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585718" w:rsidTr="002058FD">
        <w:trPr>
          <w:trHeight w:hRule="exact" w:val="851"/>
        </w:trPr>
        <w:tc>
          <w:tcPr>
            <w:tcW w:w="1280" w:type="dxa"/>
            <w:tcBorders>
              <w:bottom w:val="single" w:sz="12" w:space="0" w:color="auto"/>
            </w:tcBorders>
          </w:tcPr>
          <w:p w:rsidR="00E06285" w:rsidRPr="00585718" w:rsidRDefault="00E06285"/>
        </w:tc>
        <w:tc>
          <w:tcPr>
            <w:tcW w:w="2273" w:type="dxa"/>
            <w:tcBorders>
              <w:bottom w:val="single" w:sz="12" w:space="0" w:color="auto"/>
            </w:tcBorders>
            <w:vAlign w:val="bottom"/>
          </w:tcPr>
          <w:p w:rsidR="00E06285" w:rsidRPr="00585718" w:rsidRDefault="00E06285">
            <w:pPr>
              <w:spacing w:after="80" w:line="300" w:lineRule="exact"/>
              <w:rPr>
                <w:rFonts w:eastAsia="SimHei"/>
                <w:sz w:val="28"/>
              </w:rPr>
            </w:pPr>
            <w:r w:rsidRPr="00585718">
              <w:rPr>
                <w:rFonts w:eastAsia="SimHei"/>
                <w:sz w:val="28"/>
              </w:rPr>
              <w:t>联</w:t>
            </w:r>
            <w:r w:rsidRPr="00585718">
              <w:rPr>
                <w:rFonts w:eastAsia="SimHei"/>
                <w:sz w:val="28"/>
              </w:rPr>
              <w:t xml:space="preserve"> </w:t>
            </w:r>
            <w:r w:rsidRPr="00585718">
              <w:rPr>
                <w:rFonts w:eastAsia="SimHei"/>
                <w:sz w:val="28"/>
              </w:rPr>
              <w:t>合</w:t>
            </w:r>
            <w:r w:rsidRPr="00585718">
              <w:rPr>
                <w:rFonts w:eastAsia="SimHei"/>
                <w:sz w:val="28"/>
              </w:rPr>
              <w:t xml:space="preserve"> </w:t>
            </w:r>
            <w:r w:rsidRPr="00585718">
              <w:rPr>
                <w:rFonts w:eastAsia="SimHei"/>
                <w:sz w:val="28"/>
              </w:rPr>
              <w:t>国</w:t>
            </w:r>
          </w:p>
        </w:tc>
        <w:tc>
          <w:tcPr>
            <w:tcW w:w="6086" w:type="dxa"/>
            <w:gridSpan w:val="2"/>
            <w:tcBorders>
              <w:bottom w:val="single" w:sz="12" w:space="0" w:color="auto"/>
            </w:tcBorders>
            <w:vAlign w:val="bottom"/>
          </w:tcPr>
          <w:p w:rsidR="00E06285" w:rsidRPr="00585718" w:rsidRDefault="00E06285">
            <w:pPr>
              <w:spacing w:line="240" w:lineRule="atLeast"/>
              <w:jc w:val="right"/>
              <w:rPr>
                <w:szCs w:val="21"/>
              </w:rPr>
            </w:pPr>
            <w:r w:rsidRPr="00585718">
              <w:rPr>
                <w:sz w:val="40"/>
                <w:szCs w:val="40"/>
              </w:rPr>
              <w:t>C</w:t>
            </w:r>
            <w:r w:rsidR="003916A2" w:rsidRPr="00585718">
              <w:rPr>
                <w:sz w:val="40"/>
                <w:szCs w:val="40"/>
              </w:rPr>
              <w:t>EDAW</w:t>
            </w:r>
            <w:r w:rsidRPr="00585718">
              <w:rPr>
                <w:sz w:val="20"/>
              </w:rPr>
              <w:t>/</w:t>
            </w:r>
            <w:r w:rsidR="001539A6" w:rsidRPr="00585718">
              <w:rPr>
                <w:sz w:val="20"/>
              </w:rPr>
              <w:t>C</w:t>
            </w:r>
            <w:r w:rsidR="003916A2" w:rsidRPr="00585718">
              <w:rPr>
                <w:sz w:val="20"/>
              </w:rPr>
              <w:t>/</w:t>
            </w:r>
            <w:r w:rsidR="006F023B" w:rsidRPr="00585718">
              <w:rPr>
                <w:sz w:val="20"/>
              </w:rPr>
              <w:t>BRA/7</w:t>
            </w:r>
          </w:p>
        </w:tc>
      </w:tr>
      <w:tr w:rsidR="00E06285" w:rsidRPr="00585718" w:rsidTr="002058FD">
        <w:trPr>
          <w:trHeight w:hRule="exact" w:val="2835"/>
        </w:trPr>
        <w:tc>
          <w:tcPr>
            <w:tcW w:w="1280" w:type="dxa"/>
            <w:tcBorders>
              <w:top w:val="single" w:sz="12" w:space="0" w:color="auto"/>
              <w:bottom w:val="single" w:sz="12" w:space="0" w:color="auto"/>
            </w:tcBorders>
          </w:tcPr>
          <w:p w:rsidR="00E06285" w:rsidRPr="00585718" w:rsidRDefault="00E06285">
            <w:pPr>
              <w:spacing w:line="120" w:lineRule="atLeast"/>
              <w:rPr>
                <w:sz w:val="10"/>
                <w:szCs w:val="10"/>
              </w:rPr>
            </w:pPr>
          </w:p>
          <w:p w:rsidR="00E06285" w:rsidRPr="00585718" w:rsidRDefault="00E06285">
            <w:pPr>
              <w:spacing w:line="120" w:lineRule="atLeast"/>
              <w:rPr>
                <w:sz w:val="10"/>
                <w:szCs w:val="10"/>
              </w:rPr>
            </w:pPr>
            <w:r w:rsidRPr="0058571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E06285" w:rsidRPr="00585718" w:rsidRDefault="003916A2">
            <w:pPr>
              <w:spacing w:before="160" w:line="240" w:lineRule="auto"/>
              <w:rPr>
                <w:rFonts w:eastAsia="SimHei"/>
                <w:sz w:val="32"/>
                <w:szCs w:val="32"/>
              </w:rPr>
            </w:pPr>
            <w:r w:rsidRPr="00585718">
              <w:rPr>
                <w:rFonts w:eastAsia="SimHei"/>
                <w:sz w:val="32"/>
                <w:szCs w:val="32"/>
                <w:lang w:val="fr-CH"/>
              </w:rPr>
              <w:t>消除对妇女一切形式歧视</w:t>
            </w:r>
            <w:r w:rsidR="00E06285" w:rsidRPr="00585718">
              <w:rPr>
                <w:rFonts w:eastAsia="SimHei"/>
                <w:sz w:val="32"/>
                <w:szCs w:val="32"/>
              </w:rPr>
              <w:t>公约</w:t>
            </w:r>
          </w:p>
        </w:tc>
        <w:tc>
          <w:tcPr>
            <w:tcW w:w="2819" w:type="dxa"/>
            <w:tcBorders>
              <w:top w:val="single" w:sz="12" w:space="0" w:color="auto"/>
              <w:bottom w:val="single" w:sz="12" w:space="0" w:color="auto"/>
            </w:tcBorders>
          </w:tcPr>
          <w:p w:rsidR="00E06285" w:rsidRPr="00585718" w:rsidRDefault="004620B9" w:rsidP="00DA36A7">
            <w:pPr>
              <w:spacing w:before="240" w:line="240" w:lineRule="atLeast"/>
              <w:rPr>
                <w:sz w:val="20"/>
              </w:rPr>
            </w:pPr>
            <w:r w:rsidRPr="00585718">
              <w:rPr>
                <w:sz w:val="20"/>
              </w:rPr>
              <w:t xml:space="preserve">Distr.: </w:t>
            </w:r>
            <w:r w:rsidR="003916A2" w:rsidRPr="00585718">
              <w:rPr>
                <w:sz w:val="20"/>
              </w:rPr>
              <w:t>General</w:t>
            </w:r>
          </w:p>
          <w:p w:rsidR="006F023B" w:rsidRPr="00B43157" w:rsidRDefault="00264758" w:rsidP="006F023B">
            <w:pPr>
              <w:spacing w:line="240" w:lineRule="exact"/>
              <w:rPr>
                <w:sz w:val="20"/>
              </w:rPr>
            </w:pPr>
            <w:r w:rsidRPr="00B43157">
              <w:rPr>
                <w:sz w:val="20"/>
              </w:rPr>
              <w:t xml:space="preserve">31 August </w:t>
            </w:r>
            <w:r w:rsidR="006F023B" w:rsidRPr="00B43157">
              <w:rPr>
                <w:sz w:val="20"/>
              </w:rPr>
              <w:t>2010</w:t>
            </w:r>
          </w:p>
          <w:p w:rsidR="006F023B" w:rsidRPr="00B43157" w:rsidRDefault="006F023B" w:rsidP="006F023B">
            <w:pPr>
              <w:spacing w:line="240" w:lineRule="exact"/>
              <w:rPr>
                <w:sz w:val="20"/>
              </w:rPr>
            </w:pPr>
            <w:r w:rsidRPr="00B43157">
              <w:rPr>
                <w:sz w:val="20"/>
              </w:rPr>
              <w:t>Chinese</w:t>
            </w:r>
          </w:p>
          <w:p w:rsidR="00E06285" w:rsidRPr="00585718" w:rsidRDefault="004620B9" w:rsidP="006F023B">
            <w:pPr>
              <w:spacing w:line="240" w:lineRule="atLeast"/>
              <w:rPr>
                <w:sz w:val="20"/>
              </w:rPr>
            </w:pPr>
            <w:r w:rsidRPr="00B43157">
              <w:rPr>
                <w:sz w:val="20"/>
              </w:rPr>
              <w:t xml:space="preserve">Original: </w:t>
            </w:r>
            <w:r w:rsidR="006F023B" w:rsidRPr="00B43157">
              <w:rPr>
                <w:sz w:val="20"/>
              </w:rPr>
              <w:t>English</w:t>
            </w:r>
          </w:p>
        </w:tc>
      </w:tr>
    </w:tbl>
    <w:p w:rsidR="00E06285" w:rsidRPr="00585718" w:rsidRDefault="003916A2" w:rsidP="002C6169">
      <w:pPr>
        <w:spacing w:before="120"/>
        <w:rPr>
          <w:rFonts w:eastAsia="SimHei"/>
          <w:sz w:val="24"/>
          <w:szCs w:val="24"/>
        </w:rPr>
      </w:pPr>
      <w:r w:rsidRPr="00585718">
        <w:rPr>
          <w:rFonts w:eastAsia="SimHei"/>
          <w:sz w:val="24"/>
          <w:szCs w:val="24"/>
        </w:rPr>
        <w:t>消除对妇女歧视</w:t>
      </w:r>
      <w:r w:rsidR="001B5B95" w:rsidRPr="00585718">
        <w:rPr>
          <w:rFonts w:eastAsia="SimHei"/>
          <w:sz w:val="24"/>
          <w:szCs w:val="24"/>
        </w:rPr>
        <w:t>委员会</w:t>
      </w:r>
    </w:p>
    <w:p w:rsidR="00B24F94" w:rsidRPr="00585718" w:rsidRDefault="00B24F94" w:rsidP="00B24F94">
      <w:pPr>
        <w:pStyle w:val="HMGC"/>
        <w:rPr>
          <w:sz w:val="24"/>
          <w:szCs w:val="24"/>
        </w:rPr>
      </w:pPr>
      <w:r w:rsidRPr="00585718">
        <w:tab/>
      </w:r>
      <w:r w:rsidRPr="00585718">
        <w:tab/>
      </w:r>
      <w:r w:rsidRPr="00585718">
        <w:t>审议缔约国根据《消除对妇女一切形式歧视公约》第</w:t>
      </w:r>
      <w:r w:rsidRPr="00585718">
        <w:t>18</w:t>
      </w:r>
      <w:r w:rsidRPr="00585718">
        <w:t>条提交的报告</w:t>
      </w:r>
    </w:p>
    <w:p w:rsidR="00B24F94" w:rsidRPr="00585718" w:rsidRDefault="00B24F94" w:rsidP="00B24F94">
      <w:pPr>
        <w:pStyle w:val="HChGC"/>
      </w:pPr>
      <w:r w:rsidRPr="00585718">
        <w:tab/>
      </w:r>
      <w:r w:rsidRPr="00585718">
        <w:tab/>
      </w:r>
      <w:r w:rsidRPr="00585718">
        <w:t>缔约国的第七次定期报告</w:t>
      </w:r>
    </w:p>
    <w:p w:rsidR="00B24F94" w:rsidRPr="00585718" w:rsidRDefault="00B24F94" w:rsidP="00B24F94">
      <w:pPr>
        <w:pStyle w:val="HMGC"/>
      </w:pPr>
      <w:r w:rsidRPr="00585718">
        <w:tab/>
      </w:r>
      <w:r w:rsidRPr="00585718">
        <w:tab/>
      </w:r>
      <w:r w:rsidRPr="00585718">
        <w:rPr>
          <w:lang w:val="fr-FR"/>
        </w:rPr>
        <w:t>巴西</w:t>
      </w:r>
      <w:r w:rsidRPr="00FB677B">
        <w:rPr>
          <w:rStyle w:val="FootnoteReference"/>
          <w:bCs/>
          <w:sz w:val="24"/>
          <w:szCs w:val="24"/>
          <w:vertAlign w:val="baseline"/>
          <w:lang w:val="fr-FR"/>
        </w:rPr>
        <w:footnoteReference w:customMarkFollows="1" w:id="1"/>
        <w:t>*</w:t>
      </w:r>
      <w:r w:rsidR="002058FD" w:rsidRPr="00585718">
        <w:rPr>
          <w:sz w:val="21"/>
          <w:szCs w:val="21"/>
          <w:lang w:val="fr-FR"/>
        </w:rPr>
        <w:t>、</w:t>
      </w:r>
      <w:r w:rsidRPr="00585718">
        <w:rPr>
          <w:rStyle w:val="FootnoteReference"/>
          <w:sz w:val="24"/>
          <w:szCs w:val="24"/>
          <w:vertAlign w:val="baseline"/>
          <w:lang w:val="fr-FR"/>
        </w:rPr>
        <w:footnoteReference w:customMarkFollows="1" w:id="2"/>
        <w:t>**</w:t>
      </w:r>
    </w:p>
    <w:p w:rsidR="00960FB2" w:rsidRPr="00585718" w:rsidRDefault="00960FB2" w:rsidP="00960FB2">
      <w:pPr>
        <w:pStyle w:val="SingleTxtGC"/>
      </w:pPr>
    </w:p>
    <w:p w:rsidR="00960FB2" w:rsidRPr="00585718" w:rsidRDefault="00B24F94">
      <w:pPr>
        <w:spacing w:after="120"/>
        <w:rPr>
          <w:sz w:val="28"/>
          <w:szCs w:val="28"/>
        </w:rPr>
      </w:pPr>
      <w:r w:rsidRPr="00585718">
        <w:rPr>
          <w:sz w:val="28"/>
          <w:szCs w:val="28"/>
        </w:rPr>
        <w:br w:type="page"/>
      </w:r>
      <w:r w:rsidR="00960FB2" w:rsidRPr="00585718">
        <w:rPr>
          <w:sz w:val="28"/>
          <w:szCs w:val="28"/>
        </w:rPr>
        <w:t>目录</w:t>
      </w:r>
    </w:p>
    <w:p w:rsidR="00960FB2" w:rsidRPr="00585718" w:rsidRDefault="00960FB2">
      <w:pPr>
        <w:tabs>
          <w:tab w:val="right" w:pos="8789"/>
          <w:tab w:val="right" w:pos="9639"/>
        </w:tabs>
        <w:spacing w:after="120"/>
        <w:ind w:left="488"/>
        <w:rPr>
          <w:rFonts w:eastAsia="KaiTi_GB2312"/>
          <w:sz w:val="23"/>
          <w:szCs w:val="23"/>
        </w:rPr>
      </w:pPr>
      <w:r w:rsidRPr="00585718">
        <w:rPr>
          <w:rFonts w:eastAsia="KaiTi_GB2312"/>
          <w:sz w:val="18"/>
          <w:szCs w:val="18"/>
          <w:lang w:val="fr-CH"/>
        </w:rPr>
        <w:tab/>
      </w:r>
      <w:r w:rsidRPr="00585718">
        <w:rPr>
          <w:rFonts w:eastAsia="KaiTi_GB2312"/>
          <w:sz w:val="18"/>
          <w:szCs w:val="18"/>
        </w:rPr>
        <w:t>段次</w:t>
      </w:r>
      <w:r w:rsidRPr="00585718">
        <w:rPr>
          <w:rFonts w:eastAsia="KaiTi_GB2312"/>
          <w:sz w:val="23"/>
          <w:szCs w:val="23"/>
        </w:rPr>
        <w:tab/>
      </w:r>
      <w:r w:rsidRPr="00585718">
        <w:rPr>
          <w:rFonts w:eastAsia="KaiTi_GB2312"/>
          <w:sz w:val="18"/>
          <w:szCs w:val="18"/>
        </w:rPr>
        <w:t>页次</w:t>
      </w:r>
    </w:p>
    <w:p w:rsidR="001523B4" w:rsidRPr="00585718" w:rsidRDefault="001523B4" w:rsidP="001523B4">
      <w:pPr>
        <w:tabs>
          <w:tab w:val="clear" w:pos="431"/>
          <w:tab w:val="right" w:pos="850"/>
          <w:tab w:val="right" w:leader="dot" w:pos="8900"/>
          <w:tab w:val="right" w:pos="8929"/>
          <w:tab w:val="right" w:pos="9638"/>
        </w:tabs>
        <w:suppressAutoHyphens/>
        <w:overflowPunct/>
        <w:adjustRightInd/>
        <w:snapToGrid/>
        <w:spacing w:after="120" w:line="240" w:lineRule="atLeast"/>
        <w:ind w:left="1134" w:hanging="476"/>
        <w:jc w:val="left"/>
        <w:rPr>
          <w:snapToGrid/>
          <w:szCs w:val="21"/>
          <w:lang w:val="en-GB"/>
        </w:rPr>
      </w:pPr>
      <w:r w:rsidRPr="00585718">
        <w:rPr>
          <w:rStyle w:val="Char0"/>
        </w:rPr>
        <w:t>缩略语</w:t>
      </w:r>
      <w:r w:rsidRPr="00585718">
        <w:rPr>
          <w:rStyle w:val="Char0"/>
        </w:rPr>
        <w:tab/>
      </w:r>
      <w:r w:rsidRPr="00585718">
        <w:rPr>
          <w:snapToGrid/>
          <w:szCs w:val="21"/>
          <w:lang w:val="en-GB"/>
        </w:rPr>
        <w:tab/>
      </w:r>
      <w:r w:rsidRPr="00585718">
        <w:rPr>
          <w:snapToGrid/>
          <w:szCs w:val="21"/>
          <w:lang w:val="en-GB"/>
        </w:rPr>
        <w:tab/>
        <w:t>3</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hanging="476"/>
        <w:jc w:val="left"/>
        <w:rPr>
          <w:snapToGrid/>
          <w:szCs w:val="21"/>
          <w:lang w:val="en-GB"/>
        </w:rPr>
      </w:pPr>
      <w:r w:rsidRPr="00585718">
        <w:rPr>
          <w:rStyle w:val="Char"/>
        </w:rPr>
        <w:t>引言</w:t>
      </w:r>
      <w:r w:rsidRPr="00585718">
        <w:rPr>
          <w:rStyle w:val="Char"/>
        </w:rPr>
        <w:tab/>
      </w:r>
      <w:r w:rsidRPr="00585718">
        <w:rPr>
          <w:rStyle w:val="Char"/>
        </w:rPr>
        <w:tab/>
      </w:r>
      <w:r w:rsidRPr="00585718">
        <w:rPr>
          <w:snapToGrid/>
          <w:szCs w:val="21"/>
          <w:lang w:val="en-GB"/>
        </w:rPr>
        <w:tab/>
        <w:t>1</w:t>
      </w:r>
      <w:r w:rsidR="00711E08">
        <w:rPr>
          <w:rFonts w:hint="eastAsia"/>
          <w:snapToGrid/>
          <w:szCs w:val="21"/>
          <w:lang w:val="en-GB"/>
        </w:rPr>
        <w:t>-</w:t>
      </w:r>
      <w:r w:rsidRPr="00585718">
        <w:rPr>
          <w:snapToGrid/>
          <w:szCs w:val="21"/>
          <w:lang w:val="en-GB"/>
        </w:rPr>
        <w:t>6</w:t>
      </w:r>
      <w:r w:rsidRPr="00585718">
        <w:rPr>
          <w:snapToGrid/>
          <w:szCs w:val="21"/>
          <w:lang w:val="en-GB"/>
        </w:rPr>
        <w:tab/>
        <w:t>9</w:t>
      </w:r>
    </w:p>
    <w:p w:rsidR="001523B4" w:rsidRPr="00585718" w:rsidRDefault="001523B4" w:rsidP="004704C5">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7"/>
        <w:jc w:val="left"/>
        <w:rPr>
          <w:snapToGrid/>
          <w:szCs w:val="21"/>
          <w:lang w:val="en-GB"/>
        </w:rPr>
      </w:pPr>
      <w:r w:rsidRPr="00585718">
        <w:rPr>
          <w:rStyle w:val="Char"/>
        </w:rPr>
        <w:t>第</w:t>
      </w:r>
      <w:r w:rsidRPr="00585718">
        <w:rPr>
          <w:rStyle w:val="Char"/>
        </w:rPr>
        <w:t>1</w:t>
      </w:r>
      <w:r w:rsidRPr="00585718">
        <w:rPr>
          <w:rStyle w:val="Char"/>
        </w:rPr>
        <w:t>、</w:t>
      </w:r>
      <w:r w:rsidRPr="00585718">
        <w:rPr>
          <w:rStyle w:val="Char"/>
        </w:rPr>
        <w:t xml:space="preserve">2 </w:t>
      </w:r>
      <w:r w:rsidRPr="00585718">
        <w:rPr>
          <w:rStyle w:val="Char"/>
        </w:rPr>
        <w:t>和</w:t>
      </w:r>
      <w:r w:rsidRPr="00585718">
        <w:rPr>
          <w:rStyle w:val="Char"/>
        </w:rPr>
        <w:t>3</w:t>
      </w:r>
      <w:r w:rsidRPr="00585718">
        <w:rPr>
          <w:rStyle w:val="Char"/>
        </w:rPr>
        <w:t>条</w:t>
      </w:r>
      <w:r w:rsidRPr="00585718">
        <w:rPr>
          <w:rStyle w:val="Char"/>
        </w:rPr>
        <w:tab/>
      </w:r>
      <w:r w:rsidRPr="00585718">
        <w:rPr>
          <w:snapToGrid/>
          <w:szCs w:val="21"/>
          <w:lang w:val="en-GB"/>
        </w:rPr>
        <w:tab/>
        <w:t>7-14</w:t>
      </w:r>
      <w:r w:rsidRPr="00585718">
        <w:rPr>
          <w:snapToGrid/>
          <w:szCs w:val="21"/>
          <w:lang w:val="en-GB"/>
        </w:rPr>
        <w:tab/>
        <w:t>9</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4</w:t>
      </w:r>
      <w:r w:rsidRPr="00585718">
        <w:rPr>
          <w:rStyle w:val="Char"/>
        </w:rPr>
        <w:t>条</w:t>
      </w:r>
      <w:r w:rsidRPr="00585718">
        <w:rPr>
          <w:rStyle w:val="Char"/>
        </w:rPr>
        <w:tab/>
      </w:r>
      <w:r w:rsidRPr="00585718">
        <w:rPr>
          <w:snapToGrid/>
          <w:szCs w:val="21"/>
          <w:lang w:val="en-GB"/>
        </w:rPr>
        <w:tab/>
        <w:t>15-21</w:t>
      </w:r>
      <w:r w:rsidRPr="00585718">
        <w:rPr>
          <w:snapToGrid/>
          <w:szCs w:val="21"/>
          <w:lang w:val="en-GB"/>
        </w:rPr>
        <w:tab/>
        <w:t>1</w:t>
      </w:r>
      <w:r w:rsidR="00E24B19">
        <w:rPr>
          <w:rFonts w:hint="eastAsia"/>
          <w:snapToGrid/>
          <w:szCs w:val="21"/>
          <w:lang w:val="en-GB"/>
        </w:rPr>
        <w:t>3</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5</w:t>
      </w:r>
      <w:r w:rsidRPr="00585718">
        <w:rPr>
          <w:rStyle w:val="Char"/>
        </w:rPr>
        <w:t>条</w:t>
      </w:r>
      <w:r w:rsidRPr="00585718">
        <w:rPr>
          <w:rStyle w:val="Char"/>
        </w:rPr>
        <w:tab/>
      </w:r>
      <w:r w:rsidRPr="00585718">
        <w:rPr>
          <w:snapToGrid/>
          <w:szCs w:val="21"/>
          <w:lang w:val="en-GB"/>
        </w:rPr>
        <w:tab/>
        <w:t>22-115</w:t>
      </w:r>
      <w:r w:rsidRPr="00585718">
        <w:rPr>
          <w:snapToGrid/>
          <w:szCs w:val="21"/>
          <w:lang w:val="en-GB"/>
        </w:rPr>
        <w:tab/>
        <w:t>1</w:t>
      </w:r>
      <w:r w:rsidR="00E24B19">
        <w:rPr>
          <w:rFonts w:hint="eastAsia"/>
          <w:snapToGrid/>
          <w:szCs w:val="21"/>
          <w:lang w:val="en-GB"/>
        </w:rPr>
        <w:t>4</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6</w:t>
      </w:r>
      <w:r w:rsidRPr="00585718">
        <w:rPr>
          <w:rStyle w:val="Char"/>
        </w:rPr>
        <w:t>条</w:t>
      </w:r>
      <w:r w:rsidRPr="00585718">
        <w:rPr>
          <w:rStyle w:val="Char"/>
        </w:rPr>
        <w:tab/>
      </w:r>
      <w:r w:rsidRPr="00585718">
        <w:rPr>
          <w:snapToGrid/>
          <w:szCs w:val="21"/>
          <w:lang w:val="en-GB"/>
        </w:rPr>
        <w:tab/>
        <w:t>116-139</w:t>
      </w:r>
      <w:r w:rsidRPr="00585718">
        <w:rPr>
          <w:snapToGrid/>
          <w:szCs w:val="21"/>
          <w:lang w:val="en-GB"/>
        </w:rPr>
        <w:tab/>
        <w:t>2</w:t>
      </w:r>
      <w:r w:rsidR="00E24B19">
        <w:rPr>
          <w:rFonts w:hint="eastAsia"/>
          <w:snapToGrid/>
          <w:szCs w:val="21"/>
          <w:lang w:val="en-GB"/>
        </w:rPr>
        <w:t>8</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7</w:t>
      </w:r>
      <w:r w:rsidRPr="00585718">
        <w:rPr>
          <w:rStyle w:val="Char"/>
        </w:rPr>
        <w:t>条</w:t>
      </w:r>
      <w:r w:rsidRPr="00585718">
        <w:rPr>
          <w:rStyle w:val="Char"/>
        </w:rPr>
        <w:tab/>
      </w:r>
      <w:r w:rsidRPr="00585718">
        <w:rPr>
          <w:snapToGrid/>
          <w:szCs w:val="21"/>
          <w:lang w:val="en-GB"/>
        </w:rPr>
        <w:tab/>
        <w:t>140-170</w:t>
      </w:r>
      <w:r w:rsidRPr="00585718">
        <w:rPr>
          <w:snapToGrid/>
          <w:szCs w:val="21"/>
          <w:lang w:val="en-GB"/>
        </w:rPr>
        <w:tab/>
      </w:r>
      <w:r w:rsidR="00E24B19">
        <w:rPr>
          <w:rFonts w:hint="eastAsia"/>
          <w:snapToGrid/>
          <w:szCs w:val="21"/>
          <w:lang w:val="en-GB"/>
        </w:rPr>
        <w:t>32</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8</w:t>
      </w:r>
      <w:r w:rsidRPr="00585718">
        <w:rPr>
          <w:rStyle w:val="Char"/>
        </w:rPr>
        <w:t>条</w:t>
      </w:r>
      <w:r w:rsidRPr="00585718">
        <w:rPr>
          <w:rStyle w:val="Char"/>
        </w:rPr>
        <w:tab/>
      </w:r>
      <w:r w:rsidRPr="00585718">
        <w:rPr>
          <w:snapToGrid/>
          <w:szCs w:val="21"/>
          <w:lang w:val="en-GB"/>
        </w:rPr>
        <w:tab/>
        <w:t>171-185</w:t>
      </w:r>
      <w:r w:rsidRPr="00585718">
        <w:rPr>
          <w:snapToGrid/>
          <w:szCs w:val="21"/>
          <w:lang w:val="en-GB"/>
        </w:rPr>
        <w:tab/>
        <w:t>3</w:t>
      </w:r>
      <w:r w:rsidR="00E24B19">
        <w:rPr>
          <w:rFonts w:hint="eastAsia"/>
          <w:snapToGrid/>
          <w:szCs w:val="21"/>
          <w:lang w:val="en-GB"/>
        </w:rPr>
        <w:t>7</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9</w:t>
      </w:r>
      <w:r w:rsidRPr="00585718">
        <w:rPr>
          <w:rStyle w:val="Char"/>
        </w:rPr>
        <w:t>条</w:t>
      </w:r>
      <w:r w:rsidRPr="00585718">
        <w:rPr>
          <w:rStyle w:val="Char"/>
        </w:rPr>
        <w:tab/>
      </w:r>
      <w:r w:rsidRPr="00585718">
        <w:rPr>
          <w:snapToGrid/>
          <w:szCs w:val="21"/>
          <w:lang w:val="en-GB"/>
        </w:rPr>
        <w:tab/>
        <w:t>186</w:t>
      </w:r>
      <w:r w:rsidRPr="00585718">
        <w:rPr>
          <w:snapToGrid/>
          <w:szCs w:val="21"/>
          <w:lang w:val="en-GB"/>
        </w:rPr>
        <w:tab/>
        <w:t>3</w:t>
      </w:r>
      <w:r w:rsidR="00E24B19">
        <w:rPr>
          <w:rFonts w:hint="eastAsia"/>
          <w:snapToGrid/>
          <w:szCs w:val="21"/>
          <w:lang w:val="en-GB"/>
        </w:rPr>
        <w:t>9</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10</w:t>
      </w:r>
      <w:r w:rsidRPr="00585718">
        <w:rPr>
          <w:rStyle w:val="Char"/>
        </w:rPr>
        <w:t>条</w:t>
      </w:r>
      <w:r w:rsidRPr="00585718">
        <w:rPr>
          <w:rStyle w:val="Char"/>
        </w:rPr>
        <w:tab/>
      </w:r>
      <w:r w:rsidRPr="00585718">
        <w:rPr>
          <w:snapToGrid/>
          <w:szCs w:val="21"/>
          <w:lang w:val="en-GB"/>
        </w:rPr>
        <w:tab/>
        <w:t>187-223</w:t>
      </w:r>
      <w:r w:rsidRPr="00585718">
        <w:rPr>
          <w:snapToGrid/>
          <w:szCs w:val="21"/>
          <w:lang w:val="en-GB"/>
        </w:rPr>
        <w:tab/>
        <w:t>3</w:t>
      </w:r>
      <w:r w:rsidR="00E24B19">
        <w:rPr>
          <w:rFonts w:hint="eastAsia"/>
          <w:snapToGrid/>
          <w:szCs w:val="21"/>
          <w:lang w:val="en-GB"/>
        </w:rPr>
        <w:t>9</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11</w:t>
      </w:r>
      <w:r w:rsidRPr="00585718">
        <w:rPr>
          <w:rStyle w:val="Char"/>
        </w:rPr>
        <w:t>条</w:t>
      </w:r>
      <w:r w:rsidRPr="00585718">
        <w:rPr>
          <w:rStyle w:val="Char"/>
        </w:rPr>
        <w:tab/>
      </w:r>
      <w:r w:rsidRPr="00585718">
        <w:rPr>
          <w:snapToGrid/>
          <w:szCs w:val="21"/>
          <w:lang w:val="en-GB"/>
        </w:rPr>
        <w:tab/>
        <w:t>224-256</w:t>
      </w:r>
      <w:r w:rsidRPr="00585718">
        <w:rPr>
          <w:snapToGrid/>
          <w:szCs w:val="21"/>
          <w:lang w:val="en-GB"/>
        </w:rPr>
        <w:tab/>
        <w:t>4</w:t>
      </w:r>
      <w:r w:rsidR="00E24B19">
        <w:rPr>
          <w:rFonts w:hint="eastAsia"/>
          <w:snapToGrid/>
          <w:szCs w:val="21"/>
          <w:lang w:val="en-GB"/>
        </w:rPr>
        <w:t>6</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12</w:t>
      </w:r>
      <w:r w:rsidRPr="00585718">
        <w:rPr>
          <w:rStyle w:val="Char"/>
        </w:rPr>
        <w:t>条</w:t>
      </w:r>
      <w:r w:rsidRPr="00585718">
        <w:rPr>
          <w:rStyle w:val="Char"/>
        </w:rPr>
        <w:tab/>
      </w:r>
      <w:r w:rsidRPr="00585718">
        <w:rPr>
          <w:snapToGrid/>
          <w:szCs w:val="21"/>
          <w:lang w:val="en-GB"/>
        </w:rPr>
        <w:tab/>
        <w:t>257-315</w:t>
      </w:r>
      <w:r w:rsidRPr="00585718">
        <w:rPr>
          <w:snapToGrid/>
          <w:szCs w:val="21"/>
          <w:lang w:val="en-GB"/>
        </w:rPr>
        <w:tab/>
      </w:r>
      <w:r w:rsidR="00E24B19">
        <w:rPr>
          <w:rFonts w:hint="eastAsia"/>
          <w:snapToGrid/>
          <w:szCs w:val="21"/>
          <w:lang w:val="en-GB"/>
        </w:rPr>
        <w:t>53</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13</w:t>
      </w:r>
      <w:r w:rsidRPr="00585718">
        <w:rPr>
          <w:rStyle w:val="Char"/>
        </w:rPr>
        <w:t>条</w:t>
      </w:r>
      <w:r w:rsidRPr="00585718">
        <w:rPr>
          <w:rStyle w:val="Char"/>
        </w:rPr>
        <w:tab/>
      </w:r>
      <w:r w:rsidRPr="00585718">
        <w:rPr>
          <w:snapToGrid/>
          <w:szCs w:val="21"/>
          <w:lang w:val="en-GB"/>
        </w:rPr>
        <w:tab/>
        <w:t>316</w:t>
      </w:r>
      <w:r w:rsidRPr="00585718">
        <w:rPr>
          <w:snapToGrid/>
          <w:szCs w:val="21"/>
          <w:lang w:val="en-GB"/>
        </w:rPr>
        <w:tab/>
      </w:r>
      <w:r w:rsidR="00E24B19">
        <w:rPr>
          <w:rFonts w:hint="eastAsia"/>
          <w:snapToGrid/>
          <w:szCs w:val="21"/>
          <w:lang w:val="en-GB"/>
        </w:rPr>
        <w:t>62</w:t>
      </w:r>
    </w:p>
    <w:p w:rsidR="001523B4" w:rsidRPr="00585718" w:rsidRDefault="001523B4"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firstLine="56"/>
        <w:jc w:val="left"/>
        <w:rPr>
          <w:rFonts w:hint="eastAsia"/>
          <w:snapToGrid/>
          <w:szCs w:val="21"/>
          <w:lang w:val="en-GB"/>
        </w:rPr>
      </w:pPr>
      <w:r w:rsidRPr="00585718">
        <w:rPr>
          <w:rStyle w:val="Char"/>
        </w:rPr>
        <w:t>第</w:t>
      </w:r>
      <w:r w:rsidRPr="00585718">
        <w:rPr>
          <w:rStyle w:val="Char"/>
        </w:rPr>
        <w:t>14</w:t>
      </w:r>
      <w:r w:rsidRPr="00585718">
        <w:rPr>
          <w:rStyle w:val="Char"/>
        </w:rPr>
        <w:t>条</w:t>
      </w:r>
      <w:r w:rsidRPr="00585718">
        <w:rPr>
          <w:rStyle w:val="Char"/>
        </w:rPr>
        <w:tab/>
      </w:r>
      <w:r w:rsidRPr="00585718">
        <w:rPr>
          <w:snapToGrid/>
          <w:szCs w:val="21"/>
          <w:lang w:val="en-GB"/>
        </w:rPr>
        <w:tab/>
        <w:t>317-332</w:t>
      </w:r>
      <w:r w:rsidRPr="00585718">
        <w:rPr>
          <w:snapToGrid/>
          <w:szCs w:val="21"/>
          <w:lang w:val="en-GB"/>
        </w:rPr>
        <w:tab/>
      </w:r>
      <w:r w:rsidR="00E24B19">
        <w:rPr>
          <w:rFonts w:hint="eastAsia"/>
          <w:snapToGrid/>
          <w:szCs w:val="21"/>
          <w:lang w:val="en-GB"/>
        </w:rPr>
        <w:t>62</w:t>
      </w:r>
    </w:p>
    <w:p w:rsidR="001523B4" w:rsidRPr="00585718" w:rsidRDefault="00132738"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hanging="1134"/>
        <w:jc w:val="left"/>
        <w:rPr>
          <w:snapToGrid/>
          <w:lang w:val="en-GB"/>
        </w:rPr>
      </w:pPr>
      <w:r>
        <w:rPr>
          <w:rFonts w:hint="eastAsia"/>
          <w:snapToGrid/>
          <w:lang w:val="en-GB"/>
        </w:rPr>
        <w:tab/>
      </w:r>
      <w:r w:rsidR="001523B4" w:rsidRPr="00585718">
        <w:rPr>
          <w:snapToGrid/>
          <w:lang w:val="en-GB"/>
        </w:rPr>
        <w:t>附件</w:t>
      </w:r>
    </w:p>
    <w:p w:rsidR="001523B4" w:rsidRPr="00585718" w:rsidRDefault="00132738" w:rsidP="001523B4">
      <w:pPr>
        <w:tabs>
          <w:tab w:val="clear" w:pos="431"/>
          <w:tab w:val="right" w:pos="850"/>
          <w:tab w:val="right" w:leader="dot" w:pos="7800"/>
          <w:tab w:val="right" w:pos="8929"/>
          <w:tab w:val="right" w:pos="9638"/>
        </w:tabs>
        <w:suppressAutoHyphens/>
        <w:overflowPunct/>
        <w:adjustRightInd/>
        <w:snapToGrid/>
        <w:spacing w:after="120" w:line="240" w:lineRule="atLeast"/>
        <w:ind w:left="1134" w:hanging="476"/>
        <w:jc w:val="left"/>
        <w:rPr>
          <w:snapToGrid/>
          <w:szCs w:val="21"/>
          <w:lang w:val="en-GB"/>
        </w:rPr>
      </w:pPr>
      <w:r>
        <w:rPr>
          <w:rFonts w:hint="eastAsia"/>
          <w:snapToGrid/>
          <w:szCs w:val="21"/>
          <w:lang w:val="fr-FR"/>
        </w:rPr>
        <w:tab/>
      </w:r>
      <w:r>
        <w:rPr>
          <w:rFonts w:hint="eastAsia"/>
          <w:snapToGrid/>
          <w:szCs w:val="21"/>
          <w:lang w:val="fr-FR"/>
        </w:rPr>
        <w:tab/>
      </w:r>
      <w:r w:rsidR="001523B4" w:rsidRPr="00585718">
        <w:rPr>
          <w:snapToGrid/>
          <w:szCs w:val="21"/>
          <w:lang w:val="fr-FR"/>
        </w:rPr>
        <w:t>社会与经济数据</w:t>
      </w:r>
      <w:r w:rsidR="001523B4" w:rsidRPr="00585718">
        <w:rPr>
          <w:snapToGrid/>
          <w:szCs w:val="21"/>
          <w:lang w:val="en-GB"/>
        </w:rPr>
        <w:t>：图和表</w:t>
      </w:r>
    </w:p>
    <w:p w:rsidR="001B5B95" w:rsidRPr="00585718" w:rsidRDefault="001B5B95" w:rsidP="001B5B95">
      <w:pPr>
        <w:pStyle w:val="SingleTxtGC"/>
      </w:pPr>
    </w:p>
    <w:p w:rsidR="001523B4" w:rsidRPr="00585718" w:rsidRDefault="00ED539D" w:rsidP="003212AB">
      <w:pPr>
        <w:pStyle w:val="HChGC"/>
        <w:ind w:firstLine="0"/>
        <w:rPr>
          <w:iCs/>
          <w:snapToGrid/>
          <w:lang w:val="en-GB"/>
        </w:rPr>
      </w:pPr>
      <w:r w:rsidRPr="00585718">
        <w:br w:type="page"/>
      </w:r>
      <w:r w:rsidR="001523B4" w:rsidRPr="00585718">
        <w:rPr>
          <w:snapToGrid/>
          <w:lang w:val="en-GB"/>
        </w:rPr>
        <w:t>缩略语</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ADECON</w:t>
      </w:r>
      <w:r w:rsidR="004620B9" w:rsidRPr="00585718">
        <w:rPr>
          <w:snapToGrid/>
          <w:lang w:val="en-GB" w:eastAsia="en-US"/>
        </w:rPr>
        <w:t>：</w:t>
      </w:r>
      <w:r w:rsidRPr="00585718">
        <w:rPr>
          <w:snapToGrid/>
          <w:szCs w:val="21"/>
          <w:lang w:val="en-GB"/>
        </w:rPr>
        <w:tab/>
      </w:r>
      <w:r w:rsidRPr="00585718">
        <w:rPr>
          <w:snapToGrid/>
          <w:lang w:val="en-GB" w:eastAsia="en-US"/>
        </w:rPr>
        <w:t xml:space="preserve">Ação Declaratória de Constitucionalidade </w:t>
      </w:r>
      <w:r w:rsidR="004620B9" w:rsidRPr="00585718">
        <w:rPr>
          <w:snapToGrid/>
          <w:lang w:val="en-GB"/>
        </w:rPr>
        <w:t>(</w:t>
      </w:r>
      <w:r w:rsidRPr="00585718">
        <w:rPr>
          <w:rFonts w:eastAsia="KaiTi_GB2312"/>
          <w:snapToGrid/>
          <w:lang w:val="en-GB" w:eastAsia="en-US"/>
        </w:rPr>
        <w:t>宣告性合宪诉讼</w:t>
      </w:r>
      <w:r w:rsidR="004620B9" w:rsidRPr="00585718">
        <w:rPr>
          <w:snapToGrid/>
          <w:lang w:val="en-GB"/>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n-GB" w:eastAsia="en-US"/>
        </w:rPr>
        <w:t>AECID</w:t>
      </w:r>
      <w:r w:rsidR="004620B9" w:rsidRPr="00585718">
        <w:rPr>
          <w:snapToGrid/>
          <w:lang w:val="en-GB" w:eastAsia="en-US"/>
        </w:rPr>
        <w:t>：</w:t>
      </w:r>
      <w:r w:rsidRPr="00585718">
        <w:rPr>
          <w:snapToGrid/>
          <w:szCs w:val="21"/>
          <w:lang w:val="en-GB"/>
        </w:rPr>
        <w:tab/>
      </w:r>
      <w:r w:rsidRPr="00585718">
        <w:rPr>
          <w:snapToGrid/>
          <w:lang w:val="en-GB" w:eastAsia="en-US"/>
        </w:rPr>
        <w:t>Agência Espanhola de Cooperação</w:t>
      </w:r>
      <w:r w:rsidR="004620B9" w:rsidRPr="00585718">
        <w:rPr>
          <w:snapToGrid/>
          <w:lang w:val="en-GB"/>
        </w:rPr>
        <w:t>(</w:t>
      </w:r>
      <w:r w:rsidRPr="00585718">
        <w:rPr>
          <w:rFonts w:eastAsia="KaiTi_GB2312"/>
          <w:snapToGrid/>
          <w:lang w:val="en-GB" w:eastAsia="en-US"/>
        </w:rPr>
        <w:t>西班牙国际发展合作署</w:t>
      </w:r>
      <w:r w:rsidR="004620B9" w:rsidRPr="00585718">
        <w:rPr>
          <w:snapToGrid/>
          <w:lang w:val="en-GB"/>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AMB</w:t>
      </w:r>
      <w:r w:rsidR="004620B9" w:rsidRPr="00585718">
        <w:rPr>
          <w:snapToGrid/>
          <w:lang w:val="en-GB" w:eastAsia="en-US"/>
        </w:rPr>
        <w:t>：</w:t>
      </w:r>
      <w:r w:rsidRPr="00585718">
        <w:rPr>
          <w:snapToGrid/>
          <w:szCs w:val="21"/>
          <w:lang w:val="en-GB"/>
        </w:rPr>
        <w:tab/>
      </w:r>
      <w:r w:rsidRPr="00585718">
        <w:rPr>
          <w:snapToGrid/>
          <w:lang w:val="en-GB" w:eastAsia="en-US"/>
        </w:rPr>
        <w:t>Associação dos Magistrados Brasileiros</w:t>
      </w:r>
      <w:r w:rsidR="004620B9" w:rsidRPr="00585718">
        <w:rPr>
          <w:snapToGrid/>
          <w:lang w:val="en-GB"/>
        </w:rPr>
        <w:t>(</w:t>
      </w:r>
      <w:r w:rsidRPr="00585718">
        <w:rPr>
          <w:rFonts w:eastAsia="KaiTi_GB2312"/>
          <w:snapToGrid/>
          <w:lang w:val="fr-FR"/>
        </w:rPr>
        <w:t>巴西地方法官协会</w:t>
      </w:r>
      <w:r w:rsidR="004620B9" w:rsidRPr="00585718">
        <w:rPr>
          <w:snapToGrid/>
          <w:lang w:val="en-GB"/>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jc w:val="left"/>
        <w:rPr>
          <w:bCs/>
          <w:snapToGrid/>
          <w:szCs w:val="21"/>
          <w:lang w:val="en-GB"/>
        </w:rPr>
      </w:pPr>
      <w:r w:rsidRPr="00585718">
        <w:rPr>
          <w:snapToGrid/>
          <w:lang w:val="en-GB" w:eastAsia="en-US"/>
        </w:rPr>
        <w:t>ASBRAER</w:t>
      </w:r>
      <w:r w:rsidR="004620B9" w:rsidRPr="00585718">
        <w:rPr>
          <w:snapToGrid/>
          <w:lang w:val="en-GB" w:eastAsia="en-US"/>
        </w:rPr>
        <w:t>：</w:t>
      </w:r>
      <w:r w:rsidRPr="00585718">
        <w:rPr>
          <w:snapToGrid/>
          <w:szCs w:val="21"/>
          <w:lang w:val="en-GB"/>
        </w:rPr>
        <w:tab/>
      </w:r>
      <w:r w:rsidRPr="00585718">
        <w:rPr>
          <w:snapToGrid/>
          <w:lang w:val="en-GB" w:eastAsia="en-US"/>
        </w:rPr>
        <w:t>Associação Brasileira das Entidades Estaduais de Assistência Técnica e Extensão (</w:t>
      </w:r>
      <w:r w:rsidRPr="00585718">
        <w:rPr>
          <w:rFonts w:eastAsia="KaiTi_GB2312"/>
          <w:snapToGrid/>
          <w:lang w:val="fr-FR"/>
        </w:rPr>
        <w:t>巴西技术援助与农村推广国家实体协会</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ATER</w:t>
      </w:r>
      <w:r w:rsidR="004620B9" w:rsidRPr="00585718">
        <w:rPr>
          <w:snapToGrid/>
          <w:lang w:val="en-GB" w:eastAsia="en-US"/>
        </w:rPr>
        <w:t>：</w:t>
      </w:r>
      <w:r w:rsidRPr="00585718">
        <w:rPr>
          <w:snapToGrid/>
          <w:szCs w:val="21"/>
          <w:lang w:val="en-GB"/>
        </w:rPr>
        <w:tab/>
      </w:r>
      <w:r w:rsidRPr="00585718">
        <w:rPr>
          <w:snapToGrid/>
          <w:lang w:val="en-GB" w:eastAsia="en-US"/>
        </w:rPr>
        <w:t>Assistência Técnica e Extensão Rural</w:t>
      </w:r>
      <w:r w:rsidR="004620B9" w:rsidRPr="00585718">
        <w:rPr>
          <w:snapToGrid/>
          <w:lang w:val="en-GB"/>
        </w:rPr>
        <w:t>(</w:t>
      </w:r>
      <w:r w:rsidRPr="00585718">
        <w:rPr>
          <w:rFonts w:eastAsia="KaiTi_GB2312"/>
          <w:snapToGrid/>
          <w:lang w:val="fr-FR"/>
        </w:rPr>
        <w:t>技术援助与农村推广</w:t>
      </w:r>
      <w:r w:rsidR="004620B9" w:rsidRPr="00585718">
        <w:rPr>
          <w:snapToGrid/>
          <w:lang w:val="en-GB"/>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jc w:val="left"/>
        <w:rPr>
          <w:bCs/>
          <w:snapToGrid/>
          <w:szCs w:val="21"/>
          <w:lang w:val="en-GB"/>
        </w:rPr>
      </w:pPr>
      <w:r w:rsidRPr="00585718">
        <w:rPr>
          <w:snapToGrid/>
          <w:lang w:val="en-GB" w:eastAsia="en-US"/>
        </w:rPr>
        <w:t>BPW</w:t>
      </w:r>
      <w:r w:rsidR="004620B9" w:rsidRPr="00585718">
        <w:rPr>
          <w:snapToGrid/>
          <w:lang w:val="en-GB" w:eastAsia="en-US"/>
        </w:rPr>
        <w:t>：</w:t>
      </w:r>
      <w:r w:rsidRPr="00585718">
        <w:rPr>
          <w:snapToGrid/>
          <w:szCs w:val="21"/>
          <w:lang w:val="en-GB"/>
        </w:rPr>
        <w:tab/>
      </w:r>
      <w:r w:rsidRPr="00585718">
        <w:rPr>
          <w:snapToGrid/>
          <w:lang w:val="en-GB" w:eastAsia="en-US"/>
        </w:rPr>
        <w:t>Federação das Associações de Mulheres de Negócios e rofissionais</w:t>
      </w:r>
      <w:r w:rsidR="004620B9" w:rsidRPr="00585718">
        <w:rPr>
          <w:snapToGrid/>
          <w:lang w:val="en-GB"/>
        </w:rPr>
        <w:t>(</w:t>
      </w:r>
      <w:r w:rsidRPr="00585718">
        <w:rPr>
          <w:rFonts w:eastAsia="KaiTi_GB2312"/>
          <w:snapToGrid/>
          <w:lang w:val="fr-FR"/>
        </w:rPr>
        <w:t>商业和职业妇女协会联合会</w:t>
      </w:r>
      <w:r w:rsidR="004620B9" w:rsidRPr="00585718">
        <w:rPr>
          <w:snapToGrid/>
          <w:lang w:val="en-GB"/>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n-GB" w:eastAsia="en-US"/>
        </w:rPr>
        <w:t>CAPES/MEC</w:t>
      </w:r>
      <w:r w:rsidR="004620B9" w:rsidRPr="00585718">
        <w:rPr>
          <w:snapToGrid/>
          <w:lang w:val="en-GB" w:eastAsia="en-US"/>
        </w:rPr>
        <w:t>：</w:t>
      </w:r>
      <w:r w:rsidRPr="00585718">
        <w:rPr>
          <w:snapToGrid/>
          <w:szCs w:val="21"/>
          <w:lang w:val="en-GB"/>
        </w:rPr>
        <w:tab/>
      </w:r>
      <w:r w:rsidRPr="00585718">
        <w:rPr>
          <w:snapToGrid/>
          <w:lang w:val="en-GB" w:eastAsia="en-US"/>
        </w:rPr>
        <w:t>Coordenação de Aperfeiçoamento de Pessoal (</w:t>
      </w:r>
      <w:r w:rsidRPr="00585718">
        <w:rPr>
          <w:rFonts w:eastAsia="KaiTi_GB2312"/>
          <w:snapToGrid/>
          <w:lang w:val="fr-FR"/>
        </w:rPr>
        <w:t>提高高等教育人员水平协调机构</w:t>
      </w:r>
      <w:r w:rsidRPr="00264758">
        <w:rPr>
          <w:rFonts w:eastAsia="KaiTi_GB2312"/>
          <w:snapToGrid/>
          <w:lang w:val="en-GB"/>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jc w:val="left"/>
        <w:rPr>
          <w:bCs/>
          <w:snapToGrid/>
          <w:szCs w:val="21"/>
          <w:lang w:val="en-GB"/>
        </w:rPr>
      </w:pPr>
      <w:r w:rsidRPr="00585718">
        <w:rPr>
          <w:snapToGrid/>
          <w:lang w:val="en-GB" w:eastAsia="en-US"/>
        </w:rPr>
        <w:t>CEATS</w:t>
      </w:r>
      <w:r w:rsidR="004620B9" w:rsidRPr="00585718">
        <w:rPr>
          <w:snapToGrid/>
          <w:lang w:val="en-GB" w:eastAsia="en-US"/>
        </w:rPr>
        <w:t>：</w:t>
      </w:r>
      <w:r w:rsidRPr="00585718">
        <w:rPr>
          <w:snapToGrid/>
          <w:szCs w:val="21"/>
          <w:lang w:val="en-GB"/>
        </w:rPr>
        <w:tab/>
      </w:r>
      <w:r w:rsidRPr="00585718">
        <w:rPr>
          <w:snapToGrid/>
          <w:lang w:val="en-GB" w:eastAsia="en-US"/>
        </w:rPr>
        <w:t xml:space="preserve">Centro de Empreendorismo Social e Administração </w:t>
      </w:r>
      <w:smartTag w:uri="urn:schemas-microsoft-com:office:smarttags" w:element="PersonName">
        <w:smartTagPr>
          <w:attr w:name="ProductID" w:val="em Terceiro Setor"/>
        </w:smartTagPr>
        <w:r w:rsidRPr="00585718">
          <w:rPr>
            <w:snapToGrid/>
            <w:lang w:val="en-GB" w:eastAsia="en-US"/>
          </w:rPr>
          <w:t>em Terceiro Setor</w:t>
        </w:r>
      </w:smartTag>
      <w:r w:rsidRPr="00585718">
        <w:rPr>
          <w:snapToGrid/>
          <w:lang w:val="en-GB" w:eastAsia="en-US"/>
        </w:rPr>
        <w:t xml:space="preserve"> (</w:t>
      </w:r>
      <w:r w:rsidRPr="00585718">
        <w:rPr>
          <w:rFonts w:eastAsia="KaiTi_GB2312"/>
          <w:snapToGrid/>
          <w:lang w:val="fr-FR"/>
        </w:rPr>
        <w:t>社会企业家与第三产业管理中心</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sz w:val="20"/>
          <w:lang w:val="en-GB" w:eastAsia="en-US"/>
        </w:rPr>
        <w:t>CEDAW</w:t>
      </w:r>
      <w:r w:rsidR="004620B9" w:rsidRPr="00585718">
        <w:rPr>
          <w:snapToGrid/>
          <w:sz w:val="20"/>
          <w:lang w:val="en-GB" w:eastAsia="en-US"/>
        </w:rPr>
        <w:t>：</w:t>
      </w:r>
      <w:r w:rsidRPr="00585718">
        <w:rPr>
          <w:snapToGrid/>
          <w:szCs w:val="21"/>
          <w:lang w:val="en-GB"/>
        </w:rPr>
        <w:tab/>
      </w:r>
      <w:r w:rsidRPr="00585718">
        <w:rPr>
          <w:snapToGrid/>
          <w:sz w:val="20"/>
          <w:lang w:val="en-GB" w:eastAsia="en-US"/>
        </w:rPr>
        <w:t>Convenção sobre a Eliminação de Todas as Formas de Discriminação contra as Mulheres</w:t>
      </w:r>
      <w:r w:rsidR="004620B9" w:rsidRPr="00585718">
        <w:rPr>
          <w:snapToGrid/>
          <w:sz w:val="20"/>
          <w:lang w:val="en-GB" w:eastAsia="en-US"/>
        </w:rPr>
        <w:t>(</w:t>
      </w:r>
      <w:r w:rsidRPr="00585718">
        <w:rPr>
          <w:snapToGrid/>
          <w:sz w:val="20"/>
          <w:lang w:val="en-GB" w:eastAsia="en-US"/>
        </w:rPr>
        <w:t>《</w:t>
      </w:r>
      <w:r w:rsidRPr="00585718">
        <w:rPr>
          <w:rFonts w:eastAsia="KaiTi_GB2312"/>
          <w:snapToGrid/>
          <w:lang w:val="fr-FR"/>
        </w:rPr>
        <w:t>消除对妇女一切形式歧视公约</w:t>
      </w:r>
      <w:r w:rsidRPr="00585718">
        <w:rPr>
          <w:snapToGrid/>
          <w:sz w:val="20"/>
          <w:lang w:val="en-GB" w:eastAsia="en-US"/>
        </w:rPr>
        <w:t>》</w:t>
      </w:r>
      <w:r w:rsidR="004620B9" w:rsidRPr="00585718">
        <w:rPr>
          <w:snapToGrid/>
          <w:sz w:val="20"/>
          <w:lang w:val="en-GB" w:eastAsia="en-US"/>
        </w:rPr>
        <w:t>(</w:t>
      </w:r>
      <w:r w:rsidRPr="00585718">
        <w:rPr>
          <w:snapToGrid/>
          <w:sz w:val="20"/>
          <w:lang w:val="en-GB" w:eastAsia="en-US"/>
        </w:rPr>
        <w:t>《</w:t>
      </w:r>
      <w:r w:rsidRPr="00585718">
        <w:rPr>
          <w:rFonts w:eastAsia="KaiTi_GB2312"/>
          <w:snapToGrid/>
          <w:lang w:val="fr-FR"/>
        </w:rPr>
        <w:t>消除对妇女歧视公约</w:t>
      </w:r>
      <w:r w:rsidRPr="00585718">
        <w:rPr>
          <w:snapToGrid/>
          <w:sz w:val="20"/>
          <w:lang w:val="en-GB" w:eastAsia="en-US"/>
        </w:rPr>
        <w:t>》</w:t>
      </w:r>
      <w:r w:rsidR="004620B9" w:rsidRPr="00585718">
        <w:rPr>
          <w:snapToGrid/>
          <w:sz w:val="20"/>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n-GB" w:eastAsia="en-US"/>
        </w:rPr>
        <w:t>CEPAL</w:t>
      </w:r>
      <w:r w:rsidR="004620B9" w:rsidRPr="00585718">
        <w:rPr>
          <w:snapToGrid/>
          <w:lang w:val="en-GB" w:eastAsia="en-US"/>
        </w:rPr>
        <w:t>：</w:t>
      </w:r>
      <w:r w:rsidRPr="00585718">
        <w:rPr>
          <w:snapToGrid/>
          <w:szCs w:val="21"/>
          <w:lang w:val="en-GB"/>
        </w:rPr>
        <w:tab/>
      </w:r>
      <w:r w:rsidRPr="00585718">
        <w:rPr>
          <w:snapToGrid/>
          <w:lang w:val="en-GB" w:eastAsia="en-US"/>
        </w:rPr>
        <w:t>Comissão Econômica para a América Latina e o Caribe (</w:t>
      </w:r>
      <w:r w:rsidRPr="00585718">
        <w:rPr>
          <w:rFonts w:eastAsia="KaiTi_GB2312"/>
          <w:snapToGrid/>
          <w:lang w:val="fr-FR"/>
        </w:rPr>
        <w:t>拉丁美洲和加勒比经济委员会</w:t>
      </w:r>
      <w:r w:rsidR="004620B9" w:rsidRPr="00264758">
        <w:rPr>
          <w:rFonts w:eastAsia="KaiTi_GB2312"/>
          <w:snapToGrid/>
          <w:lang w:val="en-GB"/>
        </w:rPr>
        <w:t>(</w:t>
      </w:r>
      <w:r w:rsidRPr="00585718">
        <w:rPr>
          <w:rFonts w:eastAsia="KaiTi_GB2312"/>
          <w:snapToGrid/>
          <w:lang w:val="fr-FR"/>
        </w:rPr>
        <w:t>拉加经委会</w:t>
      </w:r>
      <w:r w:rsidR="004620B9" w:rsidRPr="00585718">
        <w:rPr>
          <w:snapToGrid/>
          <w:lang w:val="en-GB"/>
        </w:rPr>
        <w:t>)</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CIM</w:t>
      </w:r>
      <w:r w:rsidR="004620B9" w:rsidRPr="00585718">
        <w:rPr>
          <w:snapToGrid/>
          <w:lang w:val="en-GB" w:eastAsia="en-US"/>
        </w:rPr>
        <w:t>：</w:t>
      </w:r>
      <w:r w:rsidRPr="00585718">
        <w:rPr>
          <w:snapToGrid/>
          <w:szCs w:val="21"/>
          <w:lang w:val="en-GB"/>
        </w:rPr>
        <w:tab/>
      </w:r>
      <w:r w:rsidRPr="00585718">
        <w:rPr>
          <w:snapToGrid/>
          <w:lang w:val="en-GB" w:eastAsia="en-US"/>
        </w:rPr>
        <w:t>Comissão Interamericana de Mulheres (</w:t>
      </w:r>
      <w:r w:rsidRPr="00585718">
        <w:rPr>
          <w:rFonts w:eastAsia="KaiTi_GB2312"/>
          <w:snapToGrid/>
          <w:lang w:val="fr-FR"/>
        </w:rPr>
        <w:t>美洲妇女委员会</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9" w:right="1134" w:hanging="1695"/>
        <w:rPr>
          <w:bCs/>
          <w:snapToGrid/>
          <w:szCs w:val="21"/>
          <w:lang w:val="en-GB"/>
        </w:rPr>
      </w:pPr>
      <w:r w:rsidRPr="00585718">
        <w:rPr>
          <w:snapToGrid/>
          <w:lang w:val="en-GB" w:eastAsia="en-US"/>
        </w:rPr>
        <w:t>CLAM/UERJ</w:t>
      </w:r>
      <w:r w:rsidR="004620B9" w:rsidRPr="00585718">
        <w:rPr>
          <w:snapToGrid/>
          <w:lang w:val="en-GB" w:eastAsia="en-US"/>
        </w:rPr>
        <w:t>：</w:t>
      </w:r>
      <w:r w:rsidRPr="00585718">
        <w:rPr>
          <w:bCs/>
          <w:snapToGrid/>
          <w:szCs w:val="21"/>
          <w:lang w:val="en-GB"/>
        </w:rPr>
        <w:tab/>
      </w:r>
      <w:r w:rsidRPr="00585718">
        <w:rPr>
          <w:snapToGrid/>
          <w:lang w:val="en-GB" w:eastAsia="en-US"/>
        </w:rPr>
        <w:t xml:space="preserve">Centro Latino-Americano em Sexualidade e Direitos Humanos da Universidade Estadual do </w:t>
      </w:r>
      <w:smartTag w:uri="urn:schemas-microsoft-com:office:smarttags" w:element="City">
        <w:smartTag w:uri="urn:schemas-microsoft-com:office:smarttags" w:element="place">
          <w:r w:rsidRPr="00585718">
            <w:rPr>
              <w:snapToGrid/>
              <w:lang w:val="en-GB" w:eastAsia="en-US"/>
            </w:rPr>
            <w:t>Rio de Janeiro</w:t>
          </w:r>
        </w:smartTag>
      </w:smartTag>
      <w:r w:rsidRPr="00585718">
        <w:rPr>
          <w:snapToGrid/>
          <w:lang w:val="en-GB" w:eastAsia="en-US"/>
        </w:rPr>
        <w:t xml:space="preserve"> (</w:t>
      </w:r>
      <w:r w:rsidRPr="00585718">
        <w:rPr>
          <w:rFonts w:eastAsia="KaiTi_GB2312"/>
          <w:snapToGrid/>
          <w:lang w:val="fr-FR"/>
        </w:rPr>
        <w:t>里约热内卢州立大学拉丁美洲性别与人权中心</w:t>
      </w:r>
      <w:r w:rsidR="004620B9" w:rsidRPr="00264758">
        <w:rPr>
          <w:rFonts w:eastAsia="KaiTi_GB2312"/>
          <w:snapToGrid/>
          <w:lang w:val="en-GB"/>
        </w:rPr>
        <w:t>(</w:t>
      </w:r>
      <w:r w:rsidRPr="00585718">
        <w:rPr>
          <w:rFonts w:eastAsia="KaiTi_GB2312"/>
          <w:snapToGrid/>
          <w:lang w:val="fr-FR"/>
        </w:rPr>
        <w:t>性别与人权中心</w:t>
      </w:r>
      <w:r w:rsidR="004620B9" w:rsidRPr="00585718">
        <w:rPr>
          <w:snapToGrid/>
          <w:lang w:val="en-GB"/>
        </w:rPr>
        <w:t>)</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en-GB"/>
        </w:rPr>
      </w:pPr>
      <w:r w:rsidRPr="00585718">
        <w:rPr>
          <w:snapToGrid/>
          <w:lang w:val="en-GB"/>
        </w:rPr>
        <w:t>CNAS</w:t>
      </w:r>
      <w:r w:rsidR="004620B9" w:rsidRPr="00585718">
        <w:rPr>
          <w:snapToGrid/>
          <w:lang w:val="en-GB"/>
        </w:rPr>
        <w:t>：</w:t>
      </w:r>
      <w:r w:rsidRPr="00585718">
        <w:rPr>
          <w:snapToGrid/>
          <w:szCs w:val="21"/>
          <w:lang w:val="en-GB"/>
        </w:rPr>
        <w:tab/>
      </w:r>
      <w:r w:rsidRPr="00585718">
        <w:rPr>
          <w:snapToGrid/>
          <w:lang w:val="en-GB" w:eastAsia="en-US"/>
        </w:rPr>
        <w:t>Conselho Nacional de Assistência Social (</w:t>
      </w:r>
      <w:r w:rsidRPr="00585718">
        <w:rPr>
          <w:rFonts w:eastAsia="KaiTi_GB2312"/>
          <w:snapToGrid/>
          <w:lang w:val="fr-FR"/>
        </w:rPr>
        <w:t>国家社会援助理事会</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9" w:right="1134" w:hanging="1695"/>
        <w:rPr>
          <w:bCs/>
          <w:snapToGrid/>
          <w:szCs w:val="21"/>
          <w:lang w:val="en-GB"/>
        </w:rPr>
      </w:pPr>
      <w:r w:rsidRPr="00585718">
        <w:rPr>
          <w:snapToGrid/>
          <w:lang w:val="en-GB" w:eastAsia="en-US"/>
        </w:rPr>
        <w:t>CNDM</w:t>
      </w:r>
      <w:r w:rsidR="004620B9" w:rsidRPr="00585718">
        <w:rPr>
          <w:snapToGrid/>
          <w:lang w:val="en-GB" w:eastAsia="en-US"/>
        </w:rPr>
        <w:t>：</w:t>
      </w:r>
      <w:r w:rsidRPr="00585718">
        <w:rPr>
          <w:snapToGrid/>
          <w:szCs w:val="21"/>
          <w:lang w:val="en-GB"/>
        </w:rPr>
        <w:tab/>
      </w:r>
      <w:r w:rsidR="00264758">
        <w:rPr>
          <w:snapToGrid/>
          <w:szCs w:val="21"/>
          <w:lang w:val="en-GB"/>
        </w:rPr>
        <w:t>C</w:t>
      </w:r>
      <w:r w:rsidRPr="00585718">
        <w:rPr>
          <w:snapToGrid/>
          <w:lang w:val="en-GB" w:eastAsia="en-US"/>
        </w:rPr>
        <w:t>onselho Nacional dos Direitos da Mulher (</w:t>
      </w:r>
      <w:r w:rsidRPr="00585718">
        <w:rPr>
          <w:rFonts w:eastAsia="KaiTi_GB2312"/>
          <w:snapToGrid/>
          <w:lang w:val="fr-FR"/>
        </w:rPr>
        <w:t>国家妇女权利理事会</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CNJ</w:t>
      </w:r>
      <w:r w:rsidR="004620B9" w:rsidRPr="00585718">
        <w:rPr>
          <w:snapToGrid/>
          <w:lang w:val="en-GB" w:eastAsia="en-US"/>
        </w:rPr>
        <w:t>：</w:t>
      </w:r>
      <w:r w:rsidRPr="00585718">
        <w:rPr>
          <w:snapToGrid/>
          <w:szCs w:val="21"/>
          <w:lang w:val="en-GB"/>
        </w:rPr>
        <w:tab/>
      </w:r>
      <w:r w:rsidRPr="00585718">
        <w:rPr>
          <w:snapToGrid/>
          <w:lang w:val="en-GB" w:eastAsia="en-US"/>
        </w:rPr>
        <w:t>Conselho Nacional de Justiça (</w:t>
      </w:r>
      <w:r w:rsidRPr="00585718">
        <w:rPr>
          <w:rFonts w:eastAsia="KaiTi_GB2312"/>
          <w:snapToGrid/>
          <w:lang w:val="en-GB"/>
        </w:rPr>
        <w:t>国家司法理事会</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en-GB"/>
        </w:rPr>
      </w:pPr>
      <w:r w:rsidRPr="00585718">
        <w:rPr>
          <w:snapToGrid/>
          <w:lang w:val="en-GB" w:eastAsia="en-US"/>
        </w:rPr>
        <w:t>CNPM</w:t>
      </w:r>
      <w:r w:rsidR="004620B9" w:rsidRPr="00585718">
        <w:rPr>
          <w:snapToGrid/>
          <w:lang w:val="en-GB" w:eastAsia="en-US"/>
        </w:rPr>
        <w:t>：</w:t>
      </w:r>
      <w:r w:rsidRPr="00585718">
        <w:rPr>
          <w:snapToGrid/>
          <w:szCs w:val="21"/>
          <w:lang w:val="en-GB"/>
        </w:rPr>
        <w:tab/>
      </w:r>
      <w:r w:rsidRPr="00585718">
        <w:rPr>
          <w:snapToGrid/>
          <w:lang w:val="en-GB" w:eastAsia="en-US"/>
        </w:rPr>
        <w:t>Conferência Nacional de Políticas para as Mulheres (</w:t>
      </w:r>
      <w:r w:rsidRPr="00585718">
        <w:rPr>
          <w:rFonts w:eastAsia="KaiTi_GB2312"/>
          <w:snapToGrid/>
          <w:lang w:val="en-GB"/>
        </w:rPr>
        <w:t>全国妇女政策大会</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jc w:val="left"/>
        <w:rPr>
          <w:bCs/>
          <w:snapToGrid/>
          <w:szCs w:val="21"/>
          <w:lang w:val="en-GB"/>
        </w:rPr>
      </w:pPr>
      <w:r w:rsidRPr="00585718">
        <w:rPr>
          <w:snapToGrid/>
          <w:lang w:val="en-GB" w:eastAsia="en-US"/>
        </w:rPr>
        <w:t>CNPq/MCT</w:t>
      </w:r>
      <w:r w:rsidR="004620B9" w:rsidRPr="00585718">
        <w:rPr>
          <w:snapToGrid/>
          <w:lang w:val="en-GB" w:eastAsia="en-US"/>
        </w:rPr>
        <w:t>：</w:t>
      </w:r>
      <w:r w:rsidRPr="00585718">
        <w:rPr>
          <w:snapToGrid/>
          <w:szCs w:val="21"/>
          <w:lang w:val="en-GB"/>
        </w:rPr>
        <w:tab/>
      </w:r>
      <w:r w:rsidRPr="00585718">
        <w:rPr>
          <w:snapToGrid/>
          <w:lang w:val="en-GB" w:eastAsia="en-US"/>
        </w:rPr>
        <w:t>Conselho Nacional de Desenvolv</w:t>
      </w:r>
      <w:r w:rsidR="00264758">
        <w:rPr>
          <w:snapToGrid/>
          <w:lang w:val="en-GB" w:eastAsia="en-US"/>
        </w:rPr>
        <w:t>imento Científico e Tecnológico</w:t>
      </w:r>
      <w:r w:rsidR="00264758">
        <w:rPr>
          <w:snapToGrid/>
          <w:lang w:val="en-GB" w:eastAsia="en-US"/>
        </w:rPr>
        <w:br/>
      </w:r>
      <w:r w:rsidRPr="00585718">
        <w:rPr>
          <w:snapToGrid/>
          <w:lang w:val="en-GB" w:eastAsia="en-US"/>
        </w:rPr>
        <w:t>(</w:t>
      </w:r>
      <w:r w:rsidRPr="00585718">
        <w:rPr>
          <w:rFonts w:eastAsia="KaiTi_GB2312"/>
          <w:snapToGrid/>
          <w:lang w:val="en-GB"/>
        </w:rPr>
        <w:t>国家科技发展理事会</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n-GB" w:eastAsia="en-US"/>
        </w:rPr>
        <w:t>CONDRAF</w:t>
      </w:r>
      <w:r w:rsidR="004620B9" w:rsidRPr="00585718">
        <w:rPr>
          <w:snapToGrid/>
          <w:lang w:val="en-GB" w:eastAsia="en-US"/>
        </w:rPr>
        <w:t>：</w:t>
      </w:r>
      <w:r w:rsidRPr="00585718">
        <w:rPr>
          <w:snapToGrid/>
          <w:szCs w:val="21"/>
          <w:lang w:val="en-GB"/>
        </w:rPr>
        <w:tab/>
      </w:r>
      <w:r w:rsidRPr="00585718">
        <w:rPr>
          <w:snapToGrid/>
          <w:lang w:val="en-GB" w:eastAsia="en-US"/>
        </w:rPr>
        <w:t>Conselho Nacional de Desenvolvimento Rural Sustentável (</w:t>
      </w:r>
      <w:r w:rsidRPr="00585718">
        <w:rPr>
          <w:rFonts w:eastAsia="KaiTi_GB2312"/>
          <w:snapToGrid/>
          <w:lang w:val="en-GB"/>
        </w:rPr>
        <w:t>国家农村可持续发展理事会</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n-GB" w:eastAsia="en-US"/>
        </w:rPr>
        <w:t>CONTAG</w:t>
      </w:r>
      <w:r w:rsidR="004620B9" w:rsidRPr="00585718">
        <w:rPr>
          <w:snapToGrid/>
          <w:lang w:val="en-GB" w:eastAsia="en-US"/>
        </w:rPr>
        <w:t>：</w:t>
      </w:r>
      <w:r w:rsidRPr="00585718">
        <w:rPr>
          <w:bCs/>
          <w:snapToGrid/>
          <w:szCs w:val="21"/>
          <w:lang w:val="en-GB"/>
        </w:rPr>
        <w:tab/>
      </w:r>
      <w:r w:rsidRPr="00585718">
        <w:rPr>
          <w:snapToGrid/>
          <w:lang w:val="en-GB" w:eastAsia="en-US"/>
        </w:rPr>
        <w:t>Confederação Nacional de Trabalhadores da Agricultura (</w:t>
      </w:r>
      <w:r w:rsidRPr="00585718">
        <w:rPr>
          <w:rFonts w:eastAsia="KaiTi_GB2312"/>
          <w:snapToGrid/>
          <w:lang w:val="en-GB"/>
        </w:rPr>
        <w:t>全国农业劳动者联盟</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n-GB" w:eastAsia="en-US"/>
        </w:rPr>
        <w:t>CPLP</w:t>
      </w:r>
      <w:r w:rsidR="004620B9" w:rsidRPr="00585718">
        <w:rPr>
          <w:snapToGrid/>
          <w:lang w:val="en-GB" w:eastAsia="en-US"/>
        </w:rPr>
        <w:t>：</w:t>
      </w:r>
      <w:r w:rsidRPr="00585718">
        <w:rPr>
          <w:snapToGrid/>
          <w:szCs w:val="21"/>
          <w:lang w:val="en-GB"/>
        </w:rPr>
        <w:tab/>
      </w:r>
      <w:r w:rsidRPr="00585718">
        <w:rPr>
          <w:snapToGrid/>
          <w:lang w:val="en-GB" w:eastAsia="en-US"/>
        </w:rPr>
        <w:t>Comunidade de Países de Língua Portuguesa (</w:t>
      </w:r>
      <w:r w:rsidRPr="00585718">
        <w:rPr>
          <w:rFonts w:eastAsia="KaiTi_GB2312"/>
          <w:snapToGrid/>
          <w:lang w:val="en-GB"/>
        </w:rPr>
        <w:t>葡萄牙语国家共同体</w:t>
      </w:r>
      <w:r w:rsidR="004620B9" w:rsidRPr="00585718">
        <w:rPr>
          <w:rFonts w:eastAsia="KaiTi_GB2312"/>
          <w:snapToGrid/>
          <w:lang w:val="en-GB"/>
        </w:rPr>
        <w:t>(</w:t>
      </w:r>
      <w:r w:rsidRPr="00585718">
        <w:rPr>
          <w:rFonts w:eastAsia="KaiTi_GB2312"/>
          <w:snapToGrid/>
          <w:lang w:val="en-GB"/>
        </w:rPr>
        <w:t>葡语共同体</w:t>
      </w:r>
      <w:r w:rsidR="004620B9" w:rsidRPr="00585718">
        <w:rPr>
          <w:snapToGrid/>
          <w:lang w:val="en-GB"/>
        </w:rPr>
        <w:t>)</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CRAS</w:t>
      </w:r>
      <w:r w:rsidR="004620B9" w:rsidRPr="00585718">
        <w:rPr>
          <w:snapToGrid/>
          <w:lang w:val="en-GB" w:eastAsia="en-US"/>
        </w:rPr>
        <w:t>：</w:t>
      </w:r>
      <w:r w:rsidRPr="00585718">
        <w:rPr>
          <w:bCs/>
          <w:snapToGrid/>
          <w:szCs w:val="21"/>
          <w:lang w:val="en-GB"/>
        </w:rPr>
        <w:tab/>
      </w:r>
      <w:r w:rsidRPr="00585718">
        <w:rPr>
          <w:snapToGrid/>
          <w:lang w:val="en-GB" w:eastAsia="en-US"/>
        </w:rPr>
        <w:t>Centro de Referência de Assistência Social (</w:t>
      </w:r>
      <w:r w:rsidRPr="00585718">
        <w:rPr>
          <w:rFonts w:eastAsia="KaiTi_GB2312"/>
          <w:snapToGrid/>
          <w:lang w:val="en-GB"/>
        </w:rPr>
        <w:t>社会援助查询中心</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4" w:right="1134" w:hanging="1690"/>
        <w:rPr>
          <w:bCs/>
          <w:snapToGrid/>
          <w:color w:val="FF0000"/>
          <w:szCs w:val="21"/>
          <w:lang w:val="en-GB"/>
        </w:rPr>
      </w:pPr>
      <w:r w:rsidRPr="00585718">
        <w:rPr>
          <w:snapToGrid/>
          <w:lang w:val="en-GB" w:eastAsia="en-US"/>
        </w:rPr>
        <w:t>CREAS</w:t>
      </w:r>
      <w:r w:rsidR="004620B9" w:rsidRPr="00585718">
        <w:rPr>
          <w:snapToGrid/>
          <w:lang w:val="en-GB" w:eastAsia="en-US"/>
        </w:rPr>
        <w:t>：</w:t>
      </w:r>
      <w:r w:rsidRPr="00585718">
        <w:rPr>
          <w:bCs/>
          <w:snapToGrid/>
          <w:szCs w:val="21"/>
          <w:lang w:val="en-GB"/>
        </w:rPr>
        <w:tab/>
      </w:r>
      <w:r w:rsidRPr="00585718">
        <w:rPr>
          <w:snapToGrid/>
          <w:lang w:val="en-GB" w:eastAsia="en-US"/>
        </w:rPr>
        <w:t>Centro de Referência Especializada de Assistência Social (</w:t>
      </w:r>
      <w:r w:rsidRPr="00585718">
        <w:rPr>
          <w:rFonts w:eastAsia="KaiTi_GB2312"/>
          <w:snapToGrid/>
          <w:lang w:val="en-GB"/>
        </w:rPr>
        <w:t>特别社会援助查询中心</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n-GB" w:eastAsia="en-US"/>
        </w:rPr>
        <w:t>DEPEN/MJ</w:t>
      </w:r>
      <w:r w:rsidR="004620B9" w:rsidRPr="00585718">
        <w:rPr>
          <w:snapToGrid/>
          <w:lang w:val="en-GB" w:eastAsia="en-US"/>
        </w:rPr>
        <w:t>：</w:t>
      </w:r>
      <w:r w:rsidRPr="00585718">
        <w:rPr>
          <w:bCs/>
          <w:snapToGrid/>
          <w:szCs w:val="21"/>
          <w:lang w:val="en-GB"/>
        </w:rPr>
        <w:tab/>
      </w:r>
      <w:r w:rsidRPr="00585718">
        <w:rPr>
          <w:snapToGrid/>
          <w:lang w:val="en-GB" w:eastAsia="en-US"/>
        </w:rPr>
        <w:t>Departamento Nacional Peniten</w:t>
      </w:r>
      <w:r w:rsidR="00264758">
        <w:rPr>
          <w:snapToGrid/>
          <w:lang w:val="en-GB" w:eastAsia="en-US"/>
        </w:rPr>
        <w:t>ciário do Ministério da Justiça</w:t>
      </w:r>
      <w:r w:rsidR="00264758">
        <w:rPr>
          <w:snapToGrid/>
          <w:lang w:val="en-GB" w:eastAsia="en-US"/>
        </w:rPr>
        <w:br/>
      </w:r>
      <w:r w:rsidRPr="00585718">
        <w:rPr>
          <w:snapToGrid/>
          <w:lang w:val="en-GB" w:eastAsia="en-US"/>
        </w:rPr>
        <w:t>(</w:t>
      </w:r>
      <w:r w:rsidRPr="00585718">
        <w:rPr>
          <w:rFonts w:eastAsia="KaiTi_GB2312"/>
          <w:snapToGrid/>
          <w:lang w:val="en-GB"/>
        </w:rPr>
        <w:t>司法部国家监狱局</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DPPF</w:t>
      </w:r>
      <w:r w:rsidR="004620B9" w:rsidRPr="00585718">
        <w:rPr>
          <w:snapToGrid/>
          <w:lang w:val="en-GB" w:eastAsia="en-US"/>
        </w:rPr>
        <w:t>：</w:t>
      </w:r>
      <w:r w:rsidRPr="00585718">
        <w:rPr>
          <w:snapToGrid/>
          <w:szCs w:val="21"/>
          <w:lang w:val="en-GB"/>
        </w:rPr>
        <w:tab/>
      </w:r>
      <w:r w:rsidRPr="00585718">
        <w:rPr>
          <w:snapToGrid/>
          <w:lang w:val="en-GB" w:eastAsia="en-US"/>
        </w:rPr>
        <w:t>Departamento de Polícia Rodoviária Federal (</w:t>
      </w:r>
      <w:r w:rsidRPr="00585718">
        <w:rPr>
          <w:rFonts w:eastAsia="KaiTi_GB2312"/>
          <w:snapToGrid/>
          <w:lang w:val="en-GB"/>
        </w:rPr>
        <w:t>联邦公路警察局</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ECA</w:t>
      </w:r>
      <w:r w:rsidR="004620B9" w:rsidRPr="00585718">
        <w:rPr>
          <w:snapToGrid/>
          <w:lang w:val="en-GB" w:eastAsia="en-US"/>
        </w:rPr>
        <w:t>：</w:t>
      </w:r>
      <w:r w:rsidRPr="00585718">
        <w:rPr>
          <w:bCs/>
          <w:snapToGrid/>
          <w:szCs w:val="21"/>
          <w:lang w:val="en-GB"/>
        </w:rPr>
        <w:tab/>
      </w:r>
      <w:r w:rsidRPr="00585718">
        <w:rPr>
          <w:snapToGrid/>
          <w:lang w:val="en-GB" w:eastAsia="en-US"/>
        </w:rPr>
        <w:t>Estatuto da Criança e do Adolescente (</w:t>
      </w:r>
      <w:r w:rsidRPr="00585718">
        <w:rPr>
          <w:rFonts w:eastAsia="KaiTi_GB2312"/>
          <w:snapToGrid/>
          <w:lang w:val="en-GB"/>
        </w:rPr>
        <w:t>儿童和青少年条例</w:t>
      </w:r>
      <w:r w:rsidRPr="00585718">
        <w:rPr>
          <w:snapToGrid/>
          <w:lang w:val="en-GB"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n-GB" w:eastAsia="en-US"/>
        </w:rPr>
        <w:t>EES</w:t>
      </w:r>
      <w:r w:rsidR="004620B9" w:rsidRPr="00585718">
        <w:rPr>
          <w:snapToGrid/>
          <w:lang w:val="en-GB" w:eastAsia="en-US"/>
        </w:rPr>
        <w:t>：</w:t>
      </w:r>
      <w:r w:rsidRPr="00585718">
        <w:rPr>
          <w:snapToGrid/>
          <w:szCs w:val="21"/>
          <w:lang w:val="en-GB"/>
        </w:rPr>
        <w:tab/>
      </w:r>
      <w:r w:rsidRPr="00585718">
        <w:rPr>
          <w:snapToGrid/>
          <w:lang w:val="en-GB" w:eastAsia="en-US"/>
        </w:rPr>
        <w:t xml:space="preserve">Empreendimentos Econômicos Solidários </w:t>
      </w:r>
      <w:r w:rsidR="004620B9" w:rsidRPr="00585718">
        <w:rPr>
          <w:snapToGrid/>
          <w:lang w:val="en-GB"/>
        </w:rPr>
        <w:t>(</w:t>
      </w:r>
      <w:r w:rsidRPr="00585718">
        <w:rPr>
          <w:rFonts w:eastAsia="KaiTi_GB2312"/>
          <w:snapToGrid/>
          <w:lang w:val="en-GB"/>
        </w:rPr>
        <w:t>互助经济企业</w:t>
      </w:r>
      <w:r w:rsidR="004620B9" w:rsidRPr="00585718">
        <w:rPr>
          <w:snapToGrid/>
          <w:lang w:val="en-GB"/>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jc w:val="left"/>
        <w:rPr>
          <w:bCs/>
          <w:snapToGrid/>
          <w:szCs w:val="21"/>
          <w:lang w:val="en-GB"/>
        </w:rPr>
      </w:pPr>
      <w:r w:rsidRPr="00585718">
        <w:rPr>
          <w:snapToGrid/>
          <w:lang w:val="es-ES" w:eastAsia="en-US"/>
        </w:rPr>
        <w:t>ENFAM</w:t>
      </w:r>
      <w:r w:rsidR="004620B9" w:rsidRPr="00585718">
        <w:rPr>
          <w:snapToGrid/>
          <w:lang w:val="es-ES" w:eastAsia="en-US"/>
        </w:rPr>
        <w:t>：</w:t>
      </w:r>
      <w:r w:rsidRPr="00585718">
        <w:rPr>
          <w:snapToGrid/>
          <w:szCs w:val="21"/>
          <w:lang w:val="en-GB"/>
        </w:rPr>
        <w:tab/>
      </w:r>
      <w:r w:rsidRPr="00585718">
        <w:rPr>
          <w:snapToGrid/>
          <w:lang w:val="es-ES" w:eastAsia="en-US"/>
        </w:rPr>
        <w:t>Escola Nacional de Formação e</w:t>
      </w:r>
      <w:r w:rsidR="00264758">
        <w:rPr>
          <w:snapToGrid/>
          <w:lang w:val="es-ES" w:eastAsia="en-US"/>
        </w:rPr>
        <w:t xml:space="preserve"> Aperfeiçoamento de Magistrados</w:t>
      </w:r>
      <w:r w:rsidR="00264758">
        <w:rPr>
          <w:snapToGrid/>
          <w:lang w:val="es-ES" w:eastAsia="en-US"/>
        </w:rPr>
        <w:br/>
      </w:r>
      <w:r w:rsidRPr="00585718">
        <w:rPr>
          <w:snapToGrid/>
          <w:lang w:val="es-ES" w:eastAsia="en-US"/>
        </w:rPr>
        <w:t>(</w:t>
      </w:r>
      <w:r w:rsidRPr="00585718">
        <w:rPr>
          <w:rFonts w:eastAsia="KaiTi_GB2312"/>
          <w:snapToGrid/>
          <w:lang w:val="en-GB"/>
        </w:rPr>
        <w:t>国家地方法官发展与进修学校</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eastAsia="en-US"/>
        </w:rPr>
        <w:t>EqP</w:t>
      </w:r>
      <w:r w:rsidR="004620B9" w:rsidRPr="00585718">
        <w:rPr>
          <w:snapToGrid/>
          <w:lang w:val="es-ES" w:eastAsia="en-US"/>
        </w:rPr>
        <w:t>：</w:t>
      </w:r>
      <w:r w:rsidRPr="00585718">
        <w:rPr>
          <w:snapToGrid/>
          <w:szCs w:val="21"/>
          <w:lang w:val="en-GB"/>
        </w:rPr>
        <w:tab/>
      </w:r>
      <w:r w:rsidRPr="00585718">
        <w:rPr>
          <w:snapToGrid/>
          <w:lang w:val="es-ES" w:eastAsia="en-US"/>
        </w:rPr>
        <w:t>Projeto Escola que Protege (</w:t>
      </w:r>
      <w:r w:rsidRPr="00585718">
        <w:rPr>
          <w:rFonts w:eastAsia="KaiTi_GB2312"/>
          <w:snapToGrid/>
          <w:lang w:val="en-GB"/>
        </w:rPr>
        <w:t>保护学校项目</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eastAsia="en-US"/>
        </w:rPr>
        <w:t>ESF</w:t>
      </w:r>
      <w:r w:rsidR="004620B9" w:rsidRPr="00585718">
        <w:rPr>
          <w:snapToGrid/>
          <w:lang w:val="es-ES" w:eastAsia="en-US"/>
        </w:rPr>
        <w:t>：</w:t>
      </w:r>
      <w:r w:rsidRPr="00585718">
        <w:rPr>
          <w:snapToGrid/>
          <w:szCs w:val="21"/>
          <w:lang w:val="en-GB"/>
        </w:rPr>
        <w:tab/>
      </w:r>
      <w:r w:rsidRPr="00585718">
        <w:rPr>
          <w:snapToGrid/>
          <w:lang w:val="es-ES" w:eastAsia="en-US"/>
        </w:rPr>
        <w:t>Equipe de Saúde da Família (</w:t>
      </w:r>
      <w:r w:rsidRPr="00585718">
        <w:rPr>
          <w:rFonts w:eastAsia="KaiTi_GB2312"/>
          <w:snapToGrid/>
          <w:lang w:val="en-GB"/>
        </w:rPr>
        <w:t>家庭健康队</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eastAsia="en-US"/>
        </w:rPr>
      </w:pPr>
      <w:r w:rsidRPr="00585718">
        <w:rPr>
          <w:snapToGrid/>
          <w:lang w:val="es-ES" w:eastAsia="en-US"/>
        </w:rPr>
        <w:t>FENAFRA</w:t>
      </w:r>
      <w:r w:rsidR="004620B9" w:rsidRPr="00585718">
        <w:rPr>
          <w:snapToGrid/>
          <w:lang w:val="es-ES" w:eastAsia="en-US"/>
        </w:rPr>
        <w:t>：</w:t>
      </w:r>
      <w:r w:rsidRPr="00585718">
        <w:rPr>
          <w:snapToGrid/>
          <w:szCs w:val="21"/>
          <w:lang w:val="en-GB" w:eastAsia="en-US"/>
        </w:rPr>
        <w:tab/>
      </w:r>
      <w:r w:rsidRPr="00585718">
        <w:rPr>
          <w:snapToGrid/>
          <w:lang w:val="es-ES" w:eastAsia="en-US"/>
        </w:rPr>
        <w:t>Feira Nacional da Agricultura Familiar e Reforma Agrária (</w:t>
      </w:r>
      <w:r w:rsidRPr="00585718">
        <w:rPr>
          <w:rFonts w:eastAsia="KaiTi_GB2312"/>
          <w:snapToGrid/>
          <w:lang w:val="en-GB"/>
        </w:rPr>
        <w:t>家庭农业与农业改革全国博览会</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eastAsia="en-US"/>
        </w:rPr>
        <w:t>FIA</w:t>
      </w:r>
      <w:r w:rsidR="004620B9" w:rsidRPr="00585718">
        <w:rPr>
          <w:snapToGrid/>
          <w:lang w:val="es-ES" w:eastAsia="en-US"/>
        </w:rPr>
        <w:t>：</w:t>
      </w:r>
      <w:r w:rsidRPr="00585718">
        <w:rPr>
          <w:bCs/>
          <w:snapToGrid/>
          <w:szCs w:val="21"/>
          <w:lang w:val="en-GB"/>
        </w:rPr>
        <w:tab/>
      </w:r>
      <w:r w:rsidRPr="00585718">
        <w:rPr>
          <w:snapToGrid/>
          <w:lang w:val="es-ES" w:eastAsia="en-US"/>
        </w:rPr>
        <w:t>Fundação Instituto de Administração (</w:t>
      </w:r>
      <w:r w:rsidRPr="00585718">
        <w:rPr>
          <w:rFonts w:eastAsia="KaiTi_GB2312"/>
          <w:snapToGrid/>
          <w:lang w:val="en-GB"/>
        </w:rPr>
        <w:t>行政基础研究所</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s-ES" w:eastAsia="en-US"/>
        </w:rPr>
        <w:t>FNDE</w:t>
      </w:r>
      <w:r w:rsidR="004620B9" w:rsidRPr="00585718">
        <w:rPr>
          <w:snapToGrid/>
          <w:lang w:val="es-ES" w:eastAsia="en-US"/>
        </w:rPr>
        <w:t>：</w:t>
      </w:r>
      <w:r w:rsidRPr="00585718">
        <w:rPr>
          <w:snapToGrid/>
          <w:szCs w:val="21"/>
          <w:lang w:val="en-GB"/>
        </w:rPr>
        <w:tab/>
      </w:r>
      <w:r w:rsidRPr="00585718">
        <w:rPr>
          <w:snapToGrid/>
          <w:lang w:val="es-ES" w:eastAsia="en-US"/>
        </w:rPr>
        <w:t>Fundo Nacional de Desenvolvimento da Educação (</w:t>
      </w:r>
      <w:r w:rsidRPr="00585718">
        <w:rPr>
          <w:rFonts w:eastAsia="KaiTi_GB2312"/>
          <w:snapToGrid/>
          <w:lang w:val="en-GB"/>
        </w:rPr>
        <w:t>国家教育发展基金</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jc w:val="left"/>
        <w:rPr>
          <w:bCs/>
          <w:snapToGrid/>
          <w:szCs w:val="21"/>
          <w:lang w:val="en-GB"/>
        </w:rPr>
      </w:pPr>
      <w:r w:rsidRPr="00585718">
        <w:rPr>
          <w:snapToGrid/>
          <w:lang w:val="es-ES" w:eastAsia="en-US"/>
        </w:rPr>
        <w:t>FONAVID</w:t>
      </w:r>
      <w:r w:rsidR="004620B9" w:rsidRPr="00585718">
        <w:rPr>
          <w:snapToGrid/>
          <w:lang w:val="es-ES" w:eastAsia="en-US"/>
        </w:rPr>
        <w:t>：</w:t>
      </w:r>
      <w:r w:rsidRPr="00585718">
        <w:rPr>
          <w:snapToGrid/>
          <w:szCs w:val="21"/>
          <w:lang w:val="en-GB"/>
        </w:rPr>
        <w:tab/>
      </w:r>
      <w:r w:rsidRPr="00585718">
        <w:rPr>
          <w:snapToGrid/>
          <w:lang w:val="es-ES" w:eastAsia="en-US"/>
        </w:rPr>
        <w:t>Fórum Nacional dos Juizados de Violência Doméstica e Familiar contra a Mulher (</w:t>
      </w:r>
      <w:r w:rsidRPr="00585718">
        <w:rPr>
          <w:rFonts w:eastAsia="KaiTi_GB2312"/>
          <w:snapToGrid/>
          <w:lang w:val="en-GB"/>
        </w:rPr>
        <w:t>对妇女的家庭暴力问题特别法庭国家论坛</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rPr>
        <w:t>GT</w:t>
      </w:r>
      <w:r w:rsidR="004620B9" w:rsidRPr="00585718">
        <w:rPr>
          <w:snapToGrid/>
          <w:lang w:val="es-ES"/>
        </w:rPr>
        <w:t>：</w:t>
      </w:r>
      <w:r w:rsidRPr="00585718">
        <w:rPr>
          <w:snapToGrid/>
          <w:szCs w:val="21"/>
          <w:lang w:val="en-GB"/>
        </w:rPr>
        <w:tab/>
      </w:r>
      <w:r w:rsidRPr="00585718">
        <w:rPr>
          <w:snapToGrid/>
          <w:lang w:val="es-ES" w:eastAsia="en-US"/>
        </w:rPr>
        <w:t>Grupo de Trabalho (</w:t>
      </w:r>
      <w:r w:rsidRPr="00585718">
        <w:rPr>
          <w:rFonts w:eastAsia="KaiTi_GB2312"/>
          <w:snapToGrid/>
          <w:lang w:val="en-GB"/>
        </w:rPr>
        <w:t>工作组</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eastAsia="en-US"/>
        </w:rPr>
        <w:t>GTI</w:t>
      </w:r>
      <w:r w:rsidR="004620B9" w:rsidRPr="00585718">
        <w:rPr>
          <w:snapToGrid/>
          <w:lang w:val="es-ES" w:eastAsia="en-US"/>
        </w:rPr>
        <w:t>：</w:t>
      </w:r>
      <w:r w:rsidRPr="00585718">
        <w:rPr>
          <w:snapToGrid/>
          <w:szCs w:val="21"/>
          <w:lang w:val="en-GB"/>
        </w:rPr>
        <w:tab/>
      </w:r>
      <w:r w:rsidRPr="00585718">
        <w:rPr>
          <w:snapToGrid/>
          <w:lang w:val="es-ES" w:eastAsia="en-US"/>
        </w:rPr>
        <w:t>Grupo de Trabalho Interministerial (</w:t>
      </w:r>
      <w:r w:rsidRPr="00585718">
        <w:rPr>
          <w:rFonts w:eastAsia="KaiTi_GB2312"/>
          <w:snapToGrid/>
          <w:lang w:val="en-GB"/>
        </w:rPr>
        <w:t>部际工作组</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rPr>
      </w:pPr>
      <w:r w:rsidRPr="00585718">
        <w:rPr>
          <w:snapToGrid/>
          <w:lang w:val="es-ES" w:eastAsia="en-US"/>
        </w:rPr>
        <w:t>IBAM</w:t>
      </w:r>
      <w:r w:rsidR="004620B9" w:rsidRPr="00585718">
        <w:rPr>
          <w:snapToGrid/>
          <w:lang w:val="es-ES" w:eastAsia="en-US"/>
        </w:rPr>
        <w:t>：</w:t>
      </w:r>
      <w:r w:rsidRPr="00264758">
        <w:rPr>
          <w:snapToGrid/>
          <w:szCs w:val="21"/>
          <w:lang w:val="fr-FR"/>
        </w:rPr>
        <w:tab/>
      </w:r>
      <w:r w:rsidRPr="00585718">
        <w:rPr>
          <w:snapToGrid/>
          <w:lang w:val="es-ES" w:eastAsia="en-US"/>
        </w:rPr>
        <w:t>Instituto Brasileiro de Administração Municipal (</w:t>
      </w:r>
      <w:r w:rsidRPr="00585718">
        <w:rPr>
          <w:rFonts w:eastAsia="KaiTi_GB2312"/>
          <w:snapToGrid/>
          <w:lang w:val="en-GB"/>
        </w:rPr>
        <w:t>巴西市政研究所</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s-ES" w:eastAsia="en-US"/>
        </w:rPr>
        <w:t>IBGE</w:t>
      </w:r>
      <w:r w:rsidR="004620B9" w:rsidRPr="00585718">
        <w:rPr>
          <w:snapToGrid/>
          <w:lang w:val="es-ES" w:eastAsia="en-US"/>
        </w:rPr>
        <w:t>：</w:t>
      </w:r>
      <w:r w:rsidRPr="00585718">
        <w:rPr>
          <w:snapToGrid/>
          <w:lang w:val="es-ES"/>
        </w:rPr>
        <w:tab/>
      </w:r>
      <w:r w:rsidRPr="00264758">
        <w:rPr>
          <w:bCs/>
          <w:snapToGrid/>
          <w:szCs w:val="21"/>
          <w:lang w:val="en-GB"/>
        </w:rPr>
        <w:tab/>
      </w:r>
      <w:r w:rsidRPr="00585718">
        <w:rPr>
          <w:snapToGrid/>
          <w:lang w:val="es-ES" w:eastAsia="en-US"/>
        </w:rPr>
        <w:t>Instituto Brasileiro de Geografia e Estatística (</w:t>
      </w:r>
      <w:r w:rsidRPr="00585718">
        <w:rPr>
          <w:rFonts w:eastAsia="KaiTi_GB2312"/>
          <w:snapToGrid/>
          <w:lang w:val="en-GB"/>
        </w:rPr>
        <w:t>巴西地理与统计</w:t>
      </w:r>
      <w:r w:rsidRPr="00585718">
        <w:rPr>
          <w:rFonts w:eastAsia="KaiTi_GB2312"/>
          <w:snapToGrid/>
          <w:lang w:val="es-ES" w:eastAsia="en-US"/>
        </w:rPr>
        <w:t>研究所</w:t>
      </w:r>
      <w:r w:rsidRPr="00585718">
        <w:rPr>
          <w:rFonts w:eastAsia="KaiTi_GB2312"/>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eastAsia="en-US"/>
        </w:rPr>
        <w:t>IES</w:t>
      </w:r>
      <w:r w:rsidR="004620B9" w:rsidRPr="00585718">
        <w:rPr>
          <w:snapToGrid/>
          <w:lang w:val="es-ES" w:eastAsia="en-US"/>
        </w:rPr>
        <w:t>：</w:t>
      </w:r>
      <w:r w:rsidRPr="00264758">
        <w:rPr>
          <w:snapToGrid/>
          <w:szCs w:val="21"/>
          <w:lang w:val="en-GB"/>
        </w:rPr>
        <w:tab/>
      </w:r>
      <w:r w:rsidRPr="00585718">
        <w:rPr>
          <w:snapToGrid/>
          <w:lang w:val="es-ES" w:eastAsia="en-US"/>
        </w:rPr>
        <w:t>Instituições de Ensino Superior (</w:t>
      </w:r>
      <w:r w:rsidRPr="00585718">
        <w:rPr>
          <w:rFonts w:eastAsia="KaiTi_GB2312"/>
          <w:snapToGrid/>
          <w:lang w:val="en-GB"/>
        </w:rPr>
        <w:t>高等教育机构</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eastAsia="en-US"/>
        </w:rPr>
        <w:t>IML</w:t>
      </w:r>
      <w:r w:rsidR="004620B9" w:rsidRPr="00585718">
        <w:rPr>
          <w:snapToGrid/>
          <w:lang w:val="es-ES" w:eastAsia="en-US"/>
        </w:rPr>
        <w:t>：</w:t>
      </w:r>
      <w:r w:rsidRPr="00264758">
        <w:rPr>
          <w:bCs/>
          <w:snapToGrid/>
          <w:szCs w:val="21"/>
          <w:lang w:val="en-GB"/>
        </w:rPr>
        <w:tab/>
      </w:r>
      <w:r w:rsidRPr="00585718">
        <w:rPr>
          <w:snapToGrid/>
          <w:lang w:val="es-ES" w:eastAsia="en-US"/>
        </w:rPr>
        <w:t>Instituto Médico Legal (</w:t>
      </w:r>
      <w:r w:rsidRPr="00585718">
        <w:rPr>
          <w:rFonts w:eastAsia="KaiTi_GB2312"/>
          <w:snapToGrid/>
          <w:lang w:val="en-GB"/>
        </w:rPr>
        <w:t>法医研究所</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s-ES" w:eastAsia="en-US"/>
        </w:rPr>
        <w:t>INCRA</w:t>
      </w:r>
      <w:r w:rsidR="004620B9" w:rsidRPr="00585718">
        <w:rPr>
          <w:snapToGrid/>
          <w:lang w:val="es-ES" w:eastAsia="en-US"/>
        </w:rPr>
        <w:t>：</w:t>
      </w:r>
      <w:r w:rsidRPr="00264758">
        <w:rPr>
          <w:snapToGrid/>
          <w:szCs w:val="21"/>
          <w:lang w:val="en-GB"/>
        </w:rPr>
        <w:tab/>
      </w:r>
      <w:r w:rsidRPr="00585718">
        <w:rPr>
          <w:snapToGrid/>
          <w:lang w:val="es-ES" w:eastAsia="en-US"/>
        </w:rPr>
        <w:t>Instituto Nacional de Colonização e Reforma Agrária (</w:t>
      </w:r>
      <w:r w:rsidRPr="00585718">
        <w:rPr>
          <w:rFonts w:eastAsia="KaiTi_GB2312"/>
          <w:snapToGrid/>
          <w:lang w:val="en-GB"/>
        </w:rPr>
        <w:t>国家殖民与土地改革研究所</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2825" w:right="1134" w:hanging="1691"/>
        <w:jc w:val="left"/>
        <w:rPr>
          <w:bCs/>
          <w:snapToGrid/>
          <w:szCs w:val="21"/>
          <w:lang w:val="en-GB"/>
        </w:rPr>
      </w:pPr>
      <w:r w:rsidRPr="00585718">
        <w:rPr>
          <w:snapToGrid/>
          <w:lang w:val="es-ES" w:eastAsia="en-US"/>
        </w:rPr>
        <w:t>INCT</w:t>
      </w:r>
      <w:r w:rsidR="004620B9" w:rsidRPr="00585718">
        <w:rPr>
          <w:snapToGrid/>
          <w:lang w:val="es-ES" w:eastAsia="en-US"/>
        </w:rPr>
        <w:t>：</w:t>
      </w:r>
      <w:r w:rsidRPr="00264758">
        <w:rPr>
          <w:snapToGrid/>
          <w:szCs w:val="21"/>
          <w:lang w:val="en-GB"/>
        </w:rPr>
        <w:tab/>
      </w:r>
      <w:r w:rsidRPr="00585718">
        <w:rPr>
          <w:snapToGrid/>
          <w:lang w:val="es-ES" w:eastAsia="en-US"/>
        </w:rPr>
        <w:t>Instituto Nacional de Ciência e Tecnologia de Inclusão do Ensino Superior (</w:t>
      </w:r>
      <w:r w:rsidRPr="00585718">
        <w:rPr>
          <w:rFonts w:eastAsia="KaiTi_GB2312"/>
          <w:snapToGrid/>
          <w:lang w:val="en-GB"/>
        </w:rPr>
        <w:t>国家科技促进高等教育包容性研究所</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s-ES" w:eastAsia="en-US"/>
        </w:rPr>
        <w:t>INEP/MEC</w:t>
      </w:r>
      <w:r w:rsidR="004620B9" w:rsidRPr="00585718">
        <w:rPr>
          <w:snapToGrid/>
          <w:lang w:val="es-ES" w:eastAsia="en-US"/>
        </w:rPr>
        <w:t>：</w:t>
      </w:r>
      <w:r w:rsidRPr="00264758">
        <w:rPr>
          <w:snapToGrid/>
          <w:szCs w:val="21"/>
          <w:lang w:val="en-GB"/>
        </w:rPr>
        <w:tab/>
      </w:r>
      <w:r w:rsidRPr="00585718">
        <w:rPr>
          <w:snapToGrid/>
          <w:lang w:val="es-ES" w:eastAsia="en-US"/>
        </w:rPr>
        <w:t>Instituto Nacional de Estudos e Pesquisas Educacionais do Ministério da Educação (</w:t>
      </w:r>
      <w:r w:rsidRPr="00585718">
        <w:rPr>
          <w:rFonts w:eastAsia="KaiTi_GB2312"/>
          <w:snapToGrid/>
          <w:lang w:val="en-GB"/>
        </w:rPr>
        <w:t>教育部国家教育调查研究所</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en-GB"/>
        </w:rPr>
      </w:pPr>
      <w:r w:rsidRPr="00585718">
        <w:rPr>
          <w:snapToGrid/>
          <w:lang w:val="es-ES" w:eastAsia="en-US"/>
        </w:rPr>
        <w:t>INFRAERO</w:t>
      </w:r>
      <w:r w:rsidR="004620B9" w:rsidRPr="00585718">
        <w:rPr>
          <w:snapToGrid/>
          <w:lang w:val="es-ES" w:eastAsia="en-US"/>
        </w:rPr>
        <w:t>：</w:t>
      </w:r>
      <w:r w:rsidRPr="00264758">
        <w:rPr>
          <w:snapToGrid/>
          <w:szCs w:val="21"/>
          <w:lang w:val="en-GB"/>
        </w:rPr>
        <w:tab/>
      </w:r>
      <w:r w:rsidRPr="00585718">
        <w:rPr>
          <w:snapToGrid/>
          <w:lang w:val="es-ES" w:eastAsia="en-US"/>
        </w:rPr>
        <w:t>Empresa Brasileira de Infraestrutura Aeroportuária (</w:t>
      </w:r>
      <w:r w:rsidRPr="00585718">
        <w:rPr>
          <w:rFonts w:eastAsia="KaiTi_GB2312"/>
          <w:snapToGrid/>
          <w:lang w:val="en-GB"/>
        </w:rPr>
        <w:t>巴西机场基础设施公司</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eastAsia="en-US"/>
        </w:rPr>
        <w:t>INSS</w:t>
      </w:r>
      <w:r w:rsidR="004620B9" w:rsidRPr="00585718">
        <w:rPr>
          <w:snapToGrid/>
          <w:lang w:val="es-ES" w:eastAsia="en-US"/>
        </w:rPr>
        <w:t>：</w:t>
      </w:r>
      <w:r w:rsidRPr="00264758">
        <w:rPr>
          <w:snapToGrid/>
          <w:szCs w:val="21"/>
          <w:lang w:val="en-GB"/>
        </w:rPr>
        <w:tab/>
      </w:r>
      <w:r w:rsidRPr="00585718">
        <w:rPr>
          <w:snapToGrid/>
          <w:lang w:val="es-ES" w:eastAsia="en-US"/>
        </w:rPr>
        <w:t>Instituto Nacional do Seguro Social (</w:t>
      </w:r>
      <w:r w:rsidRPr="00585718">
        <w:rPr>
          <w:rFonts w:eastAsia="KaiTi_GB2312"/>
          <w:snapToGrid/>
          <w:lang w:val="en-GB"/>
        </w:rPr>
        <w:t>国家社会安全研究所</w:t>
      </w:r>
      <w:r w:rsidRPr="00585718">
        <w:rPr>
          <w:snapToGrid/>
          <w:lang w:val="es-ES" w:eastAsia="en-US"/>
        </w:rPr>
        <w:t>)</w:t>
      </w:r>
    </w:p>
    <w:p w:rsidR="001523B4" w:rsidRPr="0026475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en-GB"/>
        </w:rPr>
      </w:pPr>
      <w:r w:rsidRPr="00585718">
        <w:rPr>
          <w:snapToGrid/>
          <w:lang w:val="es-ES" w:eastAsia="en-US"/>
        </w:rPr>
        <w:t>IPEA</w:t>
      </w:r>
      <w:r w:rsidR="004620B9" w:rsidRPr="00585718">
        <w:rPr>
          <w:snapToGrid/>
          <w:lang w:val="es-ES" w:eastAsia="en-US"/>
        </w:rPr>
        <w:t>：</w:t>
      </w:r>
      <w:r w:rsidRPr="00264758">
        <w:rPr>
          <w:bCs/>
          <w:snapToGrid/>
          <w:szCs w:val="21"/>
          <w:lang w:val="en-GB"/>
        </w:rPr>
        <w:tab/>
      </w:r>
      <w:r w:rsidRPr="00585718">
        <w:rPr>
          <w:snapToGrid/>
          <w:lang w:val="es-ES" w:eastAsia="en-US"/>
        </w:rPr>
        <w:t>Instituto de Pesquisa Econômica Aplicada (</w:t>
      </w:r>
      <w:r w:rsidRPr="00585718">
        <w:rPr>
          <w:rFonts w:eastAsia="KaiTi_GB2312"/>
          <w:snapToGrid/>
          <w:lang w:val="en-GB"/>
        </w:rPr>
        <w:t>应用经济研究所</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jc w:val="left"/>
        <w:rPr>
          <w:bCs/>
          <w:snapToGrid/>
          <w:szCs w:val="21"/>
          <w:lang w:val="fr-FR"/>
        </w:rPr>
      </w:pPr>
      <w:r w:rsidRPr="00585718">
        <w:rPr>
          <w:snapToGrid/>
          <w:lang w:val="es-ES" w:eastAsia="en-US"/>
        </w:rPr>
        <w:t>LGBTTT</w:t>
      </w:r>
      <w:r w:rsidR="004620B9" w:rsidRPr="00585718">
        <w:rPr>
          <w:snapToGrid/>
          <w:lang w:val="es-ES" w:eastAsia="en-US"/>
        </w:rPr>
        <w:t>：</w:t>
      </w:r>
      <w:r w:rsidRPr="00585718">
        <w:rPr>
          <w:bCs/>
          <w:snapToGrid/>
          <w:szCs w:val="21"/>
          <w:lang w:val="fr-FR"/>
        </w:rPr>
        <w:tab/>
      </w:r>
      <w:r w:rsidRPr="00585718">
        <w:rPr>
          <w:snapToGrid/>
          <w:lang w:val="es-ES" w:eastAsia="en-US"/>
        </w:rPr>
        <w:t>Lésbica</w:t>
      </w:r>
      <w:r w:rsidR="004620B9" w:rsidRPr="00585718">
        <w:rPr>
          <w:snapToGrid/>
          <w:lang w:val="es-ES" w:eastAsia="en-US"/>
        </w:rPr>
        <w:t xml:space="preserve">s, </w:t>
      </w:r>
      <w:r w:rsidRPr="00585718">
        <w:rPr>
          <w:snapToGrid/>
          <w:lang w:val="es-ES" w:eastAsia="en-US"/>
        </w:rPr>
        <w:t>Gay</w:t>
      </w:r>
      <w:r w:rsidR="004620B9" w:rsidRPr="00585718">
        <w:rPr>
          <w:snapToGrid/>
          <w:lang w:val="es-ES" w:eastAsia="en-US"/>
        </w:rPr>
        <w:t xml:space="preserve">s, </w:t>
      </w:r>
      <w:r w:rsidRPr="00585718">
        <w:rPr>
          <w:snapToGrid/>
          <w:lang w:val="es-ES" w:eastAsia="en-US"/>
        </w:rPr>
        <w:t>Bissexuai</w:t>
      </w:r>
      <w:r w:rsidR="004620B9" w:rsidRPr="00585718">
        <w:rPr>
          <w:snapToGrid/>
          <w:lang w:val="es-ES" w:eastAsia="en-US"/>
        </w:rPr>
        <w:t xml:space="preserve">s, </w:t>
      </w:r>
      <w:r w:rsidRPr="00585718">
        <w:rPr>
          <w:snapToGrid/>
          <w:lang w:val="es-ES" w:eastAsia="en-US"/>
        </w:rPr>
        <w:t>Travesti</w:t>
      </w:r>
      <w:r w:rsidR="004620B9" w:rsidRPr="00585718">
        <w:rPr>
          <w:snapToGrid/>
          <w:lang w:val="es-ES" w:eastAsia="en-US"/>
        </w:rPr>
        <w:t xml:space="preserve">s, </w:t>
      </w:r>
      <w:r w:rsidRPr="00585718">
        <w:rPr>
          <w:snapToGrid/>
          <w:lang w:val="es-ES" w:eastAsia="en-US"/>
        </w:rPr>
        <w:t>Transexuais e Transgêneros (</w:t>
      </w:r>
      <w:r w:rsidRPr="00585718">
        <w:rPr>
          <w:rFonts w:eastAsia="KaiTi_GB2312"/>
          <w:snapToGrid/>
          <w:lang w:val="en-GB"/>
        </w:rPr>
        <w:t>女同性恋、男同性恋、双性恋、异装癖、性身相异者和变性者</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fr-FR"/>
        </w:rPr>
      </w:pPr>
      <w:r w:rsidRPr="00585718">
        <w:rPr>
          <w:snapToGrid/>
          <w:lang w:val="es-ES"/>
        </w:rPr>
        <w:t>MCT</w:t>
      </w:r>
      <w:r w:rsidR="004620B9" w:rsidRPr="00585718">
        <w:rPr>
          <w:snapToGrid/>
          <w:lang w:val="es-ES"/>
        </w:rPr>
        <w:t>：</w:t>
      </w:r>
      <w:r w:rsidRPr="00585718">
        <w:rPr>
          <w:bCs/>
          <w:snapToGrid/>
          <w:szCs w:val="21"/>
          <w:lang w:val="fr-FR"/>
        </w:rPr>
        <w:tab/>
      </w:r>
      <w:r w:rsidRPr="00585718">
        <w:rPr>
          <w:snapToGrid/>
          <w:lang w:val="es-ES" w:eastAsia="en-US"/>
        </w:rPr>
        <w:t>Ministério da Ciência e Tecnologia (</w:t>
      </w:r>
      <w:r w:rsidRPr="00585718">
        <w:rPr>
          <w:rFonts w:eastAsia="KaiTi_GB2312"/>
          <w:snapToGrid/>
          <w:lang w:val="en-GB"/>
        </w:rPr>
        <w:t>科学技术部</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es-ES" w:eastAsia="en-US"/>
        </w:rPr>
        <w:t>MDA</w:t>
      </w:r>
      <w:r w:rsidR="004620B9" w:rsidRPr="00585718">
        <w:rPr>
          <w:snapToGrid/>
          <w:lang w:val="es-ES" w:eastAsia="en-US"/>
        </w:rPr>
        <w:t>：</w:t>
      </w:r>
      <w:r w:rsidRPr="00585718">
        <w:rPr>
          <w:snapToGrid/>
          <w:szCs w:val="21"/>
          <w:lang w:val="fr-FR"/>
        </w:rPr>
        <w:tab/>
      </w:r>
      <w:r w:rsidRPr="00585718">
        <w:rPr>
          <w:snapToGrid/>
          <w:lang w:val="es-ES" w:eastAsia="en-US"/>
        </w:rPr>
        <w:t>Ministério do Desenvolvimento Agrário (</w:t>
      </w:r>
      <w:r w:rsidRPr="00585718">
        <w:rPr>
          <w:rFonts w:eastAsia="KaiTi_GB2312"/>
          <w:snapToGrid/>
          <w:lang w:val="en-GB"/>
        </w:rPr>
        <w:t>农业发展部</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rPr>
      </w:pPr>
      <w:r w:rsidRPr="00585718">
        <w:rPr>
          <w:snapToGrid/>
          <w:lang w:val="es-ES" w:eastAsia="en-US"/>
        </w:rPr>
        <w:t>MDS</w:t>
      </w:r>
      <w:r w:rsidR="004620B9" w:rsidRPr="00585718">
        <w:rPr>
          <w:snapToGrid/>
          <w:lang w:val="es-ES" w:eastAsia="en-US"/>
        </w:rPr>
        <w:t>：</w:t>
      </w:r>
      <w:r w:rsidRPr="00585718">
        <w:rPr>
          <w:bCs/>
          <w:snapToGrid/>
          <w:szCs w:val="21"/>
          <w:lang w:val="fr-FR"/>
        </w:rPr>
        <w:tab/>
      </w:r>
      <w:r w:rsidRPr="00585718">
        <w:rPr>
          <w:snapToGrid/>
          <w:lang w:val="es-ES" w:eastAsia="en-US"/>
        </w:rPr>
        <w:t>Ministério do Desenvolvimento Social e Combate à Fome (</w:t>
      </w:r>
      <w:r w:rsidRPr="00585718">
        <w:rPr>
          <w:rFonts w:eastAsia="KaiTi_GB2312"/>
          <w:snapToGrid/>
          <w:lang w:val="en-GB"/>
        </w:rPr>
        <w:t>社会发展与抗击饥饿部</w:t>
      </w:r>
      <w:r w:rsidRPr="00585718">
        <w:rPr>
          <w:snapToGrid/>
          <w:lang w:val="es-ES"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MEC</w:t>
      </w:r>
      <w:r w:rsidR="004620B9" w:rsidRPr="00585718">
        <w:rPr>
          <w:snapToGrid/>
          <w:lang w:val="fr-FR" w:eastAsia="en-US"/>
        </w:rPr>
        <w:t>：</w:t>
      </w:r>
      <w:r w:rsidRPr="00585718">
        <w:rPr>
          <w:snapToGrid/>
          <w:szCs w:val="21"/>
          <w:lang w:val="fr-FR"/>
        </w:rPr>
        <w:tab/>
      </w:r>
      <w:r w:rsidRPr="00585718">
        <w:rPr>
          <w:snapToGrid/>
          <w:lang w:val="fr-FR" w:eastAsia="en-US"/>
        </w:rPr>
        <w:t>Ministério da Educação (</w:t>
      </w:r>
      <w:r w:rsidRPr="00585718">
        <w:rPr>
          <w:rFonts w:eastAsia="KaiTi_GB2312"/>
          <w:snapToGrid/>
          <w:lang w:val="en-GB"/>
        </w:rPr>
        <w:t>教育部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MERCOSUL</w:t>
      </w:r>
      <w:r w:rsidR="004620B9" w:rsidRPr="00585718">
        <w:rPr>
          <w:snapToGrid/>
          <w:lang w:val="fr-FR" w:eastAsia="en-US"/>
        </w:rPr>
        <w:t>：</w:t>
      </w:r>
      <w:r w:rsidRPr="00585718">
        <w:rPr>
          <w:snapToGrid/>
          <w:szCs w:val="21"/>
          <w:lang w:val="fr-FR"/>
        </w:rPr>
        <w:tab/>
      </w:r>
      <w:r w:rsidRPr="00585718">
        <w:rPr>
          <w:snapToGrid/>
          <w:lang w:val="fr-FR" w:eastAsia="en-US"/>
        </w:rPr>
        <w:t>Mercado Comum do Sul (</w:t>
      </w:r>
      <w:r w:rsidRPr="00585718">
        <w:rPr>
          <w:rFonts w:eastAsia="KaiTi_GB2312"/>
          <w:snapToGrid/>
          <w:lang w:val="en-GB"/>
        </w:rPr>
        <w:t>南方共同市场</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9" w:right="1134" w:hanging="1695"/>
        <w:rPr>
          <w:bCs/>
          <w:snapToGrid/>
          <w:szCs w:val="21"/>
          <w:lang w:val="fr-FR"/>
        </w:rPr>
      </w:pPr>
      <w:r w:rsidRPr="00585718">
        <w:rPr>
          <w:snapToGrid/>
          <w:lang w:val="fr-FR" w:eastAsia="en-US"/>
        </w:rPr>
        <w:t>MESECVI</w:t>
      </w:r>
      <w:r w:rsidR="004620B9" w:rsidRPr="00585718">
        <w:rPr>
          <w:snapToGrid/>
          <w:lang w:val="fr-FR" w:eastAsia="en-US"/>
        </w:rPr>
        <w:t>：</w:t>
      </w:r>
      <w:r w:rsidRPr="00585718">
        <w:rPr>
          <w:snapToGrid/>
          <w:szCs w:val="21"/>
          <w:lang w:val="fr-FR"/>
        </w:rPr>
        <w:tab/>
      </w:r>
      <w:r w:rsidRPr="00585718">
        <w:rPr>
          <w:snapToGrid/>
          <w:lang w:val="fr-FR" w:eastAsia="en-US"/>
        </w:rPr>
        <w:t>Mecanismo de Seguimento da Convenção de Belém do Pará (</w:t>
      </w:r>
      <w:r w:rsidRPr="00585718">
        <w:rPr>
          <w:rFonts w:eastAsia="KaiTi_GB2312"/>
          <w:snapToGrid/>
          <w:lang w:val="en-GB"/>
        </w:rPr>
        <w:t>贝伦杜帕拉公约后续机制</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MinC</w:t>
      </w:r>
      <w:r w:rsidR="004620B9" w:rsidRPr="00585718">
        <w:rPr>
          <w:snapToGrid/>
          <w:lang w:val="fr-FR" w:eastAsia="en-US"/>
        </w:rPr>
        <w:t>：</w:t>
      </w:r>
      <w:r w:rsidRPr="00585718">
        <w:rPr>
          <w:snapToGrid/>
          <w:szCs w:val="21"/>
          <w:lang w:val="fr-FR"/>
        </w:rPr>
        <w:tab/>
      </w:r>
      <w:r w:rsidRPr="00585718">
        <w:rPr>
          <w:snapToGrid/>
          <w:lang w:val="fr-FR" w:eastAsia="en-US"/>
        </w:rPr>
        <w:t>Ministério da Cultura (</w:t>
      </w:r>
      <w:r w:rsidRPr="00585718">
        <w:rPr>
          <w:rFonts w:eastAsia="KaiTi_GB2312"/>
          <w:snapToGrid/>
          <w:lang w:val="en-GB"/>
        </w:rPr>
        <w:t>文化部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MJ</w:t>
      </w:r>
      <w:r w:rsidR="004620B9" w:rsidRPr="00585718">
        <w:rPr>
          <w:snapToGrid/>
          <w:lang w:val="fr-FR" w:eastAsia="en-US"/>
        </w:rPr>
        <w:t>：</w:t>
      </w:r>
      <w:r w:rsidRPr="00585718">
        <w:rPr>
          <w:snapToGrid/>
          <w:szCs w:val="21"/>
          <w:lang w:val="fr-FR"/>
        </w:rPr>
        <w:tab/>
      </w:r>
      <w:r w:rsidRPr="00585718">
        <w:rPr>
          <w:snapToGrid/>
          <w:lang w:val="fr-FR" w:eastAsia="en-US"/>
        </w:rPr>
        <w:t>Ministério da Justiça (</w:t>
      </w:r>
      <w:r w:rsidRPr="00585718">
        <w:rPr>
          <w:rFonts w:eastAsia="KaiTi_GB2312"/>
          <w:snapToGrid/>
          <w:lang w:val="en-GB"/>
        </w:rPr>
        <w:t>司法部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MRE</w:t>
      </w:r>
      <w:r w:rsidR="004620B9" w:rsidRPr="00585718">
        <w:rPr>
          <w:snapToGrid/>
          <w:lang w:val="fr-FR" w:eastAsia="en-US"/>
        </w:rPr>
        <w:t>：</w:t>
      </w:r>
      <w:r w:rsidRPr="00585718">
        <w:rPr>
          <w:snapToGrid/>
          <w:szCs w:val="21"/>
          <w:lang w:val="fr-FR"/>
        </w:rPr>
        <w:tab/>
      </w:r>
      <w:r w:rsidRPr="00585718">
        <w:rPr>
          <w:snapToGrid/>
          <w:lang w:val="fr-FR" w:eastAsia="en-US"/>
        </w:rPr>
        <w:t>Ministério das Relações Exteriores (</w:t>
      </w:r>
      <w:r w:rsidRPr="00585718">
        <w:rPr>
          <w:rFonts w:eastAsia="KaiTi_GB2312"/>
          <w:snapToGrid/>
          <w:lang w:val="en-GB"/>
        </w:rPr>
        <w:t>外交部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MS</w:t>
      </w:r>
      <w:r w:rsidR="004620B9" w:rsidRPr="00585718">
        <w:rPr>
          <w:snapToGrid/>
          <w:lang w:val="fr-FR" w:eastAsia="en-US"/>
        </w:rPr>
        <w:t>：</w:t>
      </w:r>
      <w:r w:rsidRPr="00585718">
        <w:rPr>
          <w:snapToGrid/>
          <w:szCs w:val="21"/>
          <w:lang w:val="fr-FR"/>
        </w:rPr>
        <w:tab/>
      </w:r>
      <w:r w:rsidRPr="00585718">
        <w:rPr>
          <w:snapToGrid/>
          <w:lang w:val="fr-FR" w:eastAsia="en-US"/>
        </w:rPr>
        <w:t>Ministério da Saúde (</w:t>
      </w:r>
      <w:r w:rsidRPr="00585718">
        <w:rPr>
          <w:rFonts w:eastAsia="KaiTi_GB2312"/>
          <w:snapToGrid/>
          <w:lang w:val="en-GB"/>
        </w:rPr>
        <w:t>卫生部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rPr>
      </w:pPr>
      <w:r w:rsidRPr="00585718">
        <w:rPr>
          <w:snapToGrid/>
          <w:lang w:val="fr-FR"/>
        </w:rPr>
        <w:t>MSTTR</w:t>
      </w:r>
      <w:r w:rsidR="004620B9" w:rsidRPr="00585718">
        <w:rPr>
          <w:snapToGrid/>
          <w:lang w:val="fr-FR"/>
        </w:rPr>
        <w:t>：</w:t>
      </w:r>
      <w:r w:rsidRPr="00585718">
        <w:rPr>
          <w:snapToGrid/>
          <w:szCs w:val="21"/>
          <w:lang w:val="fr-FR"/>
        </w:rPr>
        <w:tab/>
      </w:r>
      <w:r w:rsidRPr="00585718">
        <w:rPr>
          <w:snapToGrid/>
          <w:lang w:val="fr-FR" w:eastAsia="en-US"/>
        </w:rPr>
        <w:t>Movimento Sindical de Traba</w:t>
      </w:r>
      <w:r w:rsidR="00264758">
        <w:rPr>
          <w:snapToGrid/>
          <w:lang w:val="fr-FR" w:eastAsia="en-US"/>
        </w:rPr>
        <w:t>lhadores e Trabalhadoras Rurais</w:t>
      </w:r>
      <w:r w:rsidR="00264758">
        <w:rPr>
          <w:snapToGrid/>
          <w:lang w:val="fr-FR" w:eastAsia="en-US"/>
        </w:rPr>
        <w:br/>
      </w:r>
      <w:r w:rsidRPr="00585718">
        <w:rPr>
          <w:snapToGrid/>
          <w:lang w:val="fr-FR" w:eastAsia="en-US"/>
        </w:rPr>
        <w:t>(</w:t>
      </w:r>
      <w:r w:rsidRPr="00585718">
        <w:rPr>
          <w:rFonts w:eastAsia="KaiTi_GB2312"/>
          <w:snapToGrid/>
          <w:lang w:val="en-GB"/>
        </w:rPr>
        <w:t>农村无土地劳动者运动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MT</w:t>
      </w:r>
      <w:r w:rsidR="004620B9" w:rsidRPr="00585718">
        <w:rPr>
          <w:snapToGrid/>
          <w:lang w:val="fr-FR" w:eastAsia="en-US"/>
        </w:rPr>
        <w:t>：</w:t>
      </w:r>
      <w:r w:rsidRPr="00585718">
        <w:rPr>
          <w:snapToGrid/>
          <w:szCs w:val="21"/>
          <w:lang w:val="fr-FR"/>
        </w:rPr>
        <w:tab/>
      </w:r>
      <w:r w:rsidRPr="00585718">
        <w:rPr>
          <w:snapToGrid/>
          <w:lang w:val="fr-FR" w:eastAsia="en-US"/>
        </w:rPr>
        <w:t>Ministério do Transporte (</w:t>
      </w:r>
      <w:r w:rsidRPr="00585718">
        <w:rPr>
          <w:rFonts w:eastAsia="KaiTi_GB2312"/>
          <w:snapToGrid/>
          <w:lang w:val="en-GB"/>
        </w:rPr>
        <w:t>交通部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rPr>
        <w:t>MTE</w:t>
      </w:r>
      <w:r w:rsidR="004620B9" w:rsidRPr="00585718">
        <w:rPr>
          <w:snapToGrid/>
          <w:lang w:val="fr-FR"/>
        </w:rPr>
        <w:t>：</w:t>
      </w:r>
      <w:r w:rsidRPr="00585718">
        <w:rPr>
          <w:snapToGrid/>
          <w:szCs w:val="21"/>
          <w:lang w:val="fr-FR"/>
        </w:rPr>
        <w:tab/>
      </w:r>
      <w:r w:rsidRPr="00585718">
        <w:rPr>
          <w:snapToGrid/>
          <w:lang w:val="fr-FR" w:eastAsia="en-US"/>
        </w:rPr>
        <w:t>Ministério do Trabalho e Emprego (</w:t>
      </w:r>
      <w:r w:rsidRPr="00585718">
        <w:rPr>
          <w:rFonts w:eastAsia="KaiTi_GB2312"/>
          <w:snapToGrid/>
          <w:lang w:val="en-GB"/>
        </w:rPr>
        <w:t>劳动与就业部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MTur</w:t>
      </w:r>
      <w:r w:rsidR="004620B9" w:rsidRPr="00585718">
        <w:rPr>
          <w:snapToGrid/>
          <w:lang w:val="fr-FR" w:eastAsia="en-US"/>
        </w:rPr>
        <w:t>：</w:t>
      </w:r>
      <w:r w:rsidRPr="00585718">
        <w:rPr>
          <w:snapToGrid/>
          <w:szCs w:val="21"/>
          <w:lang w:val="fr-FR"/>
        </w:rPr>
        <w:tab/>
      </w:r>
      <w:r w:rsidRPr="00585718">
        <w:rPr>
          <w:snapToGrid/>
          <w:lang w:val="fr-FR" w:eastAsia="en-US"/>
        </w:rPr>
        <w:t>Ministério do Turismo (</w:t>
      </w:r>
      <w:r w:rsidRPr="00585718">
        <w:rPr>
          <w:rFonts w:eastAsia="KaiTi_GB2312"/>
          <w:snapToGrid/>
          <w:lang w:val="en-GB"/>
        </w:rPr>
        <w:t>旅游部</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rPr>
        <w:t>NASF</w:t>
      </w:r>
      <w:r w:rsidR="004620B9" w:rsidRPr="00585718">
        <w:rPr>
          <w:snapToGrid/>
          <w:lang w:val="fr-FR"/>
        </w:rPr>
        <w:t>：</w:t>
      </w:r>
      <w:r w:rsidRPr="00585718">
        <w:rPr>
          <w:snapToGrid/>
          <w:szCs w:val="21"/>
          <w:lang w:val="fr-FR"/>
        </w:rPr>
        <w:tab/>
      </w:r>
      <w:r w:rsidRPr="00585718">
        <w:rPr>
          <w:snapToGrid/>
          <w:lang w:val="fr-FR" w:eastAsia="en-US"/>
        </w:rPr>
        <w:t>Núcleo de Apoio à Saúde da Família (</w:t>
      </w:r>
      <w:r w:rsidRPr="00585718">
        <w:rPr>
          <w:rFonts w:eastAsia="KaiTi_GB2312"/>
          <w:snapToGrid/>
          <w:lang w:val="en-GB"/>
        </w:rPr>
        <w:t>家庭健康支持中心</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9" w:right="1134" w:hanging="1695"/>
        <w:jc w:val="left"/>
        <w:rPr>
          <w:bCs/>
          <w:snapToGrid/>
          <w:szCs w:val="21"/>
          <w:lang w:val="fr-FR"/>
        </w:rPr>
      </w:pPr>
      <w:r w:rsidRPr="00585718">
        <w:rPr>
          <w:snapToGrid/>
          <w:lang w:val="fr-FR" w:eastAsia="en-US"/>
        </w:rPr>
        <w:t>NEIM/UFBA</w:t>
      </w:r>
      <w:r w:rsidR="004620B9" w:rsidRPr="00585718">
        <w:rPr>
          <w:snapToGrid/>
          <w:lang w:val="fr-FR" w:eastAsia="en-US"/>
        </w:rPr>
        <w:t>：</w:t>
      </w:r>
      <w:r w:rsidRPr="00585718">
        <w:rPr>
          <w:snapToGrid/>
          <w:szCs w:val="21"/>
          <w:lang w:val="fr-FR"/>
        </w:rPr>
        <w:tab/>
      </w:r>
      <w:r w:rsidRPr="00585718">
        <w:rPr>
          <w:snapToGrid/>
          <w:lang w:val="fr-FR" w:eastAsia="en-US"/>
        </w:rPr>
        <w:t>Núcleo de Estudos Interdisciplinares sobre a Mulher da Universidade Federal da Bahia (</w:t>
      </w:r>
      <w:r w:rsidRPr="00585718">
        <w:rPr>
          <w:rFonts w:eastAsia="KaiTi_GB2312"/>
          <w:snapToGrid/>
          <w:lang w:val="en-GB"/>
        </w:rPr>
        <w:t>巴伊亚联邦大学跨学科妇女研究中心</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pacing w:val="-4"/>
          <w:szCs w:val="21"/>
          <w:lang w:val="fr-FR"/>
        </w:rPr>
      </w:pPr>
      <w:r w:rsidRPr="00585718">
        <w:rPr>
          <w:snapToGrid/>
          <w:lang w:val="fr-FR" w:eastAsia="en-US"/>
        </w:rPr>
        <w:t>NETP</w:t>
      </w:r>
      <w:r w:rsidR="004620B9" w:rsidRPr="00585718">
        <w:rPr>
          <w:snapToGrid/>
          <w:lang w:val="fr-FR" w:eastAsia="en-US"/>
        </w:rPr>
        <w:t>：</w:t>
      </w:r>
      <w:r w:rsidRPr="00585718">
        <w:rPr>
          <w:bCs/>
          <w:snapToGrid/>
          <w:szCs w:val="21"/>
          <w:lang w:val="fr-FR"/>
        </w:rPr>
        <w:tab/>
      </w:r>
      <w:r w:rsidRPr="00585718">
        <w:rPr>
          <w:bCs/>
          <w:snapToGrid/>
          <w:spacing w:val="-4"/>
          <w:szCs w:val="21"/>
          <w:lang w:val="fr-FR"/>
        </w:rPr>
        <w:tab/>
      </w:r>
      <w:r w:rsidRPr="00585718">
        <w:rPr>
          <w:snapToGrid/>
          <w:spacing w:val="-4"/>
          <w:lang w:val="fr-FR" w:eastAsia="en-US"/>
        </w:rPr>
        <w:t>Núcleo de Enfrentamento ao Tráfico de Pessoas (</w:t>
      </w:r>
      <w:r w:rsidRPr="00585718">
        <w:rPr>
          <w:rFonts w:eastAsia="KaiTi_GB2312"/>
          <w:snapToGrid/>
          <w:spacing w:val="-4"/>
          <w:lang w:val="en-GB"/>
        </w:rPr>
        <w:t>打击人口贩运中心</w:t>
      </w:r>
      <w:r w:rsidRPr="00585718">
        <w:rPr>
          <w:snapToGrid/>
          <w:spacing w:val="-4"/>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OEA</w:t>
      </w:r>
      <w:r w:rsidR="004620B9" w:rsidRPr="00585718">
        <w:rPr>
          <w:snapToGrid/>
          <w:lang w:val="fr-FR" w:eastAsia="en-US"/>
        </w:rPr>
        <w:t>：</w:t>
      </w:r>
      <w:r w:rsidRPr="00585718">
        <w:rPr>
          <w:bCs/>
          <w:snapToGrid/>
          <w:szCs w:val="21"/>
          <w:lang w:val="fr-FR"/>
        </w:rPr>
        <w:tab/>
      </w:r>
      <w:r w:rsidRPr="00585718">
        <w:rPr>
          <w:snapToGrid/>
          <w:lang w:val="fr-FR" w:eastAsia="en-US"/>
        </w:rPr>
        <w:t>Organização dos Estados Americanos (</w:t>
      </w:r>
      <w:r w:rsidRPr="00585718">
        <w:rPr>
          <w:rFonts w:eastAsia="KaiTi_GB2312"/>
          <w:snapToGrid/>
          <w:lang w:val="en-GB"/>
        </w:rPr>
        <w:t>美洲国家组织</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OIT</w:t>
      </w:r>
      <w:r w:rsidR="004620B9" w:rsidRPr="00585718">
        <w:rPr>
          <w:snapToGrid/>
          <w:lang w:val="fr-FR" w:eastAsia="en-US"/>
        </w:rPr>
        <w:t>：</w:t>
      </w:r>
      <w:r w:rsidRPr="00585718">
        <w:rPr>
          <w:snapToGrid/>
          <w:szCs w:val="21"/>
          <w:lang w:val="fr-FR" w:eastAsia="en-US"/>
        </w:rPr>
        <w:tab/>
      </w:r>
      <w:r w:rsidRPr="00585718">
        <w:rPr>
          <w:snapToGrid/>
          <w:szCs w:val="21"/>
          <w:lang w:val="fr-FR"/>
        </w:rPr>
        <w:tab/>
      </w:r>
      <w:r w:rsidRPr="00585718">
        <w:rPr>
          <w:bCs/>
          <w:snapToGrid/>
          <w:spacing w:val="-4"/>
          <w:szCs w:val="21"/>
          <w:lang w:val="fr-FR"/>
        </w:rPr>
        <w:t>Organização Internacional do Trabalho (</w:t>
      </w:r>
      <w:r w:rsidRPr="00585718">
        <w:rPr>
          <w:rFonts w:eastAsia="KaiTi_GB2312"/>
          <w:bCs/>
          <w:snapToGrid/>
          <w:spacing w:val="-4"/>
          <w:szCs w:val="21"/>
          <w:lang w:val="fr-FR"/>
        </w:rPr>
        <w:t>国际劳工组织</w:t>
      </w:r>
      <w:r w:rsidR="004620B9" w:rsidRPr="00585718">
        <w:rPr>
          <w:rFonts w:eastAsia="KaiTi_GB2312"/>
          <w:bCs/>
          <w:snapToGrid/>
          <w:spacing w:val="-4"/>
          <w:szCs w:val="21"/>
          <w:lang w:val="fr-FR"/>
        </w:rPr>
        <w:t>(</w:t>
      </w:r>
      <w:r w:rsidRPr="00585718">
        <w:rPr>
          <w:rFonts w:eastAsia="KaiTi_GB2312"/>
          <w:bCs/>
          <w:snapToGrid/>
          <w:spacing w:val="-4"/>
          <w:szCs w:val="21"/>
          <w:lang w:val="fr-FR"/>
        </w:rPr>
        <w:t>劳工组织</w:t>
      </w:r>
      <w:r w:rsidR="004620B9" w:rsidRPr="00585718">
        <w:rPr>
          <w:bCs/>
          <w:snapToGrid/>
          <w:spacing w:val="-4"/>
          <w:szCs w:val="21"/>
          <w:lang w:val="fr-FR"/>
        </w:rPr>
        <w:t>)</w:t>
      </w:r>
      <w:r w:rsidRPr="00585718">
        <w:rPr>
          <w:bCs/>
          <w:snapToGrid/>
          <w:spacing w:val="-4"/>
          <w:szCs w:val="21"/>
          <w:lang w:val="fr-FR"/>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eastAsia="en-US"/>
        </w:rPr>
      </w:pPr>
      <w:r w:rsidRPr="00585718">
        <w:rPr>
          <w:snapToGrid/>
          <w:lang w:val="fr-FR" w:eastAsia="en-US"/>
        </w:rPr>
        <w:t>ONG</w:t>
      </w:r>
      <w:r w:rsidR="004620B9" w:rsidRPr="00585718">
        <w:rPr>
          <w:snapToGrid/>
          <w:lang w:val="fr-FR" w:eastAsia="en-US"/>
        </w:rPr>
        <w:t>：</w:t>
      </w:r>
      <w:r w:rsidRPr="00585718">
        <w:rPr>
          <w:snapToGrid/>
          <w:szCs w:val="21"/>
          <w:lang w:val="fr-FR" w:eastAsia="en-US"/>
        </w:rPr>
        <w:tab/>
      </w:r>
      <w:r w:rsidRPr="00585718">
        <w:rPr>
          <w:snapToGrid/>
          <w:lang w:val="fr-FR" w:eastAsia="en-US"/>
        </w:rPr>
        <w:t>Organização Não Governamental (</w:t>
      </w:r>
      <w:r w:rsidRPr="00585718">
        <w:rPr>
          <w:rFonts w:eastAsia="KaiTi_GB2312"/>
          <w:bCs/>
          <w:snapToGrid/>
          <w:spacing w:val="-4"/>
          <w:szCs w:val="21"/>
          <w:lang w:val="fr-FR"/>
        </w:rPr>
        <w:t>非政府组织</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9" w:right="1134" w:hanging="1695"/>
        <w:jc w:val="left"/>
        <w:rPr>
          <w:bCs/>
          <w:snapToGrid/>
          <w:szCs w:val="21"/>
          <w:lang w:val="fr-FR" w:eastAsia="en-US"/>
        </w:rPr>
      </w:pPr>
      <w:r w:rsidRPr="00585718">
        <w:rPr>
          <w:snapToGrid/>
          <w:lang w:val="fr-FR" w:eastAsia="en-US"/>
        </w:rPr>
        <w:t>PAF</w:t>
      </w:r>
      <w:r w:rsidR="004620B9" w:rsidRPr="00585718">
        <w:rPr>
          <w:snapToGrid/>
          <w:lang w:val="fr-FR" w:eastAsia="en-US"/>
        </w:rPr>
        <w:t>：</w:t>
      </w:r>
      <w:r w:rsidRPr="00585718">
        <w:rPr>
          <w:snapToGrid/>
          <w:szCs w:val="21"/>
          <w:lang w:val="fr-FR" w:eastAsia="en-US"/>
        </w:rPr>
        <w:tab/>
      </w:r>
      <w:r w:rsidRPr="00585718">
        <w:rPr>
          <w:snapToGrid/>
          <w:lang w:val="fr-FR" w:eastAsia="en-US"/>
        </w:rPr>
        <w:t xml:space="preserve">Programa Nacional de Atenção aos Portadores de Anemia Falciforme e outras Hemoglobinopatias </w:t>
      </w:r>
      <w:r w:rsidRPr="00585718">
        <w:rPr>
          <w:snapToGrid/>
          <w:lang w:val="fr-FR"/>
        </w:rPr>
        <w:t>(</w:t>
      </w:r>
      <w:r w:rsidRPr="00585718">
        <w:rPr>
          <w:rFonts w:eastAsia="KaiTi_GB2312"/>
          <w:bCs/>
          <w:snapToGrid/>
          <w:spacing w:val="-4"/>
          <w:szCs w:val="21"/>
          <w:lang w:val="fr-FR"/>
        </w:rPr>
        <w:t>镰状细胞</w:t>
      </w:r>
      <w:r w:rsidR="004620B9" w:rsidRPr="00585718">
        <w:rPr>
          <w:rFonts w:eastAsia="KaiTi_GB2312"/>
          <w:bCs/>
          <w:snapToGrid/>
          <w:spacing w:val="-4"/>
          <w:szCs w:val="21"/>
          <w:lang w:val="fr-FR"/>
        </w:rPr>
        <w:t>(</w:t>
      </w:r>
      <w:r w:rsidRPr="00585718">
        <w:rPr>
          <w:rFonts w:eastAsia="KaiTi_GB2312"/>
          <w:bCs/>
          <w:snapToGrid/>
          <w:spacing w:val="-4"/>
          <w:szCs w:val="21"/>
          <w:lang w:val="fr-FR"/>
        </w:rPr>
        <w:t>贫血</w:t>
      </w:r>
      <w:r w:rsidR="004620B9" w:rsidRPr="00585718">
        <w:rPr>
          <w:rFonts w:eastAsia="KaiTi_GB2312"/>
          <w:bCs/>
          <w:snapToGrid/>
          <w:spacing w:val="-4"/>
          <w:szCs w:val="21"/>
          <w:lang w:val="fr-FR"/>
        </w:rPr>
        <w:t>)</w:t>
      </w:r>
      <w:r w:rsidRPr="00585718">
        <w:rPr>
          <w:rFonts w:eastAsia="KaiTi_GB2312"/>
          <w:bCs/>
          <w:snapToGrid/>
          <w:spacing w:val="-4"/>
          <w:szCs w:val="21"/>
          <w:lang w:val="fr-FR"/>
        </w:rPr>
        <w:t>病及其他血红蛋白病患者国家保健方案</w:t>
      </w:r>
      <w:r w:rsidRPr="00585718">
        <w:rPr>
          <w:snapToGrid/>
          <w:lang w:val="fr-FR"/>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snapToGrid/>
          <w:szCs w:val="21"/>
          <w:lang w:val="fr-FR"/>
        </w:rPr>
      </w:pPr>
      <w:r w:rsidRPr="00585718">
        <w:rPr>
          <w:snapToGrid/>
          <w:lang w:val="fr-FR" w:eastAsia="en-US"/>
        </w:rPr>
        <w:t>PAIF</w:t>
      </w:r>
      <w:r w:rsidR="004620B9" w:rsidRPr="00585718">
        <w:rPr>
          <w:snapToGrid/>
          <w:lang w:val="fr-FR" w:eastAsia="en-US"/>
        </w:rPr>
        <w:t>：</w:t>
      </w:r>
      <w:r w:rsidRPr="00585718">
        <w:rPr>
          <w:snapToGrid/>
          <w:szCs w:val="21"/>
          <w:lang w:val="fr-FR"/>
        </w:rPr>
        <w:tab/>
      </w:r>
      <w:r w:rsidRPr="00585718">
        <w:rPr>
          <w:snapToGrid/>
          <w:lang w:val="fr-FR" w:eastAsia="en-US"/>
        </w:rPr>
        <w:t>Programa de Atenção Integral à Família (</w:t>
      </w:r>
      <w:r w:rsidRPr="00585718">
        <w:rPr>
          <w:rFonts w:eastAsia="KaiTi_GB2312"/>
          <w:bCs/>
          <w:snapToGrid/>
          <w:spacing w:val="-4"/>
          <w:szCs w:val="21"/>
          <w:lang w:val="fr-FR"/>
        </w:rPr>
        <w:t>家庭关怀综合方案</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fr-FR"/>
        </w:rPr>
      </w:pPr>
      <w:r w:rsidRPr="00585718">
        <w:rPr>
          <w:snapToGrid/>
          <w:lang w:val="fr-FR" w:eastAsia="en-US"/>
        </w:rPr>
        <w:t>PAISM</w:t>
      </w:r>
      <w:r w:rsidR="004620B9" w:rsidRPr="00585718">
        <w:rPr>
          <w:snapToGrid/>
          <w:lang w:val="fr-FR" w:eastAsia="en-US"/>
        </w:rPr>
        <w:t>：</w:t>
      </w:r>
      <w:r w:rsidRPr="00585718">
        <w:rPr>
          <w:snapToGrid/>
          <w:szCs w:val="21"/>
          <w:lang w:val="fr-FR"/>
        </w:rPr>
        <w:tab/>
      </w:r>
      <w:r w:rsidRPr="00585718">
        <w:rPr>
          <w:snapToGrid/>
          <w:lang w:val="fr-FR" w:eastAsia="en-US"/>
        </w:rPr>
        <w:t>Programa de Atenção Integral à Saúde da Mulher (</w:t>
      </w:r>
      <w:r w:rsidRPr="00585718">
        <w:rPr>
          <w:rFonts w:eastAsia="KaiTi_GB2312"/>
          <w:bCs/>
          <w:snapToGrid/>
          <w:spacing w:val="-4"/>
          <w:szCs w:val="21"/>
          <w:lang w:val="fr-FR"/>
        </w:rPr>
        <w:t>妇女保健综合方案</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rPr>
      </w:pPr>
      <w:r w:rsidRPr="00585718">
        <w:rPr>
          <w:snapToGrid/>
          <w:lang w:val="fr-FR" w:eastAsia="en-US"/>
        </w:rPr>
        <w:t>PIBIC</w:t>
      </w:r>
      <w:r w:rsidR="004620B9" w:rsidRPr="00585718">
        <w:rPr>
          <w:snapToGrid/>
          <w:lang w:val="fr-FR" w:eastAsia="en-US"/>
        </w:rPr>
        <w:t>：</w:t>
      </w:r>
      <w:r w:rsidRPr="00585718">
        <w:rPr>
          <w:snapToGrid/>
          <w:szCs w:val="21"/>
          <w:lang w:val="fr-FR" w:eastAsia="en-US"/>
        </w:rPr>
        <w:tab/>
      </w:r>
      <w:r w:rsidRPr="00585718">
        <w:rPr>
          <w:snapToGrid/>
          <w:lang w:val="fr-FR" w:eastAsia="en-US"/>
        </w:rPr>
        <w:t xml:space="preserve">Programa Institucional de Bolsas de Iniciação Científica </w:t>
      </w:r>
      <w:r w:rsidRPr="00585718">
        <w:rPr>
          <w:snapToGrid/>
          <w:lang w:val="fr-FR"/>
        </w:rPr>
        <w:t>(</w:t>
      </w:r>
      <w:r w:rsidRPr="00585718">
        <w:rPr>
          <w:rFonts w:eastAsia="KaiTi_GB2312"/>
          <w:bCs/>
          <w:snapToGrid/>
          <w:spacing w:val="-4"/>
          <w:szCs w:val="21"/>
          <w:lang w:val="fr-FR"/>
        </w:rPr>
        <w:t>学校科学入门奖学金方案</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1134" w:right="1134"/>
        <w:rPr>
          <w:snapToGrid/>
          <w:szCs w:val="21"/>
          <w:lang w:val="fr-FR"/>
        </w:rPr>
      </w:pPr>
      <w:r w:rsidRPr="00585718">
        <w:rPr>
          <w:snapToGrid/>
          <w:lang w:val="fr-FR" w:eastAsia="en-US"/>
        </w:rPr>
        <w:t>PLANSEQ</w:t>
      </w:r>
      <w:r w:rsidR="004620B9" w:rsidRPr="00585718">
        <w:rPr>
          <w:snapToGrid/>
          <w:lang w:val="fr-FR" w:eastAsia="en-US"/>
        </w:rPr>
        <w:t>：</w:t>
      </w:r>
      <w:r w:rsidRPr="00585718">
        <w:rPr>
          <w:snapToGrid/>
          <w:szCs w:val="21"/>
          <w:lang w:val="fr-FR"/>
        </w:rPr>
        <w:tab/>
      </w:r>
      <w:r w:rsidRPr="00585718">
        <w:rPr>
          <w:snapToGrid/>
          <w:lang w:val="fr-FR" w:eastAsia="en-US"/>
        </w:rPr>
        <w:t>Plano Setorial de Qualificação (</w:t>
      </w:r>
      <w:r w:rsidRPr="00585718">
        <w:rPr>
          <w:rFonts w:eastAsia="KaiTi_GB2312"/>
          <w:bCs/>
          <w:snapToGrid/>
          <w:spacing w:val="-4"/>
          <w:szCs w:val="21"/>
          <w:lang w:val="fr-FR"/>
        </w:rPr>
        <w:t>行业资格计划</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PNDTR</w:t>
      </w:r>
      <w:r w:rsidR="004620B9" w:rsidRPr="00585718">
        <w:rPr>
          <w:snapToGrid/>
          <w:lang w:val="fr-FR" w:eastAsia="en-US"/>
        </w:rPr>
        <w:t>：</w:t>
      </w:r>
      <w:r w:rsidRPr="00585718">
        <w:rPr>
          <w:snapToGrid/>
          <w:szCs w:val="21"/>
          <w:lang w:val="fr-FR" w:eastAsia="en-US"/>
        </w:rPr>
        <w:tab/>
      </w:r>
      <w:r w:rsidRPr="00585718">
        <w:rPr>
          <w:snapToGrid/>
          <w:lang w:val="fr-FR" w:eastAsia="en-US"/>
        </w:rPr>
        <w:t>Programa Nacional de Documentação da Trabalhadora Rural (</w:t>
      </w:r>
      <w:r w:rsidRPr="00585718">
        <w:rPr>
          <w:rFonts w:eastAsia="KaiTi_GB2312"/>
          <w:bCs/>
          <w:snapToGrid/>
          <w:spacing w:val="-4"/>
          <w:szCs w:val="21"/>
          <w:lang w:val="fr-FR"/>
        </w:rPr>
        <w:t>国家女性农业劳动者登记方案</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PNETP</w:t>
      </w:r>
      <w:r w:rsidR="004620B9" w:rsidRPr="00585718">
        <w:rPr>
          <w:snapToGrid/>
          <w:lang w:val="fr-FR" w:eastAsia="en-US"/>
        </w:rPr>
        <w:t>：</w:t>
      </w:r>
      <w:r w:rsidRPr="00585718">
        <w:rPr>
          <w:snapToGrid/>
          <w:szCs w:val="21"/>
          <w:lang w:val="fr-FR" w:eastAsia="en-US"/>
        </w:rPr>
        <w:tab/>
      </w:r>
      <w:r w:rsidRPr="00585718">
        <w:rPr>
          <w:snapToGrid/>
          <w:lang w:val="fr-FR" w:eastAsia="en-US"/>
        </w:rPr>
        <w:t>Plano Nacional de Enfrentamento ao Tráfico de Pessoas (</w:t>
      </w:r>
      <w:r w:rsidRPr="00585718">
        <w:rPr>
          <w:rFonts w:eastAsia="KaiTi_GB2312"/>
          <w:bCs/>
          <w:snapToGrid/>
          <w:spacing w:val="-4"/>
          <w:szCs w:val="21"/>
          <w:lang w:val="fr-FR"/>
        </w:rPr>
        <w:t>国家打击人口贩运计划</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snapToGrid/>
          <w:szCs w:val="21"/>
          <w:lang w:val="fr-FR"/>
        </w:rPr>
      </w:pPr>
      <w:r w:rsidRPr="00585718">
        <w:rPr>
          <w:snapToGrid/>
          <w:lang w:val="fr-FR" w:eastAsia="en-US"/>
        </w:rPr>
        <w:t>PNLD</w:t>
      </w:r>
      <w:r w:rsidR="004620B9" w:rsidRPr="00585718">
        <w:rPr>
          <w:snapToGrid/>
          <w:lang w:val="fr-FR" w:eastAsia="en-US"/>
        </w:rPr>
        <w:t>：</w:t>
      </w:r>
      <w:r w:rsidRPr="00585718">
        <w:rPr>
          <w:snapToGrid/>
          <w:szCs w:val="21"/>
          <w:lang w:val="fr-FR"/>
        </w:rPr>
        <w:tab/>
      </w:r>
      <w:r w:rsidRPr="00585718">
        <w:rPr>
          <w:snapToGrid/>
          <w:lang w:val="fr-FR" w:eastAsia="en-US"/>
        </w:rPr>
        <w:t>Programa Nacional do Livro Didático (</w:t>
      </w:r>
      <w:r w:rsidRPr="00585718">
        <w:rPr>
          <w:rFonts w:eastAsia="KaiTi_GB2312"/>
          <w:bCs/>
          <w:snapToGrid/>
          <w:spacing w:val="-4"/>
          <w:szCs w:val="21"/>
          <w:lang w:val="fr-FR"/>
        </w:rPr>
        <w:t>国家教材方案</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fr-FR"/>
        </w:rPr>
      </w:pPr>
      <w:r w:rsidRPr="00585718">
        <w:rPr>
          <w:snapToGrid/>
          <w:lang w:val="fr-FR" w:eastAsia="en-US"/>
        </w:rPr>
        <w:t>PNPM</w:t>
      </w:r>
      <w:r w:rsidR="004620B9" w:rsidRPr="00585718">
        <w:rPr>
          <w:snapToGrid/>
          <w:lang w:val="fr-FR" w:eastAsia="en-US"/>
        </w:rPr>
        <w:t>：</w:t>
      </w:r>
      <w:r w:rsidR="00A47AC2" w:rsidRPr="00585718">
        <w:rPr>
          <w:snapToGrid/>
          <w:szCs w:val="21"/>
          <w:lang w:val="fr-FR"/>
        </w:rPr>
        <w:tab/>
      </w:r>
      <w:r w:rsidRPr="00585718">
        <w:rPr>
          <w:snapToGrid/>
          <w:lang w:val="fr-FR" w:eastAsia="en-US"/>
        </w:rPr>
        <w:t>Plano Nacional de Políticas para as Mulheres (</w:t>
      </w:r>
      <w:r w:rsidRPr="00585718">
        <w:rPr>
          <w:rFonts w:eastAsia="KaiTi_GB2312"/>
          <w:bCs/>
          <w:snapToGrid/>
          <w:spacing w:val="-4"/>
          <w:szCs w:val="21"/>
          <w:lang w:val="fr-FR"/>
        </w:rPr>
        <w:t>国家妇女政策计划</w:t>
      </w:r>
      <w:r w:rsidRPr="00585718">
        <w:rPr>
          <w:rFonts w:eastAsia="KaiTi_GB2312"/>
          <w:bCs/>
          <w:snapToGrid/>
          <w:spacing w:val="-4"/>
          <w:szCs w:val="21"/>
          <w:lang w:val="fr-FR"/>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PNQ</w:t>
      </w:r>
      <w:r w:rsidR="004620B9" w:rsidRPr="00585718">
        <w:rPr>
          <w:snapToGrid/>
          <w:lang w:val="fr-FR" w:eastAsia="en-US"/>
        </w:rPr>
        <w:t>：</w:t>
      </w:r>
      <w:r w:rsidRPr="00585718">
        <w:rPr>
          <w:snapToGrid/>
          <w:szCs w:val="21"/>
          <w:lang w:val="fr-FR" w:eastAsia="en-US"/>
        </w:rPr>
        <w:tab/>
      </w:r>
      <w:r w:rsidRPr="00585718">
        <w:rPr>
          <w:snapToGrid/>
          <w:lang w:val="fr-FR" w:eastAsia="en-US"/>
        </w:rPr>
        <w:t>Plano Nacional de Qualificação (</w:t>
      </w:r>
      <w:r w:rsidRPr="00585718">
        <w:rPr>
          <w:rFonts w:eastAsia="KaiTi_GB2312"/>
          <w:snapToGrid/>
          <w:lang w:val="fr-FR"/>
        </w:rPr>
        <w:t>国家资格计划</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2825" w:right="1134" w:hanging="1691"/>
        <w:jc w:val="left"/>
        <w:rPr>
          <w:snapToGrid/>
          <w:szCs w:val="21"/>
          <w:lang w:val="fr-FR"/>
        </w:rPr>
      </w:pPr>
      <w:r w:rsidRPr="00585718">
        <w:rPr>
          <w:snapToGrid/>
          <w:lang w:val="fr-FR" w:eastAsia="en-US"/>
        </w:rPr>
        <w:t>PNSIPN</w:t>
      </w:r>
      <w:r w:rsidR="004620B9" w:rsidRPr="00585718">
        <w:rPr>
          <w:snapToGrid/>
          <w:lang w:val="fr-FR" w:eastAsia="en-US"/>
        </w:rPr>
        <w:t>：</w:t>
      </w:r>
      <w:r w:rsidRPr="00585718">
        <w:rPr>
          <w:snapToGrid/>
          <w:szCs w:val="21"/>
          <w:lang w:val="fr-FR"/>
        </w:rPr>
        <w:tab/>
      </w:r>
      <w:r w:rsidRPr="00585718">
        <w:rPr>
          <w:snapToGrid/>
          <w:lang w:val="fr-FR" w:eastAsia="en-US"/>
        </w:rPr>
        <w:t>Política Nacional de Saúde Atenção Integral da População Negra (</w:t>
      </w:r>
      <w:r w:rsidRPr="00585718">
        <w:rPr>
          <w:rFonts w:eastAsia="KaiTi_GB2312"/>
          <w:snapToGrid/>
          <w:lang w:val="fr-FR"/>
        </w:rPr>
        <w:t>国家黑人综合保健政策</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eastAsia="en-US"/>
        </w:rPr>
      </w:pPr>
      <w:r w:rsidRPr="00585718">
        <w:rPr>
          <w:snapToGrid/>
          <w:lang w:val="fr-FR" w:eastAsia="en-US"/>
        </w:rPr>
        <w:t>PNRA</w:t>
      </w:r>
      <w:r w:rsidR="004620B9" w:rsidRPr="00585718">
        <w:rPr>
          <w:snapToGrid/>
          <w:lang w:val="fr-FR" w:eastAsia="en-US"/>
        </w:rPr>
        <w:t>：</w:t>
      </w:r>
      <w:r w:rsidRPr="00585718">
        <w:rPr>
          <w:snapToGrid/>
          <w:szCs w:val="21"/>
          <w:lang w:val="fr-FR" w:eastAsia="en-US"/>
        </w:rPr>
        <w:tab/>
      </w:r>
      <w:r w:rsidRPr="00585718">
        <w:rPr>
          <w:snapToGrid/>
          <w:lang w:val="fr-FR" w:eastAsia="en-US"/>
        </w:rPr>
        <w:t>Plano Nacional da Reforma Agrária (</w:t>
      </w:r>
      <w:r w:rsidRPr="00585718">
        <w:rPr>
          <w:rFonts w:eastAsia="KaiTi_GB2312"/>
          <w:snapToGrid/>
          <w:lang w:val="fr-FR"/>
        </w:rPr>
        <w:t>国家土地改革计划</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eastAsia="en-US"/>
        </w:rPr>
      </w:pPr>
      <w:r w:rsidRPr="00585718">
        <w:rPr>
          <w:snapToGrid/>
          <w:lang w:val="fr-FR" w:eastAsia="en-US"/>
        </w:rPr>
        <w:t>PNTD</w:t>
      </w:r>
      <w:r w:rsidR="004620B9" w:rsidRPr="00585718">
        <w:rPr>
          <w:snapToGrid/>
          <w:lang w:val="fr-FR" w:eastAsia="en-US"/>
        </w:rPr>
        <w:t>：</w:t>
      </w:r>
      <w:r w:rsidRPr="00585718">
        <w:rPr>
          <w:snapToGrid/>
          <w:szCs w:val="21"/>
          <w:lang w:val="fr-FR" w:eastAsia="en-US"/>
        </w:rPr>
        <w:tab/>
      </w:r>
      <w:r w:rsidRPr="00585718">
        <w:rPr>
          <w:snapToGrid/>
          <w:lang w:val="fr-FR" w:eastAsia="en-US"/>
        </w:rPr>
        <w:t>Plano Nacional de Trabalho Decente (</w:t>
      </w:r>
      <w:r w:rsidRPr="00585718">
        <w:rPr>
          <w:rFonts w:eastAsia="KaiTi_GB2312"/>
          <w:snapToGrid/>
          <w:lang w:val="fr-FR"/>
        </w:rPr>
        <w:t>国家体面工作计划</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snapToGrid/>
          <w:szCs w:val="21"/>
          <w:lang w:val="fr-FR"/>
        </w:rPr>
      </w:pPr>
      <w:r w:rsidRPr="00585718">
        <w:rPr>
          <w:snapToGrid/>
          <w:lang w:val="fr-FR" w:eastAsia="en-US"/>
        </w:rPr>
        <w:t>PNTD</w:t>
      </w:r>
      <w:r w:rsidR="004620B9" w:rsidRPr="00585718">
        <w:rPr>
          <w:snapToGrid/>
          <w:lang w:val="fr-FR" w:eastAsia="en-US"/>
        </w:rPr>
        <w:t>：</w:t>
      </w:r>
      <w:r w:rsidRPr="00585718">
        <w:rPr>
          <w:snapToGrid/>
          <w:szCs w:val="21"/>
          <w:lang w:val="fr-FR"/>
        </w:rPr>
        <w:tab/>
      </w:r>
      <w:r w:rsidRPr="00585718">
        <w:rPr>
          <w:snapToGrid/>
          <w:lang w:val="fr-FR" w:eastAsia="en-US"/>
        </w:rPr>
        <w:t>Programa das Nações Unidas para o Desenvolvimento (</w:t>
      </w:r>
      <w:r w:rsidRPr="00585718">
        <w:rPr>
          <w:rFonts w:eastAsia="KaiTi_GB2312"/>
          <w:snapToGrid/>
          <w:lang w:val="fr-FR"/>
        </w:rPr>
        <w:t>联合国开发计划署</w:t>
      </w:r>
      <w:r w:rsidR="004620B9" w:rsidRPr="00585718">
        <w:rPr>
          <w:rFonts w:eastAsia="KaiTi_GB2312"/>
          <w:snapToGrid/>
          <w:lang w:val="fr-FR"/>
        </w:rPr>
        <w:t>(</w:t>
      </w:r>
      <w:r w:rsidRPr="00585718">
        <w:rPr>
          <w:rFonts w:eastAsia="KaiTi_GB2312"/>
          <w:snapToGrid/>
          <w:lang w:val="fr-FR"/>
        </w:rPr>
        <w:t>开发署</w:t>
      </w:r>
      <w:r w:rsidR="004620B9" w:rsidRPr="00585718">
        <w:rPr>
          <w:snapToGrid/>
          <w:lang w:val="fr-FR"/>
        </w:rPr>
        <w:t>)</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fr-FR"/>
        </w:rPr>
      </w:pPr>
      <w:r w:rsidRPr="00585718">
        <w:rPr>
          <w:snapToGrid/>
          <w:lang w:val="fr-FR" w:eastAsia="en-US"/>
        </w:rPr>
        <w:t>POPMR</w:t>
      </w:r>
      <w:r w:rsidR="004620B9" w:rsidRPr="00585718">
        <w:rPr>
          <w:snapToGrid/>
          <w:lang w:val="fr-FR" w:eastAsia="en-US"/>
        </w:rPr>
        <w:t>：</w:t>
      </w:r>
      <w:r w:rsidRPr="00585718">
        <w:rPr>
          <w:snapToGrid/>
          <w:szCs w:val="21"/>
          <w:lang w:val="fr-FR"/>
        </w:rPr>
        <w:tab/>
      </w:r>
      <w:r w:rsidRPr="00585718">
        <w:rPr>
          <w:snapToGrid/>
          <w:lang w:val="fr-FR" w:eastAsia="en-US"/>
        </w:rPr>
        <w:t>Programa de Organização Produtiva das Mulheres Rurais (</w:t>
      </w:r>
      <w:r w:rsidRPr="00585718">
        <w:rPr>
          <w:rFonts w:eastAsia="KaiTi_GB2312"/>
          <w:snapToGrid/>
          <w:lang w:val="fr-FR"/>
        </w:rPr>
        <w:t>农村妇女生产组织方案</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PPA</w:t>
      </w:r>
      <w:r w:rsidR="004620B9" w:rsidRPr="00585718">
        <w:rPr>
          <w:snapToGrid/>
          <w:lang w:val="fr-FR" w:eastAsia="en-US"/>
        </w:rPr>
        <w:t>：</w:t>
      </w:r>
      <w:r w:rsidRPr="00585718">
        <w:rPr>
          <w:snapToGrid/>
          <w:szCs w:val="21"/>
          <w:lang w:val="fr-FR" w:eastAsia="en-US"/>
        </w:rPr>
        <w:tab/>
      </w:r>
      <w:r w:rsidRPr="00585718">
        <w:rPr>
          <w:snapToGrid/>
          <w:lang w:val="fr-FR" w:eastAsia="en-US"/>
        </w:rPr>
        <w:t>Plano Plurianual (</w:t>
      </w:r>
      <w:r w:rsidRPr="00585718">
        <w:rPr>
          <w:rFonts w:eastAsia="KaiTi_GB2312"/>
          <w:snapToGrid/>
          <w:lang w:val="fr-FR"/>
        </w:rPr>
        <w:t>多年期计划</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2829" w:right="1134" w:hanging="1695"/>
        <w:rPr>
          <w:snapToGrid/>
          <w:szCs w:val="21"/>
          <w:lang w:val="fr-FR"/>
        </w:rPr>
      </w:pPr>
      <w:r w:rsidRPr="00585718">
        <w:rPr>
          <w:snapToGrid/>
          <w:lang w:val="fr-FR" w:eastAsia="en-US"/>
        </w:rPr>
        <w:t>PPIGRE</w:t>
      </w:r>
      <w:r w:rsidR="004620B9" w:rsidRPr="00585718">
        <w:rPr>
          <w:snapToGrid/>
          <w:lang w:val="fr-FR" w:eastAsia="en-US"/>
        </w:rPr>
        <w:t>：</w:t>
      </w:r>
      <w:r w:rsidRPr="00585718">
        <w:rPr>
          <w:snapToGrid/>
          <w:szCs w:val="21"/>
          <w:lang w:val="fr-FR"/>
        </w:rPr>
        <w:tab/>
      </w:r>
      <w:r w:rsidRPr="00585718">
        <w:rPr>
          <w:snapToGrid/>
          <w:lang w:val="fr-FR" w:eastAsia="en-US"/>
        </w:rPr>
        <w:t>Programa de Promoção da Igualdade de Gêner</w:t>
      </w:r>
      <w:r w:rsidR="004620B9" w:rsidRPr="00585718">
        <w:rPr>
          <w:snapToGrid/>
          <w:lang w:val="fr-FR" w:eastAsia="en-US"/>
        </w:rPr>
        <w:t xml:space="preserve">o, </w:t>
      </w:r>
      <w:r w:rsidRPr="00585718">
        <w:rPr>
          <w:snapToGrid/>
          <w:lang w:val="fr-FR" w:eastAsia="en-US"/>
        </w:rPr>
        <w:t>Raça e Etnia e da Secretaria de Desenvolvimento Territorial</w:t>
      </w:r>
      <w:r w:rsidR="004620B9" w:rsidRPr="00585718">
        <w:rPr>
          <w:snapToGrid/>
          <w:lang w:val="fr-FR"/>
        </w:rPr>
        <w:t>(</w:t>
      </w:r>
      <w:r w:rsidRPr="00585718">
        <w:rPr>
          <w:rFonts w:eastAsia="KaiTi_GB2312"/>
          <w:snapToGrid/>
          <w:lang w:val="fr-FR"/>
        </w:rPr>
        <w:t>国土开发司促进性别、种族和民族平等方案</w:t>
      </w:r>
      <w:r w:rsidR="004620B9" w:rsidRPr="00585718">
        <w:rPr>
          <w:snapToGrid/>
          <w:lang w:val="fr-FR"/>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PROLIND</w:t>
      </w:r>
      <w:r w:rsidR="004620B9" w:rsidRPr="00585718">
        <w:rPr>
          <w:snapToGrid/>
          <w:lang w:val="fr-FR" w:eastAsia="en-US"/>
        </w:rPr>
        <w:t>：</w:t>
      </w:r>
      <w:r w:rsidRPr="00585718">
        <w:rPr>
          <w:snapToGrid/>
          <w:szCs w:val="21"/>
          <w:lang w:val="fr-FR" w:eastAsia="en-US"/>
        </w:rPr>
        <w:tab/>
      </w:r>
      <w:r w:rsidRPr="00585718">
        <w:rPr>
          <w:snapToGrid/>
          <w:lang w:val="fr-FR" w:eastAsia="en-US"/>
        </w:rPr>
        <w:t>Programa de Formação Superior e Licenciaturas Indígenas (</w:t>
      </w:r>
      <w:r w:rsidRPr="00585718">
        <w:rPr>
          <w:rFonts w:eastAsia="KaiTi_GB2312"/>
          <w:snapToGrid/>
          <w:lang w:val="fr-FR"/>
        </w:rPr>
        <w:t>土著居民高等教育与毕业方案</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PRONAF</w:t>
      </w:r>
      <w:r w:rsidR="004620B9" w:rsidRPr="00585718">
        <w:rPr>
          <w:snapToGrid/>
          <w:lang w:val="fr-FR" w:eastAsia="en-US"/>
        </w:rPr>
        <w:t>：</w:t>
      </w:r>
      <w:r w:rsidRPr="00585718">
        <w:rPr>
          <w:snapToGrid/>
          <w:szCs w:val="21"/>
          <w:lang w:val="fr-FR" w:eastAsia="en-US"/>
        </w:rPr>
        <w:tab/>
      </w:r>
      <w:r w:rsidRPr="00585718">
        <w:rPr>
          <w:snapToGrid/>
          <w:lang w:val="fr-FR" w:eastAsia="en-US"/>
        </w:rPr>
        <w:t>Programa Nacional de Fortalecimento da Agricultura Familiar (</w:t>
      </w:r>
      <w:r w:rsidRPr="00585718">
        <w:rPr>
          <w:rFonts w:eastAsia="KaiTi_GB2312"/>
          <w:snapToGrid/>
          <w:lang w:val="fr-FR"/>
        </w:rPr>
        <w:t>国家加强家庭农业方案</w:t>
      </w:r>
      <w:r w:rsidRPr="00585718">
        <w:rPr>
          <w:rFonts w:eastAsia="KaiTi_GB2312"/>
          <w:snapToGrid/>
          <w:lang w:val="fr-FR"/>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snapToGrid/>
          <w:szCs w:val="21"/>
          <w:lang w:val="fr-FR"/>
        </w:rPr>
      </w:pPr>
      <w:r w:rsidRPr="00585718">
        <w:rPr>
          <w:snapToGrid/>
          <w:lang w:val="fr-FR" w:eastAsia="en-US"/>
        </w:rPr>
        <w:t>PRONASCI</w:t>
      </w:r>
      <w:r w:rsidR="004620B9" w:rsidRPr="00585718">
        <w:rPr>
          <w:snapToGrid/>
          <w:lang w:val="fr-FR" w:eastAsia="en-US"/>
        </w:rPr>
        <w:t>：</w:t>
      </w:r>
      <w:r w:rsidRPr="00585718">
        <w:rPr>
          <w:snapToGrid/>
          <w:szCs w:val="21"/>
          <w:lang w:val="fr-FR"/>
        </w:rPr>
        <w:tab/>
      </w:r>
      <w:r w:rsidRPr="00585718">
        <w:rPr>
          <w:snapToGrid/>
          <w:lang w:val="fr-FR" w:eastAsia="en-US"/>
        </w:rPr>
        <w:t>Programa de Segurança Pública com Cidadania (</w:t>
      </w:r>
      <w:r w:rsidRPr="00585718">
        <w:rPr>
          <w:rFonts w:eastAsia="KaiTi_GB2312"/>
          <w:snapToGrid/>
          <w:lang w:val="fr-FR"/>
        </w:rPr>
        <w:t>国家公共安全与公民身份方案</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fr-FR"/>
        </w:rPr>
      </w:pPr>
      <w:r w:rsidRPr="00585718">
        <w:rPr>
          <w:snapToGrid/>
          <w:lang w:val="fr-FR" w:eastAsia="en-US"/>
        </w:rPr>
        <w:t>PRONATER</w:t>
      </w:r>
      <w:r w:rsidR="004620B9" w:rsidRPr="00585718">
        <w:rPr>
          <w:snapToGrid/>
          <w:lang w:val="fr-FR" w:eastAsia="en-US"/>
        </w:rPr>
        <w:t>：</w:t>
      </w:r>
      <w:r w:rsidRPr="00585718">
        <w:rPr>
          <w:snapToGrid/>
          <w:szCs w:val="21"/>
          <w:lang w:val="fr-FR"/>
        </w:rPr>
        <w:tab/>
      </w:r>
      <w:r w:rsidRPr="00585718">
        <w:rPr>
          <w:snapToGrid/>
          <w:lang w:val="fr-FR" w:eastAsia="en-US"/>
        </w:rPr>
        <w:t>Programa Nacional de Assistência Técnica e Extensão Rural (</w:t>
      </w:r>
      <w:r w:rsidRPr="00585718">
        <w:rPr>
          <w:rFonts w:eastAsia="KaiTi_GB2312"/>
          <w:snapToGrid/>
          <w:lang w:val="fr-FR"/>
        </w:rPr>
        <w:t>国家技术援助与农村推广方案</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PSE</w:t>
      </w:r>
      <w:r w:rsidR="004620B9" w:rsidRPr="00585718">
        <w:rPr>
          <w:snapToGrid/>
          <w:lang w:val="fr-FR" w:eastAsia="en-US"/>
        </w:rPr>
        <w:t>：</w:t>
      </w:r>
      <w:r w:rsidRPr="00585718">
        <w:rPr>
          <w:snapToGrid/>
          <w:szCs w:val="21"/>
          <w:lang w:val="fr-FR" w:eastAsia="en-US"/>
        </w:rPr>
        <w:tab/>
      </w:r>
      <w:r w:rsidRPr="00585718">
        <w:rPr>
          <w:snapToGrid/>
          <w:lang w:val="fr-FR" w:eastAsia="en-US"/>
        </w:rPr>
        <w:t>Programa Saúde na Escola (</w:t>
      </w:r>
      <w:r w:rsidRPr="00585718">
        <w:rPr>
          <w:rFonts w:eastAsia="KaiTi_GB2312"/>
          <w:snapToGrid/>
          <w:lang w:val="fr-FR"/>
        </w:rPr>
        <w:t>学校健康方案</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1134" w:right="1134"/>
        <w:rPr>
          <w:snapToGrid/>
          <w:szCs w:val="21"/>
          <w:lang w:val="fr-FR"/>
        </w:rPr>
      </w:pPr>
      <w:r w:rsidRPr="00585718">
        <w:rPr>
          <w:snapToGrid/>
          <w:lang w:val="fr-FR" w:eastAsia="en-US"/>
        </w:rPr>
        <w:t>PTDC</w:t>
      </w:r>
      <w:r w:rsidR="004620B9" w:rsidRPr="00585718">
        <w:rPr>
          <w:snapToGrid/>
          <w:lang w:val="fr-FR" w:eastAsia="en-US"/>
        </w:rPr>
        <w:t>：</w:t>
      </w:r>
      <w:r w:rsidRPr="00585718">
        <w:rPr>
          <w:snapToGrid/>
          <w:szCs w:val="21"/>
          <w:lang w:val="fr-FR"/>
        </w:rPr>
        <w:tab/>
      </w:r>
      <w:r w:rsidRPr="00585718">
        <w:rPr>
          <w:snapToGrid/>
          <w:lang w:val="fr-FR" w:eastAsia="en-US"/>
        </w:rPr>
        <w:t>Plano Trabalho Doméstico Cidadão (</w:t>
      </w:r>
      <w:r w:rsidRPr="00585718">
        <w:rPr>
          <w:rFonts w:eastAsia="KaiTi_GB2312"/>
          <w:snapToGrid/>
          <w:lang w:val="fr-FR"/>
        </w:rPr>
        <w:t>公民有偿家政工作计划</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REM</w:t>
      </w:r>
      <w:r w:rsidR="004620B9" w:rsidRPr="00585718">
        <w:rPr>
          <w:snapToGrid/>
          <w:lang w:val="fr-FR" w:eastAsia="en-US"/>
        </w:rPr>
        <w:t>：</w:t>
      </w:r>
      <w:r w:rsidRPr="00585718">
        <w:rPr>
          <w:snapToGrid/>
          <w:szCs w:val="21"/>
          <w:lang w:val="fr-FR" w:eastAsia="en-US"/>
        </w:rPr>
        <w:tab/>
      </w:r>
      <w:r w:rsidRPr="00585718">
        <w:rPr>
          <w:snapToGrid/>
          <w:lang w:val="fr-FR" w:eastAsia="en-US"/>
        </w:rPr>
        <w:t>Reunião Especializada de Mulheres do MERCOSUL (</w:t>
      </w:r>
      <w:r w:rsidRPr="00585718">
        <w:rPr>
          <w:rFonts w:eastAsia="KaiTi_GB2312"/>
          <w:snapToGrid/>
          <w:lang w:val="fr-FR"/>
        </w:rPr>
        <w:t>南方共同市场专业妇女会议</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RENAESP</w:t>
      </w:r>
      <w:r w:rsidR="004620B9" w:rsidRPr="00585718">
        <w:rPr>
          <w:snapToGrid/>
          <w:lang w:val="fr-FR" w:eastAsia="en-US"/>
        </w:rPr>
        <w:t>：</w:t>
      </w:r>
      <w:r w:rsidRPr="00585718">
        <w:rPr>
          <w:snapToGrid/>
          <w:szCs w:val="21"/>
          <w:lang w:val="fr-FR" w:eastAsia="en-US"/>
        </w:rPr>
        <w:tab/>
      </w:r>
      <w:r w:rsidRPr="00585718">
        <w:rPr>
          <w:snapToGrid/>
          <w:lang w:val="fr-FR" w:eastAsia="en-US"/>
        </w:rPr>
        <w:t xml:space="preserve">Rede de Altos Estudos </w:t>
      </w:r>
      <w:smartTag w:uri="urn:schemas-microsoft-com:office:smarttags" w:element="PersonName">
        <w:smartTagPr>
          <w:attr w:name="ProductID" w:val="em Seguran￧a P￺blica"/>
        </w:smartTagPr>
        <w:r w:rsidRPr="00585718">
          <w:rPr>
            <w:snapToGrid/>
            <w:lang w:val="fr-FR" w:eastAsia="en-US"/>
          </w:rPr>
          <w:t>em Segurança Pública</w:t>
        </w:r>
      </w:smartTag>
      <w:r w:rsidRPr="00585718">
        <w:rPr>
          <w:snapToGrid/>
          <w:lang w:val="fr-FR" w:eastAsia="en-US"/>
        </w:rPr>
        <w:t xml:space="preserve"> (</w:t>
      </w:r>
      <w:r w:rsidRPr="00585718">
        <w:rPr>
          <w:rFonts w:eastAsia="KaiTi_GB2312"/>
          <w:snapToGrid/>
          <w:lang w:val="fr-FR"/>
        </w:rPr>
        <w:t>国家公共安全高级研究网络</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snapToGrid/>
          <w:szCs w:val="21"/>
          <w:lang w:val="fr-FR"/>
        </w:rPr>
      </w:pPr>
      <w:r w:rsidRPr="00585718">
        <w:rPr>
          <w:snapToGrid/>
          <w:lang w:val="fr-FR" w:eastAsia="en-US"/>
        </w:rPr>
        <w:t>SAMU</w:t>
      </w:r>
      <w:r w:rsidR="004620B9" w:rsidRPr="00585718">
        <w:rPr>
          <w:snapToGrid/>
          <w:lang w:val="fr-FR" w:eastAsia="en-US"/>
        </w:rPr>
        <w:t>：</w:t>
      </w:r>
      <w:r w:rsidRPr="00585718">
        <w:rPr>
          <w:snapToGrid/>
          <w:szCs w:val="21"/>
          <w:lang w:val="fr-FR"/>
        </w:rPr>
        <w:tab/>
      </w:r>
      <w:r w:rsidRPr="00585718">
        <w:rPr>
          <w:snapToGrid/>
          <w:spacing w:val="-2"/>
          <w:lang w:val="fr-FR" w:eastAsia="en-US"/>
        </w:rPr>
        <w:t>Serviço de Atendimento Móvel de Urgência (</w:t>
      </w:r>
      <w:r w:rsidRPr="00585718">
        <w:rPr>
          <w:rFonts w:eastAsia="KaiTi_GB2312"/>
          <w:snapToGrid/>
          <w:spacing w:val="-2"/>
          <w:lang w:val="fr-FR"/>
        </w:rPr>
        <w:t>移动式急救保健服务</w:t>
      </w:r>
      <w:r w:rsidRPr="00585718">
        <w:rPr>
          <w:snapToGrid/>
          <w:spacing w:val="-2"/>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fr-FR"/>
        </w:rPr>
      </w:pPr>
      <w:r w:rsidRPr="00585718">
        <w:rPr>
          <w:snapToGrid/>
          <w:lang w:val="fr-FR" w:eastAsia="en-US"/>
        </w:rPr>
        <w:t>SEB/MEC</w:t>
      </w:r>
      <w:r w:rsidR="004620B9" w:rsidRPr="00585718">
        <w:rPr>
          <w:snapToGrid/>
          <w:lang w:val="fr-FR" w:eastAsia="en-US"/>
        </w:rPr>
        <w:t>：</w:t>
      </w:r>
      <w:r w:rsidRPr="00585718">
        <w:rPr>
          <w:snapToGrid/>
          <w:szCs w:val="21"/>
          <w:lang w:val="fr-FR"/>
        </w:rPr>
        <w:tab/>
      </w:r>
      <w:r w:rsidRPr="00585718">
        <w:rPr>
          <w:snapToGrid/>
          <w:lang w:val="fr-FR" w:eastAsia="en-US"/>
        </w:rPr>
        <w:t>Secretaria de Educação Básica do Ministério da Educação (</w:t>
      </w:r>
      <w:r w:rsidRPr="00585718">
        <w:rPr>
          <w:rFonts w:eastAsia="KaiTi_GB2312"/>
          <w:snapToGrid/>
          <w:lang w:val="en-GB"/>
        </w:rPr>
        <w:t>教育部基础教育司</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9" w:right="1134" w:hanging="1695"/>
        <w:rPr>
          <w:bCs/>
          <w:snapToGrid/>
          <w:szCs w:val="21"/>
          <w:lang w:val="fr-FR"/>
        </w:rPr>
      </w:pPr>
      <w:r w:rsidRPr="00585718">
        <w:rPr>
          <w:snapToGrid/>
          <w:lang w:val="fr-FR" w:eastAsia="en-US"/>
        </w:rPr>
        <w:t>SEBRAE</w:t>
      </w:r>
      <w:r w:rsidR="004620B9" w:rsidRPr="00585718">
        <w:rPr>
          <w:snapToGrid/>
          <w:lang w:val="fr-FR" w:eastAsia="en-US"/>
        </w:rPr>
        <w:t>：</w:t>
      </w:r>
      <w:r w:rsidRPr="00585718">
        <w:rPr>
          <w:snapToGrid/>
          <w:szCs w:val="21"/>
          <w:lang w:val="fr-FR" w:eastAsia="en-US"/>
        </w:rPr>
        <w:tab/>
      </w:r>
      <w:r w:rsidRPr="00585718">
        <w:rPr>
          <w:snapToGrid/>
          <w:lang w:val="fr-FR" w:eastAsia="en-US"/>
        </w:rPr>
        <w:t>Sistema Brasileiro de Apoio às Micro e Pequenas Empresas (</w:t>
      </w:r>
      <w:r w:rsidRPr="00585718">
        <w:rPr>
          <w:rFonts w:eastAsia="KaiTi_GB2312"/>
          <w:snapToGrid/>
          <w:lang w:val="en-GB"/>
        </w:rPr>
        <w:t>巴西微型和小型企业支持服务局</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2829" w:right="1134" w:hanging="1695"/>
        <w:jc w:val="left"/>
        <w:rPr>
          <w:snapToGrid/>
          <w:szCs w:val="21"/>
          <w:lang w:val="fr-FR"/>
        </w:rPr>
      </w:pPr>
      <w:r w:rsidRPr="00585718">
        <w:rPr>
          <w:snapToGrid/>
          <w:lang w:val="fr-FR" w:eastAsia="en-US"/>
        </w:rPr>
        <w:t>SECAD/MEC</w:t>
      </w:r>
      <w:r w:rsidR="004620B9" w:rsidRPr="00585718">
        <w:rPr>
          <w:snapToGrid/>
          <w:lang w:val="fr-FR" w:eastAsia="en-US"/>
        </w:rPr>
        <w:t>：</w:t>
      </w:r>
      <w:r w:rsidRPr="00585718">
        <w:rPr>
          <w:snapToGrid/>
          <w:szCs w:val="21"/>
          <w:lang w:val="fr-FR"/>
        </w:rPr>
        <w:tab/>
      </w:r>
      <w:r w:rsidRPr="00585718">
        <w:rPr>
          <w:snapToGrid/>
          <w:lang w:val="fr-FR" w:eastAsia="en-US"/>
        </w:rPr>
        <w:t>Secretaria de Educação Continuad</w:t>
      </w:r>
      <w:r w:rsidR="004620B9" w:rsidRPr="00585718">
        <w:rPr>
          <w:snapToGrid/>
          <w:lang w:val="fr-FR" w:eastAsia="en-US"/>
        </w:rPr>
        <w:t xml:space="preserve">a, </w:t>
      </w:r>
      <w:r w:rsidRPr="00585718">
        <w:rPr>
          <w:snapToGrid/>
          <w:lang w:val="fr-FR" w:eastAsia="en-US"/>
        </w:rPr>
        <w:t>Alfabetização e Diversidade do Ministério da Educação (</w:t>
      </w:r>
      <w:r w:rsidRPr="00585718">
        <w:rPr>
          <w:rFonts w:eastAsia="KaiTi_GB2312"/>
          <w:snapToGrid/>
          <w:lang w:val="en-GB"/>
        </w:rPr>
        <w:t>教育部继续教育、扫盲与多样性司</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eastAsia="en-US"/>
        </w:rPr>
      </w:pPr>
      <w:r w:rsidRPr="00585718">
        <w:rPr>
          <w:snapToGrid/>
          <w:lang w:val="fr-FR" w:eastAsia="en-US"/>
        </w:rPr>
        <w:t>SEDH/PR</w:t>
      </w:r>
      <w:r w:rsidR="004620B9" w:rsidRPr="00585718">
        <w:rPr>
          <w:snapToGrid/>
          <w:lang w:val="fr-FR" w:eastAsia="en-US"/>
        </w:rPr>
        <w:t>：</w:t>
      </w:r>
      <w:r w:rsidRPr="00585718">
        <w:rPr>
          <w:snapToGrid/>
          <w:szCs w:val="21"/>
          <w:lang w:val="fr-FR" w:eastAsia="en-US"/>
        </w:rPr>
        <w:tab/>
      </w:r>
      <w:r w:rsidRPr="00585718">
        <w:rPr>
          <w:snapToGrid/>
          <w:lang w:val="fr-FR" w:eastAsia="en-US"/>
        </w:rPr>
        <w:t>Secretaria Especial dos Direitos Humanos (</w:t>
      </w:r>
      <w:r w:rsidRPr="00585718">
        <w:rPr>
          <w:rFonts w:eastAsia="KaiTi_GB2312"/>
          <w:snapToGrid/>
          <w:lang w:val="en-GB"/>
        </w:rPr>
        <w:t>人权事务特别秘书处</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9" w:right="1134" w:hanging="1695"/>
        <w:jc w:val="left"/>
        <w:rPr>
          <w:bCs/>
          <w:snapToGrid/>
          <w:szCs w:val="21"/>
          <w:lang w:val="fr-FR" w:eastAsia="en-US"/>
        </w:rPr>
      </w:pPr>
      <w:r w:rsidRPr="00585718">
        <w:rPr>
          <w:snapToGrid/>
          <w:lang w:val="fr-FR" w:eastAsia="en-US"/>
        </w:rPr>
        <w:t>SENAES/MTE</w:t>
      </w:r>
      <w:r w:rsidR="004620B9" w:rsidRPr="00585718">
        <w:rPr>
          <w:snapToGrid/>
          <w:lang w:val="fr-FR" w:eastAsia="en-US"/>
        </w:rPr>
        <w:t>：</w:t>
      </w:r>
      <w:r w:rsidRPr="00585718">
        <w:rPr>
          <w:snapToGrid/>
          <w:szCs w:val="21"/>
          <w:lang w:val="fr-FR" w:eastAsia="en-US"/>
        </w:rPr>
        <w:tab/>
      </w:r>
      <w:r w:rsidRPr="00585718">
        <w:rPr>
          <w:snapToGrid/>
          <w:lang w:val="fr-FR" w:eastAsia="en-US"/>
        </w:rPr>
        <w:t>Secretaria de Economia Solidária do Ministério do Trabalho e do Emprego (</w:t>
      </w:r>
      <w:r w:rsidRPr="00585718">
        <w:rPr>
          <w:rFonts w:eastAsia="KaiTi_GB2312"/>
          <w:snapToGrid/>
          <w:lang w:val="en-GB"/>
        </w:rPr>
        <w:t>劳动与就业部互助经济司</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jc w:val="left"/>
        <w:rPr>
          <w:snapToGrid/>
          <w:szCs w:val="21"/>
          <w:lang w:val="fr-FR"/>
        </w:rPr>
      </w:pPr>
      <w:r w:rsidRPr="00585718">
        <w:rPr>
          <w:snapToGrid/>
          <w:lang w:val="fr-FR" w:eastAsia="en-US"/>
        </w:rPr>
        <w:t>SENASP/MJ</w:t>
      </w:r>
      <w:r w:rsidR="004620B9" w:rsidRPr="00585718">
        <w:rPr>
          <w:snapToGrid/>
          <w:lang w:val="fr-FR" w:eastAsia="en-US"/>
        </w:rPr>
        <w:t>：</w:t>
      </w:r>
      <w:r w:rsidRPr="00585718">
        <w:rPr>
          <w:snapToGrid/>
          <w:szCs w:val="21"/>
          <w:lang w:val="fr-FR"/>
        </w:rPr>
        <w:tab/>
      </w:r>
      <w:r w:rsidRPr="00585718">
        <w:rPr>
          <w:snapToGrid/>
          <w:lang w:val="fr-FR" w:eastAsia="en-US"/>
        </w:rPr>
        <w:t>Secretaria Nacional de Segurança Pública do Ministério da Justiça (</w:t>
      </w:r>
      <w:r w:rsidRPr="00585718">
        <w:rPr>
          <w:rFonts w:eastAsia="KaiTi_GB2312"/>
          <w:snapToGrid/>
          <w:lang w:val="en-GB"/>
        </w:rPr>
        <w:t>司法部国家公共安全司</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jc w:val="left"/>
        <w:rPr>
          <w:bCs/>
          <w:snapToGrid/>
          <w:szCs w:val="21"/>
          <w:lang w:val="fr-FR"/>
        </w:rPr>
      </w:pPr>
      <w:r w:rsidRPr="00585718">
        <w:rPr>
          <w:snapToGrid/>
          <w:lang w:val="fr-FR" w:eastAsia="en-US"/>
        </w:rPr>
        <w:t>SEPPIR/PR</w:t>
      </w:r>
      <w:r w:rsidR="004620B9" w:rsidRPr="00585718">
        <w:rPr>
          <w:snapToGrid/>
          <w:lang w:val="fr-FR" w:eastAsia="en-US"/>
        </w:rPr>
        <w:t>：</w:t>
      </w:r>
      <w:r w:rsidRPr="00585718">
        <w:rPr>
          <w:snapToGrid/>
          <w:szCs w:val="21"/>
          <w:lang w:val="fr-FR"/>
        </w:rPr>
        <w:tab/>
      </w:r>
      <w:r w:rsidRPr="00585718">
        <w:rPr>
          <w:snapToGrid/>
          <w:lang w:val="fr-FR" w:eastAsia="en-US"/>
        </w:rPr>
        <w:t>Secretaria Especial de Políticas de Promoção da Igualdade Racial (</w:t>
      </w:r>
      <w:r w:rsidRPr="00585718">
        <w:rPr>
          <w:rFonts w:eastAsia="KaiTi_GB2312"/>
          <w:snapToGrid/>
          <w:lang w:val="en-GB"/>
        </w:rPr>
        <w:t>促进种族平等政策特别秘书处</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SIM</w:t>
      </w:r>
      <w:r w:rsidR="004620B9" w:rsidRPr="00585718">
        <w:rPr>
          <w:snapToGrid/>
          <w:lang w:val="fr-FR" w:eastAsia="en-US"/>
        </w:rPr>
        <w:t>：</w:t>
      </w:r>
      <w:r w:rsidRPr="00585718">
        <w:rPr>
          <w:snapToGrid/>
          <w:szCs w:val="21"/>
          <w:lang w:val="fr-FR" w:eastAsia="en-US"/>
        </w:rPr>
        <w:tab/>
      </w:r>
      <w:r w:rsidRPr="00585718">
        <w:rPr>
          <w:snapToGrid/>
          <w:lang w:val="fr-FR" w:eastAsia="en-US"/>
        </w:rPr>
        <w:t xml:space="preserve">Sistema de Informação de Mortalidade </w:t>
      </w:r>
      <w:r w:rsidRPr="00585718">
        <w:rPr>
          <w:snapToGrid/>
          <w:lang w:val="fr-FR"/>
        </w:rPr>
        <w:t>(</w:t>
      </w:r>
      <w:r w:rsidRPr="00585718">
        <w:rPr>
          <w:rFonts w:eastAsia="KaiTi_GB2312"/>
          <w:snapToGrid/>
          <w:lang w:val="en-GB"/>
        </w:rPr>
        <w:t>死亡率信息系统</w:t>
      </w:r>
      <w:r w:rsidRPr="00585718">
        <w:rPr>
          <w:snapToGrid/>
          <w:lang w:val="fr-FR"/>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2825" w:right="1134" w:hanging="1691"/>
        <w:rPr>
          <w:snapToGrid/>
          <w:szCs w:val="21"/>
          <w:lang w:val="fr-FR"/>
        </w:rPr>
      </w:pPr>
      <w:r w:rsidRPr="00585718">
        <w:rPr>
          <w:snapToGrid/>
          <w:lang w:val="fr-FR" w:eastAsia="en-US"/>
        </w:rPr>
        <w:t>SIPRA</w:t>
      </w:r>
      <w:r w:rsidR="004620B9" w:rsidRPr="00585718">
        <w:rPr>
          <w:snapToGrid/>
          <w:lang w:val="fr-FR" w:eastAsia="en-US"/>
        </w:rPr>
        <w:t>：</w:t>
      </w:r>
      <w:r w:rsidRPr="00585718">
        <w:rPr>
          <w:snapToGrid/>
          <w:szCs w:val="21"/>
          <w:lang w:val="fr-FR"/>
        </w:rPr>
        <w:tab/>
      </w:r>
      <w:r w:rsidRPr="00585718">
        <w:rPr>
          <w:snapToGrid/>
          <w:lang w:val="fr-FR" w:eastAsia="en-US"/>
        </w:rPr>
        <w:t xml:space="preserve">Sistema de Processamento de Informações da </w:t>
      </w:r>
      <w:r w:rsidR="00264758">
        <w:rPr>
          <w:snapToGrid/>
          <w:lang w:val="fr-FR" w:eastAsia="en-US"/>
        </w:rPr>
        <w:t>Reforma Agrária</w:t>
      </w:r>
      <w:r w:rsidR="00264758">
        <w:rPr>
          <w:snapToGrid/>
          <w:lang w:val="fr-FR" w:eastAsia="en-US"/>
        </w:rPr>
        <w:br/>
      </w:r>
      <w:r w:rsidRPr="00585718">
        <w:rPr>
          <w:snapToGrid/>
          <w:lang w:val="fr-FR" w:eastAsia="en-US"/>
        </w:rPr>
        <w:t>(</w:t>
      </w:r>
      <w:r w:rsidRPr="00585718">
        <w:rPr>
          <w:rFonts w:eastAsia="KaiTi_GB2312"/>
          <w:snapToGrid/>
          <w:lang w:val="en-GB"/>
        </w:rPr>
        <w:t>农业改革信息处理系统</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eastAsia="en-US"/>
        </w:rPr>
      </w:pPr>
      <w:r w:rsidRPr="00585718">
        <w:rPr>
          <w:snapToGrid/>
          <w:lang w:val="fr-FR" w:eastAsia="en-US"/>
        </w:rPr>
        <w:t>SISNAC</w:t>
      </w:r>
      <w:r w:rsidR="004620B9" w:rsidRPr="00585718">
        <w:rPr>
          <w:snapToGrid/>
          <w:lang w:val="fr-FR" w:eastAsia="en-US"/>
        </w:rPr>
        <w:t>：</w:t>
      </w:r>
      <w:r w:rsidRPr="00585718">
        <w:rPr>
          <w:snapToGrid/>
          <w:szCs w:val="21"/>
          <w:lang w:val="fr-FR" w:eastAsia="en-US"/>
        </w:rPr>
        <w:tab/>
      </w:r>
      <w:r w:rsidRPr="00585718">
        <w:rPr>
          <w:snapToGrid/>
          <w:lang w:val="fr-FR" w:eastAsia="en-US"/>
        </w:rPr>
        <w:t>Sistema de Informação de Nascidos Vivos (</w:t>
      </w:r>
      <w:r w:rsidRPr="00585718">
        <w:rPr>
          <w:rFonts w:eastAsia="KaiTi_GB2312"/>
          <w:snapToGrid/>
          <w:lang w:val="en-GB"/>
        </w:rPr>
        <w:t>活产儿信息系统</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SNJ/MJ</w:t>
      </w:r>
      <w:r w:rsidR="004620B9" w:rsidRPr="00585718">
        <w:rPr>
          <w:snapToGrid/>
          <w:lang w:val="fr-FR" w:eastAsia="en-US"/>
        </w:rPr>
        <w:t>：</w:t>
      </w:r>
      <w:r w:rsidRPr="00585718">
        <w:rPr>
          <w:snapToGrid/>
          <w:szCs w:val="21"/>
          <w:lang w:val="fr-FR" w:eastAsia="en-US"/>
        </w:rPr>
        <w:tab/>
      </w:r>
      <w:r w:rsidRPr="00585718">
        <w:rPr>
          <w:snapToGrid/>
          <w:lang w:val="fr-FR" w:eastAsia="en-US"/>
        </w:rPr>
        <w:t>Secretaria Nacional de Justiça do Ministério da Justiça (</w:t>
      </w:r>
      <w:r w:rsidRPr="00585718">
        <w:rPr>
          <w:rFonts w:eastAsia="KaiTi_GB2312"/>
          <w:snapToGrid/>
          <w:lang w:val="en-GB"/>
        </w:rPr>
        <w:t>司法部国家司法司</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snapToGrid/>
          <w:szCs w:val="21"/>
          <w:lang w:val="fr-FR"/>
        </w:rPr>
      </w:pPr>
      <w:r w:rsidRPr="00585718">
        <w:rPr>
          <w:snapToGrid/>
          <w:lang w:val="fr-FR" w:eastAsia="en-US"/>
        </w:rPr>
        <w:t>SOF</w:t>
      </w:r>
      <w:r w:rsidR="004620B9" w:rsidRPr="00585718">
        <w:rPr>
          <w:snapToGrid/>
          <w:lang w:val="fr-FR" w:eastAsia="en-US"/>
        </w:rPr>
        <w:t>：</w:t>
      </w:r>
      <w:r w:rsidRPr="00585718">
        <w:rPr>
          <w:snapToGrid/>
          <w:szCs w:val="21"/>
          <w:lang w:val="fr-FR"/>
        </w:rPr>
        <w:tab/>
      </w:r>
      <w:r w:rsidRPr="00585718">
        <w:rPr>
          <w:snapToGrid/>
          <w:lang w:val="fr-FR" w:eastAsia="en-US"/>
        </w:rPr>
        <w:t>Sempreviva Organização Feminista (</w:t>
      </w:r>
      <w:r w:rsidRPr="00585718">
        <w:rPr>
          <w:rFonts w:eastAsia="KaiTi_GB2312"/>
          <w:snapToGrid/>
          <w:lang w:val="en-GB"/>
        </w:rPr>
        <w:t>常青女权主义组织</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jc w:val="left"/>
        <w:rPr>
          <w:bCs/>
          <w:snapToGrid/>
          <w:szCs w:val="21"/>
          <w:lang w:val="fr-FR"/>
        </w:rPr>
      </w:pPr>
      <w:r w:rsidRPr="00585718">
        <w:rPr>
          <w:snapToGrid/>
          <w:lang w:val="fr-FR" w:eastAsia="en-US"/>
        </w:rPr>
        <w:t>SPDCA/SEDH</w:t>
      </w:r>
      <w:r w:rsidR="004620B9" w:rsidRPr="00585718">
        <w:rPr>
          <w:snapToGrid/>
          <w:lang w:val="fr-FR" w:eastAsia="en-US"/>
        </w:rPr>
        <w:t>：</w:t>
      </w:r>
      <w:r w:rsidRPr="00585718">
        <w:rPr>
          <w:snapToGrid/>
          <w:szCs w:val="21"/>
          <w:lang w:val="fr-FR"/>
        </w:rPr>
        <w:tab/>
      </w:r>
      <w:r w:rsidRPr="00585718">
        <w:rPr>
          <w:snapToGrid/>
          <w:lang w:val="fr-FR" w:eastAsia="en-US"/>
        </w:rPr>
        <w:t>Subsecretaria de Promoção dos Direitos da Criança e do Adolescente da Secretaria Especial de Direitos Humanos (</w:t>
      </w:r>
      <w:r w:rsidRPr="00585718">
        <w:rPr>
          <w:rFonts w:eastAsia="KaiTi_GB2312"/>
          <w:snapToGrid/>
          <w:lang w:val="en-GB"/>
        </w:rPr>
        <w:t>人权事务特别秘书处促进儿童和青少年权利处</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jc w:val="left"/>
        <w:rPr>
          <w:bCs/>
          <w:snapToGrid/>
          <w:szCs w:val="21"/>
          <w:lang w:val="fr-FR"/>
        </w:rPr>
      </w:pPr>
      <w:r w:rsidRPr="00585718">
        <w:rPr>
          <w:snapToGrid/>
          <w:lang w:val="fr-FR" w:eastAsia="en-US"/>
        </w:rPr>
        <w:t>SPM/PR</w:t>
      </w:r>
      <w:r w:rsidR="004620B9" w:rsidRPr="00585718">
        <w:rPr>
          <w:snapToGrid/>
          <w:lang w:val="fr-FR" w:eastAsia="en-US"/>
        </w:rPr>
        <w:t>：</w:t>
      </w:r>
      <w:r w:rsidRPr="00585718">
        <w:rPr>
          <w:snapToGrid/>
          <w:szCs w:val="21"/>
          <w:lang w:val="fr-FR" w:eastAsia="en-US"/>
        </w:rPr>
        <w:tab/>
      </w:r>
      <w:r w:rsidRPr="00585718">
        <w:rPr>
          <w:snapToGrid/>
          <w:lang w:val="fr-FR" w:eastAsia="en-US"/>
        </w:rPr>
        <w:t>Secretaria Especial de Políticas para as Mulheres da Presidência da República (</w:t>
      </w:r>
      <w:r w:rsidRPr="00585718">
        <w:rPr>
          <w:rFonts w:eastAsia="KaiTi_GB2312"/>
          <w:snapToGrid/>
          <w:lang w:val="en-GB"/>
        </w:rPr>
        <w:t>共和国总统妇女政策特别秘书处</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2825" w:right="1134" w:hanging="1691"/>
        <w:rPr>
          <w:snapToGrid/>
          <w:szCs w:val="21"/>
          <w:lang w:val="fr-FR"/>
        </w:rPr>
      </w:pPr>
      <w:r w:rsidRPr="00585718">
        <w:rPr>
          <w:snapToGrid/>
          <w:lang w:val="fr-FR" w:eastAsia="en-US"/>
        </w:rPr>
        <w:t>SRJ/MJ</w:t>
      </w:r>
      <w:r w:rsidR="004620B9" w:rsidRPr="00585718">
        <w:rPr>
          <w:snapToGrid/>
          <w:lang w:val="fr-FR" w:eastAsia="en-US"/>
        </w:rPr>
        <w:t>：</w:t>
      </w:r>
      <w:r w:rsidRPr="00585718">
        <w:rPr>
          <w:snapToGrid/>
          <w:szCs w:val="21"/>
          <w:lang w:val="fr-FR"/>
        </w:rPr>
        <w:tab/>
      </w:r>
      <w:r w:rsidRPr="00585718">
        <w:rPr>
          <w:snapToGrid/>
          <w:lang w:val="fr-FR" w:eastAsia="en-US"/>
        </w:rPr>
        <w:t>Secretaria de Reforma do Judiciário do Ministério da Justiça (</w:t>
      </w:r>
      <w:r w:rsidRPr="00585718">
        <w:rPr>
          <w:rFonts w:eastAsia="KaiTi_GB2312"/>
          <w:snapToGrid/>
          <w:lang w:val="en-GB"/>
        </w:rPr>
        <w:t>司法部司法改革司</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1134" w:right="1134"/>
        <w:rPr>
          <w:snapToGrid/>
          <w:szCs w:val="21"/>
          <w:lang w:val="fr-FR"/>
        </w:rPr>
      </w:pPr>
      <w:r w:rsidRPr="00585718">
        <w:rPr>
          <w:snapToGrid/>
          <w:lang w:val="fr-FR" w:eastAsia="en-US"/>
        </w:rPr>
        <w:t>SUAS</w:t>
      </w:r>
      <w:r w:rsidR="004620B9" w:rsidRPr="00585718">
        <w:rPr>
          <w:snapToGrid/>
          <w:lang w:val="fr-FR" w:eastAsia="en-US"/>
        </w:rPr>
        <w:t>：</w:t>
      </w:r>
      <w:r w:rsidRPr="00585718">
        <w:rPr>
          <w:snapToGrid/>
          <w:szCs w:val="21"/>
          <w:lang w:val="fr-FR"/>
        </w:rPr>
        <w:tab/>
      </w:r>
      <w:r w:rsidRPr="00585718">
        <w:rPr>
          <w:snapToGrid/>
          <w:lang w:val="fr-FR" w:eastAsia="en-US"/>
        </w:rPr>
        <w:t>Sistema Único de Assistência Social (</w:t>
      </w:r>
      <w:r w:rsidRPr="00585718">
        <w:rPr>
          <w:rFonts w:eastAsia="KaiTi_GB2312"/>
          <w:snapToGrid/>
          <w:lang w:val="en-GB"/>
        </w:rPr>
        <w:t>单一社会援助系统</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9" w:right="1134" w:hanging="1695"/>
        <w:rPr>
          <w:bCs/>
          <w:snapToGrid/>
          <w:szCs w:val="21"/>
          <w:lang w:val="fr-FR" w:eastAsia="en-US"/>
        </w:rPr>
      </w:pPr>
      <w:r w:rsidRPr="00585718">
        <w:rPr>
          <w:snapToGrid/>
          <w:spacing w:val="-8"/>
          <w:lang w:val="fr-FR" w:eastAsia="en-US"/>
        </w:rPr>
        <w:t>SUBPAA/SEPPIR</w:t>
      </w:r>
      <w:r w:rsidR="004620B9" w:rsidRPr="00585718">
        <w:rPr>
          <w:snapToGrid/>
          <w:spacing w:val="-8"/>
          <w:lang w:val="fr-FR" w:eastAsia="en-US"/>
        </w:rPr>
        <w:t>：</w:t>
      </w:r>
      <w:r w:rsidRPr="00585718">
        <w:rPr>
          <w:snapToGrid/>
          <w:lang w:val="fr-FR" w:eastAsia="en-US"/>
        </w:rPr>
        <w:t>Subsecretaria de Políticas de Ações Afirmativas (</w:t>
      </w:r>
      <w:r w:rsidRPr="00585718">
        <w:rPr>
          <w:rFonts w:eastAsia="KaiTi_GB2312"/>
          <w:snapToGrid/>
          <w:lang w:val="en-GB"/>
        </w:rPr>
        <w:t>平权行动政策处</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eastAsia="en-US"/>
        </w:rPr>
      </w:pPr>
      <w:r w:rsidRPr="00585718">
        <w:rPr>
          <w:snapToGrid/>
          <w:lang w:val="fr-FR" w:eastAsia="en-US"/>
        </w:rPr>
        <w:t>SUS</w:t>
      </w:r>
      <w:r w:rsidR="004620B9" w:rsidRPr="00585718">
        <w:rPr>
          <w:snapToGrid/>
          <w:lang w:val="fr-FR" w:eastAsia="en-US"/>
        </w:rPr>
        <w:t>：</w:t>
      </w:r>
      <w:r w:rsidRPr="00585718">
        <w:rPr>
          <w:snapToGrid/>
          <w:szCs w:val="21"/>
          <w:lang w:val="fr-FR" w:eastAsia="en-US"/>
        </w:rPr>
        <w:tab/>
      </w:r>
      <w:r w:rsidRPr="00585718">
        <w:rPr>
          <w:snapToGrid/>
          <w:lang w:val="fr-FR" w:eastAsia="en-US"/>
        </w:rPr>
        <w:t>Sistema Único de Saúde</w:t>
      </w:r>
      <w:r w:rsidR="004620B9" w:rsidRPr="00585718">
        <w:rPr>
          <w:snapToGrid/>
          <w:lang w:val="fr-FR"/>
        </w:rPr>
        <w:t>(</w:t>
      </w:r>
      <w:r w:rsidRPr="00585718">
        <w:rPr>
          <w:rFonts w:eastAsia="KaiTi_GB2312"/>
          <w:snapToGrid/>
          <w:lang w:val="en-GB"/>
        </w:rPr>
        <w:t>单一卫生系统</w:t>
      </w:r>
      <w:r w:rsidR="004620B9" w:rsidRPr="00585718">
        <w:rPr>
          <w:snapToGrid/>
          <w:lang w:val="fr-FR"/>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snapToGrid/>
          <w:szCs w:val="21"/>
          <w:lang w:val="fr-FR"/>
        </w:rPr>
      </w:pPr>
      <w:r w:rsidRPr="00585718">
        <w:rPr>
          <w:snapToGrid/>
          <w:lang w:val="fr-FR" w:eastAsia="en-US"/>
        </w:rPr>
        <w:t>TSE</w:t>
      </w:r>
      <w:r w:rsidR="004620B9" w:rsidRPr="00585718">
        <w:rPr>
          <w:snapToGrid/>
          <w:lang w:val="fr-FR" w:eastAsia="en-US"/>
        </w:rPr>
        <w:t>：</w:t>
      </w:r>
      <w:r w:rsidRPr="00585718">
        <w:rPr>
          <w:snapToGrid/>
          <w:szCs w:val="21"/>
          <w:lang w:val="fr-FR"/>
        </w:rPr>
        <w:tab/>
      </w:r>
      <w:r w:rsidRPr="00585718">
        <w:rPr>
          <w:snapToGrid/>
          <w:lang w:val="fr-FR" w:eastAsia="en-US"/>
        </w:rPr>
        <w:t>Tribunal Superior Eleitoral</w:t>
      </w:r>
      <w:r w:rsidRPr="00585718">
        <w:rPr>
          <w:snapToGrid/>
          <w:lang w:val="fr-FR"/>
        </w:rPr>
        <w:t xml:space="preserve"> (</w:t>
      </w:r>
      <w:r w:rsidRPr="00585718">
        <w:rPr>
          <w:rFonts w:eastAsia="KaiTi_GB2312"/>
          <w:snapToGrid/>
          <w:lang w:val="en-GB"/>
        </w:rPr>
        <w:t>高级选举法院</w:t>
      </w:r>
      <w:r w:rsidRPr="00585718">
        <w:rPr>
          <w:snapToGrid/>
          <w:lang w:val="fr-FR"/>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bCs/>
          <w:snapToGrid/>
          <w:szCs w:val="21"/>
          <w:lang w:val="fr-FR"/>
        </w:rPr>
      </w:pPr>
      <w:r w:rsidRPr="00585718">
        <w:rPr>
          <w:snapToGrid/>
          <w:sz w:val="20"/>
          <w:lang w:val="fr-FR" w:eastAsia="en-US"/>
        </w:rPr>
        <w:t>UAB</w:t>
      </w:r>
      <w:r w:rsidR="004620B9" w:rsidRPr="00585718">
        <w:rPr>
          <w:snapToGrid/>
          <w:sz w:val="20"/>
          <w:lang w:val="fr-FR" w:eastAsia="en-US"/>
        </w:rPr>
        <w:t>：</w:t>
      </w:r>
      <w:r w:rsidRPr="00585718">
        <w:rPr>
          <w:snapToGrid/>
          <w:szCs w:val="21"/>
          <w:lang w:val="fr-FR"/>
        </w:rPr>
        <w:tab/>
      </w:r>
      <w:r w:rsidRPr="00585718">
        <w:rPr>
          <w:snapToGrid/>
          <w:sz w:val="20"/>
          <w:lang w:val="fr-FR" w:eastAsia="en-US"/>
        </w:rPr>
        <w:t>Sistema Universidade Aberta do Brasil (</w:t>
      </w:r>
      <w:r w:rsidRPr="00585718">
        <w:rPr>
          <w:rFonts w:eastAsia="KaiTi_GB2312"/>
          <w:snapToGrid/>
          <w:lang w:val="en-GB"/>
        </w:rPr>
        <w:t>巴西开放大学系统</w:t>
      </w:r>
      <w:r w:rsidRPr="00585718">
        <w:rPr>
          <w:snapToGrid/>
          <w:sz w:val="20"/>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1134" w:right="1134"/>
        <w:rPr>
          <w:bCs/>
          <w:snapToGrid/>
          <w:szCs w:val="21"/>
          <w:lang w:val="fr-FR"/>
        </w:rPr>
      </w:pPr>
      <w:r w:rsidRPr="00585718">
        <w:rPr>
          <w:snapToGrid/>
          <w:lang w:val="fr-FR" w:eastAsia="en-US"/>
        </w:rPr>
        <w:t>UCI</w:t>
      </w:r>
      <w:r w:rsidR="004620B9" w:rsidRPr="00585718">
        <w:rPr>
          <w:snapToGrid/>
          <w:lang w:val="fr-FR" w:eastAsia="en-US"/>
        </w:rPr>
        <w:t>：</w:t>
      </w:r>
      <w:r w:rsidRPr="00585718">
        <w:rPr>
          <w:snapToGrid/>
          <w:szCs w:val="21"/>
          <w:lang w:val="fr-FR" w:eastAsia="en-US"/>
        </w:rPr>
        <w:tab/>
      </w:r>
      <w:r w:rsidRPr="00585718">
        <w:rPr>
          <w:snapToGrid/>
          <w:lang w:val="fr-FR" w:eastAsia="en-US"/>
        </w:rPr>
        <w:t>Unidade de Cuidados Intermediários (</w:t>
      </w:r>
      <w:r w:rsidRPr="00585718">
        <w:rPr>
          <w:rFonts w:eastAsia="KaiTi_GB2312"/>
          <w:snapToGrid/>
          <w:lang w:val="en-GB"/>
        </w:rPr>
        <w:t>中级监护病房</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2825" w:right="1134" w:hanging="1691"/>
        <w:rPr>
          <w:bCs/>
          <w:snapToGrid/>
          <w:szCs w:val="21"/>
          <w:lang w:val="fr-FR"/>
        </w:rPr>
      </w:pPr>
      <w:r w:rsidRPr="00585718">
        <w:rPr>
          <w:snapToGrid/>
          <w:lang w:val="fr-FR" w:eastAsia="en-US"/>
        </w:rPr>
        <w:t>UNFPA</w:t>
      </w:r>
      <w:r w:rsidR="004620B9" w:rsidRPr="00585718">
        <w:rPr>
          <w:snapToGrid/>
          <w:lang w:val="fr-FR" w:eastAsia="en-US"/>
        </w:rPr>
        <w:t>：</w:t>
      </w:r>
      <w:r w:rsidRPr="00585718">
        <w:rPr>
          <w:snapToGrid/>
          <w:szCs w:val="21"/>
          <w:lang w:val="fr-FR"/>
        </w:rPr>
        <w:tab/>
      </w:r>
      <w:r w:rsidRPr="00585718">
        <w:rPr>
          <w:snapToGrid/>
          <w:szCs w:val="21"/>
          <w:lang w:val="fr-FR"/>
        </w:rPr>
        <w:tab/>
      </w:r>
      <w:r w:rsidRPr="00585718">
        <w:rPr>
          <w:snapToGrid/>
          <w:lang w:val="fr-FR" w:eastAsia="en-US"/>
        </w:rPr>
        <w:t>Fundo de População das Nações Unidas (</w:t>
      </w:r>
      <w:r w:rsidRPr="00585718">
        <w:rPr>
          <w:rFonts w:eastAsia="KaiTi_GB2312"/>
          <w:snapToGrid/>
          <w:lang w:val="en-GB"/>
        </w:rPr>
        <w:t>联合国人口基金</w:t>
      </w:r>
      <w:r w:rsidR="004620B9" w:rsidRPr="00264758">
        <w:rPr>
          <w:rFonts w:eastAsia="KaiTi_GB2312"/>
          <w:snapToGrid/>
          <w:lang w:val="fr-FR"/>
        </w:rPr>
        <w:t>(</w:t>
      </w:r>
      <w:r w:rsidRPr="00585718">
        <w:rPr>
          <w:rFonts w:eastAsia="KaiTi_GB2312"/>
          <w:snapToGrid/>
          <w:lang w:val="en-GB"/>
        </w:rPr>
        <w:t>人口基金</w:t>
      </w:r>
      <w:r w:rsidR="004620B9" w:rsidRPr="00264758">
        <w:rPr>
          <w:rFonts w:eastAsia="KaiTi_GB2312"/>
          <w:snapToGrid/>
          <w:lang w:val="fr-FR"/>
        </w:rPr>
        <w:t>)</w:t>
      </w:r>
      <w:r w:rsidRPr="00585718">
        <w:rPr>
          <w:snapToGrid/>
          <w:lang w:val="fr-FR" w:eastAsia="en-US"/>
        </w:rPr>
        <w:t>)</w:t>
      </w:r>
    </w:p>
    <w:p w:rsidR="001523B4" w:rsidRPr="00585718" w:rsidRDefault="001523B4" w:rsidP="00264758">
      <w:pPr>
        <w:tabs>
          <w:tab w:val="clear" w:pos="431"/>
          <w:tab w:val="right" w:pos="850"/>
          <w:tab w:val="left" w:pos="1134"/>
          <w:tab w:val="left" w:pos="2799"/>
          <w:tab w:val="left" w:leader="dot" w:pos="8929"/>
          <w:tab w:val="right" w:pos="9638"/>
        </w:tabs>
        <w:suppressAutoHyphens/>
        <w:overflowPunct/>
        <w:adjustRightInd/>
        <w:snapToGrid/>
        <w:spacing w:after="120" w:line="240" w:lineRule="atLeast"/>
        <w:ind w:left="2825" w:right="1134" w:hanging="1691"/>
        <w:rPr>
          <w:snapToGrid/>
          <w:szCs w:val="21"/>
          <w:lang w:val="fr-FR"/>
        </w:rPr>
      </w:pPr>
      <w:r w:rsidRPr="00585718">
        <w:rPr>
          <w:snapToGrid/>
          <w:lang w:val="fr-FR" w:eastAsia="en-US"/>
        </w:rPr>
        <w:t>UNICEF</w:t>
      </w:r>
      <w:r w:rsidR="004620B9" w:rsidRPr="00585718">
        <w:rPr>
          <w:snapToGrid/>
          <w:lang w:val="fr-FR" w:eastAsia="en-US"/>
        </w:rPr>
        <w:t>：</w:t>
      </w:r>
      <w:r w:rsidRPr="00585718">
        <w:rPr>
          <w:snapToGrid/>
          <w:szCs w:val="21"/>
          <w:lang w:val="fr-FR"/>
        </w:rPr>
        <w:tab/>
      </w:r>
      <w:r w:rsidRPr="00585718">
        <w:rPr>
          <w:snapToGrid/>
          <w:lang w:val="fr-FR" w:eastAsia="en-US"/>
        </w:rPr>
        <w:t>Fundo das Nações Unidas para a Infância (</w:t>
      </w:r>
      <w:r w:rsidRPr="00585718">
        <w:rPr>
          <w:rFonts w:eastAsia="KaiTi_GB2312"/>
          <w:snapToGrid/>
          <w:lang w:val="en-GB"/>
        </w:rPr>
        <w:t>联合国儿童基金会</w:t>
      </w:r>
      <w:r w:rsidR="004620B9" w:rsidRPr="00264758">
        <w:rPr>
          <w:rFonts w:eastAsia="KaiTi_GB2312"/>
          <w:snapToGrid/>
          <w:lang w:val="fr-FR"/>
        </w:rPr>
        <w:t>(</w:t>
      </w:r>
      <w:r w:rsidRPr="00585718">
        <w:rPr>
          <w:rFonts w:eastAsia="KaiTi_GB2312"/>
          <w:snapToGrid/>
          <w:lang w:val="en-GB"/>
        </w:rPr>
        <w:t>儿童基金会</w:t>
      </w:r>
      <w:r w:rsidR="004620B9" w:rsidRPr="00585718">
        <w:rPr>
          <w:snapToGrid/>
          <w:lang w:val="fr-FR"/>
        </w:rPr>
        <w:t>)</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UNIFEM</w:t>
      </w:r>
      <w:r w:rsidR="004620B9" w:rsidRPr="00585718">
        <w:rPr>
          <w:snapToGrid/>
          <w:lang w:val="fr-FR" w:eastAsia="en-US"/>
        </w:rPr>
        <w:t>：</w:t>
      </w:r>
      <w:r w:rsidRPr="00585718">
        <w:rPr>
          <w:snapToGrid/>
          <w:szCs w:val="21"/>
          <w:lang w:val="fr-FR" w:eastAsia="en-US"/>
        </w:rPr>
        <w:tab/>
      </w:r>
      <w:r w:rsidRPr="00585718">
        <w:rPr>
          <w:snapToGrid/>
          <w:lang w:val="fr-FR" w:eastAsia="en-US"/>
        </w:rPr>
        <w:t>Fundo de Desenvolvimento das Nações Unidas para a Mulher (</w:t>
      </w:r>
      <w:r w:rsidRPr="00585718">
        <w:rPr>
          <w:rFonts w:eastAsia="KaiTi_GB2312"/>
          <w:snapToGrid/>
          <w:lang w:val="en-GB"/>
        </w:rPr>
        <w:t>联合国妇女发展基金</w:t>
      </w:r>
      <w:r w:rsidR="004620B9" w:rsidRPr="00264758">
        <w:rPr>
          <w:rFonts w:eastAsia="KaiTi_GB2312"/>
          <w:snapToGrid/>
          <w:lang w:val="fr-FR"/>
        </w:rPr>
        <w:t>(</w:t>
      </w:r>
      <w:r w:rsidRPr="00585718">
        <w:rPr>
          <w:rFonts w:eastAsia="KaiTi_GB2312"/>
          <w:snapToGrid/>
          <w:lang w:val="en-GB"/>
        </w:rPr>
        <w:t>妇发基金</w:t>
      </w:r>
      <w:r w:rsidR="004620B9" w:rsidRPr="00585718">
        <w:rPr>
          <w:snapToGrid/>
          <w:lang w:val="fr-FR"/>
        </w:rPr>
        <w:t>)</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25" w:right="1134" w:hanging="1691"/>
        <w:rPr>
          <w:bCs/>
          <w:snapToGrid/>
          <w:szCs w:val="21"/>
          <w:lang w:val="fr-FR" w:eastAsia="en-US"/>
        </w:rPr>
      </w:pPr>
      <w:r w:rsidRPr="00585718">
        <w:rPr>
          <w:snapToGrid/>
          <w:lang w:val="fr-FR" w:eastAsia="en-US"/>
        </w:rPr>
        <w:t>UNODC</w:t>
      </w:r>
      <w:r w:rsidR="004620B9" w:rsidRPr="00585718">
        <w:rPr>
          <w:snapToGrid/>
          <w:lang w:val="fr-FR" w:eastAsia="en-US"/>
        </w:rPr>
        <w:t>：</w:t>
      </w:r>
      <w:r w:rsidRPr="00585718">
        <w:rPr>
          <w:snapToGrid/>
          <w:szCs w:val="21"/>
          <w:lang w:val="fr-FR" w:eastAsia="en-US"/>
        </w:rPr>
        <w:tab/>
      </w:r>
      <w:r w:rsidRPr="00585718">
        <w:rPr>
          <w:snapToGrid/>
          <w:lang w:val="fr-FR" w:eastAsia="en-US"/>
        </w:rPr>
        <w:t>Escritório das Nações Unidas contra Drogas e Crime (</w:t>
      </w:r>
      <w:r w:rsidRPr="00585718">
        <w:rPr>
          <w:rFonts w:eastAsia="KaiTi_GB2312"/>
          <w:snapToGrid/>
          <w:lang w:val="en-GB"/>
        </w:rPr>
        <w:t>联合国毒品和犯罪问题办公室</w:t>
      </w:r>
      <w:r w:rsidR="004620B9" w:rsidRPr="00264758">
        <w:rPr>
          <w:rFonts w:eastAsia="KaiTi_GB2312"/>
          <w:snapToGrid/>
          <w:lang w:val="fr-FR"/>
        </w:rPr>
        <w:t>(</w:t>
      </w:r>
      <w:r w:rsidRPr="00585718">
        <w:rPr>
          <w:rFonts w:eastAsia="KaiTi_GB2312"/>
          <w:snapToGrid/>
          <w:lang w:val="en-GB"/>
        </w:rPr>
        <w:t>禁毒办</w:t>
      </w:r>
      <w:r w:rsidR="004620B9" w:rsidRPr="00585718">
        <w:rPr>
          <w:snapToGrid/>
          <w:lang w:val="fr-FR"/>
        </w:rPr>
        <w:t>)</w:t>
      </w:r>
      <w:r w:rsidRPr="00585718">
        <w:rPr>
          <w:snapToGrid/>
          <w:lang w:val="fr-FR" w:eastAsia="en-US"/>
        </w:rPr>
        <w:t>)</w:t>
      </w:r>
    </w:p>
    <w:p w:rsidR="001523B4" w:rsidRPr="00585718" w:rsidRDefault="001523B4" w:rsidP="00264758">
      <w:pPr>
        <w:tabs>
          <w:tab w:val="clear" w:pos="431"/>
          <w:tab w:val="left" w:pos="2799"/>
        </w:tabs>
        <w:suppressAutoHyphens/>
        <w:overflowPunct/>
        <w:adjustRightInd/>
        <w:snapToGrid/>
        <w:spacing w:after="120" w:line="240" w:lineRule="atLeast"/>
        <w:ind w:left="2835" w:right="1134" w:hanging="1701"/>
        <w:rPr>
          <w:snapToGrid/>
          <w:szCs w:val="21"/>
          <w:lang w:val="fr-FR"/>
        </w:rPr>
      </w:pPr>
      <w:r w:rsidRPr="00585718">
        <w:rPr>
          <w:snapToGrid/>
          <w:lang w:val="fr-FR"/>
        </w:rPr>
        <w:t>UTI</w:t>
      </w:r>
      <w:r w:rsidR="004620B9" w:rsidRPr="00585718">
        <w:rPr>
          <w:snapToGrid/>
          <w:lang w:val="fr-FR"/>
        </w:rPr>
        <w:t>：</w:t>
      </w:r>
      <w:r w:rsidRPr="00585718">
        <w:rPr>
          <w:snapToGrid/>
          <w:szCs w:val="21"/>
          <w:lang w:val="fr-FR"/>
        </w:rPr>
        <w:tab/>
      </w:r>
      <w:r w:rsidRPr="00585718">
        <w:rPr>
          <w:snapToGrid/>
          <w:lang w:val="fr-FR"/>
        </w:rPr>
        <w:t>Unidade de Tratamento Intensivo (</w:t>
      </w:r>
      <w:r w:rsidRPr="00585718">
        <w:rPr>
          <w:rFonts w:eastAsia="KaiTi_GB2312"/>
          <w:snapToGrid/>
          <w:lang w:val="en-GB"/>
        </w:rPr>
        <w:t>重症监护室</w:t>
      </w:r>
      <w:r w:rsidRPr="00585718">
        <w:rPr>
          <w:snapToGrid/>
          <w:lang w:val="fr-FR"/>
        </w:rPr>
        <w:t>)</w:t>
      </w:r>
    </w:p>
    <w:p w:rsidR="001523B4" w:rsidRPr="00585718" w:rsidRDefault="001523B4" w:rsidP="00585718">
      <w:pPr>
        <w:pStyle w:val="HChGC"/>
        <w:rPr>
          <w:lang w:val="fr-FR"/>
        </w:rPr>
      </w:pPr>
      <w:r w:rsidRPr="00585718">
        <w:br w:type="page"/>
      </w:r>
      <w:r w:rsidR="00585718">
        <w:rPr>
          <w:rFonts w:hint="eastAsia"/>
        </w:rPr>
        <w:tab/>
      </w:r>
      <w:r w:rsidR="00585718">
        <w:rPr>
          <w:rFonts w:hint="eastAsia"/>
        </w:rPr>
        <w:tab/>
      </w:r>
      <w:r w:rsidRPr="00585718">
        <w:t>引</w:t>
      </w:r>
      <w:r w:rsidRPr="00585718">
        <w:rPr>
          <w:lang w:val="fr-FR"/>
        </w:rPr>
        <w:t xml:space="preserve"> </w:t>
      </w:r>
      <w:r w:rsidRPr="00585718">
        <w:t>言</w:t>
      </w:r>
    </w:p>
    <w:p w:rsidR="001523B4" w:rsidRPr="00585718" w:rsidRDefault="001523B4" w:rsidP="0097005B">
      <w:pPr>
        <w:pStyle w:val="SingleTxtGC"/>
        <w:rPr>
          <w:lang w:val="fr-FR"/>
        </w:rPr>
      </w:pPr>
      <w:r w:rsidRPr="00585718">
        <w:rPr>
          <w:lang w:val="fr-FR"/>
        </w:rPr>
        <w:t>1.</w:t>
      </w:r>
      <w:r w:rsidRPr="00585718">
        <w:rPr>
          <w:lang w:val="fr-FR"/>
        </w:rPr>
        <w:tab/>
      </w:r>
      <w:r w:rsidRPr="00585718">
        <w:t>在本报告所涉期间</w:t>
      </w:r>
      <w:r w:rsidR="004620B9" w:rsidRPr="00585718">
        <w:rPr>
          <w:lang w:val="fr-FR"/>
        </w:rPr>
        <w:t>(</w:t>
      </w:r>
      <w:r w:rsidRPr="00585718">
        <w:rPr>
          <w:lang w:val="fr-FR"/>
        </w:rPr>
        <w:t>2006-2009</w:t>
      </w:r>
      <w:r w:rsidRPr="00585718">
        <w:t>年</w:t>
      </w:r>
      <w:r w:rsidR="004620B9" w:rsidRPr="00585718">
        <w:rPr>
          <w:lang w:val="fr-FR"/>
        </w:rPr>
        <w:t>)</w:t>
      </w:r>
      <w:r w:rsidRPr="00585718">
        <w:rPr>
          <w:lang w:val="fr-FR"/>
        </w:rPr>
        <w:t>，</w:t>
      </w:r>
      <w:r w:rsidRPr="00585718">
        <w:t>我们应强调的是</w:t>
      </w:r>
      <w:r w:rsidRPr="00585718">
        <w:rPr>
          <w:lang w:val="fr-FR"/>
        </w:rPr>
        <w:t>，</w:t>
      </w:r>
      <w:r w:rsidRPr="00585718">
        <w:t>根据第</w:t>
      </w:r>
      <w:r w:rsidRPr="00585718">
        <w:rPr>
          <w:lang w:val="fr-FR"/>
        </w:rPr>
        <w:t>483/2010</w:t>
      </w:r>
      <w:r w:rsidRPr="00585718">
        <w:t>号临时措施</w:t>
      </w:r>
      <w:r w:rsidRPr="00585718">
        <w:rPr>
          <w:lang w:val="fr-FR"/>
        </w:rPr>
        <w:t>，</w:t>
      </w:r>
      <w:r w:rsidRPr="00585718">
        <w:t>秘书处的地位发生了变化</w:t>
      </w:r>
      <w:r w:rsidRPr="00585718">
        <w:rPr>
          <w:lang w:val="fr-FR"/>
        </w:rPr>
        <w:t>，</w:t>
      </w:r>
      <w:r w:rsidRPr="00585718">
        <w:t>不再是</w:t>
      </w:r>
      <w:r w:rsidRPr="00585718">
        <w:rPr>
          <w:lang w:val="fr-FR"/>
        </w:rPr>
        <w:t>“</w:t>
      </w:r>
      <w:r w:rsidRPr="00585718">
        <w:t>特别</w:t>
      </w:r>
      <w:r w:rsidRPr="00585718">
        <w:rPr>
          <w:lang w:val="fr-FR"/>
        </w:rPr>
        <w:t>”</w:t>
      </w:r>
      <w:r w:rsidRPr="00585718">
        <w:t>秘书处</w:t>
      </w:r>
      <w:r w:rsidRPr="00585718">
        <w:rPr>
          <w:lang w:val="fr-FR"/>
        </w:rPr>
        <w:t>，</w:t>
      </w:r>
      <w:r w:rsidRPr="00585718">
        <w:t>而是作为一个</w:t>
      </w:r>
      <w:r w:rsidRPr="00585718">
        <w:rPr>
          <w:lang w:val="fr-FR"/>
        </w:rPr>
        <w:t>“</w:t>
      </w:r>
      <w:r w:rsidRPr="00585718">
        <w:t>重要机构</w:t>
      </w:r>
      <w:r w:rsidRPr="00585718">
        <w:rPr>
          <w:lang w:val="fr-FR"/>
        </w:rPr>
        <w:t>”</w:t>
      </w:r>
      <w:r w:rsidRPr="00585718">
        <w:rPr>
          <w:lang w:val="fr-FR"/>
        </w:rPr>
        <w:t>，</w:t>
      </w:r>
      <w:r w:rsidRPr="00585718">
        <w:t>属于共和国总统制结构的一部分。</w:t>
      </w:r>
    </w:p>
    <w:p w:rsidR="001523B4" w:rsidRPr="00585718" w:rsidRDefault="001523B4" w:rsidP="0097005B">
      <w:pPr>
        <w:pStyle w:val="SingleTxtGC"/>
      </w:pPr>
      <w:r w:rsidRPr="00585718">
        <w:t>2.</w:t>
      </w:r>
      <w:r w:rsidRPr="00585718">
        <w:tab/>
      </w:r>
      <w:r w:rsidRPr="00585718">
        <w:t>另一个新情况是，秘书处的负责人是经济和社会发展理事会</w:t>
      </w:r>
      <w:r w:rsidR="004620B9" w:rsidRPr="00585718">
        <w:t>(</w:t>
      </w:r>
      <w:r w:rsidRPr="00585718">
        <w:t>经社发展理事会</w:t>
      </w:r>
      <w:r w:rsidR="004620B9" w:rsidRPr="00585718">
        <w:t>)</w:t>
      </w:r>
      <w:r w:rsidRPr="00585718">
        <w:t>的成员。经社发展理事会由共和国总统任主席，属于顾问机构，其职责是就促进本国发展的必要措施提出建议。</w:t>
      </w:r>
    </w:p>
    <w:p w:rsidR="001523B4" w:rsidRPr="00585718" w:rsidRDefault="001523B4" w:rsidP="0097005B">
      <w:pPr>
        <w:pStyle w:val="SingleTxtGC"/>
      </w:pPr>
      <w:r w:rsidRPr="00585718">
        <w:t>3.</w:t>
      </w:r>
      <w:r w:rsidRPr="00585718">
        <w:tab/>
      </w:r>
      <w:r w:rsidRPr="00585718">
        <w:t>妇女政策秘书处举办了庆祝国际妇女节</w:t>
      </w:r>
      <w:r w:rsidR="004620B9" w:rsidRPr="00585718">
        <w:t>(</w:t>
      </w:r>
      <w:smartTag w:uri="urn:schemas-microsoft-com:office:smarttags" w:element="chsdate">
        <w:smartTagPr>
          <w:attr w:name="Year" w:val="2010"/>
          <w:attr w:name="Month" w:val="3"/>
          <w:attr w:name="Day" w:val="8"/>
          <w:attr w:name="IsLunarDate" w:val="False"/>
          <w:attr w:name="IsROCDate" w:val="False"/>
        </w:smartTagPr>
        <w:r w:rsidRPr="00585718">
          <w:t>2010</w:t>
        </w:r>
        <w:r w:rsidRPr="00585718">
          <w:t>年</w:t>
        </w:r>
        <w:r w:rsidRPr="00585718">
          <w:t>3</w:t>
        </w:r>
        <w:r w:rsidRPr="00585718">
          <w:t>月</w:t>
        </w:r>
        <w:r w:rsidRPr="00585718">
          <w:t>8</w:t>
        </w:r>
        <w:r w:rsidRPr="00585718">
          <w:t>日</w:t>
        </w:r>
      </w:smartTag>
      <w:r w:rsidRPr="00585718">
        <w:t>)</w:t>
      </w:r>
      <w:r w:rsidRPr="00585718">
        <w:t>的活动，在里约热内卢</w:t>
      </w:r>
      <w:r w:rsidRPr="00585718">
        <w:t>Leopoldina</w:t>
      </w:r>
      <w:r w:rsidRPr="00585718">
        <w:t>车站开展的一项文化活动的口号是</w:t>
      </w:r>
      <w:r w:rsidRPr="00585718">
        <w:t>“</w:t>
      </w:r>
      <w:r w:rsidRPr="00585718">
        <w:t>增进巴西妇女的自主权和公民权，减少对妇女的暴力</w:t>
      </w:r>
      <w:r w:rsidRPr="00585718">
        <w:t>”</w:t>
      </w:r>
      <w:r w:rsidRPr="00585718">
        <w:t>。这一活动是庆祝活动的最后一项，当时聚集了</w:t>
      </w:r>
      <w:r w:rsidRPr="00585718">
        <w:t>6 000</w:t>
      </w:r>
      <w:r w:rsidRPr="00585718">
        <w:t>多名妇女，</w:t>
      </w:r>
      <w:r w:rsidRPr="00585718">
        <w:t>Nilcea Freire</w:t>
      </w:r>
      <w:r w:rsidRPr="00585718">
        <w:t>部长和卢拉总统也参加了。</w:t>
      </w:r>
    </w:p>
    <w:p w:rsidR="001523B4" w:rsidRPr="00585718" w:rsidRDefault="00264758" w:rsidP="0097005B">
      <w:pPr>
        <w:pStyle w:val="SingleTxtGC"/>
      </w:pPr>
      <w:r>
        <w:t>4.</w:t>
      </w:r>
      <w:r>
        <w:tab/>
      </w:r>
      <w:r w:rsidR="001523B4" w:rsidRPr="00585718">
        <w:t>当时签署了一份意向书，计划设立一个工作组，分析建立巴西妇女纪念馆的事宜。该纪念馆应当成为一个互动式的博物馆，用以记录妇女在本国历史发展中的参与情况。</w:t>
      </w:r>
    </w:p>
    <w:p w:rsidR="001523B4" w:rsidRPr="00585718" w:rsidRDefault="001523B4" w:rsidP="0097005B">
      <w:pPr>
        <w:pStyle w:val="SingleTxtGC"/>
      </w:pPr>
      <w:r w:rsidRPr="00585718">
        <w:t>5.</w:t>
      </w:r>
      <w:r w:rsidRPr="00585718">
        <w:tab/>
      </w:r>
      <w:r w:rsidRPr="00585718">
        <w:t>另外，要强调的是妇女政策秘书处制定了大量的妇女政策。该秘书处自</w:t>
      </w:r>
      <w:r w:rsidRPr="00585718">
        <w:t>2003</w:t>
      </w:r>
      <w:r w:rsidRPr="00585718">
        <w:t>年成立以来，颁布了</w:t>
      </w:r>
      <w:r w:rsidRPr="00585718">
        <w:t>46</w:t>
      </w:r>
      <w:r w:rsidRPr="00585718">
        <w:t>项新的有利于巴西妇女的规范性文书</w:t>
      </w:r>
      <w:r w:rsidR="004620B9" w:rsidRPr="00585718">
        <w:t>(</w:t>
      </w:r>
      <w:r w:rsidRPr="00585718">
        <w:t>尤其是《玛丽亚</w:t>
      </w:r>
      <w:r w:rsidR="00551ECB">
        <w:rPr>
          <w:rFonts w:hint="eastAsia"/>
        </w:rPr>
        <w:t>·</w:t>
      </w:r>
      <w:r w:rsidRPr="00585718">
        <w:t>达佩尼亚法》</w:t>
      </w:r>
      <w:r w:rsidR="004620B9" w:rsidRPr="00585718">
        <w:t>)</w:t>
      </w:r>
      <w:r w:rsidRPr="00585718">
        <w:t>，将产假增至</w:t>
      </w:r>
      <w:r w:rsidRPr="00585718">
        <w:t>180</w:t>
      </w:r>
      <w:r w:rsidRPr="00585718">
        <w:t>天，并且还涉及小型选举改革。</w:t>
      </w:r>
    </w:p>
    <w:p w:rsidR="001523B4" w:rsidRPr="00585718" w:rsidRDefault="001523B4" w:rsidP="0097005B">
      <w:pPr>
        <w:pStyle w:val="SingleTxtGC"/>
      </w:pPr>
      <w:r w:rsidRPr="00585718">
        <w:t>6.</w:t>
      </w:r>
      <w:r w:rsidRPr="00585718">
        <w:tab/>
      </w:r>
      <w:r w:rsidRPr="00585718">
        <w:t>在预防和打击暴力的行动中，中央关注妇女热线</w:t>
      </w:r>
      <w:r w:rsidRPr="00585718">
        <w:t>“</w:t>
      </w:r>
      <w:r w:rsidRPr="00585718">
        <w:t>呼叫</w:t>
      </w:r>
      <w:smartTag w:uri="urn:schemas-microsoft-com:office:smarttags" w:element="chmetcnv">
        <w:smartTagPr>
          <w:attr w:name="UnitName" w:val="”"/>
          <w:attr w:name="SourceValue" w:val="180"/>
          <w:attr w:name="HasSpace" w:val="False"/>
          <w:attr w:name="Negative" w:val="False"/>
          <w:attr w:name="NumberType" w:val="1"/>
          <w:attr w:name="TCSC" w:val="0"/>
        </w:smartTagPr>
        <w:r w:rsidRPr="00585718">
          <w:t>180”</w:t>
        </w:r>
      </w:smartTag>
      <w:r w:rsidRPr="00585718">
        <w:t>的拨打数量为</w:t>
      </w:r>
      <w:r w:rsidRPr="00585718">
        <w:t>923 878</w:t>
      </w:r>
      <w:r w:rsidRPr="00585718">
        <w:t>次，而关注遭受暴力侵害的妇女网的访问数量增加了</w:t>
      </w:r>
      <w:r w:rsidRPr="00585718">
        <w:t>179%</w:t>
      </w:r>
      <w:r w:rsidRPr="00585718">
        <w:t>。现在，共有</w:t>
      </w:r>
      <w:r w:rsidRPr="00585718">
        <w:t>68</w:t>
      </w:r>
      <w:r w:rsidRPr="00585718">
        <w:t>处避难所，</w:t>
      </w:r>
      <w:r w:rsidRPr="00585718">
        <w:t>146</w:t>
      </w:r>
      <w:r w:rsidRPr="00585718">
        <w:t>个求助中心，</w:t>
      </w:r>
      <w:r w:rsidRPr="00585718">
        <w:t>56</w:t>
      </w:r>
      <w:r w:rsidRPr="00585718">
        <w:t>个公设律师办公室专门关注中心，</w:t>
      </w:r>
      <w:r w:rsidRPr="00585718">
        <w:t>475</w:t>
      </w:r>
      <w:r w:rsidRPr="00585718">
        <w:t>个专门关注妇女的警察局或派出所，</w:t>
      </w:r>
      <w:r w:rsidRPr="00585718">
        <w:t>147</w:t>
      </w:r>
      <w:r w:rsidRPr="00585718">
        <w:t>个专门打击对妇女的家庭暴力的司法部门、国家政府各部中</w:t>
      </w:r>
      <w:r w:rsidRPr="00585718">
        <w:t>19</w:t>
      </w:r>
      <w:r w:rsidRPr="00585718">
        <w:t>个专门关注暴力问题的中心、</w:t>
      </w:r>
      <w:r w:rsidRPr="00585718">
        <w:t>8</w:t>
      </w:r>
      <w:r w:rsidRPr="00585718">
        <w:t>个打击人口贩运中心以及</w:t>
      </w:r>
      <w:r w:rsidRPr="00585718">
        <w:t>7</w:t>
      </w:r>
      <w:r w:rsidRPr="00585718">
        <w:t>个惩处施暴者的服务部门。</w:t>
      </w:r>
    </w:p>
    <w:p w:rsidR="001523B4" w:rsidRPr="00585718" w:rsidRDefault="00585718" w:rsidP="00585718">
      <w:pPr>
        <w:pStyle w:val="H1GC"/>
      </w:pPr>
      <w:r>
        <w:rPr>
          <w:rFonts w:hint="eastAsia"/>
        </w:rPr>
        <w:tab/>
      </w:r>
      <w:r>
        <w:rPr>
          <w:rFonts w:hint="eastAsia"/>
        </w:rPr>
        <w:tab/>
      </w:r>
      <w:r w:rsidR="001523B4" w:rsidRPr="00585718">
        <w:t>第</w:t>
      </w:r>
      <w:r w:rsidR="001523B4" w:rsidRPr="00585718">
        <w:t>1</w:t>
      </w:r>
      <w:r w:rsidR="001523B4" w:rsidRPr="00585718">
        <w:t>、</w:t>
      </w:r>
      <w:r w:rsidR="001523B4" w:rsidRPr="00585718">
        <w:t>2</w:t>
      </w:r>
      <w:r w:rsidR="001523B4" w:rsidRPr="00585718">
        <w:t>和</w:t>
      </w:r>
      <w:r w:rsidR="001523B4" w:rsidRPr="00585718">
        <w:t>3</w:t>
      </w:r>
      <w:r w:rsidR="001523B4" w:rsidRPr="00585718">
        <w:t>条</w:t>
      </w:r>
    </w:p>
    <w:p w:rsidR="001523B4" w:rsidRPr="00585718" w:rsidRDefault="001523B4" w:rsidP="00585718">
      <w:pPr>
        <w:pStyle w:val="SingleTxtGC"/>
      </w:pPr>
      <w:r w:rsidRPr="00585718">
        <w:t>7.</w:t>
      </w:r>
      <w:r w:rsidRPr="00585718">
        <w:tab/>
      </w:r>
      <w:r w:rsidRPr="00585718">
        <w:t>如此前各项报告所述，巴西所有的联邦立法均在全国范围内有效并且可强制执行。各州和联邦区必须遵守联邦法律，各市则要遵守联邦法律和本州法律。联盟、州、联邦区和市</w:t>
      </w:r>
      <w:r w:rsidR="004620B9" w:rsidRPr="00585718">
        <w:t>(</w:t>
      </w:r>
      <w:r w:rsidRPr="00585718">
        <w:t>联邦的四级实体</w:t>
      </w:r>
      <w:r w:rsidR="004620B9" w:rsidRPr="00585718">
        <w:t>)</w:t>
      </w:r>
      <w:r w:rsidRPr="00585718">
        <w:t>在政治、行政和财政上独立，能够自行组织，各自行使巴西国家的一些政治权利。</w:t>
      </w:r>
    </w:p>
    <w:p w:rsidR="001523B4" w:rsidRPr="00585718" w:rsidRDefault="001523B4" w:rsidP="00585718">
      <w:pPr>
        <w:pStyle w:val="SingleTxtGC"/>
      </w:pPr>
      <w:r w:rsidRPr="00585718">
        <w:t>8.</w:t>
      </w:r>
      <w:r w:rsidRPr="00585718">
        <w:tab/>
      </w:r>
      <w:r w:rsidRPr="00585718">
        <w:t>巴西制度的基础是平等原则。</w:t>
      </w:r>
      <w:r w:rsidRPr="00585718">
        <w:t>1988</w:t>
      </w:r>
      <w:r w:rsidRPr="00585718">
        <w:t>年颁布的《联邦宪法》第</w:t>
      </w:r>
      <w:r w:rsidRPr="00585718">
        <w:t>5</w:t>
      </w:r>
      <w:r w:rsidRPr="00585718">
        <w:t>条规定</w:t>
      </w:r>
      <w:r w:rsidRPr="00585718">
        <w:t>“</w:t>
      </w:r>
      <w:r w:rsidRPr="00585718">
        <w:t>男女拥有平等权利和义务</w:t>
      </w:r>
      <w:r w:rsidRPr="00585718">
        <w:t>”</w:t>
      </w:r>
      <w:r w:rsidRPr="00585718">
        <w:t>，这奠定了巴西男女平等的基础。《联邦宪法》第</w:t>
      </w:r>
      <w:r w:rsidRPr="00585718">
        <w:t>7</w:t>
      </w:r>
      <w:r w:rsidRPr="00585718">
        <w:t>条还禁止因性别、年龄、肤色和婚姻状况造成工资、职责和就业标准差异。我们也在加大投入，消除巴西各种法典和法律中包含的歧视性条款，这将在本报告中详细说明。</w:t>
      </w:r>
    </w:p>
    <w:p w:rsidR="001523B4" w:rsidRPr="00585718" w:rsidRDefault="001523B4" w:rsidP="00585718">
      <w:pPr>
        <w:pStyle w:val="SingleTxtGC"/>
      </w:pPr>
      <w:r w:rsidRPr="00585718">
        <w:t>9.</w:t>
      </w:r>
      <w:r w:rsidRPr="00585718">
        <w:tab/>
      </w:r>
      <w:r w:rsidRPr="00585718">
        <w:t>巴西政府还在推动司法改革进程，其主要目标是提高司法行政的灵活性和透明度。在重要的司法改革措施当中，重点是共和国检察长在出现严重侵犯人权的情况下可以将任何诉讼或调查移至联邦法院办理。这一措施旨在将犯罪</w:t>
      </w:r>
      <w:r w:rsidRPr="00585718">
        <w:t>“</w:t>
      </w:r>
      <w:r w:rsidRPr="00585718">
        <w:t>联邦化</w:t>
      </w:r>
      <w:r w:rsidRPr="00585718">
        <w:t>”</w:t>
      </w:r>
      <w:r w:rsidRPr="00585718">
        <w:t>，以防止地方司法有罪不罚</w:t>
      </w:r>
      <w:r w:rsidR="004620B9" w:rsidRPr="00585718">
        <w:t>(</w:t>
      </w:r>
      <w:r w:rsidRPr="00585718">
        <w:t>在提交国际法庭的几个案件中就出现了这种情况</w:t>
      </w:r>
      <w:r w:rsidR="004620B9" w:rsidRPr="00585718">
        <w:t>)</w:t>
      </w:r>
      <w:r w:rsidRPr="00585718">
        <w:t>，并且保证巴西履行已签署的国际条约规定的义务。</w:t>
      </w:r>
    </w:p>
    <w:p w:rsidR="001523B4" w:rsidRPr="00585718" w:rsidRDefault="001523B4" w:rsidP="00585718">
      <w:pPr>
        <w:pStyle w:val="SingleTxtGC"/>
      </w:pPr>
      <w:r w:rsidRPr="00585718">
        <w:t>10.</w:t>
      </w:r>
      <w:r w:rsidRPr="00585718">
        <w:tab/>
      </w:r>
      <w:r w:rsidRPr="00585718">
        <w:t>参众两院的女性核心小组是国家立法机关中的性别平等机制，它们与共和国总统妇女政策秘书处协调运作，通过制定战略增强妇女在权利和决策层的参与程度。国民议会中的妇女核心小组继续与共和国总统妇女政策秘书处密切协同，召开研讨会和公开听证会，建立专门委员会，建议并加快对巴西妇女有意义的立法进程。</w:t>
      </w:r>
    </w:p>
    <w:p w:rsidR="001523B4" w:rsidRPr="00585718" w:rsidRDefault="001523B4" w:rsidP="00585718">
      <w:pPr>
        <w:pStyle w:val="SingleTxtGC"/>
      </w:pPr>
      <w:r w:rsidRPr="00585718">
        <w:t>11.</w:t>
      </w:r>
      <w:r w:rsidRPr="00585718">
        <w:tab/>
      </w:r>
      <w:r w:rsidRPr="00585718">
        <w:t>众议院的妇女核心小组在众议院领导层中具有正式代表，该核心小组目前包括</w:t>
      </w:r>
      <w:r w:rsidRPr="00585718">
        <w:t>11</w:t>
      </w:r>
      <w:r w:rsidRPr="00585718">
        <w:t>个党派的</w:t>
      </w:r>
      <w:r w:rsidRPr="00585718">
        <w:t>45</w:t>
      </w:r>
      <w:r w:rsidRPr="00585718">
        <w:t>名妇女代表。在参议院中，核心小组包括四个政党的</w:t>
      </w:r>
      <w:r w:rsidRPr="00585718">
        <w:t>10</w:t>
      </w:r>
      <w:r w:rsidRPr="00585718">
        <w:t>名女性参议员</w:t>
      </w:r>
      <w:r w:rsidR="004620B9" w:rsidRPr="00585718">
        <w:t>(</w:t>
      </w:r>
      <w:r w:rsidRPr="00585718">
        <w:t>见第</w:t>
      </w:r>
      <w:r w:rsidRPr="00585718">
        <w:t>7</w:t>
      </w:r>
      <w:r w:rsidRPr="00585718">
        <w:t>条</w:t>
      </w:r>
      <w:r w:rsidRPr="00585718">
        <w:t>)</w:t>
      </w:r>
      <w:r w:rsidRPr="00585718">
        <w:t>。妇女核心小组一直努力将性别讨论纳入到众议院议程的所有主要主题当中，例如经济危机、政治改革和修改《民法典》。核心小组是妇女代表的一项重要成就，因为这显示出她们在如何表达自己的主张，而现在她们的主张可以在最重要的立法决定中得到正式体现。</w:t>
      </w:r>
    </w:p>
    <w:p w:rsidR="001523B4" w:rsidRPr="00585718" w:rsidRDefault="001523B4" w:rsidP="00585718">
      <w:pPr>
        <w:pStyle w:val="SingleTxtGC"/>
      </w:pPr>
      <w:r w:rsidRPr="00585718">
        <w:t>12.</w:t>
      </w:r>
      <w:r w:rsidRPr="00585718">
        <w:tab/>
      </w:r>
      <w:r w:rsidRPr="00585718">
        <w:t>在本报告期内批准的法律规定中，我们强调的是第</w:t>
      </w:r>
      <w:r w:rsidRPr="00585718">
        <w:t>11340/2006</w:t>
      </w:r>
      <w:r w:rsidRPr="00585718">
        <w:t>号法律，即</w:t>
      </w:r>
      <w:smartTag w:uri="urn:schemas-microsoft-com:office:smarttags" w:element="chsdate">
        <w:smartTagPr>
          <w:attr w:name="Year" w:val="2006"/>
          <w:attr w:name="Month" w:val="8"/>
          <w:attr w:name="Day" w:val="7"/>
          <w:attr w:name="IsLunarDate" w:val="False"/>
          <w:attr w:name="IsROCDate" w:val="False"/>
        </w:smartTagPr>
        <w:r w:rsidRPr="00585718">
          <w:t>2006</w:t>
        </w:r>
        <w:r w:rsidRPr="00585718">
          <w:t>年</w:t>
        </w:r>
        <w:r w:rsidRPr="00585718">
          <w:t>8</w:t>
        </w:r>
        <w:r w:rsidRPr="00585718">
          <w:t>月</w:t>
        </w:r>
        <w:r w:rsidRPr="00585718">
          <w:t>7</w:t>
        </w:r>
        <w:r w:rsidRPr="00585718">
          <w:t>日</w:t>
        </w:r>
      </w:smartTag>
      <w:r w:rsidRPr="00585718">
        <w:t>的《玛丽亚</w:t>
      </w:r>
      <w:r w:rsidR="00551ECB">
        <w:rPr>
          <w:rFonts w:hint="eastAsia"/>
        </w:rPr>
        <w:t>·</w:t>
      </w:r>
      <w:r w:rsidRPr="00585718">
        <w:t>达佩尼亚法》，其中规定根据《宪法》第</w:t>
      </w:r>
      <w:r w:rsidRPr="00585718">
        <w:t>226</w:t>
      </w:r>
      <w:r w:rsidRPr="00585718">
        <w:t>条第</w:t>
      </w:r>
      <w:r w:rsidRPr="00585718">
        <w:t>8</w:t>
      </w:r>
      <w:r w:rsidRPr="00585718">
        <w:t>款、《消除对妇女一切形式歧视公约》</w:t>
      </w:r>
      <w:r w:rsidR="004620B9" w:rsidRPr="00585718">
        <w:t>(</w:t>
      </w:r>
      <w:r w:rsidRPr="00585718">
        <w:t>《消除对妇女歧视公约》</w:t>
      </w:r>
      <w:r w:rsidR="004620B9" w:rsidRPr="00585718">
        <w:t>)</w:t>
      </w:r>
      <w:r w:rsidRPr="00585718">
        <w:t>和《美洲防止、惩罚和根除对妇女暴力行为公约》</w:t>
      </w:r>
      <w:r w:rsidR="004620B9" w:rsidRPr="00585718">
        <w:t>(</w:t>
      </w:r>
      <w:r w:rsidRPr="00585718">
        <w:t>《贝伦杜帕拉公约》，</w:t>
      </w:r>
      <w:r w:rsidRPr="00585718">
        <w:t>1994</w:t>
      </w:r>
      <w:r w:rsidRPr="00585718">
        <w:t>年</w:t>
      </w:r>
      <w:r w:rsidR="004620B9" w:rsidRPr="00585718">
        <w:t>)</w:t>
      </w:r>
      <w:r w:rsidRPr="00585718">
        <w:t>建立制止对妇女的家庭和家中暴力的机制；制定关于设立对妇女的家庭暴力问题特别法庭的条款；修改《刑事诉讼法典》、《刑法典》、《刑事执行法》以及其他措施。这些法律可在以下网址查阅：</w:t>
      </w:r>
      <w:r w:rsidRPr="00585718">
        <w:t xml:space="preserve"> http</w:t>
      </w:r>
      <w:r w:rsidR="004620B9" w:rsidRPr="00585718">
        <w:t>://</w:t>
      </w:r>
      <w:r w:rsidRPr="00585718">
        <w:t xml:space="preserve">www.planalto.gov.br/ccivil_03/_Ato2004-2006/2006/Lei/L11340.htm </w:t>
      </w:r>
      <w:r w:rsidRPr="00585718">
        <w:t>。</w:t>
      </w:r>
    </w:p>
    <w:p w:rsidR="001523B4" w:rsidRPr="00585718" w:rsidRDefault="001523B4" w:rsidP="00585718">
      <w:pPr>
        <w:pStyle w:val="SingleTxtGC"/>
      </w:pPr>
      <w:r w:rsidRPr="00585718">
        <w:t>13.</w:t>
      </w:r>
      <w:r w:rsidRPr="00585718">
        <w:tab/>
      </w:r>
      <w:r w:rsidRPr="00585718">
        <w:t>该期间通过的促进妇女社会发展的其他法律有：</w:t>
      </w:r>
      <w:r w:rsidRPr="00585718">
        <w:t xml:space="preserve"> </w:t>
      </w:r>
    </w:p>
    <w:p w:rsidR="001523B4" w:rsidRPr="00585718" w:rsidRDefault="001523B4" w:rsidP="0097005B">
      <w:pPr>
        <w:pStyle w:val="Bullet1GC"/>
      </w:pPr>
      <w:smartTag w:uri="urn:schemas-microsoft-com:office:smarttags" w:element="chsdate">
        <w:smartTagPr>
          <w:attr w:name="Year" w:val="2008"/>
          <w:attr w:name="Month" w:val="11"/>
          <w:attr w:name="Day" w:val="5"/>
          <w:attr w:name="IsLunarDate" w:val="False"/>
          <w:attr w:name="IsROCDate" w:val="False"/>
        </w:smartTagPr>
        <w:r w:rsidRPr="00585718">
          <w:t>2008</w:t>
        </w:r>
        <w:r w:rsidRPr="00585718">
          <w:t>年</w:t>
        </w:r>
        <w:r w:rsidRPr="00585718">
          <w:rPr>
            <w:szCs w:val="21"/>
            <w:lang w:val="fr-FR"/>
          </w:rPr>
          <w:t>11</w:t>
        </w:r>
        <w:r w:rsidRPr="00585718">
          <w:t>月</w:t>
        </w:r>
        <w:r w:rsidRPr="00585718">
          <w:t>5</w:t>
        </w:r>
        <w:r w:rsidRPr="00585718">
          <w:t>日</w:t>
        </w:r>
      </w:smartTag>
      <w:r w:rsidRPr="00585718">
        <w:t>的第</w:t>
      </w:r>
      <w:r w:rsidRPr="00585718">
        <w:t>11804</w:t>
      </w:r>
      <w:r w:rsidRPr="00585718">
        <w:t>号法律，规定了孕妇享有粮食支助的权利及其行使方式和其他措施。具体见以下网址：</w:t>
      </w:r>
      <w:r w:rsidRPr="00585718">
        <w:t xml:space="preserve"> http</w:t>
      </w:r>
      <w:r w:rsidR="004620B9" w:rsidRPr="00585718">
        <w:t>://</w:t>
      </w:r>
      <w:r w:rsidRPr="00585718">
        <w:t xml:space="preserve">www.planalto.gov.br/ccivil_03/_Ato2007-2010/2008/Lei/L11804.htm </w:t>
      </w:r>
    </w:p>
    <w:p w:rsidR="001523B4" w:rsidRPr="00585718" w:rsidRDefault="001523B4" w:rsidP="0097005B">
      <w:pPr>
        <w:pStyle w:val="Bullet1GC"/>
      </w:pPr>
      <w:smartTag w:uri="urn:schemas-microsoft-com:office:smarttags" w:element="chsdate">
        <w:smartTagPr>
          <w:attr w:name="Year" w:val="2008"/>
          <w:attr w:name="Month" w:val="9"/>
          <w:attr w:name="Day" w:val="9"/>
          <w:attr w:name="IsLunarDate" w:val="False"/>
          <w:attr w:name="IsROCDate" w:val="False"/>
        </w:smartTagPr>
        <w:r w:rsidRPr="00585718">
          <w:t>2008</w:t>
        </w:r>
        <w:r w:rsidRPr="00585718">
          <w:t>年</w:t>
        </w:r>
        <w:r w:rsidRPr="00585718">
          <w:t>9</w:t>
        </w:r>
        <w:r w:rsidRPr="00585718">
          <w:t>月</w:t>
        </w:r>
        <w:r w:rsidRPr="00585718">
          <w:t>9</w:t>
        </w:r>
        <w:r w:rsidRPr="00585718">
          <w:t>日</w:t>
        </w:r>
      </w:smartTag>
      <w:r w:rsidRPr="00585718">
        <w:t>的第</w:t>
      </w:r>
      <w:r w:rsidRPr="00585718">
        <w:t>11770</w:t>
      </w:r>
      <w:r w:rsidRPr="00585718">
        <w:t>号法律，建立了企业公民权方案，以通过税收鼓励延长产假，并且修订了</w:t>
      </w:r>
      <w:smartTag w:uri="urn:schemas-microsoft-com:office:smarttags" w:element="chsdate">
        <w:smartTagPr>
          <w:attr w:name="Year" w:val="1991"/>
          <w:attr w:name="Month" w:val="7"/>
          <w:attr w:name="Day" w:val="24"/>
          <w:attr w:name="IsLunarDate" w:val="False"/>
          <w:attr w:name="IsROCDate" w:val="False"/>
        </w:smartTagPr>
        <w:r w:rsidRPr="00585718">
          <w:t>1991</w:t>
        </w:r>
        <w:r w:rsidRPr="00585718">
          <w:t>年</w:t>
        </w:r>
        <w:r w:rsidRPr="00585718">
          <w:t>7</w:t>
        </w:r>
        <w:r w:rsidRPr="00585718">
          <w:t>月</w:t>
        </w:r>
        <w:r w:rsidRPr="00585718">
          <w:t>24</w:t>
        </w:r>
        <w:r w:rsidRPr="00585718">
          <w:t>日</w:t>
        </w:r>
      </w:smartTag>
      <w:r w:rsidRPr="00585718">
        <w:t>的第</w:t>
      </w:r>
      <w:r w:rsidRPr="00585718">
        <w:t>8212</w:t>
      </w:r>
      <w:r w:rsidRPr="00585718">
        <w:t>号法律。具体见以下网址：</w:t>
      </w:r>
      <w:r w:rsidRPr="00585718">
        <w:t>http</w:t>
      </w:r>
      <w:r w:rsidR="004620B9" w:rsidRPr="00585718">
        <w:t>://</w:t>
      </w:r>
      <w:r w:rsidRPr="00585718">
        <w:t xml:space="preserve">www.planalto.gov.br/ccivil_03/_Ato2007-2010/2008/Lei/L11770.htm </w:t>
      </w:r>
    </w:p>
    <w:p w:rsidR="001523B4" w:rsidRPr="00711E08" w:rsidRDefault="001523B4" w:rsidP="0097005B">
      <w:pPr>
        <w:pStyle w:val="Bullet1GC"/>
      </w:pPr>
      <w:smartTag w:uri="urn:schemas-microsoft-com:office:smarttags" w:element="chsdate">
        <w:smartTagPr>
          <w:attr w:name="Year" w:val="2008"/>
          <w:attr w:name="Month" w:val="5"/>
          <w:attr w:name="Day" w:val="12"/>
          <w:attr w:name="IsLunarDate" w:val="False"/>
          <w:attr w:name="IsROCDate" w:val="False"/>
        </w:smartTagPr>
        <w:r w:rsidRPr="00585718">
          <w:t>2008</w:t>
        </w:r>
        <w:r w:rsidRPr="00585718">
          <w:t>年</w:t>
        </w:r>
        <w:r w:rsidRPr="00585718">
          <w:t>5</w:t>
        </w:r>
        <w:r w:rsidRPr="00585718">
          <w:t>月</w:t>
        </w:r>
        <w:r w:rsidRPr="00585718">
          <w:t>12</w:t>
        </w:r>
        <w:r w:rsidRPr="00585718">
          <w:t>日</w:t>
        </w:r>
      </w:smartTag>
      <w:r w:rsidRPr="00585718">
        <w:t>的第</w:t>
      </w:r>
      <w:r w:rsidRPr="00585718">
        <w:t>11695</w:t>
      </w:r>
      <w:r w:rsidRPr="00585718">
        <w:t>号法律，设立了国家乳房</w:t>
      </w:r>
      <w:r w:rsidRPr="00585718">
        <w:t>X</w:t>
      </w:r>
      <w:r w:rsidRPr="00585718">
        <w:t>光摄影日。具体见以下网址：</w:t>
      </w:r>
      <w:hyperlink r:id="rId8" w:history="1">
        <w:r w:rsidR="00711E08" w:rsidRPr="00711E08">
          <w:rPr>
            <w:rStyle w:val="Hyperlink"/>
            <w:color w:val="auto"/>
          </w:rPr>
          <w:t>http://www.planalto.gov.br/ccivil_03/_Ato2007-2010/</w:t>
        </w:r>
      </w:hyperlink>
      <w:r w:rsidR="00711E08" w:rsidRPr="00711E08">
        <w:rPr>
          <w:rFonts w:hint="eastAsia"/>
        </w:rPr>
        <w:t xml:space="preserve"> </w:t>
      </w:r>
      <w:r w:rsidRPr="00711E08">
        <w:t>2008/</w:t>
      </w:r>
      <w:r w:rsidR="00711E08" w:rsidRPr="00711E08">
        <w:rPr>
          <w:rFonts w:hint="eastAsia"/>
        </w:rPr>
        <w:t xml:space="preserve"> </w:t>
      </w:r>
      <w:r w:rsidRPr="00711E08">
        <w:t xml:space="preserve">Lei/L11695.htm </w:t>
      </w:r>
    </w:p>
    <w:p w:rsidR="001523B4" w:rsidRPr="00CA27D4" w:rsidRDefault="001523B4" w:rsidP="0097005B">
      <w:pPr>
        <w:pStyle w:val="Bullet1GC"/>
        <w:rPr>
          <w:spacing w:val="-4"/>
        </w:rPr>
      </w:pPr>
      <w:smartTag w:uri="urn:schemas-microsoft-com:office:smarttags" w:element="chsdate">
        <w:smartTagPr>
          <w:attr w:name="Year" w:val="2008"/>
          <w:attr w:name="Month" w:val="4"/>
          <w:attr w:name="Day" w:val="29"/>
          <w:attr w:name="IsLunarDate" w:val="False"/>
          <w:attr w:name="IsROCDate" w:val="False"/>
        </w:smartTagPr>
        <w:r w:rsidRPr="00CA27D4">
          <w:rPr>
            <w:spacing w:val="-4"/>
          </w:rPr>
          <w:t>2008</w:t>
        </w:r>
        <w:r w:rsidRPr="00CA27D4">
          <w:rPr>
            <w:spacing w:val="-4"/>
          </w:rPr>
          <w:t>年</w:t>
        </w:r>
        <w:r w:rsidRPr="00CA27D4">
          <w:rPr>
            <w:spacing w:val="-4"/>
          </w:rPr>
          <w:t>4</w:t>
        </w:r>
        <w:r w:rsidRPr="00CA27D4">
          <w:rPr>
            <w:spacing w:val="-4"/>
          </w:rPr>
          <w:t>月</w:t>
        </w:r>
        <w:r w:rsidRPr="00CA27D4">
          <w:rPr>
            <w:spacing w:val="-4"/>
          </w:rPr>
          <w:t>29</w:t>
        </w:r>
        <w:r w:rsidRPr="00CA27D4">
          <w:rPr>
            <w:spacing w:val="-4"/>
          </w:rPr>
          <w:t>日</w:t>
        </w:r>
      </w:smartTag>
      <w:r w:rsidRPr="00CA27D4">
        <w:rPr>
          <w:spacing w:val="-4"/>
        </w:rPr>
        <w:t>的第</w:t>
      </w:r>
      <w:r w:rsidRPr="00CA27D4">
        <w:rPr>
          <w:spacing w:val="-4"/>
        </w:rPr>
        <w:t>11664</w:t>
      </w:r>
      <w:r w:rsidRPr="00CA27D4">
        <w:rPr>
          <w:spacing w:val="-4"/>
        </w:rPr>
        <w:t>号法律，涉及在单一卫生系统内开展健康活动以保证预防、检测、治疗和监控乳房癌和宫颈癌，具体见以下网址：</w:t>
      </w:r>
      <w:hyperlink r:id="rId9" w:history="1">
        <w:r w:rsidRPr="00CA27D4">
          <w:rPr>
            <w:rStyle w:val="Hyperlink"/>
            <w:color w:val="auto"/>
            <w:spacing w:val="-4"/>
          </w:rPr>
          <w:t>http</w:t>
        </w:r>
        <w:r w:rsidR="004620B9" w:rsidRPr="00CA27D4">
          <w:rPr>
            <w:rStyle w:val="Hyperlink"/>
            <w:color w:val="auto"/>
            <w:spacing w:val="-4"/>
          </w:rPr>
          <w:t>://</w:t>
        </w:r>
        <w:r w:rsidRPr="00CA27D4">
          <w:rPr>
            <w:rStyle w:val="Hyperlink"/>
            <w:color w:val="auto"/>
            <w:spacing w:val="-4"/>
          </w:rPr>
          <w:t>www.planalto.gov.br/ccivil_03/_Ato2007-2010/2008/Lei/L1166</w:t>
        </w:r>
      </w:hyperlink>
      <w:r w:rsidRPr="00CA27D4">
        <w:rPr>
          <w:spacing w:val="-4"/>
        </w:rPr>
        <w:t xml:space="preserve"> 4.htm </w:t>
      </w:r>
    </w:p>
    <w:p w:rsidR="001523B4" w:rsidRPr="00585718" w:rsidRDefault="001523B4" w:rsidP="0097005B">
      <w:pPr>
        <w:pStyle w:val="Bullet1GC"/>
      </w:pPr>
      <w:smartTag w:uri="urn:schemas-microsoft-com:office:smarttags" w:element="chsdate">
        <w:smartTagPr>
          <w:attr w:name="Year" w:val="2007"/>
          <w:attr w:name="Month" w:val="12"/>
          <w:attr w:name="Day" w:val="27"/>
          <w:attr w:name="IsLunarDate" w:val="False"/>
          <w:attr w:name="IsROCDate" w:val="False"/>
        </w:smartTagPr>
        <w:r w:rsidRPr="00585718">
          <w:t>2007</w:t>
        </w:r>
        <w:r w:rsidRPr="00585718">
          <w:t>年</w:t>
        </w:r>
        <w:r w:rsidRPr="00585718">
          <w:t>12</w:t>
        </w:r>
        <w:r w:rsidRPr="00585718">
          <w:t>月</w:t>
        </w:r>
        <w:r w:rsidRPr="00585718">
          <w:t>27</w:t>
        </w:r>
        <w:r w:rsidRPr="00585718">
          <w:t>日</w:t>
        </w:r>
      </w:smartTag>
      <w:r w:rsidRPr="00585718">
        <w:t>第</w:t>
      </w:r>
      <w:r w:rsidRPr="00585718">
        <w:t>11634</w:t>
      </w:r>
      <w:r w:rsidRPr="00585718">
        <w:t>号法律，涉及孕妇的知情权和与产房保持联系的权利，在单一卫生系统下孕妇将从该产房获得协助。具体见以下网址：</w:t>
      </w:r>
      <w:hyperlink r:id="rId10" w:history="1">
        <w:r w:rsidRPr="00585718">
          <w:rPr>
            <w:rStyle w:val="Hyperlink"/>
            <w:color w:val="auto"/>
          </w:rPr>
          <w:t>http</w:t>
        </w:r>
        <w:r w:rsidR="004620B9" w:rsidRPr="00585718">
          <w:rPr>
            <w:rStyle w:val="Hyperlink"/>
            <w:color w:val="auto"/>
          </w:rPr>
          <w:t>://</w:t>
        </w:r>
        <w:r w:rsidRPr="00585718">
          <w:rPr>
            <w:rStyle w:val="Hyperlink"/>
            <w:color w:val="auto"/>
          </w:rPr>
          <w:t>www.planalto.gov.br/ccivil_03/_Ato2007-2010/2007/Lei/L1</w:t>
        </w:r>
      </w:hyperlink>
      <w:r w:rsidRPr="00585718">
        <w:t xml:space="preserve"> 1634.htm </w:t>
      </w:r>
    </w:p>
    <w:p w:rsidR="001523B4" w:rsidRPr="00CA27D4" w:rsidRDefault="001523B4" w:rsidP="0097005B">
      <w:pPr>
        <w:pStyle w:val="Bullet1GC"/>
        <w:rPr>
          <w:spacing w:val="-4"/>
        </w:rPr>
      </w:pPr>
      <w:smartTag w:uri="urn:schemas-microsoft-com:office:smarttags" w:element="chsdate">
        <w:smartTagPr>
          <w:attr w:name="Year" w:val="2007"/>
          <w:attr w:name="Month" w:val="6"/>
          <w:attr w:name="Day" w:val="20"/>
          <w:attr w:name="IsLunarDate" w:val="False"/>
          <w:attr w:name="IsROCDate" w:val="False"/>
        </w:smartTagPr>
        <w:r w:rsidRPr="00CA27D4">
          <w:rPr>
            <w:spacing w:val="-4"/>
          </w:rPr>
          <w:t>2007</w:t>
        </w:r>
        <w:r w:rsidRPr="00CA27D4">
          <w:rPr>
            <w:spacing w:val="-4"/>
          </w:rPr>
          <w:t>年</w:t>
        </w:r>
        <w:r w:rsidRPr="00CA27D4">
          <w:rPr>
            <w:spacing w:val="-4"/>
          </w:rPr>
          <w:t>6</w:t>
        </w:r>
        <w:r w:rsidRPr="00CA27D4">
          <w:rPr>
            <w:spacing w:val="-4"/>
          </w:rPr>
          <w:t>月</w:t>
        </w:r>
        <w:r w:rsidRPr="00CA27D4">
          <w:rPr>
            <w:spacing w:val="-4"/>
          </w:rPr>
          <w:t>20</w:t>
        </w:r>
        <w:r w:rsidRPr="00CA27D4">
          <w:rPr>
            <w:spacing w:val="-4"/>
          </w:rPr>
          <w:t>日</w:t>
        </w:r>
      </w:smartTag>
      <w:r w:rsidRPr="00CA27D4">
        <w:rPr>
          <w:spacing w:val="-4"/>
        </w:rPr>
        <w:t>第</w:t>
      </w:r>
      <w:r w:rsidRPr="00CA27D4">
        <w:rPr>
          <w:spacing w:val="-4"/>
        </w:rPr>
        <w:t>11489</w:t>
      </w:r>
      <w:r w:rsidRPr="00CA27D4">
        <w:rPr>
          <w:spacing w:val="-4"/>
        </w:rPr>
        <w:t>号法律，确定</w:t>
      </w:r>
      <w:smartTag w:uri="urn:schemas-microsoft-com:office:smarttags" w:element="chsdate">
        <w:smartTagPr>
          <w:attr w:name="Year" w:val="2010"/>
          <w:attr w:name="Month" w:val="12"/>
          <w:attr w:name="Day" w:val="6"/>
          <w:attr w:name="IsLunarDate" w:val="False"/>
          <w:attr w:name="IsROCDate" w:val="False"/>
        </w:smartTagPr>
        <w:r w:rsidRPr="00CA27D4">
          <w:rPr>
            <w:spacing w:val="-4"/>
          </w:rPr>
          <w:t>12</w:t>
        </w:r>
        <w:r w:rsidRPr="00CA27D4">
          <w:rPr>
            <w:spacing w:val="-4"/>
          </w:rPr>
          <w:t>月</w:t>
        </w:r>
        <w:r w:rsidRPr="00CA27D4">
          <w:rPr>
            <w:spacing w:val="-4"/>
          </w:rPr>
          <w:t>6</w:t>
        </w:r>
        <w:r w:rsidRPr="00CA27D4">
          <w:rPr>
            <w:spacing w:val="-4"/>
          </w:rPr>
          <w:t>日</w:t>
        </w:r>
      </w:smartTag>
      <w:r w:rsidRPr="00CA27D4">
        <w:rPr>
          <w:spacing w:val="-4"/>
        </w:rPr>
        <w:t>为国家动员男性终止对妇女暴力日。具体见以下网址：</w:t>
      </w:r>
      <w:hyperlink r:id="rId11" w:history="1">
        <w:r w:rsidRPr="00CA27D4">
          <w:rPr>
            <w:rStyle w:val="Hyperlink"/>
            <w:color w:val="auto"/>
            <w:spacing w:val="-4"/>
          </w:rPr>
          <w:t>http</w:t>
        </w:r>
        <w:r w:rsidR="004620B9" w:rsidRPr="00CA27D4">
          <w:rPr>
            <w:rStyle w:val="Hyperlink"/>
            <w:color w:val="auto"/>
            <w:spacing w:val="-4"/>
          </w:rPr>
          <w:t>://</w:t>
        </w:r>
        <w:r w:rsidRPr="00CA27D4">
          <w:rPr>
            <w:rStyle w:val="Hyperlink"/>
            <w:color w:val="auto"/>
            <w:spacing w:val="-4"/>
          </w:rPr>
          <w:t>www.planalto.gov.br/ccivil_03/_</w:t>
        </w:r>
      </w:hyperlink>
      <w:r w:rsidRPr="00CA27D4">
        <w:rPr>
          <w:spacing w:val="-4"/>
        </w:rPr>
        <w:t xml:space="preserve"> Ato2 007-2010/2007/Lei/L11489.htm </w:t>
      </w:r>
    </w:p>
    <w:p w:rsidR="001523B4" w:rsidRPr="00585718" w:rsidRDefault="001523B4" w:rsidP="0097005B">
      <w:pPr>
        <w:pStyle w:val="Bullet1GC"/>
      </w:pPr>
      <w:smartTag w:uri="urn:schemas-microsoft-com:office:smarttags" w:element="chsdate">
        <w:smartTagPr>
          <w:attr w:name="Year" w:val="2007"/>
          <w:attr w:name="Month" w:val="1"/>
          <w:attr w:name="Day" w:val="3"/>
          <w:attr w:name="IsLunarDate" w:val="False"/>
          <w:attr w:name="IsROCDate" w:val="False"/>
        </w:smartTagPr>
        <w:r w:rsidRPr="00CA27D4">
          <w:rPr>
            <w:spacing w:val="6"/>
          </w:rPr>
          <w:t>2007</w:t>
        </w:r>
        <w:r w:rsidRPr="00CA27D4">
          <w:rPr>
            <w:spacing w:val="6"/>
          </w:rPr>
          <w:t>年</w:t>
        </w:r>
        <w:r w:rsidRPr="00CA27D4">
          <w:rPr>
            <w:spacing w:val="6"/>
          </w:rPr>
          <w:t>1</w:t>
        </w:r>
        <w:r w:rsidRPr="00CA27D4">
          <w:rPr>
            <w:spacing w:val="6"/>
          </w:rPr>
          <w:t>月</w:t>
        </w:r>
        <w:r w:rsidRPr="00CA27D4">
          <w:rPr>
            <w:spacing w:val="6"/>
          </w:rPr>
          <w:t>3</w:t>
        </w:r>
        <w:r w:rsidRPr="00CA27D4">
          <w:rPr>
            <w:spacing w:val="6"/>
          </w:rPr>
          <w:t>日</w:t>
        </w:r>
      </w:smartTag>
      <w:r w:rsidRPr="00CA27D4">
        <w:rPr>
          <w:spacing w:val="6"/>
        </w:rPr>
        <w:t>第</w:t>
      </w:r>
      <w:r w:rsidRPr="00CA27D4">
        <w:rPr>
          <w:spacing w:val="6"/>
        </w:rPr>
        <w:t>11441</w:t>
      </w:r>
      <w:r w:rsidRPr="00CA27D4">
        <w:rPr>
          <w:spacing w:val="6"/>
        </w:rPr>
        <w:t>号法律，修订了</w:t>
      </w:r>
      <w:smartTag w:uri="urn:schemas-microsoft-com:office:smarttags" w:element="chsdate">
        <w:smartTagPr>
          <w:attr w:name="Year" w:val="1973"/>
          <w:attr w:name="Month" w:val="1"/>
          <w:attr w:name="Day" w:val="11"/>
          <w:attr w:name="IsLunarDate" w:val="False"/>
          <w:attr w:name="IsROCDate" w:val="False"/>
        </w:smartTagPr>
        <w:r w:rsidRPr="00CA27D4">
          <w:rPr>
            <w:spacing w:val="6"/>
          </w:rPr>
          <w:t>1973</w:t>
        </w:r>
        <w:r w:rsidRPr="00CA27D4">
          <w:rPr>
            <w:spacing w:val="6"/>
          </w:rPr>
          <w:t>年</w:t>
        </w:r>
        <w:r w:rsidRPr="00CA27D4">
          <w:rPr>
            <w:spacing w:val="6"/>
          </w:rPr>
          <w:t>1</w:t>
        </w:r>
        <w:r w:rsidRPr="00CA27D4">
          <w:rPr>
            <w:spacing w:val="6"/>
          </w:rPr>
          <w:t>月</w:t>
        </w:r>
        <w:r w:rsidRPr="00CA27D4">
          <w:rPr>
            <w:spacing w:val="6"/>
          </w:rPr>
          <w:t>11</w:t>
        </w:r>
        <w:r w:rsidRPr="00CA27D4">
          <w:rPr>
            <w:spacing w:val="6"/>
          </w:rPr>
          <w:t>日</w:t>
        </w:r>
      </w:smartTag>
      <w:r w:rsidRPr="00CA27D4">
        <w:rPr>
          <w:spacing w:val="6"/>
        </w:rPr>
        <w:t>第</w:t>
      </w:r>
      <w:r w:rsidRPr="00CA27D4">
        <w:rPr>
          <w:spacing w:val="6"/>
        </w:rPr>
        <w:t>5869</w:t>
      </w:r>
      <w:r w:rsidRPr="00CA27D4">
        <w:rPr>
          <w:spacing w:val="6"/>
        </w:rPr>
        <w:t>号法律</w:t>
      </w:r>
      <w:r w:rsidR="004620B9" w:rsidRPr="00CA27D4">
        <w:rPr>
          <w:spacing w:val="6"/>
        </w:rPr>
        <w:t>(</w:t>
      </w:r>
      <w:r w:rsidRPr="00CA27D4">
        <w:rPr>
          <w:spacing w:val="6"/>
        </w:rPr>
        <w:t>《民事诉讼法典》</w:t>
      </w:r>
      <w:r w:rsidR="004620B9" w:rsidRPr="00CA27D4">
        <w:rPr>
          <w:spacing w:val="6"/>
        </w:rPr>
        <w:t>)</w:t>
      </w:r>
      <w:r w:rsidRPr="00CA27D4">
        <w:rPr>
          <w:spacing w:val="6"/>
        </w:rPr>
        <w:t>的条款，行政上允许检验遗嘱、分割财产、双方同意分居和双方同意离婚。具体见以下网址：</w:t>
      </w:r>
      <w:r w:rsidRPr="00585718">
        <w:t xml:space="preserve"> http</w:t>
      </w:r>
      <w:r w:rsidR="004620B9" w:rsidRPr="00585718">
        <w:t>://</w:t>
      </w:r>
      <w:r w:rsidRPr="00585718">
        <w:t xml:space="preserve">www.planalto.gov.br/ccivil_03/_Ato2007-2010/2007/Lei/L11441.htm </w:t>
      </w:r>
    </w:p>
    <w:p w:rsidR="001523B4" w:rsidRPr="00CA27D4" w:rsidRDefault="001523B4" w:rsidP="0097005B">
      <w:pPr>
        <w:pStyle w:val="Bullet1GC"/>
        <w:rPr>
          <w:spacing w:val="-4"/>
        </w:rPr>
      </w:pPr>
      <w:smartTag w:uri="urn:schemas-microsoft-com:office:smarttags" w:element="chsdate">
        <w:smartTagPr>
          <w:attr w:name="Year" w:val="2006"/>
          <w:attr w:name="Month" w:val="7"/>
          <w:attr w:name="Day" w:val="19"/>
          <w:attr w:name="IsLunarDate" w:val="False"/>
          <w:attr w:name="IsROCDate" w:val="False"/>
        </w:smartTagPr>
        <w:r w:rsidRPr="00CA27D4">
          <w:rPr>
            <w:spacing w:val="-2"/>
          </w:rPr>
          <w:t>2006</w:t>
        </w:r>
        <w:r w:rsidRPr="00CA27D4">
          <w:rPr>
            <w:spacing w:val="-2"/>
          </w:rPr>
          <w:t>年</w:t>
        </w:r>
        <w:r w:rsidRPr="00CA27D4">
          <w:rPr>
            <w:spacing w:val="-2"/>
          </w:rPr>
          <w:t>7</w:t>
        </w:r>
        <w:r w:rsidRPr="00CA27D4">
          <w:rPr>
            <w:spacing w:val="-2"/>
          </w:rPr>
          <w:t>月</w:t>
        </w:r>
        <w:r w:rsidRPr="00CA27D4">
          <w:rPr>
            <w:spacing w:val="-2"/>
          </w:rPr>
          <w:t>19</w:t>
        </w:r>
        <w:r w:rsidRPr="00CA27D4">
          <w:rPr>
            <w:spacing w:val="-2"/>
          </w:rPr>
          <w:t>日</w:t>
        </w:r>
      </w:smartTag>
      <w:r w:rsidRPr="00CA27D4">
        <w:rPr>
          <w:spacing w:val="-2"/>
        </w:rPr>
        <w:t>第</w:t>
      </w:r>
      <w:r w:rsidRPr="00CA27D4">
        <w:rPr>
          <w:spacing w:val="-2"/>
        </w:rPr>
        <w:t>11324</w:t>
      </w:r>
      <w:r w:rsidRPr="00CA27D4">
        <w:rPr>
          <w:spacing w:val="-2"/>
        </w:rPr>
        <w:t>号法律，修订了</w:t>
      </w:r>
      <w:smartTag w:uri="urn:schemas-microsoft-com:office:smarttags" w:element="chsdate">
        <w:smartTagPr>
          <w:attr w:name="Year" w:val="1995"/>
          <w:attr w:name="Month" w:val="12"/>
          <w:attr w:name="Day" w:val="26"/>
          <w:attr w:name="IsLunarDate" w:val="False"/>
          <w:attr w:name="IsROCDate" w:val="False"/>
        </w:smartTagPr>
        <w:r w:rsidRPr="00CA27D4">
          <w:rPr>
            <w:spacing w:val="-2"/>
          </w:rPr>
          <w:t>1995</w:t>
        </w:r>
        <w:r w:rsidRPr="00CA27D4">
          <w:rPr>
            <w:spacing w:val="-2"/>
          </w:rPr>
          <w:t>年</w:t>
        </w:r>
        <w:r w:rsidRPr="00CA27D4">
          <w:rPr>
            <w:spacing w:val="-2"/>
          </w:rPr>
          <w:t>12</w:t>
        </w:r>
        <w:r w:rsidRPr="00CA27D4">
          <w:rPr>
            <w:spacing w:val="-2"/>
          </w:rPr>
          <w:t>月</w:t>
        </w:r>
        <w:r w:rsidRPr="00CA27D4">
          <w:rPr>
            <w:spacing w:val="-2"/>
          </w:rPr>
          <w:t>26</w:t>
        </w:r>
        <w:r w:rsidRPr="00CA27D4">
          <w:rPr>
            <w:spacing w:val="-2"/>
          </w:rPr>
          <w:t>日</w:t>
        </w:r>
      </w:smartTag>
      <w:r w:rsidRPr="00CA27D4">
        <w:rPr>
          <w:spacing w:val="-2"/>
        </w:rPr>
        <w:t>第</w:t>
      </w:r>
      <w:r w:rsidRPr="00CA27D4">
        <w:rPr>
          <w:spacing w:val="-2"/>
        </w:rPr>
        <w:t>9250</w:t>
      </w:r>
      <w:r w:rsidRPr="00CA27D4">
        <w:rPr>
          <w:spacing w:val="-2"/>
        </w:rPr>
        <w:t>号法律、</w:t>
      </w:r>
      <w:smartTag w:uri="urn:schemas-microsoft-com:office:smarttags" w:element="chsdate">
        <w:smartTagPr>
          <w:attr w:name="Year" w:val="1991"/>
          <w:attr w:name="Month" w:val="7"/>
          <w:attr w:name="Day" w:val="24"/>
          <w:attr w:name="IsLunarDate" w:val="False"/>
          <w:attr w:name="IsROCDate" w:val="False"/>
        </w:smartTagPr>
        <w:r w:rsidRPr="00CA27D4">
          <w:rPr>
            <w:spacing w:val="-2"/>
          </w:rPr>
          <w:t>1991</w:t>
        </w:r>
        <w:r w:rsidRPr="00CA27D4">
          <w:rPr>
            <w:spacing w:val="-2"/>
          </w:rPr>
          <w:t>年</w:t>
        </w:r>
        <w:r w:rsidRPr="00CA27D4">
          <w:rPr>
            <w:spacing w:val="-2"/>
          </w:rPr>
          <w:t>7</w:t>
        </w:r>
        <w:r w:rsidRPr="00CA27D4">
          <w:rPr>
            <w:spacing w:val="-2"/>
          </w:rPr>
          <w:t>月</w:t>
        </w:r>
        <w:r w:rsidRPr="00CA27D4">
          <w:rPr>
            <w:spacing w:val="-2"/>
          </w:rPr>
          <w:t>24</w:t>
        </w:r>
        <w:r w:rsidRPr="00CA27D4">
          <w:rPr>
            <w:spacing w:val="-2"/>
          </w:rPr>
          <w:t>日</w:t>
        </w:r>
      </w:smartTag>
      <w:r w:rsidRPr="00CA27D4">
        <w:rPr>
          <w:spacing w:val="-2"/>
        </w:rPr>
        <w:t>第</w:t>
      </w:r>
      <w:r w:rsidRPr="00CA27D4">
        <w:rPr>
          <w:spacing w:val="-2"/>
        </w:rPr>
        <w:t>8212</w:t>
      </w:r>
      <w:r w:rsidRPr="00CA27D4">
        <w:rPr>
          <w:spacing w:val="-2"/>
        </w:rPr>
        <w:t>号法律、</w:t>
      </w:r>
      <w:smartTag w:uri="urn:schemas-microsoft-com:office:smarttags" w:element="chsdate">
        <w:smartTagPr>
          <w:attr w:name="Year" w:val="1991"/>
          <w:attr w:name="Month" w:val="7"/>
          <w:attr w:name="Day" w:val="24"/>
          <w:attr w:name="IsLunarDate" w:val="False"/>
          <w:attr w:name="IsROCDate" w:val="False"/>
        </w:smartTagPr>
        <w:r w:rsidRPr="00CA27D4">
          <w:rPr>
            <w:spacing w:val="-2"/>
          </w:rPr>
          <w:t>1991</w:t>
        </w:r>
        <w:r w:rsidRPr="00CA27D4">
          <w:rPr>
            <w:spacing w:val="-2"/>
          </w:rPr>
          <w:t>年</w:t>
        </w:r>
        <w:r w:rsidRPr="00CA27D4">
          <w:rPr>
            <w:spacing w:val="-2"/>
          </w:rPr>
          <w:t>7</w:t>
        </w:r>
        <w:r w:rsidRPr="00CA27D4">
          <w:rPr>
            <w:spacing w:val="-2"/>
          </w:rPr>
          <w:t>月</w:t>
        </w:r>
        <w:r w:rsidRPr="00CA27D4">
          <w:rPr>
            <w:spacing w:val="-2"/>
          </w:rPr>
          <w:t>24</w:t>
        </w:r>
        <w:r w:rsidRPr="00CA27D4">
          <w:rPr>
            <w:spacing w:val="-2"/>
          </w:rPr>
          <w:t>日</w:t>
        </w:r>
      </w:smartTag>
      <w:r w:rsidRPr="00CA27D4">
        <w:rPr>
          <w:spacing w:val="-2"/>
        </w:rPr>
        <w:t>第</w:t>
      </w:r>
      <w:r w:rsidRPr="00CA27D4">
        <w:rPr>
          <w:spacing w:val="-2"/>
        </w:rPr>
        <w:t>8213</w:t>
      </w:r>
      <w:r w:rsidRPr="00CA27D4">
        <w:rPr>
          <w:spacing w:val="-2"/>
        </w:rPr>
        <w:t>号法律以及</w:t>
      </w:r>
      <w:smartTag w:uri="urn:schemas-microsoft-com:office:smarttags" w:element="chsdate">
        <w:smartTagPr>
          <w:attr w:name="Year" w:val="1972"/>
          <w:attr w:name="Month" w:val="12"/>
          <w:attr w:name="Day" w:val="11"/>
          <w:attr w:name="IsLunarDate" w:val="False"/>
          <w:attr w:name="IsROCDate" w:val="False"/>
        </w:smartTagPr>
        <w:r w:rsidRPr="00CA27D4">
          <w:rPr>
            <w:spacing w:val="-2"/>
          </w:rPr>
          <w:t>1972</w:t>
        </w:r>
        <w:r w:rsidRPr="00CA27D4">
          <w:rPr>
            <w:spacing w:val="-2"/>
          </w:rPr>
          <w:t>年</w:t>
        </w:r>
        <w:r w:rsidRPr="00CA27D4">
          <w:rPr>
            <w:spacing w:val="-2"/>
          </w:rPr>
          <w:t>12</w:t>
        </w:r>
        <w:r w:rsidRPr="00CA27D4">
          <w:rPr>
            <w:spacing w:val="-2"/>
          </w:rPr>
          <w:t>月</w:t>
        </w:r>
        <w:r w:rsidRPr="00CA27D4">
          <w:rPr>
            <w:spacing w:val="-2"/>
          </w:rPr>
          <w:t>11</w:t>
        </w:r>
        <w:r w:rsidRPr="00CA27D4">
          <w:rPr>
            <w:spacing w:val="-2"/>
          </w:rPr>
          <w:t>日</w:t>
        </w:r>
      </w:smartTag>
      <w:r w:rsidRPr="00CA27D4">
        <w:rPr>
          <w:spacing w:val="-2"/>
        </w:rPr>
        <w:t>第</w:t>
      </w:r>
      <w:r w:rsidRPr="00CA27D4">
        <w:rPr>
          <w:spacing w:val="-2"/>
        </w:rPr>
        <w:t>5859</w:t>
      </w:r>
      <w:r w:rsidRPr="00CA27D4">
        <w:rPr>
          <w:spacing w:val="-2"/>
        </w:rPr>
        <w:t>号法律的条款；并且撤销了</w:t>
      </w:r>
      <w:smartTag w:uri="urn:schemas-microsoft-com:office:smarttags" w:element="chsdate">
        <w:smartTagPr>
          <w:attr w:name="Year" w:val="1949"/>
          <w:attr w:name="Month" w:val="1"/>
          <w:attr w:name="Day" w:val="5"/>
          <w:attr w:name="IsLunarDate" w:val="False"/>
          <w:attr w:name="IsROCDate" w:val="False"/>
        </w:smartTagPr>
        <w:r w:rsidRPr="00CA27D4">
          <w:rPr>
            <w:spacing w:val="-2"/>
          </w:rPr>
          <w:t>1949</w:t>
        </w:r>
        <w:r w:rsidRPr="00CA27D4">
          <w:rPr>
            <w:spacing w:val="-2"/>
          </w:rPr>
          <w:t>年</w:t>
        </w:r>
        <w:r w:rsidRPr="00CA27D4">
          <w:rPr>
            <w:spacing w:val="-2"/>
          </w:rPr>
          <w:t>1</w:t>
        </w:r>
        <w:r w:rsidRPr="00CA27D4">
          <w:rPr>
            <w:spacing w:val="-2"/>
          </w:rPr>
          <w:t>月</w:t>
        </w:r>
        <w:r w:rsidRPr="00CA27D4">
          <w:rPr>
            <w:spacing w:val="-2"/>
          </w:rPr>
          <w:t>5</w:t>
        </w:r>
        <w:r w:rsidRPr="00CA27D4">
          <w:rPr>
            <w:spacing w:val="-2"/>
          </w:rPr>
          <w:t>日</w:t>
        </w:r>
      </w:smartTag>
      <w:r w:rsidRPr="00CA27D4">
        <w:rPr>
          <w:spacing w:val="-2"/>
        </w:rPr>
        <w:t>第</w:t>
      </w:r>
      <w:r w:rsidRPr="00CA27D4">
        <w:rPr>
          <w:spacing w:val="-2"/>
        </w:rPr>
        <w:t>605</w:t>
      </w:r>
      <w:r w:rsidRPr="00CA27D4">
        <w:rPr>
          <w:spacing w:val="-2"/>
        </w:rPr>
        <w:t>号法律的条款。其中涉及到从国内雇主的收入所得税中扣除作为国内雇主向社会保障体系缴纳的金额。具体见以下网址：</w:t>
      </w:r>
      <w:r w:rsidRPr="00CA27D4">
        <w:rPr>
          <w:spacing w:val="-4"/>
        </w:rPr>
        <w:t>http</w:t>
      </w:r>
      <w:r w:rsidR="004620B9" w:rsidRPr="00CA27D4">
        <w:rPr>
          <w:spacing w:val="-4"/>
        </w:rPr>
        <w:t>://</w:t>
      </w:r>
      <w:r w:rsidRPr="00CA27D4">
        <w:rPr>
          <w:spacing w:val="-4"/>
        </w:rPr>
        <w:t xml:space="preserve">www.planalto.gov.br/ccivil_03/_Ato2004-2006/2006/Lei/L11324.htm </w:t>
      </w:r>
    </w:p>
    <w:p w:rsidR="001523B4" w:rsidRPr="00585718" w:rsidRDefault="001523B4" w:rsidP="0097005B">
      <w:pPr>
        <w:pStyle w:val="Bullet1GC"/>
      </w:pPr>
      <w:smartTag w:uri="urn:schemas-microsoft-com:office:smarttags" w:element="chsdate">
        <w:smartTagPr>
          <w:attr w:name="Year" w:val="2005"/>
          <w:attr w:name="Month" w:val="12"/>
          <w:attr w:name="Day" w:val="30"/>
          <w:attr w:name="IsLunarDate" w:val="False"/>
          <w:attr w:name="IsROCDate" w:val="False"/>
        </w:smartTagPr>
        <w:r w:rsidRPr="00585718">
          <w:t>2005</w:t>
        </w:r>
        <w:r w:rsidRPr="00585718">
          <w:t>年</w:t>
        </w:r>
        <w:r w:rsidRPr="00585718">
          <w:t>12</w:t>
        </w:r>
        <w:r w:rsidRPr="00585718">
          <w:t>月</w:t>
        </w:r>
        <w:r w:rsidRPr="00585718">
          <w:t>30</w:t>
        </w:r>
        <w:r w:rsidRPr="00585718">
          <w:t>日</w:t>
        </w:r>
      </w:smartTag>
      <w:r w:rsidRPr="00585718">
        <w:t>第</w:t>
      </w:r>
      <w:r w:rsidRPr="00585718">
        <w:t>11261</w:t>
      </w:r>
      <w:r w:rsidRPr="00585718">
        <w:t>号法律，宣布作家</w:t>
      </w:r>
      <w:r w:rsidRPr="00585718">
        <w:t>Rose Marie Muraro</w:t>
      </w:r>
      <w:r w:rsidR="00CA27D4">
        <w:t>为国家女权主义保护人。具体见以下网</w:t>
      </w:r>
      <w:r w:rsidRPr="00585718">
        <w:t>http</w:t>
      </w:r>
      <w:r w:rsidR="004620B9" w:rsidRPr="00585718">
        <w:t>://</w:t>
      </w:r>
      <w:r w:rsidRPr="00585718">
        <w:t>www.planalto.gov.br/ccivil_03/</w:t>
      </w:r>
      <w:r w:rsidR="00CA27D4">
        <w:rPr>
          <w:rFonts w:hint="eastAsia"/>
        </w:rPr>
        <w:br/>
      </w:r>
      <w:r w:rsidRPr="00585718">
        <w:t xml:space="preserve">_Ato2004-2006/2005/Lei/L11261.htm </w:t>
      </w:r>
    </w:p>
    <w:p w:rsidR="001523B4" w:rsidRPr="00585718" w:rsidRDefault="001523B4" w:rsidP="0097005B">
      <w:pPr>
        <w:pStyle w:val="Bullet1GC"/>
      </w:pPr>
      <w:smartTag w:uri="urn:schemas-microsoft-com:office:smarttags" w:element="chsdate">
        <w:smartTagPr>
          <w:attr w:name="Year" w:val="2005"/>
          <w:attr w:name="Month" w:val="5"/>
          <w:attr w:name="Day" w:val="13"/>
          <w:attr w:name="IsLunarDate" w:val="False"/>
          <w:attr w:name="IsROCDate" w:val="False"/>
        </w:smartTagPr>
        <w:r w:rsidRPr="00CA27D4">
          <w:rPr>
            <w:spacing w:val="4"/>
          </w:rPr>
          <w:t>2005</w:t>
        </w:r>
        <w:r w:rsidRPr="00CA27D4">
          <w:rPr>
            <w:spacing w:val="4"/>
          </w:rPr>
          <w:t>年</w:t>
        </w:r>
        <w:r w:rsidRPr="00CA27D4">
          <w:rPr>
            <w:spacing w:val="4"/>
          </w:rPr>
          <w:t>5</w:t>
        </w:r>
        <w:r w:rsidRPr="00CA27D4">
          <w:rPr>
            <w:spacing w:val="4"/>
          </w:rPr>
          <w:t>月</w:t>
        </w:r>
        <w:r w:rsidRPr="00CA27D4">
          <w:rPr>
            <w:spacing w:val="4"/>
          </w:rPr>
          <w:t>13</w:t>
        </w:r>
        <w:r w:rsidRPr="00CA27D4">
          <w:rPr>
            <w:spacing w:val="4"/>
          </w:rPr>
          <w:t>日</w:t>
        </w:r>
      </w:smartTag>
      <w:r w:rsidRPr="00CA27D4">
        <w:rPr>
          <w:spacing w:val="4"/>
        </w:rPr>
        <w:t>第</w:t>
      </w:r>
      <w:r w:rsidRPr="00CA27D4">
        <w:rPr>
          <w:spacing w:val="4"/>
        </w:rPr>
        <w:t>11112</w:t>
      </w:r>
      <w:r w:rsidRPr="00CA27D4">
        <w:rPr>
          <w:spacing w:val="4"/>
        </w:rPr>
        <w:t>号法律，修订</w:t>
      </w:r>
      <w:smartTag w:uri="urn:schemas-microsoft-com:office:smarttags" w:element="chsdate">
        <w:smartTagPr>
          <w:attr w:name="Year" w:val="1973"/>
          <w:attr w:name="Month" w:val="1"/>
          <w:attr w:name="Day" w:val="11"/>
          <w:attr w:name="IsLunarDate" w:val="False"/>
          <w:attr w:name="IsROCDate" w:val="False"/>
        </w:smartTagPr>
        <w:r w:rsidRPr="00CA27D4">
          <w:rPr>
            <w:spacing w:val="4"/>
          </w:rPr>
          <w:t>1973</w:t>
        </w:r>
        <w:r w:rsidRPr="00CA27D4">
          <w:rPr>
            <w:spacing w:val="4"/>
          </w:rPr>
          <w:t>年</w:t>
        </w:r>
        <w:r w:rsidRPr="00CA27D4">
          <w:rPr>
            <w:spacing w:val="4"/>
          </w:rPr>
          <w:t>1</w:t>
        </w:r>
        <w:r w:rsidRPr="00CA27D4">
          <w:rPr>
            <w:spacing w:val="4"/>
          </w:rPr>
          <w:t>月</w:t>
        </w:r>
        <w:r w:rsidRPr="00CA27D4">
          <w:rPr>
            <w:spacing w:val="4"/>
          </w:rPr>
          <w:t>11</w:t>
        </w:r>
        <w:r w:rsidRPr="00CA27D4">
          <w:rPr>
            <w:spacing w:val="4"/>
          </w:rPr>
          <w:t>日</w:t>
        </w:r>
      </w:smartTag>
      <w:r w:rsidRPr="00CA27D4">
        <w:rPr>
          <w:spacing w:val="4"/>
        </w:rPr>
        <w:t>第</w:t>
      </w:r>
      <w:r w:rsidRPr="00CA27D4">
        <w:rPr>
          <w:spacing w:val="4"/>
        </w:rPr>
        <w:t>5869</w:t>
      </w:r>
      <w:r w:rsidRPr="00CA27D4">
        <w:rPr>
          <w:spacing w:val="4"/>
        </w:rPr>
        <w:t>号法律</w:t>
      </w:r>
      <w:r w:rsidR="004620B9" w:rsidRPr="00CA27D4">
        <w:rPr>
          <w:spacing w:val="4"/>
        </w:rPr>
        <w:t>(</w:t>
      </w:r>
      <w:r w:rsidRPr="00CA27D4">
        <w:rPr>
          <w:spacing w:val="4"/>
        </w:rPr>
        <w:t>《民事诉讼法典》</w:t>
      </w:r>
      <w:r w:rsidR="004620B9" w:rsidRPr="00CA27D4">
        <w:rPr>
          <w:spacing w:val="4"/>
        </w:rPr>
        <w:t>)</w:t>
      </w:r>
      <w:r w:rsidRPr="00CA27D4">
        <w:rPr>
          <w:spacing w:val="4"/>
        </w:rPr>
        <w:t>的第</w:t>
      </w:r>
      <w:r w:rsidRPr="00CA27D4">
        <w:rPr>
          <w:spacing w:val="4"/>
        </w:rPr>
        <w:t>1121</w:t>
      </w:r>
      <w:r w:rsidRPr="00CA27D4">
        <w:rPr>
          <w:spacing w:val="4"/>
        </w:rPr>
        <w:t>条，以将配偶双方探望年幼子女时间表的协议纳入双方同意分居申请中，并且作为必不可少的条件。具体见以下网址：</w:t>
      </w:r>
      <w:hyperlink r:id="rId12" w:history="1">
        <w:r w:rsidR="00CA27D4" w:rsidRPr="00CA27D4">
          <w:rPr>
            <w:rStyle w:val="Hyperlink"/>
            <w:color w:val="auto"/>
            <w:spacing w:val="4"/>
          </w:rPr>
          <w:t>http://www.planalto.gov.br/ccivil_03/_Ato2004-2006/</w:t>
        </w:r>
      </w:hyperlink>
      <w:r w:rsidRPr="00585718">
        <w:t xml:space="preserve">2005/Lei/L11112.htm </w:t>
      </w:r>
    </w:p>
    <w:p w:rsidR="001523B4" w:rsidRPr="00CA27D4" w:rsidRDefault="001523B4" w:rsidP="0097005B">
      <w:pPr>
        <w:pStyle w:val="Bullet1GC"/>
        <w:rPr>
          <w:spacing w:val="-4"/>
        </w:rPr>
      </w:pPr>
      <w:smartTag w:uri="urn:schemas-microsoft-com:office:smarttags" w:element="chsdate">
        <w:smartTagPr>
          <w:attr w:name="Year" w:val="2005"/>
          <w:attr w:name="Month" w:val="5"/>
          <w:attr w:name="Day" w:val="5"/>
          <w:attr w:name="IsLunarDate" w:val="False"/>
          <w:attr w:name="IsROCDate" w:val="False"/>
        </w:smartTagPr>
        <w:r w:rsidRPr="00CA27D4">
          <w:rPr>
            <w:spacing w:val="-4"/>
          </w:rPr>
          <w:t>2005</w:t>
        </w:r>
        <w:r w:rsidRPr="00CA27D4">
          <w:rPr>
            <w:spacing w:val="-4"/>
          </w:rPr>
          <w:t>年</w:t>
        </w:r>
        <w:r w:rsidRPr="00CA27D4">
          <w:rPr>
            <w:spacing w:val="-4"/>
          </w:rPr>
          <w:t>5</w:t>
        </w:r>
        <w:r w:rsidRPr="00CA27D4">
          <w:rPr>
            <w:spacing w:val="-4"/>
          </w:rPr>
          <w:t>月</w:t>
        </w:r>
        <w:r w:rsidRPr="00CA27D4">
          <w:rPr>
            <w:spacing w:val="-4"/>
          </w:rPr>
          <w:t>5</w:t>
        </w:r>
        <w:r w:rsidRPr="00CA27D4">
          <w:rPr>
            <w:spacing w:val="-4"/>
          </w:rPr>
          <w:t>日</w:t>
        </w:r>
      </w:smartTag>
      <w:r w:rsidRPr="00CA27D4">
        <w:rPr>
          <w:spacing w:val="-4"/>
        </w:rPr>
        <w:t>第</w:t>
      </w:r>
      <w:r w:rsidRPr="00CA27D4">
        <w:rPr>
          <w:spacing w:val="-4"/>
        </w:rPr>
        <w:t>11111</w:t>
      </w:r>
      <w:r w:rsidRPr="00CA27D4">
        <w:rPr>
          <w:spacing w:val="-4"/>
        </w:rPr>
        <w:t>号法律，规定了《联邦宪法》第</w:t>
      </w:r>
      <w:r w:rsidRPr="00CA27D4">
        <w:rPr>
          <w:spacing w:val="-4"/>
        </w:rPr>
        <w:t>5</w:t>
      </w:r>
      <w:r w:rsidRPr="00CA27D4">
        <w:rPr>
          <w:spacing w:val="-4"/>
        </w:rPr>
        <w:t>条章节标题下的第三十三节条款的最后一部分，以及其他措施。具体见以下网址：</w:t>
      </w:r>
      <w:r w:rsidRPr="00CA27D4">
        <w:rPr>
          <w:spacing w:val="-4"/>
        </w:rPr>
        <w:t>http</w:t>
      </w:r>
      <w:r w:rsidR="004620B9" w:rsidRPr="00CA27D4">
        <w:rPr>
          <w:spacing w:val="-4"/>
        </w:rPr>
        <w:t>://</w:t>
      </w:r>
      <w:r w:rsidRPr="00CA27D4">
        <w:rPr>
          <w:spacing w:val="-4"/>
        </w:rPr>
        <w:t xml:space="preserve">www.planalto.gov.br/ccivil_03/_Ato2004-2006/2005/Lei/L11111.htm </w:t>
      </w:r>
    </w:p>
    <w:p w:rsidR="001523B4" w:rsidRPr="00585718" w:rsidRDefault="001523B4" w:rsidP="0097005B">
      <w:pPr>
        <w:pStyle w:val="Bullet1GC"/>
      </w:pPr>
      <w:smartTag w:uri="urn:schemas-microsoft-com:office:smarttags" w:element="chsdate">
        <w:smartTagPr>
          <w:attr w:name="Year" w:val="2005"/>
          <w:attr w:name="Month" w:val="4"/>
          <w:attr w:name="Day" w:val="7"/>
          <w:attr w:name="IsLunarDate" w:val="False"/>
          <w:attr w:name="IsROCDate" w:val="False"/>
        </w:smartTagPr>
        <w:r w:rsidRPr="00CA27D4">
          <w:rPr>
            <w:spacing w:val="6"/>
          </w:rPr>
          <w:t>2005</w:t>
        </w:r>
        <w:r w:rsidRPr="00CA27D4">
          <w:rPr>
            <w:spacing w:val="6"/>
          </w:rPr>
          <w:t>年</w:t>
        </w:r>
        <w:r w:rsidRPr="00CA27D4">
          <w:rPr>
            <w:spacing w:val="6"/>
          </w:rPr>
          <w:t>4</w:t>
        </w:r>
        <w:r w:rsidRPr="00CA27D4">
          <w:rPr>
            <w:spacing w:val="6"/>
          </w:rPr>
          <w:t>月</w:t>
        </w:r>
        <w:r w:rsidRPr="00CA27D4">
          <w:rPr>
            <w:spacing w:val="6"/>
          </w:rPr>
          <w:t>7</w:t>
        </w:r>
        <w:r w:rsidRPr="00CA27D4">
          <w:rPr>
            <w:spacing w:val="6"/>
          </w:rPr>
          <w:t>日</w:t>
        </w:r>
      </w:smartTag>
      <w:r w:rsidRPr="00CA27D4">
        <w:rPr>
          <w:spacing w:val="6"/>
        </w:rPr>
        <w:t>第</w:t>
      </w:r>
      <w:r w:rsidRPr="00CA27D4">
        <w:rPr>
          <w:spacing w:val="6"/>
        </w:rPr>
        <w:t>11108</w:t>
      </w:r>
      <w:r w:rsidRPr="00CA27D4">
        <w:rPr>
          <w:spacing w:val="6"/>
        </w:rPr>
        <w:t>号法律，修订了</w:t>
      </w:r>
      <w:smartTag w:uri="urn:schemas-microsoft-com:office:smarttags" w:element="chsdate">
        <w:smartTagPr>
          <w:attr w:name="Year" w:val="1990"/>
          <w:attr w:name="Month" w:val="9"/>
          <w:attr w:name="Day" w:val="19"/>
          <w:attr w:name="IsLunarDate" w:val="False"/>
          <w:attr w:name="IsROCDate" w:val="False"/>
        </w:smartTagPr>
        <w:r w:rsidRPr="00CA27D4">
          <w:rPr>
            <w:spacing w:val="6"/>
          </w:rPr>
          <w:t>1990</w:t>
        </w:r>
        <w:r w:rsidRPr="00CA27D4">
          <w:rPr>
            <w:spacing w:val="6"/>
          </w:rPr>
          <w:t>年</w:t>
        </w:r>
        <w:r w:rsidRPr="00CA27D4">
          <w:rPr>
            <w:spacing w:val="6"/>
          </w:rPr>
          <w:t>9</w:t>
        </w:r>
        <w:r w:rsidRPr="00CA27D4">
          <w:rPr>
            <w:spacing w:val="6"/>
          </w:rPr>
          <w:t>月</w:t>
        </w:r>
        <w:r w:rsidRPr="00CA27D4">
          <w:rPr>
            <w:spacing w:val="6"/>
          </w:rPr>
          <w:t>19</w:t>
        </w:r>
        <w:r w:rsidRPr="00CA27D4">
          <w:rPr>
            <w:spacing w:val="6"/>
          </w:rPr>
          <w:t>日</w:t>
        </w:r>
      </w:smartTag>
      <w:r w:rsidRPr="00CA27D4">
        <w:rPr>
          <w:spacing w:val="6"/>
        </w:rPr>
        <w:t>第</w:t>
      </w:r>
      <w:r w:rsidRPr="00CA27D4">
        <w:rPr>
          <w:spacing w:val="6"/>
        </w:rPr>
        <w:t>8080</w:t>
      </w:r>
      <w:r w:rsidRPr="00CA27D4">
        <w:rPr>
          <w:spacing w:val="6"/>
        </w:rPr>
        <w:t>号法律，以确保在单一卫生系统下妇女在生育过程中，在劳动、生产和产后有人陪伴的权利。具体见以下网址：</w:t>
      </w:r>
      <w:r w:rsidRPr="00585718">
        <w:t xml:space="preserve"> http</w:t>
      </w:r>
      <w:r w:rsidR="004620B9" w:rsidRPr="00585718">
        <w:t>://</w:t>
      </w:r>
      <w:r w:rsidRPr="00585718">
        <w:t xml:space="preserve">www.planalto.gov.br/ccivil_03/_Ato2004-2006/2005/Lei/L11108.htm </w:t>
      </w:r>
    </w:p>
    <w:p w:rsidR="001523B4" w:rsidRPr="00585718" w:rsidRDefault="001523B4" w:rsidP="0097005B">
      <w:pPr>
        <w:pStyle w:val="Bullet1GC"/>
      </w:pPr>
      <w:smartTag w:uri="urn:schemas-microsoft-com:office:smarttags" w:element="chsdate">
        <w:smartTagPr>
          <w:attr w:name="Year" w:val="2005"/>
          <w:attr w:name="Month" w:val="3"/>
          <w:attr w:name="Day" w:val="28"/>
          <w:attr w:name="IsLunarDate" w:val="False"/>
          <w:attr w:name="IsROCDate" w:val="False"/>
        </w:smartTagPr>
        <w:r w:rsidRPr="00CA27D4">
          <w:rPr>
            <w:spacing w:val="4"/>
          </w:rPr>
          <w:t>2005</w:t>
        </w:r>
        <w:r w:rsidRPr="00CA27D4">
          <w:rPr>
            <w:spacing w:val="4"/>
          </w:rPr>
          <w:t>年</w:t>
        </w:r>
        <w:r w:rsidRPr="00CA27D4">
          <w:rPr>
            <w:spacing w:val="4"/>
          </w:rPr>
          <w:t>3</w:t>
        </w:r>
        <w:r w:rsidRPr="00CA27D4">
          <w:rPr>
            <w:spacing w:val="4"/>
          </w:rPr>
          <w:t>月</w:t>
        </w:r>
        <w:r w:rsidRPr="00CA27D4">
          <w:rPr>
            <w:spacing w:val="4"/>
          </w:rPr>
          <w:t>28</w:t>
        </w:r>
        <w:r w:rsidRPr="00CA27D4">
          <w:rPr>
            <w:spacing w:val="4"/>
          </w:rPr>
          <w:t>日</w:t>
        </w:r>
      </w:smartTag>
      <w:r w:rsidRPr="00CA27D4">
        <w:rPr>
          <w:spacing w:val="4"/>
        </w:rPr>
        <w:t>的第</w:t>
      </w:r>
      <w:r w:rsidRPr="00CA27D4">
        <w:rPr>
          <w:spacing w:val="4"/>
        </w:rPr>
        <w:t>11106</w:t>
      </w:r>
      <w:r w:rsidRPr="00CA27D4">
        <w:rPr>
          <w:spacing w:val="4"/>
        </w:rPr>
        <w:t>号法律，修订了</w:t>
      </w:r>
      <w:smartTag w:uri="urn:schemas-microsoft-com:office:smarttags" w:element="chsdate">
        <w:smartTagPr>
          <w:attr w:name="Year" w:val="1940"/>
          <w:attr w:name="Month" w:val="12"/>
          <w:attr w:name="Day" w:val="7"/>
          <w:attr w:name="IsLunarDate" w:val="False"/>
          <w:attr w:name="IsROCDate" w:val="False"/>
        </w:smartTagPr>
        <w:r w:rsidRPr="00CA27D4">
          <w:rPr>
            <w:spacing w:val="4"/>
          </w:rPr>
          <w:t>1940</w:t>
        </w:r>
        <w:r w:rsidRPr="00CA27D4">
          <w:rPr>
            <w:spacing w:val="4"/>
          </w:rPr>
          <w:t>年</w:t>
        </w:r>
        <w:r w:rsidRPr="00CA27D4">
          <w:rPr>
            <w:spacing w:val="4"/>
          </w:rPr>
          <w:t>12</w:t>
        </w:r>
        <w:r w:rsidRPr="00CA27D4">
          <w:rPr>
            <w:spacing w:val="4"/>
          </w:rPr>
          <w:t>月</w:t>
        </w:r>
        <w:r w:rsidRPr="00CA27D4">
          <w:rPr>
            <w:spacing w:val="4"/>
          </w:rPr>
          <w:t>7</w:t>
        </w:r>
        <w:r w:rsidRPr="00CA27D4">
          <w:rPr>
            <w:spacing w:val="4"/>
          </w:rPr>
          <w:t>日</w:t>
        </w:r>
      </w:smartTag>
      <w:r w:rsidRPr="00CA27D4">
        <w:rPr>
          <w:spacing w:val="4"/>
        </w:rPr>
        <w:t>的第</w:t>
      </w:r>
      <w:r w:rsidRPr="00CA27D4">
        <w:rPr>
          <w:spacing w:val="4"/>
        </w:rPr>
        <w:t>2848</w:t>
      </w:r>
      <w:r w:rsidRPr="00CA27D4">
        <w:rPr>
          <w:spacing w:val="4"/>
        </w:rPr>
        <w:t>号法令</w:t>
      </w:r>
      <w:r w:rsidR="004620B9" w:rsidRPr="00CA27D4">
        <w:rPr>
          <w:spacing w:val="4"/>
        </w:rPr>
        <w:t>(</w:t>
      </w:r>
      <w:r w:rsidRPr="00CA27D4">
        <w:rPr>
          <w:spacing w:val="4"/>
        </w:rPr>
        <w:t>《刑法典》</w:t>
      </w:r>
      <w:r w:rsidR="004620B9" w:rsidRPr="00CA27D4">
        <w:rPr>
          <w:spacing w:val="4"/>
        </w:rPr>
        <w:t>)</w:t>
      </w:r>
      <w:r w:rsidRPr="00CA27D4">
        <w:rPr>
          <w:spacing w:val="4"/>
        </w:rPr>
        <w:t>第</w:t>
      </w:r>
      <w:r w:rsidRPr="00CA27D4">
        <w:rPr>
          <w:spacing w:val="4"/>
        </w:rPr>
        <w:t>148</w:t>
      </w:r>
      <w:r w:rsidRPr="00CA27D4">
        <w:rPr>
          <w:spacing w:val="4"/>
        </w:rPr>
        <w:t>、</w:t>
      </w:r>
      <w:r w:rsidRPr="00CA27D4">
        <w:rPr>
          <w:spacing w:val="4"/>
        </w:rPr>
        <w:t>215</w:t>
      </w:r>
      <w:r w:rsidRPr="00CA27D4">
        <w:rPr>
          <w:spacing w:val="4"/>
        </w:rPr>
        <w:t>、</w:t>
      </w:r>
      <w:r w:rsidRPr="00CA27D4">
        <w:rPr>
          <w:spacing w:val="4"/>
        </w:rPr>
        <w:t>216</w:t>
      </w:r>
      <w:r w:rsidRPr="00CA27D4">
        <w:rPr>
          <w:spacing w:val="4"/>
        </w:rPr>
        <w:t>、</w:t>
      </w:r>
      <w:r w:rsidRPr="00CA27D4">
        <w:rPr>
          <w:spacing w:val="4"/>
        </w:rPr>
        <w:t>226</w:t>
      </w:r>
      <w:r w:rsidRPr="00CA27D4">
        <w:rPr>
          <w:spacing w:val="4"/>
        </w:rPr>
        <w:t>、</w:t>
      </w:r>
      <w:r w:rsidRPr="00CA27D4">
        <w:rPr>
          <w:spacing w:val="4"/>
        </w:rPr>
        <w:t>227</w:t>
      </w:r>
      <w:r w:rsidRPr="00CA27D4">
        <w:rPr>
          <w:spacing w:val="4"/>
        </w:rPr>
        <w:t>、</w:t>
      </w:r>
      <w:r w:rsidRPr="00CA27D4">
        <w:rPr>
          <w:spacing w:val="4"/>
        </w:rPr>
        <w:t>231</w:t>
      </w:r>
      <w:r w:rsidRPr="00CA27D4">
        <w:rPr>
          <w:spacing w:val="4"/>
        </w:rPr>
        <w:t>条并增加了第</w:t>
      </w:r>
      <w:r w:rsidRPr="00CA27D4">
        <w:rPr>
          <w:spacing w:val="4"/>
        </w:rPr>
        <w:t>231-A</w:t>
      </w:r>
      <w:r w:rsidRPr="00CA27D4">
        <w:rPr>
          <w:spacing w:val="4"/>
        </w:rPr>
        <w:t>条和其他措施。具体见以下网址：</w:t>
      </w:r>
      <w:r w:rsidRPr="00585718">
        <w:t>http</w:t>
      </w:r>
      <w:r w:rsidR="004620B9" w:rsidRPr="00585718">
        <w:t>://</w:t>
      </w:r>
      <w:r w:rsidRPr="00585718">
        <w:t xml:space="preserve">www.planalto.gov.br/ccivil_03/_Ato2004-2006/2005/Lei/L11106.htm </w:t>
      </w:r>
    </w:p>
    <w:p w:rsidR="001523B4" w:rsidRPr="00585718" w:rsidRDefault="001523B4" w:rsidP="00CA27D4">
      <w:pPr>
        <w:pStyle w:val="SingleTxtGC"/>
      </w:pPr>
      <w:r w:rsidRPr="00585718">
        <w:t>14.</w:t>
      </w:r>
      <w:r w:rsidRPr="00585718">
        <w:tab/>
      </w:r>
      <w:r w:rsidRPr="00585718">
        <w:t>还应指出在本报告期间公布的以下法令：</w:t>
      </w:r>
      <w:r w:rsidRPr="00585718">
        <w:t xml:space="preserve"> </w:t>
      </w:r>
    </w:p>
    <w:p w:rsidR="001523B4" w:rsidRPr="00585718" w:rsidRDefault="001523B4" w:rsidP="00284FFF">
      <w:pPr>
        <w:pStyle w:val="Bullet1GC"/>
      </w:pPr>
      <w:smartTag w:uri="urn:schemas-microsoft-com:office:smarttags" w:element="chsdate">
        <w:smartTagPr>
          <w:attr w:name="Year" w:val="2008"/>
          <w:attr w:name="Month" w:val="12"/>
          <w:attr w:name="Day" w:val="11"/>
          <w:attr w:name="IsLunarDate" w:val="False"/>
          <w:attr w:name="IsROCDate" w:val="False"/>
        </w:smartTagPr>
        <w:r w:rsidRPr="00585718">
          <w:t>2008</w:t>
        </w:r>
        <w:r w:rsidRPr="00585718">
          <w:t>年</w:t>
        </w:r>
        <w:r w:rsidRPr="00585718">
          <w:t>12</w:t>
        </w:r>
        <w:r w:rsidRPr="00585718">
          <w:t>月</w:t>
        </w:r>
        <w:r w:rsidRPr="00585718">
          <w:t>11</w:t>
        </w:r>
        <w:r w:rsidRPr="00585718">
          <w:t>日</w:t>
        </w:r>
      </w:smartTag>
      <w:r w:rsidRPr="00585718">
        <w:t>第</w:t>
      </w:r>
      <w:r w:rsidRPr="00585718">
        <w:t>6690</w:t>
      </w:r>
      <w:r w:rsidRPr="00585718">
        <w:t>号法令，设立了孕妇和养父母产假延长方案，制定了遵守该方案的标准和其他措施。具体见以下网址：</w:t>
      </w:r>
      <w:r w:rsidRPr="00284FFF">
        <w:rPr>
          <w:spacing w:val="-6"/>
        </w:rPr>
        <w:t>http</w:t>
      </w:r>
      <w:r w:rsidR="004620B9" w:rsidRPr="00284FFF">
        <w:rPr>
          <w:spacing w:val="-6"/>
        </w:rPr>
        <w:t>://</w:t>
      </w:r>
      <w:r w:rsidRPr="00284FFF">
        <w:rPr>
          <w:spacing w:val="-6"/>
        </w:rPr>
        <w:t>www.planalto.gov.br/ccivil_03/_Ato2007-2010/2008/Decreto/D6690.htm</w:t>
      </w:r>
      <w:r w:rsidRPr="00585718">
        <w:t xml:space="preserve"> </w:t>
      </w:r>
    </w:p>
    <w:p w:rsidR="001523B4" w:rsidRPr="00585718" w:rsidRDefault="001523B4" w:rsidP="00284FFF">
      <w:pPr>
        <w:pStyle w:val="Bullet1GC"/>
      </w:pPr>
      <w:smartTag w:uri="urn:schemas-microsoft-com:office:smarttags" w:element="chsdate">
        <w:smartTagPr>
          <w:attr w:name="Year" w:val="2008"/>
          <w:attr w:name="Month" w:val="9"/>
          <w:attr w:name="Day" w:val="17"/>
          <w:attr w:name="IsLunarDate" w:val="False"/>
          <w:attr w:name="IsROCDate" w:val="False"/>
        </w:smartTagPr>
        <w:r w:rsidRPr="00585718">
          <w:t>2008</w:t>
        </w:r>
        <w:r w:rsidRPr="00585718">
          <w:t>年</w:t>
        </w:r>
        <w:r w:rsidRPr="00585718">
          <w:t>9</w:t>
        </w:r>
        <w:r w:rsidRPr="00585718">
          <w:t>月</w:t>
        </w:r>
        <w:r w:rsidRPr="00585718">
          <w:t>17</w:t>
        </w:r>
        <w:r w:rsidRPr="00585718">
          <w:t>日</w:t>
        </w:r>
      </w:smartTag>
      <w:r w:rsidRPr="00585718">
        <w:t>第</w:t>
      </w:r>
      <w:r w:rsidRPr="00585718">
        <w:t>6572</w:t>
      </w:r>
      <w:r w:rsidRPr="00585718">
        <w:t>号法令，重新编写</w:t>
      </w:r>
      <w:smartTag w:uri="urn:schemas-microsoft-com:office:smarttags" w:element="chsdate">
        <w:smartTagPr>
          <w:attr w:name="Year" w:val="2005"/>
          <w:attr w:name="Month" w:val="3"/>
          <w:attr w:name="Day" w:val="8"/>
          <w:attr w:name="IsLunarDate" w:val="False"/>
          <w:attr w:name="IsROCDate" w:val="False"/>
        </w:smartTagPr>
        <w:r w:rsidRPr="00585718">
          <w:t>2005</w:t>
        </w:r>
        <w:r w:rsidRPr="00585718">
          <w:t>年</w:t>
        </w:r>
        <w:r w:rsidRPr="00585718">
          <w:t>3</w:t>
        </w:r>
        <w:r w:rsidRPr="00585718">
          <w:t>月</w:t>
        </w:r>
        <w:r w:rsidRPr="00585718">
          <w:t>8</w:t>
        </w:r>
        <w:r w:rsidRPr="00585718">
          <w:t>日</w:t>
        </w:r>
      </w:smartTag>
      <w:r w:rsidRPr="00585718">
        <w:t>第</w:t>
      </w:r>
      <w:r w:rsidRPr="00585718">
        <w:t>5390</w:t>
      </w:r>
      <w:r w:rsidRPr="00585718">
        <w:t>号法令的第</w:t>
      </w:r>
      <w:r w:rsidRPr="00585718">
        <w:t>4</w:t>
      </w:r>
      <w:r w:rsidRPr="00585718">
        <w:t>条，批准国家妇女政策计划，并且建立协调与监督委员会。具体见以下网址：</w:t>
      </w:r>
      <w:r w:rsidRPr="00585718">
        <w:t>https</w:t>
      </w:r>
      <w:r w:rsidR="004620B9" w:rsidRPr="00585718">
        <w:t>://</w:t>
      </w:r>
      <w:r w:rsidRPr="00585718">
        <w:t xml:space="preserve">www.planalto.gov.br/ccivil_03/_ato2007-2010/2008/decreto/d6572.htm </w:t>
      </w:r>
    </w:p>
    <w:p w:rsidR="001523B4" w:rsidRPr="00284FFF" w:rsidRDefault="001523B4" w:rsidP="00284FFF">
      <w:pPr>
        <w:pStyle w:val="Bullet1GC"/>
      </w:pPr>
      <w:smartTag w:uri="urn:schemas-microsoft-com:office:smarttags" w:element="chsdate">
        <w:smartTagPr>
          <w:attr w:name="Year" w:val="2008"/>
          <w:attr w:name="Month" w:val="6"/>
          <w:attr w:name="Day" w:val="12"/>
          <w:attr w:name="IsLunarDate" w:val="False"/>
          <w:attr w:name="IsROCDate" w:val="False"/>
        </w:smartTagPr>
        <w:r w:rsidRPr="00585718">
          <w:t>2008</w:t>
        </w:r>
        <w:r w:rsidRPr="00585718">
          <w:t>年</w:t>
        </w:r>
        <w:r w:rsidRPr="00585718">
          <w:t>6</w:t>
        </w:r>
        <w:r w:rsidRPr="00585718">
          <w:t>月</w:t>
        </w:r>
        <w:r w:rsidRPr="00585718">
          <w:t>12</w:t>
        </w:r>
        <w:r w:rsidRPr="00585718">
          <w:t>日</w:t>
        </w:r>
      </w:smartTag>
      <w:r w:rsidRPr="00585718">
        <w:t>第</w:t>
      </w:r>
      <w:r w:rsidRPr="00585718">
        <w:t>6481</w:t>
      </w:r>
      <w:r w:rsidRPr="00585718">
        <w:t>号法令，就国际劳工组织</w:t>
      </w:r>
      <w:r w:rsidR="004620B9" w:rsidRPr="00585718">
        <w:t>(</w:t>
      </w:r>
      <w:r w:rsidRPr="00585718">
        <w:t>劳工组织</w:t>
      </w:r>
      <w:r w:rsidR="004620B9" w:rsidRPr="00585718">
        <w:t>)</w:t>
      </w:r>
      <w:r w:rsidRPr="00585718">
        <w:t>《第</w:t>
      </w:r>
      <w:r w:rsidRPr="00585718">
        <w:t>182</w:t>
      </w:r>
      <w:r w:rsidRPr="00585718">
        <w:t>号公约》第</w:t>
      </w:r>
      <w:r w:rsidRPr="00585718">
        <w:t>3</w:t>
      </w:r>
      <w:r w:rsidRPr="00585718">
        <w:t>条</w:t>
      </w:r>
      <w:r w:rsidRPr="00585718">
        <w:t>d</w:t>
      </w:r>
      <w:r w:rsidRPr="00585718">
        <w:t>款和第</w:t>
      </w:r>
      <w:r w:rsidRPr="00585718">
        <w:t>4</w:t>
      </w:r>
      <w:r w:rsidRPr="00585718">
        <w:t>条做出规定，这项公约涉及禁止和立即行动消除最恶劣形式的童工劳动，由</w:t>
      </w:r>
      <w:smartTag w:uri="urn:schemas-microsoft-com:office:smarttags" w:element="chsdate">
        <w:smartTagPr>
          <w:attr w:name="Year" w:val="1999"/>
          <w:attr w:name="Month" w:val="12"/>
          <w:attr w:name="Day" w:val="14"/>
          <w:attr w:name="IsLunarDate" w:val="False"/>
          <w:attr w:name="IsROCDate" w:val="False"/>
        </w:smartTagPr>
        <w:r w:rsidRPr="00585718">
          <w:t>1999</w:t>
        </w:r>
        <w:r w:rsidRPr="00585718">
          <w:t>年</w:t>
        </w:r>
        <w:r w:rsidRPr="00585718">
          <w:t>12</w:t>
        </w:r>
        <w:r w:rsidRPr="00585718">
          <w:t>月</w:t>
        </w:r>
        <w:r w:rsidRPr="00585718">
          <w:t>14</w:t>
        </w:r>
        <w:r w:rsidRPr="00585718">
          <w:t>日</w:t>
        </w:r>
      </w:smartTag>
      <w:r w:rsidRPr="00585718">
        <w:t>第</w:t>
      </w:r>
      <w:r w:rsidRPr="00585718">
        <w:t>178</w:t>
      </w:r>
      <w:r w:rsidRPr="00585718">
        <w:t>号立法法令批准并由</w:t>
      </w:r>
      <w:smartTag w:uri="urn:schemas-microsoft-com:office:smarttags" w:element="chsdate">
        <w:smartTagPr>
          <w:attr w:name="Year" w:val="2000"/>
          <w:attr w:name="Month" w:val="9"/>
          <w:attr w:name="Day" w:val="12"/>
          <w:attr w:name="IsLunarDate" w:val="False"/>
          <w:attr w:name="IsROCDate" w:val="False"/>
        </w:smartTagPr>
        <w:r w:rsidRPr="00585718">
          <w:t>2000</w:t>
        </w:r>
        <w:r w:rsidRPr="00585718">
          <w:t>年</w:t>
        </w:r>
        <w:r w:rsidRPr="00585718">
          <w:t>9</w:t>
        </w:r>
        <w:r w:rsidRPr="00585718">
          <w:t>月</w:t>
        </w:r>
        <w:r w:rsidRPr="00585718">
          <w:t>12</w:t>
        </w:r>
        <w:r w:rsidRPr="00585718">
          <w:t>日</w:t>
        </w:r>
      </w:smartTag>
      <w:r w:rsidRPr="00585718">
        <w:t>第</w:t>
      </w:r>
      <w:r w:rsidRPr="00585718">
        <w:t>3597</w:t>
      </w:r>
      <w:r w:rsidRPr="00585718">
        <w:t>号法令颁布的。具体见以下网址：</w:t>
      </w:r>
      <w:hyperlink r:id="rId13" w:history="1">
        <w:r w:rsidR="00284FFF" w:rsidRPr="00284FFF">
          <w:rPr>
            <w:rStyle w:val="Hyperlink"/>
            <w:color w:val="auto"/>
          </w:rPr>
          <w:t>https://www.planalto.gov.br/ccivil_03/_Ato2007-2010/2008/Decreto/</w:t>
        </w:r>
      </w:hyperlink>
      <w:r w:rsidR="00284FFF" w:rsidRPr="00284FFF">
        <w:rPr>
          <w:rFonts w:hint="eastAsia"/>
        </w:rPr>
        <w:t xml:space="preserve"> </w:t>
      </w:r>
      <w:r w:rsidRPr="00284FFF">
        <w:t xml:space="preserve">D6481.htm </w:t>
      </w:r>
    </w:p>
    <w:p w:rsidR="001523B4" w:rsidRPr="00585718" w:rsidRDefault="001523B4" w:rsidP="00284FFF">
      <w:pPr>
        <w:pStyle w:val="Bullet1GC"/>
      </w:pPr>
      <w:smartTag w:uri="urn:schemas-microsoft-com:office:smarttags" w:element="chsdate">
        <w:smartTagPr>
          <w:attr w:name="Year" w:val="2008"/>
          <w:attr w:name="Month" w:val="3"/>
          <w:attr w:name="Day" w:val="25"/>
          <w:attr w:name="IsLunarDate" w:val="False"/>
          <w:attr w:name="IsROCDate" w:val="False"/>
        </w:smartTagPr>
        <w:r w:rsidRPr="00284FFF">
          <w:t>2008</w:t>
        </w:r>
        <w:r w:rsidRPr="00284FFF">
          <w:t>年</w:t>
        </w:r>
        <w:r w:rsidRPr="00284FFF">
          <w:t>3</w:t>
        </w:r>
        <w:r w:rsidRPr="00284FFF">
          <w:t>月</w:t>
        </w:r>
        <w:r w:rsidRPr="00284FFF">
          <w:t>25</w:t>
        </w:r>
        <w:r w:rsidRPr="00284FFF">
          <w:t>日</w:t>
        </w:r>
      </w:smartTag>
      <w:r w:rsidRPr="00284FFF">
        <w:t>第</w:t>
      </w:r>
      <w:r w:rsidRPr="00284FFF">
        <w:t>6412</w:t>
      </w:r>
      <w:r w:rsidRPr="00284FFF">
        <w:t>号法令，涉及国家妇女权利理事会</w:t>
      </w:r>
      <w:r w:rsidR="004620B9" w:rsidRPr="00284FFF">
        <w:t>(</w:t>
      </w:r>
      <w:r w:rsidRPr="00284FFF">
        <w:t>妇女权利理事会</w:t>
      </w:r>
      <w:r w:rsidR="004620B9" w:rsidRPr="00284FFF">
        <w:t>)</w:t>
      </w:r>
      <w:r w:rsidRPr="00284FFF">
        <w:t>的组成、结构、权利和职能，以及其他措施。具体见以下网址：</w:t>
      </w:r>
      <w:hyperlink r:id="rId14" w:history="1">
        <w:r w:rsidR="00284FFF" w:rsidRPr="00284FFF">
          <w:rPr>
            <w:rStyle w:val="Hyperlink"/>
            <w:color w:val="auto"/>
          </w:rPr>
          <w:t>http://www.planalto.gov.br/ccivil_03/_Ato2007-2010/2008/Decreto/</w:t>
        </w:r>
      </w:hyperlink>
      <w:r w:rsidR="00284FFF">
        <w:rPr>
          <w:rFonts w:hint="eastAsia"/>
        </w:rPr>
        <w:t xml:space="preserve"> </w:t>
      </w:r>
      <w:r w:rsidRPr="00585718">
        <w:t xml:space="preserve">D6412.htm </w:t>
      </w:r>
    </w:p>
    <w:p w:rsidR="001523B4" w:rsidRPr="00284FFF" w:rsidRDefault="001523B4" w:rsidP="00284FFF">
      <w:pPr>
        <w:pStyle w:val="Bullet1GC"/>
        <w:rPr>
          <w:spacing w:val="-6"/>
        </w:rPr>
      </w:pPr>
      <w:smartTag w:uri="urn:schemas-microsoft-com:office:smarttags" w:element="chsdate">
        <w:smartTagPr>
          <w:attr w:name="Year" w:val="2008"/>
          <w:attr w:name="Month" w:val="3"/>
          <w:attr w:name="Day" w:val="5"/>
          <w:attr w:name="IsLunarDate" w:val="False"/>
          <w:attr w:name="IsROCDate" w:val="False"/>
        </w:smartTagPr>
        <w:r w:rsidRPr="00284FFF">
          <w:rPr>
            <w:spacing w:val="-6"/>
          </w:rPr>
          <w:t>2008</w:t>
        </w:r>
        <w:r w:rsidRPr="00284FFF">
          <w:rPr>
            <w:spacing w:val="-6"/>
          </w:rPr>
          <w:t>年</w:t>
        </w:r>
        <w:r w:rsidRPr="00284FFF">
          <w:rPr>
            <w:spacing w:val="-6"/>
          </w:rPr>
          <w:t>3</w:t>
        </w:r>
        <w:r w:rsidRPr="00284FFF">
          <w:rPr>
            <w:spacing w:val="-6"/>
          </w:rPr>
          <w:t>月</w:t>
        </w:r>
        <w:r w:rsidRPr="00284FFF">
          <w:rPr>
            <w:spacing w:val="-6"/>
          </w:rPr>
          <w:t>5</w:t>
        </w:r>
        <w:r w:rsidRPr="00284FFF">
          <w:rPr>
            <w:spacing w:val="-6"/>
          </w:rPr>
          <w:t>日</w:t>
        </w:r>
      </w:smartTag>
      <w:r w:rsidRPr="00284FFF">
        <w:rPr>
          <w:spacing w:val="-6"/>
        </w:rPr>
        <w:t>第</w:t>
      </w:r>
      <w:r w:rsidRPr="00284FFF">
        <w:rPr>
          <w:spacing w:val="-6"/>
        </w:rPr>
        <w:t>6387</w:t>
      </w:r>
      <w:r w:rsidRPr="00284FFF">
        <w:rPr>
          <w:spacing w:val="-6"/>
        </w:rPr>
        <w:t>号法令，批准《第二个国家妇女政策计划》以及其他措施。具体见以下网址：</w:t>
      </w:r>
      <w:r w:rsidRPr="00284FFF">
        <w:rPr>
          <w:spacing w:val="-6"/>
        </w:rPr>
        <w:t>http</w:t>
      </w:r>
      <w:r w:rsidR="004620B9" w:rsidRPr="00284FFF">
        <w:rPr>
          <w:spacing w:val="-6"/>
        </w:rPr>
        <w:t>://</w:t>
      </w:r>
      <w:r w:rsidRPr="00284FFF">
        <w:rPr>
          <w:spacing w:val="-6"/>
        </w:rPr>
        <w:t xml:space="preserve">www.planalto.gov.br/ccivil_03/_Ato2007-2010/2008/Decreto/D6387.htm </w:t>
      </w:r>
    </w:p>
    <w:p w:rsidR="001523B4" w:rsidRPr="00585718" w:rsidRDefault="001523B4" w:rsidP="00284FFF">
      <w:pPr>
        <w:pStyle w:val="Bullet1GC"/>
      </w:pPr>
      <w:smartTag w:uri="urn:schemas-microsoft-com:office:smarttags" w:element="chsdate">
        <w:smartTagPr>
          <w:attr w:name="Year" w:val="2008"/>
          <w:attr w:name="Month" w:val="2"/>
          <w:attr w:name="Day" w:val="27"/>
          <w:attr w:name="IsLunarDate" w:val="False"/>
          <w:attr w:name="IsROCDate" w:val="False"/>
        </w:smartTagPr>
        <w:r w:rsidRPr="00284FFF">
          <w:rPr>
            <w:spacing w:val="-6"/>
          </w:rPr>
          <w:t>2008</w:t>
        </w:r>
        <w:r w:rsidRPr="00284FFF">
          <w:rPr>
            <w:spacing w:val="-6"/>
          </w:rPr>
          <w:t>年</w:t>
        </w:r>
        <w:r w:rsidRPr="00284FFF">
          <w:rPr>
            <w:spacing w:val="-6"/>
          </w:rPr>
          <w:t>2</w:t>
        </w:r>
        <w:r w:rsidRPr="00284FFF">
          <w:rPr>
            <w:spacing w:val="-6"/>
          </w:rPr>
          <w:t>月</w:t>
        </w:r>
        <w:r w:rsidRPr="00284FFF">
          <w:rPr>
            <w:spacing w:val="-6"/>
          </w:rPr>
          <w:t>27</w:t>
        </w:r>
        <w:r w:rsidRPr="00284FFF">
          <w:rPr>
            <w:spacing w:val="-6"/>
          </w:rPr>
          <w:t>日</w:t>
        </w:r>
      </w:smartTag>
      <w:r w:rsidRPr="00284FFF">
        <w:rPr>
          <w:spacing w:val="-6"/>
        </w:rPr>
        <w:t>第</w:t>
      </w:r>
      <w:r w:rsidRPr="00284FFF">
        <w:rPr>
          <w:spacing w:val="-6"/>
        </w:rPr>
        <w:t>6384</w:t>
      </w:r>
      <w:r w:rsidRPr="00284FFF">
        <w:rPr>
          <w:spacing w:val="-6"/>
        </w:rPr>
        <w:t>号法令，重写</w:t>
      </w:r>
      <w:smartTag w:uri="urn:schemas-microsoft-com:office:smarttags" w:element="chsdate">
        <w:smartTagPr>
          <w:attr w:name="Year" w:val="1999"/>
          <w:attr w:name="Month" w:val="5"/>
          <w:attr w:name="Day" w:val="6"/>
          <w:attr w:name="IsLunarDate" w:val="False"/>
          <w:attr w:name="IsROCDate" w:val="False"/>
        </w:smartTagPr>
        <w:r w:rsidRPr="00284FFF">
          <w:rPr>
            <w:spacing w:val="-6"/>
          </w:rPr>
          <w:t>1999</w:t>
        </w:r>
        <w:r w:rsidRPr="00284FFF">
          <w:rPr>
            <w:spacing w:val="-6"/>
          </w:rPr>
          <w:t>年</w:t>
        </w:r>
        <w:r w:rsidRPr="00284FFF">
          <w:rPr>
            <w:spacing w:val="-6"/>
          </w:rPr>
          <w:t>5</w:t>
        </w:r>
        <w:r w:rsidRPr="00284FFF">
          <w:rPr>
            <w:spacing w:val="-6"/>
          </w:rPr>
          <w:t>月</w:t>
        </w:r>
        <w:r w:rsidRPr="00284FFF">
          <w:rPr>
            <w:spacing w:val="-6"/>
          </w:rPr>
          <w:t>6</w:t>
        </w:r>
        <w:r w:rsidRPr="00284FFF">
          <w:rPr>
            <w:spacing w:val="-6"/>
          </w:rPr>
          <w:t>日</w:t>
        </w:r>
      </w:smartTag>
      <w:r w:rsidRPr="00284FFF">
        <w:rPr>
          <w:spacing w:val="-6"/>
        </w:rPr>
        <w:t>第</w:t>
      </w:r>
      <w:r w:rsidRPr="00284FFF">
        <w:rPr>
          <w:spacing w:val="-6"/>
        </w:rPr>
        <w:t>3048</w:t>
      </w:r>
      <w:r w:rsidRPr="00284FFF">
        <w:rPr>
          <w:spacing w:val="-6"/>
        </w:rPr>
        <w:t>号法令通过的《社会保障条例》第</w:t>
      </w:r>
      <w:r w:rsidRPr="00284FFF">
        <w:rPr>
          <w:spacing w:val="-6"/>
        </w:rPr>
        <w:t>16</w:t>
      </w:r>
      <w:r w:rsidRPr="00284FFF">
        <w:rPr>
          <w:spacing w:val="-6"/>
        </w:rPr>
        <w:t>条第</w:t>
      </w:r>
      <w:r w:rsidRPr="00284FFF">
        <w:rPr>
          <w:spacing w:val="-6"/>
        </w:rPr>
        <w:t>6</w:t>
      </w:r>
      <w:r w:rsidRPr="00284FFF">
        <w:rPr>
          <w:spacing w:val="-6"/>
        </w:rPr>
        <w:t>款，其中第</w:t>
      </w:r>
      <w:r w:rsidRPr="00284FFF">
        <w:rPr>
          <w:spacing w:val="-6"/>
        </w:rPr>
        <w:t>6</w:t>
      </w:r>
      <w:r w:rsidRPr="00284FFF">
        <w:rPr>
          <w:spacing w:val="-6"/>
        </w:rPr>
        <w:t>款的措辞改为：</w:t>
      </w:r>
      <w:r w:rsidRPr="00284FFF">
        <w:rPr>
          <w:spacing w:val="-6"/>
        </w:rPr>
        <w:t>“</w:t>
      </w:r>
      <w:r w:rsidRPr="00284FFF">
        <w:rPr>
          <w:spacing w:val="-6"/>
        </w:rPr>
        <w:t>根据</w:t>
      </w:r>
      <w:smartTag w:uri="urn:schemas-microsoft-com:office:smarttags" w:element="chsdate">
        <w:smartTagPr>
          <w:attr w:name="Year" w:val="2002"/>
          <w:attr w:name="Month" w:val="1"/>
          <w:attr w:name="Day" w:val="10"/>
          <w:attr w:name="IsLunarDate" w:val="False"/>
          <w:attr w:name="IsROCDate" w:val="False"/>
        </w:smartTagPr>
        <w:r w:rsidRPr="00284FFF">
          <w:rPr>
            <w:spacing w:val="-6"/>
          </w:rPr>
          <w:t>2002</w:t>
        </w:r>
        <w:r w:rsidRPr="00284FFF">
          <w:rPr>
            <w:spacing w:val="-6"/>
          </w:rPr>
          <w:t>年</w:t>
        </w:r>
        <w:r w:rsidRPr="00284FFF">
          <w:rPr>
            <w:spacing w:val="-6"/>
          </w:rPr>
          <w:t>1</w:t>
        </w:r>
        <w:r w:rsidRPr="00284FFF">
          <w:rPr>
            <w:spacing w:val="-6"/>
          </w:rPr>
          <w:t>月</w:t>
        </w:r>
        <w:r w:rsidRPr="00284FFF">
          <w:rPr>
            <w:spacing w:val="-6"/>
          </w:rPr>
          <w:t>10</w:t>
        </w:r>
        <w:r w:rsidRPr="00284FFF">
          <w:rPr>
            <w:spacing w:val="-6"/>
          </w:rPr>
          <w:t>日</w:t>
        </w:r>
      </w:smartTag>
      <w:r w:rsidRPr="00284FFF">
        <w:rPr>
          <w:spacing w:val="-6"/>
        </w:rPr>
        <w:t>第</w:t>
      </w:r>
      <w:r w:rsidRPr="00284FFF">
        <w:rPr>
          <w:spacing w:val="-6"/>
        </w:rPr>
        <w:t>10406</w:t>
      </w:r>
      <w:r w:rsidRPr="00284FFF">
        <w:rPr>
          <w:spacing w:val="-6"/>
        </w:rPr>
        <w:t>号法律确立的《民法典》第</w:t>
      </w:r>
      <w:r w:rsidRPr="00284FFF">
        <w:rPr>
          <w:spacing w:val="-6"/>
        </w:rPr>
        <w:t>1723</w:t>
      </w:r>
      <w:r w:rsidRPr="00284FFF">
        <w:rPr>
          <w:spacing w:val="-6"/>
        </w:rPr>
        <w:t>条第</w:t>
      </w:r>
      <w:r w:rsidRPr="00284FFF">
        <w:rPr>
          <w:spacing w:val="-6"/>
        </w:rPr>
        <w:t>1</w:t>
      </w:r>
      <w:r w:rsidRPr="00284FFF">
        <w:rPr>
          <w:spacing w:val="-6"/>
        </w:rPr>
        <w:t>款，稳定的婚姻是由公开、连续、持久地生活在一起并希望组建家庭的男女建立的</w:t>
      </w:r>
      <w:r w:rsidRPr="00284FFF">
        <w:rPr>
          <w:spacing w:val="-6"/>
        </w:rPr>
        <w:t>”</w:t>
      </w:r>
      <w:r w:rsidRPr="00284FFF">
        <w:rPr>
          <w:spacing w:val="-6"/>
        </w:rPr>
        <w:t>。具体见以下网址：</w:t>
      </w:r>
      <w:r w:rsidRPr="00284FFF">
        <w:rPr>
          <w:spacing w:val="-6"/>
        </w:rPr>
        <w:t>https</w:t>
      </w:r>
      <w:r w:rsidR="004620B9" w:rsidRPr="00284FFF">
        <w:rPr>
          <w:spacing w:val="-6"/>
        </w:rPr>
        <w:t>://</w:t>
      </w:r>
      <w:r w:rsidRPr="00284FFF">
        <w:rPr>
          <w:spacing w:val="-6"/>
        </w:rPr>
        <w:t>www.planalto.gov.br/ccivil_03/_Ato2007-</w:t>
      </w:r>
      <w:r w:rsidRPr="00585718">
        <w:t xml:space="preserve">2010/2008/Decreto/D6384.htm </w:t>
      </w:r>
    </w:p>
    <w:p w:rsidR="001523B4" w:rsidRPr="00284FFF" w:rsidRDefault="001523B4" w:rsidP="00284FFF">
      <w:pPr>
        <w:pStyle w:val="Bullet1GC"/>
        <w:rPr>
          <w:spacing w:val="-8"/>
        </w:rPr>
      </w:pPr>
      <w:smartTag w:uri="urn:schemas-microsoft-com:office:smarttags" w:element="chsdate">
        <w:smartTagPr>
          <w:attr w:name="Year" w:val="2007"/>
          <w:attr w:name="Month" w:val="12"/>
          <w:attr w:name="Day" w:val="13"/>
          <w:attr w:name="IsLunarDate" w:val="False"/>
          <w:attr w:name="IsROCDate" w:val="False"/>
        </w:smartTagPr>
        <w:r w:rsidRPr="00284FFF">
          <w:rPr>
            <w:spacing w:val="6"/>
          </w:rPr>
          <w:t>2007</w:t>
        </w:r>
        <w:r w:rsidRPr="00284FFF">
          <w:rPr>
            <w:spacing w:val="6"/>
          </w:rPr>
          <w:t>年</w:t>
        </w:r>
        <w:r w:rsidRPr="00284FFF">
          <w:rPr>
            <w:spacing w:val="6"/>
          </w:rPr>
          <w:t>12</w:t>
        </w:r>
        <w:r w:rsidRPr="00284FFF">
          <w:rPr>
            <w:spacing w:val="6"/>
          </w:rPr>
          <w:t>月</w:t>
        </w:r>
        <w:r w:rsidRPr="00284FFF">
          <w:rPr>
            <w:spacing w:val="6"/>
          </w:rPr>
          <w:t>13</w:t>
        </w:r>
        <w:r w:rsidRPr="00284FFF">
          <w:rPr>
            <w:spacing w:val="6"/>
          </w:rPr>
          <w:t>日</w:t>
        </w:r>
      </w:smartTag>
      <w:r w:rsidRPr="00284FFF">
        <w:rPr>
          <w:spacing w:val="6"/>
        </w:rPr>
        <w:t>第</w:t>
      </w:r>
      <w:r w:rsidRPr="00284FFF">
        <w:rPr>
          <w:spacing w:val="6"/>
        </w:rPr>
        <w:t>6307</w:t>
      </w:r>
      <w:r w:rsidRPr="00284FFF">
        <w:rPr>
          <w:spacing w:val="6"/>
        </w:rPr>
        <w:t>号法令，涉及</w:t>
      </w:r>
      <w:smartTag w:uri="urn:schemas-microsoft-com:office:smarttags" w:element="chsdate">
        <w:smartTagPr>
          <w:attr w:name="Year" w:val="1993"/>
          <w:attr w:name="Month" w:val="12"/>
          <w:attr w:name="Day" w:val="7"/>
          <w:attr w:name="IsLunarDate" w:val="False"/>
          <w:attr w:name="IsROCDate" w:val="False"/>
        </w:smartTagPr>
        <w:r w:rsidRPr="00284FFF">
          <w:rPr>
            <w:spacing w:val="6"/>
          </w:rPr>
          <w:t>1993</w:t>
        </w:r>
        <w:r w:rsidRPr="00284FFF">
          <w:rPr>
            <w:spacing w:val="6"/>
          </w:rPr>
          <w:t>年</w:t>
        </w:r>
        <w:r w:rsidRPr="00284FFF">
          <w:rPr>
            <w:spacing w:val="6"/>
          </w:rPr>
          <w:t>12</w:t>
        </w:r>
        <w:r w:rsidRPr="00284FFF">
          <w:rPr>
            <w:spacing w:val="6"/>
          </w:rPr>
          <w:t>月</w:t>
        </w:r>
        <w:r w:rsidRPr="00284FFF">
          <w:rPr>
            <w:spacing w:val="6"/>
          </w:rPr>
          <w:t>7</w:t>
        </w:r>
        <w:r w:rsidRPr="00284FFF">
          <w:rPr>
            <w:spacing w:val="6"/>
          </w:rPr>
          <w:t>日</w:t>
        </w:r>
      </w:smartTag>
      <w:r w:rsidRPr="00284FFF">
        <w:rPr>
          <w:spacing w:val="6"/>
        </w:rPr>
        <w:t>第</w:t>
      </w:r>
      <w:r w:rsidRPr="00284FFF">
        <w:rPr>
          <w:spacing w:val="6"/>
        </w:rPr>
        <w:t>8742</w:t>
      </w:r>
      <w:r w:rsidRPr="00284FFF">
        <w:rPr>
          <w:spacing w:val="6"/>
        </w:rPr>
        <w:t>号法律第</w:t>
      </w:r>
      <w:r w:rsidRPr="00284FFF">
        <w:rPr>
          <w:spacing w:val="6"/>
        </w:rPr>
        <w:t>22</w:t>
      </w:r>
      <w:r w:rsidRPr="00284FFF">
        <w:rPr>
          <w:spacing w:val="6"/>
        </w:rPr>
        <w:t>条中涉及的最终利益。具体见以下网址：</w:t>
      </w:r>
      <w:r w:rsidRPr="00284FFF">
        <w:rPr>
          <w:spacing w:val="-8"/>
        </w:rPr>
        <w:t>https</w:t>
      </w:r>
      <w:r w:rsidR="004620B9" w:rsidRPr="00284FFF">
        <w:rPr>
          <w:spacing w:val="-8"/>
        </w:rPr>
        <w:t>://</w:t>
      </w:r>
      <w:r w:rsidRPr="00284FFF">
        <w:rPr>
          <w:spacing w:val="-8"/>
        </w:rPr>
        <w:t xml:space="preserve">www.planalto.gov.br/ccivil_03/_ato2007-2010/2007/decreto/d6307.htm </w:t>
      </w:r>
    </w:p>
    <w:p w:rsidR="001523B4" w:rsidRPr="00284FFF" w:rsidRDefault="001523B4" w:rsidP="00284FFF">
      <w:pPr>
        <w:pStyle w:val="Bullet1GC"/>
        <w:rPr>
          <w:spacing w:val="-8"/>
        </w:rPr>
      </w:pPr>
      <w:smartTag w:uri="urn:schemas-microsoft-com:office:smarttags" w:element="chsdate">
        <w:smartTagPr>
          <w:attr w:name="Year" w:val="2007"/>
          <w:attr w:name="Month" w:val="11"/>
          <w:attr w:name="Day" w:val="22"/>
          <w:attr w:name="IsLunarDate" w:val="False"/>
          <w:attr w:name="IsROCDate" w:val="False"/>
        </w:smartTagPr>
        <w:r w:rsidRPr="00284FFF">
          <w:rPr>
            <w:spacing w:val="10"/>
          </w:rPr>
          <w:t>2007</w:t>
        </w:r>
        <w:r w:rsidRPr="00284FFF">
          <w:rPr>
            <w:spacing w:val="10"/>
          </w:rPr>
          <w:t>年</w:t>
        </w:r>
        <w:r w:rsidRPr="00284FFF">
          <w:rPr>
            <w:spacing w:val="10"/>
          </w:rPr>
          <w:t>11</w:t>
        </w:r>
        <w:r w:rsidRPr="00284FFF">
          <w:rPr>
            <w:spacing w:val="10"/>
          </w:rPr>
          <w:t>月</w:t>
        </w:r>
        <w:r w:rsidRPr="00284FFF">
          <w:rPr>
            <w:spacing w:val="10"/>
          </w:rPr>
          <w:t>22</w:t>
        </w:r>
        <w:r w:rsidRPr="00284FFF">
          <w:rPr>
            <w:spacing w:val="10"/>
          </w:rPr>
          <w:t>日</w:t>
        </w:r>
      </w:smartTag>
      <w:r w:rsidRPr="00284FFF">
        <w:rPr>
          <w:spacing w:val="10"/>
        </w:rPr>
        <w:t>第</w:t>
      </w:r>
      <w:r w:rsidRPr="00284FFF">
        <w:rPr>
          <w:spacing w:val="10"/>
        </w:rPr>
        <w:t>6269</w:t>
      </w:r>
      <w:r w:rsidRPr="00284FFF">
        <w:rPr>
          <w:spacing w:val="10"/>
        </w:rPr>
        <w:t>号法令，修订了</w:t>
      </w:r>
      <w:smartTag w:uri="urn:schemas-microsoft-com:office:smarttags" w:element="chsdate">
        <w:smartTagPr>
          <w:attr w:name="Year" w:val="2005"/>
          <w:attr w:name="Month" w:val="3"/>
          <w:attr w:name="Day" w:val="8"/>
          <w:attr w:name="IsLunarDate" w:val="False"/>
          <w:attr w:name="IsROCDate" w:val="False"/>
        </w:smartTagPr>
        <w:r w:rsidRPr="00284FFF">
          <w:rPr>
            <w:spacing w:val="10"/>
          </w:rPr>
          <w:t>2005</w:t>
        </w:r>
        <w:r w:rsidRPr="00284FFF">
          <w:rPr>
            <w:spacing w:val="10"/>
          </w:rPr>
          <w:t>年</w:t>
        </w:r>
        <w:r w:rsidRPr="00284FFF">
          <w:rPr>
            <w:spacing w:val="10"/>
          </w:rPr>
          <w:t>3</w:t>
        </w:r>
        <w:r w:rsidRPr="00284FFF">
          <w:rPr>
            <w:spacing w:val="10"/>
          </w:rPr>
          <w:t>月</w:t>
        </w:r>
        <w:r w:rsidRPr="00284FFF">
          <w:rPr>
            <w:spacing w:val="10"/>
          </w:rPr>
          <w:t>8</w:t>
        </w:r>
        <w:r w:rsidRPr="00284FFF">
          <w:rPr>
            <w:spacing w:val="10"/>
          </w:rPr>
          <w:t>日</w:t>
        </w:r>
      </w:smartTag>
      <w:r w:rsidRPr="00284FFF">
        <w:rPr>
          <w:spacing w:val="10"/>
        </w:rPr>
        <w:t>第</w:t>
      </w:r>
      <w:r w:rsidRPr="00284FFF">
        <w:rPr>
          <w:spacing w:val="10"/>
        </w:rPr>
        <w:t>5390</w:t>
      </w:r>
      <w:r w:rsidRPr="00284FFF">
        <w:rPr>
          <w:spacing w:val="10"/>
        </w:rPr>
        <w:t>号法令的条款，并增加了新条款，其中批准了国家妇女政策计划，并且设立了协调与监督委员会。具体见以下网址：</w:t>
      </w:r>
      <w:r w:rsidRPr="00284FFF">
        <w:rPr>
          <w:spacing w:val="-8"/>
        </w:rPr>
        <w:t>https</w:t>
      </w:r>
      <w:r w:rsidR="004620B9" w:rsidRPr="00284FFF">
        <w:rPr>
          <w:spacing w:val="-8"/>
        </w:rPr>
        <w:t>://</w:t>
      </w:r>
      <w:r w:rsidRPr="00284FFF">
        <w:rPr>
          <w:spacing w:val="-8"/>
        </w:rPr>
        <w:t xml:space="preserve">www.planalto.gov.br/ccivil_03/_Ato2007-2010/2007/Decreto/D6269.htm </w:t>
      </w:r>
    </w:p>
    <w:p w:rsidR="001523B4" w:rsidRPr="00284FFF" w:rsidRDefault="001523B4" w:rsidP="00284FFF">
      <w:pPr>
        <w:pStyle w:val="Bullet1GC"/>
        <w:rPr>
          <w:spacing w:val="-10"/>
        </w:rPr>
      </w:pPr>
      <w:smartTag w:uri="urn:schemas-microsoft-com:office:smarttags" w:element="chsdate">
        <w:smartTagPr>
          <w:attr w:name="Year" w:val="2007"/>
          <w:attr w:name="Month" w:val="8"/>
          <w:attr w:name="Day" w:val="17"/>
          <w:attr w:name="IsLunarDate" w:val="False"/>
          <w:attr w:name="IsROCDate" w:val="False"/>
        </w:smartTagPr>
        <w:r w:rsidRPr="00284FFF">
          <w:rPr>
            <w:spacing w:val="-10"/>
          </w:rPr>
          <w:t>2007</w:t>
        </w:r>
        <w:r w:rsidRPr="00284FFF">
          <w:rPr>
            <w:spacing w:val="-10"/>
          </w:rPr>
          <w:t>年</w:t>
        </w:r>
        <w:r w:rsidRPr="00284FFF">
          <w:rPr>
            <w:spacing w:val="-10"/>
          </w:rPr>
          <w:t>8</w:t>
        </w:r>
        <w:r w:rsidRPr="00284FFF">
          <w:rPr>
            <w:spacing w:val="-10"/>
          </w:rPr>
          <w:t>月</w:t>
        </w:r>
        <w:r w:rsidRPr="00284FFF">
          <w:rPr>
            <w:spacing w:val="-10"/>
          </w:rPr>
          <w:t>17</w:t>
        </w:r>
        <w:r w:rsidRPr="00284FFF">
          <w:rPr>
            <w:spacing w:val="-10"/>
          </w:rPr>
          <w:t>日</w:t>
        </w:r>
      </w:smartTag>
      <w:r w:rsidRPr="00284FFF">
        <w:rPr>
          <w:spacing w:val="-10"/>
        </w:rPr>
        <w:t>的法令，召开第二次国家妇女政策会议。具体见以下网址：</w:t>
      </w:r>
      <w:r w:rsidRPr="00284FFF">
        <w:rPr>
          <w:spacing w:val="-10"/>
        </w:rPr>
        <w:t xml:space="preserve"> http</w:t>
      </w:r>
      <w:r w:rsidR="004620B9" w:rsidRPr="00284FFF">
        <w:rPr>
          <w:spacing w:val="-10"/>
        </w:rPr>
        <w:t>://</w:t>
      </w:r>
      <w:r w:rsidRPr="00284FFF">
        <w:rPr>
          <w:spacing w:val="-10"/>
        </w:rPr>
        <w:t xml:space="preserve">www.planalto.gov.br/ccivil_03/_Ato2007-2010/2007/Dnn/Dnn11176.htm </w:t>
      </w:r>
    </w:p>
    <w:p w:rsidR="001523B4" w:rsidRPr="00585718" w:rsidRDefault="001523B4" w:rsidP="00284FFF">
      <w:pPr>
        <w:pStyle w:val="Bullet1GC"/>
      </w:pPr>
      <w:smartTag w:uri="urn:schemas-microsoft-com:office:smarttags" w:element="chsdate">
        <w:smartTagPr>
          <w:attr w:name="Year" w:val="2007"/>
          <w:attr w:name="Month" w:val="6"/>
          <w:attr w:name="Day" w:val="13"/>
          <w:attr w:name="IsLunarDate" w:val="False"/>
          <w:attr w:name="IsROCDate" w:val="False"/>
        </w:smartTagPr>
        <w:r w:rsidRPr="00585718">
          <w:t>2007</w:t>
        </w:r>
        <w:r w:rsidRPr="00585718">
          <w:t>年</w:t>
        </w:r>
        <w:r w:rsidRPr="00585718">
          <w:t>6</w:t>
        </w:r>
        <w:r w:rsidRPr="00585718">
          <w:t>月</w:t>
        </w:r>
        <w:r w:rsidRPr="00585718">
          <w:t>13</w:t>
        </w:r>
        <w:r w:rsidRPr="00585718">
          <w:t>日</w:t>
        </w:r>
      </w:smartTag>
      <w:r w:rsidRPr="00585718">
        <w:t>第</w:t>
      </w:r>
      <w:r w:rsidRPr="00585718">
        <w:t>6122</w:t>
      </w:r>
      <w:r w:rsidRPr="00585718">
        <w:t>号法令，重写了</w:t>
      </w:r>
      <w:smartTag w:uri="urn:schemas-microsoft-com:office:smarttags" w:element="chsdate">
        <w:smartTagPr>
          <w:attr w:name="Year" w:val="1999"/>
          <w:attr w:name="Month" w:val="5"/>
          <w:attr w:name="Day" w:val="6"/>
          <w:attr w:name="IsLunarDate" w:val="False"/>
          <w:attr w:name="IsROCDate" w:val="False"/>
        </w:smartTagPr>
        <w:r w:rsidRPr="00585718">
          <w:t>1999</w:t>
        </w:r>
        <w:r w:rsidRPr="00585718">
          <w:t>年</w:t>
        </w:r>
        <w:r w:rsidRPr="00585718">
          <w:t>5</w:t>
        </w:r>
        <w:r w:rsidRPr="00585718">
          <w:t>月</w:t>
        </w:r>
        <w:r w:rsidRPr="00585718">
          <w:t>6</w:t>
        </w:r>
        <w:r w:rsidRPr="00585718">
          <w:t>日</w:t>
        </w:r>
      </w:smartTag>
      <w:r w:rsidRPr="00585718">
        <w:t>第</w:t>
      </w:r>
      <w:r w:rsidRPr="00585718">
        <w:t>3048</w:t>
      </w:r>
      <w:r w:rsidRPr="00585718">
        <w:t>号法令通过的《社会保障条例》第</w:t>
      </w:r>
      <w:r w:rsidRPr="00585718">
        <w:t>97</w:t>
      </w:r>
      <w:r w:rsidRPr="00585718">
        <w:t>条和第</w:t>
      </w:r>
      <w:r w:rsidRPr="00585718">
        <w:t>101</w:t>
      </w:r>
      <w:r w:rsidRPr="00585718">
        <w:t>条。具体见以下网址：</w:t>
      </w:r>
      <w:r w:rsidRPr="00585718">
        <w:t xml:space="preserve"> http</w:t>
      </w:r>
      <w:r w:rsidR="004620B9" w:rsidRPr="00585718">
        <w:t>://</w:t>
      </w:r>
      <w:r w:rsidRPr="00585718">
        <w:t xml:space="preserve">www.planalto.gov.br/ccivil_03/_Ato2007-2010/2007/Decreto/D6122.htm </w:t>
      </w:r>
    </w:p>
    <w:p w:rsidR="001523B4" w:rsidRPr="004D3BD7" w:rsidRDefault="001523B4" w:rsidP="00284FFF">
      <w:pPr>
        <w:pStyle w:val="Bullet1GC"/>
        <w:rPr>
          <w:spacing w:val="-10"/>
        </w:rPr>
      </w:pPr>
      <w:smartTag w:uri="urn:schemas-microsoft-com:office:smarttags" w:element="chsdate">
        <w:smartTagPr>
          <w:attr w:name="Year" w:val="2006"/>
          <w:attr w:name="Month" w:val="10"/>
          <w:attr w:name="Day" w:val="26"/>
          <w:attr w:name="IsLunarDate" w:val="False"/>
          <w:attr w:name="IsROCDate" w:val="False"/>
        </w:smartTagPr>
        <w:r w:rsidRPr="004D3BD7">
          <w:rPr>
            <w:spacing w:val="-10"/>
          </w:rPr>
          <w:t>2006</w:t>
        </w:r>
        <w:r w:rsidRPr="004D3BD7">
          <w:rPr>
            <w:spacing w:val="-10"/>
          </w:rPr>
          <w:t>年</w:t>
        </w:r>
        <w:r w:rsidRPr="004D3BD7">
          <w:rPr>
            <w:spacing w:val="-10"/>
          </w:rPr>
          <w:t>10</w:t>
        </w:r>
        <w:r w:rsidRPr="004D3BD7">
          <w:rPr>
            <w:spacing w:val="-10"/>
          </w:rPr>
          <w:t>月</w:t>
        </w:r>
        <w:r w:rsidRPr="004D3BD7">
          <w:rPr>
            <w:spacing w:val="-10"/>
          </w:rPr>
          <w:t>26</w:t>
        </w:r>
        <w:r w:rsidRPr="004D3BD7">
          <w:rPr>
            <w:spacing w:val="-10"/>
          </w:rPr>
          <w:t>日</w:t>
        </w:r>
      </w:smartTag>
      <w:r w:rsidRPr="004D3BD7">
        <w:rPr>
          <w:spacing w:val="-10"/>
        </w:rPr>
        <w:t>第</w:t>
      </w:r>
      <w:r w:rsidRPr="004D3BD7">
        <w:rPr>
          <w:spacing w:val="-10"/>
        </w:rPr>
        <w:t>5948</w:t>
      </w:r>
      <w:r w:rsidRPr="004D3BD7">
        <w:rPr>
          <w:spacing w:val="-10"/>
        </w:rPr>
        <w:t>号法令，批准了《国家打击人口贩运政策》，并且设立了部际工作组，旨在起草国家打击人口贩运计划提案。具体见以下网址：</w:t>
      </w:r>
      <w:r w:rsidRPr="004D3BD7">
        <w:rPr>
          <w:spacing w:val="-8"/>
        </w:rPr>
        <w:t>https</w:t>
      </w:r>
      <w:r w:rsidR="004620B9" w:rsidRPr="004D3BD7">
        <w:rPr>
          <w:spacing w:val="-8"/>
        </w:rPr>
        <w:t>://</w:t>
      </w:r>
      <w:r w:rsidRPr="004D3BD7">
        <w:rPr>
          <w:spacing w:val="-8"/>
        </w:rPr>
        <w:t xml:space="preserve">www.planalto.gov.br/ccivil_03/_Ato20042006/2006/Decreto/D5948.htm </w:t>
      </w:r>
    </w:p>
    <w:p w:rsidR="001523B4" w:rsidRPr="004D3BD7" w:rsidRDefault="001523B4" w:rsidP="00284FFF">
      <w:pPr>
        <w:pStyle w:val="Bullet1GC"/>
        <w:rPr>
          <w:spacing w:val="-8"/>
        </w:rPr>
      </w:pPr>
      <w:smartTag w:uri="urn:schemas-microsoft-com:office:smarttags" w:element="chsdate">
        <w:smartTagPr>
          <w:attr w:name="Year" w:val="2008"/>
          <w:attr w:name="Month" w:val="1"/>
          <w:attr w:name="Day" w:val="8"/>
          <w:attr w:name="IsLunarDate" w:val="False"/>
          <w:attr w:name="IsROCDate" w:val="False"/>
        </w:smartTagPr>
        <w:r w:rsidRPr="004D3BD7">
          <w:t>2008</w:t>
        </w:r>
        <w:r w:rsidRPr="004D3BD7">
          <w:t>年</w:t>
        </w:r>
        <w:r w:rsidRPr="004D3BD7">
          <w:t>1</w:t>
        </w:r>
        <w:r w:rsidRPr="004D3BD7">
          <w:t>月</w:t>
        </w:r>
        <w:r w:rsidRPr="004D3BD7">
          <w:t>8</w:t>
        </w:r>
        <w:r w:rsidRPr="004D3BD7">
          <w:t>日</w:t>
        </w:r>
      </w:smartTag>
      <w:r w:rsidRPr="004D3BD7">
        <w:t>第</w:t>
      </w:r>
      <w:r w:rsidRPr="004D3BD7">
        <w:t>6347</w:t>
      </w:r>
      <w:r w:rsidRPr="004D3BD7">
        <w:t>号法令，批准了《国家打击人口贩运计划》，并且设立了计划咨询评价与宣传组。具体见以下网址</w:t>
      </w:r>
      <w:r w:rsidRPr="004D3BD7">
        <w:rPr>
          <w:spacing w:val="-8"/>
        </w:rPr>
        <w:t>：</w:t>
      </w:r>
      <w:r w:rsidRPr="004D3BD7">
        <w:rPr>
          <w:spacing w:val="-8"/>
        </w:rPr>
        <w:t>http</w:t>
      </w:r>
      <w:r w:rsidR="004620B9" w:rsidRPr="004D3BD7">
        <w:rPr>
          <w:spacing w:val="-8"/>
        </w:rPr>
        <w:t>://</w:t>
      </w:r>
      <w:r w:rsidRPr="004D3BD7">
        <w:rPr>
          <w:spacing w:val="-8"/>
        </w:rPr>
        <w:t xml:space="preserve">www.planalto.gov.br/ccivil_03/_Ato2007-2010/2008/Decreto/D6347.htm </w:t>
      </w:r>
    </w:p>
    <w:p w:rsidR="001523B4" w:rsidRPr="004D3BD7" w:rsidRDefault="001523B4" w:rsidP="00284FFF">
      <w:pPr>
        <w:pStyle w:val="Bullet1GC"/>
        <w:rPr>
          <w:spacing w:val="-4"/>
        </w:rPr>
      </w:pPr>
      <w:smartTag w:uri="urn:schemas-microsoft-com:office:smarttags" w:element="chsdate">
        <w:smartTagPr>
          <w:attr w:name="Year" w:val="2009"/>
          <w:attr w:name="Month" w:val="12"/>
          <w:attr w:name="Day" w:val="23"/>
          <w:attr w:name="IsLunarDate" w:val="False"/>
          <w:attr w:name="IsROCDate" w:val="False"/>
        </w:smartTagPr>
        <w:r w:rsidRPr="004D3BD7">
          <w:rPr>
            <w:spacing w:val="-4"/>
          </w:rPr>
          <w:t>2009</w:t>
        </w:r>
        <w:r w:rsidRPr="004D3BD7">
          <w:rPr>
            <w:spacing w:val="-4"/>
          </w:rPr>
          <w:t>年</w:t>
        </w:r>
        <w:r w:rsidRPr="004D3BD7">
          <w:rPr>
            <w:spacing w:val="-4"/>
          </w:rPr>
          <w:t>12</w:t>
        </w:r>
        <w:r w:rsidRPr="004D3BD7">
          <w:rPr>
            <w:spacing w:val="-4"/>
          </w:rPr>
          <w:t>月</w:t>
        </w:r>
        <w:r w:rsidRPr="004D3BD7">
          <w:rPr>
            <w:spacing w:val="-4"/>
          </w:rPr>
          <w:t>23</w:t>
        </w:r>
        <w:r w:rsidRPr="004D3BD7">
          <w:rPr>
            <w:spacing w:val="-4"/>
          </w:rPr>
          <w:t>日</w:t>
        </w:r>
      </w:smartTag>
      <w:r w:rsidRPr="004D3BD7">
        <w:rPr>
          <w:spacing w:val="-4"/>
        </w:rPr>
        <w:t>第</w:t>
      </w:r>
      <w:r w:rsidRPr="004D3BD7">
        <w:rPr>
          <w:spacing w:val="-4"/>
        </w:rPr>
        <w:t>7052</w:t>
      </w:r>
      <w:r w:rsidRPr="004D3BD7">
        <w:rPr>
          <w:spacing w:val="-4"/>
        </w:rPr>
        <w:t>号法令，就</w:t>
      </w:r>
      <w:smartTag w:uri="urn:schemas-microsoft-com:office:smarttags" w:element="chsdate">
        <w:smartTagPr>
          <w:attr w:name="Year" w:val="2008"/>
          <w:attr w:name="Month" w:val="9"/>
          <w:attr w:name="Day" w:val="9"/>
          <w:attr w:name="IsLunarDate" w:val="False"/>
          <w:attr w:name="IsROCDate" w:val="False"/>
        </w:smartTagPr>
        <w:r w:rsidRPr="004D3BD7">
          <w:rPr>
            <w:spacing w:val="-4"/>
          </w:rPr>
          <w:t>2008</w:t>
        </w:r>
        <w:r w:rsidRPr="004D3BD7">
          <w:rPr>
            <w:spacing w:val="-4"/>
          </w:rPr>
          <w:t>年</w:t>
        </w:r>
        <w:r w:rsidRPr="004D3BD7">
          <w:rPr>
            <w:spacing w:val="-4"/>
          </w:rPr>
          <w:t>9</w:t>
        </w:r>
        <w:r w:rsidRPr="004D3BD7">
          <w:rPr>
            <w:spacing w:val="-4"/>
          </w:rPr>
          <w:t>月</w:t>
        </w:r>
        <w:r w:rsidRPr="004D3BD7">
          <w:rPr>
            <w:spacing w:val="-4"/>
          </w:rPr>
          <w:t>9</w:t>
        </w:r>
        <w:r w:rsidRPr="004D3BD7">
          <w:rPr>
            <w:spacing w:val="-4"/>
          </w:rPr>
          <w:t>日</w:t>
        </w:r>
      </w:smartTag>
      <w:r w:rsidRPr="004D3BD7">
        <w:rPr>
          <w:spacing w:val="-4"/>
        </w:rPr>
        <w:t>第</w:t>
      </w:r>
      <w:r w:rsidRPr="004D3BD7">
        <w:rPr>
          <w:spacing w:val="-4"/>
        </w:rPr>
        <w:t>11770</w:t>
      </w:r>
      <w:r w:rsidRPr="004D3BD7">
        <w:rPr>
          <w:spacing w:val="-4"/>
        </w:rPr>
        <w:t>号法律做出规定，后者设立了企业公民权方案，旨在延长法人实体内女工的产假。私营企业面向产后妇女和养母的自愿方案。具体见以下网址：</w:t>
      </w:r>
      <w:r w:rsidRPr="004D3BD7">
        <w:rPr>
          <w:spacing w:val="-4"/>
        </w:rPr>
        <w:t>https</w:t>
      </w:r>
      <w:r w:rsidR="004620B9" w:rsidRPr="004D3BD7">
        <w:rPr>
          <w:spacing w:val="-4"/>
        </w:rPr>
        <w:t>://</w:t>
      </w:r>
      <w:r w:rsidRPr="004D3BD7">
        <w:rPr>
          <w:spacing w:val="-4"/>
        </w:rPr>
        <w:t xml:space="preserve">www.planalto.gov.br/ccivil 03/ato 2007-2010/2008/decreto/d7052.htm </w:t>
      </w:r>
    </w:p>
    <w:p w:rsidR="001523B4" w:rsidRPr="00585718" w:rsidRDefault="004D3BD7" w:rsidP="004D3BD7">
      <w:pPr>
        <w:pStyle w:val="H1GC"/>
      </w:pPr>
      <w:r>
        <w:rPr>
          <w:rFonts w:hint="eastAsia"/>
        </w:rPr>
        <w:tab/>
      </w:r>
      <w:r>
        <w:rPr>
          <w:rFonts w:hint="eastAsia"/>
        </w:rPr>
        <w:tab/>
      </w:r>
      <w:r w:rsidR="001523B4" w:rsidRPr="00585718">
        <w:t>第</w:t>
      </w:r>
      <w:r w:rsidR="001523B4" w:rsidRPr="00585718">
        <w:t>4</w:t>
      </w:r>
      <w:r w:rsidR="001523B4" w:rsidRPr="00585718">
        <w:t>条</w:t>
      </w:r>
      <w:r w:rsidR="001523B4" w:rsidRPr="00585718">
        <w:t xml:space="preserve"> </w:t>
      </w:r>
    </w:p>
    <w:p w:rsidR="001523B4" w:rsidRPr="00585718" w:rsidRDefault="001523B4" w:rsidP="004D3BD7">
      <w:pPr>
        <w:pStyle w:val="SingleTxtGC"/>
        <w:rPr>
          <w:snapToGrid/>
          <w:lang w:val="en-GB"/>
        </w:rPr>
      </w:pPr>
      <w:r w:rsidRPr="00585718">
        <w:rPr>
          <w:snapToGrid/>
          <w:lang w:val="en-GB"/>
        </w:rPr>
        <w:t>15.</w:t>
      </w:r>
      <w:r w:rsidRPr="00585718">
        <w:rPr>
          <w:snapToGrid/>
          <w:lang w:val="en-GB"/>
        </w:rPr>
        <w:tab/>
      </w:r>
      <w:r w:rsidRPr="00585718">
        <w:rPr>
          <w:snapToGrid/>
          <w:lang w:val="en-GB"/>
        </w:rPr>
        <w:t>我们开展了重要的行动，以便进一步巩固综合性的国家社会包容政策，减少工作、收入和就业带来的社会不平等，促进和扩展公民权，并且我们有具体的政策满足农村、黑人和残疾妇女的特殊需要和需求。</w:t>
      </w:r>
      <w:r w:rsidRPr="00585718">
        <w:rPr>
          <w:snapToGrid/>
          <w:lang w:val="en-GB"/>
        </w:rPr>
        <w:t>2009</w:t>
      </w:r>
      <w:r w:rsidRPr="00585718">
        <w:rPr>
          <w:snapToGrid/>
          <w:lang w:val="en-GB"/>
        </w:rPr>
        <w:t>年，促进种族平等政策特别秘书处和国家科技发展理事会与教育部签订了合伙协议，承诺建立国家科技促进高等教育包容性研究所。该研究所将负责监督促进种族平等的平权措施以及其他政策的实施工作。</w:t>
      </w:r>
    </w:p>
    <w:p w:rsidR="001523B4" w:rsidRPr="00585718" w:rsidRDefault="001523B4" w:rsidP="004D3BD7">
      <w:pPr>
        <w:pStyle w:val="SingleTxtGC"/>
        <w:rPr>
          <w:snapToGrid/>
          <w:lang w:val="en-GB"/>
        </w:rPr>
      </w:pPr>
      <w:r w:rsidRPr="00585718">
        <w:rPr>
          <w:snapToGrid/>
          <w:lang w:val="en-GB"/>
        </w:rPr>
        <w:t>16.</w:t>
      </w:r>
      <w:r w:rsidRPr="00585718">
        <w:rPr>
          <w:snapToGrid/>
          <w:lang w:val="en-GB"/>
        </w:rPr>
        <w:tab/>
      </w:r>
      <w:r w:rsidRPr="00585718">
        <w:rPr>
          <w:snapToGrid/>
          <w:lang w:val="en-GB"/>
        </w:rPr>
        <w:t>巴西利亚大学</w:t>
      </w:r>
      <w:r w:rsidRPr="00585718">
        <w:rPr>
          <w:snapToGrid/>
          <w:lang w:val="en-GB"/>
        </w:rPr>
        <w:t>José Jorge de Carvalho</w:t>
      </w:r>
      <w:r w:rsidRPr="00585718">
        <w:rPr>
          <w:snapToGrid/>
          <w:lang w:val="en-GB"/>
        </w:rPr>
        <w:t>教授领导了国家科技促进高等教育包容性研究所对高等教育包容情况的一项调查。调查显示，由于存在种族配额，目前巴西公立大学注册的黑人学生人数超过</w:t>
      </w:r>
      <w:r w:rsidRPr="00585718">
        <w:rPr>
          <w:snapToGrid/>
          <w:lang w:val="en-GB"/>
        </w:rPr>
        <w:t>22 000</w:t>
      </w:r>
      <w:r w:rsidRPr="00585718">
        <w:rPr>
          <w:snapToGrid/>
          <w:lang w:val="en-GB"/>
        </w:rPr>
        <w:t>人。这占到</w:t>
      </w:r>
      <w:r w:rsidRPr="00585718">
        <w:rPr>
          <w:snapToGrid/>
          <w:lang w:val="en-GB"/>
        </w:rPr>
        <w:t>2007</w:t>
      </w:r>
      <w:r w:rsidRPr="00585718">
        <w:rPr>
          <w:snapToGrid/>
          <w:lang w:val="en-GB"/>
        </w:rPr>
        <w:t>年高等教育普查中记录的公立高等教育机构在册学生总数</w:t>
      </w:r>
      <w:r w:rsidRPr="00585718">
        <w:rPr>
          <w:snapToGrid/>
          <w:lang w:val="en-GB"/>
        </w:rPr>
        <w:t>1 240 968</w:t>
      </w:r>
      <w:r w:rsidRPr="00585718">
        <w:rPr>
          <w:snapToGrid/>
          <w:lang w:val="en-GB"/>
        </w:rPr>
        <w:t>人的</w:t>
      </w:r>
      <w:r w:rsidRPr="00585718">
        <w:rPr>
          <w:snapToGrid/>
          <w:lang w:val="en-GB"/>
        </w:rPr>
        <w:t>1.7%</w:t>
      </w:r>
      <w:r w:rsidRPr="00585718">
        <w:rPr>
          <w:snapToGrid/>
          <w:lang w:val="en-GB"/>
        </w:rPr>
        <w:t>。该普查收集了</w:t>
      </w:r>
      <w:r w:rsidRPr="00585718">
        <w:rPr>
          <w:snapToGrid/>
          <w:lang w:val="en-GB"/>
        </w:rPr>
        <w:t>2008</w:t>
      </w:r>
      <w:r w:rsidRPr="00585718">
        <w:rPr>
          <w:snapToGrid/>
          <w:lang w:val="en-GB"/>
        </w:rPr>
        <w:t>年的数据并且参考了</w:t>
      </w:r>
      <w:r w:rsidRPr="00585718">
        <w:rPr>
          <w:snapToGrid/>
          <w:lang w:val="en-GB"/>
        </w:rPr>
        <w:t>2007</w:t>
      </w:r>
      <w:r w:rsidRPr="00585718">
        <w:rPr>
          <w:snapToGrid/>
          <w:lang w:val="en-GB"/>
        </w:rPr>
        <w:t>年的情况。</w:t>
      </w:r>
    </w:p>
    <w:p w:rsidR="001523B4" w:rsidRPr="00585718" w:rsidRDefault="001523B4" w:rsidP="004D3BD7">
      <w:pPr>
        <w:pStyle w:val="SingleTxtGC"/>
        <w:rPr>
          <w:snapToGrid/>
          <w:lang w:val="en-GB"/>
        </w:rPr>
      </w:pPr>
      <w:r w:rsidRPr="00585718">
        <w:rPr>
          <w:snapToGrid/>
          <w:lang w:val="en-GB"/>
        </w:rPr>
        <w:t>17.</w:t>
      </w:r>
      <w:r w:rsidRPr="00585718">
        <w:rPr>
          <w:snapToGrid/>
          <w:lang w:val="en-GB"/>
        </w:rPr>
        <w:tab/>
      </w:r>
      <w:r w:rsidRPr="00585718">
        <w:rPr>
          <w:snapToGrid/>
          <w:lang w:val="en-GB"/>
        </w:rPr>
        <w:t>根据</w:t>
      </w:r>
      <w:r w:rsidRPr="00585718">
        <w:rPr>
          <w:snapToGrid/>
          <w:lang w:val="en-GB"/>
        </w:rPr>
        <w:t>Carvalho</w:t>
      </w:r>
      <w:r w:rsidRPr="00585718">
        <w:rPr>
          <w:snapToGrid/>
          <w:lang w:val="en-GB"/>
        </w:rPr>
        <w:t>的研究，最近七年来，公立大学中注册的黑人人数比之前</w:t>
      </w:r>
      <w:r w:rsidRPr="00585718">
        <w:rPr>
          <w:snapToGrid/>
          <w:lang w:val="en-GB"/>
        </w:rPr>
        <w:t>20</w:t>
      </w:r>
      <w:r w:rsidRPr="00585718">
        <w:rPr>
          <w:snapToGrid/>
          <w:lang w:val="en-GB"/>
        </w:rPr>
        <w:t>年有所增加。巴西</w:t>
      </w:r>
      <w:r w:rsidRPr="00585718">
        <w:rPr>
          <w:snapToGrid/>
          <w:lang w:val="en-GB"/>
        </w:rPr>
        <w:t>249</w:t>
      </w:r>
      <w:r w:rsidRPr="00585718">
        <w:rPr>
          <w:snapToGrid/>
          <w:lang w:val="en-GB"/>
        </w:rPr>
        <w:t>个公共机构中的</w:t>
      </w:r>
      <w:r w:rsidRPr="00585718">
        <w:rPr>
          <w:snapToGrid/>
          <w:lang w:val="en-GB"/>
        </w:rPr>
        <w:t>37.3%</w:t>
      </w:r>
      <w:r w:rsidRPr="00585718">
        <w:rPr>
          <w:snapToGrid/>
          <w:lang w:val="en-GB"/>
        </w:rPr>
        <w:t>已经采取了平权措施，例如给低收入学生或来自公立中小学的学生考试加分和设定配额等。在这些机构中，</w:t>
      </w:r>
      <w:r w:rsidRPr="00585718">
        <w:rPr>
          <w:snapToGrid/>
          <w:lang w:val="en-GB"/>
        </w:rPr>
        <w:t>26.9%</w:t>
      </w:r>
      <w:r w:rsidRPr="00585718">
        <w:rPr>
          <w:snapToGrid/>
          <w:lang w:val="en-GB"/>
        </w:rPr>
        <w:t>向黑人和印第安人提供配额。</w:t>
      </w:r>
    </w:p>
    <w:p w:rsidR="001523B4" w:rsidRPr="00585718" w:rsidRDefault="001523B4" w:rsidP="004D3BD7">
      <w:pPr>
        <w:pStyle w:val="SingleTxtGC"/>
        <w:rPr>
          <w:snapToGrid/>
          <w:lang w:val="en-GB"/>
        </w:rPr>
      </w:pPr>
      <w:r w:rsidRPr="00585718">
        <w:rPr>
          <w:snapToGrid/>
          <w:lang w:val="en-GB"/>
        </w:rPr>
        <w:t>18.</w:t>
      </w:r>
      <w:r w:rsidRPr="00585718">
        <w:rPr>
          <w:snapToGrid/>
          <w:lang w:val="en-GB"/>
        </w:rPr>
        <w:tab/>
      </w:r>
      <w:r w:rsidRPr="00585718">
        <w:rPr>
          <w:snapToGrid/>
          <w:lang w:val="en-GB"/>
        </w:rPr>
        <w:t>科技发展理事会列出了受益于配额制的</w:t>
      </w:r>
      <w:r w:rsidRPr="00585718">
        <w:rPr>
          <w:snapToGrid/>
          <w:lang w:val="en-GB"/>
        </w:rPr>
        <w:t>47</w:t>
      </w:r>
      <w:r w:rsidRPr="00585718">
        <w:rPr>
          <w:snapToGrid/>
          <w:lang w:val="en-GB"/>
        </w:rPr>
        <w:t>所公立大学，作为平权措施，这些大学将通过学校科学入门奖学金方案。这是一个试点项目，包括</w:t>
      </w:r>
      <w:r w:rsidRPr="00585718">
        <w:rPr>
          <w:snapToGrid/>
          <w:lang w:val="en-GB"/>
        </w:rPr>
        <w:t>600</w:t>
      </w:r>
      <w:r w:rsidRPr="00585718">
        <w:rPr>
          <w:snapToGrid/>
          <w:lang w:val="en-GB"/>
        </w:rPr>
        <w:t>个为期一年、每月</w:t>
      </w:r>
      <w:r w:rsidRPr="00585718">
        <w:rPr>
          <w:snapToGrid/>
          <w:lang w:val="en-GB"/>
        </w:rPr>
        <w:t>360</w:t>
      </w:r>
      <w:r w:rsidRPr="00585718">
        <w:rPr>
          <w:snapToGrid/>
          <w:lang w:val="en-GB"/>
        </w:rPr>
        <w:t>雷亚尔的奖学金。</w:t>
      </w:r>
      <w:r w:rsidRPr="00585718">
        <w:rPr>
          <w:snapToGrid/>
          <w:lang w:val="en-GB"/>
        </w:rPr>
        <w:t>2009</w:t>
      </w:r>
      <w:r w:rsidRPr="00585718">
        <w:rPr>
          <w:snapToGrid/>
          <w:lang w:val="en-GB"/>
        </w:rPr>
        <w:t>年下半年开始向</w:t>
      </w:r>
      <w:r w:rsidRPr="00585718">
        <w:rPr>
          <w:snapToGrid/>
          <w:lang w:val="en-GB"/>
        </w:rPr>
        <w:t>24</w:t>
      </w:r>
      <w:r w:rsidRPr="00585718">
        <w:rPr>
          <w:snapToGrid/>
          <w:lang w:val="en-GB"/>
        </w:rPr>
        <w:t>个州的高等教育机构分配这些资源。米纳斯吉拉斯州和巴伊亚州得到这种资源的学校最多：各有五所。</w:t>
      </w:r>
    </w:p>
    <w:p w:rsidR="001523B4" w:rsidRPr="00585718" w:rsidRDefault="001523B4" w:rsidP="004D3BD7">
      <w:pPr>
        <w:pStyle w:val="SingleTxtGC"/>
        <w:rPr>
          <w:snapToGrid/>
          <w:lang w:val="en-GB"/>
        </w:rPr>
      </w:pPr>
      <w:r w:rsidRPr="00585718">
        <w:rPr>
          <w:snapToGrid/>
          <w:lang w:val="en-GB"/>
        </w:rPr>
        <w:t>19.</w:t>
      </w:r>
      <w:r w:rsidRPr="00585718">
        <w:rPr>
          <w:snapToGrid/>
          <w:lang w:val="en-GB"/>
        </w:rPr>
        <w:tab/>
      </w:r>
      <w:r w:rsidRPr="00585718">
        <w:rPr>
          <w:snapToGrid/>
          <w:lang w:val="en-GB"/>
        </w:rPr>
        <w:t>学校科学入门奖学金方案平权行动奖学金的目的在于增加科学教育的机会，促进研究，鼓励学生继续从事学术研究。其中优先选择在种族、社会配额以及在分数奖金</w:t>
      </w:r>
      <w:r w:rsidR="004620B9" w:rsidRPr="00585718">
        <w:rPr>
          <w:snapToGrid/>
          <w:lang w:val="en-GB"/>
        </w:rPr>
        <w:t>(</w:t>
      </w:r>
      <w:r w:rsidRPr="00585718">
        <w:rPr>
          <w:snapToGrid/>
          <w:lang w:val="en-GB"/>
        </w:rPr>
        <w:t>在现有标准基础上增加的标准</w:t>
      </w:r>
      <w:r w:rsidR="004620B9" w:rsidRPr="00585718">
        <w:rPr>
          <w:snapToGrid/>
          <w:lang w:val="en-GB"/>
        </w:rPr>
        <w:t>)</w:t>
      </w:r>
      <w:r w:rsidRPr="00585718">
        <w:rPr>
          <w:snapToGrid/>
          <w:lang w:val="en-GB"/>
        </w:rPr>
        <w:t>方面表现突出的大学。</w:t>
      </w:r>
    </w:p>
    <w:p w:rsidR="001523B4" w:rsidRPr="00585718" w:rsidRDefault="001523B4" w:rsidP="004D3BD7">
      <w:pPr>
        <w:pStyle w:val="SingleTxtGC"/>
        <w:rPr>
          <w:snapToGrid/>
          <w:lang w:val="en-GB"/>
        </w:rPr>
      </w:pPr>
      <w:r w:rsidRPr="00585718">
        <w:rPr>
          <w:snapToGrid/>
          <w:lang w:val="en-GB"/>
        </w:rPr>
        <w:t>20.</w:t>
      </w:r>
      <w:r w:rsidRPr="00585718">
        <w:rPr>
          <w:snapToGrid/>
          <w:lang w:val="en-GB"/>
        </w:rPr>
        <w:tab/>
      </w:r>
      <w:r w:rsidRPr="00753701">
        <w:rPr>
          <w:snapToGrid/>
          <w:spacing w:val="2"/>
          <w:lang w:val="en-GB"/>
        </w:rPr>
        <w:t>科技发展理事会的另一个目标是纠正扭曲现象。在巴西，科学生产在过去十年间增长了</w:t>
      </w:r>
      <w:r w:rsidRPr="00753701">
        <w:rPr>
          <w:snapToGrid/>
          <w:spacing w:val="2"/>
          <w:lang w:val="en-GB"/>
        </w:rPr>
        <w:t>200%</w:t>
      </w:r>
      <w:r w:rsidRPr="00753701">
        <w:rPr>
          <w:snapToGrid/>
          <w:spacing w:val="2"/>
          <w:lang w:val="en-GB"/>
        </w:rPr>
        <w:t>，科学信息研究所编入索引的文章从刚刚超过</w:t>
      </w:r>
      <w:r w:rsidRPr="00753701">
        <w:rPr>
          <w:snapToGrid/>
          <w:spacing w:val="2"/>
          <w:lang w:val="en-GB"/>
        </w:rPr>
        <w:t>10 000</w:t>
      </w:r>
      <w:r w:rsidRPr="00753701">
        <w:rPr>
          <w:snapToGrid/>
          <w:spacing w:val="2"/>
          <w:lang w:val="en-GB"/>
        </w:rPr>
        <w:t>篇增至</w:t>
      </w:r>
      <w:r w:rsidRPr="00585718">
        <w:rPr>
          <w:snapToGrid/>
          <w:lang w:val="en-GB"/>
        </w:rPr>
        <w:t>30 145</w:t>
      </w:r>
      <w:r w:rsidRPr="00585718">
        <w:rPr>
          <w:snapToGrid/>
          <w:lang w:val="en-GB"/>
        </w:rPr>
        <w:t>篇。然而，其他社会领域隐藏着的种族</w:t>
      </w:r>
      <w:r w:rsidRPr="00585718">
        <w:rPr>
          <w:snapToGrid/>
          <w:lang w:val="en-GB"/>
        </w:rPr>
        <w:t>/</w:t>
      </w:r>
      <w:r w:rsidRPr="00585718">
        <w:rPr>
          <w:snapToGrid/>
          <w:lang w:val="en-GB"/>
        </w:rPr>
        <w:t>民族问题在知识界也有所体现。</w:t>
      </w:r>
    </w:p>
    <w:p w:rsidR="001523B4" w:rsidRPr="00585718" w:rsidRDefault="001523B4" w:rsidP="004D3BD7">
      <w:pPr>
        <w:pStyle w:val="SingleTxtGC"/>
        <w:rPr>
          <w:snapToGrid/>
          <w:lang w:val="en-GB"/>
        </w:rPr>
      </w:pPr>
      <w:r w:rsidRPr="00585718">
        <w:rPr>
          <w:snapToGrid/>
          <w:lang w:val="en-GB"/>
        </w:rPr>
        <w:t>21.</w:t>
      </w:r>
      <w:r w:rsidRPr="00585718">
        <w:rPr>
          <w:snapToGrid/>
          <w:lang w:val="en-GB"/>
        </w:rPr>
        <w:tab/>
      </w:r>
      <w:r w:rsidRPr="00585718">
        <w:rPr>
          <w:snapToGrid/>
          <w:lang w:val="en-GB"/>
        </w:rPr>
        <w:t>在产假方面，</w:t>
      </w:r>
      <w:smartTag w:uri="urn:schemas-microsoft-com:office:smarttags" w:element="chsdate">
        <w:smartTagPr>
          <w:attr w:name="Year" w:val="2008"/>
          <w:attr w:name="Month" w:val="9"/>
          <w:attr w:name="Day" w:val="9"/>
          <w:attr w:name="IsLunarDate" w:val="False"/>
          <w:attr w:name="IsROCDate" w:val="False"/>
        </w:smartTagPr>
        <w:r w:rsidRPr="00585718">
          <w:rPr>
            <w:snapToGrid/>
            <w:lang w:val="en-GB"/>
          </w:rPr>
          <w:t>2008</w:t>
        </w:r>
        <w:r w:rsidRPr="00585718">
          <w:rPr>
            <w:snapToGrid/>
            <w:lang w:val="en-GB"/>
          </w:rPr>
          <w:t>年</w:t>
        </w:r>
        <w:r w:rsidRPr="00585718">
          <w:rPr>
            <w:snapToGrid/>
            <w:lang w:val="en-GB"/>
          </w:rPr>
          <w:t>9</w:t>
        </w:r>
        <w:r w:rsidRPr="00585718">
          <w:rPr>
            <w:snapToGrid/>
            <w:lang w:val="en-GB"/>
          </w:rPr>
          <w:t>月</w:t>
        </w:r>
        <w:r w:rsidRPr="00585718">
          <w:rPr>
            <w:snapToGrid/>
            <w:lang w:val="en-GB"/>
          </w:rPr>
          <w:t>9</w:t>
        </w:r>
        <w:r w:rsidRPr="00585718">
          <w:rPr>
            <w:snapToGrid/>
            <w:lang w:val="en-GB"/>
          </w:rPr>
          <w:t>日</w:t>
        </w:r>
      </w:smartTag>
      <w:r w:rsidRPr="00585718">
        <w:rPr>
          <w:snapToGrid/>
          <w:lang w:val="en-GB"/>
        </w:rPr>
        <w:t>颁布了第</w:t>
      </w:r>
      <w:r w:rsidRPr="00585718">
        <w:rPr>
          <w:snapToGrid/>
          <w:lang w:val="en-GB"/>
        </w:rPr>
        <w:t>11770</w:t>
      </w:r>
      <w:r w:rsidRPr="00585718">
        <w:rPr>
          <w:snapToGrid/>
          <w:lang w:val="en-GB"/>
        </w:rPr>
        <w:t>号法律，建立了企业公民权方案。该法律允许并指明了私营公司和所有公共行政部门自愿将产假延长</w:t>
      </w:r>
      <w:r w:rsidRPr="00585718">
        <w:rPr>
          <w:snapToGrid/>
          <w:lang w:val="en-GB"/>
        </w:rPr>
        <w:t>180</w:t>
      </w:r>
      <w:r w:rsidRPr="00585718">
        <w:rPr>
          <w:snapToGrid/>
          <w:lang w:val="en-GB"/>
        </w:rPr>
        <w:t>天的条件。</w:t>
      </w:r>
      <w:r w:rsidRPr="00585718">
        <w:rPr>
          <w:snapToGrid/>
          <w:lang w:val="en-GB"/>
        </w:rPr>
        <w:t>2008</w:t>
      </w:r>
      <w:r w:rsidRPr="00585718">
        <w:rPr>
          <w:snapToGrid/>
          <w:lang w:val="en-GB"/>
        </w:rPr>
        <w:t>年</w:t>
      </w:r>
      <w:r w:rsidRPr="00585718">
        <w:rPr>
          <w:snapToGrid/>
          <w:lang w:val="en-GB"/>
        </w:rPr>
        <w:t>12</w:t>
      </w:r>
      <w:r w:rsidRPr="00585718">
        <w:rPr>
          <w:snapToGrid/>
          <w:lang w:val="en-GB"/>
        </w:rPr>
        <w:t>月，联邦政府开始为女性公务员提供六个月的产假，由于妇女在各州的努力，各州和地方公共行政机构纷纷采取</w:t>
      </w:r>
      <w:r w:rsidRPr="00585718">
        <w:rPr>
          <w:snapToGrid/>
          <w:lang w:val="en-GB"/>
        </w:rPr>
        <w:t>180</w:t>
      </w:r>
      <w:r w:rsidRPr="00585718">
        <w:rPr>
          <w:snapToGrid/>
          <w:lang w:val="en-GB"/>
        </w:rPr>
        <w:t>天产假，总共有</w:t>
      </w:r>
      <w:r w:rsidRPr="00585718">
        <w:rPr>
          <w:snapToGrid/>
          <w:lang w:val="en-GB"/>
        </w:rPr>
        <w:t>14</w:t>
      </w:r>
      <w:r w:rsidRPr="00585718">
        <w:rPr>
          <w:snapToGrid/>
          <w:lang w:val="en-GB"/>
        </w:rPr>
        <w:t>个联邦单位和</w:t>
      </w:r>
      <w:r w:rsidRPr="00585718">
        <w:rPr>
          <w:snapToGrid/>
          <w:lang w:val="en-GB"/>
        </w:rPr>
        <w:t>108</w:t>
      </w:r>
      <w:r w:rsidRPr="00585718">
        <w:rPr>
          <w:snapToGrid/>
          <w:lang w:val="en-GB"/>
        </w:rPr>
        <w:t>个市加入了这一行列。</w:t>
      </w:r>
    </w:p>
    <w:p w:rsidR="001523B4" w:rsidRPr="00585718" w:rsidRDefault="004D3BD7" w:rsidP="004D3BD7">
      <w:pPr>
        <w:pStyle w:val="H1GC"/>
        <w:rPr>
          <w:snapToGrid/>
          <w:lang w:val="fr-FR"/>
        </w:rPr>
      </w:pPr>
      <w:r>
        <w:rPr>
          <w:rFonts w:hint="eastAsia"/>
          <w:snapToGrid/>
          <w:lang w:val="fr-FR"/>
        </w:rPr>
        <w:tab/>
      </w:r>
      <w:r>
        <w:rPr>
          <w:rFonts w:hint="eastAsia"/>
          <w:snapToGrid/>
          <w:lang w:val="fr-FR"/>
        </w:rPr>
        <w:tab/>
      </w:r>
      <w:r w:rsidR="001523B4" w:rsidRPr="00585718">
        <w:rPr>
          <w:snapToGrid/>
          <w:lang w:val="fr-FR"/>
        </w:rPr>
        <w:t>第</w:t>
      </w:r>
      <w:r w:rsidR="001523B4" w:rsidRPr="00585718">
        <w:rPr>
          <w:snapToGrid/>
          <w:lang w:val="fr-FR"/>
        </w:rPr>
        <w:t>5</w:t>
      </w:r>
      <w:r w:rsidR="001523B4" w:rsidRPr="00585718">
        <w:rPr>
          <w:snapToGrid/>
          <w:lang w:val="fr-FR"/>
        </w:rPr>
        <w:t>条</w:t>
      </w:r>
      <w:r w:rsidR="001523B4" w:rsidRPr="00585718">
        <w:rPr>
          <w:snapToGrid/>
          <w:lang w:val="fr-FR"/>
        </w:rPr>
        <w:t xml:space="preserve"> </w:t>
      </w:r>
    </w:p>
    <w:p w:rsidR="001523B4" w:rsidRPr="00585718" w:rsidRDefault="001523B4" w:rsidP="004D3BD7">
      <w:pPr>
        <w:pStyle w:val="SingleTxtGC"/>
        <w:rPr>
          <w:snapToGrid/>
          <w:lang w:val="en-GB"/>
        </w:rPr>
      </w:pPr>
      <w:r w:rsidRPr="00585718">
        <w:rPr>
          <w:snapToGrid/>
          <w:lang w:val="en-GB"/>
        </w:rPr>
        <w:t>22.</w:t>
      </w:r>
      <w:r w:rsidRPr="00585718">
        <w:rPr>
          <w:snapToGrid/>
          <w:lang w:val="en-GB"/>
        </w:rPr>
        <w:tab/>
      </w:r>
      <w:r w:rsidRPr="00585718">
        <w:rPr>
          <w:snapToGrid/>
          <w:lang w:val="en-GB"/>
        </w:rPr>
        <w:t>在打击暴力行为方面，从</w:t>
      </w:r>
      <w:r w:rsidRPr="00585718">
        <w:rPr>
          <w:snapToGrid/>
          <w:lang w:val="en-GB"/>
        </w:rPr>
        <w:t>2003</w:t>
      </w:r>
      <w:r w:rsidRPr="00585718">
        <w:rPr>
          <w:snapToGrid/>
          <w:lang w:val="en-GB"/>
        </w:rPr>
        <w:t>年开始，我们突出了制定和执行《国家打击对妇女的暴力行为政策》的重要性。该政策旨在确定概念、原则和方针，以便根据标准和国际人权法律文书以及巴西的现行法律，保证巴西能协调地、综合地进行预防、打击、协助并且强化遭受暴力侵害的妇女的权利。的确，从那以后，打击对妇女暴力的行动不只限于公共安全、司法和社会援助部门，已开始有国家的不同部门参与其中。</w:t>
      </w:r>
    </w:p>
    <w:p w:rsidR="001523B4" w:rsidRPr="00585718" w:rsidRDefault="001523B4" w:rsidP="004D3BD7">
      <w:pPr>
        <w:pStyle w:val="SingleTxtGC"/>
        <w:rPr>
          <w:snapToGrid/>
          <w:lang w:val="en-GB"/>
        </w:rPr>
      </w:pPr>
      <w:r w:rsidRPr="00585718">
        <w:rPr>
          <w:snapToGrid/>
          <w:lang w:val="en-GB"/>
        </w:rPr>
        <w:t>23.</w:t>
      </w:r>
      <w:r w:rsidRPr="00585718">
        <w:rPr>
          <w:snapToGrid/>
          <w:lang w:val="en-GB"/>
        </w:rPr>
        <w:tab/>
      </w:r>
      <w:r w:rsidRPr="00585718">
        <w:rPr>
          <w:snapToGrid/>
          <w:lang w:val="en-GB"/>
        </w:rPr>
        <w:t>妇女政策秘书处自</w:t>
      </w:r>
      <w:r w:rsidRPr="00585718">
        <w:rPr>
          <w:snapToGrid/>
          <w:lang w:val="en-GB"/>
        </w:rPr>
        <w:t>2003</w:t>
      </w:r>
      <w:r w:rsidRPr="00585718">
        <w:rPr>
          <w:snapToGrid/>
          <w:lang w:val="en-GB"/>
        </w:rPr>
        <w:t>年起制定并实施的国家政策，倡导巴西应对对妇女的暴力问题的概念和政治基础，在执行公共政策过程中确保采取跨部门的方法解决这一问题。这种跨部门方法承认、强调并解决性别、民族</w:t>
      </w:r>
      <w:r w:rsidRPr="00585718">
        <w:rPr>
          <w:snapToGrid/>
          <w:lang w:val="en-GB"/>
        </w:rPr>
        <w:t>-</w:t>
      </w:r>
      <w:r w:rsidRPr="00585718">
        <w:rPr>
          <w:snapToGrid/>
          <w:lang w:val="en-GB"/>
        </w:rPr>
        <w:t>种族、收入类别和产生机制问题。《国家打击对妇女的暴力行为政策》的制定为开设新服务部门</w:t>
      </w:r>
      <w:r w:rsidR="004620B9" w:rsidRPr="00585718">
        <w:rPr>
          <w:snapToGrid/>
          <w:lang w:val="en-GB"/>
        </w:rPr>
        <w:t>(</w:t>
      </w:r>
      <w:r w:rsidRPr="00585718">
        <w:rPr>
          <w:snapToGrid/>
          <w:lang w:val="en-GB"/>
        </w:rPr>
        <w:t>查询中心、妇女公设律师办公室、特别法院、特别警察、避难所、医疗部门和民警等</w:t>
      </w:r>
      <w:r w:rsidR="004620B9" w:rsidRPr="00585718">
        <w:rPr>
          <w:snapToGrid/>
          <w:lang w:val="en-GB"/>
        </w:rPr>
        <w:t>)</w:t>
      </w:r>
      <w:r w:rsidRPr="00585718">
        <w:rPr>
          <w:snapToGrid/>
          <w:lang w:val="en-GB"/>
        </w:rPr>
        <w:t>带来了投资，并且巩固了特别关注网络，以便向暴力的受害妇女提供必要援助。</w:t>
      </w:r>
    </w:p>
    <w:p w:rsidR="001523B4" w:rsidRPr="00585718" w:rsidRDefault="001523B4" w:rsidP="004D3BD7">
      <w:pPr>
        <w:pStyle w:val="SingleTxtGC"/>
        <w:rPr>
          <w:rFonts w:hint="eastAsia"/>
          <w:snapToGrid/>
          <w:lang w:val="en-GB"/>
        </w:rPr>
      </w:pPr>
      <w:r w:rsidRPr="00585718">
        <w:rPr>
          <w:snapToGrid/>
          <w:lang w:val="en-GB"/>
        </w:rPr>
        <w:t>24.</w:t>
      </w:r>
      <w:r w:rsidRPr="00585718">
        <w:rPr>
          <w:snapToGrid/>
          <w:lang w:val="en-GB"/>
        </w:rPr>
        <w:tab/>
      </w:r>
      <w:r w:rsidRPr="00585718">
        <w:rPr>
          <w:snapToGrid/>
          <w:lang w:val="en-GB"/>
        </w:rPr>
        <w:t>作为巩固《国家打击对妇女的暴力行为政策》的一部分，在</w:t>
      </w:r>
      <w:r w:rsidRPr="00585718">
        <w:rPr>
          <w:snapToGrid/>
          <w:lang w:val="en-GB"/>
        </w:rPr>
        <w:t>2005-2008</w:t>
      </w:r>
      <w:r w:rsidRPr="00585718">
        <w:rPr>
          <w:snapToGrid/>
          <w:lang w:val="en-GB"/>
        </w:rPr>
        <w:t>年间，共有三个显而易见、行之有效的政治举措：</w:t>
      </w:r>
      <w:r w:rsidR="004620B9" w:rsidRPr="00585718">
        <w:rPr>
          <w:snapToGrid/>
          <w:lang w:val="en-GB"/>
        </w:rPr>
        <w:t>(</w:t>
      </w:r>
      <w:r w:rsidRPr="00585718">
        <w:rPr>
          <w:snapToGrid/>
          <w:lang w:val="en-GB"/>
        </w:rPr>
        <w:t>a)</w:t>
      </w:r>
      <w:r w:rsidRPr="00585718">
        <w:rPr>
          <w:snapToGrid/>
          <w:lang w:val="en-GB"/>
        </w:rPr>
        <w:t>建立了</w:t>
      </w:r>
      <w:r w:rsidRPr="00585718">
        <w:rPr>
          <w:snapToGrid/>
          <w:lang w:val="en-GB"/>
        </w:rPr>
        <w:t>180</w:t>
      </w:r>
      <w:r w:rsidRPr="00585718">
        <w:rPr>
          <w:snapToGrid/>
          <w:lang w:val="en-GB"/>
        </w:rPr>
        <w:t>妇女呼叫中心；</w:t>
      </w:r>
      <w:r w:rsidR="004620B9" w:rsidRPr="00585718">
        <w:rPr>
          <w:snapToGrid/>
          <w:lang w:val="en-GB"/>
        </w:rPr>
        <w:t>(</w:t>
      </w:r>
      <w:r w:rsidRPr="00585718">
        <w:rPr>
          <w:snapToGrid/>
          <w:lang w:val="en-GB"/>
        </w:rPr>
        <w:t>b)</w:t>
      </w:r>
      <w:r w:rsidRPr="00585718">
        <w:rPr>
          <w:snapToGrid/>
          <w:lang w:val="en-GB"/>
        </w:rPr>
        <w:t>制定了第</w:t>
      </w:r>
      <w:r w:rsidRPr="00585718">
        <w:rPr>
          <w:snapToGrid/>
          <w:lang w:val="en-GB"/>
        </w:rPr>
        <w:t>11340</w:t>
      </w:r>
      <w:r w:rsidRPr="00585718">
        <w:rPr>
          <w:snapToGrid/>
          <w:lang w:val="en-GB"/>
        </w:rPr>
        <w:t>号法律</w:t>
      </w:r>
      <w:r w:rsidR="004D3BD7" w:rsidRPr="004D3BD7">
        <w:rPr>
          <w:rFonts w:hint="eastAsia"/>
          <w:snapToGrid/>
          <w:spacing w:val="-50"/>
          <w:lang w:val="en-GB"/>
        </w:rPr>
        <w:t>―</w:t>
      </w:r>
      <w:r w:rsidR="004D3BD7" w:rsidRPr="004D3BD7">
        <w:rPr>
          <w:rFonts w:hint="eastAsia"/>
          <w:snapToGrid/>
          <w:lang w:val="en-GB"/>
        </w:rPr>
        <w:t>―</w:t>
      </w:r>
      <w:r w:rsidRPr="00585718">
        <w:rPr>
          <w:snapToGrid/>
          <w:lang w:val="en-GB"/>
        </w:rPr>
        <w:t>《玛丽亚</w:t>
      </w:r>
      <w:r w:rsidR="00551ECB">
        <w:rPr>
          <w:rFonts w:hint="eastAsia"/>
        </w:rPr>
        <w:t>·</w:t>
      </w:r>
      <w:r w:rsidRPr="00585718">
        <w:rPr>
          <w:snapToGrid/>
          <w:lang w:val="en-GB"/>
        </w:rPr>
        <w:t>达佩尼亚法》；</w:t>
      </w:r>
      <w:r w:rsidR="004620B9" w:rsidRPr="00585718">
        <w:rPr>
          <w:snapToGrid/>
          <w:lang w:val="en-GB"/>
        </w:rPr>
        <w:t>(</w:t>
      </w:r>
      <w:r w:rsidRPr="00585718">
        <w:rPr>
          <w:snapToGrid/>
          <w:lang w:val="en-GB"/>
        </w:rPr>
        <w:t>c)</w:t>
      </w:r>
      <w:r w:rsidRPr="00585718">
        <w:rPr>
          <w:snapToGrid/>
          <w:lang w:val="en-GB"/>
        </w:rPr>
        <w:t>在各州和各市实施《国家打击对妇女的暴力行为契约》。</w:t>
      </w:r>
    </w:p>
    <w:p w:rsidR="001523B4" w:rsidRPr="00585718" w:rsidRDefault="00C4374B" w:rsidP="00C4374B">
      <w:pPr>
        <w:pStyle w:val="H23GC"/>
        <w:rPr>
          <w:snapToGrid/>
          <w:lang w:val="fr-FR"/>
        </w:rPr>
      </w:pPr>
      <w:r>
        <w:rPr>
          <w:rFonts w:hint="eastAsia"/>
          <w:snapToGrid/>
          <w:lang w:val="fr-FR"/>
        </w:rPr>
        <w:tab/>
      </w:r>
      <w:r>
        <w:rPr>
          <w:rFonts w:hint="eastAsia"/>
          <w:snapToGrid/>
          <w:lang w:val="fr-FR"/>
        </w:rPr>
        <w:tab/>
      </w:r>
      <w:r w:rsidR="001523B4" w:rsidRPr="00585718">
        <w:rPr>
          <w:snapToGrid/>
          <w:lang w:val="fr-FR"/>
        </w:rPr>
        <w:t>180</w:t>
      </w:r>
      <w:r w:rsidR="001523B4" w:rsidRPr="00585718">
        <w:rPr>
          <w:snapToGrid/>
          <w:lang w:val="fr-FR"/>
        </w:rPr>
        <w:t>妇女呼叫中心</w:t>
      </w:r>
      <w:r w:rsidR="001523B4" w:rsidRPr="00585718">
        <w:rPr>
          <w:snapToGrid/>
          <w:lang w:val="fr-FR"/>
        </w:rPr>
        <w:t xml:space="preserve"> </w:t>
      </w:r>
    </w:p>
    <w:p w:rsidR="001523B4" w:rsidRPr="00585718" w:rsidRDefault="001523B4" w:rsidP="00C4374B">
      <w:pPr>
        <w:pStyle w:val="SingleTxtGC"/>
        <w:rPr>
          <w:snapToGrid/>
          <w:lang w:val="en-GB"/>
        </w:rPr>
      </w:pPr>
      <w:r w:rsidRPr="00585718">
        <w:rPr>
          <w:snapToGrid/>
          <w:lang w:val="en-GB"/>
        </w:rPr>
        <w:t>25.</w:t>
      </w:r>
      <w:r w:rsidRPr="00585718">
        <w:rPr>
          <w:snapToGrid/>
          <w:lang w:val="en-GB"/>
        </w:rPr>
        <w:tab/>
        <w:t>180</w:t>
      </w:r>
      <w:r w:rsidRPr="00585718">
        <w:rPr>
          <w:snapToGrid/>
          <w:lang w:val="en-GB"/>
        </w:rPr>
        <w:t>妇女呼叫中心旨在在网络中接收暴力报告和投诉，并且在妇女权利方面给妇女以指导，在必要时指导她们向遭受暴力侵害的妇女援助网络求助。呼叫中心通过号码</w:t>
      </w:r>
      <w:r w:rsidRPr="00585718">
        <w:rPr>
          <w:snapToGrid/>
          <w:lang w:val="en-GB"/>
        </w:rPr>
        <w:t>180</w:t>
      </w:r>
      <w:r w:rsidRPr="00585718">
        <w:rPr>
          <w:snapToGrid/>
          <w:lang w:val="en-GB"/>
        </w:rPr>
        <w:t>开展工作，提供公共事业应急服务，用户一周七天</w:t>
      </w:r>
      <w:r w:rsidR="004620B9" w:rsidRPr="00585718">
        <w:rPr>
          <w:snapToGrid/>
          <w:lang w:val="en-GB"/>
        </w:rPr>
        <w:t>(</w:t>
      </w:r>
      <w:r w:rsidRPr="00585718">
        <w:rPr>
          <w:snapToGrid/>
          <w:lang w:val="en-GB"/>
        </w:rPr>
        <w:t>包括星期日和假期</w:t>
      </w:r>
      <w:r w:rsidR="004620B9" w:rsidRPr="00585718">
        <w:rPr>
          <w:snapToGrid/>
          <w:lang w:val="en-GB"/>
        </w:rPr>
        <w:t>)</w:t>
      </w:r>
      <w:r w:rsidRPr="00585718">
        <w:rPr>
          <w:snapToGrid/>
          <w:lang w:val="en-GB"/>
        </w:rPr>
        <w:t>、每天</w:t>
      </w:r>
      <w:r w:rsidRPr="00585718">
        <w:rPr>
          <w:snapToGrid/>
          <w:lang w:val="en-GB"/>
        </w:rPr>
        <w:t>24</w:t>
      </w:r>
      <w:r w:rsidRPr="00585718">
        <w:rPr>
          <w:snapToGrid/>
          <w:lang w:val="en-GB"/>
        </w:rPr>
        <w:t>小时都可以通过任何电话终端免费接入</w:t>
      </w:r>
      <w:r w:rsidR="004620B9" w:rsidRPr="00585718">
        <w:rPr>
          <w:snapToGrid/>
          <w:lang w:val="en-GB"/>
        </w:rPr>
        <w:t>(</w:t>
      </w:r>
      <w:r w:rsidRPr="00585718">
        <w:rPr>
          <w:snapToGrid/>
          <w:lang w:val="en-GB"/>
        </w:rPr>
        <w:t>私人或公共的移动电话或固定电话</w:t>
      </w:r>
      <w:r w:rsidR="004620B9" w:rsidRPr="00585718">
        <w:rPr>
          <w:snapToGrid/>
          <w:lang w:val="en-GB"/>
        </w:rPr>
        <w:t>)</w:t>
      </w:r>
      <w:r w:rsidRPr="00585718">
        <w:rPr>
          <w:snapToGrid/>
          <w:lang w:val="en-GB"/>
        </w:rPr>
        <w:t>。号码</w:t>
      </w:r>
      <w:r w:rsidRPr="00585718">
        <w:rPr>
          <w:snapToGrid/>
          <w:lang w:val="en-GB"/>
        </w:rPr>
        <w:t>180</w:t>
      </w:r>
      <w:r w:rsidRPr="00585718">
        <w:rPr>
          <w:snapToGrid/>
          <w:lang w:val="en-GB"/>
        </w:rPr>
        <w:t>源于</w:t>
      </w:r>
      <w:smartTag w:uri="urn:schemas-microsoft-com:office:smarttags" w:element="chsdate">
        <w:smartTagPr>
          <w:attr w:name="Year" w:val="2003"/>
          <w:attr w:name="Month" w:val="8"/>
          <w:attr w:name="Day" w:val="13"/>
          <w:attr w:name="IsLunarDate" w:val="False"/>
          <w:attr w:name="IsROCDate" w:val="False"/>
        </w:smartTagPr>
        <w:r w:rsidRPr="00585718">
          <w:rPr>
            <w:snapToGrid/>
            <w:lang w:val="en-GB"/>
          </w:rPr>
          <w:t>2003</w:t>
        </w:r>
        <w:r w:rsidRPr="00585718">
          <w:rPr>
            <w:snapToGrid/>
            <w:lang w:val="en-GB"/>
          </w:rPr>
          <w:t>年</w:t>
        </w:r>
        <w:r w:rsidRPr="00585718">
          <w:rPr>
            <w:snapToGrid/>
            <w:lang w:val="en-GB"/>
          </w:rPr>
          <w:t>8</w:t>
        </w:r>
        <w:r w:rsidRPr="00585718">
          <w:rPr>
            <w:snapToGrid/>
            <w:lang w:val="en-GB"/>
          </w:rPr>
          <w:t>月</w:t>
        </w:r>
        <w:r w:rsidRPr="00585718">
          <w:rPr>
            <w:snapToGrid/>
            <w:lang w:val="en-GB"/>
          </w:rPr>
          <w:t>13</w:t>
        </w:r>
        <w:r w:rsidRPr="00585718">
          <w:rPr>
            <w:snapToGrid/>
            <w:lang w:val="en-GB"/>
          </w:rPr>
          <w:t>日</w:t>
        </w:r>
      </w:smartTag>
      <w:r w:rsidRPr="00585718">
        <w:rPr>
          <w:snapToGrid/>
          <w:lang w:val="en-GB"/>
        </w:rPr>
        <w:t>第</w:t>
      </w:r>
      <w:r w:rsidRPr="00585718">
        <w:rPr>
          <w:snapToGrid/>
          <w:lang w:val="en-GB"/>
        </w:rPr>
        <w:t>10714</w:t>
      </w:r>
      <w:r w:rsidRPr="00585718">
        <w:rPr>
          <w:snapToGrid/>
          <w:lang w:val="en-GB"/>
        </w:rPr>
        <w:t>号法律的一项要求，该法批准行政部门提供一项全国性电话业务，以接收关于对妇女的暴力行为的报告。这项服务经证明是一个重要的工具，不仅可用于分析对妇女的暴力现象，而且还能生成所提供关怀的信息，有助于改善或制定解决对妇女的暴力问题的公共政策。</w:t>
      </w:r>
    </w:p>
    <w:p w:rsidR="001523B4" w:rsidRPr="00585718" w:rsidRDefault="001523B4" w:rsidP="00C4374B">
      <w:pPr>
        <w:pStyle w:val="SingleTxtGC"/>
        <w:rPr>
          <w:snapToGrid/>
          <w:lang w:val="en-GB"/>
        </w:rPr>
      </w:pPr>
      <w:r w:rsidRPr="00585718">
        <w:rPr>
          <w:snapToGrid/>
          <w:lang w:val="en-GB"/>
        </w:rPr>
        <w:t>26.</w:t>
      </w:r>
      <w:r w:rsidRPr="00585718">
        <w:rPr>
          <w:snapToGrid/>
          <w:lang w:val="en-GB"/>
        </w:rPr>
        <w:tab/>
      </w:r>
      <w:r w:rsidRPr="00585718">
        <w:rPr>
          <w:snapToGrid/>
          <w:lang w:val="en-GB"/>
        </w:rPr>
        <w:t>呼叫中心从寻求服务的妇女那里收集登记资料</w:t>
      </w:r>
      <w:r w:rsidR="004620B9" w:rsidRPr="00585718">
        <w:rPr>
          <w:snapToGrid/>
          <w:lang w:val="en-GB"/>
        </w:rPr>
        <w:t>(</w:t>
      </w:r>
      <w:r w:rsidRPr="00585718">
        <w:rPr>
          <w:snapToGrid/>
          <w:lang w:val="en-GB"/>
        </w:rPr>
        <w:t>年龄范围、文化水平、婚姻状况、种族</w:t>
      </w:r>
      <w:r w:rsidRPr="00585718">
        <w:rPr>
          <w:snapToGrid/>
          <w:lang w:val="en-GB"/>
        </w:rPr>
        <w:t>/</w:t>
      </w:r>
      <w:r w:rsidRPr="00585718">
        <w:rPr>
          <w:snapToGrid/>
          <w:lang w:val="en-GB"/>
        </w:rPr>
        <w:t>肤色等等</w:t>
      </w:r>
      <w:r w:rsidRPr="00585718">
        <w:rPr>
          <w:snapToGrid/>
          <w:lang w:val="en-GB"/>
        </w:rPr>
        <w:t>)</w:t>
      </w:r>
      <w:r w:rsidRPr="00585718">
        <w:rPr>
          <w:snapToGrid/>
          <w:lang w:val="en-GB"/>
        </w:rPr>
        <w:t>，并且对提供的所有服务的有关细节进行标准化处理。呼叫可以分为以下几类：</w:t>
      </w:r>
      <w:r w:rsidR="004620B9" w:rsidRPr="00585718">
        <w:rPr>
          <w:snapToGrid/>
          <w:lang w:val="en-GB"/>
        </w:rPr>
        <w:t>(</w:t>
      </w:r>
      <w:r w:rsidRPr="00585718">
        <w:rPr>
          <w:snapToGrid/>
          <w:lang w:val="en-GB"/>
        </w:rPr>
        <w:t>a)</w:t>
      </w:r>
      <w:r w:rsidRPr="00585718">
        <w:rPr>
          <w:snapToGrid/>
          <w:lang w:val="en-GB"/>
        </w:rPr>
        <w:t>信息类：传递与本话题有关的技术信息，根据资料库查询结果进行回答；</w:t>
      </w:r>
      <w:r w:rsidR="004620B9" w:rsidRPr="00585718">
        <w:rPr>
          <w:snapToGrid/>
          <w:lang w:val="en-GB"/>
        </w:rPr>
        <w:t>(</w:t>
      </w:r>
      <w:r w:rsidRPr="00585718">
        <w:rPr>
          <w:snapToGrid/>
          <w:lang w:val="en-GB"/>
        </w:rPr>
        <w:t>b)</w:t>
      </w:r>
      <w:r w:rsidRPr="00585718">
        <w:rPr>
          <w:snapToGrid/>
          <w:lang w:val="en-GB"/>
        </w:rPr>
        <w:t>报告暴力行为：记录与寻求呼叫中心帮助者报告的暴力行为有关的每个事件；</w:t>
      </w:r>
      <w:r w:rsidR="004620B9" w:rsidRPr="00585718">
        <w:rPr>
          <w:snapToGrid/>
          <w:lang w:val="en-GB"/>
        </w:rPr>
        <w:t>(</w:t>
      </w:r>
      <w:r w:rsidRPr="00585718">
        <w:rPr>
          <w:snapToGrid/>
          <w:lang w:val="en-GB"/>
        </w:rPr>
        <w:t>c)</w:t>
      </w:r>
      <w:r w:rsidRPr="00585718">
        <w:rPr>
          <w:snapToGrid/>
          <w:lang w:val="en-GB"/>
        </w:rPr>
        <w:t>申诉：记录对妇女关注网络服务功能不完善的批评；</w:t>
      </w:r>
      <w:r w:rsidRPr="00585718">
        <w:rPr>
          <w:snapToGrid/>
          <w:lang w:val="en-GB"/>
        </w:rPr>
        <w:t xml:space="preserve"> </w:t>
      </w:r>
      <w:r w:rsidR="004620B9" w:rsidRPr="00585718">
        <w:rPr>
          <w:snapToGrid/>
          <w:lang w:val="en-GB"/>
        </w:rPr>
        <w:t>(</w:t>
      </w:r>
      <w:r w:rsidRPr="00585718">
        <w:rPr>
          <w:snapToGrid/>
          <w:lang w:val="en-GB"/>
        </w:rPr>
        <w:t>d)</w:t>
      </w:r>
      <w:r w:rsidRPr="00585718">
        <w:rPr>
          <w:snapToGrid/>
          <w:lang w:val="en-GB"/>
        </w:rPr>
        <w:t>赞：记录用户对全国网络服务表达满意之情；</w:t>
      </w:r>
      <w:r w:rsidR="004620B9" w:rsidRPr="00585718">
        <w:rPr>
          <w:snapToGrid/>
          <w:lang w:val="en-GB"/>
        </w:rPr>
        <w:t>(</w:t>
      </w:r>
      <w:r w:rsidRPr="00585718">
        <w:rPr>
          <w:snapToGrid/>
          <w:lang w:val="en-GB"/>
        </w:rPr>
        <w:t>e)</w:t>
      </w:r>
      <w:r w:rsidRPr="00585718">
        <w:rPr>
          <w:snapToGrid/>
          <w:lang w:val="en-GB"/>
        </w:rPr>
        <w:t>建议：记录做出的改进或加强打击对妇女暴力行动的建议；</w:t>
      </w:r>
      <w:r w:rsidR="004620B9" w:rsidRPr="00585718">
        <w:rPr>
          <w:snapToGrid/>
          <w:lang w:val="en-GB"/>
        </w:rPr>
        <w:t>(</w:t>
      </w:r>
      <w:r w:rsidRPr="00585718">
        <w:rPr>
          <w:snapToGrid/>
          <w:lang w:val="en-GB"/>
        </w:rPr>
        <w:t>f)</w:t>
      </w:r>
      <w:r w:rsidRPr="00585718">
        <w:rPr>
          <w:snapToGrid/>
          <w:lang w:val="en-GB"/>
        </w:rPr>
        <w:t>服务：引导客户向妇女关注网络部门求助。</w:t>
      </w:r>
    </w:p>
    <w:p w:rsidR="001523B4" w:rsidRPr="00585718" w:rsidRDefault="001523B4" w:rsidP="00C4374B">
      <w:pPr>
        <w:pStyle w:val="SingleTxtGC"/>
        <w:rPr>
          <w:snapToGrid/>
          <w:lang w:val="en-GB"/>
        </w:rPr>
      </w:pPr>
      <w:r w:rsidRPr="00585718">
        <w:rPr>
          <w:snapToGrid/>
          <w:lang w:val="en-GB"/>
        </w:rPr>
        <w:t>27.</w:t>
      </w:r>
      <w:r w:rsidRPr="00585718">
        <w:rPr>
          <w:snapToGrid/>
          <w:lang w:val="en-GB"/>
        </w:rPr>
        <w:tab/>
      </w:r>
      <w:r w:rsidRPr="00585718">
        <w:rPr>
          <w:snapToGrid/>
          <w:lang w:val="en-GB"/>
        </w:rPr>
        <w:t>收到申诉的引导方法是另一个应该强调的特点。对于呼叫中心收到的每一个呼叫，特别是转向网络部门的每个呼叫，服务员会向妇女提供指导，以便在她们没有获得适当的护理服务时，她们可以再次呼叫</w:t>
      </w:r>
      <w:r w:rsidRPr="00585718">
        <w:rPr>
          <w:snapToGrid/>
          <w:lang w:val="en-GB"/>
        </w:rPr>
        <w:t>180</w:t>
      </w:r>
      <w:r w:rsidRPr="00585718">
        <w:rPr>
          <w:snapToGrid/>
          <w:lang w:val="en-GB"/>
        </w:rPr>
        <w:t>报告遇到的种种难题。重要的是要注意到所有申诉记录都送往</w:t>
      </w:r>
      <w:r w:rsidRPr="00585718">
        <w:rPr>
          <w:snapToGrid/>
          <w:lang w:val="en-GB"/>
        </w:rPr>
        <w:t>PMS/PR</w:t>
      </w:r>
      <w:r w:rsidRPr="00585718">
        <w:rPr>
          <w:snapToGrid/>
          <w:lang w:val="en-GB"/>
        </w:rPr>
        <w:t>调查专员办公室，该办公室负责接收最新的服务记录，并且根据情况对记录进行转交和</w:t>
      </w:r>
      <w:r w:rsidRPr="00585718">
        <w:rPr>
          <w:snapToGrid/>
          <w:lang w:val="en-GB"/>
        </w:rPr>
        <w:t>/</w:t>
      </w:r>
      <w:r w:rsidRPr="00585718">
        <w:rPr>
          <w:snapToGrid/>
          <w:lang w:val="en-GB"/>
        </w:rPr>
        <w:t>或调查。</w:t>
      </w:r>
    </w:p>
    <w:p w:rsidR="001523B4" w:rsidRPr="00585718" w:rsidRDefault="001523B4" w:rsidP="00C4374B">
      <w:pPr>
        <w:pStyle w:val="SingleTxtGC"/>
        <w:rPr>
          <w:snapToGrid/>
          <w:lang w:val="en-GB"/>
        </w:rPr>
      </w:pPr>
      <w:r w:rsidRPr="00585718">
        <w:rPr>
          <w:snapToGrid/>
          <w:lang w:val="en-GB"/>
        </w:rPr>
        <w:t>28.</w:t>
      </w:r>
      <w:r w:rsidRPr="00585718">
        <w:rPr>
          <w:snapToGrid/>
          <w:lang w:val="en-GB"/>
        </w:rPr>
        <w:tab/>
      </w:r>
      <w:r w:rsidRPr="00585718">
        <w:rPr>
          <w:snapToGrid/>
          <w:lang w:val="en-GB"/>
        </w:rPr>
        <w:t>自从成立以来，呼叫中心收到的呼叫和提供的援助数量已经大幅增加。在</w:t>
      </w:r>
      <w:r w:rsidRPr="00585718">
        <w:rPr>
          <w:snapToGrid/>
          <w:lang w:val="en-GB"/>
        </w:rPr>
        <w:t>2006-2009</w:t>
      </w:r>
      <w:r w:rsidRPr="00585718">
        <w:rPr>
          <w:snapToGrid/>
          <w:lang w:val="en-GB"/>
        </w:rPr>
        <w:t>年间，提供援助总数从运营第一年的大约</w:t>
      </w:r>
      <w:r w:rsidRPr="00585718">
        <w:rPr>
          <w:snapToGrid/>
          <w:lang w:val="en-GB"/>
        </w:rPr>
        <w:t>46 423</w:t>
      </w:r>
      <w:r w:rsidRPr="00585718">
        <w:rPr>
          <w:snapToGrid/>
          <w:lang w:val="en-GB"/>
        </w:rPr>
        <w:t>次增至</w:t>
      </w:r>
      <w:r w:rsidRPr="00585718">
        <w:rPr>
          <w:snapToGrid/>
          <w:lang w:val="en-GB"/>
        </w:rPr>
        <w:t>2009</w:t>
      </w:r>
      <w:r w:rsidRPr="00585718">
        <w:rPr>
          <w:snapToGrid/>
          <w:lang w:val="en-GB"/>
        </w:rPr>
        <w:t>年的</w:t>
      </w:r>
      <w:r w:rsidRPr="00585718">
        <w:rPr>
          <w:snapToGrid/>
          <w:lang w:val="en-GB"/>
        </w:rPr>
        <w:t>401 729</w:t>
      </w:r>
      <w:r w:rsidRPr="00585718">
        <w:rPr>
          <w:snapToGrid/>
          <w:lang w:val="en-GB"/>
        </w:rPr>
        <w:t>次，大约增加了</w:t>
      </w:r>
      <w:r w:rsidRPr="00585718">
        <w:rPr>
          <w:snapToGrid/>
          <w:lang w:val="en-GB"/>
        </w:rPr>
        <w:t>1890%</w:t>
      </w:r>
      <w:r w:rsidRPr="00585718">
        <w:rPr>
          <w:snapToGrid/>
          <w:lang w:val="en-GB"/>
        </w:rPr>
        <w:t>。出现这样的发展不仅仅是因为在最初的三年呼叫中心在技术和方法上进行了改进，而且还因为《玛丽亚</w:t>
      </w:r>
      <w:r w:rsidR="00551ECB">
        <w:rPr>
          <w:rFonts w:hint="eastAsia"/>
        </w:rPr>
        <w:t>·</w:t>
      </w:r>
      <w:r w:rsidRPr="00585718">
        <w:rPr>
          <w:snapToGrid/>
          <w:lang w:val="en-GB"/>
        </w:rPr>
        <w:t>达佩尼亚法》获得批准和对这项服务进行了宣传。</w:t>
      </w:r>
      <w:r w:rsidR="004620B9" w:rsidRPr="00585718">
        <w:rPr>
          <w:snapToGrid/>
          <w:lang w:val="en-GB"/>
        </w:rPr>
        <w:t>(</w:t>
      </w:r>
      <w:r w:rsidRPr="00585718">
        <w:rPr>
          <w:snapToGrid/>
          <w:lang w:val="en-GB"/>
        </w:rPr>
        <w:t>见所附的表</w:t>
      </w:r>
      <w:r w:rsidRPr="00585718">
        <w:rPr>
          <w:snapToGrid/>
          <w:lang w:val="en-GB"/>
        </w:rPr>
        <w:t>1.2</w:t>
      </w:r>
      <w:r w:rsidRPr="00585718">
        <w:rPr>
          <w:snapToGrid/>
          <w:lang w:val="en-GB"/>
        </w:rPr>
        <w:t>和图</w:t>
      </w:r>
      <w:r w:rsidRPr="00585718">
        <w:rPr>
          <w:snapToGrid/>
          <w:lang w:val="en-GB"/>
        </w:rPr>
        <w:t>1.1</w:t>
      </w:r>
      <w:r w:rsidRPr="00585718">
        <w:rPr>
          <w:snapToGrid/>
          <w:lang w:val="en-GB"/>
        </w:rPr>
        <w:t>。</w:t>
      </w:r>
      <w:r w:rsidR="004620B9" w:rsidRPr="00585718">
        <w:rPr>
          <w:snapToGrid/>
          <w:lang w:val="en-GB"/>
        </w:rPr>
        <w:t>)</w:t>
      </w:r>
    </w:p>
    <w:p w:rsidR="001523B4" w:rsidRPr="00585718" w:rsidRDefault="001523B4" w:rsidP="00C4374B">
      <w:pPr>
        <w:pStyle w:val="SingleTxtGC"/>
        <w:rPr>
          <w:rFonts w:hint="eastAsia"/>
          <w:snapToGrid/>
          <w:lang w:val="en-GB"/>
        </w:rPr>
      </w:pPr>
      <w:r w:rsidRPr="00585718">
        <w:rPr>
          <w:snapToGrid/>
          <w:lang w:val="en-GB"/>
        </w:rPr>
        <w:t>29.</w:t>
      </w:r>
      <w:r w:rsidRPr="00585718">
        <w:rPr>
          <w:snapToGrid/>
          <w:lang w:val="en-GB"/>
        </w:rPr>
        <w:tab/>
      </w:r>
      <w:r w:rsidRPr="00585718">
        <w:rPr>
          <w:snapToGrid/>
          <w:lang w:val="en-GB"/>
        </w:rPr>
        <w:t>鉴于需求增长以及对服务的密集宣传，</w:t>
      </w:r>
      <w:r w:rsidRPr="00585718">
        <w:rPr>
          <w:snapToGrid/>
          <w:lang w:val="en-GB"/>
        </w:rPr>
        <w:t>2009</w:t>
      </w:r>
      <w:r w:rsidRPr="00585718">
        <w:rPr>
          <w:snapToGrid/>
          <w:lang w:val="en-GB"/>
        </w:rPr>
        <w:t>年</w:t>
      </w:r>
      <w:r w:rsidRPr="00585718">
        <w:rPr>
          <w:snapToGrid/>
          <w:lang w:val="en-GB"/>
        </w:rPr>
        <w:t>12</w:t>
      </w:r>
      <w:r w:rsidRPr="00585718">
        <w:rPr>
          <w:snapToGrid/>
          <w:lang w:val="en-GB"/>
        </w:rPr>
        <w:t>月，我们对呼叫中心进行了新一轮的扩建。现在，</w:t>
      </w:r>
      <w:r w:rsidRPr="00585718">
        <w:rPr>
          <w:snapToGrid/>
          <w:lang w:val="en-GB"/>
        </w:rPr>
        <w:t>180</w:t>
      </w:r>
      <w:r w:rsidRPr="00585718">
        <w:rPr>
          <w:snapToGrid/>
          <w:lang w:val="en-GB"/>
        </w:rPr>
        <w:t>呼叫中心拥有</w:t>
      </w:r>
      <w:r w:rsidRPr="00585718">
        <w:rPr>
          <w:snapToGrid/>
          <w:lang w:val="en-GB"/>
        </w:rPr>
        <w:t>80</w:t>
      </w:r>
      <w:r w:rsidRPr="00585718">
        <w:rPr>
          <w:snapToGrid/>
          <w:lang w:val="en-GB"/>
        </w:rPr>
        <w:t>个业务座席，</w:t>
      </w:r>
      <w:r w:rsidRPr="00585718">
        <w:rPr>
          <w:snapToGrid/>
          <w:lang w:val="en-GB"/>
        </w:rPr>
        <w:t>90</w:t>
      </w:r>
      <w:r w:rsidRPr="00585718">
        <w:rPr>
          <w:snapToGrid/>
          <w:lang w:val="en-GB"/>
        </w:rPr>
        <w:t>个电话接听频道以及</w:t>
      </w:r>
      <w:r w:rsidRPr="00585718">
        <w:rPr>
          <w:snapToGrid/>
          <w:lang w:val="en-GB"/>
        </w:rPr>
        <w:t>60</w:t>
      </w:r>
      <w:r w:rsidRPr="00585718">
        <w:rPr>
          <w:snapToGrid/>
          <w:lang w:val="en-GB"/>
        </w:rPr>
        <w:t>个外部电话工作频道。所有的电话线都采用了</w:t>
      </w:r>
      <w:r w:rsidRPr="00585718">
        <w:rPr>
          <w:snapToGrid/>
          <w:lang w:val="en-GB"/>
        </w:rPr>
        <w:t>VoIP</w:t>
      </w:r>
      <w:r w:rsidRPr="00585718">
        <w:rPr>
          <w:snapToGrid/>
          <w:lang w:val="en-GB"/>
        </w:rPr>
        <w:t>技术，并且一个管理支持区域设立了各种服务，以便更好地监督妇女关注网络，跟踪呼叫中心记录的申诉需求。</w:t>
      </w:r>
    </w:p>
    <w:p w:rsidR="001523B4" w:rsidRPr="00585718" w:rsidRDefault="00C4374B" w:rsidP="00C4374B">
      <w:pPr>
        <w:pStyle w:val="H23GC"/>
        <w:rPr>
          <w:snapToGrid/>
          <w:lang w:val="fr-FR"/>
        </w:rPr>
      </w:pPr>
      <w:r>
        <w:rPr>
          <w:rFonts w:hint="eastAsia"/>
          <w:snapToGrid/>
          <w:lang w:val="fr-FR"/>
        </w:rPr>
        <w:tab/>
      </w:r>
      <w:r>
        <w:rPr>
          <w:rFonts w:hint="eastAsia"/>
          <w:snapToGrid/>
          <w:lang w:val="fr-FR"/>
        </w:rPr>
        <w:tab/>
      </w:r>
      <w:r w:rsidR="001523B4" w:rsidRPr="00585718">
        <w:rPr>
          <w:snapToGrid/>
          <w:lang w:val="fr-FR"/>
        </w:rPr>
        <w:t>《玛丽亚</w:t>
      </w:r>
      <w:r w:rsidR="00551ECB">
        <w:rPr>
          <w:rFonts w:hint="eastAsia"/>
        </w:rPr>
        <w:t>·</w:t>
      </w:r>
      <w:r w:rsidR="001523B4" w:rsidRPr="00585718">
        <w:rPr>
          <w:snapToGrid/>
          <w:lang w:val="fr-FR"/>
        </w:rPr>
        <w:t>达佩尼亚法》</w:t>
      </w:r>
      <w:r w:rsidRPr="00C4374B">
        <w:rPr>
          <w:rFonts w:hint="eastAsia"/>
          <w:snapToGrid/>
          <w:spacing w:val="-50"/>
          <w:lang w:val="en-GB"/>
        </w:rPr>
        <w:t>―</w:t>
      </w:r>
      <w:r w:rsidRPr="00C4374B">
        <w:rPr>
          <w:rFonts w:hint="eastAsia"/>
          <w:snapToGrid/>
          <w:lang w:val="en-GB"/>
        </w:rPr>
        <w:t>―</w:t>
      </w:r>
      <w:r w:rsidR="001523B4" w:rsidRPr="00585718">
        <w:rPr>
          <w:snapToGrid/>
          <w:lang w:val="fr-FR"/>
        </w:rPr>
        <w:t>第</w:t>
      </w:r>
      <w:r w:rsidR="001523B4" w:rsidRPr="00585718">
        <w:rPr>
          <w:snapToGrid/>
          <w:lang w:val="fr-FR"/>
        </w:rPr>
        <w:t>11340</w:t>
      </w:r>
      <w:r w:rsidR="001523B4" w:rsidRPr="00585718">
        <w:rPr>
          <w:snapToGrid/>
          <w:lang w:val="fr-FR"/>
        </w:rPr>
        <w:t>号法律</w:t>
      </w:r>
      <w:r w:rsidR="001523B4" w:rsidRPr="00585718">
        <w:rPr>
          <w:snapToGrid/>
          <w:lang w:val="fr-FR"/>
        </w:rPr>
        <w:t xml:space="preserve"> </w:t>
      </w:r>
    </w:p>
    <w:p w:rsidR="001523B4" w:rsidRPr="00585718" w:rsidRDefault="001523B4" w:rsidP="00C4374B">
      <w:pPr>
        <w:pStyle w:val="SingleTxtGC"/>
        <w:rPr>
          <w:snapToGrid/>
          <w:lang w:val="en-GB"/>
        </w:rPr>
      </w:pPr>
      <w:r w:rsidRPr="00585718">
        <w:rPr>
          <w:snapToGrid/>
          <w:lang w:val="en-GB"/>
        </w:rPr>
        <w:t>30.</w:t>
      </w:r>
      <w:r w:rsidRPr="00585718">
        <w:rPr>
          <w:snapToGrid/>
          <w:lang w:val="en-GB"/>
        </w:rPr>
        <w:tab/>
      </w:r>
      <w:r w:rsidRPr="00585718">
        <w:rPr>
          <w:snapToGrid/>
          <w:lang w:val="en-GB"/>
        </w:rPr>
        <w:t>如巴西第六次国家报告</w:t>
      </w:r>
      <w:r w:rsidR="004620B9" w:rsidRPr="00585718">
        <w:rPr>
          <w:snapToGrid/>
          <w:lang w:val="en-GB"/>
        </w:rPr>
        <w:t>(</w:t>
      </w:r>
      <w:r w:rsidRPr="00585718">
        <w:rPr>
          <w:snapToGrid/>
          <w:lang w:val="en-GB"/>
        </w:rPr>
        <w:t>涉及</w:t>
      </w:r>
      <w:r w:rsidRPr="00585718">
        <w:rPr>
          <w:snapToGrid/>
          <w:lang w:val="en-GB"/>
        </w:rPr>
        <w:t>2001</w:t>
      </w:r>
      <w:r w:rsidR="00C4374B">
        <w:rPr>
          <w:rFonts w:hint="eastAsia"/>
          <w:snapToGrid/>
          <w:lang w:val="en-GB"/>
        </w:rPr>
        <w:t>-</w:t>
      </w:r>
      <w:r w:rsidRPr="00585718">
        <w:rPr>
          <w:snapToGrid/>
          <w:lang w:val="en-GB"/>
        </w:rPr>
        <w:t>2005</w:t>
      </w:r>
      <w:r w:rsidRPr="00585718">
        <w:rPr>
          <w:snapToGrid/>
          <w:lang w:val="en-GB"/>
        </w:rPr>
        <w:t>年期间</w:t>
      </w:r>
      <w:r w:rsidR="004620B9" w:rsidRPr="00585718">
        <w:rPr>
          <w:snapToGrid/>
          <w:lang w:val="en-GB"/>
        </w:rPr>
        <w:t>)</w:t>
      </w:r>
      <w:r w:rsidRPr="00585718">
        <w:rPr>
          <w:snapToGrid/>
          <w:lang w:val="en-GB"/>
        </w:rPr>
        <w:t>所述，</w:t>
      </w:r>
      <w:r w:rsidRPr="00585718">
        <w:rPr>
          <w:snapToGrid/>
          <w:lang w:val="en-GB"/>
        </w:rPr>
        <w:t>2004</w:t>
      </w:r>
      <w:r w:rsidRPr="00585718">
        <w:rPr>
          <w:snapToGrid/>
          <w:lang w:val="en-GB"/>
        </w:rPr>
        <w:t>年初，共和国总统妇女政策秘书处成立并协调了一个部际工作组，以编写与对妇女的家庭暴力制止机制有关的法案</w:t>
      </w:r>
      <w:r w:rsidR="004620B9" w:rsidRPr="00585718">
        <w:rPr>
          <w:snapToGrid/>
          <w:lang w:val="en-GB"/>
        </w:rPr>
        <w:t>(</w:t>
      </w:r>
      <w:smartTag w:uri="urn:schemas-microsoft-com:office:smarttags" w:element="chsdate">
        <w:smartTagPr>
          <w:attr w:name="Year" w:val="2004"/>
          <w:attr w:name="Month" w:val="3"/>
          <w:attr w:name="Day" w:val="31"/>
          <w:attr w:name="IsLunarDate" w:val="False"/>
          <w:attr w:name="IsROCDate" w:val="False"/>
        </w:smartTagPr>
        <w:r w:rsidRPr="00585718">
          <w:rPr>
            <w:snapToGrid/>
            <w:lang w:val="en-GB"/>
          </w:rPr>
          <w:t>2004</w:t>
        </w:r>
        <w:r w:rsidRPr="00585718">
          <w:rPr>
            <w:snapToGrid/>
            <w:lang w:val="en-GB"/>
          </w:rPr>
          <w:t>年</w:t>
        </w:r>
        <w:r w:rsidRPr="00585718">
          <w:rPr>
            <w:snapToGrid/>
            <w:lang w:val="en-GB"/>
          </w:rPr>
          <w:t>3</w:t>
        </w:r>
        <w:r w:rsidRPr="00585718">
          <w:rPr>
            <w:snapToGrid/>
            <w:lang w:val="en-GB"/>
          </w:rPr>
          <w:t>月</w:t>
        </w:r>
        <w:r w:rsidRPr="00585718">
          <w:rPr>
            <w:snapToGrid/>
            <w:lang w:val="en-GB"/>
          </w:rPr>
          <w:t>31</w:t>
        </w:r>
        <w:r w:rsidRPr="00585718">
          <w:rPr>
            <w:snapToGrid/>
            <w:lang w:val="en-GB"/>
          </w:rPr>
          <w:t>日</w:t>
        </w:r>
      </w:smartTag>
      <w:r w:rsidRPr="00585718">
        <w:rPr>
          <w:snapToGrid/>
          <w:lang w:val="en-GB"/>
        </w:rPr>
        <w:t>第</w:t>
      </w:r>
      <w:r w:rsidRPr="00585718">
        <w:rPr>
          <w:snapToGrid/>
          <w:lang w:val="en-GB"/>
        </w:rPr>
        <w:t>5030</w:t>
      </w:r>
      <w:r w:rsidRPr="00585718">
        <w:rPr>
          <w:snapToGrid/>
          <w:lang w:val="en-GB"/>
        </w:rPr>
        <w:t>号法令</w:t>
      </w:r>
      <w:r w:rsidR="004620B9" w:rsidRPr="00585718">
        <w:rPr>
          <w:snapToGrid/>
          <w:lang w:val="en-GB"/>
        </w:rPr>
        <w:t>)</w:t>
      </w:r>
      <w:r w:rsidRPr="00585718">
        <w:rPr>
          <w:snapToGrid/>
          <w:lang w:val="en-GB"/>
        </w:rPr>
        <w:t>。</w:t>
      </w:r>
    </w:p>
    <w:p w:rsidR="001523B4" w:rsidRPr="00585718" w:rsidRDefault="001523B4" w:rsidP="00C4374B">
      <w:pPr>
        <w:pStyle w:val="SingleTxtGC"/>
        <w:rPr>
          <w:snapToGrid/>
          <w:lang w:val="en-GB"/>
        </w:rPr>
      </w:pPr>
      <w:r w:rsidRPr="00585718">
        <w:rPr>
          <w:snapToGrid/>
          <w:lang w:val="en-GB"/>
        </w:rPr>
        <w:t>31.</w:t>
      </w:r>
      <w:r w:rsidRPr="00585718">
        <w:rPr>
          <w:snapToGrid/>
          <w:lang w:val="en-GB"/>
        </w:rPr>
        <w:tab/>
      </w:r>
      <w:r w:rsidRPr="00585718">
        <w:rPr>
          <w:snapToGrid/>
          <w:lang w:val="en-GB"/>
        </w:rPr>
        <w:t>该工作组把非政府组织女权主义协会编写的一份议案作为讨论基础，并且听取与上述问题直接相关的机构代表的意见。在进行了广泛讨论并于</w:t>
      </w:r>
      <w:smartTag w:uri="urn:schemas-microsoft-com:office:smarttags" w:element="chsdate">
        <w:smartTagPr>
          <w:attr w:name="Year" w:val="2004"/>
          <w:attr w:name="Month" w:val="11"/>
          <w:attr w:name="Day" w:val="25"/>
          <w:attr w:name="IsLunarDate" w:val="False"/>
          <w:attr w:name="IsROCDate" w:val="False"/>
        </w:smartTagPr>
        <w:r w:rsidRPr="00585718">
          <w:rPr>
            <w:snapToGrid/>
            <w:lang w:val="en-GB"/>
          </w:rPr>
          <w:t>2004</w:t>
        </w:r>
        <w:r w:rsidRPr="00585718">
          <w:rPr>
            <w:snapToGrid/>
            <w:lang w:val="en-GB"/>
          </w:rPr>
          <w:t>年</w:t>
        </w:r>
        <w:r w:rsidRPr="00585718">
          <w:rPr>
            <w:snapToGrid/>
            <w:lang w:val="en-GB"/>
          </w:rPr>
          <w:t>11</w:t>
        </w:r>
        <w:r w:rsidRPr="00585718">
          <w:rPr>
            <w:snapToGrid/>
            <w:lang w:val="en-GB"/>
          </w:rPr>
          <w:t>月</w:t>
        </w:r>
        <w:r w:rsidRPr="00585718">
          <w:rPr>
            <w:snapToGrid/>
            <w:lang w:val="en-GB"/>
          </w:rPr>
          <w:t>25</w:t>
        </w:r>
        <w:r w:rsidRPr="00585718">
          <w:rPr>
            <w:snapToGrid/>
            <w:lang w:val="en-GB"/>
          </w:rPr>
          <w:t>日</w:t>
        </w:r>
      </w:smartTag>
      <w:r w:rsidRPr="00585718">
        <w:rPr>
          <w:snapToGrid/>
          <w:lang w:val="en-GB"/>
        </w:rPr>
        <w:t>召开研讨会以后，妇女政策秘书处将第</w:t>
      </w:r>
      <w:r w:rsidRPr="00585718">
        <w:rPr>
          <w:snapToGrid/>
          <w:lang w:val="en-GB"/>
        </w:rPr>
        <w:t>4559</w:t>
      </w:r>
      <w:r w:rsidRPr="00585718">
        <w:rPr>
          <w:snapToGrid/>
          <w:lang w:val="en-GB"/>
        </w:rPr>
        <w:t>号议案提交众议院议长。</w:t>
      </w:r>
    </w:p>
    <w:p w:rsidR="001523B4" w:rsidRPr="00585718" w:rsidRDefault="001523B4" w:rsidP="00C4374B">
      <w:pPr>
        <w:pStyle w:val="SingleTxtGC"/>
        <w:rPr>
          <w:snapToGrid/>
          <w:lang w:val="en-GB"/>
        </w:rPr>
      </w:pPr>
      <w:r w:rsidRPr="00585718">
        <w:rPr>
          <w:snapToGrid/>
          <w:lang w:val="en-GB"/>
        </w:rPr>
        <w:t>32.</w:t>
      </w:r>
      <w:r w:rsidRPr="00585718">
        <w:rPr>
          <w:snapToGrid/>
          <w:lang w:val="en-GB"/>
        </w:rPr>
        <w:tab/>
      </w:r>
      <w:r w:rsidRPr="00585718">
        <w:rPr>
          <w:snapToGrid/>
          <w:lang w:val="en-GB"/>
        </w:rPr>
        <w:t>该项目最初转到社会保障与家庭委员会。项目报告员、国会议员</w:t>
      </w:r>
      <w:r w:rsidRPr="00585718">
        <w:rPr>
          <w:snapToGrid/>
          <w:lang w:val="en-GB"/>
        </w:rPr>
        <w:t>Jandira Feghali</w:t>
      </w:r>
      <w:r w:rsidRPr="00585718">
        <w:rPr>
          <w:snapToGrid/>
          <w:lang w:val="en-GB"/>
        </w:rPr>
        <w:t>女士于是在巴西的五个地区举行公开听证会，最后提交了新版本的执行议案。</w:t>
      </w:r>
    </w:p>
    <w:p w:rsidR="001523B4" w:rsidRPr="00585718" w:rsidRDefault="001523B4" w:rsidP="00C4374B">
      <w:pPr>
        <w:pStyle w:val="SingleTxtGC"/>
        <w:rPr>
          <w:snapToGrid/>
          <w:lang w:val="en-GB"/>
        </w:rPr>
      </w:pPr>
      <w:r w:rsidRPr="00585718">
        <w:rPr>
          <w:snapToGrid/>
          <w:lang w:val="en-GB"/>
        </w:rPr>
        <w:t>33.</w:t>
      </w:r>
      <w:r w:rsidRPr="00585718">
        <w:rPr>
          <w:snapToGrid/>
          <w:lang w:val="en-GB"/>
        </w:rPr>
        <w:tab/>
      </w:r>
      <w:r w:rsidRPr="00585718">
        <w:rPr>
          <w:snapToGrid/>
          <w:lang w:val="en-GB"/>
        </w:rPr>
        <w:t>新版本得到了众议院社会保障与家庭委员会、金融与税收委员会以及宪法与司法委员会的一致赞成。参议院宪法与司法委员会对其文字进行了修改</w:t>
      </w:r>
      <w:r w:rsidR="004620B9" w:rsidRPr="00585718">
        <w:rPr>
          <w:snapToGrid/>
          <w:lang w:val="en-GB"/>
        </w:rPr>
        <w:t>(</w:t>
      </w:r>
      <w:r w:rsidRPr="00585718">
        <w:rPr>
          <w:snapToGrid/>
          <w:lang w:val="en-GB"/>
        </w:rPr>
        <w:t>PLC0037/2006</w:t>
      </w:r>
      <w:r w:rsidR="004620B9" w:rsidRPr="00585718">
        <w:rPr>
          <w:snapToGrid/>
          <w:lang w:val="en-GB"/>
        </w:rPr>
        <w:t>)</w:t>
      </w:r>
      <w:r w:rsidRPr="00585718">
        <w:rPr>
          <w:snapToGrid/>
          <w:lang w:val="en-GB"/>
        </w:rPr>
        <w:t>，随后将其改为第</w:t>
      </w:r>
      <w:r w:rsidRPr="00585718">
        <w:rPr>
          <w:snapToGrid/>
          <w:lang w:val="en-GB"/>
        </w:rPr>
        <w:t>11340</w:t>
      </w:r>
      <w:r w:rsidRPr="00585718">
        <w:rPr>
          <w:snapToGrid/>
          <w:lang w:val="en-GB"/>
        </w:rPr>
        <w:t>号法律。</w:t>
      </w:r>
      <w:smartTag w:uri="urn:schemas-microsoft-com:office:smarttags" w:element="chsdate">
        <w:smartTagPr>
          <w:attr w:name="Year" w:val="2006"/>
          <w:attr w:name="Month" w:val="8"/>
          <w:attr w:name="Day" w:val="7"/>
          <w:attr w:name="IsLunarDate" w:val="False"/>
          <w:attr w:name="IsROCDate" w:val="False"/>
        </w:smartTagPr>
        <w:r w:rsidRPr="00585718">
          <w:rPr>
            <w:snapToGrid/>
            <w:lang w:val="en-GB"/>
          </w:rPr>
          <w:t>2006</w:t>
        </w:r>
        <w:r w:rsidRPr="00585718">
          <w:rPr>
            <w:snapToGrid/>
            <w:lang w:val="en-GB"/>
          </w:rPr>
          <w:t>年</w:t>
        </w:r>
        <w:r w:rsidRPr="00585718">
          <w:rPr>
            <w:snapToGrid/>
            <w:lang w:val="en-GB"/>
          </w:rPr>
          <w:t>8</w:t>
        </w:r>
        <w:r w:rsidRPr="00585718">
          <w:rPr>
            <w:snapToGrid/>
            <w:lang w:val="en-GB"/>
          </w:rPr>
          <w:t>月</w:t>
        </w:r>
        <w:r w:rsidRPr="00585718">
          <w:rPr>
            <w:snapToGrid/>
            <w:lang w:val="en-GB"/>
          </w:rPr>
          <w:t>7</w:t>
        </w:r>
        <w:r w:rsidRPr="00585718">
          <w:rPr>
            <w:snapToGrid/>
            <w:lang w:val="en-GB"/>
          </w:rPr>
          <w:t>日</w:t>
        </w:r>
      </w:smartTag>
      <w:r w:rsidRPr="00585718">
        <w:rPr>
          <w:snapToGrid/>
          <w:lang w:val="en-GB"/>
        </w:rPr>
        <w:t>，经共和国总统批准，该法被命名为《玛丽亚</w:t>
      </w:r>
      <w:r w:rsidR="00551ECB">
        <w:rPr>
          <w:rFonts w:hint="eastAsia"/>
        </w:rPr>
        <w:t>·</w:t>
      </w:r>
      <w:r w:rsidRPr="00585718">
        <w:rPr>
          <w:snapToGrid/>
          <w:lang w:val="en-GB"/>
        </w:rPr>
        <w:t>达佩尼亚法》。</w:t>
      </w:r>
    </w:p>
    <w:p w:rsidR="001523B4" w:rsidRPr="00585718" w:rsidRDefault="001523B4" w:rsidP="00C4374B">
      <w:pPr>
        <w:pStyle w:val="SingleTxtGC"/>
        <w:rPr>
          <w:snapToGrid/>
          <w:lang w:val="en-GB"/>
        </w:rPr>
      </w:pPr>
      <w:r w:rsidRPr="00585718">
        <w:rPr>
          <w:snapToGrid/>
          <w:lang w:val="en-GB"/>
        </w:rPr>
        <w:t>34.</w:t>
      </w:r>
      <w:r w:rsidRPr="00585718">
        <w:rPr>
          <w:snapToGrid/>
          <w:lang w:val="en-GB"/>
        </w:rPr>
        <w:tab/>
      </w:r>
      <w:r w:rsidRPr="00585718">
        <w:rPr>
          <w:snapToGrid/>
          <w:lang w:val="en-GB"/>
        </w:rPr>
        <w:t>第</w:t>
      </w:r>
      <w:r w:rsidRPr="00585718">
        <w:rPr>
          <w:snapToGrid/>
          <w:lang w:val="en-GB"/>
        </w:rPr>
        <w:t>11340/2006</w:t>
      </w:r>
      <w:r w:rsidRPr="00585718">
        <w:rPr>
          <w:snapToGrid/>
          <w:lang w:val="en-GB"/>
        </w:rPr>
        <w:t>号法律重点制止</w:t>
      </w:r>
      <w:r w:rsidRPr="00585718">
        <w:rPr>
          <w:snapToGrid/>
          <w:lang w:val="en-GB"/>
        </w:rPr>
        <w:t>“</w:t>
      </w:r>
      <w:r w:rsidRPr="00585718">
        <w:rPr>
          <w:snapToGrid/>
          <w:lang w:val="en-GB"/>
        </w:rPr>
        <w:t>对妇女的家庭暴力</w:t>
      </w:r>
      <w:r w:rsidRPr="00585718">
        <w:rPr>
          <w:snapToGrid/>
          <w:lang w:val="en-GB"/>
        </w:rPr>
        <w:t>”</w:t>
      </w:r>
      <w:r w:rsidRPr="00585718">
        <w:rPr>
          <w:snapToGrid/>
          <w:lang w:val="en-GB"/>
        </w:rPr>
        <w:t>，这是肯定妇女人权方面的一个重大历史性成就，也是女权主义运动和妇女大众的一个重要成绩，极大地促进了巴西法律对针对妇女的家庭暴力行为的打击。该法律建立了制止对妇女的家庭暴力机制，确定了对面临暴力的妇女的预防、援助和保护措施。</w:t>
      </w:r>
    </w:p>
    <w:p w:rsidR="001523B4" w:rsidRPr="00585718" w:rsidRDefault="001523B4" w:rsidP="00C4374B">
      <w:pPr>
        <w:pStyle w:val="SingleTxtGC"/>
        <w:rPr>
          <w:snapToGrid/>
          <w:lang w:val="en-GB"/>
        </w:rPr>
      </w:pPr>
      <w:r w:rsidRPr="00585718">
        <w:rPr>
          <w:snapToGrid/>
          <w:lang w:val="en-GB"/>
        </w:rPr>
        <w:t>35.</w:t>
      </w:r>
      <w:r w:rsidRPr="00585718">
        <w:rPr>
          <w:snapToGrid/>
          <w:lang w:val="en-GB"/>
        </w:rPr>
        <w:tab/>
      </w:r>
      <w:r w:rsidRPr="00585718">
        <w:rPr>
          <w:snapToGrid/>
          <w:lang w:val="en-GB"/>
        </w:rPr>
        <w:t>该法律将这种暴力定为行事犯罪，确定了其形式，并且提出成立具有民事和刑事审判权的对妇女的家庭暴力问题特别法庭等创新举措，从而对该问题给予了应有的重视，而巴西以前的立法并未给数以千计遭受暴力的妇女以满意的答复。</w:t>
      </w:r>
    </w:p>
    <w:p w:rsidR="001523B4" w:rsidRPr="00585718" w:rsidRDefault="001523B4" w:rsidP="00C4374B">
      <w:pPr>
        <w:pStyle w:val="SingleTxtGC"/>
        <w:rPr>
          <w:snapToGrid/>
          <w:lang w:val="en-GB"/>
        </w:rPr>
      </w:pPr>
      <w:r w:rsidRPr="00585718">
        <w:rPr>
          <w:snapToGrid/>
          <w:lang w:val="en-GB"/>
        </w:rPr>
        <w:t>36.</w:t>
      </w:r>
      <w:r w:rsidRPr="00585718">
        <w:rPr>
          <w:snapToGrid/>
          <w:lang w:val="en-GB"/>
        </w:rPr>
        <w:tab/>
      </w:r>
      <w:r w:rsidRPr="00585718">
        <w:rPr>
          <w:snapToGrid/>
          <w:lang w:val="en-GB"/>
        </w:rPr>
        <w:t>根据第</w:t>
      </w:r>
      <w:r w:rsidRPr="00585718">
        <w:rPr>
          <w:snapToGrid/>
          <w:lang w:val="en-GB"/>
        </w:rPr>
        <w:t>5</w:t>
      </w:r>
      <w:r w:rsidRPr="00585718">
        <w:rPr>
          <w:snapToGrid/>
          <w:lang w:val="en-GB"/>
        </w:rPr>
        <w:t>条规定，对妇女的暴力行为是</w:t>
      </w:r>
      <w:r w:rsidRPr="00585718">
        <w:rPr>
          <w:snapToGrid/>
          <w:lang w:val="en-GB"/>
        </w:rPr>
        <w:t>“</w:t>
      </w:r>
      <w:r w:rsidRPr="00585718">
        <w:rPr>
          <w:snapToGrid/>
          <w:lang w:val="en-GB"/>
        </w:rPr>
        <w:t>造成死亡、受伤、身体伤害、性伤害或心理伤害、道德或财产损失的、基于性别的任何作为或不作为</w:t>
      </w:r>
      <w:r w:rsidRPr="00585718">
        <w:rPr>
          <w:snapToGrid/>
          <w:lang w:val="en-GB"/>
        </w:rPr>
        <w:t>”</w:t>
      </w:r>
      <w:r w:rsidRPr="00585718">
        <w:rPr>
          <w:snapToGrid/>
          <w:lang w:val="en-GB"/>
        </w:rPr>
        <w:t>。该条款还第一次明确说明了该法律第一接受人的标准：即受害人</w:t>
      </w:r>
      <w:r w:rsidR="004620B9" w:rsidRPr="00585718">
        <w:rPr>
          <w:snapToGrid/>
          <w:lang w:val="en-GB"/>
        </w:rPr>
        <w:t>(</w:t>
      </w:r>
      <w:r w:rsidRPr="00585718">
        <w:rPr>
          <w:snapToGrid/>
          <w:lang w:val="en-GB"/>
        </w:rPr>
        <w:t>总是女性</w:t>
      </w:r>
      <w:r w:rsidR="004620B9" w:rsidRPr="00585718">
        <w:rPr>
          <w:snapToGrid/>
          <w:lang w:val="en-GB"/>
        </w:rPr>
        <w:t>)</w:t>
      </w:r>
      <w:r w:rsidRPr="00585718">
        <w:rPr>
          <w:snapToGrid/>
          <w:lang w:val="en-GB"/>
        </w:rPr>
        <w:t>和冒犯者</w:t>
      </w:r>
      <w:r w:rsidR="004620B9" w:rsidRPr="00585718">
        <w:rPr>
          <w:snapToGrid/>
          <w:lang w:val="en-GB"/>
        </w:rPr>
        <w:t>(</w:t>
      </w:r>
      <w:r w:rsidRPr="00585718">
        <w:rPr>
          <w:snapToGrid/>
          <w:lang w:val="en-GB"/>
        </w:rPr>
        <w:t>可以是男性，也可以是另一女性</w:t>
      </w:r>
      <w:r w:rsidR="004620B9" w:rsidRPr="00585718">
        <w:rPr>
          <w:snapToGrid/>
          <w:lang w:val="en-GB"/>
        </w:rPr>
        <w:t>)</w:t>
      </w:r>
      <w:r w:rsidRPr="00585718">
        <w:rPr>
          <w:snapToGrid/>
          <w:lang w:val="en-GB"/>
        </w:rPr>
        <w:t>。</w:t>
      </w:r>
    </w:p>
    <w:p w:rsidR="001523B4" w:rsidRPr="00585718" w:rsidRDefault="001523B4" w:rsidP="00C4374B">
      <w:pPr>
        <w:pStyle w:val="SingleTxtGC"/>
        <w:rPr>
          <w:snapToGrid/>
          <w:lang w:val="en-GB"/>
        </w:rPr>
      </w:pPr>
      <w:r w:rsidRPr="00585718">
        <w:rPr>
          <w:snapToGrid/>
          <w:lang w:val="en-GB"/>
        </w:rPr>
        <w:t>37.</w:t>
      </w:r>
      <w:r w:rsidRPr="00585718">
        <w:rPr>
          <w:snapToGrid/>
          <w:lang w:val="en-GB"/>
        </w:rPr>
        <w:tab/>
      </w:r>
      <w:r w:rsidRPr="00585718">
        <w:rPr>
          <w:snapToGrid/>
          <w:lang w:val="en-GB"/>
        </w:rPr>
        <w:t>在第</w:t>
      </w:r>
      <w:r w:rsidRPr="00585718">
        <w:rPr>
          <w:snapToGrid/>
          <w:lang w:val="en-GB"/>
        </w:rPr>
        <w:t>11340/06</w:t>
      </w:r>
      <w:r w:rsidRPr="00585718">
        <w:rPr>
          <w:snapToGrid/>
          <w:lang w:val="en-GB"/>
        </w:rPr>
        <w:t>号法律出台之前，我们一直使用第</w:t>
      </w:r>
      <w:r w:rsidRPr="00585718">
        <w:rPr>
          <w:snapToGrid/>
          <w:lang w:val="en-GB"/>
        </w:rPr>
        <w:t>9099/95</w:t>
      </w:r>
      <w:r w:rsidRPr="00585718">
        <w:rPr>
          <w:snapToGrid/>
          <w:lang w:val="en-GB"/>
        </w:rPr>
        <w:t>号法律，后者设立了特别刑事法庭具体审理攻击可能性较小的犯罪行为，由于在对妇女的暴力案件中处罚不足，往往使这种暴力行为成为常态，因此使性别等级愈加明显，妇女更加脆弱。</w:t>
      </w:r>
    </w:p>
    <w:p w:rsidR="001523B4" w:rsidRPr="00585718" w:rsidRDefault="00C4374B" w:rsidP="00C4374B">
      <w:pPr>
        <w:pStyle w:val="H23GC"/>
        <w:rPr>
          <w:snapToGrid/>
          <w:lang w:val="fr-FR"/>
        </w:rPr>
      </w:pPr>
      <w:r>
        <w:rPr>
          <w:rFonts w:hint="eastAsia"/>
          <w:snapToGrid/>
          <w:lang w:val="fr-FR"/>
        </w:rPr>
        <w:tab/>
      </w:r>
      <w:r>
        <w:rPr>
          <w:rFonts w:hint="eastAsia"/>
          <w:snapToGrid/>
          <w:lang w:val="fr-FR"/>
        </w:rPr>
        <w:tab/>
      </w:r>
      <w:r w:rsidR="001523B4" w:rsidRPr="00585718">
        <w:rPr>
          <w:snapToGrid/>
          <w:lang w:val="fr-FR"/>
        </w:rPr>
        <w:t>妇女政策秘书处的《玛丽亚</w:t>
      </w:r>
      <w:r w:rsidR="0097005B">
        <w:rPr>
          <w:rFonts w:hint="eastAsia"/>
        </w:rPr>
        <w:t>·</w:t>
      </w:r>
      <w:r w:rsidR="001523B4" w:rsidRPr="00585718">
        <w:rPr>
          <w:snapToGrid/>
          <w:lang w:val="fr-FR"/>
        </w:rPr>
        <w:t>达佩尼亚法》执行程序</w:t>
      </w:r>
      <w:r w:rsidR="001523B4" w:rsidRPr="00585718">
        <w:rPr>
          <w:snapToGrid/>
          <w:lang w:val="fr-FR"/>
        </w:rPr>
        <w:t xml:space="preserve"> </w:t>
      </w:r>
    </w:p>
    <w:p w:rsidR="001523B4" w:rsidRPr="00585718" w:rsidRDefault="001523B4" w:rsidP="00C4374B">
      <w:pPr>
        <w:pStyle w:val="SingleTxtGC"/>
        <w:rPr>
          <w:snapToGrid/>
          <w:lang w:val="en-GB"/>
        </w:rPr>
      </w:pPr>
      <w:r w:rsidRPr="00585718">
        <w:rPr>
          <w:snapToGrid/>
          <w:lang w:val="en-GB"/>
        </w:rPr>
        <w:t>38.</w:t>
      </w:r>
      <w:r w:rsidRPr="00585718">
        <w:rPr>
          <w:snapToGrid/>
          <w:lang w:val="en-GB"/>
        </w:rPr>
        <w:tab/>
      </w:r>
      <w:r w:rsidRPr="00585718">
        <w:rPr>
          <w:snapToGrid/>
          <w:lang w:val="en-GB"/>
        </w:rPr>
        <w:t>以下是妇女政策秘书处的《玛丽亚</w:t>
      </w:r>
      <w:r w:rsidR="0097005B">
        <w:rPr>
          <w:rFonts w:hint="eastAsia"/>
        </w:rPr>
        <w:t>·</w:t>
      </w:r>
      <w:r w:rsidRPr="00585718">
        <w:rPr>
          <w:snapToGrid/>
          <w:lang w:val="en-GB"/>
        </w:rPr>
        <w:t>达佩尼亚法》执行程序。</w:t>
      </w:r>
    </w:p>
    <w:p w:rsidR="001523B4" w:rsidRPr="00585718" w:rsidRDefault="001523B4" w:rsidP="00C4374B">
      <w:pPr>
        <w:pStyle w:val="SingleTxtGC"/>
        <w:rPr>
          <w:snapToGrid/>
          <w:lang w:val="en-GB"/>
        </w:rPr>
      </w:pPr>
      <w:r w:rsidRPr="00585718">
        <w:rPr>
          <w:snapToGrid/>
          <w:lang w:val="en-GB"/>
        </w:rPr>
        <w:t>39.</w:t>
      </w:r>
      <w:r w:rsidRPr="00585718">
        <w:rPr>
          <w:snapToGrid/>
          <w:lang w:val="en-GB"/>
        </w:rPr>
        <w:tab/>
      </w:r>
      <w:r w:rsidRPr="00585718">
        <w:rPr>
          <w:snapToGrid/>
          <w:lang w:val="en-GB"/>
        </w:rPr>
        <w:t>向巴西各法院宣传该法律，要求所有法院重视它并建立对妇女的家庭暴力问题特别法庭，这是执法过程的一部分。</w:t>
      </w:r>
    </w:p>
    <w:p w:rsidR="001523B4" w:rsidRPr="00585718" w:rsidRDefault="001523B4" w:rsidP="00C4374B">
      <w:pPr>
        <w:pStyle w:val="SingleTxtGC"/>
        <w:rPr>
          <w:snapToGrid/>
          <w:lang w:val="en-GB"/>
        </w:rPr>
      </w:pPr>
      <w:r w:rsidRPr="00585718">
        <w:rPr>
          <w:snapToGrid/>
          <w:lang w:val="en-GB"/>
        </w:rPr>
        <w:t>40.</w:t>
      </w:r>
      <w:r w:rsidRPr="00585718">
        <w:rPr>
          <w:snapToGrid/>
          <w:lang w:val="en-GB"/>
        </w:rPr>
        <w:tab/>
      </w:r>
      <w:r w:rsidRPr="00585718">
        <w:rPr>
          <w:snapToGrid/>
          <w:lang w:val="en-GB"/>
        </w:rPr>
        <w:t>另一个程序是</w:t>
      </w:r>
      <w:smartTag w:uri="urn:schemas-microsoft-com:office:smarttags" w:element="chsdate">
        <w:smartTagPr>
          <w:attr w:name="Year" w:val="2006"/>
          <w:attr w:name="Month" w:val="9"/>
          <w:attr w:name="Day" w:val="19"/>
          <w:attr w:name="IsLunarDate" w:val="False"/>
          <w:attr w:name="IsROCDate" w:val="False"/>
        </w:smartTagPr>
        <w:r w:rsidRPr="00585718">
          <w:rPr>
            <w:snapToGrid/>
            <w:lang w:val="en-GB"/>
          </w:rPr>
          <w:t>2006</w:t>
        </w:r>
        <w:r w:rsidRPr="00585718">
          <w:rPr>
            <w:snapToGrid/>
            <w:lang w:val="en-GB"/>
          </w:rPr>
          <w:t>年</w:t>
        </w:r>
        <w:r w:rsidRPr="00585718">
          <w:rPr>
            <w:snapToGrid/>
            <w:lang w:val="en-GB"/>
          </w:rPr>
          <w:t>9</w:t>
        </w:r>
        <w:r w:rsidRPr="00585718">
          <w:rPr>
            <w:snapToGrid/>
            <w:lang w:val="en-GB"/>
          </w:rPr>
          <w:t>月</w:t>
        </w:r>
        <w:r w:rsidRPr="00585718">
          <w:rPr>
            <w:snapToGrid/>
            <w:lang w:val="en-GB"/>
          </w:rPr>
          <w:t>19</w:t>
        </w:r>
        <w:r w:rsidRPr="00585718">
          <w:rPr>
            <w:snapToGrid/>
            <w:lang w:val="en-GB"/>
          </w:rPr>
          <w:t>日</w:t>
        </w:r>
      </w:smartTag>
      <w:r w:rsidRPr="00585718">
        <w:rPr>
          <w:snapToGrid/>
          <w:lang w:val="en-GB"/>
        </w:rPr>
        <w:t>在参议院召开了一次视频会议，与会者包括安全和民间社会领域的执法人员、代表、公务员。视频会议持续一天</w:t>
      </w:r>
      <w:r w:rsidR="004620B9" w:rsidRPr="00585718">
        <w:rPr>
          <w:snapToGrid/>
          <w:lang w:val="en-GB"/>
        </w:rPr>
        <w:t>(</w:t>
      </w:r>
      <w:r w:rsidRPr="00585718">
        <w:rPr>
          <w:snapToGrid/>
          <w:lang w:val="en-GB"/>
        </w:rPr>
        <w:t>包括开幕式、圆桌会议和讨论</w:t>
      </w:r>
      <w:r w:rsidR="004620B9" w:rsidRPr="00585718">
        <w:rPr>
          <w:snapToGrid/>
          <w:lang w:val="en-GB"/>
        </w:rPr>
        <w:t>)</w:t>
      </w:r>
      <w:r w:rsidRPr="00585718">
        <w:rPr>
          <w:snapToGrid/>
          <w:lang w:val="en-GB"/>
        </w:rPr>
        <w:t>，其结果是明确了方向，确定了于</w:t>
      </w:r>
      <w:smartTag w:uri="urn:schemas-microsoft-com:office:smarttags" w:element="chsdate">
        <w:smartTagPr>
          <w:attr w:name="Year" w:val="2006"/>
          <w:attr w:name="Month" w:val="9"/>
          <w:attr w:name="Day" w:val="22"/>
          <w:attr w:name="IsLunarDate" w:val="False"/>
          <w:attr w:name="IsROCDate" w:val="False"/>
        </w:smartTagPr>
        <w:r w:rsidRPr="00585718">
          <w:rPr>
            <w:snapToGrid/>
            <w:lang w:val="en-GB"/>
          </w:rPr>
          <w:t>2006</w:t>
        </w:r>
        <w:r w:rsidRPr="00585718">
          <w:rPr>
            <w:snapToGrid/>
            <w:lang w:val="en-GB"/>
          </w:rPr>
          <w:t>年</w:t>
        </w:r>
        <w:r w:rsidRPr="00585718">
          <w:rPr>
            <w:snapToGrid/>
            <w:lang w:val="en-GB"/>
          </w:rPr>
          <w:t>9</w:t>
        </w:r>
        <w:r w:rsidRPr="00585718">
          <w:rPr>
            <w:snapToGrid/>
            <w:lang w:val="en-GB"/>
          </w:rPr>
          <w:t>月</w:t>
        </w:r>
        <w:r w:rsidRPr="00585718">
          <w:rPr>
            <w:snapToGrid/>
            <w:lang w:val="en-GB"/>
          </w:rPr>
          <w:t>22</w:t>
        </w:r>
        <w:r w:rsidRPr="00585718">
          <w:rPr>
            <w:snapToGrid/>
            <w:lang w:val="en-GB"/>
          </w:rPr>
          <w:t>日</w:t>
        </w:r>
      </w:smartTag>
      <w:r w:rsidRPr="00585718">
        <w:rPr>
          <w:snapToGrid/>
          <w:lang w:val="en-GB"/>
        </w:rPr>
        <w:t>生效的这项法律的实际执行措施。</w:t>
      </w:r>
    </w:p>
    <w:p w:rsidR="001523B4" w:rsidRPr="00585718" w:rsidRDefault="001523B4" w:rsidP="00C4374B">
      <w:pPr>
        <w:pStyle w:val="SingleTxtGC"/>
        <w:rPr>
          <w:snapToGrid/>
          <w:lang w:val="en-GB"/>
        </w:rPr>
      </w:pPr>
      <w:r w:rsidRPr="00585718">
        <w:rPr>
          <w:snapToGrid/>
          <w:lang w:val="en-GB"/>
        </w:rPr>
        <w:t>41.</w:t>
      </w:r>
      <w:r w:rsidRPr="00585718">
        <w:rPr>
          <w:snapToGrid/>
          <w:lang w:val="en-GB"/>
        </w:rPr>
        <w:tab/>
      </w:r>
      <w:r w:rsidRPr="00585718">
        <w:rPr>
          <w:snapToGrid/>
          <w:lang w:val="en-GB"/>
        </w:rPr>
        <w:t>执行措施还包括</w:t>
      </w:r>
      <w:smartTag w:uri="urn:schemas-microsoft-com:office:smarttags" w:element="chsdate">
        <w:smartTagPr>
          <w:attr w:name="Year" w:val="2006"/>
          <w:attr w:name="Month" w:val="11"/>
          <w:attr w:name="Day" w:val="27"/>
          <w:attr w:name="IsLunarDate" w:val="False"/>
          <w:attr w:name="IsROCDate" w:val="False"/>
        </w:smartTagPr>
        <w:r w:rsidRPr="00585718">
          <w:rPr>
            <w:snapToGrid/>
            <w:lang w:val="en-GB"/>
          </w:rPr>
          <w:t>2006</w:t>
        </w:r>
        <w:r w:rsidRPr="00585718">
          <w:rPr>
            <w:snapToGrid/>
            <w:lang w:val="en-GB"/>
          </w:rPr>
          <w:t>年</w:t>
        </w:r>
        <w:r w:rsidRPr="00585718">
          <w:rPr>
            <w:snapToGrid/>
            <w:lang w:val="en-GB"/>
          </w:rPr>
          <w:t>11</w:t>
        </w:r>
        <w:r w:rsidRPr="00585718">
          <w:rPr>
            <w:snapToGrid/>
            <w:lang w:val="en-GB"/>
          </w:rPr>
          <w:t>月</w:t>
        </w:r>
        <w:r w:rsidRPr="00585718">
          <w:rPr>
            <w:snapToGrid/>
            <w:lang w:val="en-GB"/>
          </w:rPr>
          <w:t>27</w:t>
        </w:r>
        <w:r w:rsidRPr="00585718">
          <w:rPr>
            <w:snapToGrid/>
            <w:lang w:val="en-GB"/>
          </w:rPr>
          <w:t>日</w:t>
        </w:r>
      </w:smartTag>
      <w:r w:rsidRPr="00585718">
        <w:rPr>
          <w:snapToGrid/>
          <w:lang w:val="en-GB"/>
        </w:rPr>
        <w:t>建立了第</w:t>
      </w:r>
      <w:r w:rsidRPr="00585718">
        <w:rPr>
          <w:snapToGrid/>
          <w:lang w:val="en-GB"/>
        </w:rPr>
        <w:t>11340/06</w:t>
      </w:r>
      <w:r w:rsidRPr="00585718">
        <w:rPr>
          <w:snapToGrid/>
          <w:lang w:val="en-GB"/>
        </w:rPr>
        <w:t>号法律</w:t>
      </w:r>
      <w:r w:rsidR="004620B9" w:rsidRPr="00585718">
        <w:rPr>
          <w:snapToGrid/>
          <w:lang w:val="en-GB"/>
        </w:rPr>
        <w:t>(</w:t>
      </w:r>
      <w:r w:rsidRPr="00585718">
        <w:rPr>
          <w:snapToGrid/>
          <w:lang w:val="en-GB"/>
        </w:rPr>
        <w:t>《玛丽亚</w:t>
      </w:r>
      <w:r w:rsidR="0097005B">
        <w:rPr>
          <w:rFonts w:hint="eastAsia"/>
        </w:rPr>
        <w:t>·</w:t>
      </w:r>
      <w:r w:rsidRPr="00585718">
        <w:rPr>
          <w:snapToGrid/>
          <w:lang w:val="en-GB"/>
        </w:rPr>
        <w:t>达佩尼亚法》</w:t>
      </w:r>
      <w:r w:rsidR="004620B9" w:rsidRPr="00585718">
        <w:rPr>
          <w:snapToGrid/>
          <w:lang w:val="en-GB"/>
        </w:rPr>
        <w:t>)</w:t>
      </w:r>
      <w:r w:rsidRPr="00585718">
        <w:rPr>
          <w:snapToGrid/>
          <w:lang w:val="en-GB"/>
        </w:rPr>
        <w:t>工作队，合作伙伴有国家司法理事会，参与者包括全国的法官。该会议持续一天，上午举行讲座，下午召开工作组会议。结果，批准的建议提交给国家司法理事会并且承诺促进《玛丽亚</w:t>
      </w:r>
      <w:r w:rsidR="0097005B">
        <w:rPr>
          <w:rFonts w:hint="eastAsia"/>
        </w:rPr>
        <w:t>·</w:t>
      </w:r>
      <w:r w:rsidRPr="00585718">
        <w:rPr>
          <w:snapToGrid/>
          <w:lang w:val="en-GB"/>
        </w:rPr>
        <w:t>达佩尼亚法》在各机构和地区的应用，推动建立机构间消除和打击对妇女的家庭暴力网络。同日，国家司法理事会和妇女政策秘书处签订了合作协议，以共同执行《玛丽亚</w:t>
      </w:r>
      <w:r w:rsidR="0097005B">
        <w:rPr>
          <w:rFonts w:hint="eastAsia"/>
        </w:rPr>
        <w:t>·</w:t>
      </w:r>
      <w:r w:rsidRPr="00585718">
        <w:rPr>
          <w:snapToGrid/>
          <w:lang w:val="en-GB"/>
        </w:rPr>
        <w:t>达佩尼亚法》。</w:t>
      </w:r>
    </w:p>
    <w:p w:rsidR="001523B4" w:rsidRPr="00585718" w:rsidRDefault="001523B4" w:rsidP="00C4374B">
      <w:pPr>
        <w:pStyle w:val="SingleTxtGC"/>
        <w:rPr>
          <w:snapToGrid/>
          <w:lang w:val="en-GB"/>
        </w:rPr>
      </w:pPr>
      <w:r w:rsidRPr="00585718">
        <w:rPr>
          <w:snapToGrid/>
          <w:lang w:val="en-GB"/>
        </w:rPr>
        <w:t>42.</w:t>
      </w:r>
      <w:r w:rsidRPr="00585718">
        <w:rPr>
          <w:snapToGrid/>
          <w:lang w:val="en-GB"/>
        </w:rPr>
        <w:tab/>
      </w:r>
      <w:smartTag w:uri="urn:schemas-microsoft-com:office:smarttags" w:element="chsdate">
        <w:smartTagPr>
          <w:attr w:name="Year" w:val="2007"/>
          <w:attr w:name="Month" w:val="2"/>
          <w:attr w:name="Day" w:val="15"/>
          <w:attr w:name="IsLunarDate" w:val="False"/>
          <w:attr w:name="IsROCDate" w:val="False"/>
        </w:smartTagPr>
        <w:r w:rsidRPr="00585718">
          <w:rPr>
            <w:snapToGrid/>
            <w:lang w:val="en-GB"/>
          </w:rPr>
          <w:t>2007</w:t>
        </w:r>
        <w:r w:rsidRPr="00585718">
          <w:rPr>
            <w:snapToGrid/>
            <w:lang w:val="en-GB"/>
          </w:rPr>
          <w:t>年</w:t>
        </w:r>
        <w:r w:rsidRPr="00585718">
          <w:rPr>
            <w:snapToGrid/>
            <w:lang w:val="en-GB"/>
          </w:rPr>
          <w:t>2</w:t>
        </w:r>
        <w:r w:rsidRPr="00585718">
          <w:rPr>
            <w:snapToGrid/>
            <w:lang w:val="en-GB"/>
          </w:rPr>
          <w:t>月</w:t>
        </w:r>
        <w:r w:rsidRPr="00585718">
          <w:rPr>
            <w:snapToGrid/>
            <w:lang w:val="en-GB"/>
          </w:rPr>
          <w:t>15</w:t>
        </w:r>
        <w:r w:rsidRPr="00585718">
          <w:rPr>
            <w:snapToGrid/>
            <w:lang w:val="en-GB"/>
          </w:rPr>
          <w:t>日</w:t>
        </w:r>
      </w:smartTag>
      <w:r w:rsidRPr="00585718">
        <w:rPr>
          <w:snapToGrid/>
          <w:lang w:val="en-GB"/>
        </w:rPr>
        <w:t>，妇女政策秘书处发布了第</w:t>
      </w:r>
      <w:r w:rsidRPr="00585718">
        <w:rPr>
          <w:snapToGrid/>
          <w:lang w:val="en-GB"/>
        </w:rPr>
        <w:t>01</w:t>
      </w:r>
      <w:r w:rsidRPr="00585718">
        <w:rPr>
          <w:snapToGrid/>
          <w:lang w:val="en-GB"/>
        </w:rPr>
        <w:t>号通知，敦促非政府组织和</w:t>
      </w:r>
      <w:r w:rsidRPr="00585718">
        <w:rPr>
          <w:snapToGrid/>
          <w:lang w:val="en-GB"/>
        </w:rPr>
        <w:t>/</w:t>
      </w:r>
      <w:r w:rsidRPr="00585718">
        <w:rPr>
          <w:snapToGrid/>
          <w:lang w:val="en-GB"/>
        </w:rPr>
        <w:t>或协会形式的大学机构提出建立第</w:t>
      </w:r>
      <w:r w:rsidRPr="00585718">
        <w:rPr>
          <w:snapToGrid/>
          <w:lang w:val="en-GB"/>
        </w:rPr>
        <w:t>11340/06</w:t>
      </w:r>
      <w:r w:rsidRPr="00585718">
        <w:rPr>
          <w:snapToGrid/>
          <w:lang w:val="en-GB"/>
        </w:rPr>
        <w:t>号法律执行和实施监督观察站的提案。共提交三份提案，结果巴伊亚联邦大学跨学科妇女研究中心胜出。为了开展这一项目，跨学科妇女研究中心与巴西五个地区八家重要学术机构和知名非政府组织组成了一个协会。</w:t>
      </w:r>
    </w:p>
    <w:p w:rsidR="001523B4" w:rsidRPr="00585718" w:rsidRDefault="001523B4" w:rsidP="00C4374B">
      <w:pPr>
        <w:pStyle w:val="SingleTxtGC"/>
        <w:rPr>
          <w:snapToGrid/>
          <w:lang w:val="en-GB"/>
        </w:rPr>
      </w:pPr>
      <w:r w:rsidRPr="00585718">
        <w:rPr>
          <w:snapToGrid/>
          <w:lang w:val="en-GB"/>
        </w:rPr>
        <w:t>43.</w:t>
      </w:r>
      <w:r w:rsidRPr="00585718">
        <w:rPr>
          <w:snapToGrid/>
          <w:lang w:val="en-GB"/>
        </w:rPr>
        <w:tab/>
      </w:r>
      <w:r w:rsidRPr="00585718">
        <w:rPr>
          <w:snapToGrid/>
          <w:lang w:val="en-GB"/>
        </w:rPr>
        <w:t>由于妇女政策秘书处和国家司法理事会于</w:t>
      </w:r>
      <w:smartTag w:uri="urn:schemas-microsoft-com:office:smarttags" w:element="chsdate">
        <w:smartTagPr>
          <w:attr w:name="Year" w:val="2007"/>
          <w:attr w:name="Month" w:val="3"/>
          <w:attr w:name="Day" w:val="7"/>
          <w:attr w:name="IsLunarDate" w:val="False"/>
          <w:attr w:name="IsROCDate" w:val="False"/>
        </w:smartTagPr>
        <w:r w:rsidRPr="00585718">
          <w:rPr>
            <w:snapToGrid/>
            <w:lang w:val="en-GB"/>
          </w:rPr>
          <w:t>2007</w:t>
        </w:r>
        <w:r w:rsidRPr="00585718">
          <w:rPr>
            <w:snapToGrid/>
            <w:lang w:val="en-GB"/>
          </w:rPr>
          <w:t>年</w:t>
        </w:r>
        <w:r w:rsidRPr="00585718">
          <w:rPr>
            <w:snapToGrid/>
            <w:lang w:val="en-GB"/>
          </w:rPr>
          <w:t>3</w:t>
        </w:r>
        <w:r w:rsidRPr="00585718">
          <w:rPr>
            <w:snapToGrid/>
            <w:lang w:val="en-GB"/>
          </w:rPr>
          <w:t>月</w:t>
        </w:r>
        <w:r w:rsidRPr="00585718">
          <w:rPr>
            <w:snapToGrid/>
            <w:lang w:val="en-GB"/>
          </w:rPr>
          <w:t>7</w:t>
        </w:r>
        <w:r w:rsidRPr="00585718">
          <w:rPr>
            <w:snapToGrid/>
            <w:lang w:val="en-GB"/>
          </w:rPr>
          <w:t>日</w:t>
        </w:r>
      </w:smartTag>
      <w:r w:rsidRPr="00585718">
        <w:rPr>
          <w:snapToGrid/>
          <w:lang w:val="en-GB"/>
        </w:rPr>
        <w:t>建立联系，国家司法理事会发布了第</w:t>
      </w:r>
      <w:r w:rsidRPr="00585718">
        <w:rPr>
          <w:snapToGrid/>
          <w:lang w:val="en-GB"/>
        </w:rPr>
        <w:t>09</w:t>
      </w:r>
      <w:r w:rsidRPr="00585718">
        <w:rPr>
          <w:snapToGrid/>
          <w:lang w:val="en-GB"/>
        </w:rPr>
        <w:t>号建议，其中建议法院设立对妇女的家庭暴力问题特别法庭并采纳第</w:t>
      </w:r>
      <w:r w:rsidRPr="00585718">
        <w:rPr>
          <w:snapToGrid/>
          <w:lang w:val="en-GB"/>
        </w:rPr>
        <w:t>11340/06</w:t>
      </w:r>
      <w:r w:rsidRPr="00585718">
        <w:rPr>
          <w:snapToGrid/>
          <w:lang w:val="en-GB"/>
        </w:rPr>
        <w:t>号法律下的其他措施，以便执行公共政策，确保妇女在家庭中的人权。</w:t>
      </w:r>
    </w:p>
    <w:p w:rsidR="001523B4" w:rsidRPr="00585718" w:rsidRDefault="001523B4" w:rsidP="00C4374B">
      <w:pPr>
        <w:pStyle w:val="SingleTxtGC"/>
        <w:rPr>
          <w:snapToGrid/>
          <w:lang w:val="en-GB"/>
        </w:rPr>
      </w:pPr>
      <w:r w:rsidRPr="00585718">
        <w:rPr>
          <w:snapToGrid/>
          <w:lang w:val="en-GB"/>
        </w:rPr>
        <w:t>44.</w:t>
      </w:r>
      <w:r w:rsidRPr="00585718">
        <w:rPr>
          <w:snapToGrid/>
          <w:lang w:val="en-GB"/>
        </w:rPr>
        <w:tab/>
      </w:r>
      <w:smartTag w:uri="urn:schemas-microsoft-com:office:smarttags" w:element="chsdate">
        <w:smartTagPr>
          <w:attr w:name="Year" w:val="2007"/>
          <w:attr w:name="Month" w:val="8"/>
          <w:attr w:name="Day" w:val="14"/>
          <w:attr w:name="IsLunarDate" w:val="False"/>
          <w:attr w:name="IsROCDate" w:val="False"/>
        </w:smartTagPr>
        <w:r w:rsidRPr="00585718">
          <w:rPr>
            <w:snapToGrid/>
            <w:lang w:val="en-GB"/>
          </w:rPr>
          <w:t>2007</w:t>
        </w:r>
        <w:r w:rsidRPr="00585718">
          <w:rPr>
            <w:snapToGrid/>
            <w:lang w:val="en-GB"/>
          </w:rPr>
          <w:t>年</w:t>
        </w:r>
        <w:r w:rsidRPr="00585718">
          <w:rPr>
            <w:snapToGrid/>
            <w:lang w:val="en-GB"/>
          </w:rPr>
          <w:t>8</w:t>
        </w:r>
        <w:r w:rsidRPr="00585718">
          <w:rPr>
            <w:snapToGrid/>
            <w:lang w:val="en-GB"/>
          </w:rPr>
          <w:t>月</w:t>
        </w:r>
        <w:r w:rsidRPr="00585718">
          <w:rPr>
            <w:snapToGrid/>
            <w:lang w:val="en-GB"/>
          </w:rPr>
          <w:t>14</w:t>
        </w:r>
        <w:r w:rsidRPr="00585718">
          <w:rPr>
            <w:snapToGrid/>
            <w:lang w:val="en-GB"/>
          </w:rPr>
          <w:t>日</w:t>
        </w:r>
      </w:smartTag>
      <w:r w:rsidRPr="00585718">
        <w:rPr>
          <w:snapToGrid/>
          <w:lang w:val="en-GB"/>
        </w:rPr>
        <w:t>，妇女政策秘书处致函已经建立的家庭暴力问题法庭，要求这些法庭提供与《玛丽亚</w:t>
      </w:r>
      <w:r w:rsidR="0097005B">
        <w:rPr>
          <w:rFonts w:hint="eastAsia"/>
        </w:rPr>
        <w:t>·</w:t>
      </w:r>
      <w:r w:rsidRPr="00585718">
        <w:rPr>
          <w:snapToGrid/>
          <w:lang w:val="en-GB"/>
        </w:rPr>
        <w:t>达佩尼亚法》应用相关的程序资料。这些资料按照妇女政策秘书处的程序最终汇总成统计数据于</w:t>
      </w:r>
      <w:r w:rsidRPr="00585718">
        <w:rPr>
          <w:snapToGrid/>
          <w:lang w:val="en-GB"/>
        </w:rPr>
        <w:t>2006</w:t>
      </w:r>
      <w:r w:rsidRPr="00585718">
        <w:rPr>
          <w:snapToGrid/>
          <w:lang w:val="en-GB"/>
        </w:rPr>
        <w:t>和</w:t>
      </w:r>
      <w:r w:rsidRPr="00585718">
        <w:rPr>
          <w:snapToGrid/>
          <w:lang w:val="en-GB"/>
        </w:rPr>
        <w:t>2007</w:t>
      </w:r>
      <w:r w:rsidRPr="00585718">
        <w:rPr>
          <w:snapToGrid/>
          <w:lang w:val="en-GB"/>
        </w:rPr>
        <w:t>年公布。</w:t>
      </w:r>
    </w:p>
    <w:p w:rsidR="001523B4" w:rsidRPr="00585718" w:rsidRDefault="001523B4" w:rsidP="00C4374B">
      <w:pPr>
        <w:pStyle w:val="SingleTxtGC"/>
        <w:rPr>
          <w:snapToGrid/>
          <w:lang w:val="en-GB"/>
        </w:rPr>
      </w:pPr>
      <w:r w:rsidRPr="00585718">
        <w:rPr>
          <w:snapToGrid/>
          <w:lang w:val="en-GB"/>
        </w:rPr>
        <w:t>45.</w:t>
      </w:r>
      <w:r w:rsidRPr="00585718">
        <w:rPr>
          <w:snapToGrid/>
          <w:lang w:val="en-GB"/>
        </w:rPr>
        <w:tab/>
      </w:r>
      <w:smartTag w:uri="urn:schemas-microsoft-com:office:smarttags" w:element="chsdate">
        <w:smartTagPr>
          <w:attr w:name="Year" w:val="2007"/>
          <w:attr w:name="Month" w:val="8"/>
          <w:attr w:name="Day" w:val="17"/>
          <w:attr w:name="IsLunarDate" w:val="False"/>
          <w:attr w:name="IsROCDate" w:val="False"/>
        </w:smartTagPr>
        <w:r w:rsidRPr="00585718">
          <w:rPr>
            <w:snapToGrid/>
            <w:lang w:val="en-GB"/>
          </w:rPr>
          <w:t>2007</w:t>
        </w:r>
        <w:r w:rsidRPr="00585718">
          <w:rPr>
            <w:snapToGrid/>
            <w:lang w:val="en-GB"/>
          </w:rPr>
          <w:t>年</w:t>
        </w:r>
        <w:r w:rsidRPr="00585718">
          <w:rPr>
            <w:snapToGrid/>
            <w:lang w:val="en-GB"/>
          </w:rPr>
          <w:t>8</w:t>
        </w:r>
        <w:r w:rsidRPr="00585718">
          <w:rPr>
            <w:snapToGrid/>
            <w:lang w:val="en-GB"/>
          </w:rPr>
          <w:t>月</w:t>
        </w:r>
        <w:r w:rsidRPr="00585718">
          <w:rPr>
            <w:snapToGrid/>
            <w:lang w:val="en-GB"/>
          </w:rPr>
          <w:t>17</w:t>
        </w:r>
        <w:r w:rsidRPr="00585718">
          <w:rPr>
            <w:snapToGrid/>
            <w:lang w:val="en-GB"/>
          </w:rPr>
          <w:t>日</w:t>
        </w:r>
      </w:smartTag>
      <w:r w:rsidRPr="00585718">
        <w:rPr>
          <w:snapToGrid/>
          <w:lang w:val="en-GB"/>
        </w:rPr>
        <w:t>，妇女政策秘书处发起了《国家打击对妇女的暴力行为契约》，其中包括四项原则，其一是巩固国家打击对妇女暴力的政策和加强《玛丽亚</w:t>
      </w:r>
      <w:r w:rsidR="0097005B">
        <w:rPr>
          <w:rFonts w:hint="eastAsia"/>
        </w:rPr>
        <w:t>·</w:t>
      </w:r>
      <w:r w:rsidRPr="00585718">
        <w:rPr>
          <w:snapToGrid/>
          <w:lang w:val="en-GB"/>
        </w:rPr>
        <w:t>达佩尼亚法》的执行。</w:t>
      </w:r>
    </w:p>
    <w:p w:rsidR="001523B4" w:rsidRPr="00585718" w:rsidRDefault="001523B4" w:rsidP="00C4374B">
      <w:pPr>
        <w:pStyle w:val="SingleTxtGC"/>
        <w:rPr>
          <w:snapToGrid/>
          <w:lang w:val="en-GB"/>
        </w:rPr>
      </w:pPr>
      <w:r w:rsidRPr="00585718">
        <w:rPr>
          <w:snapToGrid/>
          <w:lang w:val="en-GB"/>
        </w:rPr>
        <w:t>46.</w:t>
      </w:r>
      <w:r w:rsidRPr="00585718">
        <w:rPr>
          <w:snapToGrid/>
          <w:lang w:val="en-GB"/>
        </w:rPr>
        <w:tab/>
      </w:r>
      <w:smartTag w:uri="urn:schemas-microsoft-com:office:smarttags" w:element="chsdate">
        <w:smartTagPr>
          <w:attr w:name="Year" w:val="2007"/>
          <w:attr w:name="Month" w:val="9"/>
          <w:attr w:name="Day" w:val="17"/>
          <w:attr w:name="IsLunarDate" w:val="False"/>
          <w:attr w:name="IsROCDate" w:val="False"/>
        </w:smartTagPr>
        <w:r w:rsidRPr="00585718">
          <w:rPr>
            <w:snapToGrid/>
            <w:lang w:val="en-GB"/>
          </w:rPr>
          <w:t>2007</w:t>
        </w:r>
        <w:r w:rsidRPr="00585718">
          <w:rPr>
            <w:snapToGrid/>
            <w:lang w:val="en-GB"/>
          </w:rPr>
          <w:t>年</w:t>
        </w:r>
        <w:r w:rsidRPr="00585718">
          <w:rPr>
            <w:snapToGrid/>
            <w:lang w:val="en-GB"/>
          </w:rPr>
          <w:t>9</w:t>
        </w:r>
        <w:r w:rsidRPr="00585718">
          <w:rPr>
            <w:snapToGrid/>
            <w:lang w:val="en-GB"/>
          </w:rPr>
          <w:t>月</w:t>
        </w:r>
        <w:r w:rsidRPr="00585718">
          <w:rPr>
            <w:snapToGrid/>
            <w:lang w:val="en-GB"/>
          </w:rPr>
          <w:t>17</w:t>
        </w:r>
        <w:r w:rsidRPr="00585718">
          <w:rPr>
            <w:snapToGrid/>
            <w:lang w:val="en-GB"/>
          </w:rPr>
          <w:t>日</w:t>
        </w:r>
      </w:smartTag>
      <w:r w:rsidRPr="00585718">
        <w:rPr>
          <w:snapToGrid/>
          <w:lang w:val="en-GB"/>
        </w:rPr>
        <w:t>，在联邦区和领土公共部妇女与性别中心的合作下，举行了</w:t>
      </w:r>
      <w:r w:rsidRPr="00585718">
        <w:rPr>
          <w:snapToGrid/>
          <w:lang w:val="en-GB"/>
        </w:rPr>
        <w:t>“</w:t>
      </w:r>
      <w:r w:rsidRPr="00585718">
        <w:rPr>
          <w:snapToGrid/>
          <w:lang w:val="en-GB"/>
        </w:rPr>
        <w:t>对妇女的家庭暴力问题研讨会：《玛丽亚</w:t>
      </w:r>
      <w:r w:rsidR="0097005B">
        <w:rPr>
          <w:rFonts w:hint="eastAsia"/>
        </w:rPr>
        <w:t>·</w:t>
      </w:r>
      <w:r w:rsidRPr="00585718">
        <w:rPr>
          <w:snapToGrid/>
          <w:lang w:val="en-GB"/>
        </w:rPr>
        <w:t>达佩尼亚法》给执法人员带来的挑战及建议</w:t>
      </w:r>
      <w:r w:rsidRPr="00585718">
        <w:rPr>
          <w:snapToGrid/>
          <w:lang w:val="en-GB"/>
        </w:rPr>
        <w:t>”</w:t>
      </w:r>
      <w:r w:rsidRPr="00585718">
        <w:rPr>
          <w:snapToGrid/>
          <w:lang w:val="en-GB"/>
        </w:rPr>
        <w:t>。</w:t>
      </w:r>
    </w:p>
    <w:p w:rsidR="001523B4" w:rsidRPr="00585718" w:rsidRDefault="001523B4" w:rsidP="00C4374B">
      <w:pPr>
        <w:pStyle w:val="SingleTxtGC"/>
        <w:rPr>
          <w:snapToGrid/>
          <w:lang w:val="en-GB"/>
        </w:rPr>
      </w:pPr>
      <w:r w:rsidRPr="00585718">
        <w:rPr>
          <w:snapToGrid/>
          <w:lang w:val="en-GB"/>
        </w:rPr>
        <w:t>47.</w:t>
      </w:r>
      <w:r w:rsidRPr="00585718">
        <w:rPr>
          <w:snapToGrid/>
          <w:lang w:val="en-GB"/>
        </w:rPr>
        <w:tab/>
      </w:r>
      <w:smartTag w:uri="urn:schemas-microsoft-com:office:smarttags" w:element="chsdate">
        <w:smartTagPr>
          <w:attr w:name="Year" w:val="2008"/>
          <w:attr w:name="Month" w:val="3"/>
          <w:attr w:name="Day" w:val="10"/>
          <w:attr w:name="IsLunarDate" w:val="False"/>
          <w:attr w:name="IsROCDate" w:val="False"/>
        </w:smartTagPr>
        <w:r w:rsidRPr="00585718">
          <w:rPr>
            <w:snapToGrid/>
            <w:lang w:val="en-GB"/>
          </w:rPr>
          <w:t>2008</w:t>
        </w:r>
        <w:r w:rsidRPr="00585718">
          <w:rPr>
            <w:snapToGrid/>
            <w:lang w:val="en-GB"/>
          </w:rPr>
          <w:t>年</w:t>
        </w:r>
        <w:r w:rsidRPr="00585718">
          <w:rPr>
            <w:snapToGrid/>
            <w:lang w:val="en-GB"/>
          </w:rPr>
          <w:t>3</w:t>
        </w:r>
        <w:r w:rsidRPr="00585718">
          <w:rPr>
            <w:snapToGrid/>
            <w:lang w:val="en-GB"/>
          </w:rPr>
          <w:t>月</w:t>
        </w:r>
        <w:r w:rsidRPr="00585718">
          <w:rPr>
            <w:snapToGrid/>
            <w:lang w:val="en-GB"/>
          </w:rPr>
          <w:t>10</w:t>
        </w:r>
        <w:r w:rsidRPr="00585718">
          <w:rPr>
            <w:snapToGrid/>
            <w:lang w:val="en-GB"/>
          </w:rPr>
          <w:t>日</w:t>
        </w:r>
      </w:smartTag>
      <w:r w:rsidRPr="00585718">
        <w:rPr>
          <w:snapToGrid/>
          <w:lang w:val="en-GB"/>
        </w:rPr>
        <w:t>，妇女政策秘书处举行了关于《玛丽亚</w:t>
      </w:r>
      <w:r w:rsidR="0097005B">
        <w:rPr>
          <w:rFonts w:hint="eastAsia"/>
        </w:rPr>
        <w:t>·</w:t>
      </w:r>
      <w:r w:rsidRPr="00585718">
        <w:rPr>
          <w:snapToGrid/>
          <w:lang w:val="en-GB"/>
        </w:rPr>
        <w:t>达佩尼亚法》的第二次研讨会</w:t>
      </w:r>
      <w:r w:rsidRPr="00585718">
        <w:rPr>
          <w:snapToGrid/>
          <w:lang w:val="en-GB"/>
        </w:rPr>
        <w:t>“</w:t>
      </w:r>
      <w:r w:rsidRPr="00585718">
        <w:rPr>
          <w:snapToGrid/>
          <w:lang w:val="en-GB"/>
        </w:rPr>
        <w:t>克服对妇女的暴力</w:t>
      </w:r>
      <w:r w:rsidRPr="00585718">
        <w:rPr>
          <w:snapToGrid/>
          <w:lang w:val="en-GB"/>
        </w:rPr>
        <w:t>”</w:t>
      </w:r>
      <w:r w:rsidRPr="00585718">
        <w:rPr>
          <w:snapToGrid/>
          <w:lang w:val="en-GB"/>
        </w:rPr>
        <w:t>。活动持续了一天，包括辩论与圆桌会议，旨在讨论这项法律的宪法和社会影响，在联邦政府范围内提出打击对妇女的暴力行为政策以及《玛丽亚</w:t>
      </w:r>
      <w:r w:rsidR="00551ECB">
        <w:rPr>
          <w:rFonts w:hint="eastAsia"/>
        </w:rPr>
        <w:t>·</w:t>
      </w:r>
      <w:r w:rsidRPr="00585718">
        <w:rPr>
          <w:snapToGrid/>
          <w:lang w:val="en-GB"/>
        </w:rPr>
        <w:t>达佩尼亚法》的落实问题。妇女政策秘书处与司法部签署了新合作协议，通过司法部司法改革司、国家司法理事会和国家地方法官发展与进修学校开设《玛丽亚</w:t>
      </w:r>
      <w:r w:rsidR="0097005B">
        <w:rPr>
          <w:rFonts w:hint="eastAsia"/>
        </w:rPr>
        <w:t>·</w:t>
      </w:r>
      <w:r w:rsidRPr="00585718">
        <w:rPr>
          <w:snapToGrid/>
          <w:lang w:val="en-GB"/>
        </w:rPr>
        <w:t>达佩尼亚法》多学科培训班。</w:t>
      </w:r>
    </w:p>
    <w:p w:rsidR="001523B4" w:rsidRPr="00585718" w:rsidRDefault="001523B4" w:rsidP="00C4374B">
      <w:pPr>
        <w:pStyle w:val="SingleTxtGC"/>
        <w:rPr>
          <w:snapToGrid/>
          <w:lang w:val="en-GB"/>
        </w:rPr>
      </w:pPr>
      <w:r w:rsidRPr="00585718">
        <w:rPr>
          <w:snapToGrid/>
          <w:lang w:val="en-GB"/>
        </w:rPr>
        <w:t>48.</w:t>
      </w:r>
      <w:r w:rsidRPr="00585718">
        <w:rPr>
          <w:snapToGrid/>
          <w:lang w:val="en-GB"/>
        </w:rPr>
        <w:tab/>
      </w:r>
      <w:smartTag w:uri="urn:schemas-microsoft-com:office:smarttags" w:element="chsdate">
        <w:smartTagPr>
          <w:attr w:name="Year" w:val="2007"/>
          <w:attr w:name="Month" w:val="8"/>
          <w:attr w:name="Day" w:val="6"/>
          <w:attr w:name="IsLunarDate" w:val="False"/>
          <w:attr w:name="IsROCDate" w:val="False"/>
        </w:smartTagPr>
        <w:r w:rsidRPr="00585718">
          <w:rPr>
            <w:snapToGrid/>
            <w:lang w:val="en-GB"/>
          </w:rPr>
          <w:t>2007</w:t>
        </w:r>
        <w:r w:rsidRPr="00585718">
          <w:rPr>
            <w:snapToGrid/>
            <w:lang w:val="en-GB"/>
          </w:rPr>
          <w:t>年</w:t>
        </w:r>
        <w:r w:rsidRPr="00585718">
          <w:rPr>
            <w:snapToGrid/>
            <w:lang w:val="en-GB"/>
          </w:rPr>
          <w:t>8</w:t>
        </w:r>
        <w:r w:rsidRPr="00585718">
          <w:rPr>
            <w:snapToGrid/>
            <w:lang w:val="en-GB"/>
          </w:rPr>
          <w:t>月</w:t>
        </w:r>
        <w:r w:rsidRPr="00585718">
          <w:rPr>
            <w:snapToGrid/>
            <w:lang w:val="en-GB"/>
          </w:rPr>
          <w:t>6</w:t>
        </w:r>
        <w:r w:rsidRPr="00585718">
          <w:rPr>
            <w:snapToGrid/>
            <w:lang w:val="en-GB"/>
          </w:rPr>
          <w:t>日</w:t>
        </w:r>
      </w:smartTag>
      <w:r w:rsidRPr="00585718">
        <w:rPr>
          <w:snapToGrid/>
          <w:lang w:val="en-GB"/>
        </w:rPr>
        <w:t>和</w:t>
      </w:r>
      <w:r w:rsidRPr="00585718">
        <w:rPr>
          <w:snapToGrid/>
          <w:lang w:val="en-GB"/>
        </w:rPr>
        <w:t>7</w:t>
      </w:r>
      <w:r w:rsidRPr="00585718">
        <w:rPr>
          <w:snapToGrid/>
          <w:lang w:val="en-GB"/>
        </w:rPr>
        <w:t>日，召开了第一届国家知名女律师大会，以执行《玛丽亚</w:t>
      </w:r>
      <w:r w:rsidR="0097005B">
        <w:rPr>
          <w:rFonts w:hint="eastAsia"/>
        </w:rPr>
        <w:t>·</w:t>
      </w:r>
      <w:r w:rsidRPr="00585718">
        <w:rPr>
          <w:snapToGrid/>
          <w:lang w:val="en-GB"/>
        </w:rPr>
        <w:t>达佩尼亚法》。各州和</w:t>
      </w:r>
      <w:r w:rsidRPr="00585718">
        <w:rPr>
          <w:snapToGrid/>
          <w:lang w:val="en-GB"/>
        </w:rPr>
        <w:t>24</w:t>
      </w:r>
      <w:r w:rsidRPr="00585718">
        <w:rPr>
          <w:snapToGrid/>
          <w:lang w:val="en-GB"/>
        </w:rPr>
        <w:t>个非政府组织的</w:t>
      </w:r>
      <w:r w:rsidRPr="00585718">
        <w:rPr>
          <w:snapToGrid/>
          <w:lang w:val="en-GB"/>
        </w:rPr>
        <w:t>300</w:t>
      </w:r>
      <w:r w:rsidRPr="00585718">
        <w:rPr>
          <w:snapToGrid/>
          <w:lang w:val="en-GB"/>
        </w:rPr>
        <w:t>名知名女律师齐聚巴西利亚。大会最后向主管当局</w:t>
      </w:r>
      <w:r w:rsidR="004620B9" w:rsidRPr="00585718">
        <w:rPr>
          <w:snapToGrid/>
          <w:lang w:val="en-GB"/>
        </w:rPr>
        <w:t>(</w:t>
      </w:r>
      <w:r w:rsidRPr="00585718">
        <w:rPr>
          <w:snapToGrid/>
          <w:lang w:val="en-GB"/>
        </w:rPr>
        <w:t>包括主管妇女政策秘书处的部长、联邦最高法院院长和共和国副总统</w:t>
      </w:r>
      <w:r w:rsidR="004620B9" w:rsidRPr="00585718">
        <w:rPr>
          <w:snapToGrid/>
          <w:lang w:val="en-GB"/>
        </w:rPr>
        <w:t>)</w:t>
      </w:r>
      <w:r w:rsidRPr="00585718">
        <w:rPr>
          <w:snapToGrid/>
          <w:lang w:val="en-GB"/>
        </w:rPr>
        <w:t>提交了一项建议书。</w:t>
      </w:r>
    </w:p>
    <w:p w:rsidR="001523B4" w:rsidRPr="00585718" w:rsidRDefault="001523B4" w:rsidP="00C4374B">
      <w:pPr>
        <w:pStyle w:val="SingleTxtGC"/>
        <w:rPr>
          <w:snapToGrid/>
          <w:lang w:val="en-GB"/>
        </w:rPr>
      </w:pPr>
      <w:r w:rsidRPr="00585718">
        <w:rPr>
          <w:snapToGrid/>
          <w:lang w:val="en-GB"/>
        </w:rPr>
        <w:t>49.</w:t>
      </w:r>
      <w:r w:rsidRPr="00585718">
        <w:rPr>
          <w:snapToGrid/>
          <w:lang w:val="en-GB"/>
        </w:rPr>
        <w:tab/>
      </w:r>
      <w:smartTag w:uri="urn:schemas-microsoft-com:office:smarttags" w:element="chsdate">
        <w:smartTagPr>
          <w:attr w:name="Year" w:val="2008"/>
          <w:attr w:name="Month" w:val="8"/>
          <w:attr w:name="Day" w:val="28"/>
          <w:attr w:name="IsLunarDate" w:val="False"/>
          <w:attr w:name="IsROCDate" w:val="False"/>
        </w:smartTagPr>
        <w:r w:rsidRPr="00585718">
          <w:rPr>
            <w:snapToGrid/>
            <w:lang w:val="en-GB"/>
          </w:rPr>
          <w:t>2008</w:t>
        </w:r>
        <w:r w:rsidRPr="00585718">
          <w:rPr>
            <w:snapToGrid/>
            <w:lang w:val="en-GB"/>
          </w:rPr>
          <w:t>年</w:t>
        </w:r>
        <w:r w:rsidRPr="00585718">
          <w:rPr>
            <w:snapToGrid/>
            <w:lang w:val="en-GB"/>
          </w:rPr>
          <w:t>8</w:t>
        </w:r>
        <w:r w:rsidRPr="00585718">
          <w:rPr>
            <w:snapToGrid/>
            <w:lang w:val="en-GB"/>
          </w:rPr>
          <w:t>月</w:t>
        </w:r>
        <w:r w:rsidRPr="00585718">
          <w:rPr>
            <w:snapToGrid/>
            <w:lang w:val="en-GB"/>
          </w:rPr>
          <w:t>28</w:t>
        </w:r>
        <w:r w:rsidRPr="00585718">
          <w:rPr>
            <w:snapToGrid/>
            <w:lang w:val="en-GB"/>
          </w:rPr>
          <w:t>日</w:t>
        </w:r>
      </w:smartTag>
      <w:r w:rsidRPr="00585718">
        <w:rPr>
          <w:snapToGrid/>
          <w:lang w:val="en-GB"/>
        </w:rPr>
        <w:t>，雅芳和联合国妇女发展基金</w:t>
      </w:r>
      <w:r w:rsidR="004620B9" w:rsidRPr="00585718">
        <w:rPr>
          <w:snapToGrid/>
          <w:lang w:val="en-GB"/>
        </w:rPr>
        <w:t>(</w:t>
      </w:r>
      <w:r w:rsidRPr="00585718">
        <w:rPr>
          <w:snapToGrid/>
          <w:lang w:val="en-GB"/>
        </w:rPr>
        <w:t>妇发基金</w:t>
      </w:r>
      <w:r w:rsidR="004620B9" w:rsidRPr="00585718">
        <w:rPr>
          <w:snapToGrid/>
          <w:lang w:val="en-GB"/>
        </w:rPr>
        <w:t>)</w:t>
      </w:r>
      <w:r w:rsidRPr="00585718">
        <w:rPr>
          <w:snapToGrid/>
          <w:lang w:val="en-GB"/>
        </w:rPr>
        <w:t>发起了题为</w:t>
      </w:r>
      <w:r w:rsidRPr="00585718">
        <w:rPr>
          <w:snapToGrid/>
          <w:lang w:val="en-GB"/>
        </w:rPr>
        <w:t>“</w:t>
      </w:r>
      <w:r w:rsidRPr="00585718">
        <w:rPr>
          <w:snapToGrid/>
          <w:lang w:val="en-GB"/>
        </w:rPr>
        <w:t>直言不讳</w:t>
      </w:r>
      <w:r w:rsidR="00C4374B" w:rsidRPr="00C4374B">
        <w:rPr>
          <w:rFonts w:hint="eastAsia"/>
          <w:snapToGrid/>
          <w:spacing w:val="-50"/>
          <w:lang w:val="en-GB"/>
        </w:rPr>
        <w:t>―</w:t>
      </w:r>
      <w:r w:rsidR="00C4374B" w:rsidRPr="00C4374B">
        <w:rPr>
          <w:rFonts w:hint="eastAsia"/>
          <w:snapToGrid/>
          <w:lang w:val="en-GB"/>
        </w:rPr>
        <w:t>―</w:t>
      </w:r>
      <w:r w:rsidRPr="00585718">
        <w:rPr>
          <w:snapToGrid/>
          <w:lang w:val="en-GB"/>
        </w:rPr>
        <w:t>拒绝家庭暴力</w:t>
      </w:r>
      <w:r w:rsidRPr="00585718">
        <w:rPr>
          <w:snapToGrid/>
          <w:lang w:val="en-GB"/>
        </w:rPr>
        <w:t>”</w:t>
      </w:r>
      <w:r w:rsidRPr="00585718">
        <w:rPr>
          <w:snapToGrid/>
          <w:lang w:val="en-GB"/>
        </w:rPr>
        <w:t>的运动。这是与妇女政策秘书处联合开展的，旨在出售态度手镯，筹集的</w:t>
      </w:r>
      <w:r w:rsidRPr="00585718">
        <w:rPr>
          <w:snapToGrid/>
          <w:lang w:val="en-GB"/>
        </w:rPr>
        <w:t>150</w:t>
      </w:r>
      <w:r w:rsidRPr="00585718">
        <w:rPr>
          <w:snapToGrid/>
          <w:lang w:val="en-GB"/>
        </w:rPr>
        <w:t>万雷亚尔全部捐给妇发基金。</w:t>
      </w:r>
    </w:p>
    <w:p w:rsidR="001523B4" w:rsidRPr="00585718" w:rsidRDefault="001523B4" w:rsidP="00C4374B">
      <w:pPr>
        <w:pStyle w:val="SingleTxtGC"/>
        <w:rPr>
          <w:snapToGrid/>
          <w:lang w:val="en-GB"/>
        </w:rPr>
      </w:pPr>
      <w:r w:rsidRPr="00585718">
        <w:rPr>
          <w:snapToGrid/>
          <w:lang w:val="en-GB"/>
        </w:rPr>
        <w:t>50.</w:t>
      </w:r>
      <w:r w:rsidRPr="00585718">
        <w:rPr>
          <w:snapToGrid/>
          <w:lang w:val="en-GB"/>
        </w:rPr>
        <w:tab/>
      </w:r>
      <w:smartTag w:uri="urn:schemas-microsoft-com:office:smarttags" w:element="chsdate">
        <w:smartTagPr>
          <w:attr w:name="Year" w:val="2008"/>
          <w:attr w:name="Month" w:val="11"/>
          <w:attr w:name="Day" w:val="5"/>
          <w:attr w:name="IsLunarDate" w:val="False"/>
          <w:attr w:name="IsROCDate" w:val="False"/>
        </w:smartTagPr>
        <w:r w:rsidRPr="00585718">
          <w:rPr>
            <w:snapToGrid/>
            <w:lang w:val="en-GB"/>
          </w:rPr>
          <w:t>2008</w:t>
        </w:r>
        <w:r w:rsidRPr="00585718">
          <w:rPr>
            <w:snapToGrid/>
            <w:lang w:val="en-GB"/>
          </w:rPr>
          <w:t>年</w:t>
        </w:r>
        <w:r w:rsidRPr="00585718">
          <w:rPr>
            <w:snapToGrid/>
            <w:lang w:val="en-GB"/>
          </w:rPr>
          <w:t>11</w:t>
        </w:r>
        <w:r w:rsidRPr="00585718">
          <w:rPr>
            <w:snapToGrid/>
            <w:lang w:val="en-GB"/>
          </w:rPr>
          <w:t>月</w:t>
        </w:r>
        <w:r w:rsidRPr="00585718">
          <w:rPr>
            <w:snapToGrid/>
            <w:lang w:val="en-GB"/>
          </w:rPr>
          <w:t>5</w:t>
        </w:r>
        <w:r w:rsidRPr="00585718">
          <w:rPr>
            <w:snapToGrid/>
            <w:lang w:val="en-GB"/>
          </w:rPr>
          <w:t>日</w:t>
        </w:r>
      </w:smartTag>
      <w:r w:rsidRPr="00585718">
        <w:rPr>
          <w:snapToGrid/>
          <w:lang w:val="en-GB"/>
        </w:rPr>
        <w:t>和</w:t>
      </w:r>
      <w:r w:rsidRPr="00585718">
        <w:rPr>
          <w:snapToGrid/>
          <w:lang w:val="en-GB"/>
        </w:rPr>
        <w:t>6</w:t>
      </w:r>
      <w:r w:rsidRPr="00585718">
        <w:rPr>
          <w:snapToGrid/>
          <w:lang w:val="en-GB"/>
        </w:rPr>
        <w:t>日，妇女政策秘书处与司法部一起通过司法改革司、国家司法理事会和国家地方法官发展与进修学校举办了家庭暴力问题和《玛丽亚</w:t>
      </w:r>
      <w:r w:rsidR="0097005B">
        <w:rPr>
          <w:rFonts w:hint="eastAsia"/>
        </w:rPr>
        <w:t>·</w:t>
      </w:r>
      <w:r w:rsidRPr="00585718">
        <w:rPr>
          <w:snapToGrid/>
          <w:lang w:val="en-GB"/>
        </w:rPr>
        <w:t>达佩尼亚法》宣传员全国培训班。其对象是对妇女的家庭暴力问题法院新宣誓就职的法官和专业人员。</w:t>
      </w:r>
    </w:p>
    <w:p w:rsidR="001523B4" w:rsidRPr="00585718" w:rsidRDefault="001523B4" w:rsidP="00C4374B">
      <w:pPr>
        <w:pStyle w:val="SingleTxtGC"/>
        <w:rPr>
          <w:snapToGrid/>
          <w:lang w:val="en-GB"/>
        </w:rPr>
      </w:pPr>
      <w:r w:rsidRPr="00585718">
        <w:rPr>
          <w:snapToGrid/>
          <w:lang w:val="en-GB"/>
        </w:rPr>
        <w:t>51.</w:t>
      </w:r>
      <w:r w:rsidRPr="00585718">
        <w:rPr>
          <w:snapToGrid/>
          <w:lang w:val="en-GB"/>
        </w:rPr>
        <w:tab/>
      </w:r>
      <w:smartTag w:uri="urn:schemas-microsoft-com:office:smarttags" w:element="chsdate">
        <w:smartTagPr>
          <w:attr w:name="Year" w:val="2009"/>
          <w:attr w:name="Month" w:val="3"/>
          <w:attr w:name="Day" w:val="30"/>
          <w:attr w:name="IsLunarDate" w:val="False"/>
          <w:attr w:name="IsROCDate" w:val="False"/>
        </w:smartTagPr>
        <w:r w:rsidRPr="00585718">
          <w:rPr>
            <w:snapToGrid/>
            <w:lang w:val="en-GB"/>
          </w:rPr>
          <w:t>2009</w:t>
        </w:r>
        <w:r w:rsidRPr="00585718">
          <w:rPr>
            <w:snapToGrid/>
            <w:lang w:val="en-GB"/>
          </w:rPr>
          <w:t>年</w:t>
        </w:r>
        <w:r w:rsidRPr="00585718">
          <w:rPr>
            <w:snapToGrid/>
            <w:lang w:val="en-GB"/>
          </w:rPr>
          <w:t>3</w:t>
        </w:r>
        <w:r w:rsidRPr="00585718">
          <w:rPr>
            <w:snapToGrid/>
            <w:lang w:val="en-GB"/>
          </w:rPr>
          <w:t>月</w:t>
        </w:r>
        <w:r w:rsidRPr="00585718">
          <w:rPr>
            <w:snapToGrid/>
            <w:lang w:val="en-GB"/>
          </w:rPr>
          <w:t>30</w:t>
        </w:r>
        <w:r w:rsidRPr="00585718">
          <w:rPr>
            <w:snapToGrid/>
            <w:lang w:val="en-GB"/>
          </w:rPr>
          <w:t>日</w:t>
        </w:r>
      </w:smartTag>
      <w:r w:rsidRPr="00585718">
        <w:rPr>
          <w:snapToGrid/>
          <w:lang w:val="en-GB"/>
        </w:rPr>
        <w:t>，举办了第三次《玛丽亚</w:t>
      </w:r>
      <w:r w:rsidR="00551ECB">
        <w:rPr>
          <w:rFonts w:hint="eastAsia"/>
        </w:rPr>
        <w:t>·</w:t>
      </w:r>
      <w:r w:rsidRPr="00585718">
        <w:rPr>
          <w:snapToGrid/>
          <w:lang w:val="en-GB"/>
        </w:rPr>
        <w:t>达佩尼亚法》研讨会</w:t>
      </w:r>
      <w:r w:rsidRPr="00585718">
        <w:rPr>
          <w:snapToGrid/>
          <w:lang w:val="en-GB"/>
        </w:rPr>
        <w:t xml:space="preserve"> “</w:t>
      </w:r>
      <w:r w:rsidRPr="00585718">
        <w:rPr>
          <w:snapToGrid/>
          <w:lang w:val="en-GB"/>
        </w:rPr>
        <w:t>司法工作建构和平</w:t>
      </w:r>
      <w:r w:rsidRPr="00585718">
        <w:rPr>
          <w:snapToGrid/>
          <w:lang w:val="en-GB"/>
        </w:rPr>
        <w:t>”</w:t>
      </w:r>
      <w:r w:rsidRPr="00585718">
        <w:rPr>
          <w:snapToGrid/>
          <w:lang w:val="en-GB"/>
        </w:rPr>
        <w:t>，活动持续一天，会上公布了负责审理对妇女的家庭暴力案的法院和法庭的数量、第</w:t>
      </w:r>
      <w:r w:rsidRPr="00585718">
        <w:rPr>
          <w:snapToGrid/>
          <w:lang w:val="en-GB"/>
        </w:rPr>
        <w:t>11340/06</w:t>
      </w:r>
      <w:r w:rsidRPr="00585718">
        <w:rPr>
          <w:snapToGrid/>
          <w:lang w:val="en-GB"/>
        </w:rPr>
        <w:t>号法律颁布后的统计数据、联邦政府执行《玛丽亚</w:t>
      </w:r>
      <w:r w:rsidR="00551ECB">
        <w:rPr>
          <w:rFonts w:hint="eastAsia"/>
        </w:rPr>
        <w:t>·</w:t>
      </w:r>
      <w:r w:rsidRPr="00585718">
        <w:rPr>
          <w:snapToGrid/>
          <w:lang w:val="en-GB"/>
        </w:rPr>
        <w:t>达佩尼亚法》的政策和方案的效果，并且建立了对妇女的家庭暴力问题特别法庭国家论坛。</w:t>
      </w:r>
    </w:p>
    <w:p w:rsidR="001523B4" w:rsidRPr="00585718" w:rsidRDefault="001523B4" w:rsidP="00C4374B">
      <w:pPr>
        <w:pStyle w:val="SingleTxtGC"/>
        <w:rPr>
          <w:snapToGrid/>
          <w:lang w:val="en-GB"/>
        </w:rPr>
      </w:pPr>
      <w:r w:rsidRPr="00585718">
        <w:rPr>
          <w:snapToGrid/>
          <w:lang w:val="en-GB"/>
        </w:rPr>
        <w:t>52.</w:t>
      </w:r>
      <w:r w:rsidRPr="00585718">
        <w:rPr>
          <w:snapToGrid/>
          <w:lang w:val="en-GB"/>
        </w:rPr>
        <w:tab/>
        <w:t>2009</w:t>
      </w:r>
      <w:r w:rsidRPr="00585718">
        <w:rPr>
          <w:snapToGrid/>
          <w:lang w:val="en-GB"/>
        </w:rPr>
        <w:t>年</w:t>
      </w:r>
      <w:r w:rsidRPr="00585718">
        <w:rPr>
          <w:snapToGrid/>
          <w:lang w:val="en-GB"/>
        </w:rPr>
        <w:t>7</w:t>
      </w:r>
      <w:r w:rsidRPr="00585718">
        <w:rPr>
          <w:snapToGrid/>
          <w:lang w:val="en-GB"/>
        </w:rPr>
        <w:t>月，妇女政策秘书处致函司法部立法事务司，要求提供第</w:t>
      </w:r>
      <w:r w:rsidRPr="00585718">
        <w:rPr>
          <w:snapToGrid/>
          <w:lang w:val="en-GB"/>
        </w:rPr>
        <w:t>156/2009</w:t>
      </w:r>
      <w:r w:rsidRPr="00585718">
        <w:rPr>
          <w:snapToGrid/>
          <w:lang w:val="en-GB"/>
        </w:rPr>
        <w:t>号议案影响的反馈情况。该议案对《刑事诉讼法典》进行了修订，而且要求提供对众议院修订《玛丽亚</w:t>
      </w:r>
      <w:r w:rsidR="00551ECB">
        <w:rPr>
          <w:rFonts w:hint="eastAsia"/>
        </w:rPr>
        <w:t>·</w:t>
      </w:r>
      <w:r w:rsidRPr="00585718">
        <w:rPr>
          <w:snapToGrid/>
          <w:lang w:val="en-GB"/>
        </w:rPr>
        <w:t>达佩尼亚法》的立法建议的反馈情况。</w:t>
      </w:r>
    </w:p>
    <w:p w:rsidR="001523B4" w:rsidRPr="00585718" w:rsidRDefault="001523B4" w:rsidP="00C4374B">
      <w:pPr>
        <w:pStyle w:val="SingleTxtGC"/>
        <w:rPr>
          <w:snapToGrid/>
          <w:lang w:val="en-GB"/>
        </w:rPr>
      </w:pPr>
      <w:r w:rsidRPr="00585718">
        <w:rPr>
          <w:snapToGrid/>
          <w:lang w:val="en-GB"/>
        </w:rPr>
        <w:t>53.</w:t>
      </w:r>
      <w:r w:rsidRPr="00585718">
        <w:rPr>
          <w:snapToGrid/>
          <w:lang w:val="en-GB"/>
        </w:rPr>
        <w:tab/>
      </w:r>
      <w:smartTag w:uri="urn:schemas-microsoft-com:office:smarttags" w:element="chsdate">
        <w:smartTagPr>
          <w:attr w:name="Year" w:val="2009"/>
          <w:attr w:name="Month" w:val="8"/>
          <w:attr w:name="Day" w:val="6"/>
          <w:attr w:name="IsLunarDate" w:val="False"/>
          <w:attr w:name="IsROCDate" w:val="False"/>
        </w:smartTagPr>
        <w:r w:rsidRPr="00585718">
          <w:rPr>
            <w:snapToGrid/>
            <w:lang w:val="en-GB"/>
          </w:rPr>
          <w:t>2009</w:t>
        </w:r>
        <w:r w:rsidRPr="00585718">
          <w:rPr>
            <w:snapToGrid/>
            <w:lang w:val="en-GB"/>
          </w:rPr>
          <w:t>年</w:t>
        </w:r>
        <w:r w:rsidRPr="00585718">
          <w:rPr>
            <w:snapToGrid/>
            <w:lang w:val="en-GB"/>
          </w:rPr>
          <w:t>8</w:t>
        </w:r>
        <w:r w:rsidRPr="00585718">
          <w:rPr>
            <w:snapToGrid/>
            <w:lang w:val="en-GB"/>
          </w:rPr>
          <w:t>月</w:t>
        </w:r>
        <w:r w:rsidRPr="00585718">
          <w:rPr>
            <w:snapToGrid/>
            <w:lang w:val="en-GB"/>
          </w:rPr>
          <w:t>6</w:t>
        </w:r>
        <w:r w:rsidRPr="00585718">
          <w:rPr>
            <w:snapToGrid/>
            <w:lang w:val="en-GB"/>
          </w:rPr>
          <w:t>日</w:t>
        </w:r>
      </w:smartTag>
      <w:r w:rsidRPr="00585718">
        <w:rPr>
          <w:snapToGrid/>
          <w:lang w:val="en-GB"/>
        </w:rPr>
        <w:t>，启动了《玛丽亚</w:t>
      </w:r>
      <w:r w:rsidR="00551ECB">
        <w:rPr>
          <w:rFonts w:hint="eastAsia"/>
        </w:rPr>
        <w:t>·</w:t>
      </w:r>
      <w:r w:rsidRPr="00585718">
        <w:rPr>
          <w:snapToGrid/>
          <w:lang w:val="en-GB"/>
        </w:rPr>
        <w:t>达佩尼亚法》应用、宣传与执行最佳做法奖</w:t>
      </w:r>
      <w:r w:rsidR="004620B9" w:rsidRPr="00585718">
        <w:rPr>
          <w:snapToGrid/>
          <w:lang w:val="en-GB"/>
        </w:rPr>
        <w:t>(</w:t>
      </w:r>
      <w:r w:rsidRPr="00585718">
        <w:rPr>
          <w:snapToGrid/>
          <w:lang w:val="en-GB"/>
        </w:rPr>
        <w:t>妇女政策秘书处第</w:t>
      </w:r>
      <w:r w:rsidRPr="00585718">
        <w:rPr>
          <w:snapToGrid/>
          <w:lang w:val="en-GB"/>
        </w:rPr>
        <w:t>063</w:t>
      </w:r>
      <w:r w:rsidRPr="00585718">
        <w:rPr>
          <w:snapToGrid/>
          <w:lang w:val="en-GB"/>
        </w:rPr>
        <w:t>号法令，</w:t>
      </w:r>
      <w:smartTag w:uri="urn:schemas-microsoft-com:office:smarttags" w:element="chsdate">
        <w:smartTagPr>
          <w:attr w:name="Year" w:val="2009"/>
          <w:attr w:name="Month" w:val="8"/>
          <w:attr w:name="Day" w:val="6"/>
          <w:attr w:name="IsLunarDate" w:val="False"/>
          <w:attr w:name="IsROCDate" w:val="False"/>
        </w:smartTagPr>
        <w:r w:rsidRPr="00585718">
          <w:rPr>
            <w:snapToGrid/>
            <w:lang w:val="en-GB"/>
          </w:rPr>
          <w:t>2009</w:t>
        </w:r>
        <w:r w:rsidRPr="00585718">
          <w:rPr>
            <w:snapToGrid/>
            <w:lang w:val="en-GB"/>
          </w:rPr>
          <w:t>年</w:t>
        </w:r>
        <w:r w:rsidRPr="00585718">
          <w:rPr>
            <w:snapToGrid/>
            <w:lang w:val="en-GB"/>
          </w:rPr>
          <w:t>8</w:t>
        </w:r>
        <w:r w:rsidRPr="00585718">
          <w:rPr>
            <w:snapToGrid/>
            <w:lang w:val="en-GB"/>
          </w:rPr>
          <w:t>月</w:t>
        </w:r>
        <w:r w:rsidRPr="00585718">
          <w:rPr>
            <w:snapToGrid/>
            <w:lang w:val="en-GB"/>
          </w:rPr>
          <w:t>6</w:t>
        </w:r>
        <w:r w:rsidRPr="00585718">
          <w:rPr>
            <w:snapToGrid/>
            <w:lang w:val="en-GB"/>
          </w:rPr>
          <w:t>日</w:t>
        </w:r>
      </w:smartTag>
      <w:r w:rsidR="004620B9" w:rsidRPr="00585718">
        <w:rPr>
          <w:snapToGrid/>
          <w:lang w:val="en-GB"/>
        </w:rPr>
        <w:t>)</w:t>
      </w:r>
      <w:r w:rsidRPr="00585718">
        <w:rPr>
          <w:snapToGrid/>
          <w:lang w:val="en-GB"/>
        </w:rPr>
        <w:t>。</w:t>
      </w:r>
    </w:p>
    <w:p w:rsidR="001523B4" w:rsidRPr="00585718" w:rsidRDefault="001523B4" w:rsidP="00C4374B">
      <w:pPr>
        <w:pStyle w:val="SingleTxtGC"/>
        <w:rPr>
          <w:snapToGrid/>
          <w:lang w:val="en-GB"/>
        </w:rPr>
      </w:pPr>
      <w:r w:rsidRPr="00585718">
        <w:rPr>
          <w:snapToGrid/>
          <w:lang w:val="en-GB"/>
        </w:rPr>
        <w:t>54.</w:t>
      </w:r>
      <w:r w:rsidRPr="00585718">
        <w:rPr>
          <w:snapToGrid/>
          <w:lang w:val="en-GB"/>
        </w:rPr>
        <w:tab/>
        <w:t>2009</w:t>
      </w:r>
      <w:r w:rsidRPr="00585718">
        <w:rPr>
          <w:snapToGrid/>
          <w:lang w:val="en-GB"/>
        </w:rPr>
        <w:t>年</w:t>
      </w:r>
      <w:r w:rsidRPr="00585718">
        <w:rPr>
          <w:snapToGrid/>
          <w:lang w:val="en-GB"/>
        </w:rPr>
        <w:t>8</w:t>
      </w:r>
      <w:r w:rsidRPr="00585718">
        <w:rPr>
          <w:snapToGrid/>
          <w:lang w:val="en-GB"/>
        </w:rPr>
        <w:t>月末，妇女政策秘书处支持了妇女代表团为《玛丽亚</w:t>
      </w:r>
      <w:r w:rsidR="00551ECB">
        <w:rPr>
          <w:rFonts w:hint="eastAsia"/>
        </w:rPr>
        <w:t>·</w:t>
      </w:r>
      <w:r w:rsidRPr="00585718">
        <w:rPr>
          <w:snapToGrid/>
          <w:lang w:val="en-GB"/>
        </w:rPr>
        <w:t>达佩尼亚法》开展的</w:t>
      </w:r>
      <w:r w:rsidRPr="00585718">
        <w:rPr>
          <w:snapToGrid/>
          <w:lang w:val="en-GB"/>
        </w:rPr>
        <w:t>“</w:t>
      </w:r>
      <w:r w:rsidRPr="00585718">
        <w:rPr>
          <w:snapToGrid/>
          <w:lang w:val="en-GB"/>
        </w:rPr>
        <w:t>《玛丽亚</w:t>
      </w:r>
      <w:r w:rsidR="00551ECB">
        <w:rPr>
          <w:rFonts w:hint="eastAsia"/>
        </w:rPr>
        <w:t>·</w:t>
      </w:r>
      <w:r w:rsidRPr="00585718">
        <w:rPr>
          <w:snapToGrid/>
          <w:lang w:val="en-GB"/>
        </w:rPr>
        <w:t>达佩尼亚法》的政策影响</w:t>
      </w:r>
      <w:r w:rsidRPr="00585718">
        <w:rPr>
          <w:snapToGrid/>
          <w:lang w:val="en-GB"/>
        </w:rPr>
        <w:t>”</w:t>
      </w:r>
      <w:r w:rsidRPr="00585718">
        <w:rPr>
          <w:snapToGrid/>
          <w:lang w:val="en-GB"/>
        </w:rPr>
        <w:t>活动。该代表团由来自各个组织、妇女非政府组织以及妇女政策秘书处的</w:t>
      </w:r>
      <w:r w:rsidRPr="00585718">
        <w:rPr>
          <w:snapToGrid/>
          <w:lang w:val="en-GB"/>
        </w:rPr>
        <w:t>25</w:t>
      </w:r>
      <w:r w:rsidRPr="00585718">
        <w:rPr>
          <w:snapToGrid/>
          <w:lang w:val="en-GB"/>
        </w:rPr>
        <w:t>名代表组成。代表团与最高法院第</w:t>
      </w:r>
      <w:r w:rsidRPr="00585718">
        <w:rPr>
          <w:snapToGrid/>
          <w:lang w:val="en-GB"/>
        </w:rPr>
        <w:t>19</w:t>
      </w:r>
      <w:r w:rsidRPr="00585718">
        <w:rPr>
          <w:snapToGrid/>
          <w:lang w:val="en-GB"/>
        </w:rPr>
        <w:t>号宣告性合宪诉讼报告员、共和国负责在高等法院无条件诉讼的偿还请求中为《玛丽亚</w:t>
      </w:r>
      <w:r w:rsidR="00551ECB">
        <w:rPr>
          <w:rFonts w:hint="eastAsia"/>
        </w:rPr>
        <w:t>·</w:t>
      </w:r>
      <w:r w:rsidRPr="00585718">
        <w:rPr>
          <w:snapToGrid/>
          <w:lang w:val="en-GB"/>
        </w:rPr>
        <w:t>达佩尼亚法》辩护的副检察长、高等法院第三部的八名法官以及负责《刑事诉讼程序法典》议案的参议员举行了会议，并且在众议院与妇女核心小组举行了公开听证会。这些会议旨在提高高等法院各位法官和国会议员的意识，确保他们认识到《玛丽亚</w:t>
      </w:r>
      <w:r w:rsidR="00551ECB">
        <w:rPr>
          <w:rFonts w:hint="eastAsia"/>
        </w:rPr>
        <w:t>·</w:t>
      </w:r>
      <w:r w:rsidRPr="00585718">
        <w:rPr>
          <w:snapToGrid/>
          <w:lang w:val="en-GB"/>
        </w:rPr>
        <w:t>达佩尼亚法》的合宪性、绝对性和完整性。</w:t>
      </w:r>
    </w:p>
    <w:p w:rsidR="001523B4" w:rsidRPr="00585718" w:rsidRDefault="001523B4" w:rsidP="00C4374B">
      <w:pPr>
        <w:pStyle w:val="SingleTxtGC"/>
        <w:rPr>
          <w:snapToGrid/>
          <w:lang w:val="en-GB"/>
        </w:rPr>
      </w:pPr>
      <w:r w:rsidRPr="00585718">
        <w:rPr>
          <w:snapToGrid/>
          <w:lang w:val="en-GB"/>
        </w:rPr>
        <w:t>55.</w:t>
      </w:r>
      <w:r w:rsidRPr="00585718">
        <w:rPr>
          <w:snapToGrid/>
          <w:lang w:val="en-GB"/>
        </w:rPr>
        <w:tab/>
      </w:r>
      <w:r w:rsidRPr="00585718">
        <w:rPr>
          <w:snapToGrid/>
          <w:lang w:val="en-GB"/>
        </w:rPr>
        <w:t>对妇女的家庭暴力问题特别法庭国家论坛第一次会议于</w:t>
      </w:r>
      <w:r w:rsidRPr="00585718">
        <w:rPr>
          <w:snapToGrid/>
          <w:lang w:val="en-GB"/>
        </w:rPr>
        <w:t>2009</w:t>
      </w:r>
      <w:r w:rsidRPr="00585718">
        <w:rPr>
          <w:snapToGrid/>
          <w:lang w:val="en-GB"/>
        </w:rPr>
        <w:t>年</w:t>
      </w:r>
      <w:r w:rsidRPr="00585718">
        <w:rPr>
          <w:snapToGrid/>
          <w:lang w:val="en-GB"/>
        </w:rPr>
        <w:t>11</w:t>
      </w:r>
      <w:r w:rsidRPr="00585718">
        <w:rPr>
          <w:snapToGrid/>
          <w:lang w:val="en-GB"/>
        </w:rPr>
        <w:t>月</w:t>
      </w:r>
      <w:r w:rsidRPr="00585718">
        <w:rPr>
          <w:snapToGrid/>
          <w:lang w:val="en-GB"/>
        </w:rPr>
        <w:t>23</w:t>
      </w:r>
      <w:r w:rsidRPr="00585718">
        <w:rPr>
          <w:snapToGrid/>
          <w:lang w:val="en-GB"/>
        </w:rPr>
        <w:t>至</w:t>
      </w:r>
      <w:r w:rsidRPr="00585718">
        <w:rPr>
          <w:snapToGrid/>
          <w:lang w:val="en-GB"/>
        </w:rPr>
        <w:t>25</w:t>
      </w:r>
      <w:r w:rsidRPr="00585718">
        <w:rPr>
          <w:snapToGrid/>
          <w:lang w:val="en-GB"/>
        </w:rPr>
        <w:t>日举行，会议由妇女政策秘书处发起，得到了司法部司法改革司、国家司法理事会、最高法院</w:t>
      </w:r>
      <w:r w:rsidR="004620B9" w:rsidRPr="00585718">
        <w:rPr>
          <w:snapToGrid/>
          <w:lang w:val="en-GB"/>
        </w:rPr>
        <w:t>(</w:t>
      </w:r>
      <w:r w:rsidRPr="00585718">
        <w:rPr>
          <w:snapToGrid/>
          <w:lang w:val="en-GB"/>
        </w:rPr>
        <w:t>国家地方法官发展与进修学校</w:t>
      </w:r>
      <w:r w:rsidR="004620B9" w:rsidRPr="00585718">
        <w:rPr>
          <w:snapToGrid/>
          <w:lang w:val="en-GB"/>
        </w:rPr>
        <w:t>)</w:t>
      </w:r>
      <w:r w:rsidRPr="00585718">
        <w:rPr>
          <w:snapToGrid/>
          <w:lang w:val="en-GB"/>
        </w:rPr>
        <w:t>以及巴西地方法官协会的支持。妇女政策秘书处与上述机构在活动开幕式上签署了合作协议，以便在各自的职权范围内共同推动活动的开展，实施对妇女的家庭暴力问题特别法庭国家论坛的决议。成果文件是</w:t>
      </w:r>
      <w:r w:rsidRPr="00585718">
        <w:rPr>
          <w:snapToGrid/>
          <w:lang w:val="en-GB"/>
        </w:rPr>
        <w:t>16</w:t>
      </w:r>
      <w:r w:rsidRPr="00585718">
        <w:rPr>
          <w:snapToGrid/>
          <w:lang w:val="en-GB"/>
        </w:rPr>
        <w:t>项声明与动议，它们将作为全国法庭执行《玛丽亚</w:t>
      </w:r>
      <w:r w:rsidR="00551ECB">
        <w:rPr>
          <w:rFonts w:hint="eastAsia"/>
        </w:rPr>
        <w:t>·</w:t>
      </w:r>
      <w:r w:rsidRPr="00585718">
        <w:rPr>
          <w:snapToGrid/>
          <w:lang w:val="en-GB"/>
        </w:rPr>
        <w:t>达佩尼亚法》的指南。</w:t>
      </w:r>
    </w:p>
    <w:p w:rsidR="001523B4" w:rsidRPr="00585718" w:rsidRDefault="001523B4" w:rsidP="00C4374B">
      <w:pPr>
        <w:pStyle w:val="SingleTxtGC"/>
        <w:rPr>
          <w:snapToGrid/>
          <w:lang w:val="en-GB"/>
        </w:rPr>
      </w:pPr>
      <w:r w:rsidRPr="00585718">
        <w:rPr>
          <w:snapToGrid/>
          <w:lang w:val="en-GB"/>
        </w:rPr>
        <w:t>56.</w:t>
      </w:r>
      <w:r w:rsidRPr="00585718">
        <w:rPr>
          <w:snapToGrid/>
          <w:lang w:val="en-GB"/>
        </w:rPr>
        <w:tab/>
      </w:r>
      <w:smartTag w:uri="urn:schemas-microsoft-com:office:smarttags" w:element="chsdate">
        <w:smartTagPr>
          <w:attr w:name="Year" w:val="2009"/>
          <w:attr w:name="Month" w:val="12"/>
          <w:attr w:name="Day" w:val="7"/>
          <w:attr w:name="IsLunarDate" w:val="False"/>
          <w:attr w:name="IsROCDate" w:val="False"/>
        </w:smartTagPr>
        <w:r w:rsidRPr="00585718">
          <w:rPr>
            <w:snapToGrid/>
            <w:lang w:val="en-GB"/>
          </w:rPr>
          <w:t>2009</w:t>
        </w:r>
        <w:r w:rsidRPr="00585718">
          <w:rPr>
            <w:snapToGrid/>
            <w:lang w:val="en-GB"/>
          </w:rPr>
          <w:t>年</w:t>
        </w:r>
        <w:r w:rsidRPr="00585718">
          <w:rPr>
            <w:snapToGrid/>
            <w:lang w:val="en-GB"/>
          </w:rPr>
          <w:t>12</w:t>
        </w:r>
        <w:r w:rsidRPr="00585718">
          <w:rPr>
            <w:snapToGrid/>
            <w:lang w:val="en-GB"/>
          </w:rPr>
          <w:t>月</w:t>
        </w:r>
        <w:r w:rsidRPr="00585718">
          <w:rPr>
            <w:snapToGrid/>
            <w:lang w:val="en-GB"/>
          </w:rPr>
          <w:t>7</w:t>
        </w:r>
        <w:r w:rsidRPr="00585718">
          <w:rPr>
            <w:snapToGrid/>
            <w:lang w:val="en-GB"/>
          </w:rPr>
          <w:t>日</w:t>
        </w:r>
      </w:smartTag>
      <w:r w:rsidRPr="00585718">
        <w:rPr>
          <w:snapToGrid/>
          <w:lang w:val="en-GB"/>
        </w:rPr>
        <w:t>至</w:t>
      </w:r>
      <w:r w:rsidRPr="00585718">
        <w:rPr>
          <w:snapToGrid/>
          <w:lang w:val="en-GB"/>
        </w:rPr>
        <w:t>9</w:t>
      </w:r>
      <w:r w:rsidRPr="00585718">
        <w:rPr>
          <w:snapToGrid/>
          <w:lang w:val="en-GB"/>
        </w:rPr>
        <w:t>日，妇女政策秘书处与司法部司法改革司以及联邦区公共部一起支持了公共部第一次关于《玛丽亚</w:t>
      </w:r>
      <w:r w:rsidR="00551ECB">
        <w:rPr>
          <w:rFonts w:hint="eastAsia"/>
        </w:rPr>
        <w:t>·</w:t>
      </w:r>
      <w:r w:rsidRPr="00585718">
        <w:rPr>
          <w:snapToGrid/>
          <w:lang w:val="en-GB"/>
        </w:rPr>
        <w:t>达佩尼亚法》的全国会议。最后，公布了巴西公共部的公诉人在执行《玛丽亚</w:t>
      </w:r>
      <w:r w:rsidR="00551ECB">
        <w:rPr>
          <w:rFonts w:hint="eastAsia"/>
        </w:rPr>
        <w:t>·</w:t>
      </w:r>
      <w:r w:rsidRPr="00585718">
        <w:rPr>
          <w:snapToGrid/>
          <w:lang w:val="en-GB"/>
        </w:rPr>
        <w:t>达佩尼亚法》过程中的指导方针。</w:t>
      </w:r>
    </w:p>
    <w:p w:rsidR="001523B4" w:rsidRPr="00585718" w:rsidRDefault="00C4374B" w:rsidP="00C4374B">
      <w:pPr>
        <w:pStyle w:val="H23GC"/>
        <w:rPr>
          <w:snapToGrid/>
          <w:lang w:val="fr-FR"/>
        </w:rPr>
      </w:pPr>
      <w:r>
        <w:rPr>
          <w:rFonts w:hint="eastAsia"/>
          <w:snapToGrid/>
          <w:lang w:val="fr-FR"/>
        </w:rPr>
        <w:tab/>
      </w:r>
      <w:r>
        <w:rPr>
          <w:rFonts w:hint="eastAsia"/>
          <w:snapToGrid/>
          <w:lang w:val="fr-FR"/>
        </w:rPr>
        <w:tab/>
      </w:r>
      <w:r w:rsidR="001523B4" w:rsidRPr="00585718">
        <w:rPr>
          <w:snapToGrid/>
          <w:lang w:val="fr-FR"/>
        </w:rPr>
        <w:t>国家打击对妇女的暴力行为契约</w:t>
      </w:r>
    </w:p>
    <w:p w:rsidR="001523B4" w:rsidRPr="00585718" w:rsidRDefault="001523B4" w:rsidP="00C4374B">
      <w:pPr>
        <w:pStyle w:val="SingleTxtGC"/>
        <w:rPr>
          <w:snapToGrid/>
          <w:lang w:val="en-GB"/>
        </w:rPr>
      </w:pPr>
      <w:r w:rsidRPr="00585718">
        <w:rPr>
          <w:snapToGrid/>
          <w:lang w:val="en-GB"/>
        </w:rPr>
        <w:t>57.</w:t>
      </w:r>
      <w:r w:rsidRPr="00585718">
        <w:rPr>
          <w:snapToGrid/>
          <w:lang w:val="en-GB"/>
        </w:rPr>
        <w:tab/>
      </w:r>
      <w:r w:rsidRPr="00585718">
        <w:rPr>
          <w:snapToGrid/>
          <w:lang w:val="en-GB"/>
        </w:rPr>
        <w:t>《国家打击对妇女的暴力行为契约》旨在加强和提高国家打击对妇女的暴力行为政策。根据《美洲防止、惩罚和根除对妇女暴力行为公约》的准则，该契约的总体目标是在通盘审视这一问题的基础上，预防和打击对妇女的一切形式暴力行为。</w:t>
      </w:r>
    </w:p>
    <w:p w:rsidR="001523B4" w:rsidRPr="00585718" w:rsidRDefault="001523B4" w:rsidP="00C4374B">
      <w:pPr>
        <w:pStyle w:val="SingleTxtGC"/>
        <w:rPr>
          <w:snapToGrid/>
          <w:lang w:val="en-GB"/>
        </w:rPr>
      </w:pPr>
      <w:r w:rsidRPr="00585718">
        <w:rPr>
          <w:snapToGrid/>
          <w:lang w:val="en-GB"/>
        </w:rPr>
        <w:t>58.</w:t>
      </w:r>
      <w:r w:rsidRPr="00585718">
        <w:rPr>
          <w:snapToGrid/>
          <w:lang w:val="en-GB"/>
        </w:rPr>
        <w:tab/>
      </w:r>
      <w:r w:rsidRPr="00585718">
        <w:rPr>
          <w:snapToGrid/>
          <w:lang w:val="en-GB"/>
        </w:rPr>
        <w:t>该契约由共和国总统于</w:t>
      </w:r>
      <w:r w:rsidRPr="00585718">
        <w:rPr>
          <w:snapToGrid/>
          <w:lang w:val="en-GB"/>
        </w:rPr>
        <w:t>2007</w:t>
      </w:r>
      <w:r w:rsidRPr="00585718">
        <w:rPr>
          <w:snapToGrid/>
          <w:lang w:val="en-GB"/>
        </w:rPr>
        <w:t>年</w:t>
      </w:r>
      <w:r w:rsidRPr="00585718">
        <w:rPr>
          <w:snapToGrid/>
          <w:lang w:val="en-GB"/>
        </w:rPr>
        <w:t>8</w:t>
      </w:r>
      <w:r w:rsidRPr="00585718">
        <w:rPr>
          <w:snapToGrid/>
          <w:lang w:val="en-GB"/>
        </w:rPr>
        <w:t>月发起，是联邦政府社会议程的一部分，其中规定了致力于落实契约建议的各部门和参与者在四年间</w:t>
      </w:r>
      <w:r w:rsidR="004620B9" w:rsidRPr="00585718">
        <w:rPr>
          <w:snapToGrid/>
          <w:lang w:val="en-GB"/>
        </w:rPr>
        <w:t>(</w:t>
      </w:r>
      <w:r w:rsidRPr="00585718">
        <w:rPr>
          <w:snapToGrid/>
          <w:lang w:val="en-GB"/>
        </w:rPr>
        <w:t>2008-2011</w:t>
      </w:r>
      <w:r w:rsidRPr="00585718">
        <w:rPr>
          <w:snapToGrid/>
          <w:lang w:val="en-GB"/>
        </w:rPr>
        <w:t>年</w:t>
      </w:r>
      <w:r w:rsidR="004620B9" w:rsidRPr="00585718">
        <w:rPr>
          <w:snapToGrid/>
          <w:lang w:val="en-GB"/>
        </w:rPr>
        <w:t>)</w:t>
      </w:r>
      <w:r w:rsidRPr="00585718">
        <w:rPr>
          <w:snapToGrid/>
          <w:lang w:val="en-GB"/>
        </w:rPr>
        <w:t>执行的各种措施。在执行第一年，即</w:t>
      </w:r>
      <w:r w:rsidRPr="00585718">
        <w:rPr>
          <w:snapToGrid/>
          <w:lang w:val="en-GB"/>
        </w:rPr>
        <w:t>2008</w:t>
      </w:r>
      <w:r w:rsidRPr="00585718">
        <w:rPr>
          <w:snapToGrid/>
          <w:lang w:val="en-GB"/>
        </w:rPr>
        <w:t>年，重点放在根据如下标准选定的</w:t>
      </w:r>
      <w:r w:rsidRPr="00585718">
        <w:rPr>
          <w:snapToGrid/>
          <w:lang w:val="en-GB"/>
        </w:rPr>
        <w:t>11</w:t>
      </w:r>
      <w:r w:rsidRPr="00585718">
        <w:rPr>
          <w:snapToGrid/>
          <w:lang w:val="en-GB"/>
        </w:rPr>
        <w:t>个州：每个州关于对妇女的暴力行为的数据、妇女人口规模、帮助遇到暴力的妇女的特别服务数量。这</w:t>
      </w:r>
      <w:r w:rsidRPr="00585718">
        <w:rPr>
          <w:snapToGrid/>
          <w:lang w:val="en-GB"/>
        </w:rPr>
        <w:t>11</w:t>
      </w:r>
      <w:r w:rsidRPr="00585718">
        <w:rPr>
          <w:snapToGrid/>
          <w:lang w:val="en-GB"/>
        </w:rPr>
        <w:t>个州包括：亚马孙州、巴伊亚州、塞阿拉州、联邦区、圣埃斯皮里图州、帕拉州、伯南布哥州、南里奥格兰德州、里约热内卢州、圣保罗州和托坎廷斯州。后又将米纳斯吉拉斯州和南马托格罗索州列入优先考虑的联邦单位，因此第一阶段共计重点考虑</w:t>
      </w:r>
      <w:r w:rsidRPr="00585718">
        <w:rPr>
          <w:snapToGrid/>
          <w:lang w:val="en-GB"/>
        </w:rPr>
        <w:t>13</w:t>
      </w:r>
      <w:r w:rsidRPr="00585718">
        <w:rPr>
          <w:snapToGrid/>
          <w:lang w:val="en-GB"/>
        </w:rPr>
        <w:t>个州。</w:t>
      </w:r>
    </w:p>
    <w:p w:rsidR="001523B4" w:rsidRPr="00585718" w:rsidRDefault="001523B4" w:rsidP="00C4374B">
      <w:pPr>
        <w:pStyle w:val="SingleTxtGC"/>
        <w:rPr>
          <w:snapToGrid/>
          <w:lang w:val="en-GB"/>
        </w:rPr>
      </w:pPr>
      <w:r w:rsidRPr="00585718">
        <w:rPr>
          <w:snapToGrid/>
          <w:lang w:val="en-GB"/>
        </w:rPr>
        <w:t>59.</w:t>
      </w:r>
      <w:r w:rsidRPr="00585718">
        <w:rPr>
          <w:snapToGrid/>
          <w:lang w:val="en-GB"/>
        </w:rPr>
        <w:tab/>
      </w:r>
      <w:r w:rsidRPr="00585718">
        <w:rPr>
          <w:snapToGrid/>
          <w:lang w:val="en-GB"/>
        </w:rPr>
        <w:t>该契约有以下宗旨：</w:t>
      </w:r>
      <w:r w:rsidR="004620B9" w:rsidRPr="00585718">
        <w:rPr>
          <w:snapToGrid/>
          <w:lang w:val="en-GB"/>
        </w:rPr>
        <w:t>(</w:t>
      </w:r>
      <w:r w:rsidRPr="00585718">
        <w:rPr>
          <w:snapToGrid/>
          <w:lang w:val="en-GB"/>
        </w:rPr>
        <w:t>a</w:t>
      </w:r>
      <w:r w:rsidR="004620B9" w:rsidRPr="00585718">
        <w:rPr>
          <w:snapToGrid/>
          <w:lang w:val="en-GB"/>
        </w:rPr>
        <w:t>)</w:t>
      </w:r>
      <w:r w:rsidR="00E24B19">
        <w:rPr>
          <w:rFonts w:hint="eastAsia"/>
          <w:snapToGrid/>
          <w:lang w:val="en-GB"/>
        </w:rPr>
        <w:t xml:space="preserve"> </w:t>
      </w:r>
      <w:r w:rsidRPr="00585718">
        <w:rPr>
          <w:snapToGrid/>
          <w:lang w:val="en-GB"/>
        </w:rPr>
        <w:t>减少对妇女的暴力行为；</w:t>
      </w:r>
      <w:r w:rsidR="004620B9" w:rsidRPr="00585718">
        <w:rPr>
          <w:snapToGrid/>
          <w:lang w:val="en-GB"/>
        </w:rPr>
        <w:t>(</w:t>
      </w:r>
      <w:r w:rsidRPr="00585718">
        <w:rPr>
          <w:snapToGrid/>
          <w:lang w:val="en-GB"/>
        </w:rPr>
        <w:t>b</w:t>
      </w:r>
      <w:r w:rsidR="004620B9" w:rsidRPr="00585718">
        <w:rPr>
          <w:snapToGrid/>
          <w:lang w:val="en-GB"/>
        </w:rPr>
        <w:t>)</w:t>
      </w:r>
      <w:r w:rsidR="00E24B19">
        <w:rPr>
          <w:rFonts w:hint="eastAsia"/>
          <w:snapToGrid/>
          <w:lang w:val="en-GB"/>
        </w:rPr>
        <w:t xml:space="preserve"> </w:t>
      </w:r>
      <w:r w:rsidRPr="00585718">
        <w:rPr>
          <w:snapToGrid/>
          <w:lang w:val="en-GB"/>
        </w:rPr>
        <w:t>通过传播不受限制地尊重性别多样性和加强和平的平等主义态度和道德价值观，促进文化变革；</w:t>
      </w:r>
      <w:r w:rsidR="004620B9" w:rsidRPr="00585718">
        <w:rPr>
          <w:snapToGrid/>
          <w:lang w:val="en-GB"/>
        </w:rPr>
        <w:t>(</w:t>
      </w:r>
      <w:r w:rsidRPr="00585718">
        <w:rPr>
          <w:snapToGrid/>
          <w:lang w:val="en-GB"/>
        </w:rPr>
        <w:t>c</w:t>
      </w:r>
      <w:r w:rsidR="004620B9" w:rsidRPr="00585718">
        <w:rPr>
          <w:snapToGrid/>
          <w:lang w:val="en-GB"/>
        </w:rPr>
        <w:t>)</w:t>
      </w:r>
      <w:r w:rsidR="00E24B19">
        <w:rPr>
          <w:rFonts w:hint="eastAsia"/>
          <w:snapToGrid/>
          <w:lang w:val="en-GB"/>
        </w:rPr>
        <w:t xml:space="preserve"> </w:t>
      </w:r>
      <w:r w:rsidRPr="00585718">
        <w:rPr>
          <w:snapToGrid/>
          <w:lang w:val="en-GB"/>
        </w:rPr>
        <w:t>确保和保护遭受暴力侵害的妇女的权利，考虑种族、辈份、性取向和残疾因素以及社会、经济和地区包容等。</w:t>
      </w:r>
    </w:p>
    <w:p w:rsidR="001523B4" w:rsidRPr="00585718" w:rsidRDefault="001523B4" w:rsidP="00C4374B">
      <w:pPr>
        <w:pStyle w:val="SingleTxtGC"/>
        <w:rPr>
          <w:snapToGrid/>
          <w:lang w:val="en-GB"/>
        </w:rPr>
      </w:pPr>
      <w:r w:rsidRPr="00585718">
        <w:rPr>
          <w:snapToGrid/>
          <w:lang w:val="en-GB"/>
        </w:rPr>
        <w:t>60.</w:t>
      </w:r>
      <w:r w:rsidRPr="00585718">
        <w:rPr>
          <w:snapToGrid/>
          <w:lang w:val="en-GB"/>
        </w:rPr>
        <w:tab/>
      </w:r>
      <w:r w:rsidRPr="00585718">
        <w:rPr>
          <w:snapToGrid/>
          <w:lang w:val="en-GB"/>
        </w:rPr>
        <w:t>其主要目标是：建立、改革和配备各种对妇女的支持服务；培训各领域的专业人才；扩大</w:t>
      </w:r>
      <w:r w:rsidRPr="00585718">
        <w:rPr>
          <w:snapToGrid/>
          <w:lang w:val="en-GB"/>
        </w:rPr>
        <w:t>180</w:t>
      </w:r>
      <w:r w:rsidRPr="00585718">
        <w:rPr>
          <w:snapToGrid/>
          <w:lang w:val="en-GB"/>
        </w:rPr>
        <w:t>妇女呼叫中心的规模；在创收、教育、文化和打击对儿童和青少年的暴力行为方面开发创新型的项目；开展国家预防和打击对妇女的暴力行为运动；建立关于对妇女的暴力行为的国家数据和统计系统；建立《玛丽亚</w:t>
      </w:r>
      <w:r w:rsidR="00551ECB">
        <w:rPr>
          <w:rFonts w:hint="eastAsia"/>
        </w:rPr>
        <w:t>·</w:t>
      </w:r>
      <w:r w:rsidRPr="00585718">
        <w:rPr>
          <w:snapToGrid/>
          <w:lang w:val="en-GB"/>
        </w:rPr>
        <w:t>达佩尼亚法》观察站；在全国所有医疗保健部门设立义务告示；并且给被贩运妇女以帮助。</w:t>
      </w:r>
    </w:p>
    <w:p w:rsidR="001523B4" w:rsidRPr="00585718" w:rsidRDefault="00C4374B" w:rsidP="00C4374B">
      <w:pPr>
        <w:pStyle w:val="H23GC"/>
        <w:rPr>
          <w:snapToGrid/>
          <w:lang w:val="fr-FR"/>
        </w:rPr>
      </w:pPr>
      <w:r>
        <w:rPr>
          <w:rFonts w:hint="eastAsia"/>
          <w:snapToGrid/>
          <w:lang w:val="fr-FR"/>
        </w:rPr>
        <w:tab/>
      </w:r>
      <w:r>
        <w:rPr>
          <w:rFonts w:hint="eastAsia"/>
          <w:snapToGrid/>
          <w:lang w:val="fr-FR"/>
        </w:rPr>
        <w:tab/>
      </w:r>
      <w:r w:rsidR="001523B4" w:rsidRPr="00585718">
        <w:rPr>
          <w:snapToGrid/>
          <w:lang w:val="fr-FR"/>
        </w:rPr>
        <w:t>契约打击暴力行为的范围和采取的措施</w:t>
      </w:r>
      <w:r w:rsidR="001523B4" w:rsidRPr="00585718">
        <w:rPr>
          <w:snapToGrid/>
          <w:lang w:val="fr-FR"/>
        </w:rPr>
        <w:t xml:space="preserve"> </w:t>
      </w:r>
    </w:p>
    <w:p w:rsidR="001523B4" w:rsidRPr="00585718" w:rsidRDefault="001523B4" w:rsidP="00C4374B">
      <w:pPr>
        <w:pStyle w:val="SingleTxtGC"/>
        <w:rPr>
          <w:snapToGrid/>
          <w:lang w:val="en-GB"/>
        </w:rPr>
      </w:pPr>
      <w:r w:rsidRPr="00585718">
        <w:rPr>
          <w:snapToGrid/>
          <w:lang w:val="en-GB"/>
        </w:rPr>
        <w:t>61.</w:t>
      </w:r>
      <w:r w:rsidRPr="00585718">
        <w:rPr>
          <w:snapToGrid/>
          <w:lang w:val="en-GB"/>
        </w:rPr>
        <w:tab/>
      </w:r>
      <w:r w:rsidRPr="00585718">
        <w:rPr>
          <w:snapToGrid/>
          <w:lang w:val="en-GB"/>
        </w:rPr>
        <w:t>指导契约措施的打击暴力行为观念由三方面组成：打击、预防和援助。打击是指采取行动制定和</w:t>
      </w:r>
      <w:r w:rsidRPr="00585718">
        <w:rPr>
          <w:snapToGrid/>
          <w:lang w:val="en-GB"/>
        </w:rPr>
        <w:t>/</w:t>
      </w:r>
      <w:r w:rsidRPr="00585718">
        <w:rPr>
          <w:snapToGrid/>
          <w:lang w:val="en-GB"/>
        </w:rPr>
        <w:t>或达到标准，以确保虐待者</w:t>
      </w:r>
      <w:r w:rsidRPr="00585718">
        <w:rPr>
          <w:snapToGrid/>
          <w:lang w:val="en-GB"/>
        </w:rPr>
        <w:t>/</w:t>
      </w:r>
      <w:r w:rsidRPr="00585718">
        <w:rPr>
          <w:snapToGrid/>
          <w:lang w:val="en-GB"/>
        </w:rPr>
        <w:t>暴力犯罪者承担责任并受到惩罚。预防性行动是指包含教育和文化内容的行动，从而传播平等主义价值观和道德态度，促进性别和种族</w:t>
      </w:r>
      <w:r w:rsidRPr="00585718">
        <w:rPr>
          <w:snapToGrid/>
          <w:lang w:val="en-GB"/>
        </w:rPr>
        <w:t>/</w:t>
      </w:r>
      <w:r w:rsidRPr="00585718">
        <w:rPr>
          <w:snapToGrid/>
          <w:lang w:val="en-GB"/>
        </w:rPr>
        <w:t>民族平等。最后，用来支持遭受暴力侵害妇女的措施属于援助范畴。</w:t>
      </w:r>
    </w:p>
    <w:p w:rsidR="001523B4" w:rsidRPr="00585718" w:rsidRDefault="001523B4" w:rsidP="00C4374B">
      <w:pPr>
        <w:pStyle w:val="SingleTxtGC"/>
        <w:rPr>
          <w:snapToGrid/>
          <w:lang w:val="en-GB"/>
        </w:rPr>
      </w:pPr>
      <w:r w:rsidRPr="00585718">
        <w:rPr>
          <w:snapToGrid/>
          <w:lang w:val="en-GB"/>
        </w:rPr>
        <w:t>62.</w:t>
      </w:r>
      <w:r w:rsidRPr="00585718">
        <w:rPr>
          <w:snapToGrid/>
          <w:lang w:val="en-GB"/>
        </w:rPr>
        <w:tab/>
      </w:r>
      <w:r w:rsidRPr="00585718">
        <w:rPr>
          <w:snapToGrid/>
          <w:lang w:val="en-GB"/>
        </w:rPr>
        <w:t>因此，遵守契约意味着围绕四个结构领域和三个打击范围，促进部门间行动，从而横向和纵向将不同部门</w:t>
      </w:r>
      <w:r w:rsidR="004620B9" w:rsidRPr="00585718">
        <w:rPr>
          <w:snapToGrid/>
          <w:lang w:val="en-GB"/>
        </w:rPr>
        <w:t>(</w:t>
      </w:r>
      <w:r w:rsidRPr="00585718">
        <w:rPr>
          <w:snapToGrid/>
          <w:lang w:val="en-GB"/>
        </w:rPr>
        <w:t>部委、司局等</w:t>
      </w:r>
      <w:r w:rsidR="004620B9" w:rsidRPr="00585718">
        <w:rPr>
          <w:snapToGrid/>
          <w:lang w:val="en-GB"/>
        </w:rPr>
        <w:t>)</w:t>
      </w:r>
      <w:r w:rsidRPr="00585718">
        <w:rPr>
          <w:snapToGrid/>
          <w:lang w:val="en-GB"/>
        </w:rPr>
        <w:t>和各级政府</w:t>
      </w:r>
      <w:r w:rsidR="004620B9" w:rsidRPr="00585718">
        <w:rPr>
          <w:snapToGrid/>
          <w:lang w:val="en-GB"/>
        </w:rPr>
        <w:t>(</w:t>
      </w:r>
      <w:r w:rsidRPr="00585718">
        <w:rPr>
          <w:snapToGrid/>
          <w:lang w:val="en-GB"/>
        </w:rPr>
        <w:t>联邦政府、州政府和市政府</w:t>
      </w:r>
      <w:r w:rsidR="004620B9" w:rsidRPr="00585718">
        <w:rPr>
          <w:snapToGrid/>
          <w:lang w:val="en-GB"/>
        </w:rPr>
        <w:t>)</w:t>
      </w:r>
      <w:r w:rsidRPr="00585718">
        <w:rPr>
          <w:snapToGrid/>
          <w:lang w:val="en-GB"/>
        </w:rPr>
        <w:t>联系在一起。</w:t>
      </w:r>
    </w:p>
    <w:p w:rsidR="001523B4" w:rsidRPr="00585718" w:rsidRDefault="00C4374B" w:rsidP="00C4374B">
      <w:pPr>
        <w:pStyle w:val="H23GC"/>
        <w:rPr>
          <w:snapToGrid/>
          <w:lang w:val="fr-FR"/>
        </w:rPr>
      </w:pPr>
      <w:r>
        <w:rPr>
          <w:rFonts w:hint="eastAsia"/>
          <w:snapToGrid/>
          <w:lang w:val="fr-FR"/>
        </w:rPr>
        <w:tab/>
      </w:r>
      <w:r>
        <w:rPr>
          <w:rFonts w:hint="eastAsia"/>
          <w:snapToGrid/>
          <w:lang w:val="fr-FR"/>
        </w:rPr>
        <w:tab/>
      </w:r>
      <w:r w:rsidR="001523B4" w:rsidRPr="00585718">
        <w:rPr>
          <w:snapToGrid/>
          <w:lang w:val="fr-FR"/>
        </w:rPr>
        <w:t>契约的执行过程以及州政府和市政府的遵守情况</w:t>
      </w:r>
    </w:p>
    <w:p w:rsidR="001523B4" w:rsidRPr="00585718" w:rsidRDefault="001523B4" w:rsidP="00C4374B">
      <w:pPr>
        <w:pStyle w:val="SingleTxtGC"/>
        <w:rPr>
          <w:snapToGrid/>
          <w:lang w:val="en-GB"/>
        </w:rPr>
      </w:pPr>
      <w:r w:rsidRPr="00585718">
        <w:rPr>
          <w:snapToGrid/>
          <w:lang w:val="en-GB"/>
        </w:rPr>
        <w:t>63.</w:t>
      </w:r>
      <w:r w:rsidRPr="00585718">
        <w:rPr>
          <w:snapToGrid/>
          <w:lang w:val="en-GB"/>
        </w:rPr>
        <w:tab/>
      </w:r>
      <w:r w:rsidRPr="00585718">
        <w:rPr>
          <w:snapToGrid/>
          <w:lang w:val="en-GB"/>
        </w:rPr>
        <w:t>契约由共和国总统妇女政策秘书处和契约联邦技术管理与监督会负责协调，后者由联邦所有机构的代表组成。各州和各市负责在其管辖范围内开展可行的活动。</w:t>
      </w:r>
    </w:p>
    <w:p w:rsidR="001523B4" w:rsidRPr="00585718" w:rsidRDefault="001523B4" w:rsidP="00C4374B">
      <w:pPr>
        <w:pStyle w:val="SingleTxtGC"/>
        <w:rPr>
          <w:snapToGrid/>
          <w:lang w:val="en-GB"/>
        </w:rPr>
      </w:pPr>
      <w:r w:rsidRPr="00585718">
        <w:rPr>
          <w:snapToGrid/>
          <w:lang w:val="en-GB"/>
        </w:rPr>
        <w:t>64.</w:t>
      </w:r>
      <w:r w:rsidRPr="00585718">
        <w:rPr>
          <w:snapToGrid/>
          <w:lang w:val="en-GB"/>
        </w:rPr>
        <w:tab/>
      </w:r>
      <w:r w:rsidRPr="00585718">
        <w:rPr>
          <w:snapToGrid/>
          <w:lang w:val="en-GB"/>
        </w:rPr>
        <w:t>根据妇女政策秘书处通过的政策，契约在联邦各州的执行意味着要满足以下四个基本要求：</w:t>
      </w:r>
      <w:r w:rsidR="004620B9" w:rsidRPr="00585718">
        <w:rPr>
          <w:snapToGrid/>
          <w:lang w:val="en-GB"/>
        </w:rPr>
        <w:t>(</w:t>
      </w:r>
      <w:r w:rsidRPr="00585718">
        <w:rPr>
          <w:snapToGrid/>
          <w:lang w:val="en-GB"/>
        </w:rPr>
        <w:t>a</w:t>
      </w:r>
      <w:r w:rsidR="004620B9" w:rsidRPr="00585718">
        <w:rPr>
          <w:snapToGrid/>
          <w:lang w:val="en-GB"/>
        </w:rPr>
        <w:t>)</w:t>
      </w:r>
      <w:r w:rsidRPr="00585718">
        <w:rPr>
          <w:snapToGrid/>
          <w:lang w:val="en-GB"/>
        </w:rPr>
        <w:t xml:space="preserve"> </w:t>
      </w:r>
      <w:r w:rsidRPr="00585718">
        <w:rPr>
          <w:snapToGrid/>
          <w:lang w:val="en-GB"/>
        </w:rPr>
        <w:t>各州政府通过联邦协议正式表示支持；</w:t>
      </w:r>
      <w:r w:rsidR="004620B9" w:rsidRPr="00585718">
        <w:rPr>
          <w:snapToGrid/>
          <w:lang w:val="en-GB"/>
        </w:rPr>
        <w:t>(</w:t>
      </w:r>
      <w:r w:rsidRPr="00585718">
        <w:rPr>
          <w:snapToGrid/>
          <w:lang w:val="en-GB"/>
        </w:rPr>
        <w:t>b</w:t>
      </w:r>
      <w:r w:rsidR="004620B9" w:rsidRPr="00585718">
        <w:rPr>
          <w:snapToGrid/>
          <w:lang w:val="en-GB"/>
        </w:rPr>
        <w:t>)</w:t>
      </w:r>
      <w:r w:rsidR="00C4374B">
        <w:rPr>
          <w:rFonts w:hint="eastAsia"/>
          <w:snapToGrid/>
          <w:lang w:val="en-GB"/>
        </w:rPr>
        <w:t xml:space="preserve"> </w:t>
      </w:r>
      <w:r w:rsidRPr="00585718">
        <w:rPr>
          <w:snapToGrid/>
          <w:lang w:val="en-GB"/>
        </w:rPr>
        <w:t>制订基本的必要项目，协调联邦与各州和</w:t>
      </w:r>
      <w:r w:rsidRPr="00585718">
        <w:rPr>
          <w:snapToGrid/>
          <w:lang w:val="en-GB"/>
        </w:rPr>
        <w:t>/</w:t>
      </w:r>
      <w:r w:rsidRPr="00585718">
        <w:rPr>
          <w:snapToGrid/>
          <w:lang w:val="en-GB"/>
        </w:rPr>
        <w:t>或市政府的行动；</w:t>
      </w:r>
      <w:r w:rsidR="004620B9" w:rsidRPr="00585718">
        <w:rPr>
          <w:snapToGrid/>
          <w:lang w:val="en-GB"/>
        </w:rPr>
        <w:t>(</w:t>
      </w:r>
      <w:r w:rsidRPr="00585718">
        <w:rPr>
          <w:snapToGrid/>
          <w:lang w:val="en-GB"/>
        </w:rPr>
        <w:t>c</w:t>
      </w:r>
      <w:r w:rsidR="004620B9" w:rsidRPr="00585718">
        <w:rPr>
          <w:snapToGrid/>
          <w:lang w:val="en-GB"/>
        </w:rPr>
        <w:t>)</w:t>
      </w:r>
      <w:r w:rsidR="00C4374B">
        <w:rPr>
          <w:rFonts w:hint="eastAsia"/>
          <w:snapToGrid/>
          <w:lang w:val="en-GB"/>
        </w:rPr>
        <w:t xml:space="preserve"> </w:t>
      </w:r>
      <w:r w:rsidRPr="00585718">
        <w:rPr>
          <w:snapToGrid/>
          <w:lang w:val="en-GB"/>
        </w:rPr>
        <w:t>设立技术委员会，负责管理契约在各州和各市的执行；</w:t>
      </w:r>
      <w:r w:rsidR="004620B9" w:rsidRPr="00585718">
        <w:rPr>
          <w:snapToGrid/>
          <w:lang w:val="en-GB"/>
        </w:rPr>
        <w:t>(</w:t>
      </w:r>
      <w:r w:rsidRPr="00585718">
        <w:rPr>
          <w:snapToGrid/>
          <w:lang w:val="en-GB"/>
        </w:rPr>
        <w:t>d</w:t>
      </w:r>
      <w:r w:rsidR="004620B9" w:rsidRPr="00585718">
        <w:rPr>
          <w:snapToGrid/>
          <w:lang w:val="en-GB"/>
        </w:rPr>
        <w:t>)</w:t>
      </w:r>
      <w:r w:rsidR="00C4374B">
        <w:rPr>
          <w:rFonts w:hint="eastAsia"/>
          <w:snapToGrid/>
          <w:lang w:val="en-GB"/>
        </w:rPr>
        <w:t xml:space="preserve"> </w:t>
      </w:r>
      <w:r w:rsidRPr="00585718">
        <w:rPr>
          <w:snapToGrid/>
          <w:lang w:val="en-GB"/>
        </w:rPr>
        <w:t>为关注与打击对妇女的暴力行为的部门和现有行动建立网络联系。</w:t>
      </w:r>
    </w:p>
    <w:p w:rsidR="001523B4" w:rsidRPr="00585718" w:rsidRDefault="001523B4" w:rsidP="00C4374B">
      <w:pPr>
        <w:pStyle w:val="SingleTxtGC"/>
        <w:rPr>
          <w:snapToGrid/>
          <w:lang w:val="en-GB"/>
        </w:rPr>
      </w:pPr>
      <w:r w:rsidRPr="00585718">
        <w:rPr>
          <w:snapToGrid/>
          <w:lang w:val="en-GB"/>
        </w:rPr>
        <w:t>65.</w:t>
      </w:r>
      <w:r w:rsidRPr="00585718">
        <w:rPr>
          <w:snapToGrid/>
          <w:lang w:val="en-GB"/>
        </w:rPr>
        <w:tab/>
      </w:r>
      <w:r w:rsidRPr="00585718">
        <w:rPr>
          <w:snapToGrid/>
          <w:lang w:val="en-GB"/>
        </w:rPr>
        <w:t>虽然该契约是联邦政府的一项政策，但是妇女政策秘书处负责督促联邦各单位遵守契约，在联邦的三个层次上评价、批准和签署有关协议。然而，各州和各市的作用也很重要，它们要自主地指导和管理这一过程，确保在其主管范围内行之有效，负责规划和说明契约在其辖区内计划开展的行动，同时因地制宜。</w:t>
      </w:r>
    </w:p>
    <w:p w:rsidR="001523B4" w:rsidRPr="00585718" w:rsidRDefault="001523B4" w:rsidP="00C4374B">
      <w:pPr>
        <w:pStyle w:val="SingleTxtGC"/>
        <w:rPr>
          <w:snapToGrid/>
          <w:lang w:val="en-GB"/>
        </w:rPr>
      </w:pPr>
      <w:r w:rsidRPr="00585718">
        <w:rPr>
          <w:snapToGrid/>
          <w:lang w:val="en-GB"/>
        </w:rPr>
        <w:t>66.</w:t>
      </w:r>
      <w:r w:rsidRPr="00585718">
        <w:rPr>
          <w:snapToGrid/>
          <w:lang w:val="en-GB"/>
        </w:rPr>
        <w:tab/>
      </w:r>
      <w:r w:rsidRPr="00585718">
        <w:rPr>
          <w:snapToGrid/>
          <w:lang w:val="en-GB"/>
        </w:rPr>
        <w:t>联邦政府负责制定方针和标准，以开展活动并与各州和各市的相关部门一道为活动筹集资金。各州负责监督和执行司法和公共安全领域的活动，而各市必须在教育、医疗和社会援助方面开展行动。</w:t>
      </w:r>
    </w:p>
    <w:p w:rsidR="001523B4" w:rsidRPr="00585718" w:rsidRDefault="001523B4" w:rsidP="00C4374B">
      <w:pPr>
        <w:pStyle w:val="SingleTxtGC"/>
        <w:rPr>
          <w:snapToGrid/>
          <w:lang w:val="en-GB"/>
        </w:rPr>
      </w:pPr>
      <w:r w:rsidRPr="00585718">
        <w:rPr>
          <w:snapToGrid/>
          <w:lang w:val="en-GB"/>
        </w:rPr>
        <w:t>67.</w:t>
      </w:r>
      <w:r w:rsidRPr="00585718">
        <w:rPr>
          <w:snapToGrid/>
          <w:lang w:val="en-GB"/>
        </w:rPr>
        <w:tab/>
      </w:r>
      <w:r w:rsidRPr="00585718">
        <w:rPr>
          <w:snapToGrid/>
          <w:lang w:val="en-GB"/>
        </w:rPr>
        <w:t>妇女政策制定机构负责协调各州与各部门和各市有关的契约工作。如果没有这种机构，妇女理事会可以先行承担协调责任，并且契约的一个首要目标是要建立一个与行政部门相衔接的政府妇女政策制定机构。</w:t>
      </w:r>
    </w:p>
    <w:p w:rsidR="001523B4" w:rsidRPr="00585718" w:rsidRDefault="001523B4" w:rsidP="00C4374B">
      <w:pPr>
        <w:pStyle w:val="SingleTxtGC"/>
        <w:rPr>
          <w:snapToGrid/>
          <w:lang w:val="en-GB"/>
        </w:rPr>
      </w:pPr>
      <w:r w:rsidRPr="00585718">
        <w:rPr>
          <w:snapToGrid/>
          <w:lang w:val="en-GB"/>
        </w:rPr>
        <w:t>68.</w:t>
      </w:r>
      <w:r w:rsidRPr="00585718">
        <w:rPr>
          <w:snapToGrid/>
          <w:lang w:val="en-GB"/>
        </w:rPr>
        <w:tab/>
      </w:r>
      <w:r w:rsidRPr="00585718">
        <w:rPr>
          <w:snapToGrid/>
          <w:lang w:val="en-GB"/>
        </w:rPr>
        <w:t>与联邦组织相类似，作为协议的一部分，各州必须建立州技术委员会，由州机构和民间组织的代表构成，以便确保契约在本州的执行、管理和监督。还应在重点市建立类似的组织，由市机构和民间组织的代表构成，负责监视、评价在本市和地区接合处的执行情况</w:t>
      </w:r>
      <w:r w:rsidR="004620B9" w:rsidRPr="00585718">
        <w:rPr>
          <w:snapToGrid/>
          <w:lang w:val="en-GB"/>
        </w:rPr>
        <w:t>(</w:t>
      </w:r>
      <w:r w:rsidRPr="00585718">
        <w:rPr>
          <w:snapToGrid/>
          <w:lang w:val="en-GB"/>
        </w:rPr>
        <w:t>见附件中的表</w:t>
      </w:r>
      <w:r w:rsidRPr="00585718">
        <w:rPr>
          <w:snapToGrid/>
          <w:lang w:val="en-GB"/>
        </w:rPr>
        <w:t>1.1</w:t>
      </w:r>
      <w:r w:rsidRPr="00585718">
        <w:rPr>
          <w:snapToGrid/>
          <w:lang w:val="en-GB"/>
        </w:rPr>
        <w:t>和图</w:t>
      </w:r>
      <w:r w:rsidRPr="00585718">
        <w:rPr>
          <w:snapToGrid/>
          <w:lang w:val="en-GB"/>
        </w:rPr>
        <w:t>1.</w:t>
      </w:r>
      <w:r w:rsidR="004620B9" w:rsidRPr="00585718">
        <w:rPr>
          <w:snapToGrid/>
          <w:lang w:val="en-GB"/>
        </w:rPr>
        <w:t>5,</w:t>
      </w:r>
      <w:r w:rsidR="00C4374B">
        <w:rPr>
          <w:rFonts w:hint="eastAsia"/>
          <w:snapToGrid/>
          <w:lang w:val="en-GB"/>
        </w:rPr>
        <w:t xml:space="preserve"> </w:t>
      </w:r>
      <w:r w:rsidRPr="00585718">
        <w:rPr>
          <w:snapToGrid/>
          <w:lang w:val="en-GB"/>
        </w:rPr>
        <w:t>可在秘书处查阅</w:t>
      </w:r>
      <w:r w:rsidR="004620B9" w:rsidRPr="00585718">
        <w:rPr>
          <w:snapToGrid/>
          <w:lang w:val="en-GB"/>
        </w:rPr>
        <w:t>)</w:t>
      </w:r>
      <w:r w:rsidRPr="00585718">
        <w:rPr>
          <w:snapToGrid/>
          <w:lang w:val="en-GB"/>
        </w:rPr>
        <w:t>。</w:t>
      </w:r>
    </w:p>
    <w:p w:rsidR="001523B4" w:rsidRPr="00585718" w:rsidRDefault="00C4374B" w:rsidP="00C4374B">
      <w:pPr>
        <w:pStyle w:val="H23GC"/>
        <w:rPr>
          <w:snapToGrid/>
          <w:lang w:val="fr-FR"/>
        </w:rPr>
      </w:pPr>
      <w:r>
        <w:rPr>
          <w:rFonts w:hint="eastAsia"/>
          <w:snapToGrid/>
          <w:lang w:val="fr-FR"/>
        </w:rPr>
        <w:tab/>
      </w:r>
      <w:r>
        <w:rPr>
          <w:rFonts w:hint="eastAsia"/>
          <w:snapToGrid/>
          <w:lang w:val="fr-FR"/>
        </w:rPr>
        <w:tab/>
      </w:r>
      <w:r w:rsidR="001523B4" w:rsidRPr="00585718">
        <w:rPr>
          <w:snapToGrid/>
          <w:lang w:val="fr-FR"/>
        </w:rPr>
        <w:t>联邦单位间契约责任的分配</w:t>
      </w:r>
    </w:p>
    <w:p w:rsidR="001523B4" w:rsidRPr="00585718" w:rsidRDefault="001523B4" w:rsidP="00C4374B">
      <w:pPr>
        <w:pStyle w:val="SingleTxtGC"/>
        <w:rPr>
          <w:snapToGrid/>
          <w:lang w:val="en-GB"/>
        </w:rPr>
      </w:pPr>
      <w:r w:rsidRPr="00585718">
        <w:rPr>
          <w:snapToGrid/>
          <w:lang w:val="en-GB"/>
        </w:rPr>
        <w:t>69.</w:t>
      </w:r>
      <w:r w:rsidRPr="00585718">
        <w:rPr>
          <w:snapToGrid/>
          <w:lang w:val="en-GB"/>
        </w:rPr>
        <w:tab/>
      </w:r>
      <w:r w:rsidRPr="00585718">
        <w:rPr>
          <w:snapToGrid/>
          <w:lang w:val="en-GB"/>
        </w:rPr>
        <w:t>契约确定了每个联邦实体的责任和活动范围。具体责任如下：</w:t>
      </w:r>
    </w:p>
    <w:p w:rsidR="001523B4" w:rsidRPr="00585718" w:rsidRDefault="004620B9" w:rsidP="001523B4">
      <w:pPr>
        <w:tabs>
          <w:tab w:val="clear" w:pos="431"/>
        </w:tabs>
        <w:suppressAutoHyphens/>
        <w:overflowPunct/>
        <w:adjustRightInd/>
        <w:snapToGrid/>
        <w:spacing w:after="120" w:line="240" w:lineRule="atLeast"/>
        <w:ind w:left="1652" w:right="1134"/>
        <w:rPr>
          <w:snapToGrid/>
          <w:szCs w:val="21"/>
          <w:lang w:val="en-GB"/>
        </w:rPr>
      </w:pPr>
      <w:r w:rsidRPr="00585718">
        <w:rPr>
          <w:snapToGrid/>
          <w:szCs w:val="21"/>
          <w:lang w:val="en-GB"/>
        </w:rPr>
        <w:t>(</w:t>
      </w:r>
      <w:r w:rsidR="001523B4" w:rsidRPr="00585718">
        <w:rPr>
          <w:snapToGrid/>
          <w:szCs w:val="21"/>
          <w:lang w:val="en-GB"/>
        </w:rPr>
        <w:t>a</w:t>
      </w:r>
      <w:r w:rsidRPr="00585718">
        <w:rPr>
          <w:snapToGrid/>
          <w:szCs w:val="21"/>
          <w:lang w:val="en-GB"/>
        </w:rPr>
        <w:t>)</w:t>
      </w:r>
      <w:r w:rsidR="001523B4" w:rsidRPr="00585718">
        <w:rPr>
          <w:snapToGrid/>
          <w:szCs w:val="21"/>
          <w:lang w:val="en-GB"/>
        </w:rPr>
        <w:tab/>
      </w:r>
      <w:r w:rsidR="001523B4" w:rsidRPr="00585718">
        <w:rPr>
          <w:snapToGrid/>
          <w:szCs w:val="21"/>
          <w:lang w:val="en-GB"/>
        </w:rPr>
        <w:t>妇女政策秘书处：</w:t>
      </w:r>
    </w:p>
    <w:p w:rsidR="001523B4" w:rsidRPr="00585718" w:rsidRDefault="001523B4" w:rsidP="00726778">
      <w:pPr>
        <w:pStyle w:val="Bullet1GC"/>
        <w:ind w:left="2535"/>
        <w:rPr>
          <w:snapToGrid/>
          <w:lang w:val="en-GB"/>
        </w:rPr>
      </w:pPr>
      <w:r w:rsidRPr="00585718">
        <w:rPr>
          <w:snapToGrid/>
          <w:lang w:val="en-GB"/>
        </w:rPr>
        <w:t>确保实施《国家打击对妇女的暴力行为契约》中所述的行动并实现所述目标；</w:t>
      </w:r>
    </w:p>
    <w:p w:rsidR="001523B4" w:rsidRPr="00585718" w:rsidRDefault="001523B4" w:rsidP="00726778">
      <w:pPr>
        <w:pStyle w:val="Bullet1GC"/>
        <w:ind w:left="2535"/>
        <w:rPr>
          <w:snapToGrid/>
          <w:lang w:val="en-GB"/>
        </w:rPr>
      </w:pPr>
      <w:r w:rsidRPr="00585718">
        <w:rPr>
          <w:snapToGrid/>
          <w:lang w:val="en-GB"/>
        </w:rPr>
        <w:t>与参与国家契约的各联邦政府实体一道协调执行契约的行动；</w:t>
      </w:r>
    </w:p>
    <w:p w:rsidR="001523B4" w:rsidRPr="00585718" w:rsidRDefault="001523B4" w:rsidP="00726778">
      <w:pPr>
        <w:pStyle w:val="Bullet1GC"/>
        <w:ind w:left="2535"/>
        <w:rPr>
          <w:snapToGrid/>
          <w:lang w:val="en-GB"/>
        </w:rPr>
      </w:pPr>
      <w:r w:rsidRPr="00585718">
        <w:rPr>
          <w:snapToGrid/>
          <w:lang w:val="en-GB"/>
        </w:rPr>
        <w:t>与各州一起制定工作计划，详细说明即将执行的契约行动和实施日程表；</w:t>
      </w:r>
    </w:p>
    <w:p w:rsidR="001523B4" w:rsidRPr="00585718" w:rsidRDefault="001523B4" w:rsidP="00726778">
      <w:pPr>
        <w:pStyle w:val="Bullet1GC"/>
        <w:ind w:left="2535"/>
        <w:rPr>
          <w:snapToGrid/>
          <w:lang w:val="en-GB"/>
        </w:rPr>
      </w:pPr>
      <w:r w:rsidRPr="00585718">
        <w:rPr>
          <w:snapToGrid/>
          <w:lang w:val="en-GB"/>
        </w:rPr>
        <w:t>与联邦和州技术管理与监督委员会一道对各州的契约行动进行监督。</w:t>
      </w:r>
    </w:p>
    <w:p w:rsidR="001523B4" w:rsidRPr="00585718" w:rsidRDefault="004620B9" w:rsidP="001523B4">
      <w:pPr>
        <w:tabs>
          <w:tab w:val="clear" w:pos="431"/>
        </w:tabs>
        <w:suppressAutoHyphens/>
        <w:overflowPunct/>
        <w:adjustRightInd/>
        <w:snapToGrid/>
        <w:spacing w:after="120" w:line="240" w:lineRule="atLeast"/>
        <w:ind w:left="1652" w:right="1134"/>
        <w:rPr>
          <w:snapToGrid/>
          <w:szCs w:val="21"/>
          <w:lang w:val="en-GB"/>
        </w:rPr>
      </w:pPr>
      <w:r w:rsidRPr="00585718">
        <w:rPr>
          <w:snapToGrid/>
          <w:szCs w:val="21"/>
          <w:lang w:val="en-GB"/>
        </w:rPr>
        <w:t>(</w:t>
      </w:r>
      <w:r w:rsidR="001523B4" w:rsidRPr="00585718">
        <w:rPr>
          <w:snapToGrid/>
          <w:szCs w:val="21"/>
          <w:lang w:val="en-GB"/>
        </w:rPr>
        <w:t>b</w:t>
      </w:r>
      <w:r w:rsidRPr="00585718">
        <w:rPr>
          <w:snapToGrid/>
          <w:szCs w:val="21"/>
          <w:lang w:val="en-GB"/>
        </w:rPr>
        <w:t>)</w:t>
      </w:r>
      <w:r w:rsidR="001523B4" w:rsidRPr="00585718">
        <w:rPr>
          <w:snapToGrid/>
          <w:szCs w:val="21"/>
          <w:lang w:val="en-GB"/>
        </w:rPr>
        <w:tab/>
      </w:r>
      <w:r w:rsidR="001523B4" w:rsidRPr="00585718">
        <w:rPr>
          <w:snapToGrid/>
          <w:szCs w:val="21"/>
          <w:lang w:val="en-GB"/>
        </w:rPr>
        <w:t>联邦各州：</w:t>
      </w:r>
    </w:p>
    <w:p w:rsidR="001523B4" w:rsidRPr="00726778" w:rsidRDefault="001523B4" w:rsidP="00726778">
      <w:pPr>
        <w:pStyle w:val="Bullet1GC"/>
        <w:ind w:left="2535"/>
        <w:rPr>
          <w:snapToGrid/>
          <w:lang w:val="en-GB"/>
        </w:rPr>
      </w:pPr>
      <w:r w:rsidRPr="00726778">
        <w:rPr>
          <w:snapToGrid/>
          <w:lang w:val="en-GB"/>
        </w:rPr>
        <w:t>与妇女政策秘书处一起确定执行契约行动的重点市和小区域；</w:t>
      </w:r>
    </w:p>
    <w:p w:rsidR="001523B4" w:rsidRPr="00726778" w:rsidRDefault="001523B4" w:rsidP="00726778">
      <w:pPr>
        <w:pStyle w:val="Bullet1GC"/>
        <w:ind w:left="2535"/>
        <w:rPr>
          <w:snapToGrid/>
          <w:lang w:val="en-GB"/>
        </w:rPr>
      </w:pPr>
      <w:r w:rsidRPr="00726778">
        <w:rPr>
          <w:snapToGrid/>
          <w:lang w:val="en-GB"/>
        </w:rPr>
        <w:t>与重点市联系，一同确保实施《国家打击对妇女的暴力行为契约》中所列以及与妇女政策秘书处商定的行动；</w:t>
      </w:r>
    </w:p>
    <w:p w:rsidR="001523B4" w:rsidRPr="00726778" w:rsidRDefault="001523B4" w:rsidP="00726778">
      <w:pPr>
        <w:pStyle w:val="Bullet1GC"/>
        <w:ind w:left="2535"/>
        <w:rPr>
          <w:snapToGrid/>
          <w:lang w:val="en-GB"/>
        </w:rPr>
      </w:pPr>
      <w:r w:rsidRPr="00726778">
        <w:rPr>
          <w:snapToGrid/>
          <w:lang w:val="en-GB"/>
        </w:rPr>
        <w:t>确保各州立机构就所签署的协议向妇女政策秘书处及其他有关各部负责；</w:t>
      </w:r>
    </w:p>
    <w:p w:rsidR="001523B4" w:rsidRPr="00585718" w:rsidRDefault="001523B4" w:rsidP="00726778">
      <w:pPr>
        <w:pStyle w:val="Bullet1GC"/>
        <w:ind w:left="2535"/>
        <w:rPr>
          <w:snapToGrid/>
          <w:sz w:val="20"/>
          <w:lang w:val="en-GB" w:eastAsia="en-US"/>
        </w:rPr>
      </w:pPr>
      <w:r w:rsidRPr="00726778">
        <w:rPr>
          <w:snapToGrid/>
          <w:lang w:val="en-GB" w:eastAsia="en-US"/>
        </w:rPr>
        <w:t>确保项目的</w:t>
      </w:r>
      <w:r w:rsidRPr="00585718">
        <w:rPr>
          <w:snapToGrid/>
          <w:sz w:val="20"/>
          <w:lang w:val="en-GB" w:eastAsia="en-US"/>
        </w:rPr>
        <w:t>可持续性；</w:t>
      </w:r>
    </w:p>
    <w:p w:rsidR="001523B4" w:rsidRPr="00726778" w:rsidRDefault="001523B4" w:rsidP="00726778">
      <w:pPr>
        <w:pStyle w:val="Bullet1GC"/>
        <w:ind w:left="2535"/>
        <w:rPr>
          <w:snapToGrid/>
          <w:lang w:val="en-GB"/>
        </w:rPr>
      </w:pPr>
      <w:r w:rsidRPr="00585718">
        <w:rPr>
          <w:snapToGrid/>
          <w:sz w:val="20"/>
          <w:lang w:val="en-GB"/>
        </w:rPr>
        <w:t>建</w:t>
      </w:r>
      <w:r w:rsidRPr="00726778">
        <w:rPr>
          <w:snapToGrid/>
          <w:lang w:val="en-GB"/>
        </w:rPr>
        <w:t>立州契约技术管理与监督委员会，其中包括三级政府、妇女政策制定机构、妇女权利理事会、民间社会、大学、司法系统、检察系统以及公设律师办公室的代表。其责任包括：起草工作计划，详细说明即将执行的措施及其执行日程表；促进契约行动在州一级的执行、监督与评价；并且对改进和宣传这些行动提出建议；</w:t>
      </w:r>
    </w:p>
    <w:p w:rsidR="001523B4" w:rsidRPr="00585718" w:rsidRDefault="001523B4" w:rsidP="00726778">
      <w:pPr>
        <w:pStyle w:val="Bullet1GC"/>
        <w:ind w:left="2535"/>
        <w:rPr>
          <w:snapToGrid/>
          <w:sz w:val="20"/>
          <w:lang w:val="en-GB"/>
        </w:rPr>
      </w:pPr>
      <w:r w:rsidRPr="00726778">
        <w:rPr>
          <w:snapToGrid/>
          <w:lang w:val="en-GB"/>
        </w:rPr>
        <w:t>鼓励设立</w:t>
      </w:r>
      <w:r w:rsidRPr="00585718">
        <w:rPr>
          <w:snapToGrid/>
          <w:sz w:val="20"/>
          <w:lang w:val="en-GB"/>
        </w:rPr>
        <w:t>打击对妇女的暴力行为公共协会</w:t>
      </w:r>
    </w:p>
    <w:p w:rsidR="001523B4" w:rsidRPr="00585718" w:rsidRDefault="004620B9" w:rsidP="001523B4">
      <w:pPr>
        <w:tabs>
          <w:tab w:val="clear" w:pos="431"/>
        </w:tabs>
        <w:suppressAutoHyphens/>
        <w:overflowPunct/>
        <w:adjustRightInd/>
        <w:snapToGrid/>
        <w:spacing w:after="120" w:line="240" w:lineRule="atLeast"/>
        <w:ind w:left="1652" w:right="1134"/>
        <w:rPr>
          <w:snapToGrid/>
          <w:szCs w:val="21"/>
          <w:lang w:val="en-GB"/>
        </w:rPr>
      </w:pPr>
      <w:r w:rsidRPr="00585718">
        <w:rPr>
          <w:snapToGrid/>
          <w:szCs w:val="21"/>
          <w:lang w:val="en-GB"/>
        </w:rPr>
        <w:t>(</w:t>
      </w:r>
      <w:r w:rsidR="001523B4" w:rsidRPr="00585718">
        <w:rPr>
          <w:snapToGrid/>
          <w:szCs w:val="21"/>
          <w:lang w:val="en-GB"/>
        </w:rPr>
        <w:t>c</w:t>
      </w:r>
      <w:r w:rsidRPr="00585718">
        <w:rPr>
          <w:snapToGrid/>
          <w:szCs w:val="21"/>
          <w:lang w:val="en-GB"/>
        </w:rPr>
        <w:t>)</w:t>
      </w:r>
      <w:r w:rsidR="001523B4" w:rsidRPr="00585718">
        <w:rPr>
          <w:snapToGrid/>
          <w:szCs w:val="21"/>
          <w:lang w:val="en-GB"/>
        </w:rPr>
        <w:tab/>
      </w:r>
      <w:r w:rsidR="001523B4" w:rsidRPr="00585718">
        <w:rPr>
          <w:snapToGrid/>
          <w:szCs w:val="21"/>
          <w:lang w:val="en-GB"/>
        </w:rPr>
        <w:t>各市：</w:t>
      </w:r>
    </w:p>
    <w:p w:rsidR="001523B4" w:rsidRPr="00726778" w:rsidRDefault="001523B4" w:rsidP="00726778">
      <w:pPr>
        <w:pStyle w:val="Bullet1GC"/>
        <w:ind w:left="2535"/>
        <w:rPr>
          <w:snapToGrid/>
          <w:lang w:val="en-GB"/>
        </w:rPr>
      </w:pPr>
      <w:r w:rsidRPr="00726778">
        <w:rPr>
          <w:snapToGrid/>
          <w:lang w:val="en-GB"/>
        </w:rPr>
        <w:t>确保市立机构就所签署的协议向妇女政策秘书处及其他有关各部负责；</w:t>
      </w:r>
    </w:p>
    <w:p w:rsidR="001523B4" w:rsidRPr="00726778" w:rsidRDefault="001523B4" w:rsidP="00726778">
      <w:pPr>
        <w:pStyle w:val="Bullet1GC"/>
        <w:ind w:left="2535"/>
        <w:rPr>
          <w:snapToGrid/>
          <w:lang w:val="en-GB" w:eastAsia="en-US"/>
        </w:rPr>
      </w:pPr>
      <w:r w:rsidRPr="00726778">
        <w:rPr>
          <w:snapToGrid/>
          <w:lang w:val="en-GB" w:eastAsia="en-US"/>
        </w:rPr>
        <w:t>确保项目的可持续性；</w:t>
      </w:r>
    </w:p>
    <w:p w:rsidR="001523B4" w:rsidRPr="00726778" w:rsidRDefault="001523B4" w:rsidP="00726778">
      <w:pPr>
        <w:pStyle w:val="Bullet1GC"/>
        <w:ind w:left="2535"/>
        <w:rPr>
          <w:snapToGrid/>
          <w:lang w:val="en-GB"/>
        </w:rPr>
      </w:pPr>
      <w:r w:rsidRPr="00726778">
        <w:rPr>
          <w:snapToGrid/>
          <w:lang w:val="en-GB"/>
        </w:rPr>
        <w:t>加入州技术管理与监督委员会；</w:t>
      </w:r>
    </w:p>
    <w:p w:rsidR="001523B4" w:rsidRPr="00726778" w:rsidRDefault="001523B4" w:rsidP="00726778">
      <w:pPr>
        <w:pStyle w:val="Bullet1GC"/>
        <w:ind w:left="2535"/>
        <w:rPr>
          <w:snapToGrid/>
          <w:lang w:val="en-GB"/>
        </w:rPr>
      </w:pPr>
      <w:r w:rsidRPr="00726778">
        <w:rPr>
          <w:snapToGrid/>
          <w:lang w:val="en-GB"/>
        </w:rPr>
        <w:t>建立市级州契约技术管理与监督委员会，其中包括市行政机构、市妇女理事会以及民间社会的代表。其责任包括：起草工作计划，详细说明即将执行的措施及其执行日程表；促进契约行动在市一级的执行、监督与评价；并且对改进和宣传这些行动提出建议；</w:t>
      </w:r>
    </w:p>
    <w:p w:rsidR="001523B4" w:rsidRPr="00585718" w:rsidRDefault="001523B4" w:rsidP="00726778">
      <w:pPr>
        <w:pStyle w:val="Bullet1GC"/>
        <w:ind w:left="2535"/>
        <w:rPr>
          <w:snapToGrid/>
          <w:sz w:val="20"/>
          <w:lang w:val="en-GB"/>
        </w:rPr>
      </w:pPr>
      <w:r w:rsidRPr="00726778">
        <w:rPr>
          <w:snapToGrid/>
          <w:lang w:val="en-GB"/>
        </w:rPr>
        <w:t>促进在市和</w:t>
      </w:r>
      <w:r w:rsidRPr="00726778">
        <w:rPr>
          <w:snapToGrid/>
          <w:lang w:val="en-GB"/>
        </w:rPr>
        <w:t>/</w:t>
      </w:r>
      <w:r w:rsidRPr="00585718">
        <w:rPr>
          <w:snapToGrid/>
          <w:sz w:val="20"/>
          <w:lang w:val="en-GB"/>
        </w:rPr>
        <w:t>或地区一级通过公共协会</w:t>
      </w:r>
      <w:r w:rsidR="004620B9" w:rsidRPr="00585718">
        <w:rPr>
          <w:snapToGrid/>
          <w:sz w:val="20"/>
          <w:lang w:val="en-GB"/>
        </w:rPr>
        <w:t>(</w:t>
      </w:r>
      <w:r w:rsidRPr="00585718">
        <w:rPr>
          <w:snapToGrid/>
          <w:sz w:val="20"/>
          <w:lang w:val="en-GB"/>
        </w:rPr>
        <w:t>如果适用</w:t>
      </w:r>
      <w:r w:rsidR="004620B9" w:rsidRPr="00585718">
        <w:rPr>
          <w:snapToGrid/>
          <w:sz w:val="20"/>
          <w:lang w:val="en-GB"/>
        </w:rPr>
        <w:t>)</w:t>
      </w:r>
      <w:r w:rsidRPr="00585718">
        <w:rPr>
          <w:snapToGrid/>
          <w:sz w:val="20"/>
          <w:lang w:val="en-GB"/>
        </w:rPr>
        <w:t>设立和加强对遭受暴力侵害的妇女的关怀网络。</w:t>
      </w:r>
    </w:p>
    <w:p w:rsidR="001523B4" w:rsidRPr="00585718" w:rsidRDefault="001523B4" w:rsidP="00726778">
      <w:pPr>
        <w:pStyle w:val="SingleTxtGC"/>
        <w:rPr>
          <w:snapToGrid/>
          <w:lang w:val="en-GB"/>
        </w:rPr>
      </w:pPr>
      <w:r w:rsidRPr="00585718">
        <w:rPr>
          <w:snapToGrid/>
          <w:lang w:val="en-GB"/>
        </w:rPr>
        <w:t>70.</w:t>
      </w:r>
      <w:r w:rsidRPr="00585718">
        <w:rPr>
          <w:snapToGrid/>
          <w:lang w:val="en-GB"/>
        </w:rPr>
        <w:tab/>
      </w:r>
      <w:r w:rsidRPr="00585718">
        <w:rPr>
          <w:snapToGrid/>
          <w:lang w:val="en-GB"/>
        </w:rPr>
        <w:t>为了实现其宗旨和目标，契约由以下四个方面组成。</w:t>
      </w:r>
    </w:p>
    <w:p w:rsidR="001523B4" w:rsidRPr="00585718" w:rsidRDefault="00726778" w:rsidP="00726778">
      <w:pPr>
        <w:pStyle w:val="H23GC"/>
        <w:rPr>
          <w:snapToGrid/>
          <w:lang w:val="en-GB"/>
        </w:rPr>
      </w:pPr>
      <w:r>
        <w:rPr>
          <w:rFonts w:hint="eastAsia"/>
          <w:snapToGrid/>
          <w:lang w:val="en-GB"/>
        </w:rPr>
        <w:tab/>
      </w:r>
      <w:r w:rsidR="001523B4" w:rsidRPr="00585718">
        <w:rPr>
          <w:snapToGrid/>
          <w:lang w:val="en-GB"/>
        </w:rPr>
        <w:t>1.</w:t>
      </w:r>
      <w:r w:rsidR="001523B4" w:rsidRPr="00585718">
        <w:rPr>
          <w:snapToGrid/>
          <w:lang w:val="en-GB"/>
        </w:rPr>
        <w:tab/>
      </w:r>
      <w:r w:rsidR="001523B4" w:rsidRPr="00585718">
        <w:rPr>
          <w:snapToGrid/>
          <w:lang w:val="en-GB"/>
        </w:rPr>
        <w:t>执行《玛丽亚</w:t>
      </w:r>
      <w:r w:rsidR="0080640E">
        <w:rPr>
          <w:rFonts w:hint="eastAsia"/>
        </w:rPr>
        <w:t>·</w:t>
      </w:r>
      <w:r w:rsidR="001523B4" w:rsidRPr="00585718">
        <w:rPr>
          <w:snapToGrid/>
          <w:lang w:val="en-GB"/>
        </w:rPr>
        <w:t>达佩尼亚法》并强化特别关怀服务网络</w:t>
      </w:r>
    </w:p>
    <w:p w:rsidR="001523B4" w:rsidRPr="00585718" w:rsidRDefault="001523B4" w:rsidP="001523B4">
      <w:pPr>
        <w:tabs>
          <w:tab w:val="clear" w:pos="431"/>
        </w:tabs>
        <w:suppressAutoHyphens/>
        <w:overflowPunct/>
        <w:adjustRightInd/>
        <w:snapToGrid/>
        <w:spacing w:after="120" w:line="240" w:lineRule="atLeast"/>
        <w:ind w:left="1134" w:right="1134"/>
        <w:rPr>
          <w:snapToGrid/>
          <w:szCs w:val="21"/>
          <w:lang w:val="en-GB"/>
        </w:rPr>
      </w:pPr>
      <w:r w:rsidRPr="00585718">
        <w:rPr>
          <w:snapToGrid/>
          <w:szCs w:val="21"/>
          <w:lang w:val="en-GB"/>
        </w:rPr>
        <w:t>71.</w:t>
      </w:r>
      <w:r w:rsidRPr="00585718">
        <w:rPr>
          <w:snapToGrid/>
          <w:szCs w:val="21"/>
          <w:lang w:val="en-GB"/>
        </w:rPr>
        <w:tab/>
      </w:r>
      <w:r w:rsidRPr="00585718">
        <w:rPr>
          <w:snapToGrid/>
          <w:szCs w:val="21"/>
          <w:lang w:val="en-GB"/>
        </w:rPr>
        <w:t>对妇女的暴力是一个公共健康问题，属于侵犯人权，影响到巴西乃至全世界数以千计的妇女。这种暴力有各种表现形式</w:t>
      </w:r>
      <w:r w:rsidR="004620B9" w:rsidRPr="00585718">
        <w:rPr>
          <w:snapToGrid/>
          <w:szCs w:val="21"/>
          <w:lang w:val="en-GB"/>
        </w:rPr>
        <w:t>(</w:t>
      </w:r>
      <w:r w:rsidRPr="00585718">
        <w:rPr>
          <w:snapToGrid/>
          <w:szCs w:val="21"/>
          <w:lang w:val="en-GB"/>
        </w:rPr>
        <w:t>身体、心理、性、道德和祖传暴力</w:t>
      </w:r>
      <w:r w:rsidR="004620B9" w:rsidRPr="00585718">
        <w:rPr>
          <w:snapToGrid/>
          <w:szCs w:val="21"/>
          <w:lang w:val="en-GB"/>
        </w:rPr>
        <w:t>)</w:t>
      </w:r>
      <w:r w:rsidRPr="00585718">
        <w:rPr>
          <w:snapToGrid/>
          <w:szCs w:val="21"/>
          <w:lang w:val="en-GB"/>
        </w:rPr>
        <w:t>，影响到各种性取向、收入类别、种族、民族和宗教的妇女。这一极其重要的问题必须通过制定、扩展和整合公共政策，将其纳入各州市的政治议程。在这种情况下，契约变成了一种关键的战略，在联邦政府、州市各种部门提供资源并且促进性别平等。</w:t>
      </w:r>
    </w:p>
    <w:p w:rsidR="001523B4" w:rsidRPr="00585718" w:rsidRDefault="001523B4" w:rsidP="00726778">
      <w:pPr>
        <w:pStyle w:val="SingleTxtGC"/>
        <w:rPr>
          <w:snapToGrid/>
          <w:lang w:val="en-GB"/>
        </w:rPr>
      </w:pPr>
      <w:r w:rsidRPr="00585718">
        <w:rPr>
          <w:snapToGrid/>
          <w:lang w:val="en-GB"/>
        </w:rPr>
        <w:t>72.</w:t>
      </w:r>
      <w:r w:rsidRPr="00585718">
        <w:rPr>
          <w:snapToGrid/>
          <w:lang w:val="en-GB"/>
        </w:rPr>
        <w:tab/>
      </w:r>
      <w:r w:rsidRPr="00585718">
        <w:rPr>
          <w:snapToGrid/>
          <w:lang w:val="en-GB"/>
        </w:rPr>
        <w:t>因此</w:t>
      </w:r>
      <w:r w:rsidR="004620B9" w:rsidRPr="00585718">
        <w:rPr>
          <w:snapToGrid/>
          <w:lang w:val="en-GB"/>
        </w:rPr>
        <w:t>，</w:t>
      </w:r>
      <w:r w:rsidRPr="00585718">
        <w:rPr>
          <w:snapToGrid/>
          <w:lang w:val="en-GB"/>
        </w:rPr>
        <w:t>契约有以下目标：</w:t>
      </w:r>
      <w:r w:rsidR="004620B9" w:rsidRPr="00585718">
        <w:rPr>
          <w:snapToGrid/>
          <w:lang w:val="en-GB"/>
        </w:rPr>
        <w:t>(</w:t>
      </w:r>
      <w:r w:rsidRPr="00585718">
        <w:rPr>
          <w:snapToGrid/>
          <w:lang w:val="en-GB"/>
        </w:rPr>
        <w:t>a</w:t>
      </w:r>
      <w:r w:rsidR="004620B9" w:rsidRPr="00585718">
        <w:rPr>
          <w:snapToGrid/>
          <w:lang w:val="en-GB"/>
        </w:rPr>
        <w:t>)</w:t>
      </w:r>
      <w:r w:rsidR="00726778">
        <w:rPr>
          <w:rFonts w:hint="eastAsia"/>
          <w:snapToGrid/>
          <w:lang w:val="en-GB"/>
        </w:rPr>
        <w:t xml:space="preserve"> </w:t>
      </w:r>
      <w:r w:rsidRPr="00585718">
        <w:rPr>
          <w:snapToGrid/>
          <w:lang w:val="en-GB"/>
        </w:rPr>
        <w:t>通过建立、改革和改进专门负责妇女家庭暴力问题的特别警察、查询中心、公设律师、避难所和特别法庭，加强对遭受暴力侵害妇女的关怀网络；</w:t>
      </w:r>
      <w:r w:rsidR="004620B9" w:rsidRPr="00585718">
        <w:rPr>
          <w:snapToGrid/>
          <w:lang w:val="en-GB"/>
        </w:rPr>
        <w:t>(</w:t>
      </w:r>
      <w:r w:rsidRPr="00585718">
        <w:rPr>
          <w:snapToGrid/>
          <w:lang w:val="en-GB"/>
        </w:rPr>
        <w:t>b</w:t>
      </w:r>
      <w:r w:rsidR="004620B9" w:rsidRPr="00585718">
        <w:rPr>
          <w:snapToGrid/>
          <w:lang w:val="en-GB"/>
        </w:rPr>
        <w:t>)</w:t>
      </w:r>
      <w:r w:rsidR="00726778">
        <w:rPr>
          <w:rFonts w:hint="eastAsia"/>
          <w:snapToGrid/>
          <w:lang w:val="en-GB"/>
        </w:rPr>
        <w:t xml:space="preserve"> </w:t>
      </w:r>
      <w:r w:rsidRPr="00585718">
        <w:rPr>
          <w:snapToGrid/>
          <w:lang w:val="en-GB"/>
        </w:rPr>
        <w:t>将社会援助查询中心和特别社会援助查询中心纳入网络；</w:t>
      </w:r>
      <w:r w:rsidR="004620B9" w:rsidRPr="00585718">
        <w:rPr>
          <w:snapToGrid/>
          <w:lang w:val="en-GB"/>
        </w:rPr>
        <w:t>(</w:t>
      </w:r>
      <w:r w:rsidRPr="00585718">
        <w:rPr>
          <w:snapToGrid/>
          <w:lang w:val="en-GB"/>
        </w:rPr>
        <w:t>c</w:t>
      </w:r>
      <w:r w:rsidR="004620B9" w:rsidRPr="00585718">
        <w:rPr>
          <w:snapToGrid/>
          <w:lang w:val="en-GB"/>
        </w:rPr>
        <w:t>)</w:t>
      </w:r>
      <w:r w:rsidR="00726778">
        <w:rPr>
          <w:rFonts w:hint="eastAsia"/>
          <w:snapToGrid/>
          <w:lang w:val="en-GB"/>
        </w:rPr>
        <w:t xml:space="preserve"> </w:t>
      </w:r>
      <w:r w:rsidRPr="00585718">
        <w:rPr>
          <w:snapToGrid/>
          <w:lang w:val="en-GB"/>
        </w:rPr>
        <w:t>培训专业人员和公务人员照顾遭到暴力侵害的妇女。</w:t>
      </w:r>
    </w:p>
    <w:p w:rsidR="001523B4" w:rsidRPr="00585718" w:rsidRDefault="001523B4" w:rsidP="00726778">
      <w:pPr>
        <w:pStyle w:val="SingleTxtGC"/>
        <w:rPr>
          <w:snapToGrid/>
          <w:lang w:val="en-GB"/>
        </w:rPr>
      </w:pPr>
      <w:r w:rsidRPr="00585718">
        <w:rPr>
          <w:snapToGrid/>
          <w:lang w:val="en-GB"/>
        </w:rPr>
        <w:t>73.</w:t>
      </w:r>
      <w:r w:rsidRPr="00585718">
        <w:rPr>
          <w:snapToGrid/>
          <w:lang w:val="en-GB"/>
        </w:rPr>
        <w:tab/>
      </w:r>
      <w:r w:rsidRPr="00585718">
        <w:rPr>
          <w:snapToGrid/>
          <w:lang w:val="en-GB"/>
        </w:rPr>
        <w:t>这些目标还涉及执行《玛丽亚</w:t>
      </w:r>
      <w:r w:rsidR="00551ECB">
        <w:rPr>
          <w:rFonts w:hint="eastAsia"/>
        </w:rPr>
        <w:t>·</w:t>
      </w:r>
      <w:r w:rsidRPr="00585718">
        <w:rPr>
          <w:snapToGrid/>
          <w:lang w:val="en-GB"/>
        </w:rPr>
        <w:t>达佩尼亚法》</w:t>
      </w:r>
      <w:r w:rsidR="004620B9" w:rsidRPr="00585718">
        <w:rPr>
          <w:snapToGrid/>
          <w:lang w:val="en-GB"/>
        </w:rPr>
        <w:t>(</w:t>
      </w:r>
      <w:r w:rsidRPr="00585718">
        <w:rPr>
          <w:snapToGrid/>
          <w:lang w:val="en-GB"/>
        </w:rPr>
        <w:t>1</w:t>
      </w:r>
      <w:r w:rsidR="004620B9" w:rsidRPr="00585718">
        <w:rPr>
          <w:snapToGrid/>
          <w:lang w:val="en-GB"/>
        </w:rPr>
        <w:t>1,</w:t>
      </w:r>
      <w:r w:rsidRPr="00585718">
        <w:rPr>
          <w:snapToGrid/>
          <w:lang w:val="en-GB"/>
        </w:rPr>
        <w:t>340/06</w:t>
      </w:r>
      <w:r w:rsidR="004620B9" w:rsidRPr="00585718">
        <w:rPr>
          <w:snapToGrid/>
          <w:lang w:val="en-GB"/>
        </w:rPr>
        <w:t>)</w:t>
      </w:r>
      <w:r w:rsidRPr="00585718">
        <w:rPr>
          <w:snapToGrid/>
          <w:lang w:val="en-GB"/>
        </w:rPr>
        <w:t>，该法律要求所有负责机构协同行动并向妇女和大众宣传他们的权利。为此，契约支持预防、援助和打击暴力侵害妇女行为的各种措施。</w:t>
      </w:r>
    </w:p>
    <w:p w:rsidR="001523B4" w:rsidRPr="00585718" w:rsidRDefault="00726778" w:rsidP="00726778">
      <w:pPr>
        <w:pStyle w:val="H4GC"/>
        <w:rPr>
          <w:snapToGrid/>
          <w:lang w:val="en-GB"/>
        </w:rPr>
      </w:pPr>
      <w:r>
        <w:rPr>
          <w:rFonts w:hint="eastAsia"/>
          <w:snapToGrid/>
          <w:lang w:val="en-GB"/>
        </w:rPr>
        <w:tab/>
      </w:r>
      <w:r w:rsidR="004620B9" w:rsidRPr="00585718">
        <w:rPr>
          <w:snapToGrid/>
          <w:lang w:val="en-GB"/>
        </w:rPr>
        <w:t>(</w:t>
      </w:r>
      <w:r w:rsidR="001523B4" w:rsidRPr="00585718">
        <w:rPr>
          <w:snapToGrid/>
          <w:lang w:val="en-GB"/>
        </w:rPr>
        <w:t>a</w:t>
      </w:r>
      <w:r w:rsidR="004620B9" w:rsidRPr="00585718">
        <w:rPr>
          <w:snapToGrid/>
          <w:lang w:val="en-GB"/>
        </w:rPr>
        <w:t>)</w:t>
      </w:r>
      <w:r w:rsidR="001523B4" w:rsidRPr="00585718">
        <w:rPr>
          <w:snapToGrid/>
          <w:lang w:val="en-GB"/>
        </w:rPr>
        <w:tab/>
      </w:r>
      <w:r w:rsidR="001523B4" w:rsidRPr="00585718">
        <w:rPr>
          <w:snapToGrid/>
          <w:lang w:val="en-GB"/>
        </w:rPr>
        <w:t>结果</w:t>
      </w:r>
    </w:p>
    <w:p w:rsidR="001523B4" w:rsidRPr="00585718" w:rsidRDefault="001523B4" w:rsidP="00726778">
      <w:pPr>
        <w:pStyle w:val="SingleTxtGC"/>
        <w:rPr>
          <w:snapToGrid/>
          <w:lang w:val="en-GB"/>
        </w:rPr>
      </w:pPr>
      <w:r w:rsidRPr="00585718">
        <w:rPr>
          <w:snapToGrid/>
          <w:lang w:val="en-GB"/>
        </w:rPr>
        <w:t>74.</w:t>
      </w:r>
      <w:r w:rsidRPr="00585718">
        <w:rPr>
          <w:snapToGrid/>
          <w:lang w:val="en-GB"/>
        </w:rPr>
        <w:tab/>
      </w:r>
      <w:r w:rsidRPr="00585718">
        <w:rPr>
          <w:snapToGrid/>
          <w:lang w:val="en-GB"/>
        </w:rPr>
        <w:t>遭受暴力侵害的妇女关怀网络，截至</w:t>
      </w:r>
      <w:r w:rsidRPr="00585718">
        <w:rPr>
          <w:snapToGrid/>
          <w:lang w:val="en-GB"/>
        </w:rPr>
        <w:t>2009</w:t>
      </w:r>
      <w:r w:rsidRPr="00585718">
        <w:rPr>
          <w:snapToGrid/>
          <w:lang w:val="en-GB"/>
        </w:rPr>
        <w:t>年共有</w:t>
      </w:r>
      <w:r w:rsidRPr="00585718">
        <w:rPr>
          <w:snapToGrid/>
          <w:lang w:val="en-GB"/>
        </w:rPr>
        <w:t>68</w:t>
      </w:r>
      <w:r w:rsidRPr="00585718">
        <w:rPr>
          <w:snapToGrid/>
          <w:lang w:val="en-GB"/>
        </w:rPr>
        <w:t>个避难所、</w:t>
      </w:r>
      <w:r w:rsidRPr="00585718">
        <w:rPr>
          <w:snapToGrid/>
          <w:lang w:val="en-GB"/>
        </w:rPr>
        <w:t>146</w:t>
      </w:r>
      <w:r w:rsidRPr="00585718">
        <w:rPr>
          <w:snapToGrid/>
          <w:lang w:val="en-GB"/>
        </w:rPr>
        <w:t>个查询中心、</w:t>
      </w:r>
      <w:r w:rsidRPr="00585718">
        <w:rPr>
          <w:snapToGrid/>
          <w:lang w:val="en-GB"/>
        </w:rPr>
        <w:t>56</w:t>
      </w:r>
      <w:r w:rsidRPr="00585718">
        <w:rPr>
          <w:snapToGrid/>
          <w:lang w:val="en-GB"/>
        </w:rPr>
        <w:t>个公设律师办公室特别援助中心、</w:t>
      </w:r>
      <w:r w:rsidRPr="00585718">
        <w:rPr>
          <w:snapToGrid/>
          <w:lang w:val="en-GB"/>
        </w:rPr>
        <w:t>475</w:t>
      </w:r>
      <w:r w:rsidRPr="00585718">
        <w:rPr>
          <w:snapToGrid/>
          <w:lang w:val="en-GB"/>
        </w:rPr>
        <w:t>个警察局或专设妇女援助哨所、</w:t>
      </w:r>
      <w:r w:rsidRPr="00585718">
        <w:rPr>
          <w:snapToGrid/>
          <w:lang w:val="en-GB"/>
        </w:rPr>
        <w:t>147</w:t>
      </w:r>
      <w:r w:rsidRPr="00585718">
        <w:rPr>
          <w:snapToGrid/>
          <w:lang w:val="en-GB"/>
        </w:rPr>
        <w:t>家专门法院或负责对妇女家庭暴力问题的专设司法部门、专门负责暴力事务的州级公共部的</w:t>
      </w:r>
      <w:r w:rsidRPr="00585718">
        <w:rPr>
          <w:snapToGrid/>
          <w:lang w:val="en-GB"/>
        </w:rPr>
        <w:t>14</w:t>
      </w:r>
      <w:r w:rsidRPr="00585718">
        <w:rPr>
          <w:snapToGrid/>
          <w:lang w:val="en-GB"/>
        </w:rPr>
        <w:t>个中心和五名特别检察官、</w:t>
      </w:r>
      <w:r w:rsidRPr="00585718">
        <w:rPr>
          <w:snapToGrid/>
          <w:lang w:val="en-GB"/>
        </w:rPr>
        <w:t>8</w:t>
      </w:r>
      <w:r w:rsidRPr="00585718">
        <w:rPr>
          <w:snapToGrid/>
          <w:lang w:val="en-GB"/>
        </w:rPr>
        <w:t>个打击人口贩运中心以及</w:t>
      </w:r>
      <w:r w:rsidRPr="00585718">
        <w:rPr>
          <w:snapToGrid/>
          <w:lang w:val="en-GB"/>
        </w:rPr>
        <w:t>7</w:t>
      </w:r>
      <w:r w:rsidRPr="00585718">
        <w:rPr>
          <w:snapToGrid/>
          <w:lang w:val="en-GB"/>
        </w:rPr>
        <w:t>个虐待者问责部门</w:t>
      </w:r>
      <w:r w:rsidR="004620B9" w:rsidRPr="00585718">
        <w:rPr>
          <w:snapToGrid/>
          <w:lang w:val="en-GB"/>
        </w:rPr>
        <w:t>(</w:t>
      </w:r>
      <w:r w:rsidRPr="00585718">
        <w:rPr>
          <w:snapToGrid/>
          <w:lang w:val="en-GB"/>
        </w:rPr>
        <w:t>见附件中的表</w:t>
      </w:r>
      <w:r w:rsidRPr="00585718">
        <w:rPr>
          <w:snapToGrid/>
          <w:lang w:val="en-GB"/>
        </w:rPr>
        <w:t>1.7</w:t>
      </w:r>
      <w:r w:rsidRPr="00585718">
        <w:rPr>
          <w:snapToGrid/>
          <w:lang w:val="en-GB"/>
        </w:rPr>
        <w:t>至</w:t>
      </w:r>
      <w:r w:rsidRPr="00585718">
        <w:rPr>
          <w:snapToGrid/>
          <w:lang w:val="en-GB"/>
        </w:rPr>
        <w:t>1.14</w:t>
      </w:r>
      <w:r w:rsidR="004620B9" w:rsidRPr="00585718">
        <w:rPr>
          <w:snapToGrid/>
          <w:lang w:val="en-GB"/>
        </w:rPr>
        <w:t>)</w:t>
      </w:r>
      <w:r w:rsidRPr="00585718">
        <w:rPr>
          <w:snapToGrid/>
          <w:lang w:val="en-GB"/>
        </w:rPr>
        <w:t>。</w:t>
      </w:r>
    </w:p>
    <w:p w:rsidR="001523B4" w:rsidRPr="00585718" w:rsidRDefault="001523B4" w:rsidP="00726778">
      <w:pPr>
        <w:pStyle w:val="SingleTxtGC"/>
        <w:rPr>
          <w:snapToGrid/>
          <w:lang w:val="en-GB"/>
        </w:rPr>
      </w:pPr>
      <w:r w:rsidRPr="00585718">
        <w:rPr>
          <w:snapToGrid/>
          <w:lang w:val="en-GB"/>
        </w:rPr>
        <w:t>75.</w:t>
      </w:r>
      <w:r w:rsidRPr="00585718">
        <w:rPr>
          <w:snapToGrid/>
          <w:lang w:val="en-GB"/>
        </w:rPr>
        <w:tab/>
      </w:r>
      <w:r w:rsidRPr="00585718">
        <w:rPr>
          <w:snapToGrid/>
          <w:lang w:val="en-GB"/>
        </w:rPr>
        <w:t>近几年来的其他成绩还包括认识到，该网络不仅要由专门部门来建立，而且还应当作为医疗服务部门</w:t>
      </w:r>
      <w:r w:rsidR="004620B9" w:rsidRPr="00585718">
        <w:rPr>
          <w:snapToGrid/>
          <w:lang w:val="en-GB"/>
        </w:rPr>
        <w:t>(</w:t>
      </w:r>
      <w:r w:rsidRPr="00585718">
        <w:rPr>
          <w:snapToGrid/>
          <w:lang w:val="en-GB"/>
        </w:rPr>
        <w:t>诊所和医院</w:t>
      </w:r>
      <w:r w:rsidR="004620B9" w:rsidRPr="00585718">
        <w:rPr>
          <w:snapToGrid/>
          <w:lang w:val="en-GB"/>
        </w:rPr>
        <w:t>)</w:t>
      </w:r>
      <w:r w:rsidRPr="00585718">
        <w:rPr>
          <w:snapToGrid/>
          <w:lang w:val="en-GB"/>
        </w:rPr>
        <w:t>、公共安全部门</w:t>
      </w:r>
      <w:r w:rsidR="004620B9" w:rsidRPr="00585718">
        <w:rPr>
          <w:snapToGrid/>
          <w:lang w:val="en-GB"/>
        </w:rPr>
        <w:t>(</w:t>
      </w:r>
      <w:r w:rsidRPr="00585718">
        <w:rPr>
          <w:snapToGrid/>
          <w:lang w:val="en-GB"/>
        </w:rPr>
        <w:t>法医研究所和普通警察局</w:t>
      </w:r>
      <w:r w:rsidR="004620B9" w:rsidRPr="00585718">
        <w:rPr>
          <w:snapToGrid/>
          <w:lang w:val="en-GB"/>
        </w:rPr>
        <w:t>)</w:t>
      </w:r>
      <w:r w:rsidRPr="00585718">
        <w:rPr>
          <w:snapToGrid/>
          <w:lang w:val="en-GB"/>
        </w:rPr>
        <w:t>、社会援助部门</w:t>
      </w:r>
      <w:r w:rsidR="004620B9" w:rsidRPr="00585718">
        <w:rPr>
          <w:snapToGrid/>
          <w:lang w:val="en-GB"/>
        </w:rPr>
        <w:t>(</w:t>
      </w:r>
      <w:r w:rsidRPr="00585718">
        <w:rPr>
          <w:snapToGrid/>
          <w:lang w:val="en-GB"/>
        </w:rPr>
        <w:t>社会援助查询中心</w:t>
      </w:r>
      <w:r w:rsidR="004620B9" w:rsidRPr="00585718">
        <w:rPr>
          <w:snapToGrid/>
          <w:lang w:val="en-GB"/>
        </w:rPr>
        <w:t>)</w:t>
      </w:r>
      <w:r w:rsidRPr="00585718">
        <w:rPr>
          <w:snapToGrid/>
          <w:lang w:val="en-GB"/>
        </w:rPr>
        <w:t>以及其他部门的一个门户网站。</w:t>
      </w:r>
    </w:p>
    <w:p w:rsidR="001523B4" w:rsidRPr="00585718" w:rsidRDefault="001523B4" w:rsidP="00726778">
      <w:pPr>
        <w:pStyle w:val="SingleTxtGC"/>
        <w:rPr>
          <w:snapToGrid/>
          <w:lang w:val="en-GB"/>
        </w:rPr>
      </w:pPr>
      <w:r w:rsidRPr="00585718">
        <w:rPr>
          <w:snapToGrid/>
          <w:lang w:val="en-GB"/>
        </w:rPr>
        <w:t>76.</w:t>
      </w:r>
      <w:r w:rsidRPr="00585718">
        <w:rPr>
          <w:snapToGrid/>
          <w:lang w:val="en-GB"/>
        </w:rPr>
        <w:tab/>
      </w:r>
      <w:r w:rsidRPr="00585718">
        <w:rPr>
          <w:snapToGrid/>
          <w:lang w:val="en-GB"/>
        </w:rPr>
        <w:t>在为妇女提供社会支持方面，在</w:t>
      </w:r>
      <w:r w:rsidRPr="00585718">
        <w:rPr>
          <w:snapToGrid/>
          <w:lang w:val="en-GB"/>
        </w:rPr>
        <w:t>2 629</w:t>
      </w:r>
      <w:r w:rsidRPr="00585718">
        <w:rPr>
          <w:snapToGrid/>
          <w:lang w:val="en-GB"/>
        </w:rPr>
        <w:t>个市里</w:t>
      </w:r>
      <w:r w:rsidR="004620B9" w:rsidRPr="00585718">
        <w:rPr>
          <w:snapToGrid/>
          <w:lang w:val="en-GB"/>
        </w:rPr>
        <w:t>(</w:t>
      </w:r>
      <w:r w:rsidRPr="00585718">
        <w:rPr>
          <w:snapToGrid/>
          <w:lang w:val="en-GB"/>
        </w:rPr>
        <w:t>2007</w:t>
      </w:r>
      <w:r w:rsidRPr="00585718">
        <w:rPr>
          <w:snapToGrid/>
          <w:lang w:val="en-GB"/>
        </w:rPr>
        <w:t>年</w:t>
      </w:r>
      <w:r w:rsidR="004620B9" w:rsidRPr="00585718">
        <w:rPr>
          <w:snapToGrid/>
          <w:lang w:val="en-GB"/>
        </w:rPr>
        <w:t>)</w:t>
      </w:r>
      <w:r w:rsidRPr="00585718">
        <w:rPr>
          <w:snapToGrid/>
          <w:lang w:val="en-GB"/>
        </w:rPr>
        <w:t>设有</w:t>
      </w:r>
      <w:r w:rsidRPr="00585718">
        <w:rPr>
          <w:snapToGrid/>
          <w:lang w:val="en-GB"/>
        </w:rPr>
        <w:t>3 248</w:t>
      </w:r>
      <w:r w:rsidRPr="00585718">
        <w:rPr>
          <w:snapToGrid/>
          <w:lang w:val="en-GB"/>
        </w:rPr>
        <w:t>个社会援助查询中心，这也是一个重要成就。在社会援助查询中心开展的活动当中，家庭关怀综合方案尤为突出，其中向社会弱势家庭和个人提供服务，努力防止妇女因所受到的污辱、歧视和暴力而再次受到损害，而且还提供发展兴趣和才能的机会，指导她们加入生产性项目。</w:t>
      </w:r>
    </w:p>
    <w:p w:rsidR="001523B4" w:rsidRPr="00585718" w:rsidRDefault="001523B4" w:rsidP="00726778">
      <w:pPr>
        <w:pStyle w:val="SingleTxtGC"/>
        <w:rPr>
          <w:snapToGrid/>
          <w:lang w:val="en-GB"/>
        </w:rPr>
      </w:pPr>
      <w:r w:rsidRPr="00585718">
        <w:rPr>
          <w:snapToGrid/>
          <w:lang w:val="en-GB"/>
        </w:rPr>
        <w:t>77.</w:t>
      </w:r>
      <w:r w:rsidRPr="00585718">
        <w:rPr>
          <w:snapToGrid/>
          <w:lang w:val="en-GB"/>
        </w:rPr>
        <w:tab/>
      </w:r>
      <w:r w:rsidRPr="00585718">
        <w:rPr>
          <w:snapToGrid/>
          <w:lang w:val="en-GB"/>
        </w:rPr>
        <w:t>特别社会保护行动</w:t>
      </w:r>
      <w:r w:rsidR="004620B9" w:rsidRPr="00585718">
        <w:rPr>
          <w:snapToGrid/>
          <w:lang w:val="en-GB"/>
        </w:rPr>
        <w:t>(</w:t>
      </w:r>
      <w:r w:rsidRPr="00585718">
        <w:rPr>
          <w:snapToGrid/>
          <w:lang w:val="en-GB"/>
        </w:rPr>
        <w:t>特别社会援助查询中心加入了其中</w:t>
      </w:r>
      <w:r w:rsidR="004620B9" w:rsidRPr="00585718">
        <w:rPr>
          <w:snapToGrid/>
          <w:lang w:val="en-GB"/>
        </w:rPr>
        <w:t>)</w:t>
      </w:r>
      <w:r w:rsidRPr="00585718">
        <w:rPr>
          <w:snapToGrid/>
          <w:lang w:val="en-GB"/>
        </w:rPr>
        <w:t>还表明，这些行动对保护妇女权利极其重要。公众支持的大多数对象是权利受到侵犯，特别是遭受家庭暴力、性虐待和剥削的妇女和女孩。特别社会援助查询中心提供的服务包括提供有助于消除暴力造成的阴影的倾听、讲话和对话空间，指导用户保护自己在家庭、社区和社会中的权利。如果发生家庭暴力或虐待，干预行动有助于打破沉默、抑制关系侵犯模式。特别社会保护还提供非常复杂的服务，帮助那些发觉自己被抛弃、威胁或权利遭到侵犯、要求家庭以外临时住房，例如暴力行为受害妇女避难所以及为携带儿童的妇女提供的避难所和临时房屋的人们。设有特别社会援助查询中心的城市数量有了大幅增长：从</w:t>
      </w:r>
      <w:r w:rsidRPr="00585718">
        <w:rPr>
          <w:snapToGrid/>
          <w:lang w:val="en-GB"/>
        </w:rPr>
        <w:t>2005</w:t>
      </w:r>
      <w:r w:rsidRPr="00585718">
        <w:rPr>
          <w:snapToGrid/>
          <w:lang w:val="en-GB"/>
        </w:rPr>
        <w:t>年初的</w:t>
      </w:r>
      <w:r w:rsidRPr="00585718">
        <w:rPr>
          <w:snapToGrid/>
          <w:lang w:val="en-GB"/>
        </w:rPr>
        <w:t>314</w:t>
      </w:r>
      <w:r w:rsidRPr="00585718">
        <w:rPr>
          <w:snapToGrid/>
          <w:lang w:val="en-GB"/>
        </w:rPr>
        <w:t>个增长到</w:t>
      </w:r>
      <w:r w:rsidRPr="00585718">
        <w:rPr>
          <w:snapToGrid/>
          <w:lang w:val="en-GB"/>
        </w:rPr>
        <w:t>2007</w:t>
      </w:r>
      <w:r w:rsidRPr="00585718">
        <w:rPr>
          <w:snapToGrid/>
          <w:lang w:val="en-GB"/>
        </w:rPr>
        <w:t>年底的</w:t>
      </w:r>
      <w:r w:rsidRPr="00585718">
        <w:rPr>
          <w:snapToGrid/>
          <w:lang w:val="en-GB"/>
        </w:rPr>
        <w:t>1 080</w:t>
      </w:r>
      <w:r w:rsidRPr="00585718">
        <w:rPr>
          <w:snapToGrid/>
          <w:lang w:val="en-GB"/>
        </w:rPr>
        <w:t>个。</w:t>
      </w:r>
    </w:p>
    <w:p w:rsidR="001523B4" w:rsidRPr="00585718" w:rsidRDefault="001523B4" w:rsidP="00726778">
      <w:pPr>
        <w:pStyle w:val="SingleTxtGC"/>
        <w:rPr>
          <w:rFonts w:hint="eastAsia"/>
          <w:snapToGrid/>
          <w:lang w:val="en-GB"/>
        </w:rPr>
      </w:pPr>
      <w:r w:rsidRPr="00585718">
        <w:rPr>
          <w:snapToGrid/>
          <w:lang w:val="en-GB"/>
        </w:rPr>
        <w:t>78.</w:t>
      </w:r>
      <w:r w:rsidRPr="00585718">
        <w:rPr>
          <w:snapToGrid/>
          <w:lang w:val="en-GB"/>
        </w:rPr>
        <w:tab/>
      </w:r>
      <w:r w:rsidRPr="00585718">
        <w:rPr>
          <w:snapToGrid/>
          <w:lang w:val="en-GB"/>
        </w:rPr>
        <w:t>为了确保适当确定和安排门户网站服务，并且在专门服务部门</w:t>
      </w:r>
      <w:r w:rsidR="004620B9" w:rsidRPr="00585718">
        <w:rPr>
          <w:snapToGrid/>
          <w:lang w:val="en-GB"/>
        </w:rPr>
        <w:t>(</w:t>
      </w:r>
      <w:r w:rsidRPr="00585718">
        <w:rPr>
          <w:snapToGrid/>
          <w:lang w:val="en-GB"/>
        </w:rPr>
        <w:t>例如特别社会援助查询中心</w:t>
      </w:r>
      <w:r w:rsidR="004620B9" w:rsidRPr="00585718">
        <w:rPr>
          <w:snapToGrid/>
          <w:lang w:val="en-GB"/>
        </w:rPr>
        <w:t>)</w:t>
      </w:r>
      <w:r w:rsidRPr="00585718">
        <w:rPr>
          <w:snapToGrid/>
          <w:lang w:val="en-GB"/>
        </w:rPr>
        <w:t>提供合格的关怀和更加细致的帮助给遭受暴力侵害的妇女，妇女政策秘书处、社会发展与抗击饥饿部和司法部之间建立起了伙伴关系，从而向所有各州的社会援助查询中心和特别社会援助查询中心专业人员提供培训。培训将在</w:t>
      </w:r>
      <w:r w:rsidRPr="00585718">
        <w:rPr>
          <w:snapToGrid/>
          <w:lang w:val="en-GB"/>
        </w:rPr>
        <w:t>2010</w:t>
      </w:r>
      <w:r w:rsidRPr="00585718">
        <w:rPr>
          <w:snapToGrid/>
          <w:lang w:val="en-GB"/>
        </w:rPr>
        <w:t>年进行，针对巴西大约</w:t>
      </w:r>
      <w:r w:rsidRPr="00585718">
        <w:rPr>
          <w:snapToGrid/>
          <w:lang w:val="en-GB"/>
        </w:rPr>
        <w:t>2 300</w:t>
      </w:r>
      <w:r w:rsidRPr="00585718">
        <w:rPr>
          <w:snapToGrid/>
          <w:lang w:val="en-GB"/>
        </w:rPr>
        <w:t>个市的</w:t>
      </w:r>
      <w:r w:rsidRPr="00585718">
        <w:rPr>
          <w:snapToGrid/>
          <w:lang w:val="en-GB"/>
        </w:rPr>
        <w:t>8 293</w:t>
      </w:r>
      <w:r w:rsidRPr="00585718">
        <w:rPr>
          <w:snapToGrid/>
          <w:lang w:val="en-GB"/>
        </w:rPr>
        <w:t>个社会援助查询中心和特别社会援助查询中心工作人员。作为主要的培训专题，关于两性和对妇女暴力的概念、遭受暴力侵害的妇女关怀网络、性权利和生殖权利、贩运妇女、《玛丽亚</w:t>
      </w:r>
      <w:r w:rsidR="00551ECB">
        <w:rPr>
          <w:rFonts w:hint="eastAsia"/>
        </w:rPr>
        <w:t>·</w:t>
      </w:r>
      <w:r w:rsidRPr="00585718">
        <w:rPr>
          <w:snapToGrid/>
          <w:lang w:val="en-GB"/>
        </w:rPr>
        <w:t>达佩尼亚法》、社会和两性援助、艾滋病的女性化等值得一提。</w:t>
      </w:r>
    </w:p>
    <w:p w:rsidR="001523B4" w:rsidRPr="00585718" w:rsidRDefault="00726778" w:rsidP="00726778">
      <w:pPr>
        <w:pStyle w:val="H4GC"/>
        <w:rPr>
          <w:snapToGrid/>
          <w:lang w:val="en-GB"/>
        </w:rPr>
      </w:pPr>
      <w:r>
        <w:rPr>
          <w:rFonts w:hint="eastAsia"/>
          <w:snapToGrid/>
          <w:lang w:val="en-GB"/>
        </w:rPr>
        <w:tab/>
      </w:r>
      <w:r w:rsidR="004620B9" w:rsidRPr="00585718">
        <w:rPr>
          <w:snapToGrid/>
          <w:lang w:val="en-GB"/>
        </w:rPr>
        <w:t>(</w:t>
      </w:r>
      <w:r w:rsidR="001523B4" w:rsidRPr="00585718">
        <w:rPr>
          <w:snapToGrid/>
          <w:lang w:val="en-GB"/>
        </w:rPr>
        <w:t>b</w:t>
      </w:r>
      <w:r w:rsidR="004620B9" w:rsidRPr="00585718">
        <w:rPr>
          <w:snapToGrid/>
          <w:lang w:val="en-GB"/>
        </w:rPr>
        <w:t>)</w:t>
      </w:r>
      <w:r w:rsidR="001523B4" w:rsidRPr="00585718">
        <w:rPr>
          <w:snapToGrid/>
          <w:lang w:val="en-GB"/>
        </w:rPr>
        <w:tab/>
      </w:r>
      <w:r w:rsidR="001523B4" w:rsidRPr="00585718">
        <w:rPr>
          <w:snapToGrid/>
          <w:lang w:val="en-GB"/>
        </w:rPr>
        <w:t>运动</w:t>
      </w:r>
    </w:p>
    <w:p w:rsidR="001523B4" w:rsidRPr="00585718" w:rsidRDefault="001523B4" w:rsidP="00726778">
      <w:pPr>
        <w:pStyle w:val="SingleTxtGC"/>
        <w:rPr>
          <w:snapToGrid/>
          <w:lang w:val="en-GB"/>
        </w:rPr>
      </w:pPr>
      <w:r w:rsidRPr="00585718">
        <w:rPr>
          <w:snapToGrid/>
          <w:lang w:val="en-GB"/>
        </w:rPr>
        <w:t>79.</w:t>
      </w:r>
      <w:r w:rsidRPr="00585718">
        <w:rPr>
          <w:snapToGrid/>
          <w:lang w:val="en-GB"/>
        </w:rPr>
        <w:tab/>
      </w:r>
      <w:r w:rsidRPr="00585718">
        <w:rPr>
          <w:snapToGrid/>
          <w:lang w:val="en-GB"/>
        </w:rPr>
        <w:t>为期</w:t>
      </w:r>
      <w:r w:rsidRPr="00585718">
        <w:rPr>
          <w:snapToGrid/>
          <w:lang w:val="en-GB"/>
        </w:rPr>
        <w:t>16</w:t>
      </w:r>
      <w:r w:rsidRPr="00585718">
        <w:rPr>
          <w:snapToGrid/>
          <w:lang w:val="en-GB"/>
        </w:rPr>
        <w:t>天的行动起来结束对妇女的暴力运动已经在巴西开展</w:t>
      </w:r>
      <w:r w:rsidRPr="00585718">
        <w:rPr>
          <w:snapToGrid/>
          <w:lang w:val="en-GB"/>
        </w:rPr>
        <w:t>17</w:t>
      </w:r>
      <w:r w:rsidRPr="00585718">
        <w:rPr>
          <w:snapToGrid/>
          <w:lang w:val="en-GB"/>
        </w:rPr>
        <w:t>年。自</w:t>
      </w:r>
      <w:r w:rsidRPr="00585718">
        <w:rPr>
          <w:snapToGrid/>
          <w:lang w:val="en-GB"/>
        </w:rPr>
        <w:t>2003</w:t>
      </w:r>
      <w:r w:rsidRPr="00585718">
        <w:rPr>
          <w:snapToGrid/>
          <w:lang w:val="en-GB"/>
        </w:rPr>
        <w:t>年以来，妇女政策秘书处向该运动提供支持，并且自</w:t>
      </w:r>
      <w:r w:rsidRPr="00585718">
        <w:rPr>
          <w:snapToGrid/>
          <w:lang w:val="en-GB"/>
        </w:rPr>
        <w:t>2007</w:t>
      </w:r>
      <w:r w:rsidRPr="00585718">
        <w:rPr>
          <w:snapToGrid/>
          <w:lang w:val="en-GB"/>
        </w:rPr>
        <w:t>年起将其作为活动促进者纳入与运动协调员女权主义非政府组织</w:t>
      </w:r>
      <w:r w:rsidRPr="00585718">
        <w:rPr>
          <w:snapToGrid/>
          <w:lang w:val="en-GB"/>
        </w:rPr>
        <w:t>Agende</w:t>
      </w:r>
      <w:r w:rsidR="004620B9" w:rsidRPr="00585718">
        <w:rPr>
          <w:snapToGrid/>
          <w:lang w:val="en-GB"/>
        </w:rPr>
        <w:t>(</w:t>
      </w:r>
      <w:r w:rsidRPr="00585718">
        <w:rPr>
          <w:snapToGrid/>
          <w:lang w:val="en-GB"/>
        </w:rPr>
        <w:t>Ações em Gênero e Cidadania</w:t>
      </w:r>
      <w:r w:rsidR="00726778" w:rsidRPr="00726778">
        <w:rPr>
          <w:rFonts w:hint="eastAsia"/>
          <w:snapToGrid/>
          <w:spacing w:val="-50"/>
          <w:lang w:val="en-GB"/>
        </w:rPr>
        <w:t>―</w:t>
      </w:r>
      <w:r w:rsidR="00726778" w:rsidRPr="00726778">
        <w:rPr>
          <w:rFonts w:hint="eastAsia"/>
          <w:snapToGrid/>
          <w:lang w:val="en-GB"/>
        </w:rPr>
        <w:t>―</w:t>
      </w:r>
      <w:r w:rsidRPr="00585718">
        <w:rPr>
          <w:snapToGrid/>
          <w:lang w:val="en-GB"/>
        </w:rPr>
        <w:t>两性和公民权行动</w:t>
      </w:r>
      <w:r w:rsidR="004620B9" w:rsidRPr="00585718">
        <w:rPr>
          <w:snapToGrid/>
          <w:lang w:val="en-GB"/>
        </w:rPr>
        <w:t>)</w:t>
      </w:r>
      <w:r w:rsidRPr="00585718">
        <w:rPr>
          <w:snapToGrid/>
          <w:lang w:val="en-GB"/>
        </w:rPr>
        <w:t>的伙伴关系。另外，制订了</w:t>
      </w:r>
      <w:r w:rsidRPr="00585718">
        <w:rPr>
          <w:snapToGrid/>
          <w:lang w:val="en-GB"/>
        </w:rPr>
        <w:t>“</w:t>
      </w:r>
      <w:r w:rsidRPr="00585718">
        <w:rPr>
          <w:snapToGrid/>
          <w:lang w:val="en-GB"/>
        </w:rPr>
        <w:t>妇女，阔步前进</w:t>
      </w:r>
      <w:r w:rsidRPr="00585718">
        <w:rPr>
          <w:snapToGrid/>
          <w:lang w:val="en-GB"/>
        </w:rPr>
        <w:t>”</w:t>
      </w:r>
      <w:r w:rsidRPr="00585718">
        <w:rPr>
          <w:snapToGrid/>
          <w:lang w:val="en-GB"/>
        </w:rPr>
        <w:t>项目，该项目吸收了巴西石油公司发起的</w:t>
      </w:r>
      <w:r w:rsidRPr="00585718">
        <w:rPr>
          <w:snapToGrid/>
          <w:lang w:val="en-GB"/>
        </w:rPr>
        <w:t>“</w:t>
      </w:r>
      <w:r w:rsidRPr="00585718">
        <w:rPr>
          <w:snapToGrid/>
          <w:lang w:val="en-GB"/>
        </w:rPr>
        <w:t>卡车司机，阔步前进</w:t>
      </w:r>
      <w:r w:rsidRPr="00585718">
        <w:rPr>
          <w:snapToGrid/>
          <w:lang w:val="en-GB"/>
        </w:rPr>
        <w:t>”</w:t>
      </w:r>
      <w:r w:rsidRPr="00585718">
        <w:rPr>
          <w:snapToGrid/>
          <w:lang w:val="en-GB"/>
        </w:rPr>
        <w:t>的车队。目标是利用旅行运动将有关两性和打击对妇女暴力的信息传播给全国的货车司机。</w:t>
      </w:r>
    </w:p>
    <w:p w:rsidR="001523B4" w:rsidRPr="00585718" w:rsidRDefault="001523B4" w:rsidP="00726778">
      <w:pPr>
        <w:pStyle w:val="SingleTxtGC"/>
        <w:rPr>
          <w:snapToGrid/>
          <w:lang w:val="en-GB"/>
        </w:rPr>
      </w:pPr>
      <w:r w:rsidRPr="00585718">
        <w:rPr>
          <w:snapToGrid/>
          <w:lang w:val="en-GB"/>
        </w:rPr>
        <w:t>80.</w:t>
      </w:r>
      <w:r w:rsidRPr="00585718">
        <w:rPr>
          <w:snapToGrid/>
          <w:lang w:val="en-GB"/>
        </w:rPr>
        <w:tab/>
      </w:r>
      <w:r w:rsidRPr="00585718">
        <w:rPr>
          <w:snapToGrid/>
          <w:lang w:val="en-GB"/>
        </w:rPr>
        <w:t>国家打击对农村和林区妇女暴力运动于</w:t>
      </w:r>
      <w:r w:rsidRPr="00585718">
        <w:rPr>
          <w:snapToGrid/>
          <w:lang w:val="en-GB"/>
        </w:rPr>
        <w:t>2008</w:t>
      </w:r>
      <w:r w:rsidRPr="00585718">
        <w:rPr>
          <w:snapToGrid/>
          <w:lang w:val="en-GB"/>
        </w:rPr>
        <w:t>年发起，口号是</w:t>
      </w:r>
      <w:r w:rsidRPr="00585718">
        <w:rPr>
          <w:snapToGrid/>
          <w:lang w:val="en-GB"/>
        </w:rPr>
        <w:t>“</w:t>
      </w:r>
      <w:r w:rsidRPr="00585718">
        <w:rPr>
          <w:snapToGrid/>
          <w:lang w:val="en-GB"/>
        </w:rPr>
        <w:t>妇女掌控自己的生活</w:t>
      </w:r>
      <w:r w:rsidR="00726778" w:rsidRPr="00726778">
        <w:rPr>
          <w:rFonts w:hint="eastAsia"/>
          <w:snapToGrid/>
          <w:spacing w:val="-50"/>
          <w:lang w:val="en-GB"/>
        </w:rPr>
        <w:t>―</w:t>
      </w:r>
      <w:r w:rsidR="00726778" w:rsidRPr="00726778">
        <w:rPr>
          <w:rFonts w:hint="eastAsia"/>
          <w:snapToGrid/>
          <w:lang w:val="en-GB"/>
        </w:rPr>
        <w:t>―</w:t>
      </w:r>
      <w:r w:rsidRPr="00585718">
        <w:rPr>
          <w:snapToGrid/>
          <w:lang w:val="en-GB"/>
        </w:rPr>
        <w:t>没有暴力的生活是农村和林区妇女的权利</w:t>
      </w:r>
      <w:r w:rsidRPr="00585718">
        <w:rPr>
          <w:snapToGrid/>
          <w:lang w:val="en-GB"/>
        </w:rPr>
        <w:t>”</w:t>
      </w:r>
      <w:r w:rsidRPr="00585718">
        <w:rPr>
          <w:snapToGrid/>
          <w:lang w:val="en-GB"/>
        </w:rPr>
        <w:t>。该运动旨在教育和防止所有农村和林区妇女受到家庭暴力。</w:t>
      </w:r>
      <w:r w:rsidRPr="00585718">
        <w:rPr>
          <w:snapToGrid/>
          <w:lang w:val="en-GB"/>
        </w:rPr>
        <w:t>2009</w:t>
      </w:r>
      <w:r w:rsidRPr="00585718">
        <w:rPr>
          <w:snapToGrid/>
          <w:lang w:val="en-GB"/>
        </w:rPr>
        <w:t>年，该运动的覆盖范围进一步扩展，清早和傍晚在全国</w:t>
      </w:r>
      <w:r w:rsidRPr="00585718">
        <w:rPr>
          <w:snapToGrid/>
          <w:lang w:val="en-GB"/>
        </w:rPr>
        <w:t>803</w:t>
      </w:r>
      <w:r w:rsidRPr="00585718">
        <w:rPr>
          <w:snapToGrid/>
          <w:lang w:val="en-GB"/>
        </w:rPr>
        <w:t>个广播站插播</w:t>
      </w:r>
      <w:r w:rsidRPr="00585718">
        <w:rPr>
          <w:snapToGrid/>
          <w:lang w:val="en-GB"/>
        </w:rPr>
        <w:t>2 769</w:t>
      </w:r>
      <w:r w:rsidRPr="00585718">
        <w:rPr>
          <w:snapToGrid/>
          <w:lang w:val="en-GB"/>
        </w:rPr>
        <w:t>个节目，以便覆盖其宣传对象</w:t>
      </w:r>
      <w:r w:rsidR="00726778" w:rsidRPr="00726778">
        <w:rPr>
          <w:rFonts w:hint="eastAsia"/>
          <w:snapToGrid/>
          <w:spacing w:val="-50"/>
          <w:lang w:val="en-GB"/>
        </w:rPr>
        <w:t>―</w:t>
      </w:r>
      <w:r w:rsidR="00726778" w:rsidRPr="00726778">
        <w:rPr>
          <w:rFonts w:hint="eastAsia"/>
          <w:snapToGrid/>
          <w:lang w:val="en-GB"/>
        </w:rPr>
        <w:t>―</w:t>
      </w:r>
      <w:r w:rsidRPr="00585718">
        <w:rPr>
          <w:snapToGrid/>
          <w:lang w:val="en-GB"/>
        </w:rPr>
        <w:t>农村和林区妇女听众。</w:t>
      </w:r>
    </w:p>
    <w:p w:rsidR="001523B4" w:rsidRPr="00585718" w:rsidRDefault="001523B4" w:rsidP="00726778">
      <w:pPr>
        <w:pStyle w:val="SingleTxtGC"/>
        <w:rPr>
          <w:snapToGrid/>
          <w:lang w:val="en-GB"/>
        </w:rPr>
      </w:pPr>
      <w:r w:rsidRPr="00585718">
        <w:rPr>
          <w:snapToGrid/>
          <w:lang w:val="en-GB"/>
        </w:rPr>
        <w:t>81.</w:t>
      </w:r>
      <w:r w:rsidRPr="00585718">
        <w:rPr>
          <w:snapToGrid/>
          <w:lang w:val="en-GB"/>
        </w:rPr>
        <w:tab/>
        <w:t>“</w:t>
      </w:r>
      <w:r w:rsidRPr="00585718">
        <w:rPr>
          <w:snapToGrid/>
          <w:lang w:val="en-GB"/>
        </w:rPr>
        <w:t>男子团结起来结束对妇女的暴力</w:t>
      </w:r>
      <w:r w:rsidRPr="00585718">
        <w:rPr>
          <w:snapToGrid/>
          <w:lang w:val="en-GB"/>
        </w:rPr>
        <w:t>”</w:t>
      </w:r>
      <w:r w:rsidRPr="00585718">
        <w:rPr>
          <w:snapToGrid/>
          <w:lang w:val="en-GB"/>
        </w:rPr>
        <w:t>运动是妇女政策秘书处在巴西领导的一项倡议。该倡议始于</w:t>
      </w:r>
      <w:r w:rsidRPr="00585718">
        <w:rPr>
          <w:snapToGrid/>
          <w:lang w:val="en-GB"/>
        </w:rPr>
        <w:t>2008</w:t>
      </w:r>
      <w:r w:rsidRPr="00585718">
        <w:rPr>
          <w:snapToGrid/>
          <w:lang w:val="en-GB"/>
        </w:rPr>
        <w:t>年，目前全国</w:t>
      </w:r>
      <w:r w:rsidRPr="00585718">
        <w:rPr>
          <w:snapToGrid/>
          <w:lang w:val="en-GB"/>
        </w:rPr>
        <w:t>54 000</w:t>
      </w:r>
      <w:r w:rsidRPr="00585718">
        <w:rPr>
          <w:snapToGrid/>
          <w:lang w:val="en-GB"/>
        </w:rPr>
        <w:t>名男性已经签名，承诺消除对妇女的暴力。该运动已经获得了巴西社会各个部门的支持，这些部门的领导人承诺不容忍对妇女的暴力。如今，运动的目标是大幅提高巴西男性、合作伙伴和支持者的参与，并且使更多的人签名。只有当男性和社会不再容忍对妇女和女孩的暴力时，这种暴力才能根除。</w:t>
      </w:r>
    </w:p>
    <w:p w:rsidR="001523B4" w:rsidRPr="00585718" w:rsidRDefault="001523B4" w:rsidP="00726778">
      <w:pPr>
        <w:pStyle w:val="SingleTxtGC"/>
        <w:rPr>
          <w:snapToGrid/>
          <w:lang w:val="en-GB"/>
        </w:rPr>
      </w:pPr>
      <w:r w:rsidRPr="00585718">
        <w:rPr>
          <w:snapToGrid/>
          <w:lang w:val="en-GB"/>
        </w:rPr>
        <w:t>82.</w:t>
      </w:r>
      <w:r w:rsidRPr="00585718">
        <w:rPr>
          <w:snapToGrid/>
          <w:lang w:val="en-GB"/>
        </w:rPr>
        <w:tab/>
      </w:r>
      <w:smartTag w:uri="urn:schemas-microsoft-com:office:smarttags" w:element="chsdate">
        <w:smartTagPr>
          <w:attr w:name="Year" w:val="2009"/>
          <w:attr w:name="Month" w:val="11"/>
          <w:attr w:name="Day" w:val="24"/>
          <w:attr w:name="IsLunarDate" w:val="False"/>
          <w:attr w:name="IsROCDate" w:val="False"/>
        </w:smartTagPr>
        <w:r w:rsidRPr="00585718">
          <w:rPr>
            <w:snapToGrid/>
            <w:lang w:val="en-GB"/>
          </w:rPr>
          <w:t>2009</w:t>
        </w:r>
        <w:r w:rsidRPr="00585718">
          <w:rPr>
            <w:snapToGrid/>
            <w:lang w:val="en-GB"/>
          </w:rPr>
          <w:t>年</w:t>
        </w:r>
        <w:r w:rsidRPr="00585718">
          <w:rPr>
            <w:snapToGrid/>
            <w:lang w:val="en-GB"/>
          </w:rPr>
          <w:t>11</w:t>
        </w:r>
        <w:r w:rsidRPr="00585718">
          <w:rPr>
            <w:snapToGrid/>
            <w:lang w:val="en-GB"/>
          </w:rPr>
          <w:t>月</w:t>
        </w:r>
        <w:r w:rsidRPr="00585718">
          <w:rPr>
            <w:snapToGrid/>
            <w:lang w:val="en-GB"/>
          </w:rPr>
          <w:t>24</w:t>
        </w:r>
        <w:r w:rsidRPr="00585718">
          <w:rPr>
            <w:snapToGrid/>
            <w:lang w:val="en-GB"/>
          </w:rPr>
          <w:t>日</w:t>
        </w:r>
      </w:smartTag>
      <w:r w:rsidRPr="00585718">
        <w:rPr>
          <w:snapToGrid/>
          <w:lang w:val="en-GB"/>
        </w:rPr>
        <w:t>，</w:t>
      </w:r>
      <w:r w:rsidRPr="00585718">
        <w:rPr>
          <w:snapToGrid/>
          <w:lang w:val="en-GB"/>
        </w:rPr>
        <w:t>180</w:t>
      </w:r>
      <w:r w:rsidRPr="00585718">
        <w:rPr>
          <w:snapToGrid/>
          <w:lang w:val="en-GB"/>
        </w:rPr>
        <w:t>妇女援助呼叫中心的广告活动在全国发起。运动的口号是</w:t>
      </w:r>
      <w:r w:rsidRPr="00585718">
        <w:rPr>
          <w:snapToGrid/>
          <w:lang w:val="en-GB"/>
        </w:rPr>
        <w:t>“</w:t>
      </w:r>
      <w:r w:rsidRPr="00585718">
        <w:rPr>
          <w:snapToGrid/>
          <w:lang w:val="en-GB"/>
        </w:rPr>
        <w:t>无暴力的生活是所有妇女的权利</w:t>
      </w:r>
      <w:r w:rsidRPr="00585718">
        <w:rPr>
          <w:snapToGrid/>
          <w:lang w:val="en-GB"/>
        </w:rPr>
        <w:t>”</w:t>
      </w:r>
      <w:r w:rsidRPr="00585718">
        <w:rPr>
          <w:snapToGrid/>
          <w:lang w:val="en-GB"/>
        </w:rPr>
        <w:t>，一并播出的还有</w:t>
      </w:r>
      <w:r w:rsidRPr="00585718">
        <w:rPr>
          <w:snapToGrid/>
          <w:lang w:val="en-GB"/>
        </w:rPr>
        <w:t>180</w:t>
      </w:r>
      <w:r w:rsidRPr="00585718">
        <w:rPr>
          <w:snapToGrid/>
          <w:lang w:val="en-GB"/>
        </w:rPr>
        <w:t>呼叫中心的广告。作为一种媒体战略，我们开发了广播节目、视频、海报、小册子和城市家具。在运动期间，呼叫中心收到的呼叫数量大幅增加。为满足运动的需要，我们还制定了战略，将现有的</w:t>
      </w:r>
      <w:r w:rsidRPr="00585718">
        <w:rPr>
          <w:snapToGrid/>
          <w:lang w:val="en-GB"/>
        </w:rPr>
        <w:t>20</w:t>
      </w:r>
      <w:r w:rsidRPr="00585718">
        <w:rPr>
          <w:snapToGrid/>
          <w:lang w:val="en-GB"/>
        </w:rPr>
        <w:t>个服务点增至</w:t>
      </w:r>
      <w:r w:rsidRPr="00585718">
        <w:rPr>
          <w:snapToGrid/>
          <w:lang w:val="en-GB"/>
        </w:rPr>
        <w:t>35</w:t>
      </w:r>
      <w:r w:rsidRPr="00585718">
        <w:rPr>
          <w:snapToGrid/>
          <w:lang w:val="en-GB"/>
        </w:rPr>
        <w:t>个</w:t>
      </w:r>
      <w:r w:rsidR="004620B9" w:rsidRPr="00585718">
        <w:rPr>
          <w:snapToGrid/>
          <w:lang w:val="en-GB"/>
        </w:rPr>
        <w:t>(</w:t>
      </w:r>
      <w:r w:rsidRPr="00585718">
        <w:rPr>
          <w:snapToGrid/>
          <w:lang w:val="en-GB"/>
        </w:rPr>
        <w:t>见附件中的表</w:t>
      </w:r>
      <w:r w:rsidRPr="00585718">
        <w:rPr>
          <w:snapToGrid/>
          <w:lang w:val="en-GB"/>
        </w:rPr>
        <w:t>1.3</w:t>
      </w:r>
      <w:r w:rsidRPr="00585718">
        <w:rPr>
          <w:snapToGrid/>
          <w:lang w:val="en-GB"/>
        </w:rPr>
        <w:t>至</w:t>
      </w:r>
      <w:r w:rsidRPr="00585718">
        <w:rPr>
          <w:snapToGrid/>
          <w:lang w:val="en-GB"/>
        </w:rPr>
        <w:t>1.5</w:t>
      </w:r>
      <w:r w:rsidRPr="00585718">
        <w:rPr>
          <w:snapToGrid/>
          <w:lang w:val="en-GB"/>
        </w:rPr>
        <w:t>以及图</w:t>
      </w:r>
      <w:r w:rsidRPr="00585718">
        <w:rPr>
          <w:snapToGrid/>
          <w:lang w:val="en-GB"/>
        </w:rPr>
        <w:t>1.2</w:t>
      </w:r>
      <w:r w:rsidRPr="00585718">
        <w:rPr>
          <w:snapToGrid/>
          <w:lang w:val="en-GB"/>
        </w:rPr>
        <w:t>和</w:t>
      </w:r>
      <w:r w:rsidRPr="00585718">
        <w:rPr>
          <w:snapToGrid/>
          <w:lang w:val="en-GB"/>
        </w:rPr>
        <w:t>1.3</w:t>
      </w:r>
      <w:r w:rsidR="004620B9" w:rsidRPr="00585718">
        <w:rPr>
          <w:snapToGrid/>
          <w:lang w:val="en-GB"/>
        </w:rPr>
        <w:t>)</w:t>
      </w:r>
      <w:r w:rsidRPr="00585718">
        <w:rPr>
          <w:snapToGrid/>
          <w:lang w:val="en-GB"/>
        </w:rPr>
        <w:t>。</w:t>
      </w:r>
    </w:p>
    <w:p w:rsidR="001523B4" w:rsidRPr="00585718" w:rsidRDefault="00726778" w:rsidP="00726778">
      <w:pPr>
        <w:pStyle w:val="H4GC"/>
        <w:rPr>
          <w:snapToGrid/>
          <w:lang w:val="en-GB"/>
        </w:rPr>
      </w:pPr>
      <w:r>
        <w:rPr>
          <w:rFonts w:hint="eastAsia"/>
          <w:snapToGrid/>
          <w:lang w:val="en-GB"/>
        </w:rPr>
        <w:tab/>
      </w:r>
      <w:r w:rsidR="004620B9" w:rsidRPr="00585718">
        <w:rPr>
          <w:snapToGrid/>
          <w:lang w:val="en-GB"/>
        </w:rPr>
        <w:t>(</w:t>
      </w:r>
      <w:r w:rsidR="001523B4" w:rsidRPr="00585718">
        <w:rPr>
          <w:snapToGrid/>
          <w:lang w:val="en-GB"/>
        </w:rPr>
        <w:t>c</w:t>
      </w:r>
      <w:r w:rsidR="004620B9" w:rsidRPr="00585718">
        <w:rPr>
          <w:snapToGrid/>
          <w:lang w:val="en-GB"/>
        </w:rPr>
        <w:t>)</w:t>
      </w:r>
      <w:r w:rsidR="001523B4" w:rsidRPr="00585718">
        <w:rPr>
          <w:snapToGrid/>
          <w:lang w:val="en-GB"/>
        </w:rPr>
        <w:tab/>
      </w:r>
      <w:r w:rsidR="001523B4" w:rsidRPr="00585718">
        <w:rPr>
          <w:snapToGrid/>
          <w:lang w:val="en-GB"/>
        </w:rPr>
        <w:t>执行《玛丽亚</w:t>
      </w:r>
      <w:r w:rsidR="00551ECB">
        <w:rPr>
          <w:rFonts w:hint="eastAsia"/>
        </w:rPr>
        <w:t>·</w:t>
      </w:r>
      <w:r w:rsidR="001523B4" w:rsidRPr="00585718">
        <w:rPr>
          <w:snapToGrid/>
          <w:lang w:val="en-GB"/>
        </w:rPr>
        <w:t>达佩尼亚法》</w:t>
      </w:r>
      <w:r w:rsidR="001523B4" w:rsidRPr="00585718">
        <w:rPr>
          <w:snapToGrid/>
          <w:lang w:val="en-GB"/>
        </w:rPr>
        <w:t xml:space="preserve"> </w:t>
      </w:r>
    </w:p>
    <w:p w:rsidR="001523B4" w:rsidRPr="00585718" w:rsidRDefault="001523B4" w:rsidP="00726778">
      <w:pPr>
        <w:pStyle w:val="SingleTxtGC"/>
        <w:rPr>
          <w:snapToGrid/>
          <w:lang w:val="en-GB"/>
        </w:rPr>
      </w:pPr>
      <w:r w:rsidRPr="00585718">
        <w:rPr>
          <w:snapToGrid/>
          <w:lang w:val="en-GB"/>
        </w:rPr>
        <w:t>83.</w:t>
      </w:r>
      <w:r w:rsidRPr="00585718">
        <w:rPr>
          <w:snapToGrid/>
          <w:lang w:val="en-GB"/>
        </w:rPr>
        <w:tab/>
        <w:t>2009</w:t>
      </w:r>
      <w:r w:rsidRPr="00585718">
        <w:rPr>
          <w:snapToGrid/>
          <w:lang w:val="en-GB"/>
        </w:rPr>
        <w:t>年，妇女政策秘书处颁发了《玛丽亚</w:t>
      </w:r>
      <w:r w:rsidR="00551ECB">
        <w:rPr>
          <w:rFonts w:hint="eastAsia"/>
        </w:rPr>
        <w:t>·</w:t>
      </w:r>
      <w:r w:rsidRPr="00585718">
        <w:rPr>
          <w:snapToGrid/>
          <w:lang w:val="en-GB"/>
        </w:rPr>
        <w:t>达佩尼亚法》应用、传播和执行最佳做法奖，庆祝该法律颁布三周年，其目的是促进、了解和宣传如何正确应用该法律。由第三方推荐、所开展的有关妇女家暴工作或行动值得特别表彰的那些个人或法人实体将获奖。</w:t>
      </w:r>
    </w:p>
    <w:p w:rsidR="001523B4" w:rsidRPr="00585718" w:rsidRDefault="001523B4" w:rsidP="00726778">
      <w:pPr>
        <w:pStyle w:val="SingleTxtGC"/>
        <w:rPr>
          <w:snapToGrid/>
          <w:lang w:val="en-GB"/>
        </w:rPr>
      </w:pPr>
      <w:r w:rsidRPr="00585718">
        <w:rPr>
          <w:snapToGrid/>
          <w:lang w:val="en-GB"/>
        </w:rPr>
        <w:t>84.</w:t>
      </w:r>
      <w:r w:rsidRPr="00585718">
        <w:rPr>
          <w:snapToGrid/>
          <w:lang w:val="en-GB"/>
        </w:rPr>
        <w:tab/>
      </w:r>
      <w:r w:rsidRPr="00585718">
        <w:rPr>
          <w:snapToGrid/>
          <w:lang w:val="en-GB"/>
        </w:rPr>
        <w:t>获奖提名可在</w:t>
      </w:r>
      <w:smartTag w:uri="urn:schemas-microsoft-com:office:smarttags" w:element="chsdate">
        <w:smartTagPr>
          <w:attr w:name="Year" w:val="2010"/>
          <w:attr w:name="Month" w:val="3"/>
          <w:attr w:name="Day" w:val="8"/>
          <w:attr w:name="IsLunarDate" w:val="False"/>
          <w:attr w:name="IsROCDate" w:val="False"/>
        </w:smartTagPr>
        <w:r w:rsidRPr="00585718">
          <w:rPr>
            <w:snapToGrid/>
            <w:lang w:val="en-GB"/>
          </w:rPr>
          <w:t>2010</w:t>
        </w:r>
        <w:r w:rsidRPr="00585718">
          <w:rPr>
            <w:snapToGrid/>
            <w:lang w:val="en-GB"/>
          </w:rPr>
          <w:t>年</w:t>
        </w:r>
        <w:r w:rsidRPr="00585718">
          <w:rPr>
            <w:snapToGrid/>
            <w:lang w:val="en-GB"/>
          </w:rPr>
          <w:t>3</w:t>
        </w:r>
        <w:r w:rsidRPr="00585718">
          <w:rPr>
            <w:snapToGrid/>
            <w:lang w:val="en-GB"/>
          </w:rPr>
          <w:t>月</w:t>
        </w:r>
        <w:r w:rsidRPr="00585718">
          <w:rPr>
            <w:snapToGrid/>
            <w:lang w:val="en-GB"/>
          </w:rPr>
          <w:t>8</w:t>
        </w:r>
        <w:r w:rsidRPr="00585718">
          <w:rPr>
            <w:snapToGrid/>
            <w:lang w:val="en-GB"/>
          </w:rPr>
          <w:t>日</w:t>
        </w:r>
      </w:smartTag>
      <w:r w:rsidRPr="00585718">
        <w:rPr>
          <w:snapToGrid/>
          <w:lang w:val="en-GB"/>
        </w:rPr>
        <w:t>前通过电子邮件进行，获奖者将在</w:t>
      </w:r>
      <w:r w:rsidRPr="00585718">
        <w:rPr>
          <w:snapToGrid/>
          <w:lang w:val="en-GB"/>
        </w:rPr>
        <w:t>2010</w:t>
      </w:r>
      <w:r w:rsidRPr="00585718">
        <w:rPr>
          <w:snapToGrid/>
          <w:lang w:val="en-GB"/>
        </w:rPr>
        <w:t>年</w:t>
      </w:r>
      <w:r w:rsidRPr="00585718">
        <w:rPr>
          <w:snapToGrid/>
          <w:lang w:val="en-GB"/>
        </w:rPr>
        <w:t>8</w:t>
      </w:r>
      <w:r w:rsidRPr="00585718">
        <w:rPr>
          <w:snapToGrid/>
          <w:lang w:val="en-GB"/>
        </w:rPr>
        <w:t>月该法律颁布四周年时宣布。获奖者将收到证书和奖品，其他参与者的名单将与精选倡议一起公布，以便让全社会都了解。</w:t>
      </w:r>
    </w:p>
    <w:p w:rsidR="001523B4" w:rsidRPr="00585718" w:rsidRDefault="001523B4" w:rsidP="00726778">
      <w:pPr>
        <w:pStyle w:val="SingleTxtGC"/>
        <w:rPr>
          <w:snapToGrid/>
          <w:lang w:val="en-GB"/>
        </w:rPr>
      </w:pPr>
      <w:r w:rsidRPr="00585718">
        <w:rPr>
          <w:snapToGrid/>
          <w:lang w:val="en-GB"/>
        </w:rPr>
        <w:t>85.</w:t>
      </w:r>
      <w:r w:rsidRPr="00585718">
        <w:rPr>
          <w:snapToGrid/>
          <w:lang w:val="en-GB"/>
        </w:rPr>
        <w:tab/>
      </w:r>
      <w:r w:rsidRPr="00585718">
        <w:rPr>
          <w:snapToGrid/>
          <w:lang w:val="en-GB"/>
        </w:rPr>
        <w:t>奖项种类包括：方案和政策执行奖、服务创设与执行奖、理想化或宣传运动奖、研究和调查奖，以及新闻文章奖。</w:t>
      </w:r>
    </w:p>
    <w:p w:rsidR="001523B4" w:rsidRPr="00585718" w:rsidRDefault="00726778" w:rsidP="00726778">
      <w:pPr>
        <w:pStyle w:val="H23GC"/>
        <w:rPr>
          <w:snapToGrid/>
          <w:lang w:val="en-GB"/>
        </w:rPr>
      </w:pPr>
      <w:r>
        <w:rPr>
          <w:rFonts w:hint="eastAsia"/>
          <w:snapToGrid/>
          <w:lang w:val="en-GB"/>
        </w:rPr>
        <w:tab/>
      </w:r>
      <w:r w:rsidR="001523B4" w:rsidRPr="00585718">
        <w:rPr>
          <w:snapToGrid/>
          <w:lang w:val="en-GB"/>
        </w:rPr>
        <w:t>2.</w:t>
      </w:r>
      <w:r w:rsidR="001523B4" w:rsidRPr="00585718">
        <w:rPr>
          <w:snapToGrid/>
          <w:lang w:val="en-GB"/>
        </w:rPr>
        <w:tab/>
      </w:r>
      <w:r w:rsidR="001523B4" w:rsidRPr="00585718">
        <w:rPr>
          <w:snapToGrid/>
          <w:lang w:val="en-GB"/>
        </w:rPr>
        <w:t>保护性权利和生殖权利，执行抗击艾滋病女性化的综合计划</w:t>
      </w:r>
      <w:r w:rsidR="001523B4" w:rsidRPr="00585718">
        <w:rPr>
          <w:snapToGrid/>
          <w:lang w:val="en-GB"/>
        </w:rPr>
        <w:t xml:space="preserve"> </w:t>
      </w:r>
    </w:p>
    <w:p w:rsidR="001523B4" w:rsidRPr="00585718" w:rsidRDefault="001523B4" w:rsidP="00726778">
      <w:pPr>
        <w:pStyle w:val="SingleTxtGC"/>
        <w:rPr>
          <w:snapToGrid/>
          <w:lang w:val="en-GB"/>
        </w:rPr>
      </w:pPr>
      <w:r w:rsidRPr="00585718">
        <w:rPr>
          <w:snapToGrid/>
          <w:lang w:val="en-GB"/>
        </w:rPr>
        <w:t>86.</w:t>
      </w:r>
      <w:r w:rsidRPr="00585718">
        <w:rPr>
          <w:snapToGrid/>
          <w:lang w:val="en-GB"/>
        </w:rPr>
        <w:tab/>
      </w:r>
      <w:r w:rsidRPr="00585718">
        <w:rPr>
          <w:snapToGrid/>
          <w:lang w:val="en-GB"/>
        </w:rPr>
        <w:t>《国家打击对妇女的暴力行为契约》的这一原则旨在通过促进和保护妇女性权利和生殖权利的行动，巩固妇女保健政策。巩固降低产妇和新生儿死亡率的公共政策、促进对流产的人性化关注、在出现暴力和紧急避孕时强制通告同时尊重民族</w:t>
      </w:r>
      <w:r w:rsidRPr="00585718">
        <w:rPr>
          <w:snapToGrid/>
          <w:lang w:val="en-GB"/>
        </w:rPr>
        <w:t>/</w:t>
      </w:r>
      <w:r w:rsidRPr="00585718">
        <w:rPr>
          <w:snapToGrid/>
          <w:lang w:val="en-GB"/>
        </w:rPr>
        <w:t>种族特性和性取向，以及抗击艾滋病女性化等，是契约的重点。</w:t>
      </w:r>
    </w:p>
    <w:p w:rsidR="001523B4" w:rsidRPr="00585718" w:rsidRDefault="001523B4" w:rsidP="00726778">
      <w:pPr>
        <w:pStyle w:val="SingleTxtGC"/>
        <w:rPr>
          <w:snapToGrid/>
          <w:lang w:val="en-GB"/>
        </w:rPr>
      </w:pPr>
      <w:r w:rsidRPr="00585718">
        <w:rPr>
          <w:snapToGrid/>
          <w:lang w:val="en-GB"/>
        </w:rPr>
        <w:t>87.</w:t>
      </w:r>
      <w:r w:rsidRPr="00585718">
        <w:rPr>
          <w:snapToGrid/>
          <w:lang w:val="en-GB"/>
        </w:rPr>
        <w:tab/>
      </w:r>
      <w:r w:rsidRPr="00585718">
        <w:rPr>
          <w:snapToGrid/>
          <w:lang w:val="en-GB"/>
        </w:rPr>
        <w:t>医疗卫生系统是了解遭受暴力侵害妇女</w:t>
      </w:r>
      <w:r w:rsidR="004620B9" w:rsidRPr="00585718">
        <w:rPr>
          <w:snapToGrid/>
          <w:lang w:val="en-GB"/>
        </w:rPr>
        <w:t>(</w:t>
      </w:r>
      <w:r w:rsidRPr="00585718">
        <w:rPr>
          <w:snapToGrid/>
          <w:lang w:val="en-GB"/>
        </w:rPr>
        <w:t>性暴力、家庭和家人暴力</w:t>
      </w:r>
      <w:r w:rsidR="004620B9" w:rsidRPr="00585718">
        <w:rPr>
          <w:snapToGrid/>
          <w:lang w:val="en-GB"/>
        </w:rPr>
        <w:t>)</w:t>
      </w:r>
      <w:r w:rsidRPr="00585718">
        <w:rPr>
          <w:snapToGrid/>
          <w:lang w:val="en-GB"/>
        </w:rPr>
        <w:t>的主要途径，因此医疗卫生系统与打击对妇女暴力网络联合开展活动是至关重要的。</w:t>
      </w:r>
    </w:p>
    <w:p w:rsidR="001523B4" w:rsidRPr="00585718" w:rsidRDefault="001523B4" w:rsidP="00726778">
      <w:pPr>
        <w:pStyle w:val="SingleTxtGC"/>
        <w:rPr>
          <w:snapToGrid/>
          <w:lang w:val="en-GB"/>
        </w:rPr>
      </w:pPr>
      <w:r w:rsidRPr="00585718">
        <w:rPr>
          <w:snapToGrid/>
          <w:lang w:val="en-GB"/>
        </w:rPr>
        <w:t>88.</w:t>
      </w:r>
      <w:r w:rsidRPr="00585718">
        <w:rPr>
          <w:snapToGrid/>
          <w:lang w:val="en-GB"/>
        </w:rPr>
        <w:tab/>
      </w:r>
      <w:r w:rsidRPr="00585718">
        <w:rPr>
          <w:snapToGrid/>
          <w:lang w:val="en-GB"/>
        </w:rPr>
        <w:t>契约旨在与《抗击艾滋病及其他性病女性化综合计划》的执行工作相配合。妇女和穷人更加容易感染这些疾病。流行病学调查显示，不使用避孕套与表示暴力的各种变量之间有着显著的统计关系。易遭家庭暴力和性暴力的妇女最容易感染这些疾病</w:t>
      </w:r>
      <w:r w:rsidRPr="00585718">
        <w:rPr>
          <w:snapToGrid/>
          <w:lang w:val="en-GB"/>
        </w:rPr>
        <w:t xml:space="preserve"> </w:t>
      </w:r>
      <w:r w:rsidR="004620B9" w:rsidRPr="00585718">
        <w:rPr>
          <w:snapToGrid/>
          <w:lang w:val="en-GB"/>
        </w:rPr>
        <w:t>(</w:t>
      </w:r>
      <w:r w:rsidRPr="00585718">
        <w:rPr>
          <w:snapToGrid/>
          <w:lang w:val="en-GB"/>
        </w:rPr>
        <w:t>Ruzany</w:t>
      </w:r>
      <w:r w:rsidRPr="00585718">
        <w:rPr>
          <w:snapToGrid/>
          <w:lang w:val="en-GB"/>
        </w:rPr>
        <w:t>等人，</w:t>
      </w:r>
      <w:r w:rsidRPr="00585718">
        <w:rPr>
          <w:snapToGrid/>
          <w:lang w:val="en-GB"/>
        </w:rPr>
        <w:t>2003</w:t>
      </w:r>
      <w:r w:rsidRPr="00585718">
        <w:rPr>
          <w:snapToGrid/>
          <w:lang w:val="en-GB"/>
        </w:rPr>
        <w:t>年；</w:t>
      </w:r>
      <w:r w:rsidRPr="00585718">
        <w:rPr>
          <w:snapToGrid/>
          <w:lang w:val="en-GB"/>
        </w:rPr>
        <w:t>Taquette</w:t>
      </w:r>
      <w:r w:rsidRPr="00585718">
        <w:rPr>
          <w:snapToGrid/>
          <w:lang w:val="en-GB"/>
        </w:rPr>
        <w:t>等人，</w:t>
      </w:r>
      <w:r w:rsidRPr="00585718">
        <w:rPr>
          <w:snapToGrid/>
          <w:lang w:val="en-GB"/>
        </w:rPr>
        <w:t>2003</w:t>
      </w:r>
      <w:r w:rsidRPr="00585718">
        <w:rPr>
          <w:snapToGrid/>
          <w:lang w:val="en-GB"/>
        </w:rPr>
        <w:t>年</w:t>
      </w:r>
      <w:r w:rsidRPr="00585718">
        <w:rPr>
          <w:snapToGrid/>
          <w:lang w:val="en-GB"/>
        </w:rPr>
        <w:t>b</w:t>
      </w:r>
      <w:r w:rsidR="004620B9" w:rsidRPr="00585718">
        <w:rPr>
          <w:snapToGrid/>
          <w:lang w:val="en-GB"/>
        </w:rPr>
        <w:t>)</w:t>
      </w:r>
      <w:r w:rsidRPr="00585718">
        <w:rPr>
          <w:snapToGrid/>
          <w:lang w:val="en-GB"/>
        </w:rPr>
        <w:t>。</w:t>
      </w:r>
    </w:p>
    <w:p w:rsidR="001523B4" w:rsidRPr="00585718" w:rsidRDefault="001523B4" w:rsidP="00726778">
      <w:pPr>
        <w:pStyle w:val="SingleTxtGC"/>
        <w:rPr>
          <w:snapToGrid/>
          <w:lang w:val="en-GB"/>
        </w:rPr>
      </w:pPr>
      <w:r w:rsidRPr="00585718">
        <w:rPr>
          <w:snapToGrid/>
          <w:lang w:val="en-GB"/>
        </w:rPr>
        <w:t>89.</w:t>
      </w:r>
      <w:r w:rsidRPr="00585718">
        <w:rPr>
          <w:snapToGrid/>
          <w:lang w:val="en-GB"/>
        </w:rPr>
        <w:tab/>
      </w:r>
      <w:r w:rsidRPr="00585718">
        <w:rPr>
          <w:snapToGrid/>
          <w:lang w:val="en-GB"/>
        </w:rPr>
        <w:t>因此，为了防止和应对艾滋病毒</w:t>
      </w:r>
      <w:r w:rsidRPr="00585718">
        <w:rPr>
          <w:snapToGrid/>
          <w:lang w:val="en-GB"/>
        </w:rPr>
        <w:t>/</w:t>
      </w:r>
      <w:r w:rsidRPr="00585718">
        <w:rPr>
          <w:snapToGrid/>
          <w:lang w:val="en-GB"/>
        </w:rPr>
        <w:t>艾滋病问题，还有必要打击对妇女的暴力行为和促进男女平等，减少她们的易感染性。契约体现了这些认识并规定了有助于提高这些预防和打击措施效力的行动，其中包括：</w:t>
      </w:r>
      <w:r w:rsidRPr="00585718">
        <w:rPr>
          <w:snapToGrid/>
          <w:lang w:val="en-GB"/>
        </w:rPr>
        <w:t xml:space="preserve"> </w:t>
      </w:r>
      <w:r w:rsidR="004620B9" w:rsidRPr="00585718">
        <w:rPr>
          <w:snapToGrid/>
          <w:lang w:val="en-GB"/>
        </w:rPr>
        <w:t>(</w:t>
      </w:r>
      <w:r w:rsidRPr="00585718">
        <w:rPr>
          <w:snapToGrid/>
          <w:lang w:val="en-GB"/>
        </w:rPr>
        <w:t>a</w:t>
      </w:r>
      <w:r w:rsidR="004620B9" w:rsidRPr="00585718">
        <w:rPr>
          <w:snapToGrid/>
          <w:lang w:val="en-GB"/>
        </w:rPr>
        <w:t>)</w:t>
      </w:r>
      <w:r w:rsidRPr="00585718">
        <w:rPr>
          <w:snapToGrid/>
          <w:lang w:val="en-GB"/>
        </w:rPr>
        <w:t>进一步提供可逆转的避孕方法和紧急避孕措施，</w:t>
      </w:r>
      <w:r w:rsidR="004620B9" w:rsidRPr="00585718">
        <w:rPr>
          <w:snapToGrid/>
          <w:lang w:val="en-GB"/>
        </w:rPr>
        <w:t>(</w:t>
      </w:r>
      <w:r w:rsidRPr="00585718">
        <w:rPr>
          <w:snapToGrid/>
          <w:lang w:val="en-GB"/>
        </w:rPr>
        <w:t>b</w:t>
      </w:r>
      <w:r w:rsidR="004620B9" w:rsidRPr="00585718">
        <w:rPr>
          <w:snapToGrid/>
          <w:lang w:val="en-GB"/>
        </w:rPr>
        <w:t>)</w:t>
      </w:r>
      <w:r w:rsidRPr="00585718">
        <w:rPr>
          <w:snapToGrid/>
          <w:lang w:val="en-GB"/>
        </w:rPr>
        <w:t>执行医疗服务部门强制通告制度，</w:t>
      </w:r>
      <w:r w:rsidR="004620B9" w:rsidRPr="00585718">
        <w:rPr>
          <w:snapToGrid/>
          <w:lang w:val="en-GB"/>
        </w:rPr>
        <w:t>(</w:t>
      </w:r>
      <w:r w:rsidRPr="00585718">
        <w:rPr>
          <w:snapToGrid/>
          <w:lang w:val="en-GB"/>
        </w:rPr>
        <w:t>c</w:t>
      </w:r>
      <w:r w:rsidR="004620B9" w:rsidRPr="00585718">
        <w:rPr>
          <w:snapToGrid/>
          <w:lang w:val="en-GB"/>
        </w:rPr>
        <w:t>)</w:t>
      </w:r>
      <w:r w:rsidRPr="00585718">
        <w:rPr>
          <w:snapToGrid/>
          <w:lang w:val="en-GB"/>
        </w:rPr>
        <w:t>保证合法堕胎、</w:t>
      </w:r>
      <w:r w:rsidR="004620B9" w:rsidRPr="00585718">
        <w:rPr>
          <w:snapToGrid/>
          <w:lang w:val="en-GB"/>
        </w:rPr>
        <w:t>(</w:t>
      </w:r>
      <w:r w:rsidRPr="00585718">
        <w:rPr>
          <w:snapToGrid/>
          <w:lang w:val="en-GB"/>
        </w:rPr>
        <w:t>d</w:t>
      </w:r>
      <w:r w:rsidR="004620B9" w:rsidRPr="00585718">
        <w:rPr>
          <w:snapToGrid/>
          <w:lang w:val="en-GB"/>
        </w:rPr>
        <w:t>)</w:t>
      </w:r>
      <w:r w:rsidRPr="00585718">
        <w:rPr>
          <w:snapToGrid/>
          <w:lang w:val="en-GB"/>
        </w:rPr>
        <w:t>执行《抗击艾滋病及其他性病女性化综合计划》，</w:t>
      </w:r>
      <w:r w:rsidR="004620B9" w:rsidRPr="00585718">
        <w:rPr>
          <w:snapToGrid/>
          <w:lang w:val="en-GB"/>
        </w:rPr>
        <w:t>(</w:t>
      </w:r>
      <w:r w:rsidRPr="00585718">
        <w:rPr>
          <w:snapToGrid/>
          <w:lang w:val="en-GB"/>
        </w:rPr>
        <w:t>e</w:t>
      </w:r>
      <w:r w:rsidR="004620B9" w:rsidRPr="00585718">
        <w:rPr>
          <w:snapToGrid/>
          <w:lang w:val="en-GB"/>
        </w:rPr>
        <w:t>)</w:t>
      </w:r>
      <w:r w:rsidRPr="00585718">
        <w:rPr>
          <w:snapToGrid/>
          <w:lang w:val="en-GB"/>
        </w:rPr>
        <w:t>执行支持遭到性暴力和家庭暴力妇女的标准、方针和流程。</w:t>
      </w:r>
    </w:p>
    <w:p w:rsidR="001523B4" w:rsidRPr="00585718" w:rsidRDefault="00726778" w:rsidP="00726778">
      <w:pPr>
        <w:pStyle w:val="H4GC"/>
      </w:pPr>
      <w:r>
        <w:rPr>
          <w:rFonts w:hint="eastAsia"/>
        </w:rPr>
        <w:tab/>
      </w:r>
      <w:r w:rsidR="004620B9" w:rsidRPr="00585718">
        <w:t>(</w:t>
      </w:r>
      <w:r w:rsidR="001523B4" w:rsidRPr="00585718">
        <w:t>a</w:t>
      </w:r>
      <w:r w:rsidR="004620B9" w:rsidRPr="00585718">
        <w:t>)</w:t>
      </w:r>
      <w:r w:rsidR="001523B4" w:rsidRPr="00585718">
        <w:tab/>
      </w:r>
      <w:r w:rsidR="001523B4" w:rsidRPr="00585718">
        <w:t>结果</w:t>
      </w:r>
      <w:r w:rsidR="001523B4" w:rsidRPr="00585718">
        <w:t xml:space="preserve"> </w:t>
      </w:r>
    </w:p>
    <w:p w:rsidR="001523B4" w:rsidRPr="00585718" w:rsidRDefault="001523B4" w:rsidP="00726778">
      <w:pPr>
        <w:pStyle w:val="SingleTxtGC"/>
      </w:pPr>
      <w:r w:rsidRPr="00585718">
        <w:t>90.</w:t>
      </w:r>
      <w:r w:rsidRPr="00585718">
        <w:tab/>
        <w:t>2006</w:t>
      </w:r>
      <w:r w:rsidRPr="00585718">
        <w:t>年至</w:t>
      </w:r>
      <w:r w:rsidRPr="00585718">
        <w:t>2009</w:t>
      </w:r>
      <w:r w:rsidRPr="00585718">
        <w:t>年，在学习和传播避孕方法方面：</w:t>
      </w:r>
      <w:r w:rsidRPr="00585718">
        <w:t xml:space="preserve"> </w:t>
      </w:r>
    </w:p>
    <w:p w:rsidR="001523B4" w:rsidRPr="00585718" w:rsidRDefault="001523B4" w:rsidP="002308A9">
      <w:pPr>
        <w:pStyle w:val="Bullet1GC"/>
      </w:pPr>
      <w:r w:rsidRPr="00585718">
        <w:t>根据此前的报告，自</w:t>
      </w:r>
      <w:r w:rsidRPr="00585718">
        <w:t>2003</w:t>
      </w:r>
      <w:r w:rsidRPr="00585718">
        <w:t>年起，卫生部投资于学习和传播避孕方法工作，为巴西几乎所有城市的</w:t>
      </w:r>
      <w:r w:rsidRPr="00585718">
        <w:t>10–49</w:t>
      </w:r>
      <w:r w:rsidRPr="00585718">
        <w:t>岁妇女提供服务；</w:t>
      </w:r>
    </w:p>
    <w:p w:rsidR="001523B4" w:rsidRPr="00585718" w:rsidRDefault="001523B4" w:rsidP="002308A9">
      <w:pPr>
        <w:pStyle w:val="Bullet1GC"/>
      </w:pPr>
      <w:r w:rsidRPr="00585718">
        <w:t>2006</w:t>
      </w:r>
      <w:r w:rsidRPr="00585718">
        <w:t>年，</w:t>
      </w:r>
      <w:r w:rsidRPr="00585718">
        <w:t>5 242</w:t>
      </w:r>
      <w:r w:rsidRPr="00585718">
        <w:t>个市得到覆盖，通过分配</w:t>
      </w:r>
      <w:r w:rsidRPr="00585718">
        <w:t>2005</w:t>
      </w:r>
      <w:r w:rsidRPr="00585718">
        <w:t>年购买的避孕药，使用户数量达到</w:t>
      </w:r>
      <w:r w:rsidRPr="00585718">
        <w:t>30 988 024</w:t>
      </w:r>
      <w:r w:rsidRPr="00585718">
        <w:t>人，这些避孕药总值达</w:t>
      </w:r>
      <w:r w:rsidRPr="00585718">
        <w:t>27 572 499.20</w:t>
      </w:r>
      <w:r w:rsidRPr="00585718">
        <w:t>雷亚尔，其中包括</w:t>
      </w:r>
      <w:r w:rsidRPr="00585718">
        <w:t>1 800</w:t>
      </w:r>
      <w:r w:rsidRPr="00585718">
        <w:t>万个合成药丸、</w:t>
      </w:r>
      <w:r w:rsidRPr="00585718">
        <w:t>120</w:t>
      </w:r>
      <w:r w:rsidRPr="00585718">
        <w:t>万个黄体酮药丸</w:t>
      </w:r>
      <w:r w:rsidR="004620B9" w:rsidRPr="00585718">
        <w:t>(</w:t>
      </w:r>
      <w:r w:rsidRPr="00585718">
        <w:t>小丸</w:t>
      </w:r>
      <w:r w:rsidR="004620B9" w:rsidRPr="00585718">
        <w:t>)</w:t>
      </w:r>
      <w:r w:rsidRPr="00585718">
        <w:t>、</w:t>
      </w:r>
      <w:r w:rsidRPr="00585718">
        <w:t>50.2</w:t>
      </w:r>
      <w:r w:rsidRPr="00585718">
        <w:t>万瓶可每月注射的避孕药、</w:t>
      </w:r>
      <w:r w:rsidRPr="00585718">
        <w:t>25</w:t>
      </w:r>
      <w:r w:rsidRPr="00585718">
        <w:t>万瓶季度注射避孕药、</w:t>
      </w:r>
      <w:r w:rsidRPr="00585718">
        <w:t>19.1</w:t>
      </w:r>
      <w:r w:rsidRPr="00585718">
        <w:t>万片紧急避孕药，以及</w:t>
      </w:r>
      <w:r w:rsidRPr="00585718">
        <w:t>176 772</w:t>
      </w:r>
      <w:r w:rsidRPr="00585718">
        <w:t>个</w:t>
      </w:r>
      <w:r w:rsidRPr="00585718">
        <w:t>TCu</w:t>
      </w:r>
      <w:smartTag w:uri="urn:schemas-microsoft-com:office:smarttags" w:element="chmetcnv">
        <w:smartTagPr>
          <w:attr w:name="UnitName" w:val="a"/>
          <w:attr w:name="SourceValue" w:val="380"/>
          <w:attr w:name="HasSpace" w:val="False"/>
          <w:attr w:name="Negative" w:val="True"/>
          <w:attr w:name="NumberType" w:val="1"/>
          <w:attr w:name="TCSC" w:val="0"/>
        </w:smartTagPr>
        <w:r w:rsidRPr="00585718">
          <w:t>-380A</w:t>
        </w:r>
      </w:smartTag>
      <w:r w:rsidRPr="00585718">
        <w:t>宫内避孕器；</w:t>
      </w:r>
    </w:p>
    <w:p w:rsidR="001523B4" w:rsidRPr="00585718" w:rsidRDefault="001523B4" w:rsidP="002308A9">
      <w:pPr>
        <w:pStyle w:val="Bullet1GC"/>
      </w:pPr>
      <w:r w:rsidRPr="00585718">
        <w:t>2007</w:t>
      </w:r>
      <w:r w:rsidRPr="00585718">
        <w:t>年，用户数量增至</w:t>
      </w:r>
      <w:r w:rsidRPr="00585718">
        <w:t>34 338 074</w:t>
      </w:r>
      <w:r w:rsidRPr="00585718">
        <w:t>人，提供服务的城市达到</w:t>
      </w:r>
      <w:r w:rsidRPr="00585718">
        <w:t>5 242</w:t>
      </w:r>
      <w:r w:rsidRPr="00585718">
        <w:t>个。</w:t>
      </w:r>
      <w:r w:rsidRPr="00585718">
        <w:t>2008</w:t>
      </w:r>
      <w:r w:rsidRPr="00585718">
        <w:t>年，</w:t>
      </w:r>
      <w:r w:rsidRPr="00585718">
        <w:t>5 564</w:t>
      </w:r>
      <w:r w:rsidRPr="00585718">
        <w:t>个市提供服务，目标受众达</w:t>
      </w:r>
      <w:r w:rsidRPr="00585718">
        <w:t>34 571 439</w:t>
      </w:r>
      <w:r w:rsidRPr="00585718">
        <w:t>名妇女；</w:t>
      </w:r>
    </w:p>
    <w:p w:rsidR="001523B4" w:rsidRPr="00585718" w:rsidRDefault="001523B4" w:rsidP="002308A9">
      <w:pPr>
        <w:pStyle w:val="Bullet1GC"/>
      </w:pPr>
      <w:r w:rsidRPr="00585718">
        <w:t>2009</w:t>
      </w:r>
      <w:r w:rsidRPr="00585718">
        <w:t>年，</w:t>
      </w:r>
      <w:r w:rsidRPr="00585718">
        <w:t>1 482</w:t>
      </w:r>
      <w:r w:rsidRPr="00585718">
        <w:t>个市提供服务，受益人总数降至</w:t>
      </w:r>
      <w:r w:rsidRPr="00585718">
        <w:t>30 216 909</w:t>
      </w:r>
      <w:r w:rsidRPr="00585718">
        <w:t>人。</w:t>
      </w:r>
    </w:p>
    <w:p w:rsidR="001523B4" w:rsidRPr="00585718" w:rsidRDefault="00726778" w:rsidP="00726778">
      <w:pPr>
        <w:pStyle w:val="H4GC"/>
      </w:pPr>
      <w:r>
        <w:rPr>
          <w:rFonts w:hint="eastAsia"/>
        </w:rPr>
        <w:tab/>
      </w:r>
      <w:r w:rsidR="004620B9" w:rsidRPr="00585718">
        <w:t>(</w:t>
      </w:r>
      <w:r w:rsidR="001523B4" w:rsidRPr="00585718">
        <w:t>b</w:t>
      </w:r>
      <w:r w:rsidR="004620B9" w:rsidRPr="00585718">
        <w:t>)</w:t>
      </w:r>
      <w:r w:rsidR="001523B4" w:rsidRPr="00585718">
        <w:tab/>
      </w:r>
      <w:r w:rsidR="001523B4" w:rsidRPr="00585718">
        <w:t>促进遭受暴力侵害妇女、女孩和青少年的综合保健</w:t>
      </w:r>
    </w:p>
    <w:p w:rsidR="001523B4" w:rsidRPr="00585718" w:rsidRDefault="001523B4" w:rsidP="00726778">
      <w:pPr>
        <w:pStyle w:val="SingleTxtGC"/>
      </w:pPr>
      <w:r w:rsidRPr="00585718">
        <w:t>91.</w:t>
      </w:r>
      <w:r w:rsidRPr="00585718">
        <w:tab/>
        <w:t>2007</w:t>
      </w:r>
      <w:r w:rsidRPr="00585718">
        <w:t>年</w:t>
      </w:r>
      <w:r w:rsidRPr="00585718">
        <w:t>1</w:t>
      </w:r>
      <w:r w:rsidRPr="00585718">
        <w:t>月，</w:t>
      </w:r>
      <w:r w:rsidRPr="00585718">
        <w:t>138</w:t>
      </w:r>
      <w:r w:rsidRPr="00585718">
        <w:t>家医院对打击针对妇女和青少年的性暴力提供支持。</w:t>
      </w:r>
      <w:r w:rsidRPr="00585718">
        <w:t>2009</w:t>
      </w:r>
      <w:r w:rsidRPr="00585718">
        <w:t>年</w:t>
      </w:r>
      <w:r w:rsidRPr="00585718">
        <w:t>10</w:t>
      </w:r>
      <w:r w:rsidRPr="00585718">
        <w:t>月，由于</w:t>
      </w:r>
      <w:r w:rsidRPr="00585718">
        <w:t>2007</w:t>
      </w:r>
      <w:r w:rsidRPr="00585718">
        <w:t>年至</w:t>
      </w:r>
      <w:r w:rsidRPr="00585718">
        <w:t>2008</w:t>
      </w:r>
      <w:r w:rsidRPr="00585718">
        <w:t>年间发展的伙伴关系，有</w:t>
      </w:r>
      <w:r w:rsidRPr="00585718">
        <w:t>481</w:t>
      </w:r>
      <w:r w:rsidRPr="00585718">
        <w:t>家医院及其他医疗单位提供这种服务，其中</w:t>
      </w:r>
      <w:r w:rsidRPr="00585718">
        <w:t>60</w:t>
      </w:r>
      <w:r w:rsidRPr="00585718">
        <w:t>个因为医学和法律原因实施流产手术。</w:t>
      </w:r>
    </w:p>
    <w:p w:rsidR="00541650" w:rsidRPr="00585718" w:rsidRDefault="00541650" w:rsidP="00726778">
      <w:pPr>
        <w:pStyle w:val="SingleTxtGC"/>
      </w:pPr>
      <w:r w:rsidRPr="00585718">
        <w:t>92.</w:t>
      </w:r>
      <w:r w:rsidRPr="00585718">
        <w:tab/>
        <w:t>2007</w:t>
      </w:r>
      <w:r w:rsidRPr="00585718">
        <w:t>年，巴西共有</w:t>
      </w:r>
      <w:r w:rsidRPr="00585718">
        <w:t>68</w:t>
      </w:r>
      <w:r w:rsidRPr="00585718">
        <w:t>个合法的妊娠中断咨询服务中心，</w:t>
      </w:r>
      <w:r w:rsidRPr="00585718">
        <w:t>2008</w:t>
      </w:r>
      <w:r w:rsidRPr="00585718">
        <w:t>年底减至</w:t>
      </w:r>
      <w:r w:rsidRPr="00585718">
        <w:t>60</w:t>
      </w:r>
      <w:r w:rsidRPr="00585718">
        <w:t>个。这与医院管理层和医疗秘书处的政治决定有关，甚至与妇科医生良心上的反对有关。他们决意不顾及妇女的需要，往往导致妇女的心理健康遭受不可挽回的创伤。卫生部继续投资于国家妇女健康综合关怀网络的认证和培训。</w:t>
      </w:r>
    </w:p>
    <w:p w:rsidR="00541650" w:rsidRPr="00585718" w:rsidRDefault="00541650" w:rsidP="00726778">
      <w:pPr>
        <w:pStyle w:val="SingleTxtGC"/>
      </w:pPr>
      <w:r w:rsidRPr="00585718">
        <w:t>93.</w:t>
      </w:r>
      <w:r w:rsidRPr="00585718">
        <w:tab/>
      </w:r>
      <w:r w:rsidRPr="00585718">
        <w:t>服务和覆盖范围扩大、数量增加，这体现在以下数据中；值得注意的是出于医学和法律原因的流产数量大幅增加。根据家庭暴力、性暴力和</w:t>
      </w:r>
      <w:r w:rsidRPr="00585718">
        <w:t>/</w:t>
      </w:r>
      <w:r w:rsidRPr="00585718">
        <w:t>或其他暴力监视系统</w:t>
      </w:r>
      <w:r w:rsidR="004620B9" w:rsidRPr="00585718">
        <w:t>(</w:t>
      </w:r>
      <w:r w:rsidRPr="00585718">
        <w:t>VIVA Continuo 2006</w:t>
      </w:r>
      <w:r w:rsidRPr="00585718">
        <w:t>年和</w:t>
      </w:r>
      <w:r w:rsidRPr="00585718">
        <w:t>2007</w:t>
      </w:r>
      <w:r w:rsidRPr="00585718">
        <w:t>年</w:t>
      </w:r>
      <w:r w:rsidR="004620B9" w:rsidRPr="00585718">
        <w:t>)</w:t>
      </w:r>
      <w:r w:rsidRPr="00585718">
        <w:t>的数据，共有</w:t>
      </w:r>
      <w:r w:rsidRPr="00585718">
        <w:t>9 038</w:t>
      </w:r>
      <w:r w:rsidRPr="00585718">
        <w:t>起暴力事件，其中</w:t>
      </w:r>
      <w:r w:rsidRPr="00585718">
        <w:t>2 316</w:t>
      </w:r>
      <w:r w:rsidRPr="00585718">
        <w:t>起</w:t>
      </w:r>
      <w:r w:rsidR="004620B9" w:rsidRPr="00585718">
        <w:t>(</w:t>
      </w:r>
      <w:r w:rsidRPr="00585718">
        <w:t>25.6%</w:t>
      </w:r>
      <w:r w:rsidR="004620B9" w:rsidRPr="00585718">
        <w:t>)</w:t>
      </w:r>
      <w:r w:rsidRPr="00585718">
        <w:t>发生在男性身上，</w:t>
      </w:r>
      <w:r w:rsidRPr="00585718">
        <w:t>6 722</w:t>
      </w:r>
      <w:r w:rsidRPr="00585718">
        <w:t>起</w:t>
      </w:r>
      <w:r w:rsidR="004620B9" w:rsidRPr="00585718">
        <w:t>(</w:t>
      </w:r>
      <w:r w:rsidRPr="00585718">
        <w:t>74.4%</w:t>
      </w:r>
      <w:r w:rsidR="004620B9" w:rsidRPr="00585718">
        <w:t>)</w:t>
      </w:r>
      <w:r w:rsidRPr="00585718">
        <w:t>发生在女性身上。在所报告的案件中，儿童、青少年和年轻成年人中的发案率最高，但两性之间有所不同。对于男性来说，受影响最大的年龄组是</w:t>
      </w:r>
      <w:r w:rsidRPr="00585718">
        <w:t>0</w:t>
      </w:r>
      <w:r w:rsidR="003D740A">
        <w:rPr>
          <w:rFonts w:hint="eastAsia"/>
        </w:rPr>
        <w:t>-</w:t>
      </w:r>
      <w:r w:rsidRPr="00585718">
        <w:t>9</w:t>
      </w:r>
      <w:r w:rsidRPr="00585718">
        <w:t>岁组</w:t>
      </w:r>
      <w:r w:rsidR="004620B9" w:rsidRPr="00585718">
        <w:t>(</w:t>
      </w:r>
      <w:r w:rsidRPr="00585718">
        <w:t>33.6%</w:t>
      </w:r>
      <w:r w:rsidR="004620B9" w:rsidRPr="00585718">
        <w:t>)</w:t>
      </w:r>
      <w:r w:rsidRPr="00585718">
        <w:t>，其次是</w:t>
      </w:r>
      <w:r w:rsidRPr="00585718">
        <w:t>10</w:t>
      </w:r>
      <w:r w:rsidR="003D740A">
        <w:rPr>
          <w:rFonts w:hint="eastAsia"/>
        </w:rPr>
        <w:t>-</w:t>
      </w:r>
      <w:r w:rsidRPr="00585718">
        <w:t>19</w:t>
      </w:r>
      <w:r w:rsidRPr="00585718">
        <w:t>岁组</w:t>
      </w:r>
      <w:r w:rsidR="004620B9" w:rsidRPr="00585718">
        <w:t>(</w:t>
      </w:r>
      <w:r w:rsidRPr="00585718">
        <w:t>21.9%</w:t>
      </w:r>
      <w:r w:rsidR="004620B9" w:rsidRPr="00585718">
        <w:t>)</w:t>
      </w:r>
      <w:r w:rsidRPr="00585718">
        <w:t>和</w:t>
      </w:r>
      <w:r w:rsidRPr="00585718">
        <w:t>20</w:t>
      </w:r>
      <w:r w:rsidR="003D740A">
        <w:rPr>
          <w:rFonts w:hint="eastAsia"/>
        </w:rPr>
        <w:t>-</w:t>
      </w:r>
      <w:r w:rsidRPr="00585718">
        <w:t>29</w:t>
      </w:r>
      <w:r w:rsidRPr="00585718">
        <w:t>岁组</w:t>
      </w:r>
      <w:r w:rsidR="004620B9" w:rsidRPr="00585718">
        <w:t>(</w:t>
      </w:r>
      <w:r w:rsidRPr="00585718">
        <w:t>15.2%</w:t>
      </w:r>
      <w:r w:rsidR="004620B9" w:rsidRPr="00585718">
        <w:t>)</w:t>
      </w:r>
      <w:r w:rsidRPr="00585718">
        <w:t>。在女性当中，暴力发生比例最高的是</w:t>
      </w:r>
      <w:r w:rsidRPr="00585718">
        <w:t>10</w:t>
      </w:r>
      <w:r w:rsidR="003D740A">
        <w:rPr>
          <w:rFonts w:hint="eastAsia"/>
        </w:rPr>
        <w:t>-</w:t>
      </w:r>
      <w:r w:rsidRPr="00585718">
        <w:t>19</w:t>
      </w:r>
      <w:r w:rsidRPr="00585718">
        <w:t>岁组</w:t>
      </w:r>
      <w:r w:rsidR="004620B9" w:rsidRPr="00585718">
        <w:t>(</w:t>
      </w:r>
      <w:r w:rsidRPr="00585718">
        <w:t>27.7%</w:t>
      </w:r>
      <w:r w:rsidR="004620B9" w:rsidRPr="00585718">
        <w:t>)</w:t>
      </w:r>
      <w:r w:rsidRPr="00585718">
        <w:t>，其次是</w:t>
      </w:r>
      <w:r w:rsidRPr="00585718">
        <w:t>20</w:t>
      </w:r>
      <w:r w:rsidR="003D740A">
        <w:rPr>
          <w:rFonts w:hint="eastAsia"/>
        </w:rPr>
        <w:t>-</w:t>
      </w:r>
      <w:r w:rsidRPr="00585718">
        <w:t>29</w:t>
      </w:r>
      <w:r w:rsidRPr="00585718">
        <w:t>岁组</w:t>
      </w:r>
      <w:r w:rsidR="004620B9" w:rsidRPr="00585718">
        <w:t>(</w:t>
      </w:r>
      <w:r w:rsidRPr="00585718">
        <w:t>21%</w:t>
      </w:r>
      <w:r w:rsidR="004620B9" w:rsidRPr="00585718">
        <w:t>)</w:t>
      </w:r>
      <w:r w:rsidRPr="00585718">
        <w:t>和</w:t>
      </w:r>
      <w:r w:rsidRPr="00585718">
        <w:t>0</w:t>
      </w:r>
      <w:r w:rsidR="003D740A">
        <w:rPr>
          <w:rFonts w:hint="eastAsia"/>
        </w:rPr>
        <w:t>-</w:t>
      </w:r>
      <w:r w:rsidRPr="00585718">
        <w:t>9</w:t>
      </w:r>
      <w:r w:rsidRPr="00585718">
        <w:t>岁组</w:t>
      </w:r>
      <w:r w:rsidR="004620B9" w:rsidRPr="00585718">
        <w:t>(</w:t>
      </w:r>
      <w:r w:rsidRPr="00585718">
        <w:t>17.2%</w:t>
      </w:r>
      <w:r w:rsidR="004620B9" w:rsidRPr="00585718">
        <w:t>)</w:t>
      </w:r>
      <w:r w:rsidRPr="00585718">
        <w:t>。在种族</w:t>
      </w:r>
      <w:r w:rsidRPr="00585718">
        <w:t>/</w:t>
      </w:r>
      <w:r w:rsidRPr="00585718">
        <w:t>民族方面，</w:t>
      </w:r>
      <w:r w:rsidRPr="00585718">
        <w:t>“</w:t>
      </w:r>
      <w:r w:rsidRPr="00585718">
        <w:t>白人</w:t>
      </w:r>
      <w:r w:rsidRPr="00585718">
        <w:t>”</w:t>
      </w:r>
      <w:r w:rsidR="004620B9" w:rsidRPr="00585718">
        <w:t>(</w:t>
      </w:r>
      <w:r w:rsidRPr="00585718">
        <w:t>branco</w:t>
      </w:r>
      <w:r w:rsidR="004620B9" w:rsidRPr="00585718">
        <w:t>)</w:t>
      </w:r>
      <w:r w:rsidRPr="00585718">
        <w:t>占</w:t>
      </w:r>
      <w:r w:rsidRPr="00585718">
        <w:t>40.5%</w:t>
      </w:r>
      <w:r w:rsidRPr="00585718">
        <w:t>，随后是</w:t>
      </w:r>
      <w:r w:rsidRPr="00585718">
        <w:t>“</w:t>
      </w:r>
      <w:r w:rsidRPr="00585718">
        <w:t>褐色人种</w:t>
      </w:r>
      <w:r w:rsidRPr="00585718">
        <w:t>”</w:t>
      </w:r>
      <w:r w:rsidR="004620B9" w:rsidRPr="00585718">
        <w:t>(</w:t>
      </w:r>
      <w:r w:rsidRPr="00585718">
        <w:t>pardo</w:t>
      </w:r>
      <w:r w:rsidR="004620B9" w:rsidRPr="00585718">
        <w:t>)(</w:t>
      </w:r>
      <w:r w:rsidRPr="00585718">
        <w:t>36.8%</w:t>
      </w:r>
      <w:r w:rsidR="004620B9" w:rsidRPr="00585718">
        <w:t>)</w:t>
      </w:r>
      <w:r w:rsidRPr="00585718">
        <w:t>和黑人</w:t>
      </w:r>
      <w:r w:rsidR="004620B9" w:rsidRPr="00585718">
        <w:t>(</w:t>
      </w:r>
      <w:r w:rsidRPr="00585718">
        <w:t>negro</w:t>
      </w:r>
      <w:r w:rsidR="004620B9" w:rsidRPr="00585718">
        <w:t>)(</w:t>
      </w:r>
      <w:r w:rsidRPr="00585718">
        <w:t>10.3%</w:t>
      </w:r>
      <w:r w:rsidR="004620B9" w:rsidRPr="00585718">
        <w:t>)</w:t>
      </w:r>
      <w:r w:rsidRPr="00585718">
        <w:t>，而</w:t>
      </w:r>
      <w:r w:rsidRPr="00585718">
        <w:t>“</w:t>
      </w:r>
      <w:r w:rsidRPr="00585718">
        <w:t>黄色人种</w:t>
      </w:r>
      <w:r w:rsidRPr="00585718">
        <w:t>”</w:t>
      </w:r>
      <w:r w:rsidR="004620B9" w:rsidRPr="00585718">
        <w:t>(</w:t>
      </w:r>
      <w:r w:rsidRPr="00585718">
        <w:t>amarelo</w:t>
      </w:r>
      <w:r w:rsidR="004620B9" w:rsidRPr="00585718">
        <w:t>)</w:t>
      </w:r>
      <w:r w:rsidRPr="00585718">
        <w:t>和土著居民</w:t>
      </w:r>
      <w:r w:rsidR="004620B9" w:rsidRPr="00585718">
        <w:t>(</w:t>
      </w:r>
      <w:r w:rsidRPr="00585718">
        <w:t>indígena</w:t>
      </w:r>
      <w:r w:rsidR="004620B9" w:rsidRPr="00585718">
        <w:t>)</w:t>
      </w:r>
      <w:r w:rsidRPr="00585718">
        <w:t>分别占</w:t>
      </w:r>
      <w:r w:rsidRPr="00585718">
        <w:t>1%</w:t>
      </w:r>
      <w:r w:rsidRPr="00585718">
        <w:t>和</w:t>
      </w:r>
      <w:r w:rsidRPr="00585718">
        <w:t>0.5%</w:t>
      </w:r>
      <w:r w:rsidRPr="00585718">
        <w:t>，在受害人总数中所占比例最低。</w:t>
      </w:r>
      <w:r w:rsidRPr="00585718">
        <w:t>31.4%</w:t>
      </w:r>
      <w:r w:rsidRPr="00585718">
        <w:t>的病人称他们在上基础教育的五至八年级，</w:t>
      </w:r>
      <w:r w:rsidRPr="00585718">
        <w:t>19.2%</w:t>
      </w:r>
      <w:r w:rsidRPr="00585718">
        <w:t>从基础教育的一年级一直上到四年级，</w:t>
      </w:r>
      <w:r w:rsidRPr="00585718">
        <w:t>15.2%</w:t>
      </w:r>
      <w:r w:rsidRPr="00585718">
        <w:t>上到高中</w:t>
      </w:r>
      <w:r w:rsidR="004620B9" w:rsidRPr="00585718">
        <w:t>(</w:t>
      </w:r>
      <w:r w:rsidRPr="00585718">
        <w:t>毕业或者中途辍学</w:t>
      </w:r>
      <w:r w:rsidR="004620B9" w:rsidRPr="00585718">
        <w:t>)</w:t>
      </w:r>
      <w:r w:rsidRPr="00585718">
        <w:t>。未入学者和完成高等教育者的比例最低，分别为</w:t>
      </w:r>
      <w:r w:rsidRPr="00585718">
        <w:t>6.6%</w:t>
      </w:r>
      <w:r w:rsidRPr="00585718">
        <w:t>和</w:t>
      </w:r>
      <w:r w:rsidRPr="00585718">
        <w:t>3.5%</w:t>
      </w:r>
      <w:r w:rsidRPr="00585718">
        <w:t>。在婚姻状况方面，</w:t>
      </w:r>
      <w:r w:rsidRPr="00585718">
        <w:t>41%</w:t>
      </w:r>
      <w:r w:rsidRPr="00585718">
        <w:t>的受害人为单身，</w:t>
      </w:r>
      <w:r w:rsidRPr="00585718">
        <w:t>23.4%</w:t>
      </w:r>
      <w:r w:rsidRPr="00585718">
        <w:t>已经结婚或具有稳定的关系。残疾人</w:t>
      </w:r>
      <w:r w:rsidR="004620B9" w:rsidRPr="00585718">
        <w:t>(</w:t>
      </w:r>
      <w:r w:rsidRPr="00585718">
        <w:t>身体、心理、视力、听力和其他残疾</w:t>
      </w:r>
      <w:r w:rsidRPr="00585718">
        <w:t>/</w:t>
      </w:r>
      <w:r w:rsidRPr="00585718">
        <w:t>综合症</w:t>
      </w:r>
      <w:r w:rsidR="004620B9" w:rsidRPr="00585718">
        <w:t>)</w:t>
      </w:r>
      <w:r w:rsidRPr="00585718">
        <w:t>在所有治疗者中占</w:t>
      </w:r>
      <w:r w:rsidRPr="00585718">
        <w:t>6.5%</w:t>
      </w:r>
      <w:r w:rsidRPr="00585718">
        <w:t>，这与性别的分布十分相似。在发生地方面，暴力行为在家庭和公共场所发生得最多，分别为</w:t>
      </w:r>
      <w:r w:rsidRPr="00585718">
        <w:t>59.9%</w:t>
      </w:r>
      <w:r w:rsidRPr="00585718">
        <w:t>和</w:t>
      </w:r>
      <w:r w:rsidRPr="00585718">
        <w:t>12.6%</w:t>
      </w:r>
      <w:r w:rsidRPr="00585718">
        <w:t>。大约</w:t>
      </w:r>
      <w:r w:rsidRPr="00585718">
        <w:t>40%</w:t>
      </w:r>
      <w:r w:rsidRPr="00585718">
        <w:t>的病人反复遭受暴力，换句话说，暴力事件以前就发生过。反复暴力的发生率为男性</w:t>
      </w:r>
      <w:r w:rsidRPr="00585718">
        <w:t>26.9%</w:t>
      </w:r>
      <w:r w:rsidRPr="00585718">
        <w:t>，女性</w:t>
      </w:r>
      <w:r w:rsidRPr="00585718">
        <w:t>45.7%</w:t>
      </w:r>
      <w:r w:rsidRPr="00585718">
        <w:t>。</w:t>
      </w:r>
    </w:p>
    <w:p w:rsidR="00541650" w:rsidRPr="00585718" w:rsidRDefault="00726778" w:rsidP="00726778">
      <w:pPr>
        <w:pStyle w:val="H4GC"/>
      </w:pPr>
      <w:r>
        <w:rPr>
          <w:rFonts w:hint="eastAsia"/>
        </w:rPr>
        <w:tab/>
      </w:r>
      <w:r w:rsidR="004620B9" w:rsidRPr="00585718">
        <w:t>(</w:t>
      </w:r>
      <w:r w:rsidR="00541650" w:rsidRPr="00585718">
        <w:t>c</w:t>
      </w:r>
      <w:r w:rsidR="004620B9" w:rsidRPr="00585718">
        <w:t>)</w:t>
      </w:r>
      <w:r w:rsidR="00541650" w:rsidRPr="00585718">
        <w:tab/>
      </w:r>
      <w:r w:rsidR="00541650" w:rsidRPr="00585718">
        <w:t>抗击艾滋病的女性化</w:t>
      </w:r>
      <w:r w:rsidR="00541650" w:rsidRPr="00585718">
        <w:t xml:space="preserve"> </w:t>
      </w:r>
    </w:p>
    <w:p w:rsidR="00541650" w:rsidRPr="00585718" w:rsidRDefault="00541650" w:rsidP="00726778">
      <w:pPr>
        <w:pStyle w:val="SingleTxtGC"/>
      </w:pPr>
      <w:r w:rsidRPr="00585718">
        <w:t>94.</w:t>
      </w:r>
      <w:r w:rsidRPr="00585718">
        <w:tab/>
      </w:r>
      <w:r w:rsidRPr="00585718">
        <w:t>如本报告第</w:t>
      </w:r>
      <w:r w:rsidRPr="00585718">
        <w:t>12</w:t>
      </w:r>
      <w:r w:rsidRPr="00585718">
        <w:t>条所述，共和国总统卢拉于</w:t>
      </w:r>
      <w:r w:rsidRPr="00585718">
        <w:t>2007</w:t>
      </w:r>
      <w:r w:rsidRPr="00585718">
        <w:t>年启动了《抗击艾滋病及其他性病女性化综合计划》</w:t>
      </w:r>
      <w:r w:rsidR="004620B9" w:rsidRPr="00585718">
        <w:t>(</w:t>
      </w:r>
      <w:r w:rsidRPr="00585718">
        <w:t>见附件中表</w:t>
      </w:r>
      <w:r w:rsidRPr="00585718">
        <w:t>1.15</w:t>
      </w:r>
      <w:r w:rsidRPr="00585718">
        <w:t>至</w:t>
      </w:r>
      <w:r w:rsidRPr="00585718">
        <w:t>1.22</w:t>
      </w:r>
      <w:r w:rsidR="004620B9" w:rsidRPr="00585718">
        <w:t>)</w:t>
      </w:r>
      <w:r w:rsidRPr="00585718">
        <w:t>。</w:t>
      </w:r>
    </w:p>
    <w:p w:rsidR="00541650" w:rsidRPr="00585718" w:rsidRDefault="00726778" w:rsidP="00726778">
      <w:pPr>
        <w:pStyle w:val="H23GC"/>
      </w:pPr>
      <w:r>
        <w:rPr>
          <w:rFonts w:ascii="SimSun" w:eastAsia="SimSun" w:hAnsi="SimSun" w:cs="SimSun" w:hint="eastAsia"/>
        </w:rPr>
        <w:tab/>
      </w:r>
      <w:r>
        <w:rPr>
          <w:rFonts w:eastAsia="SimSun" w:hAnsi="SimSun" w:hint="eastAsia"/>
        </w:rPr>
        <w:t>3.</w:t>
      </w:r>
      <w:r>
        <w:rPr>
          <w:rFonts w:eastAsia="SimSun" w:hAnsi="SimSun" w:hint="eastAsia"/>
        </w:rPr>
        <w:tab/>
      </w:r>
      <w:r w:rsidR="00541650" w:rsidRPr="00585718">
        <w:t>打击性剥削和贩运妇女活动</w:t>
      </w:r>
      <w:r w:rsidR="00541650" w:rsidRPr="00585718">
        <w:t xml:space="preserve"> </w:t>
      </w:r>
    </w:p>
    <w:p w:rsidR="00541650" w:rsidRPr="00585718" w:rsidRDefault="00541650" w:rsidP="00726778">
      <w:pPr>
        <w:pStyle w:val="SingleTxtGC"/>
      </w:pPr>
      <w:r w:rsidRPr="00585718">
        <w:t>95.</w:t>
      </w:r>
      <w:r w:rsidRPr="00585718">
        <w:tab/>
      </w:r>
      <w:r w:rsidRPr="00585718">
        <w:t>绝大多数性剥削和人口贩运的受害人为女性</w:t>
      </w:r>
      <w:r w:rsidR="004620B9" w:rsidRPr="00585718">
        <w:t>(</w:t>
      </w:r>
      <w:r w:rsidRPr="00585718">
        <w:t>女童、少女和成年妇女</w:t>
      </w:r>
      <w:r w:rsidR="004620B9" w:rsidRPr="00585718">
        <w:t>)</w:t>
      </w:r>
      <w:r w:rsidRPr="00585718">
        <w:t>。尽管这是一个严重问题并严重侵犯基本人权，但是打击和预防的措施尚显不足。因此，契约的行动旨在执行《国家打击人口贩运政策》，鼓励在查询中心对受害妇女进行治疗，支持预防和打击贩卖妇女方面的创新项目。契约谋求建立注重性别平等的有效公共政策，将男女之间的不平等作为问题的一个核心部分。有必要缩小各种部门和组织之间的差距，并且利用现有服务部门制定具体措施。</w:t>
      </w:r>
    </w:p>
    <w:p w:rsidR="00541650" w:rsidRPr="00585718" w:rsidRDefault="00541650" w:rsidP="00726778">
      <w:pPr>
        <w:pStyle w:val="SingleTxtGC"/>
      </w:pPr>
      <w:r w:rsidRPr="00585718">
        <w:t>96.</w:t>
      </w:r>
      <w:r w:rsidRPr="00585718">
        <w:tab/>
      </w:r>
      <w:r w:rsidRPr="00585718">
        <w:t>为实现这些主要目标，目前正在开展多项活动，例如：</w:t>
      </w:r>
      <w:r w:rsidR="004620B9" w:rsidRPr="00585718">
        <w:t>(</w:t>
      </w:r>
      <w:r w:rsidRPr="00585718">
        <w:t>a</w:t>
      </w:r>
      <w:r w:rsidR="004620B9" w:rsidRPr="00585718">
        <w:t>)</w:t>
      </w:r>
      <w:r w:rsidR="00726778">
        <w:rPr>
          <w:rFonts w:hint="eastAsia"/>
        </w:rPr>
        <w:t xml:space="preserve"> </w:t>
      </w:r>
      <w:r w:rsidRPr="00585718">
        <w:t>执行了一个试点项目，以帮助人口贩运的受害人，</w:t>
      </w:r>
      <w:r w:rsidR="004620B9" w:rsidRPr="00585718">
        <w:t>(</w:t>
      </w:r>
      <w:r w:rsidRPr="00585718">
        <w:t>b</w:t>
      </w:r>
      <w:r w:rsidR="004620B9" w:rsidRPr="00585718">
        <w:t>)</w:t>
      </w:r>
      <w:r w:rsidR="00726778">
        <w:rPr>
          <w:rFonts w:hint="eastAsia"/>
        </w:rPr>
        <w:t xml:space="preserve"> </w:t>
      </w:r>
      <w:r w:rsidRPr="00585718">
        <w:t>与南方共同市场的各缔约方协商，设置跨境人口贩运受害人避难所，</w:t>
      </w:r>
      <w:r w:rsidR="004620B9" w:rsidRPr="00585718">
        <w:t>(</w:t>
      </w:r>
      <w:r w:rsidRPr="00585718">
        <w:t>c</w:t>
      </w:r>
      <w:r w:rsidR="004620B9" w:rsidRPr="00585718">
        <w:t>)</w:t>
      </w:r>
      <w:r w:rsidR="00726778">
        <w:rPr>
          <w:rFonts w:hint="eastAsia"/>
        </w:rPr>
        <w:t xml:space="preserve"> </w:t>
      </w:r>
      <w:r w:rsidRPr="00585718">
        <w:t>与西班牙、葡萄牙和苏里南开展项目和双边谈判。</w:t>
      </w:r>
    </w:p>
    <w:p w:rsidR="00541650" w:rsidRPr="00585718" w:rsidRDefault="00726778" w:rsidP="00726778">
      <w:pPr>
        <w:pStyle w:val="H4GC"/>
      </w:pPr>
      <w:r>
        <w:rPr>
          <w:rFonts w:hint="eastAsia"/>
        </w:rPr>
        <w:tab/>
      </w:r>
      <w:r w:rsidR="004620B9" w:rsidRPr="00585718">
        <w:t>(</w:t>
      </w:r>
      <w:r w:rsidR="00541650" w:rsidRPr="00585718">
        <w:t>a</w:t>
      </w:r>
      <w:r w:rsidR="004620B9" w:rsidRPr="00585718">
        <w:t>)</w:t>
      </w:r>
      <w:r w:rsidR="00541650" w:rsidRPr="00585718">
        <w:tab/>
      </w:r>
      <w:r w:rsidR="00541650" w:rsidRPr="00585718">
        <w:t>结果</w:t>
      </w:r>
      <w:r w:rsidR="00541650" w:rsidRPr="00585718">
        <w:t xml:space="preserve"> </w:t>
      </w:r>
    </w:p>
    <w:p w:rsidR="00541650" w:rsidRPr="00585718" w:rsidRDefault="00541650" w:rsidP="00726778">
      <w:pPr>
        <w:pStyle w:val="SingleTxtGC"/>
      </w:pPr>
      <w:r w:rsidRPr="00585718">
        <w:t>97.</w:t>
      </w:r>
      <w:r w:rsidRPr="00585718">
        <w:tab/>
      </w:r>
      <w:r w:rsidRPr="00585718">
        <w:t>见本报告第</w:t>
      </w:r>
      <w:r w:rsidRPr="00585718">
        <w:t>6</w:t>
      </w:r>
      <w:r w:rsidRPr="00585718">
        <w:t>条。</w:t>
      </w:r>
    </w:p>
    <w:p w:rsidR="00541650" w:rsidRPr="00585718" w:rsidRDefault="00726778" w:rsidP="00726778">
      <w:pPr>
        <w:pStyle w:val="H23GC"/>
      </w:pPr>
      <w:r>
        <w:rPr>
          <w:rFonts w:hint="eastAsia"/>
        </w:rPr>
        <w:tab/>
      </w:r>
      <w:r w:rsidR="00541650" w:rsidRPr="00585718">
        <w:t>4.</w:t>
      </w:r>
      <w:r w:rsidR="00541650" w:rsidRPr="00585718">
        <w:tab/>
      </w:r>
      <w:r w:rsidR="00541650" w:rsidRPr="00585718">
        <w:t>促进被监禁妇女的人权</w:t>
      </w:r>
    </w:p>
    <w:p w:rsidR="00541650" w:rsidRPr="00585718" w:rsidRDefault="00541650" w:rsidP="00726778">
      <w:pPr>
        <w:pStyle w:val="SingleTxtGC"/>
      </w:pPr>
      <w:r w:rsidRPr="00585718">
        <w:t>98.</w:t>
      </w:r>
      <w:r w:rsidRPr="00585718">
        <w:tab/>
      </w:r>
      <w:r w:rsidRPr="00585718">
        <w:t>契约的最后一个原则涉及社会中几乎看不到的一个问题：即被剥夺自由妇女的生活条件。鉴于她们在监狱中极其脆弱，对妇女的歧视出现了新的领域，加剧了对她们人权的侵犯。契约旨在促进行动，以确保被监禁妇女获得司法审判权、健康权，以及其性权利和生殖权利得到保护。这些活动既针对与这些妇女直接接触的专业人员，为其提供培训和足够的空间，也针对被监禁妇女，确保她们获得健康、司法、文化、休闲、孕产、教育和创收权利。</w:t>
      </w:r>
    </w:p>
    <w:p w:rsidR="00541650" w:rsidRPr="00585718" w:rsidRDefault="00541650" w:rsidP="00726778">
      <w:pPr>
        <w:pStyle w:val="SingleTxtGC"/>
      </w:pPr>
      <w:r w:rsidRPr="00585718">
        <w:t>99.</w:t>
      </w:r>
      <w:r w:rsidRPr="00585718">
        <w:tab/>
      </w:r>
      <w:r w:rsidRPr="00585718">
        <w:t>根据这一契约原则策划的行动包括：发表部际女子监狱系统工作组</w:t>
      </w:r>
      <w:r w:rsidR="004620B9" w:rsidRPr="00585718">
        <w:t>(</w:t>
      </w:r>
      <w:r w:rsidRPr="00585718">
        <w:t>与国家监狱局和人权事务特别秘书处建立的伙伴关系</w:t>
      </w:r>
      <w:r w:rsidR="004620B9" w:rsidRPr="00585718">
        <w:t>)</w:t>
      </w:r>
      <w:r w:rsidRPr="00585718">
        <w:t>的报告；建立国家修订女子拘留所流程工作营；以及编写被监禁妇女权利小册子。</w:t>
      </w:r>
    </w:p>
    <w:p w:rsidR="00541650" w:rsidRPr="00585718" w:rsidRDefault="00541650" w:rsidP="00726778">
      <w:pPr>
        <w:pStyle w:val="SingleTxtGC"/>
        <w:tabs>
          <w:tab w:val="clear" w:pos="1565"/>
          <w:tab w:val="clear" w:pos="1996"/>
          <w:tab w:val="left" w:pos="1680"/>
        </w:tabs>
      </w:pPr>
      <w:r w:rsidRPr="00585718">
        <w:t>100.</w:t>
      </w:r>
      <w:r w:rsidRPr="00585718">
        <w:tab/>
      </w:r>
      <w:r w:rsidRPr="00585718">
        <w:t>值得注意的是，契约是几项联邦政府措施共同努力和协同行动的结果，旨在巩固打击对妇女的形形色色暴力的公共政策；因此，契约的基础是《国家打击对妇女的暴力行为政策》、《玛丽亚</w:t>
      </w:r>
      <w:r w:rsidR="00551ECB">
        <w:rPr>
          <w:rFonts w:hint="eastAsia"/>
        </w:rPr>
        <w:t>·</w:t>
      </w:r>
      <w:r w:rsidRPr="00585718">
        <w:t>达佩尼亚法》、国际人权条约、《抗击艾滋病及其他性病女性化综合计划》以及《国家打击人口贩运政策》等文件。</w:t>
      </w:r>
    </w:p>
    <w:p w:rsidR="00541650" w:rsidRPr="00585718" w:rsidRDefault="00726778" w:rsidP="00726778">
      <w:pPr>
        <w:pStyle w:val="H4GC"/>
      </w:pPr>
      <w:r>
        <w:rPr>
          <w:rFonts w:hint="eastAsia"/>
        </w:rPr>
        <w:tab/>
      </w:r>
      <w:r w:rsidR="004620B9" w:rsidRPr="00585718">
        <w:t>(</w:t>
      </w:r>
      <w:r w:rsidR="00541650" w:rsidRPr="00585718">
        <w:t>a</w:t>
      </w:r>
      <w:r w:rsidR="004620B9" w:rsidRPr="00585718">
        <w:t>)</w:t>
      </w:r>
      <w:r w:rsidR="00541650" w:rsidRPr="00585718">
        <w:tab/>
      </w:r>
      <w:r w:rsidR="00541650" w:rsidRPr="00585718">
        <w:t>结果</w:t>
      </w:r>
      <w:r w:rsidR="00541650" w:rsidRPr="00585718">
        <w:t xml:space="preserve"> </w:t>
      </w:r>
    </w:p>
    <w:p w:rsidR="00541650" w:rsidRPr="00585718" w:rsidRDefault="00541650" w:rsidP="00726778">
      <w:pPr>
        <w:pStyle w:val="SingleTxtGC"/>
        <w:tabs>
          <w:tab w:val="clear" w:pos="1565"/>
          <w:tab w:val="clear" w:pos="1996"/>
          <w:tab w:val="left" w:pos="1680"/>
        </w:tabs>
      </w:pPr>
      <w:r w:rsidRPr="00585718">
        <w:t>101.</w:t>
      </w:r>
      <w:r w:rsidRPr="00585718">
        <w:tab/>
      </w:r>
      <w:r w:rsidRPr="00585718">
        <w:t>举办了题为</w:t>
      </w:r>
      <w:r w:rsidRPr="00585718">
        <w:t>“</w:t>
      </w:r>
      <w:r w:rsidRPr="00585718">
        <w:t>被监禁妇女：南方共同市场统一政策执行情况分析与执行中的挑战</w:t>
      </w:r>
      <w:r w:rsidRPr="00585718">
        <w:t>”</w:t>
      </w:r>
      <w:r w:rsidR="004620B9" w:rsidRPr="00585718">
        <w:t>(</w:t>
      </w:r>
      <w:r w:rsidRPr="00585718">
        <w:t>阿根廷、巴西、智利、委内瑞拉玻利瓦尔共和国、墨西哥、巴拉圭和乌拉圭</w:t>
      </w:r>
      <w:r w:rsidR="004620B9" w:rsidRPr="00585718">
        <w:t>)</w:t>
      </w:r>
      <w:r w:rsidRPr="00585718">
        <w:t>。</w:t>
      </w:r>
    </w:p>
    <w:p w:rsidR="00541650" w:rsidRPr="00585718" w:rsidRDefault="00541650" w:rsidP="00726778">
      <w:pPr>
        <w:pStyle w:val="SingleTxtGC"/>
        <w:tabs>
          <w:tab w:val="clear" w:pos="1565"/>
          <w:tab w:val="clear" w:pos="1996"/>
          <w:tab w:val="left" w:pos="1680"/>
        </w:tabs>
      </w:pPr>
      <w:r w:rsidRPr="00585718">
        <w:t>102.</w:t>
      </w:r>
      <w:r w:rsidRPr="00585718">
        <w:tab/>
      </w:r>
      <w:r w:rsidRPr="00585718">
        <w:t>在巴西的</w:t>
      </w:r>
      <w:r w:rsidRPr="00585718">
        <w:t>11</w:t>
      </w:r>
      <w:r w:rsidRPr="00585718">
        <w:t>个州设立了必要法律援助工作队，</w:t>
      </w:r>
      <w:r w:rsidRPr="00585718">
        <w:t>12 000</w:t>
      </w:r>
      <w:r w:rsidRPr="00585718">
        <w:t>名被监禁妇女参加了其活动，它们还帮助了巴西另外十个州</w:t>
      </w:r>
      <w:r w:rsidR="004620B9" w:rsidRPr="00585718">
        <w:t>(</w:t>
      </w:r>
      <w:r w:rsidRPr="00585718">
        <w:t>阿克里、塞阿拉、戈亚斯、马托格罗索、南马托格罗索、伯南布哥、巴拉那，圣卡塔琳娜、圣保罗、塞尔希培和托坎廷斯</w:t>
      </w:r>
      <w:r w:rsidR="004620B9" w:rsidRPr="00585718">
        <w:t>)</w:t>
      </w:r>
      <w:r w:rsidRPr="00585718">
        <w:t>。这类行动是与国家监狱局合作实施的，投资总额为大约</w:t>
      </w:r>
      <w:r w:rsidRPr="00585718">
        <w:t>1 000</w:t>
      </w:r>
      <w:r w:rsidRPr="00585718">
        <w:t>万雷亚尔</w:t>
      </w:r>
      <w:r w:rsidRPr="00585718">
        <w:t xml:space="preserve"> </w:t>
      </w:r>
      <w:r w:rsidR="004620B9" w:rsidRPr="00585718">
        <w:t>(</w:t>
      </w:r>
      <w:r w:rsidRPr="00585718">
        <w:t>见所附的表</w:t>
      </w:r>
      <w:r w:rsidRPr="00585718">
        <w:t>1.23</w:t>
      </w:r>
      <w:r w:rsidR="004620B9" w:rsidRPr="00585718">
        <w:t>)</w:t>
      </w:r>
      <w:r w:rsidRPr="00585718">
        <w:t>。</w:t>
      </w:r>
    </w:p>
    <w:p w:rsidR="00541650" w:rsidRPr="00585718" w:rsidRDefault="00541650" w:rsidP="00726778">
      <w:pPr>
        <w:pStyle w:val="SingleTxtGC"/>
        <w:tabs>
          <w:tab w:val="clear" w:pos="1565"/>
          <w:tab w:val="clear" w:pos="1996"/>
          <w:tab w:val="left" w:pos="1680"/>
        </w:tabs>
      </w:pPr>
      <w:r w:rsidRPr="00585718">
        <w:t>103.</w:t>
      </w:r>
      <w:r w:rsidRPr="00585718">
        <w:tab/>
      </w:r>
      <w:r w:rsidRPr="00585718">
        <w:t>在</w:t>
      </w:r>
      <w:r w:rsidRPr="00726778">
        <w:rPr>
          <w:snapToGrid/>
        </w:rPr>
        <w:t>人权</w:t>
      </w:r>
      <w:r w:rsidRPr="00585718">
        <w:t>教育方面，制作了几份出版物，尤其是：</w:t>
      </w:r>
      <w:r w:rsidRPr="00585718">
        <w:t xml:space="preserve"> </w:t>
      </w:r>
      <w:r w:rsidR="004620B9" w:rsidRPr="00585718">
        <w:t>(</w:t>
      </w:r>
      <w:r w:rsidRPr="00585718">
        <w:t>a</w:t>
      </w:r>
      <w:r w:rsidR="004620B9" w:rsidRPr="00585718">
        <w:t>)</w:t>
      </w:r>
      <w:r w:rsidRPr="00585718">
        <w:t xml:space="preserve"> Fundamentos Teórico-Metodológicos da Educação </w:t>
      </w:r>
      <w:smartTag w:uri="urn:schemas-microsoft-com:office:smarttags" w:element="PersonName">
        <w:smartTagPr>
          <w:attr w:name="ProductID" w:val="em Direitos Humanos"/>
        </w:smartTagPr>
        <w:r w:rsidRPr="00585718">
          <w:t>em Direitos Humanos</w:t>
        </w:r>
      </w:smartTag>
      <w:r w:rsidR="004620B9" w:rsidRPr="00585718">
        <w:t>(</w:t>
      </w:r>
      <w:r w:rsidRPr="00585718">
        <w:t>《人权教育理论方法基本原理》</w:t>
      </w:r>
      <w:r w:rsidR="004620B9" w:rsidRPr="00585718">
        <w:t>)</w:t>
      </w:r>
      <w:r w:rsidRPr="00585718">
        <w:t>，这是一本研究员、院士和教育家的参考书，</w:t>
      </w:r>
      <w:r w:rsidRPr="00585718">
        <w:t xml:space="preserve"> </w:t>
      </w:r>
      <w:r w:rsidR="004620B9" w:rsidRPr="00585718">
        <w:t>(</w:t>
      </w:r>
      <w:r w:rsidRPr="00585718">
        <w:t>b</w:t>
      </w:r>
      <w:r w:rsidR="004620B9" w:rsidRPr="00585718">
        <w:t>)</w:t>
      </w:r>
      <w:r w:rsidRPr="00585718">
        <w:t xml:space="preserve"> Caderno Conselho Escolar e Direitos Humano</w:t>
      </w:r>
      <w:r w:rsidR="004620B9" w:rsidRPr="00585718">
        <w:t xml:space="preserve">s, </w:t>
      </w:r>
      <w:r w:rsidRPr="00585718">
        <w:t xml:space="preserve">do Programa Nacional de Fortalecimento dos Conselhos Escolares </w:t>
      </w:r>
      <w:r w:rsidR="004620B9" w:rsidRPr="00585718">
        <w:t>(</w:t>
      </w:r>
      <w:r w:rsidRPr="00585718">
        <w:t>《校务委员会与国家加强校务委员会方案人权书》</w:t>
      </w:r>
      <w:r w:rsidR="004620B9" w:rsidRPr="00585718">
        <w:t>)</w:t>
      </w:r>
      <w:r w:rsidRPr="00585718">
        <w:t>，这是参与和共同管理基础教育的一个重要领域，</w:t>
      </w:r>
      <w:r w:rsidRPr="00585718">
        <w:t xml:space="preserve"> </w:t>
      </w:r>
      <w:r w:rsidR="004620B9" w:rsidRPr="00585718">
        <w:t>(</w:t>
      </w:r>
      <w:r w:rsidRPr="00585718">
        <w:t>c</w:t>
      </w:r>
      <w:r w:rsidR="004620B9" w:rsidRPr="00585718">
        <w:t>)</w:t>
      </w:r>
      <w:r w:rsidRPr="00585718">
        <w:t xml:space="preserve"> Caderno Conselhos de Educação e Direitos Humanos  </w:t>
      </w:r>
      <w:r w:rsidR="004620B9" w:rsidRPr="00585718">
        <w:t>(</w:t>
      </w:r>
      <w:r w:rsidRPr="00585718">
        <w:t>《教育与人权委员会手册》</w:t>
      </w:r>
      <w:r w:rsidR="004620B9" w:rsidRPr="00585718">
        <w:t>)</w:t>
      </w:r>
      <w:r w:rsidRPr="00585718">
        <w:t>，针对市州教育委员会的成员，说明他们有责任确定各自教育制度标准的情况，</w:t>
      </w:r>
      <w:r w:rsidRPr="00585718">
        <w:t xml:space="preserve"> </w:t>
      </w:r>
      <w:r w:rsidR="004620B9" w:rsidRPr="00585718">
        <w:t>(</w:t>
      </w:r>
      <w:r w:rsidRPr="00585718">
        <w:t>d</w:t>
      </w:r>
      <w:r w:rsidR="004620B9" w:rsidRPr="00585718">
        <w:t>)</w:t>
      </w:r>
      <w:r w:rsidRPr="00585718">
        <w:t xml:space="preserve"> Cartilha Direitos Humanos </w:t>
      </w:r>
      <w:r w:rsidR="004620B9" w:rsidRPr="00585718">
        <w:t>(</w:t>
      </w:r>
      <w:r w:rsidRPr="00585718">
        <w:t>《人权教材》</w:t>
      </w:r>
      <w:r w:rsidR="004620B9" w:rsidRPr="00585718">
        <w:t>)</w:t>
      </w:r>
      <w:r w:rsidRPr="00585718">
        <w:t>，由艺术家</w:t>
      </w:r>
      <w:r w:rsidRPr="00585718">
        <w:t>Ziraldo</w:t>
      </w:r>
      <w:r w:rsidRPr="00585718">
        <w:t>编写，语言适合儿童和青少年。此外，自</w:t>
      </w:r>
      <w:r w:rsidRPr="00585718">
        <w:t>2009</w:t>
      </w:r>
      <w:r w:rsidRPr="00585718">
        <w:t>年起，人权事务特别秘书处开始出版《人权杂志》，为合格的公共人权政策讨论提供制度空间。</w:t>
      </w:r>
    </w:p>
    <w:p w:rsidR="00541650" w:rsidRPr="00585718" w:rsidRDefault="00541650" w:rsidP="00726778">
      <w:pPr>
        <w:pStyle w:val="SingleTxtGC"/>
        <w:tabs>
          <w:tab w:val="clear" w:pos="1565"/>
          <w:tab w:val="clear" w:pos="1996"/>
          <w:tab w:val="left" w:pos="1680"/>
        </w:tabs>
      </w:pPr>
      <w:r w:rsidRPr="00585718">
        <w:t>104.</w:t>
      </w:r>
      <w:r w:rsidRPr="00585718">
        <w:tab/>
      </w:r>
      <w:r w:rsidRPr="00585718">
        <w:t>必须强调，自</w:t>
      </w:r>
      <w:r w:rsidRPr="00585718">
        <w:t>1995</w:t>
      </w:r>
      <w:r w:rsidRPr="00585718">
        <w:t>年以来，巴西连续颁发人权奖，这是巴西政府有关人权领域的主要奖项，以认可个人、公共和私营实体在巴西促进、保护和应对侵犯人权行为过程中的经验。人权奖包括两性平等奖等。</w:t>
      </w:r>
    </w:p>
    <w:p w:rsidR="00541650" w:rsidRPr="00585718" w:rsidRDefault="00541650" w:rsidP="00726778">
      <w:pPr>
        <w:pStyle w:val="SingleTxtGC"/>
        <w:tabs>
          <w:tab w:val="clear" w:pos="1565"/>
          <w:tab w:val="clear" w:pos="1996"/>
          <w:tab w:val="left" w:pos="1680"/>
        </w:tabs>
      </w:pPr>
      <w:r w:rsidRPr="00585718">
        <w:t>105.</w:t>
      </w:r>
      <w:r w:rsidRPr="00585718">
        <w:tab/>
        <w:t>2005</w:t>
      </w:r>
      <w:r w:rsidRPr="00585718">
        <w:t>年，巴西在人权事务特别秘书处框架下建立了人权教育总体协调室，以便在国家一级实施人权教育政策。</w:t>
      </w:r>
    </w:p>
    <w:p w:rsidR="00541650" w:rsidRPr="00585718" w:rsidRDefault="00541650" w:rsidP="00726778">
      <w:pPr>
        <w:pStyle w:val="SingleTxtGC"/>
        <w:tabs>
          <w:tab w:val="clear" w:pos="1565"/>
          <w:tab w:val="clear" w:pos="1996"/>
          <w:tab w:val="left" w:pos="1680"/>
        </w:tabs>
      </w:pPr>
      <w:r w:rsidRPr="00585718">
        <w:t>106.</w:t>
      </w:r>
      <w:r w:rsidRPr="00585718">
        <w:tab/>
        <w:t>2007</w:t>
      </w:r>
      <w:r w:rsidRPr="00585718">
        <w:t>年，联邦政府多年期计划包括制定《国家人权教育方案》，其行动重点是培训人权促进者，尤其是基础教育教师、高等教育教师以及人民教育家，维持各州市人权教育委员会的运作，在大学设立人权教育跨学科研究和调查中心。</w:t>
      </w:r>
    </w:p>
    <w:p w:rsidR="00541650" w:rsidRPr="00585718" w:rsidRDefault="00726778" w:rsidP="00726778">
      <w:pPr>
        <w:pStyle w:val="H23GC"/>
      </w:pPr>
      <w:r>
        <w:rPr>
          <w:rFonts w:hint="eastAsia"/>
        </w:rPr>
        <w:tab/>
      </w:r>
      <w:r>
        <w:rPr>
          <w:rFonts w:hint="eastAsia"/>
        </w:rPr>
        <w:tab/>
      </w:r>
      <w:r w:rsidR="00541650" w:rsidRPr="00585718">
        <w:t>女同性恋、男同性恋、双性恋、异装癖、性身相异者和变性者</w:t>
      </w:r>
      <w:r w:rsidR="00541650" w:rsidRPr="00585718">
        <w:t xml:space="preserve"> </w:t>
      </w:r>
    </w:p>
    <w:p w:rsidR="00541650" w:rsidRPr="00585718" w:rsidRDefault="00541650" w:rsidP="00726778">
      <w:pPr>
        <w:pStyle w:val="SingleTxtGC"/>
        <w:tabs>
          <w:tab w:val="clear" w:pos="1565"/>
          <w:tab w:val="clear" w:pos="1996"/>
          <w:tab w:val="left" w:pos="1680"/>
        </w:tabs>
      </w:pPr>
      <w:r w:rsidRPr="00585718">
        <w:t>107.</w:t>
      </w:r>
      <w:r w:rsidRPr="00585718">
        <w:tab/>
      </w:r>
      <w:r w:rsidRPr="00585718">
        <w:t>为履行承诺，开展针对具体人群的行动，以打击性别歧视，人权事务特别秘书处从</w:t>
      </w:r>
      <w:r w:rsidRPr="00585718">
        <w:t>2004</w:t>
      </w:r>
      <w:r w:rsidRPr="00585718">
        <w:t>年至</w:t>
      </w:r>
      <w:r w:rsidRPr="00585718">
        <w:t>2009</w:t>
      </w:r>
      <w:r w:rsidRPr="00585718">
        <w:t>年通过以下活动，开展针对女同性恋、双性恋和变性妇女的工作：</w:t>
      </w:r>
      <w:r w:rsidRPr="00585718">
        <w:t xml:space="preserve"> </w:t>
      </w:r>
    </w:p>
    <w:p w:rsidR="00541650" w:rsidRPr="00585718" w:rsidRDefault="00726778" w:rsidP="002308A9">
      <w:pPr>
        <w:pStyle w:val="SingleTxtGC"/>
      </w:pPr>
      <w:r>
        <w:rPr>
          <w:rFonts w:hint="eastAsia"/>
        </w:rPr>
        <w:tab/>
      </w:r>
      <w:r w:rsidR="004620B9" w:rsidRPr="00585718">
        <w:t>(</w:t>
      </w:r>
      <w:r w:rsidR="00541650" w:rsidRPr="00585718">
        <w:t>a</w:t>
      </w:r>
      <w:r w:rsidR="004620B9" w:rsidRPr="00585718">
        <w:t>)</w:t>
      </w:r>
      <w:r>
        <w:rPr>
          <w:rFonts w:hint="eastAsia"/>
        </w:rPr>
        <w:tab/>
      </w:r>
      <w:r w:rsidR="00541650" w:rsidRPr="00585718">
        <w:t>执行</w:t>
      </w:r>
      <w:r w:rsidR="00541650" w:rsidRPr="00585718">
        <w:t>“</w:t>
      </w:r>
      <w:r w:rsidR="00541650" w:rsidRPr="00585718">
        <w:t>巴西无同性恋恐惧症</w:t>
      </w:r>
      <w:r w:rsidR="00541650" w:rsidRPr="00585718">
        <w:t>”</w:t>
      </w:r>
      <w:r w:rsidR="00541650" w:rsidRPr="00585718">
        <w:t>方案</w:t>
      </w:r>
      <w:r w:rsidRPr="00726778">
        <w:rPr>
          <w:rFonts w:hint="eastAsia"/>
          <w:snapToGrid/>
          <w:spacing w:val="-50"/>
          <w:lang w:val="en-GB"/>
        </w:rPr>
        <w:t>―</w:t>
      </w:r>
      <w:r w:rsidRPr="00726778">
        <w:rPr>
          <w:rFonts w:hint="eastAsia"/>
          <w:snapToGrid/>
          <w:lang w:val="en-GB"/>
        </w:rPr>
        <w:t>―</w:t>
      </w:r>
      <w:r w:rsidR="00541650" w:rsidRPr="00585718">
        <w:t>2004</w:t>
      </w:r>
      <w:r w:rsidR="00541650" w:rsidRPr="00585718">
        <w:t>年；</w:t>
      </w:r>
    </w:p>
    <w:p w:rsidR="00541650" w:rsidRPr="00585718" w:rsidRDefault="00726778" w:rsidP="002308A9">
      <w:pPr>
        <w:pStyle w:val="SingleTxtGC"/>
      </w:pPr>
      <w:r>
        <w:rPr>
          <w:rFonts w:hint="eastAsia"/>
        </w:rPr>
        <w:tab/>
      </w:r>
      <w:r w:rsidR="004620B9" w:rsidRPr="00585718">
        <w:t>(</w:t>
      </w:r>
      <w:r w:rsidR="00541650" w:rsidRPr="00585718">
        <w:t>b</w:t>
      </w:r>
      <w:r w:rsidR="004620B9" w:rsidRPr="00585718">
        <w:t>)</w:t>
      </w:r>
      <w:r>
        <w:rPr>
          <w:rFonts w:hint="eastAsia"/>
        </w:rPr>
        <w:tab/>
      </w:r>
      <w:r w:rsidR="00541650" w:rsidRPr="00585718">
        <w:t>第一届全国男女同性恋、双性恋和变性者大会</w:t>
      </w:r>
      <w:r w:rsidRPr="00726778">
        <w:rPr>
          <w:rFonts w:hint="eastAsia"/>
          <w:snapToGrid/>
          <w:spacing w:val="-50"/>
          <w:lang w:val="en-GB"/>
        </w:rPr>
        <w:t>―</w:t>
      </w:r>
      <w:r w:rsidRPr="00726778">
        <w:rPr>
          <w:rFonts w:hint="eastAsia"/>
          <w:snapToGrid/>
          <w:lang w:val="en-GB"/>
        </w:rPr>
        <w:t>―</w:t>
      </w:r>
      <w:r w:rsidR="00541650" w:rsidRPr="00585718">
        <w:t>2008</w:t>
      </w:r>
      <w:r w:rsidR="00541650" w:rsidRPr="00585718">
        <w:t>年；</w:t>
      </w:r>
    </w:p>
    <w:p w:rsidR="00541650" w:rsidRPr="00585718" w:rsidRDefault="00726778" w:rsidP="002308A9">
      <w:pPr>
        <w:pStyle w:val="SingleTxtGC"/>
      </w:pPr>
      <w:r>
        <w:rPr>
          <w:rFonts w:hint="eastAsia"/>
        </w:rPr>
        <w:tab/>
      </w:r>
      <w:r w:rsidR="004620B9" w:rsidRPr="00585718">
        <w:t>(</w:t>
      </w:r>
      <w:r w:rsidR="00541650" w:rsidRPr="00585718">
        <w:t>c</w:t>
      </w:r>
      <w:r w:rsidR="004620B9" w:rsidRPr="00585718">
        <w:t>)</w:t>
      </w:r>
      <w:r>
        <w:rPr>
          <w:rFonts w:hint="eastAsia"/>
        </w:rPr>
        <w:tab/>
      </w:r>
      <w:r w:rsidR="00541650" w:rsidRPr="00585718">
        <w:t>国家促进同性恋、双性恋和变性者公民权和人权计划</w:t>
      </w:r>
      <w:r w:rsidRPr="00726778">
        <w:rPr>
          <w:rFonts w:hint="eastAsia"/>
          <w:snapToGrid/>
          <w:spacing w:val="-50"/>
          <w:lang w:val="en-GB"/>
        </w:rPr>
        <w:t>―</w:t>
      </w:r>
      <w:r w:rsidRPr="00726778">
        <w:rPr>
          <w:rFonts w:hint="eastAsia"/>
          <w:snapToGrid/>
          <w:lang w:val="en-GB"/>
        </w:rPr>
        <w:t>―</w:t>
      </w:r>
      <w:r w:rsidR="00541650" w:rsidRPr="00585718">
        <w:t>2009</w:t>
      </w:r>
      <w:r w:rsidR="00541650" w:rsidRPr="00585718">
        <w:t>年；</w:t>
      </w:r>
    </w:p>
    <w:p w:rsidR="00541650" w:rsidRPr="00585718" w:rsidRDefault="00726778" w:rsidP="002308A9">
      <w:pPr>
        <w:pStyle w:val="SingleTxtGC"/>
      </w:pPr>
      <w:r>
        <w:rPr>
          <w:rFonts w:hint="eastAsia"/>
        </w:rPr>
        <w:tab/>
      </w:r>
      <w:r w:rsidR="004620B9" w:rsidRPr="00585718">
        <w:t>(</w:t>
      </w:r>
      <w:r w:rsidR="00541650" w:rsidRPr="00585718">
        <w:t>d</w:t>
      </w:r>
      <w:r w:rsidR="004620B9" w:rsidRPr="00585718">
        <w:t>)</w:t>
      </w:r>
      <w:r>
        <w:rPr>
          <w:rFonts w:hint="eastAsia"/>
        </w:rPr>
        <w:tab/>
      </w:r>
      <w:r w:rsidR="00541650" w:rsidRPr="00585718">
        <w:t>在人权事务特别秘书处建立促进男女同性恋、双性恋、异装癖和性身相异者权利总体协调室，以促进减少对弱势人群的丑化和成见的行动</w:t>
      </w:r>
      <w:r w:rsidRPr="00726778">
        <w:rPr>
          <w:rFonts w:hint="eastAsia"/>
          <w:snapToGrid/>
          <w:spacing w:val="-50"/>
          <w:lang w:val="en-GB"/>
        </w:rPr>
        <w:t>―</w:t>
      </w:r>
      <w:r w:rsidRPr="00726778">
        <w:rPr>
          <w:rFonts w:hint="eastAsia"/>
          <w:snapToGrid/>
          <w:lang w:val="en-GB"/>
        </w:rPr>
        <w:t>―</w:t>
      </w:r>
      <w:r w:rsidR="00541650" w:rsidRPr="00585718">
        <w:t>2009</w:t>
      </w:r>
      <w:r w:rsidR="00541650" w:rsidRPr="00585718">
        <w:t>年。</w:t>
      </w:r>
    </w:p>
    <w:p w:rsidR="00541650" w:rsidRPr="00585718" w:rsidRDefault="00726778" w:rsidP="00726778">
      <w:pPr>
        <w:pStyle w:val="H23GC"/>
      </w:pPr>
      <w:r>
        <w:rPr>
          <w:rFonts w:hint="eastAsia"/>
        </w:rPr>
        <w:tab/>
      </w:r>
      <w:r>
        <w:rPr>
          <w:rFonts w:hint="eastAsia"/>
        </w:rPr>
        <w:tab/>
      </w:r>
      <w:r w:rsidR="00541650" w:rsidRPr="00585718">
        <w:t>公民出生登记</w:t>
      </w:r>
    </w:p>
    <w:p w:rsidR="00541650" w:rsidRPr="00585718" w:rsidRDefault="00541650" w:rsidP="00726778">
      <w:pPr>
        <w:pStyle w:val="SingleTxtGC"/>
        <w:tabs>
          <w:tab w:val="clear" w:pos="1565"/>
          <w:tab w:val="clear" w:pos="1996"/>
          <w:tab w:val="left" w:pos="1680"/>
        </w:tabs>
      </w:pPr>
      <w:r w:rsidRPr="00585718">
        <w:t>108.</w:t>
      </w:r>
      <w:r w:rsidRPr="00585718">
        <w:tab/>
        <w:t>2007</w:t>
      </w:r>
      <w:r w:rsidRPr="00585718">
        <w:t>年</w:t>
      </w:r>
      <w:r w:rsidRPr="00585718">
        <w:t>12</w:t>
      </w:r>
      <w:r w:rsidRPr="00585718">
        <w:t>月，启动了《国家根除公民出生登记不足问题与扩大获取基本文件渠道议程》，旨在保证所有巴西人都有权取得姓名，以及充分行使公民权和保证人权所需的所有文件。当时，我们认识到，未能对儿童进行登记的一些原因包括难以确认父子关系，公证人办公室和一些社区之间距离遥远，以及缺乏对这种文件好处的公开宣传。</w:t>
      </w:r>
    </w:p>
    <w:p w:rsidR="00541650" w:rsidRPr="00585718" w:rsidRDefault="00541650" w:rsidP="00726778">
      <w:pPr>
        <w:pStyle w:val="SingleTxtGC"/>
        <w:tabs>
          <w:tab w:val="clear" w:pos="1565"/>
          <w:tab w:val="clear" w:pos="1996"/>
          <w:tab w:val="left" w:pos="1680"/>
        </w:tabs>
      </w:pPr>
      <w:r w:rsidRPr="00585718">
        <w:t>109.</w:t>
      </w:r>
      <w:r w:rsidRPr="00585718">
        <w:tab/>
      </w:r>
      <w:r w:rsidRPr="00585718">
        <w:t>该议程在</w:t>
      </w:r>
      <w:r w:rsidRPr="00585718">
        <w:t>2009</w:t>
      </w:r>
      <w:r w:rsidRPr="00585718">
        <w:t>年得到了强化，签署了《向东北部推广公民权》和向《向亚马孙行政区推广公民权》两项承诺。这两项承诺都是共和国总统与有关地区的领导人签署的，他们承诺减少巴西的地区间不平等，努力降低婴儿死亡率、加强家庭农业、减少文盲并彻底消除公民出生登记不足现象。</w:t>
      </w:r>
    </w:p>
    <w:p w:rsidR="00541650" w:rsidRPr="00585718" w:rsidRDefault="00541650" w:rsidP="00726778">
      <w:pPr>
        <w:pStyle w:val="SingleTxtGC"/>
        <w:tabs>
          <w:tab w:val="clear" w:pos="1565"/>
          <w:tab w:val="clear" w:pos="1996"/>
          <w:tab w:val="left" w:pos="1680"/>
        </w:tabs>
      </w:pPr>
      <w:r w:rsidRPr="00585718">
        <w:t>110.</w:t>
      </w:r>
      <w:r w:rsidRPr="00585718">
        <w:tab/>
      </w:r>
      <w:r w:rsidRPr="00585718">
        <w:t>为了消除公民出生登记不足现象，我们规划了三个战略优先方面：通过设立把公证人办公室与产院连接起来的部门，防止儿童出生无记录现象；通过动员活动和工作组减少无公民出生登记人员数量；以及通过改进出生证明签发系统，创造继续根除公民出生登记不足现象的结构性条件。</w:t>
      </w:r>
    </w:p>
    <w:p w:rsidR="00541650" w:rsidRPr="00585718" w:rsidRDefault="00541650" w:rsidP="00726778">
      <w:pPr>
        <w:pStyle w:val="SingleTxtGC"/>
        <w:tabs>
          <w:tab w:val="clear" w:pos="1565"/>
          <w:tab w:val="clear" w:pos="1996"/>
          <w:tab w:val="left" w:pos="1680"/>
        </w:tabs>
      </w:pPr>
      <w:r w:rsidRPr="00585718">
        <w:t>111.</w:t>
      </w:r>
      <w:r w:rsidRPr="00585718">
        <w:tab/>
        <w:t>2007</w:t>
      </w:r>
      <w:r w:rsidRPr="00585718">
        <w:t>年，</w:t>
      </w:r>
      <w:r w:rsidRPr="00585718">
        <w:t xml:space="preserve"> </w:t>
      </w:r>
      <w:r w:rsidRPr="00585718">
        <w:t>在《社会议程》启动时，国家公民出生登记不足指标为</w:t>
      </w:r>
      <w:r w:rsidRPr="00585718">
        <w:t>12.7%</w:t>
      </w:r>
      <w:r w:rsidRPr="00585718">
        <w:t>，这意味着大约</w:t>
      </w:r>
      <w:r w:rsidRPr="00585718">
        <w:t>398 069</w:t>
      </w:r>
      <w:r w:rsidRPr="00585718">
        <w:t>名儿童至少在出生后第一年没有登记。在巴西地理与统计研究所</w:t>
      </w:r>
      <w:r w:rsidRPr="00585718">
        <w:t>2009</w:t>
      </w:r>
      <w:r w:rsidRPr="00585718">
        <w:t>年发布的公民登记最新统计数据中，该指标下降到</w:t>
      </w:r>
      <w:r w:rsidRPr="00585718">
        <w:t>8.9%</w:t>
      </w:r>
      <w:r w:rsidRPr="00585718">
        <w:t>，更加接近</w:t>
      </w:r>
      <w:r w:rsidRPr="00585718">
        <w:t>5%</w:t>
      </w:r>
      <w:r w:rsidRPr="00585718">
        <w:t>的根除水平。</w:t>
      </w:r>
    </w:p>
    <w:p w:rsidR="00541650" w:rsidRPr="00585718" w:rsidRDefault="00541650" w:rsidP="00726778">
      <w:pPr>
        <w:pStyle w:val="SingleTxtGC"/>
        <w:tabs>
          <w:tab w:val="clear" w:pos="1565"/>
          <w:tab w:val="clear" w:pos="1996"/>
          <w:tab w:val="left" w:pos="1680"/>
        </w:tabs>
      </w:pPr>
      <w:r w:rsidRPr="00585718">
        <w:t>112.</w:t>
      </w:r>
      <w:r w:rsidRPr="00585718">
        <w:tab/>
      </w:r>
      <w:r w:rsidRPr="00585718">
        <w:t>巴西的公民出生登记不足指数第一次达到一位小数，这反映出公民出生登记利用率在提高，居民的人权进一步得到保证。应该注意到活动口号</w:t>
      </w:r>
      <w:r w:rsidRPr="00585718">
        <w:t>“</w:t>
      </w:r>
      <w:r w:rsidRPr="00585718">
        <w:t>出生证明，一种权利带来更多权利，这是所有巴西人的义务</w:t>
      </w:r>
      <w:r w:rsidRPr="00585718">
        <w:t>”</w:t>
      </w:r>
      <w:r w:rsidRPr="00585718">
        <w:t>，它极大地影响了巴西人民，动员了民间社会组织、公共行政人员和父母。</w:t>
      </w:r>
    </w:p>
    <w:p w:rsidR="00541650" w:rsidRPr="00585718" w:rsidRDefault="00541650" w:rsidP="00726778">
      <w:pPr>
        <w:pStyle w:val="SingleTxtGC"/>
        <w:tabs>
          <w:tab w:val="clear" w:pos="1565"/>
          <w:tab w:val="clear" w:pos="1996"/>
          <w:tab w:val="left" w:pos="1680"/>
        </w:tabs>
      </w:pPr>
      <w:r w:rsidRPr="00585718">
        <w:t>113.</w:t>
      </w:r>
      <w:r w:rsidRPr="00585718">
        <w:tab/>
      </w:r>
      <w:r w:rsidRPr="00585718">
        <w:t>因此，东北部和亚马孙行政区的所有各州均已加入该承诺，并且建立了一个州立管理委员会，负责监督商定行动的执行。</w:t>
      </w:r>
      <w:r w:rsidRPr="00585718">
        <w:t>2009</w:t>
      </w:r>
      <w:r w:rsidRPr="00585718">
        <w:t>年，建立了</w:t>
      </w:r>
      <w:r w:rsidRPr="00585718">
        <w:t>227</w:t>
      </w:r>
      <w:r w:rsidRPr="00585718">
        <w:t>个工作组，签发了</w:t>
      </w:r>
      <w:r w:rsidRPr="00585718">
        <w:t>5 233</w:t>
      </w:r>
      <w:r w:rsidRPr="00585718">
        <w:t>份出生证明和</w:t>
      </w:r>
      <w:r w:rsidRPr="00585718">
        <w:t>24 500</w:t>
      </w:r>
      <w:r w:rsidRPr="00585718">
        <w:t>份其他文件</w:t>
      </w:r>
      <w:r w:rsidR="004620B9" w:rsidRPr="00585718">
        <w:t>(</w:t>
      </w:r>
      <w:r w:rsidRPr="00585718">
        <w:t>RG</w:t>
      </w:r>
      <w:r w:rsidRPr="00585718">
        <w:t>、</w:t>
      </w:r>
      <w:r w:rsidRPr="00585718">
        <w:t>CPF</w:t>
      </w:r>
      <w:r w:rsidRPr="00585718">
        <w:t>和</w:t>
      </w:r>
      <w:r w:rsidRPr="00585718">
        <w:t>CTPS</w:t>
      </w:r>
      <w:r w:rsidR="004620B9" w:rsidRPr="00585718">
        <w:t>)</w:t>
      </w:r>
      <w:r w:rsidRPr="00585718">
        <w:t>。截至</w:t>
      </w:r>
      <w:r w:rsidRPr="00585718">
        <w:t>2010</w:t>
      </w:r>
      <w:r w:rsidRPr="00585718">
        <w:t>年底，</w:t>
      </w:r>
      <w:r w:rsidRPr="002308A9">
        <w:rPr>
          <w:spacing w:val="2"/>
        </w:rPr>
        <w:t>在东北各州和亚马孙行政区计划再建</w:t>
      </w:r>
      <w:r w:rsidRPr="002308A9">
        <w:rPr>
          <w:spacing w:val="2"/>
        </w:rPr>
        <w:t>1 225</w:t>
      </w:r>
      <w:r w:rsidRPr="002308A9">
        <w:rPr>
          <w:spacing w:val="2"/>
        </w:rPr>
        <w:t>个工作组。在农村地区，通过与《国家女性农业劳动者登记方案》合作，签发了</w:t>
      </w:r>
      <w:r w:rsidRPr="002308A9">
        <w:rPr>
          <w:spacing w:val="2"/>
        </w:rPr>
        <w:t>298 921</w:t>
      </w:r>
      <w:r w:rsidRPr="002308A9">
        <w:rPr>
          <w:spacing w:val="2"/>
        </w:rPr>
        <w:t>份文件，</w:t>
      </w:r>
      <w:r w:rsidRPr="002308A9">
        <w:rPr>
          <w:spacing w:val="2"/>
        </w:rPr>
        <w:t>549</w:t>
      </w:r>
      <w:r w:rsidRPr="002308A9">
        <w:rPr>
          <w:spacing w:val="2"/>
        </w:rPr>
        <w:t>个工作组向</w:t>
      </w:r>
      <w:r w:rsidRPr="002308A9">
        <w:rPr>
          <w:spacing w:val="2"/>
        </w:rPr>
        <w:t>138 276</w:t>
      </w:r>
      <w:r w:rsidRPr="002308A9">
        <w:rPr>
          <w:spacing w:val="2"/>
        </w:rPr>
        <w:t>名妇女提供了服务</w:t>
      </w:r>
      <w:r w:rsidR="004620B9" w:rsidRPr="002308A9">
        <w:rPr>
          <w:spacing w:val="2"/>
        </w:rPr>
        <w:t>(</w:t>
      </w:r>
      <w:r w:rsidRPr="002308A9">
        <w:rPr>
          <w:spacing w:val="2"/>
        </w:rPr>
        <w:t>2009</w:t>
      </w:r>
      <w:r w:rsidRPr="002308A9">
        <w:rPr>
          <w:spacing w:val="2"/>
        </w:rPr>
        <w:t>年</w:t>
      </w:r>
      <w:r w:rsidRPr="002308A9">
        <w:rPr>
          <w:spacing w:val="2"/>
        </w:rPr>
        <w:t>1</w:t>
      </w:r>
      <w:r w:rsidRPr="002308A9">
        <w:rPr>
          <w:spacing w:val="2"/>
        </w:rPr>
        <w:t>月至</w:t>
      </w:r>
      <w:r w:rsidRPr="002308A9">
        <w:rPr>
          <w:spacing w:val="2"/>
        </w:rPr>
        <w:t>10</w:t>
      </w:r>
      <w:r w:rsidRPr="002308A9">
        <w:rPr>
          <w:spacing w:val="2"/>
        </w:rPr>
        <w:t>月</w:t>
      </w:r>
      <w:r w:rsidR="004620B9" w:rsidRPr="002308A9">
        <w:rPr>
          <w:spacing w:val="2"/>
        </w:rPr>
        <w:t>)</w:t>
      </w:r>
      <w:r w:rsidRPr="002308A9">
        <w:rPr>
          <w:spacing w:val="2"/>
        </w:rPr>
        <w:t>。在亚马孙行政区，</w:t>
      </w:r>
      <w:r w:rsidRPr="002308A9">
        <w:rPr>
          <w:spacing w:val="2"/>
        </w:rPr>
        <w:t>Arco Verde</w:t>
      </w:r>
      <w:r w:rsidRPr="002308A9">
        <w:rPr>
          <w:spacing w:val="2"/>
        </w:rPr>
        <w:t>工作队签发了</w:t>
      </w:r>
      <w:r w:rsidRPr="002308A9">
        <w:rPr>
          <w:spacing w:val="2"/>
        </w:rPr>
        <w:t>2 755</w:t>
      </w:r>
      <w:r w:rsidRPr="002308A9">
        <w:rPr>
          <w:spacing w:val="2"/>
        </w:rPr>
        <w:t>份出生证明、</w:t>
      </w:r>
      <w:r w:rsidRPr="002308A9">
        <w:rPr>
          <w:spacing w:val="2"/>
        </w:rPr>
        <w:t>8 088</w:t>
      </w:r>
      <w:r w:rsidRPr="002308A9">
        <w:rPr>
          <w:spacing w:val="2"/>
        </w:rPr>
        <w:t>份</w:t>
      </w:r>
      <w:r w:rsidRPr="002308A9">
        <w:rPr>
          <w:spacing w:val="2"/>
        </w:rPr>
        <w:t>RG</w:t>
      </w:r>
      <w:r w:rsidRPr="002308A9">
        <w:rPr>
          <w:spacing w:val="2"/>
        </w:rPr>
        <w:t>、</w:t>
      </w:r>
      <w:r w:rsidRPr="00585718">
        <w:t>4 785</w:t>
      </w:r>
      <w:r w:rsidRPr="00585718">
        <w:t>份</w:t>
      </w:r>
      <w:r w:rsidRPr="00585718">
        <w:t>CPF</w:t>
      </w:r>
      <w:r w:rsidRPr="00585718">
        <w:t>和</w:t>
      </w:r>
      <w:r w:rsidRPr="00585718">
        <w:t>6 031</w:t>
      </w:r>
      <w:r w:rsidRPr="00585718">
        <w:t>份</w:t>
      </w:r>
      <w:r w:rsidRPr="00585718">
        <w:t>CTPS</w:t>
      </w:r>
      <w:r w:rsidR="004620B9" w:rsidRPr="00585718">
        <w:t>(</w:t>
      </w:r>
      <w:r w:rsidRPr="00585718">
        <w:t>2009</w:t>
      </w:r>
      <w:r w:rsidRPr="00585718">
        <w:t>年</w:t>
      </w:r>
      <w:r w:rsidRPr="00585718">
        <w:t>1</w:t>
      </w:r>
      <w:r w:rsidRPr="00585718">
        <w:t>月至</w:t>
      </w:r>
      <w:r w:rsidRPr="00585718">
        <w:t>10</w:t>
      </w:r>
      <w:r w:rsidRPr="00585718">
        <w:t>月</w:t>
      </w:r>
      <w:r w:rsidR="004620B9" w:rsidRPr="00585718">
        <w:t>)</w:t>
      </w:r>
      <w:r w:rsidRPr="00585718">
        <w:t>。</w:t>
      </w:r>
    </w:p>
    <w:p w:rsidR="00541650" w:rsidRPr="00585718" w:rsidRDefault="00541650" w:rsidP="00726778">
      <w:pPr>
        <w:pStyle w:val="SingleTxtGC"/>
        <w:tabs>
          <w:tab w:val="clear" w:pos="1565"/>
          <w:tab w:val="clear" w:pos="1996"/>
          <w:tab w:val="left" w:pos="1680"/>
        </w:tabs>
      </w:pPr>
      <w:r w:rsidRPr="00585718">
        <w:t>114.</w:t>
      </w:r>
      <w:r w:rsidRPr="00585718">
        <w:tab/>
      </w:r>
      <w:r w:rsidRPr="00585718">
        <w:t>除了工作组以外，计划设立</w:t>
      </w:r>
      <w:r w:rsidRPr="00585718">
        <w:t>1 108</w:t>
      </w:r>
      <w:r w:rsidRPr="00585718">
        <w:t>个相互衔接的单位，以保证出院前在产院签发出生证明，这将有利于妇女带薪休产假，并带来其他福利。</w:t>
      </w:r>
    </w:p>
    <w:p w:rsidR="00541650" w:rsidRPr="00585718" w:rsidRDefault="00541650" w:rsidP="00726778">
      <w:pPr>
        <w:pStyle w:val="SingleTxtGC"/>
        <w:tabs>
          <w:tab w:val="clear" w:pos="1565"/>
          <w:tab w:val="clear" w:pos="1996"/>
          <w:tab w:val="left" w:pos="1680"/>
        </w:tabs>
      </w:pPr>
      <w:r w:rsidRPr="00585718">
        <w:t>115.</w:t>
      </w:r>
      <w:r w:rsidRPr="00585718">
        <w:tab/>
      </w:r>
      <w:r w:rsidRPr="00585718">
        <w:t>巴西还发起了国家出生证明动员运动，努力使民众了解获得出生证明和基本公民文件的重要性和途径。该运动周期性地涉及两性问题，建议在报告出生过程中男女平等，无论是否确认了父子关系，均允许妇女为子女登记，并且重点关注所有巴西家庭和公民的权利。</w:t>
      </w:r>
    </w:p>
    <w:p w:rsidR="00541650" w:rsidRPr="00585718" w:rsidRDefault="00726778" w:rsidP="00726778">
      <w:pPr>
        <w:pStyle w:val="H1GC"/>
      </w:pPr>
      <w:r>
        <w:rPr>
          <w:rFonts w:hint="eastAsia"/>
        </w:rPr>
        <w:tab/>
      </w:r>
      <w:r>
        <w:rPr>
          <w:rFonts w:hint="eastAsia"/>
        </w:rPr>
        <w:tab/>
      </w:r>
      <w:r w:rsidR="00541650" w:rsidRPr="00585718">
        <w:t>第</w:t>
      </w:r>
      <w:r w:rsidR="00541650" w:rsidRPr="00585718">
        <w:t>6</w:t>
      </w:r>
      <w:r w:rsidR="00541650" w:rsidRPr="00585718">
        <w:t>条</w:t>
      </w:r>
      <w:r w:rsidR="00541650" w:rsidRPr="00585718">
        <w:t xml:space="preserve"> </w:t>
      </w:r>
    </w:p>
    <w:p w:rsidR="00541650" w:rsidRPr="00585718" w:rsidRDefault="00541650" w:rsidP="00726778">
      <w:pPr>
        <w:pStyle w:val="SingleTxtGC"/>
        <w:tabs>
          <w:tab w:val="clear" w:pos="1565"/>
          <w:tab w:val="clear" w:pos="1996"/>
          <w:tab w:val="left" w:pos="1680"/>
        </w:tabs>
      </w:pPr>
      <w:r w:rsidRPr="00585718">
        <w:t>116.</w:t>
      </w:r>
      <w:r w:rsidRPr="00585718">
        <w:tab/>
      </w:r>
      <w:r w:rsidRPr="00585718">
        <w:t>联邦政府在第</w:t>
      </w:r>
      <w:r w:rsidRPr="00585718">
        <w:t>6347/08</w:t>
      </w:r>
      <w:r w:rsidRPr="00585718">
        <w:t>号法令中批准了《国家打击人口贩运计划》，其目的是执行</w:t>
      </w:r>
      <w:r w:rsidRPr="00585718">
        <w:t>2006</w:t>
      </w:r>
      <w:r w:rsidRPr="00585718">
        <w:t>年</w:t>
      </w:r>
      <w:r w:rsidRPr="00585718">
        <w:t>10</w:t>
      </w:r>
      <w:r w:rsidRPr="00585718">
        <w:t>月通过第</w:t>
      </w:r>
      <w:r w:rsidRPr="00585718">
        <w:t>5948/06</w:t>
      </w:r>
      <w:r w:rsidRPr="00585718">
        <w:t>号法令发布的国家政策。为了制定该计划，巴西于</w:t>
      </w:r>
      <w:r w:rsidRPr="00585718">
        <w:t>2007</w:t>
      </w:r>
      <w:r w:rsidRPr="00585718">
        <w:t>年</w:t>
      </w:r>
      <w:r w:rsidRPr="00585718">
        <w:t>5</w:t>
      </w:r>
      <w:r w:rsidRPr="00585718">
        <w:t>月在妇女政策秘书处、人权事务特别秘书处和司法部的协调下成立了一个部际工作组，该工作组提出了制定详细行动计划和监督活动的建议。该计划规定了预防犯罪、制止攻击者和妥善治疗受害人的一组行动。计划的起草过程还得到了民间社会组织和国际组织的参与。它包括通过各种运动进行预防、修订与人口贩运有关的现行立法，以及建立州立打击人口贩运中心和前哨，以便在巴西机场接收可能被贩运者。联邦政府在打击人口贩运方面的意图和承诺是为了使联邦实体、国际和民间社会组织工作能够更好地衔接，广泛宣传这一问题，培训直接或间接参与打击这种犯罪和改进相关文书的人员，将打击人口贩运作为一项永久、有效的公共政策，换句话说作为一种各届政府均不改变的国策。</w:t>
      </w:r>
    </w:p>
    <w:p w:rsidR="00541650" w:rsidRPr="00585718" w:rsidRDefault="00541650" w:rsidP="00726778">
      <w:pPr>
        <w:pStyle w:val="SingleTxtGC"/>
        <w:tabs>
          <w:tab w:val="clear" w:pos="1565"/>
          <w:tab w:val="clear" w:pos="1996"/>
          <w:tab w:val="left" w:pos="1680"/>
        </w:tabs>
      </w:pPr>
      <w:r w:rsidRPr="00585718">
        <w:t>117.</w:t>
      </w:r>
      <w:r w:rsidRPr="00585718">
        <w:tab/>
        <w:t>2008</w:t>
      </w:r>
      <w:r w:rsidRPr="00585718">
        <w:t>年和</w:t>
      </w:r>
      <w:r w:rsidRPr="00585718">
        <w:t>2009</w:t>
      </w:r>
      <w:r w:rsidRPr="00585718">
        <w:t>年，司法部国家司法司在阿克里、戈亚斯、巴拉、伯南布哥、里约热内卢和圣保罗等州建立了打击人口贩运中心，并且在帕拉州的贝伦设立了一个前哨，以便下放行动权并且向各州划拨资源，鼓励采取行动。打算将打击人口贩运中心转变成为各州将坚持执行的永久政策。</w:t>
      </w:r>
      <w:r w:rsidRPr="00585718">
        <w:t>2009</w:t>
      </w:r>
      <w:r w:rsidRPr="00585718">
        <w:t>年</w:t>
      </w:r>
      <w:r w:rsidRPr="00585718">
        <w:t>12</w:t>
      </w:r>
      <w:r w:rsidRPr="00585718">
        <w:t>月，各方签署协议，在巴伊亚州和塞阿拉州建立新中心，以及在巴伊亚州和里约热内卢州设立新前哨。</w:t>
      </w:r>
    </w:p>
    <w:p w:rsidR="00541650" w:rsidRPr="00585718" w:rsidRDefault="00541650" w:rsidP="00726778">
      <w:pPr>
        <w:pStyle w:val="SingleTxtGC"/>
        <w:tabs>
          <w:tab w:val="clear" w:pos="1565"/>
          <w:tab w:val="clear" w:pos="1996"/>
          <w:tab w:val="left" w:pos="1680"/>
        </w:tabs>
      </w:pPr>
      <w:r w:rsidRPr="00585718">
        <w:t xml:space="preserve">118.  </w:t>
      </w:r>
      <w:r w:rsidRPr="00585718">
        <w:t>应强调的另一件事是与巴西机场基础设施公司签订了合作协议，这样便能在机场设置前哨和开展预防性活动。另外，还与司法部国家公共安全司建立了伙伴关系，从而能够整合保护妇女促进和平项目与打击人口贩运中心，遵守减少暴力的基本原则：机构间合作开展行动。</w:t>
      </w:r>
    </w:p>
    <w:p w:rsidR="00541650" w:rsidRPr="00585718" w:rsidRDefault="00541650" w:rsidP="00726778">
      <w:pPr>
        <w:pStyle w:val="SingleTxtGC"/>
        <w:tabs>
          <w:tab w:val="clear" w:pos="1565"/>
          <w:tab w:val="clear" w:pos="1996"/>
          <w:tab w:val="left" w:pos="1680"/>
        </w:tabs>
      </w:pPr>
      <w:r w:rsidRPr="00585718">
        <w:t>119.</w:t>
      </w:r>
      <w:r w:rsidRPr="00585718">
        <w:tab/>
      </w:r>
      <w:r w:rsidRPr="00585718">
        <w:t>打击人口贩运中心和前哨的发展是根据《国家公共安全与公民身份方案》开展的行动，这一创新性政策由司法部制定，其目标是</w:t>
      </w:r>
      <w:r w:rsidRPr="00585718">
        <w:t>“</w:t>
      </w:r>
      <w:r w:rsidRPr="00585718">
        <w:t>预防、遏制和制止犯罪，通过联盟、州和市的一体化，将公共安全行动与社会政策相结合，以便消除其社会和文化根源，落实单一公共安全系统的方针</w:t>
      </w:r>
      <w:r w:rsidRPr="00585718">
        <w:t>”</w:t>
      </w:r>
      <w:r w:rsidRPr="00585718">
        <w:t>。该方案将根据具体目标制定政策，以在重要的地理区和年龄组内打击和预防暴力行为。</w:t>
      </w:r>
    </w:p>
    <w:p w:rsidR="00541650" w:rsidRPr="00585718" w:rsidRDefault="00541650" w:rsidP="00726778">
      <w:pPr>
        <w:pStyle w:val="SingleTxtGC"/>
        <w:tabs>
          <w:tab w:val="clear" w:pos="1565"/>
          <w:tab w:val="clear" w:pos="1996"/>
          <w:tab w:val="left" w:pos="1680"/>
        </w:tabs>
      </w:pPr>
      <w:r w:rsidRPr="00585718">
        <w:t>120.</w:t>
      </w:r>
      <w:r w:rsidRPr="00585718">
        <w:tab/>
        <w:t>2009</w:t>
      </w:r>
      <w:r w:rsidRPr="00585718">
        <w:t>年</w:t>
      </w:r>
      <w:r w:rsidR="004620B9" w:rsidRPr="00585718">
        <w:t>，</w:t>
      </w:r>
      <w:r w:rsidRPr="00585718">
        <w:t>司法部国家司法司建立了一个人口贩运及相关犯罪立法工作组。</w:t>
      </w:r>
      <w:smartTag w:uri="urn:schemas-microsoft-com:office:smarttags" w:element="chsdate">
        <w:smartTagPr>
          <w:attr w:name="Year" w:val="2009"/>
          <w:attr w:name="Month" w:val="2"/>
          <w:attr w:name="Day" w:val="12"/>
          <w:attr w:name="IsLunarDate" w:val="False"/>
          <w:attr w:name="IsROCDate" w:val="False"/>
        </w:smartTagPr>
        <w:r w:rsidRPr="00585718">
          <w:t>2009</w:t>
        </w:r>
        <w:r w:rsidRPr="00585718">
          <w:t>年</w:t>
        </w:r>
        <w:r w:rsidRPr="00585718">
          <w:t>2</w:t>
        </w:r>
        <w:r w:rsidRPr="00585718">
          <w:t>月</w:t>
        </w:r>
        <w:r w:rsidRPr="00585718">
          <w:t>12</w:t>
        </w:r>
        <w:r w:rsidRPr="00585718">
          <w:t>日</w:t>
        </w:r>
      </w:smartTag>
      <w:r w:rsidRPr="00585718">
        <w:t>第</w:t>
      </w:r>
      <w:r w:rsidRPr="00585718">
        <w:t>194</w:t>
      </w:r>
      <w:r w:rsidRPr="00585718">
        <w:t>号指令设立的这个工作组审查了对</w:t>
      </w:r>
      <w:smartTag w:uri="urn:schemas-microsoft-com:office:smarttags" w:element="chsdate">
        <w:smartTagPr>
          <w:attr w:name="Year" w:val="1940"/>
          <w:attr w:name="Month" w:val="12"/>
          <w:attr w:name="Day" w:val="7"/>
          <w:attr w:name="IsLunarDate" w:val="False"/>
          <w:attr w:name="IsROCDate" w:val="False"/>
        </w:smartTagPr>
        <w:r w:rsidRPr="00585718">
          <w:t>1940</w:t>
        </w:r>
        <w:r w:rsidRPr="00585718">
          <w:t>年</w:t>
        </w:r>
        <w:r w:rsidRPr="00585718">
          <w:t>12</w:t>
        </w:r>
        <w:r w:rsidRPr="00585718">
          <w:t>月</w:t>
        </w:r>
        <w:r w:rsidRPr="00585718">
          <w:t>7</w:t>
        </w:r>
        <w:r w:rsidRPr="00585718">
          <w:t>日</w:t>
        </w:r>
      </w:smartTag>
      <w:r w:rsidRPr="00585718">
        <w:t>第</w:t>
      </w:r>
      <w:r w:rsidRPr="00585718">
        <w:t>2848</w:t>
      </w:r>
      <w:r w:rsidRPr="00585718">
        <w:t>号法令</w:t>
      </w:r>
      <w:r w:rsidR="004620B9" w:rsidRPr="00585718">
        <w:t>(</w:t>
      </w:r>
      <w:r w:rsidRPr="00585718">
        <w:t>《刑法典》</w:t>
      </w:r>
      <w:r w:rsidR="004620B9" w:rsidRPr="00585718">
        <w:t>)</w:t>
      </w:r>
      <w:r w:rsidRPr="00585718">
        <w:t>、</w:t>
      </w:r>
      <w:smartTag w:uri="urn:schemas-microsoft-com:office:smarttags" w:element="chsdate">
        <w:smartTagPr>
          <w:attr w:name="Year" w:val="1980"/>
          <w:attr w:name="Month" w:val="8"/>
          <w:attr w:name="Day" w:val="19"/>
          <w:attr w:name="IsLunarDate" w:val="False"/>
          <w:attr w:name="IsROCDate" w:val="False"/>
        </w:smartTagPr>
        <w:r w:rsidRPr="00585718">
          <w:t>1980</w:t>
        </w:r>
        <w:r w:rsidRPr="00585718">
          <w:t>年</w:t>
        </w:r>
        <w:r w:rsidRPr="00585718">
          <w:t>8</w:t>
        </w:r>
        <w:r w:rsidRPr="00585718">
          <w:t>月</w:t>
        </w:r>
        <w:r w:rsidRPr="00585718">
          <w:t>19</w:t>
        </w:r>
        <w:r w:rsidRPr="00585718">
          <w:t>日</w:t>
        </w:r>
      </w:smartTag>
      <w:r w:rsidRPr="00585718">
        <w:t>第</w:t>
      </w:r>
      <w:r w:rsidRPr="00585718">
        <w:t>6815</w:t>
      </w:r>
      <w:r w:rsidRPr="00585718">
        <w:t>号法律以及</w:t>
      </w:r>
      <w:smartTag w:uri="urn:schemas-microsoft-com:office:smarttags" w:element="chsdate">
        <w:smartTagPr>
          <w:attr w:name="Year" w:val="1990"/>
          <w:attr w:name="Month" w:val="7"/>
          <w:attr w:name="Day" w:val="13"/>
          <w:attr w:name="IsLunarDate" w:val="False"/>
          <w:attr w:name="IsROCDate" w:val="False"/>
        </w:smartTagPr>
        <w:r w:rsidRPr="00585718">
          <w:t>1990</w:t>
        </w:r>
        <w:r w:rsidRPr="00585718">
          <w:t>年</w:t>
        </w:r>
        <w:r w:rsidRPr="00585718">
          <w:t>7</w:t>
        </w:r>
        <w:r w:rsidRPr="00585718">
          <w:t>月</w:t>
        </w:r>
        <w:r w:rsidRPr="00585718">
          <w:t>13</w:t>
        </w:r>
        <w:r w:rsidRPr="00585718">
          <w:t>日</w:t>
        </w:r>
      </w:smartTag>
      <w:r w:rsidRPr="00585718">
        <w:t>第</w:t>
      </w:r>
      <w:r w:rsidRPr="00585718">
        <w:t>8069</w:t>
      </w:r>
      <w:r w:rsidRPr="00585718">
        <w:t>号法律</w:t>
      </w:r>
      <w:r w:rsidR="004620B9" w:rsidRPr="00585718">
        <w:t>(</w:t>
      </w:r>
      <w:r w:rsidRPr="00585718">
        <w:t>《儿童和青少年条例》</w:t>
      </w:r>
      <w:r w:rsidR="004620B9" w:rsidRPr="00585718">
        <w:t>)</w:t>
      </w:r>
      <w:r w:rsidRPr="00585718">
        <w:t>进行修正的第</w:t>
      </w:r>
      <w:r w:rsidRPr="00585718">
        <w:t>2375/2003</w:t>
      </w:r>
      <w:r w:rsidRPr="00585718">
        <w:t>号法案，从而将人口贩运定为刑事犯罪，并且确定了有关刑罚及其他相关规则；工作组还审查了第</w:t>
      </w:r>
      <w:r w:rsidRPr="00585718">
        <w:t>2845/2003</w:t>
      </w:r>
      <w:r w:rsidRPr="00585718">
        <w:t>号议案，该议案确定了制定和维持预防与打击人口贩运，尤其是贩运妇女与儿童的具体公共政策的标准，建立了国家预防与打击人口贩运系统，并且对人口贩运的民事与刑事方面做出了规定。工作组于</w:t>
      </w:r>
      <w:r w:rsidRPr="00585718">
        <w:t>2009</w:t>
      </w:r>
      <w:r w:rsidRPr="00585718">
        <w:t>年</w:t>
      </w:r>
      <w:r w:rsidRPr="00585718">
        <w:t>9</w:t>
      </w:r>
      <w:r w:rsidRPr="00585718">
        <w:t>月完成工作并起草了最后报告。报告介绍了讨论的结果，并且建议修改巴西的现行立法。</w:t>
      </w:r>
    </w:p>
    <w:p w:rsidR="00541650" w:rsidRPr="00585718" w:rsidRDefault="00541650" w:rsidP="00726778">
      <w:pPr>
        <w:pStyle w:val="SingleTxtGC"/>
        <w:tabs>
          <w:tab w:val="clear" w:pos="1565"/>
          <w:tab w:val="clear" w:pos="1996"/>
          <w:tab w:val="left" w:pos="1680"/>
        </w:tabs>
      </w:pPr>
      <w:r w:rsidRPr="00585718">
        <w:t>121.</w:t>
      </w:r>
      <w:r w:rsidRPr="00585718">
        <w:tab/>
      </w:r>
      <w:r w:rsidRPr="00585718">
        <w:t>国家打击人口贩运运动于</w:t>
      </w:r>
      <w:r w:rsidRPr="00585718">
        <w:t>2010</w:t>
      </w:r>
      <w:r w:rsidRPr="00585718">
        <w:t>年</w:t>
      </w:r>
      <w:r w:rsidRPr="00585718">
        <w:t>2</w:t>
      </w:r>
      <w:r w:rsidRPr="00585718">
        <w:t>月启动，口号是</w:t>
      </w:r>
      <w:r w:rsidRPr="00585718">
        <w:t>“</w:t>
      </w:r>
      <w:r w:rsidRPr="00585718">
        <w:t>人口贩运问题：帮助巴西避免落入这一陷阱</w:t>
      </w:r>
      <w:r w:rsidRPr="00585718">
        <w:t>”</w:t>
      </w:r>
      <w:r w:rsidRPr="00585718">
        <w:t>，其目的是预防和向全社会尤其是妇女宣传这一问题，强调任何公民都有出国旅行的权利，重点介绍预防犯罪的方法。</w:t>
      </w:r>
      <w:smartTag w:uri="urn:schemas-microsoft-com:office:smarttags" w:element="chsdate">
        <w:smartTagPr>
          <w:attr w:name="Year" w:val="2010"/>
          <w:attr w:name="Month" w:val="1"/>
          <w:attr w:name="Day" w:val="4"/>
          <w:attr w:name="IsLunarDate" w:val="False"/>
          <w:attr w:name="IsROCDate" w:val="False"/>
        </w:smartTagPr>
        <w:r w:rsidRPr="00585718">
          <w:t>2010</w:t>
        </w:r>
        <w:r w:rsidRPr="00585718">
          <w:t>年</w:t>
        </w:r>
        <w:r w:rsidRPr="00585718">
          <w:t>1</w:t>
        </w:r>
        <w:r w:rsidRPr="00585718">
          <w:t>月</w:t>
        </w:r>
        <w:r w:rsidRPr="00585718">
          <w:t>4</w:t>
        </w:r>
        <w:r w:rsidRPr="00585718">
          <w:t>日</w:t>
        </w:r>
      </w:smartTag>
      <w:r w:rsidRPr="00585718">
        <w:t>以来，该运动在巴西各大期刊上刊登广告，以便覆盖不同年龄、社会经济状况的妇女以及舆论导向人士，宣传</w:t>
      </w:r>
      <w:r w:rsidRPr="00585718">
        <w:t>180</w:t>
      </w:r>
      <w:r w:rsidRPr="00585718">
        <w:t>妇女呼叫中心。</w:t>
      </w:r>
    </w:p>
    <w:p w:rsidR="00541650" w:rsidRPr="00585718" w:rsidRDefault="00541650" w:rsidP="00726778">
      <w:pPr>
        <w:pStyle w:val="SingleTxtGC"/>
        <w:tabs>
          <w:tab w:val="clear" w:pos="1565"/>
          <w:tab w:val="clear" w:pos="1996"/>
          <w:tab w:val="left" w:pos="1680"/>
        </w:tabs>
      </w:pPr>
      <w:r w:rsidRPr="00585718">
        <w:t>122.</w:t>
      </w:r>
      <w:r w:rsidRPr="00585718">
        <w:tab/>
      </w:r>
      <w:r w:rsidRPr="00585718">
        <w:t>司法部国家司法司正在建立一个最新的计算机化人口贩运综合数据库。还在开发单一记录通道</w:t>
      </w:r>
      <w:r w:rsidR="00726778" w:rsidRPr="00726778">
        <w:rPr>
          <w:rFonts w:hint="eastAsia"/>
          <w:snapToGrid/>
          <w:spacing w:val="-50"/>
          <w:lang w:val="en-GB"/>
        </w:rPr>
        <w:t>―</w:t>
      </w:r>
      <w:r w:rsidR="00726778" w:rsidRPr="00726778">
        <w:rPr>
          <w:rFonts w:hint="eastAsia"/>
          <w:snapToGrid/>
          <w:lang w:val="en-GB"/>
        </w:rPr>
        <w:t>―</w:t>
      </w:r>
      <w:r w:rsidRPr="00585718">
        <w:t xml:space="preserve">ETP </w:t>
      </w:r>
      <w:r w:rsidRPr="00585718">
        <w:t>门户网站，从而能够监督、执行预防和打击人口贩运活动，将犯罪者绳之以法，并通过与互联网相连的系统照顾受害人。</w:t>
      </w:r>
    </w:p>
    <w:p w:rsidR="00541650" w:rsidRPr="00585718" w:rsidRDefault="00541650" w:rsidP="00726778">
      <w:pPr>
        <w:pStyle w:val="SingleTxtGC"/>
        <w:tabs>
          <w:tab w:val="clear" w:pos="1565"/>
          <w:tab w:val="clear" w:pos="1996"/>
          <w:tab w:val="left" w:pos="1680"/>
        </w:tabs>
      </w:pPr>
      <w:r w:rsidRPr="00585718">
        <w:t>123.</w:t>
      </w:r>
      <w:r w:rsidRPr="00585718">
        <w:tab/>
      </w:r>
      <w:r w:rsidRPr="00585718">
        <w:t>尽管移民与人口贩运有关系，但是巴西尊重移民者，并且首先承认他们享有权利。</w:t>
      </w:r>
      <w:smartTag w:uri="urn:schemas-microsoft-com:office:smarttags" w:element="chsdate">
        <w:smartTagPr>
          <w:attr w:name="Year" w:val="2009"/>
          <w:attr w:name="Month" w:val="7"/>
          <w:attr w:name="Day" w:val="2"/>
          <w:attr w:name="IsLunarDate" w:val="False"/>
          <w:attr w:name="IsROCDate" w:val="False"/>
        </w:smartTagPr>
        <w:r w:rsidRPr="00585718">
          <w:t>2009</w:t>
        </w:r>
        <w:r w:rsidRPr="00585718">
          <w:t>年</w:t>
        </w:r>
        <w:r w:rsidRPr="00585718">
          <w:t>7</w:t>
        </w:r>
        <w:r w:rsidRPr="00585718">
          <w:t>月</w:t>
        </w:r>
        <w:r w:rsidRPr="00585718">
          <w:t>2</w:t>
        </w:r>
        <w:r w:rsidRPr="00585718">
          <w:t>日</w:t>
        </w:r>
      </w:smartTag>
      <w:r w:rsidRPr="00585718">
        <w:t>第</w:t>
      </w:r>
      <w:r w:rsidRPr="00585718">
        <w:t>1961</w:t>
      </w:r>
      <w:r w:rsidRPr="00585718">
        <w:t>号法律证明了这一点，它对非法移民予以赦免；新的外国人议案即将获得批准，这使得巴西能够向被贩运者提供临时居留。我们还与葡萄牙和比利时等国建立了伙伴关系，从而合作开展打击人口贩运的行动，特别是照顾受害人。本着同样的精神，巴西还与联合国毒品和犯罪问题办公室</w:t>
      </w:r>
      <w:r w:rsidR="004620B9" w:rsidRPr="00585718">
        <w:rPr>
          <w:lang w:val="fr-FR"/>
        </w:rPr>
        <w:t>(</w:t>
      </w:r>
      <w:r w:rsidRPr="00585718">
        <w:rPr>
          <w:lang w:val="fr-FR"/>
        </w:rPr>
        <w:t>禁毒办</w:t>
      </w:r>
      <w:r w:rsidR="004620B9" w:rsidRPr="00585718">
        <w:rPr>
          <w:lang w:val="fr-FR"/>
        </w:rPr>
        <w:t>)</w:t>
      </w:r>
      <w:r w:rsidRPr="00585718">
        <w:t>以及国际劳工组织</w:t>
      </w:r>
      <w:r w:rsidR="004620B9" w:rsidRPr="00585718">
        <w:t>(</w:t>
      </w:r>
      <w:r w:rsidRPr="00585718">
        <w:t>劳工组织</w:t>
      </w:r>
      <w:r w:rsidR="004620B9" w:rsidRPr="00585718">
        <w:t>)</w:t>
      </w:r>
      <w:r w:rsidRPr="00585718">
        <w:t>建立了伙伴关系，这也促进了这方面知识的宣传。</w:t>
      </w:r>
    </w:p>
    <w:p w:rsidR="00541650" w:rsidRPr="00585718" w:rsidRDefault="00541650" w:rsidP="00726778">
      <w:pPr>
        <w:pStyle w:val="SingleTxtGC"/>
        <w:tabs>
          <w:tab w:val="clear" w:pos="1565"/>
          <w:tab w:val="clear" w:pos="1996"/>
          <w:tab w:val="left" w:pos="1680"/>
        </w:tabs>
      </w:pPr>
      <w:r w:rsidRPr="00585718">
        <w:t>124.</w:t>
      </w:r>
      <w:r w:rsidRPr="00585718">
        <w:tab/>
      </w:r>
      <w:r w:rsidRPr="00585718">
        <w:t>妇女政策秘书处在这一问题上确定了以下重要的干预领域：</w:t>
      </w:r>
      <w:r w:rsidRPr="00585718">
        <w:t xml:space="preserve"> </w:t>
      </w:r>
    </w:p>
    <w:p w:rsidR="00541650" w:rsidRPr="00585718" w:rsidRDefault="00726778" w:rsidP="002308A9">
      <w:pPr>
        <w:pStyle w:val="SingleTxtGC"/>
      </w:pPr>
      <w:r>
        <w:rPr>
          <w:rFonts w:hint="eastAsia"/>
        </w:rPr>
        <w:tab/>
      </w:r>
      <w:r w:rsidR="004620B9" w:rsidRPr="00585718">
        <w:t>(</w:t>
      </w:r>
      <w:r w:rsidR="00541650" w:rsidRPr="00585718">
        <w:t>a</w:t>
      </w:r>
      <w:r w:rsidR="004620B9" w:rsidRPr="00585718">
        <w:t>)</w:t>
      </w:r>
      <w:r>
        <w:rPr>
          <w:rFonts w:hint="eastAsia"/>
        </w:rPr>
        <w:tab/>
      </w:r>
      <w:r w:rsidR="00541650" w:rsidRPr="00585718">
        <w:t>在妇女特别关怀查询中心在东北地区的经验基础上，制定一个试点项目，从而设立贩运受害妇女援助网络；</w:t>
      </w:r>
    </w:p>
    <w:p w:rsidR="00541650" w:rsidRPr="00585718" w:rsidRDefault="00726778" w:rsidP="002308A9">
      <w:pPr>
        <w:pStyle w:val="SingleTxtGC"/>
      </w:pPr>
      <w:r>
        <w:rPr>
          <w:rFonts w:hint="eastAsia"/>
        </w:rPr>
        <w:tab/>
      </w:r>
      <w:r w:rsidR="004620B9" w:rsidRPr="00585718">
        <w:t>(</w:t>
      </w:r>
      <w:r w:rsidR="00541650" w:rsidRPr="00585718">
        <w:t>b</w:t>
      </w:r>
      <w:r w:rsidR="004620B9" w:rsidRPr="00585718">
        <w:t>)</w:t>
      </w:r>
      <w:r>
        <w:rPr>
          <w:rFonts w:hint="eastAsia"/>
        </w:rPr>
        <w:tab/>
      </w:r>
      <w:r w:rsidR="00541650" w:rsidRPr="00585718">
        <w:t>培训和扩展妇女关怀网络，以打击贩运妇女活动。根据国家打击人口贩运计划报告，截至</w:t>
      </w:r>
      <w:r w:rsidR="00541650" w:rsidRPr="00585718">
        <w:t>2009</w:t>
      </w:r>
      <w:r w:rsidR="00541650" w:rsidRPr="00585718">
        <w:t>年，大约</w:t>
      </w:r>
      <w:r w:rsidR="00541650" w:rsidRPr="00585718">
        <w:t>10 000</w:t>
      </w:r>
      <w:r w:rsidR="00541650" w:rsidRPr="00585718">
        <w:t>名推动者代理接受了培训；</w:t>
      </w:r>
    </w:p>
    <w:p w:rsidR="00541650" w:rsidRPr="00585718" w:rsidRDefault="00726778" w:rsidP="00726778">
      <w:pPr>
        <w:pStyle w:val="SingleTxtGC"/>
      </w:pPr>
      <w:r>
        <w:rPr>
          <w:rFonts w:hint="eastAsia"/>
        </w:rPr>
        <w:tab/>
      </w:r>
      <w:r w:rsidR="004620B9" w:rsidRPr="00585718">
        <w:t>(</w:t>
      </w:r>
      <w:r w:rsidR="00541650" w:rsidRPr="00585718">
        <w:t>c</w:t>
      </w:r>
      <w:r w:rsidR="004620B9" w:rsidRPr="00585718">
        <w:t>)</w:t>
      </w:r>
      <w:r>
        <w:rPr>
          <w:rFonts w:hint="eastAsia"/>
        </w:rPr>
        <w:tab/>
      </w:r>
      <w:r w:rsidR="00541650" w:rsidRPr="00585718">
        <w:t>支持在干旱的边疆地区创建遭受暴力侵害妇女关怀查询中心；</w:t>
      </w:r>
    </w:p>
    <w:p w:rsidR="00541650" w:rsidRPr="00585718" w:rsidRDefault="00726778" w:rsidP="00726778">
      <w:pPr>
        <w:pStyle w:val="SingleTxtGC"/>
      </w:pPr>
      <w:r>
        <w:rPr>
          <w:rFonts w:hint="eastAsia"/>
        </w:rPr>
        <w:tab/>
      </w:r>
      <w:r w:rsidR="004620B9" w:rsidRPr="00585718">
        <w:t>(</w:t>
      </w:r>
      <w:r w:rsidR="00541650" w:rsidRPr="00585718">
        <w:t>d</w:t>
      </w:r>
      <w:r w:rsidR="004620B9" w:rsidRPr="00585718">
        <w:t>)</w:t>
      </w:r>
      <w:r>
        <w:rPr>
          <w:rFonts w:hint="eastAsia"/>
        </w:rPr>
        <w:tab/>
      </w:r>
      <w:r w:rsidR="00541650" w:rsidRPr="00585718">
        <w:t>定期培训</w:t>
      </w:r>
      <w:r w:rsidR="00541650" w:rsidRPr="00585718">
        <w:t>180</w:t>
      </w:r>
      <w:r w:rsidR="00541650" w:rsidRPr="00585718">
        <w:t>妇女呼叫中心话务员，从而为贩运受害妇女提供适当关怀。打击为性剥削目的从事人口贩运活动警官培训研讨会非常值得关注，这些活动的目的是强化警官意识，采用跨学科、综合性方法应对这一问题。</w:t>
      </w:r>
    </w:p>
    <w:p w:rsidR="00541650" w:rsidRPr="00585718" w:rsidRDefault="00541650" w:rsidP="00726778">
      <w:pPr>
        <w:pStyle w:val="SingleTxtGC"/>
        <w:tabs>
          <w:tab w:val="clear" w:pos="1565"/>
          <w:tab w:val="clear" w:pos="1996"/>
          <w:tab w:val="left" w:pos="1680"/>
        </w:tabs>
      </w:pPr>
      <w:r w:rsidRPr="00585718">
        <w:t>125.</w:t>
      </w:r>
      <w:r w:rsidRPr="00585718">
        <w:tab/>
      </w:r>
      <w:r w:rsidRPr="00585718">
        <w:t>由于认识到贩运妇女是对妇女的一种性别暴力，妇女政策秘书处除开展《国家打击人口贩运计划》行动外，还将《国家打击对妇女的暴力行为契约》的一个重点放在妇女贩运问题上，重点开展预防和关怀遭到人口贩运妇女的行动。</w:t>
      </w:r>
    </w:p>
    <w:p w:rsidR="00541650" w:rsidRPr="00585718" w:rsidRDefault="00541650" w:rsidP="00726778">
      <w:pPr>
        <w:pStyle w:val="SingleTxtGC"/>
        <w:tabs>
          <w:tab w:val="clear" w:pos="1565"/>
          <w:tab w:val="clear" w:pos="1996"/>
          <w:tab w:val="left" w:pos="1680"/>
        </w:tabs>
      </w:pPr>
      <w:r w:rsidRPr="00585718">
        <w:t>126.</w:t>
      </w:r>
      <w:r w:rsidRPr="00585718">
        <w:tab/>
        <w:t>2009</w:t>
      </w:r>
      <w:r w:rsidRPr="00585718">
        <w:t>年，除执行《国家打击人口贩运计划》措施以外，妇女政策秘书处还制定了发展应对干旱边疆地区贩运妇女问题的伙伴关系战略。作为南方共同市场妇女特别大会的一部分，将打击贩运妇女问题列入了会议议程，以从打击对妇女的暴力行为这一总体问题的角度对其加以探讨。该议程项目很受重视，保护遭到人口贩运妇女区域合作项目已成为优先事项并将得到西班牙国际发展合作署的支持。</w:t>
      </w:r>
    </w:p>
    <w:p w:rsidR="00541650" w:rsidRPr="00585718" w:rsidRDefault="00541650" w:rsidP="00726778">
      <w:pPr>
        <w:pStyle w:val="SingleTxtGC"/>
        <w:tabs>
          <w:tab w:val="clear" w:pos="1565"/>
          <w:tab w:val="clear" w:pos="1996"/>
          <w:tab w:val="left" w:pos="1680"/>
        </w:tabs>
      </w:pPr>
      <w:r w:rsidRPr="00585718">
        <w:t>127.</w:t>
      </w:r>
      <w:r w:rsidRPr="00585718">
        <w:tab/>
      </w:r>
      <w:r w:rsidRPr="00585718">
        <w:t>南方共同市场的建议开辟了平行行动的空间。</w:t>
      </w:r>
      <w:r w:rsidRPr="00585718">
        <w:t>2009</w:t>
      </w:r>
      <w:r w:rsidRPr="00585718">
        <w:t>年</w:t>
      </w:r>
      <w:r w:rsidRPr="00585718">
        <w:t>11</w:t>
      </w:r>
      <w:r w:rsidRPr="00585718">
        <w:t>月，妇女政策秘书处与巴拉圭和阿根廷的相关妇女政策制定机构签署了一份谅解备忘录，从而在巴西与这两个国家接壤的福斯</w:t>
      </w:r>
      <w:r w:rsidRPr="00585718">
        <w:t>-</w:t>
      </w:r>
      <w:r w:rsidRPr="00585718">
        <w:t>杜伊瓜苏市建立三国暴力和人口贩运受害妇女关怀中心。妇女政策秘书处将在作为人口贩运路线的其他干旱边疆地区推广福斯</w:t>
      </w:r>
      <w:r w:rsidR="003D740A">
        <w:rPr>
          <w:rFonts w:hint="eastAsia"/>
        </w:rPr>
        <w:t>－</w:t>
      </w:r>
      <w:r w:rsidRPr="00585718">
        <w:t>杜伊瓜苏市的经验。自</w:t>
      </w:r>
      <w:r w:rsidRPr="00585718">
        <w:t>2009</w:t>
      </w:r>
      <w:r w:rsidRPr="00585718">
        <w:t>年</w:t>
      </w:r>
      <w:r w:rsidRPr="00585718">
        <w:t>11</w:t>
      </w:r>
      <w:r w:rsidRPr="00585718">
        <w:t>月在罗赖马州签署《国家打击对妇女的暴力行为契约》起，巴西和委内瑞拉就开始谈判设立一个边境机构问题。这一伙伴关系是在提交委内瑞拉当局的谅解备忘录中提出的，巴西和委内瑞拉之间边境发展工作组备忘录正在讨论该备忘录。</w:t>
      </w:r>
    </w:p>
    <w:p w:rsidR="00541650" w:rsidRPr="00585718" w:rsidRDefault="00541650" w:rsidP="00726778">
      <w:pPr>
        <w:pStyle w:val="SingleTxtGC"/>
        <w:tabs>
          <w:tab w:val="clear" w:pos="1565"/>
          <w:tab w:val="clear" w:pos="1996"/>
          <w:tab w:val="left" w:pos="1680"/>
        </w:tabs>
      </w:pPr>
      <w:r w:rsidRPr="00585718">
        <w:t>128.</w:t>
      </w:r>
      <w:r w:rsidRPr="00585718">
        <w:tab/>
      </w:r>
      <w:r w:rsidRPr="00585718">
        <w:t>此外，还建议巴西与西班牙签署一份文件，从而向贩运受害人提供帮助。</w:t>
      </w:r>
      <w:r w:rsidRPr="00585718">
        <w:t>Nilcéa Freire</w:t>
      </w:r>
      <w:r w:rsidRPr="00585718">
        <w:t>部长在</w:t>
      </w:r>
      <w:r w:rsidRPr="00585718">
        <w:t>2009</w:t>
      </w:r>
      <w:r w:rsidRPr="00585718">
        <w:t>年</w:t>
      </w:r>
      <w:r w:rsidRPr="00585718">
        <w:t>4</w:t>
      </w:r>
      <w:r w:rsidRPr="00585718">
        <w:t>月访问马德里期间也就这一问题进行了商讨；在下半年，西班牙民间团体代表视察了巴伊亚妇女关怀网络的情况，并且两国的非政府组织之间建立了伙伴关系。</w:t>
      </w:r>
    </w:p>
    <w:p w:rsidR="00541650" w:rsidRPr="00585718" w:rsidRDefault="00541650" w:rsidP="00726778">
      <w:pPr>
        <w:pStyle w:val="SingleTxtGC"/>
        <w:tabs>
          <w:tab w:val="clear" w:pos="1565"/>
          <w:tab w:val="clear" w:pos="1996"/>
          <w:tab w:val="left" w:pos="1680"/>
        </w:tabs>
      </w:pPr>
      <w:r w:rsidRPr="00585718">
        <w:t>129.</w:t>
      </w:r>
      <w:r w:rsidRPr="00585718">
        <w:tab/>
      </w:r>
      <w:r w:rsidRPr="00585718">
        <w:t>在对女童、青少年和年轻妇女的性剥削方面，</w:t>
      </w:r>
      <w:r w:rsidRPr="00585718">
        <w:t>2007</w:t>
      </w:r>
      <w:r w:rsidRPr="00585718">
        <w:t>年</w:t>
      </w:r>
      <w:r w:rsidRPr="00585718">
        <w:t>8</w:t>
      </w:r>
      <w:r w:rsidRPr="00585718">
        <w:t>月，我们在巴西利亚举办了第二次对青少年</w:t>
      </w:r>
      <w:r w:rsidRPr="00585718">
        <w:t>/</w:t>
      </w:r>
      <w:r w:rsidRPr="00585718">
        <w:t>年轻妇女的暴力问题全国跨学科研讨会。在妇女政策秘书处、卫生部和人权事务特别秘书处的共同促进下，代表们讨论了在打击暴力，特别是打击性剥削的政策中加入生育政策的各种可能性。妇女政策秘书处从</w:t>
      </w:r>
      <w:r w:rsidRPr="00585718">
        <w:t>2008</w:t>
      </w:r>
      <w:r w:rsidRPr="00585718">
        <w:t>年起同人权事务特别秘书处一起开展了一项运动，名为</w:t>
      </w:r>
      <w:r w:rsidRPr="00585718">
        <w:t>“</w:t>
      </w:r>
      <w:r w:rsidRPr="00585718">
        <w:t>对儿童的性剥削是一种犯罪。请举报！</w:t>
      </w:r>
      <w:r w:rsidRPr="00585718">
        <w:t xml:space="preserve"> </w:t>
      </w:r>
      <w:r w:rsidRPr="00585718">
        <w:t>向所在城市的监护人理事会举报或拨打</w:t>
      </w:r>
      <w:smartTag w:uri="urn:schemas-microsoft-com:office:smarttags" w:element="chmetcnv">
        <w:smartTagPr>
          <w:attr w:name="UnitName" w:val="”"/>
          <w:attr w:name="SourceValue" w:val="100"/>
          <w:attr w:name="HasSpace" w:val="False"/>
          <w:attr w:name="Negative" w:val="False"/>
          <w:attr w:name="NumberType" w:val="1"/>
          <w:attr w:name="TCSC" w:val="0"/>
        </w:smartTagPr>
        <w:r w:rsidRPr="00585718">
          <w:t>100”</w:t>
        </w:r>
      </w:smartTag>
      <w:r w:rsidRPr="00585718">
        <w:t>。妇女政策秘书处今后几年的工作重点是对医疗、社会援助、心理学家和儿童保护机构以及其他领域的专业人员进行培训，使他们成为打击这一犯罪的推动者。因此，妇女政策秘书处在研讨会期间发行了出版物《遭受暴力侵害的青少年</w:t>
      </w:r>
      <w:r w:rsidRPr="00585718">
        <w:t>/</w:t>
      </w:r>
      <w:r w:rsidRPr="00585718">
        <w:t>年轻妇女：有关医疗领域干预的若干建议》，这是有益的自学模块，是制定此类政策的工具。第一期培训于</w:t>
      </w:r>
      <w:r w:rsidRPr="00585718">
        <w:t>2007</w:t>
      </w:r>
      <w:r w:rsidRPr="00585718">
        <w:t>年在巴西九个州</w:t>
      </w:r>
      <w:r w:rsidR="004620B9" w:rsidRPr="00585718">
        <w:t>(</w:t>
      </w:r>
      <w:r w:rsidRPr="00585718">
        <w:t>里约热内卢、圣保罗、马托格罗索、圣埃斯皮里图、阿克里、巴伊亚、伯南布哥、塞尔希培和帕拉州</w:t>
      </w:r>
      <w:r w:rsidR="004620B9" w:rsidRPr="00585718">
        <w:t>)</w:t>
      </w:r>
      <w:r w:rsidRPr="00585718">
        <w:t>举办，共有大约</w:t>
      </w:r>
      <w:r w:rsidRPr="00585718">
        <w:t>500</w:t>
      </w:r>
      <w:r w:rsidRPr="00585718">
        <w:t>名卫生专业人员参加，他们对所建议方法的质量以及讨论的重要意义给予了正面评价。</w:t>
      </w:r>
    </w:p>
    <w:p w:rsidR="00541650" w:rsidRPr="00585718" w:rsidRDefault="00541650" w:rsidP="00726778">
      <w:pPr>
        <w:pStyle w:val="SingleTxtGC"/>
        <w:tabs>
          <w:tab w:val="clear" w:pos="1565"/>
          <w:tab w:val="clear" w:pos="1996"/>
          <w:tab w:val="left" w:pos="1680"/>
        </w:tabs>
      </w:pPr>
      <w:r w:rsidRPr="00585718">
        <w:t>130.</w:t>
      </w:r>
      <w:r w:rsidRPr="00585718">
        <w:tab/>
      </w:r>
      <w:r w:rsidRPr="00585718">
        <w:t>在执行单一社会援助系统期间，一个突出的问题是《打击对儿童和青少年的虐待和性剥削方案》已经通过第</w:t>
      </w:r>
      <w:r w:rsidRPr="00585718">
        <w:t>5085/04</w:t>
      </w:r>
      <w:r w:rsidRPr="00585718">
        <w:t>号法令的颁布转变成了常设服务机构。</w:t>
      </w:r>
      <w:r w:rsidRPr="00585718">
        <w:t>2005</w:t>
      </w:r>
      <w:r w:rsidRPr="00585718">
        <w:t>年，联邦政府建议将受到暴力、虐待和性剥削的儿童和青少年纳入社会帮助保护服务的范围，重点放在所确定的重点市，并且遵循国家社会援助理事会正在讨论的共用标准，对影响进行再评估。这一再评估过程旨在重新设计单一社会援助系统提供的服务和管理，以便促进家庭和社区纽带的恢复和加强。该方案覆盖的儿童和青少年数量从</w:t>
      </w:r>
      <w:r w:rsidRPr="00585718">
        <w:t>2005</w:t>
      </w:r>
      <w:r w:rsidRPr="00585718">
        <w:t>年的</w:t>
      </w:r>
      <w:r w:rsidRPr="00585718">
        <w:t>15 500</w:t>
      </w:r>
      <w:r w:rsidRPr="00585718">
        <w:t>多人增至</w:t>
      </w:r>
      <w:r w:rsidRPr="00585718">
        <w:t>2008</w:t>
      </w:r>
      <w:r w:rsidRPr="00585718">
        <w:t>年的</w:t>
      </w:r>
      <w:r w:rsidRPr="00585718">
        <w:t>65 900</w:t>
      </w:r>
      <w:r w:rsidRPr="00585718">
        <w:t>人。</w:t>
      </w:r>
    </w:p>
    <w:p w:rsidR="00541650" w:rsidRPr="00585718" w:rsidRDefault="00541650" w:rsidP="00726778">
      <w:pPr>
        <w:pStyle w:val="SingleTxtGC"/>
        <w:tabs>
          <w:tab w:val="clear" w:pos="1565"/>
          <w:tab w:val="clear" w:pos="1996"/>
          <w:tab w:val="left" w:pos="1680"/>
        </w:tabs>
      </w:pPr>
      <w:r w:rsidRPr="00585718">
        <w:t>131.</w:t>
      </w:r>
      <w:r w:rsidRPr="00585718">
        <w:tab/>
      </w:r>
      <w:smartTag w:uri="urn:schemas-microsoft-com:office:smarttags" w:element="chsdate">
        <w:smartTagPr>
          <w:attr w:name="Year" w:val="2008"/>
          <w:attr w:name="Month" w:val="11"/>
          <w:attr w:name="Day" w:val="25"/>
          <w:attr w:name="IsLunarDate" w:val="False"/>
          <w:attr w:name="IsROCDate" w:val="False"/>
        </w:smartTagPr>
        <w:r w:rsidRPr="00585718">
          <w:t>2008</w:t>
        </w:r>
        <w:r w:rsidRPr="00585718">
          <w:t>年</w:t>
        </w:r>
        <w:r w:rsidRPr="00585718">
          <w:t>11</w:t>
        </w:r>
        <w:r w:rsidRPr="00585718">
          <w:t>月</w:t>
        </w:r>
        <w:r w:rsidRPr="00585718">
          <w:t>25</w:t>
        </w:r>
        <w:r w:rsidRPr="00585718">
          <w:t>日</w:t>
        </w:r>
      </w:smartTag>
      <w:r w:rsidRPr="00585718">
        <w:t>至</w:t>
      </w:r>
      <w:r w:rsidRPr="00585718">
        <w:t>28</w:t>
      </w:r>
      <w:r w:rsidRPr="00585718">
        <w:t>日，巴西举行了第三届禁止对儿童和青少年商业色情剥削世界大会，其主要目标是通过以下措施，动员国际社会努力保证儿童和青少年得到保护的权利：</w:t>
      </w:r>
    </w:p>
    <w:p w:rsidR="00541650" w:rsidRPr="00585718" w:rsidRDefault="00726778" w:rsidP="00726778">
      <w:pPr>
        <w:pStyle w:val="SingleTxtGC"/>
      </w:pPr>
      <w:r>
        <w:rPr>
          <w:rFonts w:hint="eastAsia"/>
        </w:rPr>
        <w:tab/>
      </w:r>
      <w:r w:rsidR="004620B9" w:rsidRPr="00585718">
        <w:t>(</w:t>
      </w:r>
      <w:r w:rsidR="00541650" w:rsidRPr="00585718">
        <w:t>a</w:t>
      </w:r>
      <w:r w:rsidR="004620B9" w:rsidRPr="00585718">
        <w:t>)</w:t>
      </w:r>
      <w:r>
        <w:rPr>
          <w:rFonts w:hint="eastAsia"/>
        </w:rPr>
        <w:tab/>
      </w:r>
      <w:r w:rsidR="00541650" w:rsidRPr="00585718">
        <w:t>分析新挑战和当代性剥削的范围；</w:t>
      </w:r>
      <w:r w:rsidR="00541650" w:rsidRPr="00585718">
        <w:t xml:space="preserve"> </w:t>
      </w:r>
    </w:p>
    <w:p w:rsidR="00541650" w:rsidRPr="00585718" w:rsidRDefault="00726778" w:rsidP="00726778">
      <w:pPr>
        <w:pStyle w:val="SingleTxtGC"/>
      </w:pPr>
      <w:r>
        <w:rPr>
          <w:rFonts w:hint="eastAsia"/>
        </w:rPr>
        <w:tab/>
      </w:r>
      <w:r w:rsidR="004620B9" w:rsidRPr="00585718">
        <w:t>(</w:t>
      </w:r>
      <w:r w:rsidR="00541650" w:rsidRPr="00585718">
        <w:t>b</w:t>
      </w:r>
      <w:r w:rsidR="004620B9" w:rsidRPr="00585718">
        <w:t>)</w:t>
      </w:r>
      <w:r>
        <w:rPr>
          <w:rFonts w:hint="eastAsia"/>
        </w:rPr>
        <w:tab/>
      </w:r>
      <w:r w:rsidR="00541650" w:rsidRPr="00585718">
        <w:t>确定法律依据和问责方面的进步与不足；</w:t>
      </w:r>
      <w:r w:rsidR="00541650" w:rsidRPr="00585718">
        <w:t xml:space="preserve"> </w:t>
      </w:r>
    </w:p>
    <w:p w:rsidR="00541650" w:rsidRPr="00585718" w:rsidRDefault="00726778" w:rsidP="00726778">
      <w:pPr>
        <w:pStyle w:val="SingleTxtGC"/>
      </w:pPr>
      <w:r>
        <w:rPr>
          <w:rFonts w:hint="eastAsia"/>
        </w:rPr>
        <w:tab/>
      </w:r>
      <w:r w:rsidR="004620B9" w:rsidRPr="00585718">
        <w:t>(</w:t>
      </w:r>
      <w:r w:rsidR="00541650" w:rsidRPr="00585718">
        <w:t>c</w:t>
      </w:r>
      <w:r w:rsidR="004620B9" w:rsidRPr="00585718">
        <w:t>)</w:t>
      </w:r>
      <w:r>
        <w:rPr>
          <w:rFonts w:hint="eastAsia"/>
        </w:rPr>
        <w:tab/>
      </w:r>
      <w:r w:rsidR="00541650" w:rsidRPr="00585718">
        <w:t>交流执行跨部门打击对儿童和青少年性剥削的政策经验；</w:t>
      </w:r>
      <w:r w:rsidR="00541650" w:rsidRPr="00585718">
        <w:t xml:space="preserve"> </w:t>
      </w:r>
    </w:p>
    <w:p w:rsidR="00541650" w:rsidRPr="00585718" w:rsidRDefault="00726778" w:rsidP="00726778">
      <w:pPr>
        <w:pStyle w:val="SingleTxtGC"/>
      </w:pPr>
      <w:r>
        <w:rPr>
          <w:rFonts w:hint="eastAsia"/>
        </w:rPr>
        <w:tab/>
      </w:r>
      <w:r w:rsidR="004620B9" w:rsidRPr="00585718">
        <w:t>(</w:t>
      </w:r>
      <w:r w:rsidR="00541650" w:rsidRPr="00585718">
        <w:t>d</w:t>
      </w:r>
      <w:r w:rsidR="004620B9" w:rsidRPr="00585718">
        <w:t>)</w:t>
      </w:r>
      <w:r>
        <w:rPr>
          <w:rFonts w:hint="eastAsia"/>
        </w:rPr>
        <w:tab/>
      </w:r>
      <w:r w:rsidR="00541650" w:rsidRPr="00585718">
        <w:t>确定通过国际合作可以实现的战略和目标。</w:t>
      </w:r>
    </w:p>
    <w:p w:rsidR="00541650" w:rsidRPr="00585718" w:rsidRDefault="00541650" w:rsidP="00726778">
      <w:pPr>
        <w:pStyle w:val="SingleTxtGC"/>
        <w:tabs>
          <w:tab w:val="clear" w:pos="1565"/>
          <w:tab w:val="clear" w:pos="1996"/>
          <w:tab w:val="left" w:pos="1680"/>
        </w:tabs>
      </w:pPr>
      <w:r w:rsidRPr="00585718">
        <w:t>132.</w:t>
      </w:r>
      <w:r w:rsidRPr="00585718">
        <w:tab/>
      </w:r>
      <w:r w:rsidRPr="00585718">
        <w:t>该活动是在瑞典斯德哥尔摩</w:t>
      </w:r>
      <w:r w:rsidR="004620B9" w:rsidRPr="00585718">
        <w:t>(</w:t>
      </w:r>
      <w:r w:rsidRPr="00585718">
        <w:t>1996</w:t>
      </w:r>
      <w:r w:rsidRPr="00585718">
        <w:t>年</w:t>
      </w:r>
      <w:r w:rsidR="004620B9" w:rsidRPr="00585718">
        <w:t>)</w:t>
      </w:r>
      <w:r w:rsidRPr="00585718">
        <w:t>和日本横滨</w:t>
      </w:r>
      <w:r w:rsidR="004620B9" w:rsidRPr="00585718">
        <w:t>(</w:t>
      </w:r>
      <w:r w:rsidRPr="00585718">
        <w:t>2001</w:t>
      </w:r>
      <w:r w:rsidRPr="00585718">
        <w:t>年</w:t>
      </w:r>
      <w:r w:rsidR="004620B9" w:rsidRPr="00585718">
        <w:t>)</w:t>
      </w:r>
      <w:r w:rsidRPr="00585718">
        <w:t>举行的前两届大会的延续。这些会议促进了此方面知识的产生，因此有助于指导相关活动，有助于以民主和多样的方式思考与对世界各地儿童和青少年的性剥削有关的各种问题。</w:t>
      </w:r>
    </w:p>
    <w:p w:rsidR="00541650" w:rsidRPr="00585718" w:rsidRDefault="00541650" w:rsidP="00726778">
      <w:pPr>
        <w:pStyle w:val="SingleTxtGC"/>
        <w:tabs>
          <w:tab w:val="clear" w:pos="1565"/>
          <w:tab w:val="clear" w:pos="1996"/>
          <w:tab w:val="left" w:pos="1680"/>
        </w:tabs>
      </w:pPr>
      <w:r w:rsidRPr="00585718">
        <w:t>133.</w:t>
      </w:r>
      <w:r w:rsidRPr="00585718">
        <w:tab/>
      </w:r>
      <w:r w:rsidRPr="00585718">
        <w:t>巴西政府的</w:t>
      </w:r>
      <w:r w:rsidRPr="00585718">
        <w:t>14</w:t>
      </w:r>
      <w:r w:rsidRPr="00585718">
        <w:t>个部委参加了第三届世界大会，这是全世界在这一问题上举行的规模最大的活动，在参与和动员规模上超过了以往两届。</w:t>
      </w:r>
      <w:r w:rsidRPr="00585718">
        <w:t>4 300</w:t>
      </w:r>
      <w:r w:rsidRPr="00585718">
        <w:t>多人参加了会议，其中</w:t>
      </w:r>
      <w:r w:rsidRPr="00585718">
        <w:t>3 515</w:t>
      </w:r>
      <w:r w:rsidRPr="00585718">
        <w:t>名为委员，此外还有</w:t>
      </w:r>
      <w:r w:rsidRPr="00585718">
        <w:t>137</w:t>
      </w:r>
      <w:r w:rsidRPr="00585718">
        <w:t>个国家的代表以及</w:t>
      </w:r>
      <w:r w:rsidRPr="00585718">
        <w:t>282</w:t>
      </w:r>
      <w:r w:rsidRPr="00585718">
        <w:t>名儿童和青少年。</w:t>
      </w:r>
    </w:p>
    <w:p w:rsidR="00541650" w:rsidRPr="00585718" w:rsidRDefault="00541650" w:rsidP="00726778">
      <w:pPr>
        <w:pStyle w:val="SingleTxtGC"/>
        <w:tabs>
          <w:tab w:val="clear" w:pos="1565"/>
          <w:tab w:val="clear" w:pos="1996"/>
          <w:tab w:val="left" w:pos="1680"/>
        </w:tabs>
      </w:pPr>
      <w:r w:rsidRPr="00585718">
        <w:t>134.</w:t>
      </w:r>
      <w:r w:rsidRPr="00585718">
        <w:tab/>
      </w:r>
      <w:r w:rsidRPr="00585718">
        <w:t>人权事务特别秘书处国家促进儿童和青少年权利处的《国家打击对儿童和青少年的性暴力方案》参与了《国家打击人口贩运计划》的起草并负责实现有关目标群体，即儿童和青少年的既定目标。它在工作中有以下重点：</w:t>
      </w:r>
      <w:r w:rsidRPr="00585718">
        <w:t xml:space="preserve"> </w:t>
      </w:r>
    </w:p>
    <w:p w:rsidR="00541650" w:rsidRPr="00585718" w:rsidRDefault="00726778" w:rsidP="002308A9">
      <w:pPr>
        <w:pStyle w:val="SingleTxtGC"/>
      </w:pPr>
      <w:r>
        <w:rPr>
          <w:rFonts w:hint="eastAsia"/>
        </w:rPr>
        <w:tab/>
      </w:r>
      <w:r w:rsidR="004620B9" w:rsidRPr="00585718">
        <w:t>(</w:t>
      </w:r>
      <w:r w:rsidR="00541650" w:rsidRPr="00585718">
        <w:t>a</w:t>
      </w:r>
      <w:r w:rsidR="004620B9" w:rsidRPr="00585718">
        <w:t>)</w:t>
      </w:r>
      <w:r>
        <w:rPr>
          <w:rFonts w:hint="eastAsia"/>
        </w:rPr>
        <w:tab/>
      </w:r>
      <w:r w:rsidR="00541650" w:rsidRPr="00585718">
        <w:t>将为性剥削目的贩运儿童和青少年问题纳入</w:t>
      </w:r>
      <w:r w:rsidR="00541650" w:rsidRPr="00585718">
        <w:t>100</w:t>
      </w:r>
      <w:r w:rsidR="00541650" w:rsidRPr="00585718">
        <w:t>服务当中，设立一个频道，用于向联邦警察和联邦公路警察直接报告贩运儿童和青少年案件，从而对投诉进行查证和监督；</w:t>
      </w:r>
    </w:p>
    <w:p w:rsidR="00541650" w:rsidRPr="00585718" w:rsidRDefault="00726778" w:rsidP="002308A9">
      <w:pPr>
        <w:pStyle w:val="SingleTxtGC"/>
      </w:pPr>
      <w:r>
        <w:rPr>
          <w:rFonts w:hint="eastAsia"/>
        </w:rPr>
        <w:tab/>
      </w:r>
      <w:r w:rsidR="004620B9" w:rsidRPr="00585718">
        <w:t>(</w:t>
      </w:r>
      <w:r w:rsidR="00541650" w:rsidRPr="00585718">
        <w:t>b</w:t>
      </w:r>
      <w:r w:rsidR="004620B9" w:rsidRPr="00585718">
        <w:t>)</w:t>
      </w:r>
      <w:r>
        <w:rPr>
          <w:rFonts w:hint="eastAsia"/>
        </w:rPr>
        <w:tab/>
      </w:r>
      <w:r w:rsidR="00541650" w:rsidRPr="00585718">
        <w:t>公布照顾被为性剥削目的贩运的儿童和青少年的专门方法；</w:t>
      </w:r>
      <w:r w:rsidR="00541650" w:rsidRPr="00585718">
        <w:t xml:space="preserve"> </w:t>
      </w:r>
    </w:p>
    <w:p w:rsidR="00541650" w:rsidRPr="00585718" w:rsidRDefault="00726778" w:rsidP="002308A9">
      <w:pPr>
        <w:pStyle w:val="SingleTxtGC"/>
      </w:pPr>
      <w:r>
        <w:rPr>
          <w:rFonts w:hint="eastAsia"/>
        </w:rPr>
        <w:tab/>
      </w:r>
      <w:r w:rsidR="004620B9" w:rsidRPr="00585718">
        <w:t>(</w:t>
      </w:r>
      <w:r w:rsidR="00541650" w:rsidRPr="00585718">
        <w:t>c</w:t>
      </w:r>
      <w:r w:rsidR="004620B9" w:rsidRPr="00585718">
        <w:t>)</w:t>
      </w:r>
      <w:r>
        <w:rPr>
          <w:rFonts w:hint="eastAsia"/>
        </w:rPr>
        <w:tab/>
      </w:r>
      <w:r w:rsidR="00541650" w:rsidRPr="00585718">
        <w:t>与国家委员会、部门间委员会、国际劳工组织及其他合作伙伴合作支持</w:t>
      </w:r>
      <w:r w:rsidR="00541650" w:rsidRPr="00585718">
        <w:t>“</w:t>
      </w:r>
      <w:r w:rsidR="00541650" w:rsidRPr="00585718">
        <w:t>保护受害人并将犯罪者绳之以法</w:t>
      </w:r>
      <w:r w:rsidR="00541650" w:rsidRPr="00585718">
        <w:t>”</w:t>
      </w:r>
      <w:r w:rsidR="00541650" w:rsidRPr="00585718">
        <w:t>研究。该研究分析了公安和司法系统对性暴力投诉的响应情况，以及当地关怀网络和在巴西法庭正在审理的人口贩运案件；</w:t>
      </w:r>
      <w:r w:rsidR="00541650" w:rsidRPr="00585718">
        <w:t xml:space="preserve"> </w:t>
      </w:r>
    </w:p>
    <w:p w:rsidR="00541650" w:rsidRPr="00585718" w:rsidRDefault="00726778" w:rsidP="00726778">
      <w:pPr>
        <w:pStyle w:val="SingleTxtGC"/>
      </w:pPr>
      <w:r>
        <w:rPr>
          <w:rFonts w:hint="eastAsia"/>
        </w:rPr>
        <w:tab/>
      </w:r>
      <w:r w:rsidR="004620B9" w:rsidRPr="00585718">
        <w:t>(</w:t>
      </w:r>
      <w:r w:rsidR="00541650" w:rsidRPr="00585718">
        <w:t>d</w:t>
      </w:r>
      <w:r w:rsidR="004620B9" w:rsidRPr="00585718">
        <w:t>)</w:t>
      </w:r>
      <w:r>
        <w:rPr>
          <w:rFonts w:hint="eastAsia"/>
        </w:rPr>
        <w:tab/>
      </w:r>
      <w:r w:rsidR="00541650" w:rsidRPr="00585718">
        <w:t>制定打击在边疆地区为性剥削目的贩运儿童和青少年活动的地区战略。巴西已开始与阿根廷、巴拉圭和乌拉圭当局频繁开展国际合作，旨在保护边疆地区儿童和青少年的权利，重点打击对儿童和青少年的性剥削，该合作最后要确定在接壤地区打击贩运儿童和青少年活动的战略。</w:t>
      </w:r>
    </w:p>
    <w:p w:rsidR="00541650" w:rsidRPr="00585718" w:rsidRDefault="00541650" w:rsidP="00726778">
      <w:pPr>
        <w:pStyle w:val="SingleTxtGC"/>
        <w:tabs>
          <w:tab w:val="clear" w:pos="1565"/>
          <w:tab w:val="clear" w:pos="1996"/>
          <w:tab w:val="left" w:pos="1680"/>
        </w:tabs>
        <w:rPr>
          <w:rFonts w:hint="eastAsia"/>
        </w:rPr>
      </w:pPr>
      <w:r w:rsidRPr="00585718">
        <w:t>135.</w:t>
      </w:r>
      <w:r w:rsidRPr="00585718">
        <w:tab/>
      </w:r>
      <w:r w:rsidRPr="00585718">
        <w:t>人权事务特别秘书处及其合作伙伴每年都协调进行打击对儿童和青少年的性剥削的严打活动。</w:t>
      </w:r>
      <w:r w:rsidRPr="00585718">
        <w:t>2010</w:t>
      </w:r>
      <w:r w:rsidRPr="00585718">
        <w:t>年，其口号是</w:t>
      </w:r>
      <w:r w:rsidRPr="00585718">
        <w:t>“</w:t>
      </w:r>
      <w:r w:rsidRPr="00585718">
        <w:t>对儿童的性剥削是一种犯罪。请举报！向所在城市的监护人理事会举报或拨打</w:t>
      </w:r>
      <w:smartTag w:uri="urn:schemas-microsoft-com:office:smarttags" w:element="chmetcnv">
        <w:smartTagPr>
          <w:attr w:name="UnitName" w:val="”"/>
          <w:attr w:name="SourceValue" w:val="100"/>
          <w:attr w:name="HasSpace" w:val="False"/>
          <w:attr w:name="Negative" w:val="False"/>
          <w:attr w:name="NumberType" w:val="1"/>
          <w:attr w:name="TCSC" w:val="0"/>
        </w:smartTagPr>
        <w:r w:rsidRPr="00585718">
          <w:t>100”</w:t>
        </w:r>
      </w:smartTag>
      <w:r w:rsidRPr="00585718">
        <w:t>。</w:t>
      </w:r>
      <w:r w:rsidR="003D740A" w:rsidRPr="00585718">
        <w:rPr>
          <w:rFonts w:hint="eastAsia"/>
        </w:rPr>
        <w:t xml:space="preserve"> </w:t>
      </w:r>
    </w:p>
    <w:p w:rsidR="00541650" w:rsidRPr="00585718" w:rsidRDefault="00541650" w:rsidP="00726778">
      <w:pPr>
        <w:pStyle w:val="SingleTxtGC"/>
        <w:tabs>
          <w:tab w:val="clear" w:pos="1565"/>
          <w:tab w:val="clear" w:pos="1996"/>
          <w:tab w:val="left" w:pos="1680"/>
        </w:tabs>
      </w:pPr>
      <w:r w:rsidRPr="00585718">
        <w:t>136.</w:t>
      </w:r>
      <w:r w:rsidRPr="00585718">
        <w:tab/>
      </w:r>
      <w:r w:rsidRPr="00585718">
        <w:t>该运动第一次开展是在</w:t>
      </w:r>
      <w:r w:rsidRPr="00585718">
        <w:t>2006</w:t>
      </w:r>
      <w:r w:rsidRPr="00585718">
        <w:t>年。在共和国总统将打击对儿童和青少年的性剥削作为工作重点以后，部门间打击对儿童和青少年的性剥削委员会启动了第一次年度严打活动，口号是</w:t>
      </w:r>
      <w:r w:rsidRPr="00585718">
        <w:t>“</w:t>
      </w:r>
      <w:r w:rsidRPr="00585718">
        <w:t>团结起来，打击对儿童和青少年的性剥削</w:t>
      </w:r>
      <w:r w:rsidR="003D740A">
        <w:rPr>
          <w:rFonts w:hint="eastAsia"/>
          <w:spacing w:val="-50"/>
        </w:rPr>
        <w:t>―</w:t>
      </w:r>
      <w:r w:rsidR="003D740A">
        <w:rPr>
          <w:rFonts w:hint="eastAsia"/>
        </w:rPr>
        <w:t>―</w:t>
      </w:r>
      <w:r w:rsidRPr="00585718">
        <w:t>加入我们的队伍</w:t>
      </w:r>
      <w:r w:rsidRPr="00585718">
        <w:t>”</w:t>
      </w:r>
      <w:r w:rsidRPr="00585718">
        <w:t>。该运动在累西腓</w:t>
      </w:r>
      <w:r w:rsidR="004620B9" w:rsidRPr="00585718">
        <w:t>(</w:t>
      </w:r>
      <w:r w:rsidRPr="00585718">
        <w:t>PE</w:t>
      </w:r>
      <w:r w:rsidR="004620B9" w:rsidRPr="00585718">
        <w:t>)</w:t>
      </w:r>
      <w:r w:rsidRPr="00585718">
        <w:t>开展，经研究证明它获得了重要的空间并得到国家媒体的认可，向国家紧急投诉号码</w:t>
      </w:r>
      <w:r w:rsidRPr="00585718">
        <w:t>0800 99 0500</w:t>
      </w:r>
      <w:r w:rsidRPr="00585718">
        <w:t>报告的数量有所增加也是证明。</w:t>
      </w:r>
    </w:p>
    <w:p w:rsidR="00541650" w:rsidRPr="00585718" w:rsidRDefault="00541650" w:rsidP="00EB4169">
      <w:pPr>
        <w:pStyle w:val="SingleTxtGC"/>
      </w:pPr>
      <w:r w:rsidRPr="00585718">
        <w:t>137.</w:t>
      </w:r>
      <w:r w:rsidRPr="00585718">
        <w:tab/>
        <w:t>2007</w:t>
      </w:r>
      <w:r w:rsidRPr="00585718">
        <w:t>年再次发起该运动，和上年度一样，通过宣传国家紧急投诉号码</w:t>
      </w:r>
      <w:r w:rsidRPr="00585718">
        <w:t>10</w:t>
      </w:r>
      <w:r w:rsidR="004620B9" w:rsidRPr="00585718">
        <w:t>0,</w:t>
      </w:r>
      <w:r w:rsidRPr="00585718">
        <w:t>在国家媒体中占据了重要地位。这一国家运动在巴伊亚州萨尔瓦多市启动，卢拉总统出席了启动仪式。在人权事务特别秘书处和旅游部的协调下，该运动得到了卫生部、教育部、司法部、劳动与就业部以及社会发展部的支持。</w:t>
      </w:r>
    </w:p>
    <w:p w:rsidR="00541650" w:rsidRPr="00585718" w:rsidRDefault="00541650" w:rsidP="00726778">
      <w:pPr>
        <w:pStyle w:val="SingleTxtGC"/>
        <w:tabs>
          <w:tab w:val="clear" w:pos="1565"/>
          <w:tab w:val="clear" w:pos="1996"/>
          <w:tab w:val="left" w:pos="1680"/>
        </w:tabs>
      </w:pPr>
      <w:r w:rsidRPr="00585718">
        <w:t>138.</w:t>
      </w:r>
      <w:r w:rsidRPr="00585718">
        <w:tab/>
      </w:r>
      <w:r w:rsidRPr="00585718">
        <w:t>在活动当中，我们在南里奥格兰德州海滨发放了西班牙语和葡萄牙语的海报、扇子、车贴和传单，以便动员来自邻国的游客并提高他们对这些问题的认识，我们还</w:t>
      </w:r>
      <w:r w:rsidR="004620B9" w:rsidRPr="00585718">
        <w:t>(</w:t>
      </w:r>
      <w:r w:rsidRPr="00585718">
        <w:t>向志愿者</w:t>
      </w:r>
      <w:r w:rsidR="004620B9" w:rsidRPr="00585718">
        <w:t>)</w:t>
      </w:r>
      <w:r w:rsidRPr="00585718">
        <w:t>发放了</w:t>
      </w:r>
      <w:r w:rsidRPr="00585718">
        <w:t>T</w:t>
      </w:r>
      <w:r w:rsidRPr="00585718">
        <w:t>恤衫。除了这些材料，我们还制作并向有意支持该活动的所有国家电台发送了电子板</w:t>
      </w:r>
      <w:r w:rsidR="004620B9" w:rsidRPr="00585718">
        <w:t>(</w:t>
      </w:r>
      <w:r w:rsidRPr="00585718">
        <w:t>DNIT</w:t>
      </w:r>
      <w:r w:rsidR="004620B9" w:rsidRPr="00585718">
        <w:t>)</w:t>
      </w:r>
      <w:r w:rsidRPr="00585718">
        <w:t>、标语、电视和广播广告节目</w:t>
      </w:r>
      <w:r w:rsidR="004620B9" w:rsidRPr="00585718">
        <w:t>(</w:t>
      </w:r>
      <w:r w:rsidRPr="00585718">
        <w:t>长度为</w:t>
      </w:r>
      <w:r w:rsidRPr="00585718">
        <w:t>30</w:t>
      </w:r>
      <w:r w:rsidRPr="00585718">
        <w:t>秒</w:t>
      </w:r>
      <w:r w:rsidR="004620B9" w:rsidRPr="00585718">
        <w:t>)</w:t>
      </w:r>
      <w:r w:rsidRPr="00585718">
        <w:t>。</w:t>
      </w:r>
    </w:p>
    <w:p w:rsidR="00541650" w:rsidRPr="00585718" w:rsidRDefault="00541650" w:rsidP="00726778">
      <w:pPr>
        <w:pStyle w:val="SingleTxtGC"/>
        <w:tabs>
          <w:tab w:val="clear" w:pos="1565"/>
          <w:tab w:val="clear" w:pos="1996"/>
          <w:tab w:val="left" w:pos="1680"/>
        </w:tabs>
      </w:pPr>
      <w:r w:rsidRPr="00585718">
        <w:t>139.</w:t>
      </w:r>
      <w:r w:rsidRPr="00585718">
        <w:tab/>
      </w:r>
      <w:r w:rsidRPr="00585718">
        <w:t>在征求了部门间合作伙伴的意见以后，我们决定在</w:t>
      </w:r>
      <w:r w:rsidRPr="00585718">
        <w:t>2008</w:t>
      </w:r>
      <w:r w:rsidRPr="00585718">
        <w:t>年掀起新一轮的严打运动，题为</w:t>
      </w:r>
      <w:r w:rsidRPr="00585718">
        <w:t>“</w:t>
      </w:r>
      <w:r w:rsidRPr="00585718">
        <w:t>性行为只有让人享受才行</w:t>
      </w:r>
      <w:r w:rsidRPr="00585718">
        <w:t>”</w:t>
      </w:r>
      <w:r w:rsidRPr="00585718">
        <w:t>。这次活动没有重复前两次的模式，而是决定从儿童和青少年性权利的视角打造一种新的艺术，即健康和有保护的性行为。否定女孩和男孩有性行为的文化被打破，取而代之的是要求他们负责任地行使性权利和生殖权利。赋予这种权利必须考虑到正在成长的个体的特有情况</w:t>
      </w:r>
      <w:r w:rsidR="004620B9" w:rsidRPr="00585718">
        <w:t>(</w:t>
      </w:r>
      <w:r w:rsidRPr="00585718">
        <w:t>《儿童和青少年条例》第</w:t>
      </w:r>
      <w:r w:rsidRPr="00585718">
        <w:t>6</w:t>
      </w:r>
      <w:r w:rsidRPr="00585718">
        <w:t>条</w:t>
      </w:r>
      <w:r w:rsidR="004620B9" w:rsidRPr="00585718">
        <w:t>)</w:t>
      </w:r>
      <w:r w:rsidRPr="00585718">
        <w:t>，并且社会和当局要采取积极的措施保障这种权利。因此，打击对儿童和青少年的性剥削也是促进和保护人权的一种战略。</w:t>
      </w:r>
    </w:p>
    <w:p w:rsidR="00541650" w:rsidRPr="00585718" w:rsidRDefault="00726778" w:rsidP="00726778">
      <w:pPr>
        <w:pStyle w:val="H1GC"/>
      </w:pPr>
      <w:r>
        <w:rPr>
          <w:rFonts w:hint="eastAsia"/>
        </w:rPr>
        <w:tab/>
      </w:r>
      <w:r>
        <w:rPr>
          <w:rFonts w:hint="eastAsia"/>
        </w:rPr>
        <w:tab/>
      </w:r>
      <w:r w:rsidR="00541650" w:rsidRPr="00585718">
        <w:t>第</w:t>
      </w:r>
      <w:r w:rsidR="00541650" w:rsidRPr="00585718">
        <w:t>7</w:t>
      </w:r>
      <w:r w:rsidR="00541650" w:rsidRPr="00585718">
        <w:t>条</w:t>
      </w:r>
      <w:r w:rsidR="00541650" w:rsidRPr="00585718">
        <w:t xml:space="preserve"> </w:t>
      </w:r>
    </w:p>
    <w:p w:rsidR="00541650" w:rsidRPr="00585718" w:rsidRDefault="00541650" w:rsidP="00726778">
      <w:pPr>
        <w:pStyle w:val="SingleTxtGC"/>
        <w:tabs>
          <w:tab w:val="clear" w:pos="1565"/>
          <w:tab w:val="clear" w:pos="1996"/>
          <w:tab w:val="left" w:pos="1680"/>
        </w:tabs>
      </w:pPr>
      <w:r w:rsidRPr="00585718">
        <w:t>140.</w:t>
      </w:r>
      <w:r w:rsidRPr="00585718">
        <w:tab/>
      </w:r>
      <w:r w:rsidRPr="00585718">
        <w:rPr>
          <w:color w:val="000000"/>
        </w:rPr>
        <w:t>2007</w:t>
      </w:r>
      <w:r w:rsidRPr="00585718">
        <w:rPr>
          <w:color w:val="000000"/>
        </w:rPr>
        <w:t>年</w:t>
      </w:r>
      <w:r w:rsidRPr="00585718">
        <w:rPr>
          <w:color w:val="000000"/>
        </w:rPr>
        <w:t>8</w:t>
      </w:r>
      <w:r w:rsidRPr="00585718">
        <w:rPr>
          <w:color w:val="000000"/>
        </w:rPr>
        <w:t>月举行的第二次全国妇女政策大会，把妇女参与权利空间作为其主要议题之一，在</w:t>
      </w:r>
      <w:r w:rsidRPr="00726778">
        <w:t>分析</w:t>
      </w:r>
      <w:r w:rsidRPr="00585718">
        <w:rPr>
          <w:color w:val="000000"/>
        </w:rPr>
        <w:t>了巴西的上一份报告之后，落实了消除对妇女歧视委员会所提的建议。这次会议确认并证实了</w:t>
      </w:r>
      <w:r w:rsidRPr="00585718">
        <w:rPr>
          <w:color w:val="000000"/>
        </w:rPr>
        <w:t>“</w:t>
      </w:r>
      <w:r w:rsidRPr="00585718">
        <w:rPr>
          <w:color w:val="000000"/>
        </w:rPr>
        <w:t>权利空间</w:t>
      </w:r>
      <w:r w:rsidRPr="00585718">
        <w:rPr>
          <w:color w:val="000000"/>
        </w:rPr>
        <w:t>”</w:t>
      </w:r>
      <w:r w:rsidRPr="00585718">
        <w:rPr>
          <w:color w:val="000000"/>
        </w:rPr>
        <w:t>的宽泛概念，即政治参与要体现在方方面面，从参与民间社会组织、政党，到担任国家政府中的选举职位与职务，特别是联邦政府、州政府、区政府或市政府中的立法和行政权利机关的职位。这届会议还指出了无论是在立法和政党层面还是在行政和司法机构中政府行动的优先准则。因此，《第二个国家妇女政策计划》将列入一个新的原则，这样以来，《第二个国家妇女政策计划》第</w:t>
      </w:r>
      <w:r w:rsidRPr="00585718">
        <w:rPr>
          <w:color w:val="000000"/>
        </w:rPr>
        <w:t>5</w:t>
      </w:r>
      <w:r w:rsidRPr="00585718">
        <w:rPr>
          <w:color w:val="000000"/>
        </w:rPr>
        <w:t>章</w:t>
      </w:r>
      <w:r w:rsidRPr="00585718">
        <w:rPr>
          <w:color w:val="000000"/>
        </w:rPr>
        <w:t>“</w:t>
      </w:r>
      <w:r w:rsidRPr="00585718">
        <w:rPr>
          <w:color w:val="000000"/>
        </w:rPr>
        <w:t>妇女参与权利空间与决策</w:t>
      </w:r>
      <w:r w:rsidRPr="00585718">
        <w:rPr>
          <w:color w:val="000000"/>
        </w:rPr>
        <w:t>”</w:t>
      </w:r>
      <w:r w:rsidRPr="00585718">
        <w:rPr>
          <w:color w:val="000000"/>
        </w:rPr>
        <w:t>的目标就是妇女更广泛地参与议会、政党及其权利和决策机关，并且在政治改革辩论中加入了男女平等的主题。</w:t>
      </w:r>
    </w:p>
    <w:p w:rsidR="00541650" w:rsidRPr="00585718" w:rsidRDefault="00541650" w:rsidP="00726778">
      <w:pPr>
        <w:pStyle w:val="SingleTxtGC"/>
        <w:tabs>
          <w:tab w:val="clear" w:pos="1565"/>
          <w:tab w:val="clear" w:pos="1996"/>
          <w:tab w:val="left" w:pos="1680"/>
        </w:tabs>
      </w:pPr>
      <w:r w:rsidRPr="00585718">
        <w:t>141.</w:t>
      </w:r>
      <w:r w:rsidRPr="00585718">
        <w:tab/>
      </w:r>
      <w:r w:rsidRPr="00585718">
        <w:rPr>
          <w:color w:val="000000"/>
        </w:rPr>
        <w:t>如今，妇女更多地是参与各种组织与协会，而对政党的参与率较低，对议会和政府的参与率则更低。某些变量可以解释这种妇女代表不足问题：长期以来的重男轻女文化把男子与公共空间联系在一起，把妇女与私人空间联系在一起；选举中经济实力的份量与日益高涨的竞选费用，有利于男性候选人；妇女投身于政治活动的时间不多，大部分时间甘愿超负荷地承担起做家务、照顾孩子、病人、老人或残疾亲戚的责任，除此之外的时间都用到了职业生涯之中；相对于男性而言，妇女缺少较稳固的政治轨道。</w:t>
      </w:r>
      <w:r w:rsidRPr="00585718">
        <w:t xml:space="preserve"> </w:t>
      </w:r>
    </w:p>
    <w:p w:rsidR="00541650" w:rsidRPr="00585718" w:rsidRDefault="00541650" w:rsidP="00726778">
      <w:pPr>
        <w:pStyle w:val="SingleTxtGC"/>
        <w:tabs>
          <w:tab w:val="clear" w:pos="1565"/>
          <w:tab w:val="clear" w:pos="1996"/>
          <w:tab w:val="left" w:pos="1680"/>
        </w:tabs>
      </w:pPr>
      <w:r w:rsidRPr="00585718">
        <w:t>142.</w:t>
      </w:r>
      <w:r w:rsidRPr="00585718">
        <w:tab/>
      </w:r>
      <w:r w:rsidRPr="00585718">
        <w:rPr>
          <w:color w:val="000000"/>
        </w:rPr>
        <w:t>妇女参政最不利的方面，就是在国家一级</w:t>
      </w:r>
      <w:r w:rsidR="004620B9" w:rsidRPr="00585718">
        <w:rPr>
          <w:color w:val="000000"/>
        </w:rPr>
        <w:t>(</w:t>
      </w:r>
      <w:r w:rsidRPr="00585718">
        <w:rPr>
          <w:color w:val="000000"/>
        </w:rPr>
        <w:t>州长和国会议员</w:t>
      </w:r>
      <w:r w:rsidR="004620B9" w:rsidRPr="00585718">
        <w:rPr>
          <w:color w:val="000000"/>
        </w:rPr>
        <w:t>)</w:t>
      </w:r>
      <w:r w:rsidRPr="00585718">
        <w:rPr>
          <w:color w:val="000000"/>
        </w:rPr>
        <w:t>的政治代表比例限制问题。人们会发现，代表比例不足问题会因种族主义和各种各样的偏见而加剧。因此，黑种人、土著人、年轻人、女同性恋者、残疾人、农村人、家庭妇女和贫困妇女出现在权利空间的几率更低。</w:t>
      </w:r>
    </w:p>
    <w:p w:rsidR="00541650" w:rsidRPr="00585718" w:rsidRDefault="00541650" w:rsidP="00726778">
      <w:pPr>
        <w:pStyle w:val="SingleTxtGC"/>
        <w:tabs>
          <w:tab w:val="clear" w:pos="1565"/>
          <w:tab w:val="clear" w:pos="1996"/>
          <w:tab w:val="left" w:pos="1680"/>
        </w:tabs>
      </w:pPr>
      <w:r w:rsidRPr="00585718">
        <w:t>143.</w:t>
      </w:r>
      <w:r w:rsidRPr="00585718">
        <w:tab/>
      </w:r>
      <w:r w:rsidRPr="00585718">
        <w:rPr>
          <w:rStyle w:val="shorttext"/>
          <w:color w:val="000000"/>
        </w:rPr>
        <w:t>妇女参与国家权利的实例在不断增多，尽管仍少得可怜</w:t>
      </w:r>
      <w:r w:rsidR="004620B9" w:rsidRPr="00585718">
        <w:rPr>
          <w:rStyle w:val="shorttext"/>
          <w:color w:val="000000"/>
        </w:rPr>
        <w:t>(</w:t>
      </w:r>
      <w:r w:rsidRPr="00585718">
        <w:rPr>
          <w:rStyle w:val="shorttext"/>
          <w:color w:val="000000"/>
        </w:rPr>
        <w:t>见附件中的表</w:t>
      </w:r>
      <w:r w:rsidRPr="00585718">
        <w:rPr>
          <w:rStyle w:val="shorttext"/>
          <w:color w:val="000000"/>
        </w:rPr>
        <w:t>2.1</w:t>
      </w:r>
      <w:r w:rsidR="004620B9" w:rsidRPr="00585718">
        <w:rPr>
          <w:rStyle w:val="shorttext"/>
          <w:color w:val="000000"/>
        </w:rPr>
        <w:t>)</w:t>
      </w:r>
      <w:r w:rsidRPr="00585718">
        <w:rPr>
          <w:rStyle w:val="shorttext"/>
          <w:color w:val="000000"/>
        </w:rPr>
        <w:t>。</w:t>
      </w:r>
    </w:p>
    <w:p w:rsidR="00541650" w:rsidRPr="00585718" w:rsidRDefault="00541650" w:rsidP="00726778">
      <w:pPr>
        <w:pStyle w:val="SingleTxtGC"/>
        <w:tabs>
          <w:tab w:val="clear" w:pos="1565"/>
          <w:tab w:val="clear" w:pos="1996"/>
          <w:tab w:val="left" w:pos="1680"/>
        </w:tabs>
      </w:pPr>
      <w:r w:rsidRPr="00585718">
        <w:t>144.</w:t>
      </w:r>
      <w:r w:rsidRPr="00585718">
        <w:tab/>
      </w:r>
      <w:r w:rsidRPr="00585718">
        <w:rPr>
          <w:color w:val="000000"/>
        </w:rPr>
        <w:t>同样，妇女在议会中的代表尽管人数较少，但是在世界各地都有所增多。巴西虽是最早承诺保障妇女公共权利的国家之一，但是现如今还混迹于妇女在议会中的代表方面成绩一般</w:t>
      </w:r>
      <w:r w:rsidRPr="00585718">
        <w:rPr>
          <w:color w:val="000000"/>
        </w:rPr>
        <w:t>/</w:t>
      </w:r>
      <w:r w:rsidRPr="00585718">
        <w:rPr>
          <w:color w:val="000000"/>
        </w:rPr>
        <w:t>差的国家之列：在众议院的比例为</w:t>
      </w:r>
      <w:r w:rsidRPr="00585718">
        <w:rPr>
          <w:color w:val="000000"/>
        </w:rPr>
        <w:t>9</w:t>
      </w:r>
      <w:r w:rsidR="004620B9" w:rsidRPr="00585718">
        <w:rPr>
          <w:color w:val="000000"/>
        </w:rPr>
        <w:t>%</w:t>
      </w:r>
      <w:r w:rsidRPr="00585718">
        <w:rPr>
          <w:color w:val="000000"/>
        </w:rPr>
        <w:t>，在联邦参议院比例为</w:t>
      </w:r>
      <w:r w:rsidRPr="00585718">
        <w:t>12.3</w:t>
      </w:r>
      <w:r w:rsidR="004620B9" w:rsidRPr="00585718">
        <w:rPr>
          <w:color w:val="000000"/>
        </w:rPr>
        <w:t>%</w:t>
      </w:r>
      <w:r w:rsidRPr="00585718">
        <w:rPr>
          <w:color w:val="000000"/>
        </w:rPr>
        <w:t>。</w:t>
      </w:r>
      <w:r w:rsidRPr="00726778">
        <w:rPr>
          <w:rStyle w:val="shorttext"/>
        </w:rPr>
        <w:t>根据</w:t>
      </w:r>
      <w:r w:rsidRPr="00585718">
        <w:rPr>
          <w:color w:val="000000"/>
        </w:rPr>
        <w:t>各国议会联盟</w:t>
      </w:r>
      <w:r w:rsidR="00726778" w:rsidRPr="00726778">
        <w:rPr>
          <w:rFonts w:hint="eastAsia"/>
          <w:snapToGrid/>
          <w:spacing w:val="-50"/>
          <w:lang w:val="en-GB"/>
        </w:rPr>
        <w:t>―</w:t>
      </w:r>
      <w:r w:rsidR="00726778" w:rsidRPr="00726778">
        <w:rPr>
          <w:rFonts w:hint="eastAsia"/>
          <w:snapToGrid/>
          <w:lang w:val="en-GB"/>
        </w:rPr>
        <w:t>―</w:t>
      </w:r>
      <w:r w:rsidRPr="00585718">
        <w:rPr>
          <w:color w:val="000000"/>
        </w:rPr>
        <w:t>一家监督议会民主的国际组织</w:t>
      </w:r>
      <w:r w:rsidR="00726778" w:rsidRPr="00726778">
        <w:rPr>
          <w:rFonts w:hint="eastAsia"/>
          <w:snapToGrid/>
          <w:spacing w:val="-50"/>
          <w:lang w:val="en-GB"/>
        </w:rPr>
        <w:t>―</w:t>
      </w:r>
      <w:r w:rsidR="00726778" w:rsidRPr="00726778">
        <w:rPr>
          <w:rFonts w:hint="eastAsia"/>
          <w:snapToGrid/>
          <w:lang w:val="en-GB"/>
        </w:rPr>
        <w:t>―</w:t>
      </w:r>
      <w:r w:rsidRPr="00585718">
        <w:rPr>
          <w:color w:val="000000"/>
        </w:rPr>
        <w:t>的数据，截止</w:t>
      </w:r>
      <w:smartTag w:uri="urn:schemas-microsoft-com:office:smarttags" w:element="chsdate">
        <w:smartTagPr>
          <w:attr w:name="Year" w:val="2009"/>
          <w:attr w:name="Month" w:val="10"/>
          <w:attr w:name="Day" w:val="31"/>
          <w:attr w:name="IsLunarDate" w:val="False"/>
          <w:attr w:name="IsROCDate" w:val="False"/>
        </w:smartTagPr>
        <w:r w:rsidRPr="00585718">
          <w:rPr>
            <w:color w:val="000000"/>
          </w:rPr>
          <w:t>2009</w:t>
        </w:r>
        <w:r w:rsidRPr="00585718">
          <w:rPr>
            <w:color w:val="000000"/>
          </w:rPr>
          <w:t>年</w:t>
        </w:r>
        <w:r w:rsidRPr="00585718">
          <w:rPr>
            <w:color w:val="000000"/>
          </w:rPr>
          <w:t>10</w:t>
        </w:r>
        <w:r w:rsidRPr="00585718">
          <w:rPr>
            <w:color w:val="000000"/>
          </w:rPr>
          <w:t>月</w:t>
        </w:r>
        <w:r w:rsidRPr="00585718">
          <w:rPr>
            <w:color w:val="000000"/>
          </w:rPr>
          <w:t>31</w:t>
        </w:r>
        <w:r w:rsidRPr="00585718">
          <w:rPr>
            <w:color w:val="000000"/>
          </w:rPr>
          <w:t>日</w:t>
        </w:r>
      </w:smartTag>
      <w:r w:rsidRPr="00585718">
        <w:rPr>
          <w:color w:val="000000"/>
        </w:rPr>
        <w:t>，巴西在</w:t>
      </w:r>
      <w:r w:rsidRPr="00585718">
        <w:rPr>
          <w:color w:val="000000"/>
        </w:rPr>
        <w:t>187</w:t>
      </w:r>
      <w:r w:rsidRPr="00585718">
        <w:rPr>
          <w:color w:val="000000"/>
        </w:rPr>
        <w:t>个国家中的排名为第</w:t>
      </w:r>
      <w:r w:rsidRPr="00585718">
        <w:rPr>
          <w:color w:val="000000"/>
        </w:rPr>
        <w:t>107</w:t>
      </w:r>
      <w:r w:rsidRPr="00585718">
        <w:rPr>
          <w:color w:val="000000"/>
        </w:rPr>
        <w:t>位，低于美洲国家众议院</w:t>
      </w:r>
      <w:r w:rsidRPr="00585718">
        <w:rPr>
          <w:color w:val="000000"/>
        </w:rPr>
        <w:t>22.6</w:t>
      </w:r>
      <w:r w:rsidR="004620B9" w:rsidRPr="00585718">
        <w:rPr>
          <w:color w:val="000000"/>
        </w:rPr>
        <w:t>%</w:t>
      </w:r>
      <w:r w:rsidRPr="00585718">
        <w:rPr>
          <w:color w:val="000000"/>
        </w:rPr>
        <w:t>、参议院</w:t>
      </w:r>
      <w:r w:rsidRPr="00585718">
        <w:rPr>
          <w:color w:val="000000"/>
        </w:rPr>
        <w:t>20.2</w:t>
      </w:r>
      <w:r w:rsidR="004620B9" w:rsidRPr="00585718">
        <w:rPr>
          <w:color w:val="000000"/>
        </w:rPr>
        <w:t>%</w:t>
      </w:r>
      <w:r w:rsidRPr="00585718">
        <w:rPr>
          <w:color w:val="000000"/>
        </w:rPr>
        <w:t>的平均水平。大多数拉美国家都领先于巴西，特别是阿根廷、哥斯达黎加和厄瓜多尔，它们排名居前</w:t>
      </w:r>
      <w:r w:rsidRPr="00585718">
        <w:rPr>
          <w:color w:val="000000"/>
        </w:rPr>
        <w:t>20</w:t>
      </w:r>
      <w:r w:rsidRPr="00585718">
        <w:rPr>
          <w:color w:val="000000"/>
        </w:rPr>
        <w:t>位。</w:t>
      </w:r>
      <w:r w:rsidRPr="00585718">
        <w:t xml:space="preserve"> </w:t>
      </w:r>
    </w:p>
    <w:p w:rsidR="00541650" w:rsidRPr="00585718" w:rsidRDefault="00541650" w:rsidP="00726778">
      <w:pPr>
        <w:pStyle w:val="SingleTxtGC"/>
        <w:tabs>
          <w:tab w:val="clear" w:pos="1565"/>
          <w:tab w:val="clear" w:pos="1996"/>
          <w:tab w:val="left" w:pos="1680"/>
        </w:tabs>
      </w:pPr>
      <w:r w:rsidRPr="00585718">
        <w:t>145.</w:t>
      </w:r>
      <w:r w:rsidRPr="00585718">
        <w:tab/>
      </w:r>
      <w:r w:rsidRPr="00585718">
        <w:rPr>
          <w:color w:val="000000"/>
        </w:rPr>
        <w:t>为了讨论</w:t>
      </w:r>
      <w:r w:rsidRPr="00726778">
        <w:rPr>
          <w:rStyle w:val="shorttext"/>
        </w:rPr>
        <w:t>巴西</w:t>
      </w:r>
      <w:r w:rsidRPr="00585718">
        <w:rPr>
          <w:color w:val="000000"/>
        </w:rPr>
        <w:t>妇女参政、她们在政党中代表的限制因素与挑战等问题，</w:t>
      </w:r>
      <w:r w:rsidRPr="00585718">
        <w:rPr>
          <w:color w:val="000000"/>
        </w:rPr>
        <w:t>2007</w:t>
      </w:r>
      <w:r w:rsidRPr="00585718">
        <w:rPr>
          <w:color w:val="000000"/>
        </w:rPr>
        <w:t>年</w:t>
      </w:r>
      <w:r w:rsidRPr="00585718">
        <w:rPr>
          <w:color w:val="000000"/>
        </w:rPr>
        <w:t>5</w:t>
      </w:r>
      <w:r w:rsidRPr="00585718">
        <w:rPr>
          <w:color w:val="000000"/>
        </w:rPr>
        <w:t>月，</w:t>
      </w:r>
      <w:r w:rsidRPr="00585718">
        <w:t>妇女政策秘书处与来自各政党的国民女代表举行了第一次会议，探讨</w:t>
      </w:r>
      <w:r w:rsidRPr="00585718">
        <w:rPr>
          <w:color w:val="000000"/>
        </w:rPr>
        <w:t>使妇女能够在政党和选举活动中竞争权利空间的必要性。结果与会者建议在</w:t>
      </w:r>
      <w:r w:rsidRPr="00585718">
        <w:t>妇女政策秘书处的支持下创建全国政党妇女论坛，旨在监</w:t>
      </w:r>
      <w:r w:rsidRPr="00585718">
        <w:rPr>
          <w:color w:val="000000"/>
        </w:rPr>
        <w:t>测推进妇女参与政党事务；与妇女的政治教育相配合；干预选举改革的讨论和选举法律框架；阐明在选举政纲中加入妇女的要求；推动促进妇女参与选举的行动；并有效地参与消除对妇女的偏见。全国政党妇女论坛定期举行会议，并从全国已建立某种妇女内部组织的</w:t>
      </w:r>
      <w:r w:rsidRPr="00585718">
        <w:rPr>
          <w:color w:val="000000"/>
        </w:rPr>
        <w:t>27</w:t>
      </w:r>
      <w:r w:rsidRPr="00585718">
        <w:rPr>
          <w:color w:val="000000"/>
        </w:rPr>
        <w:t>个州中的</w:t>
      </w:r>
      <w:r w:rsidRPr="00585718">
        <w:rPr>
          <w:color w:val="000000"/>
        </w:rPr>
        <w:t>14</w:t>
      </w:r>
      <w:r w:rsidRPr="00585718">
        <w:rPr>
          <w:color w:val="000000"/>
        </w:rPr>
        <w:t>个党派里选出了代表。</w:t>
      </w:r>
      <w:r w:rsidRPr="00585718">
        <w:t xml:space="preserve"> </w:t>
      </w:r>
    </w:p>
    <w:p w:rsidR="00541650" w:rsidRPr="00585718" w:rsidRDefault="00541650" w:rsidP="00726778">
      <w:pPr>
        <w:pStyle w:val="SingleTxtGC"/>
        <w:tabs>
          <w:tab w:val="clear" w:pos="1565"/>
          <w:tab w:val="clear" w:pos="1996"/>
          <w:tab w:val="left" w:pos="1680"/>
        </w:tabs>
      </w:pPr>
      <w:r w:rsidRPr="00585718">
        <w:t>146.</w:t>
      </w:r>
      <w:r w:rsidRPr="00585718">
        <w:tab/>
      </w:r>
      <w:r w:rsidRPr="00585718">
        <w:rPr>
          <w:color w:val="000000"/>
        </w:rPr>
        <w:t>在妇女政策秘书处的支持下，该论坛一直在起草并散发各种纲领，其中有促使妇女争当各选举职位女候选人的政治行动建议。因此，为</w:t>
      </w:r>
      <w:r w:rsidRPr="00585718">
        <w:rPr>
          <w:color w:val="000000"/>
        </w:rPr>
        <w:t>2008</w:t>
      </w:r>
      <w:r w:rsidRPr="00585718">
        <w:rPr>
          <w:color w:val="000000"/>
        </w:rPr>
        <w:t>年市政选举拟定了《更多妇女参与权利空间纲领》，其中列出了应纳入所确定的候选人纲领之中的各项政策，包括反对种族主义和性别歧视、平等原则以及尊重多样性、公平、国家世俗主义、社会公正和公共行动透明度。该文件是在妇女政策秘书处和国家妇女权利</w:t>
      </w:r>
      <w:r w:rsidRPr="00726778">
        <w:rPr>
          <w:rStyle w:val="shorttext"/>
        </w:rPr>
        <w:t>理事会</w:t>
      </w:r>
      <w:r w:rsidRPr="00585718">
        <w:rPr>
          <w:color w:val="000000"/>
        </w:rPr>
        <w:t>的支持下，由全国政党妇女论坛拟定的。目前，正在为</w:t>
      </w:r>
      <w:r w:rsidRPr="00585718">
        <w:rPr>
          <w:color w:val="000000"/>
        </w:rPr>
        <w:t>2010</w:t>
      </w:r>
      <w:r w:rsidRPr="00585718">
        <w:rPr>
          <w:color w:val="000000"/>
        </w:rPr>
        <w:t>年选举起草新版《更多妇女参与权利空间纲领》。</w:t>
      </w:r>
    </w:p>
    <w:p w:rsidR="00541650" w:rsidRPr="00585718" w:rsidRDefault="00541650" w:rsidP="00726778">
      <w:pPr>
        <w:pStyle w:val="SingleTxtGC"/>
        <w:tabs>
          <w:tab w:val="clear" w:pos="1565"/>
          <w:tab w:val="clear" w:pos="1996"/>
          <w:tab w:val="left" w:pos="1680"/>
        </w:tabs>
      </w:pPr>
      <w:r w:rsidRPr="00585718">
        <w:t>147.</w:t>
      </w:r>
      <w:r w:rsidRPr="00585718">
        <w:tab/>
      </w:r>
      <w:r w:rsidRPr="00585718">
        <w:rPr>
          <w:color w:val="000000"/>
        </w:rPr>
        <w:t>该论坛与妇女政策秘书处一起制定的进步标尺，就是编写妇女参与政党的政治教育材料，以激励妇女参与政党和选举，争取使参选的女候选人更多一些。还计划在巴西的</w:t>
      </w:r>
      <w:r w:rsidRPr="00726778">
        <w:rPr>
          <w:rStyle w:val="shorttext"/>
        </w:rPr>
        <w:t>10</w:t>
      </w:r>
      <w:r w:rsidRPr="00585718">
        <w:rPr>
          <w:color w:val="000000"/>
        </w:rPr>
        <w:t>个州举办地区研讨会，以动员各州市政党中的妇女成立地区政党妇女论坛。</w:t>
      </w:r>
    </w:p>
    <w:p w:rsidR="00541650" w:rsidRPr="00585718" w:rsidRDefault="00541650" w:rsidP="00726778">
      <w:pPr>
        <w:pStyle w:val="SingleTxtGC"/>
        <w:tabs>
          <w:tab w:val="clear" w:pos="1565"/>
          <w:tab w:val="clear" w:pos="1996"/>
          <w:tab w:val="left" w:pos="1680"/>
        </w:tabs>
      </w:pPr>
      <w:r w:rsidRPr="00585718">
        <w:t>148.</w:t>
      </w:r>
      <w:r w:rsidRPr="00585718">
        <w:tab/>
      </w:r>
      <w:r w:rsidRPr="00585718">
        <w:rPr>
          <w:color w:val="000000"/>
        </w:rPr>
        <w:t>2007</w:t>
      </w:r>
      <w:r w:rsidRPr="00585718">
        <w:rPr>
          <w:color w:val="000000"/>
        </w:rPr>
        <w:t>年</w:t>
      </w:r>
      <w:r w:rsidRPr="00585718">
        <w:rPr>
          <w:color w:val="000000"/>
        </w:rPr>
        <w:t>6</w:t>
      </w:r>
      <w:r w:rsidRPr="00585718">
        <w:rPr>
          <w:color w:val="000000"/>
        </w:rPr>
        <w:t>月，国家妇女权利理事会和国民议会妇女核心小组在妇女政策秘书处的支持下，促成了到国民议会的一次公开示威，以引起人们对长期以来妇女在权利空间的缺失问题的关注并鼓励从性别的角度进行政治改革。在</w:t>
      </w:r>
      <w:r w:rsidRPr="00585718">
        <w:rPr>
          <w:color w:val="000000"/>
        </w:rPr>
        <w:t>“</w:t>
      </w:r>
      <w:r w:rsidRPr="00585718">
        <w:rPr>
          <w:color w:val="000000"/>
        </w:rPr>
        <w:t>不可少，不求多：只求平等</w:t>
      </w:r>
      <w:r w:rsidRPr="00585718">
        <w:rPr>
          <w:color w:val="000000"/>
        </w:rPr>
        <w:t>”</w:t>
      </w:r>
      <w:r w:rsidRPr="00585718">
        <w:rPr>
          <w:color w:val="000000"/>
        </w:rPr>
        <w:t>的口号之下，妇女表达了对国家政治改革方向的关切，并要求在巴西议会中有更高的参与比例。</w:t>
      </w:r>
    </w:p>
    <w:p w:rsidR="00541650" w:rsidRPr="00585718" w:rsidRDefault="00541650" w:rsidP="00726778">
      <w:pPr>
        <w:pStyle w:val="SingleTxtGC"/>
        <w:tabs>
          <w:tab w:val="clear" w:pos="1565"/>
          <w:tab w:val="clear" w:pos="1996"/>
          <w:tab w:val="left" w:pos="1680"/>
        </w:tabs>
      </w:pPr>
      <w:r w:rsidRPr="00585718">
        <w:t>149.</w:t>
      </w:r>
      <w:r w:rsidRPr="00585718">
        <w:tab/>
      </w:r>
      <w:r w:rsidRPr="00585718">
        <w:rPr>
          <w:color w:val="000000"/>
        </w:rPr>
        <w:t>抗议期间，向议员们分发了一封由国家妇女权利理事会、国民议会妇女核心小组和上述论坛签署的公开信，要求预定性别轮换名单，给予女性候选人</w:t>
      </w:r>
      <w:r w:rsidRPr="00585718">
        <w:rPr>
          <w:color w:val="000000"/>
        </w:rPr>
        <w:t>30</w:t>
      </w:r>
      <w:r w:rsidR="004620B9" w:rsidRPr="00585718">
        <w:rPr>
          <w:color w:val="000000"/>
        </w:rPr>
        <w:t>%</w:t>
      </w:r>
      <w:r w:rsidRPr="00585718">
        <w:rPr>
          <w:color w:val="000000"/>
        </w:rPr>
        <w:t>的电台电视竞选</w:t>
      </w:r>
      <w:r w:rsidRPr="00726778">
        <w:rPr>
          <w:rStyle w:val="shorttext"/>
        </w:rPr>
        <w:t>时间</w:t>
      </w:r>
      <w:r w:rsidRPr="00585718">
        <w:rPr>
          <w:color w:val="000000"/>
        </w:rPr>
        <w:t>，以及将</w:t>
      </w:r>
      <w:r w:rsidRPr="00585718">
        <w:rPr>
          <w:color w:val="000000"/>
        </w:rPr>
        <w:t>30</w:t>
      </w:r>
      <w:r w:rsidR="004620B9" w:rsidRPr="00585718">
        <w:rPr>
          <w:color w:val="000000"/>
        </w:rPr>
        <w:t>%</w:t>
      </w:r>
      <w:r w:rsidRPr="00585718">
        <w:rPr>
          <w:color w:val="000000"/>
        </w:rPr>
        <w:t>的政党基金用于政党妇女的组织活动。</w:t>
      </w:r>
    </w:p>
    <w:p w:rsidR="00541650" w:rsidRPr="00585718" w:rsidRDefault="00541650" w:rsidP="00726778">
      <w:pPr>
        <w:pStyle w:val="SingleTxtGC"/>
        <w:tabs>
          <w:tab w:val="clear" w:pos="1565"/>
          <w:tab w:val="clear" w:pos="1996"/>
          <w:tab w:val="left" w:pos="1680"/>
        </w:tabs>
      </w:pPr>
      <w:r w:rsidRPr="00585718">
        <w:t>150.</w:t>
      </w:r>
      <w:r w:rsidRPr="00585718">
        <w:tab/>
      </w:r>
      <w:r w:rsidRPr="00585718">
        <w:t>在第二次全国妇女政策大会筹备阶段，各州市议会批准的</w:t>
      </w:r>
      <w:r w:rsidRPr="00585718">
        <w:rPr>
          <w:color w:val="000000"/>
        </w:rPr>
        <w:t>许多行动与建议使我们更加有必要改变那些构成性别关系以及整个社会评价妇女条件基础的价值观和原则。换句话说，这些举措针对的是社会本身的文化结构，关系到男女神圣的代表权以及他们所占有的权利空间。因此，这项工作的目的就是创建激发新观念和新态度的程序与机制，消解甚至在家里和私人空间里也会助长不平等的那些神话和偏见，男女之间的权利关系正是在这种偏见中开始产生的。</w:t>
      </w:r>
    </w:p>
    <w:p w:rsidR="00541650" w:rsidRPr="00585718" w:rsidRDefault="00541650" w:rsidP="00726778">
      <w:pPr>
        <w:pStyle w:val="SingleTxtGC"/>
        <w:tabs>
          <w:tab w:val="clear" w:pos="1565"/>
          <w:tab w:val="clear" w:pos="1996"/>
          <w:tab w:val="left" w:pos="1680"/>
        </w:tabs>
      </w:pPr>
      <w:r w:rsidRPr="00585718">
        <w:t>151.</w:t>
      </w:r>
      <w:r w:rsidRPr="00585718">
        <w:tab/>
      </w:r>
      <w:r w:rsidRPr="00585718">
        <w:t>为讨论</w:t>
      </w:r>
      <w:r w:rsidRPr="00585718">
        <w:rPr>
          <w:color w:val="000000"/>
        </w:rPr>
        <w:t>妇女参政不足、政治改革以及妇女参加权利空间和决策层的问题，作为</w:t>
      </w:r>
      <w:smartTag w:uri="urn:schemas-microsoft-com:office:smarttags" w:element="chsdate">
        <w:smartTagPr>
          <w:attr w:name="Year" w:val="2009"/>
          <w:attr w:name="Month" w:val="3"/>
          <w:attr w:name="Day" w:val="8"/>
          <w:attr w:name="IsLunarDate" w:val="False"/>
          <w:attr w:name="IsROCDate" w:val="False"/>
        </w:smartTagPr>
        <w:r w:rsidRPr="00585718">
          <w:rPr>
            <w:color w:val="000000"/>
          </w:rPr>
          <w:t>2009</w:t>
        </w:r>
        <w:r w:rsidRPr="00585718">
          <w:rPr>
            <w:color w:val="000000"/>
          </w:rPr>
          <w:t>年</w:t>
        </w:r>
        <w:r w:rsidRPr="00585718">
          <w:rPr>
            <w:color w:val="000000"/>
          </w:rPr>
          <w:t>3</w:t>
        </w:r>
        <w:r w:rsidRPr="00585718">
          <w:rPr>
            <w:color w:val="000000"/>
          </w:rPr>
          <w:t>月</w:t>
        </w:r>
        <w:r w:rsidRPr="00585718">
          <w:rPr>
            <w:color w:val="000000"/>
          </w:rPr>
          <w:t>8</w:t>
        </w:r>
        <w:r w:rsidRPr="00585718">
          <w:rPr>
            <w:color w:val="000000"/>
          </w:rPr>
          <w:t>日</w:t>
        </w:r>
      </w:smartTag>
      <w:r w:rsidRPr="00585718">
        <w:rPr>
          <w:color w:val="000000"/>
        </w:rPr>
        <w:t>庆祝活动的一部分，妇女政策秘书处和国家妇女权利理事会在国民议会妇女核心小组和上述论坛的支持下，举办了题为</w:t>
      </w:r>
      <w:r w:rsidRPr="00585718">
        <w:rPr>
          <w:color w:val="000000"/>
        </w:rPr>
        <w:t>“</w:t>
      </w:r>
      <w:r w:rsidRPr="00585718">
        <w:rPr>
          <w:color w:val="000000"/>
        </w:rPr>
        <w:t>更多妇女参与权利：一个民主问题</w:t>
      </w:r>
      <w:r w:rsidRPr="00585718">
        <w:rPr>
          <w:color w:val="000000"/>
        </w:rPr>
        <w:t>”</w:t>
      </w:r>
      <w:r w:rsidRPr="00585718">
        <w:rPr>
          <w:color w:val="000000"/>
        </w:rPr>
        <w:t>的研讨会。出席这次研讨会的代表来自各个权利领域，从民间社会、政党到该议题的研究人员，不一而足。</w:t>
      </w:r>
    </w:p>
    <w:p w:rsidR="00541650" w:rsidRPr="00585718" w:rsidRDefault="00541650" w:rsidP="00726778">
      <w:pPr>
        <w:pStyle w:val="SingleTxtGC"/>
        <w:tabs>
          <w:tab w:val="clear" w:pos="1565"/>
          <w:tab w:val="clear" w:pos="1996"/>
          <w:tab w:val="left" w:pos="1680"/>
        </w:tabs>
      </w:pPr>
      <w:r w:rsidRPr="00585718">
        <w:t>152.</w:t>
      </w:r>
      <w:r w:rsidRPr="00585718">
        <w:tab/>
      </w:r>
      <w:r w:rsidRPr="00585718">
        <w:rPr>
          <w:color w:val="000000"/>
        </w:rPr>
        <w:t>除此之外，</w:t>
      </w:r>
      <w:r w:rsidRPr="00585718">
        <w:rPr>
          <w:color w:val="000000"/>
        </w:rPr>
        <w:t xml:space="preserve"> </w:t>
      </w:r>
      <w:r w:rsidRPr="00585718">
        <w:rPr>
          <w:color w:val="000000"/>
        </w:rPr>
        <w:t>发起了一场</w:t>
      </w:r>
      <w:r w:rsidRPr="00585718">
        <w:rPr>
          <w:color w:val="000000"/>
        </w:rPr>
        <w:t>“</w:t>
      </w:r>
      <w:r w:rsidRPr="00585718">
        <w:rPr>
          <w:color w:val="000000"/>
        </w:rPr>
        <w:t>更多女性参与权利：我承诺！</w:t>
      </w:r>
      <w:r w:rsidRPr="00585718">
        <w:rPr>
          <w:color w:val="000000"/>
        </w:rPr>
        <w:t>”</w:t>
      </w:r>
      <w:r w:rsidRPr="00585718">
        <w:rPr>
          <w:color w:val="000000"/>
        </w:rPr>
        <w:t>的运动，其目的是促进权利结构、</w:t>
      </w:r>
      <w:r w:rsidRPr="00726778">
        <w:rPr>
          <w:rStyle w:val="shorttext"/>
        </w:rPr>
        <w:t>体制</w:t>
      </w:r>
      <w:r w:rsidRPr="00585718">
        <w:rPr>
          <w:color w:val="000000"/>
        </w:rPr>
        <w:t>、文化和心态的变化，即在男女之间产生新型的社会关系。运动中创建了</w:t>
      </w:r>
      <w:hyperlink r:id="rId15" w:history="1">
        <w:r w:rsidRPr="00F56242">
          <w:rPr>
            <w:rStyle w:val="Hyperlink"/>
            <w:color w:val="auto"/>
          </w:rPr>
          <w:t>www.maismulheresnopoderbrasil.com.br</w:t>
        </w:r>
      </w:hyperlink>
      <w:r w:rsidRPr="00585718">
        <w:rPr>
          <w:color w:val="000000"/>
        </w:rPr>
        <w:t>网站，传播有关妇女参政、参与权利空间和决策的新闻、统计数字、文本、文章和研究成果，不仅涉及到她们参与政府三大机关的情况，而且也涉及到她们参与国有企业、民营企业、政治党派以及民间社会运动与组织的情况。</w:t>
      </w:r>
    </w:p>
    <w:p w:rsidR="00541650" w:rsidRPr="00585718" w:rsidRDefault="00541650" w:rsidP="00726778">
      <w:pPr>
        <w:pStyle w:val="SingleTxtGC"/>
        <w:tabs>
          <w:tab w:val="clear" w:pos="1565"/>
          <w:tab w:val="clear" w:pos="1996"/>
          <w:tab w:val="left" w:pos="1680"/>
        </w:tabs>
      </w:pPr>
      <w:r w:rsidRPr="00585718">
        <w:t>153.</w:t>
      </w:r>
      <w:r w:rsidRPr="00585718">
        <w:tab/>
      </w:r>
      <w:r w:rsidRPr="00585718">
        <w:rPr>
          <w:color w:val="000000"/>
        </w:rPr>
        <w:t>在研讨会上宣布，妇女政策秘书处将成立一个三方委员会来讨论、起草和提交</w:t>
      </w:r>
      <w:smartTag w:uri="urn:schemas-microsoft-com:office:smarttags" w:element="chsdate">
        <w:smartTagPr>
          <w:attr w:name="Year" w:val="1997"/>
          <w:attr w:name="Month" w:val="9"/>
          <w:attr w:name="Day" w:val="30"/>
          <w:attr w:name="IsLunarDate" w:val="False"/>
          <w:attr w:name="IsROCDate" w:val="False"/>
        </w:smartTagPr>
        <w:r w:rsidRPr="00585718">
          <w:rPr>
            <w:color w:val="000000"/>
          </w:rPr>
          <w:t>1997</w:t>
        </w:r>
        <w:r w:rsidRPr="00585718">
          <w:rPr>
            <w:color w:val="000000"/>
          </w:rPr>
          <w:t>年</w:t>
        </w:r>
        <w:r w:rsidRPr="00585718">
          <w:rPr>
            <w:color w:val="000000"/>
          </w:rPr>
          <w:t>9</w:t>
        </w:r>
        <w:r w:rsidRPr="00585718">
          <w:rPr>
            <w:color w:val="000000"/>
          </w:rPr>
          <w:t>月</w:t>
        </w:r>
        <w:r w:rsidRPr="00726778">
          <w:rPr>
            <w:rStyle w:val="shorttext"/>
          </w:rPr>
          <w:t>30</w:t>
        </w:r>
        <w:r w:rsidRPr="00585718">
          <w:rPr>
            <w:color w:val="000000"/>
          </w:rPr>
          <w:t>日</w:t>
        </w:r>
      </w:smartTag>
      <w:r w:rsidRPr="00585718">
        <w:rPr>
          <w:color w:val="000000"/>
        </w:rPr>
        <w:t>第</w:t>
      </w:r>
      <w:r w:rsidRPr="00585718">
        <w:rPr>
          <w:color w:val="000000"/>
        </w:rPr>
        <w:t>9504</w:t>
      </w:r>
      <w:r w:rsidRPr="00585718">
        <w:rPr>
          <w:color w:val="000000"/>
        </w:rPr>
        <w:t>号法律的审查提案。审查提案应确定选举规则，其中要考虑到黑人和土著人在人口中的比例。根据</w:t>
      </w:r>
      <w:smartTag w:uri="urn:schemas-microsoft-com:office:smarttags" w:element="chsdate">
        <w:smartTagPr>
          <w:attr w:name="Year" w:val="2009"/>
          <w:attr w:name="Month" w:val="3"/>
          <w:attr w:name="Day" w:val="11"/>
          <w:attr w:name="IsLunarDate" w:val="False"/>
          <w:attr w:name="IsROCDate" w:val="False"/>
        </w:smartTagPr>
        <w:r w:rsidRPr="00585718">
          <w:rPr>
            <w:color w:val="000000"/>
          </w:rPr>
          <w:t>2009</w:t>
        </w:r>
        <w:r w:rsidRPr="00585718">
          <w:rPr>
            <w:color w:val="000000"/>
          </w:rPr>
          <w:t>年</w:t>
        </w:r>
        <w:r w:rsidRPr="00585718">
          <w:rPr>
            <w:color w:val="000000"/>
          </w:rPr>
          <w:t>3</w:t>
        </w:r>
        <w:r w:rsidRPr="00585718">
          <w:rPr>
            <w:color w:val="000000"/>
          </w:rPr>
          <w:t>月</w:t>
        </w:r>
        <w:r w:rsidRPr="00585718">
          <w:rPr>
            <w:color w:val="000000"/>
          </w:rPr>
          <w:t>11</w:t>
        </w:r>
        <w:r w:rsidRPr="00585718">
          <w:rPr>
            <w:color w:val="000000"/>
          </w:rPr>
          <w:t>日</w:t>
        </w:r>
      </w:smartTag>
      <w:r w:rsidRPr="00585718">
        <w:rPr>
          <w:color w:val="000000"/>
        </w:rPr>
        <w:t>第</w:t>
      </w:r>
      <w:r w:rsidRPr="00585718">
        <w:rPr>
          <w:color w:val="000000"/>
        </w:rPr>
        <w:t>15</w:t>
      </w:r>
      <w:r w:rsidRPr="00585718">
        <w:rPr>
          <w:color w:val="000000"/>
        </w:rPr>
        <w:t>号指示创建的三方委员会，于</w:t>
      </w:r>
      <w:smartTag w:uri="urn:schemas-microsoft-com:office:smarttags" w:element="chsdate">
        <w:smartTagPr>
          <w:attr w:name="Year" w:val="2009"/>
          <w:attr w:name="Month" w:val="6"/>
          <w:attr w:name="Day" w:val="14"/>
          <w:attr w:name="IsLunarDate" w:val="False"/>
          <w:attr w:name="IsROCDate" w:val="False"/>
        </w:smartTagPr>
        <w:r w:rsidRPr="00585718">
          <w:rPr>
            <w:color w:val="000000"/>
          </w:rPr>
          <w:t>2009</w:t>
        </w:r>
        <w:r w:rsidRPr="00585718">
          <w:rPr>
            <w:color w:val="000000"/>
          </w:rPr>
          <w:t>年</w:t>
        </w:r>
        <w:r w:rsidRPr="00585718">
          <w:rPr>
            <w:color w:val="000000"/>
          </w:rPr>
          <w:t>6</w:t>
        </w:r>
        <w:r w:rsidRPr="00585718">
          <w:rPr>
            <w:color w:val="000000"/>
          </w:rPr>
          <w:t>月</w:t>
        </w:r>
        <w:r w:rsidRPr="00585718">
          <w:rPr>
            <w:color w:val="000000"/>
          </w:rPr>
          <w:t>14</w:t>
        </w:r>
        <w:r w:rsidRPr="00585718">
          <w:rPr>
            <w:color w:val="000000"/>
          </w:rPr>
          <w:t>日</w:t>
        </w:r>
      </w:smartTag>
      <w:r w:rsidRPr="00585718">
        <w:rPr>
          <w:color w:val="000000"/>
        </w:rPr>
        <w:t>开始工作。它由妇女政策秘书处负责协调，由行政、立法和民间社会组织的代表组成。为起草该提案，三方委员会举行了八次普通会议及三次公开听证会。在第一次公开听证会上，请从性别角度研究政治参与问题的研究人员发表了意见。在第二次公开听证会上，请各政党的代表发表了对于改革议程的意见。在最后一次公开听证会上，请高级选举法院就讨论三方委员会的提案以及执行</w:t>
      </w:r>
      <w:smartTag w:uri="urn:schemas-microsoft-com:office:smarttags" w:element="chsdate">
        <w:smartTagPr>
          <w:attr w:name="Year" w:val="2009"/>
          <w:attr w:name="Month" w:val="9"/>
          <w:attr w:name="Day" w:val="29"/>
          <w:attr w:name="IsLunarDate" w:val="False"/>
          <w:attr w:name="IsROCDate" w:val="False"/>
        </w:smartTagPr>
        <w:r w:rsidRPr="00585718">
          <w:rPr>
            <w:color w:val="000000"/>
          </w:rPr>
          <w:t>2009</w:t>
        </w:r>
        <w:r w:rsidRPr="00585718">
          <w:rPr>
            <w:color w:val="000000"/>
          </w:rPr>
          <w:t>年</w:t>
        </w:r>
        <w:r w:rsidRPr="00585718">
          <w:rPr>
            <w:color w:val="000000"/>
          </w:rPr>
          <w:t>9</w:t>
        </w:r>
        <w:r w:rsidRPr="00585718">
          <w:rPr>
            <w:color w:val="000000"/>
          </w:rPr>
          <w:t>月</w:t>
        </w:r>
        <w:r w:rsidRPr="00585718">
          <w:rPr>
            <w:color w:val="000000"/>
          </w:rPr>
          <w:t>29</w:t>
        </w:r>
        <w:r w:rsidRPr="00585718">
          <w:rPr>
            <w:color w:val="000000"/>
          </w:rPr>
          <w:t>日</w:t>
        </w:r>
      </w:smartTag>
      <w:r w:rsidRPr="00585718">
        <w:rPr>
          <w:color w:val="000000"/>
        </w:rPr>
        <w:t>通过的第</w:t>
      </w:r>
      <w:r w:rsidRPr="00585718">
        <w:rPr>
          <w:color w:val="000000"/>
        </w:rPr>
        <w:t>12034</w:t>
      </w:r>
      <w:r w:rsidRPr="00585718">
        <w:rPr>
          <w:color w:val="000000"/>
        </w:rPr>
        <w:t>号法律的问题发表了意见。</w:t>
      </w:r>
    </w:p>
    <w:p w:rsidR="00541650" w:rsidRPr="00585718" w:rsidRDefault="00541650" w:rsidP="00726778">
      <w:pPr>
        <w:pStyle w:val="SingleTxtGC"/>
        <w:tabs>
          <w:tab w:val="clear" w:pos="1565"/>
          <w:tab w:val="clear" w:pos="1996"/>
          <w:tab w:val="left" w:pos="1680"/>
        </w:tabs>
      </w:pPr>
      <w:r w:rsidRPr="00585718">
        <w:t>154.</w:t>
      </w:r>
      <w:r w:rsidRPr="00585718">
        <w:tab/>
      </w:r>
      <w:r w:rsidRPr="00585718">
        <w:rPr>
          <w:color w:val="000000"/>
        </w:rPr>
        <w:t>在三方委员会成立的同时，众议院设立了一个工作组，负责起草一份修改《政党法》与《选举法》的议案。该工作组由各政党的领导人组成并有三名女议员参与其中，它将代表联邦议院参加三方委员会。三方委员会认为，除了起草审查《选举法》的提案之外，有必要对国民大会的辩论进行干预，以便于在提案中纳入可确保妇女广泛参政的措施。</w:t>
      </w:r>
    </w:p>
    <w:p w:rsidR="00541650" w:rsidRPr="00585718" w:rsidRDefault="00541650" w:rsidP="00726778">
      <w:pPr>
        <w:pStyle w:val="SingleTxtGC"/>
        <w:tabs>
          <w:tab w:val="clear" w:pos="1565"/>
          <w:tab w:val="clear" w:pos="1996"/>
          <w:tab w:val="left" w:pos="1680"/>
        </w:tabs>
      </w:pPr>
      <w:r w:rsidRPr="00585718">
        <w:t>155.</w:t>
      </w:r>
      <w:r w:rsidRPr="00585718">
        <w:tab/>
      </w:r>
      <w:r w:rsidRPr="00585718">
        <w:rPr>
          <w:color w:val="000000"/>
        </w:rPr>
        <w:t>妇女政策秘书处全程参与了关于政治改革的讨论。其中三方委员会倡导的主张切中要害，即在</w:t>
      </w:r>
      <w:r w:rsidRPr="00726778">
        <w:rPr>
          <w:rStyle w:val="shorttext"/>
        </w:rPr>
        <w:t>政治</w:t>
      </w:r>
      <w:r w:rsidRPr="00585718">
        <w:rPr>
          <w:color w:val="000000"/>
        </w:rPr>
        <w:t>改革议程中要引导妇女更广泛地参与政治这个议题，加强妇女核心小组和女权主义运动组织在特定活动中的行动，将该议题列为辩论和审议的问题之一。因此，促进妇女广泛参政的第</w:t>
      </w:r>
      <w:r w:rsidRPr="00585718">
        <w:rPr>
          <w:color w:val="000000"/>
        </w:rPr>
        <w:t>12034/2009</w:t>
      </w:r>
      <w:r w:rsidRPr="00585718">
        <w:rPr>
          <w:color w:val="000000"/>
        </w:rPr>
        <w:t>号法律带来了以下变化。</w:t>
      </w:r>
    </w:p>
    <w:p w:rsidR="00541650" w:rsidRPr="00585718" w:rsidRDefault="00541650" w:rsidP="00726778">
      <w:pPr>
        <w:pStyle w:val="SingleTxtGC"/>
        <w:tabs>
          <w:tab w:val="clear" w:pos="1565"/>
          <w:tab w:val="clear" w:pos="1996"/>
          <w:tab w:val="left" w:pos="1680"/>
        </w:tabs>
      </w:pPr>
      <w:r w:rsidRPr="00585718">
        <w:t>156.</w:t>
      </w:r>
      <w:r w:rsidRPr="00585718">
        <w:tab/>
      </w:r>
      <w:r w:rsidRPr="00585718">
        <w:rPr>
          <w:color w:val="000000"/>
        </w:rPr>
        <w:t>第</w:t>
      </w:r>
      <w:r w:rsidRPr="00585718">
        <w:rPr>
          <w:color w:val="000000"/>
        </w:rPr>
        <w:t>9504/1997</w:t>
      </w:r>
      <w:r w:rsidRPr="00585718">
        <w:rPr>
          <w:color w:val="000000"/>
        </w:rPr>
        <w:t>号法律第</w:t>
      </w:r>
      <w:r w:rsidRPr="00585718">
        <w:rPr>
          <w:color w:val="000000"/>
        </w:rPr>
        <w:t>10</w:t>
      </w:r>
      <w:r w:rsidRPr="00585718">
        <w:rPr>
          <w:color w:val="000000"/>
        </w:rPr>
        <w:t>条第三款现在措辞如下：</w:t>
      </w:r>
      <w:r w:rsidRPr="00585718">
        <w:rPr>
          <w:color w:val="000000"/>
        </w:rPr>
        <w:t>“</w:t>
      </w:r>
      <w:r w:rsidRPr="00585718">
        <w:rPr>
          <w:color w:val="000000"/>
        </w:rPr>
        <w:t>对于因本条款规定的规则造成的空缺额，每个政党或联盟在其候选人名单上将实现不低于</w:t>
      </w:r>
      <w:r w:rsidRPr="00585718">
        <w:rPr>
          <w:color w:val="000000"/>
        </w:rPr>
        <w:t>30</w:t>
      </w:r>
      <w:r w:rsidR="004620B9" w:rsidRPr="00585718">
        <w:rPr>
          <w:color w:val="000000"/>
        </w:rPr>
        <w:t>%(</w:t>
      </w:r>
      <w:r w:rsidRPr="00585718">
        <w:rPr>
          <w:color w:val="000000"/>
        </w:rPr>
        <w:t>百分之三十</w:t>
      </w:r>
      <w:r w:rsidR="004620B9" w:rsidRPr="00585718">
        <w:rPr>
          <w:color w:val="000000"/>
        </w:rPr>
        <w:t>)</w:t>
      </w:r>
      <w:r w:rsidRPr="00585718">
        <w:rPr>
          <w:color w:val="000000"/>
        </w:rPr>
        <w:t>、不高于</w:t>
      </w:r>
      <w:r w:rsidRPr="00585718">
        <w:rPr>
          <w:color w:val="000000"/>
        </w:rPr>
        <w:t>70</w:t>
      </w:r>
      <w:r w:rsidR="004620B9" w:rsidRPr="00585718">
        <w:rPr>
          <w:color w:val="000000"/>
        </w:rPr>
        <w:t>%</w:t>
      </w:r>
      <w:r w:rsidRPr="00585718">
        <w:rPr>
          <w:color w:val="000000"/>
        </w:rPr>
        <w:t>的性别值</w:t>
      </w:r>
      <w:r w:rsidRPr="00585718">
        <w:rPr>
          <w:color w:val="000000"/>
        </w:rPr>
        <w:t>”</w:t>
      </w:r>
      <w:r w:rsidRPr="00585718">
        <w:rPr>
          <w:color w:val="000000"/>
        </w:rPr>
        <w:t>。在以前的版本中，这个词用的是</w:t>
      </w:r>
      <w:r w:rsidRPr="00585718">
        <w:rPr>
          <w:color w:val="000000"/>
        </w:rPr>
        <w:t>“</w:t>
      </w:r>
      <w:r w:rsidRPr="00585718">
        <w:rPr>
          <w:color w:val="000000"/>
        </w:rPr>
        <w:t>将保留</w:t>
      </w:r>
      <w:r w:rsidRPr="00585718">
        <w:rPr>
          <w:color w:val="000000"/>
        </w:rPr>
        <w:t>”</w:t>
      </w:r>
      <w:r w:rsidRPr="00585718">
        <w:rPr>
          <w:color w:val="000000"/>
        </w:rPr>
        <w:t>。随着这一变化，各个党派在其候选人名单上必须维持不低于</w:t>
      </w:r>
      <w:r w:rsidRPr="00585718">
        <w:rPr>
          <w:color w:val="000000"/>
        </w:rPr>
        <w:t>30</w:t>
      </w:r>
      <w:r w:rsidR="004620B9" w:rsidRPr="00585718">
        <w:rPr>
          <w:color w:val="000000"/>
        </w:rPr>
        <w:t>%</w:t>
      </w:r>
      <w:r w:rsidRPr="00585718">
        <w:rPr>
          <w:color w:val="000000"/>
        </w:rPr>
        <w:t>、不高于</w:t>
      </w:r>
      <w:r w:rsidRPr="00585718">
        <w:rPr>
          <w:color w:val="000000"/>
        </w:rPr>
        <w:t>70</w:t>
      </w:r>
      <w:r w:rsidR="004620B9" w:rsidRPr="00585718">
        <w:rPr>
          <w:color w:val="000000"/>
        </w:rPr>
        <w:t>%</w:t>
      </w:r>
      <w:r w:rsidRPr="00585718">
        <w:rPr>
          <w:color w:val="000000"/>
        </w:rPr>
        <w:t>的性别值。</w:t>
      </w:r>
    </w:p>
    <w:p w:rsidR="00541650" w:rsidRPr="00585718" w:rsidRDefault="00541650" w:rsidP="00726778">
      <w:pPr>
        <w:pStyle w:val="SingleTxtGC"/>
        <w:tabs>
          <w:tab w:val="clear" w:pos="1565"/>
          <w:tab w:val="clear" w:pos="1996"/>
          <w:tab w:val="left" w:pos="1680"/>
        </w:tabs>
      </w:pPr>
      <w:r w:rsidRPr="00585718">
        <w:t>157.</w:t>
      </w:r>
      <w:r w:rsidRPr="00585718">
        <w:tab/>
      </w:r>
      <w:r w:rsidRPr="00585718">
        <w:rPr>
          <w:rStyle w:val="shorttext"/>
          <w:color w:val="000000"/>
        </w:rPr>
        <w:t>第五项和第</w:t>
      </w:r>
      <w:r w:rsidRPr="00585718">
        <w:rPr>
          <w:rStyle w:val="shorttext"/>
          <w:color w:val="000000"/>
        </w:rPr>
        <w:t>5</w:t>
      </w:r>
      <w:r w:rsidRPr="00585718">
        <w:rPr>
          <w:rStyle w:val="shorttext"/>
          <w:color w:val="000000"/>
        </w:rPr>
        <w:t>款被列入第</w:t>
      </w:r>
      <w:r w:rsidRPr="00585718">
        <w:rPr>
          <w:rStyle w:val="shorttext"/>
          <w:color w:val="000000"/>
        </w:rPr>
        <w:t>9096/1995</w:t>
      </w:r>
      <w:r w:rsidRPr="00585718">
        <w:rPr>
          <w:rStyle w:val="shorttext"/>
          <w:color w:val="000000"/>
        </w:rPr>
        <w:t>号法律的第</w:t>
      </w:r>
      <w:r w:rsidRPr="00585718">
        <w:rPr>
          <w:rStyle w:val="shorttext"/>
          <w:color w:val="000000"/>
        </w:rPr>
        <w:t>44</w:t>
      </w:r>
      <w:r w:rsidRPr="00585718">
        <w:rPr>
          <w:rStyle w:val="shorttext"/>
          <w:color w:val="000000"/>
        </w:rPr>
        <w:t>条，其中规定了政党基金的使用：</w:t>
      </w:r>
    </w:p>
    <w:p w:rsidR="00541650" w:rsidRPr="00585718" w:rsidRDefault="00541650" w:rsidP="005A3E80">
      <w:pPr>
        <w:pStyle w:val="0000000"/>
        <w:spacing w:line="320" w:lineRule="atLeast"/>
        <w:ind w:left="1735"/>
        <w:rPr>
          <w:rFonts w:ascii="Times New Roman" w:eastAsia="KaiTi_GB2312"/>
        </w:rPr>
      </w:pPr>
      <w:r w:rsidRPr="00585718">
        <w:rPr>
          <w:rFonts w:ascii="Times New Roman"/>
          <w:color w:val="000000"/>
        </w:rPr>
        <w:t xml:space="preserve"> </w:t>
      </w:r>
      <w:r w:rsidRPr="00585718">
        <w:rPr>
          <w:rFonts w:ascii="Times New Roman" w:eastAsia="KaiTi_GB2312"/>
          <w:color w:val="000000"/>
        </w:rPr>
        <w:t>“</w:t>
      </w:r>
      <w:r w:rsidRPr="00585718">
        <w:rPr>
          <w:rFonts w:ascii="Times New Roman" w:eastAsia="KaiTi_GB2312"/>
          <w:color w:val="000000"/>
        </w:rPr>
        <w:t>五</w:t>
      </w:r>
      <w:r w:rsidRPr="00585718">
        <w:rPr>
          <w:rFonts w:ascii="Times New Roman" w:eastAsia="KaiTi_GB2312"/>
          <w:color w:val="000000"/>
        </w:rPr>
        <w:t>.</w:t>
      </w:r>
      <w:r w:rsidR="005A3E80">
        <w:rPr>
          <w:rFonts w:ascii="Times New Roman" w:eastAsia="KaiTi_GB2312" w:hint="eastAsia"/>
          <w:color w:val="000000"/>
        </w:rPr>
        <w:t xml:space="preserve"> </w:t>
      </w:r>
      <w:r w:rsidRPr="00585718">
        <w:rPr>
          <w:rFonts w:ascii="Times New Roman" w:eastAsia="KaiTi_GB2312"/>
          <w:color w:val="000000"/>
        </w:rPr>
        <w:t>在按国家政党管理机构制定的比例创建并维护以促进和提高妇女参政为目的的方案时，总额的</w:t>
      </w:r>
      <w:r w:rsidRPr="00585718">
        <w:rPr>
          <w:rFonts w:ascii="Times New Roman" w:eastAsia="KaiTi_GB2312"/>
          <w:color w:val="000000"/>
        </w:rPr>
        <w:t>5</w:t>
      </w:r>
      <w:r w:rsidR="004620B9" w:rsidRPr="00585718">
        <w:rPr>
          <w:rFonts w:ascii="Times New Roman" w:eastAsia="KaiTi_GB2312"/>
          <w:color w:val="000000"/>
        </w:rPr>
        <w:t>%(</w:t>
      </w:r>
      <w:r w:rsidRPr="00585718">
        <w:rPr>
          <w:rFonts w:ascii="Times New Roman" w:eastAsia="KaiTi_GB2312"/>
          <w:color w:val="000000"/>
        </w:rPr>
        <w:t>百分之五</w:t>
      </w:r>
      <w:r w:rsidR="004620B9" w:rsidRPr="00585718">
        <w:rPr>
          <w:rFonts w:ascii="Times New Roman" w:eastAsia="KaiTi_GB2312"/>
          <w:color w:val="000000"/>
        </w:rPr>
        <w:t>)</w:t>
      </w:r>
      <w:r w:rsidRPr="00585718">
        <w:rPr>
          <w:rFonts w:ascii="Times New Roman" w:eastAsia="KaiTi_GB2312"/>
          <w:color w:val="000000"/>
        </w:rPr>
        <w:t>这一最低标准应得到遵守。</w:t>
      </w:r>
      <w:r w:rsidRPr="00585718">
        <w:rPr>
          <w:rFonts w:ascii="Times New Roman" w:eastAsia="KaiTi_GB2312"/>
          <w:color w:val="000000"/>
        </w:rPr>
        <w:t>”</w:t>
      </w:r>
      <w:r w:rsidR="004620B9" w:rsidRPr="00585718">
        <w:rPr>
          <w:rFonts w:ascii="Times New Roman" w:eastAsia="KaiTi_GB2312"/>
          <w:color w:val="000000"/>
        </w:rPr>
        <w:t>(</w:t>
      </w:r>
      <w:r w:rsidRPr="00585718">
        <w:rPr>
          <w:rFonts w:ascii="Times New Roman" w:eastAsia="KaiTi_GB2312"/>
          <w:color w:val="000000"/>
        </w:rPr>
        <w:t>NR</w:t>
      </w:r>
      <w:r w:rsidR="004620B9" w:rsidRPr="00585718">
        <w:rPr>
          <w:rFonts w:ascii="Times New Roman" w:eastAsia="KaiTi_GB2312"/>
          <w:color w:val="000000"/>
        </w:rPr>
        <w:t>)</w:t>
      </w:r>
      <w:r w:rsidRPr="00585718">
        <w:rPr>
          <w:rFonts w:ascii="Times New Roman" w:eastAsia="KaiTi_GB2312"/>
        </w:rPr>
        <w:t xml:space="preserve"> </w:t>
      </w:r>
    </w:p>
    <w:p w:rsidR="00541650" w:rsidRPr="00585718" w:rsidRDefault="00541650" w:rsidP="005A3E80">
      <w:pPr>
        <w:pStyle w:val="0000000"/>
        <w:spacing w:line="320" w:lineRule="atLeast"/>
        <w:ind w:left="1735"/>
        <w:rPr>
          <w:rFonts w:ascii="Times New Roman"/>
        </w:rPr>
      </w:pPr>
      <w:r w:rsidRPr="00585718">
        <w:rPr>
          <w:rFonts w:ascii="Times New Roman"/>
          <w:color w:val="000000"/>
        </w:rPr>
        <w:t xml:space="preserve"> </w:t>
      </w:r>
      <w:r w:rsidRPr="00585718">
        <w:rPr>
          <w:rFonts w:ascii="Times New Roman" w:eastAsia="KaiTi_GB2312"/>
          <w:color w:val="000000"/>
        </w:rPr>
        <w:t>“</w:t>
      </w:r>
      <w:r w:rsidRPr="00585718">
        <w:rPr>
          <w:rFonts w:ascii="Times New Roman" w:eastAsia="KaiTi_GB2312"/>
          <w:color w:val="000000"/>
        </w:rPr>
        <w:t>第</w:t>
      </w:r>
      <w:r w:rsidRPr="00585718">
        <w:rPr>
          <w:rFonts w:ascii="Times New Roman" w:eastAsia="KaiTi_GB2312"/>
          <w:color w:val="000000"/>
        </w:rPr>
        <w:t>5</w:t>
      </w:r>
      <w:r w:rsidRPr="00585718">
        <w:rPr>
          <w:rFonts w:ascii="Times New Roman" w:eastAsia="KaiTi_GB2312"/>
          <w:color w:val="000000"/>
        </w:rPr>
        <w:t>款</w:t>
      </w:r>
      <w:r w:rsidR="005A3E80" w:rsidRPr="00726778">
        <w:rPr>
          <w:rFonts w:hint="eastAsia"/>
          <w:spacing w:val="-50"/>
        </w:rPr>
        <w:t>―</w:t>
      </w:r>
      <w:r w:rsidR="005A3E80" w:rsidRPr="00726778">
        <w:rPr>
          <w:rFonts w:hint="eastAsia"/>
        </w:rPr>
        <w:t>―</w:t>
      </w:r>
      <w:r w:rsidRPr="00585718">
        <w:rPr>
          <w:rFonts w:ascii="Times New Roman" w:eastAsia="KaiTi_GB2312"/>
          <w:color w:val="000000"/>
        </w:rPr>
        <w:t>未达到本条第五项规定的政党，应于次年拨出政党基金的</w:t>
      </w:r>
      <w:r w:rsidRPr="00585718">
        <w:rPr>
          <w:rFonts w:ascii="Times New Roman" w:eastAsia="KaiTi_GB2312"/>
          <w:color w:val="000000"/>
        </w:rPr>
        <w:t>2.5%</w:t>
      </w:r>
      <w:r w:rsidRPr="00585718">
        <w:rPr>
          <w:rFonts w:ascii="Times New Roman" w:eastAsia="KaiTi_GB2312"/>
          <w:color w:val="000000"/>
        </w:rPr>
        <w:t>，且不可将其挪作它用。</w:t>
      </w:r>
      <w:r w:rsidRPr="00585718">
        <w:rPr>
          <w:rFonts w:ascii="Times New Roman" w:eastAsia="KaiTi_GB2312"/>
          <w:color w:val="000000"/>
        </w:rPr>
        <w:t>”</w:t>
      </w:r>
      <w:r w:rsidRPr="00585718">
        <w:rPr>
          <w:rFonts w:ascii="Times New Roman" w:eastAsia="KaiTi_GB2312"/>
        </w:rPr>
        <w:t xml:space="preserve"> </w:t>
      </w:r>
    </w:p>
    <w:p w:rsidR="00541650" w:rsidRPr="00585718" w:rsidRDefault="00541650" w:rsidP="005A3E80">
      <w:pPr>
        <w:pStyle w:val="SingleTxtGC"/>
        <w:tabs>
          <w:tab w:val="clear" w:pos="1565"/>
          <w:tab w:val="clear" w:pos="1996"/>
          <w:tab w:val="left" w:pos="1680"/>
        </w:tabs>
      </w:pPr>
      <w:r w:rsidRPr="00585718">
        <w:t>158.</w:t>
      </w:r>
      <w:r w:rsidRPr="00585718">
        <w:tab/>
      </w:r>
      <w:r w:rsidRPr="00585718">
        <w:rPr>
          <w:rStyle w:val="shorttext"/>
          <w:color w:val="000000"/>
        </w:rPr>
        <w:t>第</w:t>
      </w:r>
      <w:r w:rsidRPr="00585718">
        <w:t>9096/1995</w:t>
      </w:r>
      <w:r w:rsidRPr="00585718">
        <w:rPr>
          <w:rStyle w:val="shorttext"/>
          <w:color w:val="000000"/>
        </w:rPr>
        <w:t>号法律第</w:t>
      </w:r>
      <w:r w:rsidRPr="00585718">
        <w:rPr>
          <w:rStyle w:val="shorttext"/>
          <w:color w:val="000000"/>
        </w:rPr>
        <w:t>45</w:t>
      </w:r>
      <w:r w:rsidRPr="00585718">
        <w:rPr>
          <w:rStyle w:val="shorttext"/>
          <w:color w:val="000000"/>
        </w:rPr>
        <w:t>条涉及自由竞选，其中增加了第四项</w:t>
      </w:r>
      <w:r w:rsidRPr="00585718">
        <w:t>：</w:t>
      </w:r>
    </w:p>
    <w:p w:rsidR="00541650" w:rsidRPr="00585718" w:rsidRDefault="00541650" w:rsidP="005A3E80">
      <w:pPr>
        <w:pStyle w:val="0000000"/>
        <w:spacing w:line="320" w:lineRule="atLeast"/>
        <w:ind w:left="1735"/>
        <w:rPr>
          <w:rFonts w:ascii="Times New Roman" w:eastAsia="KaiTi_GB2312"/>
        </w:rPr>
      </w:pPr>
      <w:r w:rsidRPr="00585718">
        <w:rPr>
          <w:rFonts w:ascii="Times New Roman" w:eastAsia="KaiTi_GB2312"/>
          <w:color w:val="000000"/>
        </w:rPr>
        <w:t>“</w:t>
      </w:r>
      <w:r w:rsidRPr="00585718">
        <w:rPr>
          <w:rFonts w:ascii="Times New Roman" w:eastAsia="KaiTi_GB2312"/>
          <w:color w:val="000000"/>
        </w:rPr>
        <w:t>四</w:t>
      </w:r>
      <w:r w:rsidR="005A3E80" w:rsidRPr="00726778">
        <w:rPr>
          <w:rFonts w:hint="eastAsia"/>
          <w:spacing w:val="-50"/>
        </w:rPr>
        <w:t>―</w:t>
      </w:r>
      <w:r w:rsidR="005A3E80" w:rsidRPr="00726778">
        <w:rPr>
          <w:rFonts w:hint="eastAsia"/>
        </w:rPr>
        <w:t>―</w:t>
      </w:r>
      <w:r w:rsidRPr="00585718">
        <w:rPr>
          <w:rFonts w:ascii="Times New Roman"/>
          <w:color w:val="000000"/>
        </w:rPr>
        <w:t>推动并宣扬妇女的政治参与</w:t>
      </w:r>
      <w:r w:rsidRPr="00585718">
        <w:rPr>
          <w:rFonts w:ascii="Times New Roman" w:eastAsia="KaiTi_GB2312"/>
          <w:color w:val="000000"/>
        </w:rPr>
        <w:t>，应将国家政党管理机构规定的竞选时间分配给妇女，且至少应为</w:t>
      </w:r>
      <w:r w:rsidRPr="00585718">
        <w:rPr>
          <w:rFonts w:ascii="Times New Roman" w:eastAsia="KaiTi_GB2312"/>
          <w:color w:val="000000"/>
        </w:rPr>
        <w:t>10</w:t>
      </w:r>
      <w:r w:rsidR="004620B9" w:rsidRPr="00585718">
        <w:rPr>
          <w:rFonts w:ascii="Times New Roman" w:eastAsia="KaiTi_GB2312"/>
          <w:color w:val="000000"/>
        </w:rPr>
        <w:t>%(</w:t>
      </w:r>
      <w:r w:rsidRPr="00585718">
        <w:rPr>
          <w:rFonts w:ascii="Times New Roman" w:eastAsia="KaiTi_GB2312"/>
          <w:color w:val="000000"/>
        </w:rPr>
        <w:t>百分之十</w:t>
      </w:r>
      <w:r w:rsidR="004620B9" w:rsidRPr="00585718">
        <w:rPr>
          <w:rFonts w:ascii="Times New Roman" w:eastAsia="KaiTi_GB2312"/>
          <w:color w:val="000000"/>
        </w:rPr>
        <w:t>)</w:t>
      </w:r>
      <w:r w:rsidRPr="00585718">
        <w:rPr>
          <w:rFonts w:ascii="Times New Roman" w:eastAsia="KaiTi_GB2312"/>
          <w:color w:val="000000"/>
        </w:rPr>
        <w:t>的时间。</w:t>
      </w:r>
      <w:r w:rsidRPr="00585718">
        <w:rPr>
          <w:rFonts w:ascii="Times New Roman" w:eastAsia="KaiTi_GB2312"/>
          <w:color w:val="000000"/>
        </w:rPr>
        <w:t>”</w:t>
      </w:r>
    </w:p>
    <w:p w:rsidR="00541650" w:rsidRPr="00585718" w:rsidRDefault="00541650" w:rsidP="005A3E80">
      <w:pPr>
        <w:pStyle w:val="SingleTxtGC"/>
        <w:tabs>
          <w:tab w:val="clear" w:pos="1565"/>
          <w:tab w:val="clear" w:pos="1996"/>
          <w:tab w:val="left" w:pos="1680"/>
        </w:tabs>
      </w:pPr>
      <w:r w:rsidRPr="00585718">
        <w:t>159.</w:t>
      </w:r>
      <w:r w:rsidRPr="00585718">
        <w:tab/>
      </w:r>
      <w:smartTag w:uri="urn:schemas-microsoft-com:office:smarttags" w:element="chsdate">
        <w:smartTagPr>
          <w:attr w:name="Year" w:val="2009"/>
          <w:attr w:name="Month" w:val="12"/>
          <w:attr w:name="Day" w:val="17"/>
          <w:attr w:name="IsLunarDate" w:val="False"/>
          <w:attr w:name="IsROCDate" w:val="False"/>
        </w:smartTagPr>
        <w:r w:rsidRPr="00585718">
          <w:rPr>
            <w:color w:val="000000"/>
          </w:rPr>
          <w:t>2009</w:t>
        </w:r>
        <w:r w:rsidRPr="00585718">
          <w:rPr>
            <w:color w:val="000000"/>
          </w:rPr>
          <w:t>年</w:t>
        </w:r>
        <w:r w:rsidRPr="00585718">
          <w:rPr>
            <w:color w:val="000000"/>
          </w:rPr>
          <w:t>12</w:t>
        </w:r>
        <w:r w:rsidRPr="00585718">
          <w:rPr>
            <w:color w:val="000000"/>
          </w:rPr>
          <w:t>月</w:t>
        </w:r>
        <w:r w:rsidRPr="00585718">
          <w:rPr>
            <w:color w:val="000000"/>
          </w:rPr>
          <w:t>17</w:t>
        </w:r>
        <w:r w:rsidRPr="00585718">
          <w:rPr>
            <w:color w:val="000000"/>
          </w:rPr>
          <w:t>日</w:t>
        </w:r>
      </w:smartTag>
      <w:r w:rsidRPr="00585718">
        <w:rPr>
          <w:color w:val="000000"/>
        </w:rPr>
        <w:t>，三方委员会在巴西利亚的妇女政策秘书处礼堂提交了最后报告。随后，该委员会在提出一份议案草案之后结束了其工作。该议案草案包括改革巴西政治和选举制度的多项建议，修改了</w:t>
      </w:r>
      <w:smartTag w:uri="urn:schemas-microsoft-com:office:smarttags" w:element="chsdate">
        <w:smartTagPr>
          <w:attr w:name="Year" w:val="1965"/>
          <w:attr w:name="Month" w:val="7"/>
          <w:attr w:name="Day" w:val="15"/>
          <w:attr w:name="IsLunarDate" w:val="False"/>
          <w:attr w:name="IsROCDate" w:val="False"/>
        </w:smartTagPr>
        <w:r w:rsidRPr="00585718">
          <w:rPr>
            <w:color w:val="000000"/>
          </w:rPr>
          <w:t>1965</w:t>
        </w:r>
        <w:r w:rsidRPr="00585718">
          <w:rPr>
            <w:color w:val="000000"/>
          </w:rPr>
          <w:t>年</w:t>
        </w:r>
        <w:r w:rsidRPr="00585718">
          <w:rPr>
            <w:color w:val="000000"/>
          </w:rPr>
          <w:t>7</w:t>
        </w:r>
        <w:r w:rsidRPr="00585718">
          <w:rPr>
            <w:color w:val="000000"/>
          </w:rPr>
          <w:t>月</w:t>
        </w:r>
        <w:r w:rsidRPr="00585718">
          <w:rPr>
            <w:color w:val="000000"/>
          </w:rPr>
          <w:t>15</w:t>
        </w:r>
        <w:r w:rsidRPr="00585718">
          <w:rPr>
            <w:color w:val="000000"/>
          </w:rPr>
          <w:t>日</w:t>
        </w:r>
      </w:smartTag>
      <w:r w:rsidRPr="00585718">
        <w:rPr>
          <w:color w:val="000000"/>
        </w:rPr>
        <w:t>的第</w:t>
      </w:r>
      <w:r w:rsidRPr="00585718">
        <w:rPr>
          <w:color w:val="000000"/>
        </w:rPr>
        <w:t>4737</w:t>
      </w:r>
      <w:r w:rsidRPr="00585718">
        <w:rPr>
          <w:color w:val="000000"/>
        </w:rPr>
        <w:t>号法律、</w:t>
      </w:r>
      <w:smartTag w:uri="urn:schemas-microsoft-com:office:smarttags" w:element="chsdate">
        <w:smartTagPr>
          <w:attr w:name="Year" w:val="1995"/>
          <w:attr w:name="Month" w:val="9"/>
          <w:attr w:name="Day" w:val="19"/>
          <w:attr w:name="IsLunarDate" w:val="False"/>
          <w:attr w:name="IsROCDate" w:val="False"/>
        </w:smartTagPr>
        <w:r w:rsidRPr="00585718">
          <w:rPr>
            <w:color w:val="000000"/>
          </w:rPr>
          <w:t>1995</w:t>
        </w:r>
        <w:r w:rsidRPr="00585718">
          <w:rPr>
            <w:color w:val="000000"/>
          </w:rPr>
          <w:t>年</w:t>
        </w:r>
        <w:r w:rsidRPr="00585718">
          <w:rPr>
            <w:color w:val="000000"/>
          </w:rPr>
          <w:t>9</w:t>
        </w:r>
        <w:r w:rsidRPr="00585718">
          <w:rPr>
            <w:color w:val="000000"/>
          </w:rPr>
          <w:t>月</w:t>
        </w:r>
        <w:r w:rsidRPr="00585718">
          <w:rPr>
            <w:color w:val="000000"/>
          </w:rPr>
          <w:t>19</w:t>
        </w:r>
        <w:r w:rsidRPr="00585718">
          <w:rPr>
            <w:color w:val="000000"/>
          </w:rPr>
          <w:t>日</w:t>
        </w:r>
      </w:smartTag>
      <w:r w:rsidRPr="00585718">
        <w:rPr>
          <w:color w:val="000000"/>
        </w:rPr>
        <w:t>的第</w:t>
      </w:r>
      <w:r w:rsidRPr="00585718">
        <w:rPr>
          <w:color w:val="000000"/>
        </w:rPr>
        <w:t>9096</w:t>
      </w:r>
      <w:r w:rsidRPr="00585718">
        <w:rPr>
          <w:color w:val="000000"/>
        </w:rPr>
        <w:t>号法律和</w:t>
      </w:r>
      <w:smartTag w:uri="urn:schemas-microsoft-com:office:smarttags" w:element="chsdate">
        <w:smartTagPr>
          <w:attr w:name="Year" w:val="1997"/>
          <w:attr w:name="Month" w:val="9"/>
          <w:attr w:name="Day" w:val="30"/>
          <w:attr w:name="IsLunarDate" w:val="False"/>
          <w:attr w:name="IsROCDate" w:val="False"/>
        </w:smartTagPr>
        <w:r w:rsidRPr="00585718">
          <w:rPr>
            <w:color w:val="000000"/>
          </w:rPr>
          <w:t>1997</w:t>
        </w:r>
        <w:r w:rsidRPr="00585718">
          <w:rPr>
            <w:color w:val="000000"/>
          </w:rPr>
          <w:t>年</w:t>
        </w:r>
        <w:r w:rsidRPr="00585718">
          <w:rPr>
            <w:color w:val="000000"/>
          </w:rPr>
          <w:t>9</w:t>
        </w:r>
        <w:r w:rsidRPr="00585718">
          <w:rPr>
            <w:color w:val="000000"/>
          </w:rPr>
          <w:t>月</w:t>
        </w:r>
        <w:r w:rsidRPr="00585718">
          <w:rPr>
            <w:color w:val="000000"/>
          </w:rPr>
          <w:t>30</w:t>
        </w:r>
        <w:r w:rsidRPr="00585718">
          <w:rPr>
            <w:color w:val="000000"/>
          </w:rPr>
          <w:t>日</w:t>
        </w:r>
      </w:smartTag>
      <w:r w:rsidRPr="00585718">
        <w:rPr>
          <w:color w:val="000000"/>
        </w:rPr>
        <w:t>的第</w:t>
      </w:r>
      <w:r w:rsidRPr="00585718">
        <w:rPr>
          <w:color w:val="000000"/>
        </w:rPr>
        <w:t>9504</w:t>
      </w:r>
      <w:r w:rsidRPr="00585718">
        <w:rPr>
          <w:color w:val="000000"/>
        </w:rPr>
        <w:t>号法律，其目的是提高政治参与率。</w:t>
      </w:r>
      <w:r w:rsidRPr="00585718">
        <w:t xml:space="preserve"> </w:t>
      </w:r>
    </w:p>
    <w:p w:rsidR="00541650" w:rsidRPr="00585718" w:rsidRDefault="00541650" w:rsidP="005A3E80">
      <w:pPr>
        <w:pStyle w:val="SingleTxtGC"/>
        <w:tabs>
          <w:tab w:val="clear" w:pos="1565"/>
          <w:tab w:val="clear" w:pos="1996"/>
          <w:tab w:val="left" w:pos="1680"/>
        </w:tabs>
      </w:pPr>
      <w:r w:rsidRPr="00585718">
        <w:t>160.</w:t>
      </w:r>
      <w:r w:rsidRPr="00585718">
        <w:tab/>
      </w:r>
      <w:r w:rsidRPr="00585718">
        <w:rPr>
          <w:color w:val="000000"/>
        </w:rPr>
        <w:t>该提案分为四个章节，分别涉及</w:t>
      </w:r>
      <w:r w:rsidRPr="00585718">
        <w:rPr>
          <w:color w:val="000000"/>
        </w:rPr>
        <w:t>“</w:t>
      </w:r>
      <w:r w:rsidRPr="00585718">
        <w:rPr>
          <w:color w:val="000000"/>
        </w:rPr>
        <w:t>联邦</w:t>
      </w:r>
      <w:r w:rsidRPr="00585718">
        <w:rPr>
          <w:color w:val="000000"/>
        </w:rPr>
        <w:t>”</w:t>
      </w:r>
      <w:r w:rsidRPr="00585718">
        <w:rPr>
          <w:color w:val="000000"/>
        </w:rPr>
        <w:t>、</w:t>
      </w:r>
      <w:r w:rsidRPr="00585718">
        <w:rPr>
          <w:color w:val="000000"/>
        </w:rPr>
        <w:t>“</w:t>
      </w:r>
      <w:r w:rsidRPr="00585718">
        <w:rPr>
          <w:color w:val="000000"/>
        </w:rPr>
        <w:t>公共资金</w:t>
      </w:r>
      <w:r w:rsidRPr="00585718">
        <w:rPr>
          <w:color w:val="000000"/>
        </w:rPr>
        <w:t>”</w:t>
      </w:r>
      <w:r w:rsidRPr="00585718">
        <w:rPr>
          <w:color w:val="000000"/>
        </w:rPr>
        <w:t>、</w:t>
      </w:r>
      <w:r w:rsidRPr="00585718">
        <w:rPr>
          <w:color w:val="000000"/>
        </w:rPr>
        <w:t>“</w:t>
      </w:r>
      <w:r w:rsidRPr="00585718">
        <w:rPr>
          <w:color w:val="000000"/>
        </w:rPr>
        <w:t>预定名单</w:t>
      </w:r>
      <w:r w:rsidRPr="00585718">
        <w:rPr>
          <w:color w:val="000000"/>
        </w:rPr>
        <w:t>”</w:t>
      </w:r>
      <w:r w:rsidRPr="00585718">
        <w:rPr>
          <w:color w:val="000000"/>
        </w:rPr>
        <w:t>和</w:t>
      </w:r>
      <w:r w:rsidRPr="00585718">
        <w:rPr>
          <w:color w:val="000000"/>
        </w:rPr>
        <w:t>“</w:t>
      </w:r>
      <w:r w:rsidRPr="00585718">
        <w:rPr>
          <w:color w:val="000000"/>
        </w:rPr>
        <w:t>选举联盟</w:t>
      </w:r>
      <w:r w:rsidRPr="00585718">
        <w:rPr>
          <w:color w:val="000000"/>
        </w:rPr>
        <w:t>”</w:t>
      </w:r>
      <w:r w:rsidRPr="00585718">
        <w:rPr>
          <w:color w:val="000000"/>
        </w:rPr>
        <w:t>。议案草案中</w:t>
      </w:r>
      <w:r w:rsidRPr="005A3E80">
        <w:rPr>
          <w:rStyle w:val="shorttext"/>
        </w:rPr>
        <w:t>提出</w:t>
      </w:r>
      <w:r w:rsidRPr="00585718">
        <w:rPr>
          <w:color w:val="000000"/>
        </w:rPr>
        <w:t>的建议包括通过男女轮流的预定名单，为竞选运动提供公共资金，规定将</w:t>
      </w:r>
      <w:r w:rsidRPr="00585718">
        <w:rPr>
          <w:color w:val="000000"/>
        </w:rPr>
        <w:t>30%</w:t>
      </w:r>
      <w:r w:rsidRPr="00585718">
        <w:rPr>
          <w:color w:val="000000"/>
        </w:rPr>
        <w:t>的政党基金用于创建和维护旨在促进和扩大妇女参政的方案，树立在政党中由妇女实体掌管资源的典型，以及将</w:t>
      </w:r>
      <w:r w:rsidRPr="00585718">
        <w:rPr>
          <w:color w:val="000000"/>
        </w:rPr>
        <w:t>50</w:t>
      </w:r>
      <w:r w:rsidR="004620B9" w:rsidRPr="00585718">
        <w:rPr>
          <w:color w:val="000000"/>
        </w:rPr>
        <w:t>%</w:t>
      </w:r>
      <w:r w:rsidRPr="00585718">
        <w:rPr>
          <w:color w:val="000000"/>
        </w:rPr>
        <w:t>的竞选活动时间用于促进并扩大妇女的政治参与。</w:t>
      </w:r>
    </w:p>
    <w:p w:rsidR="00541650" w:rsidRPr="00585718" w:rsidRDefault="00541650" w:rsidP="005A3E80">
      <w:pPr>
        <w:pStyle w:val="SingleTxtGC"/>
        <w:tabs>
          <w:tab w:val="clear" w:pos="1565"/>
          <w:tab w:val="clear" w:pos="1996"/>
          <w:tab w:val="left" w:pos="1680"/>
        </w:tabs>
      </w:pPr>
      <w:r w:rsidRPr="00585718">
        <w:t>161.</w:t>
      </w:r>
      <w:r w:rsidRPr="00585718">
        <w:tab/>
      </w:r>
      <w:r w:rsidRPr="00585718">
        <w:rPr>
          <w:color w:val="000000"/>
        </w:rPr>
        <w:t>另外，还应指出</w:t>
      </w:r>
      <w:r w:rsidRPr="00585718">
        <w:rPr>
          <w:color w:val="000000"/>
        </w:rPr>
        <w:t>2009</w:t>
      </w:r>
      <w:r w:rsidRPr="00585718">
        <w:rPr>
          <w:color w:val="000000"/>
        </w:rPr>
        <w:t>年</w:t>
      </w:r>
      <w:r w:rsidRPr="00585718">
        <w:rPr>
          <w:color w:val="000000"/>
        </w:rPr>
        <w:t>8</w:t>
      </w:r>
      <w:r w:rsidRPr="00585718">
        <w:rPr>
          <w:color w:val="000000"/>
        </w:rPr>
        <w:t>月举行了第一次黑人妇女赋权与政治参与全国研讨会，这次研讨会是由促进种族平等政策特别秘书处与平权行动政策处一起促成的。研讨会旨在协调立场、交流数据、评估做法、发展理论并找到不同肤色公民之间为什么不能实现公平共存的原因，尽管在这方面已经取得了无可争议的进步。</w:t>
      </w:r>
    </w:p>
    <w:p w:rsidR="00541650" w:rsidRPr="00585718" w:rsidRDefault="00541650" w:rsidP="005A3E80">
      <w:pPr>
        <w:pStyle w:val="SingleTxtGC"/>
        <w:tabs>
          <w:tab w:val="clear" w:pos="1565"/>
          <w:tab w:val="clear" w:pos="1996"/>
          <w:tab w:val="left" w:pos="1680"/>
        </w:tabs>
      </w:pPr>
      <w:r w:rsidRPr="00585718">
        <w:t>162.</w:t>
      </w:r>
      <w:r w:rsidRPr="00585718">
        <w:tab/>
      </w:r>
      <w:r w:rsidRPr="00585718">
        <w:rPr>
          <w:color w:val="000000"/>
        </w:rPr>
        <w:t>因此，鼓励黑人妇女参加政党除了要执行这些计划的指导方针之外，还要改善政党的内部关系并促使民主化，以及为有关辩论添加性别和民族</w:t>
      </w:r>
      <w:r w:rsidRPr="00585718">
        <w:rPr>
          <w:color w:val="000000"/>
        </w:rPr>
        <w:t>-</w:t>
      </w:r>
      <w:r w:rsidRPr="00585718">
        <w:rPr>
          <w:color w:val="000000"/>
        </w:rPr>
        <w:t>种族内容，促进政党成长。这一行动的基础是认识到，必须发现新的女性政党倡导者并促进黑人妇女的加入，无论是在管理实体还是作为立法和</w:t>
      </w:r>
      <w:r w:rsidRPr="00585718">
        <w:rPr>
          <w:color w:val="000000"/>
        </w:rPr>
        <w:t>/</w:t>
      </w:r>
      <w:r w:rsidRPr="00585718">
        <w:rPr>
          <w:color w:val="000000"/>
        </w:rPr>
        <w:t>或行政权利机关的代表。</w:t>
      </w:r>
      <w:r w:rsidRPr="00585718">
        <w:t xml:space="preserve"> </w:t>
      </w:r>
    </w:p>
    <w:p w:rsidR="00541650" w:rsidRPr="00585718" w:rsidRDefault="00541650" w:rsidP="005A3E80">
      <w:pPr>
        <w:pStyle w:val="SingleTxtGC"/>
        <w:tabs>
          <w:tab w:val="clear" w:pos="1565"/>
          <w:tab w:val="clear" w:pos="1996"/>
          <w:tab w:val="left" w:pos="1680"/>
        </w:tabs>
      </w:pPr>
      <w:r w:rsidRPr="00585718">
        <w:t>163.</w:t>
      </w:r>
      <w:r w:rsidRPr="00585718">
        <w:tab/>
      </w:r>
      <w:r w:rsidRPr="00585718">
        <w:rPr>
          <w:color w:val="000000"/>
        </w:rPr>
        <w:t>为此目的，促进种族平等政策特别秘书处、妇女政策秘书处和联合国开发计划署</w:t>
      </w:r>
      <w:r w:rsidR="004620B9" w:rsidRPr="00585718">
        <w:rPr>
          <w:color w:val="000000"/>
        </w:rPr>
        <w:t>(</w:t>
      </w:r>
      <w:r w:rsidRPr="00585718">
        <w:rPr>
          <w:color w:val="000000"/>
        </w:rPr>
        <w:t>开发署</w:t>
      </w:r>
      <w:r w:rsidR="004620B9" w:rsidRPr="00585718">
        <w:rPr>
          <w:color w:val="000000"/>
        </w:rPr>
        <w:t>)</w:t>
      </w:r>
      <w:r w:rsidRPr="00585718">
        <w:rPr>
          <w:color w:val="000000"/>
        </w:rPr>
        <w:t>首先联合建设了这个项目。</w:t>
      </w:r>
      <w:r w:rsidRPr="00585718">
        <w:rPr>
          <w:color w:val="000000"/>
        </w:rPr>
        <w:t>2010</w:t>
      </w:r>
      <w:r w:rsidRPr="00585718">
        <w:rPr>
          <w:color w:val="000000"/>
        </w:rPr>
        <w:t>年，提议出版一本黑人妇女参政指南并举办第二次黑人妇女赋权全国研讨会，以便把这项工作继续进行下去。</w:t>
      </w:r>
    </w:p>
    <w:p w:rsidR="00541650" w:rsidRPr="00585718" w:rsidRDefault="00541650" w:rsidP="005A3E80">
      <w:pPr>
        <w:pStyle w:val="SingleTxtGC"/>
        <w:tabs>
          <w:tab w:val="clear" w:pos="1565"/>
          <w:tab w:val="clear" w:pos="1996"/>
          <w:tab w:val="left" w:pos="1680"/>
        </w:tabs>
      </w:pPr>
      <w:r w:rsidRPr="00585718">
        <w:t>164.</w:t>
      </w:r>
      <w:r w:rsidRPr="00585718">
        <w:tab/>
      </w:r>
      <w:r w:rsidRPr="00585718">
        <w:rPr>
          <w:color w:val="000000"/>
        </w:rPr>
        <w:t>在司法权领域，妇女在权利与决策层的代表较少说明了在以</w:t>
      </w:r>
      <w:r w:rsidRPr="00585718">
        <w:rPr>
          <w:color w:val="000000"/>
        </w:rPr>
        <w:t>“</w:t>
      </w:r>
      <w:r w:rsidRPr="00585718">
        <w:rPr>
          <w:color w:val="000000"/>
        </w:rPr>
        <w:t>控制男性化与臣属女性化</w:t>
      </w:r>
      <w:r w:rsidRPr="00585718">
        <w:rPr>
          <w:color w:val="000000"/>
        </w:rPr>
        <w:t>”</w:t>
      </w:r>
      <w:r w:rsidRPr="00585718">
        <w:rPr>
          <w:color w:val="000000"/>
        </w:rPr>
        <w:t>为特点的父权文化中男子和女人的社会角色。在职业生涯的起始阶段，通过公开竞争获得入职资格的妇女人数明显占优，但这种优势却发生了逆转，那些职位被拱手相让了。</w:t>
      </w:r>
      <w:r w:rsidRPr="00585718">
        <w:rPr>
          <w:color w:val="000000"/>
        </w:rPr>
        <w:t>2009</w:t>
      </w:r>
      <w:r w:rsidRPr="00585718">
        <w:rPr>
          <w:color w:val="000000"/>
        </w:rPr>
        <w:t>年</w:t>
      </w:r>
      <w:r w:rsidRPr="00585718">
        <w:t>Carmen Lúcia Antunes Rocha</w:t>
      </w:r>
      <w:r w:rsidRPr="00585718">
        <w:t>法官入</w:t>
      </w:r>
      <w:r w:rsidRPr="00585718">
        <w:rPr>
          <w:color w:val="000000"/>
        </w:rPr>
        <w:t>选高级选举法院，使妇女在巴西最高法院的比例从</w:t>
      </w:r>
      <w:r w:rsidRPr="00585718">
        <w:rPr>
          <w:color w:val="000000"/>
        </w:rPr>
        <w:t>14.45</w:t>
      </w:r>
      <w:r w:rsidR="004620B9" w:rsidRPr="00585718">
        <w:rPr>
          <w:color w:val="000000"/>
        </w:rPr>
        <w:t>%</w:t>
      </w:r>
      <w:r w:rsidRPr="00585718">
        <w:rPr>
          <w:color w:val="000000"/>
        </w:rPr>
        <w:t>提高到</w:t>
      </w:r>
      <w:r w:rsidRPr="00585718">
        <w:rPr>
          <w:color w:val="000000"/>
        </w:rPr>
        <w:t>16.7</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165.</w:t>
      </w:r>
      <w:r w:rsidRPr="00585718">
        <w:tab/>
      </w:r>
      <w:r w:rsidRPr="00585718">
        <w:rPr>
          <w:color w:val="000000"/>
        </w:rPr>
        <w:t>目前的组成情况是有</w:t>
      </w:r>
      <w:r w:rsidRPr="00585718">
        <w:rPr>
          <w:color w:val="000000"/>
        </w:rPr>
        <w:t>14</w:t>
      </w:r>
      <w:r w:rsidRPr="00585718">
        <w:rPr>
          <w:color w:val="000000"/>
        </w:rPr>
        <w:t>名女法官和</w:t>
      </w:r>
      <w:r w:rsidRPr="00585718">
        <w:rPr>
          <w:color w:val="000000"/>
        </w:rPr>
        <w:t>76</w:t>
      </w:r>
      <w:r w:rsidRPr="00585718">
        <w:rPr>
          <w:color w:val="000000"/>
        </w:rPr>
        <w:t>名男法官。尽管取得了这样的进步，但妇女与男子在高级法院的分布情况说明，妇女难以在下述三个权利领域晋升到更高职位：在法律领域，经对女律师代表进行分析，妇女的比例已经占到了所有律师的</w:t>
      </w:r>
      <w:r w:rsidRPr="00585718">
        <w:rPr>
          <w:color w:val="000000"/>
        </w:rPr>
        <w:t>45.9</w:t>
      </w:r>
      <w:r w:rsidR="004620B9" w:rsidRPr="00585718">
        <w:rPr>
          <w:color w:val="000000"/>
        </w:rPr>
        <w:t>%</w:t>
      </w:r>
      <w:r w:rsidRPr="00585718">
        <w:rPr>
          <w:color w:val="000000"/>
        </w:rPr>
        <w:t>，在地方法官中，妇女占</w:t>
      </w:r>
      <w:r w:rsidRPr="00585718">
        <w:rPr>
          <w:color w:val="000000"/>
        </w:rPr>
        <w:t>34.4</w:t>
      </w:r>
      <w:r w:rsidR="004620B9" w:rsidRPr="00585718">
        <w:rPr>
          <w:color w:val="000000"/>
        </w:rPr>
        <w:t>%</w:t>
      </w:r>
      <w:r w:rsidRPr="00585718">
        <w:rPr>
          <w:color w:val="000000"/>
        </w:rPr>
        <w:t>；在国家司法理事会中，妇女占</w:t>
      </w:r>
      <w:r w:rsidRPr="00585718">
        <w:rPr>
          <w:color w:val="000000"/>
        </w:rPr>
        <w:t>19.45</w:t>
      </w:r>
      <w:r w:rsidR="004620B9" w:rsidRPr="00585718">
        <w:rPr>
          <w:color w:val="000000"/>
        </w:rPr>
        <w:t>%</w:t>
      </w:r>
      <w:r w:rsidRPr="00585718">
        <w:rPr>
          <w:color w:val="000000"/>
        </w:rPr>
        <w:t>；在高级法院中，妇女占</w:t>
      </w:r>
      <w:r w:rsidRPr="00585718">
        <w:rPr>
          <w:color w:val="000000"/>
        </w:rPr>
        <w:t>17.56</w:t>
      </w:r>
      <w:r w:rsidR="004620B9" w:rsidRPr="00585718">
        <w:rPr>
          <w:color w:val="000000"/>
        </w:rPr>
        <w:t>%</w:t>
      </w:r>
      <w:r w:rsidRPr="00585718">
        <w:rPr>
          <w:color w:val="000000"/>
        </w:rPr>
        <w:t>。</w:t>
      </w:r>
      <w:r w:rsidRPr="00585718">
        <w:t xml:space="preserve"> </w:t>
      </w:r>
    </w:p>
    <w:p w:rsidR="00541650" w:rsidRPr="00585718" w:rsidRDefault="00541650" w:rsidP="005A3E80">
      <w:pPr>
        <w:pStyle w:val="SingleTxtGC"/>
        <w:tabs>
          <w:tab w:val="clear" w:pos="1565"/>
          <w:tab w:val="clear" w:pos="1996"/>
          <w:tab w:val="left" w:pos="1680"/>
        </w:tabs>
      </w:pPr>
      <w:r w:rsidRPr="00585718">
        <w:t>166.</w:t>
      </w:r>
      <w:r w:rsidRPr="00585718">
        <w:tab/>
      </w:r>
      <w:r w:rsidRPr="00585718">
        <w:rPr>
          <w:color w:val="000000"/>
        </w:rPr>
        <w:t>关于有组织的社团，女权主义和妇女运动由于其广泛的多样性脱颖而出：黑人、土著人、女同性恋者、农民工和家庭工人、家庭主妇和母亲协会等。这些团体往往在社会条件、种族</w:t>
      </w:r>
      <w:r w:rsidRPr="00585718">
        <w:rPr>
          <w:color w:val="000000"/>
        </w:rPr>
        <w:t>/</w:t>
      </w:r>
      <w:r w:rsidRPr="00585718">
        <w:rPr>
          <w:color w:val="000000"/>
        </w:rPr>
        <w:t>民族、性取向及其他方面趋同，因而具有超越性别的特征。其他妇女参与空间则是环保主义者、黑人、人权、女同性恋者、男同性恋者、双性恋者和变性者</w:t>
      </w:r>
      <w:r w:rsidR="004620B9" w:rsidRPr="00585718">
        <w:rPr>
          <w:color w:val="000000"/>
        </w:rPr>
        <w:t>(</w:t>
      </w:r>
      <w:r w:rsidRPr="00585718">
        <w:rPr>
          <w:color w:val="000000"/>
        </w:rPr>
        <w:t>异装癖和变性</w:t>
      </w:r>
      <w:r w:rsidR="004620B9" w:rsidRPr="00585718">
        <w:rPr>
          <w:color w:val="000000"/>
        </w:rPr>
        <w:t>)</w:t>
      </w:r>
      <w:r w:rsidRPr="00585718">
        <w:rPr>
          <w:color w:val="000000"/>
        </w:rPr>
        <w:t>、残疾人、老人、儿童、青少年和青年运动。</w:t>
      </w:r>
    </w:p>
    <w:p w:rsidR="00541650" w:rsidRPr="00585718" w:rsidRDefault="00541650" w:rsidP="005A3E80">
      <w:pPr>
        <w:pStyle w:val="SingleTxtGC"/>
        <w:tabs>
          <w:tab w:val="clear" w:pos="1565"/>
          <w:tab w:val="clear" w:pos="1996"/>
          <w:tab w:val="left" w:pos="1680"/>
        </w:tabs>
      </w:pPr>
      <w:r w:rsidRPr="00585718">
        <w:t>167.</w:t>
      </w:r>
      <w:r w:rsidRPr="00585718">
        <w:tab/>
      </w:r>
      <w:r w:rsidRPr="00585718">
        <w:rPr>
          <w:color w:val="000000"/>
        </w:rPr>
        <w:t>如前面所提到的那样，妇女还积极参与规模更大、范围更广的机构与运动，例如邻里协会、专业协会、工会、大学和政党。在这些机构中，妇女们常常聚在一起，设立协调、部门和中心等形式的权利空间，以开展研究并向相关机构、本州和全社会提出关于妇女问题和性别关系的建议。巴西各公立和私立大学的妇女和性别问题研究中心已把这个专题纳入知识和新技术的创造之中。</w:t>
      </w:r>
    </w:p>
    <w:p w:rsidR="00541650" w:rsidRPr="00585718" w:rsidRDefault="00541650" w:rsidP="005A3E80">
      <w:pPr>
        <w:pStyle w:val="SingleTxtGC"/>
        <w:tabs>
          <w:tab w:val="clear" w:pos="1565"/>
          <w:tab w:val="clear" w:pos="1996"/>
          <w:tab w:val="left" w:pos="1680"/>
        </w:tabs>
      </w:pPr>
      <w:r w:rsidRPr="00585718">
        <w:t>168.</w:t>
      </w:r>
      <w:r w:rsidRPr="00585718">
        <w:tab/>
      </w:r>
      <w:r w:rsidRPr="00585718">
        <w:rPr>
          <w:color w:val="000000"/>
        </w:rPr>
        <w:t>妇女权利理事会</w:t>
      </w:r>
      <w:r w:rsidR="005A3E80" w:rsidRPr="00726778">
        <w:rPr>
          <w:rFonts w:hint="eastAsia"/>
          <w:snapToGrid/>
          <w:spacing w:val="-50"/>
          <w:lang w:val="en-GB"/>
        </w:rPr>
        <w:t>―</w:t>
      </w:r>
      <w:r w:rsidR="005A3E80" w:rsidRPr="00726778">
        <w:rPr>
          <w:rFonts w:hint="eastAsia"/>
          <w:snapToGrid/>
          <w:lang w:val="en-GB"/>
        </w:rPr>
        <w:t>―</w:t>
      </w:r>
      <w:r w:rsidRPr="00585718">
        <w:rPr>
          <w:color w:val="000000"/>
        </w:rPr>
        <w:t>各州市政当局特许的</w:t>
      </w:r>
      <w:r w:rsidR="005A3E80" w:rsidRPr="00726778">
        <w:rPr>
          <w:rFonts w:hint="eastAsia"/>
          <w:snapToGrid/>
          <w:spacing w:val="-50"/>
          <w:lang w:val="en-GB"/>
        </w:rPr>
        <w:t>―</w:t>
      </w:r>
      <w:r w:rsidR="005A3E80" w:rsidRPr="00726778">
        <w:rPr>
          <w:rFonts w:hint="eastAsia"/>
          <w:snapToGrid/>
          <w:lang w:val="en-GB"/>
        </w:rPr>
        <w:t>―</w:t>
      </w:r>
      <w:r w:rsidRPr="00585718">
        <w:rPr>
          <w:color w:val="000000"/>
        </w:rPr>
        <w:t>自</w:t>
      </w:r>
      <w:r w:rsidRPr="00585718">
        <w:rPr>
          <w:color w:val="000000"/>
        </w:rPr>
        <w:t>1985</w:t>
      </w:r>
      <w:r w:rsidRPr="00585718">
        <w:rPr>
          <w:color w:val="000000"/>
        </w:rPr>
        <w:t>年成立以来，一直是妇女运动的聚焦点。目前，已成立了</w:t>
      </w:r>
      <w:r w:rsidRPr="00585718">
        <w:rPr>
          <w:color w:val="000000"/>
        </w:rPr>
        <w:t>23</w:t>
      </w:r>
      <w:r w:rsidRPr="00585718">
        <w:rPr>
          <w:color w:val="000000"/>
        </w:rPr>
        <w:t>个州理事会和</w:t>
      </w:r>
      <w:r w:rsidRPr="00585718">
        <w:rPr>
          <w:color w:val="000000"/>
        </w:rPr>
        <w:t>183</w:t>
      </w:r>
      <w:r w:rsidRPr="00585718">
        <w:rPr>
          <w:color w:val="000000"/>
        </w:rPr>
        <w:t>个市理事会。</w:t>
      </w:r>
      <w:r w:rsidRPr="00585718">
        <w:t xml:space="preserve"> </w:t>
      </w:r>
    </w:p>
    <w:p w:rsidR="00541650" w:rsidRPr="00585718" w:rsidRDefault="00541650" w:rsidP="005A3E80">
      <w:pPr>
        <w:pStyle w:val="SingleTxtGC"/>
        <w:tabs>
          <w:tab w:val="clear" w:pos="1565"/>
          <w:tab w:val="clear" w:pos="1996"/>
          <w:tab w:val="left" w:pos="1680"/>
        </w:tabs>
      </w:pPr>
      <w:r w:rsidRPr="00585718">
        <w:t>169.</w:t>
      </w:r>
      <w:r w:rsidRPr="00585718">
        <w:tab/>
      </w:r>
      <w:r w:rsidRPr="00585718">
        <w:t>另一个成果就是在政治上比较明确地表明了妇女政策和公众干预自己的预算和结构的较佳条件的、拥有执行权的政府机制，例如妇女秘书处、协调处或妇女政策中心。目前巴西共有</w:t>
      </w:r>
      <w:r w:rsidRPr="00585718">
        <w:t>17</w:t>
      </w:r>
      <w:r w:rsidRPr="00585718">
        <w:t>个州执行机构和</w:t>
      </w:r>
      <w:r w:rsidRPr="00585718">
        <w:t>162</w:t>
      </w:r>
      <w:r w:rsidRPr="00585718">
        <w:t>个市执行机构。</w:t>
      </w:r>
      <w:r w:rsidRPr="00585718">
        <w:t xml:space="preserve"> </w:t>
      </w:r>
    </w:p>
    <w:p w:rsidR="00541650" w:rsidRPr="00585718" w:rsidRDefault="00541650" w:rsidP="005A3E80">
      <w:pPr>
        <w:pStyle w:val="SingleTxtGC"/>
        <w:tabs>
          <w:tab w:val="clear" w:pos="1565"/>
          <w:tab w:val="clear" w:pos="1996"/>
          <w:tab w:val="left" w:pos="1680"/>
        </w:tabs>
      </w:pPr>
      <w:r w:rsidRPr="00585718">
        <w:t>170.</w:t>
      </w:r>
      <w:r w:rsidRPr="00585718">
        <w:tab/>
      </w:r>
      <w:r w:rsidRPr="00585718">
        <w:rPr>
          <w:color w:val="000000"/>
        </w:rPr>
        <w:t>除这些机制外，国民大会也脱颖而出，它们为拟订相应的国家计划出谋划策。国民大会由政府定期举行，之前要先举行州市大会。举行国民大会是一个特有的动员过程，调动大家展开辩论、形成合力、达成协议、共识和承诺。在</w:t>
      </w:r>
      <w:r w:rsidRPr="00585718">
        <w:rPr>
          <w:color w:val="000000"/>
        </w:rPr>
        <w:t>2007</w:t>
      </w:r>
      <w:r w:rsidRPr="00585718">
        <w:rPr>
          <w:color w:val="000000"/>
        </w:rPr>
        <w:t>年</w:t>
      </w:r>
      <w:r w:rsidRPr="00585718">
        <w:rPr>
          <w:color w:val="000000"/>
        </w:rPr>
        <w:t>8</w:t>
      </w:r>
      <w:r w:rsidRPr="00585718">
        <w:rPr>
          <w:color w:val="000000"/>
        </w:rPr>
        <w:t>月第二届国家妇女政策计划大会上，对《第一个国家妇女政策计划》的执行情况和成果进行了评估。除了评估和审查《第一个国家妇女政策计划》之外，代表们还讨论了妇女参与权利空间问题。结果，一个新的原则被列入《第二个国家妇女政策计划》，该计划制定了专门针对妇女政治参与和代表权的行动。</w:t>
      </w:r>
    </w:p>
    <w:p w:rsidR="00541650" w:rsidRPr="00585718" w:rsidRDefault="005A3E80" w:rsidP="005A3E80">
      <w:pPr>
        <w:pStyle w:val="H1GC"/>
      </w:pPr>
      <w:r>
        <w:rPr>
          <w:rFonts w:hint="eastAsia"/>
        </w:rPr>
        <w:tab/>
      </w:r>
      <w:r>
        <w:rPr>
          <w:rFonts w:hint="eastAsia"/>
        </w:rPr>
        <w:tab/>
      </w:r>
      <w:r w:rsidR="00541650" w:rsidRPr="00585718">
        <w:t>第</w:t>
      </w:r>
      <w:r w:rsidR="00541650" w:rsidRPr="00585718">
        <w:t>8</w:t>
      </w:r>
      <w:r w:rsidR="00541650" w:rsidRPr="00585718">
        <w:t>条</w:t>
      </w:r>
      <w:r w:rsidR="00541650" w:rsidRPr="00585718">
        <w:t xml:space="preserve"> </w:t>
      </w:r>
    </w:p>
    <w:p w:rsidR="00541650" w:rsidRPr="00585718" w:rsidRDefault="00541650" w:rsidP="005A3E80">
      <w:pPr>
        <w:pStyle w:val="SingleTxtGC"/>
        <w:tabs>
          <w:tab w:val="clear" w:pos="1565"/>
          <w:tab w:val="clear" w:pos="1996"/>
          <w:tab w:val="left" w:pos="1680"/>
        </w:tabs>
      </w:pPr>
      <w:r w:rsidRPr="00585718">
        <w:t>171.</w:t>
      </w:r>
      <w:r w:rsidRPr="00585718">
        <w:tab/>
      </w:r>
      <w:r w:rsidRPr="00585718">
        <w:rPr>
          <w:color w:val="000000"/>
        </w:rPr>
        <w:t>自</w:t>
      </w:r>
      <w:r w:rsidRPr="00585718">
        <w:rPr>
          <w:color w:val="000000"/>
        </w:rPr>
        <w:t>2003</w:t>
      </w:r>
      <w:r w:rsidRPr="00585718">
        <w:rPr>
          <w:color w:val="000000"/>
        </w:rPr>
        <w:t>年妇女政策秘书处创建以来，巴西一直出席所有维护妇女权利和那些与促进性别平等相关的国际会议。与外交部建立起来的密切合作关系，支持了这种密集的国际参与。</w:t>
      </w:r>
      <w:r w:rsidRPr="00585718">
        <w:t xml:space="preserve"> </w:t>
      </w:r>
    </w:p>
    <w:p w:rsidR="00541650" w:rsidRPr="00585718" w:rsidRDefault="00541650" w:rsidP="005A3E80">
      <w:pPr>
        <w:pStyle w:val="SingleTxtGC"/>
        <w:tabs>
          <w:tab w:val="clear" w:pos="1565"/>
          <w:tab w:val="clear" w:pos="1996"/>
          <w:tab w:val="left" w:pos="1680"/>
        </w:tabs>
      </w:pPr>
      <w:r w:rsidRPr="00585718">
        <w:t>172.</w:t>
      </w:r>
      <w:r w:rsidRPr="00585718">
        <w:tab/>
      </w:r>
      <w:r w:rsidRPr="00585718">
        <w:rPr>
          <w:color w:val="000000"/>
        </w:rPr>
        <w:t>巴西外交行动的目标包括：响应全球性倡议，将性别问题纳入公共政策，履行联邦政府向国际组织做出的促进妇女人权的承诺。巴西一直在捍卫一些政策，包括作为抗击艾滋病毒</w:t>
      </w:r>
      <w:r w:rsidRPr="00585718">
        <w:rPr>
          <w:color w:val="000000"/>
        </w:rPr>
        <w:t>/</w:t>
      </w:r>
      <w:r w:rsidRPr="00585718">
        <w:rPr>
          <w:color w:val="000000"/>
        </w:rPr>
        <w:t>艾滋病传播战略的妇女性权利和生殖权利、包容和非性别歧视的教育、减轻贫困国家和发展中国家妇女的弱势地位以及保证妇女获得公正和公共权利空间。</w:t>
      </w:r>
    </w:p>
    <w:p w:rsidR="00541650" w:rsidRPr="00585718" w:rsidRDefault="00541650" w:rsidP="005A3E80">
      <w:pPr>
        <w:pStyle w:val="SingleTxtGC"/>
        <w:tabs>
          <w:tab w:val="clear" w:pos="1565"/>
          <w:tab w:val="clear" w:pos="1996"/>
          <w:tab w:val="left" w:pos="1680"/>
        </w:tabs>
      </w:pPr>
      <w:r w:rsidRPr="00585718">
        <w:t>173.</w:t>
      </w:r>
      <w:r w:rsidRPr="00585718">
        <w:tab/>
      </w:r>
      <w:r w:rsidRPr="00585718">
        <w:rPr>
          <w:color w:val="000000"/>
        </w:rPr>
        <w:t>在这个过程中，巴西在各种国际舞台采取行动。巴西于</w:t>
      </w:r>
      <w:r w:rsidRPr="00585718">
        <w:rPr>
          <w:color w:val="000000"/>
        </w:rPr>
        <w:t>2003</w:t>
      </w:r>
      <w:r w:rsidRPr="00585718">
        <w:rPr>
          <w:color w:val="000000"/>
        </w:rPr>
        <w:t>年向</w:t>
      </w:r>
      <w:r w:rsidRPr="00585718">
        <w:t>消除对妇女歧视</w:t>
      </w:r>
      <w:r w:rsidRPr="00585718">
        <w:rPr>
          <w:color w:val="000000"/>
        </w:rPr>
        <w:t>委员会提交了其初次关于巴西制定的实施《</w:t>
      </w:r>
      <w:r w:rsidRPr="00585718">
        <w:t>消除对妇女一切形式歧视公约》政策</w:t>
      </w:r>
      <w:r w:rsidRPr="00585718">
        <w:rPr>
          <w:color w:val="000000"/>
        </w:rPr>
        <w:t>的国家报告，该报告是一份广泛发行的出版物，</w:t>
      </w:r>
      <w:r w:rsidRPr="00585718">
        <w:rPr>
          <w:color w:val="000000"/>
        </w:rPr>
        <w:t xml:space="preserve"> </w:t>
      </w:r>
      <w:r w:rsidRPr="00585718">
        <w:rPr>
          <w:color w:val="000000"/>
        </w:rPr>
        <w:t>妇女政策秘书处网站上就有。</w:t>
      </w:r>
      <w:r w:rsidRPr="00585718">
        <w:rPr>
          <w:color w:val="000000"/>
        </w:rPr>
        <w:t xml:space="preserve"> 2004</w:t>
      </w:r>
      <w:r w:rsidRPr="00585718">
        <w:rPr>
          <w:color w:val="000000"/>
        </w:rPr>
        <w:t>年</w:t>
      </w:r>
      <w:r w:rsidRPr="00585718">
        <w:rPr>
          <w:color w:val="000000"/>
        </w:rPr>
        <w:t>8</w:t>
      </w:r>
      <w:r w:rsidRPr="00585718">
        <w:rPr>
          <w:color w:val="000000"/>
        </w:rPr>
        <w:t>月，巴西推选</w:t>
      </w:r>
      <w:r w:rsidRPr="00585718">
        <w:t>著名的法学家和女权主义者</w:t>
      </w:r>
      <w:r w:rsidRPr="00585718">
        <w:t>Silvia Pimentel</w:t>
      </w:r>
      <w:r w:rsidRPr="00585718">
        <w:t>博士</w:t>
      </w:r>
      <w:r w:rsidRPr="00585718">
        <w:rPr>
          <w:color w:val="000000"/>
        </w:rPr>
        <w:t>出任消除对妇女歧视委员会</w:t>
      </w:r>
      <w:r w:rsidRPr="00585718">
        <w:t>专家之职。在</w:t>
      </w:r>
      <w:r w:rsidRPr="00585718">
        <w:t>Ruth Escobar</w:t>
      </w:r>
      <w:r w:rsidRPr="00585718">
        <w:t>博士于</w:t>
      </w:r>
      <w:r w:rsidRPr="00585718">
        <w:t>1985</w:t>
      </w:r>
      <w:r w:rsidRPr="00585718">
        <w:t>年当选该委员会专家之后，</w:t>
      </w:r>
      <w:r w:rsidRPr="00585718">
        <w:rPr>
          <w:color w:val="000000"/>
        </w:rPr>
        <w:t>巴西一直在与之合作。</w:t>
      </w:r>
      <w:r w:rsidRPr="00585718">
        <w:t>Silvia Pimentel</w:t>
      </w:r>
      <w:r w:rsidRPr="00585718">
        <w:t>博士在</w:t>
      </w:r>
      <w:r w:rsidRPr="00585718">
        <w:t>2004</w:t>
      </w:r>
      <w:r w:rsidRPr="00585718">
        <w:t>年的当选</w:t>
      </w:r>
      <w:r w:rsidRPr="00585718">
        <w:rPr>
          <w:color w:val="000000"/>
        </w:rPr>
        <w:t>显示出巴西政府与妇女组织和人权社会运动之间协调的有效性。</w:t>
      </w:r>
      <w:r w:rsidRPr="00585718">
        <w:rPr>
          <w:color w:val="000000"/>
        </w:rPr>
        <w:t>Swlvia Pimented</w:t>
      </w:r>
      <w:r w:rsidRPr="00585718">
        <w:rPr>
          <w:color w:val="000000"/>
        </w:rPr>
        <w:t>博士于</w:t>
      </w:r>
      <w:r w:rsidRPr="00585718">
        <w:rPr>
          <w:color w:val="000000"/>
        </w:rPr>
        <w:t>2008</w:t>
      </w:r>
      <w:r w:rsidRPr="00585718">
        <w:rPr>
          <w:color w:val="000000"/>
        </w:rPr>
        <w:t>年再次当选。</w:t>
      </w:r>
      <w:r w:rsidRPr="00585718">
        <w:t xml:space="preserve"> </w:t>
      </w:r>
    </w:p>
    <w:p w:rsidR="00541650" w:rsidRPr="00585718" w:rsidRDefault="00541650" w:rsidP="005A3E80">
      <w:pPr>
        <w:pStyle w:val="SingleTxtGC"/>
        <w:tabs>
          <w:tab w:val="clear" w:pos="1565"/>
          <w:tab w:val="clear" w:pos="1996"/>
          <w:tab w:val="left" w:pos="1680"/>
        </w:tabs>
      </w:pPr>
      <w:r w:rsidRPr="00585718">
        <w:t>174.</w:t>
      </w:r>
      <w:r w:rsidRPr="00585718">
        <w:tab/>
      </w:r>
      <w:r w:rsidRPr="00585718">
        <w:rPr>
          <w:color w:val="000000"/>
        </w:rPr>
        <w:t>在</w:t>
      </w:r>
      <w:r w:rsidRPr="00585718">
        <w:rPr>
          <w:color w:val="000000"/>
        </w:rPr>
        <w:t>2004</w:t>
      </w:r>
      <w:r w:rsidRPr="00585718">
        <w:rPr>
          <w:color w:val="000000"/>
        </w:rPr>
        <w:t>年</w:t>
      </w:r>
      <w:r w:rsidRPr="00585718">
        <w:rPr>
          <w:color w:val="000000"/>
        </w:rPr>
        <w:t>10</w:t>
      </w:r>
      <w:r w:rsidRPr="00585718">
        <w:rPr>
          <w:color w:val="000000"/>
        </w:rPr>
        <w:t>月举行的美洲国家组织会议上，妇女政策特别秘书处的</w:t>
      </w:r>
      <w:r w:rsidRPr="00585718">
        <w:t>Nilcéa Freire</w:t>
      </w:r>
      <w:r w:rsidRPr="00585718">
        <w:rPr>
          <w:color w:val="000000"/>
        </w:rPr>
        <w:t>部长，以</w:t>
      </w:r>
      <w:r w:rsidRPr="00585718">
        <w:rPr>
          <w:color w:val="000000"/>
        </w:rPr>
        <w:t>26</w:t>
      </w:r>
      <w:r w:rsidRPr="00585718">
        <w:rPr>
          <w:color w:val="000000"/>
        </w:rPr>
        <w:t>票赞成、</w:t>
      </w:r>
      <w:r w:rsidRPr="00585718">
        <w:rPr>
          <w:color w:val="000000"/>
        </w:rPr>
        <w:t>7</w:t>
      </w:r>
      <w:r w:rsidRPr="00585718">
        <w:rPr>
          <w:color w:val="000000"/>
        </w:rPr>
        <w:t>票反对的显著成绩，成为第一位当选为美洲妇女委员会</w:t>
      </w:r>
      <w:r w:rsidR="004620B9" w:rsidRPr="00585718">
        <w:rPr>
          <w:color w:val="000000"/>
        </w:rPr>
        <w:t>(</w:t>
      </w:r>
      <w:r w:rsidRPr="00585718">
        <w:rPr>
          <w:color w:val="000000"/>
        </w:rPr>
        <w:t>CIM</w:t>
      </w:r>
      <w:r w:rsidR="004620B9" w:rsidRPr="00585718">
        <w:rPr>
          <w:color w:val="000000"/>
        </w:rPr>
        <w:t>)</w:t>
      </w:r>
      <w:r w:rsidRPr="00585718">
        <w:rPr>
          <w:color w:val="000000"/>
        </w:rPr>
        <w:t>主席的巴西女性。履职到</w:t>
      </w:r>
      <w:r w:rsidRPr="00585718">
        <w:rPr>
          <w:color w:val="000000"/>
        </w:rPr>
        <w:t>2006</w:t>
      </w:r>
      <w:r w:rsidRPr="00585718">
        <w:rPr>
          <w:color w:val="000000"/>
        </w:rPr>
        <w:t>年的这位部长有效利用了贝伦杜帕拉公约后续机制，在此机制下，各签署国承诺定期报告防止、惩罚和根除针对妇女暴力行为的政策执行情况。</w:t>
      </w:r>
    </w:p>
    <w:p w:rsidR="00541650" w:rsidRPr="00585718" w:rsidRDefault="00541650" w:rsidP="005A3E80">
      <w:pPr>
        <w:pStyle w:val="SingleTxtGC"/>
        <w:tabs>
          <w:tab w:val="clear" w:pos="1565"/>
          <w:tab w:val="clear" w:pos="1996"/>
          <w:tab w:val="left" w:pos="1680"/>
        </w:tabs>
      </w:pPr>
      <w:r w:rsidRPr="00585718">
        <w:t>175.</w:t>
      </w:r>
      <w:r w:rsidRPr="00585718">
        <w:tab/>
      </w:r>
      <w:r w:rsidRPr="00585718">
        <w:rPr>
          <w:color w:val="000000"/>
        </w:rPr>
        <w:t>关于拉丁美洲和加勒比经济委员会</w:t>
      </w:r>
      <w:r w:rsidR="004620B9" w:rsidRPr="00585718">
        <w:rPr>
          <w:color w:val="000000"/>
        </w:rPr>
        <w:t>(</w:t>
      </w:r>
      <w:r w:rsidRPr="00585718">
        <w:t>拉加经委会</w:t>
      </w:r>
      <w:r w:rsidR="004620B9" w:rsidRPr="00585718">
        <w:rPr>
          <w:color w:val="000000"/>
        </w:rPr>
        <w:t>)</w:t>
      </w:r>
      <w:r w:rsidRPr="00585718">
        <w:rPr>
          <w:color w:val="000000"/>
        </w:rPr>
        <w:t>，</w:t>
      </w:r>
      <w:r w:rsidRPr="00585718">
        <w:rPr>
          <w:color w:val="000000"/>
        </w:rPr>
        <w:t>2004</w:t>
      </w:r>
      <w:r w:rsidRPr="00585718">
        <w:rPr>
          <w:color w:val="000000"/>
        </w:rPr>
        <w:t>年</w:t>
      </w:r>
      <w:r w:rsidRPr="00585718">
        <w:rPr>
          <w:color w:val="000000"/>
        </w:rPr>
        <w:t>3</w:t>
      </w:r>
      <w:r w:rsidRPr="00585718">
        <w:rPr>
          <w:color w:val="000000"/>
        </w:rPr>
        <w:t>月在巴西利亚举行了南美次区域会议，为第九届拉丁美洲和加勒比区域妇女大会做准备。</w:t>
      </w:r>
      <w:r w:rsidRPr="00585718">
        <w:rPr>
          <w:color w:val="000000"/>
        </w:rPr>
        <w:t xml:space="preserve"> 2007</w:t>
      </w:r>
      <w:r w:rsidRPr="00585718">
        <w:rPr>
          <w:color w:val="000000"/>
        </w:rPr>
        <w:t>年，巴西参与了第十届拉丁美洲和加勒比区域妇女大会的磋商工作，这次会议达成了</w:t>
      </w:r>
      <w:r w:rsidRPr="00585718">
        <w:rPr>
          <w:color w:val="000000"/>
        </w:rPr>
        <w:t>“</w:t>
      </w:r>
      <w:r w:rsidRPr="00585718">
        <w:rPr>
          <w:color w:val="000000"/>
        </w:rPr>
        <w:t>基多共识</w:t>
      </w:r>
      <w:r w:rsidRPr="00585718">
        <w:rPr>
          <w:color w:val="000000"/>
        </w:rPr>
        <w:t xml:space="preserve">” </w:t>
      </w:r>
      <w:r w:rsidR="005A3E80" w:rsidRPr="00726778">
        <w:rPr>
          <w:rFonts w:hint="eastAsia"/>
          <w:snapToGrid/>
          <w:spacing w:val="-50"/>
          <w:lang w:val="en-GB"/>
        </w:rPr>
        <w:t>―</w:t>
      </w:r>
      <w:r w:rsidR="005A3E80" w:rsidRPr="00726778">
        <w:rPr>
          <w:rFonts w:hint="eastAsia"/>
          <w:snapToGrid/>
          <w:lang w:val="en-GB"/>
        </w:rPr>
        <w:t>―</w:t>
      </w:r>
      <w:r w:rsidRPr="00585718">
        <w:rPr>
          <w:color w:val="000000"/>
        </w:rPr>
        <w:t xml:space="preserve"> </w:t>
      </w:r>
      <w:r w:rsidRPr="00585718">
        <w:rPr>
          <w:color w:val="000000"/>
        </w:rPr>
        <w:t>一份敦促区域内各国采取必要措施确保公共职位性别均等以及消除就业歧视做法的文件。为继续巩固这一成果，</w:t>
      </w:r>
      <w:r w:rsidRPr="00585718">
        <w:rPr>
          <w:color w:val="000000"/>
        </w:rPr>
        <w:t xml:space="preserve"> 2010</w:t>
      </w:r>
      <w:r w:rsidRPr="00585718">
        <w:rPr>
          <w:color w:val="000000"/>
        </w:rPr>
        <w:t>年</w:t>
      </w:r>
      <w:r w:rsidRPr="00585718">
        <w:rPr>
          <w:color w:val="000000"/>
        </w:rPr>
        <w:t>7</w:t>
      </w:r>
      <w:r w:rsidRPr="00585718">
        <w:rPr>
          <w:color w:val="000000"/>
        </w:rPr>
        <w:t>月，巴西打算主办第十一届拉加经委会拉丁美洲和加勒比区域妇女大会，会议地点选在巴西利亚。拉加经委会对巴西举办此次大会的支持表明，它认可巴西在区域妇女权利促进工作中一直在发挥的作用。</w:t>
      </w:r>
    </w:p>
    <w:p w:rsidR="00541650" w:rsidRPr="00585718" w:rsidRDefault="00541650" w:rsidP="005A3E80">
      <w:pPr>
        <w:pStyle w:val="SingleTxtGC"/>
        <w:tabs>
          <w:tab w:val="clear" w:pos="1565"/>
          <w:tab w:val="clear" w:pos="1996"/>
          <w:tab w:val="left" w:pos="1680"/>
        </w:tabs>
      </w:pPr>
      <w:r w:rsidRPr="00585718">
        <w:t>176.</w:t>
      </w:r>
      <w:r w:rsidRPr="00585718">
        <w:tab/>
      </w:r>
      <w:r w:rsidRPr="00585718">
        <w:rPr>
          <w:color w:val="000000"/>
        </w:rPr>
        <w:t>最后，</w:t>
      </w:r>
      <w:r w:rsidRPr="00585718">
        <w:rPr>
          <w:color w:val="000000"/>
        </w:rPr>
        <w:t>2005</w:t>
      </w:r>
      <w:r w:rsidRPr="00585718">
        <w:rPr>
          <w:color w:val="000000"/>
        </w:rPr>
        <w:t>年在阿雷格里港举行的第五届世界社会论坛上，巴西批准了由法国均等与职业平等部长</w:t>
      </w:r>
      <w:r w:rsidRPr="00585718">
        <w:t>Nicole Améline</w:t>
      </w:r>
      <w:r w:rsidRPr="00585718">
        <w:t>和诺贝尔和平奖得主</w:t>
      </w:r>
      <w:r w:rsidRPr="00585718">
        <w:t>Wangari Maathai</w:t>
      </w:r>
      <w:r w:rsidRPr="00585718">
        <w:t>教授共同签署的宣言，并</w:t>
      </w:r>
      <w:r w:rsidRPr="00585718">
        <w:rPr>
          <w:color w:val="000000"/>
        </w:rPr>
        <w:t>重申了促进男女平等的承诺。</w:t>
      </w:r>
    </w:p>
    <w:p w:rsidR="00541650" w:rsidRPr="00585718" w:rsidRDefault="00541650" w:rsidP="005A3E80">
      <w:pPr>
        <w:pStyle w:val="SingleTxtGC"/>
        <w:tabs>
          <w:tab w:val="clear" w:pos="1565"/>
          <w:tab w:val="clear" w:pos="1996"/>
          <w:tab w:val="left" w:pos="1680"/>
        </w:tabs>
      </w:pPr>
      <w:r w:rsidRPr="00585718">
        <w:t>177.</w:t>
      </w:r>
      <w:r w:rsidRPr="00585718">
        <w:tab/>
      </w:r>
      <w:r w:rsidRPr="00585718">
        <w:rPr>
          <w:color w:val="000000"/>
        </w:rPr>
        <w:t>除了谋求加强处理妇女问题的现有国际机制外，巴西催生了一些专门论坛，如南方共同市场专业妇女会议</w:t>
      </w:r>
      <w:r w:rsidR="004620B9" w:rsidRPr="00585718">
        <w:rPr>
          <w:color w:val="000000"/>
        </w:rPr>
        <w:t>(</w:t>
      </w:r>
      <w:r w:rsidRPr="00585718">
        <w:rPr>
          <w:color w:val="000000"/>
        </w:rPr>
        <w:t>其</w:t>
      </w:r>
      <w:r w:rsidRPr="00585718">
        <w:rPr>
          <w:color w:val="000000"/>
        </w:rPr>
        <w:t>2004</w:t>
      </w:r>
      <w:r w:rsidRPr="00585718">
        <w:rPr>
          <w:color w:val="000000"/>
        </w:rPr>
        <w:t>年和</w:t>
      </w:r>
      <w:r w:rsidRPr="00585718">
        <w:rPr>
          <w:color w:val="000000"/>
        </w:rPr>
        <w:t>2008</w:t>
      </w:r>
      <w:r w:rsidRPr="00585718">
        <w:rPr>
          <w:color w:val="000000"/>
        </w:rPr>
        <w:t>年的活动都是由巴西主持的</w:t>
      </w:r>
      <w:r w:rsidR="004620B9" w:rsidRPr="00585718">
        <w:rPr>
          <w:color w:val="000000"/>
        </w:rPr>
        <w:t>)</w:t>
      </w:r>
      <w:r w:rsidRPr="00585718">
        <w:rPr>
          <w:color w:val="000000"/>
        </w:rPr>
        <w:t>、</w:t>
      </w:r>
      <w:r w:rsidRPr="00585718">
        <w:rPr>
          <w:color w:val="000000"/>
        </w:rPr>
        <w:t>IBAS</w:t>
      </w:r>
      <w:r w:rsidRPr="00585718">
        <w:rPr>
          <w:color w:val="000000"/>
        </w:rPr>
        <w:t>妇女论坛</w:t>
      </w:r>
      <w:r w:rsidR="004620B9" w:rsidRPr="00585718">
        <w:rPr>
          <w:color w:val="000000"/>
        </w:rPr>
        <w:t>(</w:t>
      </w:r>
      <w:r w:rsidRPr="00585718">
        <w:rPr>
          <w:color w:val="000000"/>
        </w:rPr>
        <w:t>即印度、巴西和南非对话论坛</w:t>
      </w:r>
      <w:r w:rsidR="004620B9" w:rsidRPr="00585718">
        <w:rPr>
          <w:color w:val="000000"/>
        </w:rPr>
        <w:t>)</w:t>
      </w:r>
      <w:r w:rsidRPr="00585718">
        <w:rPr>
          <w:color w:val="000000"/>
        </w:rPr>
        <w:t>以及葡萄牙语国家共同体</w:t>
      </w:r>
      <w:r w:rsidR="004620B9" w:rsidRPr="00585718">
        <w:rPr>
          <w:color w:val="000000"/>
        </w:rPr>
        <w:t>(</w:t>
      </w:r>
      <w:r w:rsidRPr="00585718">
        <w:rPr>
          <w:color w:val="000000"/>
        </w:rPr>
        <w:t>葡语共同体</w:t>
      </w:r>
      <w:r w:rsidR="004620B9" w:rsidRPr="00585718">
        <w:rPr>
          <w:color w:val="000000"/>
        </w:rPr>
        <w:t>)</w:t>
      </w:r>
      <w:r w:rsidRPr="00585718">
        <w:rPr>
          <w:color w:val="000000"/>
        </w:rPr>
        <w:t>，该共同体还就性别问题举行了特别会议。参与这些不同论坛使我们有可能制定一个关于妇女利益的更积极的国家议程。</w:t>
      </w:r>
    </w:p>
    <w:p w:rsidR="00541650" w:rsidRPr="00585718" w:rsidRDefault="00541650" w:rsidP="005A3E80">
      <w:pPr>
        <w:pStyle w:val="SingleTxtGC"/>
        <w:tabs>
          <w:tab w:val="clear" w:pos="1565"/>
          <w:tab w:val="clear" w:pos="1996"/>
          <w:tab w:val="left" w:pos="1680"/>
        </w:tabs>
      </w:pPr>
      <w:r w:rsidRPr="00585718">
        <w:t>178.</w:t>
      </w:r>
      <w:r w:rsidRPr="00585718">
        <w:tab/>
      </w:r>
      <w:r w:rsidRPr="00585718">
        <w:rPr>
          <w:color w:val="000000"/>
        </w:rPr>
        <w:t>在国际舞台上妇女最直接的角色是外作者。在巴西，法律上确立妇女进入外交部工作的权利还是从</w:t>
      </w:r>
      <w:smartTag w:uri="urn:schemas-microsoft-com:office:smarttags" w:element="chsdate">
        <w:smartTagPr>
          <w:attr w:name="Year" w:val="1954"/>
          <w:attr w:name="Month" w:val="1"/>
          <w:attr w:name="Day" w:val="18"/>
          <w:attr w:name="IsLunarDate" w:val="False"/>
          <w:attr w:name="IsROCDate" w:val="False"/>
        </w:smartTagPr>
        <w:r w:rsidRPr="00585718">
          <w:rPr>
            <w:color w:val="000000"/>
          </w:rPr>
          <w:t>1954</w:t>
        </w:r>
        <w:r w:rsidRPr="00585718">
          <w:rPr>
            <w:color w:val="000000"/>
          </w:rPr>
          <w:t>年</w:t>
        </w:r>
        <w:r w:rsidRPr="00585718">
          <w:rPr>
            <w:color w:val="000000"/>
          </w:rPr>
          <w:t>1</w:t>
        </w:r>
        <w:r w:rsidRPr="00585718">
          <w:rPr>
            <w:color w:val="000000"/>
          </w:rPr>
          <w:t>月</w:t>
        </w:r>
        <w:r w:rsidRPr="00585718">
          <w:rPr>
            <w:color w:val="000000"/>
          </w:rPr>
          <w:t>18</w:t>
        </w:r>
        <w:r w:rsidRPr="00585718">
          <w:rPr>
            <w:color w:val="000000"/>
          </w:rPr>
          <w:t>日</w:t>
        </w:r>
      </w:smartTag>
      <w:r w:rsidRPr="00585718">
        <w:rPr>
          <w:color w:val="000000"/>
        </w:rPr>
        <w:t>批准第</w:t>
      </w:r>
      <w:r w:rsidRPr="00585718">
        <w:rPr>
          <w:color w:val="000000"/>
        </w:rPr>
        <w:t>2171</w:t>
      </w:r>
      <w:r w:rsidRPr="00585718">
        <w:rPr>
          <w:color w:val="000000"/>
        </w:rPr>
        <w:t>号法律开始，其中第一条规定，本土巴西人</w:t>
      </w:r>
      <w:r w:rsidRPr="00585718">
        <w:rPr>
          <w:color w:val="000000"/>
        </w:rPr>
        <w:t>“</w:t>
      </w:r>
      <w:r w:rsidRPr="00585718">
        <w:rPr>
          <w:color w:val="000000"/>
        </w:rPr>
        <w:t>不分男女</w:t>
      </w:r>
      <w:r w:rsidRPr="00585718">
        <w:rPr>
          <w:color w:val="000000"/>
        </w:rPr>
        <w:t>”</w:t>
      </w:r>
      <w:r w:rsidRPr="00585718">
        <w:rPr>
          <w:color w:val="000000"/>
        </w:rPr>
        <w:t>均可从事该职业。然而，进步主要是通过法院取得的，当时联邦最高法院裁决报名参加</w:t>
      </w:r>
      <w:r w:rsidRPr="00585718">
        <w:rPr>
          <w:color w:val="000000"/>
        </w:rPr>
        <w:t>1952</w:t>
      </w:r>
      <w:r w:rsidRPr="00585718">
        <w:rPr>
          <w:color w:val="000000"/>
        </w:rPr>
        <w:t>年公职答辩考试的</w:t>
      </w:r>
      <w:r w:rsidRPr="00585718">
        <w:t>Maria Sandra Cordeiro de Mello</w:t>
      </w:r>
      <w:r w:rsidRPr="00585718">
        <w:rPr>
          <w:color w:val="000000"/>
        </w:rPr>
        <w:t>胜诉，为她做出了有利的职务执行令状。</w:t>
      </w:r>
    </w:p>
    <w:p w:rsidR="00541650" w:rsidRPr="00585718" w:rsidRDefault="00541650" w:rsidP="005A3E80">
      <w:pPr>
        <w:pStyle w:val="SingleTxtGC"/>
        <w:tabs>
          <w:tab w:val="clear" w:pos="1565"/>
          <w:tab w:val="clear" w:pos="1996"/>
          <w:tab w:val="left" w:pos="1680"/>
        </w:tabs>
      </w:pPr>
      <w:r w:rsidRPr="00585718">
        <w:t>179.</w:t>
      </w:r>
      <w:r w:rsidRPr="00585718">
        <w:tab/>
      </w:r>
      <w:r w:rsidRPr="00585718">
        <w:rPr>
          <w:color w:val="000000"/>
        </w:rPr>
        <w:t>近几十年来，妇女在外交界的比例一直稳定地保持在</w:t>
      </w:r>
      <w:r w:rsidRPr="00585718">
        <w:rPr>
          <w:color w:val="000000"/>
        </w:rPr>
        <w:t>20</w:t>
      </w:r>
      <w:r w:rsidR="004620B9" w:rsidRPr="00585718">
        <w:rPr>
          <w:color w:val="000000"/>
        </w:rPr>
        <w:t>%</w:t>
      </w:r>
      <w:r w:rsidRPr="00585718">
        <w:rPr>
          <w:color w:val="000000"/>
        </w:rPr>
        <w:t>左右，最近几年只是略有提高。这个比例雷打不动本身无疑就是个问题，因为巴西妇女各个方面的情况，尤其是接受高等教育的情况，已经改善，但这没有反映在投身外交事业的妇女人数的增加上。在巴西外交部门里，缺乏一套旨在提高女性队伍的具体政策或许可以解释这一趋势。</w:t>
      </w:r>
    </w:p>
    <w:p w:rsidR="00541650" w:rsidRPr="00585718" w:rsidRDefault="00541650" w:rsidP="005A3E80">
      <w:pPr>
        <w:pStyle w:val="SingleTxtGC"/>
        <w:tabs>
          <w:tab w:val="clear" w:pos="1565"/>
          <w:tab w:val="clear" w:pos="1996"/>
          <w:tab w:val="left" w:pos="1680"/>
        </w:tabs>
      </w:pPr>
      <w:r w:rsidRPr="00585718">
        <w:t>180.</w:t>
      </w:r>
      <w:r w:rsidRPr="00585718">
        <w:tab/>
      </w:r>
      <w:r w:rsidRPr="00585718">
        <w:rPr>
          <w:color w:val="000000"/>
        </w:rPr>
        <w:t>不过，妇女一旦进入外交界，就会获得发展空间。回望</w:t>
      </w:r>
      <w:r w:rsidRPr="00585718">
        <w:rPr>
          <w:color w:val="000000"/>
        </w:rPr>
        <w:t>2003</w:t>
      </w:r>
      <w:r w:rsidRPr="00585718">
        <w:rPr>
          <w:color w:val="000000"/>
        </w:rPr>
        <w:t>年，那时能够看到的是巴西大部分女外交官仅能升到中级职位，通常是参赞，在公使和大使衔中，她们接二连三地被男性同事取而代之。在巴西的大使中，妇女只占到了</w:t>
      </w:r>
      <w:r w:rsidRPr="00585718">
        <w:rPr>
          <w:color w:val="000000"/>
        </w:rPr>
        <w:t>6.1</w:t>
      </w:r>
      <w:r w:rsidR="004620B9" w:rsidRPr="00585718">
        <w:rPr>
          <w:color w:val="000000"/>
        </w:rPr>
        <w:t>%</w:t>
      </w:r>
      <w:r w:rsidRPr="00585718">
        <w:rPr>
          <w:color w:val="000000"/>
        </w:rPr>
        <w:t>。而如今，在总共</w:t>
      </w:r>
      <w:r w:rsidRPr="00585718">
        <w:rPr>
          <w:color w:val="000000"/>
        </w:rPr>
        <w:t>177</w:t>
      </w:r>
      <w:r w:rsidRPr="00585718">
        <w:rPr>
          <w:color w:val="000000"/>
        </w:rPr>
        <w:t>名大使中，有</w:t>
      </w:r>
      <w:r w:rsidRPr="00585718">
        <w:rPr>
          <w:color w:val="000000"/>
        </w:rPr>
        <w:t>21</w:t>
      </w:r>
      <w:r w:rsidRPr="00585718">
        <w:rPr>
          <w:color w:val="000000"/>
        </w:rPr>
        <w:t>名妇女担任大使职务，相当于该衔级外交官的</w:t>
      </w:r>
      <w:r w:rsidRPr="00585718">
        <w:rPr>
          <w:color w:val="000000"/>
        </w:rPr>
        <w:t>11.86</w:t>
      </w:r>
      <w:r w:rsidR="004620B9" w:rsidRPr="00585718">
        <w:rPr>
          <w:color w:val="000000"/>
        </w:rPr>
        <w:t>%</w:t>
      </w:r>
      <w:r w:rsidR="005A3E80" w:rsidRPr="00726778">
        <w:rPr>
          <w:rFonts w:hint="eastAsia"/>
          <w:snapToGrid/>
          <w:spacing w:val="-50"/>
          <w:lang w:val="en-GB"/>
        </w:rPr>
        <w:t>―</w:t>
      </w:r>
      <w:r w:rsidR="005A3E80" w:rsidRPr="00726778">
        <w:rPr>
          <w:rFonts w:hint="eastAsia"/>
          <w:snapToGrid/>
          <w:lang w:val="en-GB"/>
        </w:rPr>
        <w:t>―</w:t>
      </w:r>
      <w:r w:rsidRPr="00585718">
        <w:rPr>
          <w:color w:val="000000"/>
        </w:rPr>
        <w:t>低于当今有</w:t>
      </w:r>
      <w:r w:rsidRPr="00585718">
        <w:rPr>
          <w:color w:val="000000"/>
        </w:rPr>
        <w:t>21.1%</w:t>
      </w:r>
      <w:r w:rsidRPr="00585718">
        <w:rPr>
          <w:color w:val="000000"/>
        </w:rPr>
        <w:t>的女性外交官这一平均比例。</w:t>
      </w:r>
      <w:r w:rsidRPr="00585718">
        <w:rPr>
          <w:color w:val="000000"/>
        </w:rPr>
        <w:t xml:space="preserve"> </w:t>
      </w:r>
      <w:r w:rsidR="004620B9" w:rsidRPr="00585718">
        <w:rPr>
          <w:color w:val="000000"/>
        </w:rPr>
        <w:t>(</w:t>
      </w:r>
      <w:r w:rsidRPr="00585718">
        <w:rPr>
          <w:color w:val="000000"/>
        </w:rPr>
        <w:t>见附件中的表</w:t>
      </w:r>
      <w:r w:rsidRPr="00585718">
        <w:rPr>
          <w:color w:val="000000"/>
        </w:rPr>
        <w:t>3.1</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181.</w:t>
      </w:r>
      <w:r w:rsidRPr="00585718">
        <w:tab/>
      </w:r>
      <w:r w:rsidRPr="00585718">
        <w:rPr>
          <w:rStyle w:val="shorttext"/>
          <w:color w:val="000000"/>
        </w:rPr>
        <w:t>应该指出的是，巴西政府也有大权在握的大使，如巴西常驻纽约联合国代表团团长和常驻日内瓦代表团团长。</w:t>
      </w:r>
    </w:p>
    <w:p w:rsidR="00541650" w:rsidRPr="00585718" w:rsidRDefault="00541650" w:rsidP="005A3E80">
      <w:pPr>
        <w:pStyle w:val="SingleTxtGC"/>
        <w:tabs>
          <w:tab w:val="clear" w:pos="1565"/>
          <w:tab w:val="clear" w:pos="1996"/>
          <w:tab w:val="left" w:pos="1680"/>
        </w:tabs>
      </w:pPr>
      <w:r w:rsidRPr="00585718">
        <w:t>182.</w:t>
      </w:r>
      <w:r w:rsidRPr="00585718">
        <w:tab/>
      </w:r>
      <w:r w:rsidRPr="00585718">
        <w:rPr>
          <w:color w:val="000000"/>
        </w:rPr>
        <w:t>尽管在外交部门妇女职位升迁方面取得了进步，但绝大多数妇女属于三等秘书，也就是外交生涯的第一段，在该类总共</w:t>
      </w:r>
      <w:r w:rsidRPr="00585718">
        <w:rPr>
          <w:color w:val="000000"/>
        </w:rPr>
        <w:t>287</w:t>
      </w:r>
      <w:r w:rsidRPr="00585718">
        <w:rPr>
          <w:color w:val="000000"/>
        </w:rPr>
        <w:t>名外交官中现有</w:t>
      </w:r>
      <w:r w:rsidRPr="00585718">
        <w:rPr>
          <w:color w:val="000000"/>
        </w:rPr>
        <w:t>66</w:t>
      </w:r>
      <w:r w:rsidRPr="00585718">
        <w:rPr>
          <w:color w:val="000000"/>
        </w:rPr>
        <w:t>名三等秘书，对这一点的最好解释便是自</w:t>
      </w:r>
      <w:r w:rsidRPr="00585718">
        <w:rPr>
          <w:color w:val="000000"/>
        </w:rPr>
        <w:t>2006</w:t>
      </w:r>
      <w:r w:rsidRPr="00585718">
        <w:rPr>
          <w:color w:val="000000"/>
        </w:rPr>
        <w:t>年以来巴西政府推行了增加外交工作人员的政策</w:t>
      </w:r>
      <w:r w:rsidR="004620B9" w:rsidRPr="00585718">
        <w:rPr>
          <w:color w:val="000000"/>
        </w:rPr>
        <w:t>(</w:t>
      </w:r>
      <w:r w:rsidRPr="00585718">
        <w:rPr>
          <w:color w:val="000000"/>
        </w:rPr>
        <w:t>见附件中的表</w:t>
      </w:r>
      <w:r w:rsidRPr="00585718">
        <w:rPr>
          <w:color w:val="000000"/>
        </w:rPr>
        <w:t>3.1</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183.</w:t>
      </w:r>
      <w:r w:rsidRPr="00585718">
        <w:tab/>
      </w:r>
      <w:r w:rsidRPr="00585718">
        <w:rPr>
          <w:color w:val="000000"/>
        </w:rPr>
        <w:t>妇女在特殊框架中的高比例也很突出，这就意味着在中级</w:t>
      </w:r>
      <w:r w:rsidR="004620B9" w:rsidRPr="00585718">
        <w:rPr>
          <w:color w:val="000000"/>
        </w:rPr>
        <w:t>(</w:t>
      </w:r>
      <w:r w:rsidRPr="00585718">
        <w:rPr>
          <w:color w:val="000000"/>
        </w:rPr>
        <w:t>无论是担任一等秘书还是担任参赞职务</w:t>
      </w:r>
      <w:r w:rsidR="004620B9" w:rsidRPr="00585718">
        <w:rPr>
          <w:color w:val="000000"/>
        </w:rPr>
        <w:t>)</w:t>
      </w:r>
      <w:r w:rsidRPr="00585718">
        <w:rPr>
          <w:color w:val="000000"/>
        </w:rPr>
        <w:t>就结束职业生涯的趋向依然存在。</w:t>
      </w:r>
    </w:p>
    <w:p w:rsidR="00541650" w:rsidRPr="00585718" w:rsidRDefault="00541650" w:rsidP="005A3E80">
      <w:pPr>
        <w:pStyle w:val="SingleTxtGC"/>
        <w:tabs>
          <w:tab w:val="clear" w:pos="1565"/>
          <w:tab w:val="clear" w:pos="1996"/>
          <w:tab w:val="left" w:pos="1680"/>
        </w:tabs>
      </w:pPr>
      <w:r w:rsidRPr="00585718">
        <w:t>184.</w:t>
      </w:r>
      <w:r w:rsidRPr="00585718">
        <w:tab/>
      </w:r>
      <w:r w:rsidRPr="00585718">
        <w:t>虽然</w:t>
      </w:r>
      <w:r w:rsidRPr="00585718">
        <w:rPr>
          <w:color w:val="000000"/>
        </w:rPr>
        <w:t>外交部采取的促使非洲裔人进入外交具的扶持政策还没能发挥具体政策的效果，但是已能看到黑人妇女进入外交职业的身影。从</w:t>
      </w:r>
      <w:r w:rsidRPr="00585718">
        <w:rPr>
          <w:color w:val="000000"/>
        </w:rPr>
        <w:t>2003</w:t>
      </w:r>
      <w:r w:rsidRPr="00585718">
        <w:rPr>
          <w:color w:val="000000"/>
        </w:rPr>
        <w:t>年到</w:t>
      </w:r>
      <w:r w:rsidRPr="00585718">
        <w:rPr>
          <w:color w:val="000000"/>
        </w:rPr>
        <w:t>2008</w:t>
      </w:r>
      <w:r w:rsidRPr="00585718">
        <w:rPr>
          <w:color w:val="000000"/>
        </w:rPr>
        <w:t>年，正是因为这一政策，已有四名非洲裔妇女进入外交部门工作。</w:t>
      </w:r>
    </w:p>
    <w:p w:rsidR="00541650" w:rsidRPr="00585718" w:rsidRDefault="00541650" w:rsidP="005A3E80">
      <w:pPr>
        <w:pStyle w:val="SingleTxtGC"/>
        <w:tabs>
          <w:tab w:val="clear" w:pos="1565"/>
          <w:tab w:val="clear" w:pos="1996"/>
          <w:tab w:val="left" w:pos="1680"/>
        </w:tabs>
      </w:pPr>
      <w:r w:rsidRPr="00585718">
        <w:t>185.</w:t>
      </w:r>
      <w:r w:rsidRPr="00585718">
        <w:tab/>
      </w:r>
      <w:r w:rsidRPr="00585718">
        <w:rPr>
          <w:color w:val="000000"/>
        </w:rPr>
        <w:t>构成巴西外交机构的职业是外交官、使馆官员和使馆助理</w:t>
      </w:r>
      <w:r w:rsidR="004620B9" w:rsidRPr="00585718">
        <w:rPr>
          <w:color w:val="000000"/>
        </w:rPr>
        <w:t>(</w:t>
      </w:r>
      <w:r w:rsidRPr="00585718">
        <w:rPr>
          <w:color w:val="000000"/>
        </w:rPr>
        <w:t>见附件中的表</w:t>
      </w:r>
      <w:r w:rsidRPr="00585718">
        <w:rPr>
          <w:color w:val="000000"/>
        </w:rPr>
        <w:t>3.2</w:t>
      </w:r>
      <w:r w:rsidR="004620B9" w:rsidRPr="00585718">
        <w:rPr>
          <w:color w:val="000000"/>
        </w:rPr>
        <w:t>)</w:t>
      </w:r>
      <w:r w:rsidRPr="00585718">
        <w:rPr>
          <w:color w:val="000000"/>
        </w:rPr>
        <w:t>。这些职业中，责任最大、声望最高、报酬最好的就是外交官职业。其他两个职业，比最低级别的外交官还要低一级，相比之下，妇女占到了多数。</w:t>
      </w:r>
    </w:p>
    <w:p w:rsidR="00541650" w:rsidRPr="00585718" w:rsidRDefault="005A3E80" w:rsidP="005A3E80">
      <w:pPr>
        <w:pStyle w:val="H1GC"/>
      </w:pPr>
      <w:r>
        <w:rPr>
          <w:rFonts w:hint="eastAsia"/>
        </w:rPr>
        <w:tab/>
      </w:r>
      <w:r>
        <w:rPr>
          <w:rFonts w:hint="eastAsia"/>
        </w:rPr>
        <w:tab/>
      </w:r>
      <w:r w:rsidR="00541650" w:rsidRPr="00585718">
        <w:t>第</w:t>
      </w:r>
      <w:r w:rsidR="00541650" w:rsidRPr="00585718">
        <w:t>9</w:t>
      </w:r>
      <w:r w:rsidR="00541650" w:rsidRPr="00585718">
        <w:t>条</w:t>
      </w:r>
      <w:r w:rsidR="00541650" w:rsidRPr="00585718">
        <w:t xml:space="preserve"> </w:t>
      </w:r>
    </w:p>
    <w:p w:rsidR="00541650" w:rsidRPr="00585718" w:rsidRDefault="00541650" w:rsidP="005A3E80">
      <w:pPr>
        <w:pStyle w:val="SingleTxtGC"/>
        <w:tabs>
          <w:tab w:val="clear" w:pos="1565"/>
          <w:tab w:val="clear" w:pos="1996"/>
          <w:tab w:val="left" w:pos="1680"/>
        </w:tabs>
      </w:pPr>
      <w:r w:rsidRPr="00585718">
        <w:t>186.</w:t>
      </w:r>
      <w:r w:rsidRPr="00585718">
        <w:tab/>
      </w:r>
      <w:r w:rsidRPr="00585718">
        <w:rPr>
          <w:color w:val="000000"/>
        </w:rPr>
        <w:t>正如上次报告陈述的那样，巴西的立法对男女公民给予同等保护，并给予男女移民平等待遇。巴西已签署并批准了关于国籍保护的所有国际公约和条约，以及关于妇女国籍保护的所有国际公约与条约。</w:t>
      </w:r>
    </w:p>
    <w:p w:rsidR="00541650" w:rsidRPr="00585718" w:rsidRDefault="005A3E80" w:rsidP="005A3E80">
      <w:pPr>
        <w:pStyle w:val="H1GC"/>
      </w:pPr>
      <w:r>
        <w:rPr>
          <w:rFonts w:hint="eastAsia"/>
        </w:rPr>
        <w:tab/>
      </w:r>
      <w:r>
        <w:rPr>
          <w:rFonts w:hint="eastAsia"/>
        </w:rPr>
        <w:tab/>
      </w:r>
      <w:r w:rsidR="00541650" w:rsidRPr="00585718">
        <w:t>第</w:t>
      </w:r>
      <w:r w:rsidR="00541650" w:rsidRPr="00585718">
        <w:t>10</w:t>
      </w:r>
      <w:r w:rsidR="00541650" w:rsidRPr="00585718">
        <w:t>条</w:t>
      </w:r>
      <w:r w:rsidR="00541650" w:rsidRPr="00585718">
        <w:t xml:space="preserve"> </w:t>
      </w:r>
    </w:p>
    <w:p w:rsidR="00541650" w:rsidRPr="00585718" w:rsidRDefault="00541650" w:rsidP="005A3E80">
      <w:pPr>
        <w:pStyle w:val="SingleTxtGC"/>
        <w:tabs>
          <w:tab w:val="clear" w:pos="1565"/>
          <w:tab w:val="clear" w:pos="1996"/>
          <w:tab w:val="left" w:pos="1680"/>
        </w:tabs>
      </w:pPr>
      <w:r w:rsidRPr="00585718">
        <w:t>187.</w:t>
      </w:r>
      <w:r w:rsidRPr="00585718">
        <w:tab/>
      </w:r>
      <w:r w:rsidRPr="00585718">
        <w:rPr>
          <w:color w:val="000000"/>
        </w:rPr>
        <w:t>近年来，记录在案的教育指标显示，巴西的女性已超过男性。学校教育的平均年限就是一个很好的例子。</w:t>
      </w:r>
      <w:r w:rsidRPr="00585718">
        <w:rPr>
          <w:color w:val="000000"/>
        </w:rPr>
        <w:t xml:space="preserve"> 2008</w:t>
      </w:r>
      <w:r w:rsidRPr="00585718">
        <w:rPr>
          <w:color w:val="000000"/>
        </w:rPr>
        <w:t>年，</w:t>
      </w:r>
      <w:r w:rsidRPr="00585718">
        <w:rPr>
          <w:color w:val="000000"/>
        </w:rPr>
        <w:t>15</w:t>
      </w:r>
      <w:r w:rsidRPr="00585718">
        <w:rPr>
          <w:color w:val="000000"/>
        </w:rPr>
        <w:t>岁以上女性的平均在校年限为</w:t>
      </w:r>
      <w:r w:rsidRPr="00585718">
        <w:rPr>
          <w:color w:val="000000"/>
        </w:rPr>
        <w:t>7.6</w:t>
      </w:r>
      <w:r w:rsidRPr="00585718">
        <w:rPr>
          <w:color w:val="000000"/>
        </w:rPr>
        <w:t>年，而男性只有</w:t>
      </w:r>
      <w:r w:rsidRPr="00585718">
        <w:rPr>
          <w:color w:val="000000"/>
        </w:rPr>
        <w:t>7.3</w:t>
      </w:r>
      <w:r w:rsidRPr="00585718">
        <w:rPr>
          <w:color w:val="000000"/>
        </w:rPr>
        <w:t>年，同样的情况在该国的所有地区都可以观察到。在城镇就业人口中，男性和女性之间的差异越来越大：</w:t>
      </w:r>
      <w:r w:rsidRPr="00585718">
        <w:rPr>
          <w:color w:val="000000"/>
        </w:rPr>
        <w:t>2008</w:t>
      </w:r>
      <w:r w:rsidRPr="00585718">
        <w:rPr>
          <w:color w:val="000000"/>
        </w:rPr>
        <w:t>年，男性的平均受教育年限为</w:t>
      </w:r>
      <w:r w:rsidRPr="00585718">
        <w:rPr>
          <w:color w:val="000000"/>
        </w:rPr>
        <w:t>8.3</w:t>
      </w:r>
      <w:r w:rsidRPr="00585718">
        <w:rPr>
          <w:color w:val="000000"/>
        </w:rPr>
        <w:t>年，而女性为</w:t>
      </w:r>
      <w:r w:rsidRPr="00585718">
        <w:rPr>
          <w:color w:val="000000"/>
        </w:rPr>
        <w:t>9.2</w:t>
      </w:r>
      <w:r w:rsidRPr="00585718">
        <w:rPr>
          <w:color w:val="000000"/>
        </w:rPr>
        <w:t>年，超过了基础教育水平</w:t>
      </w:r>
      <w:r w:rsidR="004620B9" w:rsidRPr="00585718">
        <w:rPr>
          <w:color w:val="000000"/>
        </w:rPr>
        <w:t>(</w:t>
      </w:r>
      <w:r w:rsidRPr="00585718">
        <w:rPr>
          <w:color w:val="000000"/>
        </w:rPr>
        <w:t>自</w:t>
      </w:r>
      <w:r w:rsidRPr="00585718">
        <w:rPr>
          <w:color w:val="000000"/>
        </w:rPr>
        <w:t>2006</w:t>
      </w:r>
      <w:r w:rsidRPr="00585718">
        <w:rPr>
          <w:color w:val="000000"/>
        </w:rPr>
        <w:t>年起，基础教育的持续时间延长至</w:t>
      </w:r>
      <w:r w:rsidRPr="00585718">
        <w:rPr>
          <w:color w:val="000000"/>
        </w:rPr>
        <w:t>9</w:t>
      </w:r>
      <w:r w:rsidRPr="00585718">
        <w:rPr>
          <w:color w:val="000000"/>
        </w:rPr>
        <w:t>年</w:t>
      </w:r>
      <w:r w:rsidR="004620B9" w:rsidRPr="00585718">
        <w:rPr>
          <w:color w:val="000000"/>
        </w:rPr>
        <w:t>)</w:t>
      </w:r>
      <w:r w:rsidRPr="00585718">
        <w:rPr>
          <w:color w:val="000000"/>
        </w:rPr>
        <w:t>。这就意味着，女性往往更符合条件进入就业市场，可这一事实却既不能让女性享有更高的工资或从事高于男性的熟练职业，也不意味着她们不承担家庭责任和家庭护理责任</w:t>
      </w:r>
      <w:r w:rsidR="004620B9" w:rsidRPr="00585718">
        <w:rPr>
          <w:color w:val="000000"/>
        </w:rPr>
        <w:t>(</w:t>
      </w:r>
      <w:r w:rsidRPr="00585718">
        <w:rPr>
          <w:color w:val="000000"/>
        </w:rPr>
        <w:t>见附件中的图</w:t>
      </w:r>
      <w:r w:rsidRPr="00585718">
        <w:rPr>
          <w:color w:val="000000"/>
        </w:rPr>
        <w:t>2.1</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188.</w:t>
      </w:r>
      <w:r w:rsidRPr="00585718">
        <w:tab/>
      </w:r>
      <w:r w:rsidRPr="00585718">
        <w:rPr>
          <w:color w:val="000000"/>
        </w:rPr>
        <w:t>同样是在</w:t>
      </w:r>
      <w:r w:rsidRPr="00585718">
        <w:rPr>
          <w:color w:val="000000"/>
        </w:rPr>
        <w:t>2008</w:t>
      </w:r>
      <w:r w:rsidRPr="00585718">
        <w:rPr>
          <w:color w:val="000000"/>
        </w:rPr>
        <w:t>年，据认为在</w:t>
      </w:r>
      <w:r w:rsidRPr="00585718">
        <w:rPr>
          <w:color w:val="000000"/>
        </w:rPr>
        <w:t>10</w:t>
      </w:r>
      <w:r w:rsidRPr="00585718">
        <w:rPr>
          <w:color w:val="000000"/>
        </w:rPr>
        <w:t>岁以上、学习年限在七年或以下的人口，即未完成基础教育的人口中，男性占</w:t>
      </w:r>
      <w:r w:rsidRPr="00585718">
        <w:rPr>
          <w:color w:val="000000"/>
        </w:rPr>
        <w:t>53</w:t>
      </w:r>
      <w:r w:rsidR="004620B9" w:rsidRPr="00585718">
        <w:rPr>
          <w:color w:val="000000"/>
        </w:rPr>
        <w:t>%</w:t>
      </w:r>
      <w:r w:rsidRPr="00585718">
        <w:rPr>
          <w:color w:val="000000"/>
        </w:rPr>
        <w:t>，女性占</w:t>
      </w:r>
      <w:r w:rsidRPr="00585718">
        <w:rPr>
          <w:color w:val="000000"/>
        </w:rPr>
        <w:t>47</w:t>
      </w:r>
      <w:r w:rsidR="004620B9" w:rsidRPr="00585718">
        <w:rPr>
          <w:color w:val="000000"/>
        </w:rPr>
        <w:t>%</w:t>
      </w:r>
      <w:r w:rsidRPr="00585718">
        <w:rPr>
          <w:color w:val="000000"/>
        </w:rPr>
        <w:t>。相反地，在学习年限在</w:t>
      </w:r>
      <w:r w:rsidRPr="00585718">
        <w:rPr>
          <w:color w:val="000000"/>
        </w:rPr>
        <w:t>12</w:t>
      </w:r>
      <w:r w:rsidRPr="00585718">
        <w:rPr>
          <w:color w:val="000000"/>
        </w:rPr>
        <w:t>年或以上的人口，即达到了高等教育水平的人口中，女性占</w:t>
      </w:r>
      <w:r w:rsidRPr="00585718">
        <w:rPr>
          <w:color w:val="000000"/>
        </w:rPr>
        <w:t>57</w:t>
      </w:r>
      <w:r w:rsidR="004620B9" w:rsidRPr="00585718">
        <w:rPr>
          <w:color w:val="000000"/>
        </w:rPr>
        <w:t>%</w:t>
      </w:r>
      <w:r w:rsidRPr="00585718">
        <w:rPr>
          <w:color w:val="000000"/>
        </w:rPr>
        <w:t>，男性占</w:t>
      </w:r>
      <w:r w:rsidRPr="00585718">
        <w:rPr>
          <w:color w:val="000000"/>
        </w:rPr>
        <w:t>43</w:t>
      </w:r>
      <w:r w:rsidR="004620B9" w:rsidRPr="00585718">
        <w:rPr>
          <w:color w:val="000000"/>
        </w:rPr>
        <w:t>%</w:t>
      </w:r>
      <w:r w:rsidRPr="00585718">
        <w:rPr>
          <w:color w:val="000000"/>
        </w:rPr>
        <w:t>。</w:t>
      </w:r>
      <w:r w:rsidRPr="00585718">
        <w:t xml:space="preserve"> </w:t>
      </w:r>
    </w:p>
    <w:p w:rsidR="00541650" w:rsidRPr="00585718" w:rsidRDefault="00541650" w:rsidP="005A3E80">
      <w:pPr>
        <w:pStyle w:val="SingleTxtGC"/>
        <w:tabs>
          <w:tab w:val="clear" w:pos="1565"/>
          <w:tab w:val="clear" w:pos="1996"/>
          <w:tab w:val="left" w:pos="1680"/>
        </w:tabs>
      </w:pPr>
      <w:r w:rsidRPr="00585718">
        <w:t>189.</w:t>
      </w:r>
      <w:r w:rsidRPr="00585718">
        <w:tab/>
      </w:r>
      <w:r w:rsidRPr="00585718">
        <w:rPr>
          <w:color w:val="000000"/>
        </w:rPr>
        <w:t>60</w:t>
      </w:r>
      <w:r w:rsidRPr="00585718">
        <w:rPr>
          <w:color w:val="000000"/>
        </w:rPr>
        <w:t>岁以上老年妇女的情况则有所不同，因为文盲仍然是这个年龄段的普遍现象。老年男子的平均教育年限相应地要比女性高一些</w:t>
      </w:r>
      <w:r w:rsidR="004620B9" w:rsidRPr="00585718">
        <w:rPr>
          <w:color w:val="000000"/>
        </w:rPr>
        <w:t>(</w:t>
      </w:r>
      <w:r w:rsidRPr="00585718">
        <w:rPr>
          <w:color w:val="000000"/>
        </w:rPr>
        <w:t>4.3</w:t>
      </w:r>
      <w:r w:rsidRPr="00585718">
        <w:rPr>
          <w:color w:val="000000"/>
        </w:rPr>
        <w:t>：</w:t>
      </w:r>
      <w:r w:rsidRPr="00585718">
        <w:rPr>
          <w:color w:val="000000"/>
        </w:rPr>
        <w:t>3.9</w:t>
      </w:r>
      <w:r w:rsidR="004620B9" w:rsidRPr="00585718">
        <w:rPr>
          <w:color w:val="000000"/>
        </w:rPr>
        <w:t>)</w:t>
      </w:r>
      <w:r w:rsidRPr="00585718">
        <w:rPr>
          <w:color w:val="000000"/>
        </w:rPr>
        <w:t>，文盲率也低一些。这一组观察数据是过去的写照，那时公共空间不允许妇女作为工作者或公民涉足，留给她们的只有承担家务活的责任。因此，女性没有受教育的机会，或者说即使有，几率也会比男性低得多。</w:t>
      </w:r>
    </w:p>
    <w:p w:rsidR="00541650" w:rsidRPr="00585718" w:rsidRDefault="00541650" w:rsidP="005A3E80">
      <w:pPr>
        <w:pStyle w:val="SingleTxtGC"/>
        <w:tabs>
          <w:tab w:val="clear" w:pos="1565"/>
          <w:tab w:val="clear" w:pos="1996"/>
          <w:tab w:val="left" w:pos="1680"/>
        </w:tabs>
      </w:pPr>
      <w:r w:rsidRPr="00585718">
        <w:t>190.</w:t>
      </w:r>
      <w:r w:rsidRPr="00585718">
        <w:tab/>
      </w:r>
      <w:r w:rsidRPr="00585718">
        <w:rPr>
          <w:color w:val="000000"/>
        </w:rPr>
        <w:t>除了这个年龄组，巴西妇女所受教育比男子多，文盲率也较低。</w:t>
      </w:r>
      <w:r w:rsidRPr="00585718">
        <w:rPr>
          <w:color w:val="000000"/>
        </w:rPr>
        <w:t xml:space="preserve"> 2008</w:t>
      </w:r>
      <w:r w:rsidRPr="00585718">
        <w:rPr>
          <w:color w:val="000000"/>
        </w:rPr>
        <w:t>年，</w:t>
      </w:r>
      <w:r w:rsidRPr="00585718">
        <w:rPr>
          <w:color w:val="000000"/>
        </w:rPr>
        <w:t xml:space="preserve"> 9.8</w:t>
      </w:r>
      <w:r w:rsidR="004620B9" w:rsidRPr="00585718">
        <w:rPr>
          <w:color w:val="000000"/>
        </w:rPr>
        <w:t>%</w:t>
      </w:r>
      <w:r w:rsidRPr="00585718">
        <w:rPr>
          <w:color w:val="000000"/>
        </w:rPr>
        <w:t>的</w:t>
      </w:r>
      <w:r w:rsidRPr="00585718">
        <w:rPr>
          <w:color w:val="000000"/>
        </w:rPr>
        <w:t>15</w:t>
      </w:r>
      <w:r w:rsidRPr="00585718">
        <w:rPr>
          <w:color w:val="000000"/>
        </w:rPr>
        <w:t>岁以上妇女是文盲，</w:t>
      </w:r>
      <w:r w:rsidRPr="00585718">
        <w:rPr>
          <w:color w:val="000000"/>
        </w:rPr>
        <w:t>20.5</w:t>
      </w:r>
      <w:r w:rsidR="004620B9" w:rsidRPr="00585718">
        <w:rPr>
          <w:color w:val="000000"/>
        </w:rPr>
        <w:t>%</w:t>
      </w:r>
      <w:r w:rsidRPr="00585718">
        <w:rPr>
          <w:color w:val="000000"/>
        </w:rPr>
        <w:t>的妇女被认为是功能性文盲。而在男子中，这两个百分比分别为</w:t>
      </w:r>
      <w:r w:rsidRPr="00585718">
        <w:rPr>
          <w:color w:val="000000"/>
        </w:rPr>
        <w:t>10.2</w:t>
      </w:r>
      <w:r w:rsidR="004620B9" w:rsidRPr="00585718">
        <w:rPr>
          <w:color w:val="000000"/>
        </w:rPr>
        <w:t>%</w:t>
      </w:r>
      <w:r w:rsidRPr="00585718">
        <w:rPr>
          <w:color w:val="000000"/>
        </w:rPr>
        <w:t>和</w:t>
      </w:r>
      <w:r w:rsidRPr="00585718">
        <w:rPr>
          <w:color w:val="000000"/>
        </w:rPr>
        <w:t>21.6</w:t>
      </w:r>
      <w:r w:rsidR="004620B9" w:rsidRPr="00585718">
        <w:rPr>
          <w:color w:val="000000"/>
        </w:rPr>
        <w:t>%</w:t>
      </w:r>
      <w:r w:rsidRPr="00585718">
        <w:rPr>
          <w:color w:val="000000"/>
        </w:rPr>
        <w:t>。但是这个框架往往会乾坤倒转，对东南部地区和南部地区的观察发现，那里的妇女文盲率要比男子高约一个百分点。令人惊讶的是，被认为欠发达地区的女性识字水平要高于男性，东北部女性的优势就更大一些，</w:t>
      </w:r>
      <w:r w:rsidRPr="00585718">
        <w:rPr>
          <w:color w:val="000000"/>
        </w:rPr>
        <w:t>15</w:t>
      </w:r>
      <w:r w:rsidRPr="00585718">
        <w:rPr>
          <w:color w:val="000000"/>
        </w:rPr>
        <w:t>岁以上女性的文盲率为</w:t>
      </w:r>
      <w:r w:rsidRPr="00585718">
        <w:rPr>
          <w:color w:val="000000"/>
        </w:rPr>
        <w:t>16.1</w:t>
      </w:r>
      <w:r w:rsidR="004620B9" w:rsidRPr="00585718">
        <w:rPr>
          <w:color w:val="000000"/>
        </w:rPr>
        <w:t>%</w:t>
      </w:r>
      <w:r w:rsidRPr="00585718">
        <w:rPr>
          <w:color w:val="000000"/>
        </w:rPr>
        <w:t>，而同年龄段男性的文盲率为</w:t>
      </w:r>
      <w:r w:rsidRPr="00585718">
        <w:rPr>
          <w:color w:val="000000"/>
        </w:rPr>
        <w:t>19.3</w:t>
      </w:r>
      <w:r w:rsidR="004620B9" w:rsidRPr="00585718">
        <w:rPr>
          <w:color w:val="000000"/>
        </w:rPr>
        <w:t>%(</w:t>
      </w:r>
      <w:r w:rsidRPr="00585718">
        <w:rPr>
          <w:color w:val="000000"/>
        </w:rPr>
        <w:t>见附件中的图</w:t>
      </w:r>
      <w:r w:rsidRPr="00585718">
        <w:rPr>
          <w:color w:val="000000"/>
        </w:rPr>
        <w:t>2.2</w:t>
      </w:r>
      <w:r w:rsidR="004620B9" w:rsidRPr="00585718">
        <w:rPr>
          <w:color w:val="000000"/>
        </w:rPr>
        <w:t>)</w:t>
      </w:r>
      <w:r w:rsidRPr="00585718">
        <w:rPr>
          <w:color w:val="000000"/>
        </w:rPr>
        <w:t>。这种现象可能与较多受过高教育的男性从欠发达地区迁移到</w:t>
      </w:r>
      <w:r w:rsidRPr="00585718">
        <w:t>较发达的地区有关</w:t>
      </w:r>
      <w:r w:rsidRPr="00585718">
        <w:rPr>
          <w:color w:val="000000"/>
        </w:rPr>
        <w:t>。</w:t>
      </w:r>
    </w:p>
    <w:p w:rsidR="00541650" w:rsidRPr="00585718" w:rsidRDefault="00541650" w:rsidP="005A3E80">
      <w:pPr>
        <w:pStyle w:val="SingleTxtGC"/>
        <w:tabs>
          <w:tab w:val="clear" w:pos="1565"/>
          <w:tab w:val="clear" w:pos="1996"/>
          <w:tab w:val="left" w:pos="1680"/>
        </w:tabs>
      </w:pPr>
      <w:r w:rsidRPr="00585718">
        <w:t>191.</w:t>
      </w:r>
      <w:r w:rsidRPr="00585718">
        <w:tab/>
      </w:r>
      <w:r w:rsidRPr="00585718">
        <w:rPr>
          <w:color w:val="000000"/>
        </w:rPr>
        <w:t>女性的这类差异与辍学统计资料也较少见，使得女性年龄与年级不相符的现象比男性要少。因此，尽管</w:t>
      </w:r>
      <w:r w:rsidRPr="00585718">
        <w:rPr>
          <w:color w:val="000000"/>
        </w:rPr>
        <w:t>44%</w:t>
      </w:r>
      <w:r w:rsidRPr="00585718">
        <w:rPr>
          <w:color w:val="000000"/>
        </w:rPr>
        <w:t>的</w:t>
      </w:r>
      <w:r w:rsidRPr="00585718">
        <w:rPr>
          <w:color w:val="000000"/>
        </w:rPr>
        <w:t>15</w:t>
      </w:r>
      <w:r w:rsidRPr="00585718">
        <w:rPr>
          <w:color w:val="000000"/>
        </w:rPr>
        <w:t>至</w:t>
      </w:r>
      <w:r w:rsidRPr="00585718">
        <w:rPr>
          <w:color w:val="000000"/>
        </w:rPr>
        <w:t>17</w:t>
      </w:r>
      <w:r w:rsidRPr="00585718">
        <w:rPr>
          <w:color w:val="000000"/>
        </w:rPr>
        <w:t>岁男生参加了适龄的教育级别</w:t>
      </w:r>
      <w:r w:rsidR="004620B9" w:rsidRPr="00585718">
        <w:rPr>
          <w:color w:val="000000"/>
        </w:rPr>
        <w:t>(</w:t>
      </w:r>
      <w:r w:rsidRPr="00585718">
        <w:rPr>
          <w:color w:val="000000"/>
        </w:rPr>
        <w:t>高中</w:t>
      </w:r>
      <w:r w:rsidR="004620B9" w:rsidRPr="00585718">
        <w:rPr>
          <w:color w:val="000000"/>
        </w:rPr>
        <w:t>)</w:t>
      </w:r>
      <w:r w:rsidRPr="00585718">
        <w:rPr>
          <w:color w:val="000000"/>
        </w:rPr>
        <w:t>，但女生中的这一比例要高得多</w:t>
      </w:r>
      <w:r w:rsidR="004620B9" w:rsidRPr="00585718">
        <w:rPr>
          <w:color w:val="000000"/>
        </w:rPr>
        <w:t>(</w:t>
      </w:r>
      <w:r w:rsidRPr="00585718">
        <w:rPr>
          <w:color w:val="000000"/>
        </w:rPr>
        <w:t>56.8</w:t>
      </w:r>
      <w:r w:rsidR="004620B9" w:rsidRPr="00585718">
        <w:rPr>
          <w:color w:val="000000"/>
        </w:rPr>
        <w:t>%)</w:t>
      </w:r>
      <w:r w:rsidRPr="00585718">
        <w:rPr>
          <w:color w:val="000000"/>
        </w:rPr>
        <w:t>。价值观和性别习俗有助于确认这种情况，它们最终使较多男生放弃学业，去工作，帮助支撑家庭，而女生注定是要做家务活的，从理论上讲这更容易与学校活动相调和。</w:t>
      </w:r>
      <w:r w:rsidRPr="00585718">
        <w:t xml:space="preserve"> </w:t>
      </w:r>
    </w:p>
    <w:p w:rsidR="00541650" w:rsidRPr="00585718" w:rsidRDefault="00541650" w:rsidP="005A3E80">
      <w:pPr>
        <w:pStyle w:val="SingleTxtGC"/>
        <w:tabs>
          <w:tab w:val="clear" w:pos="1565"/>
          <w:tab w:val="clear" w:pos="1996"/>
          <w:tab w:val="left" w:pos="1680"/>
        </w:tabs>
      </w:pPr>
      <w:r w:rsidRPr="00585718">
        <w:t>192.</w:t>
      </w:r>
      <w:r w:rsidRPr="00585718">
        <w:tab/>
      </w:r>
      <w:r w:rsidRPr="00585718">
        <w:rPr>
          <w:color w:val="000000"/>
        </w:rPr>
        <w:t>由此可见，挑战仍然巨大。尽管取得了进展，教育领域对男女平等的根本要求依然没有改变，必须：提高联邦、州和市管理者的认识；对教育专业人人进行全国性培训；促进课程改革，将性别问题纳入基础教育和高等教育的各种课程中；以及开发各种教材和教师课堂教学参考书。鉴于入学时总体上男女均等，而且女性在中等和高等教育中略占优势，因此平权措施只限于土著人、农村人口、棕色人种、非洲裔、残疾人等群体。</w:t>
      </w:r>
      <w:r w:rsidRPr="00585718">
        <w:t xml:space="preserve"> </w:t>
      </w:r>
    </w:p>
    <w:p w:rsidR="00541650" w:rsidRPr="00585718" w:rsidRDefault="00541650" w:rsidP="005A3E80">
      <w:pPr>
        <w:pStyle w:val="SingleTxtGC"/>
        <w:tabs>
          <w:tab w:val="clear" w:pos="1565"/>
          <w:tab w:val="clear" w:pos="1996"/>
          <w:tab w:val="left" w:pos="1680"/>
        </w:tabs>
      </w:pPr>
      <w:r w:rsidRPr="00585718">
        <w:t>193.</w:t>
      </w:r>
      <w:r w:rsidRPr="00585718">
        <w:tab/>
      </w:r>
      <w:r w:rsidRPr="00585718">
        <w:rPr>
          <w:color w:val="000000"/>
        </w:rPr>
        <w:t>最近几年已在所有这些领域采取了重要的措施。近年来两个明显的步骤说明，在联邦教育政策中性别和性取向问题得到了解决。首先，对教育专业人员关于这些及其他问题的培训规模明显扩大，这体现在其预算逐年增加上。第二但并非最不重要的是，涉及教育部、妇女政策秘书处、人权事务特别秘书处和卫生部等部门的部门间性别政策自</w:t>
      </w:r>
      <w:r w:rsidRPr="00585718">
        <w:rPr>
          <w:color w:val="000000"/>
        </w:rPr>
        <w:t>2004</w:t>
      </w:r>
      <w:r w:rsidRPr="00585718">
        <w:rPr>
          <w:color w:val="000000"/>
        </w:rPr>
        <w:t>年出台以来，也得到了巩固和扩展。下文将详细说明这些项目中的一些研究成果。</w:t>
      </w:r>
      <w:r w:rsidRPr="00585718">
        <w:t xml:space="preserve"> </w:t>
      </w:r>
    </w:p>
    <w:p w:rsidR="00541650" w:rsidRPr="00585718" w:rsidRDefault="00541650" w:rsidP="005A3E80">
      <w:pPr>
        <w:pStyle w:val="SingleTxtGC"/>
        <w:tabs>
          <w:tab w:val="clear" w:pos="1565"/>
          <w:tab w:val="clear" w:pos="1996"/>
          <w:tab w:val="left" w:pos="1680"/>
        </w:tabs>
      </w:pPr>
      <w:r w:rsidRPr="00585718">
        <w:t>194.</w:t>
      </w:r>
      <w:r w:rsidRPr="00585718">
        <w:tab/>
      </w:r>
      <w:r w:rsidRPr="00585718">
        <w:rPr>
          <w:color w:val="000000"/>
        </w:rPr>
        <w:t>根据有必要强化全国就教育领域性别、种族和性取向等问题的重要性达成的共识这一评价，政府除编制支持课堂活动的教材外，还重点培训教育工作者及其他有关该专题的教育专业人员。</w:t>
      </w:r>
    </w:p>
    <w:p w:rsidR="00541650" w:rsidRPr="00585718" w:rsidRDefault="00541650" w:rsidP="005A3E80">
      <w:pPr>
        <w:pStyle w:val="SingleTxtGC"/>
        <w:tabs>
          <w:tab w:val="clear" w:pos="1565"/>
          <w:tab w:val="clear" w:pos="1996"/>
          <w:tab w:val="left" w:pos="1680"/>
        </w:tabs>
      </w:pPr>
      <w:r w:rsidRPr="00585718">
        <w:t>195.</w:t>
      </w:r>
      <w:r w:rsidRPr="00585718">
        <w:tab/>
      </w:r>
      <w:r w:rsidRPr="00585718">
        <w:t>在全面处理</w:t>
      </w:r>
      <w:r w:rsidRPr="00585718">
        <w:rPr>
          <w:color w:val="000000"/>
        </w:rPr>
        <w:t>性别关系、民族、种族和性取向等问题方面，由妇女政策秘书处、教育部和促进种族平等政策特别秘书处开发的《学校课程中的性别和多样性》成为培训教师材料中的佼佼者。</w:t>
      </w:r>
      <w:r w:rsidRPr="00585718">
        <w:rPr>
          <w:color w:val="000000"/>
        </w:rPr>
        <w:t>2005/2006</w:t>
      </w:r>
      <w:r w:rsidRPr="00585718">
        <w:rPr>
          <w:color w:val="000000"/>
        </w:rPr>
        <w:t>年度的试点项目使英国文化委员会与</w:t>
      </w:r>
      <w:r w:rsidRPr="005A3E80">
        <w:rPr>
          <w:color w:val="000000"/>
        </w:rPr>
        <w:t>里约热内卢州立大学</w:t>
      </w:r>
      <w:r w:rsidRPr="00585718">
        <w:t>拉丁美洲性别与人权中心</w:t>
      </w:r>
      <w:r w:rsidR="004620B9" w:rsidRPr="00585718">
        <w:t>(</w:t>
      </w:r>
      <w:r w:rsidRPr="00585718">
        <w:t>性别与人权中心</w:t>
      </w:r>
      <w:r w:rsidR="004620B9" w:rsidRPr="00585718">
        <w:t>)</w:t>
      </w:r>
      <w:r w:rsidRPr="00585718">
        <w:rPr>
          <w:color w:val="000000"/>
        </w:rPr>
        <w:t>结成了合作伙伴关系。</w:t>
      </w:r>
      <w:r w:rsidRPr="00585718">
        <w:rPr>
          <w:color w:val="000000"/>
        </w:rPr>
        <w:t xml:space="preserve"> 2006</w:t>
      </w:r>
      <w:r w:rsidRPr="00585718">
        <w:rPr>
          <w:color w:val="000000"/>
        </w:rPr>
        <w:t>年至</w:t>
      </w:r>
      <w:r w:rsidRPr="00585718">
        <w:rPr>
          <w:color w:val="000000"/>
        </w:rPr>
        <w:t>2009</w:t>
      </w:r>
      <w:r w:rsidRPr="00585718">
        <w:rPr>
          <w:color w:val="000000"/>
        </w:rPr>
        <w:t>年间，教育部为该项目投资大约</w:t>
      </w:r>
      <w:r w:rsidRPr="00585718">
        <w:rPr>
          <w:color w:val="000000"/>
        </w:rPr>
        <w:t>550</w:t>
      </w:r>
      <w:r w:rsidRPr="00585718">
        <w:rPr>
          <w:color w:val="000000"/>
        </w:rPr>
        <w:t>万雷亚尔。该课程通过电子学习方式授课并有三次面授。它可以作为进修课和专业课来开设，进修课与专业课的最低课时分别为</w:t>
      </w:r>
      <w:r w:rsidRPr="00585718">
        <w:rPr>
          <w:color w:val="000000"/>
        </w:rPr>
        <w:t>200</w:t>
      </w:r>
      <w:r w:rsidRPr="00585718">
        <w:rPr>
          <w:color w:val="000000"/>
        </w:rPr>
        <w:t>小时和</w:t>
      </w:r>
      <w:r w:rsidRPr="00585718">
        <w:rPr>
          <w:color w:val="000000"/>
        </w:rPr>
        <w:t>380</w:t>
      </w:r>
      <w:r w:rsidRPr="00585718">
        <w:rPr>
          <w:color w:val="000000"/>
        </w:rPr>
        <w:t>小时。在试点阶段，</w:t>
      </w:r>
      <w:r w:rsidRPr="00585718">
        <w:rPr>
          <w:color w:val="000000"/>
        </w:rPr>
        <w:t>2006</w:t>
      </w:r>
      <w:r w:rsidRPr="00585718">
        <w:rPr>
          <w:color w:val="000000"/>
        </w:rPr>
        <w:t>年，巴西</w:t>
      </w:r>
      <w:r w:rsidRPr="00585718">
        <w:rPr>
          <w:color w:val="000000"/>
        </w:rPr>
        <w:t>6</w:t>
      </w:r>
      <w:r w:rsidRPr="00585718">
        <w:rPr>
          <w:color w:val="000000"/>
        </w:rPr>
        <w:t>个市</w:t>
      </w:r>
      <w:r w:rsidR="004620B9" w:rsidRPr="00585718">
        <w:rPr>
          <w:color w:val="000000"/>
        </w:rPr>
        <w:t>(</w:t>
      </w:r>
      <w:r w:rsidRPr="00585718">
        <w:rPr>
          <w:color w:val="000000"/>
        </w:rPr>
        <w:t>里约热内卢州的新伊瓜苏市和尼泰罗伊市、巴伊亚州的萨尔瓦多市、</w:t>
      </w:r>
      <w:r w:rsidRPr="00585718">
        <w:rPr>
          <w:color w:val="000000"/>
        </w:rPr>
        <w:t>RO</w:t>
      </w:r>
      <w:r w:rsidRPr="00585718">
        <w:rPr>
          <w:color w:val="000000"/>
        </w:rPr>
        <w:t>州的波多韦柳市、</w:t>
      </w:r>
      <w:r w:rsidRPr="00585718">
        <w:rPr>
          <w:color w:val="000000"/>
        </w:rPr>
        <w:t xml:space="preserve"> MS</w:t>
      </w:r>
      <w:r w:rsidRPr="00585718">
        <w:rPr>
          <w:color w:val="000000"/>
        </w:rPr>
        <w:t>州的多拉杜斯市和</w:t>
      </w:r>
      <w:r w:rsidRPr="00585718">
        <w:rPr>
          <w:color w:val="000000"/>
        </w:rPr>
        <w:t>PR</w:t>
      </w:r>
      <w:r w:rsidRPr="00585718">
        <w:rPr>
          <w:color w:val="000000"/>
        </w:rPr>
        <w:t>州的马林加市</w:t>
      </w:r>
      <w:r w:rsidR="004620B9" w:rsidRPr="00585718">
        <w:rPr>
          <w:color w:val="000000"/>
        </w:rPr>
        <w:t>)</w:t>
      </w:r>
      <w:r w:rsidRPr="00585718">
        <w:rPr>
          <w:color w:val="000000"/>
        </w:rPr>
        <w:t>的公立小学专业人员通过电子学习方式接受了培训，学习内容涉及如何全面解决性别、种族、民族和性取向等问题。</w:t>
      </w:r>
      <w:r w:rsidRPr="00585718">
        <w:rPr>
          <w:color w:val="000000"/>
        </w:rPr>
        <w:t xml:space="preserve"> 2008</w:t>
      </w:r>
      <w:r w:rsidRPr="00585718">
        <w:rPr>
          <w:color w:val="000000"/>
        </w:rPr>
        <w:t>年以来，该课程通过</w:t>
      </w:r>
      <w:r w:rsidRPr="00585718">
        <w:rPr>
          <w:color w:val="000000"/>
        </w:rPr>
        <w:t>“</w:t>
      </w:r>
      <w:r w:rsidRPr="00585718">
        <w:rPr>
          <w:color w:val="000000"/>
        </w:rPr>
        <w:t>巴西开放大学</w:t>
      </w:r>
      <w:r w:rsidRPr="00585718">
        <w:rPr>
          <w:color w:val="000000"/>
        </w:rPr>
        <w:t>”</w:t>
      </w:r>
      <w:r w:rsidRPr="00585718">
        <w:rPr>
          <w:color w:val="000000"/>
        </w:rPr>
        <w:t>、</w:t>
      </w:r>
      <w:r w:rsidRPr="00585718">
        <w:rPr>
          <w:color w:val="000000"/>
        </w:rPr>
        <w:t>“</w:t>
      </w:r>
      <w:r w:rsidRPr="00585718">
        <w:rPr>
          <w:color w:val="000000"/>
        </w:rPr>
        <w:t>多样性教育网</w:t>
      </w:r>
      <w:r w:rsidRPr="00585718">
        <w:rPr>
          <w:color w:val="000000"/>
        </w:rPr>
        <w:t>”</w:t>
      </w:r>
      <w:r w:rsidRPr="00585718">
        <w:rPr>
          <w:color w:val="000000"/>
        </w:rPr>
        <w:t>以及联邦几个州的公立高等教育机构</w:t>
      </w:r>
      <w:r w:rsidR="004620B9" w:rsidRPr="00585718">
        <w:rPr>
          <w:color w:val="000000"/>
        </w:rPr>
        <w:t>(</w:t>
      </w:r>
      <w:r w:rsidRPr="00585718">
        <w:rPr>
          <w:color w:val="000000"/>
        </w:rPr>
        <w:t>大学和联邦机构</w:t>
      </w:r>
      <w:r w:rsidR="004620B9" w:rsidRPr="00585718">
        <w:rPr>
          <w:color w:val="000000"/>
        </w:rPr>
        <w:t>)</w:t>
      </w:r>
      <w:r w:rsidRPr="00585718">
        <w:rPr>
          <w:color w:val="000000"/>
        </w:rPr>
        <w:t>提供。</w:t>
      </w:r>
      <w:r w:rsidRPr="00585718">
        <w:rPr>
          <w:color w:val="000000"/>
        </w:rPr>
        <w:t>“</w:t>
      </w:r>
      <w:r w:rsidRPr="00585718">
        <w:rPr>
          <w:color w:val="000000"/>
        </w:rPr>
        <w:t>巴西开放大学</w:t>
      </w:r>
      <w:r w:rsidRPr="00585718">
        <w:rPr>
          <w:color w:val="000000"/>
        </w:rPr>
        <w:t>”</w:t>
      </w:r>
      <w:r w:rsidRPr="00585718">
        <w:rPr>
          <w:color w:val="000000"/>
        </w:rPr>
        <w:t>是一档链接教育部的专制栏目</w:t>
      </w:r>
      <w:r w:rsidRPr="00585718">
        <w:rPr>
          <w:color w:val="000000"/>
        </w:rPr>
        <w:t>“</w:t>
      </w:r>
      <w:r w:rsidRPr="00585718">
        <w:t>协调提高高等教育人员水平</w:t>
      </w:r>
      <w:r w:rsidRPr="00585718">
        <w:t>”</w:t>
      </w:r>
      <w:r w:rsidRPr="00585718">
        <w:t>的节目</w:t>
      </w:r>
      <w:r w:rsidRPr="00585718">
        <w:rPr>
          <w:color w:val="000000"/>
        </w:rPr>
        <w:t>；</w:t>
      </w:r>
      <w:r w:rsidRPr="00585718">
        <w:rPr>
          <w:color w:val="000000"/>
        </w:rPr>
        <w:t>“</w:t>
      </w:r>
      <w:r w:rsidRPr="00585718">
        <w:rPr>
          <w:color w:val="000000"/>
        </w:rPr>
        <w:t>多样性教育网</w:t>
      </w:r>
      <w:r w:rsidRPr="00585718">
        <w:rPr>
          <w:color w:val="000000"/>
        </w:rPr>
        <w:t>”</w:t>
      </w:r>
      <w:r w:rsidRPr="00585718">
        <w:rPr>
          <w:color w:val="000000"/>
        </w:rPr>
        <w:t>上则有教育部继续教育、扫盲和多样性司的一些课程。</w:t>
      </w:r>
      <w:r w:rsidRPr="00585718">
        <w:t xml:space="preserve"> </w:t>
      </w:r>
    </w:p>
    <w:p w:rsidR="00541650" w:rsidRPr="00585718" w:rsidRDefault="00541650" w:rsidP="005A3E80">
      <w:pPr>
        <w:pStyle w:val="SingleTxtGC"/>
        <w:tabs>
          <w:tab w:val="clear" w:pos="1565"/>
          <w:tab w:val="clear" w:pos="1996"/>
          <w:tab w:val="left" w:pos="1680"/>
        </w:tabs>
      </w:pPr>
      <w:r w:rsidRPr="00585718">
        <w:t>196.</w:t>
      </w:r>
      <w:r w:rsidRPr="00585718">
        <w:tab/>
      </w:r>
      <w:r w:rsidRPr="00585718">
        <w:rPr>
          <w:color w:val="000000"/>
        </w:rPr>
        <w:t>巴西开放大学优先重视基础教育专业人员的培训。为了实现这一主要目标，巴西开放大学得到了巴西公立高等教育机构、州政府和市政府的充分合作。由于实行了扩大和内化所开设的课程以及联邦、州与地方政府之间合作办高等教育的政策，通过以面授为辅的电子学习方法，巴西开放大学开启了那些被排除在教育进程之外人群接受高等教育的大门。</w:t>
      </w:r>
    </w:p>
    <w:p w:rsidR="00541650" w:rsidRPr="00585718" w:rsidRDefault="00541650" w:rsidP="005A3E80">
      <w:pPr>
        <w:pStyle w:val="SingleTxtGC"/>
        <w:tabs>
          <w:tab w:val="clear" w:pos="1565"/>
          <w:tab w:val="clear" w:pos="1996"/>
          <w:tab w:val="left" w:pos="1680"/>
        </w:tabs>
      </w:pPr>
      <w:r w:rsidRPr="00585718">
        <w:t>197.</w:t>
      </w:r>
      <w:r w:rsidRPr="00585718">
        <w:tab/>
      </w:r>
      <w:r w:rsidRPr="00585718">
        <w:rPr>
          <w:color w:val="000000"/>
        </w:rPr>
        <w:t>在</w:t>
      </w:r>
      <w:r w:rsidRPr="00585718">
        <w:rPr>
          <w:color w:val="000000"/>
        </w:rPr>
        <w:t>2008</w:t>
      </w:r>
      <w:r w:rsidRPr="00585718">
        <w:rPr>
          <w:color w:val="000000"/>
        </w:rPr>
        <w:t>年版报告中，</w:t>
      </w:r>
      <w:r w:rsidRPr="00585718">
        <w:rPr>
          <w:color w:val="000000"/>
        </w:rPr>
        <w:t>18</w:t>
      </w:r>
      <w:r w:rsidRPr="00585718">
        <w:rPr>
          <w:color w:val="000000"/>
        </w:rPr>
        <w:t>个联邦和州立高等教育机构提供了</w:t>
      </w:r>
      <w:r w:rsidRPr="00585718">
        <w:rPr>
          <w:color w:val="000000"/>
        </w:rPr>
        <w:t>13 340</w:t>
      </w:r>
      <w:r w:rsidRPr="00585718">
        <w:rPr>
          <w:color w:val="000000"/>
        </w:rPr>
        <w:t>个学习名额。在</w:t>
      </w:r>
      <w:r w:rsidRPr="00585718">
        <w:rPr>
          <w:color w:val="000000"/>
        </w:rPr>
        <w:t>2009</w:t>
      </w:r>
      <w:r w:rsidRPr="00585718">
        <w:rPr>
          <w:color w:val="000000"/>
        </w:rPr>
        <w:t>年版中，</w:t>
      </w:r>
      <w:r w:rsidRPr="00585718">
        <w:rPr>
          <w:color w:val="000000"/>
        </w:rPr>
        <w:t>8</w:t>
      </w:r>
      <w:r w:rsidRPr="00585718">
        <w:rPr>
          <w:color w:val="000000"/>
        </w:rPr>
        <w:t>家其他高等教育机构也提供了</w:t>
      </w:r>
      <w:r w:rsidRPr="00585718">
        <w:rPr>
          <w:color w:val="000000"/>
        </w:rPr>
        <w:t>6 660</w:t>
      </w:r>
      <w:r w:rsidRPr="00585718">
        <w:rPr>
          <w:color w:val="000000"/>
        </w:rPr>
        <w:t>个学习名额。</w:t>
      </w:r>
      <w:r w:rsidRPr="00585718">
        <w:rPr>
          <w:color w:val="000000"/>
        </w:rPr>
        <w:t>2010</w:t>
      </w:r>
      <w:r w:rsidRPr="00585718">
        <w:rPr>
          <w:color w:val="000000"/>
        </w:rPr>
        <w:t>年，将挑选其他高等教育机构，为在</w:t>
      </w:r>
      <w:r w:rsidRPr="00585718">
        <w:rPr>
          <w:color w:val="000000"/>
        </w:rPr>
        <w:t>2008</w:t>
      </w:r>
      <w:r w:rsidRPr="00585718">
        <w:rPr>
          <w:color w:val="000000"/>
        </w:rPr>
        <w:t>年和</w:t>
      </w:r>
      <w:r w:rsidRPr="00585718">
        <w:rPr>
          <w:color w:val="000000"/>
        </w:rPr>
        <w:t>2009</w:t>
      </w:r>
      <w:r w:rsidRPr="00585718">
        <w:rPr>
          <w:color w:val="000000"/>
        </w:rPr>
        <w:t>年开设课程的机构提供新资金，以提供新的学习名额。</w:t>
      </w:r>
    </w:p>
    <w:p w:rsidR="00541650" w:rsidRPr="00585718" w:rsidRDefault="00541650" w:rsidP="005A3E80">
      <w:pPr>
        <w:pStyle w:val="SingleTxtGC"/>
        <w:tabs>
          <w:tab w:val="clear" w:pos="1565"/>
          <w:tab w:val="clear" w:pos="1996"/>
          <w:tab w:val="left" w:pos="1680"/>
        </w:tabs>
      </w:pPr>
      <w:r w:rsidRPr="00585718">
        <w:t>198.</w:t>
      </w:r>
      <w:r w:rsidRPr="00585718">
        <w:tab/>
      </w:r>
      <w:r w:rsidRPr="00585718">
        <w:rPr>
          <w:color w:val="000000"/>
        </w:rPr>
        <w:t>仍然是在专业培训领域，</w:t>
      </w:r>
      <w:r w:rsidRPr="00585718">
        <w:rPr>
          <w:color w:val="000000"/>
        </w:rPr>
        <w:t>2010</w:t>
      </w:r>
      <w:r w:rsidRPr="00585718">
        <w:rPr>
          <w:color w:val="000000"/>
        </w:rPr>
        <w:t>年，建立了培训公共政策管理者的新型伙伴关系。在促进种族平等政策特别秘书处、教育部继续教育、扫盲与多样性司、妇发基金、应用经济研究所以及</w:t>
      </w:r>
      <w:r w:rsidRPr="00585718">
        <w:t>里约热内卢州立大学拉丁美洲性别与人权中心的</w:t>
      </w:r>
      <w:r w:rsidRPr="00585718">
        <w:rPr>
          <w:color w:val="000000"/>
        </w:rPr>
        <w:t>合作下，巴西开放大学公开宣布将开设性别与种族公共政策管理课程，仍旧是通过</w:t>
      </w:r>
      <w:r w:rsidRPr="00585718">
        <w:rPr>
          <w:color w:val="000000"/>
        </w:rPr>
        <w:t>“</w:t>
      </w:r>
      <w:r w:rsidRPr="00585718">
        <w:rPr>
          <w:color w:val="000000"/>
        </w:rPr>
        <w:t>多样性教育网</w:t>
      </w:r>
      <w:r w:rsidRPr="00585718">
        <w:rPr>
          <w:color w:val="000000"/>
        </w:rPr>
        <w:t>”</w:t>
      </w:r>
      <w:r w:rsidRPr="00585718">
        <w:rPr>
          <w:color w:val="000000"/>
        </w:rPr>
        <w:t>，旨在把专业人才培养成制订、实施、监测、评价项目和活动的能手，确保公共政策中性别与种族的横向性和交叉性。该课程针对的是教育、性别、种族、卫生、劳工、安全和规划管理人员，还有联邦、州和市政府的公务员，妇女权利理事会、促进种族平等政府间论坛、教育委员会的成员，以及与性别问题和民族与种族平等相关的非政府组织的领导人。</w:t>
      </w:r>
      <w:r w:rsidRPr="00585718">
        <w:t xml:space="preserve"> </w:t>
      </w:r>
    </w:p>
    <w:p w:rsidR="00541650" w:rsidRPr="00585718" w:rsidRDefault="00541650" w:rsidP="005A3E80">
      <w:pPr>
        <w:pStyle w:val="SingleTxtGC"/>
        <w:tabs>
          <w:tab w:val="clear" w:pos="1565"/>
          <w:tab w:val="clear" w:pos="1996"/>
          <w:tab w:val="left" w:pos="1680"/>
        </w:tabs>
      </w:pPr>
      <w:r w:rsidRPr="00585718">
        <w:t>199.</w:t>
      </w:r>
      <w:r w:rsidRPr="00585718">
        <w:tab/>
      </w:r>
      <w:r w:rsidRPr="00585718">
        <w:rPr>
          <w:color w:val="000000"/>
        </w:rPr>
        <w:t>除了电子学习课程，自</w:t>
      </w:r>
      <w:r w:rsidRPr="00585718">
        <w:rPr>
          <w:color w:val="000000"/>
        </w:rPr>
        <w:t>2005</w:t>
      </w:r>
      <w:r w:rsidRPr="00585718">
        <w:rPr>
          <w:color w:val="000000"/>
        </w:rPr>
        <w:t>年以来，为了课堂上的教育专业人员以及为编写、制作和分发性别问题与性多样性的教材，教育部还开发出紧扣系统与培训课程的项目。在</w:t>
      </w:r>
      <w:r w:rsidRPr="00585718">
        <w:rPr>
          <w:color w:val="000000"/>
        </w:rPr>
        <w:t>2005/2006</w:t>
      </w:r>
      <w:r w:rsidRPr="00585718">
        <w:rPr>
          <w:color w:val="000000"/>
        </w:rPr>
        <w:t>年度，通过公告，在高教机构、非政府组织和市政厅当中挑选了</w:t>
      </w:r>
      <w:r w:rsidRPr="00585718">
        <w:rPr>
          <w:color w:val="000000"/>
        </w:rPr>
        <w:t>31</w:t>
      </w:r>
      <w:r w:rsidRPr="00585718">
        <w:rPr>
          <w:color w:val="000000"/>
        </w:rPr>
        <w:t>家机构来培训约</w:t>
      </w:r>
      <w:r w:rsidRPr="00585718">
        <w:rPr>
          <w:color w:val="000000"/>
        </w:rPr>
        <w:t>2500</w:t>
      </w:r>
      <w:r w:rsidRPr="00585718">
        <w:rPr>
          <w:color w:val="000000"/>
        </w:rPr>
        <w:t>名专业人员并编写教材，其成本费为</w:t>
      </w:r>
      <w:r w:rsidRPr="00585718">
        <w:rPr>
          <w:color w:val="000000"/>
        </w:rPr>
        <w:t>125</w:t>
      </w:r>
      <w:r w:rsidRPr="00585718">
        <w:rPr>
          <w:color w:val="000000"/>
        </w:rPr>
        <w:t>万雷亚尔。</w:t>
      </w:r>
      <w:r w:rsidRPr="00585718">
        <w:rPr>
          <w:color w:val="000000"/>
        </w:rPr>
        <w:t xml:space="preserve"> 2007</w:t>
      </w:r>
      <w:r w:rsidRPr="00585718">
        <w:rPr>
          <w:color w:val="000000"/>
        </w:rPr>
        <w:t>年，通过国家教育发展基金</w:t>
      </w:r>
      <w:r w:rsidRPr="00585718">
        <w:rPr>
          <w:color w:val="000000"/>
        </w:rPr>
        <w:t>CD</w:t>
      </w:r>
      <w:r w:rsidRPr="00585718">
        <w:rPr>
          <w:color w:val="000000"/>
        </w:rPr>
        <w:t>第</w:t>
      </w:r>
      <w:r w:rsidRPr="00585718">
        <w:rPr>
          <w:color w:val="000000"/>
        </w:rPr>
        <w:t>66/2007</w:t>
      </w:r>
      <w:r w:rsidRPr="00585718">
        <w:rPr>
          <w:color w:val="000000"/>
        </w:rPr>
        <w:t>号决议，挑选了</w:t>
      </w:r>
      <w:r w:rsidRPr="00585718">
        <w:rPr>
          <w:color w:val="000000"/>
        </w:rPr>
        <w:t>12</w:t>
      </w:r>
      <w:r w:rsidRPr="00585718">
        <w:rPr>
          <w:color w:val="000000"/>
        </w:rPr>
        <w:t>家高教机构来培训</w:t>
      </w:r>
      <w:r w:rsidRPr="00585718">
        <w:rPr>
          <w:color w:val="000000"/>
        </w:rPr>
        <w:t>2 300</w:t>
      </w:r>
      <w:r w:rsidRPr="00585718">
        <w:rPr>
          <w:color w:val="000000"/>
        </w:rPr>
        <w:t>名教育专业人员并编写教材，其成本费为</w:t>
      </w:r>
      <w:r w:rsidRPr="00585718">
        <w:rPr>
          <w:color w:val="000000"/>
        </w:rPr>
        <w:t>150</w:t>
      </w:r>
      <w:r w:rsidRPr="00585718">
        <w:rPr>
          <w:color w:val="000000"/>
        </w:rPr>
        <w:t>万雷亚尔。</w:t>
      </w:r>
      <w:r w:rsidRPr="00585718">
        <w:rPr>
          <w:color w:val="000000"/>
        </w:rPr>
        <w:t>2009</w:t>
      </w:r>
      <w:r w:rsidRPr="00585718">
        <w:rPr>
          <w:color w:val="000000"/>
        </w:rPr>
        <w:t>年，通过国家教育发展基金</w:t>
      </w:r>
      <w:r w:rsidRPr="00585718">
        <w:rPr>
          <w:color w:val="000000"/>
        </w:rPr>
        <w:t>CD</w:t>
      </w:r>
      <w:r w:rsidRPr="00585718">
        <w:rPr>
          <w:color w:val="000000"/>
        </w:rPr>
        <w:t>第</w:t>
      </w:r>
      <w:r w:rsidRPr="00585718">
        <w:rPr>
          <w:color w:val="000000"/>
        </w:rPr>
        <w:t>16/2009</w:t>
      </w:r>
      <w:r w:rsidRPr="00585718">
        <w:rPr>
          <w:color w:val="000000"/>
        </w:rPr>
        <w:t>号决议和第</w:t>
      </w:r>
      <w:r w:rsidRPr="00585718">
        <w:rPr>
          <w:color w:val="000000"/>
        </w:rPr>
        <w:t>15/2009</w:t>
      </w:r>
      <w:r w:rsidRPr="00585718">
        <w:rPr>
          <w:color w:val="000000"/>
        </w:rPr>
        <w:t>号公告，挑选出</w:t>
      </w:r>
      <w:r w:rsidRPr="00585718">
        <w:rPr>
          <w:color w:val="000000"/>
        </w:rPr>
        <w:t>13</w:t>
      </w:r>
      <w:r w:rsidRPr="00585718">
        <w:rPr>
          <w:color w:val="000000"/>
        </w:rPr>
        <w:t>家高教机构来培训约</w:t>
      </w:r>
      <w:r w:rsidRPr="00585718">
        <w:rPr>
          <w:color w:val="000000"/>
        </w:rPr>
        <w:t>6 600</w:t>
      </w:r>
      <w:r w:rsidRPr="00585718">
        <w:rPr>
          <w:color w:val="000000"/>
        </w:rPr>
        <w:t>名教育专业人员并编写教材，其成本费为</w:t>
      </w:r>
      <w:r w:rsidRPr="00585718">
        <w:rPr>
          <w:color w:val="000000"/>
        </w:rPr>
        <w:t>450</w:t>
      </w:r>
      <w:r w:rsidRPr="00585718">
        <w:rPr>
          <w:color w:val="000000"/>
        </w:rPr>
        <w:t>万雷亚尔左右。这些教育专业人员将在课程结束时开发既要应用于教育系统又作为教育系统一部分的干预项目。</w:t>
      </w:r>
      <w:r w:rsidRPr="00585718">
        <w:t xml:space="preserve"> </w:t>
      </w:r>
    </w:p>
    <w:p w:rsidR="00541650" w:rsidRPr="00585718" w:rsidRDefault="00541650" w:rsidP="005A3E80">
      <w:pPr>
        <w:pStyle w:val="SingleTxtGC"/>
        <w:tabs>
          <w:tab w:val="clear" w:pos="1565"/>
          <w:tab w:val="clear" w:pos="1996"/>
          <w:tab w:val="left" w:pos="1680"/>
        </w:tabs>
      </w:pPr>
      <w:r w:rsidRPr="00585718">
        <w:t>200.</w:t>
      </w:r>
      <w:r w:rsidRPr="00585718">
        <w:tab/>
      </w:r>
      <w:r w:rsidRPr="00585718">
        <w:rPr>
          <w:color w:val="000000"/>
        </w:rPr>
        <w:t>按照《国家人权教育计划》，</w:t>
      </w:r>
      <w:r w:rsidRPr="00585718">
        <w:t>对</w:t>
      </w:r>
      <w:r w:rsidRPr="00585718">
        <w:rPr>
          <w:color w:val="000000"/>
        </w:rPr>
        <w:t>人权教育工作者及其他多样性问题工作者的培训工作包括如何处理性别问题。教育部与人权事务特别秘书处</w:t>
      </w:r>
      <w:r w:rsidR="004620B9" w:rsidRPr="00585718">
        <w:rPr>
          <w:color w:val="000000"/>
        </w:rPr>
        <w:t>(</w:t>
      </w:r>
      <w:r w:rsidRPr="00585718">
        <w:rPr>
          <w:color w:val="000000"/>
        </w:rPr>
        <w:t>在</w:t>
      </w:r>
      <w:r w:rsidRPr="00585718">
        <w:rPr>
          <w:color w:val="000000"/>
        </w:rPr>
        <w:t>2005/2006</w:t>
      </w:r>
      <w:r w:rsidRPr="00585718">
        <w:rPr>
          <w:color w:val="000000"/>
        </w:rPr>
        <w:t>年度</w:t>
      </w:r>
      <w:r w:rsidR="004620B9" w:rsidRPr="00585718">
        <w:rPr>
          <w:color w:val="000000"/>
        </w:rPr>
        <w:t>)</w:t>
      </w:r>
      <w:r w:rsidRPr="00585718">
        <w:rPr>
          <w:color w:val="000000"/>
        </w:rPr>
        <w:t>合作开发的人权教育方案，支持该专题的基础教育人才培训，支持编写并出版教师和学生用的人权教材，支持就人权教育问题举行公开听证会，支持组建并加强州人权教育委员会。</w:t>
      </w:r>
      <w:r w:rsidRPr="00585718">
        <w:rPr>
          <w:color w:val="000000"/>
        </w:rPr>
        <w:t>2006</w:t>
      </w:r>
      <w:r w:rsidRPr="00585718">
        <w:rPr>
          <w:color w:val="000000"/>
        </w:rPr>
        <w:t>年，教育部选择了</w:t>
      </w:r>
      <w:r w:rsidRPr="00585718">
        <w:rPr>
          <w:color w:val="000000"/>
        </w:rPr>
        <w:t>14</w:t>
      </w:r>
      <w:r w:rsidRPr="00585718">
        <w:rPr>
          <w:color w:val="000000"/>
        </w:rPr>
        <w:t>所公立大学参与组建和加强</w:t>
      </w:r>
      <w:r w:rsidRPr="00585718">
        <w:rPr>
          <w:color w:val="000000"/>
        </w:rPr>
        <w:t>14</w:t>
      </w:r>
      <w:r w:rsidRPr="00585718">
        <w:rPr>
          <w:color w:val="000000"/>
        </w:rPr>
        <w:t>个州人权教育委员会并培训公众教育网络教师，</w:t>
      </w:r>
      <w:r w:rsidRPr="00585718">
        <w:rPr>
          <w:vertAlign w:val="superscript"/>
        </w:rPr>
        <w:footnoteReference w:id="3"/>
      </w:r>
      <w:r w:rsidR="00B040E3">
        <w:rPr>
          <w:rFonts w:hint="eastAsia"/>
          <w:color w:val="000000"/>
        </w:rPr>
        <w:t xml:space="preserve"> </w:t>
      </w:r>
      <w:r w:rsidRPr="00585718">
        <w:rPr>
          <w:color w:val="000000"/>
        </w:rPr>
        <w:t>共耗资</w:t>
      </w:r>
      <w:r w:rsidRPr="00585718">
        <w:rPr>
          <w:color w:val="000000"/>
        </w:rPr>
        <w:t>70</w:t>
      </w:r>
      <w:r w:rsidRPr="00585718">
        <w:rPr>
          <w:color w:val="000000"/>
        </w:rPr>
        <w:t>万雷亚尔。</w:t>
      </w:r>
      <w:r w:rsidRPr="00585718">
        <w:rPr>
          <w:color w:val="000000"/>
        </w:rPr>
        <w:t>2007</w:t>
      </w:r>
      <w:r w:rsidRPr="00585718">
        <w:rPr>
          <w:color w:val="000000"/>
        </w:rPr>
        <w:t>年，联邦</w:t>
      </w:r>
      <w:r w:rsidRPr="00585718">
        <w:rPr>
          <w:color w:val="000000"/>
        </w:rPr>
        <w:t>27</w:t>
      </w:r>
      <w:r w:rsidRPr="00585718">
        <w:rPr>
          <w:color w:val="000000"/>
        </w:rPr>
        <w:t>个州得到支持，以继续开展</w:t>
      </w:r>
      <w:r w:rsidRPr="00585718">
        <w:rPr>
          <w:color w:val="000000"/>
        </w:rPr>
        <w:t>2006</w:t>
      </w:r>
      <w:r w:rsidRPr="00585718">
        <w:rPr>
          <w:color w:val="000000"/>
        </w:rPr>
        <w:t>年得到支持的项目，以及在尚未开展人权项目的各州开始行动起来。</w:t>
      </w:r>
      <w:r w:rsidRPr="00585718">
        <w:rPr>
          <w:color w:val="000000"/>
        </w:rPr>
        <w:t>2008</w:t>
      </w:r>
      <w:r w:rsidRPr="00585718">
        <w:rPr>
          <w:color w:val="000000"/>
        </w:rPr>
        <w:t>年，教育部在联邦</w:t>
      </w:r>
      <w:r w:rsidRPr="00585718">
        <w:rPr>
          <w:color w:val="000000"/>
        </w:rPr>
        <w:t>15</w:t>
      </w:r>
      <w:r w:rsidRPr="00585718">
        <w:rPr>
          <w:color w:val="000000"/>
        </w:rPr>
        <w:t>个州市培训了</w:t>
      </w:r>
      <w:r w:rsidRPr="00585718">
        <w:rPr>
          <w:color w:val="000000"/>
        </w:rPr>
        <w:t>7 500</w:t>
      </w:r>
      <w:r w:rsidRPr="00585718">
        <w:rPr>
          <w:color w:val="000000"/>
        </w:rPr>
        <w:t>名教育工作者，公开听证会也会在这些城市举行，共计投资</w:t>
      </w:r>
      <w:r w:rsidRPr="00585718">
        <w:rPr>
          <w:color w:val="000000"/>
        </w:rPr>
        <w:t>150</w:t>
      </w:r>
      <w:r w:rsidRPr="00585718">
        <w:rPr>
          <w:color w:val="000000"/>
        </w:rPr>
        <w:t>万雷亚尔。这一行动的结果是组成了</w:t>
      </w:r>
      <w:r w:rsidRPr="00585718">
        <w:rPr>
          <w:color w:val="000000"/>
        </w:rPr>
        <w:t>“</w:t>
      </w:r>
      <w:r w:rsidRPr="00585718">
        <w:rPr>
          <w:color w:val="000000"/>
        </w:rPr>
        <w:t>巴西人权网</w:t>
      </w:r>
      <w:r w:rsidRPr="00585718">
        <w:rPr>
          <w:color w:val="000000"/>
        </w:rPr>
        <w:t>”</w:t>
      </w:r>
      <w:r w:rsidRPr="00585718">
        <w:rPr>
          <w:color w:val="000000"/>
        </w:rPr>
        <w:t>。</w:t>
      </w:r>
      <w:r w:rsidRPr="00585718">
        <w:rPr>
          <w:color w:val="000000"/>
        </w:rPr>
        <w:t xml:space="preserve"> </w:t>
      </w:r>
      <w:r w:rsidRPr="00585718">
        <w:rPr>
          <w:color w:val="000000"/>
        </w:rPr>
        <w:t>人权事务特别秘书处计划在其他</w:t>
      </w:r>
      <w:r w:rsidRPr="00585718">
        <w:rPr>
          <w:color w:val="000000"/>
        </w:rPr>
        <w:t>12</w:t>
      </w:r>
      <w:r w:rsidRPr="00585718">
        <w:rPr>
          <w:color w:val="000000"/>
        </w:rPr>
        <w:t>个州增加</w:t>
      </w:r>
      <w:r w:rsidRPr="00585718">
        <w:rPr>
          <w:color w:val="000000"/>
        </w:rPr>
        <w:t>120</w:t>
      </w:r>
      <w:r w:rsidRPr="00585718">
        <w:rPr>
          <w:color w:val="000000"/>
        </w:rPr>
        <w:t>万雷亚尔的投资配额。</w:t>
      </w:r>
    </w:p>
    <w:p w:rsidR="00541650" w:rsidRPr="00585718" w:rsidRDefault="00541650" w:rsidP="005A3E80">
      <w:pPr>
        <w:pStyle w:val="SingleTxtGC"/>
        <w:tabs>
          <w:tab w:val="clear" w:pos="1565"/>
          <w:tab w:val="clear" w:pos="1996"/>
          <w:tab w:val="left" w:pos="1680"/>
        </w:tabs>
      </w:pPr>
      <w:r w:rsidRPr="00585718">
        <w:t>201.</w:t>
      </w:r>
      <w:r w:rsidRPr="00585718">
        <w:tab/>
      </w:r>
      <w:r w:rsidRPr="00585718">
        <w:rPr>
          <w:color w:val="000000"/>
        </w:rPr>
        <w:t>2009</w:t>
      </w:r>
      <w:r w:rsidRPr="00585718">
        <w:rPr>
          <w:color w:val="000000"/>
        </w:rPr>
        <w:t>年通过公告，作为巴西开放大学课程一部分的</w:t>
      </w:r>
      <w:r w:rsidRPr="00585718">
        <w:rPr>
          <w:color w:val="000000"/>
        </w:rPr>
        <w:t>“</w:t>
      </w:r>
      <w:r w:rsidRPr="00585718">
        <w:rPr>
          <w:color w:val="000000"/>
        </w:rPr>
        <w:t>多样性教育网</w:t>
      </w:r>
      <w:r w:rsidRPr="00585718">
        <w:rPr>
          <w:color w:val="000000"/>
        </w:rPr>
        <w:t>”</w:t>
      </w:r>
      <w:r w:rsidRPr="00585718">
        <w:rPr>
          <w:color w:val="000000"/>
        </w:rPr>
        <w:t>开设了人权教育电子学习课程，约</w:t>
      </w:r>
      <w:r w:rsidRPr="00585718">
        <w:rPr>
          <w:color w:val="000000"/>
        </w:rPr>
        <w:t>5500</w:t>
      </w:r>
      <w:r w:rsidRPr="00585718">
        <w:rPr>
          <w:color w:val="000000"/>
        </w:rPr>
        <w:t>个进修与专业课程学习机会提供给了</w:t>
      </w:r>
      <w:r w:rsidRPr="00585718">
        <w:rPr>
          <w:color w:val="000000"/>
        </w:rPr>
        <w:t>16</w:t>
      </w:r>
      <w:r w:rsidRPr="00585718">
        <w:rPr>
          <w:color w:val="000000"/>
        </w:rPr>
        <w:t>家高等教育机构，进修课时为</w:t>
      </w:r>
      <w:r w:rsidRPr="00585718">
        <w:rPr>
          <w:color w:val="000000"/>
        </w:rPr>
        <w:t>200</w:t>
      </w:r>
      <w:r w:rsidRPr="00585718">
        <w:rPr>
          <w:color w:val="000000"/>
        </w:rPr>
        <w:t>小时，专业课时为</w:t>
      </w:r>
      <w:r w:rsidRPr="00585718">
        <w:rPr>
          <w:color w:val="000000"/>
        </w:rPr>
        <w:t>380</w:t>
      </w:r>
      <w:r w:rsidRPr="00585718">
        <w:rPr>
          <w:color w:val="000000"/>
        </w:rPr>
        <w:t>小时。该课程的目标受众为：教育专业人员、社区领导人、州人权教育委员会或理事会成员以及来自各行业的与《国家人权教育计划》有关的专业人员</w:t>
      </w:r>
      <w:r w:rsidR="004620B9" w:rsidRPr="00585718">
        <w:rPr>
          <w:color w:val="000000"/>
        </w:rPr>
        <w:t>(</w:t>
      </w:r>
      <w:r w:rsidRPr="00585718">
        <w:rPr>
          <w:color w:val="000000"/>
        </w:rPr>
        <w:t>媒体、非正规教育、司法和安全部门</w:t>
      </w:r>
      <w:r w:rsidR="004620B9" w:rsidRPr="00585718">
        <w:rPr>
          <w:color w:val="000000"/>
        </w:rPr>
        <w:t>)</w:t>
      </w:r>
      <w:r w:rsidRPr="00585718">
        <w:rPr>
          <w:color w:val="000000"/>
        </w:rPr>
        <w:t>。</w:t>
      </w:r>
      <w:r w:rsidRPr="00585718">
        <w:rPr>
          <w:color w:val="000000"/>
        </w:rPr>
        <w:t>2010</w:t>
      </w:r>
      <w:r w:rsidRPr="00585718">
        <w:rPr>
          <w:color w:val="000000"/>
        </w:rPr>
        <w:t>年将挑选其他高等教育机构开设网络课程，挑选出来的高等教育机构同样会获得编写教材的资助费。</w:t>
      </w:r>
    </w:p>
    <w:p w:rsidR="00541650" w:rsidRPr="00585718" w:rsidRDefault="00541650" w:rsidP="005A3E80">
      <w:pPr>
        <w:pStyle w:val="SingleTxtGC"/>
        <w:tabs>
          <w:tab w:val="clear" w:pos="1565"/>
          <w:tab w:val="clear" w:pos="1996"/>
          <w:tab w:val="left" w:pos="1680"/>
        </w:tabs>
      </w:pPr>
      <w:r w:rsidRPr="00585718">
        <w:t>202.</w:t>
      </w:r>
      <w:r w:rsidRPr="00585718">
        <w:tab/>
      </w:r>
      <w:r w:rsidRPr="00585718">
        <w:rPr>
          <w:color w:val="000000"/>
        </w:rPr>
        <w:t>关于儿童和青少年的权利，教育部考虑到儿童和青少年的脆弱程度很高，已制定了一些行动，主要涉及到诸如性别、民族、种族和社会经济不平等的因素，包括打击贩运妇女和女童进行性剥削的行为。《儿童和青少年条例》和《玛丽亚</w:t>
      </w:r>
      <w:r w:rsidR="00551ECB">
        <w:rPr>
          <w:rFonts w:hint="eastAsia"/>
        </w:rPr>
        <w:t>·</w:t>
      </w:r>
      <w:r w:rsidRPr="00585718">
        <w:rPr>
          <w:color w:val="000000"/>
        </w:rPr>
        <w:t>达佩尼亚法》规定打击各种类型的暴力与侵权行为，它们是教育部在这个问题上现有行动的重要里程碑。为了避免各种类型的暴力与侵权行为，必须开展一场宣传运动，包括在学校宣传平等态度以及无条件尊重性别多样性及增进和平的伦理价值观。因此，</w:t>
      </w:r>
      <w:r w:rsidRPr="00585718">
        <w:rPr>
          <w:color w:val="000000"/>
        </w:rPr>
        <w:t>2007</w:t>
      </w:r>
      <w:r w:rsidRPr="00585718">
        <w:rPr>
          <w:color w:val="000000"/>
        </w:rPr>
        <w:t>年达成了《国家打击对妇女的暴力行为契约》，以防止并打击针对妇女的一切形式暴力行为，制定出在</w:t>
      </w:r>
      <w:r w:rsidRPr="00585718">
        <w:rPr>
          <w:color w:val="000000"/>
        </w:rPr>
        <w:t>2008</w:t>
      </w:r>
      <w:r w:rsidRPr="00585718">
        <w:rPr>
          <w:color w:val="000000"/>
        </w:rPr>
        <w:t>年至</w:t>
      </w:r>
      <w:r w:rsidRPr="00585718">
        <w:rPr>
          <w:color w:val="000000"/>
        </w:rPr>
        <w:t>2011</w:t>
      </w:r>
      <w:r w:rsidRPr="00585718">
        <w:rPr>
          <w:color w:val="000000"/>
        </w:rPr>
        <w:t>年期间实施的一套措施，其中包括教育。</w:t>
      </w:r>
    </w:p>
    <w:p w:rsidR="00541650" w:rsidRPr="00585718" w:rsidRDefault="00541650" w:rsidP="005A3E80">
      <w:pPr>
        <w:pStyle w:val="SingleTxtGC"/>
        <w:tabs>
          <w:tab w:val="clear" w:pos="1565"/>
          <w:tab w:val="clear" w:pos="1996"/>
          <w:tab w:val="left" w:pos="1680"/>
        </w:tabs>
      </w:pPr>
      <w:r w:rsidRPr="00585718">
        <w:t>203.</w:t>
      </w:r>
      <w:r w:rsidRPr="00585718">
        <w:tab/>
      </w:r>
      <w:r w:rsidRPr="00585718">
        <w:rPr>
          <w:color w:val="000000"/>
        </w:rPr>
        <w:t>2009</w:t>
      </w:r>
      <w:r w:rsidRPr="00585718">
        <w:rPr>
          <w:color w:val="000000"/>
        </w:rPr>
        <w:t>年，教育部、人权事务特别秘书处、亲子门户网站</w:t>
      </w:r>
      <w:r w:rsidR="004620B9" w:rsidRPr="00585718">
        <w:rPr>
          <w:color w:val="000000"/>
        </w:rPr>
        <w:t>(</w:t>
      </w:r>
      <w:r w:rsidRPr="00585718">
        <w:rPr>
          <w:color w:val="000000"/>
        </w:rPr>
        <w:t>附属于</w:t>
      </w:r>
      <w:r w:rsidRPr="00585718">
        <w:rPr>
          <w:color w:val="000000"/>
        </w:rPr>
        <w:t>Fundação</w:t>
      </w:r>
      <w:r w:rsidRPr="00585718">
        <w:rPr>
          <w:color w:val="000000"/>
        </w:rPr>
        <w:t>电信</w:t>
      </w:r>
      <w:r w:rsidR="004620B9" w:rsidRPr="00585718">
        <w:rPr>
          <w:color w:val="000000"/>
        </w:rPr>
        <w:t>)</w:t>
      </w:r>
      <w:r w:rsidRPr="00585718">
        <w:rPr>
          <w:color w:val="000000"/>
        </w:rPr>
        <w:t>和</w:t>
      </w:r>
      <w:r w:rsidRPr="00585718">
        <w:t>社会企业家与第三产业管理中心</w:t>
      </w:r>
      <w:r w:rsidR="004620B9" w:rsidRPr="00585718">
        <w:rPr>
          <w:color w:val="000000"/>
        </w:rPr>
        <w:t>(</w:t>
      </w:r>
      <w:r w:rsidRPr="00585718">
        <w:rPr>
          <w:color w:val="000000"/>
        </w:rPr>
        <w:t>附属于行政基础研究所</w:t>
      </w:r>
      <w:r w:rsidR="004620B9" w:rsidRPr="00585718">
        <w:rPr>
          <w:color w:val="000000"/>
        </w:rPr>
        <w:t>)</w:t>
      </w:r>
      <w:r w:rsidRPr="00585718">
        <w:rPr>
          <w:color w:val="000000"/>
        </w:rPr>
        <w:t>签订了合作协议，以编写</w:t>
      </w:r>
      <w:r w:rsidRPr="00585718">
        <w:rPr>
          <w:color w:val="000000"/>
        </w:rPr>
        <w:t>“</w:t>
      </w:r>
      <w:r w:rsidRPr="00585718">
        <w:rPr>
          <w:color w:val="000000"/>
        </w:rPr>
        <w:t>《儿童和青少年条例》在学校中</w:t>
      </w:r>
      <w:r w:rsidRPr="00585718">
        <w:rPr>
          <w:color w:val="000000"/>
        </w:rPr>
        <w:t>”</w:t>
      </w:r>
      <w:r w:rsidRPr="00585718">
        <w:rPr>
          <w:color w:val="000000"/>
        </w:rPr>
        <w:t>课程，旨在实施第</w:t>
      </w:r>
      <w:r w:rsidRPr="00585718">
        <w:rPr>
          <w:color w:val="000000"/>
        </w:rPr>
        <w:t>11525/2007</w:t>
      </w:r>
      <w:r w:rsidRPr="00585718">
        <w:rPr>
          <w:color w:val="000000"/>
        </w:rPr>
        <w:t>号法律。已经</w:t>
      </w:r>
      <w:r w:rsidRPr="00585718">
        <w:rPr>
          <w:color w:val="000000"/>
        </w:rPr>
        <w:t>/</w:t>
      </w:r>
      <w:r w:rsidRPr="00585718">
        <w:rPr>
          <w:color w:val="000000"/>
        </w:rPr>
        <w:t>正在通过电子学习为</w:t>
      </w:r>
      <w:r w:rsidRPr="00585718">
        <w:rPr>
          <w:color w:val="000000"/>
        </w:rPr>
        <w:t>2 000</w:t>
      </w:r>
      <w:r w:rsidRPr="00585718">
        <w:rPr>
          <w:color w:val="000000"/>
        </w:rPr>
        <w:t>名小学教师提供该课程，课时为</w:t>
      </w:r>
      <w:r w:rsidRPr="00585718">
        <w:rPr>
          <w:color w:val="000000"/>
        </w:rPr>
        <w:t>42</w:t>
      </w:r>
      <w:r w:rsidRPr="00585718">
        <w:rPr>
          <w:color w:val="000000"/>
        </w:rPr>
        <w:t>小时。</w:t>
      </w:r>
      <w:r w:rsidRPr="00585718">
        <w:rPr>
          <w:color w:val="000000"/>
        </w:rPr>
        <w:t xml:space="preserve"> 2009</w:t>
      </w:r>
      <w:r w:rsidRPr="00585718">
        <w:rPr>
          <w:color w:val="000000"/>
        </w:rPr>
        <w:t>年，将构成</w:t>
      </w:r>
      <w:r w:rsidRPr="00585718">
        <w:rPr>
          <w:color w:val="000000"/>
        </w:rPr>
        <w:t>“</w:t>
      </w:r>
      <w:r w:rsidRPr="00585718">
        <w:rPr>
          <w:color w:val="000000"/>
        </w:rPr>
        <w:t>更多教育方案</w:t>
      </w:r>
      <w:r w:rsidRPr="00585718">
        <w:rPr>
          <w:color w:val="000000"/>
        </w:rPr>
        <w:t>”</w:t>
      </w:r>
      <w:r w:rsidRPr="00585718">
        <w:rPr>
          <w:color w:val="000000"/>
        </w:rPr>
        <w:t>的学校以及构成</w:t>
      </w:r>
      <w:r w:rsidRPr="00585718">
        <w:rPr>
          <w:color w:val="000000"/>
        </w:rPr>
        <w:t>“</w:t>
      </w:r>
      <w:r w:rsidRPr="00585718">
        <w:rPr>
          <w:color w:val="000000"/>
        </w:rPr>
        <w:t>社会教育系统</w:t>
      </w:r>
      <w:r w:rsidRPr="00585718">
        <w:rPr>
          <w:color w:val="000000"/>
        </w:rPr>
        <w:t>”</w:t>
      </w:r>
      <w:r w:rsidRPr="00585718">
        <w:rPr>
          <w:color w:val="000000"/>
        </w:rPr>
        <w:t>或附属于该系统的</w:t>
      </w:r>
      <w:r w:rsidRPr="00585718">
        <w:rPr>
          <w:color w:val="000000"/>
        </w:rPr>
        <w:t>30</w:t>
      </w:r>
      <w:r w:rsidRPr="00585718">
        <w:rPr>
          <w:color w:val="000000"/>
        </w:rPr>
        <w:t>所学校列为重点。</w:t>
      </w:r>
      <w:r w:rsidRPr="00585718">
        <w:t xml:space="preserve"> </w:t>
      </w:r>
    </w:p>
    <w:p w:rsidR="00541650" w:rsidRPr="00585718" w:rsidRDefault="00541650" w:rsidP="005A3E80">
      <w:pPr>
        <w:pStyle w:val="SingleTxtGC"/>
        <w:tabs>
          <w:tab w:val="clear" w:pos="1565"/>
          <w:tab w:val="clear" w:pos="1996"/>
          <w:tab w:val="left" w:pos="1680"/>
        </w:tabs>
        <w:rPr>
          <w:rFonts w:hint="eastAsia"/>
        </w:rPr>
      </w:pPr>
      <w:r w:rsidRPr="00585718">
        <w:t>204.</w:t>
      </w:r>
      <w:r w:rsidRPr="00585718">
        <w:tab/>
      </w:r>
      <w:r w:rsidRPr="00585718">
        <w:rPr>
          <w:color w:val="000000"/>
        </w:rPr>
        <w:t>为在</w:t>
      </w:r>
      <w:r w:rsidRPr="00585718">
        <w:rPr>
          <w:color w:val="000000"/>
        </w:rPr>
        <w:t>2010</w:t>
      </w:r>
      <w:r w:rsidRPr="00585718">
        <w:rPr>
          <w:color w:val="000000"/>
        </w:rPr>
        <w:t>年继续实施这一项目，除了继续开设</w:t>
      </w:r>
      <w:r w:rsidRPr="00585718">
        <w:rPr>
          <w:color w:val="000000"/>
        </w:rPr>
        <w:t>“</w:t>
      </w:r>
      <w:r w:rsidRPr="00585718">
        <w:rPr>
          <w:color w:val="000000"/>
        </w:rPr>
        <w:t>《儿童和青少年条例》在学校中</w:t>
      </w:r>
      <w:r w:rsidRPr="00585718">
        <w:rPr>
          <w:color w:val="000000"/>
        </w:rPr>
        <w:t>”</w:t>
      </w:r>
      <w:r w:rsidRPr="00585718">
        <w:rPr>
          <w:color w:val="000000"/>
        </w:rPr>
        <w:t>课程外，还通过巴西开放大学向多样性教育网提供关于《儿童和青少年条例》的电子学习课程。这些课程属于进修课程，学时</w:t>
      </w:r>
      <w:r w:rsidRPr="00585718">
        <w:rPr>
          <w:color w:val="000000"/>
        </w:rPr>
        <w:t>90</w:t>
      </w:r>
      <w:r w:rsidRPr="00585718">
        <w:rPr>
          <w:color w:val="000000"/>
        </w:rPr>
        <w:t>个小时，针对的是基础教育专业人员</w:t>
      </w:r>
      <w:r w:rsidR="00F56242" w:rsidRPr="00F56242">
        <w:rPr>
          <w:rFonts w:hint="eastAsia"/>
          <w:color w:val="000000"/>
          <w:spacing w:val="-50"/>
        </w:rPr>
        <w:t>―</w:t>
      </w:r>
      <w:r w:rsidR="00F56242" w:rsidRPr="00F56242">
        <w:rPr>
          <w:rFonts w:hint="eastAsia"/>
          <w:color w:val="000000"/>
        </w:rPr>
        <w:t>―</w:t>
      </w:r>
      <w:r w:rsidRPr="00585718">
        <w:rPr>
          <w:color w:val="000000"/>
        </w:rPr>
        <w:t>教师、州市教育管理人员、学校主管与教学协调员、监护辅导员、儿童和青少年权利辅导员、卫生专业人员、社会发展专业人员、公共安全官员和司法保障人员、媒体与传播工作者，以及与促进并保护儿童和青少年权利的社会运动领导人。</w:t>
      </w:r>
    </w:p>
    <w:p w:rsidR="00541650" w:rsidRPr="00585718" w:rsidRDefault="00541650" w:rsidP="005A3E80">
      <w:pPr>
        <w:pStyle w:val="SingleTxtGC"/>
        <w:tabs>
          <w:tab w:val="clear" w:pos="1565"/>
          <w:tab w:val="clear" w:pos="1996"/>
          <w:tab w:val="left" w:pos="1680"/>
        </w:tabs>
      </w:pPr>
      <w:r w:rsidRPr="00585718">
        <w:t>205.</w:t>
      </w:r>
      <w:r w:rsidRPr="00585718">
        <w:tab/>
      </w:r>
      <w:r w:rsidRPr="00585718">
        <w:rPr>
          <w:color w:val="000000"/>
        </w:rPr>
        <w:t>保护学校项目是公共教育政策的另一个战略性项目，目的是在学校中促进并捍卫儿童和青少年的权利，打击并预防暴力行为，包括与性别相关的各种暴力行为，所采取的行动如下：</w:t>
      </w:r>
      <w:r w:rsidR="004620B9" w:rsidRPr="00585718">
        <w:rPr>
          <w:color w:val="000000"/>
        </w:rPr>
        <w:t>(</w:t>
      </w:r>
      <w:r w:rsidRPr="00585718">
        <w:rPr>
          <w:color w:val="000000"/>
        </w:rPr>
        <w:t>a</w:t>
      </w:r>
      <w:r w:rsidR="004620B9" w:rsidRPr="00585718">
        <w:rPr>
          <w:color w:val="000000"/>
        </w:rPr>
        <w:t>)</w:t>
      </w:r>
      <w:r w:rsidR="005A3E80">
        <w:rPr>
          <w:rFonts w:hint="eastAsia"/>
          <w:color w:val="000000"/>
        </w:rPr>
        <w:t xml:space="preserve"> </w:t>
      </w:r>
      <w:r w:rsidRPr="00585718">
        <w:rPr>
          <w:color w:val="000000"/>
        </w:rPr>
        <w:t>不断培训教育和保护网络专业人员</w:t>
      </w:r>
      <w:r w:rsidR="004620B9" w:rsidRPr="00585718">
        <w:rPr>
          <w:color w:val="000000"/>
        </w:rPr>
        <w:t>(</w:t>
      </w:r>
      <w:r w:rsidRPr="00585718">
        <w:rPr>
          <w:color w:val="000000"/>
        </w:rPr>
        <w:t>课堂课程</w:t>
      </w:r>
      <w:r w:rsidR="004620B9" w:rsidRPr="00585718">
        <w:rPr>
          <w:color w:val="000000"/>
        </w:rPr>
        <w:t>)</w:t>
      </w:r>
      <w:r w:rsidRPr="00585718">
        <w:rPr>
          <w:color w:val="000000"/>
        </w:rPr>
        <w:t>；</w:t>
      </w:r>
      <w:r w:rsidR="004620B9" w:rsidRPr="00585718">
        <w:rPr>
          <w:color w:val="000000"/>
        </w:rPr>
        <w:t>(</w:t>
      </w:r>
      <w:r w:rsidRPr="00585718">
        <w:rPr>
          <w:color w:val="000000"/>
        </w:rPr>
        <w:t>b</w:t>
      </w:r>
      <w:r w:rsidR="004620B9" w:rsidRPr="00585718">
        <w:rPr>
          <w:color w:val="000000"/>
        </w:rPr>
        <w:t>)</w:t>
      </w:r>
      <w:r w:rsidR="005A3E80">
        <w:rPr>
          <w:rFonts w:hint="eastAsia"/>
          <w:color w:val="000000"/>
        </w:rPr>
        <w:t xml:space="preserve"> </w:t>
      </w:r>
      <w:r w:rsidRPr="00585718">
        <w:rPr>
          <w:color w:val="000000"/>
        </w:rPr>
        <w:t>制作教材和</w:t>
      </w:r>
      <w:r w:rsidRPr="00585718">
        <w:rPr>
          <w:color w:val="000000"/>
        </w:rPr>
        <w:t>/</w:t>
      </w:r>
      <w:r w:rsidRPr="00585718">
        <w:rPr>
          <w:color w:val="000000"/>
        </w:rPr>
        <w:t>或范本；</w:t>
      </w:r>
      <w:r w:rsidR="004620B9" w:rsidRPr="00585718">
        <w:rPr>
          <w:color w:val="000000"/>
        </w:rPr>
        <w:t>(</w:t>
      </w:r>
      <w:r w:rsidRPr="00585718">
        <w:rPr>
          <w:color w:val="000000"/>
        </w:rPr>
        <w:t>c</w:t>
      </w:r>
      <w:r w:rsidR="004620B9" w:rsidRPr="00585718">
        <w:rPr>
          <w:color w:val="000000"/>
        </w:rPr>
        <w:t>)</w:t>
      </w:r>
      <w:r w:rsidR="005A3E80">
        <w:rPr>
          <w:rFonts w:hint="eastAsia"/>
          <w:color w:val="000000"/>
        </w:rPr>
        <w:t xml:space="preserve"> </w:t>
      </w:r>
      <w:r w:rsidRPr="00585718">
        <w:rPr>
          <w:color w:val="000000"/>
        </w:rPr>
        <w:t>由参与课程的专业人员制订《教育干预计划》；</w:t>
      </w:r>
      <w:r w:rsidR="004620B9" w:rsidRPr="00585718">
        <w:rPr>
          <w:color w:val="000000"/>
        </w:rPr>
        <w:t>(</w:t>
      </w:r>
      <w:r w:rsidRPr="00585718">
        <w:rPr>
          <w:color w:val="000000"/>
        </w:rPr>
        <w:t>d</w:t>
      </w:r>
      <w:r w:rsidR="004620B9" w:rsidRPr="00585718">
        <w:rPr>
          <w:color w:val="000000"/>
        </w:rPr>
        <w:t>)</w:t>
      </w:r>
      <w:r w:rsidR="005A3E80">
        <w:rPr>
          <w:rFonts w:hint="eastAsia"/>
          <w:color w:val="000000"/>
        </w:rPr>
        <w:t xml:space="preserve"> </w:t>
      </w:r>
      <w:r w:rsidRPr="00585718">
        <w:rPr>
          <w:color w:val="000000"/>
        </w:rPr>
        <w:t>协调当地的管理委员会，以监测和评估项目的执行情况；</w:t>
      </w:r>
      <w:r w:rsidR="004620B9" w:rsidRPr="00585718">
        <w:rPr>
          <w:color w:val="000000"/>
        </w:rPr>
        <w:t>(</w:t>
      </w:r>
      <w:r w:rsidRPr="00585718">
        <w:rPr>
          <w:color w:val="000000"/>
        </w:rPr>
        <w:t>e</w:t>
      </w:r>
      <w:r w:rsidR="004620B9" w:rsidRPr="00585718">
        <w:rPr>
          <w:color w:val="000000"/>
        </w:rPr>
        <w:t>)</w:t>
      </w:r>
      <w:r w:rsidR="005A3E80">
        <w:rPr>
          <w:rFonts w:hint="eastAsia"/>
          <w:color w:val="000000"/>
        </w:rPr>
        <w:t xml:space="preserve"> </w:t>
      </w:r>
      <w:r w:rsidRPr="00585718">
        <w:rPr>
          <w:color w:val="000000"/>
        </w:rPr>
        <w:t>调查在</w:t>
      </w:r>
      <w:smartTag w:uri="urn:schemas-microsoft-com:office:smarttags" w:element="chsdate">
        <w:smartTagPr>
          <w:attr w:name="Year" w:val="2010"/>
          <w:attr w:name="Month" w:val="5"/>
          <w:attr w:name="Day" w:val="18"/>
          <w:attr w:name="IsLunarDate" w:val="False"/>
          <w:attr w:name="IsROCDate" w:val="False"/>
        </w:smartTagPr>
        <w:r w:rsidRPr="00585718">
          <w:rPr>
            <w:color w:val="000000"/>
          </w:rPr>
          <w:t>5</w:t>
        </w:r>
        <w:r w:rsidRPr="00585718">
          <w:rPr>
            <w:color w:val="000000"/>
          </w:rPr>
          <w:t>月</w:t>
        </w:r>
        <w:r w:rsidRPr="00585718">
          <w:rPr>
            <w:color w:val="000000"/>
          </w:rPr>
          <w:t>18</w:t>
        </w:r>
        <w:r w:rsidRPr="00585718">
          <w:rPr>
            <w:color w:val="000000"/>
          </w:rPr>
          <w:t>日</w:t>
        </w:r>
      </w:smartTag>
      <w:r w:rsidRPr="00585718">
        <w:rPr>
          <w:color w:val="000000"/>
        </w:rPr>
        <w:t>和</w:t>
      </w:r>
      <w:smartTag w:uri="urn:schemas-microsoft-com:office:smarttags" w:element="chsdate">
        <w:smartTagPr>
          <w:attr w:name="Year" w:val="2010"/>
          <w:attr w:name="Month" w:val="6"/>
          <w:attr w:name="Day" w:val="12"/>
          <w:attr w:name="IsLunarDate" w:val="False"/>
          <w:attr w:name="IsROCDate" w:val="False"/>
        </w:smartTagPr>
        <w:r w:rsidRPr="00585718">
          <w:rPr>
            <w:color w:val="000000"/>
          </w:rPr>
          <w:t>6</w:t>
        </w:r>
        <w:r w:rsidRPr="00585718">
          <w:rPr>
            <w:color w:val="000000"/>
          </w:rPr>
          <w:t>月</w:t>
        </w:r>
        <w:r w:rsidRPr="00585718">
          <w:rPr>
            <w:color w:val="000000"/>
          </w:rPr>
          <w:t>12</w:t>
        </w:r>
        <w:r w:rsidRPr="00585718">
          <w:rPr>
            <w:color w:val="000000"/>
          </w:rPr>
          <w:t>日</w:t>
        </w:r>
      </w:smartTag>
      <w:r w:rsidRPr="00585718">
        <w:rPr>
          <w:color w:val="000000"/>
        </w:rPr>
        <w:t>发生的童工和性剥削事件。实施这个项目的重点城市通过两个数据来源确定：</w:t>
      </w:r>
      <w:r w:rsidR="004620B9" w:rsidRPr="00585718">
        <w:rPr>
          <w:color w:val="000000"/>
        </w:rPr>
        <w:t>(</w:t>
      </w:r>
      <w:r w:rsidRPr="00585718">
        <w:rPr>
          <w:color w:val="000000"/>
        </w:rPr>
        <w:t>a</w:t>
      </w:r>
      <w:r w:rsidR="004620B9" w:rsidRPr="00585718">
        <w:rPr>
          <w:color w:val="000000"/>
        </w:rPr>
        <w:t>)</w:t>
      </w:r>
      <w:r w:rsidR="005A3E80">
        <w:rPr>
          <w:rFonts w:hint="eastAsia"/>
          <w:color w:val="000000"/>
        </w:rPr>
        <w:t xml:space="preserve"> </w:t>
      </w:r>
      <w:r w:rsidRPr="00585718">
        <w:rPr>
          <w:color w:val="000000"/>
        </w:rPr>
        <w:t>从一些消除脆弱性的项目中得出的交叉数据，其中包括</w:t>
      </w:r>
      <w:r w:rsidRPr="00585718">
        <w:rPr>
          <w:color w:val="000000"/>
        </w:rPr>
        <w:t>“</w:t>
      </w:r>
      <w:r w:rsidRPr="00585718">
        <w:rPr>
          <w:color w:val="000000"/>
        </w:rPr>
        <w:t>更多教育方案</w:t>
      </w:r>
      <w:r w:rsidRPr="00585718">
        <w:rPr>
          <w:color w:val="000000"/>
        </w:rPr>
        <w:t>”</w:t>
      </w:r>
      <w:r w:rsidRPr="00585718">
        <w:rPr>
          <w:color w:val="000000"/>
        </w:rPr>
        <w:t>、</w:t>
      </w:r>
      <w:r w:rsidRPr="00585718">
        <w:rPr>
          <w:color w:val="000000"/>
        </w:rPr>
        <w:t>“</w:t>
      </w:r>
      <w:r w:rsidRPr="00585718">
        <w:rPr>
          <w:color w:val="000000"/>
        </w:rPr>
        <w:t>国家公共安全与公民权方案</w:t>
      </w:r>
      <w:r w:rsidRPr="00585718">
        <w:rPr>
          <w:color w:val="000000"/>
        </w:rPr>
        <w:t>”</w:t>
      </w:r>
      <w:r w:rsidRPr="00585718">
        <w:rPr>
          <w:color w:val="000000"/>
        </w:rPr>
        <w:t>以及</w:t>
      </w:r>
      <w:r w:rsidRPr="00585718">
        <w:rPr>
          <w:color w:val="000000"/>
        </w:rPr>
        <w:t>“</w:t>
      </w:r>
      <w:r w:rsidRPr="00585718">
        <w:rPr>
          <w:color w:val="000000"/>
        </w:rPr>
        <w:t>对儿童和青少年商业性剥削跨部门机构</w:t>
      </w:r>
      <w:r w:rsidRPr="00585718">
        <w:rPr>
          <w:color w:val="000000"/>
        </w:rPr>
        <w:t>”</w:t>
      </w:r>
      <w:r w:rsidRPr="00585718">
        <w:rPr>
          <w:color w:val="000000"/>
        </w:rPr>
        <w:t>；</w:t>
      </w:r>
      <w:r w:rsidR="004620B9" w:rsidRPr="00585718">
        <w:rPr>
          <w:color w:val="000000"/>
        </w:rPr>
        <w:t>(</w:t>
      </w:r>
      <w:r w:rsidRPr="00585718">
        <w:rPr>
          <w:color w:val="000000"/>
        </w:rPr>
        <w:t>b</w:t>
      </w:r>
      <w:r w:rsidR="004620B9" w:rsidRPr="00585718">
        <w:rPr>
          <w:color w:val="000000"/>
        </w:rPr>
        <w:t>)</w:t>
      </w:r>
      <w:r w:rsidR="005A3E80">
        <w:rPr>
          <w:rFonts w:hint="eastAsia"/>
          <w:color w:val="000000"/>
        </w:rPr>
        <w:t xml:space="preserve"> </w:t>
      </w:r>
      <w:r w:rsidRPr="00585718">
        <w:rPr>
          <w:color w:val="000000"/>
        </w:rPr>
        <w:t>在巴西联邦公路沿线易发生对儿童和青少年性剥削的地点图</w:t>
      </w:r>
      <w:r w:rsidR="004620B9" w:rsidRPr="00585718">
        <w:rPr>
          <w:color w:val="000000"/>
        </w:rPr>
        <w:t>(</w:t>
      </w:r>
      <w:r w:rsidRPr="00585718">
        <w:rPr>
          <w:color w:val="000000"/>
        </w:rPr>
        <w:t>夜总会、加油站、汽车旅馆、检查站等</w:t>
      </w:r>
      <w:r w:rsidR="004620B9" w:rsidRPr="00585718">
        <w:rPr>
          <w:color w:val="000000"/>
        </w:rPr>
        <w:t>)</w:t>
      </w:r>
      <w:r w:rsidRPr="00585718">
        <w:rPr>
          <w:color w:val="000000"/>
        </w:rPr>
        <w:t>中确定的城市。就此，联邦公路警察局、人权事务特别秘书处和国际劳工组织共建了伙伴关系。</w:t>
      </w:r>
      <w:r w:rsidRPr="00585718">
        <w:t xml:space="preserve"> </w:t>
      </w:r>
    </w:p>
    <w:p w:rsidR="00541650" w:rsidRPr="00585718" w:rsidRDefault="00541650" w:rsidP="005A3E80">
      <w:pPr>
        <w:pStyle w:val="SingleTxtGC"/>
        <w:tabs>
          <w:tab w:val="clear" w:pos="1565"/>
          <w:tab w:val="clear" w:pos="1996"/>
          <w:tab w:val="left" w:pos="1680"/>
        </w:tabs>
      </w:pPr>
      <w:r w:rsidRPr="00585718">
        <w:t>206.</w:t>
      </w:r>
      <w:r w:rsidRPr="00585718">
        <w:tab/>
      </w:r>
      <w:r w:rsidRPr="00585718">
        <w:rPr>
          <w:color w:val="000000"/>
        </w:rPr>
        <w:t>保护学校项目于</w:t>
      </w:r>
      <w:r w:rsidRPr="00585718">
        <w:rPr>
          <w:color w:val="000000"/>
        </w:rPr>
        <w:t>2004</w:t>
      </w:r>
      <w:r w:rsidRPr="00585718">
        <w:rPr>
          <w:color w:val="000000"/>
        </w:rPr>
        <w:t>年在累西腓、贝伦和福塔莱萨进行了试点实施，涉及到</w:t>
      </w:r>
      <w:r w:rsidRPr="00585718">
        <w:rPr>
          <w:color w:val="000000"/>
        </w:rPr>
        <w:t>403</w:t>
      </w:r>
      <w:r w:rsidRPr="00585718">
        <w:rPr>
          <w:color w:val="000000"/>
        </w:rPr>
        <w:t>所学校和</w:t>
      </w:r>
      <w:r w:rsidRPr="00585718">
        <w:rPr>
          <w:color w:val="000000"/>
        </w:rPr>
        <w:t>4 340</w:t>
      </w:r>
      <w:r w:rsidRPr="00585718">
        <w:rPr>
          <w:color w:val="000000"/>
        </w:rPr>
        <w:t>户家庭，第一年就培训了</w:t>
      </w:r>
      <w:r w:rsidRPr="00585718">
        <w:rPr>
          <w:color w:val="000000"/>
        </w:rPr>
        <w:t>1 540</w:t>
      </w:r>
      <w:r w:rsidRPr="00585718">
        <w:rPr>
          <w:color w:val="000000"/>
        </w:rPr>
        <w:t>名教师。</w:t>
      </w:r>
      <w:r w:rsidRPr="00585718">
        <w:rPr>
          <w:color w:val="000000"/>
        </w:rPr>
        <w:t xml:space="preserve"> 2006</w:t>
      </w:r>
      <w:r w:rsidRPr="00585718">
        <w:rPr>
          <w:color w:val="000000"/>
        </w:rPr>
        <w:t>年，随着</w:t>
      </w:r>
      <w:r w:rsidRPr="00585718">
        <w:rPr>
          <w:color w:val="000000"/>
        </w:rPr>
        <w:t>20</w:t>
      </w:r>
      <w:r w:rsidRPr="00585718">
        <w:rPr>
          <w:color w:val="000000"/>
        </w:rPr>
        <w:t>个高教机构的参与，学校保护项目落户巴西</w:t>
      </w:r>
      <w:r w:rsidRPr="00585718">
        <w:rPr>
          <w:color w:val="000000"/>
        </w:rPr>
        <w:t>18</w:t>
      </w:r>
      <w:r w:rsidRPr="00585718">
        <w:rPr>
          <w:color w:val="000000"/>
        </w:rPr>
        <w:t>个州中</w:t>
      </w:r>
      <w:r w:rsidRPr="00585718">
        <w:rPr>
          <w:color w:val="000000"/>
        </w:rPr>
        <w:t>84</w:t>
      </w:r>
      <w:r w:rsidRPr="00585718">
        <w:rPr>
          <w:color w:val="000000"/>
        </w:rPr>
        <w:t>个城市的</w:t>
      </w:r>
      <w:r w:rsidRPr="00585718">
        <w:rPr>
          <w:color w:val="000000"/>
        </w:rPr>
        <w:t>800</w:t>
      </w:r>
      <w:r w:rsidRPr="00585718">
        <w:rPr>
          <w:color w:val="000000"/>
        </w:rPr>
        <w:t>所学校，以课堂和电子学习单元方式培训了</w:t>
      </w:r>
      <w:r w:rsidRPr="00585718">
        <w:rPr>
          <w:color w:val="000000"/>
        </w:rPr>
        <w:t>4 500</w:t>
      </w:r>
      <w:r w:rsidRPr="00585718">
        <w:rPr>
          <w:color w:val="000000"/>
        </w:rPr>
        <w:t>名教育专业人员。除了培训，还开始将各地方管理委员会连接起来，以加强城市里的保护网络。</w:t>
      </w:r>
      <w:r w:rsidRPr="00585718">
        <w:rPr>
          <w:color w:val="000000"/>
        </w:rPr>
        <w:t>2007</w:t>
      </w:r>
      <w:r w:rsidRPr="00585718">
        <w:rPr>
          <w:color w:val="000000"/>
        </w:rPr>
        <w:t>年，教育部给</w:t>
      </w:r>
      <w:r w:rsidRPr="00585718">
        <w:rPr>
          <w:color w:val="000000"/>
        </w:rPr>
        <w:t>22</w:t>
      </w:r>
      <w:r w:rsidRPr="00585718">
        <w:rPr>
          <w:color w:val="000000"/>
        </w:rPr>
        <w:t>家高等教育机构各划拨</w:t>
      </w:r>
      <w:r w:rsidRPr="00585718">
        <w:rPr>
          <w:color w:val="000000"/>
        </w:rPr>
        <w:t>10</w:t>
      </w:r>
      <w:r w:rsidRPr="00585718">
        <w:rPr>
          <w:color w:val="000000"/>
        </w:rPr>
        <w:t>万雷亚尔。除其他相关行动之外，每个高教机构的目标是培训</w:t>
      </w:r>
      <w:r w:rsidRPr="00585718">
        <w:rPr>
          <w:color w:val="000000"/>
        </w:rPr>
        <w:t>700</w:t>
      </w:r>
      <w:r w:rsidRPr="00585718">
        <w:rPr>
          <w:color w:val="000000"/>
        </w:rPr>
        <w:t>名专业人员。</w:t>
      </w:r>
      <w:r w:rsidRPr="00585718">
        <w:rPr>
          <w:color w:val="000000"/>
        </w:rPr>
        <w:t xml:space="preserve"> 2008</w:t>
      </w:r>
      <w:r w:rsidRPr="00585718">
        <w:rPr>
          <w:color w:val="000000"/>
        </w:rPr>
        <w:t>年，教育部继续教育、扫盲与多样性司为拟定项目以获得财政支持应对暴力行为，发布了</w:t>
      </w:r>
      <w:r w:rsidRPr="00585718">
        <w:rPr>
          <w:color w:val="000000"/>
        </w:rPr>
        <w:t>CD</w:t>
      </w:r>
      <w:r w:rsidR="00F56242">
        <w:rPr>
          <w:rFonts w:hint="eastAsia"/>
          <w:color w:val="000000"/>
        </w:rPr>
        <w:t>/</w:t>
      </w:r>
      <w:r w:rsidRPr="00585718">
        <w:rPr>
          <w:color w:val="000000"/>
        </w:rPr>
        <w:t>ENDF</w:t>
      </w:r>
      <w:r w:rsidRPr="00585718">
        <w:rPr>
          <w:color w:val="000000"/>
        </w:rPr>
        <w:t>第</w:t>
      </w:r>
      <w:r w:rsidRPr="00585718">
        <w:rPr>
          <w:color w:val="000000"/>
        </w:rPr>
        <w:t>37/2008</w:t>
      </w:r>
      <w:r w:rsidRPr="00585718">
        <w:rPr>
          <w:color w:val="000000"/>
        </w:rPr>
        <w:t>号决议。</w:t>
      </w:r>
      <w:r w:rsidRPr="00585718">
        <w:rPr>
          <w:color w:val="000000"/>
        </w:rPr>
        <w:t>20</w:t>
      </w:r>
      <w:r w:rsidRPr="00585718">
        <w:rPr>
          <w:color w:val="000000"/>
        </w:rPr>
        <w:t>家机构的项目获得批准，目标是培训</w:t>
      </w:r>
      <w:r w:rsidRPr="00585718">
        <w:rPr>
          <w:color w:val="000000"/>
        </w:rPr>
        <w:t>500</w:t>
      </w:r>
      <w:r w:rsidRPr="00585718">
        <w:rPr>
          <w:color w:val="000000"/>
        </w:rPr>
        <w:t>名专业人员和其他行动。</w:t>
      </w:r>
      <w:r w:rsidRPr="00585718">
        <w:rPr>
          <w:color w:val="000000"/>
        </w:rPr>
        <w:t>2009</w:t>
      </w:r>
      <w:r w:rsidRPr="00585718">
        <w:rPr>
          <w:color w:val="000000"/>
        </w:rPr>
        <w:t>年，发布了</w:t>
      </w:r>
      <w:r w:rsidRPr="00585718">
        <w:rPr>
          <w:color w:val="000000"/>
        </w:rPr>
        <w:t>CD</w:t>
      </w:r>
      <w:r w:rsidR="00F56242">
        <w:rPr>
          <w:rFonts w:hint="eastAsia"/>
          <w:color w:val="000000"/>
        </w:rPr>
        <w:t>/</w:t>
      </w:r>
      <w:r w:rsidRPr="00585718">
        <w:rPr>
          <w:color w:val="000000"/>
        </w:rPr>
        <w:t>FNDE</w:t>
      </w:r>
      <w:r w:rsidRPr="00585718">
        <w:rPr>
          <w:color w:val="000000"/>
        </w:rPr>
        <w:t>第</w:t>
      </w:r>
      <w:r w:rsidRPr="00585718">
        <w:rPr>
          <w:color w:val="000000"/>
        </w:rPr>
        <w:t>17/2009</w:t>
      </w:r>
      <w:r w:rsidRPr="00585718">
        <w:rPr>
          <w:color w:val="000000"/>
        </w:rPr>
        <w:t>号决议，以充实对</w:t>
      </w:r>
      <w:r w:rsidRPr="00585718">
        <w:rPr>
          <w:color w:val="000000"/>
        </w:rPr>
        <w:t>15</w:t>
      </w:r>
      <w:r w:rsidRPr="00585718">
        <w:rPr>
          <w:color w:val="000000"/>
        </w:rPr>
        <w:t>所公立大学的财政支持。</w:t>
      </w:r>
    </w:p>
    <w:p w:rsidR="00541650" w:rsidRPr="00585718" w:rsidRDefault="00541650" w:rsidP="005A3E80">
      <w:pPr>
        <w:pStyle w:val="SingleTxtGC"/>
        <w:tabs>
          <w:tab w:val="clear" w:pos="1565"/>
          <w:tab w:val="clear" w:pos="1996"/>
          <w:tab w:val="left" w:pos="1680"/>
        </w:tabs>
      </w:pPr>
      <w:r w:rsidRPr="00585718">
        <w:t>207.</w:t>
      </w:r>
      <w:r w:rsidRPr="00585718">
        <w:tab/>
      </w:r>
      <w:r w:rsidRPr="00585718">
        <w:rPr>
          <w:color w:val="000000"/>
        </w:rPr>
        <w:t>值得注意的是，</w:t>
      </w:r>
      <w:r w:rsidRPr="00585718">
        <w:rPr>
          <w:color w:val="000000"/>
        </w:rPr>
        <w:t>2008</w:t>
      </w:r>
      <w:r w:rsidRPr="00585718">
        <w:rPr>
          <w:color w:val="000000"/>
        </w:rPr>
        <w:t>年，随着</w:t>
      </w:r>
      <w:smartTag w:uri="urn:schemas-microsoft-com:office:smarttags" w:element="chsdate">
        <w:smartTagPr>
          <w:attr w:name="Year" w:val="2007"/>
          <w:attr w:name="Month" w:val="4"/>
          <w:attr w:name="Day" w:val="24"/>
          <w:attr w:name="IsLunarDate" w:val="False"/>
          <w:attr w:name="IsROCDate" w:val="False"/>
        </w:smartTagPr>
        <w:r w:rsidRPr="00585718">
          <w:rPr>
            <w:color w:val="000000"/>
          </w:rPr>
          <w:t>2007</w:t>
        </w:r>
        <w:r w:rsidRPr="00585718">
          <w:rPr>
            <w:color w:val="000000"/>
          </w:rPr>
          <w:t>年</w:t>
        </w:r>
        <w:r w:rsidRPr="00585718">
          <w:rPr>
            <w:color w:val="000000"/>
          </w:rPr>
          <w:t>4</w:t>
        </w:r>
        <w:r w:rsidRPr="00585718">
          <w:rPr>
            <w:color w:val="000000"/>
          </w:rPr>
          <w:t>月</w:t>
        </w:r>
        <w:r w:rsidRPr="00585718">
          <w:rPr>
            <w:color w:val="000000"/>
          </w:rPr>
          <w:t>24</w:t>
        </w:r>
        <w:r w:rsidRPr="00585718">
          <w:rPr>
            <w:color w:val="000000"/>
          </w:rPr>
          <w:t>日</w:t>
        </w:r>
      </w:smartTag>
      <w:r w:rsidRPr="00585718">
        <w:rPr>
          <w:color w:val="000000"/>
        </w:rPr>
        <w:t>第</w:t>
      </w:r>
      <w:r w:rsidRPr="00585718">
        <w:rPr>
          <w:color w:val="000000"/>
        </w:rPr>
        <w:t>17</w:t>
      </w:r>
      <w:r w:rsidRPr="00585718">
        <w:rPr>
          <w:color w:val="000000"/>
        </w:rPr>
        <w:t>号部际准则性指示确立的</w:t>
      </w:r>
      <w:r w:rsidRPr="00585718">
        <w:rPr>
          <w:color w:val="000000"/>
        </w:rPr>
        <w:t>“</w:t>
      </w:r>
      <w:r w:rsidRPr="00585718">
        <w:rPr>
          <w:color w:val="000000"/>
        </w:rPr>
        <w:t>更多教育方案</w:t>
      </w:r>
      <w:r w:rsidRPr="00585718">
        <w:rPr>
          <w:color w:val="000000"/>
        </w:rPr>
        <w:t>”</w:t>
      </w:r>
      <w:r w:rsidRPr="00585718">
        <w:rPr>
          <w:color w:val="000000"/>
        </w:rPr>
        <w:t>的实施，教育中的人权专题开始构成一套名为</w:t>
      </w:r>
      <w:r w:rsidRPr="00585718">
        <w:rPr>
          <w:color w:val="000000"/>
        </w:rPr>
        <w:t xml:space="preserve"> “</w:t>
      </w:r>
      <w:r w:rsidRPr="00585718">
        <w:rPr>
          <w:color w:val="000000"/>
        </w:rPr>
        <w:t>宏观领域</w:t>
      </w:r>
      <w:r w:rsidRPr="00585718">
        <w:rPr>
          <w:color w:val="000000"/>
        </w:rPr>
        <w:t>”</w:t>
      </w:r>
      <w:r w:rsidRPr="00585718">
        <w:rPr>
          <w:color w:val="000000"/>
        </w:rPr>
        <w:t>的全面教育优先行动。教育部继续教育、扫盲与多样性司一直在开发专门教材，以支持学校展开要求</w:t>
      </w:r>
      <w:r w:rsidRPr="00585718">
        <w:rPr>
          <w:color w:val="000000"/>
        </w:rPr>
        <w:t>“</w:t>
      </w:r>
      <w:r w:rsidRPr="00585718">
        <w:rPr>
          <w:color w:val="000000"/>
        </w:rPr>
        <w:t>宏观领域</w:t>
      </w:r>
      <w:r w:rsidRPr="00585718">
        <w:rPr>
          <w:color w:val="000000"/>
        </w:rPr>
        <w:t>”</w:t>
      </w:r>
      <w:r w:rsidRPr="00585718">
        <w:rPr>
          <w:color w:val="000000"/>
        </w:rPr>
        <w:t>开展的行动。</w:t>
      </w:r>
    </w:p>
    <w:p w:rsidR="00541650" w:rsidRPr="00585718" w:rsidRDefault="00541650" w:rsidP="005A3E80">
      <w:pPr>
        <w:pStyle w:val="SingleTxtGC"/>
        <w:tabs>
          <w:tab w:val="clear" w:pos="1565"/>
          <w:tab w:val="clear" w:pos="1996"/>
          <w:tab w:val="left" w:pos="1680"/>
        </w:tabs>
      </w:pPr>
      <w:r w:rsidRPr="00585718">
        <w:t>208.</w:t>
      </w:r>
      <w:r w:rsidRPr="00585718">
        <w:tab/>
      </w:r>
      <w:r w:rsidRPr="00585718">
        <w:rPr>
          <w:color w:val="000000"/>
        </w:rPr>
        <w:t>在另一个重要行动领域，继</w:t>
      </w:r>
      <w:r w:rsidRPr="00585718">
        <w:rPr>
          <w:color w:val="000000"/>
        </w:rPr>
        <w:t>2004</w:t>
      </w:r>
      <w:r w:rsidRPr="00585718">
        <w:rPr>
          <w:color w:val="000000"/>
        </w:rPr>
        <w:t>年成立教育部继续教育、扫盲与多样性司之后，在为评估并挑选分发给学校的教科书所发布的公告中对性别、种族和民族问题的处理已有所改进。在</w:t>
      </w:r>
      <w:r w:rsidRPr="00585718">
        <w:rPr>
          <w:color w:val="000000"/>
        </w:rPr>
        <w:t>2007</w:t>
      </w:r>
      <w:r w:rsidRPr="00585718">
        <w:rPr>
          <w:color w:val="000000"/>
        </w:rPr>
        <w:t>年和</w:t>
      </w:r>
      <w:r w:rsidRPr="00585718">
        <w:rPr>
          <w:color w:val="000000"/>
        </w:rPr>
        <w:t>2008</w:t>
      </w:r>
      <w:r w:rsidRPr="00585718">
        <w:rPr>
          <w:color w:val="000000"/>
        </w:rPr>
        <w:t>年《国家教科书方案公告》</w:t>
      </w:r>
      <w:r w:rsidR="004620B9" w:rsidRPr="00585718">
        <w:rPr>
          <w:color w:val="000000"/>
        </w:rPr>
        <w:t>(</w:t>
      </w:r>
      <w:r w:rsidRPr="00585718">
        <w:rPr>
          <w:color w:val="000000"/>
        </w:rPr>
        <w:t>分别涉及小学一至四年级和五至九年级的课本</w:t>
      </w:r>
      <w:r w:rsidR="004620B9" w:rsidRPr="00585718">
        <w:rPr>
          <w:color w:val="000000"/>
        </w:rPr>
        <w:t>)</w:t>
      </w:r>
      <w:r w:rsidRPr="00585718">
        <w:rPr>
          <w:color w:val="000000"/>
        </w:rPr>
        <w:t>中，对于性别问题的提及以及在文字和形象上从正面描绘妇女方面，已有了改进。</w:t>
      </w:r>
      <w:r w:rsidRPr="00585718">
        <w:rPr>
          <w:color w:val="000000"/>
        </w:rPr>
        <w:t>2010</w:t>
      </w:r>
      <w:r w:rsidRPr="00585718">
        <w:rPr>
          <w:color w:val="000000"/>
        </w:rPr>
        <w:t>年一至四年级教科书选择公告以及</w:t>
      </w:r>
      <w:r w:rsidRPr="00585718">
        <w:rPr>
          <w:color w:val="000000"/>
        </w:rPr>
        <w:t>2012</w:t>
      </w:r>
      <w:r w:rsidRPr="00585718">
        <w:rPr>
          <w:color w:val="000000"/>
        </w:rPr>
        <w:t>年高中教科书选择公告，由教育部基础教育司与教育部继续教育、扫盲与多样性司共同发布，在性别和性取向标准方面取得了重要进展，甚至提到了清除同性恋恐惧症问题。</w:t>
      </w:r>
    </w:p>
    <w:p w:rsidR="00541650" w:rsidRPr="00585718" w:rsidRDefault="00541650" w:rsidP="005A3E80">
      <w:pPr>
        <w:pStyle w:val="SingleTxtGC"/>
        <w:tabs>
          <w:tab w:val="clear" w:pos="1565"/>
          <w:tab w:val="clear" w:pos="1996"/>
          <w:tab w:val="left" w:pos="1680"/>
        </w:tabs>
      </w:pPr>
      <w:r w:rsidRPr="00585718">
        <w:t>209.</w:t>
      </w:r>
      <w:r w:rsidRPr="00585718">
        <w:tab/>
      </w:r>
      <w:r w:rsidRPr="00585718">
        <w:rPr>
          <w:color w:val="000000"/>
        </w:rPr>
        <w:t>在对课本采取这些行动的同时，教育部继续教育、扫盲与多样性司就这个专题编制了若干值得一提且已在巴西公共教育网络上发行的重要出版物：</w:t>
      </w:r>
      <w:r w:rsidR="004620B9" w:rsidRPr="00585718">
        <w:rPr>
          <w:color w:val="000000"/>
        </w:rPr>
        <w:t>(</w:t>
      </w:r>
      <w:r w:rsidRPr="00585718">
        <w:rPr>
          <w:color w:val="000000"/>
        </w:rPr>
        <w:t>a</w:t>
      </w:r>
      <w:r w:rsidR="004620B9" w:rsidRPr="00585718">
        <w:rPr>
          <w:color w:val="000000"/>
        </w:rPr>
        <w:t>)</w:t>
      </w:r>
      <w:r w:rsidRPr="00585718">
        <w:rPr>
          <w:color w:val="000000"/>
        </w:rPr>
        <w:t>《女权主义观点》，由</w:t>
      </w:r>
      <w:r w:rsidRPr="00585718">
        <w:t>Adriana Piscitelli</w:t>
      </w:r>
      <w:r w:rsidRPr="00585718">
        <w:t>、</w:t>
      </w:r>
      <w:r w:rsidRPr="00585718">
        <w:t>Hildete Pereira de Melo</w:t>
      </w:r>
      <w:r w:rsidRPr="00585718">
        <w:t>、</w:t>
      </w:r>
      <w:r w:rsidRPr="00585718">
        <w:t xml:space="preserve">Sônia Weidner Maluf </w:t>
      </w:r>
      <w:r w:rsidRPr="00585718">
        <w:t>和</w:t>
      </w:r>
      <w:r w:rsidRPr="00585718">
        <w:t xml:space="preserve"> Vera Lúcia Puga</w:t>
      </w:r>
      <w:r w:rsidRPr="00585718">
        <w:t>组稿；</w:t>
      </w:r>
      <w:r w:rsidR="004620B9" w:rsidRPr="00585718">
        <w:rPr>
          <w:color w:val="000000"/>
        </w:rPr>
        <w:t>(</w:t>
      </w:r>
      <w:r w:rsidRPr="00585718">
        <w:rPr>
          <w:color w:val="000000"/>
        </w:rPr>
        <w:t>b</w:t>
      </w:r>
      <w:r w:rsidR="004620B9" w:rsidRPr="00585718">
        <w:rPr>
          <w:color w:val="000000"/>
        </w:rPr>
        <w:t>)</w:t>
      </w:r>
      <w:r w:rsidRPr="00585718">
        <w:rPr>
          <w:color w:val="000000"/>
        </w:rPr>
        <w:t>《教育中的性多样性：校园中憎恶同性恋问题》，由</w:t>
      </w:r>
      <w:r w:rsidRPr="00585718">
        <w:t>Rogério Diniz Junqueira</w:t>
      </w:r>
      <w:r w:rsidRPr="00585718">
        <w:t>组织编写；</w:t>
      </w:r>
      <w:r w:rsidR="004620B9" w:rsidRPr="00585718">
        <w:rPr>
          <w:color w:val="000000"/>
        </w:rPr>
        <w:t>(</w:t>
      </w:r>
      <w:r w:rsidRPr="00585718">
        <w:rPr>
          <w:color w:val="000000"/>
        </w:rPr>
        <w:t>c</w:t>
      </w:r>
      <w:r w:rsidR="004620B9" w:rsidRPr="00585718">
        <w:rPr>
          <w:color w:val="000000"/>
        </w:rPr>
        <w:t>)</w:t>
      </w:r>
      <w:r w:rsidRPr="00585718">
        <w:rPr>
          <w:color w:val="000000"/>
        </w:rPr>
        <w:t>《学校指南：鉴别虐待与性剥削儿童和青少年征兆的方法》，由人权事务特别秘书处和教育部编写。前两本书分别成为《全民教育集》第</w:t>
      </w:r>
      <w:r w:rsidRPr="00585718">
        <w:rPr>
          <w:color w:val="000000"/>
        </w:rPr>
        <w:t>10</w:t>
      </w:r>
      <w:r w:rsidRPr="00585718">
        <w:rPr>
          <w:color w:val="000000"/>
        </w:rPr>
        <w:t>卷和第</w:t>
      </w:r>
      <w:r w:rsidRPr="00585718">
        <w:rPr>
          <w:color w:val="000000"/>
        </w:rPr>
        <w:t>33</w:t>
      </w:r>
      <w:r w:rsidRPr="00585718">
        <w:rPr>
          <w:color w:val="000000"/>
        </w:rPr>
        <w:t>卷，而《指南》在审查后将被广泛散发。</w:t>
      </w:r>
      <w:r w:rsidRPr="00585718">
        <w:t xml:space="preserve"> </w:t>
      </w:r>
    </w:p>
    <w:p w:rsidR="00541650" w:rsidRPr="00585718" w:rsidRDefault="00541650" w:rsidP="005A3E80">
      <w:pPr>
        <w:pStyle w:val="SingleTxtGC"/>
        <w:tabs>
          <w:tab w:val="clear" w:pos="1565"/>
          <w:tab w:val="clear" w:pos="1996"/>
          <w:tab w:val="left" w:pos="1680"/>
        </w:tabs>
      </w:pPr>
      <w:r w:rsidRPr="00585718">
        <w:t>210.</w:t>
      </w:r>
      <w:r w:rsidRPr="00585718">
        <w:tab/>
      </w:r>
      <w:r w:rsidRPr="00585718">
        <w:rPr>
          <w:color w:val="000000"/>
        </w:rPr>
        <w:t>动员教育专业人员使之认识到虐待与性剥削儿童和青少年问题的一个重要战略，就是嘉年华运动。这项运动是与人权事务特别秘书处促进儿童和青少年权利处以及打击对儿童和青少年的商业性剥削部际小组合作举办的。</w:t>
      </w:r>
    </w:p>
    <w:p w:rsidR="00541650" w:rsidRPr="00585718" w:rsidRDefault="00541650" w:rsidP="005A3E80">
      <w:pPr>
        <w:pStyle w:val="SingleTxtGC"/>
        <w:tabs>
          <w:tab w:val="clear" w:pos="1565"/>
          <w:tab w:val="clear" w:pos="1996"/>
          <w:tab w:val="left" w:pos="1680"/>
        </w:tabs>
      </w:pPr>
      <w:r w:rsidRPr="00585718">
        <w:t>211.</w:t>
      </w:r>
      <w:r w:rsidRPr="00585718">
        <w:tab/>
      </w:r>
      <w:r w:rsidRPr="00585718">
        <w:rPr>
          <w:color w:val="000000"/>
        </w:rPr>
        <w:t>至于特定团体的行动，在</w:t>
      </w:r>
      <w:r w:rsidRPr="00585718">
        <w:rPr>
          <w:color w:val="000000"/>
        </w:rPr>
        <w:t>2004</w:t>
      </w:r>
      <w:r w:rsidRPr="00585718">
        <w:rPr>
          <w:color w:val="000000"/>
        </w:rPr>
        <w:t>年至</w:t>
      </w:r>
      <w:r w:rsidRPr="00585718">
        <w:rPr>
          <w:color w:val="000000"/>
        </w:rPr>
        <w:t>2006</w:t>
      </w:r>
      <w:r w:rsidRPr="00585718">
        <w:rPr>
          <w:color w:val="000000"/>
        </w:rPr>
        <w:t>年间，根据学校普查</w:t>
      </w:r>
      <w:r w:rsidR="004620B9" w:rsidRPr="00585718">
        <w:rPr>
          <w:color w:val="000000"/>
        </w:rPr>
        <w:t>(</w:t>
      </w:r>
      <w:r w:rsidRPr="00585718">
        <w:t>教育部国家教育调查研究所</w:t>
      </w:r>
      <w:r w:rsidR="004620B9" w:rsidRPr="00585718">
        <w:t>)</w:t>
      </w:r>
      <w:r w:rsidRPr="00585718">
        <w:rPr>
          <w:color w:val="000000"/>
        </w:rPr>
        <w:t>，前逃亡奴隶地区的学校注册数出现了</w:t>
      </w:r>
      <w:r w:rsidRPr="00585718">
        <w:rPr>
          <w:color w:val="000000"/>
        </w:rPr>
        <w:t>252%</w:t>
      </w:r>
      <w:r w:rsidRPr="00585718">
        <w:rPr>
          <w:color w:val="000000"/>
        </w:rPr>
        <w:t>的增长。</w:t>
      </w:r>
      <w:r w:rsidRPr="00585718">
        <w:rPr>
          <w:color w:val="000000"/>
        </w:rPr>
        <w:t>2005</w:t>
      </w:r>
      <w:r w:rsidRPr="00585718">
        <w:rPr>
          <w:color w:val="000000"/>
        </w:rPr>
        <w:t>年至</w:t>
      </w:r>
      <w:r w:rsidRPr="00585718">
        <w:rPr>
          <w:color w:val="000000"/>
        </w:rPr>
        <w:t>2006</w:t>
      </w:r>
      <w:r w:rsidRPr="00585718">
        <w:rPr>
          <w:color w:val="000000"/>
        </w:rPr>
        <w:t>年间，在前逃亡奴隶地区内在的学校数量也有了</w:t>
      </w:r>
      <w:r w:rsidRPr="00585718">
        <w:rPr>
          <w:color w:val="000000"/>
        </w:rPr>
        <w:t>61%</w:t>
      </w:r>
      <w:r w:rsidRPr="00585718">
        <w:rPr>
          <w:color w:val="000000"/>
        </w:rPr>
        <w:t>的增长，这些数据都为该小组提供了具体资料。仅</w:t>
      </w:r>
      <w:r w:rsidRPr="00585718">
        <w:rPr>
          <w:color w:val="000000"/>
        </w:rPr>
        <w:t>2007</w:t>
      </w:r>
      <w:r w:rsidRPr="00585718">
        <w:rPr>
          <w:color w:val="000000"/>
        </w:rPr>
        <w:t>年一年，就与</w:t>
      </w:r>
      <w:r w:rsidRPr="00585718">
        <w:rPr>
          <w:color w:val="000000"/>
        </w:rPr>
        <w:t>15</w:t>
      </w:r>
      <w:r w:rsidRPr="00585718">
        <w:rPr>
          <w:color w:val="000000"/>
        </w:rPr>
        <w:t>个州签订了建设学校并改善土著人家园的协议，共计承诺投资近</w:t>
      </w:r>
      <w:r w:rsidRPr="00585718">
        <w:rPr>
          <w:color w:val="000000"/>
        </w:rPr>
        <w:t>8 000</w:t>
      </w:r>
      <w:r w:rsidRPr="00585718">
        <w:rPr>
          <w:color w:val="000000"/>
        </w:rPr>
        <w:t>万雷亚尔，设立了扶持土著与跨文化毕业的高等教育土著教师的方案</w:t>
      </w:r>
      <w:r w:rsidR="004620B9" w:rsidRPr="00585718">
        <w:rPr>
          <w:color w:val="000000"/>
        </w:rPr>
        <w:t>(</w:t>
      </w:r>
      <w:r w:rsidRPr="00585718">
        <w:t>土著居民高等教育与毕业方案</w:t>
      </w:r>
      <w:r w:rsidR="004620B9" w:rsidRPr="00585718">
        <w:rPr>
          <w:color w:val="000000"/>
        </w:rPr>
        <w:t>)</w:t>
      </w:r>
      <w:r w:rsidRPr="00585718">
        <w:rPr>
          <w:color w:val="000000"/>
        </w:rPr>
        <w:t>。截止到</w:t>
      </w:r>
      <w:r w:rsidRPr="00585718">
        <w:rPr>
          <w:color w:val="000000"/>
        </w:rPr>
        <w:t>2010</w:t>
      </w:r>
      <w:r w:rsidRPr="00585718">
        <w:rPr>
          <w:color w:val="000000"/>
        </w:rPr>
        <w:t>年的目标是将目前</w:t>
      </w:r>
      <w:r w:rsidRPr="00585718">
        <w:rPr>
          <w:color w:val="000000"/>
        </w:rPr>
        <w:t>1 000</w:t>
      </w:r>
      <w:r w:rsidRPr="00585718">
        <w:rPr>
          <w:color w:val="000000"/>
        </w:rPr>
        <w:t>名的注册教师扩大到</w:t>
      </w:r>
      <w:r w:rsidRPr="00585718">
        <w:rPr>
          <w:color w:val="000000"/>
        </w:rPr>
        <w:t>4 000</w:t>
      </w:r>
      <w:r w:rsidRPr="00585718">
        <w:rPr>
          <w:color w:val="000000"/>
        </w:rPr>
        <w:t>名。</w:t>
      </w:r>
    </w:p>
    <w:p w:rsidR="00541650" w:rsidRPr="00585718" w:rsidRDefault="00541650" w:rsidP="005A3E80">
      <w:pPr>
        <w:pStyle w:val="SingleTxtGC"/>
        <w:tabs>
          <w:tab w:val="clear" w:pos="1565"/>
          <w:tab w:val="clear" w:pos="1996"/>
          <w:tab w:val="left" w:pos="1680"/>
        </w:tabs>
      </w:pPr>
      <w:r w:rsidRPr="00585718">
        <w:t>212.</w:t>
      </w:r>
      <w:r w:rsidRPr="00585718">
        <w:tab/>
      </w:r>
      <w:r w:rsidRPr="00585718">
        <w:rPr>
          <w:color w:val="000000"/>
        </w:rPr>
        <w:t>就农村教育而言，</w:t>
      </w:r>
      <w:r w:rsidRPr="00585718">
        <w:rPr>
          <w:color w:val="000000"/>
        </w:rPr>
        <w:t>2005</w:t>
      </w:r>
      <w:r w:rsidRPr="00585718">
        <w:rPr>
          <w:color w:val="000000"/>
        </w:rPr>
        <w:t>年至</w:t>
      </w:r>
      <w:r w:rsidRPr="00585718">
        <w:rPr>
          <w:color w:val="000000"/>
        </w:rPr>
        <w:t>2007</w:t>
      </w:r>
      <w:r w:rsidRPr="00585718">
        <w:rPr>
          <w:color w:val="000000"/>
        </w:rPr>
        <w:t>年间，有</w:t>
      </w:r>
      <w:r w:rsidRPr="00585718">
        <w:rPr>
          <w:color w:val="000000"/>
        </w:rPr>
        <w:t>8 329</w:t>
      </w:r>
      <w:r w:rsidRPr="00585718">
        <w:rPr>
          <w:color w:val="000000"/>
        </w:rPr>
        <w:t>所学校从扶持基础设施改善或专业人员培训中受益，</w:t>
      </w:r>
      <w:r w:rsidRPr="00585718">
        <w:rPr>
          <w:color w:val="000000"/>
        </w:rPr>
        <w:t>727</w:t>
      </w:r>
      <w:r w:rsidRPr="00585718">
        <w:rPr>
          <w:color w:val="000000"/>
        </w:rPr>
        <w:t>名技术员和</w:t>
      </w:r>
      <w:r w:rsidRPr="00585718">
        <w:rPr>
          <w:color w:val="000000"/>
        </w:rPr>
        <w:t>30 676</w:t>
      </w:r>
      <w:r w:rsidRPr="00585718">
        <w:rPr>
          <w:color w:val="000000"/>
        </w:rPr>
        <w:t>名教师接受了培训。通过土地认知项目，现已与</w:t>
      </w:r>
      <w:r w:rsidRPr="00585718">
        <w:rPr>
          <w:color w:val="000000"/>
        </w:rPr>
        <w:t>Projovem</w:t>
      </w:r>
      <w:r w:rsidRPr="00585718">
        <w:rPr>
          <w:color w:val="000000"/>
        </w:rPr>
        <w:t>链接，</w:t>
      </w:r>
      <w:r w:rsidRPr="00585718">
        <w:rPr>
          <w:color w:val="000000"/>
        </w:rPr>
        <w:t>12</w:t>
      </w:r>
      <w:r w:rsidRPr="00585718">
        <w:rPr>
          <w:color w:val="000000"/>
        </w:rPr>
        <w:t>个州在两年内对</w:t>
      </w:r>
      <w:r w:rsidRPr="00585718">
        <w:rPr>
          <w:color w:val="000000"/>
        </w:rPr>
        <w:t>35 060</w:t>
      </w:r>
      <w:r w:rsidRPr="00585718">
        <w:rPr>
          <w:color w:val="000000"/>
        </w:rPr>
        <w:t>名青年农民进行了培训</w:t>
      </w:r>
      <w:r w:rsidR="004620B9" w:rsidRPr="00585718">
        <w:rPr>
          <w:color w:val="000000"/>
        </w:rPr>
        <w:t>(</w:t>
      </w:r>
      <w:r w:rsidRPr="00585718">
        <w:rPr>
          <w:color w:val="000000"/>
        </w:rPr>
        <w:t>2005</w:t>
      </w:r>
      <w:r w:rsidRPr="00585718">
        <w:rPr>
          <w:color w:val="000000"/>
        </w:rPr>
        <w:t>年和</w:t>
      </w:r>
      <w:r w:rsidRPr="00585718">
        <w:rPr>
          <w:color w:val="000000"/>
        </w:rPr>
        <w:t>2006</w:t>
      </w:r>
      <w:r w:rsidRPr="00585718">
        <w:rPr>
          <w:color w:val="000000"/>
        </w:rPr>
        <w:t>年</w:t>
      </w:r>
      <w:r w:rsidR="004620B9" w:rsidRPr="00585718">
        <w:rPr>
          <w:color w:val="000000"/>
        </w:rPr>
        <w:t>)</w:t>
      </w:r>
      <w:r w:rsidRPr="00585718">
        <w:rPr>
          <w:color w:val="000000"/>
        </w:rPr>
        <w:t>。</w:t>
      </w:r>
      <w:r w:rsidRPr="00585718">
        <w:rPr>
          <w:rStyle w:val="FootnoteReference"/>
        </w:rPr>
        <w:footnoteReference w:id="4"/>
      </w:r>
      <w:r w:rsidR="00B040E3">
        <w:rPr>
          <w:rFonts w:hint="eastAsia"/>
          <w:color w:val="000000"/>
        </w:rPr>
        <w:t xml:space="preserve"> </w:t>
      </w:r>
      <w:r w:rsidRPr="00585718">
        <w:rPr>
          <w:color w:val="000000"/>
        </w:rPr>
        <w:t>特别值得一提的是为建立培训农村教育教师的国家具体政策所付出的努力，以及破除了以城市为中心的观点。同样不同凡响的是，拟订了实习教育中的大学本科课程，促成了与公立大学和参与农村教育常设工作组的其他社会部门的链接。</w:t>
      </w:r>
      <w:r w:rsidRPr="00585718">
        <w:t xml:space="preserve"> </w:t>
      </w:r>
    </w:p>
    <w:p w:rsidR="00541650" w:rsidRPr="00585718" w:rsidRDefault="00541650" w:rsidP="005A3E80">
      <w:pPr>
        <w:pStyle w:val="SingleTxtGC"/>
        <w:tabs>
          <w:tab w:val="clear" w:pos="1565"/>
          <w:tab w:val="clear" w:pos="1996"/>
          <w:tab w:val="left" w:pos="1680"/>
        </w:tabs>
      </w:pPr>
      <w:r w:rsidRPr="00585718">
        <w:t>213.</w:t>
      </w:r>
      <w:r w:rsidRPr="00585718">
        <w:tab/>
      </w:r>
      <w:r w:rsidRPr="00585718">
        <w:rPr>
          <w:color w:val="000000"/>
        </w:rPr>
        <w:t>近年来，针对基础教育和高等教育学生的性别项目也已经在开发之中。第一项，更具体地说就是《妇女和科学方案》，促成了妇女政策秘书处、</w:t>
      </w:r>
      <w:r w:rsidRPr="00585718">
        <w:t>教育部</w:t>
      </w:r>
      <w:r w:rsidRPr="00585718">
        <w:t xml:space="preserve"> </w:t>
      </w:r>
      <w:r w:rsidR="004620B9" w:rsidRPr="00585718">
        <w:t>(</w:t>
      </w:r>
      <w:r w:rsidRPr="00585718">
        <w:t>继续教育、扫盲与</w:t>
      </w:r>
      <w:r w:rsidRPr="005A3E80">
        <w:rPr>
          <w:color w:val="000000"/>
        </w:rPr>
        <w:t>多样性</w:t>
      </w:r>
      <w:r w:rsidRPr="00585718">
        <w:t>司和基础教育司</w:t>
      </w:r>
      <w:r w:rsidR="004620B9" w:rsidRPr="00585718">
        <w:t>)</w:t>
      </w:r>
      <w:r w:rsidRPr="00585718">
        <w:t>、科学技术部、国家科技发展理事会与联合国妇女发展基金之间的</w:t>
      </w:r>
      <w:r w:rsidRPr="00585718">
        <w:rPr>
          <w:color w:val="000000"/>
        </w:rPr>
        <w:t>伙伴关系，构成该方案的有</w:t>
      </w:r>
      <w:r w:rsidRPr="00585718">
        <w:t>国家科技发展理事会的研究声明、建设两性平等奖以及研究中心与研究小组全国会议</w:t>
      </w:r>
      <w:r w:rsidRPr="00585718">
        <w:t>“</w:t>
      </w:r>
      <w:r w:rsidRPr="00585718">
        <w:t>性别与科学问题思考</w:t>
      </w:r>
      <w:r w:rsidRPr="00585718">
        <w:t>”</w:t>
      </w:r>
      <w:r w:rsidRPr="00585718">
        <w:rPr>
          <w:color w:val="000000"/>
        </w:rPr>
        <w:t>。旨在成就所做的研究，推动在高中、职业教育、本科和研究生教育中产生有关性别关系、妇女与女权主义方面的新知识。</w:t>
      </w:r>
      <w:r w:rsidRPr="00585718">
        <w:t xml:space="preserve"> </w:t>
      </w:r>
    </w:p>
    <w:p w:rsidR="00541650" w:rsidRPr="00585718" w:rsidRDefault="00541650" w:rsidP="005A3E80">
      <w:pPr>
        <w:pStyle w:val="SingleTxtGC"/>
        <w:tabs>
          <w:tab w:val="clear" w:pos="1565"/>
          <w:tab w:val="clear" w:pos="1996"/>
          <w:tab w:val="left" w:pos="1680"/>
        </w:tabs>
      </w:pPr>
      <w:r w:rsidRPr="00585718">
        <w:t>214.</w:t>
      </w:r>
      <w:r w:rsidRPr="00585718">
        <w:tab/>
      </w:r>
      <w:r w:rsidRPr="00585718">
        <w:rPr>
          <w:color w:val="000000"/>
        </w:rPr>
        <w:t>在此期间，与</w:t>
      </w:r>
      <w:r w:rsidRPr="00585718">
        <w:t>国家科技发展理事会一起发布了两项研究公告</w:t>
      </w:r>
      <w:r w:rsidRPr="00585718">
        <w:rPr>
          <w:color w:val="000000"/>
        </w:rPr>
        <w:t>。第一项研究公告收到了</w:t>
      </w:r>
      <w:r w:rsidRPr="00585718">
        <w:rPr>
          <w:color w:val="000000"/>
        </w:rPr>
        <w:t>388</w:t>
      </w:r>
      <w:r w:rsidRPr="00585718">
        <w:rPr>
          <w:color w:val="000000"/>
        </w:rPr>
        <w:t>份研究项目提案。这些提案来自巴西全国各个地区的</w:t>
      </w:r>
      <w:r w:rsidRPr="00585718">
        <w:rPr>
          <w:color w:val="000000"/>
        </w:rPr>
        <w:t>25</w:t>
      </w:r>
      <w:r w:rsidRPr="00585718">
        <w:rPr>
          <w:color w:val="000000"/>
        </w:rPr>
        <w:t>个州。性别关系、妇女和女权主义研究领域的扩展有以下情况为证：为公告提交的提案涉及</w:t>
      </w:r>
      <w:r w:rsidRPr="00585718">
        <w:rPr>
          <w:color w:val="000000"/>
        </w:rPr>
        <w:t>42</w:t>
      </w:r>
      <w:r w:rsidRPr="00585718">
        <w:rPr>
          <w:color w:val="000000"/>
        </w:rPr>
        <w:t>个知识领域。在分析了这些提案之后，国家科技发展理事会技术委员会建议，在现有预算内为</w:t>
      </w:r>
      <w:r w:rsidRPr="00585718">
        <w:rPr>
          <w:color w:val="000000"/>
        </w:rPr>
        <w:t>130</w:t>
      </w:r>
      <w:r w:rsidRPr="00585718">
        <w:rPr>
          <w:color w:val="000000"/>
        </w:rPr>
        <w:t>项提案提供财政支持。</w:t>
      </w:r>
      <w:r w:rsidRPr="00585718">
        <w:rPr>
          <w:color w:val="000000"/>
        </w:rPr>
        <w:t>2008</w:t>
      </w:r>
      <w:r w:rsidRPr="00585718">
        <w:rPr>
          <w:color w:val="000000"/>
        </w:rPr>
        <w:t>年，第二项公告收到了</w:t>
      </w:r>
      <w:r w:rsidRPr="00585718">
        <w:rPr>
          <w:color w:val="000000"/>
        </w:rPr>
        <w:t>500</w:t>
      </w:r>
      <w:r w:rsidRPr="00585718">
        <w:rPr>
          <w:color w:val="000000"/>
        </w:rPr>
        <w:t>万雷亚尔的资金并与谋求促进性别与农村问题研究的农业发展部建立了新的伙伴关系。该公告收到来自几乎所有各州的</w:t>
      </w:r>
      <w:r w:rsidRPr="00585718">
        <w:rPr>
          <w:color w:val="000000"/>
        </w:rPr>
        <w:t>364</w:t>
      </w:r>
      <w:r w:rsidRPr="00585718">
        <w:rPr>
          <w:color w:val="000000"/>
        </w:rPr>
        <w:t>份研究项目提案，并批准了其中的</w:t>
      </w:r>
      <w:r w:rsidRPr="00585718">
        <w:rPr>
          <w:color w:val="000000"/>
        </w:rPr>
        <w:t>173</w:t>
      </w:r>
      <w:r w:rsidRPr="00585718">
        <w:rPr>
          <w:color w:val="000000"/>
        </w:rPr>
        <w:t>份提案。所批准的提案均匀地分布在所有地区。</w:t>
      </w:r>
    </w:p>
    <w:p w:rsidR="00541650" w:rsidRPr="00585718" w:rsidRDefault="00541650" w:rsidP="005A3E80">
      <w:pPr>
        <w:pStyle w:val="SingleTxtGC"/>
        <w:tabs>
          <w:tab w:val="clear" w:pos="1565"/>
          <w:tab w:val="clear" w:pos="1996"/>
          <w:tab w:val="left" w:pos="1680"/>
        </w:tabs>
      </w:pPr>
      <w:r w:rsidRPr="00585718">
        <w:t>215.</w:t>
      </w:r>
      <w:r w:rsidRPr="00585718">
        <w:tab/>
      </w:r>
      <w:r w:rsidRPr="00585718">
        <w:rPr>
          <w:color w:val="000000"/>
        </w:rPr>
        <w:t>第一次</w:t>
      </w:r>
      <w:r w:rsidRPr="00585718">
        <w:t>研究中心与研究小组全国会议</w:t>
      </w:r>
      <w:r w:rsidRPr="00585718">
        <w:t>“</w:t>
      </w:r>
      <w:r w:rsidRPr="00585718">
        <w:t>性别与科学问题思考</w:t>
      </w:r>
      <w:r w:rsidRPr="00585718">
        <w:t>”</w:t>
      </w:r>
      <w:r w:rsidRPr="00585718">
        <w:rPr>
          <w:color w:val="000000"/>
        </w:rPr>
        <w:t>于</w:t>
      </w:r>
      <w:r w:rsidRPr="00585718">
        <w:rPr>
          <w:color w:val="000000"/>
        </w:rPr>
        <w:t>2006</w:t>
      </w:r>
      <w:r w:rsidRPr="00585718">
        <w:rPr>
          <w:color w:val="000000"/>
        </w:rPr>
        <w:t>年举行，目的是规划并分析巴西的性别与科学调查研究领域。在巴西利亚举行的这次会议，聚集了来自巴西各个地区</w:t>
      </w:r>
      <w:r w:rsidRPr="00585718">
        <w:rPr>
          <w:color w:val="000000"/>
        </w:rPr>
        <w:t>200</w:t>
      </w:r>
      <w:r w:rsidRPr="00585718">
        <w:rPr>
          <w:color w:val="000000"/>
        </w:rPr>
        <w:t>多家研究中心的</w:t>
      </w:r>
      <w:r w:rsidRPr="00585718">
        <w:rPr>
          <w:color w:val="000000"/>
        </w:rPr>
        <w:t>330</w:t>
      </w:r>
      <w:r w:rsidRPr="00585718">
        <w:rPr>
          <w:color w:val="000000"/>
        </w:rPr>
        <w:t>名研究人员。会议的一些建议是：在大学课程中引入性别科目；将妇女和科学方案转化成为一种永久性的政策，使更多妇女参与科研资助机构的领导层</w:t>
      </w:r>
      <w:r w:rsidR="004620B9" w:rsidRPr="00585718">
        <w:t>(</w:t>
      </w:r>
      <w:r w:rsidRPr="00585718">
        <w:t>国家科技发展理事会、提高高等教育人员水平协调机构</w:t>
      </w:r>
      <w:r w:rsidR="004620B9" w:rsidRPr="00585718">
        <w:t>)</w:t>
      </w:r>
      <w:r w:rsidRPr="00585718">
        <w:rPr>
          <w:color w:val="000000"/>
        </w:rPr>
        <w:t>；以及将有关性别、女权主义和性的多样性的出版物列入国家图书馆收藏书目。第二次全国会议于</w:t>
      </w:r>
      <w:r w:rsidRPr="00585718">
        <w:rPr>
          <w:color w:val="000000"/>
        </w:rPr>
        <w:t>2009</w:t>
      </w:r>
      <w:r w:rsidRPr="00585718">
        <w:rPr>
          <w:color w:val="000000"/>
        </w:rPr>
        <w:t>年</w:t>
      </w:r>
      <w:r w:rsidRPr="00585718">
        <w:rPr>
          <w:color w:val="000000"/>
        </w:rPr>
        <w:t>6</w:t>
      </w:r>
      <w:r w:rsidRPr="00585718">
        <w:rPr>
          <w:color w:val="000000"/>
        </w:rPr>
        <w:t>月举行，汇集了来自全国各地</w:t>
      </w:r>
      <w:r w:rsidRPr="00585718">
        <w:rPr>
          <w:color w:val="000000"/>
        </w:rPr>
        <w:t>150</w:t>
      </w:r>
      <w:r w:rsidRPr="00585718">
        <w:rPr>
          <w:color w:val="000000"/>
        </w:rPr>
        <w:t>多家科研中心的代表，他们讨论在教育、科学和技术体系中女权主义和性别研究制度化问题，机构扩大机制问题，支持和评估科学出版物作为该领域的手段问题，以及加强有利于促进妇女参与学术性科技职业的措施和行动问题。</w:t>
      </w:r>
    </w:p>
    <w:p w:rsidR="00541650" w:rsidRPr="00585718" w:rsidRDefault="00541650" w:rsidP="005A3E80">
      <w:pPr>
        <w:pStyle w:val="SingleTxtGC"/>
        <w:tabs>
          <w:tab w:val="clear" w:pos="1565"/>
          <w:tab w:val="clear" w:pos="1996"/>
          <w:tab w:val="left" w:pos="1680"/>
        </w:tabs>
      </w:pPr>
      <w:r w:rsidRPr="00585718">
        <w:t>216.</w:t>
      </w:r>
      <w:r w:rsidRPr="00585718">
        <w:tab/>
      </w:r>
      <w:r w:rsidRPr="00585718">
        <w:rPr>
          <w:color w:val="000000"/>
        </w:rPr>
        <w:t>该方案的一个基本组成部分是</w:t>
      </w:r>
      <w:r w:rsidRPr="00585718">
        <w:rPr>
          <w:color w:val="000000"/>
        </w:rPr>
        <w:t>“</w:t>
      </w:r>
      <w:r w:rsidRPr="00585718">
        <w:rPr>
          <w:color w:val="000000"/>
        </w:rPr>
        <w:t>建设两性平等奖</w:t>
      </w:r>
      <w:r w:rsidRPr="00585718">
        <w:rPr>
          <w:color w:val="000000"/>
        </w:rPr>
        <w:t>”</w:t>
      </w:r>
      <w:r w:rsidRPr="00585718">
        <w:rPr>
          <w:color w:val="000000"/>
        </w:rPr>
        <w:t>，这是一项高中生的写作大奖赛和本科生、研究生的科研论文大奖赛。在《第一个国家妇女政策计划》期间，举行了三届大奖赛的颁奖，第四届是在</w:t>
      </w:r>
      <w:r w:rsidRPr="00585718">
        <w:rPr>
          <w:color w:val="000000"/>
        </w:rPr>
        <w:t>2008</w:t>
      </w:r>
      <w:r w:rsidRPr="00585718">
        <w:rPr>
          <w:color w:val="000000"/>
        </w:rPr>
        <w:t>年颁发的。在</w:t>
      </w:r>
      <w:r w:rsidRPr="00585718">
        <w:rPr>
          <w:color w:val="000000"/>
        </w:rPr>
        <w:t>2005</w:t>
      </w:r>
      <w:r w:rsidRPr="00585718">
        <w:rPr>
          <w:color w:val="000000"/>
        </w:rPr>
        <w:t>年的第一届大奖赛中，共收到</w:t>
      </w:r>
      <w:r w:rsidRPr="00585718">
        <w:rPr>
          <w:color w:val="000000"/>
        </w:rPr>
        <w:t>1 587</w:t>
      </w:r>
      <w:r w:rsidRPr="00585718">
        <w:rPr>
          <w:color w:val="000000"/>
        </w:rPr>
        <w:t>件作品，而在</w:t>
      </w:r>
      <w:r w:rsidRPr="00585718">
        <w:rPr>
          <w:color w:val="000000"/>
        </w:rPr>
        <w:t>2008</w:t>
      </w:r>
      <w:r w:rsidRPr="00585718">
        <w:rPr>
          <w:color w:val="000000"/>
        </w:rPr>
        <w:t>年即倒数第二届时收到了</w:t>
      </w:r>
      <w:r w:rsidRPr="00585718">
        <w:rPr>
          <w:color w:val="000000"/>
        </w:rPr>
        <w:t>3 002</w:t>
      </w:r>
      <w:r w:rsidRPr="00585718">
        <w:rPr>
          <w:color w:val="000000"/>
        </w:rPr>
        <w:t>件作品</w:t>
      </w:r>
      <w:r w:rsidR="004620B9" w:rsidRPr="00585718">
        <w:rPr>
          <w:color w:val="000000"/>
        </w:rPr>
        <w:t>(</w:t>
      </w:r>
      <w:r w:rsidRPr="00585718">
        <w:rPr>
          <w:color w:val="000000"/>
        </w:rPr>
        <w:t>本科生和研究生类作品</w:t>
      </w:r>
      <w:r w:rsidRPr="00585718">
        <w:rPr>
          <w:color w:val="000000"/>
        </w:rPr>
        <w:t>703</w:t>
      </w:r>
      <w:r w:rsidRPr="00585718">
        <w:rPr>
          <w:color w:val="000000"/>
        </w:rPr>
        <w:t>件，高中生类作品</w:t>
      </w:r>
      <w:r w:rsidRPr="00585718">
        <w:rPr>
          <w:color w:val="000000"/>
        </w:rPr>
        <w:t>2 299</w:t>
      </w:r>
      <w:r w:rsidRPr="00585718">
        <w:rPr>
          <w:color w:val="000000"/>
        </w:rPr>
        <w:t>件</w:t>
      </w:r>
      <w:r w:rsidR="004620B9" w:rsidRPr="00585718">
        <w:rPr>
          <w:color w:val="000000"/>
        </w:rPr>
        <w:t>)</w:t>
      </w:r>
      <w:r w:rsidRPr="00585718">
        <w:rPr>
          <w:color w:val="000000"/>
        </w:rPr>
        <w:t>，该期间增长了</w:t>
      </w:r>
      <w:r w:rsidRPr="00585718">
        <w:rPr>
          <w:color w:val="000000"/>
        </w:rPr>
        <w:t>90</w:t>
      </w:r>
      <w:r w:rsidR="004620B9" w:rsidRPr="00585718">
        <w:rPr>
          <w:color w:val="000000"/>
        </w:rPr>
        <w:t>%</w:t>
      </w:r>
      <w:r w:rsidRPr="00585718">
        <w:rPr>
          <w:color w:val="000000"/>
        </w:rPr>
        <w:t>。前两届只是按照获奖类别将奖品</w:t>
      </w:r>
      <w:r w:rsidR="005A3E80" w:rsidRPr="00726778">
        <w:rPr>
          <w:rFonts w:hint="eastAsia"/>
          <w:snapToGrid/>
          <w:spacing w:val="-50"/>
          <w:lang w:val="en-GB"/>
        </w:rPr>
        <w:t>―</w:t>
      </w:r>
      <w:r w:rsidR="005A3E80" w:rsidRPr="00726778">
        <w:rPr>
          <w:rFonts w:hint="eastAsia"/>
          <w:snapToGrid/>
          <w:lang w:val="en-GB"/>
        </w:rPr>
        <w:t>―</w:t>
      </w:r>
      <w:r w:rsidRPr="00585718">
        <w:rPr>
          <w:color w:val="000000"/>
        </w:rPr>
        <w:t>电脑、打印机和</w:t>
      </w:r>
      <w:r w:rsidRPr="00585718">
        <w:rPr>
          <w:color w:val="000000"/>
        </w:rPr>
        <w:t>/</w:t>
      </w:r>
      <w:r w:rsidRPr="00585718">
        <w:rPr>
          <w:color w:val="000000"/>
        </w:rPr>
        <w:t>或科研津贴与现金奖励</w:t>
      </w:r>
      <w:r w:rsidR="005A3E80" w:rsidRPr="00726778">
        <w:rPr>
          <w:rFonts w:hint="eastAsia"/>
          <w:snapToGrid/>
          <w:spacing w:val="-50"/>
          <w:lang w:val="en-GB"/>
        </w:rPr>
        <w:t>―</w:t>
      </w:r>
      <w:r w:rsidR="005A3E80" w:rsidRPr="00726778">
        <w:rPr>
          <w:rFonts w:hint="eastAsia"/>
          <w:snapToGrid/>
          <w:lang w:val="en-GB"/>
        </w:rPr>
        <w:t>―</w:t>
      </w:r>
      <w:r w:rsidRPr="00585718">
        <w:rPr>
          <w:color w:val="000000"/>
        </w:rPr>
        <w:t>颁发给获奖作品的作者。在</w:t>
      </w:r>
      <w:r w:rsidRPr="00585718">
        <w:rPr>
          <w:color w:val="000000"/>
        </w:rPr>
        <w:t>2007</w:t>
      </w:r>
      <w:r w:rsidRPr="00585718">
        <w:rPr>
          <w:color w:val="000000"/>
        </w:rPr>
        <w:t>年这一届，教育机构和教师也获得了电脑及订阅《女权主义研究杂志》和</w:t>
      </w:r>
      <w:r w:rsidRPr="00585718">
        <w:rPr>
          <w:color w:val="000000"/>
        </w:rPr>
        <w:t>Pagu</w:t>
      </w:r>
      <w:r w:rsidRPr="00585718">
        <w:rPr>
          <w:color w:val="000000"/>
        </w:rPr>
        <w:t>图书的奖励。</w:t>
      </w:r>
    </w:p>
    <w:p w:rsidR="00541650" w:rsidRPr="00585718" w:rsidRDefault="00541650" w:rsidP="005A3E80">
      <w:pPr>
        <w:pStyle w:val="SingleTxtGC"/>
        <w:tabs>
          <w:tab w:val="clear" w:pos="1565"/>
          <w:tab w:val="clear" w:pos="1996"/>
          <w:tab w:val="left" w:pos="1680"/>
        </w:tabs>
      </w:pPr>
      <w:r w:rsidRPr="00585718">
        <w:t>217.</w:t>
      </w:r>
      <w:r w:rsidRPr="00585718">
        <w:tab/>
      </w:r>
      <w:r w:rsidRPr="00585718">
        <w:rPr>
          <w:color w:val="000000"/>
        </w:rPr>
        <w:t>在</w:t>
      </w:r>
      <w:r w:rsidRPr="00585718">
        <w:rPr>
          <w:color w:val="000000"/>
        </w:rPr>
        <w:t>2009</w:t>
      </w:r>
      <w:r w:rsidRPr="00585718">
        <w:rPr>
          <w:color w:val="000000"/>
        </w:rPr>
        <w:t>年这一届大奖赛上，总共收到</w:t>
      </w:r>
      <w:r w:rsidRPr="00585718">
        <w:rPr>
          <w:color w:val="000000"/>
        </w:rPr>
        <w:t>3 573</w:t>
      </w:r>
      <w:r w:rsidRPr="00585718">
        <w:rPr>
          <w:color w:val="000000"/>
        </w:rPr>
        <w:t>件作品，其中本科和研究生类作品</w:t>
      </w:r>
      <w:r w:rsidRPr="00585718">
        <w:rPr>
          <w:color w:val="000000"/>
        </w:rPr>
        <w:t>704</w:t>
      </w:r>
      <w:r w:rsidRPr="00585718">
        <w:rPr>
          <w:color w:val="000000"/>
        </w:rPr>
        <w:t>件，高中生类作品</w:t>
      </w:r>
      <w:r w:rsidRPr="00585718">
        <w:rPr>
          <w:color w:val="000000"/>
        </w:rPr>
        <w:t>2 869</w:t>
      </w:r>
      <w:r w:rsidRPr="00585718">
        <w:rPr>
          <w:color w:val="000000"/>
        </w:rPr>
        <w:t>件。在这最新一届大奖赛上，学生参与的方式多样化了，设立了学校促进性别平等奖，以表彰校方在有关教育机构中性别问题解决之道的辩论中所做的工作，尤其是把该专题纳入学校课程、政治教学计划和教材之中。在第五届大奖赛上，这一类共有</w:t>
      </w:r>
      <w:r w:rsidRPr="00585718">
        <w:rPr>
          <w:color w:val="000000"/>
        </w:rPr>
        <w:t>44</w:t>
      </w:r>
      <w:r w:rsidRPr="00585718">
        <w:rPr>
          <w:color w:val="000000"/>
        </w:rPr>
        <w:t>件作品并向</w:t>
      </w:r>
      <w:r w:rsidRPr="00585718">
        <w:rPr>
          <w:color w:val="000000"/>
        </w:rPr>
        <w:t>5</w:t>
      </w:r>
      <w:r w:rsidRPr="00585718">
        <w:rPr>
          <w:color w:val="000000"/>
        </w:rPr>
        <w:t>所学校颁了奖，每个地区一所；而在第六届大奖赛上，向</w:t>
      </w:r>
      <w:r w:rsidRPr="00585718">
        <w:rPr>
          <w:color w:val="000000"/>
        </w:rPr>
        <w:t>27</w:t>
      </w:r>
      <w:r w:rsidRPr="00585718">
        <w:rPr>
          <w:color w:val="000000"/>
        </w:rPr>
        <w:t>所学校颁了奖，联邦每个地区一所。</w:t>
      </w:r>
      <w:r w:rsidRPr="00585718">
        <w:t xml:space="preserve"> </w:t>
      </w:r>
    </w:p>
    <w:p w:rsidR="00541650" w:rsidRPr="00585718" w:rsidRDefault="00541650" w:rsidP="005A3E80">
      <w:pPr>
        <w:pStyle w:val="SingleTxtGC"/>
        <w:tabs>
          <w:tab w:val="clear" w:pos="1565"/>
          <w:tab w:val="clear" w:pos="1996"/>
          <w:tab w:val="left" w:pos="1680"/>
        </w:tabs>
      </w:pPr>
      <w:r w:rsidRPr="00585718">
        <w:t>218.</w:t>
      </w:r>
      <w:r w:rsidRPr="00585718">
        <w:tab/>
      </w:r>
      <w:r w:rsidRPr="00585718">
        <w:rPr>
          <w:color w:val="000000"/>
        </w:rPr>
        <w:t>为了制定促进生产和传播按性别和种族</w:t>
      </w:r>
      <w:r w:rsidRPr="00585718">
        <w:rPr>
          <w:color w:val="000000"/>
        </w:rPr>
        <w:t>/</w:t>
      </w:r>
      <w:r w:rsidRPr="00585718">
        <w:rPr>
          <w:color w:val="000000"/>
        </w:rPr>
        <w:t>民族分列数据的高等教育统计信息的政策，</w:t>
      </w:r>
      <w:r w:rsidRPr="00585718">
        <w:rPr>
          <w:color w:val="000000"/>
        </w:rPr>
        <w:t>2007</w:t>
      </w:r>
      <w:r w:rsidRPr="00585718">
        <w:rPr>
          <w:color w:val="000000"/>
        </w:rPr>
        <w:t>年</w:t>
      </w:r>
      <w:r w:rsidRPr="00585718">
        <w:rPr>
          <w:color w:val="000000"/>
        </w:rPr>
        <w:t>12</w:t>
      </w:r>
      <w:r w:rsidRPr="00585718">
        <w:rPr>
          <w:color w:val="000000"/>
        </w:rPr>
        <w:t>月，妇女政策秘书处与</w:t>
      </w:r>
      <w:r w:rsidRPr="00585718">
        <w:t>教育部国家教育调查研究所</w:t>
      </w:r>
      <w:r w:rsidRPr="00585718">
        <w:rPr>
          <w:color w:val="000000"/>
        </w:rPr>
        <w:t>合作举办了巴西性别与高等教育指标研讨会。研讨会上讨论了高等教育中的妇女轨迹、性别、学科领域、</w:t>
      </w:r>
      <w:r w:rsidRPr="005A3E80">
        <w:t>高等教育</w:t>
      </w:r>
      <w:r w:rsidRPr="00585718">
        <w:rPr>
          <w:color w:val="000000"/>
        </w:rPr>
        <w:t>区域观点和性别指标的构建等专题。此次会议是为了响应</w:t>
      </w:r>
      <w:r w:rsidRPr="00585718">
        <w:rPr>
          <w:color w:val="000000"/>
        </w:rPr>
        <w:t>2006</w:t>
      </w:r>
      <w:r w:rsidRPr="00585718">
        <w:rPr>
          <w:color w:val="000000"/>
        </w:rPr>
        <w:t>年举行的第一次</w:t>
      </w:r>
      <w:r w:rsidRPr="00585718">
        <w:t>研究中心与研究小组全国会议</w:t>
      </w:r>
      <w:r w:rsidRPr="00585718">
        <w:t>“</w:t>
      </w:r>
      <w:r w:rsidRPr="00585718">
        <w:t>性别与科学问题思考</w:t>
      </w:r>
      <w:r w:rsidRPr="00585718">
        <w:t>”</w:t>
      </w:r>
      <w:r w:rsidRPr="00585718">
        <w:t>的一项主要建议</w:t>
      </w:r>
      <w:r w:rsidRPr="00585718">
        <w:rPr>
          <w:color w:val="000000"/>
        </w:rPr>
        <w:t>，即</w:t>
      </w:r>
      <w:r w:rsidRPr="00585718">
        <w:rPr>
          <w:color w:val="000000"/>
        </w:rPr>
        <w:t>“</w:t>
      </w:r>
      <w:r w:rsidRPr="00585718">
        <w:rPr>
          <w:color w:val="000000"/>
        </w:rPr>
        <w:t>制定有关政策，根据各基金会、发展机构、部委、研究人员代表机构与其他公共机构之间达成的协议，利用新方法促进生产和传播按性别和种族</w:t>
      </w:r>
      <w:r w:rsidRPr="00585718">
        <w:rPr>
          <w:color w:val="000000"/>
        </w:rPr>
        <w:t>/</w:t>
      </w:r>
      <w:r w:rsidRPr="00585718">
        <w:rPr>
          <w:color w:val="000000"/>
        </w:rPr>
        <w:t>民族分列数据的高等教育统计信息。</w:t>
      </w:r>
      <w:r w:rsidRPr="00585718">
        <w:rPr>
          <w:color w:val="000000"/>
        </w:rPr>
        <w:t>”</w:t>
      </w:r>
    </w:p>
    <w:p w:rsidR="00541650" w:rsidRPr="00585718" w:rsidRDefault="00541650" w:rsidP="005A3E80">
      <w:pPr>
        <w:pStyle w:val="SingleTxtGC"/>
        <w:tabs>
          <w:tab w:val="clear" w:pos="1565"/>
          <w:tab w:val="clear" w:pos="1996"/>
          <w:tab w:val="left" w:pos="1680"/>
        </w:tabs>
      </w:pPr>
      <w:r w:rsidRPr="00585718">
        <w:t>219.</w:t>
      </w:r>
      <w:r w:rsidRPr="00585718">
        <w:tab/>
      </w:r>
      <w:r w:rsidRPr="00585718">
        <w:rPr>
          <w:color w:val="000000"/>
        </w:rPr>
        <w:t>另一个值得一提的项目是由教育部于</w:t>
      </w:r>
      <w:r w:rsidRPr="00585718">
        <w:rPr>
          <w:color w:val="000000"/>
        </w:rPr>
        <w:t>2004</w:t>
      </w:r>
      <w:r w:rsidRPr="00585718">
        <w:rPr>
          <w:color w:val="000000"/>
        </w:rPr>
        <w:t>年推出的道德和公民方案，涉及到性别和与学生有关的其他问题。它的宗旨是鼓励并巩固促成自由、社会和谐、人类团结与促进社会融合的教学方法，加强基于伦理、民主共存、社会包容和人权原则的教育活动；支持开办学校道德与公民论坛，并支持公立学校社区和青年领导人的行动。这项方案被视作继续教育方案，在</w:t>
      </w:r>
      <w:r w:rsidRPr="00585718">
        <w:rPr>
          <w:color w:val="000000"/>
        </w:rPr>
        <w:t>2004</w:t>
      </w:r>
      <w:r w:rsidRPr="00585718">
        <w:rPr>
          <w:color w:val="000000"/>
        </w:rPr>
        <w:t>年至</w:t>
      </w:r>
      <w:r w:rsidRPr="00585718">
        <w:rPr>
          <w:color w:val="000000"/>
        </w:rPr>
        <w:t>2007</w:t>
      </w:r>
      <w:r w:rsidRPr="00585718">
        <w:rPr>
          <w:color w:val="000000"/>
        </w:rPr>
        <w:t>年间覆盖了巴西所有各州、</w:t>
      </w:r>
      <w:r w:rsidRPr="00585718">
        <w:rPr>
          <w:color w:val="000000"/>
        </w:rPr>
        <w:t>626</w:t>
      </w:r>
      <w:r w:rsidRPr="00585718">
        <w:rPr>
          <w:color w:val="000000"/>
        </w:rPr>
        <w:t>个城市、</w:t>
      </w:r>
      <w:r w:rsidRPr="00585718">
        <w:rPr>
          <w:color w:val="000000"/>
        </w:rPr>
        <w:t>2 200</w:t>
      </w:r>
      <w:r w:rsidRPr="00585718">
        <w:rPr>
          <w:color w:val="000000"/>
        </w:rPr>
        <w:t>所学校、</w:t>
      </w:r>
      <w:r w:rsidRPr="00585718">
        <w:rPr>
          <w:color w:val="000000"/>
        </w:rPr>
        <w:t>92 400</w:t>
      </w:r>
      <w:r w:rsidRPr="00585718">
        <w:rPr>
          <w:color w:val="000000"/>
        </w:rPr>
        <w:t>名老师和</w:t>
      </w:r>
      <w:r w:rsidRPr="00585718">
        <w:rPr>
          <w:color w:val="000000"/>
        </w:rPr>
        <w:t>250</w:t>
      </w:r>
      <w:r w:rsidRPr="00585718">
        <w:rPr>
          <w:color w:val="000000"/>
        </w:rPr>
        <w:t>多万名学生。</w:t>
      </w:r>
      <w:r w:rsidRPr="00585718">
        <w:rPr>
          <w:color w:val="000000"/>
        </w:rPr>
        <w:t xml:space="preserve"> 2007</w:t>
      </w:r>
      <w:r w:rsidRPr="00585718">
        <w:rPr>
          <w:color w:val="000000"/>
        </w:rPr>
        <w:t>年，生产了约</w:t>
      </w:r>
      <w:r w:rsidRPr="00585718">
        <w:rPr>
          <w:color w:val="000000"/>
        </w:rPr>
        <w:t>3</w:t>
      </w:r>
      <w:r w:rsidRPr="00585718">
        <w:rPr>
          <w:color w:val="000000"/>
        </w:rPr>
        <w:t>万个程序包，作为该项目支持材料的一部分，包括一卷关于民族、种族和性别关系的内容。该方案目前正在重新设计，并将借助教材和教学内容的创新，以电子学习的方式成为继续教育课程，特别是关于性别模块。培训课时将超过</w:t>
      </w:r>
      <w:r w:rsidRPr="00585718">
        <w:rPr>
          <w:color w:val="000000"/>
        </w:rPr>
        <w:t>180</w:t>
      </w:r>
      <w:r w:rsidRPr="00585718">
        <w:rPr>
          <w:color w:val="000000"/>
        </w:rPr>
        <w:t>小时，期限长达五个月，以腾出时间去研究、讨论、反省并构建对项目各专题的干预措施。</w:t>
      </w:r>
    </w:p>
    <w:p w:rsidR="00541650" w:rsidRPr="00585718" w:rsidRDefault="00541650" w:rsidP="005A3E80">
      <w:pPr>
        <w:pStyle w:val="SingleTxtGC"/>
        <w:tabs>
          <w:tab w:val="clear" w:pos="1565"/>
          <w:tab w:val="clear" w:pos="1996"/>
          <w:tab w:val="left" w:pos="1680"/>
        </w:tabs>
      </w:pPr>
      <w:r w:rsidRPr="00585718">
        <w:t>220.</w:t>
      </w:r>
      <w:r w:rsidRPr="00585718">
        <w:tab/>
      </w:r>
      <w:r w:rsidRPr="00585718">
        <w:rPr>
          <w:color w:val="000000"/>
        </w:rPr>
        <w:t>千名妇女项目被列为巴西政府公共政策的优先事项，特别是在促进公平、性别平等、打击暴力侵害妇女和接受教育方面。该方案还有助于实现由联合国于</w:t>
      </w:r>
      <w:r w:rsidRPr="00585718">
        <w:rPr>
          <w:color w:val="000000"/>
        </w:rPr>
        <w:t>2000</w:t>
      </w:r>
      <w:r w:rsidRPr="00585718">
        <w:rPr>
          <w:color w:val="000000"/>
        </w:rPr>
        <w:t>年倡导并由</w:t>
      </w:r>
      <w:r w:rsidRPr="00585718">
        <w:rPr>
          <w:color w:val="000000"/>
        </w:rPr>
        <w:t>191</w:t>
      </w:r>
      <w:r w:rsidRPr="00585718">
        <w:rPr>
          <w:color w:val="000000"/>
        </w:rPr>
        <w:t>个国家通过的千年发展目标。既定目标包括消除贫困和饥饿、性别平等和妇女自主权以及环境的可持续性。千年妇女项目与这些优先事项相结合，力争到</w:t>
      </w:r>
      <w:r w:rsidRPr="00585718">
        <w:rPr>
          <w:color w:val="000000"/>
        </w:rPr>
        <w:t>2010</w:t>
      </w:r>
      <w:r w:rsidRPr="00585718">
        <w:rPr>
          <w:color w:val="000000"/>
        </w:rPr>
        <w:t>年推动</w:t>
      </w:r>
      <w:r w:rsidRPr="00585718">
        <w:rPr>
          <w:color w:val="000000"/>
        </w:rPr>
        <w:t>1 000</w:t>
      </w:r>
      <w:r w:rsidRPr="00585718">
        <w:rPr>
          <w:color w:val="000000"/>
        </w:rPr>
        <w:t>名来自东北和北部地区的贫困妇女接受职业技术培训。目标就是根据各社区的教育需求与各地区的经济潜力，确保能够获得专业教育的机会，提高教育水平。该方案有三个轴心：教育、公民意识和可持续发展，它通过提供以自主权和设计进入劳动力市场替代方案为重点的培训，实现社会包容，这样以来，这些妇女就可以改善她们的生活质量及其社区的质量。</w:t>
      </w:r>
      <w:r w:rsidRPr="00585718">
        <w:t xml:space="preserve"> </w:t>
      </w:r>
    </w:p>
    <w:p w:rsidR="00541650" w:rsidRPr="00585718" w:rsidRDefault="00541650" w:rsidP="005A3E80">
      <w:pPr>
        <w:pStyle w:val="SingleTxtGC"/>
        <w:tabs>
          <w:tab w:val="clear" w:pos="1565"/>
          <w:tab w:val="clear" w:pos="1996"/>
          <w:tab w:val="left" w:pos="1680"/>
        </w:tabs>
      </w:pPr>
      <w:r w:rsidRPr="00585718">
        <w:t>221.</w:t>
      </w:r>
      <w:r w:rsidRPr="00585718">
        <w:tab/>
      </w:r>
      <w:r w:rsidRPr="00585718">
        <w:rPr>
          <w:color w:val="000000"/>
        </w:rPr>
        <w:t>关于专业技术教育，</w:t>
      </w:r>
      <w:r w:rsidRPr="00585718">
        <w:rPr>
          <w:color w:val="000000"/>
        </w:rPr>
        <w:t>2003</w:t>
      </w:r>
      <w:r w:rsidRPr="00585718">
        <w:rPr>
          <w:color w:val="000000"/>
        </w:rPr>
        <w:t>年至</w:t>
      </w:r>
      <w:r w:rsidRPr="00585718">
        <w:rPr>
          <w:color w:val="000000"/>
        </w:rPr>
        <w:t>2005</w:t>
      </w:r>
      <w:r w:rsidRPr="00585718">
        <w:rPr>
          <w:color w:val="000000"/>
        </w:rPr>
        <w:t>年间招生的绝对数字增加了，根据教育部</w:t>
      </w:r>
      <w:r w:rsidRPr="00585718">
        <w:t>国家教育调查研究所</w:t>
      </w:r>
      <w:r w:rsidRPr="00585718">
        <w:rPr>
          <w:color w:val="000000"/>
        </w:rPr>
        <w:t>提供的数据，招收的女生人数甚至要略高于男性</w:t>
      </w:r>
      <w:r w:rsidR="004620B9" w:rsidRPr="00585718">
        <w:rPr>
          <w:color w:val="000000"/>
        </w:rPr>
        <w:t>(</w:t>
      </w:r>
      <w:r w:rsidRPr="00585718">
        <w:rPr>
          <w:color w:val="000000"/>
        </w:rPr>
        <w:t>见附件中的图</w:t>
      </w:r>
      <w:r w:rsidRPr="00585718">
        <w:rPr>
          <w:color w:val="000000"/>
        </w:rPr>
        <w:t>2.3</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222.</w:t>
      </w:r>
      <w:r w:rsidRPr="00585718">
        <w:tab/>
      </w:r>
      <w:r w:rsidRPr="00585718">
        <w:rPr>
          <w:color w:val="000000"/>
        </w:rPr>
        <w:t>然而，通过观察技术性职业发现，所谓的男性职业继续由男性主导着，如工业、信息技术和农业。唯一的例外是建筑业，该专业毕业的女性人数大量增加。在所谓的女性职业中，女性的优势同样依旧，特别是在卫生事业这一传统上属于女性的工作领域，因为它涉及到护理</w:t>
      </w:r>
      <w:r w:rsidR="004620B9" w:rsidRPr="00585718">
        <w:rPr>
          <w:color w:val="000000"/>
        </w:rPr>
        <w:t>(</w:t>
      </w:r>
      <w:r w:rsidRPr="00585718">
        <w:rPr>
          <w:color w:val="000000"/>
        </w:rPr>
        <w:t>见附件中的表</w:t>
      </w:r>
      <w:r w:rsidRPr="00585718">
        <w:rPr>
          <w:color w:val="000000"/>
        </w:rPr>
        <w:t>4.1</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223.</w:t>
      </w:r>
      <w:r w:rsidRPr="00585718">
        <w:tab/>
      </w:r>
      <w:r w:rsidRPr="007D2901">
        <w:rPr>
          <w:color w:val="000000"/>
          <w:spacing w:val="-2"/>
        </w:rPr>
        <w:t>关于高等教育，根据</w:t>
      </w:r>
      <w:r w:rsidRPr="007D2901">
        <w:rPr>
          <w:color w:val="000000"/>
          <w:spacing w:val="-2"/>
        </w:rPr>
        <w:t>2008</w:t>
      </w:r>
      <w:r w:rsidRPr="007D2901">
        <w:rPr>
          <w:color w:val="000000"/>
          <w:spacing w:val="-2"/>
        </w:rPr>
        <w:t>年</w:t>
      </w:r>
      <w:r w:rsidRPr="007D2901">
        <w:rPr>
          <w:spacing w:val="-2"/>
        </w:rPr>
        <w:t>国家教育调查研究所</w:t>
      </w:r>
      <w:r w:rsidRPr="007D2901">
        <w:rPr>
          <w:color w:val="000000"/>
          <w:spacing w:val="-2"/>
        </w:rPr>
        <w:t>进行的高等教育普查，</w:t>
      </w:r>
      <w:r w:rsidRPr="007D2901">
        <w:rPr>
          <w:color w:val="000000"/>
          <w:spacing w:val="-2"/>
        </w:rPr>
        <w:t>2008</w:t>
      </w:r>
      <w:r w:rsidRPr="007D2901">
        <w:rPr>
          <w:color w:val="000000"/>
          <w:spacing w:val="-2"/>
        </w:rPr>
        <w:t>年的入学率比</w:t>
      </w:r>
      <w:r w:rsidRPr="007D2901">
        <w:rPr>
          <w:color w:val="000000"/>
          <w:spacing w:val="-2"/>
        </w:rPr>
        <w:t>2007</w:t>
      </w:r>
      <w:r w:rsidRPr="007D2901">
        <w:rPr>
          <w:color w:val="000000"/>
          <w:spacing w:val="-2"/>
        </w:rPr>
        <w:t>年高</w:t>
      </w:r>
      <w:r w:rsidRPr="007D2901">
        <w:rPr>
          <w:color w:val="000000"/>
          <w:spacing w:val="-2"/>
        </w:rPr>
        <w:t>10.6</w:t>
      </w:r>
      <w:r w:rsidR="004620B9" w:rsidRPr="007D2901">
        <w:rPr>
          <w:color w:val="000000"/>
          <w:spacing w:val="-2"/>
        </w:rPr>
        <w:t>%</w:t>
      </w:r>
      <w:r w:rsidRPr="007D2901">
        <w:rPr>
          <w:color w:val="000000"/>
          <w:spacing w:val="-2"/>
        </w:rPr>
        <w:t>，总共招收了</w:t>
      </w:r>
      <w:r w:rsidRPr="007D2901">
        <w:rPr>
          <w:color w:val="000000"/>
          <w:spacing w:val="-2"/>
        </w:rPr>
        <w:t>5 080 056</w:t>
      </w:r>
      <w:r w:rsidRPr="007D2901">
        <w:rPr>
          <w:color w:val="000000"/>
          <w:spacing w:val="-2"/>
        </w:rPr>
        <w:t>人，其中有</w:t>
      </w:r>
      <w:r w:rsidRPr="007D2901">
        <w:rPr>
          <w:color w:val="000000"/>
          <w:spacing w:val="-2"/>
        </w:rPr>
        <w:t>2 772 828</w:t>
      </w:r>
      <w:r w:rsidRPr="00585718">
        <w:rPr>
          <w:color w:val="000000"/>
        </w:rPr>
        <w:t>名女性和</w:t>
      </w:r>
      <w:r w:rsidRPr="00585718">
        <w:rPr>
          <w:color w:val="000000"/>
        </w:rPr>
        <w:t xml:space="preserve">2 </w:t>
      </w:r>
      <w:r w:rsidRPr="005A3E80">
        <w:t>307</w:t>
      </w:r>
      <w:r w:rsidRPr="00585718">
        <w:rPr>
          <w:color w:val="000000"/>
        </w:rPr>
        <w:t xml:space="preserve"> 228</w:t>
      </w:r>
      <w:r w:rsidRPr="00585718">
        <w:rPr>
          <w:color w:val="000000"/>
        </w:rPr>
        <w:t>名男性。然而，女生集中在教学和卫生课程上。</w:t>
      </w:r>
      <w:r w:rsidRPr="00585718">
        <w:t>国家教育调查研究所</w:t>
      </w:r>
      <w:r w:rsidRPr="00585718">
        <w:rPr>
          <w:color w:val="000000"/>
        </w:rPr>
        <w:t>2005</w:t>
      </w:r>
      <w:r w:rsidRPr="00585718">
        <w:rPr>
          <w:color w:val="000000"/>
        </w:rPr>
        <w:t>年进行的高等教育普查显示，在十个最热门的本科课程中，女生在五门课程中占据了多数，主要是教育学、护理、语言与文学，她们分别占到了总入学人数的</w:t>
      </w:r>
      <w:r w:rsidRPr="00585718">
        <w:rPr>
          <w:color w:val="000000"/>
        </w:rPr>
        <w:t>91.3</w:t>
      </w:r>
      <w:r w:rsidR="004620B9" w:rsidRPr="00585718">
        <w:rPr>
          <w:color w:val="000000"/>
        </w:rPr>
        <w:t>%</w:t>
      </w:r>
      <w:r w:rsidRPr="00585718">
        <w:rPr>
          <w:color w:val="000000"/>
        </w:rPr>
        <w:t>、</w:t>
      </w:r>
      <w:r w:rsidRPr="00585718">
        <w:rPr>
          <w:color w:val="000000"/>
        </w:rPr>
        <w:t>80</w:t>
      </w:r>
      <w:r w:rsidR="004620B9" w:rsidRPr="00585718">
        <w:rPr>
          <w:color w:val="000000"/>
        </w:rPr>
        <w:t>%</w:t>
      </w:r>
      <w:r w:rsidRPr="00585718">
        <w:rPr>
          <w:color w:val="000000"/>
        </w:rPr>
        <w:t>和</w:t>
      </w:r>
      <w:r w:rsidRPr="00585718">
        <w:rPr>
          <w:color w:val="000000"/>
        </w:rPr>
        <w:t>82.9</w:t>
      </w:r>
      <w:r w:rsidR="004620B9" w:rsidRPr="00585718">
        <w:rPr>
          <w:color w:val="000000"/>
        </w:rPr>
        <w:t>%</w:t>
      </w:r>
      <w:r w:rsidRPr="00585718">
        <w:rPr>
          <w:color w:val="000000"/>
        </w:rPr>
        <w:t>，而男生占多数的课程是工程学和计算机科学，分别为</w:t>
      </w:r>
      <w:r w:rsidRPr="00585718">
        <w:rPr>
          <w:color w:val="000000"/>
        </w:rPr>
        <w:t>79.7</w:t>
      </w:r>
      <w:r w:rsidR="004620B9" w:rsidRPr="00585718">
        <w:rPr>
          <w:color w:val="000000"/>
        </w:rPr>
        <w:t>%</w:t>
      </w:r>
      <w:r w:rsidRPr="00585718">
        <w:rPr>
          <w:color w:val="000000"/>
        </w:rPr>
        <w:t>和</w:t>
      </w:r>
      <w:r w:rsidRPr="00585718">
        <w:rPr>
          <w:color w:val="000000"/>
        </w:rPr>
        <w:t>81.2</w:t>
      </w:r>
      <w:r w:rsidR="004620B9" w:rsidRPr="00585718">
        <w:rPr>
          <w:color w:val="000000"/>
        </w:rPr>
        <w:t>%</w:t>
      </w:r>
      <w:r w:rsidRPr="00585718">
        <w:rPr>
          <w:color w:val="000000"/>
        </w:rPr>
        <w:t>。</w:t>
      </w:r>
      <w:r w:rsidRPr="00585718">
        <w:t xml:space="preserve"> </w:t>
      </w:r>
    </w:p>
    <w:p w:rsidR="00541650" w:rsidRPr="00585718" w:rsidRDefault="005A3E80" w:rsidP="005A3E80">
      <w:pPr>
        <w:pStyle w:val="H1GC"/>
      </w:pPr>
      <w:r>
        <w:rPr>
          <w:rFonts w:hint="eastAsia"/>
        </w:rPr>
        <w:tab/>
      </w:r>
      <w:r>
        <w:rPr>
          <w:rFonts w:hint="eastAsia"/>
        </w:rPr>
        <w:tab/>
      </w:r>
      <w:r w:rsidR="00541650" w:rsidRPr="00585718">
        <w:t>第</w:t>
      </w:r>
      <w:r w:rsidR="00541650" w:rsidRPr="00585718">
        <w:t>11</w:t>
      </w:r>
      <w:r w:rsidR="00541650" w:rsidRPr="00585718">
        <w:t>条</w:t>
      </w:r>
      <w:r w:rsidR="00541650" w:rsidRPr="00585718">
        <w:t xml:space="preserve"> </w:t>
      </w:r>
    </w:p>
    <w:p w:rsidR="00541650" w:rsidRPr="00585718" w:rsidRDefault="00541650" w:rsidP="005A3E80">
      <w:pPr>
        <w:pStyle w:val="SingleTxtGC"/>
        <w:tabs>
          <w:tab w:val="clear" w:pos="1565"/>
          <w:tab w:val="clear" w:pos="1996"/>
          <w:tab w:val="left" w:pos="1680"/>
        </w:tabs>
      </w:pPr>
      <w:r w:rsidRPr="00585718">
        <w:t>224.</w:t>
      </w:r>
      <w:r w:rsidRPr="00585718">
        <w:tab/>
      </w:r>
      <w:r w:rsidRPr="00585718">
        <w:rPr>
          <w:color w:val="000000"/>
        </w:rPr>
        <w:t>在过去几年中，巴西遇到了一种被描述为</w:t>
      </w:r>
      <w:r w:rsidRPr="00585718">
        <w:rPr>
          <w:color w:val="000000"/>
        </w:rPr>
        <w:t>“</w:t>
      </w:r>
      <w:r w:rsidRPr="00585718">
        <w:rPr>
          <w:color w:val="000000"/>
        </w:rPr>
        <w:t>劳动力市场女性化</w:t>
      </w:r>
      <w:r w:rsidRPr="00585718">
        <w:rPr>
          <w:color w:val="000000"/>
        </w:rPr>
        <w:t>”</w:t>
      </w:r>
      <w:r w:rsidRPr="00585718">
        <w:rPr>
          <w:color w:val="000000"/>
        </w:rPr>
        <w:t>的现象。事实上，自从</w:t>
      </w:r>
      <w:r w:rsidRPr="00585718">
        <w:rPr>
          <w:color w:val="000000"/>
        </w:rPr>
        <w:t>1990</w:t>
      </w:r>
      <w:r w:rsidRPr="00585718">
        <w:rPr>
          <w:color w:val="000000"/>
        </w:rPr>
        <w:t>年代初以来，就已经出现了参与劳动市场的妇女人数显著增加的苗头。这一结果是多种因素综合造成的，其中突出的因素是生育率下降、知识女性增多以及对于妇女在社会生活中的作用与空间观念的改变。由于所受教育程度高，从事生产活动的妇女在公共空间最常见，这甚至都能让她们在劳动力市场更有资格获得就业机会，取得重要权利和决策职位，即使是在比例下降的情况下</w:t>
      </w:r>
      <w:r w:rsidRPr="00585718">
        <w:t>。</w:t>
      </w:r>
    </w:p>
    <w:p w:rsidR="00541650" w:rsidRPr="00585718" w:rsidRDefault="00541650" w:rsidP="005A3E80">
      <w:pPr>
        <w:pStyle w:val="SingleTxtGC"/>
        <w:tabs>
          <w:tab w:val="clear" w:pos="1565"/>
          <w:tab w:val="clear" w:pos="1996"/>
          <w:tab w:val="left" w:pos="1680"/>
        </w:tabs>
      </w:pPr>
      <w:r w:rsidRPr="00585718">
        <w:t>225.</w:t>
      </w:r>
      <w:r w:rsidRPr="00585718">
        <w:tab/>
      </w:r>
      <w:r w:rsidRPr="00585718">
        <w:t>在巴西，</w:t>
      </w:r>
      <w:r w:rsidRPr="005A3E80">
        <w:rPr>
          <w:color w:val="000000"/>
        </w:rPr>
        <w:t>虽然</w:t>
      </w:r>
      <w:r w:rsidRPr="00585718">
        <w:t>在妇女</w:t>
      </w:r>
      <w:r w:rsidRPr="00585718">
        <w:rPr>
          <w:color w:val="000000"/>
        </w:rPr>
        <w:t>进入劳动力市场这片有可能产生经济社会自主权的空间方面取得了很多成绩，但是在保证平等进入和持久生存条件以及开展活动的报酬方面，需待提高的余地依然很大。</w:t>
      </w:r>
    </w:p>
    <w:p w:rsidR="00541650" w:rsidRPr="00585718" w:rsidRDefault="00541650" w:rsidP="005A3E80">
      <w:pPr>
        <w:pStyle w:val="SingleTxtGC"/>
        <w:tabs>
          <w:tab w:val="clear" w:pos="1565"/>
          <w:tab w:val="clear" w:pos="1996"/>
          <w:tab w:val="left" w:pos="1680"/>
        </w:tabs>
      </w:pPr>
      <w:r w:rsidRPr="00585718">
        <w:t>226.</w:t>
      </w:r>
      <w:r w:rsidRPr="00585718">
        <w:tab/>
      </w:r>
      <w:r w:rsidRPr="00585718">
        <w:t>我们</w:t>
      </w:r>
      <w:r w:rsidRPr="00585718">
        <w:rPr>
          <w:color w:val="000000"/>
        </w:rPr>
        <w:t>假定几年来妇女的活动率已经显著提高，可是这些活动率仍远低于有案可查的男性活动率。</w:t>
      </w:r>
      <w:r w:rsidRPr="00585718">
        <w:rPr>
          <w:color w:val="000000"/>
        </w:rPr>
        <w:t>2008</w:t>
      </w:r>
      <w:r w:rsidRPr="00585718">
        <w:rPr>
          <w:color w:val="000000"/>
        </w:rPr>
        <w:t>年，有</w:t>
      </w:r>
      <w:r w:rsidRPr="00585718">
        <w:rPr>
          <w:color w:val="000000"/>
        </w:rPr>
        <w:t>52.2%</w:t>
      </w:r>
      <w:r w:rsidRPr="00585718">
        <w:rPr>
          <w:color w:val="000000"/>
        </w:rPr>
        <w:t>的</w:t>
      </w:r>
      <w:r w:rsidRPr="00585718">
        <w:rPr>
          <w:color w:val="000000"/>
        </w:rPr>
        <w:t>10</w:t>
      </w:r>
      <w:r w:rsidRPr="00585718">
        <w:rPr>
          <w:color w:val="000000"/>
        </w:rPr>
        <w:t>岁以上女性和</w:t>
      </w:r>
      <w:r w:rsidRPr="00585718">
        <w:rPr>
          <w:color w:val="000000"/>
        </w:rPr>
        <w:t>72.4%</w:t>
      </w:r>
      <w:r w:rsidRPr="00585718">
        <w:rPr>
          <w:color w:val="000000"/>
        </w:rPr>
        <w:t>的同年龄段男性在国内劳动力市场就业或找工作。同样，职业水准即测量总人口中就业的比例，</w:t>
      </w:r>
      <w:r w:rsidRPr="00585718">
        <w:rPr>
          <w:color w:val="000000"/>
        </w:rPr>
        <w:t>2008</w:t>
      </w:r>
      <w:r w:rsidRPr="00585718">
        <w:rPr>
          <w:color w:val="000000"/>
        </w:rPr>
        <w:t>年妇女占比为</w:t>
      </w:r>
      <w:r w:rsidRPr="00585718">
        <w:rPr>
          <w:color w:val="000000"/>
        </w:rPr>
        <w:t>47.2%</w:t>
      </w:r>
      <w:r w:rsidRPr="00585718">
        <w:rPr>
          <w:color w:val="000000"/>
        </w:rPr>
        <w:t>，而男性则高达</w:t>
      </w:r>
      <w:r w:rsidRPr="00585718">
        <w:rPr>
          <w:color w:val="000000"/>
        </w:rPr>
        <w:t>68.6</w:t>
      </w:r>
      <w:r w:rsidR="004620B9" w:rsidRPr="00585718">
        <w:rPr>
          <w:color w:val="000000"/>
        </w:rPr>
        <w:t>%</w:t>
      </w:r>
      <w:r w:rsidRPr="00585718">
        <w:rPr>
          <w:color w:val="000000"/>
        </w:rPr>
        <w:t>。一方面是妇女进入市场的强大运动，而在另一方面，多年来的不平等状况依然没有多大改观，这证明了其在社会中的结构状况</w:t>
      </w:r>
      <w:r w:rsidR="004620B9" w:rsidRPr="00585718">
        <w:rPr>
          <w:color w:val="000000"/>
        </w:rPr>
        <w:t>(</w:t>
      </w:r>
      <w:r w:rsidRPr="00585718">
        <w:rPr>
          <w:color w:val="000000"/>
        </w:rPr>
        <w:t>见附件中的图</w:t>
      </w:r>
      <w:r w:rsidRPr="00585718">
        <w:rPr>
          <w:color w:val="000000"/>
        </w:rPr>
        <w:t>3.1</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227.</w:t>
      </w:r>
      <w:r w:rsidRPr="00585718">
        <w:tab/>
      </w:r>
      <w:r w:rsidRPr="00585718">
        <w:t>出现</w:t>
      </w:r>
      <w:r w:rsidRPr="00585718">
        <w:rPr>
          <w:color w:val="000000"/>
        </w:rPr>
        <w:t>这种情况主要是由于劳动力的性别分工。这种分工依旧利用妇女从事无报酬的家务劳动，并且设置难关甚至阻止她们进入劳动力市场。此外，虽然家庭的照顾与繁衍工作对全社会来说是一项至关重要的活动，但这并没有被视为或计入经济活动。承担紧张工作与重要责任的妇女因此被视为经济活动中的不活跃分子，她们从事的活动只有被商业化后才被视为工作。值得注意的是，</w:t>
      </w:r>
      <w:r w:rsidRPr="00585718">
        <w:rPr>
          <w:color w:val="000000"/>
        </w:rPr>
        <w:t>2008</w:t>
      </w:r>
      <w:r w:rsidRPr="00585718">
        <w:rPr>
          <w:color w:val="000000"/>
        </w:rPr>
        <w:t>年，有</w:t>
      </w:r>
      <w:r w:rsidRPr="00585718">
        <w:rPr>
          <w:color w:val="000000"/>
        </w:rPr>
        <w:t>86.3</w:t>
      </w:r>
      <w:r w:rsidR="004620B9" w:rsidRPr="00585718">
        <w:rPr>
          <w:color w:val="000000"/>
        </w:rPr>
        <w:t>%</w:t>
      </w:r>
      <w:r w:rsidRPr="00585718">
        <w:rPr>
          <w:color w:val="000000"/>
        </w:rPr>
        <w:t>的巴西妇女参与做家务，相比之下，做家务的巴西男性只占大约</w:t>
      </w:r>
      <w:r w:rsidRPr="00585718">
        <w:rPr>
          <w:color w:val="000000"/>
        </w:rPr>
        <w:t>45.3%</w:t>
      </w:r>
      <w:r w:rsidRPr="00585718">
        <w:rPr>
          <w:color w:val="000000"/>
        </w:rPr>
        <w:t>，他们从事家务活的劳动强度也各不相同：女性每周要花约</w:t>
      </w:r>
      <w:r w:rsidRPr="00585718">
        <w:rPr>
          <w:color w:val="000000"/>
        </w:rPr>
        <w:t>20.9</w:t>
      </w:r>
      <w:r w:rsidRPr="00585718">
        <w:rPr>
          <w:color w:val="000000"/>
        </w:rPr>
        <w:t>个小时来照顾家庭和家人，而男子做这些家务的时间每周不到</w:t>
      </w:r>
      <w:r w:rsidRPr="00585718">
        <w:rPr>
          <w:color w:val="000000"/>
        </w:rPr>
        <w:t>10</w:t>
      </w:r>
      <w:r w:rsidRPr="00585718">
        <w:rPr>
          <w:color w:val="000000"/>
        </w:rPr>
        <w:t>个小时。值得强调的是，虽然承担家务活时数的不平等连年来已经随着妇女工作时数的下降而缩减了不少，但男性做家务活的时间却一直保持不变</w:t>
      </w:r>
      <w:r w:rsidRPr="00585718">
        <w:t>。</w:t>
      </w:r>
    </w:p>
    <w:p w:rsidR="00541650" w:rsidRPr="00585718" w:rsidRDefault="00541650" w:rsidP="005A3E80">
      <w:pPr>
        <w:pStyle w:val="SingleTxtGC"/>
        <w:tabs>
          <w:tab w:val="clear" w:pos="1565"/>
          <w:tab w:val="clear" w:pos="1996"/>
          <w:tab w:val="left" w:pos="1680"/>
        </w:tabs>
      </w:pPr>
      <w:r w:rsidRPr="00585718">
        <w:t>228.</w:t>
      </w:r>
      <w:r w:rsidRPr="00585718">
        <w:tab/>
      </w:r>
      <w:r w:rsidRPr="00585718">
        <w:rPr>
          <w:color w:val="000000"/>
        </w:rPr>
        <w:t>决定进入劳动力市场，尽管存在着各种各样的困难，对于男女工人来说，并不是凭借同样的劳动强度就可以实现的。从历史上来看，妇女的失业率总是高于男性，这主要是因为女性的生殖生命周期所致。在</w:t>
      </w:r>
      <w:r w:rsidRPr="00585718">
        <w:rPr>
          <w:color w:val="000000"/>
        </w:rPr>
        <w:t>2008</w:t>
      </w:r>
      <w:r w:rsidRPr="00585718">
        <w:rPr>
          <w:color w:val="000000"/>
        </w:rPr>
        <w:t>年，男子的失业率为</w:t>
      </w:r>
      <w:r w:rsidRPr="00585718">
        <w:rPr>
          <w:color w:val="000000"/>
        </w:rPr>
        <w:t>5.2</w:t>
      </w:r>
      <w:r w:rsidR="004620B9" w:rsidRPr="00585718">
        <w:rPr>
          <w:color w:val="000000"/>
        </w:rPr>
        <w:t>%</w:t>
      </w:r>
      <w:r w:rsidRPr="00585718">
        <w:rPr>
          <w:color w:val="000000"/>
        </w:rPr>
        <w:t>，而妇女的失业率却达到了</w:t>
      </w:r>
      <w:r w:rsidRPr="00585718">
        <w:rPr>
          <w:color w:val="000000"/>
        </w:rPr>
        <w:t>9.6</w:t>
      </w:r>
      <w:r w:rsidR="004620B9" w:rsidRPr="00585718">
        <w:rPr>
          <w:color w:val="000000"/>
        </w:rPr>
        <w:t>%</w:t>
      </w:r>
      <w:r w:rsidRPr="00585718">
        <w:rPr>
          <w:color w:val="000000"/>
        </w:rPr>
        <w:t>，即失业妇女比失业男子多</w:t>
      </w:r>
      <w:r w:rsidRPr="00585718">
        <w:rPr>
          <w:color w:val="000000"/>
        </w:rPr>
        <w:t>120</w:t>
      </w:r>
      <w:r w:rsidRPr="00585718">
        <w:rPr>
          <w:color w:val="000000"/>
        </w:rPr>
        <w:t>万人。女性失业率的最高记录出现在东南部地区</w:t>
      </w:r>
      <w:r w:rsidR="004620B9" w:rsidRPr="00585718">
        <w:rPr>
          <w:color w:val="000000"/>
        </w:rPr>
        <w:t>(</w:t>
      </w:r>
      <w:r w:rsidRPr="00585718">
        <w:rPr>
          <w:color w:val="000000"/>
        </w:rPr>
        <w:t>10.5</w:t>
      </w:r>
      <w:r w:rsidR="004620B9" w:rsidRPr="00585718">
        <w:rPr>
          <w:color w:val="000000"/>
        </w:rPr>
        <w:t>%)</w:t>
      </w:r>
      <w:r w:rsidRPr="00585718">
        <w:rPr>
          <w:color w:val="000000"/>
        </w:rPr>
        <w:t>，最低记录出现在南部地区</w:t>
      </w:r>
      <w:r w:rsidR="004620B9" w:rsidRPr="00585718">
        <w:rPr>
          <w:color w:val="000000"/>
        </w:rPr>
        <w:t>(</w:t>
      </w:r>
      <w:r w:rsidRPr="00585718">
        <w:rPr>
          <w:color w:val="000000"/>
        </w:rPr>
        <w:t>6.5</w:t>
      </w:r>
      <w:r w:rsidR="004620B9" w:rsidRPr="00585718">
        <w:rPr>
          <w:color w:val="000000"/>
        </w:rPr>
        <w:t>%)</w:t>
      </w:r>
      <w:r w:rsidRPr="00585718">
        <w:rPr>
          <w:color w:val="000000"/>
        </w:rPr>
        <w:t>，这应该是与各地区经济结构的具体特点密切相关的。有必要强调的是，自</w:t>
      </w:r>
      <w:r w:rsidRPr="00585718">
        <w:rPr>
          <w:color w:val="000000"/>
        </w:rPr>
        <w:t>2003</w:t>
      </w:r>
      <w:r w:rsidRPr="00585718">
        <w:rPr>
          <w:color w:val="000000"/>
        </w:rPr>
        <w:t>年以来，失业率一直呈现明显下降趋势，这种趋势虽然较为有利于妇女，但不足以扭转不平等结构</w:t>
      </w:r>
      <w:r w:rsidRPr="00585718">
        <w:t>。</w:t>
      </w:r>
    </w:p>
    <w:p w:rsidR="00541650" w:rsidRPr="00585718" w:rsidRDefault="00541650" w:rsidP="005A3E80">
      <w:pPr>
        <w:pStyle w:val="SingleTxtGC"/>
        <w:tabs>
          <w:tab w:val="clear" w:pos="1565"/>
          <w:tab w:val="clear" w:pos="1996"/>
          <w:tab w:val="left" w:pos="1680"/>
        </w:tabs>
      </w:pPr>
      <w:r w:rsidRPr="00585718">
        <w:t>229.</w:t>
      </w:r>
      <w:r w:rsidRPr="00585718">
        <w:tab/>
      </w:r>
      <w:r w:rsidRPr="00585718">
        <w:rPr>
          <w:color w:val="000000"/>
        </w:rPr>
        <w:t>妇女设法进入劳动力市场时，她们得到的是较不稳定的工作，换句话说，不仅是工资少</w:t>
      </w:r>
      <w:r w:rsidR="004620B9" w:rsidRPr="00585718">
        <w:rPr>
          <w:color w:val="000000"/>
        </w:rPr>
        <w:t>(</w:t>
      </w:r>
      <w:r w:rsidRPr="00585718">
        <w:rPr>
          <w:color w:val="000000"/>
        </w:rPr>
        <w:t>甚至是无偿服务</w:t>
      </w:r>
      <w:r w:rsidR="004620B9" w:rsidRPr="00585718">
        <w:rPr>
          <w:color w:val="000000"/>
        </w:rPr>
        <w:t>)</w:t>
      </w:r>
      <w:r w:rsidRPr="00585718">
        <w:rPr>
          <w:color w:val="000000"/>
        </w:rPr>
        <w:t>，而且还是社会保障级别较低的工作。</w:t>
      </w:r>
      <w:r w:rsidRPr="00585718">
        <w:rPr>
          <w:color w:val="000000"/>
        </w:rPr>
        <w:t xml:space="preserve"> 2008</w:t>
      </w:r>
      <w:r w:rsidRPr="00585718">
        <w:rPr>
          <w:color w:val="000000"/>
        </w:rPr>
        <w:t>年，</w:t>
      </w:r>
      <w:r w:rsidRPr="00585718">
        <w:rPr>
          <w:color w:val="000000"/>
        </w:rPr>
        <w:t>42%</w:t>
      </w:r>
      <w:r w:rsidRPr="00585718">
        <w:rPr>
          <w:color w:val="000000"/>
        </w:rPr>
        <w:t>的</w:t>
      </w:r>
      <w:r w:rsidRPr="00585718">
        <w:rPr>
          <w:color w:val="000000"/>
        </w:rPr>
        <w:t>15</w:t>
      </w:r>
      <w:r w:rsidRPr="00585718">
        <w:rPr>
          <w:color w:val="000000"/>
        </w:rPr>
        <w:t>岁以上就业妇女被认为工作岗位不稳定，即没有签订工作合同的就业、家务、无偿工作以及出于自用目的的产品生产与制造；而同年，男性中的这一比例却只有</w:t>
      </w:r>
      <w:r w:rsidRPr="00585718">
        <w:rPr>
          <w:color w:val="000000"/>
        </w:rPr>
        <w:t>26.2</w:t>
      </w:r>
      <w:r w:rsidR="004620B9" w:rsidRPr="00585718">
        <w:rPr>
          <w:color w:val="000000"/>
        </w:rPr>
        <w:t>%</w:t>
      </w:r>
      <w:r w:rsidRPr="00585718">
        <w:rPr>
          <w:color w:val="000000"/>
        </w:rPr>
        <w:t>。值得注意的是，总体上广大民众的职业素质呈现出上升趋势，这对于妇女来说多少是件比较好的事情，试想</w:t>
      </w:r>
      <w:r w:rsidRPr="00585718">
        <w:rPr>
          <w:color w:val="000000"/>
        </w:rPr>
        <w:t>1998</w:t>
      </w:r>
      <w:r w:rsidRPr="00585718">
        <w:rPr>
          <w:color w:val="000000"/>
        </w:rPr>
        <w:t>年女工与男工的这种百分比才分别为</w:t>
      </w:r>
      <w:r w:rsidRPr="00585718">
        <w:rPr>
          <w:color w:val="000000"/>
        </w:rPr>
        <w:t>48.3</w:t>
      </w:r>
      <w:r w:rsidR="004620B9" w:rsidRPr="00585718">
        <w:rPr>
          <w:color w:val="000000"/>
        </w:rPr>
        <w:t>%</w:t>
      </w:r>
      <w:r w:rsidRPr="00585718">
        <w:rPr>
          <w:color w:val="000000"/>
        </w:rPr>
        <w:t>和</w:t>
      </w:r>
      <w:r w:rsidRPr="00585718">
        <w:rPr>
          <w:color w:val="000000"/>
        </w:rPr>
        <w:t>31.2</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230.</w:t>
      </w:r>
      <w:r w:rsidRPr="00585718">
        <w:tab/>
      </w:r>
      <w:r w:rsidRPr="00585718">
        <w:rPr>
          <w:color w:val="000000"/>
        </w:rPr>
        <w:t>在考虑就业妇女的种族或肤色时，人们有可能注意到，不稳定工作状态的部分原因是由种族因素决定的，涉及到教育系统中的不平等，即黑人的教育水平整体上要比白人低，而且还涉及到劳动力市场中存在的带有歧视和偏见的招聘办法。于是乎，在</w:t>
      </w:r>
      <w:r w:rsidRPr="00585718">
        <w:rPr>
          <w:color w:val="000000"/>
        </w:rPr>
        <w:t>35.7</w:t>
      </w:r>
      <w:r w:rsidR="004620B9" w:rsidRPr="00585718">
        <w:rPr>
          <w:color w:val="000000"/>
        </w:rPr>
        <w:t>%</w:t>
      </w:r>
      <w:r w:rsidRPr="00585718">
        <w:rPr>
          <w:color w:val="000000"/>
        </w:rPr>
        <w:t>的白人女工就业于不稳定工作时，黑人女工的这一比例却达</w:t>
      </w:r>
      <w:r w:rsidRPr="00585718">
        <w:rPr>
          <w:color w:val="000000"/>
        </w:rPr>
        <w:t>49</w:t>
      </w:r>
      <w:r w:rsidR="004620B9" w:rsidRPr="00585718">
        <w:rPr>
          <w:color w:val="000000"/>
        </w:rPr>
        <w:t>%</w:t>
      </w:r>
      <w:r w:rsidRPr="00585718">
        <w:rPr>
          <w:color w:val="000000"/>
        </w:rPr>
        <w:t>。同样重要的是，要注意到工作的不稳定性与不平等局面的改善情况，如附件中图</w:t>
      </w:r>
      <w:r w:rsidRPr="00585718">
        <w:rPr>
          <w:color w:val="000000"/>
        </w:rPr>
        <w:t>3.2</w:t>
      </w:r>
      <w:r w:rsidRPr="00585718">
        <w:rPr>
          <w:color w:val="000000"/>
        </w:rPr>
        <w:t>所示。</w:t>
      </w:r>
    </w:p>
    <w:p w:rsidR="00541650" w:rsidRPr="00585718" w:rsidRDefault="00541650" w:rsidP="005A3E80">
      <w:pPr>
        <w:pStyle w:val="SingleTxtGC"/>
        <w:tabs>
          <w:tab w:val="clear" w:pos="1565"/>
          <w:tab w:val="clear" w:pos="1996"/>
          <w:tab w:val="left" w:pos="1680"/>
        </w:tabs>
      </w:pPr>
      <w:r w:rsidRPr="00585718">
        <w:t>231.</w:t>
      </w:r>
      <w:r w:rsidRPr="00585718">
        <w:tab/>
      </w:r>
      <w:r w:rsidRPr="00585718">
        <w:rPr>
          <w:color w:val="000000"/>
        </w:rPr>
        <w:t>家务劳动仍然是巴西妇女的主要职业，也是黑人妇女的主要职业。家务活及劳资关系的不稳定是一种歧视妇女的象征。有偿家政服务主要由妇女</w:t>
      </w:r>
      <w:r w:rsidR="004620B9" w:rsidRPr="00585718">
        <w:rPr>
          <w:color w:val="000000"/>
        </w:rPr>
        <w:t>(</w:t>
      </w:r>
      <w:r w:rsidRPr="00585718">
        <w:rPr>
          <w:color w:val="000000"/>
        </w:rPr>
        <w:t>93.6</w:t>
      </w:r>
      <w:r w:rsidR="004620B9" w:rsidRPr="00585718">
        <w:rPr>
          <w:color w:val="000000"/>
        </w:rPr>
        <w:t>%)</w:t>
      </w:r>
      <w:r w:rsidRPr="00585718">
        <w:rPr>
          <w:color w:val="000000"/>
        </w:rPr>
        <w:t>承担，她们从事人员护理和洗衣做饭这类家务活，而从事这项职业的男子是当司机和园丁。</w:t>
      </w:r>
      <w:r w:rsidRPr="00585718">
        <w:rPr>
          <w:color w:val="000000"/>
        </w:rPr>
        <w:t>2008</w:t>
      </w:r>
      <w:r w:rsidRPr="00585718">
        <w:rPr>
          <w:color w:val="000000"/>
        </w:rPr>
        <w:t>年，家政工人达到</w:t>
      </w:r>
      <w:r w:rsidRPr="00585718">
        <w:rPr>
          <w:color w:val="000000"/>
        </w:rPr>
        <w:t>660</w:t>
      </w:r>
      <w:r w:rsidRPr="00585718">
        <w:rPr>
          <w:color w:val="000000"/>
        </w:rPr>
        <w:t>万人。尽管家政服务对巴西妇女具有重要意义，但是在</w:t>
      </w:r>
      <w:r w:rsidRPr="00585718">
        <w:rPr>
          <w:color w:val="000000"/>
        </w:rPr>
        <w:t>2000</w:t>
      </w:r>
      <w:r w:rsidRPr="00585718">
        <w:rPr>
          <w:color w:val="000000"/>
        </w:rPr>
        <w:t>年代，有偿家政服务一直在丧失活力。</w:t>
      </w:r>
      <w:r w:rsidRPr="00585718">
        <w:rPr>
          <w:color w:val="000000"/>
        </w:rPr>
        <w:t xml:space="preserve"> 2003</w:t>
      </w:r>
      <w:r w:rsidRPr="00585718">
        <w:rPr>
          <w:color w:val="000000"/>
        </w:rPr>
        <w:t>年，</w:t>
      </w:r>
      <w:r w:rsidRPr="00585718">
        <w:rPr>
          <w:color w:val="000000"/>
        </w:rPr>
        <w:t>17.3</w:t>
      </w:r>
      <w:r w:rsidR="004620B9" w:rsidRPr="00585718">
        <w:rPr>
          <w:color w:val="000000"/>
        </w:rPr>
        <w:t>%</w:t>
      </w:r>
      <w:r w:rsidRPr="00585718">
        <w:rPr>
          <w:color w:val="000000"/>
        </w:rPr>
        <w:t>的女性为有偿家政服务员，而在</w:t>
      </w:r>
      <w:r w:rsidRPr="00585718">
        <w:rPr>
          <w:color w:val="000000"/>
        </w:rPr>
        <w:t>2008</w:t>
      </w:r>
      <w:r w:rsidRPr="00585718">
        <w:rPr>
          <w:color w:val="000000"/>
        </w:rPr>
        <w:t>年，这一比例下降到</w:t>
      </w:r>
      <w:r w:rsidRPr="00585718">
        <w:rPr>
          <w:color w:val="000000"/>
        </w:rPr>
        <w:t>15.8</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232.</w:t>
      </w:r>
      <w:r w:rsidRPr="00585718">
        <w:tab/>
      </w:r>
      <w:r w:rsidRPr="00585718">
        <w:t>在分析正式就业指标时，就可以很清楚地认识到</w:t>
      </w:r>
      <w:r w:rsidRPr="00585718">
        <w:rPr>
          <w:color w:val="000000"/>
        </w:rPr>
        <w:t>有偿家政服务的不稳定性。有偿家政服务员的正式化率低成为一种趋势，这种趋势以不同方式影响着妇女，影响方式根据其种族</w:t>
      </w:r>
      <w:r w:rsidRPr="00585718">
        <w:rPr>
          <w:color w:val="000000"/>
        </w:rPr>
        <w:t>/</w:t>
      </w:r>
      <w:r w:rsidRPr="00585718">
        <w:rPr>
          <w:color w:val="000000"/>
        </w:rPr>
        <w:t>肤色或居住地点等方面而定。总体上看，只有四分之一的这类女工在</w:t>
      </w:r>
      <w:r w:rsidRPr="00585718">
        <w:rPr>
          <w:color w:val="000000"/>
        </w:rPr>
        <w:t>2008</w:t>
      </w:r>
      <w:r w:rsidRPr="00585718">
        <w:rPr>
          <w:color w:val="000000"/>
        </w:rPr>
        <w:t>年签订了正式合同，这就意味着还有</w:t>
      </w:r>
      <w:r w:rsidRPr="00585718">
        <w:rPr>
          <w:color w:val="000000"/>
        </w:rPr>
        <w:t>75</w:t>
      </w:r>
      <w:r w:rsidR="004620B9" w:rsidRPr="00585718">
        <w:rPr>
          <w:color w:val="000000"/>
        </w:rPr>
        <w:t>%</w:t>
      </w:r>
      <w:r w:rsidRPr="00585718">
        <w:rPr>
          <w:color w:val="000000"/>
        </w:rPr>
        <w:t>的从事这个行业的就业妇女在社会上得不到保障，生活在弱势境地，没有疾病、生育和养老等方面的保障。这种工作的不稳定性对黑人妇女的影响更为严重，她们的正式化指标只达到</w:t>
      </w:r>
      <w:r w:rsidRPr="00585718">
        <w:rPr>
          <w:color w:val="000000"/>
        </w:rPr>
        <w:t>24.4</w:t>
      </w:r>
      <w:r w:rsidR="004620B9" w:rsidRPr="00585718">
        <w:rPr>
          <w:color w:val="000000"/>
        </w:rPr>
        <w:t>%</w:t>
      </w:r>
      <w:r w:rsidRPr="00585718">
        <w:rPr>
          <w:color w:val="000000"/>
        </w:rPr>
        <w:t>，而白人妇女达到</w:t>
      </w:r>
      <w:r w:rsidRPr="00585718">
        <w:rPr>
          <w:color w:val="000000"/>
        </w:rPr>
        <w:t>28.9</w:t>
      </w:r>
      <w:r w:rsidR="004620B9" w:rsidRPr="00585718">
        <w:rPr>
          <w:color w:val="000000"/>
        </w:rPr>
        <w:t>%(</w:t>
      </w:r>
      <w:r w:rsidRPr="00585718">
        <w:rPr>
          <w:color w:val="000000"/>
        </w:rPr>
        <w:t>见附件中的图</w:t>
      </w:r>
      <w:r w:rsidRPr="00585718">
        <w:rPr>
          <w:color w:val="000000"/>
        </w:rPr>
        <w:t>3.3</w:t>
      </w:r>
      <w:r w:rsidR="004620B9" w:rsidRPr="00585718">
        <w:rPr>
          <w:color w:val="000000"/>
        </w:rPr>
        <w:t>)</w:t>
      </w:r>
      <w:r w:rsidRPr="00585718">
        <w:rPr>
          <w:color w:val="000000"/>
        </w:rPr>
        <w:t>。另一方面，关于这部分人口的教育程度，女工的平均学习年限已从</w:t>
      </w:r>
      <w:r w:rsidRPr="00585718">
        <w:rPr>
          <w:color w:val="000000"/>
        </w:rPr>
        <w:t>1990</w:t>
      </w:r>
      <w:r w:rsidRPr="00585718">
        <w:rPr>
          <w:color w:val="000000"/>
        </w:rPr>
        <w:t>年底的</w:t>
      </w:r>
      <w:r w:rsidRPr="00585718">
        <w:rPr>
          <w:color w:val="000000"/>
        </w:rPr>
        <w:t>4.4</w:t>
      </w:r>
      <w:r w:rsidRPr="00585718">
        <w:rPr>
          <w:color w:val="000000"/>
        </w:rPr>
        <w:t>年提高到</w:t>
      </w:r>
      <w:r w:rsidRPr="00585718">
        <w:rPr>
          <w:color w:val="000000"/>
        </w:rPr>
        <w:t>2008</w:t>
      </w:r>
      <w:r w:rsidRPr="00585718">
        <w:rPr>
          <w:color w:val="000000"/>
        </w:rPr>
        <w:t>年的</w:t>
      </w:r>
      <w:r w:rsidRPr="00585718">
        <w:rPr>
          <w:color w:val="000000"/>
        </w:rPr>
        <w:t>5.9</w:t>
      </w:r>
      <w:r w:rsidRPr="00585718">
        <w:rPr>
          <w:color w:val="000000"/>
        </w:rPr>
        <w:t>年。</w:t>
      </w:r>
      <w:r w:rsidRPr="00585718">
        <w:t xml:space="preserve"> </w:t>
      </w:r>
    </w:p>
    <w:p w:rsidR="00541650" w:rsidRPr="00585718" w:rsidRDefault="00541650" w:rsidP="005A3E80">
      <w:pPr>
        <w:pStyle w:val="SingleTxtGC"/>
        <w:tabs>
          <w:tab w:val="clear" w:pos="1565"/>
          <w:tab w:val="clear" w:pos="1996"/>
          <w:tab w:val="left" w:pos="1680"/>
        </w:tabs>
      </w:pPr>
      <w:r w:rsidRPr="00585718">
        <w:t>233.</w:t>
      </w:r>
      <w:r w:rsidRPr="00585718">
        <w:tab/>
      </w:r>
      <w:r w:rsidRPr="00585718">
        <w:rPr>
          <w:color w:val="000000"/>
        </w:rPr>
        <w:t>进入劳动力市场的这些差别，加上教育不平等、妇女和黑人局限于低质量的工作以及存在着建立在陈规陋习基础上的歧视机制和偏见，如妇女不能做领导工作，导致了同工不同酬情况的发生，妇女和黑人做着一模一样的工作，收入却比男子和白人低。事实上，</w:t>
      </w:r>
      <w:r w:rsidRPr="00585718">
        <w:rPr>
          <w:color w:val="000000"/>
        </w:rPr>
        <w:t>2008</w:t>
      </w:r>
      <w:r w:rsidRPr="00585718">
        <w:rPr>
          <w:color w:val="000000"/>
        </w:rPr>
        <w:t>年，虽然白人妇女的收入相当于白人男性平均收入的</w:t>
      </w:r>
      <w:r w:rsidRPr="00585718">
        <w:rPr>
          <w:color w:val="000000"/>
        </w:rPr>
        <w:t>63</w:t>
      </w:r>
      <w:r w:rsidR="004620B9" w:rsidRPr="00585718">
        <w:rPr>
          <w:color w:val="000000"/>
        </w:rPr>
        <w:t>%</w:t>
      </w:r>
      <w:r w:rsidRPr="00585718">
        <w:rPr>
          <w:color w:val="000000"/>
        </w:rPr>
        <w:t>，可是黑人妇女的收入却占黑人男性平均收入的</w:t>
      </w:r>
      <w:r w:rsidRPr="00585718">
        <w:rPr>
          <w:color w:val="000000"/>
        </w:rPr>
        <w:t>65.8</w:t>
      </w:r>
      <w:r w:rsidR="004620B9" w:rsidRPr="00585718">
        <w:rPr>
          <w:color w:val="000000"/>
        </w:rPr>
        <w:t>%</w:t>
      </w:r>
      <w:r w:rsidRPr="00585718">
        <w:rPr>
          <w:color w:val="000000"/>
        </w:rPr>
        <w:t>，并且只占白人男子平均收入的</w:t>
      </w:r>
      <w:r w:rsidRPr="00585718">
        <w:rPr>
          <w:color w:val="000000"/>
        </w:rPr>
        <w:t>35.3</w:t>
      </w:r>
      <w:r w:rsidR="004620B9" w:rsidRPr="00585718">
        <w:rPr>
          <w:color w:val="000000"/>
        </w:rPr>
        <w:t>%(</w:t>
      </w:r>
      <w:r w:rsidRPr="00585718">
        <w:rPr>
          <w:color w:val="000000"/>
        </w:rPr>
        <w:t>见附件中的图</w:t>
      </w:r>
      <w:r w:rsidRPr="00585718">
        <w:rPr>
          <w:color w:val="000000"/>
        </w:rPr>
        <w:t>3.4</w:t>
      </w:r>
      <w:r w:rsidR="004620B9" w:rsidRPr="00585718">
        <w:rPr>
          <w:color w:val="000000"/>
        </w:rPr>
        <w:t>)</w:t>
      </w:r>
      <w:r w:rsidRPr="00585718">
        <w:t>。</w:t>
      </w:r>
    </w:p>
    <w:p w:rsidR="00541650" w:rsidRPr="00585718" w:rsidRDefault="00541650" w:rsidP="005A3E80">
      <w:pPr>
        <w:pStyle w:val="SingleTxtGC"/>
        <w:tabs>
          <w:tab w:val="clear" w:pos="1565"/>
          <w:tab w:val="clear" w:pos="1996"/>
          <w:tab w:val="left" w:pos="1680"/>
        </w:tabs>
      </w:pPr>
      <w:r w:rsidRPr="00585718">
        <w:t>234.</w:t>
      </w:r>
      <w:r w:rsidRPr="00585718">
        <w:tab/>
      </w:r>
      <w:r w:rsidRPr="00585718">
        <w:rPr>
          <w:color w:val="000000"/>
        </w:rPr>
        <w:t>需要强调的是，可能是由于过去十年中实施了提高最低工资政策以及收入转移的社会政策，这些群体之间的工资差距尽管连年来一直在缩小，但却步履维艰，原因在于巴西社会的结构性不平等现象。</w:t>
      </w:r>
      <w:r w:rsidRPr="00585718">
        <w:rPr>
          <w:color w:val="000000"/>
        </w:rPr>
        <w:t xml:space="preserve"> 2004</w:t>
      </w:r>
      <w:r w:rsidRPr="00585718">
        <w:rPr>
          <w:color w:val="000000"/>
        </w:rPr>
        <w:t>年至</w:t>
      </w:r>
      <w:r w:rsidRPr="00585718">
        <w:rPr>
          <w:color w:val="000000"/>
        </w:rPr>
        <w:t>2008</w:t>
      </w:r>
      <w:r w:rsidRPr="00585718">
        <w:rPr>
          <w:color w:val="000000"/>
        </w:rPr>
        <w:t>年期间，虽然所有男子和妇女的收入都有所增加，但女性的收入增加得略多一点点，这样就有助于缩小男女工人之间的工资差距，并且在巴西经济中形成男女工资差距继续缩小的趋势。</w:t>
      </w:r>
    </w:p>
    <w:p w:rsidR="00541650" w:rsidRPr="00585718" w:rsidRDefault="00541650" w:rsidP="005A3E80">
      <w:pPr>
        <w:pStyle w:val="SingleTxtGC"/>
        <w:tabs>
          <w:tab w:val="clear" w:pos="1565"/>
          <w:tab w:val="clear" w:pos="1996"/>
          <w:tab w:val="left" w:pos="1680"/>
        </w:tabs>
      </w:pPr>
      <w:r w:rsidRPr="00585718">
        <w:t>235.</w:t>
      </w:r>
      <w:r w:rsidRPr="00585718">
        <w:tab/>
      </w:r>
      <w:r w:rsidRPr="00585718">
        <w:rPr>
          <w:color w:val="000000"/>
        </w:rPr>
        <w:t>面对这种潜在的、持续的不平等情况，联邦政府一直在采取行动，扩大妇女的经济自主权并减少巴西劳动力市场中依然存在的性别不平等现象。在</w:t>
      </w:r>
      <w:r w:rsidRPr="00585718">
        <w:rPr>
          <w:color w:val="000000"/>
        </w:rPr>
        <w:t>2005-2010</w:t>
      </w:r>
      <w:r w:rsidRPr="00585718">
        <w:rPr>
          <w:color w:val="000000"/>
        </w:rPr>
        <w:t>年期间，提出了若干新倡议，现有的一些倡议也得到深化，通过增加工作岗位、创造就业机会和提高收入来增强政府促进社会包容和减少社会不平等的国家综合政策的承诺，借助具体的细分政策，促进并扩大公民的特殊需要和要求，如农村人、黑人和残疾妇女等等的需要和要求。</w:t>
      </w:r>
    </w:p>
    <w:p w:rsidR="00541650" w:rsidRPr="00585718" w:rsidRDefault="00541650" w:rsidP="005A3E80">
      <w:pPr>
        <w:pStyle w:val="SingleTxtGC"/>
        <w:tabs>
          <w:tab w:val="clear" w:pos="1565"/>
          <w:tab w:val="clear" w:pos="1996"/>
          <w:tab w:val="left" w:pos="1680"/>
        </w:tabs>
      </w:pPr>
      <w:r w:rsidRPr="00585718">
        <w:t>236.</w:t>
      </w:r>
      <w:r w:rsidRPr="00585718">
        <w:tab/>
      </w:r>
      <w:r w:rsidRPr="00585718">
        <w:rPr>
          <w:color w:val="000000"/>
        </w:rPr>
        <w:t>在工人的资格与专业包容计划之中，有一项援助妇女的优先政策。在所采取的加强自主权、工作平等和公民权的行动中，主要推动支持年轻女性加入青年联盟方案</w:t>
      </w:r>
      <w:r w:rsidR="004620B9" w:rsidRPr="00585718">
        <w:rPr>
          <w:color w:val="000000"/>
        </w:rPr>
        <w:t>(</w:t>
      </w:r>
      <w:r w:rsidRPr="00585718">
        <w:rPr>
          <w:color w:val="000000"/>
        </w:rPr>
        <w:t>第一份工作</w:t>
      </w:r>
      <w:r w:rsidR="004620B9" w:rsidRPr="00585718">
        <w:rPr>
          <w:color w:val="000000"/>
        </w:rPr>
        <w:t>)</w:t>
      </w:r>
      <w:r w:rsidRPr="00585718">
        <w:rPr>
          <w:color w:val="000000"/>
        </w:rPr>
        <w:t>的活动。该方案自</w:t>
      </w:r>
      <w:r w:rsidRPr="00585718">
        <w:rPr>
          <w:color w:val="000000"/>
        </w:rPr>
        <w:t>2003</w:t>
      </w:r>
      <w:r w:rsidRPr="00585718">
        <w:rPr>
          <w:color w:val="000000"/>
        </w:rPr>
        <w:t>年设立直到</w:t>
      </w:r>
      <w:r w:rsidRPr="00585718">
        <w:rPr>
          <w:color w:val="000000"/>
        </w:rPr>
        <w:t>2007</w:t>
      </w:r>
      <w:r w:rsidRPr="00585718">
        <w:rPr>
          <w:color w:val="000000"/>
        </w:rPr>
        <w:t>年结束，使超过</w:t>
      </w:r>
      <w:r w:rsidRPr="00585718">
        <w:rPr>
          <w:color w:val="000000"/>
        </w:rPr>
        <w:t>21.5</w:t>
      </w:r>
      <w:r w:rsidRPr="00585718">
        <w:rPr>
          <w:color w:val="000000"/>
        </w:rPr>
        <w:t>万年轻人具备了合格条件，向劳动力市场输入了</w:t>
      </w:r>
      <w:r w:rsidRPr="00585718">
        <w:rPr>
          <w:color w:val="000000"/>
        </w:rPr>
        <w:t>6.5</w:t>
      </w:r>
      <w:r w:rsidRPr="00585718">
        <w:rPr>
          <w:color w:val="000000"/>
        </w:rPr>
        <w:t>万多人。可以这样说，在所有的行动中，约</w:t>
      </w:r>
      <w:r w:rsidRPr="00585718">
        <w:rPr>
          <w:color w:val="000000"/>
        </w:rPr>
        <w:t>55</w:t>
      </w:r>
      <w:r w:rsidR="004620B9" w:rsidRPr="00585718">
        <w:rPr>
          <w:color w:val="000000"/>
        </w:rPr>
        <w:t>%</w:t>
      </w:r>
      <w:r w:rsidRPr="00585718">
        <w:rPr>
          <w:color w:val="000000"/>
        </w:rPr>
        <w:t>的受助人是年轻女性。根据国家资格计划，女性的参与率为自</w:t>
      </w:r>
      <w:r w:rsidRPr="00585718">
        <w:rPr>
          <w:color w:val="000000"/>
        </w:rPr>
        <w:t>2008</w:t>
      </w:r>
      <w:r w:rsidRPr="00585718">
        <w:rPr>
          <w:color w:val="000000"/>
        </w:rPr>
        <w:t>年利用</w:t>
      </w:r>
      <w:r w:rsidRPr="00585718">
        <w:rPr>
          <w:color w:val="000000"/>
        </w:rPr>
        <w:t>2007</w:t>
      </w:r>
      <w:r w:rsidRPr="00585718">
        <w:rPr>
          <w:color w:val="000000"/>
        </w:rPr>
        <w:t>年资源举办的专业资格课程毕业的学生总数的</w:t>
      </w:r>
      <w:r w:rsidRPr="00585718">
        <w:rPr>
          <w:color w:val="000000"/>
        </w:rPr>
        <w:t>61</w:t>
      </w:r>
      <w:r w:rsidR="004620B9" w:rsidRPr="00585718">
        <w:rPr>
          <w:color w:val="000000"/>
        </w:rPr>
        <w:t>%</w:t>
      </w:r>
      <w:r w:rsidRPr="00585718">
        <w:rPr>
          <w:color w:val="000000"/>
        </w:rPr>
        <w:t>。</w:t>
      </w:r>
    </w:p>
    <w:p w:rsidR="00541650" w:rsidRPr="00585718" w:rsidRDefault="00541650" w:rsidP="005A3E80">
      <w:pPr>
        <w:pStyle w:val="SingleTxtGC"/>
        <w:tabs>
          <w:tab w:val="clear" w:pos="1565"/>
          <w:tab w:val="clear" w:pos="1996"/>
          <w:tab w:val="left" w:pos="1680"/>
        </w:tabs>
      </w:pPr>
      <w:r w:rsidRPr="00585718">
        <w:t>237.</w:t>
      </w:r>
      <w:r w:rsidRPr="00585718">
        <w:tab/>
      </w:r>
      <w:r w:rsidRPr="00585718">
        <w:rPr>
          <w:rStyle w:val="longtext"/>
          <w:shd w:val="clear" w:color="auto" w:fill="FFFFFF"/>
        </w:rPr>
        <w:t>2004</w:t>
      </w:r>
      <w:r w:rsidRPr="00585718">
        <w:rPr>
          <w:rStyle w:val="longtext"/>
          <w:shd w:val="clear" w:color="auto" w:fill="FFFFFF"/>
        </w:rPr>
        <w:t>年</w:t>
      </w:r>
      <w:r w:rsidRPr="00585718">
        <w:rPr>
          <w:rStyle w:val="longtext"/>
          <w:shd w:val="clear" w:color="auto" w:fill="FFFFFF"/>
        </w:rPr>
        <w:t>1</w:t>
      </w:r>
      <w:r w:rsidRPr="00585718">
        <w:rPr>
          <w:rStyle w:val="longtext"/>
          <w:shd w:val="clear" w:color="auto" w:fill="FFFFFF"/>
        </w:rPr>
        <w:t>月，劳动与就业部和国际劳工组织共同启动了一个技术合作项目，名为</w:t>
      </w:r>
      <w:r w:rsidRPr="00585718">
        <w:rPr>
          <w:rStyle w:val="longtext"/>
          <w:shd w:val="clear" w:color="auto" w:fill="FFFFFF"/>
        </w:rPr>
        <w:t>“</w:t>
      </w:r>
      <w:r w:rsidRPr="00585718">
        <w:rPr>
          <w:rStyle w:val="longtext"/>
          <w:shd w:val="clear" w:color="auto" w:fill="FFFFFF"/>
        </w:rPr>
        <w:t>发起社会和职业资格行动，促进男女工人的社会融合</w:t>
      </w:r>
      <w:r w:rsidRPr="00585718">
        <w:rPr>
          <w:rStyle w:val="longtext"/>
          <w:shd w:val="clear" w:color="auto" w:fill="FFFFFF"/>
        </w:rPr>
        <w:t>”</w:t>
      </w:r>
      <w:r w:rsidRPr="00585718">
        <w:rPr>
          <w:rStyle w:val="longtext"/>
          <w:shd w:val="clear" w:color="auto" w:fill="FFFFFF"/>
        </w:rPr>
        <w:t>。这个项目一直执行到</w:t>
      </w:r>
      <w:r w:rsidRPr="00585718">
        <w:rPr>
          <w:rStyle w:val="longtext"/>
          <w:shd w:val="clear" w:color="auto" w:fill="FFFFFF"/>
        </w:rPr>
        <w:t>2007</w:t>
      </w:r>
      <w:r w:rsidRPr="00585718">
        <w:rPr>
          <w:rStyle w:val="longtext"/>
          <w:shd w:val="clear" w:color="auto" w:fill="FFFFFF"/>
        </w:rPr>
        <w:t>年</w:t>
      </w:r>
      <w:r w:rsidRPr="00585718">
        <w:rPr>
          <w:rStyle w:val="longtext"/>
          <w:shd w:val="clear" w:color="auto" w:fill="FFFFFF"/>
        </w:rPr>
        <w:t>3</w:t>
      </w:r>
      <w:r w:rsidRPr="00585718">
        <w:rPr>
          <w:rStyle w:val="longtext"/>
          <w:shd w:val="clear" w:color="auto" w:fill="FFFFFF"/>
        </w:rPr>
        <w:t>月，其目标是通过男女工人取得社会和专业资格，促进社会包容和创收。它有五大活动方针，其中两项专门针对促进两性平等：</w:t>
      </w:r>
      <w:r w:rsidRPr="00585718">
        <w:rPr>
          <w:rStyle w:val="longtext"/>
          <w:shd w:val="clear" w:color="auto" w:fill="FFFFFF"/>
        </w:rPr>
        <w:t>“</w:t>
      </w:r>
      <w:r w:rsidRPr="00585718">
        <w:rPr>
          <w:rStyle w:val="longtext"/>
          <w:shd w:val="clear" w:color="auto" w:fill="FFFFFF"/>
        </w:rPr>
        <w:t>把性别、种族、年龄和残疾要素纳入资格、就业和创收政策之中，以促进妇女、黑人、老人和残疾人的社会融</w:t>
      </w:r>
      <w:r w:rsidRPr="00585718">
        <w:rPr>
          <w:rStyle w:val="longtext"/>
        </w:rPr>
        <w:t>项</w:t>
      </w:r>
      <w:r w:rsidRPr="00585718">
        <w:rPr>
          <w:rStyle w:val="longtext"/>
          <w:shd w:val="clear" w:color="auto" w:fill="FFFFFF"/>
        </w:rPr>
        <w:t>合</w:t>
      </w:r>
      <w:r w:rsidRPr="00585718">
        <w:rPr>
          <w:rStyle w:val="longtext"/>
          <w:shd w:val="clear" w:color="auto" w:fill="FFFFFF"/>
        </w:rPr>
        <w:t>”</w:t>
      </w:r>
      <w:r w:rsidRPr="00585718">
        <w:rPr>
          <w:rStyle w:val="longtext"/>
          <w:shd w:val="clear" w:color="auto" w:fill="FFFFFF"/>
        </w:rPr>
        <w:t>并</w:t>
      </w:r>
      <w:r w:rsidRPr="00585718">
        <w:rPr>
          <w:rStyle w:val="longtext"/>
          <w:shd w:val="clear" w:color="auto" w:fill="FFFFFF"/>
        </w:rPr>
        <w:t>“</w:t>
      </w:r>
      <w:r w:rsidRPr="00585718">
        <w:rPr>
          <w:rStyle w:val="longtext"/>
          <w:shd w:val="clear" w:color="auto" w:fill="FFFFFF"/>
        </w:rPr>
        <w:t>参与性地促进改善有偿家政女工的工作条件和收入</w:t>
      </w:r>
      <w:r w:rsidRPr="00585718">
        <w:rPr>
          <w:rStyle w:val="longtext"/>
          <w:shd w:val="clear" w:color="auto" w:fill="FFFFFF"/>
        </w:rPr>
        <w:t>”</w:t>
      </w:r>
      <w:r w:rsidRPr="00585718">
        <w:rPr>
          <w:rStyle w:val="longtext"/>
        </w:rPr>
        <w:t>。对三个联邦机构的公共管理人员的</w:t>
      </w:r>
      <w:r w:rsidRPr="00585718">
        <w:rPr>
          <w:rStyle w:val="longtext"/>
          <w:shd w:val="clear" w:color="auto" w:fill="FFFFFF"/>
        </w:rPr>
        <w:t>培训活动涉及到两性问题和种族问题及其与国家资格计划的关系，是该项目促进落实《国家资格计划》扶持政策的干预轴线之一。第二个重要轴线涉及根据《行业资格计划》，即前面所说的《公民有偿家政计划》，制定一项有偿家政女工的专项政策。可以看出，劳动与就业部同国际劳工组织开展的这个合作项目提供了政策依据，也使上述几项措施得以制定。</w:t>
      </w:r>
    </w:p>
    <w:p w:rsidR="00541650" w:rsidRPr="00585718" w:rsidRDefault="00541650" w:rsidP="005A3E80">
      <w:pPr>
        <w:pStyle w:val="SingleTxtGC"/>
        <w:tabs>
          <w:tab w:val="clear" w:pos="1565"/>
          <w:tab w:val="clear" w:pos="1996"/>
          <w:tab w:val="left" w:pos="1680"/>
        </w:tabs>
      </w:pPr>
      <w:r w:rsidRPr="00585718">
        <w:t>238.</w:t>
      </w:r>
      <w:r w:rsidRPr="00585718">
        <w:tab/>
      </w:r>
      <w:r w:rsidRPr="00585718">
        <w:t>劳动与就业部制定的《</w:t>
      </w:r>
      <w:r w:rsidRPr="00585718">
        <w:rPr>
          <w:color w:val="000000"/>
        </w:rPr>
        <w:t>互助经济方案》，是与促进妇女经济和财政自主权的努力分不开的，凭借互助协作倡议特别是组织销售互助经济产品和服务、为互助经济企业及其合作网络提供培训与技术援助的手段，作为社区银行和互助周转基金来筹划互助财源，并制定互助经济法律框架以确保相关的工作权。这些举措就是要强化那些有相当多妇女参加的互助经济企业。到</w:t>
      </w:r>
      <w:r w:rsidRPr="00585718">
        <w:rPr>
          <w:color w:val="000000"/>
        </w:rPr>
        <w:t>2007</w:t>
      </w:r>
      <w:r w:rsidRPr="00585718">
        <w:rPr>
          <w:color w:val="000000"/>
        </w:rPr>
        <w:t>年，在</w:t>
      </w:r>
      <w:r w:rsidRPr="00585718">
        <w:rPr>
          <w:color w:val="000000"/>
        </w:rPr>
        <w:t>52%</w:t>
      </w:r>
      <w:r w:rsidRPr="00585718">
        <w:rPr>
          <w:color w:val="000000"/>
        </w:rPr>
        <w:t>的巴西城市里注册了</w:t>
      </w:r>
      <w:r w:rsidRPr="00585718">
        <w:rPr>
          <w:color w:val="000000"/>
        </w:rPr>
        <w:t xml:space="preserve"> 22 000</w:t>
      </w:r>
      <w:r w:rsidRPr="00585718">
        <w:rPr>
          <w:color w:val="000000"/>
        </w:rPr>
        <w:t>家互助经济企业，参与人数约</w:t>
      </w:r>
      <w:r w:rsidRPr="00585718">
        <w:rPr>
          <w:color w:val="000000"/>
        </w:rPr>
        <w:t>170</w:t>
      </w:r>
      <w:r w:rsidRPr="00585718">
        <w:rPr>
          <w:color w:val="000000"/>
        </w:rPr>
        <w:t>万，其中包括</w:t>
      </w:r>
      <w:r w:rsidRPr="00585718">
        <w:rPr>
          <w:color w:val="000000"/>
        </w:rPr>
        <w:t>70</w:t>
      </w:r>
      <w:r w:rsidRPr="00585718">
        <w:rPr>
          <w:color w:val="000000"/>
        </w:rPr>
        <w:t>万的城乡妇女。</w:t>
      </w:r>
    </w:p>
    <w:p w:rsidR="00541650" w:rsidRPr="00585718" w:rsidRDefault="00541650" w:rsidP="005A3E80">
      <w:pPr>
        <w:pStyle w:val="SingleTxtGC"/>
        <w:tabs>
          <w:tab w:val="clear" w:pos="1565"/>
          <w:tab w:val="clear" w:pos="1996"/>
          <w:tab w:val="left" w:pos="1680"/>
        </w:tabs>
      </w:pPr>
      <w:r w:rsidRPr="00585718">
        <w:t>239.</w:t>
      </w:r>
      <w:r w:rsidRPr="00585718">
        <w:tab/>
      </w:r>
      <w:r w:rsidRPr="00585718">
        <w:rPr>
          <w:color w:val="000000"/>
        </w:rPr>
        <w:t>经过包括妇女政策秘书处在内的巴西政府</w:t>
      </w:r>
      <w:r w:rsidRPr="00585718">
        <w:rPr>
          <w:color w:val="000000"/>
        </w:rPr>
        <w:t>18</w:t>
      </w:r>
      <w:r w:rsidRPr="00585718">
        <w:rPr>
          <w:color w:val="000000"/>
        </w:rPr>
        <w:t>个部委和秘书处的共同努力，由教育部进行协调，《国家体面工作计划》于</w:t>
      </w:r>
      <w:smartTag w:uri="urn:schemas-microsoft-com:office:smarttags" w:element="chsdate">
        <w:smartTagPr>
          <w:attr w:name="Year" w:val="2009"/>
          <w:attr w:name="Month" w:val="6"/>
          <w:attr w:name="Day" w:val="4"/>
          <w:attr w:name="IsLunarDate" w:val="False"/>
          <w:attr w:name="IsROCDate" w:val="False"/>
        </w:smartTagPr>
        <w:r w:rsidRPr="00585718">
          <w:rPr>
            <w:color w:val="000000"/>
          </w:rPr>
          <w:t>2009</w:t>
        </w:r>
        <w:r w:rsidRPr="00585718">
          <w:rPr>
            <w:color w:val="000000"/>
          </w:rPr>
          <w:t>年</w:t>
        </w:r>
        <w:r w:rsidRPr="00585718">
          <w:rPr>
            <w:color w:val="000000"/>
          </w:rPr>
          <w:t>6</w:t>
        </w:r>
        <w:r w:rsidRPr="00585718">
          <w:rPr>
            <w:color w:val="000000"/>
          </w:rPr>
          <w:t>月</w:t>
        </w:r>
        <w:r w:rsidRPr="00585718">
          <w:rPr>
            <w:color w:val="000000"/>
          </w:rPr>
          <w:t>4</w:t>
        </w:r>
        <w:r w:rsidRPr="00585718">
          <w:rPr>
            <w:color w:val="000000"/>
          </w:rPr>
          <w:t>日</w:t>
        </w:r>
      </w:smartTag>
      <w:r w:rsidRPr="00585718">
        <w:rPr>
          <w:color w:val="000000"/>
        </w:rPr>
        <w:t>经由总统令发布。其目标就是作为减贫与促进公平、包容和可持续发展国家战略的一部分促进阐明、监测和评估联邦政府关于这些承诺的项目和行动，以及巴西承诺实现的目标。</w:t>
      </w:r>
    </w:p>
    <w:p w:rsidR="00541650" w:rsidRPr="00585718" w:rsidRDefault="00541650" w:rsidP="005A3E80">
      <w:pPr>
        <w:pStyle w:val="SingleTxtGC"/>
        <w:tabs>
          <w:tab w:val="clear" w:pos="1565"/>
          <w:tab w:val="clear" w:pos="1996"/>
          <w:tab w:val="left" w:pos="1680"/>
        </w:tabs>
      </w:pPr>
      <w:r w:rsidRPr="00585718">
        <w:t>240.</w:t>
      </w:r>
      <w:r w:rsidRPr="00585718">
        <w:tab/>
      </w:r>
      <w:r w:rsidRPr="00585718">
        <w:rPr>
          <w:color w:val="000000"/>
        </w:rPr>
        <w:t>《国家体面工作计划》是</w:t>
      </w:r>
      <w:r w:rsidRPr="00585718">
        <w:rPr>
          <w:color w:val="000000"/>
        </w:rPr>
        <w:t>2003</w:t>
      </w:r>
      <w:r w:rsidRPr="00585718">
        <w:rPr>
          <w:color w:val="000000"/>
        </w:rPr>
        <w:t>年在与国际劳工组织签订《谅解备忘录》后所开起进程的顶点。由三方工作组建议的一个部际执行委员会着手落实于</w:t>
      </w:r>
      <w:r w:rsidRPr="00585718">
        <w:rPr>
          <w:color w:val="000000"/>
        </w:rPr>
        <w:t>2006</w:t>
      </w:r>
      <w:r w:rsidRPr="00585718">
        <w:rPr>
          <w:color w:val="000000"/>
        </w:rPr>
        <w:t>年启动的《国家体面工作议程》，</w:t>
      </w:r>
      <w:r w:rsidRPr="00585718">
        <w:rPr>
          <w:color w:val="000000"/>
        </w:rPr>
        <w:t>2008</w:t>
      </w:r>
      <w:r w:rsidRPr="00585718">
        <w:rPr>
          <w:color w:val="000000"/>
        </w:rPr>
        <w:t>年</w:t>
      </w:r>
      <w:r w:rsidRPr="00585718">
        <w:rPr>
          <w:color w:val="000000"/>
        </w:rPr>
        <w:t>2</w:t>
      </w:r>
      <w:r w:rsidRPr="00585718">
        <w:rPr>
          <w:color w:val="000000"/>
        </w:rPr>
        <w:t>月建立的这个部际工作组在与《国家体面工作议程》优先事项有关的方案和行动的基础上，起草了《国家体面工作计划》。</w:t>
      </w:r>
    </w:p>
    <w:p w:rsidR="001523B4" w:rsidRPr="00585718" w:rsidRDefault="00541650" w:rsidP="005A3E80">
      <w:pPr>
        <w:pStyle w:val="SingleTxtGC"/>
        <w:tabs>
          <w:tab w:val="clear" w:pos="1565"/>
          <w:tab w:val="clear" w:pos="1996"/>
          <w:tab w:val="left" w:pos="1680"/>
        </w:tabs>
        <w:rPr>
          <w:rStyle w:val="shorttext"/>
          <w:color w:val="000000"/>
        </w:rPr>
      </w:pPr>
      <w:r w:rsidRPr="00585718">
        <w:t>241.</w:t>
      </w:r>
      <w:r w:rsidRPr="00585718">
        <w:tab/>
      </w:r>
      <w:r w:rsidRPr="005A3E80">
        <w:t>《国家体面工作计划》</w:t>
      </w:r>
      <w:r w:rsidRPr="00585718">
        <w:rPr>
          <w:rStyle w:val="shorttext"/>
          <w:color w:val="000000"/>
        </w:rPr>
        <w:t>制定了以下相关性别的目标：</w:t>
      </w:r>
    </w:p>
    <w:p w:rsidR="00541650" w:rsidRPr="00585718" w:rsidRDefault="005A3E80" w:rsidP="006300ED">
      <w:pPr>
        <w:pStyle w:val="SingleTxtGC"/>
      </w:pPr>
      <w:r>
        <w:rPr>
          <w:rFonts w:hint="eastAsia"/>
        </w:rPr>
        <w:tab/>
      </w:r>
      <w:r w:rsidR="004620B9" w:rsidRPr="00585718">
        <w:t>(</w:t>
      </w:r>
      <w:r w:rsidR="00541650" w:rsidRPr="00585718">
        <w:t>a</w:t>
      </w:r>
      <w:r w:rsidR="004620B9" w:rsidRPr="00585718">
        <w:t>)</w:t>
      </w:r>
      <w:r>
        <w:rPr>
          <w:rFonts w:hint="eastAsia"/>
        </w:rPr>
        <w:tab/>
      </w:r>
      <w:r w:rsidR="00541650" w:rsidRPr="00585718">
        <w:rPr>
          <w:rStyle w:val="shorttext"/>
          <w:color w:val="000000"/>
        </w:rPr>
        <w:t>整合专业资格政策和劳动力中介，特别针对青年、妇女和黑人人口；</w:t>
      </w:r>
    </w:p>
    <w:p w:rsidR="00541650" w:rsidRPr="00585718" w:rsidRDefault="005A3E80" w:rsidP="005A3E80">
      <w:pPr>
        <w:pStyle w:val="SingleTxtGC"/>
      </w:pPr>
      <w:r>
        <w:rPr>
          <w:rFonts w:hint="eastAsia"/>
        </w:rPr>
        <w:tab/>
      </w:r>
      <w:r w:rsidR="004620B9" w:rsidRPr="00585718">
        <w:t>(</w:t>
      </w:r>
      <w:r w:rsidR="00541650" w:rsidRPr="00585718">
        <w:t>b</w:t>
      </w:r>
      <w:r w:rsidR="004620B9" w:rsidRPr="00585718">
        <w:t>)</w:t>
      </w:r>
      <w:r>
        <w:rPr>
          <w:rFonts w:hint="eastAsia"/>
        </w:rPr>
        <w:tab/>
      </w:r>
      <w:r w:rsidR="00541650" w:rsidRPr="00585718">
        <w:t>考虑到性别和种族因素，倡议将非正式工作正式化；在有偿家政这个特定行业，有正式劳动合同的工人预期到</w:t>
      </w:r>
      <w:r w:rsidR="00541650" w:rsidRPr="00585718">
        <w:t>2011</w:t>
      </w:r>
      <w:r w:rsidR="00541650" w:rsidRPr="00585718">
        <w:t>年增加</w:t>
      </w:r>
      <w:r w:rsidR="00541650" w:rsidRPr="00585718">
        <w:t>20</w:t>
      </w:r>
      <w:r w:rsidR="004620B9" w:rsidRPr="00585718">
        <w:t>%</w:t>
      </w:r>
      <w:r w:rsidR="00541650" w:rsidRPr="00585718">
        <w:t>，到</w:t>
      </w:r>
      <w:r w:rsidR="00541650" w:rsidRPr="00585718">
        <w:t>2015</w:t>
      </w:r>
      <w:r w:rsidR="00541650" w:rsidRPr="00585718">
        <w:t>年增加</w:t>
      </w:r>
      <w:r w:rsidR="00541650" w:rsidRPr="00585718">
        <w:t>30</w:t>
      </w:r>
      <w:r w:rsidR="004620B9" w:rsidRPr="00585718">
        <w:t>%</w:t>
      </w:r>
      <w:r w:rsidR="00541650" w:rsidRPr="00585718">
        <w:t>；</w:t>
      </w:r>
    </w:p>
    <w:p w:rsidR="00541650" w:rsidRPr="00585718" w:rsidRDefault="005A3E80" w:rsidP="005A3E80">
      <w:pPr>
        <w:pStyle w:val="SingleTxtGC"/>
      </w:pPr>
      <w:r>
        <w:rPr>
          <w:rFonts w:hint="eastAsia"/>
        </w:rPr>
        <w:tab/>
      </w:r>
      <w:r w:rsidR="004620B9" w:rsidRPr="00585718">
        <w:t>(</w:t>
      </w:r>
      <w:r w:rsidR="00541650" w:rsidRPr="00585718">
        <w:t>c</w:t>
      </w:r>
      <w:r w:rsidR="004620B9" w:rsidRPr="00585718">
        <w:t>)</w:t>
      </w:r>
      <w:r>
        <w:rPr>
          <w:rFonts w:hint="eastAsia"/>
        </w:rPr>
        <w:tab/>
      </w:r>
      <w:r w:rsidR="00541650" w:rsidRPr="00585718">
        <w:t>男女机会均等，待遇均等，到</w:t>
      </w:r>
      <w:r w:rsidR="00541650" w:rsidRPr="00585718">
        <w:t>2011</w:t>
      </w:r>
      <w:r w:rsidR="00541650" w:rsidRPr="00585718">
        <w:t>年，妇女的参与率与就业率要提高</w:t>
      </w:r>
      <w:r w:rsidR="00541650" w:rsidRPr="00585718">
        <w:t>5%</w:t>
      </w:r>
      <w:r w:rsidR="00541650" w:rsidRPr="00585718">
        <w:t>，而且黑人人口要增加</w:t>
      </w:r>
      <w:r w:rsidR="00541650" w:rsidRPr="00585718">
        <w:t>5</w:t>
      </w:r>
      <w:r w:rsidR="004620B9" w:rsidRPr="00585718">
        <w:t>%</w:t>
      </w:r>
      <w:r w:rsidR="00541650" w:rsidRPr="00585718">
        <w:t>，到</w:t>
      </w:r>
      <w:r w:rsidR="00541650" w:rsidRPr="00585718">
        <w:t>2015</w:t>
      </w:r>
      <w:r w:rsidR="00541650" w:rsidRPr="00585718">
        <w:t>年，这两个比例要提高</w:t>
      </w:r>
      <w:r w:rsidR="00541650" w:rsidRPr="00585718">
        <w:t>10</w:t>
      </w:r>
      <w:r w:rsidR="004620B9" w:rsidRPr="00585718">
        <w:t>%</w:t>
      </w:r>
      <w:r w:rsidR="00541650" w:rsidRPr="00585718">
        <w:t>；</w:t>
      </w:r>
    </w:p>
    <w:p w:rsidR="00541650" w:rsidRPr="00585718" w:rsidRDefault="005A3E80" w:rsidP="005A3E80">
      <w:pPr>
        <w:pStyle w:val="SingleTxtGC"/>
      </w:pPr>
      <w:r>
        <w:rPr>
          <w:rFonts w:hint="eastAsia"/>
        </w:rPr>
        <w:tab/>
      </w:r>
      <w:r w:rsidR="004620B9" w:rsidRPr="00585718">
        <w:t>(</w:t>
      </w:r>
      <w:r w:rsidR="00541650" w:rsidRPr="00585718">
        <w:t>d</w:t>
      </w:r>
      <w:r w:rsidR="004620B9" w:rsidRPr="00585718">
        <w:t>)</w:t>
      </w:r>
      <w:r>
        <w:rPr>
          <w:rFonts w:hint="eastAsia"/>
        </w:rPr>
        <w:tab/>
      </w:r>
      <w:r w:rsidR="00541650" w:rsidRPr="00585718">
        <w:t>白人与黑人妇女和黑人男子之间的收入差距，到</w:t>
      </w:r>
      <w:r w:rsidR="00541650" w:rsidRPr="00585718">
        <w:t>2011</w:t>
      </w:r>
      <w:r w:rsidR="00541650" w:rsidRPr="00585718">
        <w:t>年要缩小</w:t>
      </w:r>
      <w:r w:rsidR="00541650" w:rsidRPr="00585718">
        <w:t>5%</w:t>
      </w:r>
      <w:r w:rsidR="00541650" w:rsidRPr="00585718">
        <w:t>，到</w:t>
      </w:r>
      <w:r w:rsidR="00541650" w:rsidRPr="00585718">
        <w:t>2015</w:t>
      </w:r>
      <w:r w:rsidR="00541650" w:rsidRPr="00585718">
        <w:t>年要缩小</w:t>
      </w:r>
      <w:r w:rsidR="00541650" w:rsidRPr="00585718">
        <w:t>20%</w:t>
      </w:r>
      <w:r w:rsidR="00541650" w:rsidRPr="00585718">
        <w:t>；</w:t>
      </w:r>
    </w:p>
    <w:p w:rsidR="00541650" w:rsidRPr="00585718" w:rsidRDefault="005A3E80" w:rsidP="005A3E80">
      <w:pPr>
        <w:pStyle w:val="SingleTxtGC"/>
      </w:pPr>
      <w:r>
        <w:rPr>
          <w:rFonts w:hint="eastAsia"/>
        </w:rPr>
        <w:tab/>
      </w:r>
      <w:r w:rsidR="004620B9" w:rsidRPr="00585718">
        <w:t>(</w:t>
      </w:r>
      <w:r w:rsidR="00541650" w:rsidRPr="00585718">
        <w:t>e</w:t>
      </w:r>
      <w:r w:rsidR="004620B9" w:rsidRPr="00585718">
        <w:t>)</w:t>
      </w:r>
      <w:r>
        <w:rPr>
          <w:rFonts w:hint="eastAsia"/>
        </w:rPr>
        <w:tab/>
      </w:r>
      <w:r w:rsidR="00541650" w:rsidRPr="00585718">
        <w:t>参加《国家加强家庭农业方案》的妇女人数，到</w:t>
      </w:r>
      <w:r w:rsidR="00541650" w:rsidRPr="00585718">
        <w:t>2011</w:t>
      </w:r>
      <w:r w:rsidR="00541650" w:rsidRPr="00585718">
        <w:t>年要提高</w:t>
      </w:r>
      <w:r w:rsidR="00541650" w:rsidRPr="00585718">
        <w:t xml:space="preserve"> 35% </w:t>
      </w:r>
      <w:r w:rsidR="00541650" w:rsidRPr="00585718">
        <w:t>，到</w:t>
      </w:r>
      <w:r w:rsidR="00541650" w:rsidRPr="00585718">
        <w:t>2015</w:t>
      </w:r>
      <w:r w:rsidR="00541650" w:rsidRPr="00585718">
        <w:t>年要提高</w:t>
      </w:r>
      <w:r w:rsidR="00541650" w:rsidRPr="00585718">
        <w:t xml:space="preserve"> 40%</w:t>
      </w:r>
      <w:r w:rsidR="00541650" w:rsidRPr="00585718">
        <w:t>；</w:t>
      </w:r>
    </w:p>
    <w:p w:rsidR="00541650" w:rsidRPr="00585718" w:rsidRDefault="005A3E80" w:rsidP="005A3E80">
      <w:pPr>
        <w:pStyle w:val="SingleTxtGC"/>
      </w:pPr>
      <w:r>
        <w:rPr>
          <w:rFonts w:hint="eastAsia"/>
        </w:rPr>
        <w:tab/>
      </w:r>
      <w:r w:rsidR="004620B9" w:rsidRPr="00585718">
        <w:t>(</w:t>
      </w:r>
      <w:r w:rsidR="00541650" w:rsidRPr="00585718">
        <w:t>f</w:t>
      </w:r>
      <w:r w:rsidR="004620B9" w:rsidRPr="00585718">
        <w:t>)</w:t>
      </w:r>
      <w:r>
        <w:rPr>
          <w:rFonts w:hint="eastAsia"/>
        </w:rPr>
        <w:tab/>
      </w:r>
      <w:r w:rsidR="00541650" w:rsidRPr="00585718">
        <w:t>加入《支持两性平等方案》的公司数量，到</w:t>
      </w:r>
      <w:r w:rsidR="00541650" w:rsidRPr="00585718">
        <w:t>2011</w:t>
      </w:r>
      <w:r w:rsidR="00541650" w:rsidRPr="00585718">
        <w:t>年要提高</w:t>
      </w:r>
      <w:r w:rsidR="00541650" w:rsidRPr="00585718">
        <w:t xml:space="preserve"> 30%</w:t>
      </w:r>
      <w:r w:rsidR="00541650" w:rsidRPr="00585718">
        <w:t>，到</w:t>
      </w:r>
      <w:r w:rsidR="00541650" w:rsidRPr="00585718">
        <w:t>2015</w:t>
      </w:r>
      <w:r w:rsidR="00541650" w:rsidRPr="00585718">
        <w:t>年要提高</w:t>
      </w:r>
      <w:r w:rsidR="00541650" w:rsidRPr="00585718">
        <w:t xml:space="preserve"> 50%</w:t>
      </w:r>
      <w:r w:rsidR="00541650" w:rsidRPr="00585718">
        <w:t>；</w:t>
      </w:r>
    </w:p>
    <w:p w:rsidR="00541650" w:rsidRPr="00585718" w:rsidRDefault="005A3E80" w:rsidP="005A3E80">
      <w:pPr>
        <w:pStyle w:val="SingleTxtGC"/>
      </w:pPr>
      <w:r>
        <w:rPr>
          <w:rFonts w:hint="eastAsia"/>
        </w:rPr>
        <w:tab/>
      </w:r>
      <w:r w:rsidR="004620B9" w:rsidRPr="00585718">
        <w:t>(</w:t>
      </w:r>
      <w:r w:rsidR="00541650" w:rsidRPr="00585718">
        <w:t>g</w:t>
      </w:r>
      <w:r w:rsidR="004620B9" w:rsidRPr="00585718">
        <w:t>)</w:t>
      </w:r>
      <w:r>
        <w:rPr>
          <w:rFonts w:hint="eastAsia"/>
        </w:rPr>
        <w:tab/>
      </w:r>
      <w:r w:rsidR="00541650" w:rsidRPr="00585718">
        <w:t>由《妇女工作与创业方案》培训的妇女人数，到</w:t>
      </w:r>
      <w:r w:rsidR="00541650" w:rsidRPr="00585718">
        <w:t>2011</w:t>
      </w:r>
      <w:r w:rsidR="00541650" w:rsidRPr="00585718">
        <w:t>年要提高</w:t>
      </w:r>
      <w:r w:rsidR="00541650" w:rsidRPr="00585718">
        <w:t xml:space="preserve"> 30%</w:t>
      </w:r>
      <w:r w:rsidR="00541650" w:rsidRPr="00585718">
        <w:t>，到</w:t>
      </w:r>
      <w:r w:rsidR="00541650" w:rsidRPr="00585718">
        <w:t>2015</w:t>
      </w:r>
      <w:r w:rsidR="00541650" w:rsidRPr="00585718">
        <w:t>年要提高</w:t>
      </w:r>
      <w:r w:rsidR="00541650" w:rsidRPr="00585718">
        <w:rPr>
          <w:rStyle w:val="shorttext"/>
          <w:color w:val="000000"/>
        </w:rPr>
        <w:t>50</w:t>
      </w:r>
      <w:r w:rsidR="004620B9" w:rsidRPr="00585718">
        <w:rPr>
          <w:rStyle w:val="shorttext"/>
          <w:color w:val="000000"/>
        </w:rPr>
        <w:t>%</w:t>
      </w:r>
      <w:r w:rsidR="00541650" w:rsidRPr="00585718">
        <w:rPr>
          <w:rStyle w:val="shorttext"/>
          <w:color w:val="000000"/>
        </w:rPr>
        <w:t>；</w:t>
      </w:r>
    </w:p>
    <w:p w:rsidR="00541650" w:rsidRPr="00585718" w:rsidRDefault="005A3E80" w:rsidP="005A3E80">
      <w:pPr>
        <w:pStyle w:val="SingleTxtGC"/>
      </w:pPr>
      <w:r>
        <w:rPr>
          <w:rFonts w:hint="eastAsia"/>
        </w:rPr>
        <w:tab/>
      </w:r>
      <w:r w:rsidR="004620B9" w:rsidRPr="00585718">
        <w:t>(</w:t>
      </w:r>
      <w:r w:rsidR="00541650" w:rsidRPr="00585718">
        <w:t>h</w:t>
      </w:r>
      <w:r w:rsidR="004620B9" w:rsidRPr="00585718">
        <w:t>)</w:t>
      </w:r>
      <w:r>
        <w:rPr>
          <w:rFonts w:hint="eastAsia"/>
        </w:rPr>
        <w:tab/>
      </w:r>
      <w:r w:rsidR="00541650" w:rsidRPr="00585718">
        <w:t>培训论坛和培训委员会代表以及公共管理人员，到</w:t>
      </w:r>
      <w:r w:rsidR="00541650" w:rsidRPr="00585718">
        <w:t>2011</w:t>
      </w:r>
      <w:r w:rsidR="00541650" w:rsidRPr="00585718">
        <w:t>年要落实公共劳动政策；</w:t>
      </w:r>
    </w:p>
    <w:p w:rsidR="00541650" w:rsidRPr="00585718" w:rsidRDefault="005A3E80" w:rsidP="005A3E80">
      <w:pPr>
        <w:pStyle w:val="SingleTxtGC"/>
      </w:pPr>
      <w:r>
        <w:rPr>
          <w:rFonts w:hint="eastAsia"/>
        </w:rPr>
        <w:tab/>
      </w:r>
      <w:r w:rsidR="004620B9" w:rsidRPr="00585718">
        <w:t>(</w:t>
      </w:r>
      <w:r w:rsidR="00541650" w:rsidRPr="00585718">
        <w:t>i</w:t>
      </w:r>
      <w:r w:rsidR="004620B9" w:rsidRPr="00585718">
        <w:t>)</w:t>
      </w:r>
      <w:r>
        <w:rPr>
          <w:rFonts w:hint="eastAsia"/>
        </w:rPr>
        <w:tab/>
      </w:r>
      <w:r w:rsidR="00541650" w:rsidRPr="00585718">
        <w:t>制定度量为减贫而预留给妇女就业与创收的预算资源量的方法，到</w:t>
      </w:r>
      <w:r w:rsidR="00541650" w:rsidRPr="00585718">
        <w:t>2011</w:t>
      </w:r>
      <w:r w:rsidR="00541650" w:rsidRPr="00585718">
        <w:t>年，要有</w:t>
      </w:r>
      <w:r w:rsidR="00541650" w:rsidRPr="00585718">
        <w:t>30%</w:t>
      </w:r>
      <w:r w:rsidR="00541650" w:rsidRPr="00585718">
        <w:t>根据性别、种族和肤色细分的数据，到</w:t>
      </w:r>
      <w:r w:rsidR="00541650" w:rsidRPr="00585718">
        <w:t>2015</w:t>
      </w:r>
      <w:r w:rsidR="00541650" w:rsidRPr="00585718">
        <w:t>年要有</w:t>
      </w:r>
      <w:r w:rsidR="00541650" w:rsidRPr="00585718">
        <w:t>50%</w:t>
      </w:r>
      <w:r w:rsidR="00541650" w:rsidRPr="00585718">
        <w:t>这类数据；</w:t>
      </w:r>
    </w:p>
    <w:p w:rsidR="00541650" w:rsidRPr="00585718" w:rsidRDefault="005A3E80" w:rsidP="005A3E80">
      <w:pPr>
        <w:pStyle w:val="SingleTxtGC"/>
      </w:pPr>
      <w:r>
        <w:rPr>
          <w:rFonts w:hint="eastAsia"/>
        </w:rPr>
        <w:tab/>
      </w:r>
      <w:r w:rsidR="004620B9" w:rsidRPr="00585718">
        <w:t>(</w:t>
      </w:r>
      <w:r w:rsidR="00541650" w:rsidRPr="00585718">
        <w:t>j</w:t>
      </w:r>
      <w:r w:rsidR="004620B9" w:rsidRPr="00585718">
        <w:t>)</w:t>
      </w:r>
      <w:r>
        <w:rPr>
          <w:rFonts w:hint="eastAsia"/>
        </w:rPr>
        <w:tab/>
      </w:r>
      <w:r w:rsidR="00541650" w:rsidRPr="00585718">
        <w:t>国际劳工组织协商进程关于有家庭责任的工人的第</w:t>
      </w:r>
      <w:r w:rsidR="00541650" w:rsidRPr="00585718">
        <w:t>156</w:t>
      </w:r>
      <w:r w:rsidR="00541650" w:rsidRPr="00585718">
        <w:t>号结论应于</w:t>
      </w:r>
      <w:r w:rsidR="00541650" w:rsidRPr="00585718">
        <w:t>2011</w:t>
      </w:r>
      <w:r w:rsidR="00541650" w:rsidRPr="00585718">
        <w:t>年前提交给国民议会，并且应于</w:t>
      </w:r>
      <w:r w:rsidR="00541650" w:rsidRPr="00585718">
        <w:t>2015</w:t>
      </w:r>
      <w:r w:rsidR="00541650" w:rsidRPr="00585718">
        <w:t>年前正式批准国际劳工组织《第</w:t>
      </w:r>
      <w:r w:rsidR="00541650" w:rsidRPr="00585718">
        <w:t>156</w:t>
      </w:r>
      <w:r w:rsidR="00541650" w:rsidRPr="00585718">
        <w:t>号公约》；</w:t>
      </w:r>
    </w:p>
    <w:p w:rsidR="00541650" w:rsidRPr="00585718" w:rsidRDefault="005A3E80" w:rsidP="005A3E80">
      <w:pPr>
        <w:pStyle w:val="SingleTxtGC"/>
      </w:pPr>
      <w:r>
        <w:rPr>
          <w:rFonts w:hint="eastAsia"/>
        </w:rPr>
        <w:tab/>
      </w:r>
      <w:r w:rsidR="004620B9" w:rsidRPr="00585718">
        <w:t>(</w:t>
      </w:r>
      <w:r w:rsidR="00541650" w:rsidRPr="00585718">
        <w:t>k</w:t>
      </w:r>
      <w:r w:rsidR="004620B9" w:rsidRPr="00585718">
        <w:t>)</w:t>
      </w:r>
      <w:r>
        <w:rPr>
          <w:rFonts w:hint="eastAsia"/>
        </w:rPr>
        <w:tab/>
      </w:r>
      <w:r w:rsidR="00541650" w:rsidRPr="00585718">
        <w:t>到</w:t>
      </w:r>
      <w:r w:rsidR="00541650" w:rsidRPr="00585718">
        <w:t>2011</w:t>
      </w:r>
      <w:r w:rsidR="00541650" w:rsidRPr="00585718">
        <w:t>年，要得出使有偿家政工人的权利与其他工人的权利相同的协商结论，并确保到</w:t>
      </w:r>
      <w:r w:rsidR="00541650" w:rsidRPr="00585718">
        <w:t>2015</w:t>
      </w:r>
      <w:r w:rsidR="00541650" w:rsidRPr="00585718">
        <w:t>年有偿家政工人与其他工人一样都拥有相同的权利。</w:t>
      </w:r>
    </w:p>
    <w:p w:rsidR="00541650" w:rsidRPr="00585718" w:rsidRDefault="00541650" w:rsidP="00AB6EE3">
      <w:pPr>
        <w:pStyle w:val="SingleTxtGC"/>
        <w:tabs>
          <w:tab w:val="clear" w:pos="1565"/>
          <w:tab w:val="clear" w:pos="1996"/>
          <w:tab w:val="left" w:pos="1680"/>
        </w:tabs>
      </w:pPr>
      <w:r w:rsidRPr="00585718">
        <w:t>242.</w:t>
      </w:r>
      <w:r w:rsidRPr="00585718">
        <w:tab/>
      </w:r>
      <w:r w:rsidRPr="00585718">
        <w:rPr>
          <w:color w:val="000000"/>
        </w:rPr>
        <w:t>同样是与国际劳工组织的合作，值得一提的是，从</w:t>
      </w:r>
      <w:r w:rsidRPr="00585718">
        <w:rPr>
          <w:color w:val="000000"/>
        </w:rPr>
        <w:t>2007</w:t>
      </w:r>
      <w:r w:rsidRPr="00585718">
        <w:rPr>
          <w:color w:val="000000"/>
        </w:rPr>
        <w:t>年起实施妇女政策秘书处和国际劳工组织之间的</w:t>
      </w:r>
      <w:r w:rsidRPr="00585718">
        <w:rPr>
          <w:color w:val="000000"/>
        </w:rPr>
        <w:t>BRA/07/03/BRA</w:t>
      </w:r>
      <w:r w:rsidRPr="00585718">
        <w:rPr>
          <w:color w:val="000000"/>
        </w:rPr>
        <w:t>号协定即</w:t>
      </w:r>
      <w:r w:rsidRPr="00585718">
        <w:rPr>
          <w:color w:val="000000"/>
        </w:rPr>
        <w:t xml:space="preserve"> “</w:t>
      </w:r>
      <w:r w:rsidRPr="00585718">
        <w:rPr>
          <w:color w:val="000000"/>
        </w:rPr>
        <w:t>促进工作场所的性别和种族机会均等</w:t>
      </w:r>
      <w:r w:rsidRPr="00585718">
        <w:rPr>
          <w:color w:val="000000"/>
        </w:rPr>
        <w:t xml:space="preserve">” </w:t>
      </w:r>
      <w:r w:rsidRPr="00585718">
        <w:rPr>
          <w:color w:val="000000"/>
        </w:rPr>
        <w:t>技术合作项目的工作，一直持续到</w:t>
      </w:r>
      <w:r w:rsidRPr="00585718">
        <w:rPr>
          <w:color w:val="000000"/>
        </w:rPr>
        <w:t>2010</w:t>
      </w:r>
      <w:r w:rsidRPr="00585718">
        <w:rPr>
          <w:color w:val="000000"/>
        </w:rPr>
        <w:t>年</w:t>
      </w:r>
      <w:r w:rsidRPr="00585718">
        <w:rPr>
          <w:color w:val="000000"/>
        </w:rPr>
        <w:t>3</w:t>
      </w:r>
      <w:r w:rsidRPr="00585718">
        <w:rPr>
          <w:color w:val="000000"/>
        </w:rPr>
        <w:t>月，其目的是通过加强推行《国家妇女政策计划》和《国家体面工作议程》，促进构建工作场所的平等；增强妇女政策秘书处制定、协调和执行各项政策的体制能力，促进工作场所性别和种族平等的社会对话。</w:t>
      </w:r>
      <w:r w:rsidRPr="00585718">
        <w:t xml:space="preserve"> </w:t>
      </w:r>
    </w:p>
    <w:p w:rsidR="00541650" w:rsidRPr="00585718" w:rsidRDefault="00541650" w:rsidP="005A3E80">
      <w:pPr>
        <w:pStyle w:val="SingleTxtGC"/>
        <w:tabs>
          <w:tab w:val="clear" w:pos="1565"/>
          <w:tab w:val="clear" w:pos="1996"/>
          <w:tab w:val="left" w:pos="1680"/>
        </w:tabs>
        <w:rPr>
          <w:rStyle w:val="shorttext"/>
          <w:color w:val="000000"/>
        </w:rPr>
      </w:pPr>
      <w:r w:rsidRPr="00585718">
        <w:t>243.</w:t>
      </w:r>
      <w:r w:rsidRPr="00585718">
        <w:tab/>
      </w:r>
      <w:r w:rsidRPr="00585718">
        <w:rPr>
          <w:rStyle w:val="HMG"/>
          <w:color w:val="000000"/>
        </w:rPr>
        <w:t>在各项</w:t>
      </w:r>
      <w:r w:rsidRPr="00585718">
        <w:rPr>
          <w:rStyle w:val="shorttext"/>
          <w:color w:val="000000"/>
        </w:rPr>
        <w:t>扩大</w:t>
      </w:r>
      <w:r w:rsidRPr="005A3E80">
        <w:t>妇女</w:t>
      </w:r>
      <w:r w:rsidRPr="00585718">
        <w:rPr>
          <w:rStyle w:val="shorttext"/>
          <w:color w:val="000000"/>
        </w:rPr>
        <w:t>经济自主权的方案中，特别需要提到以下方案。</w:t>
      </w:r>
    </w:p>
    <w:p w:rsidR="00541650" w:rsidRPr="00585718" w:rsidRDefault="00541650" w:rsidP="005A3E80">
      <w:pPr>
        <w:pStyle w:val="SingleTxtGC"/>
        <w:tabs>
          <w:tab w:val="clear" w:pos="1565"/>
          <w:tab w:val="clear" w:pos="1996"/>
          <w:tab w:val="left" w:pos="1680"/>
        </w:tabs>
      </w:pPr>
      <w:r w:rsidRPr="00585718">
        <w:t>244.</w:t>
      </w:r>
      <w:r w:rsidRPr="00585718">
        <w:tab/>
      </w:r>
      <w:r w:rsidRPr="00585718">
        <w:t>《</w:t>
      </w:r>
      <w:r w:rsidRPr="00585718">
        <w:rPr>
          <w:color w:val="000000"/>
        </w:rPr>
        <w:t>妇女劳动与创业方案》是妇女政策秘书处与巴西市政研究所、巴西微型和小型企业支持服务局以及商业和职业妇女协会联合会合作于</w:t>
      </w:r>
      <w:r w:rsidRPr="00585718">
        <w:rPr>
          <w:color w:val="000000"/>
        </w:rPr>
        <w:t>2007</w:t>
      </w:r>
      <w:r w:rsidRPr="00585718">
        <w:rPr>
          <w:color w:val="000000"/>
        </w:rPr>
        <w:t>年推出的，其目标是通过支持妇女创办发展自己的企业来促进女性创业。从已实施该方案的各个城市的调查结果来看，都制定了动员、提高认识、培训和技术援助的行动，以便实现妇女企业的创建和妇女可持续发展。该方案针对两类女性，一种是具备创办新企业和</w:t>
      </w:r>
      <w:r w:rsidRPr="00585718">
        <w:rPr>
          <w:color w:val="000000"/>
        </w:rPr>
        <w:t>/</w:t>
      </w:r>
      <w:r w:rsidRPr="00585718">
        <w:rPr>
          <w:color w:val="000000"/>
        </w:rPr>
        <w:t>或维持现有企业运营的创业能力的女性，另一种是那些面临社会</w:t>
      </w:r>
      <w:r w:rsidRPr="003D740A">
        <w:rPr>
          <w:color w:val="000000"/>
          <w:spacing w:val="2"/>
        </w:rPr>
        <w:t>风险并处于弱势中的、参加了社会融合项目及其家庭网络的贫困和极端贫困的女性。</w:t>
      </w:r>
      <w:r w:rsidRPr="003D740A">
        <w:rPr>
          <w:color w:val="000000"/>
          <w:spacing w:val="2"/>
        </w:rPr>
        <w:t>2007</w:t>
      </w:r>
      <w:r w:rsidRPr="003D740A">
        <w:rPr>
          <w:color w:val="000000"/>
          <w:spacing w:val="2"/>
        </w:rPr>
        <w:t>年到</w:t>
      </w:r>
      <w:r w:rsidRPr="003D740A">
        <w:rPr>
          <w:color w:val="000000"/>
          <w:spacing w:val="2"/>
        </w:rPr>
        <w:t>2009</w:t>
      </w:r>
      <w:r w:rsidRPr="003D740A">
        <w:rPr>
          <w:color w:val="000000"/>
          <w:spacing w:val="2"/>
        </w:rPr>
        <w:t>年间，里约热内卢州、圣卡塔琳娜州、联邦区、帕拉州和伯南布哥州实施了该方案，</w:t>
      </w:r>
      <w:r w:rsidRPr="003D740A">
        <w:rPr>
          <w:color w:val="000000"/>
          <w:spacing w:val="2"/>
        </w:rPr>
        <w:t>3 600</w:t>
      </w:r>
      <w:r w:rsidRPr="003D740A">
        <w:rPr>
          <w:color w:val="000000"/>
          <w:spacing w:val="2"/>
        </w:rPr>
        <w:t>名妇女得到了援助，到</w:t>
      </w:r>
      <w:r w:rsidRPr="003D740A">
        <w:rPr>
          <w:color w:val="000000"/>
          <w:spacing w:val="2"/>
        </w:rPr>
        <w:t>2010</w:t>
      </w:r>
      <w:r w:rsidRPr="003D740A">
        <w:rPr>
          <w:color w:val="000000"/>
          <w:spacing w:val="2"/>
        </w:rPr>
        <w:t>年预计将</w:t>
      </w:r>
      <w:r w:rsidRPr="00585718">
        <w:rPr>
          <w:color w:val="000000"/>
        </w:rPr>
        <w:t>再援助</w:t>
      </w:r>
      <w:r w:rsidRPr="00585718">
        <w:rPr>
          <w:color w:val="000000"/>
        </w:rPr>
        <w:t>2 200</w:t>
      </w:r>
      <w:r w:rsidRPr="00585718">
        <w:rPr>
          <w:color w:val="000000"/>
        </w:rPr>
        <w:t>人。</w:t>
      </w:r>
    </w:p>
    <w:p w:rsidR="00541650" w:rsidRPr="00585718" w:rsidRDefault="00541650" w:rsidP="00AB6EE3">
      <w:pPr>
        <w:pStyle w:val="SingleTxtGC"/>
        <w:tabs>
          <w:tab w:val="clear" w:pos="1565"/>
          <w:tab w:val="clear" w:pos="1996"/>
          <w:tab w:val="left" w:pos="1680"/>
        </w:tabs>
      </w:pPr>
      <w:r w:rsidRPr="00585718">
        <w:t>245.</w:t>
      </w:r>
      <w:r w:rsidRPr="00585718">
        <w:tab/>
      </w:r>
      <w:r w:rsidRPr="00585718">
        <w:rPr>
          <w:color w:val="000000"/>
        </w:rPr>
        <w:t>《建筑业妇女打造自主权方案》是妇女政策秘书处与国际劳工组织合作的一项活动，目的是：</w:t>
      </w:r>
      <w:r w:rsidR="004620B9" w:rsidRPr="00585718">
        <w:rPr>
          <w:color w:val="000000"/>
        </w:rPr>
        <w:t>(</w:t>
      </w:r>
      <w:r w:rsidRPr="00585718">
        <w:rPr>
          <w:color w:val="000000"/>
        </w:rPr>
        <w:t>a</w:t>
      </w:r>
      <w:r w:rsidR="004620B9" w:rsidRPr="00585718">
        <w:rPr>
          <w:color w:val="000000"/>
        </w:rPr>
        <w:t>)</w:t>
      </w:r>
      <w:r w:rsidR="00E24B19">
        <w:rPr>
          <w:rFonts w:hint="eastAsia"/>
          <w:color w:val="000000"/>
        </w:rPr>
        <w:t xml:space="preserve"> </w:t>
      </w:r>
      <w:r w:rsidRPr="00585718">
        <w:rPr>
          <w:color w:val="000000"/>
        </w:rPr>
        <w:t>促进国家的可持续发展，为妇女创造就业机会，提高建筑工作所得收入；</w:t>
      </w:r>
      <w:r w:rsidR="004620B9" w:rsidRPr="00585718">
        <w:rPr>
          <w:color w:val="000000"/>
        </w:rPr>
        <w:t>(</w:t>
      </w:r>
      <w:r w:rsidRPr="00585718">
        <w:rPr>
          <w:color w:val="000000"/>
        </w:rPr>
        <w:t>b</w:t>
      </w:r>
      <w:r w:rsidR="004620B9" w:rsidRPr="00585718">
        <w:rPr>
          <w:color w:val="000000"/>
        </w:rPr>
        <w:t>)</w:t>
      </w:r>
      <w:r w:rsidR="00E24B19">
        <w:rPr>
          <w:rFonts w:hint="eastAsia"/>
          <w:color w:val="000000"/>
        </w:rPr>
        <w:t xml:space="preserve"> </w:t>
      </w:r>
      <w:r w:rsidRPr="00585718">
        <w:rPr>
          <w:color w:val="000000"/>
        </w:rPr>
        <w:t>通过扩大就业和创造收入机会促进社会融合，赋予处于社会经济弱势地位和家庭暴力环境下的妇女权利及自主权；</w:t>
      </w:r>
      <w:r w:rsidR="004620B9" w:rsidRPr="00585718">
        <w:rPr>
          <w:color w:val="000000"/>
        </w:rPr>
        <w:t>(</w:t>
      </w:r>
      <w:r w:rsidRPr="00585718">
        <w:rPr>
          <w:color w:val="000000"/>
        </w:rPr>
        <w:t>c</w:t>
      </w:r>
      <w:r w:rsidR="004620B9" w:rsidRPr="00585718">
        <w:rPr>
          <w:color w:val="000000"/>
        </w:rPr>
        <w:t>)</w:t>
      </w:r>
      <w:r w:rsidR="00E24B19">
        <w:rPr>
          <w:rFonts w:hint="eastAsia"/>
          <w:color w:val="000000"/>
        </w:rPr>
        <w:t xml:space="preserve"> </w:t>
      </w:r>
      <w:r w:rsidRPr="00585718">
        <w:rPr>
          <w:color w:val="000000"/>
        </w:rPr>
        <w:t>通过为妇女开发新知识、拓展工作领域，在工作场所减少不平等和性别歧视。制定本方案的出发点是对妇女进行专业培训，拓展其能力、技能和在土木建筑领域的理论与实践知识</w:t>
      </w:r>
      <w:r w:rsidR="004620B9" w:rsidRPr="00585718">
        <w:rPr>
          <w:color w:val="000000"/>
        </w:rPr>
        <w:t>(</w:t>
      </w:r>
      <w:r w:rsidRPr="00585718">
        <w:rPr>
          <w:color w:val="000000"/>
        </w:rPr>
        <w:t>石匠、绘图、木匠、管工、砖瓦工、瓷砖工、砌砖匠和工头</w:t>
      </w:r>
      <w:r w:rsidR="004620B9" w:rsidRPr="00585718">
        <w:rPr>
          <w:color w:val="000000"/>
        </w:rPr>
        <w:t>)</w:t>
      </w:r>
      <w:r w:rsidRPr="00585718">
        <w:rPr>
          <w:color w:val="000000"/>
        </w:rPr>
        <w:t>。课程表中设置的这些课程由三个模块组成，内容涵盖国际建筑、可持续发展和妇女的经济和财政自主权等专题。整个课程除建筑专题外，还探讨了语言与非歧视文化、妇女的权利与参与、体面工作、公民权与生活质量、健康与工作安全等问题。方案的重点是服务于那些贫穷、黑皮肤、低收入、受教育状况不良、存在社会经济风险并容易遭受家庭暴力的妇女。在里约热内卢、圣保罗、南里奥格兰德、巴伊亚、塞阿拉、马托格罗索和阿克里等州的</w:t>
      </w:r>
      <w:r w:rsidRPr="00585718">
        <w:rPr>
          <w:color w:val="000000"/>
        </w:rPr>
        <w:t>12</w:t>
      </w:r>
      <w:r w:rsidRPr="00585718">
        <w:rPr>
          <w:color w:val="000000"/>
        </w:rPr>
        <w:t>个城市已被确定为实施于</w:t>
      </w:r>
      <w:r w:rsidRPr="00585718">
        <w:rPr>
          <w:color w:val="000000"/>
        </w:rPr>
        <w:t>2009</w:t>
      </w:r>
      <w:r w:rsidRPr="00585718">
        <w:rPr>
          <w:color w:val="000000"/>
        </w:rPr>
        <w:t>年开始的该方案的优先地区。</w:t>
      </w:r>
    </w:p>
    <w:p w:rsidR="00541650" w:rsidRPr="00585718" w:rsidRDefault="00541650" w:rsidP="00AB6EE3">
      <w:pPr>
        <w:pStyle w:val="SingleTxtGC"/>
        <w:tabs>
          <w:tab w:val="clear" w:pos="1565"/>
          <w:tab w:val="clear" w:pos="1996"/>
          <w:tab w:val="left" w:pos="1680"/>
        </w:tabs>
      </w:pPr>
      <w:r w:rsidRPr="00585718">
        <w:t>246.</w:t>
      </w:r>
      <w:r w:rsidRPr="00585718">
        <w:tab/>
      </w:r>
      <w:r w:rsidRPr="00585718">
        <w:rPr>
          <w:color w:val="000000"/>
        </w:rPr>
        <w:t>自</w:t>
      </w:r>
      <w:r w:rsidRPr="00585718">
        <w:rPr>
          <w:color w:val="000000"/>
        </w:rPr>
        <w:t>2008</w:t>
      </w:r>
      <w:r w:rsidRPr="00585718">
        <w:rPr>
          <w:color w:val="000000"/>
        </w:rPr>
        <w:t>年以来，妇女政策秘书处一直在实施《妇女工作、手工艺、旅游与自主权方案》。该方案的目标是通过制定工艺生产部门的战略，加强鼓励发展地方旅游的公共政策，从性别平等和地区文化特色的角度确保女工匠的自主权和权益地位。该方案是从互助经济、环境可持续发展、增强妇女工作和地方文化的角度出发制定的，旨在挖掘妇女的社会和专业技能。该方案与《国家打击对妇女的暴力行为契约》和打击色情旅游行动挂钩，建议加盖原产地印章，以证明有关工艺品是由妇女手工制作的。在每个女工匠的身份证明和产品信息的旁边是该产品按照性别平等和公平贸易原则生产的证书。托坎廷斯州第一个获得该方案，其目标是从</w:t>
      </w:r>
      <w:r w:rsidRPr="00585718">
        <w:rPr>
          <w:color w:val="000000"/>
        </w:rPr>
        <w:t>2008</w:t>
      </w:r>
      <w:r w:rsidRPr="00585718">
        <w:rPr>
          <w:color w:val="000000"/>
        </w:rPr>
        <w:t>年到</w:t>
      </w:r>
      <w:r w:rsidRPr="00585718">
        <w:rPr>
          <w:color w:val="000000"/>
        </w:rPr>
        <w:t>2010</w:t>
      </w:r>
      <w:r w:rsidRPr="00585718">
        <w:rPr>
          <w:color w:val="000000"/>
        </w:rPr>
        <w:t>年吸纳</w:t>
      </w:r>
      <w:r w:rsidRPr="00585718">
        <w:rPr>
          <w:color w:val="000000"/>
        </w:rPr>
        <w:t>13</w:t>
      </w:r>
      <w:r w:rsidRPr="00585718">
        <w:rPr>
          <w:color w:val="000000"/>
        </w:rPr>
        <w:t>个城市的</w:t>
      </w:r>
      <w:r w:rsidRPr="00585718">
        <w:rPr>
          <w:color w:val="000000"/>
        </w:rPr>
        <w:t>4 500</w:t>
      </w:r>
      <w:r w:rsidRPr="00585718">
        <w:rPr>
          <w:color w:val="000000"/>
        </w:rPr>
        <w:t>名妇女参与。</w:t>
      </w:r>
      <w:r w:rsidRPr="00585718">
        <w:rPr>
          <w:color w:val="000000"/>
        </w:rPr>
        <w:t>2009</w:t>
      </w:r>
      <w:r w:rsidRPr="00585718">
        <w:rPr>
          <w:color w:val="000000"/>
        </w:rPr>
        <w:t>年，该方案在里约热内卢、巴伊亚、南里奥格兰德和南马托格罗索等州实施，它们的实施行动将延续到</w:t>
      </w:r>
      <w:r w:rsidRPr="00585718">
        <w:rPr>
          <w:color w:val="000000"/>
        </w:rPr>
        <w:t>2010</w:t>
      </w:r>
      <w:r w:rsidRPr="00585718">
        <w:rPr>
          <w:color w:val="000000"/>
        </w:rPr>
        <w:t>年。</w:t>
      </w:r>
      <w:r w:rsidRPr="00585718">
        <w:t xml:space="preserve"> </w:t>
      </w:r>
    </w:p>
    <w:p w:rsidR="00541650" w:rsidRPr="00585718" w:rsidRDefault="00541650" w:rsidP="00AB6EE3">
      <w:pPr>
        <w:pStyle w:val="SingleTxtGC"/>
        <w:tabs>
          <w:tab w:val="clear" w:pos="1565"/>
          <w:tab w:val="clear" w:pos="1996"/>
          <w:tab w:val="left" w:pos="1680"/>
        </w:tabs>
      </w:pPr>
      <w:r w:rsidRPr="00585718">
        <w:t>247.</w:t>
      </w:r>
      <w:r w:rsidRPr="00585718">
        <w:tab/>
      </w:r>
      <w:r w:rsidRPr="00585718">
        <w:t>《</w:t>
      </w:r>
      <w:r w:rsidRPr="00585718">
        <w:rPr>
          <w:color w:val="000000"/>
        </w:rPr>
        <w:t>支持工匠团体方案》由文化部制定，目的是在国内外市场上界定</w:t>
      </w:r>
      <w:r w:rsidR="004620B9" w:rsidRPr="00585718">
        <w:rPr>
          <w:color w:val="000000"/>
        </w:rPr>
        <w:t>(</w:t>
      </w:r>
      <w:r w:rsidRPr="00585718">
        <w:rPr>
          <w:color w:val="000000"/>
        </w:rPr>
        <w:t>重新界定</w:t>
      </w:r>
      <w:r w:rsidR="004620B9" w:rsidRPr="00585718">
        <w:rPr>
          <w:color w:val="000000"/>
        </w:rPr>
        <w:t>)</w:t>
      </w:r>
      <w:r w:rsidRPr="00585718">
        <w:rPr>
          <w:color w:val="000000"/>
        </w:rPr>
        <w:t>和扩大传统工艺品业务，焕发其经济活力。妇女是这项措施的首选民众。</w:t>
      </w:r>
    </w:p>
    <w:p w:rsidR="00541650" w:rsidRPr="00585718" w:rsidRDefault="00541650" w:rsidP="00AB6EE3">
      <w:pPr>
        <w:pStyle w:val="SingleTxtGC"/>
        <w:tabs>
          <w:tab w:val="clear" w:pos="1565"/>
          <w:tab w:val="clear" w:pos="1996"/>
          <w:tab w:val="left" w:pos="1680"/>
        </w:tabs>
      </w:pPr>
      <w:r w:rsidRPr="00585718">
        <w:t>248.</w:t>
      </w:r>
      <w:r w:rsidRPr="00585718">
        <w:tab/>
      </w:r>
      <w:r w:rsidRPr="00585718">
        <w:t>制定的</w:t>
      </w:r>
      <w:r w:rsidRPr="00585718">
        <w:rPr>
          <w:color w:val="000000"/>
        </w:rPr>
        <w:t>其他举措更多地关注促进机会均等和待遇平等问题。妇女政策秘书处与国际劳工组织和联合国妇女发展基金建立的伙伴关系</w:t>
      </w:r>
      <w:r w:rsidRPr="00585718">
        <w:rPr>
          <w:color w:val="000000"/>
        </w:rPr>
        <w:t>“</w:t>
      </w:r>
      <w:r w:rsidRPr="00585718">
        <w:rPr>
          <w:color w:val="000000"/>
        </w:rPr>
        <w:t>拥护性别平等</w:t>
      </w:r>
      <w:r w:rsidRPr="00585718">
        <w:rPr>
          <w:color w:val="000000"/>
        </w:rPr>
        <w:t>”</w:t>
      </w:r>
      <w:r w:rsidRPr="00585718">
        <w:rPr>
          <w:color w:val="000000"/>
        </w:rPr>
        <w:t>就是一例，它旨在通过发展人事管理和组织文化方面的新概念，促进公司和机构中男女机会均等和待遇平等。为此，该方案采取的战略包括：鼓励公司和企业自愿加入该方案并制定行动计划，以在工作场所促进男女机会均等，而且要签署一份实施承诺书。</w:t>
      </w:r>
      <w:r w:rsidRPr="00585718">
        <w:t>2005-2006</w:t>
      </w:r>
      <w:r w:rsidRPr="00585718">
        <w:t>年期的这一</w:t>
      </w:r>
      <w:r w:rsidRPr="00585718">
        <w:rPr>
          <w:color w:val="000000"/>
        </w:rPr>
        <w:t>方案</w:t>
      </w:r>
      <w:r w:rsidRPr="00585718">
        <w:t>于</w:t>
      </w:r>
      <w:r w:rsidRPr="00585718">
        <w:rPr>
          <w:color w:val="000000"/>
        </w:rPr>
        <w:t>2005</w:t>
      </w:r>
      <w:r w:rsidRPr="00585718">
        <w:rPr>
          <w:color w:val="000000"/>
        </w:rPr>
        <w:t>年</w:t>
      </w:r>
      <w:r w:rsidRPr="00585718">
        <w:rPr>
          <w:color w:val="000000"/>
        </w:rPr>
        <w:t>9</w:t>
      </w:r>
      <w:r w:rsidRPr="00585718">
        <w:rPr>
          <w:color w:val="000000"/>
        </w:rPr>
        <w:t>月启动，参加的只是些公营与混合经济公司，这些公司承诺在</w:t>
      </w:r>
      <w:r w:rsidRPr="00585718">
        <w:rPr>
          <w:color w:val="000000"/>
        </w:rPr>
        <w:t>12</w:t>
      </w:r>
      <w:r w:rsidRPr="00585718">
        <w:rPr>
          <w:color w:val="000000"/>
        </w:rPr>
        <w:t>个月中开展促进性别公平的行动。十一家机构因开展了促进平等的重要行动被授予拥护平等印章。</w:t>
      </w:r>
      <w:r w:rsidRPr="00585718">
        <w:rPr>
          <w:color w:val="000000"/>
        </w:rPr>
        <w:t xml:space="preserve"> 2007</w:t>
      </w:r>
      <w:r w:rsidRPr="00585718">
        <w:rPr>
          <w:color w:val="000000"/>
        </w:rPr>
        <w:t>年，启动了该方案第二期，将其覆盖面扩大到私营公司。</w:t>
      </w:r>
      <w:r w:rsidRPr="00585718">
        <w:rPr>
          <w:color w:val="000000"/>
        </w:rPr>
        <w:t xml:space="preserve"> 36</w:t>
      </w:r>
      <w:r w:rsidRPr="00585718">
        <w:rPr>
          <w:color w:val="000000"/>
        </w:rPr>
        <w:t>家来自公营和私营部门的公司加入了这一方案，其中</w:t>
      </w:r>
      <w:r w:rsidRPr="00585718">
        <w:rPr>
          <w:color w:val="000000"/>
        </w:rPr>
        <w:t>23</w:t>
      </w:r>
      <w:r w:rsidRPr="00585718">
        <w:rPr>
          <w:color w:val="000000"/>
        </w:rPr>
        <w:t>家公司在</w:t>
      </w:r>
      <w:r w:rsidRPr="00585718">
        <w:rPr>
          <w:color w:val="000000"/>
        </w:rPr>
        <w:t>2008</w:t>
      </w:r>
      <w:r w:rsidRPr="00585718">
        <w:rPr>
          <w:color w:val="000000"/>
        </w:rPr>
        <w:t>年年底获得了拥护性别平等印章。在</w:t>
      </w:r>
      <w:r w:rsidRPr="00585718">
        <w:rPr>
          <w:color w:val="000000"/>
        </w:rPr>
        <w:t>2009-2010</w:t>
      </w:r>
      <w:r w:rsidRPr="00585718">
        <w:rPr>
          <w:color w:val="000000"/>
        </w:rPr>
        <w:t>年期，</w:t>
      </w:r>
      <w:r w:rsidRPr="00585718">
        <w:rPr>
          <w:color w:val="000000"/>
        </w:rPr>
        <w:t>71</w:t>
      </w:r>
      <w:r w:rsidRPr="00585718">
        <w:rPr>
          <w:color w:val="000000"/>
        </w:rPr>
        <w:t>家来自公营和私营部门的机构加入了这一方案，有关印章将于</w:t>
      </w:r>
      <w:r w:rsidRPr="00585718">
        <w:rPr>
          <w:color w:val="000000"/>
        </w:rPr>
        <w:t>2011</w:t>
      </w:r>
      <w:r w:rsidRPr="00585718">
        <w:rPr>
          <w:color w:val="000000"/>
        </w:rPr>
        <w:t>年交付。</w:t>
      </w:r>
    </w:p>
    <w:p w:rsidR="00541650" w:rsidRPr="00585718" w:rsidRDefault="00541650" w:rsidP="00AB6EE3">
      <w:pPr>
        <w:pStyle w:val="SingleTxtGC"/>
        <w:tabs>
          <w:tab w:val="clear" w:pos="1565"/>
          <w:tab w:val="clear" w:pos="1996"/>
          <w:tab w:val="left" w:pos="1680"/>
        </w:tabs>
      </w:pPr>
      <w:r w:rsidRPr="00585718">
        <w:t>249.</w:t>
      </w:r>
      <w:r w:rsidRPr="00585718">
        <w:tab/>
      </w:r>
      <w:r w:rsidRPr="00585718">
        <w:rPr>
          <w:color w:val="000000"/>
        </w:rPr>
        <w:t>为了扩大和加强这些举措所取得的成就，</w:t>
      </w:r>
      <w:r w:rsidRPr="00585718">
        <w:rPr>
          <w:color w:val="000000"/>
        </w:rPr>
        <w:t xml:space="preserve"> 2009</w:t>
      </w:r>
      <w:r w:rsidRPr="00585718">
        <w:rPr>
          <w:color w:val="000000"/>
        </w:rPr>
        <w:t>年</w:t>
      </w:r>
      <w:r w:rsidRPr="00585718">
        <w:rPr>
          <w:color w:val="000000"/>
        </w:rPr>
        <w:t>12</w:t>
      </w:r>
      <w:r w:rsidRPr="00585718">
        <w:rPr>
          <w:color w:val="000000"/>
        </w:rPr>
        <w:t>月，妇女政策秘书处由于认识到工作场所长期存在着性别歧视的做法，向联邦国会提出了一部创新型的《就业平等法》，设计出保障城乡劳动关系中男女平等并阻止歧视性做法的机制。</w:t>
      </w:r>
    </w:p>
    <w:p w:rsidR="00541650" w:rsidRPr="00585718" w:rsidRDefault="00541650" w:rsidP="00AB6EE3">
      <w:pPr>
        <w:pStyle w:val="SingleTxtGC"/>
        <w:tabs>
          <w:tab w:val="clear" w:pos="1565"/>
          <w:tab w:val="clear" w:pos="1996"/>
          <w:tab w:val="left" w:pos="1680"/>
        </w:tabs>
      </w:pPr>
      <w:r w:rsidRPr="00585718">
        <w:t>250.</w:t>
      </w:r>
      <w:r w:rsidRPr="00585718">
        <w:tab/>
      </w:r>
      <w:r w:rsidRPr="00585718">
        <w:rPr>
          <w:color w:val="000000"/>
        </w:rPr>
        <w:t>这项提案是妇女政策秘书处与司法部和劳动与就业部合作的结晶，并吸取了其他组织以及各领域专业人员的意见。它阐明了就业关系平等的基本权利这项普通法，并在获得就业、培训、职业发展和一般工作条件方面实行性别平等原则。它重视宪法原则、巴西批准的国际标准和国际劳工组织的公约，并将众议院审议的各种提案集合成一体。该草案还迎合了拉丁美洲国家</w:t>
      </w:r>
      <w:r w:rsidR="004620B9" w:rsidRPr="00585718">
        <w:rPr>
          <w:color w:val="000000"/>
        </w:rPr>
        <w:t>(</w:t>
      </w:r>
      <w:r w:rsidRPr="00585718">
        <w:rPr>
          <w:color w:val="000000"/>
        </w:rPr>
        <w:t>智利、哥伦比亚、哥斯达黎加、洪都拉斯、秘鲁和乌拉圭</w:t>
      </w:r>
      <w:r w:rsidR="004620B9" w:rsidRPr="00585718">
        <w:rPr>
          <w:color w:val="000000"/>
        </w:rPr>
        <w:t>)</w:t>
      </w:r>
      <w:r w:rsidRPr="00585718">
        <w:rPr>
          <w:color w:val="000000"/>
        </w:rPr>
        <w:t>以及欧洲共同体</w:t>
      </w:r>
      <w:r w:rsidR="004620B9" w:rsidRPr="00585718">
        <w:rPr>
          <w:color w:val="000000"/>
        </w:rPr>
        <w:t>(</w:t>
      </w:r>
      <w:r w:rsidRPr="00585718">
        <w:rPr>
          <w:color w:val="000000"/>
        </w:rPr>
        <w:t>1999</w:t>
      </w:r>
      <w:r w:rsidRPr="00585718">
        <w:rPr>
          <w:color w:val="000000"/>
        </w:rPr>
        <w:t>年《阿姆斯特丹条约》</w:t>
      </w:r>
      <w:r w:rsidR="004620B9" w:rsidRPr="00585718">
        <w:rPr>
          <w:color w:val="000000"/>
        </w:rPr>
        <w:t>)</w:t>
      </w:r>
      <w:r w:rsidRPr="00585718">
        <w:rPr>
          <w:color w:val="000000"/>
        </w:rPr>
        <w:t>中的趋势，这些国家已颁布促进两性平等的法律文书。</w:t>
      </w:r>
    </w:p>
    <w:p w:rsidR="00541650" w:rsidRPr="00585718" w:rsidRDefault="00541650" w:rsidP="00AB6EE3">
      <w:pPr>
        <w:pStyle w:val="SingleTxtGC"/>
        <w:tabs>
          <w:tab w:val="clear" w:pos="1565"/>
          <w:tab w:val="clear" w:pos="1996"/>
          <w:tab w:val="left" w:pos="1680"/>
        </w:tabs>
      </w:pPr>
      <w:r w:rsidRPr="00585718">
        <w:t>251.</w:t>
      </w:r>
      <w:r w:rsidRPr="00585718">
        <w:tab/>
      </w:r>
      <w:r w:rsidRPr="00585718">
        <w:rPr>
          <w:color w:val="000000"/>
        </w:rPr>
        <w:t>草案中确定的行动方针有：</w:t>
      </w:r>
      <w:r w:rsidR="004620B9" w:rsidRPr="00585718">
        <w:rPr>
          <w:color w:val="000000"/>
        </w:rPr>
        <w:t>(</w:t>
      </w:r>
      <w:r w:rsidRPr="00585718">
        <w:rPr>
          <w:color w:val="000000"/>
        </w:rPr>
        <w:t>a</w:t>
      </w:r>
      <w:r w:rsidR="004620B9" w:rsidRPr="00585718">
        <w:rPr>
          <w:color w:val="000000"/>
        </w:rPr>
        <w:t>)</w:t>
      </w:r>
      <w:r w:rsidR="00AB6EE3">
        <w:rPr>
          <w:rFonts w:hint="eastAsia"/>
          <w:color w:val="000000"/>
        </w:rPr>
        <w:t xml:space="preserve"> </w:t>
      </w:r>
      <w:r w:rsidRPr="00585718">
        <w:rPr>
          <w:color w:val="000000"/>
        </w:rPr>
        <w:t>兼顾家庭和职业责任；</w:t>
      </w:r>
      <w:r w:rsidR="004620B9" w:rsidRPr="00585718">
        <w:rPr>
          <w:color w:val="000000"/>
        </w:rPr>
        <w:t>(</w:t>
      </w:r>
      <w:r w:rsidRPr="00585718">
        <w:rPr>
          <w:color w:val="000000"/>
        </w:rPr>
        <w:t>b</w:t>
      </w:r>
      <w:r w:rsidR="004620B9" w:rsidRPr="00585718">
        <w:rPr>
          <w:color w:val="000000"/>
        </w:rPr>
        <w:t>)</w:t>
      </w:r>
      <w:r w:rsidR="00AB6EE3">
        <w:rPr>
          <w:rFonts w:hint="eastAsia"/>
          <w:color w:val="000000"/>
        </w:rPr>
        <w:t xml:space="preserve"> </w:t>
      </w:r>
      <w:r w:rsidRPr="00585718">
        <w:rPr>
          <w:color w:val="000000"/>
        </w:rPr>
        <w:t>促进平等，消除歧视；</w:t>
      </w:r>
      <w:r w:rsidR="004620B9" w:rsidRPr="00585718">
        <w:rPr>
          <w:color w:val="000000"/>
        </w:rPr>
        <w:t>(</w:t>
      </w:r>
      <w:r w:rsidRPr="00585718">
        <w:rPr>
          <w:color w:val="000000"/>
        </w:rPr>
        <w:t>c</w:t>
      </w:r>
      <w:r w:rsidR="004620B9" w:rsidRPr="00585718">
        <w:rPr>
          <w:color w:val="000000"/>
        </w:rPr>
        <w:t>)</w:t>
      </w:r>
      <w:r w:rsidR="00AB6EE3">
        <w:rPr>
          <w:rFonts w:hint="eastAsia"/>
          <w:color w:val="000000"/>
        </w:rPr>
        <w:t xml:space="preserve"> </w:t>
      </w:r>
      <w:r w:rsidRPr="00585718">
        <w:rPr>
          <w:color w:val="000000"/>
        </w:rPr>
        <w:t>预防和阻止就业关系中的性骚扰和道德骚扰；</w:t>
      </w:r>
      <w:r w:rsidR="004620B9" w:rsidRPr="00585718">
        <w:rPr>
          <w:color w:val="000000"/>
        </w:rPr>
        <w:t>(</w:t>
      </w:r>
      <w:r w:rsidRPr="00585718">
        <w:rPr>
          <w:color w:val="000000"/>
        </w:rPr>
        <w:t>d</w:t>
      </w:r>
      <w:r w:rsidR="004620B9" w:rsidRPr="00585718">
        <w:rPr>
          <w:color w:val="000000"/>
        </w:rPr>
        <w:t>)</w:t>
      </w:r>
      <w:r w:rsidR="00AB6EE3">
        <w:rPr>
          <w:rFonts w:hint="eastAsia"/>
          <w:color w:val="000000"/>
        </w:rPr>
        <w:t xml:space="preserve"> </w:t>
      </w:r>
      <w:r w:rsidRPr="00585718">
        <w:rPr>
          <w:color w:val="000000"/>
        </w:rPr>
        <w:t>借助托儿所及老人临时庇护所帮助女工；</w:t>
      </w:r>
      <w:r w:rsidR="004620B9" w:rsidRPr="00585718">
        <w:rPr>
          <w:color w:val="000000"/>
        </w:rPr>
        <w:t>(</w:t>
      </w:r>
      <w:r w:rsidRPr="00585718">
        <w:rPr>
          <w:color w:val="000000"/>
        </w:rPr>
        <w:t>e</w:t>
      </w:r>
      <w:r w:rsidR="004620B9" w:rsidRPr="00585718">
        <w:rPr>
          <w:color w:val="000000"/>
        </w:rPr>
        <w:t>)</w:t>
      </w:r>
      <w:r w:rsidR="00AB6EE3">
        <w:rPr>
          <w:rFonts w:hint="eastAsia"/>
          <w:color w:val="000000"/>
        </w:rPr>
        <w:t xml:space="preserve"> </w:t>
      </w:r>
      <w:r w:rsidRPr="00585718">
        <w:rPr>
          <w:color w:val="000000"/>
        </w:rPr>
        <w:t>促成劳动法、内部拥护平等委员会的统一。</w:t>
      </w:r>
    </w:p>
    <w:p w:rsidR="00541650" w:rsidRPr="00585718" w:rsidRDefault="00541650" w:rsidP="00AB6EE3">
      <w:pPr>
        <w:pStyle w:val="SingleTxtGC"/>
        <w:tabs>
          <w:tab w:val="clear" w:pos="1565"/>
          <w:tab w:val="clear" w:pos="1996"/>
          <w:tab w:val="left" w:pos="1680"/>
        </w:tabs>
      </w:pPr>
      <w:r w:rsidRPr="00585718">
        <w:t>252.</w:t>
      </w:r>
      <w:r w:rsidRPr="00585718">
        <w:tab/>
      </w:r>
      <w:r w:rsidRPr="00585718">
        <w:rPr>
          <w:color w:val="000000"/>
        </w:rPr>
        <w:t>为制定一部处理工作场所平等问题的法律开展了动员活动，其目标是促使这方面的男女平等宪法原则得以执行，指导思想则是将宪法条款和根据《宪法》制定的标准中的平等宣言转化为防止和制止任何影响妇女尊严的歧视性做法的行动。因此，这样做的目的就是要确保越来越多的妇女进入劳动力市场，使其有平等的工作条件并能长期就业，甚至参与政府的活动，反对基于性别、种族和民族的一切形式歧视。</w:t>
      </w:r>
    </w:p>
    <w:p w:rsidR="00541650" w:rsidRPr="00585718" w:rsidRDefault="00541650" w:rsidP="00AB6EE3">
      <w:pPr>
        <w:pStyle w:val="SingleTxtGC"/>
        <w:tabs>
          <w:tab w:val="clear" w:pos="1565"/>
          <w:tab w:val="clear" w:pos="1996"/>
          <w:tab w:val="left" w:pos="1680"/>
        </w:tabs>
      </w:pPr>
      <w:r w:rsidRPr="00585718">
        <w:t>253.</w:t>
      </w:r>
      <w:r w:rsidRPr="00585718">
        <w:tab/>
      </w:r>
      <w:r w:rsidRPr="00585718">
        <w:rPr>
          <w:color w:val="000000"/>
        </w:rPr>
        <w:t>考虑到有偿家政对妇女就业的重要性以及该职业的不稳定性，政府一直在通过妇女政策秘书处制定一套措施，目标之一是扩大这些工人的权利，目标之二是确保她们享有这些权利。因此，联邦政府为修订第</w:t>
      </w:r>
      <w:r w:rsidRPr="00585718">
        <w:rPr>
          <w:color w:val="000000"/>
        </w:rPr>
        <w:t>5859/1972</w:t>
      </w:r>
      <w:r w:rsidRPr="00585718">
        <w:rPr>
          <w:color w:val="000000"/>
        </w:rPr>
        <w:t>号法律条款，发布了第</w:t>
      </w:r>
      <w:r w:rsidRPr="00585718">
        <w:rPr>
          <w:color w:val="000000"/>
        </w:rPr>
        <w:t>11324/2006</w:t>
      </w:r>
      <w:r w:rsidRPr="00585718">
        <w:rPr>
          <w:color w:val="000000"/>
        </w:rPr>
        <w:t>号法律，扩大有偿家政工人的工作权利，这些工人自确认怀孕至分娩后</w:t>
      </w:r>
      <w:r w:rsidRPr="00585718">
        <w:rPr>
          <w:color w:val="000000"/>
        </w:rPr>
        <w:t>5</w:t>
      </w:r>
      <w:r w:rsidRPr="00585718">
        <w:rPr>
          <w:color w:val="000000"/>
        </w:rPr>
        <w:t>个月，可享有</w:t>
      </w:r>
      <w:r w:rsidRPr="00585718">
        <w:rPr>
          <w:color w:val="000000"/>
        </w:rPr>
        <w:t>30</w:t>
      </w:r>
      <w:r w:rsidRPr="00585718">
        <w:rPr>
          <w:color w:val="000000"/>
        </w:rPr>
        <w:t>天年假、每周周日与假日带薪休假及工作稳定的权利。雇主也可以不再从工人工资里扣除食品、住房和卫生费用。该法还支持有偿家政工作正规化，办法是在</w:t>
      </w:r>
      <w:r w:rsidRPr="00585718">
        <w:rPr>
          <w:color w:val="000000"/>
        </w:rPr>
        <w:t>2010</w:t>
      </w:r>
      <w:r w:rsidRPr="00585718">
        <w:rPr>
          <w:color w:val="000000"/>
        </w:rPr>
        <w:t>年</w:t>
      </w:r>
      <w:r w:rsidR="004620B9" w:rsidRPr="00585718">
        <w:rPr>
          <w:color w:val="000000"/>
        </w:rPr>
        <w:t>(</w:t>
      </w:r>
      <w:r w:rsidRPr="00585718">
        <w:rPr>
          <w:color w:val="000000"/>
        </w:rPr>
        <w:t>日历年</w:t>
      </w:r>
      <w:r w:rsidRPr="00585718">
        <w:rPr>
          <w:color w:val="000000"/>
        </w:rPr>
        <w:t>2011</w:t>
      </w:r>
      <w:r w:rsidRPr="00585718">
        <w:rPr>
          <w:color w:val="000000"/>
        </w:rPr>
        <w:t>年</w:t>
      </w:r>
      <w:r w:rsidR="004620B9" w:rsidRPr="00585718">
        <w:rPr>
          <w:color w:val="000000"/>
        </w:rPr>
        <w:t>)</w:t>
      </w:r>
      <w:r w:rsidRPr="00585718">
        <w:rPr>
          <w:color w:val="000000"/>
        </w:rPr>
        <w:t>以前扣减雇主向社会保障机构缴纳的所得税。准许扣减额相当于一名工人的最低月工资，包括第十三个月的工资和为假期多发的三分之一工资。</w:t>
      </w:r>
    </w:p>
    <w:p w:rsidR="00541650" w:rsidRPr="00585718" w:rsidRDefault="00541650" w:rsidP="00AB6EE3">
      <w:pPr>
        <w:pStyle w:val="SingleTxtGC"/>
        <w:tabs>
          <w:tab w:val="clear" w:pos="1565"/>
          <w:tab w:val="clear" w:pos="1996"/>
          <w:tab w:val="left" w:pos="1680"/>
        </w:tabs>
      </w:pPr>
      <w:r w:rsidRPr="00585718">
        <w:t>254.</w:t>
      </w:r>
      <w:r w:rsidRPr="00585718">
        <w:tab/>
      </w:r>
      <w:r w:rsidRPr="00585718">
        <w:rPr>
          <w:color w:val="000000"/>
        </w:rPr>
        <w:t>《公民有偿家政工作计划》于</w:t>
      </w:r>
      <w:r w:rsidRPr="00585718">
        <w:rPr>
          <w:color w:val="000000"/>
        </w:rPr>
        <w:t>2005</w:t>
      </w:r>
      <w:r w:rsidRPr="00585718">
        <w:rPr>
          <w:color w:val="000000"/>
        </w:rPr>
        <w:t>年</w:t>
      </w:r>
      <w:r w:rsidRPr="00585718">
        <w:rPr>
          <w:color w:val="000000"/>
        </w:rPr>
        <w:t>11</w:t>
      </w:r>
      <w:r w:rsidRPr="00585718">
        <w:rPr>
          <w:color w:val="000000"/>
        </w:rPr>
        <w:t>月出台，它同样是以有偿家政工作为重点。作为劳动与就业部、妇女政策秘书处、促进种族平等政策特别秘书处与国际劳工组织合作的成果，该计划针对的是专业资格并旨在强化对有偿家政工人的教育，此外还要增强这一专业类别中工会组织的作用，以确保对这些女性的赋权并使她们能够提高参与改进公共政策的能力。在对</w:t>
      </w:r>
      <w:r w:rsidRPr="00585718">
        <w:rPr>
          <w:color w:val="000000"/>
        </w:rPr>
        <w:t>40</w:t>
      </w:r>
      <w:r w:rsidRPr="00585718">
        <w:rPr>
          <w:color w:val="000000"/>
        </w:rPr>
        <w:t>个教育工作者进行培训之后，</w:t>
      </w:r>
      <w:r w:rsidRPr="00585718">
        <w:rPr>
          <w:color w:val="000000"/>
        </w:rPr>
        <w:t xml:space="preserve"> 2006</w:t>
      </w:r>
      <w:r w:rsidRPr="00585718">
        <w:rPr>
          <w:color w:val="000000"/>
        </w:rPr>
        <w:t>年和</w:t>
      </w:r>
      <w:r w:rsidRPr="00585718">
        <w:rPr>
          <w:color w:val="000000"/>
        </w:rPr>
        <w:t>2007</w:t>
      </w:r>
      <w:r w:rsidRPr="00585718">
        <w:rPr>
          <w:color w:val="000000"/>
        </w:rPr>
        <w:t>年完成了一个试验模块，授权给</w:t>
      </w:r>
      <w:r w:rsidRPr="00585718">
        <w:rPr>
          <w:color w:val="000000"/>
        </w:rPr>
        <w:t>350</w:t>
      </w:r>
      <w:r w:rsidRPr="00585718">
        <w:rPr>
          <w:color w:val="000000"/>
        </w:rPr>
        <w:t>名由当地工会挑选的妇女，其中的</w:t>
      </w:r>
      <w:r w:rsidRPr="00585718">
        <w:rPr>
          <w:color w:val="000000"/>
        </w:rPr>
        <w:t>210</w:t>
      </w:r>
      <w:r w:rsidRPr="00585718">
        <w:rPr>
          <w:color w:val="000000"/>
        </w:rPr>
        <w:t>名拥有专业资格、</w:t>
      </w:r>
      <w:r w:rsidRPr="00585718">
        <w:rPr>
          <w:color w:val="000000"/>
        </w:rPr>
        <w:t>140</w:t>
      </w:r>
      <w:r w:rsidRPr="00585718">
        <w:rPr>
          <w:color w:val="000000"/>
        </w:rPr>
        <w:t>名在接受工会方面的培训。在</w:t>
      </w:r>
      <w:r w:rsidRPr="00585718">
        <w:rPr>
          <w:color w:val="000000"/>
        </w:rPr>
        <w:t>2008-2011</w:t>
      </w:r>
      <w:r w:rsidRPr="00585718">
        <w:rPr>
          <w:color w:val="000000"/>
        </w:rPr>
        <w:t>年实施《第二个国家妇女政策计划》期间，目标包括：通过联合青年和成人教育行动，在全国实施以提高教育水平、专业资格和公共政策社会干预能力为主线的方案。劳动与就业部正在挑选</w:t>
      </w:r>
      <w:r w:rsidRPr="00585718">
        <w:rPr>
          <w:color w:val="000000"/>
        </w:rPr>
        <w:t>2010</w:t>
      </w:r>
      <w:r w:rsidRPr="00585718">
        <w:rPr>
          <w:color w:val="000000"/>
        </w:rPr>
        <w:t>年参加该项目的合作方，目标是使</w:t>
      </w:r>
      <w:r w:rsidRPr="00585718">
        <w:rPr>
          <w:color w:val="000000"/>
        </w:rPr>
        <w:t>13</w:t>
      </w:r>
      <w:r w:rsidRPr="00585718">
        <w:rPr>
          <w:color w:val="000000"/>
        </w:rPr>
        <w:t>个州的</w:t>
      </w:r>
      <w:r w:rsidRPr="00585718">
        <w:rPr>
          <w:color w:val="000000"/>
        </w:rPr>
        <w:t>2 100</w:t>
      </w:r>
      <w:r w:rsidRPr="00585718">
        <w:rPr>
          <w:color w:val="000000"/>
        </w:rPr>
        <w:t>名女工获得社会资格与专业资格。</w:t>
      </w:r>
    </w:p>
    <w:p w:rsidR="00541650" w:rsidRPr="00585718" w:rsidRDefault="00541650" w:rsidP="00AB6EE3">
      <w:pPr>
        <w:pStyle w:val="SingleTxtGC"/>
        <w:tabs>
          <w:tab w:val="clear" w:pos="1565"/>
          <w:tab w:val="clear" w:pos="1996"/>
          <w:tab w:val="left" w:pos="1680"/>
        </w:tabs>
      </w:pPr>
      <w:r w:rsidRPr="00585718">
        <w:t>255.</w:t>
      </w:r>
      <w:r w:rsidRPr="00585718">
        <w:tab/>
      </w:r>
      <w:r w:rsidRPr="00585718">
        <w:rPr>
          <w:color w:val="000000"/>
        </w:rPr>
        <w:t>关于产假，</w:t>
      </w:r>
      <w:r w:rsidRPr="00585718">
        <w:rPr>
          <w:color w:val="000000"/>
        </w:rPr>
        <w:t xml:space="preserve"> 2008</w:t>
      </w:r>
      <w:r w:rsidRPr="00585718">
        <w:rPr>
          <w:color w:val="000000"/>
        </w:rPr>
        <w:t>年颁布了第</w:t>
      </w:r>
      <w:r w:rsidRPr="00585718">
        <w:t>11770</w:t>
      </w:r>
      <w:r w:rsidRPr="00585718">
        <w:rPr>
          <w:color w:val="000000"/>
        </w:rPr>
        <w:t>号法律，制定了《企业公民权方案》，并打算将产假由四个月延长到六个月。这一福利的延长属于非强制性的，并且服务于直接、间接和基础公共行政机关及私人倡议。在产假延长期内，雇员有权取得自己的全额补偿金，可按一般社会保障框架规定的带薪产假进行支付。这种福利也惠及那些收养孩子或获得收养孩子司法监护权的员工。</w:t>
      </w:r>
    </w:p>
    <w:p w:rsidR="00541650" w:rsidRPr="00585718" w:rsidRDefault="00541650" w:rsidP="00AB6EE3">
      <w:pPr>
        <w:pStyle w:val="SingleTxtGC"/>
        <w:tabs>
          <w:tab w:val="clear" w:pos="1565"/>
          <w:tab w:val="clear" w:pos="1996"/>
          <w:tab w:val="left" w:pos="1680"/>
        </w:tabs>
      </w:pPr>
      <w:r w:rsidRPr="00585718">
        <w:t>256.</w:t>
      </w:r>
      <w:r w:rsidRPr="00585718">
        <w:tab/>
      </w:r>
      <w:r w:rsidRPr="00585718">
        <w:rPr>
          <w:color w:val="000000"/>
        </w:rPr>
        <w:t>2008</w:t>
      </w:r>
      <w:r w:rsidRPr="00585718">
        <w:rPr>
          <w:color w:val="000000"/>
        </w:rPr>
        <w:t>年</w:t>
      </w:r>
      <w:r w:rsidRPr="00585718">
        <w:rPr>
          <w:color w:val="000000"/>
        </w:rPr>
        <w:t>12</w:t>
      </w:r>
      <w:r w:rsidRPr="00585718">
        <w:rPr>
          <w:color w:val="000000"/>
        </w:rPr>
        <w:t>月，联邦政府开始对女性公务员实施六个月产假规定，随后由于各州妇女的争取，各州和各地方行政管理机关也加入到实施</w:t>
      </w:r>
      <w:r w:rsidRPr="00585718">
        <w:rPr>
          <w:color w:val="000000"/>
        </w:rPr>
        <w:t>180</w:t>
      </w:r>
      <w:r w:rsidRPr="00585718">
        <w:rPr>
          <w:color w:val="000000"/>
        </w:rPr>
        <w:t>天产假的行列，共有</w:t>
      </w:r>
      <w:r w:rsidRPr="00585718">
        <w:rPr>
          <w:color w:val="000000"/>
        </w:rPr>
        <w:t>14</w:t>
      </w:r>
      <w:r w:rsidRPr="00585718">
        <w:rPr>
          <w:color w:val="000000"/>
        </w:rPr>
        <w:t>家联邦单位、</w:t>
      </w:r>
      <w:r w:rsidRPr="00585718">
        <w:rPr>
          <w:color w:val="000000"/>
        </w:rPr>
        <w:t>108</w:t>
      </w:r>
      <w:r w:rsidRPr="00585718">
        <w:rPr>
          <w:color w:val="000000"/>
        </w:rPr>
        <w:t>个城市执行六个月产假的规定。有些地区还增加了</w:t>
      </w:r>
      <w:r w:rsidRPr="00585718">
        <w:rPr>
          <w:color w:val="000000"/>
        </w:rPr>
        <w:t>5-7</w:t>
      </w:r>
      <w:r w:rsidRPr="00585718">
        <w:rPr>
          <w:color w:val="000000"/>
        </w:rPr>
        <w:t>天的陪产假。在私营部门，该法提议通过给予税收优惠支持私营部门参与《企业公民权方案》。公司可从所得税中扣除工人新增的两个月带薪假，但是只有按实际利润课税的合法实体才能执行该规定，因而排除了所有其他工人。</w:t>
      </w:r>
      <w:r w:rsidRPr="00585718">
        <w:t xml:space="preserve"> </w:t>
      </w:r>
    </w:p>
    <w:p w:rsidR="00541650" w:rsidRPr="00585718" w:rsidRDefault="00AB6EE3" w:rsidP="00AB6EE3">
      <w:pPr>
        <w:pStyle w:val="H1GC"/>
      </w:pPr>
      <w:r>
        <w:rPr>
          <w:rFonts w:hint="eastAsia"/>
        </w:rPr>
        <w:tab/>
      </w:r>
      <w:r>
        <w:rPr>
          <w:rFonts w:hint="eastAsia"/>
        </w:rPr>
        <w:tab/>
      </w:r>
      <w:r w:rsidR="00541650" w:rsidRPr="00585718">
        <w:t>第</w:t>
      </w:r>
      <w:r w:rsidR="00541650" w:rsidRPr="00585718">
        <w:t>12</w:t>
      </w:r>
      <w:r w:rsidR="00541650" w:rsidRPr="00585718">
        <w:t>条</w:t>
      </w:r>
    </w:p>
    <w:p w:rsidR="00541650" w:rsidRPr="00585718" w:rsidRDefault="00541650" w:rsidP="00AB6EE3">
      <w:pPr>
        <w:pStyle w:val="SingleTxtGC"/>
        <w:tabs>
          <w:tab w:val="clear" w:pos="1565"/>
          <w:tab w:val="clear" w:pos="1996"/>
          <w:tab w:val="left" w:pos="1680"/>
        </w:tabs>
      </w:pPr>
      <w:r w:rsidRPr="00585718">
        <w:t>257.</w:t>
      </w:r>
      <w:r w:rsidRPr="00585718">
        <w:tab/>
      </w:r>
      <w:r w:rsidRPr="00585718">
        <w:rPr>
          <w:color w:val="000000"/>
        </w:rPr>
        <w:t>在巴西，公共卫生行动和服务的提供者是政府机构、事业单位</w:t>
      </w:r>
      <w:r w:rsidR="004620B9" w:rsidRPr="00585718">
        <w:rPr>
          <w:color w:val="000000"/>
        </w:rPr>
        <w:t>(</w:t>
      </w:r>
      <w:r w:rsidRPr="00585718">
        <w:rPr>
          <w:color w:val="000000"/>
        </w:rPr>
        <w:t>联邦、州和市</w:t>
      </w:r>
      <w:r w:rsidR="004620B9" w:rsidRPr="00585718">
        <w:rPr>
          <w:color w:val="000000"/>
        </w:rPr>
        <w:t>)</w:t>
      </w:r>
      <w:r w:rsidRPr="00585718">
        <w:rPr>
          <w:color w:val="000000"/>
        </w:rPr>
        <w:t>以及管理质量、研究和产品投入、药品包括血液和血液制品及卫生设备的公共机构。这套行动和服务构成了单一卫生系统，正如《单一卫生系统组织法》</w:t>
      </w:r>
      <w:r w:rsidR="004620B9" w:rsidRPr="00585718">
        <w:rPr>
          <w:color w:val="000000"/>
        </w:rPr>
        <w:t>(</w:t>
      </w:r>
      <w:r w:rsidRPr="00585718">
        <w:rPr>
          <w:color w:val="000000"/>
        </w:rPr>
        <w:t>1990</w:t>
      </w:r>
      <w:r w:rsidRPr="00585718">
        <w:rPr>
          <w:color w:val="000000"/>
        </w:rPr>
        <w:t>年第</w:t>
      </w:r>
      <w:r w:rsidRPr="00585718">
        <w:rPr>
          <w:color w:val="000000"/>
        </w:rPr>
        <w:t>8080</w:t>
      </w:r>
      <w:r w:rsidRPr="00585718">
        <w:rPr>
          <w:color w:val="000000"/>
        </w:rPr>
        <w:t>号法律</w:t>
      </w:r>
      <w:r w:rsidR="004620B9" w:rsidRPr="00585718">
        <w:rPr>
          <w:color w:val="000000"/>
        </w:rPr>
        <w:t>)</w:t>
      </w:r>
      <w:r w:rsidRPr="00585718">
        <w:rPr>
          <w:color w:val="000000"/>
        </w:rPr>
        <w:t>第</w:t>
      </w:r>
      <w:r w:rsidRPr="00585718">
        <w:rPr>
          <w:color w:val="000000"/>
        </w:rPr>
        <w:t>4</w:t>
      </w:r>
      <w:r w:rsidRPr="00585718">
        <w:rPr>
          <w:color w:val="000000"/>
        </w:rPr>
        <w:t>条规定的那样。</w:t>
      </w:r>
      <w:r w:rsidRPr="00585718">
        <w:t xml:space="preserve"> </w:t>
      </w:r>
    </w:p>
    <w:p w:rsidR="00541650" w:rsidRPr="00585718" w:rsidRDefault="00541650" w:rsidP="00AB6EE3">
      <w:pPr>
        <w:pStyle w:val="SingleTxtGC"/>
        <w:tabs>
          <w:tab w:val="clear" w:pos="1565"/>
          <w:tab w:val="clear" w:pos="1996"/>
          <w:tab w:val="left" w:pos="1680"/>
        </w:tabs>
      </w:pPr>
      <w:r w:rsidRPr="00585718">
        <w:t>258.</w:t>
      </w:r>
      <w:r w:rsidRPr="00585718">
        <w:tab/>
      </w:r>
      <w:r w:rsidRPr="00585718">
        <w:rPr>
          <w:color w:val="000000"/>
        </w:rPr>
        <w:t>在巴西公共卫生系统的原则和准则中，普遍性、公正性和完整性是其亮点。普遍性，就意味着保证每个人都能在各级援助机构获得免费的医疗服务；公平性，就意味着为每个人提供医疗保健，而不带任何形式的偏见或特权；最后，完整性指的是凝聚力和持续的行动，以及无论个别还是集体的预防和治疗服务。</w:t>
      </w:r>
    </w:p>
    <w:p w:rsidR="00541650" w:rsidRPr="00585718" w:rsidRDefault="00541650" w:rsidP="00AB6EE3">
      <w:pPr>
        <w:pStyle w:val="SingleTxtGC"/>
        <w:tabs>
          <w:tab w:val="clear" w:pos="1565"/>
          <w:tab w:val="clear" w:pos="1996"/>
          <w:tab w:val="left" w:pos="1680"/>
        </w:tabs>
      </w:pPr>
      <w:r w:rsidRPr="00585718">
        <w:t>259.</w:t>
      </w:r>
      <w:r w:rsidRPr="00585718">
        <w:tab/>
      </w:r>
      <w:r w:rsidRPr="00585718">
        <w:rPr>
          <w:color w:val="000000"/>
        </w:rPr>
        <w:t>为了确保卫生行动和服务的普遍性、公正性和完整性，有必要起草并实施解决某些群体具体问题的公共政策，在大多数情况下要考虑弱势群体的利益，他们才是需要得到国家更多关心和保护的人。因此，必须有侧重于女性人口的特殊性和需求的公共卫生政策。</w:t>
      </w:r>
      <w:r w:rsidRPr="00585718">
        <w:t xml:space="preserve"> </w:t>
      </w:r>
    </w:p>
    <w:p w:rsidR="00541650" w:rsidRPr="00585718" w:rsidRDefault="00541650" w:rsidP="00AB6EE3">
      <w:pPr>
        <w:pStyle w:val="SingleTxtGC"/>
        <w:tabs>
          <w:tab w:val="clear" w:pos="1565"/>
          <w:tab w:val="clear" w:pos="1996"/>
          <w:tab w:val="left" w:pos="1680"/>
        </w:tabs>
      </w:pPr>
      <w:r w:rsidRPr="00585718">
        <w:t>260.</w:t>
      </w:r>
      <w:r w:rsidRPr="00585718">
        <w:tab/>
      </w:r>
      <w:r w:rsidRPr="00585718">
        <w:rPr>
          <w:color w:val="000000"/>
        </w:rPr>
        <w:t>从这个意义上来说，巴西政府通过卫生部，在妇女政策秘书处的参与下，为专业化呵护妇女的健康制定了《国家妇女保健综合政策》。该政策强调促进健康并延长了</w:t>
      </w:r>
      <w:r w:rsidRPr="00585718">
        <w:rPr>
          <w:color w:val="000000"/>
        </w:rPr>
        <w:t>1983</w:t>
      </w:r>
      <w:r w:rsidRPr="00585718">
        <w:rPr>
          <w:color w:val="000000"/>
        </w:rPr>
        <w:t>年《妇女保健综合方案》提出的行动，同时增强了社会控制力，整合了妇女运动和其他民间社会组织的力量。这项政策还试图巩固在性与生殖权利方面取得的进步，纳入性别、种族、民族和繁衍的观点。第一和第二个《国家妇人政策计划》的</w:t>
      </w:r>
      <w:r w:rsidRPr="00585718">
        <w:t>行动</w:t>
      </w:r>
      <w:r w:rsidRPr="00585718">
        <w:rPr>
          <w:color w:val="000000"/>
        </w:rPr>
        <w:t>巩固了自</w:t>
      </w:r>
      <w:r w:rsidRPr="00585718">
        <w:rPr>
          <w:color w:val="000000"/>
        </w:rPr>
        <w:t>2004</w:t>
      </w:r>
      <w:r w:rsidRPr="00585718">
        <w:rPr>
          <w:color w:val="000000"/>
        </w:rPr>
        <w:t>年以来实施的国家政策并使之制度化。</w:t>
      </w:r>
    </w:p>
    <w:p w:rsidR="00541650" w:rsidRPr="00585718" w:rsidRDefault="00541650" w:rsidP="00AB6EE3">
      <w:pPr>
        <w:pStyle w:val="SingleTxtGC"/>
        <w:tabs>
          <w:tab w:val="clear" w:pos="1565"/>
          <w:tab w:val="clear" w:pos="1996"/>
          <w:tab w:val="left" w:pos="1680"/>
        </w:tabs>
      </w:pPr>
      <w:r w:rsidRPr="00585718">
        <w:t>261.</w:t>
      </w:r>
      <w:r w:rsidRPr="00585718">
        <w:tab/>
      </w:r>
      <w:r w:rsidRPr="00585718">
        <w:rPr>
          <w:color w:val="000000"/>
        </w:rPr>
        <w:t>鉴于女性人口健康行动的广泛性，实施了其他一些政策、计划和方案，以满足妇女健康的具体需要。在这种情况下，由卫生部可以根据第一和第二个《</w:t>
      </w:r>
      <w:r w:rsidRPr="00585718">
        <w:t>国家妇女政策计划》第三章</w:t>
      </w:r>
      <w:r w:rsidRPr="00585718">
        <w:rPr>
          <w:color w:val="000000"/>
        </w:rPr>
        <w:t>制定并实施、由妇女政策秘书处协调的主要行动和卫生政策应运而生，它们涉及</w:t>
      </w:r>
      <w:r w:rsidRPr="00585718">
        <w:rPr>
          <w:color w:val="000000"/>
        </w:rPr>
        <w:t>“</w:t>
      </w:r>
      <w:r w:rsidRPr="00585718">
        <w:rPr>
          <w:color w:val="000000"/>
        </w:rPr>
        <w:t>妇女健康以及性权利和生殖权利</w:t>
      </w:r>
      <w:r w:rsidRPr="00585718">
        <w:rPr>
          <w:color w:val="000000"/>
        </w:rPr>
        <w:t>”</w:t>
      </w:r>
      <w:r w:rsidRPr="00585718">
        <w:rPr>
          <w:color w:val="000000"/>
        </w:rPr>
        <w:t>。这样的行动和政策对《国家妇女保健综合政策》起到了加强和补充的作用。</w:t>
      </w:r>
    </w:p>
    <w:p w:rsidR="00541650" w:rsidRPr="00585718" w:rsidRDefault="00541650" w:rsidP="00AB6EE3">
      <w:pPr>
        <w:pStyle w:val="SingleTxtGC"/>
        <w:tabs>
          <w:tab w:val="clear" w:pos="1565"/>
          <w:tab w:val="clear" w:pos="1996"/>
          <w:tab w:val="left" w:pos="1680"/>
        </w:tabs>
      </w:pPr>
      <w:r w:rsidRPr="00585718">
        <w:t>262.</w:t>
      </w:r>
      <w:r w:rsidRPr="00585718">
        <w:tab/>
      </w:r>
      <w:r w:rsidRPr="00585718">
        <w:rPr>
          <w:color w:val="000000"/>
        </w:rPr>
        <w:t>为更好地说明妇女保健的主要福利，按专题对这些政策进行了分类，其中考虑到了这些政策要达到的主要目的，但是不可能分别考虑和执行这些政策，否则就会解构和损害专业化呵护女性健康的完整性。</w:t>
      </w:r>
      <w:r w:rsidRPr="00585718">
        <w:t xml:space="preserve"> </w:t>
      </w:r>
    </w:p>
    <w:p w:rsidR="00541650" w:rsidRPr="00585718" w:rsidRDefault="00AB6EE3" w:rsidP="00AB6EE3">
      <w:pPr>
        <w:pStyle w:val="H23GC"/>
      </w:pPr>
      <w:r>
        <w:rPr>
          <w:rFonts w:hint="eastAsia"/>
        </w:rPr>
        <w:tab/>
      </w:r>
      <w:r w:rsidR="00541650" w:rsidRPr="00585718">
        <w:t>1.</w:t>
      </w:r>
      <w:r w:rsidR="00541650" w:rsidRPr="00585718">
        <w:tab/>
      </w:r>
      <w:r w:rsidR="00541650" w:rsidRPr="00585718">
        <w:rPr>
          <w:rStyle w:val="shorttext"/>
          <w:color w:val="000000"/>
        </w:rPr>
        <w:t>性健康与生殖健康</w:t>
      </w:r>
    </w:p>
    <w:p w:rsidR="00541650" w:rsidRPr="00585718" w:rsidRDefault="00541650" w:rsidP="00AB6EE3">
      <w:pPr>
        <w:pStyle w:val="H4GC"/>
        <w:rPr>
          <w:rFonts w:eastAsia="SimHei"/>
          <w:i/>
        </w:rPr>
      </w:pPr>
      <w:r w:rsidRPr="00585718">
        <w:tab/>
      </w:r>
      <w:r w:rsidR="00AB6EE3">
        <w:rPr>
          <w:rFonts w:hint="eastAsia"/>
        </w:rPr>
        <w:tab/>
      </w:r>
      <w:r w:rsidRPr="00585718">
        <w:rPr>
          <w:rStyle w:val="shorttext"/>
          <w:color w:val="000000"/>
        </w:rPr>
        <w:t>国家性权利和生殖权利政策</w:t>
      </w:r>
    </w:p>
    <w:p w:rsidR="00541650" w:rsidRPr="00585718" w:rsidRDefault="00541650" w:rsidP="00AB6EE3">
      <w:pPr>
        <w:pStyle w:val="SingleTxtGC"/>
        <w:tabs>
          <w:tab w:val="clear" w:pos="1565"/>
          <w:tab w:val="clear" w:pos="1996"/>
          <w:tab w:val="left" w:pos="1680"/>
        </w:tabs>
      </w:pPr>
      <w:r w:rsidRPr="00585718">
        <w:t>263.</w:t>
      </w:r>
      <w:r w:rsidRPr="00585718">
        <w:tab/>
      </w:r>
      <w:r w:rsidRPr="00585718">
        <w:rPr>
          <w:color w:val="000000"/>
        </w:rPr>
        <w:t>这项政策于</w:t>
      </w:r>
      <w:r w:rsidRPr="00585718">
        <w:rPr>
          <w:color w:val="000000"/>
        </w:rPr>
        <w:t>2005</w:t>
      </w:r>
      <w:r w:rsidRPr="00585718">
        <w:rPr>
          <w:color w:val="000000"/>
        </w:rPr>
        <w:t>年推出，是提高卫生部向各州市提供的避孕方法数量和多样性的一个手段。该政策的依据是妇女健康的广泛概念，其中包括了性健康与生殖健康，以便于防止意外怀孕，减少堕胎数量，减少因性健康与生殖健康问题造成的产妇死亡人数。为了服务于全体人民，尤其是育龄者，并以计划生育信息为重点，这项政策有三个原则，即扩大可逆转避孕方法的供应，拓宽取得绝育手术的渠道，在单一卫生系统中引入医疗辅助生育。这项政策推出以来，卫生部全权负责为单一卫生系统用户提供避孕方法，包括避孕药、迷你丸、紧急避孕丸</w:t>
      </w:r>
      <w:r w:rsidR="004620B9" w:rsidRPr="00585718">
        <w:rPr>
          <w:color w:val="000000"/>
        </w:rPr>
        <w:t>(</w:t>
      </w:r>
      <w:r w:rsidRPr="00585718">
        <w:rPr>
          <w:color w:val="000000"/>
        </w:rPr>
        <w:t>2006</w:t>
      </w:r>
      <w:r w:rsidRPr="00585718">
        <w:rPr>
          <w:color w:val="000000"/>
        </w:rPr>
        <w:t>年起分发</w:t>
      </w:r>
      <w:r w:rsidR="004620B9" w:rsidRPr="00585718">
        <w:rPr>
          <w:color w:val="000000"/>
        </w:rPr>
        <w:t>)</w:t>
      </w:r>
      <w:r w:rsidRPr="00585718">
        <w:rPr>
          <w:color w:val="000000"/>
        </w:rPr>
        <w:t>、注射避孕药、避孕环、男用避孕套和宫内节育器</w:t>
      </w:r>
      <w:r w:rsidRPr="00585718">
        <w:t>。</w:t>
      </w:r>
    </w:p>
    <w:p w:rsidR="00541650" w:rsidRPr="00585718" w:rsidRDefault="00AB6EE3" w:rsidP="00AB6EE3">
      <w:pPr>
        <w:pStyle w:val="H4GC"/>
      </w:pPr>
      <w:r>
        <w:rPr>
          <w:rFonts w:hint="eastAsia"/>
        </w:rPr>
        <w:tab/>
      </w:r>
      <w:r>
        <w:rPr>
          <w:rFonts w:hint="eastAsia"/>
        </w:rPr>
        <w:tab/>
      </w:r>
      <w:r w:rsidR="00541650" w:rsidRPr="00585718">
        <w:t>国家计划生育政策</w:t>
      </w:r>
    </w:p>
    <w:p w:rsidR="00541650" w:rsidRPr="00585718" w:rsidRDefault="00541650" w:rsidP="00AB6EE3">
      <w:pPr>
        <w:pStyle w:val="SingleTxtGC"/>
        <w:tabs>
          <w:tab w:val="clear" w:pos="1565"/>
          <w:tab w:val="clear" w:pos="1996"/>
          <w:tab w:val="left" w:pos="1680"/>
        </w:tabs>
      </w:pPr>
      <w:r w:rsidRPr="00585718">
        <w:t>264.</w:t>
      </w:r>
      <w:r w:rsidRPr="00585718">
        <w:tab/>
      </w:r>
      <w:r w:rsidRPr="00585718">
        <w:rPr>
          <w:color w:val="000000"/>
        </w:rPr>
        <w:t>1996</w:t>
      </w:r>
      <w:r w:rsidRPr="00585718">
        <w:rPr>
          <w:color w:val="000000"/>
        </w:rPr>
        <w:t>年的第</w:t>
      </w:r>
      <w:r w:rsidRPr="00585718">
        <w:rPr>
          <w:color w:val="000000"/>
        </w:rPr>
        <w:t>9263</w:t>
      </w:r>
      <w:r w:rsidRPr="00585718">
        <w:rPr>
          <w:color w:val="000000"/>
        </w:rPr>
        <w:t>号法律涉及计划生育问题，规定计划生育是全面综合保健范围内的一系列关爱妇女、男子或配偶行动的一部分。在这一背景下，为进一步加强《国家性权利和生殖权利政策》，</w:t>
      </w:r>
      <w:r w:rsidRPr="00585718">
        <w:rPr>
          <w:color w:val="000000"/>
        </w:rPr>
        <w:t>2007</w:t>
      </w:r>
      <w:r w:rsidRPr="00585718">
        <w:rPr>
          <w:color w:val="000000"/>
        </w:rPr>
        <w:t>年推出了《国家计划生育政策》。</w:t>
      </w:r>
    </w:p>
    <w:p w:rsidR="00541650" w:rsidRPr="00585718" w:rsidRDefault="00541650" w:rsidP="00AB6EE3">
      <w:pPr>
        <w:pStyle w:val="SingleTxtGC"/>
        <w:tabs>
          <w:tab w:val="clear" w:pos="1565"/>
          <w:tab w:val="clear" w:pos="1996"/>
          <w:tab w:val="left" w:pos="1680"/>
        </w:tabs>
      </w:pPr>
      <w:r w:rsidRPr="00585718">
        <w:t>265.</w:t>
      </w:r>
      <w:r w:rsidRPr="00585718">
        <w:tab/>
      </w:r>
      <w:r w:rsidRPr="00585718">
        <w:rPr>
          <w:color w:val="000000"/>
        </w:rPr>
        <w:t>这一政策包括实行《国家选择性手术政策》中的输精管结扎术以及在《大众药房方案》认可的药房和药店中提供避孕药具。《大众药房方案》促进了由卫生部补贴、价格折扣高达</w:t>
      </w:r>
      <w:r w:rsidRPr="00585718">
        <w:rPr>
          <w:color w:val="000000"/>
        </w:rPr>
        <w:t>90</w:t>
      </w:r>
      <w:r w:rsidR="004620B9" w:rsidRPr="00585718">
        <w:rPr>
          <w:color w:val="000000"/>
        </w:rPr>
        <w:t>%</w:t>
      </w:r>
      <w:r w:rsidRPr="00585718">
        <w:rPr>
          <w:color w:val="000000"/>
        </w:rPr>
        <w:t>的药品的销售。自</w:t>
      </w:r>
      <w:r w:rsidRPr="00585718">
        <w:rPr>
          <w:color w:val="000000"/>
        </w:rPr>
        <w:t>2003</w:t>
      </w:r>
      <w:r w:rsidRPr="00585718">
        <w:rPr>
          <w:color w:val="000000"/>
        </w:rPr>
        <w:t>年以来，扩大对避孕药的投资一直是卫生部的方针。事实上，卫生部在</w:t>
      </w:r>
      <w:r w:rsidRPr="00585718">
        <w:rPr>
          <w:color w:val="000000"/>
        </w:rPr>
        <w:t>2002</w:t>
      </w:r>
      <w:r w:rsidRPr="00585718">
        <w:rPr>
          <w:color w:val="000000"/>
        </w:rPr>
        <w:t>年投资约</w:t>
      </w:r>
      <w:r w:rsidRPr="00585718">
        <w:rPr>
          <w:color w:val="000000"/>
        </w:rPr>
        <w:t>700</w:t>
      </w:r>
      <w:r w:rsidRPr="00585718">
        <w:rPr>
          <w:color w:val="000000"/>
        </w:rPr>
        <w:t>万雷亚尔购买避孕药具，在</w:t>
      </w:r>
      <w:r w:rsidRPr="00585718">
        <w:rPr>
          <w:color w:val="000000"/>
        </w:rPr>
        <w:t>2005</w:t>
      </w:r>
      <w:r w:rsidRPr="00585718">
        <w:rPr>
          <w:color w:val="000000"/>
        </w:rPr>
        <w:t>年投资</w:t>
      </w:r>
      <w:r w:rsidRPr="00585718">
        <w:rPr>
          <w:color w:val="000000"/>
        </w:rPr>
        <w:t>2 700</w:t>
      </w:r>
      <w:r w:rsidRPr="00585718">
        <w:rPr>
          <w:color w:val="000000"/>
        </w:rPr>
        <w:t>万雷亚尔，</w:t>
      </w:r>
      <w:r w:rsidRPr="00585718">
        <w:rPr>
          <w:color w:val="000000"/>
        </w:rPr>
        <w:t>2007</w:t>
      </w:r>
      <w:r w:rsidRPr="00585718">
        <w:rPr>
          <w:color w:val="000000"/>
        </w:rPr>
        <w:t>年为此提供了</w:t>
      </w:r>
      <w:r w:rsidRPr="00585718">
        <w:rPr>
          <w:color w:val="000000"/>
        </w:rPr>
        <w:t>1</w:t>
      </w:r>
      <w:r w:rsidRPr="00585718">
        <w:rPr>
          <w:color w:val="000000"/>
        </w:rPr>
        <w:t>亿雷亚尔，增长了近</w:t>
      </w:r>
      <w:r w:rsidRPr="00585718">
        <w:rPr>
          <w:color w:val="000000"/>
        </w:rPr>
        <w:t>1400</w:t>
      </w:r>
      <w:r w:rsidR="004620B9" w:rsidRPr="00585718">
        <w:rPr>
          <w:color w:val="000000"/>
        </w:rPr>
        <w:t>%</w:t>
      </w:r>
      <w:r w:rsidRPr="00585718">
        <w:rPr>
          <w:color w:val="000000"/>
        </w:rPr>
        <w:t>。卫生部的讨论议程包括向</w:t>
      </w:r>
      <w:r w:rsidRPr="00585718">
        <w:t>Farrmanguinhos</w:t>
      </w:r>
      <w:r w:rsidRPr="00585718">
        <w:t>和</w:t>
      </w:r>
      <w:r w:rsidRPr="00585718">
        <w:t>SP</w:t>
      </w:r>
      <w:r w:rsidRPr="00585718">
        <w:rPr>
          <w:color w:val="000000"/>
        </w:rPr>
        <w:t>公共医学基金会分别转让口服避孕药</w:t>
      </w:r>
      <w:r w:rsidRPr="00585718">
        <w:t>和</w:t>
      </w:r>
      <w:r w:rsidRPr="00585718">
        <w:rPr>
          <w:color w:val="000000"/>
        </w:rPr>
        <w:t>宫内节育器技术，以扩大政府实验室生产避孕药的能力。这一行动可能会使难以取得避孕方法的局面有所改观。</w:t>
      </w:r>
      <w:r w:rsidRPr="00585718">
        <w:rPr>
          <w:color w:val="000000"/>
        </w:rPr>
        <w:t>2010</w:t>
      </w:r>
      <w:r w:rsidRPr="00585718">
        <w:rPr>
          <w:color w:val="000000"/>
        </w:rPr>
        <w:t>年计划举办研讨会，以吸纳新方法、更新卫生部提供的清单。该项政策的另一个行动方针是不可逆的避孕方法。其目标是扩大妇女在公立医院获得绝育</w:t>
      </w:r>
      <w:r w:rsidR="004620B9" w:rsidRPr="00585718">
        <w:rPr>
          <w:color w:val="000000"/>
        </w:rPr>
        <w:t>(</w:t>
      </w:r>
      <w:r w:rsidRPr="00585718">
        <w:rPr>
          <w:color w:val="000000"/>
        </w:rPr>
        <w:t>输卵管结扎手术</w:t>
      </w:r>
      <w:r w:rsidR="004620B9" w:rsidRPr="00585718">
        <w:rPr>
          <w:color w:val="000000"/>
        </w:rPr>
        <w:t>)</w:t>
      </w:r>
      <w:r w:rsidRPr="00585718">
        <w:rPr>
          <w:color w:val="000000"/>
        </w:rPr>
        <w:t>的渠道。</w:t>
      </w:r>
      <w:r w:rsidRPr="00585718">
        <w:rPr>
          <w:color w:val="000000"/>
        </w:rPr>
        <w:t xml:space="preserve"> 2006</w:t>
      </w:r>
      <w:r w:rsidRPr="00585718">
        <w:rPr>
          <w:color w:val="000000"/>
        </w:rPr>
        <w:t>年，共有</w:t>
      </w:r>
      <w:r w:rsidRPr="00585718">
        <w:rPr>
          <w:color w:val="000000"/>
        </w:rPr>
        <w:t>1 500</w:t>
      </w:r>
      <w:r w:rsidRPr="00585718">
        <w:rPr>
          <w:color w:val="000000"/>
        </w:rPr>
        <w:t>家官方认可的绝育服务机构。</w:t>
      </w:r>
    </w:p>
    <w:p w:rsidR="00541650" w:rsidRPr="00585718" w:rsidRDefault="00541650" w:rsidP="00AB6EE3">
      <w:pPr>
        <w:pStyle w:val="H4GC"/>
      </w:pPr>
      <w:r w:rsidRPr="00585718">
        <w:rPr>
          <w:rFonts w:eastAsia="SimHei"/>
          <w:i/>
        </w:rPr>
        <w:tab/>
      </w:r>
      <w:r w:rsidR="00AB6EE3">
        <w:rPr>
          <w:rFonts w:eastAsia="SimHei" w:hint="eastAsia"/>
          <w:i/>
        </w:rPr>
        <w:tab/>
      </w:r>
      <w:r w:rsidRPr="00585718">
        <w:rPr>
          <w:rStyle w:val="shorttext"/>
          <w:color w:val="000000"/>
        </w:rPr>
        <w:t>堕胎</w:t>
      </w:r>
    </w:p>
    <w:p w:rsidR="00541650" w:rsidRPr="00585718" w:rsidRDefault="00541650" w:rsidP="00AB6EE3">
      <w:pPr>
        <w:pStyle w:val="SingleTxtGC"/>
        <w:tabs>
          <w:tab w:val="clear" w:pos="1565"/>
          <w:tab w:val="clear" w:pos="1996"/>
          <w:tab w:val="left" w:pos="1680"/>
        </w:tabs>
      </w:pPr>
      <w:r w:rsidRPr="00585718">
        <w:t>266.</w:t>
      </w:r>
      <w:r w:rsidRPr="00585718">
        <w:tab/>
      </w:r>
      <w:r w:rsidRPr="00585718">
        <w:rPr>
          <w:color w:val="000000"/>
        </w:rPr>
        <w:t>在单一卫生系统中，因堕胎并发症住院是住院治疗的所有病因中重要的一个。考虑到不安全堕胎及其并发症的风险与后果，堕胎成为严重的公共卫生问题，主要影响的是巴西年轻女性。在单一卫生系统引入并推广避孕方法供给以及逐步拓宽获取途径，应视为防止不安全堕胎的重要且十分急迫的举措。在</w:t>
      </w:r>
      <w:r w:rsidRPr="00585718">
        <w:rPr>
          <w:color w:val="000000"/>
        </w:rPr>
        <w:t>2007</w:t>
      </w:r>
      <w:r w:rsidRPr="00585718">
        <w:rPr>
          <w:color w:val="000000"/>
        </w:rPr>
        <w:t>年至</w:t>
      </w:r>
      <w:r w:rsidRPr="00585718">
        <w:rPr>
          <w:color w:val="000000"/>
        </w:rPr>
        <w:t>2008</w:t>
      </w:r>
      <w:r w:rsidRPr="00585718">
        <w:rPr>
          <w:color w:val="000000"/>
        </w:rPr>
        <w:t>年期间，人工流产后刮宫者减少了</w:t>
      </w:r>
      <w:r w:rsidRPr="00585718">
        <w:rPr>
          <w:color w:val="000000"/>
        </w:rPr>
        <w:t>14.4</w:t>
      </w:r>
      <w:r w:rsidR="004620B9" w:rsidRPr="00585718">
        <w:rPr>
          <w:color w:val="000000"/>
        </w:rPr>
        <w:t>%</w:t>
      </w:r>
      <w:r w:rsidRPr="00585718">
        <w:rPr>
          <w:color w:val="000000"/>
        </w:rPr>
        <w:t>，而符合法律规定的堕胎则增多了</w:t>
      </w:r>
      <w:r w:rsidR="004620B9" w:rsidRPr="00585718">
        <w:rPr>
          <w:color w:val="000000"/>
        </w:rPr>
        <w:t>(</w:t>
      </w:r>
      <w:r w:rsidRPr="00585718">
        <w:rPr>
          <w:color w:val="000000"/>
        </w:rPr>
        <w:t>见附件中的表</w:t>
      </w:r>
      <w:r w:rsidRPr="00585718">
        <w:rPr>
          <w:color w:val="000000"/>
        </w:rPr>
        <w:t>5.1</w:t>
      </w:r>
      <w:r w:rsidR="004620B9" w:rsidRPr="00585718">
        <w:rPr>
          <w:color w:val="000000"/>
        </w:rPr>
        <w:t>)</w:t>
      </w:r>
      <w:r w:rsidRPr="00585718">
        <w:rPr>
          <w:color w:val="000000"/>
        </w:rPr>
        <w:t>。</w:t>
      </w:r>
    </w:p>
    <w:p w:rsidR="00541650" w:rsidRPr="00585718" w:rsidRDefault="00541650" w:rsidP="00AB6EE3">
      <w:pPr>
        <w:pStyle w:val="SingleTxtGC"/>
        <w:tabs>
          <w:tab w:val="clear" w:pos="1565"/>
          <w:tab w:val="clear" w:pos="1996"/>
          <w:tab w:val="left" w:pos="1680"/>
        </w:tabs>
      </w:pPr>
      <w:r w:rsidRPr="00585718">
        <w:t>267.</w:t>
      </w:r>
      <w:r w:rsidRPr="00585718">
        <w:tab/>
      </w:r>
      <w:r w:rsidRPr="00585718">
        <w:rPr>
          <w:color w:val="000000"/>
        </w:rPr>
        <w:t>2005</w:t>
      </w:r>
      <w:r w:rsidRPr="00585718">
        <w:rPr>
          <w:color w:val="000000"/>
        </w:rPr>
        <w:t>年卫生部编制的技术标准：也是在这个领域，政府决定站出来正视有关自愿堕胎的讨论，拟定有关堕胎的人性化护理技术标准，允许各大医院的专业人员开展这种手术，并推行《性暴力造成伤害的预防与治疗技术标准》。</w:t>
      </w:r>
    </w:p>
    <w:p w:rsidR="00541650" w:rsidRPr="00585718" w:rsidRDefault="00541650" w:rsidP="00AB6EE3">
      <w:pPr>
        <w:pStyle w:val="SingleTxtGC"/>
        <w:tabs>
          <w:tab w:val="clear" w:pos="1565"/>
          <w:tab w:val="clear" w:pos="1996"/>
          <w:tab w:val="left" w:pos="1680"/>
        </w:tabs>
      </w:pPr>
      <w:r w:rsidRPr="00585718">
        <w:t>268.</w:t>
      </w:r>
      <w:r w:rsidRPr="00585718">
        <w:tab/>
      </w:r>
      <w:r w:rsidRPr="00585718">
        <w:rPr>
          <w:color w:val="000000"/>
        </w:rPr>
        <w:t>在巴西，堕胎是一种犯罪行为。根据《巴西刑法典》第</w:t>
      </w:r>
      <w:r w:rsidRPr="00585718">
        <w:rPr>
          <w:color w:val="000000"/>
        </w:rPr>
        <w:t>128</w:t>
      </w:r>
      <w:r w:rsidRPr="00585718">
        <w:rPr>
          <w:color w:val="000000"/>
        </w:rPr>
        <w:t>条的规定，只允许进行情感挫伤堕胎</w:t>
      </w:r>
      <w:r w:rsidR="004620B9" w:rsidRPr="00585718">
        <w:rPr>
          <w:color w:val="000000"/>
        </w:rPr>
        <w:t>(</w:t>
      </w:r>
      <w:r w:rsidRPr="00585718">
        <w:rPr>
          <w:color w:val="000000"/>
        </w:rPr>
        <w:t>因遭强奸致怀孕</w:t>
      </w:r>
      <w:r w:rsidR="004620B9" w:rsidRPr="00585718">
        <w:rPr>
          <w:color w:val="000000"/>
        </w:rPr>
        <w:t>)</w:t>
      </w:r>
      <w:r w:rsidRPr="00585718">
        <w:rPr>
          <w:color w:val="000000"/>
        </w:rPr>
        <w:t>和治疗性堕胎</w:t>
      </w:r>
      <w:r w:rsidR="004620B9" w:rsidRPr="00585718">
        <w:rPr>
          <w:color w:val="000000"/>
        </w:rPr>
        <w:t>(</w:t>
      </w:r>
      <w:r w:rsidRPr="00585718">
        <w:rPr>
          <w:color w:val="000000"/>
        </w:rPr>
        <w:t>在没有其他办法挽救母亲生命的情况下</w:t>
      </w:r>
      <w:r w:rsidR="004620B9" w:rsidRPr="00585718">
        <w:rPr>
          <w:color w:val="000000"/>
        </w:rPr>
        <w:t>)</w:t>
      </w:r>
      <w:r w:rsidRPr="00585718">
        <w:rPr>
          <w:color w:val="000000"/>
        </w:rPr>
        <w:t>。虽然法律对胎儿畸形情形没做具体规定，但第</w:t>
      </w:r>
      <w:r w:rsidRPr="00585718">
        <w:rPr>
          <w:color w:val="000000"/>
        </w:rPr>
        <w:t>54</w:t>
      </w:r>
      <w:r w:rsidRPr="00585718">
        <w:rPr>
          <w:color w:val="000000"/>
        </w:rPr>
        <w:t>号违犯基本戒律投诉已在审理之中，最高法院可能会在</w:t>
      </w:r>
      <w:r w:rsidRPr="00585718">
        <w:rPr>
          <w:color w:val="000000"/>
        </w:rPr>
        <w:t>2010</w:t>
      </w:r>
      <w:r w:rsidRPr="00585718">
        <w:rPr>
          <w:color w:val="000000"/>
        </w:rPr>
        <w:t>年上半年做出裁决。该案探讨了不将无脑畸形胎儿堕胎定为刑事犯罪的可能性。</w:t>
      </w:r>
    </w:p>
    <w:p w:rsidR="00541650" w:rsidRPr="00585718" w:rsidRDefault="00AB6EE3" w:rsidP="006300ED">
      <w:pPr>
        <w:pStyle w:val="H23GC"/>
      </w:pPr>
      <w:r>
        <w:rPr>
          <w:rStyle w:val="shorttext"/>
          <w:rFonts w:hint="eastAsia"/>
          <w:color w:val="000000"/>
          <w:sz w:val="21"/>
        </w:rPr>
        <w:tab/>
      </w:r>
      <w:r>
        <w:rPr>
          <w:rStyle w:val="shorttext"/>
          <w:rFonts w:hint="eastAsia"/>
          <w:color w:val="000000"/>
          <w:sz w:val="21"/>
        </w:rPr>
        <w:tab/>
      </w:r>
      <w:r w:rsidR="00541650" w:rsidRPr="00585718">
        <w:rPr>
          <w:rStyle w:val="shorttext"/>
          <w:color w:val="000000"/>
          <w:sz w:val="21"/>
        </w:rPr>
        <w:t>产科护理</w:t>
      </w:r>
    </w:p>
    <w:p w:rsidR="00541650" w:rsidRPr="00585718" w:rsidRDefault="00541650" w:rsidP="00AB6EE3">
      <w:pPr>
        <w:pStyle w:val="H4GC"/>
        <w:rPr>
          <w:rFonts w:eastAsia="SimHei"/>
          <w:i/>
        </w:rPr>
      </w:pPr>
      <w:r w:rsidRPr="00585718">
        <w:tab/>
      </w:r>
      <w:r w:rsidR="00AB6EE3">
        <w:rPr>
          <w:rFonts w:hint="eastAsia"/>
        </w:rPr>
        <w:tab/>
      </w:r>
      <w:r w:rsidRPr="00585718">
        <w:rPr>
          <w:rStyle w:val="shorttext"/>
          <w:color w:val="000000"/>
        </w:rPr>
        <w:t>产科医生和护士培训</w:t>
      </w:r>
    </w:p>
    <w:p w:rsidR="00541650" w:rsidRPr="00585718" w:rsidRDefault="00541650" w:rsidP="00AB6EE3">
      <w:pPr>
        <w:pStyle w:val="SingleTxtGC"/>
        <w:tabs>
          <w:tab w:val="clear" w:pos="1565"/>
          <w:tab w:val="clear" w:pos="1996"/>
          <w:tab w:val="left" w:pos="1680"/>
        </w:tabs>
      </w:pPr>
      <w:r w:rsidRPr="00585718">
        <w:t>269.</w:t>
      </w:r>
      <w:r w:rsidRPr="00585718">
        <w:tab/>
      </w:r>
      <w:r w:rsidRPr="00585718">
        <w:rPr>
          <w:color w:val="000000"/>
        </w:rPr>
        <w:t>在产科护理方面，卫生部正在制定巩固思维转换的战略和行动，以便开展人性化与合格的卫生保健，推进政策的制度化，加强州市管理队伍建设。这些战略之一就是正在进行的</w:t>
      </w:r>
      <w:r w:rsidRPr="00585718">
        <w:rPr>
          <w:color w:val="000000"/>
        </w:rPr>
        <w:t>ALSO</w:t>
      </w:r>
      <w:r w:rsidR="004620B9" w:rsidRPr="00585718">
        <w:rPr>
          <w:color w:val="000000"/>
        </w:rPr>
        <w:t>(</w:t>
      </w:r>
      <w:r w:rsidRPr="00585718">
        <w:rPr>
          <w:color w:val="000000"/>
        </w:rPr>
        <w:t>产科高级生命保障</w:t>
      </w:r>
      <w:r w:rsidR="004620B9" w:rsidRPr="00585718">
        <w:rPr>
          <w:color w:val="000000"/>
        </w:rPr>
        <w:t>)</w:t>
      </w:r>
      <w:r w:rsidRPr="00585718">
        <w:rPr>
          <w:color w:val="000000"/>
        </w:rPr>
        <w:t>课程，用以培训产科医生和护士，在巴西的五个地区提供急救和产科急诊方面的培训服务。亚马孙行政区和东北部地区为优先地区，在</w:t>
      </w:r>
      <w:r w:rsidRPr="00585718">
        <w:rPr>
          <w:color w:val="000000"/>
        </w:rPr>
        <w:t>2009</w:t>
      </w:r>
      <w:r w:rsidRPr="00585718">
        <w:rPr>
          <w:color w:val="000000"/>
        </w:rPr>
        <w:t>年和</w:t>
      </w:r>
      <w:r w:rsidRPr="00585718">
        <w:rPr>
          <w:color w:val="000000"/>
        </w:rPr>
        <w:t>2010</w:t>
      </w:r>
      <w:r w:rsidRPr="00585718">
        <w:rPr>
          <w:color w:val="000000"/>
        </w:rPr>
        <w:t>年间参加该课程的人数达到</w:t>
      </w:r>
      <w:r w:rsidRPr="00585718">
        <w:rPr>
          <w:color w:val="000000"/>
        </w:rPr>
        <w:t>1000</w:t>
      </w:r>
      <w:r w:rsidRPr="00585718">
        <w:rPr>
          <w:color w:val="000000"/>
        </w:rPr>
        <w:t>人。还在对手册和技术标准进行复审、印刷和分发，从而使单一卫生系统的卫生服务专家能够掌握这方面的知识，并且使这些标准能够适应当地的实际情况。</w:t>
      </w:r>
      <w:r w:rsidRPr="00585718">
        <w:t xml:space="preserve"> </w:t>
      </w:r>
    </w:p>
    <w:p w:rsidR="00541650" w:rsidRPr="00585718" w:rsidRDefault="00541650" w:rsidP="00AB6EE3">
      <w:pPr>
        <w:pStyle w:val="H4GC"/>
      </w:pPr>
      <w:r w:rsidRPr="00585718">
        <w:tab/>
      </w:r>
      <w:r w:rsidR="00AB6EE3">
        <w:rPr>
          <w:rFonts w:hint="eastAsia"/>
        </w:rPr>
        <w:tab/>
      </w:r>
      <w:r w:rsidRPr="00585718">
        <w:rPr>
          <w:rStyle w:val="shorttext"/>
          <w:color w:val="000000"/>
        </w:rPr>
        <w:t>正常分娩与减少不必要剖腹产的激励运动</w:t>
      </w:r>
    </w:p>
    <w:p w:rsidR="00541650" w:rsidRPr="00585718" w:rsidRDefault="00541650" w:rsidP="00AB6EE3">
      <w:pPr>
        <w:pStyle w:val="SingleTxtGC"/>
        <w:tabs>
          <w:tab w:val="clear" w:pos="1565"/>
          <w:tab w:val="clear" w:pos="1996"/>
          <w:tab w:val="left" w:pos="1680"/>
        </w:tabs>
      </w:pPr>
      <w:r w:rsidRPr="00585718">
        <w:t>270.</w:t>
      </w:r>
      <w:r w:rsidRPr="00585718">
        <w:tab/>
      </w:r>
      <w:r w:rsidRPr="00585718">
        <w:rPr>
          <w:rStyle w:val="shorttext"/>
          <w:color w:val="000000"/>
        </w:rPr>
        <w:t>这项运动于</w:t>
      </w:r>
      <w:r w:rsidRPr="00585718">
        <w:rPr>
          <w:rStyle w:val="shorttext"/>
          <w:color w:val="000000"/>
        </w:rPr>
        <w:t>2008</w:t>
      </w:r>
      <w:r w:rsidRPr="00585718">
        <w:rPr>
          <w:rStyle w:val="shorttext"/>
          <w:color w:val="000000"/>
        </w:rPr>
        <w:t>年推出。剖腹产率高，有医疗保险者的剖腹产率尤其高，其中许多是不必要的，使妇女冒了本可避免的风险。</w:t>
      </w:r>
      <w:r w:rsidRPr="00585718">
        <w:t xml:space="preserve"> </w:t>
      </w:r>
    </w:p>
    <w:p w:rsidR="00541650" w:rsidRPr="00585718" w:rsidRDefault="00541650" w:rsidP="00AB6EE3">
      <w:pPr>
        <w:pStyle w:val="H4GC"/>
      </w:pPr>
      <w:r w:rsidRPr="00585718">
        <w:tab/>
      </w:r>
      <w:r w:rsidR="00AB6EE3">
        <w:rPr>
          <w:rFonts w:hint="eastAsia"/>
        </w:rPr>
        <w:tab/>
      </w:r>
      <w:r w:rsidRPr="00585718">
        <w:rPr>
          <w:rStyle w:val="shorttext"/>
          <w:color w:val="000000"/>
        </w:rPr>
        <w:t>国家医疗急救政策</w:t>
      </w:r>
    </w:p>
    <w:p w:rsidR="00541650" w:rsidRPr="00585718" w:rsidRDefault="00541650" w:rsidP="00AB6EE3">
      <w:pPr>
        <w:pStyle w:val="SingleTxtGC"/>
        <w:tabs>
          <w:tab w:val="clear" w:pos="1565"/>
          <w:tab w:val="clear" w:pos="1996"/>
          <w:tab w:val="left" w:pos="1680"/>
        </w:tabs>
        <w:rPr>
          <w:color w:val="000000"/>
        </w:rPr>
      </w:pPr>
      <w:r w:rsidRPr="00585718">
        <w:t>271.</w:t>
      </w:r>
      <w:r w:rsidRPr="00585718">
        <w:tab/>
      </w:r>
      <w:r w:rsidRPr="00585718">
        <w:t>随着《国家医疗急救政策》的制定，</w:t>
      </w:r>
      <w:r w:rsidRPr="00585718">
        <w:rPr>
          <w:color w:val="000000"/>
        </w:rPr>
        <w:t>在促使人们关注妇女健康中的急症方面出现了可喜的进步。移动式急救保健服务</w:t>
      </w:r>
      <w:r w:rsidR="004620B9" w:rsidRPr="00585718">
        <w:rPr>
          <w:color w:val="000000"/>
        </w:rPr>
        <w:t>(</w:t>
      </w:r>
      <w:r w:rsidRPr="00585718">
        <w:rPr>
          <w:color w:val="000000"/>
        </w:rPr>
        <w:t>SAMU 192</w:t>
      </w:r>
      <w:r w:rsidR="004620B9" w:rsidRPr="00585718">
        <w:rPr>
          <w:color w:val="000000"/>
        </w:rPr>
        <w:t>)</w:t>
      </w:r>
      <w:r w:rsidRPr="00585718">
        <w:rPr>
          <w:color w:val="000000"/>
        </w:rPr>
        <w:t>就是《国家医疗急救政策》的一部分。处理产科急诊就是</w:t>
      </w:r>
      <w:r w:rsidRPr="00585718">
        <w:rPr>
          <w:color w:val="000000"/>
        </w:rPr>
        <w:t>SAMU192</w:t>
      </w:r>
      <w:r w:rsidRPr="00585718">
        <w:rPr>
          <w:color w:val="000000"/>
        </w:rPr>
        <w:t>小队必须具备的技能之一。</w:t>
      </w:r>
    </w:p>
    <w:p w:rsidR="00541650" w:rsidRPr="00585718" w:rsidRDefault="00541650" w:rsidP="00AB6EE3">
      <w:pPr>
        <w:pStyle w:val="H4GC"/>
      </w:pPr>
      <w:r w:rsidRPr="00585718">
        <w:tab/>
      </w:r>
      <w:r w:rsidR="00AB6EE3">
        <w:rPr>
          <w:rFonts w:hint="eastAsia"/>
        </w:rPr>
        <w:tab/>
      </w:r>
      <w:r w:rsidRPr="00585718">
        <w:t>立法</w:t>
      </w:r>
    </w:p>
    <w:p w:rsidR="00541650" w:rsidRPr="00585718" w:rsidRDefault="00541650" w:rsidP="00AB6EE3">
      <w:pPr>
        <w:pStyle w:val="SingleTxtGC"/>
        <w:tabs>
          <w:tab w:val="clear" w:pos="1565"/>
          <w:tab w:val="clear" w:pos="1996"/>
          <w:tab w:val="left" w:pos="1680"/>
        </w:tabs>
      </w:pPr>
      <w:r w:rsidRPr="00585718">
        <w:t>272.</w:t>
      </w:r>
      <w:r w:rsidRPr="00585718">
        <w:tab/>
      </w:r>
      <w:smartTag w:uri="urn:schemas-microsoft-com:office:smarttags" w:element="chsdate">
        <w:smartTagPr>
          <w:attr w:name="Year" w:val="2007"/>
          <w:attr w:name="Month" w:val="12"/>
          <w:attr w:name="Day" w:val="27"/>
          <w:attr w:name="IsLunarDate" w:val="False"/>
          <w:attr w:name="IsROCDate" w:val="False"/>
        </w:smartTagPr>
        <w:r w:rsidRPr="00585718">
          <w:rPr>
            <w:color w:val="000000"/>
          </w:rPr>
          <w:t>2007</w:t>
        </w:r>
        <w:r w:rsidRPr="00585718">
          <w:rPr>
            <w:color w:val="000000"/>
          </w:rPr>
          <w:t>年</w:t>
        </w:r>
        <w:r w:rsidRPr="00585718">
          <w:rPr>
            <w:color w:val="000000"/>
          </w:rPr>
          <w:t>12</w:t>
        </w:r>
        <w:r w:rsidRPr="00585718">
          <w:rPr>
            <w:color w:val="000000"/>
          </w:rPr>
          <w:t>月</w:t>
        </w:r>
        <w:r w:rsidRPr="00585718">
          <w:rPr>
            <w:color w:val="000000"/>
          </w:rPr>
          <w:t>27</w:t>
        </w:r>
        <w:r w:rsidRPr="00585718">
          <w:rPr>
            <w:color w:val="000000"/>
          </w:rPr>
          <w:t>日</w:t>
        </w:r>
      </w:smartTag>
      <w:r w:rsidRPr="00585718">
        <w:rPr>
          <w:color w:val="000000"/>
        </w:rPr>
        <w:t>的第</w:t>
      </w:r>
      <w:r w:rsidRPr="00585718">
        <w:rPr>
          <w:color w:val="000000"/>
        </w:rPr>
        <w:t>11634</w:t>
      </w:r>
      <w:r w:rsidRPr="00585718">
        <w:rPr>
          <w:color w:val="000000"/>
        </w:rPr>
        <w:t>号法律，规定了孕妇的知情权，并且与在单一卫生系统中得到援助的产房挂钩。</w:t>
      </w:r>
    </w:p>
    <w:p w:rsidR="00541650" w:rsidRPr="00585718" w:rsidRDefault="00541650" w:rsidP="00AB6EE3">
      <w:pPr>
        <w:pStyle w:val="SingleTxtGC"/>
        <w:tabs>
          <w:tab w:val="clear" w:pos="1565"/>
          <w:tab w:val="clear" w:pos="1996"/>
          <w:tab w:val="left" w:pos="1680"/>
        </w:tabs>
      </w:pPr>
      <w:r w:rsidRPr="00585718">
        <w:t>273.</w:t>
      </w:r>
      <w:r w:rsidRPr="00585718">
        <w:tab/>
      </w:r>
      <w:smartTag w:uri="urn:schemas-microsoft-com:office:smarttags" w:element="chsdate">
        <w:smartTagPr>
          <w:attr w:name="Year" w:val="2005"/>
          <w:attr w:name="Month" w:val="4"/>
          <w:attr w:name="Day" w:val="7"/>
          <w:attr w:name="IsLunarDate" w:val="False"/>
          <w:attr w:name="IsROCDate" w:val="False"/>
        </w:smartTagPr>
        <w:r w:rsidRPr="00585718">
          <w:rPr>
            <w:color w:val="000000"/>
          </w:rPr>
          <w:t>2005</w:t>
        </w:r>
        <w:r w:rsidRPr="00585718">
          <w:rPr>
            <w:color w:val="000000"/>
          </w:rPr>
          <w:t>年</w:t>
        </w:r>
        <w:r w:rsidRPr="00585718">
          <w:rPr>
            <w:color w:val="000000"/>
          </w:rPr>
          <w:t>4</w:t>
        </w:r>
        <w:r w:rsidRPr="00585718">
          <w:rPr>
            <w:color w:val="000000"/>
          </w:rPr>
          <w:t>月</w:t>
        </w:r>
        <w:r w:rsidRPr="00585718">
          <w:rPr>
            <w:color w:val="000000"/>
          </w:rPr>
          <w:t>7</w:t>
        </w:r>
        <w:r w:rsidRPr="00585718">
          <w:rPr>
            <w:color w:val="000000"/>
          </w:rPr>
          <w:t>日</w:t>
        </w:r>
      </w:smartTag>
      <w:r w:rsidRPr="00585718">
        <w:rPr>
          <w:color w:val="000000"/>
        </w:rPr>
        <w:t>第</w:t>
      </w:r>
      <w:r w:rsidRPr="00585718">
        <w:rPr>
          <w:color w:val="000000"/>
        </w:rPr>
        <w:t>11108</w:t>
      </w:r>
      <w:r w:rsidRPr="00585718">
        <w:rPr>
          <w:color w:val="000000"/>
        </w:rPr>
        <w:t>号法律的发布，保证了孕妇在待产、分娩和产后最初几天期间的陪护权。</w:t>
      </w:r>
    </w:p>
    <w:p w:rsidR="00541650" w:rsidRPr="00585718" w:rsidRDefault="00541650" w:rsidP="00AB6EE3">
      <w:pPr>
        <w:pStyle w:val="SingleTxtGC"/>
        <w:tabs>
          <w:tab w:val="clear" w:pos="1565"/>
          <w:tab w:val="clear" w:pos="1996"/>
          <w:tab w:val="left" w:pos="1680"/>
        </w:tabs>
      </w:pPr>
      <w:r w:rsidRPr="00585718">
        <w:t>274.</w:t>
      </w:r>
      <w:r w:rsidRPr="00585718">
        <w:tab/>
      </w:r>
      <w:r w:rsidRPr="00585718">
        <w:rPr>
          <w:rStyle w:val="HMG"/>
          <w:color w:val="000000"/>
        </w:rPr>
        <w:t>2008</w:t>
      </w:r>
      <w:r w:rsidRPr="00585718">
        <w:rPr>
          <w:rStyle w:val="HMG"/>
          <w:color w:val="000000"/>
        </w:rPr>
        <w:t>年发布的</w:t>
      </w:r>
      <w:r w:rsidRPr="00AB6EE3">
        <w:t>国家</w:t>
      </w:r>
      <w:r w:rsidRPr="00585718">
        <w:rPr>
          <w:rStyle w:val="shorttext"/>
          <w:color w:val="000000"/>
        </w:rPr>
        <w:t>卫生监督局</w:t>
      </w:r>
      <w:r w:rsidR="004620B9" w:rsidRPr="00585718">
        <w:rPr>
          <w:rStyle w:val="shorttext"/>
          <w:color w:val="000000"/>
        </w:rPr>
        <w:t>(</w:t>
      </w:r>
      <w:r w:rsidRPr="00585718">
        <w:rPr>
          <w:rStyle w:val="shorttext"/>
          <w:color w:val="000000"/>
        </w:rPr>
        <w:t>ANVISA</w:t>
      </w:r>
      <w:r w:rsidR="004620B9" w:rsidRPr="00585718">
        <w:rPr>
          <w:rStyle w:val="shorttext"/>
          <w:color w:val="000000"/>
        </w:rPr>
        <w:t>)</w:t>
      </w:r>
      <w:r w:rsidRPr="00585718">
        <w:rPr>
          <w:rStyle w:val="shorttext"/>
          <w:color w:val="000000"/>
        </w:rPr>
        <w:t>第</w:t>
      </w:r>
      <w:r w:rsidRPr="00585718">
        <w:rPr>
          <w:rStyle w:val="shorttext"/>
          <w:color w:val="000000"/>
        </w:rPr>
        <w:t>36</w:t>
      </w:r>
      <w:r w:rsidRPr="00585718">
        <w:rPr>
          <w:rStyle w:val="shorttext"/>
          <w:color w:val="000000"/>
        </w:rPr>
        <w:t>号</w:t>
      </w:r>
      <w:r w:rsidRPr="00585718">
        <w:rPr>
          <w:rStyle w:val="shorttext"/>
          <w:color w:val="000000"/>
        </w:rPr>
        <w:t>RD</w:t>
      </w:r>
      <w:r w:rsidR="004620B9" w:rsidRPr="00585718">
        <w:rPr>
          <w:rStyle w:val="shorttext"/>
          <w:color w:val="000000"/>
        </w:rPr>
        <w:t xml:space="preserve">C, </w:t>
      </w:r>
      <w:r w:rsidRPr="00585718">
        <w:rPr>
          <w:rStyle w:val="shorttext"/>
          <w:color w:val="000000"/>
        </w:rPr>
        <w:t>对产科手术和新生儿的护理服务做出规定。</w:t>
      </w:r>
    </w:p>
    <w:p w:rsidR="00541650" w:rsidRPr="00585718" w:rsidRDefault="00AB6EE3" w:rsidP="00AB6EE3">
      <w:pPr>
        <w:pStyle w:val="H23GC"/>
      </w:pPr>
      <w:r>
        <w:rPr>
          <w:rFonts w:hint="eastAsia"/>
        </w:rPr>
        <w:tab/>
      </w:r>
      <w:r>
        <w:rPr>
          <w:rFonts w:hint="eastAsia"/>
        </w:rPr>
        <w:tab/>
      </w:r>
      <w:r w:rsidR="00541650" w:rsidRPr="00585718">
        <w:t>其他行动</w:t>
      </w:r>
    </w:p>
    <w:p w:rsidR="00541650" w:rsidRPr="00585718" w:rsidRDefault="00541650" w:rsidP="00AB6EE3">
      <w:pPr>
        <w:pStyle w:val="SingleTxtGC"/>
        <w:tabs>
          <w:tab w:val="clear" w:pos="1565"/>
          <w:tab w:val="clear" w:pos="1996"/>
          <w:tab w:val="left" w:pos="1680"/>
        </w:tabs>
      </w:pPr>
      <w:r w:rsidRPr="00585718">
        <w:t>275.</w:t>
      </w:r>
      <w:r w:rsidRPr="00585718">
        <w:tab/>
      </w:r>
      <w:r w:rsidRPr="00585718">
        <w:t>其他行动</w:t>
      </w:r>
      <w:r w:rsidRPr="00AB6EE3">
        <w:rPr>
          <w:color w:val="000000"/>
        </w:rPr>
        <w:t>包括</w:t>
      </w:r>
      <w:r w:rsidRPr="00585718">
        <w:t>：</w:t>
      </w:r>
    </w:p>
    <w:p w:rsidR="00541650" w:rsidRPr="00585718" w:rsidRDefault="00541650" w:rsidP="00AB6EE3">
      <w:pPr>
        <w:pStyle w:val="Bullet1GC"/>
      </w:pPr>
      <w:r w:rsidRPr="00585718">
        <w:rPr>
          <w:rStyle w:val="shorttext"/>
          <w:color w:val="000000"/>
        </w:rPr>
        <w:t>产妇死亡率较高的城市的血库资格认证；</w:t>
      </w:r>
    </w:p>
    <w:p w:rsidR="00541650" w:rsidRPr="00585718" w:rsidRDefault="00541650" w:rsidP="00AB6EE3">
      <w:pPr>
        <w:pStyle w:val="Bullet1GC"/>
      </w:pPr>
      <w:r w:rsidRPr="00585718">
        <w:rPr>
          <w:rStyle w:val="shorttext"/>
          <w:color w:val="000000"/>
        </w:rPr>
        <w:t>支持在产房设立成人及新生儿重症监护室</w:t>
      </w:r>
      <w:r w:rsidR="004620B9" w:rsidRPr="00585718">
        <w:rPr>
          <w:rStyle w:val="shorttext"/>
          <w:color w:val="000000"/>
        </w:rPr>
        <w:t>(</w:t>
      </w:r>
      <w:r w:rsidRPr="00585718">
        <w:rPr>
          <w:rStyle w:val="shorttext"/>
          <w:color w:val="000000"/>
        </w:rPr>
        <w:t>ICU</w:t>
      </w:r>
      <w:r w:rsidR="004620B9" w:rsidRPr="00585718">
        <w:rPr>
          <w:rStyle w:val="shorttext"/>
          <w:color w:val="000000"/>
        </w:rPr>
        <w:t>)</w:t>
      </w:r>
      <w:r w:rsidRPr="00585718">
        <w:rPr>
          <w:rStyle w:val="shorttext"/>
          <w:color w:val="000000"/>
        </w:rPr>
        <w:t>病床。</w:t>
      </w:r>
    </w:p>
    <w:p w:rsidR="00541650" w:rsidRPr="00585718" w:rsidRDefault="00AB6EE3" w:rsidP="00AB6EE3">
      <w:pPr>
        <w:pStyle w:val="H23GC"/>
      </w:pPr>
      <w:r>
        <w:rPr>
          <w:rStyle w:val="shorttext"/>
          <w:rFonts w:hint="eastAsia"/>
          <w:color w:val="000000"/>
          <w:sz w:val="21"/>
        </w:rPr>
        <w:tab/>
      </w:r>
      <w:r>
        <w:rPr>
          <w:rStyle w:val="shorttext"/>
          <w:rFonts w:hint="eastAsia"/>
          <w:color w:val="000000"/>
          <w:sz w:val="21"/>
        </w:rPr>
        <w:tab/>
      </w:r>
      <w:r w:rsidR="00541650" w:rsidRPr="00585718">
        <w:rPr>
          <w:rStyle w:val="shorttext"/>
          <w:color w:val="000000"/>
          <w:sz w:val="21"/>
        </w:rPr>
        <w:t>产妇死亡率</w:t>
      </w:r>
    </w:p>
    <w:p w:rsidR="00541650" w:rsidRPr="00585718" w:rsidRDefault="00541650" w:rsidP="00AB6EE3">
      <w:pPr>
        <w:pStyle w:val="H4GC"/>
        <w:rPr>
          <w:rFonts w:eastAsia="SimHei"/>
          <w:i/>
        </w:rPr>
      </w:pPr>
      <w:r w:rsidRPr="00585718">
        <w:rPr>
          <w:rFonts w:eastAsia="SimHei"/>
          <w:i/>
        </w:rPr>
        <w:tab/>
      </w:r>
      <w:r w:rsidR="00AB6EE3">
        <w:rPr>
          <w:rFonts w:eastAsia="SimHei" w:hint="eastAsia"/>
          <w:i/>
        </w:rPr>
        <w:tab/>
      </w:r>
      <w:r w:rsidRPr="00585718">
        <w:rPr>
          <w:rStyle w:val="shorttext"/>
          <w:color w:val="000000"/>
        </w:rPr>
        <w:t>2006</w:t>
      </w:r>
      <w:r w:rsidRPr="00585718">
        <w:rPr>
          <w:rStyle w:val="shorttext"/>
          <w:color w:val="000000"/>
        </w:rPr>
        <w:t>年卫生契约</w:t>
      </w:r>
      <w:r w:rsidRPr="00585718">
        <w:rPr>
          <w:rStyle w:val="shorttext"/>
          <w:color w:val="000000"/>
        </w:rPr>
        <w:t>/</w:t>
      </w:r>
      <w:r w:rsidRPr="00585718">
        <w:rPr>
          <w:rStyle w:val="shorttext"/>
          <w:color w:val="000000"/>
        </w:rPr>
        <w:t>生命契约</w:t>
      </w:r>
    </w:p>
    <w:p w:rsidR="00541650" w:rsidRPr="00585718" w:rsidRDefault="00541650" w:rsidP="00B16F25">
      <w:pPr>
        <w:pStyle w:val="SingleTxtGC"/>
        <w:tabs>
          <w:tab w:val="clear" w:pos="1565"/>
          <w:tab w:val="clear" w:pos="1996"/>
          <w:tab w:val="left" w:pos="1680"/>
        </w:tabs>
        <w:rPr>
          <w:rFonts w:eastAsia="SimHei"/>
          <w:bCs/>
        </w:rPr>
      </w:pPr>
      <w:r w:rsidRPr="00585718">
        <w:rPr>
          <w:bCs/>
        </w:rPr>
        <w:t>276.</w:t>
      </w:r>
      <w:r w:rsidRPr="00585718">
        <w:rPr>
          <w:bCs/>
        </w:rPr>
        <w:tab/>
      </w:r>
      <w:r w:rsidRPr="00585718">
        <w:rPr>
          <w:color w:val="000000"/>
        </w:rPr>
        <w:t>这项契约把降低产妇死亡率作为其优先目标，特别要致力于控制乳腺癌和宫颈癌，以及市、地区、州和国家目标表述的优先事项，承诺在单一卫生系统的三个领域中优先重视这种护理工作。</w:t>
      </w:r>
      <w:r w:rsidRPr="00585718">
        <w:rPr>
          <w:rFonts w:eastAsia="SimHei"/>
          <w:bCs/>
        </w:rPr>
        <w:t xml:space="preserve"> </w:t>
      </w:r>
    </w:p>
    <w:p w:rsidR="00541650" w:rsidRPr="00585718" w:rsidRDefault="00541650" w:rsidP="00B16F25">
      <w:pPr>
        <w:pStyle w:val="H4GC"/>
        <w:rPr>
          <w:rFonts w:eastAsia="SimHei"/>
          <w:bCs/>
          <w:i/>
        </w:rPr>
      </w:pPr>
      <w:r w:rsidRPr="00585718">
        <w:tab/>
      </w:r>
      <w:r w:rsidR="00B16F25">
        <w:rPr>
          <w:rFonts w:hint="eastAsia"/>
        </w:rPr>
        <w:tab/>
      </w:r>
      <w:r w:rsidRPr="00585718">
        <w:rPr>
          <w:rStyle w:val="shorttext"/>
          <w:color w:val="000000"/>
        </w:rPr>
        <w:t>降低孕产妇和新生儿死亡率国家契约</w:t>
      </w:r>
    </w:p>
    <w:p w:rsidR="00541650" w:rsidRPr="00585718" w:rsidRDefault="00541650" w:rsidP="00AB6EE3">
      <w:pPr>
        <w:pStyle w:val="SingleTxtGC"/>
        <w:tabs>
          <w:tab w:val="clear" w:pos="1565"/>
          <w:tab w:val="clear" w:pos="1996"/>
          <w:tab w:val="left" w:pos="1680"/>
        </w:tabs>
        <w:rPr>
          <w:rFonts w:hint="eastAsia"/>
        </w:rPr>
      </w:pPr>
      <w:r w:rsidRPr="00585718">
        <w:t>277.</w:t>
      </w:r>
      <w:r w:rsidRPr="00585718">
        <w:tab/>
      </w:r>
      <w:r w:rsidRPr="00585718">
        <w:t>该契约</w:t>
      </w:r>
      <w:r w:rsidRPr="00585718">
        <w:rPr>
          <w:color w:val="000000"/>
        </w:rPr>
        <w:t>在</w:t>
      </w:r>
      <w:r w:rsidRPr="00585718">
        <w:rPr>
          <w:color w:val="000000"/>
        </w:rPr>
        <w:t>2004</w:t>
      </w:r>
      <w:r w:rsidRPr="00585718">
        <w:rPr>
          <w:color w:val="000000"/>
        </w:rPr>
        <w:t>年生效后，就被联合国认定为促进千年发展目标的典范。它强化了生殖保健规划和产科护理的扩展、资格和人性化战略，考虑到了堕胎问题。《国家契约》是通过整合政府的三个领域</w:t>
      </w:r>
      <w:r w:rsidR="006300ED" w:rsidRPr="006300ED">
        <w:rPr>
          <w:rFonts w:hint="eastAsia"/>
          <w:color w:val="000000"/>
          <w:spacing w:val="-50"/>
        </w:rPr>
        <w:t>―</w:t>
      </w:r>
      <w:r w:rsidR="006300ED" w:rsidRPr="006300ED">
        <w:rPr>
          <w:rFonts w:hint="eastAsia"/>
          <w:color w:val="000000"/>
        </w:rPr>
        <w:t>―</w:t>
      </w:r>
      <w:r w:rsidRPr="00585718">
        <w:rPr>
          <w:color w:val="000000"/>
        </w:rPr>
        <w:t>即联邦、州和市</w:t>
      </w:r>
      <w:r w:rsidR="006300ED" w:rsidRPr="006300ED">
        <w:rPr>
          <w:rFonts w:hint="eastAsia"/>
          <w:color w:val="000000"/>
          <w:spacing w:val="-50"/>
        </w:rPr>
        <w:t>―</w:t>
      </w:r>
      <w:r w:rsidR="006300ED" w:rsidRPr="006300ED">
        <w:rPr>
          <w:rFonts w:hint="eastAsia"/>
          <w:color w:val="000000"/>
        </w:rPr>
        <w:t>―</w:t>
      </w:r>
      <w:r w:rsidRPr="00585718">
        <w:rPr>
          <w:color w:val="000000"/>
        </w:rPr>
        <w:t>以及代表民间社会的组织来发挥作用的。所有</w:t>
      </w:r>
      <w:r w:rsidRPr="00585718">
        <w:rPr>
          <w:color w:val="000000"/>
        </w:rPr>
        <w:t>27</w:t>
      </w:r>
      <w:r w:rsidRPr="00585718">
        <w:rPr>
          <w:color w:val="000000"/>
        </w:rPr>
        <w:t>个州都支持该契约。在实施这一战略的各项活动中，根据州市的议程，优先推行产科和新生儿护理的人性化。</w:t>
      </w:r>
    </w:p>
    <w:p w:rsidR="00541650" w:rsidRPr="00585718" w:rsidRDefault="00541650" w:rsidP="00B16F25">
      <w:pPr>
        <w:pStyle w:val="H4GC"/>
      </w:pPr>
      <w:r w:rsidRPr="00585718">
        <w:tab/>
      </w:r>
      <w:r w:rsidR="00B16F25">
        <w:rPr>
          <w:rFonts w:hint="eastAsia"/>
        </w:rPr>
        <w:tab/>
      </w:r>
      <w:r w:rsidRPr="00585718">
        <w:t>降低亚马孙行政区和东北部地区</w:t>
      </w:r>
      <w:r w:rsidRPr="00585718">
        <w:rPr>
          <w:rStyle w:val="shorttext"/>
          <w:color w:val="000000"/>
        </w:rPr>
        <w:t>婴儿死亡率计划</w:t>
      </w:r>
    </w:p>
    <w:p w:rsidR="00541650" w:rsidRPr="00585718" w:rsidRDefault="00541650" w:rsidP="00AB6EE3">
      <w:pPr>
        <w:pStyle w:val="SingleTxtGC"/>
        <w:tabs>
          <w:tab w:val="clear" w:pos="1565"/>
          <w:tab w:val="clear" w:pos="1996"/>
          <w:tab w:val="left" w:pos="1680"/>
        </w:tabs>
      </w:pPr>
      <w:r w:rsidRPr="00585718">
        <w:t>278.</w:t>
      </w:r>
      <w:r w:rsidRPr="00585718">
        <w:tab/>
      </w:r>
      <w:r w:rsidRPr="00585718">
        <w:rPr>
          <w:color w:val="000000"/>
        </w:rPr>
        <w:t>鉴于旨在降低婴儿和新生儿死亡率的行动对降低产妇死亡率也有影响，值得注意的是，《</w:t>
      </w:r>
      <w:r w:rsidRPr="00585718">
        <w:t>降低亚马孙行政区和东北部地区</w:t>
      </w:r>
      <w:r w:rsidRPr="00585718">
        <w:rPr>
          <w:rStyle w:val="shorttext"/>
          <w:color w:val="000000"/>
        </w:rPr>
        <w:t>婴儿死亡率计划》</w:t>
      </w:r>
      <w:r w:rsidRPr="00585718">
        <w:rPr>
          <w:color w:val="000000"/>
        </w:rPr>
        <w:t>。该计划涉及东北部地区</w:t>
      </w:r>
      <w:r w:rsidRPr="00585718">
        <w:rPr>
          <w:color w:val="000000"/>
        </w:rPr>
        <w:t>8</w:t>
      </w:r>
      <w:r w:rsidRPr="00585718">
        <w:rPr>
          <w:color w:val="000000"/>
        </w:rPr>
        <w:t>个州的</w:t>
      </w:r>
      <w:r w:rsidRPr="00585718">
        <w:rPr>
          <w:color w:val="000000"/>
        </w:rPr>
        <w:t>154</w:t>
      </w:r>
      <w:r w:rsidRPr="00585718">
        <w:rPr>
          <w:color w:val="000000"/>
        </w:rPr>
        <w:t>个城市以及亚马孙行政区</w:t>
      </w:r>
      <w:r w:rsidRPr="00585718">
        <w:rPr>
          <w:color w:val="000000"/>
        </w:rPr>
        <w:t>9</w:t>
      </w:r>
      <w:r w:rsidRPr="00585718">
        <w:rPr>
          <w:color w:val="000000"/>
        </w:rPr>
        <w:t>个州的</w:t>
      </w:r>
      <w:r w:rsidRPr="00585718">
        <w:rPr>
          <w:color w:val="000000"/>
        </w:rPr>
        <w:t>96</w:t>
      </w:r>
      <w:r w:rsidRPr="00585718">
        <w:rPr>
          <w:color w:val="000000"/>
        </w:rPr>
        <w:t>个城市。</w:t>
      </w:r>
      <w:r w:rsidRPr="00585718">
        <w:t xml:space="preserve"> </w:t>
      </w:r>
    </w:p>
    <w:p w:rsidR="00541650" w:rsidRPr="00585718" w:rsidRDefault="00541650" w:rsidP="00AB6EE3">
      <w:pPr>
        <w:pStyle w:val="SingleTxtGC"/>
        <w:tabs>
          <w:tab w:val="clear" w:pos="1565"/>
          <w:tab w:val="clear" w:pos="1996"/>
          <w:tab w:val="left" w:pos="1680"/>
        </w:tabs>
      </w:pPr>
      <w:r w:rsidRPr="00585718">
        <w:t>279.</w:t>
      </w:r>
      <w:r w:rsidRPr="00585718">
        <w:tab/>
      </w:r>
      <w:r w:rsidRPr="00585718">
        <w:rPr>
          <w:color w:val="000000"/>
        </w:rPr>
        <w:t>该行动计划的主要目标是，在</w:t>
      </w:r>
      <w:r w:rsidRPr="00585718">
        <w:rPr>
          <w:color w:val="000000"/>
        </w:rPr>
        <w:t>2009</w:t>
      </w:r>
      <w:r w:rsidRPr="00585718">
        <w:rPr>
          <w:color w:val="000000"/>
        </w:rPr>
        <w:t>年和</w:t>
      </w:r>
      <w:r w:rsidRPr="00585718">
        <w:rPr>
          <w:color w:val="000000"/>
        </w:rPr>
        <w:t>2010</w:t>
      </w:r>
      <w:r w:rsidRPr="00585718">
        <w:rPr>
          <w:color w:val="000000"/>
        </w:rPr>
        <w:t>年，将位于亚马孙行政区和东北部地区的</w:t>
      </w:r>
      <w:r w:rsidRPr="00585718">
        <w:rPr>
          <w:color w:val="000000"/>
        </w:rPr>
        <w:t>250</w:t>
      </w:r>
      <w:r w:rsidRPr="00585718">
        <w:rPr>
          <w:color w:val="000000"/>
        </w:rPr>
        <w:t>座重点城市的婴儿与新生儿死亡率每年降低</w:t>
      </w:r>
      <w:r w:rsidRPr="00585718">
        <w:rPr>
          <w:color w:val="000000"/>
        </w:rPr>
        <w:t>5%</w:t>
      </w:r>
      <w:r w:rsidRPr="00585718">
        <w:rPr>
          <w:color w:val="000000"/>
        </w:rPr>
        <w:t>。为此，该计划包括六大原则：</w:t>
      </w:r>
    </w:p>
    <w:p w:rsidR="00541650" w:rsidRPr="00585718" w:rsidRDefault="00B16F25" w:rsidP="00B16F25">
      <w:pPr>
        <w:pStyle w:val="SingleTxtGC"/>
        <w:rPr>
          <w:bCs/>
        </w:rPr>
      </w:pPr>
      <w:r>
        <w:rPr>
          <w:rFonts w:hint="eastAsia"/>
        </w:rPr>
        <w:tab/>
      </w:r>
      <w:r w:rsidR="004620B9" w:rsidRPr="00585718">
        <w:t>(</w:t>
      </w:r>
      <w:r w:rsidR="00541650" w:rsidRPr="00585718">
        <w:t>a</w:t>
      </w:r>
      <w:r w:rsidR="004620B9" w:rsidRPr="00585718">
        <w:t>)</w:t>
      </w:r>
      <w:r>
        <w:rPr>
          <w:rFonts w:hint="eastAsia"/>
        </w:rPr>
        <w:tab/>
      </w:r>
      <w:r w:rsidR="00541650" w:rsidRPr="00585718">
        <w:t>扩大产前、分娩和新生儿护理服务：在没有此类护理的城市</w:t>
      </w:r>
      <w:r w:rsidR="00541650" w:rsidRPr="00585718">
        <w:t>/</w:t>
      </w:r>
      <w:r w:rsidR="00541650" w:rsidRPr="00585718">
        <w:t>地区增加家庭健康队</w:t>
      </w:r>
      <w:r w:rsidR="006300ED">
        <w:rPr>
          <w:rFonts w:hint="eastAsia"/>
        </w:rPr>
        <w:t xml:space="preserve"> </w:t>
      </w:r>
      <w:r w:rsidR="00541650" w:rsidRPr="00585718">
        <w:rPr>
          <w:bCs/>
          <w:sz w:val="18"/>
          <w:vertAlign w:val="superscript"/>
        </w:rPr>
        <w:footnoteReference w:id="5"/>
      </w:r>
      <w:r w:rsidR="006300ED">
        <w:rPr>
          <w:rFonts w:hint="eastAsia"/>
        </w:rPr>
        <w:t xml:space="preserve"> </w:t>
      </w:r>
      <w:r w:rsidR="00541650" w:rsidRPr="00585718">
        <w:t>和家庭保健支持中心</w:t>
      </w:r>
      <w:r w:rsidR="006300ED">
        <w:rPr>
          <w:rFonts w:hint="eastAsia"/>
        </w:rPr>
        <w:t xml:space="preserve"> </w:t>
      </w:r>
      <w:r w:rsidR="00541650" w:rsidRPr="00585718">
        <w:rPr>
          <w:bCs/>
          <w:sz w:val="18"/>
          <w:vertAlign w:val="superscript"/>
        </w:rPr>
        <w:footnoteReference w:id="6"/>
      </w:r>
      <w:r w:rsidR="006300ED">
        <w:rPr>
          <w:rFonts w:hint="eastAsia"/>
        </w:rPr>
        <w:t xml:space="preserve"> </w:t>
      </w:r>
      <w:r w:rsidR="00541650" w:rsidRPr="00585718">
        <w:t>的数量，增设重症监护病房床位和中级监护病房，使产妇病房</w:t>
      </w:r>
      <w:r w:rsidR="00541650" w:rsidRPr="00585718">
        <w:t>/</w:t>
      </w:r>
      <w:r w:rsidR="00541650" w:rsidRPr="00585718">
        <w:t>转诊医院有足够的物理空间，</w:t>
      </w:r>
      <w:r w:rsidR="00541650" w:rsidRPr="00585718">
        <w:rPr>
          <w:sz w:val="19"/>
          <w:szCs w:val="19"/>
        </w:rPr>
        <w:t>为</w:t>
      </w:r>
      <w:r w:rsidR="00541650" w:rsidRPr="00585718">
        <w:t>安全运输孕妇和新儿在重点城市部署移动式急救保健服务，</w:t>
      </w:r>
      <w:r w:rsidR="00541650" w:rsidRPr="00585718">
        <w:rPr>
          <w:bCs/>
          <w:vertAlign w:val="superscript"/>
        </w:rPr>
        <w:footnoteReference w:id="7"/>
      </w:r>
      <w:r w:rsidR="006300ED">
        <w:rPr>
          <w:rFonts w:hint="eastAsia"/>
        </w:rPr>
        <w:t xml:space="preserve"> </w:t>
      </w:r>
      <w:r w:rsidR="00541650" w:rsidRPr="00585718">
        <w:t>扩大母乳库网络并在妇产医院</w:t>
      </w:r>
      <w:r w:rsidR="00541650" w:rsidRPr="00585718">
        <w:t>/</w:t>
      </w:r>
      <w:r w:rsidR="00541650" w:rsidRPr="00585718">
        <w:t>转诊医院实施袋鼠妈妈护理方案；</w:t>
      </w:r>
    </w:p>
    <w:p w:rsidR="00541650" w:rsidRPr="00585718" w:rsidRDefault="00B16F25" w:rsidP="00B16F25">
      <w:pPr>
        <w:pStyle w:val="SingleTxtGC"/>
        <w:rPr>
          <w:bCs/>
        </w:rPr>
      </w:pPr>
      <w:r>
        <w:rPr>
          <w:rFonts w:hint="eastAsia"/>
          <w:bCs/>
        </w:rPr>
        <w:tab/>
      </w:r>
      <w:r w:rsidR="004620B9" w:rsidRPr="00585718">
        <w:rPr>
          <w:bCs/>
        </w:rPr>
        <w:t>(</w:t>
      </w:r>
      <w:r w:rsidR="00541650" w:rsidRPr="00585718">
        <w:rPr>
          <w:bCs/>
        </w:rPr>
        <w:t>b</w:t>
      </w:r>
      <w:r w:rsidR="004620B9" w:rsidRPr="00585718">
        <w:rPr>
          <w:bCs/>
        </w:rPr>
        <w:t>)</w:t>
      </w:r>
      <w:r>
        <w:rPr>
          <w:rFonts w:hint="eastAsia"/>
          <w:bCs/>
        </w:rPr>
        <w:tab/>
      </w:r>
      <w:r w:rsidR="00541650" w:rsidRPr="00585718">
        <w:t>健康卫生教育：家庭健康队有资格确定处于危险之中的孕妇和新生儿并将其转诊；家庭保健支持中心的儿科医生和妇科医生具有资格；产科病房</w:t>
      </w:r>
      <w:r w:rsidR="00541650" w:rsidRPr="00585718">
        <w:t>/</w:t>
      </w:r>
      <w:r w:rsidR="00541650" w:rsidRPr="00585718">
        <w:t>转诊医院参与急诊和产科急诊的专业人员具有资格；移动式急救保健服务专业人员具有资格；信息和卫生监督专业人员具有资格；</w:t>
      </w:r>
    </w:p>
    <w:p w:rsidR="00541650" w:rsidRPr="00585718" w:rsidRDefault="00B16F25" w:rsidP="00B16F25">
      <w:pPr>
        <w:pStyle w:val="SingleTxtGC"/>
        <w:rPr>
          <w:bCs/>
        </w:rPr>
      </w:pPr>
      <w:r>
        <w:rPr>
          <w:rFonts w:hint="eastAsia"/>
          <w:bCs/>
        </w:rPr>
        <w:tab/>
      </w:r>
      <w:r w:rsidR="004620B9" w:rsidRPr="00585718">
        <w:rPr>
          <w:bCs/>
        </w:rPr>
        <w:t>(</w:t>
      </w:r>
      <w:r w:rsidR="00541650" w:rsidRPr="00585718">
        <w:rPr>
          <w:bCs/>
        </w:rPr>
        <w:t>c</w:t>
      </w:r>
      <w:r w:rsidR="004620B9" w:rsidRPr="00585718">
        <w:rPr>
          <w:bCs/>
        </w:rPr>
        <w:t>)</w:t>
      </w:r>
      <w:r>
        <w:rPr>
          <w:rFonts w:hint="eastAsia"/>
          <w:bCs/>
        </w:rPr>
        <w:tab/>
      </w:r>
      <w:r w:rsidR="00541650" w:rsidRPr="00585718">
        <w:t>信息管理：提高死亡率信息系统与活产儿信息系统的覆盖面和质量，以便直接计算各州市的婴儿死亡率；</w:t>
      </w:r>
    </w:p>
    <w:p w:rsidR="00541650" w:rsidRPr="00585718" w:rsidRDefault="00B16F25" w:rsidP="00B16F25">
      <w:pPr>
        <w:pStyle w:val="SingleTxtGC"/>
        <w:rPr>
          <w:bCs/>
        </w:rPr>
      </w:pPr>
      <w:r>
        <w:rPr>
          <w:rFonts w:hint="eastAsia"/>
          <w:bCs/>
        </w:rPr>
        <w:tab/>
      </w:r>
      <w:r w:rsidR="004620B9" w:rsidRPr="00585718">
        <w:rPr>
          <w:bCs/>
        </w:rPr>
        <w:t>(</w:t>
      </w:r>
      <w:r w:rsidR="00541650" w:rsidRPr="00585718">
        <w:rPr>
          <w:bCs/>
        </w:rPr>
        <w:t>d</w:t>
      </w:r>
      <w:r w:rsidR="004620B9" w:rsidRPr="00585718">
        <w:rPr>
          <w:bCs/>
        </w:rPr>
        <w:t>)</w:t>
      </w:r>
      <w:r>
        <w:rPr>
          <w:rFonts w:hint="eastAsia"/>
          <w:bCs/>
        </w:rPr>
        <w:tab/>
      </w:r>
      <w:r w:rsidR="00541650" w:rsidRPr="00585718">
        <w:t>胎儿、婴儿和产妇死亡监测：在各州市卫生局，对胎儿、婴儿和产妇死亡情况进行流行病学监测；设立产妇和婴儿死亡率委员会；</w:t>
      </w:r>
    </w:p>
    <w:p w:rsidR="00541650" w:rsidRPr="00585718" w:rsidRDefault="00B16F25" w:rsidP="00B16F25">
      <w:pPr>
        <w:pStyle w:val="SingleTxtGC"/>
        <w:rPr>
          <w:bCs/>
        </w:rPr>
      </w:pPr>
      <w:r>
        <w:rPr>
          <w:rFonts w:hint="eastAsia"/>
          <w:bCs/>
        </w:rPr>
        <w:tab/>
      </w:r>
      <w:r w:rsidR="004620B9" w:rsidRPr="00585718">
        <w:rPr>
          <w:bCs/>
        </w:rPr>
        <w:t>(</w:t>
      </w:r>
      <w:r w:rsidR="00541650" w:rsidRPr="00585718">
        <w:rPr>
          <w:bCs/>
        </w:rPr>
        <w:t>e</w:t>
      </w:r>
      <w:r w:rsidR="004620B9" w:rsidRPr="00585718">
        <w:rPr>
          <w:bCs/>
        </w:rPr>
        <w:t>)</w:t>
      </w:r>
      <w:r>
        <w:rPr>
          <w:rFonts w:hint="eastAsia"/>
          <w:bCs/>
        </w:rPr>
        <w:tab/>
      </w:r>
      <w:r w:rsidR="00541650" w:rsidRPr="00585718">
        <w:rPr>
          <w:rStyle w:val="shorttext"/>
          <w:color w:val="000000"/>
        </w:rPr>
        <w:t>加强社会控制、社会动员和沟通；</w:t>
      </w:r>
    </w:p>
    <w:p w:rsidR="00541650" w:rsidRPr="00585718" w:rsidRDefault="00B16F25" w:rsidP="00B16F25">
      <w:pPr>
        <w:pStyle w:val="SingleTxtGC"/>
        <w:rPr>
          <w:bCs/>
        </w:rPr>
      </w:pPr>
      <w:r>
        <w:rPr>
          <w:rFonts w:hint="eastAsia"/>
          <w:bCs/>
        </w:rPr>
        <w:tab/>
      </w:r>
      <w:r w:rsidR="004620B9" w:rsidRPr="00585718">
        <w:rPr>
          <w:bCs/>
        </w:rPr>
        <w:t>(</w:t>
      </w:r>
      <w:r w:rsidR="00541650" w:rsidRPr="00585718">
        <w:rPr>
          <w:bCs/>
        </w:rPr>
        <w:t>f</w:t>
      </w:r>
      <w:r w:rsidR="004620B9" w:rsidRPr="00585718">
        <w:rPr>
          <w:bCs/>
        </w:rPr>
        <w:t>)</w:t>
      </w:r>
      <w:r>
        <w:rPr>
          <w:rFonts w:hint="eastAsia"/>
          <w:bCs/>
        </w:rPr>
        <w:tab/>
      </w:r>
      <w:r w:rsidR="00541650" w:rsidRPr="00585718">
        <w:rPr>
          <w:rStyle w:val="shorttext"/>
          <w:color w:val="000000"/>
        </w:rPr>
        <w:t>知识生产与研究结果：在东北部地区和亚马孙行政区，除其他行动之外促进有关母婴死亡率问题的科学研究。</w:t>
      </w:r>
      <w:r w:rsidR="00541650" w:rsidRPr="00585718">
        <w:rPr>
          <w:bCs/>
        </w:rPr>
        <w:t xml:space="preserve"> </w:t>
      </w:r>
    </w:p>
    <w:p w:rsidR="00541650" w:rsidRPr="00585718" w:rsidRDefault="00B16F25" w:rsidP="00B16F25">
      <w:pPr>
        <w:pStyle w:val="H23GC"/>
        <w:rPr>
          <w:rFonts w:eastAsia="Batang"/>
        </w:rPr>
      </w:pPr>
      <w:r>
        <w:rPr>
          <w:rStyle w:val="shorttext"/>
          <w:rFonts w:hint="eastAsia"/>
          <w:color w:val="000000"/>
          <w:sz w:val="21"/>
        </w:rPr>
        <w:tab/>
      </w:r>
      <w:r>
        <w:rPr>
          <w:rStyle w:val="shorttext"/>
          <w:rFonts w:hint="eastAsia"/>
          <w:color w:val="000000"/>
          <w:sz w:val="21"/>
        </w:rPr>
        <w:tab/>
      </w:r>
      <w:r w:rsidR="00541650" w:rsidRPr="00585718">
        <w:rPr>
          <w:rStyle w:val="shorttext"/>
          <w:color w:val="000000"/>
          <w:sz w:val="21"/>
        </w:rPr>
        <w:t>卫生与教育</w:t>
      </w:r>
    </w:p>
    <w:p w:rsidR="00541650" w:rsidRPr="00585718" w:rsidRDefault="00541650" w:rsidP="00B16F25">
      <w:pPr>
        <w:pStyle w:val="SingleTxtGC"/>
        <w:tabs>
          <w:tab w:val="clear" w:pos="1565"/>
          <w:tab w:val="clear" w:pos="1996"/>
          <w:tab w:val="left" w:pos="1680"/>
        </w:tabs>
        <w:rPr>
          <w:rFonts w:eastAsia="Batang"/>
        </w:rPr>
      </w:pPr>
      <w:r w:rsidRPr="00585718">
        <w:rPr>
          <w:rFonts w:eastAsia="Batang"/>
        </w:rPr>
        <w:t>280.</w:t>
      </w:r>
      <w:r w:rsidRPr="00585718">
        <w:rPr>
          <w:rFonts w:eastAsia="Batang"/>
        </w:rPr>
        <w:tab/>
      </w:r>
      <w:r w:rsidRPr="00585718">
        <w:rPr>
          <w:color w:val="000000"/>
        </w:rPr>
        <w:t>鉴于《计划生育法》规定要开展教育活动，</w:t>
      </w:r>
      <w:smartTag w:uri="urn:schemas-microsoft-com:office:smarttags" w:element="chsdate">
        <w:smartTagPr>
          <w:attr w:name="Year" w:val="2007"/>
          <w:attr w:name="Month" w:val="12"/>
          <w:attr w:name="Day" w:val="5"/>
          <w:attr w:name="IsLunarDate" w:val="False"/>
          <w:attr w:name="IsROCDate" w:val="False"/>
        </w:smartTagPr>
        <w:r w:rsidRPr="00585718">
          <w:rPr>
            <w:color w:val="000000"/>
          </w:rPr>
          <w:t>2007</w:t>
        </w:r>
        <w:r w:rsidRPr="00585718">
          <w:rPr>
            <w:color w:val="000000"/>
          </w:rPr>
          <w:t>年</w:t>
        </w:r>
        <w:r w:rsidRPr="00585718">
          <w:rPr>
            <w:color w:val="000000"/>
          </w:rPr>
          <w:t>12</w:t>
        </w:r>
        <w:r w:rsidRPr="00585718">
          <w:rPr>
            <w:color w:val="000000"/>
          </w:rPr>
          <w:t>月</w:t>
        </w:r>
        <w:r w:rsidRPr="00585718">
          <w:rPr>
            <w:color w:val="000000"/>
          </w:rPr>
          <w:t>5</w:t>
        </w:r>
        <w:r w:rsidRPr="00585718">
          <w:rPr>
            <w:color w:val="000000"/>
          </w:rPr>
          <w:t>日</w:t>
        </w:r>
      </w:smartTag>
      <w:r w:rsidRPr="00585718">
        <w:rPr>
          <w:color w:val="000000"/>
        </w:rPr>
        <w:t>第</w:t>
      </w:r>
      <w:r w:rsidRPr="00585718">
        <w:rPr>
          <w:color w:val="000000"/>
        </w:rPr>
        <w:t>6286</w:t>
      </w:r>
      <w:r w:rsidRPr="00585718">
        <w:rPr>
          <w:color w:val="000000"/>
        </w:rPr>
        <w:t>号总统令制定了《学校健康方案》。这是卫生部与教育部之间合作的成果，可望将特定保健行动推广到公立学校网络的学生中去，该网络包括：基础教育、高中、联邦专业和技术教育网以及青年和成人教育。</w:t>
      </w:r>
      <w:r w:rsidRPr="00585718">
        <w:rPr>
          <w:color w:val="000000"/>
        </w:rPr>
        <w:t xml:space="preserve"> </w:t>
      </w:r>
      <w:r w:rsidRPr="00585718">
        <w:rPr>
          <w:color w:val="000000"/>
        </w:rPr>
        <w:t>《学校健康方案》计划从不同层面给出关于健康与发展权的不同答案：对儿童、青少年和青年的健康状况进行形势分析；确立患病情况下的医疗保健，建立起转诊与反转诊、健康促进与预防，促使学校加强有关公民权的辩论，并将健康问题纳入所有教育项目中。</w:t>
      </w:r>
    </w:p>
    <w:p w:rsidR="00541650" w:rsidRPr="00585718" w:rsidRDefault="00541650" w:rsidP="00541650">
      <w:pPr>
        <w:pStyle w:val="8888888888888888888888888"/>
        <w:spacing w:before="200" w:after="160"/>
        <w:rPr>
          <w:rFonts w:ascii="Times New Roman"/>
          <w:sz w:val="21"/>
        </w:rPr>
      </w:pPr>
      <w:r w:rsidRPr="00585718">
        <w:rPr>
          <w:rStyle w:val="shorttext"/>
          <w:rFonts w:ascii="Times New Roman"/>
          <w:color w:val="000000"/>
          <w:sz w:val="21"/>
        </w:rPr>
        <w:t>乳腺癌和宫颈癌的防治</w:t>
      </w:r>
    </w:p>
    <w:p w:rsidR="00541650" w:rsidRPr="00585718" w:rsidRDefault="00541650" w:rsidP="00557E65">
      <w:pPr>
        <w:pStyle w:val="H4GC"/>
        <w:rPr>
          <w:rFonts w:eastAsia="SimHei"/>
          <w:i/>
        </w:rPr>
      </w:pPr>
      <w:r w:rsidRPr="00585718">
        <w:tab/>
      </w:r>
      <w:r w:rsidR="00557E65">
        <w:rPr>
          <w:rFonts w:hint="eastAsia"/>
        </w:rPr>
        <w:tab/>
      </w:r>
      <w:r w:rsidRPr="00585718">
        <w:rPr>
          <w:rStyle w:val="shorttext"/>
          <w:color w:val="000000"/>
        </w:rPr>
        <w:t>乳腺癌和宫颈癌防治行动计划</w:t>
      </w:r>
      <w:r w:rsidR="004620B9" w:rsidRPr="00585718">
        <w:t>(</w:t>
      </w:r>
      <w:r w:rsidRPr="00585718">
        <w:t>2005</w:t>
      </w:r>
      <w:r w:rsidR="00557E65">
        <w:rPr>
          <w:rFonts w:hint="eastAsia"/>
        </w:rPr>
        <w:t>-</w:t>
      </w:r>
      <w:r w:rsidRPr="00585718">
        <w:t>2007</w:t>
      </w:r>
      <w:r w:rsidRPr="00585718">
        <w:t>年</w:t>
      </w:r>
      <w:r w:rsidR="004620B9" w:rsidRPr="00585718">
        <w:t>)</w:t>
      </w:r>
    </w:p>
    <w:p w:rsidR="00541650" w:rsidRPr="00585718" w:rsidRDefault="00541650" w:rsidP="00B16F25">
      <w:pPr>
        <w:pStyle w:val="SingleTxtGC"/>
        <w:tabs>
          <w:tab w:val="clear" w:pos="1565"/>
          <w:tab w:val="clear" w:pos="1996"/>
          <w:tab w:val="left" w:pos="1680"/>
        </w:tabs>
        <w:rPr>
          <w:bCs/>
        </w:rPr>
      </w:pPr>
      <w:r w:rsidRPr="00585718">
        <w:rPr>
          <w:bCs/>
        </w:rPr>
        <w:t>281.</w:t>
      </w:r>
      <w:r w:rsidRPr="00585718">
        <w:rPr>
          <w:bCs/>
        </w:rPr>
        <w:tab/>
      </w:r>
      <w:r w:rsidRPr="00585718">
        <w:rPr>
          <w:color w:val="000000"/>
        </w:rPr>
        <w:t>肿瘤，尤其是乳腺癌、肺癌和宫颈癌，是巴西妇女的六大死亡原因之一。该计划是《国家肿瘤治疗计划》的一个基本组成部分，提出了促进、预防、诊断、治疗、康复和姑息治疗行动。考虑到三级行政部门都有管辖权，这一政策正在所有联邦单位里实施，其组织实施工作应与卫生部以及州市卫生局协调进行。这一政策提出了六项战略指导方针：提高目标人群的覆盖面、质量保证、强化信息系统、培训、研究发展、社会动员，并由自</w:t>
      </w:r>
      <w:r w:rsidRPr="00585718">
        <w:rPr>
          <w:color w:val="000000"/>
        </w:rPr>
        <w:t>2005</w:t>
      </w:r>
      <w:r w:rsidRPr="00585718">
        <w:rPr>
          <w:color w:val="000000"/>
        </w:rPr>
        <w:t>年起在各级医疗保健部门制定的行动组成。</w:t>
      </w:r>
    </w:p>
    <w:p w:rsidR="00541650" w:rsidRPr="00585718" w:rsidRDefault="00541650" w:rsidP="00557E65">
      <w:pPr>
        <w:pStyle w:val="H4GC"/>
        <w:rPr>
          <w:bCs/>
        </w:rPr>
      </w:pPr>
      <w:r w:rsidRPr="00585718">
        <w:tab/>
      </w:r>
      <w:r w:rsidR="00557E65">
        <w:rPr>
          <w:rFonts w:hint="eastAsia"/>
        </w:rPr>
        <w:tab/>
      </w:r>
      <w:r w:rsidRPr="00585718">
        <w:t>立法</w:t>
      </w:r>
    </w:p>
    <w:p w:rsidR="00541650" w:rsidRPr="00585718" w:rsidRDefault="00541650" w:rsidP="00B16F25">
      <w:pPr>
        <w:pStyle w:val="SingleTxtGC"/>
        <w:tabs>
          <w:tab w:val="clear" w:pos="1565"/>
          <w:tab w:val="clear" w:pos="1996"/>
          <w:tab w:val="left" w:pos="1680"/>
        </w:tabs>
        <w:rPr>
          <w:rFonts w:eastAsia="SimHei"/>
          <w:bCs/>
        </w:rPr>
      </w:pPr>
      <w:r w:rsidRPr="00585718">
        <w:rPr>
          <w:bCs/>
        </w:rPr>
        <w:t>282.</w:t>
      </w:r>
      <w:r w:rsidRPr="00585718">
        <w:rPr>
          <w:bCs/>
        </w:rPr>
        <w:tab/>
      </w:r>
      <w:smartTag w:uri="urn:schemas-microsoft-com:office:smarttags" w:element="chsdate">
        <w:smartTagPr>
          <w:attr w:name="Year" w:val="2008"/>
          <w:attr w:name="Month" w:val="4"/>
          <w:attr w:name="Day" w:val="29"/>
          <w:attr w:name="IsLunarDate" w:val="False"/>
          <w:attr w:name="IsROCDate" w:val="False"/>
        </w:smartTagPr>
        <w:r w:rsidRPr="00585718">
          <w:rPr>
            <w:color w:val="000000"/>
          </w:rPr>
          <w:t>2008</w:t>
        </w:r>
        <w:r w:rsidRPr="00585718">
          <w:rPr>
            <w:color w:val="000000"/>
          </w:rPr>
          <w:t>年</w:t>
        </w:r>
        <w:r w:rsidRPr="00585718">
          <w:rPr>
            <w:color w:val="000000"/>
          </w:rPr>
          <w:t>4</w:t>
        </w:r>
        <w:r w:rsidRPr="00585718">
          <w:rPr>
            <w:color w:val="000000"/>
          </w:rPr>
          <w:t>月</w:t>
        </w:r>
        <w:r w:rsidRPr="00585718">
          <w:rPr>
            <w:color w:val="000000"/>
          </w:rPr>
          <w:t>29</w:t>
        </w:r>
        <w:r w:rsidRPr="00585718">
          <w:rPr>
            <w:color w:val="000000"/>
          </w:rPr>
          <w:t>日</w:t>
        </w:r>
      </w:smartTag>
      <w:r w:rsidRPr="00585718">
        <w:rPr>
          <w:color w:val="000000"/>
        </w:rPr>
        <w:t>发布的第</w:t>
      </w:r>
      <w:r w:rsidRPr="00585718">
        <w:rPr>
          <w:color w:val="000000"/>
        </w:rPr>
        <w:t>11664</w:t>
      </w:r>
      <w:r w:rsidRPr="00585718">
        <w:rPr>
          <w:color w:val="000000"/>
        </w:rPr>
        <w:t>号法律，涉及保健活动的实施，目的是确保在单一卫生系统内预防、诊断、治疗、监测乳腺癌和宫颈癌。</w:t>
      </w:r>
    </w:p>
    <w:p w:rsidR="00541650" w:rsidRPr="00585718" w:rsidRDefault="00557E65" w:rsidP="00557E65">
      <w:pPr>
        <w:pStyle w:val="H23GC"/>
      </w:pPr>
      <w:r>
        <w:rPr>
          <w:rFonts w:hint="eastAsia"/>
        </w:rPr>
        <w:tab/>
      </w:r>
      <w:r w:rsidR="00541650" w:rsidRPr="00585718">
        <w:t>2.</w:t>
      </w:r>
      <w:r w:rsidR="00541650" w:rsidRPr="00585718">
        <w:tab/>
      </w:r>
      <w:r w:rsidR="00541650" w:rsidRPr="00585718">
        <w:rPr>
          <w:rStyle w:val="shorttext"/>
          <w:color w:val="000000"/>
        </w:rPr>
        <w:t>抗击艾滋病毒及其他性病疫情</w:t>
      </w:r>
    </w:p>
    <w:p w:rsidR="00541650" w:rsidRPr="00585718" w:rsidRDefault="00541650" w:rsidP="00557E65">
      <w:pPr>
        <w:pStyle w:val="H4GC"/>
        <w:rPr>
          <w:rFonts w:eastAsia="SimHei"/>
          <w:i/>
        </w:rPr>
      </w:pPr>
      <w:r w:rsidRPr="00585718">
        <w:tab/>
      </w:r>
      <w:r w:rsidR="00557E65">
        <w:rPr>
          <w:rFonts w:hint="eastAsia"/>
        </w:rPr>
        <w:tab/>
      </w:r>
      <w:r w:rsidRPr="00585718">
        <w:t>抗击艾滋病及其他性病女性化综合计划</w:t>
      </w:r>
    </w:p>
    <w:p w:rsidR="00541650" w:rsidRPr="00585718" w:rsidRDefault="00541650" w:rsidP="00B16F25">
      <w:pPr>
        <w:pStyle w:val="SingleTxtGC"/>
        <w:tabs>
          <w:tab w:val="clear" w:pos="1565"/>
          <w:tab w:val="clear" w:pos="1996"/>
          <w:tab w:val="left" w:pos="1680"/>
        </w:tabs>
      </w:pPr>
      <w:r w:rsidRPr="00585718">
        <w:t>283.</w:t>
      </w:r>
      <w:r w:rsidRPr="00585718">
        <w:tab/>
      </w:r>
      <w:r w:rsidRPr="00585718">
        <w:rPr>
          <w:color w:val="000000"/>
        </w:rPr>
        <w:t>2007</w:t>
      </w:r>
      <w:r w:rsidRPr="00585718">
        <w:rPr>
          <w:color w:val="000000"/>
        </w:rPr>
        <w:t>年</w:t>
      </w:r>
      <w:r w:rsidRPr="00585718">
        <w:rPr>
          <w:color w:val="000000"/>
        </w:rPr>
        <w:t>3</w:t>
      </w:r>
      <w:r w:rsidRPr="00585718">
        <w:rPr>
          <w:color w:val="000000"/>
        </w:rPr>
        <w:t>月出台的这项计划，是在妇女政策秘书处领导下与卫生部联合开展的另一项行动。预防、诊断并治疗性病和艾滋病是从普遍性、全面性和公平性角度开展的跨部门工作。该计划考虑到了妇女的各种健康需求及其表达方式，确保她们能够获得合格的诊疗保健服务；性保健与生殖保健；人权、教育和健康需求；社会援助；暴力环境中的保护。它还使我们能够加强承诺，以肯定并确保妇女享有巴西立法赋予的权利，执行旨在减少巴西存在的不平等的政策。这些政策取得成功的根本原因在于让政府各部门和非政府组织都参与进来。该计划的实施得到了联合国人口基金</w:t>
      </w:r>
      <w:r w:rsidR="004620B9" w:rsidRPr="00585718">
        <w:rPr>
          <w:color w:val="000000"/>
        </w:rPr>
        <w:t>(</w:t>
      </w:r>
      <w:r w:rsidRPr="00585718">
        <w:rPr>
          <w:color w:val="000000"/>
        </w:rPr>
        <w:t>人口基金</w:t>
      </w:r>
      <w:r w:rsidR="004620B9" w:rsidRPr="00585718">
        <w:rPr>
          <w:color w:val="000000"/>
        </w:rPr>
        <w:t>)</w:t>
      </w:r>
      <w:r w:rsidRPr="00585718">
        <w:rPr>
          <w:color w:val="000000"/>
        </w:rPr>
        <w:t>、联合国儿童基金会</w:t>
      </w:r>
      <w:r w:rsidR="004620B9" w:rsidRPr="00585718">
        <w:rPr>
          <w:color w:val="000000"/>
        </w:rPr>
        <w:t>(</w:t>
      </w:r>
      <w:r w:rsidRPr="00585718">
        <w:rPr>
          <w:color w:val="000000"/>
        </w:rPr>
        <w:t>儿童基金会</w:t>
      </w:r>
      <w:r w:rsidR="004620B9" w:rsidRPr="00585718">
        <w:rPr>
          <w:color w:val="000000"/>
        </w:rPr>
        <w:t>)</w:t>
      </w:r>
      <w:r w:rsidRPr="00585718">
        <w:rPr>
          <w:color w:val="000000"/>
        </w:rPr>
        <w:t>和联合国妇女发展基金</w:t>
      </w:r>
      <w:r w:rsidR="004620B9" w:rsidRPr="00585718">
        <w:rPr>
          <w:color w:val="000000"/>
        </w:rPr>
        <w:t>(</w:t>
      </w:r>
      <w:r w:rsidRPr="00585718">
        <w:rPr>
          <w:color w:val="000000"/>
        </w:rPr>
        <w:t>妇发基金</w:t>
      </w:r>
      <w:r w:rsidR="004620B9" w:rsidRPr="00585718">
        <w:rPr>
          <w:color w:val="000000"/>
        </w:rPr>
        <w:t>)</w:t>
      </w:r>
      <w:r w:rsidRPr="00585718">
        <w:rPr>
          <w:color w:val="000000"/>
        </w:rPr>
        <w:t>的支持。</w:t>
      </w:r>
    </w:p>
    <w:p w:rsidR="00541650" w:rsidRPr="00585718" w:rsidRDefault="00541650" w:rsidP="00B16F25">
      <w:pPr>
        <w:pStyle w:val="SingleTxtGC"/>
        <w:tabs>
          <w:tab w:val="clear" w:pos="1565"/>
          <w:tab w:val="clear" w:pos="1996"/>
          <w:tab w:val="left" w:pos="1680"/>
        </w:tabs>
      </w:pPr>
      <w:r w:rsidRPr="00585718">
        <w:t>284.</w:t>
      </w:r>
      <w:r w:rsidRPr="00585718">
        <w:tab/>
      </w:r>
      <w:r w:rsidRPr="00585718">
        <w:rPr>
          <w:color w:val="000000"/>
        </w:rPr>
        <w:t>为了在巴西所有州市充分执行该计划，与州卫生管理人员、妇女政策协调人员和民间社会</w:t>
      </w:r>
      <w:r w:rsidR="004620B9" w:rsidRPr="00585718">
        <w:rPr>
          <w:color w:val="000000"/>
        </w:rPr>
        <w:t>(</w:t>
      </w:r>
      <w:r w:rsidRPr="00585718">
        <w:rPr>
          <w:color w:val="000000"/>
        </w:rPr>
        <w:t>艾滋病毒血清阳性的妇女、女权主义、黑人、年轻妇女、残疾妇女、同性恋者、变性者和妓女的网络</w:t>
      </w:r>
      <w:r w:rsidR="004620B9" w:rsidRPr="00585718">
        <w:rPr>
          <w:color w:val="000000"/>
        </w:rPr>
        <w:t>)</w:t>
      </w:r>
      <w:r w:rsidRPr="00585718">
        <w:rPr>
          <w:color w:val="000000"/>
        </w:rPr>
        <w:t>领导人一起举办了大区讲习班。除了阿马帕州外，所有各州都开办这种讲习班，有</w:t>
      </w:r>
      <w:r w:rsidRPr="00585718">
        <w:rPr>
          <w:color w:val="000000"/>
        </w:rPr>
        <w:t>20</w:t>
      </w:r>
      <w:r w:rsidRPr="00585718">
        <w:rPr>
          <w:color w:val="000000"/>
        </w:rPr>
        <w:t>个州和地区起草了行动计划。该综合计划于</w:t>
      </w:r>
      <w:r w:rsidRPr="00585718">
        <w:rPr>
          <w:color w:val="000000"/>
        </w:rPr>
        <w:t>2009</w:t>
      </w:r>
      <w:r w:rsidRPr="00585718">
        <w:rPr>
          <w:color w:val="000000"/>
        </w:rPr>
        <w:t>年提交公众征求意见，目前正在验证其监测指标。</w:t>
      </w:r>
    </w:p>
    <w:p w:rsidR="00541650" w:rsidRPr="00585718" w:rsidRDefault="00541650" w:rsidP="00B16F25">
      <w:pPr>
        <w:pStyle w:val="SingleTxtGC"/>
        <w:tabs>
          <w:tab w:val="clear" w:pos="1565"/>
          <w:tab w:val="clear" w:pos="1996"/>
          <w:tab w:val="left" w:pos="1680"/>
        </w:tabs>
      </w:pPr>
      <w:r w:rsidRPr="00585718">
        <w:t>285.</w:t>
      </w:r>
      <w:r w:rsidRPr="00585718">
        <w:tab/>
      </w:r>
      <w:r w:rsidRPr="00585718">
        <w:rPr>
          <w:color w:val="000000"/>
        </w:rPr>
        <w:t>政府战略中的这一创新型基本要素，是要解决使巴西妇女更易感染艾滋病及其他性传播疾病的多重缺陷。事实上，在过去几年中，妇女感染艾滋病毒的人数明显增多。在艾滋病流行之初，男女艾滋病感染病例的比例为</w:t>
      </w:r>
      <w:r w:rsidRPr="00585718">
        <w:rPr>
          <w:color w:val="000000"/>
        </w:rPr>
        <w:t>15.1</w:t>
      </w:r>
      <w:r w:rsidRPr="00585718">
        <w:rPr>
          <w:color w:val="000000"/>
        </w:rPr>
        <w:t>：</w:t>
      </w:r>
      <w:r w:rsidR="004620B9" w:rsidRPr="00585718">
        <w:rPr>
          <w:color w:val="000000"/>
        </w:rPr>
        <w:t>1,</w:t>
      </w:r>
      <w:r w:rsidRPr="00585718">
        <w:rPr>
          <w:color w:val="000000"/>
        </w:rPr>
        <w:t>现如今的比例为</w:t>
      </w:r>
      <w:r w:rsidRPr="00585718">
        <w:rPr>
          <w:color w:val="000000"/>
        </w:rPr>
        <w:t>1.5</w:t>
      </w:r>
      <w:r w:rsidRPr="00585718">
        <w:rPr>
          <w:color w:val="000000"/>
        </w:rPr>
        <w:t>：</w:t>
      </w:r>
      <w:r w:rsidR="004620B9" w:rsidRPr="00585718">
        <w:rPr>
          <w:color w:val="000000"/>
        </w:rPr>
        <w:t>1,</w:t>
      </w:r>
      <w:r w:rsidRPr="00585718">
        <w:rPr>
          <w:color w:val="000000"/>
        </w:rPr>
        <w:t>显示出女性，尤其是已婚成年女性感染</w:t>
      </w:r>
      <w:r w:rsidRPr="00585718">
        <w:rPr>
          <w:bCs/>
        </w:rPr>
        <w:t>艾滋病的人数出现了持续的大幅</w:t>
      </w:r>
      <w:r w:rsidRPr="00585718">
        <w:rPr>
          <w:color w:val="000000"/>
        </w:rPr>
        <w:t>增长。</w:t>
      </w:r>
    </w:p>
    <w:p w:rsidR="00541650" w:rsidRPr="00585718" w:rsidRDefault="00541650" w:rsidP="00B16F25">
      <w:pPr>
        <w:pStyle w:val="SingleTxtGC"/>
        <w:tabs>
          <w:tab w:val="clear" w:pos="1565"/>
          <w:tab w:val="clear" w:pos="1996"/>
          <w:tab w:val="left" w:pos="1680"/>
        </w:tabs>
      </w:pPr>
      <w:r w:rsidRPr="00585718">
        <w:t>286.</w:t>
      </w:r>
      <w:r w:rsidRPr="00585718">
        <w:tab/>
      </w:r>
      <w:r w:rsidRPr="00585718">
        <w:rPr>
          <w:color w:val="000000"/>
        </w:rPr>
        <w:t>第一次妇女和艾滋病毒政策部长级会议：葡语国家携手实现全民共享</w:t>
      </w:r>
      <w:r w:rsidR="004620B9" w:rsidRPr="00585718">
        <w:rPr>
          <w:color w:val="000000"/>
        </w:rPr>
        <w:t>(</w:t>
      </w:r>
      <w:r w:rsidRPr="00585718">
        <w:rPr>
          <w:color w:val="000000"/>
        </w:rPr>
        <w:t>2008</w:t>
      </w:r>
      <w:r w:rsidRPr="00585718">
        <w:rPr>
          <w:color w:val="000000"/>
        </w:rPr>
        <w:t>年</w:t>
      </w:r>
      <w:r w:rsidR="004620B9" w:rsidRPr="00585718">
        <w:rPr>
          <w:color w:val="000000"/>
        </w:rPr>
        <w:t>)</w:t>
      </w:r>
      <w:r w:rsidRPr="00585718">
        <w:rPr>
          <w:color w:val="000000"/>
        </w:rPr>
        <w:t>。这次会议取得了三大成果：里约宣言、葡语国家之间南南合作的促进与议程、政治宣传运动。</w:t>
      </w:r>
      <w:r w:rsidRPr="00585718">
        <w:t xml:space="preserve"> </w:t>
      </w:r>
    </w:p>
    <w:p w:rsidR="00541650" w:rsidRPr="00585718" w:rsidRDefault="00557E65" w:rsidP="00557E65">
      <w:pPr>
        <w:pStyle w:val="H23GC"/>
      </w:pPr>
      <w:r>
        <w:rPr>
          <w:rFonts w:hint="eastAsia"/>
        </w:rPr>
        <w:tab/>
      </w:r>
      <w:r w:rsidR="00541650" w:rsidRPr="00585718">
        <w:t xml:space="preserve">3. </w:t>
      </w:r>
      <w:r w:rsidR="00541650" w:rsidRPr="00585718">
        <w:tab/>
      </w:r>
      <w:r w:rsidR="00541650" w:rsidRPr="00585718">
        <w:rPr>
          <w:rStyle w:val="shorttext"/>
          <w:color w:val="000000"/>
        </w:rPr>
        <w:t>援助暴力受害妇女</w:t>
      </w:r>
    </w:p>
    <w:p w:rsidR="00541650" w:rsidRPr="00585718" w:rsidRDefault="00541650" w:rsidP="00B16F25">
      <w:pPr>
        <w:pStyle w:val="SingleTxtGC"/>
        <w:tabs>
          <w:tab w:val="clear" w:pos="1565"/>
          <w:tab w:val="clear" w:pos="1996"/>
          <w:tab w:val="left" w:pos="1680"/>
        </w:tabs>
      </w:pPr>
      <w:r w:rsidRPr="00585718">
        <w:t>287.</w:t>
      </w:r>
      <w:r w:rsidRPr="00585718">
        <w:tab/>
      </w:r>
      <w:r w:rsidRPr="00585718">
        <w:rPr>
          <w:color w:val="000000"/>
        </w:rPr>
        <w:t>卫生部保健司战略方案行动处技术妇女保健科长期管理遭受家庭暴力和性暴力妇女与青少年保健服务的配置与执行；支持培训各州市遭到暴力侵害妇女与青少年综合保健网络的专业人员；通过利用紧急避孕措施和预防性传播疾病</w:t>
      </w:r>
      <w:r w:rsidR="004620B9" w:rsidRPr="00585718">
        <w:rPr>
          <w:color w:val="000000"/>
        </w:rPr>
        <w:t>(</w:t>
      </w:r>
      <w:r w:rsidRPr="00585718">
        <w:rPr>
          <w:color w:val="000000"/>
        </w:rPr>
        <w:t>性病</w:t>
      </w:r>
      <w:r w:rsidRPr="00585718">
        <w:rPr>
          <w:color w:val="000000"/>
        </w:rPr>
        <w:t>/</w:t>
      </w:r>
      <w:r w:rsidRPr="00585718">
        <w:rPr>
          <w:color w:val="000000"/>
        </w:rPr>
        <w:t>艾滋病</w:t>
      </w:r>
      <w:r w:rsidR="004620B9" w:rsidRPr="00585718">
        <w:rPr>
          <w:color w:val="000000"/>
        </w:rPr>
        <w:t>)</w:t>
      </w:r>
      <w:r w:rsidRPr="00585718">
        <w:rPr>
          <w:color w:val="000000"/>
        </w:rPr>
        <w:t>和病毒性肝炎，加强和扩大临床与药学服务；对法律规定的堕胎提供保健服务并对受害者提供社会心理辅导。</w:t>
      </w:r>
    </w:p>
    <w:p w:rsidR="00541650" w:rsidRPr="00585718" w:rsidRDefault="00541650" w:rsidP="00B16F25">
      <w:pPr>
        <w:pStyle w:val="SingleTxtGC"/>
        <w:tabs>
          <w:tab w:val="clear" w:pos="1565"/>
          <w:tab w:val="clear" w:pos="1996"/>
          <w:tab w:val="left" w:pos="1680"/>
        </w:tabs>
      </w:pPr>
      <w:r w:rsidRPr="00585718">
        <w:t>288.</w:t>
      </w:r>
      <w:r w:rsidRPr="00585718">
        <w:tab/>
      </w:r>
      <w:r w:rsidRPr="00585718">
        <w:rPr>
          <w:color w:val="000000"/>
        </w:rPr>
        <w:t>联邦政府通过妇女政策秘书处开展的活动之一便是《国家打击对妇女的暴力行为契约》。其行动计划分为三个部分：诊断、预防</w:t>
      </w:r>
      <w:r w:rsidRPr="00585718">
        <w:rPr>
          <w:color w:val="000000"/>
        </w:rPr>
        <w:t>/</w:t>
      </w:r>
      <w:r w:rsidRPr="00585718">
        <w:rPr>
          <w:color w:val="000000"/>
        </w:rPr>
        <w:t>教育和服务机构。契约规定，资源和战略必须定向用于为暴力受害妇女构建服务网络，打击性剥削和贩运妇女活动，倡导被监禁妇女的人权等，同时要切实加强遭受家庭暴力和性暴力的妇女与青少年国家综合保健网络的可持续性。</w:t>
      </w:r>
    </w:p>
    <w:p w:rsidR="00541650" w:rsidRPr="00585718" w:rsidRDefault="00541650" w:rsidP="00B16F25">
      <w:pPr>
        <w:pStyle w:val="SingleTxtGC"/>
        <w:tabs>
          <w:tab w:val="clear" w:pos="1565"/>
          <w:tab w:val="clear" w:pos="1996"/>
          <w:tab w:val="left" w:pos="1680"/>
        </w:tabs>
      </w:pPr>
      <w:r w:rsidRPr="00585718">
        <w:t>289.</w:t>
      </w:r>
      <w:r w:rsidRPr="00585718">
        <w:tab/>
      </w:r>
      <w:r w:rsidRPr="00585718">
        <w:rPr>
          <w:color w:val="000000"/>
        </w:rPr>
        <w:t>在卫生方面，国家网络的扩展直接关系到各州市与卫生部建立起来的伙伴关系，以及</w:t>
      </w:r>
      <w:r w:rsidR="004620B9" w:rsidRPr="00585718">
        <w:rPr>
          <w:color w:val="000000"/>
        </w:rPr>
        <w:t>(</w:t>
      </w:r>
      <w:r w:rsidRPr="00585718">
        <w:rPr>
          <w:color w:val="000000"/>
        </w:rPr>
        <w:t>或者</w:t>
      </w:r>
      <w:r w:rsidR="004620B9" w:rsidRPr="00585718">
        <w:rPr>
          <w:color w:val="000000"/>
        </w:rPr>
        <w:t>)</w:t>
      </w:r>
      <w:r w:rsidRPr="00585718">
        <w:rPr>
          <w:color w:val="000000"/>
        </w:rPr>
        <w:t>其本地的人力资源培训活动、医院床位的充足性、药品</w:t>
      </w:r>
      <w:r w:rsidR="004620B9" w:rsidRPr="00585718">
        <w:rPr>
          <w:color w:val="000000"/>
        </w:rPr>
        <w:t>(</w:t>
      </w:r>
      <w:r w:rsidRPr="00585718">
        <w:rPr>
          <w:color w:val="000000"/>
        </w:rPr>
        <w:t>紧急避孕药、抗逆转录病毒药物、疫苗等</w:t>
      </w:r>
      <w:r w:rsidR="004620B9" w:rsidRPr="00585718">
        <w:rPr>
          <w:color w:val="000000"/>
        </w:rPr>
        <w:t>)</w:t>
      </w:r>
      <w:r w:rsidRPr="00585718">
        <w:rPr>
          <w:color w:val="000000"/>
        </w:rPr>
        <w:t>的供应、网络的组织、本市转诊服务与交叉转诊服务。</w:t>
      </w:r>
    </w:p>
    <w:p w:rsidR="00541650" w:rsidRPr="00585718" w:rsidRDefault="00541650" w:rsidP="00B16F25">
      <w:pPr>
        <w:pStyle w:val="SingleTxtGC"/>
        <w:tabs>
          <w:tab w:val="clear" w:pos="1565"/>
          <w:tab w:val="clear" w:pos="1996"/>
          <w:tab w:val="left" w:pos="1680"/>
        </w:tabs>
      </w:pPr>
      <w:r w:rsidRPr="00585718">
        <w:t>290.</w:t>
      </w:r>
      <w:r w:rsidRPr="00585718">
        <w:tab/>
      </w:r>
      <w:r w:rsidRPr="00585718">
        <w:rPr>
          <w:color w:val="000000"/>
        </w:rPr>
        <w:t>以下是卫生部正在制定的行动，以及通过在流行病学重点州市实施并扩大遭受家庭暴力与性暴力的妇女和与青少年综合保健网络与服务所取得的成果。</w:t>
      </w:r>
    </w:p>
    <w:p w:rsidR="00541650" w:rsidRPr="00585718" w:rsidRDefault="00541650" w:rsidP="00B16F25">
      <w:pPr>
        <w:pStyle w:val="SingleTxtGC"/>
        <w:tabs>
          <w:tab w:val="clear" w:pos="1565"/>
          <w:tab w:val="clear" w:pos="1996"/>
          <w:tab w:val="left" w:pos="1680"/>
        </w:tabs>
      </w:pPr>
      <w:r w:rsidRPr="00585718">
        <w:t>291.</w:t>
      </w:r>
      <w:r w:rsidRPr="00585718">
        <w:tab/>
      </w:r>
      <w:r w:rsidRPr="00585718">
        <w:rPr>
          <w:color w:val="000000"/>
        </w:rPr>
        <w:t>2007</w:t>
      </w:r>
      <w:r w:rsidRPr="00585718">
        <w:rPr>
          <w:color w:val="000000"/>
        </w:rPr>
        <w:t>年</w:t>
      </w:r>
      <w:r w:rsidRPr="00585718">
        <w:rPr>
          <w:color w:val="000000"/>
        </w:rPr>
        <w:t>1</w:t>
      </w:r>
      <w:r w:rsidRPr="00585718">
        <w:rPr>
          <w:color w:val="000000"/>
        </w:rPr>
        <w:t>月，</w:t>
      </w:r>
      <w:r w:rsidRPr="00585718">
        <w:rPr>
          <w:color w:val="000000"/>
        </w:rPr>
        <w:t>138</w:t>
      </w:r>
      <w:r w:rsidRPr="00585718">
        <w:rPr>
          <w:color w:val="000000"/>
        </w:rPr>
        <w:t>家医院接诊过针对妇女和青少年的性暴力病例。</w:t>
      </w:r>
      <w:r w:rsidRPr="00585718">
        <w:rPr>
          <w:color w:val="000000"/>
        </w:rPr>
        <w:t xml:space="preserve"> 2009</w:t>
      </w:r>
      <w:r w:rsidRPr="00585718">
        <w:rPr>
          <w:color w:val="000000"/>
        </w:rPr>
        <w:t>年</w:t>
      </w:r>
      <w:r w:rsidRPr="00585718">
        <w:rPr>
          <w:color w:val="000000"/>
        </w:rPr>
        <w:t>10</w:t>
      </w:r>
      <w:r w:rsidRPr="00585718">
        <w:rPr>
          <w:color w:val="000000"/>
        </w:rPr>
        <w:t>月，这一数字上升到</w:t>
      </w:r>
      <w:r w:rsidRPr="00585718">
        <w:rPr>
          <w:color w:val="000000"/>
        </w:rPr>
        <w:t>443</w:t>
      </w:r>
      <w:r w:rsidRPr="00585718">
        <w:rPr>
          <w:color w:val="000000"/>
        </w:rPr>
        <w:t>家医院，有</w:t>
      </w:r>
      <w:r w:rsidRPr="00585718">
        <w:rPr>
          <w:color w:val="000000"/>
        </w:rPr>
        <w:t>60</w:t>
      </w:r>
      <w:r w:rsidRPr="00585718">
        <w:rPr>
          <w:color w:val="000000"/>
        </w:rPr>
        <w:t>家医院出于医疗和法律上的原因实施过堕胎手术。</w:t>
      </w:r>
      <w:r w:rsidRPr="00585718">
        <w:t xml:space="preserve"> </w:t>
      </w:r>
    </w:p>
    <w:p w:rsidR="00541650" w:rsidRPr="00585718" w:rsidRDefault="00541650" w:rsidP="00B16F25">
      <w:pPr>
        <w:pStyle w:val="SingleTxtGC"/>
        <w:tabs>
          <w:tab w:val="clear" w:pos="1565"/>
          <w:tab w:val="clear" w:pos="1996"/>
          <w:tab w:val="left" w:pos="1680"/>
        </w:tabs>
      </w:pPr>
      <w:r w:rsidRPr="00585718">
        <w:t>292.</w:t>
      </w:r>
      <w:r w:rsidRPr="00585718">
        <w:tab/>
      </w:r>
      <w:r w:rsidRPr="00585718">
        <w:rPr>
          <w:color w:val="000000"/>
        </w:rPr>
        <w:t>目前正与</w:t>
      </w:r>
      <w:r w:rsidRPr="00585718">
        <w:rPr>
          <w:color w:val="000000"/>
        </w:rPr>
        <w:t>25</w:t>
      </w:r>
      <w:r w:rsidRPr="00585718">
        <w:rPr>
          <w:color w:val="000000"/>
        </w:rPr>
        <w:t>个州卫生局发展伙伴关系，以实施</w:t>
      </w:r>
      <w:r w:rsidRPr="00585718">
        <w:rPr>
          <w:color w:val="000000"/>
        </w:rPr>
        <w:t>2007</w:t>
      </w:r>
      <w:r w:rsidRPr="00585718">
        <w:rPr>
          <w:color w:val="000000"/>
        </w:rPr>
        <w:t>年和</w:t>
      </w:r>
      <w:r w:rsidRPr="00585718">
        <w:rPr>
          <w:color w:val="000000"/>
        </w:rPr>
        <w:t>2008</w:t>
      </w:r>
      <w:r w:rsidRPr="00585718">
        <w:rPr>
          <w:color w:val="000000"/>
        </w:rPr>
        <w:t>年投资建立的新市政网络。今年，</w:t>
      </w:r>
      <w:r w:rsidRPr="00585718">
        <w:rPr>
          <w:color w:val="000000"/>
        </w:rPr>
        <w:t>216</w:t>
      </w:r>
      <w:r w:rsidRPr="00585718">
        <w:rPr>
          <w:color w:val="000000"/>
        </w:rPr>
        <w:t>个城市正在组建其卫生保健服务，计划培训</w:t>
      </w:r>
      <w:r w:rsidRPr="00585718">
        <w:rPr>
          <w:color w:val="000000"/>
        </w:rPr>
        <w:t>5 800</w:t>
      </w:r>
      <w:r w:rsidRPr="00585718">
        <w:rPr>
          <w:color w:val="000000"/>
        </w:rPr>
        <w:t>名卫生专业人员及合作伙伴。</w:t>
      </w:r>
    </w:p>
    <w:p w:rsidR="00541650" w:rsidRPr="00585718" w:rsidRDefault="00541650" w:rsidP="00B16F25">
      <w:pPr>
        <w:pStyle w:val="SingleTxtGC"/>
        <w:tabs>
          <w:tab w:val="clear" w:pos="1565"/>
          <w:tab w:val="clear" w:pos="1996"/>
          <w:tab w:val="left" w:pos="1680"/>
        </w:tabs>
      </w:pPr>
      <w:r w:rsidRPr="00585718">
        <w:t>293.</w:t>
      </w:r>
      <w:r w:rsidRPr="00585718">
        <w:tab/>
      </w:r>
      <w:r w:rsidRPr="00585718">
        <w:rPr>
          <w:color w:val="000000"/>
        </w:rPr>
        <w:t>与巴西利亚大学建立技术合作关系，就打击贩运妇女和健康问题的方法和教材进行研究，将综合保健的可能性纳入单一卫生系统之中。此次合作预计会根据现行立法培训</w:t>
      </w:r>
      <w:r w:rsidRPr="00585718">
        <w:rPr>
          <w:color w:val="000000"/>
        </w:rPr>
        <w:t>1 000</w:t>
      </w:r>
      <w:r w:rsidRPr="00585718">
        <w:rPr>
          <w:color w:val="000000"/>
        </w:rPr>
        <w:t>名来自不同背景的卫生专业人员。</w:t>
      </w:r>
    </w:p>
    <w:p w:rsidR="00541650" w:rsidRPr="00585718" w:rsidRDefault="00541650" w:rsidP="00B16F25">
      <w:pPr>
        <w:pStyle w:val="SingleTxtGC"/>
        <w:tabs>
          <w:tab w:val="clear" w:pos="1565"/>
          <w:tab w:val="clear" w:pos="1996"/>
          <w:tab w:val="left" w:pos="1680"/>
        </w:tabs>
      </w:pPr>
      <w:r w:rsidRPr="00585718">
        <w:t>294.</w:t>
      </w:r>
      <w:r w:rsidRPr="00585718">
        <w:tab/>
      </w:r>
      <w:r w:rsidRPr="00585718">
        <w:t>在</w:t>
      </w:r>
      <w:r w:rsidRPr="00585718">
        <w:t>“</w:t>
      </w:r>
      <w:r w:rsidRPr="00585718">
        <w:t>克服障碍</w:t>
      </w:r>
      <w:r w:rsidRPr="00585718">
        <w:t>”</w:t>
      </w:r>
      <w:r w:rsidRPr="00585718">
        <w:t>项目中，</w:t>
      </w:r>
      <w:r w:rsidRPr="00585718">
        <w:rPr>
          <w:color w:val="000000"/>
        </w:rPr>
        <w:t>与坎皮纳斯妇幼保健中心和巴西妇科和产科协会联合会合作，为全国各地的妇科医生切磋技术提供了机会，并促进手动真空抽吸、流产后保健和法律规定的堕胎先进技术的整合，以及提升正在配置的这类保健服务的水平。</w:t>
      </w:r>
    </w:p>
    <w:p w:rsidR="00541650" w:rsidRPr="00585718" w:rsidRDefault="00541650" w:rsidP="00B16F25">
      <w:pPr>
        <w:pStyle w:val="SingleTxtGC"/>
        <w:tabs>
          <w:tab w:val="clear" w:pos="1565"/>
          <w:tab w:val="clear" w:pos="1996"/>
          <w:tab w:val="left" w:pos="1680"/>
        </w:tabs>
      </w:pPr>
      <w:r w:rsidRPr="00585718">
        <w:t>295.</w:t>
      </w:r>
      <w:r w:rsidRPr="00585718">
        <w:tab/>
      </w:r>
      <w:r w:rsidRPr="00585718">
        <w:rPr>
          <w:color w:val="000000"/>
        </w:rPr>
        <w:t>与帕特里夏加尔旺学院在媒体与传播项目上合作，向性暴力受害者提供医疗保健：这一战略规定培训专业人员与媒体进行较密切的联系，促进对受害妇女</w:t>
      </w:r>
      <w:r w:rsidRPr="00585718">
        <w:rPr>
          <w:color w:val="000000"/>
        </w:rPr>
        <w:t>/</w:t>
      </w:r>
      <w:r w:rsidRPr="00585718">
        <w:rPr>
          <w:color w:val="000000"/>
        </w:rPr>
        <w:t>青少年</w:t>
      </w:r>
      <w:r w:rsidRPr="00585718">
        <w:rPr>
          <w:color w:val="000000"/>
        </w:rPr>
        <w:t>/</w:t>
      </w:r>
      <w:r w:rsidRPr="00585718">
        <w:rPr>
          <w:color w:val="000000"/>
        </w:rPr>
        <w:t>儿童、护理小组、相关保健单位的保护，并使传播机构成为潜在合作伙伴。</w:t>
      </w:r>
      <w:r w:rsidRPr="00585718">
        <w:rPr>
          <w:color w:val="000000"/>
        </w:rPr>
        <w:t xml:space="preserve"> </w:t>
      </w:r>
      <w:r w:rsidRPr="00585718">
        <w:rPr>
          <w:color w:val="000000"/>
        </w:rPr>
        <w:t>有</w:t>
      </w:r>
      <w:r w:rsidRPr="00585718">
        <w:rPr>
          <w:color w:val="000000"/>
        </w:rPr>
        <w:t>9</w:t>
      </w:r>
      <w:r w:rsidRPr="00585718">
        <w:rPr>
          <w:color w:val="000000"/>
        </w:rPr>
        <w:t>个州受惠于这项战略，共有</w:t>
      </w:r>
      <w:r w:rsidRPr="00585718">
        <w:rPr>
          <w:color w:val="000000"/>
        </w:rPr>
        <w:t>250</w:t>
      </w:r>
      <w:r w:rsidRPr="00585718">
        <w:rPr>
          <w:color w:val="000000"/>
        </w:rPr>
        <w:t>名代言人接受培训。</w:t>
      </w:r>
      <w:r w:rsidRPr="00585718">
        <w:t xml:space="preserve"> </w:t>
      </w:r>
    </w:p>
    <w:p w:rsidR="00541650" w:rsidRPr="00585718" w:rsidRDefault="00541650" w:rsidP="00B16F25">
      <w:pPr>
        <w:pStyle w:val="SingleTxtGC"/>
        <w:tabs>
          <w:tab w:val="clear" w:pos="1565"/>
          <w:tab w:val="clear" w:pos="1996"/>
          <w:tab w:val="left" w:pos="1680"/>
        </w:tabs>
      </w:pPr>
      <w:r w:rsidRPr="00585718">
        <w:t>296.</w:t>
      </w:r>
      <w:r w:rsidRPr="00585718">
        <w:tab/>
      </w:r>
      <w:r w:rsidRPr="00585718">
        <w:rPr>
          <w:color w:val="000000"/>
        </w:rPr>
        <w:t>与公民与生殖研究委员会合作，举办关于世俗国家、民主和人权的研讨会与技术会议。公民与生殖研究委员会提出、接受并转交了一项关于在</w:t>
      </w:r>
      <w:r w:rsidRPr="00585718">
        <w:rPr>
          <w:color w:val="000000"/>
        </w:rPr>
        <w:t>2010</w:t>
      </w:r>
      <w:r w:rsidRPr="00585718">
        <w:rPr>
          <w:color w:val="000000"/>
        </w:rPr>
        <w:t>年继续采取行动的修正案。</w:t>
      </w:r>
      <w:r w:rsidRPr="00585718">
        <w:t xml:space="preserve"> </w:t>
      </w:r>
    </w:p>
    <w:p w:rsidR="00541650" w:rsidRPr="00585718" w:rsidRDefault="00541650" w:rsidP="00B16F25">
      <w:pPr>
        <w:pStyle w:val="SingleTxtGC"/>
        <w:tabs>
          <w:tab w:val="clear" w:pos="1565"/>
          <w:tab w:val="clear" w:pos="1996"/>
          <w:tab w:val="left" w:pos="1680"/>
        </w:tabs>
      </w:pPr>
      <w:r w:rsidRPr="00585718">
        <w:t>297.</w:t>
      </w:r>
      <w:r w:rsidRPr="00585718">
        <w:tab/>
      </w:r>
      <w:r w:rsidRPr="00585718">
        <w:t>南</w:t>
      </w:r>
      <w:r w:rsidRPr="00585718">
        <w:rPr>
          <w:rStyle w:val="shorttext"/>
          <w:color w:val="000000"/>
        </w:rPr>
        <w:t>马托格罗索州正在拟</w:t>
      </w:r>
      <w:r w:rsidRPr="00B16F25">
        <w:rPr>
          <w:snapToGrid/>
        </w:rPr>
        <w:t>订一项实施遭受暴力侵害妇女与青少年保健网络的协议，其中包括合法堕胎服</w:t>
      </w:r>
      <w:r w:rsidRPr="00585718">
        <w:rPr>
          <w:rStyle w:val="shorttext"/>
          <w:color w:val="000000"/>
        </w:rPr>
        <w:t>务。</w:t>
      </w:r>
      <w:r w:rsidRPr="00585718">
        <w:t xml:space="preserve"> </w:t>
      </w:r>
    </w:p>
    <w:p w:rsidR="00541650" w:rsidRPr="00585718" w:rsidRDefault="00541650" w:rsidP="00B16F25">
      <w:pPr>
        <w:pStyle w:val="SingleTxtGC"/>
        <w:tabs>
          <w:tab w:val="clear" w:pos="1565"/>
          <w:tab w:val="clear" w:pos="1996"/>
          <w:tab w:val="left" w:pos="1680"/>
        </w:tabs>
      </w:pPr>
      <w:r w:rsidRPr="00585718">
        <w:t>298.</w:t>
      </w:r>
      <w:r w:rsidRPr="00585718">
        <w:tab/>
      </w:r>
      <w:r w:rsidRPr="00585718">
        <w:rPr>
          <w:color w:val="000000"/>
        </w:rPr>
        <w:t>在巴西妇产科大会期间，举办了首届南方共同市场孕产妇和儿童死亡率研讨会、第十四届关于对妇女的暴力行为与实施合法堕胎的跨专业论坛、第二次全面关注遭受家庭暴力和性暴力的妇女与青少年国家网络会议，以及第十二届国家委员会全体会议。除了所介绍的行动和政策外，重点强调了专业化妇女保健问题，值得关注的还有下列加强并补充《国家妇女保健综合政策》规定的综合护理的其他行动。</w:t>
      </w:r>
    </w:p>
    <w:p w:rsidR="00541650" w:rsidRPr="00585718" w:rsidRDefault="00557E65" w:rsidP="00557E65">
      <w:pPr>
        <w:pStyle w:val="H23GC"/>
      </w:pPr>
      <w:r>
        <w:rPr>
          <w:rFonts w:hint="eastAsia"/>
        </w:rPr>
        <w:tab/>
      </w:r>
      <w:r w:rsidR="00541650" w:rsidRPr="00585718">
        <w:t xml:space="preserve">1. </w:t>
      </w:r>
      <w:r w:rsidR="00541650" w:rsidRPr="00585718">
        <w:tab/>
      </w:r>
      <w:r w:rsidR="00541650" w:rsidRPr="00585718">
        <w:rPr>
          <w:rStyle w:val="shorttext"/>
          <w:color w:val="000000"/>
        </w:rPr>
        <w:t>黑人妇女综合保健</w:t>
      </w:r>
    </w:p>
    <w:p w:rsidR="00541650" w:rsidRPr="00585718" w:rsidRDefault="00541650" w:rsidP="00B16F25">
      <w:pPr>
        <w:pStyle w:val="SingleTxtGC"/>
        <w:tabs>
          <w:tab w:val="clear" w:pos="1565"/>
          <w:tab w:val="clear" w:pos="1996"/>
          <w:tab w:val="left" w:pos="1680"/>
        </w:tabs>
      </w:pPr>
      <w:r w:rsidRPr="00585718">
        <w:t>299.</w:t>
      </w:r>
      <w:r w:rsidRPr="00585718">
        <w:tab/>
      </w:r>
      <w:r w:rsidRPr="00585718">
        <w:rPr>
          <w:color w:val="000000"/>
        </w:rPr>
        <w:t>行动包括出版技术资料、开展讨论该问题的活动、收集数据、将有关民族和种族的剪报纳入信息系统和卫生部的行动；把对家庭保健队的激励金同</w:t>
      </w:r>
      <w:r w:rsidRPr="00585718">
        <w:rPr>
          <w:color w:val="000000"/>
        </w:rPr>
        <w:t>50%</w:t>
      </w:r>
      <w:r w:rsidRPr="00585718">
        <w:rPr>
          <w:color w:val="000000"/>
        </w:rPr>
        <w:t>并为现存的前逃亡奴隶或殖民人口提供口腔保健；编制产科筛检手册；《镰状细胞</w:t>
      </w:r>
      <w:r w:rsidR="004620B9" w:rsidRPr="00585718">
        <w:rPr>
          <w:color w:val="000000"/>
        </w:rPr>
        <w:t>(</w:t>
      </w:r>
      <w:r w:rsidRPr="00585718">
        <w:rPr>
          <w:color w:val="000000"/>
        </w:rPr>
        <w:t>贫血</w:t>
      </w:r>
      <w:r w:rsidR="004620B9" w:rsidRPr="00585718">
        <w:rPr>
          <w:color w:val="000000"/>
        </w:rPr>
        <w:t>)</w:t>
      </w:r>
      <w:r w:rsidRPr="00585718">
        <w:rPr>
          <w:color w:val="000000"/>
        </w:rPr>
        <w:t>病及其他血红蛋白病患者国家保健方案》，强调育龄妇女以及妊娠</w:t>
      </w:r>
      <w:r w:rsidRPr="00585718">
        <w:rPr>
          <w:color w:val="000000"/>
        </w:rPr>
        <w:t>-</w:t>
      </w:r>
      <w:r w:rsidRPr="00585718">
        <w:rPr>
          <w:color w:val="000000"/>
        </w:rPr>
        <w:t>产后周期妇女的特殊性；《国家黑人综合保健政策》，是根据</w:t>
      </w:r>
      <w:smartTag w:uri="urn:schemas-microsoft-com:office:smarttags" w:element="chsdate">
        <w:smartTagPr>
          <w:attr w:name="Year" w:val="2009"/>
          <w:attr w:name="Month" w:val="5"/>
          <w:attr w:name="Day" w:val="13"/>
          <w:attr w:name="IsLunarDate" w:val="False"/>
          <w:attr w:name="IsROCDate" w:val="False"/>
        </w:smartTagPr>
        <w:r w:rsidRPr="00585718">
          <w:rPr>
            <w:color w:val="000000"/>
          </w:rPr>
          <w:t>2009</w:t>
        </w:r>
        <w:r w:rsidRPr="00585718">
          <w:rPr>
            <w:color w:val="000000"/>
          </w:rPr>
          <w:t>年</w:t>
        </w:r>
        <w:r w:rsidRPr="00585718">
          <w:rPr>
            <w:color w:val="000000"/>
          </w:rPr>
          <w:t>5</w:t>
        </w:r>
        <w:r w:rsidRPr="00585718">
          <w:rPr>
            <w:color w:val="000000"/>
          </w:rPr>
          <w:t>月</w:t>
        </w:r>
        <w:r w:rsidRPr="00585718">
          <w:rPr>
            <w:color w:val="000000"/>
          </w:rPr>
          <w:t>13</w:t>
        </w:r>
        <w:r w:rsidRPr="00585718">
          <w:rPr>
            <w:color w:val="000000"/>
          </w:rPr>
          <w:t>日</w:t>
        </w:r>
      </w:smartTag>
      <w:r w:rsidRPr="00585718">
        <w:rPr>
          <w:color w:val="000000"/>
        </w:rPr>
        <w:t>的第</w:t>
      </w:r>
      <w:r w:rsidRPr="00585718">
        <w:rPr>
          <w:color w:val="000000"/>
        </w:rPr>
        <w:t>992</w:t>
      </w:r>
      <w:r w:rsidRPr="00585718">
        <w:rPr>
          <w:color w:val="000000"/>
        </w:rPr>
        <w:t>号指示建立的。该政策的主要目标是在服务部门以及单一卫生系统提供的保健中消除民族和种族歧视，促进医疗卫生的公平。《国家黑人综合保健政策》的战略，特别是有关妇女健康的政策包括：</w:t>
      </w:r>
      <w:r w:rsidRPr="00585718">
        <w:t xml:space="preserve"> </w:t>
      </w:r>
    </w:p>
    <w:p w:rsidR="00541650" w:rsidRPr="00585718" w:rsidRDefault="00557E65" w:rsidP="00557E65">
      <w:pPr>
        <w:pStyle w:val="SingleTxtGC"/>
      </w:pPr>
      <w:r>
        <w:rPr>
          <w:rFonts w:hint="eastAsia"/>
        </w:rPr>
        <w:tab/>
      </w:r>
      <w:r w:rsidR="004620B9" w:rsidRPr="00585718">
        <w:t>(</w:t>
      </w:r>
      <w:r w:rsidR="00541650" w:rsidRPr="00585718">
        <w:t>a</w:t>
      </w:r>
      <w:r w:rsidR="004620B9" w:rsidRPr="00585718">
        <w:t>)</w:t>
      </w:r>
      <w:r>
        <w:rPr>
          <w:rFonts w:hint="eastAsia"/>
        </w:rPr>
        <w:tab/>
      </w:r>
      <w:r w:rsidR="00541650" w:rsidRPr="00585718">
        <w:t>开展具体行动以减少健康和疾病方面的种族</w:t>
      </w:r>
      <w:r w:rsidR="00541650" w:rsidRPr="00585718">
        <w:t>/</w:t>
      </w:r>
      <w:r w:rsidR="00541650" w:rsidRPr="00585718">
        <w:t>民族差异，要考虑当地和区域的需要，特别是在孕产妇和婴儿死亡率方面以及由暴力原因、镰状细胞</w:t>
      </w:r>
      <w:r w:rsidR="004620B9" w:rsidRPr="00585718">
        <w:t>(</w:t>
      </w:r>
      <w:r w:rsidR="00541650" w:rsidRPr="00585718">
        <w:t>贫血</w:t>
      </w:r>
      <w:r w:rsidR="004620B9" w:rsidRPr="00585718">
        <w:t>)</w:t>
      </w:r>
      <w:r w:rsidR="00541650" w:rsidRPr="00585718">
        <w:t>病、性病</w:t>
      </w:r>
      <w:r w:rsidR="00541650" w:rsidRPr="00585718">
        <w:t>/</w:t>
      </w:r>
      <w:r w:rsidR="00541650" w:rsidRPr="00585718">
        <w:t>艾滋病毒</w:t>
      </w:r>
      <w:r w:rsidR="00541650" w:rsidRPr="00585718">
        <w:t>/</w:t>
      </w:r>
      <w:r w:rsidR="00541650" w:rsidRPr="00585718">
        <w:t>艾滋病、结核病、麻风病、乳腺癌和宫颈癌、心理障碍造成的死亡率方面的种族</w:t>
      </w:r>
      <w:r w:rsidR="00541650" w:rsidRPr="00585718">
        <w:t>/</w:t>
      </w:r>
      <w:r w:rsidR="00541650" w:rsidRPr="00585718">
        <w:t>民族差异；</w:t>
      </w:r>
    </w:p>
    <w:p w:rsidR="00541650" w:rsidRPr="00585718" w:rsidRDefault="00557E65" w:rsidP="00557E65">
      <w:pPr>
        <w:pStyle w:val="SingleTxtGC"/>
      </w:pPr>
      <w:r>
        <w:rPr>
          <w:rFonts w:hint="eastAsia"/>
        </w:rPr>
        <w:tab/>
      </w:r>
      <w:r w:rsidR="004620B9" w:rsidRPr="00585718">
        <w:t>(</w:t>
      </w:r>
      <w:r w:rsidR="00541650" w:rsidRPr="00585718">
        <w:t>b</w:t>
      </w:r>
      <w:r w:rsidR="004620B9" w:rsidRPr="00585718">
        <w:t>)</w:t>
      </w:r>
      <w:r>
        <w:rPr>
          <w:rFonts w:hint="eastAsia"/>
        </w:rPr>
        <w:tab/>
      </w:r>
      <w:r w:rsidR="00541650" w:rsidRPr="00585718">
        <w:rPr>
          <w:rStyle w:val="shorttext"/>
          <w:color w:val="000000"/>
        </w:rPr>
        <w:t>加强妇女与黑人男子的心理保健，特别是那些因酒精和其他药物造成问题者的心理保健；</w:t>
      </w:r>
      <w:r w:rsidR="00541650" w:rsidRPr="00585718">
        <w:t xml:space="preserve"> </w:t>
      </w:r>
    </w:p>
    <w:p w:rsidR="00541650" w:rsidRPr="00585718" w:rsidRDefault="00557E65" w:rsidP="00557E65">
      <w:pPr>
        <w:pStyle w:val="SingleTxtGC"/>
      </w:pPr>
      <w:r>
        <w:rPr>
          <w:rFonts w:hint="eastAsia"/>
        </w:rPr>
        <w:tab/>
      </w:r>
      <w:r w:rsidR="004620B9" w:rsidRPr="00585718">
        <w:t>(</w:t>
      </w:r>
      <w:r w:rsidR="00541650" w:rsidRPr="00585718">
        <w:t>c</w:t>
      </w:r>
      <w:r w:rsidR="004620B9" w:rsidRPr="00585718">
        <w:t>)</w:t>
      </w:r>
      <w:r>
        <w:rPr>
          <w:rFonts w:hint="eastAsia"/>
        </w:rPr>
        <w:tab/>
      </w:r>
      <w:r w:rsidR="00541650" w:rsidRPr="00585718">
        <w:rPr>
          <w:rStyle w:val="shorttext"/>
          <w:color w:val="000000"/>
        </w:rPr>
        <w:t>改善各州市黑人妇女保健的质量与人道方法，包括更年期和堕胎护理期间的妇科、产科、产后保健质量；</w:t>
      </w:r>
    </w:p>
    <w:p w:rsidR="00541650" w:rsidRPr="00585718" w:rsidRDefault="00557E65" w:rsidP="00557E65">
      <w:pPr>
        <w:pStyle w:val="SingleTxtGC"/>
      </w:pPr>
      <w:r>
        <w:rPr>
          <w:rFonts w:hint="eastAsia"/>
        </w:rPr>
        <w:tab/>
      </w:r>
      <w:r w:rsidR="004620B9" w:rsidRPr="00585718">
        <w:t>(</w:t>
      </w:r>
      <w:r w:rsidR="00541650" w:rsidRPr="00585718">
        <w:t>d</w:t>
      </w:r>
      <w:r w:rsidR="004620B9" w:rsidRPr="00585718">
        <w:t>)</w:t>
      </w:r>
      <w:r>
        <w:rPr>
          <w:rFonts w:hint="eastAsia"/>
        </w:rPr>
        <w:tab/>
      </w:r>
      <w:r w:rsidR="00541650" w:rsidRPr="00585718">
        <w:rPr>
          <w:rStyle w:val="HMG"/>
          <w:color w:val="000000"/>
        </w:rPr>
        <w:t>提供技术与财政激励，以便组成遭受性暴力和家庭暴力的黑人妇女综合保健网络；</w:t>
      </w:r>
      <w:r w:rsidR="00541650" w:rsidRPr="00585718">
        <w:t xml:space="preserve"> </w:t>
      </w:r>
    </w:p>
    <w:p w:rsidR="00541650" w:rsidRPr="00585718" w:rsidRDefault="00557E65" w:rsidP="00557E65">
      <w:pPr>
        <w:pStyle w:val="SingleTxtGC"/>
      </w:pPr>
      <w:r>
        <w:rPr>
          <w:rFonts w:hint="eastAsia"/>
        </w:rPr>
        <w:tab/>
      </w:r>
      <w:r w:rsidR="004620B9" w:rsidRPr="00585718">
        <w:t>(</w:t>
      </w:r>
      <w:r w:rsidR="00541650" w:rsidRPr="00585718">
        <w:t>e</w:t>
      </w:r>
      <w:r w:rsidR="004620B9" w:rsidRPr="00585718">
        <w:t>)</w:t>
      </w:r>
      <w:r>
        <w:rPr>
          <w:rFonts w:hint="eastAsia"/>
        </w:rPr>
        <w:tab/>
      </w:r>
      <w:r w:rsidR="00541650" w:rsidRPr="00585718">
        <w:rPr>
          <w:rStyle w:val="HMG"/>
          <w:color w:val="000000"/>
        </w:rPr>
        <w:t>召开</w:t>
      </w:r>
      <w:r w:rsidR="00541650" w:rsidRPr="00585718">
        <w:rPr>
          <w:rStyle w:val="shorttext"/>
          <w:color w:val="000000"/>
        </w:rPr>
        <w:t>全国罹患镰状细胞</w:t>
      </w:r>
      <w:r w:rsidR="004620B9" w:rsidRPr="00585718">
        <w:rPr>
          <w:rStyle w:val="shorttext"/>
          <w:color w:val="000000"/>
        </w:rPr>
        <w:t>(</w:t>
      </w:r>
      <w:r w:rsidR="00541650" w:rsidRPr="00585718">
        <w:rPr>
          <w:rStyle w:val="shorttext"/>
          <w:color w:val="000000"/>
        </w:rPr>
        <w:t>贫血</w:t>
      </w:r>
      <w:r w:rsidR="004620B9" w:rsidRPr="00585718">
        <w:rPr>
          <w:rStyle w:val="shorttext"/>
          <w:color w:val="000000"/>
        </w:rPr>
        <w:t>)</w:t>
      </w:r>
      <w:r w:rsidR="00541650" w:rsidRPr="00585718">
        <w:rPr>
          <w:rStyle w:val="shorttext"/>
          <w:color w:val="000000"/>
        </w:rPr>
        <w:t>病妇女的第一次全国性会议</w:t>
      </w:r>
      <w:r w:rsidR="004620B9" w:rsidRPr="00585718">
        <w:rPr>
          <w:rStyle w:val="shorttext"/>
          <w:color w:val="000000"/>
        </w:rPr>
        <w:t>(</w:t>
      </w:r>
      <w:r w:rsidR="00541650" w:rsidRPr="00585718">
        <w:rPr>
          <w:rStyle w:val="shorttext"/>
          <w:color w:val="000000"/>
        </w:rPr>
        <w:t>2009</w:t>
      </w:r>
      <w:r w:rsidR="00541650" w:rsidRPr="00585718">
        <w:rPr>
          <w:rStyle w:val="shorttext"/>
          <w:color w:val="000000"/>
        </w:rPr>
        <w:t>年</w:t>
      </w:r>
      <w:r w:rsidR="004620B9" w:rsidRPr="00585718">
        <w:rPr>
          <w:rStyle w:val="shorttext"/>
          <w:color w:val="000000"/>
        </w:rPr>
        <w:t>)</w:t>
      </w:r>
      <w:r w:rsidR="00541650" w:rsidRPr="00585718">
        <w:rPr>
          <w:rStyle w:val="shorttext"/>
          <w:color w:val="000000"/>
        </w:rPr>
        <w:t>。</w:t>
      </w:r>
    </w:p>
    <w:p w:rsidR="00541650" w:rsidRPr="00585718" w:rsidRDefault="00557E65" w:rsidP="00557E65">
      <w:pPr>
        <w:pStyle w:val="H23GC"/>
      </w:pPr>
      <w:r>
        <w:rPr>
          <w:rFonts w:hint="eastAsia"/>
        </w:rPr>
        <w:tab/>
      </w:r>
      <w:r w:rsidR="00541650" w:rsidRPr="00585718">
        <w:t>2.</w:t>
      </w:r>
      <w:r w:rsidR="00541650" w:rsidRPr="00585718">
        <w:tab/>
      </w:r>
      <w:r w:rsidR="00541650" w:rsidRPr="00585718">
        <w:rPr>
          <w:rStyle w:val="shorttext"/>
          <w:color w:val="000000"/>
        </w:rPr>
        <w:t>被监禁妇女与青少年综合保健</w:t>
      </w:r>
    </w:p>
    <w:p w:rsidR="00541650" w:rsidRPr="00585718" w:rsidRDefault="00541650" w:rsidP="00B16F25">
      <w:pPr>
        <w:pStyle w:val="SingleTxtGC"/>
        <w:tabs>
          <w:tab w:val="clear" w:pos="1565"/>
          <w:tab w:val="clear" w:pos="1996"/>
          <w:tab w:val="left" w:pos="1680"/>
        </w:tabs>
      </w:pPr>
      <w:r w:rsidRPr="00585718">
        <w:t>300.</w:t>
      </w:r>
      <w:r w:rsidRPr="00585718">
        <w:tab/>
      </w:r>
      <w:r w:rsidRPr="00585718">
        <w:t>《</w:t>
      </w:r>
      <w:r w:rsidRPr="00585718">
        <w:rPr>
          <w:color w:val="000000"/>
        </w:rPr>
        <w:t>国家监狱系统卫生计划》是根据</w:t>
      </w:r>
      <w:r w:rsidRPr="00585718">
        <w:rPr>
          <w:color w:val="000000"/>
        </w:rPr>
        <w:t>2003</w:t>
      </w:r>
      <w:r w:rsidRPr="00585718">
        <w:rPr>
          <w:color w:val="000000"/>
        </w:rPr>
        <w:t>年第</w:t>
      </w:r>
      <w:r w:rsidRPr="00585718">
        <w:rPr>
          <w:color w:val="000000"/>
        </w:rPr>
        <w:t>1777</w:t>
      </w:r>
      <w:r w:rsidRPr="00585718">
        <w:rPr>
          <w:color w:val="000000"/>
        </w:rPr>
        <w:t>号卫生指示制定的。</w:t>
      </w:r>
      <w:r w:rsidRPr="00585718">
        <w:rPr>
          <w:color w:val="000000"/>
        </w:rPr>
        <w:t>2007</w:t>
      </w:r>
      <w:r w:rsidRPr="00585718">
        <w:rPr>
          <w:color w:val="000000"/>
        </w:rPr>
        <w:t>年</w:t>
      </w:r>
      <w:r w:rsidRPr="00585718">
        <w:rPr>
          <w:color w:val="000000"/>
        </w:rPr>
        <w:t>5</w:t>
      </w:r>
      <w:r w:rsidRPr="00585718">
        <w:rPr>
          <w:color w:val="000000"/>
        </w:rPr>
        <w:t>月，一个部门内工作组成立了，参加的部门有：妇女政策秘书处、</w:t>
      </w:r>
      <w:r w:rsidRPr="00585718">
        <w:t>司法部国家监狱局、</w:t>
      </w:r>
      <w:r w:rsidRPr="00B16F25">
        <w:rPr>
          <w:color w:val="000000"/>
        </w:rPr>
        <w:t>卫生部</w:t>
      </w:r>
      <w:r w:rsidRPr="00585718">
        <w:t>、各公立实体和民间社会组织的代表。该工作组</w:t>
      </w:r>
      <w:r w:rsidRPr="00585718">
        <w:rPr>
          <w:color w:val="000000"/>
        </w:rPr>
        <w:t>旨在起草重组和再塑巴西女子监狱系统的提案</w:t>
      </w:r>
      <w:r w:rsidRPr="00585718">
        <w:t>。</w:t>
      </w:r>
    </w:p>
    <w:p w:rsidR="00541650" w:rsidRPr="00585718" w:rsidRDefault="00557E65" w:rsidP="00557E65">
      <w:pPr>
        <w:pStyle w:val="H23GC"/>
      </w:pPr>
      <w:r>
        <w:rPr>
          <w:rFonts w:hint="eastAsia"/>
        </w:rPr>
        <w:tab/>
      </w:r>
      <w:r w:rsidR="00541650" w:rsidRPr="00585718">
        <w:t xml:space="preserve">3. </w:t>
      </w:r>
      <w:r w:rsidR="00541650" w:rsidRPr="00585718">
        <w:tab/>
      </w:r>
      <w:r w:rsidR="00541650" w:rsidRPr="00585718">
        <w:rPr>
          <w:rStyle w:val="shorttext"/>
          <w:color w:val="000000"/>
        </w:rPr>
        <w:t>土著妇女综合保健</w:t>
      </w:r>
    </w:p>
    <w:p w:rsidR="00541650" w:rsidRPr="00585718" w:rsidRDefault="00541650" w:rsidP="00B16F25">
      <w:pPr>
        <w:pStyle w:val="SingleTxtGC"/>
        <w:tabs>
          <w:tab w:val="clear" w:pos="1565"/>
          <w:tab w:val="clear" w:pos="1996"/>
          <w:tab w:val="left" w:pos="1680"/>
        </w:tabs>
      </w:pPr>
      <w:r w:rsidRPr="00585718">
        <w:t>301.</w:t>
      </w:r>
      <w:r w:rsidRPr="00585718">
        <w:tab/>
      </w:r>
      <w:r w:rsidRPr="00585718">
        <w:rPr>
          <w:color w:val="000000"/>
        </w:rPr>
        <w:t>卫生部设立了一个有土著妇女领导人参加的部门内工作组，以为这部分人群制定</w:t>
      </w:r>
      <w:r w:rsidRPr="00585718">
        <w:rPr>
          <w:color w:val="000000"/>
        </w:rPr>
        <w:t>/</w:t>
      </w:r>
      <w:r w:rsidRPr="00585718">
        <w:rPr>
          <w:color w:val="000000"/>
        </w:rPr>
        <w:t>实施综合保健计划，列入《第一个国家妇女政策计划》。卫生部支持州管理人员与地方管理人员组织土著保健部门，优先考虑妇女并在</w:t>
      </w:r>
      <w:r w:rsidRPr="00585718">
        <w:rPr>
          <w:color w:val="000000"/>
        </w:rPr>
        <w:t>34</w:t>
      </w:r>
      <w:r w:rsidRPr="00585718">
        <w:rPr>
          <w:color w:val="000000"/>
        </w:rPr>
        <w:t>个土著卫生区为即时干预培训卫生专业人员和助产士</w:t>
      </w:r>
      <w:r w:rsidRPr="00585718">
        <w:t>。</w:t>
      </w:r>
    </w:p>
    <w:p w:rsidR="00541650" w:rsidRPr="00585718" w:rsidRDefault="00557E65" w:rsidP="00557E65">
      <w:pPr>
        <w:pStyle w:val="H23GC"/>
        <w:rPr>
          <w:bCs/>
        </w:rPr>
      </w:pPr>
      <w:r>
        <w:rPr>
          <w:rFonts w:hint="eastAsia"/>
        </w:rPr>
        <w:tab/>
      </w:r>
      <w:r w:rsidR="00541650" w:rsidRPr="00585718">
        <w:t>4.</w:t>
      </w:r>
      <w:r w:rsidR="00541650" w:rsidRPr="00585718">
        <w:tab/>
      </w:r>
      <w:r w:rsidR="00541650" w:rsidRPr="00585718">
        <w:rPr>
          <w:rStyle w:val="shorttext"/>
          <w:color w:val="000000"/>
        </w:rPr>
        <w:t>残疾妇女综合保健</w:t>
      </w:r>
    </w:p>
    <w:p w:rsidR="00541650" w:rsidRPr="00585718" w:rsidRDefault="00541650" w:rsidP="00B16F25">
      <w:pPr>
        <w:pStyle w:val="SingleTxtGC"/>
        <w:tabs>
          <w:tab w:val="clear" w:pos="1565"/>
          <w:tab w:val="clear" w:pos="1996"/>
          <w:tab w:val="left" w:pos="1680"/>
        </w:tabs>
      </w:pPr>
      <w:r w:rsidRPr="00585718">
        <w:t>302.</w:t>
      </w:r>
      <w:r w:rsidRPr="00585718">
        <w:tab/>
      </w:r>
      <w:r w:rsidRPr="00585718">
        <w:rPr>
          <w:color w:val="000000"/>
        </w:rPr>
        <w:t>目前，残疾人员保健的保障机构是州听力保健网络、州残障人员保健网络、视障人员保健网络和智障人员保健服务部门。对于每一个专业服务部门，卫生部都发出了具体指示，列出了它们的任务以及做好这些服务所必需的标准和要求，具体如下：</w:t>
      </w:r>
    </w:p>
    <w:p w:rsidR="00541650" w:rsidRPr="00585718" w:rsidRDefault="00557E65" w:rsidP="00557E65">
      <w:pPr>
        <w:pStyle w:val="SingleTxtGC"/>
      </w:pPr>
      <w:r>
        <w:rPr>
          <w:rFonts w:hint="eastAsia"/>
        </w:rPr>
        <w:tab/>
      </w:r>
      <w:r w:rsidR="004620B9" w:rsidRPr="00585718">
        <w:t>(</w:t>
      </w:r>
      <w:r w:rsidR="00541650" w:rsidRPr="00585718">
        <w:t>a</w:t>
      </w:r>
      <w:r w:rsidR="004620B9" w:rsidRPr="00585718">
        <w:t>)</w:t>
      </w:r>
      <w:r>
        <w:rPr>
          <w:rFonts w:hint="eastAsia"/>
        </w:rPr>
        <w:tab/>
      </w:r>
      <w:r w:rsidR="00541650" w:rsidRPr="00585718">
        <w:rPr>
          <w:color w:val="000000"/>
        </w:rPr>
        <w:t>州残障人员保健网络</w:t>
      </w:r>
      <w:r w:rsidRPr="00726778">
        <w:rPr>
          <w:rFonts w:hint="eastAsia"/>
          <w:snapToGrid/>
          <w:spacing w:val="-50"/>
          <w:lang w:val="en-GB"/>
        </w:rPr>
        <w:t>―</w:t>
      </w:r>
      <w:r w:rsidRPr="00726778">
        <w:rPr>
          <w:rFonts w:hint="eastAsia"/>
          <w:snapToGrid/>
          <w:lang w:val="en-GB"/>
        </w:rPr>
        <w:t>―</w:t>
      </w:r>
      <w:r w:rsidR="00541650" w:rsidRPr="00585718">
        <w:t>MS/GM 818/01</w:t>
      </w:r>
      <w:r w:rsidR="00541650" w:rsidRPr="00585718">
        <w:t>号指示和</w:t>
      </w:r>
      <w:r w:rsidR="00541650" w:rsidRPr="00585718">
        <w:t>MS/SAS 185</w:t>
      </w:r>
      <w:r w:rsidR="00541650" w:rsidRPr="00585718">
        <w:t>号指示，两份指示都是</w:t>
      </w:r>
      <w:r w:rsidR="00541650" w:rsidRPr="00585718">
        <w:t>2001</w:t>
      </w:r>
      <w:r w:rsidR="00541650" w:rsidRPr="00585718">
        <w:t>年</w:t>
      </w:r>
      <w:r w:rsidR="00541650" w:rsidRPr="00585718">
        <w:t>6</w:t>
      </w:r>
      <w:r w:rsidR="00541650" w:rsidRPr="00585718">
        <w:t>月发布的；</w:t>
      </w:r>
    </w:p>
    <w:p w:rsidR="00541650" w:rsidRPr="00585718" w:rsidRDefault="00557E65" w:rsidP="00557E65">
      <w:pPr>
        <w:pStyle w:val="SingleTxtGC"/>
      </w:pPr>
      <w:r>
        <w:rPr>
          <w:rFonts w:hint="eastAsia"/>
        </w:rPr>
        <w:tab/>
      </w:r>
      <w:r w:rsidR="004620B9" w:rsidRPr="00585718">
        <w:t>(</w:t>
      </w:r>
      <w:r w:rsidR="00541650" w:rsidRPr="00585718">
        <w:t>b</w:t>
      </w:r>
      <w:r w:rsidR="004620B9" w:rsidRPr="00585718">
        <w:t>)</w:t>
      </w:r>
      <w:r>
        <w:rPr>
          <w:rFonts w:hint="eastAsia"/>
        </w:rPr>
        <w:tab/>
      </w:r>
      <w:r w:rsidR="00541650" w:rsidRPr="00585718">
        <w:rPr>
          <w:color w:val="000000"/>
        </w:rPr>
        <w:t>州听力保健网络</w:t>
      </w:r>
      <w:r w:rsidRPr="00726778">
        <w:rPr>
          <w:rFonts w:hint="eastAsia"/>
          <w:snapToGrid/>
          <w:spacing w:val="-50"/>
          <w:lang w:val="en-GB"/>
        </w:rPr>
        <w:t>―</w:t>
      </w:r>
      <w:r w:rsidRPr="00726778">
        <w:rPr>
          <w:rFonts w:hint="eastAsia"/>
          <w:snapToGrid/>
          <w:lang w:val="en-GB"/>
        </w:rPr>
        <w:t>―</w:t>
      </w:r>
      <w:smartTag w:uri="urn:schemas-microsoft-com:office:smarttags" w:element="chsdate">
        <w:smartTagPr>
          <w:attr w:name="Year" w:val="2004"/>
          <w:attr w:name="Month" w:val="9"/>
          <w:attr w:name="Day" w:val="28"/>
          <w:attr w:name="IsLunarDate" w:val="False"/>
          <w:attr w:name="IsROCDate" w:val="False"/>
        </w:smartTagPr>
        <w:r w:rsidR="00541650" w:rsidRPr="00585718">
          <w:rPr>
            <w:color w:val="000000"/>
          </w:rPr>
          <w:t>2004</w:t>
        </w:r>
        <w:r w:rsidR="00541650" w:rsidRPr="00585718">
          <w:rPr>
            <w:color w:val="000000"/>
          </w:rPr>
          <w:t>年</w:t>
        </w:r>
        <w:r w:rsidR="00541650" w:rsidRPr="00585718">
          <w:rPr>
            <w:color w:val="000000"/>
          </w:rPr>
          <w:t>9</w:t>
        </w:r>
        <w:r w:rsidR="00541650" w:rsidRPr="00585718">
          <w:rPr>
            <w:color w:val="000000"/>
          </w:rPr>
          <w:t>月</w:t>
        </w:r>
        <w:r w:rsidR="00541650" w:rsidRPr="00585718">
          <w:rPr>
            <w:color w:val="000000"/>
          </w:rPr>
          <w:t>28</w:t>
        </w:r>
        <w:r w:rsidR="00541650" w:rsidRPr="00585718">
          <w:rPr>
            <w:color w:val="000000"/>
          </w:rPr>
          <w:t>日</w:t>
        </w:r>
      </w:smartTag>
      <w:r w:rsidR="00541650" w:rsidRPr="00585718">
        <w:rPr>
          <w:color w:val="000000"/>
        </w:rPr>
        <w:t>的</w:t>
      </w:r>
      <w:r w:rsidR="00541650" w:rsidRPr="00585718">
        <w:t>MS/GM</w:t>
      </w:r>
      <w:r w:rsidR="00541650" w:rsidRPr="00585718">
        <w:rPr>
          <w:color w:val="000000"/>
        </w:rPr>
        <w:t>第</w:t>
      </w:r>
      <w:r w:rsidR="00541650" w:rsidRPr="00585718">
        <w:t>2.073/04</w:t>
      </w:r>
      <w:r w:rsidR="00541650" w:rsidRPr="00585718">
        <w:t>号指示以及</w:t>
      </w:r>
      <w:r w:rsidR="00541650" w:rsidRPr="00585718">
        <w:t>2004</w:t>
      </w:r>
      <w:r w:rsidR="00541650" w:rsidRPr="00585718">
        <w:t>年</w:t>
      </w:r>
      <w:r w:rsidR="00541650" w:rsidRPr="00585718">
        <w:t>9</w:t>
      </w:r>
      <w:r w:rsidR="00541650" w:rsidRPr="00585718">
        <w:t>月的</w:t>
      </w:r>
      <w:r w:rsidR="00541650" w:rsidRPr="00585718">
        <w:t>MS/SAS</w:t>
      </w:r>
      <w:r w:rsidR="00541650" w:rsidRPr="00585718">
        <w:t>第</w:t>
      </w:r>
      <w:r w:rsidR="00541650" w:rsidRPr="00585718">
        <w:t>587</w:t>
      </w:r>
      <w:r w:rsidR="00541650" w:rsidRPr="00585718">
        <w:t>和</w:t>
      </w:r>
      <w:r w:rsidR="00541650" w:rsidRPr="00585718">
        <w:t>589</w:t>
      </w:r>
      <w:r w:rsidR="00541650" w:rsidRPr="00585718">
        <w:t>号指示；</w:t>
      </w:r>
    </w:p>
    <w:p w:rsidR="00541650" w:rsidRPr="00585718" w:rsidRDefault="00557E65" w:rsidP="00557E65">
      <w:pPr>
        <w:pStyle w:val="SingleTxtGC"/>
      </w:pPr>
      <w:r>
        <w:rPr>
          <w:rFonts w:hint="eastAsia"/>
        </w:rPr>
        <w:tab/>
      </w:r>
      <w:r w:rsidR="004620B9" w:rsidRPr="00585718">
        <w:t>(</w:t>
      </w:r>
      <w:r w:rsidR="00541650" w:rsidRPr="00585718">
        <w:t>c</w:t>
      </w:r>
      <w:r w:rsidR="004620B9" w:rsidRPr="00585718">
        <w:t>)</w:t>
      </w:r>
      <w:r>
        <w:rPr>
          <w:rFonts w:hint="eastAsia"/>
        </w:rPr>
        <w:tab/>
      </w:r>
      <w:r w:rsidR="00541650" w:rsidRPr="00585718">
        <w:rPr>
          <w:color w:val="000000"/>
        </w:rPr>
        <w:t>视障人员保健网络</w:t>
      </w:r>
      <w:r w:rsidRPr="00726778">
        <w:rPr>
          <w:rFonts w:hint="eastAsia"/>
          <w:snapToGrid/>
          <w:spacing w:val="-50"/>
          <w:lang w:val="en-GB"/>
        </w:rPr>
        <w:t>―</w:t>
      </w:r>
      <w:r w:rsidRPr="00726778">
        <w:rPr>
          <w:rFonts w:hint="eastAsia"/>
          <w:snapToGrid/>
          <w:lang w:val="en-GB"/>
        </w:rPr>
        <w:t>―</w:t>
      </w:r>
      <w:r w:rsidR="00541650" w:rsidRPr="00585718">
        <w:t>GM/MS</w:t>
      </w:r>
      <w:r w:rsidR="00541650" w:rsidRPr="00585718">
        <w:rPr>
          <w:color w:val="000000"/>
        </w:rPr>
        <w:t>第</w:t>
      </w:r>
      <w:r w:rsidR="00541650" w:rsidRPr="00585718">
        <w:rPr>
          <w:color w:val="000000"/>
        </w:rPr>
        <w:t>3128</w:t>
      </w:r>
      <w:r w:rsidR="00541650" w:rsidRPr="00585718">
        <w:rPr>
          <w:color w:val="000000"/>
        </w:rPr>
        <w:t>和</w:t>
      </w:r>
      <w:r w:rsidR="00541650" w:rsidRPr="00585718">
        <w:rPr>
          <w:color w:val="000000"/>
        </w:rPr>
        <w:t>3129</w:t>
      </w:r>
      <w:r w:rsidR="00541650" w:rsidRPr="00585718">
        <w:t>号指示，两者都是</w:t>
      </w:r>
      <w:smartTag w:uri="urn:schemas-microsoft-com:office:smarttags" w:element="chsdate">
        <w:smartTagPr>
          <w:attr w:name="Year" w:val="2008"/>
          <w:attr w:name="Month" w:val="12"/>
          <w:attr w:name="Day" w:val="24"/>
          <w:attr w:name="IsLunarDate" w:val="False"/>
          <w:attr w:name="IsROCDate" w:val="False"/>
        </w:smartTagPr>
        <w:r w:rsidR="00541650" w:rsidRPr="00585718">
          <w:rPr>
            <w:rStyle w:val="shorttext"/>
            <w:color w:val="000000"/>
          </w:rPr>
          <w:t>2008</w:t>
        </w:r>
        <w:r w:rsidR="00541650" w:rsidRPr="00585718">
          <w:rPr>
            <w:rStyle w:val="shorttext"/>
            <w:color w:val="000000"/>
          </w:rPr>
          <w:t>年</w:t>
        </w:r>
        <w:r w:rsidR="00541650" w:rsidRPr="00585718">
          <w:rPr>
            <w:rStyle w:val="shorttext"/>
            <w:color w:val="000000"/>
          </w:rPr>
          <w:t>12</w:t>
        </w:r>
        <w:r w:rsidR="00541650" w:rsidRPr="00585718">
          <w:rPr>
            <w:rStyle w:val="shorttext"/>
            <w:color w:val="000000"/>
          </w:rPr>
          <w:t>月</w:t>
        </w:r>
        <w:r w:rsidR="00541650" w:rsidRPr="00585718">
          <w:rPr>
            <w:rStyle w:val="shorttext"/>
            <w:color w:val="000000"/>
          </w:rPr>
          <w:t>24</w:t>
        </w:r>
        <w:r w:rsidR="00541650" w:rsidRPr="00585718">
          <w:rPr>
            <w:rStyle w:val="shorttext"/>
            <w:color w:val="000000"/>
          </w:rPr>
          <w:t>日</w:t>
        </w:r>
      </w:smartTag>
      <w:r w:rsidR="00541650" w:rsidRPr="00585718">
        <w:rPr>
          <w:rStyle w:val="shorttext"/>
          <w:color w:val="000000"/>
        </w:rPr>
        <w:t>发布的；</w:t>
      </w:r>
    </w:p>
    <w:p w:rsidR="00541650" w:rsidRPr="00585718" w:rsidRDefault="00557E65" w:rsidP="00557E65">
      <w:pPr>
        <w:pStyle w:val="SingleTxtGC"/>
      </w:pPr>
      <w:r>
        <w:rPr>
          <w:rFonts w:hint="eastAsia"/>
        </w:rPr>
        <w:tab/>
      </w:r>
      <w:r w:rsidR="004620B9" w:rsidRPr="00585718">
        <w:t>(</w:t>
      </w:r>
      <w:r w:rsidR="00541650" w:rsidRPr="00585718">
        <w:t>d</w:t>
      </w:r>
      <w:r w:rsidR="004620B9" w:rsidRPr="00585718">
        <w:t>)</w:t>
      </w:r>
      <w:r>
        <w:rPr>
          <w:rFonts w:hint="eastAsia"/>
        </w:rPr>
        <w:tab/>
      </w:r>
      <w:r w:rsidR="00541650" w:rsidRPr="00585718">
        <w:rPr>
          <w:color w:val="000000"/>
        </w:rPr>
        <w:t>智障人员保健服务部门</w:t>
      </w:r>
      <w:r w:rsidRPr="00726778">
        <w:rPr>
          <w:rFonts w:hint="eastAsia"/>
          <w:snapToGrid/>
          <w:spacing w:val="-50"/>
          <w:lang w:val="en-GB"/>
        </w:rPr>
        <w:t>―</w:t>
      </w:r>
      <w:r w:rsidRPr="00726778">
        <w:rPr>
          <w:rFonts w:hint="eastAsia"/>
          <w:snapToGrid/>
          <w:lang w:val="en-GB"/>
        </w:rPr>
        <w:t>―</w:t>
      </w:r>
      <w:r w:rsidR="00541650" w:rsidRPr="00585718">
        <w:rPr>
          <w:color w:val="000000"/>
        </w:rPr>
        <w:t>2002</w:t>
      </w:r>
      <w:r w:rsidR="00541650" w:rsidRPr="00585718">
        <w:rPr>
          <w:color w:val="000000"/>
        </w:rPr>
        <w:t>年</w:t>
      </w:r>
      <w:r w:rsidR="00541650" w:rsidRPr="00585718">
        <w:rPr>
          <w:color w:val="000000"/>
        </w:rPr>
        <w:t>9</w:t>
      </w:r>
      <w:r w:rsidR="00541650" w:rsidRPr="00585718">
        <w:rPr>
          <w:color w:val="000000"/>
        </w:rPr>
        <w:t>月的</w:t>
      </w:r>
      <w:r w:rsidR="00541650" w:rsidRPr="00585718">
        <w:t>MS/GM</w:t>
      </w:r>
      <w:r w:rsidR="00541650" w:rsidRPr="00585718">
        <w:rPr>
          <w:color w:val="000000"/>
        </w:rPr>
        <w:t>第</w:t>
      </w:r>
      <w:r w:rsidR="00541650" w:rsidRPr="00585718">
        <w:rPr>
          <w:color w:val="000000"/>
        </w:rPr>
        <w:t>1635</w:t>
      </w:r>
      <w:r w:rsidR="00541650" w:rsidRPr="00585718">
        <w:t>号指示；</w:t>
      </w:r>
    </w:p>
    <w:p w:rsidR="00541650" w:rsidRPr="00585718" w:rsidRDefault="00557E65" w:rsidP="00557E65">
      <w:pPr>
        <w:pStyle w:val="SingleTxtGC"/>
      </w:pPr>
      <w:r>
        <w:rPr>
          <w:rFonts w:hint="eastAsia"/>
        </w:rPr>
        <w:tab/>
      </w:r>
      <w:r w:rsidR="004620B9" w:rsidRPr="00585718">
        <w:t>(</w:t>
      </w:r>
      <w:r w:rsidR="00541650" w:rsidRPr="00585718">
        <w:t>e</w:t>
      </w:r>
      <w:r w:rsidR="004620B9" w:rsidRPr="00585718">
        <w:t>)</w:t>
      </w:r>
      <w:r>
        <w:rPr>
          <w:rFonts w:hint="eastAsia"/>
        </w:rPr>
        <w:tab/>
      </w:r>
      <w:r w:rsidR="00541650" w:rsidRPr="00585718">
        <w:t>SAS/MS</w:t>
      </w:r>
      <w:r w:rsidR="00541650" w:rsidRPr="00585718">
        <w:t>第</w:t>
      </w:r>
      <w:r w:rsidR="00541650" w:rsidRPr="00585718">
        <w:t>400</w:t>
      </w:r>
      <w:r w:rsidR="00541650" w:rsidRPr="00585718">
        <w:t>号指示，即《单一卫生系统的国家保健指导方针》</w:t>
      </w:r>
      <w:r w:rsidR="00541650" w:rsidRPr="00585718">
        <w:rPr>
          <w:color w:val="000000"/>
        </w:rPr>
        <w:t>，</w:t>
      </w:r>
      <w:r w:rsidR="00541650" w:rsidRPr="00585718">
        <w:rPr>
          <w:color w:val="000000"/>
        </w:rPr>
        <w:t>2009</w:t>
      </w:r>
      <w:r w:rsidR="00541650" w:rsidRPr="00585718">
        <w:rPr>
          <w:color w:val="000000"/>
        </w:rPr>
        <w:t>年</w:t>
      </w:r>
      <w:r w:rsidR="00541650" w:rsidRPr="00585718">
        <w:rPr>
          <w:color w:val="000000"/>
        </w:rPr>
        <w:t>11</w:t>
      </w:r>
      <w:r w:rsidR="00541650" w:rsidRPr="00585718">
        <w:rPr>
          <w:color w:val="000000"/>
        </w:rPr>
        <w:t>月发布。</w:t>
      </w:r>
    </w:p>
    <w:p w:rsidR="00541650" w:rsidRPr="00585718" w:rsidRDefault="00541650" w:rsidP="00B16F25">
      <w:pPr>
        <w:pStyle w:val="SingleTxtGC"/>
        <w:tabs>
          <w:tab w:val="clear" w:pos="1565"/>
          <w:tab w:val="clear" w:pos="1996"/>
          <w:tab w:val="left" w:pos="1680"/>
        </w:tabs>
      </w:pPr>
      <w:r w:rsidRPr="00585718">
        <w:t>303.</w:t>
      </w:r>
      <w:r w:rsidRPr="00585718">
        <w:tab/>
      </w:r>
      <w:r w:rsidRPr="00585718">
        <w:t>《</w:t>
      </w:r>
      <w:r w:rsidRPr="00585718">
        <w:rPr>
          <w:color w:val="000000"/>
        </w:rPr>
        <w:t>国家残疾人员保健政策》规定了要考虑的残疾人员的全面保健元素、方法和具体技术，以确保行动的重点放在性健康与生殖健康方面，包括药品、技术资源和专家干预。因此，卫生部于</w:t>
      </w:r>
      <w:r w:rsidRPr="00585718">
        <w:rPr>
          <w:color w:val="000000"/>
        </w:rPr>
        <w:t>2009</w:t>
      </w:r>
      <w:r w:rsidRPr="00585718">
        <w:rPr>
          <w:color w:val="000000"/>
        </w:rPr>
        <w:t>年发布了《国家残疾人员性权利与生殖权利咨询意见》</w:t>
      </w:r>
      <w:r w:rsidR="004620B9" w:rsidRPr="00585718">
        <w:rPr>
          <w:color w:val="000000"/>
        </w:rPr>
        <w:t>(</w:t>
      </w:r>
      <w:r w:rsidRPr="00585718">
        <w:rPr>
          <w:color w:val="000000"/>
        </w:rPr>
        <w:t>2009</w:t>
      </w:r>
      <w:r w:rsidRPr="00585718">
        <w:rPr>
          <w:color w:val="000000"/>
        </w:rPr>
        <w:t>年第</w:t>
      </w:r>
      <w:r w:rsidRPr="00585718">
        <w:rPr>
          <w:color w:val="000000"/>
        </w:rPr>
        <w:t>1</w:t>
      </w:r>
      <w:r w:rsidRPr="00585718">
        <w:rPr>
          <w:color w:val="000000"/>
        </w:rPr>
        <w:t>号咨询意见</w:t>
      </w:r>
      <w:r w:rsidR="004620B9" w:rsidRPr="00585718">
        <w:rPr>
          <w:color w:val="000000"/>
        </w:rPr>
        <w:t>)</w:t>
      </w:r>
      <w:r w:rsidRPr="00585718">
        <w:rPr>
          <w:color w:val="000000"/>
        </w:rPr>
        <w:t>。</w:t>
      </w:r>
    </w:p>
    <w:p w:rsidR="00541650" w:rsidRPr="00585718" w:rsidRDefault="00541650" w:rsidP="00B16F25">
      <w:pPr>
        <w:pStyle w:val="SingleTxtGC"/>
        <w:tabs>
          <w:tab w:val="clear" w:pos="1565"/>
          <w:tab w:val="clear" w:pos="1996"/>
          <w:tab w:val="left" w:pos="1680"/>
        </w:tabs>
      </w:pPr>
      <w:r w:rsidRPr="00585718">
        <w:t>304.</w:t>
      </w:r>
      <w:r w:rsidRPr="00585718">
        <w:tab/>
      </w:r>
      <w:r w:rsidRPr="00585718">
        <w:rPr>
          <w:color w:val="000000"/>
        </w:rPr>
        <w:t>2009</w:t>
      </w:r>
      <w:r w:rsidRPr="00585718">
        <w:rPr>
          <w:color w:val="000000"/>
        </w:rPr>
        <w:t>年出版了残疾人员综合卫生保健方面的图书《性权利与生殖权利》，以指导州市管理人员执行针对性健康与生殖健康的行动并提高他们的认识。残疾妇女保健是这个文件的优先事项之一。</w:t>
      </w:r>
    </w:p>
    <w:p w:rsidR="00541650" w:rsidRPr="00585718" w:rsidRDefault="00541650" w:rsidP="00B16F25">
      <w:pPr>
        <w:pStyle w:val="SingleTxtGC"/>
        <w:tabs>
          <w:tab w:val="clear" w:pos="1565"/>
          <w:tab w:val="clear" w:pos="1996"/>
          <w:tab w:val="left" w:pos="1680"/>
        </w:tabs>
        <w:rPr>
          <w:color w:val="000000"/>
        </w:rPr>
      </w:pPr>
      <w:r w:rsidRPr="00585718">
        <w:t>305.</w:t>
      </w:r>
      <w:r w:rsidRPr="00585718">
        <w:tab/>
      </w:r>
      <w:r w:rsidRPr="00585718">
        <w:rPr>
          <w:color w:val="000000"/>
        </w:rPr>
        <w:t>在与</w:t>
      </w:r>
      <w:r w:rsidRPr="00585718">
        <w:rPr>
          <w:color w:val="000000"/>
        </w:rPr>
        <w:t>“</w:t>
      </w:r>
      <w:r w:rsidRPr="00585718">
        <w:rPr>
          <w:color w:val="000000"/>
        </w:rPr>
        <w:t>妇女卫生技术领域</w:t>
      </w:r>
      <w:r w:rsidRPr="00585718">
        <w:rPr>
          <w:color w:val="000000"/>
        </w:rPr>
        <w:t>”</w:t>
      </w:r>
      <w:r w:rsidRPr="00585718">
        <w:rPr>
          <w:color w:val="000000"/>
        </w:rPr>
        <w:t>共同开展的行动之中，州残疾人员保健协调员们的参与，对起草《抗击艾滋病及其他性病女性化综合计划》起到了突出作用。</w:t>
      </w:r>
    </w:p>
    <w:p w:rsidR="00541650" w:rsidRPr="00585718" w:rsidRDefault="00557E65" w:rsidP="00557E65">
      <w:pPr>
        <w:pStyle w:val="H23GC"/>
      </w:pPr>
      <w:r>
        <w:rPr>
          <w:rFonts w:hint="eastAsia"/>
        </w:rPr>
        <w:tab/>
      </w:r>
      <w:r w:rsidR="00541650" w:rsidRPr="00585718">
        <w:t xml:space="preserve">5. </w:t>
      </w:r>
      <w:r w:rsidR="00541650" w:rsidRPr="00585718">
        <w:tab/>
      </w:r>
      <w:r w:rsidR="00541650" w:rsidRPr="00585718">
        <w:rPr>
          <w:rStyle w:val="shorttext"/>
          <w:color w:val="000000"/>
        </w:rPr>
        <w:t>变性妇女综合保健</w:t>
      </w:r>
    </w:p>
    <w:p w:rsidR="00541650" w:rsidRPr="00585718" w:rsidRDefault="00541650" w:rsidP="00B16F25">
      <w:pPr>
        <w:pStyle w:val="SingleTxtGC"/>
        <w:tabs>
          <w:tab w:val="clear" w:pos="1565"/>
          <w:tab w:val="clear" w:pos="1996"/>
          <w:tab w:val="left" w:pos="1680"/>
        </w:tabs>
      </w:pPr>
      <w:r w:rsidRPr="00585718">
        <w:t>306.</w:t>
      </w:r>
      <w:r w:rsidRPr="00585718">
        <w:tab/>
      </w:r>
      <w:smartTag w:uri="urn:schemas-microsoft-com:office:smarttags" w:element="chsdate">
        <w:smartTagPr>
          <w:attr w:name="Year" w:val="2008"/>
          <w:attr w:name="Month" w:val="8"/>
          <w:attr w:name="Day" w:val="18"/>
          <w:attr w:name="IsLunarDate" w:val="False"/>
          <w:attr w:name="IsROCDate" w:val="False"/>
        </w:smartTagPr>
        <w:r w:rsidRPr="00585718">
          <w:rPr>
            <w:color w:val="000000"/>
          </w:rPr>
          <w:t>2008</w:t>
        </w:r>
        <w:r w:rsidRPr="00585718">
          <w:rPr>
            <w:color w:val="000000"/>
          </w:rPr>
          <w:t>年</w:t>
        </w:r>
        <w:r w:rsidRPr="00585718">
          <w:rPr>
            <w:color w:val="000000"/>
          </w:rPr>
          <w:t>8</w:t>
        </w:r>
        <w:r w:rsidRPr="00585718">
          <w:rPr>
            <w:color w:val="000000"/>
          </w:rPr>
          <w:t>月</w:t>
        </w:r>
        <w:r w:rsidRPr="00585718">
          <w:rPr>
            <w:color w:val="000000"/>
          </w:rPr>
          <w:t>18</w:t>
        </w:r>
        <w:r w:rsidRPr="00585718">
          <w:rPr>
            <w:color w:val="000000"/>
          </w:rPr>
          <w:t>日</w:t>
        </w:r>
      </w:smartTag>
      <w:r w:rsidRPr="00585718">
        <w:rPr>
          <w:color w:val="000000"/>
        </w:rPr>
        <w:t>从此种译法为准制定了《单一卫生系统中变性程序国家指导方针》。</w:t>
      </w:r>
    </w:p>
    <w:p w:rsidR="00541650" w:rsidRPr="00585718" w:rsidRDefault="00541650" w:rsidP="00B16F25">
      <w:pPr>
        <w:pStyle w:val="SingleTxtGC"/>
        <w:tabs>
          <w:tab w:val="clear" w:pos="1565"/>
          <w:tab w:val="clear" w:pos="1996"/>
          <w:tab w:val="left" w:pos="1680"/>
        </w:tabs>
      </w:pPr>
      <w:r w:rsidRPr="00585718">
        <w:t>307.</w:t>
      </w:r>
      <w:r w:rsidRPr="00585718">
        <w:tab/>
      </w:r>
      <w:smartTag w:uri="urn:schemas-microsoft-com:office:smarttags" w:element="chsdate">
        <w:smartTagPr>
          <w:attr w:name="Year" w:val="2008"/>
          <w:attr w:name="Month" w:val="8"/>
          <w:attr w:name="Day" w:val="19"/>
          <w:attr w:name="IsLunarDate" w:val="False"/>
          <w:attr w:name="IsROCDate" w:val="False"/>
        </w:smartTagPr>
        <w:r w:rsidRPr="00585718">
          <w:rPr>
            <w:color w:val="000000"/>
          </w:rPr>
          <w:t>2008</w:t>
        </w:r>
        <w:r w:rsidRPr="00585718">
          <w:rPr>
            <w:color w:val="000000"/>
          </w:rPr>
          <w:t>年</w:t>
        </w:r>
        <w:r w:rsidRPr="00585718">
          <w:rPr>
            <w:color w:val="000000"/>
          </w:rPr>
          <w:t>8</w:t>
        </w:r>
        <w:r w:rsidRPr="00585718">
          <w:rPr>
            <w:color w:val="000000"/>
          </w:rPr>
          <w:t>月</w:t>
        </w:r>
        <w:r w:rsidRPr="00585718">
          <w:rPr>
            <w:color w:val="000000"/>
          </w:rPr>
          <w:t>19</w:t>
        </w:r>
        <w:r w:rsidRPr="00585718">
          <w:rPr>
            <w:color w:val="000000"/>
          </w:rPr>
          <w:t>日</w:t>
        </w:r>
      </w:smartTag>
      <w:r w:rsidRPr="00585718">
        <w:rPr>
          <w:color w:val="000000"/>
        </w:rPr>
        <w:t>的</w:t>
      </w:r>
      <w:r w:rsidRPr="00585718">
        <w:t>SAS/MS</w:t>
      </w:r>
      <w:r w:rsidRPr="00585718">
        <w:rPr>
          <w:color w:val="000000"/>
        </w:rPr>
        <w:t>第</w:t>
      </w:r>
      <w:r w:rsidRPr="00585718">
        <w:rPr>
          <w:color w:val="000000"/>
        </w:rPr>
        <w:t>457</w:t>
      </w:r>
      <w:r w:rsidRPr="00585718">
        <w:rPr>
          <w:color w:val="000000"/>
        </w:rPr>
        <w:t>号</w:t>
      </w:r>
      <w:r w:rsidRPr="00585718">
        <w:t>指示</w:t>
      </w:r>
      <w:r w:rsidRPr="00585718">
        <w:rPr>
          <w:color w:val="000000"/>
        </w:rPr>
        <w:t>，规定了卫生保健专科单位实施变性手术的资格以及变性过程中的专门保健指南。</w:t>
      </w:r>
      <w:r w:rsidRPr="00585718">
        <w:t xml:space="preserve"> </w:t>
      </w:r>
    </w:p>
    <w:p w:rsidR="00541650" w:rsidRPr="00585718" w:rsidRDefault="00557E65" w:rsidP="00557E65">
      <w:pPr>
        <w:pStyle w:val="H23GC"/>
      </w:pPr>
      <w:r>
        <w:rPr>
          <w:rFonts w:hint="eastAsia"/>
        </w:rPr>
        <w:tab/>
      </w:r>
      <w:r w:rsidR="00541650" w:rsidRPr="00585718">
        <w:t xml:space="preserve">6. </w:t>
      </w:r>
      <w:r w:rsidR="00541650" w:rsidRPr="00585718">
        <w:tab/>
      </w:r>
      <w:r w:rsidR="00541650" w:rsidRPr="00585718">
        <w:rPr>
          <w:rStyle w:val="shorttext"/>
          <w:color w:val="000000"/>
        </w:rPr>
        <w:t>女同性恋与双性恋妇女综合保健</w:t>
      </w:r>
    </w:p>
    <w:p w:rsidR="00541650" w:rsidRPr="00585718" w:rsidRDefault="00541650" w:rsidP="00B16F25">
      <w:pPr>
        <w:pStyle w:val="SingleTxtGC"/>
        <w:tabs>
          <w:tab w:val="clear" w:pos="1565"/>
          <w:tab w:val="clear" w:pos="1996"/>
          <w:tab w:val="left" w:pos="1680"/>
        </w:tabs>
      </w:pPr>
      <w:r w:rsidRPr="00585718">
        <w:t>308.</w:t>
      </w:r>
      <w:r w:rsidRPr="00585718">
        <w:tab/>
      </w:r>
      <w:r w:rsidRPr="00585718">
        <w:rPr>
          <w:color w:val="000000"/>
        </w:rPr>
        <w:t>2004</w:t>
      </w:r>
      <w:r w:rsidRPr="00585718">
        <w:rPr>
          <w:color w:val="000000"/>
        </w:rPr>
        <w:t>年成立了男同性恋、女同性恋、双性恋和变性者</w:t>
      </w:r>
      <w:r w:rsidR="004620B9" w:rsidRPr="00585718">
        <w:rPr>
          <w:color w:val="000000"/>
        </w:rPr>
        <w:t>(</w:t>
      </w:r>
      <w:r w:rsidRPr="00585718">
        <w:rPr>
          <w:color w:val="000000"/>
        </w:rPr>
        <w:t>LGBT</w:t>
      </w:r>
      <w:r w:rsidR="004620B9" w:rsidRPr="00585718">
        <w:rPr>
          <w:color w:val="000000"/>
        </w:rPr>
        <w:t>)</w:t>
      </w:r>
      <w:r w:rsidRPr="00585718">
        <w:rPr>
          <w:color w:val="000000"/>
        </w:rPr>
        <w:t>技术委员会，这是基于认识到，有必要对这一人群实施综合保健政策，并确保卫生部参与在巴西以前确定没有消除对同性恋的憎恶方案的各个政府领域设立和实施部门间战略。由于设立了这个技术委员会，我们可以强调指出下列行动。</w:t>
      </w:r>
    </w:p>
    <w:p w:rsidR="00541650" w:rsidRPr="00585718" w:rsidRDefault="00541650" w:rsidP="00B16F25">
      <w:pPr>
        <w:pStyle w:val="SingleTxtGC"/>
        <w:tabs>
          <w:tab w:val="clear" w:pos="1565"/>
          <w:tab w:val="clear" w:pos="1996"/>
          <w:tab w:val="left" w:pos="1680"/>
        </w:tabs>
      </w:pPr>
      <w:r w:rsidRPr="00585718">
        <w:t>309.</w:t>
      </w:r>
      <w:r w:rsidRPr="00585718">
        <w:tab/>
      </w:r>
      <w:r w:rsidRPr="00585718">
        <w:rPr>
          <w:color w:val="000000"/>
        </w:rPr>
        <w:t>一本《到了关注健康的时候了》小册子</w:t>
      </w:r>
      <w:r w:rsidR="004620B9" w:rsidRPr="00585718">
        <w:rPr>
          <w:color w:val="000000"/>
        </w:rPr>
        <w:t>(</w:t>
      </w:r>
      <w:r w:rsidRPr="00585718">
        <w:rPr>
          <w:color w:val="000000"/>
        </w:rPr>
        <w:t>2007</w:t>
      </w:r>
      <w:r w:rsidRPr="00585718">
        <w:rPr>
          <w:color w:val="000000"/>
        </w:rPr>
        <w:t>年</w:t>
      </w:r>
      <w:r w:rsidR="004620B9" w:rsidRPr="00585718">
        <w:rPr>
          <w:color w:val="000000"/>
        </w:rPr>
        <w:t>)</w:t>
      </w:r>
      <w:r w:rsidRPr="00585718">
        <w:rPr>
          <w:color w:val="000000"/>
        </w:rPr>
        <w:t>，由</w:t>
      </w:r>
      <w:r w:rsidRPr="00585718">
        <w:rPr>
          <w:color w:val="000000"/>
        </w:rPr>
        <w:t>“</w:t>
      </w:r>
      <w:r w:rsidRPr="00585718">
        <w:rPr>
          <w:color w:val="000000"/>
        </w:rPr>
        <w:t>妇女卫生技术领域</w:t>
      </w:r>
      <w:r w:rsidRPr="00585718">
        <w:rPr>
          <w:color w:val="000000"/>
        </w:rPr>
        <w:t>”</w:t>
      </w:r>
      <w:r w:rsidRPr="00585718">
        <w:rPr>
          <w:color w:val="000000"/>
        </w:rPr>
        <w:t>携手全国病毒性肝炎方案和卫生部国家性病</w:t>
      </w:r>
      <w:r w:rsidRPr="00585718">
        <w:rPr>
          <w:color w:val="000000"/>
        </w:rPr>
        <w:t>/</w:t>
      </w:r>
      <w:r w:rsidRPr="00585718">
        <w:rPr>
          <w:color w:val="000000"/>
        </w:rPr>
        <w:t>艾滋病方案联合编写，它提供了有关性行为、怀孕、更年期、食品、药品、法律、暴力以及其他有关健康问题的信息，专门针对女同性恋和双性恋妇女。</w:t>
      </w:r>
      <w:r w:rsidRPr="00585718">
        <w:t xml:space="preserve"> </w:t>
      </w:r>
    </w:p>
    <w:p w:rsidR="00541650" w:rsidRPr="00585718" w:rsidRDefault="00541650" w:rsidP="00B16F25">
      <w:pPr>
        <w:pStyle w:val="SingleTxtGC"/>
        <w:tabs>
          <w:tab w:val="clear" w:pos="1565"/>
          <w:tab w:val="clear" w:pos="1996"/>
          <w:tab w:val="left" w:pos="1680"/>
        </w:tabs>
      </w:pPr>
      <w:r w:rsidRPr="00585718">
        <w:t>310.</w:t>
      </w:r>
      <w:r w:rsidRPr="00585718">
        <w:tab/>
      </w:r>
      <w:r w:rsidRPr="00585718">
        <w:t>《</w:t>
      </w:r>
      <w:r w:rsidRPr="00585718">
        <w:rPr>
          <w:color w:val="000000"/>
        </w:rPr>
        <w:t>女同性恋、男同性恋、双性恋和异装癖人口综合保健国家政策》在提交给公众征求意见</w:t>
      </w:r>
      <w:r w:rsidR="004620B9" w:rsidRPr="00585718">
        <w:rPr>
          <w:color w:val="000000"/>
        </w:rPr>
        <w:t>(</w:t>
      </w:r>
      <w:r w:rsidRPr="00585718">
        <w:rPr>
          <w:color w:val="000000"/>
        </w:rPr>
        <w:t>2008</w:t>
      </w:r>
      <w:r w:rsidRPr="00585718">
        <w:rPr>
          <w:color w:val="000000"/>
        </w:rPr>
        <w:t>年</w:t>
      </w:r>
      <w:r w:rsidR="004620B9" w:rsidRPr="00585718">
        <w:rPr>
          <w:color w:val="000000"/>
        </w:rPr>
        <w:t>)</w:t>
      </w:r>
      <w:r w:rsidRPr="00585718">
        <w:rPr>
          <w:color w:val="000000"/>
        </w:rPr>
        <w:t>之后，获得了国家卫生理事会的批准，不过至今还未发布。</w:t>
      </w:r>
    </w:p>
    <w:p w:rsidR="00541650" w:rsidRPr="00585718" w:rsidRDefault="00557E65" w:rsidP="00557E65">
      <w:pPr>
        <w:pStyle w:val="H23GC"/>
      </w:pPr>
      <w:r>
        <w:rPr>
          <w:rFonts w:hint="eastAsia"/>
        </w:rPr>
        <w:tab/>
      </w:r>
      <w:r w:rsidR="00541650" w:rsidRPr="00585718">
        <w:t xml:space="preserve">7. </w:t>
      </w:r>
      <w:r w:rsidR="00541650" w:rsidRPr="00585718">
        <w:tab/>
      </w:r>
      <w:r w:rsidR="00541650" w:rsidRPr="00585718">
        <w:rPr>
          <w:rStyle w:val="shorttext"/>
          <w:color w:val="000000"/>
        </w:rPr>
        <w:t>老龄妇女综合保健</w:t>
      </w:r>
    </w:p>
    <w:p w:rsidR="00541650" w:rsidRPr="00585718" w:rsidRDefault="00541650" w:rsidP="00B16F25">
      <w:pPr>
        <w:pStyle w:val="SingleTxtGC"/>
        <w:tabs>
          <w:tab w:val="clear" w:pos="1565"/>
          <w:tab w:val="clear" w:pos="1996"/>
          <w:tab w:val="left" w:pos="1680"/>
        </w:tabs>
      </w:pPr>
      <w:r w:rsidRPr="00585718">
        <w:t>311.</w:t>
      </w:r>
      <w:r w:rsidRPr="00585718">
        <w:tab/>
      </w:r>
      <w:r w:rsidRPr="00585718">
        <w:rPr>
          <w:color w:val="000000"/>
        </w:rPr>
        <w:t>老龄化也是一种性别问题，这一事实证明</w:t>
      </w:r>
      <w:r w:rsidRPr="00585718">
        <w:t>由</w:t>
      </w:r>
      <w:smartTag w:uri="urn:schemas-microsoft-com:office:smarttags" w:element="chsdate">
        <w:smartTagPr>
          <w:attr w:name="Year" w:val="2006"/>
          <w:attr w:name="Month" w:val="10"/>
          <w:attr w:name="Day" w:val="19"/>
          <w:attr w:name="IsLunarDate" w:val="False"/>
          <w:attr w:name="IsROCDate" w:val="False"/>
        </w:smartTagPr>
        <w:r w:rsidRPr="00585718">
          <w:t>2006</w:t>
        </w:r>
        <w:r w:rsidRPr="00585718">
          <w:t>年</w:t>
        </w:r>
        <w:r w:rsidRPr="00585718">
          <w:t>10</w:t>
        </w:r>
        <w:r w:rsidRPr="00585718">
          <w:t>月</w:t>
        </w:r>
        <w:r w:rsidRPr="00585718">
          <w:t>19</w:t>
        </w:r>
        <w:r w:rsidRPr="00585718">
          <w:t>日</w:t>
        </w:r>
      </w:smartTag>
      <w:r w:rsidRPr="00585718">
        <w:t>第</w:t>
      </w:r>
      <w:r w:rsidRPr="00585718">
        <w:t>2528</w:t>
      </w:r>
      <w:r w:rsidRPr="00585718">
        <w:t>号</w:t>
      </w:r>
      <w:r w:rsidRPr="00585718">
        <w:rPr>
          <w:color w:val="000000"/>
        </w:rPr>
        <w:t>部长级指示批准的《国家老年保健政策》是一项合理政策。</w:t>
      </w:r>
      <w:r w:rsidRPr="00585718">
        <w:rPr>
          <w:color w:val="000000"/>
        </w:rPr>
        <w:t>55%</w:t>
      </w:r>
      <w:r w:rsidRPr="00585718">
        <w:rPr>
          <w:color w:val="000000"/>
        </w:rPr>
        <w:t>的老年人口为妇女。而且年龄越大，女性的比例就越高。</w:t>
      </w:r>
    </w:p>
    <w:p w:rsidR="00541650" w:rsidRPr="00585718" w:rsidRDefault="00541650" w:rsidP="00B16F25">
      <w:pPr>
        <w:pStyle w:val="SingleTxtGC"/>
        <w:tabs>
          <w:tab w:val="clear" w:pos="1565"/>
          <w:tab w:val="clear" w:pos="1996"/>
          <w:tab w:val="left" w:pos="1680"/>
        </w:tabs>
      </w:pPr>
      <w:r w:rsidRPr="00585718">
        <w:t>312.</w:t>
      </w:r>
      <w:r w:rsidRPr="00585718">
        <w:tab/>
      </w:r>
      <w:r w:rsidRPr="00585718">
        <w:rPr>
          <w:rStyle w:val="HMG"/>
          <w:color w:val="000000"/>
        </w:rPr>
        <w:t>还编写了</w:t>
      </w:r>
      <w:r w:rsidRPr="00B16F25">
        <w:t>《更年期保健手册》</w:t>
      </w:r>
      <w:r w:rsidR="004620B9" w:rsidRPr="00585718">
        <w:rPr>
          <w:rStyle w:val="shorttext"/>
          <w:color w:val="000000"/>
        </w:rPr>
        <w:t>(</w:t>
      </w:r>
      <w:r w:rsidRPr="00585718">
        <w:rPr>
          <w:rStyle w:val="shorttext"/>
          <w:color w:val="000000"/>
        </w:rPr>
        <w:t>2008</w:t>
      </w:r>
      <w:r w:rsidRPr="00585718">
        <w:rPr>
          <w:rStyle w:val="shorttext"/>
          <w:color w:val="000000"/>
        </w:rPr>
        <w:t>年</w:t>
      </w:r>
      <w:r w:rsidR="004620B9" w:rsidRPr="00585718">
        <w:rPr>
          <w:rStyle w:val="shorttext"/>
          <w:color w:val="000000"/>
        </w:rPr>
        <w:t>)</w:t>
      </w:r>
      <w:r w:rsidRPr="00585718">
        <w:rPr>
          <w:rStyle w:val="shorttext"/>
          <w:color w:val="000000"/>
        </w:rPr>
        <w:t>。</w:t>
      </w:r>
    </w:p>
    <w:p w:rsidR="00541650" w:rsidRPr="00585718" w:rsidRDefault="00557E65" w:rsidP="00557E65">
      <w:pPr>
        <w:pStyle w:val="H23GC"/>
      </w:pPr>
      <w:r>
        <w:rPr>
          <w:rFonts w:hint="eastAsia"/>
        </w:rPr>
        <w:tab/>
      </w:r>
      <w:r w:rsidR="00541650" w:rsidRPr="00585718">
        <w:t xml:space="preserve">8. </w:t>
      </w:r>
      <w:r w:rsidR="00541650" w:rsidRPr="00585718">
        <w:tab/>
      </w:r>
      <w:r w:rsidR="00541650" w:rsidRPr="00585718">
        <w:rPr>
          <w:rStyle w:val="shorttext"/>
          <w:color w:val="000000"/>
        </w:rPr>
        <w:t>青少年和青年保健</w:t>
      </w:r>
    </w:p>
    <w:p w:rsidR="00541650" w:rsidRPr="00585718" w:rsidRDefault="00541650" w:rsidP="00B16F25">
      <w:pPr>
        <w:pStyle w:val="SingleTxtGC"/>
        <w:tabs>
          <w:tab w:val="clear" w:pos="1565"/>
          <w:tab w:val="clear" w:pos="1996"/>
          <w:tab w:val="left" w:pos="1680"/>
        </w:tabs>
        <w:rPr>
          <w:rFonts w:eastAsia="SimHei"/>
        </w:rPr>
      </w:pPr>
      <w:r w:rsidRPr="00585718">
        <w:t>313.</w:t>
      </w:r>
      <w:r w:rsidRPr="00585718">
        <w:tab/>
      </w:r>
      <w:r w:rsidRPr="00585718">
        <w:rPr>
          <w:color w:val="000000"/>
        </w:rPr>
        <w:t>除了编制像《学校保健与预防》这样的方案外，卫生部还制定了《国家青少年保健综合政策》、《青少年和青年的性健康与生殖健康框架》，将有助于了解青少年健康问题的指标纳入各种契约和技术性文件，推动有关青少年保健问题的研究，并且支持各州的保健组织关注这个人群。</w:t>
      </w:r>
    </w:p>
    <w:p w:rsidR="00541650" w:rsidRPr="00585718" w:rsidRDefault="00557E65" w:rsidP="00557E65">
      <w:pPr>
        <w:pStyle w:val="H23GC"/>
      </w:pPr>
      <w:r>
        <w:rPr>
          <w:rFonts w:hint="eastAsia"/>
        </w:rPr>
        <w:tab/>
      </w:r>
      <w:r w:rsidR="00541650" w:rsidRPr="00585718">
        <w:t xml:space="preserve">9. </w:t>
      </w:r>
      <w:r w:rsidR="00541650" w:rsidRPr="00585718">
        <w:tab/>
      </w:r>
      <w:r w:rsidR="00541650" w:rsidRPr="00585718">
        <w:rPr>
          <w:rStyle w:val="shorttext"/>
          <w:color w:val="000000"/>
        </w:rPr>
        <w:t>农村妇女与林区妇女保健</w:t>
      </w:r>
    </w:p>
    <w:p w:rsidR="00541650" w:rsidRPr="00585718" w:rsidRDefault="00541650" w:rsidP="00B16F25">
      <w:pPr>
        <w:pStyle w:val="SingleTxtGC"/>
        <w:tabs>
          <w:tab w:val="clear" w:pos="1565"/>
          <w:tab w:val="clear" w:pos="1996"/>
          <w:tab w:val="left" w:pos="1680"/>
        </w:tabs>
      </w:pPr>
      <w:r w:rsidRPr="00585718">
        <w:t>314.</w:t>
      </w:r>
      <w:r w:rsidRPr="00585718">
        <w:tab/>
      </w:r>
      <w:r w:rsidRPr="00585718">
        <w:rPr>
          <w:color w:val="000000"/>
        </w:rPr>
        <w:t>卫生部与全国农业劳动者联盟一起，为对教育工作者关于</w:t>
      </w:r>
      <w:r w:rsidRPr="00585718">
        <w:rPr>
          <w:color w:val="000000"/>
        </w:rPr>
        <w:t>“</w:t>
      </w:r>
      <w:r w:rsidRPr="00585718">
        <w:rPr>
          <w:color w:val="000000"/>
        </w:rPr>
        <w:t>性别、健康、性权利和生殖权利</w:t>
      </w:r>
      <w:r w:rsidRPr="00585718">
        <w:rPr>
          <w:color w:val="000000"/>
        </w:rPr>
        <w:t>”</w:t>
      </w:r>
      <w:r w:rsidRPr="00585718">
        <w:rPr>
          <w:color w:val="000000"/>
        </w:rPr>
        <w:t>的培训提供资金，在农村无地劳动者运动政策中期望将性别观点、性权利与生殖权利、种族与民族、领土权主流化。</w:t>
      </w:r>
    </w:p>
    <w:p w:rsidR="00541650" w:rsidRPr="00585718" w:rsidRDefault="00541650" w:rsidP="00B16F25">
      <w:pPr>
        <w:pStyle w:val="SingleTxtGC"/>
        <w:tabs>
          <w:tab w:val="clear" w:pos="1565"/>
          <w:tab w:val="clear" w:pos="1996"/>
          <w:tab w:val="left" w:pos="1680"/>
        </w:tabs>
      </w:pPr>
      <w:r w:rsidRPr="00585718">
        <w:t>315.</w:t>
      </w:r>
      <w:r w:rsidRPr="00585718">
        <w:tab/>
      </w:r>
      <w:r w:rsidRPr="00585718">
        <w:rPr>
          <w:color w:val="000000"/>
        </w:rPr>
        <w:t>2004</w:t>
      </w:r>
      <w:r w:rsidRPr="00585718">
        <w:rPr>
          <w:color w:val="000000"/>
        </w:rPr>
        <w:t>年成立的地球观测组织，制定了《国家农村和林区人口卫生政策》，其目的是促使给予那些处于不平等条件下人口以差别待遇，从而减少不平等现象，提高农村和林区居民的人类发展水平。虽然这一政策尚未确立，但已获国家卫生理事会的批准。</w:t>
      </w:r>
    </w:p>
    <w:p w:rsidR="00541650" w:rsidRPr="00585718" w:rsidRDefault="00557E65" w:rsidP="00557E65">
      <w:pPr>
        <w:pStyle w:val="H1GC"/>
      </w:pPr>
      <w:r>
        <w:rPr>
          <w:rFonts w:hint="eastAsia"/>
        </w:rPr>
        <w:tab/>
      </w:r>
      <w:r>
        <w:rPr>
          <w:rFonts w:hint="eastAsia"/>
        </w:rPr>
        <w:tab/>
      </w:r>
      <w:r w:rsidR="00541650" w:rsidRPr="00585718">
        <w:t>第</w:t>
      </w:r>
      <w:r w:rsidR="00541650" w:rsidRPr="00585718">
        <w:t>13</w:t>
      </w:r>
      <w:r w:rsidR="00541650" w:rsidRPr="00585718">
        <w:t>条</w:t>
      </w:r>
    </w:p>
    <w:p w:rsidR="00541650" w:rsidRPr="00585718" w:rsidRDefault="00541650" w:rsidP="00557E65">
      <w:pPr>
        <w:pStyle w:val="SingleTxtGC"/>
        <w:tabs>
          <w:tab w:val="clear" w:pos="1565"/>
          <w:tab w:val="clear" w:pos="1996"/>
          <w:tab w:val="left" w:pos="1680"/>
        </w:tabs>
      </w:pPr>
      <w:r w:rsidRPr="00585718">
        <w:t>316.</w:t>
      </w:r>
      <w:r w:rsidRPr="00585718">
        <w:tab/>
      </w:r>
      <w:r w:rsidRPr="00585718">
        <w:t>见本报告第</w:t>
      </w:r>
      <w:r w:rsidRPr="00585718">
        <w:t>11</w:t>
      </w:r>
      <w:r w:rsidRPr="00585718">
        <w:t>条。</w:t>
      </w:r>
    </w:p>
    <w:p w:rsidR="00541650" w:rsidRPr="00585718" w:rsidRDefault="00557E65" w:rsidP="00557E65">
      <w:pPr>
        <w:pStyle w:val="H1GC"/>
      </w:pPr>
      <w:r>
        <w:rPr>
          <w:rFonts w:hint="eastAsia"/>
        </w:rPr>
        <w:tab/>
      </w:r>
      <w:r>
        <w:rPr>
          <w:rFonts w:hint="eastAsia"/>
        </w:rPr>
        <w:tab/>
      </w:r>
      <w:r w:rsidR="00541650" w:rsidRPr="00585718">
        <w:t>第</w:t>
      </w:r>
      <w:r w:rsidR="00541650" w:rsidRPr="00585718">
        <w:t>14</w:t>
      </w:r>
      <w:r w:rsidR="00541650" w:rsidRPr="00585718">
        <w:t>条</w:t>
      </w:r>
    </w:p>
    <w:p w:rsidR="00541650" w:rsidRPr="00585718" w:rsidRDefault="00541650" w:rsidP="00B16F25">
      <w:pPr>
        <w:pStyle w:val="SingleTxtGC"/>
        <w:tabs>
          <w:tab w:val="clear" w:pos="1565"/>
          <w:tab w:val="clear" w:pos="1996"/>
          <w:tab w:val="left" w:pos="1680"/>
        </w:tabs>
      </w:pPr>
      <w:r w:rsidRPr="00585718">
        <w:t>317.</w:t>
      </w:r>
      <w:r w:rsidRPr="00585718">
        <w:tab/>
      </w:r>
      <w:r w:rsidRPr="00585718">
        <w:rPr>
          <w:color w:val="000000"/>
        </w:rPr>
        <w:t>农村的工作组织形式，很大程度上再现了在城市与工业社会看到的劳动力性别分工。在农村地区，妇女负责传宗接代和家务，男子工作以赚回现金收入，只有男子的工作才被承认为生产性工作。随着这种分工而来的是支持家里男子为辅、田里女人为辅观念的不平等评价和表述。男女分工造成妇女的工作是无形的，而不论她们为家里挣了多少钱，这还是增加了家庭的工作隔离，并导致在家庭生产单元或由男性主宰的生产小组范围内的管理机制与决策的集中化。</w:t>
      </w:r>
    </w:p>
    <w:p w:rsidR="00541650" w:rsidRPr="00585718" w:rsidRDefault="00541650" w:rsidP="00B16F25">
      <w:pPr>
        <w:pStyle w:val="SingleTxtGC"/>
        <w:tabs>
          <w:tab w:val="clear" w:pos="1565"/>
          <w:tab w:val="clear" w:pos="1996"/>
          <w:tab w:val="left" w:pos="1680"/>
        </w:tabs>
      </w:pPr>
      <w:r w:rsidRPr="00585718">
        <w:t>318.</w:t>
      </w:r>
      <w:r w:rsidRPr="00585718">
        <w:tab/>
      </w:r>
      <w:r w:rsidRPr="00585718">
        <w:rPr>
          <w:color w:val="000000"/>
        </w:rPr>
        <w:t>直到最近，才确定了一套联邦政府和各类女权主义者运动及组织的协调行动方案，旨在促进农村妇女的经济自主和平等。在这种情况下，并考虑到《国家妇女政策计划》的规定，应由农业发展部制定一套行动方案，以在土地改革、家庭农业、土地开发和前逃亡奴隶社区的民族开发</w:t>
      </w:r>
      <w:r w:rsidRPr="00585718">
        <w:t>中促进性别平等</w:t>
      </w:r>
      <w:r w:rsidRPr="00585718">
        <w:rPr>
          <w:color w:val="000000"/>
        </w:rPr>
        <w:t>。这些举措包括农业发展部的一整套方案，即《第二个国家土地改革计划》、《国家加强家庭农业方案》、《国家农村可持续发展方案》和《巴西前逃亡奴隶方案》，后者是由促进种族平等政策特别秘书处协调的。这些措施旨在通过保障获取生产性资源，扩大并加强农村妇女劳动者的经济参与、社会参与并提升其公民地位。</w:t>
      </w:r>
      <w:r w:rsidRPr="00585718">
        <w:t xml:space="preserve"> </w:t>
      </w:r>
    </w:p>
    <w:p w:rsidR="00541650" w:rsidRPr="00585718" w:rsidRDefault="00541650" w:rsidP="00B16F25">
      <w:pPr>
        <w:pStyle w:val="SingleTxtGC"/>
        <w:tabs>
          <w:tab w:val="clear" w:pos="1565"/>
          <w:tab w:val="clear" w:pos="1996"/>
          <w:tab w:val="left" w:pos="1680"/>
        </w:tabs>
      </w:pPr>
      <w:r w:rsidRPr="00585718">
        <w:t>319.</w:t>
      </w:r>
      <w:r w:rsidRPr="00585718">
        <w:tab/>
      </w:r>
      <w:r w:rsidRPr="00585718">
        <w:rPr>
          <w:color w:val="000000"/>
        </w:rPr>
        <w:t>为了扩大妇女对公共政策的参与和社会支配权，农业发展部通过国土开发司《促进性别、种族和民族平等方案》，制定了若干行动：</w:t>
      </w:r>
    </w:p>
    <w:p w:rsidR="00541650" w:rsidRPr="00585718" w:rsidRDefault="00541650" w:rsidP="00557E65">
      <w:pPr>
        <w:pStyle w:val="Bullet1GC"/>
      </w:pPr>
      <w:r w:rsidRPr="00585718">
        <w:rPr>
          <w:rStyle w:val="shorttext"/>
          <w:color w:val="000000"/>
        </w:rPr>
        <w:t>增加国家农村可持续发展理事会中的妇女代表名额，包括让更多的妇女组织成为其成员；</w:t>
      </w:r>
      <w:r w:rsidRPr="00585718">
        <w:t xml:space="preserve"> </w:t>
      </w:r>
    </w:p>
    <w:p w:rsidR="00541650" w:rsidRPr="00585718" w:rsidRDefault="00541650" w:rsidP="00557E65">
      <w:pPr>
        <w:pStyle w:val="Bullet1GC"/>
      </w:pPr>
      <w:r w:rsidRPr="00585718">
        <w:t>在</w:t>
      </w:r>
      <w:r w:rsidRPr="00585718">
        <w:rPr>
          <w:rStyle w:val="shorttext"/>
          <w:color w:val="000000"/>
        </w:rPr>
        <w:t>国家农村可持续发展理事会设立促进性别、种族和民族平等</w:t>
      </w:r>
      <w:r w:rsidRPr="00585718">
        <w:t>常设委员会，深化对该领域政策的讨论和社会控制行动，研究并提出实施公共政策的其他资金来源；</w:t>
      </w:r>
    </w:p>
    <w:p w:rsidR="00541650" w:rsidRPr="00585718" w:rsidRDefault="00541650" w:rsidP="00557E65">
      <w:pPr>
        <w:pStyle w:val="Bullet1GC"/>
      </w:pPr>
      <w:r w:rsidRPr="00585718">
        <w:rPr>
          <w:rStyle w:val="shorttext"/>
          <w:color w:val="000000"/>
        </w:rPr>
        <w:t>鼓励农村女劳动者组织参与社会，对咨询人员和州合议机关进行培训，纳入性别与农村可持续发展的模块；</w:t>
      </w:r>
    </w:p>
    <w:p w:rsidR="00541650" w:rsidRPr="00585718" w:rsidRDefault="00541650" w:rsidP="00557E65">
      <w:pPr>
        <w:pStyle w:val="Bullet1GC"/>
      </w:pPr>
      <w:r w:rsidRPr="00585718">
        <w:rPr>
          <w:rStyle w:val="shorttext"/>
          <w:color w:val="000000"/>
        </w:rPr>
        <w:t>在国家农村可持续发展理事会全体会议上，民间社会建议批准合议机关由</w:t>
      </w:r>
      <w:r w:rsidRPr="00585718">
        <w:t>男女均等组成，以及若干旨在促进两性平等的指令；</w:t>
      </w:r>
    </w:p>
    <w:p w:rsidR="00541650" w:rsidRPr="00585718" w:rsidRDefault="00541650" w:rsidP="00557E65">
      <w:pPr>
        <w:pStyle w:val="Bullet1GC"/>
      </w:pPr>
      <w:r w:rsidRPr="00585718">
        <w:t>起草在国土开发项目中加强农村妇女地位的文件，目的是要制定并整合各种行动，以促进并扩大农村妇女参与及融入国土开发的社会管理层。自</w:t>
      </w:r>
      <w:r w:rsidRPr="00585718">
        <w:t>2009</w:t>
      </w:r>
      <w:r w:rsidRPr="00585718">
        <w:t>年初以来，农业发展部与常青女权主义组织和三八妇女中心合作，不断制定动员、宣传和培训农村妇女的行动，以促进并扩大她们对国土开发社会管理工作的参与，使她们能够利用扶持生产和销售的公共政策以及确保其公民权和土地权的公共政策。这些行动正在联邦</w:t>
      </w:r>
      <w:r w:rsidRPr="00585718">
        <w:t>26</w:t>
      </w:r>
      <w:r w:rsidRPr="00585718">
        <w:t>个州以及联邦区的</w:t>
      </w:r>
      <w:r w:rsidRPr="00585718">
        <w:t>84</w:t>
      </w:r>
      <w:r w:rsidRPr="00585718">
        <w:t>个公民领地上实施。这项工作包括对农业发展部倡导的性别政策执行情况进行研究，摸清生产妇女团体，设立妇女土地合议工作组，举办几个有女家庭农场主和技术顾问参加的研讨会、课程和讲习班，以便提高她们在处理农村两性关系、在利用公共政策和具体政策方案中的不平等方面的能力。具体政策方案包括《国家女性农业劳动者登记方案》、《农村妇女生产组织方案》、信贷政策、共同获得土地政策、技术援助和农村推广政策与国土开发。</w:t>
      </w:r>
    </w:p>
    <w:p w:rsidR="00541650" w:rsidRPr="00585718" w:rsidRDefault="00541650" w:rsidP="00B16F25">
      <w:pPr>
        <w:pStyle w:val="SingleTxtGC"/>
        <w:tabs>
          <w:tab w:val="clear" w:pos="1565"/>
          <w:tab w:val="clear" w:pos="1996"/>
          <w:tab w:val="left" w:pos="1680"/>
        </w:tabs>
      </w:pPr>
      <w:r w:rsidRPr="00585718">
        <w:t>320.</w:t>
      </w:r>
      <w:r w:rsidRPr="00585718">
        <w:tab/>
      </w:r>
      <w:r w:rsidRPr="00585718">
        <w:t>每一项</w:t>
      </w:r>
      <w:r w:rsidRPr="00585718">
        <w:rPr>
          <w:color w:val="000000"/>
        </w:rPr>
        <w:t>农村妇女政策都是在参与和社会控制范围内制定的。从《国家女性农业劳动者登记方案》设立至今，其规划与评估都是由国家管理委员会和</w:t>
      </w:r>
      <w:r w:rsidRPr="00585718">
        <w:rPr>
          <w:color w:val="000000"/>
        </w:rPr>
        <w:t>27</w:t>
      </w:r>
      <w:r w:rsidRPr="00585718">
        <w:rPr>
          <w:color w:val="000000"/>
        </w:rPr>
        <w:t>个州管理委员会负责。至于妇女的《国家加强家庭农业方案》，成立了一个部际工作组，</w:t>
      </w:r>
      <w:r w:rsidRPr="00585718">
        <w:rPr>
          <w:color w:val="000000"/>
        </w:rPr>
        <w:t>2003</w:t>
      </w:r>
      <w:r w:rsidRPr="00585718">
        <w:rPr>
          <w:color w:val="000000"/>
        </w:rPr>
        <w:t>年至</w:t>
      </w:r>
      <w:r w:rsidRPr="00585718">
        <w:rPr>
          <w:color w:val="000000"/>
        </w:rPr>
        <w:t>2004</w:t>
      </w:r>
      <w:r w:rsidRPr="00585718">
        <w:rPr>
          <w:color w:val="000000"/>
        </w:rPr>
        <w:t>年期间，该工作组成员包括各种社会组织的代表。它旨在制定对家庭农场的信贷资助政策，关注妇女的具体需要并与现有信贷网络建立起密集对话机制，以扩大由农村妇女管理和开展的有组织活动的生产力和能力。按照同样的思路，为监督其执行情况，举行了妇女的《国家加强家庭农业方案》工作队区域会议，以保障并促进特别信用评估，与会者包括管理人员、金融代理机构、推广机构和社会组织。</w:t>
      </w:r>
    </w:p>
    <w:p w:rsidR="00541650" w:rsidRPr="00585718" w:rsidRDefault="00541650" w:rsidP="00B16F25">
      <w:pPr>
        <w:pStyle w:val="SingleTxtGC"/>
        <w:tabs>
          <w:tab w:val="clear" w:pos="1565"/>
          <w:tab w:val="clear" w:pos="1996"/>
          <w:tab w:val="left" w:pos="1680"/>
        </w:tabs>
      </w:pPr>
      <w:r w:rsidRPr="00585718">
        <w:t>321.</w:t>
      </w:r>
      <w:r w:rsidRPr="00585718">
        <w:tab/>
      </w:r>
      <w:r w:rsidRPr="00585718">
        <w:rPr>
          <w:color w:val="000000"/>
        </w:rPr>
        <w:t>制定于</w:t>
      </w:r>
      <w:r w:rsidRPr="00585718">
        <w:rPr>
          <w:color w:val="000000"/>
        </w:rPr>
        <w:t>2007</w:t>
      </w:r>
      <w:r w:rsidRPr="00585718">
        <w:rPr>
          <w:color w:val="000000"/>
        </w:rPr>
        <w:t>年的</w:t>
      </w:r>
      <w:r w:rsidRPr="00585718">
        <w:t>《</w:t>
      </w:r>
      <w:r w:rsidRPr="00585718">
        <w:rPr>
          <w:color w:val="000000"/>
        </w:rPr>
        <w:t>农村妇女生产组织方案》，同样有参与其管理并实施社会控制的实例。国家管理委员会负责规划并评估方案的执行情况，成员政府机构、农村生产者和妇女社会运动网络的代表、混合型社会运动的妇女代表。</w:t>
      </w:r>
      <w:r w:rsidRPr="00585718">
        <w:t xml:space="preserve"> </w:t>
      </w:r>
    </w:p>
    <w:p w:rsidR="00541650" w:rsidRPr="00585718" w:rsidRDefault="00541650" w:rsidP="00B16F25">
      <w:pPr>
        <w:pStyle w:val="SingleTxtGC"/>
        <w:tabs>
          <w:tab w:val="clear" w:pos="1565"/>
          <w:tab w:val="clear" w:pos="1996"/>
          <w:tab w:val="left" w:pos="1680"/>
        </w:tabs>
      </w:pPr>
      <w:r w:rsidRPr="00585718">
        <w:t>322.</w:t>
      </w:r>
      <w:r w:rsidRPr="00585718">
        <w:tab/>
      </w:r>
      <w:r w:rsidRPr="00585718">
        <w:rPr>
          <w:color w:val="000000"/>
        </w:rPr>
        <w:t>在有</w:t>
      </w:r>
      <w:r w:rsidRPr="00585718">
        <w:t>国家殖民与土地改革研究所、</w:t>
      </w:r>
      <w:r w:rsidRPr="00585718">
        <w:rPr>
          <w:color w:val="000000"/>
        </w:rPr>
        <w:t>社会环境顾问和巴西争取土地改革社会运动组织的妇女参加的地区会议上，对土地改革后定居妇女政策进行了评估。除了这些活动，</w:t>
      </w:r>
      <w:r w:rsidRPr="00585718">
        <w:rPr>
          <w:color w:val="000000"/>
        </w:rPr>
        <w:t xml:space="preserve"> 2007</w:t>
      </w:r>
      <w:r w:rsidRPr="00585718">
        <w:rPr>
          <w:color w:val="000000"/>
        </w:rPr>
        <w:t>年</w:t>
      </w:r>
      <w:r w:rsidRPr="00585718">
        <w:rPr>
          <w:color w:val="000000"/>
        </w:rPr>
        <w:t>9</w:t>
      </w:r>
      <w:r w:rsidRPr="00585718">
        <w:rPr>
          <w:color w:val="000000"/>
        </w:rPr>
        <w:t>月举办了一次国家级讲习班，以便为</w:t>
      </w:r>
      <w:r w:rsidRPr="00585718">
        <w:rPr>
          <w:color w:val="000000"/>
        </w:rPr>
        <w:t>2008-2011</w:t>
      </w:r>
      <w:r w:rsidRPr="00585718">
        <w:rPr>
          <w:color w:val="000000"/>
        </w:rPr>
        <w:t>年期间的定居妇女规划政策。</w:t>
      </w:r>
      <w:r w:rsidRPr="00585718">
        <w:t xml:space="preserve"> </w:t>
      </w:r>
    </w:p>
    <w:p w:rsidR="00541650" w:rsidRPr="00585718" w:rsidRDefault="00541650" w:rsidP="00B16F25">
      <w:pPr>
        <w:pStyle w:val="SingleTxtGC"/>
        <w:tabs>
          <w:tab w:val="clear" w:pos="1565"/>
          <w:tab w:val="clear" w:pos="1996"/>
          <w:tab w:val="left" w:pos="1680"/>
        </w:tabs>
      </w:pPr>
      <w:r w:rsidRPr="00585718">
        <w:t>323.</w:t>
      </w:r>
      <w:r w:rsidRPr="00585718">
        <w:tab/>
      </w:r>
      <w:r w:rsidRPr="00585718">
        <w:t>农业发展部</w:t>
      </w:r>
      <w:r w:rsidRPr="00585718">
        <w:rPr>
          <w:color w:val="000000"/>
        </w:rPr>
        <w:t>与常青女权主义者组织合作，还制订了一项旨在针对农村妇女的宣传和性别平等政策培训方案。该方案涉及到诸如《女性农业劳动者登记方案》、信贷、共同获得土地和技术援助政策以及农村推广和土地开发的多种问题。这项工作包括与妇女组织一道举办几个研讨会、培训班和会议，对农业发展部倡导的性别政策执行情况进行研究，以使他们能够从技术上研究农村地区生产、两性关系和获取公共政策方面的不平等。</w:t>
      </w:r>
      <w:r w:rsidRPr="00585718">
        <w:t xml:space="preserve"> </w:t>
      </w:r>
    </w:p>
    <w:p w:rsidR="00541650" w:rsidRPr="00585718" w:rsidRDefault="00541650" w:rsidP="00B16F25">
      <w:pPr>
        <w:pStyle w:val="SingleTxtGC"/>
        <w:tabs>
          <w:tab w:val="clear" w:pos="1565"/>
          <w:tab w:val="clear" w:pos="1996"/>
          <w:tab w:val="left" w:pos="1680"/>
        </w:tabs>
      </w:pPr>
      <w:r w:rsidRPr="00585718">
        <w:t>324.</w:t>
      </w:r>
      <w:r w:rsidRPr="00585718">
        <w:tab/>
      </w:r>
      <w:r w:rsidRPr="00585718">
        <w:rPr>
          <w:color w:val="000000"/>
        </w:rPr>
        <w:t>在专门技术援助方面，《</w:t>
      </w:r>
      <w:r w:rsidRPr="00585718">
        <w:t>国家技术援助与农村推广方案》在本方案部门部分规定</w:t>
      </w:r>
      <w:r w:rsidRPr="00585718">
        <w:rPr>
          <w:color w:val="000000"/>
        </w:rPr>
        <w:t>在选择项目的内容和标准中要有性别因素，因此现已考虑到了农村妇女劳动者的需要。联邦政府在《国家加强家庭农业方案》培训活动中，一直在为州政府和民间社会组织的这方面活动提供资金。对农村妇女主导的项目给予了支持，并特别重视要求制定专门针对农村妇女劳动者的项目的呼吁。在</w:t>
      </w:r>
      <w:r w:rsidRPr="00585718">
        <w:rPr>
          <w:color w:val="000000"/>
        </w:rPr>
        <w:t>2004-2009</w:t>
      </w:r>
      <w:r w:rsidRPr="00585718">
        <w:rPr>
          <w:color w:val="000000"/>
        </w:rPr>
        <w:t>年期间，签订了</w:t>
      </w:r>
      <w:r w:rsidRPr="00585718">
        <w:rPr>
          <w:color w:val="000000"/>
        </w:rPr>
        <w:t>90</w:t>
      </w:r>
      <w:r w:rsidRPr="00585718">
        <w:rPr>
          <w:color w:val="000000"/>
        </w:rPr>
        <w:t>项技术援助农村妇女劳动者协议，投资总额为</w:t>
      </w:r>
      <w:r w:rsidRPr="00585718">
        <w:rPr>
          <w:color w:val="000000"/>
        </w:rPr>
        <w:t>1 600</w:t>
      </w:r>
      <w:r w:rsidRPr="00585718">
        <w:rPr>
          <w:color w:val="000000"/>
        </w:rPr>
        <w:t>万雷亚尔。《国家技术援助与农村推广政策》经过加强成为一项方案，拥有自己的预算，预计在</w:t>
      </w:r>
      <w:r w:rsidRPr="00585718">
        <w:rPr>
          <w:color w:val="000000"/>
        </w:rPr>
        <w:t>2008-2011</w:t>
      </w:r>
      <w:r w:rsidRPr="00585718">
        <w:rPr>
          <w:color w:val="000000"/>
        </w:rPr>
        <w:t>年的多年期计划中将会纳入一项针对农村妇女劳动者的技术援助与农村推广专项行动。</w:t>
      </w:r>
      <w:r w:rsidRPr="00585718">
        <w:t xml:space="preserve"> </w:t>
      </w:r>
    </w:p>
    <w:p w:rsidR="00541650" w:rsidRPr="00585718" w:rsidRDefault="00541650" w:rsidP="00B16F25">
      <w:pPr>
        <w:pStyle w:val="SingleTxtGC"/>
        <w:tabs>
          <w:tab w:val="clear" w:pos="1565"/>
          <w:tab w:val="clear" w:pos="1996"/>
          <w:tab w:val="left" w:pos="1680"/>
        </w:tabs>
      </w:pPr>
      <w:r w:rsidRPr="00585718">
        <w:t>325.</w:t>
      </w:r>
      <w:r w:rsidRPr="00585718">
        <w:tab/>
      </w:r>
      <w:r w:rsidRPr="00585718">
        <w:rPr>
          <w:color w:val="000000"/>
        </w:rPr>
        <w:t>2008</w:t>
      </w:r>
      <w:r w:rsidRPr="00585718">
        <w:rPr>
          <w:color w:val="000000"/>
        </w:rPr>
        <w:t>年，</w:t>
      </w:r>
      <w:r w:rsidRPr="00585718">
        <w:rPr>
          <w:color w:val="000000"/>
        </w:rPr>
        <w:t xml:space="preserve"> </w:t>
      </w:r>
      <w:r w:rsidRPr="00585718">
        <w:rPr>
          <w:color w:val="000000"/>
        </w:rPr>
        <w:t>农业发展部建立了由公营和私营技术援助与农村推广提供商的代表组成的妇女行业网络，以促进社会与机构对话，满足妇女对技术援助与农村推广的需求。该网络串连并培训自己的成员，监测将有关妇女的具体强制性目标纳入巴西技术援助与农村推广国家实体协会网络项目与民间社会项目的情况。农业发展部还进行了一项调查，以评估</w:t>
      </w:r>
      <w:r w:rsidRPr="00585718">
        <w:rPr>
          <w:color w:val="000000"/>
        </w:rPr>
        <w:t>2004-2008</w:t>
      </w:r>
      <w:r w:rsidRPr="00585718">
        <w:rPr>
          <w:color w:val="000000"/>
        </w:rPr>
        <w:t>年期间将针对妇女的具体行动纳入该部所签项目之中的情况，这证明必须加强和</w:t>
      </w:r>
      <w:r w:rsidRPr="00585718">
        <w:rPr>
          <w:color w:val="000000"/>
        </w:rPr>
        <w:t>/</w:t>
      </w:r>
      <w:r w:rsidRPr="00585718">
        <w:rPr>
          <w:color w:val="000000"/>
        </w:rPr>
        <w:t>或创建确保技术援助与农村推广工作关注农村妇女的工具。发展趋势是扩大这类服务的供给与资格认证，并拓展妇女的社会参与和实现平等与自主的条件。</w:t>
      </w:r>
    </w:p>
    <w:p w:rsidR="00541650" w:rsidRPr="00585718" w:rsidRDefault="00557E65" w:rsidP="00557E65">
      <w:pPr>
        <w:pStyle w:val="H23GC"/>
      </w:pPr>
      <w:r>
        <w:rPr>
          <w:rStyle w:val="shorttext"/>
          <w:rFonts w:hint="eastAsia"/>
          <w:color w:val="000000"/>
          <w:sz w:val="21"/>
        </w:rPr>
        <w:tab/>
      </w:r>
      <w:r>
        <w:rPr>
          <w:rStyle w:val="shorttext"/>
          <w:rFonts w:hint="eastAsia"/>
          <w:color w:val="000000"/>
          <w:sz w:val="21"/>
        </w:rPr>
        <w:tab/>
      </w:r>
      <w:r w:rsidR="00541650" w:rsidRPr="00585718">
        <w:rPr>
          <w:rStyle w:val="shorttext"/>
          <w:color w:val="000000"/>
          <w:sz w:val="21"/>
        </w:rPr>
        <w:t>农村妇女生产组织方案</w:t>
      </w:r>
    </w:p>
    <w:p w:rsidR="00541650" w:rsidRPr="00585718" w:rsidRDefault="00541650" w:rsidP="00B16F25">
      <w:pPr>
        <w:pStyle w:val="SingleTxtGC"/>
        <w:tabs>
          <w:tab w:val="clear" w:pos="1565"/>
          <w:tab w:val="clear" w:pos="1996"/>
          <w:tab w:val="left" w:pos="1680"/>
        </w:tabs>
      </w:pPr>
      <w:r w:rsidRPr="00585718">
        <w:t>326.</w:t>
      </w:r>
      <w:r w:rsidRPr="00585718">
        <w:tab/>
      </w:r>
      <w:r w:rsidRPr="00585718">
        <w:rPr>
          <w:color w:val="000000"/>
        </w:rPr>
        <w:t>2008</w:t>
      </w:r>
      <w:r w:rsidRPr="00585718">
        <w:rPr>
          <w:color w:val="000000"/>
        </w:rPr>
        <w:t>年，农业发展部推出《农村妇女生产组织方案》，以开展全面行动，加强农村妇女的生产组织，确保她们能够利用扶持生产和销售的公共政策以及促进经济自主权的公共政策，鼓励交流信息以及技术、文化、组织、管理和营销知识，不断丰富女权主义和互助经济的原则。因此，它一直在：</w:t>
      </w:r>
      <w:r w:rsidRPr="00585718">
        <w:t xml:space="preserve"> </w:t>
      </w:r>
    </w:p>
    <w:p w:rsidR="00541650" w:rsidRPr="00585718" w:rsidRDefault="00541650" w:rsidP="00557E65">
      <w:pPr>
        <w:pStyle w:val="Bullet1GC"/>
      </w:pPr>
      <w:r w:rsidRPr="00585718">
        <w:t>对农村妇女生产组织进行鉴定。通过与妇女社会运动、生产组织和单独经济网络协商，以及与劳动与就业部互助经济司对话，为农村妇女确定</w:t>
      </w:r>
      <w:r w:rsidRPr="00585718">
        <w:t>9 402</w:t>
      </w:r>
      <w:r w:rsidRPr="00585718">
        <w:t>个生产食品、提供服务和创收的项目；</w:t>
      </w:r>
    </w:p>
    <w:p w:rsidR="00541650" w:rsidRPr="00585718" w:rsidRDefault="00541650" w:rsidP="00557E65">
      <w:pPr>
        <w:pStyle w:val="Bullet1GC"/>
      </w:pPr>
      <w:r w:rsidRPr="00585718">
        <w:t>支持农村妇女生产组织的销售及市场营销。在伯南布哥州、北里奥格兰州和巴伊亚州的女权主义和互助经济博览会上，来自</w:t>
      </w:r>
      <w:r w:rsidRPr="00585718">
        <w:t>230</w:t>
      </w:r>
      <w:r w:rsidRPr="00585718">
        <w:t>家妇女生产团体的</w:t>
      </w:r>
      <w:r w:rsidRPr="00585718">
        <w:t>480</w:t>
      </w:r>
      <w:r w:rsidRPr="00585718">
        <w:t>多名参展商参加了市场营销和培训活动，他们代表位于</w:t>
      </w:r>
      <w:r w:rsidRPr="00585718">
        <w:t>15</w:t>
      </w:r>
      <w:r w:rsidRPr="00585718">
        <w:t>个公民领地的</w:t>
      </w:r>
      <w:r w:rsidRPr="00585718">
        <w:t>100</w:t>
      </w:r>
      <w:r w:rsidRPr="00585718">
        <w:t>多个城市；</w:t>
      </w:r>
    </w:p>
    <w:p w:rsidR="00541650" w:rsidRPr="00585718" w:rsidRDefault="00541650" w:rsidP="00557E65">
      <w:pPr>
        <w:pStyle w:val="Bullet1GC"/>
      </w:pPr>
      <w:r w:rsidRPr="00585718">
        <w:t>对生产团体的财政支持。根据</w:t>
      </w:r>
      <w:r w:rsidRPr="00585718">
        <w:t>2006</w:t>
      </w:r>
      <w:r w:rsidRPr="00585718">
        <w:t>年至</w:t>
      </w:r>
      <w:r w:rsidRPr="00585718">
        <w:t>2009</w:t>
      </w:r>
      <w:r w:rsidRPr="00585718">
        <w:t>年公众提出的要求，通过</w:t>
      </w:r>
      <w:r w:rsidRPr="00585718">
        <w:t>71</w:t>
      </w:r>
      <w:r w:rsidRPr="00585718">
        <w:t>个资助项目投资大约</w:t>
      </w:r>
      <w:r w:rsidRPr="00585718">
        <w:t>1 660</w:t>
      </w:r>
      <w:r w:rsidRPr="00585718">
        <w:t>万雷亚尔，惠及超过</w:t>
      </w:r>
      <w:r w:rsidRPr="00585718">
        <w:t>25 000</w:t>
      </w:r>
      <w:r w:rsidRPr="00585718">
        <w:t>名生产团体中的有组织妇女；</w:t>
      </w:r>
    </w:p>
    <w:p w:rsidR="00541650" w:rsidRPr="00585718" w:rsidRDefault="00541650" w:rsidP="00557E65">
      <w:pPr>
        <w:pStyle w:val="Bullet1GC"/>
      </w:pPr>
      <w:r w:rsidRPr="00585718">
        <w:t>公共政策培训。所开展的培训活动涉及约</w:t>
      </w:r>
      <w:r w:rsidRPr="00585718">
        <w:t>460</w:t>
      </w:r>
      <w:r w:rsidRPr="00585718">
        <w:t>名生产团体的女代表，她们来自</w:t>
      </w:r>
      <w:r w:rsidRPr="00585718">
        <w:t>26</w:t>
      </w:r>
      <w:r w:rsidRPr="00585718">
        <w:t>个州和联邦区以及</w:t>
      </w:r>
      <w:r w:rsidRPr="00585718">
        <w:t>44</w:t>
      </w:r>
      <w:r w:rsidRPr="00585718">
        <w:t>个公民领地。培训目的是提高她们利用公共政策的能力，并将女权主义、单独经济和农业生态等原则引入她们的组织和生产实践之中；</w:t>
      </w:r>
      <w:r w:rsidRPr="00585718">
        <w:t xml:space="preserve"> </w:t>
      </w:r>
    </w:p>
    <w:p w:rsidR="00541650" w:rsidRPr="00585718" w:rsidRDefault="00541650" w:rsidP="00557E65">
      <w:pPr>
        <w:pStyle w:val="Bullet1GC"/>
      </w:pPr>
      <w:r w:rsidRPr="00585718">
        <w:rPr>
          <w:rStyle w:val="shorttext"/>
          <w:color w:val="000000"/>
        </w:rPr>
        <w:t>制定项目和工作计划方面的培训，为的是签订协议，满足需求并扩大公共政策的利用渠道；</w:t>
      </w:r>
    </w:p>
    <w:p w:rsidR="00541650" w:rsidRPr="00585718" w:rsidRDefault="00541650" w:rsidP="00557E65">
      <w:pPr>
        <w:pStyle w:val="Bullet1GC"/>
      </w:pPr>
      <w:r w:rsidRPr="00585718">
        <w:t>促进政策研究以支持生产和销售，评估由技术援助与农村推广部门、社会环境咨询部门以及《食物购买方案》提供的服务路径和类型。</w:t>
      </w:r>
      <w:r w:rsidRPr="00585718">
        <w:t xml:space="preserve"> </w:t>
      </w:r>
    </w:p>
    <w:p w:rsidR="00541650" w:rsidRPr="00585718" w:rsidRDefault="00541650" w:rsidP="00B16F25">
      <w:pPr>
        <w:pStyle w:val="SingleTxtGC"/>
        <w:tabs>
          <w:tab w:val="clear" w:pos="1565"/>
          <w:tab w:val="clear" w:pos="1996"/>
          <w:tab w:val="left" w:pos="1680"/>
        </w:tabs>
      </w:pPr>
      <w:r w:rsidRPr="00585718">
        <w:t>327.</w:t>
      </w:r>
      <w:r w:rsidRPr="00585718">
        <w:tab/>
      </w:r>
      <w:r w:rsidRPr="00585718">
        <w:rPr>
          <w:color w:val="000000"/>
        </w:rPr>
        <w:t>为了促成农村妇女劳动者的自主权和社会解放进程，还支持了为组建专门针对农村妇女的农村地区生产与销售单位投资项目。针对农村妇女的特别呼吁，计划寻求加强和</w:t>
      </w:r>
      <w:r w:rsidRPr="00585718">
        <w:rPr>
          <w:color w:val="000000"/>
        </w:rPr>
        <w:t>/</w:t>
      </w:r>
      <w:r w:rsidRPr="00585718">
        <w:rPr>
          <w:color w:val="000000"/>
        </w:rPr>
        <w:t>或鼓励她们在家庭农场和土地改革工作中把作物多样化和农业生态列入创收活动之中。全国不同地区的</w:t>
      </w:r>
      <w:r w:rsidRPr="00585718">
        <w:rPr>
          <w:color w:val="000000"/>
        </w:rPr>
        <w:t>8</w:t>
      </w:r>
      <w:r w:rsidRPr="00585718">
        <w:rPr>
          <w:color w:val="000000"/>
        </w:rPr>
        <w:t>个项目获得批准，得到了总计</w:t>
      </w:r>
      <w:r w:rsidRPr="00585718">
        <w:rPr>
          <w:color w:val="000000"/>
        </w:rPr>
        <w:t>100</w:t>
      </w:r>
      <w:r w:rsidRPr="00585718">
        <w:rPr>
          <w:color w:val="000000"/>
        </w:rPr>
        <w:t>万雷亚尔的资金。</w:t>
      </w:r>
      <w:r w:rsidRPr="00585718">
        <w:t xml:space="preserve"> </w:t>
      </w:r>
    </w:p>
    <w:p w:rsidR="00541650" w:rsidRPr="00585718" w:rsidRDefault="00541650" w:rsidP="00B16F25">
      <w:pPr>
        <w:pStyle w:val="SingleTxtGC"/>
        <w:tabs>
          <w:tab w:val="clear" w:pos="1565"/>
          <w:tab w:val="clear" w:pos="1996"/>
          <w:tab w:val="left" w:pos="1680"/>
        </w:tabs>
      </w:pPr>
      <w:r w:rsidRPr="00585718">
        <w:t>328.</w:t>
      </w:r>
      <w:r w:rsidRPr="00585718">
        <w:tab/>
      </w:r>
      <w:r w:rsidRPr="00585718">
        <w:rPr>
          <w:color w:val="000000"/>
        </w:rPr>
        <w:t>联邦政府还举行了地方与国家会议和研讨会，以鼓励农村妇女劳动者生产组织参加</w:t>
      </w:r>
      <w:r w:rsidRPr="00585718">
        <w:t>家庭农业与农业改革全国博览会</w:t>
      </w:r>
      <w:r w:rsidRPr="00585718">
        <w:rPr>
          <w:color w:val="000000"/>
        </w:rPr>
        <w:t>，并为确保她们出席提供一切资金支持。为了宣传妇女的参与，编制了产品和组织目录，并为参展商安排好了展位。</w:t>
      </w:r>
      <w:r w:rsidRPr="00585718">
        <w:t xml:space="preserve"> </w:t>
      </w:r>
    </w:p>
    <w:p w:rsidR="00541650" w:rsidRPr="00585718" w:rsidRDefault="00541650" w:rsidP="00B16F25">
      <w:pPr>
        <w:pStyle w:val="SingleTxtGC"/>
        <w:tabs>
          <w:tab w:val="clear" w:pos="1565"/>
          <w:tab w:val="clear" w:pos="1996"/>
          <w:tab w:val="left" w:pos="1680"/>
        </w:tabs>
      </w:pPr>
      <w:r w:rsidRPr="00585718">
        <w:t>329.</w:t>
      </w:r>
      <w:r w:rsidRPr="00585718">
        <w:tab/>
      </w:r>
      <w:r w:rsidRPr="00585718">
        <w:rPr>
          <w:color w:val="000000"/>
        </w:rPr>
        <w:t>在第四届</w:t>
      </w:r>
      <w:r w:rsidRPr="00585718">
        <w:t>家庭农业与农业改革全国博览会</w:t>
      </w:r>
      <w:r w:rsidRPr="00585718">
        <w:rPr>
          <w:color w:val="000000"/>
        </w:rPr>
        <w:t>上，人们注意到妇女领导的组织参展显著增多，由</w:t>
      </w:r>
      <w:r w:rsidRPr="00585718">
        <w:rPr>
          <w:color w:val="000000"/>
        </w:rPr>
        <w:t>2004</w:t>
      </w:r>
      <w:r w:rsidRPr="00585718">
        <w:rPr>
          <w:color w:val="000000"/>
        </w:rPr>
        <w:t>年第一届的只有</w:t>
      </w:r>
      <w:r w:rsidRPr="00585718">
        <w:rPr>
          <w:color w:val="000000"/>
        </w:rPr>
        <w:t>1.4</w:t>
      </w:r>
      <w:r w:rsidR="004620B9" w:rsidRPr="00585718">
        <w:rPr>
          <w:color w:val="000000"/>
        </w:rPr>
        <w:t>%</w:t>
      </w:r>
      <w:r w:rsidRPr="00585718">
        <w:rPr>
          <w:color w:val="000000"/>
        </w:rPr>
        <w:t>增长到</w:t>
      </w:r>
      <w:r w:rsidRPr="00585718">
        <w:rPr>
          <w:color w:val="000000"/>
        </w:rPr>
        <w:t>2008</w:t>
      </w:r>
      <w:r w:rsidRPr="00585718">
        <w:rPr>
          <w:color w:val="000000"/>
        </w:rPr>
        <w:t>年最新一届的</w:t>
      </w:r>
      <w:r w:rsidRPr="00585718">
        <w:rPr>
          <w:color w:val="000000"/>
        </w:rPr>
        <w:t>22.9</w:t>
      </w:r>
      <w:r w:rsidR="004620B9" w:rsidRPr="00585718">
        <w:rPr>
          <w:color w:val="000000"/>
        </w:rPr>
        <w:t>%</w:t>
      </w:r>
      <w:r w:rsidRPr="00585718">
        <w:rPr>
          <w:color w:val="000000"/>
        </w:rPr>
        <w:t>。当然，这种增长主要得益于加强妇女参与的战略，农业发展部于</w:t>
      </w:r>
      <w:r w:rsidRPr="00585718">
        <w:rPr>
          <w:color w:val="000000"/>
        </w:rPr>
        <w:t>2007</w:t>
      </w:r>
      <w:r w:rsidRPr="00585718">
        <w:rPr>
          <w:color w:val="000000"/>
        </w:rPr>
        <w:t>年编制的《参展商指南》明确阐述了这一战略，建议各州协调员动员并吸纳至少</w:t>
      </w:r>
      <w:r w:rsidRPr="00585718">
        <w:rPr>
          <w:color w:val="000000"/>
        </w:rPr>
        <w:t>30%</w:t>
      </w:r>
      <w:r w:rsidRPr="00585718">
        <w:rPr>
          <w:color w:val="000000"/>
        </w:rPr>
        <w:t>妇女所有和协调的企业参展。还举行了与社会运动和农村生产网络代表的会议，讨论他们参加</w:t>
      </w:r>
      <w:r w:rsidRPr="00585718">
        <w:t>家庭农业与农业改革全国博览会</w:t>
      </w:r>
      <w:r w:rsidRPr="00585718">
        <w:rPr>
          <w:color w:val="000000"/>
        </w:rPr>
        <w:t>和</w:t>
      </w:r>
      <w:r w:rsidRPr="00585718">
        <w:rPr>
          <w:color w:val="000000"/>
        </w:rPr>
        <w:t>2007</w:t>
      </w:r>
      <w:r w:rsidRPr="00585718">
        <w:rPr>
          <w:color w:val="000000"/>
        </w:rPr>
        <w:t>年</w:t>
      </w:r>
      <w:r w:rsidRPr="00585718">
        <w:rPr>
          <w:color w:val="000000"/>
        </w:rPr>
        <w:t>12</w:t>
      </w:r>
      <w:r w:rsidRPr="00585718">
        <w:rPr>
          <w:color w:val="000000"/>
        </w:rPr>
        <w:t>月的针对妇女的农村销售政策全国研讨会问题。会上讨论了联邦政府制定的所有农村销售政策，通过了妇女与男子平等参展的建议。</w:t>
      </w:r>
      <w:r w:rsidRPr="00585718">
        <w:rPr>
          <w:color w:val="000000"/>
        </w:rPr>
        <w:t>2008</w:t>
      </w:r>
      <w:r w:rsidRPr="00585718">
        <w:rPr>
          <w:color w:val="000000"/>
        </w:rPr>
        <w:t>年这一届的博览会在里约热内卢举行，有</w:t>
      </w:r>
      <w:r w:rsidRPr="00585718">
        <w:rPr>
          <w:color w:val="000000"/>
        </w:rPr>
        <w:t>177</w:t>
      </w:r>
      <w:r w:rsidRPr="00585718">
        <w:rPr>
          <w:color w:val="000000"/>
        </w:rPr>
        <w:t>个团体代表妇女企业参加。</w:t>
      </w:r>
      <w:r w:rsidRPr="00585718">
        <w:t xml:space="preserve"> </w:t>
      </w:r>
    </w:p>
    <w:p w:rsidR="00541650" w:rsidRPr="00585718" w:rsidRDefault="00557E65" w:rsidP="00557E65">
      <w:pPr>
        <w:pStyle w:val="H23GC"/>
      </w:pPr>
      <w:r>
        <w:rPr>
          <w:rFonts w:hint="eastAsia"/>
        </w:rPr>
        <w:tab/>
      </w:r>
      <w:r>
        <w:rPr>
          <w:rFonts w:hint="eastAsia"/>
        </w:rPr>
        <w:tab/>
      </w:r>
      <w:r w:rsidR="00541650" w:rsidRPr="00585718">
        <w:t>取得信贷</w:t>
      </w:r>
      <w:r w:rsidR="00541650" w:rsidRPr="00585718">
        <w:t xml:space="preserve"> </w:t>
      </w:r>
    </w:p>
    <w:p w:rsidR="00541650" w:rsidRPr="00585718" w:rsidRDefault="00541650" w:rsidP="00B16F25">
      <w:pPr>
        <w:pStyle w:val="SingleTxtGC"/>
        <w:tabs>
          <w:tab w:val="clear" w:pos="1565"/>
          <w:tab w:val="clear" w:pos="1996"/>
          <w:tab w:val="left" w:pos="1680"/>
        </w:tabs>
      </w:pPr>
      <w:r w:rsidRPr="00585718">
        <w:t>330.</w:t>
      </w:r>
      <w:r w:rsidRPr="00585718">
        <w:tab/>
      </w:r>
      <w:r w:rsidRPr="00585718">
        <w:rPr>
          <w:color w:val="000000"/>
        </w:rPr>
        <w:t>关于农村妇女获得信贷问题，非常有必要提及通过《国家加强家庭农业方案》信贷对生产活动的资助。在</w:t>
      </w:r>
      <w:r w:rsidRPr="00585718">
        <w:rPr>
          <w:color w:val="000000"/>
        </w:rPr>
        <w:t>2003-2008</w:t>
      </w:r>
      <w:r w:rsidRPr="00585718">
        <w:rPr>
          <w:color w:val="000000"/>
        </w:rPr>
        <w:t>年期间，共签订</w:t>
      </w:r>
      <w:r w:rsidRPr="00585718">
        <w:rPr>
          <w:color w:val="000000"/>
        </w:rPr>
        <w:t>35 697</w:t>
      </w:r>
      <w:r w:rsidRPr="00585718">
        <w:rPr>
          <w:color w:val="000000"/>
        </w:rPr>
        <w:t>项合同，合同总金额超过</w:t>
      </w:r>
      <w:r w:rsidRPr="00585718">
        <w:rPr>
          <w:color w:val="000000"/>
        </w:rPr>
        <w:t>24725</w:t>
      </w:r>
      <w:r w:rsidRPr="00585718">
        <w:rPr>
          <w:color w:val="000000"/>
        </w:rPr>
        <w:t>万雷亚尔。</w:t>
      </w:r>
      <w:r w:rsidRPr="00585718">
        <w:rPr>
          <w:color w:val="000000"/>
        </w:rPr>
        <w:t>2004-2005</w:t>
      </w:r>
      <w:r w:rsidRPr="00585718">
        <w:rPr>
          <w:color w:val="000000"/>
        </w:rPr>
        <w:t>年的收获计划证实，妇女的《国家加强家庭农业方案》是为妇女提供的信贷专线，被视为取得信贷、增加自主权、承认农村妇女经济权利和家庭农场事务中男女平等的部分手段。另外，还培训了《国家加强家庭农业方案》的运作商，以扩大妇女对信贷的参与并修改《国家加强家庭农业方案》的资质声明，现在规定必须由配偶双方共同做出。</w:t>
      </w:r>
      <w:r w:rsidRPr="00585718">
        <w:t xml:space="preserve"> </w:t>
      </w:r>
    </w:p>
    <w:p w:rsidR="00541650" w:rsidRPr="00585718" w:rsidRDefault="00541650" w:rsidP="00B16F25">
      <w:pPr>
        <w:pStyle w:val="SingleTxtGC"/>
        <w:tabs>
          <w:tab w:val="clear" w:pos="1565"/>
          <w:tab w:val="clear" w:pos="1996"/>
          <w:tab w:val="left" w:pos="1680"/>
        </w:tabs>
      </w:pPr>
      <w:r w:rsidRPr="00585718">
        <w:t>331.</w:t>
      </w:r>
      <w:r w:rsidRPr="00585718">
        <w:tab/>
      </w:r>
      <w:r w:rsidRPr="00585718">
        <w:rPr>
          <w:color w:val="000000"/>
        </w:rPr>
        <w:t>由于采取了这些行动，在</w:t>
      </w:r>
      <w:r w:rsidRPr="00585718">
        <w:rPr>
          <w:color w:val="000000"/>
        </w:rPr>
        <w:t xml:space="preserve"> 2005/2006</w:t>
      </w:r>
      <w:r w:rsidRPr="00585718">
        <w:rPr>
          <w:color w:val="000000"/>
        </w:rPr>
        <w:t>年度收获的成果中，合同数量</w:t>
      </w:r>
      <w:r w:rsidR="004620B9" w:rsidRPr="00585718">
        <w:rPr>
          <w:color w:val="000000"/>
        </w:rPr>
        <w:t>(</w:t>
      </w:r>
      <w:r w:rsidRPr="00585718">
        <w:rPr>
          <w:color w:val="000000"/>
        </w:rPr>
        <w:t>8 822</w:t>
      </w:r>
      <w:r w:rsidRPr="00585718">
        <w:rPr>
          <w:color w:val="000000"/>
        </w:rPr>
        <w:t>份</w:t>
      </w:r>
      <w:r w:rsidR="004620B9" w:rsidRPr="00585718">
        <w:rPr>
          <w:color w:val="000000"/>
        </w:rPr>
        <w:t>)</w:t>
      </w:r>
      <w:r w:rsidRPr="00585718">
        <w:rPr>
          <w:color w:val="000000"/>
        </w:rPr>
        <w:t>与妇女的《国家加强家庭农业方案》提供的资金量</w:t>
      </w:r>
      <w:r w:rsidR="004620B9" w:rsidRPr="00585718">
        <w:rPr>
          <w:color w:val="000000"/>
        </w:rPr>
        <w:t>(</w:t>
      </w:r>
      <w:r w:rsidRPr="00585718">
        <w:rPr>
          <w:color w:val="000000"/>
        </w:rPr>
        <w:t>相当于</w:t>
      </w:r>
      <w:r w:rsidRPr="00585718">
        <w:rPr>
          <w:color w:val="000000"/>
        </w:rPr>
        <w:t>5 600</w:t>
      </w:r>
      <w:r w:rsidRPr="00585718">
        <w:rPr>
          <w:color w:val="000000"/>
        </w:rPr>
        <w:t>万雷亚尔</w:t>
      </w:r>
      <w:r w:rsidR="004620B9" w:rsidRPr="00585718">
        <w:rPr>
          <w:color w:val="000000"/>
        </w:rPr>
        <w:t>)</w:t>
      </w:r>
      <w:r w:rsidRPr="00585718">
        <w:rPr>
          <w:color w:val="000000"/>
        </w:rPr>
        <w:t>都出现了可观的增长，并且东北部地区开始成为行动数量和资源总量的领跑者。在</w:t>
      </w:r>
      <w:r w:rsidRPr="00585718">
        <w:rPr>
          <w:color w:val="000000"/>
        </w:rPr>
        <w:t>2006/2007</w:t>
      </w:r>
      <w:r w:rsidRPr="00585718">
        <w:rPr>
          <w:color w:val="000000"/>
        </w:rPr>
        <w:t>年度收获的成果中，妇女的《国家加强家庭农业方案》共签订</w:t>
      </w:r>
      <w:r w:rsidRPr="00585718">
        <w:rPr>
          <w:color w:val="000000"/>
        </w:rPr>
        <w:t>10 854</w:t>
      </w:r>
      <w:r w:rsidRPr="00585718">
        <w:rPr>
          <w:color w:val="000000"/>
        </w:rPr>
        <w:t>份合同、提供资金</w:t>
      </w:r>
      <w:r w:rsidRPr="00585718">
        <w:rPr>
          <w:color w:val="000000"/>
        </w:rPr>
        <w:t>6 300</w:t>
      </w:r>
      <w:r w:rsidRPr="00585718">
        <w:rPr>
          <w:color w:val="000000"/>
        </w:rPr>
        <w:t>万雷亚尔，这显示出向上的走势。还值得一提的是，在</w:t>
      </w:r>
      <w:r w:rsidRPr="00585718">
        <w:rPr>
          <w:color w:val="000000"/>
        </w:rPr>
        <w:t>2009/2010</w:t>
      </w:r>
      <w:r w:rsidRPr="00585718">
        <w:rPr>
          <w:color w:val="000000"/>
        </w:rPr>
        <w:t>年度收获的成果中，一至三级投资都增加了，扩大了妇女家庭农户通过</w:t>
      </w:r>
      <w:r w:rsidRPr="00585718">
        <w:rPr>
          <w:color w:val="000000"/>
        </w:rPr>
        <w:t>A</w:t>
      </w:r>
      <w:r w:rsidRPr="00585718">
        <w:rPr>
          <w:color w:val="000000"/>
        </w:rPr>
        <w:t>组或</w:t>
      </w:r>
      <w:r w:rsidRPr="00585718">
        <w:rPr>
          <w:color w:val="000000"/>
        </w:rPr>
        <w:t>A/C</w:t>
      </w:r>
      <w:r w:rsidRPr="00585718">
        <w:rPr>
          <w:color w:val="000000"/>
        </w:rPr>
        <w:t>组</w:t>
      </w:r>
      <w:r w:rsidR="004620B9" w:rsidRPr="00585718">
        <w:rPr>
          <w:color w:val="000000"/>
        </w:rPr>
        <w:t>(</w:t>
      </w:r>
      <w:r w:rsidRPr="00585718">
        <w:rPr>
          <w:color w:val="000000"/>
        </w:rPr>
        <w:t>土地改革的成本或投资</w:t>
      </w:r>
      <w:r w:rsidR="004620B9" w:rsidRPr="00585718">
        <w:rPr>
          <w:color w:val="000000"/>
        </w:rPr>
        <w:t>)</w:t>
      </w:r>
      <w:r w:rsidRPr="00585718">
        <w:rPr>
          <w:color w:val="000000"/>
        </w:rPr>
        <w:t>获得资金的途径。</w:t>
      </w:r>
    </w:p>
    <w:p w:rsidR="00541650" w:rsidRPr="00585718" w:rsidRDefault="00541650" w:rsidP="00B16F25">
      <w:pPr>
        <w:pStyle w:val="SingleTxtGC"/>
        <w:tabs>
          <w:tab w:val="clear" w:pos="1565"/>
          <w:tab w:val="clear" w:pos="1996"/>
          <w:tab w:val="left" w:pos="1680"/>
        </w:tabs>
      </w:pPr>
      <w:r w:rsidRPr="00585718">
        <w:t>332.</w:t>
      </w:r>
      <w:r w:rsidRPr="00585718">
        <w:tab/>
      </w:r>
      <w:r w:rsidRPr="00585718">
        <w:rPr>
          <w:color w:val="000000"/>
        </w:rPr>
        <w:t>此外，在《更多粮食方案》之下，</w:t>
      </w:r>
      <w:r w:rsidRPr="00585718">
        <w:rPr>
          <w:color w:val="000000"/>
        </w:rPr>
        <w:t>2008</w:t>
      </w:r>
      <w:r w:rsidRPr="00585718">
        <w:rPr>
          <w:color w:val="000000"/>
        </w:rPr>
        <w:t>年设立了</w:t>
      </w:r>
      <w:r w:rsidRPr="00585718">
        <w:rPr>
          <w:color w:val="000000"/>
        </w:rPr>
        <w:t>“</w:t>
      </w:r>
      <w:r w:rsidRPr="00585718">
        <w:rPr>
          <w:color w:val="000000"/>
        </w:rPr>
        <w:t>支持妇女</w:t>
      </w:r>
      <w:r w:rsidRPr="00585718">
        <w:rPr>
          <w:color w:val="000000"/>
        </w:rPr>
        <w:t>”</w:t>
      </w:r>
      <w:r w:rsidRPr="00585718">
        <w:rPr>
          <w:color w:val="000000"/>
        </w:rPr>
        <w:t>信贷，这是</w:t>
      </w:r>
      <w:r w:rsidRPr="00585718">
        <w:rPr>
          <w:color w:val="000000"/>
        </w:rPr>
        <w:t>“</w:t>
      </w:r>
      <w:r w:rsidRPr="00585718">
        <w:rPr>
          <w:color w:val="000000"/>
        </w:rPr>
        <w:t>分期付款信贷</w:t>
      </w:r>
      <w:r w:rsidRPr="00585718">
        <w:rPr>
          <w:color w:val="000000"/>
        </w:rPr>
        <w:t>”</w:t>
      </w:r>
      <w:r w:rsidRPr="00585718">
        <w:rPr>
          <w:color w:val="000000"/>
        </w:rPr>
        <w:t>中的一种。这种类型的贷款旨在加强和实施妇女团体进行的经济活动，只提供给小块土地持有人和妇女生产团体的联合或合作项目。这种信贷可用来组织经济活动，如购置机械设备、原材料，实施集体生产项目，以及</w:t>
      </w:r>
      <w:r w:rsidRPr="00585718">
        <w:rPr>
          <w:color w:val="000000"/>
        </w:rPr>
        <w:t>/</w:t>
      </w:r>
      <w:r w:rsidRPr="00585718">
        <w:rPr>
          <w:color w:val="000000"/>
        </w:rPr>
        <w:t>或者对生产、销售成本、食品加工、大中小型动物进行关联的、集体的或共管的改进。每位小块土地的女持有人有权获得</w:t>
      </w:r>
      <w:r w:rsidRPr="00585718">
        <w:rPr>
          <w:color w:val="000000"/>
        </w:rPr>
        <w:t>2 400</w:t>
      </w:r>
      <w:r w:rsidRPr="00585718">
        <w:rPr>
          <w:color w:val="000000"/>
        </w:rPr>
        <w:t>雷亚尔的信贷，分三期发放，每期</w:t>
      </w:r>
      <w:r w:rsidRPr="00585718">
        <w:rPr>
          <w:color w:val="000000"/>
        </w:rPr>
        <w:t>800</w:t>
      </w:r>
      <w:r w:rsidRPr="00585718">
        <w:rPr>
          <w:color w:val="000000"/>
        </w:rPr>
        <w:t>雷亚尔。</w:t>
      </w:r>
    </w:p>
    <w:p w:rsidR="00541650" w:rsidRPr="00585718" w:rsidRDefault="00B43157">
      <w:pPr>
        <w:spacing w:before="240"/>
        <w:jc w:val="center"/>
        <w:rPr>
          <w:u w:val="single"/>
        </w:rPr>
      </w:pPr>
      <w:r>
        <w:rPr>
          <w:u w:val="single"/>
        </w:rPr>
        <w:tab/>
      </w:r>
      <w:r>
        <w:rPr>
          <w:u w:val="single"/>
        </w:rPr>
        <w:tab/>
      </w:r>
      <w:r>
        <w:rPr>
          <w:u w:val="single"/>
        </w:rPr>
        <w:tab/>
      </w:r>
    </w:p>
    <w:p w:rsidR="00E06285" w:rsidRPr="00585718" w:rsidRDefault="00E06285" w:rsidP="00541650">
      <w:pPr>
        <w:pStyle w:val="FootnoteText"/>
        <w:ind w:left="0" w:firstLine="0"/>
      </w:pPr>
    </w:p>
    <w:sectPr w:rsidR="00E06285" w:rsidRPr="00585718">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310" w:rsidRPr="008845C5" w:rsidRDefault="00E4731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47310" w:rsidRPr="008845C5" w:rsidRDefault="00E4731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ulimChe">
    <w:panose1 w:val="020B0609000101010101"/>
    <w:charset w:val="81"/>
    <w:family w:val="modern"/>
    <w:pitch w:val="fixed"/>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Mon">
    <w:altName w:val="Century Gothic"/>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PFFL E+ Univers LT Std">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imes Roman">
    <w:altName w:val="Times New Roman"/>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imbus Roman No9 L">
    <w:altName w:val="Times New Roman"/>
    <w:charset w:val="00"/>
    <w:family w:val="roman"/>
    <w:pitch w:val="variable"/>
  </w:font>
  <w:font w:name="Luxi Sans">
    <w:altName w:val="Arial"/>
    <w:charset w:val="00"/>
    <w:family w:val="swiss"/>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7B" w:rsidRPr="006F023B" w:rsidRDefault="00FB677B">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44839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7B" w:rsidRDefault="00FB677B">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44839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7B" w:rsidRPr="005C5B87" w:rsidRDefault="00FB677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44839 (EXT)</w:t>
    </w:r>
    <w:r>
      <w:rPr>
        <w:rFonts w:eastAsia="SimSun"/>
        <w:sz w:val="20"/>
        <w:lang w:eastAsia="zh-CN"/>
      </w:rPr>
      <w:tab/>
    </w:r>
    <w:r>
      <w:rPr>
        <w:rFonts w:eastAsia="SimSun" w:hint="eastAsia"/>
        <w:sz w:val="20"/>
        <w:lang w:eastAsia="zh-CN"/>
      </w:rPr>
      <w:tab/>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310" w:rsidRPr="00363561" w:rsidRDefault="00E4731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47310" w:rsidRPr="00363561" w:rsidRDefault="00E4731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FB677B" w:rsidRPr="004D1AE4" w:rsidRDefault="00FB677B" w:rsidP="00C72095">
      <w:pPr>
        <w:pStyle w:val="FootnoteText"/>
        <w:rPr>
          <w:rFonts w:ascii="Arial" w:hAnsi="Arial" w:cs="Arial" w:hint="eastAsia"/>
          <w:sz w:val="19"/>
          <w:szCs w:val="19"/>
        </w:rPr>
      </w:pPr>
      <w:r w:rsidRPr="008978A0">
        <w:tab/>
      </w:r>
      <w:r w:rsidRPr="002058FD">
        <w:rPr>
          <w:rStyle w:val="FootnoteReference"/>
          <w:vertAlign w:val="baseline"/>
        </w:rPr>
        <w:t>*</w:t>
      </w:r>
      <w:r w:rsidRPr="008978A0">
        <w:tab/>
      </w:r>
      <w:r w:rsidRPr="006F500B">
        <w:t>按照已通知各缔约国的报告处理办法，本文件在送交联合国翻译部门前未经正式编辑。</w:t>
      </w:r>
    </w:p>
  </w:footnote>
  <w:footnote w:id="2">
    <w:p w:rsidR="00FB677B" w:rsidRPr="008978A0" w:rsidRDefault="00FB677B" w:rsidP="0097005B">
      <w:pPr>
        <w:pStyle w:val="FootnoteText"/>
      </w:pPr>
      <w:r w:rsidRPr="008978A0">
        <w:tab/>
      </w:r>
      <w:r>
        <w:rPr>
          <w:rFonts w:hint="eastAsia"/>
        </w:rPr>
        <w:t xml:space="preserve">         </w:t>
      </w:r>
      <w:r w:rsidRPr="002058FD">
        <w:rPr>
          <w:rStyle w:val="FootnoteReference"/>
          <w:szCs w:val="21"/>
          <w:vertAlign w:val="baseline"/>
        </w:rPr>
        <w:t>**</w:t>
      </w:r>
      <w:r>
        <w:rPr>
          <w:rFonts w:hint="eastAsia"/>
        </w:rPr>
        <w:tab/>
      </w:r>
      <w:r>
        <w:rPr>
          <w:sz w:val="19"/>
        </w:rPr>
        <w:t>附件</w:t>
      </w:r>
      <w:r>
        <w:rPr>
          <w:rFonts w:hint="eastAsia"/>
          <w:sz w:val="19"/>
        </w:rPr>
        <w:t>可在</w:t>
      </w:r>
      <w:r>
        <w:rPr>
          <w:sz w:val="19"/>
        </w:rPr>
        <w:t>秘书处</w:t>
      </w:r>
      <w:r>
        <w:rPr>
          <w:rFonts w:hint="eastAsia"/>
          <w:sz w:val="19"/>
        </w:rPr>
        <w:t>文件中</w:t>
      </w:r>
      <w:r>
        <w:rPr>
          <w:sz w:val="19"/>
        </w:rPr>
        <w:t>可查阅。</w:t>
      </w:r>
    </w:p>
  </w:footnote>
  <w:footnote w:id="3">
    <w:p w:rsidR="00FB677B" w:rsidRDefault="00FB677B" w:rsidP="001277A3">
      <w:pPr>
        <w:pStyle w:val="FootnoteText"/>
        <w:rPr>
          <w:rFonts w:hint="eastAsia"/>
        </w:rPr>
      </w:pPr>
      <w:r>
        <w:tab/>
      </w:r>
      <w:r>
        <w:rPr>
          <w:rStyle w:val="FootnoteReference"/>
        </w:rPr>
        <w:footnoteRef/>
      </w:r>
      <w:r>
        <w:tab/>
      </w:r>
      <w:r>
        <w:rPr>
          <w:rFonts w:hint="eastAsia"/>
        </w:rPr>
        <w:t>项目得到了下列各州的支持：</w:t>
      </w:r>
      <w:r>
        <w:t xml:space="preserve"> CE</w:t>
      </w:r>
      <w:r>
        <w:rPr>
          <w:rFonts w:hint="eastAsia"/>
        </w:rPr>
        <w:t>、</w:t>
      </w:r>
      <w:r>
        <w:t>MA</w:t>
      </w:r>
      <w:r>
        <w:rPr>
          <w:rFonts w:hint="eastAsia"/>
        </w:rPr>
        <w:t>、</w:t>
      </w:r>
      <w:r>
        <w:t xml:space="preserve"> MT</w:t>
      </w:r>
      <w:r>
        <w:rPr>
          <w:rFonts w:hint="eastAsia"/>
        </w:rPr>
        <w:t>、</w:t>
      </w:r>
      <w:r>
        <w:t xml:space="preserve"> PA</w:t>
      </w:r>
      <w:r>
        <w:rPr>
          <w:rFonts w:hint="eastAsia"/>
        </w:rPr>
        <w:t>、</w:t>
      </w:r>
      <w:r>
        <w:t xml:space="preserve"> PE</w:t>
      </w:r>
      <w:r>
        <w:rPr>
          <w:rFonts w:hint="eastAsia"/>
        </w:rPr>
        <w:t>、</w:t>
      </w:r>
      <w:r>
        <w:t xml:space="preserve"> PI</w:t>
      </w:r>
      <w:r>
        <w:rPr>
          <w:rFonts w:hint="eastAsia"/>
        </w:rPr>
        <w:t>、</w:t>
      </w:r>
      <w:r>
        <w:t>PB</w:t>
      </w:r>
      <w:r>
        <w:rPr>
          <w:rFonts w:hint="eastAsia"/>
        </w:rPr>
        <w:t>、</w:t>
      </w:r>
      <w:r>
        <w:t>RN</w:t>
      </w:r>
      <w:r>
        <w:rPr>
          <w:rFonts w:hint="eastAsia"/>
        </w:rPr>
        <w:t>、</w:t>
      </w:r>
      <w:r>
        <w:t>RO</w:t>
      </w:r>
      <w:r>
        <w:rPr>
          <w:rFonts w:hint="eastAsia"/>
        </w:rPr>
        <w:t>、</w:t>
      </w:r>
      <w:r>
        <w:t>RR</w:t>
      </w:r>
      <w:r>
        <w:rPr>
          <w:rFonts w:hint="eastAsia"/>
        </w:rPr>
        <w:t>、</w:t>
      </w:r>
      <w:r>
        <w:t>RS</w:t>
      </w:r>
      <w:r>
        <w:rPr>
          <w:rFonts w:hint="eastAsia"/>
        </w:rPr>
        <w:t>、</w:t>
      </w:r>
      <w:r>
        <w:t>SC</w:t>
      </w:r>
      <w:r>
        <w:rPr>
          <w:rFonts w:hint="eastAsia"/>
        </w:rPr>
        <w:t>、</w:t>
      </w:r>
      <w:r>
        <w:t>SP</w:t>
      </w:r>
      <w:r>
        <w:rPr>
          <w:rFonts w:hint="eastAsia"/>
        </w:rPr>
        <w:t>和</w:t>
      </w:r>
      <w:r>
        <w:t>TO</w:t>
      </w:r>
      <w:r>
        <w:rPr>
          <w:rFonts w:hint="eastAsia"/>
        </w:rPr>
        <w:t>。</w:t>
      </w:r>
    </w:p>
  </w:footnote>
  <w:footnote w:id="4">
    <w:p w:rsidR="00FB677B" w:rsidRDefault="00FB677B" w:rsidP="00541650">
      <w:pPr>
        <w:pStyle w:val="FootnoteText"/>
        <w:widowControl w:val="0"/>
        <w:tabs>
          <w:tab w:val="clear" w:pos="1021"/>
          <w:tab w:val="right" w:pos="1020"/>
        </w:tabs>
        <w:rPr>
          <w:rFonts w:hint="eastAsia"/>
        </w:rPr>
      </w:pPr>
      <w:r>
        <w:tab/>
      </w:r>
      <w:r>
        <w:rPr>
          <w:rStyle w:val="FootnoteReference"/>
        </w:rPr>
        <w:footnoteRef/>
      </w:r>
      <w:r>
        <w:tab/>
      </w:r>
      <w:r w:rsidRPr="00F56242">
        <w:rPr>
          <w:rFonts w:hint="eastAsia"/>
        </w:rPr>
        <w:t>巴伊亚、</w:t>
      </w:r>
      <w:r w:rsidRPr="00F56242">
        <w:t>帕拉伊巴</w:t>
      </w:r>
      <w:r w:rsidRPr="00F56242">
        <w:rPr>
          <w:rFonts w:hint="eastAsia"/>
        </w:rPr>
        <w:t>、</w:t>
      </w:r>
      <w:r w:rsidRPr="00F56242">
        <w:t>伯南布哥</w:t>
      </w:r>
      <w:r w:rsidRPr="00F56242">
        <w:rPr>
          <w:rFonts w:hint="eastAsia"/>
        </w:rPr>
        <w:t>、</w:t>
      </w:r>
      <w:r w:rsidRPr="00F56242">
        <w:t>马拉尼昂</w:t>
      </w:r>
      <w:r w:rsidRPr="00F56242">
        <w:rPr>
          <w:rFonts w:hint="eastAsia"/>
        </w:rPr>
        <w:t>、</w:t>
      </w:r>
      <w:r w:rsidRPr="00F56242">
        <w:t>皮奥伊</w:t>
      </w:r>
      <w:r w:rsidRPr="00F56242">
        <w:rPr>
          <w:rFonts w:hint="eastAsia"/>
        </w:rPr>
        <w:t>、</w:t>
      </w:r>
      <w:r w:rsidRPr="00F56242">
        <w:t>朗多尼亚</w:t>
      </w:r>
      <w:r w:rsidRPr="00F56242">
        <w:rPr>
          <w:rFonts w:hint="eastAsia"/>
        </w:rPr>
        <w:t>、</w:t>
      </w:r>
      <w:r w:rsidRPr="00F56242">
        <w:t>托坎廷斯</w:t>
      </w:r>
      <w:r w:rsidRPr="00F56242">
        <w:rPr>
          <w:rFonts w:hint="eastAsia"/>
        </w:rPr>
        <w:t>、</w:t>
      </w:r>
      <w:r w:rsidRPr="00F56242">
        <w:t>巴拉</w:t>
      </w:r>
      <w:r w:rsidRPr="00F56242">
        <w:rPr>
          <w:rFonts w:hint="eastAsia"/>
        </w:rPr>
        <w:t>、</w:t>
      </w:r>
      <w:r w:rsidRPr="00F56242">
        <w:t>米纳斯吉拉斯</w:t>
      </w:r>
      <w:r w:rsidRPr="00F56242">
        <w:rPr>
          <w:rFonts w:hint="eastAsia"/>
        </w:rPr>
        <w:t>、</w:t>
      </w:r>
      <w:r w:rsidRPr="00F56242">
        <w:t>南马托格罗索</w:t>
      </w:r>
      <w:r w:rsidRPr="00F56242">
        <w:rPr>
          <w:rFonts w:hint="eastAsia"/>
        </w:rPr>
        <w:t>、</w:t>
      </w:r>
      <w:r w:rsidRPr="00F56242">
        <w:t>巴拉那</w:t>
      </w:r>
      <w:r w:rsidRPr="00F56242">
        <w:rPr>
          <w:rFonts w:hint="eastAsia"/>
        </w:rPr>
        <w:t>与</w:t>
      </w:r>
      <w:r w:rsidRPr="00F56242">
        <w:t>圣卡塔林纳</w:t>
      </w:r>
      <w:r w:rsidRPr="00F56242">
        <w:rPr>
          <w:rFonts w:hint="eastAsia"/>
        </w:rPr>
        <w:t>。</w:t>
      </w:r>
    </w:p>
  </w:footnote>
  <w:footnote w:id="5">
    <w:p w:rsidR="00FB677B" w:rsidRDefault="00FB677B" w:rsidP="006300ED">
      <w:pPr>
        <w:pStyle w:val="FootnoteText"/>
        <w:rPr>
          <w:rFonts w:ascii="Garamond" w:hAnsi="Garamond"/>
          <w:bCs/>
        </w:rPr>
      </w:pPr>
      <w:r>
        <w:rPr>
          <w:lang w:val="es-ES_tradnl"/>
        </w:rPr>
        <w:tab/>
      </w:r>
      <w:r>
        <w:rPr>
          <w:rStyle w:val="FootnoteReference"/>
        </w:rPr>
        <w:footnoteRef/>
      </w:r>
      <w:r>
        <w:tab/>
      </w:r>
      <w:r>
        <w:rPr>
          <w:rFonts w:hint="eastAsia"/>
        </w:rPr>
        <w:t>巴西的基本保健模式。</w:t>
      </w:r>
    </w:p>
  </w:footnote>
  <w:footnote w:id="6">
    <w:p w:rsidR="00FB677B" w:rsidRDefault="00FB677B" w:rsidP="00541650">
      <w:pPr>
        <w:pStyle w:val="FootnoteText"/>
        <w:widowControl w:val="0"/>
        <w:tabs>
          <w:tab w:val="clear" w:pos="1021"/>
          <w:tab w:val="right" w:pos="1020"/>
        </w:tabs>
        <w:rPr>
          <w:rFonts w:hint="eastAsia"/>
        </w:rPr>
      </w:pPr>
      <w:r>
        <w:tab/>
      </w:r>
      <w:r>
        <w:rPr>
          <w:rStyle w:val="FootnoteReference"/>
        </w:rPr>
        <w:footnoteRef/>
      </w:r>
      <w:r>
        <w:rPr>
          <w:rStyle w:val="FootnoteReference"/>
        </w:rPr>
        <w:tab/>
      </w:r>
      <w:r>
        <w:rPr>
          <w:rFonts w:hint="eastAsia"/>
        </w:rPr>
        <w:t>二级基本保健。</w:t>
      </w:r>
    </w:p>
  </w:footnote>
  <w:footnote w:id="7">
    <w:p w:rsidR="00FB677B" w:rsidRDefault="00FB677B" w:rsidP="00B43157">
      <w:pPr>
        <w:pStyle w:val="FootnoteText"/>
        <w:widowControl w:val="0"/>
        <w:tabs>
          <w:tab w:val="clear" w:pos="1021"/>
          <w:tab w:val="right" w:pos="1020"/>
        </w:tabs>
        <w:rPr>
          <w:rFonts w:ascii="Garamond" w:hAnsi="Garamond" w:hint="eastAsia"/>
          <w:sz w:val="16"/>
          <w:szCs w:val="16"/>
        </w:rPr>
      </w:pPr>
      <w:r>
        <w:rPr>
          <w:rFonts w:ascii="Garamond" w:hAnsi="Garamond"/>
        </w:rPr>
        <w:tab/>
      </w:r>
      <w:r>
        <w:rPr>
          <w:rStyle w:val="FootnoteReference"/>
        </w:rPr>
        <w:footnoteRef/>
      </w:r>
      <w:r>
        <w:rPr>
          <w:rStyle w:val="FootnoteReference"/>
        </w:rPr>
        <w:tab/>
      </w:r>
      <w:r w:rsidRPr="005A4213">
        <w:rPr>
          <w:rFonts w:ascii="Arial" w:hAnsi="Arial" w:cs="Arial"/>
          <w:color w:val="000000"/>
        </w:rPr>
        <w:t>移动</w:t>
      </w:r>
      <w:r w:rsidRPr="005A4213">
        <w:rPr>
          <w:rFonts w:ascii="Arial" w:hAnsi="Arial" w:cs="Arial" w:hint="eastAsia"/>
          <w:color w:val="000000"/>
        </w:rPr>
        <w:t>式</w:t>
      </w:r>
      <w:r w:rsidRPr="005A4213">
        <w:rPr>
          <w:rFonts w:ascii="Arial" w:hAnsi="Arial" w:cs="Arial"/>
          <w:color w:val="000000"/>
        </w:rPr>
        <w:t>急救保健服务</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7B" w:rsidRPr="006F023B" w:rsidRDefault="00FB677B">
    <w:pPr>
      <w:pStyle w:val="Header"/>
      <w:rPr>
        <w:szCs w:val="18"/>
      </w:rPr>
    </w:pPr>
    <w:r w:rsidRPr="006F023B">
      <w:rPr>
        <w:szCs w:val="18"/>
      </w:rPr>
      <w:t>CEDAW/C/</w:t>
    </w:r>
    <w:r w:rsidRPr="006F023B">
      <w:rPr>
        <w:rFonts w:hint="eastAsia"/>
        <w:szCs w:val="18"/>
        <w:lang w:eastAsia="zh-CN"/>
      </w:rPr>
      <w:t>BRA</w:t>
    </w:r>
    <w:r w:rsidRPr="006F023B">
      <w:rPr>
        <w:szCs w:val="18"/>
      </w:rPr>
      <w:t>/</w:t>
    </w:r>
    <w:r w:rsidRPr="006F023B">
      <w:rPr>
        <w:rFonts w:hint="eastAsia"/>
        <w:szCs w:val="18"/>
        <w:lang w:eastAsia="zh-CN"/>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7B" w:rsidRDefault="00FB677B" w:rsidP="00DA36A7">
    <w:pPr>
      <w:pStyle w:val="Header"/>
      <w:jc w:val="right"/>
      <w:rPr>
        <w:rFonts w:hint="eastAsia"/>
        <w:lang w:eastAsia="zh-CN"/>
      </w:rPr>
    </w:pPr>
    <w:r>
      <w:t>CEDAW/C/</w:t>
    </w:r>
    <w:r>
      <w:rPr>
        <w:rFonts w:hint="eastAsia"/>
        <w:lang w:eastAsia="zh-CN"/>
      </w:rPr>
      <w:t>BRA</w:t>
    </w:r>
    <w:r>
      <w:t>/</w:t>
    </w:r>
    <w:r>
      <w:rPr>
        <w:rFonts w:hint="eastAsia"/>
        <w:lang w:eastAsia="zh-CN"/>
      </w:rPr>
      <w:t>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7B" w:rsidRDefault="00FB677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start w:val="1"/>
      <w:numFmt w:val="bullet"/>
      <w:lvlText w:val=""/>
      <w:lvlJc w:val="left"/>
      <w:pPr>
        <w:tabs>
          <w:tab w:val="num" w:pos="1419"/>
        </w:tabs>
        <w:ind w:left="1419" w:hanging="420"/>
      </w:pPr>
      <w:rPr>
        <w:rFonts w:ascii="Wingdings" w:hAnsi="Wingdings" w:hint="default"/>
      </w:rPr>
    </w:lvl>
    <w:lvl w:ilvl="3" w:tplc="04090001">
      <w:start w:val="1"/>
      <w:numFmt w:val="bullet"/>
      <w:lvlText w:val=""/>
      <w:lvlJc w:val="left"/>
      <w:pPr>
        <w:tabs>
          <w:tab w:val="num" w:pos="1839"/>
        </w:tabs>
        <w:ind w:left="1839" w:hanging="420"/>
      </w:pPr>
      <w:rPr>
        <w:rFonts w:ascii="Wingdings" w:hAnsi="Wingdings" w:hint="default"/>
      </w:rPr>
    </w:lvl>
    <w:lvl w:ilvl="4" w:tplc="04090003">
      <w:start w:val="1"/>
      <w:numFmt w:val="bullet"/>
      <w:lvlText w:val=""/>
      <w:lvlJc w:val="left"/>
      <w:pPr>
        <w:tabs>
          <w:tab w:val="num" w:pos="2259"/>
        </w:tabs>
        <w:ind w:left="2259" w:hanging="420"/>
      </w:pPr>
      <w:rPr>
        <w:rFonts w:ascii="Wingdings" w:hAnsi="Wingdings" w:hint="default"/>
      </w:rPr>
    </w:lvl>
    <w:lvl w:ilvl="5" w:tplc="04090005">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2C9E56B6"/>
    <w:multiLevelType w:val="hybridMultilevel"/>
    <w:tmpl w:val="4878AF0E"/>
    <w:lvl w:ilvl="0" w:tplc="46C67FFE">
      <w:numFmt w:val="bullet"/>
      <w:pStyle w:val="7777777777777777777777777"/>
      <w:lvlText w:val=""/>
      <w:lvlJc w:val="left"/>
      <w:pPr>
        <w:tabs>
          <w:tab w:val="num" w:pos="1966"/>
        </w:tabs>
        <w:ind w:left="1966" w:hanging="435"/>
      </w:pPr>
      <w:rPr>
        <w:rFonts w:ascii="Wingdings 2" w:eastAsia="@GulimChe" w:hAnsi="Wingdings 2" w:cs="Bookman Old Style"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8862366"/>
    <w:multiLevelType w:val="hybridMultilevel"/>
    <w:tmpl w:val="523E6D94"/>
    <w:lvl w:ilvl="0" w:tplc="ED7E7AA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3"/>
  </w:num>
  <w:num w:numId="4">
    <w:abstractNumId w:val="0"/>
  </w:num>
  <w:num w:numId="5">
    <w:abstractNumId w:val="5"/>
  </w:num>
  <w:num w:numId="6">
    <w:abstractNumId w:val="1"/>
  </w:num>
  <w:num w:numId="7">
    <w:abstractNumId w:val="9"/>
  </w:num>
  <w:num w:numId="8">
    <w:abstractNumId w:val="6"/>
  </w:num>
  <w:num w:numId="9">
    <w:abstractNumId w:val="7"/>
  </w:num>
  <w:num w:numId="1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4F94"/>
    <w:rsid w:val="000233C7"/>
    <w:rsid w:val="000277CB"/>
    <w:rsid w:val="00085957"/>
    <w:rsid w:val="000B40D6"/>
    <w:rsid w:val="000B5AAE"/>
    <w:rsid w:val="001122E7"/>
    <w:rsid w:val="0012768D"/>
    <w:rsid w:val="001277A3"/>
    <w:rsid w:val="00132738"/>
    <w:rsid w:val="001523B4"/>
    <w:rsid w:val="001539A6"/>
    <w:rsid w:val="00155789"/>
    <w:rsid w:val="001974C5"/>
    <w:rsid w:val="001B5B95"/>
    <w:rsid w:val="001D5EC5"/>
    <w:rsid w:val="002058FD"/>
    <w:rsid w:val="002308A9"/>
    <w:rsid w:val="00252D02"/>
    <w:rsid w:val="00264758"/>
    <w:rsid w:val="00284FFF"/>
    <w:rsid w:val="002A0A29"/>
    <w:rsid w:val="002C6169"/>
    <w:rsid w:val="003212AB"/>
    <w:rsid w:val="00343E38"/>
    <w:rsid w:val="00360A5A"/>
    <w:rsid w:val="00363561"/>
    <w:rsid w:val="003916A2"/>
    <w:rsid w:val="003C59D1"/>
    <w:rsid w:val="003D0921"/>
    <w:rsid w:val="003D0CAD"/>
    <w:rsid w:val="003D740A"/>
    <w:rsid w:val="003E1FA3"/>
    <w:rsid w:val="0040530D"/>
    <w:rsid w:val="004455D3"/>
    <w:rsid w:val="004620B9"/>
    <w:rsid w:val="004704C5"/>
    <w:rsid w:val="004838FD"/>
    <w:rsid w:val="00493C2C"/>
    <w:rsid w:val="004D1AE4"/>
    <w:rsid w:val="004D3BD7"/>
    <w:rsid w:val="004E626A"/>
    <w:rsid w:val="005069C1"/>
    <w:rsid w:val="005321E3"/>
    <w:rsid w:val="00541650"/>
    <w:rsid w:val="00545D76"/>
    <w:rsid w:val="00547708"/>
    <w:rsid w:val="00551ECB"/>
    <w:rsid w:val="00557E65"/>
    <w:rsid w:val="00570754"/>
    <w:rsid w:val="00574269"/>
    <w:rsid w:val="00585718"/>
    <w:rsid w:val="00590DB6"/>
    <w:rsid w:val="005A3E80"/>
    <w:rsid w:val="005C5B87"/>
    <w:rsid w:val="005D25AD"/>
    <w:rsid w:val="005D33EE"/>
    <w:rsid w:val="005E28F8"/>
    <w:rsid w:val="005E47D2"/>
    <w:rsid w:val="005E6EDE"/>
    <w:rsid w:val="006156DF"/>
    <w:rsid w:val="006300ED"/>
    <w:rsid w:val="00636379"/>
    <w:rsid w:val="006465BF"/>
    <w:rsid w:val="0065153A"/>
    <w:rsid w:val="006A59A2"/>
    <w:rsid w:val="006C22D9"/>
    <w:rsid w:val="006F023B"/>
    <w:rsid w:val="006F20AD"/>
    <w:rsid w:val="00700248"/>
    <w:rsid w:val="00711E08"/>
    <w:rsid w:val="00720CB2"/>
    <w:rsid w:val="00726778"/>
    <w:rsid w:val="007500A3"/>
    <w:rsid w:val="00753701"/>
    <w:rsid w:val="00787E80"/>
    <w:rsid w:val="007D2901"/>
    <w:rsid w:val="007F6102"/>
    <w:rsid w:val="007F7187"/>
    <w:rsid w:val="0080640E"/>
    <w:rsid w:val="0081277D"/>
    <w:rsid w:val="008233D3"/>
    <w:rsid w:val="008354CE"/>
    <w:rsid w:val="00840A66"/>
    <w:rsid w:val="00872452"/>
    <w:rsid w:val="008747DC"/>
    <w:rsid w:val="008845C5"/>
    <w:rsid w:val="008D4AE2"/>
    <w:rsid w:val="00960FB2"/>
    <w:rsid w:val="00961300"/>
    <w:rsid w:val="00966CAE"/>
    <w:rsid w:val="0097005B"/>
    <w:rsid w:val="00981BBE"/>
    <w:rsid w:val="0098424F"/>
    <w:rsid w:val="009A05E0"/>
    <w:rsid w:val="009C1A5F"/>
    <w:rsid w:val="009D1A81"/>
    <w:rsid w:val="009D6897"/>
    <w:rsid w:val="00A075AA"/>
    <w:rsid w:val="00A47AC2"/>
    <w:rsid w:val="00A64FC3"/>
    <w:rsid w:val="00A923C7"/>
    <w:rsid w:val="00AA3046"/>
    <w:rsid w:val="00AB16A6"/>
    <w:rsid w:val="00AB6EE3"/>
    <w:rsid w:val="00AD29BB"/>
    <w:rsid w:val="00AE2B24"/>
    <w:rsid w:val="00AF0610"/>
    <w:rsid w:val="00AF7C1B"/>
    <w:rsid w:val="00B040E3"/>
    <w:rsid w:val="00B10A59"/>
    <w:rsid w:val="00B11CC6"/>
    <w:rsid w:val="00B16F25"/>
    <w:rsid w:val="00B24F94"/>
    <w:rsid w:val="00B36721"/>
    <w:rsid w:val="00B43157"/>
    <w:rsid w:val="00B47B60"/>
    <w:rsid w:val="00B55660"/>
    <w:rsid w:val="00B973F8"/>
    <w:rsid w:val="00BF3DDF"/>
    <w:rsid w:val="00BF6337"/>
    <w:rsid w:val="00BF691A"/>
    <w:rsid w:val="00BF6CF0"/>
    <w:rsid w:val="00C4374B"/>
    <w:rsid w:val="00C47CB8"/>
    <w:rsid w:val="00C72095"/>
    <w:rsid w:val="00CA27D4"/>
    <w:rsid w:val="00CA5F0A"/>
    <w:rsid w:val="00CC5FAA"/>
    <w:rsid w:val="00D143C0"/>
    <w:rsid w:val="00D25318"/>
    <w:rsid w:val="00D56F18"/>
    <w:rsid w:val="00DA36A7"/>
    <w:rsid w:val="00DC4381"/>
    <w:rsid w:val="00E06285"/>
    <w:rsid w:val="00E0787A"/>
    <w:rsid w:val="00E24B19"/>
    <w:rsid w:val="00E47310"/>
    <w:rsid w:val="00E76A86"/>
    <w:rsid w:val="00E9425B"/>
    <w:rsid w:val="00EB4169"/>
    <w:rsid w:val="00EB6F60"/>
    <w:rsid w:val="00ED539D"/>
    <w:rsid w:val="00EE16D3"/>
    <w:rsid w:val="00F0027D"/>
    <w:rsid w:val="00F03C40"/>
    <w:rsid w:val="00F11C42"/>
    <w:rsid w:val="00F55CFA"/>
    <w:rsid w:val="00F56242"/>
    <w:rsid w:val="00F65065"/>
    <w:rsid w:val="00F954C5"/>
    <w:rsid w:val="00FB677B"/>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martTagType w:namespaceuri="urn:schemas-microsoft-com:office:smarttags" w:name="PersonNam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aliases w:val="Titre 2 Car1,Titre 2 Car Car,Heading 2 Char Car Car,Titre 2 Car Char Car Car, Car1 Car Char Car Car, Car1 Char Car Car,Heading 2 Char Char Car Car, Car1 Char Char Car Car,Titre 2 Car Char Char Car Car,Heading 2 Char1 Car Char Char Car Car"/>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link w:val="Heading4Char"/>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link w:val="Heading6Char"/>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link w:val="Heading8Char"/>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t,Testo nota a piè di pagina Carattere,stile 1 Carattere,Footnote Carattere,Footnote1 Carattere,Footnote2 Carattere,Footnote3 Carattere,Footnote4 Carattere,Footnote5 Carattere,Footnote6 Carattere,Footnote7 Carattere, Char"/>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Rimando nota a piè di pagina1,Footnote symbol"/>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link w:val="EndnoteTextChar"/>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link w:val="Char"/>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link w:val="Char0"/>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link w:val="HChGCar"/>
    <w:rsid w:val="00B24F9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B24F9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ChGCar">
    <w:name w:val="_ H _Ch_G Car"/>
    <w:link w:val="HChG"/>
    <w:rsid w:val="00B24F94"/>
    <w:rPr>
      <w:rFonts w:eastAsia="SimSun"/>
      <w:b/>
      <w:sz w:val="28"/>
      <w:lang w:val="en-GB" w:eastAsia="en-US" w:bidi="ar-SA"/>
    </w:rPr>
  </w:style>
  <w:style w:type="character" w:customStyle="1" w:styleId="FootnoteTextChar">
    <w:name w:val="Footnote Text Char"/>
    <w:aliases w:val="5_G Char,ft Char,Testo nota a piè di pagina Carattere Char,stile 1 Carattere Char,Footnote Carattere Char,Footnote1 Carattere Char,Footnote2 Carattere Char,Footnote3 Carattere Char,Footnote4 Carattere Char,Footnote5 Carattere Char"/>
    <w:link w:val="FootnoteText"/>
    <w:semiHidden/>
    <w:rsid w:val="00B24F94"/>
    <w:rPr>
      <w:rFonts w:eastAsia="SimSun"/>
      <w:snapToGrid w:val="0"/>
      <w:sz w:val="18"/>
      <w:lang w:val="en-US" w:eastAsia="zh-CN" w:bidi="ar-SA"/>
    </w:rPr>
  </w:style>
  <w:style w:type="paragraph" w:customStyle="1" w:styleId="0000000">
    <w:name w:val="正文0000000"/>
    <w:basedOn w:val="Normal"/>
    <w:link w:val="0000000Char"/>
    <w:rsid w:val="001523B4"/>
    <w:pPr>
      <w:tabs>
        <w:tab w:val="clear" w:pos="431"/>
      </w:tabs>
      <w:suppressAutoHyphens/>
      <w:overflowPunct/>
      <w:adjustRightInd/>
      <w:snapToGrid/>
      <w:spacing w:after="120" w:line="240" w:lineRule="atLeast"/>
      <w:ind w:left="1134" w:right="1134"/>
    </w:pPr>
    <w:rPr>
      <w:rFonts w:ascii="SimSun"/>
      <w:snapToGrid/>
      <w:szCs w:val="21"/>
      <w:lang w:val="en-GB"/>
    </w:rPr>
  </w:style>
  <w:style w:type="paragraph" w:customStyle="1" w:styleId="8888888888888888888888888">
    <w:name w:val="8888888888888888888888888"/>
    <w:basedOn w:val="HChG"/>
    <w:rsid w:val="001523B4"/>
    <w:pPr>
      <w:adjustRightInd w:val="0"/>
      <w:spacing w:line="400" w:lineRule="exact"/>
      <w:ind w:firstLine="0"/>
      <w:jc w:val="both"/>
    </w:pPr>
    <w:rPr>
      <w:rFonts w:ascii="SimHei" w:eastAsia="SimHei"/>
      <w:b w:val="0"/>
      <w:sz w:val="24"/>
      <w:szCs w:val="24"/>
      <w:lang w:val="fr-FR" w:eastAsia="zh-CN"/>
    </w:rPr>
  </w:style>
  <w:style w:type="character" w:customStyle="1" w:styleId="0000000Char">
    <w:name w:val="正文0000000 Char"/>
    <w:link w:val="0000000"/>
    <w:rsid w:val="001523B4"/>
    <w:rPr>
      <w:rFonts w:ascii="SimSun" w:eastAsia="SimSun"/>
      <w:sz w:val="21"/>
      <w:szCs w:val="21"/>
      <w:lang w:val="en-GB" w:eastAsia="zh-CN" w:bidi="ar-SA"/>
    </w:rPr>
  </w:style>
  <w:style w:type="paragraph" w:customStyle="1" w:styleId="Bullet1G">
    <w:name w:val="_Bullet 1_G"/>
    <w:basedOn w:val="Normal"/>
    <w:link w:val="Bullet1GChar"/>
    <w:rsid w:val="001523B4"/>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7777777777777777777777777">
    <w:name w:val="7777777777777777777777777"/>
    <w:basedOn w:val="Bullet1G"/>
    <w:link w:val="7777777777777777777777777Char"/>
    <w:rsid w:val="001523B4"/>
    <w:pPr>
      <w:numPr>
        <w:numId w:val="5"/>
      </w:numPr>
      <w:tabs>
        <w:tab w:val="clear" w:pos="1966"/>
        <w:tab w:val="num" w:pos="1996"/>
      </w:tabs>
      <w:ind w:left="1996" w:hanging="380"/>
      <w:jc w:val="left"/>
    </w:pPr>
  </w:style>
  <w:style w:type="paragraph" w:customStyle="1" w:styleId="77777777777777777777777770">
    <w:name w:val="样式 7777777777777777777777777 + 左"/>
    <w:basedOn w:val="7777777777777777777777777"/>
    <w:rsid w:val="001523B4"/>
    <w:rPr>
      <w:rFonts w:cs="SimSun"/>
    </w:rPr>
  </w:style>
  <w:style w:type="character" w:customStyle="1" w:styleId="Bullet1GChar">
    <w:name w:val="_Bullet 1_G Char"/>
    <w:link w:val="Bullet1G"/>
    <w:rsid w:val="001523B4"/>
    <w:rPr>
      <w:rFonts w:eastAsia="SimSun"/>
      <w:lang w:val="en-GB" w:eastAsia="en-US" w:bidi="ar-SA"/>
    </w:rPr>
  </w:style>
  <w:style w:type="character" w:customStyle="1" w:styleId="7777777777777777777777777Char">
    <w:name w:val="7777777777777777777777777 Char"/>
    <w:basedOn w:val="Bullet1GChar"/>
    <w:link w:val="7777777777777777777777777"/>
    <w:rsid w:val="001523B4"/>
    <w:rPr>
      <w:rFonts w:eastAsia="SimSun"/>
      <w:lang w:val="en-GB" w:eastAsia="en-US" w:bidi="ar-SA"/>
    </w:rPr>
  </w:style>
  <w:style w:type="paragraph" w:customStyle="1" w:styleId="a6">
    <w:name w:val="楷体"/>
    <w:basedOn w:val="Normal"/>
    <w:link w:val="Char1"/>
    <w:rsid w:val="001523B4"/>
    <w:pPr>
      <w:tabs>
        <w:tab w:val="clear" w:pos="431"/>
      </w:tabs>
      <w:suppressAutoHyphens/>
      <w:overflowPunct/>
      <w:adjustRightInd/>
      <w:snapToGrid/>
      <w:spacing w:before="240" w:after="120" w:line="240" w:lineRule="atLeast"/>
      <w:ind w:leftChars="208" w:left="1134" w:right="1134" w:hangingChars="342" w:hanging="718"/>
    </w:pPr>
    <w:rPr>
      <w:rFonts w:ascii="SimHei" w:eastAsia="KaiTi_GB2312"/>
      <w:snapToGrid/>
      <w:szCs w:val="21"/>
      <w:lang w:val="en-GB"/>
    </w:rPr>
  </w:style>
  <w:style w:type="character" w:customStyle="1" w:styleId="Char1">
    <w:name w:val="楷体 Char"/>
    <w:link w:val="a6"/>
    <w:rsid w:val="001523B4"/>
    <w:rPr>
      <w:rFonts w:ascii="SimHei" w:eastAsia="KaiTi_GB2312"/>
      <w:sz w:val="21"/>
      <w:szCs w:val="21"/>
      <w:lang w:val="en-GB" w:eastAsia="zh-CN" w:bidi="ar-SA"/>
    </w:rPr>
  </w:style>
  <w:style w:type="paragraph" w:customStyle="1" w:styleId="HMG">
    <w:name w:val="_ H __M_G"/>
    <w:basedOn w:val="Normal"/>
    <w:next w:val="Normal"/>
    <w:rsid w:val="0054165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1">
    <w:name w:val="_ H_1"/>
    <w:basedOn w:val="Normal"/>
    <w:next w:val="SingleTxt"/>
    <w:rsid w:val="00541650"/>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SingleTxtG">
    <w:name w:val="_ Single Txt_G"/>
    <w:basedOn w:val="Normal"/>
    <w:link w:val="SingleTxtGChar"/>
    <w:rsid w:val="00541650"/>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rsid w:val="00541650"/>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link w:val="BodyTextChar"/>
    <w:semiHidden/>
    <w:rsid w:val="00541650"/>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rsid w:val="0054165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541650"/>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54165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54165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541650"/>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54165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character" w:styleId="CommentReference">
    <w:name w:val="annotation reference"/>
    <w:semiHidden/>
    <w:rsid w:val="00541650"/>
    <w:rPr>
      <w:sz w:val="6"/>
    </w:rPr>
  </w:style>
  <w:style w:type="paragraph" w:styleId="CommentText">
    <w:name w:val="annotation text"/>
    <w:basedOn w:val="Normal"/>
    <w:link w:val="CommentTextChar"/>
    <w:semiHidden/>
    <w:rsid w:val="00541650"/>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541650"/>
    <w:rPr>
      <w:sz w:val="14"/>
    </w:rPr>
  </w:style>
  <w:style w:type="paragraph" w:customStyle="1" w:styleId="Bullet2G">
    <w:name w:val="_Bullet 2_G"/>
    <w:basedOn w:val="Normal"/>
    <w:rsid w:val="00541650"/>
    <w:pPr>
      <w:numPr>
        <w:numId w:val="7"/>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link w:val="H23GChar"/>
    <w:rsid w:val="0054165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54165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54165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eading2Char">
    <w:name w:val="Heading 2 Char"/>
    <w:aliases w:val="Titre 2 Car1 Char,Titre 2 Car Car Char,Heading 2 Char Car Car Char,Titre 2 Car Char Car Car Char, Car1 Car Char Car Car Char, Car1 Char Car Car Char,Heading 2 Char Char Car Car Char, Car1 Char Char Car Car Char"/>
    <w:link w:val="Heading2"/>
    <w:rsid w:val="00541650"/>
    <w:rPr>
      <w:rFonts w:eastAsia="SimSun"/>
      <w:snapToGrid w:val="0"/>
      <w:kern w:val="28"/>
      <w:sz w:val="28"/>
      <w:lang w:val="en-US" w:eastAsia="zh-CN" w:bidi="ar-SA"/>
    </w:rPr>
  </w:style>
  <w:style w:type="numbering" w:styleId="ArticleSection">
    <w:name w:val="Outline List 3"/>
    <w:basedOn w:val="NoList"/>
    <w:semiHidden/>
    <w:rsid w:val="00541650"/>
    <w:pPr>
      <w:numPr>
        <w:numId w:val="6"/>
      </w:numPr>
    </w:pPr>
  </w:style>
  <w:style w:type="paragraph" w:styleId="BodyText2">
    <w:name w:val="Body Text 2"/>
    <w:basedOn w:val="Normal"/>
    <w:link w:val="BodyText2Char"/>
    <w:semiHidden/>
    <w:rsid w:val="00541650"/>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541650"/>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rsid w:val="00541650"/>
    <w:pPr>
      <w:spacing w:after="120"/>
      <w:ind w:firstLine="210"/>
    </w:pPr>
  </w:style>
  <w:style w:type="paragraph" w:styleId="BodyTextFirstIndent2">
    <w:name w:val="Body Text First Indent 2"/>
    <w:basedOn w:val="BodyTextIndent"/>
    <w:link w:val="BodyTextFirstIndent2Char"/>
    <w:semiHidden/>
    <w:rsid w:val="00541650"/>
    <w:pPr>
      <w:ind w:firstLine="210"/>
    </w:pPr>
  </w:style>
  <w:style w:type="paragraph" w:styleId="BodyTextIndent2">
    <w:name w:val="Body Text Indent 2"/>
    <w:basedOn w:val="Normal"/>
    <w:link w:val="BodyTextIndent2Char"/>
    <w:semiHidden/>
    <w:rsid w:val="00541650"/>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rsid w:val="00541650"/>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rsid w:val="00541650"/>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rsid w:val="00541650"/>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rsid w:val="00541650"/>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541650"/>
    <w:rPr>
      <w:i/>
      <w:iCs/>
    </w:rPr>
  </w:style>
  <w:style w:type="paragraph" w:styleId="EnvelopeReturn">
    <w:name w:val="envelope return"/>
    <w:basedOn w:val="Normal"/>
    <w:semiHidden/>
    <w:rsid w:val="00541650"/>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541650"/>
  </w:style>
  <w:style w:type="paragraph" w:styleId="HTMLAddress">
    <w:name w:val="HTML Address"/>
    <w:basedOn w:val="Normal"/>
    <w:link w:val="HTMLAddressChar"/>
    <w:semiHidden/>
    <w:rsid w:val="00541650"/>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541650"/>
    <w:rPr>
      <w:i/>
      <w:iCs/>
    </w:rPr>
  </w:style>
  <w:style w:type="character" w:styleId="HTMLCode">
    <w:name w:val="HTML Code"/>
    <w:semiHidden/>
    <w:rsid w:val="00541650"/>
    <w:rPr>
      <w:rFonts w:ascii="Courier New" w:hAnsi="Courier New" w:cs="Courier New"/>
      <w:sz w:val="20"/>
      <w:szCs w:val="20"/>
    </w:rPr>
  </w:style>
  <w:style w:type="character" w:styleId="HTMLDefinition">
    <w:name w:val="HTML Definition"/>
    <w:semiHidden/>
    <w:rsid w:val="00541650"/>
    <w:rPr>
      <w:i/>
      <w:iCs/>
    </w:rPr>
  </w:style>
  <w:style w:type="character" w:styleId="HTMLKeyboard">
    <w:name w:val="HTML Keyboard"/>
    <w:semiHidden/>
    <w:rsid w:val="00541650"/>
    <w:rPr>
      <w:rFonts w:ascii="Courier New" w:hAnsi="Courier New" w:cs="Courier New"/>
      <w:sz w:val="20"/>
      <w:szCs w:val="20"/>
    </w:rPr>
  </w:style>
  <w:style w:type="paragraph" w:styleId="HTMLPreformatted">
    <w:name w:val="HTML Preformatted"/>
    <w:basedOn w:val="Normal"/>
    <w:link w:val="HTMLPreformattedChar"/>
    <w:semiHidden/>
    <w:rsid w:val="00541650"/>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541650"/>
    <w:rPr>
      <w:rFonts w:ascii="Courier New" w:hAnsi="Courier New" w:cs="Courier New"/>
    </w:rPr>
  </w:style>
  <w:style w:type="character" w:styleId="HTMLTypewriter">
    <w:name w:val="HTML Typewriter"/>
    <w:semiHidden/>
    <w:rsid w:val="00541650"/>
    <w:rPr>
      <w:rFonts w:ascii="Courier New" w:hAnsi="Courier New" w:cs="Courier New"/>
      <w:sz w:val="20"/>
      <w:szCs w:val="20"/>
    </w:rPr>
  </w:style>
  <w:style w:type="character" w:styleId="HTMLVariable">
    <w:name w:val="HTML Variable"/>
    <w:semiHidden/>
    <w:rsid w:val="00541650"/>
    <w:rPr>
      <w:i/>
      <w:iCs/>
    </w:rPr>
  </w:style>
  <w:style w:type="paragraph" w:styleId="List">
    <w:name w:val="List"/>
    <w:basedOn w:val="Normal"/>
    <w:semiHidden/>
    <w:rsid w:val="00541650"/>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541650"/>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541650"/>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541650"/>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541650"/>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54165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541650"/>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541650"/>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541650"/>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54165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54165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541650"/>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541650"/>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541650"/>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541650"/>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54165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541650"/>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541650"/>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541650"/>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54165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rsid w:val="00541650"/>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541650"/>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541650"/>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rsid w:val="00541650"/>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link w:val="SalutationChar"/>
    <w:semiHidden/>
    <w:rsid w:val="00541650"/>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link w:val="SignatureChar"/>
    <w:semiHidden/>
    <w:rsid w:val="00541650"/>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541650"/>
    <w:rPr>
      <w:b/>
      <w:bCs/>
    </w:rPr>
  </w:style>
  <w:style w:type="paragraph" w:styleId="Subtitle">
    <w:name w:val="Subtitle"/>
    <w:basedOn w:val="Normal"/>
    <w:link w:val="SubtitleChar"/>
    <w:qFormat/>
    <w:rsid w:val="00541650"/>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541650"/>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41650"/>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41650"/>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4165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4165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41650"/>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41650"/>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41650"/>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41650"/>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41650"/>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41650"/>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41650"/>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41650"/>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41650"/>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41650"/>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41650"/>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41650"/>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4165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41650"/>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41650"/>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41650"/>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4165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4165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41650"/>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41650"/>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41650"/>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41650"/>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41650"/>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4165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4165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4165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41650"/>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4165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4165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41650"/>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41650"/>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4165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41650"/>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41650"/>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41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541650"/>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41650"/>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4165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541650"/>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HCh">
    <w:name w:val="_ H _Ch"/>
    <w:basedOn w:val="H1"/>
    <w:next w:val="SingleTxt"/>
    <w:rsid w:val="00541650"/>
    <w:pPr>
      <w:spacing w:line="300" w:lineRule="exact"/>
      <w:ind w:left="0" w:right="0" w:firstLine="0"/>
    </w:pPr>
    <w:rPr>
      <w:spacing w:val="-2"/>
      <w:sz w:val="28"/>
    </w:rPr>
  </w:style>
  <w:style w:type="paragraph" w:customStyle="1" w:styleId="HM">
    <w:name w:val="_ H __M"/>
    <w:basedOn w:val="HCh"/>
    <w:next w:val="Normal"/>
    <w:rsid w:val="00541650"/>
    <w:pPr>
      <w:spacing w:line="360" w:lineRule="exact"/>
    </w:pPr>
    <w:rPr>
      <w:spacing w:val="-3"/>
      <w:w w:val="99"/>
      <w:sz w:val="34"/>
    </w:rPr>
  </w:style>
  <w:style w:type="paragraph" w:customStyle="1" w:styleId="H23">
    <w:name w:val="_ H_2/3"/>
    <w:basedOn w:val="H1"/>
    <w:next w:val="Normal"/>
    <w:rsid w:val="00541650"/>
    <w:pPr>
      <w:spacing w:line="240" w:lineRule="exact"/>
      <w:outlineLvl w:val="1"/>
    </w:pPr>
    <w:rPr>
      <w:spacing w:val="2"/>
      <w:sz w:val="20"/>
    </w:rPr>
  </w:style>
  <w:style w:type="paragraph" w:customStyle="1" w:styleId="H4">
    <w:name w:val="_ H_4"/>
    <w:basedOn w:val="Normal"/>
    <w:next w:val="Normal"/>
    <w:rsid w:val="00541650"/>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3"/>
    </w:pPr>
    <w:rPr>
      <w:i/>
      <w:snapToGrid/>
      <w:spacing w:val="3"/>
      <w:w w:val="103"/>
      <w:kern w:val="14"/>
      <w:sz w:val="20"/>
      <w:lang w:val="en-GB" w:eastAsia="en-US"/>
    </w:rPr>
  </w:style>
  <w:style w:type="paragraph" w:customStyle="1" w:styleId="H56">
    <w:name w:val="_ H_5/6"/>
    <w:basedOn w:val="Normal"/>
    <w:next w:val="Normal"/>
    <w:rsid w:val="00541650"/>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4"/>
    </w:pPr>
    <w:rPr>
      <w:snapToGrid/>
      <w:spacing w:val="4"/>
      <w:w w:val="103"/>
      <w:kern w:val="14"/>
      <w:sz w:val="20"/>
      <w:lang w:val="en-GB" w:eastAsia="en-US"/>
    </w:rPr>
  </w:style>
  <w:style w:type="paragraph" w:customStyle="1" w:styleId="DualTxt">
    <w:name w:val="__Dual Txt"/>
    <w:basedOn w:val="Normal"/>
    <w:rsid w:val="00541650"/>
    <w:pPr>
      <w:tabs>
        <w:tab w:val="clear" w:pos="431"/>
        <w:tab w:val="left" w:pos="480"/>
        <w:tab w:val="left" w:pos="960"/>
        <w:tab w:val="left" w:pos="1440"/>
        <w:tab w:val="left" w:pos="1915"/>
        <w:tab w:val="left" w:pos="2405"/>
        <w:tab w:val="left" w:pos="2880"/>
        <w:tab w:val="left" w:pos="3355"/>
      </w:tabs>
      <w:suppressAutoHyphens/>
      <w:overflowPunct/>
      <w:adjustRightInd/>
      <w:snapToGrid/>
      <w:spacing w:after="120" w:line="240" w:lineRule="exact"/>
    </w:pPr>
    <w:rPr>
      <w:snapToGrid/>
      <w:spacing w:val="4"/>
      <w:w w:val="103"/>
      <w:kern w:val="14"/>
      <w:sz w:val="20"/>
      <w:lang w:val="en-GB" w:eastAsia="en-US"/>
    </w:rPr>
  </w:style>
  <w:style w:type="paragraph" w:customStyle="1" w:styleId="SM">
    <w:name w:val="__S_M"/>
    <w:basedOn w:val="Normal"/>
    <w:next w:val="Normal"/>
    <w:rsid w:val="00541650"/>
    <w:pPr>
      <w:keepNext/>
      <w:keepLines/>
      <w:tabs>
        <w:tab w:val="clear" w:pos="431"/>
        <w:tab w:val="right" w:leader="dot" w:pos="360"/>
      </w:tabs>
      <w:suppressAutoHyphens/>
      <w:overflowPunct/>
      <w:adjustRightInd/>
      <w:snapToGrid/>
      <w:spacing w:line="390" w:lineRule="exact"/>
      <w:ind w:left="1267" w:right="1267"/>
      <w:jc w:val="left"/>
      <w:outlineLvl w:val="0"/>
    </w:pPr>
    <w:rPr>
      <w:b/>
      <w:snapToGrid/>
      <w:spacing w:val="-4"/>
      <w:w w:val="98"/>
      <w:kern w:val="14"/>
      <w:sz w:val="40"/>
      <w:lang w:val="en-GB" w:eastAsia="en-US"/>
    </w:rPr>
  </w:style>
  <w:style w:type="paragraph" w:customStyle="1" w:styleId="SL">
    <w:name w:val="__S_L"/>
    <w:basedOn w:val="SM"/>
    <w:next w:val="Normal"/>
    <w:rsid w:val="00541650"/>
    <w:pPr>
      <w:spacing w:line="540" w:lineRule="exact"/>
    </w:pPr>
    <w:rPr>
      <w:spacing w:val="-8"/>
      <w:w w:val="96"/>
      <w:sz w:val="57"/>
    </w:rPr>
  </w:style>
  <w:style w:type="paragraph" w:customStyle="1" w:styleId="SS">
    <w:name w:val="__S_S"/>
    <w:basedOn w:val="HCh"/>
    <w:next w:val="Normal"/>
    <w:rsid w:val="00541650"/>
    <w:pPr>
      <w:ind w:left="1267" w:right="1267"/>
    </w:pPr>
  </w:style>
  <w:style w:type="paragraph" w:customStyle="1" w:styleId="SingleTxt">
    <w:name w:val="__Single Txt"/>
    <w:basedOn w:val="Normal"/>
    <w:rsid w:val="00541650"/>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paragraph" w:styleId="BalloonText">
    <w:name w:val="Balloon Text"/>
    <w:basedOn w:val="Normal"/>
    <w:semiHidden/>
    <w:rsid w:val="00541650"/>
    <w:pPr>
      <w:tabs>
        <w:tab w:val="clear" w:pos="431"/>
      </w:tabs>
      <w:suppressAutoHyphens/>
      <w:overflowPunct/>
      <w:adjustRightInd/>
      <w:snapToGrid/>
      <w:spacing w:line="240" w:lineRule="exact"/>
      <w:jc w:val="left"/>
    </w:pPr>
    <w:rPr>
      <w:rFonts w:ascii="Tahoma" w:hAnsi="Tahoma" w:cs="Tahoma"/>
      <w:snapToGrid/>
      <w:spacing w:val="4"/>
      <w:w w:val="103"/>
      <w:kern w:val="14"/>
      <w:sz w:val="16"/>
      <w:szCs w:val="16"/>
      <w:lang w:val="en-GB" w:eastAsia="en-US"/>
    </w:rPr>
  </w:style>
  <w:style w:type="paragraph" w:customStyle="1" w:styleId="Small">
    <w:name w:val="Small"/>
    <w:basedOn w:val="Normal"/>
    <w:next w:val="Normal"/>
    <w:rsid w:val="00541650"/>
    <w:pPr>
      <w:tabs>
        <w:tab w:val="clear" w:pos="431"/>
        <w:tab w:val="right" w:pos="9965"/>
      </w:tabs>
      <w:suppressAutoHyphens/>
      <w:overflowPunct/>
      <w:adjustRightInd/>
      <w:snapToGrid/>
      <w:spacing w:line="210" w:lineRule="exact"/>
      <w:jc w:val="left"/>
    </w:pPr>
    <w:rPr>
      <w:snapToGrid/>
      <w:spacing w:val="5"/>
      <w:w w:val="104"/>
      <w:kern w:val="14"/>
      <w:sz w:val="17"/>
      <w:lang w:val="en-GB" w:eastAsia="en-US"/>
    </w:rPr>
  </w:style>
  <w:style w:type="paragraph" w:customStyle="1" w:styleId="SmallX">
    <w:name w:val="SmallX"/>
    <w:basedOn w:val="Small"/>
    <w:next w:val="Normal"/>
    <w:rsid w:val="00541650"/>
    <w:pPr>
      <w:spacing w:line="180" w:lineRule="exact"/>
      <w:jc w:val="right"/>
    </w:pPr>
    <w:rPr>
      <w:spacing w:val="6"/>
      <w:w w:val="106"/>
      <w:sz w:val="14"/>
    </w:rPr>
  </w:style>
  <w:style w:type="paragraph" w:customStyle="1" w:styleId="XLarge">
    <w:name w:val="XLarge"/>
    <w:basedOn w:val="HM"/>
    <w:rsid w:val="00541650"/>
    <w:pPr>
      <w:spacing w:line="390" w:lineRule="exact"/>
    </w:pPr>
    <w:rPr>
      <w:spacing w:val="-4"/>
      <w:w w:val="98"/>
      <w:sz w:val="40"/>
    </w:rPr>
  </w:style>
  <w:style w:type="paragraph" w:styleId="CommentSubject">
    <w:name w:val="annotation subject"/>
    <w:basedOn w:val="CommentText"/>
    <w:next w:val="CommentText"/>
    <w:semiHidden/>
    <w:rsid w:val="00541650"/>
    <w:pPr>
      <w:spacing w:line="240" w:lineRule="exact"/>
    </w:pPr>
    <w:rPr>
      <w:b/>
      <w:bCs/>
      <w:spacing w:val="4"/>
      <w:w w:val="103"/>
      <w:kern w:val="14"/>
    </w:rPr>
  </w:style>
  <w:style w:type="paragraph" w:customStyle="1" w:styleId="Paragraph">
    <w:name w:val="Paragraph"/>
    <w:basedOn w:val="List"/>
    <w:rsid w:val="00541650"/>
    <w:pPr>
      <w:tabs>
        <w:tab w:val="left" w:pos="0"/>
        <w:tab w:val="left" w:pos="720"/>
        <w:tab w:val="left" w:pos="1008"/>
        <w:tab w:val="left" w:pos="1440"/>
      </w:tabs>
      <w:suppressAutoHyphens w:val="0"/>
      <w:autoSpaceDE w:val="0"/>
      <w:autoSpaceDN w:val="0"/>
      <w:spacing w:before="60" w:line="240" w:lineRule="auto"/>
      <w:ind w:left="0" w:firstLine="720"/>
    </w:pPr>
    <w:rPr>
      <w:rFonts w:ascii="Arial Mon" w:hAnsi="Arial Mon" w:cs="Arial Mon"/>
      <w:noProof/>
      <w:sz w:val="18"/>
      <w:szCs w:val="18"/>
      <w:lang w:val="en-US" w:bidi="bo-CN"/>
    </w:rPr>
  </w:style>
  <w:style w:type="paragraph" w:customStyle="1" w:styleId="Subparagraph">
    <w:name w:val="Subparagraph"/>
    <w:basedOn w:val="List2"/>
    <w:rsid w:val="00541650"/>
    <w:pPr>
      <w:tabs>
        <w:tab w:val="left" w:pos="1296"/>
        <w:tab w:val="left" w:pos="1584"/>
      </w:tabs>
      <w:suppressAutoHyphens w:val="0"/>
      <w:autoSpaceDE w:val="0"/>
      <w:autoSpaceDN w:val="0"/>
      <w:spacing w:line="240" w:lineRule="auto"/>
      <w:ind w:left="0" w:firstLine="1008"/>
    </w:pPr>
    <w:rPr>
      <w:rFonts w:ascii="Arial Mon" w:hAnsi="Arial Mon" w:cs="Arial Mon"/>
      <w:noProof/>
      <w:sz w:val="18"/>
      <w:szCs w:val="18"/>
      <w:lang w:val="en-US" w:bidi="bo-CN"/>
    </w:rPr>
  </w:style>
  <w:style w:type="paragraph" w:customStyle="1" w:styleId="Soggettocommento1">
    <w:name w:val="Soggetto commento1"/>
    <w:basedOn w:val="CommentText"/>
    <w:next w:val="CommentText"/>
    <w:semiHidden/>
    <w:rsid w:val="00541650"/>
    <w:pPr>
      <w:suppressAutoHyphens w:val="0"/>
      <w:spacing w:line="240" w:lineRule="auto"/>
    </w:pPr>
    <w:rPr>
      <w:b/>
      <w:bCs/>
      <w:lang w:val="it-IT" w:eastAsia="it-IT"/>
    </w:rPr>
  </w:style>
  <w:style w:type="paragraph" w:customStyle="1" w:styleId="Testofumetto1">
    <w:name w:val="Testo fumetto1"/>
    <w:basedOn w:val="Normal"/>
    <w:semiHidden/>
    <w:rsid w:val="00541650"/>
    <w:pPr>
      <w:tabs>
        <w:tab w:val="clear" w:pos="431"/>
      </w:tabs>
      <w:overflowPunct/>
      <w:adjustRightInd/>
      <w:snapToGrid/>
      <w:spacing w:line="240" w:lineRule="auto"/>
      <w:jc w:val="left"/>
    </w:pPr>
    <w:rPr>
      <w:rFonts w:ascii="Tahoma" w:hAnsi="Tahoma" w:cs="Courier New"/>
      <w:snapToGrid/>
      <w:sz w:val="16"/>
      <w:szCs w:val="16"/>
      <w:lang w:val="it-IT" w:eastAsia="it-IT"/>
    </w:rPr>
  </w:style>
  <w:style w:type="paragraph" w:customStyle="1" w:styleId="NormaleWeb1">
    <w:name w:val="Normale (Web)1"/>
    <w:basedOn w:val="Normal"/>
    <w:rsid w:val="00541650"/>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Verdana"/>
      <w:snapToGrid/>
      <w:sz w:val="24"/>
      <w:szCs w:val="24"/>
      <w:lang w:val="it-IT" w:eastAsia="it-IT"/>
    </w:rPr>
  </w:style>
  <w:style w:type="character" w:customStyle="1" w:styleId="titolo">
    <w:name w:val="titolo"/>
    <w:basedOn w:val="DefaultParagraphFont"/>
    <w:rsid w:val="00541650"/>
  </w:style>
  <w:style w:type="character" w:customStyle="1" w:styleId="testosommario">
    <w:name w:val="testosommario"/>
    <w:basedOn w:val="DefaultParagraphFont"/>
    <w:rsid w:val="00541650"/>
  </w:style>
  <w:style w:type="character" w:customStyle="1" w:styleId="newsbody12">
    <w:name w:val="news_body12"/>
    <w:basedOn w:val="DefaultParagraphFont"/>
    <w:rsid w:val="00541650"/>
  </w:style>
  <w:style w:type="paragraph" w:customStyle="1" w:styleId="Corpodeltestocitazione">
    <w:name w:val="Corpo del testo.citazione"/>
    <w:basedOn w:val="Normal"/>
    <w:rsid w:val="00541650"/>
    <w:pPr>
      <w:tabs>
        <w:tab w:val="clear" w:pos="431"/>
      </w:tabs>
      <w:overflowPunct/>
      <w:adjustRightInd/>
      <w:snapToGrid/>
      <w:spacing w:line="240" w:lineRule="auto"/>
    </w:pPr>
    <w:rPr>
      <w:snapToGrid/>
      <w:sz w:val="24"/>
      <w:lang w:val="it-IT" w:eastAsia="it-IT"/>
    </w:rPr>
  </w:style>
  <w:style w:type="character" w:customStyle="1" w:styleId="testinogrigio">
    <w:name w:val="testinogrigio"/>
    <w:rsid w:val="00541650"/>
    <w:rPr>
      <w:rFonts w:ascii="Verdana" w:hAnsi="Verdana" w:hint="default"/>
      <w:b w:val="0"/>
      <w:bCs w:val="0"/>
      <w:i w:val="0"/>
      <w:iCs w:val="0"/>
      <w:color w:val="444444"/>
      <w:sz w:val="18"/>
      <w:szCs w:val="18"/>
      <w:shd w:val="clear" w:color="auto" w:fill="auto"/>
    </w:rPr>
  </w:style>
  <w:style w:type="paragraph" w:customStyle="1" w:styleId="ParaNo">
    <w:name w:val="ParaNo."/>
    <w:basedOn w:val="Normal"/>
    <w:rsid w:val="00541650"/>
    <w:pPr>
      <w:numPr>
        <w:numId w:val="8"/>
      </w:numPr>
      <w:tabs>
        <w:tab w:val="clear" w:pos="431"/>
        <w:tab w:val="left" w:pos="737"/>
      </w:tabs>
      <w:overflowPunct/>
      <w:adjustRightInd/>
      <w:snapToGrid/>
      <w:spacing w:after="240" w:line="240" w:lineRule="auto"/>
      <w:jc w:val="left"/>
    </w:pPr>
    <w:rPr>
      <w:snapToGrid/>
      <w:sz w:val="24"/>
      <w:lang w:val="fr-CH" w:eastAsia="en-US"/>
    </w:rPr>
  </w:style>
  <w:style w:type="character" w:customStyle="1" w:styleId="sommario">
    <w:name w:val="sommario"/>
    <w:basedOn w:val="DefaultParagraphFont"/>
    <w:rsid w:val="00541650"/>
  </w:style>
  <w:style w:type="paragraph" w:customStyle="1" w:styleId="verdananero11">
    <w:name w:val="verdananero11"/>
    <w:basedOn w:val="Normal"/>
    <w:rsid w:val="00541650"/>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sz w:val="24"/>
      <w:szCs w:val="24"/>
      <w:lang w:val="it-IT" w:eastAsia="it-IT"/>
    </w:rPr>
  </w:style>
  <w:style w:type="character" w:customStyle="1" w:styleId="annotazione1">
    <w:name w:val="annotazione1"/>
    <w:rsid w:val="00541650"/>
    <w:rPr>
      <w:sz w:val="22"/>
      <w:szCs w:val="22"/>
    </w:rPr>
  </w:style>
  <w:style w:type="character" w:customStyle="1" w:styleId="testinogrigiobold">
    <w:name w:val="testinogrigiobold"/>
    <w:rsid w:val="00541650"/>
    <w:rPr>
      <w:rFonts w:ascii="Verdana" w:hAnsi="Verdana" w:hint="default"/>
      <w:b/>
      <w:bCs/>
      <w:i w:val="0"/>
      <w:iCs w:val="0"/>
      <w:color w:val="444444"/>
      <w:sz w:val="18"/>
      <w:szCs w:val="18"/>
      <w:shd w:val="clear" w:color="auto" w:fill="auto"/>
    </w:rPr>
  </w:style>
  <w:style w:type="character" w:customStyle="1" w:styleId="titolorosso">
    <w:name w:val="titolorosso"/>
    <w:rsid w:val="00541650"/>
    <w:rPr>
      <w:rFonts w:ascii="Verdana" w:hAnsi="Verdana" w:hint="default"/>
      <w:b/>
      <w:bCs/>
      <w:caps w:val="0"/>
      <w:color w:val="990000"/>
      <w:sz w:val="21"/>
      <w:szCs w:val="21"/>
      <w:shd w:val="clear" w:color="auto" w:fill="auto"/>
    </w:rPr>
  </w:style>
  <w:style w:type="character" w:customStyle="1" w:styleId="testinogrhome">
    <w:name w:val="testinogrhome"/>
    <w:rsid w:val="00541650"/>
    <w:rPr>
      <w:rFonts w:ascii="Verdana" w:hAnsi="Verdana" w:hint="default"/>
      <w:b w:val="0"/>
      <w:bCs w:val="0"/>
      <w:i w:val="0"/>
      <w:iCs w:val="0"/>
      <w:color w:val="444444"/>
      <w:sz w:val="17"/>
      <w:szCs w:val="17"/>
      <w:shd w:val="clear" w:color="auto" w:fill="auto"/>
    </w:rPr>
  </w:style>
  <w:style w:type="character" w:customStyle="1" w:styleId="testoblu">
    <w:name w:val="testoblu"/>
    <w:rsid w:val="00541650"/>
    <w:rPr>
      <w:rFonts w:ascii="Verdana" w:hAnsi="Verdana" w:hint="default"/>
      <w:strike w:val="0"/>
      <w:dstrike w:val="0"/>
      <w:color w:val="003366"/>
      <w:sz w:val="20"/>
      <w:szCs w:val="20"/>
      <w:u w:val="none"/>
      <w:effect w:val="none"/>
      <w:shd w:val="clear" w:color="auto" w:fill="auto"/>
    </w:rPr>
  </w:style>
  <w:style w:type="paragraph" w:styleId="DocumentMap">
    <w:name w:val="Document Map"/>
    <w:basedOn w:val="Normal"/>
    <w:semiHidden/>
    <w:rsid w:val="00541650"/>
    <w:pPr>
      <w:shd w:val="clear" w:color="auto" w:fill="000080"/>
      <w:tabs>
        <w:tab w:val="clear" w:pos="431"/>
      </w:tabs>
      <w:overflowPunct/>
      <w:adjustRightInd/>
      <w:snapToGrid/>
      <w:spacing w:line="240" w:lineRule="auto"/>
      <w:jc w:val="left"/>
    </w:pPr>
    <w:rPr>
      <w:rFonts w:ascii="Tahoma" w:hAnsi="Tahoma" w:cs="Tahoma"/>
      <w:snapToGrid/>
      <w:sz w:val="24"/>
      <w:szCs w:val="24"/>
      <w:lang w:val="it-IT" w:eastAsia="it-IT"/>
    </w:rPr>
  </w:style>
  <w:style w:type="paragraph" w:customStyle="1" w:styleId="BalloonText1">
    <w:name w:val="Balloon Text1"/>
    <w:basedOn w:val="Normal"/>
    <w:semiHidden/>
    <w:rsid w:val="00541650"/>
    <w:pPr>
      <w:tabs>
        <w:tab w:val="clear" w:pos="431"/>
      </w:tabs>
      <w:overflowPunct/>
      <w:adjustRightInd/>
      <w:snapToGrid/>
      <w:spacing w:line="240" w:lineRule="auto"/>
      <w:jc w:val="left"/>
    </w:pPr>
    <w:rPr>
      <w:rFonts w:ascii="Tahoma" w:hAnsi="Tahoma" w:cs="Tahoma"/>
      <w:snapToGrid/>
      <w:sz w:val="16"/>
      <w:szCs w:val="16"/>
      <w:lang w:val="it-IT" w:eastAsia="it-IT"/>
    </w:rPr>
  </w:style>
  <w:style w:type="character" w:customStyle="1" w:styleId="CorpodeltestoCarattere">
    <w:name w:val="Corpo del testo Carattere"/>
    <w:rsid w:val="00541650"/>
    <w:rPr>
      <w:rFonts w:ascii="Tahoma" w:eastAsia="Tahoma" w:hAnsi="Tahoma"/>
      <w:noProof w:val="0"/>
      <w:sz w:val="24"/>
      <w:lang w:val="it-IT" w:eastAsia="it-IT" w:bidi="ar-SA"/>
    </w:rPr>
  </w:style>
  <w:style w:type="character" w:customStyle="1" w:styleId="testomedium1">
    <w:name w:val="testomedium1"/>
    <w:rsid w:val="00541650"/>
    <w:rPr>
      <w:rFonts w:ascii="Verdana" w:hAnsi="Verdana" w:hint="default"/>
      <w:color w:val="000000"/>
      <w:sz w:val="18"/>
      <w:szCs w:val="18"/>
    </w:rPr>
  </w:style>
  <w:style w:type="character" w:customStyle="1" w:styleId="Titre2Car1Carattere">
    <w:name w:val="Titre 2 Car1 Carattere"/>
    <w:aliases w:val="Titre 2 Car Car Carattere,Heading 2 Char Car Car Carattere,Titre 2 Car Char Car Car Carattere, Car1 Car Char Car Car Carattere, Car1 Char Car Car Carattere,Heading 2 Char Char Car Car Carattere, Car1 Char Char Car Car Carattere"/>
    <w:rsid w:val="00541650"/>
    <w:rPr>
      <w:rFonts w:ascii="Arial" w:hAnsi="Arial" w:cs="Arial"/>
      <w:b/>
      <w:bCs/>
      <w:i/>
      <w:iCs/>
      <w:sz w:val="28"/>
      <w:szCs w:val="28"/>
      <w:lang w:val="it-IT" w:eastAsia="it-IT" w:bidi="ar-SA"/>
    </w:rPr>
  </w:style>
  <w:style w:type="character" w:customStyle="1" w:styleId="testomedium">
    <w:name w:val="testomedium"/>
    <w:basedOn w:val="DefaultParagraphFont"/>
    <w:rsid w:val="00541650"/>
  </w:style>
  <w:style w:type="paragraph" w:customStyle="1" w:styleId="provvr1">
    <w:name w:val="provv_r1"/>
    <w:basedOn w:val="Normal"/>
    <w:rsid w:val="00541650"/>
    <w:pPr>
      <w:tabs>
        <w:tab w:val="clear" w:pos="431"/>
      </w:tabs>
      <w:overflowPunct/>
      <w:adjustRightInd/>
      <w:snapToGrid/>
      <w:spacing w:before="100" w:beforeAutospacing="1" w:after="100" w:afterAutospacing="1" w:line="240" w:lineRule="auto"/>
      <w:ind w:firstLine="400"/>
    </w:pPr>
    <w:rPr>
      <w:snapToGrid/>
      <w:sz w:val="24"/>
      <w:szCs w:val="24"/>
      <w:lang w:val="it-IT" w:eastAsia="it-IT"/>
    </w:rPr>
  </w:style>
  <w:style w:type="character" w:customStyle="1" w:styleId="provvrubrica">
    <w:name w:val="provv_rubrica"/>
    <w:rsid w:val="00541650"/>
    <w:rPr>
      <w:i/>
      <w:iCs/>
    </w:rPr>
  </w:style>
  <w:style w:type="paragraph" w:customStyle="1" w:styleId="Testopredefinito">
    <w:name w:val="Testo predefinito"/>
    <w:basedOn w:val="Normal"/>
    <w:rsid w:val="00541650"/>
    <w:pPr>
      <w:tabs>
        <w:tab w:val="clear" w:pos="431"/>
      </w:tabs>
      <w:autoSpaceDE w:val="0"/>
      <w:autoSpaceDN w:val="0"/>
      <w:snapToGrid/>
      <w:spacing w:line="240" w:lineRule="auto"/>
      <w:jc w:val="left"/>
      <w:textAlignment w:val="baseline"/>
    </w:pPr>
    <w:rPr>
      <w:snapToGrid/>
      <w:sz w:val="24"/>
      <w:lang w:val="it-IT" w:eastAsia="it-IT"/>
    </w:rPr>
  </w:style>
  <w:style w:type="paragraph" w:styleId="Caption">
    <w:name w:val="caption"/>
    <w:basedOn w:val="Normal"/>
    <w:next w:val="Normal"/>
    <w:qFormat/>
    <w:rsid w:val="00541650"/>
    <w:pPr>
      <w:tabs>
        <w:tab w:val="clear" w:pos="431"/>
      </w:tabs>
      <w:overflowPunct/>
      <w:adjustRightInd/>
      <w:snapToGrid/>
      <w:spacing w:line="240" w:lineRule="auto"/>
      <w:jc w:val="center"/>
    </w:pPr>
    <w:rPr>
      <w:b/>
      <w:i/>
      <w:snapToGrid/>
      <w:sz w:val="88"/>
      <w:lang w:val="it-IT" w:eastAsia="it-IT"/>
    </w:rPr>
  </w:style>
  <w:style w:type="paragraph" w:customStyle="1" w:styleId="content">
    <w:name w:val="content"/>
    <w:basedOn w:val="Normal"/>
    <w:rsid w:val="00541650"/>
    <w:pPr>
      <w:tabs>
        <w:tab w:val="clear" w:pos="431"/>
      </w:tabs>
      <w:overflowPunct/>
      <w:adjustRightInd/>
      <w:snapToGrid/>
      <w:spacing w:line="240" w:lineRule="auto"/>
      <w:jc w:val="left"/>
    </w:pPr>
    <w:rPr>
      <w:rFonts w:ascii="Arial Unicode MS" w:eastAsia="Arial Unicode MS" w:hAnsi="Arial Unicode MS" w:cs="Arial Unicode MS"/>
      <w:snapToGrid/>
      <w:sz w:val="24"/>
      <w:szCs w:val="24"/>
      <w:lang w:val="it-IT" w:eastAsia="it-IT"/>
    </w:rPr>
  </w:style>
  <w:style w:type="paragraph" w:customStyle="1" w:styleId="titolocapitolo">
    <w:name w:val="titolo capitolo"/>
    <w:basedOn w:val="Heading1"/>
    <w:rsid w:val="00541650"/>
    <w:pPr>
      <w:keepLines w:val="0"/>
      <w:widowControl/>
      <w:tabs>
        <w:tab w:val="clear" w:pos="431"/>
      </w:tabs>
      <w:overflowPunct/>
      <w:adjustRightInd/>
      <w:snapToGrid/>
      <w:spacing w:after="0" w:line="240" w:lineRule="auto"/>
    </w:pPr>
    <w:rPr>
      <w:rFonts w:ascii="Palatino Linotype" w:hAnsi="Palatino Linotype"/>
      <w:bCs/>
      <w:color w:val="0000FF"/>
      <w:kern w:val="0"/>
      <w:sz w:val="36"/>
      <w:szCs w:val="18"/>
      <w:lang w:val="it-IT" w:eastAsia="it-IT"/>
    </w:rPr>
  </w:style>
  <w:style w:type="character" w:customStyle="1" w:styleId="titoliblucolor">
    <w:name w:val="titoliblucolor"/>
    <w:basedOn w:val="DefaultParagraphFont"/>
    <w:rsid w:val="00541650"/>
  </w:style>
  <w:style w:type="character" w:customStyle="1" w:styleId="Caratteredellanota">
    <w:name w:val="Carattere della nota"/>
    <w:rsid w:val="00541650"/>
  </w:style>
  <w:style w:type="character" w:customStyle="1" w:styleId="msoins0">
    <w:name w:val="msoins"/>
    <w:basedOn w:val="DefaultParagraphFont"/>
    <w:rsid w:val="00541650"/>
  </w:style>
  <w:style w:type="paragraph" w:customStyle="1" w:styleId="Default">
    <w:name w:val="Default"/>
    <w:rsid w:val="00541650"/>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paragraph" w:customStyle="1" w:styleId="pagecontresprefetext">
    <w:name w:val="page_cont_resp_refe_text"/>
    <w:basedOn w:val="Normal"/>
    <w:rsid w:val="00541650"/>
    <w:pPr>
      <w:tabs>
        <w:tab w:val="clear" w:pos="431"/>
      </w:tabs>
      <w:overflowPunct/>
      <w:adjustRightInd/>
      <w:snapToGrid/>
      <w:spacing w:before="100" w:beforeAutospacing="1" w:after="100" w:afterAutospacing="1" w:line="240" w:lineRule="auto"/>
      <w:jc w:val="left"/>
    </w:pPr>
    <w:rPr>
      <w:snapToGrid/>
      <w:sz w:val="24"/>
      <w:szCs w:val="24"/>
      <w:lang w:val="it-IT" w:eastAsia="it-IT"/>
    </w:rPr>
  </w:style>
  <w:style w:type="paragraph" w:customStyle="1" w:styleId="pagecontrespaddrtext">
    <w:name w:val="page_cont_resp_addr_text"/>
    <w:basedOn w:val="Normal"/>
    <w:rsid w:val="00541650"/>
    <w:pPr>
      <w:tabs>
        <w:tab w:val="clear" w:pos="431"/>
      </w:tabs>
      <w:overflowPunct/>
      <w:adjustRightInd/>
      <w:snapToGrid/>
      <w:spacing w:before="100" w:beforeAutospacing="1" w:after="100" w:afterAutospacing="1" w:line="240" w:lineRule="auto"/>
      <w:jc w:val="left"/>
    </w:pPr>
    <w:rPr>
      <w:snapToGrid/>
      <w:sz w:val="24"/>
      <w:szCs w:val="24"/>
      <w:lang w:val="it-IT" w:eastAsia="it-IT"/>
    </w:rPr>
  </w:style>
  <w:style w:type="character" w:customStyle="1" w:styleId="postbody">
    <w:name w:val="postbody"/>
    <w:basedOn w:val="DefaultParagraphFont"/>
    <w:rsid w:val="00541650"/>
  </w:style>
  <w:style w:type="paragraph" w:customStyle="1" w:styleId="grassetto">
    <w:name w:val="grassetto"/>
    <w:basedOn w:val="Normal"/>
    <w:rsid w:val="00541650"/>
    <w:pPr>
      <w:tabs>
        <w:tab w:val="clear" w:pos="431"/>
      </w:tabs>
      <w:overflowPunct/>
      <w:adjustRightInd/>
      <w:snapToGrid/>
      <w:spacing w:before="100" w:beforeAutospacing="1" w:after="100" w:afterAutospacing="1" w:line="240" w:lineRule="auto"/>
      <w:jc w:val="left"/>
    </w:pPr>
    <w:rPr>
      <w:snapToGrid/>
      <w:sz w:val="24"/>
      <w:szCs w:val="24"/>
      <w:lang w:val="it-IT" w:eastAsia="it-IT"/>
    </w:rPr>
  </w:style>
  <w:style w:type="character" w:customStyle="1" w:styleId="BodyTextChar">
    <w:name w:val="Body Text Char"/>
    <w:link w:val="BodyText"/>
    <w:rsid w:val="00541650"/>
    <w:rPr>
      <w:rFonts w:eastAsia="SimSun"/>
      <w:lang w:val="en-GB" w:eastAsia="en-US" w:bidi="ar-SA"/>
    </w:rPr>
  </w:style>
  <w:style w:type="paragraph" w:customStyle="1" w:styleId="SWGtestorel">
    <w:name w:val="SWG_testo_rel"/>
    <w:rsid w:val="00541650"/>
    <w:pPr>
      <w:spacing w:before="60"/>
      <w:jc w:val="both"/>
    </w:pPr>
    <w:rPr>
      <w:rFonts w:ascii="Helvetica" w:hAnsi="Helvetica"/>
      <w:noProof/>
      <w:lang w:val="it-IT" w:eastAsia="it-IT"/>
    </w:rPr>
  </w:style>
  <w:style w:type="paragraph" w:customStyle="1" w:styleId="NormaleWeb8">
    <w:name w:val="Normale (Web)8"/>
    <w:basedOn w:val="Normal"/>
    <w:rsid w:val="00541650"/>
    <w:pPr>
      <w:tabs>
        <w:tab w:val="clear" w:pos="431"/>
      </w:tabs>
      <w:overflowPunct/>
      <w:adjustRightInd/>
      <w:snapToGrid/>
      <w:spacing w:before="75" w:after="75" w:line="240" w:lineRule="auto"/>
      <w:ind w:left="225" w:right="225"/>
      <w:jc w:val="left"/>
    </w:pPr>
    <w:rPr>
      <w:snapToGrid/>
      <w:sz w:val="22"/>
      <w:szCs w:val="22"/>
      <w:lang w:val="it-IT" w:eastAsia="it-IT"/>
    </w:rPr>
  </w:style>
  <w:style w:type="paragraph" w:customStyle="1" w:styleId="Titolotabella">
    <w:name w:val="Titolo tabella"/>
    <w:basedOn w:val="Normal"/>
    <w:rsid w:val="00541650"/>
    <w:pPr>
      <w:widowControl w:val="0"/>
      <w:tabs>
        <w:tab w:val="clear" w:pos="431"/>
      </w:tabs>
      <w:suppressAutoHyphens/>
      <w:overflowPunct/>
      <w:adjustRightInd/>
      <w:snapToGrid/>
      <w:spacing w:before="200" w:after="200" w:line="240" w:lineRule="atLeast"/>
      <w:jc w:val="center"/>
    </w:pPr>
    <w:rPr>
      <w:rFonts w:ascii="Helvetica" w:hAnsi="Helvetica"/>
      <w:b/>
      <w:bCs/>
      <w:snapToGrid/>
      <w:sz w:val="16"/>
      <w:szCs w:val="16"/>
      <w:lang w:val="it-IT" w:eastAsia="it-IT" w:bidi="he-IL"/>
    </w:rPr>
  </w:style>
  <w:style w:type="paragraph" w:customStyle="1" w:styleId="text1">
    <w:name w:val="text 1"/>
    <w:basedOn w:val="Normal"/>
    <w:link w:val="text1CarattereCarattere1"/>
    <w:rsid w:val="00541650"/>
    <w:pPr>
      <w:tabs>
        <w:tab w:val="clear" w:pos="431"/>
      </w:tabs>
      <w:overflowPunct/>
      <w:adjustRightInd/>
      <w:snapToGrid/>
      <w:spacing w:before="80" w:after="120" w:line="240" w:lineRule="auto"/>
      <w:ind w:left="454"/>
    </w:pPr>
    <w:rPr>
      <w:rFonts w:ascii="Georgia" w:hAnsi="Georgia"/>
      <w:snapToGrid/>
      <w:sz w:val="22"/>
      <w:lang w:val="it-IT" w:eastAsia="en-US"/>
    </w:rPr>
  </w:style>
  <w:style w:type="character" w:customStyle="1" w:styleId="text1CarattereCarattere1">
    <w:name w:val="text 1 Carattere Carattere1"/>
    <w:link w:val="text1"/>
    <w:rsid w:val="00541650"/>
    <w:rPr>
      <w:rFonts w:ascii="Georgia" w:eastAsia="SimSun" w:hAnsi="Georgia"/>
      <w:sz w:val="22"/>
      <w:lang w:val="it-IT" w:eastAsia="en-US" w:bidi="ar-SA"/>
    </w:rPr>
  </w:style>
  <w:style w:type="paragraph" w:customStyle="1" w:styleId="text10">
    <w:name w:val="text1"/>
    <w:basedOn w:val="Normal"/>
    <w:rsid w:val="00541650"/>
    <w:pPr>
      <w:tabs>
        <w:tab w:val="clear" w:pos="431"/>
      </w:tabs>
      <w:overflowPunct/>
      <w:adjustRightInd/>
      <w:snapToGrid/>
      <w:spacing w:before="120" w:after="120" w:line="240" w:lineRule="auto"/>
      <w:ind w:left="850"/>
    </w:pPr>
    <w:rPr>
      <w:snapToGrid/>
      <w:sz w:val="24"/>
      <w:szCs w:val="24"/>
      <w:lang w:val="it-IT" w:eastAsia="it-IT"/>
    </w:rPr>
  </w:style>
  <w:style w:type="paragraph" w:customStyle="1" w:styleId="text100">
    <w:name w:val="text10"/>
    <w:basedOn w:val="Normal"/>
    <w:rsid w:val="00541650"/>
    <w:pPr>
      <w:tabs>
        <w:tab w:val="clear" w:pos="431"/>
      </w:tabs>
      <w:overflowPunct/>
      <w:adjustRightInd/>
      <w:snapToGrid/>
      <w:spacing w:before="120" w:after="120" w:line="240" w:lineRule="auto"/>
      <w:ind w:left="850"/>
    </w:pPr>
    <w:rPr>
      <w:snapToGrid/>
      <w:sz w:val="24"/>
      <w:szCs w:val="24"/>
      <w:lang w:val="it-IT" w:eastAsia="it-IT"/>
    </w:rPr>
  </w:style>
  <w:style w:type="paragraph" w:customStyle="1" w:styleId="Paragraphedeliste">
    <w:name w:val="Paragraphe de liste"/>
    <w:basedOn w:val="Normal"/>
    <w:qFormat/>
    <w:rsid w:val="00541650"/>
    <w:pPr>
      <w:tabs>
        <w:tab w:val="clear" w:pos="431"/>
      </w:tabs>
      <w:overflowPunct/>
      <w:adjustRightInd/>
      <w:snapToGrid/>
      <w:spacing w:line="240" w:lineRule="auto"/>
      <w:ind w:left="720"/>
      <w:jc w:val="left"/>
    </w:pPr>
    <w:rPr>
      <w:rFonts w:ascii="Calibri" w:eastAsia="Calibri" w:hAnsi="Calibri"/>
      <w:snapToGrid/>
      <w:sz w:val="22"/>
      <w:szCs w:val="22"/>
      <w:lang w:val="it-IT" w:eastAsia="it-IT"/>
    </w:rPr>
  </w:style>
  <w:style w:type="character" w:customStyle="1" w:styleId="mw-headline">
    <w:name w:val="mw-headline"/>
    <w:basedOn w:val="DefaultParagraphFont"/>
    <w:rsid w:val="00541650"/>
  </w:style>
  <w:style w:type="paragraph" w:customStyle="1" w:styleId="TestoCarattere">
    <w:name w:val="Testo Carattere"/>
    <w:basedOn w:val="Normal"/>
    <w:link w:val="TestoCarattereCarattere"/>
    <w:rsid w:val="00541650"/>
    <w:pPr>
      <w:tabs>
        <w:tab w:val="clear" w:pos="431"/>
      </w:tabs>
      <w:overflowPunct/>
      <w:adjustRightInd/>
      <w:snapToGrid/>
      <w:spacing w:before="20" w:after="20" w:line="240" w:lineRule="auto"/>
    </w:pPr>
    <w:rPr>
      <w:rFonts w:ascii="Garamond" w:hAnsi="Garamond"/>
      <w:snapToGrid/>
      <w:sz w:val="24"/>
      <w:szCs w:val="24"/>
      <w:lang w:val="it-IT" w:eastAsia="it-IT"/>
    </w:rPr>
  </w:style>
  <w:style w:type="character" w:customStyle="1" w:styleId="TestoCarattereCarattere">
    <w:name w:val="Testo Carattere Carattere"/>
    <w:link w:val="TestoCarattere"/>
    <w:rsid w:val="00541650"/>
    <w:rPr>
      <w:rFonts w:ascii="Garamond" w:eastAsia="SimSun" w:hAnsi="Garamond"/>
      <w:sz w:val="24"/>
      <w:szCs w:val="24"/>
      <w:lang w:val="it-IT" w:eastAsia="it-IT" w:bidi="ar-SA"/>
    </w:rPr>
  </w:style>
  <w:style w:type="character" w:customStyle="1" w:styleId="shorttext1">
    <w:name w:val="short_text1"/>
    <w:rsid w:val="00541650"/>
    <w:rPr>
      <w:sz w:val="29"/>
      <w:szCs w:val="29"/>
    </w:rPr>
  </w:style>
  <w:style w:type="character" w:customStyle="1" w:styleId="longtext1">
    <w:name w:val="long_text1"/>
    <w:rsid w:val="00541650"/>
    <w:rPr>
      <w:sz w:val="20"/>
      <w:szCs w:val="20"/>
    </w:rPr>
  </w:style>
  <w:style w:type="character" w:customStyle="1" w:styleId="mediumtext1">
    <w:name w:val="medium_text1"/>
    <w:rsid w:val="00541650"/>
    <w:rPr>
      <w:sz w:val="24"/>
      <w:szCs w:val="24"/>
    </w:rPr>
  </w:style>
  <w:style w:type="character" w:customStyle="1" w:styleId="Heading1Char">
    <w:name w:val="Heading 1 Char"/>
    <w:aliases w:val="Table_G Char"/>
    <w:link w:val="Heading1"/>
    <w:rsid w:val="00541650"/>
    <w:rPr>
      <w:rFonts w:eastAsia="SimSun"/>
      <w:b/>
      <w:kern w:val="32"/>
      <w:sz w:val="30"/>
      <w:lang w:val="en-US" w:eastAsia="zh-CN" w:bidi="ar-SA"/>
    </w:rPr>
  </w:style>
  <w:style w:type="character" w:customStyle="1" w:styleId="Heading3Char">
    <w:name w:val="Heading 3 Char"/>
    <w:link w:val="Heading3"/>
    <w:rsid w:val="00541650"/>
    <w:rPr>
      <w:rFonts w:eastAsia="SimSun"/>
      <w:snapToGrid w:val="0"/>
      <w:kern w:val="28"/>
      <w:sz w:val="21"/>
      <w:u w:val="single"/>
      <w:lang w:val="en-US" w:eastAsia="zh-CN" w:bidi="ar-SA"/>
    </w:rPr>
  </w:style>
  <w:style w:type="character" w:customStyle="1" w:styleId="Heading4Char">
    <w:name w:val="Heading 4 Char"/>
    <w:link w:val="Heading4"/>
    <w:rsid w:val="00541650"/>
    <w:rPr>
      <w:rFonts w:eastAsia="SimSun"/>
      <w:snapToGrid w:val="0"/>
      <w:sz w:val="21"/>
      <w:u w:val="single"/>
      <w:lang w:val="en-US" w:eastAsia="zh-CN" w:bidi="ar-SA"/>
    </w:rPr>
  </w:style>
  <w:style w:type="character" w:customStyle="1" w:styleId="Heading5Char">
    <w:name w:val="Heading 5 Char"/>
    <w:link w:val="Heading5"/>
    <w:rsid w:val="00541650"/>
    <w:rPr>
      <w:rFonts w:eastAsia="SimHei"/>
      <w:bCs/>
      <w:snapToGrid w:val="0"/>
      <w:sz w:val="21"/>
      <w:szCs w:val="36"/>
      <w:lang w:val="en-US" w:eastAsia="zh-CN" w:bidi="ar-SA"/>
    </w:rPr>
  </w:style>
  <w:style w:type="character" w:customStyle="1" w:styleId="Heading6Char">
    <w:name w:val="Heading 6 Char"/>
    <w:link w:val="Heading6"/>
    <w:rsid w:val="00541650"/>
    <w:rPr>
      <w:rFonts w:ascii="Arial" w:eastAsia="SimHei" w:hAnsi="Arial"/>
      <w:b/>
      <w:bCs/>
      <w:snapToGrid w:val="0"/>
      <w:sz w:val="21"/>
      <w:szCs w:val="24"/>
      <w:lang w:val="en-US" w:eastAsia="zh-CN" w:bidi="ar-SA"/>
    </w:rPr>
  </w:style>
  <w:style w:type="character" w:customStyle="1" w:styleId="Heading7Char">
    <w:name w:val="Heading 7 Char"/>
    <w:link w:val="Heading7"/>
    <w:rsid w:val="00541650"/>
    <w:rPr>
      <w:rFonts w:eastAsia="SimSun"/>
      <w:b/>
      <w:bCs/>
      <w:snapToGrid w:val="0"/>
      <w:sz w:val="21"/>
      <w:szCs w:val="24"/>
      <w:lang w:val="en-US" w:eastAsia="zh-CN" w:bidi="ar-SA"/>
    </w:rPr>
  </w:style>
  <w:style w:type="character" w:customStyle="1" w:styleId="Heading8Char">
    <w:name w:val="Heading 8 Char"/>
    <w:link w:val="Heading8"/>
    <w:rsid w:val="00541650"/>
    <w:rPr>
      <w:rFonts w:ascii="Arial" w:eastAsia="SimHei" w:hAnsi="Arial"/>
      <w:snapToGrid w:val="0"/>
      <w:sz w:val="21"/>
      <w:szCs w:val="24"/>
      <w:lang w:val="en-US" w:eastAsia="zh-CN" w:bidi="ar-SA"/>
    </w:rPr>
  </w:style>
  <w:style w:type="character" w:customStyle="1" w:styleId="Heading9Char">
    <w:name w:val="Heading 9 Char"/>
    <w:link w:val="Heading9"/>
    <w:rsid w:val="00541650"/>
    <w:rPr>
      <w:rFonts w:ascii="Arial" w:eastAsia="SimHei" w:hAnsi="Arial"/>
      <w:snapToGrid w:val="0"/>
      <w:sz w:val="21"/>
      <w:szCs w:val="21"/>
      <w:lang w:val="en-US" w:eastAsia="zh-CN" w:bidi="ar-SA"/>
    </w:rPr>
  </w:style>
  <w:style w:type="character" w:customStyle="1" w:styleId="5GCharChar">
    <w:name w:val="5_G Char Char"/>
    <w:rsid w:val="00541650"/>
    <w:rPr>
      <w:rFonts w:eastAsia="SimSun"/>
      <w:sz w:val="18"/>
      <w:lang w:val="fr-CH" w:eastAsia="en-US" w:bidi="ar-SA"/>
    </w:rPr>
  </w:style>
  <w:style w:type="character" w:customStyle="1" w:styleId="EndnoteTextChar">
    <w:name w:val="Endnote Text Char"/>
    <w:aliases w:val="2_G Char"/>
    <w:link w:val="EndnoteText"/>
    <w:rsid w:val="00541650"/>
    <w:rPr>
      <w:rFonts w:eastAsia="SimSun"/>
      <w:snapToGrid w:val="0"/>
      <w:sz w:val="18"/>
      <w:lang w:val="en-US" w:eastAsia="zh-CN" w:bidi="ar-SA"/>
    </w:rPr>
  </w:style>
  <w:style w:type="character" w:customStyle="1" w:styleId="FooterChar">
    <w:name w:val="Footer Char"/>
    <w:aliases w:val="3_G Char"/>
    <w:link w:val="Footer"/>
    <w:rsid w:val="00541650"/>
    <w:rPr>
      <w:snapToGrid w:val="0"/>
      <w:sz w:val="16"/>
      <w:lang w:val="en-GB" w:eastAsia="en-US" w:bidi="ar-SA"/>
    </w:rPr>
  </w:style>
  <w:style w:type="character" w:customStyle="1" w:styleId="HeaderChar">
    <w:name w:val="Header Char"/>
    <w:aliases w:val="6_G Char"/>
    <w:link w:val="Header"/>
    <w:rsid w:val="00541650"/>
    <w:rPr>
      <w:rFonts w:eastAsia="SimSun"/>
      <w:b/>
      <w:snapToGrid w:val="0"/>
      <w:sz w:val="18"/>
      <w:lang w:val="en-GB" w:eastAsia="en-US" w:bidi="ar-SA"/>
    </w:rPr>
  </w:style>
  <w:style w:type="character" w:customStyle="1" w:styleId="PlainTextChar">
    <w:name w:val="Plain Text Char"/>
    <w:link w:val="PlainText"/>
    <w:semiHidden/>
    <w:rsid w:val="00541650"/>
    <w:rPr>
      <w:rFonts w:eastAsia="SimSun" w:cs="Courier New"/>
      <w:lang w:val="en-GB" w:eastAsia="en-US" w:bidi="ar-SA"/>
    </w:rPr>
  </w:style>
  <w:style w:type="character" w:customStyle="1" w:styleId="CharChar20">
    <w:name w:val=" Char Char20"/>
    <w:semiHidden/>
    <w:rsid w:val="00541650"/>
    <w:rPr>
      <w:rFonts w:eastAsia="SimSun"/>
      <w:lang w:val="fr-CH" w:eastAsia="en-US" w:bidi="ar-SA"/>
    </w:rPr>
  </w:style>
  <w:style w:type="character" w:customStyle="1" w:styleId="BodyTextIndentChar">
    <w:name w:val="Body Text Indent Char"/>
    <w:link w:val="BodyTextIndent"/>
    <w:semiHidden/>
    <w:rsid w:val="00541650"/>
    <w:rPr>
      <w:rFonts w:eastAsia="SimSun"/>
      <w:lang w:val="en-GB" w:eastAsia="en-US" w:bidi="ar-SA"/>
    </w:rPr>
  </w:style>
  <w:style w:type="character" w:customStyle="1" w:styleId="CommentTextChar">
    <w:name w:val="Comment Text Char"/>
    <w:link w:val="CommentText"/>
    <w:semiHidden/>
    <w:rsid w:val="00541650"/>
    <w:rPr>
      <w:rFonts w:eastAsia="SimSun"/>
      <w:lang w:val="en-GB" w:eastAsia="en-US" w:bidi="ar-SA"/>
    </w:rPr>
  </w:style>
  <w:style w:type="numbering" w:styleId="111111">
    <w:name w:val="Outline List 2"/>
    <w:basedOn w:val="NoList"/>
    <w:semiHidden/>
    <w:rsid w:val="00541650"/>
    <w:pPr>
      <w:numPr>
        <w:numId w:val="9"/>
      </w:numPr>
    </w:pPr>
  </w:style>
  <w:style w:type="numbering" w:styleId="1ai">
    <w:name w:val="Outline List 1"/>
    <w:basedOn w:val="NoList"/>
    <w:semiHidden/>
    <w:rsid w:val="00541650"/>
    <w:pPr>
      <w:numPr>
        <w:numId w:val="10"/>
      </w:numPr>
    </w:pPr>
  </w:style>
  <w:style w:type="character" w:customStyle="1" w:styleId="BodyText2Char">
    <w:name w:val="Body Text 2 Char"/>
    <w:link w:val="BodyText2"/>
    <w:semiHidden/>
    <w:rsid w:val="00541650"/>
    <w:rPr>
      <w:rFonts w:eastAsia="SimSun"/>
      <w:lang w:val="en-GB" w:eastAsia="en-US" w:bidi="ar-SA"/>
    </w:rPr>
  </w:style>
  <w:style w:type="character" w:customStyle="1" w:styleId="BodyText3Char">
    <w:name w:val="Body Text 3 Char"/>
    <w:link w:val="BodyText3"/>
    <w:semiHidden/>
    <w:rsid w:val="00541650"/>
    <w:rPr>
      <w:rFonts w:eastAsia="SimSun"/>
      <w:sz w:val="16"/>
      <w:szCs w:val="16"/>
      <w:lang w:val="en-GB" w:eastAsia="en-US" w:bidi="ar-SA"/>
    </w:rPr>
  </w:style>
  <w:style w:type="character" w:customStyle="1" w:styleId="BodyTextFirstIndentChar">
    <w:name w:val="Body Text First Indent Char"/>
    <w:link w:val="BodyTextFirstIndent"/>
    <w:semiHidden/>
    <w:rsid w:val="00541650"/>
    <w:rPr>
      <w:rFonts w:eastAsia="SimSun"/>
      <w:lang w:val="en-GB" w:eastAsia="en-US" w:bidi="ar-SA"/>
    </w:rPr>
  </w:style>
  <w:style w:type="character" w:customStyle="1" w:styleId="BodyTextFirstIndent2Char">
    <w:name w:val="Body Text First Indent 2 Char"/>
    <w:basedOn w:val="BodyTextIndentChar"/>
    <w:link w:val="BodyTextFirstIndent2"/>
    <w:semiHidden/>
    <w:rsid w:val="00541650"/>
    <w:rPr>
      <w:rFonts w:eastAsia="SimSun"/>
      <w:lang w:val="en-GB" w:eastAsia="en-US" w:bidi="ar-SA"/>
    </w:rPr>
  </w:style>
  <w:style w:type="character" w:customStyle="1" w:styleId="BodyTextIndent2Char">
    <w:name w:val="Body Text Indent 2 Char"/>
    <w:link w:val="BodyTextIndent2"/>
    <w:semiHidden/>
    <w:rsid w:val="00541650"/>
    <w:rPr>
      <w:rFonts w:eastAsia="SimSun"/>
      <w:lang w:val="en-GB" w:eastAsia="en-US" w:bidi="ar-SA"/>
    </w:rPr>
  </w:style>
  <w:style w:type="character" w:customStyle="1" w:styleId="BodyTextIndent3Char">
    <w:name w:val="Body Text Indent 3 Char"/>
    <w:link w:val="BodyTextIndent3"/>
    <w:semiHidden/>
    <w:rsid w:val="00541650"/>
    <w:rPr>
      <w:rFonts w:eastAsia="SimSun"/>
      <w:sz w:val="16"/>
      <w:szCs w:val="16"/>
      <w:lang w:val="en-GB" w:eastAsia="en-US" w:bidi="ar-SA"/>
    </w:rPr>
  </w:style>
  <w:style w:type="character" w:customStyle="1" w:styleId="ClosingChar">
    <w:name w:val="Closing Char"/>
    <w:link w:val="Closing"/>
    <w:semiHidden/>
    <w:rsid w:val="00541650"/>
    <w:rPr>
      <w:rFonts w:eastAsia="SimSun"/>
      <w:lang w:val="en-GB" w:eastAsia="en-US" w:bidi="ar-SA"/>
    </w:rPr>
  </w:style>
  <w:style w:type="character" w:customStyle="1" w:styleId="DateChar">
    <w:name w:val="Date Char"/>
    <w:link w:val="Date"/>
    <w:semiHidden/>
    <w:rsid w:val="00541650"/>
    <w:rPr>
      <w:rFonts w:eastAsia="SimSun"/>
      <w:lang w:val="en-GB" w:eastAsia="en-US" w:bidi="ar-SA"/>
    </w:rPr>
  </w:style>
  <w:style w:type="character" w:customStyle="1" w:styleId="E-mailSignatureChar">
    <w:name w:val="E-mail Signature Char"/>
    <w:link w:val="E-mailSignature"/>
    <w:semiHidden/>
    <w:rsid w:val="00541650"/>
    <w:rPr>
      <w:rFonts w:eastAsia="SimSun"/>
      <w:lang w:val="en-GB" w:eastAsia="en-US" w:bidi="ar-SA"/>
    </w:rPr>
  </w:style>
  <w:style w:type="character" w:customStyle="1" w:styleId="HTMLAddressChar">
    <w:name w:val="HTML Address Char"/>
    <w:link w:val="HTMLAddress"/>
    <w:semiHidden/>
    <w:rsid w:val="00541650"/>
    <w:rPr>
      <w:rFonts w:eastAsia="SimSun"/>
      <w:i/>
      <w:iCs/>
      <w:lang w:val="en-GB" w:eastAsia="en-US" w:bidi="ar-SA"/>
    </w:rPr>
  </w:style>
  <w:style w:type="character" w:customStyle="1" w:styleId="HTMLPreformattedChar">
    <w:name w:val="HTML Preformatted Char"/>
    <w:link w:val="HTMLPreformatted"/>
    <w:semiHidden/>
    <w:rsid w:val="00541650"/>
    <w:rPr>
      <w:rFonts w:ascii="Courier New" w:eastAsia="SimSun" w:hAnsi="Courier New" w:cs="Courier New"/>
      <w:lang w:val="en-GB" w:eastAsia="en-US" w:bidi="ar-SA"/>
    </w:rPr>
  </w:style>
  <w:style w:type="character" w:customStyle="1" w:styleId="MessageHeaderChar">
    <w:name w:val="Message Header Char"/>
    <w:link w:val="MessageHeader"/>
    <w:semiHidden/>
    <w:rsid w:val="00541650"/>
    <w:rPr>
      <w:rFonts w:ascii="Arial" w:eastAsia="SimSun" w:hAnsi="Arial" w:cs="Arial"/>
      <w:sz w:val="24"/>
      <w:szCs w:val="24"/>
      <w:lang w:val="en-GB" w:eastAsia="en-US" w:bidi="ar-SA"/>
    </w:rPr>
  </w:style>
  <w:style w:type="character" w:customStyle="1" w:styleId="NoteHeadingChar">
    <w:name w:val="Note Heading Char"/>
    <w:link w:val="NoteHeading"/>
    <w:semiHidden/>
    <w:rsid w:val="00541650"/>
    <w:rPr>
      <w:rFonts w:eastAsia="SimSun"/>
      <w:lang w:val="en-GB" w:eastAsia="en-US" w:bidi="ar-SA"/>
    </w:rPr>
  </w:style>
  <w:style w:type="character" w:customStyle="1" w:styleId="SalutationChar">
    <w:name w:val="Salutation Char"/>
    <w:link w:val="Salutation"/>
    <w:semiHidden/>
    <w:rsid w:val="00541650"/>
    <w:rPr>
      <w:rFonts w:eastAsia="SimSun"/>
      <w:lang w:val="en-GB" w:eastAsia="en-US" w:bidi="ar-SA"/>
    </w:rPr>
  </w:style>
  <w:style w:type="character" w:customStyle="1" w:styleId="SignatureChar">
    <w:name w:val="Signature Char"/>
    <w:link w:val="Signature"/>
    <w:semiHidden/>
    <w:rsid w:val="00541650"/>
    <w:rPr>
      <w:rFonts w:eastAsia="SimSun"/>
      <w:lang w:val="en-GB" w:eastAsia="en-US" w:bidi="ar-SA"/>
    </w:rPr>
  </w:style>
  <w:style w:type="character" w:customStyle="1" w:styleId="SubtitleChar">
    <w:name w:val="Subtitle Char"/>
    <w:link w:val="Subtitle"/>
    <w:rsid w:val="00541650"/>
    <w:rPr>
      <w:rFonts w:ascii="Arial" w:eastAsia="SimSun" w:hAnsi="Arial" w:cs="Arial"/>
      <w:sz w:val="24"/>
      <w:szCs w:val="24"/>
      <w:lang w:val="en-GB" w:eastAsia="en-US" w:bidi="ar-SA"/>
    </w:rPr>
  </w:style>
  <w:style w:type="character" w:customStyle="1" w:styleId="TitleChar">
    <w:name w:val="Title Char"/>
    <w:link w:val="Title"/>
    <w:rsid w:val="00541650"/>
    <w:rPr>
      <w:rFonts w:ascii="Arial" w:eastAsia="SimSun" w:hAnsi="Arial" w:cs="Arial"/>
      <w:b/>
      <w:bCs/>
      <w:snapToGrid w:val="0"/>
      <w:sz w:val="32"/>
      <w:szCs w:val="32"/>
      <w:lang w:val="en-US" w:eastAsia="zh-CN" w:bidi="ar-SA"/>
    </w:rPr>
  </w:style>
  <w:style w:type="character" w:customStyle="1" w:styleId="apple-style-span">
    <w:name w:val="apple-style-span"/>
    <w:basedOn w:val="DefaultParagraphFont"/>
    <w:rsid w:val="00541650"/>
  </w:style>
  <w:style w:type="character" w:customStyle="1" w:styleId="yxMark">
    <w:name w:val="yxMark"/>
    <w:rsid w:val="00541650"/>
    <w:rPr>
      <w:rFonts w:ascii="Courier New" w:hAnsi="Courier New"/>
      <w:vanish/>
      <w:color w:val="800000"/>
      <w:sz w:val="16"/>
      <w:szCs w:val="16"/>
      <w:vertAlign w:val="subscript"/>
    </w:rPr>
  </w:style>
  <w:style w:type="character" w:customStyle="1" w:styleId="dct-tt">
    <w:name w:val="dct-tt"/>
    <w:rsid w:val="00541650"/>
    <w:rPr>
      <w:rFonts w:ascii="Arial" w:hAnsi="Arial" w:cs="Arial" w:hint="default"/>
    </w:rPr>
  </w:style>
  <w:style w:type="paragraph" w:customStyle="1" w:styleId="2222222222222222">
    <w:name w:val="章题2222222222222222"/>
    <w:basedOn w:val="HChG"/>
    <w:rsid w:val="00541650"/>
    <w:pPr>
      <w:adjustRightInd w:val="0"/>
      <w:spacing w:before="240" w:after="0" w:line="400" w:lineRule="exact"/>
      <w:ind w:firstLine="0"/>
      <w:jc w:val="both"/>
    </w:pPr>
    <w:rPr>
      <w:rFonts w:ascii="SimHei" w:eastAsia="SimHei"/>
      <w:b w:val="0"/>
      <w:sz w:val="24"/>
      <w:szCs w:val="24"/>
      <w:lang w:val="fr-FR" w:eastAsia="zh-CN"/>
    </w:rPr>
  </w:style>
  <w:style w:type="paragraph" w:customStyle="1" w:styleId="4444444444444444444444">
    <w:name w:val="部分4444444444444444444444"/>
    <w:basedOn w:val="HChG"/>
    <w:rsid w:val="00541650"/>
    <w:pPr>
      <w:adjustRightInd w:val="0"/>
      <w:spacing w:after="0" w:line="380" w:lineRule="exact"/>
      <w:ind w:firstLine="0"/>
      <w:jc w:val="both"/>
    </w:pPr>
    <w:rPr>
      <w:rFonts w:ascii="SimHei" w:eastAsia="SimHei"/>
      <w:b w:val="0"/>
      <w:szCs w:val="28"/>
      <w:lang w:val="fr-FR" w:eastAsia="zh-CN"/>
    </w:rPr>
  </w:style>
  <w:style w:type="paragraph" w:customStyle="1" w:styleId="45555555555555555555555555">
    <w:name w:val="节45555555555555555555555555"/>
    <w:basedOn w:val="HChG"/>
    <w:rsid w:val="00541650"/>
    <w:pPr>
      <w:adjustRightInd w:val="0"/>
      <w:spacing w:before="240" w:after="0"/>
      <w:ind w:firstLine="0"/>
      <w:jc w:val="both"/>
    </w:pPr>
    <w:rPr>
      <w:rFonts w:eastAsia="SimHei"/>
      <w:b w:val="0"/>
      <w:sz w:val="21"/>
      <w:szCs w:val="21"/>
      <w:lang w:eastAsia="zh-CN"/>
    </w:rPr>
  </w:style>
  <w:style w:type="character" w:customStyle="1" w:styleId="SingleTxtGChar">
    <w:name w:val="_ Single Txt_G Char"/>
    <w:link w:val="SingleTxtG"/>
    <w:rsid w:val="00541650"/>
    <w:rPr>
      <w:rFonts w:eastAsia="SimSun"/>
      <w:lang w:val="en-GB" w:eastAsia="en-US" w:bidi="ar-SA"/>
    </w:rPr>
  </w:style>
  <w:style w:type="character" w:customStyle="1" w:styleId="wbtrmn1">
    <w:name w:val="wbtr_mn1"/>
    <w:rsid w:val="00541650"/>
    <w:rPr>
      <w:rFonts w:ascii="Arial" w:hAnsi="Arial" w:cs="Arial" w:hint="default"/>
      <w:vanish w:val="0"/>
      <w:webHidden w:val="0"/>
      <w:sz w:val="24"/>
      <w:szCs w:val="24"/>
      <w:specVanish w:val="0"/>
    </w:rPr>
  </w:style>
  <w:style w:type="paragraph" w:customStyle="1" w:styleId="ParaNoG">
    <w:name w:val="_ParaNo._G"/>
    <w:basedOn w:val="SingleTxtG"/>
    <w:rsid w:val="00541650"/>
  </w:style>
  <w:style w:type="table" w:customStyle="1" w:styleId="TableGrid10">
    <w:name w:val="Table Grid1"/>
    <w:basedOn w:val="TableNormal"/>
    <w:next w:val="TableGrid"/>
    <w:semiHidden/>
    <w:rsid w:val="00541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rsid w:val="00541650"/>
    <w:rPr>
      <w:rFonts w:eastAsia="SimSun"/>
      <w:b/>
      <w:lang w:val="en-GB" w:eastAsia="en-US" w:bidi="ar-SA"/>
    </w:rPr>
  </w:style>
  <w:style w:type="paragraph" w:customStyle="1" w:styleId="TEXTONORMALVERDANA">
    <w:name w:val="TEXTO NORMAL VERDANA"/>
    <w:semiHidden/>
    <w:rsid w:val="00541650"/>
    <w:pPr>
      <w:spacing w:line="340" w:lineRule="atLeast"/>
      <w:jc w:val="both"/>
    </w:pPr>
    <w:rPr>
      <w:rFonts w:ascii="Verdana" w:hAnsi="Verdana"/>
      <w:snapToGrid w:val="0"/>
      <w:sz w:val="24"/>
      <w:lang w:val="pt-BR" w:eastAsia="pt-BR"/>
    </w:rPr>
  </w:style>
  <w:style w:type="paragraph" w:customStyle="1" w:styleId="NormalParagraphStyle">
    <w:name w:val="NormalParagraphStyle"/>
    <w:basedOn w:val="Normal"/>
    <w:semiHidden/>
    <w:rsid w:val="00541650"/>
    <w:pPr>
      <w:tabs>
        <w:tab w:val="clear" w:pos="431"/>
      </w:tabs>
      <w:overflowPunct/>
      <w:autoSpaceDE w:val="0"/>
      <w:autoSpaceDN w:val="0"/>
      <w:snapToGrid/>
      <w:spacing w:line="288" w:lineRule="auto"/>
      <w:jc w:val="left"/>
      <w:textAlignment w:val="center"/>
    </w:pPr>
    <w:rPr>
      <w:rFonts w:ascii="Times Roman" w:hAnsi="Times Roman"/>
      <w:snapToGrid/>
      <w:color w:val="000000"/>
      <w:sz w:val="24"/>
      <w:szCs w:val="24"/>
      <w:lang w:eastAsia="pt-BR"/>
    </w:rPr>
  </w:style>
  <w:style w:type="character" w:customStyle="1" w:styleId="apple-converted-space">
    <w:name w:val="apple-converted-space"/>
    <w:basedOn w:val="DefaultParagraphFont"/>
    <w:semiHidden/>
    <w:rsid w:val="00541650"/>
  </w:style>
  <w:style w:type="paragraph" w:customStyle="1" w:styleId="ecxmsonormal">
    <w:name w:val="ecxmsonormal"/>
    <w:basedOn w:val="Normal"/>
    <w:semiHidden/>
    <w:rsid w:val="00541650"/>
    <w:pPr>
      <w:tabs>
        <w:tab w:val="clear" w:pos="431"/>
      </w:tabs>
      <w:overflowPunct/>
      <w:adjustRightInd/>
      <w:snapToGrid/>
      <w:spacing w:before="100" w:beforeAutospacing="1" w:after="100" w:afterAutospacing="1" w:line="240" w:lineRule="auto"/>
      <w:jc w:val="left"/>
    </w:pPr>
    <w:rPr>
      <w:snapToGrid/>
      <w:sz w:val="24"/>
      <w:szCs w:val="24"/>
      <w:lang w:val="pt-BR" w:eastAsia="pt-BR"/>
    </w:rPr>
  </w:style>
  <w:style w:type="character" w:customStyle="1" w:styleId="Ttulo2Char">
    <w:name w:val="Título 2 Char"/>
    <w:semiHidden/>
    <w:rsid w:val="00541650"/>
    <w:rPr>
      <w:rFonts w:ascii="Garamond" w:hAnsi="Garamond"/>
      <w:b/>
      <w:bCs/>
      <w:color w:val="FF0000"/>
      <w:sz w:val="32"/>
      <w:szCs w:val="24"/>
    </w:rPr>
  </w:style>
  <w:style w:type="character" w:customStyle="1" w:styleId="Corpodetexto3Char">
    <w:name w:val="Corpo de texto 3 Char"/>
    <w:semiHidden/>
    <w:rsid w:val="00541650"/>
    <w:rPr>
      <w:color w:val="000000"/>
      <w:sz w:val="24"/>
      <w:szCs w:val="24"/>
    </w:rPr>
  </w:style>
  <w:style w:type="character" w:customStyle="1" w:styleId="CorpodetextoChar">
    <w:name w:val="Corpo de texto Char"/>
    <w:semiHidden/>
    <w:rsid w:val="00541650"/>
    <w:rPr>
      <w:rFonts w:ascii="Arial" w:hAnsi="Arial"/>
      <w:color w:val="0000FF"/>
      <w:sz w:val="24"/>
      <w:szCs w:val="24"/>
      <w:vertAlign w:val="superscript"/>
    </w:rPr>
  </w:style>
  <w:style w:type="character" w:customStyle="1" w:styleId="link-external">
    <w:name w:val="link-external"/>
    <w:basedOn w:val="DefaultParagraphFont"/>
    <w:semiHidden/>
    <w:rsid w:val="00541650"/>
  </w:style>
  <w:style w:type="character" w:customStyle="1" w:styleId="Recuodecorpodetexto2Char">
    <w:name w:val="Recuo de corpo de texto 2 Char"/>
    <w:semiHidden/>
    <w:rsid w:val="00541650"/>
    <w:rPr>
      <w:rFonts w:ascii="Times" w:eastAsia="Times" w:hAnsi="Times"/>
      <w:bCs/>
      <w:sz w:val="24"/>
    </w:rPr>
  </w:style>
  <w:style w:type="character" w:customStyle="1" w:styleId="RodapChar">
    <w:name w:val="Rodapé Char"/>
    <w:semiHidden/>
    <w:rsid w:val="00541650"/>
    <w:rPr>
      <w:sz w:val="24"/>
      <w:szCs w:val="24"/>
    </w:rPr>
  </w:style>
  <w:style w:type="character" w:customStyle="1" w:styleId="Corpodetexto2Char">
    <w:name w:val="Corpo de texto 2 Char"/>
    <w:semiHidden/>
    <w:rsid w:val="00541650"/>
    <w:rPr>
      <w:rFonts w:eastAsia="Lucida Sans Unicode"/>
      <w:sz w:val="24"/>
      <w:szCs w:val="22"/>
      <w:lang/>
    </w:rPr>
  </w:style>
  <w:style w:type="character" w:customStyle="1" w:styleId="RecuodecorpodetextoChar">
    <w:name w:val="Recuo de corpo de texto Char"/>
    <w:semiHidden/>
    <w:rsid w:val="00541650"/>
    <w:rPr>
      <w:rFonts w:ascii="Garamond" w:hAnsi="Garamond"/>
      <w:sz w:val="24"/>
      <w:szCs w:val="24"/>
    </w:rPr>
  </w:style>
  <w:style w:type="character" w:customStyle="1" w:styleId="TextodenotaderodapChar">
    <w:name w:val="Texto de nota de rodapé Char"/>
    <w:semiHidden/>
    <w:rsid w:val="00541650"/>
    <w:rPr>
      <w:rFonts w:ascii="Nimbus Roman No9 L" w:eastAsia="Luxi Sans" w:hAnsi="Nimbus Roman No9 L"/>
      <w:lang w:val="en-US" w:eastAsia="en-US"/>
    </w:rPr>
  </w:style>
  <w:style w:type="paragraph" w:customStyle="1" w:styleId="VerdanaNormal">
    <w:name w:val="Verdana Normal"/>
    <w:basedOn w:val="Normal"/>
    <w:semiHidden/>
    <w:rsid w:val="00541650"/>
    <w:pPr>
      <w:tabs>
        <w:tab w:val="clear" w:pos="431"/>
      </w:tabs>
      <w:overflowPunct/>
      <w:autoSpaceDE w:val="0"/>
      <w:autoSpaceDN w:val="0"/>
      <w:snapToGrid/>
      <w:spacing w:line="280" w:lineRule="atLeast"/>
    </w:pPr>
    <w:rPr>
      <w:rFonts w:ascii="Verdana" w:hAnsi="Verdana"/>
      <w:bCs/>
      <w:snapToGrid/>
      <w:sz w:val="20"/>
      <w:szCs w:val="24"/>
      <w:lang w:val="pt-BR" w:eastAsia="pt-BR"/>
    </w:rPr>
  </w:style>
  <w:style w:type="character" w:customStyle="1" w:styleId="CaracteresdeNotadeRodap">
    <w:name w:val="Caracteres de Nota de Rodapé"/>
    <w:semiHidden/>
    <w:rsid w:val="00541650"/>
    <w:rPr>
      <w:vertAlign w:val="superscript"/>
    </w:rPr>
  </w:style>
  <w:style w:type="character" w:customStyle="1" w:styleId="WW-Absatz-Standardschriftart1">
    <w:name w:val="WW-Absatz-Standardschriftart1"/>
    <w:semiHidden/>
    <w:rsid w:val="00541650"/>
  </w:style>
  <w:style w:type="character" w:customStyle="1" w:styleId="gray-9">
    <w:name w:val="gray-9"/>
    <w:basedOn w:val="DefaultParagraphFont"/>
    <w:semiHidden/>
    <w:rsid w:val="00541650"/>
  </w:style>
  <w:style w:type="paragraph" w:customStyle="1" w:styleId="texto-noticias">
    <w:name w:val="texto-noticias"/>
    <w:basedOn w:val="Normal"/>
    <w:semiHidden/>
    <w:rsid w:val="00541650"/>
    <w:pPr>
      <w:tabs>
        <w:tab w:val="clear" w:pos="431"/>
      </w:tabs>
      <w:overflowPunct/>
      <w:adjustRightInd/>
      <w:snapToGrid/>
      <w:spacing w:before="280" w:after="280" w:line="276" w:lineRule="auto"/>
      <w:jc w:val="left"/>
    </w:pPr>
    <w:rPr>
      <w:rFonts w:ascii="Verdana" w:eastAsia="Arial Unicode MS" w:hAnsi="Verdana" w:cs="Arial Unicode MS"/>
      <w:snapToGrid/>
      <w:color w:val="666666"/>
      <w:sz w:val="15"/>
      <w:szCs w:val="15"/>
      <w:lang w:eastAsia="en-US"/>
    </w:rPr>
  </w:style>
  <w:style w:type="paragraph" w:customStyle="1" w:styleId="PargrafodaLista">
    <w:name w:val="Parágrafo da Lista"/>
    <w:basedOn w:val="Normal"/>
    <w:semiHidden/>
    <w:qFormat/>
    <w:rsid w:val="00541650"/>
    <w:pPr>
      <w:tabs>
        <w:tab w:val="clear" w:pos="431"/>
      </w:tabs>
      <w:overflowPunct/>
      <w:adjustRightInd/>
      <w:snapToGrid/>
      <w:spacing w:line="240" w:lineRule="auto"/>
      <w:ind w:left="708"/>
      <w:jc w:val="center"/>
    </w:pPr>
    <w:rPr>
      <w:rFonts w:ascii="Calibri" w:eastAsia="Calibri" w:hAnsi="Calibri"/>
      <w:snapToGrid/>
      <w:sz w:val="22"/>
      <w:szCs w:val="22"/>
      <w:lang w:val="pt-BR" w:eastAsia="en-US"/>
    </w:rPr>
  </w:style>
  <w:style w:type="paragraph" w:customStyle="1" w:styleId="alineas">
    <w:name w:val="alineas"/>
    <w:basedOn w:val="Normal"/>
    <w:semiHidden/>
    <w:rsid w:val="00541650"/>
    <w:pPr>
      <w:tabs>
        <w:tab w:val="clear" w:pos="431"/>
      </w:tabs>
      <w:overflowPunct/>
      <w:adjustRightInd/>
      <w:snapToGrid/>
      <w:spacing w:before="100" w:beforeAutospacing="1" w:after="100" w:afterAutospacing="1" w:line="240" w:lineRule="auto"/>
      <w:ind w:left="679"/>
    </w:pPr>
    <w:rPr>
      <w:rFonts w:ascii="Arial" w:hAnsi="Arial" w:cs="Arial"/>
      <w:snapToGrid/>
      <w:color w:val="000000"/>
      <w:sz w:val="18"/>
      <w:szCs w:val="18"/>
      <w:lang w:val="pt-BR" w:eastAsia="pt-BR"/>
    </w:rPr>
  </w:style>
  <w:style w:type="paragraph" w:customStyle="1" w:styleId="TextoNotaGaramond">
    <w:name w:val="Texto Nota Garamond"/>
    <w:basedOn w:val="Footer"/>
    <w:autoRedefine/>
    <w:semiHidden/>
    <w:qFormat/>
    <w:rsid w:val="00541650"/>
    <w:pPr>
      <w:tabs>
        <w:tab w:val="clear" w:pos="431"/>
        <w:tab w:val="center" w:pos="4252"/>
        <w:tab w:val="right" w:pos="8504"/>
      </w:tabs>
      <w:overflowPunct/>
      <w:adjustRightInd/>
      <w:snapToGrid/>
    </w:pPr>
    <w:rPr>
      <w:rFonts w:ascii="Garamond" w:eastAsia="Luxi Sans" w:hAnsi="Garamond"/>
      <w:snapToGrid/>
      <w:sz w:val="20"/>
      <w:szCs w:val="16"/>
      <w:lang w:val="en-US"/>
    </w:rPr>
  </w:style>
  <w:style w:type="paragraph" w:customStyle="1" w:styleId="Textodebalo">
    <w:name w:val="Texto de balão"/>
    <w:basedOn w:val="Normal"/>
    <w:semiHidden/>
    <w:rsid w:val="00541650"/>
    <w:pPr>
      <w:tabs>
        <w:tab w:val="clear" w:pos="431"/>
      </w:tabs>
      <w:overflowPunct/>
      <w:adjustRightInd/>
      <w:snapToGrid/>
      <w:spacing w:line="240" w:lineRule="auto"/>
      <w:jc w:val="left"/>
    </w:pPr>
    <w:rPr>
      <w:rFonts w:ascii="Tahoma" w:hAnsi="Tahoma" w:cs="Tahoma"/>
      <w:snapToGrid/>
      <w:sz w:val="16"/>
      <w:szCs w:val="16"/>
      <w:lang w:val="pt-BR" w:eastAsia="pt-BR"/>
    </w:rPr>
  </w:style>
  <w:style w:type="paragraph" w:customStyle="1" w:styleId="Assuntodocomentrio">
    <w:name w:val="Assunto do comentário"/>
    <w:basedOn w:val="CommentText"/>
    <w:next w:val="CommentText"/>
    <w:semiHidden/>
    <w:rsid w:val="00541650"/>
    <w:pPr>
      <w:suppressAutoHyphens w:val="0"/>
      <w:spacing w:line="240" w:lineRule="auto"/>
    </w:pPr>
    <w:rPr>
      <w:b/>
      <w:bCs/>
      <w:lang w:val="pt-BR" w:eastAsia="pt-BR"/>
    </w:rPr>
  </w:style>
  <w:style w:type="character" w:customStyle="1" w:styleId="CharCharChar">
    <w:name w:val=" Char Char Char"/>
    <w:semiHidden/>
    <w:rsid w:val="00541650"/>
    <w:rPr>
      <w:rFonts w:ascii="Nimbus Roman No9 L" w:eastAsia="Luxi Sans" w:hAnsi="Nimbus Roman No9 L"/>
      <w:lang w:val="en-US" w:eastAsia="en-US" w:bidi="ar-SA"/>
    </w:rPr>
  </w:style>
  <w:style w:type="paragraph" w:customStyle="1" w:styleId="tj">
    <w:name w:val="tj"/>
    <w:basedOn w:val="Normal"/>
    <w:semiHidden/>
    <w:rsid w:val="00541650"/>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sz w:val="24"/>
      <w:szCs w:val="24"/>
      <w:lang w:val="pt-BR" w:eastAsia="pt-BR"/>
    </w:rPr>
  </w:style>
  <w:style w:type="character" w:customStyle="1" w:styleId="soniamm">
    <w:name w:val="soniamm"/>
    <w:semiHidden/>
    <w:rsid w:val="00541650"/>
    <w:rPr>
      <w:rFonts w:ascii="Arial" w:hAnsi="Arial" w:cs="Arial"/>
      <w:color w:val="000080"/>
      <w:sz w:val="20"/>
      <w:szCs w:val="20"/>
    </w:rPr>
  </w:style>
  <w:style w:type="character" w:customStyle="1" w:styleId="CabealhoChar">
    <w:name w:val="Cabeçalho Char"/>
    <w:semiHidden/>
    <w:rsid w:val="00541650"/>
    <w:rPr>
      <w:rFonts w:ascii="Calibri" w:hAnsi="Calibri"/>
      <w:sz w:val="22"/>
      <w:szCs w:val="22"/>
    </w:rPr>
  </w:style>
  <w:style w:type="character" w:customStyle="1" w:styleId="shorttext">
    <w:name w:val="short_text"/>
    <w:basedOn w:val="DefaultParagraphFont"/>
    <w:rsid w:val="00541650"/>
  </w:style>
  <w:style w:type="character" w:customStyle="1" w:styleId="longtext">
    <w:name w:val="long_text"/>
    <w:basedOn w:val="DefaultParagraphFont"/>
    <w:rsid w:val="00541650"/>
  </w:style>
  <w:style w:type="paragraph" w:customStyle="1" w:styleId="66666666666666666666666666666666666666666">
    <w:name w:val="66666666666666666666666666666666666666666"/>
    <w:basedOn w:val="HChG"/>
    <w:rsid w:val="00541650"/>
    <w:pPr>
      <w:adjustRightInd w:val="0"/>
      <w:spacing w:line="400" w:lineRule="exact"/>
      <w:ind w:firstLine="0"/>
      <w:jc w:val="both"/>
    </w:pPr>
    <w:rPr>
      <w:rFonts w:ascii="SimHei" w:eastAsia="SimHei"/>
      <w:b w:val="0"/>
      <w:sz w:val="24"/>
      <w:szCs w:val="24"/>
      <w:lang w:val="fr-FR" w:eastAsia="zh-CN"/>
    </w:rPr>
  </w:style>
  <w:style w:type="paragraph" w:customStyle="1" w:styleId="999999999999999999999">
    <w:name w:val="999999999999999999999"/>
    <w:basedOn w:val="8888888888888888888888888"/>
    <w:rsid w:val="00541650"/>
    <w:pPr>
      <w:spacing w:before="300" w:after="160"/>
    </w:pPr>
    <w:rPr>
      <w:sz w:val="21"/>
      <w:szCs w:val="21"/>
    </w:rPr>
  </w:style>
  <w:style w:type="paragraph" w:customStyle="1" w:styleId="9999999999999999999999999">
    <w:name w:val="9999999999999999999999999"/>
    <w:basedOn w:val="8888888888888888888888888"/>
    <w:rsid w:val="00541650"/>
    <w:pPr>
      <w:spacing w:before="200" w:after="160"/>
    </w:pPr>
    <w:rPr>
      <w:sz w:val="21"/>
      <w:szCs w:val="21"/>
    </w:rPr>
  </w:style>
  <w:style w:type="paragraph" w:customStyle="1" w:styleId="abababababababaab">
    <w:name w:val="abababababababaab"/>
    <w:basedOn w:val="0000000"/>
    <w:rsid w:val="00541650"/>
    <w:pPr>
      <w:ind w:left="1652"/>
    </w:pPr>
  </w:style>
  <w:style w:type="paragraph" w:customStyle="1" w:styleId="a7">
    <w:name w:val="小小小"/>
    <w:basedOn w:val="0000000"/>
    <w:link w:val="Char2"/>
    <w:rsid w:val="00541650"/>
    <w:pPr>
      <w:spacing w:before="240"/>
      <w:ind w:leftChars="315" w:left="1119" w:hangingChars="233" w:hanging="489"/>
    </w:pPr>
    <w:rPr>
      <w:rFonts w:ascii="SimHei" w:eastAsia="SimHei"/>
    </w:rPr>
  </w:style>
  <w:style w:type="character" w:customStyle="1" w:styleId="Char2">
    <w:name w:val="小小小 Char"/>
    <w:link w:val="a7"/>
    <w:rsid w:val="00541650"/>
    <w:rPr>
      <w:rFonts w:ascii="SimHei" w:eastAsia="SimHei"/>
      <w:sz w:val="21"/>
      <w:szCs w:val="21"/>
      <w:lang w:val="en-GB" w:eastAsia="zh-CN" w:bidi="ar-SA"/>
    </w:rPr>
  </w:style>
  <w:style w:type="character" w:customStyle="1" w:styleId="Char0">
    <w:name w:val="目录页次 Char"/>
    <w:link w:val="a2"/>
    <w:rsid w:val="004620B9"/>
    <w:rPr>
      <w:rFonts w:eastAsia="SimSun"/>
      <w:snapToGrid w:val="0"/>
      <w:sz w:val="21"/>
      <w:lang w:val="en-US" w:eastAsia="zh-CN" w:bidi="ar-SA"/>
    </w:rPr>
  </w:style>
  <w:style w:type="character" w:customStyle="1" w:styleId="Char">
    <w:name w:val="目录段页次 Char"/>
    <w:link w:val="a1"/>
    <w:rsid w:val="004620B9"/>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 TargetMode="External"/><Relationship Id="rId13" Type="http://schemas.openxmlformats.org/officeDocument/2006/relationships/hyperlink" Target="https://www.planalto.gov.br/ccivil_03/_Ato2007-2010/2008/Decreto/"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planalto.gov.br/ccivil_03/_Ato2004-2006/"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 TargetMode="External"/><Relationship Id="rId5" Type="http://schemas.openxmlformats.org/officeDocument/2006/relationships/footnotes" Target="footnotes.xml"/><Relationship Id="rId15" Type="http://schemas.openxmlformats.org/officeDocument/2006/relationships/hyperlink" Target="http://www.maismulheresnopoderbrasil.com.br" TargetMode="External"/><Relationship Id="rId23" Type="http://schemas.openxmlformats.org/officeDocument/2006/relationships/theme" Target="theme/theme1.xml"/><Relationship Id="rId10" Type="http://schemas.openxmlformats.org/officeDocument/2006/relationships/hyperlink" Target="http://www.planalto.gov.br/ccivil_03/_Ato2007-2010/2007/Lei/L1"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lanalto.gov.br/ccivil_03/_Ato2007-2010/2008/Lei/L1166" TargetMode="External"/><Relationship Id="rId14" Type="http://schemas.openxmlformats.org/officeDocument/2006/relationships/hyperlink" Target="http://www.planalto.gov.br/ccivil_03/_Ato2007-2010/2008/Decreto/"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14</TotalTime>
  <Pages>1</Pages>
  <Words>11253</Words>
  <Characters>64143</Characters>
  <Application>Microsoft Office Word</Application>
  <DocSecurity>4</DocSecurity>
  <Lines>534</Lines>
  <Paragraphs>150</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75246</CharactersWithSpaces>
  <SharedDoc>false</SharedDoc>
  <HLinks>
    <vt:vector size="48" baseType="variant">
      <vt:variant>
        <vt:i4>524364</vt:i4>
      </vt:variant>
      <vt:variant>
        <vt:i4>21</vt:i4>
      </vt:variant>
      <vt:variant>
        <vt:i4>0</vt:i4>
      </vt:variant>
      <vt:variant>
        <vt:i4>5</vt:i4>
      </vt:variant>
      <vt:variant>
        <vt:lpwstr>http://www.maismulheresnopoderbrasil.com.br/</vt:lpwstr>
      </vt:variant>
      <vt:variant>
        <vt:lpwstr/>
      </vt:variant>
      <vt:variant>
        <vt:i4>5767243</vt:i4>
      </vt:variant>
      <vt:variant>
        <vt:i4>18</vt:i4>
      </vt:variant>
      <vt:variant>
        <vt:i4>0</vt:i4>
      </vt:variant>
      <vt:variant>
        <vt:i4>5</vt:i4>
      </vt:variant>
      <vt:variant>
        <vt:lpwstr>http://www.planalto.gov.br/ccivil_03/_Ato2007-2010/2008/Decreto/</vt:lpwstr>
      </vt:variant>
      <vt:variant>
        <vt:lpwstr/>
      </vt:variant>
      <vt:variant>
        <vt:i4>5439516</vt:i4>
      </vt:variant>
      <vt:variant>
        <vt:i4>15</vt:i4>
      </vt:variant>
      <vt:variant>
        <vt:i4>0</vt:i4>
      </vt:variant>
      <vt:variant>
        <vt:i4>5</vt:i4>
      </vt:variant>
      <vt:variant>
        <vt:lpwstr>https://www.planalto.gov.br/ccivil_03/_Ato2007-2010/2008/Decreto/</vt:lpwstr>
      </vt:variant>
      <vt:variant>
        <vt:lpwstr/>
      </vt:variant>
      <vt:variant>
        <vt:i4>4128867</vt:i4>
      </vt:variant>
      <vt:variant>
        <vt:i4>12</vt:i4>
      </vt:variant>
      <vt:variant>
        <vt:i4>0</vt:i4>
      </vt:variant>
      <vt:variant>
        <vt:i4>5</vt:i4>
      </vt:variant>
      <vt:variant>
        <vt:lpwstr>http://www.planalto.gov.br/ccivil_03/_Ato2004-2006/</vt:lpwstr>
      </vt:variant>
      <vt:variant>
        <vt:lpwstr/>
      </vt:variant>
      <vt:variant>
        <vt:i4>6422635</vt:i4>
      </vt:variant>
      <vt:variant>
        <vt:i4>9</vt:i4>
      </vt:variant>
      <vt:variant>
        <vt:i4>0</vt:i4>
      </vt:variant>
      <vt:variant>
        <vt:i4>5</vt:i4>
      </vt:variant>
      <vt:variant>
        <vt:lpwstr>http://www.planalto.gov.br/ccivil_03/_</vt:lpwstr>
      </vt:variant>
      <vt:variant>
        <vt:lpwstr/>
      </vt:variant>
      <vt:variant>
        <vt:i4>7274528</vt:i4>
      </vt:variant>
      <vt:variant>
        <vt:i4>6</vt:i4>
      </vt:variant>
      <vt:variant>
        <vt:i4>0</vt:i4>
      </vt:variant>
      <vt:variant>
        <vt:i4>5</vt:i4>
      </vt:variant>
      <vt:variant>
        <vt:lpwstr>http://www.planalto.gov.br/ccivil_03/_Ato2007-2010/2007/Lei/L1</vt:lpwstr>
      </vt:variant>
      <vt:variant>
        <vt:lpwstr/>
      </vt:variant>
      <vt:variant>
        <vt:i4>5832734</vt:i4>
      </vt:variant>
      <vt:variant>
        <vt:i4>3</vt:i4>
      </vt:variant>
      <vt:variant>
        <vt:i4>0</vt:i4>
      </vt:variant>
      <vt:variant>
        <vt:i4>5</vt:i4>
      </vt:variant>
      <vt:variant>
        <vt:lpwstr>http://www.planalto.gov.br/ccivil_03/_Ato2007-2010/2008/Lei/L1166</vt:lpwstr>
      </vt:variant>
      <vt:variant>
        <vt:lpwstr/>
      </vt:variant>
      <vt:variant>
        <vt:i4>3735649</vt:i4>
      </vt:variant>
      <vt:variant>
        <vt:i4>0</vt:i4>
      </vt:variant>
      <vt:variant>
        <vt:i4>0</vt:i4>
      </vt:variant>
      <vt:variant>
        <vt:i4>5</vt:i4>
      </vt:variant>
      <vt:variant>
        <vt:lpwstr>http://www.planalto.gov.br/ccivil_03/_Ato2007-2010/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3</cp:revision>
  <cp:lastPrinted>2010-11-22T15:26:00Z</cp:lastPrinted>
  <dcterms:created xsi:type="dcterms:W3CDTF">2010-11-22T15:26:00Z</dcterms:created>
  <dcterms:modified xsi:type="dcterms:W3CDTF">2010-11-22T15:29:00Z</dcterms:modified>
</cp:coreProperties>
</file>