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3512F4">
                <w:t>C/SR.2840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3512F4">
              <w:rPr>
                <w:lang w:val="en-US"/>
              </w:rPr>
              <w:fldChar w:fldCharType="separate"/>
            </w:r>
            <w:r w:rsidR="00664517">
              <w:t>10</w:t>
            </w:r>
            <w:r w:rsidR="003512F4">
              <w:rPr>
                <w:lang w:val="en-US"/>
              </w:rPr>
              <w:t xml:space="preserve"> September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3512F4" w:rsidRPr="003512F4" w:rsidRDefault="003512F4" w:rsidP="003512F4">
      <w:pPr>
        <w:spacing w:before="120"/>
        <w:rPr>
          <w:b/>
          <w:sz w:val="24"/>
          <w:szCs w:val="24"/>
        </w:rPr>
      </w:pPr>
      <w:r w:rsidRPr="003512F4">
        <w:rPr>
          <w:b/>
          <w:sz w:val="24"/>
          <w:szCs w:val="24"/>
        </w:rPr>
        <w:t>Комитет по правам человека</w:t>
      </w:r>
    </w:p>
    <w:p w:rsidR="003512F4" w:rsidRPr="003512F4" w:rsidRDefault="003512F4" w:rsidP="003512F4">
      <w:pPr>
        <w:rPr>
          <w:b/>
        </w:rPr>
      </w:pPr>
      <w:r w:rsidRPr="003512F4">
        <w:rPr>
          <w:b/>
        </w:rPr>
        <w:t>Сто третья сессия</w:t>
      </w:r>
    </w:p>
    <w:p w:rsidR="003512F4" w:rsidRPr="003512F4" w:rsidRDefault="003512F4" w:rsidP="00811A62">
      <w:pPr>
        <w:spacing w:before="360" w:after="360"/>
      </w:pPr>
      <w:r w:rsidRPr="00811A62">
        <w:rPr>
          <w:b/>
        </w:rPr>
        <w:t>Краткий отчет (частичный)</w:t>
      </w:r>
      <w:r w:rsidR="00811A62" w:rsidRPr="00664517">
        <w:rPr>
          <w:rStyle w:val="FootnoteReference"/>
          <w:szCs w:val="18"/>
          <w:vertAlign w:val="baseline"/>
        </w:rPr>
        <w:footnoteReference w:customMarkFollows="1" w:id="1"/>
        <w:t>*</w:t>
      </w:r>
      <w:r w:rsidR="00811A62" w:rsidRPr="00811A62">
        <w:rPr>
          <w:b/>
        </w:rPr>
        <w:t xml:space="preserve"> </w:t>
      </w:r>
      <w:r w:rsidRPr="00811A62">
        <w:rPr>
          <w:b/>
        </w:rPr>
        <w:t>о 2840-м заседании</w:t>
      </w:r>
      <w:r w:rsidRPr="003512F4">
        <w:t>,</w:t>
      </w:r>
      <w:r w:rsidR="00811A62" w:rsidRPr="00811A62">
        <w:t xml:space="preserve"> </w:t>
      </w:r>
      <w:r w:rsidR="00811A62" w:rsidRPr="00811A62">
        <w:br/>
      </w:r>
      <w:r w:rsidRPr="003512F4">
        <w:t>состоявшемся во Дворце Вильсона в Женеве</w:t>
      </w:r>
      <w:r w:rsidRPr="003512F4">
        <w:br/>
        <w:t>в четверг, 20 октября 2011 года, в 15 ч. 00 м.</w:t>
      </w:r>
    </w:p>
    <w:p w:rsidR="003512F4" w:rsidRPr="003512F4" w:rsidRDefault="003512F4" w:rsidP="003512F4">
      <w:r w:rsidRPr="00097655">
        <w:rPr>
          <w:i/>
        </w:rPr>
        <w:t>Председатель</w:t>
      </w:r>
      <w:r w:rsidRPr="003512F4">
        <w:t>:</w:t>
      </w:r>
      <w:r w:rsidR="00B60C42">
        <w:t xml:space="preserve"> </w:t>
      </w:r>
      <w:r w:rsidRPr="003512F4">
        <w:t xml:space="preserve">г-жа </w:t>
      </w:r>
      <w:proofErr w:type="spellStart"/>
      <w:r w:rsidRPr="003512F4">
        <w:t>Майодина</w:t>
      </w:r>
      <w:proofErr w:type="spellEnd"/>
    </w:p>
    <w:p w:rsidR="003512F4" w:rsidRPr="00097655" w:rsidRDefault="003512F4" w:rsidP="00097655">
      <w:pPr>
        <w:spacing w:before="360" w:after="240"/>
        <w:rPr>
          <w:sz w:val="28"/>
          <w:szCs w:val="28"/>
        </w:rPr>
      </w:pPr>
      <w:r w:rsidRPr="00097655">
        <w:rPr>
          <w:sz w:val="28"/>
          <w:szCs w:val="28"/>
        </w:rPr>
        <w:t>Содержание</w:t>
      </w:r>
    </w:p>
    <w:p w:rsidR="003512F4" w:rsidRPr="003512F4" w:rsidRDefault="003512F4" w:rsidP="00097655">
      <w:pPr>
        <w:pStyle w:val="SingleTxtGR"/>
        <w:suppressAutoHyphens/>
        <w:jc w:val="left"/>
        <w:rPr>
          <w:i/>
        </w:rPr>
      </w:pPr>
      <w:r w:rsidRPr="003512F4">
        <w:t>Рассмотрение</w:t>
      </w:r>
      <w:r w:rsidR="00A324AC">
        <w:t xml:space="preserve"> </w:t>
      </w:r>
      <w:r w:rsidRPr="003512F4">
        <w:t>докладов, представленных государствами-участниками в</w:t>
      </w:r>
      <w:r w:rsidR="00593B95">
        <w:t> </w:t>
      </w:r>
      <w:r w:rsidRPr="003512F4">
        <w:t xml:space="preserve">соответствии со статьей 40 Пакта </w:t>
      </w:r>
      <w:r w:rsidRPr="003512F4">
        <w:rPr>
          <w:i/>
        </w:rPr>
        <w:t>(продолжение)</w:t>
      </w:r>
    </w:p>
    <w:p w:rsidR="003512F4" w:rsidRPr="003512F4" w:rsidRDefault="003512F4" w:rsidP="003512F4">
      <w:pPr>
        <w:pStyle w:val="SingleTxtGR"/>
        <w:rPr>
          <w:i/>
        </w:rPr>
      </w:pPr>
      <w:r w:rsidRPr="003512F4">
        <w:rPr>
          <w:i/>
        </w:rPr>
        <w:tab/>
        <w:t>Второй периодический доклад Кувейта</w:t>
      </w:r>
    </w:p>
    <w:p w:rsidR="003512F4" w:rsidRPr="003512F4" w:rsidRDefault="003512F4" w:rsidP="00A324AC">
      <w:pPr>
        <w:pStyle w:val="H4GR"/>
      </w:pPr>
      <w:r w:rsidRPr="003512F4">
        <w:br w:type="page"/>
      </w:r>
      <w:r w:rsidR="00A324AC" w:rsidRPr="00A324AC">
        <w:tab/>
      </w:r>
      <w:r w:rsidR="00A324AC" w:rsidRPr="00A324AC">
        <w:tab/>
      </w:r>
      <w:r w:rsidRPr="003512F4">
        <w:t>Заседание открывается в 15 ч. 00 м.</w:t>
      </w:r>
    </w:p>
    <w:p w:rsidR="003512F4" w:rsidRPr="002E1DCE" w:rsidRDefault="003512F4" w:rsidP="00A324AC">
      <w:pPr>
        <w:pStyle w:val="H23GR"/>
        <w:rPr>
          <w:b w:val="0"/>
        </w:rPr>
      </w:pPr>
      <w:r w:rsidRPr="003512F4">
        <w:tab/>
      </w:r>
      <w:r w:rsidRPr="003512F4">
        <w:tab/>
        <w:t>Рассмотрение</w:t>
      </w:r>
      <w:r w:rsidR="00A324AC">
        <w:t xml:space="preserve"> </w:t>
      </w:r>
      <w:r w:rsidRPr="003512F4">
        <w:t>докладов, представленных государствами-участниками в</w:t>
      </w:r>
      <w:r w:rsidR="002E1DCE">
        <w:rPr>
          <w:lang w:val="en-US"/>
        </w:rPr>
        <w:t> </w:t>
      </w:r>
      <w:r w:rsidRPr="003512F4">
        <w:t xml:space="preserve">соответствии со статьей 40 Пакта </w:t>
      </w:r>
      <w:r w:rsidRPr="002E1DCE">
        <w:rPr>
          <w:b w:val="0"/>
          <w:i/>
        </w:rPr>
        <w:t>(продолжение)</w:t>
      </w:r>
    </w:p>
    <w:p w:rsidR="003512F4" w:rsidRPr="003512F4" w:rsidRDefault="00A324AC" w:rsidP="00E817F7">
      <w:pPr>
        <w:pStyle w:val="H4GR"/>
        <w:ind w:left="1134" w:right="1179" w:hanging="1134"/>
      </w:pPr>
      <w:r w:rsidRPr="00A324AC">
        <w:tab/>
      </w:r>
      <w:r w:rsidRPr="00A324AC">
        <w:tab/>
      </w:r>
      <w:r w:rsidR="003512F4" w:rsidRPr="003512F4">
        <w:t>Второй периодический</w:t>
      </w:r>
      <w:r>
        <w:t xml:space="preserve"> </w:t>
      </w:r>
      <w:r w:rsidR="003512F4" w:rsidRPr="003512F4">
        <w:t xml:space="preserve">доклад Кувейта </w:t>
      </w:r>
      <w:r w:rsidR="003512F4" w:rsidRPr="00A324AC">
        <w:rPr>
          <w:i w:val="0"/>
        </w:rPr>
        <w:t>(</w:t>
      </w:r>
      <w:r w:rsidR="003512F4" w:rsidRPr="00A324AC">
        <w:rPr>
          <w:i w:val="0"/>
          <w:lang w:val="en-US"/>
        </w:rPr>
        <w:t>CCPR</w:t>
      </w:r>
      <w:r w:rsidR="003512F4" w:rsidRPr="00A324AC">
        <w:rPr>
          <w:i w:val="0"/>
        </w:rPr>
        <w:t>/</w:t>
      </w:r>
      <w:r w:rsidR="003512F4" w:rsidRPr="00A324AC">
        <w:rPr>
          <w:i w:val="0"/>
          <w:lang w:val="en-US"/>
        </w:rPr>
        <w:t>C</w:t>
      </w:r>
      <w:r w:rsidR="003512F4" w:rsidRPr="00A324AC">
        <w:rPr>
          <w:i w:val="0"/>
        </w:rPr>
        <w:t>/</w:t>
      </w:r>
      <w:r w:rsidR="003512F4" w:rsidRPr="00A324AC">
        <w:rPr>
          <w:i w:val="0"/>
          <w:lang w:val="en-US"/>
        </w:rPr>
        <w:t>KWT</w:t>
      </w:r>
      <w:r w:rsidR="003512F4" w:rsidRPr="00A324AC">
        <w:rPr>
          <w:i w:val="0"/>
        </w:rPr>
        <w:t xml:space="preserve">/2; </w:t>
      </w:r>
      <w:r w:rsidR="003512F4" w:rsidRPr="00A324AC">
        <w:rPr>
          <w:i w:val="0"/>
          <w:lang w:val="en-US"/>
        </w:rPr>
        <w:t>CCPR</w:t>
      </w:r>
      <w:r w:rsidR="003512F4" w:rsidRPr="00A324AC">
        <w:rPr>
          <w:i w:val="0"/>
        </w:rPr>
        <w:t>/</w:t>
      </w:r>
      <w:r w:rsidR="003512F4" w:rsidRPr="00A324AC">
        <w:rPr>
          <w:i w:val="0"/>
          <w:lang w:val="en-US"/>
        </w:rPr>
        <w:t>C</w:t>
      </w:r>
      <w:r w:rsidR="003512F4" w:rsidRPr="00A324AC">
        <w:rPr>
          <w:i w:val="0"/>
        </w:rPr>
        <w:t>/</w:t>
      </w:r>
      <w:r w:rsidR="003512F4" w:rsidRPr="00A324AC">
        <w:rPr>
          <w:i w:val="0"/>
          <w:lang w:val="en-US"/>
        </w:rPr>
        <w:t>KWT</w:t>
      </w:r>
      <w:r w:rsidR="003512F4" w:rsidRPr="00A324AC">
        <w:rPr>
          <w:i w:val="0"/>
        </w:rPr>
        <w:t>/</w:t>
      </w:r>
      <w:r w:rsidR="003512F4" w:rsidRPr="00A324AC">
        <w:rPr>
          <w:i w:val="0"/>
          <w:lang w:val="en-US"/>
        </w:rPr>
        <w:t>Q</w:t>
      </w:r>
      <w:r w:rsidR="003512F4" w:rsidRPr="00A324AC">
        <w:rPr>
          <w:i w:val="0"/>
        </w:rPr>
        <w:t>/2 и</w:t>
      </w:r>
      <w:r w:rsidR="00E817F7">
        <w:rPr>
          <w:i w:val="0"/>
        </w:rPr>
        <w:t> </w:t>
      </w:r>
      <w:r w:rsidR="003512F4" w:rsidRPr="00A324AC">
        <w:rPr>
          <w:i w:val="0"/>
          <w:lang w:val="en-US"/>
        </w:rPr>
        <w:t>Add</w:t>
      </w:r>
      <w:r w:rsidR="003512F4" w:rsidRPr="00A324AC">
        <w:rPr>
          <w:i w:val="0"/>
        </w:rPr>
        <w:t>.1)</w:t>
      </w:r>
    </w:p>
    <w:p w:rsidR="003512F4" w:rsidRPr="003512F4" w:rsidRDefault="003512F4" w:rsidP="003512F4">
      <w:pPr>
        <w:pStyle w:val="SingleTxtGR"/>
      </w:pPr>
      <w:r w:rsidRPr="003512F4">
        <w:t>1</w:t>
      </w:r>
      <w:r w:rsidRPr="002E1DCE">
        <w:t>.</w:t>
      </w:r>
      <w:r w:rsidRPr="003512F4">
        <w:rPr>
          <w:b/>
        </w:rPr>
        <w:tab/>
      </w:r>
      <w:r w:rsidRPr="003512F4">
        <w:rPr>
          <w:i/>
        </w:rPr>
        <w:t>По приглашению Председателя делегация Кувейта занимает места за столом Комитета.</w:t>
      </w:r>
    </w:p>
    <w:p w:rsidR="003512F4" w:rsidRPr="003512F4" w:rsidRDefault="003512F4" w:rsidP="003512F4">
      <w:pPr>
        <w:pStyle w:val="SingleTxtGR"/>
      </w:pPr>
      <w:r w:rsidRPr="003512F4">
        <w:t xml:space="preserve">2. </w:t>
      </w:r>
      <w:r w:rsidRPr="003512F4">
        <w:tab/>
      </w:r>
      <w:r w:rsidRPr="003512F4">
        <w:rPr>
          <w:b/>
        </w:rPr>
        <w:t>Г-н</w:t>
      </w:r>
      <w:r w:rsidRPr="003512F4">
        <w:t xml:space="preserve"> </w:t>
      </w:r>
      <w:r w:rsidRPr="003512F4">
        <w:rPr>
          <w:b/>
        </w:rPr>
        <w:t>Раззуки</w:t>
      </w:r>
      <w:r w:rsidRPr="003512F4">
        <w:t xml:space="preserve"> (Кувейт) говорит, что Конституция его страны опирается на принципы, закрепленные в шариатских законах и международных договорах, участником которых является Кувейт. Многие статьи Конституции отражают статьи Пакта в том смысле, что они защищают принципы равенства и неди</w:t>
      </w:r>
      <w:r w:rsidRPr="003512F4">
        <w:t>с</w:t>
      </w:r>
      <w:r w:rsidRPr="003512F4">
        <w:t>криминации. Кувейт имеет независимую, справедливую и свободную судебную систему, а в соответствии с Парижскими принципами для создания национал</w:t>
      </w:r>
      <w:r w:rsidRPr="003512F4">
        <w:t>ь</w:t>
      </w:r>
      <w:r w:rsidRPr="003512F4">
        <w:t xml:space="preserve">ного правозащитного учреждения были предприняты огромные шаги. </w:t>
      </w:r>
    </w:p>
    <w:p w:rsidR="003512F4" w:rsidRPr="003512F4" w:rsidRDefault="003512F4" w:rsidP="003512F4">
      <w:pPr>
        <w:pStyle w:val="SingleTxtGR"/>
      </w:pPr>
      <w:r w:rsidRPr="003512F4">
        <w:t xml:space="preserve">3. </w:t>
      </w:r>
      <w:r w:rsidRPr="003512F4">
        <w:tab/>
        <w:t>В области гражданских и политических прав Кувейт принял ряд мер для защиты права на жизнь, предоставив, в частности, всем гражданам право на достойное жилище, бесплатное образование и бесплатное медицинское обсл</w:t>
      </w:r>
      <w:r w:rsidRPr="003512F4">
        <w:t>у</w:t>
      </w:r>
      <w:r w:rsidRPr="003512F4">
        <w:t>живание. Запрещены все формы принудительного труда. Был достигнут пр</w:t>
      </w:r>
      <w:r w:rsidRPr="003512F4">
        <w:t>о</w:t>
      </w:r>
      <w:r w:rsidRPr="003512F4">
        <w:t>гресс в укреплении прав женщин, в частности, их прав на жилище, свободу п</w:t>
      </w:r>
      <w:r w:rsidRPr="003512F4">
        <w:t>е</w:t>
      </w:r>
      <w:r w:rsidRPr="003512F4">
        <w:t>редвижения и равенство в сфере трудовых отношений. В Национальное собр</w:t>
      </w:r>
      <w:r w:rsidRPr="003512F4">
        <w:t>а</w:t>
      </w:r>
      <w:r w:rsidRPr="003512F4">
        <w:t>ние были избраны четыре женщины. Инвалиды получают финансовую и мат</w:t>
      </w:r>
      <w:r w:rsidRPr="003512F4">
        <w:t>е</w:t>
      </w:r>
      <w:r w:rsidRPr="003512F4">
        <w:t>риальную помощь и пользуются финансовыми и другими льготами в сфере тр</w:t>
      </w:r>
      <w:r w:rsidRPr="003512F4">
        <w:t>у</w:t>
      </w:r>
      <w:r w:rsidRPr="003512F4">
        <w:t>довых отношений. Был создан новый орган, который конкретно занимается удовлетворением их потребностей. Для последующего выполнения рекоменд</w:t>
      </w:r>
      <w:r w:rsidRPr="003512F4">
        <w:t>а</w:t>
      </w:r>
      <w:r w:rsidRPr="003512F4">
        <w:t>ций, сделанных в ходе универсального периодического обзора, Кувейт также создал новое учреждение, занимающееся решением проблем незаконно прож</w:t>
      </w:r>
      <w:r w:rsidRPr="003512F4">
        <w:t>и</w:t>
      </w:r>
      <w:r w:rsidRPr="003512F4">
        <w:t>вающих в стране лиц, которые в настоящее время имеют право на бесплатное образование, медицинское обслуживание, продовольственные пайки и другие пособия. Незаконно проживающим в стране лицам было выдано более 5</w:t>
      </w:r>
      <w:r w:rsidR="00E817F7">
        <w:t> </w:t>
      </w:r>
      <w:r w:rsidRPr="003512F4">
        <w:t>000</w:t>
      </w:r>
      <w:r w:rsidR="00E817F7">
        <w:t> </w:t>
      </w:r>
      <w:r w:rsidRPr="003512F4">
        <w:t>паспортов и других документов,</w:t>
      </w:r>
      <w:r w:rsidR="00A324AC">
        <w:t xml:space="preserve"> </w:t>
      </w:r>
      <w:r w:rsidRPr="003512F4">
        <w:t>в частности таких, как свидетельства о браке и свидетельства о смерти, и предполагается, что их ситуация будет ра</w:t>
      </w:r>
      <w:r w:rsidRPr="003512F4">
        <w:t>з</w:t>
      </w:r>
      <w:r w:rsidRPr="003512F4">
        <w:t>решена в течени</w:t>
      </w:r>
      <w:r w:rsidR="00E817F7">
        <w:t>е</w:t>
      </w:r>
      <w:r w:rsidRPr="003512F4">
        <w:t xml:space="preserve"> ближайших пяти лет.</w:t>
      </w:r>
    </w:p>
    <w:p w:rsidR="003512F4" w:rsidRPr="003512F4" w:rsidRDefault="003512F4" w:rsidP="003512F4">
      <w:pPr>
        <w:pStyle w:val="SingleTxtGR"/>
      </w:pPr>
      <w:r w:rsidRPr="003512F4">
        <w:t xml:space="preserve">4. </w:t>
      </w:r>
      <w:r w:rsidRPr="003512F4">
        <w:tab/>
      </w:r>
      <w:r w:rsidRPr="003512F4">
        <w:rPr>
          <w:b/>
        </w:rPr>
        <w:t>Г-н Альхарби</w:t>
      </w:r>
      <w:r w:rsidRPr="003512F4">
        <w:t xml:space="preserve"> (Кувейт) говорит, что Конституция его страны защищает человеческое достоинство во многих отношениях. Незаконные аресты и пытки запрещаются при любых обстоятельствах. Лица, обвиняемые в нарушении з</w:t>
      </w:r>
      <w:r w:rsidRPr="003512F4">
        <w:t>а</w:t>
      </w:r>
      <w:r w:rsidRPr="003512F4">
        <w:t>кона, имеют право предстать перед судьей без неоправданной задержки. Прик</w:t>
      </w:r>
      <w:r w:rsidRPr="003512F4">
        <w:t>а</w:t>
      </w:r>
      <w:r w:rsidRPr="003512F4">
        <w:t>зы о депортации исполняются только в соответствии с законом и могут быть обжалованы. Иностранные рабочие имеют право на достойное размещение, п</w:t>
      </w:r>
      <w:r w:rsidRPr="003512F4">
        <w:t>и</w:t>
      </w:r>
      <w:r w:rsidRPr="003512F4">
        <w:t>тание и медицинское обслуживание, а их работодателям не дозволяется из</w:t>
      </w:r>
      <w:r w:rsidRPr="003512F4">
        <w:t>ы</w:t>
      </w:r>
      <w:r w:rsidRPr="003512F4">
        <w:t>мать у них паспорта. Кувейт активно берется со всеми формами принудител</w:t>
      </w:r>
      <w:r w:rsidRPr="003512F4">
        <w:t>ь</w:t>
      </w:r>
      <w:r w:rsidRPr="003512F4">
        <w:t>ного труда и является участником Конвенции Организации Объединенных Н</w:t>
      </w:r>
      <w:r w:rsidRPr="003512F4">
        <w:t>а</w:t>
      </w:r>
      <w:r w:rsidRPr="003512F4">
        <w:t xml:space="preserve">ций против транснациональной организованной преступности и протоколов к ней. </w:t>
      </w:r>
    </w:p>
    <w:p w:rsidR="003512F4" w:rsidRPr="003512F4" w:rsidRDefault="003512F4" w:rsidP="003512F4">
      <w:pPr>
        <w:pStyle w:val="SingleTxtGR"/>
      </w:pPr>
      <w:r w:rsidRPr="003512F4">
        <w:t xml:space="preserve">5. </w:t>
      </w:r>
      <w:r w:rsidRPr="003512F4">
        <w:tab/>
        <w:t>Что касается права на владение собственностью, то Кредитно-сберегательный банк Кувейта предоставляет физическим лицам беспроцентные ссуды для прямых покупок собственности. Порядок владени</w:t>
      </w:r>
      <w:r w:rsidR="002E1DCE">
        <w:t>я</w:t>
      </w:r>
      <w:r w:rsidRPr="003512F4">
        <w:t xml:space="preserve"> собственностью лицами, не являющимися гражданами Кувейта,</w:t>
      </w:r>
      <w:r w:rsidR="00A324AC">
        <w:t xml:space="preserve"> </w:t>
      </w:r>
      <w:r w:rsidRPr="003512F4">
        <w:t>регулируется зак</w:t>
      </w:r>
      <w:r w:rsidRPr="003512F4">
        <w:t>о</w:t>
      </w:r>
      <w:r w:rsidRPr="003512F4">
        <w:t>ном</w:t>
      </w:r>
      <w:r w:rsidR="008579F1">
        <w:t> </w:t>
      </w:r>
      <w:r w:rsidR="00A324AC">
        <w:t>№ </w:t>
      </w:r>
      <w:r w:rsidRPr="003512F4">
        <w:t>74/1979.</w:t>
      </w:r>
    </w:p>
    <w:p w:rsidR="003512F4" w:rsidRPr="003512F4" w:rsidRDefault="003512F4" w:rsidP="00A324AC">
      <w:pPr>
        <w:pStyle w:val="SingleTxtGR"/>
        <w:keepLines/>
      </w:pPr>
      <w:r w:rsidRPr="003512F4">
        <w:t xml:space="preserve">6. </w:t>
      </w:r>
      <w:r w:rsidRPr="003512F4">
        <w:tab/>
        <w:t>В соответствии со статьями 160</w:t>
      </w:r>
      <w:r w:rsidR="00845AED">
        <w:t>−</w:t>
      </w:r>
      <w:r w:rsidRPr="003512F4">
        <w:t>164 Уголовного кодекса насилие в семье квалифицируется в качестве уголовно наказуемого деяния, а женщин поощряют сообщать о случаях бытового или сексуального насилия. Для предупреждения насилия в семье и оказания поддержки его жертвам был создан Департамент муниципальной полиции. В случаях насилия в семье, чтобы сохранить семе</w:t>
      </w:r>
      <w:r w:rsidRPr="003512F4">
        <w:t>й</w:t>
      </w:r>
      <w:r w:rsidRPr="003512F4">
        <w:t>ные связи, сотрудники Министерства внутренних дел вначале пытаются пр</w:t>
      </w:r>
      <w:r w:rsidRPr="003512F4">
        <w:t>и</w:t>
      </w:r>
      <w:r w:rsidRPr="003512F4">
        <w:t>мирить супругов в соответствии с ценностями ислама и традициями кувейтск</w:t>
      </w:r>
      <w:r w:rsidRPr="003512F4">
        <w:t>о</w:t>
      </w:r>
      <w:r w:rsidRPr="003512F4">
        <w:t>го общества. Статья 126 Закона о личном статусе гарантирует женщинам право на отдельное проживание от своих мужей, если они получают телесные повр</w:t>
      </w:r>
      <w:r w:rsidRPr="003512F4">
        <w:t>е</w:t>
      </w:r>
      <w:r w:rsidRPr="003512F4">
        <w:t>ждения. Меры наказания, предусмотренные за насилие в семье в отношении женщин, также применяются за любое насилие в отношении детей, независимо от того, совершено ли оно дома или в других местах.</w:t>
      </w:r>
    </w:p>
    <w:p w:rsidR="003512F4" w:rsidRPr="003512F4" w:rsidRDefault="003512F4" w:rsidP="003512F4">
      <w:pPr>
        <w:pStyle w:val="SingleTxtGR"/>
      </w:pPr>
      <w:r w:rsidRPr="003512F4">
        <w:t xml:space="preserve">7. </w:t>
      </w:r>
      <w:r w:rsidRPr="003512F4">
        <w:tab/>
        <w:t>Статья 35 Конституции гарантирует свободу убеждений, и все лица могут свободно исповедовать свою религию, если только это не противоречит осн</w:t>
      </w:r>
      <w:r w:rsidRPr="003512F4">
        <w:t>о</w:t>
      </w:r>
      <w:r w:rsidRPr="003512F4">
        <w:t>вам правопорядка или нравственности населения. В соответствии с Уголовным кодексом справедливая критика судебного приказа по закону не является пр</w:t>
      </w:r>
      <w:r w:rsidRPr="003512F4">
        <w:t>е</w:t>
      </w:r>
      <w:r w:rsidRPr="003512F4">
        <w:t>ступлением. Злоупотребление телекоммуникационным оборудованием пресл</w:t>
      </w:r>
      <w:r w:rsidRPr="003512F4">
        <w:t>е</w:t>
      </w:r>
      <w:r w:rsidRPr="003512F4">
        <w:t>дуется по закону, а прослушивание телефонных разговоров запрещается. З</w:t>
      </w:r>
      <w:r w:rsidRPr="003512F4">
        <w:t>а</w:t>
      </w:r>
      <w:r w:rsidRPr="003512F4">
        <w:t>кон</w:t>
      </w:r>
      <w:r w:rsidR="00D24857">
        <w:t> </w:t>
      </w:r>
      <w:r w:rsidR="00A324AC">
        <w:t>№ </w:t>
      </w:r>
      <w:r w:rsidRPr="003512F4">
        <w:t>3/2006 о печати и публикациях защищает свободу мнений и предусма</w:t>
      </w:r>
      <w:r w:rsidRPr="003512F4">
        <w:t>т</w:t>
      </w:r>
      <w:r w:rsidRPr="003512F4">
        <w:t xml:space="preserve">ривает компенсацию лицам, чья свобода была нарушена. </w:t>
      </w:r>
    </w:p>
    <w:p w:rsidR="003512F4" w:rsidRPr="003512F4" w:rsidRDefault="003512F4" w:rsidP="003512F4">
      <w:pPr>
        <w:pStyle w:val="SingleTxtGR"/>
      </w:pPr>
      <w:r w:rsidRPr="003512F4">
        <w:t xml:space="preserve">8. </w:t>
      </w:r>
      <w:r w:rsidRPr="003512F4">
        <w:tab/>
        <w:t>Граждане имеют право на проведение собраний согласно соответству</w:t>
      </w:r>
      <w:r w:rsidRPr="003512F4">
        <w:t>ю</w:t>
      </w:r>
      <w:r w:rsidRPr="003512F4">
        <w:t>щим законам, представляющим общественный интерес. На рассмотрении Н</w:t>
      </w:r>
      <w:r w:rsidRPr="003512F4">
        <w:t>а</w:t>
      </w:r>
      <w:r w:rsidRPr="003512F4">
        <w:t xml:space="preserve">ционального собрания находится законопроект, вносящий поправки в </w:t>
      </w:r>
      <w:r w:rsidR="00E817F7" w:rsidRPr="003512F4">
        <w:t>З</w:t>
      </w:r>
      <w:r w:rsidR="00E817F7" w:rsidRPr="003512F4">
        <w:t>а</w:t>
      </w:r>
      <w:r w:rsidR="00E817F7" w:rsidRPr="003512F4">
        <w:t>кон</w:t>
      </w:r>
      <w:r w:rsidR="00D24857">
        <w:t> </w:t>
      </w:r>
      <w:r w:rsidR="00A324AC">
        <w:t>№ </w:t>
      </w:r>
      <w:r w:rsidRPr="003512F4">
        <w:t>56/1979, который касается публичных митингов и собраний. Право на свободу ассоциаций гарантируется всем работникам, а Трудовой кодекс для ч</w:t>
      </w:r>
      <w:r w:rsidRPr="003512F4">
        <w:t>а</w:t>
      </w:r>
      <w:r w:rsidRPr="003512F4">
        <w:t xml:space="preserve">стного сектора (Закон </w:t>
      </w:r>
      <w:r w:rsidR="00A324AC">
        <w:t>№ </w:t>
      </w:r>
      <w:r w:rsidRPr="003512F4">
        <w:t>6/2010) не запрещает иностранцам вступать в про</w:t>
      </w:r>
      <w:r w:rsidRPr="003512F4">
        <w:t>ф</w:t>
      </w:r>
      <w:r w:rsidRPr="003512F4">
        <w:t xml:space="preserve">союзы. </w:t>
      </w:r>
    </w:p>
    <w:p w:rsidR="003512F4" w:rsidRPr="003512F4" w:rsidRDefault="003512F4" w:rsidP="003512F4">
      <w:pPr>
        <w:pStyle w:val="SingleTxtGR"/>
      </w:pPr>
      <w:r w:rsidRPr="003512F4">
        <w:t>9.</w:t>
      </w:r>
      <w:r w:rsidRPr="003512F4">
        <w:rPr>
          <w:b/>
        </w:rPr>
        <w:tab/>
        <w:t>Г-н Ньюман</w:t>
      </w:r>
      <w:r w:rsidRPr="003512F4">
        <w:t xml:space="preserve"> просит разъяснить статус Пакта в национальном законод</w:t>
      </w:r>
      <w:r w:rsidRPr="003512F4">
        <w:t>а</w:t>
      </w:r>
      <w:r w:rsidRPr="003512F4">
        <w:t>тельстве. Он хотел бы знать, какие виды правовых норм имеют равный или б</w:t>
      </w:r>
      <w:r w:rsidRPr="003512F4">
        <w:t>о</w:t>
      </w:r>
      <w:r w:rsidRPr="003512F4">
        <w:t>лее высокий статус по отношению к Пакту, и просит делегацию подтвердить, имеет ли Пакт преимущественную силу перед национальным законодательс</w:t>
      </w:r>
      <w:r w:rsidRPr="003512F4">
        <w:t>т</w:t>
      </w:r>
      <w:r w:rsidRPr="003512F4">
        <w:t>вом, принятым до 1996 года, но обладает равным статусом с законодательством, принятым после этого.</w:t>
      </w:r>
      <w:r w:rsidR="00A324AC">
        <w:t xml:space="preserve"> </w:t>
      </w:r>
      <w:r w:rsidRPr="003512F4">
        <w:t>Комитет хотел бы знать, ссылались ли когда-нибудь с</w:t>
      </w:r>
      <w:r w:rsidRPr="003512F4">
        <w:t>у</w:t>
      </w:r>
      <w:r w:rsidRPr="003512F4">
        <w:t>ды</w:t>
      </w:r>
      <w:r w:rsidR="00A324AC">
        <w:t xml:space="preserve"> </w:t>
      </w:r>
      <w:r w:rsidRPr="003512F4">
        <w:t xml:space="preserve">на Пакт, и если нет, то почему? </w:t>
      </w:r>
    </w:p>
    <w:p w:rsidR="003512F4" w:rsidRPr="003512F4" w:rsidRDefault="003512F4" w:rsidP="003512F4">
      <w:pPr>
        <w:pStyle w:val="SingleTxtGR"/>
      </w:pPr>
      <w:r w:rsidRPr="003512F4">
        <w:t xml:space="preserve">10. </w:t>
      </w:r>
      <w:r w:rsidRPr="003512F4">
        <w:tab/>
        <w:t>Заявление относительно толкования пункта 1 статьи 2 и статьи 3, похоже, сформулировано нечетко</w:t>
      </w:r>
      <w:r w:rsidR="00D24857">
        <w:t>,</w:t>
      </w:r>
      <w:r w:rsidRPr="003512F4">
        <w:t xml:space="preserve"> и его можно понимать как заявление, в котором де</w:t>
      </w:r>
      <w:r w:rsidRPr="003512F4">
        <w:t>к</w:t>
      </w:r>
      <w:r w:rsidRPr="003512F4">
        <w:t>ларируется, что права, провозглашенные в Пакте, признаются только в тех пр</w:t>
      </w:r>
      <w:r w:rsidRPr="003512F4">
        <w:t>е</w:t>
      </w:r>
      <w:r w:rsidRPr="003512F4">
        <w:t>делах, в каких это определено законодательством Кувейта. Если дело обстоит таким образом, то его следует считать не имеющим силы. Он хотел бы знать, какое воздействие это заявление оказывает на национальную правовую систему, и отзовет ли его государство-участник, чтобы ясно продемонстрировать свою приверженность Пакту. Он также интересуется статусом планируемого наци</w:t>
      </w:r>
      <w:r w:rsidRPr="003512F4">
        <w:t>о</w:t>
      </w:r>
      <w:r w:rsidRPr="003512F4">
        <w:t>нального учреждения по правам человека.</w:t>
      </w:r>
    </w:p>
    <w:p w:rsidR="003512F4" w:rsidRPr="003512F4" w:rsidRDefault="003512F4" w:rsidP="003512F4">
      <w:pPr>
        <w:pStyle w:val="SingleTxtGR"/>
      </w:pPr>
      <w:r w:rsidRPr="003512F4">
        <w:t xml:space="preserve">11. </w:t>
      </w:r>
      <w:r w:rsidRPr="003512F4">
        <w:tab/>
        <w:t>Что касается лиц, ожидающих депортации, он спрашивает, установлен ли максимальный законный срок содержания таких лиц под стражей, могут ли они</w:t>
      </w:r>
      <w:r w:rsidR="00A324AC">
        <w:t xml:space="preserve"> </w:t>
      </w:r>
      <w:r w:rsidRPr="003512F4">
        <w:t>обжаловать приказы о депортации по существу своего дела или на основании слишком длительного содержания под стражей и имеют ли они право на адв</w:t>
      </w:r>
      <w:r w:rsidRPr="003512F4">
        <w:t>о</w:t>
      </w:r>
      <w:r w:rsidRPr="003512F4">
        <w:t>ката или иного законного представителя. Он также просит предоставить и</w:t>
      </w:r>
      <w:r w:rsidRPr="003512F4">
        <w:t>н</w:t>
      </w:r>
      <w:r w:rsidRPr="003512F4">
        <w:t>формацию об условиях содержания в центре содержания под стражей Тала, и подлежит ли он проверкам со стороны какого-либо независимого органа.</w:t>
      </w:r>
    </w:p>
    <w:p w:rsidR="003512F4" w:rsidRPr="003512F4" w:rsidRDefault="003512F4" w:rsidP="003512F4">
      <w:pPr>
        <w:pStyle w:val="SingleTxtGR"/>
      </w:pPr>
      <w:r w:rsidRPr="003512F4">
        <w:t xml:space="preserve">12. </w:t>
      </w:r>
      <w:r w:rsidRPr="003512F4">
        <w:tab/>
        <w:t>Относительно трудовых вопросов Комитет хотел бы знать, охватывают ли касающиеся всех видов принудительного труда правонарушения, на которые государство-участник ссылается в своих письменных ответах (</w:t>
      </w:r>
      <w:r w:rsidRPr="003512F4">
        <w:rPr>
          <w:lang w:val="en-GB"/>
        </w:rPr>
        <w:t>CCPR</w:t>
      </w:r>
      <w:r w:rsidRPr="003512F4">
        <w:t>/</w:t>
      </w:r>
      <w:r w:rsidRPr="003512F4">
        <w:rPr>
          <w:lang w:val="en-GB"/>
        </w:rPr>
        <w:t>C</w:t>
      </w:r>
      <w:r w:rsidRPr="003512F4">
        <w:t>/</w:t>
      </w:r>
      <w:r w:rsidRPr="003512F4">
        <w:rPr>
          <w:lang w:val="en-GB"/>
        </w:rPr>
        <w:t>KWT</w:t>
      </w:r>
      <w:r w:rsidRPr="003512F4">
        <w:t>/</w:t>
      </w:r>
      <w:r w:rsidR="00E817F7">
        <w:t xml:space="preserve"> </w:t>
      </w:r>
      <w:r w:rsidRPr="003512F4">
        <w:rPr>
          <w:lang w:val="en-GB"/>
        </w:rPr>
        <w:t>Q</w:t>
      </w:r>
      <w:r w:rsidRPr="003512F4">
        <w:t>/2/</w:t>
      </w:r>
      <w:r w:rsidRPr="003512F4">
        <w:rPr>
          <w:lang w:val="en-GB"/>
        </w:rPr>
        <w:t>Add</w:t>
      </w:r>
      <w:r w:rsidRPr="003512F4">
        <w:t>.1), в том числе труда, выполняемого по принуждению со стороны р</w:t>
      </w:r>
      <w:r w:rsidRPr="003512F4">
        <w:t>а</w:t>
      </w:r>
      <w:r w:rsidRPr="003512F4">
        <w:t>ботодателей в частном секторе. Комитет также просит предоставить статист</w:t>
      </w:r>
      <w:r w:rsidRPr="003512F4">
        <w:t>и</w:t>
      </w:r>
      <w:r w:rsidRPr="003512F4">
        <w:t>ческие данные о каторжном труде в тюрьмах.</w:t>
      </w:r>
      <w:r w:rsidR="00A324AC">
        <w:t xml:space="preserve"> </w:t>
      </w:r>
      <w:r w:rsidRPr="003512F4">
        <w:t xml:space="preserve">Хотя были приняты меры, чтобы система спонсорства не позволяла работодателям навязывать тяжелые условия труда, он хотел бы знать, не рассматривало ли государство-участник вопрос о необходимости полной отмены этой системы. </w:t>
      </w:r>
    </w:p>
    <w:p w:rsidR="003512F4" w:rsidRPr="003512F4" w:rsidRDefault="003512F4" w:rsidP="003512F4">
      <w:pPr>
        <w:pStyle w:val="SingleTxtGR"/>
      </w:pPr>
      <w:r w:rsidRPr="003512F4">
        <w:t xml:space="preserve">13. </w:t>
      </w:r>
      <w:r w:rsidRPr="003512F4">
        <w:tab/>
        <w:t>Он спрашивает, наказываются ли работодатели, если они изымают па</w:t>
      </w:r>
      <w:r w:rsidRPr="003512F4">
        <w:t>с</w:t>
      </w:r>
      <w:r w:rsidRPr="003512F4">
        <w:t>порт у работника и при каких обстоятельствах работники могут пользоваться разрешением на работу у одного работодателя для работы у другого.</w:t>
      </w:r>
      <w:r w:rsidR="00A324AC">
        <w:t xml:space="preserve"> </w:t>
      </w:r>
      <w:r w:rsidRPr="003512F4">
        <w:t xml:space="preserve">В Кувейте к особенно уязвимой категории относятся 600 </w:t>
      </w:r>
      <w:r w:rsidR="00D24857">
        <w:t>000</w:t>
      </w:r>
      <w:r w:rsidRPr="003512F4">
        <w:t xml:space="preserve"> иностранных домработников, которые зачастую трудятся в изоляции, и он просит объяснить, почему</w:t>
      </w:r>
      <w:r w:rsidR="00A324AC">
        <w:t xml:space="preserve"> </w:t>
      </w:r>
      <w:r w:rsidRPr="003512F4">
        <w:t>они не упомянуты в Трудовом кодексе для частного сектора 2010 года. Конкретно, он спрашивает, распространяются ли положения, запрещающие</w:t>
      </w:r>
      <w:r w:rsidR="00A324AC">
        <w:t xml:space="preserve"> </w:t>
      </w:r>
      <w:r w:rsidRPr="003512F4">
        <w:t>изъятие паспо</w:t>
      </w:r>
      <w:r w:rsidRPr="003512F4">
        <w:t>р</w:t>
      </w:r>
      <w:r w:rsidRPr="003512F4">
        <w:t>тов, на хозяев домработников и были ли наказаны какие-либо подобные работ</w:t>
      </w:r>
      <w:r w:rsidRPr="003512F4">
        <w:t>о</w:t>
      </w:r>
      <w:r w:rsidRPr="003512F4">
        <w:t>датели, нарушившие эти положения, и могут ли работники, с которыми неспр</w:t>
      </w:r>
      <w:r w:rsidRPr="003512F4">
        <w:t>а</w:t>
      </w:r>
      <w:r w:rsidRPr="003512F4">
        <w:t>ведливо обошлись их работодатели, искать другую работу. Будет также приве</w:t>
      </w:r>
      <w:r w:rsidRPr="003512F4">
        <w:t>т</w:t>
      </w:r>
      <w:r w:rsidRPr="003512F4">
        <w:t xml:space="preserve">ствоваться информация о том, когда начнет функционировать новый орган по вопросам труда, и ресурсах, выделяемых на проверки условий труда в области домашнего труда. </w:t>
      </w:r>
    </w:p>
    <w:p w:rsidR="003512F4" w:rsidRPr="003512F4" w:rsidRDefault="003512F4" w:rsidP="003512F4">
      <w:pPr>
        <w:pStyle w:val="SingleTxtGR"/>
      </w:pPr>
      <w:r w:rsidRPr="003512F4">
        <w:t xml:space="preserve">14. </w:t>
      </w:r>
      <w:r w:rsidRPr="003512F4">
        <w:tab/>
        <w:t>По сообщениям, торговля людьми в Кувейте представляет серьезную проблему, и он просит делегацию объяснить, почему задерживается принятие закона по этому вопросу. Он хотел бы знать, применяются ли более старые п</w:t>
      </w:r>
      <w:r w:rsidRPr="003512F4">
        <w:t>о</w:t>
      </w:r>
      <w:r w:rsidRPr="003512F4">
        <w:t>ложения, касающиеся рабства, к торговле людьми и сколько дел по торговле людьми было возбуждено в последние годы в соответствии со статьей 185 Уг</w:t>
      </w:r>
      <w:r w:rsidRPr="003512F4">
        <w:t>о</w:t>
      </w:r>
      <w:r w:rsidRPr="003512F4">
        <w:t xml:space="preserve">ловного кодекса. </w:t>
      </w:r>
    </w:p>
    <w:p w:rsidR="003512F4" w:rsidRPr="003512F4" w:rsidRDefault="003512F4" w:rsidP="003512F4">
      <w:pPr>
        <w:pStyle w:val="SingleTxtGR"/>
      </w:pPr>
      <w:r w:rsidRPr="003512F4">
        <w:t>15.</w:t>
      </w:r>
      <w:r w:rsidRPr="003512F4">
        <w:rPr>
          <w:b/>
        </w:rPr>
        <w:t xml:space="preserve"> </w:t>
      </w:r>
      <w:r w:rsidRPr="003512F4">
        <w:rPr>
          <w:b/>
        </w:rPr>
        <w:tab/>
        <w:t>Г-н Флинтерман</w:t>
      </w:r>
      <w:r w:rsidRPr="003512F4">
        <w:t xml:space="preserve"> говорит, что в своих заключительных замечаниях в 2000 году (</w:t>
      </w:r>
      <w:r w:rsidRPr="003512F4">
        <w:rPr>
          <w:lang w:val="en-GB"/>
        </w:rPr>
        <w:t>CCPR</w:t>
      </w:r>
      <w:r w:rsidRPr="003512F4">
        <w:t>/</w:t>
      </w:r>
      <w:r w:rsidRPr="003512F4">
        <w:rPr>
          <w:lang w:val="en-GB"/>
        </w:rPr>
        <w:t>CO</w:t>
      </w:r>
      <w:r w:rsidRPr="003512F4">
        <w:t>/69/</w:t>
      </w:r>
      <w:r w:rsidRPr="003512F4">
        <w:rPr>
          <w:lang w:val="en-GB"/>
        </w:rPr>
        <w:t>KWT</w:t>
      </w:r>
      <w:r w:rsidRPr="003512F4">
        <w:t>) Комитет просил государство-участник</w:t>
      </w:r>
      <w:r w:rsidR="00A324AC">
        <w:t xml:space="preserve"> </w:t>
      </w:r>
      <w:r w:rsidRPr="003512F4">
        <w:t>предост</w:t>
      </w:r>
      <w:r w:rsidRPr="003512F4">
        <w:t>а</w:t>
      </w:r>
      <w:r w:rsidRPr="003512F4">
        <w:t>вить в своем следующем докладе подробную информацию о положении же</w:t>
      </w:r>
      <w:r w:rsidRPr="003512F4">
        <w:t>н</w:t>
      </w:r>
      <w:r w:rsidRPr="003512F4">
        <w:t>щин вместе с разбитыми по гендерному принципу данными. Ни та, ни другая информация не была предоставлена. В области прав человека был достигнут значительный прогресс, поскольку теперь женщины получили право избирать и быть избранными, а оговорка к статье 7 Конвенции о ликвидации всех форм дискриминации в отношении женщин была отозвана. Однако он удивлен, поч</w:t>
      </w:r>
      <w:r w:rsidRPr="003512F4">
        <w:t>е</w:t>
      </w:r>
      <w:r w:rsidRPr="003512F4">
        <w:t xml:space="preserve">му государство-участник не сделало следующего шага и не назначает женщин на должность судей. </w:t>
      </w:r>
    </w:p>
    <w:p w:rsidR="003512F4" w:rsidRPr="003512F4" w:rsidRDefault="003512F4" w:rsidP="003512F4">
      <w:pPr>
        <w:pStyle w:val="SingleTxtGR"/>
      </w:pPr>
      <w:r w:rsidRPr="003512F4">
        <w:t xml:space="preserve">16. </w:t>
      </w:r>
      <w:r w:rsidRPr="003512F4">
        <w:tab/>
        <w:t>Равенство и недискриминация являются основными принципами прав ч</w:t>
      </w:r>
      <w:r w:rsidRPr="003512F4">
        <w:t>е</w:t>
      </w:r>
      <w:r w:rsidRPr="003512F4">
        <w:t>ловека, однако, похоже, что Кувейт не намеривается криминализировать изн</w:t>
      </w:r>
      <w:r w:rsidRPr="003512F4">
        <w:t>а</w:t>
      </w:r>
      <w:r w:rsidRPr="003512F4">
        <w:t>силование в браке. Он просит делегацию объяснить почему. Государство-участник также, видимо, не намеривается</w:t>
      </w:r>
      <w:r w:rsidR="00A324AC">
        <w:t xml:space="preserve"> </w:t>
      </w:r>
      <w:r w:rsidRPr="003512F4">
        <w:t>разрабатывать конкретные законы, касающиеся насилия в семье, от которого в основном страдают женщины и к</w:t>
      </w:r>
      <w:r w:rsidRPr="003512F4">
        <w:t>о</w:t>
      </w:r>
      <w:r w:rsidRPr="003512F4">
        <w:t>торое является формой дискриминации в отношении них. Иностранные домр</w:t>
      </w:r>
      <w:r w:rsidRPr="003512F4">
        <w:t>а</w:t>
      </w:r>
      <w:r w:rsidRPr="003512F4">
        <w:t>ботники, особенно домработницы, нуждаются в особой защите. С признател</w:t>
      </w:r>
      <w:r w:rsidRPr="003512F4">
        <w:t>ь</w:t>
      </w:r>
      <w:r w:rsidRPr="003512F4">
        <w:t>ностью будут встречены статистические данные о бытовом насилии</w:t>
      </w:r>
      <w:r w:rsidR="00A324AC">
        <w:t xml:space="preserve"> </w:t>
      </w:r>
      <w:r w:rsidRPr="003512F4">
        <w:t>и данные о количестве убежищ и горячих линий, имеющихся в распоряжении жертв, а та</w:t>
      </w:r>
      <w:r w:rsidRPr="003512F4">
        <w:t>к</w:t>
      </w:r>
      <w:r w:rsidRPr="003512F4">
        <w:t xml:space="preserve">же о количестве жалоб, направленных после 2005 года. </w:t>
      </w:r>
    </w:p>
    <w:p w:rsidR="003512F4" w:rsidRPr="003512F4" w:rsidRDefault="003512F4" w:rsidP="003512F4">
      <w:pPr>
        <w:pStyle w:val="SingleTxtGR"/>
      </w:pPr>
      <w:r w:rsidRPr="003512F4">
        <w:t xml:space="preserve">17. </w:t>
      </w:r>
      <w:r w:rsidRPr="003512F4">
        <w:tab/>
        <w:t>Государство-участник не приняло никаких последующих мер для выпо</w:t>
      </w:r>
      <w:r w:rsidRPr="003512F4">
        <w:t>л</w:t>
      </w:r>
      <w:r w:rsidRPr="003512F4">
        <w:t>нения рекомендации Комитета, также сделанной в 2000 году, согласно которой следует запретить полигамию, и он желает знать, насколько распространена эта практика, и согласна ли делегация с точкой зрения, что полигамия является формой дискриминации в отношении женщин. Комитет будет признателен за информацию о том, что сделало правительство с целью активизировать инфо</w:t>
      </w:r>
      <w:r w:rsidRPr="003512F4">
        <w:t>р</w:t>
      </w:r>
      <w:r w:rsidRPr="003512F4">
        <w:t>мационно-просветительские кампании, чтобы искоренить стереотипы, пре</w:t>
      </w:r>
      <w:r w:rsidRPr="003512F4">
        <w:t>д</w:t>
      </w:r>
      <w:r w:rsidRPr="003512F4">
        <w:t>ставляющие собой дискриминацию в отношении женщин, в том числе в браке. Комитет обеспокоен тем фактом, что</w:t>
      </w:r>
      <w:r w:rsidR="00A324AC">
        <w:t xml:space="preserve"> </w:t>
      </w:r>
      <w:r w:rsidRPr="003512F4">
        <w:t>мужчины и женщины, виновные в супр</w:t>
      </w:r>
      <w:r w:rsidRPr="003512F4">
        <w:t>у</w:t>
      </w:r>
      <w:r w:rsidRPr="003512F4">
        <w:t xml:space="preserve">жеской неверности, подвергаются неравному обращению и что так называемые </w:t>
      </w:r>
      <w:r w:rsidR="008A59DE">
        <w:t>"</w:t>
      </w:r>
      <w:r w:rsidRPr="003512F4">
        <w:t>преступления ради чести</w:t>
      </w:r>
      <w:r w:rsidR="008A59DE">
        <w:t>"</w:t>
      </w:r>
      <w:r w:rsidRPr="003512F4">
        <w:t xml:space="preserve"> усиливают гендерное неравенство. Он просит дел</w:t>
      </w:r>
      <w:r w:rsidRPr="003512F4">
        <w:t>е</w:t>
      </w:r>
      <w:r w:rsidRPr="003512F4">
        <w:t>гацию прояснить статус закона о гражданских правах женщин и сообщить, б</w:t>
      </w:r>
      <w:r w:rsidRPr="003512F4">
        <w:t>у</w:t>
      </w:r>
      <w:r w:rsidRPr="003512F4">
        <w:t>дет ли новый закон охватывать некоторые из существующих проявлений ге</w:t>
      </w:r>
      <w:r w:rsidRPr="003512F4">
        <w:t>н</w:t>
      </w:r>
      <w:r w:rsidRPr="003512F4">
        <w:t xml:space="preserve">дерного неравенства, и тем самым, например, позволит кувейтским женщинам выходить замуж за иностранцев или бедуинам передавать свое гражданство своим детям. </w:t>
      </w:r>
    </w:p>
    <w:p w:rsidR="003512F4" w:rsidRPr="003512F4" w:rsidRDefault="003512F4" w:rsidP="003512F4">
      <w:pPr>
        <w:pStyle w:val="SingleTxtGR"/>
      </w:pPr>
      <w:r w:rsidRPr="003512F4">
        <w:t xml:space="preserve">18. </w:t>
      </w:r>
      <w:r w:rsidRPr="003512F4">
        <w:tab/>
        <w:t>В соответствии с толкованием Комитетом статьи 26 Пакта запрещение дискриминации по признаку пола также касается дискриминации по признаку сексуальной ориентации. В 2007 году гомосексуалисты в государстве-участнике попросили разрешения создать ассоциацию, чтобы защитить себя от преслед</w:t>
      </w:r>
      <w:r w:rsidRPr="003512F4">
        <w:t>о</w:t>
      </w:r>
      <w:r w:rsidRPr="003512F4">
        <w:t>ваний, но в этой просьбе им было отказано. Он спрашивает, были ли проведены с того времени какие-либо расследования утверждений о</w:t>
      </w:r>
      <w:r w:rsidR="00A324AC">
        <w:t xml:space="preserve"> </w:t>
      </w:r>
      <w:r w:rsidRPr="003512F4">
        <w:t>преследованиях гом</w:t>
      </w:r>
      <w:r w:rsidRPr="003512F4">
        <w:t>о</w:t>
      </w:r>
      <w:r w:rsidRPr="003512F4">
        <w:t>сексуалистов</w:t>
      </w:r>
      <w:r w:rsidR="00A324AC">
        <w:t xml:space="preserve"> </w:t>
      </w:r>
      <w:r w:rsidRPr="003512F4">
        <w:t>и плохом обращении с ними, и если да, то закончились ли эти расследования привлечением виновных к ответственности. Он интересуется, собирается ли правительство рассмотреть вопрос о декриминализации гомосе</w:t>
      </w:r>
      <w:r w:rsidRPr="003512F4">
        <w:t>к</w:t>
      </w:r>
      <w:r w:rsidRPr="003512F4">
        <w:t>суального поведения.</w:t>
      </w:r>
    </w:p>
    <w:p w:rsidR="003512F4" w:rsidRPr="003512F4" w:rsidRDefault="003512F4" w:rsidP="003512F4">
      <w:pPr>
        <w:pStyle w:val="SingleTxtGR"/>
      </w:pPr>
      <w:r w:rsidRPr="003512F4">
        <w:t xml:space="preserve">19. </w:t>
      </w:r>
      <w:r w:rsidRPr="003512F4">
        <w:tab/>
        <w:t xml:space="preserve">Несмотря на серьезную обеспокоенность, выраженную ранее Комитетом и другими договорными органами в связи с положением бедуинов и </w:t>
      </w:r>
      <w:r w:rsidR="008A59DE">
        <w:t>"</w:t>
      </w:r>
      <w:r w:rsidRPr="003512F4">
        <w:t>незако</w:t>
      </w:r>
      <w:r w:rsidRPr="003512F4">
        <w:t>н</w:t>
      </w:r>
      <w:r w:rsidRPr="003512F4">
        <w:t>ных резидентов</w:t>
      </w:r>
      <w:r w:rsidR="008A59DE">
        <w:t>"</w:t>
      </w:r>
      <w:r w:rsidRPr="003512F4">
        <w:t>, похоже, что все масштабы проблемы по-прежнему</w:t>
      </w:r>
      <w:r w:rsidR="00A324AC">
        <w:t xml:space="preserve"> </w:t>
      </w:r>
      <w:r w:rsidRPr="003512F4">
        <w:t>сохран</w:t>
      </w:r>
      <w:r w:rsidRPr="003512F4">
        <w:t>я</w:t>
      </w:r>
      <w:r w:rsidRPr="003512F4">
        <w:t>ются. Тем не менее для поиска решения этой проблемы были сделаны некот</w:t>
      </w:r>
      <w:r w:rsidRPr="003512F4">
        <w:t>о</w:t>
      </w:r>
      <w:r w:rsidRPr="003512F4">
        <w:t>рые важные шаги, в частности, такие как учреждение в ноябре 2010 года це</w:t>
      </w:r>
      <w:r w:rsidRPr="003512F4">
        <w:t>н</w:t>
      </w:r>
      <w:r w:rsidRPr="003512F4">
        <w:t>трального органа. Суть проблемы заключается в игнорировании прав человека, а именно в отказе в праве на гражданство. Он спрашивает, собирается ли пр</w:t>
      </w:r>
      <w:r w:rsidRPr="003512F4">
        <w:t>а</w:t>
      </w:r>
      <w:r w:rsidRPr="003512F4">
        <w:t>вительство рассмотреть вопрос о том, чтобы стать участником Конвенции о статусе лиц без гражданства и Конвенции о сокращении безгражданства. Он также интересуется, не рассмотрит ли правительство варианты предоставления гражданства исходя из продолжительности проживания в Кувейте, а также</w:t>
      </w:r>
      <w:r w:rsidR="00A324AC">
        <w:t xml:space="preserve"> </w:t>
      </w:r>
      <w:r w:rsidRPr="003512F4">
        <w:t>в</w:t>
      </w:r>
      <w:r w:rsidRPr="003512F4">
        <w:t>а</w:t>
      </w:r>
      <w:r w:rsidRPr="003512F4">
        <w:t>рианты сотрудничества с другими странами региона в поисках решений</w:t>
      </w:r>
      <w:r w:rsidR="00A324AC">
        <w:t xml:space="preserve"> </w:t>
      </w:r>
      <w:r w:rsidRPr="003512F4">
        <w:t>в инт</w:t>
      </w:r>
      <w:r w:rsidRPr="003512F4">
        <w:t>е</w:t>
      </w:r>
      <w:r w:rsidRPr="003512F4">
        <w:t>ресах резидентов, которые, как считается, имеют определенное гражданство. Процедура рассмотрения заявлений о предоставлении гражданства должна</w:t>
      </w:r>
      <w:r w:rsidR="00A324AC">
        <w:t xml:space="preserve"> </w:t>
      </w:r>
      <w:r w:rsidRPr="003512F4">
        <w:t>быть прозрачной и включать</w:t>
      </w:r>
      <w:r w:rsidR="00A324AC">
        <w:t xml:space="preserve"> </w:t>
      </w:r>
      <w:r w:rsidRPr="003512F4">
        <w:t>обзор отказов в предоставлении гражданства. Он просит делегацию объяснить ограничения, налагаемые на иностранцев, кот</w:t>
      </w:r>
      <w:r w:rsidRPr="003512F4">
        <w:t>о</w:t>
      </w:r>
      <w:r w:rsidRPr="003512F4">
        <w:t>рые владеют собственностью в Кувейте.</w:t>
      </w:r>
    </w:p>
    <w:p w:rsidR="003512F4" w:rsidRPr="003512F4" w:rsidRDefault="003512F4" w:rsidP="003512F4">
      <w:pPr>
        <w:pStyle w:val="SingleTxtGR"/>
      </w:pPr>
      <w:r w:rsidRPr="003512F4">
        <w:t>20.</w:t>
      </w:r>
      <w:r w:rsidRPr="003512F4">
        <w:rPr>
          <w:b/>
        </w:rPr>
        <w:t xml:space="preserve"> </w:t>
      </w:r>
      <w:r w:rsidRPr="003512F4">
        <w:rPr>
          <w:b/>
        </w:rPr>
        <w:tab/>
        <w:t>Г-н Телин,</w:t>
      </w:r>
      <w:r w:rsidRPr="003512F4">
        <w:t xml:space="preserve"> ссылаясь на пункт 8 предыдущих заключительных замечаний Комитета (</w:t>
      </w:r>
      <w:r w:rsidRPr="003512F4">
        <w:rPr>
          <w:lang w:val="en-GB"/>
        </w:rPr>
        <w:t>CCPR</w:t>
      </w:r>
      <w:r w:rsidRPr="003512F4">
        <w:t>/</w:t>
      </w:r>
      <w:r w:rsidRPr="003512F4">
        <w:rPr>
          <w:lang w:val="en-GB"/>
        </w:rPr>
        <w:t>CO</w:t>
      </w:r>
      <w:r w:rsidRPr="003512F4">
        <w:t>/69/</w:t>
      </w:r>
      <w:r w:rsidRPr="003512F4">
        <w:rPr>
          <w:lang w:val="en-GB"/>
        </w:rPr>
        <w:t>KWT</w:t>
      </w:r>
      <w:r w:rsidRPr="003512F4">
        <w:t>), напоминает о серьезной озабоченности Комит</w:t>
      </w:r>
      <w:r w:rsidRPr="003512F4">
        <w:t>е</w:t>
      </w:r>
      <w:r w:rsidRPr="003512F4">
        <w:t>та, вызванной большим количеством правонарушений, за которые может назн</w:t>
      </w:r>
      <w:r w:rsidRPr="003512F4">
        <w:t>а</w:t>
      </w:r>
      <w:r w:rsidRPr="003512F4">
        <w:t>чаться смертная казнь. Он желает знать, сколько смертных приговоров было вынесено и сколько человек, приговоренных к смертной казни, было реально казнено. Согласно имеющейся у Комитета информации, вероятность быть пр</w:t>
      </w:r>
      <w:r w:rsidRPr="003512F4">
        <w:t>и</w:t>
      </w:r>
      <w:r w:rsidRPr="003512F4">
        <w:t xml:space="preserve">говоренным к смертной казни выше у иностранцев, чем у граждан Кувейта. Отмечая, что основным источником правовой системы Кувейта является </w:t>
      </w:r>
      <w:r w:rsidR="008A59DE">
        <w:t>ш</w:t>
      </w:r>
      <w:r w:rsidRPr="003512F4">
        <w:t>ар</w:t>
      </w:r>
      <w:r w:rsidRPr="003512F4">
        <w:t>и</w:t>
      </w:r>
      <w:r w:rsidRPr="003512F4">
        <w:t>ат, он спрашивает, не подменяют ли</w:t>
      </w:r>
      <w:r w:rsidR="00A324AC">
        <w:t xml:space="preserve"> </w:t>
      </w:r>
      <w:r w:rsidRPr="003512F4">
        <w:t>шариатские законы обязательств государс</w:t>
      </w:r>
      <w:r w:rsidRPr="003512F4">
        <w:t>т</w:t>
      </w:r>
      <w:r w:rsidRPr="003512F4">
        <w:t>ва-участника по Пакту.</w:t>
      </w:r>
    </w:p>
    <w:p w:rsidR="003512F4" w:rsidRPr="003512F4" w:rsidRDefault="003512F4" w:rsidP="003512F4">
      <w:pPr>
        <w:pStyle w:val="SingleTxtGR"/>
      </w:pPr>
      <w:r w:rsidRPr="003512F4">
        <w:t xml:space="preserve">21. </w:t>
      </w:r>
      <w:r w:rsidRPr="003512F4">
        <w:tab/>
        <w:t>Выражая признательность за подробные ответы относительно случаев применения пыток и жестокого обращения со стороны сотрудников, он просит предоставить такую же информацию о подобных случаях, в которых виновны сотрудники тюрем. Он просит делегацию объяснить очевидное несоответствие между количеством сотрудников полиции, обвиняемых в физическом насилии, указанным в пункте 48 ответов на перечень вопросов (</w:t>
      </w:r>
      <w:r w:rsidRPr="003512F4">
        <w:rPr>
          <w:lang w:val="en-GB"/>
        </w:rPr>
        <w:t>CCPR</w:t>
      </w:r>
      <w:r w:rsidRPr="003512F4">
        <w:t>/</w:t>
      </w:r>
      <w:r w:rsidRPr="003512F4">
        <w:rPr>
          <w:lang w:val="en-GB"/>
        </w:rPr>
        <w:t>C</w:t>
      </w:r>
      <w:r w:rsidRPr="003512F4">
        <w:t>/</w:t>
      </w:r>
      <w:r w:rsidRPr="003512F4">
        <w:rPr>
          <w:lang w:val="en-GB"/>
        </w:rPr>
        <w:t>KWT</w:t>
      </w:r>
      <w:r w:rsidRPr="003512F4">
        <w:t>/</w:t>
      </w:r>
      <w:r w:rsidR="00E817F7">
        <w:t xml:space="preserve"> </w:t>
      </w:r>
      <w:r w:rsidRPr="003512F4">
        <w:rPr>
          <w:lang w:val="en-GB"/>
        </w:rPr>
        <w:t>Q</w:t>
      </w:r>
      <w:r w:rsidRPr="003512F4">
        <w:t>/2/</w:t>
      </w:r>
      <w:r w:rsidRPr="003512F4">
        <w:rPr>
          <w:lang w:val="en-GB"/>
        </w:rPr>
        <w:t>Add</w:t>
      </w:r>
      <w:r w:rsidRPr="003512F4">
        <w:t>.1), и цифрами, приводящи</w:t>
      </w:r>
      <w:r w:rsidR="001D6454">
        <w:t>ми</w:t>
      </w:r>
      <w:r w:rsidRPr="003512F4">
        <w:t xml:space="preserve">ся в приложении </w:t>
      </w:r>
      <w:r w:rsidRPr="003512F4">
        <w:rPr>
          <w:lang w:val="en-GB"/>
        </w:rPr>
        <w:t>IV</w:t>
      </w:r>
      <w:r w:rsidRPr="003512F4">
        <w:t xml:space="preserve"> к этим вопросам. Он также просит разъяснить, что подразумевается под категорией </w:t>
      </w:r>
      <w:r w:rsidR="001D6454">
        <w:t>"</w:t>
      </w:r>
      <w:r w:rsidRPr="003512F4">
        <w:t>приговор не вынесен</w:t>
      </w:r>
      <w:r w:rsidR="001D6454">
        <w:t>"</w:t>
      </w:r>
      <w:r w:rsidRPr="003512F4">
        <w:t xml:space="preserve">, использованной в этом приложении. </w:t>
      </w:r>
    </w:p>
    <w:p w:rsidR="003512F4" w:rsidRPr="003512F4" w:rsidRDefault="003512F4" w:rsidP="003512F4">
      <w:pPr>
        <w:pStyle w:val="SingleTxtGR"/>
      </w:pPr>
      <w:r w:rsidRPr="003512F4">
        <w:t xml:space="preserve">22. </w:t>
      </w:r>
      <w:r w:rsidRPr="003512F4">
        <w:tab/>
        <w:t>Он спрашивает, содержит ли законодательство Кувейта определение пы</w:t>
      </w:r>
      <w:r w:rsidRPr="003512F4">
        <w:t>т</w:t>
      </w:r>
      <w:r w:rsidRPr="003512F4">
        <w:t>ки и существует ли независимый механизм по расследованию сообщений о применении пыток должностными лицами. По имеющейся у Комитета инфо</w:t>
      </w:r>
      <w:r w:rsidRPr="003512F4">
        <w:t>р</w:t>
      </w:r>
      <w:r w:rsidRPr="003512F4">
        <w:t>мации сообщения о пытках расследуются более внимательно, если они сделаны гражданами Кувейта. Он просит делегацию прокомментировать этот вопрос.</w:t>
      </w:r>
    </w:p>
    <w:p w:rsidR="003512F4" w:rsidRPr="003512F4" w:rsidRDefault="003512F4" w:rsidP="003512F4">
      <w:pPr>
        <w:pStyle w:val="SingleTxtGR"/>
      </w:pPr>
      <w:r w:rsidRPr="003512F4">
        <w:t xml:space="preserve">23. </w:t>
      </w:r>
      <w:r w:rsidRPr="003512F4">
        <w:tab/>
        <w:t>Он спрашивает, когда будет принят закон, вносящий поправки в Уголо</w:t>
      </w:r>
      <w:r w:rsidRPr="003512F4">
        <w:t>в</w:t>
      </w:r>
      <w:r w:rsidRPr="003512F4">
        <w:t>ной кодекс и сокращающий до 48 часов срок предварительного содержания под стражей, в течение которого каждое арестованное или задержанное лицо дол</w:t>
      </w:r>
      <w:r w:rsidRPr="003512F4">
        <w:t>ж</w:t>
      </w:r>
      <w:r w:rsidRPr="003512F4">
        <w:t>но быть доставлено к судье. Он хотел бы знать, сколько человек было подвер</w:t>
      </w:r>
      <w:r w:rsidRPr="003512F4">
        <w:t>г</w:t>
      </w:r>
      <w:r w:rsidRPr="003512F4">
        <w:t>нуто предварительному заключению под стражу и каков средний срок предв</w:t>
      </w:r>
      <w:r w:rsidRPr="003512F4">
        <w:t>а</w:t>
      </w:r>
      <w:r w:rsidRPr="003512F4">
        <w:t>рительного содержания под стражей. Он также просит предоставить дополн</w:t>
      </w:r>
      <w:r w:rsidRPr="003512F4">
        <w:t>и</w:t>
      </w:r>
      <w:r w:rsidRPr="003512F4">
        <w:t>тельную информацию о том, как гарантируется право на доступ к адвокату. Он отмечает, что вопрос 11 перечня вопросов, касающийся лиц, осужденных вое</w:t>
      </w:r>
      <w:r w:rsidRPr="003512F4">
        <w:t>н</w:t>
      </w:r>
      <w:r w:rsidRPr="003512F4">
        <w:t>ными трибуналами в 1991 году, остался без ответа</w:t>
      </w:r>
      <w:r w:rsidR="001D6454">
        <w:t>,</w:t>
      </w:r>
      <w:r w:rsidRPr="003512F4">
        <w:t xml:space="preserve"> и просит ответить на него.</w:t>
      </w:r>
    </w:p>
    <w:p w:rsidR="003512F4" w:rsidRPr="003512F4" w:rsidRDefault="003512F4" w:rsidP="003512F4">
      <w:pPr>
        <w:pStyle w:val="SingleTxtGR"/>
      </w:pPr>
      <w:r w:rsidRPr="003512F4">
        <w:t xml:space="preserve">24. </w:t>
      </w:r>
      <w:r w:rsidRPr="003512F4">
        <w:tab/>
        <w:t>Согласно имеющейся у Комитета информации</w:t>
      </w:r>
      <w:r w:rsidR="001D6454">
        <w:t>,</w:t>
      </w:r>
      <w:r w:rsidRPr="003512F4">
        <w:t xml:space="preserve"> Высший судебный совет находится в подчинении исполнительной власти. Если это правда, то подобное положение вызывает сомнения относительно независимости судебной власти. Он просит делегацию разъяснить отношения между Советом и Министерством юстиции. Он отмечает, что в Кувейте по краткосрочным контрактам, которые могут быть расторгнуты в любое время, работает много иностранных судей, что также ослабляет независимость этих судей. </w:t>
      </w:r>
    </w:p>
    <w:p w:rsidR="003512F4" w:rsidRPr="003512F4" w:rsidRDefault="003512F4" w:rsidP="003512F4">
      <w:pPr>
        <w:pStyle w:val="SingleTxtGR"/>
      </w:pPr>
      <w:r w:rsidRPr="003512F4">
        <w:t>25.</w:t>
      </w:r>
      <w:r w:rsidRPr="003512F4">
        <w:rPr>
          <w:b/>
        </w:rPr>
        <w:t xml:space="preserve"> </w:t>
      </w:r>
      <w:r w:rsidRPr="003512F4">
        <w:rPr>
          <w:b/>
        </w:rPr>
        <w:tab/>
        <w:t>Сэр Найджел Родли</w:t>
      </w:r>
      <w:r w:rsidRPr="003512F4">
        <w:t xml:space="preserve"> спрашивает, какой орган имеет полномочия продл</w:t>
      </w:r>
      <w:r w:rsidRPr="003512F4">
        <w:t>е</w:t>
      </w:r>
      <w:r w:rsidRPr="003512F4">
        <w:t>вать срок предварительного содержания под стражей свыше 48 часов и правда ли, что органы обвинения могут продлевать срок содержания под стражей до 21</w:t>
      </w:r>
      <w:r w:rsidR="00E817F7">
        <w:t> </w:t>
      </w:r>
      <w:r w:rsidRPr="003512F4">
        <w:t>суток. Если это так, то он хотел бы знать, когда задержанный доставляется к с</w:t>
      </w:r>
      <w:r w:rsidRPr="003512F4">
        <w:t>у</w:t>
      </w:r>
      <w:r w:rsidRPr="003512F4">
        <w:t>дье, получает доступ к адвокату и переводится из полицейского изолятора.</w:t>
      </w:r>
    </w:p>
    <w:p w:rsidR="003512F4" w:rsidRPr="003512F4" w:rsidRDefault="003512F4" w:rsidP="003512F4">
      <w:pPr>
        <w:pStyle w:val="SingleTxtGR"/>
      </w:pPr>
      <w:r w:rsidRPr="003512F4">
        <w:t xml:space="preserve">26. </w:t>
      </w:r>
      <w:r w:rsidRPr="003512F4">
        <w:tab/>
        <w:t>По имеющейся у Комитета информации, в Кувейте нет женщин-судей. Предположительно, это отчасти обусловлено тем, что для занятия должности судьи непременно требуется опыт пребывания в должности прокурора, а в К</w:t>
      </w:r>
      <w:r w:rsidRPr="003512F4">
        <w:t>у</w:t>
      </w:r>
      <w:r w:rsidRPr="003512F4">
        <w:t>вейте нет женщин-прокуроров. Если это правда,</w:t>
      </w:r>
      <w:r w:rsidR="00A324AC">
        <w:t xml:space="preserve"> </w:t>
      </w:r>
      <w:r w:rsidRPr="003512F4">
        <w:t>то каким образом иностра</w:t>
      </w:r>
      <w:r w:rsidRPr="003512F4">
        <w:t>н</w:t>
      </w:r>
      <w:r w:rsidRPr="003512F4">
        <w:t>ные судьи могут удовлетворять требованиям для работы в государстве-участнике</w:t>
      </w:r>
      <w:r w:rsidR="00464E01">
        <w:t>,</w:t>
      </w:r>
      <w:r w:rsidRPr="003512F4">
        <w:t xml:space="preserve"> и просит делегацию дать свои замечания. </w:t>
      </w:r>
    </w:p>
    <w:p w:rsidR="003512F4" w:rsidRPr="003512F4" w:rsidRDefault="00E817F7" w:rsidP="00E817F7">
      <w:pPr>
        <w:pStyle w:val="H4GR"/>
      </w:pPr>
      <w:r>
        <w:tab/>
      </w:r>
      <w:r>
        <w:tab/>
      </w:r>
      <w:r w:rsidR="003512F4" w:rsidRPr="003512F4">
        <w:t>Заседание прерывается в 16 ч.15 м. и возобновляется в 16 ч.40 м.</w:t>
      </w:r>
    </w:p>
    <w:p w:rsidR="003512F4" w:rsidRPr="003512F4" w:rsidRDefault="003512F4" w:rsidP="003512F4">
      <w:pPr>
        <w:pStyle w:val="SingleTxtGR"/>
      </w:pPr>
      <w:r w:rsidRPr="003512F4">
        <w:t>27.</w:t>
      </w:r>
      <w:r w:rsidRPr="003512F4">
        <w:rPr>
          <w:b/>
        </w:rPr>
        <w:t xml:space="preserve"> </w:t>
      </w:r>
      <w:r w:rsidRPr="003512F4">
        <w:rPr>
          <w:b/>
        </w:rPr>
        <w:tab/>
        <w:t>Г-жа Альтарарва</w:t>
      </w:r>
      <w:r w:rsidRPr="003512F4">
        <w:t xml:space="preserve"> (Кувейт) говорит, что Пакт образует часть национал</w:t>
      </w:r>
      <w:r w:rsidRPr="003512F4">
        <w:t>ь</w:t>
      </w:r>
      <w:r w:rsidRPr="003512F4">
        <w:t>ной правовой системы ее страны, а в Конституции гарантируются все права, провозглашенные в Пакте. Однако Кувейт придерживается своего заявления о толковании пункта 1 статьи 2 и статьи 3 Пакта, если учитывать, что единстве</w:t>
      </w:r>
      <w:r w:rsidRPr="003512F4">
        <w:t>н</w:t>
      </w:r>
      <w:r w:rsidRPr="003512F4">
        <w:t xml:space="preserve">ным источником всех законов о личном статусе является </w:t>
      </w:r>
      <w:r w:rsidR="00464E01">
        <w:t>ш</w:t>
      </w:r>
      <w:r w:rsidRPr="003512F4">
        <w:t>ариат.</w:t>
      </w:r>
    </w:p>
    <w:p w:rsidR="003512F4" w:rsidRPr="003512F4" w:rsidRDefault="003512F4" w:rsidP="003512F4">
      <w:pPr>
        <w:pStyle w:val="SingleTxtGR"/>
      </w:pPr>
      <w:r w:rsidRPr="003512F4">
        <w:t>28.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Альсаана</w:t>
      </w:r>
      <w:r w:rsidRPr="003512F4">
        <w:t xml:space="preserve"> (Кувейт) говорит, что судьи соблюдают все положения Пакта и что</w:t>
      </w:r>
      <w:r w:rsidR="00A324AC">
        <w:t xml:space="preserve"> </w:t>
      </w:r>
      <w:r w:rsidRPr="003512F4">
        <w:t>в своем решении, принятом в январе 2008 года, Кассационный суд прямо сослался на Пакт.</w:t>
      </w:r>
    </w:p>
    <w:p w:rsidR="003512F4" w:rsidRPr="003512F4" w:rsidRDefault="003512F4" w:rsidP="003512F4">
      <w:pPr>
        <w:pStyle w:val="SingleTxtGR"/>
      </w:pPr>
      <w:r w:rsidRPr="003512F4">
        <w:t>29.</w:t>
      </w:r>
      <w:r w:rsidRPr="003512F4">
        <w:rPr>
          <w:b/>
        </w:rPr>
        <w:t xml:space="preserve"> </w:t>
      </w:r>
      <w:r w:rsidRPr="003512F4">
        <w:rPr>
          <w:b/>
        </w:rPr>
        <w:tab/>
        <w:t>Г-н Мухаммед Альмутаири</w:t>
      </w:r>
      <w:r w:rsidRPr="003512F4">
        <w:t xml:space="preserve"> (Кувейт) говорит, что задержанные лица доставляются к обвинителю в течени</w:t>
      </w:r>
      <w:r w:rsidR="00845AED">
        <w:t>е</w:t>
      </w:r>
      <w:r w:rsidRPr="003512F4">
        <w:t xml:space="preserve"> первоначального периода пребывания под стражей в полицейском изоляторе, который в настоящее время составляет 4</w:t>
      </w:r>
      <w:r w:rsidR="00464E01">
        <w:t> </w:t>
      </w:r>
      <w:r w:rsidRPr="003512F4">
        <w:t>суток, но который будет сокращен до 48 часов, как только будет принят з</w:t>
      </w:r>
      <w:r w:rsidRPr="003512F4">
        <w:t>а</w:t>
      </w:r>
      <w:r w:rsidRPr="003512F4">
        <w:t>кон, вносящий поправки в Уголовный кодекс. В течение этого периода заде</w:t>
      </w:r>
      <w:r w:rsidRPr="003512F4">
        <w:t>р</w:t>
      </w:r>
      <w:r w:rsidRPr="003512F4">
        <w:t>жанное лицо доставляется в судебную инстанцию, а затем либо освобождается, либо заключается под стражу на срок до 21 суток, пока не будет</w:t>
      </w:r>
      <w:r w:rsidR="00A324AC">
        <w:t xml:space="preserve"> </w:t>
      </w:r>
      <w:r w:rsidRPr="003512F4">
        <w:t>завершено следс</w:t>
      </w:r>
      <w:r w:rsidRPr="003512F4">
        <w:t>т</w:t>
      </w:r>
      <w:r w:rsidRPr="003512F4">
        <w:t>вие. Во время следствия задержанное лицо пользуется всеми гарантиями в с</w:t>
      </w:r>
      <w:r w:rsidRPr="003512F4">
        <w:t>о</w:t>
      </w:r>
      <w:r w:rsidRPr="003512F4">
        <w:t>ответствии с Уголовным кодексом, в том числе правом на справедливое суде</w:t>
      </w:r>
      <w:r w:rsidRPr="003512F4">
        <w:t>б</w:t>
      </w:r>
      <w:r w:rsidRPr="003512F4">
        <w:t>ное разбирательство, правом на свидания с родственниками, правом сн</w:t>
      </w:r>
      <w:r w:rsidRPr="003512F4">
        <w:t>о</w:t>
      </w:r>
      <w:r w:rsidRPr="003512F4">
        <w:t>ситься со своим</w:t>
      </w:r>
      <w:r w:rsidR="00A324AC">
        <w:t xml:space="preserve"> </w:t>
      </w:r>
      <w:r w:rsidRPr="003512F4">
        <w:t>адвокатом и правом на медицинское обслуживание.</w:t>
      </w:r>
    </w:p>
    <w:p w:rsidR="003512F4" w:rsidRPr="003512F4" w:rsidRDefault="003512F4" w:rsidP="003512F4">
      <w:pPr>
        <w:pStyle w:val="SingleTxtGR"/>
      </w:pPr>
      <w:r w:rsidRPr="003512F4">
        <w:t>30.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Альшамали</w:t>
      </w:r>
      <w:r w:rsidR="00A324AC">
        <w:rPr>
          <w:b/>
        </w:rPr>
        <w:t xml:space="preserve"> </w:t>
      </w:r>
      <w:r w:rsidRPr="003512F4">
        <w:t>(Кувейт) говорит, что депортируемым лицам, у которых нет паспортов, перед депортацией их посольства выдают документ о депорт</w:t>
      </w:r>
      <w:r w:rsidRPr="003512F4">
        <w:t>а</w:t>
      </w:r>
      <w:r w:rsidRPr="003512F4">
        <w:t>ции; им также вручаются авиабилеты, которые обычно оплачивает их спонсор. За два месяца до этого при Министерстве внутренних дел была создана коми</w:t>
      </w:r>
      <w:r w:rsidRPr="003512F4">
        <w:t>с</w:t>
      </w:r>
      <w:r w:rsidRPr="003512F4">
        <w:t>сия, которой поручено расследовать такие случаи на индивидуальной основе. В</w:t>
      </w:r>
      <w:r w:rsidR="00845AED">
        <w:t> </w:t>
      </w:r>
      <w:r w:rsidRPr="003512F4">
        <w:t>настоящее время депортации ожидают примерно 450</w:t>
      </w:r>
      <w:r w:rsidR="00845AED">
        <w:t>−</w:t>
      </w:r>
      <w:r w:rsidRPr="003512F4">
        <w:t>500 человек. Они с</w:t>
      </w:r>
      <w:r w:rsidRPr="003512F4">
        <w:t>о</w:t>
      </w:r>
      <w:r w:rsidRPr="003512F4">
        <w:t>держатся в хороших условиях, не в тюрьме, но в специальном центре, для кот</w:t>
      </w:r>
      <w:r w:rsidRPr="003512F4">
        <w:t>о</w:t>
      </w:r>
      <w:r w:rsidRPr="003512F4">
        <w:t>рого в настоявшее время строится новое здание.</w:t>
      </w:r>
    </w:p>
    <w:p w:rsidR="003512F4" w:rsidRPr="003512F4" w:rsidRDefault="003512F4" w:rsidP="003512F4">
      <w:pPr>
        <w:pStyle w:val="SingleTxtGR"/>
      </w:pPr>
      <w:r w:rsidRPr="003512F4">
        <w:t>31.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Альсулаими</w:t>
      </w:r>
      <w:r w:rsidRPr="003512F4">
        <w:t xml:space="preserve"> (Кувейт) говорит, что в 2007 году для оказания соц</w:t>
      </w:r>
      <w:r w:rsidRPr="003512F4">
        <w:t>и</w:t>
      </w:r>
      <w:r w:rsidRPr="003512F4">
        <w:t>альной и психологической помощи иностранным домработникам, чьи права были нарушены, был создан приют, рассчитанный на более чем 700 человек. Проверив, что с ними произведен полный расчет по зарплате, правительство связывается с соответствующими посольствами на предмет возвращения на р</w:t>
      </w:r>
      <w:r w:rsidRPr="003512F4">
        <w:t>о</w:t>
      </w:r>
      <w:r w:rsidRPr="003512F4">
        <w:t>дину тех работников, которые не желают оставаться на своих рабочих местах.</w:t>
      </w:r>
    </w:p>
    <w:p w:rsidR="003512F4" w:rsidRPr="003512F4" w:rsidRDefault="003512F4" w:rsidP="003512F4">
      <w:pPr>
        <w:pStyle w:val="SingleTxtGR"/>
      </w:pPr>
      <w:r w:rsidRPr="003512F4">
        <w:t>32.</w:t>
      </w:r>
      <w:r w:rsidRPr="003512F4">
        <w:rPr>
          <w:b/>
        </w:rPr>
        <w:t xml:space="preserve"> </w:t>
      </w:r>
      <w:r w:rsidRPr="003512F4">
        <w:rPr>
          <w:b/>
        </w:rPr>
        <w:tab/>
        <w:t>Г-н Раззуки</w:t>
      </w:r>
      <w:r w:rsidRPr="003512F4">
        <w:t xml:space="preserve"> (Кувейт) говорит, что правительство взяло обязательство создать национальное учреждение по правам человека со </w:t>
      </w:r>
      <w:r w:rsidR="0042472C">
        <w:t>"</w:t>
      </w:r>
      <w:r w:rsidRPr="003512F4">
        <w:t>статусом А</w:t>
      </w:r>
      <w:r w:rsidR="0042472C">
        <w:t>"</w:t>
      </w:r>
      <w:r w:rsidRPr="003512F4">
        <w:t xml:space="preserve"> в соо</w:t>
      </w:r>
      <w:r w:rsidRPr="003512F4">
        <w:t>т</w:t>
      </w:r>
      <w:r w:rsidRPr="003512F4">
        <w:t>ветствии с Парижскими принципами, хотя этот процесс может занять много времени. На предыдущей недел</w:t>
      </w:r>
      <w:r w:rsidR="00845AED">
        <w:t>е</w:t>
      </w:r>
      <w:r w:rsidRPr="003512F4">
        <w:t xml:space="preserve"> представители правительства встретились с представителями УВКПЧ, чтобы обсудить с ними соответствующие процед</w:t>
      </w:r>
      <w:r w:rsidRPr="003512F4">
        <w:t>у</w:t>
      </w:r>
      <w:r w:rsidRPr="003512F4">
        <w:t>ры.</w:t>
      </w:r>
    </w:p>
    <w:p w:rsidR="003512F4" w:rsidRPr="003512F4" w:rsidRDefault="003512F4" w:rsidP="003512F4">
      <w:pPr>
        <w:pStyle w:val="SingleTxtGR"/>
      </w:pPr>
      <w:r w:rsidRPr="003512F4">
        <w:t>33.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Алансари</w:t>
      </w:r>
      <w:r w:rsidRPr="003512F4">
        <w:t xml:space="preserve"> (Кувейт) говорит, что в настоящее время эти процедуры находятся на конечной стадии завершения и его правительство будет информ</w:t>
      </w:r>
      <w:r w:rsidRPr="003512F4">
        <w:t>и</w:t>
      </w:r>
      <w:r w:rsidRPr="003512F4">
        <w:t>ровать Комитет о дальнейших событиях.</w:t>
      </w:r>
    </w:p>
    <w:p w:rsidR="003512F4" w:rsidRPr="003512F4" w:rsidRDefault="003512F4" w:rsidP="003512F4">
      <w:pPr>
        <w:pStyle w:val="SingleTxtGR"/>
      </w:pPr>
      <w:r w:rsidRPr="003512F4">
        <w:t>34.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Альсулаими</w:t>
      </w:r>
      <w:r w:rsidRPr="003512F4">
        <w:t xml:space="preserve"> (Кувейт) говорит, что система спонсорства не закрепл</w:t>
      </w:r>
      <w:r w:rsidRPr="003512F4">
        <w:t>е</w:t>
      </w:r>
      <w:r w:rsidRPr="003512F4">
        <w:t>на в законодательстве, но регулируется министерскими решениями, которые призваны упорядочить трудовые отношения в частном секторе. Правительство изучает альтернативы системе спонсорства в консультации с Международной организацией труда (МОТ). Между тем Министерство социальных вопросов и труда издало приказ, разрешающий работникам менять место работы без согл</w:t>
      </w:r>
      <w:r w:rsidRPr="003512F4">
        <w:t>а</w:t>
      </w:r>
      <w:r w:rsidRPr="003512F4">
        <w:t>сия первого работодателя при условии, что работник отработал по договору примерно три года в зависимости от характера учреждения. Министерство пр</w:t>
      </w:r>
      <w:r w:rsidRPr="003512F4">
        <w:t>и</w:t>
      </w:r>
      <w:r w:rsidRPr="003512F4">
        <w:t>нимает все возможные меры против работодателей, нарушающих соответс</w:t>
      </w:r>
      <w:r w:rsidRPr="003512F4">
        <w:t>т</w:t>
      </w:r>
      <w:r w:rsidRPr="003512F4">
        <w:t>вующие нормы. Все суды обеспечивают исполнение всех положений, запр</w:t>
      </w:r>
      <w:r w:rsidRPr="003512F4">
        <w:t>е</w:t>
      </w:r>
      <w:r w:rsidRPr="003512F4">
        <w:t>щающих изъятие паспортов, а работодатели, нарушающие эти положения, об</w:t>
      </w:r>
      <w:r w:rsidRPr="003512F4">
        <w:t>я</w:t>
      </w:r>
      <w:r w:rsidRPr="003512F4">
        <w:t>заны выплачивать вознаграждение такому работнику. К тому же работодатели, импортирующие рабочую силу, но не обеспечивающие работников работой</w:t>
      </w:r>
      <w:r w:rsidR="0042472C">
        <w:t>,</w:t>
      </w:r>
      <w:r w:rsidRPr="003512F4">
        <w:t xml:space="preserve"> м</w:t>
      </w:r>
      <w:r w:rsidRPr="003512F4">
        <w:t>о</w:t>
      </w:r>
      <w:r w:rsidRPr="003512F4">
        <w:t>гут быть приговорены к тюремному заключению на срок 3 года или оштраф</w:t>
      </w:r>
      <w:r w:rsidRPr="003512F4">
        <w:t>о</w:t>
      </w:r>
      <w:r w:rsidRPr="003512F4">
        <w:t>ваны на сумму 5</w:t>
      </w:r>
      <w:r w:rsidR="00B65AC2">
        <w:t> </w:t>
      </w:r>
      <w:r w:rsidRPr="003512F4">
        <w:t>000</w:t>
      </w:r>
      <w:r w:rsidR="00B65AC2">
        <w:t> </w:t>
      </w:r>
      <w:r w:rsidRPr="003512F4">
        <w:t>кувейтских динаров. Продолжается создание нового орг</w:t>
      </w:r>
      <w:r w:rsidRPr="003512F4">
        <w:t>а</w:t>
      </w:r>
      <w:r w:rsidRPr="003512F4">
        <w:t>на по трудовым отношениям: соответствующий закон уже находится на ра</w:t>
      </w:r>
      <w:r w:rsidRPr="003512F4">
        <w:t>с</w:t>
      </w:r>
      <w:r w:rsidRPr="003512F4">
        <w:t>смотрении парламента, и</w:t>
      </w:r>
      <w:r w:rsidR="0042472C">
        <w:t>,</w:t>
      </w:r>
      <w:r w:rsidRPr="003512F4">
        <w:t xml:space="preserve"> как ожидается, он начнет функционировать в 2012</w:t>
      </w:r>
      <w:r w:rsidR="0042472C">
        <w:t> </w:t>
      </w:r>
      <w:r w:rsidRPr="003512F4">
        <w:t xml:space="preserve">году. </w:t>
      </w:r>
    </w:p>
    <w:p w:rsidR="003512F4" w:rsidRPr="003512F4" w:rsidRDefault="003512F4" w:rsidP="003512F4">
      <w:pPr>
        <w:pStyle w:val="SingleTxtGR"/>
      </w:pPr>
      <w:r w:rsidRPr="003512F4">
        <w:t xml:space="preserve">35. </w:t>
      </w:r>
      <w:r w:rsidRPr="003512F4">
        <w:tab/>
        <w:t xml:space="preserve">Трудовой кодекс для частного сектора не охватывает домработников, но министерство может принять решение, согласно которому его действие будет распространяться на трудовые отношения с домработниками. </w:t>
      </w:r>
    </w:p>
    <w:p w:rsidR="003512F4" w:rsidRPr="003512F4" w:rsidRDefault="003512F4" w:rsidP="003512F4">
      <w:pPr>
        <w:pStyle w:val="SingleTxtGR"/>
      </w:pPr>
      <w:r w:rsidRPr="003512F4">
        <w:t>36.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Аленези</w:t>
      </w:r>
      <w:r w:rsidRPr="003512F4">
        <w:t xml:space="preserve"> (Кувейт) говорит, что проверки условий труда проводятся как в секторе домашнего труда, так и в других секторах. На</w:t>
      </w:r>
      <w:r w:rsidR="0042472C">
        <w:t>е</w:t>
      </w:r>
      <w:r w:rsidRPr="003512F4">
        <w:t>м домработников регулируется министерскими решениями, принятыми в 1992 году, а не закон</w:t>
      </w:r>
      <w:r w:rsidRPr="003512F4">
        <w:t>а</w:t>
      </w:r>
      <w:r w:rsidRPr="003512F4">
        <w:t>ми, что</w:t>
      </w:r>
      <w:r w:rsidR="00A324AC">
        <w:t xml:space="preserve"> </w:t>
      </w:r>
      <w:r w:rsidRPr="003512F4">
        <w:t>признается как недостаток. Для разработки новых законов в свете с</w:t>
      </w:r>
      <w:r w:rsidRPr="003512F4">
        <w:t>о</w:t>
      </w:r>
      <w:r w:rsidRPr="003512F4">
        <w:t xml:space="preserve">стоявшихся в 2010 году обсуждений Конвенции МОТ </w:t>
      </w:r>
      <w:r w:rsidR="00A324AC">
        <w:t>№ </w:t>
      </w:r>
      <w:r w:rsidRPr="003512F4">
        <w:t>189 о достойном труде домашних работников 2011 года</w:t>
      </w:r>
      <w:r w:rsidR="00FC1900">
        <w:t xml:space="preserve"> были созданы редакционные комитеты</w:t>
      </w:r>
      <w:r w:rsidRPr="003512F4">
        <w:t>.</w:t>
      </w:r>
    </w:p>
    <w:p w:rsidR="003512F4" w:rsidRPr="003512F4" w:rsidRDefault="003512F4" w:rsidP="003512F4">
      <w:pPr>
        <w:pStyle w:val="SingleTxtGR"/>
      </w:pPr>
      <w:r w:rsidRPr="003512F4">
        <w:t xml:space="preserve">37. </w:t>
      </w:r>
      <w:r w:rsidRPr="003512F4">
        <w:tab/>
        <w:t>Отношения с работодателями оговариваются в договорах, которые обы</w:t>
      </w:r>
      <w:r w:rsidRPr="003512F4">
        <w:t>ч</w:t>
      </w:r>
      <w:r w:rsidRPr="003512F4">
        <w:t>но составляются агентствами по трудоустройству и заверяются Министерством внутренних дел. Чтобы предоставить домработникам больше прав, был уст</w:t>
      </w:r>
      <w:r w:rsidRPr="003512F4">
        <w:t>а</w:t>
      </w:r>
      <w:r w:rsidRPr="003512F4">
        <w:t>новлен испытательный срок продолжительностью 100 дней, в течение которого стороны могут расторгнуть договор и агентство по трудоустройству может п</w:t>
      </w:r>
      <w:r w:rsidRPr="003512F4">
        <w:t>о</w:t>
      </w:r>
      <w:r w:rsidRPr="003512F4">
        <w:t xml:space="preserve">дыскать работнику другое место работы. </w:t>
      </w:r>
    </w:p>
    <w:p w:rsidR="003512F4" w:rsidRPr="003512F4" w:rsidRDefault="003512F4" w:rsidP="003512F4">
      <w:pPr>
        <w:pStyle w:val="SingleTxtGR"/>
      </w:pPr>
      <w:r w:rsidRPr="003512F4">
        <w:t xml:space="preserve">38. </w:t>
      </w:r>
      <w:r w:rsidRPr="003512F4">
        <w:tab/>
        <w:t>Домработники в Кувейте, особенно домработницы, не работают в изол</w:t>
      </w:r>
      <w:r w:rsidRPr="003512F4">
        <w:t>я</w:t>
      </w:r>
      <w:r w:rsidRPr="003512F4">
        <w:t>ции: их считают членами семьи. Случаи плохого обращения происходят чре</w:t>
      </w:r>
      <w:r w:rsidRPr="003512F4">
        <w:t>з</w:t>
      </w:r>
      <w:r w:rsidRPr="003512F4">
        <w:t>вычайно редко, но когда они происходят, они тщательно расследуются. Для ра</w:t>
      </w:r>
      <w:r w:rsidRPr="003512F4">
        <w:t>с</w:t>
      </w:r>
      <w:r w:rsidRPr="003512F4">
        <w:t>смотрения жалоб домработников, работодателей и агентств по трудоустройству в Министерстве внутренних дел был создан</w:t>
      </w:r>
      <w:r w:rsidR="00A324AC">
        <w:t xml:space="preserve"> </w:t>
      </w:r>
      <w:r w:rsidRPr="003512F4">
        <w:t>специальный департамент. Для</w:t>
      </w:r>
      <w:r w:rsidR="00B65AC2">
        <w:t> </w:t>
      </w:r>
      <w:r w:rsidRPr="003512F4">
        <w:t>домработников, подавших жалобу на плохое обращение, был открыт пр</w:t>
      </w:r>
      <w:r w:rsidRPr="003512F4">
        <w:t>и</w:t>
      </w:r>
      <w:r w:rsidRPr="003512F4">
        <w:t>ют, в котором они могут находиться, пока рассматривается их дело или пока они не покинут страну. У них есть право искать другое место работы</w:t>
      </w:r>
      <w:r w:rsidR="00A324AC">
        <w:t xml:space="preserve"> </w:t>
      </w:r>
      <w:r w:rsidRPr="003512F4">
        <w:t>вместо возвр</w:t>
      </w:r>
      <w:r w:rsidRPr="003512F4">
        <w:t>а</w:t>
      </w:r>
      <w:r w:rsidRPr="003512F4">
        <w:t xml:space="preserve">щения в страну происхождения. </w:t>
      </w:r>
    </w:p>
    <w:p w:rsidR="003512F4" w:rsidRPr="003512F4" w:rsidRDefault="003512F4" w:rsidP="003512F4">
      <w:pPr>
        <w:pStyle w:val="SingleTxtGR"/>
      </w:pPr>
      <w:r w:rsidRPr="003512F4">
        <w:t>39.</w:t>
      </w:r>
      <w:r w:rsidRPr="003512F4">
        <w:rPr>
          <w:b/>
        </w:rPr>
        <w:t xml:space="preserve"> </w:t>
      </w:r>
      <w:r w:rsidRPr="003512F4">
        <w:rPr>
          <w:b/>
        </w:rPr>
        <w:tab/>
        <w:t>Г-н Раззуки</w:t>
      </w:r>
      <w:r w:rsidRPr="003512F4">
        <w:t xml:space="preserve"> (Кувейт) говорит, что</w:t>
      </w:r>
      <w:r w:rsidR="00A324AC">
        <w:t xml:space="preserve"> </w:t>
      </w:r>
      <w:r w:rsidRPr="003512F4">
        <w:t>пребывание людей 192 национальн</w:t>
      </w:r>
      <w:r w:rsidRPr="003512F4">
        <w:t>о</w:t>
      </w:r>
      <w:r w:rsidRPr="003512F4">
        <w:t>стей и 1,3 миллионов иностранцев в стране с населением всего лишь 2,3</w:t>
      </w:r>
      <w:r w:rsidR="00A324AC">
        <w:t xml:space="preserve"> </w:t>
      </w:r>
      <w:r w:rsidRPr="003512F4">
        <w:t>ми</w:t>
      </w:r>
      <w:r w:rsidRPr="003512F4">
        <w:t>л</w:t>
      </w:r>
      <w:r w:rsidRPr="003512F4">
        <w:t>лионов представляет собой ни одну серьезную проблему, но правительство сч</w:t>
      </w:r>
      <w:r w:rsidRPr="003512F4">
        <w:t>и</w:t>
      </w:r>
      <w:r w:rsidRPr="003512F4">
        <w:t>тает своим долгом придерживаться норм международного гуманитарного права. Кувейту нечего скрывать; в стране нет ни одного политического заключенного. Правительство имеет превосходные рабочие отношения с атташе по вопросам труда иностранных посольств и тесно сотруднича</w:t>
      </w:r>
      <w:r w:rsidR="00B65AC2">
        <w:t>е</w:t>
      </w:r>
      <w:r w:rsidRPr="003512F4">
        <w:t xml:space="preserve">т с ними для разрешения возникающих проблем. </w:t>
      </w:r>
    </w:p>
    <w:p w:rsidR="003512F4" w:rsidRPr="003512F4" w:rsidRDefault="003512F4" w:rsidP="003512F4">
      <w:pPr>
        <w:pStyle w:val="SingleTxtGR"/>
      </w:pPr>
      <w:r w:rsidRPr="003512F4">
        <w:t>40.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Альсулаими</w:t>
      </w:r>
      <w:r w:rsidRPr="003512F4">
        <w:t xml:space="preserve"> (Кувейт) говорит, что новый Трудовой кодекс для час</w:t>
      </w:r>
      <w:r w:rsidRPr="003512F4">
        <w:t>т</w:t>
      </w:r>
      <w:r w:rsidRPr="003512F4">
        <w:t>ного сектора запрещает работодателям нанимать работников, не имеющих ра</w:t>
      </w:r>
      <w:r w:rsidRPr="003512F4">
        <w:t>з</w:t>
      </w:r>
      <w:r w:rsidRPr="003512F4">
        <w:t>решения на работу, и обязывает их гарантировать работниками безопасные у</w:t>
      </w:r>
      <w:r w:rsidRPr="003512F4">
        <w:t>с</w:t>
      </w:r>
      <w:r w:rsidRPr="003512F4">
        <w:t>ловия труда. Обеспечивается строгое соблюдение положений кодекса, и некот</w:t>
      </w:r>
      <w:r w:rsidRPr="003512F4">
        <w:t>о</w:t>
      </w:r>
      <w:r w:rsidRPr="003512F4">
        <w:t>рые работодатели были привлечены к ответственности и понесли наказание за их нарушение. Он готов предоставить Комитету соответствующие статистич</w:t>
      </w:r>
      <w:r w:rsidRPr="003512F4">
        <w:t>е</w:t>
      </w:r>
      <w:r w:rsidRPr="003512F4">
        <w:t>ские данные.</w:t>
      </w:r>
    </w:p>
    <w:p w:rsidR="003512F4" w:rsidRPr="003512F4" w:rsidRDefault="003512F4" w:rsidP="003512F4">
      <w:pPr>
        <w:pStyle w:val="SingleTxtGR"/>
      </w:pPr>
      <w:r w:rsidRPr="003512F4">
        <w:t>41.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Алансари</w:t>
      </w:r>
      <w:r w:rsidRPr="003512F4">
        <w:t xml:space="preserve"> (Кувейт) говорит, что задержка с принятием закона о борьбе с торговлей людьми обусловлена исключительно медленными темпами законодательных процедур. Статистические данные не помогут в борьбе с этой проблемой; для принятия мер необходим закон, который криминализирует т</w:t>
      </w:r>
      <w:r w:rsidRPr="003512F4">
        <w:t>а</w:t>
      </w:r>
      <w:r w:rsidRPr="003512F4">
        <w:t>кую торговлю.</w:t>
      </w:r>
    </w:p>
    <w:p w:rsidR="003512F4" w:rsidRPr="003512F4" w:rsidRDefault="003512F4" w:rsidP="003512F4">
      <w:pPr>
        <w:pStyle w:val="SingleTxtGR"/>
      </w:pPr>
      <w:r w:rsidRPr="003512F4">
        <w:t>42.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Альсаана</w:t>
      </w:r>
      <w:r w:rsidRPr="003512F4">
        <w:t xml:space="preserve"> (Кувейт) говорит, что принудительный труд, рабство и с</w:t>
      </w:r>
      <w:r w:rsidRPr="003512F4">
        <w:t>у</w:t>
      </w:r>
      <w:r w:rsidRPr="003512F4">
        <w:t>ществование за счет греховных доходов квалифицируются в исправленном Уг</w:t>
      </w:r>
      <w:r w:rsidRPr="003512F4">
        <w:t>о</w:t>
      </w:r>
      <w:r w:rsidRPr="003512F4">
        <w:t>ловном кодексе в качестве уголовно наказуемых деяний и были установлены меры наказания для всякого, кто угрозами заставляет или принуждает других лиц совершать или не совершать чего-либо. Что касается торговли людьми, то по некоторым делам уже были вынесены обвинительные приговоры, а ряд др</w:t>
      </w:r>
      <w:r w:rsidRPr="003512F4">
        <w:t>у</w:t>
      </w:r>
      <w:r w:rsidRPr="003512F4">
        <w:t>гих дел наход</w:t>
      </w:r>
      <w:r w:rsidR="00700B4E">
        <w:t>и</w:t>
      </w:r>
      <w:r w:rsidRPr="003512F4">
        <w:t>тся на рассмотрении судов.</w:t>
      </w:r>
    </w:p>
    <w:p w:rsidR="003512F4" w:rsidRPr="003512F4" w:rsidRDefault="003512F4" w:rsidP="003512F4">
      <w:pPr>
        <w:pStyle w:val="SingleTxtGR"/>
      </w:pPr>
      <w:r w:rsidRPr="003512F4">
        <w:t xml:space="preserve">43. </w:t>
      </w:r>
      <w:r w:rsidRPr="003512F4">
        <w:tab/>
        <w:t xml:space="preserve">Что касается криминализации изнасилования в браке, то права супругов устанавливаются законами </w:t>
      </w:r>
      <w:r w:rsidR="00700B4E">
        <w:t>ш</w:t>
      </w:r>
      <w:r w:rsidRPr="003512F4">
        <w:t>ариата, который является источником права в К</w:t>
      </w:r>
      <w:r w:rsidRPr="003512F4">
        <w:t>у</w:t>
      </w:r>
      <w:r w:rsidRPr="003512F4">
        <w:t>вейте. При нормальных половых отношениях отказ женщины вступить в пол</w:t>
      </w:r>
      <w:r w:rsidRPr="003512F4">
        <w:t>о</w:t>
      </w:r>
      <w:r w:rsidRPr="003512F4">
        <w:t>вое сношение не является преступлением, если насильник является ее мужем. Все нормальные половые сношения рассматриваются как законные, хотя муж может быть привечен к ответственности, если он принуждает свою жену к п</w:t>
      </w:r>
      <w:r w:rsidRPr="003512F4">
        <w:t>о</w:t>
      </w:r>
      <w:r w:rsidRPr="003512F4">
        <w:t>ловому акту в извращенной форме.</w:t>
      </w:r>
    </w:p>
    <w:p w:rsidR="003512F4" w:rsidRPr="003512F4" w:rsidRDefault="003512F4" w:rsidP="003512F4">
      <w:pPr>
        <w:pStyle w:val="SingleTxtGR"/>
      </w:pPr>
      <w:r w:rsidRPr="003512F4">
        <w:t xml:space="preserve">44. </w:t>
      </w:r>
      <w:r w:rsidRPr="003512F4">
        <w:tab/>
        <w:t>Уголовный кодекс не квалифицирует убийства ради чести как таковые, но в нем обозначены смягчающие обстоятельства, если женщину убивает родс</w:t>
      </w:r>
      <w:r w:rsidRPr="003512F4">
        <w:t>т</w:t>
      </w:r>
      <w:r w:rsidRPr="003512F4">
        <w:t>венник, когда застает ее на месте преступления. В соответствии с кувейтским законодательством у мужчин может быть несколько жен, но у женщин может быть только один муж. Поэтому любая женщина понимает, что у ее мужа может быть другая женщина, а мужчина не мыслит, что у его жены может быть другой мужчина. Тем не менее убийство женщины родственником квалифицируется как убийство и наказывается в соответствии с законом. Он попытается предо</w:t>
      </w:r>
      <w:r w:rsidRPr="003512F4">
        <w:t>с</w:t>
      </w:r>
      <w:r w:rsidRPr="003512F4">
        <w:t xml:space="preserve">тавить Комитету статистические данные об убийствах ради чести. </w:t>
      </w:r>
    </w:p>
    <w:p w:rsidR="003512F4" w:rsidRPr="003512F4" w:rsidRDefault="003512F4" w:rsidP="003512F4">
      <w:pPr>
        <w:pStyle w:val="SingleTxtGR"/>
      </w:pPr>
      <w:r w:rsidRPr="003512F4">
        <w:t>45.</w:t>
      </w:r>
      <w:r w:rsidRPr="003512F4">
        <w:rPr>
          <w:b/>
        </w:rPr>
        <w:t xml:space="preserve"> </w:t>
      </w:r>
      <w:r w:rsidRPr="003512F4">
        <w:rPr>
          <w:b/>
        </w:rPr>
        <w:tab/>
        <w:t>Г-н Раззуки</w:t>
      </w:r>
      <w:r w:rsidRPr="003512F4">
        <w:t xml:space="preserve"> (Кувейт) говорит, что убийства ради чести совершаются в Кувейте чрезвычайно редко. Кувейтское общество консервативно</w:t>
      </w:r>
      <w:r w:rsidR="00700B4E">
        <w:t>,</w:t>
      </w:r>
      <w:r w:rsidRPr="003512F4">
        <w:t xml:space="preserve"> и люди не любят выносить сор из избы. Они предпочитают решать проблемы в кругу с</w:t>
      </w:r>
      <w:r w:rsidRPr="003512F4">
        <w:t>е</w:t>
      </w:r>
      <w:r w:rsidRPr="003512F4">
        <w:t xml:space="preserve">мьи и не связываться с полицией, хотя в настоящее время создаются суды по вопросам семьи. </w:t>
      </w:r>
    </w:p>
    <w:p w:rsidR="003512F4" w:rsidRPr="003512F4" w:rsidRDefault="003512F4" w:rsidP="003512F4">
      <w:pPr>
        <w:pStyle w:val="SingleTxtGR"/>
      </w:pPr>
      <w:r w:rsidRPr="003512F4">
        <w:t>46.</w:t>
      </w:r>
      <w:r w:rsidRPr="003512F4">
        <w:rPr>
          <w:b/>
        </w:rPr>
        <w:t xml:space="preserve"> </w:t>
      </w:r>
      <w:r w:rsidRPr="003512F4">
        <w:rPr>
          <w:b/>
        </w:rPr>
        <w:tab/>
        <w:t>Г-жа Альшааджи</w:t>
      </w:r>
      <w:r w:rsidRPr="003512F4">
        <w:t xml:space="preserve"> (Кувейт) говорит, что Министерство юстиции подгот</w:t>
      </w:r>
      <w:r w:rsidRPr="003512F4">
        <w:t>о</w:t>
      </w:r>
      <w:r w:rsidRPr="003512F4">
        <w:t>вило проект закона, учреждающий в стране суды по вопросам семьи; он будет рассмотрен на следующей сессии парламента. В соответствии с этим законом суд по делам семьи будет создан в каждой из шести провинций для рассмотр</w:t>
      </w:r>
      <w:r w:rsidRPr="003512F4">
        <w:t>е</w:t>
      </w:r>
      <w:r w:rsidRPr="003512F4">
        <w:t>ния дел, связанных с бытовым и сексуальным</w:t>
      </w:r>
      <w:r w:rsidR="00A324AC">
        <w:t xml:space="preserve"> </w:t>
      </w:r>
      <w:r w:rsidRPr="003512F4">
        <w:t xml:space="preserve">насилием, браками, разводами, спорами об опекунстве и другими семейными вопросами. </w:t>
      </w:r>
    </w:p>
    <w:p w:rsidR="003512F4" w:rsidRPr="003512F4" w:rsidRDefault="003512F4" w:rsidP="003512F4">
      <w:pPr>
        <w:pStyle w:val="SingleTxtGR"/>
      </w:pPr>
      <w:r w:rsidRPr="003512F4">
        <w:t>47.</w:t>
      </w:r>
      <w:r w:rsidRPr="003512F4">
        <w:rPr>
          <w:b/>
        </w:rPr>
        <w:t xml:space="preserve"> </w:t>
      </w:r>
      <w:r w:rsidRPr="003512F4">
        <w:rPr>
          <w:b/>
        </w:rPr>
        <w:tab/>
        <w:t>Г-н Мутлак Альмутаири</w:t>
      </w:r>
      <w:r w:rsidRPr="003512F4">
        <w:t xml:space="preserve"> (Кувейт) говорит, что полигамия действител</w:t>
      </w:r>
      <w:r w:rsidRPr="003512F4">
        <w:t>ь</w:t>
      </w:r>
      <w:r w:rsidRPr="003512F4">
        <w:t>но существует в стране, но она мало распространена. В соответствии с шариа</w:t>
      </w:r>
      <w:r w:rsidRPr="003512F4">
        <w:t>т</w:t>
      </w:r>
      <w:r w:rsidRPr="003512F4">
        <w:t>скими законами полигамные мужья должны одинаково относиться ко всем св</w:t>
      </w:r>
      <w:r w:rsidRPr="003512F4">
        <w:t>о</w:t>
      </w:r>
      <w:r w:rsidRPr="003512F4">
        <w:t>им женам. Будучи исламским государством, Кувейт не считает полигамию ди</w:t>
      </w:r>
      <w:r w:rsidRPr="003512F4">
        <w:t>с</w:t>
      </w:r>
      <w:r w:rsidRPr="003512F4">
        <w:t>криминацией в отношении женщин, поскольку это является частью божестве</w:t>
      </w:r>
      <w:r w:rsidRPr="003512F4">
        <w:t>н</w:t>
      </w:r>
      <w:r w:rsidRPr="003512F4">
        <w:t>ного закона. Женщины, которых это касается, не возражают против полигамн</w:t>
      </w:r>
      <w:r w:rsidRPr="003512F4">
        <w:t>о</w:t>
      </w:r>
      <w:r w:rsidRPr="003512F4">
        <w:t xml:space="preserve">го брака, а это свидетельствует о том, что они также не считают такой брак дискриминацией. </w:t>
      </w:r>
    </w:p>
    <w:p w:rsidR="003512F4" w:rsidRPr="003512F4" w:rsidRDefault="003512F4" w:rsidP="003512F4">
      <w:pPr>
        <w:pStyle w:val="SingleTxtGR"/>
      </w:pPr>
      <w:r w:rsidRPr="003512F4">
        <w:t>48.</w:t>
      </w:r>
      <w:r w:rsidRPr="003512F4">
        <w:rPr>
          <w:b/>
        </w:rPr>
        <w:t xml:space="preserve"> </w:t>
      </w:r>
      <w:r w:rsidRPr="003512F4">
        <w:rPr>
          <w:b/>
        </w:rPr>
        <w:tab/>
        <w:t>Г-жа Альтарарва</w:t>
      </w:r>
      <w:r w:rsidRPr="003512F4">
        <w:t xml:space="preserve"> (Кувейт) говорит, что женщина может подать на ра</w:t>
      </w:r>
      <w:r w:rsidRPr="003512F4">
        <w:t>з</w:t>
      </w:r>
      <w:r w:rsidRPr="003512F4">
        <w:t>вод, если ее муж решает взять в жены еще одну женщину. Собственность и н</w:t>
      </w:r>
      <w:r w:rsidRPr="003512F4">
        <w:t>а</w:t>
      </w:r>
      <w:r w:rsidRPr="003512F4">
        <w:t xml:space="preserve">следство </w:t>
      </w:r>
      <w:r w:rsidR="00B65AC2">
        <w:t>−</w:t>
      </w:r>
      <w:r w:rsidRPr="003512F4">
        <w:t xml:space="preserve"> это два совершенно разных вопроса, и</w:t>
      </w:r>
      <w:r w:rsidR="00A324AC">
        <w:t xml:space="preserve"> </w:t>
      </w:r>
      <w:r w:rsidRPr="003512F4">
        <w:t>мужчины и женщины имеют равные права на владение собственностью. В отношении разных видов собс</w:t>
      </w:r>
      <w:r w:rsidRPr="003512F4">
        <w:t>т</w:t>
      </w:r>
      <w:r w:rsidRPr="003512F4">
        <w:t>венности действуют различные правила, но в некоторых случаях женщины м</w:t>
      </w:r>
      <w:r w:rsidRPr="003512F4">
        <w:t>о</w:t>
      </w:r>
      <w:r w:rsidRPr="003512F4">
        <w:t>гут приобретать право собственности либо</w:t>
      </w:r>
      <w:r w:rsidR="00A324AC">
        <w:t xml:space="preserve"> </w:t>
      </w:r>
      <w:r w:rsidRPr="003512F4">
        <w:t>путем прямой покупки, либо через ссуду. Согласно принятому в 2011 году закону женщины имеют право брать ипотеку, которая называется семейным ипотечным кредитом.</w:t>
      </w:r>
    </w:p>
    <w:p w:rsidR="003512F4" w:rsidRPr="003512F4" w:rsidRDefault="003512F4" w:rsidP="003512F4">
      <w:pPr>
        <w:pStyle w:val="SingleTxtGR"/>
      </w:pPr>
      <w:r w:rsidRPr="003512F4">
        <w:t>49.</w:t>
      </w:r>
      <w:r w:rsidRPr="003512F4">
        <w:rPr>
          <w:b/>
        </w:rPr>
        <w:t xml:space="preserve"> </w:t>
      </w:r>
      <w:r w:rsidRPr="003512F4">
        <w:rPr>
          <w:b/>
        </w:rPr>
        <w:tab/>
        <w:t>Г-н Раззуки</w:t>
      </w:r>
      <w:r w:rsidRPr="003512F4">
        <w:t xml:space="preserve"> (Кувейт) говорит, что ислам не только религия; это </w:t>
      </w:r>
      <w:r w:rsidR="00B65AC2">
        <w:t>−</w:t>
      </w:r>
      <w:r w:rsidRPr="003512F4">
        <w:t xml:space="preserve"> также образ жизни. Поскольку Кувейт является исламским государством, у него нет другого выбора</w:t>
      </w:r>
      <w:r w:rsidR="00700B4E">
        <w:t>,</w:t>
      </w:r>
      <w:r w:rsidRPr="003512F4">
        <w:t xml:space="preserve"> кроме того, как следовать основным канонам ислама, но при этом, где это возможно, он также ищет решения, сочетающие как принципы шариата, так и положения международных договоров, участником которых он является, поскольку такие договоры составляют часть национальной правовой системы. Ведь в любом случае как ислам, так и Пакт призваны обеспечить р</w:t>
      </w:r>
      <w:r w:rsidRPr="003512F4">
        <w:t>а</w:t>
      </w:r>
      <w:r w:rsidRPr="003512F4">
        <w:t>венство и достоинство человеческой личности, а поэтому между ними нет н</w:t>
      </w:r>
      <w:r w:rsidRPr="003512F4">
        <w:t>и</w:t>
      </w:r>
      <w:r w:rsidRPr="003512F4">
        <w:t>какого противоречия. В результате изменений в обществе масштабы полигамии сокращаются и она уже не так распространена; в настоящее время на полига</w:t>
      </w:r>
      <w:r w:rsidRPr="003512F4">
        <w:t>м</w:t>
      </w:r>
      <w:r w:rsidRPr="003512F4">
        <w:t>ные браки приходится менее 9</w:t>
      </w:r>
      <w:r w:rsidR="00B65AC2">
        <w:t>%</w:t>
      </w:r>
      <w:r w:rsidRPr="003512F4">
        <w:t xml:space="preserve"> всех браков.</w:t>
      </w:r>
    </w:p>
    <w:p w:rsidR="003512F4" w:rsidRPr="003512F4" w:rsidRDefault="003512F4" w:rsidP="003512F4">
      <w:pPr>
        <w:pStyle w:val="SingleTxtGR"/>
      </w:pPr>
      <w:r w:rsidRPr="003512F4">
        <w:t>50.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Альсаана</w:t>
      </w:r>
      <w:r w:rsidRPr="003512F4">
        <w:t xml:space="preserve"> (Кувейт) говорит, что женщины занимают разнообразные высокие должности в судебных органах, в частности должности государстве</w:t>
      </w:r>
      <w:r w:rsidRPr="003512F4">
        <w:t>н</w:t>
      </w:r>
      <w:r w:rsidRPr="003512F4">
        <w:t>ных советников в Департаменте юридической помощи и законодательства. В</w:t>
      </w:r>
      <w:r w:rsidR="00B65AC2">
        <w:t> </w:t>
      </w:r>
      <w:r w:rsidRPr="003512F4">
        <w:t>статье 19 Декрета-закона о регулировании деятельности судов устанавлив</w:t>
      </w:r>
      <w:r w:rsidRPr="003512F4">
        <w:t>а</w:t>
      </w:r>
      <w:r w:rsidRPr="003512F4">
        <w:t>ются пять требований, которым должны удовлетворять судьи, причем ни одно из них не препятствует женщине стать судьей.</w:t>
      </w:r>
    </w:p>
    <w:p w:rsidR="003512F4" w:rsidRPr="003512F4" w:rsidRDefault="003512F4" w:rsidP="003512F4">
      <w:pPr>
        <w:pStyle w:val="SingleTxtGR"/>
      </w:pPr>
      <w:r w:rsidRPr="003512F4">
        <w:t>51.</w:t>
      </w:r>
      <w:r w:rsidRPr="003512F4">
        <w:rPr>
          <w:b/>
        </w:rPr>
        <w:t xml:space="preserve"> </w:t>
      </w:r>
      <w:r w:rsidRPr="003512F4">
        <w:rPr>
          <w:b/>
        </w:rPr>
        <w:tab/>
        <w:t>Г-н Раззуки</w:t>
      </w:r>
      <w:r w:rsidRPr="003512F4">
        <w:t xml:space="preserve"> (Кувейт) говорит, что такие вопросы решаются не только исполнительной властью, но также и судами, хотя назначение женщин на дол</w:t>
      </w:r>
      <w:r w:rsidRPr="003512F4">
        <w:t>ж</w:t>
      </w:r>
      <w:r w:rsidRPr="003512F4">
        <w:t>ность судей не противоречит ни Конституции, ни законодательству. В насто</w:t>
      </w:r>
      <w:r w:rsidRPr="003512F4">
        <w:t>я</w:t>
      </w:r>
      <w:r w:rsidRPr="003512F4">
        <w:t>щее время ведется полезное обсуждение этого вопроса, последовавшее после универсального периодического обзора Кувейта, и он надеется, что оно даст положительные результаты.</w:t>
      </w:r>
    </w:p>
    <w:p w:rsidR="003512F4" w:rsidRPr="003512F4" w:rsidRDefault="003512F4" w:rsidP="003512F4">
      <w:pPr>
        <w:pStyle w:val="SingleTxtGR"/>
      </w:pPr>
      <w:r w:rsidRPr="003512F4">
        <w:t>52.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Альсаана</w:t>
      </w:r>
      <w:r w:rsidRPr="003512F4">
        <w:t xml:space="preserve"> (Кувейт) говорит, что гомосексуальные отношения в К</w:t>
      </w:r>
      <w:r w:rsidRPr="003512F4">
        <w:t>у</w:t>
      </w:r>
      <w:r w:rsidRPr="003512F4">
        <w:t>вейте запрещены в силу уважения к традициям ислама. Однако судьи могут р</w:t>
      </w:r>
      <w:r w:rsidRPr="003512F4">
        <w:t>е</w:t>
      </w:r>
      <w:r w:rsidRPr="003512F4">
        <w:t>шать строго или гибко применять закон, принимая во внимание обстоятел</w:t>
      </w:r>
      <w:r w:rsidRPr="003512F4">
        <w:t>ь</w:t>
      </w:r>
      <w:r w:rsidRPr="003512F4">
        <w:t>ства и характер индивидуума.</w:t>
      </w:r>
    </w:p>
    <w:p w:rsidR="003512F4" w:rsidRPr="003512F4" w:rsidRDefault="003512F4" w:rsidP="003512F4">
      <w:pPr>
        <w:pStyle w:val="SingleTxtGR"/>
      </w:pPr>
      <w:r w:rsidRPr="003512F4">
        <w:t>53.</w:t>
      </w:r>
      <w:r w:rsidRPr="003512F4">
        <w:rPr>
          <w:b/>
        </w:rPr>
        <w:t xml:space="preserve"> </w:t>
      </w:r>
      <w:r w:rsidRPr="003512F4">
        <w:rPr>
          <w:b/>
        </w:rPr>
        <w:tab/>
        <w:t>Г-жа Альтарарва</w:t>
      </w:r>
      <w:r w:rsidRPr="003512F4">
        <w:t xml:space="preserve"> (Кувейт) говорит, что Министерство образования не получало никаких просьб о создании ассоциации по защите гомосексуалистов, однако если такая просьба будет получена, то тогда какой-либо комитет ра</w:t>
      </w:r>
      <w:r w:rsidRPr="003512F4">
        <w:t>с</w:t>
      </w:r>
      <w:r w:rsidRPr="003512F4">
        <w:t xml:space="preserve">смотрит ее, чтобы определить, отвечает ли она условиям, изложенным в Законе </w:t>
      </w:r>
      <w:r w:rsidR="00A324AC">
        <w:t>№ </w:t>
      </w:r>
      <w:r w:rsidRPr="003512F4">
        <w:t>24 1962 года, касающимся клубов и ассоциаций.</w:t>
      </w:r>
    </w:p>
    <w:p w:rsidR="003512F4" w:rsidRPr="003512F4" w:rsidRDefault="003512F4" w:rsidP="003512F4">
      <w:pPr>
        <w:pStyle w:val="SingleTxtGR"/>
      </w:pPr>
      <w:r w:rsidRPr="003512F4">
        <w:t>54.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Альсулаими</w:t>
      </w:r>
      <w:r w:rsidRPr="003512F4">
        <w:t xml:space="preserve"> (Кувейт) говорит, что, даже если в такой просьбе будет отказано на основании решения министерства, это решение не будет оконч</w:t>
      </w:r>
      <w:r w:rsidRPr="003512F4">
        <w:t>а</w:t>
      </w:r>
      <w:r w:rsidRPr="003512F4">
        <w:t>тельным с юридической точки зрения, поскольку заявители могут опротест</w:t>
      </w:r>
      <w:r w:rsidRPr="003512F4">
        <w:t>о</w:t>
      </w:r>
      <w:r w:rsidRPr="003512F4">
        <w:t>вать его в судах. Если они предпочтут не подавать апелляцию на это решение, то тогда следует заключить, что они не очень серьезно относятся к своей просьбе.</w:t>
      </w:r>
    </w:p>
    <w:p w:rsidR="003512F4" w:rsidRPr="003512F4" w:rsidRDefault="003512F4" w:rsidP="003512F4">
      <w:pPr>
        <w:pStyle w:val="SingleTxtGR"/>
      </w:pPr>
      <w:r w:rsidRPr="003512F4">
        <w:t xml:space="preserve">55. </w:t>
      </w:r>
      <w:r w:rsidRPr="003512F4">
        <w:tab/>
        <w:t xml:space="preserve">Кувейт ратифицировал Конвенцию МОТ </w:t>
      </w:r>
      <w:r w:rsidR="00A324AC">
        <w:t>№ </w:t>
      </w:r>
      <w:r w:rsidRPr="003512F4">
        <w:t xml:space="preserve">29 о принудительном или обязательном труде 1930 года и Конвенцию МОТ </w:t>
      </w:r>
      <w:r w:rsidR="00A324AC">
        <w:t>№ </w:t>
      </w:r>
      <w:r w:rsidRPr="003512F4">
        <w:t>105 об</w:t>
      </w:r>
      <w:r w:rsidR="00A324AC">
        <w:t xml:space="preserve"> </w:t>
      </w:r>
      <w:r w:rsidRPr="003512F4">
        <w:t>упразднении прин</w:t>
      </w:r>
      <w:r w:rsidRPr="003512F4">
        <w:t>у</w:t>
      </w:r>
      <w:r w:rsidRPr="003512F4">
        <w:t xml:space="preserve">дительного труда 1957 года. Законом </w:t>
      </w:r>
      <w:r w:rsidR="00A324AC">
        <w:t>№ </w:t>
      </w:r>
      <w:r w:rsidRPr="003512F4">
        <w:t>31 1970 года и рядом декретов Мин</w:t>
      </w:r>
      <w:r w:rsidRPr="003512F4">
        <w:t>и</w:t>
      </w:r>
      <w:r w:rsidRPr="003512F4">
        <w:t>стерства по социальным вопросам принудительный труд полностью запр</w:t>
      </w:r>
      <w:r w:rsidRPr="003512F4">
        <w:t>е</w:t>
      </w:r>
      <w:r w:rsidRPr="003512F4">
        <w:t>щен.</w:t>
      </w:r>
    </w:p>
    <w:p w:rsidR="003512F4" w:rsidRPr="003512F4" w:rsidRDefault="003512F4" w:rsidP="003512F4">
      <w:pPr>
        <w:pStyle w:val="SingleTxtGR"/>
      </w:pPr>
      <w:r w:rsidRPr="003512F4">
        <w:t>56.</w:t>
      </w:r>
      <w:r w:rsidRPr="003512F4">
        <w:rPr>
          <w:b/>
        </w:rPr>
        <w:t xml:space="preserve"> </w:t>
      </w:r>
      <w:r w:rsidRPr="003512F4">
        <w:rPr>
          <w:b/>
        </w:rPr>
        <w:tab/>
        <w:t>Г-н Алансари</w:t>
      </w:r>
      <w:r w:rsidRPr="003512F4">
        <w:t xml:space="preserve"> (Кувейт) говорит, что в статье 162 Конституции пред</w:t>
      </w:r>
      <w:r w:rsidRPr="003512F4">
        <w:t>у</w:t>
      </w:r>
      <w:r w:rsidRPr="003512F4">
        <w:t>сматривается, что честь судебной системы и добросовестность и беспристрас</w:t>
      </w:r>
      <w:r w:rsidRPr="003512F4">
        <w:t>т</w:t>
      </w:r>
      <w:r w:rsidRPr="003512F4">
        <w:t>ность судей являются основой правовой системы и гарантией прав и свобод. Правительство подписало соглашение с Египтом о командировании египетских судей для работы в Кувейте. Неправда, что трудовые договоры этих судей могут быть расторгнуты в любое время; эти судьи находятся под защитой эмира</w:t>
      </w:r>
      <w:r w:rsidR="00F5000A">
        <w:t>,</w:t>
      </w:r>
      <w:r w:rsidRPr="003512F4">
        <w:t xml:space="preserve"> и им обеспечиваются такие же условия труда как и кувейтским судьям.</w:t>
      </w:r>
    </w:p>
    <w:p w:rsidR="003512F4" w:rsidRPr="003512F4" w:rsidRDefault="003512F4" w:rsidP="003512F4">
      <w:pPr>
        <w:pStyle w:val="SingleTxtGR"/>
      </w:pPr>
      <w:r w:rsidRPr="003512F4">
        <w:t>57.</w:t>
      </w:r>
      <w:r w:rsidRPr="003512F4">
        <w:rPr>
          <w:b/>
        </w:rPr>
        <w:t xml:space="preserve"> </w:t>
      </w:r>
      <w:r w:rsidRPr="003512F4">
        <w:rPr>
          <w:b/>
        </w:rPr>
        <w:tab/>
        <w:t>Г-н Раззуки</w:t>
      </w:r>
      <w:r w:rsidRPr="003512F4">
        <w:t xml:space="preserve"> (Кувейт) говорит, что граждане Кувейта имеют право на многие льготы, в частности такие, как бесплатное жилище, образование и м</w:t>
      </w:r>
      <w:r w:rsidRPr="003512F4">
        <w:t>е</w:t>
      </w:r>
      <w:r w:rsidRPr="003512F4">
        <w:t>дицинское обслуживание. Хотя вряд ли возможно предоставлять все подобные привилегии негражданам, тем не менее</w:t>
      </w:r>
      <w:r w:rsidR="00EA21F9">
        <w:t>,</w:t>
      </w:r>
      <w:r w:rsidRPr="003512F4">
        <w:t xml:space="preserve"> их права защищаются. Гражданство относится к вопросам, которые затрагивают суверенитет страны. Поскольку к</w:t>
      </w:r>
      <w:r w:rsidRPr="003512F4">
        <w:t>у</w:t>
      </w:r>
      <w:r w:rsidRPr="003512F4">
        <w:t>вейтцы составляют меньшинство в своей стране, предоставление гражданства резидентам изменит демографический состав кувейтского общества. Но даже при этом правительство при необходимости всегда оперативно оказывает п</w:t>
      </w:r>
      <w:r w:rsidRPr="003512F4">
        <w:t>о</w:t>
      </w:r>
      <w:r w:rsidRPr="003512F4">
        <w:t>мощь незаконным</w:t>
      </w:r>
      <w:r w:rsidR="00A324AC">
        <w:t xml:space="preserve"> </w:t>
      </w:r>
      <w:r w:rsidRPr="003512F4">
        <w:t>резидентам; оно также финансирует многие программы в развивающихся странах мира через Кувейтский фонд арабского экономического развития.</w:t>
      </w:r>
    </w:p>
    <w:p w:rsidR="003512F4" w:rsidRPr="003512F4" w:rsidRDefault="003512F4" w:rsidP="003512F4">
      <w:pPr>
        <w:pStyle w:val="SingleTxtGR"/>
      </w:pPr>
      <w:r w:rsidRPr="003512F4">
        <w:t>58.</w:t>
      </w:r>
      <w:r w:rsidRPr="003512F4">
        <w:rPr>
          <w:b/>
        </w:rPr>
        <w:t xml:space="preserve"> </w:t>
      </w:r>
      <w:r w:rsidRPr="003512F4">
        <w:rPr>
          <w:b/>
        </w:rPr>
        <w:tab/>
        <w:t xml:space="preserve">Председатель </w:t>
      </w:r>
      <w:r w:rsidRPr="003512F4">
        <w:t>говорит, что для завершения процедуры устных ответов на следующем заседании делегации буд</w:t>
      </w:r>
      <w:r w:rsidR="00EA21F9">
        <w:t>у</w:t>
      </w:r>
      <w:r w:rsidRPr="003512F4">
        <w:t xml:space="preserve">т предоставлены первые 15 минут. </w:t>
      </w:r>
    </w:p>
    <w:p w:rsidR="00A324AC" w:rsidRDefault="003512F4" w:rsidP="003512F4">
      <w:pPr>
        <w:pStyle w:val="SingleTxtGR"/>
      </w:pPr>
      <w:r w:rsidRPr="003512F4">
        <w:rPr>
          <w:i/>
        </w:rPr>
        <w:t>Заседание закрывается в 18 ч. 00 м.</w:t>
      </w:r>
    </w:p>
    <w:sectPr w:rsidR="00A324AC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16A" w:rsidRDefault="00FD016A">
      <w:r>
        <w:rPr>
          <w:lang w:val="en-US"/>
        </w:rPr>
        <w:tab/>
      </w:r>
      <w:r>
        <w:separator/>
      </w:r>
    </w:p>
  </w:endnote>
  <w:endnote w:type="continuationSeparator" w:id="0">
    <w:p w:rsidR="00FD016A" w:rsidRDefault="00FD0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16A" w:rsidRPr="005F0588" w:rsidRDefault="00FD016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GE.11-46421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16A" w:rsidRPr="005F0588" w:rsidRDefault="00FD016A">
    <w:pPr>
      <w:pStyle w:val="Footer"/>
      <w:rPr>
        <w:lang w:val="en-US"/>
      </w:rPr>
    </w:pPr>
    <w:r>
      <w:rPr>
        <w:lang w:val="en-US"/>
      </w:rPr>
      <w:t>GE.11-46421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16A" w:rsidRPr="007B2C3F" w:rsidRDefault="00FD016A">
    <w:pPr>
      <w:pStyle w:val="Footer"/>
      <w:rPr>
        <w:sz w:val="20"/>
        <w:lang w:val="en-US"/>
      </w:rPr>
    </w:pPr>
    <w:r>
      <w:rPr>
        <w:sz w:val="20"/>
        <w:lang w:val="en-US"/>
      </w:rPr>
      <w:t>GE.11-46421  (R)  050912  100912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16A" w:rsidRPr="00F71F63" w:rsidRDefault="00FD016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D016A" w:rsidRPr="00F71F63" w:rsidRDefault="00FD016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D016A" w:rsidRPr="00635E86" w:rsidRDefault="00FD016A" w:rsidP="00635E86">
      <w:pPr>
        <w:pStyle w:val="Footer"/>
      </w:pPr>
    </w:p>
  </w:footnote>
  <w:footnote w:id="1">
    <w:p w:rsidR="00FD016A" w:rsidRDefault="00FD016A">
      <w:pPr>
        <w:pStyle w:val="FootnoteText"/>
        <w:rPr>
          <w:lang w:val="en-US"/>
        </w:rPr>
      </w:pPr>
      <w:r>
        <w:tab/>
      </w:r>
      <w:r w:rsidRPr="00664517">
        <w:rPr>
          <w:rStyle w:val="FootnoteReference"/>
          <w:vertAlign w:val="baseline"/>
        </w:rPr>
        <w:t>*</w:t>
      </w:r>
      <w:r w:rsidRPr="00664517">
        <w:t xml:space="preserve"> </w:t>
      </w:r>
      <w:r>
        <w:rPr>
          <w:lang w:val="ru-RU"/>
        </w:rPr>
        <w:tab/>
        <w:t>Отчет</w:t>
      </w:r>
      <w:r w:rsidRPr="00A47349">
        <w:rPr>
          <w:lang w:val="ru-RU"/>
        </w:rPr>
        <w:t xml:space="preserve"> </w:t>
      </w:r>
      <w:r>
        <w:rPr>
          <w:lang w:val="ru-RU"/>
        </w:rPr>
        <w:t>об</w:t>
      </w:r>
      <w:r w:rsidRPr="00A47349">
        <w:rPr>
          <w:lang w:val="ru-RU"/>
        </w:rPr>
        <w:t xml:space="preserve"> </w:t>
      </w:r>
      <w:r>
        <w:rPr>
          <w:lang w:val="ru-RU"/>
        </w:rPr>
        <w:t>остальной</w:t>
      </w:r>
      <w:r w:rsidRPr="00A47349">
        <w:rPr>
          <w:lang w:val="ru-RU"/>
        </w:rPr>
        <w:t xml:space="preserve"> </w:t>
      </w:r>
      <w:r>
        <w:rPr>
          <w:lang w:val="ru-RU"/>
        </w:rPr>
        <w:t>части</w:t>
      </w:r>
      <w:r w:rsidRPr="00A47349">
        <w:rPr>
          <w:lang w:val="ru-RU"/>
        </w:rPr>
        <w:t xml:space="preserve"> </w:t>
      </w:r>
      <w:r>
        <w:rPr>
          <w:lang w:val="ru-RU"/>
        </w:rPr>
        <w:t>заседания не составлялся.</w:t>
      </w:r>
    </w:p>
    <w:p w:rsidR="00FD016A" w:rsidRDefault="00FD016A" w:rsidP="00097655">
      <w:pPr>
        <w:pStyle w:val="FootnoteText"/>
        <w:pBdr>
          <w:bottom w:val="single" w:sz="4" w:space="1" w:color="auto"/>
        </w:pBdr>
        <w:ind w:left="0" w:right="-20" w:firstLine="0"/>
        <w:rPr>
          <w:lang w:val="en-US"/>
        </w:rPr>
      </w:pPr>
    </w:p>
    <w:p w:rsidR="00FD016A" w:rsidRPr="00097655" w:rsidRDefault="00FD016A" w:rsidP="00097655">
      <w:pPr>
        <w:pStyle w:val="FootnoteText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Pr="00097655">
        <w:rPr>
          <w:lang w:val="ru-RU"/>
        </w:rPr>
        <w:t>В настоящий отчет могут вноситься поправки.</w:t>
      </w:r>
    </w:p>
    <w:p w:rsidR="00FD016A" w:rsidRPr="00097655" w:rsidRDefault="00FD016A" w:rsidP="00097655">
      <w:pPr>
        <w:pStyle w:val="FootnoteText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Pr="00097655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097655">
        <w:rPr>
          <w:i/>
          <w:lang w:val="ru-RU"/>
        </w:rPr>
        <w:t>в течение одной недели с момента выпуска настоящего документа</w:t>
      </w:r>
      <w:r w:rsidRPr="00097655">
        <w:rPr>
          <w:lang w:val="ru-RU"/>
        </w:rPr>
        <w:t xml:space="preserve"> в Группу издания официальных документов, комната E.4108, Дворец Наций, Женева.</w:t>
      </w:r>
    </w:p>
    <w:p w:rsidR="00FD016A" w:rsidRPr="00097655" w:rsidRDefault="00FD016A" w:rsidP="00097655">
      <w:pPr>
        <w:pStyle w:val="FootnoteText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Pr="00097655">
        <w:rPr>
          <w:lang w:val="ru-RU"/>
        </w:rPr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16A" w:rsidRPr="00EB2760" w:rsidRDefault="00FD016A">
    <w:pPr>
      <w:pStyle w:val="Header"/>
      <w:rPr>
        <w:lang w:val="en-US"/>
      </w:rPr>
    </w:pPr>
    <w:r>
      <w:rPr>
        <w:lang w:val="en-US"/>
      </w:rPr>
      <w:t>CCPR/C/SR.2840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16A" w:rsidRPr="005F0588" w:rsidRDefault="00FD016A">
    <w:pPr>
      <w:pStyle w:val="Header"/>
      <w:rPr>
        <w:lang w:val="en-US"/>
      </w:rPr>
    </w:pPr>
    <w:r>
      <w:rPr>
        <w:lang w:val="en-US"/>
      </w:rPr>
      <w:tab/>
      <w:t>CCPR/C/SR.2840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12F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655"/>
    <w:rsid w:val="00097975"/>
    <w:rsid w:val="000A3DDF"/>
    <w:rsid w:val="000A60A0"/>
    <w:rsid w:val="000C3688"/>
    <w:rsid w:val="000D6863"/>
    <w:rsid w:val="000E1355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6454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1DCE"/>
    <w:rsid w:val="002E43F3"/>
    <w:rsid w:val="003215F5"/>
    <w:rsid w:val="00332891"/>
    <w:rsid w:val="003512F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3291"/>
    <w:rsid w:val="003D5EBD"/>
    <w:rsid w:val="00401CE0"/>
    <w:rsid w:val="00403234"/>
    <w:rsid w:val="00407AC3"/>
    <w:rsid w:val="00414586"/>
    <w:rsid w:val="00415059"/>
    <w:rsid w:val="0042472C"/>
    <w:rsid w:val="00424FDD"/>
    <w:rsid w:val="0043033D"/>
    <w:rsid w:val="00435FE4"/>
    <w:rsid w:val="00457634"/>
    <w:rsid w:val="00464E01"/>
    <w:rsid w:val="00474F42"/>
    <w:rsid w:val="0048244D"/>
    <w:rsid w:val="004A0DE8"/>
    <w:rsid w:val="004A3625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93B95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3743E"/>
    <w:rsid w:val="006501A5"/>
    <w:rsid w:val="006567B2"/>
    <w:rsid w:val="00662ADE"/>
    <w:rsid w:val="00664106"/>
    <w:rsid w:val="00664517"/>
    <w:rsid w:val="00673E7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0B4E"/>
    <w:rsid w:val="0070327E"/>
    <w:rsid w:val="00707B5F"/>
    <w:rsid w:val="00735602"/>
    <w:rsid w:val="0075279B"/>
    <w:rsid w:val="00753748"/>
    <w:rsid w:val="00762446"/>
    <w:rsid w:val="00781ACB"/>
    <w:rsid w:val="00795E8E"/>
    <w:rsid w:val="007A79EB"/>
    <w:rsid w:val="007D4CA0"/>
    <w:rsid w:val="007D7A23"/>
    <w:rsid w:val="007E38C3"/>
    <w:rsid w:val="007E549E"/>
    <w:rsid w:val="007E71C9"/>
    <w:rsid w:val="007F7553"/>
    <w:rsid w:val="0080755E"/>
    <w:rsid w:val="00811A62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5AED"/>
    <w:rsid w:val="0084613B"/>
    <w:rsid w:val="00847689"/>
    <w:rsid w:val="008579F1"/>
    <w:rsid w:val="00861C52"/>
    <w:rsid w:val="008727A1"/>
    <w:rsid w:val="00886B0F"/>
    <w:rsid w:val="00887A27"/>
    <w:rsid w:val="00891C08"/>
    <w:rsid w:val="008A3879"/>
    <w:rsid w:val="008A59DE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4AC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0C42"/>
    <w:rsid w:val="00B65AC2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4F0A"/>
    <w:rsid w:val="00CE3D6F"/>
    <w:rsid w:val="00CE79A5"/>
    <w:rsid w:val="00CF0042"/>
    <w:rsid w:val="00CF262F"/>
    <w:rsid w:val="00D025D5"/>
    <w:rsid w:val="00D24857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17F7"/>
    <w:rsid w:val="00E907E9"/>
    <w:rsid w:val="00E96BE7"/>
    <w:rsid w:val="00EA21F9"/>
    <w:rsid w:val="00EA2CD0"/>
    <w:rsid w:val="00EB2760"/>
    <w:rsid w:val="00EC0044"/>
    <w:rsid w:val="00EC6B9F"/>
    <w:rsid w:val="00EE516D"/>
    <w:rsid w:val="00EE7015"/>
    <w:rsid w:val="00EF4D1B"/>
    <w:rsid w:val="00EF7295"/>
    <w:rsid w:val="00F069D1"/>
    <w:rsid w:val="00F1503D"/>
    <w:rsid w:val="00F22712"/>
    <w:rsid w:val="00F275F5"/>
    <w:rsid w:val="00F33188"/>
    <w:rsid w:val="00F35BDE"/>
    <w:rsid w:val="00F45C8D"/>
    <w:rsid w:val="00F5000A"/>
    <w:rsid w:val="00F52A0E"/>
    <w:rsid w:val="00F71F63"/>
    <w:rsid w:val="00F82FDE"/>
    <w:rsid w:val="00F87506"/>
    <w:rsid w:val="00F92C41"/>
    <w:rsid w:val="00FA5522"/>
    <w:rsid w:val="00FA6E4A"/>
    <w:rsid w:val="00FB2B35"/>
    <w:rsid w:val="00FC1900"/>
    <w:rsid w:val="00FC4AE1"/>
    <w:rsid w:val="00FD016A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DefaultParagraphFont"/>
    <w:rsid w:val="003512F4"/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3512F4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MG">
    <w:name w:val="_ H __M_G"/>
    <w:basedOn w:val="Normal"/>
    <w:next w:val="Normal"/>
    <w:rsid w:val="003512F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ChG">
    <w:name w:val="_ H _Ch_G"/>
    <w:basedOn w:val="Normal"/>
    <w:next w:val="Normal"/>
    <w:rsid w:val="003512F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ParaNoG">
    <w:name w:val="_ParaNo._G"/>
    <w:basedOn w:val="SingleTxtG"/>
    <w:rsid w:val="003512F4"/>
  </w:style>
  <w:style w:type="paragraph" w:customStyle="1" w:styleId="H23G">
    <w:name w:val="_ H_2/3_G"/>
    <w:basedOn w:val="Normal"/>
    <w:next w:val="Normal"/>
    <w:rsid w:val="003512F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styleId="BalloonText">
    <w:name w:val="Balloon Text"/>
    <w:basedOn w:val="Normal"/>
    <w:link w:val="BalloonTextChar"/>
    <w:rsid w:val="003512F4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locked/>
    <w:rsid w:val="003512F4"/>
    <w:rPr>
      <w:rFonts w:ascii="Tahoma" w:hAnsi="Tahoma" w:cs="Tahoma"/>
      <w:sz w:val="16"/>
      <w:szCs w:val="16"/>
      <w:lang w:val="en-GB" w:eastAsia="en-US" w:bidi="ar-SA"/>
    </w:rPr>
  </w:style>
  <w:style w:type="paragraph" w:customStyle="1" w:styleId="SMG">
    <w:name w:val="__S_M_G"/>
    <w:basedOn w:val="Normal"/>
    <w:next w:val="Normal"/>
    <w:rsid w:val="003512F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3512F4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3512F4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3512F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3512F4"/>
    <w:pPr>
      <w:tabs>
        <w:tab w:val="num" w:pos="1701"/>
      </w:tabs>
      <w:suppressAutoHyphens/>
      <w:spacing w:after="120"/>
      <w:ind w:left="1701" w:right="1134" w:hanging="170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3512F4"/>
    <w:pPr>
      <w:tabs>
        <w:tab w:val="num" w:pos="2268"/>
      </w:tabs>
      <w:suppressAutoHyphens/>
      <w:spacing w:after="120"/>
      <w:ind w:left="2268" w:right="1134" w:hanging="170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3512F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4G">
    <w:name w:val="_ H_4_G"/>
    <w:basedOn w:val="Normal"/>
    <w:next w:val="Normal"/>
    <w:rsid w:val="003512F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3512F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R0">
    <w:name w:val="_ Single Txt_GR + курсив"/>
    <w:basedOn w:val="SingleTxtG"/>
    <w:rsid w:val="003512F4"/>
    <w:rPr>
      <w:i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11</Pages>
  <Words>4217</Words>
  <Characters>27455</Characters>
  <Application>Microsoft Office Word</Application>
  <DocSecurity>4</DocSecurity>
  <Lines>490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1246421</vt:lpstr>
    </vt:vector>
  </TitlesOfParts>
  <Company>CSD</Company>
  <LinksUpToDate>false</LinksUpToDate>
  <CharactersWithSpaces>31583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1246421</dc:title>
  <dc:subject/>
  <dc:creator>Chvets</dc:creator>
  <cp:keywords/>
  <dc:description/>
  <cp:lastModifiedBy>Chvets</cp:lastModifiedBy>
  <cp:revision>2</cp:revision>
  <cp:lastPrinted>2012-09-05T12:49:00Z</cp:lastPrinted>
  <dcterms:created xsi:type="dcterms:W3CDTF">2012-09-10T10:39:00Z</dcterms:created>
  <dcterms:modified xsi:type="dcterms:W3CDTF">2012-09-10T10:39:00Z</dcterms:modified>
</cp:coreProperties>
</file>