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7AFA3E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5C8498C" w14:textId="77777777" w:rsidR="002D5AAC" w:rsidRDefault="002D5AAC" w:rsidP="00BA6CF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FBA2C24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43C4854" w14:textId="13DC4F34" w:rsidR="002D5AAC" w:rsidRDefault="00BA6CFE" w:rsidP="00BA6CFE">
            <w:pPr>
              <w:jc w:val="right"/>
            </w:pPr>
            <w:r w:rsidRPr="00BA6CFE">
              <w:rPr>
                <w:sz w:val="40"/>
              </w:rPr>
              <w:t>A</w:t>
            </w:r>
            <w:r>
              <w:t>/HRC/RES/61/14</w:t>
            </w:r>
          </w:p>
        </w:tc>
      </w:tr>
      <w:tr w:rsidR="002D5AAC" w14:paraId="3A9DDCD1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82F58D1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6F0E7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790D8B0" w14:textId="77777777" w:rsidR="002D5AAC" w:rsidRDefault="00BA6CFE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47DE6D0" w14:textId="77777777" w:rsidR="00BA6CFE" w:rsidRDefault="00BA6CFE" w:rsidP="00BA6CF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 March 2026</w:t>
            </w:r>
          </w:p>
          <w:p w14:paraId="1700CF33" w14:textId="77777777" w:rsidR="00BA6CFE" w:rsidRDefault="00BA6CFE" w:rsidP="00BA6CF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E8B8C9B" w14:textId="1299F8A6" w:rsidR="00BA6CFE" w:rsidRPr="00E71476" w:rsidRDefault="00BA6CFE" w:rsidP="00BA6CF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52D14D7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3F073D7" w14:textId="77777777" w:rsidR="00FF5870" w:rsidRPr="006B5ED5" w:rsidRDefault="00FF5870" w:rsidP="00FF5870">
      <w:pPr>
        <w:rPr>
          <w:b/>
          <w:bCs/>
          <w:color w:val="000000"/>
        </w:rPr>
      </w:pPr>
      <w:r w:rsidRPr="006B5ED5">
        <w:rPr>
          <w:b/>
          <w:bCs/>
        </w:rPr>
        <w:t>Шестьдесят первая сессия</w:t>
      </w:r>
    </w:p>
    <w:p w14:paraId="3A98AF83" w14:textId="77777777" w:rsidR="00FF5870" w:rsidRPr="006B5ED5" w:rsidRDefault="00FF5870" w:rsidP="00FF5870">
      <w:pPr>
        <w:rPr>
          <w:color w:val="000000"/>
        </w:rPr>
      </w:pPr>
      <w:r w:rsidRPr="006B5ED5">
        <w:t>23 февраля — 31 марта 2026 года</w:t>
      </w:r>
    </w:p>
    <w:p w14:paraId="0E91F51B" w14:textId="77777777" w:rsidR="00FF5870" w:rsidRPr="006B5ED5" w:rsidRDefault="00FF5870" w:rsidP="00FF5870">
      <w:r w:rsidRPr="006B5ED5">
        <w:t>Пункт 3 повестки дня</w:t>
      </w:r>
    </w:p>
    <w:p w14:paraId="1074CF59" w14:textId="77777777" w:rsidR="00FF5870" w:rsidRPr="006B5ED5" w:rsidRDefault="00FF5870" w:rsidP="00FF5870">
      <w:pPr>
        <w:rPr>
          <w:b/>
        </w:rPr>
      </w:pPr>
      <w:r w:rsidRPr="006B5ED5">
        <w:rPr>
          <w:b/>
          <w:bCs/>
        </w:rPr>
        <w:t>Поощрение и защита всех прав человека,</w:t>
      </w:r>
      <w:r w:rsidRPr="00F5033C">
        <w:rPr>
          <w:b/>
          <w:bCs/>
        </w:rPr>
        <w:br/>
      </w:r>
      <w:r w:rsidRPr="006B5ED5">
        <w:rPr>
          <w:b/>
          <w:bCs/>
        </w:rPr>
        <w:t>гражданских,</w:t>
      </w:r>
      <w:r w:rsidRPr="00F5033C">
        <w:rPr>
          <w:b/>
          <w:bCs/>
        </w:rPr>
        <w:t xml:space="preserve"> </w:t>
      </w:r>
      <w:r w:rsidRPr="006B5ED5">
        <w:rPr>
          <w:b/>
          <w:bCs/>
        </w:rPr>
        <w:t>политических, экономических,</w:t>
      </w:r>
      <w:r w:rsidRPr="00B149C6">
        <w:rPr>
          <w:b/>
          <w:bCs/>
        </w:rPr>
        <w:br/>
      </w:r>
      <w:r w:rsidRPr="006B5ED5">
        <w:rPr>
          <w:b/>
          <w:bCs/>
        </w:rPr>
        <w:t>социальных и</w:t>
      </w:r>
      <w:r w:rsidRPr="00F5033C">
        <w:rPr>
          <w:b/>
          <w:bCs/>
        </w:rPr>
        <w:t xml:space="preserve"> </w:t>
      </w:r>
      <w:r w:rsidRPr="006B5ED5">
        <w:rPr>
          <w:b/>
          <w:bCs/>
        </w:rPr>
        <w:t>культурных прав, включая</w:t>
      </w:r>
      <w:r w:rsidRPr="00B149C6">
        <w:rPr>
          <w:b/>
          <w:bCs/>
        </w:rPr>
        <w:br/>
      </w:r>
      <w:r w:rsidRPr="006B5ED5">
        <w:rPr>
          <w:b/>
          <w:bCs/>
        </w:rPr>
        <w:t>право на развитие</w:t>
      </w:r>
    </w:p>
    <w:p w14:paraId="6C434832" w14:textId="2EFE7524" w:rsidR="00FF5870" w:rsidRPr="006B5ED5" w:rsidRDefault="00FF5870" w:rsidP="00657787">
      <w:pPr>
        <w:pStyle w:val="HChG"/>
      </w:pPr>
      <w:r w:rsidRPr="006B5ED5">
        <w:tab/>
      </w:r>
      <w:r w:rsidRPr="006B5ED5">
        <w:tab/>
      </w:r>
      <w:r w:rsidRPr="004D244A">
        <w:t>Резолюция, принятая Советом по правам человека 3</w:t>
      </w:r>
      <w:r w:rsidR="008B71AA" w:rsidRPr="008B71AA">
        <w:t>0</w:t>
      </w:r>
      <w:r w:rsidR="00657787">
        <w:rPr>
          <w:lang w:val="en-US"/>
        </w:rPr>
        <w:t> </w:t>
      </w:r>
      <w:r w:rsidRPr="004D244A">
        <w:t>марта 2026 года</w:t>
      </w:r>
    </w:p>
    <w:p w14:paraId="6C358F36" w14:textId="349FBFD2" w:rsidR="00FF5870" w:rsidRPr="006B5ED5" w:rsidRDefault="00657787" w:rsidP="00657787">
      <w:pPr>
        <w:pStyle w:val="H1G"/>
      </w:pPr>
      <w:r w:rsidRPr="008B71AA">
        <w:tab/>
      </w:r>
      <w:r w:rsidR="00FF5870" w:rsidRPr="006B5ED5">
        <w:t>61/</w:t>
      </w:r>
      <w:r w:rsidR="00FF5870" w:rsidRPr="00E177F4">
        <w:t>14</w:t>
      </w:r>
      <w:r w:rsidR="00FF5870" w:rsidRPr="00D935E5">
        <w:t>.</w:t>
      </w:r>
      <w:r w:rsidR="00FF5870" w:rsidRPr="006B5ED5">
        <w:tab/>
        <w:t>Свобода мнений и их свободное выражение: мандат Специального докладчика по вопросу о поощрении и</w:t>
      </w:r>
      <w:r w:rsidRPr="00657787">
        <w:t xml:space="preserve"> </w:t>
      </w:r>
      <w:r w:rsidR="00FF5870" w:rsidRPr="006B5ED5">
        <w:t>защите права на свободу мнений и их свободное выражение</w:t>
      </w:r>
    </w:p>
    <w:p w14:paraId="5DC3FDEE" w14:textId="77777777" w:rsidR="00FF5870" w:rsidRPr="006B5ED5" w:rsidRDefault="00FF5870" w:rsidP="00FF5870">
      <w:pPr>
        <w:spacing w:after="120"/>
        <w:ind w:left="1134" w:right="1134"/>
        <w:jc w:val="both"/>
      </w:pPr>
      <w:r w:rsidRPr="006B5ED5">
        <w:tab/>
      </w:r>
      <w:r w:rsidRPr="006B5ED5">
        <w:tab/>
      </w:r>
      <w:r w:rsidRPr="006B5ED5">
        <w:rPr>
          <w:i/>
          <w:iCs/>
        </w:rPr>
        <w:t>Совет по правам человека</w:t>
      </w:r>
      <w:r w:rsidRPr="00AC0FA9">
        <w:t>,</w:t>
      </w:r>
    </w:p>
    <w:p w14:paraId="42F18248" w14:textId="77777777" w:rsidR="00FF5870" w:rsidRPr="006B5ED5" w:rsidRDefault="00FF5870" w:rsidP="00FF5870">
      <w:pPr>
        <w:pStyle w:val="SingleTxtG"/>
        <w:ind w:firstLine="567"/>
      </w:pPr>
      <w:r w:rsidRPr="006B5ED5">
        <w:rPr>
          <w:i/>
          <w:iCs/>
        </w:rPr>
        <w:t xml:space="preserve">ссылаясь </w:t>
      </w:r>
      <w:r w:rsidRPr="006B5ED5">
        <w:t>на резолюции Совета по правам человека 7/36 от 28 марта 2008 года, 12/16 от 2 октября 2009 года, 16/4 от 24 марта 2011 года, 23/2 от 13 июня 2013 года, 25/2 от 27 марта 2014 года, 34/18 от 24 марта 2017 года, 43/4 от 19 июня 2020 года, 44/12 от 16 июля 2020 года, 50/15 от 8 июля 2022 года, 52/9 от 3 апреля 2023 года и 56/7 от 10 июля 2024 года и на все предыдущие резолюции Комиссии по правам человека и Совета о праве на свободу мнений и их свободное выражение,</w:t>
      </w:r>
    </w:p>
    <w:p w14:paraId="461FD06F" w14:textId="77777777" w:rsidR="00FF5870" w:rsidRPr="006B5ED5" w:rsidRDefault="00FF5870" w:rsidP="00FF5870">
      <w:pPr>
        <w:pStyle w:val="SingleTxtG"/>
        <w:ind w:firstLine="567"/>
      </w:pPr>
      <w:r w:rsidRPr="006B5ED5">
        <w:rPr>
          <w:i/>
          <w:iCs/>
        </w:rPr>
        <w:t>признавая</w:t>
      </w:r>
      <w:r w:rsidRPr="006B5ED5">
        <w:t>, что эффективное осуществление права на свободу мнений и их свободное выражение, закрепленного в Международном пакте о гражданских и политических правах и Всеобщей декларации прав человека, является необходимым для осуществления других прав и свобод человека и представляет собой фундаментальную основу для построения демократического общества и укрепления демократии, учитывая, что все права человека являются универсальными, неделимыми, взаимозависимыми и взаимосвязанными,</w:t>
      </w:r>
    </w:p>
    <w:p w14:paraId="4D8C08B7" w14:textId="77777777" w:rsidR="00FF5870" w:rsidRDefault="00FF5870" w:rsidP="00FF5870">
      <w:pPr>
        <w:pStyle w:val="SingleTxtG"/>
        <w:ind w:firstLine="567"/>
      </w:pPr>
      <w:r w:rsidRPr="006B5ED5">
        <w:rPr>
          <w:i/>
          <w:iCs/>
        </w:rPr>
        <w:t xml:space="preserve">ссылаясь </w:t>
      </w:r>
      <w:r w:rsidRPr="006B5ED5">
        <w:t xml:space="preserve">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 </w:t>
      </w:r>
    </w:p>
    <w:p w14:paraId="10373EE2" w14:textId="77777777" w:rsidR="00FF5870" w:rsidRPr="006B5ED5" w:rsidRDefault="00FF5870" w:rsidP="00FF5870">
      <w:pPr>
        <w:pStyle w:val="SingleTxtG"/>
        <w:ind w:firstLine="567"/>
      </w:pPr>
      <w:r w:rsidRPr="00455FD7">
        <w:rPr>
          <w:i/>
          <w:iCs/>
        </w:rPr>
        <w:t>с обеспокоенностью отмечая</w:t>
      </w:r>
      <w:r w:rsidRPr="006B5ED5">
        <w:t>, что мандатарии специальных процедур все чаще становятся объектом преследований в связи с выполнением ими своих функций, в том числе в результате репрессивных действий против них,</w:t>
      </w:r>
    </w:p>
    <w:p w14:paraId="327414E2" w14:textId="77777777" w:rsidR="00FF5870" w:rsidRPr="006B5ED5" w:rsidRDefault="00FF5870" w:rsidP="00FF5870">
      <w:pPr>
        <w:pStyle w:val="SingleTxtG"/>
        <w:ind w:firstLine="567"/>
      </w:pPr>
      <w:r w:rsidRPr="006B5ED5">
        <w:t>1.</w:t>
      </w:r>
      <w:r w:rsidRPr="006B5ED5">
        <w:tab/>
      </w:r>
      <w:r w:rsidRPr="006B5ED5">
        <w:rPr>
          <w:i/>
          <w:iCs/>
        </w:rPr>
        <w:t xml:space="preserve">приветствует </w:t>
      </w:r>
      <w:r w:rsidRPr="006B5ED5">
        <w:t>работу Специального докладчика по вопросу о поощрении и защите права на свободу мнений и их свободное выражение;</w:t>
      </w:r>
    </w:p>
    <w:p w14:paraId="2A51DF18" w14:textId="77777777" w:rsidR="00FF5870" w:rsidRPr="006B5ED5" w:rsidRDefault="00FF5870" w:rsidP="00FF5870">
      <w:pPr>
        <w:pStyle w:val="SingleTxtG"/>
        <w:ind w:firstLine="567"/>
      </w:pPr>
      <w:r w:rsidRPr="006B5ED5">
        <w:t>2.</w:t>
      </w:r>
      <w:r w:rsidRPr="006B5ED5">
        <w:tab/>
      </w:r>
      <w:r w:rsidRPr="006B5ED5">
        <w:rPr>
          <w:i/>
          <w:iCs/>
        </w:rPr>
        <w:t xml:space="preserve">постановляет </w:t>
      </w:r>
      <w:r w:rsidRPr="006B5ED5">
        <w:t>продлить мандат Специального докладчика по вопросу о поощрении и защите права на свободу мнений и их свободное выражение еще на один трехлетний срок;</w:t>
      </w:r>
    </w:p>
    <w:p w14:paraId="21E87004" w14:textId="77777777" w:rsidR="00FF5870" w:rsidRPr="006B5ED5" w:rsidRDefault="00FF5870" w:rsidP="00FF5870">
      <w:pPr>
        <w:pStyle w:val="SingleTxtG"/>
        <w:ind w:firstLine="567"/>
      </w:pPr>
      <w:r w:rsidRPr="006B5ED5">
        <w:lastRenderedPageBreak/>
        <w:t>3.</w:t>
      </w:r>
      <w:r w:rsidRPr="006B5ED5">
        <w:tab/>
      </w:r>
      <w:r w:rsidRPr="006B5ED5">
        <w:rPr>
          <w:i/>
          <w:iCs/>
        </w:rPr>
        <w:t>настоятельно призывает</w:t>
      </w:r>
      <w:r w:rsidRPr="006B5ED5">
        <w:t xml:space="preserve"> все государства в полной мере сотрудничать со Специальным докладчиком и оказывать ему помощь в выполнении его задач, предоставлять всю необходимую информацию, запрашиваемую Специальным докладчиком, и положительно рассматривать просьбы Специального докладчика о посещениях и выполнении рекомендаций;</w:t>
      </w:r>
    </w:p>
    <w:p w14:paraId="6D1E0A30" w14:textId="77777777" w:rsidR="00FF5870" w:rsidRPr="006B5ED5" w:rsidRDefault="00FF5870" w:rsidP="00FF5870">
      <w:pPr>
        <w:pStyle w:val="SingleTxtG"/>
        <w:ind w:firstLine="567"/>
      </w:pPr>
      <w:r w:rsidRPr="006B5ED5">
        <w:t>4.</w:t>
      </w:r>
      <w:r w:rsidRPr="006B5ED5">
        <w:tab/>
      </w:r>
      <w:r w:rsidRPr="006B5ED5">
        <w:rPr>
          <w:i/>
          <w:iCs/>
        </w:rPr>
        <w:t xml:space="preserve">просит </w:t>
      </w:r>
      <w:r w:rsidRPr="006B5ED5">
        <w:t>Генерального секретаря и Верховного комиссара Организации Объединенных Наций по правам человека предоставлять все необходимые людские, финансовые и материальные ресурсы для эффективного осуществления мандата Специального докладчика;</w:t>
      </w:r>
    </w:p>
    <w:p w14:paraId="3479D13E" w14:textId="77777777" w:rsidR="00FF5870" w:rsidRPr="006B5ED5" w:rsidRDefault="00FF5870" w:rsidP="00FF5870">
      <w:pPr>
        <w:pStyle w:val="SingleTxtG"/>
        <w:ind w:firstLine="567"/>
      </w:pPr>
      <w:r w:rsidRPr="006B5ED5">
        <w:t>5.</w:t>
      </w:r>
      <w:r w:rsidRPr="006B5ED5">
        <w:tab/>
      </w:r>
      <w:r w:rsidRPr="006B5ED5">
        <w:rPr>
          <w:i/>
          <w:iCs/>
        </w:rPr>
        <w:t>просит</w:t>
      </w:r>
      <w:r w:rsidRPr="00455FD7">
        <w:rPr>
          <w:i/>
          <w:iCs/>
        </w:rPr>
        <w:t xml:space="preserve"> </w:t>
      </w:r>
      <w:r w:rsidRPr="006B5ED5">
        <w:t>Специального докладчика представ</w:t>
      </w:r>
      <w:r>
        <w:t>и</w:t>
      </w:r>
      <w:r w:rsidRPr="006B5ED5">
        <w:t>ть Совету по правам человека и Генеральной Ассамблее на ее восемьдесят второй и восемьдесят третьей сессиях ежегодный доклад, охватывающий все виды деятельности, связанные с выполнением мандата, с целью получения максимальной отдачи от процесса отчетности;</w:t>
      </w:r>
      <w:bookmarkStart w:id="0" w:name="_Hlk224635937"/>
      <w:bookmarkEnd w:id="0"/>
    </w:p>
    <w:p w14:paraId="405D1077" w14:textId="77777777" w:rsidR="00FF5870" w:rsidRPr="00D935E5" w:rsidRDefault="00FF5870" w:rsidP="00657787">
      <w:pPr>
        <w:pStyle w:val="SingleTxtG"/>
        <w:ind w:firstLine="567"/>
        <w:rPr>
          <w:i/>
          <w:iCs/>
        </w:rPr>
      </w:pPr>
      <w:r w:rsidRPr="006B5ED5">
        <w:t>6.</w:t>
      </w:r>
      <w:r w:rsidRPr="006B5ED5">
        <w:tab/>
      </w:r>
      <w:r w:rsidRPr="006B5ED5">
        <w:rPr>
          <w:i/>
          <w:iCs/>
        </w:rPr>
        <w:t xml:space="preserve">постановляет </w:t>
      </w:r>
      <w:r w:rsidRPr="006B5ED5">
        <w:t>продолжить рассмотрение вопроса о праве на свободу мнений и их свободное выражение в соответствии со своей программой работы.</w:t>
      </w:r>
      <w:r w:rsidRPr="00E177F4">
        <w:rPr>
          <w:i/>
          <w:iCs/>
        </w:rPr>
        <w:t xml:space="preserve"> </w:t>
      </w:r>
    </w:p>
    <w:p w14:paraId="4D4D7002" w14:textId="77777777" w:rsidR="00FF5870" w:rsidRPr="00EC2EC7" w:rsidRDefault="00FF5870" w:rsidP="00ED20CC">
      <w:pPr>
        <w:pStyle w:val="SingleTxtG"/>
        <w:spacing w:after="0"/>
        <w:jc w:val="right"/>
        <w:rPr>
          <w:rFonts w:asciiTheme="majorBidi" w:hAnsiTheme="majorBidi" w:cstheme="majorBidi"/>
          <w:i/>
          <w:iCs/>
        </w:rPr>
      </w:pPr>
      <w:r>
        <w:rPr>
          <w:i/>
          <w:iCs/>
        </w:rPr>
        <w:t>52-е заседание</w:t>
      </w:r>
    </w:p>
    <w:p w14:paraId="2ECEE135" w14:textId="77777777" w:rsidR="00FF5870" w:rsidRDefault="00FF5870" w:rsidP="00FF5870">
      <w:pPr>
        <w:pStyle w:val="SingleTxtG"/>
        <w:ind w:left="1118"/>
        <w:jc w:val="right"/>
        <w:rPr>
          <w:i/>
          <w:iCs/>
        </w:rPr>
      </w:pPr>
      <w:r>
        <w:rPr>
          <w:i/>
          <w:iCs/>
        </w:rPr>
        <w:t xml:space="preserve">30 марта 2026 года </w:t>
      </w:r>
    </w:p>
    <w:p w14:paraId="51A277FC" w14:textId="77777777" w:rsidR="00FF5870" w:rsidRDefault="00FF5870" w:rsidP="004F53AD">
      <w:pPr>
        <w:pStyle w:val="SingleTxtG"/>
      </w:pPr>
      <w:r w:rsidRPr="00B163B8">
        <w:rPr>
          <w:rFonts w:asciiTheme="majorBidi" w:hAnsiTheme="majorBidi" w:cstheme="majorBidi"/>
        </w:rPr>
        <w:t xml:space="preserve">[Принята </w:t>
      </w:r>
      <w:r w:rsidRPr="00657787">
        <w:t>без</w:t>
      </w:r>
      <w:r w:rsidRPr="00B163B8">
        <w:rPr>
          <w:rFonts w:asciiTheme="majorBidi" w:hAnsiTheme="majorBidi" w:cstheme="majorBidi"/>
        </w:rPr>
        <w:t xml:space="preserve"> голосования.]</w:t>
      </w:r>
    </w:p>
    <w:p w14:paraId="736D2A74" w14:textId="7CD24214" w:rsidR="00CB0692" w:rsidRPr="00657787" w:rsidRDefault="00FF5870" w:rsidP="00657787">
      <w:pPr>
        <w:suppressAutoHyphens w:val="0"/>
        <w:spacing w:before="240"/>
        <w:jc w:val="center"/>
        <w:rPr>
          <w:u w:val="single"/>
          <w:lang w:val="en-US"/>
        </w:rPr>
      </w:pPr>
      <w:r w:rsidRPr="006B5ED5">
        <w:rPr>
          <w:u w:val="single"/>
        </w:rPr>
        <w:tab/>
      </w:r>
      <w:r w:rsidRPr="006B5ED5">
        <w:rPr>
          <w:u w:val="single"/>
        </w:rPr>
        <w:tab/>
      </w:r>
      <w:r w:rsidRPr="006B5ED5">
        <w:rPr>
          <w:u w:val="single"/>
        </w:rPr>
        <w:tab/>
      </w:r>
    </w:p>
    <w:sectPr w:rsidR="00CB0692" w:rsidRPr="00657787" w:rsidSect="00BA6CF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15F13" w14:textId="77777777" w:rsidR="00224BCB" w:rsidRPr="00A312BC" w:rsidRDefault="00224BCB" w:rsidP="00A312BC"/>
  </w:endnote>
  <w:endnote w:type="continuationSeparator" w:id="0">
    <w:p w14:paraId="03C290EE" w14:textId="77777777" w:rsidR="00224BCB" w:rsidRPr="00A312BC" w:rsidRDefault="00224BC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C7960" w14:textId="3B093A08" w:rsidR="00BA6CFE" w:rsidRPr="00BA6CFE" w:rsidRDefault="00BA6CFE">
    <w:pPr>
      <w:pStyle w:val="a8"/>
    </w:pPr>
    <w:r w:rsidRPr="00BA6CFE">
      <w:rPr>
        <w:b/>
        <w:sz w:val="18"/>
      </w:rPr>
      <w:fldChar w:fldCharType="begin"/>
    </w:r>
    <w:r w:rsidRPr="00BA6CFE">
      <w:rPr>
        <w:b/>
        <w:sz w:val="18"/>
      </w:rPr>
      <w:instrText xml:space="preserve"> PAGE  \* MERGEFORMAT </w:instrText>
    </w:r>
    <w:r w:rsidRPr="00BA6CFE">
      <w:rPr>
        <w:b/>
        <w:sz w:val="18"/>
      </w:rPr>
      <w:fldChar w:fldCharType="separate"/>
    </w:r>
    <w:r w:rsidRPr="00BA6CFE">
      <w:rPr>
        <w:b/>
        <w:noProof/>
        <w:sz w:val="18"/>
      </w:rPr>
      <w:t>2</w:t>
    </w:r>
    <w:r w:rsidRPr="00BA6CFE">
      <w:rPr>
        <w:b/>
        <w:sz w:val="18"/>
      </w:rPr>
      <w:fldChar w:fldCharType="end"/>
    </w:r>
    <w:r>
      <w:rPr>
        <w:b/>
        <w:sz w:val="18"/>
      </w:rPr>
      <w:tab/>
    </w:r>
    <w:r>
      <w:t>GE.26-04473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2A93E" w14:textId="716DFECB" w:rsidR="00BA6CFE" w:rsidRPr="00BA6CFE" w:rsidRDefault="00BA6CFE" w:rsidP="00BA6CFE">
    <w:pPr>
      <w:pStyle w:val="a8"/>
      <w:tabs>
        <w:tab w:val="clear" w:pos="9639"/>
        <w:tab w:val="right" w:pos="9638"/>
      </w:tabs>
      <w:rPr>
        <w:b/>
        <w:sz w:val="18"/>
      </w:rPr>
    </w:pPr>
    <w:r>
      <w:t>GE.26-04473</w:t>
    </w:r>
    <w:r>
      <w:tab/>
    </w:r>
    <w:r w:rsidRPr="00BA6CFE">
      <w:rPr>
        <w:b/>
        <w:sz w:val="18"/>
      </w:rPr>
      <w:fldChar w:fldCharType="begin"/>
    </w:r>
    <w:r w:rsidRPr="00BA6CFE">
      <w:rPr>
        <w:b/>
        <w:sz w:val="18"/>
      </w:rPr>
      <w:instrText xml:space="preserve"> PAGE  \* MERGEFORMAT </w:instrText>
    </w:r>
    <w:r w:rsidRPr="00BA6CFE">
      <w:rPr>
        <w:b/>
        <w:sz w:val="18"/>
      </w:rPr>
      <w:fldChar w:fldCharType="separate"/>
    </w:r>
    <w:r w:rsidRPr="00BA6CFE">
      <w:rPr>
        <w:b/>
        <w:noProof/>
        <w:sz w:val="18"/>
      </w:rPr>
      <w:t>3</w:t>
    </w:r>
    <w:r w:rsidRPr="00BA6CF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3DD80" w14:textId="08D3A785" w:rsidR="00042B72" w:rsidRPr="00131A3C" w:rsidRDefault="00BA6CFE" w:rsidP="00BA6CF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58E2567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26-04473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949AAE8" wp14:editId="32B074F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1A3C">
      <w:rPr>
        <w:lang w:val="en-US"/>
      </w:rPr>
      <w:t xml:space="preserve">  130426  140426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C13F4" w14:textId="77777777" w:rsidR="00224BCB" w:rsidRPr="001075E9" w:rsidRDefault="00224BC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F02A947" w14:textId="77777777" w:rsidR="00224BCB" w:rsidRDefault="00224BC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2DC2C" w14:textId="41D453FF" w:rsidR="00BA6CFE" w:rsidRPr="00BA6CFE" w:rsidRDefault="00BA6CFE">
    <w:pPr>
      <w:pStyle w:val="a5"/>
    </w:pPr>
    <w:fldSimple w:instr=" TITLE  \* MERGEFORMAT ">
      <w:r>
        <w:t>A/HRC/RES/61/14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D0EFF" w14:textId="3DC75550" w:rsidR="00BA6CFE" w:rsidRPr="00BA6CFE" w:rsidRDefault="00BA6CFE" w:rsidP="00BA6CFE">
    <w:pPr>
      <w:pStyle w:val="a5"/>
      <w:jc w:val="right"/>
    </w:pPr>
    <w:fldSimple w:instr=" TITLE  \* MERGEFORMAT ">
      <w:r>
        <w:t>A/HRC/RES/61/14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24948673">
    <w:abstractNumId w:val="16"/>
  </w:num>
  <w:num w:numId="2" w16cid:durableId="877089093">
    <w:abstractNumId w:val="11"/>
  </w:num>
  <w:num w:numId="3" w16cid:durableId="300235924">
    <w:abstractNumId w:val="10"/>
  </w:num>
  <w:num w:numId="4" w16cid:durableId="1465661834">
    <w:abstractNumId w:val="17"/>
  </w:num>
  <w:num w:numId="5" w16cid:durableId="883827863">
    <w:abstractNumId w:val="13"/>
  </w:num>
  <w:num w:numId="6" w16cid:durableId="570697996">
    <w:abstractNumId w:val="8"/>
  </w:num>
  <w:num w:numId="7" w16cid:durableId="367485278">
    <w:abstractNumId w:val="3"/>
  </w:num>
  <w:num w:numId="8" w16cid:durableId="1084297470">
    <w:abstractNumId w:val="2"/>
  </w:num>
  <w:num w:numId="9" w16cid:durableId="867837146">
    <w:abstractNumId w:val="1"/>
  </w:num>
  <w:num w:numId="10" w16cid:durableId="1982691198">
    <w:abstractNumId w:val="0"/>
  </w:num>
  <w:num w:numId="11" w16cid:durableId="1324121293">
    <w:abstractNumId w:val="9"/>
  </w:num>
  <w:num w:numId="12" w16cid:durableId="1632244164">
    <w:abstractNumId w:val="7"/>
  </w:num>
  <w:num w:numId="13" w16cid:durableId="1872263162">
    <w:abstractNumId w:val="6"/>
  </w:num>
  <w:num w:numId="14" w16cid:durableId="1193423360">
    <w:abstractNumId w:val="5"/>
  </w:num>
  <w:num w:numId="15" w16cid:durableId="704987624">
    <w:abstractNumId w:val="4"/>
  </w:num>
  <w:num w:numId="16" w16cid:durableId="1010794158">
    <w:abstractNumId w:val="15"/>
  </w:num>
  <w:num w:numId="17" w16cid:durableId="1563908668">
    <w:abstractNumId w:val="12"/>
  </w:num>
  <w:num w:numId="18" w16cid:durableId="1809593588">
    <w:abstractNumId w:val="14"/>
  </w:num>
  <w:num w:numId="19" w16cid:durableId="262301200">
    <w:abstractNumId w:val="15"/>
  </w:num>
  <w:num w:numId="20" w16cid:durableId="1016345896">
    <w:abstractNumId w:val="12"/>
  </w:num>
  <w:num w:numId="21" w16cid:durableId="46296556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725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31A3C"/>
    <w:rsid w:val="00180183"/>
    <w:rsid w:val="0018024D"/>
    <w:rsid w:val="0018649F"/>
    <w:rsid w:val="00196389"/>
    <w:rsid w:val="001B3EF6"/>
    <w:rsid w:val="001C7A89"/>
    <w:rsid w:val="00224BCB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16967"/>
    <w:rsid w:val="00424203"/>
    <w:rsid w:val="00452493"/>
    <w:rsid w:val="00454E07"/>
    <w:rsid w:val="00472C5C"/>
    <w:rsid w:val="00484B62"/>
    <w:rsid w:val="004F53AD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57787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1725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B71AA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01C50"/>
    <w:rsid w:val="00B10CC7"/>
    <w:rsid w:val="00B25BD7"/>
    <w:rsid w:val="00B539E7"/>
    <w:rsid w:val="00B62458"/>
    <w:rsid w:val="00BA6CFE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D20CC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  <w:rsid w:val="00FF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B340AE"/>
  <w15:docId w15:val="{1B3CF65F-319F-4325-9D05-63C5715F6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FF5870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484</Words>
  <Characters>2960</Characters>
  <Application>Microsoft Office Word</Application>
  <DocSecurity>0</DocSecurity>
  <Lines>68</Lines>
  <Paragraphs>28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A/HRC/RES/61/14</dc:title>
  <dc:subject/>
  <dc:creator>Uliana ANTIPOVA</dc:creator>
  <cp:keywords/>
  <cp:lastModifiedBy>Uliana Antipova</cp:lastModifiedBy>
  <cp:revision>3</cp:revision>
  <cp:lastPrinted>2026-04-14T17:03:00Z</cp:lastPrinted>
  <dcterms:created xsi:type="dcterms:W3CDTF">2026-04-14T17:03:00Z</dcterms:created>
  <dcterms:modified xsi:type="dcterms:W3CDTF">2026-04-14T17:03:00Z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