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F44C87">
            <w:pPr>
              <w:spacing w:line="240" w:lineRule="atLeast"/>
              <w:jc w:val="right"/>
              <w:rPr>
                <w:rFonts w:hint="eastAsia"/>
                <w:szCs w:val="21"/>
              </w:rPr>
            </w:pPr>
            <w:r>
              <w:rPr>
                <w:rFonts w:hint="eastAsia"/>
                <w:sz w:val="40"/>
                <w:szCs w:val="40"/>
              </w:rPr>
              <w:t>E</w:t>
            </w:r>
            <w:r w:rsidR="00D051DF">
              <w:rPr>
                <w:sz w:val="20"/>
              </w:rPr>
              <w:t>/</w:t>
            </w:r>
            <w:r w:rsidR="00DC1EB2" w:rsidRPr="00DC1EB2">
              <w:rPr>
                <w:sz w:val="20"/>
                <w:lang w:val="en-GB"/>
              </w:rPr>
              <w:t>C.12/MRT/CO/1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DC1EB2" w:rsidRDefault="00F44C87" w:rsidP="000C274E">
            <w:pPr>
              <w:spacing w:before="240" w:line="240" w:lineRule="atLeast"/>
              <w:rPr>
                <w:rFonts w:hint="eastAsia"/>
                <w:sz w:val="20"/>
              </w:rPr>
            </w:pPr>
            <w:r w:rsidRPr="00DC1EB2">
              <w:rPr>
                <w:sz w:val="20"/>
              </w:rPr>
              <w:t>Distr.:</w:t>
            </w:r>
            <w:r w:rsidR="00DC1EB2" w:rsidRPr="00DC1EB2">
              <w:rPr>
                <w:snapToGrid/>
                <w:sz w:val="20"/>
                <w:lang w:val="en-GB" w:eastAsia="en-US"/>
              </w:rPr>
              <w:t xml:space="preserve"> </w:t>
            </w:r>
            <w:r w:rsidR="00DC1EB2" w:rsidRPr="00DC1EB2">
              <w:rPr>
                <w:sz w:val="20"/>
                <w:lang w:val="en-GB"/>
              </w:rPr>
              <w:t>General</w:t>
            </w:r>
          </w:p>
          <w:p w:rsidR="007F7879" w:rsidRPr="00DC1EB2" w:rsidRDefault="00DC1EB2">
            <w:pPr>
              <w:spacing w:line="240" w:lineRule="atLeast"/>
              <w:rPr>
                <w:sz w:val="20"/>
              </w:rPr>
            </w:pPr>
            <w:r w:rsidRPr="00DC1EB2">
              <w:rPr>
                <w:sz w:val="20"/>
              </w:rPr>
              <w:t>10 December</w:t>
            </w:r>
            <w:r w:rsidR="007F7879" w:rsidRPr="00DC1EB2">
              <w:rPr>
                <w:sz w:val="20"/>
              </w:rPr>
              <w:t xml:space="preserve"> </w:t>
            </w:r>
            <w:r w:rsidR="00F44C87" w:rsidRPr="00DC1EB2">
              <w:rPr>
                <w:sz w:val="20"/>
              </w:rPr>
              <w:t>2</w:t>
            </w:r>
            <w:r w:rsidR="007F7879" w:rsidRPr="00DC1EB2">
              <w:rPr>
                <w:sz w:val="20"/>
              </w:rPr>
              <w:t>0</w:t>
            </w:r>
            <w:r w:rsidR="00F44C87" w:rsidRPr="00DC1EB2">
              <w:rPr>
                <w:rFonts w:hint="eastAsia"/>
                <w:sz w:val="20"/>
              </w:rPr>
              <w:t>12</w:t>
            </w:r>
          </w:p>
          <w:p w:rsidR="007F7879" w:rsidRPr="00DC1EB2" w:rsidRDefault="00F44C87">
            <w:pPr>
              <w:spacing w:line="240" w:lineRule="atLeast"/>
              <w:rPr>
                <w:rFonts w:hint="eastAsia"/>
                <w:sz w:val="20"/>
              </w:rPr>
            </w:pPr>
            <w:r w:rsidRPr="00DC1EB2">
              <w:rPr>
                <w:sz w:val="20"/>
              </w:rPr>
              <w:t>Chinese</w:t>
            </w:r>
          </w:p>
          <w:p w:rsidR="007F7879" w:rsidRPr="000C274E" w:rsidRDefault="00F44C87">
            <w:pPr>
              <w:spacing w:line="240" w:lineRule="atLeast"/>
              <w:rPr>
                <w:rFonts w:hint="eastAsia"/>
                <w:sz w:val="20"/>
              </w:rPr>
            </w:pPr>
            <w:r w:rsidRPr="00DC1EB2">
              <w:rPr>
                <w:sz w:val="20"/>
              </w:rPr>
              <w:t>Original: English</w:t>
            </w:r>
          </w:p>
        </w:tc>
      </w:tr>
    </w:tbl>
    <w:p w:rsidR="006730F2" w:rsidRPr="00E42E6A" w:rsidRDefault="00F44C87" w:rsidP="00FC6884">
      <w:pPr>
        <w:spacing w:before="120"/>
        <w:rPr>
          <w:rFonts w:ascii="Time New Roman" w:eastAsia="SimHei" w:hAnsi="Time New Roman" w:hint="eastAsia"/>
          <w:sz w:val="24"/>
          <w:szCs w:val="24"/>
        </w:rPr>
      </w:pPr>
      <w:r w:rsidRPr="00E42E6A">
        <w:rPr>
          <w:rFonts w:ascii="Time New Roman" w:eastAsia="SimHei" w:hAnsi="Time New Roman" w:hint="eastAsia"/>
          <w:sz w:val="24"/>
          <w:szCs w:val="24"/>
          <w:lang w:val="en-GB"/>
        </w:rPr>
        <w:t>经济、社会</w:t>
      </w:r>
      <w:r w:rsidR="00E31E03">
        <w:rPr>
          <w:rFonts w:ascii="Time New Roman" w:eastAsia="SimHei" w:hAnsi="Time New Roman" w:hint="eastAsia"/>
          <w:sz w:val="24"/>
          <w:szCs w:val="24"/>
          <w:lang w:val="en-GB"/>
        </w:rPr>
        <w:t>和</w:t>
      </w:r>
      <w:r w:rsidRPr="00E42E6A">
        <w:rPr>
          <w:rFonts w:ascii="Time New Roman" w:eastAsia="SimHei" w:hAnsi="Time New Roman" w:hint="eastAsia"/>
          <w:sz w:val="24"/>
          <w:szCs w:val="24"/>
          <w:lang w:val="en-GB"/>
        </w:rPr>
        <w:t>文化权利委员会</w:t>
      </w:r>
    </w:p>
    <w:p w:rsidR="00F44C87" w:rsidRPr="00F44C87" w:rsidRDefault="00F44C87" w:rsidP="008647B5">
      <w:pPr>
        <w:pStyle w:val="HChGC"/>
        <w:spacing w:before="600"/>
        <w:rPr>
          <w:rFonts w:hint="eastAsia"/>
          <w:lang w:val="en-GB"/>
        </w:rPr>
      </w:pPr>
      <w:r w:rsidRPr="00F44C87">
        <w:rPr>
          <w:rFonts w:hint="eastAsia"/>
          <w:lang w:val="en-GB"/>
        </w:rPr>
        <w:tab/>
      </w:r>
      <w:r w:rsidRPr="00F44C87">
        <w:rPr>
          <w:rFonts w:hint="eastAsia"/>
          <w:lang w:val="en-GB"/>
        </w:rPr>
        <w:tab/>
      </w:r>
      <w:r w:rsidRPr="00F44C87">
        <w:rPr>
          <w:rFonts w:hint="eastAsia"/>
          <w:lang w:val="en-GB"/>
        </w:rPr>
        <w:t>委员会第四十九届会议</w:t>
      </w:r>
      <w:r w:rsidRPr="00F44C87">
        <w:rPr>
          <w:rFonts w:hint="eastAsia"/>
          <w:lang w:val="en-GB"/>
        </w:rPr>
        <w:t>(</w:t>
      </w:r>
      <w:r>
        <w:rPr>
          <w:rFonts w:hint="eastAsia"/>
          <w:lang w:val="en-GB"/>
        </w:rPr>
        <w:t>2</w:t>
      </w:r>
      <w:r w:rsidRPr="00F44C87">
        <w:rPr>
          <w:rFonts w:hint="eastAsia"/>
          <w:lang w:val="en-GB"/>
        </w:rPr>
        <w:t>0</w:t>
      </w:r>
      <w:r>
        <w:rPr>
          <w:rFonts w:hint="eastAsia"/>
          <w:lang w:val="en-GB"/>
        </w:rPr>
        <w:t>12</w:t>
      </w:r>
      <w:r w:rsidRPr="00F44C87">
        <w:rPr>
          <w:rFonts w:hint="eastAsia"/>
          <w:lang w:val="en-GB"/>
        </w:rPr>
        <w:t>年</w:t>
      </w:r>
      <w:r>
        <w:rPr>
          <w:rFonts w:hint="eastAsia"/>
          <w:lang w:val="en-GB"/>
        </w:rPr>
        <w:t>11</w:t>
      </w:r>
      <w:r w:rsidRPr="00F44C87">
        <w:rPr>
          <w:rFonts w:hint="eastAsia"/>
          <w:lang w:val="en-GB"/>
        </w:rPr>
        <w:t>月</w:t>
      </w:r>
      <w:r>
        <w:rPr>
          <w:rFonts w:hint="eastAsia"/>
          <w:lang w:val="en-GB"/>
        </w:rPr>
        <w:t>12</w:t>
      </w:r>
      <w:r w:rsidRPr="00F44C87">
        <w:rPr>
          <w:rFonts w:hint="eastAsia"/>
          <w:lang w:val="en-GB"/>
        </w:rPr>
        <w:t>日至</w:t>
      </w:r>
      <w:r>
        <w:rPr>
          <w:rFonts w:hint="eastAsia"/>
          <w:lang w:val="en-GB"/>
        </w:rPr>
        <w:t>3</w:t>
      </w:r>
      <w:r w:rsidRPr="00F44C87">
        <w:rPr>
          <w:rFonts w:hint="eastAsia"/>
          <w:lang w:val="en-GB"/>
        </w:rPr>
        <w:t>0</w:t>
      </w:r>
      <w:r w:rsidRPr="00F44C87">
        <w:rPr>
          <w:rFonts w:hint="eastAsia"/>
          <w:lang w:val="en-GB"/>
        </w:rPr>
        <w:t>日</w:t>
      </w:r>
      <w:r w:rsidRPr="00F44C87">
        <w:rPr>
          <w:rFonts w:hint="eastAsia"/>
          <w:lang w:val="en-GB"/>
        </w:rPr>
        <w:t>)</w:t>
      </w:r>
      <w:r w:rsidRPr="00F44C87">
        <w:rPr>
          <w:rFonts w:hint="eastAsia"/>
          <w:lang w:val="en-GB"/>
        </w:rPr>
        <w:t>通过的关于毛里塔尼亚初次报告的结论性意见</w:t>
      </w:r>
    </w:p>
    <w:p w:rsidR="00F44C87" w:rsidRPr="004158B7" w:rsidRDefault="00F44C87" w:rsidP="000944DB">
      <w:pPr>
        <w:pStyle w:val="SingleTxtGC"/>
        <w:rPr>
          <w:rFonts w:hint="eastAsia"/>
        </w:rPr>
      </w:pPr>
      <w:r>
        <w:rPr>
          <w:rFonts w:hint="eastAsia"/>
          <w:lang w:val="en-GB"/>
        </w:rPr>
        <w:t>1</w:t>
      </w:r>
      <w:r w:rsidRPr="00F44C87">
        <w:rPr>
          <w:rFonts w:hint="eastAsia"/>
          <w:lang w:val="en-GB"/>
        </w:rPr>
        <w:t xml:space="preserve">.  </w:t>
      </w:r>
      <w:r w:rsidRPr="00F44C87">
        <w:rPr>
          <w:rFonts w:hint="eastAsia"/>
          <w:lang w:val="en-GB"/>
        </w:rPr>
        <w:t>经济、社会</w:t>
      </w:r>
      <w:r w:rsidR="00E31E03">
        <w:rPr>
          <w:rFonts w:hint="eastAsia"/>
          <w:lang w:val="en-GB"/>
        </w:rPr>
        <w:t>和</w:t>
      </w:r>
      <w:r w:rsidRPr="00F44C87">
        <w:rPr>
          <w:rFonts w:hint="eastAsia"/>
          <w:lang w:val="en-GB"/>
        </w:rPr>
        <w:t>文化权利委员会在</w:t>
      </w:r>
      <w:r>
        <w:rPr>
          <w:rFonts w:hint="eastAsia"/>
          <w:lang w:val="en-GB"/>
        </w:rPr>
        <w:t>2</w:t>
      </w:r>
      <w:r w:rsidRPr="00F44C87">
        <w:rPr>
          <w:rFonts w:hint="eastAsia"/>
          <w:lang w:val="en-GB"/>
        </w:rPr>
        <w:t>0</w:t>
      </w:r>
      <w:r>
        <w:rPr>
          <w:rFonts w:hint="eastAsia"/>
          <w:lang w:val="en-GB"/>
        </w:rPr>
        <w:t>12</w:t>
      </w:r>
      <w:r w:rsidRPr="00F44C87">
        <w:rPr>
          <w:rFonts w:hint="eastAsia"/>
          <w:lang w:val="en-GB"/>
        </w:rPr>
        <w:t>年</w:t>
      </w:r>
      <w:r>
        <w:rPr>
          <w:rFonts w:hint="eastAsia"/>
          <w:lang w:val="en-GB"/>
        </w:rPr>
        <w:t>11</w:t>
      </w:r>
      <w:r w:rsidRPr="00F44C87">
        <w:rPr>
          <w:rFonts w:hint="eastAsia"/>
          <w:lang w:val="en-GB"/>
        </w:rPr>
        <w:t>月</w:t>
      </w:r>
      <w:r>
        <w:rPr>
          <w:rFonts w:hint="eastAsia"/>
          <w:lang w:val="en-GB"/>
        </w:rPr>
        <w:t>15</w:t>
      </w:r>
      <w:r w:rsidRPr="00F44C87">
        <w:rPr>
          <w:rFonts w:hint="eastAsia"/>
          <w:lang w:val="en-GB"/>
        </w:rPr>
        <w:t>日和</w:t>
      </w:r>
      <w:r>
        <w:rPr>
          <w:rFonts w:hint="eastAsia"/>
          <w:lang w:val="en-GB"/>
        </w:rPr>
        <w:t>16</w:t>
      </w:r>
      <w:r w:rsidRPr="00F44C87">
        <w:rPr>
          <w:rFonts w:hint="eastAsia"/>
          <w:lang w:val="en-GB"/>
        </w:rPr>
        <w:t>日举行的第</w:t>
      </w:r>
      <w:r>
        <w:rPr>
          <w:rFonts w:hint="eastAsia"/>
          <w:lang w:val="en-GB"/>
        </w:rPr>
        <w:t>36</w:t>
      </w:r>
      <w:r w:rsidRPr="00F44C87">
        <w:rPr>
          <w:rFonts w:hint="eastAsia"/>
          <w:lang w:val="en-GB"/>
        </w:rPr>
        <w:t>至</w:t>
      </w:r>
      <w:r>
        <w:rPr>
          <w:rFonts w:hint="eastAsia"/>
          <w:lang w:val="en-GB"/>
        </w:rPr>
        <w:t>38</w:t>
      </w:r>
      <w:r w:rsidRPr="00F44C87">
        <w:rPr>
          <w:rFonts w:hint="eastAsia"/>
          <w:lang w:val="en-GB"/>
        </w:rPr>
        <w:t>次会议</w:t>
      </w:r>
      <w:r w:rsidRPr="00F44C87">
        <w:rPr>
          <w:rFonts w:hint="eastAsia"/>
          <w:lang w:val="en-GB"/>
        </w:rPr>
        <w:t>(</w:t>
      </w:r>
      <w:r>
        <w:rPr>
          <w:rFonts w:hint="eastAsia"/>
          <w:lang w:val="en-GB"/>
        </w:rPr>
        <w:t>E</w:t>
      </w:r>
      <w:r w:rsidRPr="00F44C87">
        <w:rPr>
          <w:rFonts w:hint="eastAsia"/>
          <w:lang w:val="en-GB"/>
        </w:rPr>
        <w:t>/</w:t>
      </w:r>
      <w:r>
        <w:rPr>
          <w:rFonts w:hint="eastAsia"/>
          <w:lang w:val="en-GB"/>
        </w:rPr>
        <w:t>C</w:t>
      </w:r>
      <w:r w:rsidRPr="00F44C87">
        <w:rPr>
          <w:rFonts w:hint="eastAsia"/>
          <w:lang w:val="en-GB"/>
        </w:rPr>
        <w:t>.</w:t>
      </w:r>
      <w:r>
        <w:rPr>
          <w:rFonts w:hint="eastAsia"/>
          <w:lang w:val="en-GB"/>
        </w:rPr>
        <w:t>12</w:t>
      </w:r>
      <w:r w:rsidRPr="00F44C87">
        <w:rPr>
          <w:rFonts w:hint="eastAsia"/>
          <w:lang w:val="en-GB"/>
        </w:rPr>
        <w:t>/</w:t>
      </w:r>
      <w:r>
        <w:rPr>
          <w:rFonts w:hint="eastAsia"/>
          <w:lang w:val="en-GB"/>
        </w:rPr>
        <w:t>2</w:t>
      </w:r>
      <w:r w:rsidRPr="00F44C87">
        <w:rPr>
          <w:rFonts w:hint="eastAsia"/>
          <w:lang w:val="en-GB"/>
        </w:rPr>
        <w:t>0</w:t>
      </w:r>
      <w:r>
        <w:rPr>
          <w:rFonts w:hint="eastAsia"/>
          <w:lang w:val="en-GB"/>
        </w:rPr>
        <w:t>12</w:t>
      </w:r>
      <w:r w:rsidRPr="00F44C87">
        <w:rPr>
          <w:rFonts w:hint="eastAsia"/>
          <w:lang w:val="en-GB"/>
        </w:rPr>
        <w:t>/</w:t>
      </w:r>
      <w:r>
        <w:rPr>
          <w:rFonts w:hint="eastAsia"/>
          <w:lang w:val="en-GB"/>
        </w:rPr>
        <w:t>SR</w:t>
      </w:r>
      <w:r w:rsidRPr="00F44C87">
        <w:rPr>
          <w:rFonts w:hint="eastAsia"/>
          <w:lang w:val="en-GB"/>
        </w:rPr>
        <w:t>.</w:t>
      </w:r>
      <w:r>
        <w:rPr>
          <w:rFonts w:hint="eastAsia"/>
          <w:lang w:val="en-GB"/>
        </w:rPr>
        <w:t>36</w:t>
      </w:r>
      <w:r w:rsidRPr="00F44C87">
        <w:rPr>
          <w:rFonts w:hint="eastAsia"/>
          <w:lang w:val="en-GB"/>
        </w:rPr>
        <w:t>-</w:t>
      </w:r>
      <w:r>
        <w:rPr>
          <w:rFonts w:hint="eastAsia"/>
          <w:lang w:val="en-GB"/>
        </w:rPr>
        <w:t>38</w:t>
      </w:r>
      <w:r w:rsidRPr="00F44C87">
        <w:rPr>
          <w:rFonts w:hint="eastAsia"/>
          <w:lang w:val="en-GB"/>
        </w:rPr>
        <w:t>)</w:t>
      </w:r>
      <w:r w:rsidRPr="00F44C87">
        <w:rPr>
          <w:rFonts w:hint="eastAsia"/>
          <w:lang w:val="en-GB"/>
        </w:rPr>
        <w:t>上审议了毛里塔尼亚关于《经济、社会</w:t>
      </w:r>
      <w:r w:rsidR="00E60211">
        <w:rPr>
          <w:rFonts w:eastAsia="SimHei" w:hint="eastAsia"/>
          <w:lang w:val="en-GB"/>
        </w:rPr>
        <w:t>、</w:t>
      </w:r>
      <w:r w:rsidRPr="00F44C87">
        <w:rPr>
          <w:rFonts w:hint="eastAsia"/>
          <w:lang w:val="en-GB"/>
        </w:rPr>
        <w:t>文化权</w:t>
      </w:r>
      <w:r w:rsidRPr="004158B7">
        <w:rPr>
          <w:rFonts w:hint="eastAsia"/>
        </w:rPr>
        <w:t>利国际公约》执行情况的初次报告</w:t>
      </w:r>
      <w:r w:rsidRPr="004158B7">
        <w:t>(E/C.12/MRT/1)</w:t>
      </w:r>
      <w:r w:rsidRPr="004158B7">
        <w:rPr>
          <w:rFonts w:hint="eastAsia"/>
        </w:rPr>
        <w:t>，并在</w:t>
      </w:r>
      <w:r w:rsidRPr="004158B7">
        <w:rPr>
          <w:rFonts w:hint="eastAsia"/>
        </w:rPr>
        <w:t>2012</w:t>
      </w:r>
      <w:r w:rsidRPr="004158B7">
        <w:rPr>
          <w:rFonts w:hint="eastAsia"/>
        </w:rPr>
        <w:t>年</w:t>
      </w:r>
      <w:r w:rsidRPr="004158B7">
        <w:rPr>
          <w:rFonts w:hint="eastAsia"/>
        </w:rPr>
        <w:t>11</w:t>
      </w:r>
      <w:r w:rsidRPr="004158B7">
        <w:rPr>
          <w:rFonts w:hint="eastAsia"/>
        </w:rPr>
        <w:t>月</w:t>
      </w:r>
      <w:r w:rsidRPr="004158B7">
        <w:rPr>
          <w:rFonts w:hint="eastAsia"/>
        </w:rPr>
        <w:t>30</w:t>
      </w:r>
      <w:r w:rsidRPr="004158B7">
        <w:rPr>
          <w:rFonts w:hint="eastAsia"/>
        </w:rPr>
        <w:t>日举行的第</w:t>
      </w:r>
      <w:r w:rsidRPr="004158B7">
        <w:rPr>
          <w:rFonts w:hint="eastAsia"/>
        </w:rPr>
        <w:t>58</w:t>
      </w:r>
      <w:r w:rsidRPr="004158B7">
        <w:rPr>
          <w:rFonts w:hint="eastAsia"/>
        </w:rPr>
        <w:t>次会议上通过了以下结论性意见。</w:t>
      </w:r>
    </w:p>
    <w:p w:rsidR="00F44C87" w:rsidRPr="00F44C87" w:rsidRDefault="00F44C87" w:rsidP="00F44C87">
      <w:pPr>
        <w:pStyle w:val="H1GC"/>
        <w:rPr>
          <w:rFonts w:hint="eastAsia"/>
          <w:lang w:val="en-GB"/>
        </w:rPr>
      </w:pPr>
      <w:r w:rsidRPr="00F44C87">
        <w:rPr>
          <w:rFonts w:hint="eastAsia"/>
          <w:lang w:val="en-GB"/>
        </w:rPr>
        <w:tab/>
      </w:r>
      <w:r>
        <w:rPr>
          <w:rFonts w:hint="eastAsia"/>
          <w:lang w:val="en-GB"/>
        </w:rPr>
        <w:t>A</w:t>
      </w:r>
      <w:r w:rsidRPr="00F44C87">
        <w:rPr>
          <w:rFonts w:hint="eastAsia"/>
          <w:lang w:val="en-GB"/>
        </w:rPr>
        <w:t>.</w:t>
      </w:r>
      <w:r w:rsidRPr="00F44C87">
        <w:rPr>
          <w:rFonts w:hint="eastAsia"/>
          <w:lang w:val="en-GB"/>
        </w:rPr>
        <w:tab/>
      </w:r>
      <w:r w:rsidRPr="00F44C87">
        <w:rPr>
          <w:rFonts w:hint="eastAsia"/>
          <w:lang w:val="en-GB"/>
        </w:rPr>
        <w:t>导言</w:t>
      </w:r>
    </w:p>
    <w:p w:rsidR="00F44C87" w:rsidRPr="00F44C87" w:rsidRDefault="00F44C87" w:rsidP="000944DB">
      <w:pPr>
        <w:pStyle w:val="SingleTxtGC"/>
        <w:rPr>
          <w:rFonts w:hint="eastAsia"/>
          <w:lang w:val="en-GB"/>
        </w:rPr>
      </w:pPr>
      <w:r>
        <w:rPr>
          <w:rFonts w:hint="eastAsia"/>
          <w:lang w:val="en-GB"/>
        </w:rPr>
        <w:t>2</w:t>
      </w:r>
      <w:r w:rsidRPr="00F44C87">
        <w:rPr>
          <w:rFonts w:hint="eastAsia"/>
          <w:lang w:val="en-GB"/>
        </w:rPr>
        <w:t xml:space="preserve">.  </w:t>
      </w:r>
      <w:r w:rsidRPr="00F44C87">
        <w:rPr>
          <w:rFonts w:hint="eastAsia"/>
          <w:lang w:val="en-GB"/>
        </w:rPr>
        <w:t>委员会对毛里塔尼亚提交初次报告表示欢迎。委员会还对其与缔约国代表团进行的对话表示欢迎，但是对相关部委的专家未出席表示遗憾。委员会原本希望能够在对话期间得到对所提出问题的更加准确和完整的回答。</w:t>
      </w:r>
    </w:p>
    <w:p w:rsidR="00F44C87" w:rsidRPr="00F44C87" w:rsidRDefault="00F44C87" w:rsidP="000944DB">
      <w:pPr>
        <w:pStyle w:val="SingleTxtGC"/>
        <w:rPr>
          <w:rFonts w:hint="eastAsia"/>
          <w:lang w:val="en-GB"/>
        </w:rPr>
      </w:pPr>
      <w:r>
        <w:rPr>
          <w:rFonts w:hint="eastAsia"/>
          <w:lang w:val="en-GB"/>
        </w:rPr>
        <w:t>3</w:t>
      </w:r>
      <w:r w:rsidRPr="00F44C87">
        <w:rPr>
          <w:rFonts w:hint="eastAsia"/>
          <w:lang w:val="en-GB"/>
        </w:rPr>
        <w:t xml:space="preserve">.  </w:t>
      </w:r>
      <w:r w:rsidRPr="00F44C87">
        <w:rPr>
          <w:rFonts w:hint="eastAsia"/>
          <w:lang w:val="en-GB"/>
        </w:rPr>
        <w:t>委员会对报告未就第三条</w:t>
      </w:r>
      <w:r w:rsidRPr="00F44C87">
        <w:rPr>
          <w:rFonts w:hint="eastAsia"/>
          <w:lang w:val="en-GB"/>
        </w:rPr>
        <w:t>(</w:t>
      </w:r>
      <w:r w:rsidRPr="00F44C87">
        <w:rPr>
          <w:rFonts w:hint="eastAsia"/>
          <w:lang w:val="en-GB"/>
        </w:rPr>
        <w:t>男女平等地享有一切经济、社会和文化权利</w:t>
      </w:r>
      <w:r w:rsidRPr="00F44C87">
        <w:rPr>
          <w:rFonts w:hint="eastAsia"/>
          <w:lang w:val="en-GB"/>
        </w:rPr>
        <w:t>)</w:t>
      </w:r>
      <w:r w:rsidRPr="00F44C87">
        <w:rPr>
          <w:rFonts w:hint="eastAsia"/>
          <w:lang w:val="en-GB"/>
        </w:rPr>
        <w:t>的执行情况提供任何资料表示遗憾。委员会还对缔约国就第六条</w:t>
      </w:r>
      <w:r w:rsidRPr="00F44C87">
        <w:rPr>
          <w:rFonts w:hint="eastAsia"/>
          <w:lang w:val="en-GB"/>
        </w:rPr>
        <w:t>(</w:t>
      </w:r>
      <w:r w:rsidRPr="00F44C87">
        <w:rPr>
          <w:rFonts w:hint="eastAsia"/>
          <w:lang w:val="en-GB"/>
        </w:rPr>
        <w:t>工作权</w:t>
      </w:r>
      <w:r w:rsidRPr="00F44C87">
        <w:rPr>
          <w:rFonts w:hint="eastAsia"/>
          <w:lang w:val="en-GB"/>
        </w:rPr>
        <w:t>)</w:t>
      </w:r>
      <w:r w:rsidRPr="00F44C87">
        <w:rPr>
          <w:rFonts w:hint="eastAsia"/>
          <w:lang w:val="en-GB"/>
        </w:rPr>
        <w:t>、第七条</w:t>
      </w:r>
      <w:r w:rsidRPr="00F44C87">
        <w:rPr>
          <w:rFonts w:hint="eastAsia"/>
          <w:lang w:val="en-GB"/>
        </w:rPr>
        <w:t>(</w:t>
      </w:r>
      <w:r w:rsidRPr="00F44C87">
        <w:rPr>
          <w:rFonts w:hint="eastAsia"/>
          <w:lang w:val="en-GB"/>
        </w:rPr>
        <w:t>享受公正和良好的工作条件的权利</w:t>
      </w:r>
      <w:r w:rsidRPr="00F44C87">
        <w:rPr>
          <w:rFonts w:hint="eastAsia"/>
          <w:lang w:val="en-GB"/>
        </w:rPr>
        <w:t>)</w:t>
      </w:r>
      <w:r w:rsidRPr="00F44C87">
        <w:rPr>
          <w:rFonts w:hint="eastAsia"/>
          <w:lang w:val="en-GB"/>
        </w:rPr>
        <w:t>和第八条</w:t>
      </w:r>
      <w:r w:rsidRPr="00F44C87">
        <w:rPr>
          <w:rFonts w:hint="eastAsia"/>
          <w:lang w:val="en-GB"/>
        </w:rPr>
        <w:t>(</w:t>
      </w:r>
      <w:r w:rsidRPr="00F44C87">
        <w:rPr>
          <w:rFonts w:hint="eastAsia"/>
          <w:lang w:val="en-GB"/>
        </w:rPr>
        <w:t>工会权利</w:t>
      </w:r>
      <w:r w:rsidRPr="00F44C87">
        <w:rPr>
          <w:rFonts w:hint="eastAsia"/>
          <w:lang w:val="en-GB"/>
        </w:rPr>
        <w:t>)</w:t>
      </w:r>
      <w:r w:rsidRPr="00F44C87">
        <w:rPr>
          <w:rFonts w:hint="eastAsia"/>
          <w:lang w:val="en-GB"/>
        </w:rPr>
        <w:t>的执行情况仅提供了少量信息表示遗憾。</w:t>
      </w:r>
    </w:p>
    <w:p w:rsidR="00F44C87" w:rsidRPr="00F44C87" w:rsidRDefault="00F44C87" w:rsidP="000944DB">
      <w:pPr>
        <w:pStyle w:val="SingleTxtGC"/>
        <w:rPr>
          <w:rFonts w:hint="eastAsia"/>
          <w:lang w:val="en-GB"/>
        </w:rPr>
      </w:pPr>
      <w:r>
        <w:rPr>
          <w:rFonts w:hint="eastAsia"/>
          <w:lang w:val="en-GB"/>
        </w:rPr>
        <w:t>4</w:t>
      </w:r>
      <w:r w:rsidRPr="00F44C87">
        <w:rPr>
          <w:rFonts w:hint="eastAsia"/>
          <w:lang w:val="en-GB"/>
        </w:rPr>
        <w:t xml:space="preserve">.  </w:t>
      </w:r>
      <w:r w:rsidRPr="00F44C87">
        <w:rPr>
          <w:rFonts w:hint="eastAsia"/>
          <w:lang w:val="en-GB"/>
        </w:rPr>
        <w:t>委员会感谢缔约国对问题清单的书面答复</w:t>
      </w:r>
      <w:r w:rsidRPr="00F44C87">
        <w:rPr>
          <w:rFonts w:hint="eastAsia"/>
          <w:lang w:val="en-GB"/>
        </w:rPr>
        <w:t>(</w:t>
      </w:r>
      <w:r>
        <w:rPr>
          <w:rFonts w:hint="eastAsia"/>
          <w:lang w:val="en-GB"/>
        </w:rPr>
        <w:t>E</w:t>
      </w:r>
      <w:r w:rsidRPr="00F44C87">
        <w:rPr>
          <w:rFonts w:hint="eastAsia"/>
          <w:lang w:val="en-GB"/>
        </w:rPr>
        <w:t>/</w:t>
      </w:r>
      <w:r>
        <w:rPr>
          <w:rFonts w:hint="eastAsia"/>
          <w:lang w:val="en-GB"/>
        </w:rPr>
        <w:t>C</w:t>
      </w:r>
      <w:r w:rsidRPr="00F44C87">
        <w:rPr>
          <w:rFonts w:hint="eastAsia"/>
          <w:lang w:val="en-GB"/>
        </w:rPr>
        <w:t>.</w:t>
      </w:r>
      <w:r>
        <w:rPr>
          <w:rFonts w:hint="eastAsia"/>
          <w:lang w:val="en-GB"/>
        </w:rPr>
        <w:t>12</w:t>
      </w:r>
      <w:r w:rsidRPr="00F44C87">
        <w:rPr>
          <w:rFonts w:hint="eastAsia"/>
          <w:lang w:val="en-GB"/>
        </w:rPr>
        <w:t>/</w:t>
      </w:r>
      <w:r>
        <w:rPr>
          <w:rFonts w:hint="eastAsia"/>
          <w:lang w:val="en-GB"/>
        </w:rPr>
        <w:t>MRT</w:t>
      </w:r>
      <w:r w:rsidRPr="00F44C87">
        <w:rPr>
          <w:rFonts w:hint="eastAsia"/>
          <w:lang w:val="en-GB"/>
        </w:rPr>
        <w:t>/</w:t>
      </w:r>
      <w:r>
        <w:rPr>
          <w:rFonts w:hint="eastAsia"/>
          <w:lang w:val="en-GB"/>
        </w:rPr>
        <w:t>Q</w:t>
      </w:r>
      <w:r w:rsidRPr="00F44C87">
        <w:rPr>
          <w:rFonts w:hint="eastAsia"/>
          <w:lang w:val="en-GB"/>
        </w:rPr>
        <w:t>/</w:t>
      </w:r>
      <w:r w:rsidR="004C3A1A">
        <w:rPr>
          <w:rFonts w:hint="eastAsia"/>
          <w:lang w:val="en-GB"/>
        </w:rPr>
        <w:t>1/</w:t>
      </w:r>
      <w:r>
        <w:rPr>
          <w:rFonts w:hint="eastAsia"/>
          <w:lang w:val="en-GB"/>
        </w:rPr>
        <w:t>Add</w:t>
      </w:r>
      <w:r w:rsidRPr="00F44C87">
        <w:rPr>
          <w:rFonts w:hint="eastAsia"/>
          <w:lang w:val="en-GB"/>
        </w:rPr>
        <w:t>.</w:t>
      </w:r>
      <w:r>
        <w:rPr>
          <w:rFonts w:hint="eastAsia"/>
          <w:lang w:val="en-GB"/>
        </w:rPr>
        <w:t>1</w:t>
      </w:r>
      <w:r w:rsidRPr="00F44C87">
        <w:rPr>
          <w:rFonts w:hint="eastAsia"/>
          <w:lang w:val="en-GB"/>
        </w:rPr>
        <w:t>)</w:t>
      </w:r>
      <w:r w:rsidRPr="00F44C87">
        <w:rPr>
          <w:rFonts w:hint="eastAsia"/>
          <w:lang w:val="en-GB"/>
        </w:rPr>
        <w:t>，但是对答复未涵盖所有问题表示遗憾。</w:t>
      </w:r>
    </w:p>
    <w:p w:rsidR="00F44C87" w:rsidRPr="00F44C87" w:rsidRDefault="00F44C87" w:rsidP="00F44C87">
      <w:pPr>
        <w:pStyle w:val="H1GC"/>
        <w:rPr>
          <w:rFonts w:hint="eastAsia"/>
          <w:lang w:val="en-GB"/>
        </w:rPr>
      </w:pPr>
      <w:r w:rsidRPr="00F44C87">
        <w:rPr>
          <w:rFonts w:hint="eastAsia"/>
          <w:lang w:val="en-GB"/>
        </w:rPr>
        <w:tab/>
      </w:r>
      <w:r>
        <w:rPr>
          <w:rFonts w:hint="eastAsia"/>
          <w:lang w:val="en-GB"/>
        </w:rPr>
        <w:t>B</w:t>
      </w:r>
      <w:r w:rsidRPr="00F44C87">
        <w:rPr>
          <w:rFonts w:hint="eastAsia"/>
          <w:lang w:val="en-GB"/>
        </w:rPr>
        <w:t>.</w:t>
      </w:r>
      <w:r w:rsidRPr="00F44C87">
        <w:rPr>
          <w:rFonts w:hint="eastAsia"/>
          <w:lang w:val="en-GB"/>
        </w:rPr>
        <w:tab/>
      </w:r>
      <w:r w:rsidRPr="00F44C87">
        <w:rPr>
          <w:rFonts w:hint="eastAsia"/>
          <w:lang w:val="en-GB"/>
        </w:rPr>
        <w:t>积极方面</w:t>
      </w:r>
    </w:p>
    <w:p w:rsidR="00F44C87" w:rsidRPr="00F44C87" w:rsidRDefault="00F44C87" w:rsidP="000944DB">
      <w:pPr>
        <w:pStyle w:val="SingleTxtGC"/>
        <w:rPr>
          <w:rFonts w:hint="eastAsia"/>
          <w:lang w:val="en-GB"/>
        </w:rPr>
      </w:pPr>
      <w:r>
        <w:rPr>
          <w:rFonts w:hint="eastAsia"/>
          <w:lang w:val="en-GB"/>
        </w:rPr>
        <w:t>5</w:t>
      </w:r>
      <w:r w:rsidRPr="00F44C87">
        <w:rPr>
          <w:rFonts w:hint="eastAsia"/>
          <w:lang w:val="en-GB"/>
        </w:rPr>
        <w:t xml:space="preserve">.  </w:t>
      </w:r>
      <w:r w:rsidRPr="00F44C87">
        <w:rPr>
          <w:rFonts w:hint="eastAsia"/>
          <w:lang w:val="en-GB"/>
        </w:rPr>
        <w:t>委员会满意地注意到缔约国近五年来批准了若干人权条约。</w:t>
      </w:r>
    </w:p>
    <w:p w:rsidR="00F44C87" w:rsidRPr="00F44C87" w:rsidRDefault="00F44C87" w:rsidP="000944DB">
      <w:pPr>
        <w:pStyle w:val="SingleTxtGC"/>
        <w:rPr>
          <w:rFonts w:hint="eastAsia"/>
          <w:lang w:val="en-GB"/>
        </w:rPr>
      </w:pPr>
      <w:r>
        <w:rPr>
          <w:rFonts w:hint="eastAsia"/>
          <w:lang w:val="en-GB"/>
        </w:rPr>
        <w:t>6</w:t>
      </w:r>
      <w:r w:rsidRPr="00F44C87">
        <w:rPr>
          <w:rFonts w:hint="eastAsia"/>
          <w:lang w:val="en-GB"/>
        </w:rPr>
        <w:t xml:space="preserve">.  </w:t>
      </w:r>
      <w:r w:rsidRPr="00F44C87">
        <w:rPr>
          <w:rFonts w:hint="eastAsia"/>
          <w:lang w:val="en-GB"/>
        </w:rPr>
        <w:t>委员会赞赏地注意到：</w:t>
      </w:r>
    </w:p>
    <w:p w:rsidR="00F44C87" w:rsidRPr="00F44C87" w:rsidRDefault="00F44C87" w:rsidP="00E42E6A">
      <w:pPr>
        <w:pStyle w:val="SingleTxtGC"/>
        <w:numPr>
          <w:ilvl w:val="0"/>
          <w:numId w:val="36"/>
        </w:numPr>
        <w:rPr>
          <w:rFonts w:hint="eastAsia"/>
          <w:lang w:val="en-GB"/>
        </w:rPr>
      </w:pPr>
      <w:r w:rsidRPr="00F44C87">
        <w:rPr>
          <w:rFonts w:hint="eastAsia"/>
          <w:lang w:val="en-GB"/>
        </w:rPr>
        <w:t>近年来公共基础设施的扩张，这使一些偏远地区变得开放，使公共服务更加深入群众；</w:t>
      </w:r>
    </w:p>
    <w:p w:rsidR="00F44C87" w:rsidRPr="00F44C87" w:rsidRDefault="00F44C87" w:rsidP="008647B5">
      <w:pPr>
        <w:pStyle w:val="SingleTxtGC"/>
        <w:numPr>
          <w:ilvl w:val="0"/>
          <w:numId w:val="36"/>
        </w:numPr>
        <w:spacing w:after="160"/>
        <w:rPr>
          <w:rFonts w:hint="eastAsia"/>
          <w:lang w:val="en-GB"/>
        </w:rPr>
      </w:pPr>
      <w:r w:rsidRPr="00F44C87">
        <w:rPr>
          <w:rFonts w:hint="eastAsia"/>
          <w:lang w:val="en-GB"/>
        </w:rPr>
        <w:t>改善了努瓦克肖特贫民窟的状况；</w:t>
      </w:r>
    </w:p>
    <w:p w:rsidR="00F44C87" w:rsidRPr="00F44C87" w:rsidRDefault="00F44C87" w:rsidP="008647B5">
      <w:pPr>
        <w:pStyle w:val="SingleTxtGC"/>
        <w:numPr>
          <w:ilvl w:val="0"/>
          <w:numId w:val="36"/>
        </w:numPr>
        <w:spacing w:after="160"/>
        <w:rPr>
          <w:rFonts w:hint="eastAsia"/>
          <w:lang w:val="en-GB"/>
        </w:rPr>
      </w:pPr>
      <w:r w:rsidRPr="00F44C87">
        <w:rPr>
          <w:rFonts w:hint="eastAsia"/>
          <w:lang w:val="en-GB"/>
        </w:rPr>
        <w:t>通过了《全国卫生政策》，《</w:t>
      </w:r>
      <w:r>
        <w:rPr>
          <w:rFonts w:hint="eastAsia"/>
          <w:lang w:val="en-GB"/>
        </w:rPr>
        <w:t>2</w:t>
      </w:r>
      <w:r w:rsidRPr="00F44C87">
        <w:rPr>
          <w:rFonts w:hint="eastAsia"/>
          <w:lang w:val="en-GB"/>
        </w:rPr>
        <w:t>0</w:t>
      </w:r>
      <w:r>
        <w:rPr>
          <w:rFonts w:hint="eastAsia"/>
          <w:lang w:val="en-GB"/>
        </w:rPr>
        <w:t>12</w:t>
      </w:r>
      <w:r w:rsidRPr="00F44C87">
        <w:rPr>
          <w:rFonts w:hint="eastAsia"/>
          <w:lang w:val="en-GB"/>
        </w:rPr>
        <w:t>年全国卫生发展计划》，在努瓦克肖特大学建立了医学院；</w:t>
      </w:r>
    </w:p>
    <w:p w:rsidR="00F44C87" w:rsidRPr="00F44C87" w:rsidRDefault="00F44C87" w:rsidP="008647B5">
      <w:pPr>
        <w:pStyle w:val="SingleTxtGC"/>
        <w:numPr>
          <w:ilvl w:val="0"/>
          <w:numId w:val="36"/>
        </w:numPr>
        <w:spacing w:after="160"/>
        <w:rPr>
          <w:rFonts w:hint="eastAsia"/>
          <w:lang w:val="en-GB"/>
        </w:rPr>
      </w:pPr>
      <w:r w:rsidRPr="00F44C87">
        <w:rPr>
          <w:rFonts w:hint="eastAsia"/>
          <w:lang w:val="en-GB"/>
        </w:rPr>
        <w:t>通过了关于义务基础教育的第</w:t>
      </w:r>
      <w:r>
        <w:rPr>
          <w:rFonts w:hint="eastAsia"/>
          <w:lang w:val="en-GB"/>
        </w:rPr>
        <w:t>2</w:t>
      </w:r>
      <w:r w:rsidRPr="00F44C87">
        <w:rPr>
          <w:rFonts w:hint="eastAsia"/>
          <w:lang w:val="en-GB"/>
        </w:rPr>
        <w:t>00</w:t>
      </w:r>
      <w:r>
        <w:rPr>
          <w:rFonts w:hint="eastAsia"/>
          <w:lang w:val="en-GB"/>
        </w:rPr>
        <w:t>1</w:t>
      </w:r>
      <w:r w:rsidRPr="00F44C87">
        <w:rPr>
          <w:rFonts w:hint="eastAsia"/>
          <w:lang w:val="en-GB"/>
        </w:rPr>
        <w:t>-0</w:t>
      </w:r>
      <w:r>
        <w:rPr>
          <w:rFonts w:hint="eastAsia"/>
          <w:lang w:val="en-GB"/>
        </w:rPr>
        <w:t>54</w:t>
      </w:r>
      <w:r w:rsidRPr="00F44C87">
        <w:rPr>
          <w:rFonts w:hint="eastAsia"/>
          <w:lang w:val="en-GB"/>
        </w:rPr>
        <w:t>号法案并实施了《</w:t>
      </w:r>
      <w:r>
        <w:rPr>
          <w:rFonts w:hint="eastAsia"/>
          <w:lang w:val="en-GB"/>
        </w:rPr>
        <w:t>2</w:t>
      </w:r>
      <w:r w:rsidRPr="00F44C87">
        <w:rPr>
          <w:rFonts w:hint="eastAsia"/>
          <w:lang w:val="en-GB"/>
        </w:rPr>
        <w:t>00</w:t>
      </w:r>
      <w:r>
        <w:rPr>
          <w:rFonts w:hint="eastAsia"/>
          <w:lang w:val="en-GB"/>
        </w:rPr>
        <w:t>1</w:t>
      </w:r>
      <w:r w:rsidRPr="00F44C87">
        <w:rPr>
          <w:rFonts w:hint="eastAsia"/>
          <w:lang w:val="en-GB"/>
        </w:rPr>
        <w:t>-</w:t>
      </w:r>
      <w:r>
        <w:rPr>
          <w:rFonts w:hint="eastAsia"/>
          <w:lang w:val="en-GB"/>
        </w:rPr>
        <w:t>2</w:t>
      </w:r>
      <w:r w:rsidRPr="00F44C87">
        <w:rPr>
          <w:rFonts w:hint="eastAsia"/>
          <w:lang w:val="en-GB"/>
        </w:rPr>
        <w:t>0</w:t>
      </w:r>
      <w:r>
        <w:rPr>
          <w:rFonts w:hint="eastAsia"/>
          <w:lang w:val="en-GB"/>
        </w:rPr>
        <w:t>1</w:t>
      </w:r>
      <w:r w:rsidRPr="00F44C87">
        <w:rPr>
          <w:rFonts w:hint="eastAsia"/>
          <w:lang w:val="en-GB"/>
        </w:rPr>
        <w:t>0</w:t>
      </w:r>
      <w:r w:rsidRPr="00F44C87">
        <w:rPr>
          <w:rFonts w:hint="eastAsia"/>
          <w:lang w:val="en-GB"/>
        </w:rPr>
        <w:t>年全国教育部门发展方案》后，小学入学率显著提高。</w:t>
      </w:r>
    </w:p>
    <w:p w:rsidR="00F44C87" w:rsidRPr="00F44C87" w:rsidRDefault="00F44C87" w:rsidP="00F44C87">
      <w:pPr>
        <w:pStyle w:val="H1GC"/>
        <w:rPr>
          <w:rFonts w:hint="eastAsia"/>
          <w:lang w:val="en-GB"/>
        </w:rPr>
      </w:pPr>
      <w:r w:rsidRPr="00F44C87">
        <w:rPr>
          <w:rFonts w:hint="eastAsia"/>
          <w:lang w:val="en-GB"/>
        </w:rPr>
        <w:tab/>
      </w:r>
      <w:r>
        <w:rPr>
          <w:rFonts w:hint="eastAsia"/>
          <w:lang w:val="en-GB"/>
        </w:rPr>
        <w:t>C</w:t>
      </w:r>
      <w:r w:rsidRPr="00F44C87">
        <w:rPr>
          <w:rFonts w:hint="eastAsia"/>
          <w:lang w:val="en-GB"/>
        </w:rPr>
        <w:t>.</w:t>
      </w:r>
      <w:r w:rsidRPr="00F44C87">
        <w:rPr>
          <w:rFonts w:hint="eastAsia"/>
          <w:lang w:val="en-GB"/>
        </w:rPr>
        <w:tab/>
      </w:r>
      <w:r w:rsidRPr="00F44C87">
        <w:rPr>
          <w:rFonts w:hint="eastAsia"/>
          <w:lang w:val="en-GB"/>
        </w:rPr>
        <w:t>主要关注问题和建议</w:t>
      </w:r>
    </w:p>
    <w:p w:rsidR="00F44C87" w:rsidRPr="00F44C87" w:rsidRDefault="00F44C87" w:rsidP="000944DB">
      <w:pPr>
        <w:pStyle w:val="SingleTxtGC"/>
        <w:rPr>
          <w:rFonts w:hint="eastAsia"/>
          <w:lang w:val="en-GB"/>
        </w:rPr>
      </w:pPr>
      <w:r>
        <w:rPr>
          <w:rFonts w:hint="eastAsia"/>
          <w:lang w:val="en-GB"/>
        </w:rPr>
        <w:t>7</w:t>
      </w:r>
      <w:r w:rsidRPr="00F44C87">
        <w:rPr>
          <w:rFonts w:hint="eastAsia"/>
          <w:lang w:val="en-GB"/>
        </w:rPr>
        <w:t xml:space="preserve">.  </w:t>
      </w:r>
      <w:r w:rsidRPr="00F44C87">
        <w:rPr>
          <w:rFonts w:hint="eastAsia"/>
          <w:lang w:val="en-GB"/>
        </w:rPr>
        <w:t>委员会表示关切的是，尽管缔约国宪法保障该国批准的国际协定的地位高于国内法律，但是缔约国法院从未援引过《公约》条款。委员会还对缔约国从未在《政府公报》上发表过《公约》表示关切</w:t>
      </w:r>
      <w:r w:rsidRPr="00F44C87">
        <w:rPr>
          <w:rFonts w:hint="eastAsia"/>
          <w:lang w:val="en-GB"/>
        </w:rPr>
        <w:t>(</w:t>
      </w:r>
      <w:r w:rsidRPr="00F44C87">
        <w:rPr>
          <w:rFonts w:hint="eastAsia"/>
          <w:lang w:val="en-GB"/>
        </w:rPr>
        <w:t>第二条第</w:t>
      </w:r>
      <w:r>
        <w:rPr>
          <w:rFonts w:hint="eastAsia"/>
          <w:lang w:val="en-GB"/>
        </w:rPr>
        <w:t>1</w:t>
      </w:r>
      <w:r w:rsidRPr="00F44C87">
        <w:rPr>
          <w:rFonts w:hint="eastAsia"/>
          <w:lang w:val="en-GB"/>
        </w:rPr>
        <w:t>款</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呼吁缔约国确保在《政府公报》上发布《公约》。委员会还呼吁缔约国提高司法从业人员以及广大民众对《公约》所载经济、社会和文化权利及其公正性的认识，并采取必要措施，例如切实提供法律援助，以促进诉诸司法。委员会请缔约国在下次定期报告中提交详细资料，说明法院援引了《公约》条款的案件。委员会提请缔约国注意委员会关于《公约》在国内的适用的第</w:t>
      </w:r>
      <w:r w:rsidRPr="000944DB">
        <w:rPr>
          <w:rFonts w:eastAsia="SimHei" w:hint="eastAsia"/>
          <w:lang w:val="en-GB"/>
        </w:rPr>
        <w:t>9</w:t>
      </w:r>
      <w:r w:rsidRPr="000944DB">
        <w:rPr>
          <w:rFonts w:eastAsia="SimHei" w:hint="eastAsia"/>
          <w:lang w:val="en-GB"/>
        </w:rPr>
        <w:t>号</w:t>
      </w:r>
      <w:r w:rsidRPr="000944DB">
        <w:rPr>
          <w:rFonts w:eastAsia="SimHei" w:hint="eastAsia"/>
          <w:lang w:val="en-GB"/>
        </w:rPr>
        <w:t>(1998)</w:t>
      </w:r>
      <w:r w:rsidRPr="000944DB">
        <w:rPr>
          <w:rFonts w:eastAsia="SimHei" w:hint="eastAsia"/>
          <w:lang w:val="en-GB"/>
        </w:rPr>
        <w:t>一般性意见。</w:t>
      </w:r>
    </w:p>
    <w:p w:rsidR="00F44C87" w:rsidRPr="00F44C87" w:rsidRDefault="00F44C87" w:rsidP="000944DB">
      <w:pPr>
        <w:pStyle w:val="SingleTxtGC"/>
        <w:rPr>
          <w:rFonts w:hint="eastAsia"/>
          <w:lang w:val="en-GB"/>
        </w:rPr>
      </w:pPr>
      <w:r>
        <w:rPr>
          <w:rFonts w:hint="eastAsia"/>
          <w:lang w:val="en-GB"/>
        </w:rPr>
        <w:t>8</w:t>
      </w:r>
      <w:r w:rsidRPr="00F44C87">
        <w:rPr>
          <w:rFonts w:hint="eastAsia"/>
          <w:lang w:val="en-GB"/>
        </w:rPr>
        <w:t xml:space="preserve">.  </w:t>
      </w:r>
      <w:r w:rsidRPr="00F44C87">
        <w:rPr>
          <w:rFonts w:hint="eastAsia"/>
          <w:lang w:val="en-GB"/>
        </w:rPr>
        <w:t>委员会对缔约国采掘和开矿活动对环境以及人民享有健康权的负面影响表示关切，</w:t>
      </w:r>
      <w:r>
        <w:rPr>
          <w:rFonts w:hint="eastAsia"/>
          <w:lang w:val="en-GB"/>
        </w:rPr>
        <w:t>Akjoujt</w:t>
      </w:r>
      <w:r w:rsidRPr="00F44C87">
        <w:rPr>
          <w:rFonts w:hint="eastAsia"/>
          <w:lang w:val="en-GB"/>
        </w:rPr>
        <w:t>等矿业城镇遭遇的严重公共卫生问题显示了这一点。委员会担心这体现了监管措施不足和执行能力薄弱。委员会进一步表示关切的是，这些采掘和开矿活动迄今为当地人口创造的就业机会很少</w:t>
      </w:r>
      <w:r w:rsidRPr="00F44C87">
        <w:rPr>
          <w:rFonts w:hint="eastAsia"/>
          <w:lang w:val="en-GB"/>
        </w:rPr>
        <w:t>(</w:t>
      </w:r>
      <w:r w:rsidRPr="00F44C87">
        <w:rPr>
          <w:rFonts w:hint="eastAsia"/>
          <w:lang w:val="en-GB"/>
        </w:rPr>
        <w:t>第二条和第十一条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委员会号召缔约国</w:t>
      </w:r>
      <w:r w:rsidR="002D6B0E" w:rsidRPr="000944DB">
        <w:rPr>
          <w:rFonts w:eastAsia="SimHei" w:hint="eastAsia"/>
          <w:sz w:val="10"/>
          <w:szCs w:val="10"/>
          <w:lang w:val="en-GB"/>
        </w:rPr>
        <w:t xml:space="preserve"> </w:t>
      </w:r>
      <w:r w:rsidRPr="000944DB">
        <w:rPr>
          <w:rFonts w:eastAsia="SimHei" w:hint="eastAsia"/>
          <w:lang w:val="en-GB"/>
        </w:rPr>
        <w:t xml:space="preserve">(a) </w:t>
      </w:r>
      <w:r w:rsidRPr="000944DB">
        <w:rPr>
          <w:rFonts w:eastAsia="SimHei" w:hint="eastAsia"/>
          <w:lang w:val="en-GB"/>
        </w:rPr>
        <w:t>落实《采掘产业透明度倡议》；</w:t>
      </w:r>
      <w:r w:rsidRPr="000944DB">
        <w:rPr>
          <w:rFonts w:eastAsia="SimHei" w:hint="eastAsia"/>
          <w:lang w:val="en-GB"/>
        </w:rPr>
        <w:t xml:space="preserve">(b) </w:t>
      </w:r>
      <w:r w:rsidRPr="000944DB">
        <w:rPr>
          <w:rFonts w:eastAsia="SimHei" w:hint="eastAsia"/>
          <w:lang w:val="en-GB"/>
        </w:rPr>
        <w:t>确保严惩违反采掘和开矿合同中环境条款的情况；</w:t>
      </w:r>
      <w:r w:rsidRPr="000944DB">
        <w:rPr>
          <w:rFonts w:eastAsia="SimHei" w:hint="eastAsia"/>
          <w:lang w:val="en-GB"/>
        </w:rPr>
        <w:t xml:space="preserve">(c) </w:t>
      </w:r>
      <w:r w:rsidRPr="000944DB">
        <w:rPr>
          <w:rFonts w:eastAsia="SimHei" w:hint="eastAsia"/>
          <w:lang w:val="en-GB"/>
        </w:rPr>
        <w:t>采取纠正措施，应对采掘和开矿活动对环境和健康造成的危害；</w:t>
      </w:r>
      <w:r w:rsidRPr="000944DB">
        <w:rPr>
          <w:rFonts w:eastAsia="SimHei" w:hint="eastAsia"/>
          <w:lang w:val="en-GB"/>
        </w:rPr>
        <w:t xml:space="preserve">(d) </w:t>
      </w:r>
      <w:r w:rsidRPr="000944DB">
        <w:rPr>
          <w:rFonts w:eastAsia="SimHei" w:hint="eastAsia"/>
          <w:lang w:val="en-GB"/>
        </w:rPr>
        <w:t>确保在关于采掘和开矿项目的决策制订过程中，获得相关人员的自由、事先和知情同意；</w:t>
      </w:r>
      <w:r w:rsidRPr="000944DB">
        <w:rPr>
          <w:rFonts w:eastAsia="SimHei" w:hint="eastAsia"/>
          <w:lang w:val="en-GB"/>
        </w:rPr>
        <w:t xml:space="preserve">(e) </w:t>
      </w:r>
      <w:r w:rsidRPr="000944DB">
        <w:rPr>
          <w:rFonts w:eastAsia="SimHei" w:hint="eastAsia"/>
          <w:lang w:val="en-GB"/>
        </w:rPr>
        <w:t>确保这些活动以及开采的资源切实有助于人民享有经济、社会和文化权利。</w:t>
      </w:r>
    </w:p>
    <w:p w:rsidR="00F44C87" w:rsidRPr="00F44C87" w:rsidRDefault="00F44C87" w:rsidP="000944DB">
      <w:pPr>
        <w:pStyle w:val="SingleTxtGC"/>
        <w:rPr>
          <w:rFonts w:hint="eastAsia"/>
          <w:lang w:val="en-GB"/>
        </w:rPr>
      </w:pPr>
      <w:r>
        <w:rPr>
          <w:rFonts w:hint="eastAsia"/>
          <w:lang w:val="en-GB"/>
        </w:rPr>
        <w:t>9</w:t>
      </w:r>
      <w:r w:rsidRPr="00F44C87">
        <w:rPr>
          <w:rFonts w:hint="eastAsia"/>
          <w:lang w:val="en-GB"/>
        </w:rPr>
        <w:t xml:space="preserve">.  </w:t>
      </w:r>
      <w:r w:rsidRPr="00F44C87">
        <w:rPr>
          <w:rFonts w:hint="eastAsia"/>
          <w:lang w:val="en-GB"/>
        </w:rPr>
        <w:t>委员会表示关切的是，腐败影响国家的所有部门，包括司法部门，这导致落实经济、社会和文化权利方面损失大量资源。</w:t>
      </w:r>
    </w:p>
    <w:p w:rsidR="00F44C87" w:rsidRPr="000944DB" w:rsidRDefault="00F44C87" w:rsidP="000944DB">
      <w:pPr>
        <w:pStyle w:val="SingleTxtGC"/>
        <w:rPr>
          <w:rFonts w:eastAsia="SimHei" w:hint="eastAsia"/>
          <w:lang w:val="en-GB"/>
        </w:rPr>
      </w:pPr>
      <w:r w:rsidRPr="000944DB">
        <w:rPr>
          <w:rFonts w:eastAsia="SimHei" w:hint="eastAsia"/>
          <w:lang w:val="en-GB"/>
        </w:rPr>
        <w:t>委员会呼吁缔约国尽快设立国家反腐观察站，建议缔约国加大努力，打击腐败及相关有罪不罚现象，并在法律和实践中确保参与公共事务的透明度。委员会还建议缔约国采取措施</w:t>
      </w:r>
      <w:r w:rsidRPr="000944DB">
        <w:rPr>
          <w:rFonts w:eastAsia="SimHei" w:hint="eastAsia"/>
          <w:spacing w:val="2"/>
          <w:lang w:val="en-GB"/>
        </w:rPr>
        <w:t>，提高政治家、议员以及国</w:t>
      </w:r>
      <w:r w:rsidRPr="000944DB">
        <w:rPr>
          <w:rFonts w:eastAsia="SimHei" w:hint="eastAsia"/>
          <w:lang w:val="en-GB"/>
        </w:rPr>
        <w:t>家和地方公务员对腐败的经济和社会成本的认识，并增强法官、检察官和执法官员严格执行反腐败法的意识。</w:t>
      </w:r>
    </w:p>
    <w:p w:rsidR="00F44C87" w:rsidRPr="008647B5" w:rsidRDefault="00F44C87" w:rsidP="000944DB">
      <w:pPr>
        <w:pStyle w:val="SingleTxtGC"/>
        <w:rPr>
          <w:rFonts w:hint="eastAsia"/>
        </w:rPr>
      </w:pPr>
      <w:r>
        <w:rPr>
          <w:rFonts w:hint="eastAsia"/>
          <w:lang w:val="en-GB"/>
        </w:rPr>
        <w:t>1</w:t>
      </w:r>
      <w:r w:rsidRPr="00F44C87">
        <w:rPr>
          <w:rFonts w:hint="eastAsia"/>
          <w:lang w:val="en-GB"/>
        </w:rPr>
        <w:t xml:space="preserve">0.  </w:t>
      </w:r>
      <w:r w:rsidRPr="00F44C87">
        <w:rPr>
          <w:rFonts w:hint="eastAsia"/>
          <w:lang w:val="en-GB"/>
        </w:rPr>
        <w:t>委员会深表关切的</w:t>
      </w:r>
      <w:r w:rsidRPr="008647B5">
        <w:rPr>
          <w:rFonts w:hint="eastAsia"/>
        </w:rPr>
        <w:t>是，根据</w:t>
      </w:r>
      <w:r w:rsidRPr="008647B5">
        <w:rPr>
          <w:rFonts w:hint="eastAsia"/>
        </w:rPr>
        <w:t>2001</w:t>
      </w:r>
      <w:r w:rsidRPr="008647B5">
        <w:rPr>
          <w:rFonts w:hint="eastAsia"/>
        </w:rPr>
        <w:t>年《个人身份法》，未婚成年女子受监护</w:t>
      </w:r>
      <w:r w:rsidRPr="008647B5">
        <w:rPr>
          <w:rFonts w:hint="eastAsia"/>
          <w:spacing w:val="-4"/>
        </w:rPr>
        <w:t>(</w:t>
      </w:r>
      <w:r w:rsidRPr="008647B5">
        <w:rPr>
          <w:rFonts w:hint="eastAsia"/>
          <w:spacing w:val="-4"/>
        </w:rPr>
        <w:t>“</w:t>
      </w:r>
      <w:r w:rsidRPr="008647B5">
        <w:rPr>
          <w:rFonts w:hint="eastAsia"/>
          <w:spacing w:val="-4"/>
        </w:rPr>
        <w:t>hadhana</w:t>
      </w:r>
      <w:r w:rsidRPr="008647B5">
        <w:rPr>
          <w:rFonts w:hint="eastAsia"/>
          <w:spacing w:val="-4"/>
        </w:rPr>
        <w:t>”</w:t>
      </w:r>
      <w:r w:rsidRPr="008647B5">
        <w:rPr>
          <w:rFonts w:hint="eastAsia"/>
          <w:spacing w:val="-4"/>
        </w:rPr>
        <w:t>)</w:t>
      </w:r>
      <w:r w:rsidRPr="008647B5">
        <w:rPr>
          <w:rFonts w:hint="eastAsia"/>
          <w:spacing w:val="-4"/>
        </w:rPr>
        <w:t>。委员会还深表关切的是，该法的一些条款赋予夫妻在家庭生活的</w:t>
      </w:r>
      <w:r w:rsidRPr="008647B5">
        <w:rPr>
          <w:rFonts w:hint="eastAsia"/>
        </w:rPr>
        <w:t>不同角色、职责和权利，并给予男孩和女孩不同的待遇，这导致妇女和女童的社会</w:t>
      </w:r>
      <w:r w:rsidRPr="008647B5">
        <w:rPr>
          <w:rFonts w:hint="eastAsia"/>
          <w:spacing w:val="-4"/>
        </w:rPr>
        <w:t>地位较低，丧失了《公约》规定的平等权利。委员会进一步表示关切的是，缔约</w:t>
      </w:r>
      <w:r w:rsidRPr="008647B5">
        <w:rPr>
          <w:rFonts w:hint="eastAsia"/>
        </w:rPr>
        <w:t>国援引宗教原因，不愿采取措施修订</w:t>
      </w:r>
      <w:r w:rsidRPr="008647B5">
        <w:rPr>
          <w:rFonts w:hint="eastAsia"/>
        </w:rPr>
        <w:t>2001</w:t>
      </w:r>
      <w:r w:rsidRPr="008647B5">
        <w:rPr>
          <w:rFonts w:hint="eastAsia"/>
        </w:rPr>
        <w:t>年《个人身份法》</w:t>
      </w:r>
      <w:r w:rsidRPr="008647B5">
        <w:rPr>
          <w:rFonts w:hint="eastAsia"/>
        </w:rPr>
        <w:t>(</w:t>
      </w:r>
      <w:r w:rsidRPr="008647B5">
        <w:rPr>
          <w:rFonts w:hint="eastAsia"/>
        </w:rPr>
        <w:t>第三条和第十条</w:t>
      </w:r>
      <w:r w:rsidRPr="008647B5">
        <w:rPr>
          <w:rFonts w:hint="eastAsia"/>
        </w:rPr>
        <w:t>)</w:t>
      </w:r>
      <w:r w:rsidRPr="008647B5">
        <w:rPr>
          <w:rFonts w:hint="eastAsia"/>
        </w:rPr>
        <w:t>。</w:t>
      </w:r>
    </w:p>
    <w:p w:rsidR="00F44C87" w:rsidRPr="000944DB" w:rsidRDefault="00F44C87" w:rsidP="000944DB">
      <w:pPr>
        <w:pStyle w:val="SingleTxtGC"/>
        <w:rPr>
          <w:rFonts w:eastAsia="SimHei" w:hint="eastAsia"/>
          <w:lang w:val="en-GB"/>
        </w:rPr>
      </w:pPr>
      <w:r w:rsidRPr="000944DB">
        <w:rPr>
          <w:rFonts w:eastAsia="SimHei" w:hint="eastAsia"/>
          <w:lang w:val="en-GB"/>
        </w:rPr>
        <w:t>忆及《维也纳宣言》重申各国有义务抵制基于宗教或信仰的性别歧视做法，以及《公约》缔约国有义务保障男女在经济、社会和文化权利方面享有平等的权利，委员会敦促缔约国采取措施，修订</w:t>
      </w:r>
      <w:r w:rsidRPr="000944DB">
        <w:rPr>
          <w:rFonts w:eastAsia="SimHei" w:hint="eastAsia"/>
          <w:lang w:val="en-GB"/>
        </w:rPr>
        <w:t>2001</w:t>
      </w:r>
      <w:r w:rsidRPr="000944DB">
        <w:rPr>
          <w:rFonts w:eastAsia="SimHei" w:hint="eastAsia"/>
          <w:lang w:val="en-GB"/>
        </w:rPr>
        <w:t>年《个人身份法》中有性别歧视性质的条款，特别是歧视妇女的条款。委员会特别呼吁缔约国使公众，包括宗教领袖认识到监护制度，以及违反《公约》赋予夫妻在家庭事务中不同角色和责任的做法具有歧视性。委员会还呼吁缔约国在法律中明确并禁止一切形式对妇女的歧视。在这方面，委员会请缔约国注意委员会关于男女在享受一切经济、社会及文化权利方面的平等权利的第</w:t>
      </w:r>
      <w:r w:rsidRPr="000944DB">
        <w:rPr>
          <w:rFonts w:eastAsia="SimHei" w:hint="eastAsia"/>
          <w:lang w:val="en-GB"/>
        </w:rPr>
        <w:t>16</w:t>
      </w:r>
      <w:r w:rsidRPr="000944DB">
        <w:rPr>
          <w:rFonts w:eastAsia="SimHei" w:hint="eastAsia"/>
          <w:lang w:val="en-GB"/>
        </w:rPr>
        <w:t>号</w:t>
      </w:r>
      <w:r w:rsidRPr="000944DB">
        <w:rPr>
          <w:rFonts w:eastAsia="SimHei" w:hint="eastAsia"/>
          <w:lang w:val="en-GB"/>
        </w:rPr>
        <w:t>(2005)</w:t>
      </w:r>
      <w:r w:rsidRPr="000944DB">
        <w:rPr>
          <w:rFonts w:eastAsia="SimHei" w:hint="eastAsia"/>
          <w:lang w:val="en-GB"/>
        </w:rPr>
        <w:t>一般性意见。</w:t>
      </w:r>
    </w:p>
    <w:p w:rsidR="00F44C87" w:rsidRPr="00F44C87" w:rsidRDefault="00F44C87" w:rsidP="000944DB">
      <w:pPr>
        <w:pStyle w:val="SingleTxtGC"/>
        <w:rPr>
          <w:rFonts w:hint="eastAsia"/>
          <w:lang w:val="en-GB"/>
        </w:rPr>
      </w:pPr>
      <w:r>
        <w:rPr>
          <w:rFonts w:hint="eastAsia"/>
          <w:lang w:val="en-GB"/>
        </w:rPr>
        <w:t>11</w:t>
      </w:r>
      <w:r w:rsidRPr="00F44C87">
        <w:rPr>
          <w:rFonts w:hint="eastAsia"/>
          <w:lang w:val="en-GB"/>
        </w:rPr>
        <w:t xml:space="preserve">.  </w:t>
      </w:r>
      <w:r w:rsidRPr="00F44C87">
        <w:rPr>
          <w:rFonts w:hint="eastAsia"/>
          <w:lang w:val="en-GB"/>
        </w:rPr>
        <w:t>委员会关切地注意到，缔约国一半以上的女性人口是文盲。此外，委员会还表示关切的是，缔约国只有一小部分女性是受薪工人，而且尽管引入了配额制度，但是在政府和选举产生的机构中担任较高职位的妇女屈指可数。委员会进一步表示关切的是，代表团在发言中称妇女在社会中的地位不是通过工作或职业生涯实现的，由此看出缔约国不愿改变</w:t>
      </w:r>
      <w:r w:rsidRPr="00F44C87">
        <w:rPr>
          <w:rFonts w:hint="eastAsia"/>
          <w:lang w:val="en-GB"/>
        </w:rPr>
        <w:t>(</w:t>
      </w:r>
      <w:r w:rsidRPr="00F44C87">
        <w:rPr>
          <w:rFonts w:hint="eastAsia"/>
          <w:lang w:val="en-GB"/>
        </w:rPr>
        <w:t>第三条和第六条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委员会敦促缔约国解决妇女失业的根源问题，方法包括</w:t>
      </w:r>
      <w:r w:rsidR="008647B5" w:rsidRPr="000944DB">
        <w:rPr>
          <w:rFonts w:eastAsia="SimHei" w:hint="eastAsia"/>
          <w:sz w:val="10"/>
          <w:szCs w:val="10"/>
          <w:lang w:val="en-GB"/>
        </w:rPr>
        <w:t xml:space="preserve"> </w:t>
      </w:r>
      <w:r w:rsidRPr="000944DB">
        <w:rPr>
          <w:rFonts w:eastAsia="SimHei" w:hint="eastAsia"/>
          <w:lang w:val="en-GB"/>
        </w:rPr>
        <w:t xml:space="preserve">(a) </w:t>
      </w:r>
      <w:r w:rsidRPr="000944DB">
        <w:rPr>
          <w:rFonts w:eastAsia="SimHei" w:hint="eastAsia"/>
          <w:lang w:val="en-GB"/>
        </w:rPr>
        <w:t>开展提高认识活动，改变社会对性别角色的看法；</w:t>
      </w:r>
      <w:r w:rsidRPr="000944DB">
        <w:rPr>
          <w:rFonts w:eastAsia="SimHei" w:hint="eastAsia"/>
          <w:lang w:val="en-GB"/>
        </w:rPr>
        <w:t xml:space="preserve">(b) </w:t>
      </w:r>
      <w:r w:rsidRPr="000944DB">
        <w:rPr>
          <w:rFonts w:eastAsia="SimHei" w:hint="eastAsia"/>
          <w:lang w:val="en-GB"/>
        </w:rPr>
        <w:t>确保各教育阶段的女童完成学业，并有机会接受中等和高等教育；</w:t>
      </w:r>
      <w:r w:rsidRPr="000944DB">
        <w:rPr>
          <w:rFonts w:eastAsia="SimHei" w:hint="eastAsia"/>
          <w:lang w:val="en-GB"/>
        </w:rPr>
        <w:t xml:space="preserve">(c) </w:t>
      </w:r>
      <w:r w:rsidRPr="000944DB">
        <w:rPr>
          <w:rFonts w:eastAsia="SimHei" w:hint="eastAsia"/>
          <w:lang w:val="en-GB"/>
        </w:rPr>
        <w:t>严格执行法律规定的配额制度；以及</w:t>
      </w:r>
      <w:r w:rsidR="008647B5" w:rsidRPr="000944DB">
        <w:rPr>
          <w:rFonts w:eastAsia="SimHei" w:hint="eastAsia"/>
          <w:sz w:val="10"/>
          <w:szCs w:val="10"/>
          <w:lang w:val="en-GB"/>
        </w:rPr>
        <w:t xml:space="preserve"> </w:t>
      </w:r>
      <w:r w:rsidRPr="000944DB">
        <w:rPr>
          <w:rFonts w:eastAsia="SimHei" w:hint="eastAsia"/>
          <w:lang w:val="en-GB"/>
        </w:rPr>
        <w:t xml:space="preserve">(d) </w:t>
      </w:r>
      <w:r w:rsidRPr="000944DB">
        <w:rPr>
          <w:rFonts w:eastAsia="SimHei" w:hint="eastAsia"/>
          <w:lang w:val="en-GB"/>
        </w:rPr>
        <w:t>消除就业领域对妇女其他形式的歧视，例如不允许妇女申请地方治安官职位。</w:t>
      </w:r>
    </w:p>
    <w:p w:rsidR="00F44C87" w:rsidRPr="00F44C87" w:rsidRDefault="00F44C87" w:rsidP="000944DB">
      <w:pPr>
        <w:pStyle w:val="SingleTxtGC"/>
        <w:rPr>
          <w:rFonts w:hint="eastAsia"/>
          <w:lang w:val="en-GB"/>
        </w:rPr>
      </w:pPr>
      <w:r>
        <w:rPr>
          <w:rFonts w:hint="eastAsia"/>
          <w:lang w:val="en-GB"/>
        </w:rPr>
        <w:t>12</w:t>
      </w:r>
      <w:r w:rsidRPr="00F44C87">
        <w:rPr>
          <w:rFonts w:hint="eastAsia"/>
          <w:lang w:val="en-GB"/>
        </w:rPr>
        <w:t xml:space="preserve">.  </w:t>
      </w:r>
      <w:r w:rsidRPr="00F44C87">
        <w:rPr>
          <w:rFonts w:hint="eastAsia"/>
          <w:lang w:val="en-GB"/>
        </w:rPr>
        <w:t>缔约国表示关切的是，尽管实施了</w:t>
      </w:r>
      <w:r>
        <w:rPr>
          <w:rFonts w:hint="eastAsia"/>
          <w:lang w:val="en-GB"/>
        </w:rPr>
        <w:t>2</w:t>
      </w:r>
      <w:r w:rsidRPr="00F44C87">
        <w:rPr>
          <w:rFonts w:hint="eastAsia"/>
          <w:lang w:val="en-GB"/>
        </w:rPr>
        <w:t>00</w:t>
      </w:r>
      <w:r>
        <w:rPr>
          <w:rFonts w:hint="eastAsia"/>
          <w:lang w:val="en-GB"/>
        </w:rPr>
        <w:t>8</w:t>
      </w:r>
      <w:r w:rsidRPr="00F44C87">
        <w:rPr>
          <w:rFonts w:hint="eastAsia"/>
          <w:lang w:val="en-GB"/>
        </w:rPr>
        <w:t>-</w:t>
      </w:r>
      <w:r>
        <w:rPr>
          <w:rFonts w:hint="eastAsia"/>
          <w:lang w:val="en-GB"/>
        </w:rPr>
        <w:t>2</w:t>
      </w:r>
      <w:r w:rsidRPr="00F44C87">
        <w:rPr>
          <w:rFonts w:hint="eastAsia"/>
          <w:lang w:val="en-GB"/>
        </w:rPr>
        <w:t>0</w:t>
      </w:r>
      <w:r>
        <w:rPr>
          <w:rFonts w:hint="eastAsia"/>
          <w:lang w:val="en-GB"/>
        </w:rPr>
        <w:t>12</w:t>
      </w:r>
      <w:r w:rsidRPr="00F44C87">
        <w:rPr>
          <w:rFonts w:hint="eastAsia"/>
          <w:lang w:val="en-GB"/>
        </w:rPr>
        <w:t>年全国就业战略，但是缔约国的失业率，特别是年轻人的失业率仍然很高</w:t>
      </w:r>
      <w:r w:rsidRPr="00F44C87">
        <w:rPr>
          <w:rFonts w:hint="eastAsia"/>
          <w:lang w:val="en-GB"/>
        </w:rPr>
        <w:t>(</w:t>
      </w:r>
      <w:r w:rsidRPr="00F44C87">
        <w:rPr>
          <w:rFonts w:hint="eastAsia"/>
          <w:lang w:val="en-GB"/>
        </w:rPr>
        <w:t>第六条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委员会敦促缔约国继续努力降低失业率，特别是年轻人的失业率，并确保所采取措施的范围和投入的资源与缔约国的失业率相匹配，以期确保逐步实现工作权。委员会还呼吁缔约国在落实</w:t>
      </w:r>
      <w:r w:rsidRPr="000944DB">
        <w:rPr>
          <w:rFonts w:eastAsia="SimHei" w:hint="eastAsia"/>
          <w:lang w:val="en-GB"/>
        </w:rPr>
        <w:t>2011-2015</w:t>
      </w:r>
      <w:r w:rsidRPr="000944DB">
        <w:rPr>
          <w:rFonts w:eastAsia="SimHei" w:hint="eastAsia"/>
          <w:lang w:val="en-GB"/>
        </w:rPr>
        <w:t>年优先事项时，采取立足于人权的方针。在这方面，委员会呼吁缔约国考虑委员会关于工作权利的第</w:t>
      </w:r>
      <w:r w:rsidRPr="000944DB">
        <w:rPr>
          <w:rFonts w:eastAsia="SimHei" w:hint="eastAsia"/>
          <w:lang w:val="en-GB"/>
        </w:rPr>
        <w:t>18</w:t>
      </w:r>
      <w:r w:rsidRPr="000944DB">
        <w:rPr>
          <w:rFonts w:eastAsia="SimHei" w:hint="eastAsia"/>
          <w:lang w:val="en-GB"/>
        </w:rPr>
        <w:t>号</w:t>
      </w:r>
      <w:r w:rsidRPr="000944DB">
        <w:rPr>
          <w:rFonts w:eastAsia="SimHei" w:hint="eastAsia"/>
          <w:lang w:val="en-GB"/>
        </w:rPr>
        <w:t>(2005)</w:t>
      </w:r>
      <w:r w:rsidRPr="000944DB">
        <w:rPr>
          <w:rFonts w:eastAsia="SimHei" w:hint="eastAsia"/>
          <w:lang w:val="en-GB"/>
        </w:rPr>
        <w:t>一般性意见。</w:t>
      </w:r>
    </w:p>
    <w:p w:rsidR="00F44C87" w:rsidRPr="00F44C87" w:rsidRDefault="00F44C87" w:rsidP="000944DB">
      <w:pPr>
        <w:pStyle w:val="SingleTxtGC"/>
        <w:rPr>
          <w:rFonts w:hint="eastAsia"/>
          <w:lang w:val="en-GB"/>
        </w:rPr>
      </w:pPr>
      <w:r>
        <w:rPr>
          <w:rFonts w:hint="eastAsia"/>
          <w:lang w:val="en-GB"/>
        </w:rPr>
        <w:t>13</w:t>
      </w:r>
      <w:r w:rsidRPr="00F44C87">
        <w:rPr>
          <w:rFonts w:hint="eastAsia"/>
          <w:lang w:val="en-GB"/>
        </w:rPr>
        <w:t xml:space="preserve">.  </w:t>
      </w:r>
      <w:r w:rsidRPr="00F44C87">
        <w:rPr>
          <w:rFonts w:hint="eastAsia"/>
          <w:lang w:val="en-GB"/>
        </w:rPr>
        <w:t>委员会表示关切的是，尽管</w:t>
      </w:r>
      <w:r>
        <w:rPr>
          <w:rFonts w:hint="eastAsia"/>
          <w:lang w:val="en-GB"/>
        </w:rPr>
        <w:t>2</w:t>
      </w:r>
      <w:r w:rsidRPr="00F44C87">
        <w:rPr>
          <w:rFonts w:hint="eastAsia"/>
          <w:lang w:val="en-GB"/>
        </w:rPr>
        <w:t>00</w:t>
      </w:r>
      <w:r>
        <w:rPr>
          <w:rFonts w:hint="eastAsia"/>
          <w:lang w:val="en-GB"/>
        </w:rPr>
        <w:t>7</w:t>
      </w:r>
      <w:r w:rsidRPr="00F44C87">
        <w:rPr>
          <w:rFonts w:hint="eastAsia"/>
          <w:lang w:val="en-GB"/>
        </w:rPr>
        <w:t>年通过了《奴役法》，但是许多个人和家庭事实上仍然是奴隶。委员会还表示关切的是，尽管该法自</w:t>
      </w:r>
      <w:r>
        <w:rPr>
          <w:rFonts w:hint="eastAsia"/>
          <w:lang w:val="en-GB"/>
        </w:rPr>
        <w:t>2</w:t>
      </w:r>
      <w:r w:rsidRPr="00F44C87">
        <w:rPr>
          <w:rFonts w:hint="eastAsia"/>
          <w:lang w:val="en-GB"/>
        </w:rPr>
        <w:t>00</w:t>
      </w:r>
      <w:r>
        <w:rPr>
          <w:rFonts w:hint="eastAsia"/>
          <w:lang w:val="en-GB"/>
        </w:rPr>
        <w:t>7</w:t>
      </w:r>
      <w:r w:rsidRPr="00F44C87">
        <w:rPr>
          <w:rFonts w:hint="eastAsia"/>
          <w:lang w:val="en-GB"/>
        </w:rPr>
        <w:t>年起生效，但是根据该法提出的起诉极少</w:t>
      </w:r>
      <w:r w:rsidRPr="00F44C87">
        <w:rPr>
          <w:rFonts w:hint="eastAsia"/>
          <w:lang w:val="en-GB"/>
        </w:rPr>
        <w:t>(</w:t>
      </w:r>
      <w:r w:rsidRPr="00F44C87">
        <w:rPr>
          <w:rFonts w:hint="eastAsia"/>
          <w:lang w:val="en-GB"/>
        </w:rPr>
        <w:t>第六、七和十一条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委员会敦促缔约国采取有力措施，消除奴役并执行《奴役法》的条款。在这方面，委员会呼吁缔约国采取行动计划，以落实当代形式奴役问题包括其原因和后果问题特别报告员</w:t>
      </w:r>
      <w:r w:rsidRPr="000944DB">
        <w:rPr>
          <w:rFonts w:eastAsia="SimHei" w:hint="eastAsia"/>
          <w:lang w:val="en-GB"/>
        </w:rPr>
        <w:t>2009</w:t>
      </w:r>
      <w:r w:rsidRPr="000944DB">
        <w:rPr>
          <w:rFonts w:eastAsia="SimHei" w:hint="eastAsia"/>
          <w:lang w:val="en-GB"/>
        </w:rPr>
        <w:t>年访问缔约国后提出的建议。委员会还应增强人们的这一意识，即所有工作都应能够自由从事，并尊重人的基本权利以及工人享有安全和卫生的工作条件和领取酬劳的权利。</w:t>
      </w:r>
    </w:p>
    <w:p w:rsidR="00F44C87" w:rsidRPr="00F44C87" w:rsidRDefault="00F44C87" w:rsidP="000944DB">
      <w:pPr>
        <w:pStyle w:val="SingleTxtGC"/>
        <w:rPr>
          <w:rFonts w:hint="eastAsia"/>
          <w:lang w:val="en-GB"/>
        </w:rPr>
      </w:pPr>
      <w:r>
        <w:rPr>
          <w:rFonts w:hint="eastAsia"/>
          <w:lang w:val="en-GB"/>
        </w:rPr>
        <w:t>14</w:t>
      </w:r>
      <w:r w:rsidRPr="00F44C87">
        <w:rPr>
          <w:rFonts w:hint="eastAsia"/>
          <w:lang w:val="en-GB"/>
        </w:rPr>
        <w:t xml:space="preserve">.  </w:t>
      </w:r>
      <w:r w:rsidRPr="00F44C87">
        <w:rPr>
          <w:rFonts w:hint="eastAsia"/>
          <w:lang w:val="en-GB"/>
        </w:rPr>
        <w:t>委员会表示关切的是，缔约国对非正式经济中的工作条件没有任何形式的监测，其中的工人没有获得社会保障的机会。委员会还表示关切的是，尽管缔约国采取了鼓励企业注册和规范家政工作的措施，非正式经济中的从业人数仍占劳动人口总数的一半以上</w:t>
      </w:r>
      <w:r w:rsidRPr="00F44C87">
        <w:rPr>
          <w:rFonts w:hint="eastAsia"/>
          <w:lang w:val="en-GB"/>
        </w:rPr>
        <w:t>(</w:t>
      </w:r>
      <w:r w:rsidRPr="00F44C87">
        <w:rPr>
          <w:rFonts w:hint="eastAsia"/>
          <w:lang w:val="en-GB"/>
        </w:rPr>
        <w:t>第七条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建议缔约国加大努力，包括无论雇主是否注册，向每个工人提供自己注册并加入社会保障计划的机会，从而逐步降低非正式就业的比例。委员会还建议缔约国增强公众的这一意识，即劳动权利，特别是公正和有利健康的工作条件也适用于非正式经济。</w:t>
      </w:r>
    </w:p>
    <w:p w:rsidR="00F44C87" w:rsidRPr="00F44C87" w:rsidRDefault="00F44C87" w:rsidP="000944DB">
      <w:pPr>
        <w:pStyle w:val="SingleTxtGC"/>
        <w:rPr>
          <w:rFonts w:hint="eastAsia"/>
          <w:lang w:val="en-GB"/>
        </w:rPr>
      </w:pPr>
      <w:r>
        <w:rPr>
          <w:rFonts w:hint="eastAsia"/>
          <w:lang w:val="en-GB"/>
        </w:rPr>
        <w:t>15</w:t>
      </w:r>
      <w:r w:rsidRPr="00F44C87">
        <w:rPr>
          <w:rFonts w:hint="eastAsia"/>
          <w:lang w:val="en-GB"/>
        </w:rPr>
        <w:t xml:space="preserve">.  </w:t>
      </w:r>
      <w:r w:rsidRPr="00F44C87">
        <w:rPr>
          <w:rFonts w:hint="eastAsia"/>
          <w:lang w:val="en-GB"/>
        </w:rPr>
        <w:t>委员会感到遗憾的是，缔约国尚未确认全国最低工资水平能否确保工人及其家庭过上体面的生活</w:t>
      </w:r>
      <w:r w:rsidRPr="00F44C87">
        <w:rPr>
          <w:rFonts w:hint="eastAsia"/>
          <w:lang w:val="en-GB"/>
        </w:rPr>
        <w:t>(</w:t>
      </w:r>
      <w:r w:rsidRPr="00F44C87">
        <w:rPr>
          <w:rFonts w:hint="eastAsia"/>
          <w:lang w:val="en-GB"/>
        </w:rPr>
        <w:t>第七条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委员会呼吁缔约国采取措施，确保全国最低工资足以让所有工人及其家庭过上体面的生活。</w:t>
      </w:r>
    </w:p>
    <w:p w:rsidR="00F44C87" w:rsidRPr="00F44C87" w:rsidRDefault="00F44C87" w:rsidP="000944DB">
      <w:pPr>
        <w:pStyle w:val="SingleTxtGC"/>
        <w:rPr>
          <w:rFonts w:hint="eastAsia"/>
          <w:lang w:val="en-GB"/>
        </w:rPr>
      </w:pPr>
      <w:r>
        <w:rPr>
          <w:rFonts w:hint="eastAsia"/>
          <w:lang w:val="en-GB"/>
        </w:rPr>
        <w:t>16</w:t>
      </w:r>
      <w:r w:rsidRPr="00F44C87">
        <w:rPr>
          <w:rFonts w:hint="eastAsia"/>
          <w:lang w:val="en-GB"/>
        </w:rPr>
        <w:t xml:space="preserve">.  </w:t>
      </w:r>
      <w:r w:rsidRPr="00F44C87">
        <w:rPr>
          <w:rFonts w:hint="eastAsia"/>
          <w:lang w:val="en-GB"/>
        </w:rPr>
        <w:t>委员会表示关切的是，根据</w:t>
      </w:r>
      <w:r>
        <w:rPr>
          <w:rFonts w:hint="eastAsia"/>
          <w:lang w:val="en-GB"/>
        </w:rPr>
        <w:t>2</w:t>
      </w:r>
      <w:r w:rsidRPr="00F44C87">
        <w:rPr>
          <w:rFonts w:hint="eastAsia"/>
          <w:lang w:val="en-GB"/>
        </w:rPr>
        <w:t>00</w:t>
      </w:r>
      <w:r>
        <w:rPr>
          <w:rFonts w:hint="eastAsia"/>
          <w:lang w:val="en-GB"/>
        </w:rPr>
        <w:t>4</w:t>
      </w:r>
      <w:r w:rsidRPr="00F44C87">
        <w:rPr>
          <w:rFonts w:hint="eastAsia"/>
          <w:lang w:val="en-GB"/>
        </w:rPr>
        <w:t>年《劳动法》第</w:t>
      </w:r>
      <w:r>
        <w:rPr>
          <w:rFonts w:hint="eastAsia"/>
          <w:lang w:val="en-GB"/>
        </w:rPr>
        <w:t>275</w:t>
      </w:r>
      <w:r w:rsidRPr="00F44C87">
        <w:rPr>
          <w:rFonts w:hint="eastAsia"/>
          <w:lang w:val="en-GB"/>
        </w:rPr>
        <w:t>和</w:t>
      </w:r>
      <w:r>
        <w:rPr>
          <w:rFonts w:hint="eastAsia"/>
          <w:lang w:val="en-GB"/>
        </w:rPr>
        <w:t>276</w:t>
      </w:r>
      <w:r w:rsidRPr="00F44C87">
        <w:rPr>
          <w:rFonts w:hint="eastAsia"/>
          <w:lang w:val="en-GB"/>
        </w:rPr>
        <w:t>条的规定，建立工会需得到批准。此外，委员会还对实践中工会权利的行使得不到充分保障表示关切，体现在工会被排除在社会对话之外，以及有报道称缔约国成立的跨国公司采取了反对工会的行动</w:t>
      </w:r>
      <w:r w:rsidRPr="00F44C87">
        <w:rPr>
          <w:rFonts w:hint="eastAsia"/>
          <w:lang w:val="en-GB"/>
        </w:rPr>
        <w:t>(</w:t>
      </w:r>
      <w:r w:rsidRPr="00F44C87">
        <w:rPr>
          <w:rFonts w:hint="eastAsia"/>
          <w:lang w:val="en-GB"/>
        </w:rPr>
        <w:t>第八条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委员会敦促缔约国使其关于工会权利的法律符合《公约》第八条以及劳工组织第</w:t>
      </w:r>
      <w:r w:rsidRPr="000944DB">
        <w:rPr>
          <w:rFonts w:eastAsia="SimHei" w:hint="eastAsia"/>
          <w:lang w:val="en-GB"/>
        </w:rPr>
        <w:t>87</w:t>
      </w:r>
      <w:r w:rsidRPr="000944DB">
        <w:rPr>
          <w:rFonts w:eastAsia="SimHei" w:hint="eastAsia"/>
          <w:lang w:val="en-GB"/>
        </w:rPr>
        <w:t>号</w:t>
      </w:r>
      <w:r w:rsidRPr="000944DB">
        <w:rPr>
          <w:rFonts w:eastAsia="SimHei" w:hint="eastAsia"/>
          <w:lang w:val="en-GB"/>
        </w:rPr>
        <w:t>(1948)</w:t>
      </w:r>
      <w:r w:rsidRPr="000944DB">
        <w:rPr>
          <w:rFonts w:eastAsia="SimHei" w:hint="eastAsia"/>
          <w:lang w:val="en-GB"/>
        </w:rPr>
        <w:t>和第</w:t>
      </w:r>
      <w:r w:rsidRPr="000944DB">
        <w:rPr>
          <w:rFonts w:eastAsia="SimHei" w:hint="eastAsia"/>
          <w:lang w:val="en-GB"/>
        </w:rPr>
        <w:t>98</w:t>
      </w:r>
      <w:r w:rsidRPr="000944DB">
        <w:rPr>
          <w:rFonts w:eastAsia="SimHei" w:hint="eastAsia"/>
          <w:lang w:val="en-GB"/>
        </w:rPr>
        <w:t>号</w:t>
      </w:r>
      <w:r w:rsidRPr="000944DB">
        <w:rPr>
          <w:rFonts w:eastAsia="SimHei" w:hint="eastAsia"/>
          <w:lang w:val="en-GB"/>
        </w:rPr>
        <w:t>(1949)</w:t>
      </w:r>
      <w:r w:rsidRPr="000944DB">
        <w:rPr>
          <w:rFonts w:eastAsia="SimHei" w:hint="eastAsia"/>
          <w:lang w:val="en-GB"/>
        </w:rPr>
        <w:t>公约的规定。委员会还敦促缔约国特别是在私营部门保护工会权利，并切实调查所有关于侵犯工会权利的指控。</w:t>
      </w:r>
    </w:p>
    <w:p w:rsidR="00F44C87" w:rsidRPr="00DC1EB2" w:rsidRDefault="00F44C87" w:rsidP="000944DB">
      <w:pPr>
        <w:pStyle w:val="SingleTxtGC"/>
        <w:rPr>
          <w:rFonts w:hint="eastAsia"/>
        </w:rPr>
      </w:pPr>
      <w:r>
        <w:rPr>
          <w:rFonts w:hint="eastAsia"/>
          <w:lang w:val="en-GB"/>
        </w:rPr>
        <w:t>17</w:t>
      </w:r>
      <w:r w:rsidRPr="00F44C87">
        <w:rPr>
          <w:rFonts w:hint="eastAsia"/>
          <w:lang w:val="en-GB"/>
        </w:rPr>
        <w:t xml:space="preserve">.  </w:t>
      </w:r>
      <w:r w:rsidRPr="00F44C87">
        <w:rPr>
          <w:rFonts w:hint="eastAsia"/>
          <w:lang w:val="en-GB"/>
        </w:rPr>
        <w:t>委员会对缔</w:t>
      </w:r>
      <w:r w:rsidRPr="008647B5">
        <w:rPr>
          <w:rFonts w:hint="eastAsia"/>
          <w:spacing w:val="4"/>
          <w:lang w:val="en-GB"/>
        </w:rPr>
        <w:t>约国</w:t>
      </w:r>
      <w:r w:rsidRPr="008647B5">
        <w:rPr>
          <w:rFonts w:hint="eastAsia"/>
        </w:rPr>
        <w:t>的社会保障制度只涵盖有稳定工作的人群表示关切。委员会还表示关切的是</w:t>
      </w:r>
      <w:r w:rsidRPr="008647B5">
        <w:rPr>
          <w:rFonts w:hint="eastAsia"/>
          <w:spacing w:val="4"/>
          <w:lang w:val="en-GB"/>
        </w:rPr>
        <w:t>，最容易</w:t>
      </w:r>
      <w:r w:rsidRPr="00DC1EB2">
        <w:rPr>
          <w:rFonts w:hint="eastAsia"/>
        </w:rPr>
        <w:t>失去收入来源或没有收入的人大多数没有社会保障制度。此外，委员会还对当前制度不涵盖失业津贴和养老津贴表示关切</w:t>
      </w:r>
      <w:r w:rsidRPr="00DC1EB2">
        <w:rPr>
          <w:rFonts w:hint="eastAsia"/>
        </w:rPr>
        <w:t>(</w:t>
      </w:r>
      <w:r w:rsidRPr="00DC1EB2">
        <w:rPr>
          <w:rFonts w:hint="eastAsia"/>
        </w:rPr>
        <w:t>第九条</w:t>
      </w:r>
      <w:r w:rsidRPr="00DC1EB2">
        <w:rPr>
          <w:rFonts w:hint="eastAsia"/>
        </w:rPr>
        <w:t>)</w:t>
      </w:r>
      <w:r w:rsidRPr="00DC1EB2">
        <w:rPr>
          <w:rFonts w:hint="eastAsia"/>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委员会呼吁缔约国采取措施，扩大社会保障制度的覆盖面。委员会特别建议缔约国</w:t>
      </w:r>
      <w:r w:rsidR="008647B5" w:rsidRPr="000944DB">
        <w:rPr>
          <w:rFonts w:eastAsia="SimHei" w:hint="eastAsia"/>
          <w:sz w:val="11"/>
          <w:szCs w:val="11"/>
          <w:lang w:val="en-GB"/>
        </w:rPr>
        <w:t xml:space="preserve"> </w:t>
      </w:r>
      <w:r w:rsidRPr="000944DB">
        <w:rPr>
          <w:rFonts w:eastAsia="SimHei" w:hint="eastAsia"/>
          <w:lang w:val="en-GB"/>
        </w:rPr>
        <w:t xml:space="preserve">(a) </w:t>
      </w:r>
      <w:r w:rsidRPr="000944DB">
        <w:rPr>
          <w:rFonts w:eastAsia="SimHei" w:hint="eastAsia"/>
          <w:lang w:val="en-GB"/>
        </w:rPr>
        <w:t>加强对当前社会保护机构的管理；</w:t>
      </w:r>
      <w:r w:rsidRPr="000944DB">
        <w:rPr>
          <w:rFonts w:eastAsia="SimHei" w:hint="eastAsia"/>
          <w:lang w:val="en-GB"/>
        </w:rPr>
        <w:t xml:space="preserve">(b) </w:t>
      </w:r>
      <w:r w:rsidRPr="000944DB">
        <w:rPr>
          <w:rFonts w:eastAsia="SimHei" w:hint="eastAsia"/>
          <w:lang w:val="en-GB"/>
        </w:rPr>
        <w:t>扩大社保制度的覆盖面，将失业津贴和养老津贴纳入其中，并制定非缴费型计划；</w:t>
      </w:r>
      <w:r w:rsidRPr="000944DB">
        <w:rPr>
          <w:rFonts w:eastAsia="SimHei" w:hint="eastAsia"/>
          <w:lang w:val="en-GB"/>
        </w:rPr>
        <w:t xml:space="preserve">(c) </w:t>
      </w:r>
      <w:r w:rsidRPr="000944DB">
        <w:rPr>
          <w:rFonts w:eastAsia="SimHei" w:hint="eastAsia"/>
          <w:lang w:val="en-GB"/>
        </w:rPr>
        <w:t>采取必要的立法或监管措施，以便建立其他形式的缴费型计划，例如私人经营的计划以及社区援助计划或互助计划；</w:t>
      </w:r>
      <w:r w:rsidRPr="000944DB">
        <w:rPr>
          <w:rFonts w:eastAsia="SimHei" w:hint="eastAsia"/>
          <w:lang w:val="en-GB"/>
        </w:rPr>
        <w:t xml:space="preserve">(d) </w:t>
      </w:r>
      <w:r w:rsidRPr="000944DB">
        <w:rPr>
          <w:rFonts w:eastAsia="SimHei" w:hint="eastAsia"/>
          <w:lang w:val="en-GB"/>
        </w:rPr>
        <w:t>支持建立可负担、地方性、接纳无稳定收入者的社保计划。委员会请缔约国注意委员会关于社会保障的权利的第</w:t>
      </w:r>
      <w:r w:rsidRPr="000944DB">
        <w:rPr>
          <w:rFonts w:eastAsia="SimHei" w:hint="eastAsia"/>
          <w:lang w:val="en-GB"/>
        </w:rPr>
        <w:t>19</w:t>
      </w:r>
      <w:r w:rsidRPr="000944DB">
        <w:rPr>
          <w:rFonts w:eastAsia="SimHei" w:hint="eastAsia"/>
          <w:lang w:val="en-GB"/>
        </w:rPr>
        <w:t>号</w:t>
      </w:r>
      <w:r w:rsidRPr="000944DB">
        <w:rPr>
          <w:rFonts w:eastAsia="SimHei" w:hint="eastAsia"/>
          <w:lang w:val="en-GB"/>
        </w:rPr>
        <w:t>(2008)</w:t>
      </w:r>
      <w:r w:rsidRPr="000944DB">
        <w:rPr>
          <w:rFonts w:eastAsia="SimHei" w:hint="eastAsia"/>
          <w:lang w:val="en-GB"/>
        </w:rPr>
        <w:t>号一般性意见。</w:t>
      </w:r>
    </w:p>
    <w:p w:rsidR="00F44C87" w:rsidRPr="00F44C87" w:rsidRDefault="00F44C87" w:rsidP="000944DB">
      <w:pPr>
        <w:pStyle w:val="SingleTxtGC"/>
        <w:rPr>
          <w:rFonts w:hint="eastAsia"/>
          <w:lang w:val="en-GB"/>
        </w:rPr>
      </w:pPr>
      <w:r>
        <w:rPr>
          <w:rFonts w:hint="eastAsia"/>
          <w:lang w:val="en-GB"/>
        </w:rPr>
        <w:t>18</w:t>
      </w:r>
      <w:r w:rsidRPr="00F44C87">
        <w:rPr>
          <w:rFonts w:hint="eastAsia"/>
          <w:lang w:val="en-GB"/>
        </w:rPr>
        <w:t xml:space="preserve">.  </w:t>
      </w:r>
      <w:r w:rsidRPr="00F44C87">
        <w:rPr>
          <w:rFonts w:hint="eastAsia"/>
          <w:lang w:val="en-GB"/>
        </w:rPr>
        <w:t>委员会关切地注意到，缔约国仍然存在早婚现象，无法律行为能力者，若监护人认为符合其利益，可不经过当事人同意便为其包办婚姻</w:t>
      </w:r>
      <w:r w:rsidRPr="00F44C87">
        <w:rPr>
          <w:rFonts w:hint="eastAsia"/>
          <w:lang w:val="en-GB"/>
        </w:rPr>
        <w:t>(</w:t>
      </w:r>
      <w:r w:rsidRPr="00F44C87">
        <w:rPr>
          <w:rFonts w:hint="eastAsia"/>
          <w:lang w:val="en-GB"/>
        </w:rPr>
        <w:t>第十条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委员会敦促缔约国防止未满法定最低年龄</w:t>
      </w:r>
      <w:r w:rsidRPr="000944DB">
        <w:rPr>
          <w:rFonts w:eastAsia="SimHei" w:hint="eastAsia"/>
          <w:lang w:val="en-GB"/>
        </w:rPr>
        <w:t>(18</w:t>
      </w:r>
      <w:r w:rsidRPr="000944DB">
        <w:rPr>
          <w:rFonts w:eastAsia="SimHei" w:hint="eastAsia"/>
          <w:lang w:val="en-GB"/>
        </w:rPr>
        <w:t>岁</w:t>
      </w:r>
      <w:r w:rsidRPr="000944DB">
        <w:rPr>
          <w:rFonts w:eastAsia="SimHei" w:hint="eastAsia"/>
          <w:lang w:val="en-GB"/>
        </w:rPr>
        <w:t>)</w:t>
      </w:r>
      <w:r w:rsidRPr="000944DB">
        <w:rPr>
          <w:rFonts w:eastAsia="SimHei" w:hint="eastAsia"/>
          <w:lang w:val="en-GB"/>
        </w:rPr>
        <w:t>的人结婚，并修订《个人身份法》第六条，以确保结婚必须经过当事人的自由同意。</w:t>
      </w:r>
    </w:p>
    <w:p w:rsidR="00F44C87" w:rsidRPr="00976DF3" w:rsidRDefault="00F44C87" w:rsidP="000944DB">
      <w:pPr>
        <w:pStyle w:val="SingleTxtGC"/>
        <w:rPr>
          <w:rFonts w:hint="eastAsia"/>
        </w:rPr>
      </w:pPr>
      <w:r>
        <w:rPr>
          <w:rFonts w:hint="eastAsia"/>
          <w:lang w:val="en-GB"/>
        </w:rPr>
        <w:t>19</w:t>
      </w:r>
      <w:r w:rsidRPr="00F44C87">
        <w:rPr>
          <w:rFonts w:hint="eastAsia"/>
          <w:lang w:val="en-GB"/>
        </w:rPr>
        <w:t xml:space="preserve">.  </w:t>
      </w:r>
      <w:r w:rsidRPr="00976DF3">
        <w:rPr>
          <w:rFonts w:hint="eastAsia"/>
          <w:spacing w:val="-4"/>
          <w:lang w:val="en-GB"/>
        </w:rPr>
        <w:t>委</w:t>
      </w:r>
      <w:r w:rsidRPr="00976DF3">
        <w:rPr>
          <w:rFonts w:hint="eastAsia"/>
          <w:spacing w:val="-4"/>
        </w:rPr>
        <w:t>员会表示关切的是，缔约国有大</w:t>
      </w:r>
      <w:r w:rsidRPr="00976DF3">
        <w:rPr>
          <w:rFonts w:hint="eastAsia"/>
        </w:rPr>
        <w:t>量新生人口没有登记，且</w:t>
      </w:r>
      <w:r w:rsidRPr="00976DF3">
        <w:rPr>
          <w:rFonts w:hint="eastAsia"/>
        </w:rPr>
        <w:t>2010</w:t>
      </w:r>
      <w:r w:rsidRPr="00976DF3">
        <w:rPr>
          <w:rFonts w:hint="eastAsia"/>
        </w:rPr>
        <w:t>年</w:t>
      </w:r>
      <w:r w:rsidRPr="00976DF3">
        <w:rPr>
          <w:rFonts w:hint="eastAsia"/>
          <w:spacing w:val="-4"/>
        </w:rPr>
        <w:t>启动的公</w:t>
      </w:r>
      <w:r w:rsidRPr="00976DF3">
        <w:rPr>
          <w:rFonts w:hint="eastAsia"/>
        </w:rPr>
        <w:t>民身份改革为出生登记设置了额外障碍，例如要求提供父母的结婚证</w:t>
      </w:r>
      <w:r w:rsidRPr="00976DF3">
        <w:rPr>
          <w:rFonts w:hint="eastAsia"/>
        </w:rPr>
        <w:t>(</w:t>
      </w:r>
      <w:r w:rsidRPr="00976DF3">
        <w:rPr>
          <w:rFonts w:hint="eastAsia"/>
        </w:rPr>
        <w:t>第十</w:t>
      </w:r>
      <w:r w:rsidRPr="00976DF3">
        <w:rPr>
          <w:rFonts w:hint="eastAsia"/>
          <w:spacing w:val="-4"/>
        </w:rPr>
        <w:t>条</w:t>
      </w:r>
      <w:r w:rsidRPr="00976DF3">
        <w:rPr>
          <w:rFonts w:hint="eastAsia"/>
          <w:spacing w:val="-4"/>
        </w:rPr>
        <w:t>)</w:t>
      </w:r>
      <w:r w:rsidRPr="00976DF3">
        <w:rPr>
          <w:rFonts w:hint="eastAsia"/>
          <w:spacing w:val="-4"/>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敦促缔约国简化出生登记程序，以考虑人口面临的各项制约，例如地理障碍，以及包括对非婚生子女而言，获得或出示正式文件的困难。委员会还呼吁缔约国为出生登记提供便利，例如晚登记不罚款，通过医疗系统登记，以及将定期的疫苗接种宣传活动与出生登记宣传活动结合起来。</w:t>
      </w:r>
    </w:p>
    <w:p w:rsidR="00F44C87" w:rsidRPr="00F44C87" w:rsidRDefault="00F44C87" w:rsidP="000944DB">
      <w:pPr>
        <w:pStyle w:val="SingleTxtGC"/>
        <w:rPr>
          <w:rFonts w:hint="eastAsia"/>
          <w:lang w:val="en-GB"/>
        </w:rPr>
      </w:pPr>
      <w:r>
        <w:rPr>
          <w:rFonts w:hint="eastAsia"/>
          <w:lang w:val="en-GB"/>
        </w:rPr>
        <w:t>2</w:t>
      </w:r>
      <w:r w:rsidRPr="00F44C87">
        <w:rPr>
          <w:rFonts w:hint="eastAsia"/>
          <w:lang w:val="en-GB"/>
        </w:rPr>
        <w:t xml:space="preserve">0.  </w:t>
      </w:r>
      <w:r w:rsidRPr="00F44C87">
        <w:rPr>
          <w:rFonts w:hint="eastAsia"/>
          <w:lang w:val="en-GB"/>
        </w:rPr>
        <w:t>委员会对缔约国流落街头儿童和童工的脆弱条件表示关切</w:t>
      </w:r>
      <w:r w:rsidRPr="00F44C87">
        <w:rPr>
          <w:rFonts w:hint="eastAsia"/>
          <w:lang w:val="en-GB"/>
        </w:rPr>
        <w:t>(</w:t>
      </w:r>
      <w:r w:rsidRPr="00F44C87">
        <w:rPr>
          <w:rFonts w:hint="eastAsia"/>
          <w:lang w:val="en-GB"/>
        </w:rPr>
        <w:t>第十条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委员会建议缔约国</w:t>
      </w:r>
      <w:r w:rsidR="008647B5" w:rsidRPr="000944DB">
        <w:rPr>
          <w:rFonts w:eastAsia="SimHei" w:hint="eastAsia"/>
          <w:sz w:val="10"/>
          <w:szCs w:val="10"/>
          <w:lang w:val="en-GB"/>
        </w:rPr>
        <w:t xml:space="preserve"> </w:t>
      </w:r>
      <w:r w:rsidRPr="000944DB">
        <w:rPr>
          <w:rFonts w:eastAsia="SimHei" w:hint="eastAsia"/>
          <w:lang w:val="en-GB"/>
        </w:rPr>
        <w:t xml:space="preserve">(a) </w:t>
      </w:r>
      <w:r w:rsidRPr="000944DB">
        <w:rPr>
          <w:rFonts w:eastAsia="SimHei" w:hint="eastAsia"/>
          <w:lang w:val="en-GB"/>
        </w:rPr>
        <w:t>严格执行反对童工现</w:t>
      </w:r>
      <w:r w:rsidRPr="000944DB">
        <w:rPr>
          <w:rFonts w:eastAsia="SimHei" w:hint="eastAsia"/>
          <w:spacing w:val="4"/>
          <w:lang w:val="en-GB"/>
        </w:rPr>
        <w:t>象的当前法律，尽快通过关于禁止童工的法律草案；</w:t>
      </w:r>
      <w:r w:rsidRPr="000944DB">
        <w:rPr>
          <w:rFonts w:eastAsia="SimHei" w:hint="eastAsia"/>
          <w:spacing w:val="4"/>
          <w:lang w:val="en-GB"/>
        </w:rPr>
        <w:t xml:space="preserve">(b) </w:t>
      </w:r>
      <w:r w:rsidRPr="000944DB">
        <w:rPr>
          <w:rFonts w:eastAsia="SimHei" w:hint="eastAsia"/>
          <w:spacing w:val="4"/>
          <w:lang w:val="en-GB"/>
        </w:rPr>
        <w:t>考虑将义务教育</w:t>
      </w:r>
      <w:r w:rsidRPr="000944DB">
        <w:rPr>
          <w:rFonts w:eastAsia="SimHei" w:hint="eastAsia"/>
        </w:rPr>
        <w:t>延长到中学，以防止童工现象以及儿童流落街头；</w:t>
      </w:r>
      <w:r w:rsidRPr="000944DB">
        <w:rPr>
          <w:rFonts w:eastAsia="SimHei" w:hint="eastAsia"/>
        </w:rPr>
        <w:t xml:space="preserve">(c) </w:t>
      </w:r>
      <w:r w:rsidRPr="000944DB">
        <w:rPr>
          <w:rFonts w:eastAsia="SimHei" w:hint="eastAsia"/>
        </w:rPr>
        <w:t>在缔约国的减贫战略中</w:t>
      </w:r>
      <w:r w:rsidRPr="000944DB">
        <w:rPr>
          <w:rFonts w:eastAsia="SimHei" w:hint="eastAsia"/>
          <w:spacing w:val="4"/>
          <w:lang w:val="en-GB"/>
        </w:rPr>
        <w:t>应对童工现象的根源问题，并改善流落街头儿童的状况；</w:t>
      </w:r>
      <w:r w:rsidRPr="000944DB">
        <w:rPr>
          <w:rFonts w:eastAsia="SimHei" w:hint="eastAsia"/>
          <w:spacing w:val="4"/>
          <w:lang w:val="en-GB"/>
        </w:rPr>
        <w:t xml:space="preserve">(d) </w:t>
      </w:r>
      <w:r w:rsidRPr="000944DB">
        <w:rPr>
          <w:rFonts w:eastAsia="SimHei" w:hint="eastAsia"/>
          <w:spacing w:val="4"/>
          <w:lang w:val="en-GB"/>
        </w:rPr>
        <w:t>扩大</w:t>
      </w:r>
      <w:r w:rsidRPr="000944DB">
        <w:rPr>
          <w:rFonts w:eastAsia="KaiTi_GB2312" w:hint="eastAsia"/>
          <w:b/>
          <w:spacing w:val="4"/>
          <w:lang w:val="en-GB"/>
        </w:rPr>
        <w:t>儿童保护和社会融合中</w:t>
      </w:r>
      <w:r w:rsidRPr="000944DB">
        <w:rPr>
          <w:rFonts w:eastAsia="KaiTi_GB2312" w:hint="eastAsia"/>
          <w:b/>
          <w:lang w:val="en-GB"/>
        </w:rPr>
        <w:t>心</w:t>
      </w:r>
      <w:r w:rsidRPr="000944DB">
        <w:rPr>
          <w:rFonts w:eastAsia="SimHei" w:hint="eastAsia"/>
          <w:lang w:val="en-GB"/>
        </w:rPr>
        <w:t>的收容能力。委员会请缔约国在下次定期报告中提供资料，说明关于雇用童工罪行的起诉情况，包括统计数字。</w:t>
      </w:r>
    </w:p>
    <w:p w:rsidR="00F44C87" w:rsidRPr="00F44C87" w:rsidRDefault="00F44C87" w:rsidP="000944DB">
      <w:pPr>
        <w:pStyle w:val="SingleTxtGC"/>
        <w:rPr>
          <w:rFonts w:hint="eastAsia"/>
          <w:lang w:val="en-GB"/>
        </w:rPr>
      </w:pPr>
      <w:r>
        <w:rPr>
          <w:rFonts w:hint="eastAsia"/>
          <w:lang w:val="en-GB"/>
        </w:rPr>
        <w:t>21</w:t>
      </w:r>
      <w:r w:rsidRPr="00F44C87">
        <w:rPr>
          <w:rFonts w:hint="eastAsia"/>
          <w:lang w:val="en-GB"/>
        </w:rPr>
        <w:t xml:space="preserve">.  </w:t>
      </w:r>
      <w:r w:rsidRPr="00F44C87">
        <w:rPr>
          <w:rFonts w:hint="eastAsia"/>
          <w:lang w:val="en-GB"/>
        </w:rPr>
        <w:t>委员会关切地注意到，尽管缔约国采取了措施，但是女性生殖器残割的做法仍然十分普遍</w:t>
      </w:r>
      <w:r w:rsidRPr="00F44C87">
        <w:rPr>
          <w:rFonts w:hint="eastAsia"/>
          <w:lang w:val="en-GB"/>
        </w:rPr>
        <w:t>(</w:t>
      </w:r>
      <w:r w:rsidRPr="00F44C87">
        <w:rPr>
          <w:rFonts w:hint="eastAsia"/>
          <w:lang w:val="en-GB"/>
        </w:rPr>
        <w:t>第十条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呼吁缔约国切实执行根除女性外阴残割做法的国家战略。委员会还建议新刑法对强奸的定义包括一切形式的性暴力，包括婚内强奸，并充分保护受害者在法律程序的各个阶段不再受到额外的创伤。委员会还建议向性暴力的受害者提供充分的援助和康复服务。</w:t>
      </w:r>
    </w:p>
    <w:p w:rsidR="00F44C87" w:rsidRPr="00F44C87" w:rsidRDefault="00F44C87" w:rsidP="000944DB">
      <w:pPr>
        <w:pStyle w:val="SingleTxtGC"/>
        <w:rPr>
          <w:rFonts w:hint="eastAsia"/>
          <w:lang w:val="en-GB"/>
        </w:rPr>
      </w:pPr>
      <w:r>
        <w:rPr>
          <w:rFonts w:hint="eastAsia"/>
          <w:lang w:val="en-GB"/>
        </w:rPr>
        <w:t>22</w:t>
      </w:r>
      <w:r w:rsidRPr="00F44C87">
        <w:rPr>
          <w:rFonts w:hint="eastAsia"/>
          <w:lang w:val="en-GB"/>
        </w:rPr>
        <w:t xml:space="preserve">.  </w:t>
      </w:r>
      <w:r w:rsidRPr="00F44C87">
        <w:rPr>
          <w:rFonts w:hint="eastAsia"/>
          <w:lang w:val="en-GB"/>
        </w:rPr>
        <w:t>委员会关切地注意到，尽管减贫工作有所进展，但是人口的很大比例，特别是妇女、曾为奴隶的人和奴隶的后代仍然生活在贫困，甚至极端贫困中，委员会特别关切的是，尽管实施了《区域减贫方案》，但是各省</w:t>
      </w:r>
      <w:r w:rsidRPr="00F44C87">
        <w:rPr>
          <w:rFonts w:hint="eastAsia"/>
          <w:lang w:val="en-GB"/>
        </w:rPr>
        <w:t>(</w:t>
      </w:r>
      <w:r>
        <w:rPr>
          <w:rFonts w:hint="eastAsia"/>
          <w:lang w:val="en-GB"/>
        </w:rPr>
        <w:t>wilayas</w:t>
      </w:r>
      <w:r w:rsidRPr="00F44C87">
        <w:rPr>
          <w:rFonts w:hint="eastAsia"/>
          <w:lang w:val="en-GB"/>
        </w:rPr>
        <w:t>)</w:t>
      </w:r>
      <w:r w:rsidRPr="00F44C87">
        <w:rPr>
          <w:rFonts w:hint="eastAsia"/>
          <w:lang w:val="en-GB"/>
        </w:rPr>
        <w:t>之间的差距仍然十分显著</w:t>
      </w:r>
      <w:r w:rsidRPr="00F44C87">
        <w:rPr>
          <w:rFonts w:hint="eastAsia"/>
          <w:lang w:val="en-GB"/>
        </w:rPr>
        <w:t>(</w:t>
      </w:r>
      <w:r w:rsidRPr="00F44C87">
        <w:rPr>
          <w:rFonts w:hint="eastAsia"/>
          <w:lang w:val="en-GB"/>
        </w:rPr>
        <w:t>第十一条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建议缔约国采取一切必要措施，通过特别关注妇女、曾为奴隶的人和奴隶的后代，以及受贫困影响最严重省份的弱势和边缘化个人和群体，进一步减少贫困，特别是消除极端贫困。委员会请缔约国在下次定期报告中列入按年度和省份分列的关于贫困和极度贫困</w:t>
      </w:r>
      <w:r w:rsidR="00E31E03" w:rsidRPr="000944DB">
        <w:rPr>
          <w:rFonts w:eastAsia="SimHei" w:hint="eastAsia"/>
          <w:lang w:val="en-GB"/>
        </w:rPr>
        <w:t>人口比例的可比数据。委员会请缔约国注意其关于贫穷与《经济、社会</w:t>
      </w:r>
      <w:r w:rsidR="00E60211" w:rsidRPr="000944DB">
        <w:rPr>
          <w:rFonts w:eastAsia="SimHei" w:hint="eastAsia"/>
          <w:lang w:val="en-GB"/>
        </w:rPr>
        <w:t>、</w:t>
      </w:r>
      <w:r w:rsidRPr="000944DB">
        <w:rPr>
          <w:rFonts w:eastAsia="SimHei" w:hint="eastAsia"/>
          <w:lang w:val="en-GB"/>
        </w:rPr>
        <w:t>文化权利国际公约》的声明。</w:t>
      </w:r>
    </w:p>
    <w:p w:rsidR="00F44C87" w:rsidRPr="00F44C87" w:rsidRDefault="00F44C87" w:rsidP="000944DB">
      <w:pPr>
        <w:pStyle w:val="SingleTxtGC"/>
        <w:rPr>
          <w:rFonts w:hint="eastAsia"/>
          <w:lang w:val="en-GB"/>
        </w:rPr>
      </w:pPr>
      <w:r>
        <w:rPr>
          <w:rFonts w:hint="eastAsia"/>
          <w:lang w:val="en-GB"/>
        </w:rPr>
        <w:t>23</w:t>
      </w:r>
      <w:r w:rsidRPr="00F44C87">
        <w:rPr>
          <w:rFonts w:hint="eastAsia"/>
          <w:lang w:val="en-GB"/>
        </w:rPr>
        <w:t xml:space="preserve">.  </w:t>
      </w:r>
      <w:r w:rsidRPr="00F44C87">
        <w:rPr>
          <w:rFonts w:hint="eastAsia"/>
          <w:lang w:val="en-GB"/>
        </w:rPr>
        <w:t>委员会注意到缔约国时常受到严重旱灾的侵袭，并关切地注意到缔约国经常发生粮食危机，粮食常年无保障，过去五年受灾人数约</w:t>
      </w:r>
      <w:r>
        <w:rPr>
          <w:rFonts w:hint="eastAsia"/>
          <w:lang w:val="en-GB"/>
        </w:rPr>
        <w:t>5</w:t>
      </w:r>
      <w:r w:rsidRPr="00F44C87">
        <w:rPr>
          <w:rFonts w:hint="eastAsia"/>
          <w:lang w:val="en-GB"/>
        </w:rPr>
        <w:t>0</w:t>
      </w:r>
      <w:r w:rsidRPr="00F44C87">
        <w:rPr>
          <w:rFonts w:hint="eastAsia"/>
          <w:lang w:val="en-GB"/>
        </w:rPr>
        <w:t>万至</w:t>
      </w:r>
      <w:r>
        <w:rPr>
          <w:rFonts w:hint="eastAsia"/>
          <w:lang w:val="en-GB"/>
        </w:rPr>
        <w:t>2</w:t>
      </w:r>
      <w:r w:rsidRPr="00F44C87">
        <w:rPr>
          <w:rFonts w:hint="eastAsia"/>
          <w:lang w:val="en-GB"/>
        </w:rPr>
        <w:t>00</w:t>
      </w:r>
      <w:r w:rsidRPr="00F44C87">
        <w:rPr>
          <w:rFonts w:hint="eastAsia"/>
          <w:lang w:val="en-GB"/>
        </w:rPr>
        <w:t>万人。此外，委员会表示关切的是，尽管缔约国采取了应对粮食短缺的措施，例如快速行动方案，但是委员会未收到任何资料，说明为应对粮食安全委员会指出的粮食无保障的结构性原因采取了哪些措施</w:t>
      </w:r>
      <w:r w:rsidRPr="00F44C87">
        <w:rPr>
          <w:rFonts w:hint="eastAsia"/>
          <w:lang w:val="en-GB"/>
        </w:rPr>
        <w:t>(</w:t>
      </w:r>
      <w:r w:rsidRPr="00F44C87">
        <w:rPr>
          <w:rFonts w:hint="eastAsia"/>
          <w:lang w:val="en-GB"/>
        </w:rPr>
        <w:t>第十一条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委员会敦促缔约国从生产到销售加强粮食安全机制。委员会请缔约国在下次定期报告中提供资料，说明这方面采取的措施和取得的成果。委员会请缔约国注意委员会关于取得足够食物的权利的第</w:t>
      </w:r>
      <w:r w:rsidRPr="000944DB">
        <w:rPr>
          <w:rFonts w:eastAsia="SimHei" w:hint="eastAsia"/>
          <w:lang w:val="en-GB"/>
        </w:rPr>
        <w:t>12</w:t>
      </w:r>
      <w:r w:rsidRPr="000944DB">
        <w:rPr>
          <w:rFonts w:eastAsia="SimHei" w:hint="eastAsia"/>
          <w:lang w:val="en-GB"/>
        </w:rPr>
        <w:t>号</w:t>
      </w:r>
      <w:r w:rsidRPr="000944DB">
        <w:rPr>
          <w:rFonts w:eastAsia="SimHei" w:hint="eastAsia"/>
          <w:lang w:val="en-GB"/>
        </w:rPr>
        <w:t>(1999)</w:t>
      </w:r>
      <w:r w:rsidRPr="000944DB">
        <w:rPr>
          <w:rFonts w:eastAsia="SimHei" w:hint="eastAsia"/>
          <w:lang w:val="en-GB"/>
        </w:rPr>
        <w:t>一般性意见。</w:t>
      </w:r>
    </w:p>
    <w:p w:rsidR="00F44C87" w:rsidRPr="00F44C87" w:rsidRDefault="00F44C87" w:rsidP="000944DB">
      <w:pPr>
        <w:pStyle w:val="SingleTxtGC"/>
        <w:rPr>
          <w:rFonts w:hint="eastAsia"/>
          <w:lang w:val="en-GB"/>
        </w:rPr>
      </w:pPr>
      <w:r>
        <w:rPr>
          <w:rFonts w:hint="eastAsia"/>
          <w:lang w:val="en-GB"/>
        </w:rPr>
        <w:t>24</w:t>
      </w:r>
      <w:r w:rsidRPr="00F44C87">
        <w:rPr>
          <w:rFonts w:hint="eastAsia"/>
          <w:lang w:val="en-GB"/>
        </w:rPr>
        <w:t xml:space="preserve">.  </w:t>
      </w:r>
      <w:r w:rsidRPr="00F44C87">
        <w:rPr>
          <w:rFonts w:hint="eastAsia"/>
          <w:lang w:val="en-GB"/>
        </w:rPr>
        <w:t>委员会感到遗憾的是，缔约国尚未提供资料说明无家可归、强制搬迁或社会性住房短缺的情况，以及为解决这些问题采取的措施</w:t>
      </w:r>
      <w:r w:rsidRPr="00F44C87">
        <w:rPr>
          <w:rFonts w:hint="eastAsia"/>
          <w:lang w:val="en-GB"/>
        </w:rPr>
        <w:t>(</w:t>
      </w:r>
      <w:r w:rsidRPr="00F44C87">
        <w:rPr>
          <w:rFonts w:hint="eastAsia"/>
          <w:lang w:val="en-GB"/>
        </w:rPr>
        <w:t>第十一条</w:t>
      </w:r>
      <w:r w:rsidRPr="00F44C87">
        <w:rPr>
          <w:rFonts w:hint="eastAsia"/>
          <w:lang w:val="en-GB"/>
        </w:rPr>
        <w:t>)</w:t>
      </w:r>
      <w:r w:rsidRPr="00F44C87">
        <w:rPr>
          <w:rFonts w:hint="eastAsia"/>
          <w:lang w:val="en-GB"/>
        </w:rPr>
        <w:t>。</w:t>
      </w:r>
    </w:p>
    <w:p w:rsidR="00F44C87" w:rsidRPr="00E42E6A" w:rsidRDefault="00F44C87" w:rsidP="00F44C87">
      <w:pPr>
        <w:pStyle w:val="SingleTxtGC"/>
        <w:rPr>
          <w:rFonts w:eastAsia="SimHei" w:hint="eastAsia"/>
          <w:lang w:val="en-GB"/>
        </w:rPr>
      </w:pPr>
      <w:r w:rsidRPr="00E42E6A">
        <w:rPr>
          <w:rFonts w:eastAsia="SimHei" w:hint="eastAsia"/>
          <w:lang w:val="en-GB"/>
        </w:rPr>
        <w:t>委员会请缔约国在下次定期报告中提供详细资料，说明为解决城乡无家可归、强制搬迁、社会性住房短缺问题所采取的措施。</w:t>
      </w:r>
    </w:p>
    <w:p w:rsidR="00F44C87" w:rsidRPr="00F44C87" w:rsidRDefault="00F44C87" w:rsidP="000944DB">
      <w:pPr>
        <w:pStyle w:val="SingleTxtGC"/>
        <w:rPr>
          <w:rFonts w:hint="eastAsia"/>
          <w:lang w:val="en-GB"/>
        </w:rPr>
      </w:pPr>
      <w:r>
        <w:rPr>
          <w:rFonts w:hint="eastAsia"/>
          <w:lang w:val="en-GB"/>
        </w:rPr>
        <w:t>25</w:t>
      </w:r>
      <w:r w:rsidRPr="00F44C87">
        <w:rPr>
          <w:rFonts w:hint="eastAsia"/>
          <w:lang w:val="en-GB"/>
        </w:rPr>
        <w:t xml:space="preserve">.  </w:t>
      </w:r>
      <w:r w:rsidRPr="00F44C87">
        <w:rPr>
          <w:rFonts w:hint="eastAsia"/>
          <w:lang w:val="en-GB"/>
        </w:rPr>
        <w:t>缔约国表示关切的是，尽管实施了《</w:t>
      </w:r>
      <w:r>
        <w:rPr>
          <w:rFonts w:hint="eastAsia"/>
          <w:lang w:val="en-GB"/>
        </w:rPr>
        <w:t>2</w:t>
      </w:r>
      <w:r w:rsidRPr="00F44C87">
        <w:rPr>
          <w:rFonts w:hint="eastAsia"/>
          <w:lang w:val="en-GB"/>
        </w:rPr>
        <w:t>00</w:t>
      </w:r>
      <w:r>
        <w:rPr>
          <w:rFonts w:hint="eastAsia"/>
          <w:lang w:val="en-GB"/>
        </w:rPr>
        <w:t>9</w:t>
      </w:r>
      <w:r w:rsidRPr="00F44C87">
        <w:rPr>
          <w:rFonts w:hint="eastAsia"/>
          <w:lang w:val="en-GB"/>
        </w:rPr>
        <w:t>-</w:t>
      </w:r>
      <w:r>
        <w:rPr>
          <w:rFonts w:hint="eastAsia"/>
          <w:lang w:val="en-GB"/>
        </w:rPr>
        <w:t>2</w:t>
      </w:r>
      <w:r w:rsidRPr="00F44C87">
        <w:rPr>
          <w:rFonts w:hint="eastAsia"/>
          <w:lang w:val="en-GB"/>
        </w:rPr>
        <w:t>0</w:t>
      </w:r>
      <w:r>
        <w:rPr>
          <w:rFonts w:hint="eastAsia"/>
          <w:lang w:val="en-GB"/>
        </w:rPr>
        <w:t>1</w:t>
      </w:r>
      <w:r w:rsidRPr="00F44C87">
        <w:rPr>
          <w:rFonts w:hint="eastAsia"/>
          <w:lang w:val="en-GB"/>
        </w:rPr>
        <w:t>0</w:t>
      </w:r>
      <w:r w:rsidRPr="00F44C87">
        <w:rPr>
          <w:rFonts w:hint="eastAsia"/>
          <w:lang w:val="en-GB"/>
        </w:rPr>
        <w:t>年国家行动计划》，农村和偏远地区提供的基础医疗服务仍然十分有限。此外，委员会对缺乏合格的工作人员和医疗设备表示关切。委员会还表示关切的是，大多数人都看不起病，而只有公务员和议员才能加入缔约国的医疗保险计划</w:t>
      </w:r>
      <w:r w:rsidRPr="00F44C87">
        <w:rPr>
          <w:rFonts w:hint="eastAsia"/>
          <w:lang w:val="en-GB"/>
        </w:rPr>
        <w:t>(</w:t>
      </w:r>
      <w:r w:rsidRPr="00F44C87">
        <w:rPr>
          <w:rFonts w:hint="eastAsia"/>
          <w:lang w:val="en-GB"/>
        </w:rPr>
        <w:t>第十二条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建议缔约国为普及医疗服务，将医疗资源和活动分散化。委员会还呼吁缔约国执行全国人力资源计划，强调医疗工作者医务培训和继续教育的质量，以及为偏远地区留住工作人员。委员会还敦促缔约国制定医疗保险计划，以确保所有人都看得起病，并确保医疗费用不对贫困家庭造成过重负担。委员会请缔约国注意委员会关于享有能达到的最高健康标准权利的第</w:t>
      </w:r>
      <w:r w:rsidRPr="000944DB">
        <w:rPr>
          <w:rFonts w:eastAsia="SimHei" w:hint="eastAsia"/>
          <w:lang w:val="en-GB"/>
        </w:rPr>
        <w:t>14</w:t>
      </w:r>
      <w:r w:rsidRPr="000944DB">
        <w:rPr>
          <w:rFonts w:eastAsia="SimHei" w:hint="eastAsia"/>
          <w:lang w:val="en-GB"/>
        </w:rPr>
        <w:t>号</w:t>
      </w:r>
      <w:r w:rsidRPr="000944DB">
        <w:rPr>
          <w:rFonts w:eastAsia="SimHei" w:hint="eastAsia"/>
          <w:lang w:val="en-GB"/>
        </w:rPr>
        <w:t>(2000)</w:t>
      </w:r>
      <w:r w:rsidRPr="000944DB">
        <w:rPr>
          <w:rFonts w:eastAsia="SimHei" w:hint="eastAsia"/>
          <w:lang w:val="en-GB"/>
        </w:rPr>
        <w:t>一般性意见。</w:t>
      </w:r>
    </w:p>
    <w:p w:rsidR="00F44C87" w:rsidRPr="00F44C87" w:rsidRDefault="00F44C87" w:rsidP="000944DB">
      <w:pPr>
        <w:pStyle w:val="SingleTxtGC"/>
        <w:rPr>
          <w:rFonts w:hint="eastAsia"/>
          <w:lang w:val="en-GB"/>
        </w:rPr>
      </w:pPr>
      <w:r>
        <w:rPr>
          <w:rFonts w:hint="eastAsia"/>
          <w:lang w:val="en-GB"/>
        </w:rPr>
        <w:t>26</w:t>
      </w:r>
      <w:r w:rsidRPr="00F44C87">
        <w:rPr>
          <w:rFonts w:hint="eastAsia"/>
          <w:lang w:val="en-GB"/>
        </w:rPr>
        <w:t xml:space="preserve">.  </w:t>
      </w:r>
      <w:r w:rsidRPr="00F44C87">
        <w:rPr>
          <w:rFonts w:hint="eastAsia"/>
          <w:lang w:val="en-GB"/>
        </w:rPr>
        <w:t>委员会表示关切的是，缔约国对私营医疗服务提供商的运作以及市场上医疗物资定价和质量的监测和控制不足。缔约国还对缺乏规范使用传统医学行医的法律表示关切</w:t>
      </w:r>
      <w:r w:rsidRPr="00F44C87">
        <w:rPr>
          <w:rFonts w:hint="eastAsia"/>
          <w:lang w:val="en-GB"/>
        </w:rPr>
        <w:t>(</w:t>
      </w:r>
      <w:r w:rsidRPr="00F44C87">
        <w:rPr>
          <w:rFonts w:hint="eastAsia"/>
          <w:lang w:val="en-GB"/>
        </w:rPr>
        <w:t>第十二条</w:t>
      </w:r>
      <w:r w:rsidRPr="00F44C87">
        <w:rPr>
          <w:rFonts w:hint="eastAsia"/>
          <w:lang w:val="en-GB"/>
        </w:rPr>
        <w:t>)</w:t>
      </w:r>
      <w:r w:rsidRPr="00F44C87">
        <w:rPr>
          <w:rFonts w:hint="eastAsia"/>
          <w:lang w:val="en-GB"/>
        </w:rPr>
        <w:t>。</w:t>
      </w:r>
    </w:p>
    <w:p w:rsidR="00F44C87" w:rsidRPr="00E42E6A" w:rsidRDefault="00F44C87" w:rsidP="00F44C87">
      <w:pPr>
        <w:pStyle w:val="SingleTxtGC"/>
        <w:rPr>
          <w:rFonts w:eastAsia="SimHei" w:hint="eastAsia"/>
          <w:lang w:val="en-GB"/>
        </w:rPr>
      </w:pPr>
      <w:r w:rsidRPr="00E42E6A">
        <w:rPr>
          <w:rFonts w:eastAsia="SimHei" w:hint="eastAsia"/>
          <w:lang w:val="en-GB"/>
        </w:rPr>
        <w:t>委员会敦促缔约国采取适当措施，切实执行关于私营部门医疗以及市场上医疗物资定价和质量的现行法律。委员会还呼吁缔约国规范传统医学，以达到健康权的质量和可接受性要求。委员会请缔约国注意委员会第</w:t>
      </w:r>
      <w:r w:rsidRPr="00E42E6A">
        <w:rPr>
          <w:rFonts w:eastAsia="SimHei" w:hint="eastAsia"/>
          <w:lang w:val="en-GB"/>
        </w:rPr>
        <w:t>14</w:t>
      </w:r>
      <w:r w:rsidRPr="00E42E6A">
        <w:rPr>
          <w:rFonts w:eastAsia="SimHei" w:hint="eastAsia"/>
          <w:lang w:val="en-GB"/>
        </w:rPr>
        <w:t>号</w:t>
      </w:r>
      <w:r w:rsidRPr="00E42E6A">
        <w:rPr>
          <w:rFonts w:eastAsia="SimHei" w:hint="eastAsia"/>
          <w:lang w:val="en-GB"/>
        </w:rPr>
        <w:t>(2000)</w:t>
      </w:r>
      <w:r w:rsidRPr="00E42E6A">
        <w:rPr>
          <w:rFonts w:eastAsia="SimHei" w:hint="eastAsia"/>
          <w:lang w:val="en-GB"/>
        </w:rPr>
        <w:t>一般性意见。</w:t>
      </w:r>
    </w:p>
    <w:p w:rsidR="00F44C87" w:rsidRPr="00F44C87" w:rsidRDefault="00F44C87" w:rsidP="000944DB">
      <w:pPr>
        <w:pStyle w:val="SingleTxtGC"/>
        <w:rPr>
          <w:rFonts w:hint="eastAsia"/>
          <w:lang w:val="en-GB"/>
        </w:rPr>
      </w:pPr>
      <w:r>
        <w:rPr>
          <w:rFonts w:hint="eastAsia"/>
          <w:lang w:val="en-GB"/>
        </w:rPr>
        <w:t>27</w:t>
      </w:r>
      <w:r w:rsidRPr="00F44C87">
        <w:rPr>
          <w:rFonts w:hint="eastAsia"/>
          <w:lang w:val="en-GB"/>
        </w:rPr>
        <w:t xml:space="preserve">.  </w:t>
      </w:r>
      <w:r w:rsidRPr="00F44C87">
        <w:rPr>
          <w:rFonts w:hint="eastAsia"/>
          <w:lang w:val="en-GB"/>
        </w:rPr>
        <w:t>委员会表示关切的是，尽管缔约国成功控制了艾滋病毒</w:t>
      </w:r>
      <w:r w:rsidRPr="00F44C87">
        <w:rPr>
          <w:rFonts w:hint="eastAsia"/>
          <w:lang w:val="en-GB"/>
        </w:rPr>
        <w:t>/</w:t>
      </w:r>
      <w:r w:rsidRPr="00F44C87">
        <w:rPr>
          <w:rFonts w:hint="eastAsia"/>
          <w:lang w:val="en-GB"/>
        </w:rPr>
        <w:t>艾滋病的蔓延，但是性工作者和被拘留者的感染率仍然非常高。委员会还对风险因素表示关切，例如妇女对预防方法所知甚少，以及特别是性行为活跃的年轻男性极少使用安全套</w:t>
      </w:r>
      <w:r w:rsidRPr="00F44C87">
        <w:rPr>
          <w:rFonts w:hint="eastAsia"/>
          <w:lang w:val="en-GB"/>
        </w:rPr>
        <w:t>(</w:t>
      </w:r>
      <w:r w:rsidRPr="00F44C87">
        <w:rPr>
          <w:rFonts w:hint="eastAsia"/>
          <w:lang w:val="en-GB"/>
        </w:rPr>
        <w:t>第十二条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委员会鼓励缔约国继续努力防治艾滋病毒</w:t>
      </w:r>
      <w:r w:rsidRPr="000944DB">
        <w:rPr>
          <w:rFonts w:eastAsia="SimHei" w:hint="eastAsia"/>
          <w:lang w:val="en-GB"/>
        </w:rPr>
        <w:t>/</w:t>
      </w:r>
      <w:r w:rsidRPr="000944DB">
        <w:rPr>
          <w:rFonts w:eastAsia="SimHei" w:hint="eastAsia"/>
          <w:lang w:val="en-GB"/>
        </w:rPr>
        <w:t>艾滋病，呼吁缔约国采取针对性工作者和被拘留者的具体保护措施，并传播有效预防艾滋病毒</w:t>
      </w:r>
      <w:r w:rsidRPr="000944DB">
        <w:rPr>
          <w:rFonts w:eastAsia="SimHei" w:hint="eastAsia"/>
          <w:lang w:val="en-GB"/>
        </w:rPr>
        <w:t>/</w:t>
      </w:r>
      <w:r w:rsidRPr="000944DB">
        <w:rPr>
          <w:rFonts w:eastAsia="SimHei" w:hint="eastAsia"/>
          <w:lang w:val="en-GB"/>
        </w:rPr>
        <w:t>艾滋病，包括使用安全套的知识。委员会还建议缔约国将抗逆转录病毒治疗的服务下放到地区医院和医疗中心。</w:t>
      </w:r>
    </w:p>
    <w:p w:rsidR="00F44C87" w:rsidRPr="00F44C87" w:rsidRDefault="00F44C87" w:rsidP="000944DB">
      <w:pPr>
        <w:pStyle w:val="SingleTxtGC"/>
        <w:rPr>
          <w:rFonts w:hint="eastAsia"/>
          <w:lang w:val="en-GB"/>
        </w:rPr>
      </w:pPr>
      <w:r>
        <w:rPr>
          <w:rFonts w:hint="eastAsia"/>
          <w:lang w:val="en-GB"/>
        </w:rPr>
        <w:t>28</w:t>
      </w:r>
      <w:r w:rsidRPr="00F44C87">
        <w:rPr>
          <w:rFonts w:hint="eastAsia"/>
          <w:lang w:val="en-GB"/>
        </w:rPr>
        <w:t xml:space="preserve">.  </w:t>
      </w:r>
      <w:r w:rsidRPr="00F44C87">
        <w:rPr>
          <w:rFonts w:hint="eastAsia"/>
          <w:lang w:val="en-GB"/>
        </w:rPr>
        <w:t>委员会关切地注意到，尽管更好地提供了孕产妇医疗服务，但是母婴死亡率仍然很高。委员会还对缔约国采取避孕措施的比例极低表示关切</w:t>
      </w:r>
      <w:r w:rsidRPr="00F44C87">
        <w:rPr>
          <w:rFonts w:hint="eastAsia"/>
          <w:lang w:val="en-GB"/>
        </w:rPr>
        <w:t>(</w:t>
      </w:r>
      <w:r w:rsidRPr="00F44C87">
        <w:rPr>
          <w:rFonts w:hint="eastAsia"/>
          <w:lang w:val="en-GB"/>
        </w:rPr>
        <w:t>第十二条</w:t>
      </w:r>
      <w:r w:rsidRPr="00F44C87">
        <w:rPr>
          <w:rFonts w:hint="eastAsia"/>
          <w:lang w:val="en-GB"/>
        </w:rPr>
        <w:t>)</w:t>
      </w:r>
      <w:r w:rsidRPr="00F44C87">
        <w:rPr>
          <w:rFonts w:hint="eastAsia"/>
          <w:lang w:val="en-GB"/>
        </w:rPr>
        <w:t>。</w:t>
      </w:r>
    </w:p>
    <w:p w:rsidR="00F44C87" w:rsidRPr="00E42E6A" w:rsidRDefault="00F44C87" w:rsidP="00F44C87">
      <w:pPr>
        <w:pStyle w:val="SingleTxtGC"/>
        <w:rPr>
          <w:rFonts w:eastAsia="SimHei" w:hint="eastAsia"/>
          <w:lang w:val="en-GB"/>
        </w:rPr>
      </w:pPr>
      <w:r w:rsidRPr="00E42E6A">
        <w:rPr>
          <w:rFonts w:eastAsia="SimHei" w:hint="eastAsia"/>
          <w:lang w:val="en-GB"/>
        </w:rPr>
        <w:t>委员会呼吁缔约国特别是在农村和偏远地区，继续扩大产妇和新生儿护理以及性健康和生殖健康服务的覆盖面。</w:t>
      </w:r>
    </w:p>
    <w:p w:rsidR="00F44C87" w:rsidRPr="00F44C87" w:rsidRDefault="00F44C87" w:rsidP="000944DB">
      <w:pPr>
        <w:pStyle w:val="SingleTxtGC"/>
        <w:rPr>
          <w:rFonts w:hint="eastAsia"/>
          <w:lang w:val="en-GB"/>
        </w:rPr>
      </w:pPr>
      <w:r>
        <w:rPr>
          <w:rFonts w:hint="eastAsia"/>
          <w:lang w:val="en-GB"/>
        </w:rPr>
        <w:t>29</w:t>
      </w:r>
      <w:r w:rsidRPr="00F44C87">
        <w:rPr>
          <w:rFonts w:hint="eastAsia"/>
          <w:lang w:val="en-GB"/>
        </w:rPr>
        <w:t xml:space="preserve">.  </w:t>
      </w:r>
      <w:r w:rsidRPr="00F44C87">
        <w:rPr>
          <w:rFonts w:hint="eastAsia"/>
          <w:lang w:val="en-GB"/>
        </w:rPr>
        <w:t>委员会表示关切的是，尽管缔约国进行了大量投资，但是获得安全饮用水仍然成问题。委员会进一步表示关切的是，由于缺乏适当的卫生设施，缔约国某些地区稀缺的水资源遭到污染</w:t>
      </w:r>
      <w:r w:rsidRPr="00F44C87">
        <w:rPr>
          <w:rFonts w:hint="eastAsia"/>
          <w:lang w:val="en-GB"/>
        </w:rPr>
        <w:t>(</w:t>
      </w:r>
      <w:r w:rsidRPr="00F44C87">
        <w:rPr>
          <w:rFonts w:hint="eastAsia"/>
          <w:lang w:val="en-GB"/>
        </w:rPr>
        <w:t>第十二条</w:t>
      </w:r>
      <w:r w:rsidRPr="00F44C87">
        <w:rPr>
          <w:rFonts w:hint="eastAsia"/>
          <w:lang w:val="en-GB"/>
        </w:rPr>
        <w:t>)</w:t>
      </w:r>
      <w:r w:rsidRPr="00F44C87">
        <w:rPr>
          <w:rFonts w:hint="eastAsia"/>
          <w:lang w:val="en-GB"/>
        </w:rPr>
        <w:t>。</w:t>
      </w:r>
    </w:p>
    <w:p w:rsidR="00F44C87" w:rsidRPr="00E42E6A" w:rsidRDefault="00F44C87" w:rsidP="00F44C87">
      <w:pPr>
        <w:pStyle w:val="SingleTxtGC"/>
        <w:rPr>
          <w:rFonts w:eastAsia="SimHei" w:hint="eastAsia"/>
          <w:lang w:val="en-GB"/>
        </w:rPr>
      </w:pPr>
      <w:r w:rsidRPr="00E42E6A">
        <w:rPr>
          <w:rFonts w:eastAsia="SimHei" w:hint="eastAsia"/>
          <w:lang w:val="en-GB"/>
        </w:rPr>
        <w:t>委员会呼吁缔约国投入更多资源，改善获得安全饮用水的情况，并采取措施保护水资源免遭污染，确保人口的用水安全。委员会还建议缔约国更好地向最弱势和边缘化群体，特别是农村地区的这类群体提供安全卫生服务。此外，委员会还呼吁缔约国确保水和卫生政策考虑到游牧民族定居和农村人口涌入城市导致的城市地区近期需求的增加。委员会请缔约国关注委员会关于水权的第</w:t>
      </w:r>
      <w:r w:rsidRPr="00E42E6A">
        <w:rPr>
          <w:rFonts w:eastAsia="SimHei" w:hint="eastAsia"/>
          <w:lang w:val="en-GB"/>
        </w:rPr>
        <w:t>15</w:t>
      </w:r>
      <w:r w:rsidRPr="00E42E6A">
        <w:rPr>
          <w:rFonts w:eastAsia="SimHei" w:hint="eastAsia"/>
          <w:lang w:val="en-GB"/>
        </w:rPr>
        <w:t>号</w:t>
      </w:r>
      <w:r w:rsidRPr="00E42E6A">
        <w:rPr>
          <w:rFonts w:eastAsia="SimHei" w:hint="eastAsia"/>
          <w:lang w:val="en-GB"/>
        </w:rPr>
        <w:t>(2002)</w:t>
      </w:r>
      <w:r w:rsidRPr="00E42E6A">
        <w:rPr>
          <w:rFonts w:eastAsia="SimHei" w:hint="eastAsia"/>
          <w:lang w:val="en-GB"/>
        </w:rPr>
        <w:t>一般性意见及其关于卫生设施权的声明。</w:t>
      </w:r>
    </w:p>
    <w:p w:rsidR="00F44C87" w:rsidRPr="00F44C87" w:rsidRDefault="00F44C87" w:rsidP="000944DB">
      <w:pPr>
        <w:pStyle w:val="SingleTxtGC"/>
        <w:rPr>
          <w:rFonts w:hint="eastAsia"/>
          <w:lang w:val="en-GB"/>
        </w:rPr>
      </w:pPr>
      <w:r>
        <w:rPr>
          <w:rFonts w:hint="eastAsia"/>
          <w:lang w:val="en-GB"/>
        </w:rPr>
        <w:t>3</w:t>
      </w:r>
      <w:r w:rsidRPr="00F44C87">
        <w:rPr>
          <w:rFonts w:hint="eastAsia"/>
          <w:lang w:val="en-GB"/>
        </w:rPr>
        <w:t xml:space="preserve">0.  </w:t>
      </w:r>
      <w:r w:rsidRPr="00F44C87">
        <w:rPr>
          <w:rFonts w:hint="eastAsia"/>
          <w:lang w:val="en-GB"/>
        </w:rPr>
        <w:t>委员会仍然表示关切的是，尽管小学入学率有所提高，但是缔约国辍学率高，教育质量低。委员会对因此导致缔约国文盲率高表示关切。此外，缔约国还对有机会上中学的儿童，特别是女童更少表示关切</w:t>
      </w:r>
      <w:r w:rsidRPr="00F44C87">
        <w:rPr>
          <w:rFonts w:hint="eastAsia"/>
          <w:lang w:val="en-GB"/>
        </w:rPr>
        <w:t>(</w:t>
      </w:r>
      <w:r w:rsidRPr="00F44C87">
        <w:rPr>
          <w:rFonts w:hint="eastAsia"/>
          <w:lang w:val="en-GB"/>
        </w:rPr>
        <w:t>第十三条</w:t>
      </w:r>
      <w:r w:rsidRPr="00F44C87">
        <w:rPr>
          <w:rFonts w:hint="eastAsia"/>
          <w:lang w:val="en-GB"/>
        </w:rPr>
        <w:t>)</w:t>
      </w:r>
      <w:r w:rsidRPr="00F44C87">
        <w:rPr>
          <w:rFonts w:hint="eastAsia"/>
          <w:lang w:val="en-GB"/>
        </w:rPr>
        <w:t>。</w:t>
      </w:r>
    </w:p>
    <w:p w:rsidR="00F44C87" w:rsidRPr="000944DB" w:rsidRDefault="00F44C87" w:rsidP="000944DB">
      <w:pPr>
        <w:pStyle w:val="SingleTxtGC"/>
        <w:rPr>
          <w:rFonts w:eastAsia="SimHei" w:hint="eastAsia"/>
          <w:lang w:val="en-GB"/>
        </w:rPr>
      </w:pPr>
      <w:r w:rsidRPr="000944DB">
        <w:rPr>
          <w:rFonts w:eastAsia="SimHei" w:hint="eastAsia"/>
          <w:lang w:val="en-GB"/>
        </w:rPr>
        <w:t>委员会呼吁缔约国继续消除享有教育权的各种障碍，包括学校远、学费贵，以及相关社会和文化因素，例如女孩就该在家里干活。委员会还呼吁缔约国加大努力，帮助辍学儿童重返校园，投资于教师培训，提供更多上中学和大学以及接受职业培训的机会，并实行奖学金计划。委员会鼓励缔约国在下次教育审查中考虑这一建议。</w:t>
      </w:r>
    </w:p>
    <w:p w:rsidR="00F44C87" w:rsidRPr="00F44C87" w:rsidRDefault="00F44C87" w:rsidP="000944DB">
      <w:pPr>
        <w:pStyle w:val="SingleTxtGC"/>
        <w:rPr>
          <w:rFonts w:hint="eastAsia"/>
          <w:lang w:val="en-GB"/>
        </w:rPr>
      </w:pPr>
      <w:r w:rsidRPr="00AF0887">
        <w:rPr>
          <w:rFonts w:hint="eastAsia"/>
          <w:lang w:val="en-GB"/>
        </w:rPr>
        <w:t xml:space="preserve">31.  </w:t>
      </w:r>
      <w:r w:rsidRPr="00AF0887">
        <w:rPr>
          <w:rFonts w:hint="eastAsia"/>
          <w:lang w:val="en-GB"/>
        </w:rPr>
        <w:t>委员会注意到缔约国实行阿拉伯语－法学双语教学，但是对缔约国未充分</w:t>
      </w:r>
      <w:r w:rsidRPr="00F44C87">
        <w:rPr>
          <w:rFonts w:hint="eastAsia"/>
          <w:lang w:val="en-GB"/>
        </w:rPr>
        <w:t>推广其他国内语言</w:t>
      </w:r>
      <w:r w:rsidRPr="00F44C87">
        <w:rPr>
          <w:rFonts w:hint="eastAsia"/>
          <w:spacing w:val="-40"/>
          <w:lang w:val="en-GB"/>
        </w:rPr>
        <w:t>――</w:t>
      </w:r>
      <w:r w:rsidRPr="00F44C87">
        <w:rPr>
          <w:rFonts w:hint="eastAsia"/>
          <w:spacing w:val="-40"/>
          <w:lang w:val="en-GB"/>
        </w:rPr>
        <w:t xml:space="preserve"> </w:t>
      </w:r>
      <w:r w:rsidR="00F223C6">
        <w:rPr>
          <w:rFonts w:hint="eastAsia"/>
          <w:spacing w:val="-40"/>
          <w:lang w:val="en-GB"/>
        </w:rPr>
        <w:t xml:space="preserve"> </w:t>
      </w:r>
      <w:r w:rsidR="00961D0E">
        <w:rPr>
          <w:rFonts w:hint="eastAsia"/>
          <w:spacing w:val="-40"/>
          <w:lang w:val="en-GB"/>
        </w:rPr>
        <w:t xml:space="preserve"> </w:t>
      </w:r>
      <w:r>
        <w:t>Pulaar</w:t>
      </w:r>
      <w:r w:rsidRPr="00F44C87">
        <w:rPr>
          <w:rFonts w:hint="eastAsia"/>
        </w:rPr>
        <w:t>语、</w:t>
      </w:r>
      <w:r>
        <w:t>Soninke</w:t>
      </w:r>
      <w:r w:rsidRPr="00F44C87">
        <w:rPr>
          <w:rFonts w:hint="eastAsia"/>
        </w:rPr>
        <w:t>语和</w:t>
      </w:r>
      <w:r>
        <w:t>Wolof</w:t>
      </w:r>
      <w:r w:rsidRPr="00F44C87">
        <w:rPr>
          <w:rFonts w:hint="eastAsia"/>
        </w:rPr>
        <w:t>语</w:t>
      </w:r>
      <w:r w:rsidRPr="00F44C87">
        <w:rPr>
          <w:rFonts w:hint="eastAsia"/>
          <w:lang w:val="en-GB"/>
        </w:rPr>
        <w:t>的教学和使用表示关切。</w:t>
      </w:r>
    </w:p>
    <w:p w:rsidR="00F44C87" w:rsidRPr="00E42E6A" w:rsidRDefault="00F44C87" w:rsidP="00F44C87">
      <w:pPr>
        <w:pStyle w:val="SingleTxtGC"/>
        <w:rPr>
          <w:rFonts w:eastAsia="SimHei" w:hint="eastAsia"/>
          <w:lang w:val="en-GB"/>
        </w:rPr>
      </w:pPr>
      <w:r w:rsidRPr="00E42E6A">
        <w:rPr>
          <w:rFonts w:eastAsia="SimHei" w:hint="eastAsia"/>
          <w:lang w:val="en-GB"/>
        </w:rPr>
        <w:t>委员会呼吁缔约国推动在学校教授并在官方程序中使用</w:t>
      </w:r>
      <w:r w:rsidRPr="00E42E6A">
        <w:rPr>
          <w:rFonts w:eastAsia="SimHei"/>
          <w:lang w:val="en-GB"/>
        </w:rPr>
        <w:t>Pulaar</w:t>
      </w:r>
      <w:r w:rsidRPr="00E42E6A">
        <w:rPr>
          <w:rFonts w:eastAsia="SimHei" w:hint="eastAsia"/>
          <w:lang w:val="en-GB"/>
        </w:rPr>
        <w:t>语、</w:t>
      </w:r>
      <w:r w:rsidRPr="00E42E6A">
        <w:rPr>
          <w:rFonts w:eastAsia="SimHei"/>
          <w:lang w:val="en-GB"/>
        </w:rPr>
        <w:t>Soninke</w:t>
      </w:r>
      <w:r w:rsidRPr="00E42E6A">
        <w:rPr>
          <w:rFonts w:eastAsia="SimHei" w:hint="eastAsia"/>
          <w:lang w:val="en-GB"/>
        </w:rPr>
        <w:t>语和</w:t>
      </w:r>
      <w:r w:rsidRPr="00E42E6A">
        <w:rPr>
          <w:rFonts w:eastAsia="SimHei"/>
          <w:lang w:val="en-GB"/>
        </w:rPr>
        <w:t>Wolof</w:t>
      </w:r>
      <w:r w:rsidRPr="00E42E6A">
        <w:rPr>
          <w:rFonts w:eastAsia="SimHei" w:hint="eastAsia"/>
          <w:lang w:val="en-GB"/>
        </w:rPr>
        <w:t>语，以避免歧视不说阿拉伯语的人。</w:t>
      </w:r>
    </w:p>
    <w:p w:rsidR="00F44C87" w:rsidRPr="00F44C87" w:rsidRDefault="00F44C87" w:rsidP="000944DB">
      <w:pPr>
        <w:pStyle w:val="SingleTxtGC"/>
        <w:rPr>
          <w:rFonts w:hint="eastAsia"/>
          <w:lang w:val="en-GB"/>
        </w:rPr>
      </w:pPr>
      <w:r>
        <w:rPr>
          <w:rFonts w:hint="eastAsia"/>
          <w:lang w:val="en-GB"/>
        </w:rPr>
        <w:t>32</w:t>
      </w:r>
      <w:r w:rsidRPr="00F44C87">
        <w:rPr>
          <w:rFonts w:hint="eastAsia"/>
          <w:lang w:val="en-GB"/>
        </w:rPr>
        <w:t xml:space="preserve">.  </w:t>
      </w:r>
      <w:r w:rsidRPr="00F44C87">
        <w:rPr>
          <w:rFonts w:hint="eastAsia"/>
          <w:lang w:val="en-GB"/>
        </w:rPr>
        <w:t>委员会感到遗憾的是，缔约国未提供资料，说明采取了哪些具体措施，以推广缔约国的族裔少数群体</w:t>
      </w:r>
      <w:r w:rsidRPr="00F44C87">
        <w:rPr>
          <w:rFonts w:hint="eastAsia"/>
          <w:spacing w:val="-40"/>
          <w:lang w:val="en-GB"/>
        </w:rPr>
        <w:t>――</w:t>
      </w:r>
      <w:r w:rsidRPr="00F44C87">
        <w:rPr>
          <w:rFonts w:hint="eastAsia"/>
          <w:spacing w:val="-40"/>
          <w:lang w:val="en-GB"/>
        </w:rPr>
        <w:t xml:space="preserve"> </w:t>
      </w:r>
      <w:r>
        <w:t>Pulaar</w:t>
      </w:r>
      <w:r w:rsidRPr="00F44C87">
        <w:rPr>
          <w:rFonts w:hint="eastAsia"/>
        </w:rPr>
        <w:t>、</w:t>
      </w:r>
      <w:r>
        <w:t>Soninke</w:t>
      </w:r>
      <w:r w:rsidRPr="00F44C87">
        <w:rPr>
          <w:rFonts w:hint="eastAsia"/>
        </w:rPr>
        <w:t>和</w:t>
      </w:r>
      <w:r>
        <w:t>Wolof</w:t>
      </w:r>
      <w:r w:rsidRPr="00F44C87">
        <w:rPr>
          <w:rFonts w:hint="eastAsia"/>
          <w:lang w:val="en-GB"/>
        </w:rPr>
        <w:t>的特殊文化遗产</w:t>
      </w:r>
      <w:r w:rsidRPr="00F44C87">
        <w:rPr>
          <w:rFonts w:hint="eastAsia"/>
          <w:lang w:val="en-GB"/>
        </w:rPr>
        <w:t>(</w:t>
      </w:r>
      <w:r w:rsidRPr="00F44C87">
        <w:rPr>
          <w:rFonts w:hint="eastAsia"/>
          <w:lang w:val="en-GB"/>
        </w:rPr>
        <w:t>第十五条</w:t>
      </w:r>
      <w:r w:rsidRPr="00F44C87">
        <w:rPr>
          <w:rFonts w:hint="eastAsia"/>
          <w:lang w:val="en-GB"/>
        </w:rPr>
        <w:t>)</w:t>
      </w:r>
      <w:r w:rsidRPr="00F44C87">
        <w:rPr>
          <w:rFonts w:hint="eastAsia"/>
          <w:lang w:val="en-GB"/>
        </w:rPr>
        <w:t>。</w:t>
      </w:r>
    </w:p>
    <w:p w:rsidR="00F44C87" w:rsidRPr="00E42E6A" w:rsidRDefault="00F44C87" w:rsidP="00F44C87">
      <w:pPr>
        <w:pStyle w:val="SingleTxtGC"/>
        <w:rPr>
          <w:rFonts w:eastAsia="SimHei" w:hint="eastAsia"/>
          <w:lang w:val="en-GB"/>
        </w:rPr>
      </w:pPr>
      <w:r w:rsidRPr="00E42E6A">
        <w:rPr>
          <w:rFonts w:eastAsia="SimHei" w:hint="eastAsia"/>
          <w:lang w:val="en-GB"/>
        </w:rPr>
        <w:t>委员会请缔约国在下次定期报告中提供资料，说明为推广族裔少数群体的文化遗产采取的措施，以及公共预算中用于这方面文化投资的比例。在这方面，委员会请缔约国注意委员会关于人人有权参加文化生活的第</w:t>
      </w:r>
      <w:r w:rsidRPr="00E42E6A">
        <w:rPr>
          <w:rFonts w:eastAsia="SimHei" w:hint="eastAsia"/>
          <w:lang w:val="en-GB"/>
        </w:rPr>
        <w:t>21</w:t>
      </w:r>
      <w:r w:rsidRPr="00E42E6A">
        <w:rPr>
          <w:rFonts w:eastAsia="SimHei" w:hint="eastAsia"/>
          <w:lang w:val="en-GB"/>
        </w:rPr>
        <w:t>号</w:t>
      </w:r>
      <w:r w:rsidRPr="00E42E6A">
        <w:rPr>
          <w:rFonts w:eastAsia="SimHei" w:hint="eastAsia"/>
          <w:lang w:val="en-GB"/>
        </w:rPr>
        <w:t>(2009)</w:t>
      </w:r>
      <w:r w:rsidRPr="00E42E6A">
        <w:rPr>
          <w:rFonts w:eastAsia="SimHei" w:hint="eastAsia"/>
          <w:lang w:val="en-GB"/>
        </w:rPr>
        <w:t>一般性意见。</w:t>
      </w:r>
    </w:p>
    <w:p w:rsidR="00F44C87" w:rsidRPr="000944DB" w:rsidRDefault="00F44C87" w:rsidP="000944DB">
      <w:pPr>
        <w:pStyle w:val="SingleTxtGC"/>
        <w:rPr>
          <w:rFonts w:eastAsia="SimHei" w:hint="eastAsia"/>
          <w:lang w:val="en-GB"/>
        </w:rPr>
      </w:pPr>
      <w:r w:rsidRPr="000944DB">
        <w:rPr>
          <w:rFonts w:eastAsia="SimHei" w:hint="eastAsia"/>
          <w:lang w:val="en-GB"/>
        </w:rPr>
        <w:t xml:space="preserve">33.  </w:t>
      </w:r>
      <w:r w:rsidRPr="000944DB">
        <w:rPr>
          <w:rFonts w:eastAsia="SimHei" w:hint="eastAsia"/>
          <w:lang w:val="en-GB"/>
        </w:rPr>
        <w:t>委员会鼓励缔约国继续推动其人民参与经济、社会和文化权利的实现过程，方法包括建立使非政府组织能够自由登记的声明制度，使它们能够独立运作，以及颁布关于广播自由化的法律，以取消对非营利性广播电台的限制。</w:t>
      </w:r>
    </w:p>
    <w:p w:rsidR="00F44C87" w:rsidRPr="000944DB" w:rsidRDefault="00F44C87" w:rsidP="000944DB">
      <w:pPr>
        <w:pStyle w:val="SingleTxtGC"/>
        <w:rPr>
          <w:rFonts w:eastAsia="SimHei" w:hint="eastAsia"/>
          <w:lang w:val="en-GB"/>
        </w:rPr>
      </w:pPr>
      <w:r w:rsidRPr="000944DB">
        <w:rPr>
          <w:rFonts w:eastAsia="SimHei" w:hint="eastAsia"/>
          <w:lang w:val="en-GB"/>
        </w:rPr>
        <w:t xml:space="preserve">34.  </w:t>
      </w:r>
      <w:r w:rsidRPr="000944DB">
        <w:rPr>
          <w:rFonts w:eastAsia="SimHei" w:hint="eastAsia"/>
          <w:lang w:val="en-GB"/>
        </w:rPr>
        <w:t>委员会鼓励缔约国考虑签署并批准《经济、社会</w:t>
      </w:r>
      <w:r w:rsidR="00E60211" w:rsidRPr="000944DB">
        <w:rPr>
          <w:rFonts w:eastAsia="SimHei" w:hint="eastAsia"/>
          <w:lang w:val="en-GB"/>
        </w:rPr>
        <w:t>、</w:t>
      </w:r>
      <w:r w:rsidRPr="000944DB">
        <w:rPr>
          <w:rFonts w:eastAsia="SimHei" w:hint="eastAsia"/>
          <w:lang w:val="en-GB"/>
        </w:rPr>
        <w:t>文化权利国际公约任择议定书》。</w:t>
      </w:r>
    </w:p>
    <w:p w:rsidR="00F44C87" w:rsidRPr="00AF0887" w:rsidRDefault="00F44C87" w:rsidP="00F44C87">
      <w:pPr>
        <w:pStyle w:val="SingleTxtGC"/>
        <w:rPr>
          <w:rFonts w:eastAsia="SimHei" w:hint="eastAsia"/>
          <w:lang w:val="en-GB"/>
        </w:rPr>
      </w:pPr>
      <w:r w:rsidRPr="00AF0887">
        <w:rPr>
          <w:rFonts w:eastAsia="SimHei" w:hint="eastAsia"/>
          <w:lang w:val="en-GB"/>
        </w:rPr>
        <w:t xml:space="preserve">35.  </w:t>
      </w:r>
      <w:r w:rsidRPr="00AF0887">
        <w:rPr>
          <w:rFonts w:eastAsia="SimHei" w:hint="eastAsia"/>
          <w:lang w:val="en-GB"/>
        </w:rPr>
        <w:t>委员会要求缔约国向社会各阶层人士，尤其是向政府官员、司法部门和民间社会组织广泛宣传本结论性意见，翻译与尽可能广泛公布这些意见，并且在下次定期报告中向委员会通报为落实这些意见所采取的措施。委员会还鼓励缔约国在提交下次定期报告之前吸收所有有关行为方</w:t>
      </w:r>
      <w:r w:rsidRPr="00AF0887">
        <w:rPr>
          <w:rFonts w:eastAsia="SimHei" w:hint="eastAsia"/>
          <w:lang w:val="en-GB"/>
        </w:rPr>
        <w:t>(</w:t>
      </w:r>
      <w:r w:rsidRPr="00AF0887">
        <w:rPr>
          <w:rFonts w:eastAsia="SimHei" w:hint="eastAsia"/>
          <w:lang w:val="en-GB"/>
        </w:rPr>
        <w:t>包括国家人权机构、非政府组织和民间社会其他成员</w:t>
      </w:r>
      <w:r w:rsidRPr="00AF0887">
        <w:rPr>
          <w:rFonts w:eastAsia="SimHei" w:hint="eastAsia"/>
          <w:lang w:val="en-GB"/>
        </w:rPr>
        <w:t>)</w:t>
      </w:r>
      <w:r w:rsidRPr="00AF0887">
        <w:rPr>
          <w:rFonts w:eastAsia="SimHei" w:hint="eastAsia"/>
          <w:lang w:val="en-GB"/>
        </w:rPr>
        <w:t>参与国家级讨论过程。</w:t>
      </w:r>
    </w:p>
    <w:p w:rsidR="007F7879" w:rsidRPr="00AF0887" w:rsidRDefault="00F44C87" w:rsidP="00F44C87">
      <w:pPr>
        <w:pStyle w:val="SingleTxtGC"/>
        <w:rPr>
          <w:rFonts w:eastAsia="SimHei" w:hint="eastAsia"/>
          <w:lang w:val="en-GB"/>
        </w:rPr>
      </w:pPr>
      <w:r w:rsidRPr="00AF0887">
        <w:rPr>
          <w:rFonts w:eastAsia="SimHei" w:hint="eastAsia"/>
          <w:lang w:val="en-GB"/>
        </w:rPr>
        <w:t xml:space="preserve">36.  </w:t>
      </w:r>
      <w:r w:rsidRPr="00AF0887">
        <w:rPr>
          <w:rFonts w:eastAsia="SimHei" w:hint="eastAsia"/>
          <w:lang w:val="en-GB"/>
        </w:rPr>
        <w:t>委员会请缔约国在</w:t>
      </w:r>
      <w:r w:rsidRPr="00AF0887">
        <w:rPr>
          <w:rFonts w:eastAsia="SimHei" w:hint="eastAsia"/>
          <w:lang w:val="en-GB"/>
        </w:rPr>
        <w:t>2017</w:t>
      </w:r>
      <w:r w:rsidRPr="00AF0887">
        <w:rPr>
          <w:rFonts w:eastAsia="SimHei" w:hint="eastAsia"/>
          <w:lang w:val="en-GB"/>
        </w:rPr>
        <w:t>年</w:t>
      </w:r>
      <w:r w:rsidRPr="00AF0887">
        <w:rPr>
          <w:rFonts w:eastAsia="SimHei" w:hint="eastAsia"/>
          <w:lang w:val="en-GB"/>
        </w:rPr>
        <w:t>11</w:t>
      </w:r>
      <w:r w:rsidRPr="00AF0887">
        <w:rPr>
          <w:rFonts w:eastAsia="SimHei" w:hint="eastAsia"/>
          <w:lang w:val="en-GB"/>
        </w:rPr>
        <w:t>月</w:t>
      </w:r>
      <w:r w:rsidRPr="00AF0887">
        <w:rPr>
          <w:rFonts w:eastAsia="SimHei" w:hint="eastAsia"/>
          <w:lang w:val="en-GB"/>
        </w:rPr>
        <w:t>30</w:t>
      </w:r>
      <w:r w:rsidRPr="00AF0887">
        <w:rPr>
          <w:rFonts w:eastAsia="SimHei" w:hint="eastAsia"/>
          <w:lang w:val="en-GB"/>
        </w:rPr>
        <w:t>日之前提交按照</w:t>
      </w:r>
      <w:r w:rsidRPr="00AF0887">
        <w:rPr>
          <w:rFonts w:eastAsia="SimHei" w:hint="eastAsia"/>
          <w:lang w:val="en-GB"/>
        </w:rPr>
        <w:t>2008</w:t>
      </w:r>
      <w:r w:rsidRPr="00AF0887">
        <w:rPr>
          <w:rFonts w:eastAsia="SimHei" w:hint="eastAsia"/>
          <w:lang w:val="en-GB"/>
        </w:rPr>
        <w:t>年通过的委员会报告准则修订本</w:t>
      </w:r>
      <w:r w:rsidRPr="00AF0887">
        <w:rPr>
          <w:rFonts w:eastAsia="SimHei" w:hint="eastAsia"/>
          <w:lang w:val="en-GB"/>
        </w:rPr>
        <w:t>(E/C.12/2008/2)</w:t>
      </w:r>
      <w:r w:rsidRPr="00AF0887">
        <w:rPr>
          <w:rFonts w:eastAsia="SimHei" w:hint="eastAsia"/>
          <w:lang w:val="en-GB"/>
        </w:rPr>
        <w:t>编写的第二次定期报告。</w:t>
      </w:r>
    </w:p>
    <w:p w:rsidR="00F44C87" w:rsidRPr="00AF0887" w:rsidRDefault="00F44C87" w:rsidP="00AF0887">
      <w:pPr>
        <w:spacing w:before="240"/>
        <w:jc w:val="center"/>
        <w:rPr>
          <w:rFonts w:hint="eastAsia"/>
          <w:u w:val="single"/>
        </w:rPr>
      </w:pPr>
      <w:r w:rsidRPr="00AF0887">
        <w:rPr>
          <w:rFonts w:hint="eastAsia"/>
          <w:u w:val="single"/>
        </w:rPr>
        <w:tab/>
      </w:r>
      <w:r w:rsidRPr="00AF0887">
        <w:rPr>
          <w:rFonts w:hint="eastAsia"/>
          <w:u w:val="single"/>
        </w:rPr>
        <w:tab/>
      </w:r>
      <w:r w:rsidRPr="00AF0887">
        <w:rPr>
          <w:rFonts w:hint="eastAsia"/>
          <w:u w:val="single"/>
        </w:rPr>
        <w:tab/>
      </w:r>
      <w:r w:rsidRPr="00AF0887">
        <w:rPr>
          <w:u w:val="single"/>
        </w:rPr>
        <w:tab/>
      </w:r>
    </w:p>
    <w:sectPr w:rsidR="00F44C87" w:rsidRPr="00AF088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313" w:rsidRPr="00C12ACA" w:rsidRDefault="00F3631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36313" w:rsidRPr="00C12ACA" w:rsidRDefault="00F3631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C9" w:rsidRPr="00DC1EB2" w:rsidRDefault="009E58C9"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2630C">
      <w:rPr>
        <w:rStyle w:val="PageNumber"/>
        <w:noProof/>
      </w:rPr>
      <w:t>6</w:t>
    </w:r>
    <w:r>
      <w:rPr>
        <w:rStyle w:val="PageNumber"/>
      </w:rPr>
      <w:fldChar w:fldCharType="end"/>
    </w:r>
    <w:r>
      <w:rPr>
        <w:rStyle w:val="PageNumber"/>
        <w:rFonts w:eastAsia="SimSun" w:hint="eastAsia"/>
        <w:lang w:eastAsia="zh-CN"/>
      </w:rPr>
      <w:tab/>
    </w:r>
    <w:r w:rsidRPr="00DC1EB2">
      <w:rPr>
        <w:rFonts w:eastAsia="SimSun"/>
        <w:lang w:eastAsia="zh-CN"/>
      </w:rPr>
      <w:t>GE.12-48553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C9" w:rsidRDefault="009E58C9">
    <w:pPr>
      <w:pStyle w:val="Footer"/>
      <w:tabs>
        <w:tab w:val="right" w:pos="9639"/>
      </w:tabs>
    </w:pPr>
    <w:r w:rsidRPr="00DC1EB2">
      <w:rPr>
        <w:rFonts w:eastAsia="SimSun"/>
        <w:lang w:eastAsia="zh-CN"/>
      </w:rPr>
      <w:t>GE.12-48553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2630C">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C9" w:rsidRPr="00EB79AD" w:rsidRDefault="009E58C9"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48553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160113</w:t>
    </w:r>
    <w:r>
      <w:rPr>
        <w:rFonts w:eastAsia="SimSun"/>
        <w:sz w:val="20"/>
        <w:lang w:eastAsia="zh-CN"/>
      </w:rPr>
      <w:tab/>
    </w:r>
    <w:r>
      <w:rPr>
        <w:rFonts w:eastAsia="SimSun" w:hint="eastAsia"/>
        <w:sz w:val="20"/>
        <w:lang w:eastAsia="zh-CN"/>
      </w:rPr>
      <w:t>220113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313" w:rsidRPr="0081261C" w:rsidRDefault="00F3631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36313" w:rsidRPr="0081261C" w:rsidRDefault="00F3631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C9" w:rsidRPr="00DC1EB2" w:rsidRDefault="009E58C9" w:rsidP="004158B7">
    <w:pPr>
      <w:pStyle w:val="Header"/>
      <w:pBdr>
        <w:bottom w:val="single" w:sz="4" w:space="2" w:color="auto"/>
      </w:pBdr>
    </w:pPr>
    <w:r w:rsidRPr="00DC1EB2">
      <w:t>E/C.12/MRT/CO/1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C9" w:rsidRPr="00DC1EB2" w:rsidRDefault="009E58C9" w:rsidP="00B34556">
    <w:pPr>
      <w:pStyle w:val="Header"/>
      <w:jc w:val="right"/>
      <w:rPr>
        <w:rFonts w:hint="eastAsia"/>
        <w:lang w:eastAsia="zh-CN"/>
      </w:rPr>
    </w:pPr>
    <w:r w:rsidRPr="00DC1EB2">
      <w:rPr>
        <w:lang w:eastAsia="zh-CN"/>
      </w:rPr>
      <w:t>E/C.12/MRT/CO/1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0FE18D0"/>
    <w:multiLevelType w:val="hybridMultilevel"/>
    <w:tmpl w:val="381869F0"/>
    <w:lvl w:ilvl="0" w:tplc="338E5D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8064F6B"/>
    <w:multiLevelType w:val="hybridMultilevel"/>
    <w:tmpl w:val="F50EE05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2"/>
  </w:num>
  <w:num w:numId="13">
    <w:abstractNumId w:val="19"/>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20"/>
  </w:num>
  <w:num w:numId="21">
    <w:abstractNumId w:val="17"/>
  </w:num>
  <w:num w:numId="22">
    <w:abstractNumId w:val="14"/>
  </w:num>
  <w:num w:numId="23">
    <w:abstractNumId w:val="20"/>
  </w:num>
  <w:num w:numId="24">
    <w:abstractNumId w:val="17"/>
  </w:num>
  <w:num w:numId="25">
    <w:abstractNumId w:val="14"/>
  </w:num>
  <w:num w:numId="26">
    <w:abstractNumId w:val="18"/>
  </w:num>
  <w:num w:numId="27">
    <w:abstractNumId w:val="10"/>
  </w:num>
  <w:num w:numId="28">
    <w:abstractNumId w:val="16"/>
  </w:num>
  <w:num w:numId="29">
    <w:abstractNumId w:val="24"/>
  </w:num>
  <w:num w:numId="30">
    <w:abstractNumId w:val="18"/>
  </w:num>
  <w:num w:numId="31">
    <w:abstractNumId w:val="10"/>
  </w:num>
  <w:num w:numId="32">
    <w:abstractNumId w:val="16"/>
  </w:num>
  <w:num w:numId="33">
    <w:abstractNumId w:val="24"/>
  </w:num>
  <w:num w:numId="34">
    <w:abstractNumId w:val="13"/>
  </w:num>
  <w:num w:numId="35">
    <w:abstractNumId w:val="11"/>
  </w:num>
  <w:num w:numId="36">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4C87"/>
    <w:rsid w:val="00070B7E"/>
    <w:rsid w:val="00086F4E"/>
    <w:rsid w:val="000944DB"/>
    <w:rsid w:val="000A43F9"/>
    <w:rsid w:val="000A718C"/>
    <w:rsid w:val="000C274E"/>
    <w:rsid w:val="000C7A78"/>
    <w:rsid w:val="000F5954"/>
    <w:rsid w:val="00121D98"/>
    <w:rsid w:val="001625FD"/>
    <w:rsid w:val="001778AD"/>
    <w:rsid w:val="00196FA0"/>
    <w:rsid w:val="001B69DD"/>
    <w:rsid w:val="001C23C1"/>
    <w:rsid w:val="001D29B2"/>
    <w:rsid w:val="002870B0"/>
    <w:rsid w:val="002C0105"/>
    <w:rsid w:val="002C3281"/>
    <w:rsid w:val="002D6B0E"/>
    <w:rsid w:val="00334FC4"/>
    <w:rsid w:val="003E6655"/>
    <w:rsid w:val="00406EB0"/>
    <w:rsid w:val="004158B7"/>
    <w:rsid w:val="004173C0"/>
    <w:rsid w:val="00440EC2"/>
    <w:rsid w:val="00486D97"/>
    <w:rsid w:val="004C235D"/>
    <w:rsid w:val="004C3A1A"/>
    <w:rsid w:val="00505F60"/>
    <w:rsid w:val="005621D1"/>
    <w:rsid w:val="00563197"/>
    <w:rsid w:val="00574FC8"/>
    <w:rsid w:val="00592EEF"/>
    <w:rsid w:val="00595CD4"/>
    <w:rsid w:val="005A6FC4"/>
    <w:rsid w:val="005A71D9"/>
    <w:rsid w:val="00607864"/>
    <w:rsid w:val="00611EB7"/>
    <w:rsid w:val="00616930"/>
    <w:rsid w:val="006428EA"/>
    <w:rsid w:val="0065286A"/>
    <w:rsid w:val="00670091"/>
    <w:rsid w:val="006730F2"/>
    <w:rsid w:val="00676C1F"/>
    <w:rsid w:val="00677D09"/>
    <w:rsid w:val="00694488"/>
    <w:rsid w:val="006B146A"/>
    <w:rsid w:val="006B689C"/>
    <w:rsid w:val="006D6E6E"/>
    <w:rsid w:val="006E3A44"/>
    <w:rsid w:val="006E5D54"/>
    <w:rsid w:val="006E6CFF"/>
    <w:rsid w:val="006F25F5"/>
    <w:rsid w:val="006F5A06"/>
    <w:rsid w:val="00703BF4"/>
    <w:rsid w:val="007047B6"/>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30C41"/>
    <w:rsid w:val="0084007B"/>
    <w:rsid w:val="0084212E"/>
    <w:rsid w:val="008647B5"/>
    <w:rsid w:val="0089219E"/>
    <w:rsid w:val="008A60CE"/>
    <w:rsid w:val="008D0C1D"/>
    <w:rsid w:val="008D56EB"/>
    <w:rsid w:val="008F1688"/>
    <w:rsid w:val="0091796C"/>
    <w:rsid w:val="0092630C"/>
    <w:rsid w:val="0093202C"/>
    <w:rsid w:val="00961D0E"/>
    <w:rsid w:val="009713E4"/>
    <w:rsid w:val="00976DF3"/>
    <w:rsid w:val="009A4448"/>
    <w:rsid w:val="009A6EC1"/>
    <w:rsid w:val="009D03CC"/>
    <w:rsid w:val="009D12C6"/>
    <w:rsid w:val="009E58C9"/>
    <w:rsid w:val="009F25BB"/>
    <w:rsid w:val="009F5707"/>
    <w:rsid w:val="00A152A7"/>
    <w:rsid w:val="00A43D3B"/>
    <w:rsid w:val="00A7568B"/>
    <w:rsid w:val="00A926F9"/>
    <w:rsid w:val="00AC0744"/>
    <w:rsid w:val="00AC5D1B"/>
    <w:rsid w:val="00AD3CA8"/>
    <w:rsid w:val="00AF0887"/>
    <w:rsid w:val="00AF172E"/>
    <w:rsid w:val="00B07359"/>
    <w:rsid w:val="00B34556"/>
    <w:rsid w:val="00B465B6"/>
    <w:rsid w:val="00B53D1A"/>
    <w:rsid w:val="00B64FD9"/>
    <w:rsid w:val="00B83494"/>
    <w:rsid w:val="00B83945"/>
    <w:rsid w:val="00B85871"/>
    <w:rsid w:val="00B86951"/>
    <w:rsid w:val="00B93BD1"/>
    <w:rsid w:val="00BB4A54"/>
    <w:rsid w:val="00BD1FE7"/>
    <w:rsid w:val="00BF088B"/>
    <w:rsid w:val="00C12ACA"/>
    <w:rsid w:val="00C40B55"/>
    <w:rsid w:val="00C91EE0"/>
    <w:rsid w:val="00CA4607"/>
    <w:rsid w:val="00CB035B"/>
    <w:rsid w:val="00CE3A52"/>
    <w:rsid w:val="00D02AA5"/>
    <w:rsid w:val="00D051DF"/>
    <w:rsid w:val="00D37D56"/>
    <w:rsid w:val="00D60B1C"/>
    <w:rsid w:val="00D84AEB"/>
    <w:rsid w:val="00D86F26"/>
    <w:rsid w:val="00D936FE"/>
    <w:rsid w:val="00DC1EB2"/>
    <w:rsid w:val="00DD0222"/>
    <w:rsid w:val="00DE3709"/>
    <w:rsid w:val="00E01C4E"/>
    <w:rsid w:val="00E24B1B"/>
    <w:rsid w:val="00E31E03"/>
    <w:rsid w:val="00E369A1"/>
    <w:rsid w:val="00E42E6A"/>
    <w:rsid w:val="00E4348C"/>
    <w:rsid w:val="00E45D2D"/>
    <w:rsid w:val="00E50800"/>
    <w:rsid w:val="00E60211"/>
    <w:rsid w:val="00E80866"/>
    <w:rsid w:val="00EA7B01"/>
    <w:rsid w:val="00EB0B48"/>
    <w:rsid w:val="00EB42E5"/>
    <w:rsid w:val="00EB79AD"/>
    <w:rsid w:val="00EC4216"/>
    <w:rsid w:val="00EE65C4"/>
    <w:rsid w:val="00F0233B"/>
    <w:rsid w:val="00F1129F"/>
    <w:rsid w:val="00F223C6"/>
    <w:rsid w:val="00F31DB3"/>
    <w:rsid w:val="00F35B15"/>
    <w:rsid w:val="00F36313"/>
    <w:rsid w:val="00F44C87"/>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1091</Words>
  <Characters>6219</Characters>
  <Application>Microsoft Office Word</Application>
  <DocSecurity>4</DocSecurity>
  <Lines>51</Lines>
  <Paragraphs>14</Paragraphs>
  <ScaleCrop>false</ScaleCrop>
  <Company>CSD</Company>
  <LinksUpToDate>false</LinksUpToDate>
  <CharactersWithSpaces>7296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3</cp:revision>
  <cp:lastPrinted>2013-01-22T14:42:00Z</cp:lastPrinted>
  <dcterms:created xsi:type="dcterms:W3CDTF">2013-01-22T14:42:00Z</dcterms:created>
  <dcterms:modified xsi:type="dcterms:W3CDTF">2013-01-22T14:43:00Z</dcterms:modified>
</cp:coreProperties>
</file>