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43772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200104     210104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CERD/C/SR.16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  <w:lang w:val="en-US"/>
              </w:rPr>
              <w:t>08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 xml:space="preserve">21 January </w:t>
            </w:r>
            <w:r>
              <w:rPr>
                <w:sz w:val="22"/>
              </w:rPr>
              <w:t>200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</w:rPr>
              <w:t>4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t xml:space="preserve">FRENCH </w:t>
            </w:r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p w:rsidR="00000000" w:rsidRDefault="00000000">
      <w:pPr>
        <w:pStyle w:val="16"/>
        <w:spacing w:line="240" w:lineRule="auto"/>
      </w:pPr>
      <w:r>
        <w:t>КОМИТЕТ ПО ЛИКВИДАЦИИ РАСОВОЙ ДИСКРИМИНАЦИИ</w:t>
      </w:r>
    </w:p>
    <w:p w:rsidR="00000000" w:rsidRDefault="00000000">
      <w:pPr>
        <w:pStyle w:val="16"/>
        <w:spacing w:line="216" w:lineRule="auto"/>
      </w:pPr>
    </w:p>
    <w:p w:rsidR="00000000" w:rsidRDefault="00000000">
      <w:pPr>
        <w:spacing w:line="240" w:lineRule="auto"/>
        <w:jc w:val="center"/>
      </w:pPr>
      <w:r>
        <w:t>Шестьдесят третья сессия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1608-м ЗАСЕДАНИИ,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состоявшемся во Дворце Наций в Женеве в среду,</w:t>
      </w:r>
    </w:p>
    <w:p w:rsidR="00000000" w:rsidRDefault="00000000">
      <w:pPr>
        <w:pStyle w:val="16"/>
        <w:spacing w:line="240" w:lineRule="auto"/>
      </w:pPr>
      <w:r>
        <w:t>20 августа 2003 года, в 15 час. 00 мин.</w:t>
      </w:r>
    </w:p>
    <w:p w:rsidR="00000000" w:rsidRDefault="00000000">
      <w:pPr>
        <w:pStyle w:val="16"/>
        <w:spacing w:line="216" w:lineRule="auto"/>
      </w:pPr>
    </w:p>
    <w:p w:rsidR="00000000" w:rsidRDefault="00000000">
      <w:pPr>
        <w:tabs>
          <w:tab w:val="clear" w:pos="6237"/>
          <w:tab w:val="left" w:pos="5423"/>
        </w:tabs>
        <w:spacing w:line="240" w:lineRule="auto"/>
        <w:jc w:val="center"/>
      </w:pPr>
      <w:r>
        <w:rPr>
          <w:u w:val="single"/>
        </w:rPr>
        <w:t>Председатель</w:t>
      </w:r>
      <w:r>
        <w:t>:</w:t>
      </w:r>
      <w:r>
        <w:tab/>
        <w:t>г-н ДЬЯКОНУ</w:t>
      </w:r>
    </w:p>
    <w:p w:rsidR="00000000" w:rsidRDefault="00000000">
      <w:pPr>
        <w:pStyle w:val="16"/>
        <w:tabs>
          <w:tab w:val="clear" w:pos="6237"/>
          <w:tab w:val="left" w:pos="2805"/>
          <w:tab w:val="left" w:pos="4488"/>
          <w:tab w:val="left" w:pos="5049"/>
          <w:tab w:val="left" w:pos="5423"/>
        </w:tabs>
        <w:spacing w:line="216" w:lineRule="auto"/>
        <w:jc w:val="left"/>
      </w:pPr>
    </w:p>
    <w:p w:rsidR="00000000" w:rsidRDefault="00000000">
      <w:pPr>
        <w:pStyle w:val="16"/>
        <w:tabs>
          <w:tab w:val="clear" w:pos="6237"/>
          <w:tab w:val="left" w:pos="2805"/>
          <w:tab w:val="left" w:pos="3686"/>
          <w:tab w:val="left" w:pos="4488"/>
          <w:tab w:val="left" w:pos="5049"/>
          <w:tab w:val="left" w:pos="5423"/>
        </w:tabs>
        <w:spacing w:line="216" w:lineRule="auto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  <w:t>СОДЕРЖАНИЕ</w:t>
      </w:r>
    </w:p>
    <w:p w:rsidR="00000000" w:rsidRDefault="00000000">
      <w:pPr>
        <w:pStyle w:val="16"/>
        <w:tabs>
          <w:tab w:val="clear" w:pos="6237"/>
          <w:tab w:val="left" w:pos="2805"/>
          <w:tab w:val="left" w:pos="4488"/>
          <w:tab w:val="left" w:pos="5049"/>
          <w:tab w:val="left" w:pos="5423"/>
        </w:tabs>
        <w:spacing w:line="240" w:lineRule="auto"/>
        <w:jc w:val="left"/>
      </w:pPr>
    </w:p>
    <w:p w:rsidR="00000000" w:rsidRDefault="00000000">
      <w:pPr>
        <w:pStyle w:val="16"/>
        <w:tabs>
          <w:tab w:val="clear" w:pos="6237"/>
          <w:tab w:val="left" w:pos="2805"/>
          <w:tab w:val="left" w:pos="4488"/>
          <w:tab w:val="left" w:pos="5049"/>
          <w:tab w:val="left" w:pos="5423"/>
        </w:tabs>
        <w:spacing w:line="240" w:lineRule="auto"/>
        <w:ind w:right="-285"/>
        <w:jc w:val="left"/>
      </w:pPr>
      <w:r>
        <w:t>РАССМОТРЕНИЕ ПЕТИЦИЙ, ДОКЛАДОВ И ДРУГИХ ИНФОРМАЦИОННЫХ МАТЕРИАЛОВ, ОТНОСЯЩИХСЯ К ПОДОПЕЧНЫМ И НЕСАМОУПРАВЛЯЮЩИМСЯ ТЕРРИТОРИЯМ И КО ВСЕМ ДРУГИМ ТЕРРИТОРИЯМ, НА КОТОРЫЕ РАСПРОСТРАНЯЮТСЯ ПОЛОЖЕНИЯ РЕЗОЛЮЦИИ 1514 (ХV) ГЕНЕРАЛЬНОЙ АССАМБЛЕИ, В СООТВЕТСТВИИ СО СТАТЬЕЙ 15 КОНВЕНЦИИ</w:t>
      </w:r>
    </w:p>
    <w:p w:rsidR="00000000" w:rsidRDefault="00000000">
      <w:pPr>
        <w:pStyle w:val="16"/>
        <w:tabs>
          <w:tab w:val="clear" w:pos="6237"/>
          <w:tab w:val="left" w:pos="2805"/>
          <w:tab w:val="left" w:pos="4488"/>
          <w:tab w:val="left" w:pos="5049"/>
          <w:tab w:val="left" w:pos="5423"/>
        </w:tabs>
        <w:spacing w:line="240" w:lineRule="auto"/>
      </w:pPr>
    </w:p>
    <w:p w:rsidR="00000000" w:rsidRDefault="00000000">
      <w:pPr>
        <w:pStyle w:val="16"/>
        <w:tabs>
          <w:tab w:val="clear" w:pos="6237"/>
          <w:tab w:val="left" w:pos="2805"/>
          <w:tab w:val="left" w:pos="4488"/>
          <w:tab w:val="left" w:pos="5049"/>
          <w:tab w:val="left" w:pos="5423"/>
        </w:tabs>
        <w:spacing w:line="240" w:lineRule="auto"/>
        <w:ind w:left="567" w:hanging="567"/>
        <w:jc w:val="left"/>
      </w:pPr>
    </w:p>
    <w:p w:rsidR="00000000" w:rsidRDefault="00000000">
      <w:pPr>
        <w:pBdr>
          <w:bottom w:val="single" w:sz="4" w:space="0" w:color="auto"/>
        </w:pBd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ind w:firstLine="567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000000" w:rsidRDefault="00000000">
      <w:pPr>
        <w:pStyle w:val="FootnoteText"/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u w:val="single"/>
        </w:rPr>
      </w:pPr>
      <w:r>
        <w:tab/>
        <w:t>Любые поправки к отчетам о заседаниях Конференции будут сведены в единое исправление, которое будет выпущено вскоре после окончания Конференции.</w:t>
      </w:r>
    </w:p>
    <w:p w:rsidR="00000000" w:rsidRDefault="00000000">
      <w:pPr>
        <w:pStyle w:val="16"/>
        <w:tabs>
          <w:tab w:val="clear" w:pos="6237"/>
          <w:tab w:val="left" w:pos="2805"/>
          <w:tab w:val="left" w:pos="4488"/>
          <w:tab w:val="left" w:pos="5049"/>
          <w:tab w:val="left" w:pos="5423"/>
        </w:tabs>
        <w:spacing w:line="240" w:lineRule="auto"/>
        <w:ind w:right="-285"/>
        <w:jc w:val="left"/>
      </w:pPr>
      <w:r>
        <w:rPr>
          <w:u w:val="single"/>
        </w:rPr>
        <w:br w:type="column"/>
      </w:r>
      <w:r>
        <w:t>РАССМОТРЕНИЕ ДОКЛАДОВ, ЗАМЕЧАНИЙ И ИНФОРМАЦИИ, ПРЕДСТАВЛЯЕМЫХ ГОСУДАРСТВАМИ-УЧАСТНИКАМИ В СООТВЕТСТВИИ СО СТАТЬЕЙ 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pStyle w:val="16"/>
        <w:tabs>
          <w:tab w:val="clear" w:pos="6237"/>
          <w:tab w:val="left" w:pos="2805"/>
          <w:tab w:val="left" w:pos="4488"/>
          <w:tab w:val="left" w:pos="5049"/>
          <w:tab w:val="left" w:pos="5423"/>
        </w:tabs>
        <w:spacing w:line="240" w:lineRule="auto"/>
        <w:jc w:val="left"/>
      </w:pPr>
    </w:p>
    <w:p w:rsidR="00000000" w:rsidRDefault="00000000">
      <w:pPr>
        <w:pStyle w:val="16"/>
        <w:tabs>
          <w:tab w:val="clear" w:pos="6237"/>
          <w:tab w:val="left" w:pos="2805"/>
          <w:tab w:val="left" w:pos="4488"/>
          <w:tab w:val="left" w:pos="5049"/>
          <w:tab w:val="left" w:pos="5423"/>
        </w:tabs>
        <w:spacing w:line="240" w:lineRule="auto"/>
        <w:ind w:left="567" w:hanging="567"/>
        <w:jc w:val="left"/>
        <w:rPr>
          <w:u w:val="single"/>
        </w:rPr>
      </w:pPr>
      <w:r>
        <w:tab/>
        <w:t>Проект заключительных замечаний Комитета по первоначальному и второму-четвертому периодическим докладам Албании</w:t>
      </w:r>
      <w:r>
        <w:tab/>
        <w:t>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pStyle w:val="16"/>
        <w:tabs>
          <w:tab w:val="clear" w:pos="6237"/>
          <w:tab w:val="left" w:pos="2805"/>
          <w:tab w:val="left" w:pos="4488"/>
          <w:tab w:val="left" w:pos="5049"/>
          <w:tab w:val="left" w:pos="5423"/>
        </w:tabs>
        <w:spacing w:line="240" w:lineRule="auto"/>
        <w:jc w:val="left"/>
      </w:pPr>
    </w:p>
    <w:p w:rsidR="00000000" w:rsidRDefault="00000000">
      <w:r>
        <w:t>ПРЕДОТВРАЩЕНИЕ РАСОВОЙ ДИСКРИМИНАЦИИ, ВКЛЮЧАЯ РАННЕЕ ПРЕДУПРЕЖДЕНИЕ И ПРОЦЕДУРЫ НЕЗАМЕДЛИТЕЛЬНЫХ ДЕЙСТВИЙ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pStyle w:val="12"/>
        <w:ind w:left="567" w:hanging="567"/>
        <w:jc w:val="left"/>
        <w:rPr>
          <w:i w:val="0"/>
          <w:iCs/>
        </w:rPr>
      </w:pPr>
      <w:r>
        <w:rPr>
          <w:i w:val="0"/>
          <w:iCs/>
        </w:rPr>
        <w:tab/>
        <w:t>Проект решения Комитета о положении в Лаосской Народно-Демократической Республике</w:t>
      </w:r>
    </w:p>
    <w:p w:rsidR="00000000" w:rsidRDefault="00000000">
      <w:pPr>
        <w:pStyle w:val="12"/>
        <w:rPr>
          <w:iCs/>
        </w:rPr>
      </w:pPr>
      <w:r>
        <w:rPr>
          <w:i w:val="0"/>
          <w:iCs/>
        </w:rPr>
        <w:br w:type="page"/>
      </w:r>
      <w:r>
        <w:rPr>
          <w:i w:val="0"/>
          <w:u w:val="single"/>
        </w:rPr>
        <w:t>Заседание открывается в 15 час. 10 мин</w:t>
      </w:r>
      <w:r>
        <w:rPr>
          <w:iCs/>
        </w:rPr>
        <w:t>.</w:t>
      </w:r>
    </w:p>
    <w:p w:rsidR="00000000" w:rsidRDefault="00000000">
      <w:pPr>
        <w:pStyle w:val="12"/>
        <w:rPr>
          <w:i w:val="0"/>
        </w:rPr>
      </w:pPr>
    </w:p>
    <w:p w:rsidR="00000000" w:rsidRDefault="00000000">
      <w:pPr>
        <w:ind w:right="-285"/>
      </w:pPr>
      <w:r>
        <w:t>РАССМОТРЕНИЕ ПЕТИЦИЙ, ДОКЛАДОВ И ДРУГИХ ИНФОРМАЦИОННЫХ МАТЕРИАЛОВ, ОТНОСЯЩИХСЯ К ПОДОПЕЧНЫМ И НЕСАМОУПРАВЛЯЮЩИМСЯ ТЕРРИТОРИЯМ И КО ВСЕМ ДРУГИМ ТЕРРИТОРИЯМ, НА КОТОРЫЕ РАСПРОСТРАНЯЮТСЯ ПОЛОЖЕНИЯ РЕЗОЛЮЦИИ 1514 (ХV) ГЕНЕРАЛЬНОЙ АССАМБЛЕИ, В СООТВЕТСТВИИ СО СТАТЬЕЙ 15 КОНВЕНЦИИ (пункт 7 повестки дня)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Г-н ПИЛЛАИ</w:t>
      </w:r>
      <w:r>
        <w:t xml:space="preserve"> (докладчик) говорит, что он изучил доклады Специального комитета по вопросу о ходе осуществления Декларации о предоставлении независимости колониальным странам и народам за 2002 и 2003 год (А/57/23 и А/58/23), а также рабочие документы о разных территориях, составленные Секретариатом для Специального комитета и Совета по опеке.  Кроме того, он говорит, что Комитет не получал от органов Организации Объединенных Наций, занимающихся вопросами, которые имеют прямое отношение к принципам и целям Конвенции, никаких петиций от жителей подопечных или несамоуправляющихся территорий.  Так что тут есть мало что сообщить.</w:t>
      </w:r>
    </w:p>
    <w:p w:rsidR="00000000" w:rsidRDefault="00000000"/>
    <w:p w:rsidR="00000000" w:rsidRDefault="00000000">
      <w:r>
        <w:t>2.</w:t>
      </w:r>
      <w:r>
        <w:tab/>
        <w:t>Вместе с тем Докладчик информирует членов Комитета, что положения о защите прав человека и запрещении расовой дискриминации будут включены в конституции Каймановых островов, Британских Виргинских островов и острова Святой Елены - территорий, которые находятся под управлением Соединенного Королевства Великобритании и Северной Ирландии.  Он также указывает, что некоторые рабочие документы содержат полезную для Комитета информацию об этническом составе несамоуправляющихся территорий и сообщают о случаях расовой дискриминации на Бермудах и на американских Виргинских островах.  Наконец, г-н Пиллаи отмечает, что в своем докладе за 2003 год Специальный комитет по вопросу о ходе осуществления Декларации о предоставлении независимости колониальным странам и народам подчеркнул, что иммиграция на Гуам приводит к тому, что автохтоны чаморро оказываются меньшинством на своей исконной земле, и попросил управляющую державу, а именно Соединенные Штаты Америки, и впредь признавать и уважать политические права и культурную и этническую самобытность народа чаморро и реализовать все необходимые меры к тому, чтобы принимать в расчет озабоченности правительства территории по вопросу об иммиграции.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Г-н АБУЛ-НАСР</w:t>
      </w:r>
      <w:r>
        <w:t xml:space="preserve"> хотел бы узнать, предоставляли ли неправительственные организации г-ну Пиллаи сведения об обитателях несамоуправляющихся или подопечных территорий.  Он также хотел бы получить от Управления Верховного комиссара по правам человека полный перечень территорий, подразумеваемых в статье 15 Конвенции.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Г-н ПИЛЛАИ</w:t>
      </w:r>
      <w:r>
        <w:t xml:space="preserve"> указывает, что он беседовал с целым рядом неправительственных организаций, но Комитет наверняка мог бы больше использовать этот ценный источник информации.</w:t>
      </w:r>
    </w:p>
    <w:p w:rsidR="00000000" w:rsidRDefault="00000000"/>
    <w:p w:rsidR="00000000" w:rsidRDefault="00000000">
      <w:r>
        <w:t>5.</w:t>
      </w:r>
      <w:r>
        <w:tab/>
      </w:r>
      <w:r>
        <w:rPr>
          <w:u w:val="single"/>
        </w:rPr>
        <w:t>ПРЕДСЕДАТЕЛЬ</w:t>
      </w:r>
      <w:r>
        <w:t xml:space="preserve"> говорит, что на своих ближайших сессиях Комитет более обстоятельно изучит вопрос о несамоуправляющихся территориях, но для этого ему надо располагать более полной информацией.  Он просит Управление Верховного комиссара собрать информацию у управляющих держав.</w:t>
      </w:r>
    </w:p>
    <w:p w:rsidR="00000000" w:rsidRDefault="00000000"/>
    <w:p w:rsidR="00000000" w:rsidRDefault="00000000">
      <w:pPr>
        <w:ind w:right="-285"/>
      </w:pPr>
      <w:r>
        <w:t>РАССМОТРЕНИЕ ДОКЛАДОВ, ЗАМЕЧАНИЙ И ИНФОРМАЦИИ, ПРЕДСТАВЛЯЕМЫХ ГОСУДАРСТВАМИ-УЧАСТНИКАМИ В СООТВЕТСТВИИ СО СТАТЬЕЙ 9 КОНВЕНЦИИ (пункт 4 повестки дня)</w:t>
      </w:r>
      <w:r>
        <w:rPr>
          <w:i/>
          <w:iCs/>
        </w:rPr>
        <w:t xml:space="preserve"> </w:t>
      </w:r>
      <w:r>
        <w:rPr>
          <w:u w:val="single"/>
        </w:rPr>
        <w:t>(продолжение</w:t>
      </w:r>
      <w:r>
        <w:rPr>
          <w:i/>
          <w:iCs/>
        </w:rPr>
        <w:t>)</w:t>
      </w:r>
    </w:p>
    <w:p w:rsidR="00000000" w:rsidRDefault="00000000"/>
    <w:p w:rsidR="00000000" w:rsidRDefault="00000000">
      <w:r>
        <w:rPr>
          <w:u w:val="single"/>
        </w:rPr>
        <w:t>Проект заключительных замечаний Комитета по первоначальному и второму-четвертому периодическим докладам Албании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/63/</w:t>
      </w:r>
      <w:r>
        <w:rPr>
          <w:lang w:val="en-US"/>
        </w:rPr>
        <w:t>CO</w:t>
      </w:r>
      <w:r>
        <w:t>/1/</w:t>
      </w:r>
      <w:r>
        <w:rPr>
          <w:lang w:val="en-US"/>
        </w:rPr>
        <w:t>Rev</w:t>
      </w:r>
      <w:r>
        <w:t xml:space="preserve">.1 – документ, распространенный на заседании на английском и французском языках </w:t>
      </w:r>
      <w:r>
        <w:rPr>
          <w:i/>
          <w:iCs/>
        </w:rPr>
        <w:t>(</w:t>
      </w:r>
      <w:r>
        <w:rPr>
          <w:u w:val="single"/>
        </w:rPr>
        <w:t>продолжение</w:t>
      </w:r>
      <w:r>
        <w:rPr>
          <w:i/>
          <w:iCs/>
        </w:rPr>
        <w:t>)</w:t>
      </w:r>
    </w:p>
    <w:p w:rsidR="00000000" w:rsidRDefault="00000000"/>
    <w:p w:rsidR="00000000" w:rsidRDefault="00000000">
      <w:pPr>
        <w:pStyle w:val="Heading2"/>
      </w:pPr>
      <w:r>
        <w:t>Пункт 20</w:t>
      </w:r>
    </w:p>
    <w:p w:rsidR="00000000" w:rsidRDefault="00000000">
      <w:pPr>
        <w:pStyle w:val="Heading2"/>
      </w:pPr>
    </w:p>
    <w:p w:rsidR="00000000" w:rsidRDefault="00000000">
      <w:pPr>
        <w:pStyle w:val="Heading2"/>
      </w:pPr>
      <w:r>
        <w:t>Подпункт</w:t>
      </w:r>
    </w:p>
    <w:p w:rsidR="00000000" w:rsidRDefault="00000000">
      <w:pPr>
        <w:pStyle w:val="Heading2"/>
      </w:pPr>
    </w:p>
    <w:p w:rsidR="00000000" w:rsidRDefault="00000000">
      <w:r>
        <w:t>6.</w:t>
      </w:r>
      <w:r>
        <w:tab/>
        <w:t xml:space="preserve">После обмена мнениями, в котором приняли участие </w:t>
      </w:r>
      <w:r>
        <w:rPr>
          <w:u w:val="single"/>
        </w:rPr>
        <w:t>г-н ЛИНДГРЕН АЛВИС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 ШАХИ</w:t>
      </w:r>
      <w:r>
        <w:t xml:space="preserve">, </w:t>
      </w:r>
      <w:r>
        <w:rPr>
          <w:u w:val="single"/>
        </w:rPr>
        <w:t>г-н СИСИЛИАНОС</w:t>
      </w:r>
      <w:r>
        <w:t xml:space="preserve">, </w:t>
      </w:r>
      <w:r>
        <w:rPr>
          <w:u w:val="single"/>
        </w:rPr>
        <w:t>г-н ТИАМ</w:t>
      </w:r>
      <w:r>
        <w:t xml:space="preserve"> и </w:t>
      </w:r>
      <w:r>
        <w:rPr>
          <w:u w:val="single"/>
        </w:rPr>
        <w:t>г-н КЬЕРУМ</w:t>
      </w:r>
      <w:r>
        <w:t xml:space="preserve">, </w:t>
      </w:r>
      <w:r>
        <w:rPr>
          <w:u w:val="single"/>
        </w:rPr>
        <w:t>г-н де ГУТТ</w:t>
      </w:r>
      <w:r>
        <w:t xml:space="preserve"> предлагает изменить формулировку подпункта следующим образом:  "Комитет отмечает недостаточность информации в отношении гендерных аспектов расовой дискриминации.  Комитет обращает внимание государства-участника на Общую рекомендацию № ХХV и рекомендует государству-участнику предпринимать оценку и предупреждение расовой дискриминации в отношении женщин в целом".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>ПРЕДСЕДАТЕЛЬ</w:t>
      </w:r>
      <w:r>
        <w:t xml:space="preserve"> говорит, что этот подпункт заменяет пункт, текст которого исключается.</w:t>
      </w:r>
    </w:p>
    <w:p w:rsidR="00000000" w:rsidRDefault="00000000"/>
    <w:p w:rsidR="00000000" w:rsidRDefault="00000000">
      <w:r>
        <w:t>8.</w:t>
      </w:r>
      <w:r>
        <w:tab/>
      </w:r>
      <w:r>
        <w:rPr>
          <w:i/>
          <w:iCs/>
        </w:rPr>
        <w:t>Пункт 20 с внесенными в него поправками принимается.</w:t>
      </w:r>
    </w:p>
    <w:p w:rsidR="00000000" w:rsidRDefault="00000000"/>
    <w:p w:rsidR="00000000" w:rsidRDefault="00000000">
      <w:pPr>
        <w:pStyle w:val="Heading2"/>
      </w:pPr>
      <w:r>
        <w:t>Пункт 21</w:t>
      </w:r>
    </w:p>
    <w:p w:rsidR="00000000" w:rsidRDefault="00000000">
      <w:pPr>
        <w:pStyle w:val="Heading2"/>
      </w:pPr>
    </w:p>
    <w:p w:rsidR="00000000" w:rsidRDefault="00000000">
      <w:r>
        <w:t>9.</w:t>
      </w:r>
      <w:r>
        <w:tab/>
        <w:t xml:space="preserve">После обмена мнениями, в котором приняли участие </w:t>
      </w:r>
      <w:r>
        <w:rPr>
          <w:u w:val="single"/>
        </w:rPr>
        <w:t>г-н АБУЛ-НАСР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 БОССАЙТ</w:t>
      </w:r>
      <w:r>
        <w:t xml:space="preserve"> и </w:t>
      </w:r>
      <w:r>
        <w:rPr>
          <w:u w:val="single"/>
        </w:rPr>
        <w:t>г-н АРТАМОНОВ</w:t>
      </w:r>
      <w:r>
        <w:t xml:space="preserve">, </w:t>
      </w:r>
      <w:r>
        <w:rPr>
          <w:u w:val="single"/>
        </w:rPr>
        <w:t>г-н де ГУТТ</w:t>
      </w:r>
      <w:r>
        <w:t xml:space="preserve"> предлагает исключить вторую фразу.</w:t>
      </w:r>
    </w:p>
    <w:p w:rsidR="00000000" w:rsidRDefault="00000000"/>
    <w:p w:rsidR="00000000" w:rsidRDefault="00000000">
      <w:pPr>
        <w:rPr>
          <w:i/>
          <w:iCs/>
        </w:rPr>
      </w:pPr>
      <w:r>
        <w:t>10.</w:t>
      </w:r>
      <w:r>
        <w:tab/>
      </w:r>
      <w:r>
        <w:rPr>
          <w:i/>
          <w:iCs/>
        </w:rPr>
        <w:t>Пункт 21 с внесенной в него поправкой принимается.</w:t>
      </w:r>
    </w:p>
    <w:p w:rsidR="00000000" w:rsidRDefault="00000000"/>
    <w:p w:rsidR="00000000" w:rsidRDefault="00000000">
      <w:pPr>
        <w:pStyle w:val="Heading2"/>
      </w:pPr>
      <w:r>
        <w:t>Пункт 22</w:t>
      </w:r>
    </w:p>
    <w:p w:rsidR="00000000" w:rsidRDefault="00000000">
      <w:pPr>
        <w:pStyle w:val="Heading2"/>
      </w:pPr>
    </w:p>
    <w:p w:rsidR="00000000" w:rsidRDefault="00000000">
      <w:r>
        <w:t>11.</w:t>
      </w:r>
      <w:r>
        <w:tab/>
      </w:r>
      <w:r>
        <w:rPr>
          <w:u w:val="single"/>
        </w:rPr>
        <w:t>ПРЕДСЕДАТЕЛЬ</w:t>
      </w:r>
      <w:r>
        <w:t xml:space="preserve"> предлагает добавить во второй строке после слова "реституции" [религиозной собственности], слова "и компенсации".</w:t>
      </w:r>
    </w:p>
    <w:p w:rsidR="00000000" w:rsidRDefault="00000000"/>
    <w:p w:rsidR="00000000" w:rsidRDefault="00000000">
      <w:r>
        <w:t>12.</w:t>
      </w:r>
      <w:r>
        <w:tab/>
      </w:r>
      <w:r>
        <w:rPr>
          <w:i/>
          <w:iCs/>
        </w:rPr>
        <w:t>Пункт 22 с внесенной в него поправкой принимается.</w:t>
      </w:r>
    </w:p>
    <w:p w:rsidR="00000000" w:rsidRDefault="00000000"/>
    <w:p w:rsidR="00000000" w:rsidRDefault="00000000">
      <w:pPr>
        <w:pStyle w:val="Heading2"/>
      </w:pPr>
      <w:r>
        <w:t>Пункт 23</w:t>
      </w:r>
    </w:p>
    <w:p w:rsidR="00000000" w:rsidRDefault="00000000">
      <w:pPr>
        <w:pStyle w:val="Heading2"/>
      </w:pPr>
    </w:p>
    <w:p w:rsidR="00000000" w:rsidRDefault="00000000">
      <w:pPr>
        <w:pStyle w:val="Heading2"/>
      </w:pPr>
      <w:r>
        <w:t>Подпункт</w:t>
      </w:r>
    </w:p>
    <w:p w:rsidR="00000000" w:rsidRDefault="00000000">
      <w:pPr>
        <w:pStyle w:val="Heading2"/>
      </w:pPr>
    </w:p>
    <w:p w:rsidR="00000000" w:rsidRDefault="00000000">
      <w:r>
        <w:t>13.</w:t>
      </w:r>
      <w:r>
        <w:tab/>
      </w:r>
      <w:r>
        <w:rPr>
          <w:u w:val="single"/>
        </w:rPr>
        <w:t>Г-н ПИЛЛАИ</w:t>
      </w:r>
      <w:r>
        <w:t xml:space="preserve"> спрашивает, к чему относится термин "станции" на пятой строке –  к техническим инфраструктурам или же к радио- и телевизионным программам.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Г-н де ГУТТ</w:t>
      </w:r>
      <w:r>
        <w:t xml:space="preserve"> говорит, что в интересующем г-на Пиллаи пассаже речь идет об отсутствии вещания, адресованного непосредственно членам меньшинств.  Поэтому он предлагает заменить слово "станций " словом "вещания".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Г-н КЬЕРУМ</w:t>
      </w:r>
      <w:r>
        <w:t xml:space="preserve"> спрашивает, почему в этом пункте делается акцент на греческом меньшинстве.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Г-н СИСИЛИАНОС</w:t>
      </w:r>
      <w:r>
        <w:t xml:space="preserve"> говорит, что в своих ответах правительство, указав, что греческое меньшинство просило о создании средств массовой информации, предназначенных специально для него, больше ни словом не обмолвилось о реализации этой просьбы.  И поэтому в рассматриваемом пункте следует упомянуть данное меньшинство.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>Г-н ШАХИ</w:t>
      </w:r>
      <w:r>
        <w:t xml:space="preserve"> предлагает, в свете дискуссии, изменить формулировку второй фразы следующим образом:  "Он также предлагает государству-участнику способствовать налаживанию вещания, адресованного специально членам меньшинств, включая греческое меньшинство". </w:t>
      </w:r>
    </w:p>
    <w:p w:rsidR="00000000" w:rsidRDefault="00000000"/>
    <w:p w:rsidR="00000000" w:rsidRDefault="00000000">
      <w:pPr>
        <w:rPr>
          <w:i/>
          <w:iCs/>
        </w:rPr>
      </w:pPr>
      <w:r>
        <w:t>18.</w:t>
      </w:r>
      <w:r>
        <w:tab/>
      </w:r>
      <w:r>
        <w:rPr>
          <w:i/>
          <w:iCs/>
        </w:rPr>
        <w:t>Пункт 23 с внесенными в него поправками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keepNext/>
        <w:spacing w:line="240" w:lineRule="auto"/>
        <w:rPr>
          <w:u w:val="single"/>
        </w:rPr>
      </w:pPr>
      <w:r>
        <w:rPr>
          <w:u w:val="single"/>
        </w:rPr>
        <w:t>Пункт 24</w:t>
      </w:r>
    </w:p>
    <w:p w:rsidR="00000000" w:rsidRDefault="00000000">
      <w:pPr>
        <w:keepNext/>
        <w:spacing w:line="240" w:lineRule="auto"/>
        <w:rPr>
          <w:u w:val="single"/>
        </w:rPr>
      </w:pPr>
    </w:p>
    <w:p w:rsidR="00000000" w:rsidRDefault="00000000">
      <w:r>
        <w:t>19.</w:t>
      </w:r>
      <w:r>
        <w:tab/>
        <w:t xml:space="preserve">После обмена мнениями, в котором приняли участие </w:t>
      </w:r>
      <w:r>
        <w:rPr>
          <w:u w:val="single"/>
        </w:rPr>
        <w:t>г-н АБУЛ-НАСР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 АВТОМОНОВ</w:t>
      </w:r>
      <w:r>
        <w:t xml:space="preserve"> и </w:t>
      </w:r>
      <w:r>
        <w:rPr>
          <w:u w:val="single"/>
        </w:rPr>
        <w:t>г-н де ГУТТ</w:t>
      </w:r>
      <w:r>
        <w:t>, принимается решение в целях согласования с пунктом 15, где Комитет отмечает существование общины, которая квалифицирует себя в качестве "египтян", заменить во второй статье слово "египтяне" словами "представители меньшинства, именующего себя египтянами".</w:t>
      </w:r>
    </w:p>
    <w:p w:rsidR="00000000" w:rsidRDefault="00000000"/>
    <w:p w:rsidR="00000000" w:rsidRDefault="00000000">
      <w:r>
        <w:t>20.</w:t>
      </w:r>
      <w:r>
        <w:tab/>
      </w:r>
      <w:r>
        <w:rPr>
          <w:i/>
          <w:iCs/>
        </w:rPr>
        <w:t>Пункт 24 с внесенной в него поправкой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25</w:t>
      </w:r>
    </w:p>
    <w:p w:rsidR="00000000" w:rsidRDefault="00000000">
      <w:pPr>
        <w:rPr>
          <w:u w:val="single"/>
        </w:rPr>
      </w:pPr>
    </w:p>
    <w:p w:rsidR="00000000" w:rsidRDefault="00000000">
      <w:r>
        <w:rPr>
          <w:u w:val="single"/>
        </w:rPr>
        <w:t>Подпункт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>Г-н АБУЛ-НАСР</w:t>
      </w:r>
      <w:r>
        <w:t xml:space="preserve"> отмечает, что Комитет не может все</w:t>
      </w:r>
      <w:r>
        <w:noBreakHyphen/>
        <w:t xml:space="preserve">таки просить правительство Албании изложить в его следующем докладе исчерпывающую информацию относительно контроля личности, выезда и пребывания иностранцев, права убежища и экстрадиции по причине того, что это было бы сопряжено с колоссальной работой.  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ПРЕДСЕДАТЕЛЬ</w:t>
      </w:r>
      <w:r>
        <w:t xml:space="preserve">, высказываясь в личном качестве, предлагает ограничить просьбу информацией о законодательстве и практике по вопросам контроля личности, выезда и пребывания иностранцев, права убежища и экстрадиции.  Поэтому он предлагает добавить во второй строке после слова "информацию" слова "в особенности о законодательстве и практике в этой области ".  </w:t>
      </w:r>
    </w:p>
    <w:p w:rsidR="00000000" w:rsidRDefault="00000000"/>
    <w:p w:rsidR="00000000" w:rsidRDefault="00000000">
      <w:r>
        <w:t>23.</w:t>
      </w:r>
      <w:r>
        <w:tab/>
      </w:r>
      <w:r>
        <w:rPr>
          <w:i/>
          <w:iCs/>
        </w:rPr>
        <w:t>Пункт 25 с внесенной в него поправкой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26</w:t>
      </w:r>
    </w:p>
    <w:p w:rsidR="00000000" w:rsidRDefault="00000000">
      <w:pPr>
        <w:rPr>
          <w:u w:val="single"/>
        </w:rPr>
      </w:pPr>
    </w:p>
    <w:p w:rsidR="00000000" w:rsidRDefault="00000000">
      <w:r>
        <w:rPr>
          <w:u w:val="single"/>
        </w:rPr>
        <w:t>Подпункт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ПРЕДСЕДАТЕЛЬ</w:t>
      </w:r>
      <w:r>
        <w:t xml:space="preserve">, высказываясь в личном качестве, говорит, что правительству Албании наверняка будет нелегко удостовериться, что отсутствие таких жалоб не является результатом неосведомленности потерпевших об их правах.  Поэтому он предлагает лучше попросить его изучить вопрос о том, не является ли такого рода отсутствие результатом такой неосведомленности.  </w:t>
      </w:r>
    </w:p>
    <w:p w:rsidR="00000000" w:rsidRDefault="00000000"/>
    <w:p w:rsidR="00000000" w:rsidRDefault="00000000">
      <w:r>
        <w:t>25.</w:t>
      </w:r>
      <w:r>
        <w:tab/>
      </w:r>
      <w:r>
        <w:rPr>
          <w:i/>
          <w:iCs/>
        </w:rPr>
        <w:t>Пункт 26 с внесенной в него поправкой принимается.</w:t>
      </w:r>
    </w:p>
    <w:p w:rsidR="00000000" w:rsidRDefault="00000000"/>
    <w:p w:rsidR="00000000" w:rsidRDefault="00000000">
      <w:pPr>
        <w:keepNext/>
        <w:rPr>
          <w:u w:val="single"/>
        </w:rPr>
      </w:pPr>
      <w:r>
        <w:rPr>
          <w:u w:val="single"/>
        </w:rPr>
        <w:t>Пункт 27</w:t>
      </w:r>
    </w:p>
    <w:p w:rsidR="00000000" w:rsidRDefault="00000000">
      <w:pPr>
        <w:keepNext/>
        <w:rPr>
          <w:u w:val="single"/>
        </w:rPr>
      </w:pPr>
    </w:p>
    <w:p w:rsidR="00000000" w:rsidRDefault="00000000">
      <w:pPr>
        <w:keepNext/>
        <w:rPr>
          <w:u w:val="single"/>
        </w:rPr>
      </w:pPr>
      <w:r>
        <w:rPr>
          <w:u w:val="single"/>
        </w:rPr>
        <w:t>Подпункт а)</w:t>
      </w:r>
    </w:p>
    <w:p w:rsidR="00000000" w:rsidRDefault="00000000">
      <w:pPr>
        <w:keepNext/>
        <w:rPr>
          <w:u w:val="single"/>
        </w:rPr>
      </w:pPr>
    </w:p>
    <w:p w:rsidR="00000000" w:rsidRDefault="00000000">
      <w:r>
        <w:t>26.</w:t>
      </w:r>
      <w:r>
        <w:tab/>
      </w:r>
      <w:r>
        <w:rPr>
          <w:u w:val="single"/>
        </w:rPr>
        <w:t>ПРЕДСЕДАТЕЛЬ</w:t>
      </w:r>
      <w:r>
        <w:t>, высказываясь в личном качестве, предлагает заменить на первой строке слова "о результатах, достигнутых" словами "о деятельности", дабы подчеркнуть то обстоятельство, что народный защитник несет "обязанность действовать", а не "обязанность достигать результатов".</w:t>
      </w:r>
    </w:p>
    <w:p w:rsidR="00000000" w:rsidRDefault="00000000"/>
    <w:p w:rsidR="00000000" w:rsidRDefault="00000000">
      <w:r>
        <w:t>27.</w:t>
      </w:r>
      <w:r>
        <w:tab/>
      </w:r>
      <w:r>
        <w:rPr>
          <w:i/>
          <w:iCs/>
        </w:rPr>
        <w:t>Пункт 27 с внесенной в него поправкой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Пункты 28 и 29</w:t>
      </w:r>
    </w:p>
    <w:p w:rsidR="00000000" w:rsidRDefault="00000000">
      <w:pPr>
        <w:rPr>
          <w:u w:val="single"/>
        </w:rPr>
      </w:pPr>
    </w:p>
    <w:p w:rsidR="00000000" w:rsidRDefault="00000000">
      <w:r>
        <w:t>28.</w:t>
      </w:r>
      <w:r>
        <w:tab/>
      </w:r>
      <w:r>
        <w:rPr>
          <w:i/>
          <w:iCs/>
        </w:rPr>
        <w:t>Пункты 28 и 29 принимаются.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30</w:t>
      </w:r>
    </w:p>
    <w:p w:rsidR="00000000" w:rsidRDefault="00000000">
      <w:pPr>
        <w:rPr>
          <w:u w:val="single"/>
        </w:rPr>
      </w:pPr>
    </w:p>
    <w:p w:rsidR="00000000" w:rsidRDefault="00000000">
      <w:r>
        <w:t>29.</w:t>
      </w:r>
      <w:r>
        <w:tab/>
      </w:r>
      <w:r>
        <w:rPr>
          <w:u w:val="single"/>
        </w:rPr>
        <w:t>Г-н де ГУТТ</w:t>
      </w:r>
      <w:r>
        <w:t xml:space="preserve"> предлагает заменить на третьей строке слова "эту процедуру" словами "этот процесс".</w:t>
      </w:r>
    </w:p>
    <w:p w:rsidR="00000000" w:rsidRDefault="00000000"/>
    <w:p w:rsidR="00000000" w:rsidRDefault="00000000">
      <w:r>
        <w:t>30.</w:t>
      </w:r>
      <w:r>
        <w:tab/>
      </w:r>
      <w:r>
        <w:rPr>
          <w:i/>
          <w:iCs/>
        </w:rPr>
        <w:t>Пункт 30 с внесенной в него поправкой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31</w:t>
      </w:r>
    </w:p>
    <w:p w:rsidR="00000000" w:rsidRDefault="00000000">
      <w:pPr>
        <w:rPr>
          <w:u w:val="single"/>
        </w:rPr>
      </w:pPr>
    </w:p>
    <w:p w:rsidR="00000000" w:rsidRDefault="00000000">
      <w:r>
        <w:t>31.</w:t>
      </w:r>
      <w:r>
        <w:tab/>
      </w:r>
      <w:r>
        <w:rPr>
          <w:i/>
          <w:iCs/>
        </w:rPr>
        <w:t>Пункт 31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32</w:t>
      </w:r>
    </w:p>
    <w:p w:rsidR="00000000" w:rsidRDefault="00000000">
      <w:pPr>
        <w:rPr>
          <w:u w:val="single"/>
        </w:rPr>
      </w:pPr>
    </w:p>
    <w:p w:rsidR="00000000" w:rsidRDefault="00000000">
      <w:r>
        <w:t>32.</w:t>
      </w:r>
      <w:r>
        <w:tab/>
      </w:r>
      <w:r>
        <w:rPr>
          <w:u w:val="single"/>
        </w:rPr>
        <w:t>Г-н БОССАЙТ</w:t>
      </w:r>
      <w:r>
        <w:t xml:space="preserve">, поддерживаемый </w:t>
      </w:r>
      <w:r>
        <w:rPr>
          <w:u w:val="single"/>
        </w:rPr>
        <w:t>г-ном ХЕРНДЛОМ</w:t>
      </w:r>
      <w:r>
        <w:t xml:space="preserve"> и </w:t>
      </w:r>
      <w:r>
        <w:rPr>
          <w:u w:val="single"/>
        </w:rPr>
        <w:t>г-ном де ГУТТОМ</w:t>
      </w:r>
      <w:r>
        <w:t>, предлагает перенести срок представления следующего периодического доклада государства-участника на 2007 год и просить его представить пятый, шестой и седьмой периодические доклады в одном документе.</w:t>
      </w:r>
    </w:p>
    <w:p w:rsidR="00000000" w:rsidRDefault="00000000"/>
    <w:p w:rsidR="00000000" w:rsidRDefault="00000000">
      <w:r>
        <w:t>33.</w:t>
      </w:r>
      <w:r>
        <w:tab/>
      </w:r>
      <w:r>
        <w:rPr>
          <w:i/>
          <w:iCs/>
        </w:rPr>
        <w:t>Пункт 32 с внесенными в него поправками принимается.</w:t>
      </w:r>
    </w:p>
    <w:p w:rsidR="00000000" w:rsidRDefault="00000000"/>
    <w:p w:rsidR="00000000" w:rsidRDefault="00000000">
      <w:r>
        <w:t>34.</w:t>
      </w:r>
      <w:r>
        <w:tab/>
      </w:r>
      <w:r>
        <w:rPr>
          <w:i/>
          <w:iCs/>
        </w:rPr>
        <w:t>Проект заключительных замечаний по первоначальному и второму-четвертому периодическим докладам Албании с внесенными в него в устной форме поправками принимается в целом.</w:t>
      </w:r>
    </w:p>
    <w:p w:rsidR="00000000" w:rsidRDefault="00000000"/>
    <w:p w:rsidR="00000000" w:rsidRDefault="00000000">
      <w:r>
        <w:t>ПРЕДОТВРАЩЕНИЕ РАСОВОЙ ДИСКРИМИНАЦИИ, ВКЛЮЧАЯ РАННЕЕ ПРЕДУПРЕЖДЕНИЕ И ПРОЦЕДУРЫ НЕЗАМЕДЛИТЕЛЬНЫХ ДЕЙСТВИЙ (пункт 3 повестки дня) (</w:t>
      </w:r>
      <w:r>
        <w:rPr>
          <w:u w:val="single"/>
        </w:rPr>
        <w:t>продолжение</w:t>
      </w:r>
      <w:r>
        <w:t xml:space="preserve">) </w:t>
      </w:r>
    </w:p>
    <w:p w:rsidR="00000000" w:rsidRDefault="00000000"/>
    <w:p w:rsidR="00000000" w:rsidRDefault="00000000">
      <w:r>
        <w:rPr>
          <w:u w:val="single"/>
        </w:rPr>
        <w:t>Проект решения Комитета о положении в Лаосской Народно-Демократической Республике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/63/</w:t>
      </w:r>
      <w:r>
        <w:rPr>
          <w:lang w:val="en-US"/>
        </w:rPr>
        <w:t>Dec</w:t>
      </w:r>
      <w:r>
        <w:t>.1 – документ, распространенный на заседании на английском и французском языках)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Первый и второй абзацы</w:t>
      </w:r>
    </w:p>
    <w:p w:rsidR="00000000" w:rsidRDefault="00000000">
      <w:pPr>
        <w:rPr>
          <w:u w:val="single"/>
        </w:rPr>
      </w:pPr>
    </w:p>
    <w:p w:rsidR="00000000" w:rsidRDefault="00000000">
      <w:r>
        <w:t>35.</w:t>
      </w:r>
      <w:r>
        <w:tab/>
      </w:r>
      <w:r>
        <w:rPr>
          <w:i/>
          <w:iCs/>
        </w:rPr>
        <w:t>Первый и второй абзацы принимаются.</w:t>
      </w:r>
    </w:p>
    <w:p w:rsidR="00000000" w:rsidRDefault="00000000"/>
    <w:p w:rsidR="00000000" w:rsidRDefault="00000000">
      <w:r>
        <w:rPr>
          <w:u w:val="single"/>
        </w:rPr>
        <w:t>Третий абзац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Г-н ТИАМ</w:t>
      </w:r>
      <w:r>
        <w:t xml:space="preserve"> предлагает заменить в предпоследней строке слово "настоящие выводы" словом "настоящее решение".</w:t>
      </w:r>
    </w:p>
    <w:p w:rsidR="00000000" w:rsidRDefault="00000000"/>
    <w:p w:rsidR="00000000" w:rsidRDefault="00000000">
      <w:r>
        <w:t>37.</w:t>
      </w:r>
      <w:r>
        <w:tab/>
      </w:r>
      <w:r>
        <w:rPr>
          <w:i/>
          <w:iCs/>
        </w:rPr>
        <w:t>Третий абзац с внесенной в него поправкой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Пункты 1 и 2</w:t>
      </w:r>
    </w:p>
    <w:p w:rsidR="00000000" w:rsidRDefault="00000000">
      <w:pPr>
        <w:rPr>
          <w:u w:val="single"/>
        </w:rPr>
      </w:pPr>
    </w:p>
    <w:p w:rsidR="00000000" w:rsidRDefault="00000000">
      <w:r>
        <w:t>38.</w:t>
      </w:r>
      <w:r>
        <w:tab/>
      </w:r>
      <w:r>
        <w:rPr>
          <w:i/>
          <w:iCs/>
        </w:rPr>
        <w:t>Пункты 1 и 2 принимаются.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3</w:t>
      </w:r>
    </w:p>
    <w:p w:rsidR="00000000" w:rsidRDefault="00000000">
      <w:pPr>
        <w:rPr>
          <w:u w:val="single"/>
        </w:rPr>
      </w:pPr>
    </w:p>
    <w:p w:rsidR="00000000" w:rsidRDefault="00000000">
      <w:r>
        <w:t>39.</w:t>
      </w:r>
      <w:r>
        <w:tab/>
      </w:r>
      <w:r>
        <w:rPr>
          <w:u w:val="single"/>
        </w:rPr>
        <w:t>Г-н ТИАМ</w:t>
      </w:r>
      <w:r>
        <w:t xml:space="preserve"> напоминает, что в юридическом смысле термин "беженец" применяется к лицам, которые не проживают на своей национальной территории.  И поэтому в данном случае не пристало вести речь о том, что рассматриваемая часть меньшинства хмонг не имеет такого статуса, ибо она просто-напросто нашла убежище в джунглях или в определенных горных районах страны.  </w:t>
      </w:r>
    </w:p>
    <w:p w:rsidR="00000000" w:rsidRDefault="00000000"/>
    <w:p w:rsidR="00000000" w:rsidRDefault="00000000">
      <w:r>
        <w:t>40.</w:t>
      </w:r>
      <w:r>
        <w:tab/>
      </w:r>
      <w:r>
        <w:rPr>
          <w:u w:val="single"/>
        </w:rPr>
        <w:t>Г-н ТОРНБЕРРИ</w:t>
      </w:r>
      <w:r>
        <w:t xml:space="preserve">, поддерживаемый </w:t>
      </w:r>
      <w:r>
        <w:rPr>
          <w:u w:val="single"/>
        </w:rPr>
        <w:t>г-ном ШАХИ</w:t>
      </w:r>
      <w:r>
        <w:t xml:space="preserve">, </w:t>
      </w:r>
      <w:r>
        <w:rPr>
          <w:u w:val="single"/>
        </w:rPr>
        <w:t>г-ном ТИАМОМ</w:t>
      </w:r>
      <w:r>
        <w:t xml:space="preserve"> и </w:t>
      </w:r>
      <w:r>
        <w:rPr>
          <w:u w:val="single"/>
        </w:rPr>
        <w:t>г</w:t>
      </w:r>
      <w:r>
        <w:rPr>
          <w:u w:val="single"/>
        </w:rPr>
        <w:noBreakHyphen/>
        <w:t>ном ЮТСИСОМ</w:t>
      </w:r>
      <w:r>
        <w:t>, предлагает заменить слова "превратившаяся в беженцев часть меньшинства хмонг" словами "часть меньшинства хмонг, укрывшаяся".</w:t>
      </w:r>
    </w:p>
    <w:p w:rsidR="00000000" w:rsidRDefault="00000000"/>
    <w:p w:rsidR="00000000" w:rsidRDefault="00000000">
      <w:r>
        <w:t>41.</w:t>
      </w:r>
      <w:r>
        <w:tab/>
      </w:r>
      <w:r>
        <w:rPr>
          <w:u w:val="single"/>
        </w:rPr>
        <w:t>Г-н ПИЛЛАИ</w:t>
      </w:r>
      <w:r>
        <w:t xml:space="preserve"> предлагает перенести уточнение "обстрелы деревень, использование химического оружия и противопехотных мин, внесудебные казни, пытки" с конца в начало второй фразы после слов "Сообщается, что акты крайнего насилия, такие как".</w:t>
      </w:r>
    </w:p>
    <w:p w:rsidR="00000000" w:rsidRDefault="00000000"/>
    <w:p w:rsidR="00000000" w:rsidRDefault="00000000">
      <w:r>
        <w:t>42.</w:t>
      </w:r>
      <w:r>
        <w:tab/>
      </w:r>
      <w:r>
        <w:rPr>
          <w:i/>
          <w:iCs/>
        </w:rPr>
        <w:t>Пункт 3 с внесенными в него поправкой принимается</w:t>
      </w:r>
      <w:r>
        <w:t xml:space="preserve">. 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4</w:t>
      </w:r>
    </w:p>
    <w:p w:rsidR="00000000" w:rsidRDefault="00000000">
      <w:pPr>
        <w:rPr>
          <w:u w:val="single"/>
        </w:rPr>
      </w:pPr>
    </w:p>
    <w:p w:rsidR="00000000" w:rsidRDefault="00000000">
      <w:r>
        <w:t>43.</w:t>
      </w:r>
      <w:r>
        <w:tab/>
      </w:r>
      <w:r>
        <w:rPr>
          <w:u w:val="single"/>
        </w:rPr>
        <w:t>Г-н ЮТСИС</w:t>
      </w:r>
      <w:r>
        <w:t xml:space="preserve"> предлагает согласовать терминологию этого пункта с терминологией, используемой в пункте 3, заменив в конце первой фразы слова "хмонг, ставших беженцами в джунглях" словами "хмонг, укрывшихся в джунглях".</w:t>
      </w:r>
    </w:p>
    <w:p w:rsidR="00000000" w:rsidRDefault="00000000"/>
    <w:p w:rsidR="00000000" w:rsidRDefault="00000000">
      <w:r>
        <w:t>44.</w:t>
      </w:r>
      <w:r>
        <w:tab/>
      </w:r>
      <w:r>
        <w:rPr>
          <w:u w:val="single"/>
        </w:rPr>
        <w:t>Г-н де ГУТТ</w:t>
      </w:r>
      <w:r>
        <w:t xml:space="preserve"> предлагает заменить во второй фразе слова "Об этом свидетельствует арест" словами "Он обеспокоен, в особенности, арестом".</w:t>
      </w:r>
    </w:p>
    <w:p w:rsidR="00000000" w:rsidRDefault="00000000"/>
    <w:p w:rsidR="00000000" w:rsidRDefault="00000000">
      <w:r>
        <w:t>45.</w:t>
      </w:r>
      <w:r>
        <w:tab/>
      </w:r>
      <w:r>
        <w:rPr>
          <w:u w:val="single"/>
        </w:rPr>
        <w:t>Г-н ХЕРНДЛ</w:t>
      </w:r>
      <w:r>
        <w:t xml:space="preserve"> предлагает уточнить на седьмой строке, что речь идет о судьбе "помощников из числа народности хмонг".</w:t>
      </w:r>
    </w:p>
    <w:p w:rsidR="00000000" w:rsidRDefault="00000000"/>
    <w:p w:rsidR="00000000" w:rsidRDefault="00000000">
      <w:r>
        <w:t>46.</w:t>
      </w:r>
      <w:r>
        <w:tab/>
      </w:r>
      <w:r>
        <w:rPr>
          <w:i/>
          <w:iCs/>
        </w:rPr>
        <w:t>Пункт 4 с внесенными в него поправками принимается.</w:t>
      </w:r>
    </w:p>
    <w:p w:rsidR="00000000" w:rsidRDefault="00000000"/>
    <w:p w:rsidR="00000000" w:rsidRDefault="00000000">
      <w:r>
        <w:rPr>
          <w:u w:val="single"/>
        </w:rPr>
        <w:t>Пункт 5</w:t>
      </w:r>
    </w:p>
    <w:p w:rsidR="00000000" w:rsidRDefault="00000000"/>
    <w:p w:rsidR="00000000" w:rsidRDefault="00000000">
      <w:r>
        <w:t>47.</w:t>
      </w:r>
      <w:r>
        <w:tab/>
      </w:r>
      <w:r>
        <w:rPr>
          <w:u w:val="single"/>
        </w:rPr>
        <w:t>ПРЕДСЕДАТЕЛЬ</w:t>
      </w:r>
      <w:r>
        <w:t xml:space="preserve"> предлагает присоединить этот пункт к предыдущему.</w:t>
      </w:r>
    </w:p>
    <w:p w:rsidR="00000000" w:rsidRDefault="00000000"/>
    <w:p w:rsidR="00000000" w:rsidRDefault="00000000">
      <w:r>
        <w:t>48.</w:t>
      </w:r>
      <w:r>
        <w:tab/>
      </w:r>
      <w:r>
        <w:rPr>
          <w:u w:val="single"/>
        </w:rPr>
        <w:t>Г-н БОССАЙТ</w:t>
      </w:r>
      <w:r>
        <w:t xml:space="preserve"> предлагает заменить на третьей строке слово "обсудить" словами "провести обмен мнениями".</w:t>
      </w:r>
    </w:p>
    <w:p w:rsidR="00000000" w:rsidRDefault="00000000"/>
    <w:p w:rsidR="00000000" w:rsidRDefault="00000000">
      <w:r>
        <w:t>49.</w:t>
      </w:r>
      <w:r>
        <w:tab/>
      </w:r>
      <w:r>
        <w:rPr>
          <w:i/>
          <w:iCs/>
        </w:rPr>
        <w:t>Пункт 5 с внесенной в него поправкой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6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Подпункт а)</w:t>
      </w:r>
    </w:p>
    <w:p w:rsidR="00000000" w:rsidRDefault="00000000">
      <w:pPr>
        <w:rPr>
          <w:u w:val="single"/>
        </w:rPr>
      </w:pPr>
    </w:p>
    <w:p w:rsidR="00000000" w:rsidRDefault="00000000">
      <w:r>
        <w:t>50.</w:t>
      </w:r>
      <w:r>
        <w:tab/>
      </w:r>
      <w:r>
        <w:rPr>
          <w:u w:val="single"/>
        </w:rPr>
        <w:t>Г-н ТИАМ</w:t>
      </w:r>
      <w:r>
        <w:t xml:space="preserve"> предлагает заменить слова "ставших беженцами" словом "укрывшихся" по аналогии с пунктом 3.</w:t>
      </w:r>
    </w:p>
    <w:p w:rsidR="00000000" w:rsidRDefault="00000000"/>
    <w:p w:rsidR="00000000" w:rsidRDefault="00000000">
      <w:r>
        <w:t>51.</w:t>
      </w:r>
      <w:r>
        <w:tab/>
      </w:r>
      <w:r>
        <w:rPr>
          <w:i/>
          <w:iCs/>
        </w:rPr>
        <w:t>Подпункт а) с внесенной в него поправкой принимается.</w:t>
      </w:r>
    </w:p>
    <w:p w:rsidR="00000000" w:rsidRDefault="00000000"/>
    <w:p w:rsidR="00000000" w:rsidRDefault="00000000">
      <w:pPr>
        <w:keepNext/>
        <w:rPr>
          <w:u w:val="single"/>
        </w:rPr>
      </w:pPr>
      <w:r>
        <w:rPr>
          <w:u w:val="single"/>
        </w:rPr>
        <w:t>Подпункт b)</w:t>
      </w:r>
    </w:p>
    <w:p w:rsidR="00000000" w:rsidRDefault="00000000">
      <w:pPr>
        <w:keepNext/>
        <w:rPr>
          <w:u w:val="single"/>
        </w:rPr>
      </w:pPr>
    </w:p>
    <w:p w:rsidR="00000000" w:rsidRDefault="00000000">
      <w:pPr>
        <w:keepNext/>
      </w:pPr>
      <w:r>
        <w:t>52.</w:t>
      </w:r>
      <w:r>
        <w:tab/>
      </w:r>
      <w:r>
        <w:rPr>
          <w:u w:val="single"/>
        </w:rPr>
        <w:t>Г-н ТИАМ</w:t>
      </w:r>
      <w:r>
        <w:t xml:space="preserve"> предлагает добавить после слов "этим лицам" слова "свободу передвижения".</w:t>
      </w:r>
    </w:p>
    <w:p w:rsidR="00000000" w:rsidRDefault="00000000"/>
    <w:p w:rsidR="00000000" w:rsidRDefault="00000000">
      <w:pPr>
        <w:rPr>
          <w:i/>
          <w:iCs/>
        </w:rPr>
      </w:pPr>
      <w:r>
        <w:t>53.</w:t>
      </w:r>
      <w:r>
        <w:tab/>
      </w:r>
      <w:r>
        <w:rPr>
          <w:i/>
          <w:iCs/>
        </w:rPr>
        <w:t>Подпункт b) с внесенной в него поправкой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Подпункт с)</w:t>
      </w:r>
    </w:p>
    <w:p w:rsidR="00000000" w:rsidRDefault="00000000">
      <w:pPr>
        <w:rPr>
          <w:u w:val="single"/>
        </w:rPr>
      </w:pPr>
    </w:p>
    <w:p w:rsidR="00000000" w:rsidRDefault="00000000">
      <w:r>
        <w:t>54.</w:t>
      </w:r>
      <w:r>
        <w:tab/>
      </w:r>
      <w:r>
        <w:rPr>
          <w:u w:val="single"/>
        </w:rPr>
        <w:t>Г-н БОССАЙТ</w:t>
      </w:r>
      <w:r>
        <w:t xml:space="preserve"> предлагает включить на второй строке слово "помощников" перед словом "хмонг" и заменить слово "расследовании", имеющее, в сущности, юридическую коннотацию, словами "сборе информации", что более уместно применительно к журналистам.</w:t>
      </w:r>
    </w:p>
    <w:p w:rsidR="00000000" w:rsidRDefault="00000000"/>
    <w:p w:rsidR="00000000" w:rsidRDefault="00000000">
      <w:r>
        <w:t>55.</w:t>
      </w:r>
      <w:r>
        <w:tab/>
      </w:r>
      <w:r>
        <w:rPr>
          <w:i/>
          <w:iCs/>
        </w:rPr>
        <w:t>Подпункт с) с внесенными в него поправками принимается.</w:t>
      </w:r>
    </w:p>
    <w:p w:rsidR="00000000" w:rsidRDefault="00000000"/>
    <w:p w:rsidR="00000000" w:rsidRDefault="00000000"/>
    <w:p w:rsidR="00000000" w:rsidRDefault="00000000">
      <w:pPr>
        <w:jc w:val="center"/>
        <w:rPr>
          <w:i/>
          <w:iCs/>
        </w:rPr>
      </w:pPr>
      <w:r>
        <w:rPr>
          <w:u w:val="single"/>
        </w:rPr>
        <w:t>Заседание закрывается в 18 час. 00 мин</w:t>
      </w:r>
      <w:r>
        <w:rPr>
          <w:i/>
          <w:iCs/>
        </w:rPr>
        <w:t>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CERD/C/SR.1608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CERD/C/SR.1608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1892</Words>
  <Characters>10787</Characters>
  <Application>Microsoft Office Word</Application>
  <DocSecurity>4</DocSecurity>
  <Lines>89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40662.01.doc</vt:lpstr>
    </vt:vector>
  </TitlesOfParts>
  <Company> </Company>
  <LinksUpToDate>false</LinksUpToDate>
  <CharactersWithSpaces>13247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40662.01.doc</dc:title>
  <dc:subject/>
  <dc:creator>Svetlana PROKOUDINA</dc:creator>
  <cp:keywords/>
  <dc:description/>
  <cp:lastModifiedBy>Kataeva</cp:lastModifiedBy>
  <cp:revision>3</cp:revision>
  <cp:lastPrinted>2004-01-21T07:59:00Z</cp:lastPrinted>
  <dcterms:created xsi:type="dcterms:W3CDTF">2004-01-21T07:59:00Z</dcterms:created>
  <dcterms:modified xsi:type="dcterms:W3CDTF">2004-01-21T07:59:00Z</dcterms:modified>
</cp:coreProperties>
</file>