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7F1BB0D" w14:textId="77777777" w:rsidTr="00D121D2">
        <w:trPr>
          <w:trHeight w:hRule="exact" w:val="851"/>
        </w:trPr>
        <w:tc>
          <w:tcPr>
            <w:tcW w:w="142" w:type="dxa"/>
            <w:tcBorders>
              <w:bottom w:val="single" w:sz="4" w:space="0" w:color="auto"/>
            </w:tcBorders>
          </w:tcPr>
          <w:p w14:paraId="51F252C9" w14:textId="77777777" w:rsidR="002D5AAC" w:rsidRDefault="002D5AAC" w:rsidP="008016B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85ED0F2"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882AB48" w14:textId="7F8924D0" w:rsidR="002D5AAC" w:rsidRDefault="008016B8" w:rsidP="008016B8">
            <w:pPr>
              <w:jc w:val="right"/>
            </w:pPr>
            <w:r w:rsidRPr="008016B8">
              <w:rPr>
                <w:sz w:val="40"/>
              </w:rPr>
              <w:t>CRC</w:t>
            </w:r>
            <w:r>
              <w:t>/C/TJK/6-7</w:t>
            </w:r>
          </w:p>
        </w:tc>
      </w:tr>
      <w:tr w:rsidR="002D5AAC" w:rsidRPr="008016B8" w14:paraId="3AF2CCA4" w14:textId="77777777" w:rsidTr="00D121D2">
        <w:trPr>
          <w:trHeight w:hRule="exact" w:val="2835"/>
        </w:trPr>
        <w:tc>
          <w:tcPr>
            <w:tcW w:w="1280" w:type="dxa"/>
            <w:gridSpan w:val="2"/>
            <w:tcBorders>
              <w:top w:val="single" w:sz="4" w:space="0" w:color="auto"/>
              <w:bottom w:val="single" w:sz="12" w:space="0" w:color="auto"/>
            </w:tcBorders>
          </w:tcPr>
          <w:p w14:paraId="6FA1D004" w14:textId="77777777" w:rsidR="002D5AAC" w:rsidRDefault="002E5067" w:rsidP="00D121D2">
            <w:pPr>
              <w:spacing w:before="120"/>
              <w:jc w:val="center"/>
            </w:pPr>
            <w:r>
              <w:rPr>
                <w:noProof/>
                <w:lang w:val="fr-CH" w:eastAsia="fr-CH"/>
              </w:rPr>
              <w:drawing>
                <wp:inline distT="0" distB="0" distL="0" distR="0" wp14:anchorId="400E02FB" wp14:editId="74951AD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B611AE"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67F6F3C" w14:textId="77777777" w:rsidR="002D5AAC" w:rsidRDefault="008016B8" w:rsidP="00D121D2">
            <w:pPr>
              <w:spacing w:before="240"/>
              <w:rPr>
                <w:lang w:val="en-US"/>
              </w:rPr>
            </w:pPr>
            <w:r>
              <w:rPr>
                <w:lang w:val="en-US"/>
              </w:rPr>
              <w:t>Distr.: General</w:t>
            </w:r>
          </w:p>
          <w:p w14:paraId="33DAB53B" w14:textId="77777777" w:rsidR="008016B8" w:rsidRDefault="008016B8" w:rsidP="008016B8">
            <w:pPr>
              <w:spacing w:line="240" w:lineRule="exact"/>
              <w:rPr>
                <w:lang w:val="en-US"/>
              </w:rPr>
            </w:pPr>
            <w:r>
              <w:rPr>
                <w:lang w:val="en-US"/>
              </w:rPr>
              <w:t>29 June 2022</w:t>
            </w:r>
          </w:p>
          <w:p w14:paraId="6895ABBB" w14:textId="75B23877" w:rsidR="008016B8" w:rsidRDefault="008016B8" w:rsidP="008016B8">
            <w:pPr>
              <w:spacing w:line="240" w:lineRule="exact"/>
              <w:rPr>
                <w:lang w:val="en-US"/>
              </w:rPr>
            </w:pPr>
          </w:p>
          <w:p w14:paraId="583FE590" w14:textId="512D1288" w:rsidR="007A16DF" w:rsidRPr="007A16DF" w:rsidRDefault="008016B8" w:rsidP="007A16DF">
            <w:pPr>
              <w:suppressAutoHyphens w:val="0"/>
              <w:rPr>
                <w:color w:val="000000" w:themeColor="text1"/>
                <w:lang w:val="en-US"/>
              </w:rPr>
            </w:pPr>
            <w:r>
              <w:rPr>
                <w:lang w:val="en-US"/>
              </w:rPr>
              <w:t xml:space="preserve">Original: </w:t>
            </w:r>
            <w:r w:rsidR="007A16DF" w:rsidRPr="007A16DF">
              <w:rPr>
                <w:color w:val="000000" w:themeColor="text1"/>
                <w:lang w:val="en-US"/>
              </w:rPr>
              <w:t>Russian</w:t>
            </w:r>
          </w:p>
          <w:p w14:paraId="3CD10D2A" w14:textId="2656B57B" w:rsidR="008016B8" w:rsidRPr="007A16DF" w:rsidRDefault="007A16DF" w:rsidP="007A16DF">
            <w:pPr>
              <w:spacing w:line="240" w:lineRule="exact"/>
              <w:rPr>
                <w:lang w:val="en-US"/>
              </w:rPr>
            </w:pPr>
            <w:r w:rsidRPr="007A16DF">
              <w:rPr>
                <w:color w:val="000000" w:themeColor="text1"/>
                <w:lang w:val="en-US"/>
              </w:rPr>
              <w:t>English, French, Russian and Spanish only</w:t>
            </w:r>
          </w:p>
        </w:tc>
      </w:tr>
    </w:tbl>
    <w:p w14:paraId="60A3EF20" w14:textId="77777777" w:rsidR="00A81C92" w:rsidRPr="00E219FE" w:rsidRDefault="00A81C92" w:rsidP="00A81C92">
      <w:pPr>
        <w:spacing w:before="120"/>
        <w:rPr>
          <w:b/>
          <w:color w:val="000000" w:themeColor="text1"/>
          <w:sz w:val="24"/>
        </w:rPr>
      </w:pPr>
      <w:r>
        <w:rPr>
          <w:b/>
          <w:color w:val="000000" w:themeColor="text1"/>
          <w:sz w:val="24"/>
        </w:rPr>
        <w:t>Комитет по правам ребенка</w:t>
      </w:r>
    </w:p>
    <w:p w14:paraId="0C19808F" w14:textId="758D991F" w:rsidR="00A81C92" w:rsidRPr="002C230C" w:rsidRDefault="00A81C92" w:rsidP="00A81C92">
      <w:pPr>
        <w:pStyle w:val="HMG"/>
        <w:rPr>
          <w:color w:val="000000" w:themeColor="text1"/>
        </w:rPr>
      </w:pPr>
      <w:r w:rsidRPr="005A4679">
        <w:rPr>
          <w:color w:val="000000" w:themeColor="text1"/>
        </w:rPr>
        <w:tab/>
      </w:r>
      <w:r w:rsidRPr="005A4679">
        <w:rPr>
          <w:color w:val="000000" w:themeColor="text1"/>
        </w:rPr>
        <w:tab/>
      </w:r>
      <w:r w:rsidRPr="002C230C">
        <w:rPr>
          <w:color w:val="000000" w:themeColor="text1"/>
        </w:rPr>
        <w:t xml:space="preserve">Объединенные шестой </w:t>
      </w:r>
      <w:r>
        <w:rPr>
          <w:color w:val="000000" w:themeColor="text1"/>
        </w:rPr>
        <w:t>и</w:t>
      </w:r>
      <w:r w:rsidRPr="002C230C">
        <w:rPr>
          <w:color w:val="000000" w:themeColor="text1"/>
        </w:rPr>
        <w:t xml:space="preserve"> </w:t>
      </w:r>
      <w:r>
        <w:rPr>
          <w:color w:val="000000" w:themeColor="text1"/>
        </w:rPr>
        <w:t>седьмой</w:t>
      </w:r>
      <w:r w:rsidRPr="002C230C">
        <w:rPr>
          <w:color w:val="000000" w:themeColor="text1"/>
        </w:rPr>
        <w:t xml:space="preserve"> периодические доклады</w:t>
      </w:r>
      <w:r>
        <w:rPr>
          <w:color w:val="000000" w:themeColor="text1"/>
        </w:rPr>
        <w:t xml:space="preserve">, </w:t>
      </w:r>
      <w:r w:rsidRPr="002C230C">
        <w:rPr>
          <w:color w:val="000000" w:themeColor="text1"/>
        </w:rPr>
        <w:t xml:space="preserve">представленные </w:t>
      </w:r>
      <w:r>
        <w:rPr>
          <w:color w:val="000000" w:themeColor="text1"/>
        </w:rPr>
        <w:t>Таджи</w:t>
      </w:r>
      <w:r w:rsidRPr="002C230C">
        <w:rPr>
          <w:color w:val="000000" w:themeColor="text1"/>
        </w:rPr>
        <w:t>кистаном в соответствии со статьей 44 Конвенции и подлежащи</w:t>
      </w:r>
      <w:r>
        <w:rPr>
          <w:color w:val="000000" w:themeColor="text1"/>
        </w:rPr>
        <w:t>е</w:t>
      </w:r>
      <w:r w:rsidRPr="002C230C">
        <w:rPr>
          <w:color w:val="000000" w:themeColor="text1"/>
        </w:rPr>
        <w:t xml:space="preserve"> представлению </w:t>
      </w:r>
      <w:r>
        <w:rPr>
          <w:color w:val="000000" w:themeColor="text1"/>
        </w:rPr>
        <w:br/>
      </w:r>
      <w:r w:rsidRPr="002C230C">
        <w:rPr>
          <w:color w:val="000000" w:themeColor="text1"/>
        </w:rPr>
        <w:t>в 20</w:t>
      </w:r>
      <w:r>
        <w:rPr>
          <w:color w:val="000000" w:themeColor="text1"/>
        </w:rPr>
        <w:t>22</w:t>
      </w:r>
      <w:r w:rsidRPr="002C230C">
        <w:rPr>
          <w:color w:val="000000" w:themeColor="text1"/>
        </w:rPr>
        <w:t xml:space="preserve"> году</w:t>
      </w:r>
      <w:r w:rsidRPr="009642B7">
        <w:rPr>
          <w:rStyle w:val="aa"/>
          <w:b w:val="0"/>
          <w:color w:val="000000" w:themeColor="text1"/>
          <w:sz w:val="20"/>
          <w:vertAlign w:val="baseline"/>
        </w:rPr>
        <w:footnoteReference w:customMarkFollows="1" w:id="1"/>
        <w:t>*</w:t>
      </w:r>
    </w:p>
    <w:p w14:paraId="4965B0EF" w14:textId="77777777" w:rsidR="00A81C92" w:rsidRPr="00755A40" w:rsidRDefault="00A81C92" w:rsidP="00A81C92">
      <w:pPr>
        <w:pStyle w:val="SingleTxtG"/>
        <w:jc w:val="right"/>
        <w:rPr>
          <w:color w:val="000000" w:themeColor="text1"/>
        </w:rPr>
      </w:pPr>
      <w:r w:rsidRPr="00755A40">
        <w:rPr>
          <w:color w:val="000000" w:themeColor="text1"/>
        </w:rPr>
        <w:t>[</w:t>
      </w:r>
      <w:r>
        <w:rPr>
          <w:color w:val="000000" w:themeColor="text1"/>
        </w:rPr>
        <w:t>Дата получения:</w:t>
      </w:r>
      <w:r w:rsidRPr="00755A40">
        <w:rPr>
          <w:color w:val="000000" w:themeColor="text1"/>
        </w:rPr>
        <w:t xml:space="preserve"> 25</w:t>
      </w:r>
      <w:r>
        <w:rPr>
          <w:color w:val="000000" w:themeColor="text1"/>
        </w:rPr>
        <w:t xml:space="preserve"> мая</w:t>
      </w:r>
      <w:r w:rsidRPr="00755A40">
        <w:rPr>
          <w:color w:val="000000" w:themeColor="text1"/>
        </w:rPr>
        <w:t xml:space="preserve"> 2022</w:t>
      </w:r>
      <w:r>
        <w:rPr>
          <w:color w:val="000000" w:themeColor="text1"/>
        </w:rPr>
        <w:t xml:space="preserve"> года</w:t>
      </w:r>
      <w:r w:rsidRPr="00755A40">
        <w:rPr>
          <w:color w:val="000000" w:themeColor="text1"/>
        </w:rPr>
        <w:t>]</w:t>
      </w:r>
    </w:p>
    <w:p w14:paraId="5D41A97F" w14:textId="77777777" w:rsidR="00A81C92" w:rsidRPr="00755A40" w:rsidRDefault="00A81C92" w:rsidP="00A81C92">
      <w:pPr>
        <w:suppressAutoHyphens w:val="0"/>
        <w:spacing w:after="200" w:line="276" w:lineRule="auto"/>
        <w:rPr>
          <w:color w:val="000000" w:themeColor="text1"/>
        </w:rPr>
      </w:pPr>
      <w:r w:rsidRPr="00755A40">
        <w:rPr>
          <w:color w:val="000000" w:themeColor="text1"/>
        </w:rPr>
        <w:br w:type="page"/>
      </w:r>
    </w:p>
    <w:p w14:paraId="706AC706" w14:textId="77777777" w:rsidR="00F553E6" w:rsidRPr="001E067E" w:rsidRDefault="00F553E6" w:rsidP="00F553E6">
      <w:pPr>
        <w:pStyle w:val="HChG"/>
      </w:pPr>
      <w:r w:rsidRPr="001E067E">
        <w:lastRenderedPageBreak/>
        <w:tab/>
      </w:r>
      <w:r w:rsidRPr="001E067E">
        <w:tab/>
        <w:t>Введение</w:t>
      </w:r>
    </w:p>
    <w:p w14:paraId="4B6234AE" w14:textId="77777777" w:rsidR="00F553E6" w:rsidRPr="001E067E" w:rsidRDefault="00F553E6" w:rsidP="00F553E6">
      <w:pPr>
        <w:pStyle w:val="SingleTxtG"/>
      </w:pPr>
      <w:r w:rsidRPr="001E067E">
        <w:t>1.</w:t>
      </w:r>
      <w:r w:rsidRPr="001E067E">
        <w:tab/>
        <w:t>Настоящий доклад представляется в соответствии с Руководящими принципами подготовки докладов по конкретным договорам, касающимся формы и содержания периодических докладов, представляемых государствами-участниками в соответствии с пунктом 1 b) статьи 44 Конвенции о правах ребенка (CRC/C/58/Rev.3).</w:t>
      </w:r>
    </w:p>
    <w:p w14:paraId="118BC8A9" w14:textId="77777777" w:rsidR="00F553E6" w:rsidRPr="001E067E" w:rsidRDefault="00F553E6" w:rsidP="00F553E6">
      <w:pPr>
        <w:pStyle w:val="SingleTxtG"/>
      </w:pPr>
      <w:r w:rsidRPr="001E067E">
        <w:t>2.</w:t>
      </w:r>
      <w:r w:rsidRPr="001E067E">
        <w:tab/>
        <w:t xml:space="preserve">Доклад охватывает период </w:t>
      </w:r>
      <w:proofErr w:type="gramStart"/>
      <w:r w:rsidRPr="001E067E">
        <w:t>2017−2022</w:t>
      </w:r>
      <w:proofErr w:type="gramEnd"/>
      <w:r w:rsidRPr="001E067E">
        <w:t xml:space="preserve"> годов и включает обзор законодательства по защите прав ребенка и меры, принятые во исполнение заключительных замечаний Комитета по правам ребенка (CRC/C/TJK/CO/3-5, CRC/C/OPSC/TJK/CO/1 и CRC/C/OPAC/TJK/CO/1).</w:t>
      </w:r>
    </w:p>
    <w:p w14:paraId="3A9DBFE1" w14:textId="77777777" w:rsidR="00F553E6" w:rsidRPr="001E067E" w:rsidRDefault="00F553E6" w:rsidP="00F553E6">
      <w:pPr>
        <w:pStyle w:val="SingleTxtG"/>
      </w:pPr>
      <w:r w:rsidRPr="001E067E">
        <w:t>3.</w:t>
      </w:r>
      <w:r w:rsidRPr="001E067E">
        <w:tab/>
        <w:t>Доклад подготовлен рабочей группой Комиссии при Правительстве РТ по выполнению международных обязательств в области прав человека и Комиссии при Правительстве РТ по правам ребенка при широкой консультации с гражданским обществом. Проект доклада был обсужден на общественных слушаниях, а также направлен для предоставления комментариев в государственные органы и институты гражданского общества.</w:t>
      </w:r>
    </w:p>
    <w:p w14:paraId="50D6F553" w14:textId="77777777" w:rsidR="00F553E6" w:rsidRPr="001E067E" w:rsidRDefault="00F553E6" w:rsidP="00F553E6">
      <w:pPr>
        <w:pStyle w:val="H23G"/>
        <w:rPr>
          <w:color w:val="000000" w:themeColor="text1"/>
        </w:rPr>
      </w:pPr>
      <w:r w:rsidRPr="001E067E">
        <w:tab/>
      </w:r>
      <w:r w:rsidRPr="001E067E">
        <w:tab/>
        <w:t>Последующая информация в связи со статьями 4, 42 и пунктом 6 статьи 44</w:t>
      </w:r>
      <w:r w:rsidRPr="001E067E">
        <w:rPr>
          <w:color w:val="000000" w:themeColor="text1"/>
        </w:rPr>
        <w:t xml:space="preserve">, пунктом 6 заключительных замечаний CRC/C/TJK/CO/3-5; и пунктами 6−7, </w:t>
      </w:r>
      <w:r w:rsidRPr="001E067E">
        <w:rPr>
          <w:color w:val="000000" w:themeColor="text1"/>
        </w:rPr>
        <w:br/>
        <w:t>20−21 заключительных замечаний CRC/C/OPAC/TJK/CO/1</w:t>
      </w:r>
    </w:p>
    <w:p w14:paraId="618E6224" w14:textId="77777777" w:rsidR="00F553E6" w:rsidRPr="001E067E" w:rsidRDefault="00F553E6" w:rsidP="00F553E6">
      <w:pPr>
        <w:pStyle w:val="SingleTxtG"/>
      </w:pPr>
      <w:r w:rsidRPr="001E067E">
        <w:t>4.</w:t>
      </w:r>
      <w:r w:rsidRPr="001E067E">
        <w:tab/>
        <w:t>В 2018 и 2020 годах в Закон РТ «О защите прав ребенка» внесены поправки, предусматривающие дополнительные гарантии детям-сиротам и детям, оставшимся без попечения родителей, утвержден Порядок выявления и регистрации детей, оставшихся без попечения родителей</w:t>
      </w:r>
      <w:r w:rsidRPr="001E067E">
        <w:rPr>
          <w:rStyle w:val="aa"/>
        </w:rPr>
        <w:footnoteReference w:id="2"/>
      </w:r>
      <w:r w:rsidRPr="001E067E">
        <w:t>, приняты НПА, направленные на укрепление и защиту прав ребенка</w:t>
      </w:r>
      <w:r w:rsidRPr="001E067E">
        <w:rPr>
          <w:rStyle w:val="aa"/>
        </w:rPr>
        <w:footnoteReference w:id="3"/>
      </w:r>
      <w:r w:rsidRPr="001E067E">
        <w:t xml:space="preserve"> (более подробно смотрите в соответствующих разделах настоящего доклада).</w:t>
      </w:r>
    </w:p>
    <w:p w14:paraId="2E57FBFC" w14:textId="77777777" w:rsidR="00F553E6" w:rsidRPr="001E067E" w:rsidRDefault="00F553E6" w:rsidP="00F553E6">
      <w:pPr>
        <w:pStyle w:val="SingleTxtG"/>
      </w:pPr>
      <w:r w:rsidRPr="001E067E">
        <w:lastRenderedPageBreak/>
        <w:t>5.</w:t>
      </w:r>
      <w:r w:rsidRPr="001E067E">
        <w:tab/>
        <w:t>В 2020 году создана рабочая группа</w:t>
      </w:r>
      <w:r w:rsidRPr="001E067E">
        <w:rPr>
          <w:rStyle w:val="aa"/>
        </w:rPr>
        <w:footnoteReference w:id="4"/>
      </w:r>
      <w:r w:rsidRPr="001E067E">
        <w:t xml:space="preserve"> по внесению поправок в Семейный кодекс РТ о приемных семьях, разрабатывается проект закона «Об опеке и попечительстве».</w:t>
      </w:r>
    </w:p>
    <w:p w14:paraId="006AC486" w14:textId="77777777" w:rsidR="00F553E6" w:rsidRPr="001E067E" w:rsidRDefault="00F553E6" w:rsidP="00F553E6">
      <w:pPr>
        <w:pStyle w:val="H23G"/>
      </w:pPr>
      <w:r w:rsidRPr="001E067E">
        <w:lastRenderedPageBreak/>
        <w:tab/>
      </w:r>
      <w:r w:rsidRPr="001E067E">
        <w:tab/>
        <w:t xml:space="preserve">Последующая информация в связи с пунктом 5 заключительных замечаний CRC/C/TJK/CO/3-5; и пунктами </w:t>
      </w:r>
      <w:proofErr w:type="gramStart"/>
      <w:r w:rsidRPr="001E067E">
        <w:t>10−11</w:t>
      </w:r>
      <w:proofErr w:type="gramEnd"/>
      <w:r w:rsidRPr="001E067E">
        <w:t xml:space="preserve"> заключительных замечаний CRC/C/OPSC/TJK/CO/1</w:t>
      </w:r>
    </w:p>
    <w:p w14:paraId="1B01F138" w14:textId="77777777" w:rsidR="00F553E6" w:rsidRPr="001E067E" w:rsidRDefault="00F553E6" w:rsidP="00F553E6">
      <w:pPr>
        <w:pStyle w:val="SingleTxtG"/>
      </w:pPr>
      <w:r w:rsidRPr="001E067E">
        <w:t>6.</w:t>
      </w:r>
      <w:r w:rsidRPr="001E067E">
        <w:tab/>
        <w:t>19 апреля 2018 года Комиссией по правам ребенка при Правительстве РТ утвержден Национальный план действий</w:t>
      </w:r>
      <w:r w:rsidRPr="001E067E">
        <w:rPr>
          <w:rStyle w:val="aa"/>
        </w:rPr>
        <w:footnoteReference w:id="5"/>
      </w:r>
      <w:r w:rsidRPr="001E067E">
        <w:t xml:space="preserve"> по реализации рекомендаций Комитета по правам ребенка на </w:t>
      </w:r>
      <w:proofErr w:type="gramStart"/>
      <w:r w:rsidRPr="001E067E">
        <w:t>2018</w:t>
      </w:r>
      <w:r w:rsidRPr="001E067E">
        <w:rPr>
          <w:szCs w:val="18"/>
        </w:rPr>
        <w:t>−</w:t>
      </w:r>
      <w:r w:rsidRPr="001E067E">
        <w:t>2022</w:t>
      </w:r>
      <w:proofErr w:type="gramEnd"/>
      <w:r w:rsidRPr="001E067E">
        <w:t xml:space="preserve"> годы, который предусматривает список мероприятий, сроки реализации и ответственные государственные органы. Мониторинг реализации Плана действий осуществляется отделом по правам ребенка Управления гарантий прав человека Исполнительного аппарата Президента РТ (в приложении).</w:t>
      </w:r>
    </w:p>
    <w:p w14:paraId="348FAF16" w14:textId="77777777" w:rsidR="00F553E6" w:rsidRPr="001E067E" w:rsidRDefault="00F553E6" w:rsidP="00F553E6">
      <w:pPr>
        <w:pStyle w:val="SingleTxtG"/>
        <w:rPr>
          <w:bCs/>
        </w:rPr>
      </w:pPr>
      <w:r w:rsidRPr="001E067E">
        <w:rPr>
          <w:bCs/>
        </w:rPr>
        <w:t>7.</w:t>
      </w:r>
      <w:r w:rsidRPr="001E067E">
        <w:rPr>
          <w:bCs/>
        </w:rPr>
        <w:tab/>
      </w:r>
      <w:r w:rsidRPr="001E067E">
        <w:t>В 2018 году по поручению заместителя Премьер-министра страны была создана межведомственная рабочая группа по разработке единой Программы по правам ребенка в составе 15 человек в сотрудничестве с ЮНИСЕФ и институтами гражданского общества. Разработана всеобъемлющая Программа и план действий к нему, однако, в связи с тем, что программа требует больших финансовых ресурсов, принятие программы было отложено до улучшения экономической и финансовой ситуации в стране. Тем не менее вопрос привлечения необходимых средств для реализации программы обсуждается с Представительством ЮНИСЕФ в Таджикистане.</w:t>
      </w:r>
    </w:p>
    <w:p w14:paraId="073CB7C0" w14:textId="77777777" w:rsidR="00F553E6" w:rsidRPr="001E067E" w:rsidRDefault="00F553E6" w:rsidP="00F553E6">
      <w:pPr>
        <w:pStyle w:val="SingleTxtG"/>
        <w:rPr>
          <w:bCs/>
          <w:color w:val="000000" w:themeColor="text1"/>
        </w:rPr>
      </w:pPr>
      <w:r w:rsidRPr="001E067E">
        <w:rPr>
          <w:bCs/>
          <w:color w:val="000000" w:themeColor="text1"/>
        </w:rPr>
        <w:t>8.</w:t>
      </w:r>
      <w:r w:rsidRPr="001E067E">
        <w:rPr>
          <w:bCs/>
          <w:color w:val="000000" w:themeColor="text1"/>
        </w:rPr>
        <w:tab/>
      </w:r>
      <w:r w:rsidRPr="001E067E">
        <w:rPr>
          <w:color w:val="000000" w:themeColor="text1"/>
        </w:rPr>
        <w:t xml:space="preserve">Вопросы прав ребенка являются одним из приоритетных задач разрабатываемой Стратегии по </w:t>
      </w:r>
      <w:r w:rsidRPr="001E067E">
        <w:t>правам</w:t>
      </w:r>
      <w:r w:rsidRPr="001E067E">
        <w:rPr>
          <w:color w:val="000000" w:themeColor="text1"/>
        </w:rPr>
        <w:t xml:space="preserve"> человека до 2030 года, принятие которой ожидается в первой половине 2022 года.</w:t>
      </w:r>
    </w:p>
    <w:p w14:paraId="3F61E6ED" w14:textId="77777777" w:rsidR="00F553E6" w:rsidRPr="001E067E" w:rsidRDefault="00F553E6" w:rsidP="00F553E6">
      <w:pPr>
        <w:pStyle w:val="H23G"/>
      </w:pPr>
      <w:r w:rsidRPr="001E067E">
        <w:tab/>
      </w:r>
      <w:r w:rsidRPr="001E067E">
        <w:tab/>
        <w:t xml:space="preserve">Последующая информация в связи с пунктом 7 заключительных замечаний CRC/C/TJK/CO/3-5; пунктами </w:t>
      </w:r>
      <w:proofErr w:type="gramStart"/>
      <w:r w:rsidRPr="001E067E">
        <w:t>12−13</w:t>
      </w:r>
      <w:proofErr w:type="gramEnd"/>
      <w:r w:rsidRPr="001E067E">
        <w:t xml:space="preserve"> заключительных замечаний CRC/C/OPSC/TJK/CO/1; и пунктом 9 заключительных замечаний CRC/C/OPAC/TJK/CO/1</w:t>
      </w:r>
    </w:p>
    <w:p w14:paraId="29E4EDB3" w14:textId="77777777" w:rsidR="00F553E6" w:rsidRPr="001E067E" w:rsidRDefault="00F553E6" w:rsidP="00F553E6">
      <w:pPr>
        <w:pStyle w:val="SingleTxtG"/>
        <w:rPr>
          <w:color w:val="000000" w:themeColor="text1"/>
        </w:rPr>
      </w:pPr>
      <w:r w:rsidRPr="001E067E">
        <w:rPr>
          <w:color w:val="000000" w:themeColor="text1"/>
        </w:rPr>
        <w:t>9.</w:t>
      </w:r>
      <w:r w:rsidRPr="001E067E">
        <w:rPr>
          <w:color w:val="000000" w:themeColor="text1"/>
        </w:rPr>
        <w:tab/>
        <w:t>В 2016 году Министерство образования и науки РТ определено как уполномоченный государственный орган по защите прав ребенка</w:t>
      </w:r>
      <w:r w:rsidRPr="001E067E">
        <w:rPr>
          <w:rStyle w:val="aa"/>
        </w:rPr>
        <w:footnoteReference w:id="6"/>
      </w:r>
      <w:r w:rsidRPr="001E067E">
        <w:rPr>
          <w:color w:val="000000" w:themeColor="text1"/>
        </w:rPr>
        <w:t xml:space="preserve">, в функции которого входит принятие нормативно-правовых актов по защите прав детей, проведение мониторинга государственных минимальных социальных нормативов показателей жизни детей, создание и ведение единой государственной базы данных по детям-инвалидам, сиротам и беспризорникам, </w:t>
      </w:r>
      <w:r w:rsidRPr="001E067E">
        <w:t>осуществление</w:t>
      </w:r>
      <w:r w:rsidRPr="001E067E">
        <w:rPr>
          <w:color w:val="000000" w:themeColor="text1"/>
        </w:rPr>
        <w:t xml:space="preserve"> контроля за полным государственным материальным и социальным обеспечением детей-сирот и беспризорников. В 2019 году в центральном аппарате МОН создано управление защиты детей с восьмью штатными единицами</w:t>
      </w:r>
      <w:r w:rsidRPr="001E067E">
        <w:rPr>
          <w:rStyle w:val="aa"/>
        </w:rPr>
        <w:footnoteReference w:id="7"/>
      </w:r>
      <w:r w:rsidRPr="001E067E">
        <w:rPr>
          <w:color w:val="000000" w:themeColor="text1"/>
        </w:rPr>
        <w:t>.</w:t>
      </w:r>
    </w:p>
    <w:p w14:paraId="4E7FB4DB" w14:textId="77777777" w:rsidR="00F553E6" w:rsidRPr="001E067E" w:rsidRDefault="00F553E6" w:rsidP="00F553E6">
      <w:pPr>
        <w:pStyle w:val="SingleTxtG"/>
        <w:rPr>
          <w:color w:val="000000" w:themeColor="text1"/>
        </w:rPr>
      </w:pPr>
      <w:r w:rsidRPr="001E067E">
        <w:rPr>
          <w:color w:val="000000" w:themeColor="text1"/>
        </w:rPr>
        <w:t>10.</w:t>
      </w:r>
      <w:r w:rsidRPr="001E067E">
        <w:rPr>
          <w:color w:val="000000" w:themeColor="text1"/>
        </w:rPr>
        <w:tab/>
        <w:t xml:space="preserve">Общую координацию деятельности государственных органов и обеспечения их взаимодействия на межрегиональном и межведомственном уровне ведет отдел по защите прав ребенка Исполнительного </w:t>
      </w:r>
      <w:r w:rsidRPr="001E067E">
        <w:t>аппарата</w:t>
      </w:r>
      <w:r w:rsidRPr="001E067E">
        <w:rPr>
          <w:color w:val="000000" w:themeColor="text1"/>
        </w:rPr>
        <w:t xml:space="preserve"> Президента, который имеет </w:t>
      </w:r>
      <w:r w:rsidRPr="001E067E">
        <w:rPr>
          <w:color w:val="000000" w:themeColor="text1"/>
        </w:rPr>
        <w:br/>
        <w:t xml:space="preserve">четыре постоянных штатных единиц. Отдел также выполняет функции секретариата Комиссии по правам ребенка и осуществляет координацию деятельности комиссий по права ребенка областей, городов и районов. </w:t>
      </w:r>
    </w:p>
    <w:p w14:paraId="144A24AE" w14:textId="77777777" w:rsidR="00F553E6" w:rsidRPr="001E067E" w:rsidRDefault="00F553E6" w:rsidP="00F553E6">
      <w:pPr>
        <w:pStyle w:val="SingleTxtG"/>
        <w:rPr>
          <w:color w:val="000000" w:themeColor="text1"/>
        </w:rPr>
      </w:pPr>
      <w:r w:rsidRPr="001E067E">
        <w:rPr>
          <w:color w:val="000000" w:themeColor="text1"/>
        </w:rPr>
        <w:t>11.</w:t>
      </w:r>
      <w:r w:rsidRPr="001E067E">
        <w:rPr>
          <w:color w:val="000000" w:themeColor="text1"/>
        </w:rPr>
        <w:tab/>
        <w:t xml:space="preserve">Комиссии по правам ребенка созданы с целью всесторонней защиты прав и законных интересов ребенка, оказания юридической, социальной, материальной и другой помощи семьям, имеющим детей, детям, </w:t>
      </w:r>
      <w:r w:rsidRPr="001E067E">
        <w:t>находящимся</w:t>
      </w:r>
      <w:r w:rsidRPr="001E067E">
        <w:rPr>
          <w:color w:val="000000" w:themeColor="text1"/>
        </w:rPr>
        <w:t xml:space="preserve"> в конфликте с законом, и обеспечивают в этом направлении координацию деятельности центральных и местных исполнительных органов государственной власти, органов государственной власти, органов самоуправления поселков и </w:t>
      </w:r>
      <w:proofErr w:type="spellStart"/>
      <w:r w:rsidRPr="001E067E">
        <w:rPr>
          <w:color w:val="000000" w:themeColor="text1"/>
        </w:rPr>
        <w:t>дехотов</w:t>
      </w:r>
      <w:proofErr w:type="spellEnd"/>
      <w:r w:rsidRPr="001E067E">
        <w:rPr>
          <w:color w:val="000000" w:themeColor="text1"/>
        </w:rPr>
        <w:t>, предприятий, учреждений и других организаций.</w:t>
      </w:r>
    </w:p>
    <w:p w14:paraId="7B6DE8FF" w14:textId="77777777" w:rsidR="00F553E6" w:rsidRPr="001E067E" w:rsidRDefault="00F553E6" w:rsidP="00F553E6">
      <w:pPr>
        <w:pStyle w:val="SingleTxtG"/>
        <w:rPr>
          <w:color w:val="000000" w:themeColor="text1"/>
        </w:rPr>
      </w:pPr>
      <w:r w:rsidRPr="001E067E">
        <w:rPr>
          <w:color w:val="000000" w:themeColor="text1"/>
        </w:rPr>
        <w:t>12.</w:t>
      </w:r>
      <w:r w:rsidRPr="001E067E">
        <w:rPr>
          <w:color w:val="000000" w:themeColor="text1"/>
        </w:rPr>
        <w:tab/>
        <w:t xml:space="preserve">Комиссии по правам ребенка состоят из Комиссии при Правительстве РТ (далее ⸺ Национальная комиссия по правам ребенка) и комиссий по правам ребенка </w:t>
      </w:r>
      <w:r w:rsidRPr="001E067E">
        <w:rPr>
          <w:color w:val="000000" w:themeColor="text1"/>
        </w:rPr>
        <w:lastRenderedPageBreak/>
        <w:t xml:space="preserve">Горно-Бадахшанской автономной </w:t>
      </w:r>
      <w:r w:rsidRPr="001E067E">
        <w:t>области</w:t>
      </w:r>
      <w:r w:rsidRPr="001E067E">
        <w:rPr>
          <w:color w:val="000000" w:themeColor="text1"/>
        </w:rPr>
        <w:t>, областей, города Душанбе, городов и районов (далее ⸺ местные комиссии по правам ребенка).</w:t>
      </w:r>
    </w:p>
    <w:p w14:paraId="42906AE9" w14:textId="77777777" w:rsidR="00F553E6" w:rsidRPr="001E067E" w:rsidRDefault="00F553E6" w:rsidP="00F553E6">
      <w:pPr>
        <w:pStyle w:val="SingleTxtG"/>
        <w:rPr>
          <w:color w:val="000000" w:themeColor="text1"/>
        </w:rPr>
      </w:pPr>
      <w:r w:rsidRPr="001E067E">
        <w:rPr>
          <w:color w:val="000000" w:themeColor="text1"/>
        </w:rPr>
        <w:t>13.</w:t>
      </w:r>
      <w:r w:rsidRPr="001E067E">
        <w:rPr>
          <w:color w:val="000000" w:themeColor="text1"/>
        </w:rPr>
        <w:tab/>
        <w:t xml:space="preserve">Местные комиссии по правам ребенка осуществляют задачи и функции по опеке и попечительству в отношении детей, обеспечивают защиту прав и интересов ребенка и контролируют вопросы, связанные с обучением и воспитанием детей и Национальной комиссии по правам </w:t>
      </w:r>
      <w:r w:rsidRPr="001E067E">
        <w:t>ребенка</w:t>
      </w:r>
      <w:r w:rsidRPr="001E067E">
        <w:rPr>
          <w:color w:val="000000" w:themeColor="text1"/>
        </w:rPr>
        <w:t xml:space="preserve">. Состав местных комиссий по правам ребенка включает представителей государственных органов, учреждений и организаций сфер образования, социальной защиты населения, здравоохранения, профилактики безнадзорности и правонарушений несовершеннолетних, органов самоуправления поселков и </w:t>
      </w:r>
      <w:proofErr w:type="spellStart"/>
      <w:r w:rsidRPr="001E067E">
        <w:rPr>
          <w:color w:val="000000" w:themeColor="text1"/>
        </w:rPr>
        <w:t>дехотов</w:t>
      </w:r>
      <w:proofErr w:type="spellEnd"/>
      <w:r w:rsidRPr="001E067E">
        <w:rPr>
          <w:color w:val="000000" w:themeColor="text1"/>
        </w:rPr>
        <w:t>, а также других организаций.</w:t>
      </w:r>
    </w:p>
    <w:p w14:paraId="39623241" w14:textId="77777777" w:rsidR="00F553E6" w:rsidRPr="001E067E" w:rsidRDefault="00F553E6" w:rsidP="00F553E6">
      <w:pPr>
        <w:pStyle w:val="SingleTxtG"/>
        <w:rPr>
          <w:color w:val="000000" w:themeColor="text1"/>
        </w:rPr>
      </w:pPr>
      <w:r w:rsidRPr="001E067E">
        <w:rPr>
          <w:color w:val="000000" w:themeColor="text1"/>
        </w:rPr>
        <w:t>14.</w:t>
      </w:r>
      <w:r w:rsidRPr="001E067E">
        <w:rPr>
          <w:color w:val="000000" w:themeColor="text1"/>
        </w:rPr>
        <w:tab/>
        <w:t xml:space="preserve">В структурах </w:t>
      </w:r>
      <w:r w:rsidRPr="001E067E">
        <w:t>исполнительных</w:t>
      </w:r>
      <w:r w:rsidRPr="001E067E">
        <w:rPr>
          <w:color w:val="000000" w:themeColor="text1"/>
        </w:rPr>
        <w:t xml:space="preserve"> органов государственной власти ГБАО, Согдийской и Хатлонской областей и города Душанбе образованы отделы по правам ребенка в составе 9 штатных единиц, а в городах и районах созданы постоянные комиссии по правам ребенка с 68 штатными единицами</w:t>
      </w:r>
      <w:r w:rsidRPr="001E067E">
        <w:rPr>
          <w:rStyle w:val="aa"/>
        </w:rPr>
        <w:footnoteReference w:id="8"/>
      </w:r>
      <w:r w:rsidRPr="001E067E">
        <w:rPr>
          <w:color w:val="000000" w:themeColor="text1"/>
        </w:rPr>
        <w:t>.</w:t>
      </w:r>
    </w:p>
    <w:p w14:paraId="072EB7A4" w14:textId="77777777" w:rsidR="00F553E6" w:rsidRPr="001E067E" w:rsidRDefault="00F553E6" w:rsidP="00F553E6">
      <w:pPr>
        <w:pStyle w:val="SingleTxtG"/>
        <w:rPr>
          <w:b/>
          <w:color w:val="000000" w:themeColor="text1"/>
        </w:rPr>
      </w:pPr>
      <w:r w:rsidRPr="001E067E">
        <w:rPr>
          <w:color w:val="000000" w:themeColor="text1"/>
        </w:rPr>
        <w:t>15.</w:t>
      </w:r>
      <w:r w:rsidRPr="001E067E">
        <w:rPr>
          <w:color w:val="000000" w:themeColor="text1"/>
        </w:rPr>
        <w:tab/>
      </w:r>
      <w:r w:rsidRPr="001E067E">
        <w:rPr>
          <w:iCs/>
          <w:color w:val="000000" w:themeColor="text1"/>
        </w:rPr>
        <w:t xml:space="preserve">В целях координации деятельности государственных органов ⸺ субъектов, осуществляющих борьбу с торговлей людьми, организации их взаимодействия, </w:t>
      </w:r>
      <w:r w:rsidRPr="001E067E">
        <w:rPr>
          <w:iCs/>
          <w:color w:val="000000" w:themeColor="text1"/>
        </w:rPr>
        <w:br/>
        <w:t xml:space="preserve">4 января 2005 года создана Межведомственная комиссия по борьбе против торговли людьми, в 2017 году Комиссия </w:t>
      </w:r>
      <w:r w:rsidRPr="001E067E">
        <w:rPr>
          <w:color w:val="000000" w:themeColor="text1"/>
        </w:rPr>
        <w:t>создана в новом составе и утверждено ее Положение</w:t>
      </w:r>
      <w:r w:rsidRPr="001E067E">
        <w:rPr>
          <w:rStyle w:val="aa"/>
        </w:rPr>
        <w:footnoteReference w:id="9"/>
      </w:r>
      <w:r w:rsidRPr="001E067E">
        <w:rPr>
          <w:color w:val="000000" w:themeColor="text1"/>
        </w:rPr>
        <w:t xml:space="preserve">. </w:t>
      </w:r>
    </w:p>
    <w:p w14:paraId="2647C1C2"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пунктом </w:t>
      </w:r>
      <w:r w:rsidRPr="001E067E">
        <w:rPr>
          <w:color w:val="000000" w:themeColor="text1"/>
        </w:rPr>
        <w:t xml:space="preserve">8 </w:t>
      </w:r>
      <w:r w:rsidRPr="001E067E">
        <w:t>заключительных замечаний</w:t>
      </w:r>
      <w:r w:rsidRPr="001E067E">
        <w:rPr>
          <w:color w:val="000000" w:themeColor="text1"/>
        </w:rPr>
        <w:t xml:space="preserve"> CRC/C/TJK/CO/3-5; и пунктами </w:t>
      </w:r>
      <w:proofErr w:type="gramStart"/>
      <w:r w:rsidRPr="001E067E">
        <w:rPr>
          <w:color w:val="000000" w:themeColor="text1"/>
        </w:rPr>
        <w:t>16−17</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CRC/C/OPSC/TJK/CO/1 </w:t>
      </w:r>
    </w:p>
    <w:p w14:paraId="29E0E547" w14:textId="77777777" w:rsidR="00F553E6" w:rsidRPr="001E067E" w:rsidRDefault="00F553E6" w:rsidP="00F553E6">
      <w:pPr>
        <w:pStyle w:val="SingleTxtG"/>
        <w:rPr>
          <w:color w:val="000000" w:themeColor="text1"/>
        </w:rPr>
      </w:pPr>
      <w:r w:rsidRPr="001E067E">
        <w:rPr>
          <w:color w:val="000000" w:themeColor="text1"/>
        </w:rPr>
        <w:t>16.</w:t>
      </w:r>
      <w:r w:rsidRPr="001E067E">
        <w:rPr>
          <w:color w:val="000000" w:themeColor="text1"/>
        </w:rPr>
        <w:tab/>
        <w:t xml:space="preserve">В соответствии с приоритетами Национальной стратегии развития и Целями развития тысячелетия бюджетная политика Правительства имеет четко выраженный социально ориентированный характер, </w:t>
      </w:r>
      <w:r w:rsidRPr="001E067E">
        <w:t>общие</w:t>
      </w:r>
      <w:r w:rsidRPr="001E067E">
        <w:rPr>
          <w:color w:val="000000" w:themeColor="text1"/>
        </w:rPr>
        <w:t xml:space="preserve"> расходы на социальный сектор составляют не менее 50 % всех расходов консолидированного бюджета.</w:t>
      </w:r>
    </w:p>
    <w:p w14:paraId="33C8984E" w14:textId="77777777" w:rsidR="00F553E6" w:rsidRPr="001E067E" w:rsidRDefault="00F553E6" w:rsidP="00F553E6">
      <w:pPr>
        <w:pStyle w:val="SingleTxtG"/>
        <w:rPr>
          <w:color w:val="000000" w:themeColor="text1"/>
        </w:rPr>
      </w:pPr>
      <w:r w:rsidRPr="001E067E">
        <w:rPr>
          <w:color w:val="000000" w:themeColor="text1"/>
        </w:rPr>
        <w:t>17.</w:t>
      </w:r>
      <w:r w:rsidRPr="001E067E">
        <w:rPr>
          <w:color w:val="000000" w:themeColor="text1"/>
        </w:rPr>
        <w:tab/>
        <w:t xml:space="preserve">Финансирование дошкольных и средних общеобразовательных учреждений производится за счет государственного бюджета. В 2021 году выделено 3212,1 млн сомони, в том числе на дошкольные учреждения ⸺ 286,7 млн сомони и общеобразовательный учреждения ⸺ 2925,4 млн сомони. В государственном бюджете на 2022 год на эти цели предусмотрено 3331,1 млн сомони, в том числе на общеобразовательные учреждения ⸺ 3027,2 млн сомони и на дошкольные образовательные учреждения ⸺ 323,1 млн сомони, что превышает показатели </w:t>
      </w:r>
      <w:r w:rsidRPr="001E067E">
        <w:rPr>
          <w:color w:val="000000" w:themeColor="text1"/>
        </w:rPr>
        <w:br/>
        <w:t>2021 года на 119,0 млн сомони или 3,7 %.</w:t>
      </w:r>
    </w:p>
    <w:p w14:paraId="3187B510" w14:textId="77777777" w:rsidR="00F553E6" w:rsidRPr="001E067E" w:rsidRDefault="00F553E6" w:rsidP="00F553E6">
      <w:pPr>
        <w:pStyle w:val="SingleTxtG"/>
        <w:rPr>
          <w:color w:val="000000" w:themeColor="text1"/>
        </w:rPr>
      </w:pPr>
      <w:r w:rsidRPr="001E067E">
        <w:rPr>
          <w:color w:val="000000" w:themeColor="text1"/>
        </w:rPr>
        <w:t>18.</w:t>
      </w:r>
      <w:r w:rsidRPr="001E067E">
        <w:rPr>
          <w:color w:val="000000" w:themeColor="text1"/>
        </w:rPr>
        <w:tab/>
        <w:t xml:space="preserve">Финансирование </w:t>
      </w:r>
      <w:r w:rsidRPr="001E067E">
        <w:t>дошкольного</w:t>
      </w:r>
      <w:r w:rsidRPr="001E067E">
        <w:rPr>
          <w:color w:val="000000" w:themeColor="text1"/>
        </w:rPr>
        <w:t xml:space="preserve">, начального, общего основного и общего среднего образования на </w:t>
      </w:r>
      <w:proofErr w:type="gramStart"/>
      <w:r w:rsidRPr="001E067E">
        <w:rPr>
          <w:color w:val="000000" w:themeColor="text1"/>
        </w:rPr>
        <w:t>2017−2022</w:t>
      </w:r>
      <w:proofErr w:type="gramEnd"/>
      <w:r w:rsidRPr="001E067E">
        <w:rPr>
          <w:color w:val="000000" w:themeColor="text1"/>
        </w:rPr>
        <w:t xml:space="preserve"> годы:</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1485"/>
        <w:gridCol w:w="6"/>
        <w:gridCol w:w="1735"/>
        <w:gridCol w:w="1725"/>
        <w:gridCol w:w="9"/>
      </w:tblGrid>
      <w:tr w:rsidR="00F553E6" w:rsidRPr="001E067E" w14:paraId="54520809" w14:textId="77777777" w:rsidTr="00770C2A">
        <w:trPr>
          <w:gridAfter w:val="1"/>
          <w:wAfter w:w="9" w:type="dxa"/>
          <w:tblHeader/>
        </w:trPr>
        <w:tc>
          <w:tcPr>
            <w:tcW w:w="2410" w:type="dxa"/>
            <w:tcBorders>
              <w:top w:val="single" w:sz="4" w:space="0" w:color="auto"/>
              <w:bottom w:val="single" w:sz="12" w:space="0" w:color="auto"/>
            </w:tcBorders>
            <w:shd w:val="clear" w:color="auto" w:fill="auto"/>
            <w:vAlign w:val="bottom"/>
          </w:tcPr>
          <w:p w14:paraId="3E3A00A7" w14:textId="77777777" w:rsidR="00F553E6" w:rsidRPr="001E067E" w:rsidRDefault="00F553E6" w:rsidP="00770C2A">
            <w:pPr>
              <w:suppressAutoHyphens w:val="0"/>
              <w:spacing w:before="80" w:after="80" w:line="200" w:lineRule="exact"/>
              <w:ind w:left="28"/>
              <w:rPr>
                <w:i/>
                <w:sz w:val="16"/>
                <w:lang w:eastAsia="ru-RU"/>
              </w:rPr>
            </w:pPr>
            <w:r w:rsidRPr="001E067E">
              <w:rPr>
                <w:i/>
                <w:sz w:val="16"/>
                <w:lang w:eastAsia="ru-RU"/>
              </w:rPr>
              <w:t>Наименование</w:t>
            </w:r>
          </w:p>
        </w:tc>
        <w:tc>
          <w:tcPr>
            <w:tcW w:w="1485" w:type="dxa"/>
            <w:tcBorders>
              <w:top w:val="single" w:sz="4" w:space="0" w:color="auto"/>
              <w:bottom w:val="single" w:sz="12" w:space="0" w:color="auto"/>
            </w:tcBorders>
            <w:shd w:val="clear" w:color="auto" w:fill="auto"/>
            <w:vAlign w:val="bottom"/>
          </w:tcPr>
          <w:p w14:paraId="5237D857" w14:textId="77777777" w:rsidR="00F553E6" w:rsidRPr="001E067E" w:rsidRDefault="00F553E6" w:rsidP="00770C2A">
            <w:pPr>
              <w:suppressAutoHyphens w:val="0"/>
              <w:spacing w:before="80" w:after="80" w:line="200" w:lineRule="exact"/>
              <w:ind w:left="28"/>
              <w:jc w:val="right"/>
              <w:rPr>
                <w:i/>
                <w:sz w:val="16"/>
                <w:lang w:eastAsia="ru-RU"/>
              </w:rPr>
            </w:pPr>
            <w:r w:rsidRPr="001E067E">
              <w:rPr>
                <w:i/>
                <w:sz w:val="16"/>
                <w:lang w:eastAsia="ru-RU"/>
              </w:rPr>
              <w:t>Утвержденный бюджет</w:t>
            </w:r>
          </w:p>
        </w:tc>
        <w:tc>
          <w:tcPr>
            <w:tcW w:w="1741" w:type="dxa"/>
            <w:gridSpan w:val="2"/>
            <w:tcBorders>
              <w:top w:val="single" w:sz="4" w:space="0" w:color="auto"/>
              <w:bottom w:val="single" w:sz="12" w:space="0" w:color="auto"/>
            </w:tcBorders>
            <w:shd w:val="clear" w:color="auto" w:fill="auto"/>
            <w:vAlign w:val="bottom"/>
          </w:tcPr>
          <w:p w14:paraId="43735AFF" w14:textId="77777777" w:rsidR="00F553E6" w:rsidRPr="001E067E" w:rsidRDefault="00F553E6" w:rsidP="00770C2A">
            <w:pPr>
              <w:suppressAutoHyphens w:val="0"/>
              <w:spacing w:before="80" w:after="80" w:line="200" w:lineRule="exact"/>
              <w:ind w:left="28"/>
              <w:jc w:val="right"/>
              <w:rPr>
                <w:i/>
                <w:sz w:val="16"/>
                <w:lang w:eastAsia="ru-RU"/>
              </w:rPr>
            </w:pPr>
            <w:r w:rsidRPr="001E067E">
              <w:rPr>
                <w:i/>
                <w:sz w:val="16"/>
                <w:lang w:eastAsia="ru-RU"/>
              </w:rPr>
              <w:t xml:space="preserve">Уточненный </w:t>
            </w:r>
            <w:r w:rsidRPr="001E067E">
              <w:rPr>
                <w:i/>
                <w:sz w:val="16"/>
                <w:lang w:eastAsia="ru-RU"/>
              </w:rPr>
              <w:br/>
              <w:t>бюджет</w:t>
            </w:r>
          </w:p>
        </w:tc>
        <w:tc>
          <w:tcPr>
            <w:tcW w:w="1725" w:type="dxa"/>
            <w:tcBorders>
              <w:top w:val="single" w:sz="4" w:space="0" w:color="auto"/>
              <w:bottom w:val="single" w:sz="12" w:space="0" w:color="auto"/>
            </w:tcBorders>
            <w:shd w:val="clear" w:color="auto" w:fill="auto"/>
            <w:vAlign w:val="bottom"/>
          </w:tcPr>
          <w:p w14:paraId="3B76B6DD" w14:textId="77777777" w:rsidR="00F553E6" w:rsidRPr="001E067E" w:rsidRDefault="00F553E6" w:rsidP="00770C2A">
            <w:pPr>
              <w:suppressAutoHyphens w:val="0"/>
              <w:spacing w:before="80" w:after="80" w:line="200" w:lineRule="exact"/>
              <w:ind w:left="28"/>
              <w:jc w:val="right"/>
              <w:rPr>
                <w:i/>
                <w:sz w:val="16"/>
                <w:lang w:eastAsia="ru-RU"/>
              </w:rPr>
            </w:pPr>
            <w:r w:rsidRPr="001E067E">
              <w:rPr>
                <w:i/>
                <w:sz w:val="16"/>
                <w:lang w:eastAsia="ru-RU"/>
              </w:rPr>
              <w:t>Исполнение</w:t>
            </w:r>
          </w:p>
        </w:tc>
      </w:tr>
      <w:tr w:rsidR="00F553E6" w:rsidRPr="001E067E" w14:paraId="3440CE4B" w14:textId="77777777" w:rsidTr="00770C2A">
        <w:trPr>
          <w:gridAfter w:val="1"/>
          <w:wAfter w:w="9" w:type="dxa"/>
        </w:trPr>
        <w:tc>
          <w:tcPr>
            <w:tcW w:w="2410" w:type="dxa"/>
            <w:tcBorders>
              <w:top w:val="single" w:sz="12" w:space="0" w:color="auto"/>
              <w:bottom w:val="single" w:sz="4" w:space="0" w:color="auto"/>
            </w:tcBorders>
            <w:shd w:val="clear" w:color="auto" w:fill="auto"/>
          </w:tcPr>
          <w:p w14:paraId="6A0B339C" w14:textId="77777777" w:rsidR="00F553E6" w:rsidRPr="001E067E" w:rsidRDefault="00F553E6" w:rsidP="00770C2A">
            <w:pPr>
              <w:suppressAutoHyphens w:val="0"/>
              <w:spacing w:before="40" w:after="40" w:line="220" w:lineRule="exact"/>
              <w:rPr>
                <w:b/>
                <w:sz w:val="18"/>
                <w:lang w:eastAsia="ru-RU"/>
              </w:rPr>
            </w:pPr>
            <w:r w:rsidRPr="001E067E">
              <w:rPr>
                <w:b/>
                <w:sz w:val="18"/>
                <w:lang w:eastAsia="ru-RU"/>
              </w:rPr>
              <w:t>Дошкольное образование</w:t>
            </w:r>
          </w:p>
        </w:tc>
        <w:tc>
          <w:tcPr>
            <w:tcW w:w="1485" w:type="dxa"/>
            <w:tcBorders>
              <w:top w:val="single" w:sz="12" w:space="0" w:color="auto"/>
              <w:bottom w:val="single" w:sz="4" w:space="0" w:color="auto"/>
            </w:tcBorders>
            <w:shd w:val="clear" w:color="auto" w:fill="auto"/>
            <w:vAlign w:val="bottom"/>
          </w:tcPr>
          <w:p w14:paraId="4AC7C88E"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1 457 887 985</w:t>
            </w:r>
          </w:p>
        </w:tc>
        <w:tc>
          <w:tcPr>
            <w:tcW w:w="1741" w:type="dxa"/>
            <w:gridSpan w:val="2"/>
            <w:tcBorders>
              <w:top w:val="single" w:sz="12" w:space="0" w:color="auto"/>
              <w:bottom w:val="single" w:sz="4" w:space="0" w:color="auto"/>
            </w:tcBorders>
            <w:shd w:val="clear" w:color="auto" w:fill="auto"/>
            <w:vAlign w:val="bottom"/>
          </w:tcPr>
          <w:p w14:paraId="6D65C41A"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1 574 224 481</w:t>
            </w:r>
          </w:p>
        </w:tc>
        <w:tc>
          <w:tcPr>
            <w:tcW w:w="1725" w:type="dxa"/>
            <w:tcBorders>
              <w:top w:val="single" w:sz="12" w:space="0" w:color="auto"/>
              <w:bottom w:val="single" w:sz="4" w:space="0" w:color="auto"/>
            </w:tcBorders>
            <w:shd w:val="clear" w:color="auto" w:fill="auto"/>
            <w:vAlign w:val="bottom"/>
          </w:tcPr>
          <w:p w14:paraId="74211573"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1 280 043 928</w:t>
            </w:r>
          </w:p>
        </w:tc>
      </w:tr>
      <w:tr w:rsidR="00F553E6" w:rsidRPr="001E067E" w14:paraId="65A07B15" w14:textId="77777777" w:rsidTr="00770C2A">
        <w:trPr>
          <w:gridAfter w:val="1"/>
          <w:wAfter w:w="9" w:type="dxa"/>
        </w:trPr>
        <w:tc>
          <w:tcPr>
            <w:tcW w:w="2410" w:type="dxa"/>
            <w:tcBorders>
              <w:top w:val="single" w:sz="4" w:space="0" w:color="auto"/>
            </w:tcBorders>
            <w:shd w:val="clear" w:color="auto" w:fill="auto"/>
          </w:tcPr>
          <w:p w14:paraId="3536F447"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2017</w:t>
            </w:r>
          </w:p>
        </w:tc>
        <w:tc>
          <w:tcPr>
            <w:tcW w:w="1485" w:type="dxa"/>
            <w:tcBorders>
              <w:top w:val="single" w:sz="4" w:space="0" w:color="auto"/>
            </w:tcBorders>
            <w:shd w:val="clear" w:color="auto" w:fill="auto"/>
            <w:vAlign w:val="bottom"/>
          </w:tcPr>
          <w:p w14:paraId="18462A40"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179 729 065</w:t>
            </w:r>
          </w:p>
        </w:tc>
        <w:tc>
          <w:tcPr>
            <w:tcW w:w="1741" w:type="dxa"/>
            <w:gridSpan w:val="2"/>
            <w:tcBorders>
              <w:top w:val="single" w:sz="4" w:space="0" w:color="auto"/>
            </w:tcBorders>
            <w:shd w:val="clear" w:color="auto" w:fill="auto"/>
            <w:vAlign w:val="bottom"/>
          </w:tcPr>
          <w:p w14:paraId="56CFA6A6"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198 855 792</w:t>
            </w:r>
          </w:p>
        </w:tc>
        <w:tc>
          <w:tcPr>
            <w:tcW w:w="1725" w:type="dxa"/>
            <w:tcBorders>
              <w:top w:val="single" w:sz="4" w:space="0" w:color="auto"/>
            </w:tcBorders>
            <w:shd w:val="clear" w:color="auto" w:fill="auto"/>
            <w:vAlign w:val="bottom"/>
          </w:tcPr>
          <w:p w14:paraId="7739207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193 681 565</w:t>
            </w:r>
          </w:p>
        </w:tc>
      </w:tr>
      <w:tr w:rsidR="00F553E6" w:rsidRPr="001E067E" w14:paraId="2634AD6E" w14:textId="77777777" w:rsidTr="00770C2A">
        <w:trPr>
          <w:gridAfter w:val="1"/>
          <w:wAfter w:w="9" w:type="dxa"/>
        </w:trPr>
        <w:tc>
          <w:tcPr>
            <w:tcW w:w="2410" w:type="dxa"/>
            <w:shd w:val="clear" w:color="auto" w:fill="auto"/>
          </w:tcPr>
          <w:p w14:paraId="589EB177"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2018</w:t>
            </w:r>
          </w:p>
        </w:tc>
        <w:tc>
          <w:tcPr>
            <w:tcW w:w="1485" w:type="dxa"/>
            <w:shd w:val="clear" w:color="auto" w:fill="auto"/>
            <w:vAlign w:val="bottom"/>
          </w:tcPr>
          <w:p w14:paraId="5B0AFE17"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191 846 532</w:t>
            </w:r>
          </w:p>
        </w:tc>
        <w:tc>
          <w:tcPr>
            <w:tcW w:w="1741" w:type="dxa"/>
            <w:gridSpan w:val="2"/>
            <w:shd w:val="clear" w:color="auto" w:fill="auto"/>
            <w:vAlign w:val="bottom"/>
          </w:tcPr>
          <w:p w14:paraId="4FC2ACB8"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234 993 938</w:t>
            </w:r>
          </w:p>
        </w:tc>
        <w:tc>
          <w:tcPr>
            <w:tcW w:w="1725" w:type="dxa"/>
            <w:shd w:val="clear" w:color="auto" w:fill="auto"/>
            <w:vAlign w:val="bottom"/>
          </w:tcPr>
          <w:p w14:paraId="7A68EC0D"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226 000 632</w:t>
            </w:r>
          </w:p>
        </w:tc>
      </w:tr>
      <w:tr w:rsidR="00F553E6" w:rsidRPr="001E067E" w14:paraId="5D518FA7" w14:textId="77777777" w:rsidTr="00770C2A">
        <w:trPr>
          <w:gridAfter w:val="1"/>
          <w:wAfter w:w="9" w:type="dxa"/>
        </w:trPr>
        <w:tc>
          <w:tcPr>
            <w:tcW w:w="2410" w:type="dxa"/>
            <w:shd w:val="clear" w:color="auto" w:fill="auto"/>
          </w:tcPr>
          <w:p w14:paraId="4DEE0E6E"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2019</w:t>
            </w:r>
          </w:p>
        </w:tc>
        <w:tc>
          <w:tcPr>
            <w:tcW w:w="1485" w:type="dxa"/>
            <w:shd w:val="clear" w:color="auto" w:fill="auto"/>
            <w:vAlign w:val="bottom"/>
          </w:tcPr>
          <w:p w14:paraId="40AC7803"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222 332 659</w:t>
            </w:r>
          </w:p>
        </w:tc>
        <w:tc>
          <w:tcPr>
            <w:tcW w:w="1741" w:type="dxa"/>
            <w:gridSpan w:val="2"/>
            <w:shd w:val="clear" w:color="auto" w:fill="auto"/>
            <w:vAlign w:val="bottom"/>
          </w:tcPr>
          <w:p w14:paraId="3384F41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243 662 585</w:t>
            </w:r>
          </w:p>
        </w:tc>
        <w:tc>
          <w:tcPr>
            <w:tcW w:w="1725" w:type="dxa"/>
            <w:shd w:val="clear" w:color="auto" w:fill="auto"/>
            <w:vAlign w:val="bottom"/>
          </w:tcPr>
          <w:p w14:paraId="0E93F603"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237 809 165</w:t>
            </w:r>
          </w:p>
        </w:tc>
      </w:tr>
      <w:tr w:rsidR="00F553E6" w:rsidRPr="001E067E" w14:paraId="65DAD965" w14:textId="77777777" w:rsidTr="00770C2A">
        <w:trPr>
          <w:gridAfter w:val="1"/>
          <w:wAfter w:w="9" w:type="dxa"/>
        </w:trPr>
        <w:tc>
          <w:tcPr>
            <w:tcW w:w="2410" w:type="dxa"/>
            <w:shd w:val="clear" w:color="auto" w:fill="auto"/>
          </w:tcPr>
          <w:p w14:paraId="1D00ED36"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2020</w:t>
            </w:r>
          </w:p>
        </w:tc>
        <w:tc>
          <w:tcPr>
            <w:tcW w:w="1485" w:type="dxa"/>
            <w:shd w:val="clear" w:color="auto" w:fill="auto"/>
            <w:vAlign w:val="bottom"/>
          </w:tcPr>
          <w:p w14:paraId="4798E78A"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252 649 609</w:t>
            </w:r>
          </w:p>
        </w:tc>
        <w:tc>
          <w:tcPr>
            <w:tcW w:w="1741" w:type="dxa"/>
            <w:gridSpan w:val="2"/>
            <w:shd w:val="clear" w:color="auto" w:fill="auto"/>
            <w:vAlign w:val="bottom"/>
          </w:tcPr>
          <w:p w14:paraId="4FF7787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234 949 290</w:t>
            </w:r>
          </w:p>
        </w:tc>
        <w:tc>
          <w:tcPr>
            <w:tcW w:w="1725" w:type="dxa"/>
            <w:shd w:val="clear" w:color="auto" w:fill="auto"/>
            <w:vAlign w:val="bottom"/>
          </w:tcPr>
          <w:p w14:paraId="63D462B0"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228 432 516</w:t>
            </w:r>
          </w:p>
        </w:tc>
      </w:tr>
      <w:tr w:rsidR="00F553E6" w:rsidRPr="001E067E" w14:paraId="0AAFC239" w14:textId="77777777" w:rsidTr="00770C2A">
        <w:trPr>
          <w:gridAfter w:val="1"/>
          <w:wAfter w:w="9" w:type="dxa"/>
        </w:trPr>
        <w:tc>
          <w:tcPr>
            <w:tcW w:w="2410" w:type="dxa"/>
            <w:shd w:val="clear" w:color="auto" w:fill="auto"/>
          </w:tcPr>
          <w:p w14:paraId="17D2E145"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2021</w:t>
            </w:r>
          </w:p>
        </w:tc>
        <w:tc>
          <w:tcPr>
            <w:tcW w:w="1485" w:type="dxa"/>
            <w:shd w:val="clear" w:color="auto" w:fill="auto"/>
            <w:vAlign w:val="bottom"/>
          </w:tcPr>
          <w:p w14:paraId="1018C4EC"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296 543 319</w:t>
            </w:r>
          </w:p>
        </w:tc>
        <w:tc>
          <w:tcPr>
            <w:tcW w:w="1741" w:type="dxa"/>
            <w:gridSpan w:val="2"/>
            <w:shd w:val="clear" w:color="auto" w:fill="auto"/>
            <w:vAlign w:val="bottom"/>
          </w:tcPr>
          <w:p w14:paraId="214755B2"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312 079 039</w:t>
            </w:r>
          </w:p>
        </w:tc>
        <w:tc>
          <w:tcPr>
            <w:tcW w:w="1725" w:type="dxa"/>
            <w:shd w:val="clear" w:color="auto" w:fill="auto"/>
            <w:vAlign w:val="bottom"/>
          </w:tcPr>
          <w:p w14:paraId="48AF5DD6"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308 565 961</w:t>
            </w:r>
          </w:p>
        </w:tc>
      </w:tr>
      <w:tr w:rsidR="00F553E6" w:rsidRPr="001E067E" w14:paraId="55A2DFBC" w14:textId="77777777" w:rsidTr="00770C2A">
        <w:trPr>
          <w:gridAfter w:val="1"/>
          <w:wAfter w:w="9" w:type="dxa"/>
        </w:trPr>
        <w:tc>
          <w:tcPr>
            <w:tcW w:w="2410" w:type="dxa"/>
            <w:tcBorders>
              <w:bottom w:val="single" w:sz="4" w:space="0" w:color="auto"/>
            </w:tcBorders>
            <w:shd w:val="clear" w:color="auto" w:fill="auto"/>
          </w:tcPr>
          <w:p w14:paraId="13BAB244"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2022</w:t>
            </w:r>
          </w:p>
        </w:tc>
        <w:tc>
          <w:tcPr>
            <w:tcW w:w="1485" w:type="dxa"/>
            <w:tcBorders>
              <w:bottom w:val="single" w:sz="4" w:space="0" w:color="auto"/>
            </w:tcBorders>
            <w:shd w:val="clear" w:color="auto" w:fill="auto"/>
            <w:vAlign w:val="bottom"/>
          </w:tcPr>
          <w:p w14:paraId="7C559EF6"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314 786 801</w:t>
            </w:r>
          </w:p>
        </w:tc>
        <w:tc>
          <w:tcPr>
            <w:tcW w:w="1741" w:type="dxa"/>
            <w:gridSpan w:val="2"/>
            <w:tcBorders>
              <w:bottom w:val="single" w:sz="4" w:space="0" w:color="auto"/>
            </w:tcBorders>
            <w:shd w:val="clear" w:color="auto" w:fill="auto"/>
            <w:vAlign w:val="bottom"/>
          </w:tcPr>
          <w:p w14:paraId="7BC02F69"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349 683 837</w:t>
            </w:r>
          </w:p>
        </w:tc>
        <w:tc>
          <w:tcPr>
            <w:tcW w:w="1725" w:type="dxa"/>
            <w:tcBorders>
              <w:bottom w:val="single" w:sz="4" w:space="0" w:color="auto"/>
            </w:tcBorders>
            <w:shd w:val="clear" w:color="auto" w:fill="auto"/>
            <w:vAlign w:val="bottom"/>
          </w:tcPr>
          <w:p w14:paraId="16E7CCA7"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85 554 089</w:t>
            </w:r>
          </w:p>
        </w:tc>
      </w:tr>
      <w:tr w:rsidR="00F553E6" w:rsidRPr="001E067E" w14:paraId="5FA6D548" w14:textId="77777777" w:rsidTr="00770C2A">
        <w:trPr>
          <w:gridAfter w:val="1"/>
          <w:wAfter w:w="9" w:type="dxa"/>
        </w:trPr>
        <w:tc>
          <w:tcPr>
            <w:tcW w:w="2410" w:type="dxa"/>
            <w:tcBorders>
              <w:top w:val="single" w:sz="4" w:space="0" w:color="auto"/>
              <w:bottom w:val="single" w:sz="4" w:space="0" w:color="auto"/>
            </w:tcBorders>
            <w:shd w:val="clear" w:color="auto" w:fill="auto"/>
          </w:tcPr>
          <w:p w14:paraId="646E0A8F" w14:textId="77777777" w:rsidR="00F553E6" w:rsidRPr="001E067E" w:rsidRDefault="00F553E6" w:rsidP="00770C2A">
            <w:pPr>
              <w:suppressAutoHyphens w:val="0"/>
              <w:spacing w:before="40" w:after="40" w:line="220" w:lineRule="exact"/>
              <w:rPr>
                <w:b/>
                <w:sz w:val="18"/>
                <w:lang w:eastAsia="ru-RU"/>
              </w:rPr>
            </w:pPr>
            <w:r w:rsidRPr="001E067E">
              <w:rPr>
                <w:b/>
                <w:sz w:val="18"/>
                <w:lang w:eastAsia="ru-RU"/>
              </w:rPr>
              <w:t>Начальное образование</w:t>
            </w:r>
          </w:p>
        </w:tc>
        <w:tc>
          <w:tcPr>
            <w:tcW w:w="1485" w:type="dxa"/>
            <w:tcBorders>
              <w:top w:val="single" w:sz="4" w:space="0" w:color="auto"/>
              <w:bottom w:val="single" w:sz="4" w:space="0" w:color="auto"/>
            </w:tcBorders>
            <w:shd w:val="clear" w:color="auto" w:fill="auto"/>
            <w:vAlign w:val="bottom"/>
          </w:tcPr>
          <w:p w14:paraId="6C97F2ED"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974 057 281</w:t>
            </w:r>
          </w:p>
        </w:tc>
        <w:tc>
          <w:tcPr>
            <w:tcW w:w="1741" w:type="dxa"/>
            <w:gridSpan w:val="2"/>
            <w:tcBorders>
              <w:top w:val="single" w:sz="4" w:space="0" w:color="auto"/>
              <w:bottom w:val="single" w:sz="4" w:space="0" w:color="auto"/>
            </w:tcBorders>
            <w:shd w:val="clear" w:color="auto" w:fill="auto"/>
            <w:vAlign w:val="bottom"/>
          </w:tcPr>
          <w:p w14:paraId="1C4F6C48"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987 791 031</w:t>
            </w:r>
          </w:p>
        </w:tc>
        <w:tc>
          <w:tcPr>
            <w:tcW w:w="1725" w:type="dxa"/>
            <w:tcBorders>
              <w:top w:val="single" w:sz="4" w:space="0" w:color="auto"/>
              <w:bottom w:val="single" w:sz="4" w:space="0" w:color="auto"/>
            </w:tcBorders>
            <w:shd w:val="clear" w:color="auto" w:fill="auto"/>
            <w:vAlign w:val="bottom"/>
          </w:tcPr>
          <w:p w14:paraId="2DF9B523"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817 486 764</w:t>
            </w:r>
          </w:p>
        </w:tc>
      </w:tr>
      <w:tr w:rsidR="00F553E6" w:rsidRPr="001E067E" w14:paraId="4056BFCC" w14:textId="77777777" w:rsidTr="00770C2A">
        <w:trPr>
          <w:gridAfter w:val="1"/>
          <w:wAfter w:w="9" w:type="dxa"/>
        </w:trPr>
        <w:tc>
          <w:tcPr>
            <w:tcW w:w="2410" w:type="dxa"/>
            <w:tcBorders>
              <w:top w:val="single" w:sz="4" w:space="0" w:color="auto"/>
            </w:tcBorders>
            <w:shd w:val="clear" w:color="auto" w:fill="auto"/>
          </w:tcPr>
          <w:p w14:paraId="1E5115A2"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2017</w:t>
            </w:r>
          </w:p>
        </w:tc>
        <w:tc>
          <w:tcPr>
            <w:tcW w:w="1485" w:type="dxa"/>
            <w:tcBorders>
              <w:top w:val="single" w:sz="4" w:space="0" w:color="auto"/>
            </w:tcBorders>
            <w:shd w:val="clear" w:color="auto" w:fill="auto"/>
            <w:vAlign w:val="bottom"/>
          </w:tcPr>
          <w:p w14:paraId="27B79F9A"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171 739 109</w:t>
            </w:r>
          </w:p>
        </w:tc>
        <w:tc>
          <w:tcPr>
            <w:tcW w:w="1741" w:type="dxa"/>
            <w:gridSpan w:val="2"/>
            <w:tcBorders>
              <w:top w:val="single" w:sz="4" w:space="0" w:color="auto"/>
            </w:tcBorders>
            <w:shd w:val="clear" w:color="auto" w:fill="auto"/>
            <w:vAlign w:val="bottom"/>
          </w:tcPr>
          <w:p w14:paraId="4A728FD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167 688 380</w:t>
            </w:r>
          </w:p>
        </w:tc>
        <w:tc>
          <w:tcPr>
            <w:tcW w:w="1725" w:type="dxa"/>
            <w:tcBorders>
              <w:top w:val="single" w:sz="4" w:space="0" w:color="auto"/>
            </w:tcBorders>
            <w:shd w:val="clear" w:color="auto" w:fill="auto"/>
            <w:vAlign w:val="bottom"/>
          </w:tcPr>
          <w:p w14:paraId="28041999"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155 557 910</w:t>
            </w:r>
          </w:p>
        </w:tc>
      </w:tr>
      <w:tr w:rsidR="00F553E6" w:rsidRPr="001E067E" w14:paraId="6C7B3E78" w14:textId="77777777" w:rsidTr="00770C2A">
        <w:trPr>
          <w:gridAfter w:val="1"/>
          <w:wAfter w:w="9" w:type="dxa"/>
        </w:trPr>
        <w:tc>
          <w:tcPr>
            <w:tcW w:w="2410" w:type="dxa"/>
            <w:shd w:val="clear" w:color="auto" w:fill="auto"/>
          </w:tcPr>
          <w:p w14:paraId="5B08DE4F"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2018</w:t>
            </w:r>
          </w:p>
        </w:tc>
        <w:tc>
          <w:tcPr>
            <w:tcW w:w="1485" w:type="dxa"/>
            <w:shd w:val="clear" w:color="auto" w:fill="auto"/>
            <w:vAlign w:val="bottom"/>
          </w:tcPr>
          <w:p w14:paraId="7E45576F"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133 076 001</w:t>
            </w:r>
          </w:p>
        </w:tc>
        <w:tc>
          <w:tcPr>
            <w:tcW w:w="1741" w:type="dxa"/>
            <w:gridSpan w:val="2"/>
            <w:shd w:val="clear" w:color="auto" w:fill="auto"/>
            <w:vAlign w:val="bottom"/>
          </w:tcPr>
          <w:p w14:paraId="45383C4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145 869 955</w:t>
            </w:r>
          </w:p>
        </w:tc>
        <w:tc>
          <w:tcPr>
            <w:tcW w:w="1725" w:type="dxa"/>
            <w:shd w:val="clear" w:color="auto" w:fill="auto"/>
            <w:vAlign w:val="bottom"/>
          </w:tcPr>
          <w:p w14:paraId="196C581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142 441 032</w:t>
            </w:r>
          </w:p>
        </w:tc>
      </w:tr>
      <w:tr w:rsidR="00F553E6" w:rsidRPr="001E067E" w14:paraId="4275374D" w14:textId="77777777" w:rsidTr="00770C2A">
        <w:trPr>
          <w:gridAfter w:val="1"/>
          <w:wAfter w:w="9" w:type="dxa"/>
        </w:trPr>
        <w:tc>
          <w:tcPr>
            <w:tcW w:w="2410" w:type="dxa"/>
            <w:shd w:val="clear" w:color="auto" w:fill="auto"/>
          </w:tcPr>
          <w:p w14:paraId="4F186792"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2019</w:t>
            </w:r>
          </w:p>
        </w:tc>
        <w:tc>
          <w:tcPr>
            <w:tcW w:w="1485" w:type="dxa"/>
            <w:shd w:val="clear" w:color="auto" w:fill="auto"/>
            <w:vAlign w:val="bottom"/>
          </w:tcPr>
          <w:p w14:paraId="764A2E1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148 554 284</w:t>
            </w:r>
          </w:p>
        </w:tc>
        <w:tc>
          <w:tcPr>
            <w:tcW w:w="1741" w:type="dxa"/>
            <w:gridSpan w:val="2"/>
            <w:shd w:val="clear" w:color="auto" w:fill="auto"/>
            <w:vAlign w:val="bottom"/>
          </w:tcPr>
          <w:p w14:paraId="16D82C30"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150 318 953</w:t>
            </w:r>
          </w:p>
        </w:tc>
        <w:tc>
          <w:tcPr>
            <w:tcW w:w="1725" w:type="dxa"/>
            <w:shd w:val="clear" w:color="auto" w:fill="auto"/>
            <w:vAlign w:val="bottom"/>
          </w:tcPr>
          <w:p w14:paraId="7E23E78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145 829 901</w:t>
            </w:r>
          </w:p>
        </w:tc>
      </w:tr>
      <w:tr w:rsidR="00F553E6" w:rsidRPr="001E067E" w14:paraId="5207DB6D" w14:textId="77777777" w:rsidTr="00770C2A">
        <w:trPr>
          <w:gridAfter w:val="1"/>
          <w:wAfter w:w="9" w:type="dxa"/>
        </w:trPr>
        <w:tc>
          <w:tcPr>
            <w:tcW w:w="2410" w:type="dxa"/>
            <w:shd w:val="clear" w:color="auto" w:fill="auto"/>
          </w:tcPr>
          <w:p w14:paraId="25D74D21"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lastRenderedPageBreak/>
              <w:t>2020</w:t>
            </w:r>
          </w:p>
        </w:tc>
        <w:tc>
          <w:tcPr>
            <w:tcW w:w="1485" w:type="dxa"/>
            <w:shd w:val="clear" w:color="auto" w:fill="auto"/>
            <w:vAlign w:val="bottom"/>
          </w:tcPr>
          <w:p w14:paraId="4FB6C1C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155 183 380</w:t>
            </w:r>
          </w:p>
        </w:tc>
        <w:tc>
          <w:tcPr>
            <w:tcW w:w="1741" w:type="dxa"/>
            <w:gridSpan w:val="2"/>
            <w:shd w:val="clear" w:color="auto" w:fill="auto"/>
            <w:vAlign w:val="bottom"/>
          </w:tcPr>
          <w:p w14:paraId="3133EFF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155 320 182</w:t>
            </w:r>
          </w:p>
        </w:tc>
        <w:tc>
          <w:tcPr>
            <w:tcW w:w="1725" w:type="dxa"/>
            <w:shd w:val="clear" w:color="auto" w:fill="auto"/>
            <w:vAlign w:val="bottom"/>
          </w:tcPr>
          <w:p w14:paraId="308AA5D0"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152 060 291</w:t>
            </w:r>
          </w:p>
        </w:tc>
      </w:tr>
      <w:tr w:rsidR="00F553E6" w:rsidRPr="001E067E" w14:paraId="78E2A01D" w14:textId="77777777" w:rsidTr="00770C2A">
        <w:trPr>
          <w:gridAfter w:val="1"/>
          <w:wAfter w:w="9" w:type="dxa"/>
        </w:trPr>
        <w:tc>
          <w:tcPr>
            <w:tcW w:w="2410" w:type="dxa"/>
            <w:shd w:val="clear" w:color="auto" w:fill="auto"/>
          </w:tcPr>
          <w:p w14:paraId="1279CDA6"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2021</w:t>
            </w:r>
          </w:p>
        </w:tc>
        <w:tc>
          <w:tcPr>
            <w:tcW w:w="1485" w:type="dxa"/>
            <w:shd w:val="clear" w:color="auto" w:fill="auto"/>
            <w:vAlign w:val="bottom"/>
          </w:tcPr>
          <w:p w14:paraId="65D3261B"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179 875 959</w:t>
            </w:r>
          </w:p>
        </w:tc>
        <w:tc>
          <w:tcPr>
            <w:tcW w:w="1741" w:type="dxa"/>
            <w:gridSpan w:val="2"/>
            <w:shd w:val="clear" w:color="auto" w:fill="auto"/>
            <w:vAlign w:val="bottom"/>
          </w:tcPr>
          <w:p w14:paraId="7069BA9D"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182 568 601</w:t>
            </w:r>
          </w:p>
        </w:tc>
        <w:tc>
          <w:tcPr>
            <w:tcW w:w="1725" w:type="dxa"/>
            <w:shd w:val="clear" w:color="auto" w:fill="auto"/>
            <w:vAlign w:val="bottom"/>
          </w:tcPr>
          <w:p w14:paraId="23290CF4"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178 519 373</w:t>
            </w:r>
          </w:p>
        </w:tc>
      </w:tr>
      <w:tr w:rsidR="00F553E6" w:rsidRPr="001E067E" w14:paraId="2DBCD92F" w14:textId="77777777" w:rsidTr="00770C2A">
        <w:trPr>
          <w:gridAfter w:val="1"/>
          <w:wAfter w:w="9" w:type="dxa"/>
        </w:trPr>
        <w:tc>
          <w:tcPr>
            <w:tcW w:w="2410" w:type="dxa"/>
            <w:tcBorders>
              <w:bottom w:val="single" w:sz="4" w:space="0" w:color="auto"/>
            </w:tcBorders>
            <w:shd w:val="clear" w:color="auto" w:fill="auto"/>
          </w:tcPr>
          <w:p w14:paraId="29257092"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2022</w:t>
            </w:r>
          </w:p>
        </w:tc>
        <w:tc>
          <w:tcPr>
            <w:tcW w:w="1485" w:type="dxa"/>
            <w:tcBorders>
              <w:bottom w:val="single" w:sz="4" w:space="0" w:color="auto"/>
            </w:tcBorders>
            <w:shd w:val="clear" w:color="auto" w:fill="auto"/>
            <w:vAlign w:val="bottom"/>
          </w:tcPr>
          <w:p w14:paraId="1C5C6A95"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185 628 547</w:t>
            </w:r>
          </w:p>
        </w:tc>
        <w:tc>
          <w:tcPr>
            <w:tcW w:w="1741" w:type="dxa"/>
            <w:gridSpan w:val="2"/>
            <w:tcBorders>
              <w:bottom w:val="single" w:sz="4" w:space="0" w:color="auto"/>
            </w:tcBorders>
            <w:shd w:val="clear" w:color="auto" w:fill="auto"/>
            <w:vAlign w:val="bottom"/>
          </w:tcPr>
          <w:p w14:paraId="20718BE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186 024 959</w:t>
            </w:r>
          </w:p>
        </w:tc>
        <w:tc>
          <w:tcPr>
            <w:tcW w:w="1725" w:type="dxa"/>
            <w:tcBorders>
              <w:bottom w:val="single" w:sz="4" w:space="0" w:color="auto"/>
            </w:tcBorders>
            <w:shd w:val="clear" w:color="auto" w:fill="auto"/>
            <w:vAlign w:val="bottom"/>
          </w:tcPr>
          <w:p w14:paraId="3F11ECF9"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43 078 258</w:t>
            </w:r>
          </w:p>
        </w:tc>
      </w:tr>
      <w:tr w:rsidR="00F553E6" w:rsidRPr="001E067E" w14:paraId="441D3CBD" w14:textId="77777777" w:rsidTr="00770C2A">
        <w:trPr>
          <w:gridAfter w:val="1"/>
          <w:wAfter w:w="9" w:type="dxa"/>
        </w:trPr>
        <w:tc>
          <w:tcPr>
            <w:tcW w:w="2410" w:type="dxa"/>
            <w:tcBorders>
              <w:top w:val="single" w:sz="4" w:space="0" w:color="auto"/>
              <w:bottom w:val="single" w:sz="4" w:space="0" w:color="auto"/>
            </w:tcBorders>
            <w:shd w:val="clear" w:color="auto" w:fill="auto"/>
          </w:tcPr>
          <w:p w14:paraId="40E4B9EA" w14:textId="77777777" w:rsidR="00F553E6" w:rsidRPr="001E067E" w:rsidRDefault="00F553E6" w:rsidP="00770C2A">
            <w:pPr>
              <w:suppressAutoHyphens w:val="0"/>
              <w:spacing w:before="40" w:after="40" w:line="220" w:lineRule="exact"/>
              <w:rPr>
                <w:b/>
                <w:bCs/>
                <w:sz w:val="18"/>
              </w:rPr>
            </w:pPr>
            <w:r w:rsidRPr="001E067E">
              <w:rPr>
                <w:rStyle w:val="y2iqfc"/>
                <w:b/>
                <w:bCs/>
                <w:sz w:val="18"/>
              </w:rPr>
              <w:t>Основное общее образование</w:t>
            </w:r>
          </w:p>
        </w:tc>
        <w:tc>
          <w:tcPr>
            <w:tcW w:w="1485" w:type="dxa"/>
            <w:tcBorders>
              <w:top w:val="single" w:sz="4" w:space="0" w:color="auto"/>
              <w:bottom w:val="single" w:sz="4" w:space="0" w:color="auto"/>
            </w:tcBorders>
            <w:shd w:val="clear" w:color="auto" w:fill="auto"/>
            <w:vAlign w:val="bottom"/>
          </w:tcPr>
          <w:p w14:paraId="21BD17AF"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667 161 939</w:t>
            </w:r>
          </w:p>
        </w:tc>
        <w:tc>
          <w:tcPr>
            <w:tcW w:w="1741" w:type="dxa"/>
            <w:gridSpan w:val="2"/>
            <w:tcBorders>
              <w:top w:val="single" w:sz="4" w:space="0" w:color="auto"/>
              <w:bottom w:val="single" w:sz="4" w:space="0" w:color="auto"/>
            </w:tcBorders>
            <w:shd w:val="clear" w:color="auto" w:fill="auto"/>
            <w:vAlign w:val="bottom"/>
          </w:tcPr>
          <w:p w14:paraId="6E424799"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676 089 479</w:t>
            </w:r>
          </w:p>
        </w:tc>
        <w:tc>
          <w:tcPr>
            <w:tcW w:w="1725" w:type="dxa"/>
            <w:tcBorders>
              <w:top w:val="single" w:sz="4" w:space="0" w:color="auto"/>
              <w:bottom w:val="single" w:sz="4" w:space="0" w:color="auto"/>
            </w:tcBorders>
            <w:shd w:val="clear" w:color="auto" w:fill="auto"/>
            <w:vAlign w:val="bottom"/>
          </w:tcPr>
          <w:p w14:paraId="7FC1AD2B"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553 368 291</w:t>
            </w:r>
          </w:p>
        </w:tc>
      </w:tr>
      <w:tr w:rsidR="00F553E6" w:rsidRPr="001E067E" w14:paraId="395EE34E" w14:textId="77777777" w:rsidTr="00770C2A">
        <w:trPr>
          <w:gridAfter w:val="1"/>
          <w:wAfter w:w="9" w:type="dxa"/>
        </w:trPr>
        <w:tc>
          <w:tcPr>
            <w:tcW w:w="2410" w:type="dxa"/>
            <w:tcBorders>
              <w:top w:val="single" w:sz="4" w:space="0" w:color="auto"/>
            </w:tcBorders>
            <w:shd w:val="clear" w:color="auto" w:fill="auto"/>
          </w:tcPr>
          <w:p w14:paraId="30AFEAB7"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2017</w:t>
            </w:r>
          </w:p>
        </w:tc>
        <w:tc>
          <w:tcPr>
            <w:tcW w:w="1485" w:type="dxa"/>
            <w:tcBorders>
              <w:top w:val="single" w:sz="4" w:space="0" w:color="auto"/>
            </w:tcBorders>
            <w:shd w:val="clear" w:color="auto" w:fill="auto"/>
            <w:vAlign w:val="bottom"/>
          </w:tcPr>
          <w:p w14:paraId="67CC2FF7"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88 609 246</w:t>
            </w:r>
          </w:p>
        </w:tc>
        <w:tc>
          <w:tcPr>
            <w:tcW w:w="1741" w:type="dxa"/>
            <w:gridSpan w:val="2"/>
            <w:tcBorders>
              <w:top w:val="single" w:sz="4" w:space="0" w:color="auto"/>
            </w:tcBorders>
            <w:shd w:val="clear" w:color="auto" w:fill="auto"/>
            <w:vAlign w:val="bottom"/>
          </w:tcPr>
          <w:p w14:paraId="1F590D7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89 183 384</w:t>
            </w:r>
          </w:p>
        </w:tc>
        <w:tc>
          <w:tcPr>
            <w:tcW w:w="1725" w:type="dxa"/>
            <w:tcBorders>
              <w:top w:val="single" w:sz="4" w:space="0" w:color="auto"/>
            </w:tcBorders>
            <w:shd w:val="clear" w:color="auto" w:fill="auto"/>
            <w:vAlign w:val="bottom"/>
          </w:tcPr>
          <w:p w14:paraId="366770CB"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86 937 917</w:t>
            </w:r>
          </w:p>
        </w:tc>
      </w:tr>
      <w:tr w:rsidR="00F553E6" w:rsidRPr="001E067E" w14:paraId="371BB3C7" w14:textId="77777777" w:rsidTr="00770C2A">
        <w:tc>
          <w:tcPr>
            <w:tcW w:w="2410" w:type="dxa"/>
            <w:shd w:val="clear" w:color="auto" w:fill="auto"/>
          </w:tcPr>
          <w:p w14:paraId="0842ECB9"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2018</w:t>
            </w:r>
          </w:p>
        </w:tc>
        <w:tc>
          <w:tcPr>
            <w:tcW w:w="1491" w:type="dxa"/>
            <w:gridSpan w:val="2"/>
            <w:shd w:val="clear" w:color="auto" w:fill="auto"/>
            <w:vAlign w:val="bottom"/>
          </w:tcPr>
          <w:p w14:paraId="0A803054"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89 524 215</w:t>
            </w:r>
          </w:p>
        </w:tc>
        <w:tc>
          <w:tcPr>
            <w:tcW w:w="1735" w:type="dxa"/>
            <w:shd w:val="clear" w:color="auto" w:fill="auto"/>
            <w:vAlign w:val="bottom"/>
          </w:tcPr>
          <w:p w14:paraId="72CAC60D"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93 473 706</w:t>
            </w:r>
          </w:p>
        </w:tc>
        <w:tc>
          <w:tcPr>
            <w:tcW w:w="1734" w:type="dxa"/>
            <w:gridSpan w:val="2"/>
            <w:shd w:val="clear" w:color="auto" w:fill="auto"/>
            <w:vAlign w:val="bottom"/>
          </w:tcPr>
          <w:p w14:paraId="681CE21F"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90 878 846</w:t>
            </w:r>
          </w:p>
        </w:tc>
      </w:tr>
      <w:tr w:rsidR="00F553E6" w:rsidRPr="001E067E" w14:paraId="7E38D4D7" w14:textId="77777777" w:rsidTr="00770C2A">
        <w:tc>
          <w:tcPr>
            <w:tcW w:w="2410" w:type="dxa"/>
            <w:shd w:val="clear" w:color="auto" w:fill="auto"/>
          </w:tcPr>
          <w:p w14:paraId="3CCC9E14"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2019</w:t>
            </w:r>
          </w:p>
        </w:tc>
        <w:tc>
          <w:tcPr>
            <w:tcW w:w="1491" w:type="dxa"/>
            <w:gridSpan w:val="2"/>
            <w:shd w:val="clear" w:color="auto" w:fill="auto"/>
            <w:vAlign w:val="bottom"/>
          </w:tcPr>
          <w:p w14:paraId="10D9355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101 313 465</w:t>
            </w:r>
          </w:p>
        </w:tc>
        <w:tc>
          <w:tcPr>
            <w:tcW w:w="1735" w:type="dxa"/>
            <w:shd w:val="clear" w:color="auto" w:fill="auto"/>
            <w:vAlign w:val="bottom"/>
          </w:tcPr>
          <w:p w14:paraId="77E1114A"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102 625 155</w:t>
            </w:r>
          </w:p>
        </w:tc>
        <w:tc>
          <w:tcPr>
            <w:tcW w:w="1734" w:type="dxa"/>
            <w:gridSpan w:val="2"/>
            <w:shd w:val="clear" w:color="auto" w:fill="auto"/>
            <w:vAlign w:val="bottom"/>
          </w:tcPr>
          <w:p w14:paraId="1061424A"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99 559 633</w:t>
            </w:r>
          </w:p>
        </w:tc>
      </w:tr>
      <w:tr w:rsidR="00F553E6" w:rsidRPr="001E067E" w14:paraId="791F6DFF" w14:textId="77777777" w:rsidTr="00770C2A">
        <w:tc>
          <w:tcPr>
            <w:tcW w:w="2410" w:type="dxa"/>
            <w:shd w:val="clear" w:color="auto" w:fill="auto"/>
          </w:tcPr>
          <w:p w14:paraId="654A32A4"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2020</w:t>
            </w:r>
          </w:p>
        </w:tc>
        <w:tc>
          <w:tcPr>
            <w:tcW w:w="1491" w:type="dxa"/>
            <w:gridSpan w:val="2"/>
            <w:shd w:val="clear" w:color="auto" w:fill="auto"/>
            <w:vAlign w:val="bottom"/>
          </w:tcPr>
          <w:p w14:paraId="6A85A534"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113 045 559</w:t>
            </w:r>
          </w:p>
        </w:tc>
        <w:tc>
          <w:tcPr>
            <w:tcW w:w="1735" w:type="dxa"/>
            <w:shd w:val="clear" w:color="auto" w:fill="auto"/>
            <w:vAlign w:val="bottom"/>
          </w:tcPr>
          <w:p w14:paraId="241F9DC0"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112 709 582</w:t>
            </w:r>
          </w:p>
        </w:tc>
        <w:tc>
          <w:tcPr>
            <w:tcW w:w="1734" w:type="dxa"/>
            <w:gridSpan w:val="2"/>
            <w:shd w:val="clear" w:color="auto" w:fill="auto"/>
            <w:vAlign w:val="bottom"/>
          </w:tcPr>
          <w:p w14:paraId="6BF38AC4"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110 369 752</w:t>
            </w:r>
          </w:p>
        </w:tc>
      </w:tr>
      <w:tr w:rsidR="00F553E6" w:rsidRPr="001E067E" w14:paraId="4315C1B8" w14:textId="77777777" w:rsidTr="00770C2A">
        <w:tc>
          <w:tcPr>
            <w:tcW w:w="2410" w:type="dxa"/>
            <w:shd w:val="clear" w:color="auto" w:fill="auto"/>
          </w:tcPr>
          <w:p w14:paraId="45CBC5F3"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2021</w:t>
            </w:r>
          </w:p>
        </w:tc>
        <w:tc>
          <w:tcPr>
            <w:tcW w:w="1491" w:type="dxa"/>
            <w:gridSpan w:val="2"/>
            <w:shd w:val="clear" w:color="auto" w:fill="auto"/>
            <w:vAlign w:val="bottom"/>
          </w:tcPr>
          <w:p w14:paraId="3575CDED"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132 320 580</w:t>
            </w:r>
          </w:p>
        </w:tc>
        <w:tc>
          <w:tcPr>
            <w:tcW w:w="1735" w:type="dxa"/>
            <w:shd w:val="clear" w:color="auto" w:fill="auto"/>
            <w:vAlign w:val="bottom"/>
          </w:tcPr>
          <w:p w14:paraId="0369BDFD"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135 800 852</w:t>
            </w:r>
          </w:p>
        </w:tc>
        <w:tc>
          <w:tcPr>
            <w:tcW w:w="1734" w:type="dxa"/>
            <w:gridSpan w:val="2"/>
            <w:shd w:val="clear" w:color="auto" w:fill="auto"/>
            <w:vAlign w:val="bottom"/>
          </w:tcPr>
          <w:p w14:paraId="0AAA51E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132 942 524</w:t>
            </w:r>
          </w:p>
        </w:tc>
      </w:tr>
      <w:tr w:rsidR="00F553E6" w:rsidRPr="001E067E" w14:paraId="0F8EEFB4" w14:textId="77777777" w:rsidTr="00770C2A">
        <w:tc>
          <w:tcPr>
            <w:tcW w:w="2410" w:type="dxa"/>
            <w:tcBorders>
              <w:bottom w:val="single" w:sz="4" w:space="0" w:color="auto"/>
            </w:tcBorders>
            <w:shd w:val="clear" w:color="auto" w:fill="auto"/>
          </w:tcPr>
          <w:p w14:paraId="34B59AC4"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2022</w:t>
            </w:r>
          </w:p>
        </w:tc>
        <w:tc>
          <w:tcPr>
            <w:tcW w:w="1491" w:type="dxa"/>
            <w:gridSpan w:val="2"/>
            <w:tcBorders>
              <w:bottom w:val="single" w:sz="4" w:space="0" w:color="auto"/>
            </w:tcBorders>
            <w:shd w:val="clear" w:color="auto" w:fill="auto"/>
            <w:vAlign w:val="bottom"/>
          </w:tcPr>
          <w:p w14:paraId="35FF32C3"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142 348 874</w:t>
            </w:r>
          </w:p>
        </w:tc>
        <w:tc>
          <w:tcPr>
            <w:tcW w:w="1735" w:type="dxa"/>
            <w:tcBorders>
              <w:bottom w:val="single" w:sz="4" w:space="0" w:color="auto"/>
            </w:tcBorders>
            <w:shd w:val="clear" w:color="auto" w:fill="auto"/>
            <w:vAlign w:val="bottom"/>
          </w:tcPr>
          <w:p w14:paraId="1A4B295A"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142 296 801</w:t>
            </w:r>
          </w:p>
        </w:tc>
        <w:tc>
          <w:tcPr>
            <w:tcW w:w="1734" w:type="dxa"/>
            <w:gridSpan w:val="2"/>
            <w:tcBorders>
              <w:bottom w:val="single" w:sz="4" w:space="0" w:color="auto"/>
            </w:tcBorders>
            <w:shd w:val="clear" w:color="auto" w:fill="auto"/>
            <w:vAlign w:val="bottom"/>
          </w:tcPr>
          <w:p w14:paraId="507E1240"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32 679 617</w:t>
            </w:r>
          </w:p>
        </w:tc>
      </w:tr>
      <w:tr w:rsidR="00F553E6" w:rsidRPr="001E067E" w14:paraId="3752DD5B" w14:textId="77777777" w:rsidTr="00770C2A">
        <w:tc>
          <w:tcPr>
            <w:tcW w:w="2410" w:type="dxa"/>
            <w:tcBorders>
              <w:top w:val="single" w:sz="4" w:space="0" w:color="auto"/>
              <w:bottom w:val="single" w:sz="4" w:space="0" w:color="auto"/>
            </w:tcBorders>
            <w:shd w:val="clear" w:color="auto" w:fill="auto"/>
          </w:tcPr>
          <w:p w14:paraId="798E86AF" w14:textId="77777777" w:rsidR="00F553E6" w:rsidRPr="001E067E" w:rsidRDefault="00F553E6" w:rsidP="00770C2A">
            <w:pPr>
              <w:suppressAutoHyphens w:val="0"/>
              <w:spacing w:before="40" w:after="40" w:line="220" w:lineRule="exact"/>
              <w:rPr>
                <w:b/>
                <w:bCs/>
                <w:sz w:val="18"/>
              </w:rPr>
            </w:pPr>
            <w:r w:rsidRPr="001E067E">
              <w:rPr>
                <w:rStyle w:val="y2iqfc"/>
                <w:b/>
                <w:bCs/>
                <w:sz w:val="18"/>
              </w:rPr>
              <w:t>Общее среднее образование</w:t>
            </w:r>
          </w:p>
        </w:tc>
        <w:tc>
          <w:tcPr>
            <w:tcW w:w="1491" w:type="dxa"/>
            <w:gridSpan w:val="2"/>
            <w:tcBorders>
              <w:top w:val="single" w:sz="4" w:space="0" w:color="auto"/>
              <w:bottom w:val="single" w:sz="4" w:space="0" w:color="auto"/>
            </w:tcBorders>
            <w:shd w:val="clear" w:color="auto" w:fill="auto"/>
            <w:vAlign w:val="bottom"/>
          </w:tcPr>
          <w:p w14:paraId="6BD1CD8D"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13 811 325 788</w:t>
            </w:r>
          </w:p>
        </w:tc>
        <w:tc>
          <w:tcPr>
            <w:tcW w:w="1735" w:type="dxa"/>
            <w:tcBorders>
              <w:top w:val="single" w:sz="4" w:space="0" w:color="auto"/>
              <w:bottom w:val="single" w:sz="4" w:space="0" w:color="auto"/>
            </w:tcBorders>
            <w:shd w:val="clear" w:color="auto" w:fill="auto"/>
            <w:vAlign w:val="bottom"/>
          </w:tcPr>
          <w:p w14:paraId="6AC77C4D"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14 730 382 859</w:t>
            </w:r>
          </w:p>
        </w:tc>
        <w:tc>
          <w:tcPr>
            <w:tcW w:w="1734" w:type="dxa"/>
            <w:gridSpan w:val="2"/>
            <w:tcBorders>
              <w:top w:val="single" w:sz="4" w:space="0" w:color="auto"/>
              <w:bottom w:val="single" w:sz="4" w:space="0" w:color="auto"/>
            </w:tcBorders>
            <w:shd w:val="clear" w:color="auto" w:fill="auto"/>
            <w:vAlign w:val="bottom"/>
          </w:tcPr>
          <w:p w14:paraId="01F88D56" w14:textId="77777777" w:rsidR="00F553E6" w:rsidRPr="001E067E" w:rsidRDefault="00F553E6" w:rsidP="00770C2A">
            <w:pPr>
              <w:suppressAutoHyphens w:val="0"/>
              <w:spacing w:before="40" w:after="40" w:line="220" w:lineRule="exact"/>
              <w:jc w:val="right"/>
              <w:rPr>
                <w:bCs/>
                <w:sz w:val="18"/>
                <w:lang w:eastAsia="ru-RU"/>
              </w:rPr>
            </w:pPr>
            <w:r w:rsidRPr="001E067E">
              <w:rPr>
                <w:bCs/>
                <w:sz w:val="18"/>
                <w:lang w:eastAsia="ru-RU"/>
              </w:rPr>
              <w:t>12 243 817 894</w:t>
            </w:r>
          </w:p>
        </w:tc>
      </w:tr>
      <w:tr w:rsidR="00F553E6" w:rsidRPr="001E067E" w14:paraId="3B90EDC9" w14:textId="77777777" w:rsidTr="00770C2A">
        <w:tc>
          <w:tcPr>
            <w:tcW w:w="2410" w:type="dxa"/>
            <w:tcBorders>
              <w:top w:val="single" w:sz="4" w:space="0" w:color="auto"/>
            </w:tcBorders>
            <w:shd w:val="clear" w:color="auto" w:fill="auto"/>
          </w:tcPr>
          <w:p w14:paraId="0102BFFC"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2017</w:t>
            </w:r>
          </w:p>
        </w:tc>
        <w:tc>
          <w:tcPr>
            <w:tcW w:w="1491" w:type="dxa"/>
            <w:gridSpan w:val="2"/>
            <w:tcBorders>
              <w:top w:val="single" w:sz="4" w:space="0" w:color="auto"/>
            </w:tcBorders>
            <w:shd w:val="clear" w:color="auto" w:fill="auto"/>
            <w:vAlign w:val="bottom"/>
          </w:tcPr>
          <w:p w14:paraId="618BDB72"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1 782 692 229</w:t>
            </w:r>
          </w:p>
        </w:tc>
        <w:tc>
          <w:tcPr>
            <w:tcW w:w="1735" w:type="dxa"/>
            <w:tcBorders>
              <w:top w:val="single" w:sz="4" w:space="0" w:color="auto"/>
            </w:tcBorders>
            <w:shd w:val="clear" w:color="auto" w:fill="auto"/>
            <w:vAlign w:val="bottom"/>
          </w:tcPr>
          <w:p w14:paraId="4D6E8765"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1 946 325 542</w:t>
            </w:r>
          </w:p>
        </w:tc>
        <w:tc>
          <w:tcPr>
            <w:tcW w:w="1734" w:type="dxa"/>
            <w:gridSpan w:val="2"/>
            <w:tcBorders>
              <w:top w:val="single" w:sz="4" w:space="0" w:color="auto"/>
            </w:tcBorders>
            <w:shd w:val="clear" w:color="auto" w:fill="auto"/>
            <w:vAlign w:val="bottom"/>
          </w:tcPr>
          <w:p w14:paraId="244D10F9"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1 908 802 938</w:t>
            </w:r>
          </w:p>
        </w:tc>
      </w:tr>
      <w:tr w:rsidR="00F553E6" w:rsidRPr="001E067E" w14:paraId="2B58B7F0" w14:textId="77777777" w:rsidTr="00770C2A">
        <w:tc>
          <w:tcPr>
            <w:tcW w:w="2410" w:type="dxa"/>
            <w:shd w:val="clear" w:color="auto" w:fill="auto"/>
          </w:tcPr>
          <w:p w14:paraId="41FEFCE1"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2018</w:t>
            </w:r>
          </w:p>
        </w:tc>
        <w:tc>
          <w:tcPr>
            <w:tcW w:w="1491" w:type="dxa"/>
            <w:gridSpan w:val="2"/>
            <w:shd w:val="clear" w:color="auto" w:fill="auto"/>
            <w:vAlign w:val="bottom"/>
          </w:tcPr>
          <w:p w14:paraId="6E381ACD"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1 914 895 131</w:t>
            </w:r>
          </w:p>
        </w:tc>
        <w:tc>
          <w:tcPr>
            <w:tcW w:w="1735" w:type="dxa"/>
            <w:shd w:val="clear" w:color="auto" w:fill="auto"/>
            <w:vAlign w:val="bottom"/>
          </w:tcPr>
          <w:p w14:paraId="79692D38"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2 108 226 877</w:t>
            </w:r>
          </w:p>
        </w:tc>
        <w:tc>
          <w:tcPr>
            <w:tcW w:w="1734" w:type="dxa"/>
            <w:gridSpan w:val="2"/>
            <w:shd w:val="clear" w:color="auto" w:fill="auto"/>
            <w:vAlign w:val="bottom"/>
          </w:tcPr>
          <w:p w14:paraId="52F8BC32"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2 061 196 457</w:t>
            </w:r>
          </w:p>
        </w:tc>
      </w:tr>
      <w:tr w:rsidR="00F553E6" w:rsidRPr="001E067E" w14:paraId="0ACC0B0C" w14:textId="77777777" w:rsidTr="00770C2A">
        <w:tc>
          <w:tcPr>
            <w:tcW w:w="2410" w:type="dxa"/>
            <w:shd w:val="clear" w:color="auto" w:fill="auto"/>
          </w:tcPr>
          <w:p w14:paraId="059529A3"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2019</w:t>
            </w:r>
          </w:p>
        </w:tc>
        <w:tc>
          <w:tcPr>
            <w:tcW w:w="1491" w:type="dxa"/>
            <w:gridSpan w:val="2"/>
            <w:shd w:val="clear" w:color="auto" w:fill="auto"/>
            <w:vAlign w:val="bottom"/>
          </w:tcPr>
          <w:p w14:paraId="466B1593"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2 211 409 707</w:t>
            </w:r>
          </w:p>
        </w:tc>
        <w:tc>
          <w:tcPr>
            <w:tcW w:w="1735" w:type="dxa"/>
            <w:shd w:val="clear" w:color="auto" w:fill="auto"/>
            <w:vAlign w:val="bottom"/>
          </w:tcPr>
          <w:p w14:paraId="15278D8F"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2 344 206 540</w:t>
            </w:r>
          </w:p>
        </w:tc>
        <w:tc>
          <w:tcPr>
            <w:tcW w:w="1734" w:type="dxa"/>
            <w:gridSpan w:val="2"/>
            <w:shd w:val="clear" w:color="auto" w:fill="auto"/>
            <w:vAlign w:val="bottom"/>
          </w:tcPr>
          <w:p w14:paraId="296E62AB"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2 291 042 868</w:t>
            </w:r>
          </w:p>
        </w:tc>
      </w:tr>
      <w:tr w:rsidR="00F553E6" w:rsidRPr="001E067E" w14:paraId="1A9DFDE2" w14:textId="77777777" w:rsidTr="00770C2A">
        <w:tc>
          <w:tcPr>
            <w:tcW w:w="2410" w:type="dxa"/>
            <w:shd w:val="clear" w:color="auto" w:fill="auto"/>
          </w:tcPr>
          <w:p w14:paraId="50D0856E"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2020</w:t>
            </w:r>
          </w:p>
        </w:tc>
        <w:tc>
          <w:tcPr>
            <w:tcW w:w="1491" w:type="dxa"/>
            <w:gridSpan w:val="2"/>
            <w:shd w:val="clear" w:color="auto" w:fill="auto"/>
            <w:vAlign w:val="bottom"/>
          </w:tcPr>
          <w:p w14:paraId="6A9B9E08"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2 323 512 008</w:t>
            </w:r>
          </w:p>
        </w:tc>
        <w:tc>
          <w:tcPr>
            <w:tcW w:w="1735" w:type="dxa"/>
            <w:shd w:val="clear" w:color="auto" w:fill="auto"/>
            <w:vAlign w:val="bottom"/>
          </w:tcPr>
          <w:p w14:paraId="6F0A8746"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2 390 827 866</w:t>
            </w:r>
          </w:p>
        </w:tc>
        <w:tc>
          <w:tcPr>
            <w:tcW w:w="1734" w:type="dxa"/>
            <w:gridSpan w:val="2"/>
            <w:shd w:val="clear" w:color="auto" w:fill="auto"/>
            <w:vAlign w:val="bottom"/>
          </w:tcPr>
          <w:p w14:paraId="01F477A1"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2 357 720 081</w:t>
            </w:r>
          </w:p>
        </w:tc>
      </w:tr>
      <w:tr w:rsidR="00F553E6" w:rsidRPr="001E067E" w14:paraId="70FFCB40" w14:textId="77777777" w:rsidTr="00770C2A">
        <w:tc>
          <w:tcPr>
            <w:tcW w:w="2410" w:type="dxa"/>
            <w:shd w:val="clear" w:color="auto" w:fill="auto"/>
          </w:tcPr>
          <w:p w14:paraId="3A2188E4"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2021</w:t>
            </w:r>
          </w:p>
        </w:tc>
        <w:tc>
          <w:tcPr>
            <w:tcW w:w="1491" w:type="dxa"/>
            <w:gridSpan w:val="2"/>
            <w:shd w:val="clear" w:color="auto" w:fill="auto"/>
            <w:vAlign w:val="bottom"/>
          </w:tcPr>
          <w:p w14:paraId="338D6FBE"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2 727 473 726</w:t>
            </w:r>
          </w:p>
        </w:tc>
        <w:tc>
          <w:tcPr>
            <w:tcW w:w="1735" w:type="dxa"/>
            <w:shd w:val="clear" w:color="auto" w:fill="auto"/>
            <w:vAlign w:val="bottom"/>
          </w:tcPr>
          <w:p w14:paraId="5404887D"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2 911 281 187</w:t>
            </w:r>
          </w:p>
        </w:tc>
        <w:tc>
          <w:tcPr>
            <w:tcW w:w="1734" w:type="dxa"/>
            <w:gridSpan w:val="2"/>
            <w:shd w:val="clear" w:color="auto" w:fill="auto"/>
            <w:vAlign w:val="bottom"/>
          </w:tcPr>
          <w:p w14:paraId="4CF513A7"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2 875 424 937</w:t>
            </w:r>
          </w:p>
        </w:tc>
      </w:tr>
      <w:tr w:rsidR="00F553E6" w:rsidRPr="001E067E" w14:paraId="110031AE" w14:textId="77777777" w:rsidTr="00770C2A">
        <w:tc>
          <w:tcPr>
            <w:tcW w:w="2410" w:type="dxa"/>
            <w:tcBorders>
              <w:bottom w:val="single" w:sz="4" w:space="0" w:color="auto"/>
            </w:tcBorders>
            <w:shd w:val="clear" w:color="auto" w:fill="auto"/>
          </w:tcPr>
          <w:p w14:paraId="2025516F" w14:textId="77777777" w:rsidR="00F553E6" w:rsidRPr="001E067E" w:rsidRDefault="00F553E6" w:rsidP="00770C2A">
            <w:pPr>
              <w:suppressAutoHyphens w:val="0"/>
              <w:spacing w:before="40" w:after="40" w:line="220" w:lineRule="exact"/>
              <w:rPr>
                <w:sz w:val="18"/>
                <w:lang w:eastAsia="ru-RU"/>
              </w:rPr>
            </w:pPr>
            <w:r w:rsidRPr="001E067E">
              <w:rPr>
                <w:sz w:val="18"/>
                <w:lang w:eastAsia="ru-RU"/>
              </w:rPr>
              <w:t>2022</w:t>
            </w:r>
          </w:p>
        </w:tc>
        <w:tc>
          <w:tcPr>
            <w:tcW w:w="1491" w:type="dxa"/>
            <w:gridSpan w:val="2"/>
            <w:tcBorders>
              <w:bottom w:val="single" w:sz="4" w:space="0" w:color="auto"/>
            </w:tcBorders>
            <w:shd w:val="clear" w:color="auto" w:fill="auto"/>
            <w:vAlign w:val="bottom"/>
          </w:tcPr>
          <w:p w14:paraId="52B1DA7A"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2 851 342 987</w:t>
            </w:r>
          </w:p>
        </w:tc>
        <w:tc>
          <w:tcPr>
            <w:tcW w:w="1735" w:type="dxa"/>
            <w:tcBorders>
              <w:bottom w:val="single" w:sz="4" w:space="0" w:color="auto"/>
            </w:tcBorders>
            <w:shd w:val="clear" w:color="auto" w:fill="auto"/>
            <w:vAlign w:val="bottom"/>
          </w:tcPr>
          <w:p w14:paraId="0C175B48"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3 029 514 848</w:t>
            </w:r>
          </w:p>
        </w:tc>
        <w:tc>
          <w:tcPr>
            <w:tcW w:w="1734" w:type="dxa"/>
            <w:gridSpan w:val="2"/>
            <w:tcBorders>
              <w:bottom w:val="single" w:sz="4" w:space="0" w:color="auto"/>
            </w:tcBorders>
            <w:shd w:val="clear" w:color="auto" w:fill="auto"/>
            <w:vAlign w:val="bottom"/>
          </w:tcPr>
          <w:p w14:paraId="77158E47" w14:textId="77777777" w:rsidR="00F553E6" w:rsidRPr="001E067E" w:rsidRDefault="00F553E6" w:rsidP="00770C2A">
            <w:pPr>
              <w:suppressAutoHyphens w:val="0"/>
              <w:spacing w:before="40" w:after="40" w:line="220" w:lineRule="exact"/>
              <w:jc w:val="right"/>
              <w:rPr>
                <w:sz w:val="18"/>
                <w:lang w:eastAsia="ru-RU"/>
              </w:rPr>
            </w:pPr>
            <w:r w:rsidRPr="001E067E">
              <w:rPr>
                <w:sz w:val="18"/>
                <w:lang w:eastAsia="ru-RU"/>
              </w:rPr>
              <w:t>749 630 613</w:t>
            </w:r>
          </w:p>
        </w:tc>
      </w:tr>
      <w:tr w:rsidR="00F553E6" w:rsidRPr="001E067E" w14:paraId="0B23E778" w14:textId="77777777" w:rsidTr="00770C2A">
        <w:tc>
          <w:tcPr>
            <w:tcW w:w="2410" w:type="dxa"/>
            <w:tcBorders>
              <w:top w:val="single" w:sz="4" w:space="0" w:color="auto"/>
              <w:bottom w:val="single" w:sz="12" w:space="0" w:color="auto"/>
            </w:tcBorders>
            <w:shd w:val="clear" w:color="auto" w:fill="auto"/>
          </w:tcPr>
          <w:p w14:paraId="4F7EABAA" w14:textId="77777777" w:rsidR="00F553E6" w:rsidRPr="001E067E" w:rsidRDefault="00F553E6" w:rsidP="00770C2A">
            <w:pPr>
              <w:suppressAutoHyphens w:val="0"/>
              <w:spacing w:before="80" w:after="80" w:line="220" w:lineRule="exact"/>
              <w:ind w:left="283"/>
              <w:rPr>
                <w:b/>
                <w:bCs/>
                <w:sz w:val="18"/>
                <w:lang w:eastAsia="ru-RU"/>
              </w:rPr>
            </w:pPr>
            <w:r w:rsidRPr="001E067E">
              <w:rPr>
                <w:b/>
                <w:bCs/>
                <w:sz w:val="18"/>
                <w:lang w:eastAsia="ru-RU"/>
              </w:rPr>
              <w:t>Итого</w:t>
            </w:r>
          </w:p>
        </w:tc>
        <w:tc>
          <w:tcPr>
            <w:tcW w:w="1491" w:type="dxa"/>
            <w:gridSpan w:val="2"/>
            <w:tcBorders>
              <w:top w:val="single" w:sz="4" w:space="0" w:color="auto"/>
              <w:bottom w:val="single" w:sz="12" w:space="0" w:color="auto"/>
            </w:tcBorders>
            <w:shd w:val="clear" w:color="auto" w:fill="auto"/>
            <w:vAlign w:val="bottom"/>
          </w:tcPr>
          <w:p w14:paraId="498C6F3A" w14:textId="77777777" w:rsidR="00F553E6" w:rsidRPr="001E067E" w:rsidRDefault="00F553E6" w:rsidP="00770C2A">
            <w:pPr>
              <w:suppressAutoHyphens w:val="0"/>
              <w:spacing w:before="80" w:after="80" w:line="220" w:lineRule="exact"/>
              <w:jc w:val="right"/>
              <w:rPr>
                <w:b/>
                <w:bCs/>
                <w:sz w:val="18"/>
                <w:lang w:eastAsia="ru-RU"/>
              </w:rPr>
            </w:pPr>
            <w:r w:rsidRPr="001E067E">
              <w:rPr>
                <w:b/>
                <w:bCs/>
                <w:sz w:val="18"/>
                <w:lang w:eastAsia="ru-RU"/>
              </w:rPr>
              <w:t>16 910 432 992</w:t>
            </w:r>
          </w:p>
        </w:tc>
        <w:tc>
          <w:tcPr>
            <w:tcW w:w="1735" w:type="dxa"/>
            <w:tcBorders>
              <w:top w:val="single" w:sz="4" w:space="0" w:color="auto"/>
              <w:bottom w:val="single" w:sz="12" w:space="0" w:color="auto"/>
            </w:tcBorders>
            <w:shd w:val="clear" w:color="auto" w:fill="auto"/>
            <w:vAlign w:val="bottom"/>
          </w:tcPr>
          <w:p w14:paraId="2B93CF13" w14:textId="77777777" w:rsidR="00F553E6" w:rsidRPr="001E067E" w:rsidRDefault="00F553E6" w:rsidP="00770C2A">
            <w:pPr>
              <w:suppressAutoHyphens w:val="0"/>
              <w:spacing w:before="80" w:after="80" w:line="220" w:lineRule="exact"/>
              <w:jc w:val="right"/>
              <w:rPr>
                <w:b/>
                <w:bCs/>
                <w:sz w:val="18"/>
                <w:lang w:eastAsia="ru-RU"/>
              </w:rPr>
            </w:pPr>
            <w:r w:rsidRPr="001E067E">
              <w:rPr>
                <w:b/>
                <w:bCs/>
                <w:sz w:val="18"/>
                <w:lang w:eastAsia="ru-RU"/>
              </w:rPr>
              <w:t>17 968 487 850</w:t>
            </w:r>
          </w:p>
        </w:tc>
        <w:tc>
          <w:tcPr>
            <w:tcW w:w="1734" w:type="dxa"/>
            <w:gridSpan w:val="2"/>
            <w:tcBorders>
              <w:top w:val="single" w:sz="4" w:space="0" w:color="auto"/>
              <w:bottom w:val="single" w:sz="12" w:space="0" w:color="auto"/>
            </w:tcBorders>
            <w:shd w:val="clear" w:color="auto" w:fill="auto"/>
            <w:vAlign w:val="bottom"/>
          </w:tcPr>
          <w:p w14:paraId="607BDEEC" w14:textId="77777777" w:rsidR="00F553E6" w:rsidRPr="001E067E" w:rsidRDefault="00F553E6" w:rsidP="00770C2A">
            <w:pPr>
              <w:suppressAutoHyphens w:val="0"/>
              <w:spacing w:before="80" w:after="80" w:line="220" w:lineRule="exact"/>
              <w:jc w:val="right"/>
              <w:rPr>
                <w:b/>
                <w:bCs/>
                <w:sz w:val="18"/>
                <w:lang w:eastAsia="ru-RU"/>
              </w:rPr>
            </w:pPr>
            <w:r w:rsidRPr="001E067E">
              <w:rPr>
                <w:b/>
                <w:bCs/>
                <w:sz w:val="18"/>
                <w:lang w:eastAsia="ru-RU"/>
              </w:rPr>
              <w:t>14 894 716 877</w:t>
            </w:r>
          </w:p>
        </w:tc>
      </w:tr>
    </w:tbl>
    <w:p w14:paraId="7B739100" w14:textId="77777777" w:rsidR="00F553E6" w:rsidRPr="001E067E" w:rsidRDefault="00F553E6" w:rsidP="00F553E6">
      <w:pPr>
        <w:pStyle w:val="SingleTxtG"/>
        <w:spacing w:before="120"/>
        <w:rPr>
          <w:color w:val="000000" w:themeColor="text1"/>
        </w:rPr>
      </w:pPr>
      <w:r w:rsidRPr="001E067E">
        <w:rPr>
          <w:color w:val="000000" w:themeColor="text1"/>
        </w:rPr>
        <w:t>19.</w:t>
      </w:r>
      <w:r w:rsidRPr="001E067E">
        <w:rPr>
          <w:color w:val="000000" w:themeColor="text1"/>
        </w:rPr>
        <w:tab/>
        <w:t xml:space="preserve">В 2021 году на содержание и функционирование учреждений здравоохранения и социальной защиты, непосредственно направленных на лечение и реабилитацию детей и подростков, было </w:t>
      </w:r>
      <w:r w:rsidRPr="001E067E">
        <w:t>выделено</w:t>
      </w:r>
      <w:r w:rsidRPr="001E067E">
        <w:rPr>
          <w:color w:val="000000" w:themeColor="text1"/>
        </w:rPr>
        <w:t xml:space="preserve"> 73,1 млн сомони, а в республиканском бюджете на 2022 год на эти цели запланировано 81,0 млн сомони. </w:t>
      </w:r>
    </w:p>
    <w:p w14:paraId="1B8EA5DD" w14:textId="77777777" w:rsidR="00F553E6" w:rsidRPr="001E067E" w:rsidRDefault="00F553E6" w:rsidP="00F553E6">
      <w:pPr>
        <w:pStyle w:val="SingleTxtG"/>
        <w:rPr>
          <w:color w:val="000000" w:themeColor="text1"/>
        </w:rPr>
      </w:pPr>
      <w:r w:rsidRPr="001E067E">
        <w:rPr>
          <w:color w:val="000000" w:themeColor="text1"/>
        </w:rPr>
        <w:t>20.</w:t>
      </w:r>
      <w:r w:rsidRPr="001E067E">
        <w:rPr>
          <w:color w:val="000000" w:themeColor="text1"/>
        </w:rPr>
        <w:tab/>
        <w:t xml:space="preserve">Министерству внутренних дел в период с 2019 по 2021 год из государственного бюджета было выделено 1273,8 млн сомони, в том числе за счет бюджетных средств 912,3 млн сомони и специальных </w:t>
      </w:r>
      <w:r w:rsidRPr="001E067E">
        <w:t>средств</w:t>
      </w:r>
      <w:r w:rsidRPr="001E067E">
        <w:rPr>
          <w:color w:val="000000" w:themeColor="text1"/>
        </w:rPr>
        <w:t xml:space="preserve"> 361,5 млн сомони, а также в бюджете текущего года на эти цели предусмотре</w:t>
      </w:r>
      <w:r>
        <w:rPr>
          <w:color w:val="000000" w:themeColor="text1"/>
        </w:rPr>
        <w:t>но</w:t>
      </w:r>
      <w:r w:rsidRPr="001E067E">
        <w:rPr>
          <w:color w:val="000000" w:themeColor="text1"/>
        </w:rPr>
        <w:t xml:space="preserve"> соответственно 480,0 млн сомони, </w:t>
      </w:r>
      <w:r w:rsidRPr="001E067E">
        <w:rPr>
          <w:color w:val="000000" w:themeColor="text1"/>
        </w:rPr>
        <w:br/>
        <w:t>346,1 млн сомони и 133,9 млн сомони.</w:t>
      </w:r>
    </w:p>
    <w:p w14:paraId="4A7DC250" w14:textId="77777777" w:rsidR="00F553E6" w:rsidRPr="001E067E" w:rsidRDefault="00F553E6" w:rsidP="00F553E6">
      <w:pPr>
        <w:pStyle w:val="SingleTxtG"/>
        <w:rPr>
          <w:b/>
          <w:color w:val="000000" w:themeColor="text1"/>
        </w:rPr>
      </w:pPr>
      <w:r w:rsidRPr="001E067E">
        <w:rPr>
          <w:color w:val="000000" w:themeColor="text1"/>
        </w:rPr>
        <w:t>21.</w:t>
      </w:r>
      <w:r w:rsidRPr="001E067E">
        <w:rPr>
          <w:color w:val="000000" w:themeColor="text1"/>
        </w:rPr>
        <w:tab/>
        <w:t xml:space="preserve">На деятельность отделов по правам ребенка и комиссии по правам ребенка </w:t>
      </w:r>
      <w:r w:rsidRPr="001E067E">
        <w:rPr>
          <w:color w:val="000000" w:themeColor="text1"/>
        </w:rPr>
        <w:br/>
        <w:t xml:space="preserve">в период с 2019 по 2021 год было </w:t>
      </w:r>
      <w:r w:rsidRPr="001E067E">
        <w:t>выделено</w:t>
      </w:r>
      <w:r w:rsidRPr="001E067E">
        <w:rPr>
          <w:color w:val="000000" w:themeColor="text1"/>
        </w:rPr>
        <w:t xml:space="preserve"> 209,9 млн сомони. Размер предусмотренной суммы в 2022 году составляет 74,1 млн сомони.</w:t>
      </w:r>
    </w:p>
    <w:p w14:paraId="55944549"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пунктом </w:t>
      </w:r>
      <w:r w:rsidRPr="001E067E">
        <w:rPr>
          <w:color w:val="000000" w:themeColor="text1"/>
        </w:rPr>
        <w:t xml:space="preserve">9 </w:t>
      </w:r>
      <w:r w:rsidRPr="001E067E">
        <w:t>заключительных замечаний</w:t>
      </w:r>
      <w:r w:rsidRPr="001E067E">
        <w:rPr>
          <w:color w:val="000000" w:themeColor="text1"/>
        </w:rPr>
        <w:t xml:space="preserve"> CRC/C/TJK/CO/3-5; пунктами </w:t>
      </w:r>
      <w:proofErr w:type="gramStart"/>
      <w:r w:rsidRPr="001E067E">
        <w:rPr>
          <w:color w:val="000000" w:themeColor="text1"/>
        </w:rPr>
        <w:t>6−7</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CRC/C/OPSC/TJK/CO/1; и пунктом 13 </w:t>
      </w:r>
      <w:r w:rsidRPr="001E067E">
        <w:t>заключительных замечаний</w:t>
      </w:r>
      <w:r w:rsidRPr="001E067E">
        <w:rPr>
          <w:color w:val="000000" w:themeColor="text1"/>
        </w:rPr>
        <w:t xml:space="preserve"> CRC/C/OPAC/TJK/CO/1</w:t>
      </w:r>
    </w:p>
    <w:p w14:paraId="3432F3A3" w14:textId="77777777" w:rsidR="00F553E6" w:rsidRPr="001E067E" w:rsidRDefault="00F553E6" w:rsidP="00F553E6">
      <w:pPr>
        <w:pStyle w:val="SingleTxtG"/>
        <w:rPr>
          <w:color w:val="000000" w:themeColor="text1"/>
        </w:rPr>
      </w:pPr>
      <w:r w:rsidRPr="001E067E">
        <w:rPr>
          <w:color w:val="000000" w:themeColor="text1"/>
        </w:rPr>
        <w:t>22.</w:t>
      </w:r>
      <w:r w:rsidRPr="001E067E">
        <w:rPr>
          <w:color w:val="000000" w:themeColor="text1"/>
        </w:rPr>
        <w:tab/>
        <w:t xml:space="preserve">Для усовершенствования форм статистической отчетности в Агентстве по статистике при Президенте (АС) </w:t>
      </w:r>
      <w:r w:rsidRPr="001E067E">
        <w:t>создана</w:t>
      </w:r>
      <w:r w:rsidRPr="001E067E">
        <w:rPr>
          <w:color w:val="000000" w:themeColor="text1"/>
        </w:rPr>
        <w:t xml:space="preserve"> межведомственная рабочая группа</w:t>
      </w:r>
      <w:r w:rsidRPr="001E067E">
        <w:rPr>
          <w:rStyle w:val="aa"/>
        </w:rPr>
        <w:footnoteReference w:id="10"/>
      </w:r>
      <w:r w:rsidRPr="001E067E">
        <w:rPr>
          <w:color w:val="000000" w:themeColor="text1"/>
        </w:rPr>
        <w:t xml:space="preserve"> по обеспечению </w:t>
      </w:r>
      <w:proofErr w:type="spellStart"/>
      <w:r w:rsidRPr="001E067E">
        <w:rPr>
          <w:color w:val="000000" w:themeColor="text1"/>
        </w:rPr>
        <w:t>дезагрегировани</w:t>
      </w:r>
      <w:r>
        <w:rPr>
          <w:color w:val="000000" w:themeColor="text1"/>
        </w:rPr>
        <w:t>я</w:t>
      </w:r>
      <w:proofErr w:type="spellEnd"/>
      <w:r w:rsidRPr="001E067E">
        <w:rPr>
          <w:color w:val="000000" w:themeColor="text1"/>
        </w:rPr>
        <w:t xml:space="preserve"> статистических данных согласно требованием ЦУР, </w:t>
      </w:r>
      <w:r w:rsidRPr="001E067E">
        <w:rPr>
          <w:color w:val="000000" w:themeColor="text1"/>
        </w:rPr>
        <w:br/>
        <w:t>в том числе:</w:t>
      </w:r>
    </w:p>
    <w:p w14:paraId="21B98032"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пересмотрены существующие статистические формы отчетов по образованию, здравоохранению, судебной и ювенальной статистики, статистики преступности и уязвимых групп детей;</w:t>
      </w:r>
    </w:p>
    <w:p w14:paraId="6477B8AE"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рассмотрены и изучены вопросы усовершенствования механизма сбора статистических </w:t>
      </w:r>
      <w:r w:rsidRPr="001E067E">
        <w:t>данных</w:t>
      </w:r>
      <w:r w:rsidRPr="001E067E">
        <w:rPr>
          <w:color w:val="000000" w:themeColor="text1"/>
        </w:rPr>
        <w:t xml:space="preserve"> относительно детей правонарушителей и детей, являющихся свидетелями или потерпевшими от преступлений и насилия;</w:t>
      </w:r>
    </w:p>
    <w:p w14:paraId="5FF4E617"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lastRenderedPageBreak/>
        <w:t xml:space="preserve">изучены и </w:t>
      </w:r>
      <w:r w:rsidRPr="001E067E">
        <w:t>рассмотрены</w:t>
      </w:r>
      <w:r w:rsidRPr="001E067E">
        <w:rPr>
          <w:color w:val="000000" w:themeColor="text1"/>
        </w:rPr>
        <w:t xml:space="preserve"> вопросы, связанные со сбором и созданием базы данных о детях-сиротах и </w:t>
      </w:r>
      <w:r w:rsidRPr="001E067E">
        <w:t>оставшихся</w:t>
      </w:r>
      <w:r w:rsidRPr="001E067E">
        <w:rPr>
          <w:color w:val="000000" w:themeColor="text1"/>
        </w:rPr>
        <w:t xml:space="preserve"> без попечения.</w:t>
      </w:r>
    </w:p>
    <w:p w14:paraId="512BFC5C" w14:textId="77777777" w:rsidR="00F553E6" w:rsidRPr="001E067E" w:rsidRDefault="00F553E6" w:rsidP="00F553E6">
      <w:pPr>
        <w:pStyle w:val="SingleTxtG"/>
        <w:rPr>
          <w:color w:val="000000" w:themeColor="text1"/>
        </w:rPr>
      </w:pPr>
      <w:r w:rsidRPr="001E067E">
        <w:rPr>
          <w:color w:val="000000" w:themeColor="text1"/>
        </w:rPr>
        <w:t>23.</w:t>
      </w:r>
      <w:r w:rsidRPr="001E067E">
        <w:rPr>
          <w:color w:val="000000" w:themeColor="text1"/>
        </w:rPr>
        <w:tab/>
        <w:t>Приказом Директора АС утверждены:</w:t>
      </w:r>
    </w:p>
    <w:p w14:paraId="1F7D46DE"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«Методика </w:t>
      </w:r>
      <w:r w:rsidRPr="001E067E">
        <w:t>оценки</w:t>
      </w:r>
      <w:r w:rsidRPr="001E067E">
        <w:rPr>
          <w:color w:val="000000" w:themeColor="text1"/>
        </w:rPr>
        <w:t xml:space="preserve"> бедности детей в РТ»</w:t>
      </w:r>
      <w:r w:rsidRPr="001E067E">
        <w:rPr>
          <w:rStyle w:val="aa"/>
        </w:rPr>
        <w:footnoteReference w:id="11"/>
      </w:r>
      <w:r w:rsidRPr="001E067E">
        <w:rPr>
          <w:color w:val="000000" w:themeColor="text1"/>
        </w:rPr>
        <w:t xml:space="preserve">; </w:t>
      </w:r>
    </w:p>
    <w:p w14:paraId="24146647"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форма статистического отчета № 1 ⸺ потерпевшие «Отчет о жертвах преступления» для сбора дезагрегированных данных (по полу, возрасту, социальному статусу и т. д.) о потерпевших от </w:t>
      </w:r>
      <w:r w:rsidRPr="001E067E">
        <w:t>преступления</w:t>
      </w:r>
      <w:r w:rsidRPr="001E067E">
        <w:rPr>
          <w:color w:val="000000" w:themeColor="text1"/>
        </w:rPr>
        <w:t xml:space="preserve"> и реализуется с 2020 года</w:t>
      </w:r>
      <w:r w:rsidRPr="001E067E">
        <w:rPr>
          <w:rStyle w:val="aa"/>
        </w:rPr>
        <w:footnoteReference w:id="12"/>
      </w:r>
      <w:r w:rsidRPr="001E067E">
        <w:rPr>
          <w:color w:val="000000" w:themeColor="text1"/>
        </w:rPr>
        <w:t>;</w:t>
      </w:r>
    </w:p>
    <w:p w14:paraId="3DA46B0A"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разработан проект формы статистической отчетности № 2 (полугодовая) «Отчет о правонарушителях» для сбора дезагрегированных данных (по полу, возрасту, социальному </w:t>
      </w:r>
      <w:r w:rsidRPr="001E067E">
        <w:t>статусу</w:t>
      </w:r>
      <w:r w:rsidRPr="001E067E">
        <w:rPr>
          <w:color w:val="000000" w:themeColor="text1"/>
        </w:rPr>
        <w:t xml:space="preserve"> и т. д.) о лицах, совершивших преступления, который согласован с МВД РТ с целью совершенствования сбора информации </w:t>
      </w:r>
      <w:r w:rsidRPr="001E067E">
        <w:rPr>
          <w:color w:val="000000" w:themeColor="text1"/>
        </w:rPr>
        <w:br/>
        <w:t>о детях-сиротах и оставшихся без попечения родителей;</w:t>
      </w:r>
    </w:p>
    <w:p w14:paraId="67AB2FC7"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форма статистической отчетности № 103-РИК «Отчет о численности детей и подростков, оставшихся </w:t>
      </w:r>
      <w:r w:rsidRPr="001E067E">
        <w:t>без</w:t>
      </w:r>
      <w:r w:rsidRPr="001E067E">
        <w:rPr>
          <w:color w:val="000000" w:themeColor="text1"/>
        </w:rPr>
        <w:t xml:space="preserve"> попечения родителей» была пересмотрена и внесены изменения и с </w:t>
      </w:r>
      <w:r w:rsidRPr="001E067E">
        <w:t>учетом</w:t>
      </w:r>
      <w:r w:rsidRPr="001E067E">
        <w:rPr>
          <w:color w:val="000000" w:themeColor="text1"/>
        </w:rPr>
        <w:t xml:space="preserve"> предложении ЮНИСЕФ.</w:t>
      </w:r>
    </w:p>
    <w:p w14:paraId="2D54DAA2" w14:textId="77777777" w:rsidR="00F553E6" w:rsidRPr="001E067E" w:rsidRDefault="00F553E6" w:rsidP="00F553E6">
      <w:pPr>
        <w:pStyle w:val="SingleTxtG"/>
        <w:rPr>
          <w:color w:val="000000" w:themeColor="text1"/>
        </w:rPr>
      </w:pPr>
      <w:r w:rsidRPr="001E067E">
        <w:rPr>
          <w:color w:val="000000" w:themeColor="text1"/>
        </w:rPr>
        <w:t>24.</w:t>
      </w:r>
      <w:r w:rsidRPr="001E067E">
        <w:rPr>
          <w:color w:val="000000" w:themeColor="text1"/>
        </w:rPr>
        <w:tab/>
        <w:t xml:space="preserve">Генеральной прокуратурой разработан проект «Положения механизма сбора статистических данных </w:t>
      </w:r>
      <w:r w:rsidRPr="001E067E">
        <w:t>относительно</w:t>
      </w:r>
      <w:r w:rsidRPr="001E067E">
        <w:rPr>
          <w:color w:val="000000" w:themeColor="text1"/>
        </w:rPr>
        <w:t xml:space="preserve"> детей-правонарушителей и детей, являющихся свидетелями или потерпевшими от преступлений и насилия», который направлен Правительству, который направлена на повышение эффективности оценки профильной ситуации, определения динамики процесса, а также получение объективной информационной основы, необходимой для выработки действенных государственных мер в сфере ювенальной юстиции, профилактики детской преступности, социально-патронажного содействия, защиты прав и законных интересов несовершеннолетних лиц, а также оптимизации соответствующего взаимодействия уполномоченных государственных и негосударственных структур.</w:t>
      </w:r>
    </w:p>
    <w:p w14:paraId="2B543D90" w14:textId="77777777" w:rsidR="00F553E6" w:rsidRPr="001E067E" w:rsidRDefault="00F553E6" w:rsidP="00F553E6">
      <w:pPr>
        <w:pStyle w:val="SingleTxtG"/>
        <w:rPr>
          <w:color w:val="000000" w:themeColor="text1"/>
        </w:rPr>
      </w:pPr>
      <w:r w:rsidRPr="001E067E">
        <w:rPr>
          <w:color w:val="000000" w:themeColor="text1"/>
        </w:rPr>
        <w:t>25.</w:t>
      </w:r>
      <w:r w:rsidRPr="001E067E">
        <w:rPr>
          <w:color w:val="000000" w:themeColor="text1"/>
        </w:rPr>
        <w:tab/>
        <w:t xml:space="preserve">Агентство по статистике с </w:t>
      </w:r>
      <w:r w:rsidRPr="001E067E">
        <w:rPr>
          <w:color w:val="000000" w:themeColor="text1"/>
          <w:lang w:bidi="ru-RU"/>
        </w:rPr>
        <w:t xml:space="preserve">ЮНИСЕФ </w:t>
      </w:r>
      <w:r w:rsidRPr="001E067E">
        <w:rPr>
          <w:color w:val="000000" w:themeColor="text1"/>
        </w:rPr>
        <w:t>приняло участие</w:t>
      </w:r>
      <w:r w:rsidRPr="001E067E">
        <w:rPr>
          <w:color w:val="000000" w:themeColor="text1"/>
          <w:lang w:bidi="ru-RU"/>
        </w:rPr>
        <w:t xml:space="preserve"> </w:t>
      </w:r>
      <w:r w:rsidRPr="001E067E">
        <w:rPr>
          <w:color w:val="000000" w:themeColor="text1"/>
        </w:rPr>
        <w:t>в глобальной экспертной оценке проекта Международной классификации насилия в отношении детей для статистических целей (МКНОДС), которая направлена на улучшение учета и сопоставимости различных форм насилия в отношении детей внутри стран и между ними.</w:t>
      </w:r>
    </w:p>
    <w:p w14:paraId="59CA8671" w14:textId="77777777" w:rsidR="00F553E6" w:rsidRPr="001E067E" w:rsidRDefault="00F553E6" w:rsidP="00F553E6">
      <w:pPr>
        <w:pStyle w:val="SingleTxtG"/>
        <w:rPr>
          <w:color w:val="000000" w:themeColor="text1"/>
        </w:rPr>
      </w:pPr>
      <w:r w:rsidRPr="001E067E">
        <w:rPr>
          <w:color w:val="000000" w:themeColor="text1"/>
        </w:rPr>
        <w:t>26.</w:t>
      </w:r>
      <w:r w:rsidRPr="001E067E">
        <w:rPr>
          <w:color w:val="000000" w:themeColor="text1"/>
        </w:rPr>
        <w:tab/>
        <w:t>МОН усовершенствована система сбора и анализа данных о детях с особым акцентом на уязвимых детях, результаты включены в Отчет о дошкольном образовании (TM-1) в рамках программы ИСУО (</w:t>
      </w:r>
      <w:proofErr w:type="spellStart"/>
      <w:r w:rsidRPr="001E067E">
        <w:rPr>
          <w:color w:val="000000" w:themeColor="text1"/>
        </w:rPr>
        <w:t>Emis</w:t>
      </w:r>
      <w:proofErr w:type="spellEnd"/>
      <w:r w:rsidRPr="001E067E">
        <w:rPr>
          <w:color w:val="000000" w:themeColor="text1"/>
        </w:rPr>
        <w:t xml:space="preserve">). В отчете </w:t>
      </w:r>
      <w:r w:rsidRPr="001E067E">
        <w:t>представлена</w:t>
      </w:r>
      <w:r w:rsidRPr="001E067E">
        <w:rPr>
          <w:color w:val="000000" w:themeColor="text1"/>
        </w:rPr>
        <w:t xml:space="preserve"> информация о лицах в возрасте до 18 лет, в том числе о детях из уязвимых групп, инвалидах, сиротах и бездомных, а также о детях из малообеспеченных семей по возрасту, полу, региону, национальности, социально-экономическому положению, отчет ежегодно публикуются в «Сборнике статистики образования РТ»</w:t>
      </w:r>
      <w:r w:rsidRPr="001E067E">
        <w:rPr>
          <w:rStyle w:val="aa"/>
        </w:rPr>
        <w:footnoteReference w:id="13"/>
      </w:r>
      <w:r w:rsidRPr="001E067E">
        <w:rPr>
          <w:color w:val="000000" w:themeColor="text1"/>
        </w:rPr>
        <w:t>.</w:t>
      </w:r>
    </w:p>
    <w:p w14:paraId="499481AE" w14:textId="77777777" w:rsidR="00F553E6" w:rsidRPr="001E067E" w:rsidRDefault="00F553E6" w:rsidP="00F553E6">
      <w:pPr>
        <w:pStyle w:val="SingleTxtG"/>
        <w:rPr>
          <w:color w:val="000000" w:themeColor="text1"/>
        </w:rPr>
      </w:pPr>
      <w:r w:rsidRPr="001E067E">
        <w:rPr>
          <w:color w:val="000000" w:themeColor="text1"/>
        </w:rPr>
        <w:t>27.</w:t>
      </w:r>
      <w:r w:rsidRPr="001E067E">
        <w:rPr>
          <w:color w:val="000000" w:themeColor="text1"/>
        </w:rPr>
        <w:tab/>
        <w:t xml:space="preserve">При Государственном агентстве социальной защиты населения с 2011 года реализуется проект по реализации адресной социальной помощи (АСП) малоимущим семьям. В рамках данного проекта создан Единый национальный информационный реестр о малообеспеченных семьях и лиц с инвалидностью (АСИСТ). В бланке информации о малоимущей семье </w:t>
      </w:r>
      <w:r w:rsidRPr="001E067E">
        <w:t>включены</w:t>
      </w:r>
      <w:r w:rsidRPr="001E067E">
        <w:rPr>
          <w:color w:val="000000" w:themeColor="text1"/>
        </w:rPr>
        <w:t xml:space="preserve"> разделы, касающиеся социального положения детей, включая их инвалидность. Так, например, в Базе данных АСИСТ по состоянию на 1 января 2022 года зарегистрированы 83 183 </w:t>
      </w:r>
      <w:proofErr w:type="gramStart"/>
      <w:r w:rsidRPr="001E067E">
        <w:rPr>
          <w:color w:val="000000" w:themeColor="text1"/>
        </w:rPr>
        <w:t>детей</w:t>
      </w:r>
      <w:proofErr w:type="gramEnd"/>
      <w:r w:rsidRPr="001E067E">
        <w:rPr>
          <w:color w:val="000000" w:themeColor="text1"/>
        </w:rPr>
        <w:t xml:space="preserve"> до 7 лет из малообеспеченных семей и 40 981 семья, в составе которых имеются дети от 7 до </w:t>
      </w:r>
      <w:r w:rsidRPr="001E067E">
        <w:rPr>
          <w:color w:val="000000" w:themeColor="text1"/>
        </w:rPr>
        <w:br/>
        <w:t>16 лет.</w:t>
      </w:r>
    </w:p>
    <w:p w14:paraId="613FC7E0" w14:textId="77777777" w:rsidR="00F553E6" w:rsidRPr="001E067E" w:rsidRDefault="00F553E6" w:rsidP="00F553E6">
      <w:pPr>
        <w:pStyle w:val="SingleTxtG"/>
        <w:rPr>
          <w:color w:val="000000" w:themeColor="text1"/>
        </w:rPr>
      </w:pPr>
      <w:r w:rsidRPr="001E067E">
        <w:rPr>
          <w:color w:val="000000" w:themeColor="text1"/>
        </w:rPr>
        <w:t>28.</w:t>
      </w:r>
      <w:r w:rsidRPr="001E067E">
        <w:rPr>
          <w:color w:val="000000" w:themeColor="text1"/>
        </w:rPr>
        <w:tab/>
        <w:t xml:space="preserve">В МЗСЗН внедрена форма отчетности СОЦ-1, где включена информация о лицах до 18 лет, включая детей-инвалидов и детей </w:t>
      </w:r>
      <w:r w:rsidRPr="001E067E">
        <w:t>из</w:t>
      </w:r>
      <w:r w:rsidRPr="001E067E">
        <w:rPr>
          <w:color w:val="000000" w:themeColor="text1"/>
        </w:rPr>
        <w:t xml:space="preserve"> малообеспеченных семей в разрезе на возраст, регион и виды оказываемых им услуг, а также категория их </w:t>
      </w:r>
      <w:r w:rsidRPr="001E067E">
        <w:rPr>
          <w:color w:val="000000" w:themeColor="text1"/>
        </w:rPr>
        <w:lastRenderedPageBreak/>
        <w:t xml:space="preserve">уязвимости (сирота, без попечения родителей и т. д.). В форме отчетности 7-ВТЭК (первичный выход на инвалидность) также заполняются индикаторы, касающиеся причины инвалидности и меры по реабилитации детей. </w:t>
      </w:r>
    </w:p>
    <w:p w14:paraId="66E3CA25" w14:textId="77777777" w:rsidR="00F553E6" w:rsidRPr="001E067E" w:rsidRDefault="00F553E6" w:rsidP="00F553E6">
      <w:pPr>
        <w:pStyle w:val="SingleTxtG"/>
        <w:rPr>
          <w:color w:val="000000" w:themeColor="text1"/>
        </w:rPr>
      </w:pPr>
      <w:r w:rsidRPr="001E067E">
        <w:rPr>
          <w:color w:val="000000" w:themeColor="text1"/>
        </w:rPr>
        <w:t>29.</w:t>
      </w:r>
      <w:r w:rsidRPr="001E067E">
        <w:rPr>
          <w:color w:val="000000" w:themeColor="text1"/>
        </w:rPr>
        <w:tab/>
        <w:t xml:space="preserve">В целях обеспечения прозрачности в определении инвалидности детей и улучшения ведения их учета в 2021 году в структуре Государственной службы медико-социальной экспертизы МЗСЗН </w:t>
      </w:r>
      <w:r w:rsidRPr="001E067E">
        <w:t>создан</w:t>
      </w:r>
      <w:r w:rsidRPr="001E067E">
        <w:rPr>
          <w:color w:val="000000" w:themeColor="text1"/>
        </w:rPr>
        <w:t xml:space="preserve"> Отдел медико-социальной экспертизы детей и подростков</w:t>
      </w:r>
      <w:r w:rsidRPr="001E067E">
        <w:rPr>
          <w:rStyle w:val="aa"/>
        </w:rPr>
        <w:footnoteReference w:id="14"/>
      </w:r>
      <w:r w:rsidRPr="001E067E">
        <w:rPr>
          <w:color w:val="000000" w:themeColor="text1"/>
        </w:rPr>
        <w:t>, налажен механизм обмена информацией с Агентством социального страхования и пенсий при Правительстве РТ.</w:t>
      </w:r>
    </w:p>
    <w:p w14:paraId="4BCECB40" w14:textId="77777777" w:rsidR="00F553E6" w:rsidRPr="001E067E" w:rsidRDefault="00F553E6" w:rsidP="00F553E6">
      <w:pPr>
        <w:pStyle w:val="SingleTxtG"/>
        <w:rPr>
          <w:color w:val="000000" w:themeColor="text1"/>
        </w:rPr>
      </w:pPr>
      <w:r w:rsidRPr="001E067E">
        <w:rPr>
          <w:color w:val="000000" w:themeColor="text1"/>
        </w:rPr>
        <w:t>30.</w:t>
      </w:r>
      <w:r w:rsidRPr="001E067E">
        <w:rPr>
          <w:color w:val="000000" w:themeColor="text1"/>
        </w:rPr>
        <w:tab/>
        <w:t xml:space="preserve">Министерством труда, миграции и занятости населения в целях обеспечения трудовых прав лиц, не достигших 18-летнего возраста, разработан проект Порядка о мерах по введению списка работников моложе 18 лет и образец списка работников </w:t>
      </w:r>
      <w:r w:rsidRPr="001E067E">
        <w:rPr>
          <w:color w:val="000000" w:themeColor="text1"/>
        </w:rPr>
        <w:br/>
        <w:t>до 18 лет в Таджикистане для предприятий и организаций с указанием пола, национальности и социального положения в отделе кадров предприятий, независимо от формы собственности, который находится на стадии утверждения.</w:t>
      </w:r>
    </w:p>
    <w:p w14:paraId="57583FF9" w14:textId="77777777" w:rsidR="00F553E6" w:rsidRPr="001E067E" w:rsidRDefault="00F553E6" w:rsidP="00F553E6">
      <w:pPr>
        <w:pStyle w:val="H23G"/>
      </w:pPr>
      <w:r w:rsidRPr="001E067E">
        <w:tab/>
      </w:r>
      <w:r w:rsidRPr="001E067E">
        <w:tab/>
        <w:t>Последующая информация в связи с пунктом 10 заключительных замечаний CRC/C/TJK/CO/3-5</w:t>
      </w:r>
    </w:p>
    <w:p w14:paraId="6F9B189C" w14:textId="77777777" w:rsidR="00F553E6" w:rsidRPr="001E067E" w:rsidRDefault="00F553E6" w:rsidP="00F553E6">
      <w:pPr>
        <w:pStyle w:val="SingleTxtG"/>
        <w:rPr>
          <w:color w:val="000000" w:themeColor="text1"/>
        </w:rPr>
      </w:pPr>
      <w:r w:rsidRPr="001E067E">
        <w:rPr>
          <w:color w:val="000000" w:themeColor="text1"/>
        </w:rPr>
        <w:t>31.</w:t>
      </w:r>
      <w:r w:rsidRPr="001E067E">
        <w:rPr>
          <w:color w:val="000000" w:themeColor="text1"/>
        </w:rPr>
        <w:tab/>
        <w:t xml:space="preserve">Уполномоченный по правам ребенка (УПР) является заместителем Уполномоченного по правам человека (УПЧ). Обеспечение правовой, организационной, научно-аналитической, информационной деятельности УПР </w:t>
      </w:r>
      <w:r w:rsidRPr="001E067E">
        <w:t>возложено</w:t>
      </w:r>
      <w:r w:rsidRPr="001E067E">
        <w:rPr>
          <w:color w:val="000000" w:themeColor="text1"/>
        </w:rPr>
        <w:t xml:space="preserve"> на Отдел по государственной защите прав ребенка Аппарата УПЧ. Деятельности УПР содействуют структурные подразделения Центрального аппарата, представительства УПЧ на местах.</w:t>
      </w:r>
    </w:p>
    <w:p w14:paraId="2C0BFAC1" w14:textId="4AB3EF9F" w:rsidR="00F553E6" w:rsidRPr="001E067E" w:rsidRDefault="00F553E6" w:rsidP="00F553E6">
      <w:pPr>
        <w:pStyle w:val="SingleTxtG"/>
        <w:rPr>
          <w:color w:val="000000" w:themeColor="text1"/>
        </w:rPr>
      </w:pPr>
      <w:r w:rsidRPr="001E067E">
        <w:rPr>
          <w:color w:val="000000" w:themeColor="text1"/>
        </w:rPr>
        <w:t>32.</w:t>
      </w:r>
      <w:r w:rsidRPr="001E067E">
        <w:rPr>
          <w:color w:val="000000" w:themeColor="text1"/>
        </w:rPr>
        <w:tab/>
        <w:t xml:space="preserve">Бюджет УПЧ на </w:t>
      </w:r>
      <w:proofErr w:type="gramStart"/>
      <w:r w:rsidRPr="001E067E">
        <w:rPr>
          <w:color w:val="000000" w:themeColor="text1"/>
        </w:rPr>
        <w:t>2018−2021</w:t>
      </w:r>
      <w:proofErr w:type="gramEnd"/>
      <w:r w:rsidRPr="001E067E">
        <w:rPr>
          <w:color w:val="000000" w:themeColor="text1"/>
        </w:rPr>
        <w:t xml:space="preserve"> годы составляет 6 969 117 сомони. Из этой суммы для Центрального аппарата УПЧ выделено 6 551 340 сомони, а для представительств УПЧ в ГБАО, Согдийской и Хатлонской областей за счет местных бюджетов выделено средств на общую сумму 417 777 сомони. За счет грантовых средств было затрачено </w:t>
      </w:r>
      <w:r w:rsidRPr="001E067E">
        <w:rPr>
          <w:color w:val="000000" w:themeColor="text1"/>
        </w:rPr>
        <w:br/>
        <w:t>1</w:t>
      </w:r>
      <w:r>
        <w:rPr>
          <w:color w:val="000000" w:themeColor="text1"/>
          <w:lang w:val="fr-CH"/>
        </w:rPr>
        <w:t> </w:t>
      </w:r>
      <w:r w:rsidRPr="001E067E">
        <w:rPr>
          <w:color w:val="000000" w:themeColor="text1"/>
        </w:rPr>
        <w:t>673</w:t>
      </w:r>
      <w:r>
        <w:rPr>
          <w:color w:val="000000" w:themeColor="text1"/>
          <w:lang w:val="fr-CH"/>
        </w:rPr>
        <w:t> </w:t>
      </w:r>
      <w:r w:rsidRPr="001E067E">
        <w:rPr>
          <w:color w:val="000000" w:themeColor="text1"/>
        </w:rPr>
        <w:t xml:space="preserve">162 сомони для обеспечения деятельности общественных приемных УПЧ, </w:t>
      </w:r>
      <w:r w:rsidRPr="001E067E">
        <w:rPr>
          <w:color w:val="000000" w:themeColor="text1"/>
        </w:rPr>
        <w:br/>
        <w:t>200 955 сомони из которых выделил Детский Фонд ООН в РТ для мониторинга детских учреждений и усиления деятельности УПЧ в области защиты прав ребенка.</w:t>
      </w:r>
    </w:p>
    <w:p w14:paraId="629F8F1C" w14:textId="77777777" w:rsidR="00F553E6" w:rsidRPr="001E067E" w:rsidRDefault="00F553E6" w:rsidP="00F553E6">
      <w:pPr>
        <w:pStyle w:val="SingleTxtG"/>
        <w:rPr>
          <w:color w:val="000000" w:themeColor="text1"/>
        </w:rPr>
      </w:pPr>
      <w:r w:rsidRPr="001E067E">
        <w:rPr>
          <w:color w:val="000000" w:themeColor="text1"/>
        </w:rPr>
        <w:t>33.</w:t>
      </w:r>
      <w:r w:rsidRPr="001E067E">
        <w:rPr>
          <w:color w:val="000000" w:themeColor="text1"/>
        </w:rPr>
        <w:tab/>
        <w:t xml:space="preserve">УПР взаимодействует с </w:t>
      </w:r>
      <w:r w:rsidRPr="001E067E">
        <w:t>комиссиями</w:t>
      </w:r>
      <w:r w:rsidRPr="001E067E">
        <w:rPr>
          <w:color w:val="000000" w:themeColor="text1"/>
        </w:rPr>
        <w:t xml:space="preserve"> по правам ребенка на местах, а также с другими государственными органами, в том числе МОН, МВД, Комитетом по делам женщин и семьи. </w:t>
      </w:r>
    </w:p>
    <w:p w14:paraId="1E420C93" w14:textId="77777777" w:rsidR="00F553E6" w:rsidRPr="001E067E" w:rsidRDefault="00F553E6" w:rsidP="00F553E6">
      <w:pPr>
        <w:pStyle w:val="SingleTxtG"/>
        <w:rPr>
          <w:color w:val="000000" w:themeColor="text1"/>
        </w:rPr>
      </w:pPr>
      <w:r w:rsidRPr="001E067E">
        <w:rPr>
          <w:color w:val="000000" w:themeColor="text1"/>
        </w:rPr>
        <w:t>34.</w:t>
      </w:r>
      <w:r w:rsidRPr="001E067E">
        <w:rPr>
          <w:color w:val="000000" w:themeColor="text1"/>
        </w:rPr>
        <w:tab/>
        <w:t xml:space="preserve">В целях укрепления УПЧ организуются и проводятся обучающие семинары для сотрудников Отдела по </w:t>
      </w:r>
      <w:r w:rsidRPr="001E067E">
        <w:t>государственной</w:t>
      </w:r>
      <w:r w:rsidRPr="001E067E">
        <w:rPr>
          <w:color w:val="000000" w:themeColor="text1"/>
        </w:rPr>
        <w:t xml:space="preserve"> защите прав ребенка, представительств и общественных приемных. С 2018 по 2021 год проведены более 15 тренингов по международным и национальным механизмам защиты прав ребенка, права ребенка на обращение, психологическим аспектам профессиональной деятельности сотрудников, работающих в области защиты прав ребенка, правам детей с инвалидностью, </w:t>
      </w:r>
      <w:r w:rsidRPr="001E067E">
        <w:rPr>
          <w:color w:val="000000" w:themeColor="text1"/>
        </w:rPr>
        <w:br/>
        <w:t>в частности их доступу к образованию и др.</w:t>
      </w:r>
      <w:r w:rsidRPr="001E067E">
        <w:rPr>
          <w:rStyle w:val="aa"/>
        </w:rPr>
        <w:footnoteReference w:id="15"/>
      </w:r>
      <w:r w:rsidRPr="001E067E">
        <w:rPr>
          <w:color w:val="000000" w:themeColor="text1"/>
        </w:rPr>
        <w:t>.</w:t>
      </w:r>
    </w:p>
    <w:p w14:paraId="66E9305A" w14:textId="77777777" w:rsidR="00F553E6" w:rsidRPr="001E067E" w:rsidRDefault="00F553E6" w:rsidP="00F553E6">
      <w:pPr>
        <w:pStyle w:val="SingleTxtG"/>
        <w:rPr>
          <w:color w:val="000000" w:themeColor="text1"/>
        </w:rPr>
      </w:pPr>
      <w:r w:rsidRPr="001E067E">
        <w:rPr>
          <w:color w:val="000000" w:themeColor="text1"/>
        </w:rPr>
        <w:lastRenderedPageBreak/>
        <w:t>35.</w:t>
      </w:r>
      <w:r w:rsidRPr="001E067E">
        <w:rPr>
          <w:color w:val="000000" w:themeColor="text1"/>
        </w:rPr>
        <w:tab/>
        <w:t xml:space="preserve">Прием и рассмотрение обращений физических и юридических лиц, связанных с правами ребенка, является одним из основных направлений деятельности УПЧ. </w:t>
      </w:r>
      <w:r w:rsidRPr="001E067E">
        <w:rPr>
          <w:color w:val="000000" w:themeColor="text1"/>
        </w:rPr>
        <w:br/>
        <w:t xml:space="preserve">C 2018 по 2021 год в Аппарате УПЧ зарегистрировано 819 обращений, из которых </w:t>
      </w:r>
      <w:r w:rsidRPr="001E067E">
        <w:rPr>
          <w:color w:val="000000" w:themeColor="text1"/>
        </w:rPr>
        <w:br/>
        <w:t xml:space="preserve">222 письменных и 590 устных, которые относятся к </w:t>
      </w:r>
      <w:r w:rsidRPr="001E067E">
        <w:t>следующим</w:t>
      </w:r>
      <w:r w:rsidRPr="001E067E">
        <w:rPr>
          <w:color w:val="000000" w:themeColor="text1"/>
        </w:rPr>
        <w:t xml:space="preserve"> правам и свободам ребенка: право на справедливое судебное разбирательство; право на достаточный уровень жизни, заботу родителей и воспитание в семье; право на неприкосновенность личности, свободу от пыток и других видов жестокого обращения; право на здоровье; право на индивидуальность; право на обращение; право на защиту; право на личные отношения с родителями и сохранение родственных отношений; право на образование; право на труд и благоприятные условия труда; право покидать страну и въезжать в нее и другие права.</w:t>
      </w:r>
    </w:p>
    <w:p w14:paraId="1AF0DB71" w14:textId="77777777" w:rsidR="00F553E6" w:rsidRPr="001E067E" w:rsidRDefault="00F553E6" w:rsidP="00F553E6">
      <w:pPr>
        <w:pStyle w:val="SingleTxtG"/>
        <w:rPr>
          <w:color w:val="000000" w:themeColor="text1"/>
        </w:rPr>
      </w:pPr>
      <w:r w:rsidRPr="001E067E">
        <w:rPr>
          <w:color w:val="000000" w:themeColor="text1"/>
        </w:rPr>
        <w:t>36.</w:t>
      </w:r>
      <w:r w:rsidRPr="001E067E">
        <w:rPr>
          <w:color w:val="000000" w:themeColor="text1"/>
        </w:rPr>
        <w:tab/>
        <w:t xml:space="preserve">Приказом УПЧ за № 72 от 18 сентября 2020 года утвержден «Порядок рассмотрения обращений детей в Аппарате </w:t>
      </w:r>
      <w:r w:rsidRPr="001E067E">
        <w:t>Уполномоченного</w:t>
      </w:r>
      <w:r w:rsidRPr="001E067E">
        <w:rPr>
          <w:color w:val="000000" w:themeColor="text1"/>
        </w:rPr>
        <w:t xml:space="preserve"> по правам человека в РТ»</w:t>
      </w:r>
      <w:r w:rsidRPr="001E067E">
        <w:rPr>
          <w:rStyle w:val="aa"/>
        </w:rPr>
        <w:footnoteReference w:id="16"/>
      </w:r>
      <w:r w:rsidRPr="001E067E">
        <w:rPr>
          <w:color w:val="000000" w:themeColor="text1"/>
        </w:rPr>
        <w:t>.</w:t>
      </w:r>
    </w:p>
    <w:p w14:paraId="251F435D" w14:textId="77777777" w:rsidR="00F553E6" w:rsidRPr="001E067E" w:rsidRDefault="00F553E6" w:rsidP="00F553E6">
      <w:pPr>
        <w:pStyle w:val="SingleTxtG"/>
        <w:rPr>
          <w:color w:val="000000" w:themeColor="text1"/>
        </w:rPr>
      </w:pPr>
      <w:r w:rsidRPr="001E067E">
        <w:rPr>
          <w:color w:val="000000" w:themeColor="text1"/>
        </w:rPr>
        <w:t>37.</w:t>
      </w:r>
      <w:r w:rsidRPr="001E067E">
        <w:rPr>
          <w:color w:val="000000" w:themeColor="text1"/>
        </w:rPr>
        <w:tab/>
        <w:t xml:space="preserve">Для дальнейшего применения существующего опыта в других министерствах и ведомствах создана рабочая группа из числа представителей министерства юстиции, внутренних дел, науки и образования, </w:t>
      </w:r>
      <w:r w:rsidRPr="001E067E">
        <w:t>здравоохранения</w:t>
      </w:r>
      <w:r w:rsidRPr="001E067E">
        <w:rPr>
          <w:color w:val="000000" w:themeColor="text1"/>
        </w:rPr>
        <w:t xml:space="preserve"> и социальной защиты населения, труда, миграции и занятости населения и Комитета по делам женщин и семьи при Правительстве РТ. Разработан порядок рассмотрения обращений детей с учетом специфики деятельности каждого вышеперечисленного ведомства. </w:t>
      </w:r>
    </w:p>
    <w:p w14:paraId="3B67FAF0" w14:textId="77777777" w:rsidR="00F553E6" w:rsidRPr="001E067E" w:rsidRDefault="00F553E6" w:rsidP="00F553E6">
      <w:pPr>
        <w:pStyle w:val="SingleTxtG"/>
        <w:rPr>
          <w:b/>
          <w:color w:val="000000" w:themeColor="text1"/>
        </w:rPr>
      </w:pPr>
      <w:r w:rsidRPr="001E067E">
        <w:rPr>
          <w:color w:val="000000" w:themeColor="text1"/>
        </w:rPr>
        <w:t>38.</w:t>
      </w:r>
      <w:r w:rsidRPr="001E067E">
        <w:rPr>
          <w:color w:val="000000" w:themeColor="text1"/>
        </w:rPr>
        <w:tab/>
        <w:t xml:space="preserve">С 2018 по 2021 год УПР проведены проверки и мониторинги в 43 учреждениях, в том числе специализированные школы, центры восстановления здоровья детей, школы-интернаты, начальные общеобразовательные </w:t>
      </w:r>
      <w:r w:rsidRPr="001E067E">
        <w:t>учреждения</w:t>
      </w:r>
      <w:r w:rsidRPr="001E067E">
        <w:rPr>
          <w:color w:val="000000" w:themeColor="text1"/>
        </w:rPr>
        <w:t xml:space="preserve">, дошкольные учреждения и т. д. Результаты проверок и мониторингов обсуждены на круглых столах, проводимых ежегодно в рамках Недели прав человека с участием председателей местных комиссий по правам ребенка, представителей соответствующих министерств и ведомств, структур гражданского общества и журналистов. Также по результатам проверок и мониторингов были представлены соответствующие рекомендации для устранения выявленных недостатков. </w:t>
      </w:r>
      <w:r w:rsidRPr="001E067E">
        <w:rPr>
          <w:color w:val="000000" w:themeColor="text1"/>
        </w:rPr>
        <w:br/>
      </w:r>
      <w:bookmarkStart w:id="13" w:name="_Hlk107304048"/>
      <w:r w:rsidRPr="001E067E">
        <w:rPr>
          <w:color w:val="000000" w:themeColor="text1"/>
        </w:rPr>
        <w:t>В институте УПЧ РТ действуют два официальных сайта, на которых выкладываются доклады УПЧ и УПР</w:t>
      </w:r>
      <w:bookmarkEnd w:id="13"/>
      <w:r w:rsidRPr="001E067E">
        <w:rPr>
          <w:rStyle w:val="aa"/>
        </w:rPr>
        <w:footnoteReference w:id="17"/>
      </w:r>
      <w:r w:rsidRPr="001E067E">
        <w:rPr>
          <w:color w:val="000000" w:themeColor="text1"/>
        </w:rPr>
        <w:t>.</w:t>
      </w:r>
    </w:p>
    <w:p w14:paraId="1F128CDA" w14:textId="77777777" w:rsidR="00F553E6" w:rsidRPr="001E067E" w:rsidRDefault="00F553E6" w:rsidP="00F553E6">
      <w:pPr>
        <w:pStyle w:val="H23G"/>
      </w:pPr>
      <w:r w:rsidRPr="001E067E">
        <w:tab/>
      </w:r>
      <w:r w:rsidRPr="001E067E">
        <w:tab/>
        <w:t xml:space="preserve">Последующая информация в связи с пунктом </w:t>
      </w:r>
      <w:r w:rsidRPr="001E067E">
        <w:rPr>
          <w:color w:val="000000" w:themeColor="text1"/>
        </w:rPr>
        <w:t xml:space="preserve">11 </w:t>
      </w:r>
      <w:r w:rsidRPr="001E067E">
        <w:t>заключительных замечаний</w:t>
      </w:r>
      <w:r w:rsidRPr="001E067E">
        <w:rPr>
          <w:color w:val="000000" w:themeColor="text1"/>
        </w:rPr>
        <w:t xml:space="preserve"> CRC/C/TJK/CO/3-5; пунктами </w:t>
      </w:r>
      <w:proofErr w:type="gramStart"/>
      <w:r w:rsidRPr="001E067E">
        <w:rPr>
          <w:color w:val="000000" w:themeColor="text1"/>
        </w:rPr>
        <w:t>14−15</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CRC/C/OPSC/TJK/CO/1; и пунктом 11 </w:t>
      </w:r>
      <w:r w:rsidRPr="001E067E">
        <w:t>заключительных замечаний</w:t>
      </w:r>
      <w:r w:rsidRPr="001E067E">
        <w:rPr>
          <w:color w:val="000000" w:themeColor="text1"/>
        </w:rPr>
        <w:t xml:space="preserve"> CRC/C/OPAC/TJK/CO/1</w:t>
      </w:r>
      <w:r w:rsidRPr="001E067E">
        <w:t xml:space="preserve"> </w:t>
      </w:r>
    </w:p>
    <w:p w14:paraId="25B23B7F" w14:textId="77777777" w:rsidR="00F553E6" w:rsidRPr="001E067E" w:rsidRDefault="00F553E6" w:rsidP="00F553E6">
      <w:pPr>
        <w:pStyle w:val="SingleTxtG"/>
        <w:rPr>
          <w:color w:val="000000" w:themeColor="text1"/>
        </w:rPr>
      </w:pPr>
      <w:r w:rsidRPr="001E067E">
        <w:rPr>
          <w:color w:val="000000" w:themeColor="text1"/>
        </w:rPr>
        <w:t>39.</w:t>
      </w:r>
      <w:r w:rsidRPr="001E067E">
        <w:rPr>
          <w:color w:val="000000" w:themeColor="text1"/>
        </w:rPr>
        <w:tab/>
      </w:r>
      <w:r w:rsidRPr="001E067E">
        <w:rPr>
          <w:iCs/>
          <w:color w:val="000000" w:themeColor="text1"/>
        </w:rPr>
        <w:t xml:space="preserve">Для осуществления образовательной и просветительской деятельности приняты соответствующие стратегические документы. </w:t>
      </w:r>
      <w:r w:rsidRPr="001E067E">
        <w:t>Постановлением</w:t>
      </w:r>
      <w:r w:rsidRPr="001E067E">
        <w:rPr>
          <w:color w:val="000000" w:themeColor="text1"/>
        </w:rPr>
        <w:t xml:space="preserve"> Правительства </w:t>
      </w:r>
      <w:r w:rsidRPr="001E067E">
        <w:rPr>
          <w:color w:val="000000" w:themeColor="text1"/>
        </w:rPr>
        <w:br/>
        <w:t xml:space="preserve">от 27 ноября 2019 года № 599 принята Программа правового обучения и воспитания граждан РТ на 2020–2030 годы и при Министерстве юстиции создан Координационный совет. </w:t>
      </w:r>
    </w:p>
    <w:p w14:paraId="41A148BC" w14:textId="77777777" w:rsidR="00F553E6" w:rsidRPr="001E067E" w:rsidRDefault="00F553E6" w:rsidP="00F553E6">
      <w:pPr>
        <w:pStyle w:val="SingleTxtG"/>
        <w:rPr>
          <w:color w:val="000000" w:themeColor="text1"/>
        </w:rPr>
      </w:pPr>
      <w:r w:rsidRPr="001E067E">
        <w:rPr>
          <w:color w:val="000000" w:themeColor="text1"/>
        </w:rPr>
        <w:t>40.</w:t>
      </w:r>
      <w:r w:rsidRPr="001E067E">
        <w:rPr>
          <w:color w:val="000000" w:themeColor="text1"/>
        </w:rPr>
        <w:tab/>
        <w:t>30 декабря 2021 года принята (третья) Программа образования в сфере прав человека на 2022–2026 годы</w:t>
      </w:r>
      <w:r w:rsidRPr="001E067E">
        <w:rPr>
          <w:rStyle w:val="aa"/>
        </w:rPr>
        <w:footnoteReference w:id="18"/>
      </w:r>
      <w:r w:rsidRPr="001E067E">
        <w:rPr>
          <w:color w:val="000000" w:themeColor="text1"/>
        </w:rPr>
        <w:t>. Для реализации настоящей Программы при Уполномоченном по правам человека в РТ создан Межведомственный координационный совет</w:t>
      </w:r>
      <w:r w:rsidRPr="001E067E">
        <w:rPr>
          <w:rStyle w:val="aa"/>
        </w:rPr>
        <w:footnoteReference w:id="19"/>
      </w:r>
      <w:r w:rsidRPr="001E067E">
        <w:rPr>
          <w:color w:val="000000" w:themeColor="text1"/>
        </w:rPr>
        <w:t>.</w:t>
      </w:r>
    </w:p>
    <w:p w14:paraId="637026B7" w14:textId="77777777" w:rsidR="00F553E6" w:rsidRPr="001E067E" w:rsidRDefault="00F553E6" w:rsidP="00F553E6">
      <w:pPr>
        <w:pStyle w:val="SingleTxtG"/>
        <w:rPr>
          <w:color w:val="000000" w:themeColor="text1"/>
        </w:rPr>
      </w:pPr>
      <w:r w:rsidRPr="001E067E">
        <w:rPr>
          <w:color w:val="000000" w:themeColor="text1"/>
        </w:rPr>
        <w:lastRenderedPageBreak/>
        <w:t>41.</w:t>
      </w:r>
      <w:r w:rsidRPr="001E067E">
        <w:rPr>
          <w:color w:val="000000" w:themeColor="text1"/>
        </w:rPr>
        <w:tab/>
        <w:t xml:space="preserve">УПР с 2018 по 2021 год было организовано 274 выступления в СМИ (по телевидению ⸺ 74, по радио ⸺ 71, в электронных </w:t>
      </w:r>
      <w:r w:rsidRPr="001E067E">
        <w:t>средствах</w:t>
      </w:r>
      <w:r w:rsidRPr="001E067E">
        <w:rPr>
          <w:color w:val="000000" w:themeColor="text1"/>
        </w:rPr>
        <w:t xml:space="preserve"> ⸺ 93, в печатных изданиях ⸺ 36) на различные темы прав и свобод ребенка.</w:t>
      </w:r>
    </w:p>
    <w:p w14:paraId="608A3330" w14:textId="77777777" w:rsidR="00F553E6" w:rsidRPr="001E067E" w:rsidRDefault="00F553E6" w:rsidP="00F553E6">
      <w:pPr>
        <w:pStyle w:val="SingleTxtG"/>
        <w:rPr>
          <w:color w:val="000000" w:themeColor="text1"/>
        </w:rPr>
      </w:pPr>
      <w:r w:rsidRPr="001E067E">
        <w:rPr>
          <w:color w:val="000000" w:themeColor="text1"/>
        </w:rPr>
        <w:t>42.</w:t>
      </w:r>
      <w:r w:rsidRPr="001E067E">
        <w:rPr>
          <w:color w:val="000000" w:themeColor="text1"/>
        </w:rPr>
        <w:tab/>
        <w:t xml:space="preserve">За 2018 по 2021 год УПР проведены встречи с учителями и учащимися более 25 общеобразовательных учреждений Республики и занятия на тему «Конвенция о правах ребенка, история принятия, основные </w:t>
      </w:r>
      <w:r w:rsidRPr="001E067E">
        <w:t>принципы</w:t>
      </w:r>
      <w:r w:rsidRPr="001E067E">
        <w:rPr>
          <w:color w:val="000000" w:themeColor="text1"/>
        </w:rPr>
        <w:t xml:space="preserve"> и механизмы защиты прав ребенка». </w:t>
      </w:r>
    </w:p>
    <w:p w14:paraId="30DAAA2E" w14:textId="77777777" w:rsidR="00F553E6" w:rsidRPr="001E067E" w:rsidRDefault="00F553E6" w:rsidP="00F553E6">
      <w:pPr>
        <w:pStyle w:val="SingleTxtG"/>
        <w:rPr>
          <w:color w:val="000000" w:themeColor="text1"/>
        </w:rPr>
      </w:pPr>
      <w:r w:rsidRPr="001E067E">
        <w:rPr>
          <w:color w:val="000000" w:themeColor="text1"/>
        </w:rPr>
        <w:t>43.</w:t>
      </w:r>
      <w:r w:rsidRPr="001E067E">
        <w:rPr>
          <w:color w:val="000000" w:themeColor="text1"/>
        </w:rPr>
        <w:tab/>
        <w:t xml:space="preserve">В целях улучшения доступа граждан к деятельности УПР функционирует </w:t>
      </w:r>
      <w:r w:rsidRPr="001E067E">
        <w:rPr>
          <w:color w:val="000000" w:themeColor="text1"/>
        </w:rPr>
        <w:br/>
        <w:t xml:space="preserve">веб-сайт </w:t>
      </w:r>
      <w:hyperlink r:id="rId9" w:history="1">
        <w:r w:rsidRPr="001E067E">
          <w:rPr>
            <w:rStyle w:val="af1"/>
          </w:rPr>
          <w:t>www.vhk.tj</w:t>
        </w:r>
      </w:hyperlink>
      <w:r w:rsidRPr="001E067E">
        <w:rPr>
          <w:color w:val="000000" w:themeColor="text1"/>
        </w:rPr>
        <w:t xml:space="preserve"> на трех языках, где размещена информация о деятельности УПР международные и национальные правовые акты в области прав </w:t>
      </w:r>
      <w:r w:rsidRPr="001E067E">
        <w:t>ребенка</w:t>
      </w:r>
      <w:r w:rsidRPr="001E067E">
        <w:rPr>
          <w:color w:val="000000" w:themeColor="text1"/>
        </w:rPr>
        <w:t>, национальные доклады РТ в Комитет по правам ребенка, рекомендации Комитета и другая полезная информация в области прав ребенка. С 2018 по 2021 год услугами сайта воспользовались 22 720 пользователей.</w:t>
      </w:r>
    </w:p>
    <w:p w14:paraId="4FBF7636" w14:textId="77777777" w:rsidR="00F553E6" w:rsidRPr="001E067E" w:rsidRDefault="00F553E6" w:rsidP="00F553E6">
      <w:pPr>
        <w:pStyle w:val="SingleTxtG"/>
        <w:rPr>
          <w:color w:val="000000" w:themeColor="text1"/>
        </w:rPr>
      </w:pPr>
      <w:r w:rsidRPr="001E067E">
        <w:rPr>
          <w:color w:val="000000" w:themeColor="text1"/>
        </w:rPr>
        <w:t>44.</w:t>
      </w:r>
      <w:r w:rsidRPr="001E067E">
        <w:rPr>
          <w:color w:val="000000" w:themeColor="text1"/>
        </w:rPr>
        <w:tab/>
        <w:t xml:space="preserve">МОН в Республиканском институте повышения квалификации и переподготовки работников образования о программах обучения на </w:t>
      </w:r>
      <w:proofErr w:type="gramStart"/>
      <w:r w:rsidRPr="001E067E">
        <w:rPr>
          <w:color w:val="000000" w:themeColor="text1"/>
        </w:rPr>
        <w:t>2021−2023</w:t>
      </w:r>
      <w:proofErr w:type="gramEnd"/>
      <w:r w:rsidRPr="001E067E">
        <w:rPr>
          <w:color w:val="000000" w:themeColor="text1"/>
        </w:rPr>
        <w:t xml:space="preserve"> годы пересмотрено 62 предмета, в том числе учебные планы, с учетом изменений и дополнений в содержании и адаптации к грамотному подходу к обучению, утверждены коллегией Министерства образования и науки РТ</w:t>
      </w:r>
      <w:r w:rsidRPr="001E067E">
        <w:rPr>
          <w:rStyle w:val="aa"/>
        </w:rPr>
        <w:footnoteReference w:id="20"/>
      </w:r>
      <w:r w:rsidRPr="001E067E">
        <w:rPr>
          <w:color w:val="000000" w:themeColor="text1"/>
        </w:rPr>
        <w:t>.</w:t>
      </w:r>
    </w:p>
    <w:p w14:paraId="7F26C4BD" w14:textId="77777777" w:rsidR="00F553E6" w:rsidRPr="001E067E" w:rsidRDefault="00F553E6" w:rsidP="00F553E6">
      <w:pPr>
        <w:pStyle w:val="SingleTxtG"/>
        <w:rPr>
          <w:color w:val="000000" w:themeColor="text1"/>
        </w:rPr>
      </w:pPr>
      <w:r w:rsidRPr="001E067E">
        <w:rPr>
          <w:color w:val="000000" w:themeColor="text1"/>
        </w:rPr>
        <w:t>45.</w:t>
      </w:r>
      <w:r w:rsidRPr="001E067E">
        <w:rPr>
          <w:color w:val="000000" w:themeColor="text1"/>
        </w:rPr>
        <w:tab/>
        <w:t xml:space="preserve">На базе института и его филиалов регулярно проходят подготовку преподаватели «Истории и права» общеобразовательных учреждений страны. </w:t>
      </w:r>
      <w:r w:rsidRPr="001E067E">
        <w:rPr>
          <w:color w:val="000000" w:themeColor="text1"/>
        </w:rPr>
        <w:br/>
        <w:t xml:space="preserve">В 2021 году проведено 34 курса повышения </w:t>
      </w:r>
      <w:r w:rsidRPr="001E067E">
        <w:t>квалификации</w:t>
      </w:r>
      <w:r w:rsidRPr="001E067E">
        <w:rPr>
          <w:color w:val="000000" w:themeColor="text1"/>
        </w:rPr>
        <w:t xml:space="preserve"> учителей истории и права общеобразовательных школ с количеством обучающихся 905 человек в рамках </w:t>
      </w:r>
      <w:r w:rsidRPr="001E067E">
        <w:rPr>
          <w:color w:val="000000" w:themeColor="text1"/>
        </w:rPr>
        <w:br/>
        <w:t>54-часовой программы обучения, из них 24 часа обучения были проведены по юридическим предметам.</w:t>
      </w:r>
    </w:p>
    <w:p w14:paraId="0D567FAC" w14:textId="77777777" w:rsidR="00F553E6" w:rsidRPr="001E067E" w:rsidRDefault="00F553E6" w:rsidP="00F553E6">
      <w:pPr>
        <w:pStyle w:val="SingleTxtG"/>
        <w:rPr>
          <w:color w:val="000000" w:themeColor="text1"/>
        </w:rPr>
      </w:pPr>
      <w:r w:rsidRPr="001E067E">
        <w:rPr>
          <w:color w:val="000000" w:themeColor="text1"/>
        </w:rPr>
        <w:t>46.</w:t>
      </w:r>
      <w:r w:rsidRPr="001E067E">
        <w:rPr>
          <w:color w:val="000000" w:themeColor="text1"/>
        </w:rPr>
        <w:tab/>
        <w:t xml:space="preserve">В учебные планы курсов повышения квалификации на </w:t>
      </w:r>
      <w:proofErr w:type="gramStart"/>
      <w:r w:rsidRPr="001E067E">
        <w:rPr>
          <w:color w:val="000000" w:themeColor="text1"/>
        </w:rPr>
        <w:t>2021−2023</w:t>
      </w:r>
      <w:proofErr w:type="gramEnd"/>
      <w:r w:rsidRPr="001E067E">
        <w:rPr>
          <w:color w:val="000000" w:themeColor="text1"/>
        </w:rPr>
        <w:t xml:space="preserve"> годы включены темы: «Всеобщая декларация прав человека», «Конвенция о правах ребенка и ее реализация в деятельности работников образовательных учреждений», «Теоретические основы и стимулирование деятельности детей (игра, </w:t>
      </w:r>
      <w:r w:rsidRPr="001E067E">
        <w:t>труд</w:t>
      </w:r>
      <w:r w:rsidRPr="001E067E">
        <w:rPr>
          <w:color w:val="000000" w:themeColor="text1"/>
        </w:rPr>
        <w:t xml:space="preserve">)», «Охрана жизни и здоровья детей» и «Работа с детьми с ограниченными возможностями». </w:t>
      </w:r>
      <w:r w:rsidRPr="001E067E">
        <w:rPr>
          <w:color w:val="000000" w:themeColor="text1"/>
        </w:rPr>
        <w:br/>
        <w:t>При разработке учебных программ курсов повышения квалификации для заведующих детских садов, старших воспитателей и воспитателей школ-интернатов, директоров образовательных учреждений, заместителей директоров по воспитательной работе, консультантов и руководителей отделов образования, руководителей ученических организаций, учителей начальных классов, учителей истории и права актуальными вопросами были профилактика правонарушений среди подростков и молодежи, устранение проблем и домашнего насилия, а также привлечение несовершеннолетних к каторжным работам и другие.</w:t>
      </w:r>
    </w:p>
    <w:p w14:paraId="4A6CAA72" w14:textId="77777777" w:rsidR="00F553E6" w:rsidRPr="001E067E" w:rsidRDefault="00F553E6" w:rsidP="00F553E6">
      <w:pPr>
        <w:pStyle w:val="SingleTxtG"/>
        <w:rPr>
          <w:color w:val="000000" w:themeColor="text1"/>
        </w:rPr>
      </w:pPr>
      <w:r w:rsidRPr="001E067E">
        <w:rPr>
          <w:color w:val="000000" w:themeColor="text1"/>
        </w:rPr>
        <w:t>47.</w:t>
      </w:r>
      <w:r w:rsidRPr="001E067E">
        <w:rPr>
          <w:color w:val="000000" w:themeColor="text1"/>
        </w:rPr>
        <w:tab/>
        <w:t xml:space="preserve">В Центре по </w:t>
      </w:r>
      <w:r w:rsidRPr="001E067E">
        <w:t>подготовке</w:t>
      </w:r>
      <w:r w:rsidRPr="001E067E">
        <w:rPr>
          <w:color w:val="000000" w:themeColor="text1"/>
        </w:rPr>
        <w:t xml:space="preserve"> судей при Верховном суде в </w:t>
      </w:r>
      <w:proofErr w:type="gramStart"/>
      <w:r w:rsidRPr="001E067E">
        <w:rPr>
          <w:color w:val="000000" w:themeColor="text1"/>
        </w:rPr>
        <w:t>2018−2022</w:t>
      </w:r>
      <w:proofErr w:type="gramEnd"/>
      <w:r w:rsidRPr="001E067E">
        <w:rPr>
          <w:color w:val="000000" w:themeColor="text1"/>
        </w:rPr>
        <w:t xml:space="preserve"> годах проведены обучающие семинары с участием судей.</w:t>
      </w:r>
    </w:p>
    <w:p w14:paraId="45D3C3C3"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w:t>
      </w:r>
      <w:r w:rsidRPr="001E067E">
        <w:rPr>
          <w:color w:val="000000" w:themeColor="text1"/>
        </w:rPr>
        <w:t xml:space="preserve">2 </w:t>
      </w:r>
      <w:r w:rsidRPr="001E067E">
        <w:t>заключительных замечаний</w:t>
      </w:r>
      <w:r w:rsidRPr="001E067E">
        <w:rPr>
          <w:color w:val="000000" w:themeColor="text1"/>
        </w:rPr>
        <w:t xml:space="preserve"> CRC/C/TJK/CO/3-5</w:t>
      </w:r>
      <w:r w:rsidRPr="001E067E">
        <w:t xml:space="preserve"> </w:t>
      </w:r>
    </w:p>
    <w:p w14:paraId="6809DC57" w14:textId="77777777" w:rsidR="00F553E6" w:rsidRPr="001E067E" w:rsidRDefault="00F553E6" w:rsidP="00F553E6">
      <w:pPr>
        <w:pStyle w:val="SingleTxtG"/>
        <w:rPr>
          <w:color w:val="000000" w:themeColor="text1"/>
        </w:rPr>
      </w:pPr>
      <w:r w:rsidRPr="001E067E">
        <w:rPr>
          <w:color w:val="000000" w:themeColor="text1"/>
        </w:rPr>
        <w:t>48.</w:t>
      </w:r>
      <w:r w:rsidRPr="001E067E">
        <w:rPr>
          <w:color w:val="000000" w:themeColor="text1"/>
        </w:rPr>
        <w:tab/>
        <w:t xml:space="preserve">Правительство придает серьезное значение вопросам взаимодействия и сотрудничества с </w:t>
      </w:r>
      <w:r w:rsidRPr="001E067E">
        <w:t>институтами</w:t>
      </w:r>
      <w:r w:rsidRPr="001E067E">
        <w:rPr>
          <w:color w:val="000000" w:themeColor="text1"/>
        </w:rPr>
        <w:t xml:space="preserve"> гражданского общества. Представители гражданского общества являются членами различного рода межведомственных и государственных комиссий по отдельным вопросам прав человека, а также приглашаются в рабочие группы по разработке проектов нормативных правовых актов. </w:t>
      </w:r>
    </w:p>
    <w:p w14:paraId="5D56E0E7" w14:textId="77777777" w:rsidR="00F553E6" w:rsidRPr="001E067E" w:rsidRDefault="00F553E6" w:rsidP="00F553E6">
      <w:pPr>
        <w:pStyle w:val="SingleTxtG"/>
        <w:rPr>
          <w:color w:val="000000" w:themeColor="text1"/>
        </w:rPr>
      </w:pPr>
      <w:r w:rsidRPr="001E067E">
        <w:rPr>
          <w:color w:val="000000" w:themeColor="text1"/>
        </w:rPr>
        <w:t>49.</w:t>
      </w:r>
      <w:r w:rsidRPr="001E067E">
        <w:rPr>
          <w:color w:val="000000" w:themeColor="text1"/>
        </w:rPr>
        <w:tab/>
        <w:t xml:space="preserve">Так, Комиссия при Правительстве РТ по выполнению международных обязательств в области прав человека </w:t>
      </w:r>
      <w:r w:rsidRPr="001E067E">
        <w:t>приглашает</w:t>
      </w:r>
      <w:r w:rsidRPr="001E067E">
        <w:rPr>
          <w:color w:val="000000" w:themeColor="text1"/>
        </w:rPr>
        <w:t xml:space="preserve"> на постоянной основе на свои </w:t>
      </w:r>
      <w:r w:rsidRPr="001E067E">
        <w:rPr>
          <w:color w:val="000000" w:themeColor="text1"/>
        </w:rPr>
        <w:lastRenderedPageBreak/>
        <w:t>заседания представителей Общественного фонда «Нотабене». Они также приглашены в качестве национальных консультантов в рабочие группы по разработке проекта Стратегии по правам человека до 2030 года и по разработке всеобъемлющего законодательства по вопросам недискриминации.</w:t>
      </w:r>
    </w:p>
    <w:p w14:paraId="68FEDBF3" w14:textId="77777777" w:rsidR="00F553E6" w:rsidRPr="001E067E" w:rsidRDefault="00F553E6" w:rsidP="00F553E6">
      <w:pPr>
        <w:pStyle w:val="SingleTxtG"/>
        <w:rPr>
          <w:color w:val="000000" w:themeColor="text1"/>
        </w:rPr>
      </w:pPr>
      <w:r w:rsidRPr="001E067E">
        <w:rPr>
          <w:color w:val="000000" w:themeColor="text1"/>
        </w:rPr>
        <w:t>50.</w:t>
      </w:r>
      <w:r w:rsidRPr="001E067E">
        <w:rPr>
          <w:color w:val="000000" w:themeColor="text1"/>
        </w:rPr>
        <w:tab/>
        <w:t xml:space="preserve">Представители Общественного фонда «Правовая инициатива» являются членами рабочих групп по </w:t>
      </w:r>
      <w:r w:rsidRPr="001E067E">
        <w:t>реализации</w:t>
      </w:r>
      <w:r w:rsidRPr="001E067E">
        <w:rPr>
          <w:color w:val="000000" w:themeColor="text1"/>
        </w:rPr>
        <w:t xml:space="preserve"> стратегических документов по вопросам осуществления правосудия в отношении несовершеннолетних. </w:t>
      </w:r>
    </w:p>
    <w:p w14:paraId="1448F7E9" w14:textId="77777777" w:rsidR="00F553E6" w:rsidRPr="001E067E" w:rsidRDefault="00F553E6" w:rsidP="00F553E6">
      <w:pPr>
        <w:pStyle w:val="SingleTxtG"/>
        <w:rPr>
          <w:color w:val="000000" w:themeColor="text1"/>
        </w:rPr>
      </w:pPr>
      <w:r w:rsidRPr="001E067E">
        <w:rPr>
          <w:color w:val="000000" w:themeColor="text1"/>
        </w:rPr>
        <w:t>51.</w:t>
      </w:r>
      <w:r w:rsidRPr="001E067E">
        <w:rPr>
          <w:color w:val="000000" w:themeColor="text1"/>
        </w:rPr>
        <w:tab/>
        <w:t xml:space="preserve">Сеть гражданского общества по вопросам доступа к правосудию является постоянным партнером </w:t>
      </w:r>
      <w:r w:rsidRPr="001E067E">
        <w:t>Министерства</w:t>
      </w:r>
      <w:r w:rsidRPr="001E067E">
        <w:rPr>
          <w:color w:val="000000" w:themeColor="text1"/>
        </w:rPr>
        <w:t xml:space="preserve"> юстиции при реализации Концепции оказания бесплатной юридической помощи.</w:t>
      </w:r>
    </w:p>
    <w:p w14:paraId="4E5B5812" w14:textId="77777777" w:rsidR="00F553E6" w:rsidRPr="001E067E" w:rsidRDefault="00F553E6" w:rsidP="00F553E6">
      <w:pPr>
        <w:pStyle w:val="SingleTxtG"/>
        <w:rPr>
          <w:color w:val="000000" w:themeColor="text1"/>
        </w:rPr>
      </w:pPr>
      <w:r w:rsidRPr="001E067E">
        <w:rPr>
          <w:color w:val="000000" w:themeColor="text1"/>
        </w:rPr>
        <w:t>52.</w:t>
      </w:r>
      <w:r w:rsidRPr="001E067E">
        <w:rPr>
          <w:color w:val="000000" w:themeColor="text1"/>
        </w:rPr>
        <w:tab/>
        <w:t xml:space="preserve">Представители ОО «Центр по правам человека» являются членами рабочей группы при Министерстве </w:t>
      </w:r>
      <w:r w:rsidRPr="001E067E">
        <w:t>здравоохранения</w:t>
      </w:r>
      <w:r w:rsidRPr="001E067E">
        <w:rPr>
          <w:color w:val="000000" w:themeColor="text1"/>
        </w:rPr>
        <w:t xml:space="preserve"> и социальной защиты населения по продвижению стандартов Стамбульского протокола.</w:t>
      </w:r>
    </w:p>
    <w:p w14:paraId="214E8DBF" w14:textId="77777777" w:rsidR="00F553E6" w:rsidRPr="001E067E" w:rsidRDefault="00F553E6" w:rsidP="00F553E6">
      <w:pPr>
        <w:pStyle w:val="SingleTxtG"/>
        <w:rPr>
          <w:color w:val="000000" w:themeColor="text1"/>
        </w:rPr>
      </w:pPr>
      <w:r w:rsidRPr="001E067E">
        <w:rPr>
          <w:color w:val="000000" w:themeColor="text1"/>
        </w:rPr>
        <w:t>53.</w:t>
      </w:r>
      <w:r w:rsidRPr="001E067E">
        <w:rPr>
          <w:color w:val="000000" w:themeColor="text1"/>
        </w:rPr>
        <w:tab/>
        <w:t>Организации лиц с инвалидностью входят во все рабочие группы министерств и ведомств по реализации программ и проектов, направленных на совершенствование законодательства и механизмов продвижения прав лиц с инвалидностью. Так, МЗСЗН в рамках рабочей группы по раннему развитию ребенка в сотрудничестве с общественными организациями «Ирода», «</w:t>
      </w:r>
      <w:proofErr w:type="spellStart"/>
      <w:r w:rsidRPr="001E067E">
        <w:rPr>
          <w:color w:val="000000" w:themeColor="text1"/>
        </w:rPr>
        <w:t>Хаёт</w:t>
      </w:r>
      <w:proofErr w:type="spellEnd"/>
      <w:r w:rsidRPr="001E067E">
        <w:rPr>
          <w:color w:val="000000" w:themeColor="text1"/>
        </w:rPr>
        <w:t xml:space="preserve"> дар </w:t>
      </w:r>
      <w:proofErr w:type="spellStart"/>
      <w:r w:rsidRPr="001E067E">
        <w:rPr>
          <w:color w:val="000000" w:themeColor="text1"/>
        </w:rPr>
        <w:t>оила</w:t>
      </w:r>
      <w:proofErr w:type="spellEnd"/>
      <w:r w:rsidRPr="001E067E">
        <w:rPr>
          <w:color w:val="000000" w:themeColor="text1"/>
        </w:rPr>
        <w:t>», «</w:t>
      </w:r>
      <w:proofErr w:type="spellStart"/>
      <w:r w:rsidRPr="001E067E">
        <w:rPr>
          <w:color w:val="000000" w:themeColor="text1"/>
        </w:rPr>
        <w:t>Марворид</w:t>
      </w:r>
      <w:proofErr w:type="spellEnd"/>
      <w:r w:rsidRPr="001E067E">
        <w:rPr>
          <w:color w:val="000000" w:themeColor="text1"/>
        </w:rPr>
        <w:t>», «</w:t>
      </w:r>
      <w:proofErr w:type="spellStart"/>
      <w:r w:rsidRPr="001E067E">
        <w:rPr>
          <w:color w:val="000000" w:themeColor="text1"/>
        </w:rPr>
        <w:t>Рангинкамон</w:t>
      </w:r>
      <w:proofErr w:type="spellEnd"/>
      <w:r w:rsidRPr="001E067E">
        <w:rPr>
          <w:color w:val="000000" w:themeColor="text1"/>
        </w:rPr>
        <w:t>», «</w:t>
      </w:r>
      <w:proofErr w:type="spellStart"/>
      <w:r w:rsidRPr="001E067E">
        <w:rPr>
          <w:color w:val="000000" w:themeColor="text1"/>
        </w:rPr>
        <w:t>Назари</w:t>
      </w:r>
      <w:proofErr w:type="spellEnd"/>
      <w:r w:rsidRPr="001E067E">
        <w:rPr>
          <w:color w:val="000000" w:themeColor="text1"/>
        </w:rPr>
        <w:t xml:space="preserve"> </w:t>
      </w:r>
      <w:proofErr w:type="spellStart"/>
      <w:r w:rsidRPr="001E067E">
        <w:rPr>
          <w:color w:val="000000" w:themeColor="text1"/>
        </w:rPr>
        <w:t>дигар</w:t>
      </w:r>
      <w:proofErr w:type="spellEnd"/>
      <w:r w:rsidRPr="001E067E">
        <w:rPr>
          <w:color w:val="000000" w:themeColor="text1"/>
        </w:rPr>
        <w:t>» и «</w:t>
      </w:r>
      <w:proofErr w:type="spellStart"/>
      <w:r w:rsidRPr="001E067E">
        <w:rPr>
          <w:color w:val="000000" w:themeColor="text1"/>
        </w:rPr>
        <w:t>Дилхои</w:t>
      </w:r>
      <w:proofErr w:type="spellEnd"/>
      <w:r w:rsidRPr="001E067E">
        <w:rPr>
          <w:color w:val="000000" w:themeColor="text1"/>
        </w:rPr>
        <w:t xml:space="preserve"> </w:t>
      </w:r>
      <w:proofErr w:type="spellStart"/>
      <w:r w:rsidRPr="001E067E">
        <w:rPr>
          <w:color w:val="000000" w:themeColor="text1"/>
        </w:rPr>
        <w:t>кушода</w:t>
      </w:r>
      <w:proofErr w:type="spellEnd"/>
      <w:r w:rsidRPr="001E067E">
        <w:rPr>
          <w:color w:val="000000" w:themeColor="text1"/>
        </w:rPr>
        <w:t>» разработало клиническое руководство по «Введению детей с синдромом Дауна»</w:t>
      </w:r>
      <w:r w:rsidRPr="001E067E">
        <w:rPr>
          <w:rStyle w:val="aa"/>
        </w:rPr>
        <w:footnoteReference w:id="21"/>
      </w:r>
      <w:r w:rsidRPr="001E067E">
        <w:rPr>
          <w:color w:val="000000" w:themeColor="text1"/>
        </w:rPr>
        <w:t xml:space="preserve">. Представители гражданского сообщества вовлечены и активно участвовали в разработке проектов Государственной программы «Доступной среды» на </w:t>
      </w:r>
      <w:proofErr w:type="gramStart"/>
      <w:r w:rsidRPr="001E067E">
        <w:rPr>
          <w:color w:val="000000" w:themeColor="text1"/>
        </w:rPr>
        <w:t>2021−2025</w:t>
      </w:r>
      <w:proofErr w:type="gramEnd"/>
      <w:r w:rsidRPr="001E067E">
        <w:rPr>
          <w:color w:val="000000" w:themeColor="text1"/>
        </w:rPr>
        <w:t xml:space="preserve"> годы», Национальной программы по противодействию эпидемии вируса иммунодефицита человека и синдрома приобретенного иммунодефицита в РТ на 2021−2025 годы и Национальной программы защиты населения от туберкулеза в РТ на 2021−2025 годы.</w:t>
      </w:r>
    </w:p>
    <w:p w14:paraId="5DA09EBE" w14:textId="77777777" w:rsidR="00F553E6" w:rsidRPr="001E067E" w:rsidRDefault="00F553E6" w:rsidP="00F553E6">
      <w:pPr>
        <w:pStyle w:val="SingleTxtG"/>
        <w:rPr>
          <w:color w:val="000000" w:themeColor="text1"/>
        </w:rPr>
      </w:pPr>
      <w:r w:rsidRPr="001E067E">
        <w:rPr>
          <w:color w:val="000000" w:themeColor="text1"/>
        </w:rPr>
        <w:t>54.</w:t>
      </w:r>
      <w:r w:rsidRPr="001E067E">
        <w:rPr>
          <w:color w:val="000000" w:themeColor="text1"/>
        </w:rPr>
        <w:tab/>
        <w:t xml:space="preserve">Для совершенствования законодательства по усилению гендерной политики и защите прав женщин согласно распоряжению Руководителя Исполнительного аппарата Президента РТ от 29 июня 2017 </w:t>
      </w:r>
      <w:r w:rsidRPr="001E067E">
        <w:t>года</w:t>
      </w:r>
      <w:r w:rsidRPr="001E067E">
        <w:rPr>
          <w:color w:val="000000" w:themeColor="text1"/>
        </w:rPr>
        <w:t xml:space="preserve"> была создана Рабочая группа по усовершенствованию нормативных правовых актах по ликвидации гендерных стереотипов, защите прав женщин и предупреждения насилия в семье. Данная группа была разделена на три подгруппы:</w:t>
      </w:r>
    </w:p>
    <w:p w14:paraId="75F6CE5D"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подгруппа 1: Вопросы, связанные с совершенствованием нормативных правовых актов в </w:t>
      </w:r>
      <w:r w:rsidRPr="001E067E">
        <w:t>направлении</w:t>
      </w:r>
      <w:r w:rsidRPr="001E067E">
        <w:rPr>
          <w:color w:val="000000" w:themeColor="text1"/>
        </w:rPr>
        <w:t xml:space="preserve"> ликвидации гендерных стереотипов </w:t>
      </w:r>
      <w:r w:rsidRPr="001E067E">
        <w:rPr>
          <w:color w:val="000000" w:themeColor="text1"/>
        </w:rPr>
        <w:br/>
        <w:t>(при Комитете по делам женщин и семьи при Правительстве РТ в сотрудничестве с Проектом по предотвращению домашнего насилия (PDV);</w:t>
      </w:r>
    </w:p>
    <w:p w14:paraId="1857C2D8"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подгруппа 2: Вопросы, связанные с совершенствованием нормативных правовых актов о </w:t>
      </w:r>
      <w:r w:rsidRPr="001E067E">
        <w:t>защите</w:t>
      </w:r>
      <w:r w:rsidRPr="001E067E">
        <w:rPr>
          <w:color w:val="000000" w:themeColor="text1"/>
        </w:rPr>
        <w:t xml:space="preserve"> </w:t>
      </w:r>
      <w:r w:rsidRPr="001E067E">
        <w:t>прав</w:t>
      </w:r>
      <w:r w:rsidRPr="001E067E">
        <w:rPr>
          <w:color w:val="000000" w:themeColor="text1"/>
        </w:rPr>
        <w:t xml:space="preserve"> женщин (при Министерстве юстиции РТ в сотрудничестве ПРООН Программа «Верховенство закона и доступ к правосудию»);</w:t>
      </w:r>
    </w:p>
    <w:p w14:paraId="79DA9216"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подгруппа 3: Вопросы, связанные с совершенствованием нормативных правовых актов по предупреждению насилия в семье (при Генеральной прокуратуре в сотрудничестве с Проектом по предотвращению домашнего насилия (PDV). Проекты нормативных правовых актов разрабатываются в сотрудничестве с гражданским обществом.</w:t>
      </w:r>
    </w:p>
    <w:p w14:paraId="512349FB" w14:textId="77777777" w:rsidR="00F553E6" w:rsidRPr="001E067E" w:rsidRDefault="00F553E6" w:rsidP="00F553E6">
      <w:pPr>
        <w:pStyle w:val="SingleTxtG"/>
        <w:rPr>
          <w:color w:val="000000" w:themeColor="text1"/>
        </w:rPr>
      </w:pPr>
      <w:r w:rsidRPr="001E067E">
        <w:rPr>
          <w:color w:val="000000" w:themeColor="text1"/>
        </w:rPr>
        <w:t>55.</w:t>
      </w:r>
      <w:r w:rsidRPr="001E067E">
        <w:rPr>
          <w:color w:val="000000" w:themeColor="text1"/>
        </w:rPr>
        <w:tab/>
        <w:t xml:space="preserve">Проекты Национальной стратегии активизации роли женщин в РТ до 2030 года и ее План действий на 2021−2025 годы, которые определяют основные направления государственной политики для активизации роли женщин, созданию равных возможностей для женщин, предупреждению, искоренению насилия в отношении женщин, защите прав и интересов семьи, женщин и детей были рассмотрены с участием гражданского общества, такими как ОО «Зеркало», «Гендер и развитие», </w:t>
      </w:r>
      <w:r w:rsidRPr="001E067E">
        <w:rPr>
          <w:color w:val="000000" w:themeColor="text1"/>
        </w:rPr>
        <w:lastRenderedPageBreak/>
        <w:t>«Лига женщин с инвалидностью», «Лига женщин юристов», «</w:t>
      </w:r>
      <w:proofErr w:type="spellStart"/>
      <w:r w:rsidRPr="001E067E">
        <w:rPr>
          <w:color w:val="000000" w:themeColor="text1"/>
        </w:rPr>
        <w:t>Хуршед</w:t>
      </w:r>
      <w:proofErr w:type="spellEnd"/>
      <w:r w:rsidRPr="001E067E">
        <w:rPr>
          <w:color w:val="000000" w:themeColor="text1"/>
        </w:rPr>
        <w:t>», «Евразийский фонд Евразия ⸺ Таджикистан».</w:t>
      </w:r>
    </w:p>
    <w:p w14:paraId="51DA02EA" w14:textId="77777777" w:rsidR="00F553E6" w:rsidRPr="001E067E" w:rsidRDefault="00F553E6" w:rsidP="00F553E6">
      <w:pPr>
        <w:pStyle w:val="SingleTxtG"/>
        <w:rPr>
          <w:color w:val="000000" w:themeColor="text1"/>
        </w:rPr>
      </w:pPr>
      <w:r w:rsidRPr="001E067E">
        <w:rPr>
          <w:color w:val="000000" w:themeColor="text1"/>
        </w:rPr>
        <w:t>56.</w:t>
      </w:r>
      <w:r w:rsidRPr="001E067E">
        <w:rPr>
          <w:color w:val="000000" w:themeColor="text1"/>
        </w:rPr>
        <w:tab/>
        <w:t xml:space="preserve">Постановлением Правительства РТ от 24 мая 2021 года № 186 одобрена реализация Совместной программы ООН и Евросоюза «Луч света», которая направлена на защиту женщин, молодежи, </w:t>
      </w:r>
      <w:r w:rsidRPr="001E067E">
        <w:t>детей</w:t>
      </w:r>
      <w:r w:rsidRPr="001E067E">
        <w:rPr>
          <w:color w:val="000000" w:themeColor="text1"/>
        </w:rPr>
        <w:t>, инвалидов и других уязвимых групп от всех форм насилия дискриминационного характера. Национальный координатор ⸺ Комитет по делам женщин и семьи при поддержке ООН (ООН-Женщины, ПРООН, ЮНФПА, ЮНИСЕФ) и 16 НПО, выбранные структурами ООН.</w:t>
      </w:r>
    </w:p>
    <w:p w14:paraId="33AEB7F4" w14:textId="77777777" w:rsidR="00F553E6" w:rsidRPr="001E067E" w:rsidRDefault="00F553E6" w:rsidP="00F553E6">
      <w:pPr>
        <w:pStyle w:val="SingleTxtG"/>
        <w:rPr>
          <w:color w:val="000000" w:themeColor="text1"/>
        </w:rPr>
      </w:pPr>
      <w:r w:rsidRPr="001E067E">
        <w:rPr>
          <w:color w:val="000000" w:themeColor="text1"/>
        </w:rPr>
        <w:t>57.</w:t>
      </w:r>
      <w:r w:rsidRPr="001E067E">
        <w:rPr>
          <w:color w:val="000000" w:themeColor="text1"/>
        </w:rPr>
        <w:tab/>
        <w:t xml:space="preserve">Комитет по делам молодежи и спорта ежегодно на основании Постановления Правительства РТ от 10 мая 2005 года № 167 «Об учреждении грантов Правительства РТ для общественных </w:t>
      </w:r>
      <w:r w:rsidRPr="001E067E">
        <w:t>объединений</w:t>
      </w:r>
      <w:r w:rsidRPr="001E067E">
        <w:rPr>
          <w:color w:val="000000" w:themeColor="text1"/>
        </w:rPr>
        <w:t xml:space="preserve"> в сфере патриотического воспитания молодежи» 10 общественным объединениям выделяются гранты в размере 100 000 сомони.</w:t>
      </w:r>
    </w:p>
    <w:p w14:paraId="50D3E986"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13</w:t>
      </w:r>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6CB2AA5F" w14:textId="77777777" w:rsidR="00F553E6" w:rsidRPr="001E067E" w:rsidRDefault="00F553E6" w:rsidP="00F553E6">
      <w:pPr>
        <w:pStyle w:val="SingleTxtG"/>
        <w:rPr>
          <w:color w:val="000000" w:themeColor="text1"/>
        </w:rPr>
      </w:pPr>
      <w:r w:rsidRPr="001E067E">
        <w:rPr>
          <w:color w:val="000000" w:themeColor="text1"/>
        </w:rPr>
        <w:t>58.</w:t>
      </w:r>
      <w:r w:rsidRPr="001E067E">
        <w:rPr>
          <w:color w:val="000000" w:themeColor="text1"/>
        </w:rPr>
        <w:tab/>
        <w:t>В соответствии с Законом РТ о защите прав ребенка ребенком считается лицо, не достигшее 18-летнего возраста.</w:t>
      </w:r>
    </w:p>
    <w:p w14:paraId="1D3EDF8C" w14:textId="77777777" w:rsidR="00F553E6" w:rsidRPr="001E067E" w:rsidRDefault="00F553E6" w:rsidP="00F553E6">
      <w:pPr>
        <w:pStyle w:val="SingleTxtG"/>
        <w:rPr>
          <w:color w:val="000000" w:themeColor="text1"/>
        </w:rPr>
      </w:pPr>
      <w:r w:rsidRPr="001E067E">
        <w:rPr>
          <w:color w:val="000000" w:themeColor="text1"/>
        </w:rPr>
        <w:t>59.</w:t>
      </w:r>
      <w:r w:rsidRPr="001E067E">
        <w:rPr>
          <w:color w:val="000000" w:themeColor="text1"/>
        </w:rPr>
        <w:tab/>
        <w:t xml:space="preserve">По вопросам </w:t>
      </w:r>
      <w:r w:rsidRPr="001E067E">
        <w:t>предупреждения</w:t>
      </w:r>
      <w:r w:rsidRPr="001E067E">
        <w:rPr>
          <w:color w:val="000000" w:themeColor="text1"/>
        </w:rPr>
        <w:t xml:space="preserve"> ранних браков см. </w:t>
      </w:r>
      <w:proofErr w:type="spellStart"/>
      <w:r w:rsidRPr="001E067E">
        <w:rPr>
          <w:color w:val="000000" w:themeColor="text1"/>
        </w:rPr>
        <w:t>пп</w:t>
      </w:r>
      <w:proofErr w:type="spellEnd"/>
      <w:r w:rsidRPr="001E067E">
        <w:rPr>
          <w:color w:val="000000" w:themeColor="text1"/>
        </w:rPr>
        <w:t>. </w:t>
      </w:r>
      <w:proofErr w:type="gramStart"/>
      <w:r w:rsidRPr="001E067E">
        <w:rPr>
          <w:color w:val="000000" w:themeColor="text1"/>
        </w:rPr>
        <w:t>128−136</w:t>
      </w:r>
      <w:proofErr w:type="gramEnd"/>
      <w:r w:rsidRPr="001E067E">
        <w:rPr>
          <w:color w:val="000000" w:themeColor="text1"/>
        </w:rPr>
        <w:t xml:space="preserve"> настоящего доклада.</w:t>
      </w:r>
    </w:p>
    <w:p w14:paraId="1012BA08"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14</w:t>
      </w:r>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397772EA" w14:textId="77777777" w:rsidR="00F553E6" w:rsidRPr="001E067E" w:rsidRDefault="00F553E6" w:rsidP="00F553E6">
      <w:pPr>
        <w:pStyle w:val="SingleTxtG"/>
        <w:rPr>
          <w:color w:val="000000" w:themeColor="text1"/>
        </w:rPr>
      </w:pPr>
      <w:r w:rsidRPr="001E067E">
        <w:rPr>
          <w:color w:val="000000" w:themeColor="text1"/>
        </w:rPr>
        <w:t>60.</w:t>
      </w:r>
      <w:r w:rsidRPr="001E067E">
        <w:rPr>
          <w:color w:val="000000" w:themeColor="text1"/>
        </w:rPr>
        <w:tab/>
        <w:t xml:space="preserve">Для обеспечения детей в зависимости от возраста и заболевания для предоставления медицинских услуг в учреждениях здравоохранения действует два порядка, которые утверждены </w:t>
      </w:r>
      <w:r w:rsidRPr="001E067E">
        <w:t>постановлениями</w:t>
      </w:r>
      <w:r w:rsidRPr="001E067E">
        <w:rPr>
          <w:color w:val="000000" w:themeColor="text1"/>
        </w:rPr>
        <w:t xml:space="preserve"> Правительства, в частности </w:t>
      </w:r>
      <w:r w:rsidRPr="001E067E">
        <w:rPr>
          <w:color w:val="000000" w:themeColor="text1"/>
        </w:rPr>
        <w:br/>
        <w:t>«О Порядке предоставления медико-санитарных услуг гражданам РТ в государственных учреждениях здравоохранения»</w:t>
      </w:r>
      <w:r w:rsidRPr="001E067E">
        <w:rPr>
          <w:rStyle w:val="aa"/>
        </w:rPr>
        <w:footnoteReference w:id="22"/>
      </w:r>
      <w:r w:rsidRPr="001E067E">
        <w:rPr>
          <w:color w:val="000000" w:themeColor="text1"/>
        </w:rPr>
        <w:t xml:space="preserve"> и «О программе государственных гарантий по обеспечению населения медико-санитарными услугами в пилотных городах и районах РТ на </w:t>
      </w:r>
      <w:proofErr w:type="gramStart"/>
      <w:r w:rsidRPr="001E067E">
        <w:rPr>
          <w:color w:val="000000" w:themeColor="text1"/>
        </w:rPr>
        <w:t>2020−2022</w:t>
      </w:r>
      <w:proofErr w:type="gramEnd"/>
      <w:r w:rsidRPr="001E067E">
        <w:rPr>
          <w:color w:val="000000" w:themeColor="text1"/>
        </w:rPr>
        <w:t xml:space="preserve"> годы»</w:t>
      </w:r>
      <w:r w:rsidRPr="001E067E">
        <w:rPr>
          <w:rStyle w:val="aa"/>
        </w:rPr>
        <w:footnoteReference w:id="23"/>
      </w:r>
      <w:r w:rsidRPr="001E067E">
        <w:rPr>
          <w:color w:val="000000" w:themeColor="text1"/>
        </w:rPr>
        <w:t>.</w:t>
      </w:r>
    </w:p>
    <w:p w14:paraId="368042B7" w14:textId="77777777" w:rsidR="00F553E6" w:rsidRPr="001E067E" w:rsidRDefault="00F553E6" w:rsidP="00F553E6">
      <w:pPr>
        <w:pStyle w:val="SingleTxtG"/>
        <w:rPr>
          <w:color w:val="000000" w:themeColor="text1"/>
        </w:rPr>
      </w:pPr>
      <w:r w:rsidRPr="001E067E">
        <w:rPr>
          <w:color w:val="000000" w:themeColor="text1"/>
        </w:rPr>
        <w:t>61.</w:t>
      </w:r>
      <w:r w:rsidRPr="001E067E">
        <w:rPr>
          <w:color w:val="000000" w:themeColor="text1"/>
        </w:rPr>
        <w:tab/>
        <w:t>Согласно этим документам, детям до 1 года, инвалидам с детства, детям-инвалидам до 18 лет, которые находятся в домах ребенка, семейных детских домах (принявшие семьи), интернатах для детей-сирот и детей, оставшихся без попечения родителей, членам малоимущих семей медицинское обслуживание является полностью бесплатным.</w:t>
      </w:r>
    </w:p>
    <w:p w14:paraId="718C39CC" w14:textId="77777777" w:rsidR="00F553E6" w:rsidRPr="001E067E" w:rsidRDefault="00F553E6" w:rsidP="00F553E6">
      <w:pPr>
        <w:pStyle w:val="SingleTxtG"/>
        <w:rPr>
          <w:color w:val="000000" w:themeColor="text1"/>
        </w:rPr>
      </w:pPr>
      <w:r w:rsidRPr="001E067E">
        <w:rPr>
          <w:color w:val="000000" w:themeColor="text1"/>
        </w:rPr>
        <w:t>62.</w:t>
      </w:r>
      <w:r w:rsidRPr="001E067E">
        <w:rPr>
          <w:color w:val="000000" w:themeColor="text1"/>
        </w:rPr>
        <w:tab/>
        <w:t xml:space="preserve">Больным с острым инфарктом миокарда (в первые две недели), онкологическим больным в терминальной стадии, больным страдающим гемофилией, проказой, бешенством, дифтерией, туберкулезом (в рамках </w:t>
      </w:r>
      <w:r w:rsidRPr="001E067E">
        <w:t>программы</w:t>
      </w:r>
      <w:r w:rsidRPr="001E067E">
        <w:rPr>
          <w:color w:val="000000" w:themeColor="text1"/>
        </w:rPr>
        <w:t xml:space="preserve"> ДОТС), ВИЧ/СПИД, инсулинозависимым сахарным диабетом и детям до пяти лет, страдающим </w:t>
      </w:r>
      <w:proofErr w:type="spellStart"/>
      <w:r w:rsidRPr="001E067E">
        <w:rPr>
          <w:color w:val="000000" w:themeColor="text1"/>
        </w:rPr>
        <w:t>диарейными</w:t>
      </w:r>
      <w:proofErr w:type="spellEnd"/>
      <w:r w:rsidRPr="001E067E">
        <w:rPr>
          <w:color w:val="000000" w:themeColor="text1"/>
        </w:rPr>
        <w:t xml:space="preserve"> заболеваниями и острыми респираторными заболеваниями (в рамках программы Интегрированные болезни детского возраста) медицинские услуги являются полностью бесплатными и в эти наименования включены и дети).</w:t>
      </w:r>
    </w:p>
    <w:p w14:paraId="2B9246B7" w14:textId="77777777" w:rsidR="00F553E6" w:rsidRPr="001E067E" w:rsidRDefault="00F553E6" w:rsidP="00F553E6">
      <w:pPr>
        <w:pStyle w:val="SingleTxtG"/>
        <w:rPr>
          <w:color w:val="000000" w:themeColor="text1"/>
        </w:rPr>
      </w:pPr>
      <w:r w:rsidRPr="001E067E">
        <w:rPr>
          <w:color w:val="000000" w:themeColor="text1"/>
        </w:rPr>
        <w:t>63.</w:t>
      </w:r>
      <w:r w:rsidRPr="001E067E">
        <w:rPr>
          <w:color w:val="000000" w:themeColor="text1"/>
        </w:rPr>
        <w:tab/>
        <w:t xml:space="preserve">В рамках Программы государственных гарантий по обеспечению населения медико-санитарными услугами в пилотных городах и районах РТ на 2020−2022 годы дети, заболевшие заболеваниями, имеющими социальный характер, обеспечиваются лекарством и веществами медицинского назначения за счет средств бюджета, грантов и гуманитарной помощи, дополнительных средств, которые выделяют местные исполнительные органы государственной власти, а также других источников, </w:t>
      </w:r>
      <w:r w:rsidRPr="001E067E">
        <w:rPr>
          <w:color w:val="000000" w:themeColor="text1"/>
        </w:rPr>
        <w:br/>
        <w:t xml:space="preserve">которые не запрещены законодательством РТ бесплатно, в частности </w:t>
      </w:r>
      <w:proofErr w:type="spellStart"/>
      <w:r w:rsidRPr="001E067E">
        <w:rPr>
          <w:color w:val="000000" w:themeColor="text1"/>
        </w:rPr>
        <w:t>диарейными</w:t>
      </w:r>
      <w:proofErr w:type="spellEnd"/>
      <w:r w:rsidRPr="001E067E">
        <w:rPr>
          <w:color w:val="000000" w:themeColor="text1"/>
        </w:rPr>
        <w:t xml:space="preserve"> заболеваниями и острыми респираторными заболеваниями, гемофилией, туберкулезом, инсулинозависимым сахарным диабетом и дети с ВИЧ/СПИДом.</w:t>
      </w:r>
    </w:p>
    <w:p w14:paraId="25AF9AD9" w14:textId="77777777" w:rsidR="00F553E6" w:rsidRPr="001E067E" w:rsidRDefault="00F553E6" w:rsidP="00F553E6">
      <w:pPr>
        <w:pStyle w:val="SingleTxtG"/>
        <w:rPr>
          <w:color w:val="000000" w:themeColor="text1"/>
        </w:rPr>
      </w:pPr>
      <w:r w:rsidRPr="001E067E">
        <w:rPr>
          <w:color w:val="000000" w:themeColor="text1"/>
        </w:rPr>
        <w:lastRenderedPageBreak/>
        <w:t>64.</w:t>
      </w:r>
      <w:r w:rsidRPr="001E067E">
        <w:rPr>
          <w:color w:val="000000" w:themeColor="text1"/>
        </w:rPr>
        <w:tab/>
        <w:t xml:space="preserve">С целью большего охвата уязвимых детей социальными услугами в рамках государственного социального заказа созданы и функционируют соответствующие центры оказания социальных услуг: 32 </w:t>
      </w:r>
      <w:r w:rsidRPr="001E067E">
        <w:t>центра</w:t>
      </w:r>
      <w:r w:rsidRPr="001E067E">
        <w:rPr>
          <w:color w:val="000000" w:themeColor="text1"/>
        </w:rPr>
        <w:t xml:space="preserve"> дневного пребывания для детей </w:t>
      </w:r>
      <w:r w:rsidRPr="001E067E">
        <w:rPr>
          <w:color w:val="000000" w:themeColor="text1"/>
        </w:rPr>
        <w:br/>
        <w:t xml:space="preserve">с ограниченными возможностями (ДОВ), 13 комплексных центров социального обслуживания детей ДОВ и лиц, находящихся в трудных жизненных условиях, </w:t>
      </w:r>
      <w:r w:rsidRPr="001E067E">
        <w:rPr>
          <w:color w:val="000000" w:themeColor="text1"/>
        </w:rPr>
        <w:br/>
        <w:t xml:space="preserve">и 1 реабилитационный центр (со стационаром в течение 21 дня) для детей ДОВ с матерями в районе Мир Саид Али </w:t>
      </w:r>
      <w:proofErr w:type="spellStart"/>
      <w:r w:rsidRPr="001E067E">
        <w:rPr>
          <w:color w:val="000000" w:themeColor="text1"/>
        </w:rPr>
        <w:t>Хамадони</w:t>
      </w:r>
      <w:proofErr w:type="spellEnd"/>
      <w:r w:rsidRPr="001E067E">
        <w:rPr>
          <w:color w:val="000000" w:themeColor="text1"/>
        </w:rPr>
        <w:t xml:space="preserve">. Данные центры в 2021 году оказали </w:t>
      </w:r>
      <w:r w:rsidRPr="001E067E">
        <w:rPr>
          <w:color w:val="000000" w:themeColor="text1"/>
        </w:rPr>
        <w:br/>
        <w:t>5166 инвалидам социальные услуги, в том числе 417 детям с инвалидностью, что на 1066 человек больше, чем в 2020 году.</w:t>
      </w:r>
    </w:p>
    <w:p w14:paraId="5CD42B6E" w14:textId="77777777" w:rsidR="00F553E6" w:rsidRPr="001E067E" w:rsidRDefault="00F553E6" w:rsidP="00F553E6">
      <w:pPr>
        <w:pStyle w:val="SingleTxtG"/>
        <w:rPr>
          <w:color w:val="000000" w:themeColor="text1"/>
        </w:rPr>
      </w:pPr>
      <w:r w:rsidRPr="001E067E">
        <w:rPr>
          <w:color w:val="000000" w:themeColor="text1"/>
        </w:rPr>
        <w:t>65.</w:t>
      </w:r>
      <w:r w:rsidRPr="001E067E">
        <w:rPr>
          <w:color w:val="000000" w:themeColor="text1"/>
        </w:rPr>
        <w:tab/>
        <w:t>При Агентстве социальной защиты населения с 2011 года реализуется проект по реализации адресной социальной помощи (АСП) малоимущим семьям (более подробно см</w:t>
      </w:r>
      <w:r>
        <w:rPr>
          <w:color w:val="000000" w:themeColor="text1"/>
        </w:rPr>
        <w:t>.</w:t>
      </w:r>
      <w:r w:rsidRPr="001E067E">
        <w:rPr>
          <w:color w:val="000000" w:themeColor="text1"/>
        </w:rPr>
        <w:t xml:space="preserve"> </w:t>
      </w:r>
      <w:proofErr w:type="spellStart"/>
      <w:r w:rsidRPr="001E067E">
        <w:rPr>
          <w:color w:val="000000" w:themeColor="text1"/>
        </w:rPr>
        <w:t>пп</w:t>
      </w:r>
      <w:proofErr w:type="spellEnd"/>
      <w:r w:rsidRPr="001E067E">
        <w:rPr>
          <w:color w:val="000000" w:themeColor="text1"/>
        </w:rPr>
        <w:t xml:space="preserve">. 28 и 29 настоящего </w:t>
      </w:r>
      <w:r w:rsidRPr="001E067E">
        <w:t>доклада</w:t>
      </w:r>
      <w:r w:rsidRPr="001E067E">
        <w:rPr>
          <w:color w:val="000000" w:themeColor="text1"/>
        </w:rPr>
        <w:t xml:space="preserve">). </w:t>
      </w:r>
    </w:p>
    <w:p w14:paraId="5293086E" w14:textId="77777777" w:rsidR="00F553E6" w:rsidRPr="001E067E" w:rsidRDefault="00F553E6" w:rsidP="00F553E6">
      <w:pPr>
        <w:pStyle w:val="SingleTxtG"/>
        <w:rPr>
          <w:color w:val="000000" w:themeColor="text1"/>
        </w:rPr>
      </w:pPr>
      <w:r w:rsidRPr="001E067E">
        <w:rPr>
          <w:color w:val="000000" w:themeColor="text1"/>
        </w:rPr>
        <w:t>66.</w:t>
      </w:r>
      <w:r w:rsidRPr="001E067E">
        <w:rPr>
          <w:color w:val="000000" w:themeColor="text1"/>
        </w:rPr>
        <w:tab/>
        <w:t xml:space="preserve">Для оказания социальных услуг детям с инвалидностью в городах и районах страны создано 48 центров дневного пребывания, которые обслуживают 3999 человек с инвалидностью. </w:t>
      </w:r>
    </w:p>
    <w:p w14:paraId="6DB74C42" w14:textId="77777777" w:rsidR="00F553E6" w:rsidRPr="001E067E" w:rsidRDefault="00F553E6" w:rsidP="00F553E6">
      <w:pPr>
        <w:pStyle w:val="SingleTxtG"/>
        <w:rPr>
          <w:color w:val="000000" w:themeColor="text1"/>
        </w:rPr>
      </w:pPr>
      <w:r w:rsidRPr="001E067E">
        <w:rPr>
          <w:color w:val="000000" w:themeColor="text1"/>
        </w:rPr>
        <w:t>67.</w:t>
      </w:r>
      <w:r w:rsidRPr="001E067E">
        <w:rPr>
          <w:color w:val="000000" w:themeColor="text1"/>
        </w:rPr>
        <w:tab/>
        <w:t xml:space="preserve">В 2018 году по клиническим показаниям прошли тестирование на ВИЧ ⸺ </w:t>
      </w:r>
      <w:r w:rsidRPr="001E067E">
        <w:rPr>
          <w:color w:val="000000" w:themeColor="text1"/>
        </w:rPr>
        <w:br/>
        <w:t xml:space="preserve">10 196 детей в возрасте до 18 лет, где положительный результат был у 85 детей, </w:t>
      </w:r>
      <w:r w:rsidRPr="001E067E">
        <w:rPr>
          <w:color w:val="000000" w:themeColor="text1"/>
        </w:rPr>
        <w:br/>
        <w:t xml:space="preserve">в 2019 году ⸺ 16 331 ребенок (62 ⸺ положительный результат); в 2020 году ⸺ </w:t>
      </w:r>
      <w:r w:rsidRPr="001E067E">
        <w:rPr>
          <w:color w:val="000000" w:themeColor="text1"/>
        </w:rPr>
        <w:br/>
        <w:t xml:space="preserve">9759 детей (92 положительных результата), в 2021 году ⸺ 10 921 ребенок </w:t>
      </w:r>
      <w:r w:rsidRPr="001E067E">
        <w:rPr>
          <w:color w:val="000000" w:themeColor="text1"/>
        </w:rPr>
        <w:br/>
        <w:t>(30 с положительным результатом).</w:t>
      </w:r>
    </w:p>
    <w:p w14:paraId="2BF57A30" w14:textId="77777777" w:rsidR="00F553E6" w:rsidRPr="001E067E" w:rsidRDefault="00F553E6" w:rsidP="00F553E6">
      <w:pPr>
        <w:pStyle w:val="SingleTxtG"/>
        <w:rPr>
          <w:color w:val="000000" w:themeColor="text1"/>
        </w:rPr>
      </w:pPr>
      <w:r w:rsidRPr="001E067E">
        <w:rPr>
          <w:color w:val="000000" w:themeColor="text1"/>
        </w:rPr>
        <w:t>68.</w:t>
      </w:r>
      <w:r w:rsidRPr="001E067E">
        <w:rPr>
          <w:color w:val="000000" w:themeColor="text1"/>
        </w:rPr>
        <w:tab/>
        <w:t xml:space="preserve">В 2019 году среди </w:t>
      </w:r>
      <w:r w:rsidRPr="001E067E">
        <w:t>школьников</w:t>
      </w:r>
      <w:r w:rsidRPr="001E067E">
        <w:rPr>
          <w:color w:val="000000" w:themeColor="text1"/>
        </w:rPr>
        <w:t xml:space="preserve"> </w:t>
      </w:r>
      <w:proofErr w:type="gramStart"/>
      <w:r w:rsidRPr="001E067E">
        <w:rPr>
          <w:color w:val="000000" w:themeColor="text1"/>
        </w:rPr>
        <w:t>7−17</w:t>
      </w:r>
      <w:proofErr w:type="gramEnd"/>
      <w:r w:rsidRPr="001E067E">
        <w:rPr>
          <w:color w:val="000000" w:themeColor="text1"/>
        </w:rPr>
        <w:t xml:space="preserve"> лет в городах Душанбе, Куляб и Турсунзаде было дополнительно проведено 120 000 тестов, где у 83 человек был выявлен ВИЧ.</w:t>
      </w:r>
    </w:p>
    <w:tbl>
      <w:tblPr>
        <w:tblW w:w="7370" w:type="dxa"/>
        <w:tblInd w:w="1134" w:type="dxa"/>
        <w:tblLayout w:type="fixed"/>
        <w:tblCellMar>
          <w:left w:w="0" w:type="dxa"/>
          <w:right w:w="0" w:type="dxa"/>
        </w:tblCellMar>
        <w:tblLook w:val="04A0" w:firstRow="1" w:lastRow="0" w:firstColumn="1" w:lastColumn="0" w:noHBand="0" w:noVBand="1"/>
      </w:tblPr>
      <w:tblGrid>
        <w:gridCol w:w="1337"/>
        <w:gridCol w:w="1974"/>
        <w:gridCol w:w="2175"/>
        <w:gridCol w:w="1884"/>
      </w:tblGrid>
      <w:tr w:rsidR="00F553E6" w:rsidRPr="001E067E" w14:paraId="0DB55673" w14:textId="77777777" w:rsidTr="00770C2A">
        <w:trPr>
          <w:tblHeader/>
        </w:trPr>
        <w:tc>
          <w:tcPr>
            <w:tcW w:w="1337" w:type="dxa"/>
            <w:tcBorders>
              <w:top w:val="single" w:sz="4" w:space="0" w:color="auto"/>
              <w:bottom w:val="single" w:sz="12" w:space="0" w:color="auto"/>
            </w:tcBorders>
            <w:shd w:val="clear" w:color="auto" w:fill="auto"/>
            <w:vAlign w:val="bottom"/>
          </w:tcPr>
          <w:p w14:paraId="035D40CF" w14:textId="77777777" w:rsidR="00F553E6" w:rsidRPr="001E067E" w:rsidRDefault="00F553E6" w:rsidP="00770C2A">
            <w:pPr>
              <w:suppressAutoHyphens w:val="0"/>
              <w:spacing w:before="80" w:after="80" w:line="200" w:lineRule="exact"/>
              <w:ind w:left="28"/>
              <w:rPr>
                <w:i/>
                <w:sz w:val="16"/>
              </w:rPr>
            </w:pPr>
            <w:r w:rsidRPr="001E067E">
              <w:rPr>
                <w:i/>
                <w:sz w:val="16"/>
              </w:rPr>
              <w:t>Год</w:t>
            </w:r>
          </w:p>
        </w:tc>
        <w:tc>
          <w:tcPr>
            <w:tcW w:w="1974" w:type="dxa"/>
            <w:tcBorders>
              <w:top w:val="single" w:sz="4" w:space="0" w:color="auto"/>
              <w:bottom w:val="single" w:sz="12" w:space="0" w:color="auto"/>
            </w:tcBorders>
            <w:shd w:val="clear" w:color="auto" w:fill="auto"/>
            <w:vAlign w:val="bottom"/>
          </w:tcPr>
          <w:p w14:paraId="2B8BEF9C" w14:textId="77777777" w:rsidR="00F553E6" w:rsidRPr="001E067E" w:rsidRDefault="00F553E6" w:rsidP="00770C2A">
            <w:pPr>
              <w:suppressAutoHyphens w:val="0"/>
              <w:spacing w:before="80" w:after="80" w:line="200" w:lineRule="exact"/>
              <w:ind w:left="28"/>
              <w:jc w:val="right"/>
              <w:rPr>
                <w:i/>
                <w:sz w:val="16"/>
              </w:rPr>
            </w:pPr>
            <w:r w:rsidRPr="001E067E">
              <w:rPr>
                <w:i/>
                <w:sz w:val="16"/>
              </w:rPr>
              <w:t>Кол</w:t>
            </w:r>
            <w:r>
              <w:rPr>
                <w:i/>
                <w:sz w:val="16"/>
              </w:rPr>
              <w:t>ичест</w:t>
            </w:r>
            <w:r w:rsidRPr="001E067E">
              <w:rPr>
                <w:i/>
                <w:sz w:val="16"/>
              </w:rPr>
              <w:t xml:space="preserve">во детей, </w:t>
            </w:r>
            <w:r w:rsidRPr="001E067E">
              <w:rPr>
                <w:i/>
                <w:sz w:val="16"/>
              </w:rPr>
              <w:br/>
              <w:t>живущих с ВИЧ</w:t>
            </w:r>
          </w:p>
        </w:tc>
        <w:tc>
          <w:tcPr>
            <w:tcW w:w="2175" w:type="dxa"/>
            <w:tcBorders>
              <w:top w:val="single" w:sz="4" w:space="0" w:color="auto"/>
              <w:bottom w:val="single" w:sz="12" w:space="0" w:color="auto"/>
            </w:tcBorders>
            <w:shd w:val="clear" w:color="auto" w:fill="auto"/>
            <w:vAlign w:val="bottom"/>
          </w:tcPr>
          <w:p w14:paraId="3274062B" w14:textId="77777777" w:rsidR="00F553E6" w:rsidRPr="001E067E" w:rsidRDefault="00F553E6" w:rsidP="00770C2A">
            <w:pPr>
              <w:suppressAutoHyphens w:val="0"/>
              <w:spacing w:before="80" w:after="80" w:line="200" w:lineRule="exact"/>
              <w:ind w:left="28"/>
              <w:jc w:val="right"/>
              <w:rPr>
                <w:i/>
                <w:sz w:val="16"/>
              </w:rPr>
            </w:pPr>
            <w:r w:rsidRPr="001E067E">
              <w:rPr>
                <w:i/>
                <w:sz w:val="16"/>
              </w:rPr>
              <w:t>Охват антивирусной терапией</w:t>
            </w:r>
          </w:p>
        </w:tc>
        <w:tc>
          <w:tcPr>
            <w:tcW w:w="1884" w:type="dxa"/>
            <w:tcBorders>
              <w:top w:val="single" w:sz="4" w:space="0" w:color="auto"/>
              <w:bottom w:val="single" w:sz="12" w:space="0" w:color="auto"/>
            </w:tcBorders>
            <w:shd w:val="clear" w:color="auto" w:fill="auto"/>
            <w:vAlign w:val="bottom"/>
          </w:tcPr>
          <w:p w14:paraId="281D78F0" w14:textId="77777777" w:rsidR="00F553E6" w:rsidRPr="001E067E" w:rsidRDefault="00F553E6" w:rsidP="00770C2A">
            <w:pPr>
              <w:suppressAutoHyphens w:val="0"/>
              <w:spacing w:before="80" w:after="80" w:line="200" w:lineRule="exact"/>
              <w:ind w:left="28"/>
              <w:jc w:val="right"/>
              <w:rPr>
                <w:i/>
                <w:sz w:val="16"/>
              </w:rPr>
            </w:pPr>
            <w:r w:rsidRPr="001E067E">
              <w:rPr>
                <w:i/>
                <w:sz w:val="16"/>
              </w:rPr>
              <w:t xml:space="preserve">Эффективность </w:t>
            </w:r>
            <w:r w:rsidRPr="001E067E">
              <w:rPr>
                <w:i/>
                <w:sz w:val="16"/>
              </w:rPr>
              <w:br/>
              <w:t>лечения в %</w:t>
            </w:r>
          </w:p>
        </w:tc>
      </w:tr>
      <w:tr w:rsidR="00F553E6" w:rsidRPr="001E067E" w14:paraId="4FD9BFD6" w14:textId="77777777" w:rsidTr="00770C2A">
        <w:tc>
          <w:tcPr>
            <w:tcW w:w="1337" w:type="dxa"/>
            <w:tcBorders>
              <w:top w:val="single" w:sz="12" w:space="0" w:color="auto"/>
            </w:tcBorders>
            <w:shd w:val="clear" w:color="auto" w:fill="auto"/>
          </w:tcPr>
          <w:p w14:paraId="00C2234B" w14:textId="77777777" w:rsidR="00F553E6" w:rsidRPr="001E067E" w:rsidRDefault="00F553E6" w:rsidP="00770C2A">
            <w:pPr>
              <w:suppressAutoHyphens w:val="0"/>
              <w:spacing w:before="40" w:after="40" w:line="220" w:lineRule="exact"/>
              <w:rPr>
                <w:sz w:val="18"/>
              </w:rPr>
            </w:pPr>
            <w:r w:rsidRPr="001E067E">
              <w:rPr>
                <w:sz w:val="18"/>
              </w:rPr>
              <w:t>2018</w:t>
            </w:r>
          </w:p>
        </w:tc>
        <w:tc>
          <w:tcPr>
            <w:tcW w:w="1974" w:type="dxa"/>
            <w:tcBorders>
              <w:top w:val="single" w:sz="12" w:space="0" w:color="auto"/>
            </w:tcBorders>
            <w:shd w:val="clear" w:color="auto" w:fill="auto"/>
            <w:vAlign w:val="bottom"/>
          </w:tcPr>
          <w:p w14:paraId="32D0997D" w14:textId="77777777" w:rsidR="00F553E6" w:rsidRPr="001E067E" w:rsidRDefault="00F553E6" w:rsidP="00770C2A">
            <w:pPr>
              <w:suppressAutoHyphens w:val="0"/>
              <w:spacing w:before="40" w:after="40" w:line="220" w:lineRule="exact"/>
              <w:jc w:val="right"/>
              <w:rPr>
                <w:sz w:val="18"/>
              </w:rPr>
            </w:pPr>
            <w:r w:rsidRPr="001E067E">
              <w:rPr>
                <w:sz w:val="18"/>
              </w:rPr>
              <w:t>872</w:t>
            </w:r>
          </w:p>
        </w:tc>
        <w:tc>
          <w:tcPr>
            <w:tcW w:w="2175" w:type="dxa"/>
            <w:tcBorders>
              <w:top w:val="single" w:sz="12" w:space="0" w:color="auto"/>
            </w:tcBorders>
            <w:shd w:val="clear" w:color="auto" w:fill="auto"/>
            <w:vAlign w:val="bottom"/>
          </w:tcPr>
          <w:p w14:paraId="079D0E75" w14:textId="77777777" w:rsidR="00F553E6" w:rsidRPr="001E067E" w:rsidRDefault="00F553E6" w:rsidP="00770C2A">
            <w:pPr>
              <w:suppressAutoHyphens w:val="0"/>
              <w:spacing w:before="40" w:after="40" w:line="220" w:lineRule="exact"/>
              <w:jc w:val="right"/>
              <w:rPr>
                <w:sz w:val="18"/>
              </w:rPr>
            </w:pPr>
            <w:r w:rsidRPr="001E067E">
              <w:rPr>
                <w:sz w:val="18"/>
              </w:rPr>
              <w:t>848</w:t>
            </w:r>
          </w:p>
        </w:tc>
        <w:tc>
          <w:tcPr>
            <w:tcW w:w="1884" w:type="dxa"/>
            <w:tcBorders>
              <w:top w:val="single" w:sz="12" w:space="0" w:color="auto"/>
            </w:tcBorders>
            <w:shd w:val="clear" w:color="auto" w:fill="auto"/>
            <w:vAlign w:val="bottom"/>
          </w:tcPr>
          <w:p w14:paraId="2F404668" w14:textId="77777777" w:rsidR="00F553E6" w:rsidRPr="001E067E" w:rsidRDefault="00F553E6" w:rsidP="00770C2A">
            <w:pPr>
              <w:suppressAutoHyphens w:val="0"/>
              <w:spacing w:before="40" w:after="40" w:line="220" w:lineRule="exact"/>
              <w:jc w:val="right"/>
              <w:rPr>
                <w:sz w:val="18"/>
              </w:rPr>
            </w:pPr>
            <w:r w:rsidRPr="001E067E">
              <w:rPr>
                <w:sz w:val="18"/>
              </w:rPr>
              <w:t>64,3 %</w:t>
            </w:r>
          </w:p>
        </w:tc>
      </w:tr>
      <w:tr w:rsidR="00F553E6" w:rsidRPr="001E067E" w14:paraId="20BE29FF" w14:textId="77777777" w:rsidTr="00770C2A">
        <w:tc>
          <w:tcPr>
            <w:tcW w:w="1337" w:type="dxa"/>
            <w:shd w:val="clear" w:color="auto" w:fill="auto"/>
          </w:tcPr>
          <w:p w14:paraId="6FA151D7" w14:textId="77777777" w:rsidR="00F553E6" w:rsidRPr="001E067E" w:rsidRDefault="00F553E6" w:rsidP="00770C2A">
            <w:pPr>
              <w:suppressAutoHyphens w:val="0"/>
              <w:spacing w:before="40" w:after="40" w:line="220" w:lineRule="exact"/>
              <w:rPr>
                <w:sz w:val="18"/>
              </w:rPr>
            </w:pPr>
            <w:r w:rsidRPr="001E067E">
              <w:rPr>
                <w:sz w:val="18"/>
              </w:rPr>
              <w:t>2019</w:t>
            </w:r>
          </w:p>
        </w:tc>
        <w:tc>
          <w:tcPr>
            <w:tcW w:w="1974" w:type="dxa"/>
            <w:shd w:val="clear" w:color="auto" w:fill="auto"/>
            <w:vAlign w:val="bottom"/>
          </w:tcPr>
          <w:p w14:paraId="1ACD8637" w14:textId="77777777" w:rsidR="00F553E6" w:rsidRPr="001E067E" w:rsidRDefault="00F553E6" w:rsidP="00770C2A">
            <w:pPr>
              <w:suppressAutoHyphens w:val="0"/>
              <w:spacing w:before="40" w:after="40" w:line="220" w:lineRule="exact"/>
              <w:jc w:val="right"/>
              <w:rPr>
                <w:sz w:val="18"/>
              </w:rPr>
            </w:pPr>
            <w:r w:rsidRPr="001E067E">
              <w:rPr>
                <w:sz w:val="18"/>
              </w:rPr>
              <w:t>1 061</w:t>
            </w:r>
          </w:p>
        </w:tc>
        <w:tc>
          <w:tcPr>
            <w:tcW w:w="2175" w:type="dxa"/>
            <w:shd w:val="clear" w:color="auto" w:fill="auto"/>
            <w:vAlign w:val="bottom"/>
          </w:tcPr>
          <w:p w14:paraId="59A2AF0A" w14:textId="77777777" w:rsidR="00F553E6" w:rsidRPr="001E067E" w:rsidRDefault="00F553E6" w:rsidP="00770C2A">
            <w:pPr>
              <w:suppressAutoHyphens w:val="0"/>
              <w:spacing w:before="40" w:after="40" w:line="220" w:lineRule="exact"/>
              <w:jc w:val="right"/>
              <w:rPr>
                <w:sz w:val="18"/>
              </w:rPr>
            </w:pPr>
            <w:r w:rsidRPr="001E067E">
              <w:rPr>
                <w:sz w:val="18"/>
              </w:rPr>
              <w:t>977</w:t>
            </w:r>
          </w:p>
        </w:tc>
        <w:tc>
          <w:tcPr>
            <w:tcW w:w="1884" w:type="dxa"/>
            <w:shd w:val="clear" w:color="auto" w:fill="auto"/>
            <w:vAlign w:val="bottom"/>
          </w:tcPr>
          <w:p w14:paraId="51220246" w14:textId="77777777" w:rsidR="00F553E6" w:rsidRPr="001E067E" w:rsidRDefault="00F553E6" w:rsidP="00770C2A">
            <w:pPr>
              <w:suppressAutoHyphens w:val="0"/>
              <w:spacing w:before="40" w:after="40" w:line="220" w:lineRule="exact"/>
              <w:jc w:val="right"/>
              <w:rPr>
                <w:sz w:val="18"/>
              </w:rPr>
            </w:pPr>
            <w:r w:rsidRPr="001E067E">
              <w:rPr>
                <w:sz w:val="18"/>
              </w:rPr>
              <w:t>76,0 %</w:t>
            </w:r>
          </w:p>
        </w:tc>
      </w:tr>
      <w:tr w:rsidR="00F553E6" w:rsidRPr="001E067E" w14:paraId="57B8DD02" w14:textId="77777777" w:rsidTr="00770C2A">
        <w:tc>
          <w:tcPr>
            <w:tcW w:w="1337" w:type="dxa"/>
            <w:shd w:val="clear" w:color="auto" w:fill="auto"/>
          </w:tcPr>
          <w:p w14:paraId="3A5DEB10" w14:textId="77777777" w:rsidR="00F553E6" w:rsidRPr="001E067E" w:rsidRDefault="00F553E6" w:rsidP="00770C2A">
            <w:pPr>
              <w:suppressAutoHyphens w:val="0"/>
              <w:spacing w:before="40" w:after="40" w:line="220" w:lineRule="exact"/>
              <w:rPr>
                <w:sz w:val="18"/>
              </w:rPr>
            </w:pPr>
            <w:r w:rsidRPr="001E067E">
              <w:rPr>
                <w:sz w:val="18"/>
              </w:rPr>
              <w:t>2020</w:t>
            </w:r>
          </w:p>
        </w:tc>
        <w:tc>
          <w:tcPr>
            <w:tcW w:w="1974" w:type="dxa"/>
            <w:shd w:val="clear" w:color="auto" w:fill="auto"/>
            <w:vAlign w:val="bottom"/>
          </w:tcPr>
          <w:p w14:paraId="400F8CF8" w14:textId="77777777" w:rsidR="00F553E6" w:rsidRPr="001E067E" w:rsidRDefault="00F553E6" w:rsidP="00770C2A">
            <w:pPr>
              <w:suppressAutoHyphens w:val="0"/>
              <w:spacing w:before="40" w:after="40" w:line="220" w:lineRule="exact"/>
              <w:jc w:val="right"/>
              <w:rPr>
                <w:sz w:val="18"/>
              </w:rPr>
            </w:pPr>
            <w:r w:rsidRPr="001E067E">
              <w:rPr>
                <w:sz w:val="18"/>
              </w:rPr>
              <w:t>1 079</w:t>
            </w:r>
          </w:p>
        </w:tc>
        <w:tc>
          <w:tcPr>
            <w:tcW w:w="2175" w:type="dxa"/>
            <w:shd w:val="clear" w:color="auto" w:fill="auto"/>
            <w:vAlign w:val="bottom"/>
          </w:tcPr>
          <w:p w14:paraId="2F9FDCDD" w14:textId="77777777" w:rsidR="00F553E6" w:rsidRPr="001E067E" w:rsidRDefault="00F553E6" w:rsidP="00770C2A">
            <w:pPr>
              <w:suppressAutoHyphens w:val="0"/>
              <w:spacing w:before="40" w:after="40" w:line="220" w:lineRule="exact"/>
              <w:jc w:val="right"/>
              <w:rPr>
                <w:sz w:val="18"/>
              </w:rPr>
            </w:pPr>
            <w:r w:rsidRPr="001E067E">
              <w:rPr>
                <w:sz w:val="18"/>
              </w:rPr>
              <w:t>1 041</w:t>
            </w:r>
          </w:p>
        </w:tc>
        <w:tc>
          <w:tcPr>
            <w:tcW w:w="1884" w:type="dxa"/>
            <w:shd w:val="clear" w:color="auto" w:fill="auto"/>
            <w:vAlign w:val="bottom"/>
          </w:tcPr>
          <w:p w14:paraId="22E8CACD" w14:textId="77777777" w:rsidR="00F553E6" w:rsidRPr="001E067E" w:rsidRDefault="00F553E6" w:rsidP="00770C2A">
            <w:pPr>
              <w:suppressAutoHyphens w:val="0"/>
              <w:spacing w:before="40" w:after="40" w:line="220" w:lineRule="exact"/>
              <w:jc w:val="right"/>
              <w:rPr>
                <w:sz w:val="18"/>
              </w:rPr>
            </w:pPr>
            <w:r w:rsidRPr="001E067E">
              <w:rPr>
                <w:sz w:val="18"/>
              </w:rPr>
              <w:t>86,7 %</w:t>
            </w:r>
          </w:p>
        </w:tc>
      </w:tr>
      <w:tr w:rsidR="00F553E6" w:rsidRPr="001E067E" w14:paraId="51259B2A" w14:textId="77777777" w:rsidTr="00770C2A">
        <w:tc>
          <w:tcPr>
            <w:tcW w:w="1337" w:type="dxa"/>
            <w:tcBorders>
              <w:bottom w:val="single" w:sz="12" w:space="0" w:color="auto"/>
            </w:tcBorders>
            <w:shd w:val="clear" w:color="auto" w:fill="auto"/>
          </w:tcPr>
          <w:p w14:paraId="6A037AF4" w14:textId="77777777" w:rsidR="00F553E6" w:rsidRPr="001E067E" w:rsidRDefault="00F553E6" w:rsidP="00770C2A">
            <w:pPr>
              <w:suppressAutoHyphens w:val="0"/>
              <w:spacing w:before="40" w:after="40" w:line="220" w:lineRule="exact"/>
              <w:rPr>
                <w:sz w:val="18"/>
              </w:rPr>
            </w:pPr>
            <w:r w:rsidRPr="001E067E">
              <w:rPr>
                <w:sz w:val="18"/>
              </w:rPr>
              <w:t>2021</w:t>
            </w:r>
          </w:p>
        </w:tc>
        <w:tc>
          <w:tcPr>
            <w:tcW w:w="1974" w:type="dxa"/>
            <w:tcBorders>
              <w:bottom w:val="single" w:sz="12" w:space="0" w:color="auto"/>
            </w:tcBorders>
            <w:shd w:val="clear" w:color="auto" w:fill="auto"/>
            <w:vAlign w:val="bottom"/>
          </w:tcPr>
          <w:p w14:paraId="2290CBB1" w14:textId="77777777" w:rsidR="00F553E6" w:rsidRPr="001E067E" w:rsidRDefault="00F553E6" w:rsidP="00770C2A">
            <w:pPr>
              <w:suppressAutoHyphens w:val="0"/>
              <w:spacing w:before="40" w:after="40" w:line="220" w:lineRule="exact"/>
              <w:jc w:val="right"/>
              <w:rPr>
                <w:sz w:val="18"/>
              </w:rPr>
            </w:pPr>
            <w:r w:rsidRPr="001E067E">
              <w:rPr>
                <w:sz w:val="18"/>
              </w:rPr>
              <w:t>1 106</w:t>
            </w:r>
          </w:p>
        </w:tc>
        <w:tc>
          <w:tcPr>
            <w:tcW w:w="2175" w:type="dxa"/>
            <w:tcBorders>
              <w:bottom w:val="single" w:sz="12" w:space="0" w:color="auto"/>
            </w:tcBorders>
            <w:shd w:val="clear" w:color="auto" w:fill="auto"/>
            <w:vAlign w:val="bottom"/>
          </w:tcPr>
          <w:p w14:paraId="27E3121B" w14:textId="77777777" w:rsidR="00F553E6" w:rsidRPr="001E067E" w:rsidRDefault="00F553E6" w:rsidP="00770C2A">
            <w:pPr>
              <w:suppressAutoHyphens w:val="0"/>
              <w:spacing w:before="40" w:after="40" w:line="220" w:lineRule="exact"/>
              <w:jc w:val="right"/>
              <w:rPr>
                <w:sz w:val="18"/>
              </w:rPr>
            </w:pPr>
            <w:r w:rsidRPr="001E067E">
              <w:rPr>
                <w:sz w:val="18"/>
              </w:rPr>
              <w:t>1 073</w:t>
            </w:r>
          </w:p>
        </w:tc>
        <w:tc>
          <w:tcPr>
            <w:tcW w:w="1884" w:type="dxa"/>
            <w:tcBorders>
              <w:bottom w:val="single" w:sz="12" w:space="0" w:color="auto"/>
            </w:tcBorders>
            <w:shd w:val="clear" w:color="auto" w:fill="auto"/>
            <w:vAlign w:val="bottom"/>
          </w:tcPr>
          <w:p w14:paraId="4D3A5041" w14:textId="77777777" w:rsidR="00F553E6" w:rsidRPr="001E067E" w:rsidRDefault="00F553E6" w:rsidP="00770C2A">
            <w:pPr>
              <w:suppressAutoHyphens w:val="0"/>
              <w:spacing w:before="40" w:after="40" w:line="220" w:lineRule="exact"/>
              <w:jc w:val="right"/>
              <w:rPr>
                <w:sz w:val="18"/>
              </w:rPr>
            </w:pPr>
            <w:r w:rsidRPr="001E067E">
              <w:rPr>
                <w:sz w:val="18"/>
              </w:rPr>
              <w:t>90,5 %</w:t>
            </w:r>
          </w:p>
        </w:tc>
      </w:tr>
    </w:tbl>
    <w:p w14:paraId="2ABE7406" w14:textId="77777777" w:rsidR="00F553E6" w:rsidRPr="001E067E" w:rsidRDefault="00F553E6" w:rsidP="00F553E6">
      <w:pPr>
        <w:pStyle w:val="SingleTxtG"/>
        <w:spacing w:before="120"/>
        <w:rPr>
          <w:color w:val="000000" w:themeColor="text1"/>
        </w:rPr>
      </w:pPr>
      <w:r w:rsidRPr="001E067E">
        <w:rPr>
          <w:color w:val="000000" w:themeColor="text1"/>
        </w:rPr>
        <w:t>69.</w:t>
      </w:r>
      <w:r w:rsidRPr="001E067E">
        <w:rPr>
          <w:color w:val="000000" w:themeColor="text1"/>
        </w:rPr>
        <w:tab/>
        <w:t xml:space="preserve">Из общего количества детей в возрасте от 0 до 18 лет ⸺ 1106 детей, доля мальчиков составляет ⸺ 676 человек (61,1 %) и доля девочек ⸺ 430 человек (38,9 %). Дети в возрасте от 10 до 18 лет составляют 880 детей, из них мальчики ⸺ 558 (63,4 %) и девочки ⸺ 322 (36,6 %). Для всех несовершеннолетних детей с ВИЧ в возрасте до </w:t>
      </w:r>
      <w:r w:rsidRPr="001E067E">
        <w:rPr>
          <w:color w:val="000000" w:themeColor="text1"/>
        </w:rPr>
        <w:br/>
        <w:t>18 лет предоставляется бесплатные услуги по диагностике и лечению ВИЧ-инфекции и других оппортунистических инфекций (туберкулез, пневмоцистная пневмония</w:t>
      </w:r>
      <w:r w:rsidRPr="001E067E">
        <w:rPr>
          <w:color w:val="000000" w:themeColor="text1"/>
        </w:rPr>
        <w:br/>
        <w:t>и т. д.). Лечение и лабораторная диагностика ВИЧ, как у взрослых, так и у детей, предоставляется за счет поддержки международного донора (ПРООН, ГФ). Проблем с обеспечением тестов для мониторинга лечения ВИЧ и АРВ препаратов в стране нет.</w:t>
      </w:r>
    </w:p>
    <w:p w14:paraId="6775D4E2" w14:textId="77777777" w:rsidR="00F553E6" w:rsidRPr="001E067E" w:rsidRDefault="00F553E6" w:rsidP="00F553E6">
      <w:pPr>
        <w:pStyle w:val="SingleTxtG"/>
        <w:rPr>
          <w:color w:val="000000" w:themeColor="text1"/>
        </w:rPr>
      </w:pPr>
      <w:r w:rsidRPr="001E067E">
        <w:rPr>
          <w:color w:val="000000" w:themeColor="text1"/>
        </w:rPr>
        <w:t>70.</w:t>
      </w:r>
      <w:r w:rsidRPr="001E067E">
        <w:rPr>
          <w:color w:val="000000" w:themeColor="text1"/>
        </w:rPr>
        <w:tab/>
        <w:t>МОН предпринимает меры по подготовке специалистов различных социальных сфер, особенно работающих с детьми с ограниченными возможностями и содействию их обучению, а также в работе с партнерами по развитию для создания благоприятных условий для открытия новых специальностей в социальной сфере.</w:t>
      </w:r>
    </w:p>
    <w:p w14:paraId="2E74BF9D" w14:textId="77777777" w:rsidR="00F553E6" w:rsidRPr="001E067E" w:rsidRDefault="00F553E6" w:rsidP="00F553E6">
      <w:pPr>
        <w:pStyle w:val="SingleTxtG"/>
        <w:rPr>
          <w:color w:val="000000" w:themeColor="text1"/>
        </w:rPr>
      </w:pPr>
      <w:r w:rsidRPr="001E067E">
        <w:rPr>
          <w:color w:val="000000" w:themeColor="text1"/>
        </w:rPr>
        <w:t>71.</w:t>
      </w:r>
      <w:r w:rsidRPr="001E067E">
        <w:rPr>
          <w:color w:val="000000" w:themeColor="text1"/>
        </w:rPr>
        <w:tab/>
        <w:t xml:space="preserve">В сотрудничестве с партнерами по развитию в 2020 году в Республиканском медицинском колледже при МЗСЗН открыта профессия социального работника. </w:t>
      </w:r>
      <w:r w:rsidRPr="001E067E">
        <w:rPr>
          <w:color w:val="000000" w:themeColor="text1"/>
        </w:rPr>
        <w:br/>
        <w:t>В рамках сотрудничества между МОН и МЗСЗН данная специальность будет поэтапно внедряться в колледжах, имеющих необходимые возможности, в зависимости от потребностей общества.</w:t>
      </w:r>
    </w:p>
    <w:p w14:paraId="4FE7B7E3" w14:textId="77777777" w:rsidR="00F553E6" w:rsidRPr="001E067E" w:rsidRDefault="00F553E6" w:rsidP="00F553E6">
      <w:pPr>
        <w:pStyle w:val="SingleTxtG"/>
        <w:rPr>
          <w:color w:val="000000" w:themeColor="text1"/>
        </w:rPr>
      </w:pPr>
      <w:r w:rsidRPr="001E067E">
        <w:rPr>
          <w:color w:val="000000" w:themeColor="text1"/>
        </w:rPr>
        <w:t>72.</w:t>
      </w:r>
      <w:r w:rsidRPr="001E067E">
        <w:rPr>
          <w:color w:val="000000" w:themeColor="text1"/>
        </w:rPr>
        <w:tab/>
        <w:t xml:space="preserve">В настоящее время к процессу обучения учащихся общеобразовательных учреждений, особенно </w:t>
      </w:r>
      <w:r w:rsidRPr="001E067E">
        <w:t>несовершеннолетних</w:t>
      </w:r>
      <w:r w:rsidRPr="001E067E">
        <w:rPr>
          <w:color w:val="000000" w:themeColor="text1"/>
        </w:rPr>
        <w:t xml:space="preserve"> с ограниченными возможностями, задействовано 128 827 педагогов.</w:t>
      </w:r>
    </w:p>
    <w:p w14:paraId="07864EBE" w14:textId="77777777" w:rsidR="00F553E6" w:rsidRPr="001E067E" w:rsidRDefault="00F553E6" w:rsidP="00F553E6">
      <w:pPr>
        <w:pStyle w:val="SingleTxtG"/>
        <w:rPr>
          <w:color w:val="000000" w:themeColor="text1"/>
        </w:rPr>
      </w:pPr>
      <w:r w:rsidRPr="001E067E">
        <w:rPr>
          <w:color w:val="000000" w:themeColor="text1"/>
        </w:rPr>
        <w:t>73.</w:t>
      </w:r>
      <w:r w:rsidRPr="001E067E">
        <w:rPr>
          <w:color w:val="000000" w:themeColor="text1"/>
        </w:rPr>
        <w:tab/>
        <w:t xml:space="preserve">Общеобразовательные учреждения по состоянию на 1 августа 2021 года нуждались в 2166 педагогах, в связи с этим в 4345 общеобразовательных учреждениях направлено 2179 молодых специалистов в области педагогики. По направлению МОН </w:t>
      </w:r>
      <w:r w:rsidRPr="001E067E">
        <w:rPr>
          <w:color w:val="000000" w:themeColor="text1"/>
        </w:rPr>
        <w:lastRenderedPageBreak/>
        <w:t xml:space="preserve">до 4 января 2022 года 2555 (58,8 %) молодых </w:t>
      </w:r>
      <w:r w:rsidRPr="001E067E">
        <w:t>специалистов</w:t>
      </w:r>
      <w:r w:rsidRPr="001E067E">
        <w:rPr>
          <w:color w:val="000000" w:themeColor="text1"/>
        </w:rPr>
        <w:t xml:space="preserve"> (педагогов) приняты на работу в общеобразовательные учреждения городов и районов страны.</w:t>
      </w:r>
    </w:p>
    <w:p w14:paraId="4687893E" w14:textId="77777777" w:rsidR="00F553E6" w:rsidRPr="001E067E" w:rsidRDefault="00F553E6" w:rsidP="00F553E6">
      <w:pPr>
        <w:pStyle w:val="SingleTxtG"/>
        <w:rPr>
          <w:color w:val="000000" w:themeColor="text1"/>
        </w:rPr>
      </w:pPr>
      <w:r w:rsidRPr="001E067E">
        <w:rPr>
          <w:color w:val="000000" w:themeColor="text1"/>
        </w:rPr>
        <w:t>74.</w:t>
      </w:r>
      <w:r w:rsidRPr="001E067E">
        <w:rPr>
          <w:color w:val="000000" w:themeColor="text1"/>
        </w:rPr>
        <w:tab/>
        <w:t xml:space="preserve">Из них направлены в учреждения Республики для обучения несовершеннолетних с ограниченными возможностями здоровья 72 педагога </w:t>
      </w:r>
      <w:r w:rsidRPr="001E067E">
        <w:rPr>
          <w:color w:val="000000" w:themeColor="text1"/>
        </w:rPr>
        <w:br/>
        <w:t xml:space="preserve">(19 логопедов, 7 дефектологов, 16 учителей со </w:t>
      </w:r>
      <w:r w:rsidRPr="001E067E">
        <w:t>специальностью</w:t>
      </w:r>
      <w:r w:rsidRPr="001E067E">
        <w:rPr>
          <w:color w:val="000000" w:themeColor="text1"/>
        </w:rPr>
        <w:t xml:space="preserve"> сурдопедагогикой </w:t>
      </w:r>
      <w:r w:rsidRPr="001E067E">
        <w:rPr>
          <w:color w:val="000000" w:themeColor="text1"/>
        </w:rPr>
        <w:br/>
        <w:t xml:space="preserve">и 30 учителей со специальностью с </w:t>
      </w:r>
      <w:proofErr w:type="spellStart"/>
      <w:r w:rsidRPr="001E067E">
        <w:rPr>
          <w:color w:val="000000" w:themeColor="text1"/>
        </w:rPr>
        <w:t>олигофренической</w:t>
      </w:r>
      <w:proofErr w:type="spellEnd"/>
      <w:r w:rsidRPr="001E067E">
        <w:rPr>
          <w:color w:val="000000" w:themeColor="text1"/>
        </w:rPr>
        <w:t xml:space="preserve"> педагогикой).</w:t>
      </w:r>
    </w:p>
    <w:p w14:paraId="58A8EE88" w14:textId="77777777" w:rsidR="00F553E6" w:rsidRPr="001E067E" w:rsidRDefault="00F553E6" w:rsidP="00F553E6">
      <w:pPr>
        <w:pStyle w:val="SingleTxtG"/>
        <w:rPr>
          <w:color w:val="000000" w:themeColor="text1"/>
        </w:rPr>
      </w:pPr>
      <w:r w:rsidRPr="001E067E">
        <w:rPr>
          <w:color w:val="000000" w:themeColor="text1"/>
        </w:rPr>
        <w:t>75.</w:t>
      </w:r>
      <w:r w:rsidRPr="001E067E">
        <w:rPr>
          <w:color w:val="000000" w:themeColor="text1"/>
        </w:rPr>
        <w:tab/>
        <w:t xml:space="preserve">С целью развития связей между образовательными учреждениями и поставщиками услуг по разработке специальных программ в 2020 году учреждениями городов и районов Согдийской области с </w:t>
      </w:r>
      <w:r w:rsidRPr="001E067E">
        <w:t>международными</w:t>
      </w:r>
      <w:r w:rsidRPr="001E067E">
        <w:rPr>
          <w:color w:val="000000" w:themeColor="text1"/>
        </w:rPr>
        <w:t xml:space="preserve"> организациями Детского фонда ООН, НПО «</w:t>
      </w:r>
      <w:proofErr w:type="spellStart"/>
      <w:r w:rsidRPr="001E067E">
        <w:rPr>
          <w:color w:val="000000" w:themeColor="text1"/>
        </w:rPr>
        <w:t>Рангинкамон</w:t>
      </w:r>
      <w:proofErr w:type="spellEnd"/>
      <w:r w:rsidRPr="001E067E">
        <w:rPr>
          <w:color w:val="000000" w:themeColor="text1"/>
        </w:rPr>
        <w:t>», «</w:t>
      </w:r>
      <w:proofErr w:type="spellStart"/>
      <w:r w:rsidRPr="001E067E">
        <w:rPr>
          <w:color w:val="000000" w:themeColor="text1"/>
        </w:rPr>
        <w:t>Манбай</w:t>
      </w:r>
      <w:proofErr w:type="spellEnd"/>
      <w:r w:rsidRPr="001E067E">
        <w:rPr>
          <w:color w:val="000000" w:themeColor="text1"/>
        </w:rPr>
        <w:t xml:space="preserve"> </w:t>
      </w:r>
      <w:proofErr w:type="spellStart"/>
      <w:r w:rsidRPr="001E067E">
        <w:rPr>
          <w:color w:val="000000" w:themeColor="text1"/>
        </w:rPr>
        <w:t>мехр</w:t>
      </w:r>
      <w:proofErr w:type="spellEnd"/>
      <w:r w:rsidRPr="001E067E">
        <w:rPr>
          <w:color w:val="000000" w:themeColor="text1"/>
        </w:rPr>
        <w:t>», «</w:t>
      </w:r>
      <w:proofErr w:type="spellStart"/>
      <w:r w:rsidRPr="001E067E">
        <w:rPr>
          <w:color w:val="000000" w:themeColor="text1"/>
        </w:rPr>
        <w:t>Бойчечак</w:t>
      </w:r>
      <w:proofErr w:type="spellEnd"/>
      <w:r w:rsidRPr="001E067E">
        <w:rPr>
          <w:color w:val="000000" w:themeColor="text1"/>
        </w:rPr>
        <w:t>», «</w:t>
      </w:r>
      <w:proofErr w:type="spellStart"/>
      <w:r w:rsidRPr="001E067E">
        <w:rPr>
          <w:color w:val="000000" w:themeColor="text1"/>
        </w:rPr>
        <w:t>Чамани</w:t>
      </w:r>
      <w:proofErr w:type="spellEnd"/>
      <w:r w:rsidRPr="001E067E">
        <w:rPr>
          <w:color w:val="000000" w:themeColor="text1"/>
        </w:rPr>
        <w:t xml:space="preserve"> </w:t>
      </w:r>
      <w:proofErr w:type="spellStart"/>
      <w:r w:rsidRPr="001E067E">
        <w:rPr>
          <w:color w:val="000000" w:themeColor="text1"/>
        </w:rPr>
        <w:t>орзу</w:t>
      </w:r>
      <w:proofErr w:type="spellEnd"/>
      <w:r w:rsidRPr="001E067E">
        <w:rPr>
          <w:color w:val="000000" w:themeColor="text1"/>
        </w:rPr>
        <w:t xml:space="preserve">» имеют </w:t>
      </w:r>
      <w:proofErr w:type="gramStart"/>
      <w:r w:rsidRPr="001E067E">
        <w:rPr>
          <w:color w:val="000000" w:themeColor="text1"/>
        </w:rPr>
        <w:t>взаимовыгодное сотрудничество</w:t>
      </w:r>
      <w:proofErr w:type="gramEnd"/>
      <w:r w:rsidRPr="001E067E">
        <w:rPr>
          <w:color w:val="000000" w:themeColor="text1"/>
        </w:rPr>
        <w:t xml:space="preserve">. В частности, в целях повышения квалификации воспитателей дошкольных образовательных учреждений </w:t>
      </w:r>
      <w:proofErr w:type="spellStart"/>
      <w:r w:rsidRPr="001E067E">
        <w:rPr>
          <w:color w:val="000000" w:themeColor="text1"/>
        </w:rPr>
        <w:t>Бободжон</w:t>
      </w:r>
      <w:proofErr w:type="spellEnd"/>
      <w:r w:rsidRPr="001E067E">
        <w:rPr>
          <w:color w:val="000000" w:themeColor="text1"/>
        </w:rPr>
        <w:t xml:space="preserve"> </w:t>
      </w:r>
      <w:proofErr w:type="spellStart"/>
      <w:r w:rsidRPr="001E067E">
        <w:rPr>
          <w:color w:val="000000" w:themeColor="text1"/>
        </w:rPr>
        <w:t>Гафуровского</w:t>
      </w:r>
      <w:proofErr w:type="spellEnd"/>
      <w:r w:rsidRPr="001E067E">
        <w:rPr>
          <w:color w:val="000000" w:themeColor="text1"/>
        </w:rPr>
        <w:t xml:space="preserve"> района в текущем году представители общественных организаций «</w:t>
      </w:r>
      <w:proofErr w:type="spellStart"/>
      <w:r w:rsidRPr="001E067E">
        <w:rPr>
          <w:color w:val="000000" w:themeColor="text1"/>
        </w:rPr>
        <w:t>Рангинкамон</w:t>
      </w:r>
      <w:proofErr w:type="spellEnd"/>
      <w:r w:rsidRPr="001E067E">
        <w:rPr>
          <w:color w:val="000000" w:themeColor="text1"/>
        </w:rPr>
        <w:t>» и «</w:t>
      </w:r>
      <w:proofErr w:type="spellStart"/>
      <w:r w:rsidRPr="001E067E">
        <w:rPr>
          <w:color w:val="000000" w:themeColor="text1"/>
        </w:rPr>
        <w:t>Чамани</w:t>
      </w:r>
      <w:proofErr w:type="spellEnd"/>
      <w:r w:rsidRPr="001E067E">
        <w:rPr>
          <w:color w:val="000000" w:themeColor="text1"/>
        </w:rPr>
        <w:t xml:space="preserve"> </w:t>
      </w:r>
      <w:proofErr w:type="spellStart"/>
      <w:r w:rsidRPr="001E067E">
        <w:rPr>
          <w:color w:val="000000" w:themeColor="text1"/>
        </w:rPr>
        <w:t>орзу</w:t>
      </w:r>
      <w:proofErr w:type="spellEnd"/>
      <w:r w:rsidRPr="001E067E">
        <w:rPr>
          <w:color w:val="000000" w:themeColor="text1"/>
        </w:rPr>
        <w:t>» провели обучающие консультации с воспитателями детских садов № 14 и 10, воспитатели прошли обучение передовому и современному опыту работы с детьми с инвалидностью.</w:t>
      </w:r>
    </w:p>
    <w:p w14:paraId="63D3BD88" w14:textId="77777777" w:rsidR="00F553E6" w:rsidRPr="001E067E" w:rsidRDefault="00F553E6" w:rsidP="00F553E6">
      <w:pPr>
        <w:pStyle w:val="SingleTxtG"/>
        <w:rPr>
          <w:color w:val="000000" w:themeColor="text1"/>
        </w:rPr>
      </w:pPr>
      <w:r w:rsidRPr="001E067E">
        <w:rPr>
          <w:color w:val="000000" w:themeColor="text1"/>
        </w:rPr>
        <w:t>76.</w:t>
      </w:r>
      <w:r w:rsidRPr="001E067E">
        <w:rPr>
          <w:color w:val="000000" w:themeColor="text1"/>
        </w:rPr>
        <w:tab/>
        <w:t>В дошкольном учреждении № 26 г. Худжанд НПО «</w:t>
      </w:r>
      <w:proofErr w:type="spellStart"/>
      <w:r w:rsidRPr="001E067E">
        <w:rPr>
          <w:color w:val="000000" w:themeColor="text1"/>
        </w:rPr>
        <w:t>Манбаи</w:t>
      </w:r>
      <w:proofErr w:type="spellEnd"/>
      <w:r w:rsidRPr="001E067E">
        <w:rPr>
          <w:color w:val="000000" w:themeColor="text1"/>
        </w:rPr>
        <w:t xml:space="preserve"> </w:t>
      </w:r>
      <w:proofErr w:type="spellStart"/>
      <w:r w:rsidRPr="001E067E">
        <w:rPr>
          <w:color w:val="000000" w:themeColor="text1"/>
        </w:rPr>
        <w:t>Мехр</w:t>
      </w:r>
      <w:proofErr w:type="spellEnd"/>
      <w:r w:rsidRPr="001E067E">
        <w:rPr>
          <w:color w:val="000000" w:themeColor="text1"/>
        </w:rPr>
        <w:t xml:space="preserve">» создало три группы детей с инвалидностью, для которых предусмотрены специальные программы, такие как программа раннего </w:t>
      </w:r>
      <w:r w:rsidRPr="001E067E">
        <w:t>вмешательства</w:t>
      </w:r>
      <w:r w:rsidRPr="001E067E">
        <w:rPr>
          <w:color w:val="000000" w:themeColor="text1"/>
        </w:rPr>
        <w:t>, программа посещения на дому, центр дневного пребывания, программа инклюзивного образования, и внедрило интеграционную программу с детьми младшего возраста.</w:t>
      </w:r>
    </w:p>
    <w:p w14:paraId="4D1AFA59" w14:textId="77777777" w:rsidR="00F553E6" w:rsidRPr="001E067E" w:rsidRDefault="00F553E6" w:rsidP="00F553E6">
      <w:pPr>
        <w:pStyle w:val="SingleTxtG"/>
        <w:rPr>
          <w:color w:val="000000" w:themeColor="text1"/>
        </w:rPr>
      </w:pPr>
      <w:r w:rsidRPr="001E067E">
        <w:rPr>
          <w:color w:val="000000" w:themeColor="text1"/>
        </w:rPr>
        <w:t>77.</w:t>
      </w:r>
      <w:r w:rsidRPr="001E067E">
        <w:rPr>
          <w:color w:val="000000" w:themeColor="text1"/>
        </w:rPr>
        <w:tab/>
        <w:t xml:space="preserve">В филиале Республиканского института повышения квалификации работников образования в Согдийской области при содействии ЮНИСЕФ организована и начата деятельность </w:t>
      </w:r>
      <w:r w:rsidRPr="001E067E">
        <w:t>Инклюзивного</w:t>
      </w:r>
      <w:r w:rsidRPr="001E067E">
        <w:rPr>
          <w:color w:val="000000" w:themeColor="text1"/>
        </w:rPr>
        <w:t xml:space="preserve"> центра и оснащение его современным медицинским и образовательным оборудованием. В 2022 году прошли обучение 40 учителей </w:t>
      </w:r>
      <w:r w:rsidRPr="001E067E">
        <w:rPr>
          <w:color w:val="000000" w:themeColor="text1"/>
        </w:rPr>
        <w:br/>
        <w:t>и 9 воспитателей комплексно-детского сада ⸺ спецшколы для слепых № 30 г. Худжанд.</w:t>
      </w:r>
    </w:p>
    <w:p w14:paraId="1F031069" w14:textId="77777777" w:rsidR="00F553E6" w:rsidRPr="001E067E" w:rsidRDefault="00F553E6" w:rsidP="00F553E6">
      <w:pPr>
        <w:pStyle w:val="SingleTxtG"/>
        <w:rPr>
          <w:color w:val="000000" w:themeColor="text1"/>
        </w:rPr>
      </w:pPr>
      <w:r w:rsidRPr="001E067E">
        <w:rPr>
          <w:color w:val="000000" w:themeColor="text1"/>
        </w:rPr>
        <w:t>78.</w:t>
      </w:r>
      <w:r w:rsidRPr="001E067E">
        <w:rPr>
          <w:color w:val="000000" w:themeColor="text1"/>
        </w:rPr>
        <w:tab/>
        <w:t xml:space="preserve">Помимо специальной учебной программы, департаментом образования области разработаны и используются методические указания по комплексному охвату детей с ограниченными возможностями здоровья: «Основы дефектологии», «Логопедические упражнения», «Речевая </w:t>
      </w:r>
      <w:r w:rsidRPr="001E067E">
        <w:t>карта</w:t>
      </w:r>
      <w:r w:rsidRPr="001E067E">
        <w:rPr>
          <w:color w:val="000000" w:themeColor="text1"/>
        </w:rPr>
        <w:t xml:space="preserve"> речи», «Речевая карта ребенка», Азбука Брайля для слепых, Учебник по математике для 1–4 классов специальной школы-интерната для психически нездоровых детей и использование тестов на уроках русского языка доступны учителям.</w:t>
      </w:r>
    </w:p>
    <w:p w14:paraId="53994B15" w14:textId="77777777" w:rsidR="00F553E6" w:rsidRPr="001E067E" w:rsidRDefault="00F553E6" w:rsidP="00F553E6">
      <w:pPr>
        <w:pStyle w:val="SingleTxtG"/>
        <w:rPr>
          <w:color w:val="000000" w:themeColor="text1"/>
        </w:rPr>
      </w:pPr>
      <w:r w:rsidRPr="001E067E">
        <w:rPr>
          <w:color w:val="000000" w:themeColor="text1"/>
        </w:rPr>
        <w:t>79.</w:t>
      </w:r>
      <w:r w:rsidRPr="001E067E">
        <w:rPr>
          <w:color w:val="000000" w:themeColor="text1"/>
        </w:rPr>
        <w:tab/>
        <w:t xml:space="preserve">Дидактические материалы, аудио- и видеоформаты широко используются в образовательных учреждениях и детских садах в соответствии с возрастом детей. </w:t>
      </w:r>
      <w:r w:rsidRPr="001E067E">
        <w:rPr>
          <w:color w:val="000000" w:themeColor="text1"/>
        </w:rPr>
        <w:br/>
        <w:t>Это позволяет детям с инвалидностью повысить свое обучение и интерес к деятельности.</w:t>
      </w:r>
    </w:p>
    <w:p w14:paraId="3AE254A6" w14:textId="77777777" w:rsidR="00F553E6" w:rsidRPr="001E067E" w:rsidRDefault="00F553E6" w:rsidP="00F553E6">
      <w:pPr>
        <w:pStyle w:val="SingleTxtG"/>
        <w:rPr>
          <w:color w:val="000000" w:themeColor="text1"/>
        </w:rPr>
      </w:pPr>
      <w:r w:rsidRPr="001E067E">
        <w:rPr>
          <w:color w:val="000000" w:themeColor="text1"/>
        </w:rPr>
        <w:t>80.</w:t>
      </w:r>
      <w:r w:rsidRPr="001E067E">
        <w:rPr>
          <w:color w:val="000000" w:themeColor="text1"/>
        </w:rPr>
        <w:tab/>
        <w:t xml:space="preserve">Подготовка специалистов в области социальной работы, т. е. профессиональных педагогов для обеспечения дошкольных учреждений, общего среднего образования и школ-интернатов специально для обучения детей и студентов с инвалидностью на материально-технической и кадровой базе Таджикского государственного педагогического университета им. Садриддина Айни, Государственного университета </w:t>
      </w:r>
      <w:proofErr w:type="spellStart"/>
      <w:r w:rsidRPr="001E067E">
        <w:rPr>
          <w:color w:val="000000" w:themeColor="text1"/>
        </w:rPr>
        <w:t>Бохтар</w:t>
      </w:r>
      <w:proofErr w:type="spellEnd"/>
      <w:r w:rsidRPr="001E067E">
        <w:rPr>
          <w:color w:val="000000" w:themeColor="text1"/>
        </w:rPr>
        <w:t xml:space="preserve"> им. </w:t>
      </w:r>
      <w:proofErr w:type="spellStart"/>
      <w:r w:rsidRPr="001E067E">
        <w:rPr>
          <w:color w:val="000000" w:themeColor="text1"/>
        </w:rPr>
        <w:t>Носири</w:t>
      </w:r>
      <w:proofErr w:type="spellEnd"/>
      <w:r w:rsidRPr="001E067E">
        <w:rPr>
          <w:color w:val="000000" w:themeColor="text1"/>
        </w:rPr>
        <w:t xml:space="preserve"> </w:t>
      </w:r>
      <w:proofErr w:type="spellStart"/>
      <w:r w:rsidRPr="001E067E">
        <w:rPr>
          <w:color w:val="000000" w:themeColor="text1"/>
        </w:rPr>
        <w:t>Хусрава</w:t>
      </w:r>
      <w:proofErr w:type="spellEnd"/>
      <w:r w:rsidRPr="001E067E">
        <w:rPr>
          <w:color w:val="000000" w:themeColor="text1"/>
        </w:rPr>
        <w:t xml:space="preserve">, Государственного университета Куляба им. </w:t>
      </w:r>
      <w:proofErr w:type="spellStart"/>
      <w:r w:rsidRPr="001E067E">
        <w:rPr>
          <w:color w:val="000000" w:themeColor="text1"/>
        </w:rPr>
        <w:t>Абуабдулло</w:t>
      </w:r>
      <w:proofErr w:type="spellEnd"/>
      <w:r w:rsidRPr="001E067E">
        <w:rPr>
          <w:color w:val="000000" w:themeColor="text1"/>
        </w:rPr>
        <w:t xml:space="preserve"> Рудаки, Государственного университета Худжанда </w:t>
      </w:r>
      <w:r w:rsidRPr="001E067E">
        <w:t>имени</w:t>
      </w:r>
      <w:r w:rsidRPr="001E067E">
        <w:rPr>
          <w:color w:val="000000" w:themeColor="text1"/>
        </w:rPr>
        <w:t xml:space="preserve"> </w:t>
      </w:r>
      <w:proofErr w:type="spellStart"/>
      <w:r w:rsidRPr="001E067E">
        <w:rPr>
          <w:color w:val="000000" w:themeColor="text1"/>
        </w:rPr>
        <w:t>Бободжона</w:t>
      </w:r>
      <w:proofErr w:type="spellEnd"/>
      <w:r w:rsidRPr="001E067E">
        <w:rPr>
          <w:color w:val="000000" w:themeColor="text1"/>
        </w:rPr>
        <w:t xml:space="preserve"> Гафурова и Государственного университета </w:t>
      </w:r>
      <w:proofErr w:type="spellStart"/>
      <w:r w:rsidRPr="001E067E">
        <w:rPr>
          <w:color w:val="000000" w:themeColor="text1"/>
        </w:rPr>
        <w:t>Хоруг</w:t>
      </w:r>
      <w:proofErr w:type="spellEnd"/>
      <w:r w:rsidRPr="001E067E">
        <w:rPr>
          <w:color w:val="000000" w:themeColor="text1"/>
        </w:rPr>
        <w:t xml:space="preserve"> им. М. </w:t>
      </w:r>
      <w:proofErr w:type="spellStart"/>
      <w:r w:rsidRPr="001E067E">
        <w:rPr>
          <w:color w:val="000000" w:themeColor="text1"/>
        </w:rPr>
        <w:t>Назаршоева</w:t>
      </w:r>
      <w:proofErr w:type="spellEnd"/>
      <w:r w:rsidRPr="001E067E">
        <w:rPr>
          <w:color w:val="000000" w:themeColor="text1"/>
        </w:rPr>
        <w:t xml:space="preserve">, была установлена по направлению специальностей олигофренопедагогика, логопедия, дефектология и сурдопедагогика. В этих учреждениях в 2016−2020 годах по данным специальностям обучались 342 студента, в том числе 15 выпускников в 2016 году, 89 выпускников в 2017 году, 93 выпускника </w:t>
      </w:r>
      <w:r w:rsidRPr="001E067E">
        <w:rPr>
          <w:color w:val="000000" w:themeColor="text1"/>
        </w:rPr>
        <w:br/>
        <w:t>в 2018 году, 59 выпускников в 2019 году и 86 выпускников в 2020 году.</w:t>
      </w:r>
    </w:p>
    <w:p w14:paraId="17D62CFD" w14:textId="77777777" w:rsidR="00F553E6" w:rsidRPr="001E067E" w:rsidRDefault="00F553E6" w:rsidP="00F553E6">
      <w:pPr>
        <w:pStyle w:val="SingleTxtG"/>
        <w:rPr>
          <w:color w:val="000000" w:themeColor="text1"/>
        </w:rPr>
      </w:pPr>
      <w:r w:rsidRPr="001E067E">
        <w:rPr>
          <w:color w:val="000000" w:themeColor="text1"/>
        </w:rPr>
        <w:t>81.</w:t>
      </w:r>
      <w:r w:rsidRPr="001E067E">
        <w:rPr>
          <w:color w:val="000000" w:themeColor="text1"/>
        </w:rPr>
        <w:tab/>
        <w:t xml:space="preserve">В 2016/17 учебном году по направлению логопедия, дефектология, сурдопедагогика, олигофренопедагогика 167 бюджетных мест (очная), </w:t>
      </w:r>
      <w:r w:rsidRPr="001E067E">
        <w:rPr>
          <w:color w:val="000000" w:themeColor="text1"/>
        </w:rPr>
        <w:br/>
        <w:t xml:space="preserve">10 бюджетных мест (заочно) и 1 место по президентской квоте, 155 бюджетных мест (очных), в 2017/18 учебном году 10 контрактных мест (ежедневно), 22 бюджетных </w:t>
      </w:r>
      <w:r w:rsidRPr="001E067E">
        <w:rPr>
          <w:color w:val="000000" w:themeColor="text1"/>
        </w:rPr>
        <w:lastRenderedPageBreak/>
        <w:t xml:space="preserve">мест (заочно) и 2 места по президентской квоте, 142 бюджетных места (очных), </w:t>
      </w:r>
      <w:r w:rsidRPr="001E067E">
        <w:rPr>
          <w:color w:val="000000" w:themeColor="text1"/>
        </w:rPr>
        <w:br/>
        <w:t xml:space="preserve">в 2018/19 учебном году 22 контрактных места (очные), 22 бюджетных места (заочное) и 2 места по Президентской квоте, в 2019/20 учебном году 145 бюджетных мест (очное), 40 контрактных мест (ежедневно), 24 бюджетных места (заочно) и 3 места по </w:t>
      </w:r>
      <w:r w:rsidRPr="001E067E">
        <w:t>президентской</w:t>
      </w:r>
      <w:r w:rsidRPr="001E067E">
        <w:rPr>
          <w:color w:val="000000" w:themeColor="text1"/>
        </w:rPr>
        <w:t xml:space="preserve"> квоте и в 2020/21 учебном году 424 бюджетных места (очно), </w:t>
      </w:r>
      <w:r w:rsidRPr="001E067E">
        <w:rPr>
          <w:color w:val="000000" w:themeColor="text1"/>
        </w:rPr>
        <w:br/>
        <w:t xml:space="preserve">92 контрактных места (полная занятость), выделено 24 бюджетных места (заочно) </w:t>
      </w:r>
      <w:r w:rsidRPr="001E067E">
        <w:rPr>
          <w:color w:val="000000" w:themeColor="text1"/>
        </w:rPr>
        <w:br/>
        <w:t>и 6 мест по президентской квоте. В настоящее время в указанных учебных заведениях по данным специальностям обучается 688 студентов.</w:t>
      </w:r>
    </w:p>
    <w:p w14:paraId="0E88A0BB" w14:textId="77777777" w:rsidR="00F553E6" w:rsidRPr="001E067E" w:rsidRDefault="00F553E6" w:rsidP="00F553E6">
      <w:pPr>
        <w:pStyle w:val="SingleTxtG"/>
        <w:rPr>
          <w:color w:val="000000" w:themeColor="text1"/>
        </w:rPr>
      </w:pPr>
      <w:r w:rsidRPr="001E067E">
        <w:rPr>
          <w:color w:val="000000" w:themeColor="text1"/>
        </w:rPr>
        <w:t>82.</w:t>
      </w:r>
      <w:r w:rsidRPr="001E067E">
        <w:rPr>
          <w:color w:val="000000" w:themeColor="text1"/>
        </w:rPr>
        <w:tab/>
        <w:t xml:space="preserve">Информацию о </w:t>
      </w:r>
      <w:r w:rsidRPr="001E067E">
        <w:t>доступе</w:t>
      </w:r>
      <w:r w:rsidRPr="001E067E">
        <w:rPr>
          <w:color w:val="000000" w:themeColor="text1"/>
        </w:rPr>
        <w:t xml:space="preserve"> к образованию детей-рома см</w:t>
      </w:r>
      <w:r>
        <w:rPr>
          <w:color w:val="000000" w:themeColor="text1"/>
        </w:rPr>
        <w:t>.</w:t>
      </w:r>
      <w:r w:rsidRPr="001E067E">
        <w:rPr>
          <w:color w:val="000000" w:themeColor="text1"/>
        </w:rPr>
        <w:t xml:space="preserve"> в </w:t>
      </w:r>
      <w:proofErr w:type="spellStart"/>
      <w:r w:rsidRPr="001E067E">
        <w:rPr>
          <w:color w:val="000000" w:themeColor="text1"/>
        </w:rPr>
        <w:t>пп</w:t>
      </w:r>
      <w:proofErr w:type="spellEnd"/>
      <w:r w:rsidRPr="001E067E">
        <w:rPr>
          <w:color w:val="000000" w:themeColor="text1"/>
        </w:rPr>
        <w:t>. </w:t>
      </w:r>
      <w:proofErr w:type="gramStart"/>
      <w:r w:rsidRPr="001E067E">
        <w:rPr>
          <w:color w:val="000000" w:themeColor="text1"/>
        </w:rPr>
        <w:t>244−249</w:t>
      </w:r>
      <w:proofErr w:type="gramEnd"/>
      <w:r w:rsidRPr="001E067E">
        <w:rPr>
          <w:color w:val="000000" w:themeColor="text1"/>
        </w:rPr>
        <w:t xml:space="preserve"> настоящего доклада.</w:t>
      </w:r>
    </w:p>
    <w:p w14:paraId="2A8AEFF7"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15</w:t>
      </w:r>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2F249BE4" w14:textId="77777777" w:rsidR="00F553E6" w:rsidRPr="001E067E" w:rsidRDefault="00F553E6" w:rsidP="00F553E6">
      <w:pPr>
        <w:pStyle w:val="SingleTxtG"/>
        <w:rPr>
          <w:color w:val="000000" w:themeColor="text1"/>
        </w:rPr>
      </w:pPr>
      <w:r w:rsidRPr="001E067E">
        <w:rPr>
          <w:color w:val="000000" w:themeColor="text1"/>
        </w:rPr>
        <w:t>83.</w:t>
      </w:r>
      <w:r w:rsidRPr="001E067E">
        <w:rPr>
          <w:color w:val="000000" w:themeColor="text1"/>
        </w:rPr>
        <w:tab/>
        <w:t>Для обеспечения наилучших интересов ребенка создана межведомственная рабочая группа, состоящая из представителей министерств и ведомств. Рассмотрение вопроса в рабочей группе и анализ его научных аспектов показали, что нет необходимости в совершенствовании законодательства РТ в сфере обеспечения наилучших интересов ребенка, так как законодательство в этой сфере соответствует международным стандартам прав ребенка.</w:t>
      </w:r>
    </w:p>
    <w:p w14:paraId="2A7D4668"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16</w:t>
      </w:r>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2302CFB0" w14:textId="77777777" w:rsidR="00F553E6" w:rsidRPr="001E067E" w:rsidRDefault="00F553E6" w:rsidP="00F553E6">
      <w:pPr>
        <w:pStyle w:val="SingleTxtG"/>
        <w:rPr>
          <w:color w:val="000000" w:themeColor="text1"/>
        </w:rPr>
      </w:pPr>
      <w:r w:rsidRPr="001E067E">
        <w:rPr>
          <w:color w:val="000000" w:themeColor="text1"/>
        </w:rPr>
        <w:t>84.</w:t>
      </w:r>
      <w:r w:rsidRPr="001E067E">
        <w:rPr>
          <w:color w:val="000000" w:themeColor="text1"/>
        </w:rPr>
        <w:tab/>
        <w:t xml:space="preserve">В 2018−2020 году в рамках Программы образования в области прав человека </w:t>
      </w:r>
      <w:r w:rsidRPr="001E067E">
        <w:rPr>
          <w:color w:val="000000" w:themeColor="text1"/>
        </w:rPr>
        <w:br/>
        <w:t xml:space="preserve">на 2013−2020 годы УПЧ проведены семинары и обучающие курсы для преподавателей предмета «Права человека» </w:t>
      </w:r>
      <w:r w:rsidRPr="001E067E">
        <w:t>общеобразовательных</w:t>
      </w:r>
      <w:r w:rsidRPr="001E067E">
        <w:rPr>
          <w:color w:val="000000" w:themeColor="text1"/>
        </w:rPr>
        <w:t xml:space="preserve"> школ городов Душанбе, </w:t>
      </w:r>
      <w:proofErr w:type="spellStart"/>
      <w:r w:rsidRPr="001E067E">
        <w:rPr>
          <w:color w:val="000000" w:themeColor="text1"/>
        </w:rPr>
        <w:t>Бохтар</w:t>
      </w:r>
      <w:proofErr w:type="spellEnd"/>
      <w:r w:rsidRPr="001E067E">
        <w:rPr>
          <w:color w:val="000000" w:themeColor="text1"/>
        </w:rPr>
        <w:t xml:space="preserve">, Хорог, Куляб и Худжанд, </w:t>
      </w:r>
      <w:proofErr w:type="spellStart"/>
      <w:r w:rsidRPr="001E067E">
        <w:rPr>
          <w:color w:val="000000" w:themeColor="text1"/>
        </w:rPr>
        <w:t>Раштского</w:t>
      </w:r>
      <w:proofErr w:type="spellEnd"/>
      <w:r w:rsidRPr="001E067E">
        <w:rPr>
          <w:color w:val="000000" w:themeColor="text1"/>
        </w:rPr>
        <w:t>, Б. </w:t>
      </w:r>
      <w:proofErr w:type="spellStart"/>
      <w:r w:rsidRPr="001E067E">
        <w:rPr>
          <w:color w:val="000000" w:themeColor="text1"/>
        </w:rPr>
        <w:t>Гафуровского</w:t>
      </w:r>
      <w:proofErr w:type="spellEnd"/>
      <w:r w:rsidRPr="001E067E">
        <w:rPr>
          <w:color w:val="000000" w:themeColor="text1"/>
        </w:rPr>
        <w:t xml:space="preserve">, </w:t>
      </w:r>
      <w:proofErr w:type="spellStart"/>
      <w:r w:rsidRPr="001E067E">
        <w:rPr>
          <w:color w:val="000000" w:themeColor="text1"/>
        </w:rPr>
        <w:t>Таджикабадского</w:t>
      </w:r>
      <w:proofErr w:type="spellEnd"/>
      <w:r w:rsidRPr="001E067E">
        <w:rPr>
          <w:color w:val="000000" w:themeColor="text1"/>
        </w:rPr>
        <w:t xml:space="preserve">, </w:t>
      </w:r>
      <w:proofErr w:type="spellStart"/>
      <w:r w:rsidRPr="001E067E">
        <w:rPr>
          <w:color w:val="000000" w:themeColor="text1"/>
        </w:rPr>
        <w:t>Кубадиянского</w:t>
      </w:r>
      <w:proofErr w:type="spellEnd"/>
      <w:r w:rsidRPr="001E067E">
        <w:rPr>
          <w:color w:val="000000" w:themeColor="text1"/>
        </w:rPr>
        <w:t xml:space="preserve">, </w:t>
      </w:r>
      <w:proofErr w:type="spellStart"/>
      <w:r w:rsidRPr="001E067E">
        <w:rPr>
          <w:color w:val="000000" w:themeColor="text1"/>
        </w:rPr>
        <w:t>Лахшского</w:t>
      </w:r>
      <w:proofErr w:type="spellEnd"/>
      <w:r w:rsidRPr="001E067E">
        <w:rPr>
          <w:color w:val="000000" w:themeColor="text1"/>
        </w:rPr>
        <w:t xml:space="preserve">, Шугнанского, </w:t>
      </w:r>
      <w:proofErr w:type="spellStart"/>
      <w:r w:rsidRPr="001E067E">
        <w:rPr>
          <w:color w:val="000000" w:themeColor="text1"/>
        </w:rPr>
        <w:t>Хамадонийского</w:t>
      </w:r>
      <w:proofErr w:type="spellEnd"/>
      <w:r w:rsidRPr="001E067E">
        <w:rPr>
          <w:color w:val="000000" w:themeColor="text1"/>
        </w:rPr>
        <w:t xml:space="preserve"> и </w:t>
      </w:r>
      <w:proofErr w:type="spellStart"/>
      <w:r w:rsidRPr="001E067E">
        <w:rPr>
          <w:color w:val="000000" w:themeColor="text1"/>
        </w:rPr>
        <w:t>Фархорского</w:t>
      </w:r>
      <w:proofErr w:type="spellEnd"/>
      <w:r w:rsidRPr="001E067E">
        <w:rPr>
          <w:color w:val="000000" w:themeColor="text1"/>
        </w:rPr>
        <w:t xml:space="preserve"> районов, судей-стажеров Верховного суда РТ на темы уважения мнения ребенка при рассмотрении касающихся их вопросов и методики обучения предмета «Права человека».</w:t>
      </w:r>
    </w:p>
    <w:p w14:paraId="3DE6467D" w14:textId="77777777" w:rsidR="00F553E6" w:rsidRPr="001E067E" w:rsidRDefault="00F553E6" w:rsidP="00F553E6">
      <w:pPr>
        <w:pStyle w:val="SingleTxtG"/>
        <w:rPr>
          <w:color w:val="000000" w:themeColor="text1"/>
        </w:rPr>
      </w:pPr>
      <w:r w:rsidRPr="001E067E">
        <w:rPr>
          <w:color w:val="000000" w:themeColor="text1"/>
        </w:rPr>
        <w:t>85.</w:t>
      </w:r>
      <w:r w:rsidRPr="001E067E">
        <w:rPr>
          <w:color w:val="000000" w:themeColor="text1"/>
        </w:rPr>
        <w:tab/>
        <w:t xml:space="preserve">Уполномоченным по правам ребенка в РТ в целях повышения профессиональных знаний секретарей комиссий по правам ребенка города Душанбе и его районов, сотрудников органов внутренних дел и </w:t>
      </w:r>
      <w:r w:rsidRPr="001E067E">
        <w:t>Аппарата</w:t>
      </w:r>
      <w:r w:rsidRPr="001E067E">
        <w:rPr>
          <w:color w:val="000000" w:themeColor="text1"/>
        </w:rPr>
        <w:t xml:space="preserve"> Уполномоченного по правам ребенка в РТ 8−9 декабря 2020 года проведен обучающий тренинг на тему «Защита прав детей ⸺ жертв и свидетелей преступлений».</w:t>
      </w:r>
    </w:p>
    <w:p w14:paraId="462B020D" w14:textId="77777777" w:rsidR="00F553E6" w:rsidRPr="001E067E" w:rsidRDefault="00F553E6" w:rsidP="00F553E6">
      <w:pPr>
        <w:pStyle w:val="SingleTxtG"/>
        <w:rPr>
          <w:color w:val="000000" w:themeColor="text1"/>
        </w:rPr>
      </w:pPr>
      <w:r w:rsidRPr="001E067E">
        <w:rPr>
          <w:color w:val="000000" w:themeColor="text1"/>
        </w:rPr>
        <w:t>86.</w:t>
      </w:r>
      <w:r w:rsidRPr="001E067E">
        <w:rPr>
          <w:color w:val="000000" w:themeColor="text1"/>
        </w:rPr>
        <w:tab/>
        <w:t>По информации Верховного суда РТ в 2021 году были проведены образовательные семинары на тему «</w:t>
      </w:r>
      <w:r w:rsidRPr="001E067E">
        <w:t>Международные</w:t>
      </w:r>
      <w:r w:rsidRPr="001E067E">
        <w:rPr>
          <w:color w:val="000000" w:themeColor="text1"/>
        </w:rPr>
        <w:t xml:space="preserve"> и национальные нормы ювенальной юстиции» с участием 113 судей. Также судьи РТ провели </w:t>
      </w:r>
      <w:r w:rsidRPr="001E067E">
        <w:rPr>
          <w:color w:val="000000" w:themeColor="text1"/>
        </w:rPr>
        <w:br/>
        <w:t>94 разъяснительные встречи в образовательных и других детских учреждениях.</w:t>
      </w:r>
    </w:p>
    <w:p w14:paraId="7AFA81FD" w14:textId="77777777" w:rsidR="00F553E6" w:rsidRPr="001E067E" w:rsidRDefault="00F553E6" w:rsidP="00F553E6">
      <w:pPr>
        <w:pStyle w:val="SingleTxtG"/>
        <w:rPr>
          <w:color w:val="000000" w:themeColor="text1"/>
        </w:rPr>
      </w:pPr>
      <w:r w:rsidRPr="001E067E">
        <w:rPr>
          <w:color w:val="000000" w:themeColor="text1"/>
        </w:rPr>
        <w:t>87.</w:t>
      </w:r>
      <w:r w:rsidRPr="001E067E">
        <w:rPr>
          <w:color w:val="000000" w:themeColor="text1"/>
        </w:rPr>
        <w:tab/>
      </w:r>
      <w:r w:rsidRPr="001E067E">
        <w:rPr>
          <w:bCs/>
          <w:iCs/>
          <w:color w:val="000000" w:themeColor="text1"/>
        </w:rPr>
        <w:t xml:space="preserve">Надзор за исполнением законов о </w:t>
      </w:r>
      <w:r w:rsidRPr="001E067E">
        <w:rPr>
          <w:color w:val="000000" w:themeColor="text1"/>
        </w:rPr>
        <w:t xml:space="preserve">защите прав ребенка является одним из приоритетных направлений деятельности органов прокуратуры. За указанный период для принятия мер по защите </w:t>
      </w:r>
      <w:r w:rsidRPr="001E067E">
        <w:t>прав</w:t>
      </w:r>
      <w:r w:rsidRPr="001E067E">
        <w:rPr>
          <w:color w:val="000000" w:themeColor="text1"/>
        </w:rPr>
        <w:t xml:space="preserve"> ребенка на жизнь и защиту здоровья, образования, труд, отдых, защиту от недостойного обращения, сексуальной и другой эксплуатации работниками органов прокуратуры в учебных учреждениях, сельских </w:t>
      </w:r>
      <w:proofErr w:type="spellStart"/>
      <w:r w:rsidRPr="001E067E">
        <w:rPr>
          <w:color w:val="000000" w:themeColor="text1"/>
        </w:rPr>
        <w:t>джамоатах</w:t>
      </w:r>
      <w:proofErr w:type="spellEnd"/>
      <w:r w:rsidRPr="001E067E">
        <w:rPr>
          <w:color w:val="000000" w:themeColor="text1"/>
        </w:rPr>
        <w:t xml:space="preserve"> и организациях проведены 2204 встречи и беседы, в средствах массовой информации опубликованы 138 статей и докладов.</w:t>
      </w:r>
    </w:p>
    <w:p w14:paraId="7759BBDF" w14:textId="77777777" w:rsidR="00F553E6" w:rsidRPr="001E067E" w:rsidRDefault="00F553E6" w:rsidP="00F553E6">
      <w:pPr>
        <w:pStyle w:val="SingleTxtG"/>
        <w:rPr>
          <w:color w:val="000000" w:themeColor="text1"/>
        </w:rPr>
      </w:pPr>
      <w:r w:rsidRPr="001E067E">
        <w:rPr>
          <w:color w:val="000000" w:themeColor="text1"/>
        </w:rPr>
        <w:t>88.</w:t>
      </w:r>
      <w:r w:rsidRPr="001E067E">
        <w:rPr>
          <w:color w:val="000000" w:themeColor="text1"/>
        </w:rPr>
        <w:tab/>
        <w:t xml:space="preserve">Продолжается работа по анализу и совершенствованию законодательства, отражающего права и </w:t>
      </w:r>
      <w:r w:rsidRPr="001E067E">
        <w:t>интересы</w:t>
      </w:r>
      <w:r w:rsidRPr="001E067E">
        <w:rPr>
          <w:color w:val="000000" w:themeColor="text1"/>
        </w:rPr>
        <w:t xml:space="preserve"> ребенка, с целью его соответствия требованиям Конве</w:t>
      </w:r>
      <w:r>
        <w:rPr>
          <w:color w:val="000000" w:themeColor="text1"/>
        </w:rPr>
        <w:t>н</w:t>
      </w:r>
      <w:r w:rsidRPr="001E067E">
        <w:rPr>
          <w:color w:val="000000" w:themeColor="text1"/>
        </w:rPr>
        <w:t>ции ООН о правах ребенка.</w:t>
      </w:r>
    </w:p>
    <w:p w14:paraId="488948AE" w14:textId="77777777" w:rsidR="00F553E6" w:rsidRPr="001E067E" w:rsidRDefault="00F553E6" w:rsidP="00F553E6">
      <w:pPr>
        <w:pStyle w:val="SingleTxtG"/>
        <w:rPr>
          <w:color w:val="000000" w:themeColor="text1"/>
        </w:rPr>
      </w:pPr>
      <w:r w:rsidRPr="001E067E">
        <w:rPr>
          <w:color w:val="000000" w:themeColor="text1"/>
        </w:rPr>
        <w:t>89.</w:t>
      </w:r>
      <w:r w:rsidRPr="001E067E">
        <w:rPr>
          <w:color w:val="000000" w:themeColor="text1"/>
        </w:rPr>
        <w:tab/>
        <w:t xml:space="preserve">В рамках международного сотрудничества и повышения квалификации работники Генеральной прокуратуры приняли участие в учебном семинаре по разработке индикаторов Плана действий по Программе реформы системы ювенального правосудия на </w:t>
      </w:r>
      <w:proofErr w:type="gramStart"/>
      <w:r w:rsidRPr="001E067E">
        <w:rPr>
          <w:color w:val="000000" w:themeColor="text1"/>
        </w:rPr>
        <w:t>2017−2021</w:t>
      </w:r>
      <w:proofErr w:type="gramEnd"/>
      <w:r w:rsidRPr="001E067E">
        <w:rPr>
          <w:color w:val="000000" w:themeColor="text1"/>
        </w:rPr>
        <w:t xml:space="preserve"> годы, который был организован Детским фондом ООН (ЮНИСЕФ) в Таджикистане.</w:t>
      </w:r>
    </w:p>
    <w:p w14:paraId="55B61FFD" w14:textId="77777777" w:rsidR="00F553E6" w:rsidRPr="001E067E" w:rsidRDefault="00F553E6" w:rsidP="00F553E6">
      <w:pPr>
        <w:pStyle w:val="SingleTxtG"/>
        <w:rPr>
          <w:color w:val="000000" w:themeColor="text1"/>
        </w:rPr>
      </w:pPr>
      <w:r w:rsidRPr="001E067E">
        <w:rPr>
          <w:color w:val="000000" w:themeColor="text1"/>
        </w:rPr>
        <w:lastRenderedPageBreak/>
        <w:t>90.</w:t>
      </w:r>
      <w:r w:rsidRPr="001E067E">
        <w:rPr>
          <w:color w:val="000000" w:themeColor="text1"/>
        </w:rPr>
        <w:tab/>
        <w:t xml:space="preserve">В 2021 году совместно с Академией государственного управления и органов государственной власти проведено 38 курсов повышения квалификации, в том числе 4 курса переподготовки, 2 курса </w:t>
      </w:r>
      <w:r w:rsidRPr="001E067E">
        <w:t>стажировки</w:t>
      </w:r>
      <w:r w:rsidRPr="001E067E">
        <w:rPr>
          <w:color w:val="000000" w:themeColor="text1"/>
        </w:rPr>
        <w:t xml:space="preserve">, 32 курса повышения квалификации государственных служащих в Академии, городах и районах Хорог, Худжанд, </w:t>
      </w:r>
      <w:proofErr w:type="spellStart"/>
      <w:r w:rsidRPr="001E067E">
        <w:rPr>
          <w:color w:val="000000" w:themeColor="text1"/>
        </w:rPr>
        <w:t>Гулистон</w:t>
      </w:r>
      <w:proofErr w:type="spellEnd"/>
      <w:r w:rsidRPr="001E067E">
        <w:rPr>
          <w:color w:val="000000" w:themeColor="text1"/>
        </w:rPr>
        <w:t xml:space="preserve">, Пенджикент, </w:t>
      </w:r>
      <w:proofErr w:type="spellStart"/>
      <w:r w:rsidRPr="001E067E">
        <w:rPr>
          <w:color w:val="000000" w:themeColor="text1"/>
        </w:rPr>
        <w:t>Бохтар</w:t>
      </w:r>
      <w:proofErr w:type="spellEnd"/>
      <w:r w:rsidRPr="001E067E">
        <w:rPr>
          <w:color w:val="000000" w:themeColor="text1"/>
        </w:rPr>
        <w:t xml:space="preserve">, Турсунзаде, Ховалинг и </w:t>
      </w:r>
      <w:proofErr w:type="spellStart"/>
      <w:r w:rsidRPr="001E067E">
        <w:rPr>
          <w:color w:val="000000" w:themeColor="text1"/>
        </w:rPr>
        <w:t>Дарвоз</w:t>
      </w:r>
      <w:proofErr w:type="spellEnd"/>
      <w:r w:rsidRPr="001E067E">
        <w:rPr>
          <w:color w:val="000000" w:themeColor="text1"/>
        </w:rPr>
        <w:t>, в которых прошли обучение 1902 государственных служащих, из них женщин ⸺ 562.</w:t>
      </w:r>
    </w:p>
    <w:p w14:paraId="46F61283"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17</w:t>
      </w:r>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6931111E" w14:textId="77777777" w:rsidR="00F553E6" w:rsidRPr="001E067E" w:rsidRDefault="00F553E6" w:rsidP="00F553E6">
      <w:pPr>
        <w:pStyle w:val="SingleTxtG"/>
        <w:rPr>
          <w:color w:val="000000" w:themeColor="text1"/>
        </w:rPr>
      </w:pPr>
      <w:r w:rsidRPr="001E067E">
        <w:rPr>
          <w:color w:val="000000" w:themeColor="text1"/>
        </w:rPr>
        <w:t>91.</w:t>
      </w:r>
      <w:r w:rsidRPr="001E067E">
        <w:rPr>
          <w:color w:val="000000" w:themeColor="text1"/>
        </w:rPr>
        <w:tab/>
        <w:t>Для укрепления системы записи актов гражданского состояния и расширения доступа общественности к услугам, предоставляемым системой записи актов гражданского состояния, с мая 2016 года Министерство юстиции РТ реализует проект «Поддержка реформы системы регистрации актов гражданского состояния в Таджикистане»</w:t>
      </w:r>
      <w:r w:rsidRPr="001E067E">
        <w:rPr>
          <w:rStyle w:val="aa"/>
        </w:rPr>
        <w:footnoteReference w:id="24"/>
      </w:r>
      <w:r w:rsidRPr="001E067E">
        <w:rPr>
          <w:color w:val="000000" w:themeColor="text1"/>
        </w:rPr>
        <w:t>. Проект направлен на поддержку исполнения Программы развития органов записи актов гражданского состояния в РТ (</w:t>
      </w:r>
      <w:proofErr w:type="gramStart"/>
      <w:r w:rsidRPr="001E067E">
        <w:rPr>
          <w:color w:val="000000" w:themeColor="text1"/>
        </w:rPr>
        <w:t>2014−2019</w:t>
      </w:r>
      <w:proofErr w:type="gramEnd"/>
      <w:r w:rsidRPr="001E067E">
        <w:rPr>
          <w:color w:val="000000" w:themeColor="text1"/>
        </w:rPr>
        <w:t xml:space="preserve"> годы), Программы развития системы юстиции на 2015−2020 годы, а также Программы судебно-правовой реформы (2015−2017 годы).</w:t>
      </w:r>
    </w:p>
    <w:p w14:paraId="1A6A8A76" w14:textId="77777777" w:rsidR="00F553E6" w:rsidRPr="001E067E" w:rsidRDefault="00F553E6" w:rsidP="00F553E6">
      <w:pPr>
        <w:pStyle w:val="SingleTxtG"/>
        <w:rPr>
          <w:color w:val="000000" w:themeColor="text1"/>
        </w:rPr>
      </w:pPr>
      <w:r w:rsidRPr="001E067E">
        <w:rPr>
          <w:color w:val="000000" w:themeColor="text1"/>
        </w:rPr>
        <w:t>92.</w:t>
      </w:r>
      <w:r w:rsidRPr="001E067E">
        <w:rPr>
          <w:color w:val="000000" w:themeColor="text1"/>
        </w:rPr>
        <w:tab/>
        <w:t xml:space="preserve">С апреля 2019 года все отделы и секторы органов </w:t>
      </w:r>
      <w:proofErr w:type="spellStart"/>
      <w:r w:rsidRPr="001E067E">
        <w:rPr>
          <w:color w:val="000000" w:themeColor="text1"/>
        </w:rPr>
        <w:t>ЗАГСа</w:t>
      </w:r>
      <w:proofErr w:type="spellEnd"/>
      <w:r w:rsidRPr="001E067E">
        <w:rPr>
          <w:color w:val="000000" w:themeColor="text1"/>
        </w:rPr>
        <w:t xml:space="preserve"> начали электронную регистрацию актов. С 2018 года более 300 сотрудников системы регистрации актов гражданского состояния прошли обучения на базе Института повышения квалификации при Министерстве основам компьютерной грамотности и навыков работе с информационной системой ЗАГС</w:t>
      </w:r>
      <w:r w:rsidRPr="001E067E">
        <w:rPr>
          <w:rStyle w:val="aa"/>
        </w:rPr>
        <w:footnoteReference w:id="25"/>
      </w:r>
      <w:r w:rsidRPr="001E067E">
        <w:rPr>
          <w:color w:val="000000" w:themeColor="text1"/>
        </w:rPr>
        <w:t xml:space="preserve">. С февраля </w:t>
      </w:r>
      <w:r w:rsidRPr="001E067E">
        <w:t>2019</w:t>
      </w:r>
      <w:r w:rsidRPr="001E067E">
        <w:rPr>
          <w:color w:val="000000" w:themeColor="text1"/>
        </w:rPr>
        <w:t xml:space="preserve"> года в секторе </w:t>
      </w:r>
      <w:r w:rsidRPr="001E067E">
        <w:rPr>
          <w:color w:val="000000" w:themeColor="text1"/>
        </w:rPr>
        <w:br/>
        <w:t>ЗАГС города Куляб Хатлонской области и района Рудаки начато пилотирование Концепции «Единого окна», утвержденной приказом Министра юстиции от 23 января 2019 года № 11.</w:t>
      </w:r>
    </w:p>
    <w:p w14:paraId="044E8D30" w14:textId="77777777" w:rsidR="00F553E6" w:rsidRPr="001E067E" w:rsidRDefault="00F553E6" w:rsidP="00F553E6">
      <w:pPr>
        <w:pStyle w:val="SingleTxtG"/>
        <w:rPr>
          <w:color w:val="000000" w:themeColor="text1"/>
        </w:rPr>
      </w:pPr>
      <w:r w:rsidRPr="001E067E">
        <w:rPr>
          <w:color w:val="000000" w:themeColor="text1"/>
        </w:rPr>
        <w:t>93.</w:t>
      </w:r>
      <w:r w:rsidRPr="001E067E">
        <w:rPr>
          <w:color w:val="000000" w:themeColor="text1"/>
        </w:rPr>
        <w:tab/>
        <w:t xml:space="preserve">Был принят Закон РТ «О внесении изменений и дополнений» в Закон РТ </w:t>
      </w:r>
      <w:r w:rsidRPr="001E067E">
        <w:rPr>
          <w:color w:val="000000" w:themeColor="text1"/>
        </w:rPr>
        <w:br/>
        <w:t xml:space="preserve">«О государственной регистрации актов гражданского состояния» от 19 июля </w:t>
      </w:r>
      <w:r w:rsidRPr="001E067E">
        <w:rPr>
          <w:color w:val="000000" w:themeColor="text1"/>
        </w:rPr>
        <w:br/>
        <w:t xml:space="preserve">2019 года № 1637. Закон предусматривает внедрение информационной системы записи актов гражданского состояния, формирования и </w:t>
      </w:r>
      <w:r w:rsidRPr="001E067E">
        <w:t>ведения</w:t>
      </w:r>
      <w:r w:rsidRPr="001E067E">
        <w:rPr>
          <w:color w:val="000000" w:themeColor="text1"/>
        </w:rPr>
        <w:t xml:space="preserve"> электронной базы данных актов гражданского состояния. С принятием данного Закона полностью выполнены рекомендации Комитета ООН правам ребенка, предусматривающие бесплатную выдачу свидетельства о рождении ребенка, поданного не позднее трех месяцев после рождения.</w:t>
      </w:r>
    </w:p>
    <w:p w14:paraId="548B2661" w14:textId="77777777" w:rsidR="00F553E6" w:rsidRPr="001E067E" w:rsidRDefault="00F553E6" w:rsidP="00F553E6">
      <w:pPr>
        <w:pStyle w:val="SingleTxtG"/>
        <w:rPr>
          <w:color w:val="000000" w:themeColor="text1"/>
        </w:rPr>
      </w:pPr>
      <w:r w:rsidRPr="001E067E">
        <w:rPr>
          <w:color w:val="000000" w:themeColor="text1"/>
        </w:rPr>
        <w:t>94.</w:t>
      </w:r>
      <w:r w:rsidRPr="001E067E">
        <w:rPr>
          <w:color w:val="000000" w:themeColor="text1"/>
        </w:rPr>
        <w:tab/>
        <w:t xml:space="preserve">В 2021 году регистрация рождений детей в возрасте до одного года составила 218 206 случаев (в 2020 году ⸺ 239 946 случаев, в 2019 году ⸺ 233 323 случая, </w:t>
      </w:r>
      <w:r w:rsidRPr="001E067E">
        <w:rPr>
          <w:color w:val="000000" w:themeColor="text1"/>
        </w:rPr>
        <w:br/>
        <w:t>в 2018 году ⸺ 231 272 случая).</w:t>
      </w:r>
    </w:p>
    <w:p w14:paraId="794C3D10" w14:textId="77777777" w:rsidR="00F553E6" w:rsidRPr="001E067E" w:rsidRDefault="00F553E6" w:rsidP="00F553E6">
      <w:pPr>
        <w:pStyle w:val="SingleTxtG"/>
        <w:rPr>
          <w:color w:val="000000" w:themeColor="text1"/>
        </w:rPr>
      </w:pPr>
      <w:r w:rsidRPr="001E067E">
        <w:rPr>
          <w:color w:val="000000" w:themeColor="text1"/>
        </w:rPr>
        <w:t>95.</w:t>
      </w:r>
      <w:r w:rsidRPr="001E067E">
        <w:rPr>
          <w:color w:val="000000" w:themeColor="text1"/>
        </w:rPr>
        <w:tab/>
        <w:t xml:space="preserve">В 2021 году из 218 206 случаев регистрации рождений детей в возрасте до одного года 132 464 (67,72 %) случая ⸺ регистрация </w:t>
      </w:r>
      <w:r w:rsidRPr="001E067E">
        <w:t>рождений</w:t>
      </w:r>
      <w:r w:rsidRPr="001E067E">
        <w:rPr>
          <w:color w:val="000000" w:themeColor="text1"/>
        </w:rPr>
        <w:t xml:space="preserve"> детей в течение трех месяцев после рождения (в 2020 году из 239 946 случаев регистрации рождений детей в возрасте до одного года 176 999 (73,76 %) случаев ⸺ регистрации рождений детей в течение трех месяцев после рождения). </w:t>
      </w:r>
    </w:p>
    <w:p w14:paraId="7CCF893E" w14:textId="77777777" w:rsidR="00F553E6" w:rsidRPr="001E067E" w:rsidRDefault="00F553E6" w:rsidP="00F553E6">
      <w:pPr>
        <w:pStyle w:val="SingleTxtG"/>
        <w:rPr>
          <w:color w:val="000000" w:themeColor="text1"/>
        </w:rPr>
      </w:pPr>
      <w:r w:rsidRPr="001E067E">
        <w:rPr>
          <w:color w:val="000000" w:themeColor="text1"/>
        </w:rPr>
        <w:t>96.</w:t>
      </w:r>
      <w:r w:rsidRPr="001E067E">
        <w:rPr>
          <w:color w:val="000000" w:themeColor="text1"/>
        </w:rPr>
        <w:tab/>
        <w:t xml:space="preserve">В 2021 году рождений детей в возрасте от одного года и старше было зарегистрировано в 53 015 случаев, из них 2405 случаев ⸺ регистрация рождений детей в возрасте старше 16 лет (в 2020 году из 48 719 ⸺ 2519 случаев, в 2019 году </w:t>
      </w:r>
      <w:r w:rsidRPr="001E067E">
        <w:rPr>
          <w:color w:val="000000" w:themeColor="text1"/>
        </w:rPr>
        <w:br/>
        <w:t>из 57 433 ⸺ 4051 случай, в 2018 году из 63 669 ⸺ 5410 случаев).</w:t>
      </w:r>
    </w:p>
    <w:p w14:paraId="40D1083C" w14:textId="77777777" w:rsidR="00F553E6" w:rsidRPr="001E067E" w:rsidRDefault="00F553E6" w:rsidP="00F553E6">
      <w:pPr>
        <w:pStyle w:val="SingleTxtG"/>
        <w:rPr>
          <w:color w:val="000000" w:themeColor="text1"/>
        </w:rPr>
      </w:pPr>
      <w:r w:rsidRPr="001E067E">
        <w:rPr>
          <w:color w:val="000000" w:themeColor="text1"/>
        </w:rPr>
        <w:t>97.</w:t>
      </w:r>
      <w:r w:rsidRPr="001E067E">
        <w:rPr>
          <w:color w:val="000000" w:themeColor="text1"/>
        </w:rPr>
        <w:tab/>
        <w:t xml:space="preserve">Министерством юстиции РТ в рамках реализации Программы по защите пострадавших от миграции детей в странах Юго-Восточной, Южной и Центральной Азии при финансовой поддержке </w:t>
      </w:r>
      <w:r w:rsidRPr="001E067E">
        <w:t>представительства</w:t>
      </w:r>
      <w:r w:rsidRPr="001E067E">
        <w:rPr>
          <w:color w:val="000000" w:themeColor="text1"/>
        </w:rPr>
        <w:t xml:space="preserve"> Европейского союза в Таджикистане и представительства Детского фонда ООН (ЮНИСЕФ) в Таджикистане, целью которой является сокращения уровня безгражданства среди детей начиная с </w:t>
      </w:r>
      <w:r w:rsidRPr="001E067E">
        <w:rPr>
          <w:color w:val="000000" w:themeColor="text1"/>
        </w:rPr>
        <w:lastRenderedPageBreak/>
        <w:t xml:space="preserve">2019 года по настоящее время 9500 детям были выданы свидетельства о рождении или оказана помощь в оформлении соответствующих документов и методических указаний для их подачи в органы ЗАГС Министерства юстиции РТ. </w:t>
      </w:r>
    </w:p>
    <w:p w14:paraId="2E35B140" w14:textId="77777777" w:rsidR="00F553E6" w:rsidRPr="001E067E" w:rsidRDefault="00F553E6" w:rsidP="00F553E6">
      <w:pPr>
        <w:pStyle w:val="SingleTxtG"/>
        <w:rPr>
          <w:color w:val="000000" w:themeColor="text1"/>
        </w:rPr>
      </w:pPr>
      <w:r w:rsidRPr="001E067E">
        <w:rPr>
          <w:color w:val="000000" w:themeColor="text1"/>
        </w:rPr>
        <w:t>98.</w:t>
      </w:r>
      <w:r w:rsidRPr="001E067E">
        <w:rPr>
          <w:color w:val="000000" w:themeColor="text1"/>
        </w:rPr>
        <w:tab/>
        <w:t xml:space="preserve">С 2018 года до конца 2021 года сотрудниками органов ЗАГС Министерства юстиции РТ проведены 20 110 мероприятий, встреч и бесед информационно-просветительского характера, связанные с государственной регистрацией актов гражданского состояния, разъяснением положений законов РТ «Об ответственности родителей за обучение и воспитание детей», «Об упорядочении традиций, торжеств и обрядов в РТ» и «О государственной регистрации </w:t>
      </w:r>
      <w:r w:rsidRPr="001E067E">
        <w:t>актов</w:t>
      </w:r>
      <w:r w:rsidRPr="001E067E">
        <w:rPr>
          <w:color w:val="000000" w:themeColor="text1"/>
        </w:rPr>
        <w:t xml:space="preserve"> гражданского состояния» </w:t>
      </w:r>
      <w:r w:rsidRPr="001E067E">
        <w:rPr>
          <w:color w:val="000000" w:themeColor="text1"/>
        </w:rPr>
        <w:br/>
        <w:t xml:space="preserve">(в 2018 году ⸺ 4941 мероприятие, в 2019 году ⸺ 4943 мероприятия, в 2020 году ⸺ 4758 мероприятий, в 2021 году ⸺ 5468 мероприятий). </w:t>
      </w:r>
    </w:p>
    <w:p w14:paraId="5CDDBAB7"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18</w:t>
      </w:r>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4150EFD9" w14:textId="77777777" w:rsidR="00F553E6" w:rsidRPr="001E067E" w:rsidRDefault="00F553E6" w:rsidP="00F553E6">
      <w:pPr>
        <w:pStyle w:val="SingleTxtG"/>
        <w:rPr>
          <w:color w:val="000000" w:themeColor="text1"/>
        </w:rPr>
      </w:pPr>
      <w:r w:rsidRPr="001E067E">
        <w:rPr>
          <w:color w:val="000000" w:themeColor="text1"/>
        </w:rPr>
        <w:t>99.</w:t>
      </w:r>
      <w:r w:rsidRPr="001E067E">
        <w:rPr>
          <w:color w:val="000000" w:themeColor="text1"/>
        </w:rPr>
        <w:tab/>
        <w:t xml:space="preserve">В новой редакции были приняты Закон РТ «О молодежи и государственной молодежной политике» (от 23 декабря 2021 года, № 1830), Национальная программа социального развития молодежи в РТ на 2022−2026 годы (от 30 декабря 2021 года, № 567), Комплексная программа развития физической культуры и спорта в РТ </w:t>
      </w:r>
      <w:r w:rsidRPr="001E067E">
        <w:rPr>
          <w:color w:val="000000" w:themeColor="text1"/>
        </w:rPr>
        <w:br/>
        <w:t xml:space="preserve">на 2022−2026 годы (от 30 декабря 2021 года, № 568), Программа развития футбола в РТ на 2022−2026 годы (от 3 декабря 2021 года, № 516) и Государственная программа по воспитанию патриотизма и укреплению </w:t>
      </w:r>
      <w:r w:rsidRPr="001E067E">
        <w:t>национального</w:t>
      </w:r>
      <w:r w:rsidRPr="001E067E">
        <w:rPr>
          <w:color w:val="000000" w:themeColor="text1"/>
        </w:rPr>
        <w:t xml:space="preserve"> менталитета молодежи Таджикистана на 2018−2022 годы (от 1 марта 2021 года, № 79). Также за текущее время было проведено ряд различных общественных разъяснительных мероприятий.</w:t>
      </w:r>
    </w:p>
    <w:p w14:paraId="590E2ADA" w14:textId="77777777" w:rsidR="00F553E6" w:rsidRPr="001E067E" w:rsidRDefault="00F553E6" w:rsidP="00F553E6">
      <w:pPr>
        <w:pStyle w:val="SingleTxtG"/>
        <w:rPr>
          <w:color w:val="000000" w:themeColor="text1"/>
        </w:rPr>
      </w:pPr>
      <w:r w:rsidRPr="001E067E">
        <w:rPr>
          <w:color w:val="000000" w:themeColor="text1"/>
        </w:rPr>
        <w:t>100.</w:t>
      </w:r>
      <w:r w:rsidRPr="001E067E">
        <w:rPr>
          <w:color w:val="000000" w:themeColor="text1"/>
        </w:rPr>
        <w:tab/>
        <w:t xml:space="preserve">В то же время эти документы дают возможность ответственным лицам реализовать цели Правительства страны и утвердить ряд отраслевых программ, </w:t>
      </w:r>
      <w:r w:rsidRPr="001E067E">
        <w:rPr>
          <w:color w:val="000000" w:themeColor="text1"/>
        </w:rPr>
        <w:br/>
        <w:t xml:space="preserve">а также на их основе организовать целевые </w:t>
      </w:r>
      <w:r w:rsidRPr="001E067E">
        <w:t>мероприятия</w:t>
      </w:r>
      <w:r w:rsidRPr="001E067E">
        <w:rPr>
          <w:color w:val="000000" w:themeColor="text1"/>
        </w:rPr>
        <w:t>, в том числе форумы, фестивали, конференции, круглые столы, обучающие семинары и встречи.</w:t>
      </w:r>
    </w:p>
    <w:p w14:paraId="0F8ED0EE" w14:textId="77777777" w:rsidR="00F553E6" w:rsidRPr="001E067E" w:rsidRDefault="00F553E6" w:rsidP="00F553E6">
      <w:pPr>
        <w:pStyle w:val="H23G"/>
        <w:rPr>
          <w:b w:val="0"/>
          <w:color w:val="000000" w:themeColor="text1"/>
        </w:rPr>
      </w:pPr>
      <w:r w:rsidRPr="001E067E">
        <w:tab/>
      </w:r>
      <w:r w:rsidRPr="001E067E">
        <w:tab/>
        <w:t>Последующая информация в связи с пунктом 19</w:t>
      </w:r>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74F1E4DE" w14:textId="77777777" w:rsidR="00F553E6" w:rsidRPr="001E067E" w:rsidRDefault="00F553E6" w:rsidP="00F553E6">
      <w:pPr>
        <w:pStyle w:val="SingleTxtG"/>
        <w:rPr>
          <w:color w:val="000000" w:themeColor="text1"/>
        </w:rPr>
      </w:pPr>
      <w:r w:rsidRPr="001E067E">
        <w:rPr>
          <w:color w:val="000000" w:themeColor="text1"/>
        </w:rPr>
        <w:t>101.</w:t>
      </w:r>
      <w:r w:rsidRPr="001E067E">
        <w:rPr>
          <w:color w:val="000000" w:themeColor="text1"/>
        </w:rPr>
        <w:tab/>
        <w:t xml:space="preserve">На сегодняшний </w:t>
      </w:r>
      <w:r w:rsidRPr="001E067E">
        <w:t>день</w:t>
      </w:r>
      <w:r w:rsidRPr="001E067E">
        <w:rPr>
          <w:color w:val="000000" w:themeColor="text1"/>
        </w:rPr>
        <w:t xml:space="preserve"> в Государственном учреждении «Таджикский исламский институт имени Имама </w:t>
      </w:r>
      <w:proofErr w:type="spellStart"/>
      <w:r w:rsidRPr="001E067E">
        <w:rPr>
          <w:color w:val="000000" w:themeColor="text1"/>
        </w:rPr>
        <w:t>Аъзама</w:t>
      </w:r>
      <w:proofErr w:type="spellEnd"/>
      <w:r w:rsidRPr="001E067E">
        <w:rPr>
          <w:color w:val="000000" w:themeColor="text1"/>
        </w:rPr>
        <w:t xml:space="preserve"> ⸺ </w:t>
      </w:r>
      <w:proofErr w:type="spellStart"/>
      <w:r w:rsidRPr="001E067E">
        <w:rPr>
          <w:color w:val="000000" w:themeColor="text1"/>
        </w:rPr>
        <w:t>Абуханифа</w:t>
      </w:r>
      <w:proofErr w:type="spellEnd"/>
      <w:r w:rsidRPr="001E067E">
        <w:rPr>
          <w:color w:val="000000" w:themeColor="text1"/>
        </w:rPr>
        <w:t xml:space="preserve"> </w:t>
      </w:r>
      <w:proofErr w:type="spellStart"/>
      <w:r w:rsidRPr="001E067E">
        <w:rPr>
          <w:color w:val="000000" w:themeColor="text1"/>
        </w:rPr>
        <w:t>Нуъмон</w:t>
      </w:r>
      <w:proofErr w:type="spellEnd"/>
      <w:r w:rsidRPr="001E067E">
        <w:rPr>
          <w:color w:val="000000" w:themeColor="text1"/>
        </w:rPr>
        <w:t xml:space="preserve"> </w:t>
      </w:r>
      <w:proofErr w:type="spellStart"/>
      <w:r w:rsidRPr="001E067E">
        <w:rPr>
          <w:color w:val="000000" w:themeColor="text1"/>
        </w:rPr>
        <w:t>ибни</w:t>
      </w:r>
      <w:proofErr w:type="spellEnd"/>
      <w:r w:rsidRPr="001E067E">
        <w:rPr>
          <w:color w:val="000000" w:themeColor="text1"/>
        </w:rPr>
        <w:t xml:space="preserve"> </w:t>
      </w:r>
      <w:proofErr w:type="spellStart"/>
      <w:r w:rsidRPr="001E067E">
        <w:rPr>
          <w:color w:val="000000" w:themeColor="text1"/>
        </w:rPr>
        <w:t>Собит</w:t>
      </w:r>
      <w:proofErr w:type="spellEnd"/>
      <w:r w:rsidRPr="001E067E">
        <w:rPr>
          <w:color w:val="000000" w:themeColor="text1"/>
        </w:rPr>
        <w:t xml:space="preserve">» обучаются около 1000 студентов, боле 8000 граждан получили религиозное образование внутри страны и за рубежом. </w:t>
      </w:r>
    </w:p>
    <w:p w14:paraId="7EE61181" w14:textId="77777777" w:rsidR="00F553E6" w:rsidRPr="001E067E" w:rsidRDefault="00F553E6" w:rsidP="00F553E6">
      <w:pPr>
        <w:pStyle w:val="SingleTxtG"/>
        <w:rPr>
          <w:color w:val="000000" w:themeColor="text1"/>
        </w:rPr>
      </w:pPr>
      <w:r w:rsidRPr="001E067E">
        <w:rPr>
          <w:color w:val="000000" w:themeColor="text1"/>
        </w:rPr>
        <w:t>102.</w:t>
      </w:r>
      <w:r w:rsidRPr="001E067E">
        <w:rPr>
          <w:color w:val="000000" w:themeColor="text1"/>
        </w:rPr>
        <w:tab/>
        <w:t>Поправки в Закон РТ об ответственности родителей за обучение и воспитание детей от 2019 года предусматривают запрет религиозного обучения детей за пределами страны без разрешения уполномоченных государственных органов.</w:t>
      </w:r>
    </w:p>
    <w:p w14:paraId="5B3A819D" w14:textId="77777777" w:rsidR="00F553E6" w:rsidRPr="001E067E" w:rsidRDefault="00F553E6" w:rsidP="00F553E6">
      <w:pPr>
        <w:pStyle w:val="H23G"/>
        <w:rPr>
          <w:b w:val="0"/>
          <w:color w:val="000000" w:themeColor="text1"/>
        </w:rPr>
      </w:pPr>
      <w:r w:rsidRPr="001E067E">
        <w:tab/>
      </w:r>
      <w:r w:rsidRPr="001E067E">
        <w:tab/>
        <w:t xml:space="preserve">Последующая информация в связи с пунктами </w:t>
      </w:r>
      <w:proofErr w:type="gramStart"/>
      <w:r w:rsidRPr="001E067E">
        <w:t>20−22</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CRC/C/TJK/CO/3-5</w:t>
      </w:r>
      <w:r w:rsidRPr="001E067E">
        <w:t xml:space="preserve"> </w:t>
      </w:r>
    </w:p>
    <w:p w14:paraId="6E8B58B2" w14:textId="77777777" w:rsidR="00F553E6" w:rsidRPr="001E067E" w:rsidRDefault="00F553E6" w:rsidP="00F553E6">
      <w:pPr>
        <w:pStyle w:val="SingleTxtG"/>
        <w:rPr>
          <w:color w:val="000000" w:themeColor="text1"/>
        </w:rPr>
      </w:pPr>
      <w:r w:rsidRPr="001E067E">
        <w:rPr>
          <w:color w:val="000000" w:themeColor="text1"/>
        </w:rPr>
        <w:t>103.</w:t>
      </w:r>
      <w:r w:rsidRPr="001E067E">
        <w:rPr>
          <w:color w:val="000000" w:themeColor="text1"/>
        </w:rPr>
        <w:tab/>
        <w:t>В соответствии с требованиями части 3 статьи 25 Закона РТ «Об образовании» образовательный процесс в образовательных учреждениях основывается на взаимном уважении между обучающимися, преподавателями и другими работниками. Запрещается применение методов физического или психологического насилия в отношении обучающихся.</w:t>
      </w:r>
    </w:p>
    <w:p w14:paraId="72D69DBF" w14:textId="77777777" w:rsidR="00F553E6" w:rsidRPr="001E067E" w:rsidRDefault="00F553E6" w:rsidP="00F553E6">
      <w:pPr>
        <w:pStyle w:val="SingleTxtG"/>
        <w:rPr>
          <w:color w:val="000000" w:themeColor="text1"/>
        </w:rPr>
      </w:pPr>
      <w:r w:rsidRPr="001E067E">
        <w:rPr>
          <w:color w:val="000000" w:themeColor="text1"/>
        </w:rPr>
        <w:t>104.</w:t>
      </w:r>
      <w:r w:rsidRPr="001E067E">
        <w:rPr>
          <w:color w:val="000000" w:themeColor="text1"/>
        </w:rPr>
        <w:tab/>
        <w:t xml:space="preserve">Разработана Инструкция для сотрудников образовательных учреждений по предупреждению и реагированию на случаи насилия в отношении детей, Методическое пособие для </w:t>
      </w:r>
      <w:r w:rsidRPr="001E067E">
        <w:t>педагогов</w:t>
      </w:r>
      <w:r w:rsidRPr="001E067E">
        <w:rPr>
          <w:color w:val="000000" w:themeColor="text1"/>
        </w:rPr>
        <w:t xml:space="preserve"> «Воспитательные аспекты гендерного равенства и профилактики семейного насилия в РТ», Учебно-методический комплекс по правам человека, Учебно-методический комплекс по семейному праву.</w:t>
      </w:r>
    </w:p>
    <w:p w14:paraId="2E6E969C" w14:textId="77777777" w:rsidR="00F553E6" w:rsidRPr="001E067E" w:rsidRDefault="00F553E6" w:rsidP="00F553E6">
      <w:pPr>
        <w:pStyle w:val="SingleTxtG"/>
        <w:rPr>
          <w:color w:val="000000" w:themeColor="text1"/>
        </w:rPr>
      </w:pPr>
      <w:r w:rsidRPr="001E067E">
        <w:rPr>
          <w:color w:val="000000" w:themeColor="text1"/>
        </w:rPr>
        <w:t>105.</w:t>
      </w:r>
      <w:r w:rsidRPr="001E067E">
        <w:rPr>
          <w:color w:val="000000" w:themeColor="text1"/>
        </w:rPr>
        <w:tab/>
        <w:t xml:space="preserve">За отчетный период были внесены изменения и дополнения в действующее законодательство, существенно укрепляющие гарантии прав ребенка на свободу от пыток и другого </w:t>
      </w:r>
      <w:r w:rsidRPr="001E067E">
        <w:t>жестокого</w:t>
      </w:r>
      <w:r w:rsidRPr="001E067E">
        <w:rPr>
          <w:color w:val="000000" w:themeColor="text1"/>
        </w:rPr>
        <w:t xml:space="preserve"> обращения. В январе 2020 года принят закон </w:t>
      </w:r>
      <w:r w:rsidRPr="001E067E">
        <w:rPr>
          <w:color w:val="000000" w:themeColor="text1"/>
        </w:rPr>
        <w:br/>
        <w:t xml:space="preserve">«О профилактике правонарушений несовершеннолетних» (№ 1658). МОН в целях </w:t>
      </w:r>
      <w:r w:rsidRPr="001E067E">
        <w:rPr>
          <w:color w:val="000000" w:themeColor="text1"/>
        </w:rPr>
        <w:lastRenderedPageBreak/>
        <w:t xml:space="preserve">реализации данного Закона во всех образовательных учреждениях проведены обучающие семинары. </w:t>
      </w:r>
    </w:p>
    <w:p w14:paraId="639499A3" w14:textId="77777777" w:rsidR="00F553E6" w:rsidRPr="001E067E" w:rsidRDefault="00F553E6" w:rsidP="00F553E6">
      <w:pPr>
        <w:pStyle w:val="SingleTxtG"/>
        <w:rPr>
          <w:color w:val="000000" w:themeColor="text1"/>
        </w:rPr>
      </w:pPr>
      <w:r w:rsidRPr="001E067E">
        <w:rPr>
          <w:color w:val="000000" w:themeColor="text1"/>
        </w:rPr>
        <w:t>106.</w:t>
      </w:r>
      <w:r w:rsidRPr="001E067E">
        <w:rPr>
          <w:color w:val="000000" w:themeColor="text1"/>
        </w:rPr>
        <w:tab/>
        <w:t xml:space="preserve">В январе 2020 года внесены изменения в статью 32 Закона «О порядке и условиях содержания под стражей подозреваемых, обвиняемых и подсудимых». </w:t>
      </w:r>
      <w:r w:rsidRPr="001E067E">
        <w:rPr>
          <w:color w:val="000000" w:themeColor="text1"/>
        </w:rPr>
        <w:br/>
        <w:t>В части 6 закреплено, что «при поступлении сообщения о применении пыток в отношении несовершеннолетнего проводится обязательное медицинское освидетельствование для определения степени телесных повреждений, признаков насилия, пыток и жестокого обращения не менее чем тремя медицинскими работниками, которые не подчиняются месту содержания под стражей несовершеннолетнего подозреваемого, обвиняемого, подсудимого».</w:t>
      </w:r>
    </w:p>
    <w:p w14:paraId="56D7008B" w14:textId="77777777" w:rsidR="00F553E6" w:rsidRPr="001E067E" w:rsidRDefault="00F553E6" w:rsidP="00F553E6">
      <w:pPr>
        <w:pStyle w:val="SingleTxtG"/>
        <w:rPr>
          <w:color w:val="000000" w:themeColor="text1"/>
        </w:rPr>
      </w:pPr>
      <w:r w:rsidRPr="001E067E">
        <w:rPr>
          <w:color w:val="000000" w:themeColor="text1"/>
        </w:rPr>
        <w:t>107.</w:t>
      </w:r>
      <w:r w:rsidRPr="001E067E">
        <w:rPr>
          <w:color w:val="000000" w:themeColor="text1"/>
        </w:rPr>
        <w:tab/>
        <w:t>В соответствии с поправками от января 2020 года запрещается содержание несовершеннолетних в заключении со взрослыми (ранее такая возможность была в исключительных случаях с разрешения прокурора), а также содержание несовершеннолетнего в карцерах, одиночных камерах и гауптвахтах (часть 2 статьи 34 и часть 2 статьи 38 соответственно).</w:t>
      </w:r>
    </w:p>
    <w:p w14:paraId="113CB7C7" w14:textId="77777777" w:rsidR="00F553E6" w:rsidRPr="001E067E" w:rsidRDefault="00F553E6" w:rsidP="00F553E6">
      <w:pPr>
        <w:pStyle w:val="SingleTxtG"/>
        <w:rPr>
          <w:color w:val="000000" w:themeColor="text1"/>
        </w:rPr>
      </w:pPr>
      <w:r w:rsidRPr="001E067E">
        <w:rPr>
          <w:color w:val="000000" w:themeColor="text1"/>
        </w:rPr>
        <w:t>108.</w:t>
      </w:r>
      <w:r w:rsidRPr="001E067E">
        <w:rPr>
          <w:color w:val="000000" w:themeColor="text1"/>
        </w:rPr>
        <w:tab/>
        <w:t xml:space="preserve">В 2019 году Комитет по делам женщин и семьи проводил исследование совместно с проектом ПРООН «Верховенство закона и доступ к правосудию», ЮНФПА о положение гендерного насилия в отношении женщин и девочек и разработке рекомендаций по ликвидации </w:t>
      </w:r>
      <w:r w:rsidRPr="001E067E">
        <w:t>гендерного</w:t>
      </w:r>
      <w:r w:rsidRPr="001E067E">
        <w:rPr>
          <w:color w:val="000000" w:themeColor="text1"/>
        </w:rPr>
        <w:t xml:space="preserve"> насилия в отношении женщин и девочек</w:t>
      </w:r>
      <w:r w:rsidRPr="001E067E">
        <w:rPr>
          <w:rStyle w:val="aa"/>
        </w:rPr>
        <w:footnoteReference w:id="26"/>
      </w:r>
      <w:r w:rsidRPr="001E067E">
        <w:rPr>
          <w:color w:val="000000" w:themeColor="text1"/>
        </w:rPr>
        <w:t>.</w:t>
      </w:r>
    </w:p>
    <w:p w14:paraId="61631A9E" w14:textId="77777777" w:rsidR="00F553E6" w:rsidRPr="001E067E" w:rsidRDefault="00F553E6" w:rsidP="00F553E6">
      <w:pPr>
        <w:pStyle w:val="SingleTxtG"/>
        <w:rPr>
          <w:color w:val="000000" w:themeColor="text1"/>
        </w:rPr>
      </w:pPr>
      <w:r w:rsidRPr="001E067E">
        <w:rPr>
          <w:color w:val="000000" w:themeColor="text1"/>
        </w:rPr>
        <w:t>109.</w:t>
      </w:r>
      <w:r w:rsidRPr="001E067E">
        <w:rPr>
          <w:color w:val="000000" w:themeColor="text1"/>
        </w:rPr>
        <w:tab/>
        <w:t xml:space="preserve">Для детей, ставших жертвами насилия и обеспечения их доступа к соответствующему реабилитационно-консультационному центру, началось строительство Центра поддержки несовершеннолетних </w:t>
      </w:r>
      <w:r w:rsidRPr="001E067E">
        <w:t>потерпевших</w:t>
      </w:r>
      <w:r w:rsidRPr="001E067E">
        <w:rPr>
          <w:color w:val="000000" w:themeColor="text1"/>
        </w:rPr>
        <w:t xml:space="preserve"> насилия. </w:t>
      </w:r>
    </w:p>
    <w:p w14:paraId="32010A9F" w14:textId="77777777" w:rsidR="00F553E6" w:rsidRPr="001E067E" w:rsidRDefault="00F553E6" w:rsidP="00F553E6">
      <w:pPr>
        <w:pStyle w:val="SingleTxtG"/>
        <w:rPr>
          <w:color w:val="000000" w:themeColor="text1"/>
        </w:rPr>
      </w:pPr>
      <w:r w:rsidRPr="001E067E">
        <w:rPr>
          <w:color w:val="000000" w:themeColor="text1"/>
        </w:rPr>
        <w:t>110.</w:t>
      </w:r>
      <w:r w:rsidRPr="001E067E">
        <w:rPr>
          <w:color w:val="000000" w:themeColor="text1"/>
        </w:rPr>
        <w:tab/>
      </w:r>
      <w:r w:rsidRPr="001E067E">
        <w:rPr>
          <w:iCs/>
          <w:color w:val="000000" w:themeColor="text1"/>
        </w:rPr>
        <w:t xml:space="preserve">Агентством по контролю за наркотиками при Президенте РТ (АКН) осуществляются планы совместной деятельности с МЗСЗН, МТМЗН, Комитетом по делам женщин и семьи, Комитетом по делам </w:t>
      </w:r>
      <w:r w:rsidRPr="001E067E">
        <w:t>молодежи</w:t>
      </w:r>
      <w:r w:rsidRPr="001E067E">
        <w:rPr>
          <w:iCs/>
          <w:color w:val="000000" w:themeColor="text1"/>
        </w:rPr>
        <w:t xml:space="preserve"> и спорта, исполнительными органами государственной власти районов </w:t>
      </w:r>
      <w:proofErr w:type="spellStart"/>
      <w:r w:rsidRPr="001E067E">
        <w:rPr>
          <w:iCs/>
          <w:color w:val="000000" w:themeColor="text1"/>
        </w:rPr>
        <w:t>Сино</w:t>
      </w:r>
      <w:proofErr w:type="spellEnd"/>
      <w:r w:rsidRPr="001E067E">
        <w:rPr>
          <w:iCs/>
          <w:color w:val="000000" w:themeColor="text1"/>
        </w:rPr>
        <w:t xml:space="preserve">, </w:t>
      </w:r>
      <w:proofErr w:type="spellStart"/>
      <w:r w:rsidRPr="001E067E">
        <w:rPr>
          <w:iCs/>
          <w:color w:val="000000" w:themeColor="text1"/>
        </w:rPr>
        <w:t>Исмоили</w:t>
      </w:r>
      <w:proofErr w:type="spellEnd"/>
      <w:r w:rsidRPr="001E067E">
        <w:rPr>
          <w:iCs/>
          <w:color w:val="000000" w:themeColor="text1"/>
        </w:rPr>
        <w:t xml:space="preserve"> Сомони и </w:t>
      </w:r>
      <w:proofErr w:type="spellStart"/>
      <w:r w:rsidRPr="001E067E">
        <w:rPr>
          <w:iCs/>
          <w:color w:val="000000" w:themeColor="text1"/>
        </w:rPr>
        <w:t>Фирдавси</w:t>
      </w:r>
      <w:proofErr w:type="spellEnd"/>
      <w:r w:rsidRPr="001E067E">
        <w:rPr>
          <w:iCs/>
          <w:color w:val="000000" w:themeColor="text1"/>
        </w:rPr>
        <w:t xml:space="preserve"> города Душанбе, в рамках Координационного совета по профилактике злоупотребления наркотиками.</w:t>
      </w:r>
    </w:p>
    <w:p w14:paraId="6D014CD3" w14:textId="77777777" w:rsidR="00F553E6" w:rsidRPr="001E067E" w:rsidRDefault="00F553E6" w:rsidP="00F553E6">
      <w:pPr>
        <w:pStyle w:val="SingleTxtG"/>
        <w:rPr>
          <w:color w:val="000000" w:themeColor="text1"/>
        </w:rPr>
      </w:pPr>
      <w:r w:rsidRPr="001E067E">
        <w:rPr>
          <w:color w:val="000000" w:themeColor="text1"/>
        </w:rPr>
        <w:t>111.</w:t>
      </w:r>
      <w:r w:rsidRPr="001E067E">
        <w:rPr>
          <w:color w:val="000000" w:themeColor="text1"/>
        </w:rPr>
        <w:tab/>
        <w:t xml:space="preserve">МВД РТ разработаны нормативные правовые акты по предотвращению правонарушений и </w:t>
      </w:r>
      <w:r w:rsidRPr="001E067E">
        <w:t>профилактики</w:t>
      </w:r>
      <w:r w:rsidRPr="001E067E">
        <w:rPr>
          <w:color w:val="000000" w:themeColor="text1"/>
        </w:rPr>
        <w:t xml:space="preserve"> правонарушений среди несовершеннолетних, таких как:</w:t>
      </w:r>
    </w:p>
    <w:p w14:paraId="65ED3D66"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rPr>
          <w:color w:val="000000" w:themeColor="text1"/>
        </w:rPr>
        <w:t>Закон Республики Та</w:t>
      </w:r>
      <w:r w:rsidRPr="001E067E">
        <w:t>джикистан «О системе предупреждения и профилактики правонарушений несовершеннолетних» от 2 января 2020 года № 1658;</w:t>
      </w:r>
    </w:p>
    <w:p w14:paraId="595970E8"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 xml:space="preserve">Постановление Правительства Республики Таджикистан «О национальной программе по профилактике правонарушений среди несовершеннолетних на </w:t>
      </w:r>
      <w:proofErr w:type="gramStart"/>
      <w:r w:rsidRPr="001E067E">
        <w:t>2020−2024</w:t>
      </w:r>
      <w:proofErr w:type="gramEnd"/>
      <w:r w:rsidRPr="001E067E">
        <w:t xml:space="preserve"> годы» от 30 июля 2020 года № 431;</w:t>
      </w:r>
    </w:p>
    <w:p w14:paraId="574D61FA"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Постановление Правительства Республики Таджикистан «О порядке водворения и сроке пребывания в приемнике-распределителе для несовершеннолетних» от 27 августа 2020 года.</w:t>
      </w:r>
    </w:p>
    <w:p w14:paraId="4EB48AA9" w14:textId="77777777" w:rsidR="00F553E6" w:rsidRPr="001E067E" w:rsidRDefault="00F553E6" w:rsidP="00F553E6">
      <w:pPr>
        <w:pStyle w:val="SingleTxtG"/>
        <w:rPr>
          <w:color w:val="000000" w:themeColor="text1"/>
        </w:rPr>
      </w:pPr>
      <w:r w:rsidRPr="001E067E">
        <w:rPr>
          <w:color w:val="000000" w:themeColor="text1"/>
        </w:rPr>
        <w:t>112.</w:t>
      </w:r>
      <w:r w:rsidRPr="001E067E">
        <w:rPr>
          <w:color w:val="000000" w:themeColor="text1"/>
        </w:rPr>
        <w:tab/>
      </w:r>
      <w:r w:rsidRPr="001E067E">
        <w:rPr>
          <w:bCs/>
          <w:color w:val="000000" w:themeColor="text1"/>
        </w:rPr>
        <w:t xml:space="preserve">По фактам использования физического насилия в отношении </w:t>
      </w:r>
      <w:r w:rsidRPr="001E067E">
        <w:rPr>
          <w:color w:val="000000" w:themeColor="text1"/>
        </w:rPr>
        <w:t>несовершеннолетних за анализируемый период всего возбуждены и расследованы</w:t>
      </w:r>
      <w:r w:rsidRPr="001E067E">
        <w:rPr>
          <w:color w:val="000000" w:themeColor="text1"/>
        </w:rPr>
        <w:br/>
        <w:t xml:space="preserve">63 (2018 год ⸺ 12, 2019 год ⸺ 10, 2020 год ⸺ 14, 2021 год ⸺ 20, и 3 месяца </w:t>
      </w:r>
      <w:r w:rsidRPr="001E067E">
        <w:rPr>
          <w:color w:val="000000" w:themeColor="text1"/>
        </w:rPr>
        <w:br/>
        <w:t>2022 года ⸺ 7) уголовных дел</w:t>
      </w:r>
      <w:r>
        <w:rPr>
          <w:color w:val="000000" w:themeColor="text1"/>
        </w:rPr>
        <w:t>а</w:t>
      </w:r>
      <w:r w:rsidRPr="001E067E">
        <w:rPr>
          <w:color w:val="000000" w:themeColor="text1"/>
        </w:rPr>
        <w:t xml:space="preserve"> по статье 174 (невыполнение обязанности по воспитанию </w:t>
      </w:r>
      <w:r w:rsidRPr="001E067E">
        <w:t>несовершеннолетнего</w:t>
      </w:r>
      <w:r w:rsidRPr="001E067E">
        <w:rPr>
          <w:color w:val="000000" w:themeColor="text1"/>
        </w:rPr>
        <w:t>) УК РТ, виновные лица осуждены. Из общего числа уголовных дел 41 возбуждено в отношении педагогов и 22 ⸺ в отношении родителей.</w:t>
      </w:r>
    </w:p>
    <w:p w14:paraId="7F38633C" w14:textId="77777777" w:rsidR="00F553E6" w:rsidRPr="001E067E" w:rsidRDefault="00F553E6" w:rsidP="00F553E6">
      <w:pPr>
        <w:pStyle w:val="SingleTxtG"/>
        <w:rPr>
          <w:color w:val="000000" w:themeColor="text1"/>
        </w:rPr>
      </w:pPr>
      <w:r w:rsidRPr="001E067E">
        <w:rPr>
          <w:color w:val="000000" w:themeColor="text1"/>
        </w:rPr>
        <w:t>113.</w:t>
      </w:r>
      <w:r w:rsidRPr="001E067E">
        <w:rPr>
          <w:color w:val="000000" w:themeColor="text1"/>
        </w:rPr>
        <w:tab/>
        <w:t xml:space="preserve">В период 2018−2022 годов правоохранительными органами всего выявлено </w:t>
      </w:r>
      <w:r w:rsidRPr="001E067E">
        <w:rPr>
          <w:color w:val="000000" w:themeColor="text1"/>
        </w:rPr>
        <w:br/>
        <w:t xml:space="preserve">635 (2018 год ⸺102, 2019 год ⸺ 131, 2020 год ⸺ 146, 2021 год ⸺ 157, и 3 месяца </w:t>
      </w:r>
      <w:r w:rsidRPr="001E067E">
        <w:rPr>
          <w:color w:val="000000" w:themeColor="text1"/>
        </w:rPr>
        <w:br/>
        <w:t xml:space="preserve">2022 года ⸺ 99) фактов воспрепятствования получению основного </w:t>
      </w:r>
      <w:r w:rsidRPr="001E067E">
        <w:t>обязательного</w:t>
      </w:r>
      <w:r w:rsidRPr="001E067E">
        <w:rPr>
          <w:color w:val="000000" w:themeColor="text1"/>
        </w:rPr>
        <w:t xml:space="preserve"> образования и всего 502 (2018 год ⸺ 31, 2019 год ⸺ 100, 2020 год ⸺ 58, 2021 год ⸺ </w:t>
      </w:r>
      <w:r w:rsidRPr="001E067E">
        <w:rPr>
          <w:color w:val="000000" w:themeColor="text1"/>
        </w:rPr>
        <w:lastRenderedPageBreak/>
        <w:t>286, и 3 месяца 2022 года ⸺ 27) факта неофициального религиозного обучения несовершеннолетних, виновные лица привлечены к ответственности.</w:t>
      </w:r>
    </w:p>
    <w:p w14:paraId="3143FFF1" w14:textId="77777777" w:rsidR="00F553E6" w:rsidRPr="001E067E" w:rsidRDefault="00F553E6" w:rsidP="00F553E6">
      <w:pPr>
        <w:pStyle w:val="SingleTxtG"/>
        <w:rPr>
          <w:b/>
          <w:color w:val="000000" w:themeColor="text1"/>
        </w:rPr>
      </w:pPr>
      <w:r w:rsidRPr="001E067E">
        <w:rPr>
          <w:color w:val="000000" w:themeColor="text1"/>
        </w:rPr>
        <w:t>114.</w:t>
      </w:r>
      <w:r w:rsidRPr="001E067E">
        <w:rPr>
          <w:color w:val="000000" w:themeColor="text1"/>
        </w:rPr>
        <w:tab/>
        <w:t>При МЗСЗН создано государственное учреждение «Республиканский центр социального обслуживания для жертв торговли людьми и пострадавших от насилия в семье»</w:t>
      </w:r>
      <w:r w:rsidRPr="001E067E">
        <w:rPr>
          <w:rStyle w:val="aa"/>
        </w:rPr>
        <w:footnoteReference w:id="27"/>
      </w:r>
      <w:r w:rsidRPr="001E067E">
        <w:rPr>
          <w:color w:val="000000" w:themeColor="text1"/>
        </w:rPr>
        <w:t xml:space="preserve">, в котором предоставляется бесплатное временное проживание и питание детям, ставшим жертвами </w:t>
      </w:r>
      <w:r w:rsidRPr="001E067E">
        <w:t>домашнего</w:t>
      </w:r>
      <w:r w:rsidRPr="001E067E">
        <w:rPr>
          <w:color w:val="000000" w:themeColor="text1"/>
        </w:rPr>
        <w:t xml:space="preserve"> насилия, и оказывается им реабилитационная помощь, в том числе психологическая помощь, проводится их первичный медицинский осмотр, а также содействие в оказании скорой медицинской и первичной медико-санитарной помощи в больницах и поликлиниках.</w:t>
      </w:r>
    </w:p>
    <w:p w14:paraId="18BE7FDE"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23</w:t>
      </w:r>
      <w:r w:rsidRPr="001E067E">
        <w:rPr>
          <w:color w:val="000000" w:themeColor="text1"/>
        </w:rPr>
        <w:t xml:space="preserve"> </w:t>
      </w:r>
      <w:r w:rsidRPr="001E067E">
        <w:t>заключительных замечаний</w:t>
      </w:r>
      <w:r w:rsidRPr="001E067E">
        <w:rPr>
          <w:color w:val="000000" w:themeColor="text1"/>
        </w:rPr>
        <w:t xml:space="preserve"> CRC/C/TJK/CO/3-5 </w:t>
      </w:r>
    </w:p>
    <w:p w14:paraId="5F3C2DC8" w14:textId="77777777" w:rsidR="00F553E6" w:rsidRPr="001E067E" w:rsidRDefault="00F553E6" w:rsidP="00F553E6">
      <w:pPr>
        <w:pStyle w:val="SingleTxtG"/>
        <w:rPr>
          <w:color w:val="000000" w:themeColor="text1"/>
        </w:rPr>
      </w:pPr>
      <w:r w:rsidRPr="001E067E">
        <w:rPr>
          <w:color w:val="000000" w:themeColor="text1"/>
        </w:rPr>
        <w:t>115.</w:t>
      </w:r>
      <w:r w:rsidRPr="001E067E">
        <w:rPr>
          <w:color w:val="000000" w:themeColor="text1"/>
        </w:rPr>
        <w:tab/>
        <w:t xml:space="preserve">В целях реализации Национальной стратегии по борьбе против ранних браков работниками органов прокуратуры совместно с представителями других министерств и ведомств в городах и районах Республики проведены 432 встречи и беседы </w:t>
      </w:r>
      <w:r w:rsidRPr="001E067E">
        <w:rPr>
          <w:color w:val="000000" w:themeColor="text1"/>
        </w:rPr>
        <w:br/>
        <w:t xml:space="preserve">о предотвращении ранних браков и повышении правовой культуры населения </w:t>
      </w:r>
      <w:r w:rsidRPr="001E067E">
        <w:rPr>
          <w:color w:val="000000" w:themeColor="text1"/>
        </w:rPr>
        <w:br/>
        <w:t xml:space="preserve">с участием большого круга общественности, а именно с привлечением председателей сельских </w:t>
      </w:r>
      <w:proofErr w:type="spellStart"/>
      <w:r w:rsidRPr="001E067E">
        <w:rPr>
          <w:color w:val="000000" w:themeColor="text1"/>
        </w:rPr>
        <w:t>джамоатов</w:t>
      </w:r>
      <w:proofErr w:type="spellEnd"/>
      <w:r w:rsidRPr="001E067E">
        <w:rPr>
          <w:color w:val="000000" w:themeColor="text1"/>
        </w:rPr>
        <w:t xml:space="preserve">, служителей духовенства, работников отделов образования, здравоохранения, </w:t>
      </w:r>
      <w:proofErr w:type="spellStart"/>
      <w:r w:rsidRPr="001E067E">
        <w:rPr>
          <w:color w:val="000000" w:themeColor="text1"/>
        </w:rPr>
        <w:t>махаллинских</w:t>
      </w:r>
      <w:proofErr w:type="spellEnd"/>
      <w:r w:rsidRPr="001E067E">
        <w:rPr>
          <w:color w:val="000000" w:themeColor="text1"/>
        </w:rPr>
        <w:t xml:space="preserve"> активистов, старейшин, родителей и старшеклассников, а также в средствах массовой информации опубликованы 87 статей и докладов.</w:t>
      </w:r>
    </w:p>
    <w:p w14:paraId="22B52C19" w14:textId="77777777" w:rsidR="00F553E6" w:rsidRPr="001E067E" w:rsidRDefault="00F553E6" w:rsidP="00F553E6">
      <w:pPr>
        <w:pStyle w:val="SingleTxtG"/>
        <w:rPr>
          <w:color w:val="000000" w:themeColor="text1"/>
        </w:rPr>
      </w:pPr>
      <w:r w:rsidRPr="001E067E">
        <w:rPr>
          <w:color w:val="000000" w:themeColor="text1"/>
        </w:rPr>
        <w:t>116.</w:t>
      </w:r>
      <w:r w:rsidRPr="001E067E">
        <w:rPr>
          <w:color w:val="000000" w:themeColor="text1"/>
        </w:rPr>
        <w:tab/>
        <w:t xml:space="preserve">Согласно требованиям Семейного кодекса РТ брачный возраст установлен </w:t>
      </w:r>
      <w:r w:rsidRPr="001E067E">
        <w:rPr>
          <w:color w:val="000000" w:themeColor="text1"/>
        </w:rPr>
        <w:br/>
        <w:t xml:space="preserve">с 18-летнего возраста, суд имеет право, в исключительных случаях, на основании пожелания сторон вступающих в брак, с учетом умственного и физического развития, способности и их желания на создание семьи, обеспечения нормальных бытовых и социальных </w:t>
      </w:r>
      <w:r w:rsidRPr="001E067E">
        <w:t>условий</w:t>
      </w:r>
      <w:r w:rsidRPr="001E067E">
        <w:rPr>
          <w:color w:val="000000" w:themeColor="text1"/>
        </w:rPr>
        <w:t xml:space="preserve"> сократить брачный возраст, установленный для мужчины и женщины не более чем на один год.</w:t>
      </w:r>
    </w:p>
    <w:p w14:paraId="1B6977C7" w14:textId="77777777" w:rsidR="00F553E6" w:rsidRPr="001E067E" w:rsidRDefault="00F553E6" w:rsidP="00F553E6">
      <w:pPr>
        <w:pStyle w:val="SingleTxtG"/>
        <w:rPr>
          <w:color w:val="000000" w:themeColor="text1"/>
        </w:rPr>
      </w:pPr>
      <w:r w:rsidRPr="001E067E">
        <w:rPr>
          <w:color w:val="000000" w:themeColor="text1"/>
        </w:rPr>
        <w:t>117.</w:t>
      </w:r>
      <w:r w:rsidRPr="001E067E">
        <w:rPr>
          <w:color w:val="000000" w:themeColor="text1"/>
        </w:rPr>
        <w:tab/>
        <w:t xml:space="preserve">За данный период со стороны судов на основании заявлений сторон брачный возраст был сокращен до </w:t>
      </w:r>
      <w:r w:rsidRPr="001E067E">
        <w:t>1</w:t>
      </w:r>
      <w:r w:rsidRPr="001E067E">
        <w:rPr>
          <w:color w:val="000000" w:themeColor="text1"/>
        </w:rPr>
        <w:t xml:space="preserve"> года 595 лицам.</w:t>
      </w:r>
    </w:p>
    <w:p w14:paraId="3824C5B7" w14:textId="77777777" w:rsidR="00F553E6" w:rsidRPr="001E067E" w:rsidRDefault="00F553E6" w:rsidP="00F553E6">
      <w:pPr>
        <w:pStyle w:val="SingleTxtG"/>
        <w:rPr>
          <w:color w:val="000000" w:themeColor="text1"/>
        </w:rPr>
      </w:pPr>
      <w:r w:rsidRPr="001E067E">
        <w:rPr>
          <w:color w:val="000000" w:themeColor="text1"/>
        </w:rPr>
        <w:t>118.</w:t>
      </w:r>
      <w:r w:rsidRPr="001E067E">
        <w:rPr>
          <w:color w:val="000000" w:themeColor="text1"/>
        </w:rPr>
        <w:tab/>
        <w:t xml:space="preserve">В соответствии с официальными статистическими данными за истекший период органами Записи актов гражданского состояния зарегистрировано ⸺ 74 863 </w:t>
      </w:r>
      <w:r w:rsidRPr="001E067E">
        <w:rPr>
          <w:color w:val="000000" w:themeColor="text1"/>
        </w:rPr>
        <w:br/>
        <w:t xml:space="preserve">(в 2020 году ⸺ 67 104) брачных союза, что </w:t>
      </w:r>
      <w:r w:rsidRPr="001E067E">
        <w:t>значительно</w:t>
      </w:r>
      <w:r w:rsidRPr="001E067E">
        <w:rPr>
          <w:color w:val="000000" w:themeColor="text1"/>
        </w:rPr>
        <w:t xml:space="preserve"> больше на 7759 фактов по сравнению с прошлым годом или 89,6 %.</w:t>
      </w:r>
    </w:p>
    <w:p w14:paraId="75C1CEB3" w14:textId="77777777" w:rsidR="00F553E6" w:rsidRPr="001E067E" w:rsidRDefault="00F553E6" w:rsidP="00F553E6">
      <w:pPr>
        <w:pStyle w:val="SingleTxtG"/>
        <w:rPr>
          <w:color w:val="000000" w:themeColor="text1"/>
        </w:rPr>
      </w:pPr>
      <w:r w:rsidRPr="001E067E">
        <w:rPr>
          <w:color w:val="000000" w:themeColor="text1"/>
        </w:rPr>
        <w:t>119.</w:t>
      </w:r>
      <w:r w:rsidRPr="001E067E">
        <w:rPr>
          <w:color w:val="000000" w:themeColor="text1"/>
        </w:rPr>
        <w:tab/>
        <w:t xml:space="preserve">По Республике за этот же период расторгнуто 13 714 (2020 год ⸺ 10 536) брачных союзов, что больше на 3178 </w:t>
      </w:r>
      <w:r w:rsidRPr="001E067E">
        <w:t>или</w:t>
      </w:r>
      <w:r w:rsidRPr="001E067E">
        <w:rPr>
          <w:color w:val="000000" w:themeColor="text1"/>
        </w:rPr>
        <w:t xml:space="preserve"> 76,8 % по сравнению с 2020 годом. В том числе расторжение брака по постановлению суда ⸺ 10 320 (2020 год ⸺ 7649) случаев или 74,1 %, на основании совместного заявления ⸺ 3331 (2020 год ⸺ 2848) или 85,5 %, по заявлению одного из супругов расторжение брака составило ⸺ 63 </w:t>
      </w:r>
      <w:r w:rsidRPr="001E067E">
        <w:rPr>
          <w:color w:val="000000" w:themeColor="text1"/>
        </w:rPr>
        <w:br/>
        <w:t>(2020 год ⸺ 39) или 61,9 %.</w:t>
      </w:r>
    </w:p>
    <w:p w14:paraId="2723A556" w14:textId="77777777" w:rsidR="00F553E6" w:rsidRPr="001E067E" w:rsidRDefault="00F553E6" w:rsidP="00F553E6">
      <w:pPr>
        <w:pStyle w:val="SingleTxtG"/>
        <w:rPr>
          <w:color w:val="000000" w:themeColor="text1"/>
        </w:rPr>
      </w:pPr>
      <w:r w:rsidRPr="001E067E">
        <w:rPr>
          <w:color w:val="000000" w:themeColor="text1"/>
        </w:rPr>
        <w:t>120.</w:t>
      </w:r>
      <w:r w:rsidRPr="001E067E">
        <w:rPr>
          <w:color w:val="000000" w:themeColor="text1"/>
        </w:rPr>
        <w:tab/>
        <w:t xml:space="preserve">Причины и условия, способствующие расторжению браков в большинстве случаев связаны с неправильными взаимоотношениями родителей и детей, семейными спорами между супругами, </w:t>
      </w:r>
      <w:r w:rsidRPr="001E067E">
        <w:t>ранним</w:t>
      </w:r>
      <w:r w:rsidRPr="001E067E">
        <w:rPr>
          <w:color w:val="000000" w:themeColor="text1"/>
        </w:rPr>
        <w:t xml:space="preserve"> браком, отдельными случаями многоженства, местными обычаями, незанятостью общественно-полезным трудом, трудовой миграцией, низкой правовой и религиозной культурой граждан, наркоманией, алкоголизмом и другими.</w:t>
      </w:r>
    </w:p>
    <w:p w14:paraId="1D8A94E8" w14:textId="77777777" w:rsidR="00F553E6" w:rsidRPr="001E067E" w:rsidRDefault="00F553E6" w:rsidP="00F553E6">
      <w:pPr>
        <w:pStyle w:val="SingleTxtG"/>
        <w:rPr>
          <w:color w:val="000000" w:themeColor="text1"/>
        </w:rPr>
      </w:pPr>
      <w:r w:rsidRPr="001E067E">
        <w:rPr>
          <w:color w:val="000000" w:themeColor="text1"/>
        </w:rPr>
        <w:t>121.</w:t>
      </w:r>
      <w:r w:rsidRPr="001E067E">
        <w:rPr>
          <w:color w:val="000000" w:themeColor="text1"/>
        </w:rPr>
        <w:tab/>
        <w:t xml:space="preserve">В ходе проверок установлено, что несмотря на предпринятые в этом направлении меры, до настоящего </w:t>
      </w:r>
      <w:r w:rsidRPr="001E067E">
        <w:t>времени</w:t>
      </w:r>
      <w:r w:rsidRPr="001E067E">
        <w:rPr>
          <w:color w:val="000000" w:themeColor="text1"/>
        </w:rPr>
        <w:t xml:space="preserve"> имеют место факты выдачи замуж родителями своих детей, не достигших брачного возраста.</w:t>
      </w:r>
    </w:p>
    <w:p w14:paraId="687F58C1" w14:textId="77777777" w:rsidR="00F553E6" w:rsidRPr="001E067E" w:rsidRDefault="00F553E6" w:rsidP="00F553E6">
      <w:pPr>
        <w:pStyle w:val="SingleTxtG"/>
        <w:rPr>
          <w:color w:val="000000" w:themeColor="text1"/>
        </w:rPr>
      </w:pPr>
      <w:r w:rsidRPr="001E067E">
        <w:rPr>
          <w:color w:val="000000" w:themeColor="text1"/>
        </w:rPr>
        <w:t>122.</w:t>
      </w:r>
      <w:r w:rsidRPr="001E067E">
        <w:rPr>
          <w:color w:val="000000" w:themeColor="text1"/>
        </w:rPr>
        <w:tab/>
        <w:t xml:space="preserve">За истекший период возбуждено 18 (2020 год ⸺ 11) уголовных дел по фактам выдачи замуж родителями детей, не достигших брачного возраста, и 10 </w:t>
      </w:r>
      <w:r w:rsidRPr="001E067E">
        <w:rPr>
          <w:color w:val="000000" w:themeColor="text1"/>
        </w:rPr>
        <w:br/>
        <w:t xml:space="preserve">(2020 год ⸺ 17) уголовных дел по фактам заключения брака с лицом, не достигшим </w:t>
      </w:r>
      <w:r w:rsidRPr="001E067E">
        <w:rPr>
          <w:color w:val="000000" w:themeColor="text1"/>
        </w:rPr>
        <w:lastRenderedPageBreak/>
        <w:t>брачного возраста, все уголовные дела с обвинительным заключением направлены в суд.</w:t>
      </w:r>
    </w:p>
    <w:p w14:paraId="787CC119" w14:textId="77777777" w:rsidR="00F553E6" w:rsidRPr="001E067E" w:rsidRDefault="00F553E6" w:rsidP="00F553E6">
      <w:pPr>
        <w:pStyle w:val="SingleTxtG"/>
        <w:rPr>
          <w:color w:val="000000" w:themeColor="text1"/>
        </w:rPr>
      </w:pPr>
      <w:r w:rsidRPr="001E067E">
        <w:rPr>
          <w:color w:val="000000" w:themeColor="text1"/>
        </w:rPr>
        <w:t>123.</w:t>
      </w:r>
      <w:r w:rsidRPr="001E067E">
        <w:rPr>
          <w:color w:val="000000" w:themeColor="text1"/>
        </w:rPr>
        <w:tab/>
        <w:t xml:space="preserve">Как показывает статистический </w:t>
      </w:r>
      <w:proofErr w:type="gramStart"/>
      <w:r w:rsidRPr="001E067E">
        <w:rPr>
          <w:color w:val="000000" w:themeColor="text1"/>
        </w:rPr>
        <w:t>анализ, несмотря на то, что</w:t>
      </w:r>
      <w:proofErr w:type="gramEnd"/>
      <w:r w:rsidRPr="001E067E">
        <w:rPr>
          <w:color w:val="000000" w:themeColor="text1"/>
        </w:rPr>
        <w:t xml:space="preserve"> количество преступлений данной категории не изменилось, работникам органов прокуратуры совместно с другими соответствующими </w:t>
      </w:r>
      <w:r w:rsidRPr="001E067E">
        <w:t>государственными</w:t>
      </w:r>
      <w:r w:rsidRPr="001E067E">
        <w:rPr>
          <w:color w:val="000000" w:themeColor="text1"/>
        </w:rPr>
        <w:t xml:space="preserve"> органами поручено усилить профилактическую работу среди населения и регулярно принимать меры по искоренению указанных нарушений закона.</w:t>
      </w:r>
    </w:p>
    <w:p w14:paraId="6508C5E1"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пунктами </w:t>
      </w:r>
      <w:proofErr w:type="gramStart"/>
      <w:r w:rsidRPr="001E067E">
        <w:t>24−26</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1C9C34DD" w14:textId="77777777" w:rsidR="00F553E6" w:rsidRPr="001E067E" w:rsidRDefault="00F553E6" w:rsidP="00F553E6">
      <w:pPr>
        <w:pStyle w:val="SingleTxtG"/>
        <w:rPr>
          <w:color w:val="000000" w:themeColor="text1"/>
        </w:rPr>
      </w:pPr>
      <w:r w:rsidRPr="001E067E">
        <w:rPr>
          <w:color w:val="000000" w:themeColor="text1"/>
        </w:rPr>
        <w:t>124.</w:t>
      </w:r>
      <w:r w:rsidRPr="001E067E">
        <w:rPr>
          <w:color w:val="000000" w:themeColor="text1"/>
        </w:rPr>
        <w:tab/>
        <w:t xml:space="preserve">МТСЗН осуществляет постоянный мониторинг защиты прав трудящихся-мигрантов и членов их семей во взаимодействии с соответствующими министерствами и ведомствами страны и страны пребывания, в целях защиты прав и интересов граждан РТ министерство сотрудничает с соответствующими структурами ряда зарубежных стран и в настоящее время было ратифицировано 14 </w:t>
      </w:r>
      <w:r w:rsidRPr="001E067E">
        <w:t>действующих</w:t>
      </w:r>
      <w:r w:rsidRPr="001E067E">
        <w:rPr>
          <w:color w:val="000000" w:themeColor="text1"/>
        </w:rPr>
        <w:t xml:space="preserve"> документов о сотрудничестве.</w:t>
      </w:r>
    </w:p>
    <w:p w14:paraId="2FA4B9E2" w14:textId="77777777" w:rsidR="00F553E6" w:rsidRPr="001E067E" w:rsidRDefault="00F553E6" w:rsidP="00F553E6">
      <w:pPr>
        <w:pStyle w:val="SingleTxtG"/>
        <w:rPr>
          <w:color w:val="000000" w:themeColor="text1"/>
        </w:rPr>
      </w:pPr>
      <w:r w:rsidRPr="001E067E">
        <w:rPr>
          <w:color w:val="000000" w:themeColor="text1"/>
        </w:rPr>
        <w:t>125.</w:t>
      </w:r>
      <w:r w:rsidRPr="001E067E">
        <w:rPr>
          <w:color w:val="000000" w:themeColor="text1"/>
        </w:rPr>
        <w:tab/>
        <w:t xml:space="preserve">Разработаны пять проектов документов о сотрудничестве в сфере миграции, </w:t>
      </w:r>
      <w:r w:rsidRPr="001E067E">
        <w:rPr>
          <w:color w:val="000000" w:themeColor="text1"/>
        </w:rPr>
        <w:br/>
        <w:t xml:space="preserve">в том числе три документа с соответствующими </w:t>
      </w:r>
      <w:r w:rsidRPr="001E067E">
        <w:t>органами</w:t>
      </w:r>
      <w:r w:rsidRPr="001E067E">
        <w:rPr>
          <w:color w:val="000000" w:themeColor="text1"/>
        </w:rPr>
        <w:t xml:space="preserve"> РФ, два документа с Кореей.</w:t>
      </w:r>
    </w:p>
    <w:p w14:paraId="5D7BE466" w14:textId="77777777" w:rsidR="00F553E6" w:rsidRPr="001E067E" w:rsidRDefault="00F553E6" w:rsidP="00F553E6">
      <w:pPr>
        <w:pStyle w:val="SingleTxtG"/>
        <w:rPr>
          <w:color w:val="000000" w:themeColor="text1"/>
        </w:rPr>
      </w:pPr>
      <w:r w:rsidRPr="001E067E">
        <w:rPr>
          <w:color w:val="000000" w:themeColor="text1"/>
        </w:rPr>
        <w:t>126.</w:t>
      </w:r>
      <w:r w:rsidRPr="001E067E">
        <w:rPr>
          <w:color w:val="000000" w:themeColor="text1"/>
        </w:rPr>
        <w:tab/>
        <w:t xml:space="preserve">В Таджикистане действуют следующие виды школ-интернатов: общественная школа-интернат для детей-сирот и беспризорников; государственная школа-интернат для детей с ограниченными возможностями; </w:t>
      </w:r>
      <w:r w:rsidRPr="001E067E">
        <w:t>государственная</w:t>
      </w:r>
      <w:r w:rsidRPr="001E067E">
        <w:rPr>
          <w:color w:val="000000" w:themeColor="text1"/>
        </w:rPr>
        <w:t xml:space="preserve"> школа-интернат; государственная школа-интернат санаторного типа; специальная государственная школа-интернат; детский дом для детей-сирот и беспризорников.</w:t>
      </w:r>
    </w:p>
    <w:p w14:paraId="74F5F9F6" w14:textId="77777777" w:rsidR="00F553E6" w:rsidRPr="001E067E" w:rsidRDefault="00F553E6" w:rsidP="00F553E6">
      <w:pPr>
        <w:pStyle w:val="SingleTxtG"/>
        <w:rPr>
          <w:color w:val="000000" w:themeColor="text1"/>
        </w:rPr>
      </w:pPr>
      <w:r w:rsidRPr="001E067E">
        <w:rPr>
          <w:color w:val="000000" w:themeColor="text1"/>
        </w:rPr>
        <w:t>127.</w:t>
      </w:r>
      <w:r w:rsidRPr="001E067E">
        <w:rPr>
          <w:color w:val="000000" w:themeColor="text1"/>
        </w:rPr>
        <w:tab/>
        <w:t xml:space="preserve">В 2018 году осуществлена трансформация домов ребенка в Центры поддержки семьи и ребенка, изменена структура учреждений, включены новые услуги, такие как физический терапевт, </w:t>
      </w:r>
      <w:proofErr w:type="spellStart"/>
      <w:r w:rsidRPr="001E067E">
        <w:rPr>
          <w:color w:val="000000" w:themeColor="text1"/>
        </w:rPr>
        <w:t>эрготерапевт</w:t>
      </w:r>
      <w:proofErr w:type="spellEnd"/>
      <w:r w:rsidRPr="001E067E">
        <w:rPr>
          <w:color w:val="000000" w:themeColor="text1"/>
        </w:rPr>
        <w:t xml:space="preserve"> и социальная поддержка «Передышка». В данных центрах оказывают медико-социальную помощь, а также дневные реабилитационные услуги для детей с особенностями в развитии. </w:t>
      </w:r>
      <w:r w:rsidRPr="001E067E">
        <w:t>Проводятся</w:t>
      </w:r>
      <w:r w:rsidRPr="001E067E">
        <w:rPr>
          <w:color w:val="000000" w:themeColor="text1"/>
        </w:rPr>
        <w:t xml:space="preserve"> тренинги для родителей в сфере раннего вмешательства. Проводится социальное сопровождение малообеспеченных семей с детьми раннего возраста. В 2020 году при поддержке детского Фонда ООН (ЮНИСЕФ) отделения реабилитации данных центров оснащены необходимой аппаратурой для реабилитации детей с отклонениями в развитии, персонал центров обучен навыкам реабилитации и ухода детей с отклонениями в развитии. Ежегодно проводится обучение персонала центров методам раннего вмешательства. Ежегодно проводится мониторинг центров совместно с неправительственными организациями, а также мониторинг работы сотрудников центра с комиссиями по правам ребенка. </w:t>
      </w:r>
    </w:p>
    <w:p w14:paraId="1B835B90" w14:textId="77777777" w:rsidR="00F553E6" w:rsidRPr="001E067E" w:rsidRDefault="00F553E6" w:rsidP="00F553E6">
      <w:pPr>
        <w:pStyle w:val="SingleTxtG"/>
      </w:pPr>
      <w:r w:rsidRPr="001E067E">
        <w:rPr>
          <w:color w:val="000000" w:themeColor="text1"/>
        </w:rPr>
        <w:t>128.</w:t>
      </w:r>
      <w:r w:rsidRPr="001E067E">
        <w:rPr>
          <w:color w:val="000000" w:themeColor="text1"/>
        </w:rPr>
        <w:tab/>
        <w:t>Работники центров со</w:t>
      </w:r>
      <w:r w:rsidRPr="001E067E">
        <w:t>трудничают с родильными учреждениями по предотвращению попадания детей в стационарные учреждения.</w:t>
      </w:r>
    </w:p>
    <w:p w14:paraId="195C6D45" w14:textId="77777777" w:rsidR="00F553E6" w:rsidRPr="001E067E" w:rsidRDefault="00F553E6" w:rsidP="00F553E6">
      <w:pPr>
        <w:pStyle w:val="SingleTxtG"/>
      </w:pPr>
      <w:r w:rsidRPr="001E067E">
        <w:t>129.</w:t>
      </w:r>
      <w:r w:rsidRPr="001E067E">
        <w:tab/>
        <w:t>В сотрудничестве с НПО «</w:t>
      </w:r>
      <w:proofErr w:type="spellStart"/>
      <w:r w:rsidRPr="001E067E">
        <w:t>Умед</w:t>
      </w:r>
      <w:proofErr w:type="spellEnd"/>
      <w:r w:rsidRPr="001E067E">
        <w:t>» и «</w:t>
      </w:r>
      <w:proofErr w:type="spellStart"/>
      <w:r w:rsidRPr="001E067E">
        <w:t>Сарчашма</w:t>
      </w:r>
      <w:proofErr w:type="spellEnd"/>
      <w:r w:rsidRPr="001E067E">
        <w:t>» за последние 3 года 80 детей из данных центров возвращены в биологическую семью, более 40 детей предотвращены от институционализации, более 400 детей получили услуги раннего вмешательства, 120 мам участвовали в программе «Зрелое родительство», 30 детей размещены в обычные детские сады, 350 родителей были обучены в сфере раннего детского развития и раннего вмешательства, 75 сотрудников центров были обучены раннему детскому вмешательству.</w:t>
      </w:r>
    </w:p>
    <w:p w14:paraId="09D8AE43" w14:textId="77777777" w:rsidR="00F553E6" w:rsidRPr="001E067E" w:rsidRDefault="00F553E6" w:rsidP="00F553E6">
      <w:pPr>
        <w:pStyle w:val="SingleTxtG"/>
      </w:pPr>
      <w:r w:rsidRPr="001E067E">
        <w:t>130.</w:t>
      </w:r>
      <w:r w:rsidRPr="001E067E">
        <w:tab/>
        <w:t xml:space="preserve">29 августа 2017 года Постановлением Правительства № 411 приняты типовые положения для государственных школ-интернатов РТ, согласно статье 8 Положения, в республиканские школы-интернаты помещаются только дети-сироты, беспризорники, родители которых по решению суда лишены родительских прав. </w:t>
      </w:r>
      <w:r w:rsidRPr="001E067E">
        <w:br/>
        <w:t xml:space="preserve">В стране насчитывается 1645 детей-сирот, в том числе 771 девочка, 36 962 </w:t>
      </w:r>
      <w:proofErr w:type="spellStart"/>
      <w:r w:rsidRPr="001E067E">
        <w:t>полусироты</w:t>
      </w:r>
      <w:proofErr w:type="spellEnd"/>
      <w:r w:rsidRPr="001E067E">
        <w:t xml:space="preserve"> (17 336 девочек), без отца 27 884 детей (12 824 девочки), без матери 9078 детей </w:t>
      </w:r>
      <w:r w:rsidRPr="001E067E">
        <w:br/>
        <w:t>(4512 девочек).</w:t>
      </w:r>
    </w:p>
    <w:p w14:paraId="58A1EAAC" w14:textId="77777777" w:rsidR="00F553E6" w:rsidRPr="001E067E" w:rsidRDefault="00F553E6" w:rsidP="00F553E6">
      <w:pPr>
        <w:pStyle w:val="SingleTxtG"/>
      </w:pPr>
      <w:r w:rsidRPr="001E067E">
        <w:t>131.</w:t>
      </w:r>
      <w:r w:rsidRPr="001E067E">
        <w:tab/>
        <w:t xml:space="preserve">На основании статьи 44 Закона РТ «О защите прав ребенка» в стране разрешена деятельность патронажной семьи (воспитатель). Однако из-за отсутствия Порядка </w:t>
      </w:r>
      <w:r w:rsidRPr="001E067E">
        <w:lastRenderedPageBreak/>
        <w:t>осуществления деятельности патронажной семьи (воспитатель) в стране ее деятельность не была организована. МОН на данный момент разрабатываются поправки в Закон РТ «О защите прав ребенка».</w:t>
      </w:r>
    </w:p>
    <w:p w14:paraId="56B4BA60" w14:textId="77777777" w:rsidR="00F553E6" w:rsidRPr="001E067E" w:rsidRDefault="00F553E6" w:rsidP="00F553E6">
      <w:pPr>
        <w:pStyle w:val="SingleTxtG"/>
      </w:pPr>
      <w:r w:rsidRPr="001E067E">
        <w:t>132.</w:t>
      </w:r>
      <w:r w:rsidRPr="001E067E">
        <w:tab/>
        <w:t xml:space="preserve">Одним из альтернативных форм ухода за детьми является усыновление/удочерение детей, оставшихся без попечения родителей. </w:t>
      </w:r>
      <w:r w:rsidRPr="001E067E">
        <w:br/>
        <w:t xml:space="preserve">За </w:t>
      </w:r>
      <w:proofErr w:type="gramStart"/>
      <w:r w:rsidRPr="001E067E">
        <w:t>2018−2021</w:t>
      </w:r>
      <w:proofErr w:type="gramEnd"/>
      <w:r w:rsidRPr="001E067E">
        <w:t xml:space="preserve"> годы и 3 месяца 2022 года из 4 центров поддержки семьи и ребенка городов Худжанд, </w:t>
      </w:r>
      <w:proofErr w:type="spellStart"/>
      <w:r w:rsidRPr="001E067E">
        <w:t>Истаравшан</w:t>
      </w:r>
      <w:proofErr w:type="spellEnd"/>
      <w:r w:rsidRPr="001E067E">
        <w:t xml:space="preserve"> и Душанбе всего 142 ребенка переданы на усыновление</w:t>
      </w:r>
      <w:r>
        <w:t xml:space="preserve"> </w:t>
      </w:r>
      <w:r w:rsidRPr="001E067E">
        <w:t>(удочерение).</w:t>
      </w:r>
    </w:p>
    <w:p w14:paraId="6E5ED24F" w14:textId="77777777" w:rsidR="00F553E6" w:rsidRPr="001E067E" w:rsidRDefault="00F553E6" w:rsidP="00F553E6">
      <w:pPr>
        <w:pStyle w:val="SingleTxtG"/>
        <w:rPr>
          <w:color w:val="000000" w:themeColor="text1"/>
        </w:rPr>
      </w:pPr>
      <w:r w:rsidRPr="001E067E">
        <w:t>133.</w:t>
      </w:r>
      <w:r w:rsidRPr="001E067E">
        <w:tab/>
        <w:t xml:space="preserve">За отчетный период 215 </w:t>
      </w:r>
      <w:r w:rsidRPr="001E067E">
        <w:rPr>
          <w:color w:val="000000" w:themeColor="text1"/>
        </w:rPr>
        <w:t>детей были возвращены в биологическую семью.</w:t>
      </w:r>
    </w:p>
    <w:tbl>
      <w:tblPr>
        <w:tblW w:w="7370" w:type="dxa"/>
        <w:tblInd w:w="1134" w:type="dxa"/>
        <w:tblLayout w:type="fixed"/>
        <w:tblCellMar>
          <w:left w:w="0" w:type="dxa"/>
          <w:right w:w="0" w:type="dxa"/>
        </w:tblCellMar>
        <w:tblLook w:val="04A0" w:firstRow="1" w:lastRow="0" w:firstColumn="1" w:lastColumn="0" w:noHBand="0" w:noVBand="1"/>
      </w:tblPr>
      <w:tblGrid>
        <w:gridCol w:w="1068"/>
        <w:gridCol w:w="917"/>
        <w:gridCol w:w="2835"/>
        <w:gridCol w:w="2550"/>
      </w:tblGrid>
      <w:tr w:rsidR="00F553E6" w:rsidRPr="0087145E" w14:paraId="779ED075" w14:textId="77777777" w:rsidTr="00770C2A">
        <w:trPr>
          <w:tblHeader/>
        </w:trPr>
        <w:tc>
          <w:tcPr>
            <w:tcW w:w="7370" w:type="dxa"/>
            <w:gridSpan w:val="4"/>
            <w:tcBorders>
              <w:top w:val="single" w:sz="4" w:space="0" w:color="auto"/>
              <w:bottom w:val="single" w:sz="4" w:space="0" w:color="auto"/>
            </w:tcBorders>
            <w:shd w:val="clear" w:color="auto" w:fill="auto"/>
            <w:vAlign w:val="bottom"/>
          </w:tcPr>
          <w:p w14:paraId="46B70DF2" w14:textId="77777777" w:rsidR="00F553E6" w:rsidRPr="001E067E" w:rsidRDefault="00F553E6" w:rsidP="00770C2A">
            <w:pPr>
              <w:suppressAutoHyphens w:val="0"/>
              <w:spacing w:before="80" w:after="80" w:line="200" w:lineRule="exact"/>
              <w:ind w:left="28"/>
              <w:jc w:val="center"/>
              <w:rPr>
                <w:i/>
                <w:sz w:val="16"/>
              </w:rPr>
            </w:pPr>
            <w:r w:rsidRPr="001E067E">
              <w:rPr>
                <w:i/>
                <w:sz w:val="16"/>
              </w:rPr>
              <w:t xml:space="preserve">Возвращение детей в биологическую семью в </w:t>
            </w:r>
            <w:proofErr w:type="gramStart"/>
            <w:r w:rsidRPr="001E067E">
              <w:rPr>
                <w:i/>
                <w:sz w:val="16"/>
              </w:rPr>
              <w:t>2018−2022</w:t>
            </w:r>
            <w:proofErr w:type="gramEnd"/>
            <w:r w:rsidRPr="001E067E">
              <w:rPr>
                <w:i/>
                <w:sz w:val="16"/>
              </w:rPr>
              <w:t xml:space="preserve"> годах</w:t>
            </w:r>
          </w:p>
        </w:tc>
      </w:tr>
      <w:tr w:rsidR="00F553E6" w:rsidRPr="001E067E" w14:paraId="7E572DF1" w14:textId="77777777" w:rsidTr="00770C2A">
        <w:trPr>
          <w:tblHeader/>
        </w:trPr>
        <w:tc>
          <w:tcPr>
            <w:tcW w:w="1068" w:type="dxa"/>
            <w:tcBorders>
              <w:top w:val="single" w:sz="4" w:space="0" w:color="auto"/>
              <w:bottom w:val="single" w:sz="12" w:space="0" w:color="auto"/>
            </w:tcBorders>
            <w:shd w:val="clear" w:color="auto" w:fill="auto"/>
          </w:tcPr>
          <w:p w14:paraId="22B006A7" w14:textId="77777777" w:rsidR="00F553E6" w:rsidRPr="001E067E" w:rsidRDefault="00F553E6" w:rsidP="00770C2A">
            <w:pPr>
              <w:suppressAutoHyphens w:val="0"/>
              <w:spacing w:before="80" w:after="80" w:line="200" w:lineRule="exact"/>
              <w:ind w:left="28"/>
              <w:rPr>
                <w:i/>
                <w:sz w:val="16"/>
              </w:rPr>
            </w:pPr>
            <w:r w:rsidRPr="001E067E">
              <w:rPr>
                <w:i/>
                <w:sz w:val="16"/>
              </w:rPr>
              <w:t>Годы</w:t>
            </w:r>
          </w:p>
        </w:tc>
        <w:tc>
          <w:tcPr>
            <w:tcW w:w="917" w:type="dxa"/>
            <w:tcBorders>
              <w:top w:val="single" w:sz="4" w:space="0" w:color="auto"/>
              <w:bottom w:val="single" w:sz="12" w:space="0" w:color="auto"/>
            </w:tcBorders>
            <w:shd w:val="clear" w:color="auto" w:fill="auto"/>
          </w:tcPr>
          <w:p w14:paraId="55FBE8BE" w14:textId="77777777" w:rsidR="00F553E6" w:rsidRPr="001E067E" w:rsidRDefault="00F553E6" w:rsidP="00770C2A">
            <w:pPr>
              <w:suppressAutoHyphens w:val="0"/>
              <w:spacing w:before="80" w:after="80" w:line="200" w:lineRule="exact"/>
              <w:ind w:left="28" w:right="72"/>
              <w:jc w:val="right"/>
              <w:rPr>
                <w:i/>
                <w:sz w:val="16"/>
              </w:rPr>
            </w:pPr>
            <w:r w:rsidRPr="001E067E">
              <w:rPr>
                <w:i/>
                <w:sz w:val="16"/>
              </w:rPr>
              <w:t>Всего</w:t>
            </w:r>
          </w:p>
        </w:tc>
        <w:tc>
          <w:tcPr>
            <w:tcW w:w="2835" w:type="dxa"/>
            <w:tcBorders>
              <w:top w:val="single" w:sz="4" w:space="0" w:color="auto"/>
              <w:bottom w:val="single" w:sz="12" w:space="0" w:color="auto"/>
            </w:tcBorders>
            <w:shd w:val="clear" w:color="auto" w:fill="auto"/>
          </w:tcPr>
          <w:p w14:paraId="3C1CA414" w14:textId="77777777" w:rsidR="00F553E6" w:rsidRPr="001E067E" w:rsidRDefault="00F553E6" w:rsidP="00770C2A">
            <w:pPr>
              <w:suppressAutoHyphens w:val="0"/>
              <w:spacing w:before="80" w:after="80" w:line="200" w:lineRule="exact"/>
              <w:ind w:left="28"/>
              <w:jc w:val="right"/>
              <w:rPr>
                <w:i/>
                <w:sz w:val="16"/>
              </w:rPr>
            </w:pPr>
            <w:r w:rsidRPr="001E067E">
              <w:rPr>
                <w:i/>
                <w:sz w:val="16"/>
              </w:rPr>
              <w:t>Передано на усыновление/удочерение</w:t>
            </w:r>
          </w:p>
        </w:tc>
        <w:tc>
          <w:tcPr>
            <w:tcW w:w="2550" w:type="dxa"/>
            <w:tcBorders>
              <w:top w:val="single" w:sz="4" w:space="0" w:color="auto"/>
              <w:bottom w:val="single" w:sz="12" w:space="0" w:color="auto"/>
            </w:tcBorders>
            <w:shd w:val="clear" w:color="auto" w:fill="auto"/>
          </w:tcPr>
          <w:p w14:paraId="31CF720D" w14:textId="77777777" w:rsidR="00F553E6" w:rsidRPr="001E067E" w:rsidRDefault="00F553E6" w:rsidP="00770C2A">
            <w:pPr>
              <w:suppressAutoHyphens w:val="0"/>
              <w:spacing w:before="80" w:after="80" w:line="200" w:lineRule="exact"/>
              <w:ind w:left="28"/>
              <w:jc w:val="right"/>
              <w:rPr>
                <w:i/>
                <w:sz w:val="16"/>
              </w:rPr>
            </w:pPr>
            <w:r w:rsidRPr="001E067E">
              <w:rPr>
                <w:i/>
                <w:sz w:val="16"/>
              </w:rPr>
              <w:t>Возвращено в биологическую семью</w:t>
            </w:r>
          </w:p>
        </w:tc>
      </w:tr>
      <w:tr w:rsidR="00F553E6" w:rsidRPr="001E067E" w14:paraId="71ADE42B" w14:textId="77777777" w:rsidTr="00770C2A">
        <w:tc>
          <w:tcPr>
            <w:tcW w:w="1068" w:type="dxa"/>
            <w:tcBorders>
              <w:top w:val="single" w:sz="12" w:space="0" w:color="auto"/>
            </w:tcBorders>
            <w:shd w:val="clear" w:color="auto" w:fill="auto"/>
            <w:hideMark/>
          </w:tcPr>
          <w:p w14:paraId="718A72DB" w14:textId="77777777" w:rsidR="00F553E6" w:rsidRPr="001E067E" w:rsidRDefault="00F553E6" w:rsidP="00770C2A">
            <w:pPr>
              <w:suppressAutoHyphens w:val="0"/>
              <w:spacing w:before="40" w:after="40" w:line="220" w:lineRule="exact"/>
              <w:rPr>
                <w:sz w:val="18"/>
              </w:rPr>
            </w:pPr>
            <w:r w:rsidRPr="001E067E">
              <w:rPr>
                <w:sz w:val="18"/>
              </w:rPr>
              <w:t>2018</w:t>
            </w:r>
          </w:p>
        </w:tc>
        <w:tc>
          <w:tcPr>
            <w:tcW w:w="917" w:type="dxa"/>
            <w:tcBorders>
              <w:top w:val="single" w:sz="12" w:space="0" w:color="auto"/>
            </w:tcBorders>
            <w:shd w:val="clear" w:color="auto" w:fill="auto"/>
            <w:hideMark/>
          </w:tcPr>
          <w:p w14:paraId="67652295" w14:textId="77777777" w:rsidR="00F553E6" w:rsidRPr="001E067E" w:rsidRDefault="00F553E6" w:rsidP="00770C2A">
            <w:pPr>
              <w:suppressAutoHyphens w:val="0"/>
              <w:spacing w:before="40" w:after="40" w:line="220" w:lineRule="exact"/>
              <w:ind w:right="72"/>
              <w:jc w:val="right"/>
              <w:rPr>
                <w:sz w:val="18"/>
              </w:rPr>
            </w:pPr>
            <w:r w:rsidRPr="001E067E">
              <w:rPr>
                <w:sz w:val="18"/>
              </w:rPr>
              <w:t>198</w:t>
            </w:r>
          </w:p>
        </w:tc>
        <w:tc>
          <w:tcPr>
            <w:tcW w:w="2835" w:type="dxa"/>
            <w:tcBorders>
              <w:top w:val="single" w:sz="12" w:space="0" w:color="auto"/>
            </w:tcBorders>
            <w:shd w:val="clear" w:color="auto" w:fill="auto"/>
            <w:hideMark/>
          </w:tcPr>
          <w:p w14:paraId="2DECA50B" w14:textId="77777777" w:rsidR="00F553E6" w:rsidRPr="001E067E" w:rsidRDefault="00F553E6" w:rsidP="00770C2A">
            <w:pPr>
              <w:suppressAutoHyphens w:val="0"/>
              <w:spacing w:before="40" w:after="40" w:line="220" w:lineRule="exact"/>
              <w:jc w:val="right"/>
              <w:rPr>
                <w:sz w:val="18"/>
              </w:rPr>
            </w:pPr>
            <w:r w:rsidRPr="001E067E">
              <w:rPr>
                <w:sz w:val="18"/>
              </w:rPr>
              <w:t>40</w:t>
            </w:r>
          </w:p>
        </w:tc>
        <w:tc>
          <w:tcPr>
            <w:tcW w:w="2550" w:type="dxa"/>
            <w:tcBorders>
              <w:top w:val="single" w:sz="12" w:space="0" w:color="auto"/>
            </w:tcBorders>
            <w:shd w:val="clear" w:color="auto" w:fill="auto"/>
            <w:hideMark/>
          </w:tcPr>
          <w:p w14:paraId="6A845496" w14:textId="77777777" w:rsidR="00F553E6" w:rsidRPr="001E067E" w:rsidRDefault="00F553E6" w:rsidP="00770C2A">
            <w:pPr>
              <w:suppressAutoHyphens w:val="0"/>
              <w:spacing w:before="40" w:after="40" w:line="220" w:lineRule="exact"/>
              <w:jc w:val="right"/>
              <w:rPr>
                <w:sz w:val="18"/>
              </w:rPr>
            </w:pPr>
            <w:r w:rsidRPr="001E067E">
              <w:rPr>
                <w:sz w:val="18"/>
              </w:rPr>
              <w:t>65</w:t>
            </w:r>
          </w:p>
        </w:tc>
      </w:tr>
      <w:tr w:rsidR="00F553E6" w:rsidRPr="001E067E" w14:paraId="140EF2EB" w14:textId="77777777" w:rsidTr="00770C2A">
        <w:tc>
          <w:tcPr>
            <w:tcW w:w="1068" w:type="dxa"/>
            <w:shd w:val="clear" w:color="auto" w:fill="auto"/>
            <w:hideMark/>
          </w:tcPr>
          <w:p w14:paraId="3717321E" w14:textId="77777777" w:rsidR="00F553E6" w:rsidRPr="001E067E" w:rsidRDefault="00F553E6" w:rsidP="00770C2A">
            <w:pPr>
              <w:suppressAutoHyphens w:val="0"/>
              <w:spacing w:before="40" w:after="40" w:line="220" w:lineRule="exact"/>
              <w:rPr>
                <w:sz w:val="18"/>
              </w:rPr>
            </w:pPr>
            <w:r w:rsidRPr="001E067E">
              <w:rPr>
                <w:sz w:val="18"/>
              </w:rPr>
              <w:t>2019</w:t>
            </w:r>
          </w:p>
        </w:tc>
        <w:tc>
          <w:tcPr>
            <w:tcW w:w="917" w:type="dxa"/>
            <w:shd w:val="clear" w:color="auto" w:fill="auto"/>
            <w:hideMark/>
          </w:tcPr>
          <w:p w14:paraId="0FEA8357" w14:textId="77777777" w:rsidR="00F553E6" w:rsidRPr="001E067E" w:rsidRDefault="00F553E6" w:rsidP="00770C2A">
            <w:pPr>
              <w:suppressAutoHyphens w:val="0"/>
              <w:spacing w:before="40" w:after="40" w:line="220" w:lineRule="exact"/>
              <w:ind w:right="72"/>
              <w:jc w:val="right"/>
              <w:rPr>
                <w:sz w:val="18"/>
              </w:rPr>
            </w:pPr>
            <w:r w:rsidRPr="001E067E">
              <w:rPr>
                <w:sz w:val="18"/>
              </w:rPr>
              <w:t>200</w:t>
            </w:r>
          </w:p>
        </w:tc>
        <w:tc>
          <w:tcPr>
            <w:tcW w:w="2835" w:type="dxa"/>
            <w:shd w:val="clear" w:color="auto" w:fill="auto"/>
            <w:hideMark/>
          </w:tcPr>
          <w:p w14:paraId="32BD5D4C" w14:textId="77777777" w:rsidR="00F553E6" w:rsidRPr="001E067E" w:rsidRDefault="00F553E6" w:rsidP="00770C2A">
            <w:pPr>
              <w:suppressAutoHyphens w:val="0"/>
              <w:spacing w:before="40" w:after="40" w:line="220" w:lineRule="exact"/>
              <w:jc w:val="right"/>
              <w:rPr>
                <w:sz w:val="18"/>
              </w:rPr>
            </w:pPr>
            <w:r w:rsidRPr="001E067E">
              <w:rPr>
                <w:sz w:val="18"/>
              </w:rPr>
              <w:t>45</w:t>
            </w:r>
          </w:p>
        </w:tc>
        <w:tc>
          <w:tcPr>
            <w:tcW w:w="2550" w:type="dxa"/>
            <w:shd w:val="clear" w:color="auto" w:fill="auto"/>
            <w:hideMark/>
          </w:tcPr>
          <w:p w14:paraId="25B10B65" w14:textId="77777777" w:rsidR="00F553E6" w:rsidRPr="001E067E" w:rsidRDefault="00F553E6" w:rsidP="00770C2A">
            <w:pPr>
              <w:suppressAutoHyphens w:val="0"/>
              <w:spacing w:before="40" w:after="40" w:line="220" w:lineRule="exact"/>
              <w:jc w:val="right"/>
              <w:rPr>
                <w:sz w:val="18"/>
              </w:rPr>
            </w:pPr>
            <w:r w:rsidRPr="001E067E">
              <w:rPr>
                <w:sz w:val="18"/>
              </w:rPr>
              <w:t>59</w:t>
            </w:r>
          </w:p>
        </w:tc>
      </w:tr>
      <w:tr w:rsidR="00F553E6" w:rsidRPr="001E067E" w14:paraId="6875838A" w14:textId="77777777" w:rsidTr="00770C2A">
        <w:tc>
          <w:tcPr>
            <w:tcW w:w="1068" w:type="dxa"/>
            <w:shd w:val="clear" w:color="auto" w:fill="auto"/>
            <w:hideMark/>
          </w:tcPr>
          <w:p w14:paraId="1C89D0F4" w14:textId="77777777" w:rsidR="00F553E6" w:rsidRPr="001E067E" w:rsidRDefault="00F553E6" w:rsidP="00770C2A">
            <w:pPr>
              <w:suppressAutoHyphens w:val="0"/>
              <w:spacing w:before="40" w:after="40" w:line="220" w:lineRule="exact"/>
              <w:rPr>
                <w:sz w:val="18"/>
              </w:rPr>
            </w:pPr>
            <w:r w:rsidRPr="001E067E">
              <w:rPr>
                <w:sz w:val="18"/>
              </w:rPr>
              <w:t>2020</w:t>
            </w:r>
          </w:p>
        </w:tc>
        <w:tc>
          <w:tcPr>
            <w:tcW w:w="917" w:type="dxa"/>
            <w:shd w:val="clear" w:color="auto" w:fill="auto"/>
            <w:hideMark/>
          </w:tcPr>
          <w:p w14:paraId="6E21E13A" w14:textId="77777777" w:rsidR="00F553E6" w:rsidRPr="001E067E" w:rsidRDefault="00F553E6" w:rsidP="00770C2A">
            <w:pPr>
              <w:suppressAutoHyphens w:val="0"/>
              <w:spacing w:before="40" w:after="40" w:line="220" w:lineRule="exact"/>
              <w:ind w:right="72"/>
              <w:jc w:val="right"/>
              <w:rPr>
                <w:sz w:val="18"/>
              </w:rPr>
            </w:pPr>
            <w:r w:rsidRPr="001E067E">
              <w:rPr>
                <w:sz w:val="18"/>
              </w:rPr>
              <w:t>168</w:t>
            </w:r>
          </w:p>
        </w:tc>
        <w:tc>
          <w:tcPr>
            <w:tcW w:w="2835" w:type="dxa"/>
            <w:shd w:val="clear" w:color="auto" w:fill="auto"/>
            <w:hideMark/>
          </w:tcPr>
          <w:p w14:paraId="24CA5DF1" w14:textId="77777777" w:rsidR="00F553E6" w:rsidRPr="001E067E" w:rsidRDefault="00F553E6" w:rsidP="00770C2A">
            <w:pPr>
              <w:suppressAutoHyphens w:val="0"/>
              <w:spacing w:before="40" w:after="40" w:line="220" w:lineRule="exact"/>
              <w:jc w:val="right"/>
              <w:rPr>
                <w:sz w:val="18"/>
              </w:rPr>
            </w:pPr>
            <w:r w:rsidRPr="001E067E">
              <w:rPr>
                <w:sz w:val="18"/>
              </w:rPr>
              <w:t>22</w:t>
            </w:r>
          </w:p>
        </w:tc>
        <w:tc>
          <w:tcPr>
            <w:tcW w:w="2550" w:type="dxa"/>
            <w:shd w:val="clear" w:color="auto" w:fill="auto"/>
            <w:hideMark/>
          </w:tcPr>
          <w:p w14:paraId="0282A160" w14:textId="77777777" w:rsidR="00F553E6" w:rsidRPr="001E067E" w:rsidRDefault="00F553E6" w:rsidP="00770C2A">
            <w:pPr>
              <w:suppressAutoHyphens w:val="0"/>
              <w:spacing w:before="40" w:after="40" w:line="220" w:lineRule="exact"/>
              <w:jc w:val="right"/>
              <w:rPr>
                <w:sz w:val="18"/>
              </w:rPr>
            </w:pPr>
            <w:r w:rsidRPr="001E067E">
              <w:rPr>
                <w:sz w:val="18"/>
              </w:rPr>
              <w:t>37</w:t>
            </w:r>
          </w:p>
        </w:tc>
      </w:tr>
      <w:tr w:rsidR="00F553E6" w:rsidRPr="001E067E" w14:paraId="221BCA14" w14:textId="77777777" w:rsidTr="00770C2A">
        <w:tc>
          <w:tcPr>
            <w:tcW w:w="1068" w:type="dxa"/>
            <w:shd w:val="clear" w:color="auto" w:fill="auto"/>
            <w:hideMark/>
          </w:tcPr>
          <w:p w14:paraId="7F4430A7" w14:textId="77777777" w:rsidR="00F553E6" w:rsidRPr="001E067E" w:rsidRDefault="00F553E6" w:rsidP="00770C2A">
            <w:pPr>
              <w:suppressAutoHyphens w:val="0"/>
              <w:spacing w:before="40" w:after="40" w:line="220" w:lineRule="exact"/>
              <w:rPr>
                <w:sz w:val="18"/>
              </w:rPr>
            </w:pPr>
            <w:r w:rsidRPr="001E067E">
              <w:rPr>
                <w:sz w:val="18"/>
              </w:rPr>
              <w:t>2021</w:t>
            </w:r>
          </w:p>
        </w:tc>
        <w:tc>
          <w:tcPr>
            <w:tcW w:w="917" w:type="dxa"/>
            <w:shd w:val="clear" w:color="auto" w:fill="auto"/>
            <w:hideMark/>
          </w:tcPr>
          <w:p w14:paraId="760B809C" w14:textId="77777777" w:rsidR="00F553E6" w:rsidRPr="001E067E" w:rsidRDefault="00F553E6" w:rsidP="00770C2A">
            <w:pPr>
              <w:suppressAutoHyphens w:val="0"/>
              <w:spacing w:before="40" w:after="40" w:line="220" w:lineRule="exact"/>
              <w:ind w:right="72"/>
              <w:jc w:val="right"/>
              <w:rPr>
                <w:sz w:val="18"/>
              </w:rPr>
            </w:pPr>
            <w:r w:rsidRPr="001E067E">
              <w:rPr>
                <w:sz w:val="18"/>
              </w:rPr>
              <w:t>180</w:t>
            </w:r>
          </w:p>
        </w:tc>
        <w:tc>
          <w:tcPr>
            <w:tcW w:w="2835" w:type="dxa"/>
            <w:shd w:val="clear" w:color="auto" w:fill="auto"/>
            <w:hideMark/>
          </w:tcPr>
          <w:p w14:paraId="3251C9F3" w14:textId="77777777" w:rsidR="00F553E6" w:rsidRPr="001E067E" w:rsidRDefault="00F553E6" w:rsidP="00770C2A">
            <w:pPr>
              <w:suppressAutoHyphens w:val="0"/>
              <w:spacing w:before="40" w:after="40" w:line="220" w:lineRule="exact"/>
              <w:jc w:val="right"/>
              <w:rPr>
                <w:sz w:val="18"/>
              </w:rPr>
            </w:pPr>
            <w:r w:rsidRPr="001E067E">
              <w:rPr>
                <w:sz w:val="18"/>
              </w:rPr>
              <w:t>25</w:t>
            </w:r>
          </w:p>
        </w:tc>
        <w:tc>
          <w:tcPr>
            <w:tcW w:w="2550" w:type="dxa"/>
            <w:shd w:val="clear" w:color="auto" w:fill="auto"/>
            <w:hideMark/>
          </w:tcPr>
          <w:p w14:paraId="06BD2AB3" w14:textId="77777777" w:rsidR="00F553E6" w:rsidRPr="001E067E" w:rsidRDefault="00F553E6" w:rsidP="00770C2A">
            <w:pPr>
              <w:suppressAutoHyphens w:val="0"/>
              <w:spacing w:before="40" w:after="40" w:line="220" w:lineRule="exact"/>
              <w:jc w:val="right"/>
              <w:rPr>
                <w:sz w:val="18"/>
              </w:rPr>
            </w:pPr>
            <w:r w:rsidRPr="001E067E">
              <w:rPr>
                <w:sz w:val="18"/>
              </w:rPr>
              <w:t>46</w:t>
            </w:r>
          </w:p>
        </w:tc>
      </w:tr>
      <w:tr w:rsidR="00F553E6" w:rsidRPr="001E067E" w14:paraId="5164CD77" w14:textId="77777777" w:rsidTr="00770C2A">
        <w:tc>
          <w:tcPr>
            <w:tcW w:w="1068" w:type="dxa"/>
            <w:tcBorders>
              <w:bottom w:val="single" w:sz="4" w:space="0" w:color="auto"/>
            </w:tcBorders>
            <w:shd w:val="clear" w:color="auto" w:fill="auto"/>
            <w:hideMark/>
          </w:tcPr>
          <w:p w14:paraId="1F242BD2" w14:textId="77777777" w:rsidR="00F553E6" w:rsidRPr="001E067E" w:rsidRDefault="00F553E6" w:rsidP="00770C2A">
            <w:pPr>
              <w:suppressAutoHyphens w:val="0"/>
              <w:spacing w:before="40" w:after="40" w:line="220" w:lineRule="exact"/>
              <w:rPr>
                <w:sz w:val="18"/>
              </w:rPr>
            </w:pPr>
            <w:r w:rsidRPr="001E067E">
              <w:rPr>
                <w:sz w:val="18"/>
              </w:rPr>
              <w:t>2022 (3 мес.)</w:t>
            </w:r>
          </w:p>
        </w:tc>
        <w:tc>
          <w:tcPr>
            <w:tcW w:w="917" w:type="dxa"/>
            <w:tcBorders>
              <w:bottom w:val="single" w:sz="4" w:space="0" w:color="auto"/>
            </w:tcBorders>
            <w:shd w:val="clear" w:color="auto" w:fill="auto"/>
            <w:hideMark/>
          </w:tcPr>
          <w:p w14:paraId="49B1E6DD" w14:textId="77777777" w:rsidR="00F553E6" w:rsidRPr="001E067E" w:rsidRDefault="00F553E6" w:rsidP="00770C2A">
            <w:pPr>
              <w:suppressAutoHyphens w:val="0"/>
              <w:spacing w:before="40" w:after="40" w:line="220" w:lineRule="exact"/>
              <w:ind w:right="72"/>
              <w:jc w:val="right"/>
              <w:rPr>
                <w:sz w:val="18"/>
              </w:rPr>
            </w:pPr>
            <w:r w:rsidRPr="001E067E">
              <w:rPr>
                <w:sz w:val="18"/>
              </w:rPr>
              <w:t>169</w:t>
            </w:r>
          </w:p>
        </w:tc>
        <w:tc>
          <w:tcPr>
            <w:tcW w:w="2835" w:type="dxa"/>
            <w:tcBorders>
              <w:bottom w:val="single" w:sz="4" w:space="0" w:color="auto"/>
            </w:tcBorders>
            <w:shd w:val="clear" w:color="auto" w:fill="auto"/>
            <w:hideMark/>
          </w:tcPr>
          <w:p w14:paraId="48F28261" w14:textId="77777777" w:rsidR="00F553E6" w:rsidRPr="001E067E" w:rsidRDefault="00F553E6" w:rsidP="00770C2A">
            <w:pPr>
              <w:suppressAutoHyphens w:val="0"/>
              <w:spacing w:before="40" w:after="40" w:line="220" w:lineRule="exact"/>
              <w:jc w:val="right"/>
              <w:rPr>
                <w:sz w:val="18"/>
              </w:rPr>
            </w:pPr>
            <w:r w:rsidRPr="001E067E">
              <w:rPr>
                <w:sz w:val="18"/>
              </w:rPr>
              <w:t>10</w:t>
            </w:r>
          </w:p>
        </w:tc>
        <w:tc>
          <w:tcPr>
            <w:tcW w:w="2550" w:type="dxa"/>
            <w:tcBorders>
              <w:bottom w:val="single" w:sz="4" w:space="0" w:color="auto"/>
            </w:tcBorders>
            <w:shd w:val="clear" w:color="auto" w:fill="auto"/>
            <w:hideMark/>
          </w:tcPr>
          <w:p w14:paraId="1A8091C4" w14:textId="77777777" w:rsidR="00F553E6" w:rsidRPr="001E067E" w:rsidRDefault="00F553E6" w:rsidP="00770C2A">
            <w:pPr>
              <w:suppressAutoHyphens w:val="0"/>
              <w:spacing w:before="40" w:after="40" w:line="220" w:lineRule="exact"/>
              <w:jc w:val="right"/>
              <w:rPr>
                <w:sz w:val="18"/>
              </w:rPr>
            </w:pPr>
            <w:r w:rsidRPr="001E067E">
              <w:rPr>
                <w:sz w:val="18"/>
              </w:rPr>
              <w:t>8</w:t>
            </w:r>
          </w:p>
        </w:tc>
      </w:tr>
      <w:tr w:rsidR="00F553E6" w:rsidRPr="001E067E" w14:paraId="342947E0" w14:textId="77777777" w:rsidTr="00770C2A">
        <w:tc>
          <w:tcPr>
            <w:tcW w:w="1068" w:type="dxa"/>
            <w:tcBorders>
              <w:top w:val="single" w:sz="4" w:space="0" w:color="auto"/>
              <w:bottom w:val="single" w:sz="12" w:space="0" w:color="auto"/>
            </w:tcBorders>
            <w:shd w:val="clear" w:color="auto" w:fill="auto"/>
            <w:hideMark/>
          </w:tcPr>
          <w:p w14:paraId="232B3017" w14:textId="77777777" w:rsidR="00F553E6" w:rsidRPr="001E067E" w:rsidRDefault="00F553E6" w:rsidP="00770C2A">
            <w:pPr>
              <w:suppressAutoHyphens w:val="0"/>
              <w:spacing w:before="80" w:after="80" w:line="220" w:lineRule="exact"/>
              <w:ind w:left="283"/>
              <w:rPr>
                <w:b/>
                <w:sz w:val="18"/>
              </w:rPr>
            </w:pPr>
            <w:r w:rsidRPr="001E067E">
              <w:rPr>
                <w:b/>
                <w:sz w:val="18"/>
              </w:rPr>
              <w:t>Итого</w:t>
            </w:r>
          </w:p>
        </w:tc>
        <w:tc>
          <w:tcPr>
            <w:tcW w:w="917" w:type="dxa"/>
            <w:tcBorders>
              <w:top w:val="single" w:sz="4" w:space="0" w:color="auto"/>
              <w:bottom w:val="single" w:sz="12" w:space="0" w:color="auto"/>
            </w:tcBorders>
            <w:shd w:val="clear" w:color="auto" w:fill="auto"/>
            <w:hideMark/>
          </w:tcPr>
          <w:p w14:paraId="4AE09E5F" w14:textId="77777777" w:rsidR="00F553E6" w:rsidRPr="001E067E" w:rsidRDefault="00F553E6" w:rsidP="00770C2A">
            <w:pPr>
              <w:suppressAutoHyphens w:val="0"/>
              <w:spacing w:before="80" w:after="80" w:line="220" w:lineRule="exact"/>
              <w:ind w:right="72"/>
              <w:jc w:val="right"/>
              <w:rPr>
                <w:b/>
                <w:sz w:val="18"/>
              </w:rPr>
            </w:pPr>
            <w:r w:rsidRPr="001E067E">
              <w:rPr>
                <w:b/>
                <w:sz w:val="18"/>
              </w:rPr>
              <w:t>913</w:t>
            </w:r>
          </w:p>
        </w:tc>
        <w:tc>
          <w:tcPr>
            <w:tcW w:w="2835" w:type="dxa"/>
            <w:tcBorders>
              <w:top w:val="single" w:sz="4" w:space="0" w:color="auto"/>
              <w:bottom w:val="single" w:sz="12" w:space="0" w:color="auto"/>
            </w:tcBorders>
            <w:shd w:val="clear" w:color="auto" w:fill="auto"/>
            <w:hideMark/>
          </w:tcPr>
          <w:p w14:paraId="26288F4F" w14:textId="77777777" w:rsidR="00F553E6" w:rsidRPr="001E067E" w:rsidRDefault="00F553E6" w:rsidP="00770C2A">
            <w:pPr>
              <w:suppressAutoHyphens w:val="0"/>
              <w:spacing w:before="80" w:after="80" w:line="220" w:lineRule="exact"/>
              <w:jc w:val="right"/>
              <w:rPr>
                <w:b/>
                <w:sz w:val="18"/>
              </w:rPr>
            </w:pPr>
            <w:r w:rsidRPr="001E067E">
              <w:rPr>
                <w:b/>
                <w:sz w:val="18"/>
              </w:rPr>
              <w:t>142</w:t>
            </w:r>
          </w:p>
        </w:tc>
        <w:tc>
          <w:tcPr>
            <w:tcW w:w="2550" w:type="dxa"/>
            <w:tcBorders>
              <w:top w:val="single" w:sz="4" w:space="0" w:color="auto"/>
              <w:bottom w:val="single" w:sz="12" w:space="0" w:color="auto"/>
            </w:tcBorders>
            <w:shd w:val="clear" w:color="auto" w:fill="auto"/>
            <w:hideMark/>
          </w:tcPr>
          <w:p w14:paraId="7D0E99A5" w14:textId="77777777" w:rsidR="00F553E6" w:rsidRPr="001E067E" w:rsidRDefault="00F553E6" w:rsidP="00770C2A">
            <w:pPr>
              <w:suppressAutoHyphens w:val="0"/>
              <w:spacing w:before="80" w:after="80" w:line="220" w:lineRule="exact"/>
              <w:jc w:val="right"/>
              <w:rPr>
                <w:b/>
                <w:sz w:val="18"/>
              </w:rPr>
            </w:pPr>
            <w:r w:rsidRPr="001E067E">
              <w:rPr>
                <w:b/>
                <w:sz w:val="18"/>
              </w:rPr>
              <w:t>215</w:t>
            </w:r>
          </w:p>
        </w:tc>
      </w:tr>
    </w:tbl>
    <w:p w14:paraId="2EB73CCF"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27</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46A4A246" w14:textId="77777777" w:rsidR="00F553E6" w:rsidRPr="001E067E" w:rsidRDefault="00F553E6" w:rsidP="00F553E6">
      <w:pPr>
        <w:pStyle w:val="SingleTxtG"/>
      </w:pPr>
      <w:r w:rsidRPr="001E067E">
        <w:rPr>
          <w:color w:val="000000" w:themeColor="text1"/>
        </w:rPr>
        <w:t>134.</w:t>
      </w:r>
      <w:r w:rsidRPr="001E067E">
        <w:rPr>
          <w:color w:val="000000" w:themeColor="text1"/>
        </w:rPr>
        <w:tab/>
        <w:t>Вопрос о запрете усыновления детей иностранными гражданами находится на особом контроле органов опеки,</w:t>
      </w:r>
      <w:r w:rsidRPr="001E067E">
        <w:t xml:space="preserve"> и при усыновлении особое внимание уделяется личности усыновителей. В связи с этим уделяется внимание вопросам гражданства РТ. Для людей с двойным гражданством нет коэффициента усыновления.</w:t>
      </w:r>
    </w:p>
    <w:p w14:paraId="34F21F70" w14:textId="77777777" w:rsidR="00F553E6" w:rsidRPr="001E067E" w:rsidRDefault="00F553E6" w:rsidP="00F553E6">
      <w:pPr>
        <w:pStyle w:val="SingleTxtG"/>
        <w:rPr>
          <w:color w:val="000000" w:themeColor="text1"/>
        </w:rPr>
      </w:pPr>
      <w:r w:rsidRPr="001E067E">
        <w:t>135.</w:t>
      </w:r>
      <w:r w:rsidRPr="001E067E">
        <w:tab/>
        <w:t xml:space="preserve">В соответствии с национальным законодательством, права иностранных граждан на усыновление/удочерение ребенка ограничены, так как не в полной мере разработан механизм контроля за дальнейшей судьбой усыновленного/удочеренного ребенка за границей. В этой связи перед </w:t>
      </w:r>
      <w:proofErr w:type="gramStart"/>
      <w:r w:rsidRPr="001E067E">
        <w:t>тем</w:t>
      </w:r>
      <w:proofErr w:type="gramEnd"/>
      <w:r w:rsidRPr="001E067E">
        <w:t xml:space="preserve"> как рассматривать вопрос о присоединении Таджикистана к Гаагской конвенции 1993 года о за</w:t>
      </w:r>
      <w:r w:rsidRPr="001E067E">
        <w:rPr>
          <w:color w:val="000000" w:themeColor="text1"/>
        </w:rPr>
        <w:t>щите детей, необходимо усовершенствовать такие механизмы контроля и осуществить соответствующие законодательные реформы.</w:t>
      </w:r>
    </w:p>
    <w:p w14:paraId="47ACD485"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пунктами </w:t>
      </w:r>
      <w:proofErr w:type="gramStart"/>
      <w:r w:rsidRPr="001E067E">
        <w:t>28−29</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CRC/C/TJK/CO/3-5 </w:t>
      </w:r>
    </w:p>
    <w:p w14:paraId="4C61BB12" w14:textId="77777777" w:rsidR="00F553E6" w:rsidRPr="001E067E" w:rsidRDefault="00F553E6" w:rsidP="00F553E6">
      <w:pPr>
        <w:pStyle w:val="SingleTxtG"/>
        <w:rPr>
          <w:color w:val="000000" w:themeColor="text1"/>
        </w:rPr>
      </w:pPr>
      <w:r w:rsidRPr="001E067E">
        <w:rPr>
          <w:color w:val="000000" w:themeColor="text1"/>
        </w:rPr>
        <w:t>136.</w:t>
      </w:r>
      <w:r w:rsidRPr="001E067E">
        <w:rPr>
          <w:color w:val="000000" w:themeColor="text1"/>
        </w:rPr>
        <w:tab/>
        <w:t xml:space="preserve">Постановлением Правительства РТ от 21 июня 2018 года № 328 утверждена Государственная программа по оказанию адресной социальной помощи в РТ </w:t>
      </w:r>
      <w:r w:rsidRPr="001E067E">
        <w:rPr>
          <w:color w:val="000000" w:themeColor="text1"/>
        </w:rPr>
        <w:br/>
        <w:t>на 2018−2020 годы и «Порядок назначения, финансирования и выплаты адресного социального пособия малоимущим семьям и гражданам»</w:t>
      </w:r>
      <w:r w:rsidRPr="001E067E">
        <w:rPr>
          <w:rStyle w:val="aa"/>
        </w:rPr>
        <w:footnoteReference w:id="28"/>
      </w:r>
      <w:r w:rsidRPr="001E067E">
        <w:rPr>
          <w:color w:val="000000" w:themeColor="text1"/>
        </w:rPr>
        <w:t xml:space="preserve">, в соответствии с которым назначается адресное социальное пособия на каждую малообеспеченную семью и гражданина в размере 8 (восемь) показателей для расчета (512 сомони), которое выплачивается ежеквартально в размере 2 (двух) показателей для расчета </w:t>
      </w:r>
      <w:r w:rsidRPr="001E067E">
        <w:rPr>
          <w:color w:val="000000" w:themeColor="text1"/>
        </w:rPr>
        <w:br/>
        <w:t xml:space="preserve">(128 сомони). Размер показателя для расчетов каждый год увеличивается. Семьям, которые в своем составе имеют инвалидов I и II группы или имеющие более двух инвалидов, а также одиноким родителям, которые воспитывают ребенка-инвалида, при определении общего показателя уровня жизни семьи, предоставляется преимущество. Также по мере увеличения размера показателя для расчетов увеличивается размер семейных пособий (пособие в связи с рождением ребенка и по уходу за ребенком) и пособия детям в возрасте до 16 лет, инфицированных вирусом иммунодефицита человека или больным синдромом приобретенного иммунодефицита </w:t>
      </w:r>
      <w:r w:rsidRPr="001E067E">
        <w:rPr>
          <w:color w:val="000000" w:themeColor="text1"/>
        </w:rPr>
        <w:lastRenderedPageBreak/>
        <w:t>человека. В целях социальной защиты детей в отчетный период увеличены размеры пенсий для детей.</w:t>
      </w:r>
    </w:p>
    <w:p w14:paraId="5C5289B0" w14:textId="77777777" w:rsidR="00F553E6" w:rsidRPr="001E067E" w:rsidRDefault="00F553E6" w:rsidP="00F553E6">
      <w:pPr>
        <w:pStyle w:val="SingleTxtG"/>
        <w:rPr>
          <w:color w:val="000000" w:themeColor="text1"/>
        </w:rPr>
      </w:pPr>
      <w:r w:rsidRPr="001E067E">
        <w:rPr>
          <w:color w:val="000000" w:themeColor="text1"/>
        </w:rPr>
        <w:t>137.</w:t>
      </w:r>
      <w:r w:rsidRPr="001E067E">
        <w:rPr>
          <w:color w:val="000000" w:themeColor="text1"/>
        </w:rPr>
        <w:tab/>
        <w:t xml:space="preserve">Закон «О государственных и страховых пенсиях» и Закон «О защите прав ребенка» содержат </w:t>
      </w:r>
      <w:r w:rsidRPr="001E067E">
        <w:t>необходимые</w:t>
      </w:r>
      <w:r w:rsidRPr="001E067E">
        <w:rPr>
          <w:color w:val="000000" w:themeColor="text1"/>
        </w:rPr>
        <w:t xml:space="preserve"> положения по доступу детей к пенсии по инвалидности, включая социальные пенсии и в настоящее время нет необходимости вносить какие-либо поправки в законодательство страны.</w:t>
      </w:r>
    </w:p>
    <w:p w14:paraId="65791135" w14:textId="77777777" w:rsidR="00F553E6" w:rsidRPr="001E067E" w:rsidRDefault="00F553E6" w:rsidP="00F553E6">
      <w:pPr>
        <w:pStyle w:val="SingleTxtG"/>
        <w:rPr>
          <w:color w:val="000000" w:themeColor="text1"/>
        </w:rPr>
      </w:pPr>
      <w:r w:rsidRPr="001E067E">
        <w:rPr>
          <w:color w:val="000000" w:themeColor="text1"/>
        </w:rPr>
        <w:t>138.</w:t>
      </w:r>
      <w:r w:rsidRPr="001E067E">
        <w:rPr>
          <w:color w:val="000000" w:themeColor="text1"/>
        </w:rPr>
        <w:tab/>
        <w:t xml:space="preserve">Регистрация детей инвалидов уполномоченным органом в области медико-социальной экспертизы </w:t>
      </w:r>
      <w:r w:rsidRPr="001E067E">
        <w:t>проводится</w:t>
      </w:r>
      <w:r w:rsidRPr="001E067E">
        <w:rPr>
          <w:color w:val="000000" w:themeColor="text1"/>
        </w:rPr>
        <w:t xml:space="preserve"> независимо от того, получает ребенок пенсию или нет. В 2021 году в Единой базе данных инвалидов общее количество лиц с инвалидностью составляет 157 933 человека, из них 31 801 ребенок-инвалид до 18 лет.</w:t>
      </w:r>
    </w:p>
    <w:p w14:paraId="70960A26" w14:textId="77777777" w:rsidR="00F553E6" w:rsidRPr="001E067E" w:rsidRDefault="00F553E6" w:rsidP="00F553E6">
      <w:pPr>
        <w:pStyle w:val="SingleTxtG"/>
        <w:rPr>
          <w:color w:val="000000" w:themeColor="text1"/>
        </w:rPr>
      </w:pPr>
      <w:r w:rsidRPr="001E067E">
        <w:rPr>
          <w:color w:val="000000" w:themeColor="text1"/>
        </w:rPr>
        <w:t>139.</w:t>
      </w:r>
      <w:r w:rsidRPr="001E067E">
        <w:rPr>
          <w:color w:val="000000" w:themeColor="text1"/>
        </w:rPr>
        <w:tab/>
        <w:t xml:space="preserve">Система регистрации детей с инвалидностью ежегодно совершенствуется, есть Медицинский центр и отделы образования, учтена деятельность центров обслуживания детей с инвалидностью, </w:t>
      </w:r>
      <w:r w:rsidRPr="001E067E">
        <w:t>проводятся</w:t>
      </w:r>
      <w:r w:rsidRPr="001E067E">
        <w:rPr>
          <w:color w:val="000000" w:themeColor="text1"/>
        </w:rPr>
        <w:t xml:space="preserve"> регулярные беседы с родителями и опекунами. Дети участвуют в различных образовательных и культурно-массовых мероприятиях, зачисляются на домашнее обучение или в общеобразовательные учреждения в порядке, определяемом врачебными комиссиями.</w:t>
      </w:r>
    </w:p>
    <w:p w14:paraId="47104339" w14:textId="77777777" w:rsidR="00F553E6" w:rsidRPr="001E067E" w:rsidRDefault="00F553E6" w:rsidP="00F553E6">
      <w:pPr>
        <w:pStyle w:val="SingleTxtG"/>
        <w:rPr>
          <w:color w:val="000000" w:themeColor="text1"/>
        </w:rPr>
      </w:pPr>
      <w:r w:rsidRPr="001E067E">
        <w:rPr>
          <w:color w:val="000000" w:themeColor="text1"/>
        </w:rPr>
        <w:t>140.</w:t>
      </w:r>
      <w:r w:rsidRPr="001E067E">
        <w:rPr>
          <w:color w:val="000000" w:themeColor="text1"/>
        </w:rPr>
        <w:tab/>
        <w:t xml:space="preserve">В марте 2021 года Агентством социального страхования и пенсий при Правительстве разработан и внедрен новый порядок назначения и выплаты пенсий, основанным на использовании </w:t>
      </w:r>
      <w:r w:rsidRPr="001E067E">
        <w:t>информационных</w:t>
      </w:r>
      <w:r w:rsidRPr="001E067E">
        <w:rPr>
          <w:color w:val="000000" w:themeColor="text1"/>
        </w:rPr>
        <w:t xml:space="preserve"> технологий и электронного документооборота. Соответственно, был разработан классификатор видов пенсий и изменена (усовершенствована) форма статистической отчетности.</w:t>
      </w:r>
    </w:p>
    <w:p w14:paraId="55EFBF71" w14:textId="77777777" w:rsidR="00F553E6" w:rsidRPr="001E067E" w:rsidRDefault="00F553E6" w:rsidP="00F553E6">
      <w:pPr>
        <w:pStyle w:val="SingleTxtG"/>
        <w:rPr>
          <w:color w:val="000000" w:themeColor="text1"/>
        </w:rPr>
      </w:pPr>
      <w:r w:rsidRPr="001E067E">
        <w:rPr>
          <w:color w:val="000000" w:themeColor="text1"/>
        </w:rPr>
        <w:t>141.</w:t>
      </w:r>
      <w:r w:rsidRPr="001E067E">
        <w:rPr>
          <w:color w:val="000000" w:themeColor="text1"/>
        </w:rPr>
        <w:tab/>
        <w:t xml:space="preserve">Количество центров дневного ухода для детей с инвалидностью ежегодно расширяется: в 2020 </w:t>
      </w:r>
      <w:r w:rsidRPr="001E067E">
        <w:t>году</w:t>
      </w:r>
      <w:r w:rsidRPr="001E067E">
        <w:rPr>
          <w:color w:val="000000" w:themeColor="text1"/>
        </w:rPr>
        <w:t xml:space="preserve"> ⸺ 42 центра, 2021 году ⸺ 48 центров, в 2022 году запланировано их расширение до 53 центров. </w:t>
      </w:r>
    </w:p>
    <w:p w14:paraId="699034CE" w14:textId="77777777" w:rsidR="00F553E6" w:rsidRPr="001E067E" w:rsidRDefault="00F553E6" w:rsidP="00F553E6">
      <w:pPr>
        <w:pStyle w:val="SingleTxtG"/>
        <w:rPr>
          <w:color w:val="000000" w:themeColor="text1"/>
        </w:rPr>
      </w:pPr>
      <w:r w:rsidRPr="001E067E">
        <w:rPr>
          <w:color w:val="000000" w:themeColor="text1"/>
        </w:rPr>
        <w:t>142.</w:t>
      </w:r>
      <w:r w:rsidRPr="001E067E">
        <w:rPr>
          <w:color w:val="000000" w:themeColor="text1"/>
        </w:rPr>
        <w:tab/>
        <w:t xml:space="preserve">Комитет по архитектуре и строительству при Правительстве РТ ведет контроль и мониторинг использования строительных стандартов для доступа лиц с инвалидностью, пожилых людей, беременных женщин и детей. В 2021 году специалисты Службы по государственному надзору в сфере архитектуры и строительства Комитета по строящимся зданиям и сооружениям в городах и районах страны провели 19 проверок на соответствие требований </w:t>
      </w:r>
      <w:r w:rsidRPr="001E067E">
        <w:t>градостроительных</w:t>
      </w:r>
      <w:r w:rsidRPr="001E067E">
        <w:rPr>
          <w:color w:val="000000" w:themeColor="text1"/>
        </w:rPr>
        <w:t xml:space="preserve"> норм и правил РТ </w:t>
      </w:r>
      <w:proofErr w:type="spellStart"/>
      <w:r w:rsidRPr="001E067E">
        <w:rPr>
          <w:color w:val="000000" w:themeColor="text1"/>
        </w:rPr>
        <w:t>ГНиП</w:t>
      </w:r>
      <w:proofErr w:type="spellEnd"/>
      <w:r w:rsidRPr="001E067E">
        <w:rPr>
          <w:color w:val="000000" w:themeColor="text1"/>
        </w:rPr>
        <w:t xml:space="preserve"> РТ 35-01-2012 «Доступность зданий и сооружений для маломобильных групп населения», по результатам которых выдано 14 предписаний об исправлении выявленных недостатков.</w:t>
      </w:r>
    </w:p>
    <w:p w14:paraId="5C46AC1C" w14:textId="77777777" w:rsidR="00F553E6" w:rsidRPr="001E067E" w:rsidRDefault="00F553E6" w:rsidP="00F553E6">
      <w:pPr>
        <w:pStyle w:val="SingleTxtG"/>
        <w:rPr>
          <w:color w:val="000000" w:themeColor="text1"/>
        </w:rPr>
      </w:pPr>
      <w:r w:rsidRPr="001E067E">
        <w:rPr>
          <w:color w:val="000000" w:themeColor="text1"/>
        </w:rPr>
        <w:t>143.</w:t>
      </w:r>
      <w:r w:rsidRPr="001E067E">
        <w:rPr>
          <w:color w:val="000000" w:themeColor="text1"/>
        </w:rPr>
        <w:tab/>
        <w:t xml:space="preserve">Вопросы доступности для инвалидов и других маломобильных групп населения в РТ регулируют НПА, </w:t>
      </w:r>
      <w:r w:rsidRPr="001E067E">
        <w:t>основными</w:t>
      </w:r>
      <w:r w:rsidRPr="001E067E">
        <w:rPr>
          <w:color w:val="000000" w:themeColor="text1"/>
        </w:rPr>
        <w:t xml:space="preserve"> из которых являются:</w:t>
      </w:r>
    </w:p>
    <w:p w14:paraId="1E458FE1"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Закон</w:t>
      </w:r>
      <w:r w:rsidRPr="001E067E">
        <w:rPr>
          <w:color w:val="000000" w:themeColor="text1"/>
        </w:rPr>
        <w:t xml:space="preserve"> РТ «О социальной защищенности инвалидов»</w:t>
      </w:r>
      <w:r w:rsidRPr="001E067E">
        <w:rPr>
          <w:rStyle w:val="aa"/>
        </w:rPr>
        <w:footnoteReference w:id="29"/>
      </w:r>
      <w:r w:rsidRPr="001E067E">
        <w:rPr>
          <w:color w:val="000000" w:themeColor="text1"/>
        </w:rPr>
        <w:t>;</w:t>
      </w:r>
    </w:p>
    <w:p w14:paraId="6DAD7F2E"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Градостроительный</w:t>
      </w:r>
      <w:r w:rsidRPr="001E067E">
        <w:rPr>
          <w:color w:val="000000" w:themeColor="text1"/>
        </w:rPr>
        <w:t xml:space="preserve"> кодекс РТ</w:t>
      </w:r>
      <w:r w:rsidRPr="001E067E">
        <w:rPr>
          <w:rStyle w:val="aa"/>
        </w:rPr>
        <w:footnoteReference w:id="30"/>
      </w:r>
      <w:r w:rsidRPr="001E067E">
        <w:rPr>
          <w:color w:val="000000" w:themeColor="text1"/>
        </w:rPr>
        <w:t>;</w:t>
      </w:r>
    </w:p>
    <w:p w14:paraId="33F4FCC0"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Государственная</w:t>
      </w:r>
      <w:r w:rsidRPr="001E067E">
        <w:rPr>
          <w:color w:val="000000" w:themeColor="text1"/>
        </w:rPr>
        <w:t xml:space="preserve"> программа «Доступная среда» на </w:t>
      </w:r>
      <w:proofErr w:type="gramStart"/>
      <w:r w:rsidRPr="001E067E">
        <w:rPr>
          <w:color w:val="000000" w:themeColor="text1"/>
        </w:rPr>
        <w:t>2021−2025</w:t>
      </w:r>
      <w:proofErr w:type="gramEnd"/>
      <w:r w:rsidRPr="001E067E">
        <w:rPr>
          <w:color w:val="000000" w:themeColor="text1"/>
        </w:rPr>
        <w:t xml:space="preserve"> годы и План мероприятий по реализации Государственной программы «Доступная среда» </w:t>
      </w:r>
      <w:r w:rsidRPr="001E067E">
        <w:rPr>
          <w:color w:val="000000" w:themeColor="text1"/>
        </w:rPr>
        <w:br/>
        <w:t>на 2021−2025 годы</w:t>
      </w:r>
      <w:r w:rsidRPr="001E067E">
        <w:rPr>
          <w:rStyle w:val="aa"/>
        </w:rPr>
        <w:footnoteReference w:id="31"/>
      </w:r>
      <w:r w:rsidRPr="001E067E">
        <w:rPr>
          <w:color w:val="000000" w:themeColor="text1"/>
        </w:rPr>
        <w:t>;</w:t>
      </w:r>
    </w:p>
    <w:p w14:paraId="58912119"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Градостроительные</w:t>
      </w:r>
      <w:r w:rsidRPr="001E067E">
        <w:rPr>
          <w:color w:val="000000" w:themeColor="text1"/>
        </w:rPr>
        <w:t xml:space="preserve"> нормы и правила </w:t>
      </w:r>
      <w:proofErr w:type="spellStart"/>
      <w:r w:rsidRPr="001E067E">
        <w:rPr>
          <w:color w:val="000000" w:themeColor="text1"/>
        </w:rPr>
        <w:t>ГНиП</w:t>
      </w:r>
      <w:proofErr w:type="spellEnd"/>
      <w:r w:rsidRPr="001E067E">
        <w:rPr>
          <w:color w:val="000000" w:themeColor="text1"/>
        </w:rPr>
        <w:t xml:space="preserve"> РТ 35-01-2012 «Доступность зданий и </w:t>
      </w:r>
      <w:r w:rsidRPr="001E067E">
        <w:t>сооружений</w:t>
      </w:r>
      <w:r w:rsidRPr="001E067E">
        <w:rPr>
          <w:color w:val="000000" w:themeColor="text1"/>
        </w:rPr>
        <w:t xml:space="preserve"> для маломобильных групп населения»;</w:t>
      </w:r>
    </w:p>
    <w:p w14:paraId="52AFA3A2"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Градостроительные</w:t>
      </w:r>
      <w:r w:rsidRPr="001E067E">
        <w:rPr>
          <w:color w:val="000000" w:themeColor="text1"/>
        </w:rPr>
        <w:t xml:space="preserve"> нормы и правила </w:t>
      </w:r>
      <w:proofErr w:type="spellStart"/>
      <w:r w:rsidRPr="001E067E">
        <w:rPr>
          <w:color w:val="000000" w:themeColor="text1"/>
        </w:rPr>
        <w:t>ГНиП</w:t>
      </w:r>
      <w:proofErr w:type="spellEnd"/>
      <w:r w:rsidRPr="001E067E">
        <w:rPr>
          <w:color w:val="000000" w:themeColor="text1"/>
        </w:rPr>
        <w:t xml:space="preserve"> РТ 30-01-2018 «Градостроительство. Планировка и </w:t>
      </w:r>
      <w:r w:rsidRPr="001E067E">
        <w:t>застройка</w:t>
      </w:r>
      <w:r w:rsidRPr="001E067E">
        <w:rPr>
          <w:color w:val="000000" w:themeColor="text1"/>
        </w:rPr>
        <w:t xml:space="preserve"> населенных пунктов»;</w:t>
      </w:r>
    </w:p>
    <w:p w14:paraId="372558BE"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Градостроительные</w:t>
      </w:r>
      <w:r w:rsidRPr="001E067E">
        <w:rPr>
          <w:color w:val="000000" w:themeColor="text1"/>
        </w:rPr>
        <w:t xml:space="preserve"> нормы и правила </w:t>
      </w:r>
      <w:proofErr w:type="spellStart"/>
      <w:r w:rsidRPr="001E067E">
        <w:rPr>
          <w:color w:val="000000" w:themeColor="text1"/>
        </w:rPr>
        <w:t>ГНиП</w:t>
      </w:r>
      <w:proofErr w:type="spellEnd"/>
      <w:r w:rsidRPr="001E067E">
        <w:rPr>
          <w:color w:val="000000" w:themeColor="text1"/>
        </w:rPr>
        <w:t xml:space="preserve"> РТ 31-01-2018 «Здания жилые многоквартирные»;</w:t>
      </w:r>
    </w:p>
    <w:p w14:paraId="2ECA312A"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lastRenderedPageBreak/>
        <w:t>Строительные</w:t>
      </w:r>
      <w:r w:rsidRPr="001E067E">
        <w:rPr>
          <w:color w:val="000000" w:themeColor="text1"/>
        </w:rPr>
        <w:t xml:space="preserve"> нормы и правила СНиП РТ 35-02-2019 «Социальные учреждения для детей </w:t>
      </w:r>
      <w:r w:rsidRPr="001E067E">
        <w:t>инвалидов</w:t>
      </w:r>
      <w:r w:rsidRPr="001E067E">
        <w:rPr>
          <w:color w:val="000000" w:themeColor="text1"/>
        </w:rPr>
        <w:t>»;</w:t>
      </w:r>
    </w:p>
    <w:p w14:paraId="1DCCDE51"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Строительные</w:t>
      </w:r>
      <w:r w:rsidRPr="001E067E">
        <w:rPr>
          <w:color w:val="000000" w:themeColor="text1"/>
        </w:rPr>
        <w:t xml:space="preserve"> нормы и правила СНиП РТ 31-02-2007 «Общественные здания и </w:t>
      </w:r>
      <w:r w:rsidRPr="001E067E">
        <w:rPr>
          <w:color w:val="000000" w:themeColor="text1"/>
        </w:rPr>
        <w:tab/>
      </w:r>
      <w:r w:rsidRPr="001E067E">
        <w:t>сооружения</w:t>
      </w:r>
      <w:r w:rsidRPr="001E067E">
        <w:rPr>
          <w:color w:val="000000" w:themeColor="text1"/>
        </w:rPr>
        <w:t>»;</w:t>
      </w:r>
    </w:p>
    <w:p w14:paraId="57799CE5"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Руководящие</w:t>
      </w:r>
      <w:r w:rsidRPr="001E067E">
        <w:rPr>
          <w:color w:val="000000" w:themeColor="text1"/>
        </w:rPr>
        <w:t xml:space="preserve"> документы системы нормативных документов в строительстве Республики Таджикистан РДС РТ 11-201-2020 «Состав и порядок разработки рабочих проектов </w:t>
      </w:r>
      <w:r w:rsidRPr="001E067E">
        <w:t>строительства</w:t>
      </w:r>
      <w:r w:rsidRPr="001E067E">
        <w:rPr>
          <w:color w:val="000000" w:themeColor="text1"/>
        </w:rPr>
        <w:t xml:space="preserve"> зданий и сооружений». Раздел 10 «Мероприятия по обеспечению доступа для маломобильных групп населения».</w:t>
      </w:r>
    </w:p>
    <w:p w14:paraId="6F84E45D" w14:textId="77777777" w:rsidR="00F553E6" w:rsidRPr="001E067E" w:rsidRDefault="00F553E6" w:rsidP="00F553E6">
      <w:pPr>
        <w:pStyle w:val="SingleTxtG"/>
        <w:rPr>
          <w:color w:val="000000" w:themeColor="text1"/>
        </w:rPr>
      </w:pPr>
      <w:r w:rsidRPr="001E067E">
        <w:rPr>
          <w:color w:val="000000" w:themeColor="text1"/>
        </w:rPr>
        <w:t>144.</w:t>
      </w:r>
      <w:r w:rsidRPr="001E067E">
        <w:rPr>
          <w:color w:val="000000" w:themeColor="text1"/>
        </w:rPr>
        <w:tab/>
        <w:t>В соответствии с пунктом 2 статьи 25 Закона РТ «О социальной защите инвалидов» планировка и застройка городов, других населенных пунктов, формирование жилых районов и зон отдыха, разработка проектных решений на новое строительство и реконструкцию зданий, сооружений и их комплексов без приспособления указанных объектов для доступа к ним инвалидов и использования их инвалидами не допускаются.</w:t>
      </w:r>
    </w:p>
    <w:p w14:paraId="5839C88F" w14:textId="77777777" w:rsidR="00F553E6" w:rsidRPr="001E067E" w:rsidRDefault="00F553E6" w:rsidP="00F553E6">
      <w:pPr>
        <w:pStyle w:val="SingleTxtG"/>
        <w:rPr>
          <w:color w:val="000000" w:themeColor="text1"/>
        </w:rPr>
      </w:pPr>
      <w:r w:rsidRPr="001E067E">
        <w:rPr>
          <w:color w:val="000000" w:themeColor="text1"/>
        </w:rPr>
        <w:t>145.</w:t>
      </w:r>
      <w:r w:rsidRPr="001E067E">
        <w:rPr>
          <w:color w:val="000000" w:themeColor="text1"/>
        </w:rPr>
        <w:tab/>
        <w:t xml:space="preserve">Комитет в 2021 году пересмотрел строительные нормы и правила СНиП </w:t>
      </w:r>
      <w:r w:rsidRPr="001E067E">
        <w:rPr>
          <w:color w:val="000000" w:themeColor="text1"/>
        </w:rPr>
        <w:br/>
        <w:t>РТ 31-04-2021 «Гостиницы», СНиП РТ 30-04-2021 «Дошкольные образовательные учреждения» и СНиП РТ 30-04-2021 «Благоустройство территорий», в которых особое внимание было уделено вопросам создания условий и возможностей в приоритетных направлениях жизни и деятельности малообеспеченных групп населения.</w:t>
      </w:r>
    </w:p>
    <w:p w14:paraId="3BCFEAB2" w14:textId="77777777" w:rsidR="00F553E6" w:rsidRPr="001E067E" w:rsidRDefault="00F553E6" w:rsidP="00F553E6">
      <w:pPr>
        <w:pStyle w:val="SingleTxtG"/>
        <w:rPr>
          <w:color w:val="000000" w:themeColor="text1"/>
        </w:rPr>
      </w:pPr>
      <w:r w:rsidRPr="001E067E">
        <w:rPr>
          <w:color w:val="000000" w:themeColor="text1"/>
        </w:rPr>
        <w:t>146.</w:t>
      </w:r>
      <w:r w:rsidRPr="001E067E">
        <w:rPr>
          <w:color w:val="000000" w:themeColor="text1"/>
        </w:rPr>
        <w:tab/>
        <w:t xml:space="preserve">В 2021 году был принят нормативный документ «Порядок паспортизации градостроительных объектов на территории РТ», регламентирующий порядок выдачи паспортов и форму паспортов действующих объектов социальной, транспортной и </w:t>
      </w:r>
      <w:r w:rsidRPr="001E067E">
        <w:t>инженерной</w:t>
      </w:r>
      <w:r w:rsidRPr="001E067E">
        <w:rPr>
          <w:color w:val="000000" w:themeColor="text1"/>
        </w:rPr>
        <w:t xml:space="preserve"> инфраструктуры при наличии их доступности для лиц с ограниченными возможностями.</w:t>
      </w:r>
    </w:p>
    <w:p w14:paraId="326B72DA" w14:textId="77777777" w:rsidR="00F553E6" w:rsidRPr="001E067E" w:rsidRDefault="00F553E6" w:rsidP="00F553E6">
      <w:pPr>
        <w:pStyle w:val="SingleTxtG"/>
        <w:rPr>
          <w:color w:val="000000" w:themeColor="text1"/>
        </w:rPr>
      </w:pPr>
      <w:r w:rsidRPr="001E067E">
        <w:rPr>
          <w:color w:val="000000" w:themeColor="text1"/>
        </w:rPr>
        <w:t>147.</w:t>
      </w:r>
      <w:r w:rsidRPr="001E067E">
        <w:rPr>
          <w:color w:val="000000" w:themeColor="text1"/>
        </w:rPr>
        <w:tab/>
        <w:t xml:space="preserve">Комитет по архитектуре и строительству при Правительстве РТ для решения вопросов, касающихся доступности зданий и сооружений для маломобильных групп населения, тесно </w:t>
      </w:r>
      <w:r w:rsidRPr="001E067E">
        <w:t>сотрудничает</w:t>
      </w:r>
      <w:r w:rsidRPr="001E067E">
        <w:rPr>
          <w:color w:val="000000" w:themeColor="text1"/>
        </w:rPr>
        <w:t xml:space="preserve"> с различными обществами объединений инвалидов и неправительственных организаций.</w:t>
      </w:r>
    </w:p>
    <w:p w14:paraId="5F21D3E9" w14:textId="77777777" w:rsidR="00F553E6" w:rsidRPr="001E067E" w:rsidRDefault="00F553E6" w:rsidP="00F553E6">
      <w:pPr>
        <w:pStyle w:val="SingleTxtG"/>
        <w:rPr>
          <w:color w:val="000000" w:themeColor="text1"/>
        </w:rPr>
      </w:pPr>
      <w:r w:rsidRPr="001E067E">
        <w:rPr>
          <w:color w:val="000000" w:themeColor="text1"/>
        </w:rPr>
        <w:t>148.</w:t>
      </w:r>
      <w:r w:rsidRPr="001E067E">
        <w:rPr>
          <w:color w:val="000000" w:themeColor="text1"/>
        </w:rPr>
        <w:tab/>
        <w:t xml:space="preserve">В 2020 году и задачах на 2021 год Комитетом разработан проект Стратегии развития строительной отрасли РТ на период до 2030 года и представлен на рассмотрение </w:t>
      </w:r>
      <w:r w:rsidRPr="001E067E">
        <w:t>Правительству</w:t>
      </w:r>
      <w:r w:rsidRPr="001E067E">
        <w:rPr>
          <w:color w:val="000000" w:themeColor="text1"/>
        </w:rPr>
        <w:t xml:space="preserve"> РТ. Одним из основных направлением реализации Стратегии является доступная среда для инвалидов и других маломобильных групп населения на объектах строительства.</w:t>
      </w:r>
    </w:p>
    <w:p w14:paraId="2FCB6CC2" w14:textId="77777777" w:rsidR="00F553E6" w:rsidRPr="001E067E" w:rsidRDefault="00F553E6" w:rsidP="00F553E6">
      <w:pPr>
        <w:pStyle w:val="SingleTxtG"/>
        <w:rPr>
          <w:color w:val="000000" w:themeColor="text1"/>
        </w:rPr>
      </w:pPr>
      <w:r w:rsidRPr="001E067E">
        <w:rPr>
          <w:color w:val="000000" w:themeColor="text1"/>
        </w:rPr>
        <w:t>149.</w:t>
      </w:r>
      <w:r w:rsidRPr="001E067E">
        <w:rPr>
          <w:color w:val="000000" w:themeColor="text1"/>
        </w:rPr>
        <w:tab/>
        <w:t xml:space="preserve">В настоящее время в общеобразовательных учреждениях страны обучаются 7362 (2922 </w:t>
      </w:r>
      <w:r w:rsidRPr="001E067E">
        <w:t>девочки</w:t>
      </w:r>
      <w:r w:rsidRPr="001E067E">
        <w:rPr>
          <w:color w:val="000000" w:themeColor="text1"/>
        </w:rPr>
        <w:t xml:space="preserve">) учащихся с ограниченными возможностями и 975 детей </w:t>
      </w:r>
      <w:r w:rsidRPr="001E067E">
        <w:rPr>
          <w:color w:val="000000" w:themeColor="text1"/>
        </w:rPr>
        <w:br/>
        <w:t>(377 девочек) с ограниченными возможностями на дому.</w:t>
      </w:r>
    </w:p>
    <w:p w14:paraId="2A182386" w14:textId="77777777" w:rsidR="00F553E6" w:rsidRPr="001E067E" w:rsidRDefault="00F553E6" w:rsidP="00F553E6">
      <w:pPr>
        <w:pStyle w:val="SingleTxtG"/>
        <w:rPr>
          <w:color w:val="000000" w:themeColor="text1"/>
        </w:rPr>
      </w:pPr>
      <w:r w:rsidRPr="001E067E">
        <w:rPr>
          <w:color w:val="000000" w:themeColor="text1"/>
        </w:rPr>
        <w:t>150.</w:t>
      </w:r>
      <w:r w:rsidRPr="001E067E">
        <w:rPr>
          <w:color w:val="000000" w:themeColor="text1"/>
        </w:rPr>
        <w:tab/>
        <w:t xml:space="preserve">В рамках программ социального обслуживания на постоянной основе для выявления и оказания </w:t>
      </w:r>
      <w:r w:rsidRPr="001E067E">
        <w:t>социальной</w:t>
      </w:r>
      <w:r w:rsidRPr="001E067E">
        <w:rPr>
          <w:color w:val="000000" w:themeColor="text1"/>
        </w:rPr>
        <w:t xml:space="preserve"> помощи проводятся первичная и комплексная оценка по изучению потребностей детей с инвалидностью. Так, например, только за 2021 год службами социального обслуживания оказаны различные социальные услуги в количественном выражении равно 107 966 раз.</w:t>
      </w:r>
    </w:p>
    <w:p w14:paraId="7B17855F"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пунктами </w:t>
      </w:r>
      <w:proofErr w:type="gramStart"/>
      <w:r w:rsidRPr="001E067E">
        <w:t>30−31</w:t>
      </w:r>
      <w:proofErr w:type="gramEnd"/>
      <w:r w:rsidRPr="001E067E">
        <w:t xml:space="preserve"> заключительных замечаний</w:t>
      </w:r>
      <w:r w:rsidRPr="001E067E">
        <w:rPr>
          <w:color w:val="000000" w:themeColor="text1"/>
        </w:rPr>
        <w:t xml:space="preserve"> CRC/C/TJK/CO/3-5</w:t>
      </w:r>
    </w:p>
    <w:p w14:paraId="50648878" w14:textId="77777777" w:rsidR="00F553E6" w:rsidRPr="001E067E" w:rsidRDefault="00F553E6" w:rsidP="00F553E6">
      <w:pPr>
        <w:pStyle w:val="SingleTxtG"/>
        <w:rPr>
          <w:color w:val="000000" w:themeColor="text1"/>
        </w:rPr>
      </w:pPr>
      <w:r w:rsidRPr="001E067E">
        <w:rPr>
          <w:color w:val="000000" w:themeColor="text1"/>
        </w:rPr>
        <w:t>151.</w:t>
      </w:r>
      <w:r w:rsidRPr="001E067E">
        <w:rPr>
          <w:color w:val="000000" w:themeColor="text1"/>
        </w:rPr>
        <w:tab/>
        <w:t xml:space="preserve">С целью улучшения предоставления медицинских услуг матерям и </w:t>
      </w:r>
      <w:r w:rsidRPr="001E067E">
        <w:rPr>
          <w:color w:val="000000" w:themeColor="text1"/>
        </w:rPr>
        <w:br/>
        <w:t xml:space="preserve">детям оказание организационно-методической работы, снижение показателей заболеваемости и смертности в рамках приказа МЗСЗН от 2 июля 2018 года № 598 </w:t>
      </w:r>
      <w:r w:rsidRPr="001E067E">
        <w:rPr>
          <w:color w:val="000000" w:themeColor="text1"/>
        </w:rPr>
        <w:br/>
        <w:t>«О кураторских визитах» в виде отдельного приложения утверждены мониторинговые формы для проведения оценки деятельности учреждений госпитального уро</w:t>
      </w:r>
      <w:r>
        <w:rPr>
          <w:color w:val="000000" w:themeColor="text1"/>
        </w:rPr>
        <w:t>в</w:t>
      </w:r>
      <w:r w:rsidRPr="001E067E">
        <w:rPr>
          <w:color w:val="000000" w:themeColor="text1"/>
        </w:rPr>
        <w:t xml:space="preserve">ня и первичной медико-санитарной помощи. Вместе с этим для </w:t>
      </w:r>
      <w:r w:rsidRPr="001E067E">
        <w:t>мониторинга</w:t>
      </w:r>
      <w:r w:rsidRPr="001E067E">
        <w:rPr>
          <w:color w:val="000000" w:themeColor="text1"/>
        </w:rPr>
        <w:t xml:space="preserve"> деятельности центров репродуктивного здоровья в городах и районах Республики на уровне </w:t>
      </w:r>
      <w:r w:rsidRPr="001E067E">
        <w:rPr>
          <w:color w:val="000000" w:themeColor="text1"/>
        </w:rPr>
        <w:lastRenderedPageBreak/>
        <w:t>антенатального наблюдения беременных женщин утвержден национальный стандарт по «Дородовая помощь при физиологической беременности»</w:t>
      </w:r>
      <w:r w:rsidRPr="001E067E">
        <w:rPr>
          <w:rStyle w:val="aa"/>
        </w:rPr>
        <w:footnoteReference w:id="32"/>
      </w:r>
      <w:r w:rsidRPr="001E067E">
        <w:rPr>
          <w:color w:val="000000" w:themeColor="text1"/>
        </w:rPr>
        <w:t>.</w:t>
      </w:r>
    </w:p>
    <w:p w14:paraId="3BD44048" w14:textId="77777777" w:rsidR="00F553E6" w:rsidRPr="001E067E" w:rsidRDefault="00F553E6" w:rsidP="00F553E6">
      <w:pPr>
        <w:pStyle w:val="SingleTxtG"/>
        <w:rPr>
          <w:color w:val="000000" w:themeColor="text1"/>
        </w:rPr>
      </w:pPr>
      <w:r w:rsidRPr="001E067E">
        <w:rPr>
          <w:color w:val="000000" w:themeColor="text1"/>
        </w:rPr>
        <w:t>152.</w:t>
      </w:r>
      <w:r w:rsidRPr="001E067E">
        <w:rPr>
          <w:color w:val="000000" w:themeColor="text1"/>
        </w:rPr>
        <w:tab/>
        <w:t xml:space="preserve">ГОУ «ТГМУ имени </w:t>
      </w:r>
      <w:proofErr w:type="spellStart"/>
      <w:r w:rsidRPr="001E067E">
        <w:rPr>
          <w:color w:val="000000" w:themeColor="text1"/>
        </w:rPr>
        <w:t>Абуали</w:t>
      </w:r>
      <w:proofErr w:type="spellEnd"/>
      <w:r w:rsidRPr="001E067E">
        <w:rPr>
          <w:color w:val="000000" w:themeColor="text1"/>
        </w:rPr>
        <w:t xml:space="preserve"> ибн </w:t>
      </w:r>
      <w:proofErr w:type="spellStart"/>
      <w:r w:rsidRPr="001E067E">
        <w:rPr>
          <w:color w:val="000000" w:themeColor="text1"/>
        </w:rPr>
        <w:t>Сино</w:t>
      </w:r>
      <w:proofErr w:type="spellEnd"/>
      <w:r w:rsidRPr="001E067E">
        <w:rPr>
          <w:color w:val="000000" w:themeColor="text1"/>
        </w:rPr>
        <w:t xml:space="preserve">» подготовлено за </w:t>
      </w:r>
      <w:proofErr w:type="gramStart"/>
      <w:r w:rsidRPr="001E067E">
        <w:rPr>
          <w:color w:val="000000" w:themeColor="text1"/>
        </w:rPr>
        <w:t>2018−2021</w:t>
      </w:r>
      <w:proofErr w:type="gramEnd"/>
      <w:r w:rsidRPr="001E067E">
        <w:rPr>
          <w:color w:val="000000" w:themeColor="text1"/>
        </w:rPr>
        <w:t xml:space="preserve"> годы </w:t>
      </w:r>
      <w:r w:rsidRPr="001E067E">
        <w:rPr>
          <w:color w:val="000000" w:themeColor="text1"/>
        </w:rPr>
        <w:br/>
        <w:t>68 врачей-неонатологов, на базе ГОУ «ИПОМКТ» за 2018−2021 годы 133 врача-неонатолога прошли учебные курсы.</w:t>
      </w:r>
    </w:p>
    <w:p w14:paraId="58B2D815" w14:textId="77777777" w:rsidR="00F553E6" w:rsidRPr="001E067E" w:rsidRDefault="00F553E6" w:rsidP="00F553E6">
      <w:pPr>
        <w:pStyle w:val="SingleTxtG"/>
        <w:rPr>
          <w:color w:val="000000" w:themeColor="text1"/>
        </w:rPr>
      </w:pPr>
      <w:r w:rsidRPr="001E067E">
        <w:rPr>
          <w:color w:val="000000" w:themeColor="text1"/>
        </w:rPr>
        <w:t>153.</w:t>
      </w:r>
      <w:r w:rsidRPr="001E067E">
        <w:rPr>
          <w:color w:val="000000" w:themeColor="text1"/>
        </w:rPr>
        <w:tab/>
        <w:t>Одним из основных факторов для снижения показателей материнской и неонатальной смертности является доступ беременных женщин к высококачественным акушерским и неонатальным услугам. В 2019 году сдан в эксплуатацию Перинатальный центр в городе Куляб Хатлонской области, построенный на сумму 93,2 млн сомони, 26,8 млн сомони, которые израсходованы на закупку и оснащение медицинским оборудованием.</w:t>
      </w:r>
    </w:p>
    <w:p w14:paraId="601873DF" w14:textId="77777777" w:rsidR="00F553E6" w:rsidRPr="001E067E" w:rsidRDefault="00F553E6" w:rsidP="00F553E6">
      <w:pPr>
        <w:pStyle w:val="SingleTxtG"/>
        <w:rPr>
          <w:color w:val="000000" w:themeColor="text1"/>
        </w:rPr>
      </w:pPr>
      <w:r w:rsidRPr="001E067E">
        <w:rPr>
          <w:color w:val="000000" w:themeColor="text1"/>
        </w:rPr>
        <w:t>154.</w:t>
      </w:r>
      <w:r w:rsidRPr="001E067E">
        <w:rPr>
          <w:color w:val="000000" w:themeColor="text1"/>
        </w:rPr>
        <w:tab/>
        <w:t xml:space="preserve">В октябре 2021 года сдан в эксплуатацию Перинатальный центр в г. </w:t>
      </w:r>
      <w:proofErr w:type="spellStart"/>
      <w:r w:rsidRPr="001E067E">
        <w:rPr>
          <w:color w:val="000000" w:themeColor="text1"/>
        </w:rPr>
        <w:t>Бохтар</w:t>
      </w:r>
      <w:proofErr w:type="spellEnd"/>
      <w:r w:rsidRPr="001E067E">
        <w:rPr>
          <w:color w:val="000000" w:themeColor="text1"/>
        </w:rPr>
        <w:t xml:space="preserve"> Хатлонской области, построенный на сумму 128,1 млн сомони, 33,2 млн сомони, которого израсходовано на </w:t>
      </w:r>
      <w:r w:rsidRPr="001E067E">
        <w:t>закупку</w:t>
      </w:r>
      <w:r w:rsidRPr="001E067E">
        <w:rPr>
          <w:color w:val="000000" w:themeColor="text1"/>
        </w:rPr>
        <w:t xml:space="preserve"> и оснащение медицинских оборудований.</w:t>
      </w:r>
    </w:p>
    <w:p w14:paraId="25220E7A" w14:textId="77777777" w:rsidR="00F553E6" w:rsidRPr="001E067E" w:rsidRDefault="00F553E6" w:rsidP="00F553E6">
      <w:pPr>
        <w:pStyle w:val="SingleTxtG"/>
        <w:rPr>
          <w:color w:val="000000" w:themeColor="text1"/>
        </w:rPr>
      </w:pPr>
      <w:r w:rsidRPr="001E067E">
        <w:rPr>
          <w:color w:val="000000" w:themeColor="text1"/>
        </w:rPr>
        <w:t>155.</w:t>
      </w:r>
      <w:r w:rsidRPr="001E067E">
        <w:rPr>
          <w:color w:val="000000" w:themeColor="text1"/>
        </w:rPr>
        <w:tab/>
        <w:t xml:space="preserve">Другим важным направлением в предоставлении и оказании высококвалифицированной акушерской помощи является перенаправления беременных женщин из </w:t>
      </w:r>
      <w:r w:rsidRPr="001E067E">
        <w:t>одного</w:t>
      </w:r>
      <w:r w:rsidRPr="001E067E">
        <w:rPr>
          <w:color w:val="000000" w:themeColor="text1"/>
        </w:rPr>
        <w:t xml:space="preserve"> уровня в другой уровень оказания помощи. Утвержден</w:t>
      </w:r>
      <w:r w:rsidRPr="001E067E">
        <w:rPr>
          <w:rStyle w:val="aa"/>
        </w:rPr>
        <w:footnoteReference w:id="33"/>
      </w:r>
      <w:r w:rsidRPr="001E067E">
        <w:rPr>
          <w:color w:val="000000" w:themeColor="text1"/>
        </w:rPr>
        <w:t xml:space="preserve"> «Порядок оказания медицинской помощи женщинам в период беременности, родов и после родов в организациях государственной системы здравоохранения», который регулирует все вопросы перенаправления беременных женщин, рожениц и родильниц.</w:t>
      </w:r>
    </w:p>
    <w:p w14:paraId="26921758" w14:textId="77777777" w:rsidR="00F553E6" w:rsidRPr="001E067E" w:rsidRDefault="00F553E6" w:rsidP="00F553E6">
      <w:pPr>
        <w:pStyle w:val="SingleTxtG"/>
        <w:rPr>
          <w:color w:val="000000" w:themeColor="text1"/>
        </w:rPr>
      </w:pPr>
      <w:r w:rsidRPr="001E067E">
        <w:rPr>
          <w:color w:val="000000" w:themeColor="text1"/>
        </w:rPr>
        <w:t>156.</w:t>
      </w:r>
      <w:r w:rsidRPr="001E067E">
        <w:rPr>
          <w:color w:val="000000" w:themeColor="text1"/>
        </w:rPr>
        <w:tab/>
        <w:t>Учреждения первичной медико-санитарной помощи начиная с 2016 года</w:t>
      </w:r>
      <w:r w:rsidRPr="001E067E">
        <w:rPr>
          <w:rStyle w:val="aa"/>
        </w:rPr>
        <w:footnoteReference w:id="34"/>
      </w:r>
      <w:r w:rsidRPr="001E067E">
        <w:rPr>
          <w:color w:val="000000" w:themeColor="text1"/>
        </w:rPr>
        <w:t xml:space="preserve"> полностью переведены на </w:t>
      </w:r>
      <w:r w:rsidRPr="001E067E">
        <w:t>подушевое</w:t>
      </w:r>
      <w:r w:rsidRPr="001E067E">
        <w:rPr>
          <w:color w:val="000000" w:themeColor="text1"/>
        </w:rPr>
        <w:t xml:space="preserve"> финансирование. Данная реформа заложила основу для более прозрачного распределения средств на душу населения и в целом повысило качество медицинского обслуживания и финансирование сферы.</w:t>
      </w:r>
    </w:p>
    <w:p w14:paraId="4D964736" w14:textId="77777777" w:rsidR="00F553E6" w:rsidRPr="001E067E" w:rsidRDefault="00F553E6" w:rsidP="00F553E6">
      <w:pPr>
        <w:pStyle w:val="SingleTxtG"/>
        <w:rPr>
          <w:color w:val="000000" w:themeColor="text1"/>
        </w:rPr>
      </w:pPr>
      <w:r w:rsidRPr="001E067E">
        <w:rPr>
          <w:color w:val="000000" w:themeColor="text1"/>
        </w:rPr>
        <w:t>157.</w:t>
      </w:r>
      <w:r w:rsidRPr="001E067E">
        <w:rPr>
          <w:color w:val="000000" w:themeColor="text1"/>
        </w:rPr>
        <w:tab/>
        <w:t xml:space="preserve">Разработаны нормативные правовые документы по реализации подушевого финансирования и утверждены совместными распоряжениями </w:t>
      </w:r>
      <w:proofErr w:type="spellStart"/>
      <w:r w:rsidRPr="001E067E">
        <w:rPr>
          <w:color w:val="000000" w:themeColor="text1"/>
        </w:rPr>
        <w:t>МЗиСЗН</w:t>
      </w:r>
      <w:proofErr w:type="spellEnd"/>
      <w:r w:rsidRPr="001E067E">
        <w:rPr>
          <w:color w:val="000000" w:themeColor="text1"/>
        </w:rPr>
        <w:t xml:space="preserve"> и Министерство финансов РТ, в том числе:</w:t>
      </w:r>
    </w:p>
    <w:p w14:paraId="1936BDF5"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график поэтапного перехода учреждений первичной медико-санитарной помощи на подушевое </w:t>
      </w:r>
      <w:r w:rsidRPr="001E067E">
        <w:t>финансирование</w:t>
      </w:r>
      <w:r w:rsidRPr="001E067E">
        <w:rPr>
          <w:color w:val="000000" w:themeColor="text1"/>
        </w:rPr>
        <w:t xml:space="preserve"> на уровне городов и районов РТ;</w:t>
      </w:r>
    </w:p>
    <w:p w14:paraId="64222396"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о нормативном распределении бюджетных средств по принципам подушевого </w:t>
      </w:r>
      <w:r w:rsidRPr="001E067E">
        <w:t>финансирования</w:t>
      </w:r>
      <w:r w:rsidRPr="001E067E">
        <w:rPr>
          <w:color w:val="000000" w:themeColor="text1"/>
        </w:rPr>
        <w:t xml:space="preserve"> </w:t>
      </w:r>
      <w:r w:rsidRPr="001E067E">
        <w:t>сельских</w:t>
      </w:r>
      <w:r w:rsidRPr="001E067E">
        <w:rPr>
          <w:color w:val="000000" w:themeColor="text1"/>
        </w:rPr>
        <w:t xml:space="preserve"> центров здоровья (СЦЗ) и домов здоровья (ДЗ), где установлены рекомендуемые минимальные нормы подушевого финансирования для СЦЗ и ДЗ с учетом конкретных показателей ежегодно утверждается совместным распоряжением МЗСЗН и Министерством финансов РТ;</w:t>
      </w:r>
    </w:p>
    <w:p w14:paraId="0CBC2B8E"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сборник нормативных правовых актов и методических рекомендаций по подушевому </w:t>
      </w:r>
      <w:r w:rsidRPr="001E067E">
        <w:t>финансированию</w:t>
      </w:r>
      <w:r w:rsidRPr="001E067E">
        <w:rPr>
          <w:color w:val="000000" w:themeColor="text1"/>
        </w:rPr>
        <w:t xml:space="preserve"> сети учреждений первичной медико-санитарной помощи, включающий все нормативные правовые документы по подушевому финансированию.</w:t>
      </w:r>
    </w:p>
    <w:p w14:paraId="29DF95F1" w14:textId="77777777" w:rsidR="00F553E6" w:rsidRPr="001E067E" w:rsidRDefault="00F553E6" w:rsidP="00F553E6">
      <w:pPr>
        <w:pStyle w:val="SingleTxtG"/>
        <w:rPr>
          <w:color w:val="000000" w:themeColor="text1"/>
        </w:rPr>
      </w:pPr>
      <w:r w:rsidRPr="001E067E">
        <w:rPr>
          <w:color w:val="000000" w:themeColor="text1"/>
        </w:rPr>
        <w:t>158.</w:t>
      </w:r>
      <w:r w:rsidRPr="001E067E">
        <w:rPr>
          <w:color w:val="000000" w:themeColor="text1"/>
        </w:rPr>
        <w:tab/>
        <w:t xml:space="preserve">В настоящее время в стране насчитывается 88 учреждений первичной медико-санитарной помощи. В 2017 году подушевое финансирование внедрено в 66 (75,0 %); (в 2018 году ⸺ 77 (87,5 %); в 2019 году ⸺ 88 (100 %); в 2020−2022 годах во всех учреждениях) учреждениях первичной медико-санитарной помощи страны. Норматив подушевого финансирования в 2017 году установлен в размере 48,24 сомони для городских учреждений (ГУ) и 38,47 сомони для районных учреждений (РУ) </w:t>
      </w:r>
      <w:r w:rsidRPr="001E067E">
        <w:rPr>
          <w:color w:val="000000" w:themeColor="text1"/>
        </w:rPr>
        <w:br/>
        <w:t xml:space="preserve">(в 2018 году ⸺ 51,60 сомони для ГУ и 39,68 сомони для РУ; в 2019 году ⸺ </w:t>
      </w:r>
      <w:r w:rsidRPr="001E067E">
        <w:rPr>
          <w:color w:val="000000" w:themeColor="text1"/>
        </w:rPr>
        <w:br/>
        <w:t xml:space="preserve">55,96 сомони для ГУ и 45,54 сомони для РУ; в 2020 году ⸺ 59,00 сомони для ГУ и </w:t>
      </w:r>
      <w:r w:rsidRPr="001E067E">
        <w:rPr>
          <w:color w:val="000000" w:themeColor="text1"/>
        </w:rPr>
        <w:lastRenderedPageBreak/>
        <w:t xml:space="preserve">48,00 сомони для РУ; в 2021 году ⸺ 67,00 сомони для ГУ и 54,00 сомони для РУ; </w:t>
      </w:r>
      <w:r w:rsidRPr="001E067E">
        <w:rPr>
          <w:color w:val="000000" w:themeColor="text1"/>
        </w:rPr>
        <w:br/>
        <w:t>в 2022 году ⸺ 74,00 сомони для ГУ и 57,00 сомони для РУ).</w:t>
      </w:r>
    </w:p>
    <w:p w14:paraId="0188109A"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пунктами </w:t>
      </w:r>
      <w:proofErr w:type="gramStart"/>
      <w:r w:rsidRPr="001E067E">
        <w:t>32−33</w:t>
      </w:r>
      <w:proofErr w:type="gramEnd"/>
      <w:r w:rsidRPr="001E067E">
        <w:t xml:space="preserve"> заключительных замечаний</w:t>
      </w:r>
      <w:r w:rsidRPr="001E067E">
        <w:rPr>
          <w:color w:val="000000" w:themeColor="text1"/>
        </w:rPr>
        <w:t xml:space="preserve"> CRC/C/TJK/CO/3-5 </w:t>
      </w:r>
    </w:p>
    <w:p w14:paraId="5BF19373" w14:textId="77777777" w:rsidR="00F553E6" w:rsidRPr="001E067E" w:rsidRDefault="00F553E6" w:rsidP="00F553E6">
      <w:pPr>
        <w:pStyle w:val="SingleTxtG"/>
        <w:rPr>
          <w:color w:val="000000" w:themeColor="text1"/>
        </w:rPr>
      </w:pPr>
      <w:r w:rsidRPr="001E067E">
        <w:rPr>
          <w:color w:val="000000" w:themeColor="text1"/>
        </w:rPr>
        <w:t>159.</w:t>
      </w:r>
      <w:r w:rsidRPr="001E067E">
        <w:rPr>
          <w:color w:val="000000" w:themeColor="text1"/>
        </w:rPr>
        <w:tab/>
        <w:t xml:space="preserve">С целью снижения уровня заболеваемости детей, профилактики низкорослости и маловесных детей в сети учреждений первичной медико-санитарной помощи в городах и районах Хатлонской области и города Душанбе при технической поддержке партнеров по развитию были розданы измерительные ленты для измерения объема середины плеча, учетно-отчетные документы для регистрации детей с острой тяжелой и средней недостаточностью питания, листовки раздачи лечебного питания. В рамках реализации программы «Партнерство сообществ по вопросам здоровья» по актуальным темам: профилактике анемии, здоровое питание было тиражировано </w:t>
      </w:r>
      <w:r w:rsidRPr="001E067E">
        <w:rPr>
          <w:color w:val="000000" w:themeColor="text1"/>
        </w:rPr>
        <w:br/>
        <w:t xml:space="preserve">17 000 листовок и розданы беременным женщинам и женщинам, имеющим детей раннего возраста. </w:t>
      </w:r>
    </w:p>
    <w:p w14:paraId="5DB282C3" w14:textId="77777777" w:rsidR="00F553E6" w:rsidRPr="001E067E" w:rsidRDefault="00F553E6" w:rsidP="00F553E6">
      <w:pPr>
        <w:pStyle w:val="SingleTxtG"/>
        <w:rPr>
          <w:color w:val="000000" w:themeColor="text1"/>
        </w:rPr>
      </w:pPr>
      <w:r w:rsidRPr="001E067E">
        <w:rPr>
          <w:color w:val="000000" w:themeColor="text1"/>
        </w:rPr>
        <w:t>160.</w:t>
      </w:r>
      <w:r w:rsidRPr="001E067E">
        <w:rPr>
          <w:color w:val="000000" w:themeColor="text1"/>
        </w:rPr>
        <w:tab/>
        <w:t xml:space="preserve">В городских и сельских центрах здоровья городов и районов Республики проведены встречи с 45 580 населением и розданы более 150 000 информационных материалов на различные темы по </w:t>
      </w:r>
      <w:r w:rsidRPr="001E067E">
        <w:t>здоровому</w:t>
      </w:r>
      <w:r w:rsidRPr="001E067E">
        <w:rPr>
          <w:color w:val="000000" w:themeColor="text1"/>
        </w:rPr>
        <w:t xml:space="preserve"> питанию детей, грудному вскармливанию, прикорму и профилактике </w:t>
      </w:r>
      <w:proofErr w:type="spellStart"/>
      <w:r w:rsidRPr="001E067E">
        <w:rPr>
          <w:color w:val="000000" w:themeColor="text1"/>
        </w:rPr>
        <w:t>микронутриентной</w:t>
      </w:r>
      <w:proofErr w:type="spellEnd"/>
      <w:r w:rsidRPr="001E067E">
        <w:rPr>
          <w:color w:val="000000" w:themeColor="text1"/>
        </w:rPr>
        <w:t xml:space="preserve"> недостаточности.</w:t>
      </w:r>
    </w:p>
    <w:p w14:paraId="244F4BEE" w14:textId="77777777" w:rsidR="00F553E6" w:rsidRPr="001E067E" w:rsidRDefault="00F553E6" w:rsidP="00F553E6">
      <w:pPr>
        <w:pStyle w:val="SingleTxtG"/>
        <w:rPr>
          <w:color w:val="000000" w:themeColor="text1"/>
        </w:rPr>
      </w:pPr>
      <w:r w:rsidRPr="001E067E">
        <w:rPr>
          <w:color w:val="000000" w:themeColor="text1"/>
        </w:rPr>
        <w:t>161.</w:t>
      </w:r>
      <w:r w:rsidRPr="001E067E">
        <w:rPr>
          <w:color w:val="000000" w:themeColor="text1"/>
        </w:rPr>
        <w:tab/>
        <w:t>На уровне сети учреждений первичной медико-санитарной помощи в городах и районах Хатлонской области созданы кабинеты матери и ребенка</w:t>
      </w:r>
      <w:r w:rsidRPr="001E067E">
        <w:rPr>
          <w:rStyle w:val="aa"/>
        </w:rPr>
        <w:footnoteReference w:id="35"/>
      </w:r>
      <w:r w:rsidRPr="001E067E">
        <w:rPr>
          <w:color w:val="000000" w:themeColor="text1"/>
        </w:rPr>
        <w:t xml:space="preserve">, где семейные врачи и семейные медицинские </w:t>
      </w:r>
      <w:r w:rsidRPr="001E067E">
        <w:t>сестры</w:t>
      </w:r>
      <w:r w:rsidRPr="001E067E">
        <w:rPr>
          <w:color w:val="000000" w:themeColor="text1"/>
        </w:rPr>
        <w:t xml:space="preserve"> проводят занятия по приготовлению здоровой пищи детям раннего возраста, сроки введения прикорма, качественной пищи детям различного возраста. Также на базе соматических отделений центральных районных больниц были организованы игровые кабинеты, где матери больных детей могут получить информационный материал о правильном вскармливании детей, сроках введения прикорма, ухода за детьми.</w:t>
      </w:r>
    </w:p>
    <w:p w14:paraId="1120C22E" w14:textId="77777777" w:rsidR="00F553E6" w:rsidRPr="001E067E" w:rsidRDefault="00F553E6" w:rsidP="00F553E6">
      <w:pPr>
        <w:pStyle w:val="SingleTxtG"/>
        <w:rPr>
          <w:color w:val="000000" w:themeColor="text1"/>
        </w:rPr>
      </w:pPr>
      <w:r w:rsidRPr="001E067E">
        <w:rPr>
          <w:color w:val="000000" w:themeColor="text1"/>
        </w:rPr>
        <w:t>162.</w:t>
      </w:r>
      <w:r w:rsidRPr="001E067E">
        <w:rPr>
          <w:color w:val="000000" w:themeColor="text1"/>
        </w:rPr>
        <w:tab/>
        <w:t xml:space="preserve">Со стороны семейных врачей и сотрудников центров здорового образа жизни подготовлены ряд программ на телевидении и радио страны, посвященные здоровому питанию и введению </w:t>
      </w:r>
      <w:r w:rsidRPr="001E067E">
        <w:t>прикормов</w:t>
      </w:r>
      <w:r w:rsidRPr="001E067E">
        <w:rPr>
          <w:color w:val="000000" w:themeColor="text1"/>
        </w:rPr>
        <w:t xml:space="preserve">. Ежегодно в период с 1 по 10 августа проводится Декада грудного вскармливания с целью широкого информирования родителей и опекунов детей о здоровом питании, грудном вскармливании и качественном прикорме. В результате проведенных встреч и массовых мероприятий ежегодно охватываются до 250 000 женщин. </w:t>
      </w:r>
    </w:p>
    <w:p w14:paraId="30C61496" w14:textId="77777777" w:rsidR="00F553E6" w:rsidRPr="001E067E" w:rsidRDefault="00F553E6" w:rsidP="00F553E6">
      <w:pPr>
        <w:pStyle w:val="SingleTxtG"/>
        <w:rPr>
          <w:color w:val="000000" w:themeColor="text1"/>
        </w:rPr>
      </w:pPr>
      <w:r w:rsidRPr="001E067E">
        <w:rPr>
          <w:color w:val="000000" w:themeColor="text1"/>
        </w:rPr>
        <w:t>163.</w:t>
      </w:r>
      <w:r w:rsidRPr="001E067E">
        <w:rPr>
          <w:color w:val="000000" w:themeColor="text1"/>
        </w:rPr>
        <w:tab/>
        <w:t xml:space="preserve">В 12 районах Хатлонской области реализуется программа «Партнерство сообществ по вопросам здоровья», в </w:t>
      </w:r>
      <w:r w:rsidRPr="001E067E">
        <w:t>рамках</w:t>
      </w:r>
      <w:r w:rsidRPr="001E067E">
        <w:rPr>
          <w:color w:val="000000" w:themeColor="text1"/>
        </w:rPr>
        <w:t xml:space="preserve"> которой проводятся информационно-просветительские работы с населением по вопросам здорового питания, микронутриенты, здоровый прикорм. </w:t>
      </w:r>
    </w:p>
    <w:p w14:paraId="3A1088F9" w14:textId="77777777" w:rsidR="00F553E6" w:rsidRPr="001E067E" w:rsidRDefault="00F553E6" w:rsidP="00F553E6">
      <w:pPr>
        <w:pStyle w:val="SingleTxtG"/>
        <w:rPr>
          <w:color w:val="000000" w:themeColor="text1"/>
        </w:rPr>
      </w:pPr>
      <w:r w:rsidRPr="001E067E">
        <w:rPr>
          <w:color w:val="000000" w:themeColor="text1"/>
        </w:rPr>
        <w:t>164.</w:t>
      </w:r>
      <w:r w:rsidRPr="001E067E">
        <w:rPr>
          <w:color w:val="000000" w:themeColor="text1"/>
        </w:rPr>
        <w:tab/>
        <w:t xml:space="preserve">Постановлением Правительства от 27 мая 2020 года № 292 принята «Национальная коммуникационная программа первых 1000 дней жизни ребенка в РТ на 2020−2024 годы», нацеленная на достижение </w:t>
      </w:r>
      <w:r w:rsidRPr="001E067E">
        <w:t>ЦУР</w:t>
      </w:r>
      <w:r w:rsidRPr="001E067E">
        <w:rPr>
          <w:color w:val="000000" w:themeColor="text1"/>
        </w:rPr>
        <w:t xml:space="preserve"> № 6 (обеспечение продовольственной безопасности и питание), начаты мероприятия обучения родителей здоровому питанию и использованию прикорма, разработка информационных программ по здоровому питанию, изменению привычек по питанию.</w:t>
      </w:r>
    </w:p>
    <w:p w14:paraId="27638110" w14:textId="77777777" w:rsidR="00F553E6" w:rsidRPr="001E067E" w:rsidRDefault="00F553E6" w:rsidP="00F553E6">
      <w:pPr>
        <w:pStyle w:val="SingleTxtG"/>
        <w:rPr>
          <w:color w:val="000000" w:themeColor="text1"/>
        </w:rPr>
      </w:pPr>
      <w:r w:rsidRPr="001E067E">
        <w:rPr>
          <w:color w:val="000000" w:themeColor="text1"/>
        </w:rPr>
        <w:t>165.</w:t>
      </w:r>
      <w:r w:rsidRPr="001E067E">
        <w:rPr>
          <w:color w:val="000000" w:themeColor="text1"/>
        </w:rPr>
        <w:tab/>
        <w:t xml:space="preserve">В целях </w:t>
      </w:r>
      <w:r w:rsidRPr="001E067E">
        <w:t>обеспечения</w:t>
      </w:r>
      <w:r w:rsidRPr="001E067E">
        <w:rPr>
          <w:color w:val="000000" w:themeColor="text1"/>
        </w:rPr>
        <w:t xml:space="preserve"> и формирования здорового питания в стране принята Программа профилактики ожирения и здорового питания в РТ на </w:t>
      </w:r>
      <w:proofErr w:type="gramStart"/>
      <w:r w:rsidRPr="001E067E">
        <w:rPr>
          <w:color w:val="000000" w:themeColor="text1"/>
        </w:rPr>
        <w:t>2019−2024</w:t>
      </w:r>
      <w:proofErr w:type="gramEnd"/>
      <w:r w:rsidRPr="001E067E">
        <w:rPr>
          <w:color w:val="000000" w:themeColor="text1"/>
        </w:rPr>
        <w:t xml:space="preserve"> годы</w:t>
      </w:r>
      <w:r w:rsidRPr="001E067E">
        <w:rPr>
          <w:rStyle w:val="aa"/>
        </w:rPr>
        <w:footnoteReference w:id="36"/>
      </w:r>
      <w:r w:rsidRPr="001E067E">
        <w:rPr>
          <w:color w:val="000000" w:themeColor="text1"/>
        </w:rPr>
        <w:t>.</w:t>
      </w:r>
    </w:p>
    <w:p w14:paraId="2F5B1D07" w14:textId="77777777" w:rsidR="00F553E6" w:rsidRPr="001E067E" w:rsidRDefault="00F553E6" w:rsidP="00F553E6">
      <w:pPr>
        <w:pStyle w:val="SingleTxtG"/>
        <w:rPr>
          <w:color w:val="000000" w:themeColor="text1"/>
        </w:rPr>
      </w:pPr>
      <w:r w:rsidRPr="001E067E">
        <w:rPr>
          <w:color w:val="000000" w:themeColor="text1"/>
        </w:rPr>
        <w:t>166.</w:t>
      </w:r>
      <w:r w:rsidRPr="001E067E">
        <w:rPr>
          <w:color w:val="000000" w:themeColor="text1"/>
        </w:rPr>
        <w:tab/>
        <w:t xml:space="preserve">В 2022 году для реализации Стратегии устойчивого развития школьного питания в РТ на период до 2027 года в 42 пилотных школах в 24 городах и районах страны в целях планирования </w:t>
      </w:r>
      <w:r w:rsidRPr="001E067E">
        <w:t>нормы</w:t>
      </w:r>
      <w:r w:rsidRPr="001E067E">
        <w:rPr>
          <w:color w:val="000000" w:themeColor="text1"/>
        </w:rPr>
        <w:t xml:space="preserve"> питания для обеспечения учеников начальных классов (1−4) общеобразовательных школ предусмотрено 5,5 млн сомони. Данная </w:t>
      </w:r>
      <w:r w:rsidRPr="001E067E">
        <w:rPr>
          <w:color w:val="000000" w:themeColor="text1"/>
        </w:rPr>
        <w:lastRenderedPageBreak/>
        <w:t>мера является пилотной и будет реализована в отдаленных школах областей, городов и районов страны.</w:t>
      </w:r>
    </w:p>
    <w:p w14:paraId="557563B1" w14:textId="77777777" w:rsidR="00F553E6" w:rsidRPr="001E067E" w:rsidRDefault="00F553E6" w:rsidP="00F553E6">
      <w:pPr>
        <w:pStyle w:val="SingleTxtG"/>
        <w:rPr>
          <w:color w:val="000000" w:themeColor="text1"/>
        </w:rPr>
      </w:pPr>
      <w:r w:rsidRPr="001E067E">
        <w:rPr>
          <w:color w:val="000000" w:themeColor="text1"/>
        </w:rPr>
        <w:t>167.</w:t>
      </w:r>
      <w:r w:rsidRPr="001E067E">
        <w:rPr>
          <w:color w:val="000000" w:themeColor="text1"/>
        </w:rPr>
        <w:tab/>
        <w:t xml:space="preserve">Вместе с тем в стране осуществляет деятельность государственное учреждение «Республиканский центр продовольствия», на содержание которого в 2021 году из республиканского </w:t>
      </w:r>
      <w:r w:rsidRPr="001E067E">
        <w:t>бюджета</w:t>
      </w:r>
      <w:r w:rsidRPr="001E067E">
        <w:rPr>
          <w:color w:val="000000" w:themeColor="text1"/>
        </w:rPr>
        <w:t xml:space="preserve"> было направлено 390,0 тыс. сомони, а в 2022 году на эти цели предусмотрено 548,1 тыс. сомони.</w:t>
      </w:r>
    </w:p>
    <w:p w14:paraId="137E6874" w14:textId="77777777" w:rsidR="00F553E6" w:rsidRPr="001E067E" w:rsidRDefault="00F553E6" w:rsidP="00F553E6">
      <w:pPr>
        <w:pStyle w:val="SingleTxtG"/>
        <w:rPr>
          <w:color w:val="000000" w:themeColor="text1"/>
        </w:rPr>
      </w:pPr>
      <w:r w:rsidRPr="001E067E">
        <w:rPr>
          <w:color w:val="000000" w:themeColor="text1"/>
        </w:rPr>
        <w:t>168.</w:t>
      </w:r>
      <w:r w:rsidRPr="001E067E">
        <w:rPr>
          <w:color w:val="000000" w:themeColor="text1"/>
        </w:rPr>
        <w:tab/>
        <w:t xml:space="preserve">Постоянно ведется мониторинг реализации «Стратегия устойчивого развития школьного </w:t>
      </w:r>
      <w:r w:rsidRPr="001E067E">
        <w:t>питания</w:t>
      </w:r>
      <w:r w:rsidRPr="001E067E">
        <w:rPr>
          <w:color w:val="000000" w:themeColor="text1"/>
        </w:rPr>
        <w:t xml:space="preserve"> в РТ на период до 2027 года», «Национальная коммуникационная программа первых 1000 дней жизни ребенка в РТ на </w:t>
      </w:r>
      <w:proofErr w:type="gramStart"/>
      <w:r w:rsidRPr="001E067E">
        <w:rPr>
          <w:color w:val="000000" w:themeColor="text1"/>
        </w:rPr>
        <w:t>2020−2024</w:t>
      </w:r>
      <w:proofErr w:type="gramEnd"/>
      <w:r w:rsidRPr="001E067E">
        <w:rPr>
          <w:color w:val="000000" w:themeColor="text1"/>
        </w:rPr>
        <w:t xml:space="preserve"> годы» и «Государственная программа репродуктивного здоровья на 2019−2022 годы».</w:t>
      </w:r>
    </w:p>
    <w:p w14:paraId="7379D3DF" w14:textId="77777777" w:rsidR="00F553E6" w:rsidRPr="001E067E" w:rsidRDefault="00F553E6" w:rsidP="00F553E6">
      <w:pPr>
        <w:pStyle w:val="SingleTxtG"/>
        <w:rPr>
          <w:color w:val="000000" w:themeColor="text1"/>
        </w:rPr>
      </w:pPr>
      <w:r w:rsidRPr="001E067E">
        <w:rPr>
          <w:color w:val="000000" w:themeColor="text1"/>
        </w:rPr>
        <w:t>169.</w:t>
      </w:r>
      <w:r w:rsidRPr="001E067E">
        <w:rPr>
          <w:color w:val="000000" w:themeColor="text1"/>
        </w:rPr>
        <w:tab/>
        <w:t>Постановлением Правительства РТ от 25 февраля 2021 года № 25 утвержден «</w:t>
      </w:r>
      <w:r w:rsidRPr="001E067E">
        <w:t>Многоотраслевой</w:t>
      </w:r>
      <w:r w:rsidRPr="001E067E">
        <w:rPr>
          <w:color w:val="000000" w:themeColor="text1"/>
        </w:rPr>
        <w:t xml:space="preserve"> план по улучшению питания в РТ на </w:t>
      </w:r>
      <w:proofErr w:type="gramStart"/>
      <w:r w:rsidRPr="001E067E">
        <w:rPr>
          <w:color w:val="000000" w:themeColor="text1"/>
        </w:rPr>
        <w:t>2021−2025</w:t>
      </w:r>
      <w:proofErr w:type="gramEnd"/>
      <w:r w:rsidRPr="001E067E">
        <w:rPr>
          <w:color w:val="000000" w:themeColor="text1"/>
        </w:rPr>
        <w:t xml:space="preserve"> годы» в рамках «Движение за улучшение питания (SUN)», основной целью которого является улучшения питание матерей и детей. </w:t>
      </w:r>
    </w:p>
    <w:p w14:paraId="23C218E2" w14:textId="77777777" w:rsidR="00F553E6" w:rsidRPr="001E067E" w:rsidRDefault="00F553E6" w:rsidP="00F553E6">
      <w:pPr>
        <w:pStyle w:val="SingleTxtG"/>
        <w:rPr>
          <w:color w:val="000000" w:themeColor="text1"/>
        </w:rPr>
      </w:pPr>
      <w:r w:rsidRPr="001E067E">
        <w:rPr>
          <w:color w:val="000000" w:themeColor="text1"/>
        </w:rPr>
        <w:t>170.</w:t>
      </w:r>
      <w:r w:rsidRPr="001E067E">
        <w:rPr>
          <w:color w:val="000000" w:themeColor="text1"/>
        </w:rPr>
        <w:tab/>
      </w:r>
      <w:r w:rsidRPr="001E067E">
        <w:t>Своевременная</w:t>
      </w:r>
      <w:r w:rsidRPr="001E067E">
        <w:rPr>
          <w:color w:val="000000" w:themeColor="text1"/>
        </w:rPr>
        <w:t xml:space="preserve"> реализация данного плана способствует уменьшению количества низкорослых, маловесных и слабых детей, уменьшению малокровных среди женщин репродуктивного возраста и аннулированию лишнего веса у детей.</w:t>
      </w:r>
    </w:p>
    <w:p w14:paraId="68416E24" w14:textId="77777777" w:rsidR="00F553E6" w:rsidRPr="001E067E" w:rsidRDefault="00F553E6" w:rsidP="00F553E6">
      <w:pPr>
        <w:pStyle w:val="SingleTxtG"/>
        <w:rPr>
          <w:color w:val="000000" w:themeColor="text1"/>
        </w:rPr>
      </w:pPr>
      <w:r w:rsidRPr="001E067E">
        <w:rPr>
          <w:color w:val="000000" w:themeColor="text1"/>
        </w:rPr>
        <w:t>171.</w:t>
      </w:r>
      <w:r w:rsidRPr="001E067E">
        <w:rPr>
          <w:color w:val="000000" w:themeColor="text1"/>
        </w:rPr>
        <w:tab/>
        <w:t xml:space="preserve">В рамках «Стратегии устойчивого развития школьного питания в РТ на период до 2027 года», с финансовой поддержки Российской Федерации реструктурировано </w:t>
      </w:r>
      <w:r w:rsidRPr="001E067E">
        <w:rPr>
          <w:color w:val="000000" w:themeColor="text1"/>
        </w:rPr>
        <w:br/>
        <w:t xml:space="preserve">восемь хлебобулочных </w:t>
      </w:r>
      <w:proofErr w:type="spellStart"/>
      <w:r w:rsidRPr="001E067E">
        <w:rPr>
          <w:color w:val="000000" w:themeColor="text1"/>
        </w:rPr>
        <w:t>минипредприятий</w:t>
      </w:r>
      <w:proofErr w:type="spellEnd"/>
      <w:r w:rsidRPr="001E067E">
        <w:rPr>
          <w:color w:val="000000" w:themeColor="text1"/>
        </w:rPr>
        <w:t>.</w:t>
      </w:r>
    </w:p>
    <w:p w14:paraId="312B4554"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34</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640F70B8" w14:textId="77777777" w:rsidR="00F553E6" w:rsidRPr="001E067E" w:rsidRDefault="00F553E6" w:rsidP="00F553E6">
      <w:pPr>
        <w:pStyle w:val="SingleTxtG"/>
        <w:rPr>
          <w:color w:val="000000" w:themeColor="text1"/>
        </w:rPr>
      </w:pPr>
      <w:r w:rsidRPr="001E067E">
        <w:rPr>
          <w:color w:val="000000" w:themeColor="text1"/>
        </w:rPr>
        <w:t>172.</w:t>
      </w:r>
      <w:r w:rsidRPr="001E067E">
        <w:rPr>
          <w:color w:val="000000" w:themeColor="text1"/>
        </w:rPr>
        <w:tab/>
        <w:t xml:space="preserve">МОН уделяет особое внимание инклюзивному образованию, ищет </w:t>
      </w:r>
      <w:r w:rsidRPr="001E067E">
        <w:rPr>
          <w:color w:val="000000" w:themeColor="text1"/>
        </w:rPr>
        <w:br/>
        <w:t xml:space="preserve">пути решения этой проблемы с </w:t>
      </w:r>
      <w:r w:rsidRPr="001E067E">
        <w:t>учетом</w:t>
      </w:r>
      <w:r w:rsidRPr="001E067E">
        <w:rPr>
          <w:color w:val="000000" w:themeColor="text1"/>
        </w:rPr>
        <w:t xml:space="preserve"> создания устойчивой образовательно-правовой базы для совершенствования работы с детьми-инвалидами, обеспечения квалифицированными социальными работниками, педагогами, психологами и терапевтами, а также внедрением устойчивой системы обучения, переподготовки и повышения квалификации всего персонала.</w:t>
      </w:r>
    </w:p>
    <w:p w14:paraId="3F642E71" w14:textId="77777777" w:rsidR="00F553E6" w:rsidRPr="001E067E" w:rsidRDefault="00F553E6" w:rsidP="00F553E6">
      <w:pPr>
        <w:pStyle w:val="SingleTxtG"/>
        <w:rPr>
          <w:color w:val="000000" w:themeColor="text1"/>
        </w:rPr>
      </w:pPr>
      <w:r w:rsidRPr="001E067E">
        <w:rPr>
          <w:color w:val="000000" w:themeColor="text1"/>
        </w:rPr>
        <w:t>173.</w:t>
      </w:r>
      <w:r w:rsidRPr="001E067E">
        <w:rPr>
          <w:color w:val="000000" w:themeColor="text1"/>
        </w:rPr>
        <w:tab/>
        <w:t xml:space="preserve">В процессе проведения всех курсов повышения квалификации также проводятся курсы по психологии и профессиональной педагогике, где большое внимание уделяется вопросам психического здоровья школьников и подростков, роли педагогов и родителей в этой сфере. </w:t>
      </w:r>
      <w:r w:rsidRPr="001E067E">
        <w:rPr>
          <w:iCs/>
          <w:color w:val="000000" w:themeColor="text1"/>
        </w:rPr>
        <w:t xml:space="preserve">Совместно с Центром психологической поддержки при Центре </w:t>
      </w:r>
      <w:r w:rsidRPr="001E067E">
        <w:t>профессионального</w:t>
      </w:r>
      <w:r w:rsidRPr="001E067E">
        <w:rPr>
          <w:iCs/>
          <w:color w:val="000000" w:themeColor="text1"/>
        </w:rPr>
        <w:t xml:space="preserve"> развития города Душанбе проведены тренинги и контрольно-оценочные мероприятия школьных психологов.</w:t>
      </w:r>
      <w:r w:rsidRPr="001E067E">
        <w:rPr>
          <w:color w:val="000000" w:themeColor="text1"/>
        </w:rPr>
        <w:t xml:space="preserve"> </w:t>
      </w:r>
      <w:r w:rsidRPr="001E067E">
        <w:rPr>
          <w:iCs/>
          <w:color w:val="000000" w:themeColor="text1"/>
        </w:rPr>
        <w:t>Анализ показывает, что проблемы в работе школьных психологов сохраняются.</w:t>
      </w:r>
      <w:r w:rsidRPr="001E067E">
        <w:rPr>
          <w:color w:val="000000" w:themeColor="text1"/>
        </w:rPr>
        <w:t xml:space="preserve"> </w:t>
      </w:r>
      <w:r w:rsidRPr="001E067E">
        <w:rPr>
          <w:iCs/>
          <w:color w:val="000000" w:themeColor="text1"/>
        </w:rPr>
        <w:t>Поэтому необходимо организовать работу школьных психологов в образовательных учреждениях и выделить в этом направлении отдельное подразделение и обеспечить условия для работы.</w:t>
      </w:r>
    </w:p>
    <w:p w14:paraId="0156789A" w14:textId="77777777" w:rsidR="00F553E6" w:rsidRPr="001E067E" w:rsidRDefault="00F553E6" w:rsidP="00F553E6">
      <w:pPr>
        <w:pStyle w:val="SingleTxtG"/>
        <w:rPr>
          <w:color w:val="000000" w:themeColor="text1"/>
        </w:rPr>
      </w:pPr>
      <w:r w:rsidRPr="001E067E">
        <w:rPr>
          <w:color w:val="000000" w:themeColor="text1"/>
        </w:rPr>
        <w:t>174.</w:t>
      </w:r>
      <w:r w:rsidRPr="001E067E">
        <w:rPr>
          <w:color w:val="000000" w:themeColor="text1"/>
        </w:rPr>
        <w:tab/>
      </w:r>
      <w:r w:rsidRPr="001E067E">
        <w:rPr>
          <w:iCs/>
          <w:color w:val="000000" w:themeColor="text1"/>
        </w:rPr>
        <w:t>436 администраторов и психологов общеобразовательных учреждений, семейные врачи, сотрудников правоохранительных органов и специалистов управления по защите детей исполнительных органов государственной власти областей, городов и районов прошли обучение по вопросам профилактики правонарушений и суицидов среди несовершеннолетних.</w:t>
      </w:r>
      <w:r w:rsidRPr="001E067E">
        <w:rPr>
          <w:color w:val="000000" w:themeColor="text1"/>
        </w:rPr>
        <w:t xml:space="preserve"> </w:t>
      </w:r>
    </w:p>
    <w:p w14:paraId="6D5D4D5C" w14:textId="77777777" w:rsidR="00F553E6" w:rsidRPr="001E067E" w:rsidRDefault="00F553E6" w:rsidP="00F553E6">
      <w:pPr>
        <w:pStyle w:val="SingleTxtG"/>
        <w:rPr>
          <w:color w:val="000000" w:themeColor="text1"/>
        </w:rPr>
      </w:pPr>
      <w:r w:rsidRPr="001E067E">
        <w:rPr>
          <w:color w:val="000000" w:themeColor="text1"/>
        </w:rPr>
        <w:t>175.</w:t>
      </w:r>
      <w:r w:rsidRPr="001E067E">
        <w:rPr>
          <w:color w:val="000000" w:themeColor="text1"/>
        </w:rPr>
        <w:tab/>
        <w:t xml:space="preserve">Все курсы повышения квалификации включают четыре часа возрастной психологии, суть которых заключается в психологическом консультировании педагогов. В ходе этих занятий изучаются нюансы </w:t>
      </w:r>
      <w:r w:rsidRPr="001E067E">
        <w:t>психического</w:t>
      </w:r>
      <w:r w:rsidRPr="001E067E">
        <w:rPr>
          <w:color w:val="000000" w:themeColor="text1"/>
        </w:rPr>
        <w:t xml:space="preserve"> здоровья подростков, способы ведения мысленных бесед со школьниками, профилактика любого преступления, особенно суицида.</w:t>
      </w:r>
    </w:p>
    <w:p w14:paraId="2F6DC314" w14:textId="77777777" w:rsidR="00F553E6" w:rsidRPr="001E067E" w:rsidRDefault="00F553E6" w:rsidP="00F553E6">
      <w:pPr>
        <w:pStyle w:val="SingleTxtG"/>
        <w:rPr>
          <w:color w:val="000000" w:themeColor="text1"/>
        </w:rPr>
      </w:pPr>
      <w:r w:rsidRPr="001E067E">
        <w:rPr>
          <w:color w:val="000000" w:themeColor="text1"/>
        </w:rPr>
        <w:t>176.</w:t>
      </w:r>
      <w:r w:rsidRPr="001E067E">
        <w:rPr>
          <w:color w:val="000000" w:themeColor="text1"/>
        </w:rPr>
        <w:tab/>
        <w:t xml:space="preserve">Профилактика детских заболеваний является одной из приоритетных задач родителей и уполномоченного государственного органа в области здравоохранения. Дети должны проходить </w:t>
      </w:r>
      <w:r w:rsidRPr="001E067E">
        <w:t>периодические</w:t>
      </w:r>
      <w:r w:rsidRPr="001E067E">
        <w:rPr>
          <w:color w:val="000000" w:themeColor="text1"/>
        </w:rPr>
        <w:t xml:space="preserve"> медицинские осмотры и должны быть защищены от болезней профилактической вакцинацией.</w:t>
      </w:r>
    </w:p>
    <w:p w14:paraId="20E190A3" w14:textId="77777777" w:rsidR="00F553E6" w:rsidRPr="001E067E" w:rsidRDefault="00F553E6" w:rsidP="00F553E6">
      <w:pPr>
        <w:pStyle w:val="SingleTxtG"/>
        <w:rPr>
          <w:color w:val="000000" w:themeColor="text1"/>
        </w:rPr>
      </w:pPr>
      <w:r w:rsidRPr="001E067E">
        <w:rPr>
          <w:color w:val="000000" w:themeColor="text1"/>
        </w:rPr>
        <w:lastRenderedPageBreak/>
        <w:t>177.</w:t>
      </w:r>
      <w:r w:rsidRPr="001E067E">
        <w:rPr>
          <w:color w:val="000000" w:themeColor="text1"/>
        </w:rPr>
        <w:tab/>
        <w:t xml:space="preserve">С целью своевременного выявления, воспитания, обучения, социальной адаптации и интеграции в обществе детей с различными отклонениями в развитии в городе Душанбе, Согдийской и </w:t>
      </w:r>
      <w:r w:rsidRPr="001E067E">
        <w:t>Хатлонской</w:t>
      </w:r>
      <w:r w:rsidRPr="001E067E">
        <w:rPr>
          <w:color w:val="000000" w:themeColor="text1"/>
        </w:rPr>
        <w:t xml:space="preserve"> области, а также в ГБАО функционируют психолого-медико-педагогические консультации. Это</w:t>
      </w:r>
      <w:r>
        <w:rPr>
          <w:color w:val="000000" w:themeColor="text1"/>
        </w:rPr>
        <w:t xml:space="preserve"> ⸺</w:t>
      </w:r>
      <w:r w:rsidRPr="001E067E">
        <w:rPr>
          <w:color w:val="000000" w:themeColor="text1"/>
        </w:rPr>
        <w:t xml:space="preserve"> </w:t>
      </w:r>
      <w:proofErr w:type="spellStart"/>
      <w:r w:rsidRPr="001E067E">
        <w:rPr>
          <w:color w:val="000000" w:themeColor="text1"/>
        </w:rPr>
        <w:t>диагностико</w:t>
      </w:r>
      <w:proofErr w:type="spellEnd"/>
      <w:r w:rsidRPr="001E067E">
        <w:rPr>
          <w:color w:val="000000" w:themeColor="text1"/>
        </w:rPr>
        <w:t xml:space="preserve">-коррекционные учреждения, деятельность которых направлена на своевременное выявление, воспитание, обучение, социальное согласование и интеграцию в общество для детей с нарушениями развития. Все учреждения оснащены необходимой аппаратурой при поддержке ЮНИСЕФ. В настоящее время в Республике функционируют </w:t>
      </w:r>
      <w:r w:rsidRPr="001E067E">
        <w:rPr>
          <w:color w:val="000000" w:themeColor="text1"/>
        </w:rPr>
        <w:br/>
        <w:t>10 вышеназванных отделений.</w:t>
      </w:r>
    </w:p>
    <w:p w14:paraId="087683CD" w14:textId="77777777" w:rsidR="00F553E6" w:rsidRPr="001E067E" w:rsidRDefault="00F553E6" w:rsidP="00F553E6">
      <w:pPr>
        <w:pStyle w:val="SingleTxtG"/>
        <w:rPr>
          <w:color w:val="000000" w:themeColor="text1"/>
        </w:rPr>
      </w:pPr>
      <w:r w:rsidRPr="001E067E">
        <w:rPr>
          <w:color w:val="000000" w:themeColor="text1"/>
        </w:rPr>
        <w:t>178.</w:t>
      </w:r>
      <w:r w:rsidRPr="001E067E">
        <w:rPr>
          <w:color w:val="000000" w:themeColor="text1"/>
        </w:rPr>
        <w:tab/>
        <w:t>В 2021 году приказом МЗСЗН внесены изменения и дополнения в структуру ПМСП, где созданы Отделения комплексного сопровождения семьи и ребенка, утверждены оборудования для данных центров.</w:t>
      </w:r>
    </w:p>
    <w:p w14:paraId="45AB06FF" w14:textId="77777777" w:rsidR="00F553E6" w:rsidRPr="001E067E" w:rsidRDefault="00F553E6" w:rsidP="00F553E6">
      <w:pPr>
        <w:pStyle w:val="SingleTxtG"/>
        <w:rPr>
          <w:color w:val="000000" w:themeColor="text1"/>
        </w:rPr>
      </w:pPr>
      <w:r w:rsidRPr="001E067E">
        <w:rPr>
          <w:color w:val="000000" w:themeColor="text1"/>
        </w:rPr>
        <w:t>179.</w:t>
      </w:r>
      <w:r w:rsidRPr="001E067E">
        <w:rPr>
          <w:color w:val="000000" w:themeColor="text1"/>
        </w:rPr>
        <w:tab/>
        <w:t xml:space="preserve">В 2021 году при поддержке ЮНИСЕФ рабочей группой МЗСЗН РТ проведен мониторинг </w:t>
      </w:r>
      <w:r w:rsidRPr="001E067E">
        <w:t>деятельности</w:t>
      </w:r>
      <w:r w:rsidRPr="001E067E">
        <w:rPr>
          <w:color w:val="000000" w:themeColor="text1"/>
        </w:rPr>
        <w:t xml:space="preserve"> Отделений комплексного сопровождения семьи и ребенка в городах Худжанд, </w:t>
      </w:r>
      <w:proofErr w:type="spellStart"/>
      <w:r w:rsidRPr="001E067E">
        <w:rPr>
          <w:color w:val="000000" w:themeColor="text1"/>
        </w:rPr>
        <w:t>Истаравшан</w:t>
      </w:r>
      <w:proofErr w:type="spellEnd"/>
      <w:r w:rsidRPr="001E067E">
        <w:rPr>
          <w:color w:val="000000" w:themeColor="text1"/>
        </w:rPr>
        <w:t xml:space="preserve">, Б. Гафуров, Пенджикент и </w:t>
      </w:r>
      <w:proofErr w:type="spellStart"/>
      <w:r w:rsidRPr="001E067E">
        <w:rPr>
          <w:color w:val="000000" w:themeColor="text1"/>
        </w:rPr>
        <w:t>Бохтар</w:t>
      </w:r>
      <w:proofErr w:type="spellEnd"/>
      <w:r w:rsidRPr="001E067E">
        <w:rPr>
          <w:color w:val="000000" w:themeColor="text1"/>
        </w:rPr>
        <w:t>. В ходе мониторинга оказана организационно-методическая помощь сотрудникам центра.</w:t>
      </w:r>
    </w:p>
    <w:p w14:paraId="4D382EF7" w14:textId="77777777" w:rsidR="00F553E6" w:rsidRPr="001E067E" w:rsidRDefault="00F553E6" w:rsidP="00F553E6">
      <w:pPr>
        <w:pStyle w:val="SingleTxtG"/>
        <w:rPr>
          <w:color w:val="000000" w:themeColor="text1"/>
        </w:rPr>
      </w:pPr>
      <w:r w:rsidRPr="001E067E">
        <w:rPr>
          <w:color w:val="000000" w:themeColor="text1"/>
        </w:rPr>
        <w:t>180.</w:t>
      </w:r>
      <w:r w:rsidRPr="001E067E">
        <w:rPr>
          <w:color w:val="000000" w:themeColor="text1"/>
        </w:rPr>
        <w:tab/>
        <w:t xml:space="preserve">Одной из самых острых проблем в обществе на сегодняшний день является подростковый суицид, и МОН принимает меры по привлечению психологов и выпускников высших учебных </w:t>
      </w:r>
      <w:r w:rsidRPr="001E067E">
        <w:t>заведений</w:t>
      </w:r>
      <w:r w:rsidRPr="001E067E">
        <w:rPr>
          <w:color w:val="000000" w:themeColor="text1"/>
        </w:rPr>
        <w:t xml:space="preserve"> для работы школьными психологами. Утвержден план мероприятий, который может сыграть важную роль в привлечении сотрудников правоохранительных органов, ученых, поэтов и ветеранов городов и районов в образовательные учреждения по ограничению суицида среди подростков и молодежи.</w:t>
      </w:r>
    </w:p>
    <w:p w14:paraId="7F6E9AC2" w14:textId="77777777" w:rsidR="00F553E6" w:rsidRPr="001E067E" w:rsidRDefault="00F553E6" w:rsidP="00F553E6">
      <w:pPr>
        <w:pStyle w:val="SingleTxtG"/>
        <w:rPr>
          <w:color w:val="000000" w:themeColor="text1"/>
        </w:rPr>
      </w:pPr>
      <w:r w:rsidRPr="001E067E">
        <w:rPr>
          <w:color w:val="000000" w:themeColor="text1"/>
        </w:rPr>
        <w:t>181.</w:t>
      </w:r>
      <w:r w:rsidRPr="001E067E">
        <w:rPr>
          <w:color w:val="000000" w:themeColor="text1"/>
        </w:rPr>
        <w:tab/>
        <w:t xml:space="preserve">Проведена значительная работа во всех видах образовательных учреждений по профилактике </w:t>
      </w:r>
      <w:r w:rsidRPr="001E067E">
        <w:t>вредных</w:t>
      </w:r>
      <w:r w:rsidRPr="001E067E">
        <w:rPr>
          <w:color w:val="000000" w:themeColor="text1"/>
        </w:rPr>
        <w:t xml:space="preserve"> привычек, курения, наркомании и суицида, а также предупреждению экстремистских течений. В учреждениях были организованы стенгазеты и информационные листовки.</w:t>
      </w:r>
    </w:p>
    <w:p w14:paraId="51340D4B"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35</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54EEEA29" w14:textId="77777777" w:rsidR="00F553E6" w:rsidRPr="001E067E" w:rsidRDefault="00F553E6" w:rsidP="00F553E6">
      <w:pPr>
        <w:pStyle w:val="SingleTxtG"/>
        <w:rPr>
          <w:color w:val="000000" w:themeColor="text1"/>
        </w:rPr>
      </w:pPr>
      <w:r w:rsidRPr="001E067E">
        <w:rPr>
          <w:color w:val="000000" w:themeColor="text1"/>
        </w:rPr>
        <w:t>182.</w:t>
      </w:r>
      <w:r w:rsidRPr="001E067E">
        <w:rPr>
          <w:color w:val="000000" w:themeColor="text1"/>
        </w:rPr>
        <w:tab/>
        <w:t xml:space="preserve">В настоящее время предоставление медико-консультативных услуг подросткам и молодежи осуществляется на основании Постановления Правительства РТ </w:t>
      </w:r>
      <w:r w:rsidRPr="001E067E">
        <w:rPr>
          <w:color w:val="000000" w:themeColor="text1"/>
        </w:rPr>
        <w:br/>
        <w:t xml:space="preserve">от 28 ноября 2015 года № 748 «Порядок оказания медицинских консультативных услуг несовершеннолетним и молодежи, в том числе представителям групп риска в области репродуктивного здоровья». В секторе здравоохранения функционируют </w:t>
      </w:r>
      <w:r w:rsidRPr="001E067E">
        <w:rPr>
          <w:color w:val="000000" w:themeColor="text1"/>
        </w:rPr>
        <w:br/>
        <w:t xml:space="preserve">21 молодежное медико-консультативное отделение (ММКО) на базе центров репродуктивного отделения и учреждений первичной медико-санитарной помощи, </w:t>
      </w:r>
      <w:r w:rsidRPr="001E067E">
        <w:rPr>
          <w:color w:val="000000" w:themeColor="text1"/>
        </w:rPr>
        <w:br/>
        <w:t xml:space="preserve">7 в г. Душанбе, 5 в Хатлонской области (по 1 в г. </w:t>
      </w:r>
      <w:proofErr w:type="spellStart"/>
      <w:r w:rsidRPr="001E067E">
        <w:rPr>
          <w:color w:val="000000" w:themeColor="text1"/>
        </w:rPr>
        <w:t>Бохтар</w:t>
      </w:r>
      <w:proofErr w:type="spellEnd"/>
      <w:r w:rsidRPr="001E067E">
        <w:rPr>
          <w:color w:val="000000" w:themeColor="text1"/>
        </w:rPr>
        <w:t xml:space="preserve"> и Яванском и </w:t>
      </w:r>
      <w:proofErr w:type="spellStart"/>
      <w:r w:rsidRPr="001E067E">
        <w:t>Дангаринском</w:t>
      </w:r>
      <w:proofErr w:type="spellEnd"/>
      <w:r w:rsidRPr="001E067E">
        <w:rPr>
          <w:color w:val="000000" w:themeColor="text1"/>
        </w:rPr>
        <w:t xml:space="preserve"> районах а также 2 ММКО в г. Куляб), 4 в Согдийской области (2 в городе Худжанд и по 1 в Исфаре и Пенджикенте) и по 1 ММКО в городах Хорог, </w:t>
      </w:r>
      <w:proofErr w:type="spellStart"/>
      <w:r w:rsidRPr="001E067E">
        <w:rPr>
          <w:color w:val="000000" w:themeColor="text1"/>
        </w:rPr>
        <w:t>Вахдат</w:t>
      </w:r>
      <w:proofErr w:type="spellEnd"/>
      <w:r w:rsidRPr="001E067E">
        <w:rPr>
          <w:color w:val="000000" w:themeColor="text1"/>
        </w:rPr>
        <w:t xml:space="preserve">, Гиссар, Турсунзаде и 1 ММКО при Национальном центре репродуктивного здоровья </w:t>
      </w:r>
      <w:r w:rsidRPr="001E067E">
        <w:rPr>
          <w:color w:val="000000" w:themeColor="text1"/>
        </w:rPr>
        <w:br/>
        <w:t>(г. Душанбе).</w:t>
      </w:r>
    </w:p>
    <w:p w14:paraId="6C9A00A8" w14:textId="77777777" w:rsidR="00F553E6" w:rsidRPr="001E067E" w:rsidRDefault="00F553E6" w:rsidP="00F553E6">
      <w:pPr>
        <w:pStyle w:val="SingleTxtG"/>
        <w:rPr>
          <w:color w:val="000000" w:themeColor="text1"/>
        </w:rPr>
      </w:pPr>
      <w:r w:rsidRPr="001E067E">
        <w:rPr>
          <w:color w:val="000000" w:themeColor="text1"/>
        </w:rPr>
        <w:t>183.</w:t>
      </w:r>
      <w:r w:rsidRPr="001E067E">
        <w:rPr>
          <w:color w:val="000000" w:themeColor="text1"/>
        </w:rPr>
        <w:tab/>
        <w:t>Все ММКО подотчетны Национальному центру репродуктивного здоровья, который проводит ежегодно мониторинг их деятельности с учетом соблюдения прав подростков и молодежи. Результаты мониторинга обсуждаются на совместном совещании руководителей и для улучшения качества услуг в ММКО принимаются дополнительные меры.</w:t>
      </w:r>
    </w:p>
    <w:p w14:paraId="6B181E19" w14:textId="77777777" w:rsidR="00F553E6" w:rsidRPr="001E067E" w:rsidRDefault="00F553E6" w:rsidP="00F553E6">
      <w:pPr>
        <w:pStyle w:val="SingleTxtG"/>
        <w:rPr>
          <w:color w:val="000000" w:themeColor="text1"/>
        </w:rPr>
      </w:pPr>
      <w:r w:rsidRPr="001E067E">
        <w:rPr>
          <w:color w:val="000000" w:themeColor="text1"/>
        </w:rPr>
        <w:t>184.</w:t>
      </w:r>
      <w:r w:rsidRPr="001E067E">
        <w:rPr>
          <w:color w:val="000000" w:themeColor="text1"/>
        </w:rPr>
        <w:tab/>
        <w:t xml:space="preserve">Молодым людям в возрасте </w:t>
      </w:r>
      <w:proofErr w:type="gramStart"/>
      <w:r w:rsidRPr="001E067E">
        <w:rPr>
          <w:color w:val="000000" w:themeColor="text1"/>
        </w:rPr>
        <w:t>10−24</w:t>
      </w:r>
      <w:proofErr w:type="gramEnd"/>
      <w:r w:rsidRPr="001E067E">
        <w:rPr>
          <w:color w:val="000000" w:themeColor="text1"/>
        </w:rPr>
        <w:t xml:space="preserve"> лет из групп риска добровольно проводится медицинское </w:t>
      </w:r>
      <w:r w:rsidRPr="001E067E">
        <w:t>обследование</w:t>
      </w:r>
      <w:r w:rsidRPr="001E067E">
        <w:rPr>
          <w:color w:val="000000" w:themeColor="text1"/>
        </w:rPr>
        <w:t>. Порядок регистрации и оказания медико-консультативных услуг подросткам и молодежи является конфиденциальным и осуществляется специальная система контроля (универсальный конфиденциальный код).</w:t>
      </w:r>
    </w:p>
    <w:p w14:paraId="174782AC" w14:textId="77777777" w:rsidR="00F553E6" w:rsidRPr="001E067E" w:rsidRDefault="00F553E6" w:rsidP="00F553E6">
      <w:pPr>
        <w:pStyle w:val="SingleTxtG"/>
        <w:rPr>
          <w:color w:val="000000" w:themeColor="text1"/>
        </w:rPr>
      </w:pPr>
      <w:r w:rsidRPr="001E067E">
        <w:rPr>
          <w:color w:val="000000" w:themeColor="text1"/>
        </w:rPr>
        <w:t>185.</w:t>
      </w:r>
      <w:r w:rsidRPr="001E067E">
        <w:rPr>
          <w:color w:val="000000" w:themeColor="text1"/>
        </w:rPr>
        <w:tab/>
        <w:t>При МЗСЗН создана межведомственная рабочая группа в составе специалистов из МЮ, Минфин, МТМЗН и МЗСЗН по пересмотру законодательства о выплате пособий людям, живущим с ВИЧ/СПИДом.</w:t>
      </w:r>
    </w:p>
    <w:p w14:paraId="2D6CAF04" w14:textId="77777777" w:rsidR="00F553E6" w:rsidRPr="001E067E" w:rsidRDefault="00F553E6" w:rsidP="00F553E6">
      <w:pPr>
        <w:pStyle w:val="SingleTxtG"/>
        <w:rPr>
          <w:color w:val="000000" w:themeColor="text1"/>
        </w:rPr>
      </w:pPr>
      <w:r w:rsidRPr="001E067E">
        <w:rPr>
          <w:color w:val="000000" w:themeColor="text1"/>
        </w:rPr>
        <w:lastRenderedPageBreak/>
        <w:t>186.</w:t>
      </w:r>
      <w:r w:rsidRPr="001E067E">
        <w:rPr>
          <w:color w:val="000000" w:themeColor="text1"/>
        </w:rPr>
        <w:tab/>
        <w:t xml:space="preserve">К 2021 году 951 ребенок до 16 лет живет с ВИЧ. Из них 894 (94 %) ребенка получают социальные пособия из местных отделов социальной защиты городов и районов РТ. Из оставшихся 57 детей, </w:t>
      </w:r>
      <w:r w:rsidRPr="001E067E">
        <w:t>которые</w:t>
      </w:r>
      <w:r w:rsidRPr="001E067E">
        <w:rPr>
          <w:color w:val="000000" w:themeColor="text1"/>
        </w:rPr>
        <w:t xml:space="preserve"> не получают пособия ⸺ 12 выбыли из страны, 15 находятся в процессе оформления документов и 30 отказались от получения льгот.</w:t>
      </w:r>
    </w:p>
    <w:p w14:paraId="3D82FE93" w14:textId="77777777" w:rsidR="00F553E6" w:rsidRPr="001E067E" w:rsidRDefault="00F553E6" w:rsidP="00F553E6">
      <w:pPr>
        <w:pStyle w:val="SingleTxtG"/>
        <w:rPr>
          <w:color w:val="000000" w:themeColor="text1"/>
        </w:rPr>
      </w:pPr>
      <w:r w:rsidRPr="001E067E">
        <w:rPr>
          <w:color w:val="000000" w:themeColor="text1"/>
        </w:rPr>
        <w:t>187.</w:t>
      </w:r>
      <w:r w:rsidRPr="001E067E">
        <w:rPr>
          <w:color w:val="000000" w:themeColor="text1"/>
        </w:rPr>
        <w:tab/>
        <w:t xml:space="preserve">Детям-инвалидам в возрасте до 16 лет, больным вирусом иммунодефицита человека, из республиканского бюджета ежемесячно выплачивается помощь в размере 7 показателей для расчетов. В 2021 </w:t>
      </w:r>
      <w:r w:rsidRPr="001E067E">
        <w:t>году</w:t>
      </w:r>
      <w:r w:rsidRPr="001E067E">
        <w:rPr>
          <w:color w:val="000000" w:themeColor="text1"/>
        </w:rPr>
        <w:t xml:space="preserve"> на выплату этого пособия из республиканского бюджета было выделено 5,3 млн сомони. В бюджете 2022 года на эти цели предусмотрено 5,2 млн сомони.</w:t>
      </w:r>
    </w:p>
    <w:p w14:paraId="656D2A3D"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36</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27FA4206" w14:textId="77777777" w:rsidR="00F553E6" w:rsidRPr="001E067E" w:rsidRDefault="00F553E6" w:rsidP="00F553E6">
      <w:pPr>
        <w:pStyle w:val="SingleTxtG"/>
        <w:rPr>
          <w:color w:val="000000" w:themeColor="text1"/>
        </w:rPr>
      </w:pPr>
      <w:r w:rsidRPr="001E067E">
        <w:rPr>
          <w:color w:val="000000" w:themeColor="text1"/>
        </w:rPr>
        <w:t>188.</w:t>
      </w:r>
      <w:r w:rsidRPr="001E067E">
        <w:rPr>
          <w:color w:val="000000" w:themeColor="text1"/>
        </w:rPr>
        <w:tab/>
        <w:t xml:space="preserve">В период с 2017 года по сентябрь 2021 года лечебно-профилактические учреждения РТ для профилактики передачи ВИЧ от матери ребенку руководствовались Клиническим протоколом по </w:t>
      </w:r>
      <w:r w:rsidRPr="001E067E">
        <w:t>профилактике</w:t>
      </w:r>
      <w:r w:rsidRPr="001E067E">
        <w:rPr>
          <w:color w:val="000000" w:themeColor="text1"/>
        </w:rPr>
        <w:t xml:space="preserve"> ВИЧ от матери ребенку, утвержденном приказом МЗСЗН от 9 марта 2017 года № 152.</w:t>
      </w:r>
    </w:p>
    <w:p w14:paraId="46C3AE2E" w14:textId="77777777" w:rsidR="00F553E6" w:rsidRPr="001E067E" w:rsidRDefault="00F553E6" w:rsidP="00F553E6">
      <w:pPr>
        <w:pStyle w:val="SingleTxtG"/>
        <w:rPr>
          <w:color w:val="000000" w:themeColor="text1"/>
        </w:rPr>
      </w:pPr>
      <w:r w:rsidRPr="001E067E">
        <w:rPr>
          <w:color w:val="000000" w:themeColor="text1"/>
        </w:rPr>
        <w:t>189.</w:t>
      </w:r>
      <w:r w:rsidRPr="001E067E">
        <w:rPr>
          <w:color w:val="000000" w:themeColor="text1"/>
        </w:rPr>
        <w:tab/>
        <w:t>В 2021 году с учетом новых рекомендаций и подходов в области профилактики передачи ВИЧ от матери ребенку протокол был пересмотрен</w:t>
      </w:r>
      <w:r w:rsidRPr="001E067E">
        <w:rPr>
          <w:rStyle w:val="aa"/>
        </w:rPr>
        <w:footnoteReference w:id="37"/>
      </w:r>
      <w:r w:rsidRPr="001E067E">
        <w:rPr>
          <w:color w:val="000000" w:themeColor="text1"/>
        </w:rPr>
        <w:t xml:space="preserve">. В новом протоколе одним из основных изменений </w:t>
      </w:r>
      <w:r w:rsidRPr="001E067E">
        <w:t>является</w:t>
      </w:r>
      <w:r w:rsidRPr="001E067E">
        <w:rPr>
          <w:color w:val="000000" w:themeColor="text1"/>
        </w:rPr>
        <w:t xml:space="preserve"> 2-кратное обязательное тестирование беременных женщин на дородовом уровне, которое позволит своевременному выявлению женщин с ВИЧ-инфекцией и охват антиретровирусными препаратами для профилактики передачи от матери ребенку.</w:t>
      </w:r>
    </w:p>
    <w:p w14:paraId="5BFDF7EC" w14:textId="77777777" w:rsidR="00F553E6" w:rsidRPr="001E067E" w:rsidRDefault="00F553E6" w:rsidP="00F553E6">
      <w:pPr>
        <w:pStyle w:val="SingleTxtG"/>
        <w:rPr>
          <w:color w:val="000000" w:themeColor="text1"/>
        </w:rPr>
      </w:pPr>
      <w:r w:rsidRPr="001E067E">
        <w:rPr>
          <w:color w:val="000000" w:themeColor="text1"/>
        </w:rPr>
        <w:t>190.</w:t>
      </w:r>
      <w:r w:rsidRPr="001E067E">
        <w:rPr>
          <w:color w:val="000000" w:themeColor="text1"/>
        </w:rPr>
        <w:tab/>
        <w:t xml:space="preserve">В рамках реализации Национальной программы с целью повышения информированности </w:t>
      </w:r>
      <w:r w:rsidRPr="001E067E">
        <w:t>специалистов</w:t>
      </w:r>
      <w:r w:rsidRPr="001E067E">
        <w:rPr>
          <w:color w:val="000000" w:themeColor="text1"/>
        </w:rPr>
        <w:t xml:space="preserve"> медицинских учреждений регулярно проводились обучающие тренинги по вопросам профилактики и лечения ВИЧ-инфекции, в том числе:</w:t>
      </w:r>
    </w:p>
    <w:p w14:paraId="391CF113"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для акушеров-гинекологов репродуктивных центров и учреждений родовспоможения по вопросам тестирования женщин на ВИЧ, наблюдения ВИЧ-</w:t>
      </w:r>
      <w:r w:rsidRPr="001E067E">
        <w:t>позитивных</w:t>
      </w:r>
      <w:r w:rsidRPr="001E067E">
        <w:rPr>
          <w:color w:val="000000" w:themeColor="text1"/>
        </w:rPr>
        <w:t xml:space="preserve"> беременных женщин и ведения женщин на уровне учреждений ПМСП;</w:t>
      </w:r>
    </w:p>
    <w:p w14:paraId="265945AA"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для специалистов учреждений ПМСП по вопросам оказания помощи людям, живущим с ВИЧ, </w:t>
      </w:r>
      <w:r w:rsidRPr="001E067E">
        <w:t>также</w:t>
      </w:r>
      <w:r w:rsidRPr="001E067E">
        <w:rPr>
          <w:color w:val="000000" w:themeColor="text1"/>
        </w:rPr>
        <w:t xml:space="preserve"> были обучены врачи инфекционисты всех городских центров здоровья города Душанбе;</w:t>
      </w:r>
    </w:p>
    <w:p w14:paraId="49D2437A"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для врачей-эпидемиологов центров СПИД по вопросам эпидемиологического </w:t>
      </w:r>
      <w:r w:rsidRPr="001E067E">
        <w:t>надзора</w:t>
      </w:r>
      <w:r w:rsidRPr="001E067E">
        <w:rPr>
          <w:color w:val="000000" w:themeColor="text1"/>
        </w:rPr>
        <w:t xml:space="preserve"> по </w:t>
      </w:r>
      <w:r w:rsidRPr="001E067E">
        <w:t>распространению</w:t>
      </w:r>
      <w:r w:rsidRPr="001E067E">
        <w:rPr>
          <w:color w:val="000000" w:themeColor="text1"/>
        </w:rPr>
        <w:t xml:space="preserve"> ВИЧ-инфекции в РТ.</w:t>
      </w:r>
    </w:p>
    <w:p w14:paraId="22738C6B" w14:textId="77777777" w:rsidR="00F553E6" w:rsidRPr="001E067E" w:rsidRDefault="00F553E6" w:rsidP="00F553E6">
      <w:pPr>
        <w:pStyle w:val="SingleTxtG"/>
        <w:rPr>
          <w:color w:val="000000" w:themeColor="text1"/>
        </w:rPr>
      </w:pPr>
      <w:r w:rsidRPr="001E067E">
        <w:rPr>
          <w:color w:val="000000" w:themeColor="text1"/>
        </w:rPr>
        <w:t>191.</w:t>
      </w:r>
      <w:r w:rsidRPr="001E067E">
        <w:rPr>
          <w:color w:val="000000" w:themeColor="text1"/>
        </w:rPr>
        <w:tab/>
        <w:t>В рамках реализации проектов оказания помощи детям с ВИЧ и их родителям при поддержке международных партнеров, в частности ЮНИСЕФ, была проведена большая работа по оказанию психологической помощи детям, живущим с ВИЧ, и их родителям, проводились выездные тренинги и группы взаимопомощи с участием родителей активистов и специалистов (клиницисты, психологи).</w:t>
      </w:r>
    </w:p>
    <w:p w14:paraId="45DEAA54" w14:textId="77777777" w:rsidR="00F553E6" w:rsidRPr="001E067E" w:rsidRDefault="00F553E6" w:rsidP="00F553E6">
      <w:pPr>
        <w:pStyle w:val="SingleTxtG"/>
        <w:rPr>
          <w:color w:val="000000" w:themeColor="text1"/>
        </w:rPr>
      </w:pPr>
      <w:r w:rsidRPr="001E067E">
        <w:rPr>
          <w:color w:val="000000" w:themeColor="text1"/>
        </w:rPr>
        <w:t>192.</w:t>
      </w:r>
      <w:r w:rsidRPr="001E067E">
        <w:rPr>
          <w:color w:val="000000" w:themeColor="text1"/>
        </w:rPr>
        <w:tab/>
        <w:t xml:space="preserve">Для подростков были организованы три выездных лагеря, где с ними проводилась работа по психологической помощи, подготовка к раскрытию статуса и выработки приверженности к лечению. </w:t>
      </w:r>
      <w:r w:rsidRPr="001E067E">
        <w:t>Всего</w:t>
      </w:r>
      <w:r w:rsidRPr="001E067E">
        <w:rPr>
          <w:color w:val="000000" w:themeColor="text1"/>
        </w:rPr>
        <w:t xml:space="preserve"> в рамках реализации проекта было охвачено около 120 подростков, живущих с ВИЧ.</w:t>
      </w:r>
    </w:p>
    <w:p w14:paraId="0A3940F8" w14:textId="77777777" w:rsidR="00F553E6" w:rsidRPr="001E067E" w:rsidRDefault="00F553E6" w:rsidP="00F553E6">
      <w:pPr>
        <w:pStyle w:val="SingleTxtG"/>
        <w:rPr>
          <w:color w:val="000000" w:themeColor="text1"/>
        </w:rPr>
      </w:pPr>
      <w:r w:rsidRPr="001E067E">
        <w:rPr>
          <w:color w:val="000000" w:themeColor="text1"/>
        </w:rPr>
        <w:t>193.</w:t>
      </w:r>
      <w:r w:rsidRPr="001E067E">
        <w:rPr>
          <w:color w:val="000000" w:themeColor="text1"/>
        </w:rPr>
        <w:tab/>
        <w:t xml:space="preserve">Доля государственного финансирования для предоставления услуг для людей, живущих с ВИЧ, в том числе и детей, ежегодно увеличивается. За последние годы увеличилось финансирование на выплату социальных пособий детям в возрасте </w:t>
      </w:r>
      <w:r w:rsidRPr="001E067E">
        <w:rPr>
          <w:color w:val="000000" w:themeColor="text1"/>
        </w:rPr>
        <w:br/>
        <w:t>до 16 лет, планируется выделение средств из государственного бюджета на закупку АРВ препаратов для лечения ВИЧ-</w:t>
      </w:r>
      <w:r w:rsidRPr="001E067E">
        <w:t>инфицированных</w:t>
      </w:r>
      <w:r w:rsidRPr="001E067E">
        <w:rPr>
          <w:color w:val="000000" w:themeColor="text1"/>
        </w:rPr>
        <w:t xml:space="preserve"> лиц, увеличиваются средства бюджета на закупку тестов для беременных женщин (в 2020 году было выделено </w:t>
      </w:r>
      <w:r w:rsidRPr="001E067E">
        <w:rPr>
          <w:color w:val="000000" w:themeColor="text1"/>
        </w:rPr>
        <w:br/>
      </w:r>
      <w:r w:rsidRPr="001E067E">
        <w:rPr>
          <w:color w:val="000000" w:themeColor="text1"/>
        </w:rPr>
        <w:lastRenderedPageBreak/>
        <w:t>2,5 млн сомони на закупку тестов) и выделение средств на закупку молочных смесей для младенцев, рожденных от ВИЧ-позитивных матерей, из государственного бюджета.</w:t>
      </w:r>
    </w:p>
    <w:p w14:paraId="517E2583" w14:textId="77777777" w:rsidR="00F553E6" w:rsidRPr="001E067E" w:rsidRDefault="00F553E6" w:rsidP="00F553E6">
      <w:pPr>
        <w:pStyle w:val="SingleTxtG"/>
        <w:rPr>
          <w:color w:val="000000" w:themeColor="text1"/>
        </w:rPr>
      </w:pPr>
      <w:r w:rsidRPr="001E067E">
        <w:rPr>
          <w:color w:val="000000" w:themeColor="text1"/>
        </w:rPr>
        <w:t>194.</w:t>
      </w:r>
      <w:r w:rsidRPr="001E067E">
        <w:rPr>
          <w:color w:val="000000" w:themeColor="text1"/>
        </w:rPr>
        <w:tab/>
        <w:t xml:space="preserve">Проведенный динамический анализ внедрения Клинического протокола по предотвращению передачи ВИЧ от матери ребенку показывает, что первичный охват беременных </w:t>
      </w:r>
      <w:r w:rsidRPr="001E067E">
        <w:t>тестированием</w:t>
      </w:r>
      <w:r w:rsidRPr="001E067E">
        <w:rPr>
          <w:color w:val="000000" w:themeColor="text1"/>
        </w:rPr>
        <w:t xml:space="preserve"> на ВИЧ увеличивается. К примеру, если в 2016 году этот показатель составлял 76,0 %, то в 2020 году этот показатель вырос до 85,0 %. Вместе с этим из года в год уменьшается вертикальный путь передачи с 5,6 % в 2015 году до 3,9 % в 2020 году.</w:t>
      </w:r>
    </w:p>
    <w:p w14:paraId="6F71EE00" w14:textId="77777777" w:rsidR="00F553E6" w:rsidRPr="001E067E" w:rsidRDefault="00F553E6" w:rsidP="00F553E6">
      <w:pPr>
        <w:pStyle w:val="SingleTxtG"/>
        <w:rPr>
          <w:color w:val="000000" w:themeColor="text1"/>
        </w:rPr>
      </w:pPr>
      <w:r w:rsidRPr="001E067E">
        <w:rPr>
          <w:color w:val="000000" w:themeColor="text1"/>
        </w:rPr>
        <w:t>195.</w:t>
      </w:r>
      <w:r w:rsidRPr="001E067E">
        <w:rPr>
          <w:color w:val="000000" w:themeColor="text1"/>
        </w:rPr>
        <w:tab/>
        <w:t xml:space="preserve">О процессе реализации Национальной программы по борьбе с эпидемией </w:t>
      </w:r>
      <w:r w:rsidRPr="001E067E">
        <w:rPr>
          <w:color w:val="000000" w:themeColor="text1"/>
        </w:rPr>
        <w:br/>
        <w:t xml:space="preserve">ВИЧ-инфекции в РТ на </w:t>
      </w:r>
      <w:proofErr w:type="gramStart"/>
      <w:r w:rsidRPr="001E067E">
        <w:rPr>
          <w:color w:val="000000" w:themeColor="text1"/>
        </w:rPr>
        <w:t>2017−2020</w:t>
      </w:r>
      <w:proofErr w:type="gramEnd"/>
      <w:r w:rsidRPr="001E067E">
        <w:rPr>
          <w:color w:val="000000" w:themeColor="text1"/>
        </w:rPr>
        <w:t xml:space="preserve"> годы ежегодно предоставляется подробный отчет. Согласно результатам отчета реализация программы на конец 2020 года составила 98,4 %.</w:t>
      </w:r>
    </w:p>
    <w:p w14:paraId="00C466EC" w14:textId="77777777" w:rsidR="00F553E6" w:rsidRPr="001E067E" w:rsidRDefault="00F553E6" w:rsidP="00F553E6">
      <w:pPr>
        <w:pStyle w:val="SingleTxtG"/>
        <w:rPr>
          <w:color w:val="000000" w:themeColor="text1"/>
        </w:rPr>
      </w:pPr>
      <w:r w:rsidRPr="001E067E">
        <w:rPr>
          <w:color w:val="000000" w:themeColor="text1"/>
        </w:rPr>
        <w:t>196.</w:t>
      </w:r>
      <w:r w:rsidRPr="001E067E">
        <w:rPr>
          <w:color w:val="000000" w:themeColor="text1"/>
        </w:rPr>
        <w:tab/>
        <w:t xml:space="preserve">В рамках </w:t>
      </w:r>
      <w:r w:rsidRPr="001E067E">
        <w:t>реализации</w:t>
      </w:r>
      <w:r w:rsidRPr="001E067E">
        <w:rPr>
          <w:color w:val="000000" w:themeColor="text1"/>
        </w:rPr>
        <w:t xml:space="preserve"> Национальной программы ежеквартально со стороны ГУ «РЦ по профилактике и борьбе с СПИД» и с участием специалистов ПРООН ГФ (основного донора в финансировании) проводились мониторинги центров СПИД в регионах с целью оценки выполнения всех поставленных задач и мероприятий. </w:t>
      </w:r>
      <w:r w:rsidRPr="001E067E">
        <w:rPr>
          <w:color w:val="000000" w:themeColor="text1"/>
        </w:rPr>
        <w:br/>
        <w:t>По результатам проведенных мониторингов были предоставлены обзорные отчеты в соответствующие инстанции о выполнении всех мероприятий.</w:t>
      </w:r>
    </w:p>
    <w:p w14:paraId="09AD1506"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пунктами </w:t>
      </w:r>
      <w:proofErr w:type="gramStart"/>
      <w:r w:rsidRPr="001E067E">
        <w:t>37−38</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500C3DE1" w14:textId="77777777" w:rsidR="00F553E6" w:rsidRPr="001E067E" w:rsidRDefault="00F553E6" w:rsidP="00F553E6">
      <w:pPr>
        <w:pStyle w:val="SingleTxtG"/>
        <w:rPr>
          <w:color w:val="000000" w:themeColor="text1"/>
        </w:rPr>
      </w:pPr>
      <w:r w:rsidRPr="001E067E">
        <w:rPr>
          <w:color w:val="000000" w:themeColor="text1"/>
        </w:rPr>
        <w:t>197.</w:t>
      </w:r>
      <w:r w:rsidRPr="001E067E">
        <w:rPr>
          <w:color w:val="000000" w:themeColor="text1"/>
        </w:rPr>
        <w:tab/>
        <w:t xml:space="preserve">Количество населения Республики на 1 января 2021 года составило 9,5 млн человек, из них дети в возрасте до 18 лет 3,9 млн человек или 41,2 % от общего количества. Из этого количества дети в </w:t>
      </w:r>
      <w:r w:rsidRPr="001E067E">
        <w:t>возрасте</w:t>
      </w:r>
      <w:r w:rsidRPr="001E067E">
        <w:rPr>
          <w:color w:val="000000" w:themeColor="text1"/>
        </w:rPr>
        <w:t xml:space="preserve"> до 1 года составили 240 880 человек или 6,2 %, и дети в возрасте от 2 до 5 лет составили 1,1 млн человек или 29,3 %.</w:t>
      </w:r>
    </w:p>
    <w:p w14:paraId="00AEB6A6" w14:textId="77777777" w:rsidR="00F553E6" w:rsidRPr="001E067E" w:rsidRDefault="00F553E6" w:rsidP="00F553E6">
      <w:pPr>
        <w:pStyle w:val="SingleTxtG"/>
        <w:rPr>
          <w:color w:val="000000" w:themeColor="text1"/>
        </w:rPr>
      </w:pPr>
      <w:r w:rsidRPr="001E067E">
        <w:rPr>
          <w:color w:val="000000" w:themeColor="text1"/>
        </w:rPr>
        <w:t>198.</w:t>
      </w:r>
      <w:r w:rsidRPr="001E067E">
        <w:rPr>
          <w:color w:val="000000" w:themeColor="text1"/>
        </w:rPr>
        <w:tab/>
        <w:t xml:space="preserve">В целях обеспечения устойчивого экономического развития страны в 2016 году утверждена Национальная стратегия развития на период до 2030 года (далее </w:t>
      </w:r>
      <w:r w:rsidRPr="001E067E">
        <w:rPr>
          <w:color w:val="000000" w:themeColor="text1"/>
        </w:rPr>
        <w:br/>
        <w:t xml:space="preserve">НСР−2030) и на ее основе Программа среднесрочного развития на 2016−2020 годы (далее ПСР 2016−2020), в которых определены </w:t>
      </w:r>
      <w:r w:rsidRPr="001E067E">
        <w:t>ключевые</w:t>
      </w:r>
      <w:r w:rsidRPr="001E067E">
        <w:rPr>
          <w:color w:val="000000" w:themeColor="text1"/>
        </w:rPr>
        <w:t xml:space="preserve"> направления достижения Целей устойчивого развития.</w:t>
      </w:r>
    </w:p>
    <w:p w14:paraId="49A1A844" w14:textId="77777777" w:rsidR="00F553E6" w:rsidRPr="001E067E" w:rsidRDefault="00F553E6" w:rsidP="00F553E6">
      <w:pPr>
        <w:pStyle w:val="SingleTxtG"/>
        <w:rPr>
          <w:color w:val="000000" w:themeColor="text1"/>
        </w:rPr>
      </w:pPr>
      <w:r w:rsidRPr="001E067E">
        <w:rPr>
          <w:color w:val="000000" w:themeColor="text1"/>
        </w:rPr>
        <w:t>199.</w:t>
      </w:r>
      <w:r w:rsidRPr="001E067E">
        <w:rPr>
          <w:color w:val="000000" w:themeColor="text1"/>
        </w:rPr>
        <w:tab/>
        <w:t xml:space="preserve">В ходе реализации ПСР </w:t>
      </w:r>
      <w:proofErr w:type="gramStart"/>
      <w:r w:rsidRPr="001E067E">
        <w:rPr>
          <w:color w:val="000000" w:themeColor="text1"/>
        </w:rPr>
        <w:t>2016−2020</w:t>
      </w:r>
      <w:proofErr w:type="gramEnd"/>
      <w:r w:rsidRPr="001E067E">
        <w:rPr>
          <w:color w:val="000000" w:themeColor="text1"/>
        </w:rPr>
        <w:t xml:space="preserve"> были осуществлены реформы по укреплению системы государственного управления, развитию человеческого потенциала, обеспечению качественного роста национальной экономики, финансовой стабильности, налогового администрирования, рационального использования природных ресурсов, инновационного развития </w:t>
      </w:r>
      <w:r w:rsidRPr="001E067E">
        <w:t>реального</w:t>
      </w:r>
      <w:r w:rsidRPr="001E067E">
        <w:rPr>
          <w:color w:val="000000" w:themeColor="text1"/>
        </w:rPr>
        <w:t xml:space="preserve"> сектора экономики и ускоренной индустриализации страны с привлечением отечественных и иностранных инвестиций. </w:t>
      </w:r>
    </w:p>
    <w:p w14:paraId="59C107C1" w14:textId="77777777" w:rsidR="00F553E6" w:rsidRPr="001E067E" w:rsidRDefault="00F553E6" w:rsidP="00F553E6">
      <w:pPr>
        <w:pStyle w:val="SingleTxtG"/>
        <w:rPr>
          <w:color w:val="000000" w:themeColor="text1"/>
        </w:rPr>
      </w:pPr>
      <w:r w:rsidRPr="001E067E">
        <w:rPr>
          <w:color w:val="000000" w:themeColor="text1"/>
        </w:rPr>
        <w:t>200.</w:t>
      </w:r>
      <w:r w:rsidRPr="001E067E">
        <w:rPr>
          <w:color w:val="000000" w:themeColor="text1"/>
        </w:rPr>
        <w:tab/>
        <w:t xml:space="preserve">Последовательная реализация отраслевых и региональных программ, обновление инфраструктуры </w:t>
      </w:r>
      <w:r w:rsidRPr="001E067E">
        <w:t>реального</w:t>
      </w:r>
      <w:r w:rsidRPr="001E067E">
        <w:rPr>
          <w:color w:val="000000" w:themeColor="text1"/>
        </w:rPr>
        <w:t xml:space="preserve"> сектора экономики и укрепление финансовой системы в ходе реализации ПСР </w:t>
      </w:r>
      <w:proofErr w:type="gramStart"/>
      <w:r w:rsidRPr="001E067E">
        <w:rPr>
          <w:color w:val="000000" w:themeColor="text1"/>
        </w:rPr>
        <w:t>2016−2020</w:t>
      </w:r>
      <w:proofErr w:type="gramEnd"/>
      <w:r w:rsidRPr="001E067E">
        <w:rPr>
          <w:color w:val="000000" w:themeColor="text1"/>
        </w:rPr>
        <w:t xml:space="preserve"> позволили обеспечить устойчивый экономический рост в среднем на уровне 7 %. А в 2021 году экономический рост Республики был обеспечен на уровне 9,2 % или по сравнению с 2020 годом больше на 4,7 %.</w:t>
      </w:r>
    </w:p>
    <w:p w14:paraId="5D534E41" w14:textId="77777777" w:rsidR="00F553E6" w:rsidRPr="001E067E" w:rsidRDefault="00F553E6" w:rsidP="00F553E6">
      <w:pPr>
        <w:pStyle w:val="SingleTxtG"/>
        <w:rPr>
          <w:color w:val="000000" w:themeColor="text1"/>
        </w:rPr>
      </w:pPr>
      <w:r w:rsidRPr="001E067E">
        <w:rPr>
          <w:color w:val="000000" w:themeColor="text1"/>
        </w:rPr>
        <w:t>201.</w:t>
      </w:r>
      <w:r w:rsidRPr="001E067E">
        <w:rPr>
          <w:color w:val="000000" w:themeColor="text1"/>
        </w:rPr>
        <w:tab/>
        <w:t>При этом экономический рост был обеспечен за счет увеличения объема финансирования на основной капитал на 23,3 %, производства промышленной продукции на 22 %, пассажироперевозки на 12,6 %, внутреннего торгового оборота на 13 %, сельского хозяйства на 6,6 %, перевозки товаров на 2,7 %, платных услуг на 7,9 % и внешнего торгового оборота на 39,5 %, в том числе за счет экспорта на 52,8 %.</w:t>
      </w:r>
    </w:p>
    <w:p w14:paraId="5FEDF6F7" w14:textId="77777777" w:rsidR="00F553E6" w:rsidRPr="001E067E" w:rsidRDefault="00F553E6" w:rsidP="00F553E6">
      <w:pPr>
        <w:pStyle w:val="SingleTxtG"/>
        <w:rPr>
          <w:color w:val="000000" w:themeColor="text1"/>
        </w:rPr>
      </w:pPr>
      <w:r w:rsidRPr="001E067E">
        <w:rPr>
          <w:color w:val="000000" w:themeColor="text1"/>
        </w:rPr>
        <w:t>202.</w:t>
      </w:r>
      <w:r w:rsidRPr="001E067E">
        <w:rPr>
          <w:color w:val="000000" w:themeColor="text1"/>
        </w:rPr>
        <w:tab/>
        <w:t>В 2021 году доходная часть государственного бюджета выполнена на 104,7 % и в казну государства поступило 29,5 млрд сомони или на 1333,1 млн сомони больше денежных средств.</w:t>
      </w:r>
    </w:p>
    <w:p w14:paraId="47285C63" w14:textId="77777777" w:rsidR="00F553E6" w:rsidRPr="001E067E" w:rsidRDefault="00F553E6" w:rsidP="00F553E6">
      <w:pPr>
        <w:pStyle w:val="SingleTxtG"/>
        <w:rPr>
          <w:color w:val="000000" w:themeColor="text1"/>
        </w:rPr>
      </w:pPr>
      <w:r w:rsidRPr="001E067E">
        <w:rPr>
          <w:color w:val="000000" w:themeColor="text1"/>
        </w:rPr>
        <w:t>203.</w:t>
      </w:r>
      <w:r w:rsidRPr="001E067E">
        <w:rPr>
          <w:color w:val="000000" w:themeColor="text1"/>
        </w:rPr>
        <w:tab/>
        <w:t xml:space="preserve">Показатель уровня бедности снизился с 31,3 % в 2015 году до 26,3 % в 2019 году и такое снижение наблюдается во </w:t>
      </w:r>
      <w:r w:rsidRPr="001E067E">
        <w:t>всех</w:t>
      </w:r>
      <w:r w:rsidRPr="001E067E">
        <w:rPr>
          <w:color w:val="000000" w:themeColor="text1"/>
        </w:rPr>
        <w:t xml:space="preserve"> регионах Республики.</w:t>
      </w:r>
    </w:p>
    <w:p w14:paraId="726D2910" w14:textId="77777777" w:rsidR="00F553E6" w:rsidRPr="001E067E" w:rsidRDefault="00F553E6" w:rsidP="00F553E6">
      <w:pPr>
        <w:pStyle w:val="SingleTxtG"/>
        <w:rPr>
          <w:color w:val="000000" w:themeColor="text1"/>
        </w:rPr>
      </w:pPr>
      <w:r w:rsidRPr="001E067E">
        <w:rPr>
          <w:color w:val="000000" w:themeColor="text1"/>
        </w:rPr>
        <w:lastRenderedPageBreak/>
        <w:t>204.</w:t>
      </w:r>
      <w:r w:rsidRPr="001E067E">
        <w:rPr>
          <w:color w:val="000000" w:themeColor="text1"/>
        </w:rPr>
        <w:tab/>
        <w:t xml:space="preserve">В результате реализации </w:t>
      </w:r>
      <w:r w:rsidRPr="001E067E">
        <w:t>намеченных</w:t>
      </w:r>
      <w:r w:rsidRPr="001E067E">
        <w:rPr>
          <w:color w:val="000000" w:themeColor="text1"/>
        </w:rPr>
        <w:t xml:space="preserve"> целей ПСР </w:t>
      </w:r>
      <w:proofErr w:type="gramStart"/>
      <w:r w:rsidRPr="001E067E">
        <w:rPr>
          <w:color w:val="000000" w:themeColor="text1"/>
        </w:rPr>
        <w:t>2016−2020</w:t>
      </w:r>
      <w:proofErr w:type="gramEnd"/>
      <w:r w:rsidRPr="001E067E">
        <w:rPr>
          <w:color w:val="000000" w:themeColor="text1"/>
        </w:rPr>
        <w:t xml:space="preserve"> посредством осуществления социальных проектов материнская и детская смертность снизились соответственно на 13,1 % и 26,9 %.</w:t>
      </w:r>
    </w:p>
    <w:p w14:paraId="60CD489E" w14:textId="77777777" w:rsidR="00F553E6" w:rsidRPr="001E067E" w:rsidRDefault="00F553E6" w:rsidP="00F553E6">
      <w:pPr>
        <w:pStyle w:val="SingleTxtG"/>
        <w:rPr>
          <w:color w:val="000000" w:themeColor="text1"/>
        </w:rPr>
      </w:pPr>
      <w:r w:rsidRPr="001E067E">
        <w:rPr>
          <w:color w:val="000000" w:themeColor="text1"/>
        </w:rPr>
        <w:t>205.</w:t>
      </w:r>
      <w:r w:rsidRPr="001E067E">
        <w:rPr>
          <w:color w:val="000000" w:themeColor="text1"/>
        </w:rPr>
        <w:tab/>
        <w:t xml:space="preserve">Мониторинг реализации ПСР </w:t>
      </w:r>
      <w:proofErr w:type="gramStart"/>
      <w:r w:rsidRPr="001E067E">
        <w:rPr>
          <w:color w:val="000000" w:themeColor="text1"/>
        </w:rPr>
        <w:t>2016−2020</w:t>
      </w:r>
      <w:proofErr w:type="gramEnd"/>
      <w:r w:rsidRPr="001E067E">
        <w:rPr>
          <w:color w:val="000000" w:themeColor="text1"/>
        </w:rPr>
        <w:t xml:space="preserve"> показал, что деятельность государственных структур в большей степени была </w:t>
      </w:r>
      <w:r w:rsidRPr="001E067E">
        <w:t>направлена</w:t>
      </w:r>
      <w:r w:rsidRPr="001E067E">
        <w:rPr>
          <w:color w:val="000000" w:themeColor="text1"/>
        </w:rPr>
        <w:t xml:space="preserve"> на обеспечение устойчивого роста.</w:t>
      </w:r>
    </w:p>
    <w:p w14:paraId="3E67AE57" w14:textId="77777777" w:rsidR="00F553E6" w:rsidRPr="001E067E" w:rsidRDefault="00F553E6" w:rsidP="00F553E6">
      <w:pPr>
        <w:pStyle w:val="SingleTxtG"/>
        <w:rPr>
          <w:color w:val="000000" w:themeColor="text1"/>
        </w:rPr>
      </w:pPr>
      <w:r w:rsidRPr="001E067E">
        <w:rPr>
          <w:color w:val="000000" w:themeColor="text1"/>
        </w:rPr>
        <w:t>206.</w:t>
      </w:r>
      <w:r w:rsidRPr="001E067E">
        <w:rPr>
          <w:color w:val="000000" w:themeColor="text1"/>
        </w:rPr>
        <w:tab/>
        <w:t xml:space="preserve">Для обеспечения реализации второго этапа НСР−2030 одобрена Постановлением Правительства РТ от 30 апреля 2021 года № 168 «Программа среднесрочного развития РТ на </w:t>
      </w:r>
      <w:proofErr w:type="gramStart"/>
      <w:r w:rsidRPr="001E067E">
        <w:rPr>
          <w:color w:val="000000" w:themeColor="text1"/>
        </w:rPr>
        <w:t>2021−2025</w:t>
      </w:r>
      <w:proofErr w:type="gramEnd"/>
      <w:r w:rsidRPr="001E067E">
        <w:rPr>
          <w:color w:val="000000" w:themeColor="text1"/>
        </w:rPr>
        <w:t xml:space="preserve"> годы», которая утверждена Постановлением </w:t>
      </w:r>
      <w:proofErr w:type="spellStart"/>
      <w:r w:rsidRPr="001E067E">
        <w:rPr>
          <w:color w:val="000000" w:themeColor="text1"/>
        </w:rPr>
        <w:t>Маджлиси</w:t>
      </w:r>
      <w:proofErr w:type="spellEnd"/>
      <w:r w:rsidRPr="001E067E">
        <w:rPr>
          <w:color w:val="000000" w:themeColor="text1"/>
        </w:rPr>
        <w:t xml:space="preserve"> </w:t>
      </w:r>
      <w:proofErr w:type="spellStart"/>
      <w:r w:rsidRPr="001E067E">
        <w:rPr>
          <w:color w:val="000000" w:themeColor="text1"/>
        </w:rPr>
        <w:t>намояндагон</w:t>
      </w:r>
      <w:proofErr w:type="spellEnd"/>
      <w:r w:rsidRPr="001E067E">
        <w:rPr>
          <w:color w:val="000000" w:themeColor="text1"/>
        </w:rPr>
        <w:t xml:space="preserve"> </w:t>
      </w:r>
      <w:proofErr w:type="spellStart"/>
      <w:r w:rsidRPr="001E067E">
        <w:rPr>
          <w:color w:val="000000" w:themeColor="text1"/>
        </w:rPr>
        <w:t>Маджлиси</w:t>
      </w:r>
      <w:proofErr w:type="spellEnd"/>
      <w:r w:rsidRPr="001E067E">
        <w:rPr>
          <w:color w:val="000000" w:themeColor="text1"/>
        </w:rPr>
        <w:t xml:space="preserve"> Оли РТ от 16 июня декабря</w:t>
      </w:r>
      <w:r w:rsidRPr="001E067E">
        <w:rPr>
          <w:color w:val="000000" w:themeColor="text1"/>
        </w:rPr>
        <w:br/>
        <w:t xml:space="preserve">2021 года № 441. </w:t>
      </w:r>
    </w:p>
    <w:p w14:paraId="2A980A63" w14:textId="77777777" w:rsidR="00F553E6" w:rsidRPr="001E067E" w:rsidRDefault="00F553E6" w:rsidP="00F553E6">
      <w:pPr>
        <w:pStyle w:val="SingleTxtG"/>
        <w:rPr>
          <w:color w:val="000000" w:themeColor="text1"/>
        </w:rPr>
      </w:pPr>
      <w:r w:rsidRPr="001E067E">
        <w:rPr>
          <w:color w:val="000000" w:themeColor="text1"/>
        </w:rPr>
        <w:t>207.</w:t>
      </w:r>
      <w:r w:rsidRPr="001E067E">
        <w:rPr>
          <w:color w:val="000000" w:themeColor="text1"/>
        </w:rPr>
        <w:tab/>
        <w:t xml:space="preserve">Следует отметить, что </w:t>
      </w:r>
      <w:r w:rsidRPr="001E067E">
        <w:t>Правительством</w:t>
      </w:r>
      <w:r w:rsidRPr="001E067E">
        <w:rPr>
          <w:color w:val="000000" w:themeColor="text1"/>
        </w:rPr>
        <w:t xml:space="preserve"> страны ведется постоянный мониторинг за ходом реализации принятых стратегических документов, региональных и отраслевых программ развития и действующих национальных планов-мероприятий.</w:t>
      </w:r>
    </w:p>
    <w:p w14:paraId="25D33615" w14:textId="77777777" w:rsidR="00F553E6" w:rsidRPr="001E067E" w:rsidRDefault="00F553E6" w:rsidP="00F553E6">
      <w:pPr>
        <w:pStyle w:val="SingleTxtG"/>
        <w:rPr>
          <w:color w:val="000000" w:themeColor="text1"/>
        </w:rPr>
      </w:pPr>
      <w:r w:rsidRPr="001E067E">
        <w:rPr>
          <w:color w:val="000000" w:themeColor="text1"/>
        </w:rPr>
        <w:t>208.</w:t>
      </w:r>
      <w:r w:rsidRPr="001E067E">
        <w:rPr>
          <w:color w:val="000000" w:themeColor="text1"/>
        </w:rPr>
        <w:tab/>
        <w:t xml:space="preserve">Разработана Национальная стратегия адаптации к изменению климата РТ на период до 2030 года, которая утверждена </w:t>
      </w:r>
      <w:r w:rsidRPr="001E067E">
        <w:t>Постановлением</w:t>
      </w:r>
      <w:r w:rsidRPr="001E067E">
        <w:rPr>
          <w:color w:val="000000" w:themeColor="text1"/>
        </w:rPr>
        <w:t xml:space="preserve"> Правительства РТ</w:t>
      </w:r>
      <w:r w:rsidRPr="001E067E">
        <w:rPr>
          <w:color w:val="000000" w:themeColor="text1"/>
        </w:rPr>
        <w:br/>
        <w:t xml:space="preserve">от 2 октября </w:t>
      </w:r>
      <w:proofErr w:type="gramStart"/>
      <w:r w:rsidRPr="001E067E">
        <w:rPr>
          <w:color w:val="000000" w:themeColor="text1"/>
        </w:rPr>
        <w:t>2019 года № 482</w:t>
      </w:r>
      <w:proofErr w:type="gramEnd"/>
      <w:r w:rsidRPr="001E067E">
        <w:rPr>
          <w:color w:val="000000" w:themeColor="text1"/>
        </w:rPr>
        <w:t xml:space="preserve"> и реализация данного документа создает соответствующее условия для выполнения указанного пункта.</w:t>
      </w:r>
    </w:p>
    <w:p w14:paraId="32CE8D5C" w14:textId="77777777" w:rsidR="00F553E6" w:rsidRPr="001E067E" w:rsidRDefault="00F553E6" w:rsidP="00F553E6">
      <w:pPr>
        <w:pStyle w:val="SingleTxtG"/>
        <w:rPr>
          <w:color w:val="000000" w:themeColor="text1"/>
        </w:rPr>
      </w:pPr>
      <w:r w:rsidRPr="001E067E">
        <w:rPr>
          <w:color w:val="000000" w:themeColor="text1"/>
        </w:rPr>
        <w:t>209.</w:t>
      </w:r>
      <w:r w:rsidRPr="001E067E">
        <w:rPr>
          <w:color w:val="000000" w:themeColor="text1"/>
        </w:rPr>
        <w:tab/>
        <w:t xml:space="preserve">В социальной политике Правительства страны дошкольное образование является приоритетным направлением </w:t>
      </w:r>
      <w:r w:rsidRPr="001E067E">
        <w:t>отрасли</w:t>
      </w:r>
      <w:r w:rsidRPr="001E067E">
        <w:rPr>
          <w:color w:val="000000" w:themeColor="text1"/>
        </w:rPr>
        <w:t xml:space="preserve"> образования и принятие нормативных-правовых актов способствует развитию данной направлении.</w:t>
      </w:r>
    </w:p>
    <w:p w14:paraId="3911D212" w14:textId="77777777" w:rsidR="00F553E6" w:rsidRPr="001E067E" w:rsidRDefault="00F553E6" w:rsidP="00F553E6">
      <w:pPr>
        <w:pStyle w:val="SingleTxtG"/>
        <w:rPr>
          <w:color w:val="000000" w:themeColor="text1"/>
        </w:rPr>
      </w:pPr>
      <w:r w:rsidRPr="001E067E">
        <w:rPr>
          <w:color w:val="000000" w:themeColor="text1"/>
        </w:rPr>
        <w:t>210.</w:t>
      </w:r>
      <w:r w:rsidRPr="001E067E">
        <w:rPr>
          <w:color w:val="000000" w:themeColor="text1"/>
        </w:rPr>
        <w:tab/>
        <w:t xml:space="preserve">Сегодня в Республике проживают 1645 детей-сирот (771 девочка), </w:t>
      </w:r>
      <w:r w:rsidRPr="001E067E">
        <w:rPr>
          <w:color w:val="000000" w:themeColor="text1"/>
        </w:rPr>
        <w:br/>
        <w:t xml:space="preserve">36 962 ребенка, у которого нет одного из </w:t>
      </w:r>
      <w:r w:rsidRPr="001E067E">
        <w:t>родителей</w:t>
      </w:r>
      <w:r w:rsidRPr="001E067E">
        <w:rPr>
          <w:color w:val="000000" w:themeColor="text1"/>
        </w:rPr>
        <w:t xml:space="preserve"> (17 336 девочек) и все они охвачены образованием и воспитанием в образовательных учреждениях.</w:t>
      </w:r>
    </w:p>
    <w:p w14:paraId="7BB4D999" w14:textId="77777777" w:rsidR="00F553E6" w:rsidRPr="001E067E" w:rsidRDefault="00F553E6" w:rsidP="00F553E6">
      <w:pPr>
        <w:pStyle w:val="SingleTxtG"/>
        <w:rPr>
          <w:color w:val="000000" w:themeColor="text1"/>
        </w:rPr>
      </w:pPr>
      <w:r w:rsidRPr="001E067E">
        <w:rPr>
          <w:color w:val="000000" w:themeColor="text1"/>
        </w:rPr>
        <w:t>211.</w:t>
      </w:r>
      <w:r w:rsidRPr="001E067E">
        <w:rPr>
          <w:color w:val="000000" w:themeColor="text1"/>
        </w:rPr>
        <w:tab/>
        <w:t xml:space="preserve">В целях обеспечения санитарно-эпидемиологической безопасности населения страны, сохранения позиции государства как свободной от полиомиелита, принятия предупредительных мер для </w:t>
      </w:r>
      <w:r w:rsidRPr="001E067E">
        <w:t>предотвращения</w:t>
      </w:r>
      <w:r w:rsidRPr="001E067E">
        <w:rPr>
          <w:color w:val="000000" w:themeColor="text1"/>
        </w:rPr>
        <w:t xml:space="preserve"> возникновения или распространения таких заболеваний в Республике, согласно Постановлению Правительства РТ </w:t>
      </w:r>
      <w:r w:rsidRPr="001E067E">
        <w:rPr>
          <w:color w:val="000000" w:themeColor="text1"/>
        </w:rPr>
        <w:br/>
        <w:t xml:space="preserve">от 6 февраля 2021 года № 15 с 15 по 20 февраля 2021 года проведена дополнительная иммунизация против полиомиелита детей, родившихся от 1 января 2016 года </w:t>
      </w:r>
      <w:r w:rsidRPr="001E067E">
        <w:rPr>
          <w:color w:val="000000" w:themeColor="text1"/>
        </w:rPr>
        <w:br/>
        <w:t xml:space="preserve">до 31 января 2018 года и в результате иммунизировано инактивированной вакциной 511 725 детей. </w:t>
      </w:r>
    </w:p>
    <w:p w14:paraId="640CB359" w14:textId="77777777" w:rsidR="00F553E6" w:rsidRPr="001E067E" w:rsidRDefault="00F553E6" w:rsidP="00F553E6">
      <w:pPr>
        <w:pStyle w:val="SingleTxtG"/>
        <w:rPr>
          <w:color w:val="000000" w:themeColor="text1"/>
        </w:rPr>
      </w:pPr>
      <w:r w:rsidRPr="001E067E">
        <w:rPr>
          <w:color w:val="000000" w:themeColor="text1"/>
        </w:rPr>
        <w:t>212.</w:t>
      </w:r>
      <w:r w:rsidRPr="001E067E">
        <w:rPr>
          <w:color w:val="000000" w:themeColor="text1"/>
        </w:rPr>
        <w:tab/>
        <w:t xml:space="preserve">В специализированных постоянно действующих учреждениях социальной защиты населения организован уход за 1204 людьми (на 47 человек больше чем </w:t>
      </w:r>
      <w:r w:rsidRPr="001E067E">
        <w:rPr>
          <w:color w:val="000000" w:themeColor="text1"/>
        </w:rPr>
        <w:br/>
        <w:t>в 2020 году), из них 632 мужчины, 466 женщин и 106 детей-инвалидов.</w:t>
      </w:r>
    </w:p>
    <w:p w14:paraId="56494568" w14:textId="77777777" w:rsidR="00F553E6" w:rsidRPr="001E067E" w:rsidRDefault="00F553E6" w:rsidP="00F553E6">
      <w:pPr>
        <w:pStyle w:val="SingleTxtG"/>
        <w:rPr>
          <w:color w:val="000000" w:themeColor="text1"/>
        </w:rPr>
      </w:pPr>
      <w:r w:rsidRPr="001E067E">
        <w:rPr>
          <w:color w:val="000000" w:themeColor="text1"/>
        </w:rPr>
        <w:t>213.</w:t>
      </w:r>
      <w:r w:rsidRPr="001E067E">
        <w:rPr>
          <w:color w:val="000000" w:themeColor="text1"/>
        </w:rPr>
        <w:tab/>
        <w:t xml:space="preserve">В настоящее время при координации Министерства энергетики и водных ресурсов с привлечением представителей профильных министерств и ведомств создана рабочая группа по разработке Государственной программы питьевого водоснабжения и водоотведения на период до 2030 года. Для </w:t>
      </w:r>
      <w:r w:rsidRPr="001E067E">
        <w:t>четкого</w:t>
      </w:r>
      <w:r w:rsidRPr="001E067E">
        <w:rPr>
          <w:color w:val="000000" w:themeColor="text1"/>
        </w:rPr>
        <w:t xml:space="preserve"> выявления существующих проблем и реальной ситуации в сфере хозяйственно-питьевого водоснабжения и водоотведения, для сбора необходимых данных и проведения опроса привлечен международный консультант «</w:t>
      </w:r>
      <w:proofErr w:type="spellStart"/>
      <w:r w:rsidRPr="001E067E">
        <w:rPr>
          <w:color w:val="000000" w:themeColor="text1"/>
        </w:rPr>
        <w:t>Hydrophil</w:t>
      </w:r>
      <w:proofErr w:type="spellEnd"/>
      <w:r w:rsidRPr="001E067E">
        <w:rPr>
          <w:color w:val="000000" w:themeColor="text1"/>
        </w:rPr>
        <w:t xml:space="preserve"> GmbH» (Австрия) и с ноября </w:t>
      </w:r>
      <w:r w:rsidRPr="001E067E">
        <w:rPr>
          <w:color w:val="000000" w:themeColor="text1"/>
        </w:rPr>
        <w:br/>
        <w:t>2021 года специалисты</w:t>
      </w:r>
      <w:r>
        <w:rPr>
          <w:color w:val="000000" w:themeColor="text1"/>
        </w:rPr>
        <w:t>-</w:t>
      </w:r>
      <w:r w:rsidRPr="001E067E">
        <w:rPr>
          <w:color w:val="000000" w:themeColor="text1"/>
        </w:rPr>
        <w:t>консул</w:t>
      </w:r>
      <w:r>
        <w:rPr>
          <w:color w:val="000000" w:themeColor="text1"/>
        </w:rPr>
        <w:t>ьтанты</w:t>
      </w:r>
      <w:r w:rsidRPr="001E067E">
        <w:rPr>
          <w:color w:val="000000" w:themeColor="text1"/>
        </w:rPr>
        <w:t xml:space="preserve"> ведут работы в различных регионах страны.</w:t>
      </w:r>
    </w:p>
    <w:p w14:paraId="53F88C15" w14:textId="77777777" w:rsidR="00F553E6" w:rsidRPr="001E067E" w:rsidRDefault="00F553E6" w:rsidP="00F553E6">
      <w:pPr>
        <w:pStyle w:val="SingleTxtG"/>
        <w:rPr>
          <w:color w:val="000000" w:themeColor="text1"/>
        </w:rPr>
      </w:pPr>
      <w:r w:rsidRPr="001E067E">
        <w:rPr>
          <w:color w:val="000000" w:themeColor="text1"/>
        </w:rPr>
        <w:t>214.</w:t>
      </w:r>
      <w:r w:rsidRPr="001E067E">
        <w:rPr>
          <w:color w:val="000000" w:themeColor="text1"/>
        </w:rPr>
        <w:tab/>
        <w:t xml:space="preserve">Собранные данные будут способствовать подготовке Государственной программы питьевого водоснабжения и водоотведения на период до 2030 года, одной из целей которой является повышение уровня </w:t>
      </w:r>
      <w:r w:rsidRPr="001E067E">
        <w:t>жизни</w:t>
      </w:r>
      <w:r w:rsidRPr="001E067E">
        <w:rPr>
          <w:color w:val="000000" w:themeColor="text1"/>
        </w:rPr>
        <w:t xml:space="preserve"> детей за счет обеспечения питьевой водой и санитарии.</w:t>
      </w:r>
    </w:p>
    <w:p w14:paraId="0122F1A7" w14:textId="77777777" w:rsidR="00F553E6" w:rsidRPr="001E067E" w:rsidRDefault="00F553E6" w:rsidP="00F553E6">
      <w:pPr>
        <w:pStyle w:val="SingleTxtG"/>
        <w:rPr>
          <w:color w:val="000000" w:themeColor="text1"/>
        </w:rPr>
      </w:pPr>
      <w:r w:rsidRPr="001E067E">
        <w:rPr>
          <w:color w:val="000000" w:themeColor="text1"/>
        </w:rPr>
        <w:t>215.</w:t>
      </w:r>
      <w:r w:rsidRPr="001E067E">
        <w:rPr>
          <w:color w:val="000000" w:themeColor="text1"/>
        </w:rPr>
        <w:tab/>
        <w:t xml:space="preserve">На сегодняшний день реализовано 14 проектов на общую сумму 217,3 млн долл. США, направленных на повышение уровня жизни населения, в том числе детей, за счет обеспечения питьевой водой и </w:t>
      </w:r>
      <w:r w:rsidRPr="001E067E">
        <w:t>санитарии</w:t>
      </w:r>
      <w:r w:rsidRPr="001E067E">
        <w:rPr>
          <w:color w:val="000000" w:themeColor="text1"/>
        </w:rPr>
        <w:t xml:space="preserve">. Из этой суммы 192,7 млн долл. США составляют грантовые средства, 17,0 млн долл. США ⸺ кредитные средства </w:t>
      </w:r>
      <w:r w:rsidRPr="001E067E">
        <w:rPr>
          <w:color w:val="000000" w:themeColor="text1"/>
        </w:rPr>
        <w:br/>
        <w:t xml:space="preserve">и 7,6 млн долл. США ⸺ вклад Правительства Республики Таджикистан. Целью этих проектов является обеспечение доступа к питьевой воде и санитарии, повышение уровня жизни населения, сокращение использования воды из опасных источников, </w:t>
      </w:r>
      <w:r w:rsidRPr="001E067E">
        <w:rPr>
          <w:color w:val="000000" w:themeColor="text1"/>
        </w:rPr>
        <w:lastRenderedPageBreak/>
        <w:t>снижение заболеваемости, передаваемой через воду и улучшение услуг медицинских пунктов на местах.</w:t>
      </w:r>
    </w:p>
    <w:p w14:paraId="349D35FC" w14:textId="77777777" w:rsidR="00F553E6" w:rsidRPr="001E067E" w:rsidRDefault="00F553E6" w:rsidP="00F553E6">
      <w:pPr>
        <w:pStyle w:val="SingleTxtG"/>
        <w:rPr>
          <w:color w:val="000000" w:themeColor="text1"/>
        </w:rPr>
      </w:pPr>
      <w:r w:rsidRPr="001E067E">
        <w:rPr>
          <w:color w:val="000000" w:themeColor="text1"/>
        </w:rPr>
        <w:t>216.</w:t>
      </w:r>
      <w:r w:rsidRPr="001E067E">
        <w:rPr>
          <w:color w:val="000000" w:themeColor="text1"/>
        </w:rPr>
        <w:tab/>
        <w:t>На основании подписанного Финансового соглашения между РТ и Международной ассоциацией развития с января 2022 года Комитетом по охране окружающей среды при Правительстве РТ реализуется Проект «Дополнительное финансирование для Программы по адаптации к изменению климата и смягчению его последствий в бассейне Аральского моря (CAMP4ASB)» на сумму 9 млн долл. США. Целью данного проекта является оказание содействия Таджикистану в повышении устойчивости к последствиям изменения климата, решении наиболее острых проблем, вызванных изменением климата, устранении пробелов в комплексе мер по адаптации в районах, население которых особенно уязвимо.</w:t>
      </w:r>
    </w:p>
    <w:p w14:paraId="0E2CE5BC"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39</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6B760C76" w14:textId="77777777" w:rsidR="00F553E6" w:rsidRPr="001E067E" w:rsidRDefault="00F553E6" w:rsidP="00F553E6">
      <w:pPr>
        <w:pStyle w:val="SingleTxtG"/>
        <w:rPr>
          <w:color w:val="000000" w:themeColor="text1"/>
        </w:rPr>
      </w:pPr>
      <w:r w:rsidRPr="001E067E">
        <w:rPr>
          <w:color w:val="000000" w:themeColor="text1"/>
        </w:rPr>
        <w:t>217.</w:t>
      </w:r>
      <w:r w:rsidRPr="001E067E">
        <w:rPr>
          <w:color w:val="000000" w:themeColor="text1"/>
        </w:rPr>
        <w:tab/>
        <w:t xml:space="preserve">В настоящее время в стране 82 учреждения среднего профессионального образования (колледжи) готовят </w:t>
      </w:r>
      <w:r w:rsidRPr="001E067E">
        <w:t>специалистов</w:t>
      </w:r>
      <w:r w:rsidRPr="001E067E">
        <w:rPr>
          <w:color w:val="000000" w:themeColor="text1"/>
        </w:rPr>
        <w:t xml:space="preserve"> по 7 направлениям: педагогическому, медицинскому, техническому, технологическому, сельскому хозяйству, культуре и спорту.</w:t>
      </w:r>
    </w:p>
    <w:p w14:paraId="2AC9050A" w14:textId="77777777" w:rsidR="00F553E6" w:rsidRPr="001E067E" w:rsidRDefault="00F553E6" w:rsidP="00F553E6">
      <w:pPr>
        <w:pStyle w:val="SingleTxtG"/>
        <w:rPr>
          <w:color w:val="000000" w:themeColor="text1"/>
        </w:rPr>
      </w:pPr>
      <w:r w:rsidRPr="001E067E">
        <w:rPr>
          <w:color w:val="000000" w:themeColor="text1"/>
        </w:rPr>
        <w:t>218.</w:t>
      </w:r>
      <w:r w:rsidRPr="001E067E">
        <w:rPr>
          <w:color w:val="000000" w:themeColor="text1"/>
        </w:rPr>
        <w:tab/>
        <w:t xml:space="preserve">С учетом развития среднего профессионального образования и потребностей зарубежного рынка труда (Российская Федерация, Беларусь, Украина, Казахстан, страны Балтии и Центральной </w:t>
      </w:r>
      <w:r w:rsidRPr="001E067E">
        <w:t>Европы</w:t>
      </w:r>
      <w:r w:rsidRPr="001E067E">
        <w:rPr>
          <w:color w:val="000000" w:themeColor="text1"/>
        </w:rPr>
        <w:t>) в связи с новыми условиями общественных отношений внесены изменения и дополнения в Классификацию направлений и специальностей среднего профессионального образования и приняты в новой редакции.</w:t>
      </w:r>
    </w:p>
    <w:p w14:paraId="7CD31DBB" w14:textId="77777777" w:rsidR="00F553E6" w:rsidRPr="001E067E" w:rsidRDefault="00F553E6" w:rsidP="00F553E6">
      <w:pPr>
        <w:pStyle w:val="SingleTxtG"/>
        <w:rPr>
          <w:color w:val="000000" w:themeColor="text1"/>
        </w:rPr>
      </w:pPr>
      <w:r w:rsidRPr="001E067E">
        <w:rPr>
          <w:color w:val="000000" w:themeColor="text1"/>
        </w:rPr>
        <w:t>219.</w:t>
      </w:r>
      <w:r w:rsidRPr="001E067E">
        <w:rPr>
          <w:color w:val="000000" w:themeColor="text1"/>
        </w:rPr>
        <w:tab/>
        <w:t xml:space="preserve">Приведение профессиональных стандартов, учебных планов и программ обучения в соответствие с современными требованиями и международными стандартами в сотрудничестве с </w:t>
      </w:r>
      <w:r w:rsidRPr="001E067E">
        <w:t>Региональным</w:t>
      </w:r>
      <w:r w:rsidRPr="001E067E">
        <w:rPr>
          <w:color w:val="000000" w:themeColor="text1"/>
        </w:rPr>
        <w:t xml:space="preserve"> проектом (GIZ) «Профессиональное образование в Центральной Азии» рабочая группа, состоящая из специалистов образовательных учреждений и организаций и предприятий, разрабатывает структуру квалификационного стандарта и его методику. </w:t>
      </w:r>
    </w:p>
    <w:p w14:paraId="4A288B9D" w14:textId="77777777" w:rsidR="00F553E6" w:rsidRPr="001E067E" w:rsidRDefault="00F553E6" w:rsidP="00F553E6">
      <w:pPr>
        <w:pStyle w:val="SingleTxtG"/>
        <w:rPr>
          <w:color w:val="000000" w:themeColor="text1"/>
        </w:rPr>
      </w:pPr>
      <w:r w:rsidRPr="001E067E">
        <w:rPr>
          <w:color w:val="000000" w:themeColor="text1"/>
        </w:rPr>
        <w:t>220.</w:t>
      </w:r>
      <w:r w:rsidRPr="001E067E">
        <w:rPr>
          <w:color w:val="000000" w:themeColor="text1"/>
        </w:rPr>
        <w:tab/>
        <w:t xml:space="preserve">Проведена подготовка специалистов образовательных учреждений, организаций и предприятий по разработке квалификационных стандартов и развитию остальных специальностей. Ожидается, что к 2025 году будут разработаны квалификационные стандарты, учебные планы и </w:t>
      </w:r>
      <w:r w:rsidRPr="001E067E">
        <w:t>программы</w:t>
      </w:r>
      <w:r w:rsidRPr="001E067E">
        <w:rPr>
          <w:color w:val="000000" w:themeColor="text1"/>
        </w:rPr>
        <w:t xml:space="preserve"> обучения на уровне среднего профессионального образования в соответствии с международными стандартами для действующих специальностей.</w:t>
      </w:r>
    </w:p>
    <w:p w14:paraId="1080E978" w14:textId="77777777" w:rsidR="00F553E6" w:rsidRPr="001E067E" w:rsidRDefault="00F553E6" w:rsidP="00F553E6">
      <w:pPr>
        <w:pStyle w:val="SingleTxtG"/>
        <w:rPr>
          <w:color w:val="000000" w:themeColor="text1"/>
        </w:rPr>
      </w:pPr>
      <w:r w:rsidRPr="001E067E">
        <w:rPr>
          <w:color w:val="000000" w:themeColor="text1"/>
        </w:rPr>
        <w:t>221.</w:t>
      </w:r>
      <w:r w:rsidRPr="001E067E">
        <w:rPr>
          <w:color w:val="000000" w:themeColor="text1"/>
        </w:rPr>
        <w:tab/>
        <w:t>В 2021/22 учебном году количество учреждений общего среднего образования в Республике составило 3942 единицы (учреждения первичного образования ⸺ 310, учреждения общего основного образования ⸺ 426 и учреждения общего среднего образования ⸺ 3204). Функционируют 156 образовательных учреждений нового типа, из них 75 гимназии и 81 лицей. Сегодня в учреждениях общего среднего образования Республики обучаются 2,2 млн учеников (из них 1,0 млн девочки).</w:t>
      </w:r>
    </w:p>
    <w:p w14:paraId="3C89557E" w14:textId="77777777" w:rsidR="00F553E6" w:rsidRPr="001E067E" w:rsidRDefault="00F553E6" w:rsidP="00F553E6">
      <w:pPr>
        <w:pStyle w:val="SingleTxtG"/>
        <w:rPr>
          <w:color w:val="000000" w:themeColor="text1"/>
        </w:rPr>
      </w:pPr>
      <w:r w:rsidRPr="001E067E">
        <w:rPr>
          <w:color w:val="000000" w:themeColor="text1"/>
        </w:rPr>
        <w:t>222.</w:t>
      </w:r>
      <w:r w:rsidRPr="001E067E">
        <w:rPr>
          <w:color w:val="000000" w:themeColor="text1"/>
        </w:rPr>
        <w:tab/>
        <w:t xml:space="preserve">В 2020/21 учебном году количество учреждений начального образования </w:t>
      </w:r>
      <w:r w:rsidRPr="001E067E">
        <w:rPr>
          <w:color w:val="000000" w:themeColor="text1"/>
        </w:rPr>
        <w:br/>
        <w:t>(312 единиц) и базовое образование (430 единиц) уменьшилось, а количество общеобразовательных средних учебных заведений увеличилось (3169 единиц).</w:t>
      </w:r>
    </w:p>
    <w:p w14:paraId="7BA1A5C0" w14:textId="77777777" w:rsidR="00F553E6" w:rsidRPr="001E067E" w:rsidRDefault="00F553E6" w:rsidP="00F553E6">
      <w:pPr>
        <w:pStyle w:val="SingleTxtG"/>
        <w:rPr>
          <w:color w:val="000000" w:themeColor="text1"/>
        </w:rPr>
      </w:pPr>
      <w:r w:rsidRPr="001E067E">
        <w:rPr>
          <w:color w:val="000000" w:themeColor="text1"/>
        </w:rPr>
        <w:t>223.</w:t>
      </w:r>
      <w:r w:rsidRPr="001E067E">
        <w:rPr>
          <w:color w:val="000000" w:themeColor="text1"/>
        </w:rPr>
        <w:tab/>
        <w:t xml:space="preserve">В 2021/22 учебном </w:t>
      </w:r>
      <w:r w:rsidRPr="001E067E">
        <w:t>году</w:t>
      </w:r>
      <w:r w:rsidRPr="001E067E">
        <w:rPr>
          <w:color w:val="000000" w:themeColor="text1"/>
        </w:rPr>
        <w:t xml:space="preserve"> на третьей ступени образования обучались 51 316 учащихся, в том числе 24 427 девочек, что составляет 89 %.</w:t>
      </w:r>
    </w:p>
    <w:p w14:paraId="0360B4EF" w14:textId="77777777" w:rsidR="00F553E6" w:rsidRPr="001E067E" w:rsidRDefault="00F553E6" w:rsidP="00F553E6">
      <w:pPr>
        <w:pStyle w:val="SingleTxtG"/>
        <w:rPr>
          <w:color w:val="000000" w:themeColor="text1"/>
        </w:rPr>
      </w:pPr>
      <w:r w:rsidRPr="001E067E">
        <w:rPr>
          <w:color w:val="000000" w:themeColor="text1"/>
        </w:rPr>
        <w:t>224.</w:t>
      </w:r>
      <w:r w:rsidRPr="001E067E">
        <w:rPr>
          <w:color w:val="000000" w:themeColor="text1"/>
        </w:rPr>
        <w:tab/>
        <w:t xml:space="preserve">В 2021/22 учебном году из 44 765 (20 239 девочек) выпускников общеобразовательных учреждений городов и районов Хатлонской области </w:t>
      </w:r>
      <w:r w:rsidRPr="001E067E">
        <w:rPr>
          <w:color w:val="000000" w:themeColor="text1"/>
        </w:rPr>
        <w:br/>
        <w:t xml:space="preserve">479 выехали за границу, 25 378 поступили через </w:t>
      </w:r>
      <w:r w:rsidRPr="001E067E">
        <w:t>Национальный</w:t>
      </w:r>
      <w:r w:rsidRPr="001E067E">
        <w:rPr>
          <w:color w:val="000000" w:themeColor="text1"/>
        </w:rPr>
        <w:t xml:space="preserve"> центр тестирования при Президенте РТ, 1011 без НЦТ (4 университета), 534 выпускников (272 девочки) согласно Квоте Президента РТ поступили в средние и высшие профессиональные учебные заведения страны, 6027 в целевые группы колледжей (2842 ⸺ в медицинский колледж, 1499 ⸺ в педагогический колледж, 1686 ⸺ в другие колледжи), </w:t>
      </w:r>
      <w:r w:rsidRPr="001E067E">
        <w:rPr>
          <w:color w:val="000000" w:themeColor="text1"/>
        </w:rPr>
        <w:br/>
        <w:t xml:space="preserve">1535 выпускников обучаются в профессионально-технических училищах, </w:t>
      </w:r>
      <w:r w:rsidRPr="001E067E">
        <w:rPr>
          <w:color w:val="000000" w:themeColor="text1"/>
        </w:rPr>
        <w:br/>
      </w:r>
      <w:r w:rsidRPr="001E067E">
        <w:rPr>
          <w:color w:val="000000" w:themeColor="text1"/>
        </w:rPr>
        <w:lastRenderedPageBreak/>
        <w:t>2409 ⸺ на краткосрочных курсах обучения (шитье, прядение, ткачество), общая численность которых составляет 37 373 (14 989 девочек) или 83,4 %.</w:t>
      </w:r>
    </w:p>
    <w:p w14:paraId="3009E3CE" w14:textId="77777777" w:rsidR="00F553E6" w:rsidRPr="001E067E" w:rsidRDefault="00F553E6" w:rsidP="00F553E6">
      <w:pPr>
        <w:pStyle w:val="SingleTxtG"/>
        <w:rPr>
          <w:color w:val="000000" w:themeColor="text1"/>
        </w:rPr>
      </w:pPr>
      <w:r w:rsidRPr="001E067E">
        <w:rPr>
          <w:color w:val="000000" w:themeColor="text1"/>
        </w:rPr>
        <w:t>225.</w:t>
      </w:r>
      <w:r w:rsidRPr="001E067E">
        <w:rPr>
          <w:color w:val="000000" w:themeColor="text1"/>
        </w:rPr>
        <w:tab/>
        <w:t xml:space="preserve">Из года в год увеличивается количество учреждений среднего профессионального образования в городах и районах страны, что способствует поступлению в них юношей и девушек из отдаленных сел. В 2020/21 учебном году действовало три средних профессиональных училища (негосударственные медицинские колледжи города </w:t>
      </w:r>
      <w:proofErr w:type="spellStart"/>
      <w:r w:rsidRPr="001E067E">
        <w:rPr>
          <w:color w:val="000000" w:themeColor="text1"/>
        </w:rPr>
        <w:t>Бохтар</w:t>
      </w:r>
      <w:proofErr w:type="spellEnd"/>
      <w:r w:rsidRPr="001E067E">
        <w:rPr>
          <w:color w:val="000000" w:themeColor="text1"/>
        </w:rPr>
        <w:t xml:space="preserve">, </w:t>
      </w:r>
      <w:proofErr w:type="spellStart"/>
      <w:r w:rsidRPr="001E067E">
        <w:rPr>
          <w:color w:val="000000" w:themeColor="text1"/>
        </w:rPr>
        <w:t>Восейского</w:t>
      </w:r>
      <w:proofErr w:type="spellEnd"/>
      <w:r w:rsidRPr="001E067E">
        <w:rPr>
          <w:color w:val="000000" w:themeColor="text1"/>
        </w:rPr>
        <w:t xml:space="preserve"> и </w:t>
      </w:r>
      <w:proofErr w:type="spellStart"/>
      <w:r w:rsidRPr="001E067E">
        <w:rPr>
          <w:color w:val="000000" w:themeColor="text1"/>
        </w:rPr>
        <w:t>Дангаринского</w:t>
      </w:r>
      <w:proofErr w:type="spellEnd"/>
      <w:r w:rsidRPr="001E067E">
        <w:rPr>
          <w:color w:val="000000" w:themeColor="text1"/>
        </w:rPr>
        <w:t xml:space="preserve"> районов), </w:t>
      </w:r>
      <w:r w:rsidRPr="001E067E">
        <w:rPr>
          <w:color w:val="000000" w:themeColor="text1"/>
        </w:rPr>
        <w:br/>
        <w:t xml:space="preserve">в 2021/22 учебном году ⸺ три средних профессиональных училища (сельский медицинский колледж в селе Кангурт района </w:t>
      </w:r>
      <w:proofErr w:type="spellStart"/>
      <w:r w:rsidRPr="001E067E">
        <w:rPr>
          <w:color w:val="000000" w:themeColor="text1"/>
        </w:rPr>
        <w:t>Темурмалик</w:t>
      </w:r>
      <w:proofErr w:type="spellEnd"/>
      <w:r w:rsidRPr="001E067E">
        <w:rPr>
          <w:color w:val="000000" w:themeColor="text1"/>
        </w:rPr>
        <w:t xml:space="preserve"> при Хатлонском государственном медицинском университете, инновационный медицинский колледж в городе </w:t>
      </w:r>
      <w:proofErr w:type="spellStart"/>
      <w:r w:rsidRPr="001E067E">
        <w:rPr>
          <w:color w:val="000000" w:themeColor="text1"/>
        </w:rPr>
        <w:t>Бохтар</w:t>
      </w:r>
      <w:proofErr w:type="spellEnd"/>
      <w:r w:rsidRPr="001E067E">
        <w:rPr>
          <w:color w:val="000000" w:themeColor="text1"/>
        </w:rPr>
        <w:t xml:space="preserve"> и негосударственное медицинское учреждение </w:t>
      </w:r>
      <w:proofErr w:type="spellStart"/>
      <w:r w:rsidRPr="001E067E">
        <w:rPr>
          <w:color w:val="000000" w:themeColor="text1"/>
        </w:rPr>
        <w:t>Фархорского</w:t>
      </w:r>
      <w:proofErr w:type="spellEnd"/>
      <w:r w:rsidRPr="001E067E">
        <w:rPr>
          <w:color w:val="000000" w:themeColor="text1"/>
        </w:rPr>
        <w:t xml:space="preserve"> района) начали свою работу.</w:t>
      </w:r>
    </w:p>
    <w:p w14:paraId="06752B68" w14:textId="77777777" w:rsidR="00F553E6" w:rsidRPr="001E067E" w:rsidRDefault="00F553E6" w:rsidP="00F553E6">
      <w:pPr>
        <w:pStyle w:val="SingleTxtG"/>
        <w:rPr>
          <w:color w:val="000000" w:themeColor="text1"/>
        </w:rPr>
      </w:pPr>
      <w:r w:rsidRPr="001E067E">
        <w:rPr>
          <w:color w:val="000000" w:themeColor="text1"/>
        </w:rPr>
        <w:t>226.</w:t>
      </w:r>
      <w:r w:rsidRPr="001E067E">
        <w:rPr>
          <w:color w:val="000000" w:themeColor="text1"/>
        </w:rPr>
        <w:tab/>
        <w:t xml:space="preserve">Дошкольное образование является одним из приоритетов отрасли и регулярно поддерживается государством. МОН уделяет этому вопросу пристальное внимание и предлагает различные пути </w:t>
      </w:r>
      <w:r w:rsidRPr="001E067E">
        <w:t>увеличения</w:t>
      </w:r>
      <w:r w:rsidRPr="001E067E">
        <w:rPr>
          <w:color w:val="000000" w:themeColor="text1"/>
        </w:rPr>
        <w:t xml:space="preserve"> количества детей, охваченных дошкольным образованием, что будет способствовать постепенному увеличению количества дошкольных образовательных учреждений и охвата детей. В настоящее время </w:t>
      </w:r>
      <w:r w:rsidRPr="001E067E">
        <w:rPr>
          <w:color w:val="000000" w:themeColor="text1"/>
        </w:rPr>
        <w:br/>
        <w:t xml:space="preserve">в Республике функционируют 696 дошкольных учреждений, где обучаются </w:t>
      </w:r>
      <w:r w:rsidRPr="001E067E">
        <w:rPr>
          <w:color w:val="000000" w:themeColor="text1"/>
        </w:rPr>
        <w:br/>
        <w:t>101 000 детей.</w:t>
      </w:r>
    </w:p>
    <w:p w14:paraId="580EF8E4" w14:textId="77777777" w:rsidR="00F553E6" w:rsidRPr="001E067E" w:rsidRDefault="00F553E6" w:rsidP="00F553E6">
      <w:pPr>
        <w:pStyle w:val="SingleTxtG"/>
        <w:rPr>
          <w:color w:val="000000" w:themeColor="text1"/>
        </w:rPr>
      </w:pPr>
      <w:r w:rsidRPr="001E067E">
        <w:rPr>
          <w:color w:val="000000" w:themeColor="text1"/>
        </w:rPr>
        <w:t>227.</w:t>
      </w:r>
      <w:r w:rsidRPr="001E067E">
        <w:rPr>
          <w:color w:val="000000" w:themeColor="text1"/>
        </w:rPr>
        <w:tab/>
        <w:t>В рамках Государственной программы развития дошкольного образования в РТ на 2020−2025 годы</w:t>
      </w:r>
      <w:r w:rsidRPr="001E067E">
        <w:rPr>
          <w:rStyle w:val="aa"/>
        </w:rPr>
        <w:footnoteReference w:id="38"/>
      </w:r>
      <w:r w:rsidRPr="001E067E">
        <w:rPr>
          <w:color w:val="000000" w:themeColor="text1"/>
        </w:rPr>
        <w:t xml:space="preserve"> в 2018 году работали 1697 детских развивающих центров с охватом 46 360 детей, в 2020 году это число достигло 1764 человека, из которых</w:t>
      </w:r>
      <w:r w:rsidRPr="001E067E">
        <w:rPr>
          <w:color w:val="000000" w:themeColor="text1"/>
        </w:rPr>
        <w:br/>
        <w:t xml:space="preserve">49 332 ребенка были охвачены приемными семьями. Этот </w:t>
      </w:r>
      <w:r w:rsidRPr="001E067E">
        <w:t>показатель</w:t>
      </w:r>
      <w:r w:rsidRPr="001E067E">
        <w:rPr>
          <w:color w:val="000000" w:themeColor="text1"/>
        </w:rPr>
        <w:t xml:space="preserve"> на 62 центра и 2972 ребенка больше, чем в 2018 году. В настоящее время в Республике насчитываются 1810 таких центров, где занимаются 51 265 детей.</w:t>
      </w:r>
    </w:p>
    <w:p w14:paraId="516F20F0" w14:textId="77777777" w:rsidR="00F553E6" w:rsidRPr="001E067E" w:rsidRDefault="00F553E6" w:rsidP="00F553E6">
      <w:pPr>
        <w:pStyle w:val="SingleTxtG"/>
        <w:rPr>
          <w:color w:val="000000" w:themeColor="text1"/>
        </w:rPr>
      </w:pPr>
      <w:r w:rsidRPr="001E067E">
        <w:rPr>
          <w:color w:val="000000" w:themeColor="text1"/>
        </w:rPr>
        <w:t>228.</w:t>
      </w:r>
      <w:r w:rsidRPr="001E067E">
        <w:rPr>
          <w:color w:val="000000" w:themeColor="text1"/>
        </w:rPr>
        <w:tab/>
        <w:t xml:space="preserve">На основании Государственной программы развития частных дошкольных и общеобразовательных учреждений на </w:t>
      </w:r>
      <w:proofErr w:type="gramStart"/>
      <w:r w:rsidRPr="001E067E">
        <w:t>2014−</w:t>
      </w:r>
      <w:r w:rsidRPr="001E067E">
        <w:rPr>
          <w:color w:val="000000" w:themeColor="text1"/>
        </w:rPr>
        <w:t>2020</w:t>
      </w:r>
      <w:proofErr w:type="gramEnd"/>
      <w:r w:rsidRPr="001E067E">
        <w:rPr>
          <w:color w:val="000000" w:themeColor="text1"/>
        </w:rPr>
        <w:t xml:space="preserve"> годы в течение 2014−2020 годов должны были быть построены и введены в эксплуатацию 1037 частных дошкольных учреждений. За время реализации Программы построено и введено в эксплуатацию 110 частных дошкольных образовательных учреждений. В частности, в Душанбе ⸺ </w:t>
      </w:r>
      <w:r w:rsidRPr="001E067E">
        <w:rPr>
          <w:color w:val="000000" w:themeColor="text1"/>
        </w:rPr>
        <w:br/>
        <w:t>35 единиц, в Хатлонской области ⸺ 9 единиц, в Согдийской области ⸺ 50 единиц, районах республиканского подчинения ⸺ 15 единиц. Кроме того, в Республике успешно функционируют 200 частных дошкольных учреждений и центров развития детей дошкольного возраста с охватом 10 593 ребенка.</w:t>
      </w:r>
    </w:p>
    <w:p w14:paraId="2F4F766C" w14:textId="77777777" w:rsidR="00F553E6" w:rsidRPr="001E067E" w:rsidRDefault="00F553E6" w:rsidP="00F553E6">
      <w:pPr>
        <w:pStyle w:val="SingleTxtG"/>
        <w:rPr>
          <w:color w:val="000000" w:themeColor="text1"/>
        </w:rPr>
      </w:pPr>
      <w:r w:rsidRPr="001E067E">
        <w:rPr>
          <w:color w:val="000000" w:themeColor="text1"/>
        </w:rPr>
        <w:t>229.</w:t>
      </w:r>
      <w:r w:rsidRPr="001E067E">
        <w:rPr>
          <w:color w:val="000000" w:themeColor="text1"/>
        </w:rPr>
        <w:tab/>
      </w:r>
      <w:proofErr w:type="gramStart"/>
      <w:r w:rsidRPr="001E067E">
        <w:rPr>
          <w:color w:val="000000" w:themeColor="text1"/>
        </w:rPr>
        <w:t>Согласно НСР−2030</w:t>
      </w:r>
      <w:proofErr w:type="gramEnd"/>
      <w:r w:rsidRPr="001E067E">
        <w:rPr>
          <w:color w:val="000000" w:themeColor="text1"/>
        </w:rPr>
        <w:t xml:space="preserve"> количество детей в возрасте от 3 до 6 лет достигнет </w:t>
      </w:r>
      <w:r w:rsidRPr="001E067E">
        <w:rPr>
          <w:color w:val="000000" w:themeColor="text1"/>
        </w:rPr>
        <w:br/>
        <w:t xml:space="preserve">1,4 млн, что по сравнению с 2015 годом больше на 255 000 и количество детей в дошкольные учреждения должно </w:t>
      </w:r>
      <w:r w:rsidRPr="001E067E">
        <w:t>увеличиваться</w:t>
      </w:r>
      <w:r w:rsidRPr="001E067E">
        <w:rPr>
          <w:color w:val="000000" w:themeColor="text1"/>
        </w:rPr>
        <w:t xml:space="preserve"> от 15,9 % до 50 %. В 2021 году количество дошкольных учреждений и детей увеличилось по сравнению с 2020 годом на 16 и 3491 соответственно.</w:t>
      </w:r>
    </w:p>
    <w:p w14:paraId="167EE1E8" w14:textId="77777777" w:rsidR="00F553E6" w:rsidRPr="001E067E" w:rsidRDefault="00F553E6" w:rsidP="00F553E6">
      <w:pPr>
        <w:pStyle w:val="SingleTxtG"/>
        <w:rPr>
          <w:color w:val="000000" w:themeColor="text1"/>
        </w:rPr>
      </w:pPr>
      <w:r w:rsidRPr="001E067E">
        <w:rPr>
          <w:color w:val="000000" w:themeColor="text1"/>
        </w:rPr>
        <w:t>230.</w:t>
      </w:r>
      <w:r w:rsidRPr="001E067E">
        <w:rPr>
          <w:color w:val="000000" w:themeColor="text1"/>
        </w:rPr>
        <w:tab/>
        <w:t xml:space="preserve">Анализ показывает, что охват детей дошкольными учреждениями в сельской местности очень низкий. В целях создания условий для детей из малообеспеченных семей к дошкольному воспитанию привлекаются государственные учреждения при поддержке директоров дошкольных учреждений. Часть детей из малообеспеченных семей охвачены дошкольным образованием за 50 % от стоимости обучения. В целях увеличения охвата детей и оказания финансовой помощи малоимущим семьям эффективная работа ведется отделами образования в сотрудничестве с частными предпринимателями. Например, предприниматель Акбар </w:t>
      </w:r>
      <w:proofErr w:type="spellStart"/>
      <w:r w:rsidRPr="001E067E">
        <w:rPr>
          <w:color w:val="000000" w:themeColor="text1"/>
        </w:rPr>
        <w:t>Гуломов</w:t>
      </w:r>
      <w:proofErr w:type="spellEnd"/>
      <w:r w:rsidRPr="001E067E">
        <w:rPr>
          <w:color w:val="000000" w:themeColor="text1"/>
        </w:rPr>
        <w:t xml:space="preserve"> открыл частный детский сад на 315 мест в Яванском районе Хатлонской области, где 10 детей-сирот привлечены к бесплатному дошкольному воспитанию в этом учреждении. В </w:t>
      </w:r>
      <w:proofErr w:type="spellStart"/>
      <w:r w:rsidRPr="001E067E">
        <w:rPr>
          <w:color w:val="000000" w:themeColor="text1"/>
        </w:rPr>
        <w:t>джамоате</w:t>
      </w:r>
      <w:proofErr w:type="spellEnd"/>
      <w:r w:rsidRPr="001E067E">
        <w:rPr>
          <w:color w:val="000000" w:themeColor="text1"/>
        </w:rPr>
        <w:t xml:space="preserve"> </w:t>
      </w:r>
      <w:proofErr w:type="spellStart"/>
      <w:r w:rsidRPr="001E067E">
        <w:rPr>
          <w:color w:val="000000" w:themeColor="text1"/>
        </w:rPr>
        <w:t>Палдорак</w:t>
      </w:r>
      <w:proofErr w:type="spellEnd"/>
      <w:r w:rsidRPr="001E067E">
        <w:rPr>
          <w:color w:val="000000" w:themeColor="text1"/>
        </w:rPr>
        <w:t xml:space="preserve"> </w:t>
      </w:r>
      <w:proofErr w:type="spellStart"/>
      <w:r w:rsidRPr="001E067E">
        <w:rPr>
          <w:color w:val="000000" w:themeColor="text1"/>
        </w:rPr>
        <w:t>Матчинского</w:t>
      </w:r>
      <w:proofErr w:type="spellEnd"/>
      <w:r w:rsidRPr="001E067E">
        <w:rPr>
          <w:color w:val="000000" w:themeColor="text1"/>
        </w:rPr>
        <w:t xml:space="preserve"> района открылся частный детский сад «</w:t>
      </w:r>
      <w:proofErr w:type="spellStart"/>
      <w:r w:rsidRPr="001E067E">
        <w:rPr>
          <w:color w:val="000000" w:themeColor="text1"/>
        </w:rPr>
        <w:t>Насли</w:t>
      </w:r>
      <w:proofErr w:type="spellEnd"/>
      <w:r w:rsidRPr="001E067E">
        <w:rPr>
          <w:color w:val="000000" w:themeColor="text1"/>
        </w:rPr>
        <w:t xml:space="preserve"> Ория» на </w:t>
      </w:r>
      <w:r w:rsidRPr="001E067E">
        <w:rPr>
          <w:color w:val="000000" w:themeColor="text1"/>
        </w:rPr>
        <w:br/>
        <w:t>120 мест. Это частное образовательное учреждение приняло на бесплатное дошкольное образование 12 детей из малообеспеченных семей.</w:t>
      </w:r>
    </w:p>
    <w:p w14:paraId="1CAD3E80" w14:textId="77777777" w:rsidR="00F553E6" w:rsidRPr="001E067E" w:rsidRDefault="00F553E6" w:rsidP="00F553E6">
      <w:pPr>
        <w:pStyle w:val="SingleTxtG"/>
        <w:rPr>
          <w:color w:val="000000" w:themeColor="text1"/>
        </w:rPr>
      </w:pPr>
      <w:r w:rsidRPr="001E067E">
        <w:rPr>
          <w:color w:val="000000" w:themeColor="text1"/>
        </w:rPr>
        <w:lastRenderedPageBreak/>
        <w:t>231.</w:t>
      </w:r>
      <w:r w:rsidRPr="001E067E">
        <w:rPr>
          <w:color w:val="000000" w:themeColor="text1"/>
        </w:rPr>
        <w:tab/>
        <w:t xml:space="preserve">В целях подготовки детей, не охваченных дошкольным образованием, Постановлением Правительства РТ от 21 января 2015 года № 783 «О зачислении </w:t>
      </w:r>
      <w:r w:rsidRPr="001E067E">
        <w:rPr>
          <w:color w:val="000000" w:themeColor="text1"/>
        </w:rPr>
        <w:br/>
        <w:t xml:space="preserve">7-летних детей в общеобразовательные </w:t>
      </w:r>
      <w:r w:rsidRPr="001E067E">
        <w:t>школы</w:t>
      </w:r>
      <w:r w:rsidRPr="001E067E">
        <w:rPr>
          <w:color w:val="000000" w:themeColor="text1"/>
        </w:rPr>
        <w:t xml:space="preserve"> в августе» </w:t>
      </w:r>
      <w:r w:rsidRPr="001E067E">
        <w:rPr>
          <w:bCs/>
          <w:color w:val="000000" w:themeColor="text1"/>
        </w:rPr>
        <w:t xml:space="preserve">Министерство образования и науки разработало Программу подготовки детей 6−7 лет к обучению в 1 классе сроком на 1 месяц, </w:t>
      </w:r>
      <w:r w:rsidRPr="001E067E">
        <w:rPr>
          <w:color w:val="000000" w:themeColor="text1"/>
        </w:rPr>
        <w:t xml:space="preserve">ежегодно в августе определенное количество детей зачисляется в общеобразовательные школы страны для выполнения требований этой программы. Следует отметить, что до начала обучения в общеобразовательных школах краткосрочным дошкольным образованием охвачены дети </w:t>
      </w:r>
      <w:proofErr w:type="gramStart"/>
      <w:r w:rsidRPr="001E067E">
        <w:rPr>
          <w:color w:val="000000" w:themeColor="text1"/>
        </w:rPr>
        <w:t>6−7</w:t>
      </w:r>
      <w:proofErr w:type="gramEnd"/>
      <w:r w:rsidRPr="001E067E">
        <w:rPr>
          <w:color w:val="000000" w:themeColor="text1"/>
        </w:rPr>
        <w:t xml:space="preserve"> лет, исключенные из дошкольного образования по причине малообеспеченности и другим социальным причинам.</w:t>
      </w:r>
    </w:p>
    <w:p w14:paraId="3D437756" w14:textId="77777777" w:rsidR="00F553E6" w:rsidRPr="001E067E" w:rsidRDefault="00F553E6" w:rsidP="00F553E6">
      <w:pPr>
        <w:pStyle w:val="SingleTxtG"/>
        <w:rPr>
          <w:color w:val="000000" w:themeColor="text1"/>
        </w:rPr>
      </w:pPr>
      <w:r w:rsidRPr="001E067E">
        <w:rPr>
          <w:color w:val="000000" w:themeColor="text1"/>
        </w:rPr>
        <w:t>232.</w:t>
      </w:r>
      <w:r w:rsidRPr="001E067E">
        <w:rPr>
          <w:color w:val="000000" w:themeColor="text1"/>
        </w:rPr>
        <w:tab/>
        <w:t xml:space="preserve">Осуществляется прогресс в области компьютеризации учебного процесса в учреждениях среднего профессионального образования. В учреждениях среднего профессионального образования имеется 5045 компьютеров, 378 проекторов </w:t>
      </w:r>
      <w:r w:rsidRPr="001E067E">
        <w:rPr>
          <w:color w:val="000000" w:themeColor="text1"/>
        </w:rPr>
        <w:br/>
        <w:t>и 263 электронных доски, 328 сканеров, 464 копировальных аппарата, которые широко используются на занятиях. В аудиториях и коридорах учебных корпусов колледжей и большинства ПТУ установлены камеры для наблюдения за учебным процессом.</w:t>
      </w:r>
    </w:p>
    <w:p w14:paraId="6045F8FB" w14:textId="77777777" w:rsidR="00F553E6" w:rsidRPr="001E067E" w:rsidRDefault="00F553E6" w:rsidP="00F553E6">
      <w:pPr>
        <w:pStyle w:val="SingleTxtG"/>
        <w:rPr>
          <w:color w:val="000000" w:themeColor="text1"/>
        </w:rPr>
      </w:pPr>
      <w:r w:rsidRPr="001E067E">
        <w:rPr>
          <w:color w:val="000000" w:themeColor="text1"/>
        </w:rPr>
        <w:t>233.</w:t>
      </w:r>
      <w:r w:rsidRPr="001E067E">
        <w:rPr>
          <w:color w:val="000000" w:themeColor="text1"/>
        </w:rPr>
        <w:tab/>
        <w:t xml:space="preserve">Имеются образовательные центры и технопарки при учреждениях среднего профессионального образования. Например, в медицинских колледжах ⸺ в городе Куляб имеется фармацевтическо-стоматологический центр, в </w:t>
      </w:r>
      <w:proofErr w:type="spellStart"/>
      <w:r w:rsidRPr="001E067E">
        <w:rPr>
          <w:color w:val="000000" w:themeColor="text1"/>
        </w:rPr>
        <w:t>Худжандском</w:t>
      </w:r>
      <w:proofErr w:type="spellEnd"/>
      <w:r w:rsidRPr="001E067E">
        <w:rPr>
          <w:color w:val="000000" w:themeColor="text1"/>
        </w:rPr>
        <w:t xml:space="preserve"> медицинском центре ⸺ фармацевтический центр, </w:t>
      </w:r>
      <w:r w:rsidRPr="001E067E">
        <w:t>республиканский</w:t>
      </w:r>
      <w:r w:rsidRPr="001E067E">
        <w:rPr>
          <w:color w:val="000000" w:themeColor="text1"/>
        </w:rPr>
        <w:t xml:space="preserve"> медицинский учебный центр хирургии, учебная аптека, учебный центр по ремонту медицинского оборудования и техники, кабинет озонирования, центр сбора и переработки лекарственных растений, учебно-производственный центр по фармацевтике, учебно-производственный центр по стоматологии, который широко используется студентами.</w:t>
      </w:r>
    </w:p>
    <w:p w14:paraId="776D8DBF" w14:textId="77777777" w:rsidR="00F553E6" w:rsidRPr="001E067E" w:rsidRDefault="00F553E6" w:rsidP="00F553E6">
      <w:pPr>
        <w:pStyle w:val="SingleTxtG"/>
        <w:rPr>
          <w:color w:val="000000" w:themeColor="text1"/>
        </w:rPr>
      </w:pPr>
      <w:r w:rsidRPr="001E067E">
        <w:rPr>
          <w:color w:val="000000" w:themeColor="text1"/>
        </w:rPr>
        <w:t>234.</w:t>
      </w:r>
      <w:r w:rsidRPr="001E067E">
        <w:rPr>
          <w:color w:val="000000" w:themeColor="text1"/>
        </w:rPr>
        <w:tab/>
      </w:r>
      <w:r w:rsidRPr="001E067E">
        <w:rPr>
          <w:iCs/>
          <w:color w:val="000000" w:themeColor="text1"/>
        </w:rPr>
        <w:t xml:space="preserve">Следует отметить наличие лечебно-реабилитационного центра при учреждениях среднего профессионального </w:t>
      </w:r>
      <w:r w:rsidRPr="001E067E">
        <w:t>образования</w:t>
      </w:r>
      <w:r w:rsidRPr="001E067E">
        <w:rPr>
          <w:iCs/>
          <w:color w:val="000000" w:themeColor="text1"/>
        </w:rPr>
        <w:t>, которые финансируются за счет специальных счетов образовательных учреждений.</w:t>
      </w:r>
    </w:p>
    <w:p w14:paraId="40E3CD0D" w14:textId="77777777" w:rsidR="00F553E6" w:rsidRPr="001E067E" w:rsidRDefault="00F553E6" w:rsidP="00F553E6">
      <w:pPr>
        <w:pStyle w:val="SingleTxtG"/>
        <w:rPr>
          <w:color w:val="000000" w:themeColor="text1"/>
        </w:rPr>
      </w:pPr>
      <w:r w:rsidRPr="001E067E">
        <w:rPr>
          <w:color w:val="000000" w:themeColor="text1"/>
        </w:rPr>
        <w:t>235.</w:t>
      </w:r>
      <w:r w:rsidRPr="001E067E">
        <w:rPr>
          <w:color w:val="000000" w:themeColor="text1"/>
        </w:rPr>
        <w:tab/>
        <w:t>Министерством образования и науки совместно с партнерами по развитию разрабатывается проект Концепции инклюзивного образования, который предполагается утвердить Правительством РТ до конца 2022 года.</w:t>
      </w:r>
    </w:p>
    <w:p w14:paraId="7E3E3E84"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40</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34F14324" w14:textId="77777777" w:rsidR="00F553E6" w:rsidRPr="001E067E" w:rsidRDefault="00F553E6" w:rsidP="00F553E6">
      <w:pPr>
        <w:pStyle w:val="SingleTxtG"/>
        <w:rPr>
          <w:color w:val="000000" w:themeColor="text1"/>
        </w:rPr>
      </w:pPr>
      <w:r w:rsidRPr="001E067E">
        <w:rPr>
          <w:color w:val="000000" w:themeColor="text1"/>
        </w:rPr>
        <w:t>236.</w:t>
      </w:r>
      <w:r w:rsidRPr="001E067E">
        <w:rPr>
          <w:color w:val="000000" w:themeColor="text1"/>
        </w:rPr>
        <w:tab/>
      </w:r>
      <w:r w:rsidRPr="001E067E">
        <w:rPr>
          <w:bCs/>
          <w:color w:val="000000" w:themeColor="text1"/>
        </w:rPr>
        <w:t xml:space="preserve">8−9 июня 2021 года на базе загородного лагеря </w:t>
      </w:r>
      <w:proofErr w:type="spellStart"/>
      <w:r w:rsidRPr="001E067E">
        <w:rPr>
          <w:bCs/>
          <w:color w:val="000000" w:themeColor="text1"/>
        </w:rPr>
        <w:t>Файзи</w:t>
      </w:r>
      <w:proofErr w:type="spellEnd"/>
      <w:r w:rsidRPr="001E067E">
        <w:rPr>
          <w:bCs/>
          <w:color w:val="000000" w:themeColor="text1"/>
        </w:rPr>
        <w:t xml:space="preserve"> </w:t>
      </w:r>
      <w:proofErr w:type="spellStart"/>
      <w:r w:rsidRPr="001E067E">
        <w:rPr>
          <w:bCs/>
          <w:color w:val="000000" w:themeColor="text1"/>
        </w:rPr>
        <w:t>Истиқлол</w:t>
      </w:r>
      <w:proofErr w:type="spellEnd"/>
      <w:r w:rsidRPr="001E067E">
        <w:rPr>
          <w:bCs/>
          <w:color w:val="000000" w:themeColor="text1"/>
        </w:rPr>
        <w:t xml:space="preserve"> был организован семинар с участием представителей Союза Федерации независимых профсоюзов, Агентства социального страхования и пенсий при Правительстве РТ, Министерств внутренних дел, здравоохранения и социальной защиты, Комитета по чрезвычайным ситуациям и гражданской обороне, Службы связи при Правительстве РТ, Комитета по телевидению и радио, а также директоров загородных лагерей</w:t>
      </w:r>
      <w:r w:rsidRPr="001E067E">
        <w:rPr>
          <w:rStyle w:val="aa"/>
        </w:rPr>
        <w:footnoteReference w:id="39"/>
      </w:r>
      <w:r w:rsidRPr="001E067E">
        <w:rPr>
          <w:bCs/>
          <w:color w:val="000000" w:themeColor="text1"/>
        </w:rPr>
        <w:t xml:space="preserve">. </w:t>
      </w:r>
      <w:r w:rsidRPr="001E067E">
        <w:rPr>
          <w:bCs/>
          <w:color w:val="000000" w:themeColor="text1"/>
        </w:rPr>
        <w:br/>
        <w:t xml:space="preserve">В ходе семинара рассматривались вопросы о создании условий и мер безопасности, соблюдении и контроле санитарно-гигиенического состояния и личной гигиены, </w:t>
      </w:r>
      <w:r w:rsidRPr="001E067E">
        <w:rPr>
          <w:bCs/>
          <w:color w:val="000000" w:themeColor="text1"/>
        </w:rPr>
        <w:br/>
        <w:t>а также с участием учащихся общеобразовательных школ города был показан сценарий открытия и закрытия загородного лагеря.</w:t>
      </w:r>
      <w:r w:rsidRPr="001E067E">
        <w:rPr>
          <w:color w:val="000000" w:themeColor="text1"/>
        </w:rPr>
        <w:t xml:space="preserve"> В рамках сотрудничества с международными организациями, таких как ЮНИСЕФ и USAID, были организованы обучающие семинары для воспитателей в 450 общеобразовательных учреждениях, в которых приняли участие 29 784 </w:t>
      </w:r>
      <w:r w:rsidRPr="001E067E">
        <w:t>учащихся</w:t>
      </w:r>
      <w:r w:rsidRPr="001E067E">
        <w:rPr>
          <w:color w:val="000000" w:themeColor="text1"/>
        </w:rPr>
        <w:t xml:space="preserve"> и 866 учителей. В период летних, осенних и зимних каникул на базе учреждений дополнительного образования городов и районов Республики были организованы спортивно-оздоровительные, образовательные и другие мероприятия, такие как соревнования по шашкам, шахматам, мини-футболу, тхеквондо ИТФ, </w:t>
      </w:r>
      <w:proofErr w:type="spellStart"/>
      <w:r w:rsidRPr="001E067E">
        <w:rPr>
          <w:color w:val="000000" w:themeColor="text1"/>
        </w:rPr>
        <w:t>муай</w:t>
      </w:r>
      <w:proofErr w:type="spellEnd"/>
      <w:r w:rsidRPr="001E067E">
        <w:rPr>
          <w:color w:val="000000" w:themeColor="text1"/>
        </w:rPr>
        <w:t xml:space="preserve">-тай, кикбоксинг, волейбол, </w:t>
      </w:r>
      <w:proofErr w:type="gramStart"/>
      <w:r w:rsidRPr="001E067E">
        <w:rPr>
          <w:color w:val="000000" w:themeColor="text1"/>
        </w:rPr>
        <w:t>А</w:t>
      </w:r>
      <w:proofErr w:type="gramEnd"/>
      <w:r w:rsidRPr="001E067E">
        <w:rPr>
          <w:color w:val="000000" w:themeColor="text1"/>
        </w:rPr>
        <w:t xml:space="preserve"> ну-ка девушки, Лучшая мастерица, Лучший читатель и др.</w:t>
      </w:r>
    </w:p>
    <w:p w14:paraId="26A99937" w14:textId="77777777" w:rsidR="00F553E6" w:rsidRPr="001E067E" w:rsidRDefault="00F553E6" w:rsidP="00F553E6">
      <w:pPr>
        <w:pStyle w:val="SingleTxtG"/>
        <w:rPr>
          <w:color w:val="000000" w:themeColor="text1"/>
          <w:spacing w:val="-4"/>
        </w:rPr>
      </w:pPr>
      <w:r w:rsidRPr="001E067E">
        <w:rPr>
          <w:color w:val="000000" w:themeColor="text1"/>
          <w:spacing w:val="-4"/>
        </w:rPr>
        <w:lastRenderedPageBreak/>
        <w:t>237.</w:t>
      </w:r>
      <w:r w:rsidRPr="001E067E">
        <w:rPr>
          <w:color w:val="000000" w:themeColor="text1"/>
          <w:spacing w:val="-4"/>
        </w:rPr>
        <w:tab/>
      </w:r>
      <w:r w:rsidRPr="001E067E">
        <w:rPr>
          <w:bCs/>
          <w:color w:val="000000" w:themeColor="text1"/>
          <w:spacing w:val="-4"/>
        </w:rPr>
        <w:t xml:space="preserve">В 2021 году в Республике функционировало </w:t>
      </w:r>
      <w:r w:rsidRPr="001E067E">
        <w:rPr>
          <w:color w:val="000000" w:themeColor="text1"/>
          <w:spacing w:val="-4"/>
        </w:rPr>
        <w:t xml:space="preserve">3555 лагерей, в том </w:t>
      </w:r>
      <w:r w:rsidRPr="001E067E">
        <w:rPr>
          <w:color w:val="000000" w:themeColor="text1"/>
          <w:spacing w:val="-4"/>
        </w:rPr>
        <w:br/>
        <w:t xml:space="preserve">числе 34 загородных, 1195 пришкольных, 490 трудовых-оздоровительных, </w:t>
      </w:r>
      <w:r w:rsidRPr="001E067E">
        <w:rPr>
          <w:color w:val="000000" w:themeColor="text1"/>
          <w:spacing w:val="-4"/>
        </w:rPr>
        <w:br/>
        <w:t xml:space="preserve">1403 образовательных, 347 спортивных, 43 оздоровительных, 42 при </w:t>
      </w:r>
      <w:r w:rsidRPr="001E067E">
        <w:rPr>
          <w:spacing w:val="-4"/>
        </w:rPr>
        <w:t>интернатах</w:t>
      </w:r>
      <w:r w:rsidRPr="001E067E">
        <w:rPr>
          <w:color w:val="000000" w:themeColor="text1"/>
          <w:spacing w:val="-4"/>
        </w:rPr>
        <w:t xml:space="preserve"> </w:t>
      </w:r>
      <w:r w:rsidRPr="001E067E">
        <w:rPr>
          <w:color w:val="000000" w:themeColor="text1"/>
          <w:spacing w:val="-4"/>
        </w:rPr>
        <w:br/>
        <w:t xml:space="preserve">и 1 санаторий. Общее количество отдыхающих составило 253 077 подростков, из них </w:t>
      </w:r>
      <w:r w:rsidRPr="001E067E">
        <w:rPr>
          <w:color w:val="000000" w:themeColor="text1"/>
          <w:spacing w:val="-4"/>
        </w:rPr>
        <w:br/>
        <w:t>98 275 были привлечены в пришкольных лагерях и 18 429 подростков в загородных лагерях.</w:t>
      </w:r>
    </w:p>
    <w:p w14:paraId="5367A45A" w14:textId="77777777" w:rsidR="00F553E6" w:rsidRPr="001E067E" w:rsidRDefault="00F553E6" w:rsidP="00F553E6">
      <w:pPr>
        <w:pStyle w:val="SingleTxtG"/>
        <w:rPr>
          <w:color w:val="000000" w:themeColor="text1"/>
        </w:rPr>
      </w:pPr>
      <w:r w:rsidRPr="001E067E">
        <w:rPr>
          <w:color w:val="000000" w:themeColor="text1"/>
        </w:rPr>
        <w:t>238.</w:t>
      </w:r>
      <w:r w:rsidRPr="001E067E">
        <w:rPr>
          <w:color w:val="000000" w:themeColor="text1"/>
        </w:rPr>
        <w:tab/>
        <w:t xml:space="preserve">Постоянно проводятся спектакли и другие мероприятия в государственных </w:t>
      </w:r>
      <w:r w:rsidRPr="001E067E">
        <w:rPr>
          <w:color w:val="000000" w:themeColor="text1"/>
        </w:rPr>
        <w:br/>
        <w:t>и областных театрах. Так, Государственный театр кукол представил детям спектакли под названием: «Мы ⸺ последователи Лидера Нации», «Фестиваль кукол», «Снежинка», «Али</w:t>
      </w:r>
      <w:r>
        <w:rPr>
          <w:color w:val="000000" w:themeColor="text1"/>
        </w:rPr>
        <w:t>-Б</w:t>
      </w:r>
      <w:r w:rsidRPr="001E067E">
        <w:rPr>
          <w:color w:val="000000" w:themeColor="text1"/>
        </w:rPr>
        <w:t>аба и сорок разбойников», «Хитрый лис», «Рыбки», «Фокусы», «Чудесный сад», «Кошка, лиса и петух», «</w:t>
      </w:r>
      <w:r w:rsidRPr="001E067E">
        <w:t>Новый</w:t>
      </w:r>
      <w:r w:rsidRPr="001E067E">
        <w:rPr>
          <w:color w:val="000000" w:themeColor="text1"/>
        </w:rPr>
        <w:t xml:space="preserve"> год во льдах», «Солнце и снеговики», «Теремок», «Одуванчик», «Новогодний тигриный подарок». Вместе с тем в честь Международного дня защиты детей творческий коллектив театра провел интересное шоу и праздничную программу в детском доме № 1 города Душанбе. Государственное учреждение «Экспериментальный театр юного зрителя им</w:t>
      </w:r>
      <w:r>
        <w:rPr>
          <w:color w:val="000000" w:themeColor="text1"/>
        </w:rPr>
        <w:t>.</w:t>
      </w:r>
      <w:r w:rsidRPr="001E067E">
        <w:rPr>
          <w:color w:val="000000" w:themeColor="text1"/>
        </w:rPr>
        <w:t xml:space="preserve"> </w:t>
      </w:r>
      <w:proofErr w:type="spellStart"/>
      <w:r w:rsidRPr="001E067E">
        <w:rPr>
          <w:color w:val="000000" w:themeColor="text1"/>
        </w:rPr>
        <w:t>Мухаммадджона</w:t>
      </w:r>
      <w:proofErr w:type="spellEnd"/>
      <w:r w:rsidRPr="001E067E">
        <w:rPr>
          <w:color w:val="000000" w:themeColor="text1"/>
        </w:rPr>
        <w:t xml:space="preserve"> </w:t>
      </w:r>
      <w:proofErr w:type="spellStart"/>
      <w:r w:rsidRPr="001E067E">
        <w:rPr>
          <w:color w:val="000000" w:themeColor="text1"/>
        </w:rPr>
        <w:t>Косимова</w:t>
      </w:r>
      <w:proofErr w:type="spellEnd"/>
      <w:r w:rsidRPr="001E067E">
        <w:rPr>
          <w:color w:val="000000" w:themeColor="text1"/>
        </w:rPr>
        <w:t>» представило спектакли «Дети ⸺ наше будущее», «Три поросенка». Также Таджикский государственный цирк представил бесплатную цирковую программу под названием «Таджикское цирковое шоу» в Центре поддержки семьи и детей № 2 в честь дня защиты детей.</w:t>
      </w:r>
    </w:p>
    <w:p w14:paraId="4A18F493"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41</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3A6B8A1D" w14:textId="77777777" w:rsidR="00F553E6" w:rsidRPr="001E067E" w:rsidRDefault="00F553E6" w:rsidP="00F553E6">
      <w:pPr>
        <w:pStyle w:val="SingleTxtG"/>
        <w:rPr>
          <w:color w:val="000000" w:themeColor="text1"/>
        </w:rPr>
      </w:pPr>
      <w:r w:rsidRPr="001E067E">
        <w:rPr>
          <w:color w:val="000000" w:themeColor="text1"/>
        </w:rPr>
        <w:t>239.</w:t>
      </w:r>
      <w:r w:rsidRPr="001E067E">
        <w:rPr>
          <w:color w:val="000000" w:themeColor="text1"/>
        </w:rPr>
        <w:tab/>
        <w:t xml:space="preserve">С сотрудниками отдела гражданства и работы с беженцами МВД РТ постоянно проводятся служебные занятия по процедуре предоставления статуса беженца лицам, ищущим убежище, международной защите прав лиц, ищущих убежище и беженцев, особому обращению с несопровождаемыми и разлученными детьми и их защите, </w:t>
      </w:r>
      <w:r w:rsidRPr="001E067E">
        <w:rPr>
          <w:color w:val="000000" w:themeColor="text1"/>
        </w:rPr>
        <w:br/>
        <w:t xml:space="preserve">с учетом принятого Комитетом ООН по правам ребенка замечаний общего </w:t>
      </w:r>
      <w:r w:rsidRPr="001E067E">
        <w:rPr>
          <w:color w:val="000000" w:themeColor="text1"/>
        </w:rPr>
        <w:br/>
        <w:t xml:space="preserve">порядка № 6 от 2005 года, соблюдая основные принципы </w:t>
      </w:r>
      <w:r w:rsidRPr="001E067E">
        <w:t>недопустимости</w:t>
      </w:r>
      <w:r w:rsidRPr="001E067E">
        <w:rPr>
          <w:color w:val="000000" w:themeColor="text1"/>
        </w:rPr>
        <w:t xml:space="preserve"> принудительного возвращения, обеспечения интересов ребенка в поисках краткосрочных и долгосрочных решений, не дискриминации, права на образование </w:t>
      </w:r>
      <w:r w:rsidRPr="001E067E">
        <w:rPr>
          <w:color w:val="000000" w:themeColor="text1"/>
        </w:rPr>
        <w:br/>
        <w:t>и др.</w:t>
      </w:r>
    </w:p>
    <w:p w14:paraId="4A9E44CA" w14:textId="77777777" w:rsidR="00F553E6" w:rsidRPr="001E067E" w:rsidRDefault="00F553E6" w:rsidP="00F553E6">
      <w:pPr>
        <w:pStyle w:val="SingleTxtG"/>
        <w:rPr>
          <w:color w:val="000000" w:themeColor="text1"/>
        </w:rPr>
      </w:pPr>
      <w:r w:rsidRPr="001E067E">
        <w:rPr>
          <w:color w:val="000000" w:themeColor="text1"/>
        </w:rPr>
        <w:t>240.</w:t>
      </w:r>
      <w:r w:rsidRPr="001E067E">
        <w:rPr>
          <w:color w:val="000000" w:themeColor="text1"/>
        </w:rPr>
        <w:tab/>
        <w:t xml:space="preserve">Особое внимание уделяется детям и при поселении в Центр временного размещения лиц, ищущих убежище, </w:t>
      </w:r>
      <w:r w:rsidRPr="001E067E">
        <w:t>созданном</w:t>
      </w:r>
      <w:r w:rsidRPr="001E067E">
        <w:rPr>
          <w:color w:val="000000" w:themeColor="text1"/>
        </w:rPr>
        <w:t xml:space="preserve"> при помощи Представительства Датского Совета по беженцам в РТ. Так, в Положении о Центре предусмотрены такие критерии приоритетности размещения в Центре лиц, ищущих убежище, как </w:t>
      </w:r>
      <w:r w:rsidRPr="001E067E">
        <w:t>несовершеннолетние</w:t>
      </w:r>
      <w:r w:rsidRPr="001E067E">
        <w:rPr>
          <w:color w:val="000000" w:themeColor="text1"/>
        </w:rPr>
        <w:t xml:space="preserve"> лица без сопровождения, матери-одиночки, беременные и кормящие женщины, а также их несовершеннолетние дети.</w:t>
      </w:r>
    </w:p>
    <w:p w14:paraId="34C1D373" w14:textId="77777777" w:rsidR="00F553E6" w:rsidRPr="001E067E" w:rsidRDefault="00F553E6" w:rsidP="00F553E6">
      <w:pPr>
        <w:pStyle w:val="SingleTxtG"/>
        <w:rPr>
          <w:color w:val="000000" w:themeColor="text1"/>
        </w:rPr>
      </w:pPr>
      <w:r w:rsidRPr="001E067E">
        <w:rPr>
          <w:color w:val="000000" w:themeColor="text1"/>
        </w:rPr>
        <w:t>241.</w:t>
      </w:r>
      <w:r w:rsidRPr="001E067E">
        <w:rPr>
          <w:color w:val="000000" w:themeColor="text1"/>
        </w:rPr>
        <w:tab/>
      </w:r>
      <w:r w:rsidRPr="001E067E">
        <w:rPr>
          <w:bCs/>
          <w:color w:val="000000" w:themeColor="text1"/>
        </w:rPr>
        <w:t>Беженцы и лица, ищущие убежище</w:t>
      </w:r>
      <w:r w:rsidRPr="001E067E">
        <w:rPr>
          <w:color w:val="000000" w:themeColor="text1"/>
        </w:rPr>
        <w:t xml:space="preserve"> в РТ, в период </w:t>
      </w:r>
      <w:proofErr w:type="gramStart"/>
      <w:r w:rsidRPr="001E067E">
        <w:rPr>
          <w:color w:val="000000" w:themeColor="text1"/>
        </w:rPr>
        <w:t>2017−2021</w:t>
      </w:r>
      <w:proofErr w:type="gramEnd"/>
      <w:r w:rsidRPr="001E067E">
        <w:rPr>
          <w:color w:val="000000" w:themeColor="text1"/>
        </w:rPr>
        <w:t xml:space="preserve"> годов и 3 месяца 2022 года:</w:t>
      </w:r>
    </w:p>
    <w:tbl>
      <w:tblPr>
        <w:tblW w:w="7370" w:type="dxa"/>
        <w:tblInd w:w="1134" w:type="dxa"/>
        <w:tblLayout w:type="fixed"/>
        <w:tblCellMar>
          <w:left w:w="0" w:type="dxa"/>
          <w:right w:w="0" w:type="dxa"/>
        </w:tblCellMar>
        <w:tblLook w:val="04A0" w:firstRow="1" w:lastRow="0" w:firstColumn="1" w:lastColumn="0" w:noHBand="0" w:noVBand="1"/>
      </w:tblPr>
      <w:tblGrid>
        <w:gridCol w:w="716"/>
        <w:gridCol w:w="1781"/>
        <w:gridCol w:w="1178"/>
        <w:gridCol w:w="1153"/>
        <w:gridCol w:w="1235"/>
        <w:gridCol w:w="1307"/>
      </w:tblGrid>
      <w:tr w:rsidR="00F553E6" w:rsidRPr="001E067E" w14:paraId="1CB41EDA" w14:textId="77777777" w:rsidTr="00770C2A">
        <w:trPr>
          <w:tblHeader/>
        </w:trPr>
        <w:tc>
          <w:tcPr>
            <w:tcW w:w="851" w:type="dxa"/>
            <w:tcBorders>
              <w:top w:val="single" w:sz="4" w:space="0" w:color="auto"/>
              <w:bottom w:val="single" w:sz="12" w:space="0" w:color="auto"/>
            </w:tcBorders>
            <w:shd w:val="clear" w:color="auto" w:fill="auto"/>
            <w:vAlign w:val="bottom"/>
          </w:tcPr>
          <w:p w14:paraId="0AD9A2FF" w14:textId="77777777" w:rsidR="00F553E6" w:rsidRPr="001E067E" w:rsidRDefault="00F553E6" w:rsidP="00770C2A">
            <w:pPr>
              <w:suppressAutoHyphens w:val="0"/>
              <w:spacing w:before="80" w:after="80" w:line="200" w:lineRule="exact"/>
              <w:ind w:left="28"/>
              <w:rPr>
                <w:rFonts w:eastAsia="Calibri"/>
                <w:i/>
                <w:sz w:val="16"/>
              </w:rPr>
            </w:pPr>
            <w:r w:rsidRPr="001E067E">
              <w:rPr>
                <w:rFonts w:eastAsia="Calibri"/>
                <w:i/>
                <w:sz w:val="16"/>
              </w:rPr>
              <w:t>Год</w:t>
            </w:r>
          </w:p>
        </w:tc>
        <w:tc>
          <w:tcPr>
            <w:tcW w:w="2126" w:type="dxa"/>
            <w:tcBorders>
              <w:top w:val="single" w:sz="4" w:space="0" w:color="auto"/>
              <w:bottom w:val="single" w:sz="12" w:space="0" w:color="auto"/>
            </w:tcBorders>
            <w:shd w:val="clear" w:color="auto" w:fill="auto"/>
            <w:vAlign w:val="bottom"/>
          </w:tcPr>
          <w:p w14:paraId="5A4EB74C" w14:textId="77777777" w:rsidR="00F553E6" w:rsidRPr="001E067E" w:rsidRDefault="00F553E6" w:rsidP="00770C2A">
            <w:pPr>
              <w:suppressAutoHyphens w:val="0"/>
              <w:spacing w:before="80" w:after="80" w:line="200" w:lineRule="exact"/>
              <w:ind w:left="28"/>
              <w:jc w:val="right"/>
              <w:rPr>
                <w:rFonts w:eastAsia="Calibri"/>
                <w:i/>
                <w:sz w:val="16"/>
              </w:rPr>
            </w:pPr>
            <w:r w:rsidRPr="001E067E">
              <w:rPr>
                <w:rFonts w:eastAsia="Calibri"/>
                <w:i/>
                <w:sz w:val="16"/>
              </w:rPr>
              <w:t xml:space="preserve">Количество беженцев </w:t>
            </w:r>
            <w:r w:rsidRPr="001E067E">
              <w:rPr>
                <w:rFonts w:eastAsia="Calibri"/>
                <w:i/>
                <w:sz w:val="16"/>
              </w:rPr>
              <w:br/>
              <w:t xml:space="preserve">и </w:t>
            </w:r>
            <w:r w:rsidRPr="001E067E">
              <w:rPr>
                <w:bCs/>
                <w:i/>
                <w:sz w:val="16"/>
              </w:rPr>
              <w:t xml:space="preserve">ищущих убежище </w:t>
            </w:r>
            <w:r w:rsidRPr="001E067E">
              <w:rPr>
                <w:rFonts w:eastAsia="Calibri"/>
                <w:i/>
                <w:sz w:val="16"/>
              </w:rPr>
              <w:t>семья/человек</w:t>
            </w:r>
          </w:p>
        </w:tc>
        <w:tc>
          <w:tcPr>
            <w:tcW w:w="1405" w:type="dxa"/>
            <w:tcBorders>
              <w:top w:val="single" w:sz="4" w:space="0" w:color="auto"/>
              <w:bottom w:val="single" w:sz="12" w:space="0" w:color="auto"/>
            </w:tcBorders>
            <w:shd w:val="clear" w:color="auto" w:fill="auto"/>
            <w:vAlign w:val="bottom"/>
          </w:tcPr>
          <w:p w14:paraId="18DAD453" w14:textId="77777777" w:rsidR="00F553E6" w:rsidRPr="001E067E" w:rsidRDefault="00F553E6" w:rsidP="00770C2A">
            <w:pPr>
              <w:suppressAutoHyphens w:val="0"/>
              <w:spacing w:before="80" w:after="80" w:line="200" w:lineRule="exact"/>
              <w:ind w:left="28"/>
              <w:jc w:val="right"/>
              <w:rPr>
                <w:rFonts w:eastAsia="Calibri"/>
                <w:i/>
                <w:sz w:val="16"/>
              </w:rPr>
            </w:pPr>
            <w:r w:rsidRPr="001E067E">
              <w:rPr>
                <w:rFonts w:eastAsia="Calibri"/>
                <w:i/>
                <w:sz w:val="16"/>
              </w:rPr>
              <w:t>Мужчины</w:t>
            </w:r>
          </w:p>
        </w:tc>
        <w:tc>
          <w:tcPr>
            <w:tcW w:w="1375" w:type="dxa"/>
            <w:tcBorders>
              <w:top w:val="single" w:sz="4" w:space="0" w:color="auto"/>
              <w:bottom w:val="single" w:sz="12" w:space="0" w:color="auto"/>
            </w:tcBorders>
            <w:shd w:val="clear" w:color="auto" w:fill="auto"/>
            <w:vAlign w:val="bottom"/>
          </w:tcPr>
          <w:p w14:paraId="1E103558" w14:textId="77777777" w:rsidR="00F553E6" w:rsidRPr="001E067E" w:rsidRDefault="00F553E6" w:rsidP="00770C2A">
            <w:pPr>
              <w:suppressAutoHyphens w:val="0"/>
              <w:spacing w:before="80" w:after="80" w:line="200" w:lineRule="exact"/>
              <w:ind w:left="28"/>
              <w:jc w:val="right"/>
              <w:rPr>
                <w:rFonts w:eastAsia="Calibri"/>
                <w:i/>
                <w:sz w:val="16"/>
              </w:rPr>
            </w:pPr>
            <w:r w:rsidRPr="001E067E">
              <w:rPr>
                <w:rFonts w:eastAsia="Calibri"/>
                <w:i/>
                <w:sz w:val="16"/>
              </w:rPr>
              <w:t>Женщины</w:t>
            </w:r>
          </w:p>
        </w:tc>
        <w:tc>
          <w:tcPr>
            <w:tcW w:w="1473" w:type="dxa"/>
            <w:tcBorders>
              <w:top w:val="single" w:sz="4" w:space="0" w:color="auto"/>
              <w:bottom w:val="single" w:sz="12" w:space="0" w:color="auto"/>
            </w:tcBorders>
            <w:shd w:val="clear" w:color="auto" w:fill="auto"/>
            <w:vAlign w:val="bottom"/>
          </w:tcPr>
          <w:p w14:paraId="6EDB257E" w14:textId="77777777" w:rsidR="00F553E6" w:rsidRPr="001E067E" w:rsidRDefault="00F553E6" w:rsidP="00770C2A">
            <w:pPr>
              <w:suppressAutoHyphens w:val="0"/>
              <w:spacing w:before="80" w:after="80" w:line="200" w:lineRule="exact"/>
              <w:ind w:left="28"/>
              <w:jc w:val="right"/>
              <w:rPr>
                <w:rFonts w:eastAsia="Calibri"/>
                <w:i/>
                <w:sz w:val="16"/>
              </w:rPr>
            </w:pPr>
            <w:r w:rsidRPr="001E067E">
              <w:rPr>
                <w:rFonts w:eastAsia="Calibri"/>
                <w:i/>
                <w:sz w:val="16"/>
              </w:rPr>
              <w:t>Мальчики</w:t>
            </w:r>
          </w:p>
        </w:tc>
        <w:tc>
          <w:tcPr>
            <w:tcW w:w="1559" w:type="dxa"/>
            <w:tcBorders>
              <w:top w:val="single" w:sz="4" w:space="0" w:color="auto"/>
              <w:bottom w:val="single" w:sz="12" w:space="0" w:color="auto"/>
            </w:tcBorders>
            <w:shd w:val="clear" w:color="auto" w:fill="auto"/>
            <w:vAlign w:val="bottom"/>
          </w:tcPr>
          <w:p w14:paraId="683A3946" w14:textId="77777777" w:rsidR="00F553E6" w:rsidRPr="001E067E" w:rsidRDefault="00F553E6" w:rsidP="00770C2A">
            <w:pPr>
              <w:suppressAutoHyphens w:val="0"/>
              <w:spacing w:before="80" w:after="80" w:line="200" w:lineRule="exact"/>
              <w:ind w:left="28"/>
              <w:jc w:val="right"/>
              <w:rPr>
                <w:rFonts w:eastAsia="Calibri"/>
                <w:i/>
                <w:sz w:val="16"/>
              </w:rPr>
            </w:pPr>
            <w:r w:rsidRPr="001E067E">
              <w:rPr>
                <w:rFonts w:eastAsia="Calibri"/>
                <w:i/>
                <w:sz w:val="16"/>
              </w:rPr>
              <w:t>Девочки</w:t>
            </w:r>
          </w:p>
        </w:tc>
      </w:tr>
      <w:tr w:rsidR="00F553E6" w:rsidRPr="001E067E" w14:paraId="2B2DFEFF" w14:textId="77777777" w:rsidTr="00770C2A">
        <w:tc>
          <w:tcPr>
            <w:tcW w:w="851" w:type="dxa"/>
            <w:tcBorders>
              <w:top w:val="single" w:sz="12" w:space="0" w:color="auto"/>
            </w:tcBorders>
            <w:shd w:val="clear" w:color="auto" w:fill="auto"/>
          </w:tcPr>
          <w:p w14:paraId="451064AA" w14:textId="77777777" w:rsidR="00F553E6" w:rsidRPr="001E067E" w:rsidRDefault="00F553E6" w:rsidP="00770C2A">
            <w:pPr>
              <w:suppressAutoHyphens w:val="0"/>
              <w:spacing w:before="40" w:after="40" w:line="220" w:lineRule="exact"/>
              <w:rPr>
                <w:rFonts w:eastAsia="Calibri"/>
                <w:sz w:val="18"/>
              </w:rPr>
            </w:pPr>
            <w:r w:rsidRPr="001E067E">
              <w:rPr>
                <w:rFonts w:eastAsia="Calibri"/>
                <w:sz w:val="18"/>
              </w:rPr>
              <w:t>2017</w:t>
            </w:r>
          </w:p>
        </w:tc>
        <w:tc>
          <w:tcPr>
            <w:tcW w:w="2126" w:type="dxa"/>
            <w:tcBorders>
              <w:top w:val="single" w:sz="12" w:space="0" w:color="auto"/>
            </w:tcBorders>
            <w:shd w:val="clear" w:color="auto" w:fill="auto"/>
            <w:vAlign w:val="bottom"/>
          </w:tcPr>
          <w:p w14:paraId="20F2B4F0"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2 630/7 890</w:t>
            </w:r>
          </w:p>
        </w:tc>
        <w:tc>
          <w:tcPr>
            <w:tcW w:w="1405" w:type="dxa"/>
            <w:tcBorders>
              <w:top w:val="single" w:sz="12" w:space="0" w:color="auto"/>
            </w:tcBorders>
            <w:shd w:val="clear" w:color="auto" w:fill="auto"/>
            <w:vAlign w:val="bottom"/>
          </w:tcPr>
          <w:p w14:paraId="1A14133D"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3 940</w:t>
            </w:r>
          </w:p>
        </w:tc>
        <w:tc>
          <w:tcPr>
            <w:tcW w:w="1375" w:type="dxa"/>
            <w:tcBorders>
              <w:top w:val="single" w:sz="12" w:space="0" w:color="auto"/>
            </w:tcBorders>
            <w:shd w:val="clear" w:color="auto" w:fill="auto"/>
            <w:vAlign w:val="bottom"/>
          </w:tcPr>
          <w:p w14:paraId="0F32B98B"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3 950</w:t>
            </w:r>
          </w:p>
        </w:tc>
        <w:tc>
          <w:tcPr>
            <w:tcW w:w="1473" w:type="dxa"/>
            <w:tcBorders>
              <w:top w:val="single" w:sz="12" w:space="0" w:color="auto"/>
            </w:tcBorders>
            <w:shd w:val="clear" w:color="auto" w:fill="auto"/>
            <w:vAlign w:val="bottom"/>
          </w:tcPr>
          <w:p w14:paraId="2804CDAF"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2 627</w:t>
            </w:r>
          </w:p>
        </w:tc>
        <w:tc>
          <w:tcPr>
            <w:tcW w:w="1559" w:type="dxa"/>
            <w:tcBorders>
              <w:top w:val="single" w:sz="12" w:space="0" w:color="auto"/>
            </w:tcBorders>
            <w:shd w:val="clear" w:color="auto" w:fill="auto"/>
            <w:vAlign w:val="bottom"/>
          </w:tcPr>
          <w:p w14:paraId="5B53714A"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2 634</w:t>
            </w:r>
          </w:p>
        </w:tc>
      </w:tr>
      <w:tr w:rsidR="00F553E6" w:rsidRPr="001E067E" w14:paraId="12D8E07B" w14:textId="77777777" w:rsidTr="00770C2A">
        <w:tc>
          <w:tcPr>
            <w:tcW w:w="851" w:type="dxa"/>
            <w:shd w:val="clear" w:color="auto" w:fill="auto"/>
          </w:tcPr>
          <w:p w14:paraId="1E9C51AF" w14:textId="77777777" w:rsidR="00F553E6" w:rsidRPr="001E067E" w:rsidRDefault="00F553E6" w:rsidP="00770C2A">
            <w:pPr>
              <w:suppressAutoHyphens w:val="0"/>
              <w:spacing w:before="40" w:after="40" w:line="220" w:lineRule="exact"/>
              <w:rPr>
                <w:rFonts w:eastAsia="Calibri"/>
                <w:sz w:val="18"/>
              </w:rPr>
            </w:pPr>
            <w:r w:rsidRPr="001E067E">
              <w:rPr>
                <w:rFonts w:eastAsia="Calibri"/>
                <w:sz w:val="18"/>
              </w:rPr>
              <w:t>2018</w:t>
            </w:r>
          </w:p>
        </w:tc>
        <w:tc>
          <w:tcPr>
            <w:tcW w:w="2126" w:type="dxa"/>
            <w:shd w:val="clear" w:color="auto" w:fill="auto"/>
            <w:vAlign w:val="bottom"/>
          </w:tcPr>
          <w:p w14:paraId="6DF66044"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2 673/8 019</w:t>
            </w:r>
          </w:p>
        </w:tc>
        <w:tc>
          <w:tcPr>
            <w:tcW w:w="1405" w:type="dxa"/>
            <w:shd w:val="clear" w:color="auto" w:fill="auto"/>
            <w:vAlign w:val="bottom"/>
          </w:tcPr>
          <w:p w14:paraId="1FD80BAA"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4 002</w:t>
            </w:r>
          </w:p>
        </w:tc>
        <w:tc>
          <w:tcPr>
            <w:tcW w:w="1375" w:type="dxa"/>
            <w:shd w:val="clear" w:color="auto" w:fill="auto"/>
            <w:vAlign w:val="bottom"/>
          </w:tcPr>
          <w:p w14:paraId="3E442F15"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4 017</w:t>
            </w:r>
          </w:p>
        </w:tc>
        <w:tc>
          <w:tcPr>
            <w:tcW w:w="1473" w:type="dxa"/>
            <w:shd w:val="clear" w:color="auto" w:fill="auto"/>
            <w:vAlign w:val="bottom"/>
          </w:tcPr>
          <w:p w14:paraId="58CF068E"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2 668</w:t>
            </w:r>
          </w:p>
        </w:tc>
        <w:tc>
          <w:tcPr>
            <w:tcW w:w="1559" w:type="dxa"/>
            <w:shd w:val="clear" w:color="auto" w:fill="auto"/>
            <w:vAlign w:val="bottom"/>
          </w:tcPr>
          <w:p w14:paraId="193B4BD5"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2 678</w:t>
            </w:r>
          </w:p>
        </w:tc>
      </w:tr>
      <w:tr w:rsidR="00F553E6" w:rsidRPr="001E067E" w14:paraId="15D599AF" w14:textId="77777777" w:rsidTr="00770C2A">
        <w:tc>
          <w:tcPr>
            <w:tcW w:w="851" w:type="dxa"/>
            <w:shd w:val="clear" w:color="auto" w:fill="auto"/>
          </w:tcPr>
          <w:p w14:paraId="252887B5" w14:textId="77777777" w:rsidR="00F553E6" w:rsidRPr="001E067E" w:rsidRDefault="00F553E6" w:rsidP="00770C2A">
            <w:pPr>
              <w:suppressAutoHyphens w:val="0"/>
              <w:spacing w:before="40" w:after="40" w:line="220" w:lineRule="exact"/>
              <w:rPr>
                <w:rFonts w:eastAsia="Calibri"/>
                <w:sz w:val="18"/>
              </w:rPr>
            </w:pPr>
            <w:r w:rsidRPr="001E067E">
              <w:rPr>
                <w:rFonts w:eastAsia="Calibri"/>
                <w:sz w:val="18"/>
              </w:rPr>
              <w:t>2019</w:t>
            </w:r>
          </w:p>
        </w:tc>
        <w:tc>
          <w:tcPr>
            <w:tcW w:w="2126" w:type="dxa"/>
            <w:shd w:val="clear" w:color="auto" w:fill="auto"/>
            <w:vAlign w:val="bottom"/>
          </w:tcPr>
          <w:p w14:paraId="1EEAE700"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2 853/8 559</w:t>
            </w:r>
          </w:p>
        </w:tc>
        <w:tc>
          <w:tcPr>
            <w:tcW w:w="1405" w:type="dxa"/>
            <w:shd w:val="clear" w:color="auto" w:fill="auto"/>
            <w:vAlign w:val="bottom"/>
          </w:tcPr>
          <w:p w14:paraId="34AC9FFA"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4 260</w:t>
            </w:r>
          </w:p>
        </w:tc>
        <w:tc>
          <w:tcPr>
            <w:tcW w:w="1375" w:type="dxa"/>
            <w:shd w:val="clear" w:color="auto" w:fill="auto"/>
            <w:vAlign w:val="bottom"/>
          </w:tcPr>
          <w:p w14:paraId="5D81FD67"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4 299</w:t>
            </w:r>
          </w:p>
        </w:tc>
        <w:tc>
          <w:tcPr>
            <w:tcW w:w="1473" w:type="dxa"/>
            <w:shd w:val="clear" w:color="auto" w:fill="auto"/>
            <w:vAlign w:val="bottom"/>
          </w:tcPr>
          <w:p w14:paraId="5EE35279"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2 840</w:t>
            </w:r>
          </w:p>
        </w:tc>
        <w:tc>
          <w:tcPr>
            <w:tcW w:w="1559" w:type="dxa"/>
            <w:shd w:val="clear" w:color="auto" w:fill="auto"/>
            <w:vAlign w:val="bottom"/>
          </w:tcPr>
          <w:p w14:paraId="51DFE80A"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2 861</w:t>
            </w:r>
          </w:p>
        </w:tc>
      </w:tr>
      <w:tr w:rsidR="00F553E6" w:rsidRPr="001E067E" w14:paraId="30724312" w14:textId="77777777" w:rsidTr="00770C2A">
        <w:tc>
          <w:tcPr>
            <w:tcW w:w="851" w:type="dxa"/>
            <w:shd w:val="clear" w:color="auto" w:fill="auto"/>
          </w:tcPr>
          <w:p w14:paraId="3E757E14" w14:textId="77777777" w:rsidR="00F553E6" w:rsidRPr="001E067E" w:rsidRDefault="00F553E6" w:rsidP="00770C2A">
            <w:pPr>
              <w:suppressAutoHyphens w:val="0"/>
              <w:spacing w:before="40" w:after="40" w:line="220" w:lineRule="exact"/>
              <w:rPr>
                <w:rFonts w:eastAsia="Calibri"/>
                <w:sz w:val="18"/>
              </w:rPr>
            </w:pPr>
            <w:r w:rsidRPr="001E067E">
              <w:rPr>
                <w:rFonts w:eastAsia="Calibri"/>
                <w:sz w:val="18"/>
              </w:rPr>
              <w:t>2020</w:t>
            </w:r>
          </w:p>
        </w:tc>
        <w:tc>
          <w:tcPr>
            <w:tcW w:w="2126" w:type="dxa"/>
            <w:shd w:val="clear" w:color="auto" w:fill="auto"/>
            <w:vAlign w:val="bottom"/>
          </w:tcPr>
          <w:p w14:paraId="3C72A540"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2 553/10 212</w:t>
            </w:r>
          </w:p>
        </w:tc>
        <w:tc>
          <w:tcPr>
            <w:tcW w:w="1405" w:type="dxa"/>
            <w:shd w:val="clear" w:color="auto" w:fill="auto"/>
            <w:vAlign w:val="bottom"/>
          </w:tcPr>
          <w:p w14:paraId="153A55E1"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3 404</w:t>
            </w:r>
          </w:p>
        </w:tc>
        <w:tc>
          <w:tcPr>
            <w:tcW w:w="1375" w:type="dxa"/>
            <w:shd w:val="clear" w:color="auto" w:fill="auto"/>
            <w:vAlign w:val="bottom"/>
          </w:tcPr>
          <w:p w14:paraId="79FD531B"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6 808</w:t>
            </w:r>
          </w:p>
        </w:tc>
        <w:tc>
          <w:tcPr>
            <w:tcW w:w="1473" w:type="dxa"/>
            <w:shd w:val="clear" w:color="auto" w:fill="auto"/>
            <w:vAlign w:val="bottom"/>
          </w:tcPr>
          <w:p w14:paraId="066A1FC2"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2 262</w:t>
            </w:r>
          </w:p>
        </w:tc>
        <w:tc>
          <w:tcPr>
            <w:tcW w:w="1559" w:type="dxa"/>
            <w:shd w:val="clear" w:color="auto" w:fill="auto"/>
            <w:vAlign w:val="bottom"/>
          </w:tcPr>
          <w:p w14:paraId="30510D26"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4 530</w:t>
            </w:r>
          </w:p>
        </w:tc>
      </w:tr>
      <w:tr w:rsidR="00F553E6" w:rsidRPr="001E067E" w14:paraId="2DB86A6E" w14:textId="77777777" w:rsidTr="00770C2A">
        <w:tc>
          <w:tcPr>
            <w:tcW w:w="851" w:type="dxa"/>
            <w:shd w:val="clear" w:color="auto" w:fill="auto"/>
          </w:tcPr>
          <w:p w14:paraId="2A83E255" w14:textId="77777777" w:rsidR="00F553E6" w:rsidRPr="001E067E" w:rsidRDefault="00F553E6" w:rsidP="00770C2A">
            <w:pPr>
              <w:suppressAutoHyphens w:val="0"/>
              <w:spacing w:before="40" w:after="40" w:line="220" w:lineRule="exact"/>
              <w:rPr>
                <w:rFonts w:eastAsia="Calibri"/>
                <w:sz w:val="18"/>
              </w:rPr>
            </w:pPr>
            <w:r w:rsidRPr="001E067E">
              <w:rPr>
                <w:rFonts w:eastAsia="Calibri"/>
                <w:sz w:val="18"/>
              </w:rPr>
              <w:t>2021</w:t>
            </w:r>
          </w:p>
        </w:tc>
        <w:tc>
          <w:tcPr>
            <w:tcW w:w="2126" w:type="dxa"/>
            <w:shd w:val="clear" w:color="auto" w:fill="auto"/>
            <w:vAlign w:val="bottom"/>
          </w:tcPr>
          <w:p w14:paraId="208E93B9"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2 519/10 886</w:t>
            </w:r>
          </w:p>
        </w:tc>
        <w:tc>
          <w:tcPr>
            <w:tcW w:w="1405" w:type="dxa"/>
            <w:shd w:val="clear" w:color="auto" w:fill="auto"/>
            <w:vAlign w:val="bottom"/>
          </w:tcPr>
          <w:p w14:paraId="18C5E691"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3 628</w:t>
            </w:r>
          </w:p>
        </w:tc>
        <w:tc>
          <w:tcPr>
            <w:tcW w:w="1375" w:type="dxa"/>
            <w:shd w:val="clear" w:color="auto" w:fill="auto"/>
            <w:vAlign w:val="bottom"/>
          </w:tcPr>
          <w:p w14:paraId="7B2B11A7"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7 258</w:t>
            </w:r>
          </w:p>
        </w:tc>
        <w:tc>
          <w:tcPr>
            <w:tcW w:w="1473" w:type="dxa"/>
            <w:shd w:val="clear" w:color="auto" w:fill="auto"/>
            <w:vAlign w:val="bottom"/>
          </w:tcPr>
          <w:p w14:paraId="3E5130B9"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2 419</w:t>
            </w:r>
          </w:p>
        </w:tc>
        <w:tc>
          <w:tcPr>
            <w:tcW w:w="1559" w:type="dxa"/>
            <w:shd w:val="clear" w:color="auto" w:fill="auto"/>
            <w:vAlign w:val="bottom"/>
          </w:tcPr>
          <w:p w14:paraId="4BC70931"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4 787</w:t>
            </w:r>
          </w:p>
        </w:tc>
      </w:tr>
      <w:tr w:rsidR="00F553E6" w:rsidRPr="001E067E" w14:paraId="54FFBA98" w14:textId="77777777" w:rsidTr="00770C2A">
        <w:tc>
          <w:tcPr>
            <w:tcW w:w="851" w:type="dxa"/>
            <w:tcBorders>
              <w:bottom w:val="single" w:sz="12" w:space="0" w:color="auto"/>
            </w:tcBorders>
            <w:shd w:val="clear" w:color="auto" w:fill="auto"/>
          </w:tcPr>
          <w:p w14:paraId="16D7B855" w14:textId="77777777" w:rsidR="00F553E6" w:rsidRPr="001E067E" w:rsidRDefault="00F553E6" w:rsidP="00770C2A">
            <w:pPr>
              <w:suppressAutoHyphens w:val="0"/>
              <w:spacing w:before="40" w:after="40" w:line="220" w:lineRule="exact"/>
              <w:rPr>
                <w:rFonts w:eastAsia="Calibri"/>
                <w:sz w:val="18"/>
              </w:rPr>
            </w:pPr>
            <w:r w:rsidRPr="001E067E">
              <w:rPr>
                <w:rFonts w:eastAsia="Calibri"/>
                <w:sz w:val="18"/>
              </w:rPr>
              <w:t>2022</w:t>
            </w:r>
          </w:p>
        </w:tc>
        <w:tc>
          <w:tcPr>
            <w:tcW w:w="2126" w:type="dxa"/>
            <w:tcBorders>
              <w:bottom w:val="single" w:sz="12" w:space="0" w:color="auto"/>
            </w:tcBorders>
            <w:shd w:val="clear" w:color="auto" w:fill="auto"/>
            <w:vAlign w:val="bottom"/>
          </w:tcPr>
          <w:p w14:paraId="6CC75B75"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2 370/10 104</w:t>
            </w:r>
          </w:p>
        </w:tc>
        <w:tc>
          <w:tcPr>
            <w:tcW w:w="1405" w:type="dxa"/>
            <w:tcBorders>
              <w:bottom w:val="single" w:sz="12" w:space="0" w:color="auto"/>
            </w:tcBorders>
            <w:shd w:val="clear" w:color="auto" w:fill="auto"/>
            <w:vAlign w:val="bottom"/>
          </w:tcPr>
          <w:p w14:paraId="370C9BC1"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3 368</w:t>
            </w:r>
          </w:p>
        </w:tc>
        <w:tc>
          <w:tcPr>
            <w:tcW w:w="1375" w:type="dxa"/>
            <w:tcBorders>
              <w:bottom w:val="single" w:sz="12" w:space="0" w:color="auto"/>
            </w:tcBorders>
            <w:shd w:val="clear" w:color="auto" w:fill="auto"/>
            <w:vAlign w:val="bottom"/>
          </w:tcPr>
          <w:p w14:paraId="79C00584"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6 736</w:t>
            </w:r>
          </w:p>
        </w:tc>
        <w:tc>
          <w:tcPr>
            <w:tcW w:w="1473" w:type="dxa"/>
            <w:tcBorders>
              <w:bottom w:val="single" w:sz="12" w:space="0" w:color="auto"/>
            </w:tcBorders>
            <w:shd w:val="clear" w:color="auto" w:fill="auto"/>
            <w:vAlign w:val="bottom"/>
          </w:tcPr>
          <w:p w14:paraId="56A080F4"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2 246</w:t>
            </w:r>
          </w:p>
        </w:tc>
        <w:tc>
          <w:tcPr>
            <w:tcW w:w="1559" w:type="dxa"/>
            <w:tcBorders>
              <w:bottom w:val="single" w:sz="12" w:space="0" w:color="auto"/>
            </w:tcBorders>
            <w:shd w:val="clear" w:color="auto" w:fill="auto"/>
            <w:vAlign w:val="bottom"/>
          </w:tcPr>
          <w:p w14:paraId="667FEEF9" w14:textId="77777777" w:rsidR="00F553E6" w:rsidRPr="001E067E" w:rsidRDefault="00F553E6" w:rsidP="00770C2A">
            <w:pPr>
              <w:suppressAutoHyphens w:val="0"/>
              <w:spacing w:before="40" w:after="40" w:line="220" w:lineRule="exact"/>
              <w:jc w:val="right"/>
              <w:rPr>
                <w:rFonts w:eastAsia="Calibri"/>
                <w:sz w:val="18"/>
              </w:rPr>
            </w:pPr>
            <w:r w:rsidRPr="001E067E">
              <w:rPr>
                <w:rFonts w:eastAsia="Calibri"/>
                <w:sz w:val="18"/>
              </w:rPr>
              <w:t>4 491</w:t>
            </w:r>
          </w:p>
        </w:tc>
      </w:tr>
    </w:tbl>
    <w:p w14:paraId="71A647E3" w14:textId="77777777" w:rsidR="00F553E6" w:rsidRPr="001E067E" w:rsidRDefault="00F553E6" w:rsidP="00F553E6">
      <w:pPr>
        <w:pStyle w:val="SingleTxtG"/>
        <w:spacing w:before="120"/>
        <w:rPr>
          <w:bCs/>
          <w:color w:val="000000" w:themeColor="text1"/>
        </w:rPr>
      </w:pPr>
      <w:r w:rsidRPr="001E067E">
        <w:rPr>
          <w:bCs/>
          <w:color w:val="000000" w:themeColor="text1"/>
        </w:rPr>
        <w:t>242.</w:t>
      </w:r>
      <w:r w:rsidRPr="001E067E">
        <w:rPr>
          <w:bCs/>
          <w:color w:val="000000" w:themeColor="text1"/>
        </w:rPr>
        <w:tab/>
        <w:t xml:space="preserve">Детям лиц, ищущих убежище, и беженцам предоставлены все возможности для получения образования в общеобразовательных школах, лицеях и высших учебных заведениях РТ. В городе </w:t>
      </w:r>
      <w:r w:rsidRPr="001E067E">
        <w:t>Душанбе</w:t>
      </w:r>
      <w:r w:rsidRPr="001E067E">
        <w:rPr>
          <w:bCs/>
          <w:color w:val="000000" w:themeColor="text1"/>
        </w:rPr>
        <w:t xml:space="preserve"> имеется школа для детей афганских беженцев «</w:t>
      </w:r>
      <w:proofErr w:type="spellStart"/>
      <w:r w:rsidRPr="001E067E">
        <w:rPr>
          <w:bCs/>
          <w:color w:val="000000" w:themeColor="text1"/>
        </w:rPr>
        <w:t>Сомониён</w:t>
      </w:r>
      <w:proofErr w:type="spellEnd"/>
      <w:r w:rsidRPr="001E067E">
        <w:rPr>
          <w:bCs/>
          <w:color w:val="000000" w:themeColor="text1"/>
        </w:rPr>
        <w:t>».</w:t>
      </w:r>
    </w:p>
    <w:p w14:paraId="1320B42C" w14:textId="77777777" w:rsidR="00F553E6" w:rsidRPr="001E067E" w:rsidRDefault="00F553E6" w:rsidP="00F553E6">
      <w:pPr>
        <w:pStyle w:val="SingleTxtG"/>
        <w:rPr>
          <w:bCs/>
          <w:color w:val="000000" w:themeColor="text1"/>
        </w:rPr>
      </w:pPr>
      <w:r w:rsidRPr="001E067E">
        <w:rPr>
          <w:bCs/>
          <w:color w:val="000000" w:themeColor="text1"/>
        </w:rPr>
        <w:t>243.</w:t>
      </w:r>
      <w:r w:rsidRPr="001E067E">
        <w:rPr>
          <w:bCs/>
          <w:color w:val="000000" w:themeColor="text1"/>
        </w:rPr>
        <w:tab/>
      </w:r>
      <w:r w:rsidRPr="001E067E">
        <w:rPr>
          <w:color w:val="000000" w:themeColor="text1"/>
        </w:rPr>
        <w:t xml:space="preserve">Вопрос о присоединении к Конвенции о статусе апатридов изучается. </w:t>
      </w:r>
      <w:r w:rsidRPr="001E067E">
        <w:rPr>
          <w:color w:val="000000" w:themeColor="text1"/>
        </w:rPr>
        <w:br/>
        <w:t xml:space="preserve">В частности, разработан соответствующий план мероприятий и проведен анализ на </w:t>
      </w:r>
      <w:r w:rsidRPr="001E067E">
        <w:rPr>
          <w:color w:val="000000" w:themeColor="text1"/>
        </w:rPr>
        <w:lastRenderedPageBreak/>
        <w:t xml:space="preserve">предмет экономической возможности выполнения со стороны РТ положений Конвенций от 1954 и 1961 годов. </w:t>
      </w:r>
    </w:p>
    <w:p w14:paraId="68ACB441" w14:textId="77777777" w:rsidR="00F553E6" w:rsidRPr="0087145E" w:rsidRDefault="00F553E6" w:rsidP="00F553E6">
      <w:pPr>
        <w:pStyle w:val="H23G"/>
        <w:rPr>
          <w:color w:val="000000" w:themeColor="text1"/>
        </w:rPr>
      </w:pPr>
      <w:r w:rsidRPr="0087145E">
        <w:tab/>
      </w:r>
      <w:r w:rsidRPr="0087145E">
        <w:tab/>
        <w:t>Последующая информация в связи с пунктом 42</w:t>
      </w:r>
      <w:r w:rsidRPr="0087145E">
        <w:rPr>
          <w:color w:val="000000" w:themeColor="text1"/>
        </w:rPr>
        <w:t xml:space="preserve"> </w:t>
      </w:r>
      <w:r w:rsidRPr="0087145E">
        <w:t>заключительных замечаний</w:t>
      </w:r>
      <w:r w:rsidRPr="0087145E">
        <w:rPr>
          <w:color w:val="000000" w:themeColor="text1"/>
        </w:rPr>
        <w:t xml:space="preserve"> </w:t>
      </w:r>
      <w:r w:rsidRPr="001E067E">
        <w:rPr>
          <w:color w:val="000000" w:themeColor="text1"/>
        </w:rPr>
        <w:t>CRC</w:t>
      </w:r>
      <w:r w:rsidRPr="0087145E">
        <w:rPr>
          <w:color w:val="000000" w:themeColor="text1"/>
        </w:rPr>
        <w:t>/</w:t>
      </w:r>
      <w:r w:rsidRPr="001E067E">
        <w:rPr>
          <w:color w:val="000000" w:themeColor="text1"/>
        </w:rPr>
        <w:t>C</w:t>
      </w:r>
      <w:r w:rsidRPr="0087145E">
        <w:rPr>
          <w:color w:val="000000" w:themeColor="text1"/>
        </w:rPr>
        <w:t>/</w:t>
      </w:r>
      <w:r w:rsidRPr="001E067E">
        <w:rPr>
          <w:color w:val="000000" w:themeColor="text1"/>
        </w:rPr>
        <w:t>TJK</w:t>
      </w:r>
      <w:r w:rsidRPr="0087145E">
        <w:rPr>
          <w:color w:val="000000" w:themeColor="text1"/>
        </w:rPr>
        <w:t>/</w:t>
      </w:r>
      <w:r w:rsidRPr="001E067E">
        <w:rPr>
          <w:color w:val="000000" w:themeColor="text1"/>
        </w:rPr>
        <w:t>CO</w:t>
      </w:r>
      <w:r w:rsidRPr="0087145E">
        <w:rPr>
          <w:color w:val="000000" w:themeColor="text1"/>
        </w:rPr>
        <w:t>/3-5</w:t>
      </w:r>
    </w:p>
    <w:p w14:paraId="448C0B43" w14:textId="77777777" w:rsidR="00F553E6" w:rsidRPr="001E067E" w:rsidRDefault="00F553E6" w:rsidP="00F553E6">
      <w:pPr>
        <w:pStyle w:val="SingleTxtG"/>
        <w:rPr>
          <w:bCs/>
          <w:color w:val="000000" w:themeColor="text1"/>
        </w:rPr>
      </w:pPr>
      <w:r w:rsidRPr="001E067E">
        <w:rPr>
          <w:bCs/>
          <w:color w:val="000000" w:themeColor="text1"/>
        </w:rPr>
        <w:t>244.</w:t>
      </w:r>
      <w:r w:rsidRPr="001E067E">
        <w:rPr>
          <w:bCs/>
          <w:color w:val="000000" w:themeColor="text1"/>
        </w:rPr>
        <w:tab/>
      </w:r>
      <w:r w:rsidRPr="001E067E">
        <w:rPr>
          <w:color w:val="000000" w:themeColor="text1"/>
        </w:rPr>
        <w:t xml:space="preserve">Мониторинг и оценка в социальных службах страны показывают, что дети лиц, принадлежащих к меньшинствам (особенно представителей рома), находящиеся в трудной ситуации или </w:t>
      </w:r>
      <w:r w:rsidRPr="001E067E">
        <w:t>нуждающиеся</w:t>
      </w:r>
      <w:r w:rsidRPr="001E067E">
        <w:rPr>
          <w:color w:val="000000" w:themeColor="text1"/>
        </w:rPr>
        <w:t xml:space="preserve"> в социальной защите, без каких-либо ограничений получают необходимую помощь. </w:t>
      </w:r>
    </w:p>
    <w:p w14:paraId="4B98E786" w14:textId="77777777" w:rsidR="00F553E6" w:rsidRPr="001E067E" w:rsidRDefault="00F553E6" w:rsidP="00F553E6">
      <w:pPr>
        <w:pStyle w:val="SingleTxtG"/>
        <w:rPr>
          <w:bCs/>
          <w:color w:val="000000" w:themeColor="text1"/>
        </w:rPr>
      </w:pPr>
      <w:r w:rsidRPr="001E067E">
        <w:rPr>
          <w:bCs/>
          <w:color w:val="000000" w:themeColor="text1"/>
        </w:rPr>
        <w:t>245.</w:t>
      </w:r>
      <w:r w:rsidRPr="001E067E">
        <w:rPr>
          <w:bCs/>
          <w:color w:val="000000" w:themeColor="text1"/>
        </w:rPr>
        <w:tab/>
      </w:r>
      <w:r w:rsidRPr="001E067E">
        <w:rPr>
          <w:color w:val="000000" w:themeColor="text1"/>
        </w:rPr>
        <w:t xml:space="preserve">В настоящее время 1083 детей-рома учатся в средних общеобразовательных учреждениях </w:t>
      </w:r>
      <w:r w:rsidRPr="001E067E">
        <w:t>Таджикистана</w:t>
      </w:r>
      <w:r w:rsidRPr="001E067E">
        <w:rPr>
          <w:color w:val="000000" w:themeColor="text1"/>
        </w:rPr>
        <w:t>. Нет отдельной школы для рома, и их дети ходят в те же средние школы, что и другие дети.</w:t>
      </w:r>
    </w:p>
    <w:p w14:paraId="43F6E5E2" w14:textId="77777777" w:rsidR="00F553E6" w:rsidRPr="001E067E" w:rsidRDefault="00F553E6" w:rsidP="00F553E6">
      <w:pPr>
        <w:pStyle w:val="SingleTxtG"/>
        <w:rPr>
          <w:bCs/>
          <w:color w:val="000000" w:themeColor="text1"/>
        </w:rPr>
      </w:pPr>
      <w:r w:rsidRPr="001E067E">
        <w:rPr>
          <w:bCs/>
          <w:color w:val="000000" w:themeColor="text1"/>
        </w:rPr>
        <w:t>246.</w:t>
      </w:r>
      <w:r w:rsidRPr="001E067E">
        <w:rPr>
          <w:bCs/>
          <w:color w:val="000000" w:themeColor="text1"/>
        </w:rPr>
        <w:tab/>
      </w:r>
      <w:r w:rsidRPr="001E067E">
        <w:rPr>
          <w:color w:val="000000" w:themeColor="text1"/>
        </w:rPr>
        <w:t xml:space="preserve">По данным в </w:t>
      </w:r>
      <w:proofErr w:type="spellStart"/>
      <w:r w:rsidRPr="001E067E">
        <w:rPr>
          <w:color w:val="000000" w:themeColor="text1"/>
        </w:rPr>
        <w:t>Бободжон</w:t>
      </w:r>
      <w:proofErr w:type="spellEnd"/>
      <w:r w:rsidRPr="001E067E">
        <w:rPr>
          <w:color w:val="000000" w:themeColor="text1"/>
        </w:rPr>
        <w:t xml:space="preserve"> </w:t>
      </w:r>
      <w:proofErr w:type="spellStart"/>
      <w:r w:rsidRPr="001E067E">
        <w:rPr>
          <w:color w:val="000000" w:themeColor="text1"/>
        </w:rPr>
        <w:t>Гафуровском</w:t>
      </w:r>
      <w:proofErr w:type="spellEnd"/>
      <w:r w:rsidRPr="001E067E">
        <w:rPr>
          <w:color w:val="000000" w:themeColor="text1"/>
        </w:rPr>
        <w:t xml:space="preserve"> районе Согдийской области 114 детей-рома, из них 26 девочек, учатся в средних общеобразовательных учреждениях № 18, 19, 32, 58, 76. В городе Пенджикент в </w:t>
      </w:r>
      <w:r w:rsidRPr="001E067E">
        <w:t>среднее</w:t>
      </w:r>
      <w:r w:rsidRPr="001E067E">
        <w:rPr>
          <w:color w:val="000000" w:themeColor="text1"/>
        </w:rPr>
        <w:t xml:space="preserve"> общеобразовательное учреждение № 15 зачислен 61 ребенок-рома.</w:t>
      </w:r>
    </w:p>
    <w:p w14:paraId="71DDDFA6" w14:textId="77777777" w:rsidR="00F553E6" w:rsidRPr="001E067E" w:rsidRDefault="00F553E6" w:rsidP="00F553E6">
      <w:pPr>
        <w:pStyle w:val="SingleTxtG"/>
        <w:rPr>
          <w:bCs/>
          <w:color w:val="000000" w:themeColor="text1"/>
        </w:rPr>
      </w:pPr>
      <w:r w:rsidRPr="001E067E">
        <w:rPr>
          <w:bCs/>
          <w:color w:val="000000" w:themeColor="text1"/>
        </w:rPr>
        <w:t>247.</w:t>
      </w:r>
      <w:r w:rsidRPr="001E067E">
        <w:rPr>
          <w:bCs/>
          <w:color w:val="000000" w:themeColor="text1"/>
        </w:rPr>
        <w:tab/>
      </w:r>
      <w:r w:rsidRPr="001E067E">
        <w:rPr>
          <w:color w:val="000000" w:themeColor="text1"/>
        </w:rPr>
        <w:t xml:space="preserve">По данным управления образования Хатлонской области, в настоящее время 472 ребенка-рома обучаются в учебных учреждениях городов и районов Хатлонской области. Из них 203 ученика 11 классов учатся в среднем общеобразовательном учреждении № 68 </w:t>
      </w:r>
      <w:proofErr w:type="spellStart"/>
      <w:r w:rsidRPr="001E067E">
        <w:rPr>
          <w:color w:val="000000" w:themeColor="text1"/>
        </w:rPr>
        <w:t>Восейского</w:t>
      </w:r>
      <w:proofErr w:type="spellEnd"/>
      <w:r w:rsidRPr="001E067E">
        <w:rPr>
          <w:color w:val="000000" w:themeColor="text1"/>
        </w:rPr>
        <w:t xml:space="preserve"> района. Всего в образовательных учреждениях района </w:t>
      </w:r>
      <w:proofErr w:type="spellStart"/>
      <w:r w:rsidRPr="001E067E">
        <w:rPr>
          <w:color w:val="000000" w:themeColor="text1"/>
        </w:rPr>
        <w:t>Джалолиддин</w:t>
      </w:r>
      <w:proofErr w:type="spellEnd"/>
      <w:r w:rsidRPr="001E067E">
        <w:rPr>
          <w:color w:val="000000" w:themeColor="text1"/>
        </w:rPr>
        <w:t xml:space="preserve"> </w:t>
      </w:r>
      <w:proofErr w:type="spellStart"/>
      <w:r w:rsidRPr="001E067E">
        <w:rPr>
          <w:color w:val="000000" w:themeColor="text1"/>
        </w:rPr>
        <w:t>Балхи</w:t>
      </w:r>
      <w:proofErr w:type="spellEnd"/>
      <w:r w:rsidRPr="001E067E">
        <w:rPr>
          <w:color w:val="000000" w:themeColor="text1"/>
        </w:rPr>
        <w:t xml:space="preserve"> обучаются 269 детей-рома. Из них 107 ⸺ в среднем общеобразовательном учреждении № 6, 125 ⸺ в среднем общеобразовательном учреждении № 8 и 37 ⸺ в среднем общеобразовательном учреждении № 14.</w:t>
      </w:r>
    </w:p>
    <w:p w14:paraId="67D9C742" w14:textId="77777777" w:rsidR="00F553E6" w:rsidRPr="001E067E" w:rsidRDefault="00F553E6" w:rsidP="00F553E6">
      <w:pPr>
        <w:pStyle w:val="SingleTxtG"/>
        <w:rPr>
          <w:bCs/>
          <w:color w:val="000000" w:themeColor="text1"/>
        </w:rPr>
      </w:pPr>
      <w:r w:rsidRPr="001E067E">
        <w:rPr>
          <w:bCs/>
          <w:color w:val="000000" w:themeColor="text1"/>
        </w:rPr>
        <w:t>248.</w:t>
      </w:r>
      <w:r w:rsidRPr="001E067E">
        <w:rPr>
          <w:bCs/>
          <w:color w:val="000000" w:themeColor="text1"/>
        </w:rPr>
        <w:tab/>
      </w:r>
      <w:r w:rsidRPr="001E067E">
        <w:rPr>
          <w:color w:val="000000" w:themeColor="text1"/>
        </w:rPr>
        <w:t xml:space="preserve">В городах и районах республиканского подчинения представители рома зарегистрированы только в городах </w:t>
      </w:r>
      <w:proofErr w:type="spellStart"/>
      <w:r w:rsidRPr="001E067E">
        <w:rPr>
          <w:color w:val="000000" w:themeColor="text1"/>
        </w:rPr>
        <w:t>Вахдат</w:t>
      </w:r>
      <w:proofErr w:type="spellEnd"/>
      <w:r w:rsidRPr="001E067E">
        <w:rPr>
          <w:color w:val="000000" w:themeColor="text1"/>
        </w:rPr>
        <w:t>, Гиссар, Варзобском районе и в районе Рудаки.</w:t>
      </w:r>
    </w:p>
    <w:p w14:paraId="28BE14CE" w14:textId="77777777" w:rsidR="00F553E6" w:rsidRPr="001E067E" w:rsidRDefault="00F553E6" w:rsidP="00F553E6">
      <w:pPr>
        <w:pStyle w:val="SingleTxtG"/>
        <w:rPr>
          <w:bCs/>
          <w:color w:val="000000" w:themeColor="text1"/>
        </w:rPr>
      </w:pPr>
      <w:r w:rsidRPr="001E067E">
        <w:rPr>
          <w:bCs/>
          <w:color w:val="000000" w:themeColor="text1"/>
        </w:rPr>
        <w:t>249.</w:t>
      </w:r>
      <w:r w:rsidRPr="001E067E">
        <w:rPr>
          <w:bCs/>
          <w:color w:val="000000" w:themeColor="text1"/>
        </w:rPr>
        <w:tab/>
      </w:r>
      <w:r w:rsidRPr="001E067E">
        <w:rPr>
          <w:color w:val="000000" w:themeColor="text1"/>
        </w:rPr>
        <w:t xml:space="preserve">По данным </w:t>
      </w:r>
      <w:proofErr w:type="spellStart"/>
      <w:r w:rsidRPr="001E067E">
        <w:rPr>
          <w:color w:val="000000" w:themeColor="text1"/>
        </w:rPr>
        <w:t>Вахдатского</w:t>
      </w:r>
      <w:proofErr w:type="spellEnd"/>
      <w:r w:rsidRPr="001E067E">
        <w:rPr>
          <w:color w:val="000000" w:themeColor="text1"/>
        </w:rPr>
        <w:t xml:space="preserve"> управления образования, в дошкольном образовательном учреждении № 122 обучаются 64 ученика, из них 26 девочек, </w:t>
      </w:r>
      <w:r w:rsidRPr="001E067E">
        <w:rPr>
          <w:color w:val="000000" w:themeColor="text1"/>
        </w:rPr>
        <w:br/>
        <w:t xml:space="preserve">в среднем </w:t>
      </w:r>
      <w:r w:rsidRPr="001E067E">
        <w:t>общеобразовательном</w:t>
      </w:r>
      <w:r w:rsidRPr="001E067E">
        <w:rPr>
          <w:color w:val="000000" w:themeColor="text1"/>
        </w:rPr>
        <w:t xml:space="preserve"> учреждении № 97 обучаются 104, в том числе </w:t>
      </w:r>
      <w:r w:rsidRPr="001E067E">
        <w:rPr>
          <w:color w:val="000000" w:themeColor="text1"/>
        </w:rPr>
        <w:br/>
        <w:t xml:space="preserve">44 девочки, в среднем общеобразовательном учреждении № 66 обучаются 4 ребенка-рома. 146 детей-рома (49 девочек) учатся в среднем общеобразовательном </w:t>
      </w:r>
      <w:r w:rsidRPr="001E067E">
        <w:rPr>
          <w:color w:val="000000" w:themeColor="text1"/>
        </w:rPr>
        <w:br/>
        <w:t>учреждении № 96 города Гиссар, 114 (39 девочек) ⸺ в среднем общеобразовательном учреждении № 46 Варзобского района, 65 ⸺ в средних общеобразовательных учреждениях № 12, 38, 173 района Рудаки.</w:t>
      </w:r>
    </w:p>
    <w:p w14:paraId="1F30F6E8" w14:textId="77777777" w:rsidR="00F553E6" w:rsidRPr="0087145E" w:rsidRDefault="00F553E6" w:rsidP="00F553E6">
      <w:pPr>
        <w:pStyle w:val="H23G"/>
      </w:pPr>
      <w:r w:rsidRPr="001E067E">
        <w:tab/>
      </w:r>
      <w:r w:rsidRPr="0087145E">
        <w:tab/>
        <w:t xml:space="preserve">Последующая информация в связи с пунктом 43 заключительных замечаний </w:t>
      </w:r>
      <w:r w:rsidRPr="005C3E2C">
        <w:t>CRC</w:t>
      </w:r>
      <w:r w:rsidRPr="0087145E">
        <w:t>/</w:t>
      </w:r>
      <w:r w:rsidRPr="005C3E2C">
        <w:t>C</w:t>
      </w:r>
      <w:r w:rsidRPr="0087145E">
        <w:t>/</w:t>
      </w:r>
      <w:r w:rsidRPr="005C3E2C">
        <w:t>TJK</w:t>
      </w:r>
      <w:r w:rsidRPr="0087145E">
        <w:t>/</w:t>
      </w:r>
      <w:r w:rsidRPr="005C3E2C">
        <w:t>CO</w:t>
      </w:r>
      <w:r w:rsidRPr="0087145E">
        <w:t xml:space="preserve">/3-5; и пунктами </w:t>
      </w:r>
      <w:proofErr w:type="gramStart"/>
      <w:r w:rsidRPr="0087145E">
        <w:t>20−21</w:t>
      </w:r>
      <w:proofErr w:type="gramEnd"/>
      <w:r w:rsidRPr="0087145E">
        <w:t xml:space="preserve"> заключительных замечаний </w:t>
      </w:r>
      <w:r w:rsidRPr="005C3E2C">
        <w:t>CRC</w:t>
      </w:r>
      <w:r w:rsidRPr="0087145E">
        <w:t>/</w:t>
      </w:r>
      <w:r w:rsidRPr="005C3E2C">
        <w:t>C</w:t>
      </w:r>
      <w:r w:rsidRPr="0087145E">
        <w:t>/</w:t>
      </w:r>
      <w:r w:rsidRPr="005C3E2C">
        <w:t>OPSC</w:t>
      </w:r>
      <w:r w:rsidRPr="0087145E">
        <w:t>/</w:t>
      </w:r>
      <w:r w:rsidRPr="005C3E2C">
        <w:t>TJK</w:t>
      </w:r>
      <w:r w:rsidRPr="0087145E">
        <w:t>/</w:t>
      </w:r>
      <w:r w:rsidRPr="005C3E2C">
        <w:t>CO</w:t>
      </w:r>
      <w:r w:rsidRPr="0087145E">
        <w:t xml:space="preserve">/1 </w:t>
      </w:r>
    </w:p>
    <w:p w14:paraId="347CF47B" w14:textId="77777777" w:rsidR="00F553E6" w:rsidRPr="001E067E" w:rsidRDefault="00F553E6" w:rsidP="00F553E6">
      <w:pPr>
        <w:pStyle w:val="SingleTxtG"/>
        <w:rPr>
          <w:bCs/>
          <w:color w:val="000000" w:themeColor="text1"/>
        </w:rPr>
      </w:pPr>
      <w:r w:rsidRPr="001E067E">
        <w:rPr>
          <w:bCs/>
          <w:color w:val="000000" w:themeColor="text1"/>
        </w:rPr>
        <w:t>250.</w:t>
      </w:r>
      <w:r w:rsidRPr="001E067E">
        <w:rPr>
          <w:bCs/>
          <w:color w:val="000000" w:themeColor="text1"/>
        </w:rPr>
        <w:tab/>
      </w:r>
      <w:r w:rsidRPr="001E067E">
        <w:rPr>
          <w:color w:val="000000" w:themeColor="text1"/>
        </w:rPr>
        <w:t>Органами прокуратуры совместно с представителями других соответствующих государственных органов с целью пресечения и искоренения использования детского труда проведены совместные проверки на рынках, в производственных цехах, дехканских хозяйствах. В ходе таких проверок было установлено, что до настоящего времени имеют место случаи, когда родители, ссылаясь на трудное финансовое положение семьи, привлекают своих детей к торговле на рынках и в центрах обслуживания.</w:t>
      </w:r>
    </w:p>
    <w:p w14:paraId="38BBD020" w14:textId="77777777" w:rsidR="00F553E6" w:rsidRPr="001E067E" w:rsidRDefault="00F553E6" w:rsidP="00F553E6">
      <w:pPr>
        <w:pStyle w:val="SingleTxtG"/>
        <w:rPr>
          <w:bCs/>
          <w:color w:val="000000" w:themeColor="text1"/>
        </w:rPr>
      </w:pPr>
      <w:r w:rsidRPr="001E067E">
        <w:rPr>
          <w:bCs/>
          <w:color w:val="000000" w:themeColor="text1"/>
        </w:rPr>
        <w:t>251.</w:t>
      </w:r>
      <w:r w:rsidRPr="001E067E">
        <w:rPr>
          <w:bCs/>
          <w:color w:val="000000" w:themeColor="text1"/>
        </w:rPr>
        <w:tab/>
      </w:r>
      <w:r w:rsidRPr="001E067E">
        <w:rPr>
          <w:color w:val="000000" w:themeColor="text1"/>
        </w:rPr>
        <w:t>За анализируемый период органами внутренних дел проведены 4978 рейдов и совместных операций, выявлены и взяты на учет 15 351 несовершеннолетний за различные правонарушения, в том числе 4497 из них за бродяжничество, 794 ⸺ за попрошайничество, 371 ⸺ за перевозку грузов на рынках, 271 ⸺ за сбор оплаты проезда на пассажирском транспорте, 276 ⸺ за мойку автотранспортных средств в неустановленных местах, 556 ⸺ за торговлю и 8586 ⸺ за другие виды правонарушений.</w:t>
      </w:r>
    </w:p>
    <w:p w14:paraId="182C335E" w14:textId="77777777" w:rsidR="00F553E6" w:rsidRPr="001E067E" w:rsidRDefault="00F553E6" w:rsidP="00F553E6">
      <w:pPr>
        <w:pStyle w:val="SingleTxtG"/>
        <w:rPr>
          <w:bCs/>
          <w:color w:val="000000" w:themeColor="text1"/>
        </w:rPr>
      </w:pPr>
      <w:r w:rsidRPr="001E067E">
        <w:rPr>
          <w:bCs/>
          <w:color w:val="000000" w:themeColor="text1"/>
        </w:rPr>
        <w:t>252.</w:t>
      </w:r>
      <w:r w:rsidRPr="001E067E">
        <w:rPr>
          <w:bCs/>
          <w:color w:val="000000" w:themeColor="text1"/>
        </w:rPr>
        <w:tab/>
      </w:r>
      <w:r w:rsidRPr="001E067E">
        <w:rPr>
          <w:color w:val="000000" w:themeColor="text1"/>
        </w:rPr>
        <w:t xml:space="preserve">В целях устранения выявленных правонарушений, согласно требованиям Закона РТ «Об ответственности родителей за обучение и воспитание детей» и </w:t>
      </w:r>
      <w:r w:rsidRPr="001E067E">
        <w:rPr>
          <w:color w:val="000000" w:themeColor="text1"/>
        </w:rPr>
        <w:br/>
      </w:r>
      <w:r w:rsidRPr="001E067E">
        <w:rPr>
          <w:color w:val="000000" w:themeColor="text1"/>
        </w:rPr>
        <w:lastRenderedPageBreak/>
        <w:t xml:space="preserve">статьи 90 Кодекса об административных </w:t>
      </w:r>
      <w:r w:rsidRPr="001E067E">
        <w:t>нарушениях</w:t>
      </w:r>
      <w:r w:rsidRPr="001E067E">
        <w:rPr>
          <w:color w:val="000000" w:themeColor="text1"/>
        </w:rPr>
        <w:t xml:space="preserve"> РТ 15 178 родителей и других ответственных лиц привлечены к административной ответственности.</w:t>
      </w:r>
    </w:p>
    <w:p w14:paraId="72BB6B85" w14:textId="77777777" w:rsidR="00F553E6" w:rsidRPr="001E067E" w:rsidRDefault="00F553E6" w:rsidP="00F553E6">
      <w:pPr>
        <w:pStyle w:val="SingleTxtG"/>
        <w:rPr>
          <w:bCs/>
          <w:color w:val="000000" w:themeColor="text1"/>
        </w:rPr>
      </w:pPr>
      <w:r w:rsidRPr="001E067E">
        <w:rPr>
          <w:bCs/>
          <w:color w:val="000000" w:themeColor="text1"/>
        </w:rPr>
        <w:t>253.</w:t>
      </w:r>
      <w:r w:rsidRPr="001E067E">
        <w:rPr>
          <w:bCs/>
          <w:color w:val="000000" w:themeColor="text1"/>
        </w:rPr>
        <w:tab/>
      </w:r>
      <w:r w:rsidRPr="001E067E">
        <w:rPr>
          <w:color w:val="000000" w:themeColor="text1"/>
        </w:rPr>
        <w:t>В Агентстве труда и занятости населения создана Группа мониторинга детского труда, находящаяся в ведении министерства. Это подразделение отвечает за разработку и внедрение Системы мониторинга детского труда (СМДТ) и секретариата Межведомственного координационного совета по искоренению наихудших форм детского труда.</w:t>
      </w:r>
    </w:p>
    <w:p w14:paraId="1B18CD5F" w14:textId="77777777" w:rsidR="00F553E6" w:rsidRPr="001E067E" w:rsidRDefault="00F553E6" w:rsidP="00F553E6">
      <w:pPr>
        <w:pStyle w:val="SingleTxtG"/>
        <w:rPr>
          <w:bCs/>
          <w:color w:val="000000" w:themeColor="text1"/>
        </w:rPr>
      </w:pPr>
      <w:r w:rsidRPr="001E067E">
        <w:rPr>
          <w:bCs/>
          <w:color w:val="000000" w:themeColor="text1"/>
        </w:rPr>
        <w:t>254.</w:t>
      </w:r>
      <w:r w:rsidRPr="001E067E">
        <w:rPr>
          <w:bCs/>
          <w:color w:val="000000" w:themeColor="text1"/>
        </w:rPr>
        <w:tab/>
      </w:r>
      <w:r w:rsidRPr="001E067E">
        <w:rPr>
          <w:color w:val="000000" w:themeColor="text1"/>
        </w:rPr>
        <w:t xml:space="preserve">Информация о проделанной работе по ликвидации наихудших форм детского труда, а также информации о </w:t>
      </w:r>
      <w:r w:rsidRPr="001E067E">
        <w:t>заседаниях</w:t>
      </w:r>
      <w:r w:rsidRPr="001E067E">
        <w:rPr>
          <w:color w:val="000000" w:themeColor="text1"/>
        </w:rPr>
        <w:t xml:space="preserve"> Межведомственного координационного совета по ликвидации наихудших форм детского труда и деятельность министерства регулярно размещаются на сайте министерства </w:t>
      </w:r>
      <w:hyperlink r:id="rId10" w:history="1">
        <w:r w:rsidRPr="001E067E">
          <w:rPr>
            <w:rStyle w:val="af1"/>
          </w:rPr>
          <w:t>www.mehnat.tj</w:t>
        </w:r>
      </w:hyperlink>
      <w:r w:rsidRPr="001E067E">
        <w:rPr>
          <w:color w:val="000000" w:themeColor="text1"/>
        </w:rPr>
        <w:t>.</w:t>
      </w:r>
    </w:p>
    <w:p w14:paraId="218B7953" w14:textId="77777777" w:rsidR="00F553E6" w:rsidRPr="001E067E" w:rsidRDefault="00F553E6" w:rsidP="00F553E6">
      <w:pPr>
        <w:pStyle w:val="SingleTxtG"/>
        <w:rPr>
          <w:bCs/>
          <w:color w:val="000000" w:themeColor="text1"/>
        </w:rPr>
      </w:pPr>
      <w:r w:rsidRPr="001E067E">
        <w:rPr>
          <w:bCs/>
          <w:color w:val="000000" w:themeColor="text1"/>
        </w:rPr>
        <w:t>255.</w:t>
      </w:r>
      <w:r w:rsidRPr="001E067E">
        <w:rPr>
          <w:bCs/>
          <w:color w:val="000000" w:themeColor="text1"/>
        </w:rPr>
        <w:tab/>
      </w:r>
      <w:r w:rsidRPr="001E067E">
        <w:rPr>
          <w:color w:val="000000" w:themeColor="text1"/>
        </w:rPr>
        <w:t xml:space="preserve">За последние годы принят ряд нормативных правовых актов, отвечающих международным стандартам и отвечающих интересам детей и подростков, в том числе конвенций Международной </w:t>
      </w:r>
      <w:r w:rsidRPr="001E067E">
        <w:t>организации</w:t>
      </w:r>
      <w:r w:rsidRPr="001E067E">
        <w:rPr>
          <w:color w:val="000000" w:themeColor="text1"/>
        </w:rPr>
        <w:t xml:space="preserve"> труда № 8138 «О минимальном возрасте для приема на работу», № 182 «О запрещении и искоренении наихудших форм детского труда», Протокола 2014 года к Конвенции о принудительном труде 1930 года и Рекомендации Международной организации труда № 190 «О запрещении и необходимых мерах» по искоренению наихудших форм детского труда. Необходимо отметить важную роль работы комиссий по правам ребенка органов местного самоуправления (МСУ). В связи с этим в дальнейшем считаем в интересах Комиссии по правам ребенка возложить контроль за Системой мониторинга детского труда и подготовку отчета о трудовой ситуации. Поэтому возникает необходимость внесения изменений в Положение о Комиссии по правам ребенка, что способствует эффективности работы и благоприятным условиям для тесного сотрудничества с отделом детского мониторинга.</w:t>
      </w:r>
    </w:p>
    <w:p w14:paraId="7EBA2763" w14:textId="77777777" w:rsidR="00F553E6" w:rsidRPr="001E067E" w:rsidRDefault="00F553E6" w:rsidP="00F553E6">
      <w:pPr>
        <w:pStyle w:val="SingleTxtG"/>
        <w:rPr>
          <w:bCs/>
          <w:color w:val="000000" w:themeColor="text1"/>
        </w:rPr>
      </w:pPr>
      <w:r w:rsidRPr="001E067E">
        <w:rPr>
          <w:bCs/>
          <w:color w:val="000000" w:themeColor="text1"/>
        </w:rPr>
        <w:t>256.</w:t>
      </w:r>
      <w:r w:rsidRPr="001E067E">
        <w:rPr>
          <w:bCs/>
          <w:color w:val="000000" w:themeColor="text1"/>
        </w:rPr>
        <w:tab/>
      </w:r>
      <w:r w:rsidRPr="001E067E">
        <w:rPr>
          <w:color w:val="000000" w:themeColor="text1"/>
        </w:rPr>
        <w:t xml:space="preserve">14 мая 2019 года </w:t>
      </w:r>
      <w:proofErr w:type="spellStart"/>
      <w:r w:rsidRPr="001E067E">
        <w:rPr>
          <w:color w:val="000000" w:themeColor="text1"/>
        </w:rPr>
        <w:t>Маджлиси</w:t>
      </w:r>
      <w:proofErr w:type="spellEnd"/>
      <w:r w:rsidRPr="001E067E">
        <w:rPr>
          <w:color w:val="000000" w:themeColor="text1"/>
        </w:rPr>
        <w:t xml:space="preserve"> </w:t>
      </w:r>
      <w:proofErr w:type="spellStart"/>
      <w:r w:rsidRPr="001E067E">
        <w:rPr>
          <w:color w:val="000000" w:themeColor="text1"/>
        </w:rPr>
        <w:t>намояндагон</w:t>
      </w:r>
      <w:proofErr w:type="spellEnd"/>
      <w:r w:rsidRPr="001E067E">
        <w:rPr>
          <w:color w:val="000000" w:themeColor="text1"/>
        </w:rPr>
        <w:t xml:space="preserve"> </w:t>
      </w:r>
      <w:proofErr w:type="spellStart"/>
      <w:r w:rsidRPr="001E067E">
        <w:rPr>
          <w:color w:val="000000" w:themeColor="text1"/>
        </w:rPr>
        <w:t>Маджлиси</w:t>
      </w:r>
      <w:proofErr w:type="spellEnd"/>
      <w:r w:rsidRPr="001E067E">
        <w:rPr>
          <w:color w:val="000000" w:themeColor="text1"/>
        </w:rPr>
        <w:t xml:space="preserve"> Оли РТ принял Постановление о Протоколе 2014 года к </w:t>
      </w:r>
      <w:r w:rsidRPr="001E067E">
        <w:t>Конвенции</w:t>
      </w:r>
      <w:r w:rsidRPr="001E067E">
        <w:rPr>
          <w:color w:val="000000" w:themeColor="text1"/>
        </w:rPr>
        <w:t xml:space="preserve"> о принудительном или обязательном труде 1930 года.</w:t>
      </w:r>
    </w:p>
    <w:p w14:paraId="4685F0AF" w14:textId="77777777" w:rsidR="00F553E6" w:rsidRPr="001E067E" w:rsidRDefault="00F553E6" w:rsidP="00F553E6">
      <w:pPr>
        <w:pStyle w:val="SingleTxtG"/>
        <w:rPr>
          <w:color w:val="000000" w:themeColor="text1"/>
        </w:rPr>
      </w:pPr>
      <w:r w:rsidRPr="001E067E">
        <w:rPr>
          <w:color w:val="000000" w:themeColor="text1"/>
        </w:rPr>
        <w:t>257.</w:t>
      </w:r>
      <w:r w:rsidRPr="001E067E">
        <w:rPr>
          <w:color w:val="000000" w:themeColor="text1"/>
        </w:rPr>
        <w:tab/>
        <w:t xml:space="preserve">В Таджикистане принят ряд нормативных правовых актов, направленных на искоренение наихудших форм детского труда и создание благоприятных условий для развития детей, в том числе перечень вредных и небезопасных условий труда, </w:t>
      </w:r>
      <w:r w:rsidRPr="001E067E">
        <w:rPr>
          <w:color w:val="000000" w:themeColor="text1"/>
        </w:rPr>
        <w:br/>
        <w:t xml:space="preserve">не допускающих использования труда лиц, не достигших 18-летнего возраста. Разработаны методические рекомендации по применению и регулярному обновлению Перечня вредных работ для лиц, не достигших 18-летнего возраста, обеспечивающие его введение в виде Методических указаний «Обязанности инспектора Государственной службы по труду, миграции и занятости в мониторинге детского труда» разработана и используются специалистами. Тем не менее </w:t>
      </w:r>
      <w:r w:rsidRPr="001E067E">
        <w:rPr>
          <w:color w:val="000000" w:themeColor="text1"/>
        </w:rPr>
        <w:br/>
        <w:t>Научно-исследовательский институт Министерства труда, миграции и занятости населения в настоящее время проводит дополнительные исследования других видов деятельности, которые могут нанести вред детям.</w:t>
      </w:r>
    </w:p>
    <w:p w14:paraId="1B6F3CD2"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44</w:t>
      </w:r>
      <w:r w:rsidRPr="001E067E">
        <w:rPr>
          <w:color w:val="000000" w:themeColor="text1"/>
        </w:rPr>
        <w:t xml:space="preserve"> </w:t>
      </w:r>
      <w:r w:rsidRPr="001E067E">
        <w:t>заключительных замечаний</w:t>
      </w:r>
      <w:r w:rsidRPr="001E067E">
        <w:rPr>
          <w:color w:val="000000" w:themeColor="text1"/>
        </w:rPr>
        <w:t xml:space="preserve"> CRC/C/TJK/CO/3-5</w:t>
      </w:r>
    </w:p>
    <w:p w14:paraId="157D1690" w14:textId="77777777" w:rsidR="00F553E6" w:rsidRPr="001E067E" w:rsidRDefault="00F553E6" w:rsidP="00F553E6">
      <w:pPr>
        <w:pStyle w:val="SingleTxtG"/>
        <w:rPr>
          <w:bCs/>
          <w:color w:val="000000" w:themeColor="text1"/>
        </w:rPr>
      </w:pPr>
      <w:r w:rsidRPr="001E067E">
        <w:rPr>
          <w:bCs/>
          <w:color w:val="000000" w:themeColor="text1"/>
        </w:rPr>
        <w:t>258.</w:t>
      </w:r>
      <w:r w:rsidRPr="001E067E">
        <w:rPr>
          <w:bCs/>
          <w:color w:val="000000" w:themeColor="text1"/>
        </w:rPr>
        <w:tab/>
      </w:r>
      <w:r w:rsidRPr="001E067E">
        <w:rPr>
          <w:color w:val="000000" w:themeColor="text1"/>
        </w:rPr>
        <w:t xml:space="preserve">В целях профилактики административных и уголовных правонарушений среди несовершеннолетних, выявления и предупреждения случаев прогулов занятий, нежелательных явлений </w:t>
      </w:r>
      <w:r w:rsidRPr="001E067E">
        <w:t>суицида</w:t>
      </w:r>
      <w:r w:rsidRPr="001E067E">
        <w:rPr>
          <w:color w:val="000000" w:themeColor="text1"/>
        </w:rPr>
        <w:t xml:space="preserve"> должностными лицами отделов образования организованы и проведены встречи с правоохранительными органами по делам несовершеннолетних в сотрудничестве с отделениями полиции.</w:t>
      </w:r>
    </w:p>
    <w:p w14:paraId="7AD756B8" w14:textId="77777777" w:rsidR="00F553E6" w:rsidRPr="001E067E" w:rsidRDefault="00F553E6" w:rsidP="00F553E6">
      <w:pPr>
        <w:pStyle w:val="SingleTxtG"/>
        <w:rPr>
          <w:bCs/>
          <w:color w:val="000000" w:themeColor="text1"/>
        </w:rPr>
      </w:pPr>
      <w:r w:rsidRPr="001E067E">
        <w:rPr>
          <w:bCs/>
          <w:color w:val="000000" w:themeColor="text1"/>
        </w:rPr>
        <w:t>259.</w:t>
      </w:r>
      <w:r w:rsidRPr="001E067E">
        <w:rPr>
          <w:bCs/>
          <w:color w:val="000000" w:themeColor="text1"/>
        </w:rPr>
        <w:tab/>
      </w:r>
      <w:r w:rsidRPr="001E067E">
        <w:rPr>
          <w:color w:val="000000" w:themeColor="text1"/>
        </w:rPr>
        <w:t>За 12 месяцев 2021 года в стране зарегистрировано 763 случая правонарушений несовершеннолетних, что на +9 или −1,1</w:t>
      </w:r>
      <w:r>
        <w:rPr>
          <w:color w:val="000000" w:themeColor="text1"/>
        </w:rPr>
        <w:t> </w:t>
      </w:r>
      <w:r w:rsidRPr="001E067E">
        <w:rPr>
          <w:color w:val="000000" w:themeColor="text1"/>
        </w:rPr>
        <w:t xml:space="preserve">% больше, чем в (2020 ⸺ 754). Из них </w:t>
      </w:r>
      <w:r w:rsidRPr="001E067E">
        <w:rPr>
          <w:color w:val="000000" w:themeColor="text1"/>
        </w:rPr>
        <w:br/>
        <w:t xml:space="preserve">141 случай в Хатлонской области по сравнению с (2020 ⸺ 206) составил 65 случаев или 46 %, 205 случаев по сравнению с (2020 ⸺ 205) в </w:t>
      </w:r>
      <w:r w:rsidRPr="001E067E">
        <w:t>Согдийской</w:t>
      </w:r>
      <w:r w:rsidRPr="001E067E">
        <w:rPr>
          <w:color w:val="000000" w:themeColor="text1"/>
        </w:rPr>
        <w:t xml:space="preserve"> области и 10 случаев по сравнению с (2020 ⸺ 17) в ГБАО ⸺ 7. −70</w:t>
      </w:r>
      <w:r>
        <w:rPr>
          <w:color w:val="000000" w:themeColor="text1"/>
        </w:rPr>
        <w:t> </w:t>
      </w:r>
      <w:r w:rsidRPr="001E067E">
        <w:rPr>
          <w:color w:val="000000" w:themeColor="text1"/>
        </w:rPr>
        <w:t>%, в районах республиканского подчинения зарегистрировано 244 случая к (2020 ⸺ 152) +92 случая или 60,5</w:t>
      </w:r>
      <w:r w:rsidRPr="001E067E">
        <w:t> </w:t>
      </w:r>
      <w:r w:rsidRPr="001E067E">
        <w:rPr>
          <w:color w:val="000000" w:themeColor="text1"/>
        </w:rPr>
        <w:t>% и в городе Душанбе 159 случаев к (2020 ⸺ 171) 12 случаев или −7,5</w:t>
      </w:r>
      <w:r>
        <w:rPr>
          <w:color w:val="000000" w:themeColor="text1"/>
        </w:rPr>
        <w:t> </w:t>
      </w:r>
      <w:r w:rsidRPr="001E067E">
        <w:rPr>
          <w:color w:val="000000" w:themeColor="text1"/>
        </w:rPr>
        <w:t>%.</w:t>
      </w:r>
    </w:p>
    <w:p w14:paraId="3226CAD4" w14:textId="77777777" w:rsidR="00F553E6" w:rsidRPr="001E067E" w:rsidRDefault="00F553E6" w:rsidP="00F553E6">
      <w:pPr>
        <w:pStyle w:val="SingleTxtG"/>
        <w:rPr>
          <w:bCs/>
          <w:color w:val="000000" w:themeColor="text1"/>
        </w:rPr>
      </w:pPr>
      <w:r w:rsidRPr="001E067E">
        <w:rPr>
          <w:bCs/>
          <w:color w:val="000000" w:themeColor="text1"/>
        </w:rPr>
        <w:lastRenderedPageBreak/>
        <w:t>260.</w:t>
      </w:r>
      <w:r w:rsidRPr="001E067E">
        <w:rPr>
          <w:bCs/>
          <w:color w:val="000000" w:themeColor="text1"/>
        </w:rPr>
        <w:tab/>
      </w:r>
      <w:r w:rsidRPr="001E067E">
        <w:rPr>
          <w:color w:val="000000" w:themeColor="text1"/>
        </w:rPr>
        <w:t xml:space="preserve">В соответствии с требованиями Закона РТ «Об ответственности родителей за обучение и воспитание детей», статьи 90 Кодекса об административных правонарушениях РТ 12 282 (2020 год ⸺ 13 419) </w:t>
      </w:r>
      <w:r w:rsidRPr="001E067E">
        <w:t>административные</w:t>
      </w:r>
      <w:r w:rsidRPr="001E067E">
        <w:rPr>
          <w:color w:val="000000" w:themeColor="text1"/>
        </w:rPr>
        <w:t xml:space="preserve"> протоколы направлены в городские и районные суды в отношении родителей и должностных лиц:</w:t>
      </w:r>
    </w:p>
    <w:p w14:paraId="153FF5C5"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rPr>
          <w:color w:val="000000" w:themeColor="text1"/>
        </w:rPr>
        <w:t>8040 (2020 год ⸺ 7267) л</w:t>
      </w:r>
      <w:r w:rsidRPr="001E067E">
        <w:t>иц, не исполнивших свои обязанности по обучению и воспитанию детей, оштрафованы на сумму 1 млн 346 599 сомони (2020 год ⸺ 1 076 756) сомони;</w:t>
      </w:r>
    </w:p>
    <w:p w14:paraId="51C4365F"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3076 (2020 год ⸺ 3624) из них уведомлены;</w:t>
      </w:r>
    </w:p>
    <w:p w14:paraId="6F66B001"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1166 (2020 год ⸺ 2528) ма</w:t>
      </w:r>
      <w:r w:rsidRPr="001E067E">
        <w:rPr>
          <w:color w:val="000000" w:themeColor="text1"/>
        </w:rPr>
        <w:t>териалов находятся на рассмотрении.</w:t>
      </w:r>
    </w:p>
    <w:p w14:paraId="517AF9DE"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45</w:t>
      </w:r>
      <w:r w:rsidRPr="001E067E">
        <w:rPr>
          <w:color w:val="000000" w:themeColor="text1"/>
        </w:rPr>
        <w:t xml:space="preserve"> </w:t>
      </w:r>
      <w:r w:rsidRPr="001E067E">
        <w:t>заключительных замечаний</w:t>
      </w:r>
      <w:r w:rsidRPr="001E067E">
        <w:rPr>
          <w:color w:val="000000" w:themeColor="text1"/>
        </w:rPr>
        <w:t xml:space="preserve"> CRC/C/TJK/CO/3-5; и пунктами 8, 9, </w:t>
      </w:r>
      <w:proofErr w:type="gramStart"/>
      <w:r w:rsidRPr="001E067E">
        <w:rPr>
          <w:color w:val="000000" w:themeColor="text1"/>
        </w:rPr>
        <w:t>18−19</w:t>
      </w:r>
      <w:proofErr w:type="gramEnd"/>
      <w:r w:rsidRPr="001E067E">
        <w:rPr>
          <w:color w:val="000000" w:themeColor="text1"/>
        </w:rPr>
        <w:t xml:space="preserve">, 24−28, 32−33 </w:t>
      </w:r>
      <w:r w:rsidRPr="001E067E">
        <w:t>заключительных замечаний</w:t>
      </w:r>
      <w:r w:rsidRPr="001E067E">
        <w:rPr>
          <w:color w:val="000000" w:themeColor="text1"/>
        </w:rPr>
        <w:t xml:space="preserve"> CRC/C/OPSC/TJK/CO/1</w:t>
      </w:r>
    </w:p>
    <w:p w14:paraId="75D09BE0" w14:textId="77777777" w:rsidR="00F553E6" w:rsidRPr="001E067E" w:rsidRDefault="00F553E6" w:rsidP="00F553E6">
      <w:pPr>
        <w:pStyle w:val="SingleTxtG"/>
        <w:rPr>
          <w:iCs/>
          <w:color w:val="000000" w:themeColor="text1"/>
        </w:rPr>
      </w:pPr>
      <w:r w:rsidRPr="001E067E">
        <w:rPr>
          <w:iCs/>
          <w:color w:val="000000" w:themeColor="text1"/>
        </w:rPr>
        <w:t>261.</w:t>
      </w:r>
      <w:r w:rsidRPr="001E067E">
        <w:rPr>
          <w:iCs/>
          <w:color w:val="000000" w:themeColor="text1"/>
        </w:rPr>
        <w:tab/>
      </w:r>
      <w:r w:rsidRPr="001E067E">
        <w:rPr>
          <w:color w:val="000000" w:themeColor="text1"/>
        </w:rPr>
        <w:t>З</w:t>
      </w:r>
      <w:r w:rsidRPr="001E067E">
        <w:rPr>
          <w:iCs/>
          <w:color w:val="000000" w:themeColor="text1"/>
        </w:rPr>
        <w:t xml:space="preserve">аконодательство РТ предусматривает уголовную ответственность за торговлю детьми, детскую проституцию и детскую порнографию. Глава 16 УК РТ «Преступления против жизни и здоровья» предусматривает такие преступления, как убийство с целью использования органов или тканей потерпевшего (ст. 104 ч. 2, </w:t>
      </w:r>
      <w:r w:rsidRPr="001E067E">
        <w:rPr>
          <w:iCs/>
          <w:color w:val="000000" w:themeColor="text1"/>
        </w:rPr>
        <w:br/>
        <w:t xml:space="preserve">п. «н»), умышленное причинение тяжкого вреда </w:t>
      </w:r>
      <w:r w:rsidRPr="001E067E">
        <w:t>здоровью</w:t>
      </w:r>
      <w:r w:rsidRPr="001E067E">
        <w:rPr>
          <w:iCs/>
          <w:color w:val="000000" w:themeColor="text1"/>
        </w:rPr>
        <w:t xml:space="preserve"> с целью использования органов или тканей потерпевшего (ст. 110 ч. 2, п. «н»), принуждение к изъятию органов или тканей человека для трансплантации (ст. 122); глава 17 УК РТ (Преступление против личной свободы, чести и достоинства) ⸺ похищение человека с целью сексуальной или иной эксплуатации, или совершенной с целью изъятия у потерпевшего органов или тканей для трансплантации (ст. 130 ч. 3, </w:t>
      </w:r>
      <w:proofErr w:type="spellStart"/>
      <w:r w:rsidRPr="001E067E">
        <w:rPr>
          <w:iCs/>
          <w:color w:val="000000" w:themeColor="text1"/>
        </w:rPr>
        <w:t>пп</w:t>
      </w:r>
      <w:proofErr w:type="spellEnd"/>
      <w:r w:rsidRPr="001E067E">
        <w:rPr>
          <w:iCs/>
          <w:color w:val="000000" w:themeColor="text1"/>
        </w:rPr>
        <w:t xml:space="preserve">. «б» и «в»), торговля людьми (ст. 130.1), незаконное лишение свободы, совершенное с целью сексуальной или иной эксплуатации (ст. 131, ч. 3, п. «б»); глава 18 УК РТ (Преступления против половой свободы или половой неприкосновенности) ⸺ изнасилование (ст. 138), насильственные действия сексуального характера (ст. 139), понуждение к действиям сексуального характера (140), половое сношение и иные действия сексуального характера с лицом не достигшим 16 лет (ст. 141), развратные действия (ст. 142), половое сношение, иные действия сексуального характера или развратные действия с злоупотреблением чувствами и религиозным убеждением </w:t>
      </w:r>
      <w:r>
        <w:rPr>
          <w:iCs/>
          <w:color w:val="000000" w:themeColor="text1"/>
        </w:rPr>
        <w:br/>
      </w:r>
      <w:r w:rsidRPr="001E067E">
        <w:rPr>
          <w:iCs/>
          <w:color w:val="000000" w:themeColor="text1"/>
        </w:rPr>
        <w:t>(ст. 142.1); глава 20 УК РТ (Преступления против семьи и несовершеннолетних) ⸺ вовлечение несовершеннолетнего в совершение преступления (ст. 165), вовлечение несовершеннолетнего в совершение антиобщественных действий (ст. 166), торговля детьми (ст. 167), выдача замуж девочки, не достигшей брачного возраста (ст. 168), заключение брака в отношении лица, не достигшего брачного возраста (ст. 169), подмена ребенка (ст. 171), незаконное усыновление (удочерение) (ст. 172) и глава 25 (Преступления против общественного порядка и нравственности) ⸺ вовлечение в занятие проституцией (ст. 238), организация или содержание притонов, сводничество либо сутенерство (ст. 239), изготовление и оборот порнографических материалов или предметов с изображениями несовершеннолетних (ст. 241.1) и использование несовершеннолетнего в целях изготовления порнографических материалов или предметов (ст. 241.2).</w:t>
      </w:r>
    </w:p>
    <w:p w14:paraId="5EF8E599" w14:textId="77777777" w:rsidR="00F553E6" w:rsidRPr="001E067E" w:rsidRDefault="00F553E6" w:rsidP="00F553E6">
      <w:pPr>
        <w:pStyle w:val="SingleTxtG"/>
        <w:rPr>
          <w:iCs/>
          <w:color w:val="000000" w:themeColor="text1"/>
        </w:rPr>
      </w:pPr>
      <w:r w:rsidRPr="001E067E">
        <w:rPr>
          <w:iCs/>
          <w:color w:val="000000" w:themeColor="text1"/>
        </w:rPr>
        <w:t>262.</w:t>
      </w:r>
      <w:r w:rsidRPr="001E067E">
        <w:rPr>
          <w:iCs/>
          <w:color w:val="000000" w:themeColor="text1"/>
        </w:rPr>
        <w:tab/>
        <w:t xml:space="preserve">В соответствии с поправками в УК РТ от 2 января 2019 года № 1554 статьи 130.1 (Торговля людьми), 138 (Изнасилование), 139 (Насильственные действия сексуального характера), 141 (Половое сношение и иные действия сексуального характера с лицом, не достигшим 16 лет), 167 (Торговля детьми), 239 (Организация или содержание притонов, сводничество либо сутенерство), 335 (Незаконное пересечение государственной границы), 335.1 (Организация незаконного въезда в РТ иностранных граждан или лиц без гражданства или незаконного транзитного проезда через территорию РТ), 351 (Лжесвидетельство), 352 (Отказ от явки или от дачи показаний, заключений либо перевода) были изложены в новой редакции. Так, например, согласно новой редакции статьи 167 «Торговлей детьми» является любой акт или сделка, посредством которой ребенок незаконно передается родителями, иным законным представителем или другим лицом (группой лиц), на постоянном или временном попечении которого находится ребенок, другому лицу (группе лиц) за материальное вознаграждение или иное возмещение с целью его эксплуатации либо </w:t>
      </w:r>
      <w:r w:rsidRPr="001E067E">
        <w:rPr>
          <w:iCs/>
          <w:color w:val="000000" w:themeColor="text1"/>
        </w:rPr>
        <w:lastRenderedPageBreak/>
        <w:t xml:space="preserve">получения материальной или иной выгоды, а равно с целью незаконного усыновления (удочерения) ребенка, независимо от применяемых при этом способов. В пункте «д» части 2 данной статьи содержится норма торговля детьми с целью изъятия у потерпевшего органов или тканей для трансплантации, а также ее незаконное использование в репродуктивных целях или в биомедицинских исследованиях. Отрадно то, что пункт 1) примечания к статье 347 дополнен следующим предложением: «Также не подлежит уголовной ответственности жертва торговли людьми за несообщение о преступлении или за заранее не обещанное укрывательство преступлений, связанных с ее пребыванием в качестве жертвы торговли людьми». Примечание статьи 351 дополнено пунктом 2 следующего содержания: «Жертва торговли людьми не привлекается к уголовной ответственности за ложные показания относительно преступления, связанного с ее пребыванием в качестве жертвы торговли людьми». Примечание статьи 352 дополнено пунктом 2 следующего содержания: </w:t>
      </w:r>
      <w:r>
        <w:rPr>
          <w:iCs/>
          <w:color w:val="000000" w:themeColor="text1"/>
        </w:rPr>
        <w:br/>
      </w:r>
      <w:r w:rsidRPr="001E067E">
        <w:rPr>
          <w:iCs/>
          <w:color w:val="000000" w:themeColor="text1"/>
        </w:rPr>
        <w:t xml:space="preserve">«Не привлекается к уголовной ответственности также жертва торговли людьми за отказ от явки на вызов органов дознания, следствия или </w:t>
      </w:r>
      <w:proofErr w:type="gramStart"/>
      <w:r w:rsidRPr="001E067E">
        <w:rPr>
          <w:iCs/>
          <w:color w:val="000000" w:themeColor="text1"/>
        </w:rPr>
        <w:t>в суд</w:t>
      </w:r>
      <w:proofErr w:type="gramEnd"/>
      <w:r w:rsidRPr="001E067E">
        <w:rPr>
          <w:iCs/>
          <w:color w:val="000000" w:themeColor="text1"/>
        </w:rPr>
        <w:t xml:space="preserve"> или от дачи показаний относительно преступления, связанного с пребыванием в качестве жертвы торговли людьми». </w:t>
      </w:r>
    </w:p>
    <w:p w14:paraId="0D8CF6ED" w14:textId="77777777" w:rsidR="00F553E6" w:rsidRPr="001E067E" w:rsidRDefault="00F553E6" w:rsidP="00F553E6">
      <w:pPr>
        <w:pStyle w:val="SingleTxtG"/>
        <w:rPr>
          <w:iCs/>
          <w:color w:val="000000" w:themeColor="text1"/>
        </w:rPr>
      </w:pPr>
      <w:r w:rsidRPr="001E067E">
        <w:rPr>
          <w:iCs/>
          <w:color w:val="000000" w:themeColor="text1"/>
        </w:rPr>
        <w:t>263.</w:t>
      </w:r>
      <w:r w:rsidRPr="001E067E">
        <w:rPr>
          <w:iCs/>
          <w:color w:val="000000" w:themeColor="text1"/>
        </w:rPr>
        <w:tab/>
      </w:r>
      <w:r w:rsidRPr="001E067E">
        <w:rPr>
          <w:color w:val="000000" w:themeColor="text1"/>
        </w:rPr>
        <w:t xml:space="preserve">В целях выявления жертв торговли людьми и задержания торговцев людьми в аэропорту Душанбе на постоянной основе на маршрутах Душанбе−Дубай, Дубай−Душанбе и Душанбе−Стамбул, Стамбул−Душанбе и других зарубежных маршрутах, особенно в страны назначения для жертв </w:t>
      </w:r>
      <w:r w:rsidRPr="001E067E">
        <w:t>торговли</w:t>
      </w:r>
      <w:r w:rsidRPr="001E067E">
        <w:rPr>
          <w:color w:val="000000" w:themeColor="text1"/>
        </w:rPr>
        <w:t xml:space="preserve"> людьми</w:t>
      </w:r>
      <w:r>
        <w:rPr>
          <w:color w:val="000000" w:themeColor="text1"/>
        </w:rPr>
        <w:t>,</w:t>
      </w:r>
      <w:r w:rsidRPr="001E067E">
        <w:rPr>
          <w:color w:val="000000" w:themeColor="text1"/>
        </w:rPr>
        <w:t xml:space="preserve"> ответственные представители МВД РТ проводят оперативно-розыскные мероприятия. В том числе в Международном аэропорту города Душанбе установлен круглосуточный график дежурств должностных лиц Министерства внутренних дел РТ.</w:t>
      </w:r>
    </w:p>
    <w:p w14:paraId="73E99B7D" w14:textId="77777777" w:rsidR="00F553E6" w:rsidRPr="001E067E" w:rsidRDefault="00F553E6" w:rsidP="00F553E6">
      <w:pPr>
        <w:pStyle w:val="SingleTxtG"/>
        <w:rPr>
          <w:iCs/>
          <w:color w:val="000000" w:themeColor="text1"/>
        </w:rPr>
      </w:pPr>
      <w:r w:rsidRPr="001E067E">
        <w:rPr>
          <w:iCs/>
          <w:color w:val="000000" w:themeColor="text1"/>
        </w:rPr>
        <w:t>264.</w:t>
      </w:r>
      <w:r w:rsidRPr="001E067E">
        <w:rPr>
          <w:iCs/>
          <w:color w:val="000000" w:themeColor="text1"/>
        </w:rPr>
        <w:tab/>
      </w:r>
      <w:r w:rsidRPr="001E067E">
        <w:rPr>
          <w:color w:val="000000" w:themeColor="text1"/>
        </w:rPr>
        <w:t>При Центре противодействия ТЛ МВД РТ круглосуточно функционирует телефон доверия по номеру 227-07-07, +</w:t>
      </w:r>
      <w:r w:rsidRPr="001E067E">
        <w:t>992980</w:t>
      </w:r>
      <w:r w:rsidRPr="001E067E">
        <w:rPr>
          <w:color w:val="000000" w:themeColor="text1"/>
        </w:rPr>
        <w:t>-10-55-55 (</w:t>
      </w:r>
      <w:proofErr w:type="spellStart"/>
      <w:r w:rsidRPr="001E067E">
        <w:rPr>
          <w:color w:val="000000" w:themeColor="text1"/>
        </w:rPr>
        <w:t>WhatsApp</w:t>
      </w:r>
      <w:proofErr w:type="spellEnd"/>
      <w:r w:rsidRPr="001E067E">
        <w:rPr>
          <w:color w:val="000000" w:themeColor="text1"/>
        </w:rPr>
        <w:t xml:space="preserve">, IMO, </w:t>
      </w:r>
      <w:proofErr w:type="spellStart"/>
      <w:r w:rsidRPr="001E067E">
        <w:rPr>
          <w:color w:val="000000" w:themeColor="text1"/>
        </w:rPr>
        <w:t>Viber</w:t>
      </w:r>
      <w:proofErr w:type="spellEnd"/>
      <w:r w:rsidRPr="001E067E">
        <w:rPr>
          <w:color w:val="000000" w:themeColor="text1"/>
        </w:rPr>
        <w:t>, Messenger), а также при поддержке Программного офиса ОБСЕ в Душанбе с 2021 года.</w:t>
      </w:r>
    </w:p>
    <w:p w14:paraId="63FF0FDB" w14:textId="77777777" w:rsidR="00F553E6" w:rsidRPr="001E067E" w:rsidRDefault="00F553E6" w:rsidP="00F553E6">
      <w:pPr>
        <w:pStyle w:val="SingleTxtG"/>
        <w:rPr>
          <w:iCs/>
          <w:color w:val="000000" w:themeColor="text1"/>
        </w:rPr>
      </w:pPr>
      <w:r w:rsidRPr="001E067E">
        <w:rPr>
          <w:iCs/>
          <w:color w:val="000000" w:themeColor="text1"/>
        </w:rPr>
        <w:t>265.</w:t>
      </w:r>
      <w:r w:rsidRPr="001E067E">
        <w:rPr>
          <w:iCs/>
          <w:color w:val="000000" w:themeColor="text1"/>
        </w:rPr>
        <w:tab/>
      </w:r>
      <w:r w:rsidRPr="001E067E">
        <w:rPr>
          <w:color w:val="000000" w:themeColor="text1"/>
        </w:rPr>
        <w:t>Во исполнение Закона «О противодействии торговле людьми и оказании помощи жертвам торговли людьми» П</w:t>
      </w:r>
      <w:r w:rsidRPr="001E067E">
        <w:rPr>
          <w:bCs/>
          <w:color w:val="000000" w:themeColor="text1"/>
        </w:rPr>
        <w:t xml:space="preserve">остановлением Правительства от </w:t>
      </w:r>
      <w:r w:rsidRPr="001E067E">
        <w:rPr>
          <w:color w:val="000000" w:themeColor="text1"/>
        </w:rPr>
        <w:t xml:space="preserve">27 мая </w:t>
      </w:r>
      <w:r w:rsidRPr="001E067E">
        <w:rPr>
          <w:color w:val="000000" w:themeColor="text1"/>
        </w:rPr>
        <w:br/>
        <w:t xml:space="preserve">2020 года № 280 создано государственное учреждение Территориальный центр социального обслуживания для жертв торговли людьми в городе Душанбе. В 2021 году данный Центр был переименован в государственное учреждение </w:t>
      </w:r>
      <w:r w:rsidRPr="001E067E">
        <w:t>Республиканский</w:t>
      </w:r>
      <w:r w:rsidRPr="001E067E">
        <w:rPr>
          <w:color w:val="000000" w:themeColor="text1"/>
        </w:rPr>
        <w:t xml:space="preserve"> центр социального обслуживания для жертв торговли людьми и пострадавших от насилия в семье</w:t>
      </w:r>
      <w:r w:rsidRPr="001E067E">
        <w:rPr>
          <w:rStyle w:val="aa"/>
        </w:rPr>
        <w:footnoteReference w:id="40"/>
      </w:r>
      <w:r w:rsidRPr="001E067E">
        <w:rPr>
          <w:color w:val="000000" w:themeColor="text1"/>
        </w:rPr>
        <w:t>. В центре предоставляется бесплатное временное проживание и питание жертвам торговли людьми и домашнего насилия и оказывается им юридическая, психологическая помощь, проводится их первичный медицинский осмотр, а также содействие в оказании скорой медицинской и первичной медико-санитарной помощи в больницах и поликлиниках, в том числе женщинам в период беременности, родов и в послеродовом периоде.</w:t>
      </w:r>
    </w:p>
    <w:p w14:paraId="4B1031BB" w14:textId="77777777" w:rsidR="00F553E6" w:rsidRPr="001E067E" w:rsidRDefault="00F553E6" w:rsidP="00F553E6">
      <w:pPr>
        <w:pStyle w:val="SingleTxtG"/>
        <w:rPr>
          <w:bCs/>
          <w:color w:val="000000" w:themeColor="text1"/>
        </w:rPr>
      </w:pPr>
      <w:r w:rsidRPr="001E067E">
        <w:rPr>
          <w:bCs/>
          <w:color w:val="000000" w:themeColor="text1"/>
        </w:rPr>
        <w:t>266.</w:t>
      </w:r>
      <w:r w:rsidRPr="001E067E">
        <w:rPr>
          <w:bCs/>
          <w:color w:val="000000" w:themeColor="text1"/>
        </w:rPr>
        <w:tab/>
        <w:t xml:space="preserve">По данным Информационно-аналитического центра Министерства внутренних дел РТ, с 2017 по 2021 год на </w:t>
      </w:r>
      <w:r w:rsidRPr="001E067E">
        <w:t>территории</w:t>
      </w:r>
      <w:r w:rsidRPr="001E067E">
        <w:rPr>
          <w:bCs/>
          <w:color w:val="000000" w:themeColor="text1"/>
        </w:rPr>
        <w:t xml:space="preserve"> страны зарегистрировано 91 преступление в сфере торговли людьми.</w:t>
      </w:r>
    </w:p>
    <w:tbl>
      <w:tblPr>
        <w:tblW w:w="7370" w:type="dxa"/>
        <w:tblInd w:w="1134" w:type="dxa"/>
        <w:tblLayout w:type="fixed"/>
        <w:tblCellMar>
          <w:left w:w="0" w:type="dxa"/>
          <w:right w:w="0" w:type="dxa"/>
        </w:tblCellMar>
        <w:tblLook w:val="04A0" w:firstRow="1" w:lastRow="0" w:firstColumn="1" w:lastColumn="0" w:noHBand="0" w:noVBand="1"/>
      </w:tblPr>
      <w:tblGrid>
        <w:gridCol w:w="358"/>
        <w:gridCol w:w="3842"/>
        <w:gridCol w:w="634"/>
        <w:gridCol w:w="634"/>
        <w:gridCol w:w="634"/>
        <w:gridCol w:w="634"/>
        <w:gridCol w:w="634"/>
      </w:tblGrid>
      <w:tr w:rsidR="00F553E6" w:rsidRPr="001E067E" w14:paraId="432B3927" w14:textId="77777777" w:rsidTr="00770C2A">
        <w:trPr>
          <w:tblHeader/>
        </w:trPr>
        <w:tc>
          <w:tcPr>
            <w:tcW w:w="358" w:type="dxa"/>
            <w:tcBorders>
              <w:top w:val="single" w:sz="4" w:space="0" w:color="auto"/>
              <w:bottom w:val="single" w:sz="12" w:space="0" w:color="auto"/>
            </w:tcBorders>
            <w:shd w:val="clear" w:color="auto" w:fill="auto"/>
            <w:vAlign w:val="bottom"/>
            <w:hideMark/>
          </w:tcPr>
          <w:p w14:paraId="47509F5C" w14:textId="77777777" w:rsidR="00F553E6" w:rsidRPr="001E067E" w:rsidRDefault="00F553E6" w:rsidP="00770C2A">
            <w:pPr>
              <w:suppressAutoHyphens w:val="0"/>
              <w:spacing w:before="80" w:after="80" w:line="200" w:lineRule="exact"/>
              <w:ind w:left="28"/>
              <w:rPr>
                <w:i/>
                <w:sz w:val="16"/>
              </w:rPr>
            </w:pPr>
            <w:r w:rsidRPr="001E067E">
              <w:rPr>
                <w:i/>
                <w:sz w:val="16"/>
              </w:rPr>
              <w:t xml:space="preserve">№ </w:t>
            </w:r>
          </w:p>
        </w:tc>
        <w:tc>
          <w:tcPr>
            <w:tcW w:w="3842" w:type="dxa"/>
            <w:tcBorders>
              <w:top w:val="single" w:sz="4" w:space="0" w:color="auto"/>
              <w:bottom w:val="single" w:sz="12" w:space="0" w:color="auto"/>
            </w:tcBorders>
            <w:shd w:val="clear" w:color="auto" w:fill="auto"/>
            <w:vAlign w:val="bottom"/>
            <w:hideMark/>
          </w:tcPr>
          <w:p w14:paraId="7AFE70BF" w14:textId="77777777" w:rsidR="00F553E6" w:rsidRPr="001E067E" w:rsidRDefault="00F553E6" w:rsidP="00770C2A">
            <w:pPr>
              <w:suppressAutoHyphens w:val="0"/>
              <w:spacing w:before="80" w:after="80" w:line="200" w:lineRule="exact"/>
              <w:ind w:left="28"/>
              <w:rPr>
                <w:i/>
                <w:sz w:val="16"/>
              </w:rPr>
            </w:pPr>
            <w:r w:rsidRPr="001E067E">
              <w:rPr>
                <w:i/>
                <w:sz w:val="16"/>
              </w:rPr>
              <w:t>Перечень статей Уголовного кодекса РТ</w:t>
            </w:r>
          </w:p>
        </w:tc>
        <w:tc>
          <w:tcPr>
            <w:tcW w:w="634" w:type="dxa"/>
            <w:tcBorders>
              <w:top w:val="single" w:sz="4" w:space="0" w:color="auto"/>
              <w:bottom w:val="single" w:sz="12" w:space="0" w:color="auto"/>
            </w:tcBorders>
            <w:shd w:val="clear" w:color="auto" w:fill="auto"/>
            <w:vAlign w:val="bottom"/>
          </w:tcPr>
          <w:p w14:paraId="0E3857E9" w14:textId="77777777" w:rsidR="00F553E6" w:rsidRPr="001E067E" w:rsidRDefault="00F553E6" w:rsidP="00770C2A">
            <w:pPr>
              <w:suppressAutoHyphens w:val="0"/>
              <w:spacing w:before="80" w:after="80" w:line="200" w:lineRule="exact"/>
              <w:ind w:left="28"/>
              <w:jc w:val="right"/>
              <w:rPr>
                <w:i/>
                <w:sz w:val="16"/>
              </w:rPr>
            </w:pPr>
            <w:r w:rsidRPr="001E067E">
              <w:rPr>
                <w:i/>
                <w:sz w:val="16"/>
              </w:rPr>
              <w:t>2017</w:t>
            </w:r>
          </w:p>
        </w:tc>
        <w:tc>
          <w:tcPr>
            <w:tcW w:w="634" w:type="dxa"/>
            <w:tcBorders>
              <w:top w:val="single" w:sz="4" w:space="0" w:color="auto"/>
              <w:bottom w:val="single" w:sz="12" w:space="0" w:color="auto"/>
            </w:tcBorders>
            <w:shd w:val="clear" w:color="auto" w:fill="auto"/>
            <w:vAlign w:val="bottom"/>
          </w:tcPr>
          <w:p w14:paraId="22913753" w14:textId="77777777" w:rsidR="00F553E6" w:rsidRPr="001E067E" w:rsidRDefault="00F553E6" w:rsidP="00770C2A">
            <w:pPr>
              <w:suppressAutoHyphens w:val="0"/>
              <w:spacing w:before="80" w:after="80" w:line="200" w:lineRule="exact"/>
              <w:ind w:left="28"/>
              <w:jc w:val="right"/>
              <w:rPr>
                <w:i/>
                <w:sz w:val="16"/>
              </w:rPr>
            </w:pPr>
            <w:r w:rsidRPr="001E067E">
              <w:rPr>
                <w:i/>
                <w:sz w:val="16"/>
              </w:rPr>
              <w:t>2018</w:t>
            </w:r>
          </w:p>
        </w:tc>
        <w:tc>
          <w:tcPr>
            <w:tcW w:w="634" w:type="dxa"/>
            <w:tcBorders>
              <w:top w:val="single" w:sz="4" w:space="0" w:color="auto"/>
              <w:bottom w:val="single" w:sz="12" w:space="0" w:color="auto"/>
            </w:tcBorders>
            <w:shd w:val="clear" w:color="auto" w:fill="auto"/>
            <w:vAlign w:val="bottom"/>
          </w:tcPr>
          <w:p w14:paraId="38042F0A" w14:textId="77777777" w:rsidR="00F553E6" w:rsidRPr="001E067E" w:rsidRDefault="00F553E6" w:rsidP="00770C2A">
            <w:pPr>
              <w:suppressAutoHyphens w:val="0"/>
              <w:spacing w:before="80" w:after="80" w:line="200" w:lineRule="exact"/>
              <w:ind w:left="28"/>
              <w:jc w:val="right"/>
              <w:rPr>
                <w:i/>
                <w:sz w:val="16"/>
              </w:rPr>
            </w:pPr>
            <w:r w:rsidRPr="001E067E">
              <w:rPr>
                <w:i/>
                <w:sz w:val="16"/>
              </w:rPr>
              <w:t>2019</w:t>
            </w:r>
          </w:p>
        </w:tc>
        <w:tc>
          <w:tcPr>
            <w:tcW w:w="634" w:type="dxa"/>
            <w:tcBorders>
              <w:top w:val="single" w:sz="4" w:space="0" w:color="auto"/>
              <w:bottom w:val="single" w:sz="12" w:space="0" w:color="auto"/>
            </w:tcBorders>
            <w:shd w:val="clear" w:color="auto" w:fill="auto"/>
            <w:vAlign w:val="bottom"/>
          </w:tcPr>
          <w:p w14:paraId="138D5BD7" w14:textId="77777777" w:rsidR="00F553E6" w:rsidRPr="001E067E" w:rsidRDefault="00F553E6" w:rsidP="00770C2A">
            <w:pPr>
              <w:suppressAutoHyphens w:val="0"/>
              <w:spacing w:before="80" w:after="80" w:line="200" w:lineRule="exact"/>
              <w:ind w:left="28"/>
              <w:jc w:val="right"/>
              <w:rPr>
                <w:i/>
                <w:sz w:val="16"/>
              </w:rPr>
            </w:pPr>
            <w:r w:rsidRPr="001E067E">
              <w:rPr>
                <w:i/>
                <w:sz w:val="16"/>
              </w:rPr>
              <w:t>2020</w:t>
            </w:r>
          </w:p>
        </w:tc>
        <w:tc>
          <w:tcPr>
            <w:tcW w:w="634" w:type="dxa"/>
            <w:tcBorders>
              <w:top w:val="single" w:sz="4" w:space="0" w:color="auto"/>
              <w:bottom w:val="single" w:sz="12" w:space="0" w:color="auto"/>
            </w:tcBorders>
            <w:shd w:val="clear" w:color="auto" w:fill="auto"/>
            <w:vAlign w:val="bottom"/>
          </w:tcPr>
          <w:p w14:paraId="31090C57" w14:textId="77777777" w:rsidR="00F553E6" w:rsidRPr="001E067E" w:rsidRDefault="00F553E6" w:rsidP="00770C2A">
            <w:pPr>
              <w:suppressAutoHyphens w:val="0"/>
              <w:spacing w:before="80" w:after="80" w:line="200" w:lineRule="exact"/>
              <w:ind w:left="28"/>
              <w:jc w:val="right"/>
              <w:rPr>
                <w:i/>
                <w:sz w:val="16"/>
              </w:rPr>
            </w:pPr>
            <w:r w:rsidRPr="001E067E">
              <w:rPr>
                <w:i/>
                <w:sz w:val="16"/>
              </w:rPr>
              <w:t>2021</w:t>
            </w:r>
          </w:p>
        </w:tc>
      </w:tr>
      <w:tr w:rsidR="00F553E6" w:rsidRPr="001E067E" w14:paraId="5052B702" w14:textId="77777777" w:rsidTr="00770C2A">
        <w:tc>
          <w:tcPr>
            <w:tcW w:w="358" w:type="dxa"/>
            <w:tcBorders>
              <w:top w:val="single" w:sz="12" w:space="0" w:color="auto"/>
            </w:tcBorders>
            <w:shd w:val="clear" w:color="auto" w:fill="auto"/>
            <w:hideMark/>
          </w:tcPr>
          <w:p w14:paraId="6C3C54F2" w14:textId="77777777" w:rsidR="00F553E6" w:rsidRPr="001E067E" w:rsidRDefault="00F553E6" w:rsidP="00770C2A">
            <w:pPr>
              <w:suppressAutoHyphens w:val="0"/>
              <w:spacing w:before="40" w:after="40" w:line="220" w:lineRule="exact"/>
              <w:rPr>
                <w:sz w:val="18"/>
              </w:rPr>
            </w:pPr>
            <w:r w:rsidRPr="001E067E">
              <w:rPr>
                <w:sz w:val="18"/>
              </w:rPr>
              <w:t>1</w:t>
            </w:r>
          </w:p>
        </w:tc>
        <w:tc>
          <w:tcPr>
            <w:tcW w:w="3842" w:type="dxa"/>
            <w:tcBorders>
              <w:top w:val="single" w:sz="12" w:space="0" w:color="auto"/>
            </w:tcBorders>
            <w:shd w:val="clear" w:color="auto" w:fill="auto"/>
            <w:vAlign w:val="bottom"/>
            <w:hideMark/>
          </w:tcPr>
          <w:p w14:paraId="6193C890" w14:textId="77777777" w:rsidR="00F553E6" w:rsidRPr="001E067E" w:rsidRDefault="00F553E6" w:rsidP="00770C2A">
            <w:pPr>
              <w:suppressAutoHyphens w:val="0"/>
              <w:spacing w:before="40" w:after="40" w:line="220" w:lineRule="exact"/>
              <w:rPr>
                <w:sz w:val="18"/>
              </w:rPr>
            </w:pPr>
            <w:r w:rsidRPr="001E067E">
              <w:rPr>
                <w:sz w:val="18"/>
              </w:rPr>
              <w:t>Похищение человека (п. «б» и «в» ч. 3 ст. 130)</w:t>
            </w:r>
          </w:p>
        </w:tc>
        <w:tc>
          <w:tcPr>
            <w:tcW w:w="634" w:type="dxa"/>
            <w:tcBorders>
              <w:top w:val="single" w:sz="12" w:space="0" w:color="auto"/>
            </w:tcBorders>
            <w:shd w:val="clear" w:color="auto" w:fill="auto"/>
            <w:vAlign w:val="bottom"/>
          </w:tcPr>
          <w:p w14:paraId="7D8237DE"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tcBorders>
              <w:top w:val="single" w:sz="12" w:space="0" w:color="auto"/>
            </w:tcBorders>
            <w:shd w:val="clear" w:color="auto" w:fill="auto"/>
            <w:vAlign w:val="bottom"/>
          </w:tcPr>
          <w:p w14:paraId="07A62DA6"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tcBorders>
              <w:top w:val="single" w:sz="12" w:space="0" w:color="auto"/>
            </w:tcBorders>
            <w:shd w:val="clear" w:color="auto" w:fill="auto"/>
            <w:vAlign w:val="bottom"/>
          </w:tcPr>
          <w:p w14:paraId="0D31DF4C"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tcBorders>
              <w:top w:val="single" w:sz="12" w:space="0" w:color="auto"/>
            </w:tcBorders>
            <w:shd w:val="clear" w:color="auto" w:fill="auto"/>
            <w:vAlign w:val="bottom"/>
          </w:tcPr>
          <w:p w14:paraId="4D501D9B"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tcBorders>
              <w:top w:val="single" w:sz="12" w:space="0" w:color="auto"/>
            </w:tcBorders>
            <w:shd w:val="clear" w:color="auto" w:fill="auto"/>
            <w:vAlign w:val="bottom"/>
          </w:tcPr>
          <w:p w14:paraId="158CA997" w14:textId="77777777" w:rsidR="00F553E6" w:rsidRPr="001E067E" w:rsidRDefault="00F553E6" w:rsidP="00770C2A">
            <w:pPr>
              <w:suppressAutoHyphens w:val="0"/>
              <w:spacing w:before="40" w:after="40" w:line="220" w:lineRule="exact"/>
              <w:jc w:val="right"/>
              <w:rPr>
                <w:sz w:val="18"/>
              </w:rPr>
            </w:pPr>
            <w:r w:rsidRPr="001E067E">
              <w:rPr>
                <w:sz w:val="18"/>
              </w:rPr>
              <w:t>1</w:t>
            </w:r>
          </w:p>
        </w:tc>
      </w:tr>
      <w:tr w:rsidR="00F553E6" w:rsidRPr="001E067E" w14:paraId="7304A109" w14:textId="77777777" w:rsidTr="00770C2A">
        <w:tc>
          <w:tcPr>
            <w:tcW w:w="358" w:type="dxa"/>
            <w:shd w:val="clear" w:color="auto" w:fill="auto"/>
            <w:hideMark/>
          </w:tcPr>
          <w:p w14:paraId="1043A790" w14:textId="77777777" w:rsidR="00F553E6" w:rsidRPr="001E067E" w:rsidRDefault="00F553E6" w:rsidP="00770C2A">
            <w:pPr>
              <w:suppressAutoHyphens w:val="0"/>
              <w:spacing w:before="40" w:after="40" w:line="220" w:lineRule="exact"/>
              <w:rPr>
                <w:sz w:val="18"/>
              </w:rPr>
            </w:pPr>
            <w:r w:rsidRPr="001E067E">
              <w:rPr>
                <w:sz w:val="18"/>
              </w:rPr>
              <w:t>2</w:t>
            </w:r>
          </w:p>
        </w:tc>
        <w:tc>
          <w:tcPr>
            <w:tcW w:w="3842" w:type="dxa"/>
            <w:shd w:val="clear" w:color="auto" w:fill="auto"/>
            <w:vAlign w:val="bottom"/>
            <w:hideMark/>
          </w:tcPr>
          <w:p w14:paraId="0E7FFF01" w14:textId="77777777" w:rsidR="00F553E6" w:rsidRPr="001E067E" w:rsidRDefault="00F553E6" w:rsidP="00770C2A">
            <w:pPr>
              <w:suppressAutoHyphens w:val="0"/>
              <w:spacing w:before="40" w:after="40" w:line="220" w:lineRule="exact"/>
              <w:rPr>
                <w:sz w:val="18"/>
              </w:rPr>
            </w:pPr>
            <w:r w:rsidRPr="001E067E">
              <w:rPr>
                <w:sz w:val="18"/>
              </w:rPr>
              <w:t>Торговля людьми (ст. 130</w:t>
            </w:r>
            <w:r w:rsidRPr="001E067E">
              <w:rPr>
                <w:sz w:val="18"/>
                <w:vertAlign w:val="superscript"/>
              </w:rPr>
              <w:t>1</w:t>
            </w:r>
            <w:r w:rsidRPr="001E067E">
              <w:rPr>
                <w:sz w:val="18"/>
              </w:rPr>
              <w:t>)</w:t>
            </w:r>
          </w:p>
        </w:tc>
        <w:tc>
          <w:tcPr>
            <w:tcW w:w="634" w:type="dxa"/>
            <w:shd w:val="clear" w:color="auto" w:fill="auto"/>
            <w:vAlign w:val="bottom"/>
          </w:tcPr>
          <w:p w14:paraId="5F668BF9" w14:textId="77777777" w:rsidR="00F553E6" w:rsidRPr="001E067E" w:rsidRDefault="00F553E6" w:rsidP="00770C2A">
            <w:pPr>
              <w:suppressAutoHyphens w:val="0"/>
              <w:spacing w:before="40" w:after="40" w:line="220" w:lineRule="exact"/>
              <w:jc w:val="right"/>
              <w:rPr>
                <w:sz w:val="18"/>
              </w:rPr>
            </w:pPr>
            <w:r w:rsidRPr="001E067E">
              <w:rPr>
                <w:sz w:val="18"/>
              </w:rPr>
              <w:t>22</w:t>
            </w:r>
          </w:p>
        </w:tc>
        <w:tc>
          <w:tcPr>
            <w:tcW w:w="634" w:type="dxa"/>
            <w:shd w:val="clear" w:color="auto" w:fill="auto"/>
            <w:vAlign w:val="bottom"/>
          </w:tcPr>
          <w:p w14:paraId="7C14BBA6" w14:textId="77777777" w:rsidR="00F553E6" w:rsidRPr="001E067E" w:rsidRDefault="00F553E6" w:rsidP="00770C2A">
            <w:pPr>
              <w:suppressAutoHyphens w:val="0"/>
              <w:spacing w:before="40" w:after="40" w:line="220" w:lineRule="exact"/>
              <w:jc w:val="right"/>
              <w:rPr>
                <w:sz w:val="18"/>
              </w:rPr>
            </w:pPr>
            <w:r w:rsidRPr="001E067E">
              <w:rPr>
                <w:sz w:val="18"/>
              </w:rPr>
              <w:t>32</w:t>
            </w:r>
          </w:p>
        </w:tc>
        <w:tc>
          <w:tcPr>
            <w:tcW w:w="634" w:type="dxa"/>
            <w:shd w:val="clear" w:color="auto" w:fill="auto"/>
            <w:vAlign w:val="bottom"/>
          </w:tcPr>
          <w:p w14:paraId="426FDA99" w14:textId="77777777" w:rsidR="00F553E6" w:rsidRPr="001E067E" w:rsidRDefault="00F553E6" w:rsidP="00770C2A">
            <w:pPr>
              <w:suppressAutoHyphens w:val="0"/>
              <w:spacing w:before="40" w:after="40" w:line="220" w:lineRule="exact"/>
              <w:jc w:val="right"/>
              <w:rPr>
                <w:sz w:val="18"/>
              </w:rPr>
            </w:pPr>
            <w:r w:rsidRPr="001E067E">
              <w:rPr>
                <w:sz w:val="18"/>
              </w:rPr>
              <w:t>14</w:t>
            </w:r>
          </w:p>
        </w:tc>
        <w:tc>
          <w:tcPr>
            <w:tcW w:w="634" w:type="dxa"/>
            <w:shd w:val="clear" w:color="auto" w:fill="auto"/>
            <w:vAlign w:val="bottom"/>
          </w:tcPr>
          <w:p w14:paraId="5821ECD5" w14:textId="77777777" w:rsidR="00F553E6" w:rsidRPr="001E067E" w:rsidRDefault="00F553E6" w:rsidP="00770C2A">
            <w:pPr>
              <w:suppressAutoHyphens w:val="0"/>
              <w:spacing w:before="40" w:after="40" w:line="220" w:lineRule="exact"/>
              <w:jc w:val="right"/>
              <w:rPr>
                <w:sz w:val="18"/>
              </w:rPr>
            </w:pPr>
            <w:r w:rsidRPr="001E067E">
              <w:rPr>
                <w:sz w:val="18"/>
              </w:rPr>
              <w:t>12</w:t>
            </w:r>
          </w:p>
        </w:tc>
        <w:tc>
          <w:tcPr>
            <w:tcW w:w="634" w:type="dxa"/>
            <w:shd w:val="clear" w:color="auto" w:fill="auto"/>
            <w:vAlign w:val="bottom"/>
          </w:tcPr>
          <w:p w14:paraId="28878BA2" w14:textId="77777777" w:rsidR="00F553E6" w:rsidRPr="001E067E" w:rsidRDefault="00F553E6" w:rsidP="00770C2A">
            <w:pPr>
              <w:suppressAutoHyphens w:val="0"/>
              <w:spacing w:before="40" w:after="40" w:line="220" w:lineRule="exact"/>
              <w:jc w:val="right"/>
              <w:rPr>
                <w:sz w:val="18"/>
              </w:rPr>
            </w:pPr>
            <w:r w:rsidRPr="001E067E">
              <w:rPr>
                <w:sz w:val="18"/>
              </w:rPr>
              <w:t>11</w:t>
            </w:r>
          </w:p>
        </w:tc>
      </w:tr>
      <w:tr w:rsidR="00F553E6" w:rsidRPr="001E067E" w14:paraId="54C1B31A" w14:textId="77777777" w:rsidTr="00770C2A">
        <w:tc>
          <w:tcPr>
            <w:tcW w:w="358" w:type="dxa"/>
            <w:shd w:val="clear" w:color="auto" w:fill="auto"/>
            <w:hideMark/>
          </w:tcPr>
          <w:p w14:paraId="13A2D8A6" w14:textId="77777777" w:rsidR="00F553E6" w:rsidRPr="001E067E" w:rsidRDefault="00F553E6" w:rsidP="00770C2A">
            <w:pPr>
              <w:suppressAutoHyphens w:val="0"/>
              <w:spacing w:before="40" w:after="40" w:line="220" w:lineRule="exact"/>
              <w:rPr>
                <w:sz w:val="18"/>
              </w:rPr>
            </w:pPr>
            <w:r w:rsidRPr="001E067E">
              <w:rPr>
                <w:sz w:val="18"/>
              </w:rPr>
              <w:t>3</w:t>
            </w:r>
          </w:p>
        </w:tc>
        <w:tc>
          <w:tcPr>
            <w:tcW w:w="3842" w:type="dxa"/>
            <w:shd w:val="clear" w:color="auto" w:fill="auto"/>
            <w:vAlign w:val="bottom"/>
            <w:hideMark/>
          </w:tcPr>
          <w:p w14:paraId="695E0DE0" w14:textId="77777777" w:rsidR="00F553E6" w:rsidRPr="001E067E" w:rsidRDefault="00F553E6" w:rsidP="00770C2A">
            <w:pPr>
              <w:suppressAutoHyphens w:val="0"/>
              <w:spacing w:before="40" w:after="40" w:line="220" w:lineRule="exact"/>
              <w:rPr>
                <w:sz w:val="18"/>
              </w:rPr>
            </w:pPr>
            <w:r w:rsidRPr="001E067E">
              <w:rPr>
                <w:sz w:val="18"/>
              </w:rPr>
              <w:t xml:space="preserve">Незаконное лишение свободы (п. «б»  </w:t>
            </w:r>
            <w:r w:rsidRPr="001E067E">
              <w:rPr>
                <w:sz w:val="18"/>
              </w:rPr>
              <w:br/>
              <w:t>ч. 3 ст. 131)</w:t>
            </w:r>
          </w:p>
        </w:tc>
        <w:tc>
          <w:tcPr>
            <w:tcW w:w="634" w:type="dxa"/>
            <w:shd w:val="clear" w:color="auto" w:fill="auto"/>
            <w:vAlign w:val="bottom"/>
          </w:tcPr>
          <w:p w14:paraId="584745B5" w14:textId="77777777" w:rsidR="00F553E6" w:rsidRPr="001E067E" w:rsidRDefault="00F553E6" w:rsidP="00770C2A">
            <w:pPr>
              <w:suppressAutoHyphens w:val="0"/>
              <w:spacing w:before="40" w:after="40" w:line="220" w:lineRule="exact"/>
              <w:jc w:val="right"/>
              <w:rPr>
                <w:sz w:val="18"/>
              </w:rPr>
            </w:pPr>
            <w:r w:rsidRPr="001E067E">
              <w:rPr>
                <w:sz w:val="18"/>
              </w:rPr>
              <w:t>1</w:t>
            </w:r>
          </w:p>
        </w:tc>
        <w:tc>
          <w:tcPr>
            <w:tcW w:w="634" w:type="dxa"/>
            <w:shd w:val="clear" w:color="auto" w:fill="auto"/>
            <w:vAlign w:val="bottom"/>
          </w:tcPr>
          <w:p w14:paraId="414A09D8"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50687C2F" w14:textId="77777777" w:rsidR="00F553E6" w:rsidRPr="001E067E" w:rsidRDefault="00F553E6" w:rsidP="00770C2A">
            <w:pPr>
              <w:suppressAutoHyphens w:val="0"/>
              <w:spacing w:before="40" w:after="40" w:line="220" w:lineRule="exact"/>
              <w:jc w:val="right"/>
              <w:rPr>
                <w:sz w:val="18"/>
              </w:rPr>
            </w:pPr>
            <w:r w:rsidRPr="001E067E">
              <w:rPr>
                <w:sz w:val="18"/>
              </w:rPr>
              <w:t>1</w:t>
            </w:r>
          </w:p>
        </w:tc>
        <w:tc>
          <w:tcPr>
            <w:tcW w:w="634" w:type="dxa"/>
            <w:shd w:val="clear" w:color="auto" w:fill="auto"/>
            <w:vAlign w:val="bottom"/>
          </w:tcPr>
          <w:p w14:paraId="5370F34F"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2F330E8B" w14:textId="77777777" w:rsidR="00F553E6" w:rsidRPr="001E067E" w:rsidRDefault="00F553E6" w:rsidP="00770C2A">
            <w:pPr>
              <w:suppressAutoHyphens w:val="0"/>
              <w:spacing w:before="40" w:after="40" w:line="220" w:lineRule="exact"/>
              <w:jc w:val="right"/>
              <w:rPr>
                <w:sz w:val="18"/>
              </w:rPr>
            </w:pPr>
            <w:r w:rsidRPr="001E067E">
              <w:rPr>
                <w:sz w:val="18"/>
              </w:rPr>
              <w:t>1</w:t>
            </w:r>
          </w:p>
        </w:tc>
      </w:tr>
      <w:tr w:rsidR="00F553E6" w:rsidRPr="001E067E" w14:paraId="01FF5904" w14:textId="77777777" w:rsidTr="00770C2A">
        <w:tc>
          <w:tcPr>
            <w:tcW w:w="358" w:type="dxa"/>
            <w:shd w:val="clear" w:color="auto" w:fill="auto"/>
            <w:hideMark/>
          </w:tcPr>
          <w:p w14:paraId="2600C6A9" w14:textId="77777777" w:rsidR="00F553E6" w:rsidRPr="001E067E" w:rsidRDefault="00F553E6" w:rsidP="00770C2A">
            <w:pPr>
              <w:suppressAutoHyphens w:val="0"/>
              <w:spacing w:before="40" w:after="40" w:line="220" w:lineRule="exact"/>
              <w:rPr>
                <w:sz w:val="18"/>
              </w:rPr>
            </w:pPr>
            <w:r w:rsidRPr="001E067E">
              <w:rPr>
                <w:sz w:val="18"/>
              </w:rPr>
              <w:t>4</w:t>
            </w:r>
          </w:p>
        </w:tc>
        <w:tc>
          <w:tcPr>
            <w:tcW w:w="3842" w:type="dxa"/>
            <w:shd w:val="clear" w:color="auto" w:fill="auto"/>
            <w:vAlign w:val="bottom"/>
            <w:hideMark/>
          </w:tcPr>
          <w:p w14:paraId="06D20F8C" w14:textId="77777777" w:rsidR="00F553E6" w:rsidRPr="001E067E" w:rsidRDefault="00F553E6" w:rsidP="00770C2A">
            <w:pPr>
              <w:suppressAutoHyphens w:val="0"/>
              <w:spacing w:before="40" w:after="40" w:line="220" w:lineRule="exact"/>
              <w:rPr>
                <w:sz w:val="18"/>
              </w:rPr>
            </w:pPr>
            <w:r w:rsidRPr="001E067E">
              <w:rPr>
                <w:sz w:val="18"/>
              </w:rPr>
              <w:t>Торговля детьми (ст. 167)</w:t>
            </w:r>
          </w:p>
        </w:tc>
        <w:tc>
          <w:tcPr>
            <w:tcW w:w="634" w:type="dxa"/>
            <w:shd w:val="clear" w:color="auto" w:fill="auto"/>
            <w:vAlign w:val="bottom"/>
          </w:tcPr>
          <w:p w14:paraId="43AB32A5" w14:textId="77777777" w:rsidR="00F553E6" w:rsidRPr="001E067E" w:rsidRDefault="00F553E6" w:rsidP="00770C2A">
            <w:pPr>
              <w:suppressAutoHyphens w:val="0"/>
              <w:spacing w:before="40" w:after="40" w:line="220" w:lineRule="exact"/>
              <w:jc w:val="right"/>
              <w:rPr>
                <w:sz w:val="18"/>
              </w:rPr>
            </w:pPr>
            <w:r w:rsidRPr="001E067E">
              <w:rPr>
                <w:sz w:val="18"/>
              </w:rPr>
              <w:t>11</w:t>
            </w:r>
          </w:p>
        </w:tc>
        <w:tc>
          <w:tcPr>
            <w:tcW w:w="634" w:type="dxa"/>
            <w:shd w:val="clear" w:color="auto" w:fill="auto"/>
            <w:vAlign w:val="bottom"/>
          </w:tcPr>
          <w:p w14:paraId="19C2B40B" w14:textId="77777777" w:rsidR="00F553E6" w:rsidRPr="001E067E" w:rsidRDefault="00F553E6" w:rsidP="00770C2A">
            <w:pPr>
              <w:suppressAutoHyphens w:val="0"/>
              <w:spacing w:before="40" w:after="40" w:line="220" w:lineRule="exact"/>
              <w:jc w:val="right"/>
              <w:rPr>
                <w:sz w:val="18"/>
              </w:rPr>
            </w:pPr>
            <w:r w:rsidRPr="001E067E">
              <w:rPr>
                <w:sz w:val="18"/>
              </w:rPr>
              <w:t>12</w:t>
            </w:r>
          </w:p>
        </w:tc>
        <w:tc>
          <w:tcPr>
            <w:tcW w:w="634" w:type="dxa"/>
            <w:shd w:val="clear" w:color="auto" w:fill="auto"/>
            <w:vAlign w:val="bottom"/>
          </w:tcPr>
          <w:p w14:paraId="5D81C424" w14:textId="77777777" w:rsidR="00F553E6" w:rsidRPr="001E067E" w:rsidRDefault="00F553E6" w:rsidP="00770C2A">
            <w:pPr>
              <w:suppressAutoHyphens w:val="0"/>
              <w:spacing w:before="40" w:after="40" w:line="220" w:lineRule="exact"/>
              <w:jc w:val="right"/>
              <w:rPr>
                <w:sz w:val="18"/>
              </w:rPr>
            </w:pPr>
            <w:r w:rsidRPr="001E067E">
              <w:rPr>
                <w:sz w:val="18"/>
              </w:rPr>
              <w:t>13</w:t>
            </w:r>
          </w:p>
        </w:tc>
        <w:tc>
          <w:tcPr>
            <w:tcW w:w="634" w:type="dxa"/>
            <w:shd w:val="clear" w:color="auto" w:fill="auto"/>
            <w:vAlign w:val="bottom"/>
          </w:tcPr>
          <w:p w14:paraId="564E711E" w14:textId="77777777" w:rsidR="00F553E6" w:rsidRPr="001E067E" w:rsidRDefault="00F553E6" w:rsidP="00770C2A">
            <w:pPr>
              <w:suppressAutoHyphens w:val="0"/>
              <w:spacing w:before="40" w:after="40" w:line="220" w:lineRule="exact"/>
              <w:jc w:val="right"/>
              <w:rPr>
                <w:sz w:val="18"/>
              </w:rPr>
            </w:pPr>
            <w:r w:rsidRPr="001E067E">
              <w:rPr>
                <w:sz w:val="18"/>
              </w:rPr>
              <w:t>8</w:t>
            </w:r>
          </w:p>
        </w:tc>
        <w:tc>
          <w:tcPr>
            <w:tcW w:w="634" w:type="dxa"/>
            <w:shd w:val="clear" w:color="auto" w:fill="auto"/>
            <w:vAlign w:val="bottom"/>
          </w:tcPr>
          <w:p w14:paraId="1A567626" w14:textId="77777777" w:rsidR="00F553E6" w:rsidRPr="001E067E" w:rsidRDefault="00F553E6" w:rsidP="00770C2A">
            <w:pPr>
              <w:suppressAutoHyphens w:val="0"/>
              <w:spacing w:before="40" w:after="40" w:line="220" w:lineRule="exact"/>
              <w:jc w:val="right"/>
              <w:rPr>
                <w:sz w:val="18"/>
              </w:rPr>
            </w:pPr>
            <w:r w:rsidRPr="001E067E">
              <w:rPr>
                <w:sz w:val="18"/>
              </w:rPr>
              <w:t>9</w:t>
            </w:r>
          </w:p>
        </w:tc>
      </w:tr>
      <w:tr w:rsidR="00F553E6" w:rsidRPr="001E067E" w14:paraId="1845222C" w14:textId="77777777" w:rsidTr="00770C2A">
        <w:tc>
          <w:tcPr>
            <w:tcW w:w="358" w:type="dxa"/>
            <w:shd w:val="clear" w:color="auto" w:fill="auto"/>
            <w:hideMark/>
          </w:tcPr>
          <w:p w14:paraId="3C068D53" w14:textId="77777777" w:rsidR="00F553E6" w:rsidRPr="001E067E" w:rsidRDefault="00F553E6" w:rsidP="00770C2A">
            <w:pPr>
              <w:suppressAutoHyphens w:val="0"/>
              <w:spacing w:before="40" w:after="40" w:line="220" w:lineRule="exact"/>
              <w:rPr>
                <w:sz w:val="18"/>
              </w:rPr>
            </w:pPr>
            <w:r w:rsidRPr="001E067E">
              <w:rPr>
                <w:sz w:val="18"/>
              </w:rPr>
              <w:t>5</w:t>
            </w:r>
          </w:p>
        </w:tc>
        <w:tc>
          <w:tcPr>
            <w:tcW w:w="3842" w:type="dxa"/>
            <w:shd w:val="clear" w:color="auto" w:fill="auto"/>
            <w:vAlign w:val="bottom"/>
            <w:hideMark/>
          </w:tcPr>
          <w:p w14:paraId="62687CB3" w14:textId="77777777" w:rsidR="00F553E6" w:rsidRPr="001E067E" w:rsidRDefault="00F553E6" w:rsidP="00770C2A">
            <w:pPr>
              <w:suppressAutoHyphens w:val="0"/>
              <w:spacing w:before="40" w:after="40" w:line="220" w:lineRule="exact"/>
              <w:rPr>
                <w:sz w:val="18"/>
              </w:rPr>
            </w:pPr>
            <w:r w:rsidRPr="001E067E">
              <w:rPr>
                <w:bCs/>
                <w:sz w:val="18"/>
              </w:rPr>
              <w:t>Использование несовершеннолетнего в целях изготовления порнографических материалов или предметов (ст. 241</w:t>
            </w:r>
            <w:r w:rsidRPr="001E067E">
              <w:rPr>
                <w:bCs/>
                <w:sz w:val="18"/>
                <w:vertAlign w:val="superscript"/>
              </w:rPr>
              <w:t>2</w:t>
            </w:r>
            <w:r w:rsidRPr="001E067E">
              <w:rPr>
                <w:bCs/>
                <w:sz w:val="18"/>
              </w:rPr>
              <w:t>)</w:t>
            </w:r>
          </w:p>
        </w:tc>
        <w:tc>
          <w:tcPr>
            <w:tcW w:w="634" w:type="dxa"/>
            <w:shd w:val="clear" w:color="auto" w:fill="auto"/>
            <w:vAlign w:val="bottom"/>
          </w:tcPr>
          <w:p w14:paraId="5D84BDCF"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4872A5C9"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714EE5F6" w14:textId="77777777" w:rsidR="00F553E6" w:rsidRPr="001E067E" w:rsidRDefault="00F553E6" w:rsidP="00770C2A">
            <w:pPr>
              <w:suppressAutoHyphens w:val="0"/>
              <w:spacing w:before="40" w:after="40" w:line="220" w:lineRule="exact"/>
              <w:jc w:val="right"/>
              <w:rPr>
                <w:sz w:val="18"/>
              </w:rPr>
            </w:pPr>
            <w:r w:rsidRPr="001E067E">
              <w:rPr>
                <w:sz w:val="18"/>
              </w:rPr>
              <w:t>1</w:t>
            </w:r>
          </w:p>
        </w:tc>
        <w:tc>
          <w:tcPr>
            <w:tcW w:w="634" w:type="dxa"/>
            <w:shd w:val="clear" w:color="auto" w:fill="auto"/>
            <w:vAlign w:val="bottom"/>
          </w:tcPr>
          <w:p w14:paraId="7AD8F551"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70481471" w14:textId="77777777" w:rsidR="00F553E6" w:rsidRPr="001E067E" w:rsidRDefault="00F553E6" w:rsidP="00770C2A">
            <w:pPr>
              <w:suppressAutoHyphens w:val="0"/>
              <w:spacing w:before="40" w:after="40" w:line="220" w:lineRule="exact"/>
              <w:jc w:val="right"/>
              <w:rPr>
                <w:sz w:val="18"/>
              </w:rPr>
            </w:pPr>
            <w:r w:rsidRPr="001E067E">
              <w:rPr>
                <w:sz w:val="18"/>
              </w:rPr>
              <w:t>−</w:t>
            </w:r>
          </w:p>
        </w:tc>
      </w:tr>
      <w:tr w:rsidR="00F553E6" w:rsidRPr="001E067E" w14:paraId="5DBADB52" w14:textId="77777777" w:rsidTr="00770C2A">
        <w:tc>
          <w:tcPr>
            <w:tcW w:w="358" w:type="dxa"/>
            <w:shd w:val="clear" w:color="auto" w:fill="auto"/>
            <w:hideMark/>
          </w:tcPr>
          <w:p w14:paraId="2F3CB3D9" w14:textId="77777777" w:rsidR="00F553E6" w:rsidRPr="001E067E" w:rsidRDefault="00F553E6" w:rsidP="00770C2A">
            <w:pPr>
              <w:suppressAutoHyphens w:val="0"/>
              <w:spacing w:before="40" w:after="40" w:line="220" w:lineRule="exact"/>
              <w:rPr>
                <w:sz w:val="18"/>
              </w:rPr>
            </w:pPr>
            <w:r w:rsidRPr="001E067E">
              <w:rPr>
                <w:sz w:val="18"/>
              </w:rPr>
              <w:lastRenderedPageBreak/>
              <w:t>6</w:t>
            </w:r>
          </w:p>
        </w:tc>
        <w:tc>
          <w:tcPr>
            <w:tcW w:w="3842" w:type="dxa"/>
            <w:shd w:val="clear" w:color="auto" w:fill="auto"/>
            <w:vAlign w:val="bottom"/>
            <w:hideMark/>
          </w:tcPr>
          <w:p w14:paraId="46CC58B5" w14:textId="77777777" w:rsidR="00F553E6" w:rsidRPr="001E067E" w:rsidRDefault="00F553E6" w:rsidP="00770C2A">
            <w:pPr>
              <w:suppressAutoHyphens w:val="0"/>
              <w:spacing w:before="40" w:after="40" w:line="220" w:lineRule="exact"/>
              <w:rPr>
                <w:bCs/>
                <w:sz w:val="18"/>
              </w:rPr>
            </w:pPr>
            <w:r w:rsidRPr="001E067E">
              <w:rPr>
                <w:bCs/>
                <w:sz w:val="18"/>
              </w:rPr>
              <w:t>Незаконное пересечение государственной границы Республики Таджикистан (ч. 3 ст. 335)</w:t>
            </w:r>
          </w:p>
        </w:tc>
        <w:tc>
          <w:tcPr>
            <w:tcW w:w="634" w:type="dxa"/>
            <w:shd w:val="clear" w:color="auto" w:fill="auto"/>
            <w:vAlign w:val="bottom"/>
          </w:tcPr>
          <w:p w14:paraId="2873FF88"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051ECDD7"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09CB64E2"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5AE9F948"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5D0D2E6C" w14:textId="77777777" w:rsidR="00F553E6" w:rsidRPr="001E067E" w:rsidRDefault="00F553E6" w:rsidP="00770C2A">
            <w:pPr>
              <w:suppressAutoHyphens w:val="0"/>
              <w:spacing w:before="40" w:after="40" w:line="220" w:lineRule="exact"/>
              <w:jc w:val="right"/>
              <w:rPr>
                <w:sz w:val="18"/>
              </w:rPr>
            </w:pPr>
            <w:r w:rsidRPr="001E067E">
              <w:rPr>
                <w:sz w:val="18"/>
              </w:rPr>
              <w:t>−</w:t>
            </w:r>
          </w:p>
        </w:tc>
      </w:tr>
      <w:tr w:rsidR="00F553E6" w:rsidRPr="001E067E" w14:paraId="0D1E6129" w14:textId="77777777" w:rsidTr="00770C2A">
        <w:tc>
          <w:tcPr>
            <w:tcW w:w="358" w:type="dxa"/>
            <w:shd w:val="clear" w:color="auto" w:fill="auto"/>
            <w:hideMark/>
          </w:tcPr>
          <w:p w14:paraId="647CBCD1" w14:textId="77777777" w:rsidR="00F553E6" w:rsidRPr="001E067E" w:rsidRDefault="00F553E6" w:rsidP="00770C2A">
            <w:pPr>
              <w:suppressAutoHyphens w:val="0"/>
              <w:spacing w:before="40" w:after="40" w:line="220" w:lineRule="exact"/>
              <w:rPr>
                <w:sz w:val="18"/>
              </w:rPr>
            </w:pPr>
            <w:r w:rsidRPr="001E067E">
              <w:rPr>
                <w:sz w:val="18"/>
              </w:rPr>
              <w:t>7</w:t>
            </w:r>
          </w:p>
        </w:tc>
        <w:tc>
          <w:tcPr>
            <w:tcW w:w="3842" w:type="dxa"/>
            <w:shd w:val="clear" w:color="auto" w:fill="auto"/>
            <w:vAlign w:val="bottom"/>
            <w:hideMark/>
          </w:tcPr>
          <w:p w14:paraId="20648A93" w14:textId="77777777" w:rsidR="00F553E6" w:rsidRPr="001E067E" w:rsidRDefault="00F553E6" w:rsidP="00770C2A">
            <w:pPr>
              <w:suppressAutoHyphens w:val="0"/>
              <w:spacing w:before="40" w:after="40" w:line="220" w:lineRule="exact"/>
              <w:rPr>
                <w:sz w:val="18"/>
              </w:rPr>
            </w:pPr>
            <w:r w:rsidRPr="001E067E">
              <w:rPr>
                <w:sz w:val="18"/>
              </w:rPr>
              <w:t>Организация незаконного въезда иностранных граждан или лиц без гражданства в Республику Таджикистан либо организация незаконного транзита через границу Республики Таджикистан (ч. 3 ст. 335</w:t>
            </w:r>
            <w:r w:rsidRPr="001E067E">
              <w:rPr>
                <w:sz w:val="18"/>
                <w:vertAlign w:val="superscript"/>
              </w:rPr>
              <w:t>1</w:t>
            </w:r>
            <w:r w:rsidRPr="001E067E">
              <w:rPr>
                <w:sz w:val="18"/>
              </w:rPr>
              <w:t>)</w:t>
            </w:r>
          </w:p>
        </w:tc>
        <w:tc>
          <w:tcPr>
            <w:tcW w:w="634" w:type="dxa"/>
            <w:shd w:val="clear" w:color="auto" w:fill="auto"/>
            <w:vAlign w:val="bottom"/>
          </w:tcPr>
          <w:p w14:paraId="4C24EB6A"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3F681C52"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18135553"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38BD1B55"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49CE5EF9" w14:textId="77777777" w:rsidR="00F553E6" w:rsidRPr="001E067E" w:rsidRDefault="00F553E6" w:rsidP="00770C2A">
            <w:pPr>
              <w:suppressAutoHyphens w:val="0"/>
              <w:spacing w:before="40" w:after="40" w:line="220" w:lineRule="exact"/>
              <w:jc w:val="right"/>
              <w:rPr>
                <w:sz w:val="18"/>
              </w:rPr>
            </w:pPr>
            <w:r w:rsidRPr="001E067E">
              <w:rPr>
                <w:sz w:val="18"/>
              </w:rPr>
              <w:t>−</w:t>
            </w:r>
          </w:p>
        </w:tc>
      </w:tr>
      <w:tr w:rsidR="00F553E6" w:rsidRPr="001E067E" w14:paraId="49ED5CBB" w14:textId="77777777" w:rsidTr="00770C2A">
        <w:tc>
          <w:tcPr>
            <w:tcW w:w="358" w:type="dxa"/>
            <w:shd w:val="clear" w:color="auto" w:fill="auto"/>
            <w:hideMark/>
          </w:tcPr>
          <w:p w14:paraId="6182082E" w14:textId="77777777" w:rsidR="00F553E6" w:rsidRPr="001E067E" w:rsidRDefault="00F553E6" w:rsidP="00770C2A">
            <w:pPr>
              <w:suppressAutoHyphens w:val="0"/>
              <w:spacing w:before="40" w:after="40" w:line="220" w:lineRule="exact"/>
              <w:rPr>
                <w:sz w:val="18"/>
              </w:rPr>
            </w:pPr>
            <w:r w:rsidRPr="001E067E">
              <w:rPr>
                <w:sz w:val="18"/>
              </w:rPr>
              <w:t>8</w:t>
            </w:r>
          </w:p>
        </w:tc>
        <w:tc>
          <w:tcPr>
            <w:tcW w:w="3842" w:type="dxa"/>
            <w:shd w:val="clear" w:color="auto" w:fill="auto"/>
            <w:vAlign w:val="bottom"/>
            <w:hideMark/>
          </w:tcPr>
          <w:p w14:paraId="5480C5F2" w14:textId="77777777" w:rsidR="00F553E6" w:rsidRPr="001E067E" w:rsidRDefault="00F553E6" w:rsidP="00770C2A">
            <w:pPr>
              <w:suppressAutoHyphens w:val="0"/>
              <w:spacing w:before="40" w:after="40" w:line="220" w:lineRule="exact"/>
              <w:rPr>
                <w:sz w:val="18"/>
              </w:rPr>
            </w:pPr>
            <w:r w:rsidRPr="001E067E">
              <w:rPr>
                <w:sz w:val="18"/>
              </w:rPr>
              <w:t>Организация незаконной миграции</w:t>
            </w:r>
            <w:r w:rsidRPr="001E067E">
              <w:rPr>
                <w:sz w:val="18"/>
              </w:rPr>
              <w:br/>
              <w:t>(ст. 335</w:t>
            </w:r>
            <w:r w:rsidRPr="001E067E">
              <w:rPr>
                <w:sz w:val="18"/>
                <w:vertAlign w:val="superscript"/>
              </w:rPr>
              <w:t>2</w:t>
            </w:r>
            <w:r w:rsidRPr="001E067E">
              <w:rPr>
                <w:sz w:val="18"/>
              </w:rPr>
              <w:t>)</w:t>
            </w:r>
          </w:p>
        </w:tc>
        <w:tc>
          <w:tcPr>
            <w:tcW w:w="634" w:type="dxa"/>
            <w:shd w:val="clear" w:color="auto" w:fill="auto"/>
            <w:vAlign w:val="bottom"/>
          </w:tcPr>
          <w:p w14:paraId="6B36AAB4" w14:textId="77777777" w:rsidR="00F553E6" w:rsidRPr="001E067E" w:rsidRDefault="00F553E6" w:rsidP="00770C2A">
            <w:pPr>
              <w:suppressAutoHyphens w:val="0"/>
              <w:spacing w:before="40" w:after="40" w:line="220" w:lineRule="exact"/>
              <w:jc w:val="right"/>
              <w:rPr>
                <w:sz w:val="18"/>
              </w:rPr>
            </w:pPr>
            <w:r w:rsidRPr="001E067E">
              <w:rPr>
                <w:sz w:val="18"/>
              </w:rPr>
              <w:t>3</w:t>
            </w:r>
          </w:p>
        </w:tc>
        <w:tc>
          <w:tcPr>
            <w:tcW w:w="634" w:type="dxa"/>
            <w:shd w:val="clear" w:color="auto" w:fill="auto"/>
            <w:vAlign w:val="bottom"/>
          </w:tcPr>
          <w:p w14:paraId="2B3FBAC5" w14:textId="77777777" w:rsidR="00F553E6" w:rsidRPr="001E067E" w:rsidRDefault="00F553E6" w:rsidP="00770C2A">
            <w:pPr>
              <w:suppressAutoHyphens w:val="0"/>
              <w:spacing w:before="40" w:after="40" w:line="220" w:lineRule="exact"/>
              <w:jc w:val="right"/>
              <w:rPr>
                <w:sz w:val="18"/>
              </w:rPr>
            </w:pPr>
            <w:r w:rsidRPr="001E067E">
              <w:rPr>
                <w:sz w:val="18"/>
              </w:rPr>
              <w:t>2</w:t>
            </w:r>
          </w:p>
        </w:tc>
        <w:tc>
          <w:tcPr>
            <w:tcW w:w="634" w:type="dxa"/>
            <w:shd w:val="clear" w:color="auto" w:fill="auto"/>
            <w:vAlign w:val="bottom"/>
          </w:tcPr>
          <w:p w14:paraId="46ECE950" w14:textId="77777777" w:rsidR="00F553E6" w:rsidRPr="001E067E" w:rsidRDefault="00F553E6" w:rsidP="00770C2A">
            <w:pPr>
              <w:suppressAutoHyphens w:val="0"/>
              <w:spacing w:before="40" w:after="40" w:line="220" w:lineRule="exact"/>
              <w:jc w:val="right"/>
              <w:rPr>
                <w:sz w:val="18"/>
              </w:rPr>
            </w:pPr>
            <w:r w:rsidRPr="001E067E">
              <w:rPr>
                <w:sz w:val="18"/>
              </w:rPr>
              <w:t>8</w:t>
            </w:r>
          </w:p>
        </w:tc>
        <w:tc>
          <w:tcPr>
            <w:tcW w:w="634" w:type="dxa"/>
            <w:shd w:val="clear" w:color="auto" w:fill="auto"/>
            <w:vAlign w:val="bottom"/>
          </w:tcPr>
          <w:p w14:paraId="09BF826D" w14:textId="77777777" w:rsidR="00F553E6" w:rsidRPr="001E067E" w:rsidRDefault="00F553E6" w:rsidP="00770C2A">
            <w:pPr>
              <w:suppressAutoHyphens w:val="0"/>
              <w:spacing w:before="40" w:after="40" w:line="220" w:lineRule="exact"/>
              <w:jc w:val="right"/>
              <w:rPr>
                <w:sz w:val="18"/>
              </w:rPr>
            </w:pPr>
            <w:r w:rsidRPr="001E067E">
              <w:rPr>
                <w:sz w:val="18"/>
              </w:rPr>
              <w:t>36</w:t>
            </w:r>
          </w:p>
        </w:tc>
        <w:tc>
          <w:tcPr>
            <w:tcW w:w="634" w:type="dxa"/>
            <w:shd w:val="clear" w:color="auto" w:fill="auto"/>
            <w:vAlign w:val="bottom"/>
          </w:tcPr>
          <w:p w14:paraId="12FB3357" w14:textId="77777777" w:rsidR="00F553E6" w:rsidRPr="001E067E" w:rsidRDefault="00F553E6" w:rsidP="00770C2A">
            <w:pPr>
              <w:suppressAutoHyphens w:val="0"/>
              <w:spacing w:before="40" w:after="40" w:line="220" w:lineRule="exact"/>
              <w:jc w:val="right"/>
              <w:rPr>
                <w:sz w:val="18"/>
              </w:rPr>
            </w:pPr>
            <w:r w:rsidRPr="001E067E">
              <w:rPr>
                <w:sz w:val="18"/>
              </w:rPr>
              <w:t>30</w:t>
            </w:r>
          </w:p>
        </w:tc>
      </w:tr>
      <w:tr w:rsidR="00F553E6" w:rsidRPr="001E067E" w14:paraId="1B983295" w14:textId="77777777" w:rsidTr="00770C2A">
        <w:tc>
          <w:tcPr>
            <w:tcW w:w="358" w:type="dxa"/>
            <w:shd w:val="clear" w:color="auto" w:fill="auto"/>
            <w:hideMark/>
          </w:tcPr>
          <w:p w14:paraId="320B60C1" w14:textId="77777777" w:rsidR="00F553E6" w:rsidRPr="001E067E" w:rsidRDefault="00F553E6" w:rsidP="00770C2A">
            <w:pPr>
              <w:suppressAutoHyphens w:val="0"/>
              <w:spacing w:before="40" w:after="40" w:line="220" w:lineRule="exact"/>
              <w:rPr>
                <w:sz w:val="18"/>
              </w:rPr>
            </w:pPr>
            <w:r w:rsidRPr="001E067E">
              <w:rPr>
                <w:sz w:val="18"/>
              </w:rPr>
              <w:t>9</w:t>
            </w:r>
          </w:p>
        </w:tc>
        <w:tc>
          <w:tcPr>
            <w:tcW w:w="3842" w:type="dxa"/>
            <w:shd w:val="clear" w:color="auto" w:fill="auto"/>
            <w:vAlign w:val="bottom"/>
            <w:hideMark/>
          </w:tcPr>
          <w:p w14:paraId="798B9863" w14:textId="77777777" w:rsidR="00F553E6" w:rsidRPr="001E067E" w:rsidRDefault="00F553E6" w:rsidP="00770C2A">
            <w:pPr>
              <w:suppressAutoHyphens w:val="0"/>
              <w:spacing w:before="40" w:after="40" w:line="220" w:lineRule="exact"/>
              <w:rPr>
                <w:sz w:val="18"/>
              </w:rPr>
            </w:pPr>
            <w:r w:rsidRPr="001E067E">
              <w:rPr>
                <w:sz w:val="18"/>
              </w:rPr>
              <w:t>Хищение или повреждение документа, печати или штампа (ч. 3 ст. 339)</w:t>
            </w:r>
          </w:p>
        </w:tc>
        <w:tc>
          <w:tcPr>
            <w:tcW w:w="634" w:type="dxa"/>
            <w:shd w:val="clear" w:color="auto" w:fill="auto"/>
            <w:vAlign w:val="bottom"/>
          </w:tcPr>
          <w:p w14:paraId="7B620AB8"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7B421F50"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32B8449D"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622CFAF2"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shd w:val="clear" w:color="auto" w:fill="auto"/>
            <w:vAlign w:val="bottom"/>
          </w:tcPr>
          <w:p w14:paraId="72A413CA" w14:textId="77777777" w:rsidR="00F553E6" w:rsidRPr="001E067E" w:rsidRDefault="00F553E6" w:rsidP="00770C2A">
            <w:pPr>
              <w:suppressAutoHyphens w:val="0"/>
              <w:spacing w:before="40" w:after="40" w:line="220" w:lineRule="exact"/>
              <w:jc w:val="right"/>
              <w:rPr>
                <w:sz w:val="18"/>
              </w:rPr>
            </w:pPr>
            <w:r w:rsidRPr="001E067E">
              <w:rPr>
                <w:sz w:val="18"/>
              </w:rPr>
              <w:t>−</w:t>
            </w:r>
          </w:p>
        </w:tc>
      </w:tr>
      <w:tr w:rsidR="00F553E6" w:rsidRPr="001E067E" w14:paraId="738F2B4B" w14:textId="77777777" w:rsidTr="00770C2A">
        <w:tc>
          <w:tcPr>
            <w:tcW w:w="358" w:type="dxa"/>
            <w:tcBorders>
              <w:bottom w:val="single" w:sz="12" w:space="0" w:color="auto"/>
            </w:tcBorders>
            <w:shd w:val="clear" w:color="auto" w:fill="auto"/>
            <w:hideMark/>
          </w:tcPr>
          <w:p w14:paraId="38D93DE5" w14:textId="77777777" w:rsidR="00F553E6" w:rsidRPr="001E067E" w:rsidRDefault="00F553E6" w:rsidP="00770C2A">
            <w:pPr>
              <w:suppressAutoHyphens w:val="0"/>
              <w:spacing w:before="40" w:after="40" w:line="220" w:lineRule="exact"/>
              <w:rPr>
                <w:sz w:val="18"/>
              </w:rPr>
            </w:pPr>
            <w:r w:rsidRPr="001E067E">
              <w:rPr>
                <w:sz w:val="18"/>
              </w:rPr>
              <w:t>10</w:t>
            </w:r>
          </w:p>
        </w:tc>
        <w:tc>
          <w:tcPr>
            <w:tcW w:w="3842" w:type="dxa"/>
            <w:tcBorders>
              <w:bottom w:val="single" w:sz="12" w:space="0" w:color="auto"/>
            </w:tcBorders>
            <w:shd w:val="clear" w:color="auto" w:fill="auto"/>
            <w:vAlign w:val="bottom"/>
            <w:hideMark/>
          </w:tcPr>
          <w:p w14:paraId="012843C6" w14:textId="77777777" w:rsidR="00F553E6" w:rsidRPr="001E067E" w:rsidRDefault="00F553E6" w:rsidP="00770C2A">
            <w:pPr>
              <w:suppressAutoHyphens w:val="0"/>
              <w:spacing w:before="40" w:after="40" w:line="220" w:lineRule="exact"/>
              <w:rPr>
                <w:sz w:val="18"/>
              </w:rPr>
            </w:pPr>
            <w:r w:rsidRPr="001E067E">
              <w:rPr>
                <w:sz w:val="18"/>
              </w:rPr>
              <w:t>Подделка, подлог или передача документов, государственных наград, штампов, печатей и подложных бланков (ч. 3 ст. 340)</w:t>
            </w:r>
          </w:p>
        </w:tc>
        <w:tc>
          <w:tcPr>
            <w:tcW w:w="634" w:type="dxa"/>
            <w:tcBorders>
              <w:bottom w:val="single" w:sz="12" w:space="0" w:color="auto"/>
            </w:tcBorders>
            <w:shd w:val="clear" w:color="auto" w:fill="auto"/>
            <w:vAlign w:val="bottom"/>
          </w:tcPr>
          <w:p w14:paraId="00BCC4A5"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tcBorders>
              <w:bottom w:val="single" w:sz="12" w:space="0" w:color="auto"/>
            </w:tcBorders>
            <w:shd w:val="clear" w:color="auto" w:fill="auto"/>
            <w:vAlign w:val="bottom"/>
          </w:tcPr>
          <w:p w14:paraId="64D0ACE1" w14:textId="77777777" w:rsidR="00F553E6" w:rsidRPr="001E067E" w:rsidRDefault="00F553E6" w:rsidP="00770C2A">
            <w:pPr>
              <w:suppressAutoHyphens w:val="0"/>
              <w:spacing w:before="40" w:after="40" w:line="220" w:lineRule="exact"/>
              <w:jc w:val="right"/>
              <w:rPr>
                <w:sz w:val="18"/>
              </w:rPr>
            </w:pPr>
            <w:r w:rsidRPr="001E067E">
              <w:rPr>
                <w:sz w:val="18"/>
              </w:rPr>
              <w:t>1</w:t>
            </w:r>
          </w:p>
        </w:tc>
        <w:tc>
          <w:tcPr>
            <w:tcW w:w="634" w:type="dxa"/>
            <w:tcBorders>
              <w:bottom w:val="single" w:sz="12" w:space="0" w:color="auto"/>
            </w:tcBorders>
            <w:shd w:val="clear" w:color="auto" w:fill="auto"/>
            <w:vAlign w:val="bottom"/>
          </w:tcPr>
          <w:p w14:paraId="34852F42" w14:textId="77777777" w:rsidR="00F553E6" w:rsidRPr="001E067E" w:rsidRDefault="00F553E6" w:rsidP="00770C2A">
            <w:pPr>
              <w:suppressAutoHyphens w:val="0"/>
              <w:spacing w:before="40" w:after="40" w:line="220" w:lineRule="exact"/>
              <w:jc w:val="right"/>
              <w:rPr>
                <w:sz w:val="18"/>
              </w:rPr>
            </w:pPr>
            <w:r w:rsidRPr="001E067E">
              <w:rPr>
                <w:sz w:val="18"/>
              </w:rPr>
              <w:t>2</w:t>
            </w:r>
          </w:p>
        </w:tc>
        <w:tc>
          <w:tcPr>
            <w:tcW w:w="634" w:type="dxa"/>
            <w:tcBorders>
              <w:bottom w:val="single" w:sz="12" w:space="0" w:color="auto"/>
            </w:tcBorders>
            <w:shd w:val="clear" w:color="auto" w:fill="auto"/>
            <w:vAlign w:val="bottom"/>
          </w:tcPr>
          <w:p w14:paraId="7472B756" w14:textId="77777777" w:rsidR="00F553E6" w:rsidRPr="001E067E" w:rsidRDefault="00F553E6" w:rsidP="00770C2A">
            <w:pPr>
              <w:suppressAutoHyphens w:val="0"/>
              <w:spacing w:before="40" w:after="40" w:line="220" w:lineRule="exact"/>
              <w:jc w:val="right"/>
              <w:rPr>
                <w:sz w:val="18"/>
              </w:rPr>
            </w:pPr>
            <w:r w:rsidRPr="001E067E">
              <w:rPr>
                <w:sz w:val="18"/>
              </w:rPr>
              <w:t>−</w:t>
            </w:r>
          </w:p>
        </w:tc>
        <w:tc>
          <w:tcPr>
            <w:tcW w:w="634" w:type="dxa"/>
            <w:tcBorders>
              <w:bottom w:val="single" w:sz="12" w:space="0" w:color="auto"/>
            </w:tcBorders>
            <w:shd w:val="clear" w:color="auto" w:fill="auto"/>
            <w:vAlign w:val="bottom"/>
          </w:tcPr>
          <w:p w14:paraId="6FF05F91" w14:textId="77777777" w:rsidR="00F553E6" w:rsidRPr="001E067E" w:rsidRDefault="00F553E6" w:rsidP="00770C2A">
            <w:pPr>
              <w:suppressAutoHyphens w:val="0"/>
              <w:spacing w:before="40" w:after="40" w:line="220" w:lineRule="exact"/>
              <w:jc w:val="right"/>
              <w:rPr>
                <w:sz w:val="18"/>
              </w:rPr>
            </w:pPr>
            <w:r w:rsidRPr="001E067E">
              <w:rPr>
                <w:sz w:val="18"/>
              </w:rPr>
              <w:t>−</w:t>
            </w:r>
          </w:p>
        </w:tc>
      </w:tr>
    </w:tbl>
    <w:p w14:paraId="567CD28F" w14:textId="77777777" w:rsidR="00F553E6" w:rsidRPr="001E067E" w:rsidRDefault="00F553E6" w:rsidP="00F553E6">
      <w:pPr>
        <w:pStyle w:val="SingleTxtG"/>
        <w:spacing w:before="120"/>
        <w:rPr>
          <w:color w:val="000000" w:themeColor="text1"/>
        </w:rPr>
      </w:pPr>
      <w:r w:rsidRPr="001E067E">
        <w:rPr>
          <w:color w:val="000000" w:themeColor="text1"/>
        </w:rPr>
        <w:t>267.</w:t>
      </w:r>
      <w:r w:rsidRPr="001E067E">
        <w:rPr>
          <w:color w:val="000000" w:themeColor="text1"/>
        </w:rPr>
        <w:tab/>
        <w:t xml:space="preserve">В 2021 </w:t>
      </w:r>
      <w:r w:rsidRPr="001E067E">
        <w:t>году</w:t>
      </w:r>
      <w:r w:rsidRPr="001E067E">
        <w:rPr>
          <w:color w:val="000000" w:themeColor="text1"/>
        </w:rPr>
        <w:t xml:space="preserve"> со стороны в МВД фактов возвращения жертв торговли людьми не зарегистрировано.</w:t>
      </w:r>
    </w:p>
    <w:p w14:paraId="0DA68A99" w14:textId="77777777" w:rsidR="00F553E6" w:rsidRPr="001E067E" w:rsidRDefault="00F553E6" w:rsidP="00F553E6">
      <w:pPr>
        <w:pStyle w:val="SingleTxtG"/>
        <w:rPr>
          <w:color w:val="000000" w:themeColor="text1"/>
        </w:rPr>
      </w:pPr>
      <w:r w:rsidRPr="001E067E">
        <w:rPr>
          <w:color w:val="000000" w:themeColor="text1"/>
        </w:rPr>
        <w:t>268.</w:t>
      </w:r>
      <w:r w:rsidRPr="001E067E">
        <w:rPr>
          <w:color w:val="000000" w:themeColor="text1"/>
        </w:rPr>
        <w:tab/>
        <w:t xml:space="preserve">Для </w:t>
      </w:r>
      <w:r w:rsidRPr="001E067E">
        <w:t>оказания</w:t>
      </w:r>
      <w:r w:rsidRPr="001E067E">
        <w:rPr>
          <w:color w:val="000000" w:themeColor="text1"/>
        </w:rPr>
        <w:t xml:space="preserve"> первой помощи и реабилитации 15 пострадавших были направлены в Международную организацию по миграции (МОМ) и 5 в «Фемида».</w:t>
      </w:r>
    </w:p>
    <w:p w14:paraId="491FD078" w14:textId="77777777" w:rsidR="00F553E6" w:rsidRPr="001E067E" w:rsidRDefault="00F553E6" w:rsidP="00F553E6">
      <w:pPr>
        <w:pStyle w:val="SingleTxtG"/>
        <w:rPr>
          <w:iCs/>
          <w:color w:val="000000" w:themeColor="text1"/>
        </w:rPr>
      </w:pPr>
      <w:r w:rsidRPr="001E067E">
        <w:rPr>
          <w:iCs/>
          <w:color w:val="000000" w:themeColor="text1"/>
        </w:rPr>
        <w:t>269.</w:t>
      </w:r>
      <w:r w:rsidRPr="001E067E">
        <w:rPr>
          <w:iCs/>
          <w:color w:val="000000" w:themeColor="text1"/>
        </w:rPr>
        <w:tab/>
        <w:t xml:space="preserve">В КоАП РТ за противоправные деяния в отношении детей и несовершеннолетних </w:t>
      </w:r>
      <w:r w:rsidRPr="001E067E">
        <w:t>предусмотрены</w:t>
      </w:r>
      <w:r w:rsidRPr="001E067E">
        <w:rPr>
          <w:iCs/>
          <w:color w:val="000000" w:themeColor="text1"/>
        </w:rPr>
        <w:t xml:space="preserve"> следующие статьи:</w:t>
      </w:r>
    </w:p>
    <w:p w14:paraId="648D70F8"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rPr>
          <w:iCs/>
          <w:color w:val="000000" w:themeColor="text1"/>
        </w:rPr>
        <w:t xml:space="preserve">статья </w:t>
      </w:r>
      <w:r w:rsidRPr="001E067E">
        <w:t>90 (Неисполнение родителями или иными законными представителями несовершеннолетних обязанностей по содержанию, обучению и воспитанию несовершеннолетних);</w:t>
      </w:r>
    </w:p>
    <w:p w14:paraId="2133D115"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 91 (Злоупотребление правом опеки или попечительства);</w:t>
      </w:r>
    </w:p>
    <w:p w14:paraId="5BE8D730" w14:textId="77777777" w:rsidR="00F553E6" w:rsidRPr="001E067E" w:rsidRDefault="00F553E6" w:rsidP="00F553E6">
      <w:pPr>
        <w:pStyle w:val="Bullet1G"/>
        <w:numPr>
          <w:ilvl w:val="0"/>
          <w:numId w:val="24"/>
        </w:numPr>
        <w:kinsoku w:val="0"/>
        <w:overflowPunct w:val="0"/>
        <w:autoSpaceDE w:val="0"/>
        <w:autoSpaceDN w:val="0"/>
        <w:adjustRightInd w:val="0"/>
        <w:snapToGrid w:val="0"/>
        <w:rPr>
          <w:iCs/>
          <w:color w:val="000000" w:themeColor="text1"/>
        </w:rPr>
      </w:pPr>
      <w:r w:rsidRPr="001E067E">
        <w:t>статья 92 (Нарушение порядка или сроков предоставления сведений о детях, нуждающихся в передаче на воспитание в семью, либо в учреждение для детей-сирот или для дете</w:t>
      </w:r>
      <w:r w:rsidRPr="001E067E">
        <w:rPr>
          <w:iCs/>
          <w:color w:val="000000" w:themeColor="text1"/>
        </w:rPr>
        <w:t>й, оставшихся без попечения родителей);</w:t>
      </w:r>
    </w:p>
    <w:p w14:paraId="0E942DFF"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w:t>
      </w:r>
      <w:r w:rsidRPr="001E067E">
        <w:rPr>
          <w:iCs/>
          <w:color w:val="000000" w:themeColor="text1"/>
        </w:rPr>
        <w:t xml:space="preserve"> </w:t>
      </w:r>
      <w:r w:rsidRPr="001E067E">
        <w:t>93 (Незаконные действия при усыновлении (удочерении) ребенка, передаче его под опеку (попечительство) или в приемную семью);</w:t>
      </w:r>
    </w:p>
    <w:p w14:paraId="65B55624"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 93.1 (Нарушение требования законодательства РТ о предупреждении насилия в семье);</w:t>
      </w:r>
    </w:p>
    <w:p w14:paraId="78B6A05B"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 94 (Нарушение законодательства о труде);</w:t>
      </w:r>
    </w:p>
    <w:p w14:paraId="1132B7E0"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 130 (Занятие проституцией);</w:t>
      </w:r>
    </w:p>
    <w:p w14:paraId="61C4C6BE"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 463.2 (Продажа сигарет, сигар, папирос и других табачных изделий несовершеннолетним);</w:t>
      </w:r>
    </w:p>
    <w:p w14:paraId="550953F8"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 464 (Вовлечение несовершеннолетних в антиобщественные поступки);</w:t>
      </w:r>
    </w:p>
    <w:p w14:paraId="61E72EFA" w14:textId="77777777" w:rsidR="00F553E6" w:rsidRPr="001E067E" w:rsidRDefault="00F553E6" w:rsidP="00F553E6">
      <w:pPr>
        <w:pStyle w:val="Bullet1G"/>
        <w:numPr>
          <w:ilvl w:val="0"/>
          <w:numId w:val="24"/>
        </w:numPr>
        <w:kinsoku w:val="0"/>
        <w:overflowPunct w:val="0"/>
        <w:autoSpaceDE w:val="0"/>
        <w:autoSpaceDN w:val="0"/>
        <w:adjustRightInd w:val="0"/>
        <w:snapToGrid w:val="0"/>
      </w:pPr>
      <w:r w:rsidRPr="001E067E">
        <w:t>статья 464.1 (Допуск физическими и юридическими лицами несовершеннолетних в ночные клубы, дискоклубы, букмекерские конторы и азартные игровые центры, а также центры предоставления компьютерных игр или интернет-услуг);</w:t>
      </w:r>
    </w:p>
    <w:p w14:paraId="7D021D82" w14:textId="77777777" w:rsidR="00F553E6" w:rsidRPr="001E067E" w:rsidRDefault="00F553E6" w:rsidP="00F553E6">
      <w:pPr>
        <w:pStyle w:val="Bullet1G"/>
        <w:numPr>
          <w:ilvl w:val="0"/>
          <w:numId w:val="24"/>
        </w:numPr>
        <w:kinsoku w:val="0"/>
        <w:overflowPunct w:val="0"/>
        <w:autoSpaceDE w:val="0"/>
        <w:autoSpaceDN w:val="0"/>
        <w:adjustRightInd w:val="0"/>
        <w:snapToGrid w:val="0"/>
        <w:rPr>
          <w:iCs/>
          <w:color w:val="000000" w:themeColor="text1"/>
        </w:rPr>
      </w:pPr>
      <w:r w:rsidRPr="001E067E">
        <w:t>статья 551.1 (Несоблюдение требований законодательства РТ по защите несовершенноле</w:t>
      </w:r>
      <w:r w:rsidRPr="001E067E">
        <w:rPr>
          <w:iCs/>
          <w:color w:val="000000" w:themeColor="text1"/>
        </w:rPr>
        <w:t>тних при производстве, размещении и распространении рекламы).</w:t>
      </w:r>
    </w:p>
    <w:p w14:paraId="55330B9F" w14:textId="77777777" w:rsidR="00F553E6" w:rsidRPr="001E067E" w:rsidRDefault="00F553E6" w:rsidP="00F553E6">
      <w:pPr>
        <w:pStyle w:val="SingleTxtG"/>
        <w:rPr>
          <w:color w:val="000000" w:themeColor="text1"/>
        </w:rPr>
      </w:pPr>
      <w:r w:rsidRPr="001E067E">
        <w:rPr>
          <w:color w:val="000000" w:themeColor="text1"/>
        </w:rPr>
        <w:t>270.</w:t>
      </w:r>
      <w:r w:rsidRPr="001E067E">
        <w:rPr>
          <w:color w:val="000000" w:themeColor="text1"/>
        </w:rPr>
        <w:tab/>
        <w:t>В целях предупреждения правонарушений несовершеннолетних приняты нормативно-правовые акты:</w:t>
      </w:r>
    </w:p>
    <w:p w14:paraId="2251B54B"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Закон Республики Таджикистан «О системе предупреждения и профилактики </w:t>
      </w:r>
      <w:r w:rsidRPr="001E067E">
        <w:t>правонарушений</w:t>
      </w:r>
      <w:r w:rsidRPr="001E067E">
        <w:rPr>
          <w:color w:val="000000" w:themeColor="text1"/>
        </w:rPr>
        <w:t xml:space="preserve"> несовершеннолетних» от 2 января 2020 года № 1658;</w:t>
      </w:r>
    </w:p>
    <w:p w14:paraId="33A4D29E"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lastRenderedPageBreak/>
        <w:t xml:space="preserve">Постановление Правительства РТ «О Национальной программе профилактики </w:t>
      </w:r>
      <w:r w:rsidRPr="001E067E">
        <w:t>правонарушений</w:t>
      </w:r>
      <w:r w:rsidRPr="001E067E">
        <w:rPr>
          <w:color w:val="000000" w:themeColor="text1"/>
        </w:rPr>
        <w:t xml:space="preserve"> несовершеннолетних на </w:t>
      </w:r>
      <w:proofErr w:type="gramStart"/>
      <w:r w:rsidRPr="001E067E">
        <w:rPr>
          <w:color w:val="000000" w:themeColor="text1"/>
        </w:rPr>
        <w:t>2020−2025</w:t>
      </w:r>
      <w:proofErr w:type="gramEnd"/>
      <w:r w:rsidRPr="001E067E">
        <w:rPr>
          <w:color w:val="000000" w:themeColor="text1"/>
        </w:rPr>
        <w:t xml:space="preserve"> годы от 30 июля 2020 года № 3431, </w:t>
      </w:r>
      <w:r w:rsidRPr="001E067E">
        <w:t>действующее</w:t>
      </w:r>
      <w:r w:rsidRPr="001E067E">
        <w:rPr>
          <w:color w:val="000000" w:themeColor="text1"/>
        </w:rPr>
        <w:t xml:space="preserve"> в настоящее время.</w:t>
      </w:r>
    </w:p>
    <w:p w14:paraId="5530BF1B" w14:textId="77777777" w:rsidR="00F553E6" w:rsidRPr="001E067E" w:rsidRDefault="00F553E6" w:rsidP="00F553E6">
      <w:pPr>
        <w:pStyle w:val="SingleTxtG"/>
        <w:rPr>
          <w:color w:val="000000" w:themeColor="text1"/>
          <w:spacing w:val="-4"/>
        </w:rPr>
      </w:pPr>
      <w:r w:rsidRPr="001E067E">
        <w:rPr>
          <w:color w:val="000000" w:themeColor="text1"/>
          <w:spacing w:val="-4"/>
        </w:rPr>
        <w:t xml:space="preserve">271. </w:t>
      </w:r>
      <w:r w:rsidRPr="001E067E">
        <w:rPr>
          <w:color w:val="000000" w:themeColor="text1"/>
          <w:spacing w:val="-4"/>
        </w:rPr>
        <w:tab/>
        <w:t xml:space="preserve">В целях предупреждения совершения административных и уголовных правонарушений среди несовершеннолетних, выявления и задержания несовершеннолетних беспризорников, отсева из школы, предупреждения прогулов, нежелательных явлений суицида и попытки суицида со стороны сотрудников ювенальных правоохранительных органов в текущем году МВД РТ было проведено 5218 совещаний и собраний, по телевидению и радио ⸺ 71 передача, беседы в общеобразовательных </w:t>
      </w:r>
      <w:r w:rsidRPr="001E067E">
        <w:rPr>
          <w:color w:val="000000" w:themeColor="text1"/>
          <w:spacing w:val="-4"/>
        </w:rPr>
        <w:br/>
        <w:t>школах ⸺ 3864, в профтехучилищах ⸺ 397, по месту жительства ⸺ 492, в предприятиях и организациях ⸺ 201, на собраниях и семинарах ⸺ 148.</w:t>
      </w:r>
    </w:p>
    <w:p w14:paraId="4A204221" w14:textId="77777777" w:rsidR="00F553E6" w:rsidRPr="001E067E" w:rsidRDefault="00F553E6" w:rsidP="00F553E6">
      <w:pPr>
        <w:pStyle w:val="SingleTxtG"/>
        <w:rPr>
          <w:color w:val="000000" w:themeColor="text1"/>
        </w:rPr>
      </w:pPr>
      <w:r w:rsidRPr="001E067E">
        <w:rPr>
          <w:color w:val="000000" w:themeColor="text1"/>
        </w:rPr>
        <w:t xml:space="preserve">272. </w:t>
      </w:r>
      <w:r w:rsidRPr="001E067E">
        <w:rPr>
          <w:color w:val="000000" w:themeColor="text1"/>
        </w:rPr>
        <w:tab/>
        <w:t xml:space="preserve">Органами прокуратуры постоянно изучаются и анализируются уголовные дела, связанные с торговлей людьми, в том числе новорожденными. Объектом данной категории преступлений в основном </w:t>
      </w:r>
      <w:r w:rsidRPr="001E067E">
        <w:t>являются</w:t>
      </w:r>
      <w:r w:rsidRPr="001E067E">
        <w:rPr>
          <w:color w:val="000000" w:themeColor="text1"/>
        </w:rPr>
        <w:t xml:space="preserve"> новорожденные дети,</w:t>
      </w:r>
      <w:r w:rsidRPr="001E067E">
        <w:rPr>
          <w:i/>
          <w:color w:val="000000" w:themeColor="text1"/>
        </w:rPr>
        <w:t xml:space="preserve"> </w:t>
      </w:r>
      <w:r w:rsidRPr="001E067E">
        <w:rPr>
          <w:color w:val="000000" w:themeColor="text1"/>
        </w:rPr>
        <w:t>которые приобретены бездетными родителями с целью дальнейшего усыновления. Субъектом же этого преступления являются матери-одиночки, не имеющие возможности содержания и воспитания своих новорожденных детей. За анализируемый период по Республике зафиксировано восемь случаев торговли несовершеннолетними, по которым возбуждены и расследованы уголовные дела по признакам статьи 167 (торговля несовершеннолетними) Уголовного кодекса РТ. Все уголовные дела направлены с обвинительным заключением в суд и виновные лица осуждены.</w:t>
      </w:r>
    </w:p>
    <w:p w14:paraId="5295C53A"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пунктами 46−48</w:t>
      </w:r>
      <w:r w:rsidRPr="001E067E">
        <w:rPr>
          <w:color w:val="000000" w:themeColor="text1"/>
        </w:rPr>
        <w:t xml:space="preserve"> </w:t>
      </w:r>
      <w:r w:rsidRPr="001E067E">
        <w:t>заключительных замечаний</w:t>
      </w:r>
      <w:r w:rsidRPr="001E067E">
        <w:rPr>
          <w:color w:val="000000" w:themeColor="text1"/>
        </w:rPr>
        <w:t xml:space="preserve"> CRC/C/TJK/CO/3-5; пунктами 28−29 </w:t>
      </w:r>
      <w:r w:rsidRPr="001E067E">
        <w:t>заключительных замечаний</w:t>
      </w:r>
      <w:r w:rsidRPr="001E067E">
        <w:rPr>
          <w:color w:val="000000" w:themeColor="text1"/>
        </w:rPr>
        <w:t xml:space="preserve"> CRC/C/OPSC/TJK/CO/1; и </w:t>
      </w:r>
      <w:r>
        <w:rPr>
          <w:color w:val="000000" w:themeColor="text1"/>
        </w:rPr>
        <w:t>пунктами</w:t>
      </w:r>
      <w:r w:rsidRPr="001E067E">
        <w:rPr>
          <w:color w:val="000000" w:themeColor="text1"/>
        </w:rPr>
        <w:t xml:space="preserve"> 15, 25 и 29 </w:t>
      </w:r>
      <w:r w:rsidRPr="001E067E">
        <w:t>заключительных замечаний</w:t>
      </w:r>
      <w:r w:rsidRPr="001E067E">
        <w:rPr>
          <w:color w:val="000000" w:themeColor="text1"/>
        </w:rPr>
        <w:t xml:space="preserve"> CRC/C/OPAC/TJK/CO/1</w:t>
      </w:r>
    </w:p>
    <w:p w14:paraId="56BC28B9" w14:textId="77777777" w:rsidR="00F553E6" w:rsidRPr="001E067E" w:rsidRDefault="00F553E6" w:rsidP="00F553E6">
      <w:pPr>
        <w:pStyle w:val="SingleTxtG"/>
        <w:rPr>
          <w:color w:val="000000" w:themeColor="text1"/>
        </w:rPr>
      </w:pPr>
      <w:r w:rsidRPr="001E067E">
        <w:rPr>
          <w:color w:val="000000" w:themeColor="text1"/>
        </w:rPr>
        <w:t>273.</w:t>
      </w:r>
      <w:r w:rsidRPr="001E067E">
        <w:rPr>
          <w:color w:val="000000" w:themeColor="text1"/>
        </w:rPr>
        <w:tab/>
        <w:t xml:space="preserve">В Таджикистане особое значение придается вопросам ювенальной юстиции и в этом плане реформа ювенальной юстиции в стране достигла определенных успехов. Постановлением Правительства РТ от 29 июня 2017 года № 322 была принята и успешно реализована Программа реформирования системы правосудия в отношении детей на </w:t>
      </w:r>
      <w:proofErr w:type="gramStart"/>
      <w:r w:rsidRPr="001E067E">
        <w:rPr>
          <w:color w:val="000000" w:themeColor="text1"/>
        </w:rPr>
        <w:t>2017−2021</w:t>
      </w:r>
      <w:proofErr w:type="gramEnd"/>
      <w:r w:rsidRPr="001E067E">
        <w:rPr>
          <w:color w:val="000000" w:themeColor="text1"/>
        </w:rPr>
        <w:t xml:space="preserve"> годы (далее ⸺ Программа).</w:t>
      </w:r>
    </w:p>
    <w:p w14:paraId="0B731535" w14:textId="77777777" w:rsidR="00F553E6" w:rsidRPr="001E067E" w:rsidRDefault="00F553E6" w:rsidP="00F553E6">
      <w:pPr>
        <w:pStyle w:val="SingleTxtG"/>
        <w:rPr>
          <w:color w:val="000000" w:themeColor="text1"/>
        </w:rPr>
      </w:pPr>
      <w:r w:rsidRPr="001E067E">
        <w:rPr>
          <w:color w:val="000000" w:themeColor="text1"/>
        </w:rPr>
        <w:t>274.</w:t>
      </w:r>
      <w:r w:rsidRPr="001E067E">
        <w:rPr>
          <w:color w:val="000000" w:themeColor="text1"/>
        </w:rPr>
        <w:tab/>
        <w:t xml:space="preserve">В целях реализации настоящей Программы и дальнейшего реформирования системы правосудия в отношении детей </w:t>
      </w:r>
      <w:r w:rsidRPr="001E067E">
        <w:t>распоряжением</w:t>
      </w:r>
      <w:r w:rsidRPr="001E067E">
        <w:rPr>
          <w:color w:val="000000" w:themeColor="text1"/>
        </w:rPr>
        <w:t xml:space="preserve"> Руководителя Исполнительного аппарата Президента Республики Таджикистан от 18 августа </w:t>
      </w:r>
      <w:r w:rsidRPr="001E067E">
        <w:rPr>
          <w:color w:val="000000" w:themeColor="text1"/>
        </w:rPr>
        <w:br/>
        <w:t>2017 года № 32/10-177 создана межведомственная рабочая группа по вопросам реформирования системы правосудия в отношении детей.</w:t>
      </w:r>
    </w:p>
    <w:p w14:paraId="5901371E" w14:textId="77777777" w:rsidR="00F553E6" w:rsidRPr="001E067E" w:rsidRDefault="00F553E6" w:rsidP="00F553E6">
      <w:pPr>
        <w:pStyle w:val="SingleTxtG"/>
        <w:rPr>
          <w:color w:val="000000" w:themeColor="text1"/>
        </w:rPr>
      </w:pPr>
      <w:r w:rsidRPr="001E067E">
        <w:rPr>
          <w:color w:val="000000" w:themeColor="text1"/>
        </w:rPr>
        <w:t>275.</w:t>
      </w:r>
      <w:r w:rsidRPr="001E067E">
        <w:rPr>
          <w:color w:val="000000" w:themeColor="text1"/>
        </w:rPr>
        <w:tab/>
        <w:t xml:space="preserve">За </w:t>
      </w:r>
      <w:proofErr w:type="gramStart"/>
      <w:r w:rsidRPr="001E067E">
        <w:rPr>
          <w:color w:val="000000" w:themeColor="text1"/>
        </w:rPr>
        <w:t>2017−2021</w:t>
      </w:r>
      <w:proofErr w:type="gramEnd"/>
      <w:r w:rsidRPr="001E067E">
        <w:rPr>
          <w:color w:val="000000" w:themeColor="text1"/>
        </w:rPr>
        <w:t xml:space="preserve"> годы Министерством юстиции РТ, как координирующего органа в сфере реформирования системы правосудия в отношении детей, при технической поддержке представительства Детского фонда ООН (ЮНИСЕФ) в Таджикистане организовано и проведено 15 заседаний рабочей группы. В рамках заседаний были рассмотрены вопросы относительно реализации и мониторинга «Программы реформирования системы правосудия в отношении детей на 2017−2021 годы», совершенствования законодательства в сфере правосудия в отношении детей, разработки и принятия Национальной программы по профилактике правонарушений среди несовершеннолетних на 2020−2024 годы и Программы по реабилитации и социальной реинтеграции несовершеннолетних, отбывших наказание в учреждениях лишения свободы или ограничения свободы на 2020−2024 годы, анализа условий содержания несовершеннолетних в конфликте с законом в учреждениях лишения свободы или ограничения свободы, проведения краткосрочных тренингов по психологическим вопросам и т. д.</w:t>
      </w:r>
    </w:p>
    <w:p w14:paraId="1EAC61D4" w14:textId="77777777" w:rsidR="00F553E6" w:rsidRPr="001E067E" w:rsidRDefault="00F553E6" w:rsidP="00F553E6">
      <w:pPr>
        <w:pStyle w:val="SingleTxtG"/>
        <w:rPr>
          <w:color w:val="000000" w:themeColor="text1"/>
        </w:rPr>
      </w:pPr>
      <w:r w:rsidRPr="001E067E">
        <w:rPr>
          <w:color w:val="000000" w:themeColor="text1"/>
        </w:rPr>
        <w:t>276.</w:t>
      </w:r>
      <w:r w:rsidRPr="001E067E">
        <w:rPr>
          <w:color w:val="000000" w:themeColor="text1"/>
        </w:rPr>
        <w:tab/>
        <w:t xml:space="preserve">Министерством юстиции РТ в сотрудничестве с Детским фондом ООН (ЮНИСЕФ) в РТ проведен анализ законодательства в сфере ювенальной юстиции на предмет его соответствия с Минимальными стандартными правилами ООН, касающимися отправления правосудия в отношении несовершеннолетних (Пекинские правила), Правилами ООН, касающиеся защиты несовершеннолетних, лишенных свободы, Руководящими принципами ООН для предупреждения преступности среди </w:t>
      </w:r>
      <w:r w:rsidRPr="001E067E">
        <w:rPr>
          <w:color w:val="000000" w:themeColor="text1"/>
        </w:rPr>
        <w:lastRenderedPageBreak/>
        <w:t>несовершеннолетних (Эр-</w:t>
      </w:r>
      <w:proofErr w:type="spellStart"/>
      <w:r w:rsidRPr="001E067E">
        <w:rPr>
          <w:color w:val="000000" w:themeColor="text1"/>
        </w:rPr>
        <w:t>Риядские</w:t>
      </w:r>
      <w:proofErr w:type="spellEnd"/>
      <w:r w:rsidRPr="001E067E">
        <w:rPr>
          <w:color w:val="000000" w:themeColor="text1"/>
        </w:rPr>
        <w:t xml:space="preserve"> руководящие принципы), </w:t>
      </w:r>
      <w:r w:rsidRPr="001E067E">
        <w:t>Руководящими</w:t>
      </w:r>
      <w:r w:rsidRPr="001E067E">
        <w:rPr>
          <w:color w:val="000000" w:themeColor="text1"/>
        </w:rPr>
        <w:t xml:space="preserve"> принципами, касающимися правосудия в вопросах, связанных с участием детей-жертв и свидетелей преступлений и т.</w:t>
      </w:r>
      <w:r>
        <w:rPr>
          <w:color w:val="000000" w:themeColor="text1"/>
        </w:rPr>
        <w:t> </w:t>
      </w:r>
      <w:r w:rsidRPr="001E067E">
        <w:rPr>
          <w:color w:val="000000" w:themeColor="text1"/>
        </w:rPr>
        <w:t>д. Данный анализ был направлен на выявление приоритетных вопросов и выработку рекомендаций по дальнейшему реформированию системы правосудия в отношении детей и приведению ее в соответствие с международными стандартами.</w:t>
      </w:r>
    </w:p>
    <w:p w14:paraId="5631B305" w14:textId="77777777" w:rsidR="00F553E6" w:rsidRPr="001E067E" w:rsidRDefault="00F553E6" w:rsidP="00F553E6">
      <w:pPr>
        <w:pStyle w:val="SingleTxtG"/>
        <w:rPr>
          <w:color w:val="000000" w:themeColor="text1"/>
        </w:rPr>
      </w:pPr>
      <w:r w:rsidRPr="001E067E">
        <w:rPr>
          <w:color w:val="000000" w:themeColor="text1"/>
        </w:rPr>
        <w:t>277.</w:t>
      </w:r>
      <w:r w:rsidRPr="001E067E">
        <w:rPr>
          <w:color w:val="000000" w:themeColor="text1"/>
        </w:rPr>
        <w:tab/>
        <w:t xml:space="preserve">Уполномоченным по правам человека в РТ были переведены на таджикский язык Минимальные стандартные правила ООН, касающиеся отправления правосудия в отношении несовершеннолетних (Пекинские </w:t>
      </w:r>
      <w:r w:rsidRPr="001E067E">
        <w:t>правила</w:t>
      </w:r>
      <w:r w:rsidRPr="001E067E">
        <w:rPr>
          <w:color w:val="000000" w:themeColor="text1"/>
        </w:rPr>
        <w:t>), Руководящие принципы ООН для предупреждения преступности среди несовершеннолетних (Эр-</w:t>
      </w:r>
      <w:proofErr w:type="spellStart"/>
      <w:r w:rsidRPr="001E067E">
        <w:rPr>
          <w:color w:val="000000" w:themeColor="text1"/>
        </w:rPr>
        <w:t>Риядские</w:t>
      </w:r>
      <w:proofErr w:type="spellEnd"/>
      <w:r w:rsidRPr="001E067E">
        <w:rPr>
          <w:color w:val="000000" w:themeColor="text1"/>
        </w:rPr>
        <w:t xml:space="preserve"> руководящие принципы), Руководящие принципы, касающиеся правосудия в вопросах, связанных с участием детей-жертв и свидетелей преступлений. Также в рамках реализации Программы образования в области прав человека </w:t>
      </w:r>
      <w:r w:rsidRPr="001E067E">
        <w:rPr>
          <w:color w:val="000000" w:themeColor="text1"/>
        </w:rPr>
        <w:br/>
        <w:t xml:space="preserve">на </w:t>
      </w:r>
      <w:proofErr w:type="gramStart"/>
      <w:r w:rsidRPr="001E067E">
        <w:rPr>
          <w:color w:val="000000" w:themeColor="text1"/>
        </w:rPr>
        <w:t>2013−2020</w:t>
      </w:r>
      <w:proofErr w:type="gramEnd"/>
      <w:r w:rsidRPr="001E067E">
        <w:rPr>
          <w:color w:val="000000" w:themeColor="text1"/>
        </w:rPr>
        <w:t xml:space="preserve"> годы был опубликован Сборник основных международных и национальных актов по правосудию в отношении детей.</w:t>
      </w:r>
    </w:p>
    <w:p w14:paraId="4BAD98B6" w14:textId="77777777" w:rsidR="00F553E6" w:rsidRPr="001E067E" w:rsidRDefault="00F553E6" w:rsidP="00F553E6">
      <w:pPr>
        <w:pStyle w:val="SingleTxtG"/>
        <w:rPr>
          <w:color w:val="000000" w:themeColor="text1"/>
        </w:rPr>
      </w:pPr>
      <w:r w:rsidRPr="001E067E">
        <w:rPr>
          <w:color w:val="000000" w:themeColor="text1"/>
        </w:rPr>
        <w:t>278.</w:t>
      </w:r>
      <w:r w:rsidRPr="001E067E">
        <w:rPr>
          <w:color w:val="000000" w:themeColor="text1"/>
        </w:rPr>
        <w:tab/>
        <w:t xml:space="preserve">Приказом Генерального прокурора РТ от 10 марта 2020 года </w:t>
      </w:r>
      <w:proofErr w:type="gramStart"/>
      <w:r w:rsidRPr="001E067E">
        <w:rPr>
          <w:color w:val="000000" w:themeColor="text1"/>
        </w:rPr>
        <w:t>№ 5-45</w:t>
      </w:r>
      <w:proofErr w:type="gramEnd"/>
      <w:r w:rsidRPr="001E067E">
        <w:rPr>
          <w:color w:val="000000" w:themeColor="text1"/>
        </w:rPr>
        <w:t xml:space="preserve"> была создана межведомственная рабочая группа из числа сотрудников Верховного суда, Генеральной прокуратуры, Министерства юстиции, Министерства внутренних дел и Агентства по статистике. Рабочей </w:t>
      </w:r>
      <w:r w:rsidRPr="001E067E">
        <w:t>группой</w:t>
      </w:r>
      <w:r w:rsidRPr="001E067E">
        <w:rPr>
          <w:color w:val="000000" w:themeColor="text1"/>
        </w:rPr>
        <w:t xml:space="preserve"> разработан проект Руководства по механизму сбора статистических данных о детях-правонарушителях, свидетелях или жертвах преступлений и насилия. В настоящее время данный проект находится на стадии согласования с соответствующими министерствами и ведомствами.</w:t>
      </w:r>
    </w:p>
    <w:p w14:paraId="5DC86C69" w14:textId="77777777" w:rsidR="00F553E6" w:rsidRPr="001E067E" w:rsidRDefault="00F553E6" w:rsidP="00F553E6">
      <w:pPr>
        <w:pStyle w:val="SingleTxtG"/>
        <w:rPr>
          <w:color w:val="000000" w:themeColor="text1"/>
        </w:rPr>
      </w:pPr>
      <w:r w:rsidRPr="001E067E">
        <w:rPr>
          <w:color w:val="000000" w:themeColor="text1"/>
        </w:rPr>
        <w:t>279.</w:t>
      </w:r>
      <w:r w:rsidRPr="001E067E">
        <w:rPr>
          <w:color w:val="000000" w:themeColor="text1"/>
        </w:rPr>
        <w:tab/>
        <w:t xml:space="preserve">Был принят Закон РТ «О внесении дополнений в Уголовно-процессуальный кодекс РТ» от 23 декабря 2021 </w:t>
      </w:r>
      <w:r w:rsidRPr="001E067E">
        <w:t>года</w:t>
      </w:r>
      <w:r w:rsidRPr="001E067E">
        <w:rPr>
          <w:color w:val="000000" w:themeColor="text1"/>
        </w:rPr>
        <w:t xml:space="preserve"> № 1811. В соответствии с данным законом в Уголовно-процессуальный кодекс РТ были внесены следующие дополнения:</w:t>
      </w:r>
    </w:p>
    <w:p w14:paraId="6CF3E05E"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t>несовершеннолетний</w:t>
      </w:r>
      <w:r w:rsidRPr="001E067E">
        <w:rPr>
          <w:color w:val="000000" w:themeColor="text1"/>
        </w:rPr>
        <w:t xml:space="preserve"> подозреваемый должен быть допрошен немедленно, но не </w:t>
      </w:r>
      <w:r w:rsidRPr="001E067E">
        <w:t>позднее</w:t>
      </w:r>
      <w:r w:rsidRPr="001E067E">
        <w:rPr>
          <w:color w:val="000000" w:themeColor="text1"/>
        </w:rPr>
        <w:t xml:space="preserve"> 12 часов с момента </w:t>
      </w:r>
      <w:r w:rsidRPr="001E067E">
        <w:t>фактического</w:t>
      </w:r>
      <w:r w:rsidRPr="001E067E">
        <w:rPr>
          <w:color w:val="000000" w:themeColor="text1"/>
        </w:rPr>
        <w:t xml:space="preserve"> задержания;</w:t>
      </w:r>
    </w:p>
    <w:p w14:paraId="62F36963"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задержание несовершеннолетнего лица не может длиться свыше 48 часов с момента </w:t>
      </w:r>
      <w:r w:rsidRPr="001E067E">
        <w:t>задержания</w:t>
      </w:r>
      <w:r w:rsidRPr="001E067E">
        <w:rPr>
          <w:color w:val="000000" w:themeColor="text1"/>
        </w:rPr>
        <w:t xml:space="preserve">. По </w:t>
      </w:r>
      <w:r w:rsidRPr="001E067E">
        <w:t>истечении</w:t>
      </w:r>
      <w:r w:rsidRPr="001E067E">
        <w:rPr>
          <w:color w:val="000000" w:themeColor="text1"/>
        </w:rPr>
        <w:t xml:space="preserve"> этого срока несовершеннолетний задержанный должен быть освобожден из-под стражи </w:t>
      </w:r>
      <w:r w:rsidRPr="001E067E">
        <w:t>либо</w:t>
      </w:r>
      <w:r w:rsidRPr="001E067E">
        <w:rPr>
          <w:color w:val="000000" w:themeColor="text1"/>
        </w:rPr>
        <w:t xml:space="preserve"> в отношении его применена другая мера пресечения;</w:t>
      </w:r>
    </w:p>
    <w:p w14:paraId="2F1EE2E4"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 xml:space="preserve">допрос несовершеннолетнего свидетеля и потерпевшего в возрасте до 7 лет не может продолжаться без </w:t>
      </w:r>
      <w:r w:rsidRPr="001E067E">
        <w:t>перерыва</w:t>
      </w:r>
      <w:r w:rsidRPr="001E067E">
        <w:rPr>
          <w:color w:val="000000" w:themeColor="text1"/>
        </w:rPr>
        <w:t xml:space="preserve"> более 30 минут и в общей сложности более 1 часа в </w:t>
      </w:r>
      <w:r w:rsidRPr="001E067E">
        <w:t>день</w:t>
      </w:r>
      <w:r w:rsidRPr="001E067E">
        <w:rPr>
          <w:color w:val="000000" w:themeColor="text1"/>
        </w:rPr>
        <w:t xml:space="preserve">, от 7 до 14 лет без перерыва более 1 часа и в общей сложности более 2 часов в день, от 14 до 16 лет без перерыва более 1 часа 30 минут и в общей сложности более 3 часов в день и от 16 до 18 лет без перерыва более </w:t>
      </w:r>
      <w:r w:rsidRPr="001E067E">
        <w:rPr>
          <w:color w:val="000000" w:themeColor="text1"/>
        </w:rPr>
        <w:br/>
        <w:t xml:space="preserve">2 часов и в общей сложности более 4 часов в день; </w:t>
      </w:r>
    </w:p>
    <w:p w14:paraId="4EF31C32" w14:textId="77777777" w:rsidR="00F553E6" w:rsidRPr="001E067E" w:rsidRDefault="00F553E6" w:rsidP="00F553E6">
      <w:pPr>
        <w:pStyle w:val="Bullet1G"/>
        <w:numPr>
          <w:ilvl w:val="0"/>
          <w:numId w:val="24"/>
        </w:numPr>
        <w:kinsoku w:val="0"/>
        <w:overflowPunct w:val="0"/>
        <w:autoSpaceDE w:val="0"/>
        <w:autoSpaceDN w:val="0"/>
        <w:adjustRightInd w:val="0"/>
        <w:snapToGrid w:val="0"/>
        <w:rPr>
          <w:color w:val="000000" w:themeColor="text1"/>
        </w:rPr>
      </w:pPr>
      <w:r w:rsidRPr="001E067E">
        <w:rPr>
          <w:color w:val="000000" w:themeColor="text1"/>
        </w:rPr>
        <w:t>продолжительность допроса несовершеннолетнего свидетеля или потерпевшего, который в силу физических или психических недостатков не имеет возможности самостоятельно защитить свои права и законные интересы, устанавливается следователем на основании рекомендации педагога или психолога.</w:t>
      </w:r>
    </w:p>
    <w:p w14:paraId="5F8D7C0F" w14:textId="77777777" w:rsidR="00F553E6" w:rsidRPr="001E067E" w:rsidRDefault="00F553E6" w:rsidP="00F553E6">
      <w:pPr>
        <w:pStyle w:val="SingleTxtG"/>
        <w:rPr>
          <w:color w:val="000000" w:themeColor="text1"/>
        </w:rPr>
      </w:pPr>
      <w:r w:rsidRPr="001E067E">
        <w:rPr>
          <w:color w:val="000000" w:themeColor="text1"/>
        </w:rPr>
        <w:t xml:space="preserve">280. </w:t>
      </w:r>
      <w:r w:rsidRPr="001E067E">
        <w:rPr>
          <w:color w:val="000000" w:themeColor="text1"/>
        </w:rPr>
        <w:tab/>
        <w:t xml:space="preserve">Был принят Закон РТ «О внесении изменений и дополнения в Закон РТ </w:t>
      </w:r>
      <w:r w:rsidRPr="001E067E">
        <w:rPr>
          <w:color w:val="000000" w:themeColor="text1"/>
        </w:rPr>
        <w:br/>
        <w:t xml:space="preserve">«О порядке и условиях содержания под стражей подозреваемых, обвиняемых и подсудимых» от </w:t>
      </w:r>
      <w:smartTag w:uri="urn:schemas-microsoft-com:office:smarttags" w:element="date">
        <w:smartTagPr>
          <w:attr w:name="ls" w:val="trans"/>
          <w:attr w:name="Month" w:val="1"/>
          <w:attr w:name="Day" w:val="2"/>
          <w:attr w:name="Year" w:val="2020"/>
        </w:smartTagPr>
        <w:r w:rsidRPr="001E067E">
          <w:rPr>
            <w:color w:val="000000" w:themeColor="text1"/>
          </w:rPr>
          <w:t>2 января 2020 года</w:t>
        </w:r>
      </w:smartTag>
      <w:r w:rsidRPr="001E067E">
        <w:rPr>
          <w:color w:val="000000" w:themeColor="text1"/>
        </w:rPr>
        <w:t xml:space="preserve"> № 1665. Таким образом, из законодательства РТ исключены нормы, допускающие содержание </w:t>
      </w:r>
      <w:r w:rsidRPr="001E067E">
        <w:t>несовершеннолетних</w:t>
      </w:r>
      <w:r w:rsidRPr="001E067E">
        <w:rPr>
          <w:color w:val="000000" w:themeColor="text1"/>
        </w:rPr>
        <w:t xml:space="preserve"> вместе со взрослыми. На данный момент законодательство РТ полностью запрещает совместное содержание несовершеннолетних и взрослых. В соответствии с настоящими изменениями и дополнениями при поступлении обращения о применении насилия в отношении несовершеннолетнего, проводится обязательное медицинское освидетельствование со стороны не менее трех медицинских работников, не находящихся в подчинении учреждения места содержания подозреваемого, обвиняемого и подсудимого несовершеннолетнего, с целью фиксирования степени примененных телесных повреждений, признаков насилия, применения пыток и фактов жестокого обращения.</w:t>
      </w:r>
    </w:p>
    <w:p w14:paraId="51DD39BE" w14:textId="77777777" w:rsidR="00F553E6" w:rsidRPr="001E067E" w:rsidRDefault="00F553E6" w:rsidP="00F553E6">
      <w:pPr>
        <w:pStyle w:val="SingleTxtG"/>
        <w:rPr>
          <w:color w:val="000000" w:themeColor="text1"/>
        </w:rPr>
      </w:pPr>
      <w:r w:rsidRPr="001E067E">
        <w:rPr>
          <w:color w:val="000000" w:themeColor="text1"/>
        </w:rPr>
        <w:lastRenderedPageBreak/>
        <w:t xml:space="preserve">281. </w:t>
      </w:r>
      <w:r w:rsidRPr="001E067E">
        <w:rPr>
          <w:color w:val="000000" w:themeColor="text1"/>
        </w:rPr>
        <w:tab/>
        <w:t>Начиная с 2017 года в Верховном суде РТ, Генеральной прокуратуре РТ, Министерстве внутренних дел РТ и Главном управлении исполнения уголовных наказаний Министерства юстиции РТ разрабатываются и внедряются регулярные учебные программы относительно защите прав ребенка и международных стандартов в сфере ювенальной юстиции.</w:t>
      </w:r>
    </w:p>
    <w:p w14:paraId="2EFD1640" w14:textId="77777777" w:rsidR="00F553E6" w:rsidRPr="001E067E" w:rsidRDefault="00F553E6" w:rsidP="00F553E6">
      <w:pPr>
        <w:pStyle w:val="SingleTxtG"/>
        <w:rPr>
          <w:color w:val="000000" w:themeColor="text1"/>
        </w:rPr>
      </w:pPr>
      <w:r w:rsidRPr="001E067E">
        <w:rPr>
          <w:color w:val="000000" w:themeColor="text1"/>
        </w:rPr>
        <w:t xml:space="preserve">282. </w:t>
      </w:r>
      <w:r w:rsidRPr="001E067E">
        <w:rPr>
          <w:color w:val="000000" w:themeColor="text1"/>
        </w:rPr>
        <w:tab/>
        <w:t xml:space="preserve">В период </w:t>
      </w:r>
      <w:proofErr w:type="gramStart"/>
      <w:r w:rsidRPr="001E067E">
        <w:rPr>
          <w:color w:val="000000" w:themeColor="text1"/>
        </w:rPr>
        <w:t>2017−2021</w:t>
      </w:r>
      <w:proofErr w:type="gramEnd"/>
      <w:r w:rsidRPr="001E067E">
        <w:rPr>
          <w:color w:val="000000" w:themeColor="text1"/>
        </w:rPr>
        <w:t xml:space="preserve"> годов в соответствии с планами, утвержденными руководством Министерстве внутренних дел РТ, были организованы и проведены курсы повышения квалификации по темам относительно защиты прав ребенка и правосудия в отношении детей для региональных инспекторов и сотрудников Управления предупреждения и профилактики правонарушений </w:t>
      </w:r>
      <w:r w:rsidRPr="001E067E">
        <w:t>несовершеннолетних</w:t>
      </w:r>
      <w:r w:rsidRPr="001E067E">
        <w:rPr>
          <w:color w:val="000000" w:themeColor="text1"/>
        </w:rPr>
        <w:t xml:space="preserve"> и молодежи Министерства внутренних дел РТ и его подразделений. В целом </w:t>
      </w:r>
      <w:r w:rsidRPr="001E067E">
        <w:rPr>
          <w:color w:val="000000" w:themeColor="text1"/>
        </w:rPr>
        <w:br/>
        <w:t xml:space="preserve">в </w:t>
      </w:r>
      <w:proofErr w:type="gramStart"/>
      <w:r w:rsidRPr="001E067E">
        <w:rPr>
          <w:color w:val="000000" w:themeColor="text1"/>
        </w:rPr>
        <w:t>2017−2021</w:t>
      </w:r>
      <w:proofErr w:type="gramEnd"/>
      <w:r w:rsidRPr="001E067E">
        <w:rPr>
          <w:color w:val="000000" w:themeColor="text1"/>
        </w:rPr>
        <w:t xml:space="preserve"> годах 508 сотрудников Министерства внутренних дел РТ прошли курсы повышения квалификации в Учебном центре Министерства внутренних дел РТ.</w:t>
      </w:r>
    </w:p>
    <w:p w14:paraId="3E4B6220" w14:textId="77777777" w:rsidR="00F553E6" w:rsidRPr="001E067E" w:rsidRDefault="00F553E6" w:rsidP="00F553E6">
      <w:pPr>
        <w:pStyle w:val="SingleTxtG"/>
        <w:rPr>
          <w:color w:val="000000" w:themeColor="text1"/>
        </w:rPr>
      </w:pPr>
      <w:r w:rsidRPr="001E067E">
        <w:rPr>
          <w:color w:val="000000" w:themeColor="text1"/>
        </w:rPr>
        <w:t xml:space="preserve">283. </w:t>
      </w:r>
      <w:r w:rsidRPr="001E067E">
        <w:rPr>
          <w:color w:val="000000" w:themeColor="text1"/>
        </w:rPr>
        <w:tab/>
        <w:t xml:space="preserve">В период </w:t>
      </w:r>
      <w:proofErr w:type="gramStart"/>
      <w:r w:rsidRPr="001E067E">
        <w:rPr>
          <w:color w:val="000000" w:themeColor="text1"/>
        </w:rPr>
        <w:t>2017−2018</w:t>
      </w:r>
      <w:proofErr w:type="gramEnd"/>
      <w:r w:rsidRPr="001E067E">
        <w:rPr>
          <w:color w:val="000000" w:themeColor="text1"/>
        </w:rPr>
        <w:t xml:space="preserve"> годов Коллегией адвокатов РТ при содействии Детского фонда ООН (ЮНИСЕФ) в РТ и Общественного фонда «Правовая инициатива» проведено 12 учебных курсов для 235 адвокатов. В частности, 7 учебных курсов проведено в городе Душанбе и 5 учебных курсов в </w:t>
      </w:r>
      <w:r w:rsidRPr="001E067E">
        <w:t>городе</w:t>
      </w:r>
      <w:r w:rsidRPr="001E067E">
        <w:rPr>
          <w:color w:val="000000" w:themeColor="text1"/>
        </w:rPr>
        <w:t xml:space="preserve"> Худжанд. Основными темами обучающих курсов стали «Особенности защиты несовершеннолетних в уголовном процессе» и «Психологические факторы беседы с несовершеннолетними».</w:t>
      </w:r>
    </w:p>
    <w:p w14:paraId="6D004D66" w14:textId="77777777" w:rsidR="00F553E6" w:rsidRPr="001E067E" w:rsidRDefault="00F553E6" w:rsidP="00F553E6">
      <w:pPr>
        <w:pStyle w:val="SingleTxtG"/>
        <w:rPr>
          <w:color w:val="000000" w:themeColor="text1"/>
        </w:rPr>
      </w:pPr>
      <w:r w:rsidRPr="001E067E">
        <w:rPr>
          <w:color w:val="000000" w:themeColor="text1"/>
        </w:rPr>
        <w:t xml:space="preserve">284. </w:t>
      </w:r>
      <w:r w:rsidRPr="001E067E">
        <w:rPr>
          <w:color w:val="000000" w:themeColor="text1"/>
        </w:rPr>
        <w:tab/>
        <w:t xml:space="preserve">За </w:t>
      </w:r>
      <w:proofErr w:type="gramStart"/>
      <w:r w:rsidRPr="001E067E">
        <w:rPr>
          <w:color w:val="000000" w:themeColor="text1"/>
        </w:rPr>
        <w:t>2017−2021</w:t>
      </w:r>
      <w:proofErr w:type="gramEnd"/>
      <w:r w:rsidRPr="001E067E">
        <w:rPr>
          <w:color w:val="000000" w:themeColor="text1"/>
        </w:rPr>
        <w:t xml:space="preserve"> годы в Центре подготовки судей Верховного суда РТ в соответствии с утвержденными программами обучения судей был проведен ряд курсов повышения квалификации на темы «</w:t>
      </w:r>
      <w:r w:rsidRPr="001E067E">
        <w:t>Национальные</w:t>
      </w:r>
      <w:r w:rsidRPr="001E067E">
        <w:rPr>
          <w:color w:val="000000" w:themeColor="text1"/>
        </w:rPr>
        <w:t xml:space="preserve"> и международные стандарты ювенальной юстиции», «Особенности уголовной ответственности несовершеннолетних» и «Порядок производства по уголовным делам в отношении несовершеннолетних и порядок назначения им наказания». Повышение квалификации прошли 909 человек, в том числе 827 судей, 58 судей-стажеров и 24 работника аппарата судов.</w:t>
      </w:r>
    </w:p>
    <w:p w14:paraId="3FA631D9" w14:textId="77777777" w:rsidR="00F553E6" w:rsidRPr="001E067E" w:rsidRDefault="00F553E6" w:rsidP="00F553E6">
      <w:pPr>
        <w:pStyle w:val="SingleTxtG"/>
        <w:rPr>
          <w:color w:val="000000" w:themeColor="text1"/>
        </w:rPr>
      </w:pPr>
      <w:r w:rsidRPr="001E067E">
        <w:rPr>
          <w:color w:val="000000" w:themeColor="text1"/>
        </w:rPr>
        <w:t>285.</w:t>
      </w:r>
      <w:r w:rsidRPr="001E067E">
        <w:rPr>
          <w:color w:val="000000" w:themeColor="text1"/>
        </w:rPr>
        <w:tab/>
        <w:t>В 2017−2021 годах Центром подготовки судей Верховного суда РТ при содействии Детского фонда ООН (ЮНИСЕФ) в РТ проведены ряд семинаров и тренингов на темы «Правосудие в отношении несовершеннолетних», в котором участвовали 159 человек, в том числе 96 судей, 54 судьи-стажера и 9 работников аппарата судов.</w:t>
      </w:r>
    </w:p>
    <w:p w14:paraId="65D32BF8" w14:textId="77777777" w:rsidR="00F553E6" w:rsidRPr="001E067E" w:rsidRDefault="00F553E6" w:rsidP="00F553E6">
      <w:pPr>
        <w:pStyle w:val="SingleTxtG"/>
        <w:rPr>
          <w:color w:val="000000" w:themeColor="text1"/>
        </w:rPr>
      </w:pPr>
      <w:r w:rsidRPr="001E067E">
        <w:rPr>
          <w:color w:val="000000" w:themeColor="text1"/>
        </w:rPr>
        <w:t xml:space="preserve">286. </w:t>
      </w:r>
      <w:r w:rsidRPr="001E067E">
        <w:rPr>
          <w:color w:val="000000" w:themeColor="text1"/>
        </w:rPr>
        <w:tab/>
        <w:t xml:space="preserve">Министерством образования и науки РТ проведен анализ роли психологов </w:t>
      </w:r>
      <w:r w:rsidRPr="001E067E">
        <w:rPr>
          <w:color w:val="000000" w:themeColor="text1"/>
        </w:rPr>
        <w:br/>
        <w:t xml:space="preserve">в системе правосудия в отношении детей, по результатам которого в образовательных учреждениях страны были назначены штатные психологи. На данный момент </w:t>
      </w:r>
      <w:r w:rsidRPr="001E067E">
        <w:rPr>
          <w:color w:val="000000" w:themeColor="text1"/>
        </w:rPr>
        <w:br/>
        <w:t xml:space="preserve">в образовательных учреждениях страны работают 1058 психологов, в том числе в образовательных учреждениях ГБАО 14 психологов, в образовательных учреждениях Хатлонской области 88 психологов, в образовательных учреждениях Согдийской области 728 психологов, в образовательных учреждениях города Душанбе </w:t>
      </w:r>
      <w:r w:rsidRPr="001E067E">
        <w:rPr>
          <w:color w:val="000000" w:themeColor="text1"/>
        </w:rPr>
        <w:br/>
        <w:t>116 психологов и в образовательных учреждениях городов и районов республиканского подчинения 112 психологов.</w:t>
      </w:r>
    </w:p>
    <w:p w14:paraId="714AB6A3" w14:textId="77777777" w:rsidR="00F553E6" w:rsidRPr="001E067E" w:rsidRDefault="00F553E6" w:rsidP="00F553E6">
      <w:pPr>
        <w:pStyle w:val="SingleTxtG"/>
        <w:rPr>
          <w:color w:val="000000" w:themeColor="text1"/>
        </w:rPr>
      </w:pPr>
      <w:r w:rsidRPr="001E067E">
        <w:rPr>
          <w:color w:val="000000" w:themeColor="text1"/>
        </w:rPr>
        <w:t xml:space="preserve">287. </w:t>
      </w:r>
      <w:r w:rsidRPr="001E067E">
        <w:rPr>
          <w:color w:val="000000" w:themeColor="text1"/>
        </w:rPr>
        <w:tab/>
        <w:t>Министерством юстиции РТ при поддержке представительства Детского фонда ООН (ЮНИСЕФ) в Таджикистане и представительства Международной тюремной реформы (PRI) в Центральной Азии в 2020 и 2021 годах были проведены два анализа условий содержания несовершеннолетних в конфликте с законом в четырех нижеследующих учреждениях:</w:t>
      </w:r>
    </w:p>
    <w:p w14:paraId="5A4D7A7B" w14:textId="77777777" w:rsidR="00F553E6" w:rsidRPr="001E067E" w:rsidRDefault="00F553E6" w:rsidP="00F553E6">
      <w:pPr>
        <w:pStyle w:val="SingleTxtG"/>
        <w:rPr>
          <w:color w:val="000000" w:themeColor="text1"/>
        </w:rPr>
      </w:pPr>
      <w:r w:rsidRPr="001E067E">
        <w:rPr>
          <w:color w:val="000000" w:themeColor="text1"/>
        </w:rPr>
        <w:tab/>
        <w:t>1.</w:t>
      </w:r>
      <w:r w:rsidRPr="001E067E">
        <w:rPr>
          <w:color w:val="000000" w:themeColor="text1"/>
        </w:rPr>
        <w:tab/>
        <w:t xml:space="preserve">Исправительная (воспитательная) колония для несовершеннолетних </w:t>
      </w:r>
      <w:r w:rsidRPr="001E067E">
        <w:rPr>
          <w:color w:val="000000" w:themeColor="text1"/>
        </w:rPr>
        <w:br/>
        <w:t>Я/С 3/12 города Душанбе Министерства юстиции РТ;</w:t>
      </w:r>
    </w:p>
    <w:p w14:paraId="6960B6D8" w14:textId="77777777" w:rsidR="00F553E6" w:rsidRPr="001E067E" w:rsidRDefault="00F553E6" w:rsidP="00F553E6">
      <w:pPr>
        <w:pStyle w:val="SingleTxtG"/>
        <w:rPr>
          <w:color w:val="000000" w:themeColor="text1"/>
        </w:rPr>
      </w:pPr>
      <w:r w:rsidRPr="001E067E">
        <w:rPr>
          <w:color w:val="000000" w:themeColor="text1"/>
        </w:rPr>
        <w:tab/>
        <w:t>2.</w:t>
      </w:r>
      <w:r w:rsidRPr="001E067E">
        <w:rPr>
          <w:color w:val="000000" w:themeColor="text1"/>
        </w:rPr>
        <w:tab/>
        <w:t>Приемник-распределитель для несовершеннолетних Министерства внутренних дел РТ;</w:t>
      </w:r>
    </w:p>
    <w:p w14:paraId="3E536777" w14:textId="77777777" w:rsidR="00F553E6" w:rsidRPr="001E067E" w:rsidRDefault="00F553E6" w:rsidP="00F553E6">
      <w:pPr>
        <w:pStyle w:val="SingleTxtG"/>
        <w:rPr>
          <w:color w:val="000000" w:themeColor="text1"/>
        </w:rPr>
      </w:pPr>
      <w:r w:rsidRPr="001E067E">
        <w:rPr>
          <w:color w:val="000000" w:themeColor="text1"/>
        </w:rPr>
        <w:tab/>
        <w:t>3.</w:t>
      </w:r>
      <w:r w:rsidRPr="001E067E">
        <w:rPr>
          <w:color w:val="000000" w:themeColor="text1"/>
        </w:rPr>
        <w:tab/>
        <w:t>Республиканская специальная школа города Душанбе Министерства образовании и науки РТ;</w:t>
      </w:r>
    </w:p>
    <w:p w14:paraId="20B528C2" w14:textId="77777777" w:rsidR="00F553E6" w:rsidRPr="001E067E" w:rsidRDefault="00F553E6" w:rsidP="00F553E6">
      <w:pPr>
        <w:pStyle w:val="SingleTxtG"/>
        <w:rPr>
          <w:color w:val="000000" w:themeColor="text1"/>
        </w:rPr>
      </w:pPr>
      <w:r w:rsidRPr="001E067E">
        <w:rPr>
          <w:color w:val="000000" w:themeColor="text1"/>
        </w:rPr>
        <w:tab/>
        <w:t>4.</w:t>
      </w:r>
      <w:r w:rsidRPr="001E067E">
        <w:rPr>
          <w:color w:val="000000" w:themeColor="text1"/>
        </w:rPr>
        <w:tab/>
        <w:t>Специальный профессионально-технический лицей города Душанбе Министерства труда, миграции и занятости населения РТ.</w:t>
      </w:r>
    </w:p>
    <w:p w14:paraId="60E95CDD" w14:textId="77777777" w:rsidR="00F553E6" w:rsidRPr="001E067E" w:rsidRDefault="00F553E6" w:rsidP="00F553E6">
      <w:pPr>
        <w:pStyle w:val="SingleTxtG"/>
        <w:rPr>
          <w:color w:val="000000" w:themeColor="text1"/>
        </w:rPr>
      </w:pPr>
      <w:r w:rsidRPr="001E067E">
        <w:rPr>
          <w:color w:val="000000" w:themeColor="text1"/>
        </w:rPr>
        <w:lastRenderedPageBreak/>
        <w:t xml:space="preserve">288. </w:t>
      </w:r>
      <w:r w:rsidRPr="001E067E">
        <w:rPr>
          <w:color w:val="000000" w:themeColor="text1"/>
        </w:rPr>
        <w:tab/>
        <w:t xml:space="preserve">В ходе проведенных анализов было опрошено 92 несовершеннолетних </w:t>
      </w:r>
      <w:r w:rsidRPr="001E067E">
        <w:rPr>
          <w:color w:val="000000" w:themeColor="text1"/>
        </w:rPr>
        <w:br/>
        <w:t>и 57 сотрудников из вышеназванных учреждений. В целом условия проживания, обучения и воспитания в анализируемых учреждениях удовлетворительны, а случаев пыток и жестокого обращения с детьми в данных учреждениях не было выявлено.</w:t>
      </w:r>
    </w:p>
    <w:p w14:paraId="739C6193" w14:textId="77777777" w:rsidR="00F553E6" w:rsidRPr="001E067E" w:rsidRDefault="00F553E6" w:rsidP="00F553E6">
      <w:pPr>
        <w:pStyle w:val="SingleTxtG"/>
        <w:rPr>
          <w:color w:val="000000" w:themeColor="text1"/>
        </w:rPr>
      </w:pPr>
      <w:r w:rsidRPr="001E067E">
        <w:rPr>
          <w:color w:val="000000" w:themeColor="text1"/>
        </w:rPr>
        <w:t>289.</w:t>
      </w:r>
      <w:r w:rsidRPr="001E067E">
        <w:rPr>
          <w:color w:val="000000" w:themeColor="text1"/>
        </w:rPr>
        <w:tab/>
        <w:t>Министерство юстиции РТ уделяет особое внимание вопросу повышения квалификации сотрудников исправительной (воспитательной) колони для несовершеннолетних Я/С 3/12, где отбывают наказание несовершеннолетние осужденные.</w:t>
      </w:r>
    </w:p>
    <w:p w14:paraId="515835B1" w14:textId="77777777" w:rsidR="00F553E6" w:rsidRPr="001E067E" w:rsidRDefault="00F553E6" w:rsidP="00F553E6">
      <w:pPr>
        <w:pStyle w:val="SingleTxtG"/>
        <w:rPr>
          <w:color w:val="000000" w:themeColor="text1"/>
        </w:rPr>
      </w:pPr>
      <w:r w:rsidRPr="001E067E">
        <w:rPr>
          <w:color w:val="000000" w:themeColor="text1"/>
        </w:rPr>
        <w:t xml:space="preserve">290. </w:t>
      </w:r>
      <w:r w:rsidRPr="001E067E">
        <w:rPr>
          <w:color w:val="000000" w:themeColor="text1"/>
        </w:rPr>
        <w:tab/>
        <w:t>Несовершеннолетие осужденные относятся к особой категории осужденных и требуется от работников данных учреждений высоких профессиональных знаний умений для нахождения путей и средств воспитательного воздействия. В целях повышения квалификации персонала работников учреждений лишения свободы или ограничения свободы, где содержатся несовершеннолетние, министерствами юстиции, труда, миграции и занятости населения, внутренних дел, образования и науки организуются и проводятся регулярные курсы повышения квалификации персонала.</w:t>
      </w:r>
    </w:p>
    <w:p w14:paraId="4010B9B7" w14:textId="77777777" w:rsidR="00F553E6" w:rsidRPr="001E067E" w:rsidRDefault="00F553E6" w:rsidP="00F553E6">
      <w:pPr>
        <w:pStyle w:val="SingleTxtG"/>
        <w:rPr>
          <w:color w:val="000000" w:themeColor="text1"/>
        </w:rPr>
      </w:pPr>
      <w:r w:rsidRPr="001E067E">
        <w:rPr>
          <w:color w:val="000000" w:themeColor="text1"/>
        </w:rPr>
        <w:t xml:space="preserve">291. </w:t>
      </w:r>
      <w:r w:rsidRPr="001E067E">
        <w:rPr>
          <w:color w:val="000000" w:themeColor="text1"/>
        </w:rPr>
        <w:tab/>
        <w:t xml:space="preserve">Постановлением Правительства РТ от 25 июля 2020 года № 387 принята Программа по реабилитации и социальной реинтеграции несовершеннолетних, отбывших наказание в учреждениях лишения свободы или ограничения свободы на </w:t>
      </w:r>
      <w:proofErr w:type="gramStart"/>
      <w:r w:rsidRPr="001E067E">
        <w:rPr>
          <w:color w:val="000000" w:themeColor="text1"/>
        </w:rPr>
        <w:t>2020−2024</w:t>
      </w:r>
      <w:proofErr w:type="gramEnd"/>
      <w:r w:rsidRPr="001E067E">
        <w:rPr>
          <w:color w:val="000000" w:themeColor="text1"/>
        </w:rPr>
        <w:t xml:space="preserve"> годы.</w:t>
      </w:r>
    </w:p>
    <w:p w14:paraId="5CB18954" w14:textId="77777777" w:rsidR="00F553E6" w:rsidRPr="001E067E" w:rsidRDefault="00F553E6" w:rsidP="00F553E6">
      <w:pPr>
        <w:pStyle w:val="SingleTxtG"/>
        <w:rPr>
          <w:color w:val="000000" w:themeColor="text1"/>
        </w:rPr>
      </w:pPr>
      <w:r w:rsidRPr="001E067E">
        <w:rPr>
          <w:color w:val="000000" w:themeColor="text1"/>
        </w:rPr>
        <w:t xml:space="preserve">292. </w:t>
      </w:r>
      <w:r w:rsidRPr="001E067E">
        <w:rPr>
          <w:color w:val="000000" w:themeColor="text1"/>
        </w:rPr>
        <w:tab/>
        <w:t xml:space="preserve">Постановлением Правительства РТ от 30 июля 2020 года № 431 принята Национальная программа по профилактике правонарушений среди несовершеннолетних на </w:t>
      </w:r>
      <w:proofErr w:type="gramStart"/>
      <w:r w:rsidRPr="001E067E">
        <w:rPr>
          <w:color w:val="000000" w:themeColor="text1"/>
        </w:rPr>
        <w:t>2020−2024</w:t>
      </w:r>
      <w:proofErr w:type="gramEnd"/>
      <w:r w:rsidRPr="001E067E">
        <w:rPr>
          <w:color w:val="000000" w:themeColor="text1"/>
        </w:rPr>
        <w:t xml:space="preserve"> годы.</w:t>
      </w:r>
    </w:p>
    <w:p w14:paraId="21EE5247" w14:textId="77777777" w:rsidR="00F553E6" w:rsidRPr="001E067E" w:rsidRDefault="00F553E6" w:rsidP="00F553E6">
      <w:pPr>
        <w:pStyle w:val="SingleTxtG"/>
        <w:rPr>
          <w:color w:val="000000" w:themeColor="text1"/>
        </w:rPr>
      </w:pPr>
      <w:r w:rsidRPr="001E067E">
        <w:rPr>
          <w:color w:val="000000" w:themeColor="text1"/>
        </w:rPr>
        <w:t xml:space="preserve">293. </w:t>
      </w:r>
      <w:r w:rsidRPr="001E067E">
        <w:rPr>
          <w:color w:val="000000" w:themeColor="text1"/>
        </w:rPr>
        <w:tab/>
        <w:t>Для реализации данных программ созданы межведомственные группы и в данной сфере продолжается деятельность соответствующих государственных органов.</w:t>
      </w:r>
    </w:p>
    <w:p w14:paraId="4ED743CF" w14:textId="77777777" w:rsidR="00F553E6" w:rsidRPr="001E067E" w:rsidRDefault="00F553E6" w:rsidP="00F553E6">
      <w:pPr>
        <w:pStyle w:val="SingleTxtG"/>
        <w:rPr>
          <w:color w:val="000000" w:themeColor="text1"/>
        </w:rPr>
      </w:pPr>
      <w:r w:rsidRPr="001E067E">
        <w:rPr>
          <w:color w:val="000000" w:themeColor="text1"/>
        </w:rPr>
        <w:t xml:space="preserve">294. </w:t>
      </w:r>
      <w:r w:rsidRPr="001E067E">
        <w:rPr>
          <w:color w:val="000000" w:themeColor="text1"/>
        </w:rPr>
        <w:tab/>
        <w:t>Рабочей группой Генеральной прокуратуры РТ разработан проект нового Уголовного кодекса РТ, который находится на рассмотрении Парламента. Согласно главе 14 нового проекта Кодекса санкции для несовершеннолетних, совершивших преступления, смягчены в наилучших интересах несовершеннолетних.</w:t>
      </w:r>
    </w:p>
    <w:p w14:paraId="33514A1F" w14:textId="77777777" w:rsidR="00F553E6" w:rsidRPr="001E067E" w:rsidRDefault="00F553E6" w:rsidP="00F553E6">
      <w:pPr>
        <w:pStyle w:val="SingleTxtG"/>
        <w:rPr>
          <w:color w:val="000000" w:themeColor="text1"/>
        </w:rPr>
      </w:pPr>
      <w:r w:rsidRPr="001E067E">
        <w:rPr>
          <w:color w:val="000000" w:themeColor="text1"/>
        </w:rPr>
        <w:t xml:space="preserve">295. </w:t>
      </w:r>
      <w:r w:rsidRPr="001E067E">
        <w:rPr>
          <w:color w:val="000000" w:themeColor="text1"/>
        </w:rPr>
        <w:tab/>
        <w:t xml:space="preserve">Указом Президента РТ от 1 июня 2021 года № 187 утверждена Стратегия противодействия экстремизму и терроризму в РТ на 2021−2025 годы, которая определяет цели, задачи и основные направления государственной политики РТ противодействия экстремизму и терроризму и направлена на объединение усилий органов государственной власти, органов местного самоуправления поселков и </w:t>
      </w:r>
      <w:proofErr w:type="spellStart"/>
      <w:r w:rsidRPr="001E067E">
        <w:rPr>
          <w:color w:val="000000" w:themeColor="text1"/>
        </w:rPr>
        <w:t>дехотов</w:t>
      </w:r>
      <w:proofErr w:type="spellEnd"/>
      <w:r w:rsidRPr="001E067E">
        <w:rPr>
          <w:color w:val="000000" w:themeColor="text1"/>
        </w:rPr>
        <w:t xml:space="preserve">, институтов гражданского общества и международных организаций в этой сфере. </w:t>
      </w:r>
    </w:p>
    <w:p w14:paraId="50954CA5" w14:textId="77777777" w:rsidR="00F553E6" w:rsidRPr="001E067E" w:rsidRDefault="00F553E6" w:rsidP="00F553E6">
      <w:pPr>
        <w:pStyle w:val="SingleTxtG"/>
        <w:rPr>
          <w:color w:val="000000" w:themeColor="text1"/>
        </w:rPr>
      </w:pPr>
      <w:r w:rsidRPr="001E067E">
        <w:rPr>
          <w:color w:val="000000" w:themeColor="text1"/>
        </w:rPr>
        <w:t xml:space="preserve">296. </w:t>
      </w:r>
      <w:r w:rsidRPr="001E067E">
        <w:rPr>
          <w:color w:val="000000" w:themeColor="text1"/>
        </w:rPr>
        <w:tab/>
        <w:t>Координация деятельности государственных органов, институтов гражданского общества и международных организаций по реализации настоящей Стратегии возложена на Генеральную прокуратуру РТ. Генеральной прокуратурой РТ в рамках ведомственного Плана действий по усилению прокурорского надзора в сфере противодействия экстремизму и терроризму, пресечения вовлечения и участия граждан, а именно молодежи и подростков в деятельности экстремистских организаций принимаются необходимые организационные и действенные меры в этом направлении.</w:t>
      </w:r>
    </w:p>
    <w:p w14:paraId="0AAA376D" w14:textId="77777777" w:rsidR="00F553E6" w:rsidRPr="001E067E" w:rsidRDefault="00F553E6" w:rsidP="00F553E6">
      <w:pPr>
        <w:pStyle w:val="SingleTxtG"/>
        <w:rPr>
          <w:color w:val="000000" w:themeColor="text1"/>
        </w:rPr>
      </w:pPr>
      <w:r w:rsidRPr="001E067E">
        <w:rPr>
          <w:color w:val="000000" w:themeColor="text1"/>
        </w:rPr>
        <w:t xml:space="preserve">297. </w:t>
      </w:r>
      <w:r w:rsidRPr="001E067E">
        <w:rPr>
          <w:color w:val="000000" w:themeColor="text1"/>
        </w:rPr>
        <w:tab/>
        <w:t>30 апреля 2019 года по инициативе Президента РТ возвращены на Родину из Ирака и Сирии 84 ребенка, родители которых стали жертвами иностранных военных конфликтов за пределами страны. Все они размещены в учебно-оздоровительных учреждениях МОН, МЗСЗН, Министерства труда, миграции и занятости населения и охвачены образованием и лечением.</w:t>
      </w:r>
    </w:p>
    <w:p w14:paraId="3F1D1023" w14:textId="77777777" w:rsidR="00F553E6" w:rsidRPr="001E067E" w:rsidRDefault="00F553E6" w:rsidP="00F553E6">
      <w:pPr>
        <w:pStyle w:val="SingleTxtG"/>
        <w:rPr>
          <w:color w:val="000000" w:themeColor="text1"/>
        </w:rPr>
      </w:pPr>
      <w:r w:rsidRPr="001E067E">
        <w:rPr>
          <w:color w:val="000000" w:themeColor="text1"/>
        </w:rPr>
        <w:t xml:space="preserve">298. </w:t>
      </w:r>
      <w:r w:rsidRPr="001E067E">
        <w:rPr>
          <w:color w:val="000000" w:themeColor="text1"/>
        </w:rPr>
        <w:tab/>
        <w:t xml:space="preserve">Генеральной прокуратурой совместно с другими соответствующими государственными органами, специалистами и психологами проделана определенная работа по реинтеграции и адаптации к привычной жизни этих детей, а также воспитанию у них чувства патриотизма и уважения к своей стране. Возвращенные на Родину дети охвачены образованием и лечением в вышеуказанных учреждениях, </w:t>
      </w:r>
      <w:r w:rsidRPr="001E067E">
        <w:rPr>
          <w:color w:val="000000" w:themeColor="text1"/>
        </w:rPr>
        <w:lastRenderedPageBreak/>
        <w:t xml:space="preserve">обеспечены горячей едой, сезонной одеждой и обувью, преподаватели и воспитатели используют разнообразные пути и методы педагогики для возвращения детей к привычной жизни и постоянно наблюдают их в повседневной жизни. Предпринятые меры и создание благоприятных условий для детей сформировали в них чувство самосознания, патриотизма, национальной гордости, уважения к ближнему. Анализ показал, что речь и характер детей кардинально изменились, появилась привязанность к другим воспитанникам, </w:t>
      </w:r>
      <w:proofErr w:type="spellStart"/>
      <w:r w:rsidRPr="001E067E">
        <w:rPr>
          <w:color w:val="000000" w:themeColor="text1"/>
        </w:rPr>
        <w:t>социализированность</w:t>
      </w:r>
      <w:proofErr w:type="spellEnd"/>
      <w:r w:rsidRPr="001E067E">
        <w:rPr>
          <w:color w:val="000000" w:themeColor="text1"/>
        </w:rPr>
        <w:t xml:space="preserve"> к привычной жизненной обстановке, улучшилось их </w:t>
      </w:r>
      <w:proofErr w:type="spellStart"/>
      <w:r w:rsidRPr="001E067E">
        <w:rPr>
          <w:color w:val="000000" w:themeColor="text1"/>
        </w:rPr>
        <w:t>психико</w:t>
      </w:r>
      <w:proofErr w:type="spellEnd"/>
      <w:r w:rsidRPr="001E067E">
        <w:rPr>
          <w:color w:val="000000" w:themeColor="text1"/>
        </w:rPr>
        <w:t>-эмоциональное состояние. Медицинская, правовая, социальная, психологическая и педагогическая реабилитация детей и подростков, возвращенных из зон боевых действий, проведена соответствующими министерствами и ведомствами на основании специально разработанной образовательно-воспитательной Программы по их интеграции и адаптации к привычной жизненной обстановке. Состояние здоровья, обучение и воспитание детей и подростков, возвращенных из зон боевых действий, в настоящее время продолжается в учреждениях уполномоченных государственных министерств и ведомств, со стороны правоохранительных органов и органов местного самоуправления организован постоянный контроль.</w:t>
      </w:r>
    </w:p>
    <w:p w14:paraId="5900E9C0" w14:textId="77777777" w:rsidR="00F553E6" w:rsidRPr="001E067E" w:rsidRDefault="00F553E6" w:rsidP="00F553E6">
      <w:pPr>
        <w:pStyle w:val="SingleTxtG"/>
        <w:rPr>
          <w:color w:val="000000" w:themeColor="text1"/>
        </w:rPr>
      </w:pPr>
      <w:r w:rsidRPr="001E067E">
        <w:rPr>
          <w:color w:val="000000" w:themeColor="text1"/>
        </w:rPr>
        <w:t xml:space="preserve">299. </w:t>
      </w:r>
      <w:r w:rsidRPr="001E067E">
        <w:rPr>
          <w:color w:val="000000" w:themeColor="text1"/>
        </w:rPr>
        <w:tab/>
        <w:t>В Институте изучения вопросов законности, правопорядка и повышения квалификации работников органов прокуратуры РТ для работников органов прокуратуры проведены учебные курсы по ювенальному правосудию.</w:t>
      </w:r>
    </w:p>
    <w:p w14:paraId="13145F31" w14:textId="77777777" w:rsidR="00F553E6" w:rsidRPr="001E067E" w:rsidRDefault="00F553E6" w:rsidP="00F553E6">
      <w:pPr>
        <w:pStyle w:val="H23G"/>
        <w:rPr>
          <w:color w:val="000000" w:themeColor="text1"/>
        </w:rPr>
      </w:pPr>
      <w:r w:rsidRPr="001E067E">
        <w:tab/>
      </w:r>
      <w:r w:rsidRPr="001E067E">
        <w:tab/>
        <w:t xml:space="preserve">Последующая информация в связи с пунктами </w:t>
      </w:r>
      <w:proofErr w:type="gramStart"/>
      <w:r w:rsidRPr="001E067E">
        <w:t>22−23</w:t>
      </w:r>
      <w:proofErr w:type="gramEnd"/>
      <w:r w:rsidRPr="001E067E">
        <w:rPr>
          <w:color w:val="000000" w:themeColor="text1"/>
        </w:rPr>
        <w:t xml:space="preserve"> </w:t>
      </w:r>
      <w:r w:rsidRPr="001E067E">
        <w:t>заключительных замечаний</w:t>
      </w:r>
      <w:r w:rsidRPr="001E067E">
        <w:rPr>
          <w:color w:val="000000" w:themeColor="text1"/>
        </w:rPr>
        <w:t xml:space="preserve"> CRC/C/OPSC/TJK/CO/1 </w:t>
      </w:r>
    </w:p>
    <w:p w14:paraId="0F94989F" w14:textId="77777777" w:rsidR="00F553E6" w:rsidRPr="001E067E" w:rsidRDefault="00F553E6" w:rsidP="00F553E6">
      <w:pPr>
        <w:pStyle w:val="SingleTxtG"/>
        <w:rPr>
          <w:color w:val="000000" w:themeColor="text1"/>
        </w:rPr>
      </w:pPr>
      <w:r w:rsidRPr="001E067E">
        <w:rPr>
          <w:bCs/>
          <w:color w:val="000000" w:themeColor="text1"/>
        </w:rPr>
        <w:t>300.</w:t>
      </w:r>
      <w:r w:rsidRPr="001E067E">
        <w:rPr>
          <w:bCs/>
          <w:color w:val="000000" w:themeColor="text1"/>
        </w:rPr>
        <w:tab/>
      </w:r>
      <w:r w:rsidRPr="001E067E">
        <w:rPr>
          <w:color w:val="000000" w:themeColor="text1"/>
        </w:rPr>
        <w:t>В целях профилактики и пресечения детской проституции работники органов прокуратуры постоянно участвуют в совместных рейдах с представителями других государственных органов.</w:t>
      </w:r>
    </w:p>
    <w:p w14:paraId="52AFB99E" w14:textId="77777777" w:rsidR="00F553E6" w:rsidRPr="001E067E" w:rsidRDefault="00F553E6" w:rsidP="00F553E6">
      <w:pPr>
        <w:pStyle w:val="SingleTxtG"/>
        <w:rPr>
          <w:color w:val="000000" w:themeColor="text1"/>
        </w:rPr>
      </w:pPr>
      <w:r w:rsidRPr="001E067E">
        <w:rPr>
          <w:bCs/>
          <w:color w:val="000000" w:themeColor="text1"/>
        </w:rPr>
        <w:t>301.</w:t>
      </w:r>
      <w:r w:rsidRPr="001E067E">
        <w:rPr>
          <w:bCs/>
          <w:color w:val="000000" w:themeColor="text1"/>
        </w:rPr>
        <w:tab/>
      </w:r>
      <w:r w:rsidRPr="001E067E">
        <w:rPr>
          <w:color w:val="000000" w:themeColor="text1"/>
        </w:rPr>
        <w:t xml:space="preserve">Так, в ходе совместных рейдов с органами внутренних дел за период </w:t>
      </w:r>
      <w:r w:rsidRPr="001E067E">
        <w:rPr>
          <w:color w:val="000000" w:themeColor="text1"/>
        </w:rPr>
        <w:br/>
      </w:r>
      <w:proofErr w:type="gramStart"/>
      <w:r w:rsidRPr="001E067E">
        <w:rPr>
          <w:color w:val="000000" w:themeColor="text1"/>
        </w:rPr>
        <w:t>2018−2022</w:t>
      </w:r>
      <w:proofErr w:type="gramEnd"/>
      <w:r w:rsidRPr="001E067E">
        <w:rPr>
          <w:color w:val="000000" w:themeColor="text1"/>
        </w:rPr>
        <w:t xml:space="preserve"> годов выявлены и поставлены на профилактический учет </w:t>
      </w:r>
      <w:r w:rsidRPr="001E067E">
        <w:rPr>
          <w:color w:val="000000" w:themeColor="text1"/>
        </w:rPr>
        <w:br/>
        <w:t>31 несовершеннолетний, в основном из неблагополучных семей, занимающийся проституцией.</w:t>
      </w:r>
    </w:p>
    <w:p w14:paraId="3A70C288" w14:textId="77777777" w:rsidR="00F553E6" w:rsidRPr="001E067E" w:rsidRDefault="00F553E6" w:rsidP="00F553E6">
      <w:pPr>
        <w:pStyle w:val="SingleTxtG"/>
        <w:rPr>
          <w:color w:val="000000" w:themeColor="text1"/>
        </w:rPr>
      </w:pPr>
      <w:r w:rsidRPr="001E067E">
        <w:rPr>
          <w:bCs/>
          <w:color w:val="000000" w:themeColor="text1"/>
        </w:rPr>
        <w:t>302.</w:t>
      </w:r>
      <w:r w:rsidRPr="001E067E">
        <w:rPr>
          <w:bCs/>
          <w:color w:val="000000" w:themeColor="text1"/>
        </w:rPr>
        <w:tab/>
      </w:r>
      <w:r w:rsidRPr="001E067E">
        <w:rPr>
          <w:color w:val="000000" w:themeColor="text1"/>
        </w:rPr>
        <w:t xml:space="preserve">Сотрудниками органов внутренних дел РТ в соответствии с приказом МВД </w:t>
      </w:r>
      <w:r w:rsidRPr="001E067E">
        <w:rPr>
          <w:color w:val="000000" w:themeColor="text1"/>
        </w:rPr>
        <w:br/>
        <w:t xml:space="preserve">РТ от 2 октября 2007 года № 108 «О мерах по усилению борьбы с нравственными преступлениями» ежегодно проводятся профилактические мероприятия под </w:t>
      </w:r>
      <w:r w:rsidRPr="001E067E">
        <w:rPr>
          <w:color w:val="000000" w:themeColor="text1"/>
        </w:rPr>
        <w:br/>
        <w:t xml:space="preserve">условным наименованием «Нрав». В 2017 году было </w:t>
      </w:r>
      <w:r>
        <w:rPr>
          <w:color w:val="000000" w:themeColor="text1"/>
        </w:rPr>
        <w:t>проведено</w:t>
      </w:r>
      <w:r w:rsidRPr="001E067E">
        <w:rPr>
          <w:color w:val="000000" w:themeColor="text1"/>
        </w:rPr>
        <w:t xml:space="preserve"> 7 (в 2018 году ⸺ 5; </w:t>
      </w:r>
      <w:r w:rsidRPr="001E067E">
        <w:rPr>
          <w:color w:val="000000" w:themeColor="text1"/>
        </w:rPr>
        <w:br/>
        <w:t xml:space="preserve">в 2019 году ⸺ 8; в 2020 году ⸺ 6 и в 2021 году ⸺ 6) профилактических мероприятий, в ходе которых было доставлено 18 несовершеннолетних (в 2018 году ⸺ 6; </w:t>
      </w:r>
      <w:r w:rsidRPr="001E067E">
        <w:rPr>
          <w:color w:val="000000" w:themeColor="text1"/>
        </w:rPr>
        <w:br/>
        <w:t xml:space="preserve">в 2019 году ⸺ 10; в 2020 году ⸺ 10; в 2021 году ⸺ 1), занимавшихся проституцией. </w:t>
      </w:r>
      <w:r w:rsidRPr="001E067E">
        <w:rPr>
          <w:color w:val="000000" w:themeColor="text1"/>
        </w:rPr>
        <w:br/>
        <w:t>Со всеми доставленными несовершеннолетними была проведена профилактическая беседа в присутствии их родственников и представителей Комитета по делам женщин при Правительстве РТ.</w:t>
      </w:r>
    </w:p>
    <w:p w14:paraId="12E3B6F9" w14:textId="77777777" w:rsidR="00F553E6" w:rsidRPr="001E067E" w:rsidRDefault="00F553E6" w:rsidP="00F553E6">
      <w:pPr>
        <w:pStyle w:val="SingleTxtG"/>
        <w:rPr>
          <w:color w:val="000000" w:themeColor="text1"/>
        </w:rPr>
      </w:pPr>
      <w:r w:rsidRPr="001E067E">
        <w:rPr>
          <w:bCs/>
          <w:color w:val="000000" w:themeColor="text1"/>
        </w:rPr>
        <w:t>303.</w:t>
      </w:r>
      <w:r w:rsidRPr="001E067E">
        <w:rPr>
          <w:bCs/>
          <w:color w:val="000000" w:themeColor="text1"/>
        </w:rPr>
        <w:tab/>
      </w:r>
      <w:r w:rsidRPr="001E067E">
        <w:rPr>
          <w:color w:val="000000" w:themeColor="text1"/>
        </w:rPr>
        <w:t>Генеральной прокуратурой совместно с другими соответствующими органами предпринимаются необходимые меры по выявлению сообщений и информаций, распространяемых в сети Интернет с целью вовлечения детей к проституции и другим негативным деяниям. В ходе мониторинга сети «Интернет» выявлены факты распространения порнографических материалов, детской порнографии и сцен жестокости. В результате на основании актов прокурорского реагирования Генеральной прокуратуры посредством Службы связи при Правительстве РТ за последние только два года доступ к 277 (в 2020 году ⸺ 160, в 2021 году ⸺ 117) интернет-сайтам прекращен.</w:t>
      </w:r>
    </w:p>
    <w:p w14:paraId="44EF2096" w14:textId="77777777" w:rsidR="00F553E6" w:rsidRPr="001E067E" w:rsidRDefault="00F553E6" w:rsidP="00F553E6">
      <w:pPr>
        <w:pStyle w:val="SingleTxtG"/>
        <w:rPr>
          <w:color w:val="000000" w:themeColor="text1"/>
        </w:rPr>
      </w:pPr>
      <w:r w:rsidRPr="001E067E">
        <w:rPr>
          <w:bCs/>
          <w:color w:val="000000" w:themeColor="text1"/>
        </w:rPr>
        <w:t>304.</w:t>
      </w:r>
      <w:r w:rsidRPr="001E067E">
        <w:rPr>
          <w:bCs/>
          <w:color w:val="000000" w:themeColor="text1"/>
        </w:rPr>
        <w:tab/>
      </w:r>
      <w:r w:rsidRPr="001E067E">
        <w:rPr>
          <w:color w:val="000000" w:themeColor="text1"/>
        </w:rPr>
        <w:t xml:space="preserve">Одновременно с целью раскрытия и осуждения корыстных намерений авторов подобных видеороликов и фотографий, которые распространяются в интернет-форумах и прямых эфирах, совместно с другими органами и с привлечением широкого круга ученых и экспертов организованы конструктивные беседы, подготовлены и распространены видеообращения. </w:t>
      </w:r>
      <w:r w:rsidRPr="001E067E">
        <w:rPr>
          <w:bCs/>
          <w:color w:val="000000" w:themeColor="text1"/>
        </w:rPr>
        <w:t>Работа по профилактике и пропаганде в этом направлении продолжается.</w:t>
      </w:r>
    </w:p>
    <w:p w14:paraId="24C1E1D3" w14:textId="77777777" w:rsidR="00F553E6" w:rsidRPr="00910A1C" w:rsidRDefault="00F553E6" w:rsidP="00F553E6">
      <w:pPr>
        <w:pStyle w:val="H23G"/>
      </w:pPr>
      <w:r w:rsidRPr="001E067E">
        <w:lastRenderedPageBreak/>
        <w:tab/>
      </w:r>
      <w:r w:rsidRPr="001E067E">
        <w:tab/>
      </w:r>
      <w:r w:rsidRPr="00910A1C">
        <w:t xml:space="preserve">Последующая информация в связи с пунктами </w:t>
      </w:r>
      <w:proofErr w:type="gramStart"/>
      <w:r w:rsidRPr="00910A1C">
        <w:t>30−31</w:t>
      </w:r>
      <w:proofErr w:type="gramEnd"/>
      <w:r>
        <w:t>,</w:t>
      </w:r>
      <w:r w:rsidRPr="00910A1C">
        <w:t xml:space="preserve"> 34 заключительных замечаний </w:t>
      </w:r>
      <w:r w:rsidRPr="00AB7C1A">
        <w:t>CRC</w:t>
      </w:r>
      <w:r w:rsidRPr="00910A1C">
        <w:t>/</w:t>
      </w:r>
      <w:r w:rsidRPr="00AB7C1A">
        <w:t>C</w:t>
      </w:r>
      <w:r w:rsidRPr="00910A1C">
        <w:t>/</w:t>
      </w:r>
      <w:r w:rsidRPr="00AB7C1A">
        <w:t>OPSC</w:t>
      </w:r>
      <w:r w:rsidRPr="00910A1C">
        <w:t>/</w:t>
      </w:r>
      <w:r w:rsidRPr="00AB7C1A">
        <w:t>TJK</w:t>
      </w:r>
      <w:r w:rsidRPr="00910A1C">
        <w:t>/</w:t>
      </w:r>
      <w:r w:rsidRPr="00AB7C1A">
        <w:t>CO</w:t>
      </w:r>
      <w:r w:rsidRPr="00910A1C">
        <w:t xml:space="preserve">/; и пунктами 22−23 заключительных замечаний </w:t>
      </w:r>
      <w:r w:rsidRPr="00AB7C1A">
        <w:t>CRC</w:t>
      </w:r>
      <w:r w:rsidRPr="00910A1C">
        <w:t>/</w:t>
      </w:r>
      <w:r w:rsidRPr="00AB7C1A">
        <w:t>C</w:t>
      </w:r>
      <w:r w:rsidRPr="00910A1C">
        <w:t>/</w:t>
      </w:r>
      <w:r w:rsidRPr="00AB7C1A">
        <w:t>OPAC</w:t>
      </w:r>
      <w:r w:rsidRPr="00910A1C">
        <w:t>/</w:t>
      </w:r>
      <w:r w:rsidRPr="00AB7C1A">
        <w:t>TJK</w:t>
      </w:r>
      <w:r w:rsidRPr="00910A1C">
        <w:t>/</w:t>
      </w:r>
      <w:r w:rsidRPr="00AB7C1A">
        <w:t>CO</w:t>
      </w:r>
      <w:r w:rsidRPr="00910A1C">
        <w:t>/1</w:t>
      </w:r>
    </w:p>
    <w:p w14:paraId="3D01327F" w14:textId="77777777" w:rsidR="00F553E6" w:rsidRPr="001E067E" w:rsidRDefault="00F553E6" w:rsidP="00F553E6">
      <w:pPr>
        <w:pStyle w:val="SingleTxtG"/>
        <w:rPr>
          <w:color w:val="000000" w:themeColor="text1"/>
        </w:rPr>
      </w:pPr>
      <w:r w:rsidRPr="001E067E">
        <w:rPr>
          <w:bCs/>
          <w:color w:val="000000" w:themeColor="text1"/>
        </w:rPr>
        <w:t>305.</w:t>
      </w:r>
      <w:r w:rsidRPr="001E067E">
        <w:rPr>
          <w:bCs/>
          <w:color w:val="000000" w:themeColor="text1"/>
        </w:rPr>
        <w:tab/>
      </w:r>
      <w:r w:rsidRPr="001E067E">
        <w:rPr>
          <w:color w:val="000000" w:themeColor="text1"/>
        </w:rPr>
        <w:t>Таджикистан для укрепления международного сотрудничества заключает международные договора и соглашения с другими странами</w:t>
      </w:r>
      <w:r w:rsidRPr="001E067E">
        <w:rPr>
          <w:rStyle w:val="aa"/>
        </w:rPr>
        <w:footnoteReference w:id="41"/>
      </w:r>
      <w:r w:rsidRPr="001E067E">
        <w:rPr>
          <w:color w:val="000000" w:themeColor="text1"/>
        </w:rPr>
        <w:t>.</w:t>
      </w:r>
    </w:p>
    <w:p w14:paraId="71FAF99E" w14:textId="77777777" w:rsidR="00F553E6" w:rsidRPr="001E067E" w:rsidRDefault="00F553E6" w:rsidP="00F553E6">
      <w:pPr>
        <w:pStyle w:val="H23G"/>
        <w:rPr>
          <w:color w:val="000000" w:themeColor="text1"/>
        </w:rPr>
      </w:pPr>
      <w:r w:rsidRPr="001E067E">
        <w:lastRenderedPageBreak/>
        <w:tab/>
      </w:r>
      <w:r w:rsidRPr="001E067E">
        <w:tab/>
        <w:t>Последующая информация в связи с пунктами 17 и 19</w:t>
      </w:r>
      <w:r w:rsidRPr="001E067E">
        <w:rPr>
          <w:color w:val="000000" w:themeColor="text1"/>
        </w:rPr>
        <w:t xml:space="preserve"> </w:t>
      </w:r>
      <w:r w:rsidRPr="001E067E">
        <w:t>заключительных замечаний</w:t>
      </w:r>
      <w:r w:rsidRPr="001E067E">
        <w:rPr>
          <w:color w:val="000000" w:themeColor="text1"/>
        </w:rPr>
        <w:t xml:space="preserve"> CRC/C/OPAC/TJK/CO/1 </w:t>
      </w:r>
    </w:p>
    <w:p w14:paraId="4447072D" w14:textId="77777777" w:rsidR="00F553E6" w:rsidRPr="001E067E" w:rsidRDefault="00F553E6" w:rsidP="00F553E6">
      <w:pPr>
        <w:pStyle w:val="SingleTxtG"/>
        <w:rPr>
          <w:color w:val="000000" w:themeColor="text1"/>
        </w:rPr>
      </w:pPr>
      <w:r w:rsidRPr="001E067E">
        <w:rPr>
          <w:bCs/>
          <w:color w:val="000000" w:themeColor="text1"/>
        </w:rPr>
        <w:t>306.</w:t>
      </w:r>
      <w:r w:rsidRPr="001E067E">
        <w:rPr>
          <w:bCs/>
          <w:color w:val="000000" w:themeColor="text1"/>
        </w:rPr>
        <w:tab/>
      </w:r>
      <w:r w:rsidRPr="001E067E">
        <w:rPr>
          <w:color w:val="000000" w:themeColor="text1"/>
        </w:rPr>
        <w:t xml:space="preserve">Приказом начальника Военного лицея Министерства обороны от 16 мая </w:t>
      </w:r>
      <w:r w:rsidRPr="001E067E">
        <w:rPr>
          <w:color w:val="000000" w:themeColor="text1"/>
        </w:rPr>
        <w:br/>
        <w:t>2018 года № 211 создана рабочая группа в составе офицеров и сотрудников Военного лицея Министерства обороны для разработки образовательных программ по правам ребенка и Положения Военного лицея Министерства обороны и плана по реализации рекомендаций CRC/C/OPAC/TJK/CO/1. На основании плана ежегодно проводятся мероприятия, в том числе проведение информационной пропаганды, бесед и встреч с целью недопущения вступления молодежи и подростков в экстремистские партии и движения, а также попадания в ловушку корыстных личностей, встречи воспитанников с представителями силовых структур и военной прокуратуры. Также среди воспитанников Военного лицея постоянно проводятся регулярные беседы и встречи по правам ребенка, а на утренних разводах им предоставлялся необходимая информация по Конвенции.</w:t>
      </w:r>
    </w:p>
    <w:p w14:paraId="73EB2F06" w14:textId="77777777" w:rsidR="00F553E6" w:rsidRPr="001E067E" w:rsidRDefault="00F553E6" w:rsidP="00F553E6">
      <w:pPr>
        <w:pStyle w:val="SingleTxtG"/>
        <w:rPr>
          <w:color w:val="000000" w:themeColor="text1"/>
        </w:rPr>
      </w:pPr>
      <w:r w:rsidRPr="001E067E">
        <w:rPr>
          <w:bCs/>
          <w:color w:val="000000" w:themeColor="text1"/>
        </w:rPr>
        <w:lastRenderedPageBreak/>
        <w:t>307.</w:t>
      </w:r>
      <w:r w:rsidRPr="001E067E">
        <w:rPr>
          <w:bCs/>
          <w:color w:val="000000" w:themeColor="text1"/>
        </w:rPr>
        <w:tab/>
      </w:r>
      <w:r w:rsidRPr="001E067E">
        <w:rPr>
          <w:color w:val="000000" w:themeColor="text1"/>
        </w:rPr>
        <w:t xml:space="preserve">Ежегодно в соответствии приказом министра обороны в Военном лицее и Военном институте Министерства обороны создается приемно-мандатная комиссия по приему на обучение в данные учебные заведения. Во исполнение приказа министра обороны, приказом начальников военно-учебных заведений создается подкомиссия, </w:t>
      </w:r>
      <w:r w:rsidRPr="001E067E">
        <w:rPr>
          <w:color w:val="000000" w:themeColor="text1"/>
        </w:rPr>
        <w:br/>
        <w:t>в которой определяется возраст курсантов и воспитанников.</w:t>
      </w:r>
    </w:p>
    <w:p w14:paraId="2077E5AE" w14:textId="77777777" w:rsidR="00F553E6" w:rsidRPr="001E067E" w:rsidRDefault="00F553E6" w:rsidP="00F553E6">
      <w:pPr>
        <w:pStyle w:val="SingleTxtG"/>
        <w:rPr>
          <w:color w:val="000000" w:themeColor="text1"/>
        </w:rPr>
      </w:pPr>
      <w:r w:rsidRPr="001E067E">
        <w:rPr>
          <w:bCs/>
          <w:color w:val="000000" w:themeColor="text1"/>
        </w:rPr>
        <w:t>308.</w:t>
      </w:r>
      <w:r w:rsidRPr="001E067E">
        <w:rPr>
          <w:bCs/>
          <w:color w:val="000000" w:themeColor="text1"/>
        </w:rPr>
        <w:tab/>
      </w:r>
      <w:r w:rsidRPr="001E067E">
        <w:rPr>
          <w:color w:val="000000" w:themeColor="text1"/>
        </w:rPr>
        <w:t xml:space="preserve">В соответствии с требованиями Положения о Военном лицее Министерства обороны на обучение принимаются граждане мужского пола в возрасте </w:t>
      </w:r>
      <w:proofErr w:type="gramStart"/>
      <w:r w:rsidRPr="001E067E">
        <w:rPr>
          <w:color w:val="000000" w:themeColor="text1"/>
        </w:rPr>
        <w:t>15−16</w:t>
      </w:r>
      <w:proofErr w:type="gramEnd"/>
      <w:r w:rsidRPr="001E067E">
        <w:rPr>
          <w:color w:val="000000" w:themeColor="text1"/>
        </w:rPr>
        <w:t xml:space="preserve"> лет. </w:t>
      </w:r>
      <w:r w:rsidRPr="001E067E">
        <w:rPr>
          <w:color w:val="000000" w:themeColor="text1"/>
        </w:rPr>
        <w:br/>
        <w:t>В соответствии с учебной программ</w:t>
      </w:r>
      <w:r>
        <w:rPr>
          <w:color w:val="000000" w:themeColor="text1"/>
        </w:rPr>
        <w:t>ой</w:t>
      </w:r>
      <w:r w:rsidRPr="001E067E">
        <w:rPr>
          <w:color w:val="000000" w:themeColor="text1"/>
        </w:rPr>
        <w:t xml:space="preserve"> воспитанники Военного лицея изучают назначение, общее устройство оружия и боеприпасов, но до достижения 18-летного возраста их не допускают для участия в вооруженных конфликтах.</w:t>
      </w:r>
    </w:p>
    <w:p w14:paraId="32B2F84A" w14:textId="77777777" w:rsidR="00F553E6" w:rsidRPr="001E067E" w:rsidRDefault="00F553E6" w:rsidP="00F553E6">
      <w:pPr>
        <w:pStyle w:val="SingleTxtG"/>
        <w:rPr>
          <w:color w:val="000000" w:themeColor="text1"/>
        </w:rPr>
      </w:pPr>
      <w:r w:rsidRPr="001E067E">
        <w:rPr>
          <w:bCs/>
          <w:color w:val="000000" w:themeColor="text1"/>
        </w:rPr>
        <w:t>309.</w:t>
      </w:r>
      <w:r w:rsidRPr="001E067E">
        <w:rPr>
          <w:bCs/>
          <w:color w:val="000000" w:themeColor="text1"/>
        </w:rPr>
        <w:tab/>
      </w:r>
      <w:r w:rsidRPr="001E067E">
        <w:rPr>
          <w:color w:val="000000" w:themeColor="text1"/>
        </w:rPr>
        <w:t>В целях распространения информации о Конвенции, о правах ребенка и дополнительных протоколах к ней, среди военнослужащих воинских частей министерства в ходе брифинга, который проводится каждую субботу, предоставляется подробная информация в этом направлении, а также в рамках плана совместных действий проводятся мероприятия с Государственным комитетом национальной безопасности и Главной военной прокуратурой.</w:t>
      </w:r>
    </w:p>
    <w:p w14:paraId="16EBEB94"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27 заключительных замечаний</w:t>
      </w:r>
      <w:r w:rsidRPr="001E067E">
        <w:rPr>
          <w:color w:val="000000" w:themeColor="text1"/>
        </w:rPr>
        <w:t xml:space="preserve"> CRC/C/OPAC/TJK/CO/1 </w:t>
      </w:r>
    </w:p>
    <w:p w14:paraId="73B9452F" w14:textId="77777777" w:rsidR="00F553E6" w:rsidRPr="001E067E" w:rsidRDefault="00F553E6" w:rsidP="00F553E6">
      <w:pPr>
        <w:pStyle w:val="SingleTxtG"/>
        <w:rPr>
          <w:color w:val="000000" w:themeColor="text1"/>
        </w:rPr>
      </w:pPr>
      <w:r w:rsidRPr="001E067E">
        <w:rPr>
          <w:bCs/>
          <w:color w:val="000000" w:themeColor="text1"/>
        </w:rPr>
        <w:t>310.</w:t>
      </w:r>
      <w:r w:rsidRPr="001E067E">
        <w:rPr>
          <w:bCs/>
          <w:color w:val="000000" w:themeColor="text1"/>
        </w:rPr>
        <w:tab/>
      </w:r>
      <w:r w:rsidRPr="001E067E">
        <w:rPr>
          <w:color w:val="000000" w:themeColor="text1"/>
        </w:rPr>
        <w:t>Государственным учреждением «</w:t>
      </w:r>
      <w:r w:rsidRPr="001E067E">
        <w:rPr>
          <w:bCs/>
          <w:color w:val="000000" w:themeColor="text1"/>
        </w:rPr>
        <w:t>Таджикский национальный центр по вопросам противоминной деятельности» д</w:t>
      </w:r>
      <w:r w:rsidRPr="001E067E">
        <w:rPr>
          <w:color w:val="000000" w:themeColor="text1"/>
        </w:rPr>
        <w:t>ля 560 учителей целевых школ, подверженных риску подрыва мин и неразорвавшихся боеприпасов</w:t>
      </w:r>
      <w:r w:rsidRPr="001E067E">
        <w:rPr>
          <w:rStyle w:val="aa"/>
        </w:rPr>
        <w:footnoteReference w:id="42"/>
      </w:r>
      <w:r w:rsidRPr="001E067E">
        <w:rPr>
          <w:color w:val="000000" w:themeColor="text1"/>
        </w:rPr>
        <w:t>, организовано и проведено обучение о минной опасности.</w:t>
      </w:r>
    </w:p>
    <w:p w14:paraId="25A013A9" w14:textId="77777777" w:rsidR="00F553E6" w:rsidRPr="001E067E" w:rsidRDefault="00F553E6" w:rsidP="00F553E6">
      <w:pPr>
        <w:pStyle w:val="SingleTxtG"/>
        <w:rPr>
          <w:color w:val="000000" w:themeColor="text1"/>
        </w:rPr>
      </w:pPr>
      <w:r w:rsidRPr="001E067E">
        <w:rPr>
          <w:bCs/>
          <w:color w:val="000000" w:themeColor="text1"/>
        </w:rPr>
        <w:t>311.</w:t>
      </w:r>
      <w:r w:rsidRPr="001E067E">
        <w:rPr>
          <w:bCs/>
          <w:color w:val="000000" w:themeColor="text1"/>
        </w:rPr>
        <w:tab/>
      </w:r>
      <w:r w:rsidRPr="001E067E">
        <w:rPr>
          <w:color w:val="000000" w:themeColor="text1"/>
        </w:rPr>
        <w:t xml:space="preserve">Более 672 мультипликационных фильмов об опасности мин и неразорвавшихся боеприпасов были предоставлены школам в целевых селах, подверженных риску мин и неразорвавшихся боеприпасов, в городах ГБАО, Хатлонской, Согдийской областях, а также в </w:t>
      </w:r>
      <w:proofErr w:type="spellStart"/>
      <w:r w:rsidRPr="001E067E">
        <w:rPr>
          <w:color w:val="000000" w:themeColor="text1"/>
        </w:rPr>
        <w:t>Таджикабадском</w:t>
      </w:r>
      <w:proofErr w:type="spellEnd"/>
      <w:r w:rsidRPr="001E067E">
        <w:rPr>
          <w:color w:val="000000" w:themeColor="text1"/>
        </w:rPr>
        <w:t xml:space="preserve"> районе, районах </w:t>
      </w:r>
      <w:proofErr w:type="spellStart"/>
      <w:r w:rsidRPr="001E067E">
        <w:rPr>
          <w:color w:val="000000" w:themeColor="text1"/>
        </w:rPr>
        <w:t>Сангвор</w:t>
      </w:r>
      <w:proofErr w:type="spellEnd"/>
      <w:r w:rsidRPr="001E067E">
        <w:rPr>
          <w:color w:val="000000" w:themeColor="text1"/>
        </w:rPr>
        <w:t xml:space="preserve"> и </w:t>
      </w:r>
      <w:proofErr w:type="spellStart"/>
      <w:r w:rsidRPr="001E067E">
        <w:rPr>
          <w:color w:val="000000" w:themeColor="text1"/>
        </w:rPr>
        <w:t>Лахш</w:t>
      </w:r>
      <w:proofErr w:type="spellEnd"/>
      <w:r w:rsidRPr="001E067E">
        <w:rPr>
          <w:color w:val="000000" w:themeColor="text1"/>
        </w:rPr>
        <w:t>.</w:t>
      </w:r>
    </w:p>
    <w:p w14:paraId="091F1057" w14:textId="77777777" w:rsidR="00F553E6" w:rsidRPr="001E067E" w:rsidRDefault="00F553E6" w:rsidP="00F553E6">
      <w:pPr>
        <w:pStyle w:val="SingleTxtG"/>
        <w:rPr>
          <w:color w:val="000000" w:themeColor="text1"/>
        </w:rPr>
      </w:pPr>
      <w:r w:rsidRPr="001E067E">
        <w:rPr>
          <w:bCs/>
          <w:color w:val="000000" w:themeColor="text1"/>
        </w:rPr>
        <w:t>312.</w:t>
      </w:r>
      <w:r w:rsidRPr="001E067E">
        <w:rPr>
          <w:bCs/>
          <w:color w:val="000000" w:themeColor="text1"/>
        </w:rPr>
        <w:tab/>
      </w:r>
      <w:r w:rsidRPr="001E067E">
        <w:rPr>
          <w:color w:val="000000" w:themeColor="text1"/>
        </w:rPr>
        <w:t>Мероприятиями по предупреждению об опасности мин и неразорвавшихся боеприпасов было охвачено 64 277 человек (35 468 мальчиков и 28 809 девочек).</w:t>
      </w:r>
    </w:p>
    <w:p w14:paraId="07C29A33" w14:textId="77777777" w:rsidR="00F553E6" w:rsidRPr="001E067E" w:rsidRDefault="00F553E6" w:rsidP="00F553E6">
      <w:pPr>
        <w:pStyle w:val="SingleTxtG"/>
        <w:rPr>
          <w:color w:val="000000" w:themeColor="text1"/>
        </w:rPr>
      </w:pPr>
      <w:r w:rsidRPr="001E067E">
        <w:rPr>
          <w:bCs/>
          <w:color w:val="000000" w:themeColor="text1"/>
        </w:rPr>
        <w:t>313.</w:t>
      </w:r>
      <w:r w:rsidRPr="001E067E">
        <w:rPr>
          <w:bCs/>
          <w:color w:val="000000" w:themeColor="text1"/>
        </w:rPr>
        <w:tab/>
      </w:r>
      <w:r w:rsidRPr="001E067E">
        <w:rPr>
          <w:color w:val="000000" w:themeColor="text1"/>
        </w:rPr>
        <w:t>В связи с пандемией COVID-19 и сокращением финансирования со стороны гуманитарных организаций в 2021 году летний реабилитационный лагерь с участием детей, пострадавших от мин и неразорвавшихся боеприпасов, не был организован.</w:t>
      </w:r>
    </w:p>
    <w:p w14:paraId="4FA239AB" w14:textId="77777777" w:rsidR="00F553E6" w:rsidRPr="001E067E" w:rsidRDefault="00F553E6" w:rsidP="00F553E6">
      <w:pPr>
        <w:pStyle w:val="H23G"/>
        <w:rPr>
          <w:color w:val="000000" w:themeColor="text1"/>
        </w:rPr>
      </w:pPr>
      <w:r w:rsidRPr="001E067E">
        <w:tab/>
      </w:r>
      <w:r w:rsidRPr="001E067E">
        <w:tab/>
        <w:t>Последующая информация в связи с пунктом 32 заключительных замечаний</w:t>
      </w:r>
      <w:r w:rsidRPr="001E067E">
        <w:rPr>
          <w:color w:val="000000" w:themeColor="text1"/>
        </w:rPr>
        <w:t xml:space="preserve"> CRC/C/OPAC/TJK/CO/1</w:t>
      </w:r>
    </w:p>
    <w:p w14:paraId="1D8B363B" w14:textId="77777777" w:rsidR="00F553E6" w:rsidRPr="001E067E" w:rsidRDefault="00F553E6" w:rsidP="00F553E6">
      <w:pPr>
        <w:pStyle w:val="SingleTxtG"/>
        <w:rPr>
          <w:bCs/>
          <w:color w:val="000000" w:themeColor="text1"/>
        </w:rPr>
      </w:pPr>
      <w:r w:rsidRPr="001E067E">
        <w:rPr>
          <w:bCs/>
          <w:color w:val="000000" w:themeColor="text1"/>
        </w:rPr>
        <w:t>314.</w:t>
      </w:r>
      <w:r w:rsidRPr="001E067E">
        <w:rPr>
          <w:bCs/>
          <w:color w:val="000000" w:themeColor="text1"/>
        </w:rPr>
        <w:tab/>
        <w:t xml:space="preserve">Вопрос ратификации </w:t>
      </w:r>
      <w:r w:rsidRPr="001E067E">
        <w:rPr>
          <w:color w:val="000000" w:themeColor="text1"/>
        </w:rPr>
        <w:t xml:space="preserve">Факультативного протокола к Конвенции, касающегося процедуры сообщений </w:t>
      </w:r>
      <w:r w:rsidRPr="001E067E">
        <w:rPr>
          <w:bCs/>
          <w:color w:val="000000" w:themeColor="text1"/>
        </w:rPr>
        <w:t>в настоящий момент, изучается на уровне министерств и ведомств.</w:t>
      </w:r>
    </w:p>
    <w:p w14:paraId="00AC3880" w14:textId="77777777" w:rsidR="00F553E6" w:rsidRPr="001E067E" w:rsidRDefault="00F553E6" w:rsidP="00F553E6">
      <w:pPr>
        <w:pStyle w:val="SingleTxtG"/>
        <w:rPr>
          <w:bCs/>
          <w:color w:val="000000" w:themeColor="text1"/>
        </w:rPr>
      </w:pPr>
      <w:r w:rsidRPr="001E067E">
        <w:rPr>
          <w:bCs/>
          <w:color w:val="000000" w:themeColor="text1"/>
        </w:rPr>
        <w:t>315.</w:t>
      </w:r>
      <w:r w:rsidRPr="001E067E">
        <w:rPr>
          <w:bCs/>
          <w:color w:val="000000" w:themeColor="text1"/>
        </w:rPr>
        <w:tab/>
        <w:t>Тексты международных документов, национальные доклады, рекомендации и национальные планы действий своевременно размещаются на сайте Комиссии при Правительстве РТ по выполнению международных обязательств в области прав человека (</w:t>
      </w:r>
      <w:hyperlink r:id="rId11" w:history="1">
        <w:r w:rsidRPr="001E067E">
          <w:rPr>
            <w:rStyle w:val="af1"/>
            <w:bCs/>
          </w:rPr>
          <w:t>www.khit.tj</w:t>
        </w:r>
      </w:hyperlink>
      <w:r w:rsidRPr="001E067E">
        <w:rPr>
          <w:bCs/>
          <w:color w:val="000000" w:themeColor="text1"/>
        </w:rPr>
        <w:t xml:space="preserve">), </w:t>
      </w:r>
      <w:r w:rsidRPr="001E067E">
        <w:rPr>
          <w:color w:val="000000" w:themeColor="text1"/>
        </w:rPr>
        <w:t>Уполномоченного</w:t>
      </w:r>
      <w:r w:rsidRPr="001E067E">
        <w:rPr>
          <w:bCs/>
          <w:color w:val="000000" w:themeColor="text1"/>
        </w:rPr>
        <w:t xml:space="preserve"> по правам человека в РТ (</w:t>
      </w:r>
      <w:hyperlink r:id="rId12" w:history="1">
        <w:r w:rsidRPr="001E067E">
          <w:rPr>
            <w:rStyle w:val="af1"/>
            <w:bCs/>
          </w:rPr>
          <w:t>www.ombudsman.tj</w:t>
        </w:r>
      </w:hyperlink>
      <w:r w:rsidRPr="001E067E">
        <w:rPr>
          <w:bCs/>
          <w:color w:val="000000" w:themeColor="text1"/>
        </w:rPr>
        <w:t>), Уполномоченного по правам ребенка в РТ (</w:t>
      </w:r>
      <w:hyperlink r:id="rId13" w:history="1">
        <w:r w:rsidRPr="001E067E">
          <w:rPr>
            <w:rStyle w:val="af1"/>
            <w:bCs/>
          </w:rPr>
          <w:t>www.vhk.tj</w:t>
        </w:r>
      </w:hyperlink>
      <w:r w:rsidRPr="001E067E">
        <w:rPr>
          <w:bCs/>
          <w:color w:val="000000" w:themeColor="text1"/>
        </w:rPr>
        <w:t>), Министерства иностранных дел, а также на сайтах местных неправительственных организаций.</w:t>
      </w:r>
    </w:p>
    <w:p w14:paraId="6A00296A" w14:textId="77777777" w:rsidR="00F553E6" w:rsidRPr="001E067E" w:rsidRDefault="00F553E6" w:rsidP="00F553E6">
      <w:pPr>
        <w:pStyle w:val="SingleTxtG"/>
        <w:rPr>
          <w:color w:val="000000" w:themeColor="text1"/>
        </w:rPr>
      </w:pPr>
      <w:r w:rsidRPr="001E067E">
        <w:rPr>
          <w:bCs/>
          <w:color w:val="000000" w:themeColor="text1"/>
        </w:rPr>
        <w:t>316.</w:t>
      </w:r>
      <w:r w:rsidRPr="001E067E">
        <w:rPr>
          <w:bCs/>
          <w:color w:val="000000" w:themeColor="text1"/>
        </w:rPr>
        <w:tab/>
      </w:r>
      <w:r w:rsidRPr="001E067E">
        <w:rPr>
          <w:color w:val="000000" w:themeColor="text1"/>
        </w:rPr>
        <w:t xml:space="preserve">В целях ратификации Конвенции ООН «О правах инвалидов» Постановлением Правительства РТ от 27 февраля 2020 года № 116 утвержден </w:t>
      </w:r>
      <w:r w:rsidRPr="001E067E">
        <w:rPr>
          <w:bCs/>
          <w:color w:val="000000" w:themeColor="text1"/>
        </w:rPr>
        <w:t xml:space="preserve">Национальный план действий по подготовке РТ к ратификации и </w:t>
      </w:r>
      <w:r w:rsidRPr="001E067E">
        <w:rPr>
          <w:color w:val="000000" w:themeColor="text1"/>
        </w:rPr>
        <w:t>реализации</w:t>
      </w:r>
      <w:r w:rsidRPr="001E067E">
        <w:rPr>
          <w:bCs/>
          <w:color w:val="000000" w:themeColor="text1"/>
        </w:rPr>
        <w:t xml:space="preserve"> Конвенции о правах инвалидов. Данный План имеет мероприятия (приложения) по реализации Национального плана на период до 2024 года. Реализация данного Плана </w:t>
      </w:r>
      <w:r w:rsidRPr="001E067E">
        <w:rPr>
          <w:color w:val="000000" w:themeColor="text1"/>
        </w:rPr>
        <w:t xml:space="preserve">будет </w:t>
      </w:r>
      <w:r w:rsidRPr="001E067E">
        <w:rPr>
          <w:color w:val="000000" w:themeColor="text1"/>
        </w:rPr>
        <w:lastRenderedPageBreak/>
        <w:t xml:space="preserve">способствовать поэтапной подготовке соответствующих социально-экономических предпосылок для ратификации Конвенции о правах инвалидов, в том числе принятию законодательных, административных и иных норм в соответствии с Конвенцией </w:t>
      </w:r>
      <w:r w:rsidRPr="001E067E">
        <w:rPr>
          <w:color w:val="000000" w:themeColor="text1"/>
        </w:rPr>
        <w:br/>
        <w:t>«О правах инвалидов» и отказу от норм, противоречащих данной Конвенции.</w:t>
      </w:r>
    </w:p>
    <w:p w14:paraId="2341BA14" w14:textId="77777777" w:rsidR="00F553E6" w:rsidRPr="001E067E" w:rsidRDefault="00F553E6" w:rsidP="00F553E6">
      <w:pPr>
        <w:pStyle w:val="SingleTxtG"/>
        <w:spacing w:before="240" w:after="0"/>
        <w:jc w:val="center"/>
        <w:rPr>
          <w:color w:val="000000" w:themeColor="text1"/>
          <w:u w:val="single"/>
        </w:rPr>
      </w:pPr>
      <w:r w:rsidRPr="001E067E">
        <w:rPr>
          <w:color w:val="000000" w:themeColor="text1"/>
          <w:u w:val="single"/>
        </w:rPr>
        <w:tab/>
      </w:r>
      <w:r w:rsidRPr="001E067E">
        <w:rPr>
          <w:color w:val="000000" w:themeColor="text1"/>
          <w:u w:val="single"/>
        </w:rPr>
        <w:tab/>
      </w:r>
      <w:r w:rsidRPr="001E067E">
        <w:rPr>
          <w:color w:val="000000" w:themeColor="text1"/>
          <w:u w:val="single"/>
        </w:rPr>
        <w:tab/>
      </w:r>
    </w:p>
    <w:p w14:paraId="2B8C45CB" w14:textId="77777777" w:rsidR="00F553E6" w:rsidRPr="001E067E" w:rsidRDefault="00F553E6" w:rsidP="00F553E6">
      <w:pPr>
        <w:pStyle w:val="SingleTxtG"/>
        <w:rPr>
          <w:color w:val="000000" w:themeColor="text1"/>
        </w:rPr>
      </w:pPr>
    </w:p>
    <w:p w14:paraId="0FA174E4" w14:textId="3A269DA0" w:rsidR="008016B8" w:rsidRPr="00F553E6" w:rsidRDefault="008016B8" w:rsidP="002E685D"/>
    <w:p w14:paraId="488F10A2" w14:textId="77777777" w:rsidR="00381C24" w:rsidRPr="00F553E6" w:rsidRDefault="00381C24" w:rsidP="002E685D"/>
    <w:sectPr w:rsidR="00381C24" w:rsidRPr="00F553E6" w:rsidSect="008016B8">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A03AA" w14:textId="77777777" w:rsidR="00CA6B0B" w:rsidRPr="00A312BC" w:rsidRDefault="00CA6B0B" w:rsidP="00A312BC"/>
  </w:endnote>
  <w:endnote w:type="continuationSeparator" w:id="0">
    <w:p w14:paraId="33FAA179" w14:textId="77777777" w:rsidR="00CA6B0B" w:rsidRPr="00A312BC" w:rsidRDefault="00CA6B0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Cambria"/>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cademy Tajik">
    <w:altName w:val="Times New Roman"/>
    <w:charset w:val="00"/>
    <w:family w:val="auto"/>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0B66" w14:textId="68EF085E" w:rsidR="008016B8" w:rsidRPr="008016B8" w:rsidRDefault="008016B8">
    <w:pPr>
      <w:pStyle w:val="a8"/>
    </w:pPr>
    <w:r w:rsidRPr="008016B8">
      <w:rPr>
        <w:b/>
        <w:sz w:val="18"/>
      </w:rPr>
      <w:fldChar w:fldCharType="begin"/>
    </w:r>
    <w:r w:rsidRPr="008016B8">
      <w:rPr>
        <w:b/>
        <w:sz w:val="18"/>
      </w:rPr>
      <w:instrText xml:space="preserve"> PAGE  \* MERGEFORMAT </w:instrText>
    </w:r>
    <w:r w:rsidRPr="008016B8">
      <w:rPr>
        <w:b/>
        <w:sz w:val="18"/>
      </w:rPr>
      <w:fldChar w:fldCharType="separate"/>
    </w:r>
    <w:r w:rsidRPr="008016B8">
      <w:rPr>
        <w:b/>
        <w:noProof/>
        <w:sz w:val="18"/>
      </w:rPr>
      <w:t>2</w:t>
    </w:r>
    <w:r w:rsidRPr="008016B8">
      <w:rPr>
        <w:b/>
        <w:sz w:val="18"/>
      </w:rPr>
      <w:fldChar w:fldCharType="end"/>
    </w:r>
    <w:r>
      <w:rPr>
        <w:b/>
        <w:sz w:val="18"/>
      </w:rPr>
      <w:tab/>
    </w:r>
    <w:r>
      <w:t>GE.22-10241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2C62B" w14:textId="3AF2E3A8" w:rsidR="008016B8" w:rsidRPr="008016B8" w:rsidRDefault="008016B8" w:rsidP="008016B8">
    <w:pPr>
      <w:pStyle w:val="a8"/>
      <w:tabs>
        <w:tab w:val="clear" w:pos="9639"/>
        <w:tab w:val="right" w:pos="9638"/>
      </w:tabs>
      <w:rPr>
        <w:b/>
        <w:sz w:val="18"/>
      </w:rPr>
    </w:pPr>
    <w:r>
      <w:t>GE.22-10241</w:t>
    </w:r>
    <w:r>
      <w:tab/>
    </w:r>
    <w:r w:rsidRPr="008016B8">
      <w:rPr>
        <w:b/>
        <w:sz w:val="18"/>
      </w:rPr>
      <w:fldChar w:fldCharType="begin"/>
    </w:r>
    <w:r w:rsidRPr="008016B8">
      <w:rPr>
        <w:b/>
        <w:sz w:val="18"/>
      </w:rPr>
      <w:instrText xml:space="preserve"> PAGE  \* MERGEFORMAT </w:instrText>
    </w:r>
    <w:r w:rsidRPr="008016B8">
      <w:rPr>
        <w:b/>
        <w:sz w:val="18"/>
      </w:rPr>
      <w:fldChar w:fldCharType="separate"/>
    </w:r>
    <w:r w:rsidRPr="008016B8">
      <w:rPr>
        <w:b/>
        <w:noProof/>
        <w:sz w:val="18"/>
      </w:rPr>
      <w:t>3</w:t>
    </w:r>
    <w:r w:rsidRPr="008016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FC1BC" w14:textId="006FD36D" w:rsidR="00042B72" w:rsidRPr="008016B8" w:rsidRDefault="008016B8" w:rsidP="008016B8">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25CB4E46" wp14:editId="55E3E8D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22-10241  (R)</w:t>
    </w:r>
    <w:r>
      <w:rPr>
        <w:noProof/>
      </w:rPr>
      <w:drawing>
        <wp:anchor distT="0" distB="0" distL="114300" distR="114300" simplePos="0" relativeHeight="251659264" behindDoc="0" locked="0" layoutInCell="1" allowOverlap="1" wp14:anchorId="1DDDC3BC" wp14:editId="446F206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300622  300622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3AB23" w14:textId="77777777" w:rsidR="00CA6B0B" w:rsidRPr="001075E9" w:rsidRDefault="00CA6B0B" w:rsidP="001075E9">
      <w:pPr>
        <w:tabs>
          <w:tab w:val="right" w:pos="2155"/>
        </w:tabs>
        <w:spacing w:after="80" w:line="240" w:lineRule="auto"/>
        <w:ind w:left="680"/>
        <w:rPr>
          <w:u w:val="single"/>
        </w:rPr>
      </w:pPr>
      <w:r>
        <w:rPr>
          <w:u w:val="single"/>
        </w:rPr>
        <w:tab/>
      </w:r>
    </w:p>
  </w:footnote>
  <w:footnote w:type="continuationSeparator" w:id="0">
    <w:p w14:paraId="0B1EE472" w14:textId="77777777" w:rsidR="00CA6B0B" w:rsidRDefault="00CA6B0B" w:rsidP="00407B78">
      <w:pPr>
        <w:tabs>
          <w:tab w:val="right" w:pos="2155"/>
        </w:tabs>
        <w:spacing w:after="80"/>
        <w:ind w:left="680"/>
        <w:rPr>
          <w:u w:val="single"/>
        </w:rPr>
      </w:pPr>
      <w:r>
        <w:rPr>
          <w:u w:val="single"/>
        </w:rPr>
        <w:tab/>
      </w:r>
    </w:p>
  </w:footnote>
  <w:footnote w:id="1">
    <w:p w14:paraId="3B1063D3" w14:textId="77777777" w:rsidR="00A81C92" w:rsidRPr="0070224F" w:rsidRDefault="00A81C92" w:rsidP="00A81C92">
      <w:pPr>
        <w:pStyle w:val="ad"/>
      </w:pPr>
      <w:r w:rsidRPr="0030415C">
        <w:tab/>
      </w:r>
      <w:r w:rsidRPr="00A81C92">
        <w:rPr>
          <w:rStyle w:val="aa"/>
          <w:color w:val="000000" w:themeColor="text1"/>
          <w:sz w:val="20"/>
          <w:vertAlign w:val="baseline"/>
        </w:rPr>
        <w:t>*</w:t>
      </w:r>
      <w:r w:rsidRPr="0070224F">
        <w:rPr>
          <w:sz w:val="20"/>
        </w:rPr>
        <w:tab/>
      </w:r>
      <w:r w:rsidRPr="0070224F">
        <w:t>Настоящий документ выпускается без официального редактирования.</w:t>
      </w:r>
    </w:p>
  </w:footnote>
  <w:footnote w:id="2">
    <w:p w14:paraId="3F5E3CE3" w14:textId="77777777" w:rsidR="00F553E6" w:rsidRPr="00755A40" w:rsidRDefault="00F553E6" w:rsidP="00F553E6">
      <w:pPr>
        <w:pStyle w:val="ad"/>
        <w:rPr>
          <w:szCs w:val="18"/>
        </w:rPr>
      </w:pPr>
      <w:r w:rsidRPr="00906EB1">
        <w:rPr>
          <w:szCs w:val="18"/>
          <w:lang w:val="en-US"/>
        </w:rPr>
        <w:tab/>
      </w:r>
      <w:r w:rsidRPr="00755A40">
        <w:rPr>
          <w:rStyle w:val="aa"/>
        </w:rPr>
        <w:footnoteRef/>
      </w:r>
      <w:r w:rsidRPr="00002D44">
        <w:rPr>
          <w:szCs w:val="18"/>
        </w:rPr>
        <w:t xml:space="preserve"> </w:t>
      </w:r>
      <w:r>
        <w:rPr>
          <w:szCs w:val="18"/>
        </w:rPr>
        <w:tab/>
      </w:r>
      <w:r w:rsidRPr="00002D44">
        <w:rPr>
          <w:szCs w:val="18"/>
          <w:lang w:val="tt-RU"/>
        </w:rPr>
        <w:t xml:space="preserve">Постановление Правительства РТ от 6 октября 2016 года </w:t>
      </w:r>
      <w:r>
        <w:rPr>
          <w:szCs w:val="18"/>
          <w:lang w:val="tt-RU"/>
        </w:rPr>
        <w:t xml:space="preserve">№ </w:t>
      </w:r>
      <w:r w:rsidRPr="00002D44">
        <w:rPr>
          <w:szCs w:val="18"/>
          <w:lang w:val="tt-RU"/>
        </w:rPr>
        <w:t>419</w:t>
      </w:r>
      <w:r w:rsidRPr="00755A40">
        <w:rPr>
          <w:szCs w:val="18"/>
        </w:rPr>
        <w:t>.</w:t>
      </w:r>
    </w:p>
  </w:footnote>
  <w:footnote w:id="3">
    <w:p w14:paraId="1D529686" w14:textId="77777777" w:rsidR="00F553E6" w:rsidRPr="00755A40" w:rsidRDefault="00F553E6" w:rsidP="00F553E6">
      <w:pPr>
        <w:pStyle w:val="ad"/>
        <w:rPr>
          <w:szCs w:val="18"/>
        </w:rPr>
      </w:pPr>
      <w:r>
        <w:rPr>
          <w:szCs w:val="18"/>
        </w:rPr>
        <w:tab/>
      </w:r>
      <w:r w:rsidRPr="00755A40">
        <w:rPr>
          <w:rStyle w:val="aa"/>
        </w:rPr>
        <w:footnoteRef/>
      </w:r>
      <w:r w:rsidRPr="00002D44">
        <w:rPr>
          <w:szCs w:val="18"/>
        </w:rPr>
        <w:t xml:space="preserve"> </w:t>
      </w:r>
      <w:r>
        <w:rPr>
          <w:szCs w:val="18"/>
        </w:rPr>
        <w:tab/>
      </w:r>
      <w:r w:rsidRPr="00002D44">
        <w:rPr>
          <w:szCs w:val="18"/>
        </w:rPr>
        <w:t>Постановление Правительства РТ от 2 сентября 2021 года</w:t>
      </w:r>
      <w:r>
        <w:rPr>
          <w:szCs w:val="18"/>
        </w:rPr>
        <w:t xml:space="preserve"> № </w:t>
      </w:r>
      <w:r w:rsidRPr="00002D44">
        <w:rPr>
          <w:szCs w:val="18"/>
        </w:rPr>
        <w:t>360 «О Порядке покрытия расходов на бесплатное пользование транспортными услугами» (был</w:t>
      </w:r>
      <w:r>
        <w:rPr>
          <w:szCs w:val="18"/>
        </w:rPr>
        <w:t>о</w:t>
      </w:r>
      <w:r w:rsidRPr="00002D44">
        <w:rPr>
          <w:szCs w:val="18"/>
        </w:rPr>
        <w:t xml:space="preserve"> принят</w:t>
      </w:r>
      <w:r>
        <w:rPr>
          <w:szCs w:val="18"/>
        </w:rPr>
        <w:t>о</w:t>
      </w:r>
      <w:r w:rsidRPr="00002D44">
        <w:rPr>
          <w:szCs w:val="18"/>
        </w:rPr>
        <w:t xml:space="preserve"> на основании </w:t>
      </w:r>
      <w:r>
        <w:rPr>
          <w:szCs w:val="18"/>
        </w:rPr>
        <w:br/>
      </w:r>
      <w:r w:rsidRPr="00002D44">
        <w:rPr>
          <w:szCs w:val="18"/>
        </w:rPr>
        <w:t>ч</w:t>
      </w:r>
      <w:r>
        <w:rPr>
          <w:szCs w:val="18"/>
        </w:rPr>
        <w:t>.</w:t>
      </w:r>
      <w:r w:rsidRPr="00002D44">
        <w:rPr>
          <w:szCs w:val="18"/>
        </w:rPr>
        <w:t xml:space="preserve"> 3 ст</w:t>
      </w:r>
      <w:r>
        <w:rPr>
          <w:szCs w:val="18"/>
        </w:rPr>
        <w:t>.</w:t>
      </w:r>
      <w:r w:rsidRPr="00002D44">
        <w:rPr>
          <w:szCs w:val="18"/>
        </w:rPr>
        <w:t xml:space="preserve"> 42 Закона «О правах ребенка»)</w:t>
      </w:r>
      <w:r w:rsidRPr="00755A40">
        <w:rPr>
          <w:szCs w:val="18"/>
        </w:rPr>
        <w:t>:</w:t>
      </w:r>
    </w:p>
    <w:p w14:paraId="04656627" w14:textId="77777777" w:rsidR="00F553E6" w:rsidRPr="00002D44" w:rsidRDefault="00F553E6" w:rsidP="00F553E6">
      <w:pPr>
        <w:pStyle w:val="ad"/>
        <w:tabs>
          <w:tab w:val="left" w:pos="1498"/>
        </w:tabs>
        <w:rPr>
          <w:szCs w:val="18"/>
        </w:rPr>
      </w:pPr>
      <w:bookmarkStart w:id="0" w:name="_Hlk103317681"/>
      <w:r>
        <w:rPr>
          <w:szCs w:val="18"/>
        </w:rPr>
        <w:tab/>
      </w:r>
      <w:r>
        <w:rPr>
          <w:szCs w:val="18"/>
        </w:rPr>
        <w:tab/>
      </w:r>
      <w:r w:rsidRPr="00A003F1">
        <w:rPr>
          <w:szCs w:val="18"/>
        </w:rPr>
        <w:t>1.</w:t>
      </w:r>
      <w:r>
        <w:rPr>
          <w:szCs w:val="18"/>
        </w:rPr>
        <w:tab/>
      </w:r>
      <w:r w:rsidRPr="00002D44">
        <w:rPr>
          <w:szCs w:val="18"/>
        </w:rPr>
        <w:t>Постановление Правительства РТ</w:t>
      </w:r>
      <w:bookmarkEnd w:id="0"/>
      <w:r w:rsidRPr="00002D44">
        <w:rPr>
          <w:szCs w:val="18"/>
        </w:rPr>
        <w:t xml:space="preserve"> от 27 апреля 2021 года</w:t>
      </w:r>
      <w:r>
        <w:rPr>
          <w:szCs w:val="18"/>
        </w:rPr>
        <w:t xml:space="preserve"> № </w:t>
      </w:r>
      <w:r w:rsidRPr="00002D44">
        <w:rPr>
          <w:szCs w:val="18"/>
        </w:rPr>
        <w:t>152 «О Порядке обеспечения путевками детей на санаторно-курортное лечение» (ч</w:t>
      </w:r>
      <w:r>
        <w:rPr>
          <w:szCs w:val="18"/>
        </w:rPr>
        <w:t>.</w:t>
      </w:r>
      <w:r w:rsidRPr="00002D44">
        <w:rPr>
          <w:szCs w:val="18"/>
        </w:rPr>
        <w:t xml:space="preserve"> 4 с</w:t>
      </w:r>
      <w:r>
        <w:rPr>
          <w:szCs w:val="18"/>
        </w:rPr>
        <w:t>т.</w:t>
      </w:r>
      <w:r w:rsidRPr="00002D44">
        <w:rPr>
          <w:szCs w:val="18"/>
        </w:rPr>
        <w:t xml:space="preserve"> 19, ч</w:t>
      </w:r>
      <w:r>
        <w:rPr>
          <w:szCs w:val="18"/>
        </w:rPr>
        <w:t>.</w:t>
      </w:r>
      <w:r w:rsidRPr="00002D44">
        <w:rPr>
          <w:szCs w:val="18"/>
        </w:rPr>
        <w:t xml:space="preserve"> 2 ст</w:t>
      </w:r>
      <w:r>
        <w:rPr>
          <w:szCs w:val="18"/>
        </w:rPr>
        <w:t>.</w:t>
      </w:r>
      <w:r w:rsidRPr="00002D44">
        <w:rPr>
          <w:szCs w:val="18"/>
        </w:rPr>
        <w:t xml:space="preserve"> 35);</w:t>
      </w:r>
    </w:p>
    <w:p w14:paraId="410CA6FB" w14:textId="77777777" w:rsidR="00F553E6" w:rsidRPr="00A003F1" w:rsidRDefault="00F553E6" w:rsidP="00F553E6">
      <w:pPr>
        <w:pStyle w:val="ad"/>
        <w:tabs>
          <w:tab w:val="left" w:pos="1498"/>
        </w:tabs>
        <w:rPr>
          <w:szCs w:val="18"/>
        </w:rPr>
      </w:pPr>
      <w:bookmarkStart w:id="1" w:name="_Hlk103318946"/>
      <w:bookmarkStart w:id="2" w:name="_Hlk103317842"/>
      <w:r>
        <w:rPr>
          <w:szCs w:val="18"/>
        </w:rPr>
        <w:tab/>
      </w:r>
      <w:r>
        <w:rPr>
          <w:szCs w:val="18"/>
        </w:rPr>
        <w:tab/>
      </w:r>
      <w:r w:rsidRPr="00A003F1">
        <w:rPr>
          <w:szCs w:val="18"/>
        </w:rPr>
        <w:t>2.</w:t>
      </w:r>
      <w:r w:rsidRPr="00A003F1">
        <w:rPr>
          <w:szCs w:val="18"/>
        </w:rPr>
        <w:tab/>
      </w:r>
      <w:r w:rsidRPr="00002D44">
        <w:rPr>
          <w:szCs w:val="18"/>
        </w:rPr>
        <w:t>Постановление Правительства РТ</w:t>
      </w:r>
      <w:bookmarkEnd w:id="1"/>
      <w:r w:rsidRPr="00002D44">
        <w:rPr>
          <w:szCs w:val="18"/>
        </w:rPr>
        <w:t xml:space="preserve"> от</w:t>
      </w:r>
      <w:bookmarkEnd w:id="2"/>
      <w:r w:rsidRPr="00002D44">
        <w:rPr>
          <w:szCs w:val="18"/>
        </w:rPr>
        <w:t xml:space="preserve"> 1 мая 2020 года</w:t>
      </w:r>
      <w:r>
        <w:rPr>
          <w:szCs w:val="18"/>
        </w:rPr>
        <w:t xml:space="preserve"> № </w:t>
      </w:r>
      <w:r w:rsidRPr="00002D44">
        <w:rPr>
          <w:szCs w:val="18"/>
        </w:rPr>
        <w:t>254 «О Правилах приема студентов в учреждения высшего профессионального образования Республики в соответствии с квотой Президента Республики Таджикистан» (ч</w:t>
      </w:r>
      <w:r>
        <w:rPr>
          <w:szCs w:val="18"/>
        </w:rPr>
        <w:t>.</w:t>
      </w:r>
      <w:r w:rsidRPr="00002D44">
        <w:rPr>
          <w:szCs w:val="18"/>
        </w:rPr>
        <w:t xml:space="preserve"> 5 с</w:t>
      </w:r>
      <w:r>
        <w:rPr>
          <w:szCs w:val="18"/>
        </w:rPr>
        <w:t>т.</w:t>
      </w:r>
      <w:r w:rsidRPr="00002D44">
        <w:rPr>
          <w:szCs w:val="18"/>
        </w:rPr>
        <w:t xml:space="preserve"> 39);</w:t>
      </w:r>
    </w:p>
    <w:p w14:paraId="1D6EC998" w14:textId="77777777" w:rsidR="00F553E6" w:rsidRPr="00A003F1" w:rsidRDefault="00F553E6" w:rsidP="00F553E6">
      <w:pPr>
        <w:pStyle w:val="ad"/>
        <w:tabs>
          <w:tab w:val="left" w:pos="1498"/>
        </w:tabs>
        <w:rPr>
          <w:szCs w:val="18"/>
        </w:rPr>
      </w:pPr>
      <w:r>
        <w:rPr>
          <w:szCs w:val="18"/>
        </w:rPr>
        <w:tab/>
      </w:r>
      <w:r>
        <w:rPr>
          <w:szCs w:val="18"/>
        </w:rPr>
        <w:tab/>
      </w:r>
      <w:r w:rsidRPr="00A003F1">
        <w:rPr>
          <w:szCs w:val="18"/>
        </w:rPr>
        <w:t>3.</w:t>
      </w:r>
      <w:r w:rsidRPr="00A003F1">
        <w:rPr>
          <w:szCs w:val="18"/>
        </w:rPr>
        <w:tab/>
      </w:r>
      <w:r w:rsidRPr="00002D44">
        <w:rPr>
          <w:szCs w:val="18"/>
        </w:rPr>
        <w:t>Постановление Правительства РТ от</w:t>
      </w:r>
      <w:r w:rsidRPr="00A003F1">
        <w:rPr>
          <w:szCs w:val="18"/>
        </w:rPr>
        <w:t xml:space="preserve"> 2 декабря 2008 года № 600 «О Порядке оказания медико-санитарных услуг гражданам Республики Таджикистан учреждениями государственной системы здравоохранения» </w:t>
      </w:r>
      <w:r w:rsidRPr="00002D44">
        <w:rPr>
          <w:szCs w:val="18"/>
        </w:rPr>
        <w:t>(ч</w:t>
      </w:r>
      <w:r>
        <w:rPr>
          <w:szCs w:val="18"/>
        </w:rPr>
        <w:t>.</w:t>
      </w:r>
      <w:r w:rsidRPr="00002D44">
        <w:rPr>
          <w:szCs w:val="18"/>
        </w:rPr>
        <w:t xml:space="preserve"> 5 ст</w:t>
      </w:r>
      <w:r>
        <w:rPr>
          <w:szCs w:val="18"/>
        </w:rPr>
        <w:t>.</w:t>
      </w:r>
      <w:r w:rsidRPr="00002D44">
        <w:rPr>
          <w:szCs w:val="18"/>
        </w:rPr>
        <w:t xml:space="preserve"> 38);</w:t>
      </w:r>
    </w:p>
    <w:p w14:paraId="3E38A0F7" w14:textId="77777777" w:rsidR="00F553E6" w:rsidRPr="00002D44" w:rsidRDefault="00F553E6" w:rsidP="00F553E6">
      <w:pPr>
        <w:pStyle w:val="ad"/>
        <w:tabs>
          <w:tab w:val="left" w:pos="1498"/>
        </w:tabs>
        <w:rPr>
          <w:szCs w:val="18"/>
        </w:rPr>
      </w:pPr>
      <w:r>
        <w:rPr>
          <w:szCs w:val="18"/>
        </w:rPr>
        <w:tab/>
      </w:r>
      <w:r>
        <w:rPr>
          <w:szCs w:val="18"/>
        </w:rPr>
        <w:tab/>
      </w:r>
      <w:r w:rsidRPr="00A003F1">
        <w:rPr>
          <w:szCs w:val="18"/>
        </w:rPr>
        <w:t>4.</w:t>
      </w:r>
      <w:r w:rsidRPr="00A003F1">
        <w:rPr>
          <w:szCs w:val="18"/>
        </w:rPr>
        <w:tab/>
      </w:r>
      <w:r w:rsidRPr="00002D44">
        <w:rPr>
          <w:szCs w:val="18"/>
        </w:rPr>
        <w:t>Постановление Правительства РТ</w:t>
      </w:r>
      <w:r w:rsidRPr="00A003F1">
        <w:rPr>
          <w:szCs w:val="18"/>
        </w:rPr>
        <w:t xml:space="preserve"> от 1 мая 2020 года </w:t>
      </w:r>
      <w:r w:rsidRPr="00CE067A">
        <w:rPr>
          <w:szCs w:val="18"/>
        </w:rPr>
        <w:t xml:space="preserve">№ </w:t>
      </w:r>
      <w:r w:rsidRPr="00A003F1">
        <w:rPr>
          <w:szCs w:val="18"/>
        </w:rPr>
        <w:t xml:space="preserve">252 «О </w:t>
      </w:r>
      <w:r w:rsidRPr="00002D44">
        <w:rPr>
          <w:szCs w:val="18"/>
        </w:rPr>
        <w:t xml:space="preserve">Программе государственных гарантий по обеспечению населения медико-санитарной помощью в пилотных городах и районах Республики Таджикистан на </w:t>
      </w:r>
      <w:proofErr w:type="gramStart"/>
      <w:r w:rsidRPr="00002D44">
        <w:rPr>
          <w:szCs w:val="18"/>
        </w:rPr>
        <w:t>2020</w:t>
      </w:r>
      <w:r>
        <w:rPr>
          <w:szCs w:val="18"/>
        </w:rPr>
        <w:t>−</w:t>
      </w:r>
      <w:r w:rsidRPr="00002D44">
        <w:rPr>
          <w:szCs w:val="18"/>
        </w:rPr>
        <w:t>2022</w:t>
      </w:r>
      <w:proofErr w:type="gramEnd"/>
      <w:r w:rsidRPr="00002D44">
        <w:rPr>
          <w:szCs w:val="18"/>
        </w:rPr>
        <w:t xml:space="preserve"> годы» </w:t>
      </w:r>
      <w:bookmarkStart w:id="3" w:name="_Hlk103317865"/>
      <w:r w:rsidRPr="00002D44">
        <w:rPr>
          <w:szCs w:val="18"/>
        </w:rPr>
        <w:t>(ч</w:t>
      </w:r>
      <w:r>
        <w:rPr>
          <w:szCs w:val="18"/>
        </w:rPr>
        <w:t>.</w:t>
      </w:r>
      <w:r w:rsidRPr="00002D44">
        <w:rPr>
          <w:szCs w:val="18"/>
        </w:rPr>
        <w:t xml:space="preserve"> 5 ст</w:t>
      </w:r>
      <w:r>
        <w:rPr>
          <w:szCs w:val="18"/>
        </w:rPr>
        <w:t>.</w:t>
      </w:r>
      <w:r w:rsidRPr="00002D44">
        <w:rPr>
          <w:szCs w:val="18"/>
        </w:rPr>
        <w:t xml:space="preserve"> 38);</w:t>
      </w:r>
    </w:p>
    <w:p w14:paraId="1D83E7EB" w14:textId="77777777" w:rsidR="00F553E6" w:rsidRPr="00A003F1" w:rsidRDefault="00F553E6" w:rsidP="00F553E6">
      <w:pPr>
        <w:pStyle w:val="ad"/>
        <w:tabs>
          <w:tab w:val="left" w:pos="1498"/>
        </w:tabs>
        <w:rPr>
          <w:szCs w:val="18"/>
        </w:rPr>
      </w:pPr>
      <w:bookmarkStart w:id="4" w:name="_Hlk103317943"/>
      <w:bookmarkEnd w:id="3"/>
      <w:r>
        <w:rPr>
          <w:szCs w:val="18"/>
        </w:rPr>
        <w:tab/>
      </w:r>
      <w:r>
        <w:rPr>
          <w:szCs w:val="18"/>
        </w:rPr>
        <w:tab/>
        <w:t>5</w:t>
      </w:r>
      <w:r w:rsidRPr="00A003F1">
        <w:rPr>
          <w:szCs w:val="18"/>
        </w:rPr>
        <w:t>.</w:t>
      </w:r>
      <w:r>
        <w:rPr>
          <w:szCs w:val="18"/>
        </w:rPr>
        <w:tab/>
      </w:r>
      <w:r w:rsidRPr="00002D44">
        <w:rPr>
          <w:szCs w:val="18"/>
        </w:rPr>
        <w:t>Постановление Правительства РТ</w:t>
      </w:r>
      <w:bookmarkEnd w:id="4"/>
      <w:r w:rsidRPr="00A003F1">
        <w:rPr>
          <w:szCs w:val="18"/>
        </w:rPr>
        <w:t xml:space="preserve"> от </w:t>
      </w:r>
      <w:r w:rsidRPr="00002D44">
        <w:rPr>
          <w:szCs w:val="18"/>
        </w:rPr>
        <w:t>25 февраля 2017 года</w:t>
      </w:r>
      <w:r>
        <w:rPr>
          <w:szCs w:val="18"/>
        </w:rPr>
        <w:t xml:space="preserve"> </w:t>
      </w:r>
      <w:r w:rsidRPr="00CE067A">
        <w:rPr>
          <w:szCs w:val="18"/>
        </w:rPr>
        <w:t xml:space="preserve">№ </w:t>
      </w:r>
      <w:r w:rsidRPr="00002D44">
        <w:rPr>
          <w:szCs w:val="18"/>
        </w:rPr>
        <w:t xml:space="preserve">90 </w:t>
      </w:r>
      <w:r w:rsidRPr="00A003F1">
        <w:rPr>
          <w:szCs w:val="18"/>
        </w:rPr>
        <w:t>«О Программ</w:t>
      </w:r>
      <w:r>
        <w:rPr>
          <w:szCs w:val="18"/>
        </w:rPr>
        <w:t>е</w:t>
      </w:r>
      <w:r w:rsidRPr="00A003F1">
        <w:rPr>
          <w:szCs w:val="18"/>
        </w:rPr>
        <w:t xml:space="preserve"> государственных гарантий по обеспечению населения медико-санитарной помощью в пилотных районах Республики Таджикистан на </w:t>
      </w:r>
      <w:proofErr w:type="gramStart"/>
      <w:r w:rsidRPr="00A003F1">
        <w:rPr>
          <w:szCs w:val="18"/>
        </w:rPr>
        <w:t>2017−2019</w:t>
      </w:r>
      <w:proofErr w:type="gramEnd"/>
      <w:r w:rsidRPr="00A003F1">
        <w:rPr>
          <w:szCs w:val="18"/>
        </w:rPr>
        <w:t xml:space="preserve"> годы» (</w:t>
      </w:r>
      <w:r w:rsidRPr="00002D44">
        <w:rPr>
          <w:szCs w:val="18"/>
        </w:rPr>
        <w:t>ч</w:t>
      </w:r>
      <w:r>
        <w:rPr>
          <w:szCs w:val="18"/>
        </w:rPr>
        <w:t>.</w:t>
      </w:r>
      <w:r w:rsidRPr="00002D44">
        <w:rPr>
          <w:szCs w:val="18"/>
        </w:rPr>
        <w:t xml:space="preserve"> 5 ст</w:t>
      </w:r>
      <w:r>
        <w:rPr>
          <w:szCs w:val="18"/>
        </w:rPr>
        <w:t>.</w:t>
      </w:r>
      <w:r w:rsidRPr="00002D44">
        <w:rPr>
          <w:szCs w:val="18"/>
        </w:rPr>
        <w:t xml:space="preserve"> 38)</w:t>
      </w:r>
      <w:r w:rsidRPr="00A003F1">
        <w:rPr>
          <w:szCs w:val="18"/>
        </w:rPr>
        <w:t>;</w:t>
      </w:r>
    </w:p>
    <w:p w14:paraId="6864E115" w14:textId="77777777" w:rsidR="00F553E6" w:rsidRPr="00002D44" w:rsidRDefault="00F553E6" w:rsidP="00F553E6">
      <w:pPr>
        <w:pStyle w:val="ad"/>
        <w:tabs>
          <w:tab w:val="left" w:pos="1498"/>
        </w:tabs>
        <w:rPr>
          <w:szCs w:val="18"/>
        </w:rPr>
      </w:pPr>
      <w:r>
        <w:rPr>
          <w:szCs w:val="18"/>
        </w:rPr>
        <w:tab/>
      </w:r>
      <w:r>
        <w:rPr>
          <w:szCs w:val="18"/>
        </w:rPr>
        <w:tab/>
      </w:r>
      <w:r w:rsidRPr="00A003F1">
        <w:rPr>
          <w:szCs w:val="18"/>
        </w:rPr>
        <w:t>6.</w:t>
      </w:r>
      <w:r>
        <w:rPr>
          <w:szCs w:val="18"/>
        </w:rPr>
        <w:tab/>
      </w:r>
      <w:r w:rsidRPr="00002D44">
        <w:rPr>
          <w:szCs w:val="18"/>
        </w:rPr>
        <w:t xml:space="preserve">Постановление Правительства РТ от 3 декабря 2011 года </w:t>
      </w:r>
      <w:r>
        <w:rPr>
          <w:szCs w:val="18"/>
        </w:rPr>
        <w:t xml:space="preserve">№ </w:t>
      </w:r>
      <w:r w:rsidRPr="00002D44">
        <w:rPr>
          <w:szCs w:val="18"/>
        </w:rPr>
        <w:t>604 «Об утверждении Правил обеспечения инвалидов техническими средствами реабилитации» (ч</w:t>
      </w:r>
      <w:r>
        <w:rPr>
          <w:szCs w:val="18"/>
        </w:rPr>
        <w:t>.</w:t>
      </w:r>
      <w:r w:rsidRPr="00002D44">
        <w:rPr>
          <w:szCs w:val="18"/>
        </w:rPr>
        <w:t xml:space="preserve"> 2 ст</w:t>
      </w:r>
      <w:r>
        <w:rPr>
          <w:szCs w:val="18"/>
        </w:rPr>
        <w:t>.</w:t>
      </w:r>
      <w:r w:rsidRPr="00002D44">
        <w:rPr>
          <w:szCs w:val="18"/>
        </w:rPr>
        <w:t xml:space="preserve"> 46);</w:t>
      </w:r>
    </w:p>
    <w:p w14:paraId="011BE41C" w14:textId="77777777" w:rsidR="00F553E6" w:rsidRPr="00002D44" w:rsidRDefault="00F553E6" w:rsidP="00F553E6">
      <w:pPr>
        <w:pStyle w:val="ad"/>
        <w:tabs>
          <w:tab w:val="left" w:pos="1498"/>
        </w:tabs>
        <w:rPr>
          <w:szCs w:val="18"/>
        </w:rPr>
      </w:pPr>
      <w:r>
        <w:rPr>
          <w:szCs w:val="18"/>
        </w:rPr>
        <w:tab/>
      </w:r>
      <w:r>
        <w:rPr>
          <w:szCs w:val="18"/>
        </w:rPr>
        <w:tab/>
      </w:r>
      <w:r w:rsidRPr="00A003F1">
        <w:rPr>
          <w:szCs w:val="18"/>
        </w:rPr>
        <w:t>7.</w:t>
      </w:r>
      <w:r>
        <w:rPr>
          <w:szCs w:val="18"/>
        </w:rPr>
        <w:tab/>
      </w:r>
      <w:r w:rsidRPr="00002D44">
        <w:rPr>
          <w:szCs w:val="18"/>
        </w:rPr>
        <w:t xml:space="preserve">Постановление Правительства РТ от 2 апреля 2009 года </w:t>
      </w:r>
      <w:r>
        <w:rPr>
          <w:szCs w:val="18"/>
        </w:rPr>
        <w:t xml:space="preserve">№ </w:t>
      </w:r>
      <w:r w:rsidRPr="00002D44">
        <w:rPr>
          <w:szCs w:val="18"/>
        </w:rPr>
        <w:t>181 «Об утверждении Правил установления квоты для при</w:t>
      </w:r>
      <w:r>
        <w:rPr>
          <w:szCs w:val="18"/>
        </w:rPr>
        <w:t>е</w:t>
      </w:r>
      <w:r w:rsidRPr="00002D44">
        <w:rPr>
          <w:szCs w:val="18"/>
        </w:rPr>
        <w:t>ма на работу отдельных групп населения» (ч</w:t>
      </w:r>
      <w:r>
        <w:rPr>
          <w:szCs w:val="18"/>
        </w:rPr>
        <w:t>.</w:t>
      </w:r>
      <w:r w:rsidRPr="00002D44">
        <w:rPr>
          <w:szCs w:val="18"/>
        </w:rPr>
        <w:t xml:space="preserve"> 4 ст</w:t>
      </w:r>
      <w:r>
        <w:rPr>
          <w:szCs w:val="18"/>
        </w:rPr>
        <w:t>.</w:t>
      </w:r>
      <w:r w:rsidRPr="00002D44">
        <w:rPr>
          <w:szCs w:val="18"/>
        </w:rPr>
        <w:t xml:space="preserve"> 36);</w:t>
      </w:r>
    </w:p>
    <w:p w14:paraId="260AB4DB"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8.</w:t>
      </w:r>
      <w:r w:rsidRPr="00A003F1">
        <w:rPr>
          <w:szCs w:val="18"/>
        </w:rPr>
        <w:tab/>
        <w:t xml:space="preserve">Постановление Правительства РТ от 27 мая 2020 года № 292 «О Национальной коммуникационной программе первых 1000 дней жизни ребенка в Республике Таджикистан </w:t>
      </w:r>
      <w:r>
        <w:rPr>
          <w:szCs w:val="18"/>
        </w:rPr>
        <w:br/>
      </w:r>
      <w:r w:rsidRPr="00A003F1">
        <w:rPr>
          <w:szCs w:val="18"/>
        </w:rPr>
        <w:t xml:space="preserve">на </w:t>
      </w:r>
      <w:proofErr w:type="gramStart"/>
      <w:r w:rsidRPr="00A003F1">
        <w:rPr>
          <w:szCs w:val="18"/>
        </w:rPr>
        <w:t>2020−2024</w:t>
      </w:r>
      <w:proofErr w:type="gramEnd"/>
      <w:r w:rsidRPr="00A003F1">
        <w:rPr>
          <w:szCs w:val="18"/>
        </w:rPr>
        <w:t xml:space="preserve"> годы» (ст</w:t>
      </w:r>
      <w:r>
        <w:rPr>
          <w:szCs w:val="18"/>
        </w:rPr>
        <w:t>.</w:t>
      </w:r>
      <w:r w:rsidRPr="00A003F1">
        <w:rPr>
          <w:szCs w:val="18"/>
        </w:rPr>
        <w:t xml:space="preserve"> 5, абзац первый);</w:t>
      </w:r>
    </w:p>
    <w:p w14:paraId="03C8EF42" w14:textId="77777777" w:rsidR="00F553E6" w:rsidRPr="00A003F1" w:rsidRDefault="00F553E6" w:rsidP="00F553E6">
      <w:pPr>
        <w:pStyle w:val="ad"/>
        <w:tabs>
          <w:tab w:val="left" w:pos="1498"/>
        </w:tabs>
        <w:rPr>
          <w:szCs w:val="18"/>
        </w:rPr>
      </w:pPr>
      <w:r>
        <w:rPr>
          <w:szCs w:val="18"/>
        </w:rPr>
        <w:tab/>
      </w:r>
      <w:r>
        <w:rPr>
          <w:szCs w:val="18"/>
        </w:rPr>
        <w:tab/>
      </w:r>
      <w:r w:rsidRPr="00A003F1">
        <w:rPr>
          <w:szCs w:val="18"/>
        </w:rPr>
        <w:t>9.</w:t>
      </w:r>
      <w:r>
        <w:rPr>
          <w:szCs w:val="18"/>
        </w:rPr>
        <w:tab/>
      </w:r>
      <w:r w:rsidRPr="00002D44">
        <w:rPr>
          <w:szCs w:val="18"/>
        </w:rPr>
        <w:t xml:space="preserve">Постановление Правительства РТ </w:t>
      </w:r>
      <w:r w:rsidRPr="00A003F1">
        <w:rPr>
          <w:szCs w:val="18"/>
        </w:rPr>
        <w:t xml:space="preserve">от 27 февраля 2021 года № 51 «О Национальной программе иммунопрофилактики в Республике Таджикистан на </w:t>
      </w:r>
      <w:proofErr w:type="gramStart"/>
      <w:r w:rsidRPr="00A003F1">
        <w:rPr>
          <w:szCs w:val="18"/>
        </w:rPr>
        <w:t>2021−2025</w:t>
      </w:r>
      <w:proofErr w:type="gramEnd"/>
      <w:r w:rsidRPr="00A003F1">
        <w:rPr>
          <w:szCs w:val="18"/>
        </w:rPr>
        <w:t xml:space="preserve"> годы» (ст</w:t>
      </w:r>
      <w:r>
        <w:rPr>
          <w:szCs w:val="18"/>
        </w:rPr>
        <w:t>.</w:t>
      </w:r>
      <w:r w:rsidRPr="00A003F1">
        <w:rPr>
          <w:szCs w:val="18"/>
        </w:rPr>
        <w:t xml:space="preserve"> 5);</w:t>
      </w:r>
    </w:p>
    <w:p w14:paraId="4E8F70B5" w14:textId="77777777" w:rsidR="00F553E6" w:rsidRPr="00A003F1" w:rsidRDefault="00F553E6" w:rsidP="00F553E6">
      <w:pPr>
        <w:pStyle w:val="ad"/>
        <w:tabs>
          <w:tab w:val="left" w:pos="1498"/>
        </w:tabs>
        <w:rPr>
          <w:szCs w:val="18"/>
        </w:rPr>
      </w:pPr>
      <w:bookmarkStart w:id="5" w:name="_Hlk103319143"/>
      <w:r>
        <w:rPr>
          <w:szCs w:val="18"/>
        </w:rPr>
        <w:tab/>
      </w:r>
      <w:r>
        <w:rPr>
          <w:szCs w:val="18"/>
        </w:rPr>
        <w:tab/>
      </w:r>
      <w:r w:rsidRPr="00A003F1">
        <w:rPr>
          <w:szCs w:val="18"/>
        </w:rPr>
        <w:t>10.</w:t>
      </w:r>
      <w:r>
        <w:rPr>
          <w:szCs w:val="18"/>
        </w:rPr>
        <w:tab/>
      </w:r>
      <w:r w:rsidRPr="00002D44">
        <w:rPr>
          <w:szCs w:val="18"/>
        </w:rPr>
        <w:t xml:space="preserve">Постановление Правительства РТ </w:t>
      </w:r>
      <w:bookmarkEnd w:id="5"/>
      <w:r w:rsidRPr="00A003F1">
        <w:rPr>
          <w:szCs w:val="18"/>
        </w:rPr>
        <w:t xml:space="preserve">от 27 февраля 2021 года № 50 «О Национальной программе по противодействию эпидемии вируса иммунодефицита человека и синдрома приобретенного иммунодефицита в Республике Таджикистан на </w:t>
      </w:r>
      <w:proofErr w:type="gramStart"/>
      <w:r w:rsidRPr="00A003F1">
        <w:rPr>
          <w:szCs w:val="18"/>
        </w:rPr>
        <w:t>2021−2025</w:t>
      </w:r>
      <w:proofErr w:type="gramEnd"/>
      <w:r w:rsidRPr="00A003F1">
        <w:rPr>
          <w:szCs w:val="18"/>
        </w:rPr>
        <w:t xml:space="preserve"> годы» (ст</w:t>
      </w:r>
      <w:r>
        <w:rPr>
          <w:szCs w:val="18"/>
        </w:rPr>
        <w:t>.</w:t>
      </w:r>
      <w:r w:rsidRPr="00A003F1">
        <w:rPr>
          <w:szCs w:val="18"/>
        </w:rPr>
        <w:t xml:space="preserve"> 5, абзац первый);</w:t>
      </w:r>
    </w:p>
    <w:p w14:paraId="6FE3BB03" w14:textId="77777777" w:rsidR="00F553E6" w:rsidRPr="00A003F1" w:rsidRDefault="00F553E6" w:rsidP="00F553E6">
      <w:pPr>
        <w:pStyle w:val="ad"/>
        <w:tabs>
          <w:tab w:val="left" w:pos="1498"/>
        </w:tabs>
        <w:rPr>
          <w:szCs w:val="18"/>
        </w:rPr>
      </w:pPr>
      <w:r>
        <w:rPr>
          <w:szCs w:val="18"/>
        </w:rPr>
        <w:tab/>
      </w:r>
      <w:r>
        <w:rPr>
          <w:szCs w:val="18"/>
        </w:rPr>
        <w:tab/>
        <w:t>11.</w:t>
      </w:r>
      <w:r>
        <w:rPr>
          <w:szCs w:val="18"/>
        </w:rPr>
        <w:tab/>
      </w:r>
      <w:r w:rsidRPr="00002D44">
        <w:rPr>
          <w:szCs w:val="18"/>
        </w:rPr>
        <w:t>Постановление Правительства РТ</w:t>
      </w:r>
      <w:r w:rsidRPr="00A003F1">
        <w:rPr>
          <w:szCs w:val="18"/>
        </w:rPr>
        <w:t xml:space="preserve"> от 27 февраля 2021 года № 49 «О Национальной программ</w:t>
      </w:r>
      <w:r>
        <w:rPr>
          <w:szCs w:val="18"/>
        </w:rPr>
        <w:t>е</w:t>
      </w:r>
      <w:r w:rsidRPr="00A003F1">
        <w:rPr>
          <w:szCs w:val="18"/>
        </w:rPr>
        <w:t xml:space="preserve"> защиты населения от туберкулеза в Республике Таджикистан на </w:t>
      </w:r>
      <w:proofErr w:type="gramStart"/>
      <w:r w:rsidRPr="00A003F1">
        <w:rPr>
          <w:szCs w:val="18"/>
        </w:rPr>
        <w:t>2021−2025</w:t>
      </w:r>
      <w:proofErr w:type="gramEnd"/>
      <w:r w:rsidRPr="00A003F1">
        <w:rPr>
          <w:szCs w:val="18"/>
        </w:rPr>
        <w:t xml:space="preserve"> годы» (ст</w:t>
      </w:r>
      <w:r>
        <w:rPr>
          <w:szCs w:val="18"/>
        </w:rPr>
        <w:t>.</w:t>
      </w:r>
      <w:r w:rsidRPr="00A003F1">
        <w:rPr>
          <w:szCs w:val="18"/>
        </w:rPr>
        <w:t xml:space="preserve"> 5);</w:t>
      </w:r>
    </w:p>
    <w:p w14:paraId="0E8A4FCA"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12.</w:t>
      </w:r>
      <w:r w:rsidRPr="00A003F1">
        <w:rPr>
          <w:szCs w:val="18"/>
        </w:rPr>
        <w:tab/>
      </w:r>
      <w:r w:rsidRPr="00002D44">
        <w:rPr>
          <w:szCs w:val="18"/>
        </w:rPr>
        <w:t>Постановление Правительства РТ от 30</w:t>
      </w:r>
      <w:r>
        <w:rPr>
          <w:szCs w:val="18"/>
        </w:rPr>
        <w:t xml:space="preserve"> декабря </w:t>
      </w:r>
      <w:r w:rsidRPr="00002D44">
        <w:rPr>
          <w:szCs w:val="18"/>
        </w:rPr>
        <w:t>2021</w:t>
      </w:r>
      <w:r>
        <w:rPr>
          <w:szCs w:val="18"/>
        </w:rPr>
        <w:t xml:space="preserve"> года</w:t>
      </w:r>
      <w:r w:rsidRPr="00002D44">
        <w:rPr>
          <w:szCs w:val="18"/>
        </w:rPr>
        <w:t xml:space="preserve"> </w:t>
      </w:r>
      <w:r>
        <w:rPr>
          <w:szCs w:val="18"/>
        </w:rPr>
        <w:t xml:space="preserve">№ </w:t>
      </w:r>
      <w:r w:rsidRPr="00002D44">
        <w:rPr>
          <w:szCs w:val="18"/>
        </w:rPr>
        <w:t xml:space="preserve">566 «О </w:t>
      </w:r>
      <w:r w:rsidRPr="00A003F1">
        <w:rPr>
          <w:szCs w:val="18"/>
        </w:rPr>
        <w:t xml:space="preserve">Национальной программе формирования здорового образа жизни в Республике Таджикистан </w:t>
      </w:r>
      <w:r>
        <w:rPr>
          <w:szCs w:val="18"/>
        </w:rPr>
        <w:br/>
      </w:r>
      <w:r w:rsidRPr="00A003F1">
        <w:rPr>
          <w:szCs w:val="18"/>
        </w:rPr>
        <w:t xml:space="preserve">на </w:t>
      </w:r>
      <w:proofErr w:type="gramStart"/>
      <w:r w:rsidRPr="00A003F1">
        <w:rPr>
          <w:szCs w:val="18"/>
        </w:rPr>
        <w:t>2022−2026</w:t>
      </w:r>
      <w:proofErr w:type="gramEnd"/>
      <w:r w:rsidRPr="00A003F1">
        <w:rPr>
          <w:szCs w:val="18"/>
        </w:rPr>
        <w:t xml:space="preserve"> годы» (ст</w:t>
      </w:r>
      <w:r>
        <w:rPr>
          <w:szCs w:val="18"/>
        </w:rPr>
        <w:t>.</w:t>
      </w:r>
      <w:r w:rsidRPr="00A003F1">
        <w:rPr>
          <w:szCs w:val="18"/>
        </w:rPr>
        <w:t xml:space="preserve"> 5);</w:t>
      </w:r>
    </w:p>
    <w:p w14:paraId="6B23A8DC" w14:textId="77777777" w:rsidR="00F553E6" w:rsidRPr="00002D44" w:rsidRDefault="00F553E6" w:rsidP="00F553E6">
      <w:pPr>
        <w:pStyle w:val="ad"/>
        <w:tabs>
          <w:tab w:val="left" w:pos="1498"/>
        </w:tabs>
        <w:rPr>
          <w:szCs w:val="18"/>
        </w:rPr>
      </w:pPr>
      <w:r w:rsidRPr="00A003F1">
        <w:rPr>
          <w:szCs w:val="18"/>
        </w:rPr>
        <w:tab/>
      </w:r>
      <w:r>
        <w:rPr>
          <w:szCs w:val="18"/>
        </w:rPr>
        <w:tab/>
      </w:r>
      <w:r w:rsidRPr="00A003F1">
        <w:rPr>
          <w:szCs w:val="18"/>
        </w:rPr>
        <w:t>13.</w:t>
      </w:r>
      <w:r w:rsidRPr="00A003F1">
        <w:rPr>
          <w:szCs w:val="18"/>
        </w:rPr>
        <w:tab/>
      </w:r>
      <w:r w:rsidRPr="00002D44">
        <w:rPr>
          <w:szCs w:val="18"/>
        </w:rPr>
        <w:t xml:space="preserve">Постановление Правительства РТ </w:t>
      </w:r>
      <w:r w:rsidRPr="00A003F1">
        <w:rPr>
          <w:szCs w:val="18"/>
        </w:rPr>
        <w:t xml:space="preserve">от 28 октября 2016 года № 455 </w:t>
      </w:r>
      <w:r w:rsidRPr="00002D44">
        <w:rPr>
          <w:szCs w:val="18"/>
        </w:rPr>
        <w:t>«</w:t>
      </w:r>
      <w:r w:rsidRPr="00A003F1">
        <w:rPr>
          <w:szCs w:val="18"/>
        </w:rPr>
        <w:t xml:space="preserve">О Национальной программе реабилитации инвалидов на </w:t>
      </w:r>
      <w:proofErr w:type="gramStart"/>
      <w:r w:rsidRPr="00A003F1">
        <w:rPr>
          <w:szCs w:val="18"/>
        </w:rPr>
        <w:t>2017−2020</w:t>
      </w:r>
      <w:proofErr w:type="gramEnd"/>
      <w:r w:rsidRPr="00A003F1">
        <w:rPr>
          <w:szCs w:val="18"/>
        </w:rPr>
        <w:t xml:space="preserve"> годы» (ст</w:t>
      </w:r>
      <w:r>
        <w:rPr>
          <w:szCs w:val="18"/>
        </w:rPr>
        <w:t>.</w:t>
      </w:r>
      <w:r w:rsidRPr="00A003F1">
        <w:rPr>
          <w:szCs w:val="18"/>
        </w:rPr>
        <w:t xml:space="preserve"> 5)</w:t>
      </w:r>
      <w:r>
        <w:rPr>
          <w:szCs w:val="18"/>
        </w:rPr>
        <w:t>;</w:t>
      </w:r>
    </w:p>
    <w:p w14:paraId="5211EDC4" w14:textId="77777777" w:rsidR="00F553E6" w:rsidRPr="00A003F1" w:rsidRDefault="00F553E6" w:rsidP="00F553E6">
      <w:pPr>
        <w:pStyle w:val="ad"/>
        <w:tabs>
          <w:tab w:val="left" w:pos="1498"/>
        </w:tabs>
        <w:rPr>
          <w:szCs w:val="18"/>
        </w:rPr>
      </w:pPr>
      <w:bookmarkStart w:id="6" w:name="_Hlk103319650"/>
      <w:r>
        <w:rPr>
          <w:szCs w:val="18"/>
        </w:rPr>
        <w:tab/>
      </w:r>
      <w:r>
        <w:rPr>
          <w:szCs w:val="18"/>
        </w:rPr>
        <w:tab/>
        <w:t>14.</w:t>
      </w:r>
      <w:r>
        <w:rPr>
          <w:szCs w:val="18"/>
        </w:rPr>
        <w:tab/>
      </w:r>
      <w:r w:rsidRPr="00002D44">
        <w:rPr>
          <w:szCs w:val="18"/>
        </w:rPr>
        <w:t xml:space="preserve">Постановление Правительства РТ </w:t>
      </w:r>
      <w:r w:rsidRPr="00A003F1">
        <w:rPr>
          <w:szCs w:val="18"/>
        </w:rPr>
        <w:t xml:space="preserve">от </w:t>
      </w:r>
      <w:bookmarkEnd w:id="6"/>
      <w:r w:rsidRPr="00A003F1">
        <w:rPr>
          <w:szCs w:val="18"/>
        </w:rPr>
        <w:t>30 декабря 2021 года № 568 «О</w:t>
      </w:r>
      <w:r w:rsidRPr="00002D44">
        <w:rPr>
          <w:szCs w:val="18"/>
        </w:rPr>
        <w:t xml:space="preserve"> </w:t>
      </w:r>
      <w:r w:rsidRPr="00A003F1">
        <w:rPr>
          <w:szCs w:val="18"/>
        </w:rPr>
        <w:t xml:space="preserve">Программе развития физической культуры и спорта в Республике Таджикистан на </w:t>
      </w:r>
      <w:proofErr w:type="gramStart"/>
      <w:r w:rsidRPr="00A003F1">
        <w:rPr>
          <w:szCs w:val="18"/>
        </w:rPr>
        <w:t>2022−2026</w:t>
      </w:r>
      <w:proofErr w:type="gramEnd"/>
      <w:r w:rsidRPr="00A003F1">
        <w:rPr>
          <w:szCs w:val="18"/>
        </w:rPr>
        <w:t xml:space="preserve"> годы» (ст</w:t>
      </w:r>
      <w:r>
        <w:rPr>
          <w:szCs w:val="18"/>
        </w:rPr>
        <w:t>.</w:t>
      </w:r>
      <w:r w:rsidRPr="00A003F1">
        <w:rPr>
          <w:szCs w:val="18"/>
        </w:rPr>
        <w:t xml:space="preserve"> 5);</w:t>
      </w:r>
    </w:p>
    <w:p w14:paraId="14DB5D22"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15.</w:t>
      </w:r>
      <w:r w:rsidRPr="00A003F1">
        <w:rPr>
          <w:szCs w:val="18"/>
        </w:rPr>
        <w:tab/>
      </w:r>
      <w:r w:rsidRPr="00002D44">
        <w:rPr>
          <w:szCs w:val="18"/>
        </w:rPr>
        <w:t xml:space="preserve">Постановление Правительства РТ от </w:t>
      </w:r>
      <w:r w:rsidRPr="00A003F1">
        <w:rPr>
          <w:szCs w:val="18"/>
        </w:rPr>
        <w:t xml:space="preserve">3 декабря 2021 года «О Программе развития футбола в Республике Таджикистан на </w:t>
      </w:r>
      <w:proofErr w:type="gramStart"/>
      <w:r w:rsidRPr="00A003F1">
        <w:rPr>
          <w:szCs w:val="18"/>
        </w:rPr>
        <w:t>2022−2026</w:t>
      </w:r>
      <w:proofErr w:type="gramEnd"/>
      <w:r w:rsidRPr="00A003F1">
        <w:rPr>
          <w:szCs w:val="18"/>
        </w:rPr>
        <w:t xml:space="preserve"> годы» (ст</w:t>
      </w:r>
      <w:r>
        <w:rPr>
          <w:szCs w:val="18"/>
        </w:rPr>
        <w:t>.</w:t>
      </w:r>
      <w:r w:rsidRPr="00A003F1">
        <w:rPr>
          <w:szCs w:val="18"/>
        </w:rPr>
        <w:t xml:space="preserve"> 5);</w:t>
      </w:r>
    </w:p>
    <w:p w14:paraId="3E90AE87" w14:textId="77777777" w:rsidR="00F553E6" w:rsidRPr="00A003F1" w:rsidRDefault="00F553E6" w:rsidP="00F553E6">
      <w:pPr>
        <w:pStyle w:val="ad"/>
        <w:tabs>
          <w:tab w:val="left" w:pos="1498"/>
        </w:tabs>
        <w:rPr>
          <w:szCs w:val="18"/>
        </w:rPr>
      </w:pPr>
      <w:r>
        <w:rPr>
          <w:szCs w:val="18"/>
        </w:rPr>
        <w:tab/>
      </w:r>
      <w:r>
        <w:rPr>
          <w:szCs w:val="18"/>
        </w:rPr>
        <w:tab/>
        <w:t>16.</w:t>
      </w:r>
      <w:r>
        <w:rPr>
          <w:szCs w:val="18"/>
        </w:rPr>
        <w:tab/>
      </w:r>
      <w:r w:rsidRPr="00002D44">
        <w:rPr>
          <w:szCs w:val="18"/>
        </w:rPr>
        <w:t xml:space="preserve">Постановление Правительства РТ </w:t>
      </w:r>
      <w:r w:rsidRPr="00A003F1">
        <w:rPr>
          <w:szCs w:val="18"/>
        </w:rPr>
        <w:t xml:space="preserve">от 27 февраля 2021 года № 52 «О Государственной программе </w:t>
      </w:r>
      <w:r w:rsidRPr="005D0879">
        <w:rPr>
          <w:szCs w:val="18"/>
        </w:rPr>
        <w:t>“</w:t>
      </w:r>
      <w:r w:rsidRPr="00A003F1">
        <w:rPr>
          <w:szCs w:val="18"/>
        </w:rPr>
        <w:t>Доступная среда</w:t>
      </w:r>
      <w:r w:rsidRPr="00052BC3">
        <w:rPr>
          <w:szCs w:val="18"/>
        </w:rPr>
        <w:t>”</w:t>
      </w:r>
      <w:r w:rsidRPr="00A003F1">
        <w:rPr>
          <w:szCs w:val="18"/>
        </w:rPr>
        <w:t xml:space="preserve"> на </w:t>
      </w:r>
      <w:proofErr w:type="gramStart"/>
      <w:r w:rsidRPr="00A003F1">
        <w:rPr>
          <w:szCs w:val="18"/>
        </w:rPr>
        <w:t>2021−2025</w:t>
      </w:r>
      <w:proofErr w:type="gramEnd"/>
      <w:r w:rsidRPr="00A003F1">
        <w:rPr>
          <w:szCs w:val="18"/>
        </w:rPr>
        <w:t xml:space="preserve"> годы» (ст</w:t>
      </w:r>
      <w:r>
        <w:rPr>
          <w:szCs w:val="18"/>
        </w:rPr>
        <w:t>.</w:t>
      </w:r>
      <w:r w:rsidRPr="00A003F1">
        <w:rPr>
          <w:szCs w:val="18"/>
        </w:rPr>
        <w:t xml:space="preserve"> 5);</w:t>
      </w:r>
    </w:p>
    <w:p w14:paraId="4F844E54" w14:textId="77777777" w:rsidR="00F553E6" w:rsidRPr="00A003F1" w:rsidRDefault="00F553E6" w:rsidP="00F553E6">
      <w:pPr>
        <w:pStyle w:val="ad"/>
        <w:tabs>
          <w:tab w:val="left" w:pos="1498"/>
        </w:tabs>
        <w:rPr>
          <w:szCs w:val="18"/>
        </w:rPr>
      </w:pPr>
      <w:bookmarkStart w:id="7" w:name="_Hlk103320407"/>
      <w:r w:rsidRPr="00A003F1">
        <w:rPr>
          <w:szCs w:val="18"/>
        </w:rPr>
        <w:tab/>
      </w:r>
      <w:r>
        <w:rPr>
          <w:szCs w:val="18"/>
        </w:rPr>
        <w:tab/>
      </w:r>
      <w:r w:rsidRPr="00A003F1">
        <w:rPr>
          <w:szCs w:val="18"/>
        </w:rPr>
        <w:t>17.</w:t>
      </w:r>
      <w:r w:rsidRPr="00A003F1">
        <w:rPr>
          <w:szCs w:val="18"/>
        </w:rPr>
        <w:tab/>
      </w:r>
      <w:r w:rsidRPr="00002D44">
        <w:rPr>
          <w:szCs w:val="18"/>
        </w:rPr>
        <w:t xml:space="preserve">Постановление Правительства РТ </w:t>
      </w:r>
      <w:bookmarkEnd w:id="7"/>
      <w:r w:rsidRPr="00A003F1">
        <w:rPr>
          <w:szCs w:val="18"/>
        </w:rPr>
        <w:t>от 30 декабря 2021 года</w:t>
      </w:r>
      <w:r>
        <w:rPr>
          <w:szCs w:val="18"/>
        </w:rPr>
        <w:t xml:space="preserve"> </w:t>
      </w:r>
      <w:r w:rsidRPr="00A003F1">
        <w:rPr>
          <w:szCs w:val="18"/>
        </w:rPr>
        <w:t xml:space="preserve">№ 565 «О Программе образования в сфере прав человека на </w:t>
      </w:r>
      <w:proofErr w:type="gramStart"/>
      <w:r w:rsidRPr="00A003F1">
        <w:rPr>
          <w:szCs w:val="18"/>
        </w:rPr>
        <w:t>2022−2026</w:t>
      </w:r>
      <w:proofErr w:type="gramEnd"/>
      <w:r w:rsidRPr="00A003F1">
        <w:rPr>
          <w:szCs w:val="18"/>
        </w:rPr>
        <w:t xml:space="preserve"> годы» (ст</w:t>
      </w:r>
      <w:r>
        <w:rPr>
          <w:szCs w:val="18"/>
        </w:rPr>
        <w:t>.</w:t>
      </w:r>
      <w:r w:rsidRPr="00A003F1">
        <w:rPr>
          <w:szCs w:val="18"/>
        </w:rPr>
        <w:t xml:space="preserve"> 5);</w:t>
      </w:r>
    </w:p>
    <w:p w14:paraId="21BDCBD4"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18.</w:t>
      </w:r>
      <w:r w:rsidRPr="00A003F1">
        <w:rPr>
          <w:szCs w:val="18"/>
        </w:rPr>
        <w:tab/>
      </w:r>
      <w:r w:rsidRPr="00002D44">
        <w:rPr>
          <w:szCs w:val="18"/>
        </w:rPr>
        <w:t xml:space="preserve">Постановление Правительства РТ </w:t>
      </w:r>
      <w:r w:rsidRPr="00A003F1">
        <w:rPr>
          <w:szCs w:val="18"/>
        </w:rPr>
        <w:t xml:space="preserve">от 30 июня 2021 года № 265 «О Государственной программе противодействия преступности в Республике Таджикистан на </w:t>
      </w:r>
      <w:proofErr w:type="gramStart"/>
      <w:r w:rsidRPr="00A003F1">
        <w:rPr>
          <w:szCs w:val="18"/>
        </w:rPr>
        <w:t>2021−2030</w:t>
      </w:r>
      <w:proofErr w:type="gramEnd"/>
      <w:r w:rsidRPr="00A003F1">
        <w:rPr>
          <w:szCs w:val="18"/>
        </w:rPr>
        <w:t xml:space="preserve"> годы» </w:t>
      </w:r>
      <w:r>
        <w:rPr>
          <w:szCs w:val="18"/>
        </w:rPr>
        <w:br/>
      </w:r>
      <w:r w:rsidRPr="00A003F1">
        <w:rPr>
          <w:szCs w:val="18"/>
        </w:rPr>
        <w:t>(ст</w:t>
      </w:r>
      <w:r>
        <w:rPr>
          <w:szCs w:val="18"/>
        </w:rPr>
        <w:t>.</w:t>
      </w:r>
      <w:r w:rsidRPr="00A003F1">
        <w:rPr>
          <w:szCs w:val="18"/>
        </w:rPr>
        <w:t xml:space="preserve"> 5);</w:t>
      </w:r>
    </w:p>
    <w:p w14:paraId="0941394B" w14:textId="77777777" w:rsidR="00F553E6" w:rsidRPr="00A003F1" w:rsidRDefault="00F553E6" w:rsidP="00F553E6">
      <w:pPr>
        <w:pStyle w:val="ad"/>
        <w:tabs>
          <w:tab w:val="left" w:pos="1498"/>
        </w:tabs>
        <w:rPr>
          <w:szCs w:val="18"/>
        </w:rPr>
      </w:pPr>
      <w:r>
        <w:rPr>
          <w:szCs w:val="18"/>
        </w:rPr>
        <w:tab/>
      </w:r>
      <w:r>
        <w:rPr>
          <w:szCs w:val="18"/>
        </w:rPr>
        <w:tab/>
        <w:t>19.</w:t>
      </w:r>
      <w:r>
        <w:rPr>
          <w:szCs w:val="18"/>
        </w:rPr>
        <w:tab/>
      </w:r>
      <w:r w:rsidRPr="00002D44">
        <w:rPr>
          <w:szCs w:val="18"/>
        </w:rPr>
        <w:t xml:space="preserve">Постановление Правительства РТ </w:t>
      </w:r>
      <w:r w:rsidRPr="00A003F1">
        <w:rPr>
          <w:szCs w:val="18"/>
        </w:rPr>
        <w:t xml:space="preserve">от 3 апреля 2021 года № 113 «О Государственной программе выявления и развития талантов на </w:t>
      </w:r>
      <w:proofErr w:type="gramStart"/>
      <w:r w:rsidRPr="00A003F1">
        <w:rPr>
          <w:szCs w:val="18"/>
        </w:rPr>
        <w:t>2021−2025</w:t>
      </w:r>
      <w:proofErr w:type="gramEnd"/>
      <w:r w:rsidRPr="00A003F1">
        <w:rPr>
          <w:szCs w:val="18"/>
        </w:rPr>
        <w:t xml:space="preserve"> годы» (ст</w:t>
      </w:r>
      <w:r>
        <w:rPr>
          <w:szCs w:val="18"/>
        </w:rPr>
        <w:t>.</w:t>
      </w:r>
      <w:r w:rsidRPr="00A003F1">
        <w:rPr>
          <w:szCs w:val="18"/>
        </w:rPr>
        <w:t xml:space="preserve"> 5);</w:t>
      </w:r>
    </w:p>
    <w:p w14:paraId="263FAB58"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20.</w:t>
      </w:r>
      <w:r w:rsidRPr="00A003F1">
        <w:rPr>
          <w:szCs w:val="18"/>
        </w:rPr>
        <w:tab/>
      </w:r>
      <w:r w:rsidRPr="00002D44">
        <w:rPr>
          <w:szCs w:val="18"/>
        </w:rPr>
        <w:t xml:space="preserve">Постановление Правительства РТ </w:t>
      </w:r>
      <w:r w:rsidRPr="00A003F1">
        <w:rPr>
          <w:szCs w:val="18"/>
        </w:rPr>
        <w:t>от 3 апреля 2021 года № 114 «О Программе по обеспечению образовательных учреждений предметными кабинетами и оснащ</w:t>
      </w:r>
      <w:r>
        <w:rPr>
          <w:szCs w:val="18"/>
        </w:rPr>
        <w:t>е</w:t>
      </w:r>
      <w:r w:rsidRPr="00A003F1">
        <w:rPr>
          <w:szCs w:val="18"/>
        </w:rPr>
        <w:t xml:space="preserve">нными учебными лабораториями на </w:t>
      </w:r>
      <w:proofErr w:type="gramStart"/>
      <w:r w:rsidRPr="00A003F1">
        <w:rPr>
          <w:szCs w:val="18"/>
        </w:rPr>
        <w:t>2021−2025</w:t>
      </w:r>
      <w:proofErr w:type="gramEnd"/>
      <w:r w:rsidRPr="00A003F1">
        <w:rPr>
          <w:szCs w:val="18"/>
        </w:rPr>
        <w:t xml:space="preserve"> годы» (ст</w:t>
      </w:r>
      <w:r>
        <w:rPr>
          <w:szCs w:val="18"/>
        </w:rPr>
        <w:t>.</w:t>
      </w:r>
      <w:r w:rsidRPr="00A003F1">
        <w:rPr>
          <w:szCs w:val="18"/>
        </w:rPr>
        <w:t xml:space="preserve"> 5);</w:t>
      </w:r>
    </w:p>
    <w:p w14:paraId="739D122D"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21.</w:t>
      </w:r>
      <w:r w:rsidRPr="00A003F1">
        <w:rPr>
          <w:szCs w:val="18"/>
        </w:rPr>
        <w:tab/>
      </w:r>
      <w:r w:rsidRPr="00002D44">
        <w:rPr>
          <w:szCs w:val="18"/>
        </w:rPr>
        <w:t xml:space="preserve">Постановление Правительства РТ </w:t>
      </w:r>
      <w:r w:rsidRPr="00A003F1">
        <w:rPr>
          <w:szCs w:val="18"/>
        </w:rPr>
        <w:t xml:space="preserve">от 29 июня 2017 года № 322 «О Программе реформирования системы правосудия в отношении детей на </w:t>
      </w:r>
      <w:proofErr w:type="gramStart"/>
      <w:r w:rsidRPr="00A003F1">
        <w:rPr>
          <w:szCs w:val="18"/>
        </w:rPr>
        <w:t>2017−2021</w:t>
      </w:r>
      <w:proofErr w:type="gramEnd"/>
      <w:r w:rsidRPr="00A003F1">
        <w:rPr>
          <w:szCs w:val="18"/>
        </w:rPr>
        <w:t xml:space="preserve"> годы» (ст</w:t>
      </w:r>
      <w:r>
        <w:rPr>
          <w:szCs w:val="18"/>
        </w:rPr>
        <w:t>.</w:t>
      </w:r>
      <w:r w:rsidRPr="00A003F1">
        <w:rPr>
          <w:szCs w:val="18"/>
        </w:rPr>
        <w:t xml:space="preserve"> 5);</w:t>
      </w:r>
    </w:p>
    <w:p w14:paraId="6BCF45ED"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22.</w:t>
      </w:r>
      <w:r w:rsidRPr="00A003F1">
        <w:rPr>
          <w:szCs w:val="18"/>
        </w:rPr>
        <w:tab/>
      </w:r>
      <w:r w:rsidRPr="00002D44">
        <w:rPr>
          <w:szCs w:val="18"/>
        </w:rPr>
        <w:t xml:space="preserve">Постановление Правительства РТ </w:t>
      </w:r>
      <w:r w:rsidRPr="00A003F1">
        <w:rPr>
          <w:szCs w:val="18"/>
        </w:rPr>
        <w:t xml:space="preserve">от 25 июня 2020 года № 387 «О Программе по реабилитации и социальной реинтеграции несовершеннолетних, отбывших наказание в учреждениях лишения свободы или ограничения свободы, на </w:t>
      </w:r>
      <w:proofErr w:type="gramStart"/>
      <w:r w:rsidRPr="00A003F1">
        <w:rPr>
          <w:szCs w:val="18"/>
        </w:rPr>
        <w:t>2020−2024</w:t>
      </w:r>
      <w:proofErr w:type="gramEnd"/>
      <w:r w:rsidRPr="00A003F1">
        <w:rPr>
          <w:szCs w:val="18"/>
        </w:rPr>
        <w:t xml:space="preserve"> годы и план мероприятий по е</w:t>
      </w:r>
      <w:r>
        <w:rPr>
          <w:szCs w:val="18"/>
        </w:rPr>
        <w:t>е</w:t>
      </w:r>
      <w:r w:rsidRPr="00A003F1">
        <w:rPr>
          <w:szCs w:val="18"/>
        </w:rPr>
        <w:t xml:space="preserve"> выполнению» (ст</w:t>
      </w:r>
      <w:r>
        <w:rPr>
          <w:szCs w:val="18"/>
        </w:rPr>
        <w:t>.</w:t>
      </w:r>
      <w:r w:rsidRPr="00A003F1">
        <w:rPr>
          <w:szCs w:val="18"/>
        </w:rPr>
        <w:t xml:space="preserve"> 5);</w:t>
      </w:r>
    </w:p>
    <w:p w14:paraId="09BA7F6D"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23.</w:t>
      </w:r>
      <w:r w:rsidRPr="00A003F1">
        <w:rPr>
          <w:szCs w:val="18"/>
        </w:rPr>
        <w:tab/>
        <w:t>Постановление Правительства от 14 мая 2020 года</w:t>
      </w:r>
      <w:r>
        <w:rPr>
          <w:szCs w:val="18"/>
        </w:rPr>
        <w:t xml:space="preserve"> </w:t>
      </w:r>
      <w:r w:rsidRPr="00A003F1">
        <w:rPr>
          <w:szCs w:val="18"/>
        </w:rPr>
        <w:t>№ 271 «О Порядке назначения, финансирования и выплаты адресного социального пособия малоимущим семьям и гражданам» (ст</w:t>
      </w:r>
      <w:r>
        <w:rPr>
          <w:szCs w:val="18"/>
        </w:rPr>
        <w:t>.</w:t>
      </w:r>
      <w:r w:rsidRPr="00A003F1">
        <w:rPr>
          <w:szCs w:val="18"/>
        </w:rPr>
        <w:t xml:space="preserve"> 46);</w:t>
      </w:r>
    </w:p>
    <w:p w14:paraId="52B7227B" w14:textId="77777777" w:rsidR="00F553E6" w:rsidRPr="00A003F1" w:rsidRDefault="00F553E6" w:rsidP="00F553E6">
      <w:pPr>
        <w:pStyle w:val="ad"/>
        <w:tabs>
          <w:tab w:val="left" w:pos="1498"/>
        </w:tabs>
        <w:rPr>
          <w:szCs w:val="18"/>
        </w:rPr>
      </w:pPr>
      <w:bookmarkStart w:id="8" w:name="_Hlk102139234"/>
      <w:r w:rsidRPr="00A003F1">
        <w:rPr>
          <w:szCs w:val="18"/>
        </w:rPr>
        <w:tab/>
      </w:r>
      <w:r>
        <w:rPr>
          <w:szCs w:val="18"/>
        </w:rPr>
        <w:tab/>
      </w:r>
      <w:r w:rsidRPr="00A003F1">
        <w:rPr>
          <w:szCs w:val="18"/>
        </w:rPr>
        <w:t>24.</w:t>
      </w:r>
      <w:r w:rsidRPr="00A003F1">
        <w:rPr>
          <w:szCs w:val="18"/>
        </w:rPr>
        <w:tab/>
        <w:t>Распоряжени</w:t>
      </w:r>
      <w:r>
        <w:rPr>
          <w:szCs w:val="18"/>
        </w:rPr>
        <w:t>е</w:t>
      </w:r>
      <w:r w:rsidRPr="00A003F1">
        <w:rPr>
          <w:szCs w:val="18"/>
        </w:rPr>
        <w:t xml:space="preserve"> Министерства здравоохранения и социальной защиты населения </w:t>
      </w:r>
      <w:bookmarkEnd w:id="8"/>
      <w:r>
        <w:rPr>
          <w:szCs w:val="18"/>
        </w:rPr>
        <w:br/>
      </w:r>
      <w:r w:rsidRPr="00A003F1">
        <w:rPr>
          <w:szCs w:val="18"/>
        </w:rPr>
        <w:t>от 16 октября 2018 года № 954 «Об утверждении Порядок проведения медицинского осмотра, постоянного диспансерного контроля и время проведения прививок» (зарегистрировано в Министерстве юстиции Республики Таджикистан);</w:t>
      </w:r>
    </w:p>
    <w:p w14:paraId="56B2B720"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25.</w:t>
      </w:r>
      <w:r w:rsidRPr="00A003F1">
        <w:rPr>
          <w:szCs w:val="18"/>
        </w:rPr>
        <w:tab/>
        <w:t>Распоряжени</w:t>
      </w:r>
      <w:r>
        <w:rPr>
          <w:szCs w:val="18"/>
        </w:rPr>
        <w:t>е</w:t>
      </w:r>
      <w:r w:rsidRPr="00A003F1">
        <w:rPr>
          <w:szCs w:val="18"/>
        </w:rPr>
        <w:t xml:space="preserve"> Министерства здравоохранения и социальной защиты населения </w:t>
      </w:r>
      <w:r>
        <w:rPr>
          <w:szCs w:val="18"/>
        </w:rPr>
        <w:br/>
      </w:r>
      <w:r w:rsidRPr="00A003F1">
        <w:rPr>
          <w:szCs w:val="18"/>
        </w:rPr>
        <w:t>от 5 апреля 2019 года № 208 «Об утверждении Порядка размещения родителей или иных законных представителей, непосредственно осуществляющих уход за ребенком в стационаре» (зарегистрировано в Министерстве юстиции Республики Таджикистан);</w:t>
      </w:r>
    </w:p>
    <w:p w14:paraId="21283CCA"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26.</w:t>
      </w:r>
      <w:r w:rsidRPr="00A003F1">
        <w:rPr>
          <w:szCs w:val="18"/>
        </w:rPr>
        <w:tab/>
        <w:t xml:space="preserve">Распоряжение Министерства здравоохранения и социальной защиты населения </w:t>
      </w:r>
      <w:r>
        <w:rPr>
          <w:szCs w:val="18"/>
        </w:rPr>
        <w:br/>
      </w:r>
      <w:r w:rsidRPr="00A003F1">
        <w:rPr>
          <w:szCs w:val="18"/>
        </w:rPr>
        <w:t>от 21 октября 2020 года</w:t>
      </w:r>
      <w:r>
        <w:rPr>
          <w:szCs w:val="18"/>
        </w:rPr>
        <w:t xml:space="preserve"> </w:t>
      </w:r>
      <w:r w:rsidRPr="00A003F1">
        <w:rPr>
          <w:szCs w:val="18"/>
        </w:rPr>
        <w:t>№ 826 «О Порядке организации лечебно</w:t>
      </w:r>
      <w:r>
        <w:rPr>
          <w:szCs w:val="18"/>
        </w:rPr>
        <w:t>-</w:t>
      </w:r>
      <w:r w:rsidRPr="00A003F1">
        <w:rPr>
          <w:szCs w:val="18"/>
        </w:rPr>
        <w:t xml:space="preserve">санитарной профилактической помощи в общеобразовательных учреждениях и детских дошкольных образовательных учреждениях» </w:t>
      </w:r>
      <w:bookmarkStart w:id="9" w:name="_Hlk102139383"/>
      <w:r w:rsidRPr="00A003F1">
        <w:rPr>
          <w:szCs w:val="18"/>
        </w:rPr>
        <w:t>(зарегистрировано в Министерстве юстиции Республики Таджикистан);</w:t>
      </w:r>
      <w:bookmarkEnd w:id="9"/>
    </w:p>
    <w:p w14:paraId="1FB0D605" w14:textId="77777777" w:rsidR="00F553E6" w:rsidRPr="00A003F1" w:rsidRDefault="00F553E6" w:rsidP="00F553E6">
      <w:pPr>
        <w:pStyle w:val="ad"/>
        <w:tabs>
          <w:tab w:val="left" w:pos="1498"/>
        </w:tabs>
        <w:rPr>
          <w:szCs w:val="18"/>
        </w:rPr>
      </w:pPr>
      <w:r w:rsidRPr="00A003F1">
        <w:rPr>
          <w:szCs w:val="18"/>
        </w:rPr>
        <w:tab/>
      </w:r>
      <w:r>
        <w:rPr>
          <w:szCs w:val="18"/>
        </w:rPr>
        <w:tab/>
      </w:r>
      <w:r w:rsidRPr="00A003F1">
        <w:rPr>
          <w:szCs w:val="18"/>
        </w:rPr>
        <w:t>27.</w:t>
      </w:r>
      <w:r w:rsidRPr="00A003F1">
        <w:rPr>
          <w:szCs w:val="18"/>
        </w:rPr>
        <w:tab/>
      </w:r>
      <w:bookmarkStart w:id="10" w:name="_Hlk107301665"/>
      <w:r w:rsidRPr="00A003F1">
        <w:rPr>
          <w:szCs w:val="18"/>
        </w:rPr>
        <w:t>Совместное распоряжение Министерства здравоохранения и социальной защиты населения и Министерства образования и науки Республики Таджикистан № 969</w:t>
      </w:r>
      <w:r>
        <w:rPr>
          <w:szCs w:val="18"/>
        </w:rPr>
        <w:br/>
      </w:r>
      <w:r w:rsidRPr="00A003F1">
        <w:rPr>
          <w:szCs w:val="18"/>
        </w:rPr>
        <w:t>от 3 декабря 2020 года и № 2404 от 4 декабря 2020 год</w:t>
      </w:r>
      <w:r w:rsidRPr="00881A17">
        <w:rPr>
          <w:szCs w:val="18"/>
        </w:rPr>
        <w:t>а</w:t>
      </w:r>
      <w:bookmarkEnd w:id="10"/>
      <w:r w:rsidRPr="00881A17">
        <w:rPr>
          <w:szCs w:val="18"/>
        </w:rPr>
        <w:t xml:space="preserve"> </w:t>
      </w:r>
      <w:bookmarkStart w:id="11" w:name="_Hlk107301693"/>
      <w:r w:rsidRPr="00881A17">
        <w:rPr>
          <w:szCs w:val="18"/>
        </w:rPr>
        <w:t xml:space="preserve">«Об утверждении Перечня медико-социальных показаний и противопоказаний для размещения детей в специализированных детских дошкольных учреждениях, школах-интернатах, детских домах и домах-интернатах» </w:t>
      </w:r>
      <w:bookmarkStart w:id="12" w:name="_Hlk102427135"/>
      <w:bookmarkEnd w:id="11"/>
      <w:r w:rsidRPr="00881A17">
        <w:rPr>
          <w:szCs w:val="18"/>
        </w:rPr>
        <w:t>(зарегистрировано в Министерстве юстиции Республики Таджикистан);</w:t>
      </w:r>
      <w:bookmarkEnd w:id="12"/>
    </w:p>
    <w:p w14:paraId="5E0F3FFA" w14:textId="77777777" w:rsidR="00F553E6" w:rsidRPr="00002D44" w:rsidRDefault="00F553E6" w:rsidP="00F553E6">
      <w:pPr>
        <w:pStyle w:val="ad"/>
        <w:tabs>
          <w:tab w:val="left" w:pos="1498"/>
        </w:tabs>
        <w:rPr>
          <w:szCs w:val="18"/>
          <w:lang w:val="tg-Cyrl-TJ"/>
        </w:rPr>
      </w:pPr>
      <w:r w:rsidRPr="00A003F1">
        <w:rPr>
          <w:szCs w:val="18"/>
        </w:rPr>
        <w:tab/>
      </w:r>
      <w:r>
        <w:rPr>
          <w:szCs w:val="18"/>
        </w:rPr>
        <w:tab/>
      </w:r>
      <w:r w:rsidRPr="00A003F1">
        <w:rPr>
          <w:szCs w:val="18"/>
        </w:rPr>
        <w:t>28.</w:t>
      </w:r>
      <w:r w:rsidRPr="00A003F1">
        <w:rPr>
          <w:szCs w:val="18"/>
        </w:rPr>
        <w:tab/>
        <w:t>Распоряжение Министерства здравоохранения и социальной защиты населения от 24 мая 2021 года № 445 «О</w:t>
      </w:r>
      <w:r w:rsidRPr="00002D44">
        <w:rPr>
          <w:szCs w:val="18"/>
        </w:rPr>
        <w:t xml:space="preserve"> показаниях и противопоказаниях, порядке отбора и направления детей </w:t>
      </w:r>
      <w:r w:rsidRPr="00002D44">
        <w:rPr>
          <w:szCs w:val="18"/>
          <w:lang w:val="tg-Cyrl-TJ"/>
        </w:rPr>
        <w:t>на санаторно</w:t>
      </w:r>
      <w:r w:rsidRPr="00C21265">
        <w:rPr>
          <w:szCs w:val="18"/>
        </w:rPr>
        <w:t>-</w:t>
      </w:r>
      <w:r w:rsidRPr="00002D44">
        <w:rPr>
          <w:szCs w:val="18"/>
          <w:lang w:val="tg-Cyrl-TJ"/>
        </w:rPr>
        <w:t>курортное лечение</w:t>
      </w:r>
      <w:r>
        <w:rPr>
          <w:szCs w:val="18"/>
        </w:rPr>
        <w:t>»</w:t>
      </w:r>
      <w:r w:rsidRPr="00002D44">
        <w:rPr>
          <w:szCs w:val="18"/>
          <w:lang w:val="tg-Cyrl-TJ"/>
        </w:rPr>
        <w:t xml:space="preserve"> (</w:t>
      </w:r>
      <w:r>
        <w:rPr>
          <w:szCs w:val="18"/>
        </w:rPr>
        <w:t>з</w:t>
      </w:r>
      <w:r w:rsidRPr="00002D44">
        <w:rPr>
          <w:szCs w:val="18"/>
          <w:lang w:val="tg-Cyrl-TJ"/>
        </w:rPr>
        <w:t>арегистрировано в Министерстве юстиции Республики Таджикистан).</w:t>
      </w:r>
    </w:p>
  </w:footnote>
  <w:footnote w:id="4">
    <w:p w14:paraId="0A164293" w14:textId="77777777" w:rsidR="00F553E6" w:rsidRPr="00755A40" w:rsidRDefault="00F553E6" w:rsidP="00F553E6">
      <w:pPr>
        <w:pStyle w:val="ad"/>
        <w:rPr>
          <w:szCs w:val="18"/>
        </w:rPr>
      </w:pPr>
      <w:r>
        <w:rPr>
          <w:szCs w:val="18"/>
        </w:rPr>
        <w:tab/>
      </w:r>
      <w:r w:rsidRPr="00755A40">
        <w:rPr>
          <w:rStyle w:val="aa"/>
        </w:rPr>
        <w:footnoteRef/>
      </w:r>
      <w:r>
        <w:rPr>
          <w:szCs w:val="18"/>
        </w:rPr>
        <w:tab/>
      </w:r>
      <w:r w:rsidRPr="00002D44">
        <w:rPr>
          <w:szCs w:val="18"/>
          <w:lang w:val="tt-RU"/>
        </w:rPr>
        <w:t>Согласно приказу заместителя Премьер-министра Республики Таджикистан от 7</w:t>
      </w:r>
      <w:r>
        <w:rPr>
          <w:szCs w:val="18"/>
          <w:lang w:val="tt-RU"/>
        </w:rPr>
        <w:t xml:space="preserve"> апреля </w:t>
      </w:r>
      <w:r>
        <w:rPr>
          <w:szCs w:val="18"/>
          <w:lang w:val="tt-RU"/>
        </w:rPr>
        <w:br/>
      </w:r>
      <w:r w:rsidRPr="00002D44">
        <w:rPr>
          <w:szCs w:val="18"/>
          <w:lang w:val="tt-RU"/>
        </w:rPr>
        <w:t>2020 г</w:t>
      </w:r>
      <w:r>
        <w:rPr>
          <w:szCs w:val="18"/>
          <w:lang w:val="tt-RU"/>
        </w:rPr>
        <w:t xml:space="preserve">ода № </w:t>
      </w:r>
      <w:r w:rsidRPr="00002D44">
        <w:rPr>
          <w:szCs w:val="18"/>
          <w:lang w:val="tt-RU"/>
        </w:rPr>
        <w:t>32/4-12409 и по приказу Министра образования и науки Республики Таджикистан от 26</w:t>
      </w:r>
      <w:r>
        <w:rPr>
          <w:szCs w:val="18"/>
          <w:lang w:val="tt-RU"/>
        </w:rPr>
        <w:t xml:space="preserve"> мая </w:t>
      </w:r>
      <w:r w:rsidRPr="00002D44">
        <w:rPr>
          <w:szCs w:val="18"/>
          <w:lang w:val="tt-RU"/>
        </w:rPr>
        <w:t>2020</w:t>
      </w:r>
      <w:r>
        <w:rPr>
          <w:szCs w:val="18"/>
          <w:lang w:val="tt-RU"/>
        </w:rPr>
        <w:t xml:space="preserve"> года № </w:t>
      </w:r>
      <w:r w:rsidRPr="00002D44">
        <w:rPr>
          <w:szCs w:val="18"/>
          <w:lang w:val="tt-RU"/>
        </w:rPr>
        <w:t>1702</w:t>
      </w:r>
      <w:r w:rsidRPr="00755A40">
        <w:rPr>
          <w:szCs w:val="18"/>
        </w:rPr>
        <w:t>.</w:t>
      </w:r>
    </w:p>
  </w:footnote>
  <w:footnote w:id="5">
    <w:p w14:paraId="1304B255" w14:textId="77777777" w:rsidR="00F553E6" w:rsidRPr="00002D44" w:rsidRDefault="00F553E6" w:rsidP="00F553E6">
      <w:pPr>
        <w:pStyle w:val="ad"/>
        <w:rPr>
          <w:szCs w:val="18"/>
        </w:rPr>
      </w:pPr>
      <w:r>
        <w:rPr>
          <w:szCs w:val="18"/>
        </w:rPr>
        <w:tab/>
      </w:r>
      <w:r w:rsidRPr="00755A40">
        <w:rPr>
          <w:rStyle w:val="aa"/>
        </w:rPr>
        <w:footnoteRef/>
      </w:r>
      <w:r>
        <w:rPr>
          <w:szCs w:val="18"/>
        </w:rPr>
        <w:t xml:space="preserve"> </w:t>
      </w:r>
      <w:r w:rsidRPr="00755A40">
        <w:rPr>
          <w:szCs w:val="18"/>
        </w:rPr>
        <w:tab/>
      </w:r>
      <w:hyperlink r:id="rId1" w:history="1">
        <w:r w:rsidRPr="00B51EE2">
          <w:rPr>
            <w:rStyle w:val="af1"/>
            <w:szCs w:val="18"/>
          </w:rPr>
          <w:t>http://khit.tj/rus/wp-content/uploads/2015/12/Government-PoA-on-UNCRC-CO3-OP1-OP2-2018-2022-ENG.pdf</w:t>
        </w:r>
      </w:hyperlink>
      <w:r w:rsidRPr="00755A40">
        <w:rPr>
          <w:rStyle w:val="af1"/>
          <w:color w:val="000000" w:themeColor="text1"/>
          <w:szCs w:val="18"/>
        </w:rPr>
        <w:t>.</w:t>
      </w:r>
    </w:p>
  </w:footnote>
  <w:footnote w:id="6">
    <w:p w14:paraId="363A31CF" w14:textId="77777777" w:rsidR="00F553E6" w:rsidRPr="00755A40" w:rsidRDefault="00F553E6" w:rsidP="00F553E6">
      <w:pPr>
        <w:pStyle w:val="ad"/>
        <w:rPr>
          <w:szCs w:val="18"/>
        </w:rPr>
      </w:pPr>
      <w:r>
        <w:rPr>
          <w:szCs w:val="18"/>
        </w:rPr>
        <w:tab/>
      </w:r>
      <w:r w:rsidRPr="00755A40">
        <w:rPr>
          <w:rStyle w:val="aa"/>
        </w:rPr>
        <w:footnoteRef/>
      </w:r>
      <w:r w:rsidRPr="00002D44">
        <w:rPr>
          <w:szCs w:val="18"/>
        </w:rPr>
        <w:t xml:space="preserve"> </w:t>
      </w:r>
      <w:r>
        <w:rPr>
          <w:szCs w:val="18"/>
        </w:rPr>
        <w:tab/>
      </w:r>
      <w:r w:rsidRPr="00002D44">
        <w:rPr>
          <w:szCs w:val="18"/>
          <w:lang w:val="tg-Cyrl-TJ"/>
        </w:rPr>
        <w:t xml:space="preserve">Постановление Правительства </w:t>
      </w:r>
      <w:r w:rsidRPr="00002D44">
        <w:rPr>
          <w:szCs w:val="18"/>
        </w:rPr>
        <w:t>Республики Таджикистан</w:t>
      </w:r>
      <w:r w:rsidRPr="00002D44">
        <w:rPr>
          <w:szCs w:val="18"/>
          <w:lang w:val="tg-Cyrl-TJ"/>
        </w:rPr>
        <w:t xml:space="preserve"> от 19 августа 2016 года </w:t>
      </w:r>
      <w:r>
        <w:rPr>
          <w:szCs w:val="18"/>
          <w:lang w:val="tg-Cyrl-TJ"/>
        </w:rPr>
        <w:t xml:space="preserve">№ </w:t>
      </w:r>
      <w:r w:rsidRPr="00002D44">
        <w:rPr>
          <w:szCs w:val="18"/>
          <w:lang w:val="tg-Cyrl-TJ"/>
        </w:rPr>
        <w:t>348</w:t>
      </w:r>
      <w:r w:rsidRPr="00755A40">
        <w:rPr>
          <w:szCs w:val="18"/>
        </w:rPr>
        <w:t>.</w:t>
      </w:r>
    </w:p>
  </w:footnote>
  <w:footnote w:id="7">
    <w:p w14:paraId="71959E40" w14:textId="77777777" w:rsidR="00F553E6" w:rsidRPr="00755A40" w:rsidRDefault="00F553E6" w:rsidP="00F553E6">
      <w:pPr>
        <w:pStyle w:val="ad"/>
        <w:rPr>
          <w:sz w:val="20"/>
        </w:rPr>
      </w:pPr>
      <w:r>
        <w:rPr>
          <w:szCs w:val="18"/>
        </w:rPr>
        <w:tab/>
      </w:r>
      <w:r w:rsidRPr="00755A40">
        <w:rPr>
          <w:rStyle w:val="aa"/>
        </w:rPr>
        <w:footnoteRef/>
      </w:r>
      <w:r w:rsidRPr="00002D44">
        <w:rPr>
          <w:szCs w:val="18"/>
        </w:rPr>
        <w:t xml:space="preserve"> </w:t>
      </w:r>
      <w:r>
        <w:rPr>
          <w:szCs w:val="18"/>
        </w:rPr>
        <w:tab/>
      </w:r>
      <w:r w:rsidRPr="00002D44">
        <w:rPr>
          <w:szCs w:val="18"/>
        </w:rPr>
        <w:t xml:space="preserve">Постановление Правительства Республики Таджикистан от 28 декабря 2019 года </w:t>
      </w:r>
      <w:r>
        <w:rPr>
          <w:szCs w:val="18"/>
        </w:rPr>
        <w:t xml:space="preserve">№ </w:t>
      </w:r>
      <w:r w:rsidRPr="00002D44">
        <w:rPr>
          <w:szCs w:val="18"/>
        </w:rPr>
        <w:t>634</w:t>
      </w:r>
      <w:r w:rsidRPr="00755A40">
        <w:rPr>
          <w:szCs w:val="18"/>
        </w:rPr>
        <w:t>.</w:t>
      </w:r>
    </w:p>
  </w:footnote>
  <w:footnote w:id="8">
    <w:p w14:paraId="13E4E51B" w14:textId="77777777" w:rsidR="00F553E6" w:rsidRPr="005B2BA7" w:rsidRDefault="00F553E6" w:rsidP="00F553E6">
      <w:pPr>
        <w:pStyle w:val="ad"/>
        <w:rPr>
          <w:szCs w:val="18"/>
        </w:rPr>
      </w:pPr>
      <w:r>
        <w:rPr>
          <w:szCs w:val="18"/>
        </w:rPr>
        <w:tab/>
      </w:r>
      <w:r w:rsidRPr="00755A40">
        <w:rPr>
          <w:rStyle w:val="aa"/>
        </w:rPr>
        <w:footnoteRef/>
      </w:r>
      <w:r w:rsidRPr="005B2BA7">
        <w:rPr>
          <w:szCs w:val="18"/>
        </w:rPr>
        <w:t xml:space="preserve"> </w:t>
      </w:r>
      <w:r w:rsidRPr="005B2BA7">
        <w:rPr>
          <w:szCs w:val="18"/>
        </w:rPr>
        <w:tab/>
      </w:r>
      <w:r w:rsidRPr="005B2BA7">
        <w:rPr>
          <w:szCs w:val="18"/>
          <w:lang w:val="tg-Cyrl-TJ"/>
        </w:rPr>
        <w:t xml:space="preserve">В соответствии с Постановлением Правительства РТ от 3 марта 2011 года </w:t>
      </w:r>
      <w:r>
        <w:rPr>
          <w:szCs w:val="18"/>
          <w:lang w:val="tg-Cyrl-TJ"/>
        </w:rPr>
        <w:t xml:space="preserve">№ </w:t>
      </w:r>
      <w:r w:rsidRPr="005B2BA7">
        <w:rPr>
          <w:szCs w:val="18"/>
          <w:lang w:val="tg-Cyrl-TJ"/>
        </w:rPr>
        <w:t>115.</w:t>
      </w:r>
    </w:p>
  </w:footnote>
  <w:footnote w:id="9">
    <w:p w14:paraId="4F35E6FE" w14:textId="77777777" w:rsidR="00F553E6" w:rsidRPr="0030415C" w:rsidRDefault="00F553E6" w:rsidP="00F553E6">
      <w:pPr>
        <w:pStyle w:val="ad"/>
        <w:rPr>
          <w:sz w:val="20"/>
        </w:rPr>
      </w:pPr>
      <w:r>
        <w:rPr>
          <w:szCs w:val="18"/>
        </w:rPr>
        <w:tab/>
      </w:r>
      <w:r w:rsidRPr="00755A40">
        <w:rPr>
          <w:rStyle w:val="aa"/>
        </w:rPr>
        <w:footnoteRef/>
      </w:r>
      <w:r w:rsidRPr="005B2BA7">
        <w:rPr>
          <w:szCs w:val="18"/>
        </w:rPr>
        <w:t xml:space="preserve"> </w:t>
      </w:r>
      <w:r w:rsidRPr="005B2BA7">
        <w:rPr>
          <w:szCs w:val="18"/>
        </w:rPr>
        <w:tab/>
        <w:t xml:space="preserve">Постановление Правительства от 8 июля 2017 года </w:t>
      </w:r>
      <w:r>
        <w:rPr>
          <w:szCs w:val="18"/>
        </w:rPr>
        <w:t xml:space="preserve">№ </w:t>
      </w:r>
      <w:r w:rsidRPr="005B2BA7">
        <w:rPr>
          <w:szCs w:val="18"/>
        </w:rPr>
        <w:t>340.</w:t>
      </w:r>
    </w:p>
  </w:footnote>
  <w:footnote w:id="10">
    <w:p w14:paraId="61EB823A" w14:textId="77777777" w:rsidR="00F553E6" w:rsidRPr="00755A40" w:rsidRDefault="00F553E6" w:rsidP="00F553E6">
      <w:pPr>
        <w:pStyle w:val="ad"/>
        <w:rPr>
          <w:szCs w:val="18"/>
        </w:rPr>
      </w:pPr>
      <w:r>
        <w:rPr>
          <w:szCs w:val="18"/>
        </w:rPr>
        <w:tab/>
      </w:r>
      <w:r w:rsidRPr="00755A40">
        <w:rPr>
          <w:rStyle w:val="aa"/>
        </w:rPr>
        <w:footnoteRef/>
      </w:r>
      <w:r>
        <w:rPr>
          <w:szCs w:val="18"/>
        </w:rPr>
        <w:t xml:space="preserve"> </w:t>
      </w:r>
      <w:r>
        <w:rPr>
          <w:szCs w:val="18"/>
        </w:rPr>
        <w:tab/>
      </w:r>
      <w:r w:rsidRPr="00002D44">
        <w:rPr>
          <w:szCs w:val="18"/>
        </w:rPr>
        <w:t xml:space="preserve">Утверждена приказом Агентства по статистике при Президенте Республики Таджикистан </w:t>
      </w:r>
      <w:r>
        <w:rPr>
          <w:szCs w:val="18"/>
        </w:rPr>
        <w:t xml:space="preserve">№ </w:t>
      </w:r>
      <w:r w:rsidRPr="00002D44">
        <w:rPr>
          <w:szCs w:val="18"/>
        </w:rPr>
        <w:t>33 с 18 июня 2018 года</w:t>
      </w:r>
      <w:r w:rsidRPr="00755A40">
        <w:rPr>
          <w:szCs w:val="18"/>
        </w:rPr>
        <w:t>.</w:t>
      </w:r>
    </w:p>
  </w:footnote>
  <w:footnote w:id="11">
    <w:p w14:paraId="22EFD0C0" w14:textId="77777777" w:rsidR="00F553E6" w:rsidRPr="00755A40" w:rsidRDefault="00F553E6" w:rsidP="00F553E6">
      <w:pPr>
        <w:pStyle w:val="ad"/>
        <w:rPr>
          <w:szCs w:val="18"/>
        </w:rPr>
      </w:pPr>
      <w:r>
        <w:rPr>
          <w:szCs w:val="18"/>
        </w:rPr>
        <w:tab/>
      </w:r>
      <w:r w:rsidRPr="00755A40">
        <w:rPr>
          <w:rStyle w:val="aa"/>
        </w:rPr>
        <w:footnoteRef/>
      </w:r>
      <w:r>
        <w:rPr>
          <w:szCs w:val="18"/>
        </w:rPr>
        <w:t xml:space="preserve"> </w:t>
      </w:r>
      <w:r>
        <w:rPr>
          <w:szCs w:val="18"/>
        </w:rPr>
        <w:tab/>
      </w:r>
      <w:r w:rsidRPr="00002D44">
        <w:rPr>
          <w:szCs w:val="18"/>
        </w:rPr>
        <w:t xml:space="preserve">23 декабря 2019 года, </w:t>
      </w:r>
      <w:r>
        <w:rPr>
          <w:szCs w:val="18"/>
        </w:rPr>
        <w:t xml:space="preserve">№ </w:t>
      </w:r>
      <w:r w:rsidRPr="00002D44">
        <w:rPr>
          <w:szCs w:val="18"/>
        </w:rPr>
        <w:t>44</w:t>
      </w:r>
      <w:r w:rsidRPr="00755A40">
        <w:rPr>
          <w:szCs w:val="18"/>
        </w:rPr>
        <w:t>.</w:t>
      </w:r>
    </w:p>
  </w:footnote>
  <w:footnote w:id="12">
    <w:p w14:paraId="65281BE2" w14:textId="77777777" w:rsidR="00F553E6" w:rsidRPr="00755A40" w:rsidRDefault="00F553E6" w:rsidP="00F553E6">
      <w:pPr>
        <w:pStyle w:val="ad"/>
        <w:rPr>
          <w:szCs w:val="18"/>
        </w:rPr>
      </w:pPr>
      <w:r>
        <w:rPr>
          <w:szCs w:val="18"/>
        </w:rPr>
        <w:tab/>
      </w:r>
      <w:r w:rsidRPr="00755A40">
        <w:rPr>
          <w:rStyle w:val="aa"/>
        </w:rPr>
        <w:footnoteRef/>
      </w:r>
      <w:r w:rsidRPr="00002D44">
        <w:rPr>
          <w:szCs w:val="18"/>
        </w:rPr>
        <w:t xml:space="preserve"> </w:t>
      </w:r>
      <w:r>
        <w:rPr>
          <w:szCs w:val="18"/>
        </w:rPr>
        <w:tab/>
      </w:r>
      <w:r w:rsidRPr="00002D44">
        <w:rPr>
          <w:szCs w:val="18"/>
        </w:rPr>
        <w:t>3 сентября 2019 года</w:t>
      </w:r>
      <w:r>
        <w:rPr>
          <w:szCs w:val="18"/>
        </w:rPr>
        <w:t>,</w:t>
      </w:r>
      <w:r w:rsidRPr="00002D44">
        <w:rPr>
          <w:szCs w:val="18"/>
        </w:rPr>
        <w:t xml:space="preserve"> </w:t>
      </w:r>
      <w:r>
        <w:rPr>
          <w:szCs w:val="18"/>
        </w:rPr>
        <w:t xml:space="preserve">№ </w:t>
      </w:r>
      <w:r w:rsidRPr="00002D44">
        <w:rPr>
          <w:szCs w:val="18"/>
        </w:rPr>
        <w:t>37</w:t>
      </w:r>
      <w:r w:rsidRPr="00755A40">
        <w:rPr>
          <w:szCs w:val="18"/>
        </w:rPr>
        <w:t>.</w:t>
      </w:r>
    </w:p>
  </w:footnote>
  <w:footnote w:id="13">
    <w:p w14:paraId="4EC2878A" w14:textId="77777777" w:rsidR="00F553E6" w:rsidRPr="00755A40" w:rsidRDefault="00F553E6" w:rsidP="00F553E6">
      <w:pPr>
        <w:pStyle w:val="ad"/>
        <w:rPr>
          <w:szCs w:val="18"/>
        </w:rPr>
      </w:pPr>
      <w:r>
        <w:rPr>
          <w:szCs w:val="18"/>
        </w:rPr>
        <w:tab/>
      </w:r>
      <w:r w:rsidRPr="00755A40">
        <w:rPr>
          <w:rStyle w:val="aa"/>
        </w:rPr>
        <w:footnoteRef/>
      </w:r>
      <w:r w:rsidRPr="000E334B">
        <w:rPr>
          <w:szCs w:val="18"/>
        </w:rPr>
        <w:t xml:space="preserve"> </w:t>
      </w:r>
      <w:r w:rsidRPr="000E334B">
        <w:rPr>
          <w:szCs w:val="18"/>
        </w:rPr>
        <w:tab/>
      </w:r>
      <w:hyperlink r:id="rId2" w:history="1">
        <w:r w:rsidRPr="000E334B">
          <w:rPr>
            <w:rStyle w:val="af1"/>
            <w:szCs w:val="18"/>
            <w:shd w:val="clear" w:color="auto" w:fill="FFFFFF"/>
            <w:lang w:val="tg-Cyrl-TJ"/>
          </w:rPr>
          <w:t>https://stat.tj/ru/news/publications/education-in-the-republic-of-tajikistan-2021</w:t>
        </w:r>
      </w:hyperlink>
      <w:r w:rsidRPr="00755A40">
        <w:rPr>
          <w:rStyle w:val="af1"/>
          <w:color w:val="000000" w:themeColor="text1"/>
          <w:szCs w:val="18"/>
          <w:shd w:val="clear" w:color="auto" w:fill="FFFFFF"/>
        </w:rPr>
        <w:t>.</w:t>
      </w:r>
    </w:p>
  </w:footnote>
  <w:footnote w:id="14">
    <w:p w14:paraId="17D69C31" w14:textId="77777777" w:rsidR="00F553E6" w:rsidRPr="00755A40" w:rsidRDefault="00F553E6" w:rsidP="00F553E6">
      <w:pPr>
        <w:pStyle w:val="ad"/>
        <w:rPr>
          <w:sz w:val="20"/>
        </w:rPr>
      </w:pPr>
      <w:r>
        <w:rPr>
          <w:szCs w:val="18"/>
        </w:rPr>
        <w:tab/>
      </w:r>
      <w:r w:rsidRPr="00755A40">
        <w:rPr>
          <w:rStyle w:val="aa"/>
        </w:rPr>
        <w:footnoteRef/>
      </w:r>
      <w:r w:rsidRPr="000E334B">
        <w:rPr>
          <w:szCs w:val="18"/>
        </w:rPr>
        <w:t xml:space="preserve"> </w:t>
      </w:r>
      <w:r w:rsidRPr="000E334B">
        <w:rPr>
          <w:szCs w:val="18"/>
        </w:rPr>
        <w:tab/>
        <w:t xml:space="preserve">Постановление Правительства от 27 августа 2021 года </w:t>
      </w:r>
      <w:r>
        <w:rPr>
          <w:szCs w:val="18"/>
        </w:rPr>
        <w:t xml:space="preserve">№ </w:t>
      </w:r>
      <w:r w:rsidRPr="000E334B">
        <w:rPr>
          <w:szCs w:val="18"/>
        </w:rPr>
        <w:t>341</w:t>
      </w:r>
      <w:r w:rsidRPr="00755A40">
        <w:rPr>
          <w:szCs w:val="18"/>
        </w:rPr>
        <w:t>.</w:t>
      </w:r>
    </w:p>
  </w:footnote>
  <w:footnote w:id="15">
    <w:p w14:paraId="1F32BC39" w14:textId="77777777" w:rsidR="00F553E6" w:rsidRPr="00002D44" w:rsidRDefault="00F553E6" w:rsidP="00F553E6">
      <w:pPr>
        <w:pStyle w:val="ad"/>
        <w:rPr>
          <w:szCs w:val="18"/>
        </w:rPr>
      </w:pPr>
      <w:r>
        <w:rPr>
          <w:szCs w:val="18"/>
        </w:rPr>
        <w:tab/>
      </w:r>
      <w:r w:rsidRPr="00755A40">
        <w:rPr>
          <w:rStyle w:val="aa"/>
        </w:rPr>
        <w:footnoteRef/>
      </w:r>
      <w:r w:rsidRPr="00002D44">
        <w:rPr>
          <w:szCs w:val="18"/>
        </w:rPr>
        <w:t xml:space="preserve"> </w:t>
      </w:r>
      <w:r>
        <w:rPr>
          <w:szCs w:val="18"/>
        </w:rPr>
        <w:tab/>
      </w:r>
      <w:r w:rsidRPr="00002D44">
        <w:rPr>
          <w:szCs w:val="18"/>
        </w:rPr>
        <w:t>16</w:t>
      </w:r>
      <w:r>
        <w:rPr>
          <w:szCs w:val="18"/>
        </w:rPr>
        <w:t>–</w:t>
      </w:r>
      <w:r w:rsidRPr="00002D44">
        <w:rPr>
          <w:szCs w:val="18"/>
        </w:rPr>
        <w:t>21</w:t>
      </w:r>
      <w:r>
        <w:rPr>
          <w:szCs w:val="18"/>
        </w:rPr>
        <w:t xml:space="preserve"> декабря </w:t>
      </w:r>
      <w:r w:rsidRPr="00002D44">
        <w:rPr>
          <w:szCs w:val="18"/>
        </w:rPr>
        <w:t>2018 г</w:t>
      </w:r>
      <w:r>
        <w:rPr>
          <w:szCs w:val="18"/>
        </w:rPr>
        <w:t>ода</w:t>
      </w:r>
      <w:r w:rsidRPr="00002D44">
        <w:rPr>
          <w:szCs w:val="18"/>
        </w:rPr>
        <w:t xml:space="preserve"> семинар на тему «Образование в области прав человека и методы проведения социальных исследований в НПЗУ» (Киргизская Республика); 18</w:t>
      </w:r>
      <w:r>
        <w:rPr>
          <w:szCs w:val="18"/>
        </w:rPr>
        <w:t xml:space="preserve"> декабря </w:t>
      </w:r>
      <w:r>
        <w:rPr>
          <w:szCs w:val="18"/>
        </w:rPr>
        <w:br/>
      </w:r>
      <w:r w:rsidRPr="00002D44">
        <w:rPr>
          <w:szCs w:val="18"/>
        </w:rPr>
        <w:t>2018 г</w:t>
      </w:r>
      <w:r>
        <w:rPr>
          <w:szCs w:val="18"/>
        </w:rPr>
        <w:t>ода</w:t>
      </w:r>
      <w:r w:rsidRPr="00002D44">
        <w:rPr>
          <w:szCs w:val="18"/>
        </w:rPr>
        <w:t xml:space="preserve"> тренинг на тему «Планирование деятельности Национальных правозащитных учреждений» (на примере УПЧ РТ); 19</w:t>
      </w:r>
      <w:r>
        <w:rPr>
          <w:szCs w:val="18"/>
        </w:rPr>
        <w:t xml:space="preserve"> января </w:t>
      </w:r>
      <w:r w:rsidRPr="00002D44">
        <w:rPr>
          <w:szCs w:val="18"/>
        </w:rPr>
        <w:t>2019 г</w:t>
      </w:r>
      <w:r>
        <w:rPr>
          <w:szCs w:val="18"/>
        </w:rPr>
        <w:t>ода</w:t>
      </w:r>
      <w:r w:rsidRPr="00002D44">
        <w:rPr>
          <w:szCs w:val="18"/>
        </w:rPr>
        <w:t xml:space="preserve"> тренинг на тему «Национальные механизмы защиты прав человека»; 14</w:t>
      </w:r>
      <w:r>
        <w:rPr>
          <w:szCs w:val="18"/>
        </w:rPr>
        <w:t>–</w:t>
      </w:r>
      <w:r w:rsidRPr="00002D44">
        <w:rPr>
          <w:szCs w:val="18"/>
        </w:rPr>
        <w:t>15</w:t>
      </w:r>
      <w:r>
        <w:rPr>
          <w:szCs w:val="18"/>
        </w:rPr>
        <w:t xml:space="preserve"> марта </w:t>
      </w:r>
      <w:r w:rsidRPr="00002D44">
        <w:rPr>
          <w:szCs w:val="18"/>
        </w:rPr>
        <w:t>2019 г</w:t>
      </w:r>
      <w:r>
        <w:rPr>
          <w:szCs w:val="18"/>
        </w:rPr>
        <w:t>ода</w:t>
      </w:r>
      <w:r w:rsidRPr="00002D44">
        <w:rPr>
          <w:szCs w:val="18"/>
        </w:rPr>
        <w:t xml:space="preserve"> тренинг на тему «Роль омбудсмена в рассмотрении индивидуальных обращений детей»; 11</w:t>
      </w:r>
      <w:r>
        <w:rPr>
          <w:szCs w:val="18"/>
        </w:rPr>
        <w:t>–</w:t>
      </w:r>
      <w:r w:rsidRPr="00002D44">
        <w:rPr>
          <w:szCs w:val="18"/>
        </w:rPr>
        <w:t>12</w:t>
      </w:r>
      <w:r>
        <w:rPr>
          <w:szCs w:val="18"/>
        </w:rPr>
        <w:t xml:space="preserve"> октября </w:t>
      </w:r>
      <w:r w:rsidRPr="00002D44">
        <w:rPr>
          <w:szCs w:val="18"/>
        </w:rPr>
        <w:t>2019 г</w:t>
      </w:r>
      <w:r>
        <w:rPr>
          <w:szCs w:val="18"/>
        </w:rPr>
        <w:t>ода</w:t>
      </w:r>
      <w:r w:rsidRPr="00002D44">
        <w:rPr>
          <w:szCs w:val="18"/>
        </w:rPr>
        <w:t xml:space="preserve"> тренинг на тему «Домашнее насилие в контексте прав человека»; 18</w:t>
      </w:r>
      <w:r>
        <w:rPr>
          <w:szCs w:val="18"/>
        </w:rPr>
        <w:t>–</w:t>
      </w:r>
      <w:r w:rsidRPr="00002D44">
        <w:rPr>
          <w:szCs w:val="18"/>
        </w:rPr>
        <w:t>20</w:t>
      </w:r>
      <w:r>
        <w:rPr>
          <w:szCs w:val="18"/>
        </w:rPr>
        <w:t xml:space="preserve"> ноября </w:t>
      </w:r>
      <w:r w:rsidRPr="00002D44">
        <w:rPr>
          <w:szCs w:val="18"/>
        </w:rPr>
        <w:t>2019 г</w:t>
      </w:r>
      <w:r>
        <w:rPr>
          <w:szCs w:val="18"/>
        </w:rPr>
        <w:t>ода</w:t>
      </w:r>
      <w:r w:rsidRPr="00002D44">
        <w:rPr>
          <w:szCs w:val="18"/>
        </w:rPr>
        <w:t xml:space="preserve"> семинар на тему «Стандарты защиты прав человека в системе социальной помощи»; 11</w:t>
      </w:r>
      <w:r>
        <w:rPr>
          <w:szCs w:val="18"/>
        </w:rPr>
        <w:t>–</w:t>
      </w:r>
      <w:r w:rsidRPr="00002D44">
        <w:rPr>
          <w:szCs w:val="18"/>
        </w:rPr>
        <w:t>13</w:t>
      </w:r>
      <w:r>
        <w:rPr>
          <w:szCs w:val="18"/>
        </w:rPr>
        <w:t xml:space="preserve"> декабря </w:t>
      </w:r>
      <w:r w:rsidRPr="00002D44">
        <w:rPr>
          <w:szCs w:val="18"/>
        </w:rPr>
        <w:t xml:space="preserve">2019 </w:t>
      </w:r>
      <w:r>
        <w:rPr>
          <w:szCs w:val="18"/>
        </w:rPr>
        <w:t xml:space="preserve">года </w:t>
      </w:r>
      <w:r w:rsidRPr="00002D44">
        <w:rPr>
          <w:szCs w:val="18"/>
        </w:rPr>
        <w:t>тренинг на тему «Защита прав лиц, имеющих проблемы психического здоровья»; 6</w:t>
      </w:r>
      <w:r>
        <w:rPr>
          <w:szCs w:val="18"/>
        </w:rPr>
        <w:t>−</w:t>
      </w:r>
      <w:r w:rsidRPr="00002D44">
        <w:rPr>
          <w:szCs w:val="18"/>
        </w:rPr>
        <w:t>7</w:t>
      </w:r>
      <w:r>
        <w:rPr>
          <w:szCs w:val="18"/>
        </w:rPr>
        <w:t xml:space="preserve"> августа </w:t>
      </w:r>
      <w:r w:rsidRPr="00002D44">
        <w:rPr>
          <w:szCs w:val="18"/>
        </w:rPr>
        <w:t>2020 г</w:t>
      </w:r>
      <w:r>
        <w:rPr>
          <w:szCs w:val="18"/>
        </w:rPr>
        <w:t>ода</w:t>
      </w:r>
      <w:r w:rsidRPr="00002D44">
        <w:rPr>
          <w:szCs w:val="18"/>
        </w:rPr>
        <w:t xml:space="preserve"> тренинг на тему «Восстановление нарушенных прав жертв домашнего насилия. Обеспечение реализации прав человека в РТ»; 11</w:t>
      </w:r>
      <w:r>
        <w:rPr>
          <w:szCs w:val="18"/>
        </w:rPr>
        <w:t>−</w:t>
      </w:r>
      <w:r w:rsidRPr="00002D44">
        <w:rPr>
          <w:szCs w:val="18"/>
        </w:rPr>
        <w:t>13</w:t>
      </w:r>
      <w:r>
        <w:rPr>
          <w:szCs w:val="18"/>
        </w:rPr>
        <w:t xml:space="preserve"> ноября </w:t>
      </w:r>
      <w:r w:rsidRPr="00002D44">
        <w:rPr>
          <w:szCs w:val="18"/>
        </w:rPr>
        <w:t>2020 г</w:t>
      </w:r>
      <w:r>
        <w:rPr>
          <w:szCs w:val="18"/>
        </w:rPr>
        <w:t>ода</w:t>
      </w:r>
      <w:r w:rsidRPr="00002D44">
        <w:rPr>
          <w:szCs w:val="18"/>
        </w:rPr>
        <w:t xml:space="preserve"> тренинг на тему «ЦУР и права человека»; </w:t>
      </w:r>
      <w:r w:rsidRPr="00002D44">
        <w:rPr>
          <w:rFonts w:eastAsia="Calibri"/>
          <w:szCs w:val="18"/>
        </w:rPr>
        <w:t>26</w:t>
      </w:r>
      <w:r>
        <w:rPr>
          <w:rFonts w:eastAsia="Calibri"/>
          <w:szCs w:val="18"/>
        </w:rPr>
        <w:t>−</w:t>
      </w:r>
      <w:r w:rsidRPr="00002D44">
        <w:rPr>
          <w:rFonts w:eastAsia="Calibri"/>
          <w:szCs w:val="18"/>
        </w:rPr>
        <w:t>27</w:t>
      </w:r>
      <w:r>
        <w:rPr>
          <w:rFonts w:eastAsia="Calibri"/>
          <w:szCs w:val="18"/>
        </w:rPr>
        <w:t xml:space="preserve"> ноября </w:t>
      </w:r>
      <w:r w:rsidRPr="00002D44">
        <w:rPr>
          <w:rFonts w:eastAsia="Calibri"/>
          <w:szCs w:val="18"/>
        </w:rPr>
        <w:t>20</w:t>
      </w:r>
      <w:r w:rsidRPr="00002D44">
        <w:rPr>
          <w:szCs w:val="18"/>
        </w:rPr>
        <w:t>20 г</w:t>
      </w:r>
      <w:r>
        <w:rPr>
          <w:szCs w:val="18"/>
        </w:rPr>
        <w:t>ода</w:t>
      </w:r>
      <w:r w:rsidRPr="00002D44">
        <w:rPr>
          <w:szCs w:val="18"/>
        </w:rPr>
        <w:t xml:space="preserve"> тренинг на тему «Реабилитация и реинтеграция детей, пострадавших и свидетелей террористических актов»; </w:t>
      </w:r>
      <w:r>
        <w:rPr>
          <w:szCs w:val="18"/>
        </w:rPr>
        <w:t>8−</w:t>
      </w:r>
      <w:r w:rsidRPr="00002D44">
        <w:rPr>
          <w:rFonts w:eastAsia="Calibri"/>
          <w:szCs w:val="18"/>
        </w:rPr>
        <w:t>9</w:t>
      </w:r>
      <w:r>
        <w:rPr>
          <w:rFonts w:eastAsia="Calibri"/>
          <w:szCs w:val="18"/>
        </w:rPr>
        <w:t xml:space="preserve"> декабря </w:t>
      </w:r>
      <w:r w:rsidRPr="00002D44">
        <w:rPr>
          <w:rFonts w:eastAsia="Calibri"/>
          <w:szCs w:val="18"/>
        </w:rPr>
        <w:t>20</w:t>
      </w:r>
      <w:r w:rsidRPr="00002D44">
        <w:rPr>
          <w:szCs w:val="18"/>
        </w:rPr>
        <w:t>20</w:t>
      </w:r>
      <w:r w:rsidRPr="00002D44">
        <w:rPr>
          <w:rFonts w:eastAsia="Calibri"/>
          <w:szCs w:val="18"/>
        </w:rPr>
        <w:t xml:space="preserve"> </w:t>
      </w:r>
      <w:r w:rsidRPr="00002D44">
        <w:rPr>
          <w:szCs w:val="18"/>
        </w:rPr>
        <w:t>г</w:t>
      </w:r>
      <w:r>
        <w:rPr>
          <w:szCs w:val="18"/>
        </w:rPr>
        <w:t>ода</w:t>
      </w:r>
      <w:r w:rsidRPr="00002D44">
        <w:rPr>
          <w:szCs w:val="18"/>
        </w:rPr>
        <w:t xml:space="preserve"> </w:t>
      </w:r>
      <w:r w:rsidRPr="00002D44">
        <w:rPr>
          <w:rFonts w:eastAsia="Calibri"/>
          <w:szCs w:val="18"/>
        </w:rPr>
        <w:t xml:space="preserve">тренинг </w:t>
      </w:r>
      <w:r w:rsidRPr="00002D44">
        <w:rPr>
          <w:szCs w:val="18"/>
        </w:rPr>
        <w:t>на тему «Защита прав ребенка и свидетелей преступления»; 28</w:t>
      </w:r>
      <w:r>
        <w:rPr>
          <w:szCs w:val="18"/>
        </w:rPr>
        <w:t>−</w:t>
      </w:r>
      <w:r w:rsidRPr="00002D44">
        <w:rPr>
          <w:szCs w:val="18"/>
        </w:rPr>
        <w:t>30</w:t>
      </w:r>
      <w:r>
        <w:rPr>
          <w:szCs w:val="18"/>
        </w:rPr>
        <w:t xml:space="preserve"> июля </w:t>
      </w:r>
      <w:r w:rsidRPr="00002D44">
        <w:rPr>
          <w:szCs w:val="18"/>
        </w:rPr>
        <w:t>2021 г</w:t>
      </w:r>
      <w:r>
        <w:rPr>
          <w:szCs w:val="18"/>
        </w:rPr>
        <w:t>ода</w:t>
      </w:r>
      <w:r w:rsidRPr="00002D44">
        <w:rPr>
          <w:szCs w:val="18"/>
        </w:rPr>
        <w:t xml:space="preserve"> семинар на тему «Разработка альтернативных и специальных докладов НПЗУ»; 18</w:t>
      </w:r>
      <w:r>
        <w:rPr>
          <w:szCs w:val="18"/>
        </w:rPr>
        <w:t>−</w:t>
      </w:r>
      <w:r w:rsidRPr="00002D44">
        <w:rPr>
          <w:szCs w:val="18"/>
        </w:rPr>
        <w:t>21</w:t>
      </w:r>
      <w:r>
        <w:rPr>
          <w:szCs w:val="18"/>
        </w:rPr>
        <w:t xml:space="preserve"> мая </w:t>
      </w:r>
      <w:r w:rsidRPr="00002D44">
        <w:rPr>
          <w:szCs w:val="18"/>
        </w:rPr>
        <w:t>2021</w:t>
      </w:r>
      <w:r>
        <w:rPr>
          <w:szCs w:val="18"/>
        </w:rPr>
        <w:t xml:space="preserve"> года</w:t>
      </w:r>
      <w:r w:rsidRPr="00002D44">
        <w:rPr>
          <w:szCs w:val="18"/>
        </w:rPr>
        <w:t xml:space="preserve"> семинар на тему «Особенности проведения независимых мониторингов по инициативе НПЗУ» 22</w:t>
      </w:r>
      <w:r>
        <w:rPr>
          <w:szCs w:val="18"/>
        </w:rPr>
        <w:t xml:space="preserve"> февраля </w:t>
      </w:r>
      <w:r w:rsidRPr="00002D44">
        <w:rPr>
          <w:szCs w:val="18"/>
        </w:rPr>
        <w:t>2022 г</w:t>
      </w:r>
      <w:r>
        <w:rPr>
          <w:szCs w:val="18"/>
        </w:rPr>
        <w:t>ода</w:t>
      </w:r>
      <w:r w:rsidRPr="00002D44">
        <w:rPr>
          <w:szCs w:val="18"/>
        </w:rPr>
        <w:t xml:space="preserve"> семинар на тему «Повышения осведомл</w:t>
      </w:r>
      <w:r>
        <w:rPr>
          <w:szCs w:val="18"/>
        </w:rPr>
        <w:t>е</w:t>
      </w:r>
      <w:r w:rsidRPr="00002D44">
        <w:rPr>
          <w:szCs w:val="18"/>
        </w:rPr>
        <w:t>нности заинтересованных сторон на местах о сексуальном и гендерном насилии»; 18</w:t>
      </w:r>
      <w:r>
        <w:rPr>
          <w:szCs w:val="18"/>
        </w:rPr>
        <w:t>−</w:t>
      </w:r>
      <w:r w:rsidRPr="00002D44">
        <w:rPr>
          <w:szCs w:val="18"/>
        </w:rPr>
        <w:t>19</w:t>
      </w:r>
      <w:r>
        <w:rPr>
          <w:szCs w:val="18"/>
        </w:rPr>
        <w:t xml:space="preserve"> марта </w:t>
      </w:r>
      <w:r w:rsidRPr="00002D44">
        <w:rPr>
          <w:szCs w:val="18"/>
        </w:rPr>
        <w:t>2022 г</w:t>
      </w:r>
      <w:r>
        <w:rPr>
          <w:szCs w:val="18"/>
        </w:rPr>
        <w:t>ода</w:t>
      </w:r>
      <w:r w:rsidRPr="00002D44">
        <w:rPr>
          <w:szCs w:val="18"/>
        </w:rPr>
        <w:t xml:space="preserve"> тренинг на тему «Гендерный подход при обращении с девочками</w:t>
      </w:r>
      <w:r>
        <w:rPr>
          <w:szCs w:val="18"/>
        </w:rPr>
        <w:t xml:space="preserve"> −</w:t>
      </w:r>
      <w:r w:rsidRPr="00002D44">
        <w:rPr>
          <w:szCs w:val="18"/>
        </w:rPr>
        <w:t xml:space="preserve"> жертвами насилия. Правовые аспекты».</w:t>
      </w:r>
    </w:p>
  </w:footnote>
  <w:footnote w:id="16">
    <w:p w14:paraId="786BA7ED" w14:textId="77777777" w:rsidR="00F553E6" w:rsidRPr="00002D44" w:rsidRDefault="00F553E6" w:rsidP="00F553E6">
      <w:pPr>
        <w:pStyle w:val="ad"/>
        <w:rPr>
          <w:szCs w:val="18"/>
        </w:rPr>
      </w:pPr>
      <w:r>
        <w:rPr>
          <w:szCs w:val="18"/>
        </w:rPr>
        <w:tab/>
      </w:r>
      <w:r w:rsidRPr="00755A40">
        <w:rPr>
          <w:rStyle w:val="aa"/>
        </w:rPr>
        <w:footnoteRef/>
      </w:r>
      <w:r w:rsidRPr="00002D44">
        <w:rPr>
          <w:szCs w:val="18"/>
        </w:rPr>
        <w:t xml:space="preserve"> </w:t>
      </w:r>
      <w:r>
        <w:rPr>
          <w:szCs w:val="18"/>
        </w:rPr>
        <w:tab/>
      </w:r>
      <w:r w:rsidRPr="00002D44">
        <w:rPr>
          <w:szCs w:val="18"/>
        </w:rPr>
        <w:t xml:space="preserve">Распоряжение УПЧ РТ </w:t>
      </w:r>
      <w:r>
        <w:rPr>
          <w:szCs w:val="18"/>
        </w:rPr>
        <w:t xml:space="preserve">№ </w:t>
      </w:r>
      <w:r w:rsidRPr="00002D44">
        <w:rPr>
          <w:szCs w:val="18"/>
        </w:rPr>
        <w:t>3 от 7 февраля 2022 г</w:t>
      </w:r>
      <w:r>
        <w:rPr>
          <w:szCs w:val="18"/>
        </w:rPr>
        <w:t>ода</w:t>
      </w:r>
      <w:r w:rsidRPr="00002D44">
        <w:rPr>
          <w:szCs w:val="18"/>
        </w:rPr>
        <w:t xml:space="preserve"> была утверждена новая редакция данного Порядка.</w:t>
      </w:r>
    </w:p>
  </w:footnote>
  <w:footnote w:id="17">
    <w:p w14:paraId="55162B67" w14:textId="77777777" w:rsidR="00F553E6" w:rsidRPr="0030415C" w:rsidRDefault="00F553E6" w:rsidP="00F553E6">
      <w:pPr>
        <w:pStyle w:val="ad"/>
        <w:rPr>
          <w:sz w:val="20"/>
        </w:rPr>
      </w:pPr>
      <w:r>
        <w:rPr>
          <w:szCs w:val="18"/>
        </w:rPr>
        <w:tab/>
      </w:r>
      <w:r w:rsidRPr="00755A40">
        <w:rPr>
          <w:rStyle w:val="aa"/>
        </w:rPr>
        <w:footnoteRef/>
      </w:r>
      <w:r w:rsidRPr="00002D44">
        <w:rPr>
          <w:szCs w:val="18"/>
        </w:rPr>
        <w:t xml:space="preserve"> </w:t>
      </w:r>
      <w:r>
        <w:rPr>
          <w:szCs w:val="18"/>
        </w:rPr>
        <w:tab/>
      </w:r>
      <w:r w:rsidRPr="00002D44">
        <w:rPr>
          <w:szCs w:val="18"/>
        </w:rPr>
        <w:t xml:space="preserve">Ссылки на доклады УПЧ и УПР: </w:t>
      </w:r>
      <w:hyperlink r:id="rId3" w:history="1">
        <w:r w:rsidRPr="00A55C2C">
          <w:rPr>
            <w:rStyle w:val="af1"/>
            <w:szCs w:val="18"/>
          </w:rPr>
          <w:t>https://ombudsman.tj/mar-za-o.html</w:t>
        </w:r>
      </w:hyperlink>
      <w:r w:rsidRPr="00002D44">
        <w:rPr>
          <w:szCs w:val="18"/>
        </w:rPr>
        <w:t xml:space="preserve">, </w:t>
      </w:r>
      <w:hyperlink r:id="rId4" w:history="1">
        <w:r w:rsidRPr="00A55C2C">
          <w:rPr>
            <w:rStyle w:val="af1"/>
            <w:szCs w:val="18"/>
            <w:lang w:val="en-US"/>
          </w:rPr>
          <w:t>https</w:t>
        </w:r>
        <w:r w:rsidRPr="00A55C2C">
          <w:rPr>
            <w:rStyle w:val="af1"/>
            <w:szCs w:val="18"/>
          </w:rPr>
          <w:t>://</w:t>
        </w:r>
        <w:proofErr w:type="spellStart"/>
        <w:r w:rsidRPr="00A55C2C">
          <w:rPr>
            <w:rStyle w:val="af1"/>
            <w:szCs w:val="18"/>
            <w:lang w:val="en-US"/>
          </w:rPr>
          <w:t>vhk</w:t>
        </w:r>
        <w:proofErr w:type="spellEnd"/>
        <w:r w:rsidRPr="00A55C2C">
          <w:rPr>
            <w:rStyle w:val="af1"/>
            <w:szCs w:val="18"/>
          </w:rPr>
          <w:t>.</w:t>
        </w:r>
        <w:proofErr w:type="spellStart"/>
        <w:r w:rsidRPr="00A55C2C">
          <w:rPr>
            <w:rStyle w:val="af1"/>
            <w:szCs w:val="18"/>
            <w:lang w:val="en-US"/>
          </w:rPr>
          <w:t>tj</w:t>
        </w:r>
        <w:proofErr w:type="spellEnd"/>
        <w:r w:rsidRPr="00A55C2C">
          <w:rPr>
            <w:rStyle w:val="af1"/>
            <w:szCs w:val="18"/>
          </w:rPr>
          <w:t>/</w:t>
        </w:r>
        <w:proofErr w:type="spellStart"/>
        <w:r w:rsidRPr="00A55C2C">
          <w:rPr>
            <w:rStyle w:val="af1"/>
            <w:szCs w:val="18"/>
            <w:lang w:val="en-US"/>
          </w:rPr>
          <w:t>tj</w:t>
        </w:r>
        <w:proofErr w:type="spellEnd"/>
        <w:r w:rsidRPr="00A55C2C">
          <w:rPr>
            <w:rStyle w:val="af1"/>
            <w:szCs w:val="18"/>
          </w:rPr>
          <w:t>/</w:t>
        </w:r>
        <w:r w:rsidRPr="00A55C2C">
          <w:rPr>
            <w:rStyle w:val="af1"/>
            <w:szCs w:val="18"/>
            <w:lang w:val="en-US"/>
          </w:rPr>
          <w:t>publications</w:t>
        </w:r>
        <w:r w:rsidRPr="00A55C2C">
          <w:rPr>
            <w:rStyle w:val="af1"/>
            <w:szCs w:val="18"/>
          </w:rPr>
          <w:t>/</w:t>
        </w:r>
        <w:r w:rsidRPr="00A55C2C">
          <w:rPr>
            <w:rStyle w:val="af1"/>
            <w:szCs w:val="18"/>
            <w:lang w:val="en-US"/>
          </w:rPr>
          <w:t>child</w:t>
        </w:r>
        <w:r w:rsidRPr="00A55C2C">
          <w:rPr>
            <w:rStyle w:val="af1"/>
            <w:szCs w:val="18"/>
          </w:rPr>
          <w:t>-</w:t>
        </w:r>
        <w:r w:rsidRPr="00A55C2C">
          <w:rPr>
            <w:rStyle w:val="af1"/>
            <w:szCs w:val="18"/>
            <w:lang w:val="en-US"/>
          </w:rPr>
          <w:t>commissioner</w:t>
        </w:r>
      </w:hyperlink>
      <w:r w:rsidRPr="00755A40">
        <w:rPr>
          <w:rStyle w:val="af1"/>
          <w:color w:val="000000" w:themeColor="text1"/>
          <w:szCs w:val="18"/>
        </w:rPr>
        <w:t>.</w:t>
      </w:r>
    </w:p>
  </w:footnote>
  <w:footnote w:id="18">
    <w:p w14:paraId="4E8BF572" w14:textId="77777777" w:rsidR="00F553E6" w:rsidRPr="00755A40" w:rsidRDefault="00F553E6" w:rsidP="00F553E6">
      <w:pPr>
        <w:pStyle w:val="ad"/>
        <w:rPr>
          <w:szCs w:val="18"/>
        </w:rPr>
      </w:pPr>
      <w:r>
        <w:rPr>
          <w:sz w:val="20"/>
        </w:rPr>
        <w:tab/>
      </w:r>
      <w:r w:rsidRPr="00755A40">
        <w:rPr>
          <w:rStyle w:val="aa"/>
        </w:rPr>
        <w:footnoteRef/>
      </w:r>
      <w:r w:rsidRPr="0030415C">
        <w:rPr>
          <w:sz w:val="20"/>
        </w:rPr>
        <w:t xml:space="preserve"> </w:t>
      </w:r>
      <w:r>
        <w:rPr>
          <w:sz w:val="20"/>
        </w:rPr>
        <w:tab/>
      </w:r>
      <w:r w:rsidRPr="007A08C3">
        <w:rPr>
          <w:szCs w:val="18"/>
        </w:rPr>
        <w:t>Постановление Правительства РТ</w:t>
      </w:r>
      <w:r w:rsidRPr="00755A40">
        <w:rPr>
          <w:szCs w:val="18"/>
        </w:rPr>
        <w:t>.</w:t>
      </w:r>
    </w:p>
  </w:footnote>
  <w:footnote w:id="19">
    <w:p w14:paraId="6A53E6E3" w14:textId="77777777" w:rsidR="00F553E6" w:rsidRPr="00755A40" w:rsidRDefault="00F553E6" w:rsidP="00F553E6">
      <w:pPr>
        <w:pStyle w:val="ad"/>
        <w:rPr>
          <w:szCs w:val="18"/>
        </w:rPr>
      </w:pPr>
      <w:r>
        <w:rPr>
          <w:szCs w:val="18"/>
        </w:rPr>
        <w:tab/>
      </w:r>
      <w:r w:rsidRPr="00755A40">
        <w:rPr>
          <w:rStyle w:val="aa"/>
        </w:rPr>
        <w:footnoteRef/>
      </w:r>
      <w:r w:rsidRPr="007A08C3">
        <w:rPr>
          <w:szCs w:val="18"/>
        </w:rPr>
        <w:t xml:space="preserve"> </w:t>
      </w:r>
      <w:r w:rsidRPr="007A08C3">
        <w:rPr>
          <w:szCs w:val="18"/>
        </w:rPr>
        <w:tab/>
        <w:t>Приказ УПЧ РТ от 16 февраля 2022 г</w:t>
      </w:r>
      <w:r>
        <w:rPr>
          <w:szCs w:val="18"/>
        </w:rPr>
        <w:t xml:space="preserve">ода № </w:t>
      </w:r>
      <w:r w:rsidRPr="007A08C3">
        <w:rPr>
          <w:szCs w:val="18"/>
        </w:rPr>
        <w:t xml:space="preserve">11. В Координационный совет входят </w:t>
      </w:r>
      <w:r w:rsidRPr="007A08C3">
        <w:rPr>
          <w:szCs w:val="18"/>
          <w:lang w:val="tg-Cyrl-TJ"/>
        </w:rPr>
        <w:t>представители Верховного</w:t>
      </w:r>
      <w:r>
        <w:rPr>
          <w:szCs w:val="18"/>
          <w:lang w:val="tg-Cyrl-TJ"/>
        </w:rPr>
        <w:t xml:space="preserve"> с</w:t>
      </w:r>
      <w:r w:rsidRPr="007A08C3">
        <w:rPr>
          <w:szCs w:val="18"/>
          <w:lang w:val="tg-Cyrl-TJ"/>
        </w:rPr>
        <w:t>уда, Генеральной</w:t>
      </w:r>
      <w:r w:rsidRPr="007A08C3">
        <w:rPr>
          <w:szCs w:val="18"/>
        </w:rPr>
        <w:t xml:space="preserve"> </w:t>
      </w:r>
      <w:r>
        <w:rPr>
          <w:szCs w:val="18"/>
        </w:rPr>
        <w:t>п</w:t>
      </w:r>
      <w:r w:rsidRPr="007A08C3">
        <w:rPr>
          <w:szCs w:val="18"/>
        </w:rPr>
        <w:t>рокуратуры, Министерств</w:t>
      </w:r>
      <w:r>
        <w:rPr>
          <w:szCs w:val="18"/>
        </w:rPr>
        <w:t>а</w:t>
      </w:r>
      <w:r w:rsidRPr="007A08C3">
        <w:rPr>
          <w:szCs w:val="18"/>
        </w:rPr>
        <w:t xml:space="preserve"> образования и науки, юстиции, внутренних дел, труда, миграции и занятости населения, здравоохранения и социальной защиты, обороны, ГКНБ, Агентств</w:t>
      </w:r>
      <w:r>
        <w:rPr>
          <w:szCs w:val="18"/>
        </w:rPr>
        <w:t>а</w:t>
      </w:r>
      <w:r w:rsidRPr="007A08C3">
        <w:rPr>
          <w:szCs w:val="18"/>
        </w:rPr>
        <w:t xml:space="preserve"> государственной службы при Президенте РТ, Комитет</w:t>
      </w:r>
      <w:r>
        <w:rPr>
          <w:szCs w:val="18"/>
        </w:rPr>
        <w:t>а</w:t>
      </w:r>
      <w:r w:rsidRPr="007A08C3">
        <w:rPr>
          <w:szCs w:val="18"/>
        </w:rPr>
        <w:t xml:space="preserve"> по делам молодежи и спорта, Национального университета, Академи</w:t>
      </w:r>
      <w:r>
        <w:rPr>
          <w:szCs w:val="18"/>
        </w:rPr>
        <w:t>и</w:t>
      </w:r>
      <w:r w:rsidRPr="007A08C3">
        <w:rPr>
          <w:szCs w:val="18"/>
        </w:rPr>
        <w:t xml:space="preserve"> государственного управления при Президенте РТ и Академи</w:t>
      </w:r>
      <w:r>
        <w:rPr>
          <w:szCs w:val="18"/>
        </w:rPr>
        <w:t>и</w:t>
      </w:r>
      <w:r w:rsidRPr="007A08C3">
        <w:rPr>
          <w:szCs w:val="18"/>
        </w:rPr>
        <w:t xml:space="preserve"> СМИ</w:t>
      </w:r>
      <w:r w:rsidRPr="00755A40">
        <w:rPr>
          <w:szCs w:val="18"/>
        </w:rPr>
        <w:t>.</w:t>
      </w:r>
    </w:p>
  </w:footnote>
  <w:footnote w:id="20">
    <w:p w14:paraId="2FCD6F74" w14:textId="77777777" w:rsidR="00F553E6" w:rsidRPr="00755A40" w:rsidRDefault="00F553E6" w:rsidP="00F553E6">
      <w:pPr>
        <w:pStyle w:val="ad"/>
        <w:rPr>
          <w:sz w:val="20"/>
        </w:rPr>
      </w:pPr>
      <w:r>
        <w:rPr>
          <w:szCs w:val="18"/>
        </w:rPr>
        <w:tab/>
      </w:r>
      <w:r w:rsidRPr="00755A40">
        <w:rPr>
          <w:rStyle w:val="aa"/>
        </w:rPr>
        <w:footnoteRef/>
      </w:r>
      <w:r w:rsidRPr="007A08C3">
        <w:rPr>
          <w:szCs w:val="18"/>
        </w:rPr>
        <w:t xml:space="preserve"> </w:t>
      </w:r>
      <w:r w:rsidRPr="007A08C3">
        <w:rPr>
          <w:szCs w:val="18"/>
        </w:rPr>
        <w:tab/>
      </w:r>
      <w:r w:rsidRPr="007A08C3">
        <w:rPr>
          <w:szCs w:val="18"/>
          <w:lang w:val="tg-Cyrl-TJ"/>
        </w:rPr>
        <w:t xml:space="preserve">27 ноября 2020 года, </w:t>
      </w:r>
      <w:r>
        <w:rPr>
          <w:szCs w:val="18"/>
          <w:lang w:val="tg-Cyrl-TJ"/>
        </w:rPr>
        <w:t xml:space="preserve">№ </w:t>
      </w:r>
      <w:r w:rsidRPr="007A08C3">
        <w:rPr>
          <w:szCs w:val="18"/>
          <w:lang w:val="tg-Cyrl-TJ"/>
        </w:rPr>
        <w:t>15/28-82</w:t>
      </w:r>
      <w:r w:rsidRPr="00755A40">
        <w:rPr>
          <w:szCs w:val="18"/>
        </w:rPr>
        <w:t>.</w:t>
      </w:r>
    </w:p>
  </w:footnote>
  <w:footnote w:id="21">
    <w:p w14:paraId="77397893" w14:textId="77777777" w:rsidR="00F553E6" w:rsidRPr="00755A40" w:rsidRDefault="00F553E6" w:rsidP="00F553E6">
      <w:pPr>
        <w:pStyle w:val="ad"/>
        <w:rPr>
          <w:szCs w:val="18"/>
        </w:rPr>
      </w:pPr>
      <w:r>
        <w:rPr>
          <w:szCs w:val="18"/>
        </w:rPr>
        <w:tab/>
      </w:r>
      <w:r w:rsidRPr="00755A40">
        <w:rPr>
          <w:rStyle w:val="aa"/>
        </w:rPr>
        <w:footnoteRef/>
      </w:r>
      <w:r w:rsidRPr="000E334B">
        <w:rPr>
          <w:szCs w:val="18"/>
        </w:rPr>
        <w:t xml:space="preserve"> </w:t>
      </w:r>
      <w:r w:rsidRPr="000E334B">
        <w:rPr>
          <w:szCs w:val="18"/>
        </w:rPr>
        <w:tab/>
        <w:t xml:space="preserve">Утверждено Редакционно-издательским Советом Министерства здравоохранения и социальной защиты населения Республики Таджикистан 17 декабря 2021 года </w:t>
      </w:r>
      <w:r>
        <w:rPr>
          <w:szCs w:val="18"/>
        </w:rPr>
        <w:t xml:space="preserve">№ </w:t>
      </w:r>
      <w:r w:rsidRPr="000E334B">
        <w:rPr>
          <w:szCs w:val="18"/>
        </w:rPr>
        <w:t>4</w:t>
      </w:r>
      <w:r w:rsidRPr="00755A40">
        <w:rPr>
          <w:szCs w:val="18"/>
        </w:rPr>
        <w:t>.</w:t>
      </w:r>
    </w:p>
  </w:footnote>
  <w:footnote w:id="22">
    <w:p w14:paraId="72D38B85"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r w:rsidRPr="00270560">
        <w:rPr>
          <w:szCs w:val="18"/>
          <w:lang w:val="tt-RU"/>
        </w:rPr>
        <w:t xml:space="preserve">Постановление Правительства от 2 декабря 2008 года </w:t>
      </w:r>
      <w:r>
        <w:rPr>
          <w:szCs w:val="18"/>
          <w:lang w:val="tt-RU"/>
        </w:rPr>
        <w:t xml:space="preserve">№ </w:t>
      </w:r>
      <w:r w:rsidRPr="00270560">
        <w:rPr>
          <w:szCs w:val="18"/>
          <w:lang w:val="tt-RU"/>
        </w:rPr>
        <w:t>600</w:t>
      </w:r>
      <w:r w:rsidRPr="00755A40">
        <w:rPr>
          <w:szCs w:val="18"/>
        </w:rPr>
        <w:t>.</w:t>
      </w:r>
    </w:p>
  </w:footnote>
  <w:footnote w:id="23">
    <w:p w14:paraId="389C71B7" w14:textId="77777777" w:rsidR="00F553E6" w:rsidRPr="00755A40" w:rsidRDefault="00F553E6" w:rsidP="00F553E6">
      <w:pPr>
        <w:pStyle w:val="ad"/>
        <w:rPr>
          <w:sz w:val="20"/>
        </w:rPr>
      </w:pPr>
      <w:r>
        <w:rPr>
          <w:szCs w:val="18"/>
        </w:rPr>
        <w:tab/>
      </w:r>
      <w:r w:rsidRPr="00755A40">
        <w:rPr>
          <w:rStyle w:val="aa"/>
        </w:rPr>
        <w:footnoteRef/>
      </w:r>
      <w:r w:rsidRPr="00270560">
        <w:rPr>
          <w:szCs w:val="18"/>
        </w:rPr>
        <w:t xml:space="preserve"> </w:t>
      </w:r>
      <w:r>
        <w:rPr>
          <w:szCs w:val="18"/>
        </w:rPr>
        <w:tab/>
      </w:r>
      <w:r w:rsidRPr="00270560">
        <w:rPr>
          <w:szCs w:val="18"/>
          <w:lang w:val="tt-RU"/>
        </w:rPr>
        <w:t xml:space="preserve">Постановление Правительства Республики Таджикистан от 1 мая 2020 года </w:t>
      </w:r>
      <w:r>
        <w:rPr>
          <w:szCs w:val="18"/>
          <w:lang w:val="tt-RU"/>
        </w:rPr>
        <w:t xml:space="preserve">№ </w:t>
      </w:r>
      <w:r w:rsidRPr="00270560">
        <w:rPr>
          <w:szCs w:val="18"/>
          <w:lang w:val="tt-RU"/>
        </w:rPr>
        <w:t>252</w:t>
      </w:r>
      <w:r w:rsidRPr="00755A40">
        <w:rPr>
          <w:szCs w:val="18"/>
        </w:rPr>
        <w:t>.</w:t>
      </w:r>
    </w:p>
  </w:footnote>
  <w:footnote w:id="24">
    <w:p w14:paraId="64C351D2"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r w:rsidRPr="00270560">
        <w:rPr>
          <w:szCs w:val="18"/>
        </w:rPr>
        <w:t>Согласно поручени</w:t>
      </w:r>
      <w:r>
        <w:rPr>
          <w:szCs w:val="18"/>
        </w:rPr>
        <w:t>ю</w:t>
      </w:r>
      <w:r w:rsidRPr="00270560">
        <w:rPr>
          <w:szCs w:val="18"/>
        </w:rPr>
        <w:t xml:space="preserve"> Руководителя Исполнительного Аппарата Президента Республики Таджикистан от 16 декабря 2015 года за </w:t>
      </w:r>
      <w:r>
        <w:rPr>
          <w:szCs w:val="18"/>
        </w:rPr>
        <w:t xml:space="preserve">№ </w:t>
      </w:r>
      <w:r w:rsidRPr="00270560">
        <w:rPr>
          <w:szCs w:val="18"/>
        </w:rPr>
        <w:t>21/10 совместно с Программой Развития Организации Объединенных Наций (ПРООН) и при финансовой поддержке Швейцарско</w:t>
      </w:r>
      <w:r>
        <w:rPr>
          <w:szCs w:val="18"/>
        </w:rPr>
        <w:t>го</w:t>
      </w:r>
      <w:r w:rsidRPr="00270560">
        <w:rPr>
          <w:szCs w:val="18"/>
        </w:rPr>
        <w:t xml:space="preserve"> агентств</w:t>
      </w:r>
      <w:r>
        <w:rPr>
          <w:szCs w:val="18"/>
        </w:rPr>
        <w:t>а</w:t>
      </w:r>
      <w:r w:rsidRPr="00270560">
        <w:rPr>
          <w:szCs w:val="18"/>
        </w:rPr>
        <w:t xml:space="preserve"> по развитию и сотрудничеству (SDC)</w:t>
      </w:r>
      <w:r w:rsidRPr="00755A40">
        <w:rPr>
          <w:szCs w:val="18"/>
        </w:rPr>
        <w:t>.</w:t>
      </w:r>
    </w:p>
  </w:footnote>
  <w:footnote w:id="25">
    <w:p w14:paraId="3426C50C"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r w:rsidRPr="00270560">
        <w:rPr>
          <w:szCs w:val="18"/>
        </w:rPr>
        <w:t>Согласно Приказ</w:t>
      </w:r>
      <w:r>
        <w:rPr>
          <w:szCs w:val="18"/>
        </w:rPr>
        <w:t>у</w:t>
      </w:r>
      <w:r w:rsidRPr="00270560">
        <w:rPr>
          <w:szCs w:val="18"/>
        </w:rPr>
        <w:t xml:space="preserve"> Министра юстиции от 1 мая 2018 года </w:t>
      </w:r>
      <w:r>
        <w:rPr>
          <w:szCs w:val="18"/>
        </w:rPr>
        <w:t xml:space="preserve">№ </w:t>
      </w:r>
      <w:r w:rsidRPr="00270560">
        <w:rPr>
          <w:szCs w:val="18"/>
        </w:rPr>
        <w:t>64</w:t>
      </w:r>
      <w:r w:rsidRPr="00755A40">
        <w:rPr>
          <w:szCs w:val="18"/>
        </w:rPr>
        <w:t>.</w:t>
      </w:r>
    </w:p>
  </w:footnote>
  <w:footnote w:id="26">
    <w:p w14:paraId="4E623C71" w14:textId="77777777" w:rsidR="00F553E6" w:rsidRPr="0027056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hyperlink r:id="rId5" w:history="1">
        <w:r w:rsidRPr="00B51EE2">
          <w:rPr>
            <w:rStyle w:val="af1"/>
            <w:szCs w:val="18"/>
          </w:rPr>
          <w:t>https://www.comwom.tj/articles/467-arzyobii-z-rovarii-gender-dar-minta-a-oi-ma-sadnoki-um-urii-to-ikiston</w:t>
        </w:r>
      </w:hyperlink>
      <w:r w:rsidRPr="00755A40">
        <w:rPr>
          <w:rStyle w:val="af1"/>
          <w:color w:val="000000" w:themeColor="text1"/>
          <w:szCs w:val="18"/>
        </w:rPr>
        <w:t>.</w:t>
      </w:r>
    </w:p>
  </w:footnote>
  <w:footnote w:id="27">
    <w:p w14:paraId="29B5A826" w14:textId="77777777" w:rsidR="00F553E6" w:rsidRPr="00755A40" w:rsidRDefault="00F553E6" w:rsidP="00F553E6">
      <w:pPr>
        <w:pStyle w:val="ad"/>
        <w:rPr>
          <w:sz w:val="20"/>
        </w:rPr>
      </w:pPr>
      <w:r>
        <w:rPr>
          <w:szCs w:val="18"/>
        </w:rPr>
        <w:tab/>
      </w:r>
      <w:r w:rsidRPr="00755A40">
        <w:rPr>
          <w:rStyle w:val="aa"/>
        </w:rPr>
        <w:footnoteRef/>
      </w:r>
      <w:r w:rsidRPr="00270560">
        <w:rPr>
          <w:szCs w:val="18"/>
        </w:rPr>
        <w:t xml:space="preserve"> </w:t>
      </w:r>
      <w:r>
        <w:rPr>
          <w:szCs w:val="18"/>
        </w:rPr>
        <w:tab/>
      </w:r>
      <w:r w:rsidRPr="00270560">
        <w:rPr>
          <w:szCs w:val="18"/>
          <w:shd w:val="clear" w:color="auto" w:fill="FFFFFF"/>
        </w:rPr>
        <w:t>П</w:t>
      </w:r>
      <w:r w:rsidRPr="00270560">
        <w:rPr>
          <w:bCs/>
          <w:szCs w:val="18"/>
          <w:lang w:val="tg-Cyrl-TJ"/>
        </w:rPr>
        <w:t>оставноления Правительс</w:t>
      </w:r>
      <w:r>
        <w:rPr>
          <w:bCs/>
          <w:szCs w:val="18"/>
          <w:lang w:val="tg-Cyrl-TJ"/>
        </w:rPr>
        <w:t>т</w:t>
      </w:r>
      <w:r w:rsidRPr="00270560">
        <w:rPr>
          <w:bCs/>
          <w:szCs w:val="18"/>
          <w:lang w:val="tg-Cyrl-TJ"/>
        </w:rPr>
        <w:t xml:space="preserve">ва Республики Таджикистан от </w:t>
      </w:r>
      <w:r w:rsidRPr="00270560">
        <w:rPr>
          <w:szCs w:val="18"/>
        </w:rPr>
        <w:t xml:space="preserve">27 мая 2020 года </w:t>
      </w:r>
      <w:r>
        <w:rPr>
          <w:szCs w:val="18"/>
        </w:rPr>
        <w:t xml:space="preserve">№ </w:t>
      </w:r>
      <w:r w:rsidRPr="00270560">
        <w:rPr>
          <w:szCs w:val="18"/>
        </w:rPr>
        <w:t xml:space="preserve">280 </w:t>
      </w:r>
      <w:r>
        <w:rPr>
          <w:szCs w:val="18"/>
        </w:rPr>
        <w:br/>
      </w:r>
      <w:r w:rsidRPr="00270560">
        <w:rPr>
          <w:szCs w:val="18"/>
        </w:rPr>
        <w:t xml:space="preserve">и от </w:t>
      </w:r>
      <w:r w:rsidRPr="00270560">
        <w:rPr>
          <w:szCs w:val="18"/>
          <w:shd w:val="clear" w:color="auto" w:fill="FFFFFF"/>
        </w:rPr>
        <w:t>27 августа 2021 года</w:t>
      </w:r>
      <w:r>
        <w:rPr>
          <w:szCs w:val="18"/>
          <w:shd w:val="clear" w:color="auto" w:fill="FFFFFF"/>
        </w:rPr>
        <w:t xml:space="preserve"> № </w:t>
      </w:r>
      <w:r w:rsidRPr="00270560">
        <w:rPr>
          <w:szCs w:val="18"/>
          <w:shd w:val="clear" w:color="auto" w:fill="FFFFFF"/>
        </w:rPr>
        <w:t>338</w:t>
      </w:r>
      <w:r w:rsidRPr="00755A40">
        <w:rPr>
          <w:szCs w:val="18"/>
          <w:shd w:val="clear" w:color="auto" w:fill="FFFFFF"/>
        </w:rPr>
        <w:t>.</w:t>
      </w:r>
    </w:p>
  </w:footnote>
  <w:footnote w:id="28">
    <w:p w14:paraId="39007F44"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r w:rsidRPr="00270560">
        <w:rPr>
          <w:szCs w:val="18"/>
          <w:shd w:val="clear" w:color="auto" w:fill="FFFFFF"/>
        </w:rPr>
        <w:t xml:space="preserve">Постановление Правительства </w:t>
      </w:r>
      <w:r w:rsidRPr="00270560">
        <w:rPr>
          <w:szCs w:val="18"/>
        </w:rPr>
        <w:t xml:space="preserve">от 14 мая 2020 года </w:t>
      </w:r>
      <w:r>
        <w:rPr>
          <w:szCs w:val="18"/>
        </w:rPr>
        <w:t xml:space="preserve">№ </w:t>
      </w:r>
      <w:r w:rsidRPr="00270560">
        <w:rPr>
          <w:szCs w:val="18"/>
        </w:rPr>
        <w:t>271</w:t>
      </w:r>
      <w:r w:rsidRPr="00755A40">
        <w:rPr>
          <w:szCs w:val="18"/>
        </w:rPr>
        <w:t>.</w:t>
      </w:r>
    </w:p>
  </w:footnote>
  <w:footnote w:id="29">
    <w:p w14:paraId="631F15CA"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t>О</w:t>
      </w:r>
      <w:r w:rsidRPr="00270560">
        <w:rPr>
          <w:szCs w:val="18"/>
        </w:rPr>
        <w:t>т 29 декабря 2010</w:t>
      </w:r>
      <w:r>
        <w:rPr>
          <w:szCs w:val="18"/>
        </w:rPr>
        <w:t xml:space="preserve"> года,</w:t>
      </w:r>
      <w:r w:rsidRPr="00270560">
        <w:rPr>
          <w:szCs w:val="18"/>
        </w:rPr>
        <w:t xml:space="preserve"> </w:t>
      </w:r>
      <w:r>
        <w:rPr>
          <w:szCs w:val="18"/>
        </w:rPr>
        <w:t xml:space="preserve">№ </w:t>
      </w:r>
      <w:r w:rsidRPr="00270560">
        <w:rPr>
          <w:szCs w:val="18"/>
        </w:rPr>
        <w:t>675 (</w:t>
      </w:r>
      <w:r w:rsidRPr="00270560">
        <w:rPr>
          <w:szCs w:val="18"/>
          <w:lang w:val="en-US"/>
        </w:rPr>
        <w:t>AMO</w:t>
      </w:r>
      <w:r w:rsidRPr="00270560">
        <w:rPr>
          <w:szCs w:val="18"/>
        </w:rPr>
        <w:t xml:space="preserve"> РТ 2010</w:t>
      </w:r>
      <w:r>
        <w:rPr>
          <w:szCs w:val="18"/>
        </w:rPr>
        <w:t xml:space="preserve"> года</w:t>
      </w:r>
      <w:r w:rsidRPr="00270560">
        <w:rPr>
          <w:szCs w:val="18"/>
        </w:rPr>
        <w:t xml:space="preserve">, </w:t>
      </w:r>
      <w:r>
        <w:rPr>
          <w:szCs w:val="18"/>
        </w:rPr>
        <w:t xml:space="preserve">№ </w:t>
      </w:r>
      <w:r w:rsidRPr="00270560">
        <w:rPr>
          <w:szCs w:val="18"/>
        </w:rPr>
        <w:t>12, ч-1, ст. 834)</w:t>
      </w:r>
      <w:r w:rsidRPr="00755A40">
        <w:rPr>
          <w:szCs w:val="18"/>
        </w:rPr>
        <w:t>.</w:t>
      </w:r>
    </w:p>
  </w:footnote>
  <w:footnote w:id="30">
    <w:p w14:paraId="3A93C82A"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t>О</w:t>
      </w:r>
      <w:r w:rsidRPr="00270560">
        <w:rPr>
          <w:szCs w:val="18"/>
        </w:rPr>
        <w:t>т 28 декабря 2012</w:t>
      </w:r>
      <w:r>
        <w:rPr>
          <w:szCs w:val="18"/>
        </w:rPr>
        <w:t xml:space="preserve"> года,</w:t>
      </w:r>
      <w:r w:rsidRPr="00270560">
        <w:rPr>
          <w:szCs w:val="18"/>
        </w:rPr>
        <w:t xml:space="preserve"> </w:t>
      </w:r>
      <w:r>
        <w:rPr>
          <w:szCs w:val="18"/>
        </w:rPr>
        <w:t xml:space="preserve">№ </w:t>
      </w:r>
      <w:r w:rsidRPr="00270560">
        <w:rPr>
          <w:szCs w:val="18"/>
        </w:rPr>
        <w:t>933</w:t>
      </w:r>
      <w:r w:rsidRPr="00755A40">
        <w:rPr>
          <w:szCs w:val="18"/>
        </w:rPr>
        <w:t>.</w:t>
      </w:r>
    </w:p>
  </w:footnote>
  <w:footnote w:id="31">
    <w:p w14:paraId="5272CEAB" w14:textId="77777777" w:rsidR="00F553E6" w:rsidRPr="00755A40" w:rsidRDefault="00F553E6" w:rsidP="00F553E6">
      <w:pPr>
        <w:pStyle w:val="ad"/>
        <w:rPr>
          <w:sz w:val="20"/>
        </w:rPr>
      </w:pPr>
      <w:r>
        <w:rPr>
          <w:szCs w:val="18"/>
        </w:rPr>
        <w:tab/>
      </w:r>
      <w:r w:rsidRPr="00755A40">
        <w:rPr>
          <w:rStyle w:val="aa"/>
        </w:rPr>
        <w:footnoteRef/>
      </w:r>
      <w:r w:rsidRPr="00270560">
        <w:rPr>
          <w:szCs w:val="18"/>
        </w:rPr>
        <w:t xml:space="preserve"> </w:t>
      </w:r>
      <w:r>
        <w:rPr>
          <w:szCs w:val="18"/>
        </w:rPr>
        <w:tab/>
      </w:r>
      <w:r w:rsidRPr="00270560">
        <w:rPr>
          <w:szCs w:val="18"/>
        </w:rPr>
        <w:t>Утвержденной Постановлением Правительства Республики Таджикистан от 27 февраля 2021</w:t>
      </w:r>
      <w:r>
        <w:rPr>
          <w:szCs w:val="18"/>
        </w:rPr>
        <w:t> </w:t>
      </w:r>
      <w:r w:rsidRPr="00270560">
        <w:rPr>
          <w:szCs w:val="18"/>
        </w:rPr>
        <w:t xml:space="preserve">года </w:t>
      </w:r>
      <w:r>
        <w:rPr>
          <w:szCs w:val="18"/>
        </w:rPr>
        <w:t xml:space="preserve">№ </w:t>
      </w:r>
      <w:r w:rsidRPr="00270560">
        <w:rPr>
          <w:szCs w:val="18"/>
        </w:rPr>
        <w:t>52</w:t>
      </w:r>
      <w:r w:rsidRPr="00755A40">
        <w:rPr>
          <w:sz w:val="20"/>
        </w:rPr>
        <w:t>.</w:t>
      </w:r>
    </w:p>
  </w:footnote>
  <w:footnote w:id="32">
    <w:p w14:paraId="196F670A"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r w:rsidRPr="00270560">
        <w:rPr>
          <w:szCs w:val="18"/>
        </w:rPr>
        <w:t xml:space="preserve">Приказом МЗСЗН от 11 декабря 2018 года </w:t>
      </w:r>
      <w:r>
        <w:rPr>
          <w:szCs w:val="18"/>
        </w:rPr>
        <w:t xml:space="preserve">№ </w:t>
      </w:r>
      <w:r w:rsidRPr="00270560">
        <w:rPr>
          <w:szCs w:val="18"/>
        </w:rPr>
        <w:t>1104</w:t>
      </w:r>
      <w:r w:rsidRPr="00755A40">
        <w:rPr>
          <w:szCs w:val="18"/>
        </w:rPr>
        <w:t>.</w:t>
      </w:r>
    </w:p>
  </w:footnote>
  <w:footnote w:id="33">
    <w:p w14:paraId="61D0BA34"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r w:rsidRPr="00270560">
        <w:rPr>
          <w:szCs w:val="18"/>
        </w:rPr>
        <w:t xml:space="preserve">Постановлением Правительства РТ от 30 декабря 2021 года </w:t>
      </w:r>
      <w:r>
        <w:rPr>
          <w:szCs w:val="18"/>
        </w:rPr>
        <w:t xml:space="preserve">№ </w:t>
      </w:r>
      <w:r w:rsidRPr="00270560">
        <w:rPr>
          <w:szCs w:val="18"/>
        </w:rPr>
        <w:t>545</w:t>
      </w:r>
      <w:r w:rsidRPr="00755A40">
        <w:rPr>
          <w:szCs w:val="18"/>
        </w:rPr>
        <w:t>.</w:t>
      </w:r>
    </w:p>
  </w:footnote>
  <w:footnote w:id="34">
    <w:p w14:paraId="1F845959" w14:textId="77777777" w:rsidR="00F553E6" w:rsidRPr="0030415C" w:rsidRDefault="00F553E6" w:rsidP="00F553E6">
      <w:pPr>
        <w:pStyle w:val="ad"/>
        <w:rPr>
          <w:sz w:val="20"/>
        </w:rPr>
      </w:pPr>
      <w:r>
        <w:rPr>
          <w:szCs w:val="18"/>
        </w:rPr>
        <w:tab/>
      </w:r>
      <w:r w:rsidRPr="00755A40">
        <w:rPr>
          <w:rStyle w:val="aa"/>
        </w:rPr>
        <w:footnoteRef/>
      </w:r>
      <w:r w:rsidRPr="00270560">
        <w:rPr>
          <w:szCs w:val="18"/>
        </w:rPr>
        <w:t xml:space="preserve"> </w:t>
      </w:r>
      <w:r>
        <w:rPr>
          <w:szCs w:val="18"/>
        </w:rPr>
        <w:tab/>
      </w:r>
      <w:r w:rsidRPr="00270560">
        <w:rPr>
          <w:szCs w:val="18"/>
        </w:rPr>
        <w:t xml:space="preserve">На основании Постановления Правительства РТ от 31 декабря 2015 года </w:t>
      </w:r>
      <w:r>
        <w:rPr>
          <w:szCs w:val="18"/>
        </w:rPr>
        <w:t xml:space="preserve">№ </w:t>
      </w:r>
      <w:r w:rsidRPr="00270560">
        <w:rPr>
          <w:szCs w:val="18"/>
        </w:rPr>
        <w:t>827 «О введении подушевого финансирования в учреждениях первичной медико-санитарной помощи».</w:t>
      </w:r>
    </w:p>
  </w:footnote>
  <w:footnote w:id="35">
    <w:p w14:paraId="336479DC" w14:textId="77777777" w:rsidR="00F553E6" w:rsidRPr="00755A40" w:rsidRDefault="00F553E6" w:rsidP="00F553E6">
      <w:pPr>
        <w:pStyle w:val="ad"/>
        <w:rPr>
          <w:szCs w:val="18"/>
        </w:rPr>
      </w:pPr>
      <w:r>
        <w:rPr>
          <w:szCs w:val="18"/>
        </w:rPr>
        <w:tab/>
      </w:r>
      <w:r w:rsidRPr="00755A40">
        <w:rPr>
          <w:rStyle w:val="aa"/>
        </w:rPr>
        <w:footnoteRef/>
      </w:r>
      <w:r w:rsidRPr="00270560">
        <w:rPr>
          <w:szCs w:val="18"/>
        </w:rPr>
        <w:t xml:space="preserve"> </w:t>
      </w:r>
      <w:r>
        <w:rPr>
          <w:szCs w:val="18"/>
        </w:rPr>
        <w:tab/>
      </w:r>
      <w:r w:rsidRPr="00270560">
        <w:rPr>
          <w:szCs w:val="18"/>
        </w:rPr>
        <w:t xml:space="preserve">В рамках реализации распоряжения </w:t>
      </w:r>
      <w:proofErr w:type="spellStart"/>
      <w:r w:rsidRPr="00270560">
        <w:rPr>
          <w:szCs w:val="18"/>
        </w:rPr>
        <w:t>МЗиСЗН</w:t>
      </w:r>
      <w:proofErr w:type="spellEnd"/>
      <w:r w:rsidRPr="00270560">
        <w:rPr>
          <w:szCs w:val="18"/>
        </w:rPr>
        <w:t xml:space="preserve"> от 2</w:t>
      </w:r>
      <w:r>
        <w:rPr>
          <w:szCs w:val="18"/>
        </w:rPr>
        <w:t xml:space="preserve"> июля </w:t>
      </w:r>
      <w:r w:rsidRPr="00270560">
        <w:rPr>
          <w:szCs w:val="18"/>
        </w:rPr>
        <w:t>2018</w:t>
      </w:r>
      <w:r>
        <w:rPr>
          <w:szCs w:val="18"/>
        </w:rPr>
        <w:t xml:space="preserve"> года</w:t>
      </w:r>
      <w:r w:rsidRPr="00270560">
        <w:rPr>
          <w:szCs w:val="18"/>
        </w:rPr>
        <w:t xml:space="preserve"> </w:t>
      </w:r>
      <w:r>
        <w:rPr>
          <w:szCs w:val="18"/>
        </w:rPr>
        <w:t xml:space="preserve">№ </w:t>
      </w:r>
      <w:r w:rsidRPr="00270560">
        <w:rPr>
          <w:szCs w:val="18"/>
        </w:rPr>
        <w:t>600 «О создании кабинетов матери и ребенка</w:t>
      </w:r>
      <w:r>
        <w:rPr>
          <w:szCs w:val="18"/>
        </w:rPr>
        <w:t>»</w:t>
      </w:r>
      <w:r w:rsidRPr="00755A40">
        <w:rPr>
          <w:szCs w:val="18"/>
        </w:rPr>
        <w:t>.</w:t>
      </w:r>
    </w:p>
  </w:footnote>
  <w:footnote w:id="36">
    <w:p w14:paraId="30A3AE30" w14:textId="77777777" w:rsidR="00F553E6" w:rsidRPr="00755A40" w:rsidRDefault="00F553E6" w:rsidP="00F553E6">
      <w:pPr>
        <w:pStyle w:val="ad"/>
        <w:rPr>
          <w:sz w:val="20"/>
        </w:rPr>
      </w:pPr>
      <w:r>
        <w:rPr>
          <w:szCs w:val="18"/>
        </w:rPr>
        <w:tab/>
      </w:r>
      <w:r w:rsidRPr="00755A40">
        <w:rPr>
          <w:rStyle w:val="aa"/>
        </w:rPr>
        <w:footnoteRef/>
      </w:r>
      <w:r w:rsidRPr="00270560">
        <w:rPr>
          <w:szCs w:val="18"/>
        </w:rPr>
        <w:t xml:space="preserve"> </w:t>
      </w:r>
      <w:r>
        <w:rPr>
          <w:szCs w:val="18"/>
        </w:rPr>
        <w:tab/>
      </w:r>
      <w:r w:rsidRPr="00270560">
        <w:rPr>
          <w:szCs w:val="18"/>
          <w:lang w:val="tg-Cyrl-TJ"/>
        </w:rPr>
        <w:t xml:space="preserve">Постановление Правительства от 2 октября 2019 года </w:t>
      </w:r>
      <w:r>
        <w:rPr>
          <w:szCs w:val="18"/>
          <w:lang w:val="tg-Cyrl-TJ"/>
        </w:rPr>
        <w:t xml:space="preserve">№ </w:t>
      </w:r>
      <w:r w:rsidRPr="00270560">
        <w:rPr>
          <w:szCs w:val="18"/>
          <w:lang w:val="tg-Cyrl-TJ"/>
        </w:rPr>
        <w:t>463</w:t>
      </w:r>
      <w:r w:rsidRPr="00755A40">
        <w:rPr>
          <w:sz w:val="20"/>
        </w:rPr>
        <w:t>.</w:t>
      </w:r>
    </w:p>
  </w:footnote>
  <w:footnote w:id="37">
    <w:p w14:paraId="125E22EF" w14:textId="77777777" w:rsidR="00F553E6" w:rsidRPr="00B47488" w:rsidRDefault="00F553E6" w:rsidP="00F553E6">
      <w:pPr>
        <w:pStyle w:val="ad"/>
        <w:rPr>
          <w:szCs w:val="18"/>
        </w:rPr>
      </w:pPr>
      <w:r>
        <w:rPr>
          <w:szCs w:val="18"/>
        </w:rPr>
        <w:tab/>
      </w:r>
      <w:r w:rsidRPr="00755A40">
        <w:rPr>
          <w:rStyle w:val="aa"/>
        </w:rPr>
        <w:footnoteRef/>
      </w:r>
      <w:r w:rsidRPr="00B47488">
        <w:rPr>
          <w:szCs w:val="18"/>
        </w:rPr>
        <w:t xml:space="preserve"> </w:t>
      </w:r>
      <w:r>
        <w:rPr>
          <w:szCs w:val="18"/>
        </w:rPr>
        <w:tab/>
      </w:r>
      <w:r w:rsidRPr="00B47488">
        <w:rPr>
          <w:szCs w:val="18"/>
        </w:rPr>
        <w:t xml:space="preserve">Утвержден новым приказом </w:t>
      </w:r>
      <w:proofErr w:type="spellStart"/>
      <w:r w:rsidRPr="00B47488">
        <w:rPr>
          <w:szCs w:val="18"/>
        </w:rPr>
        <w:t>МЗиСЗН</w:t>
      </w:r>
      <w:proofErr w:type="spellEnd"/>
      <w:r w:rsidRPr="00B47488">
        <w:rPr>
          <w:szCs w:val="18"/>
        </w:rPr>
        <w:t xml:space="preserve"> «Клинический протокол по усилению мер профилактики передачи ВИЧ от матери ребенку в Республике Таджикистан» от 30 сентября 2021 года </w:t>
      </w:r>
      <w:r>
        <w:rPr>
          <w:szCs w:val="18"/>
        </w:rPr>
        <w:t xml:space="preserve">№ </w:t>
      </w:r>
      <w:r w:rsidRPr="00B47488">
        <w:rPr>
          <w:szCs w:val="18"/>
        </w:rPr>
        <w:t>876.</w:t>
      </w:r>
    </w:p>
  </w:footnote>
  <w:footnote w:id="38">
    <w:p w14:paraId="406EE6D8" w14:textId="77777777" w:rsidR="00F553E6" w:rsidRPr="00755A40" w:rsidRDefault="00F553E6" w:rsidP="00F553E6">
      <w:pPr>
        <w:pStyle w:val="ad"/>
        <w:rPr>
          <w:szCs w:val="18"/>
        </w:rPr>
      </w:pPr>
      <w:r>
        <w:rPr>
          <w:szCs w:val="18"/>
        </w:rPr>
        <w:tab/>
      </w:r>
      <w:r w:rsidRPr="00755A40">
        <w:rPr>
          <w:rStyle w:val="aa"/>
        </w:rPr>
        <w:footnoteRef/>
      </w:r>
      <w:r w:rsidRPr="00B47488">
        <w:rPr>
          <w:szCs w:val="18"/>
        </w:rPr>
        <w:t xml:space="preserve"> </w:t>
      </w:r>
      <w:r>
        <w:rPr>
          <w:szCs w:val="18"/>
        </w:rPr>
        <w:tab/>
      </w:r>
      <w:r w:rsidRPr="00B47488">
        <w:rPr>
          <w:szCs w:val="18"/>
        </w:rPr>
        <w:t>Постановлени</w:t>
      </w:r>
      <w:r>
        <w:rPr>
          <w:szCs w:val="18"/>
        </w:rPr>
        <w:t>е</w:t>
      </w:r>
      <w:r w:rsidRPr="00B47488">
        <w:rPr>
          <w:szCs w:val="18"/>
        </w:rPr>
        <w:t xml:space="preserve"> Правительства Республики Таджикистан от 22</w:t>
      </w:r>
      <w:r>
        <w:rPr>
          <w:szCs w:val="18"/>
        </w:rPr>
        <w:t xml:space="preserve"> июня </w:t>
      </w:r>
      <w:r w:rsidRPr="00B47488">
        <w:rPr>
          <w:szCs w:val="18"/>
        </w:rPr>
        <w:t>2019</w:t>
      </w:r>
      <w:r>
        <w:rPr>
          <w:szCs w:val="18"/>
        </w:rPr>
        <w:t xml:space="preserve"> года</w:t>
      </w:r>
      <w:r w:rsidRPr="00B47488">
        <w:rPr>
          <w:szCs w:val="18"/>
        </w:rPr>
        <w:t xml:space="preserve"> </w:t>
      </w:r>
      <w:r>
        <w:rPr>
          <w:szCs w:val="18"/>
        </w:rPr>
        <w:t xml:space="preserve">№ </w:t>
      </w:r>
      <w:r w:rsidRPr="00B47488">
        <w:rPr>
          <w:szCs w:val="18"/>
        </w:rPr>
        <w:t>316</w:t>
      </w:r>
      <w:r w:rsidRPr="00755A40">
        <w:rPr>
          <w:szCs w:val="18"/>
        </w:rPr>
        <w:t>.</w:t>
      </w:r>
    </w:p>
  </w:footnote>
  <w:footnote w:id="39">
    <w:p w14:paraId="799AB2E6" w14:textId="77777777" w:rsidR="00F553E6" w:rsidRPr="00755A40" w:rsidRDefault="00F553E6" w:rsidP="00F553E6">
      <w:pPr>
        <w:pStyle w:val="ad"/>
        <w:rPr>
          <w:szCs w:val="18"/>
        </w:rPr>
      </w:pPr>
      <w:r>
        <w:rPr>
          <w:szCs w:val="18"/>
        </w:rPr>
        <w:tab/>
      </w:r>
      <w:r w:rsidRPr="00755A40">
        <w:rPr>
          <w:rStyle w:val="aa"/>
        </w:rPr>
        <w:footnoteRef/>
      </w:r>
      <w:r w:rsidRPr="00B47488">
        <w:rPr>
          <w:szCs w:val="18"/>
        </w:rPr>
        <w:t xml:space="preserve"> </w:t>
      </w:r>
      <w:r>
        <w:rPr>
          <w:szCs w:val="18"/>
        </w:rPr>
        <w:tab/>
      </w:r>
      <w:r w:rsidRPr="00B47488">
        <w:rPr>
          <w:bCs/>
          <w:szCs w:val="18"/>
          <w:lang w:val="tg-Cyrl-TJ"/>
        </w:rPr>
        <w:t>С целью реализации Постановления Правительства РТ от 27</w:t>
      </w:r>
      <w:r>
        <w:rPr>
          <w:bCs/>
          <w:szCs w:val="18"/>
          <w:lang w:val="tg-Cyrl-TJ"/>
        </w:rPr>
        <w:t xml:space="preserve"> марта </w:t>
      </w:r>
      <w:r w:rsidRPr="00B47488">
        <w:rPr>
          <w:bCs/>
          <w:szCs w:val="18"/>
          <w:lang w:val="tg-Cyrl-TJ"/>
        </w:rPr>
        <w:t>2021</w:t>
      </w:r>
      <w:r>
        <w:rPr>
          <w:bCs/>
          <w:szCs w:val="18"/>
          <w:lang w:val="tg-Cyrl-TJ"/>
        </w:rPr>
        <w:t xml:space="preserve"> года</w:t>
      </w:r>
      <w:r w:rsidRPr="00B47488">
        <w:rPr>
          <w:bCs/>
          <w:szCs w:val="18"/>
          <w:lang w:val="tg-Cyrl-TJ"/>
        </w:rPr>
        <w:t xml:space="preserve"> </w:t>
      </w:r>
      <w:r>
        <w:rPr>
          <w:bCs/>
          <w:szCs w:val="18"/>
          <w:lang w:val="tg-Cyrl-TJ"/>
        </w:rPr>
        <w:t xml:space="preserve">№ </w:t>
      </w:r>
      <w:r w:rsidRPr="00B47488">
        <w:rPr>
          <w:bCs/>
          <w:szCs w:val="18"/>
          <w:lang w:val="tg-Cyrl-TJ"/>
        </w:rPr>
        <w:t xml:space="preserve">89 </w:t>
      </w:r>
      <w:r>
        <w:rPr>
          <w:bCs/>
          <w:szCs w:val="18"/>
          <w:lang w:val="tg-Cyrl-TJ"/>
        </w:rPr>
        <w:br/>
      </w:r>
      <w:r w:rsidRPr="00B47488">
        <w:rPr>
          <w:bCs/>
          <w:szCs w:val="18"/>
        </w:rPr>
        <w:t>«</w:t>
      </w:r>
      <w:r w:rsidRPr="00B47488">
        <w:rPr>
          <w:bCs/>
          <w:szCs w:val="18"/>
          <w:lang w:val="tg-Cyrl-TJ"/>
        </w:rPr>
        <w:t>Об организации детского отдыха детей и подростков в 2021 году</w:t>
      </w:r>
      <w:r w:rsidRPr="00B47488">
        <w:rPr>
          <w:bCs/>
          <w:szCs w:val="18"/>
        </w:rPr>
        <w:t>»</w:t>
      </w:r>
      <w:r w:rsidRPr="00B47488">
        <w:rPr>
          <w:bCs/>
          <w:szCs w:val="18"/>
          <w:lang w:val="tg-Cyrl-TJ"/>
        </w:rPr>
        <w:t xml:space="preserve"> и приказ министра образования и науки РТ от 12</w:t>
      </w:r>
      <w:r>
        <w:rPr>
          <w:bCs/>
          <w:szCs w:val="18"/>
          <w:lang w:val="tg-Cyrl-TJ"/>
        </w:rPr>
        <w:t xml:space="preserve"> апреля </w:t>
      </w:r>
      <w:r w:rsidRPr="00B47488">
        <w:rPr>
          <w:bCs/>
          <w:szCs w:val="18"/>
          <w:lang w:val="tg-Cyrl-TJ"/>
        </w:rPr>
        <w:t>2021</w:t>
      </w:r>
      <w:r>
        <w:rPr>
          <w:bCs/>
          <w:szCs w:val="18"/>
          <w:lang w:val="tg-Cyrl-TJ"/>
        </w:rPr>
        <w:t xml:space="preserve"> года</w:t>
      </w:r>
      <w:r w:rsidRPr="00B47488">
        <w:rPr>
          <w:bCs/>
          <w:szCs w:val="18"/>
          <w:lang w:val="tg-Cyrl-TJ"/>
        </w:rPr>
        <w:t xml:space="preserve"> </w:t>
      </w:r>
      <w:r>
        <w:rPr>
          <w:bCs/>
          <w:szCs w:val="18"/>
          <w:lang w:val="tg-Cyrl-TJ"/>
        </w:rPr>
        <w:t xml:space="preserve">№ </w:t>
      </w:r>
      <w:r w:rsidRPr="00B47488">
        <w:rPr>
          <w:bCs/>
          <w:szCs w:val="18"/>
          <w:lang w:val="tg-Cyrl-TJ"/>
        </w:rPr>
        <w:t>479 о реализации Постановления Правительства РТ от 27</w:t>
      </w:r>
      <w:r>
        <w:rPr>
          <w:bCs/>
          <w:szCs w:val="18"/>
          <w:lang w:val="tg-Cyrl-TJ"/>
        </w:rPr>
        <w:t xml:space="preserve"> марта </w:t>
      </w:r>
      <w:r w:rsidRPr="00B47488">
        <w:rPr>
          <w:bCs/>
          <w:szCs w:val="18"/>
          <w:lang w:val="tg-Cyrl-TJ"/>
        </w:rPr>
        <w:t>2021</w:t>
      </w:r>
      <w:r>
        <w:rPr>
          <w:bCs/>
          <w:szCs w:val="18"/>
          <w:lang w:val="tg-Cyrl-TJ"/>
        </w:rPr>
        <w:t xml:space="preserve"> года</w:t>
      </w:r>
      <w:r w:rsidRPr="00B47488">
        <w:rPr>
          <w:bCs/>
          <w:szCs w:val="18"/>
          <w:lang w:val="tg-Cyrl-TJ"/>
        </w:rPr>
        <w:t xml:space="preserve"> </w:t>
      </w:r>
      <w:r>
        <w:rPr>
          <w:bCs/>
          <w:szCs w:val="18"/>
          <w:lang w:val="tg-Cyrl-TJ"/>
        </w:rPr>
        <w:t xml:space="preserve">№ </w:t>
      </w:r>
      <w:r w:rsidRPr="00B47488">
        <w:rPr>
          <w:bCs/>
          <w:szCs w:val="18"/>
          <w:lang w:val="tg-Cyrl-TJ"/>
        </w:rPr>
        <w:t>89</w:t>
      </w:r>
      <w:r w:rsidRPr="00755A40">
        <w:rPr>
          <w:bCs/>
          <w:szCs w:val="18"/>
        </w:rPr>
        <w:t>.</w:t>
      </w:r>
    </w:p>
  </w:footnote>
  <w:footnote w:id="40">
    <w:p w14:paraId="3ECE17DE" w14:textId="77777777" w:rsidR="00F553E6" w:rsidRPr="00755A40" w:rsidRDefault="00F553E6" w:rsidP="00F553E6">
      <w:pPr>
        <w:pStyle w:val="ad"/>
        <w:rPr>
          <w:szCs w:val="18"/>
        </w:rPr>
      </w:pPr>
      <w:r>
        <w:rPr>
          <w:szCs w:val="18"/>
        </w:rPr>
        <w:tab/>
      </w:r>
      <w:r w:rsidRPr="00755A40">
        <w:rPr>
          <w:rStyle w:val="aa"/>
        </w:rPr>
        <w:footnoteRef/>
      </w:r>
      <w:r w:rsidRPr="00B47488">
        <w:rPr>
          <w:szCs w:val="18"/>
        </w:rPr>
        <w:t xml:space="preserve"> </w:t>
      </w:r>
      <w:r>
        <w:rPr>
          <w:szCs w:val="18"/>
        </w:rPr>
        <w:tab/>
      </w:r>
      <w:r w:rsidRPr="00B47488">
        <w:rPr>
          <w:szCs w:val="18"/>
        </w:rPr>
        <w:t xml:space="preserve">Постановление Правительства Республики Таджикистан от </w:t>
      </w:r>
      <w:r w:rsidRPr="00B47488">
        <w:rPr>
          <w:szCs w:val="18"/>
          <w:shd w:val="clear" w:color="auto" w:fill="FFFFFF"/>
        </w:rPr>
        <w:t xml:space="preserve">27 августа 2021 года </w:t>
      </w:r>
      <w:r>
        <w:rPr>
          <w:szCs w:val="18"/>
          <w:shd w:val="clear" w:color="auto" w:fill="FFFFFF"/>
        </w:rPr>
        <w:t xml:space="preserve">№ </w:t>
      </w:r>
      <w:r w:rsidRPr="00B47488">
        <w:rPr>
          <w:szCs w:val="18"/>
          <w:shd w:val="clear" w:color="auto" w:fill="FFFFFF"/>
        </w:rPr>
        <w:t>338</w:t>
      </w:r>
      <w:r w:rsidRPr="00755A40">
        <w:rPr>
          <w:szCs w:val="18"/>
          <w:shd w:val="clear" w:color="auto" w:fill="FFFFFF"/>
        </w:rPr>
        <w:t>.</w:t>
      </w:r>
    </w:p>
  </w:footnote>
  <w:footnote w:id="41">
    <w:p w14:paraId="0376724C" w14:textId="77777777" w:rsidR="00F553E6" w:rsidRPr="002B3D59" w:rsidRDefault="00F553E6" w:rsidP="00F553E6">
      <w:pPr>
        <w:pStyle w:val="ad"/>
        <w:tabs>
          <w:tab w:val="left" w:pos="1288"/>
        </w:tabs>
        <w:rPr>
          <w:szCs w:val="18"/>
        </w:rPr>
      </w:pPr>
      <w:r>
        <w:rPr>
          <w:szCs w:val="18"/>
        </w:rPr>
        <w:tab/>
      </w:r>
      <w:r w:rsidRPr="002B3D59">
        <w:rPr>
          <w:rStyle w:val="aa"/>
          <w:szCs w:val="18"/>
        </w:rPr>
        <w:footnoteRef/>
      </w:r>
      <w:r w:rsidRPr="002B3D59">
        <w:rPr>
          <w:szCs w:val="18"/>
        </w:rPr>
        <w:t xml:space="preserve"> </w:t>
      </w:r>
      <w:r w:rsidRPr="002B3D59">
        <w:rPr>
          <w:szCs w:val="18"/>
        </w:rPr>
        <w:tab/>
        <w:t>•</w:t>
      </w:r>
      <w:r>
        <w:rPr>
          <w:szCs w:val="18"/>
        </w:rPr>
        <w:t>  </w:t>
      </w:r>
      <w:r w:rsidRPr="002B3D59">
        <w:rPr>
          <w:szCs w:val="18"/>
        </w:rPr>
        <w:t xml:space="preserve">Соглашение о сотрудничестве государств-участников СНГ в вопросах возвращения </w:t>
      </w:r>
      <w:r>
        <w:rPr>
          <w:szCs w:val="18"/>
        </w:rPr>
        <w:br/>
      </w:r>
      <w:r>
        <w:rPr>
          <w:szCs w:val="18"/>
        </w:rPr>
        <w:tab/>
      </w:r>
      <w:r w:rsidRPr="002B3D59">
        <w:rPr>
          <w:szCs w:val="18"/>
        </w:rPr>
        <w:t>несовершеннолетних в государства их постоянного проживания (7 октября 2002 года);</w:t>
      </w:r>
    </w:p>
    <w:p w14:paraId="720B8E7F"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РТ и Республикой Индия о правовой помощи по уголовным делам </w:t>
      </w:r>
      <w:r>
        <w:rPr>
          <w:sz w:val="18"/>
          <w:szCs w:val="18"/>
        </w:rPr>
        <w:br/>
      </w:r>
      <w:r w:rsidRPr="002B3D59">
        <w:rPr>
          <w:sz w:val="18"/>
          <w:szCs w:val="18"/>
        </w:rPr>
        <w:t>(10 мая 2001 года</w:t>
      </w:r>
      <w:r>
        <w:rPr>
          <w:sz w:val="18"/>
          <w:szCs w:val="18"/>
        </w:rPr>
        <w:t>,</w:t>
      </w:r>
      <w:r w:rsidRPr="002B3D59">
        <w:rPr>
          <w:sz w:val="18"/>
          <w:szCs w:val="18"/>
        </w:rPr>
        <w:t xml:space="preserve"> вступило в силу в 1 октября 2003 года); </w:t>
      </w:r>
    </w:p>
    <w:p w14:paraId="40668384"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Кишиневская Конвенция о правовой помощи и правовых отношениях по гражданским, семейным и уголовным делам (СНГ, 7 октября 2002 года); Соглашение между Правительством РТ и Правительством Соединенных Штатов Америки относительно передачи лиц Международному уголовному суду (26 августа 2002 года);</w:t>
      </w:r>
    </w:p>
    <w:p w14:paraId="37D02FA7"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РТ и Исламской Республикой Афганистан о выдаче осужденных </w:t>
      </w:r>
      <w:r>
        <w:rPr>
          <w:sz w:val="18"/>
          <w:szCs w:val="18"/>
        </w:rPr>
        <w:br/>
      </w:r>
      <w:r w:rsidRPr="002B3D59">
        <w:rPr>
          <w:sz w:val="18"/>
          <w:szCs w:val="18"/>
        </w:rPr>
        <w:t>(27</w:t>
      </w:r>
      <w:r>
        <w:rPr>
          <w:sz w:val="18"/>
          <w:szCs w:val="18"/>
        </w:rPr>
        <w:t xml:space="preserve"> </w:t>
      </w:r>
      <w:r w:rsidRPr="002B3D59">
        <w:rPr>
          <w:sz w:val="18"/>
          <w:szCs w:val="18"/>
        </w:rPr>
        <w:t xml:space="preserve">июня 2006 года); </w:t>
      </w:r>
    </w:p>
    <w:p w14:paraId="48C0E532"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Объедин</w:t>
      </w:r>
      <w:r>
        <w:rPr>
          <w:sz w:val="18"/>
          <w:szCs w:val="18"/>
        </w:rPr>
        <w:t>е</w:t>
      </w:r>
      <w:r w:rsidRPr="002B3D59">
        <w:rPr>
          <w:sz w:val="18"/>
          <w:szCs w:val="18"/>
        </w:rPr>
        <w:t>нных Арабских Эмиратов о правовой помощи по уголовным делам (4 апреля 2007 года);</w:t>
      </w:r>
    </w:p>
    <w:p w14:paraId="2B258C9A"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Объедин</w:t>
      </w:r>
      <w:r>
        <w:rPr>
          <w:sz w:val="18"/>
          <w:szCs w:val="18"/>
        </w:rPr>
        <w:t>е</w:t>
      </w:r>
      <w:r w:rsidRPr="002B3D59">
        <w:rPr>
          <w:sz w:val="18"/>
          <w:szCs w:val="18"/>
        </w:rPr>
        <w:t>нных Арабских Эмиратов об экстрадиции (4 апреля 2007 года);</w:t>
      </w:r>
    </w:p>
    <w:p w14:paraId="5A8FB6D4"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РТ и Исламской Республикой Иран об экстрадиции (4 января 2010 года);</w:t>
      </w:r>
    </w:p>
    <w:p w14:paraId="5665B669"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о сотрудничестве между правительствами государств</w:t>
      </w:r>
      <w:r>
        <w:rPr>
          <w:sz w:val="18"/>
          <w:szCs w:val="18"/>
        </w:rPr>
        <w:t xml:space="preserve"> ⸺ </w:t>
      </w:r>
      <w:r w:rsidRPr="002B3D59">
        <w:rPr>
          <w:sz w:val="18"/>
          <w:szCs w:val="18"/>
        </w:rPr>
        <w:t>членов ШОС в борьбе с преступностью (11 июня 2010 года);</w:t>
      </w:r>
    </w:p>
    <w:p w14:paraId="1713BA5B"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РТ и Китайской Народной Республикой о выдаче осужденных </w:t>
      </w:r>
      <w:r>
        <w:rPr>
          <w:sz w:val="18"/>
          <w:szCs w:val="18"/>
        </w:rPr>
        <w:br/>
      </w:r>
      <w:r w:rsidRPr="002B3D59">
        <w:rPr>
          <w:sz w:val="18"/>
          <w:szCs w:val="18"/>
        </w:rPr>
        <w:t>(13 сентября 2014 года);</w:t>
      </w:r>
    </w:p>
    <w:p w14:paraId="6AE0F139"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Латвийской Республики о сотрудничестве в борьбе против терроризма, организованной преступности, незаконного оборота наркотических средств, психотропных веществ и прекурсоров и других видов преступлений (10 июня 2014 года);</w:t>
      </w:r>
    </w:p>
    <w:p w14:paraId="52931270"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Кыргызской Республики о правовой помощи и сотрудничестве (27 августа 2015 года);</w:t>
      </w:r>
    </w:p>
    <w:p w14:paraId="6F3740E8"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Исламской Республики Пакистан об экстрадиции (12 ноября 2015 года);</w:t>
      </w:r>
    </w:p>
    <w:p w14:paraId="35C1E58A"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Королевства Саудовской Аравии о сотрудничестве в сфере борьбы с организованной преступностью (3 января 2016 года);</w:t>
      </w:r>
    </w:p>
    <w:p w14:paraId="6A8FB047"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Правительством РТ и Правительством Государства Катар о сотрудничестве в сферах образования, высшего образования и научного исследования </w:t>
      </w:r>
      <w:r>
        <w:rPr>
          <w:sz w:val="18"/>
          <w:szCs w:val="18"/>
        </w:rPr>
        <w:br/>
      </w:r>
      <w:r w:rsidRPr="002B3D59">
        <w:rPr>
          <w:sz w:val="18"/>
          <w:szCs w:val="18"/>
        </w:rPr>
        <w:t>(5 февраля 2017 года);</w:t>
      </w:r>
    </w:p>
    <w:p w14:paraId="256A8922"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Государства Катар о сотрудничестве в сфере безопасности (5 февраля 2017 года);</w:t>
      </w:r>
    </w:p>
    <w:p w14:paraId="031BA211"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Агентством по государственному финансовому контролю и борьбе с коррупцией РТ и Государственной инспекцией по борьбе с экономическими преступлениями при Правительстве Республики Кыргызстан (Финансовая полиция) о сотрудничестве в борьбе с финансовыми и экономическими преступлениями (1 февраля 2018 года,</w:t>
      </w:r>
      <w:r>
        <w:rPr>
          <w:sz w:val="18"/>
          <w:szCs w:val="18"/>
        </w:rPr>
        <w:br/>
      </w:r>
      <w:r w:rsidRPr="002B3D59">
        <w:rPr>
          <w:sz w:val="18"/>
          <w:szCs w:val="18"/>
        </w:rPr>
        <w:t>г. Душанбе);</w:t>
      </w:r>
    </w:p>
    <w:p w14:paraId="562508F1"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РТ и Республикой Узбекистан о сотрудничестве в сферах безопасности и борьбы с преступностью (г. Душанбе, 9 марта 2018 года);</w:t>
      </w:r>
    </w:p>
    <w:p w14:paraId="65D4EA2E"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Правительством РТ и Правительством Республики Узбекистан о сотрудничестве в области образования и науки (г. Душанбе, 9 марта 2018 года); </w:t>
      </w:r>
    </w:p>
    <w:p w14:paraId="3428D562"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Министерством здравоохранения и социальной защиты населения РТ и Министерством здравоохранения Республики Узбекистан о сотрудничестве в области здравоохранения и защиты населения (г. Душанбе, 9 марта 2018 года);</w:t>
      </w:r>
    </w:p>
    <w:p w14:paraId="1D8ECEF2"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Республики Казахстан о сотрудничестве в области миграции (14 марта 2018 года, г. Астана);</w:t>
      </w:r>
    </w:p>
    <w:p w14:paraId="0AA5D230"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Республики Казахстан о сотрудничестве в области миграции (14 марта 2018 года, г. Астана);</w:t>
      </w:r>
    </w:p>
    <w:p w14:paraId="167D3EBA"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Правительством РТ и Правительством Объединенных Арабских Эмиратов о сотрудничестве в области безопасности и борьбы с терроризмом (16 марта </w:t>
      </w:r>
      <w:r>
        <w:rPr>
          <w:sz w:val="18"/>
          <w:szCs w:val="18"/>
        </w:rPr>
        <w:br/>
      </w:r>
      <w:r w:rsidRPr="002B3D59">
        <w:rPr>
          <w:sz w:val="18"/>
          <w:szCs w:val="18"/>
        </w:rPr>
        <w:t>2016 года в Абу-Даби, вступит в силу с 31 марта 2018 года);</w:t>
      </w:r>
    </w:p>
    <w:p w14:paraId="5DDC1D64"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Правительством РТ и Правительством Республики Казахстан о порядке пребывания граждан РТ в Республике Казахстан и граждан Республики Казахстан в Республике Таджикистан (14 марта 2018 года, г. Астана, вступило в силу 22 февраля </w:t>
      </w:r>
      <w:r>
        <w:rPr>
          <w:sz w:val="18"/>
          <w:szCs w:val="18"/>
        </w:rPr>
        <w:br/>
      </w:r>
      <w:r w:rsidRPr="002B3D59">
        <w:rPr>
          <w:sz w:val="18"/>
          <w:szCs w:val="18"/>
        </w:rPr>
        <w:t>2019 года);</w:t>
      </w:r>
    </w:p>
    <w:p w14:paraId="60606B87"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Правительством РТ и Правительством Республики Казахстан о </w:t>
      </w:r>
      <w:proofErr w:type="spellStart"/>
      <w:r w:rsidRPr="002B3D59">
        <w:rPr>
          <w:sz w:val="18"/>
          <w:szCs w:val="18"/>
        </w:rPr>
        <w:t>реадмиссии</w:t>
      </w:r>
      <w:proofErr w:type="spellEnd"/>
      <w:r w:rsidRPr="002B3D59">
        <w:rPr>
          <w:sz w:val="18"/>
          <w:szCs w:val="18"/>
        </w:rPr>
        <w:t xml:space="preserve"> и Протокол о его реализации (14 марта 2018 года, г. Астана, вступил</w:t>
      </w:r>
      <w:r>
        <w:rPr>
          <w:sz w:val="18"/>
          <w:szCs w:val="18"/>
        </w:rPr>
        <w:t>о</w:t>
      </w:r>
      <w:r w:rsidRPr="002B3D59">
        <w:rPr>
          <w:sz w:val="18"/>
          <w:szCs w:val="18"/>
        </w:rPr>
        <w:t xml:space="preserve"> в силу </w:t>
      </w:r>
      <w:r>
        <w:rPr>
          <w:sz w:val="18"/>
          <w:szCs w:val="18"/>
        </w:rPr>
        <w:br/>
      </w:r>
      <w:r w:rsidRPr="002B3D59">
        <w:rPr>
          <w:sz w:val="18"/>
          <w:szCs w:val="18"/>
        </w:rPr>
        <w:t>24 марта 2019 года);</w:t>
      </w:r>
    </w:p>
    <w:p w14:paraId="6E0A10F4"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Республики Казахстан о сотрудничестве в сфере миграции (14 марта 2018 года, г. Астана, вступило в силу 22 февраля 2019</w:t>
      </w:r>
      <w:r>
        <w:rPr>
          <w:sz w:val="18"/>
          <w:szCs w:val="18"/>
        </w:rPr>
        <w:t xml:space="preserve"> года</w:t>
      </w:r>
      <w:r w:rsidRPr="002B3D59">
        <w:rPr>
          <w:sz w:val="18"/>
          <w:szCs w:val="18"/>
        </w:rPr>
        <w:t>);</w:t>
      </w:r>
    </w:p>
    <w:p w14:paraId="13394499"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Агентством по контролю за оборотом наркотиков при Президенте РТ и Министерством внутренних дел Российской Федерации о сотрудничестве и содействии Агентству по контролю за оборотом наркотиков при Президенте РТ в борьбе с незаконным оборотом наркотических средств, психотропными веществами и их прекурсорами (17 апреля 2019 г</w:t>
      </w:r>
      <w:r>
        <w:rPr>
          <w:sz w:val="18"/>
          <w:szCs w:val="18"/>
        </w:rPr>
        <w:t>ода</w:t>
      </w:r>
      <w:r w:rsidRPr="002B3D59">
        <w:rPr>
          <w:sz w:val="18"/>
          <w:szCs w:val="18"/>
        </w:rPr>
        <w:t>, г. Москва);</w:t>
      </w:r>
    </w:p>
    <w:p w14:paraId="1709610D"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lang w:val="tg-Cyrl-TJ"/>
        </w:rPr>
      </w:pPr>
      <w:r w:rsidRPr="002B3D59">
        <w:rPr>
          <w:sz w:val="18"/>
          <w:szCs w:val="18"/>
        </w:rPr>
        <w:t>Соглашение между Генеральной прокуратурой РТ и Следственным комитетом Республики Беларусь о сотрудничеств</w:t>
      </w:r>
      <w:r w:rsidRPr="002B3D59">
        <w:rPr>
          <w:sz w:val="18"/>
          <w:szCs w:val="18"/>
          <w:lang w:val="tg-Cyrl-TJ"/>
        </w:rPr>
        <w:t>е (28 июня 2019 года, г. Минск);</w:t>
      </w:r>
    </w:p>
    <w:p w14:paraId="5DDCDD6D"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lang w:val="tg-Cyrl-TJ"/>
        </w:rPr>
      </w:pPr>
      <w:r w:rsidRPr="002B3D59">
        <w:rPr>
          <w:sz w:val="18"/>
          <w:szCs w:val="18"/>
          <w:lang w:val="tg-Cyrl-TJ"/>
        </w:rPr>
        <w:t xml:space="preserve">Соглашение между </w:t>
      </w:r>
      <w:r w:rsidRPr="002B3D59">
        <w:rPr>
          <w:sz w:val="18"/>
          <w:szCs w:val="18"/>
        </w:rPr>
        <w:t>Правительством</w:t>
      </w:r>
      <w:r w:rsidRPr="002B3D59">
        <w:rPr>
          <w:sz w:val="18"/>
          <w:szCs w:val="18"/>
          <w:lang w:val="tg-Cyrl-TJ"/>
        </w:rPr>
        <w:t xml:space="preserve"> РТ и Правительством Российской Федерации об организованном привлечении граждан РТ для осуществления временной трудовой деятельности на территории Российской Федерации (17 апреля 2019 года, г. Москва, вступило в силу 22 января 2020 года);</w:t>
      </w:r>
    </w:p>
    <w:p w14:paraId="7D279727"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lang w:val="tg-Cyrl-TJ"/>
        </w:rPr>
        <w:t>Соглашение между Правител</w:t>
      </w:r>
      <w:proofErr w:type="spellStart"/>
      <w:r w:rsidRPr="002B3D59">
        <w:rPr>
          <w:sz w:val="18"/>
          <w:szCs w:val="18"/>
        </w:rPr>
        <w:t>ьством</w:t>
      </w:r>
      <w:proofErr w:type="spellEnd"/>
      <w:r w:rsidRPr="002B3D59">
        <w:rPr>
          <w:sz w:val="18"/>
          <w:szCs w:val="18"/>
        </w:rPr>
        <w:t xml:space="preserve"> РТ и Правительством Государства Катар о предоставлении рабочей силы в Государство Катар, (3 февраля 2019 года, г. Душанбе, вступило в силу с 2 апреля 2020 года);</w:t>
      </w:r>
    </w:p>
    <w:p w14:paraId="72DEBD55"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Республикой Таджикистан и Венгрией о выдаче осужденных (7 апреля 2021 года, г. Душанбе);</w:t>
      </w:r>
    </w:p>
    <w:p w14:paraId="661263FB"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об экстрадиции между Республикой Таджикистан и Венгрией (7 апреля </w:t>
      </w:r>
      <w:r>
        <w:rPr>
          <w:sz w:val="18"/>
          <w:szCs w:val="18"/>
        </w:rPr>
        <w:br/>
      </w:r>
      <w:r w:rsidRPr="002B3D59">
        <w:rPr>
          <w:sz w:val="18"/>
          <w:szCs w:val="18"/>
        </w:rPr>
        <w:t>2021 года, г. Душанбе);</w:t>
      </w:r>
    </w:p>
    <w:p w14:paraId="6A9288FF"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Меморандум о взаимопонимании о сотрудничестве между Министерством труда, миграции и занятости населения РТ и Министерством занятости и трудовых отношений Республики Узбекистан в сфере труда и занятости населения (10 июня 2021 года);</w:t>
      </w:r>
    </w:p>
    <w:p w14:paraId="129E7F4C"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 xml:space="preserve">Соглашение между Агентством по контролю за наркотиками при Президенте РТ и Министерством внутренних дел Республики Узбекистан о сотрудничестве в борьбе с незаконным оборотом наркотиков, психотропных веществ и их прекурсоров (10 июня </w:t>
      </w:r>
      <w:r>
        <w:rPr>
          <w:sz w:val="18"/>
          <w:szCs w:val="18"/>
        </w:rPr>
        <w:br/>
      </w:r>
      <w:r w:rsidRPr="002B3D59">
        <w:rPr>
          <w:sz w:val="18"/>
          <w:szCs w:val="18"/>
        </w:rPr>
        <w:t>2021 года);</w:t>
      </w:r>
    </w:p>
    <w:p w14:paraId="65864639"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Меморандум о взаимопонимании между Агентством по государственному финансовому контролю и борьбе с коррупцией РТ и Агентством по борьбе с коррупцией Республики Узбекистан (10 июня 2021 года);</w:t>
      </w:r>
    </w:p>
    <w:p w14:paraId="6B40DAB6"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о сотрудничестве между Агентством по государственному финансовому контролю и борьбе с коррупцией РТ и Управлением по борьбе с экономическими преступлениями Генеральной прокуратуры Республики Узбекистан в борьбе с экономическими и коррупционными преступлениями (10 июня 2021 года);</w:t>
      </w:r>
    </w:p>
    <w:p w14:paraId="32136870" w14:textId="77777777" w:rsidR="00F553E6" w:rsidRPr="002B3D59"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sz w:val="18"/>
          <w:szCs w:val="18"/>
        </w:rPr>
      </w:pPr>
      <w:r w:rsidRPr="002B3D59">
        <w:rPr>
          <w:sz w:val="18"/>
          <w:szCs w:val="18"/>
        </w:rPr>
        <w:t>Соглашение между Правительством РТ и Правительством Исламской Республики Иран о выдаче осужденных (18 сентября 2021 года, г. Душанбе);</w:t>
      </w:r>
    </w:p>
    <w:p w14:paraId="2D9A4EF4" w14:textId="77777777" w:rsidR="00F553E6" w:rsidRPr="0030415C" w:rsidRDefault="00F553E6" w:rsidP="00F553E6">
      <w:pPr>
        <w:pStyle w:val="Bullet1G"/>
        <w:numPr>
          <w:ilvl w:val="0"/>
          <w:numId w:val="24"/>
        </w:numPr>
        <w:tabs>
          <w:tab w:val="clear" w:pos="1701"/>
        </w:tabs>
        <w:kinsoku w:val="0"/>
        <w:overflowPunct w:val="0"/>
        <w:autoSpaceDE w:val="0"/>
        <w:autoSpaceDN w:val="0"/>
        <w:adjustRightInd w:val="0"/>
        <w:snapToGrid w:val="0"/>
        <w:spacing w:after="0" w:line="220" w:lineRule="exact"/>
        <w:ind w:left="1276" w:hanging="142"/>
        <w:jc w:val="left"/>
        <w:rPr>
          <w:lang w:val="tg-Cyrl-TJ"/>
        </w:rPr>
      </w:pPr>
      <w:r w:rsidRPr="002B3D59">
        <w:rPr>
          <w:sz w:val="18"/>
          <w:szCs w:val="18"/>
        </w:rPr>
        <w:t>Протокол о внесении изменений в Соглашение о сотрудничестве государств</w:t>
      </w:r>
      <w:r>
        <w:rPr>
          <w:sz w:val="18"/>
          <w:szCs w:val="18"/>
        </w:rPr>
        <w:t xml:space="preserve"> ⸺ </w:t>
      </w:r>
      <w:r w:rsidRPr="002B3D59">
        <w:rPr>
          <w:sz w:val="18"/>
          <w:szCs w:val="18"/>
        </w:rPr>
        <w:t xml:space="preserve">участников Содружества Независимых Государств в борьбе с незаконным оборотом наркотических средств, </w:t>
      </w:r>
      <w:proofErr w:type="spellStart"/>
      <w:r w:rsidRPr="002B3D59">
        <w:rPr>
          <w:sz w:val="18"/>
          <w:szCs w:val="18"/>
        </w:rPr>
        <w:t>психотро</w:t>
      </w:r>
      <w:proofErr w:type="spellEnd"/>
      <w:r w:rsidRPr="002B3D59">
        <w:rPr>
          <w:sz w:val="18"/>
          <w:szCs w:val="18"/>
          <w:lang w:val="tg-Cyrl-TJ"/>
        </w:rPr>
        <w:t>пных веществ и прекурсоров (30 ноября 2000 года).</w:t>
      </w:r>
    </w:p>
  </w:footnote>
  <w:footnote w:id="42">
    <w:p w14:paraId="13D3BE4F" w14:textId="77777777" w:rsidR="00F553E6" w:rsidRPr="00AC55A9" w:rsidRDefault="00F553E6" w:rsidP="00F553E6">
      <w:pPr>
        <w:pStyle w:val="ad"/>
        <w:rPr>
          <w:szCs w:val="18"/>
        </w:rPr>
      </w:pPr>
      <w:r>
        <w:rPr>
          <w:szCs w:val="18"/>
        </w:rPr>
        <w:tab/>
      </w:r>
      <w:r w:rsidRPr="00755A40">
        <w:rPr>
          <w:rStyle w:val="aa"/>
        </w:rPr>
        <w:footnoteRef/>
      </w:r>
      <w:r w:rsidRPr="00AC55A9">
        <w:rPr>
          <w:szCs w:val="18"/>
        </w:rPr>
        <w:t xml:space="preserve"> </w:t>
      </w:r>
      <w:r>
        <w:rPr>
          <w:szCs w:val="18"/>
        </w:rPr>
        <w:tab/>
        <w:t>В</w:t>
      </w:r>
      <w:r w:rsidRPr="00AC55A9">
        <w:rPr>
          <w:szCs w:val="18"/>
        </w:rPr>
        <w:t xml:space="preserve"> городах и районах Дарваз, </w:t>
      </w:r>
      <w:proofErr w:type="spellStart"/>
      <w:r w:rsidRPr="00AC55A9">
        <w:rPr>
          <w:szCs w:val="18"/>
        </w:rPr>
        <w:t>Вандж</w:t>
      </w:r>
      <w:proofErr w:type="spellEnd"/>
      <w:r w:rsidRPr="00AC55A9">
        <w:rPr>
          <w:szCs w:val="18"/>
        </w:rPr>
        <w:t xml:space="preserve">, Шугнан, Рушан, </w:t>
      </w:r>
      <w:proofErr w:type="spellStart"/>
      <w:r w:rsidRPr="00AC55A9">
        <w:rPr>
          <w:szCs w:val="18"/>
        </w:rPr>
        <w:t>Ишкашим</w:t>
      </w:r>
      <w:proofErr w:type="spellEnd"/>
      <w:r w:rsidRPr="00AC55A9">
        <w:rPr>
          <w:szCs w:val="18"/>
        </w:rPr>
        <w:t xml:space="preserve">, Хорог Горно-Бадахшанской автономной области, </w:t>
      </w:r>
      <w:proofErr w:type="spellStart"/>
      <w:r w:rsidRPr="00AC55A9">
        <w:rPr>
          <w:szCs w:val="18"/>
        </w:rPr>
        <w:t>Хуросон</w:t>
      </w:r>
      <w:proofErr w:type="spellEnd"/>
      <w:r w:rsidRPr="00AC55A9">
        <w:rPr>
          <w:szCs w:val="18"/>
        </w:rPr>
        <w:t xml:space="preserve">, Пяндж, </w:t>
      </w:r>
      <w:proofErr w:type="spellStart"/>
      <w:r w:rsidRPr="00AC55A9">
        <w:rPr>
          <w:szCs w:val="18"/>
        </w:rPr>
        <w:t>Джайхун</w:t>
      </w:r>
      <w:proofErr w:type="spellEnd"/>
      <w:r w:rsidRPr="00AC55A9">
        <w:rPr>
          <w:szCs w:val="18"/>
        </w:rPr>
        <w:t xml:space="preserve">, </w:t>
      </w:r>
      <w:proofErr w:type="spellStart"/>
      <w:r w:rsidRPr="00AC55A9">
        <w:rPr>
          <w:szCs w:val="18"/>
        </w:rPr>
        <w:t>Муминабад</w:t>
      </w:r>
      <w:proofErr w:type="spellEnd"/>
      <w:r w:rsidRPr="00AC55A9">
        <w:rPr>
          <w:szCs w:val="18"/>
        </w:rPr>
        <w:t xml:space="preserve">, </w:t>
      </w:r>
      <w:proofErr w:type="spellStart"/>
      <w:r w:rsidRPr="00AC55A9">
        <w:rPr>
          <w:szCs w:val="18"/>
        </w:rPr>
        <w:t>Хамадони</w:t>
      </w:r>
      <w:proofErr w:type="spellEnd"/>
      <w:r w:rsidRPr="00AC55A9">
        <w:rPr>
          <w:szCs w:val="18"/>
        </w:rPr>
        <w:t xml:space="preserve">, </w:t>
      </w:r>
      <w:proofErr w:type="spellStart"/>
      <w:r w:rsidRPr="00AC55A9">
        <w:rPr>
          <w:szCs w:val="18"/>
        </w:rPr>
        <w:t>Фархор</w:t>
      </w:r>
      <w:proofErr w:type="spellEnd"/>
      <w:r w:rsidRPr="00AC55A9">
        <w:rPr>
          <w:szCs w:val="18"/>
        </w:rPr>
        <w:t xml:space="preserve">, Шамсиддин Шохин Хатлонской области, Ашт, Исфара, Канибадам, Шахристан Согдийской области, </w:t>
      </w:r>
      <w:proofErr w:type="spellStart"/>
      <w:r w:rsidRPr="00AC55A9">
        <w:rPr>
          <w:szCs w:val="18"/>
        </w:rPr>
        <w:t>Таджикабадском</w:t>
      </w:r>
      <w:proofErr w:type="spellEnd"/>
      <w:r w:rsidRPr="00AC55A9">
        <w:rPr>
          <w:szCs w:val="18"/>
        </w:rPr>
        <w:t xml:space="preserve"> районе, районах </w:t>
      </w:r>
      <w:proofErr w:type="spellStart"/>
      <w:r w:rsidRPr="00AC55A9">
        <w:rPr>
          <w:szCs w:val="18"/>
        </w:rPr>
        <w:t>Сангвор</w:t>
      </w:r>
      <w:proofErr w:type="spellEnd"/>
      <w:r w:rsidRPr="00AC55A9">
        <w:rPr>
          <w:szCs w:val="18"/>
        </w:rPr>
        <w:t xml:space="preserve"> и </w:t>
      </w:r>
      <w:proofErr w:type="spellStart"/>
      <w:r w:rsidRPr="00AC55A9">
        <w:rPr>
          <w:szCs w:val="18"/>
        </w:rPr>
        <w:t>Лахш</w:t>
      </w:r>
      <w:proofErr w:type="spellEnd"/>
      <w:r w:rsidRPr="00AC55A9">
        <w:rPr>
          <w:szCs w:val="18"/>
        </w:rPr>
        <w:t xml:space="preserve"> республиканского подчинения.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841CE" w14:textId="4020DD5D" w:rsidR="008016B8" w:rsidRPr="008016B8" w:rsidRDefault="008016B8">
    <w:pPr>
      <w:pStyle w:val="a5"/>
    </w:pPr>
    <w:fldSimple w:instr=" TITLE  \* MERGEFORMAT ">
      <w:r w:rsidR="003E2D05">
        <w:t>CRC/C/TJK/6-7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C84DF" w14:textId="6C142829" w:rsidR="008016B8" w:rsidRPr="008016B8" w:rsidRDefault="008016B8" w:rsidP="008016B8">
    <w:pPr>
      <w:pStyle w:val="a5"/>
      <w:jc w:val="right"/>
    </w:pPr>
    <w:fldSimple w:instr=" TITLE  \* MERGEFORMAT ">
      <w:r w:rsidR="003E2D05">
        <w:t>CRC/C/TJK/6-7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3C8A38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9DA8DEA" w:tentative="1">
      <w:start w:val="1"/>
      <w:numFmt w:val="lowerLetter"/>
      <w:lvlText w:val="%2."/>
      <w:lvlJc w:val="left"/>
      <w:pPr>
        <w:tabs>
          <w:tab w:val="num" w:pos="1440"/>
        </w:tabs>
        <w:ind w:left="1440" w:hanging="360"/>
      </w:pPr>
    </w:lvl>
    <w:lvl w:ilvl="2" w:tplc="E606257A" w:tentative="1">
      <w:start w:val="1"/>
      <w:numFmt w:val="lowerRoman"/>
      <w:lvlText w:val="%3."/>
      <w:lvlJc w:val="right"/>
      <w:pPr>
        <w:tabs>
          <w:tab w:val="num" w:pos="2160"/>
        </w:tabs>
        <w:ind w:left="2160" w:hanging="180"/>
      </w:pPr>
    </w:lvl>
    <w:lvl w:ilvl="3" w:tplc="31364D94" w:tentative="1">
      <w:start w:val="1"/>
      <w:numFmt w:val="decimal"/>
      <w:lvlText w:val="%4."/>
      <w:lvlJc w:val="left"/>
      <w:pPr>
        <w:tabs>
          <w:tab w:val="num" w:pos="2880"/>
        </w:tabs>
        <w:ind w:left="2880" w:hanging="360"/>
      </w:pPr>
    </w:lvl>
    <w:lvl w:ilvl="4" w:tplc="B22E2B8C" w:tentative="1">
      <w:start w:val="1"/>
      <w:numFmt w:val="lowerLetter"/>
      <w:lvlText w:val="%5."/>
      <w:lvlJc w:val="left"/>
      <w:pPr>
        <w:tabs>
          <w:tab w:val="num" w:pos="3600"/>
        </w:tabs>
        <w:ind w:left="3600" w:hanging="360"/>
      </w:pPr>
    </w:lvl>
    <w:lvl w:ilvl="5" w:tplc="F12A8D20" w:tentative="1">
      <w:start w:val="1"/>
      <w:numFmt w:val="lowerRoman"/>
      <w:lvlText w:val="%6."/>
      <w:lvlJc w:val="right"/>
      <w:pPr>
        <w:tabs>
          <w:tab w:val="num" w:pos="4320"/>
        </w:tabs>
        <w:ind w:left="4320" w:hanging="180"/>
      </w:pPr>
    </w:lvl>
    <w:lvl w:ilvl="6" w:tplc="89D2D01A" w:tentative="1">
      <w:start w:val="1"/>
      <w:numFmt w:val="decimal"/>
      <w:lvlText w:val="%7."/>
      <w:lvlJc w:val="left"/>
      <w:pPr>
        <w:tabs>
          <w:tab w:val="num" w:pos="5040"/>
        </w:tabs>
        <w:ind w:left="5040" w:hanging="360"/>
      </w:pPr>
    </w:lvl>
    <w:lvl w:ilvl="7" w:tplc="FC249D32" w:tentative="1">
      <w:start w:val="1"/>
      <w:numFmt w:val="lowerLetter"/>
      <w:lvlText w:val="%8."/>
      <w:lvlJc w:val="left"/>
      <w:pPr>
        <w:tabs>
          <w:tab w:val="num" w:pos="5760"/>
        </w:tabs>
        <w:ind w:left="5760" w:hanging="360"/>
      </w:pPr>
    </w:lvl>
    <w:lvl w:ilvl="8" w:tplc="FDBA5716"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107A9E84">
      <w:start w:val="1"/>
      <w:numFmt w:val="bullet"/>
      <w:pStyle w:val="TabNum"/>
      <w:lvlText w:val="•"/>
      <w:lvlJc w:val="left"/>
      <w:pPr>
        <w:tabs>
          <w:tab w:val="num" w:pos="2268"/>
        </w:tabs>
        <w:ind w:left="2268" w:hanging="170"/>
      </w:pPr>
      <w:rPr>
        <w:rFonts w:ascii="Times New Roman" w:hAnsi="Times New Roman" w:cs="Times New Roman" w:hint="default"/>
      </w:rPr>
    </w:lvl>
    <w:lvl w:ilvl="1" w:tplc="93ACD7A0" w:tentative="1">
      <w:start w:val="1"/>
      <w:numFmt w:val="bullet"/>
      <w:lvlText w:val="o"/>
      <w:lvlJc w:val="left"/>
      <w:pPr>
        <w:tabs>
          <w:tab w:val="num" w:pos="3708"/>
        </w:tabs>
        <w:ind w:left="3708" w:hanging="360"/>
      </w:pPr>
      <w:rPr>
        <w:rFonts w:ascii="Courier New" w:hAnsi="Courier New" w:hint="default"/>
      </w:rPr>
    </w:lvl>
    <w:lvl w:ilvl="2" w:tplc="9C9EEB6E" w:tentative="1">
      <w:start w:val="1"/>
      <w:numFmt w:val="bullet"/>
      <w:lvlText w:val=""/>
      <w:lvlJc w:val="left"/>
      <w:pPr>
        <w:tabs>
          <w:tab w:val="num" w:pos="4428"/>
        </w:tabs>
        <w:ind w:left="4428" w:hanging="360"/>
      </w:pPr>
      <w:rPr>
        <w:rFonts w:ascii="Wingdings" w:hAnsi="Wingdings" w:hint="default"/>
      </w:rPr>
    </w:lvl>
    <w:lvl w:ilvl="3" w:tplc="A0F8C088" w:tentative="1">
      <w:start w:val="1"/>
      <w:numFmt w:val="bullet"/>
      <w:lvlText w:val=""/>
      <w:lvlJc w:val="left"/>
      <w:pPr>
        <w:tabs>
          <w:tab w:val="num" w:pos="5148"/>
        </w:tabs>
        <w:ind w:left="5148" w:hanging="360"/>
      </w:pPr>
      <w:rPr>
        <w:rFonts w:ascii="Symbol" w:hAnsi="Symbol" w:hint="default"/>
      </w:rPr>
    </w:lvl>
    <w:lvl w:ilvl="4" w:tplc="B4162FA6" w:tentative="1">
      <w:start w:val="1"/>
      <w:numFmt w:val="bullet"/>
      <w:lvlText w:val="o"/>
      <w:lvlJc w:val="left"/>
      <w:pPr>
        <w:tabs>
          <w:tab w:val="num" w:pos="5868"/>
        </w:tabs>
        <w:ind w:left="5868" w:hanging="360"/>
      </w:pPr>
      <w:rPr>
        <w:rFonts w:ascii="Courier New" w:hAnsi="Courier New" w:hint="default"/>
      </w:rPr>
    </w:lvl>
    <w:lvl w:ilvl="5" w:tplc="52BA3AC2" w:tentative="1">
      <w:start w:val="1"/>
      <w:numFmt w:val="bullet"/>
      <w:lvlText w:val=""/>
      <w:lvlJc w:val="left"/>
      <w:pPr>
        <w:tabs>
          <w:tab w:val="num" w:pos="6588"/>
        </w:tabs>
        <w:ind w:left="6588" w:hanging="360"/>
      </w:pPr>
      <w:rPr>
        <w:rFonts w:ascii="Wingdings" w:hAnsi="Wingdings" w:hint="default"/>
      </w:rPr>
    </w:lvl>
    <w:lvl w:ilvl="6" w:tplc="B2C478CE" w:tentative="1">
      <w:start w:val="1"/>
      <w:numFmt w:val="bullet"/>
      <w:lvlText w:val=""/>
      <w:lvlJc w:val="left"/>
      <w:pPr>
        <w:tabs>
          <w:tab w:val="num" w:pos="7308"/>
        </w:tabs>
        <w:ind w:left="7308" w:hanging="360"/>
      </w:pPr>
      <w:rPr>
        <w:rFonts w:ascii="Symbol" w:hAnsi="Symbol" w:hint="default"/>
      </w:rPr>
    </w:lvl>
    <w:lvl w:ilvl="7" w:tplc="190C1F8A" w:tentative="1">
      <w:start w:val="1"/>
      <w:numFmt w:val="bullet"/>
      <w:lvlText w:val="o"/>
      <w:lvlJc w:val="left"/>
      <w:pPr>
        <w:tabs>
          <w:tab w:val="num" w:pos="8028"/>
        </w:tabs>
        <w:ind w:left="8028" w:hanging="360"/>
      </w:pPr>
      <w:rPr>
        <w:rFonts w:ascii="Courier New" w:hAnsi="Courier New" w:hint="default"/>
      </w:rPr>
    </w:lvl>
    <w:lvl w:ilvl="8" w:tplc="72A245E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1D4EF0"/>
    <w:multiLevelType w:val="multilevel"/>
    <w:tmpl w:val="9C0E4EA8"/>
    <w:lvl w:ilvl="0">
      <w:start w:val="1"/>
      <w:numFmt w:val="upperRoman"/>
      <w:lvlText w:val="%1."/>
      <w:lvlJc w:val="left"/>
      <w:pPr>
        <w:ind w:left="1080" w:hanging="720"/>
      </w:pPr>
      <w:rPr>
        <w:rFonts w:ascii="Times New Roman Tj" w:hAnsi="Times New Roman Tj" w:hint="default"/>
        <w:b/>
      </w:rPr>
    </w:lvl>
    <w:lvl w:ilvl="1">
      <w:start w:val="1"/>
      <w:numFmt w:val="decimal"/>
      <w:pStyle w:val="2"/>
      <w:isLgl/>
      <w:lvlText w:val="%1.%2."/>
      <w:lvlJc w:val="left"/>
      <w:pPr>
        <w:ind w:left="1080" w:hanging="1080"/>
      </w:pPr>
      <w:rPr>
        <w:rFonts w:hint="default"/>
        <w:b/>
        <w:color w:val="auto"/>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7FEE3222"/>
    <w:lvl w:ilvl="0" w:tplc="B3B22F66">
      <w:start w:val="1"/>
      <w:numFmt w:val="bullet"/>
      <w:pStyle w:val="ParaNoG"/>
      <w:lvlText w:val="•"/>
      <w:lvlJc w:val="left"/>
      <w:pPr>
        <w:tabs>
          <w:tab w:val="num" w:pos="1701"/>
        </w:tabs>
        <w:ind w:left="1701" w:hanging="170"/>
      </w:pPr>
      <w:rPr>
        <w:rFonts w:ascii="Times New Roman" w:hAnsi="Times New Roman" w:cs="Times New Roman" w:hint="default"/>
      </w:rPr>
    </w:lvl>
    <w:lvl w:ilvl="1" w:tplc="D0865A66" w:tentative="1">
      <w:start w:val="1"/>
      <w:numFmt w:val="bullet"/>
      <w:lvlText w:val="o"/>
      <w:lvlJc w:val="left"/>
      <w:pPr>
        <w:tabs>
          <w:tab w:val="num" w:pos="3141"/>
        </w:tabs>
        <w:ind w:left="3141" w:hanging="360"/>
      </w:pPr>
      <w:rPr>
        <w:rFonts w:ascii="Courier New" w:hAnsi="Courier New" w:hint="default"/>
      </w:rPr>
    </w:lvl>
    <w:lvl w:ilvl="2" w:tplc="7D98A09C" w:tentative="1">
      <w:start w:val="1"/>
      <w:numFmt w:val="bullet"/>
      <w:lvlText w:val=""/>
      <w:lvlJc w:val="left"/>
      <w:pPr>
        <w:tabs>
          <w:tab w:val="num" w:pos="3861"/>
        </w:tabs>
        <w:ind w:left="3861" w:hanging="360"/>
      </w:pPr>
      <w:rPr>
        <w:rFonts w:ascii="Wingdings" w:hAnsi="Wingdings" w:hint="default"/>
      </w:rPr>
    </w:lvl>
    <w:lvl w:ilvl="3" w:tplc="F3407C04" w:tentative="1">
      <w:start w:val="1"/>
      <w:numFmt w:val="bullet"/>
      <w:lvlText w:val=""/>
      <w:lvlJc w:val="left"/>
      <w:pPr>
        <w:tabs>
          <w:tab w:val="num" w:pos="4581"/>
        </w:tabs>
        <w:ind w:left="4581" w:hanging="360"/>
      </w:pPr>
      <w:rPr>
        <w:rFonts w:ascii="Symbol" w:hAnsi="Symbol" w:hint="default"/>
      </w:rPr>
    </w:lvl>
    <w:lvl w:ilvl="4" w:tplc="13423144" w:tentative="1">
      <w:start w:val="1"/>
      <w:numFmt w:val="bullet"/>
      <w:lvlText w:val="o"/>
      <w:lvlJc w:val="left"/>
      <w:pPr>
        <w:tabs>
          <w:tab w:val="num" w:pos="5301"/>
        </w:tabs>
        <w:ind w:left="5301" w:hanging="360"/>
      </w:pPr>
      <w:rPr>
        <w:rFonts w:ascii="Courier New" w:hAnsi="Courier New" w:hint="default"/>
      </w:rPr>
    </w:lvl>
    <w:lvl w:ilvl="5" w:tplc="8E7E0E6E" w:tentative="1">
      <w:start w:val="1"/>
      <w:numFmt w:val="bullet"/>
      <w:lvlText w:val=""/>
      <w:lvlJc w:val="left"/>
      <w:pPr>
        <w:tabs>
          <w:tab w:val="num" w:pos="6021"/>
        </w:tabs>
        <w:ind w:left="6021" w:hanging="360"/>
      </w:pPr>
      <w:rPr>
        <w:rFonts w:ascii="Wingdings" w:hAnsi="Wingdings" w:hint="default"/>
      </w:rPr>
    </w:lvl>
    <w:lvl w:ilvl="6" w:tplc="08483272" w:tentative="1">
      <w:start w:val="1"/>
      <w:numFmt w:val="bullet"/>
      <w:lvlText w:val=""/>
      <w:lvlJc w:val="left"/>
      <w:pPr>
        <w:tabs>
          <w:tab w:val="num" w:pos="6741"/>
        </w:tabs>
        <w:ind w:left="6741" w:hanging="360"/>
      </w:pPr>
      <w:rPr>
        <w:rFonts w:ascii="Symbol" w:hAnsi="Symbol" w:hint="default"/>
      </w:rPr>
    </w:lvl>
    <w:lvl w:ilvl="7" w:tplc="B0008F40" w:tentative="1">
      <w:start w:val="1"/>
      <w:numFmt w:val="bullet"/>
      <w:lvlText w:val="o"/>
      <w:lvlJc w:val="left"/>
      <w:pPr>
        <w:tabs>
          <w:tab w:val="num" w:pos="7461"/>
        </w:tabs>
        <w:ind w:left="7461" w:hanging="360"/>
      </w:pPr>
      <w:rPr>
        <w:rFonts w:ascii="Courier New" w:hAnsi="Courier New" w:hint="default"/>
      </w:rPr>
    </w:lvl>
    <w:lvl w:ilvl="8" w:tplc="F5C8854A"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2"/>
  </w:num>
  <w:num w:numId="3">
    <w:abstractNumId w:val="11"/>
  </w:num>
  <w:num w:numId="4">
    <w:abstractNumId w:val="22"/>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4"/>
  </w:num>
  <w:num w:numId="18">
    <w:abstractNumId w:val="17"/>
  </w:num>
  <w:num w:numId="19">
    <w:abstractNumId w:val="19"/>
  </w:num>
  <w:num w:numId="20">
    <w:abstractNumId w:val="14"/>
  </w:num>
  <w:num w:numId="21">
    <w:abstractNumId w:val="17"/>
  </w:num>
  <w:num w:numId="22">
    <w:abstractNumId w:val="18"/>
  </w:num>
  <w:num w:numId="23">
    <w:abstractNumId w:val="23"/>
  </w:num>
  <w:num w:numId="24">
    <w:abstractNumId w:val="20"/>
  </w:num>
  <w:num w:numId="25">
    <w:abstractNumId w:val="13"/>
  </w:num>
  <w:num w:numId="26">
    <w:abstractNumId w:val="10"/>
  </w:num>
  <w:num w:numId="2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B0B"/>
    <w:rsid w:val="00013940"/>
    <w:rsid w:val="00033EE1"/>
    <w:rsid w:val="00042B72"/>
    <w:rsid w:val="0005154F"/>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E2D0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4039B"/>
    <w:rsid w:val="00757357"/>
    <w:rsid w:val="007A16DF"/>
    <w:rsid w:val="007B4656"/>
    <w:rsid w:val="008016B8"/>
    <w:rsid w:val="00806737"/>
    <w:rsid w:val="00825F8D"/>
    <w:rsid w:val="00834B71"/>
    <w:rsid w:val="0086445C"/>
    <w:rsid w:val="00894693"/>
    <w:rsid w:val="008A08D7"/>
    <w:rsid w:val="008B6909"/>
    <w:rsid w:val="00906890"/>
    <w:rsid w:val="00911BE4"/>
    <w:rsid w:val="0093557E"/>
    <w:rsid w:val="00951972"/>
    <w:rsid w:val="009608F3"/>
    <w:rsid w:val="009642B7"/>
    <w:rsid w:val="009A24AC"/>
    <w:rsid w:val="00A10705"/>
    <w:rsid w:val="00A14DA8"/>
    <w:rsid w:val="00A312BC"/>
    <w:rsid w:val="00A65BF1"/>
    <w:rsid w:val="00A81C92"/>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A6B0B"/>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06430"/>
    <w:rsid w:val="00F34187"/>
    <w:rsid w:val="00F3698E"/>
    <w:rsid w:val="00F43903"/>
    <w:rsid w:val="00F553E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0"/>
    <o:shapelayout v:ext="edit">
      <o:idmap v:ext="edit" data="1"/>
    </o:shapelayout>
  </w:shapeDefaults>
  <w:decimalSymbol w:val=","/>
  <w:listSeparator w:val=";"/>
  <w14:docId w14:val="481B6191"/>
  <w15:docId w15:val="{D177E0B3-8565-44B5-9BAF-2134194F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1"/>
    <w:lsdException w:name="Date" w:semiHidden="1" w:uiPriority="1"/>
    <w:lsdException w:name="Body Text First Indent" w:semiHidden="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Table_GR"/>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0">
    <w:name w:val="heading 2"/>
    <w:basedOn w:val="a"/>
    <w:next w:val="a"/>
    <w:link w:val="21"/>
    <w:qFormat/>
    <w:rsid w:val="00284D66"/>
    <w:pPr>
      <w:keepNext/>
      <w:outlineLvl w:val="1"/>
    </w:pPr>
    <w:rPr>
      <w:rFonts w:cs="Arial"/>
      <w:bCs/>
      <w:iCs/>
      <w:szCs w:val="28"/>
    </w:rPr>
  </w:style>
  <w:style w:type="paragraph" w:styleId="3">
    <w:name w:val="heading 3"/>
    <w:basedOn w:val="a"/>
    <w:next w:val="a"/>
    <w:link w:val="30"/>
    <w:qFormat/>
    <w:rsid w:val="00284D66"/>
    <w:pPr>
      <w:keepNext/>
      <w:spacing w:before="240" w:after="60"/>
      <w:outlineLvl w:val="2"/>
    </w:pPr>
    <w:rPr>
      <w:rFonts w:ascii="Arial" w:hAnsi="Arial" w:cs="Arial"/>
      <w:b/>
      <w:bCs/>
      <w:sz w:val="26"/>
      <w:szCs w:val="26"/>
    </w:rPr>
  </w:style>
  <w:style w:type="paragraph" w:styleId="4">
    <w:name w:val="heading 4"/>
    <w:basedOn w:val="a"/>
    <w:next w:val="a"/>
    <w:link w:val="40"/>
    <w:qFormat/>
    <w:rsid w:val="00284D66"/>
    <w:pPr>
      <w:keepNext/>
      <w:spacing w:before="240" w:after="60"/>
      <w:outlineLvl w:val="3"/>
    </w:pPr>
    <w:rPr>
      <w:b/>
      <w:bCs/>
      <w:sz w:val="28"/>
      <w:szCs w:val="28"/>
    </w:rPr>
  </w:style>
  <w:style w:type="paragraph" w:styleId="5">
    <w:name w:val="heading 5"/>
    <w:basedOn w:val="a"/>
    <w:next w:val="a"/>
    <w:link w:val="50"/>
    <w:qFormat/>
    <w:rsid w:val="00284D66"/>
    <w:pPr>
      <w:spacing w:before="240" w:after="60"/>
      <w:outlineLvl w:val="4"/>
    </w:pPr>
    <w:rPr>
      <w:b/>
      <w:bCs/>
      <w:i/>
      <w:iCs/>
      <w:sz w:val="26"/>
      <w:szCs w:val="26"/>
    </w:rPr>
  </w:style>
  <w:style w:type="paragraph" w:styleId="6">
    <w:name w:val="heading 6"/>
    <w:basedOn w:val="a"/>
    <w:next w:val="a"/>
    <w:link w:val="60"/>
    <w:qFormat/>
    <w:rsid w:val="00284D66"/>
    <w:pPr>
      <w:spacing w:before="240" w:after="60"/>
      <w:outlineLvl w:val="5"/>
    </w:pPr>
    <w:rPr>
      <w:b/>
      <w:bCs/>
      <w:sz w:val="22"/>
    </w:rPr>
  </w:style>
  <w:style w:type="paragraph" w:styleId="7">
    <w:name w:val="heading 7"/>
    <w:basedOn w:val="a"/>
    <w:next w:val="a"/>
    <w:link w:val="70"/>
    <w:qFormat/>
    <w:rsid w:val="00284D66"/>
    <w:pPr>
      <w:spacing w:before="240" w:after="60"/>
      <w:outlineLvl w:val="6"/>
    </w:pPr>
    <w:rPr>
      <w:sz w:val="24"/>
      <w:szCs w:val="24"/>
    </w:rPr>
  </w:style>
  <w:style w:type="paragraph" w:styleId="8">
    <w:name w:val="heading 8"/>
    <w:basedOn w:val="a"/>
    <w:next w:val="a"/>
    <w:link w:val="80"/>
    <w:qFormat/>
    <w:rsid w:val="00284D66"/>
    <w:pPr>
      <w:spacing w:before="240" w:after="60"/>
      <w:outlineLvl w:val="7"/>
    </w:pPr>
    <w:rPr>
      <w:i/>
      <w:iCs/>
      <w:sz w:val="24"/>
      <w:szCs w:val="24"/>
    </w:rPr>
  </w:style>
  <w:style w:type="paragraph" w:styleId="9">
    <w:name w:val="heading 9"/>
    <w:basedOn w:val="a"/>
    <w:next w:val="a"/>
    <w:link w:val="90"/>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6_GR"/>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6_GR Знак"/>
    <w:basedOn w:val="a0"/>
    <w:link w:val="a5"/>
    <w:rsid w:val="00EE112E"/>
    <w:rPr>
      <w:b/>
      <w:sz w:val="18"/>
      <w:lang w:val="en-GB" w:eastAsia="ru-RU"/>
    </w:rPr>
  </w:style>
  <w:style w:type="character" w:styleId="a7">
    <w:name w:val="page number"/>
    <w:aliases w:val="7_G,7_GR"/>
    <w:basedOn w:val="a0"/>
    <w:qFormat/>
    <w:rsid w:val="00EE112E"/>
    <w:rPr>
      <w:rFonts w:ascii="Times New Roman" w:hAnsi="Times New Roman"/>
      <w:b/>
      <w:sz w:val="18"/>
    </w:rPr>
  </w:style>
  <w:style w:type="paragraph" w:styleId="a8">
    <w:name w:val="footer"/>
    <w:aliases w:val="3_G,3_GR"/>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3_GR Знак"/>
    <w:basedOn w:val="a0"/>
    <w:link w:val="a8"/>
    <w:uiPriority w:val="99"/>
    <w:rsid w:val="00EE112E"/>
    <w:rPr>
      <w:sz w:val="16"/>
      <w:lang w:val="en-GB" w:eastAsia="ru-RU"/>
    </w:rPr>
  </w:style>
  <w:style w:type="character" w:styleId="aa">
    <w:name w:val="footnote reference"/>
    <w:aliases w:val="4_G,4_GR"/>
    <w:basedOn w:val="a0"/>
    <w:qFormat/>
    <w:rsid w:val="00EE112E"/>
    <w:rPr>
      <w:rFonts w:ascii="Times New Roman" w:hAnsi="Times New Roman"/>
      <w:dstrike w:val="0"/>
      <w:sz w:val="18"/>
      <w:vertAlign w:val="superscript"/>
    </w:rPr>
  </w:style>
  <w:style w:type="character" w:styleId="ab">
    <w:name w:val="endnote reference"/>
    <w:aliases w:val="1_G,1_GR"/>
    <w:basedOn w:val="aa"/>
    <w:qFormat/>
    <w:rsid w:val="00EE112E"/>
    <w:rPr>
      <w:rFonts w:ascii="Times New Roman" w:hAnsi="Times New Roman"/>
      <w:dstrike w:val="0"/>
      <w:sz w:val="18"/>
      <w:vertAlign w:val="superscript"/>
    </w:rPr>
  </w:style>
  <w:style w:type="table" w:styleId="ac">
    <w:name w:val="Table Grid"/>
    <w:basedOn w:val="a1"/>
    <w:uiPriority w:val="3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
    <w:basedOn w:val="a0"/>
    <w:link w:val="ad"/>
    <w:rsid w:val="00EE112E"/>
    <w:rPr>
      <w:sz w:val="18"/>
      <w:lang w:val="ru-RU" w:eastAsia="ru-RU"/>
    </w:rPr>
  </w:style>
  <w:style w:type="paragraph" w:styleId="af">
    <w:name w:val="endnote text"/>
    <w:aliases w:val="2_G,2_GR"/>
    <w:basedOn w:val="ad"/>
    <w:link w:val="af0"/>
    <w:qFormat/>
    <w:rsid w:val="00EE112E"/>
  </w:style>
  <w:style w:type="character" w:customStyle="1" w:styleId="af0">
    <w:name w:val="Текст концевой сноски Знак"/>
    <w:aliases w:val="2_G Знак,2_GR Знак"/>
    <w:basedOn w:val="a0"/>
    <w:link w:val="af"/>
    <w:rsid w:val="00EE112E"/>
    <w:rPr>
      <w:sz w:val="18"/>
      <w:lang w:val="ru-RU" w:eastAsia="ru-RU"/>
    </w:rPr>
  </w:style>
  <w:style w:type="character" w:customStyle="1" w:styleId="10">
    <w:name w:val="Заголовок 1 Знак"/>
    <w:aliases w:val="Table_G Знак,Table_GR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A81C92"/>
    <w:rPr>
      <w:lang w:val="ru-RU" w:eastAsia="en-US"/>
    </w:rPr>
  </w:style>
  <w:style w:type="paragraph" w:customStyle="1" w:styleId="ParNoG">
    <w:name w:val="_ParNo_G"/>
    <w:basedOn w:val="a"/>
    <w:qFormat/>
    <w:rsid w:val="00F553E6"/>
    <w:pPr>
      <w:numPr>
        <w:numId w:val="26"/>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1">
    <w:name w:val="Заголовок 2 Знак"/>
    <w:basedOn w:val="a0"/>
    <w:link w:val="20"/>
    <w:rsid w:val="00F553E6"/>
    <w:rPr>
      <w:rFonts w:eastAsiaTheme="minorHAnsi" w:cs="Arial"/>
      <w:bCs/>
      <w:iCs/>
      <w:szCs w:val="28"/>
      <w:lang w:val="ru-RU" w:eastAsia="en-US"/>
    </w:rPr>
  </w:style>
  <w:style w:type="character" w:customStyle="1" w:styleId="30">
    <w:name w:val="Заголовок 3 Знак"/>
    <w:basedOn w:val="a0"/>
    <w:link w:val="3"/>
    <w:rsid w:val="00F553E6"/>
    <w:rPr>
      <w:rFonts w:ascii="Arial" w:eastAsiaTheme="minorHAnsi" w:hAnsi="Arial" w:cs="Arial"/>
      <w:b/>
      <w:bCs/>
      <w:sz w:val="26"/>
      <w:szCs w:val="26"/>
      <w:lang w:val="ru-RU" w:eastAsia="en-US"/>
    </w:rPr>
  </w:style>
  <w:style w:type="character" w:customStyle="1" w:styleId="40">
    <w:name w:val="Заголовок 4 Знак"/>
    <w:basedOn w:val="a0"/>
    <w:link w:val="4"/>
    <w:rsid w:val="00F553E6"/>
    <w:rPr>
      <w:rFonts w:eastAsiaTheme="minorHAnsi" w:cstheme="minorBidi"/>
      <w:b/>
      <w:bCs/>
      <w:sz w:val="28"/>
      <w:szCs w:val="28"/>
      <w:lang w:val="ru-RU" w:eastAsia="en-US"/>
    </w:rPr>
  </w:style>
  <w:style w:type="character" w:customStyle="1" w:styleId="50">
    <w:name w:val="Заголовок 5 Знак"/>
    <w:basedOn w:val="a0"/>
    <w:link w:val="5"/>
    <w:rsid w:val="00F553E6"/>
    <w:rPr>
      <w:rFonts w:eastAsiaTheme="minorHAnsi" w:cstheme="minorBidi"/>
      <w:b/>
      <w:bCs/>
      <w:i/>
      <w:iCs/>
      <w:sz w:val="26"/>
      <w:szCs w:val="26"/>
      <w:lang w:val="ru-RU" w:eastAsia="en-US"/>
    </w:rPr>
  </w:style>
  <w:style w:type="character" w:customStyle="1" w:styleId="60">
    <w:name w:val="Заголовок 6 Знак"/>
    <w:basedOn w:val="a0"/>
    <w:link w:val="6"/>
    <w:rsid w:val="00F553E6"/>
    <w:rPr>
      <w:rFonts w:eastAsiaTheme="minorHAnsi" w:cstheme="minorBidi"/>
      <w:b/>
      <w:bCs/>
      <w:sz w:val="22"/>
      <w:szCs w:val="22"/>
      <w:lang w:val="ru-RU" w:eastAsia="en-US"/>
    </w:rPr>
  </w:style>
  <w:style w:type="character" w:customStyle="1" w:styleId="70">
    <w:name w:val="Заголовок 7 Знак"/>
    <w:basedOn w:val="a0"/>
    <w:link w:val="7"/>
    <w:rsid w:val="00F553E6"/>
    <w:rPr>
      <w:rFonts w:eastAsiaTheme="minorHAnsi" w:cstheme="minorBidi"/>
      <w:sz w:val="24"/>
      <w:szCs w:val="24"/>
      <w:lang w:val="ru-RU" w:eastAsia="en-US"/>
    </w:rPr>
  </w:style>
  <w:style w:type="character" w:customStyle="1" w:styleId="80">
    <w:name w:val="Заголовок 8 Знак"/>
    <w:basedOn w:val="a0"/>
    <w:link w:val="8"/>
    <w:rsid w:val="00F553E6"/>
    <w:rPr>
      <w:rFonts w:eastAsiaTheme="minorHAnsi" w:cstheme="minorBidi"/>
      <w:i/>
      <w:iCs/>
      <w:sz w:val="24"/>
      <w:szCs w:val="24"/>
      <w:lang w:val="ru-RU" w:eastAsia="en-US"/>
    </w:rPr>
  </w:style>
  <w:style w:type="character" w:customStyle="1" w:styleId="90">
    <w:name w:val="Заголовок 9 Знак"/>
    <w:basedOn w:val="a0"/>
    <w:link w:val="9"/>
    <w:rsid w:val="00F553E6"/>
    <w:rPr>
      <w:rFonts w:ascii="Arial" w:eastAsiaTheme="minorHAnsi" w:hAnsi="Arial" w:cs="Arial"/>
      <w:sz w:val="22"/>
      <w:szCs w:val="22"/>
      <w:lang w:val="ru-RU" w:eastAsia="en-US"/>
    </w:rPr>
  </w:style>
  <w:style w:type="numbering" w:styleId="111111">
    <w:name w:val="Outline List 2"/>
    <w:basedOn w:val="a2"/>
    <w:semiHidden/>
    <w:rsid w:val="00F553E6"/>
    <w:pPr>
      <w:numPr>
        <w:numId w:val="22"/>
      </w:numPr>
    </w:pPr>
  </w:style>
  <w:style w:type="numbering" w:styleId="1ai">
    <w:name w:val="Outline List 1"/>
    <w:basedOn w:val="a2"/>
    <w:semiHidden/>
    <w:rsid w:val="00F553E6"/>
    <w:pPr>
      <w:numPr>
        <w:numId w:val="23"/>
      </w:numPr>
    </w:pPr>
  </w:style>
  <w:style w:type="table" w:customStyle="1" w:styleId="TableGrid1">
    <w:name w:val="Table Grid1"/>
    <w:basedOn w:val="a1"/>
    <w:rsid w:val="00F553E6"/>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MGR">
    <w:name w:val="_ H __M_GR"/>
    <w:basedOn w:val="a"/>
    <w:next w:val="a"/>
    <w:qFormat/>
    <w:rsid w:val="00F553E6"/>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customStyle="1" w:styleId="HChGR">
    <w:name w:val="_ H _Ch_GR"/>
    <w:basedOn w:val="a"/>
    <w:next w:val="a"/>
    <w:qFormat/>
    <w:rsid w:val="00F553E6"/>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H1GR">
    <w:name w:val="_ H_1_GR"/>
    <w:basedOn w:val="a"/>
    <w:next w:val="a"/>
    <w:qFormat/>
    <w:rsid w:val="00F553E6"/>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paragraph" w:customStyle="1" w:styleId="H23GR">
    <w:name w:val="_ H_2/3_GR"/>
    <w:basedOn w:val="a"/>
    <w:next w:val="a"/>
    <w:qFormat/>
    <w:rsid w:val="00F553E6"/>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H4GR">
    <w:name w:val="_ H_4_GR"/>
    <w:basedOn w:val="a"/>
    <w:next w:val="a"/>
    <w:qFormat/>
    <w:rsid w:val="00F553E6"/>
    <w:pPr>
      <w:keepNext/>
      <w:keepLines/>
      <w:tabs>
        <w:tab w:val="right" w:pos="851"/>
      </w:tabs>
      <w:spacing w:before="240" w:after="120" w:line="240" w:lineRule="exact"/>
      <w:ind w:left="1134" w:right="1134" w:hanging="1134"/>
      <w:outlineLvl w:val="3"/>
    </w:pPr>
    <w:rPr>
      <w:rFonts w:eastAsia="Times New Roman" w:cs="Times New Roman"/>
      <w:i/>
      <w:spacing w:val="3"/>
      <w:w w:val="103"/>
      <w:kern w:val="14"/>
      <w:szCs w:val="20"/>
      <w:lang w:eastAsia="ru-RU"/>
    </w:rPr>
  </w:style>
  <w:style w:type="paragraph" w:customStyle="1" w:styleId="H56GR">
    <w:name w:val="_ H_5/6_GR"/>
    <w:basedOn w:val="a"/>
    <w:next w:val="a"/>
    <w:qFormat/>
    <w:rsid w:val="00F553E6"/>
    <w:pPr>
      <w:keepNext/>
      <w:keepLines/>
      <w:tabs>
        <w:tab w:val="right" w:pos="851"/>
      </w:tabs>
      <w:spacing w:before="240" w:after="120" w:line="240" w:lineRule="exact"/>
      <w:ind w:left="1134" w:right="1134" w:hanging="1134"/>
    </w:pPr>
    <w:rPr>
      <w:rFonts w:eastAsia="Times New Roman" w:cs="Times New Roman"/>
      <w:spacing w:val="4"/>
      <w:w w:val="103"/>
      <w:kern w:val="14"/>
      <w:szCs w:val="20"/>
      <w:lang w:eastAsia="ru-RU"/>
    </w:rPr>
  </w:style>
  <w:style w:type="paragraph" w:customStyle="1" w:styleId="SingleTxtGR">
    <w:name w:val="_ Single Txt_GR"/>
    <w:basedOn w:val="a"/>
    <w:link w:val="SingleTxtGR0"/>
    <w:qFormat/>
    <w:rsid w:val="00F553E6"/>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SLGR">
    <w:name w:val="__S_L_GR"/>
    <w:basedOn w:val="a"/>
    <w:next w:val="a"/>
    <w:qFormat/>
    <w:rsid w:val="00F553E6"/>
    <w:pPr>
      <w:keepNext/>
      <w:keepLines/>
      <w:spacing w:before="240" w:after="240" w:line="580" w:lineRule="exact"/>
      <w:ind w:left="1134" w:right="1134"/>
    </w:pPr>
    <w:rPr>
      <w:rFonts w:eastAsia="Times New Roman" w:cs="Times New Roman"/>
      <w:b/>
      <w:spacing w:val="4"/>
      <w:w w:val="103"/>
      <w:kern w:val="14"/>
      <w:sz w:val="56"/>
      <w:szCs w:val="20"/>
      <w:lang w:eastAsia="ru-RU"/>
    </w:rPr>
  </w:style>
  <w:style w:type="paragraph" w:customStyle="1" w:styleId="SMGR">
    <w:name w:val="__S_M_GR"/>
    <w:basedOn w:val="a"/>
    <w:next w:val="a"/>
    <w:qFormat/>
    <w:rsid w:val="00F553E6"/>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SSGR">
    <w:name w:val="__S_S_GR"/>
    <w:basedOn w:val="a"/>
    <w:next w:val="a"/>
    <w:qFormat/>
    <w:rsid w:val="00F553E6"/>
    <w:pPr>
      <w:keepNext/>
      <w:keepLines/>
      <w:spacing w:before="240" w:after="240" w:line="300" w:lineRule="exact"/>
      <w:ind w:left="1134" w:right="1134"/>
    </w:pPr>
    <w:rPr>
      <w:rFonts w:eastAsia="Times New Roman" w:cs="Times New Roman"/>
      <w:b/>
      <w:spacing w:val="4"/>
      <w:w w:val="103"/>
      <w:kern w:val="14"/>
      <w:sz w:val="28"/>
      <w:szCs w:val="20"/>
      <w:lang w:eastAsia="ru-RU"/>
    </w:rPr>
  </w:style>
  <w:style w:type="paragraph" w:customStyle="1" w:styleId="XLargeGR">
    <w:name w:val="__XLarge_GR"/>
    <w:basedOn w:val="a"/>
    <w:next w:val="a"/>
    <w:qFormat/>
    <w:rsid w:val="00F553E6"/>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Bullet1GR">
    <w:name w:val="_Bullet 1_GR"/>
    <w:basedOn w:val="a"/>
    <w:qFormat/>
    <w:rsid w:val="00F553E6"/>
    <w:pPr>
      <w:tabs>
        <w:tab w:val="num" w:pos="1701"/>
      </w:tabs>
      <w:suppressAutoHyphens w:val="0"/>
      <w:spacing w:after="120"/>
      <w:ind w:left="1701" w:right="1134" w:hanging="170"/>
      <w:jc w:val="both"/>
    </w:pPr>
    <w:rPr>
      <w:rFonts w:eastAsia="Times New Roman" w:cs="Times New Roman"/>
      <w:spacing w:val="4"/>
      <w:w w:val="103"/>
      <w:kern w:val="14"/>
      <w:szCs w:val="20"/>
      <w:lang w:eastAsia="ru-RU"/>
    </w:rPr>
  </w:style>
  <w:style w:type="paragraph" w:customStyle="1" w:styleId="Bullet2GR">
    <w:name w:val="_Bullet 2_GR"/>
    <w:basedOn w:val="a"/>
    <w:qFormat/>
    <w:rsid w:val="00F553E6"/>
    <w:pPr>
      <w:tabs>
        <w:tab w:val="num" w:pos="2268"/>
      </w:tabs>
      <w:suppressAutoHyphens w:val="0"/>
      <w:spacing w:after="120"/>
      <w:ind w:left="2268" w:right="1134" w:hanging="170"/>
      <w:jc w:val="both"/>
    </w:pPr>
    <w:rPr>
      <w:rFonts w:eastAsia="Times New Roman" w:cs="Times New Roman"/>
      <w:spacing w:val="4"/>
      <w:w w:val="103"/>
      <w:kern w:val="14"/>
      <w:szCs w:val="20"/>
      <w:lang w:eastAsia="ru-RU"/>
    </w:rPr>
  </w:style>
  <w:style w:type="paragraph" w:customStyle="1" w:styleId="ParaNoGR">
    <w:name w:val="_ParaNo._GR"/>
    <w:basedOn w:val="a"/>
    <w:next w:val="a"/>
    <w:qFormat/>
    <w:rsid w:val="00F553E6"/>
    <w:pPr>
      <w:tabs>
        <w:tab w:val="left" w:pos="567"/>
        <w:tab w:val="num" w:pos="1491"/>
      </w:tabs>
      <w:suppressAutoHyphens w:val="0"/>
      <w:spacing w:after="120"/>
      <w:ind w:left="1134" w:right="1134"/>
      <w:jc w:val="both"/>
      <w:outlineLvl w:val="0"/>
    </w:pPr>
    <w:rPr>
      <w:rFonts w:eastAsia="Times New Roman" w:cs="Times New Roman"/>
      <w:spacing w:val="4"/>
      <w:w w:val="103"/>
      <w:kern w:val="14"/>
      <w:szCs w:val="20"/>
      <w:lang w:eastAsia="ru-RU"/>
    </w:rPr>
  </w:style>
  <w:style w:type="character" w:customStyle="1" w:styleId="s1">
    <w:name w:val="s1"/>
    <w:rsid w:val="00F553E6"/>
    <w:rPr>
      <w:rFonts w:ascii="Times New Roman" w:hAnsi="Times New Roman" w:cs="Times New Roman"/>
      <w:b/>
      <w:bCs/>
      <w:color w:val="000000"/>
      <w:sz w:val="24"/>
      <w:szCs w:val="24"/>
      <w:u w:val="none"/>
      <w:effect w:val="none"/>
    </w:rPr>
  </w:style>
  <w:style w:type="paragraph" w:customStyle="1" w:styleId="11">
    <w:name w:val="Без интервала1"/>
    <w:rsid w:val="00F553E6"/>
    <w:rPr>
      <w:rFonts w:ascii="Calibri" w:hAnsi="Calibri"/>
      <w:sz w:val="22"/>
      <w:szCs w:val="22"/>
      <w:lang w:val="ru-RU" w:eastAsia="ru-RU"/>
    </w:rPr>
  </w:style>
  <w:style w:type="paragraph" w:customStyle="1" w:styleId="NoSpacing1">
    <w:name w:val="No Spacing1"/>
    <w:qFormat/>
    <w:rsid w:val="00F553E6"/>
    <w:rPr>
      <w:rFonts w:ascii="Calibri" w:hAnsi="Calibri"/>
      <w:sz w:val="22"/>
      <w:szCs w:val="22"/>
      <w:lang w:val="ru-RU" w:eastAsia="ru-RU"/>
    </w:rPr>
  </w:style>
  <w:style w:type="paragraph" w:styleId="af3">
    <w:name w:val="List Paragraph"/>
    <w:aliases w:val="Булет Стандарт,Абзац списка6,Булет Стандартҳо,Абзац списка61,Абзац списка3,Bullets History,List_Paragraph,Multilevel para_II,List Paragraph (numbered (a)),Numbered list,Akapit z listą BS,List Paragraph 1,Forth level,Bullet1"/>
    <w:basedOn w:val="a"/>
    <w:link w:val="af4"/>
    <w:uiPriority w:val="34"/>
    <w:qFormat/>
    <w:rsid w:val="00F553E6"/>
    <w:pPr>
      <w:suppressAutoHyphens w:val="0"/>
      <w:spacing w:line="240" w:lineRule="auto"/>
      <w:ind w:left="720"/>
    </w:pPr>
    <w:rPr>
      <w:rFonts w:ascii="Academy Tajik" w:eastAsia="Calibri" w:hAnsi="Academy Tajik" w:cs="Times New Roman"/>
      <w:sz w:val="28"/>
      <w:szCs w:val="20"/>
      <w:lang w:val="en-US" w:eastAsia="ru-RU"/>
    </w:rPr>
  </w:style>
  <w:style w:type="paragraph" w:customStyle="1" w:styleId="ListParagraph1">
    <w:name w:val="List Paragraph1"/>
    <w:basedOn w:val="a"/>
    <w:qFormat/>
    <w:rsid w:val="00F553E6"/>
    <w:pPr>
      <w:suppressAutoHyphens w:val="0"/>
      <w:spacing w:after="200" w:line="276" w:lineRule="auto"/>
      <w:ind w:left="720"/>
    </w:pPr>
    <w:rPr>
      <w:rFonts w:ascii="Calibri" w:eastAsia="Times New Roman" w:hAnsi="Calibri" w:cs="Times New Roman"/>
      <w:sz w:val="22"/>
      <w:lang w:eastAsia="ru-RU"/>
    </w:rPr>
  </w:style>
  <w:style w:type="paragraph" w:styleId="af5">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Знак Знак1 Зн"/>
    <w:basedOn w:val="a"/>
    <w:link w:val="af6"/>
    <w:uiPriority w:val="99"/>
    <w:qFormat/>
    <w:rsid w:val="00F553E6"/>
    <w:pPr>
      <w:suppressAutoHyphens w:val="0"/>
      <w:spacing w:before="100" w:beforeAutospacing="1" w:after="100" w:afterAutospacing="1" w:line="240" w:lineRule="auto"/>
    </w:pPr>
    <w:rPr>
      <w:rFonts w:ascii="Calibri" w:eastAsia="Times New Roman" w:hAnsi="Calibri" w:cs="Times New Roman"/>
      <w:sz w:val="24"/>
      <w:szCs w:val="24"/>
      <w:lang w:eastAsia="ru-RU"/>
    </w:rPr>
  </w:style>
  <w:style w:type="paragraph" w:styleId="af7">
    <w:name w:val="Body Text"/>
    <w:basedOn w:val="a"/>
    <w:link w:val="af8"/>
    <w:rsid w:val="00F553E6"/>
    <w:pPr>
      <w:suppressAutoHyphens w:val="0"/>
      <w:spacing w:after="120" w:line="276" w:lineRule="auto"/>
    </w:pPr>
    <w:rPr>
      <w:rFonts w:ascii="Calibri" w:eastAsia="Times New Roman" w:hAnsi="Calibri" w:cs="Times New Roman"/>
      <w:sz w:val="22"/>
      <w:lang w:eastAsia="ru-RU"/>
    </w:rPr>
  </w:style>
  <w:style w:type="character" w:customStyle="1" w:styleId="af8">
    <w:name w:val="Основной текст Знак"/>
    <w:basedOn w:val="a0"/>
    <w:link w:val="af7"/>
    <w:rsid w:val="00F553E6"/>
    <w:rPr>
      <w:rFonts w:ascii="Calibri" w:hAnsi="Calibri"/>
      <w:sz w:val="22"/>
      <w:szCs w:val="22"/>
      <w:lang w:val="ru-RU" w:eastAsia="ru-RU"/>
    </w:rPr>
  </w:style>
  <w:style w:type="paragraph" w:styleId="af9">
    <w:name w:val="No Spacing"/>
    <w:aliases w:val="Основной,Шаклу услуби дуруст"/>
    <w:link w:val="afa"/>
    <w:qFormat/>
    <w:rsid w:val="00F553E6"/>
    <w:rPr>
      <w:rFonts w:ascii="Calibri" w:eastAsia="Calibri" w:hAnsi="Calibri"/>
      <w:sz w:val="22"/>
      <w:szCs w:val="22"/>
      <w:lang w:val="ru-RU" w:eastAsia="en-US"/>
    </w:rPr>
  </w:style>
  <w:style w:type="character" w:customStyle="1" w:styleId="afb">
    <w:name w:val="Красная строка Знак"/>
    <w:link w:val="afc"/>
    <w:rsid w:val="00F553E6"/>
  </w:style>
  <w:style w:type="paragraph" w:styleId="afc">
    <w:name w:val="Body Text First Indent"/>
    <w:basedOn w:val="af7"/>
    <w:link w:val="afb"/>
    <w:rsid w:val="00F553E6"/>
    <w:pPr>
      <w:spacing w:after="200"/>
      <w:ind w:firstLine="360"/>
    </w:pPr>
    <w:rPr>
      <w:rFonts w:ascii="Times New Roman" w:hAnsi="Times New Roman"/>
      <w:sz w:val="20"/>
      <w:szCs w:val="20"/>
      <w:lang w:val="es-ES" w:eastAsia="es-ES"/>
    </w:rPr>
  </w:style>
  <w:style w:type="character" w:customStyle="1" w:styleId="12">
    <w:name w:val="Красная строка Знак1"/>
    <w:basedOn w:val="af8"/>
    <w:uiPriority w:val="99"/>
    <w:semiHidden/>
    <w:rsid w:val="00F553E6"/>
    <w:rPr>
      <w:rFonts w:ascii="Calibri" w:hAnsi="Calibri"/>
      <w:sz w:val="22"/>
      <w:szCs w:val="22"/>
      <w:lang w:val="ru-RU" w:eastAsia="ru-RU"/>
    </w:rPr>
  </w:style>
  <w:style w:type="character" w:customStyle="1" w:styleId="BodyTextFirstIndentChar1">
    <w:name w:val="Body Text First Indent Char1"/>
    <w:basedOn w:val="af8"/>
    <w:rsid w:val="00F553E6"/>
    <w:rPr>
      <w:rFonts w:ascii="Calibri" w:eastAsia="Times New Roman" w:hAnsi="Calibri" w:cs="Times New Roman"/>
      <w:sz w:val="22"/>
      <w:szCs w:val="22"/>
      <w:lang w:val="ru-RU" w:eastAsia="ru-RU"/>
    </w:rPr>
  </w:style>
  <w:style w:type="paragraph" w:styleId="afd">
    <w:name w:val="Title"/>
    <w:aliases w:val="Знак,Название Знак Знак,Название Знак1 Знак Знак,Название Знак Знак Знак Знак,Знак Знак Знак Знак Знак,Название Знак Знак1"/>
    <w:basedOn w:val="a"/>
    <w:link w:val="afe"/>
    <w:qFormat/>
    <w:rsid w:val="00F553E6"/>
    <w:pPr>
      <w:suppressAutoHyphens w:val="0"/>
      <w:spacing w:line="360" w:lineRule="auto"/>
      <w:ind w:firstLine="720"/>
      <w:jc w:val="center"/>
    </w:pPr>
    <w:rPr>
      <w:rFonts w:eastAsia="Times New Roman" w:cs="Times New Roman"/>
      <w:b/>
      <w:bCs/>
      <w:color w:val="000000"/>
      <w:spacing w:val="-13"/>
      <w:sz w:val="24"/>
      <w:szCs w:val="24"/>
      <w:lang w:val="en-GB"/>
    </w:rPr>
  </w:style>
  <w:style w:type="character" w:customStyle="1" w:styleId="afe">
    <w:name w:val="Заголовок Знак"/>
    <w:aliases w:val="Знак Знак,Название Знак Знак Знак,Название Знак1 Знак Знак Знак,Название Знак Знак Знак Знак Знак,Знак Знак Знак Знак Знак Знак,Название Знак Знак1 Знак"/>
    <w:basedOn w:val="a0"/>
    <w:link w:val="afd"/>
    <w:rsid w:val="00F553E6"/>
    <w:rPr>
      <w:b/>
      <w:bCs/>
      <w:color w:val="000000"/>
      <w:spacing w:val="-13"/>
      <w:sz w:val="24"/>
      <w:szCs w:val="24"/>
      <w:lang w:val="en-GB" w:eastAsia="en-US"/>
    </w:rPr>
  </w:style>
  <w:style w:type="paragraph" w:styleId="22">
    <w:name w:val="Body Text 2"/>
    <w:basedOn w:val="a"/>
    <w:link w:val="23"/>
    <w:rsid w:val="00F553E6"/>
    <w:pPr>
      <w:suppressAutoHyphens w:val="0"/>
      <w:autoSpaceDE w:val="0"/>
      <w:autoSpaceDN w:val="0"/>
      <w:adjustRightInd w:val="0"/>
      <w:spacing w:line="240" w:lineRule="auto"/>
      <w:jc w:val="both"/>
    </w:pPr>
    <w:rPr>
      <w:rFonts w:eastAsia="Times New Roman" w:cs="Times New Roman"/>
      <w:b/>
      <w:bCs/>
      <w:sz w:val="24"/>
      <w:szCs w:val="24"/>
      <w:lang w:eastAsia="ru-RU"/>
    </w:rPr>
  </w:style>
  <w:style w:type="character" w:customStyle="1" w:styleId="23">
    <w:name w:val="Основной текст 2 Знак"/>
    <w:basedOn w:val="a0"/>
    <w:link w:val="22"/>
    <w:rsid w:val="00F553E6"/>
    <w:rPr>
      <w:b/>
      <w:bCs/>
      <w:sz w:val="24"/>
      <w:szCs w:val="24"/>
      <w:lang w:val="ru-RU" w:eastAsia="ru-RU"/>
    </w:rPr>
  </w:style>
  <w:style w:type="paragraph" w:customStyle="1" w:styleId="24">
    <w:name w:val="Основной текст2"/>
    <w:basedOn w:val="a"/>
    <w:rsid w:val="00F553E6"/>
    <w:pPr>
      <w:widowControl w:val="0"/>
      <w:shd w:val="clear" w:color="auto" w:fill="FFFFFF"/>
      <w:suppressAutoHyphens w:val="0"/>
      <w:spacing w:after="60" w:line="310" w:lineRule="exact"/>
      <w:jc w:val="center"/>
    </w:pPr>
    <w:rPr>
      <w:rFonts w:ascii="Calibri" w:eastAsia="Times New Roman" w:hAnsi="Calibri" w:cs="Times New Roman"/>
      <w:color w:val="000000"/>
      <w:spacing w:val="7"/>
      <w:sz w:val="25"/>
      <w:szCs w:val="25"/>
      <w:lang w:eastAsia="ru-RU"/>
    </w:rPr>
  </w:style>
  <w:style w:type="character" w:customStyle="1" w:styleId="31">
    <w:name w:val="Основной текст с отступом 3 Знак"/>
    <w:link w:val="32"/>
    <w:rsid w:val="00F553E6"/>
    <w:rPr>
      <w:sz w:val="32"/>
      <w:szCs w:val="32"/>
      <w:lang w:eastAsia="ru-RU"/>
    </w:rPr>
  </w:style>
  <w:style w:type="paragraph" w:styleId="32">
    <w:name w:val="Body Text Indent 3"/>
    <w:basedOn w:val="a"/>
    <w:link w:val="31"/>
    <w:rsid w:val="00F553E6"/>
    <w:pPr>
      <w:suppressAutoHyphens w:val="0"/>
      <w:spacing w:line="240" w:lineRule="auto"/>
      <w:ind w:firstLine="708"/>
      <w:jc w:val="both"/>
    </w:pPr>
    <w:rPr>
      <w:rFonts w:eastAsia="Times New Roman" w:cs="Times New Roman"/>
      <w:sz w:val="32"/>
      <w:szCs w:val="32"/>
      <w:lang w:val="es-ES" w:eastAsia="ru-RU"/>
    </w:rPr>
  </w:style>
  <w:style w:type="character" w:customStyle="1" w:styleId="310">
    <w:name w:val="Основной текст с отступом 3 Знак1"/>
    <w:basedOn w:val="a0"/>
    <w:uiPriority w:val="99"/>
    <w:semiHidden/>
    <w:rsid w:val="00F553E6"/>
    <w:rPr>
      <w:rFonts w:eastAsiaTheme="minorHAnsi" w:cstheme="minorBidi"/>
      <w:sz w:val="16"/>
      <w:szCs w:val="16"/>
      <w:lang w:val="ru-RU" w:eastAsia="en-US"/>
    </w:rPr>
  </w:style>
  <w:style w:type="character" w:customStyle="1" w:styleId="BodyTextIndent3Char1">
    <w:name w:val="Body Text Indent 3 Char1"/>
    <w:basedOn w:val="a0"/>
    <w:rsid w:val="00F553E6"/>
    <w:rPr>
      <w:rFonts w:ascii="Times New Roman" w:eastAsia="Times New Roman" w:hAnsi="Times New Roman" w:cs="Times New Roman"/>
      <w:sz w:val="16"/>
      <w:szCs w:val="16"/>
      <w:lang w:val="en-GB"/>
    </w:rPr>
  </w:style>
  <w:style w:type="paragraph" w:customStyle="1" w:styleId="13">
    <w:name w:val="Основной текст1"/>
    <w:basedOn w:val="a"/>
    <w:link w:val="aff"/>
    <w:rsid w:val="00F553E6"/>
    <w:pPr>
      <w:widowControl w:val="0"/>
      <w:shd w:val="clear" w:color="auto" w:fill="FFFFFF"/>
      <w:suppressAutoHyphens w:val="0"/>
      <w:spacing w:after="360" w:line="206" w:lineRule="exact"/>
      <w:jc w:val="both"/>
    </w:pPr>
    <w:rPr>
      <w:rFonts w:ascii="Calibri" w:eastAsia="Times New Roman" w:hAnsi="Calibri" w:cs="Times New Roman"/>
      <w:sz w:val="19"/>
      <w:szCs w:val="19"/>
      <w:shd w:val="clear" w:color="auto" w:fill="FFFFFF"/>
    </w:rPr>
  </w:style>
  <w:style w:type="paragraph" w:customStyle="1" w:styleId="311">
    <w:name w:val="Основной текст (3)1"/>
    <w:basedOn w:val="a"/>
    <w:rsid w:val="00F553E6"/>
    <w:pPr>
      <w:shd w:val="clear" w:color="auto" w:fill="FFFFFF"/>
      <w:suppressAutoHyphens w:val="0"/>
      <w:spacing w:before="420" w:after="300" w:line="331" w:lineRule="exact"/>
      <w:ind w:firstLine="600"/>
    </w:pPr>
    <w:rPr>
      <w:rFonts w:ascii="Sylfaen" w:eastAsia="Times New Roman" w:hAnsi="Sylfaen" w:cs="Times New Roman"/>
      <w:sz w:val="28"/>
      <w:szCs w:val="28"/>
      <w:lang w:val="x-none" w:eastAsia="x-none"/>
    </w:rPr>
  </w:style>
  <w:style w:type="paragraph" w:customStyle="1" w:styleId="TEXTArialReg11">
    <w:name w:val="TEXT Arial Reg 11"/>
    <w:basedOn w:val="a"/>
    <w:rsid w:val="00F553E6"/>
    <w:pPr>
      <w:suppressAutoHyphens w:val="0"/>
      <w:spacing w:line="240" w:lineRule="auto"/>
    </w:pPr>
    <w:rPr>
      <w:rFonts w:ascii="Arial" w:eastAsia="Times New Roman" w:hAnsi="Arial" w:cs="Times New Roman"/>
      <w:sz w:val="22"/>
      <w:szCs w:val="24"/>
      <w:lang w:val="x-none" w:eastAsia="x-none"/>
    </w:rPr>
  </w:style>
  <w:style w:type="paragraph" w:styleId="33">
    <w:name w:val="Body Text 3"/>
    <w:basedOn w:val="a"/>
    <w:link w:val="34"/>
    <w:rsid w:val="00F553E6"/>
    <w:pPr>
      <w:suppressAutoHyphens w:val="0"/>
      <w:spacing w:after="120" w:line="276" w:lineRule="auto"/>
    </w:pPr>
    <w:rPr>
      <w:rFonts w:ascii="Calibri" w:eastAsia="Times New Roman" w:hAnsi="Calibri" w:cs="Times New Roman"/>
      <w:sz w:val="16"/>
      <w:szCs w:val="16"/>
    </w:rPr>
  </w:style>
  <w:style w:type="character" w:customStyle="1" w:styleId="34">
    <w:name w:val="Основной текст 3 Знак"/>
    <w:basedOn w:val="a0"/>
    <w:link w:val="33"/>
    <w:rsid w:val="00F553E6"/>
    <w:rPr>
      <w:rFonts w:ascii="Calibri" w:hAnsi="Calibri"/>
      <w:sz w:val="16"/>
      <w:szCs w:val="16"/>
      <w:lang w:val="ru-RU" w:eastAsia="en-US"/>
    </w:rPr>
  </w:style>
  <w:style w:type="paragraph" w:styleId="25">
    <w:name w:val="Body Text Indent 2"/>
    <w:basedOn w:val="a"/>
    <w:link w:val="26"/>
    <w:rsid w:val="00F553E6"/>
    <w:pPr>
      <w:suppressAutoHyphens w:val="0"/>
      <w:spacing w:after="120" w:line="480" w:lineRule="auto"/>
      <w:ind w:left="283"/>
    </w:pPr>
    <w:rPr>
      <w:rFonts w:ascii="Calibri" w:eastAsia="Times New Roman" w:hAnsi="Calibri" w:cs="Times New Roman"/>
      <w:sz w:val="22"/>
    </w:rPr>
  </w:style>
  <w:style w:type="character" w:customStyle="1" w:styleId="26">
    <w:name w:val="Основной текст с отступом 2 Знак"/>
    <w:basedOn w:val="a0"/>
    <w:link w:val="25"/>
    <w:rsid w:val="00F553E6"/>
    <w:rPr>
      <w:rFonts w:ascii="Calibri" w:hAnsi="Calibri"/>
      <w:sz w:val="22"/>
      <w:szCs w:val="22"/>
      <w:lang w:val="ru-RU" w:eastAsia="en-US"/>
    </w:rPr>
  </w:style>
  <w:style w:type="character" w:customStyle="1" w:styleId="aff0">
    <w:name w:val="Текст примечания Знак"/>
    <w:link w:val="aff1"/>
    <w:rsid w:val="00F553E6"/>
    <w:rPr>
      <w:lang w:eastAsia="ru-RU"/>
    </w:rPr>
  </w:style>
  <w:style w:type="paragraph" w:styleId="aff1">
    <w:name w:val="annotation text"/>
    <w:basedOn w:val="a"/>
    <w:link w:val="aff0"/>
    <w:unhideWhenUsed/>
    <w:rsid w:val="00F553E6"/>
    <w:pPr>
      <w:suppressAutoHyphens w:val="0"/>
      <w:spacing w:line="240" w:lineRule="auto"/>
    </w:pPr>
    <w:rPr>
      <w:rFonts w:eastAsia="Times New Roman" w:cs="Times New Roman"/>
      <w:szCs w:val="20"/>
      <w:lang w:val="es-ES" w:eastAsia="ru-RU"/>
    </w:rPr>
  </w:style>
  <w:style w:type="character" w:customStyle="1" w:styleId="14">
    <w:name w:val="Текст примечания Знак1"/>
    <w:basedOn w:val="a0"/>
    <w:uiPriority w:val="99"/>
    <w:semiHidden/>
    <w:rsid w:val="00F553E6"/>
    <w:rPr>
      <w:rFonts w:eastAsiaTheme="minorHAnsi" w:cstheme="minorBidi"/>
      <w:lang w:val="ru-RU" w:eastAsia="en-US"/>
    </w:rPr>
  </w:style>
  <w:style w:type="character" w:customStyle="1" w:styleId="CommentTextChar1">
    <w:name w:val="Comment Text Char1"/>
    <w:basedOn w:val="a0"/>
    <w:rsid w:val="00F553E6"/>
    <w:rPr>
      <w:rFonts w:ascii="Times New Roman" w:eastAsia="Times New Roman" w:hAnsi="Times New Roman" w:cs="Times New Roman"/>
      <w:sz w:val="20"/>
      <w:szCs w:val="20"/>
      <w:lang w:val="en-GB"/>
    </w:rPr>
  </w:style>
  <w:style w:type="paragraph" w:styleId="aff2">
    <w:name w:val="Body Text Indent"/>
    <w:basedOn w:val="a"/>
    <w:link w:val="aff3"/>
    <w:rsid w:val="00F553E6"/>
    <w:pPr>
      <w:tabs>
        <w:tab w:val="left" w:pos="142"/>
      </w:tabs>
      <w:suppressAutoHyphens w:val="0"/>
      <w:autoSpaceDE w:val="0"/>
      <w:autoSpaceDN w:val="0"/>
      <w:adjustRightInd w:val="0"/>
      <w:spacing w:line="360" w:lineRule="auto"/>
      <w:ind w:firstLine="567"/>
      <w:jc w:val="both"/>
    </w:pPr>
    <w:rPr>
      <w:rFonts w:eastAsia="Times New Roman" w:cs="Times New Roman"/>
      <w:sz w:val="24"/>
      <w:szCs w:val="24"/>
      <w:lang w:eastAsia="ru-RU"/>
    </w:rPr>
  </w:style>
  <w:style w:type="character" w:customStyle="1" w:styleId="aff3">
    <w:name w:val="Основной текст с отступом Знак"/>
    <w:basedOn w:val="a0"/>
    <w:link w:val="aff2"/>
    <w:rsid w:val="00F553E6"/>
    <w:rPr>
      <w:sz w:val="24"/>
      <w:szCs w:val="24"/>
      <w:lang w:val="ru-RU" w:eastAsia="ru-RU"/>
    </w:rPr>
  </w:style>
  <w:style w:type="paragraph" w:customStyle="1" w:styleId="Default">
    <w:name w:val="Default"/>
    <w:uiPriority w:val="99"/>
    <w:rsid w:val="00F553E6"/>
    <w:pPr>
      <w:autoSpaceDE w:val="0"/>
      <w:autoSpaceDN w:val="0"/>
      <w:adjustRightInd w:val="0"/>
    </w:pPr>
    <w:rPr>
      <w:rFonts w:ascii="Times New Roman Tj" w:hAnsi="Times New Roman Tj"/>
      <w:color w:val="000000"/>
      <w:sz w:val="24"/>
      <w:szCs w:val="24"/>
      <w:lang w:val="ru-RU" w:eastAsia="en-US"/>
    </w:rPr>
  </w:style>
  <w:style w:type="character" w:customStyle="1" w:styleId="2pt">
    <w:name w:val="Основной текст + Интервал 2 pt"/>
    <w:rsid w:val="00F553E6"/>
    <w:rPr>
      <w:rFonts w:eastAsia="Times New Roman" w:cs="Times New Roman"/>
      <w:color w:val="000000"/>
      <w:spacing w:val="50"/>
      <w:w w:val="100"/>
      <w:position w:val="0"/>
      <w:sz w:val="18"/>
      <w:szCs w:val="18"/>
      <w:shd w:val="clear" w:color="auto" w:fill="FFFFFF"/>
      <w:lang w:val="ru-RU"/>
    </w:rPr>
  </w:style>
  <w:style w:type="character" w:customStyle="1" w:styleId="apple-style-span">
    <w:name w:val="apple-style-span"/>
    <w:rsid w:val="00F553E6"/>
    <w:rPr>
      <w:rFonts w:ascii="Times New Roman" w:hAnsi="Times New Roman" w:cs="Times New Roman"/>
    </w:rPr>
  </w:style>
  <w:style w:type="numbering" w:customStyle="1" w:styleId="NoList1">
    <w:name w:val="No List1"/>
    <w:next w:val="a2"/>
    <w:uiPriority w:val="99"/>
    <w:semiHidden/>
    <w:unhideWhenUsed/>
    <w:rsid w:val="00F553E6"/>
  </w:style>
  <w:style w:type="character" w:customStyle="1" w:styleId="SingleTxtGR0">
    <w:name w:val="_ Single Txt_GR Знак"/>
    <w:link w:val="SingleTxtGR"/>
    <w:rsid w:val="00F553E6"/>
    <w:rPr>
      <w:spacing w:val="4"/>
      <w:w w:val="103"/>
      <w:kern w:val="14"/>
      <w:lang w:val="ru-RU" w:eastAsia="en-US"/>
    </w:rPr>
  </w:style>
  <w:style w:type="paragraph" w:customStyle="1" w:styleId="western">
    <w:name w:val="western"/>
    <w:basedOn w:val="a"/>
    <w:uiPriority w:val="99"/>
    <w:rsid w:val="00F553E6"/>
    <w:pPr>
      <w:shd w:val="clear" w:color="auto" w:fill="FFFFFF"/>
      <w:suppressAutoHyphens w:val="0"/>
      <w:spacing w:before="100" w:beforeAutospacing="1" w:after="181" w:line="215" w:lineRule="atLeast"/>
      <w:jc w:val="both"/>
    </w:pPr>
    <w:rPr>
      <w:rFonts w:ascii="Times New Roman Tj" w:eastAsia="Calibri" w:hAnsi="Times New Roman Tj" w:cs="Times New Roman"/>
      <w:sz w:val="18"/>
      <w:szCs w:val="18"/>
      <w:lang w:eastAsia="ru-RU"/>
    </w:rPr>
  </w:style>
  <w:style w:type="paragraph" w:styleId="HTML">
    <w:name w:val="HTML Preformatted"/>
    <w:basedOn w:val="a"/>
    <w:link w:val="HTML0"/>
    <w:uiPriority w:val="99"/>
    <w:unhideWhenUsed/>
    <w:rsid w:val="00F553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eastAsia="ru-RU"/>
    </w:rPr>
  </w:style>
  <w:style w:type="character" w:customStyle="1" w:styleId="HTML0">
    <w:name w:val="Стандартный HTML Знак"/>
    <w:basedOn w:val="a0"/>
    <w:link w:val="HTML"/>
    <w:uiPriority w:val="99"/>
    <w:rsid w:val="00F553E6"/>
    <w:rPr>
      <w:rFonts w:ascii="Courier New" w:hAnsi="Courier New" w:cs="Courier New"/>
      <w:lang w:val="ru-RU" w:eastAsia="ru-RU"/>
    </w:rPr>
  </w:style>
  <w:style w:type="paragraph" w:customStyle="1" w:styleId="2">
    <w:name w:val="Стиль2"/>
    <w:basedOn w:val="a"/>
    <w:link w:val="27"/>
    <w:rsid w:val="00F553E6"/>
    <w:pPr>
      <w:numPr>
        <w:ilvl w:val="1"/>
        <w:numId w:val="27"/>
      </w:numPr>
      <w:tabs>
        <w:tab w:val="left" w:pos="518"/>
        <w:tab w:val="left" w:pos="1276"/>
      </w:tabs>
      <w:suppressAutoHyphens w:val="0"/>
      <w:spacing w:line="276" w:lineRule="auto"/>
      <w:ind w:left="0" w:firstLine="0"/>
      <w:jc w:val="center"/>
    </w:pPr>
    <w:rPr>
      <w:rFonts w:ascii="Calibri" w:eastAsia="Calibri" w:hAnsi="Calibri" w:cs="Times New Roman"/>
      <w:b/>
      <w:sz w:val="32"/>
      <w:szCs w:val="32"/>
    </w:rPr>
  </w:style>
  <w:style w:type="character" w:customStyle="1" w:styleId="27">
    <w:name w:val="Стиль2 Знак"/>
    <w:link w:val="2"/>
    <w:rsid w:val="00F553E6"/>
    <w:rPr>
      <w:rFonts w:ascii="Calibri" w:eastAsia="Calibri" w:hAnsi="Calibri"/>
      <w:b/>
      <w:sz w:val="32"/>
      <w:szCs w:val="32"/>
      <w:lang w:val="ru-RU" w:eastAsia="en-US"/>
    </w:rPr>
  </w:style>
  <w:style w:type="character" w:customStyle="1" w:styleId="af4">
    <w:name w:val="Абзац списка Знак"/>
    <w:aliases w:val="Булет Стандарт Знак,Абзац списка6 Знак,Булет Стандартҳо Знак,Абзац списка61 Знак,Абзац списка3 Знак,Bullets History Знак,List_Paragraph Знак,Multilevel para_II Знак,List Paragraph (numbered (a)) Знак,Numbered list Знак,Forth level Знак"/>
    <w:link w:val="af3"/>
    <w:uiPriority w:val="34"/>
    <w:qFormat/>
    <w:locked/>
    <w:rsid w:val="00F553E6"/>
    <w:rPr>
      <w:rFonts w:ascii="Academy Tajik" w:eastAsia="Calibri" w:hAnsi="Academy Tajik"/>
      <w:sz w:val="28"/>
      <w:lang w:val="en-US" w:eastAsia="ru-RU"/>
    </w:rPr>
  </w:style>
  <w:style w:type="character" w:customStyle="1" w:styleId="afa">
    <w:name w:val="Без интервала Знак"/>
    <w:aliases w:val="Основной Знак,Шаклу услуби дуруст Знак"/>
    <w:link w:val="af9"/>
    <w:locked/>
    <w:rsid w:val="00F553E6"/>
    <w:rPr>
      <w:rFonts w:ascii="Calibri" w:eastAsia="Calibri" w:hAnsi="Calibri"/>
      <w:sz w:val="22"/>
      <w:szCs w:val="22"/>
      <w:lang w:val="ru-RU" w:eastAsia="en-US"/>
    </w:rPr>
  </w:style>
  <w:style w:type="character" w:customStyle="1" w:styleId="af6">
    <w:name w:val="Обычный (Интернет)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af5"/>
    <w:uiPriority w:val="99"/>
    <w:locked/>
    <w:rsid w:val="00F553E6"/>
    <w:rPr>
      <w:rFonts w:ascii="Calibri" w:hAnsi="Calibri"/>
      <w:sz w:val="24"/>
      <w:szCs w:val="24"/>
      <w:lang w:val="ru-RU" w:eastAsia="ru-RU"/>
    </w:rPr>
  </w:style>
  <w:style w:type="character" w:styleId="aff4">
    <w:name w:val="Strong"/>
    <w:uiPriority w:val="22"/>
    <w:qFormat/>
    <w:rsid w:val="00F553E6"/>
    <w:rPr>
      <w:b/>
      <w:bCs/>
    </w:rPr>
  </w:style>
  <w:style w:type="paragraph" w:styleId="28">
    <w:name w:val="Body Text First Indent 2"/>
    <w:basedOn w:val="aff2"/>
    <w:link w:val="29"/>
    <w:uiPriority w:val="99"/>
    <w:unhideWhenUsed/>
    <w:rsid w:val="00F553E6"/>
    <w:pPr>
      <w:tabs>
        <w:tab w:val="clear" w:pos="142"/>
      </w:tabs>
      <w:autoSpaceDE/>
      <w:autoSpaceDN/>
      <w:adjustRightInd/>
      <w:spacing w:after="200" w:line="276" w:lineRule="auto"/>
      <w:ind w:left="360" w:firstLine="360"/>
      <w:jc w:val="left"/>
    </w:pPr>
    <w:rPr>
      <w:rFonts w:ascii="Calibri" w:hAnsi="Calibri"/>
      <w:sz w:val="22"/>
      <w:szCs w:val="22"/>
    </w:rPr>
  </w:style>
  <w:style w:type="character" w:customStyle="1" w:styleId="29">
    <w:name w:val="Красная строка 2 Знак"/>
    <w:basedOn w:val="aff3"/>
    <w:link w:val="28"/>
    <w:uiPriority w:val="99"/>
    <w:rsid w:val="00F553E6"/>
    <w:rPr>
      <w:rFonts w:ascii="Calibri" w:hAnsi="Calibri"/>
      <w:sz w:val="22"/>
      <w:szCs w:val="22"/>
      <w:lang w:val="ru-RU" w:eastAsia="ru-RU"/>
    </w:rPr>
  </w:style>
  <w:style w:type="character" w:customStyle="1" w:styleId="y2iqfc">
    <w:name w:val="y2iqfc"/>
    <w:rsid w:val="00F553E6"/>
  </w:style>
  <w:style w:type="character" w:customStyle="1" w:styleId="aff5">
    <w:name w:val="Колонтитул"/>
    <w:rsid w:val="00F553E6"/>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aff">
    <w:name w:val="Основной текст_"/>
    <w:link w:val="13"/>
    <w:rsid w:val="00F553E6"/>
    <w:rPr>
      <w:rFonts w:ascii="Calibri" w:hAnsi="Calibri"/>
      <w:sz w:val="19"/>
      <w:szCs w:val="19"/>
      <w:shd w:val="clear" w:color="auto" w:fill="FFFFFF"/>
      <w:lang w:val="ru-RU" w:eastAsia="en-US"/>
    </w:rPr>
  </w:style>
  <w:style w:type="character" w:customStyle="1" w:styleId="2a">
    <w:name w:val="Основной текст (2)_"/>
    <w:link w:val="2b"/>
    <w:uiPriority w:val="99"/>
    <w:locked/>
    <w:rsid w:val="00F553E6"/>
    <w:rPr>
      <w:sz w:val="29"/>
      <w:szCs w:val="29"/>
      <w:shd w:val="clear" w:color="auto" w:fill="FFFFFF"/>
    </w:rPr>
  </w:style>
  <w:style w:type="paragraph" w:customStyle="1" w:styleId="2b">
    <w:name w:val="Основной текст (2)"/>
    <w:basedOn w:val="a"/>
    <w:link w:val="2a"/>
    <w:uiPriority w:val="99"/>
    <w:rsid w:val="00F553E6"/>
    <w:pPr>
      <w:widowControl w:val="0"/>
      <w:shd w:val="clear" w:color="auto" w:fill="FFFFFF"/>
      <w:suppressAutoHyphens w:val="0"/>
      <w:spacing w:after="300"/>
      <w:jc w:val="center"/>
    </w:pPr>
    <w:rPr>
      <w:rFonts w:eastAsia="Times New Roman" w:cs="Times New Roman"/>
      <w:sz w:val="29"/>
      <w:szCs w:val="29"/>
      <w:lang w:val="es-ES" w:eastAsia="es-ES"/>
    </w:rPr>
  </w:style>
  <w:style w:type="character" w:styleId="aff6">
    <w:name w:val="Subtle Emphasis"/>
    <w:uiPriority w:val="19"/>
    <w:qFormat/>
    <w:rsid w:val="00F553E6"/>
    <w:rPr>
      <w:i/>
      <w:iCs/>
      <w:color w:val="808080"/>
    </w:rPr>
  </w:style>
  <w:style w:type="paragraph" w:styleId="aff7">
    <w:name w:val="Revision"/>
    <w:hidden/>
    <w:uiPriority w:val="99"/>
    <w:semiHidden/>
    <w:rsid w:val="00F553E6"/>
    <w:rPr>
      <w:spacing w:val="4"/>
      <w:w w:val="103"/>
      <w:kern w:val="14"/>
      <w:lang w:val="ru-RU" w:eastAsia="en-US"/>
    </w:rPr>
  </w:style>
  <w:style w:type="character" w:styleId="aff8">
    <w:name w:val="annotation reference"/>
    <w:uiPriority w:val="99"/>
    <w:unhideWhenUsed/>
    <w:rsid w:val="00F553E6"/>
    <w:rPr>
      <w:sz w:val="16"/>
      <w:szCs w:val="16"/>
    </w:rPr>
  </w:style>
  <w:style w:type="paragraph" w:styleId="aff9">
    <w:name w:val="annotation subject"/>
    <w:basedOn w:val="aff1"/>
    <w:next w:val="aff1"/>
    <w:link w:val="affa"/>
    <w:uiPriority w:val="99"/>
    <w:unhideWhenUsed/>
    <w:rsid w:val="00F553E6"/>
    <w:rPr>
      <w:b/>
      <w:bCs/>
      <w:spacing w:val="4"/>
      <w:w w:val="103"/>
      <w:kern w:val="14"/>
      <w:lang w:eastAsia="en-US"/>
    </w:rPr>
  </w:style>
  <w:style w:type="character" w:customStyle="1" w:styleId="affa">
    <w:name w:val="Тема примечания Знак"/>
    <w:basedOn w:val="14"/>
    <w:link w:val="aff9"/>
    <w:uiPriority w:val="99"/>
    <w:rsid w:val="00F553E6"/>
    <w:rPr>
      <w:rFonts w:eastAsiaTheme="minorHAnsi" w:cstheme="minorBidi"/>
      <w:b/>
      <w:bCs/>
      <w:spacing w:val="4"/>
      <w:w w:val="103"/>
      <w:kern w:val="14"/>
      <w:lang w:val="ru-RU" w:eastAsia="en-US"/>
    </w:rPr>
  </w:style>
  <w:style w:type="paragraph" w:customStyle="1" w:styleId="affb">
    <w:name w:val="Строка ссылки"/>
    <w:basedOn w:val="af7"/>
    <w:uiPriority w:val="99"/>
    <w:rsid w:val="00F553E6"/>
    <w:pPr>
      <w:spacing w:line="240" w:lineRule="auto"/>
    </w:pPr>
    <w:rPr>
      <w:rFonts w:ascii="Times New Roman" w:hAnsi="Times New Roman"/>
      <w:sz w:val="24"/>
      <w:szCs w:val="24"/>
      <w:lang w:val="ru"/>
    </w:rPr>
  </w:style>
  <w:style w:type="paragraph" w:styleId="affc">
    <w:name w:val="caption"/>
    <w:basedOn w:val="a"/>
    <w:next w:val="a"/>
    <w:uiPriority w:val="35"/>
    <w:semiHidden/>
    <w:unhideWhenUsed/>
    <w:qFormat/>
    <w:rsid w:val="00F553E6"/>
    <w:pPr>
      <w:suppressAutoHyphens w:val="0"/>
      <w:spacing w:after="200" w:line="240" w:lineRule="auto"/>
    </w:pPr>
    <w:rPr>
      <w:rFonts w:ascii="Times New Roman Tj" w:eastAsia="Calibri" w:hAnsi="Times New Roman Tj" w:cs="Times New Roman"/>
      <w:b/>
      <w:bCs/>
      <w:color w:val="4F81BD"/>
      <w:sz w:val="18"/>
      <w:szCs w:val="18"/>
      <w:lang w:val="en-US" w:bidi="en-US"/>
    </w:rPr>
  </w:style>
  <w:style w:type="paragraph" w:styleId="affd">
    <w:name w:val="Subtitle"/>
    <w:basedOn w:val="a"/>
    <w:next w:val="a"/>
    <w:link w:val="affe"/>
    <w:uiPriority w:val="11"/>
    <w:qFormat/>
    <w:rsid w:val="00F553E6"/>
    <w:pPr>
      <w:numPr>
        <w:ilvl w:val="1"/>
      </w:numPr>
      <w:suppressAutoHyphens w:val="0"/>
      <w:spacing w:after="200" w:line="276" w:lineRule="auto"/>
    </w:pPr>
    <w:rPr>
      <w:rFonts w:ascii="Cambria" w:eastAsia="Times New Roman" w:hAnsi="Cambria" w:cs="Times New Roman"/>
      <w:i/>
      <w:iCs/>
      <w:color w:val="4F81BD"/>
      <w:spacing w:val="15"/>
      <w:sz w:val="24"/>
      <w:szCs w:val="24"/>
      <w:lang w:val="x-none" w:eastAsia="x-none"/>
    </w:rPr>
  </w:style>
  <w:style w:type="character" w:customStyle="1" w:styleId="affe">
    <w:name w:val="Подзаголовок Знак"/>
    <w:basedOn w:val="a0"/>
    <w:link w:val="affd"/>
    <w:uiPriority w:val="11"/>
    <w:rsid w:val="00F553E6"/>
    <w:rPr>
      <w:rFonts w:ascii="Cambria" w:hAnsi="Cambria"/>
      <w:i/>
      <w:iCs/>
      <w:color w:val="4F81BD"/>
      <w:spacing w:val="15"/>
      <w:sz w:val="24"/>
      <w:szCs w:val="24"/>
      <w:lang w:val="x-none" w:eastAsia="x-none"/>
    </w:rPr>
  </w:style>
  <w:style w:type="character" w:styleId="afff">
    <w:name w:val="Emphasis"/>
    <w:uiPriority w:val="20"/>
    <w:qFormat/>
    <w:rsid w:val="00F553E6"/>
    <w:rPr>
      <w:i/>
      <w:iCs/>
    </w:rPr>
  </w:style>
  <w:style w:type="paragraph" w:styleId="2c">
    <w:name w:val="Quote"/>
    <w:basedOn w:val="a"/>
    <w:next w:val="a"/>
    <w:link w:val="2d"/>
    <w:uiPriority w:val="29"/>
    <w:qFormat/>
    <w:rsid w:val="00F553E6"/>
    <w:pPr>
      <w:suppressAutoHyphens w:val="0"/>
      <w:spacing w:after="200" w:line="276" w:lineRule="auto"/>
    </w:pPr>
    <w:rPr>
      <w:rFonts w:ascii="Times New Roman Tj" w:eastAsia="Calibri" w:hAnsi="Times New Roman Tj" w:cs="Times New Roman"/>
      <w:i/>
      <w:iCs/>
      <w:color w:val="000000"/>
      <w:szCs w:val="20"/>
      <w:lang w:val="x-none" w:eastAsia="x-none"/>
    </w:rPr>
  </w:style>
  <w:style w:type="character" w:customStyle="1" w:styleId="2d">
    <w:name w:val="Цитата 2 Знак"/>
    <w:basedOn w:val="a0"/>
    <w:link w:val="2c"/>
    <w:uiPriority w:val="29"/>
    <w:rsid w:val="00F553E6"/>
    <w:rPr>
      <w:rFonts w:ascii="Times New Roman Tj" w:eastAsia="Calibri" w:hAnsi="Times New Roman Tj"/>
      <w:i/>
      <w:iCs/>
      <w:color w:val="000000"/>
      <w:lang w:val="x-none" w:eastAsia="x-none"/>
    </w:rPr>
  </w:style>
  <w:style w:type="paragraph" w:styleId="afff0">
    <w:name w:val="Intense Quote"/>
    <w:basedOn w:val="a"/>
    <w:next w:val="a"/>
    <w:link w:val="afff1"/>
    <w:uiPriority w:val="30"/>
    <w:qFormat/>
    <w:rsid w:val="00F553E6"/>
    <w:pPr>
      <w:pBdr>
        <w:bottom w:val="single" w:sz="4" w:space="4" w:color="4F81BD"/>
      </w:pBdr>
      <w:suppressAutoHyphens w:val="0"/>
      <w:spacing w:before="200" w:after="280" w:line="276" w:lineRule="auto"/>
      <w:ind w:left="936" w:right="936"/>
    </w:pPr>
    <w:rPr>
      <w:rFonts w:ascii="Times New Roman Tj" w:eastAsia="Calibri" w:hAnsi="Times New Roman Tj" w:cs="Times New Roman"/>
      <w:b/>
      <w:bCs/>
      <w:i/>
      <w:iCs/>
      <w:color w:val="4F81BD"/>
      <w:szCs w:val="20"/>
      <w:lang w:val="x-none" w:eastAsia="x-none"/>
    </w:rPr>
  </w:style>
  <w:style w:type="character" w:customStyle="1" w:styleId="afff1">
    <w:name w:val="Выделенная цитата Знак"/>
    <w:basedOn w:val="a0"/>
    <w:link w:val="afff0"/>
    <w:uiPriority w:val="30"/>
    <w:rsid w:val="00F553E6"/>
    <w:rPr>
      <w:rFonts w:ascii="Times New Roman Tj" w:eastAsia="Calibri" w:hAnsi="Times New Roman Tj"/>
      <w:b/>
      <w:bCs/>
      <w:i/>
      <w:iCs/>
      <w:color w:val="4F81BD"/>
      <w:lang w:val="x-none" w:eastAsia="x-none"/>
    </w:rPr>
  </w:style>
  <w:style w:type="character" w:styleId="afff2">
    <w:name w:val="Intense Emphasis"/>
    <w:uiPriority w:val="21"/>
    <w:qFormat/>
    <w:rsid w:val="00F553E6"/>
    <w:rPr>
      <w:b/>
      <w:bCs/>
      <w:i/>
      <w:iCs/>
      <w:color w:val="4F81BD"/>
    </w:rPr>
  </w:style>
  <w:style w:type="character" w:styleId="afff3">
    <w:name w:val="Subtle Reference"/>
    <w:uiPriority w:val="31"/>
    <w:qFormat/>
    <w:rsid w:val="00F553E6"/>
    <w:rPr>
      <w:smallCaps/>
      <w:color w:val="C0504D"/>
      <w:u w:val="single"/>
    </w:rPr>
  </w:style>
  <w:style w:type="character" w:styleId="afff4">
    <w:name w:val="Intense Reference"/>
    <w:uiPriority w:val="32"/>
    <w:qFormat/>
    <w:rsid w:val="00F553E6"/>
    <w:rPr>
      <w:b/>
      <w:bCs/>
      <w:smallCaps/>
      <w:color w:val="C0504D"/>
      <w:spacing w:val="5"/>
      <w:u w:val="single"/>
    </w:rPr>
  </w:style>
  <w:style w:type="character" w:styleId="afff5">
    <w:name w:val="Book Title"/>
    <w:uiPriority w:val="33"/>
    <w:qFormat/>
    <w:rsid w:val="00F553E6"/>
    <w:rPr>
      <w:b/>
      <w:bCs/>
      <w:smallCaps/>
      <w:spacing w:val="5"/>
    </w:rPr>
  </w:style>
  <w:style w:type="paragraph" w:styleId="afff6">
    <w:name w:val="TOC Heading"/>
    <w:basedOn w:val="1"/>
    <w:next w:val="a"/>
    <w:uiPriority w:val="39"/>
    <w:semiHidden/>
    <w:unhideWhenUsed/>
    <w:qFormat/>
    <w:rsid w:val="00F553E6"/>
    <w:pPr>
      <w:keepLines/>
      <w:tabs>
        <w:tab w:val="clear" w:pos="567"/>
      </w:tabs>
      <w:suppressAutoHyphens w:val="0"/>
      <w:spacing w:before="480" w:line="276" w:lineRule="auto"/>
      <w:jc w:val="left"/>
      <w:outlineLvl w:val="9"/>
    </w:pPr>
    <w:rPr>
      <w:rFonts w:ascii="Cambria" w:hAnsi="Cambria" w:cs="Times New Roman"/>
      <w:color w:val="365F91"/>
      <w:sz w:val="28"/>
      <w:szCs w:val="28"/>
      <w:lang w:val="x-none" w:eastAsia="x-none"/>
    </w:rPr>
  </w:style>
  <w:style w:type="paragraph" w:customStyle="1" w:styleId="100">
    <w:name w:val="Заголовок 10"/>
    <w:basedOn w:val="afd"/>
    <w:rsid w:val="00F553E6"/>
    <w:pPr>
      <w:tabs>
        <w:tab w:val="left" w:pos="567"/>
        <w:tab w:val="left" w:pos="1134"/>
        <w:tab w:val="left" w:pos="1701"/>
        <w:tab w:val="left" w:pos="2268"/>
        <w:tab w:val="left" w:pos="6237"/>
      </w:tabs>
      <w:spacing w:line="240" w:lineRule="auto"/>
      <w:ind w:firstLine="0"/>
    </w:pPr>
    <w:rPr>
      <w:bCs w:val="0"/>
      <w:color w:val="auto"/>
      <w:spacing w:val="0"/>
      <w:szCs w:val="20"/>
      <w:lang w:val="ru-RU" w:eastAsia="x-none"/>
    </w:rPr>
  </w:style>
  <w:style w:type="paragraph" w:customStyle="1" w:styleId="afff7">
    <w:name w:val="Знак Знак Знак"/>
    <w:basedOn w:val="a"/>
    <w:autoRedefine/>
    <w:rsid w:val="00F553E6"/>
    <w:pPr>
      <w:suppressAutoHyphens w:val="0"/>
      <w:spacing w:after="160" w:line="240" w:lineRule="exact"/>
    </w:pPr>
    <w:rPr>
      <w:rFonts w:ascii="Times New Roman Tj" w:eastAsia="SimSun" w:hAnsi="Times New Roman Tj" w:cs="Times New Roman"/>
      <w:iCs/>
      <w:sz w:val="28"/>
      <w:szCs w:val="24"/>
      <w:lang w:val="en-US"/>
    </w:rPr>
  </w:style>
  <w:style w:type="character" w:customStyle="1" w:styleId="apple-converted-space">
    <w:name w:val="apple-converted-space"/>
    <w:rsid w:val="00F553E6"/>
  </w:style>
  <w:style w:type="character" w:styleId="afff8">
    <w:name w:val="Unresolved Mention"/>
    <w:basedOn w:val="a0"/>
    <w:uiPriority w:val="99"/>
    <w:semiHidden/>
    <w:unhideWhenUsed/>
    <w:rsid w:val="00F553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vhk.tj"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onf-share1\LS\RUS\COMMON\FOR%20EDITING\www.ombudsman.tj"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hit.t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ehnat.t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hk.tj"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ombudsman.tj/mar-za-o.html" TargetMode="External"/><Relationship Id="rId2" Type="http://schemas.openxmlformats.org/officeDocument/2006/relationships/hyperlink" Target="https://stat.tj/ru/news/publications/education-in-the-republic-of-tajikistan-2021" TargetMode="External"/><Relationship Id="rId1" Type="http://schemas.openxmlformats.org/officeDocument/2006/relationships/hyperlink" Target="http://khit.tj/rus/wp-content/uploads/2015/12/Government-PoA-on-UNCRC-CO3-OP1-OP2-2018-2022-ENG.pdf" TargetMode="External"/><Relationship Id="rId5" Type="http://schemas.openxmlformats.org/officeDocument/2006/relationships/hyperlink" Target="https://www.comwom.tj/articles/467-arzyobii-z-rovarii-gender-dar-minta-a-oi-ma-sadnoki-um-urii-to-ikiston" TargetMode="External"/><Relationship Id="rId4" Type="http://schemas.openxmlformats.org/officeDocument/2006/relationships/hyperlink" Target="https://vhk.tj/tj/publications/child-commissio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766AD-E074-4F2A-B4A7-D87EFD5BD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48</Pages>
  <Words>19254</Words>
  <Characters>125695</Characters>
  <Application>Microsoft Office Word</Application>
  <DocSecurity>0</DocSecurity>
  <Lines>2427</Lines>
  <Paragraphs>706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144579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CRC/C/TJK/6-7</dc:title>
  <dc:subject/>
  <dc:creator>Ekaterina SALYNSKAYA</dc:creator>
  <cp:keywords/>
  <cp:lastModifiedBy>Ekaterina Salynskaya</cp:lastModifiedBy>
  <cp:revision>3</cp:revision>
  <cp:lastPrinted>2022-06-30T10:38:00Z</cp:lastPrinted>
  <dcterms:created xsi:type="dcterms:W3CDTF">2022-06-30T10:38:00Z</dcterms:created>
  <dcterms:modified xsi:type="dcterms:W3CDTF">2022-06-30T10:38:00Z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