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45127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</w:t>
                  </w:r>
                  <w:r>
                    <w:rPr>
                      <w:lang w:val="en-US"/>
                    </w:rPr>
                    <w:t>812</w:t>
                  </w:r>
                  <w:r>
                    <w:t>04   2</w:t>
                  </w:r>
                  <w:r>
                    <w:rPr>
                      <w:lang w:val="en-US"/>
                    </w:rPr>
                    <w:t>812</w:t>
                  </w:r>
                  <w:r>
                    <w:t>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568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/C/65/CO/1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ЛИКВИДАЦИИ РАСОВОЙ</w:t>
      </w:r>
    </w:p>
    <w:p w:rsidR="00000000" w:rsidRDefault="00000000">
      <w:r>
        <w:t>ДИСКРИМИНАЦИИ</w:t>
      </w:r>
    </w:p>
    <w:p w:rsidR="00000000" w:rsidRDefault="00000000">
      <w:r>
        <w:t>Шестьдесят пятая сессия</w:t>
      </w:r>
    </w:p>
    <w:p w:rsidR="00000000" w:rsidRDefault="00000000">
      <w:r>
        <w:t>2-20 августа 2004 года</w:t>
      </w:r>
    </w:p>
    <w:p w:rsidR="00000000" w:rsidRDefault="00000000"/>
    <w:p w:rsidR="00000000" w:rsidRDefault="00000000"/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</w:p>
    <w:p w:rsidR="00000000" w:rsidRDefault="00000000">
      <w:pPr>
        <w:pStyle w:val="10"/>
        <w:tabs>
          <w:tab w:val="clear" w:pos="1701"/>
          <w:tab w:val="clear" w:pos="2268"/>
          <w:tab w:val="clear" w:pos="6237"/>
        </w:tabs>
        <w:rPr>
          <w:bCs/>
          <w:szCs w:val="24"/>
          <w:lang w:eastAsia="ru-RU"/>
        </w:rPr>
      </w:pPr>
      <w:r>
        <w:rPr>
          <w:bCs/>
          <w:szCs w:val="24"/>
          <w:lang w:eastAsia="ru-RU"/>
        </w:rPr>
        <w:t>АРГЕНТИНА</w:t>
      </w:r>
    </w:p>
    <w:p w:rsidR="00000000" w:rsidRDefault="00000000">
      <w:pPr>
        <w:pStyle w:val="10"/>
        <w:tabs>
          <w:tab w:val="clear" w:pos="1701"/>
          <w:tab w:val="clear" w:pos="2268"/>
          <w:tab w:val="clear" w:pos="6237"/>
        </w:tabs>
        <w:rPr>
          <w:b w:val="0"/>
          <w:szCs w:val="24"/>
          <w:lang w:eastAsia="ru-RU"/>
        </w:rPr>
      </w:pPr>
    </w:p>
    <w:p w:rsidR="00000000" w:rsidRDefault="00000000">
      <w:r>
        <w:t>1.</w:t>
      </w:r>
      <w:r>
        <w:tab/>
        <w:t>Комитет рассмотрел шестнадцатый-восемнадцатый периодические доклады Аргентины, которые подлежали представлению 4 января соответственно 2000, 2002 и 2004 годов и были представлены в качестве одного документа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/476/</w:t>
      </w:r>
      <w:r>
        <w:rPr>
          <w:lang w:val="en-US"/>
        </w:rPr>
        <w:t>Add</w:t>
      </w:r>
      <w:r>
        <w:t>.2), на своих 1656 и 1657-м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.1656 и 1657), состоявшихся 10 и 11 августа 2004 года.  На своем 1668-м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.1668), состоявшемся 18 августа 2004 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rPr>
          <w:lang/>
        </w:rPr>
      </w:pPr>
    </w:p>
    <w:p w:rsidR="00000000" w:rsidRDefault="00000000">
      <w:r>
        <w:t>2.</w:t>
      </w:r>
      <w:r>
        <w:tab/>
        <w:t>Комитет приветствует доклад, который был своевременно представлен государством-участником, а также дополнительную информацию, сообщенную делегацией в устной и письменной формах.</w:t>
      </w:r>
    </w:p>
    <w:p w:rsidR="00000000" w:rsidRDefault="00000000"/>
    <w:p w:rsidR="00000000" w:rsidRDefault="00000000">
      <w:r>
        <w:t>3.</w:t>
      </w:r>
      <w:r>
        <w:tab/>
        <w:t>Комитет признает экономические сложности, с которыми государство-участник сталкивается в последнее время.</w:t>
      </w:r>
    </w:p>
    <w:p w:rsidR="00000000" w:rsidRDefault="00000000"/>
    <w:p w:rsidR="00000000" w:rsidRDefault="00000000">
      <w:r>
        <w:t>4.</w:t>
      </w:r>
      <w:r>
        <w:tab/>
        <w:t xml:space="preserve">Хотя Комитет приветствует усилия, предпринятые государством-участником для соблюдения установленных Комитетом руководящих принципов подготовки докладов, он отмечает, что в докладе не затрагиваются некоторые из </w:t>
      </w:r>
      <w:proofErr w:type="spellStart"/>
      <w:r>
        <w:t>озабоченностей</w:t>
      </w:r>
      <w:proofErr w:type="spellEnd"/>
      <w:r>
        <w:t xml:space="preserve"> и рекомендаций, высказанных Комитетом в предыдущих заключительных замечаниях.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/>
    <w:p w:rsidR="00000000" w:rsidRDefault="00000000">
      <w:r>
        <w:t>5.</w:t>
      </w:r>
      <w:r>
        <w:tab/>
        <w:t>Комитет приветствует вступление в силу Закона об иммиграции № 25871 в январе 2004 года, который заменяет собой прежний Закон об иммиграции № 22439 и предусматривает, в частности, следующее:</w:t>
      </w:r>
    </w:p>
    <w:p w:rsidR="00000000" w:rsidRDefault="00000000"/>
    <w:p w:rsidR="00000000" w:rsidRDefault="00000000">
      <w:r>
        <w:tab/>
        <w:t>а)</w:t>
      </w:r>
      <w:r>
        <w:tab/>
        <w:t>право на миграцию в качестве основополагающего и неотъемлемого права;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доступ мигрантов к основным правам, таким, как образование и здравоохранение, вне зависимости от их иммиграционного статуса;</w:t>
      </w:r>
    </w:p>
    <w:p w:rsidR="00000000" w:rsidRDefault="00000000"/>
    <w:p w:rsidR="00000000" w:rsidRDefault="00000000">
      <w:r>
        <w:tab/>
        <w:t>с)</w:t>
      </w:r>
      <w:r>
        <w:tab/>
        <w:t>выдворение мигрантов только на основании постановления суда;  и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</w:r>
      <w:proofErr w:type="spellStart"/>
      <w:r>
        <w:t>криминализацию</w:t>
      </w:r>
      <w:proofErr w:type="spellEnd"/>
      <w:r>
        <w:t xml:space="preserve"> торговли людьми.</w:t>
      </w:r>
    </w:p>
    <w:p w:rsidR="00000000" w:rsidRDefault="00000000"/>
    <w:p w:rsidR="00000000" w:rsidRDefault="00000000">
      <w:r>
        <w:t>6.</w:t>
      </w:r>
      <w:r>
        <w:tab/>
        <w:t xml:space="preserve">Комитет приветствует усилия государства-участника по подготовке национального плана по борьбе против дискриминации, ксенофобии и прочих форм нетерпимости при поддержке </w:t>
      </w:r>
      <w:proofErr w:type="spellStart"/>
      <w:r>
        <w:t>ПРООН</w:t>
      </w:r>
      <w:proofErr w:type="spellEnd"/>
      <w:r>
        <w:t xml:space="preserve"> и </w:t>
      </w:r>
      <w:proofErr w:type="spellStart"/>
      <w:r>
        <w:t>УВКПЧ</w:t>
      </w:r>
      <w:proofErr w:type="spellEnd"/>
      <w:r>
        <w:t xml:space="preserve"> в рамках последующей деятельности в связи с </w:t>
      </w:r>
      <w:proofErr w:type="spellStart"/>
      <w:r>
        <w:t>Дурбанской</w:t>
      </w:r>
      <w:proofErr w:type="spellEnd"/>
      <w:r>
        <w:t xml:space="preserve"> декларацией и Программой действий, и в частности приветствует то обстоятельство, что разработка этого плана осуществляется на самой широкой основе.</w:t>
      </w:r>
    </w:p>
    <w:p w:rsidR="00000000" w:rsidRDefault="00000000"/>
    <w:p w:rsidR="00000000" w:rsidRDefault="00000000">
      <w:pPr>
        <w:rPr>
          <w:lang/>
        </w:rPr>
      </w:pPr>
      <w:r>
        <w:t>7.</w:t>
      </w:r>
      <w:r>
        <w:tab/>
        <w:t>Комитет также приветствует недавнее подписание государством-участником Международной конвенции о защите прав всех трудящихся-мигрантов и членов их семей и заявление представителя государства-участника о намерении ратифицировать эту Конвенцию.</w:t>
      </w:r>
    </w:p>
    <w:p w:rsidR="00000000" w:rsidRDefault="00000000">
      <w:pPr>
        <w:rPr>
          <w:lang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/>
    <w:p w:rsidR="00000000" w:rsidRDefault="00000000">
      <w:r>
        <w:t>8.</w:t>
      </w:r>
      <w:r>
        <w:tab/>
        <w:t>Комитет выражает обеспокоенность по поводу отсутствия статистических данных о демографическом составе населения в докладе государства-участника.  Комитет напоминает о том, что такая информация необходима для оценки осуществления Конвенции, а также контроля за политикой в интересах меньшинств и коренных народов.</w:t>
      </w:r>
    </w:p>
    <w:p w:rsidR="00000000" w:rsidRDefault="00000000">
      <w:pPr>
        <w:ind w:left="708"/>
      </w:pPr>
    </w:p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  <w:ind w:left="567" w:firstLine="7"/>
      </w:pPr>
      <w:r>
        <w:t xml:space="preserve">Комитет просит государство-участник опубликовать результаты переписи 2001 года, в ходе которой, в частности, учитывалась информация о коренных народах, и как можно скорее завершить дополнительное обследование коренных народов 2003 года.  Кроме того, в свете пункта 8 руководящих принципов подготовки докладов и общих рекомендаций </w:t>
      </w:r>
      <w:proofErr w:type="spellStart"/>
      <w:r>
        <w:t>IV</w:t>
      </w:r>
      <w:proofErr w:type="spellEnd"/>
      <w:r>
        <w:t xml:space="preserve"> и </w:t>
      </w:r>
      <w:proofErr w:type="spellStart"/>
      <w:r>
        <w:t>ХХIV</w:t>
      </w:r>
      <w:proofErr w:type="spellEnd"/>
      <w:r>
        <w:t xml:space="preserve"> Комитет рекомендует государству-участнику включить в свой следующий периодический доклад информацию о демографическом составе населения, включая данные о коренных народах и меньшинствах, таких, как </w:t>
      </w:r>
      <w:proofErr w:type="spellStart"/>
      <w:r>
        <w:t>афроаргентинцы</w:t>
      </w:r>
      <w:proofErr w:type="spellEnd"/>
      <w:r>
        <w:t xml:space="preserve"> и рома.</w:t>
      </w:r>
    </w:p>
    <w:p w:rsidR="00000000" w:rsidRDefault="00000000"/>
    <w:p w:rsidR="00000000" w:rsidRDefault="00000000">
      <w:r>
        <w:t>9.</w:t>
      </w:r>
      <w:r>
        <w:tab/>
        <w:t>Комитет сожалеет по поводу отсутствия в докладе государства-участника надлежащей информации о жалобах на расовую дискриминацию и судебных делах, возбужденных потерпевшими или от их имени, включая предположительно имеющиеся жалобы на расистские нападения и акты жестокого обращения со стороны полиции, совершаемые на расовой почве.</w:t>
      </w:r>
    </w:p>
    <w:p w:rsidR="00000000" w:rsidRDefault="00000000"/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  <w:ind w:left="567" w:firstLine="21"/>
      </w:pPr>
      <w:r>
        <w:t xml:space="preserve">Комитет просит государство-участник включить в своей следующий периодический доклад </w:t>
      </w:r>
      <w:proofErr w:type="spellStart"/>
      <w:r>
        <w:t>дезагрегированную</w:t>
      </w:r>
      <w:proofErr w:type="spellEnd"/>
      <w:r>
        <w:t xml:space="preserve"> статистическую информацию о расследованиях и уголовных делах, а также назначенных санкциях за правонарушения, совершенные по мотивам расовой дискриминацией и о случаях применения соответствующих положений внутреннего законодательства, включая расистские нападения и предполагаемые правонарушения сотрудников правоохранительных органов.  В этой связи Комитет напоминает о своей общей рекомендации </w:t>
      </w:r>
      <w:proofErr w:type="spellStart"/>
      <w:r>
        <w:t>ХIII</w:t>
      </w:r>
      <w:proofErr w:type="spellEnd"/>
      <w:r>
        <w:t xml:space="preserve"> о подготовке должностных лиц правоохранительных органов по вопросам защиты прав человека и призывает государство-участник улучшить подготовку сотрудников правоохранительных органов в интересах полного осуществления стандартов Конвенции.</w:t>
      </w:r>
    </w:p>
    <w:p w:rsidR="00000000" w:rsidRDefault="00000000"/>
    <w:p w:rsidR="00000000" w:rsidRDefault="00000000">
      <w:r>
        <w:t>10.</w:t>
      </w:r>
      <w:r>
        <w:tab/>
        <w:t>Выражая одобрение в связи с тем, что Национальный институт по вопросам борьбы с дискриминацией, ксенофобией и расизмом (</w:t>
      </w:r>
      <w:proofErr w:type="spellStart"/>
      <w:r>
        <w:t>ИНАДИ</w:t>
      </w:r>
      <w:proofErr w:type="spellEnd"/>
      <w:r>
        <w:t>) получил независимый статус в 2002 году, Комитет с озабоченностью отмечает серьезное сокращение его бюджета.</w:t>
      </w:r>
    </w:p>
    <w:p w:rsidR="00000000" w:rsidRDefault="00000000"/>
    <w:p w:rsidR="00000000" w:rsidRDefault="00000000">
      <w:pPr>
        <w:ind w:left="567" w:firstLine="21"/>
        <w:rPr>
          <w:b/>
          <w:bCs/>
        </w:rPr>
      </w:pPr>
      <w:r>
        <w:rPr>
          <w:b/>
          <w:bCs/>
        </w:rPr>
        <w:t xml:space="preserve">Комитет рекомендует государству-участнику принять адекватные меры для укрепления деятельности </w:t>
      </w:r>
      <w:proofErr w:type="spellStart"/>
      <w:r>
        <w:rPr>
          <w:b/>
          <w:bCs/>
        </w:rPr>
        <w:t>ИНАДИ</w:t>
      </w:r>
      <w:proofErr w:type="spellEnd"/>
      <w:r>
        <w:rPr>
          <w:b/>
          <w:bCs/>
        </w:rPr>
        <w:t xml:space="preserve">, повысить его эффективность в области контроля за всеми тенденциями, которые могут приводить к расистскому и </w:t>
      </w:r>
      <w:proofErr w:type="spellStart"/>
      <w:r>
        <w:rPr>
          <w:b/>
          <w:bCs/>
        </w:rPr>
        <w:t>ксенофобному</w:t>
      </w:r>
      <w:proofErr w:type="spellEnd"/>
      <w:r>
        <w:rPr>
          <w:b/>
          <w:bCs/>
        </w:rPr>
        <w:t xml:space="preserve"> поведению, а также в области борьбы против всех форм расовой дискриминации и расследования жалоб на нее.</w:t>
      </w:r>
    </w:p>
    <w:p w:rsidR="00000000" w:rsidRDefault="00000000"/>
    <w:p w:rsidR="00000000" w:rsidRDefault="00000000">
      <w:r>
        <w:t>11.</w:t>
      </w:r>
      <w:r>
        <w:tab/>
        <w:t>Хотя Комитет приветствует новый Закон об иммиграции № 25871, он обращает внимание на то, что меры, обеспечивающие его вступление в силу, пока еще не приняты.</w:t>
      </w:r>
    </w:p>
    <w:p w:rsidR="00000000" w:rsidRDefault="00000000"/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  <w:ind w:left="567" w:firstLine="7"/>
      </w:pPr>
      <w:r>
        <w:t xml:space="preserve">Комитет призывает государство-участник принять меры по обеспечению незамедлительного вступления этого закона в силу при полном учете принципа </w:t>
      </w:r>
      <w:proofErr w:type="spellStart"/>
      <w:r>
        <w:t>недискриминации</w:t>
      </w:r>
      <w:proofErr w:type="spellEnd"/>
      <w:r>
        <w:t xml:space="preserve">.  Комитет также рекомендует государству-участнику развернуть </w:t>
      </w:r>
      <w:proofErr w:type="spellStart"/>
      <w:r>
        <w:t>информационнщ-пропагандистскую</w:t>
      </w:r>
      <w:proofErr w:type="spellEnd"/>
      <w:r>
        <w:t xml:space="preserve"> кампанию, организовать курсы подготовки служащих всех государственных органов на национальном, провинциальном и муниципальном уровнях в целях ознакомления их с изменениями, предусмотренными новым законом.</w:t>
      </w:r>
    </w:p>
    <w:p w:rsidR="00000000" w:rsidRDefault="00000000"/>
    <w:p w:rsidR="00000000" w:rsidRDefault="00000000">
      <w:r>
        <w:t>12.</w:t>
      </w:r>
      <w:r>
        <w:tab/>
        <w:t>Хотя Комитет приветствует усилия государства-участника по разработке национального плана по борьбе против дискриминации, ксенофобии и другими формами нетерпимости, он обращает внимание на возможные трудности, которые могут возникнуть на пути осуществления подобного плана.</w:t>
      </w:r>
    </w:p>
    <w:p w:rsidR="00000000" w:rsidRDefault="00000000"/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  <w:ind w:left="567" w:firstLine="7"/>
      </w:pPr>
      <w:r>
        <w:t>Комитет рекомендует государству-участнику мобилизовать поддержку плана на национальном и провинциальном уровне, выделить достаточные финансовые ресурсы для его осуществления, обеспечить интеграцию этого плана в деятельность других механизмов по осуществлению прав человека в Аргентине и его воплощение в эффективных мерах политики.</w:t>
      </w:r>
    </w:p>
    <w:p w:rsidR="00000000" w:rsidRDefault="00000000"/>
    <w:p w:rsidR="00000000" w:rsidRDefault="00000000">
      <w:r>
        <w:t>13.</w:t>
      </w:r>
      <w:r>
        <w:tab/>
        <w:t>С удовлетворением принимая к сведению заверения государства-участника по поводу его намерения усилить подготовку сотрудников его пограничных и иммиграционных властей в области прав человека, Комитет выражает обеспокоенность по поводу сообщений о случаях выдворения беженцев и, по сообщениям, несправедливых процедурах определения статуса беженцев.  В этой связи Комитет отмечает, что, хотя государство-участник в целом старается придерживаться стандартов Конвенции о статусе беженцев, хотя и в более ограниченных законодательных рамках, пока еще нет какого-либо всеобъемлющего закона о защите беженцев.  Кроме того, Комитет обращает внимание на отсутствие информации о политике и программах в интересах облегчения социально-экономической интеграции беженцев и просителей убежища в государстве-участнике.</w:t>
      </w:r>
    </w:p>
    <w:p w:rsidR="00000000" w:rsidRDefault="00000000"/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  <w:ind w:left="567" w:firstLine="7"/>
      </w:pPr>
      <w:r>
        <w:t xml:space="preserve">Комитет призывает государство-участник активизировать свои усилия по полному соблюдению статьи 5 </w:t>
      </w:r>
      <w:proofErr w:type="spellStart"/>
      <w:r>
        <w:t>b</w:t>
      </w:r>
      <w:proofErr w:type="spellEnd"/>
      <w:r>
        <w:t xml:space="preserve">) Конвенции и принципа </w:t>
      </w:r>
      <w:proofErr w:type="spellStart"/>
      <w:r>
        <w:t>невыдворения</w:t>
      </w:r>
      <w:proofErr w:type="spellEnd"/>
      <w:r>
        <w:t xml:space="preserve"> и улучшить условия и гарантии защиты беженцев, включая услуги по переводу, в частности аэропортах и в других пограничных пунктах.  Он также призывает государство-участник обеспечить принятие нового законодательства по вопросам предоставления статуса беженца и прав беженцев, а также процедур предоставления статуса беженца и права на обжалование принимаемых решений.  Комитет рекомендует государству-участнику представить дополнительную информацию по этому вопросу в своем следующем периодическом докладе.</w:t>
      </w:r>
    </w:p>
    <w:p w:rsidR="00000000" w:rsidRDefault="00000000"/>
    <w:p w:rsidR="00000000" w:rsidRDefault="00000000">
      <w:r>
        <w:t>14.</w:t>
      </w:r>
      <w:r>
        <w:tab/>
        <w:t>Комитет с озабоченностью отмечает сообщениями о незаконном провозе мигрантов, особенно эксплуатации женщин-мигрантов в сфере сексуальных услуг.</w:t>
      </w:r>
    </w:p>
    <w:p w:rsidR="00000000" w:rsidRDefault="00000000"/>
    <w:p w:rsidR="00000000" w:rsidRDefault="00000000">
      <w:pPr>
        <w:ind w:left="567" w:firstLine="7"/>
        <w:rPr>
          <w:b/>
          <w:bCs/>
        </w:rPr>
      </w:pPr>
      <w:r>
        <w:rPr>
          <w:b/>
          <w:bCs/>
        </w:rPr>
        <w:t>Комитет настоятельно призывает государство-участник разработать всестороннюю политику и выделить адекватные ресурсы для пресечения, расследования и наказания этих преступлений, а также предоставления помощи и поддержки жертвам и рекомендует государству-участнику представить дополнительную информацию об уязвимом положении мигрантов и коренных женщин в своем следующем периодическом докладе.</w:t>
      </w:r>
    </w:p>
    <w:p w:rsidR="00000000" w:rsidRDefault="00000000"/>
    <w:p w:rsidR="00000000" w:rsidRDefault="00000000">
      <w:r>
        <w:t>15.</w:t>
      </w:r>
      <w:r>
        <w:tab/>
        <w:t xml:space="preserve">Комитет выражает свою обеспокоенность в связи с инцидентами, связанными с разжиганием расовой ненависти и расистской пропагандой в средствах массовой информации, включая </w:t>
      </w:r>
      <w:proofErr w:type="spellStart"/>
      <w:r>
        <w:t>Интернет</w:t>
      </w:r>
      <w:proofErr w:type="spellEnd"/>
      <w:r>
        <w:t>.</w:t>
      </w:r>
    </w:p>
    <w:p w:rsidR="00000000" w:rsidRDefault="00000000"/>
    <w:p w:rsidR="00000000" w:rsidRDefault="00000000">
      <w:pPr>
        <w:ind w:left="567" w:firstLine="7"/>
        <w:rPr>
          <w:b/>
          <w:bCs/>
        </w:rPr>
      </w:pPr>
      <w:r>
        <w:rPr>
          <w:b/>
          <w:bCs/>
        </w:rPr>
        <w:t xml:space="preserve">Комитет напоминает о том, что статья 4 Конвенции применяется к проявлениям расизма в средствах массовой информации, включая </w:t>
      </w:r>
      <w:proofErr w:type="spellStart"/>
      <w:r>
        <w:rPr>
          <w:b/>
          <w:bCs/>
        </w:rPr>
        <w:t>Интернет</w:t>
      </w:r>
      <w:proofErr w:type="spellEnd"/>
      <w:r>
        <w:rPr>
          <w:b/>
          <w:bCs/>
        </w:rPr>
        <w:t>, что основополагающий принцип уважения человеческого достоинства требует того, чтобы все государства боролись с пропагандой и разжиганием расовой ненависти.  Он рекомендует государству-участнику принять надлежащие меры по борьбе с расистской пропагандой в средствах массовой информации и представить в своем следующем периодическом докладе информацию о развитии ситуации и мерах, принятых в этой области.</w:t>
      </w:r>
    </w:p>
    <w:p w:rsidR="00000000" w:rsidRDefault="00000000"/>
    <w:p w:rsidR="00000000" w:rsidRDefault="00000000">
      <w:r>
        <w:t>16.</w:t>
      </w:r>
      <w:r>
        <w:tab/>
        <w:t xml:space="preserve">Комитет выражает озабоченность по поводу неприятия государством-участником необходимого законодательства по осуществлению Конвенции МОТ о коренных и племенных народах 1989 года (№ 169).  Комитет также отмечает информацию о трудностях в плане признания </w:t>
      </w:r>
      <w:proofErr w:type="spellStart"/>
      <w:r>
        <w:t>правосубъектности</w:t>
      </w:r>
      <w:proofErr w:type="spellEnd"/>
      <w:r>
        <w:t xml:space="preserve"> коренных народов, неадекватной защите на практике прав коренных народов на владение своими исконными землями с вытекающим из этого ущемлением способности коренных народов отправлять свои религиозные культы.</w:t>
      </w:r>
    </w:p>
    <w:p w:rsidR="00000000" w:rsidRDefault="00000000"/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  <w:ind w:left="567" w:firstLine="7"/>
      </w:pPr>
      <w:r>
        <w:t xml:space="preserve">В свете своей общей рекомендации </w:t>
      </w:r>
      <w:proofErr w:type="spellStart"/>
      <w:r>
        <w:t>ХХIII</w:t>
      </w:r>
      <w:proofErr w:type="spellEnd"/>
      <w:r>
        <w:t xml:space="preserve"> Комитет настоятельно призывает государство-участник:  полностью осуществить Конвенцию № 169 МОТ;  принять в консультации с коренными народами общую политику обеспечения прав собственности на землю и эффективные юридические процедуры признания права коренных народов на владение землей и демаркации территориальных границ;  принять меры по обеспечению прав коренных народов на свои исконные земли, особенно святые места, и выплатить компенсацию коренным народам за ограничение их права на использование земель;  обеспечить доступ к системе правосудия, а также эффективно признать </w:t>
      </w:r>
      <w:proofErr w:type="spellStart"/>
      <w:r>
        <w:t>провосубъектность</w:t>
      </w:r>
      <w:proofErr w:type="spellEnd"/>
      <w:r>
        <w:t xml:space="preserve"> коренных народов и их общин в рамках их традиционного образа жизни и уважать особую важность культуры и духовных ценностей коренных народов в их взаимосвязи с землей.</w:t>
      </w:r>
    </w:p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</w:pPr>
    </w:p>
    <w:p w:rsidR="00000000" w:rsidRDefault="00000000">
      <w:r>
        <w:t>17.</w:t>
      </w:r>
      <w:r>
        <w:tab/>
        <w:t>Комитет по</w:t>
      </w:r>
      <w:r>
        <w:noBreakHyphen/>
        <w:t>прежнему испытывает озабоченность в связи с непредставлением государством-участником достаточной информации о представительстве коренных народов и меньшинств на гражданской службе на федеральном, провинциальном и муниципальном уровнях, в полиции, судебной системе, конгрессе и других государственных органах.</w:t>
      </w:r>
    </w:p>
    <w:p w:rsidR="00000000" w:rsidRDefault="00000000">
      <w:pPr>
        <w:rPr>
          <w:b/>
          <w:bCs/>
        </w:rPr>
      </w:pPr>
    </w:p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  <w:ind w:left="567" w:hanging="7"/>
      </w:pPr>
      <w:r>
        <w:t>Комитет просит государство-участник включить в свой следующий периодический доклад подробную информацию о представительстве коренных народов и меньшинств в государственной администрации</w:t>
      </w:r>
      <w:r>
        <w:rPr>
          <w:b w:val="0"/>
          <w:bCs w:val="0"/>
        </w:rPr>
        <w:t>.</w:t>
      </w:r>
    </w:p>
    <w:p w:rsidR="00000000" w:rsidRDefault="00000000">
      <w:pPr>
        <w:ind w:left="708"/>
      </w:pPr>
    </w:p>
    <w:p w:rsidR="00000000" w:rsidRDefault="00000000">
      <w:r>
        <w:t>18.</w:t>
      </w:r>
      <w:r>
        <w:tab/>
        <w:t>Комитет обращает внимание на то, что Координационный совет коренных народов Аргентины, предусмотренный Законом № 23,302, в качестве представителя интересов коренных народов в Национальном институте по делам коренных народов, пока еще не создан.</w:t>
      </w:r>
    </w:p>
    <w:p w:rsidR="00000000" w:rsidRDefault="00000000"/>
    <w:p w:rsidR="00000000" w:rsidRDefault="00000000">
      <w:pPr>
        <w:ind w:left="567" w:firstLine="7"/>
      </w:pPr>
      <w:r>
        <w:rPr>
          <w:b/>
          <w:bCs/>
        </w:rPr>
        <w:t xml:space="preserve">Комитет напоминает свою общую рекомендацию </w:t>
      </w:r>
      <w:proofErr w:type="spellStart"/>
      <w:r>
        <w:rPr>
          <w:b/>
          <w:bCs/>
        </w:rPr>
        <w:t>ХХIII</w:t>
      </w:r>
      <w:proofErr w:type="spellEnd"/>
      <w:r>
        <w:rPr>
          <w:b/>
          <w:bCs/>
        </w:rPr>
        <w:t xml:space="preserve"> о правах коренных народов, в которой содержится призыв к государствам-участникам обеспечить, чтобы никакие решения, напрямую связанные с правами и интересами коренных народов, не принимались без их согласия на основе всей полноты имеющейся информации, и настоятельно призывает государство-участник обеспечить возможно скорейшее создание Совета и выделение достаточных средств для эффективного функционирования Совета и Института.</w:t>
      </w:r>
    </w:p>
    <w:p w:rsidR="00000000" w:rsidRDefault="00000000"/>
    <w:p w:rsidR="00000000" w:rsidRDefault="00000000">
      <w:r>
        <w:t>19.</w:t>
      </w:r>
      <w:r>
        <w:tab/>
        <w:t>Комитет выражает сожаление по поводу того, что, несмотря на усилия государства-участника, право на двуязычное и межкультурное образования для коренных народов, признанное Конституцией, в полной мере не соблюдается на практике.  Он с озабоченностью обращает внимание на утверждения по поводу непринятия мер для надлежащей подготовки коренных учителей и дискриминации, с которой они сталкиваются, а также недостаточных мерах для сохранения языков коренных народов и включения в школьную программу предметов, касающихся истории и культуры коренных народов.</w:t>
      </w:r>
    </w:p>
    <w:p w:rsidR="00000000" w:rsidRDefault="00000000"/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  <w:ind w:left="567" w:firstLine="7"/>
      </w:pPr>
      <w:r>
        <w:t>Комитет рекомендует государству-участнику принять все необходимые меры для обеспечения в консультации с коренными общинами двуязычного и межкультурного образования для коренных народов с полным уважением их культурной самобытности, языков, истории и культуры, также принимая во внимание более широкое значение межкультурного образования для населения в целом.  Он далее рекомендует обеспечить надлежащую подготовку коренных учителей и принять эффективные меры для борьбы против всех форм дискриминации, которой он подвергаются.  Комитет также просит государство-участник представить информацию о численности и процентной доле коренных детей, обучающихся в начальных и средних школах, включая школы с преподаванием на двух языках.</w:t>
      </w:r>
    </w:p>
    <w:p w:rsidR="00000000" w:rsidRDefault="00000000"/>
    <w:p w:rsidR="00000000" w:rsidRDefault="00000000">
      <w:r>
        <w:t>20.</w:t>
      </w:r>
      <w:r>
        <w:tab/>
        <w:t>Комитет вновь выражает свою озабоченность в связи с непредставлением государством-участником информации о том, в какой мере коренные народы пользуются экономическими, социальными и культурными правами, в частности с учетом недавнего социально-экономического кризиса.  Он также вновь выражает свою обеспокоенность в связи с отсутствием системы социального обеспечения, которая учитывала бы особые потребности коренных народов.</w:t>
      </w:r>
    </w:p>
    <w:p w:rsidR="00000000" w:rsidRDefault="00000000"/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  <w:ind w:left="567" w:firstLine="7"/>
      </w:pPr>
      <w:r>
        <w:t>Комитет вновь просит государство-участника включить подробную информацию по этим вопросам в свой следующий периодический доклад, в том числе о мерах, принятых для обеспечения эффективного осуществления экономических, социальных и культурных прав.</w:t>
      </w:r>
    </w:p>
    <w:p w:rsidR="00000000" w:rsidRDefault="00000000"/>
    <w:p w:rsidR="00000000" w:rsidRDefault="00000000">
      <w:r>
        <w:t>21.</w:t>
      </w:r>
      <w:r>
        <w:tab/>
        <w:t>Комитет по</w:t>
      </w:r>
      <w:r>
        <w:noBreakHyphen/>
        <w:t xml:space="preserve">прежнему испытывает озабоченность по поводу медленных темпов проведения разбирательств по делам о нападениях, которые были совершены в Буэнос-Айресе на израильское посольство и </w:t>
      </w:r>
      <w:proofErr w:type="spellStart"/>
      <w:r>
        <w:t>Аргентинско-евроейское</w:t>
      </w:r>
      <w:proofErr w:type="spellEnd"/>
      <w:r>
        <w:t xml:space="preserve"> общество дружбы в 1992 и 1994 годах.</w:t>
      </w:r>
    </w:p>
    <w:p w:rsidR="00000000" w:rsidRDefault="00000000"/>
    <w:p w:rsidR="00000000" w:rsidRDefault="00000000">
      <w:pPr>
        <w:pStyle w:val="BodyTextIndent2"/>
        <w:tabs>
          <w:tab w:val="left" w:pos="567"/>
          <w:tab w:val="left" w:pos="1134"/>
        </w:tabs>
        <w:spacing w:line="288" w:lineRule="auto"/>
        <w:ind w:left="567" w:firstLine="7"/>
        <w:rPr>
          <w:b w:val="0"/>
          <w:bCs w:val="0"/>
        </w:rPr>
      </w:pPr>
      <w:r>
        <w:t>Комитет рекомендует, чтобы в соответствии со статьей 6 Конвенции эти разбирательства были завершены государством-участником в неотложном порядке для выполнения им своего обязательства по обеспечению права на справедливое и адекватное возмещение и компенсацию ущерба, причиненного в результате нарушений прав человека</w:t>
      </w:r>
      <w:r>
        <w:rPr>
          <w:b w:val="0"/>
          <w:bCs w:val="0"/>
        </w:rPr>
        <w:t>.</w:t>
      </w:r>
    </w:p>
    <w:p w:rsidR="00000000" w:rsidRDefault="00000000"/>
    <w:p w:rsidR="00000000" w:rsidRDefault="00000000">
      <w:r>
        <w:t>22.</w:t>
      </w:r>
      <w:r>
        <w:tab/>
        <w:t>Комитет отмечает неоднократно данные государством-участником заверения того, что оно готовится выступить с факультативным заявлением, предусмотренным в статье 14 Конвенции, и настоятельно призывает государство-участник как можно скорее принять необходимые меры, чтобы сделать данное заявление.</w:t>
      </w:r>
    </w:p>
    <w:p w:rsidR="00000000" w:rsidRDefault="00000000"/>
    <w:p w:rsidR="00000000" w:rsidRDefault="00000000">
      <w:r>
        <w:t>23.</w:t>
      </w:r>
      <w:r>
        <w:tab/>
        <w:t>Комитет рекомендует государству-участнику в ходе подготовки следующего периодического доклада провести консультации с организациями гражданского общества, занимающимися вопросами борьбы против расовой дискриминации.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 публиковать свой доклад сразу после его представления Комитету и обеспечивать столь же широкое распространение заключительных замечаний Комитета.</w:t>
      </w:r>
    </w:p>
    <w:p w:rsidR="00000000" w:rsidRDefault="00000000"/>
    <w:p w:rsidR="00000000" w:rsidRDefault="00000000">
      <w:r>
        <w:t>25.</w:t>
      </w:r>
      <w:r>
        <w:tab/>
        <w:t>Комитет настоятельно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государств- участников Конвенции и одобренную Генеральной Ассамблеей в ее резолюции 47/111.  В этой связи Комитет ссылается на резолюцию 57/194 Генеральной Ассамблеи, в которой Ассамблея настоятельно призвала государства-участники ускорить свои внутренние процедуры ратификации этой поправки и оперативно направить Генеральному секретарю письменное уведомление об их согласии с ней.  Аналогичный призыв содержится в резолюции 58/160 Генеральной Ассамблеи.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представить свои девятнадцатый и двадцатый периодические доклады 4 января 2008 года и рассмотреть в них все вопросы, поставленные в настоящих заключительных замечаниях.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CERD/C/65/CO/1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CERD/C/65/CO/1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708"/>
    </w:pPr>
    <w:rPr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2321</Words>
  <Characters>13231</Characters>
  <Application>Microsoft Office Word</Application>
  <DocSecurity>4</DocSecurity>
  <Lines>110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Черняева</cp:lastModifiedBy>
  <cp:revision>3</cp:revision>
  <cp:lastPrinted>2004-12-28T12:20:00Z</cp:lastPrinted>
  <dcterms:created xsi:type="dcterms:W3CDTF">2004-12-28T12:20:00Z</dcterms:created>
  <dcterms:modified xsi:type="dcterms:W3CDTF">2004-12-28T12:20:00Z</dcterms:modified>
</cp:coreProperties>
</file>