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1D46FE">
        <w:trPr>
          <w:trHeight w:val="851"/>
        </w:trPr>
        <w:tc>
          <w:tcPr>
            <w:tcW w:w="1259" w:type="dxa"/>
            <w:tcBorders>
              <w:top w:val="nil"/>
              <w:left w:val="nil"/>
              <w:bottom w:val="single" w:sz="4" w:space="0" w:color="auto"/>
              <w:right w:val="nil"/>
            </w:tcBorders>
            <w:shd w:val="clear" w:color="auto" w:fill="auto"/>
          </w:tcPr>
          <w:p w:rsidR="00446DE4" w:rsidRDefault="00446DE4" w:rsidP="00D46048">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D46048" w:rsidRDefault="00B3317B" w:rsidP="00D46048">
            <w:pPr>
              <w:spacing w:after="80" w:line="340" w:lineRule="exact"/>
              <w:rPr>
                <w:sz w:val="28"/>
                <w:szCs w:val="28"/>
              </w:rPr>
            </w:pPr>
            <w:r w:rsidRPr="00D4604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E53566" w:rsidRDefault="00615E76" w:rsidP="00615E76">
            <w:pPr>
              <w:jc w:val="right"/>
            </w:pPr>
            <w:r w:rsidRPr="00615E76">
              <w:rPr>
                <w:sz w:val="40"/>
              </w:rPr>
              <w:t>HRI</w:t>
            </w:r>
            <w:r>
              <w:t>/MC/2013/1</w:t>
            </w:r>
          </w:p>
        </w:tc>
      </w:tr>
      <w:tr w:rsidR="003107FA" w:rsidTr="001D46FE">
        <w:trPr>
          <w:trHeight w:val="2835"/>
        </w:trPr>
        <w:tc>
          <w:tcPr>
            <w:tcW w:w="1259" w:type="dxa"/>
            <w:tcBorders>
              <w:top w:val="single" w:sz="4" w:space="0" w:color="auto"/>
              <w:left w:val="nil"/>
              <w:bottom w:val="single" w:sz="12" w:space="0" w:color="auto"/>
              <w:right w:val="nil"/>
            </w:tcBorders>
            <w:shd w:val="clear" w:color="auto" w:fill="auto"/>
          </w:tcPr>
          <w:p w:rsidR="003107FA" w:rsidRDefault="001D46FE" w:rsidP="00D4604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D46048" w:rsidRDefault="004143EA" w:rsidP="00D46048">
            <w:pPr>
              <w:spacing w:before="120" w:line="380" w:lineRule="exact"/>
              <w:rPr>
                <w:rFonts w:ascii="Times New Roman Bold" w:hAnsi="Times New Roman Bold"/>
                <w:b/>
                <w:sz w:val="34"/>
                <w:szCs w:val="40"/>
              </w:rPr>
            </w:pPr>
            <w:r w:rsidRPr="00D46048">
              <w:rPr>
                <w:rFonts w:ascii="Times New Roman Bold" w:hAnsi="Times New Roman Bold"/>
                <w:b/>
                <w:sz w:val="34"/>
                <w:szCs w:val="40"/>
              </w:rPr>
              <w:t>International</w:t>
            </w:r>
            <w:r w:rsidR="00D75627" w:rsidRPr="00D46048">
              <w:rPr>
                <w:rFonts w:ascii="Times New Roman Bold" w:hAnsi="Times New Roman Bold"/>
                <w:b/>
                <w:sz w:val="34"/>
                <w:szCs w:val="40"/>
              </w:rPr>
              <w:t xml:space="preserve"> </w:t>
            </w:r>
            <w:r w:rsidRPr="00D46048">
              <w:rPr>
                <w:rFonts w:ascii="Times New Roman Bold" w:hAnsi="Times New Roman Bold"/>
                <w:b/>
                <w:sz w:val="34"/>
                <w:szCs w:val="40"/>
              </w:rPr>
              <w:t>Human Rights</w:t>
            </w:r>
            <w:r w:rsidRPr="00D46048">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Default="00615E76" w:rsidP="00615E76">
            <w:pPr>
              <w:spacing w:before="240" w:line="240" w:lineRule="exact"/>
            </w:pPr>
            <w:r>
              <w:t>Distr.: General</w:t>
            </w:r>
          </w:p>
          <w:p w:rsidR="00615E76" w:rsidRDefault="00227E39" w:rsidP="00615E76">
            <w:pPr>
              <w:spacing w:line="240" w:lineRule="exact"/>
            </w:pPr>
            <w:r>
              <w:t>11</w:t>
            </w:r>
            <w:r w:rsidR="00BE2F23">
              <w:t xml:space="preserve"> April</w:t>
            </w:r>
            <w:r w:rsidR="00615E76">
              <w:t xml:space="preserve"> 2013</w:t>
            </w:r>
          </w:p>
          <w:p w:rsidR="00615E76" w:rsidRDefault="00615E76" w:rsidP="00615E76">
            <w:pPr>
              <w:spacing w:line="240" w:lineRule="exact"/>
            </w:pPr>
          </w:p>
          <w:p w:rsidR="00615E76" w:rsidRDefault="00615E76" w:rsidP="00615E76">
            <w:pPr>
              <w:spacing w:line="240" w:lineRule="exact"/>
            </w:pPr>
            <w:r>
              <w:t>Original: English</w:t>
            </w:r>
          </w:p>
        </w:tc>
      </w:tr>
    </w:tbl>
    <w:p w:rsidR="001D46FE" w:rsidRPr="0051142D" w:rsidRDefault="001D46FE" w:rsidP="001D46FE">
      <w:pPr>
        <w:rPr>
          <w:b/>
          <w:bCs/>
          <w:sz w:val="24"/>
          <w:szCs w:val="24"/>
          <w:lang w:val="en-US"/>
        </w:rPr>
      </w:pPr>
      <w:r w:rsidRPr="0051142D">
        <w:rPr>
          <w:b/>
          <w:bCs/>
          <w:sz w:val="24"/>
          <w:szCs w:val="24"/>
          <w:lang w:val="en-US"/>
        </w:rPr>
        <w:t>Twenty-</w:t>
      </w:r>
      <w:r>
        <w:rPr>
          <w:b/>
          <w:bCs/>
          <w:sz w:val="24"/>
          <w:szCs w:val="24"/>
          <w:lang w:val="en-US"/>
        </w:rPr>
        <w:t>fifth</w:t>
      </w:r>
      <w:r w:rsidRPr="0051142D">
        <w:rPr>
          <w:b/>
          <w:bCs/>
          <w:sz w:val="24"/>
          <w:szCs w:val="24"/>
          <w:lang w:val="en-US"/>
        </w:rPr>
        <w:t xml:space="preserve"> meeting of chairpersons</w:t>
      </w:r>
    </w:p>
    <w:p w:rsidR="001D46FE" w:rsidRPr="0051142D" w:rsidRDefault="001D46FE" w:rsidP="001D46FE">
      <w:pPr>
        <w:rPr>
          <w:b/>
          <w:bCs/>
          <w:sz w:val="24"/>
          <w:szCs w:val="24"/>
          <w:lang w:val="en-US"/>
        </w:rPr>
      </w:pPr>
      <w:r w:rsidRPr="0051142D">
        <w:rPr>
          <w:b/>
          <w:bCs/>
          <w:sz w:val="24"/>
          <w:szCs w:val="24"/>
          <w:lang w:val="en-US"/>
        </w:rPr>
        <w:t>of the human rights treaty bodies</w:t>
      </w:r>
    </w:p>
    <w:p w:rsidR="001D46FE" w:rsidRDefault="00115A08" w:rsidP="001D46FE">
      <w:pPr>
        <w:rPr>
          <w:lang w:val="en-US"/>
        </w:rPr>
      </w:pPr>
      <w:smartTag w:uri="urn:schemas-microsoft-com:office:smarttags" w:element="City">
        <w:smartTag w:uri="urn:schemas-microsoft-com:office:smarttags" w:element="place">
          <w:r w:rsidRPr="00126B84">
            <w:rPr>
              <w:lang w:val="en-US"/>
            </w:rPr>
            <w:t>Geneva</w:t>
          </w:r>
        </w:smartTag>
      </w:smartTag>
      <w:r w:rsidRPr="00126B84">
        <w:rPr>
          <w:lang w:val="en-US"/>
        </w:rPr>
        <w:t>, 24</w:t>
      </w:r>
      <w:r w:rsidR="00E94385" w:rsidRPr="00126B84">
        <w:rPr>
          <w:lang w:val="en-US"/>
        </w:rPr>
        <w:t>–</w:t>
      </w:r>
      <w:r w:rsidRPr="00126B84">
        <w:rPr>
          <w:lang w:val="en-US"/>
        </w:rPr>
        <w:t>28 June</w:t>
      </w:r>
      <w:r w:rsidR="001D46FE" w:rsidRPr="00126B84">
        <w:rPr>
          <w:lang w:val="en-US"/>
        </w:rPr>
        <w:t xml:space="preserve"> 2013</w:t>
      </w:r>
    </w:p>
    <w:p w:rsidR="001D46FE" w:rsidRPr="00844713" w:rsidRDefault="001D46FE" w:rsidP="001D46FE">
      <w:pPr>
        <w:rPr>
          <w:bCs/>
          <w:lang w:val="en-US"/>
        </w:rPr>
      </w:pPr>
      <w:r w:rsidRPr="00844713">
        <w:rPr>
          <w:bCs/>
          <w:lang w:val="en-US"/>
        </w:rPr>
        <w:t>Item 2 of the provisional agenda</w:t>
      </w:r>
    </w:p>
    <w:p w:rsidR="00271279" w:rsidRDefault="001D46FE" w:rsidP="001D46FE">
      <w:pPr>
        <w:rPr>
          <w:b/>
          <w:bCs/>
          <w:lang w:val="en-US"/>
        </w:rPr>
      </w:pPr>
      <w:r>
        <w:rPr>
          <w:b/>
          <w:bCs/>
          <w:lang w:val="en-US"/>
        </w:rPr>
        <w:t>Adoption of the agenda</w:t>
      </w:r>
    </w:p>
    <w:p w:rsidR="001D46FE" w:rsidRPr="002A6765" w:rsidRDefault="001D46FE" w:rsidP="001D46FE">
      <w:pPr>
        <w:pStyle w:val="HChG"/>
        <w:rPr>
          <w:lang w:val="en-US"/>
        </w:rPr>
      </w:pPr>
      <w:r w:rsidRPr="00652A01">
        <w:rPr>
          <w:lang w:val="en-US"/>
        </w:rPr>
        <w:tab/>
      </w:r>
      <w:r w:rsidRPr="00652A01">
        <w:rPr>
          <w:lang w:val="en-US"/>
        </w:rPr>
        <w:tab/>
        <w:t>Provisional</w:t>
      </w:r>
      <w:r w:rsidRPr="002A6765">
        <w:rPr>
          <w:lang w:val="en-US"/>
        </w:rPr>
        <w:t xml:space="preserve"> agenda and annotations</w:t>
      </w:r>
    </w:p>
    <w:p w:rsidR="001D46FE" w:rsidRPr="002A6765" w:rsidRDefault="001D46FE" w:rsidP="001D46FE">
      <w:pPr>
        <w:pStyle w:val="H1G"/>
        <w:rPr>
          <w:lang w:val="en-US"/>
        </w:rPr>
      </w:pPr>
      <w:r w:rsidRPr="002A6765">
        <w:rPr>
          <w:lang w:val="en-US"/>
        </w:rPr>
        <w:tab/>
      </w:r>
      <w:r w:rsidRPr="002A6765">
        <w:rPr>
          <w:lang w:val="en-US"/>
        </w:rPr>
        <w:tab/>
        <w:t>Note by the Secretary-General</w:t>
      </w:r>
    </w:p>
    <w:p w:rsidR="001D46FE" w:rsidRPr="002A6765" w:rsidRDefault="001D46FE" w:rsidP="001D46FE">
      <w:pPr>
        <w:pStyle w:val="SingleTxtG"/>
        <w:rPr>
          <w:lang w:val="en-US"/>
        </w:rPr>
      </w:pPr>
      <w:r w:rsidRPr="002A6765">
        <w:rPr>
          <w:lang w:val="en-US"/>
        </w:rPr>
        <w:t>1.</w:t>
      </w:r>
      <w:r w:rsidRPr="002A6765">
        <w:rPr>
          <w:lang w:val="en-US"/>
        </w:rPr>
        <w:tab/>
        <w:t>The twenty-</w:t>
      </w:r>
      <w:r>
        <w:rPr>
          <w:lang w:val="en-US"/>
        </w:rPr>
        <w:t>fifth</w:t>
      </w:r>
      <w:r w:rsidRPr="002A6765">
        <w:rPr>
          <w:lang w:val="en-US"/>
        </w:rPr>
        <w:t xml:space="preserve"> meeting of chairpersons of the human rights treaty bodies will be held </w:t>
      </w:r>
      <w:r>
        <w:rPr>
          <w:lang w:val="en-US"/>
        </w:rPr>
        <w:t>from 2</w:t>
      </w:r>
      <w:r w:rsidR="00126B84">
        <w:rPr>
          <w:lang w:val="en-US"/>
        </w:rPr>
        <w:t>4</w:t>
      </w:r>
      <w:r>
        <w:rPr>
          <w:lang w:val="en-US"/>
        </w:rPr>
        <w:t xml:space="preserve"> to 2</w:t>
      </w:r>
      <w:r w:rsidR="00126B84">
        <w:rPr>
          <w:lang w:val="en-US"/>
        </w:rPr>
        <w:t>8</w:t>
      </w:r>
      <w:r w:rsidRPr="002A6765">
        <w:rPr>
          <w:lang w:val="en-US"/>
        </w:rPr>
        <w:t xml:space="preserve"> </w:t>
      </w:r>
      <w:r w:rsidR="00126B84">
        <w:rPr>
          <w:lang w:val="en-US"/>
        </w:rPr>
        <w:t xml:space="preserve">June </w:t>
      </w:r>
      <w:r w:rsidRPr="002A6765">
        <w:rPr>
          <w:lang w:val="en-US"/>
        </w:rPr>
        <w:t>201</w:t>
      </w:r>
      <w:r>
        <w:rPr>
          <w:lang w:val="en-US"/>
        </w:rPr>
        <w:t>3</w:t>
      </w:r>
      <w:r w:rsidRPr="002A6765">
        <w:rPr>
          <w:lang w:val="en-US"/>
        </w:rPr>
        <w:t>, pursuant to General Assembly resolution 49/178 of 23 December 1994.</w:t>
      </w:r>
    </w:p>
    <w:p w:rsidR="001D46FE" w:rsidRPr="002A6765" w:rsidRDefault="001D46FE" w:rsidP="001D46FE">
      <w:pPr>
        <w:pStyle w:val="SingleTxtG"/>
        <w:rPr>
          <w:lang w:val="en-US"/>
        </w:rPr>
      </w:pPr>
      <w:r w:rsidRPr="002A6765">
        <w:rPr>
          <w:lang w:val="en-US"/>
        </w:rPr>
        <w:t>2.</w:t>
      </w:r>
      <w:r w:rsidRPr="002A6765">
        <w:rPr>
          <w:lang w:val="en-US"/>
        </w:rPr>
        <w:tab/>
        <w:t>The present document contains the provisional agenda and annotations for the twenty-</w:t>
      </w:r>
      <w:r>
        <w:rPr>
          <w:lang w:val="en-US"/>
        </w:rPr>
        <w:t>fifth</w:t>
      </w:r>
      <w:r w:rsidRPr="002A6765">
        <w:rPr>
          <w:lang w:val="en-US"/>
        </w:rPr>
        <w:t xml:space="preserve"> meeting.</w:t>
      </w:r>
    </w:p>
    <w:p w:rsidR="00E94385" w:rsidRDefault="001D46FE" w:rsidP="001D46FE">
      <w:pPr>
        <w:pStyle w:val="HChG"/>
        <w:rPr>
          <w:rFonts w:eastAsia="SimSun"/>
          <w:lang w:val="en-US" w:eastAsia="zh-CN"/>
        </w:rPr>
      </w:pPr>
      <w:r w:rsidRPr="002A6765">
        <w:rPr>
          <w:rFonts w:eastAsia="SimSun"/>
          <w:lang w:val="en-US" w:eastAsia="zh-CN"/>
        </w:rPr>
        <w:tab/>
      </w:r>
      <w:r w:rsidRPr="002A6765">
        <w:rPr>
          <w:rFonts w:eastAsia="SimSun"/>
          <w:lang w:val="en-US" w:eastAsia="zh-CN"/>
        </w:rPr>
        <w:tab/>
      </w:r>
    </w:p>
    <w:p w:rsidR="001D46FE" w:rsidRPr="002A6765" w:rsidRDefault="00E94385" w:rsidP="00E94385">
      <w:pPr>
        <w:pStyle w:val="HChG"/>
        <w:ind w:firstLine="0"/>
        <w:rPr>
          <w:rFonts w:eastAsia="SimSun"/>
          <w:lang w:val="en-US" w:eastAsia="zh-CN"/>
        </w:rPr>
      </w:pPr>
      <w:r>
        <w:rPr>
          <w:rFonts w:eastAsia="SimSun"/>
          <w:lang w:val="en-US" w:eastAsia="zh-CN"/>
        </w:rPr>
        <w:br w:type="page"/>
      </w:r>
      <w:r w:rsidR="001D46FE" w:rsidRPr="002A6765">
        <w:rPr>
          <w:rFonts w:eastAsia="SimSun"/>
          <w:lang w:val="en-US" w:eastAsia="zh-CN"/>
        </w:rPr>
        <w:t>Provisional agenda</w:t>
      </w:r>
    </w:p>
    <w:p w:rsidR="001D46FE" w:rsidRPr="0040549D" w:rsidRDefault="001D46FE" w:rsidP="0093674E">
      <w:pPr>
        <w:pStyle w:val="HChG"/>
        <w:spacing w:after="120"/>
        <w:rPr>
          <w:rFonts w:eastAsia="SimSun"/>
          <w:b w:val="0"/>
          <w:sz w:val="20"/>
          <w:lang w:val="en-US" w:eastAsia="zh-CN"/>
        </w:rPr>
      </w:pPr>
      <w:r>
        <w:rPr>
          <w:lang w:val="en-US"/>
        </w:rPr>
        <w:tab/>
      </w:r>
      <w:r>
        <w:rPr>
          <w:lang w:val="en-US"/>
        </w:rPr>
        <w:tab/>
      </w:r>
      <w:r w:rsidRPr="0040549D">
        <w:rPr>
          <w:b w:val="0"/>
          <w:sz w:val="20"/>
          <w:lang w:val="en-US"/>
        </w:rPr>
        <w:t>1.</w:t>
      </w:r>
      <w:r w:rsidRPr="0040549D">
        <w:rPr>
          <w:rFonts w:eastAsia="SimSun"/>
          <w:b w:val="0"/>
          <w:sz w:val="20"/>
          <w:lang w:val="en-US" w:eastAsia="zh-CN"/>
        </w:rPr>
        <w:tab/>
        <w:t>Opening of the meeting and election of officers.</w:t>
      </w:r>
    </w:p>
    <w:p w:rsidR="001D46FE" w:rsidRPr="002A6765" w:rsidRDefault="001D46FE" w:rsidP="001D46FE">
      <w:pPr>
        <w:pStyle w:val="SingleTxtG"/>
        <w:rPr>
          <w:rFonts w:eastAsia="SimSun"/>
          <w:lang w:val="en-US" w:eastAsia="zh-CN"/>
        </w:rPr>
      </w:pPr>
      <w:r w:rsidRPr="002A6765">
        <w:rPr>
          <w:rFonts w:eastAsia="SimSun"/>
          <w:lang w:val="en-US" w:eastAsia="zh-CN"/>
        </w:rPr>
        <w:t>2.</w:t>
      </w:r>
      <w:r w:rsidRPr="002A6765">
        <w:rPr>
          <w:rFonts w:eastAsia="SimSun"/>
          <w:lang w:val="en-US" w:eastAsia="zh-CN"/>
        </w:rPr>
        <w:tab/>
        <w:t>Adoption of the agenda.</w:t>
      </w:r>
    </w:p>
    <w:p w:rsidR="001D46FE" w:rsidRPr="002A6765" w:rsidRDefault="001D46FE" w:rsidP="001D46FE">
      <w:pPr>
        <w:pStyle w:val="SingleTxtG"/>
        <w:rPr>
          <w:rFonts w:eastAsia="SimSun"/>
          <w:lang w:val="en-US" w:eastAsia="zh-CN"/>
        </w:rPr>
      </w:pPr>
      <w:r w:rsidRPr="002A6765">
        <w:rPr>
          <w:rFonts w:eastAsia="SimSun"/>
          <w:lang w:val="en-US" w:eastAsia="zh-CN"/>
        </w:rPr>
        <w:t>3.</w:t>
      </w:r>
      <w:r w:rsidRPr="002A6765">
        <w:rPr>
          <w:rFonts w:eastAsia="SimSun"/>
          <w:lang w:val="en-US" w:eastAsia="zh-CN"/>
        </w:rPr>
        <w:tab/>
        <w:t>Organizational matters.</w:t>
      </w:r>
    </w:p>
    <w:p w:rsidR="001D46FE" w:rsidRDefault="001D46FE" w:rsidP="001D46FE">
      <w:pPr>
        <w:pStyle w:val="SingleTxtG"/>
        <w:ind w:left="1689" w:hanging="555"/>
        <w:rPr>
          <w:rFonts w:eastAsia="SimSun"/>
          <w:lang w:val="en-US" w:eastAsia="zh-CN"/>
        </w:rPr>
      </w:pPr>
      <w:r w:rsidRPr="002A6765">
        <w:rPr>
          <w:rFonts w:eastAsia="SimSun"/>
          <w:lang w:val="en-US" w:eastAsia="zh-CN"/>
        </w:rPr>
        <w:t>4.</w:t>
      </w:r>
      <w:r w:rsidRPr="002A6765">
        <w:rPr>
          <w:rFonts w:eastAsia="SimSun"/>
          <w:lang w:val="en-US" w:eastAsia="zh-CN"/>
        </w:rPr>
        <w:tab/>
      </w:r>
      <w:r>
        <w:rPr>
          <w:rFonts w:eastAsia="SimSun"/>
          <w:lang w:val="en-US" w:eastAsia="zh-CN"/>
        </w:rPr>
        <w:t>Follow-up to the recommendations of the twenty-fourth meeting of chairpersons of the human rights treaty bodies, including harmonization of the working methods and implementation of</w:t>
      </w:r>
      <w:r w:rsidR="00126B84">
        <w:rPr>
          <w:rFonts w:eastAsia="SimSun"/>
          <w:lang w:val="en-US" w:eastAsia="zh-CN"/>
        </w:rPr>
        <w:t xml:space="preserve"> </w:t>
      </w:r>
      <w:r>
        <w:rPr>
          <w:rFonts w:eastAsia="SimSun"/>
          <w:lang w:val="en-US" w:eastAsia="zh-CN"/>
        </w:rPr>
        <w:t>recommendations included in the report</w:t>
      </w:r>
      <w:r w:rsidR="00BE2F23">
        <w:rPr>
          <w:rFonts w:eastAsia="SimSun"/>
          <w:lang w:val="en-US" w:eastAsia="zh-CN"/>
        </w:rPr>
        <w:t xml:space="preserve"> of the United Nations High Commissioner for Human Rights</w:t>
      </w:r>
      <w:r>
        <w:rPr>
          <w:rFonts w:eastAsia="SimSun"/>
          <w:lang w:val="en-US" w:eastAsia="zh-CN"/>
        </w:rPr>
        <w:t xml:space="preserve"> on the strengthening of the treaty body system</w:t>
      </w:r>
      <w:r w:rsidR="005F76BA">
        <w:rPr>
          <w:rFonts w:eastAsia="SimSun"/>
          <w:lang w:val="en-US" w:eastAsia="zh-CN"/>
        </w:rPr>
        <w:t xml:space="preserve"> (A/66/860)</w:t>
      </w:r>
      <w:r>
        <w:rPr>
          <w:rFonts w:eastAsia="SimSun"/>
          <w:lang w:val="en-US" w:eastAsia="zh-CN"/>
        </w:rPr>
        <w:t>.</w:t>
      </w:r>
    </w:p>
    <w:p w:rsidR="001D46FE" w:rsidRDefault="001D46FE" w:rsidP="001D46FE">
      <w:pPr>
        <w:pStyle w:val="SingleTxtG"/>
        <w:rPr>
          <w:rFonts w:eastAsia="SimSun"/>
          <w:lang w:val="en-US" w:eastAsia="zh-CN"/>
        </w:rPr>
      </w:pPr>
      <w:r>
        <w:rPr>
          <w:rFonts w:eastAsia="SimSun"/>
          <w:lang w:val="en-US" w:eastAsia="zh-CN"/>
        </w:rPr>
        <w:t xml:space="preserve">5. </w:t>
      </w:r>
      <w:r>
        <w:rPr>
          <w:rFonts w:eastAsia="SimSun"/>
          <w:lang w:val="en-US" w:eastAsia="zh-CN"/>
        </w:rPr>
        <w:tab/>
        <w:t>Treaty bodies and the intergovernmental process on treaty body strengthening:</w:t>
      </w:r>
    </w:p>
    <w:p w:rsidR="001D46FE" w:rsidRDefault="001D46FE" w:rsidP="00F6223C">
      <w:pPr>
        <w:pStyle w:val="SingleTxtG"/>
        <w:ind w:left="1701"/>
        <w:rPr>
          <w:rFonts w:eastAsia="SimSun"/>
          <w:lang w:val="en-US" w:eastAsia="zh-CN"/>
        </w:rPr>
      </w:pPr>
      <w:r>
        <w:rPr>
          <w:rFonts w:eastAsia="SimSun"/>
          <w:lang w:val="en-US" w:eastAsia="zh-CN"/>
        </w:rPr>
        <w:t>(a)</w:t>
      </w:r>
      <w:r>
        <w:rPr>
          <w:rFonts w:eastAsia="SimSun"/>
          <w:lang w:val="en-US" w:eastAsia="zh-CN"/>
        </w:rPr>
        <w:tab/>
        <w:t xml:space="preserve">Meeting with the </w:t>
      </w:r>
      <w:r w:rsidR="000C6722">
        <w:rPr>
          <w:rFonts w:eastAsia="SimSun"/>
          <w:lang w:val="en-US" w:eastAsia="zh-CN"/>
        </w:rPr>
        <w:t>co</w:t>
      </w:r>
      <w:r>
        <w:rPr>
          <w:rFonts w:eastAsia="SimSun"/>
          <w:lang w:val="en-US" w:eastAsia="zh-CN"/>
        </w:rPr>
        <w:t>-facilitators of the intergovernmental process on treaty body strengthening (</w:t>
      </w:r>
      <w:r w:rsidR="00F6223C">
        <w:rPr>
          <w:rFonts w:eastAsia="SimSun"/>
          <w:lang w:val="en-US" w:eastAsia="zh-CN"/>
        </w:rPr>
        <w:t xml:space="preserve">General Assembly </w:t>
      </w:r>
      <w:r w:rsidRPr="007229DA">
        <w:rPr>
          <w:rFonts w:eastAsia="SimSun"/>
          <w:lang w:val="en-US" w:eastAsia="zh-CN"/>
        </w:rPr>
        <w:t>66/</w:t>
      </w:r>
      <w:r>
        <w:rPr>
          <w:rFonts w:eastAsia="SimSun"/>
          <w:lang w:val="en-US" w:eastAsia="zh-CN"/>
        </w:rPr>
        <w:t>254);</w:t>
      </w:r>
    </w:p>
    <w:p w:rsidR="001D46FE" w:rsidRDefault="00115A08" w:rsidP="00F6223C">
      <w:pPr>
        <w:pStyle w:val="SingleTxtG"/>
        <w:ind w:firstLine="567"/>
        <w:rPr>
          <w:rFonts w:eastAsia="SimSun"/>
          <w:lang w:val="en-GB" w:eastAsia="zh-CN"/>
        </w:rPr>
      </w:pPr>
      <w:r>
        <w:rPr>
          <w:rFonts w:eastAsia="SimSun"/>
          <w:lang w:val="en-US" w:eastAsia="zh-CN"/>
        </w:rPr>
        <w:t>(b)</w:t>
      </w:r>
      <w:r w:rsidR="001D46FE">
        <w:rPr>
          <w:rFonts w:eastAsia="SimSun"/>
          <w:lang w:val="en-US" w:eastAsia="zh-CN"/>
        </w:rPr>
        <w:tab/>
        <w:t xml:space="preserve">Informal </w:t>
      </w:r>
      <w:r w:rsidR="001D46FE">
        <w:rPr>
          <w:rFonts w:eastAsia="SimSun"/>
          <w:lang w:val="en-GB" w:eastAsia="zh-CN"/>
        </w:rPr>
        <w:t>consultation with States;</w:t>
      </w:r>
    </w:p>
    <w:p w:rsidR="001D46FE" w:rsidRDefault="001D46FE" w:rsidP="00F6223C">
      <w:pPr>
        <w:pStyle w:val="SingleTxtG"/>
        <w:ind w:left="1701"/>
        <w:rPr>
          <w:rFonts w:eastAsia="SimSun"/>
          <w:lang w:val="en-GB" w:eastAsia="zh-CN"/>
        </w:rPr>
      </w:pPr>
      <w:r>
        <w:rPr>
          <w:rFonts w:eastAsia="SimSun"/>
          <w:lang w:val="en-GB" w:eastAsia="zh-CN"/>
        </w:rPr>
        <w:t>(c)</w:t>
      </w:r>
      <w:r>
        <w:rPr>
          <w:rFonts w:eastAsia="SimSun"/>
          <w:lang w:val="en-GB" w:eastAsia="zh-CN"/>
        </w:rPr>
        <w:tab/>
        <w:t xml:space="preserve">Informal consultation with civil society organizations and the International Coordinating Committee </w:t>
      </w:r>
      <w:r w:rsidR="00F6223C" w:rsidRPr="00F6223C">
        <w:rPr>
          <w:rFonts w:eastAsia="SimSun"/>
          <w:lang w:val="en-GB" w:eastAsia="zh-CN"/>
        </w:rPr>
        <w:t>of National Institutions for the Promotion and Protection of Human Rights</w:t>
      </w:r>
      <w:r>
        <w:rPr>
          <w:rFonts w:eastAsia="SimSun"/>
          <w:lang w:val="en-GB" w:eastAsia="zh-CN"/>
        </w:rPr>
        <w:t>.</w:t>
      </w:r>
    </w:p>
    <w:p w:rsidR="001D46FE" w:rsidRDefault="001D46FE" w:rsidP="001D46FE">
      <w:pPr>
        <w:pStyle w:val="SingleTxtG"/>
        <w:rPr>
          <w:rFonts w:eastAsia="SimSun"/>
          <w:lang w:val="en-GB" w:eastAsia="zh-CN"/>
        </w:rPr>
      </w:pPr>
      <w:r>
        <w:rPr>
          <w:rFonts w:eastAsia="SimSun"/>
          <w:lang w:val="en-GB" w:eastAsia="zh-CN"/>
        </w:rPr>
        <w:t>6.</w:t>
      </w:r>
      <w:r>
        <w:rPr>
          <w:rFonts w:eastAsia="SimSun"/>
          <w:lang w:val="en-GB" w:eastAsia="zh-CN"/>
        </w:rPr>
        <w:tab/>
        <w:t xml:space="preserve">Treaty bodies and the </w:t>
      </w:r>
      <w:r w:rsidR="00943DFD">
        <w:rPr>
          <w:rFonts w:eastAsia="SimSun"/>
          <w:lang w:val="en-GB" w:eastAsia="zh-CN"/>
        </w:rPr>
        <w:t>p</w:t>
      </w:r>
      <w:r>
        <w:rPr>
          <w:rFonts w:eastAsia="SimSun"/>
          <w:lang w:val="en-GB" w:eastAsia="zh-CN"/>
        </w:rPr>
        <w:t xml:space="preserve">ost-2015 </w:t>
      </w:r>
      <w:r w:rsidR="00943DFD">
        <w:rPr>
          <w:rFonts w:eastAsia="SimSun"/>
          <w:lang w:val="en-GB" w:eastAsia="zh-CN"/>
        </w:rPr>
        <w:t>d</w:t>
      </w:r>
      <w:r>
        <w:rPr>
          <w:rFonts w:eastAsia="SimSun"/>
          <w:lang w:val="en-GB" w:eastAsia="zh-CN"/>
        </w:rPr>
        <w:t xml:space="preserve">evelopment </w:t>
      </w:r>
      <w:r w:rsidR="00943DFD">
        <w:rPr>
          <w:rFonts w:eastAsia="SimSun"/>
          <w:lang w:val="en-GB" w:eastAsia="zh-CN"/>
        </w:rPr>
        <w:t>a</w:t>
      </w:r>
      <w:r>
        <w:rPr>
          <w:rFonts w:eastAsia="SimSun"/>
          <w:lang w:val="en-GB" w:eastAsia="zh-CN"/>
        </w:rPr>
        <w:t>genda.</w:t>
      </w:r>
    </w:p>
    <w:p w:rsidR="001D46FE" w:rsidRDefault="001D46FE" w:rsidP="001D46FE">
      <w:pPr>
        <w:pStyle w:val="SingleTxtG"/>
        <w:ind w:left="1689" w:hanging="555"/>
        <w:rPr>
          <w:lang w:val="en-GB"/>
        </w:rPr>
      </w:pPr>
      <w:r>
        <w:rPr>
          <w:rFonts w:eastAsia="SimSun"/>
          <w:lang w:val="en-GB" w:eastAsia="zh-CN"/>
        </w:rPr>
        <w:t xml:space="preserve">7. </w:t>
      </w:r>
      <w:r>
        <w:rPr>
          <w:rFonts w:eastAsia="SimSun"/>
          <w:lang w:val="en-GB" w:eastAsia="zh-CN"/>
        </w:rPr>
        <w:tab/>
        <w:t>The</w:t>
      </w:r>
      <w:r w:rsidRPr="00F01967">
        <w:rPr>
          <w:rFonts w:eastAsia="SimSun"/>
          <w:lang w:val="en-US" w:eastAsia="zh-CN"/>
        </w:rPr>
        <w:t xml:space="preserve"> </w:t>
      </w:r>
      <w:r>
        <w:rPr>
          <w:rFonts w:eastAsia="SimSun"/>
          <w:lang w:val="en-US" w:eastAsia="zh-CN"/>
        </w:rPr>
        <w:t>p</w:t>
      </w:r>
      <w:r w:rsidRPr="00F01967">
        <w:rPr>
          <w:rFonts w:eastAsia="SimSun"/>
          <w:lang w:val="en-US" w:eastAsia="zh-CN"/>
        </w:rPr>
        <w:t>romotion of equitable geographical distribution in the membership of the human rights treaty bodies</w:t>
      </w:r>
      <w:r>
        <w:rPr>
          <w:rFonts w:eastAsia="SimSun"/>
          <w:lang w:val="en-US" w:eastAsia="zh-CN"/>
        </w:rPr>
        <w:t xml:space="preserve"> (</w:t>
      </w:r>
      <w:r w:rsidR="00943DFD">
        <w:rPr>
          <w:rFonts w:eastAsia="SimSun"/>
          <w:lang w:val="en-US" w:eastAsia="zh-CN"/>
        </w:rPr>
        <w:t xml:space="preserve">General Assembly </w:t>
      </w:r>
      <w:r w:rsidRPr="00F01967">
        <w:rPr>
          <w:rFonts w:eastAsia="SimSun"/>
          <w:lang w:val="en-US" w:eastAsia="zh-CN"/>
        </w:rPr>
        <w:t>66/153</w:t>
      </w:r>
      <w:r>
        <w:rPr>
          <w:lang w:val="en-GB"/>
        </w:rPr>
        <w:t>).</w:t>
      </w:r>
    </w:p>
    <w:p w:rsidR="001D46FE" w:rsidRDefault="001D46FE" w:rsidP="001D46FE">
      <w:pPr>
        <w:pStyle w:val="SingleTxtG"/>
        <w:ind w:left="1689" w:hanging="555"/>
        <w:rPr>
          <w:rFonts w:eastAsia="SimSun"/>
          <w:lang w:val="en-US" w:eastAsia="zh-CN"/>
        </w:rPr>
      </w:pPr>
      <w:r>
        <w:rPr>
          <w:lang w:val="en-GB"/>
        </w:rPr>
        <w:t>8.</w:t>
      </w:r>
      <w:r>
        <w:rPr>
          <w:lang w:val="en-GB"/>
        </w:rPr>
        <w:tab/>
        <w:t>Other matters.</w:t>
      </w:r>
    </w:p>
    <w:p w:rsidR="001D46FE" w:rsidRDefault="001D46FE" w:rsidP="001D46FE">
      <w:pPr>
        <w:pStyle w:val="SingleTxtG"/>
        <w:ind w:left="1689" w:hanging="555"/>
        <w:rPr>
          <w:rFonts w:eastAsia="SimSun"/>
          <w:lang w:val="en-US" w:eastAsia="zh-CN"/>
        </w:rPr>
      </w:pPr>
      <w:r>
        <w:rPr>
          <w:rFonts w:eastAsia="SimSun"/>
          <w:lang w:val="en-US" w:eastAsia="zh-CN"/>
        </w:rPr>
        <w:t>9</w:t>
      </w:r>
      <w:r w:rsidRPr="002A6765">
        <w:rPr>
          <w:rFonts w:eastAsia="SimSun"/>
          <w:lang w:val="en-US" w:eastAsia="zh-CN"/>
        </w:rPr>
        <w:t>.</w:t>
      </w:r>
      <w:r w:rsidRPr="002A6765">
        <w:rPr>
          <w:rFonts w:eastAsia="SimSun"/>
          <w:lang w:val="en-US" w:eastAsia="zh-CN"/>
        </w:rPr>
        <w:tab/>
        <w:t>Adoption of the report and setting of dates for the twenty-</w:t>
      </w:r>
      <w:r>
        <w:rPr>
          <w:rFonts w:eastAsia="SimSun"/>
          <w:lang w:val="en-US" w:eastAsia="zh-CN"/>
        </w:rPr>
        <w:t>sixth</w:t>
      </w:r>
      <w:r w:rsidRPr="002A6765">
        <w:rPr>
          <w:rFonts w:eastAsia="SimSun"/>
          <w:lang w:val="en-US" w:eastAsia="zh-CN"/>
        </w:rPr>
        <w:t xml:space="preserve"> meeting of chairpersons. </w:t>
      </w:r>
    </w:p>
    <w:p w:rsidR="001D46FE" w:rsidRPr="002A6765" w:rsidRDefault="001D46FE" w:rsidP="001D46FE">
      <w:pPr>
        <w:pStyle w:val="HChG"/>
        <w:rPr>
          <w:rFonts w:eastAsia="SimSun"/>
          <w:lang w:val="en-US" w:eastAsia="zh-CN"/>
        </w:rPr>
      </w:pPr>
      <w:r>
        <w:rPr>
          <w:rFonts w:eastAsia="SimSun"/>
          <w:lang w:val="en-US" w:eastAsia="zh-CN"/>
        </w:rPr>
        <w:tab/>
      </w:r>
      <w:r>
        <w:rPr>
          <w:rFonts w:eastAsia="SimSun"/>
          <w:lang w:val="en-US" w:eastAsia="zh-CN"/>
        </w:rPr>
        <w:tab/>
      </w:r>
      <w:r w:rsidRPr="002A6765">
        <w:rPr>
          <w:rFonts w:eastAsia="SimSun"/>
          <w:lang w:val="en-US" w:eastAsia="zh-CN"/>
        </w:rPr>
        <w:t>Annotations</w:t>
      </w:r>
    </w:p>
    <w:p w:rsidR="001D46FE" w:rsidRPr="00652A01" w:rsidRDefault="001D46FE" w:rsidP="001D46FE">
      <w:pPr>
        <w:pStyle w:val="H23G"/>
        <w:rPr>
          <w:rFonts w:eastAsia="SimSun"/>
          <w:lang w:val="en-US" w:eastAsia="zh-CN"/>
        </w:rPr>
      </w:pPr>
      <w:r w:rsidRPr="00652A01">
        <w:rPr>
          <w:rFonts w:eastAsia="SimSun"/>
          <w:lang w:val="en-US" w:eastAsia="zh-CN"/>
        </w:rPr>
        <w:tab/>
        <w:t>1.</w:t>
      </w:r>
      <w:r w:rsidRPr="00652A01">
        <w:rPr>
          <w:rFonts w:eastAsia="SimSun"/>
          <w:lang w:val="en-US" w:eastAsia="zh-CN"/>
        </w:rPr>
        <w:tab/>
        <w:t>Opening of the meeting and election of officers</w:t>
      </w:r>
    </w:p>
    <w:p w:rsidR="001D46FE" w:rsidRPr="002A6765" w:rsidRDefault="001D46FE" w:rsidP="001D46FE">
      <w:pPr>
        <w:pStyle w:val="SingleTxtG"/>
        <w:spacing w:after="200"/>
        <w:rPr>
          <w:rFonts w:eastAsia="SimSun"/>
          <w:lang w:val="en-US" w:eastAsia="zh-CN"/>
        </w:rPr>
      </w:pPr>
      <w:r w:rsidRPr="002A6765">
        <w:rPr>
          <w:rFonts w:eastAsia="SimSun"/>
          <w:lang w:val="en-US" w:eastAsia="zh-CN"/>
        </w:rPr>
        <w:t xml:space="preserve">The meeting will convene in </w:t>
      </w:r>
      <w:smartTag w:uri="urn:schemas-microsoft-com:office:smarttags" w:element="City">
        <w:smartTag w:uri="urn:schemas-microsoft-com:office:smarttags" w:element="place">
          <w:r w:rsidR="00126B84">
            <w:rPr>
              <w:rFonts w:eastAsia="SimSun"/>
              <w:lang w:val="en-US" w:eastAsia="zh-CN"/>
            </w:rPr>
            <w:t>Geneva</w:t>
          </w:r>
        </w:smartTag>
      </w:smartTag>
      <w:r w:rsidRPr="00126B84">
        <w:rPr>
          <w:rFonts w:eastAsia="SimSun"/>
          <w:lang w:val="en-US" w:eastAsia="zh-CN"/>
        </w:rPr>
        <w:t xml:space="preserve"> on Monday 2</w:t>
      </w:r>
      <w:r w:rsidR="00126B84">
        <w:rPr>
          <w:rFonts w:eastAsia="SimSun"/>
          <w:lang w:val="en-US" w:eastAsia="zh-CN"/>
        </w:rPr>
        <w:t>4</w:t>
      </w:r>
      <w:r w:rsidRPr="00126B84">
        <w:rPr>
          <w:rFonts w:eastAsia="SimSun"/>
          <w:lang w:val="en-US" w:eastAsia="zh-CN"/>
        </w:rPr>
        <w:t xml:space="preserve"> </w:t>
      </w:r>
      <w:r w:rsidR="00126B84">
        <w:rPr>
          <w:rFonts w:eastAsia="SimSun"/>
          <w:lang w:val="en-US" w:eastAsia="zh-CN"/>
        </w:rPr>
        <w:t>June</w:t>
      </w:r>
      <w:r w:rsidR="00126B84" w:rsidRPr="00126B84">
        <w:rPr>
          <w:rFonts w:eastAsia="SimSun"/>
          <w:lang w:val="en-US" w:eastAsia="zh-CN"/>
        </w:rPr>
        <w:t xml:space="preserve"> </w:t>
      </w:r>
      <w:r w:rsidRPr="00126B84">
        <w:rPr>
          <w:rFonts w:eastAsia="SimSun"/>
          <w:lang w:val="en-US" w:eastAsia="zh-CN"/>
        </w:rPr>
        <w:t>2013, at 10 a.m.</w:t>
      </w:r>
      <w:r w:rsidRPr="002A6765">
        <w:rPr>
          <w:rFonts w:eastAsia="SimSun"/>
          <w:lang w:val="en-US" w:eastAsia="zh-CN"/>
        </w:rPr>
        <w:t xml:space="preserve"> The meeting will </w:t>
      </w:r>
      <w:r>
        <w:rPr>
          <w:rFonts w:eastAsia="SimSun"/>
          <w:lang w:val="en-US" w:eastAsia="zh-CN"/>
        </w:rPr>
        <w:t>elect</w:t>
      </w:r>
      <w:r w:rsidRPr="002A6765">
        <w:rPr>
          <w:rFonts w:eastAsia="SimSun"/>
          <w:lang w:val="en-US" w:eastAsia="zh-CN"/>
        </w:rPr>
        <w:t xml:space="preserve"> its Chairperson and Vice-Chairperson</w:t>
      </w:r>
      <w:r>
        <w:rPr>
          <w:rFonts w:eastAsia="SimSun"/>
          <w:lang w:val="en-US" w:eastAsia="zh-CN"/>
        </w:rPr>
        <w:t>, based on the principle of rotation among chairpersons.</w:t>
      </w:r>
    </w:p>
    <w:p w:rsidR="001D46FE" w:rsidRPr="002A6765" w:rsidRDefault="001D46FE" w:rsidP="001D46FE">
      <w:pPr>
        <w:pStyle w:val="H23G"/>
        <w:spacing w:after="200"/>
        <w:rPr>
          <w:rFonts w:eastAsia="SimSun"/>
          <w:lang w:val="en-US" w:eastAsia="zh-CN"/>
        </w:rPr>
      </w:pPr>
      <w:r>
        <w:rPr>
          <w:rFonts w:eastAsia="SimSun"/>
          <w:lang w:val="en-US" w:eastAsia="zh-CN"/>
        </w:rPr>
        <w:tab/>
      </w:r>
      <w:r w:rsidRPr="002A6765">
        <w:rPr>
          <w:rFonts w:eastAsia="SimSun"/>
          <w:lang w:val="en-US" w:eastAsia="zh-CN"/>
        </w:rPr>
        <w:t>2.</w:t>
      </w:r>
      <w:r>
        <w:rPr>
          <w:rFonts w:eastAsia="SimSun"/>
          <w:lang w:val="en-US" w:eastAsia="zh-CN"/>
        </w:rPr>
        <w:tab/>
      </w:r>
      <w:r w:rsidRPr="002A6765">
        <w:rPr>
          <w:rFonts w:eastAsia="SimSun"/>
          <w:lang w:val="en-US" w:eastAsia="zh-CN"/>
        </w:rPr>
        <w:t>Adoption of the agenda</w:t>
      </w:r>
    </w:p>
    <w:p w:rsidR="001D46FE" w:rsidRPr="002A6765" w:rsidRDefault="001D46FE" w:rsidP="001D46FE">
      <w:pPr>
        <w:pStyle w:val="SingleTxtG"/>
        <w:spacing w:after="200"/>
        <w:rPr>
          <w:rFonts w:eastAsia="SimSun"/>
          <w:lang w:val="en-US" w:eastAsia="zh-CN"/>
        </w:rPr>
      </w:pPr>
      <w:r w:rsidRPr="002A6765">
        <w:rPr>
          <w:rFonts w:eastAsia="SimSun"/>
          <w:lang w:val="en-US" w:eastAsia="zh-CN"/>
        </w:rPr>
        <w:t>The meeting will adopt its agenda on the basis of the provisional agenda contained in the present document.</w:t>
      </w:r>
    </w:p>
    <w:p w:rsidR="001D46FE" w:rsidRPr="002A6765" w:rsidRDefault="001D46FE" w:rsidP="001D46FE">
      <w:pPr>
        <w:pStyle w:val="H23G"/>
        <w:spacing w:after="200"/>
        <w:rPr>
          <w:rFonts w:eastAsia="SimSun"/>
          <w:lang w:val="en-US" w:eastAsia="zh-CN"/>
        </w:rPr>
      </w:pPr>
      <w:r>
        <w:rPr>
          <w:rFonts w:eastAsia="SimSun"/>
          <w:lang w:val="en-US" w:eastAsia="zh-CN"/>
        </w:rPr>
        <w:tab/>
      </w:r>
      <w:r w:rsidRPr="002A6765">
        <w:rPr>
          <w:rFonts w:eastAsia="SimSun"/>
          <w:lang w:val="en-US" w:eastAsia="zh-CN"/>
        </w:rPr>
        <w:t>3.</w:t>
      </w:r>
      <w:r>
        <w:rPr>
          <w:rFonts w:eastAsia="SimSun"/>
          <w:lang w:val="en-US" w:eastAsia="zh-CN"/>
        </w:rPr>
        <w:tab/>
      </w:r>
      <w:r w:rsidRPr="002A6765">
        <w:rPr>
          <w:rFonts w:eastAsia="SimSun"/>
          <w:lang w:val="en-US" w:eastAsia="zh-CN"/>
        </w:rPr>
        <w:t>Organizational matters</w:t>
      </w:r>
    </w:p>
    <w:p w:rsidR="001D46FE" w:rsidRDefault="001D46FE" w:rsidP="001D46FE">
      <w:pPr>
        <w:pStyle w:val="SingleTxtG"/>
        <w:spacing w:after="200"/>
        <w:rPr>
          <w:lang w:val="en-US"/>
        </w:rPr>
      </w:pPr>
      <w:r w:rsidRPr="002A6765">
        <w:rPr>
          <w:rFonts w:eastAsia="SimSun"/>
          <w:lang w:val="en-US" w:eastAsia="zh-CN"/>
        </w:rPr>
        <w:t>Under this agenda item, the meeting will consider and adopt a programme of work.</w:t>
      </w:r>
      <w:r w:rsidRPr="00AB42EB">
        <w:rPr>
          <w:lang w:val="en-US"/>
        </w:rPr>
        <w:t xml:space="preserve"> </w:t>
      </w:r>
      <w:r w:rsidRPr="00CD5217">
        <w:rPr>
          <w:lang w:val="en-US"/>
        </w:rPr>
        <w:t xml:space="preserve">The meeting will </w:t>
      </w:r>
      <w:r>
        <w:rPr>
          <w:lang w:val="en-US"/>
        </w:rPr>
        <w:t xml:space="preserve">then </w:t>
      </w:r>
      <w:r w:rsidRPr="00CD5217">
        <w:rPr>
          <w:lang w:val="en-US"/>
        </w:rPr>
        <w:t xml:space="preserve">receive an update </w:t>
      </w:r>
      <w:r>
        <w:rPr>
          <w:lang w:val="en-US"/>
        </w:rPr>
        <w:t xml:space="preserve">from the Chairperson of the twenty-fourth meeting </w:t>
      </w:r>
      <w:r w:rsidRPr="00CD5217">
        <w:rPr>
          <w:lang w:val="en-US"/>
        </w:rPr>
        <w:t xml:space="preserve">on </w:t>
      </w:r>
      <w:r>
        <w:rPr>
          <w:lang w:val="en-US"/>
        </w:rPr>
        <w:t>relevant developments since the last annual meeting.</w:t>
      </w:r>
    </w:p>
    <w:p w:rsidR="001D46FE" w:rsidRPr="00D74EDB" w:rsidRDefault="001D46FE" w:rsidP="001D46FE">
      <w:pPr>
        <w:pStyle w:val="H23G"/>
        <w:spacing w:after="200"/>
        <w:rPr>
          <w:rFonts w:eastAsia="SimSun"/>
          <w:b w:val="0"/>
          <w:lang w:val="en-US" w:eastAsia="zh-CN"/>
        </w:rPr>
      </w:pPr>
      <w:r>
        <w:rPr>
          <w:rFonts w:eastAsia="SimSun"/>
          <w:lang w:val="en-US" w:eastAsia="zh-CN"/>
        </w:rPr>
        <w:tab/>
      </w:r>
      <w:r w:rsidRPr="002A6765">
        <w:rPr>
          <w:rFonts w:eastAsia="SimSun"/>
          <w:lang w:val="en-US" w:eastAsia="zh-CN"/>
        </w:rPr>
        <w:t xml:space="preserve">4. </w:t>
      </w:r>
      <w:r>
        <w:rPr>
          <w:rFonts w:eastAsia="SimSun"/>
          <w:lang w:val="en-US" w:eastAsia="zh-CN"/>
        </w:rPr>
        <w:tab/>
      </w:r>
      <w:r w:rsidRPr="00485013">
        <w:rPr>
          <w:rFonts w:eastAsia="SimSun"/>
          <w:lang w:val="en-US" w:eastAsia="zh-CN"/>
        </w:rPr>
        <w:t>Follow-up to the recommendations of the twenty-fourth meeting of chairpersons of the human rights treaty bodies</w:t>
      </w:r>
      <w:r>
        <w:rPr>
          <w:rFonts w:eastAsia="SimSun"/>
          <w:lang w:val="en-US" w:eastAsia="zh-CN"/>
        </w:rPr>
        <w:t>, including harmonization of the working methods</w:t>
      </w:r>
      <w:r w:rsidR="00943DFD">
        <w:rPr>
          <w:rFonts w:eastAsia="SimSun"/>
          <w:lang w:val="en-US" w:eastAsia="zh-CN"/>
        </w:rPr>
        <w:t xml:space="preserve"> and implementation of recommendations included in the report of the United Nations High Commissioner for Human Rights on the strengthening of the treaty body system</w:t>
      </w:r>
      <w:r w:rsidR="00123983">
        <w:rPr>
          <w:rFonts w:eastAsia="SimSun"/>
          <w:lang w:val="en-US" w:eastAsia="zh-CN"/>
        </w:rPr>
        <w:t xml:space="preserve"> (A/66/860)</w:t>
      </w:r>
    </w:p>
    <w:p w:rsidR="001D46FE" w:rsidRDefault="001D46FE" w:rsidP="001D46FE">
      <w:pPr>
        <w:pStyle w:val="SingleTxtG"/>
        <w:spacing w:after="200"/>
        <w:rPr>
          <w:rFonts w:eastAsia="SimSun"/>
          <w:lang w:val="en-US" w:eastAsia="zh-CN"/>
        </w:rPr>
      </w:pPr>
      <w:r>
        <w:rPr>
          <w:rFonts w:eastAsia="SimSun"/>
          <w:lang w:val="en-US" w:eastAsia="zh-CN"/>
        </w:rPr>
        <w:t xml:space="preserve">At their </w:t>
      </w:r>
      <w:r w:rsidR="00C423A5">
        <w:rPr>
          <w:rFonts w:eastAsia="SimSun"/>
          <w:lang w:val="en-US" w:eastAsia="zh-CN"/>
        </w:rPr>
        <w:t>twenty-fourth</w:t>
      </w:r>
      <w:r>
        <w:rPr>
          <w:rFonts w:eastAsia="SimSun"/>
          <w:lang w:val="en-US" w:eastAsia="zh-CN"/>
        </w:rPr>
        <w:t xml:space="preserve"> meeting, the Chair</w:t>
      </w:r>
      <w:r w:rsidR="0093674E">
        <w:rPr>
          <w:rFonts w:eastAsia="SimSun"/>
          <w:lang w:val="en-US" w:eastAsia="zh-CN"/>
        </w:rPr>
        <w:t>person</w:t>
      </w:r>
      <w:r>
        <w:rPr>
          <w:rFonts w:eastAsia="SimSun"/>
          <w:lang w:val="en-US" w:eastAsia="zh-CN"/>
        </w:rPr>
        <w:t>s recommended that each treaty body should carefully review the recommendation</w:t>
      </w:r>
      <w:r w:rsidR="0093674E">
        <w:rPr>
          <w:rFonts w:eastAsia="SimSun"/>
          <w:lang w:val="en-US" w:eastAsia="zh-CN"/>
        </w:rPr>
        <w:t>s</w:t>
      </w:r>
      <w:r>
        <w:rPr>
          <w:rFonts w:eastAsia="SimSun"/>
          <w:lang w:val="en-US" w:eastAsia="zh-CN"/>
        </w:rPr>
        <w:t xml:space="preserve"> addressed to the treaty bodies in the High Commissioner’s report on the strengthening of the treaty body system</w:t>
      </w:r>
      <w:r w:rsidR="008862A7">
        <w:rPr>
          <w:rFonts w:eastAsia="SimSun"/>
          <w:lang w:val="en-US" w:eastAsia="zh-CN"/>
        </w:rPr>
        <w:t xml:space="preserve"> (A/66/860)</w:t>
      </w:r>
      <w:r>
        <w:rPr>
          <w:rFonts w:eastAsia="SimSun"/>
          <w:lang w:val="en-US" w:eastAsia="zh-CN"/>
        </w:rPr>
        <w:t xml:space="preserve"> and compare them with their current working methods in order to determine what steps were required for the implementation of the recommendations. As agreed during the </w:t>
      </w:r>
      <w:r w:rsidR="00C423A5">
        <w:rPr>
          <w:rFonts w:eastAsia="SimSun"/>
          <w:lang w:val="en-US" w:eastAsia="zh-CN"/>
        </w:rPr>
        <w:t>twenty-fourth</w:t>
      </w:r>
      <w:r>
        <w:rPr>
          <w:rFonts w:eastAsia="SimSun"/>
          <w:lang w:val="en-US" w:eastAsia="zh-CN"/>
        </w:rPr>
        <w:t xml:space="preserve"> annual meeting of chairpersons, participants will also review the possibility and feasibility of developing a register of interests for each treaty body. The meeting will have before it a report on the implementation by the treaty bodies of the recommendations contained in the High Commissioner’s report and an updated report on the working methods of the human rights treaty bodies.</w:t>
      </w:r>
    </w:p>
    <w:p w:rsidR="001D46FE" w:rsidRPr="00652A01" w:rsidRDefault="001D46FE" w:rsidP="001D46FE">
      <w:pPr>
        <w:pStyle w:val="H23G"/>
        <w:rPr>
          <w:rFonts w:eastAsia="SimSun"/>
          <w:lang w:val="en-US" w:eastAsia="zh-CN"/>
        </w:rPr>
      </w:pPr>
      <w:r w:rsidRPr="00652A01">
        <w:rPr>
          <w:rFonts w:eastAsia="SimSun"/>
          <w:lang w:val="en-US" w:eastAsia="zh-CN"/>
        </w:rPr>
        <w:tab/>
        <w:t>5.</w:t>
      </w:r>
      <w:r w:rsidRPr="00652A01">
        <w:rPr>
          <w:rFonts w:eastAsia="SimSun"/>
          <w:lang w:val="en-US" w:eastAsia="zh-CN"/>
        </w:rPr>
        <w:tab/>
        <w:t>Treaty bodies and the intergovernmental process on treaty body strengthening</w:t>
      </w:r>
    </w:p>
    <w:p w:rsidR="001D46FE" w:rsidRDefault="001D46FE" w:rsidP="009F7167">
      <w:pPr>
        <w:pStyle w:val="SingleTxtG"/>
        <w:ind w:left="1146" w:hanging="12"/>
        <w:rPr>
          <w:rFonts w:eastAsia="SimSun"/>
          <w:lang w:val="en-GB" w:eastAsia="zh-CN"/>
        </w:rPr>
      </w:pPr>
      <w:r>
        <w:rPr>
          <w:rFonts w:eastAsia="SimSun"/>
          <w:b/>
          <w:lang w:val="en-GB" w:eastAsia="zh-CN"/>
        </w:rPr>
        <w:t>(a)</w:t>
      </w:r>
      <w:r>
        <w:rPr>
          <w:rFonts w:eastAsia="SimSun"/>
          <w:b/>
          <w:lang w:val="en-GB" w:eastAsia="zh-CN"/>
        </w:rPr>
        <w:tab/>
      </w:r>
      <w:r w:rsidRPr="008F7F47">
        <w:rPr>
          <w:rFonts w:eastAsia="SimSun"/>
          <w:b/>
          <w:lang w:val="en-GB" w:eastAsia="zh-CN"/>
        </w:rPr>
        <w:t xml:space="preserve">Meeting with </w:t>
      </w:r>
      <w:r w:rsidR="00943DFD" w:rsidRPr="008F7F47">
        <w:rPr>
          <w:rFonts w:eastAsia="SimSun"/>
          <w:b/>
          <w:lang w:val="en-GB" w:eastAsia="zh-CN"/>
        </w:rPr>
        <w:t>co</w:t>
      </w:r>
      <w:r w:rsidRPr="008F7F47">
        <w:rPr>
          <w:rFonts w:eastAsia="SimSun"/>
          <w:b/>
          <w:lang w:val="en-GB" w:eastAsia="zh-CN"/>
        </w:rPr>
        <w:t>-facilitators of the intergovernmental proce</w:t>
      </w:r>
      <w:r>
        <w:rPr>
          <w:rFonts w:eastAsia="SimSun"/>
          <w:b/>
          <w:lang w:val="en-GB" w:eastAsia="zh-CN"/>
        </w:rPr>
        <w:t>ss on treaty body strengthening</w:t>
      </w:r>
      <w:r w:rsidRPr="008F7F47">
        <w:rPr>
          <w:rFonts w:eastAsia="SimSun"/>
          <w:b/>
          <w:lang w:val="en-GB" w:eastAsia="zh-CN"/>
        </w:rPr>
        <w:t xml:space="preserve"> </w:t>
      </w:r>
    </w:p>
    <w:p w:rsidR="001D46FE" w:rsidRDefault="001D46FE" w:rsidP="001D46FE">
      <w:pPr>
        <w:pStyle w:val="SingleTxtG"/>
        <w:rPr>
          <w:rFonts w:eastAsia="SimSun"/>
          <w:lang w:val="en-GB" w:eastAsia="zh-CN"/>
        </w:rPr>
      </w:pPr>
      <w:r>
        <w:rPr>
          <w:rFonts w:eastAsia="SimSun"/>
          <w:lang w:val="en-GB" w:eastAsia="zh-CN"/>
        </w:rPr>
        <w:t xml:space="preserve">Participants will meet with </w:t>
      </w:r>
      <w:r w:rsidR="00C423A5">
        <w:rPr>
          <w:rFonts w:eastAsia="SimSun"/>
          <w:lang w:val="en-GB" w:eastAsia="zh-CN"/>
        </w:rPr>
        <w:t>co</w:t>
      </w:r>
      <w:r>
        <w:rPr>
          <w:rFonts w:eastAsia="SimSun"/>
          <w:lang w:val="en-GB" w:eastAsia="zh-CN"/>
        </w:rPr>
        <w:t>-facilitators of the intergovernmental process on treaty body strengthening, Gr</w:t>
      </w:r>
      <w:r w:rsidR="007D30FE" w:rsidRPr="007D30FE">
        <w:rPr>
          <w:rFonts w:eastAsia="SimSun"/>
          <w:lang w:val="en-US" w:eastAsia="zh-CN"/>
        </w:rPr>
        <w:t>é</w:t>
      </w:r>
      <w:r>
        <w:rPr>
          <w:rFonts w:eastAsia="SimSun"/>
          <w:lang w:val="en-GB" w:eastAsia="zh-CN"/>
        </w:rPr>
        <w:t>ta Gunnarsd</w:t>
      </w:r>
      <w:r w:rsidR="007D30FE">
        <w:rPr>
          <w:rFonts w:eastAsia="SimSun"/>
          <w:lang w:val="en-GB" w:eastAsia="zh-CN"/>
        </w:rPr>
        <w:t>ó</w:t>
      </w:r>
      <w:r>
        <w:rPr>
          <w:rFonts w:eastAsia="SimSun"/>
          <w:lang w:val="en-GB" w:eastAsia="zh-CN"/>
        </w:rPr>
        <w:t xml:space="preserve">ttir, Permanent Representative of </w:t>
      </w:r>
      <w:smartTag w:uri="urn:schemas-microsoft-com:office:smarttags" w:element="country-region">
        <w:r>
          <w:rPr>
            <w:rFonts w:eastAsia="SimSun"/>
            <w:lang w:val="en-GB" w:eastAsia="zh-CN"/>
          </w:rPr>
          <w:t>Iceland</w:t>
        </w:r>
      </w:smartTag>
      <w:r>
        <w:rPr>
          <w:rFonts w:eastAsia="SimSun"/>
          <w:lang w:val="en-GB" w:eastAsia="zh-CN"/>
        </w:rPr>
        <w:t xml:space="preserve">, and Desra Percaya, Permanent Representative of </w:t>
      </w:r>
      <w:smartTag w:uri="urn:schemas-microsoft-com:office:smarttags" w:element="country-region">
        <w:smartTag w:uri="urn:schemas-microsoft-com:office:smarttags" w:element="place">
          <w:r>
            <w:rPr>
              <w:rFonts w:eastAsia="SimSun"/>
              <w:lang w:val="en-GB" w:eastAsia="zh-CN"/>
            </w:rPr>
            <w:t>Indonesia</w:t>
          </w:r>
        </w:smartTag>
      </w:smartTag>
      <w:r>
        <w:rPr>
          <w:rFonts w:eastAsia="SimSun"/>
          <w:lang w:val="en-GB" w:eastAsia="zh-CN"/>
        </w:rPr>
        <w:t>, to discuss the current status of the process, as well as treaty bodies’ views</w:t>
      </w:r>
      <w:r w:rsidR="00852644">
        <w:rPr>
          <w:rFonts w:eastAsia="SimSun"/>
          <w:lang w:val="en-GB" w:eastAsia="zh-CN"/>
        </w:rPr>
        <w:t xml:space="preserve"> on</w:t>
      </w:r>
      <w:r>
        <w:rPr>
          <w:rFonts w:eastAsia="SimSun"/>
          <w:lang w:val="en-GB" w:eastAsia="zh-CN"/>
        </w:rPr>
        <w:t xml:space="preserve"> and contribution to the process.</w:t>
      </w:r>
    </w:p>
    <w:p w:rsidR="001D46FE" w:rsidRDefault="001D46FE" w:rsidP="009F7167">
      <w:pPr>
        <w:pStyle w:val="SingleTxtG"/>
        <w:ind w:left="1146" w:hanging="12"/>
        <w:rPr>
          <w:rFonts w:eastAsia="SimSun"/>
          <w:b/>
          <w:lang w:val="en-US" w:eastAsia="zh-CN"/>
        </w:rPr>
      </w:pPr>
      <w:r w:rsidRPr="008772DB">
        <w:rPr>
          <w:rFonts w:eastAsia="SimSun"/>
          <w:b/>
          <w:lang w:val="en-US" w:eastAsia="zh-CN"/>
        </w:rPr>
        <w:t>(b)</w:t>
      </w:r>
      <w:r>
        <w:rPr>
          <w:rFonts w:eastAsia="SimSun"/>
          <w:lang w:val="en-US" w:eastAsia="zh-CN"/>
        </w:rPr>
        <w:tab/>
      </w:r>
      <w:r w:rsidRPr="008772DB">
        <w:rPr>
          <w:rFonts w:eastAsia="SimSun"/>
          <w:b/>
          <w:lang w:val="en-GB" w:eastAsia="zh-CN"/>
        </w:rPr>
        <w:t>Informal</w:t>
      </w:r>
      <w:r>
        <w:rPr>
          <w:rFonts w:eastAsia="SimSun"/>
          <w:lang w:val="en-US" w:eastAsia="zh-CN"/>
        </w:rPr>
        <w:t xml:space="preserve"> </w:t>
      </w:r>
      <w:r w:rsidRPr="008772DB">
        <w:rPr>
          <w:rFonts w:eastAsia="SimSun"/>
          <w:b/>
          <w:lang w:val="en-US" w:eastAsia="zh-CN"/>
        </w:rPr>
        <w:t xml:space="preserve">consultation with States </w:t>
      </w:r>
    </w:p>
    <w:p w:rsidR="001D46FE" w:rsidRDefault="001D46FE" w:rsidP="001D46FE">
      <w:pPr>
        <w:pStyle w:val="SingleTxtG"/>
        <w:rPr>
          <w:rFonts w:eastAsia="SimSun"/>
          <w:lang w:val="en-US" w:eastAsia="zh-CN"/>
        </w:rPr>
      </w:pPr>
      <w:r w:rsidRPr="00444DC6">
        <w:rPr>
          <w:rFonts w:eastAsia="SimSun"/>
          <w:lang w:val="en-US" w:eastAsia="zh-CN"/>
        </w:rPr>
        <w:t xml:space="preserve">Under this agenda item, participants will meet with representatives of States. </w:t>
      </w:r>
      <w:r w:rsidRPr="00DE43AD">
        <w:rPr>
          <w:rFonts w:eastAsia="SimSun"/>
          <w:lang w:val="en-US" w:eastAsia="zh-CN"/>
        </w:rPr>
        <w:t xml:space="preserve">It is proposed that the </w:t>
      </w:r>
      <w:r w:rsidRPr="00652A01">
        <w:rPr>
          <w:rFonts w:eastAsia="SimSun"/>
          <w:lang w:val="en-US"/>
        </w:rPr>
        <w:t>topic</w:t>
      </w:r>
      <w:r w:rsidRPr="00DE43AD">
        <w:rPr>
          <w:rFonts w:eastAsia="SimSun"/>
          <w:lang w:val="en-US" w:eastAsia="zh-CN"/>
        </w:rPr>
        <w:t xml:space="preserve"> of discussion during this informal consultation be the strengthening of support to and enhancing the effectiveness of the treaty bodies</w:t>
      </w:r>
      <w:r w:rsidR="00337ECE">
        <w:rPr>
          <w:rFonts w:eastAsia="SimSun"/>
          <w:lang w:val="en-US" w:eastAsia="zh-CN"/>
        </w:rPr>
        <w:t>,</w:t>
      </w:r>
      <w:r w:rsidRPr="00DE43AD">
        <w:rPr>
          <w:rFonts w:eastAsia="SimSun"/>
          <w:lang w:val="en-US" w:eastAsia="zh-CN"/>
        </w:rPr>
        <w:t xml:space="preserve"> including through harmonization and </w:t>
      </w:r>
      <w:r>
        <w:rPr>
          <w:rFonts w:eastAsia="SimSun"/>
          <w:lang w:val="en-US" w:eastAsia="zh-CN"/>
        </w:rPr>
        <w:t>rationalization</w:t>
      </w:r>
      <w:r w:rsidRPr="00DE43AD">
        <w:rPr>
          <w:rFonts w:eastAsia="SimSun"/>
          <w:lang w:val="en-US" w:eastAsia="zh-CN"/>
        </w:rPr>
        <w:t xml:space="preserve"> of their working methods and strengthening the States parties’ reporting capacity, as well as </w:t>
      </w:r>
      <w:r>
        <w:rPr>
          <w:rFonts w:eastAsia="SimSun"/>
          <w:lang w:val="en-US" w:eastAsia="zh-CN"/>
        </w:rPr>
        <w:t xml:space="preserve">treaty bodies’ engagement with </w:t>
      </w:r>
      <w:r w:rsidRPr="00DE43AD">
        <w:rPr>
          <w:rFonts w:eastAsia="SimSun"/>
          <w:lang w:val="en-US" w:eastAsia="zh-CN"/>
        </w:rPr>
        <w:t>the intergovernmental process on the strengthening of the treaty bodies.</w:t>
      </w:r>
      <w:r w:rsidRPr="00413BC3">
        <w:rPr>
          <w:rFonts w:eastAsia="SimSun"/>
          <w:lang w:val="en-US" w:eastAsia="zh-CN"/>
        </w:rPr>
        <w:t xml:space="preserve"> </w:t>
      </w:r>
    </w:p>
    <w:p w:rsidR="001D46FE" w:rsidRPr="008772DB" w:rsidRDefault="001D46FE" w:rsidP="009F7167">
      <w:pPr>
        <w:pStyle w:val="SingleTxtG"/>
        <w:ind w:left="1146" w:hanging="12"/>
        <w:rPr>
          <w:rFonts w:eastAsia="SimSun"/>
          <w:b/>
          <w:lang w:val="en-US" w:eastAsia="zh-CN"/>
        </w:rPr>
      </w:pPr>
      <w:r w:rsidRPr="008772DB">
        <w:rPr>
          <w:rFonts w:eastAsia="SimSun"/>
          <w:b/>
          <w:lang w:val="en-US" w:eastAsia="zh-CN"/>
        </w:rPr>
        <w:t>(c)</w:t>
      </w:r>
      <w:r w:rsidRPr="008772DB">
        <w:rPr>
          <w:rFonts w:eastAsia="SimSun"/>
          <w:b/>
          <w:lang w:val="en-US" w:eastAsia="zh-CN"/>
        </w:rPr>
        <w:tab/>
        <w:t xml:space="preserve">Informal consultation with civil society organizations and the International Coordinating Committee </w:t>
      </w:r>
      <w:r w:rsidR="00F6223C" w:rsidRPr="00F6223C">
        <w:rPr>
          <w:rFonts w:eastAsia="SimSun"/>
          <w:b/>
          <w:lang w:val="en-GB" w:eastAsia="zh-CN"/>
        </w:rPr>
        <w:t>of National Institutions for the Promotion and Protection of Human Rights</w:t>
      </w:r>
      <w:r w:rsidRPr="008772DB">
        <w:rPr>
          <w:rFonts w:eastAsia="SimSun"/>
          <w:b/>
          <w:lang w:val="en-US" w:eastAsia="zh-CN"/>
        </w:rPr>
        <w:t xml:space="preserve"> </w:t>
      </w:r>
    </w:p>
    <w:p w:rsidR="001D46FE" w:rsidRPr="00444DC6" w:rsidRDefault="001D46FE" w:rsidP="001D46FE">
      <w:pPr>
        <w:pStyle w:val="SingleTxtG"/>
        <w:spacing w:after="200"/>
        <w:rPr>
          <w:rFonts w:eastAsia="SimSun"/>
          <w:lang w:val="en-US" w:eastAsia="zh-CN"/>
        </w:rPr>
      </w:pPr>
      <w:r w:rsidRPr="00444DC6">
        <w:rPr>
          <w:rFonts w:eastAsia="SimSun"/>
          <w:lang w:val="en-US" w:eastAsia="zh-CN"/>
        </w:rPr>
        <w:t>Under this agenda item, participants will meet with representatives of the International Coordinating Committee</w:t>
      </w:r>
      <w:r w:rsidR="00A46885">
        <w:rPr>
          <w:rFonts w:eastAsia="SimSun"/>
          <w:lang w:val="en-US" w:eastAsia="zh-CN"/>
        </w:rPr>
        <w:t xml:space="preserve"> </w:t>
      </w:r>
      <w:r w:rsidRPr="00444DC6">
        <w:rPr>
          <w:rFonts w:eastAsia="SimSun"/>
          <w:lang w:val="en-US" w:eastAsia="zh-CN"/>
        </w:rPr>
        <w:t xml:space="preserve">and with civil society organizations. It is proposed that the topic of discussion during this informal consultation be the </w:t>
      </w:r>
      <w:r>
        <w:rPr>
          <w:rFonts w:eastAsia="SimSun"/>
          <w:lang w:val="en-US" w:eastAsia="zh-CN"/>
        </w:rPr>
        <w:t>engagement of treaty bodies with civil society organizations and national human rights institutions, as well as th</w:t>
      </w:r>
      <w:r w:rsidRPr="00444DC6">
        <w:rPr>
          <w:rFonts w:eastAsia="SimSun"/>
          <w:lang w:val="en-US" w:eastAsia="zh-CN"/>
        </w:rPr>
        <w:t xml:space="preserve">e treaty body strengthening process and their effective interaction with treaty bodies. </w:t>
      </w:r>
    </w:p>
    <w:p w:rsidR="001D46FE" w:rsidRPr="00652A01" w:rsidRDefault="001D46FE" w:rsidP="001D46FE">
      <w:pPr>
        <w:pStyle w:val="H23G"/>
        <w:rPr>
          <w:rFonts w:eastAsia="SimSun"/>
          <w:lang w:val="en-US" w:eastAsia="zh-CN"/>
        </w:rPr>
      </w:pPr>
      <w:r w:rsidRPr="00652A01">
        <w:rPr>
          <w:rFonts w:eastAsia="SimSun"/>
          <w:lang w:val="en-US" w:eastAsia="zh-CN"/>
        </w:rPr>
        <w:tab/>
        <w:t>6.</w:t>
      </w:r>
      <w:r w:rsidRPr="00652A01">
        <w:rPr>
          <w:rFonts w:eastAsia="SimSun"/>
          <w:lang w:val="en-US" w:eastAsia="zh-CN"/>
        </w:rPr>
        <w:tab/>
        <w:t xml:space="preserve">Treaty bodies and the </w:t>
      </w:r>
      <w:r w:rsidR="00943DFD">
        <w:rPr>
          <w:rFonts w:eastAsia="SimSun"/>
          <w:lang w:val="en-US" w:eastAsia="zh-CN"/>
        </w:rPr>
        <w:t>p</w:t>
      </w:r>
      <w:r w:rsidRPr="00652A01">
        <w:rPr>
          <w:rFonts w:eastAsia="SimSun"/>
          <w:lang w:val="en-US" w:eastAsia="zh-CN"/>
        </w:rPr>
        <w:t xml:space="preserve">ost-2015 </w:t>
      </w:r>
      <w:r w:rsidR="00943DFD">
        <w:rPr>
          <w:rFonts w:eastAsia="SimSun"/>
          <w:lang w:val="en-US" w:eastAsia="zh-CN"/>
        </w:rPr>
        <w:t>d</w:t>
      </w:r>
      <w:r w:rsidRPr="00652A01">
        <w:rPr>
          <w:rFonts w:eastAsia="SimSun"/>
          <w:lang w:val="en-US" w:eastAsia="zh-CN"/>
        </w:rPr>
        <w:t xml:space="preserve">evelopment </w:t>
      </w:r>
      <w:r w:rsidR="00943DFD">
        <w:rPr>
          <w:rFonts w:eastAsia="SimSun"/>
          <w:lang w:val="en-US" w:eastAsia="zh-CN"/>
        </w:rPr>
        <w:t>a</w:t>
      </w:r>
      <w:r w:rsidRPr="00652A01">
        <w:rPr>
          <w:rFonts w:eastAsia="SimSun"/>
          <w:lang w:val="en-US" w:eastAsia="zh-CN"/>
        </w:rPr>
        <w:t>genda</w:t>
      </w:r>
    </w:p>
    <w:p w:rsidR="001D46FE" w:rsidRPr="00576ADC" w:rsidRDefault="001D46FE" w:rsidP="001D46FE">
      <w:pPr>
        <w:pStyle w:val="SingleTxtG"/>
        <w:ind w:firstLine="6"/>
        <w:rPr>
          <w:rFonts w:eastAsia="SimSun"/>
          <w:lang w:val="en-US" w:eastAsia="zh-CN"/>
        </w:rPr>
      </w:pPr>
      <w:r w:rsidRPr="00576ADC">
        <w:rPr>
          <w:rFonts w:eastAsia="SimSun"/>
          <w:lang w:val="en-US" w:eastAsia="zh-CN"/>
        </w:rPr>
        <w:t xml:space="preserve">Under this agenda item, participants will be </w:t>
      </w:r>
      <w:r>
        <w:rPr>
          <w:rFonts w:eastAsia="SimSun"/>
          <w:lang w:val="en-US" w:eastAsia="zh-CN"/>
        </w:rPr>
        <w:t>briefed on</w:t>
      </w:r>
      <w:r w:rsidRPr="00576ADC">
        <w:rPr>
          <w:rFonts w:eastAsia="SimSun"/>
          <w:lang w:val="en-US" w:eastAsia="zh-CN"/>
        </w:rPr>
        <w:t xml:space="preserve"> the </w:t>
      </w:r>
      <w:r>
        <w:rPr>
          <w:rFonts w:eastAsia="SimSun"/>
          <w:lang w:val="en-US" w:eastAsia="zh-CN"/>
        </w:rPr>
        <w:t xml:space="preserve">status of the process for defining </w:t>
      </w:r>
      <w:r w:rsidRPr="00576ADC">
        <w:rPr>
          <w:rFonts w:eastAsia="SimSun"/>
          <w:lang w:val="en-US" w:eastAsia="zh-CN"/>
        </w:rPr>
        <w:t>the post-2015 d</w:t>
      </w:r>
      <w:r>
        <w:rPr>
          <w:rFonts w:eastAsia="SimSun"/>
          <w:lang w:val="en-US" w:eastAsia="zh-CN"/>
        </w:rPr>
        <w:t xml:space="preserve">evelopment agenda, and the engagement of the Office of the </w:t>
      </w:r>
      <w:r w:rsidR="00337ECE">
        <w:rPr>
          <w:rFonts w:eastAsia="SimSun"/>
          <w:lang w:val="en-US" w:eastAsia="zh-CN"/>
        </w:rPr>
        <w:t xml:space="preserve">United Nations </w:t>
      </w:r>
      <w:r>
        <w:rPr>
          <w:rFonts w:eastAsia="SimSun"/>
          <w:lang w:val="en-US" w:eastAsia="zh-CN"/>
        </w:rPr>
        <w:t>High Commissioner for Human Rights</w:t>
      </w:r>
      <w:r w:rsidR="00337ECE">
        <w:rPr>
          <w:rFonts w:eastAsia="SimSun"/>
          <w:lang w:val="en-US" w:eastAsia="zh-CN"/>
        </w:rPr>
        <w:t xml:space="preserve"> (OHCHR)</w:t>
      </w:r>
      <w:r>
        <w:rPr>
          <w:rFonts w:eastAsia="SimSun"/>
          <w:lang w:val="en-US" w:eastAsia="zh-CN"/>
        </w:rPr>
        <w:t xml:space="preserve"> in the process</w:t>
      </w:r>
      <w:r w:rsidRPr="00576ADC">
        <w:rPr>
          <w:rFonts w:eastAsia="SimSun"/>
          <w:lang w:val="en-US" w:eastAsia="zh-CN"/>
        </w:rPr>
        <w:t xml:space="preserve">. </w:t>
      </w:r>
      <w:r>
        <w:rPr>
          <w:rFonts w:eastAsia="SimSun"/>
          <w:lang w:val="en-US" w:eastAsia="zh-CN"/>
        </w:rPr>
        <w:t>As part of the briefing, participants will be updated</w:t>
      </w:r>
      <w:r w:rsidRPr="00576ADC">
        <w:rPr>
          <w:rFonts w:eastAsia="SimSun"/>
          <w:lang w:val="en-US" w:eastAsia="zh-CN"/>
        </w:rPr>
        <w:t xml:space="preserve"> on</w:t>
      </w:r>
      <w:r>
        <w:rPr>
          <w:rFonts w:eastAsia="SimSun"/>
          <w:lang w:val="en-US" w:eastAsia="zh-CN"/>
        </w:rPr>
        <w:t xml:space="preserve"> two recent</w:t>
      </w:r>
      <w:r w:rsidRPr="00576ADC">
        <w:rPr>
          <w:rFonts w:eastAsia="SimSun"/>
          <w:lang w:val="en-US" w:eastAsia="zh-CN"/>
        </w:rPr>
        <w:t xml:space="preserve"> OHCHR publication</w:t>
      </w:r>
      <w:r>
        <w:rPr>
          <w:rFonts w:eastAsia="SimSun"/>
          <w:lang w:val="en-US" w:eastAsia="zh-CN"/>
        </w:rPr>
        <w:t>s, namely</w:t>
      </w:r>
      <w:r w:rsidR="00337ECE">
        <w:rPr>
          <w:rFonts w:eastAsia="SimSun"/>
          <w:lang w:val="en-US" w:eastAsia="zh-CN"/>
        </w:rPr>
        <w:t>,</w:t>
      </w:r>
      <w:r>
        <w:rPr>
          <w:rFonts w:eastAsia="SimSun"/>
          <w:lang w:val="en-US" w:eastAsia="zh-CN"/>
        </w:rPr>
        <w:t xml:space="preserve"> </w:t>
      </w:r>
      <w:r w:rsidRPr="00337ECE">
        <w:rPr>
          <w:rFonts w:eastAsia="SimSun"/>
          <w:i/>
          <w:lang w:val="en-US" w:eastAsia="zh-CN"/>
        </w:rPr>
        <w:t>Who will be accountable?</w:t>
      </w:r>
      <w:r w:rsidR="00337ECE" w:rsidRPr="00337ECE">
        <w:rPr>
          <w:rFonts w:eastAsia="SimSun"/>
          <w:i/>
          <w:lang w:val="en-US" w:eastAsia="zh-CN"/>
        </w:rPr>
        <w:t xml:space="preserve"> Human Rights and the Post-2015 Development Agenda</w:t>
      </w:r>
      <w:r>
        <w:rPr>
          <w:rFonts w:eastAsia="SimSun"/>
          <w:lang w:val="en-US" w:eastAsia="zh-CN"/>
        </w:rPr>
        <w:t xml:space="preserve"> and</w:t>
      </w:r>
      <w:r w:rsidRPr="00576ADC">
        <w:rPr>
          <w:rFonts w:eastAsia="SimSun"/>
          <w:lang w:val="en-US" w:eastAsia="zh-CN"/>
        </w:rPr>
        <w:t xml:space="preserve"> </w:t>
      </w:r>
      <w:r w:rsidRPr="00337ECE">
        <w:rPr>
          <w:rFonts w:eastAsia="SimSun"/>
          <w:i/>
          <w:lang w:val="en-US" w:eastAsia="zh-CN"/>
        </w:rPr>
        <w:t>Human Rights Indicators: A Guide to Measurement and Implementation</w:t>
      </w:r>
      <w:r>
        <w:rPr>
          <w:rFonts w:eastAsia="SimSun"/>
          <w:lang w:val="en-US" w:eastAsia="zh-CN"/>
        </w:rPr>
        <w:t>.</w:t>
      </w:r>
      <w:r w:rsidRPr="00576ADC">
        <w:rPr>
          <w:rFonts w:eastAsia="SimSun"/>
          <w:lang w:val="en-US" w:eastAsia="zh-CN"/>
        </w:rPr>
        <w:t xml:space="preserve"> </w:t>
      </w:r>
      <w:r>
        <w:rPr>
          <w:rFonts w:eastAsia="SimSun"/>
          <w:lang w:val="en-GB" w:eastAsia="zh-CN"/>
        </w:rPr>
        <w:t>Participants will present initiatives which their treaty bodies are undertaking with respect to the post-2015 development agenda and discuss the possible contribution of treaty bodies to the process</w:t>
      </w:r>
      <w:r w:rsidR="00337ECE">
        <w:rPr>
          <w:rFonts w:eastAsia="SimSun"/>
          <w:lang w:val="en-GB" w:eastAsia="zh-CN"/>
        </w:rPr>
        <w:t>,</w:t>
      </w:r>
      <w:r>
        <w:rPr>
          <w:rFonts w:eastAsia="SimSun"/>
          <w:lang w:val="en-GB" w:eastAsia="zh-CN"/>
        </w:rPr>
        <w:t xml:space="preserve"> with the objective of advancing the integration of human rights in</w:t>
      </w:r>
      <w:r w:rsidR="00337ECE">
        <w:rPr>
          <w:rFonts w:eastAsia="SimSun"/>
          <w:lang w:val="en-GB" w:eastAsia="zh-CN"/>
        </w:rPr>
        <w:t>to</w:t>
      </w:r>
      <w:r>
        <w:rPr>
          <w:rFonts w:eastAsia="SimSun"/>
          <w:lang w:val="en-GB" w:eastAsia="zh-CN"/>
        </w:rPr>
        <w:t xml:space="preserve"> its outcome.</w:t>
      </w:r>
      <w:r>
        <w:rPr>
          <w:rFonts w:eastAsia="SimSun"/>
          <w:lang w:val="en-US" w:eastAsia="zh-CN"/>
        </w:rPr>
        <w:t xml:space="preserve"> </w:t>
      </w:r>
    </w:p>
    <w:p w:rsidR="001D46FE" w:rsidRPr="00652A01" w:rsidRDefault="001D46FE" w:rsidP="001D46FE">
      <w:pPr>
        <w:pStyle w:val="H23G"/>
        <w:rPr>
          <w:rFonts w:eastAsia="SimSun"/>
          <w:lang w:val="en-US" w:eastAsia="zh-CN"/>
        </w:rPr>
      </w:pPr>
      <w:r w:rsidRPr="00652A01">
        <w:rPr>
          <w:rFonts w:eastAsia="SimSun"/>
          <w:lang w:val="en-US" w:eastAsia="zh-CN"/>
        </w:rPr>
        <w:tab/>
        <w:t>7.</w:t>
      </w:r>
      <w:r w:rsidRPr="00652A01">
        <w:rPr>
          <w:rFonts w:eastAsia="SimSun"/>
          <w:lang w:val="en-US" w:eastAsia="zh-CN"/>
        </w:rPr>
        <w:tab/>
        <w:t>The promotion of equitable geographical distribution in the membership of the human rights treaty bodies (G</w:t>
      </w:r>
      <w:r w:rsidR="00943DFD">
        <w:rPr>
          <w:rFonts w:eastAsia="SimSun"/>
          <w:lang w:val="en-US" w:eastAsia="zh-CN"/>
        </w:rPr>
        <w:t xml:space="preserve">eneral </w:t>
      </w:r>
      <w:r w:rsidRPr="00652A01">
        <w:rPr>
          <w:rFonts w:eastAsia="SimSun"/>
          <w:lang w:val="en-US" w:eastAsia="zh-CN"/>
        </w:rPr>
        <w:t>A</w:t>
      </w:r>
      <w:r w:rsidR="00943DFD">
        <w:rPr>
          <w:rFonts w:eastAsia="SimSun"/>
          <w:lang w:val="en-US" w:eastAsia="zh-CN"/>
        </w:rPr>
        <w:t>ssembly</w:t>
      </w:r>
      <w:r w:rsidRPr="00652A01">
        <w:rPr>
          <w:rFonts w:eastAsia="SimSun"/>
          <w:lang w:val="en-US" w:eastAsia="zh-CN"/>
        </w:rPr>
        <w:t xml:space="preserve"> res</w:t>
      </w:r>
      <w:r w:rsidR="00943DFD">
        <w:rPr>
          <w:rFonts w:eastAsia="SimSun"/>
          <w:lang w:val="en-US" w:eastAsia="zh-CN"/>
        </w:rPr>
        <w:t>olution</w:t>
      </w:r>
      <w:r w:rsidRPr="00652A01">
        <w:rPr>
          <w:rFonts w:eastAsia="SimSun"/>
          <w:lang w:val="en-US" w:eastAsia="zh-CN"/>
        </w:rPr>
        <w:t xml:space="preserve"> 66/153)</w:t>
      </w:r>
    </w:p>
    <w:p w:rsidR="001D46FE" w:rsidRDefault="001D46FE" w:rsidP="001D46FE">
      <w:pPr>
        <w:pStyle w:val="SingleTxtG"/>
        <w:spacing w:after="200"/>
        <w:rPr>
          <w:rFonts w:eastAsia="SimSun"/>
          <w:lang w:val="en-US" w:eastAsia="zh-CN"/>
        </w:rPr>
      </w:pPr>
      <w:r>
        <w:rPr>
          <w:rFonts w:eastAsia="SimSun"/>
          <w:lang w:val="en-US" w:eastAsia="zh-CN"/>
        </w:rPr>
        <w:t xml:space="preserve">The General Assembly has </w:t>
      </w:r>
      <w:r w:rsidRPr="000317A8">
        <w:rPr>
          <w:rFonts w:eastAsia="SimSun"/>
          <w:lang w:val="en-US" w:eastAsia="zh-CN"/>
        </w:rPr>
        <w:t>requested the Chair</w:t>
      </w:r>
      <w:r>
        <w:rPr>
          <w:rFonts w:eastAsia="SimSun"/>
          <w:lang w:val="en-US" w:eastAsia="zh-CN"/>
        </w:rPr>
        <w:t>persons</w:t>
      </w:r>
      <w:r w:rsidRPr="000317A8">
        <w:rPr>
          <w:rFonts w:eastAsia="SimSun"/>
          <w:lang w:val="en-US" w:eastAsia="zh-CN"/>
        </w:rPr>
        <w:t xml:space="preserve"> of the treaty bodies to consider the content of</w:t>
      </w:r>
      <w:r>
        <w:rPr>
          <w:rFonts w:eastAsia="SimSun"/>
          <w:lang w:val="en-US" w:eastAsia="zh-CN"/>
        </w:rPr>
        <w:t xml:space="preserve"> its</w:t>
      </w:r>
      <w:r w:rsidRPr="000317A8">
        <w:rPr>
          <w:rFonts w:eastAsia="SimSun"/>
          <w:lang w:val="en-US" w:eastAsia="zh-CN"/>
        </w:rPr>
        <w:t xml:space="preserve"> resolution</w:t>
      </w:r>
      <w:r>
        <w:rPr>
          <w:rFonts w:eastAsia="SimSun"/>
          <w:lang w:val="en-US" w:eastAsia="zh-CN"/>
        </w:rPr>
        <w:t xml:space="preserve"> 66/153</w:t>
      </w:r>
      <w:r w:rsidRPr="000317A8">
        <w:rPr>
          <w:rFonts w:eastAsia="SimSun"/>
          <w:lang w:val="en-US" w:eastAsia="zh-CN"/>
        </w:rPr>
        <w:t xml:space="preserve"> and to submit, through the H</w:t>
      </w:r>
      <w:r>
        <w:rPr>
          <w:rFonts w:eastAsia="SimSun"/>
          <w:lang w:val="en-US" w:eastAsia="zh-CN"/>
        </w:rPr>
        <w:t>igh Commissioner for Human Rights</w:t>
      </w:r>
      <w:r w:rsidRPr="000317A8">
        <w:rPr>
          <w:rFonts w:eastAsia="SimSun"/>
          <w:lang w:val="en-US" w:eastAsia="zh-CN"/>
        </w:rPr>
        <w:t>, specific recommendations for the achievement of the goal of equitable geographical distribution in the membership of the human rights treaty bodies, as well as an update on the implementation of the resolution in their respective bodies</w:t>
      </w:r>
      <w:r>
        <w:rPr>
          <w:rFonts w:eastAsia="SimSun"/>
          <w:lang w:val="en-US" w:eastAsia="zh-CN"/>
        </w:rPr>
        <w:t>.</w:t>
      </w:r>
    </w:p>
    <w:p w:rsidR="001D46FE" w:rsidRPr="00652A01" w:rsidRDefault="001D46FE" w:rsidP="001D46FE">
      <w:pPr>
        <w:pStyle w:val="H23G"/>
        <w:rPr>
          <w:rFonts w:eastAsia="SimSun"/>
          <w:lang w:val="en-US" w:eastAsia="zh-CN"/>
        </w:rPr>
      </w:pPr>
      <w:r w:rsidRPr="00652A01">
        <w:rPr>
          <w:rFonts w:eastAsia="SimSun"/>
          <w:lang w:val="en-US" w:eastAsia="zh-CN"/>
        </w:rPr>
        <w:tab/>
        <w:t>8.</w:t>
      </w:r>
      <w:r w:rsidRPr="00652A01">
        <w:rPr>
          <w:rFonts w:eastAsia="SimSun"/>
          <w:lang w:val="en-US" w:eastAsia="zh-CN"/>
        </w:rPr>
        <w:tab/>
        <w:t>Other matters</w:t>
      </w:r>
    </w:p>
    <w:p w:rsidR="001D46FE" w:rsidRPr="00903C2D" w:rsidRDefault="001D46FE" w:rsidP="001D46FE">
      <w:pPr>
        <w:pStyle w:val="SingleTxtG"/>
        <w:spacing w:after="200"/>
        <w:ind w:firstLine="3"/>
        <w:rPr>
          <w:rFonts w:eastAsia="SimSun"/>
          <w:lang w:val="en-GB" w:eastAsia="zh-CN"/>
        </w:rPr>
      </w:pPr>
      <w:r w:rsidRPr="00903C2D">
        <w:rPr>
          <w:rFonts w:eastAsia="SimSun"/>
          <w:lang w:val="en-US" w:eastAsia="zh-CN"/>
        </w:rPr>
        <w:t>Under this item, Chairpersons will discuss any other matter relating to the work of treaty bodies, as considered necessary.</w:t>
      </w:r>
    </w:p>
    <w:p w:rsidR="001D46FE" w:rsidRPr="00E94385" w:rsidRDefault="0041273A" w:rsidP="0041273A">
      <w:pPr>
        <w:pStyle w:val="H23G"/>
        <w:rPr>
          <w:rFonts w:eastAsia="SimSun"/>
          <w:bCs/>
          <w:lang w:val="en-US" w:eastAsia="zh-CN"/>
        </w:rPr>
      </w:pPr>
      <w:r w:rsidRPr="00652A01">
        <w:rPr>
          <w:rFonts w:eastAsia="SimSun"/>
          <w:lang w:val="en-US" w:eastAsia="zh-CN"/>
        </w:rPr>
        <w:tab/>
      </w:r>
      <w:r w:rsidR="001D46FE" w:rsidRPr="00E94385">
        <w:rPr>
          <w:rFonts w:eastAsia="SimSun"/>
          <w:lang w:val="en-US" w:eastAsia="zh-CN"/>
        </w:rPr>
        <w:t xml:space="preserve">9. </w:t>
      </w:r>
      <w:r w:rsidR="001D46FE" w:rsidRPr="00E94385">
        <w:rPr>
          <w:rFonts w:eastAsia="SimSun"/>
          <w:lang w:val="en-US" w:eastAsia="zh-CN"/>
        </w:rPr>
        <w:tab/>
        <w:t>Adoption of the report and setting of dates for the twenty-sixth meeting of chairpersons</w:t>
      </w:r>
    </w:p>
    <w:p w:rsidR="001D46FE" w:rsidRPr="002A6765" w:rsidRDefault="001D46FE" w:rsidP="001D46FE">
      <w:pPr>
        <w:pStyle w:val="SingleTxtG"/>
        <w:spacing w:after="200"/>
        <w:rPr>
          <w:rFonts w:eastAsia="SimSun"/>
          <w:lang w:val="en-US" w:eastAsia="zh-CN"/>
        </w:rPr>
      </w:pPr>
      <w:r w:rsidRPr="002A6765">
        <w:rPr>
          <w:rFonts w:eastAsia="SimSun"/>
          <w:lang w:val="en-US" w:eastAsia="zh-CN"/>
        </w:rPr>
        <w:t xml:space="preserve">The </w:t>
      </w:r>
      <w:r>
        <w:rPr>
          <w:rFonts w:eastAsia="SimSun"/>
          <w:lang w:val="en-US" w:eastAsia="zh-CN"/>
        </w:rPr>
        <w:t>C</w:t>
      </w:r>
      <w:r w:rsidRPr="002A6765">
        <w:rPr>
          <w:rFonts w:eastAsia="SimSun"/>
          <w:lang w:val="en-US" w:eastAsia="zh-CN"/>
        </w:rPr>
        <w:t>hairpersons will adopt a report on their meeting, including conclusions and recommendations, to be submitted to the General Assembly at its sixty-</w:t>
      </w:r>
      <w:r w:rsidR="00593FFA">
        <w:rPr>
          <w:rFonts w:eastAsia="SimSun"/>
          <w:lang w:val="en-US" w:eastAsia="zh-CN"/>
        </w:rPr>
        <w:t>eighth</w:t>
      </w:r>
      <w:r w:rsidR="00593FFA" w:rsidRPr="002A6765">
        <w:rPr>
          <w:rFonts w:eastAsia="SimSun"/>
          <w:lang w:val="en-US" w:eastAsia="zh-CN"/>
        </w:rPr>
        <w:t xml:space="preserve"> </w:t>
      </w:r>
      <w:r w:rsidRPr="002A6765">
        <w:rPr>
          <w:rFonts w:eastAsia="SimSun"/>
          <w:lang w:val="en-US" w:eastAsia="zh-CN"/>
        </w:rPr>
        <w:t>session.</w:t>
      </w:r>
    </w:p>
    <w:p w:rsidR="001D46FE" w:rsidRPr="00652A01" w:rsidRDefault="001D46FE" w:rsidP="0041273A">
      <w:pPr>
        <w:pStyle w:val="SingleTxtG"/>
        <w:rPr>
          <w:rFonts w:eastAsia="SimSun"/>
          <w:lang w:val="en-US" w:eastAsia="zh-CN"/>
        </w:rPr>
      </w:pPr>
      <w:r w:rsidRPr="00652A01">
        <w:rPr>
          <w:rFonts w:eastAsia="SimSun"/>
          <w:lang w:val="en-US" w:eastAsia="zh-CN"/>
        </w:rPr>
        <w:t>In addition, the chairpersons will determine the dates and venue of their twenty-sixth meeting, to be held in 2014.</w:t>
      </w:r>
    </w:p>
    <w:p w:rsidR="0041273A" w:rsidRPr="00652A01" w:rsidRDefault="0041273A" w:rsidP="0041273A">
      <w:pPr>
        <w:pStyle w:val="SingleTxtG"/>
        <w:spacing w:before="240" w:after="0"/>
        <w:jc w:val="center"/>
        <w:rPr>
          <w:u w:val="single"/>
          <w:lang w:val="en-US"/>
        </w:rPr>
      </w:pPr>
      <w:r w:rsidRPr="00652A01">
        <w:rPr>
          <w:rFonts w:eastAsia="SimSun"/>
          <w:u w:val="single"/>
          <w:lang w:val="en-US" w:eastAsia="zh-CN"/>
        </w:rPr>
        <w:tab/>
      </w:r>
      <w:r w:rsidRPr="00652A01">
        <w:rPr>
          <w:rFonts w:eastAsia="SimSun"/>
          <w:u w:val="single"/>
          <w:lang w:val="en-US" w:eastAsia="zh-CN"/>
        </w:rPr>
        <w:tab/>
      </w:r>
      <w:r w:rsidRPr="00652A01">
        <w:rPr>
          <w:rFonts w:eastAsia="SimSun"/>
          <w:u w:val="single"/>
          <w:lang w:val="en-US" w:eastAsia="zh-CN"/>
        </w:rPr>
        <w:tab/>
      </w:r>
    </w:p>
    <w:sectPr w:rsidR="0041273A" w:rsidRPr="00652A01" w:rsidSect="00615E7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542" w:rsidRDefault="005C5542"/>
  </w:endnote>
  <w:endnote w:type="continuationSeparator" w:id="0">
    <w:p w:rsidR="005C5542" w:rsidRDefault="005C5542"/>
  </w:endnote>
  <w:endnote w:type="continuationNotice" w:id="1">
    <w:p w:rsidR="005C5542" w:rsidRDefault="005C55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F82" w:rsidRPr="00615E76" w:rsidRDefault="00EE2F82" w:rsidP="00615E76">
    <w:pPr>
      <w:pStyle w:val="Footer"/>
      <w:tabs>
        <w:tab w:val="right" w:pos="9638"/>
      </w:tabs>
    </w:pPr>
    <w:r w:rsidRPr="00615E76">
      <w:rPr>
        <w:b/>
        <w:sz w:val="18"/>
      </w:rPr>
      <w:fldChar w:fldCharType="begin"/>
    </w:r>
    <w:r w:rsidRPr="00615E76">
      <w:rPr>
        <w:b/>
        <w:sz w:val="18"/>
      </w:rPr>
      <w:instrText xml:space="preserve"> PAGE  \* MERGEFORMAT </w:instrText>
    </w:r>
    <w:r w:rsidRPr="00615E76">
      <w:rPr>
        <w:b/>
        <w:sz w:val="18"/>
      </w:rPr>
      <w:fldChar w:fldCharType="separate"/>
    </w:r>
    <w:r w:rsidR="00BB018B">
      <w:rPr>
        <w:b/>
        <w:noProof/>
        <w:sz w:val="18"/>
      </w:rPr>
      <w:t>2</w:t>
    </w:r>
    <w:r w:rsidRPr="00615E7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F82" w:rsidRPr="00615E76" w:rsidRDefault="00EE2F82" w:rsidP="00615E76">
    <w:pPr>
      <w:pStyle w:val="Footer"/>
      <w:tabs>
        <w:tab w:val="right" w:pos="9638"/>
      </w:tabs>
      <w:rPr>
        <w:b/>
        <w:sz w:val="18"/>
      </w:rPr>
    </w:pPr>
    <w:r>
      <w:tab/>
    </w:r>
    <w:r w:rsidRPr="00615E76">
      <w:rPr>
        <w:b/>
        <w:sz w:val="18"/>
      </w:rPr>
      <w:fldChar w:fldCharType="begin"/>
    </w:r>
    <w:r w:rsidRPr="00615E76">
      <w:rPr>
        <w:b/>
        <w:sz w:val="18"/>
      </w:rPr>
      <w:instrText xml:space="preserve"> PAGE  \* MERGEFORMAT </w:instrText>
    </w:r>
    <w:r w:rsidRPr="00615E76">
      <w:rPr>
        <w:b/>
        <w:sz w:val="18"/>
      </w:rPr>
      <w:fldChar w:fldCharType="separate"/>
    </w:r>
    <w:r w:rsidR="00BB018B">
      <w:rPr>
        <w:b/>
        <w:noProof/>
        <w:sz w:val="18"/>
      </w:rPr>
      <w:t>3</w:t>
    </w:r>
    <w:r w:rsidRPr="00615E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F82" w:rsidRPr="00615E76" w:rsidRDefault="00EE2F82">
    <w:pPr>
      <w:pStyle w:val="Footer"/>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Pr>
        <w:sz w:val="20"/>
      </w:rPr>
      <w:t>GE.13-</w:t>
    </w:r>
    <w:r w:rsidR="00BB018B">
      <w:rPr>
        <w:sz w:val="20"/>
      </w:rPr>
      <w:t>42486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542" w:rsidRPr="000B175B" w:rsidRDefault="005C5542" w:rsidP="000B175B">
      <w:pPr>
        <w:tabs>
          <w:tab w:val="right" w:pos="2155"/>
        </w:tabs>
        <w:spacing w:after="80"/>
        <w:ind w:left="680"/>
        <w:rPr>
          <w:u w:val="single"/>
        </w:rPr>
      </w:pPr>
      <w:r>
        <w:rPr>
          <w:u w:val="single"/>
        </w:rPr>
        <w:tab/>
      </w:r>
    </w:p>
  </w:footnote>
  <w:footnote w:type="continuationSeparator" w:id="0">
    <w:p w:rsidR="005C5542" w:rsidRPr="00FC68B7" w:rsidRDefault="005C5542" w:rsidP="00FC68B7">
      <w:pPr>
        <w:tabs>
          <w:tab w:val="left" w:pos="2155"/>
        </w:tabs>
        <w:spacing w:after="80"/>
        <w:ind w:left="680"/>
        <w:rPr>
          <w:u w:val="single"/>
        </w:rPr>
      </w:pPr>
      <w:r>
        <w:rPr>
          <w:u w:val="single"/>
        </w:rPr>
        <w:tab/>
      </w:r>
    </w:p>
  </w:footnote>
  <w:footnote w:type="continuationNotice" w:id="1">
    <w:p w:rsidR="005C5542" w:rsidRDefault="005C55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F82" w:rsidRPr="00615E76" w:rsidRDefault="00EE2F82">
    <w:pPr>
      <w:pStyle w:val="Header"/>
    </w:pPr>
    <w:r>
      <w:t>HRI/MC/2013/1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F82" w:rsidRPr="00615E76" w:rsidRDefault="00EE2F82" w:rsidP="00615E76">
    <w:pPr>
      <w:pStyle w:val="Header"/>
      <w:jc w:val="right"/>
    </w:pPr>
    <w:r>
      <w:t>HRI/MC/2013/1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18B" w:rsidRDefault="00BB01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E76"/>
    <w:rsid w:val="000024AD"/>
    <w:rsid w:val="00050F6B"/>
    <w:rsid w:val="00072C8C"/>
    <w:rsid w:val="00091419"/>
    <w:rsid w:val="000931C0"/>
    <w:rsid w:val="000B175B"/>
    <w:rsid w:val="000B3A0F"/>
    <w:rsid w:val="000C11CF"/>
    <w:rsid w:val="000C6722"/>
    <w:rsid w:val="000E0415"/>
    <w:rsid w:val="00115A08"/>
    <w:rsid w:val="00123983"/>
    <w:rsid w:val="00126B84"/>
    <w:rsid w:val="0014195E"/>
    <w:rsid w:val="001560D9"/>
    <w:rsid w:val="00172EF0"/>
    <w:rsid w:val="00177B85"/>
    <w:rsid w:val="001B4B04"/>
    <w:rsid w:val="001C2E97"/>
    <w:rsid w:val="001C6663"/>
    <w:rsid w:val="001C7895"/>
    <w:rsid w:val="001D26DF"/>
    <w:rsid w:val="001D2FDC"/>
    <w:rsid w:val="001D46FE"/>
    <w:rsid w:val="001E3807"/>
    <w:rsid w:val="00211E0B"/>
    <w:rsid w:val="00227E39"/>
    <w:rsid w:val="00237785"/>
    <w:rsid w:val="00241466"/>
    <w:rsid w:val="00271279"/>
    <w:rsid w:val="002A77AC"/>
    <w:rsid w:val="002C30E4"/>
    <w:rsid w:val="00306BCA"/>
    <w:rsid w:val="003107FA"/>
    <w:rsid w:val="003229D8"/>
    <w:rsid w:val="00337ECE"/>
    <w:rsid w:val="00346DDC"/>
    <w:rsid w:val="003913EE"/>
    <w:rsid w:val="0039277A"/>
    <w:rsid w:val="003972E0"/>
    <w:rsid w:val="003C2CC4"/>
    <w:rsid w:val="003D4B23"/>
    <w:rsid w:val="00400124"/>
    <w:rsid w:val="0041273A"/>
    <w:rsid w:val="004143EA"/>
    <w:rsid w:val="004325CB"/>
    <w:rsid w:val="00446DE4"/>
    <w:rsid w:val="00466CDD"/>
    <w:rsid w:val="00473FF8"/>
    <w:rsid w:val="004A50E5"/>
    <w:rsid w:val="004C3CA3"/>
    <w:rsid w:val="004D4091"/>
    <w:rsid w:val="005420F2"/>
    <w:rsid w:val="005467AD"/>
    <w:rsid w:val="00565E60"/>
    <w:rsid w:val="00593FFA"/>
    <w:rsid w:val="005A0DB2"/>
    <w:rsid w:val="005B3274"/>
    <w:rsid w:val="005B3DB3"/>
    <w:rsid w:val="005C5542"/>
    <w:rsid w:val="005F76BA"/>
    <w:rsid w:val="00611FC4"/>
    <w:rsid w:val="00615E76"/>
    <w:rsid w:val="006176FB"/>
    <w:rsid w:val="00640B26"/>
    <w:rsid w:val="00652A01"/>
    <w:rsid w:val="00670903"/>
    <w:rsid w:val="006A7392"/>
    <w:rsid w:val="006C0D34"/>
    <w:rsid w:val="006E564B"/>
    <w:rsid w:val="006F2732"/>
    <w:rsid w:val="0072632A"/>
    <w:rsid w:val="007952AE"/>
    <w:rsid w:val="007970F7"/>
    <w:rsid w:val="007B6BA5"/>
    <w:rsid w:val="007C3390"/>
    <w:rsid w:val="007C4F4B"/>
    <w:rsid w:val="007D30FE"/>
    <w:rsid w:val="007F6611"/>
    <w:rsid w:val="008175E9"/>
    <w:rsid w:val="008242D7"/>
    <w:rsid w:val="00852644"/>
    <w:rsid w:val="00871FD5"/>
    <w:rsid w:val="008862A7"/>
    <w:rsid w:val="0089696A"/>
    <w:rsid w:val="008979B1"/>
    <w:rsid w:val="008A6B25"/>
    <w:rsid w:val="008A6C4F"/>
    <w:rsid w:val="008E0E46"/>
    <w:rsid w:val="0093674E"/>
    <w:rsid w:val="00941C22"/>
    <w:rsid w:val="00943DFD"/>
    <w:rsid w:val="00947927"/>
    <w:rsid w:val="00956A43"/>
    <w:rsid w:val="00963CBA"/>
    <w:rsid w:val="00991261"/>
    <w:rsid w:val="009B641A"/>
    <w:rsid w:val="009F027E"/>
    <w:rsid w:val="009F1F9A"/>
    <w:rsid w:val="009F7167"/>
    <w:rsid w:val="00A1427D"/>
    <w:rsid w:val="00A14D35"/>
    <w:rsid w:val="00A16544"/>
    <w:rsid w:val="00A16993"/>
    <w:rsid w:val="00A36509"/>
    <w:rsid w:val="00A46885"/>
    <w:rsid w:val="00A72F22"/>
    <w:rsid w:val="00A748A6"/>
    <w:rsid w:val="00A81FC9"/>
    <w:rsid w:val="00A879A4"/>
    <w:rsid w:val="00A90F9E"/>
    <w:rsid w:val="00B30179"/>
    <w:rsid w:val="00B3317B"/>
    <w:rsid w:val="00B81E12"/>
    <w:rsid w:val="00B93068"/>
    <w:rsid w:val="00BB018B"/>
    <w:rsid w:val="00BC74E9"/>
    <w:rsid w:val="00BE2F23"/>
    <w:rsid w:val="00BE4751"/>
    <w:rsid w:val="00BE618E"/>
    <w:rsid w:val="00C10FFA"/>
    <w:rsid w:val="00C423A5"/>
    <w:rsid w:val="00C463DD"/>
    <w:rsid w:val="00C63658"/>
    <w:rsid w:val="00C745C3"/>
    <w:rsid w:val="00C7679C"/>
    <w:rsid w:val="00CE4A8F"/>
    <w:rsid w:val="00D2031B"/>
    <w:rsid w:val="00D25FE2"/>
    <w:rsid w:val="00D43252"/>
    <w:rsid w:val="00D46048"/>
    <w:rsid w:val="00D75627"/>
    <w:rsid w:val="00D978C6"/>
    <w:rsid w:val="00DA67AD"/>
    <w:rsid w:val="00E130AB"/>
    <w:rsid w:val="00E53566"/>
    <w:rsid w:val="00E5644E"/>
    <w:rsid w:val="00E7260F"/>
    <w:rsid w:val="00E94385"/>
    <w:rsid w:val="00E96630"/>
    <w:rsid w:val="00ED7A2A"/>
    <w:rsid w:val="00EE2F82"/>
    <w:rsid w:val="00EF1D7F"/>
    <w:rsid w:val="00F40E75"/>
    <w:rsid w:val="00F6223C"/>
    <w:rsid w:val="00F9242E"/>
    <w:rsid w:val="00FB0CBB"/>
    <w:rsid w:val="00FC6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73A"/>
    <w:pPr>
      <w:suppressAutoHyphens/>
      <w:spacing w:line="240" w:lineRule="atLeast"/>
    </w:pPr>
    <w:rPr>
      <w:lang w:val="en-GB"/>
    </w:rPr>
  </w:style>
  <w:style w:type="paragraph" w:styleId="Heading1">
    <w:name w:val="heading 1"/>
    <w:aliases w:val="Table_G"/>
    <w:basedOn w:val="SingleTxtG"/>
    <w:next w:val="SingleTxtG"/>
    <w:qFormat/>
    <w:rsid w:val="0041273A"/>
    <w:pPr>
      <w:keepNext/>
      <w:keepLines/>
      <w:spacing w:after="0" w:line="240" w:lineRule="auto"/>
      <w:ind w:right="0"/>
      <w:jc w:val="left"/>
      <w:outlineLvl w:val="0"/>
    </w:pPr>
  </w:style>
  <w:style w:type="paragraph" w:styleId="Heading2">
    <w:name w:val="heading 2"/>
    <w:basedOn w:val="Normal"/>
    <w:next w:val="Normal"/>
    <w:qFormat/>
    <w:rsid w:val="0041273A"/>
    <w:pPr>
      <w:outlineLvl w:val="1"/>
    </w:pPr>
    <w:rPr>
      <w:lang w:val="fr-CH"/>
    </w:rPr>
  </w:style>
  <w:style w:type="paragraph" w:styleId="Heading3">
    <w:name w:val="heading 3"/>
    <w:basedOn w:val="Normal"/>
    <w:next w:val="Normal"/>
    <w:qFormat/>
    <w:rsid w:val="0041273A"/>
    <w:pPr>
      <w:outlineLvl w:val="2"/>
    </w:pPr>
    <w:rPr>
      <w:lang w:val="fr-CH"/>
    </w:rPr>
  </w:style>
  <w:style w:type="paragraph" w:styleId="Heading4">
    <w:name w:val="heading 4"/>
    <w:basedOn w:val="Normal"/>
    <w:next w:val="Normal"/>
    <w:qFormat/>
    <w:rsid w:val="0041273A"/>
    <w:pPr>
      <w:outlineLvl w:val="3"/>
    </w:pPr>
    <w:rPr>
      <w:lang w:val="fr-CH"/>
    </w:rPr>
  </w:style>
  <w:style w:type="paragraph" w:styleId="Heading5">
    <w:name w:val="heading 5"/>
    <w:basedOn w:val="Normal"/>
    <w:next w:val="Normal"/>
    <w:qFormat/>
    <w:rsid w:val="0041273A"/>
    <w:pPr>
      <w:outlineLvl w:val="4"/>
    </w:pPr>
    <w:rPr>
      <w:lang w:val="fr-CH"/>
    </w:rPr>
  </w:style>
  <w:style w:type="paragraph" w:styleId="Heading6">
    <w:name w:val="heading 6"/>
    <w:basedOn w:val="Normal"/>
    <w:next w:val="Normal"/>
    <w:qFormat/>
    <w:rsid w:val="0041273A"/>
    <w:pPr>
      <w:outlineLvl w:val="5"/>
    </w:pPr>
    <w:rPr>
      <w:lang w:val="fr-CH"/>
    </w:rPr>
  </w:style>
  <w:style w:type="paragraph" w:styleId="Heading7">
    <w:name w:val="heading 7"/>
    <w:basedOn w:val="Normal"/>
    <w:next w:val="Normal"/>
    <w:qFormat/>
    <w:rsid w:val="0041273A"/>
    <w:pPr>
      <w:outlineLvl w:val="6"/>
    </w:pPr>
    <w:rPr>
      <w:lang w:val="fr-CH"/>
    </w:rPr>
  </w:style>
  <w:style w:type="paragraph" w:styleId="Heading8">
    <w:name w:val="heading 8"/>
    <w:basedOn w:val="Normal"/>
    <w:next w:val="Normal"/>
    <w:qFormat/>
    <w:rsid w:val="0041273A"/>
    <w:pPr>
      <w:outlineLvl w:val="7"/>
    </w:pPr>
    <w:rPr>
      <w:lang w:val="fr-CH"/>
    </w:rPr>
  </w:style>
  <w:style w:type="paragraph" w:styleId="Heading9">
    <w:name w:val="heading 9"/>
    <w:basedOn w:val="Normal"/>
    <w:next w:val="Normal"/>
    <w:qFormat/>
    <w:rsid w:val="0041273A"/>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41273A"/>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41273A"/>
    <w:rPr>
      <w:b/>
      <w:bCs/>
    </w:rPr>
  </w:style>
  <w:style w:type="paragraph" w:styleId="Subtitle">
    <w:name w:val="Subtitle"/>
    <w:basedOn w:val="Normal"/>
    <w:qFormat/>
    <w:rsid w:val="0041273A"/>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273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styleId="BalloonText">
    <w:name w:val="Balloon Text"/>
    <w:basedOn w:val="Normal"/>
    <w:link w:val="BalloonTextChar"/>
    <w:rsid w:val="00E94385"/>
    <w:pPr>
      <w:spacing w:line="240" w:lineRule="auto"/>
    </w:pPr>
    <w:rPr>
      <w:rFonts w:ascii="Tahoma" w:hAnsi="Tahoma" w:cs="Tahoma"/>
      <w:sz w:val="16"/>
      <w:szCs w:val="16"/>
    </w:rPr>
  </w:style>
  <w:style w:type="character" w:customStyle="1" w:styleId="BalloonTextChar">
    <w:name w:val="Balloon Text Char"/>
    <w:link w:val="BalloonText"/>
    <w:rsid w:val="00E94385"/>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1</TotalTime>
  <Pages>1</Pages>
  <Words>1075</Words>
  <Characters>6134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Denis D'aniello</dc:creator>
  <cp:keywords/>
  <cp:lastModifiedBy>DCM</cp:lastModifiedBy>
  <cp:revision>2</cp:revision>
  <cp:lastPrinted>2013-04-12T12:49:00Z</cp:lastPrinted>
  <dcterms:created xsi:type="dcterms:W3CDTF">2013-04-12T12:50:00Z</dcterms:created>
  <dcterms:modified xsi:type="dcterms:W3CDTF">2013-04-12T12:50:00Z</dcterms:modified>
</cp:coreProperties>
</file>