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16350D9B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7DC7558" w14:textId="77777777" w:rsidR="002D5AAC" w:rsidRDefault="002D5AAC" w:rsidP="0093069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5F8EB045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000D384A" w14:textId="3C6AC47A" w:rsidR="002D5AAC" w:rsidRDefault="00930699" w:rsidP="00930699">
            <w:pPr>
              <w:jc w:val="right"/>
            </w:pPr>
            <w:r w:rsidRPr="00930699">
              <w:rPr>
                <w:sz w:val="40"/>
              </w:rPr>
              <w:t>CRC</w:t>
            </w:r>
            <w:r w:rsidRPr="00930699">
              <w:t>/C/LIE/CO/3-4</w:t>
            </w:r>
          </w:p>
        </w:tc>
      </w:tr>
      <w:tr w:rsidR="002D5AAC" w:rsidRPr="00002030" w14:paraId="11A03927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C57B8EC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BB5F0F9" wp14:editId="6DEA54E6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C5DED0D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EB9DF97" w14:textId="77777777" w:rsidR="002D5AAC" w:rsidRDefault="00930699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3F8DAEB6" w14:textId="77777777" w:rsidR="00930699" w:rsidRDefault="00930699" w:rsidP="0093069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17 October 2023</w:t>
            </w:r>
          </w:p>
          <w:p w14:paraId="03857B8D" w14:textId="77777777" w:rsidR="00930699" w:rsidRDefault="00930699" w:rsidP="0093069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5A5BDFA9" w14:textId="10441EAD" w:rsidR="00930699" w:rsidRPr="00B937DF" w:rsidRDefault="00930699" w:rsidP="0093069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7C87A793" w14:textId="77777777" w:rsidR="00930699" w:rsidRPr="00930699" w:rsidRDefault="00930699" w:rsidP="00930699">
      <w:pPr>
        <w:spacing w:before="120"/>
        <w:rPr>
          <w:b/>
          <w:bCs/>
          <w:color w:val="000000" w:themeColor="text1"/>
          <w:sz w:val="24"/>
          <w:szCs w:val="24"/>
        </w:rPr>
      </w:pPr>
      <w:r w:rsidRPr="00930699">
        <w:rPr>
          <w:b/>
          <w:bCs/>
          <w:sz w:val="24"/>
          <w:szCs w:val="24"/>
        </w:rPr>
        <w:t>Комитет по правам ребенка</w:t>
      </w:r>
    </w:p>
    <w:p w14:paraId="7B34BB25" w14:textId="77777777" w:rsidR="00930699" w:rsidRPr="009D12FF" w:rsidRDefault="00930699" w:rsidP="00930699">
      <w:pPr>
        <w:pStyle w:val="HChG"/>
      </w:pPr>
      <w:r w:rsidRPr="009D12FF">
        <w:tab/>
      </w:r>
      <w:r w:rsidRPr="009D12FF">
        <w:tab/>
      </w:r>
      <w:r w:rsidRPr="00930699">
        <w:t>Заключительные</w:t>
      </w:r>
      <w:r w:rsidRPr="009D12FF">
        <w:t xml:space="preserve"> замечания по объединенным третьему и четвертому периодическим докладам Лихтенштейна</w:t>
      </w:r>
      <w:r w:rsidRPr="00930699">
        <w:rPr>
          <w:b w:val="0"/>
          <w:sz w:val="20"/>
        </w:rPr>
        <w:footnoteReference w:customMarkFollows="1" w:id="1"/>
        <w:t>*</w:t>
      </w:r>
    </w:p>
    <w:p w14:paraId="30FC6750" w14:textId="317DE34A" w:rsidR="00930699" w:rsidRPr="009D12FF" w:rsidRDefault="00930699" w:rsidP="00930699">
      <w:pPr>
        <w:pStyle w:val="HChG"/>
      </w:pPr>
      <w:r>
        <w:tab/>
      </w:r>
      <w:r w:rsidRPr="009D12FF">
        <w:t>I.</w:t>
      </w:r>
      <w:r w:rsidRPr="009D12FF">
        <w:tab/>
      </w:r>
      <w:r w:rsidRPr="00930699">
        <w:t>Введение</w:t>
      </w:r>
    </w:p>
    <w:p w14:paraId="5E143F0E" w14:textId="77777777" w:rsidR="00930699" w:rsidRPr="009D12FF" w:rsidRDefault="00930699" w:rsidP="00930699">
      <w:pPr>
        <w:pStyle w:val="SingleTxtG"/>
      </w:pPr>
      <w:r w:rsidRPr="009D12FF">
        <w:t>1.</w:t>
      </w:r>
      <w:r w:rsidRPr="009D12FF">
        <w:tab/>
        <w:t>Комитет рассмотрел объединенные третий и четвертый периодические доклады Лихтенштейна</w:t>
      </w:r>
      <w:r w:rsidRPr="00930699">
        <w:rPr>
          <w:rStyle w:val="aa"/>
        </w:rPr>
        <w:footnoteReference w:id="2"/>
      </w:r>
      <w:r w:rsidRPr="009D12FF">
        <w:t xml:space="preserve"> на своих 2738-м и 2739-м заседаниях</w:t>
      </w:r>
      <w:r w:rsidRPr="00930699">
        <w:rPr>
          <w:rStyle w:val="aa"/>
        </w:rPr>
        <w:footnoteReference w:id="3"/>
      </w:r>
      <w:r w:rsidRPr="009D12FF">
        <w:t xml:space="preserve">, состоявшихся 11 и 12 сентября 2023 года, и принял настоящие заключительные замечания на своем 2756-м заседании, состоявшемся 22 сентября 2023 года. </w:t>
      </w:r>
    </w:p>
    <w:p w14:paraId="49C3D181" w14:textId="77777777" w:rsidR="00930699" w:rsidRPr="009D12FF" w:rsidRDefault="00930699" w:rsidP="00930699">
      <w:pPr>
        <w:pStyle w:val="SingleTxtG"/>
      </w:pPr>
      <w:r w:rsidRPr="009D12FF">
        <w:t>2.</w:t>
      </w:r>
      <w:r w:rsidRPr="009D12FF">
        <w:tab/>
        <w:t>Комитет приветствует представление в соответствии с упрощенной процедурой представления докладов объединенных третьего и четвертого периодических докладов государства-участника, которые позволили лучше понять положение</w:t>
      </w:r>
      <w:r>
        <w:t xml:space="preserve"> дел</w:t>
      </w:r>
      <w:r w:rsidRPr="009D12FF">
        <w:t xml:space="preserve"> с правами детей в государстве-участнике. Комитет выражает признательность за состоявшийся конструктивный диалог с многопрофильной делегацией государства-участника.</w:t>
      </w:r>
    </w:p>
    <w:p w14:paraId="78491E66" w14:textId="675C2F55" w:rsidR="00930699" w:rsidRPr="009D12FF" w:rsidRDefault="00930699" w:rsidP="00930699">
      <w:pPr>
        <w:pStyle w:val="HChG"/>
        <w:rPr>
          <w:rFonts w:eastAsia="Malgun Gothic"/>
        </w:rPr>
      </w:pPr>
      <w:r>
        <w:tab/>
      </w:r>
      <w:r w:rsidRPr="009D12FF">
        <w:t>II.</w:t>
      </w:r>
      <w:r w:rsidRPr="009D12FF">
        <w:tab/>
        <w:t xml:space="preserve">Последующие </w:t>
      </w:r>
      <w:r w:rsidRPr="00930699">
        <w:t>меры</w:t>
      </w:r>
      <w:r w:rsidRPr="009D12FF">
        <w:t>, принятые государством-участником, и достигнутый им прогресс</w:t>
      </w:r>
    </w:p>
    <w:p w14:paraId="28201569" w14:textId="3E39E42A" w:rsidR="00930699" w:rsidRPr="009D12FF" w:rsidRDefault="00930699" w:rsidP="00930699">
      <w:pPr>
        <w:pStyle w:val="SingleTxtG"/>
      </w:pPr>
      <w:r w:rsidRPr="009D12FF">
        <w:t>3.</w:t>
      </w:r>
      <w:r w:rsidRPr="009D12FF">
        <w:tab/>
        <w:t xml:space="preserve">Комитет приветствует прогресс, достигнутый государством-участником в различных областях, в том числе ратификацию международных договоров и присоединение к ним, в частности ратификацию в 2013 году Факультативного протокола, касающегося торговли детьми, детской проституции и детской порнографии, </w:t>
      </w:r>
      <w:r>
        <w:t>а</w:t>
      </w:r>
      <w:r w:rsidRPr="009D12FF">
        <w:t xml:space="preserve"> в 2017 году </w:t>
      </w:r>
      <w:r w:rsidR="006F3E95" w:rsidRPr="006F3E95">
        <w:t>—</w:t>
      </w:r>
      <w:r w:rsidRPr="009D12FF">
        <w:t xml:space="preserve"> Факультативного протокола, касающегося процедуры сообщений. Комитет с удовлетворением отмечает</w:t>
      </w:r>
      <w:r w:rsidRPr="0014473B">
        <w:t xml:space="preserve"> </w:t>
      </w:r>
      <w:r w:rsidRPr="009D12FF">
        <w:t>принятые для реализации Конвенции законодательные, институциональные и политические меры, в частности вступление в силу в 2009 году Закона о детях и молодежи и создание при Ассоциации по правам человека канцелярии Уполномоченного по правам детей и молодежи, а также Консультативного совета по делам детей и молодежи. Он приветствует отзыв государством-участником своего заявления по статье 1 Конвенции, касающегося возраста совершеннолетия, и оговорки к статье 7</w:t>
      </w:r>
      <w:r>
        <w:t xml:space="preserve"> в отношении</w:t>
      </w:r>
      <w:r w:rsidRPr="009D12FF">
        <w:t xml:space="preserve"> права на гражданство.</w:t>
      </w:r>
    </w:p>
    <w:p w14:paraId="71E2156A" w14:textId="33136BFF" w:rsidR="00930699" w:rsidRPr="009D12FF" w:rsidRDefault="00930699" w:rsidP="00930699">
      <w:pPr>
        <w:pStyle w:val="HChG"/>
        <w:rPr>
          <w:rFonts w:eastAsia="Malgun Gothic"/>
        </w:rPr>
      </w:pPr>
      <w:r>
        <w:tab/>
      </w:r>
      <w:r w:rsidRPr="009D12FF">
        <w:t>III.</w:t>
      </w:r>
      <w:r w:rsidRPr="009D12FF">
        <w:tab/>
        <w:t xml:space="preserve">Основные </w:t>
      </w:r>
      <w:r w:rsidRPr="00930699">
        <w:t>проблемы</w:t>
      </w:r>
      <w:r w:rsidRPr="009D12FF">
        <w:t xml:space="preserve">, вызывающие обеспокоенность, </w:t>
      </w:r>
      <w:r>
        <w:br/>
      </w:r>
      <w:r w:rsidRPr="009D12FF">
        <w:t>и рекомендации</w:t>
      </w:r>
    </w:p>
    <w:p w14:paraId="095C6D29" w14:textId="77777777" w:rsidR="00930699" w:rsidRPr="009D12FF" w:rsidRDefault="00930699" w:rsidP="00930699">
      <w:pPr>
        <w:pStyle w:val="SingleTxtG"/>
      </w:pPr>
      <w:r w:rsidRPr="009D12FF">
        <w:t>4.</w:t>
      </w:r>
      <w:r w:rsidRPr="009D12FF">
        <w:tab/>
        <w:t xml:space="preserve">Комитет напоминает государству-участнику о неделимости и взаимозависимости всех закрепленных в Конвенции прав и подчеркивает важность </w:t>
      </w:r>
      <w:r w:rsidRPr="009D12FF">
        <w:lastRenderedPageBreak/>
        <w:t>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вопросов, по</w:t>
      </w:r>
      <w:r>
        <w:t xml:space="preserve"> </w:t>
      </w:r>
      <w:r w:rsidRPr="009D12FF">
        <w:t xml:space="preserve">которым необходимо принять безотлагательные меры: уважения взглядов ребенка (пункт 19), </w:t>
      </w:r>
      <w:r w:rsidRPr="009D12FF">
        <w:rPr>
          <w:bCs/>
        </w:rPr>
        <w:t>жестокого обращения и оставления без внимания</w:t>
      </w:r>
      <w:r w:rsidRPr="009D12FF">
        <w:t xml:space="preserve"> (пункт 22), детей с инвалидностью (статья 29), психического здоровья (пункт 32) и детей-просителей убежища и детей-беженцев (пункт 39). </w:t>
      </w:r>
    </w:p>
    <w:p w14:paraId="39D475DE" w14:textId="7D426623" w:rsidR="00930699" w:rsidRPr="009D12FF" w:rsidRDefault="00930699" w:rsidP="00930699">
      <w:pPr>
        <w:pStyle w:val="SingleTxtG"/>
        <w:rPr>
          <w:b/>
          <w:bCs/>
        </w:rPr>
      </w:pPr>
      <w:r w:rsidRPr="009D12FF">
        <w:t>5.</w:t>
      </w:r>
      <w:r w:rsidRPr="009D12FF">
        <w:tab/>
      </w:r>
      <w:r w:rsidRPr="009D12FF">
        <w:rPr>
          <w:b/>
          <w:bCs/>
        </w:rPr>
        <w:t>Комитет рекомендует государству-участнику обеспечивать реализацию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 года.</w:t>
      </w:r>
      <w:r w:rsidRPr="009D12FF">
        <w:t xml:space="preserve"> </w:t>
      </w:r>
      <w:r w:rsidRPr="009D12FF">
        <w:rPr>
          <w:b/>
          <w:bCs/>
        </w:rPr>
        <w:t>Он</w:t>
      </w:r>
      <w:r>
        <w:rPr>
          <w:b/>
          <w:bCs/>
        </w:rPr>
        <w:t xml:space="preserve"> </w:t>
      </w:r>
      <w:r w:rsidRPr="009D12FF">
        <w:rPr>
          <w:b/>
          <w:bCs/>
        </w:rPr>
        <w:t xml:space="preserve">настоятельно призывает государство-участник обеспечивать конструктивное участие детей в разработке и реализации политики и программ, направленных на достижение всех 17 </w:t>
      </w:r>
      <w:r w:rsidR="006F3E95" w:rsidRPr="009D12FF">
        <w:rPr>
          <w:b/>
          <w:bCs/>
        </w:rPr>
        <w:t xml:space="preserve">Целей </w:t>
      </w:r>
      <w:r w:rsidRPr="009D12FF">
        <w:rPr>
          <w:b/>
          <w:bCs/>
        </w:rPr>
        <w:t>устойчивого развития в той мере, в какой они касаются детей.</w:t>
      </w:r>
    </w:p>
    <w:p w14:paraId="26BA936D" w14:textId="5C977780" w:rsidR="00930699" w:rsidRPr="009D12FF" w:rsidRDefault="00930699" w:rsidP="00930699">
      <w:pPr>
        <w:pStyle w:val="H1G"/>
      </w:pPr>
      <w:r>
        <w:tab/>
      </w:r>
      <w:r w:rsidRPr="009D12FF">
        <w:t>A.</w:t>
      </w:r>
      <w:r w:rsidRPr="009D12FF">
        <w:tab/>
        <w:t xml:space="preserve">Общие меры по </w:t>
      </w:r>
      <w:r w:rsidRPr="00930699">
        <w:t>осуществлению</w:t>
      </w:r>
      <w:r w:rsidRPr="009D12FF">
        <w:t xml:space="preserve"> (статьи 4, 42 и 44 (6))</w:t>
      </w:r>
    </w:p>
    <w:p w14:paraId="5EB684E7" w14:textId="77777777" w:rsidR="00930699" w:rsidRPr="009D12FF" w:rsidRDefault="00930699" w:rsidP="00930699">
      <w:pPr>
        <w:pStyle w:val="H23G"/>
        <w:rPr>
          <w:bCs/>
        </w:rPr>
      </w:pPr>
      <w:r w:rsidRPr="009D12FF">
        <w:tab/>
      </w:r>
      <w:r w:rsidRPr="009D12FF">
        <w:tab/>
      </w:r>
      <w:r w:rsidRPr="009D12FF">
        <w:tab/>
      </w:r>
      <w:r w:rsidRPr="009D12FF">
        <w:rPr>
          <w:bCs/>
        </w:rPr>
        <w:t>Оговорки</w:t>
      </w:r>
    </w:p>
    <w:p w14:paraId="1B1576A0" w14:textId="77777777" w:rsidR="00930699" w:rsidRPr="009D12FF" w:rsidRDefault="00930699" w:rsidP="00930699">
      <w:pPr>
        <w:pStyle w:val="SingleTxtG"/>
        <w:rPr>
          <w:b/>
          <w:bCs/>
        </w:rPr>
      </w:pPr>
      <w:bookmarkStart w:id="0" w:name="_Hlk135408369"/>
      <w:r w:rsidRPr="009D12FF">
        <w:t>6.</w:t>
      </w:r>
      <w:r w:rsidRPr="009D12FF">
        <w:tab/>
      </w:r>
      <w:r w:rsidRPr="009D12FF">
        <w:rPr>
          <w:b/>
          <w:bCs/>
        </w:rPr>
        <w:t>Комитет повторяет свою предыдущую рекомендацию</w:t>
      </w:r>
      <w:r w:rsidRPr="00930699">
        <w:rPr>
          <w:rStyle w:val="aa"/>
        </w:rPr>
        <w:footnoteReference w:id="4"/>
      </w:r>
      <w:r w:rsidRPr="009D12FF">
        <w:rPr>
          <w:b/>
          <w:bCs/>
        </w:rPr>
        <w:t xml:space="preserve"> и призывает государство-участник рассмотреть возможность снятия оставшейся оговорки, касающейся статьи 10 (1) Конвенции.</w:t>
      </w:r>
      <w:r w:rsidRPr="009D12FF">
        <w:t xml:space="preserve"> </w:t>
      </w:r>
      <w:bookmarkEnd w:id="0"/>
    </w:p>
    <w:p w14:paraId="21749066" w14:textId="77777777" w:rsidR="00930699" w:rsidRPr="009D12FF" w:rsidRDefault="00930699" w:rsidP="00930699">
      <w:pPr>
        <w:pStyle w:val="H23G"/>
        <w:rPr>
          <w:bCs/>
        </w:rPr>
      </w:pPr>
      <w:r w:rsidRPr="009D12FF">
        <w:tab/>
      </w:r>
      <w:r w:rsidRPr="009D12FF">
        <w:tab/>
      </w:r>
      <w:r w:rsidRPr="009D12FF">
        <w:rPr>
          <w:bCs/>
        </w:rPr>
        <w:t>Законодательство</w:t>
      </w:r>
      <w:r w:rsidRPr="009D12FF">
        <w:t xml:space="preserve"> </w:t>
      </w:r>
    </w:p>
    <w:p w14:paraId="0FD45C58" w14:textId="77777777" w:rsidR="00930699" w:rsidRPr="009D12FF" w:rsidRDefault="00930699" w:rsidP="00930699">
      <w:pPr>
        <w:pStyle w:val="SingleTxtG"/>
        <w:rPr>
          <w:b/>
          <w:bCs/>
        </w:rPr>
      </w:pPr>
      <w:r w:rsidRPr="009D12FF">
        <w:t>7.</w:t>
      </w:r>
      <w:r w:rsidRPr="009D12FF">
        <w:tab/>
      </w:r>
      <w:r w:rsidRPr="009D12FF">
        <w:rPr>
          <w:b/>
          <w:bCs/>
        </w:rPr>
        <w:t>Отмечая вступление в силу Закона о детях и молодежи от 2009 года и проведенную в 2015 году реформу Закона о родителях и детях, Комитет рекомендует государству-участнику пров</w:t>
      </w:r>
      <w:r>
        <w:rPr>
          <w:b/>
          <w:bCs/>
        </w:rPr>
        <w:t>одить</w:t>
      </w:r>
      <w:r w:rsidRPr="009D12FF">
        <w:rPr>
          <w:b/>
          <w:bCs/>
        </w:rPr>
        <w:t xml:space="preserve"> систематическую оценку воздействия этих законов и друг</w:t>
      </w:r>
      <w:r>
        <w:rPr>
          <w:b/>
          <w:bCs/>
        </w:rPr>
        <w:t>их</w:t>
      </w:r>
      <w:r w:rsidRPr="0014473B">
        <w:rPr>
          <w:b/>
          <w:bCs/>
        </w:rPr>
        <w:t xml:space="preserve"> </w:t>
      </w:r>
      <w:r w:rsidRPr="009D12FF">
        <w:rPr>
          <w:b/>
          <w:bCs/>
        </w:rPr>
        <w:t>касающ</w:t>
      </w:r>
      <w:r>
        <w:rPr>
          <w:b/>
          <w:bCs/>
        </w:rPr>
        <w:t>их</w:t>
      </w:r>
      <w:r w:rsidRPr="009D12FF">
        <w:rPr>
          <w:b/>
          <w:bCs/>
        </w:rPr>
        <w:t xml:space="preserve">ся детей </w:t>
      </w:r>
      <w:r>
        <w:rPr>
          <w:b/>
          <w:bCs/>
        </w:rPr>
        <w:t xml:space="preserve">актов </w:t>
      </w:r>
      <w:r w:rsidRPr="009D12FF">
        <w:rPr>
          <w:b/>
          <w:bCs/>
        </w:rPr>
        <w:t>законодательства на права ребенка в свете его обязательств по Конвенции.</w:t>
      </w:r>
    </w:p>
    <w:p w14:paraId="60E753CA" w14:textId="77777777" w:rsidR="00930699" w:rsidRPr="009D12FF" w:rsidRDefault="00930699" w:rsidP="00930699">
      <w:pPr>
        <w:pStyle w:val="H23G"/>
        <w:rPr>
          <w:bCs/>
        </w:rPr>
      </w:pPr>
      <w:r w:rsidRPr="009D12FF">
        <w:tab/>
      </w:r>
      <w:r w:rsidRPr="009D12FF">
        <w:tab/>
      </w:r>
      <w:r w:rsidRPr="009D12FF">
        <w:rPr>
          <w:bCs/>
        </w:rPr>
        <w:t>Комплексная политика и стратегия</w:t>
      </w:r>
      <w:r w:rsidRPr="009D12FF">
        <w:t xml:space="preserve"> </w:t>
      </w:r>
    </w:p>
    <w:p w14:paraId="25865296" w14:textId="203DB0A2" w:rsidR="00930699" w:rsidRPr="009D12FF" w:rsidRDefault="00930699" w:rsidP="00930699">
      <w:pPr>
        <w:pStyle w:val="SingleTxtG"/>
        <w:rPr>
          <w:b/>
          <w:bCs/>
        </w:rPr>
      </w:pPr>
      <w:r w:rsidRPr="009D12FF">
        <w:t>8.</w:t>
      </w:r>
      <w:r w:rsidRPr="009D12FF">
        <w:tab/>
      </w:r>
      <w:r w:rsidRPr="009D12FF">
        <w:rPr>
          <w:b/>
          <w:bCs/>
        </w:rPr>
        <w:t>Принимая к сведению Программу правительства на 2021</w:t>
      </w:r>
      <w:r w:rsidR="006F3E95" w:rsidRPr="006F3E95">
        <w:rPr>
          <w:b/>
          <w:bCs/>
        </w:rPr>
        <w:t>–</w:t>
      </w:r>
      <w:r w:rsidRPr="009D12FF">
        <w:rPr>
          <w:b/>
          <w:bCs/>
        </w:rPr>
        <w:t>2025 годы, включающую меры по уходу за детьми, Комитет призывает государство-участник подготовить всеобъемлющую политику в отношении детей с охватом всех областей, предусмотренных Конвенцией и факультативными протоколами к ней, и на основе этой политики разработать стратегию с необходимыми для ее реализации элементами, подкрепив ее достаточными людскими, техническими и финансовыми ресурсами.</w:t>
      </w:r>
      <w:r w:rsidRPr="009D12FF">
        <w:t xml:space="preserve"> </w:t>
      </w:r>
    </w:p>
    <w:p w14:paraId="2D1B150B" w14:textId="77777777" w:rsidR="00930699" w:rsidRPr="009D12FF" w:rsidRDefault="00930699" w:rsidP="00930699">
      <w:pPr>
        <w:pStyle w:val="H23G"/>
        <w:rPr>
          <w:bCs/>
        </w:rPr>
      </w:pPr>
      <w:r w:rsidRPr="009D12FF">
        <w:tab/>
      </w:r>
      <w:r w:rsidRPr="009D12FF">
        <w:tab/>
      </w:r>
      <w:r w:rsidRPr="009D12FF">
        <w:rPr>
          <w:bCs/>
        </w:rPr>
        <w:t>Координация</w:t>
      </w:r>
    </w:p>
    <w:p w14:paraId="03030497" w14:textId="77777777" w:rsidR="00930699" w:rsidRPr="009D12FF" w:rsidRDefault="00930699" w:rsidP="00930699">
      <w:pPr>
        <w:pStyle w:val="SingleTxtG"/>
        <w:rPr>
          <w:b/>
          <w:bCs/>
        </w:rPr>
      </w:pPr>
      <w:r w:rsidRPr="009D12FF">
        <w:t>9.</w:t>
      </w:r>
      <w:r w:rsidRPr="009D12FF">
        <w:tab/>
      </w:r>
      <w:r w:rsidRPr="009D12FF">
        <w:rPr>
          <w:b/>
          <w:bCs/>
        </w:rPr>
        <w:t>Комитет принимает к сведению информацию государства-участника о том, что за координацию деятельности и реализацию прав детей отвечает Служба по делам детей и молодежи при Управлении социальных служб.</w:t>
      </w:r>
      <w:r w:rsidRPr="009D12FF">
        <w:t xml:space="preserve"> </w:t>
      </w:r>
      <w:r w:rsidRPr="009D12FF">
        <w:rPr>
          <w:b/>
          <w:bCs/>
        </w:rPr>
        <w:t>Выражая сожаление по поводу отсутствия информации об эффективности работы этой службы, Комитет рекомендует государству-участнику обеспечить, чтобы координационный орган имел высокий межведомственный статус и был наделен четким мандатом и достаточными полномочиями для координации всей деятельности, связанной с выполнением Конвенции на национальном, межсекторальном и муниципальном уровнях.</w:t>
      </w:r>
      <w:r w:rsidRPr="009D12FF">
        <w:t xml:space="preserve"> </w:t>
      </w:r>
      <w:r w:rsidRPr="009D12FF">
        <w:rPr>
          <w:b/>
          <w:bCs/>
        </w:rPr>
        <w:t>Государству-участнику нужно обеспечить предоставление этому координационному органу таких людских, технических и финансовых ресурсов, которые необходимы для его эффективной работы.</w:t>
      </w:r>
    </w:p>
    <w:p w14:paraId="25D3D42C" w14:textId="77777777" w:rsidR="00930699" w:rsidRPr="009D12FF" w:rsidRDefault="00930699" w:rsidP="00930699">
      <w:pPr>
        <w:pStyle w:val="H23G"/>
        <w:rPr>
          <w:rFonts w:eastAsia="Malgun Gothic"/>
          <w:bCs/>
        </w:rPr>
      </w:pPr>
      <w:r w:rsidRPr="009D12FF">
        <w:lastRenderedPageBreak/>
        <w:tab/>
      </w:r>
      <w:r w:rsidRPr="009D12FF">
        <w:tab/>
      </w:r>
      <w:r w:rsidRPr="009D12FF">
        <w:rPr>
          <w:bCs/>
        </w:rPr>
        <w:t>Выделение ресурсов</w:t>
      </w:r>
    </w:p>
    <w:p w14:paraId="4A7F621F" w14:textId="77777777" w:rsidR="00930699" w:rsidRPr="009D12FF" w:rsidRDefault="00930699" w:rsidP="00930699">
      <w:pPr>
        <w:pStyle w:val="SingleTxtG"/>
        <w:rPr>
          <w:b/>
          <w:bCs/>
        </w:rPr>
      </w:pPr>
      <w:r w:rsidRPr="009D12FF">
        <w:t>10.</w:t>
      </w:r>
      <w:r w:rsidRPr="009D12FF">
        <w:tab/>
      </w:r>
      <w:r w:rsidRPr="009D12FF">
        <w:rPr>
          <w:b/>
          <w:bCs/>
        </w:rPr>
        <w:t>Комитет с удовлетворением отмечает увеличение ассигнований согласно Закону о детях и молодежи, в частности на мероприятия, связанные с защитой детей, но сожалеет об отсутствии информации о распределении ресурсов по секторам и их выделении адресным группам, например детям, находящимся в неблагоприятном и маргинализированном положении.</w:t>
      </w:r>
      <w:r w:rsidRPr="009D12FF">
        <w:t xml:space="preserve"> </w:t>
      </w:r>
      <w:r w:rsidRPr="009D12FF">
        <w:rPr>
          <w:b/>
          <w:bCs/>
        </w:rPr>
        <w:t>В этой связи, ссылаясь на свое замечание общего порядка № 19 (2016) о государственных бюджетных ассигнованиях для осуществления прав детей, Комитет рекомендует государству-участнику:</w:t>
      </w:r>
      <w:r w:rsidRPr="009D12FF">
        <w:t xml:space="preserve"> </w:t>
      </w:r>
    </w:p>
    <w:p w14:paraId="13E40A58" w14:textId="6D19F92E" w:rsidR="00930699" w:rsidRPr="00930699" w:rsidRDefault="00930699" w:rsidP="00930699">
      <w:pPr>
        <w:pStyle w:val="SingleTxtG"/>
        <w:rPr>
          <w:b/>
          <w:bCs/>
        </w:rPr>
      </w:pPr>
      <w:r>
        <w:tab/>
      </w:r>
      <w:r w:rsidRPr="00930699">
        <w:rPr>
          <w:b/>
          <w:bCs/>
        </w:rPr>
        <w:t>a)</w:t>
      </w:r>
      <w:r w:rsidRPr="00930699">
        <w:rPr>
          <w:b/>
          <w:bCs/>
        </w:rPr>
        <w:tab/>
        <w:t xml:space="preserve">наладить такой процесс бюджетирования, в котором учитывалась бы проблематика прав детей и четко указывались бы ассигнования на детей в соответствующих секторах и ведомствах и который предусматривал бы использование конкретных показатели и системы отслеживания; </w:t>
      </w:r>
    </w:p>
    <w:p w14:paraId="2E6D8599" w14:textId="1879598B" w:rsidR="00930699" w:rsidRPr="00930699" w:rsidRDefault="00930699" w:rsidP="00930699">
      <w:pPr>
        <w:pStyle w:val="SingleTxtG"/>
        <w:rPr>
          <w:b/>
          <w:bCs/>
        </w:rPr>
      </w:pPr>
      <w:r w:rsidRPr="00930699">
        <w:rPr>
          <w:b/>
          <w:bCs/>
        </w:rPr>
        <w:tab/>
        <w:t>b)</w:t>
      </w:r>
      <w:r w:rsidRPr="00930699">
        <w:rPr>
          <w:b/>
          <w:bCs/>
        </w:rPr>
        <w:tab/>
        <w:t xml:space="preserve">определить бюджетные статьи, предназначенные для всех детей, уделив особое внимание детям, находящимся в неблагоприятном или маргинализированном положении, для которых могут потребоваться позитивные социальные меры, и обеспечивать защиту этих бюджетных статей даже в ситуациях экономического кризиса и стихийных бедствий или других чрезвычайных ситуациях; </w:t>
      </w:r>
    </w:p>
    <w:p w14:paraId="3AAAF7D4" w14:textId="026CD87B" w:rsidR="00930699" w:rsidRPr="009D12FF" w:rsidRDefault="00930699" w:rsidP="00930699">
      <w:pPr>
        <w:pStyle w:val="SingleTxtG"/>
        <w:rPr>
          <w:b/>
          <w:bCs/>
        </w:rPr>
      </w:pPr>
      <w:r w:rsidRPr="00930699">
        <w:rPr>
          <w:b/>
          <w:bCs/>
        </w:rPr>
        <w:tab/>
        <w:t>c)</w:t>
      </w:r>
      <w:r w:rsidRPr="00930699">
        <w:rPr>
          <w:b/>
          <w:bCs/>
        </w:rPr>
        <w:tab/>
        <w:t>создать механизмы для контроля и оценки достаточности, эффективно</w:t>
      </w:r>
      <w:r w:rsidRPr="009D12FF">
        <w:rPr>
          <w:b/>
          <w:bCs/>
        </w:rPr>
        <w:t xml:space="preserve">сти и справедливость распределения ресурсов, выделяемых на осуществление Конвенции и </w:t>
      </w:r>
      <w:r>
        <w:rPr>
          <w:b/>
          <w:bCs/>
        </w:rPr>
        <w:t>ф</w:t>
      </w:r>
      <w:r w:rsidRPr="009D12FF">
        <w:rPr>
          <w:b/>
          <w:bCs/>
        </w:rPr>
        <w:t>акультативных протоколов к ней.</w:t>
      </w:r>
    </w:p>
    <w:p w14:paraId="4BF2512A" w14:textId="77777777" w:rsidR="00930699" w:rsidRPr="009D12FF" w:rsidRDefault="00930699" w:rsidP="00930699">
      <w:pPr>
        <w:pStyle w:val="H23G"/>
        <w:rPr>
          <w:bCs/>
        </w:rPr>
      </w:pPr>
      <w:r w:rsidRPr="009D12FF">
        <w:tab/>
      </w:r>
      <w:r w:rsidRPr="009D12FF">
        <w:tab/>
      </w:r>
      <w:r w:rsidRPr="009D12FF">
        <w:rPr>
          <w:bCs/>
        </w:rPr>
        <w:t>Сбор данных</w:t>
      </w:r>
    </w:p>
    <w:p w14:paraId="2A20873C" w14:textId="77777777" w:rsidR="00930699" w:rsidRPr="00877E13" w:rsidRDefault="00930699" w:rsidP="00930699">
      <w:pPr>
        <w:pStyle w:val="SingleTxtG"/>
        <w:rPr>
          <w:b/>
          <w:bCs/>
        </w:rPr>
      </w:pPr>
      <w:r w:rsidRPr="009D12FF">
        <w:t>11.</w:t>
      </w:r>
      <w:r w:rsidRPr="009D12FF">
        <w:tab/>
      </w:r>
      <w:r w:rsidRPr="009D12FF">
        <w:rPr>
          <w:b/>
          <w:bCs/>
        </w:rPr>
        <w:t xml:space="preserve">Принимая к сведению представленные государством-участником данные об охвате детей школьным образованием, Комитет ссылается на свое замечание общего порядка № 5 (2003) об общих мерах по осуществлению Конвенции и </w:t>
      </w:r>
      <w:r w:rsidRPr="00877E13">
        <w:rPr>
          <w:b/>
          <w:bCs/>
        </w:rPr>
        <w:t>рекомендует государству-участнику:</w:t>
      </w:r>
    </w:p>
    <w:p w14:paraId="3CF0CD82" w14:textId="24B995E4" w:rsidR="00930699" w:rsidRPr="00877E13" w:rsidRDefault="00930699" w:rsidP="00930699">
      <w:pPr>
        <w:pStyle w:val="SingleTxtG"/>
        <w:rPr>
          <w:b/>
          <w:bCs/>
        </w:rPr>
      </w:pPr>
      <w:r w:rsidRPr="00877E13">
        <w:rPr>
          <w:b/>
          <w:bCs/>
        </w:rPr>
        <w:tab/>
        <w:t>a)</w:t>
      </w:r>
      <w:r w:rsidRPr="00877E13">
        <w:rPr>
          <w:b/>
          <w:bCs/>
        </w:rPr>
        <w:tab/>
        <w:t>улучшить свою систему сбора данных для обеспечения охвата всех областей Конвенции и разбивки собираемых данных по возрасту, полу, признаку инвалидности, географическому положению, национальному происхождению и социально-экономическому статусу в целях облегчения анализа положения всех детей, особенно детей, находящихся в уязвимом положении, с должным учетом права детей на неприкосновенность частной жизни;</w:t>
      </w:r>
    </w:p>
    <w:p w14:paraId="7D08BD5A" w14:textId="7EB80FF0" w:rsidR="00930699" w:rsidRPr="00877E13" w:rsidRDefault="00930699" w:rsidP="00930699">
      <w:pPr>
        <w:pStyle w:val="SingleTxtG"/>
        <w:rPr>
          <w:b/>
          <w:bCs/>
        </w:rPr>
      </w:pPr>
      <w:r w:rsidRPr="00877E13">
        <w:rPr>
          <w:b/>
          <w:bCs/>
        </w:rPr>
        <w:tab/>
        <w:t>b)</w:t>
      </w:r>
      <w:r w:rsidRPr="00877E13">
        <w:rPr>
          <w:b/>
          <w:bCs/>
        </w:rPr>
        <w:tab/>
        <w:t xml:space="preserve">обеспечивать обмен статистическими данными и показателями между министерствами и соответствующими заинтересованными субъектами и их использование в целях выработки, мониторинга и оценки политики, программ и проектов для эффективного осуществления Конвенции; </w:t>
      </w:r>
    </w:p>
    <w:p w14:paraId="535530B0" w14:textId="3F259184" w:rsidR="00930699" w:rsidRPr="009D12FF" w:rsidRDefault="00930699" w:rsidP="00930699">
      <w:pPr>
        <w:pStyle w:val="SingleTxtG"/>
        <w:rPr>
          <w:b/>
          <w:bCs/>
        </w:rPr>
      </w:pPr>
      <w:r w:rsidRPr="00930699">
        <w:tab/>
      </w:r>
      <w:r w:rsidRPr="00002030">
        <w:rPr>
          <w:b/>
          <w:bCs/>
        </w:rPr>
        <w:t>c)</w:t>
      </w:r>
      <w:r w:rsidRPr="00930699">
        <w:tab/>
      </w:r>
      <w:r w:rsidRPr="009D12FF">
        <w:rPr>
          <w:b/>
          <w:bCs/>
        </w:rPr>
        <w:t xml:space="preserve">принимать во внимание концептуальные и методологические рамки, установленные в руководстве Управления Верховного комиссара Организации Объединенных Наций по правам человека под названием </w:t>
      </w:r>
      <w:r w:rsidRPr="009D12FF">
        <w:rPr>
          <w:b/>
          <w:bCs/>
          <w:i/>
          <w:iCs/>
        </w:rPr>
        <w:t>Показатели соблюдения прав человека: руководство по количественной оценке и осуществлению</w:t>
      </w:r>
      <w:r w:rsidRPr="009D12FF">
        <w:rPr>
          <w:b/>
          <w:bCs/>
        </w:rPr>
        <w:t>, в процессе определения, сбора и распространения статистической информации.</w:t>
      </w:r>
    </w:p>
    <w:p w14:paraId="0639A7AF" w14:textId="77777777" w:rsidR="00930699" w:rsidRPr="009D12FF" w:rsidRDefault="00930699" w:rsidP="00930699">
      <w:pPr>
        <w:pStyle w:val="H23G"/>
        <w:rPr>
          <w:bCs/>
        </w:rPr>
      </w:pPr>
      <w:r w:rsidRPr="009D12FF">
        <w:tab/>
      </w:r>
      <w:r w:rsidRPr="009D12FF">
        <w:tab/>
      </w:r>
      <w:r w:rsidRPr="009D12FF">
        <w:rPr>
          <w:bCs/>
        </w:rPr>
        <w:t>Независимый мониторинг</w:t>
      </w:r>
      <w:r w:rsidRPr="009D12FF">
        <w:t xml:space="preserve"> </w:t>
      </w:r>
    </w:p>
    <w:p w14:paraId="6CE28C95" w14:textId="77777777" w:rsidR="00930699" w:rsidRPr="009D12FF" w:rsidRDefault="00930699" w:rsidP="00930699">
      <w:pPr>
        <w:pStyle w:val="SingleTxtG"/>
        <w:rPr>
          <w:b/>
          <w:bCs/>
        </w:rPr>
      </w:pPr>
      <w:r w:rsidRPr="009D12FF">
        <w:t>12.</w:t>
      </w:r>
      <w:r w:rsidRPr="009D12FF">
        <w:tab/>
      </w:r>
      <w:r w:rsidRPr="00F036E4">
        <w:rPr>
          <w:b/>
          <w:bCs/>
        </w:rPr>
        <w:t>Что касается</w:t>
      </w:r>
      <w:r w:rsidRPr="009D12FF">
        <w:rPr>
          <w:b/>
          <w:bCs/>
        </w:rPr>
        <w:t xml:space="preserve"> канцелярии Уполномоченного по правам детей и молодежи при Ассоциации по правам человека</w:t>
      </w:r>
      <w:r>
        <w:rPr>
          <w:b/>
          <w:bCs/>
        </w:rPr>
        <w:t>, то</w:t>
      </w:r>
      <w:r w:rsidRPr="009D12FF">
        <w:rPr>
          <w:b/>
          <w:bCs/>
        </w:rPr>
        <w:t xml:space="preserve"> Комитет рекомендует государству-участнику обеспечить соответствие национального правозащитного учреждения принципам, касающимся статуса национальных учреждений, занимающихся поощрением и защитой прав человека (Парижские принципы), и рекомендует ему подать заявку на аккредитацию в Подкомитет по аккредитации Глобального альянса национальных правозащитных учреждений.</w:t>
      </w:r>
      <w:r w:rsidRPr="009D12FF">
        <w:t xml:space="preserve"> </w:t>
      </w:r>
      <w:r w:rsidRPr="009D12FF">
        <w:rPr>
          <w:b/>
          <w:bCs/>
        </w:rPr>
        <w:t xml:space="preserve">Комитет также рекомендует государству-участнику обеспечить предоставление канцелярии Уполномоченного по правам детей и молодежи достаточных и устойчивых </w:t>
      </w:r>
      <w:r w:rsidRPr="009D12FF">
        <w:rPr>
          <w:b/>
          <w:bCs/>
        </w:rPr>
        <w:lastRenderedPageBreak/>
        <w:t>людских, технических и финансовых ресурс для того, чтобы она могла эффективно выполнять свой мандат, в</w:t>
      </w:r>
      <w:r>
        <w:rPr>
          <w:b/>
          <w:bCs/>
        </w:rPr>
        <w:t xml:space="preserve"> частности осуществлять</w:t>
      </w:r>
      <w:r w:rsidRPr="009D12FF">
        <w:rPr>
          <w:b/>
          <w:bCs/>
        </w:rPr>
        <w:t xml:space="preserve"> прием индивидуальных жалоб от детей, гарантируя при этом неприкосновенность частной жизни и защиту детей, ставших жертвами преступлений, и </w:t>
      </w:r>
      <w:r>
        <w:rPr>
          <w:b/>
          <w:bCs/>
        </w:rPr>
        <w:t>проводя</w:t>
      </w:r>
      <w:r w:rsidRPr="009D12FF">
        <w:rPr>
          <w:b/>
          <w:bCs/>
        </w:rPr>
        <w:t xml:space="preserve"> мониторинг, последующие </w:t>
      </w:r>
      <w:r>
        <w:rPr>
          <w:b/>
          <w:bCs/>
        </w:rPr>
        <w:t>мероприятия</w:t>
      </w:r>
      <w:r w:rsidRPr="009D12FF">
        <w:rPr>
          <w:b/>
          <w:bCs/>
        </w:rPr>
        <w:t xml:space="preserve"> и проверку в отношении жертв.</w:t>
      </w:r>
      <w:r w:rsidRPr="009D12FF">
        <w:t xml:space="preserve"> </w:t>
      </w:r>
    </w:p>
    <w:p w14:paraId="4A38302E" w14:textId="6CAF1651" w:rsidR="00930699" w:rsidRPr="009D12FF" w:rsidRDefault="00930699" w:rsidP="00930699">
      <w:pPr>
        <w:pStyle w:val="H23G"/>
        <w:rPr>
          <w:rFonts w:eastAsia="Malgun Gothic"/>
          <w:bCs/>
        </w:rPr>
      </w:pPr>
      <w:r w:rsidRPr="009D12FF">
        <w:tab/>
      </w:r>
      <w:r w:rsidRPr="009D12FF">
        <w:tab/>
      </w:r>
      <w:r w:rsidRPr="009D12FF">
        <w:rPr>
          <w:bCs/>
        </w:rPr>
        <w:t>Распространение информации, информационно-просветительская работа и</w:t>
      </w:r>
      <w:r w:rsidR="00877E13">
        <w:rPr>
          <w:bCs/>
          <w:lang w:val="en-US"/>
        </w:rPr>
        <w:t> </w:t>
      </w:r>
      <w:r w:rsidRPr="009D12FF">
        <w:rPr>
          <w:bCs/>
        </w:rPr>
        <w:t>подготовка кадров</w:t>
      </w:r>
    </w:p>
    <w:p w14:paraId="689D3EE2" w14:textId="77777777" w:rsidR="00930699" w:rsidRPr="009D12FF" w:rsidRDefault="00930699" w:rsidP="00930699">
      <w:pPr>
        <w:pStyle w:val="SingleTxtG"/>
        <w:rPr>
          <w:b/>
          <w:bCs/>
        </w:rPr>
      </w:pPr>
      <w:r w:rsidRPr="009D12FF">
        <w:t>13.</w:t>
      </w:r>
      <w:r w:rsidRPr="009D12FF">
        <w:tab/>
      </w:r>
      <w:r w:rsidRPr="009D12FF">
        <w:rPr>
          <w:b/>
          <w:bCs/>
        </w:rPr>
        <w:t>Комитет рекомендует государству-участнику:</w:t>
      </w:r>
      <w:r w:rsidRPr="009D12FF">
        <w:t xml:space="preserve"> </w:t>
      </w:r>
    </w:p>
    <w:p w14:paraId="73824CB3" w14:textId="1F4C5B4F" w:rsidR="00930699" w:rsidRPr="00930699" w:rsidRDefault="00930699" w:rsidP="00930699">
      <w:pPr>
        <w:pStyle w:val="SingleTxtG"/>
        <w:rPr>
          <w:b/>
          <w:bCs/>
        </w:rPr>
      </w:pPr>
      <w:r>
        <w:tab/>
      </w:r>
      <w:r w:rsidRPr="00930699">
        <w:rPr>
          <w:b/>
          <w:bCs/>
        </w:rPr>
        <w:t>a)</w:t>
      </w:r>
      <w:r w:rsidRPr="00930699">
        <w:rPr>
          <w:b/>
          <w:bCs/>
        </w:rPr>
        <w:tab/>
        <w:t>обеспечить систематическое, обязательное и постоянное обучение по вопросам прав ребенка для всех специалистов, работающих с детьми и в их интересах, в частности учителей, социальных работников, сотрудников правоохранительных органов, медицинского персонала, сотрудников</w:t>
      </w:r>
      <w:r w:rsidRPr="00930699">
        <w:rPr>
          <w:b/>
          <w:bCs/>
          <w:color w:val="4D5156"/>
          <w:shd w:val="clear" w:color="auto" w:fill="FFFFFF"/>
        </w:rPr>
        <w:t xml:space="preserve"> </w:t>
      </w:r>
      <w:r w:rsidRPr="00877E13">
        <w:rPr>
          <w:b/>
          <w:bCs/>
        </w:rPr>
        <w:t xml:space="preserve">служб по вопросам иммиграции и убежища </w:t>
      </w:r>
      <w:r w:rsidRPr="00930699">
        <w:rPr>
          <w:b/>
          <w:bCs/>
        </w:rPr>
        <w:t>и персонала всевозможных учреждений по альтернативному уходу, а также средств массовой информации;</w:t>
      </w:r>
    </w:p>
    <w:p w14:paraId="68C55EBE" w14:textId="4F579DD2" w:rsidR="00930699" w:rsidRPr="009D12FF" w:rsidRDefault="00930699" w:rsidP="00930699">
      <w:pPr>
        <w:pStyle w:val="SingleTxtG"/>
        <w:rPr>
          <w:b/>
          <w:bCs/>
        </w:rPr>
      </w:pPr>
      <w:r w:rsidRPr="00930699">
        <w:rPr>
          <w:b/>
          <w:bCs/>
        </w:rPr>
        <w:tab/>
        <w:t>b)</w:t>
      </w:r>
      <w:r w:rsidRPr="009D12FF">
        <w:tab/>
      </w:r>
      <w:r w:rsidRPr="009D12FF">
        <w:rPr>
          <w:b/>
          <w:bCs/>
        </w:rPr>
        <w:t>продолжать повышать осведомленность детей об их правах, предусмотренных Конвенцией и факультативными протоколами к ней, в том числе права на использование средств правовой защиты на национальном уровне, в частности в соответствии с Факультативным протоколом, касающимся процедуры сообщений.</w:t>
      </w:r>
    </w:p>
    <w:p w14:paraId="76D098A1" w14:textId="77777777" w:rsidR="00930699" w:rsidRPr="009D12FF" w:rsidRDefault="00930699" w:rsidP="00930699">
      <w:pPr>
        <w:pStyle w:val="H23G"/>
        <w:rPr>
          <w:bCs/>
        </w:rPr>
      </w:pPr>
      <w:r w:rsidRPr="009D12FF">
        <w:tab/>
      </w:r>
      <w:r w:rsidRPr="009D12FF">
        <w:tab/>
      </w:r>
      <w:r w:rsidRPr="009D12FF">
        <w:rPr>
          <w:bCs/>
        </w:rPr>
        <w:t>Международное сотрудничество</w:t>
      </w:r>
      <w:r w:rsidRPr="009D12FF">
        <w:t xml:space="preserve"> </w:t>
      </w:r>
    </w:p>
    <w:p w14:paraId="3B7C5120" w14:textId="31BD804B" w:rsidR="00930699" w:rsidRPr="009D12FF" w:rsidRDefault="00930699" w:rsidP="00930699">
      <w:pPr>
        <w:pStyle w:val="SingleTxtG"/>
        <w:rPr>
          <w:b/>
          <w:bCs/>
        </w:rPr>
      </w:pPr>
      <w:r w:rsidRPr="009D12FF">
        <w:t>14.</w:t>
      </w:r>
      <w:r w:rsidRPr="009D12FF">
        <w:tab/>
      </w:r>
      <w:r w:rsidRPr="009D12FF">
        <w:rPr>
          <w:b/>
          <w:bCs/>
        </w:rPr>
        <w:t>Ссылаясь на задачу 17.2 Целей в области устойчивого развития, Комитет призывает государство-участник и далее увеличивать официальную помощь развитию для достижения согласованного на международном уровне целевого показателя в 0,7</w:t>
      </w:r>
      <w:r w:rsidR="00877E13" w:rsidRPr="00877E13">
        <w:rPr>
          <w:b/>
          <w:bCs/>
        </w:rPr>
        <w:t xml:space="preserve"> </w:t>
      </w:r>
      <w:r w:rsidRPr="009D12FF">
        <w:rPr>
          <w:b/>
          <w:bCs/>
        </w:rPr>
        <w:t>% от объема валового национального дохода и провести оценку воздействия своей политики в области международного развития на права ребенка.</w:t>
      </w:r>
    </w:p>
    <w:p w14:paraId="2B40FD30" w14:textId="77777777" w:rsidR="00930699" w:rsidRPr="009D12FF" w:rsidRDefault="00930699" w:rsidP="00930699">
      <w:pPr>
        <w:pStyle w:val="H23G"/>
        <w:rPr>
          <w:rFonts w:eastAsia="Malgun Gothic"/>
          <w:bCs/>
        </w:rPr>
      </w:pPr>
      <w:r w:rsidRPr="009D12FF">
        <w:tab/>
      </w:r>
      <w:r w:rsidRPr="009D12FF">
        <w:tab/>
      </w:r>
      <w:r w:rsidRPr="009D12FF">
        <w:rPr>
          <w:bCs/>
        </w:rPr>
        <w:t>Права детей и предпринимательский сектор</w:t>
      </w:r>
    </w:p>
    <w:p w14:paraId="773DD5A1" w14:textId="77777777" w:rsidR="00930699" w:rsidRPr="009D12FF" w:rsidRDefault="00930699" w:rsidP="00930699">
      <w:pPr>
        <w:pStyle w:val="SingleTxtG"/>
        <w:rPr>
          <w:b/>
          <w:bCs/>
        </w:rPr>
      </w:pPr>
      <w:r w:rsidRPr="009D12FF">
        <w:t>15.</w:t>
      </w:r>
      <w:r w:rsidRPr="009D12FF">
        <w:tab/>
      </w:r>
      <w:r w:rsidRPr="009D12FF">
        <w:rPr>
          <w:b/>
          <w:bCs/>
        </w:rPr>
        <w:t>Ссылаясь на свое замечание общего порядка № 16 (2013) об обязательствах государства, касающихся воздействия предпринимательской деятельности на права детей, и на Руководящие принципы предпринимательской деятельности в аспекте прав человека, Комитет отмечает Инициативу по финансированию борьбы с рабством и торговлей людьми и другие</w:t>
      </w:r>
      <w:r>
        <w:rPr>
          <w:b/>
          <w:bCs/>
        </w:rPr>
        <w:t xml:space="preserve"> </w:t>
      </w:r>
      <w:r w:rsidRPr="009D12FF">
        <w:rPr>
          <w:b/>
          <w:bCs/>
        </w:rPr>
        <w:t>принятые государством-участником</w:t>
      </w:r>
      <w:r w:rsidRPr="00F036E4">
        <w:rPr>
          <w:b/>
          <w:bCs/>
        </w:rPr>
        <w:t xml:space="preserve"> </w:t>
      </w:r>
      <w:r w:rsidRPr="009D12FF">
        <w:rPr>
          <w:b/>
          <w:bCs/>
        </w:rPr>
        <w:t>меры и рекомендует ему:</w:t>
      </w:r>
    </w:p>
    <w:p w14:paraId="1A396E5D" w14:textId="6F4E5D00" w:rsidR="00930699" w:rsidRPr="00930699" w:rsidRDefault="00930699" w:rsidP="00930699">
      <w:pPr>
        <w:pStyle w:val="SingleTxtG"/>
        <w:rPr>
          <w:b/>
          <w:bCs/>
        </w:rPr>
      </w:pPr>
      <w:r>
        <w:tab/>
      </w:r>
      <w:r w:rsidRPr="00930699">
        <w:rPr>
          <w:b/>
          <w:bCs/>
        </w:rPr>
        <w:t>a)</w:t>
      </w:r>
      <w:r w:rsidRPr="00930699">
        <w:rPr>
          <w:b/>
          <w:bCs/>
        </w:rPr>
        <w:tab/>
        <w:t>создать четкую нормативно-правовую базу для предприятий, действующих в государстве-участнике или управляемых из него, для обеспечения того, чтобы их деятельность не оказывала негативного влияния на права человека и не несла в себе угрозу нарушения экологических и других стандартов, в особенности тех, которые касаются прав ребенка;</w:t>
      </w:r>
    </w:p>
    <w:p w14:paraId="284B966A" w14:textId="2C52AF6E" w:rsidR="00930699" w:rsidRPr="00930699" w:rsidRDefault="00930699" w:rsidP="00930699">
      <w:pPr>
        <w:pStyle w:val="SingleTxtG"/>
        <w:rPr>
          <w:b/>
          <w:bCs/>
        </w:rPr>
      </w:pPr>
      <w:r w:rsidRPr="00930699">
        <w:rPr>
          <w:b/>
          <w:bCs/>
        </w:rPr>
        <w:tab/>
        <w:t>b)</w:t>
      </w:r>
      <w:r w:rsidRPr="00930699">
        <w:rPr>
          <w:b/>
          <w:bCs/>
        </w:rPr>
        <w:tab/>
        <w:t>гарантировать эффективное выполнение компаниями, в том числе в финансово-банковском секторе, международных и национальных экологических и здравоохранительных стандартов, эффективно контролировать выполнение этих стандартов, применять надлежащие санкции и предоставлять средства правовой защиты в случае их нарушений, а также обеспечить их ориентацию на прохождение надлежащей международной сертификации;</w:t>
      </w:r>
    </w:p>
    <w:p w14:paraId="76D635EC" w14:textId="7B20CE1F" w:rsidR="00930699" w:rsidRPr="009D12FF" w:rsidRDefault="00930699" w:rsidP="00930699">
      <w:pPr>
        <w:pStyle w:val="SingleTxtG"/>
        <w:rPr>
          <w:b/>
          <w:bCs/>
        </w:rPr>
      </w:pPr>
      <w:r w:rsidRPr="00930699">
        <w:rPr>
          <w:b/>
          <w:bCs/>
        </w:rPr>
        <w:tab/>
        <w:t>c)</w:t>
      </w:r>
      <w:r w:rsidRPr="00930699">
        <w:rPr>
          <w:b/>
          <w:bCs/>
        </w:rPr>
        <w:tab/>
        <w:t>требовать, чтобы компании соблюдали должную осмотрительность в своей</w:t>
      </w:r>
      <w:r w:rsidRPr="009D12FF">
        <w:rPr>
          <w:b/>
          <w:bCs/>
        </w:rPr>
        <w:t xml:space="preserve"> деятельности и в работе с участниками цепочек поставок, а также проводили оценки и консультации и публично раскрывали в полном объеме информацию о воздействии их деловой активности на окружающую среду, здоровье и права детей, а также о планах по устранению такого воздействия, не ограничиваясь благотворительной деятельностью.</w:t>
      </w:r>
    </w:p>
    <w:p w14:paraId="12DFA1A3" w14:textId="1F558F71" w:rsidR="00930699" w:rsidRPr="009D12FF" w:rsidRDefault="00930699" w:rsidP="00930699">
      <w:pPr>
        <w:pStyle w:val="H1G"/>
      </w:pPr>
      <w:r>
        <w:lastRenderedPageBreak/>
        <w:tab/>
      </w:r>
      <w:r w:rsidRPr="009D12FF">
        <w:t>B.</w:t>
      </w:r>
      <w:r w:rsidRPr="009D12FF">
        <w:tab/>
        <w:t>Общие принципы (статьи 2, 3, 6 и 12)</w:t>
      </w:r>
    </w:p>
    <w:p w14:paraId="2848AA48" w14:textId="77777777" w:rsidR="00930699" w:rsidRPr="009D12FF" w:rsidRDefault="00930699" w:rsidP="00930699">
      <w:pPr>
        <w:pStyle w:val="H23G"/>
        <w:rPr>
          <w:bCs/>
        </w:rPr>
      </w:pPr>
      <w:r w:rsidRPr="009D12FF">
        <w:tab/>
      </w:r>
      <w:r w:rsidRPr="009D12FF">
        <w:tab/>
      </w:r>
      <w:r w:rsidRPr="009D12FF">
        <w:rPr>
          <w:bCs/>
        </w:rPr>
        <w:t>Недискриминация</w:t>
      </w:r>
    </w:p>
    <w:p w14:paraId="06B94B40" w14:textId="77777777" w:rsidR="00930699" w:rsidRPr="009D12FF" w:rsidRDefault="00930699" w:rsidP="00930699">
      <w:pPr>
        <w:pStyle w:val="SingleTxtG"/>
        <w:rPr>
          <w:b/>
          <w:bCs/>
        </w:rPr>
      </w:pPr>
      <w:r w:rsidRPr="009D12FF">
        <w:t>16.</w:t>
      </w:r>
      <w:r w:rsidRPr="009D12FF">
        <w:tab/>
      </w:r>
      <w:r w:rsidRPr="009D12FF">
        <w:rPr>
          <w:b/>
          <w:bCs/>
        </w:rPr>
        <w:t>Принимая к сведению пункт 283 Уголовного кодекса, предусматривающий запрет на дискриминацию по многим признакам, включая гендерную идентичность, и напоминая о задаче 10.3 Целей в области устойчивого развития, Комитет рекомендует государству-участнику принять всеобъемлющий законодательство против дискриминации, продолжать усиливать применение действующего законодательства и бороться с дискриминацией в отношении детей, находящихся в маргинализированном и неблагоприятном положении, в частности детей лесбиянок, геев, бисексуалов и трансгендеров, детей однополых родителей, детей с инвалидностью, детей в ситуациях миграции и детей из неполных и/или малообеспеченных семей.</w:t>
      </w:r>
    </w:p>
    <w:p w14:paraId="0D88877B" w14:textId="77777777" w:rsidR="00930699" w:rsidRPr="009D12FF" w:rsidRDefault="00930699" w:rsidP="00930699">
      <w:pPr>
        <w:pStyle w:val="H23G"/>
        <w:rPr>
          <w:bCs/>
        </w:rPr>
      </w:pPr>
      <w:r w:rsidRPr="009D12FF">
        <w:tab/>
      </w:r>
      <w:r w:rsidRPr="009D12FF">
        <w:tab/>
      </w:r>
      <w:r w:rsidRPr="009D12FF">
        <w:rPr>
          <w:bCs/>
        </w:rPr>
        <w:t>Наилучшие интересы ребенка</w:t>
      </w:r>
      <w:bookmarkStart w:id="1" w:name="_Hlk135408191"/>
    </w:p>
    <w:p w14:paraId="49C23A1F" w14:textId="7A33A7CB" w:rsidR="00930699" w:rsidRPr="009D12FF" w:rsidRDefault="00930699" w:rsidP="00930699">
      <w:pPr>
        <w:pStyle w:val="SingleTxtG"/>
        <w:rPr>
          <w:b/>
          <w:bCs/>
        </w:rPr>
      </w:pPr>
      <w:r w:rsidRPr="009D12FF">
        <w:t>17.</w:t>
      </w:r>
      <w:r w:rsidRPr="009D12FF">
        <w:tab/>
      </w:r>
      <w:r w:rsidRPr="009D12FF">
        <w:rPr>
          <w:b/>
          <w:bCs/>
        </w:rPr>
        <w:t>Ссылаясь на свое замечание общего порядка № 14 (2013) о праве ребенка на первоочередно</w:t>
      </w:r>
      <w:r>
        <w:rPr>
          <w:b/>
          <w:bCs/>
        </w:rPr>
        <w:t>е</w:t>
      </w:r>
      <w:r w:rsidRPr="009D12FF">
        <w:rPr>
          <w:b/>
          <w:bCs/>
        </w:rPr>
        <w:t xml:space="preserve"> внимания наилучшему обеспечению его интересов, Комитет принимает к сведению информацию государства-участника о том, что в Законе о родителях и детях дается определение наилучших интересов ребенка, и рекомендует государству-участнику:</w:t>
      </w:r>
    </w:p>
    <w:p w14:paraId="3B3C9932" w14:textId="58E61B46" w:rsidR="00930699" w:rsidRPr="00930699" w:rsidRDefault="00930699" w:rsidP="00930699">
      <w:pPr>
        <w:pStyle w:val="SingleTxtG"/>
        <w:rPr>
          <w:b/>
          <w:bCs/>
        </w:rPr>
      </w:pPr>
      <w:r>
        <w:tab/>
      </w:r>
      <w:r w:rsidRPr="00930699">
        <w:rPr>
          <w:b/>
          <w:bCs/>
        </w:rPr>
        <w:t>a)</w:t>
      </w:r>
      <w:r w:rsidRPr="00930699">
        <w:rPr>
          <w:b/>
          <w:bCs/>
        </w:rPr>
        <w:tab/>
        <w:t>активизировать усилия по обеспечению надлежащего закрепления, последовательного толкования и применения этого права в рамках всех законодательных, административных и судебных процедур и решений, а также во всех стратегиях, программах и проектах, которые имеют отношение к детям и оказывают на них воздействие;</w:t>
      </w:r>
    </w:p>
    <w:p w14:paraId="1ECDD627" w14:textId="0EB143CB" w:rsidR="00930699" w:rsidRPr="009D12FF" w:rsidRDefault="00930699" w:rsidP="00930699">
      <w:pPr>
        <w:pStyle w:val="SingleTxtG"/>
        <w:rPr>
          <w:b/>
          <w:bCs/>
        </w:rPr>
      </w:pPr>
      <w:r w:rsidRPr="00930699">
        <w:rPr>
          <w:b/>
          <w:bCs/>
        </w:rPr>
        <w:tab/>
        <w:t>b)</w:t>
      </w:r>
      <w:r w:rsidRPr="00930699">
        <w:rPr>
          <w:b/>
          <w:bCs/>
        </w:rPr>
        <w:tab/>
        <w:t>разработать процедуры и критерии, которыми руководствовались бы все соответствующие</w:t>
      </w:r>
      <w:r w:rsidRPr="009D12FF">
        <w:rPr>
          <w:b/>
          <w:bCs/>
        </w:rPr>
        <w:t xml:space="preserve"> лица, правомочные определять наилучшие интересы ребенка в любой сфере в качестве первоочередного соображения.</w:t>
      </w:r>
      <w:r w:rsidRPr="009D12FF">
        <w:t xml:space="preserve"> </w:t>
      </w:r>
    </w:p>
    <w:bookmarkEnd w:id="1"/>
    <w:p w14:paraId="599D587A" w14:textId="77777777" w:rsidR="00930699" w:rsidRPr="009D12FF" w:rsidRDefault="00930699" w:rsidP="00930699">
      <w:pPr>
        <w:pStyle w:val="H23G"/>
      </w:pPr>
      <w:r w:rsidRPr="009D12FF">
        <w:tab/>
      </w:r>
      <w:r w:rsidRPr="009D12FF">
        <w:tab/>
      </w:r>
      <w:r w:rsidRPr="009D12FF">
        <w:rPr>
          <w:bCs/>
        </w:rPr>
        <w:t>Уважение взглядов ребенка</w:t>
      </w:r>
    </w:p>
    <w:p w14:paraId="04583703" w14:textId="77777777" w:rsidR="00930699" w:rsidRPr="009D12FF" w:rsidRDefault="00930699" w:rsidP="00930699">
      <w:pPr>
        <w:pStyle w:val="SingleTxtG"/>
      </w:pPr>
      <w:r w:rsidRPr="009D12FF">
        <w:t>18.</w:t>
      </w:r>
      <w:r w:rsidRPr="009D12FF">
        <w:tab/>
        <w:t>Комитет приветствует создание Консультативного совета по делам детей и молодежи и информацию государства-участника о том, что дети должны быть вовлечены в процессы принятия решений в обществе и что им предоставляется возможность комментировать затрагивающие их интересы законопроекты. Тем не менее Комитет обеспокоен тем, что дети в возрасте до 15 лет имеют ограниченные возможности быть услышанными и участвовать в принятии решений по затрагивающим их вопросам. Комитет также принимает к сведению информацию государства-участника о том, что предложение о снижении возраста голосования до 16 лет было отклонено.</w:t>
      </w:r>
    </w:p>
    <w:p w14:paraId="474316C7" w14:textId="77777777" w:rsidR="00930699" w:rsidRPr="009D12FF" w:rsidRDefault="00930699" w:rsidP="00930699">
      <w:pPr>
        <w:pStyle w:val="SingleTxtG"/>
        <w:rPr>
          <w:b/>
          <w:bCs/>
        </w:rPr>
      </w:pPr>
      <w:r w:rsidRPr="009D12FF">
        <w:t>19.</w:t>
      </w:r>
      <w:r w:rsidRPr="009D12FF">
        <w:tab/>
      </w:r>
      <w:r w:rsidRPr="009D12FF">
        <w:rPr>
          <w:b/>
          <w:bCs/>
        </w:rPr>
        <w:t>Ссылаясь на свое замечание общего порядка № 12 (2009) о праве ребенка быть заслушанным, Комитет рекомендует государству-участнику:</w:t>
      </w:r>
      <w:r w:rsidRPr="009D12FF">
        <w:t xml:space="preserve"> </w:t>
      </w:r>
    </w:p>
    <w:p w14:paraId="73CD9BF8" w14:textId="08495992" w:rsidR="00930699" w:rsidRPr="00930699" w:rsidRDefault="00930699" w:rsidP="00930699">
      <w:pPr>
        <w:pStyle w:val="SingleTxtG"/>
        <w:rPr>
          <w:b/>
          <w:bCs/>
        </w:rPr>
      </w:pPr>
      <w:r>
        <w:tab/>
      </w:r>
      <w:r w:rsidRPr="00930699">
        <w:rPr>
          <w:b/>
          <w:bCs/>
        </w:rPr>
        <w:t>a)</w:t>
      </w:r>
      <w:r w:rsidRPr="00930699">
        <w:rPr>
          <w:b/>
          <w:bCs/>
        </w:rPr>
        <w:tab/>
        <w:t>продолжать предпринимать свои усилия по выявлению наиболее важных для детей вопросов, заслушивать по ним их мнения и выяснять, насколько хорошо их мнения учитываются при принятии в семьях решений, которые затрагивают их жизнь, а также определять каналы, по которым они</w:t>
      </w:r>
      <w:r w:rsidR="000F56B5">
        <w:rPr>
          <w:b/>
          <w:bCs/>
        </w:rPr>
        <w:t xml:space="preserve"> </w:t>
      </w:r>
      <w:r w:rsidRPr="00930699">
        <w:rPr>
          <w:b/>
          <w:bCs/>
        </w:rPr>
        <w:t xml:space="preserve">в настоящее время оказывают наибольшее влияние на принятие решений на национальном и местном уровнях и потенциально смогут оказывать его в будущем; </w:t>
      </w:r>
    </w:p>
    <w:p w14:paraId="31E56478" w14:textId="470682F9" w:rsidR="00930699" w:rsidRPr="00930699" w:rsidRDefault="00930699" w:rsidP="00930699">
      <w:pPr>
        <w:pStyle w:val="SingleTxtG"/>
        <w:rPr>
          <w:b/>
          <w:bCs/>
        </w:rPr>
      </w:pPr>
      <w:r w:rsidRPr="00930699">
        <w:rPr>
          <w:b/>
          <w:bCs/>
        </w:rPr>
        <w:tab/>
        <w:t>b)</w:t>
      </w:r>
      <w:r w:rsidRPr="00930699">
        <w:rPr>
          <w:b/>
          <w:bCs/>
        </w:rPr>
        <w:tab/>
        <w:t>поощрять конструктивное и полноценное участие всех детей, особенно детей младшего возраста, в жизни семьи, местных сообществ и школ и привлекать детей к процессам принятия решений по всем затрагивающим их вопросам;</w:t>
      </w:r>
    </w:p>
    <w:p w14:paraId="484C0E4F" w14:textId="5FDB52D6" w:rsidR="00930699" w:rsidRPr="009D12FF" w:rsidRDefault="00930699" w:rsidP="00930699">
      <w:pPr>
        <w:pStyle w:val="SingleTxtG"/>
        <w:rPr>
          <w:b/>
          <w:bCs/>
        </w:rPr>
      </w:pPr>
      <w:r w:rsidRPr="00930699">
        <w:rPr>
          <w:b/>
          <w:bCs/>
        </w:rPr>
        <w:tab/>
        <w:t>c)</w:t>
      </w:r>
      <w:r w:rsidRPr="00930699">
        <w:rPr>
          <w:b/>
          <w:bCs/>
        </w:rPr>
        <w:tab/>
        <w:t>провести с детьми консультации по вопросу о возрасте голосования и в случае</w:t>
      </w:r>
      <w:r w:rsidRPr="009D12FF">
        <w:rPr>
          <w:b/>
          <w:bCs/>
        </w:rPr>
        <w:t xml:space="preserve"> его снижения обеспечить, чтобы оно сопровождалось активным </w:t>
      </w:r>
      <w:r w:rsidRPr="009D12FF">
        <w:rPr>
          <w:b/>
          <w:bCs/>
        </w:rPr>
        <w:lastRenderedPageBreak/>
        <w:t>воспитанием гражданственности и просвещением по правам человека для гарантированного формирования у детей в раннем возрасте представления о том, что самостоятельное и ответственное осуществление прав является элементом гражданственности, а также обеспечить, чтобы эта мера не была объектом ненадлежащего влияния.</w:t>
      </w:r>
    </w:p>
    <w:p w14:paraId="28CDC7D0" w14:textId="6E241167" w:rsidR="00930699" w:rsidRPr="009D12FF" w:rsidRDefault="00930699" w:rsidP="00930699">
      <w:pPr>
        <w:pStyle w:val="H1G"/>
      </w:pPr>
      <w:r>
        <w:tab/>
      </w:r>
      <w:r w:rsidRPr="009D12FF">
        <w:t>C.</w:t>
      </w:r>
      <w:r w:rsidRPr="009D12FF">
        <w:tab/>
      </w:r>
      <w:r w:rsidRPr="00930699">
        <w:t>Насилие</w:t>
      </w:r>
      <w:r w:rsidRPr="009D12FF">
        <w:t xml:space="preserve"> в отношении детей (статьи 19, 24 (3), 28 (2), 34, 37 (a) и 39)</w:t>
      </w:r>
    </w:p>
    <w:p w14:paraId="79774B9A" w14:textId="77777777" w:rsidR="00930699" w:rsidRPr="009D12FF" w:rsidRDefault="00930699" w:rsidP="00930699">
      <w:pPr>
        <w:pStyle w:val="H23G"/>
        <w:rPr>
          <w:rFonts w:eastAsia="Malgun Gothic"/>
          <w:bCs/>
        </w:rPr>
      </w:pPr>
      <w:r w:rsidRPr="009D12FF">
        <w:tab/>
      </w:r>
      <w:r w:rsidRPr="009D12FF">
        <w:tab/>
      </w:r>
      <w:r w:rsidRPr="009D12FF">
        <w:rPr>
          <w:bCs/>
        </w:rPr>
        <w:t>Телесные наказания</w:t>
      </w:r>
    </w:p>
    <w:p w14:paraId="709C595D" w14:textId="77777777" w:rsidR="00930699" w:rsidRPr="009D12FF" w:rsidRDefault="00930699" w:rsidP="00930699">
      <w:pPr>
        <w:pStyle w:val="SingleTxtG"/>
        <w:rPr>
          <w:b/>
          <w:bCs/>
        </w:rPr>
      </w:pPr>
      <w:r w:rsidRPr="009D12FF">
        <w:t>20.</w:t>
      </w:r>
      <w:r w:rsidRPr="009D12FF">
        <w:tab/>
      </w:r>
      <w:r w:rsidRPr="009D12FF">
        <w:rPr>
          <w:b/>
          <w:bCs/>
        </w:rPr>
        <w:t>Отмечая, что Закон о детях и молодежи запрещает телесные наказания, и ссылаясь на свое замечание общего порядка № 8 (2006) о праве ребенка на защиту от телесных наказаний и других жестоких или унижающих достоинство видов наказания, Комитет рекомендует государству-участнику продолжать усилия по выполнению своего законодательства путем активизации информационно-просветительских кампаний и программ обучения родителей, в том числе для специалистов, работающих с детьми и в интересах детей, а также способствовать изменению отношений в семье и обществе с целью искоренения практики телесных наказаний и поощрения позитивных, ненасильственных и основанных на участии форм воспитания детей и поддержания дисциплины.</w:t>
      </w:r>
    </w:p>
    <w:p w14:paraId="391D3FE5" w14:textId="77777777" w:rsidR="00930699" w:rsidRPr="009D12FF" w:rsidRDefault="00930699" w:rsidP="00930699">
      <w:pPr>
        <w:pStyle w:val="H23G"/>
      </w:pPr>
      <w:r w:rsidRPr="009D12FF">
        <w:tab/>
      </w:r>
      <w:r w:rsidRPr="009D12FF">
        <w:tab/>
      </w:r>
      <w:r w:rsidRPr="009D12FF">
        <w:rPr>
          <w:bCs/>
        </w:rPr>
        <w:t>Жестокое обращение и оставление без внимания</w:t>
      </w:r>
    </w:p>
    <w:p w14:paraId="3228F874" w14:textId="77777777" w:rsidR="00930699" w:rsidRPr="009D12FF" w:rsidRDefault="00930699" w:rsidP="00930699">
      <w:pPr>
        <w:pStyle w:val="SingleTxtG"/>
      </w:pPr>
      <w:r w:rsidRPr="009D12FF">
        <w:t>21.</w:t>
      </w:r>
      <w:r w:rsidRPr="009D12FF">
        <w:tab/>
        <w:t xml:space="preserve">Приветствуя ратификацию Конвенции Совета Европы о предотвращении и пресечении насилия в отношении женщин и домашнего насилия и отмечая, что государство-участник </w:t>
      </w:r>
      <w:r>
        <w:t>установило уголовную ответственность за</w:t>
      </w:r>
      <w:r w:rsidRPr="009D12FF">
        <w:t xml:space="preserve"> насилие в отношении детей, Комитет выражает обеспокоенность тем, что государство-участник не имеет политики или плана действий по защите детей от насилия и предупреждению насилия в отношении детей. Комитет также обеспокоен тем, что государство-участник не собирает данных о распространенности насилия в отношении детей и не проводит информационно-просветительских кампаний, направленных на предотвращение насилия.</w:t>
      </w:r>
    </w:p>
    <w:p w14:paraId="68D03FD2" w14:textId="77777777" w:rsidR="00930699" w:rsidRPr="009D12FF" w:rsidRDefault="00930699" w:rsidP="00930699">
      <w:pPr>
        <w:pStyle w:val="SingleTxtG"/>
        <w:rPr>
          <w:b/>
          <w:bCs/>
        </w:rPr>
      </w:pPr>
      <w:r w:rsidRPr="009D12FF">
        <w:t>22.</w:t>
      </w:r>
      <w:r w:rsidRPr="009D12FF">
        <w:tab/>
      </w:r>
      <w:r w:rsidRPr="009D12FF">
        <w:rPr>
          <w:b/>
          <w:bCs/>
        </w:rPr>
        <w:t>Ссылаясь на свое замечание общего порядка № 13 (2011) о праве ребенка на свободу от всех форм насилия и напоминая о задаче 16.2 Целей в области устойчивого развития, Комитет рекомендует государству-участнику:</w:t>
      </w:r>
    </w:p>
    <w:p w14:paraId="182D58A6" w14:textId="78BC81DE" w:rsidR="00930699" w:rsidRPr="00930699" w:rsidRDefault="00930699" w:rsidP="00930699">
      <w:pPr>
        <w:pStyle w:val="SingleTxtG"/>
        <w:rPr>
          <w:b/>
          <w:bCs/>
        </w:rPr>
      </w:pPr>
      <w:r>
        <w:tab/>
      </w:r>
      <w:r w:rsidRPr="00930699">
        <w:rPr>
          <w:b/>
          <w:bCs/>
        </w:rPr>
        <w:t>a)</w:t>
      </w:r>
      <w:r w:rsidRPr="00930699">
        <w:rPr>
          <w:b/>
          <w:bCs/>
        </w:rPr>
        <w:tab/>
        <w:t xml:space="preserve">разработать и принять политику и план действий по борьбе с насилием в отношении детей, в частности с домашним насилием, с охватом профилактических, защитных и реабилитационных мер; </w:t>
      </w:r>
    </w:p>
    <w:p w14:paraId="1EAE875D" w14:textId="2EF7306B" w:rsidR="00930699" w:rsidRPr="00930699" w:rsidRDefault="00930699" w:rsidP="00930699">
      <w:pPr>
        <w:pStyle w:val="SingleTxtG"/>
        <w:rPr>
          <w:b/>
          <w:bCs/>
        </w:rPr>
      </w:pPr>
      <w:r w:rsidRPr="00930699">
        <w:rPr>
          <w:b/>
          <w:bCs/>
        </w:rPr>
        <w:tab/>
        <w:t>b)</w:t>
      </w:r>
      <w:r w:rsidRPr="00930699">
        <w:rPr>
          <w:b/>
          <w:bCs/>
        </w:rPr>
        <w:tab/>
        <w:t xml:space="preserve">усилить программы повышения осведомленности и просвещения </w:t>
      </w:r>
      <w:r w:rsidR="0020761B" w:rsidRPr="0020761B">
        <w:rPr>
          <w:b/>
          <w:bCs/>
        </w:rPr>
        <w:t>—</w:t>
      </w:r>
      <w:r w:rsidRPr="00930699">
        <w:rPr>
          <w:b/>
          <w:bCs/>
        </w:rPr>
        <w:t xml:space="preserve"> включая проведение кампаний </w:t>
      </w:r>
      <w:r w:rsidR="0020761B" w:rsidRPr="0020761B">
        <w:rPr>
          <w:b/>
          <w:bCs/>
        </w:rPr>
        <w:t>—</w:t>
      </w:r>
      <w:r w:rsidRPr="00930699">
        <w:rPr>
          <w:b/>
          <w:bCs/>
        </w:rPr>
        <w:t xml:space="preserve"> с привлечением детей к разработке всеобъемлющей стратегии предупреждения жестокого обращения с детьми и борьбы с ним;</w:t>
      </w:r>
    </w:p>
    <w:p w14:paraId="288BB0F6" w14:textId="0F01FD91" w:rsidR="00930699" w:rsidRPr="00930699" w:rsidRDefault="00930699" w:rsidP="00930699">
      <w:pPr>
        <w:pStyle w:val="SingleTxtG"/>
        <w:rPr>
          <w:b/>
          <w:bCs/>
        </w:rPr>
      </w:pPr>
      <w:r w:rsidRPr="00930699">
        <w:rPr>
          <w:b/>
          <w:bCs/>
        </w:rPr>
        <w:tab/>
        <w:t>c)</w:t>
      </w:r>
      <w:r w:rsidRPr="00930699">
        <w:rPr>
          <w:b/>
          <w:bCs/>
        </w:rPr>
        <w:tab/>
        <w:t xml:space="preserve">создать национальную базу данных обо всех случаях насилия в отношении детей и провести всестороннюю оценку масштабов, причин и характера такого насилия; </w:t>
      </w:r>
    </w:p>
    <w:p w14:paraId="12108D5C" w14:textId="5A695E0B" w:rsidR="00930699" w:rsidRPr="009D12FF" w:rsidRDefault="00930699" w:rsidP="00930699">
      <w:pPr>
        <w:pStyle w:val="SingleTxtG"/>
        <w:rPr>
          <w:b/>
          <w:bCs/>
        </w:rPr>
      </w:pPr>
      <w:r w:rsidRPr="00930699">
        <w:rPr>
          <w:b/>
          <w:bCs/>
        </w:rPr>
        <w:tab/>
        <w:t>d)</w:t>
      </w:r>
      <w:r w:rsidRPr="00930699">
        <w:rPr>
          <w:b/>
          <w:bCs/>
        </w:rPr>
        <w:tab/>
      </w:r>
      <w:r w:rsidRPr="009D12FF">
        <w:rPr>
          <w:b/>
          <w:bCs/>
        </w:rPr>
        <w:t>усилить реагирование на сообщения о насилии над детьми, жестоком обращении с ними и оставлении их без внимания, в том числе за счет увеличения числа подготовленных специалистов, а также формализовать координацию и взаимодействие между сектором здравоохранения и правоохранительными органами с целью обеспечения единого подхода к предоставлению услуг по поддержке детей, ставших жертвами насилия, жестокого обращения или оставления без внимания.</w:t>
      </w:r>
    </w:p>
    <w:p w14:paraId="200BBA8C" w14:textId="77777777" w:rsidR="00930699" w:rsidRPr="009D12FF" w:rsidRDefault="00930699" w:rsidP="00930699">
      <w:pPr>
        <w:pStyle w:val="H23G"/>
        <w:pageBreakBefore/>
        <w:rPr>
          <w:bCs/>
        </w:rPr>
      </w:pPr>
      <w:r w:rsidRPr="009D12FF">
        <w:lastRenderedPageBreak/>
        <w:tab/>
      </w:r>
      <w:r w:rsidRPr="009D12FF">
        <w:tab/>
      </w:r>
      <w:r w:rsidRPr="009D12FF">
        <w:rPr>
          <w:bCs/>
        </w:rPr>
        <w:t>Сексуальная эксплуатация и сексуальные надругательства</w:t>
      </w:r>
    </w:p>
    <w:p w14:paraId="7D004234" w14:textId="77777777" w:rsidR="00930699" w:rsidRPr="009D12FF" w:rsidRDefault="00930699" w:rsidP="00930699">
      <w:pPr>
        <w:pStyle w:val="SingleTxtG"/>
        <w:rPr>
          <w:b/>
          <w:bCs/>
        </w:rPr>
      </w:pPr>
      <w:r w:rsidRPr="009D12FF">
        <w:t>23.</w:t>
      </w:r>
      <w:r w:rsidRPr="009D12FF">
        <w:tab/>
      </w:r>
      <w:r w:rsidRPr="009D12FF">
        <w:rPr>
          <w:b/>
          <w:bCs/>
        </w:rPr>
        <w:t>Комитет рекомендует государству-участнику:</w:t>
      </w:r>
    </w:p>
    <w:p w14:paraId="0DF8D1AF" w14:textId="6B5DDB3E" w:rsidR="00930699" w:rsidRPr="00930699" w:rsidRDefault="00930699" w:rsidP="00930699">
      <w:pPr>
        <w:pStyle w:val="SingleTxtG"/>
        <w:rPr>
          <w:b/>
          <w:bCs/>
        </w:rPr>
      </w:pPr>
      <w:r>
        <w:tab/>
      </w:r>
      <w:r w:rsidRPr="00930699">
        <w:rPr>
          <w:b/>
          <w:bCs/>
        </w:rPr>
        <w:t>a)</w:t>
      </w:r>
      <w:r w:rsidRPr="00930699">
        <w:rPr>
          <w:b/>
          <w:bCs/>
        </w:rPr>
        <w:tab/>
        <w:t>координировать деятельность различных учреждений и субъектов с целью содействия предотвращению сексуальной эксплуатации детей и сексуальных надругательств над ними и их защите от них, уделяя особое внимание детям, находящимся в неблагоприятном и уязвимом положении, в том числе путем повышения осведомленности детей за счет предоставления информации, адаптированной к их возрасту и зрелости, на понятном им языке и с учетом гендерных и культурных особенностей;</w:t>
      </w:r>
    </w:p>
    <w:p w14:paraId="1D90E5BE" w14:textId="0AB0C7D2" w:rsidR="00930699" w:rsidRPr="00930699" w:rsidRDefault="00930699" w:rsidP="00930699">
      <w:pPr>
        <w:pStyle w:val="SingleTxtG"/>
        <w:rPr>
          <w:b/>
          <w:bCs/>
        </w:rPr>
      </w:pPr>
      <w:r w:rsidRPr="00930699">
        <w:rPr>
          <w:b/>
          <w:bCs/>
        </w:rPr>
        <w:tab/>
        <w:t>b)</w:t>
      </w:r>
      <w:r w:rsidRPr="00930699">
        <w:rPr>
          <w:b/>
          <w:bCs/>
        </w:rPr>
        <w:tab/>
        <w:t xml:space="preserve">укреплять профессиональный потенциал и программные средства для выявления и расследования случаев сексуального насилия над детьми и их сексуальной эксплуатации в Интернете; </w:t>
      </w:r>
    </w:p>
    <w:p w14:paraId="5ACA6238" w14:textId="3AEE8527" w:rsidR="00930699" w:rsidRPr="00930699" w:rsidRDefault="00930699" w:rsidP="00930699">
      <w:pPr>
        <w:pStyle w:val="SingleTxtG"/>
        <w:rPr>
          <w:b/>
          <w:bCs/>
        </w:rPr>
      </w:pPr>
      <w:r w:rsidRPr="00930699">
        <w:rPr>
          <w:b/>
          <w:bCs/>
        </w:rPr>
        <w:tab/>
        <w:t>c)</w:t>
      </w:r>
      <w:r w:rsidRPr="00930699">
        <w:rPr>
          <w:b/>
          <w:bCs/>
        </w:rPr>
        <w:tab/>
        <w:t>обеспечить информирование лиц, имеющих регулярный контакт с детьми, например воспитателей и учителей, о проблемах, связанных с сексуальной эксплуатацией детей и сексуальными надругательствами над ними, путем проведения информационно-просветительских мероприятий и обучения;</w:t>
      </w:r>
    </w:p>
    <w:p w14:paraId="2126E107" w14:textId="6B76F60B" w:rsidR="00930699" w:rsidRPr="00930699" w:rsidRDefault="00930699" w:rsidP="00930699">
      <w:pPr>
        <w:pStyle w:val="SingleTxtG"/>
        <w:rPr>
          <w:b/>
          <w:bCs/>
        </w:rPr>
      </w:pPr>
      <w:r w:rsidRPr="00930699">
        <w:rPr>
          <w:b/>
          <w:bCs/>
        </w:rPr>
        <w:tab/>
        <w:t>d)</w:t>
      </w:r>
      <w:r w:rsidRPr="00930699">
        <w:rPr>
          <w:b/>
          <w:bCs/>
        </w:rPr>
        <w:tab/>
        <w:t>обеспечить разработку программ и политики по предотвращению сексуальной эксплуатации детей и сексуальных надругательств над ними, а также по восстановлению и социальной реинтеграции детей, ставших жертвами сексуальной эксплуатации и сексуальных надругательств;</w:t>
      </w:r>
    </w:p>
    <w:p w14:paraId="6B93857C" w14:textId="68DCEE25" w:rsidR="00930699" w:rsidRPr="0020761B" w:rsidRDefault="00930699" w:rsidP="00930699">
      <w:pPr>
        <w:pStyle w:val="SingleTxtG"/>
        <w:rPr>
          <w:b/>
          <w:bCs/>
        </w:rPr>
      </w:pPr>
      <w:r w:rsidRPr="00930699">
        <w:rPr>
          <w:b/>
          <w:bCs/>
        </w:rPr>
        <w:tab/>
        <w:t>e)</w:t>
      </w:r>
      <w:r w:rsidRPr="00930699">
        <w:rPr>
          <w:b/>
          <w:bCs/>
        </w:rPr>
        <w:tab/>
        <w:t>обеспечить, чтобы все дети, ставшие жертвами или свидетелями насилия, имели</w:t>
      </w:r>
      <w:r w:rsidRPr="009D12FF">
        <w:rPr>
          <w:b/>
          <w:bCs/>
        </w:rPr>
        <w:t xml:space="preserve"> быстрый доступ к учитывающим их интересы многосекторальным средствам правовой защиты и комплексной поддержке и не подвергались вторичной виктимизации</w:t>
      </w:r>
      <w:r w:rsidR="0020761B" w:rsidRPr="0020761B">
        <w:rPr>
          <w:b/>
          <w:bCs/>
        </w:rPr>
        <w:t>.</w:t>
      </w:r>
    </w:p>
    <w:p w14:paraId="1574CBE1" w14:textId="77777777" w:rsidR="00930699" w:rsidRPr="009D12FF" w:rsidRDefault="00930699" w:rsidP="00930699">
      <w:pPr>
        <w:pStyle w:val="H23G"/>
        <w:rPr>
          <w:bCs/>
        </w:rPr>
      </w:pPr>
      <w:r w:rsidRPr="009D12FF">
        <w:tab/>
      </w:r>
      <w:r w:rsidRPr="009D12FF">
        <w:tab/>
      </w:r>
      <w:r w:rsidRPr="009D12FF">
        <w:tab/>
      </w:r>
      <w:r w:rsidRPr="009D12FF">
        <w:rPr>
          <w:bCs/>
        </w:rPr>
        <w:t>Вредная практика</w:t>
      </w:r>
    </w:p>
    <w:p w14:paraId="3CBE2485" w14:textId="33BC939B" w:rsidR="00930699" w:rsidRPr="009D12FF" w:rsidRDefault="00930699" w:rsidP="00930699">
      <w:pPr>
        <w:pStyle w:val="SingleTxtG"/>
        <w:rPr>
          <w:b/>
          <w:bCs/>
        </w:rPr>
      </w:pPr>
      <w:r w:rsidRPr="009D12FF">
        <w:t>24.</w:t>
      </w:r>
      <w:r w:rsidRPr="009D12FF">
        <w:tab/>
      </w:r>
      <w:r w:rsidRPr="009D12FF">
        <w:rPr>
          <w:b/>
          <w:bCs/>
        </w:rPr>
        <w:t xml:space="preserve">Ссылаясь на совместную общую рекомендацию № 31 Комитета </w:t>
      </w:r>
      <w:r w:rsidR="0020761B">
        <w:rPr>
          <w:b/>
          <w:bCs/>
        </w:rPr>
        <w:br/>
      </w:r>
      <w:r w:rsidRPr="009D12FF">
        <w:rPr>
          <w:b/>
          <w:bCs/>
        </w:rPr>
        <w:t xml:space="preserve">по ликвидации дискриминации в отношении женщин/замечание общего </w:t>
      </w:r>
      <w:r w:rsidR="0020761B">
        <w:rPr>
          <w:b/>
          <w:bCs/>
        </w:rPr>
        <w:br/>
      </w:r>
      <w:r w:rsidRPr="009D12FF">
        <w:rPr>
          <w:b/>
          <w:bCs/>
        </w:rPr>
        <w:t xml:space="preserve">порядка № 18 Комитета по правам ребенка (2019) по вредной практике, отмечая </w:t>
      </w:r>
      <w:r>
        <w:rPr>
          <w:b/>
          <w:bCs/>
        </w:rPr>
        <w:t>введение уголовной ответственности за</w:t>
      </w:r>
      <w:r w:rsidRPr="009D12FF">
        <w:rPr>
          <w:b/>
          <w:bCs/>
        </w:rPr>
        <w:t xml:space="preserve"> калечащи</w:t>
      </w:r>
      <w:r>
        <w:rPr>
          <w:b/>
          <w:bCs/>
        </w:rPr>
        <w:t>е</w:t>
      </w:r>
      <w:r w:rsidRPr="009D12FF">
        <w:rPr>
          <w:b/>
          <w:bCs/>
        </w:rPr>
        <w:t xml:space="preserve"> операци</w:t>
      </w:r>
      <w:r>
        <w:rPr>
          <w:b/>
          <w:bCs/>
        </w:rPr>
        <w:t>и</w:t>
      </w:r>
      <w:r w:rsidRPr="009D12FF">
        <w:rPr>
          <w:b/>
          <w:bCs/>
        </w:rPr>
        <w:t xml:space="preserve"> на женских половых органах в государстве-участнике с 2011 года и напоминая о задаче 5.3 Целей в области устойчивого развития, Комитет рекомендует государству-участнику:</w:t>
      </w:r>
    </w:p>
    <w:p w14:paraId="658BDB7B" w14:textId="5666D46F" w:rsidR="00930699" w:rsidRPr="00930699" w:rsidRDefault="00930699" w:rsidP="00930699">
      <w:pPr>
        <w:pStyle w:val="SingleTxtG"/>
        <w:rPr>
          <w:b/>
          <w:bCs/>
        </w:rPr>
      </w:pPr>
      <w:r>
        <w:tab/>
      </w:r>
      <w:r w:rsidRPr="00930699">
        <w:rPr>
          <w:b/>
          <w:bCs/>
        </w:rPr>
        <w:t>a)</w:t>
      </w:r>
      <w:r w:rsidRPr="00930699">
        <w:rPr>
          <w:b/>
          <w:bCs/>
        </w:rPr>
        <w:tab/>
        <w:t xml:space="preserve">создать схемы защиты жертв калечащих операций на женских половых органах и другой вредной практики, поощрять сообщения о такой практике в соответствующие органы и обеспечивать доступ жертв к бесплатным социальным, медицинским, психологическим и реабилитационным услугам, а также к </w:t>
      </w:r>
      <w:r w:rsidRPr="0020761B">
        <w:rPr>
          <w:b/>
          <w:bCs/>
        </w:rPr>
        <w:t>средствам правовой защиты</w:t>
      </w:r>
      <w:r w:rsidRPr="00930699">
        <w:rPr>
          <w:b/>
          <w:bCs/>
        </w:rPr>
        <w:t>, в том числе по линии международного сотрудничества и помощи;</w:t>
      </w:r>
    </w:p>
    <w:p w14:paraId="416FDD5E" w14:textId="41F0876E" w:rsidR="00930699" w:rsidRPr="00930699" w:rsidRDefault="00930699" w:rsidP="00930699">
      <w:pPr>
        <w:pStyle w:val="SingleTxtG"/>
        <w:rPr>
          <w:b/>
          <w:bCs/>
        </w:rPr>
      </w:pPr>
      <w:r w:rsidRPr="00930699">
        <w:rPr>
          <w:b/>
          <w:bCs/>
        </w:rPr>
        <w:tab/>
        <w:t>b)</w:t>
      </w:r>
      <w:r w:rsidRPr="00930699">
        <w:rPr>
          <w:b/>
          <w:bCs/>
        </w:rPr>
        <w:tab/>
        <w:t xml:space="preserve">обеспечивать, чтобы ни одно лицо в младенческом или детском возрасте не подвергалось необязательному медицинскому или хирургическому вмешательству, гарантировать физическую неприкосновенность, самостоятельность и самоопределение соответствующих детей и оказывать семьям с детьми-интерсексами надлежащие консультационные услуги и поддержку; </w:t>
      </w:r>
    </w:p>
    <w:p w14:paraId="7B8C3743" w14:textId="43887063" w:rsidR="00930699" w:rsidRPr="009D12FF" w:rsidRDefault="00930699" w:rsidP="00930699">
      <w:pPr>
        <w:pStyle w:val="SingleTxtG"/>
        <w:rPr>
          <w:b/>
          <w:bCs/>
        </w:rPr>
      </w:pPr>
      <w:r w:rsidRPr="00930699">
        <w:rPr>
          <w:b/>
          <w:bCs/>
        </w:rPr>
        <w:tab/>
        <w:t>c)</w:t>
      </w:r>
      <w:r w:rsidRPr="00930699">
        <w:rPr>
          <w:b/>
          <w:bCs/>
        </w:rPr>
        <w:tab/>
        <w:t>проводить</w:t>
      </w:r>
      <w:r w:rsidRPr="009D12FF">
        <w:t xml:space="preserve"> </w:t>
      </w:r>
      <w:r w:rsidRPr="009D12FF">
        <w:rPr>
          <w:b/>
          <w:bCs/>
        </w:rPr>
        <w:t>обучение и подготовку специалистов-медиков и психологов по вопросам сексуального разнообразия и связанного с ним биологического и физического разнообразия, а также по вопросу последствий ненужного применения хирургических и других медицинских процедур к детям-интерсексам.</w:t>
      </w:r>
    </w:p>
    <w:p w14:paraId="4D30F68E" w14:textId="1D96D8DA" w:rsidR="00930699" w:rsidRPr="009D12FF" w:rsidRDefault="00930699" w:rsidP="00930699">
      <w:pPr>
        <w:pStyle w:val="H1G"/>
      </w:pPr>
      <w:r>
        <w:lastRenderedPageBreak/>
        <w:tab/>
      </w:r>
      <w:r w:rsidRPr="009D12FF">
        <w:t>D.</w:t>
      </w:r>
      <w:r w:rsidRPr="009D12FF">
        <w:tab/>
      </w:r>
      <w:r w:rsidRPr="00930699">
        <w:t>Семейное</w:t>
      </w:r>
      <w:r w:rsidRPr="009D12FF">
        <w:t xml:space="preserve"> окружение и альтернативный уход (статьи 5, 9–11, 18 (1) и (2), 20, 21, 25 и 27 (4))</w:t>
      </w:r>
    </w:p>
    <w:p w14:paraId="6A6F911B" w14:textId="77777777" w:rsidR="00930699" w:rsidRPr="009D12FF" w:rsidRDefault="00930699" w:rsidP="00930699">
      <w:pPr>
        <w:pStyle w:val="H23G"/>
        <w:rPr>
          <w:bCs/>
        </w:rPr>
      </w:pPr>
      <w:r w:rsidRPr="009D12FF">
        <w:tab/>
      </w:r>
      <w:r w:rsidRPr="009D12FF">
        <w:tab/>
      </w:r>
      <w:r w:rsidRPr="009D12FF">
        <w:rPr>
          <w:bCs/>
        </w:rPr>
        <w:t>Семейное окружение</w:t>
      </w:r>
    </w:p>
    <w:p w14:paraId="551EABBF" w14:textId="77777777" w:rsidR="00930699" w:rsidRPr="009D12FF" w:rsidRDefault="00930699" w:rsidP="00930699">
      <w:pPr>
        <w:pStyle w:val="SingleTxtG"/>
        <w:rPr>
          <w:b/>
          <w:bCs/>
        </w:rPr>
      </w:pPr>
      <w:r w:rsidRPr="009D12FF">
        <w:t>25.</w:t>
      </w:r>
      <w:r w:rsidRPr="009D12FF">
        <w:tab/>
      </w:r>
      <w:r w:rsidRPr="009D12FF">
        <w:rPr>
          <w:b/>
          <w:bCs/>
        </w:rPr>
        <w:t>Отмечая, что Закон о родителях и детях предусматривает учет наилучших интересов ребенка во всех вопросах, в частности в вопросах, связанных с опекой над ребенком, Комитет рекомендует государству-участнику:</w:t>
      </w:r>
    </w:p>
    <w:p w14:paraId="14AFB0A8" w14:textId="3F09EA74" w:rsidR="00930699" w:rsidRPr="00930699" w:rsidRDefault="00930699" w:rsidP="00930699">
      <w:pPr>
        <w:pStyle w:val="SingleTxtG"/>
        <w:rPr>
          <w:b/>
          <w:bCs/>
        </w:rPr>
      </w:pPr>
      <w:r>
        <w:tab/>
      </w:r>
      <w:r w:rsidRPr="00930699">
        <w:rPr>
          <w:b/>
          <w:bCs/>
        </w:rPr>
        <w:t>a)</w:t>
      </w:r>
      <w:r w:rsidRPr="00930699">
        <w:rPr>
          <w:b/>
          <w:bCs/>
        </w:rPr>
        <w:tab/>
        <w:t xml:space="preserve">усилить работу по укреплению потенциала лиц, выносящих судебные и административные решения, для оценки наилучших интересов ребенка, обеспечив при этом также учет мнений детей, способных сформулировать свою точку зрения, независимо от их возраста, по вопросам, связанным с опекой; </w:t>
      </w:r>
    </w:p>
    <w:p w14:paraId="3318D095" w14:textId="7A743403" w:rsidR="00930699" w:rsidRPr="00930699" w:rsidRDefault="00930699" w:rsidP="00930699">
      <w:pPr>
        <w:pStyle w:val="SingleTxtG"/>
        <w:rPr>
          <w:b/>
          <w:bCs/>
        </w:rPr>
      </w:pPr>
      <w:r w:rsidRPr="00930699">
        <w:rPr>
          <w:b/>
          <w:bCs/>
        </w:rPr>
        <w:tab/>
        <w:t>b)</w:t>
      </w:r>
      <w:r w:rsidRPr="00930699">
        <w:rPr>
          <w:b/>
          <w:bCs/>
        </w:rPr>
        <w:tab/>
        <w:t>оказывать семьям поддержку в уходе за детьми младшего возраста, в том числе путем введения гибкого графика работы и увеличения оплачиваемого отпуска по уходу за ребенком;</w:t>
      </w:r>
    </w:p>
    <w:p w14:paraId="5A06BCC5" w14:textId="56FC490E" w:rsidR="00930699" w:rsidRPr="00930699" w:rsidRDefault="00930699" w:rsidP="00930699">
      <w:pPr>
        <w:pStyle w:val="SingleTxtG"/>
        <w:rPr>
          <w:b/>
          <w:bCs/>
        </w:rPr>
      </w:pPr>
      <w:r w:rsidRPr="00930699">
        <w:rPr>
          <w:b/>
          <w:bCs/>
        </w:rPr>
        <w:tab/>
        <w:t>c)</w:t>
      </w:r>
      <w:r w:rsidRPr="00930699">
        <w:rPr>
          <w:b/>
          <w:bCs/>
        </w:rPr>
        <w:tab/>
        <w:t>выполнить рекомендации, содержащиеся в докладе рабочей группы по вопросам семьи и баланса между работой и личной жизнью;</w:t>
      </w:r>
    </w:p>
    <w:p w14:paraId="4F84A6D6" w14:textId="278B8291" w:rsidR="00930699" w:rsidRPr="009D12FF" w:rsidRDefault="00930699" w:rsidP="00930699">
      <w:pPr>
        <w:pStyle w:val="SingleTxtG"/>
        <w:rPr>
          <w:b/>
          <w:bCs/>
        </w:rPr>
      </w:pPr>
      <w:r w:rsidRPr="00930699">
        <w:rPr>
          <w:b/>
          <w:bCs/>
        </w:rPr>
        <w:tab/>
        <w:t>d)</w:t>
      </w:r>
      <w:r w:rsidRPr="00930699">
        <w:rPr>
          <w:b/>
          <w:bCs/>
        </w:rPr>
        <w:tab/>
      </w:r>
      <w:r w:rsidRPr="009D12FF">
        <w:rPr>
          <w:b/>
          <w:bCs/>
        </w:rPr>
        <w:t>ратифицировать Конвенцию о международном взыскании алиментов на детей и других форм семейного содержания, Протокол о праве, применимом к алиментным обязательствам, и Конвенцию о юрисдикции, применимом праве, признании, правоприменении и сотрудничестве в отношении родительской ответственности и мер по защите детей.</w:t>
      </w:r>
    </w:p>
    <w:p w14:paraId="2F012E58" w14:textId="77777777" w:rsidR="00930699" w:rsidRPr="009D12FF" w:rsidRDefault="00930699" w:rsidP="00930699">
      <w:pPr>
        <w:pStyle w:val="H23G"/>
        <w:rPr>
          <w:bCs/>
        </w:rPr>
      </w:pPr>
      <w:r w:rsidRPr="009D12FF">
        <w:tab/>
      </w:r>
      <w:r w:rsidRPr="009D12FF">
        <w:tab/>
      </w:r>
      <w:r w:rsidRPr="009D12FF">
        <w:rPr>
          <w:bCs/>
        </w:rPr>
        <w:t>Дети, лишенные семейного окружения</w:t>
      </w:r>
      <w:r w:rsidRPr="009D12FF">
        <w:t xml:space="preserve"> </w:t>
      </w:r>
    </w:p>
    <w:p w14:paraId="5B5BAE33" w14:textId="77777777" w:rsidR="00930699" w:rsidRPr="009D12FF" w:rsidRDefault="00930699" w:rsidP="00930699">
      <w:pPr>
        <w:pStyle w:val="SingleTxtG"/>
        <w:rPr>
          <w:b/>
          <w:bCs/>
        </w:rPr>
      </w:pPr>
      <w:r w:rsidRPr="009D12FF">
        <w:t>26.</w:t>
      </w:r>
      <w:r w:rsidRPr="009D12FF">
        <w:tab/>
      </w:r>
      <w:r w:rsidRPr="009D12FF">
        <w:rPr>
          <w:b/>
          <w:bCs/>
        </w:rPr>
        <w:t xml:space="preserve">Отмечая усилия государства-участника по поддержке нуждающихся семей с целью предотвращения помещения детей в специализированные учреждения, Комитет обращает внимание государства-участника на Руководящие указания по альтернативному уходу за детьми и рекомендует </w:t>
      </w:r>
      <w:r>
        <w:rPr>
          <w:b/>
          <w:bCs/>
        </w:rPr>
        <w:t>ему</w:t>
      </w:r>
      <w:r w:rsidRPr="009D12FF">
        <w:rPr>
          <w:b/>
          <w:bCs/>
        </w:rPr>
        <w:t>:</w:t>
      </w:r>
      <w:r w:rsidRPr="009D12FF">
        <w:t xml:space="preserve"> </w:t>
      </w:r>
    </w:p>
    <w:p w14:paraId="6736B843" w14:textId="5B204B99" w:rsidR="00930699" w:rsidRPr="0020761B" w:rsidRDefault="00930699" w:rsidP="00930699">
      <w:pPr>
        <w:pStyle w:val="SingleTxtG"/>
        <w:rPr>
          <w:b/>
          <w:bCs/>
        </w:rPr>
      </w:pPr>
      <w:r>
        <w:tab/>
      </w:r>
      <w:r w:rsidRPr="00930699">
        <w:rPr>
          <w:b/>
          <w:bCs/>
        </w:rPr>
        <w:t>a)</w:t>
      </w:r>
      <w:r w:rsidRPr="00930699">
        <w:rPr>
          <w:b/>
          <w:bCs/>
        </w:rPr>
        <w:tab/>
        <w:t>обеспечить, чтобы субъекты политики и практики социальной защиты использовали в качестве руководства к действию принцип, согласно которому</w:t>
      </w:r>
      <w:r w:rsidR="000F56B5">
        <w:rPr>
          <w:b/>
          <w:bCs/>
        </w:rPr>
        <w:t xml:space="preserve"> </w:t>
      </w:r>
      <w:r w:rsidRPr="00930699">
        <w:rPr>
          <w:b/>
          <w:bCs/>
        </w:rPr>
        <w:t>финансовая и материальная нужда либо обстоятельства, прямо и однозначно обусловленные такой нуждой, ни при каких обстоятельствах не могут быть единственным основанием для изъятия ребенка из-под родительской опеки, помещения ребенка в условия альтернативного ухода либо воспрепятствования его социальной реинтеграции</w:t>
      </w:r>
      <w:r w:rsidR="0020761B" w:rsidRPr="0020761B">
        <w:rPr>
          <w:b/>
          <w:bCs/>
        </w:rPr>
        <w:t>;</w:t>
      </w:r>
    </w:p>
    <w:p w14:paraId="3947C519" w14:textId="1FC16B6F" w:rsidR="00930699" w:rsidRPr="00930699" w:rsidRDefault="00930699" w:rsidP="00930699">
      <w:pPr>
        <w:pStyle w:val="SingleTxtG"/>
        <w:rPr>
          <w:b/>
          <w:bCs/>
        </w:rPr>
      </w:pPr>
      <w:r w:rsidRPr="00930699">
        <w:rPr>
          <w:b/>
          <w:bCs/>
        </w:rPr>
        <w:tab/>
        <w:t>b)</w:t>
      </w:r>
      <w:r w:rsidRPr="00930699">
        <w:rPr>
          <w:b/>
          <w:bCs/>
        </w:rPr>
        <w:tab/>
        <w:t>поддерживать и облегчать уход за детьми в семье, когда это возможно, а также укреплять систему патронатного воспитания детей, которые не могут оставаться со своими семьями;</w:t>
      </w:r>
    </w:p>
    <w:p w14:paraId="116112FF" w14:textId="5A433805" w:rsidR="00930699" w:rsidRPr="00930699" w:rsidRDefault="00930699" w:rsidP="00930699">
      <w:pPr>
        <w:pStyle w:val="SingleTxtG"/>
        <w:rPr>
          <w:b/>
          <w:bCs/>
        </w:rPr>
      </w:pPr>
      <w:r w:rsidRPr="00930699">
        <w:rPr>
          <w:b/>
          <w:bCs/>
        </w:rPr>
        <w:tab/>
        <w:t>c)</w:t>
      </w:r>
      <w:r w:rsidRPr="00930699">
        <w:rPr>
          <w:b/>
          <w:bCs/>
        </w:rPr>
        <w:tab/>
        <w:t>обеспечить исходя из нужд и принципа наилучшего обеспечения интересов детей достаточные гарантии и четкие критерии для определения необходимости помещения ребенка в условия альтернативного ухода;</w:t>
      </w:r>
    </w:p>
    <w:p w14:paraId="54227BFB" w14:textId="5FC90895" w:rsidR="00930699" w:rsidRPr="00930699" w:rsidRDefault="00930699" w:rsidP="00930699">
      <w:pPr>
        <w:pStyle w:val="SingleTxtG"/>
        <w:rPr>
          <w:b/>
          <w:bCs/>
        </w:rPr>
      </w:pPr>
      <w:r w:rsidRPr="00930699">
        <w:rPr>
          <w:b/>
          <w:bCs/>
        </w:rPr>
        <w:tab/>
        <w:t>d)</w:t>
      </w:r>
      <w:r w:rsidRPr="00930699">
        <w:rPr>
          <w:b/>
          <w:bCs/>
        </w:rPr>
        <w:tab/>
        <w:t xml:space="preserve">продолжать усиливать людские, технические и финансовые ресурсы, выделяемые центрам альтернативного ухода и соответствующим службам защиты детей, с целью максимально возможного содействия реабилитации и социальной реинтеграции помещенных в такие центры детей; </w:t>
      </w:r>
    </w:p>
    <w:p w14:paraId="49FB20A1" w14:textId="3E5B2421" w:rsidR="00930699" w:rsidRPr="009D12FF" w:rsidRDefault="00930699" w:rsidP="00930699">
      <w:pPr>
        <w:pStyle w:val="SingleTxtG"/>
        <w:rPr>
          <w:b/>
          <w:bCs/>
        </w:rPr>
      </w:pPr>
      <w:r w:rsidRPr="00930699">
        <w:rPr>
          <w:b/>
          <w:bCs/>
        </w:rPr>
        <w:tab/>
        <w:t>e)</w:t>
      </w:r>
      <w:r w:rsidRPr="00930699">
        <w:rPr>
          <w:b/>
          <w:bCs/>
        </w:rPr>
        <w:tab/>
      </w:r>
      <w:r w:rsidRPr="009D12FF">
        <w:rPr>
          <w:b/>
          <w:bCs/>
        </w:rPr>
        <w:t>создать механизм подачи жалоб, доступный для детей, в особенности для детей, находящихся в детских учреждениях, с целью их защиты от возможных рисков насилия, жестокого обращения или эксплуатации.</w:t>
      </w:r>
    </w:p>
    <w:p w14:paraId="421F8F2A" w14:textId="77777777" w:rsidR="00930699" w:rsidRPr="009D12FF" w:rsidRDefault="00930699" w:rsidP="00930699">
      <w:pPr>
        <w:pStyle w:val="H23G"/>
        <w:rPr>
          <w:bCs/>
        </w:rPr>
      </w:pPr>
      <w:r w:rsidRPr="009D12FF">
        <w:tab/>
      </w:r>
      <w:r w:rsidRPr="009D12FF">
        <w:tab/>
      </w:r>
      <w:r w:rsidRPr="009D12FF">
        <w:rPr>
          <w:bCs/>
        </w:rPr>
        <w:t>Дети, родители которых находятся в заключении</w:t>
      </w:r>
    </w:p>
    <w:p w14:paraId="4FC40D75" w14:textId="77777777" w:rsidR="00930699" w:rsidRPr="009D12FF" w:rsidRDefault="00930699" w:rsidP="00930699">
      <w:pPr>
        <w:pStyle w:val="SingleTxtG"/>
        <w:rPr>
          <w:b/>
          <w:bCs/>
        </w:rPr>
      </w:pPr>
      <w:r w:rsidRPr="009D12FF">
        <w:t>27.</w:t>
      </w:r>
      <w:r w:rsidRPr="009D12FF">
        <w:tab/>
      </w:r>
      <w:r w:rsidRPr="009D12FF">
        <w:rPr>
          <w:b/>
          <w:bCs/>
        </w:rPr>
        <w:t xml:space="preserve">Комитет принимает к сведению информацию государства-участника о том, что в государстве-участнике в местах лишения свободы содержатся только заключенные, ожидающие суда, заключенные, ожидающие экстрадиции, и </w:t>
      </w:r>
      <w:r w:rsidRPr="009D12FF">
        <w:rPr>
          <w:b/>
          <w:bCs/>
        </w:rPr>
        <w:lastRenderedPageBreak/>
        <w:t>заключенные, ожидающие депортации, а лица, осужденные лихтенштейнскими судами, на период исполнения приговоров переводятся в австрийские тюрьмы и на них распространяются правила австрийской исправительной системы.</w:t>
      </w:r>
      <w:r w:rsidRPr="009D12FF">
        <w:t xml:space="preserve"> </w:t>
      </w:r>
      <w:r w:rsidRPr="009D12FF">
        <w:rPr>
          <w:b/>
          <w:bCs/>
        </w:rPr>
        <w:t>Однако Комитет сожалеет, что государство-участник не представило никакой информации о положении детей родителей, находящихся в заключении в Лихтенштейне или за рубежом, и о проводимой политике по защите прав детей на свидания.</w:t>
      </w:r>
      <w:bookmarkStart w:id="2" w:name="_Hlk141708448"/>
      <w:bookmarkEnd w:id="2"/>
    </w:p>
    <w:p w14:paraId="2F451B1F" w14:textId="32CDA384" w:rsidR="00930699" w:rsidRPr="009D12FF" w:rsidRDefault="00930699" w:rsidP="00930699">
      <w:pPr>
        <w:pStyle w:val="H1G"/>
      </w:pPr>
      <w:r>
        <w:tab/>
      </w:r>
      <w:r w:rsidRPr="009D12FF">
        <w:t>E.</w:t>
      </w:r>
      <w:r w:rsidRPr="009D12FF">
        <w:tab/>
        <w:t xml:space="preserve">Дети с </w:t>
      </w:r>
      <w:r w:rsidRPr="00930699">
        <w:t>инвалидностью</w:t>
      </w:r>
      <w:r w:rsidRPr="009D12FF">
        <w:t xml:space="preserve"> (статья 23) </w:t>
      </w:r>
    </w:p>
    <w:p w14:paraId="092E3108" w14:textId="77777777" w:rsidR="00930699" w:rsidRPr="009D12FF" w:rsidRDefault="00930699" w:rsidP="00930699">
      <w:pPr>
        <w:pStyle w:val="SingleTxtG"/>
      </w:pPr>
      <w:r w:rsidRPr="009D12FF">
        <w:t>28.</w:t>
      </w:r>
      <w:r w:rsidRPr="009D12FF">
        <w:tab/>
        <w:t>Комитет отмечает, что на борьбу с дискриминацией детей с инвалидностью и содействие их инклюзивному образованию направлены Закон о равенстве инвалидов 2006 года и Стратегия в области образования на период до 2025 года. Вместе с тем Комитет сожалеет об отсутствии информации о количестве и положении детей с инвалидностью в государстве-участнике в целом и детей, получающих образование в общеобразовательных школах, специальных школах и профессионально-технических училищах Австрии и Швейцарии, в частности. Комитет обеспокоен тем, что в соответствующее законодательство не включена концепция разумного приспособления, что может способствовать фактической дискриминации детей с инвалидностью, а также тем, что в общеобразовательных школах детям с интеллектуальными и психосоциальными нарушениями разумное приспособление не обеспечивается.</w:t>
      </w:r>
    </w:p>
    <w:p w14:paraId="4C1BBF4C" w14:textId="77777777" w:rsidR="00930699" w:rsidRPr="009D12FF" w:rsidRDefault="00930699" w:rsidP="00930699">
      <w:pPr>
        <w:pStyle w:val="SingleTxtG"/>
        <w:rPr>
          <w:b/>
          <w:bCs/>
        </w:rPr>
      </w:pPr>
      <w:r w:rsidRPr="009D12FF">
        <w:t>29.</w:t>
      </w:r>
      <w:r w:rsidRPr="009D12FF">
        <w:tab/>
      </w:r>
      <w:r w:rsidRPr="009D12FF">
        <w:rPr>
          <w:b/>
          <w:bCs/>
        </w:rPr>
        <w:t>Ссылаясь на свое замечание общего порядка № 9 (2006) о правах детей с инвалидностью, Комитет настоятельно призывает государство-участник:</w:t>
      </w:r>
    </w:p>
    <w:p w14:paraId="5F8693B6" w14:textId="1606C769" w:rsidR="00930699" w:rsidRPr="00930699" w:rsidRDefault="00930699" w:rsidP="00930699">
      <w:pPr>
        <w:pStyle w:val="SingleTxtG"/>
        <w:rPr>
          <w:b/>
          <w:bCs/>
        </w:rPr>
      </w:pPr>
      <w:r>
        <w:tab/>
      </w:r>
      <w:r w:rsidRPr="00930699">
        <w:rPr>
          <w:b/>
          <w:bCs/>
        </w:rPr>
        <w:t>a)</w:t>
      </w:r>
      <w:r w:rsidRPr="00930699">
        <w:rPr>
          <w:b/>
          <w:bCs/>
        </w:rPr>
        <w:tab/>
        <w:t>применять правозащитный подход к инвалидности;</w:t>
      </w:r>
    </w:p>
    <w:p w14:paraId="48DD836F" w14:textId="1D1CD36D" w:rsidR="00930699" w:rsidRPr="00930699" w:rsidRDefault="00930699" w:rsidP="00930699">
      <w:pPr>
        <w:pStyle w:val="SingleTxtG"/>
        <w:rPr>
          <w:b/>
          <w:bCs/>
        </w:rPr>
      </w:pPr>
      <w:r w:rsidRPr="00930699">
        <w:rPr>
          <w:b/>
          <w:bCs/>
        </w:rPr>
        <w:tab/>
        <w:t>b)</w:t>
      </w:r>
      <w:r w:rsidRPr="00930699">
        <w:rPr>
          <w:b/>
          <w:bCs/>
        </w:rPr>
        <w:tab/>
        <w:t>разработать комплексную стратегию вовлечения в жизнь общества детей с инвалидностью;</w:t>
      </w:r>
    </w:p>
    <w:p w14:paraId="75081CC0" w14:textId="75E7ACA0" w:rsidR="00930699" w:rsidRPr="00930699" w:rsidRDefault="00930699" w:rsidP="00930699">
      <w:pPr>
        <w:pStyle w:val="SingleTxtG"/>
        <w:rPr>
          <w:b/>
          <w:bCs/>
        </w:rPr>
      </w:pPr>
      <w:r w:rsidRPr="00930699">
        <w:rPr>
          <w:b/>
          <w:bCs/>
        </w:rPr>
        <w:tab/>
        <w:t>c)</w:t>
      </w:r>
      <w:r w:rsidRPr="00930699">
        <w:rPr>
          <w:b/>
          <w:bCs/>
        </w:rPr>
        <w:tab/>
        <w:t>организовать сбор данных о детях с инвалидностью, что необходимо для разработки соответствующей политики и программ для таких детей;</w:t>
      </w:r>
    </w:p>
    <w:p w14:paraId="5343F360" w14:textId="53D66086" w:rsidR="00930699" w:rsidRPr="00930699" w:rsidRDefault="00930699" w:rsidP="00930699">
      <w:pPr>
        <w:pStyle w:val="SingleTxtG"/>
        <w:rPr>
          <w:b/>
          <w:bCs/>
        </w:rPr>
      </w:pPr>
      <w:r w:rsidRPr="00930699">
        <w:rPr>
          <w:b/>
          <w:bCs/>
        </w:rPr>
        <w:tab/>
        <w:t>d)</w:t>
      </w:r>
      <w:r w:rsidRPr="00930699">
        <w:rPr>
          <w:b/>
          <w:bCs/>
        </w:rPr>
        <w:tab/>
        <w:t>продолжать усилия по обеспечению доступа детей с инвалидностью к образованию в общеобразовательных школах, в которых при необходимости должны обеспечиваться разумное приспособление и индивидуальная поддержка;</w:t>
      </w:r>
    </w:p>
    <w:p w14:paraId="70DC8D01" w14:textId="6241CBD2" w:rsidR="00930699" w:rsidRPr="00930699" w:rsidRDefault="00930699" w:rsidP="00930699">
      <w:pPr>
        <w:pStyle w:val="SingleTxtG"/>
        <w:rPr>
          <w:b/>
          <w:bCs/>
        </w:rPr>
      </w:pPr>
      <w:r w:rsidRPr="00930699">
        <w:rPr>
          <w:b/>
          <w:bCs/>
        </w:rPr>
        <w:tab/>
        <w:t>e)</w:t>
      </w:r>
      <w:r w:rsidRPr="00930699">
        <w:rPr>
          <w:b/>
          <w:bCs/>
        </w:rPr>
        <w:tab/>
        <w:t>продолжать обучать и направлять учителей и работников со специальной подготовкой в интеграционные классы, в которых дети, испытывающие трудности с обучением, получают индивидуальную поддержку и все необходимое им внимание;</w:t>
      </w:r>
    </w:p>
    <w:p w14:paraId="581A451D" w14:textId="11351AA6" w:rsidR="00930699" w:rsidRPr="009D12FF" w:rsidRDefault="00930699" w:rsidP="00930699">
      <w:pPr>
        <w:pStyle w:val="SingleTxtG"/>
        <w:rPr>
          <w:b/>
          <w:bCs/>
        </w:rPr>
      </w:pPr>
      <w:r w:rsidRPr="00930699">
        <w:rPr>
          <w:b/>
          <w:bCs/>
        </w:rPr>
        <w:tab/>
        <w:t>f)</w:t>
      </w:r>
      <w:r w:rsidRPr="00930699">
        <w:rPr>
          <w:b/>
          <w:bCs/>
        </w:rPr>
        <w:tab/>
      </w:r>
      <w:r w:rsidRPr="009D12FF">
        <w:rPr>
          <w:b/>
          <w:bCs/>
        </w:rPr>
        <w:t>содействовать приобретению детьми и молодыми людьми с инвалидностью компетенций и навыков с тем, чтобы расширить их возможности для работы и облегчить переход от учебы в школе к трудовой деятельности, в том числе путем предоставления возможностей для получения образования недалеко от места жительства.</w:t>
      </w:r>
    </w:p>
    <w:p w14:paraId="02DA5D27" w14:textId="6AA5A47C" w:rsidR="00930699" w:rsidRPr="009D12FF" w:rsidRDefault="00930699" w:rsidP="00930699">
      <w:pPr>
        <w:pStyle w:val="H1G"/>
      </w:pPr>
      <w:r>
        <w:tab/>
      </w:r>
      <w:r w:rsidRPr="009D12FF">
        <w:t>F.</w:t>
      </w:r>
      <w:r w:rsidRPr="009D12FF">
        <w:tab/>
        <w:t>Базовое медицинское обслуживание и социальное обеспечение (статьи 6, 18 (3), 24, 26, 27 (1)</w:t>
      </w:r>
      <w:r w:rsidRPr="00930699">
        <w:t>–</w:t>
      </w:r>
      <w:r w:rsidRPr="009D12FF">
        <w:t>(3) и 33)</w:t>
      </w:r>
    </w:p>
    <w:p w14:paraId="0E345F10" w14:textId="77777777" w:rsidR="00930699" w:rsidRPr="009D12FF" w:rsidRDefault="00930699" w:rsidP="00930699">
      <w:pPr>
        <w:pStyle w:val="H23G"/>
        <w:rPr>
          <w:bCs/>
        </w:rPr>
      </w:pPr>
      <w:r w:rsidRPr="009D12FF">
        <w:tab/>
      </w:r>
      <w:r w:rsidRPr="009D12FF">
        <w:tab/>
      </w:r>
      <w:r w:rsidRPr="009D12FF">
        <w:tab/>
      </w:r>
      <w:r w:rsidRPr="009D12FF">
        <w:rPr>
          <w:bCs/>
        </w:rPr>
        <w:t>Здоровье и медицинское обслуживание</w:t>
      </w:r>
      <w:r w:rsidRPr="009D12FF">
        <w:t xml:space="preserve"> </w:t>
      </w:r>
    </w:p>
    <w:p w14:paraId="0A2F9DA5" w14:textId="77777777" w:rsidR="00930699" w:rsidRPr="009D12FF" w:rsidRDefault="00930699" w:rsidP="00930699">
      <w:pPr>
        <w:pStyle w:val="SingleTxtG"/>
        <w:rPr>
          <w:b/>
          <w:bCs/>
        </w:rPr>
      </w:pPr>
      <w:r w:rsidRPr="009D12FF">
        <w:t>30.</w:t>
      </w:r>
      <w:r w:rsidRPr="009D12FF">
        <w:tab/>
      </w:r>
      <w:r w:rsidRPr="009D12FF">
        <w:rPr>
          <w:b/>
          <w:bCs/>
        </w:rPr>
        <w:t>Ссылаясь на свое замечание общего порядка № 15 (2013) о праве ребенка на пользование наиболее совершенными услугами системы здравоохранения, Комитет рекомендует государству-участнику:</w:t>
      </w:r>
    </w:p>
    <w:p w14:paraId="5FBF693A" w14:textId="6FA40D39" w:rsidR="00930699" w:rsidRPr="009D12FF" w:rsidRDefault="00930699" w:rsidP="00930699">
      <w:pPr>
        <w:pStyle w:val="SingleTxtG"/>
        <w:rPr>
          <w:b/>
          <w:bCs/>
        </w:rPr>
      </w:pPr>
      <w:r w:rsidRPr="00930699">
        <w:rPr>
          <w:b/>
          <w:bCs/>
        </w:rPr>
        <w:tab/>
        <w:t>a)</w:t>
      </w:r>
      <w:r w:rsidRPr="009D12FF">
        <w:tab/>
      </w:r>
      <w:r w:rsidRPr="009D12FF">
        <w:rPr>
          <w:b/>
          <w:bCs/>
        </w:rPr>
        <w:t>систематически и регулярно собирать данные о безопасности пищи и питании детей, в том числе данные, касающиеся грудного вскармливания, избыточного веса и ожирения, в целях выявления коренных причин ожирения и избыточного веса;</w:t>
      </w:r>
    </w:p>
    <w:p w14:paraId="4D34CF4E" w14:textId="039C3E4B" w:rsidR="00930699" w:rsidRPr="009D12FF" w:rsidRDefault="00930699" w:rsidP="00930699">
      <w:pPr>
        <w:pStyle w:val="SingleTxtG"/>
        <w:rPr>
          <w:b/>
          <w:bCs/>
        </w:rPr>
      </w:pPr>
      <w:r w:rsidRPr="00930699">
        <w:rPr>
          <w:b/>
          <w:bCs/>
        </w:rPr>
        <w:lastRenderedPageBreak/>
        <w:tab/>
        <w:t>b)</w:t>
      </w:r>
      <w:r w:rsidRPr="009D12FF">
        <w:tab/>
      </w:r>
      <w:r w:rsidRPr="009D12FF">
        <w:rPr>
          <w:b/>
          <w:bCs/>
        </w:rPr>
        <w:t>поощрять, защищать и поддерживать практику грудного вскармливания во всех программных областях, где грудное вскармливание оказывает воздействие на здоровье детей, включая борьбу с ожирением и некоторыми неинфекционными заболеваниями и охрану психического здоровья, и полностью соблюдать Международный свод правил сбыта заменителей грудного молока.</w:t>
      </w:r>
      <w:r w:rsidRPr="009D12FF">
        <w:t xml:space="preserve"> </w:t>
      </w:r>
    </w:p>
    <w:p w14:paraId="7E01B920" w14:textId="77777777" w:rsidR="00930699" w:rsidRPr="009D12FF" w:rsidRDefault="00930699" w:rsidP="00930699">
      <w:pPr>
        <w:pStyle w:val="H23G"/>
      </w:pPr>
      <w:r w:rsidRPr="009D12FF">
        <w:tab/>
      </w:r>
      <w:r w:rsidRPr="009D12FF">
        <w:tab/>
      </w:r>
      <w:r w:rsidRPr="009D12FF">
        <w:rPr>
          <w:bCs/>
        </w:rPr>
        <w:t>Психическое здоровье</w:t>
      </w:r>
    </w:p>
    <w:p w14:paraId="23280001" w14:textId="77777777" w:rsidR="00930699" w:rsidRPr="009D12FF" w:rsidRDefault="00930699" w:rsidP="00930699">
      <w:pPr>
        <w:pStyle w:val="SingleTxtG"/>
      </w:pPr>
      <w:r w:rsidRPr="009D12FF">
        <w:t>31.</w:t>
      </w:r>
      <w:r w:rsidRPr="009D12FF">
        <w:tab/>
        <w:t xml:space="preserve">Комитет обеспокоен сообщениями о росте уровня депрессии и тревожности среди подростков в государстве-участнике, в частности во время и после пандемии коронавирусной инфекции (COVID-19), и о том, что депрессии и тревожности подвержены, в частности, лица, находящиеся в трудной семейной ситуации или имеющие более низкий социально-экономический статус, жертвы неблагоприятного опыта и лица с хроническими заболеваниями. Комитет также обеспокоен малочисленностью страдающих депрессией и тревогой подростков, которые обращаются за консультациями к специалистам в области психического здоровья. </w:t>
      </w:r>
      <w:bookmarkStart w:id="3" w:name="_Hlk141366986"/>
      <w:bookmarkEnd w:id="3"/>
    </w:p>
    <w:p w14:paraId="5094F81C" w14:textId="77777777" w:rsidR="00930699" w:rsidRPr="009D12FF" w:rsidRDefault="00930699" w:rsidP="00930699">
      <w:pPr>
        <w:pStyle w:val="SingleTxtG"/>
        <w:rPr>
          <w:b/>
          <w:bCs/>
        </w:rPr>
      </w:pPr>
      <w:r w:rsidRPr="009D12FF">
        <w:t>32.</w:t>
      </w:r>
      <w:r w:rsidRPr="009D12FF">
        <w:tab/>
      </w:r>
      <w:r w:rsidRPr="009D12FF">
        <w:rPr>
          <w:b/>
          <w:bCs/>
        </w:rPr>
        <w:t>Ссылаясь на задачу 3.4 Целей в области устойчивого развития, Комитет рекомендует государству-участнику:</w:t>
      </w:r>
    </w:p>
    <w:p w14:paraId="7DFF2A87" w14:textId="1C0E7D05" w:rsidR="00930699" w:rsidRPr="00930699" w:rsidRDefault="00930699" w:rsidP="00930699">
      <w:pPr>
        <w:pStyle w:val="SingleTxtG"/>
        <w:rPr>
          <w:b/>
          <w:bCs/>
        </w:rPr>
      </w:pPr>
      <w:r>
        <w:tab/>
      </w:r>
      <w:r w:rsidRPr="00930699">
        <w:rPr>
          <w:b/>
          <w:bCs/>
        </w:rPr>
        <w:t>a)</w:t>
      </w:r>
      <w:r w:rsidRPr="00930699">
        <w:rPr>
          <w:b/>
          <w:bCs/>
        </w:rPr>
        <w:tab/>
        <w:t>обеспечить обследование состояния психического здоровья детей в консультации со специалистами по оказанию первичной помощи с целью создания возможностей раннего выявления и лечения болезней;</w:t>
      </w:r>
    </w:p>
    <w:p w14:paraId="410F6D83" w14:textId="72DEDE03" w:rsidR="00930699" w:rsidRPr="00930699" w:rsidRDefault="00930699" w:rsidP="00930699">
      <w:pPr>
        <w:pStyle w:val="SingleTxtG"/>
        <w:rPr>
          <w:b/>
          <w:bCs/>
        </w:rPr>
      </w:pPr>
      <w:r w:rsidRPr="00930699">
        <w:rPr>
          <w:b/>
          <w:bCs/>
        </w:rPr>
        <w:tab/>
        <w:t>b)</w:t>
      </w:r>
      <w:r w:rsidRPr="00930699">
        <w:rPr>
          <w:b/>
          <w:bCs/>
        </w:rPr>
        <w:tab/>
        <w:t>создать программы по охране психического здоровья, ориентированные на детей, находящихся в трудной семейной ситуации или имеющих более низкий социально-экономический статус, жертв неблагоприятного опыта и детей с хроническими заболеваниями. Такие программы должны также охватывать и окружающих детей взрослых, например их родителей, учителей и спортивных тренеров;</w:t>
      </w:r>
    </w:p>
    <w:p w14:paraId="07E906CC" w14:textId="6AF817F1" w:rsidR="00930699" w:rsidRPr="009D12FF" w:rsidRDefault="00930699" w:rsidP="00930699">
      <w:pPr>
        <w:pStyle w:val="SingleTxtG"/>
        <w:rPr>
          <w:b/>
          <w:bCs/>
        </w:rPr>
      </w:pPr>
      <w:r w:rsidRPr="00930699">
        <w:rPr>
          <w:b/>
          <w:bCs/>
        </w:rPr>
        <w:tab/>
        <w:t>c)</w:t>
      </w:r>
      <w:r w:rsidRPr="00930699">
        <w:rPr>
          <w:b/>
          <w:bCs/>
        </w:rPr>
        <w:tab/>
      </w:r>
      <w:r w:rsidRPr="009D12FF">
        <w:rPr>
          <w:b/>
          <w:bCs/>
        </w:rPr>
        <w:t>предоставить достаточные людские, технические и финансовые ресурсы для оказания услуг в области психического здоровья, в том числе для адаптированной к потребностям детей профилактики суицидального поведения.</w:t>
      </w:r>
    </w:p>
    <w:p w14:paraId="11B6692C" w14:textId="77777777" w:rsidR="00930699" w:rsidRPr="009D12FF" w:rsidRDefault="00930699" w:rsidP="00930699">
      <w:pPr>
        <w:pStyle w:val="H23G"/>
        <w:rPr>
          <w:bCs/>
        </w:rPr>
      </w:pPr>
      <w:r w:rsidRPr="009D12FF">
        <w:tab/>
      </w:r>
      <w:r w:rsidRPr="009D12FF">
        <w:tab/>
      </w:r>
      <w:r w:rsidRPr="009D12FF">
        <w:rPr>
          <w:bCs/>
        </w:rPr>
        <w:t>Здоровье подростков</w:t>
      </w:r>
    </w:p>
    <w:p w14:paraId="1DED8525" w14:textId="77777777" w:rsidR="00930699" w:rsidRPr="009D12FF" w:rsidRDefault="00930699" w:rsidP="00930699">
      <w:pPr>
        <w:pStyle w:val="SingleTxtG"/>
        <w:rPr>
          <w:b/>
          <w:bCs/>
        </w:rPr>
      </w:pPr>
      <w:r w:rsidRPr="009D12FF">
        <w:t>33.</w:t>
      </w:r>
      <w:r w:rsidRPr="009D12FF">
        <w:tab/>
      </w:r>
      <w:r w:rsidRPr="009D12FF">
        <w:rPr>
          <w:b/>
          <w:bCs/>
        </w:rPr>
        <w:t>Ссылаясь на свое замечание общего порядка № 4 (2003) о здоровье и развитии подростков в контексте Конвенции и замечание общего порядка № 20 (2016) об осуществлении прав ребенка в подростковом возрасте и напоминая о задаче 5.6 Целей в области устойчивого развития, Комитет приветствует выполненный в 2015 году пересмотр Уголовного кодекса в части декриминализации прерывания беременности при определенных условиях и рекомендует государству-участнику:</w:t>
      </w:r>
    </w:p>
    <w:p w14:paraId="3C198CD8" w14:textId="4ABB6652" w:rsidR="00930699" w:rsidRPr="00930699" w:rsidRDefault="00930699" w:rsidP="00930699">
      <w:pPr>
        <w:pStyle w:val="SingleTxtG"/>
        <w:rPr>
          <w:b/>
          <w:bCs/>
        </w:rPr>
      </w:pPr>
      <w:r>
        <w:tab/>
      </w:r>
      <w:r w:rsidRPr="00930699">
        <w:rPr>
          <w:b/>
          <w:bCs/>
        </w:rPr>
        <w:t>a)</w:t>
      </w:r>
      <w:r w:rsidRPr="00930699">
        <w:rPr>
          <w:b/>
          <w:bCs/>
        </w:rPr>
        <w:tab/>
        <w:t xml:space="preserve">принять комплексную политику в области сексуального и репродуктивного здоровья подростков и обеспечить включение просвещения по вопросам сексуального и репродуктивного здоровья в обязательные учебные планы школ с ориентацией на девочек и мальчиков подросткового возраста с уделением особого внимания профилактике ранней беременности и инфекций, передаваемых половым путем; </w:t>
      </w:r>
    </w:p>
    <w:p w14:paraId="3B3D2159" w14:textId="125135AD" w:rsidR="00930699" w:rsidRPr="00930699" w:rsidRDefault="00930699" w:rsidP="00930699">
      <w:pPr>
        <w:pStyle w:val="SingleTxtG"/>
        <w:rPr>
          <w:b/>
          <w:bCs/>
        </w:rPr>
      </w:pPr>
      <w:r w:rsidRPr="00930699">
        <w:rPr>
          <w:b/>
          <w:bCs/>
        </w:rPr>
        <w:tab/>
        <w:t>b)</w:t>
      </w:r>
      <w:r w:rsidRPr="00930699">
        <w:rPr>
          <w:b/>
          <w:bCs/>
        </w:rPr>
        <w:tab/>
        <w:t>отменить уголовную ответственность за прерывание беременности в любых обстоятельствах и гарантировать девочкам-подросткам доступ к безопасным услугам по прерыванию беременности и последующему уходу, обеспечив при этом, чтобы их мнения всегда заслушивались и должным образом учитывались в процессе принятия решений;</w:t>
      </w:r>
    </w:p>
    <w:p w14:paraId="333515DF" w14:textId="5084F82D" w:rsidR="00930699" w:rsidRPr="009D12FF" w:rsidRDefault="00930699" w:rsidP="00930699">
      <w:pPr>
        <w:pStyle w:val="SingleTxtG"/>
        <w:rPr>
          <w:b/>
          <w:bCs/>
        </w:rPr>
      </w:pPr>
      <w:r w:rsidRPr="00930699">
        <w:rPr>
          <w:b/>
          <w:bCs/>
        </w:rPr>
        <w:tab/>
        <w:t>c)</w:t>
      </w:r>
      <w:r w:rsidRPr="00930699">
        <w:rPr>
          <w:b/>
          <w:bCs/>
        </w:rPr>
        <w:tab/>
        <w:t>обеспечить</w:t>
      </w:r>
      <w:r w:rsidRPr="009D12FF">
        <w:rPr>
          <w:b/>
          <w:bCs/>
        </w:rPr>
        <w:t xml:space="preserve"> сбор данных об употреблении алкогольных напитков, табачных изделий и препаратов конопли среди детей и подростков и предоставление информации о нем;</w:t>
      </w:r>
    </w:p>
    <w:p w14:paraId="1694CAE1" w14:textId="1831B762" w:rsidR="00930699" w:rsidRPr="009D12FF" w:rsidRDefault="00930699" w:rsidP="00930699">
      <w:pPr>
        <w:pStyle w:val="SingleTxtG"/>
        <w:rPr>
          <w:b/>
          <w:bCs/>
        </w:rPr>
      </w:pPr>
      <w:r w:rsidRPr="00930699">
        <w:rPr>
          <w:b/>
          <w:bCs/>
        </w:rPr>
        <w:lastRenderedPageBreak/>
        <w:tab/>
        <w:t>d)</w:t>
      </w:r>
      <w:r w:rsidRPr="00930699">
        <w:rPr>
          <w:b/>
          <w:bCs/>
        </w:rPr>
        <w:tab/>
        <w:t>решить проблему распространенности употребления наркотиков детьми и подростками</w:t>
      </w:r>
      <w:r w:rsidRPr="009D12FF">
        <w:rPr>
          <w:b/>
          <w:bCs/>
        </w:rPr>
        <w:t>, в частности путем предоставления детям и подросткам точной и объективной информации и обучения жизненным навыкам по профилактике злоупотребления психоактивными веществами, в том числе табачными изделиями и алкогольными напитками, и развития доступных и ориентированных на молодежь услуг по лечению наркозависимости.</w:t>
      </w:r>
    </w:p>
    <w:p w14:paraId="6537DC6C" w14:textId="3D992A8F" w:rsidR="00930699" w:rsidRPr="009D12FF" w:rsidRDefault="00930699" w:rsidP="00930699">
      <w:pPr>
        <w:pStyle w:val="H1G"/>
      </w:pPr>
      <w:r>
        <w:tab/>
      </w:r>
      <w:r w:rsidRPr="009D12FF">
        <w:t>G.</w:t>
      </w:r>
      <w:r w:rsidRPr="009D12FF">
        <w:tab/>
        <w:t xml:space="preserve">Права ребенка и </w:t>
      </w:r>
      <w:r w:rsidRPr="00930699">
        <w:t>окружающая</w:t>
      </w:r>
      <w:r w:rsidRPr="009D12FF">
        <w:t xml:space="preserve"> среда (статьи 2, 3, 6, 12, 13, 15, 17, 19, 24 и 26</w:t>
      </w:r>
      <w:r w:rsidR="00E76174" w:rsidRPr="00E76174">
        <w:t>–</w:t>
      </w:r>
      <w:r w:rsidRPr="009D12FF">
        <w:t xml:space="preserve">31) </w:t>
      </w:r>
    </w:p>
    <w:p w14:paraId="2B100E67" w14:textId="77777777" w:rsidR="00930699" w:rsidRPr="009D12FF" w:rsidRDefault="00930699" w:rsidP="00930699">
      <w:pPr>
        <w:pStyle w:val="SingleTxtG"/>
        <w:rPr>
          <w:b/>
          <w:bCs/>
        </w:rPr>
      </w:pPr>
      <w:r w:rsidRPr="009D12FF">
        <w:t>34.</w:t>
      </w:r>
      <w:r w:rsidRPr="009D12FF">
        <w:tab/>
      </w:r>
      <w:r w:rsidRPr="009D12FF">
        <w:rPr>
          <w:b/>
          <w:bCs/>
        </w:rPr>
        <w:t>Ссылаясь на свое замечание общего порядка № 26 (2023) о правах детей и окружающей среде с особым акцентом на изменении климата и на задачу 13.3 Целей в области устойчивого развития, а также принимая к сведению законодательство государства-участника в области охраны окружающей среды, Комитет рекомендует государству-участнику:</w:t>
      </w:r>
      <w:r w:rsidRPr="009D12FF">
        <w:t xml:space="preserve"> </w:t>
      </w:r>
    </w:p>
    <w:p w14:paraId="22053FDD" w14:textId="6D7484D2" w:rsidR="00930699" w:rsidRPr="00930699" w:rsidRDefault="00930699" w:rsidP="00930699">
      <w:pPr>
        <w:pStyle w:val="SingleTxtG"/>
        <w:rPr>
          <w:b/>
          <w:bCs/>
        </w:rPr>
      </w:pPr>
      <w:r>
        <w:tab/>
      </w:r>
      <w:r w:rsidRPr="00930699">
        <w:rPr>
          <w:b/>
          <w:bCs/>
        </w:rPr>
        <w:t>a)</w:t>
      </w:r>
      <w:r w:rsidRPr="00930699">
        <w:rPr>
          <w:b/>
          <w:bCs/>
        </w:rPr>
        <w:tab/>
        <w:t>продолжать предпринимать усилия по повышению осведомленности детей о деградации окружающей среды и уровня готовности к ней с охватом проблемы изменения климата, включив эту тему в учебные планы школ всех уровней и программы подготовки учителей;</w:t>
      </w:r>
    </w:p>
    <w:p w14:paraId="3E6FCED6" w14:textId="2A18593D" w:rsidR="00930699" w:rsidRPr="00930699" w:rsidRDefault="00930699" w:rsidP="00930699">
      <w:pPr>
        <w:pStyle w:val="SingleTxtG"/>
        <w:rPr>
          <w:b/>
          <w:bCs/>
        </w:rPr>
      </w:pPr>
      <w:r w:rsidRPr="00930699">
        <w:rPr>
          <w:b/>
          <w:bCs/>
        </w:rPr>
        <w:tab/>
        <w:t>b)</w:t>
      </w:r>
      <w:r w:rsidRPr="00930699">
        <w:rPr>
          <w:b/>
          <w:bCs/>
        </w:rPr>
        <w:tab/>
        <w:t>обеспечить активное участие детей в принятии решений по экологическим вопросам, в частности путем разработки плана действий по реагированию на особые потребности и уязвимость детей;</w:t>
      </w:r>
    </w:p>
    <w:p w14:paraId="625EC181" w14:textId="68FC3DB8" w:rsidR="00930699" w:rsidRPr="009D12FF" w:rsidRDefault="00930699" w:rsidP="00930699">
      <w:pPr>
        <w:pStyle w:val="SingleTxtG"/>
        <w:rPr>
          <w:b/>
          <w:bCs/>
        </w:rPr>
      </w:pPr>
      <w:r w:rsidRPr="00930699">
        <w:rPr>
          <w:b/>
          <w:bCs/>
        </w:rPr>
        <w:tab/>
        <w:t>c)</w:t>
      </w:r>
      <w:r w:rsidRPr="00930699">
        <w:rPr>
          <w:b/>
          <w:bCs/>
        </w:rPr>
        <w:tab/>
        <w:t>принять</w:t>
      </w:r>
      <w:r w:rsidRPr="009D12FF">
        <w:rPr>
          <w:b/>
          <w:bCs/>
        </w:rPr>
        <w:t xml:space="preserve"> законодательство и государственную политику для обеспечения того, чтобы государственные и частные финансовые учреждения оценивали с применением научных методов</w:t>
      </w:r>
      <w:r>
        <w:rPr>
          <w:b/>
          <w:bCs/>
        </w:rPr>
        <w:t xml:space="preserve"> </w:t>
      </w:r>
      <w:r w:rsidRPr="009D12FF">
        <w:rPr>
          <w:b/>
          <w:bCs/>
        </w:rPr>
        <w:t xml:space="preserve">то, каким </w:t>
      </w:r>
      <w:r>
        <w:rPr>
          <w:b/>
          <w:bCs/>
        </w:rPr>
        <w:t xml:space="preserve">именно </w:t>
      </w:r>
      <w:r w:rsidRPr="009D12FF">
        <w:rPr>
          <w:b/>
          <w:bCs/>
        </w:rPr>
        <w:t>образом их прямые и косвенные инвестиции в инфраструктуру и деятельность, связанную с ископаемым топливом, способствуют выбросам парниковых газов, которые усугубляют изменение климата и вызывают другие социальные и экологические угрозы, негативно влияющие на права детей, раскрывали информацию об</w:t>
      </w:r>
      <w:r>
        <w:rPr>
          <w:b/>
          <w:bCs/>
        </w:rPr>
        <w:t>о всем</w:t>
      </w:r>
      <w:r w:rsidRPr="009D12FF">
        <w:rPr>
          <w:b/>
          <w:bCs/>
        </w:rPr>
        <w:t xml:space="preserve"> этом и принимали </w:t>
      </w:r>
      <w:r>
        <w:rPr>
          <w:b/>
          <w:bCs/>
        </w:rPr>
        <w:t>вышесказанное</w:t>
      </w:r>
      <w:r w:rsidRPr="009D12FF">
        <w:rPr>
          <w:b/>
          <w:bCs/>
        </w:rPr>
        <w:t xml:space="preserve"> во внимание, а также обеспечить привлечение таких учреждений к ответственности за климатический и экологический ущерб, наносимый ими по причине углеродоемкости производства</w:t>
      </w:r>
      <w:r>
        <w:rPr>
          <w:b/>
          <w:bCs/>
        </w:rPr>
        <w:t>,</w:t>
      </w:r>
      <w:r w:rsidRPr="009D12FF">
        <w:rPr>
          <w:b/>
          <w:bCs/>
        </w:rPr>
        <w:t xml:space="preserve"> как внутри страны, так и за ее пределами.</w:t>
      </w:r>
    </w:p>
    <w:p w14:paraId="683262EE" w14:textId="77777777" w:rsidR="00930699" w:rsidRPr="009D12FF" w:rsidRDefault="00930699" w:rsidP="00930699">
      <w:pPr>
        <w:pStyle w:val="H23G"/>
        <w:rPr>
          <w:bCs/>
        </w:rPr>
      </w:pPr>
      <w:r w:rsidRPr="009D12FF">
        <w:tab/>
      </w:r>
      <w:r w:rsidRPr="009D12FF">
        <w:tab/>
      </w:r>
      <w:r w:rsidRPr="009D12FF">
        <w:rPr>
          <w:bCs/>
        </w:rPr>
        <w:t>Уровень жизни</w:t>
      </w:r>
    </w:p>
    <w:p w14:paraId="700A21F8" w14:textId="77777777" w:rsidR="00930699" w:rsidRPr="009D12FF" w:rsidRDefault="00930699" w:rsidP="00930699">
      <w:pPr>
        <w:pStyle w:val="SingleTxtG"/>
        <w:rPr>
          <w:b/>
          <w:bCs/>
        </w:rPr>
      </w:pPr>
      <w:r w:rsidRPr="009D12FF">
        <w:t>35.</w:t>
      </w:r>
      <w:r w:rsidRPr="009D12FF">
        <w:tab/>
      </w:r>
      <w:r w:rsidRPr="009D12FF">
        <w:rPr>
          <w:b/>
          <w:bCs/>
        </w:rPr>
        <w:t>Комитет обращает внимание на задачу 1.3 Целей в области устойчивого развития и рекомендует государству-участнику продолжать публиковать всеобъемлющие данные о детях, страдающих от бедности, и еще более усилить меры по обеспечению таким детям надлежащего уровня жизни.</w:t>
      </w:r>
    </w:p>
    <w:p w14:paraId="4FC61B4F" w14:textId="51DE5635" w:rsidR="00930699" w:rsidRPr="009D12FF" w:rsidRDefault="00930699" w:rsidP="00930699">
      <w:pPr>
        <w:pStyle w:val="H1G"/>
      </w:pPr>
      <w:r>
        <w:tab/>
      </w:r>
      <w:r w:rsidRPr="009D12FF">
        <w:t>H.</w:t>
      </w:r>
      <w:r w:rsidRPr="009D12FF">
        <w:tab/>
      </w:r>
      <w:r w:rsidRPr="00930699">
        <w:t>Образование</w:t>
      </w:r>
      <w:r w:rsidRPr="009D12FF">
        <w:t>, досуг и культурная деятельность (статьи 28–31)</w:t>
      </w:r>
    </w:p>
    <w:p w14:paraId="7E12750B" w14:textId="77777777" w:rsidR="00930699" w:rsidRPr="009D12FF" w:rsidRDefault="00930699" w:rsidP="00930699">
      <w:pPr>
        <w:pStyle w:val="H23G"/>
        <w:rPr>
          <w:bCs/>
        </w:rPr>
      </w:pPr>
      <w:r w:rsidRPr="009D12FF">
        <w:tab/>
      </w:r>
      <w:r w:rsidRPr="009D12FF">
        <w:tab/>
      </w:r>
      <w:r w:rsidRPr="009D12FF">
        <w:rPr>
          <w:bCs/>
        </w:rPr>
        <w:t>Образование и развитие в раннем детстве</w:t>
      </w:r>
    </w:p>
    <w:p w14:paraId="252134EA" w14:textId="5483DB05" w:rsidR="00930699" w:rsidRPr="009D12FF" w:rsidRDefault="00930699" w:rsidP="00930699">
      <w:pPr>
        <w:pStyle w:val="SingleTxtG"/>
        <w:rPr>
          <w:b/>
          <w:bCs/>
        </w:rPr>
      </w:pPr>
      <w:r w:rsidRPr="009D12FF">
        <w:t>36.</w:t>
      </w:r>
      <w:r w:rsidRPr="009D12FF">
        <w:tab/>
      </w:r>
      <w:r w:rsidRPr="009D12FF">
        <w:rPr>
          <w:b/>
          <w:bCs/>
        </w:rPr>
        <w:t>Ссылаясь на задачи 4.1 и 4.2 Целей в области устойчивого развития, Комитет приветствует почти 100-процентную посещаемость начальных школ и создание Координационно-консультативного бюро по содействию развитию детей младшего возраста и Стратегии в области образования на период до 2025</w:t>
      </w:r>
      <w:r w:rsidR="00E76174">
        <w:rPr>
          <w:b/>
          <w:bCs/>
          <w:lang w:val="en-US"/>
        </w:rPr>
        <w:t> </w:t>
      </w:r>
      <w:r w:rsidRPr="009D12FF">
        <w:rPr>
          <w:b/>
          <w:bCs/>
        </w:rPr>
        <w:t>года и рекомендует государству-участнику:</w:t>
      </w:r>
      <w:r w:rsidRPr="009D12FF">
        <w:t xml:space="preserve"> </w:t>
      </w:r>
    </w:p>
    <w:p w14:paraId="05F7A9B0" w14:textId="599E068B" w:rsidR="00930699" w:rsidRPr="00930699" w:rsidRDefault="00930699" w:rsidP="00930699">
      <w:pPr>
        <w:pStyle w:val="SingleTxtG"/>
        <w:rPr>
          <w:b/>
          <w:bCs/>
        </w:rPr>
      </w:pPr>
      <w:r>
        <w:tab/>
      </w:r>
      <w:r w:rsidRPr="00930699">
        <w:rPr>
          <w:b/>
          <w:bCs/>
        </w:rPr>
        <w:t>a)</w:t>
      </w:r>
      <w:r w:rsidRPr="00930699">
        <w:rPr>
          <w:b/>
          <w:bCs/>
        </w:rPr>
        <w:tab/>
        <w:t>принять меры по увеличению представленности детей, находящихся в неблагоприятном и маргинализированном положении, в частности детей с миграционным прошлым, в средних школах и ВУЗах;</w:t>
      </w:r>
    </w:p>
    <w:p w14:paraId="09356CA7" w14:textId="1E6DF3CA" w:rsidR="00930699" w:rsidRPr="00930699" w:rsidRDefault="00930699" w:rsidP="00930699">
      <w:pPr>
        <w:pStyle w:val="SingleTxtG"/>
        <w:rPr>
          <w:b/>
          <w:bCs/>
        </w:rPr>
      </w:pPr>
      <w:r w:rsidRPr="00930699">
        <w:rPr>
          <w:b/>
          <w:bCs/>
        </w:rPr>
        <w:tab/>
        <w:t>b)</w:t>
      </w:r>
      <w:r w:rsidRPr="00930699">
        <w:rPr>
          <w:b/>
          <w:bCs/>
        </w:rPr>
        <w:tab/>
        <w:t>продолжать укреплять существующие образовательные программы, направленные на интеграцию детей с миграционным прошлым в систему образования;</w:t>
      </w:r>
    </w:p>
    <w:p w14:paraId="6196007B" w14:textId="7B2E586F" w:rsidR="00930699" w:rsidRPr="00930699" w:rsidRDefault="00930699" w:rsidP="00930699">
      <w:pPr>
        <w:pStyle w:val="SingleTxtG"/>
        <w:rPr>
          <w:b/>
          <w:bCs/>
        </w:rPr>
      </w:pPr>
      <w:r w:rsidRPr="00930699">
        <w:rPr>
          <w:b/>
          <w:bCs/>
        </w:rPr>
        <w:lastRenderedPageBreak/>
        <w:tab/>
        <w:t>c)</w:t>
      </w:r>
      <w:r w:rsidRPr="00930699">
        <w:rPr>
          <w:b/>
          <w:bCs/>
        </w:rPr>
        <w:tab/>
        <w:t xml:space="preserve">продолжать наращивать усилия и выделять ресурсы на развитие и расширение системы образования детей младшего возраста на основе всеобъемлющей и целостной политики воспитания и развития детей в раннем детстве; </w:t>
      </w:r>
    </w:p>
    <w:p w14:paraId="529D6944" w14:textId="3C03822D" w:rsidR="00930699" w:rsidRPr="009D12FF" w:rsidRDefault="00930699" w:rsidP="00930699">
      <w:pPr>
        <w:pStyle w:val="SingleTxtG"/>
        <w:rPr>
          <w:b/>
          <w:bCs/>
        </w:rPr>
      </w:pPr>
      <w:r w:rsidRPr="00930699">
        <w:rPr>
          <w:b/>
          <w:bCs/>
        </w:rPr>
        <w:tab/>
        <w:t>d)</w:t>
      </w:r>
      <w:r w:rsidRPr="00930699">
        <w:rPr>
          <w:b/>
          <w:bCs/>
        </w:rPr>
        <w:tab/>
        <w:t>активизировать усилия по борьбе с издевательствами в школах и обучать специалистов</w:t>
      </w:r>
      <w:r w:rsidRPr="009D12FF">
        <w:rPr>
          <w:b/>
          <w:bCs/>
        </w:rPr>
        <w:t xml:space="preserve"> образования методам выявления случаев издевательств в школах и кибербуллинга и тому, какие меры необходимо предпринимать при выявлении таких случаев, а также распространению средств, способствующих предотвращению подобных обстоятельств.</w:t>
      </w:r>
    </w:p>
    <w:p w14:paraId="7BDC35D5" w14:textId="77777777" w:rsidR="00930699" w:rsidRPr="009D12FF" w:rsidRDefault="00930699" w:rsidP="00930699">
      <w:pPr>
        <w:pStyle w:val="H23G"/>
        <w:rPr>
          <w:bCs/>
        </w:rPr>
      </w:pPr>
      <w:r w:rsidRPr="009D12FF">
        <w:tab/>
      </w:r>
      <w:r w:rsidRPr="009D12FF">
        <w:tab/>
      </w:r>
      <w:r w:rsidRPr="009D12FF">
        <w:rPr>
          <w:bCs/>
        </w:rPr>
        <w:t>Отдых, досуг, рекреационная и культурно-художественная деятельность</w:t>
      </w:r>
    </w:p>
    <w:p w14:paraId="4A0A2E4E" w14:textId="77777777" w:rsidR="00930699" w:rsidRPr="009D12FF" w:rsidRDefault="00930699" w:rsidP="00930699">
      <w:pPr>
        <w:pStyle w:val="SingleTxtG"/>
        <w:rPr>
          <w:b/>
          <w:bCs/>
        </w:rPr>
      </w:pPr>
      <w:r w:rsidRPr="009D12FF">
        <w:t>37.</w:t>
      </w:r>
      <w:r w:rsidRPr="009D12FF">
        <w:tab/>
      </w:r>
      <w:r w:rsidRPr="009D12FF">
        <w:rPr>
          <w:b/>
          <w:bCs/>
        </w:rPr>
        <w:t>Ссылаясь на свое замечание общего порядка № 17 (2013) о праве ребенка на отдых, досуг, участие в играх, развлекательных мероприятиях, культурной жизни и праве заниматься искусством, Комитет рекомендует государству-участнику:</w:t>
      </w:r>
    </w:p>
    <w:p w14:paraId="039F3EFB" w14:textId="6DA5C8E5" w:rsidR="00930699" w:rsidRPr="00930699" w:rsidRDefault="00930699" w:rsidP="00930699">
      <w:pPr>
        <w:pStyle w:val="SingleTxtG"/>
        <w:rPr>
          <w:b/>
          <w:bCs/>
        </w:rPr>
      </w:pPr>
      <w:r>
        <w:tab/>
      </w:r>
      <w:r w:rsidRPr="00930699">
        <w:rPr>
          <w:b/>
          <w:bCs/>
        </w:rPr>
        <w:t>a)</w:t>
      </w:r>
      <w:r w:rsidRPr="00930699">
        <w:rPr>
          <w:b/>
          <w:bCs/>
        </w:rPr>
        <w:tab/>
        <w:t>активизировать усилия с тем, чтобы гарантировать право ребенка на отдых и досуг и право участвовать в играх и развлекательных мероприятиях, соответствующих его возрасту, в частности путем принятия и осуществления политики по организации игр и досуга с привлечением достаточных и устойчивых ресурсов;</w:t>
      </w:r>
    </w:p>
    <w:p w14:paraId="0F3FD218" w14:textId="0C18DD26" w:rsidR="00930699" w:rsidRPr="00930699" w:rsidRDefault="00930699" w:rsidP="00930699">
      <w:pPr>
        <w:pStyle w:val="SingleTxtG"/>
        <w:rPr>
          <w:b/>
          <w:bCs/>
        </w:rPr>
      </w:pPr>
      <w:r w:rsidRPr="00930699">
        <w:rPr>
          <w:b/>
          <w:bCs/>
        </w:rPr>
        <w:tab/>
        <w:t>b)</w:t>
      </w:r>
      <w:r w:rsidRPr="00930699">
        <w:rPr>
          <w:b/>
          <w:bCs/>
        </w:rPr>
        <w:tab/>
        <w:t>предоставлять детям, в том числе детям с инвалидностью и детям, находящимся в маргинализированном и неблагоприятном положении, безопасные, доступные и открытые для всех места проведения игр и общения, а также общественный транспорт для проезда к таким местам;</w:t>
      </w:r>
    </w:p>
    <w:p w14:paraId="1E6B8AF5" w14:textId="30E8BA45" w:rsidR="00930699" w:rsidRPr="009D12FF" w:rsidRDefault="00930699" w:rsidP="00930699">
      <w:pPr>
        <w:pStyle w:val="SingleTxtG"/>
        <w:rPr>
          <w:b/>
          <w:bCs/>
        </w:rPr>
      </w:pPr>
      <w:r w:rsidRPr="00930699">
        <w:rPr>
          <w:b/>
          <w:bCs/>
        </w:rPr>
        <w:tab/>
        <w:t>c)</w:t>
      </w:r>
      <w:r w:rsidRPr="00930699">
        <w:rPr>
          <w:b/>
          <w:bCs/>
        </w:rPr>
        <w:tab/>
        <w:t>обеспечить доступ к художественным и культурным мероприятиям для всех</w:t>
      </w:r>
      <w:r w:rsidRPr="009D12FF">
        <w:rPr>
          <w:b/>
          <w:bCs/>
        </w:rPr>
        <w:t xml:space="preserve"> детей, включая детей, находящихся в маргинализированном и неблагоприятном положении.</w:t>
      </w:r>
    </w:p>
    <w:p w14:paraId="1EBEA13D" w14:textId="231DCD91" w:rsidR="00930699" w:rsidRPr="009D12FF" w:rsidRDefault="00930699" w:rsidP="00930699">
      <w:pPr>
        <w:pStyle w:val="H1G"/>
      </w:pPr>
      <w:r>
        <w:tab/>
      </w:r>
      <w:r w:rsidRPr="009D12FF">
        <w:t>I.</w:t>
      </w:r>
      <w:r w:rsidRPr="009D12FF">
        <w:tab/>
        <w:t xml:space="preserve">Особые меры </w:t>
      </w:r>
      <w:r w:rsidRPr="00930699">
        <w:t>защиты</w:t>
      </w:r>
      <w:r w:rsidRPr="009D12FF">
        <w:t xml:space="preserve"> (статьи 22, 30, 32, 33, 35, 36, 37 (b)</w:t>
      </w:r>
      <w:r w:rsidR="00E76174" w:rsidRPr="00E76174">
        <w:t>–</w:t>
      </w:r>
      <w:r w:rsidRPr="009D12FF">
        <w:t xml:space="preserve">(d) </w:t>
      </w:r>
      <w:r w:rsidR="00E76174">
        <w:br/>
      </w:r>
      <w:r w:rsidRPr="009D12FF">
        <w:t>и 38–40)</w:t>
      </w:r>
    </w:p>
    <w:p w14:paraId="123C5889" w14:textId="6C070AD8" w:rsidR="00930699" w:rsidRPr="009D12FF" w:rsidRDefault="00930699" w:rsidP="00930699">
      <w:pPr>
        <w:pStyle w:val="H23G"/>
      </w:pPr>
      <w:r w:rsidRPr="009D12FF">
        <w:tab/>
      </w:r>
      <w:r w:rsidRPr="009D12FF">
        <w:tab/>
      </w:r>
      <w:r w:rsidRPr="009D12FF">
        <w:rPr>
          <w:bCs/>
        </w:rPr>
        <w:t>Дети</w:t>
      </w:r>
      <w:r w:rsidR="00E76174" w:rsidRPr="00E76174">
        <w:rPr>
          <w:bCs/>
        </w:rPr>
        <w:t xml:space="preserve"> — </w:t>
      </w:r>
      <w:r w:rsidRPr="009D12FF">
        <w:rPr>
          <w:bCs/>
        </w:rPr>
        <w:t>просители убежища и дети-беженцы</w:t>
      </w:r>
    </w:p>
    <w:p w14:paraId="301D3C2A" w14:textId="2490C2FB" w:rsidR="00930699" w:rsidRPr="009D12FF" w:rsidRDefault="00930699" w:rsidP="00930699">
      <w:pPr>
        <w:pStyle w:val="SingleTxtG"/>
      </w:pPr>
      <w:r w:rsidRPr="009D12FF">
        <w:t>38.</w:t>
      </w:r>
      <w:r w:rsidRPr="009D12FF">
        <w:tab/>
        <w:t xml:space="preserve">Комитет приветствует принятие Стратегии интеграции, направленной на улучшение интеграции детей с миграционным прошлым, в том числе </w:t>
      </w:r>
      <w:r w:rsidR="00E76174">
        <w:br/>
      </w:r>
      <w:r w:rsidRPr="009D12FF">
        <w:t>детей</w:t>
      </w:r>
      <w:r w:rsidR="00E76174" w:rsidRPr="00E76174">
        <w:t xml:space="preserve"> — </w:t>
      </w:r>
      <w:r w:rsidRPr="009D12FF">
        <w:t>просителей убежища, но по-прежнему обеспокоен тем, что:</w:t>
      </w:r>
    </w:p>
    <w:p w14:paraId="6C99DA2B" w14:textId="69D803AD" w:rsidR="00930699" w:rsidRPr="009D12FF" w:rsidRDefault="00930699" w:rsidP="00930699">
      <w:pPr>
        <w:pStyle w:val="SingleTxtG"/>
      </w:pPr>
      <w:r>
        <w:tab/>
      </w:r>
      <w:r w:rsidRPr="009D12FF">
        <w:t>a)</w:t>
      </w:r>
      <w:r w:rsidRPr="009D12FF">
        <w:tab/>
        <w:t>несмотря на то, что за последние 10 лет ни один ребенок не был задержан, Закон об иностранцах позволяет задерживать детей старше 15 лет;</w:t>
      </w:r>
    </w:p>
    <w:p w14:paraId="65538553" w14:textId="1F11E63B" w:rsidR="00930699" w:rsidRPr="009D12FF" w:rsidRDefault="00930699" w:rsidP="00930699">
      <w:pPr>
        <w:pStyle w:val="SingleTxtG"/>
      </w:pPr>
      <w:r>
        <w:tab/>
      </w:r>
      <w:r w:rsidRPr="009D12FF">
        <w:t>b)</w:t>
      </w:r>
      <w:r w:rsidRPr="009D12FF">
        <w:tab/>
        <w:t>метод оценки по возрасту не учитывает психологические, когнитивные или поведенческие факторы;</w:t>
      </w:r>
    </w:p>
    <w:p w14:paraId="502EBBF6" w14:textId="0CBA2BDF" w:rsidR="00930699" w:rsidRPr="009D12FF" w:rsidRDefault="00930699" w:rsidP="00930699">
      <w:pPr>
        <w:pStyle w:val="SingleTxtG"/>
      </w:pPr>
      <w:r>
        <w:tab/>
      </w:r>
      <w:r w:rsidRPr="009D12FF">
        <w:t>c)</w:t>
      </w:r>
      <w:r w:rsidRPr="009D12FF">
        <w:tab/>
        <w:t>Правила предоставления убежища 2017 года допускают размещение несопровождаемых детей старше 16 лет вместе со взрослыми, при этом таким детям не обеспечиваются необходимые уход и защита.</w:t>
      </w:r>
    </w:p>
    <w:p w14:paraId="2BED9B0B" w14:textId="77777777" w:rsidR="00930699" w:rsidRPr="009D12FF" w:rsidRDefault="00930699" w:rsidP="00930699">
      <w:pPr>
        <w:pStyle w:val="SingleTxtG"/>
        <w:rPr>
          <w:b/>
          <w:bCs/>
        </w:rPr>
      </w:pPr>
      <w:r w:rsidRPr="009D12FF">
        <w:t>39.</w:t>
      </w:r>
      <w:r w:rsidRPr="009D12FF">
        <w:tab/>
      </w:r>
      <w:r w:rsidRPr="009D12FF">
        <w:rPr>
          <w:b/>
          <w:bCs/>
        </w:rPr>
        <w:t>Ссылаясь на замечание общего порядка № 6 (2005) об обращении с несопровождаемыми и разлученными детьми за пределами страны их происхождения, Комитет настоятельно призывает государство-участник незамедлительно принять следующие меры:</w:t>
      </w:r>
    </w:p>
    <w:p w14:paraId="5561C432" w14:textId="5D31B398" w:rsidR="00930699" w:rsidRPr="00930699" w:rsidRDefault="00930699" w:rsidP="00930699">
      <w:pPr>
        <w:pStyle w:val="SingleTxtG"/>
        <w:rPr>
          <w:b/>
          <w:bCs/>
        </w:rPr>
      </w:pPr>
      <w:r>
        <w:tab/>
      </w:r>
      <w:r w:rsidRPr="00930699">
        <w:rPr>
          <w:b/>
          <w:bCs/>
        </w:rPr>
        <w:t>a)</w:t>
      </w:r>
      <w:r w:rsidRPr="00930699">
        <w:rPr>
          <w:b/>
          <w:bCs/>
        </w:rPr>
        <w:tab/>
        <w:t xml:space="preserve">пересмотреть свое законодательство с тем, чтобы запретить задержание по иммиграционным причинам всех детей, не достигших 18-летнего возраста. Обязательство не лишать ребенка свободы должно распространяться на его родителей и требует, чтобы власти выбирали решения, не связанные с лишением свободы, для всей семьи; </w:t>
      </w:r>
    </w:p>
    <w:p w14:paraId="22B08BC8" w14:textId="56C3C727" w:rsidR="00930699" w:rsidRPr="00930699" w:rsidRDefault="00930699" w:rsidP="00930699">
      <w:pPr>
        <w:pStyle w:val="SingleTxtG"/>
        <w:rPr>
          <w:b/>
          <w:bCs/>
        </w:rPr>
      </w:pPr>
      <w:r w:rsidRPr="00930699">
        <w:rPr>
          <w:b/>
          <w:bCs/>
        </w:rPr>
        <w:lastRenderedPageBreak/>
        <w:tab/>
        <w:t>b)</w:t>
      </w:r>
      <w:r w:rsidRPr="00930699">
        <w:rPr>
          <w:b/>
          <w:bCs/>
        </w:rPr>
        <w:tab/>
        <w:t xml:space="preserve">обеспечить, чтобы все альтернативы содержанию детей под стражей были связаны с соблюдением строгих гарантий в условиях эффективного внешнего и независимого контроля; </w:t>
      </w:r>
    </w:p>
    <w:p w14:paraId="69EF346C" w14:textId="2FBC0374" w:rsidR="00930699" w:rsidRPr="00930699" w:rsidRDefault="00930699" w:rsidP="00930699">
      <w:pPr>
        <w:pStyle w:val="SingleTxtG"/>
        <w:rPr>
          <w:b/>
          <w:bCs/>
        </w:rPr>
      </w:pPr>
      <w:r w:rsidRPr="00930699">
        <w:rPr>
          <w:b/>
          <w:bCs/>
        </w:rPr>
        <w:tab/>
        <w:t>c)</w:t>
      </w:r>
      <w:r w:rsidRPr="00930699">
        <w:rPr>
          <w:b/>
          <w:bCs/>
        </w:rPr>
        <w:tab/>
        <w:t xml:space="preserve">гарантировать в пределах своей юрисдикции достаточные людские, технические и финансовые ресурсы для обеспечения несопровождаемым детям-мигрантам с ориентацией на учет особенностей каждого ребенка поддержки специалистов, защиты, юридического представительства, социальной помощи и доступа к образованию, а также наращивать потенциал сотрудников правоохранительных органов; </w:t>
      </w:r>
    </w:p>
    <w:p w14:paraId="18BAF8FD" w14:textId="5ADD3C46" w:rsidR="00930699" w:rsidRPr="009D12FF" w:rsidRDefault="00930699" w:rsidP="00930699">
      <w:pPr>
        <w:pStyle w:val="SingleTxtG"/>
        <w:rPr>
          <w:b/>
          <w:bCs/>
        </w:rPr>
      </w:pPr>
      <w:r w:rsidRPr="00930699">
        <w:rPr>
          <w:b/>
          <w:bCs/>
        </w:rPr>
        <w:tab/>
        <w:t>d)</w:t>
      </w:r>
      <w:r w:rsidRPr="00930699">
        <w:rPr>
          <w:b/>
          <w:bCs/>
        </w:rPr>
        <w:tab/>
        <w:t>обес</w:t>
      </w:r>
      <w:r w:rsidRPr="009D12FF">
        <w:rPr>
          <w:b/>
          <w:bCs/>
        </w:rPr>
        <w:t>печить, чтобы во всех решениях и соглашениях в отношении детей из числа просителей убежища и мигрантов первоочередное внимание уделялось наилучшему обеспечению интересов ребенка.</w:t>
      </w:r>
    </w:p>
    <w:p w14:paraId="57EECF03" w14:textId="77777777" w:rsidR="00930699" w:rsidRPr="009D12FF" w:rsidRDefault="00930699" w:rsidP="00930699">
      <w:pPr>
        <w:pStyle w:val="H23G"/>
        <w:rPr>
          <w:bCs/>
        </w:rPr>
      </w:pPr>
      <w:r w:rsidRPr="009D12FF">
        <w:tab/>
      </w:r>
      <w:r w:rsidRPr="009D12FF">
        <w:tab/>
      </w:r>
      <w:r w:rsidRPr="009D12FF">
        <w:rPr>
          <w:bCs/>
        </w:rPr>
        <w:t>Отправление правосудия в отношении детей</w:t>
      </w:r>
    </w:p>
    <w:p w14:paraId="7F887C67" w14:textId="6094D0A7" w:rsidR="00930699" w:rsidRPr="009D12FF" w:rsidRDefault="00930699" w:rsidP="00930699">
      <w:pPr>
        <w:pStyle w:val="SingleTxtG"/>
        <w:rPr>
          <w:b/>
          <w:bCs/>
        </w:rPr>
      </w:pPr>
      <w:r w:rsidRPr="009D12FF">
        <w:t>40.</w:t>
      </w:r>
      <w:r w:rsidRPr="009D12FF">
        <w:tab/>
      </w:r>
      <w:r w:rsidRPr="009D12FF">
        <w:rPr>
          <w:b/>
          <w:bCs/>
        </w:rPr>
        <w:t>Ссылаясь на свое замечание общего порядка № 24 (2019) о правах детей в системе отправления правосудия в отношении детей, Комитет принимает к сведению Закон о суде по делам несовершеннолетних и настоятельно призывает государство-участник привести свою систему правосудия в отношении детей в полное соответствие с Конвенцией и другими соответствующими стандартами.</w:t>
      </w:r>
      <w:r w:rsidRPr="009D12FF">
        <w:t xml:space="preserve"> </w:t>
      </w:r>
      <w:r w:rsidR="00E76174">
        <w:br/>
      </w:r>
      <w:r w:rsidRPr="009D12FF">
        <w:rPr>
          <w:b/>
          <w:bCs/>
        </w:rPr>
        <w:t>В частности, Комитет настоятельно призывает государство-участник:</w:t>
      </w:r>
    </w:p>
    <w:p w14:paraId="32198536" w14:textId="745E400A" w:rsidR="00930699" w:rsidRPr="00930699" w:rsidRDefault="00930699" w:rsidP="00930699">
      <w:pPr>
        <w:pStyle w:val="SingleTxtG"/>
        <w:rPr>
          <w:b/>
          <w:bCs/>
        </w:rPr>
      </w:pPr>
      <w:r>
        <w:tab/>
      </w:r>
      <w:r w:rsidRPr="00930699">
        <w:rPr>
          <w:b/>
          <w:bCs/>
        </w:rPr>
        <w:t>a)</w:t>
      </w:r>
      <w:r w:rsidRPr="00930699">
        <w:rPr>
          <w:b/>
          <w:bCs/>
        </w:rPr>
        <w:tab/>
        <w:t xml:space="preserve">поощрять применение в отношении детей, обвиняемых в совершении уголовных преступлений, таких внесудебных мер, как замена уголовного преследования альтернативными мерами, посредничество и консультирование, и, когда возможно, назначать детям такие не связанные с лишением свободы меры наказания, как установление </w:t>
      </w:r>
      <w:r w:rsidRPr="00930699">
        <w:rPr>
          <w:b/>
          <w:bCs/>
          <w:color w:val="212529"/>
          <w:shd w:val="clear" w:color="auto" w:fill="F8F7F7"/>
        </w:rPr>
        <w:t>испытательного срока</w:t>
      </w:r>
      <w:r w:rsidRPr="00930699">
        <w:rPr>
          <w:b/>
          <w:bCs/>
        </w:rPr>
        <w:t xml:space="preserve"> и общественные работы; </w:t>
      </w:r>
    </w:p>
    <w:p w14:paraId="181843F5" w14:textId="5ECBAE13" w:rsidR="00930699" w:rsidRPr="00930699" w:rsidRDefault="00930699" w:rsidP="00930699">
      <w:pPr>
        <w:pStyle w:val="SingleTxtG"/>
        <w:rPr>
          <w:b/>
          <w:bCs/>
        </w:rPr>
      </w:pPr>
      <w:r w:rsidRPr="00930699">
        <w:rPr>
          <w:b/>
          <w:bCs/>
        </w:rPr>
        <w:tab/>
        <w:t>b)</w:t>
      </w:r>
      <w:r w:rsidRPr="00930699">
        <w:rPr>
          <w:b/>
          <w:bCs/>
        </w:rPr>
        <w:tab/>
        <w:t>обеспечить, чтобы содержание под стражей, в том числе досудебное, применялось лишь в качестве крайней меры и в течение как можно более короткого срока и чтобы вопрос о применении этой меры регулярно пересматривался на предмет ее отмены;</w:t>
      </w:r>
    </w:p>
    <w:p w14:paraId="75F3D196" w14:textId="46E20537" w:rsidR="00930699" w:rsidRPr="00930699" w:rsidRDefault="00930699" w:rsidP="00930699">
      <w:pPr>
        <w:pStyle w:val="SingleTxtG"/>
        <w:rPr>
          <w:b/>
          <w:bCs/>
        </w:rPr>
      </w:pPr>
      <w:r w:rsidRPr="00930699">
        <w:rPr>
          <w:b/>
          <w:bCs/>
        </w:rPr>
        <w:tab/>
        <w:t>c)</w:t>
      </w:r>
      <w:r w:rsidRPr="00930699">
        <w:rPr>
          <w:b/>
          <w:bCs/>
        </w:rPr>
        <w:tab/>
        <w:t xml:space="preserve">обеспечить, чтобы осужденные за совершение преступления дети в возрасте от 14 до 18 лет не помещались в австрийские тюрьмы, расположенные слишком далеко от их дома, и чтобы они имели возможность поддерживать регулярные контакты со своими семьями; </w:t>
      </w:r>
    </w:p>
    <w:p w14:paraId="25BC618D" w14:textId="67EEE18D" w:rsidR="00930699" w:rsidRPr="00930699" w:rsidRDefault="00930699" w:rsidP="00930699">
      <w:pPr>
        <w:pStyle w:val="SingleTxtG"/>
        <w:rPr>
          <w:b/>
          <w:bCs/>
        </w:rPr>
      </w:pPr>
      <w:r w:rsidRPr="00930699">
        <w:rPr>
          <w:b/>
          <w:bCs/>
        </w:rPr>
        <w:tab/>
        <w:t>d)</w:t>
      </w:r>
      <w:r w:rsidRPr="00930699">
        <w:rPr>
          <w:b/>
          <w:bCs/>
        </w:rPr>
        <w:tab/>
        <w:t xml:space="preserve">законодательно ограничить срок предварительного заключения, обеспечить четкое определение в законе обстоятельств, при которых этот срок может быть в порядке исключения продлен, и гарантировать регулярный пересмотр сроков предварительного заключения; </w:t>
      </w:r>
    </w:p>
    <w:p w14:paraId="46F73404" w14:textId="748D491F" w:rsidR="00930699" w:rsidRPr="00E76174" w:rsidRDefault="00930699" w:rsidP="00930699">
      <w:pPr>
        <w:pStyle w:val="SingleTxtG"/>
        <w:rPr>
          <w:b/>
          <w:bCs/>
        </w:rPr>
      </w:pPr>
      <w:r w:rsidRPr="00930699">
        <w:rPr>
          <w:b/>
          <w:bCs/>
        </w:rPr>
        <w:tab/>
        <w:t>e)</w:t>
      </w:r>
      <w:r w:rsidRPr="00930699">
        <w:rPr>
          <w:b/>
          <w:bCs/>
        </w:rPr>
        <w:tab/>
      </w:r>
      <w:r w:rsidRPr="009D12FF">
        <w:rPr>
          <w:b/>
          <w:bCs/>
        </w:rPr>
        <w:t>обеспечи</w:t>
      </w:r>
      <w:r>
        <w:rPr>
          <w:b/>
          <w:bCs/>
        </w:rPr>
        <w:t>ва</w:t>
      </w:r>
      <w:r w:rsidRPr="009D12FF">
        <w:rPr>
          <w:b/>
          <w:bCs/>
        </w:rPr>
        <w:t xml:space="preserve">ть в тех исключительных ситуациях, когда лишение свободы оправдано как крайняя мера, раздельное содержание детей и взрослых и соответствие условий </w:t>
      </w:r>
      <w:r>
        <w:rPr>
          <w:b/>
          <w:bCs/>
        </w:rPr>
        <w:t xml:space="preserve">их </w:t>
      </w:r>
      <w:r w:rsidRPr="009D12FF">
        <w:rPr>
          <w:b/>
          <w:bCs/>
        </w:rPr>
        <w:t>содержания под стражей международным стандартам, в том числе в части доступа к образованию и медицинским услугам</w:t>
      </w:r>
      <w:r w:rsidR="00E76174" w:rsidRPr="00E76174">
        <w:rPr>
          <w:b/>
          <w:bCs/>
        </w:rPr>
        <w:t>.</w:t>
      </w:r>
    </w:p>
    <w:p w14:paraId="14935679" w14:textId="7E63C821" w:rsidR="00930699" w:rsidRPr="009D12FF" w:rsidRDefault="00930699" w:rsidP="00930699">
      <w:pPr>
        <w:pStyle w:val="H1G"/>
      </w:pPr>
      <w:r>
        <w:tab/>
      </w:r>
      <w:r w:rsidRPr="009D12FF">
        <w:t>J.</w:t>
      </w:r>
      <w:r w:rsidRPr="009D12FF">
        <w:tab/>
        <w:t xml:space="preserve">Последующие меры в </w:t>
      </w:r>
      <w:r w:rsidRPr="00930699">
        <w:t>связи</w:t>
      </w:r>
      <w:r w:rsidRPr="009D12FF">
        <w:t xml:space="preserve"> с предыдущими заключительными замечаниями и рекомендациями Комитета, касающимися выполнения факультативных протоколов к Конвенции </w:t>
      </w:r>
    </w:p>
    <w:p w14:paraId="73690B56" w14:textId="77777777" w:rsidR="00930699" w:rsidRPr="009D12FF" w:rsidRDefault="00930699" w:rsidP="00930699">
      <w:pPr>
        <w:pStyle w:val="H23G"/>
        <w:rPr>
          <w:bCs/>
        </w:rPr>
      </w:pPr>
      <w:r w:rsidRPr="009D12FF">
        <w:tab/>
      </w:r>
      <w:r w:rsidRPr="009D12FF">
        <w:tab/>
      </w:r>
      <w:r w:rsidRPr="009D12FF">
        <w:rPr>
          <w:bCs/>
        </w:rPr>
        <w:t>Факультативный протокол, касающийся участия детей в вооруженных конфликтах</w:t>
      </w:r>
    </w:p>
    <w:p w14:paraId="1FE4E8F7" w14:textId="77777777" w:rsidR="00930699" w:rsidRPr="009D12FF" w:rsidRDefault="00930699" w:rsidP="00930699">
      <w:pPr>
        <w:pStyle w:val="SingleTxtG"/>
        <w:rPr>
          <w:b/>
          <w:bCs/>
        </w:rPr>
      </w:pPr>
      <w:r w:rsidRPr="009D12FF">
        <w:t>41.</w:t>
      </w:r>
      <w:r w:rsidRPr="009D12FF">
        <w:tab/>
      </w:r>
      <w:r w:rsidRPr="009D12FF">
        <w:rPr>
          <w:b/>
          <w:bCs/>
        </w:rPr>
        <w:t xml:space="preserve">Отмечая, что в государстве-участнике нет вооруженных сил и, следовательно, нет законодательства, регулирующего минимальный возраст участия военнослужащих в боевых действиях, Комитет выражает сожаление по поводу скудности информации о выполнении некоторых рекомендаций, содержащихся в его заключительных замечаниях к первоначальному докладу </w:t>
      </w:r>
      <w:r w:rsidRPr="009D12FF">
        <w:rPr>
          <w:b/>
          <w:bCs/>
        </w:rPr>
        <w:lastRenderedPageBreak/>
        <w:t>государства-участника по Факультативному протоколу, касающемуся участия детей в вооруженных конфликтах</w:t>
      </w:r>
      <w:r w:rsidRPr="00930699">
        <w:rPr>
          <w:rStyle w:val="aa"/>
        </w:rPr>
        <w:footnoteReference w:id="5"/>
      </w:r>
      <w:r w:rsidRPr="009D12FF">
        <w:rPr>
          <w:b/>
          <w:bCs/>
        </w:rPr>
        <w:t>.</w:t>
      </w:r>
      <w:r w:rsidRPr="009D12FF">
        <w:t xml:space="preserve"> </w:t>
      </w:r>
      <w:r w:rsidRPr="009D12FF">
        <w:rPr>
          <w:b/>
          <w:bCs/>
        </w:rPr>
        <w:t>В этой связи Комитет повторяет свои рекомендации государству-участнику, которые приводятся ниже:</w:t>
      </w:r>
      <w:r w:rsidRPr="009D12FF">
        <w:t xml:space="preserve"> </w:t>
      </w:r>
    </w:p>
    <w:p w14:paraId="2BCA15FC" w14:textId="5501904D" w:rsidR="00930699" w:rsidRPr="00930699" w:rsidRDefault="00930699" w:rsidP="00930699">
      <w:pPr>
        <w:pStyle w:val="SingleTxtG"/>
        <w:rPr>
          <w:b/>
          <w:bCs/>
        </w:rPr>
      </w:pPr>
      <w:r>
        <w:tab/>
      </w:r>
      <w:r w:rsidRPr="00930699">
        <w:rPr>
          <w:b/>
          <w:bCs/>
        </w:rPr>
        <w:t>a)</w:t>
      </w:r>
      <w:r w:rsidRPr="00930699">
        <w:rPr>
          <w:b/>
          <w:bCs/>
        </w:rPr>
        <w:tab/>
        <w:t>установить четкие правовые гарантии защиты лиц, не достигших 18-летнего возраста, от призыва в вооруженные силы</w:t>
      </w:r>
      <w:r w:rsidRPr="00930699">
        <w:rPr>
          <w:rStyle w:val="aa"/>
          <w:bCs/>
        </w:rPr>
        <w:footnoteReference w:id="6"/>
      </w:r>
      <w:r w:rsidRPr="00930699">
        <w:rPr>
          <w:b/>
          <w:bCs/>
        </w:rPr>
        <w:t>;</w:t>
      </w:r>
    </w:p>
    <w:p w14:paraId="02BA3E9D" w14:textId="3809AC9F" w:rsidR="00930699" w:rsidRPr="00930699" w:rsidRDefault="00930699" w:rsidP="00930699">
      <w:pPr>
        <w:pStyle w:val="SingleTxtG"/>
        <w:rPr>
          <w:b/>
          <w:bCs/>
        </w:rPr>
      </w:pPr>
      <w:r w:rsidRPr="00930699">
        <w:rPr>
          <w:b/>
          <w:bCs/>
        </w:rPr>
        <w:tab/>
        <w:t>b)</w:t>
      </w:r>
      <w:r w:rsidRPr="00930699">
        <w:rPr>
          <w:b/>
          <w:bCs/>
        </w:rPr>
        <w:tab/>
        <w:t>включить в свое законодательство определение прямого участия в военных действиях</w:t>
      </w:r>
      <w:r w:rsidRPr="00930699">
        <w:rPr>
          <w:rStyle w:val="aa"/>
          <w:bCs/>
        </w:rPr>
        <w:footnoteReference w:id="7"/>
      </w:r>
      <w:r w:rsidRPr="00930699">
        <w:rPr>
          <w:b/>
          <w:bCs/>
        </w:rPr>
        <w:t>;</w:t>
      </w:r>
    </w:p>
    <w:p w14:paraId="3E00CD40" w14:textId="663010A6" w:rsidR="00930699" w:rsidRPr="009D12FF" w:rsidRDefault="00930699" w:rsidP="00930699">
      <w:pPr>
        <w:pStyle w:val="SingleTxtG"/>
        <w:rPr>
          <w:b/>
          <w:bCs/>
        </w:rPr>
      </w:pPr>
      <w:r w:rsidRPr="00930699">
        <w:rPr>
          <w:b/>
          <w:bCs/>
        </w:rPr>
        <w:tab/>
        <w:t>c)</w:t>
      </w:r>
      <w:r w:rsidRPr="00930699">
        <w:rPr>
          <w:b/>
          <w:bCs/>
        </w:rPr>
        <w:tab/>
        <w:t>систематически собирать данные о находящихся под его юрисдикцией</w:t>
      </w:r>
      <w:r w:rsidRPr="009D12FF">
        <w:rPr>
          <w:b/>
          <w:bCs/>
        </w:rPr>
        <w:t xml:space="preserve"> детях-беженцах, просителях убежища и мигрантах, которые могли быть завербованы или использованы в военных действиях за рубежом, и обеспечить таким детям надлежащий уход и лечение, включая междисциплинарную помощь для их физического и психологического восстановления и их социальной реинтеграции</w:t>
      </w:r>
      <w:r w:rsidRPr="00930699">
        <w:rPr>
          <w:rStyle w:val="aa"/>
        </w:rPr>
        <w:footnoteReference w:id="8"/>
      </w:r>
      <w:r w:rsidRPr="009D12FF">
        <w:rPr>
          <w:b/>
          <w:bCs/>
        </w:rPr>
        <w:t>.</w:t>
      </w:r>
    </w:p>
    <w:p w14:paraId="3FCEDD47" w14:textId="0CB73DCA" w:rsidR="00930699" w:rsidRPr="009D12FF" w:rsidRDefault="00930699" w:rsidP="00930699">
      <w:pPr>
        <w:pStyle w:val="H1G"/>
        <w:rPr>
          <w:rFonts w:eastAsia="SimSun"/>
        </w:rPr>
      </w:pPr>
      <w:r>
        <w:tab/>
      </w:r>
      <w:r w:rsidRPr="009D12FF">
        <w:t>K.</w:t>
      </w:r>
      <w:r w:rsidRPr="009D12FF">
        <w:tab/>
      </w:r>
      <w:r w:rsidRPr="00930699">
        <w:t>Ратификация</w:t>
      </w:r>
      <w:r w:rsidRPr="009D12FF">
        <w:t xml:space="preserve"> международных договоров по правам человека</w:t>
      </w:r>
    </w:p>
    <w:p w14:paraId="7E0BD324" w14:textId="77777777" w:rsidR="00930699" w:rsidRPr="009D12FF" w:rsidRDefault="00930699" w:rsidP="00930699">
      <w:pPr>
        <w:pStyle w:val="SingleTxtG"/>
        <w:rPr>
          <w:b/>
          <w:bCs/>
        </w:rPr>
      </w:pPr>
      <w:r w:rsidRPr="009D12FF">
        <w:t>42.</w:t>
      </w:r>
      <w:r w:rsidRPr="009D12FF">
        <w:tab/>
      </w:r>
      <w:r w:rsidRPr="009D12FF">
        <w:rPr>
          <w:b/>
          <w:bCs/>
        </w:rPr>
        <w:t>Комитет рекомендует государству-участнику в целях дальнейшего содействия более активному осуществлению прав детей рассмотреть возможность ратификации или завершения ратификации следующих основных договоров по правам человека, участником которых оно еще не является:</w:t>
      </w:r>
    </w:p>
    <w:p w14:paraId="26B010EE" w14:textId="6CCA1BC9" w:rsidR="00930699" w:rsidRPr="00930699" w:rsidRDefault="00930699" w:rsidP="00930699">
      <w:pPr>
        <w:pStyle w:val="SingleTxtG"/>
        <w:rPr>
          <w:b/>
          <w:bCs/>
        </w:rPr>
      </w:pPr>
      <w:r>
        <w:tab/>
      </w:r>
      <w:r w:rsidRPr="00930699">
        <w:rPr>
          <w:b/>
          <w:bCs/>
        </w:rPr>
        <w:t>a)</w:t>
      </w:r>
      <w:r w:rsidRPr="00930699">
        <w:rPr>
          <w:b/>
          <w:bCs/>
        </w:rPr>
        <w:tab/>
        <w:t>Конвенции о правах инвалидов;</w:t>
      </w:r>
    </w:p>
    <w:p w14:paraId="4B862FE2" w14:textId="2098F112" w:rsidR="00930699" w:rsidRPr="00930699" w:rsidRDefault="00930699" w:rsidP="00930699">
      <w:pPr>
        <w:pStyle w:val="SingleTxtG"/>
        <w:rPr>
          <w:b/>
          <w:bCs/>
        </w:rPr>
      </w:pPr>
      <w:r w:rsidRPr="00930699">
        <w:rPr>
          <w:b/>
          <w:bCs/>
        </w:rPr>
        <w:tab/>
        <w:t>b)</w:t>
      </w:r>
      <w:r w:rsidRPr="00930699">
        <w:rPr>
          <w:b/>
          <w:bCs/>
        </w:rPr>
        <w:tab/>
        <w:t>Международной конвенции о защите прав всех трудящихся-мигрантов и членов их семей;</w:t>
      </w:r>
    </w:p>
    <w:p w14:paraId="75E7DE7E" w14:textId="63DBBC4F" w:rsidR="00930699" w:rsidRPr="009D12FF" w:rsidRDefault="00930699" w:rsidP="00930699">
      <w:pPr>
        <w:pStyle w:val="SingleTxtG"/>
        <w:rPr>
          <w:b/>
          <w:bCs/>
        </w:rPr>
      </w:pPr>
      <w:r w:rsidRPr="00930699">
        <w:rPr>
          <w:b/>
          <w:bCs/>
        </w:rPr>
        <w:tab/>
        <w:t>c)</w:t>
      </w:r>
      <w:r w:rsidRPr="009D12FF">
        <w:tab/>
      </w:r>
      <w:r w:rsidRPr="009D12FF">
        <w:rPr>
          <w:b/>
          <w:bCs/>
        </w:rPr>
        <w:t>Международной конвенции для защиты всех лиц от насильственных исчезновений.</w:t>
      </w:r>
      <w:r w:rsidRPr="009D12FF">
        <w:t xml:space="preserve"> </w:t>
      </w:r>
    </w:p>
    <w:p w14:paraId="5B4F8F78" w14:textId="18045DC5" w:rsidR="00930699" w:rsidRPr="009D12FF" w:rsidRDefault="00930699" w:rsidP="00930699">
      <w:pPr>
        <w:pStyle w:val="H1G"/>
        <w:rPr>
          <w:rFonts w:eastAsia="SimSun"/>
        </w:rPr>
      </w:pPr>
      <w:r>
        <w:tab/>
      </w:r>
      <w:r w:rsidRPr="009D12FF">
        <w:t>L.</w:t>
      </w:r>
      <w:r w:rsidRPr="009D12FF">
        <w:tab/>
        <w:t xml:space="preserve">Сотрудничество с </w:t>
      </w:r>
      <w:r w:rsidRPr="00930699">
        <w:t>региональными</w:t>
      </w:r>
      <w:r w:rsidRPr="009D12FF">
        <w:t xml:space="preserve"> органами</w:t>
      </w:r>
    </w:p>
    <w:p w14:paraId="163FC6A3" w14:textId="77777777" w:rsidR="00930699" w:rsidRPr="009D12FF" w:rsidRDefault="00930699" w:rsidP="00930699">
      <w:pPr>
        <w:pStyle w:val="SingleTxtG"/>
        <w:rPr>
          <w:b/>
          <w:bCs/>
        </w:rPr>
      </w:pPr>
      <w:r w:rsidRPr="009D12FF">
        <w:t>43.</w:t>
      </w:r>
      <w:r w:rsidRPr="009D12FF">
        <w:tab/>
      </w:r>
      <w:r w:rsidRPr="009D12FF">
        <w:rPr>
          <w:b/>
          <w:bCs/>
        </w:rPr>
        <w:t>Комитет рекомендует государству-участнику продолжать сотрудничать с Советом Европы по вопросам осуществления Конвенции и других договоров по правам человека как на территории государства-участника, так и в других государствах — членах Совета.</w:t>
      </w:r>
      <w:r w:rsidRPr="009D12FF">
        <w:t xml:space="preserve"> </w:t>
      </w:r>
    </w:p>
    <w:p w14:paraId="27B41F1A" w14:textId="4D9AEF00" w:rsidR="00930699" w:rsidRPr="009D12FF" w:rsidRDefault="00930699" w:rsidP="00930699">
      <w:pPr>
        <w:pStyle w:val="HChG"/>
      </w:pPr>
      <w:r>
        <w:tab/>
      </w:r>
      <w:r w:rsidRPr="009D12FF">
        <w:t>IV.</w:t>
      </w:r>
      <w:r w:rsidRPr="009D12FF">
        <w:tab/>
      </w:r>
      <w:r w:rsidRPr="00930699">
        <w:t>Осуществление</w:t>
      </w:r>
      <w:r w:rsidRPr="009D12FF">
        <w:t xml:space="preserve"> и отчетность</w:t>
      </w:r>
    </w:p>
    <w:p w14:paraId="4419F1A6" w14:textId="4BCFAA5E" w:rsidR="00930699" w:rsidRPr="009D12FF" w:rsidRDefault="00930699" w:rsidP="00930699">
      <w:pPr>
        <w:pStyle w:val="H1G"/>
      </w:pPr>
      <w:r>
        <w:tab/>
      </w:r>
      <w:r w:rsidRPr="009D12FF">
        <w:t>A.</w:t>
      </w:r>
      <w:r w:rsidRPr="009D12FF">
        <w:tab/>
      </w:r>
      <w:r w:rsidRPr="00930699">
        <w:t>Последующие</w:t>
      </w:r>
      <w:r w:rsidRPr="009D12FF">
        <w:t xml:space="preserve"> меры и распространение информации</w:t>
      </w:r>
    </w:p>
    <w:p w14:paraId="325858E7" w14:textId="77777777" w:rsidR="00930699" w:rsidRPr="009D12FF" w:rsidRDefault="00930699" w:rsidP="00930699">
      <w:pPr>
        <w:pStyle w:val="SingleTxtG"/>
        <w:rPr>
          <w:b/>
          <w:bCs/>
        </w:rPr>
      </w:pPr>
      <w:r w:rsidRPr="009D12FF">
        <w:t>44.</w:t>
      </w:r>
      <w:r w:rsidRPr="009D12FF">
        <w:tab/>
      </w:r>
      <w:r w:rsidRPr="009D12FF">
        <w:rPr>
          <w:b/>
          <w:bCs/>
        </w:rPr>
        <w:t>Комитет рекомендует государству-участнику принять все надлежащие меры для обеспечения выполнения в полном объеме рекомендаций, содержащихся в настоящих заключительных замечаниях.</w:t>
      </w:r>
      <w:r w:rsidRPr="009D12FF">
        <w:t xml:space="preserve"> </w:t>
      </w:r>
      <w:r w:rsidRPr="009D12FF">
        <w:rPr>
          <w:b/>
          <w:bCs/>
        </w:rPr>
        <w:t>Комитет также рекомендует обеспечить широкое распространение объединенных третьего и четвертого периодических докладов и настоящих заключительных замечаний на используемых в стране языках.</w:t>
      </w:r>
      <w:r w:rsidRPr="009D12FF">
        <w:t xml:space="preserve"> </w:t>
      </w:r>
    </w:p>
    <w:p w14:paraId="02576978" w14:textId="03C3A46E" w:rsidR="00930699" w:rsidRPr="009D12FF" w:rsidRDefault="00930699" w:rsidP="00930699">
      <w:pPr>
        <w:pStyle w:val="H1G"/>
      </w:pPr>
      <w:r>
        <w:lastRenderedPageBreak/>
        <w:tab/>
      </w:r>
      <w:r w:rsidRPr="009D12FF">
        <w:t>B.</w:t>
      </w:r>
      <w:r w:rsidRPr="009D12FF">
        <w:tab/>
      </w:r>
      <w:r w:rsidRPr="009D12FF">
        <w:tab/>
        <w:t>Национальный механизм представления докладов и</w:t>
      </w:r>
      <w:r w:rsidR="00E76174">
        <w:rPr>
          <w:lang w:val="en-US"/>
        </w:rPr>
        <w:t> </w:t>
      </w:r>
      <w:r w:rsidRPr="009D12FF">
        <w:t>осуществления последующих мер</w:t>
      </w:r>
    </w:p>
    <w:p w14:paraId="6E75C202" w14:textId="77777777" w:rsidR="00930699" w:rsidRPr="009D12FF" w:rsidRDefault="00930699" w:rsidP="00930699">
      <w:pPr>
        <w:pStyle w:val="SingleTxtG"/>
        <w:rPr>
          <w:b/>
          <w:bCs/>
        </w:rPr>
      </w:pPr>
      <w:r w:rsidRPr="009D12FF">
        <w:t>45.</w:t>
      </w:r>
      <w:r w:rsidRPr="009D12FF">
        <w:tab/>
      </w:r>
      <w:r w:rsidRPr="009D12FF">
        <w:rPr>
          <w:b/>
          <w:bCs/>
        </w:rPr>
        <w:t>Комитет рекомендует государству-участнику создать постоянную государственную структуру для координации и подготовки докладов к представлению международным и региональным правозащитным механизмам и осуществления взаимодействия с ними, а также для координации и отслеживания последующей деятельности на национальном уровне и выполнения договорных обязательств и рекомендаций и решений этих механизмов.</w:t>
      </w:r>
      <w:r w:rsidRPr="009D12FF">
        <w:t xml:space="preserve"> </w:t>
      </w:r>
      <w:r w:rsidRPr="009D12FF">
        <w:rPr>
          <w:b/>
          <w:bCs/>
        </w:rPr>
        <w:t>Комитет подчеркивает, что такая структура должна пользоваться надлежащей и постоянной поддержкой со стороны специально выделенных сотрудников и иметь возможность проводить систематические консультации с национальным правозащитным учреждением и гражданским обществом.</w:t>
      </w:r>
      <w:r w:rsidRPr="009D12FF">
        <w:t xml:space="preserve"> </w:t>
      </w:r>
    </w:p>
    <w:p w14:paraId="36A0C762" w14:textId="7D7F418F" w:rsidR="00930699" w:rsidRPr="009D12FF" w:rsidRDefault="00930699" w:rsidP="00930699">
      <w:pPr>
        <w:pStyle w:val="H1G"/>
        <w:rPr>
          <w:rFonts w:eastAsia="Malgun Gothic"/>
        </w:rPr>
      </w:pPr>
      <w:r>
        <w:tab/>
      </w:r>
      <w:r w:rsidRPr="009D12FF">
        <w:t>C.</w:t>
      </w:r>
      <w:r w:rsidRPr="009D12FF">
        <w:tab/>
      </w:r>
      <w:r w:rsidRPr="00930699">
        <w:t>Следующий</w:t>
      </w:r>
      <w:r w:rsidRPr="009D12FF">
        <w:t xml:space="preserve"> доклад </w:t>
      </w:r>
    </w:p>
    <w:p w14:paraId="510DC05C" w14:textId="77777777" w:rsidR="00930699" w:rsidRPr="009D12FF" w:rsidRDefault="00930699" w:rsidP="00930699">
      <w:pPr>
        <w:pStyle w:val="SingleTxtG"/>
        <w:rPr>
          <w:b/>
          <w:bCs/>
        </w:rPr>
      </w:pPr>
      <w:r w:rsidRPr="009D12FF">
        <w:t>46.</w:t>
      </w:r>
      <w:r w:rsidRPr="009D12FF">
        <w:tab/>
      </w:r>
      <w:r w:rsidRPr="009D12FF">
        <w:rPr>
          <w:b/>
          <w:bCs/>
        </w:rPr>
        <w:t>Комитет установит и сообщит сроки представления объединенных пятого и шестого периодических докладов государства-участника в надлежащее время в соответствии с предусмотренным предсказуемым графиком представления докладов на основе восьмилетнего цикла обзора после принятия перечня тем и вопросов до представления доклада государства-участника, если это применимо.</w:t>
      </w:r>
      <w:r w:rsidRPr="009D12FF">
        <w:t xml:space="preserve"> </w:t>
      </w:r>
      <w:r w:rsidRPr="009D12FF">
        <w:rPr>
          <w:b/>
          <w:bCs/>
        </w:rPr>
        <w:t>Доклад должен быть составлен с соблюдением согласованных Комитетом руководящих принципов подготовки докладов по конкретным договорам</w:t>
      </w:r>
      <w:r w:rsidRPr="00930699">
        <w:rPr>
          <w:rStyle w:val="aa"/>
        </w:rPr>
        <w:footnoteReference w:id="9"/>
      </w:r>
      <w:r w:rsidRPr="009D12FF">
        <w:rPr>
          <w:b/>
          <w:bCs/>
        </w:rPr>
        <w:t>, а его объем не должен превышать 21 200 слов</w:t>
      </w:r>
      <w:r w:rsidRPr="00930699">
        <w:rPr>
          <w:rStyle w:val="aa"/>
        </w:rPr>
        <w:footnoteReference w:id="10"/>
      </w:r>
      <w:r w:rsidRPr="009D12FF">
        <w:rPr>
          <w:b/>
          <w:bCs/>
        </w:rPr>
        <w:t>.</w:t>
      </w:r>
      <w:r w:rsidRPr="009D12FF">
        <w:t xml:space="preserve"> </w:t>
      </w:r>
      <w:r w:rsidRPr="009D12FF">
        <w:rPr>
          <w:b/>
          <w:bCs/>
        </w:rPr>
        <w:t>В случае представления доклада, объем которого превышает установленное ограничение по количеству слов, государству-участнику будет предложено сократить доклад.</w:t>
      </w:r>
      <w:r w:rsidRPr="009D12FF">
        <w:t xml:space="preserve"> </w:t>
      </w:r>
      <w:r w:rsidRPr="009D12FF">
        <w:rPr>
          <w:b/>
          <w:bCs/>
        </w:rPr>
        <w:t>Если государство-участник не сможет пересмотреть и вновь представить доклад, то перевод доклада для его последующего рассмотрения Комитетом не может быть гарантирован.</w:t>
      </w:r>
    </w:p>
    <w:p w14:paraId="5D401A91" w14:textId="77777777" w:rsidR="000F56B5" w:rsidRDefault="00930699" w:rsidP="00930699">
      <w:pPr>
        <w:spacing w:before="240"/>
        <w:jc w:val="center"/>
        <w:rPr>
          <w:u w:val="single"/>
        </w:rPr>
      </w:pPr>
      <w:r w:rsidRPr="009D12FF">
        <w:rPr>
          <w:u w:val="single"/>
        </w:rPr>
        <w:tab/>
      </w:r>
      <w:r w:rsidRPr="009D12FF">
        <w:rPr>
          <w:u w:val="single"/>
        </w:rPr>
        <w:tab/>
      </w:r>
      <w:r w:rsidRPr="009D12FF">
        <w:rPr>
          <w:u w:val="single"/>
        </w:rPr>
        <w:tab/>
      </w:r>
    </w:p>
    <w:p w14:paraId="0179829C" w14:textId="60314565" w:rsidR="00381C24" w:rsidRPr="00BC18B2" w:rsidRDefault="00381C24" w:rsidP="002E685D"/>
    <w:sectPr w:rsidR="00381C24" w:rsidRPr="00BC18B2" w:rsidSect="0093069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24EC40" w14:textId="77777777" w:rsidR="00F23214" w:rsidRPr="00A312BC" w:rsidRDefault="00F23214" w:rsidP="00A312BC"/>
  </w:endnote>
  <w:endnote w:type="continuationSeparator" w:id="0">
    <w:p w14:paraId="7D038D64" w14:textId="77777777" w:rsidR="00F23214" w:rsidRPr="00A312BC" w:rsidRDefault="00F2321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4FA3C" w14:textId="17A93F76" w:rsidR="00930699" w:rsidRPr="00930699" w:rsidRDefault="00930699">
    <w:pPr>
      <w:pStyle w:val="a8"/>
    </w:pPr>
    <w:r w:rsidRPr="00930699">
      <w:rPr>
        <w:b/>
        <w:sz w:val="18"/>
      </w:rPr>
      <w:fldChar w:fldCharType="begin"/>
    </w:r>
    <w:r w:rsidRPr="00930699">
      <w:rPr>
        <w:b/>
        <w:sz w:val="18"/>
      </w:rPr>
      <w:instrText xml:space="preserve"> PAGE  \* MERGEFORMAT </w:instrText>
    </w:r>
    <w:r w:rsidRPr="00930699">
      <w:rPr>
        <w:b/>
        <w:sz w:val="18"/>
      </w:rPr>
      <w:fldChar w:fldCharType="separate"/>
    </w:r>
    <w:r w:rsidRPr="00930699">
      <w:rPr>
        <w:b/>
        <w:noProof/>
        <w:sz w:val="18"/>
      </w:rPr>
      <w:t>2</w:t>
    </w:r>
    <w:r w:rsidRPr="00930699">
      <w:rPr>
        <w:b/>
        <w:sz w:val="18"/>
      </w:rPr>
      <w:fldChar w:fldCharType="end"/>
    </w:r>
    <w:r>
      <w:rPr>
        <w:b/>
        <w:sz w:val="18"/>
      </w:rPr>
      <w:tab/>
    </w:r>
    <w:r>
      <w:t>GE.23-18819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8E1F6" w14:textId="1163A059" w:rsidR="00930699" w:rsidRPr="00930699" w:rsidRDefault="00930699" w:rsidP="00930699">
    <w:pPr>
      <w:pStyle w:val="a8"/>
      <w:tabs>
        <w:tab w:val="clear" w:pos="9639"/>
        <w:tab w:val="right" w:pos="9638"/>
      </w:tabs>
      <w:rPr>
        <w:b/>
        <w:sz w:val="18"/>
      </w:rPr>
    </w:pPr>
    <w:r>
      <w:t>GE.23-18819</w:t>
    </w:r>
    <w:r>
      <w:tab/>
    </w:r>
    <w:r w:rsidRPr="00930699">
      <w:rPr>
        <w:b/>
        <w:sz w:val="18"/>
      </w:rPr>
      <w:fldChar w:fldCharType="begin"/>
    </w:r>
    <w:r w:rsidRPr="00930699">
      <w:rPr>
        <w:b/>
        <w:sz w:val="18"/>
      </w:rPr>
      <w:instrText xml:space="preserve"> PAGE  \* MERGEFORMAT </w:instrText>
    </w:r>
    <w:r w:rsidRPr="00930699">
      <w:rPr>
        <w:b/>
        <w:sz w:val="18"/>
      </w:rPr>
      <w:fldChar w:fldCharType="separate"/>
    </w:r>
    <w:r w:rsidRPr="00930699">
      <w:rPr>
        <w:b/>
        <w:noProof/>
        <w:sz w:val="18"/>
      </w:rPr>
      <w:t>3</w:t>
    </w:r>
    <w:r w:rsidRPr="0093069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7E94B" w14:textId="3CA5323E" w:rsidR="00042B72" w:rsidRPr="00C97098" w:rsidRDefault="00930699" w:rsidP="00930699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7B0B600" wp14:editId="2094522A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23-18819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C5B7FD5" wp14:editId="2945E62B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97098">
      <w:rPr>
        <w:lang w:val="en-US"/>
      </w:rPr>
      <w:t xml:space="preserve">  221123  231123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C7F098" w14:textId="77777777" w:rsidR="00F23214" w:rsidRPr="001075E9" w:rsidRDefault="00F2321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17F903B" w14:textId="77777777" w:rsidR="00F23214" w:rsidRDefault="00F2321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31FEBE5" w14:textId="77777777" w:rsidR="00930699" w:rsidRPr="009D12FF" w:rsidRDefault="00930699" w:rsidP="00930699">
      <w:pPr>
        <w:pStyle w:val="ad"/>
        <w:rPr>
          <w:szCs w:val="18"/>
        </w:rPr>
      </w:pPr>
      <w:r>
        <w:tab/>
      </w:r>
      <w:r w:rsidRPr="009D12FF">
        <w:rPr>
          <w:szCs w:val="18"/>
        </w:rPr>
        <w:t>*</w:t>
      </w:r>
      <w:r w:rsidRPr="009D12FF">
        <w:rPr>
          <w:szCs w:val="18"/>
        </w:rPr>
        <w:tab/>
        <w:t>Приняты Комитетом на его девяносто четвертой сессии (4–22 сентября 2023 года).</w:t>
      </w:r>
    </w:p>
  </w:footnote>
  <w:footnote w:id="2">
    <w:p w14:paraId="2AA9B378" w14:textId="0E280B76" w:rsidR="00930699" w:rsidRPr="009D12FF" w:rsidRDefault="00930699" w:rsidP="00930699">
      <w:pPr>
        <w:pStyle w:val="ad"/>
        <w:rPr>
          <w:szCs w:val="18"/>
          <w:lang w:val="de-CH"/>
        </w:rPr>
      </w:pPr>
      <w:r w:rsidRPr="009D12FF">
        <w:rPr>
          <w:szCs w:val="18"/>
        </w:rPr>
        <w:tab/>
      </w:r>
      <w:r w:rsidRPr="00930699">
        <w:rPr>
          <w:rStyle w:val="aa"/>
          <w:szCs w:val="18"/>
        </w:rPr>
        <w:footnoteRef/>
      </w:r>
      <w:r w:rsidRPr="009D12FF">
        <w:rPr>
          <w:szCs w:val="18"/>
          <w:lang w:val="de-CH"/>
        </w:rPr>
        <w:tab/>
      </w:r>
      <w:hyperlink r:id="rId1" w:history="1">
        <w:r w:rsidRPr="00930699">
          <w:rPr>
            <w:rStyle w:val="af1"/>
            <w:szCs w:val="18"/>
            <w:lang w:val="de-CH"/>
          </w:rPr>
          <w:t>CRC/C/LIE/3-4</w:t>
        </w:r>
      </w:hyperlink>
      <w:r w:rsidRPr="009D12FF">
        <w:rPr>
          <w:szCs w:val="18"/>
          <w:lang w:val="de-CH"/>
        </w:rPr>
        <w:t>.</w:t>
      </w:r>
    </w:p>
  </w:footnote>
  <w:footnote w:id="3">
    <w:p w14:paraId="4B56BF0F" w14:textId="6FD0FBD8" w:rsidR="00930699" w:rsidRPr="009D12FF" w:rsidRDefault="00930699" w:rsidP="00930699">
      <w:pPr>
        <w:pStyle w:val="ad"/>
        <w:rPr>
          <w:szCs w:val="18"/>
          <w:lang w:val="de-CH"/>
        </w:rPr>
      </w:pPr>
      <w:r w:rsidRPr="009D12FF">
        <w:rPr>
          <w:szCs w:val="18"/>
          <w:lang w:val="de-CH"/>
        </w:rPr>
        <w:tab/>
      </w:r>
      <w:r w:rsidRPr="00930699">
        <w:rPr>
          <w:rStyle w:val="aa"/>
          <w:szCs w:val="18"/>
        </w:rPr>
        <w:footnoteRef/>
      </w:r>
      <w:r w:rsidRPr="009D12FF">
        <w:rPr>
          <w:szCs w:val="18"/>
          <w:lang w:val="de-CH"/>
        </w:rPr>
        <w:tab/>
      </w:r>
      <w:r w:rsidRPr="009D12FF">
        <w:rPr>
          <w:szCs w:val="18"/>
        </w:rPr>
        <w:t>См</w:t>
      </w:r>
      <w:r w:rsidRPr="009D12FF">
        <w:rPr>
          <w:szCs w:val="18"/>
          <w:lang w:val="de-CH"/>
        </w:rPr>
        <w:t xml:space="preserve">. </w:t>
      </w:r>
      <w:hyperlink r:id="rId2" w:history="1">
        <w:r w:rsidRPr="00930699">
          <w:rPr>
            <w:rStyle w:val="af1"/>
            <w:szCs w:val="18"/>
            <w:lang w:val="de-CH"/>
          </w:rPr>
          <w:t>CRC/C/SR.2738</w:t>
        </w:r>
      </w:hyperlink>
      <w:r w:rsidRPr="009D12FF">
        <w:rPr>
          <w:szCs w:val="18"/>
          <w:lang w:val="de-CH"/>
        </w:rPr>
        <w:t xml:space="preserve"> </w:t>
      </w:r>
      <w:r w:rsidRPr="009D12FF">
        <w:rPr>
          <w:szCs w:val="18"/>
        </w:rPr>
        <w:t>и</w:t>
      </w:r>
      <w:r w:rsidRPr="009D12FF">
        <w:rPr>
          <w:szCs w:val="18"/>
          <w:lang w:val="de-CH"/>
        </w:rPr>
        <w:t xml:space="preserve"> </w:t>
      </w:r>
      <w:hyperlink r:id="rId3" w:history="1">
        <w:r w:rsidRPr="00930699">
          <w:rPr>
            <w:rStyle w:val="af1"/>
            <w:szCs w:val="18"/>
            <w:lang w:val="de-CH"/>
          </w:rPr>
          <w:t>CRC/C/SR.2739</w:t>
        </w:r>
      </w:hyperlink>
      <w:r w:rsidRPr="009D12FF">
        <w:rPr>
          <w:szCs w:val="18"/>
          <w:lang w:val="de-CH"/>
        </w:rPr>
        <w:t>.</w:t>
      </w:r>
    </w:p>
  </w:footnote>
  <w:footnote w:id="4">
    <w:p w14:paraId="59EC92B1" w14:textId="39AFA6CF" w:rsidR="00930699" w:rsidRPr="00930699" w:rsidRDefault="00930699" w:rsidP="00930699">
      <w:pPr>
        <w:pStyle w:val="ad"/>
        <w:rPr>
          <w:bCs/>
          <w:szCs w:val="18"/>
          <w:lang w:val="de-CH"/>
        </w:rPr>
      </w:pPr>
      <w:r w:rsidRPr="009D12FF">
        <w:rPr>
          <w:szCs w:val="18"/>
          <w:lang w:val="de-CH"/>
        </w:rPr>
        <w:tab/>
      </w:r>
      <w:r w:rsidRPr="00930699">
        <w:rPr>
          <w:rStyle w:val="aa"/>
          <w:szCs w:val="18"/>
        </w:rPr>
        <w:footnoteRef/>
      </w:r>
      <w:r w:rsidRPr="00930699">
        <w:rPr>
          <w:szCs w:val="18"/>
          <w:lang w:val="de-CH"/>
        </w:rPr>
        <w:tab/>
      </w:r>
      <w:hyperlink r:id="rId4" w:history="1">
        <w:r w:rsidRPr="00930699">
          <w:rPr>
            <w:rStyle w:val="af1"/>
            <w:szCs w:val="18"/>
            <w:lang w:val="de-CH"/>
          </w:rPr>
          <w:t>CRC/C/LIE/CO/2</w:t>
        </w:r>
      </w:hyperlink>
      <w:r w:rsidRPr="00930699">
        <w:rPr>
          <w:szCs w:val="18"/>
          <w:lang w:val="de-CH"/>
        </w:rPr>
        <w:t xml:space="preserve">, </w:t>
      </w:r>
      <w:r w:rsidRPr="009D12FF">
        <w:rPr>
          <w:szCs w:val="18"/>
        </w:rPr>
        <w:t>п</w:t>
      </w:r>
      <w:r w:rsidRPr="00D95073">
        <w:rPr>
          <w:szCs w:val="18"/>
        </w:rPr>
        <w:t>.</w:t>
      </w:r>
      <w:r w:rsidRPr="00930699">
        <w:rPr>
          <w:szCs w:val="18"/>
          <w:lang w:val="de-CH"/>
        </w:rPr>
        <w:t xml:space="preserve"> 5.</w:t>
      </w:r>
    </w:p>
  </w:footnote>
  <w:footnote w:id="5">
    <w:p w14:paraId="63C46DE2" w14:textId="6789578E" w:rsidR="00930699" w:rsidRPr="00930699" w:rsidRDefault="00930699" w:rsidP="00930699">
      <w:pPr>
        <w:pStyle w:val="ad"/>
        <w:rPr>
          <w:szCs w:val="18"/>
          <w:lang w:val="de-CH"/>
        </w:rPr>
      </w:pPr>
      <w:r w:rsidRPr="00930699">
        <w:rPr>
          <w:szCs w:val="18"/>
          <w:lang w:val="de-CH"/>
        </w:rPr>
        <w:tab/>
      </w:r>
      <w:r w:rsidRPr="00930699">
        <w:rPr>
          <w:rStyle w:val="aa"/>
          <w:szCs w:val="18"/>
        </w:rPr>
        <w:footnoteRef/>
      </w:r>
      <w:r w:rsidRPr="00930699">
        <w:rPr>
          <w:szCs w:val="18"/>
          <w:lang w:val="de-CH"/>
        </w:rPr>
        <w:tab/>
      </w:r>
      <w:hyperlink r:id="rId5" w:history="1">
        <w:r w:rsidRPr="00930699">
          <w:rPr>
            <w:rStyle w:val="af1"/>
            <w:szCs w:val="18"/>
            <w:lang w:val="de-CH"/>
          </w:rPr>
          <w:t>CRC/C/OPAC/LIE/CO/1</w:t>
        </w:r>
      </w:hyperlink>
      <w:r w:rsidRPr="00930699">
        <w:rPr>
          <w:szCs w:val="18"/>
          <w:lang w:val="de-CH"/>
        </w:rPr>
        <w:t>.</w:t>
      </w:r>
    </w:p>
  </w:footnote>
  <w:footnote w:id="6">
    <w:p w14:paraId="01B8724A" w14:textId="30F85AC8" w:rsidR="00930699" w:rsidRPr="00930699" w:rsidRDefault="00930699" w:rsidP="00930699">
      <w:pPr>
        <w:pStyle w:val="ad"/>
        <w:rPr>
          <w:szCs w:val="18"/>
          <w:lang w:val="de-CH"/>
        </w:rPr>
      </w:pPr>
      <w:r w:rsidRPr="00930699">
        <w:rPr>
          <w:szCs w:val="18"/>
          <w:lang w:val="de-CH"/>
        </w:rPr>
        <w:tab/>
      </w:r>
      <w:r w:rsidRPr="00930699">
        <w:rPr>
          <w:rStyle w:val="aa"/>
          <w:szCs w:val="18"/>
        </w:rPr>
        <w:footnoteRef/>
      </w:r>
      <w:r w:rsidRPr="00930699">
        <w:rPr>
          <w:szCs w:val="18"/>
          <w:lang w:val="de-CH"/>
        </w:rPr>
        <w:tab/>
      </w:r>
      <w:r w:rsidRPr="009D12FF">
        <w:rPr>
          <w:szCs w:val="18"/>
        </w:rPr>
        <w:t>Там</w:t>
      </w:r>
      <w:r w:rsidRPr="00930699">
        <w:rPr>
          <w:szCs w:val="18"/>
          <w:lang w:val="de-CH"/>
        </w:rPr>
        <w:t xml:space="preserve"> </w:t>
      </w:r>
      <w:r w:rsidRPr="009D12FF">
        <w:rPr>
          <w:szCs w:val="18"/>
        </w:rPr>
        <w:t>же</w:t>
      </w:r>
      <w:r w:rsidRPr="00930699">
        <w:rPr>
          <w:szCs w:val="18"/>
          <w:lang w:val="de-CH"/>
        </w:rPr>
        <w:t xml:space="preserve">, </w:t>
      </w:r>
      <w:r w:rsidRPr="009D12FF">
        <w:rPr>
          <w:szCs w:val="18"/>
        </w:rPr>
        <w:t>п</w:t>
      </w:r>
      <w:r w:rsidR="00E76174" w:rsidRPr="00E76174">
        <w:rPr>
          <w:szCs w:val="18"/>
        </w:rPr>
        <w:t>.</w:t>
      </w:r>
      <w:r w:rsidRPr="00930699">
        <w:rPr>
          <w:szCs w:val="18"/>
          <w:lang w:val="de-CH"/>
        </w:rPr>
        <w:t xml:space="preserve"> 11.</w:t>
      </w:r>
    </w:p>
  </w:footnote>
  <w:footnote w:id="7">
    <w:p w14:paraId="1C0525AD" w14:textId="54E8EBA2" w:rsidR="00930699" w:rsidRPr="009D12FF" w:rsidRDefault="00930699" w:rsidP="00930699">
      <w:pPr>
        <w:pStyle w:val="ad"/>
        <w:rPr>
          <w:szCs w:val="18"/>
        </w:rPr>
      </w:pPr>
      <w:r w:rsidRPr="00930699">
        <w:rPr>
          <w:szCs w:val="18"/>
          <w:lang w:val="de-CH"/>
        </w:rPr>
        <w:tab/>
      </w:r>
      <w:r w:rsidRPr="00930699">
        <w:rPr>
          <w:rStyle w:val="aa"/>
          <w:szCs w:val="18"/>
        </w:rPr>
        <w:footnoteRef/>
      </w:r>
      <w:r w:rsidRPr="009D12FF">
        <w:rPr>
          <w:szCs w:val="18"/>
        </w:rPr>
        <w:tab/>
        <w:t>Там же, п</w:t>
      </w:r>
      <w:r w:rsidR="00E76174" w:rsidRPr="00E76174">
        <w:rPr>
          <w:szCs w:val="18"/>
        </w:rPr>
        <w:t>.</w:t>
      </w:r>
      <w:r w:rsidRPr="009D12FF">
        <w:rPr>
          <w:szCs w:val="18"/>
        </w:rPr>
        <w:t xml:space="preserve"> 14.</w:t>
      </w:r>
    </w:p>
  </w:footnote>
  <w:footnote w:id="8">
    <w:p w14:paraId="3C3CD154" w14:textId="20898DF0" w:rsidR="00930699" w:rsidRPr="009D12FF" w:rsidRDefault="00930699" w:rsidP="00930699">
      <w:pPr>
        <w:pStyle w:val="ad"/>
        <w:rPr>
          <w:szCs w:val="18"/>
        </w:rPr>
      </w:pPr>
      <w:r w:rsidRPr="009D12FF">
        <w:rPr>
          <w:szCs w:val="18"/>
        </w:rPr>
        <w:tab/>
      </w:r>
      <w:r w:rsidRPr="00930699">
        <w:rPr>
          <w:rStyle w:val="aa"/>
          <w:szCs w:val="18"/>
        </w:rPr>
        <w:footnoteRef/>
      </w:r>
      <w:r w:rsidRPr="009D12FF">
        <w:rPr>
          <w:szCs w:val="18"/>
        </w:rPr>
        <w:tab/>
        <w:t>Там же, п</w:t>
      </w:r>
      <w:r w:rsidR="00E76174" w:rsidRPr="00002030">
        <w:rPr>
          <w:szCs w:val="18"/>
        </w:rPr>
        <w:t>.</w:t>
      </w:r>
      <w:r w:rsidRPr="009D12FF">
        <w:rPr>
          <w:szCs w:val="18"/>
        </w:rPr>
        <w:t xml:space="preserve"> 18.</w:t>
      </w:r>
    </w:p>
  </w:footnote>
  <w:footnote w:id="9">
    <w:p w14:paraId="043757D0" w14:textId="0966C1D0" w:rsidR="00930699" w:rsidRPr="009D12FF" w:rsidRDefault="00930699" w:rsidP="00930699">
      <w:pPr>
        <w:pStyle w:val="ad"/>
        <w:rPr>
          <w:szCs w:val="18"/>
        </w:rPr>
      </w:pPr>
      <w:r w:rsidRPr="009D12FF">
        <w:rPr>
          <w:szCs w:val="18"/>
        </w:rPr>
        <w:tab/>
      </w:r>
      <w:r w:rsidRPr="00930699">
        <w:rPr>
          <w:rStyle w:val="aa"/>
          <w:szCs w:val="18"/>
        </w:rPr>
        <w:footnoteRef/>
      </w:r>
      <w:r w:rsidRPr="009D12FF">
        <w:rPr>
          <w:szCs w:val="18"/>
        </w:rPr>
        <w:tab/>
      </w:r>
      <w:hyperlink r:id="rId6" w:history="1">
        <w:r w:rsidRPr="00930699">
          <w:rPr>
            <w:rStyle w:val="af1"/>
            <w:szCs w:val="18"/>
          </w:rPr>
          <w:t>CRC/C/58/Rev.3</w:t>
        </w:r>
      </w:hyperlink>
      <w:r w:rsidRPr="009D12FF">
        <w:rPr>
          <w:szCs w:val="18"/>
        </w:rPr>
        <w:t>.</w:t>
      </w:r>
    </w:p>
  </w:footnote>
  <w:footnote w:id="10">
    <w:p w14:paraId="5A30874D" w14:textId="638EDA6D" w:rsidR="00930699" w:rsidRPr="0014473B" w:rsidRDefault="00930699" w:rsidP="00930699">
      <w:pPr>
        <w:pStyle w:val="ad"/>
        <w:rPr>
          <w:szCs w:val="18"/>
        </w:rPr>
      </w:pPr>
      <w:r w:rsidRPr="009D12FF">
        <w:rPr>
          <w:szCs w:val="18"/>
        </w:rPr>
        <w:tab/>
      </w:r>
      <w:r w:rsidRPr="00930699">
        <w:rPr>
          <w:rStyle w:val="aa"/>
          <w:szCs w:val="18"/>
        </w:rPr>
        <w:footnoteRef/>
      </w:r>
      <w:r w:rsidRPr="009D12FF">
        <w:rPr>
          <w:szCs w:val="18"/>
        </w:rPr>
        <w:tab/>
        <w:t>Резолюция 68/268 Генеральной Ассамблеи, п</w:t>
      </w:r>
      <w:r w:rsidR="006C424A">
        <w:rPr>
          <w:szCs w:val="18"/>
          <w:lang w:val="en-US"/>
        </w:rPr>
        <w:t>.</w:t>
      </w:r>
      <w:r w:rsidRPr="009D12FF">
        <w:rPr>
          <w:szCs w:val="18"/>
        </w:rPr>
        <w:t xml:space="preserve"> 16.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38974" w14:textId="11707706" w:rsidR="00930699" w:rsidRPr="00930699" w:rsidRDefault="00C01593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CRC/C/LIE/CO/3-4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E2F77" w14:textId="799858CC" w:rsidR="00930699" w:rsidRPr="00930699" w:rsidRDefault="00C01593" w:rsidP="00930699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CRC/C/LIE/CO/3-4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087217217">
    <w:abstractNumId w:val="16"/>
  </w:num>
  <w:num w:numId="2" w16cid:durableId="957882232">
    <w:abstractNumId w:val="11"/>
  </w:num>
  <w:num w:numId="3" w16cid:durableId="210307242">
    <w:abstractNumId w:val="10"/>
  </w:num>
  <w:num w:numId="4" w16cid:durableId="454494155">
    <w:abstractNumId w:val="17"/>
  </w:num>
  <w:num w:numId="5" w16cid:durableId="875892290">
    <w:abstractNumId w:val="13"/>
  </w:num>
  <w:num w:numId="6" w16cid:durableId="1669014654">
    <w:abstractNumId w:val="8"/>
  </w:num>
  <w:num w:numId="7" w16cid:durableId="213320749">
    <w:abstractNumId w:val="3"/>
  </w:num>
  <w:num w:numId="8" w16cid:durableId="2126344021">
    <w:abstractNumId w:val="2"/>
  </w:num>
  <w:num w:numId="9" w16cid:durableId="1319990974">
    <w:abstractNumId w:val="1"/>
  </w:num>
  <w:num w:numId="10" w16cid:durableId="410124761">
    <w:abstractNumId w:val="0"/>
  </w:num>
  <w:num w:numId="11" w16cid:durableId="1908763565">
    <w:abstractNumId w:val="9"/>
  </w:num>
  <w:num w:numId="12" w16cid:durableId="35856821">
    <w:abstractNumId w:val="7"/>
  </w:num>
  <w:num w:numId="13" w16cid:durableId="114714773">
    <w:abstractNumId w:val="6"/>
  </w:num>
  <w:num w:numId="14" w16cid:durableId="215048148">
    <w:abstractNumId w:val="5"/>
  </w:num>
  <w:num w:numId="15" w16cid:durableId="576600752">
    <w:abstractNumId w:val="4"/>
  </w:num>
  <w:num w:numId="16" w16cid:durableId="717052005">
    <w:abstractNumId w:val="15"/>
  </w:num>
  <w:num w:numId="17" w16cid:durableId="1995335754">
    <w:abstractNumId w:val="12"/>
  </w:num>
  <w:num w:numId="18" w16cid:durableId="1380204083">
    <w:abstractNumId w:val="14"/>
  </w:num>
  <w:num w:numId="19" w16cid:durableId="2146389999">
    <w:abstractNumId w:val="15"/>
  </w:num>
  <w:num w:numId="20" w16cid:durableId="1408845526">
    <w:abstractNumId w:val="12"/>
  </w:num>
  <w:num w:numId="21" w16cid:durableId="108267703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214"/>
    <w:rsid w:val="00002030"/>
    <w:rsid w:val="00033EE1"/>
    <w:rsid w:val="00042B72"/>
    <w:rsid w:val="000558BD"/>
    <w:rsid w:val="000B57E7"/>
    <w:rsid w:val="000B6373"/>
    <w:rsid w:val="000F09DF"/>
    <w:rsid w:val="000F56B5"/>
    <w:rsid w:val="000F61B2"/>
    <w:rsid w:val="001075E9"/>
    <w:rsid w:val="0011585E"/>
    <w:rsid w:val="00180183"/>
    <w:rsid w:val="0018024D"/>
    <w:rsid w:val="0018649F"/>
    <w:rsid w:val="00196389"/>
    <w:rsid w:val="001A0C3B"/>
    <w:rsid w:val="001B3EF6"/>
    <w:rsid w:val="001C7A89"/>
    <w:rsid w:val="001F4066"/>
    <w:rsid w:val="0020761B"/>
    <w:rsid w:val="00284D66"/>
    <w:rsid w:val="002A2EFC"/>
    <w:rsid w:val="002B0FF6"/>
    <w:rsid w:val="002B5B73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54AB1"/>
    <w:rsid w:val="00681A10"/>
    <w:rsid w:val="006A1ED8"/>
    <w:rsid w:val="006C2031"/>
    <w:rsid w:val="006C424A"/>
    <w:rsid w:val="006D461A"/>
    <w:rsid w:val="006F35EE"/>
    <w:rsid w:val="006F3E95"/>
    <w:rsid w:val="007021FF"/>
    <w:rsid w:val="00712895"/>
    <w:rsid w:val="00757357"/>
    <w:rsid w:val="007B4656"/>
    <w:rsid w:val="00806737"/>
    <w:rsid w:val="00825F8D"/>
    <w:rsid w:val="00834B71"/>
    <w:rsid w:val="0086445C"/>
    <w:rsid w:val="00877E13"/>
    <w:rsid w:val="00894693"/>
    <w:rsid w:val="008A08D7"/>
    <w:rsid w:val="008B6909"/>
    <w:rsid w:val="00906890"/>
    <w:rsid w:val="00911BE4"/>
    <w:rsid w:val="00930699"/>
    <w:rsid w:val="0093557E"/>
    <w:rsid w:val="00951972"/>
    <w:rsid w:val="009608F3"/>
    <w:rsid w:val="009A24AC"/>
    <w:rsid w:val="00A10705"/>
    <w:rsid w:val="00A14DA8"/>
    <w:rsid w:val="00A312BC"/>
    <w:rsid w:val="00A33012"/>
    <w:rsid w:val="00A65BF1"/>
    <w:rsid w:val="00A84021"/>
    <w:rsid w:val="00A84D35"/>
    <w:rsid w:val="00A917B3"/>
    <w:rsid w:val="00AB4B51"/>
    <w:rsid w:val="00AC2929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C01593"/>
    <w:rsid w:val="00C106D6"/>
    <w:rsid w:val="00C45D65"/>
    <w:rsid w:val="00C60F0C"/>
    <w:rsid w:val="00C805C9"/>
    <w:rsid w:val="00C92939"/>
    <w:rsid w:val="00C97098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95073"/>
    <w:rsid w:val="00DD78D1"/>
    <w:rsid w:val="00DE32CD"/>
    <w:rsid w:val="00DF71B9"/>
    <w:rsid w:val="00E12E0A"/>
    <w:rsid w:val="00E73F76"/>
    <w:rsid w:val="00E76174"/>
    <w:rsid w:val="00E82DC6"/>
    <w:rsid w:val="00EA2C9F"/>
    <w:rsid w:val="00EA420E"/>
    <w:rsid w:val="00EB2E68"/>
    <w:rsid w:val="00ED0BDA"/>
    <w:rsid w:val="00EE112E"/>
    <w:rsid w:val="00EF1360"/>
    <w:rsid w:val="00EF3220"/>
    <w:rsid w:val="00F23214"/>
    <w:rsid w:val="00F34187"/>
    <w:rsid w:val="00F3698E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E35777"/>
  <w15:docId w15:val="{1D7C5A3F-DC3F-4763-95AB-381A49AED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  <w:style w:type="character" w:styleId="af3">
    <w:name w:val="Emphasis"/>
    <w:basedOn w:val="a0"/>
    <w:uiPriority w:val="20"/>
    <w:qFormat/>
    <w:rsid w:val="00930699"/>
    <w:rPr>
      <w:i/>
      <w:iCs/>
    </w:rPr>
  </w:style>
  <w:style w:type="character" w:styleId="af4">
    <w:name w:val="Unresolved Mention"/>
    <w:basedOn w:val="a0"/>
    <w:uiPriority w:val="99"/>
    <w:semiHidden/>
    <w:unhideWhenUsed/>
    <w:rsid w:val="009306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en/CRC/C/SR.2739" TargetMode="External"/><Relationship Id="rId2" Type="http://schemas.openxmlformats.org/officeDocument/2006/relationships/hyperlink" Target="http://undocs.org/en/CRC/C/SR.2738" TargetMode="External"/><Relationship Id="rId1" Type="http://schemas.openxmlformats.org/officeDocument/2006/relationships/hyperlink" Target="http://undocs.org/en/CRC/C/LIE/3-4" TargetMode="External"/><Relationship Id="rId6" Type="http://schemas.openxmlformats.org/officeDocument/2006/relationships/hyperlink" Target="http://undocs.org/ru/CRC/C/58/Rev.3" TargetMode="External"/><Relationship Id="rId5" Type="http://schemas.openxmlformats.org/officeDocument/2006/relationships/hyperlink" Target="http://undocs.org/ru/CRC/C/OPAC/LIE/CO/1" TargetMode="External"/><Relationship Id="rId4" Type="http://schemas.openxmlformats.org/officeDocument/2006/relationships/hyperlink" Target="http://undocs.org/en/CRC/C/LIE/CO/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2</TotalTime>
  <Pages>15</Pages>
  <Words>5401</Words>
  <Characters>37260</Characters>
  <Application>Microsoft Office Word</Application>
  <DocSecurity>0</DocSecurity>
  <Lines>700</Lines>
  <Paragraphs>183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CRC/C/LIE/CO/3-4</vt:lpstr>
      <vt:lpstr>A/</vt:lpstr>
      <vt:lpstr>A/</vt:lpstr>
    </vt:vector>
  </TitlesOfParts>
  <Company>DCM</Company>
  <LinksUpToDate>false</LinksUpToDate>
  <CharactersWithSpaces>42689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CRC/C/LIE/CO/3-4</dc:title>
  <dc:subject/>
  <dc:creator>No author</dc:creator>
  <cp:keywords/>
  <cp:lastModifiedBy>Ioulia Goussarova</cp:lastModifiedBy>
  <cp:revision>3</cp:revision>
  <cp:lastPrinted>2023-11-23T11:53:00Z</cp:lastPrinted>
  <dcterms:created xsi:type="dcterms:W3CDTF">2023-11-23T11:53:00Z</dcterms:created>
  <dcterms:modified xsi:type="dcterms:W3CDTF">2023-11-23T11:54:00Z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