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Período extraordinario de sesiones</w:t>
      </w:r>
    </w:p>
    <w:p w:rsidR="00000000" w:rsidRDefault="00000000">
      <w:pPr>
        <w:spacing w:line="240" w:lineRule="auto"/>
        <w:rPr>
          <w:sz w:val="12"/>
        </w:rPr>
      </w:pPr>
    </w:p>
    <w:p w:rsidR="00000000" w:rsidRDefault="00000000">
      <w:pPr>
        <w:pStyle w:val="H23"/>
      </w:pPr>
      <w:r>
        <w:t>Acta resumida de la 580ª sesión</w:t>
      </w:r>
    </w:p>
    <w:p w:rsidR="00000000" w:rsidRDefault="00000000">
      <w:r>
        <w:t>Celebrada en la Sede, Nueva York, el miércoles 14 de agosto de 2002,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Abaka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(continuación)</w:t>
      </w:r>
    </w:p>
    <w:p w:rsidR="00000000" w:rsidRDefault="00000000">
      <w:pPr>
        <w:pStyle w:val="SingleTxt"/>
        <w:suppressAutoHyphens/>
        <w:jc w:val="left"/>
        <w:rPr>
          <w:i/>
        </w:rPr>
      </w:pPr>
      <w:r>
        <w:rPr>
          <w:i/>
        </w:rPr>
        <w:tab/>
        <w:t>Cuarto y quinto informes periódicos del Yemen</w:t>
      </w:r>
    </w:p>
    <w:p w:rsidR="00000000" w:rsidRDefault="00000000">
      <w:pPr>
        <w:pStyle w:val="SingleTxt"/>
        <w:suppressAutoHyphens/>
        <w:jc w:val="left"/>
      </w:pPr>
    </w:p>
    <w:p w:rsidR="00000000" w:rsidRDefault="00000000">
      <w:pPr>
        <w:pStyle w:val="SingleTxt"/>
        <w:spacing w:after="0" w:line="240" w:lineRule="auto"/>
        <w:rPr>
          <w:sz w:val="2"/>
        </w:rPr>
      </w:pPr>
      <w:r>
        <w:br w:type="page"/>
      </w: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10.15 h</w:t>
      </w:r>
      <w:r>
        <w:t>o</w:t>
      </w:r>
      <w:r>
        <w:t>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en virtud del artículo 18 de la Convención </w:t>
      </w:r>
      <w:r>
        <w:rPr>
          <w:b w:val="0"/>
        </w:rPr>
        <w:t>(</w:t>
      </w:r>
      <w:r>
        <w:rPr>
          <w:b w:val="0"/>
          <w:i/>
        </w:rPr>
        <w:t>continuación</w:t>
      </w:r>
      <w:r>
        <w:rPr>
          <w:b w:val="0"/>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rPr>
          <w:i w:val="0"/>
        </w:rPr>
      </w:pPr>
      <w:r>
        <w:t xml:space="preserve">Cuarto y quinto informes periódicos del Yemen </w:t>
      </w:r>
      <w:r>
        <w:rPr>
          <w:i w:val="0"/>
        </w:rPr>
        <w:t>(CEDAW/C/YEM/4 y 5; CEDAW/PSWG/2002/EXC/CRP.1/Add.11 y CRP.2/Add.2)</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i/>
        </w:rPr>
        <w:t>Por invitación de la Presidenta, la Sra. Kaid (Yemen) y el Sr. Al-Shahab (Yemen) toman asiento a la mesa del C</w:t>
      </w:r>
      <w:r>
        <w:rPr>
          <w:i/>
        </w:rPr>
        <w:t>o</w:t>
      </w:r>
      <w:r>
        <w:rPr>
          <w:i/>
        </w:rPr>
        <w:t>mité</w:t>
      </w:r>
      <w:r>
        <w:t>.</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Kaid</w:t>
      </w:r>
      <w:r>
        <w:t xml:space="preserve"> (Yemen), presentando los informes periódicos cuarto y quinto del Yemen (CEDAW/C/YEM/4 y 5), dice que su país ha logrado grandes avances a lo largo de los últimos 30 años, en particular desde la unificación efectuada en 1990: se ha establecido un sistema político democrático, multipa</w:t>
      </w:r>
      <w:r>
        <w:t>r</w:t>
      </w:r>
      <w:r>
        <w:t>tidista, y con el reconocimiento del derecho a la libe</w:t>
      </w:r>
      <w:r>
        <w:t>r</w:t>
      </w:r>
      <w:r>
        <w:t>tad de expresión han surgido numerosas organizaciones de la sociedad civil, entre ellas grupos dedicados a la promoción de los der</w:t>
      </w:r>
      <w:r>
        <w:t>e</w:t>
      </w:r>
      <w:r>
        <w:t>chos de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De conformidad con la Constitución, el Estado garantiza a todos los ciudadanos la igualdad de oport</w:t>
      </w:r>
      <w:r>
        <w:t>u</w:t>
      </w:r>
      <w:r>
        <w:t>nidades en las esferas política, social y cultural. Se e</w:t>
      </w:r>
      <w:r>
        <w:t>n</w:t>
      </w:r>
      <w:r>
        <w:t>tiende por ciudadanos tanto a los hombres como a las mujeres. El Gobierno ha adoptado un conjunto de m</w:t>
      </w:r>
      <w:r>
        <w:t>e</w:t>
      </w:r>
      <w:r>
        <w:t>didas encaminadas a eliminar la discriminación contra las mujeres, promover su desarrollo y realzar su cond</w:t>
      </w:r>
      <w:r>
        <w:t>i</w:t>
      </w:r>
      <w:r>
        <w:t>ción jurídica y social, contándose entre ellas en part</w:t>
      </w:r>
      <w:r>
        <w:t>i</w:t>
      </w:r>
      <w:r>
        <w:t>cular la formulación de una política nacional de la mujer. En fecha reciente se ha ampliado la compos</w:t>
      </w:r>
      <w:r>
        <w:t>i</w:t>
      </w:r>
      <w:r>
        <w:t>ción de la Comisión Nacional de la Mujer, el mecani</w:t>
      </w:r>
      <w:r>
        <w:t>s</w:t>
      </w:r>
      <w:r>
        <w:t>mo institucional que supervisa la aplicación de la Co</w:t>
      </w:r>
      <w:r>
        <w:t>n</w:t>
      </w:r>
      <w:r>
        <w:t>vención y de la Plataforma de Acción de Beijing, de manera que incluya a representantes de todos los m</w:t>
      </w:r>
      <w:r>
        <w:t>i</w:t>
      </w:r>
      <w:r>
        <w:t>nisterios y otros órganos gubernamentales, así como también de la sociedad civil. La Comisión Nacional ha emprendido un estudio de la legislación yemenita, i</w:t>
      </w:r>
      <w:r>
        <w:t>n</w:t>
      </w:r>
      <w:r>
        <w:t>cluido el Código Penal, y ha propuesto enmiendas a las disposiciones que discriminan contra las mujeres. Las cuestiones relativas al género se han tenido en cuenta en la política demográfica n</w:t>
      </w:r>
      <w:r>
        <w:t>a</w:t>
      </w:r>
      <w:r>
        <w:t>cional para 2001-2025.</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virtud del artículo 30 de la Constitución, el Estado tiene la obligación de proteger el bienestar de las madres y los niños y velar por los adolescentes y los jóvenes. A este fin, el Gobierno ha establecido el Fondo de Protección Social, que aporta subvenciones mensuales a las viudas y a las mujeres que encabezan hogare</w:t>
      </w:r>
      <w:r>
        <w:rPr>
          <w:spacing w:val="2"/>
        </w:rPr>
        <w:t>s, entre otras personas. Entre las iniciativas adoptadas para atender a las necesidades de los grupos vulnerables se cuenta también la promulgación de la Ley sobre la protección y la readaptación de los imp</w:t>
      </w:r>
      <w:r>
        <w:rPr>
          <w:spacing w:val="2"/>
        </w:rPr>
        <w:t>e</w:t>
      </w:r>
      <w:r>
        <w:rPr>
          <w:spacing w:val="2"/>
        </w:rPr>
        <w:t>didos.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arreglo a la ley electoral del Yemen, las m</w:t>
      </w:r>
      <w:r>
        <w:t>u</w:t>
      </w:r>
      <w:r>
        <w:t>jeres tienen derecho a votar en las elecciones y en los referéndums públicos y a ser elegibles para todos los organismos cuyos miembros sean objeto de elecciones públicas, en condiciones de igualdad con los hombres. En las elecciones locales celebradas en febrero de 2001, 35 mujeres resultaron elegidas para los consejos provinciales y de distrito. No obstante, persisten obst</w:t>
      </w:r>
      <w:r>
        <w:t>á</w:t>
      </w:r>
      <w:r>
        <w:t>culos sociales y culturales que entraban la particip</w:t>
      </w:r>
      <w:r>
        <w:t>a</w:t>
      </w:r>
      <w:r>
        <w:t>ción de las mujeres en la vida política y pública. Las mujeres no constituyen más que el 15% de los afiliados a los partidos políticos y su representación en las e</w:t>
      </w:r>
      <w:r>
        <w:t>s</w:t>
      </w:r>
      <w:r>
        <w:t>tructuras directivas de los partidos es insuficiente; en cuanto a la participación de las mujeres en los sind</w:t>
      </w:r>
      <w:r>
        <w:t>i</w:t>
      </w:r>
      <w:r>
        <w:t>catos, la situación es análoga. La Ministra de Estado de Derechos Humanos es la única mujer que ejerce un cargo de ministro; hay 97 directoras generales de ent</w:t>
      </w:r>
      <w:r>
        <w:t>i</w:t>
      </w:r>
      <w:r>
        <w:t>dades gubernamentales, en comparación con más de 2000 hombres que desempeñan funciones de ese nivel. El quinto informe periódico (CEDAW/C/YEM/5) co</w:t>
      </w:r>
      <w:r>
        <w:t>n</w:t>
      </w:r>
      <w:r>
        <w:t>tiene datos detallados respecto de la representación de las mujeres en el cuerpo diplomático. Las organizaci</w:t>
      </w:r>
      <w:r>
        <w:t>o</w:t>
      </w:r>
      <w:r>
        <w:t>nes no gubernamentales, si bien cada vez más numer</w:t>
      </w:r>
      <w:r>
        <w:t>o</w:t>
      </w:r>
      <w:r>
        <w:t>sas, tienden a limitarse a las zonas u</w:t>
      </w:r>
      <w:r>
        <w:t>r</w:t>
      </w:r>
      <w:r>
        <w:t>banas.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virtud del párrafo 1 del artículo 3 de la Ley sobre la nacionalidad, adquieren la nacionalidad yem</w:t>
      </w:r>
      <w:r>
        <w:t>e</w:t>
      </w:r>
      <w:r>
        <w:t>nita los hijos de padres que son ciudadanos del Yemen. Esta disposición plantea problemas para los hijos de madres yemenitas casadas con ciudadanos extranjeros, ya que no tienen el derecho a adquirir la nacionalidad de la madre. Por consiguiente, el Consejo de Ministros ha aprobado una enmienda que permite a las mujeres divorciadas y a las viudas transmitir su nacionalidad a sus h</w:t>
      </w:r>
      <w:r>
        <w:t>i</w:t>
      </w:r>
      <w:r>
        <w:t>jos.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 actualidad, sólo el 35% de los estudiantes de nivel primario y el 26% de los de nivel secundario son niñas. En el nivel secundario se registra entre las niñas una elevada tasa de abandono escolar, en part</w:t>
      </w:r>
      <w:r>
        <w:t>i</w:t>
      </w:r>
      <w:r>
        <w:t>cular en las zonas rurales, donde los padres y madres se niegan a permitir que sus hijas asistan a escuelas mi</w:t>
      </w:r>
      <w:r>
        <w:t>x</w:t>
      </w:r>
      <w:r>
        <w:t>tas. Las mujeres representan el 24%, aproximadamente, del estudiantado universitario, pero están concentrad</w:t>
      </w:r>
      <w:r>
        <w:rPr>
          <w:spacing w:val="2"/>
        </w:rPr>
        <w:t>as en las facultades humanísticas, y sólo un número red</w:t>
      </w:r>
      <w:r>
        <w:rPr>
          <w:spacing w:val="2"/>
        </w:rPr>
        <w:t>u</w:t>
      </w:r>
      <w:r>
        <w:rPr>
          <w:spacing w:val="2"/>
        </w:rPr>
        <w:t xml:space="preserve">cido de mujeres asiste a cursos de formación vocacional. El </w:t>
      </w:r>
      <w:r>
        <w:t>Gobierno considera de prioridad el objetivo de a</w:t>
      </w:r>
      <w:r>
        <w:t>u</w:t>
      </w:r>
      <w:r>
        <w:t>mentar la escolaridad de las niñas, puesto que la ed</w:t>
      </w:r>
      <w:r>
        <w:t>u</w:t>
      </w:r>
      <w:r>
        <w:t>cación es una piedra angular del desarrollo. Ha con</w:t>
      </w:r>
      <w:r>
        <w:t>s</w:t>
      </w:r>
      <w:r>
        <w:t>truido un gran número de nuevas escuelas, pero le es difícil en este terreno mantenerse a la par con el crec</w:t>
      </w:r>
      <w:r>
        <w:t>i</w:t>
      </w:r>
      <w:r>
        <w:t>miento demográfico, que a la fecha es del 3,5% al año. Con el fin de rebajar el alto índice de analfabetismo, especialmente entre las mujeres rurales, el Gobierno ha establecido centros especiales de alfabetización, a la vez que promueve el uso de las escuelas como centros de educación de adultos.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elevada tasa de mortalidad materna puede atribuirse, en parte, a la falta de acceso a la atención prenatal en zonas rurales alejadas y al bajo número de partos atendidos. Además, el personal médico es may</w:t>
      </w:r>
      <w:r>
        <w:t>o</w:t>
      </w:r>
      <w:r>
        <w:t>ritariamente masculino, lo que suscita entre las mujeres una renuencia a solicitar tratamiento. La alta tasa de fecundidad, que alcanza a 5,8 nacidos vivos por mujer, refleja la insuficiencia de los servicios de planificación de la familia; la tasa de utilización de anticonceptivos sólo llega al 21%. No se practica en forma generalizada la mutilación genital femenina, salvo en el litoral. Sin embargo, esta práctica es motivo de profunda preoc</w:t>
      </w:r>
      <w:r>
        <w:t>u</w:t>
      </w:r>
      <w:r>
        <w:t>pación para el Gobierno, que la ha prohibido en todas las instituciones públicas de atención médica.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Yemen, que se cuenta entre los países menos adelantados, figuró en el 133° lugar entre los 160 pa</w:t>
      </w:r>
      <w:r>
        <w:t>í</w:t>
      </w:r>
      <w:r>
        <w:t xml:space="preserve">ses enumerados en el </w:t>
      </w:r>
      <w:r>
        <w:rPr>
          <w:i/>
        </w:rPr>
        <w:t>Informe sobre el Desarrollo H</w:t>
      </w:r>
      <w:r>
        <w:rPr>
          <w:i/>
        </w:rPr>
        <w:t>u</w:t>
      </w:r>
      <w:r>
        <w:rPr>
          <w:i/>
        </w:rPr>
        <w:t>mano</w:t>
      </w:r>
      <w:r>
        <w:t xml:space="preserve"> de 2001. El producto interno bruto por habitante es inferior a 300 dólares de EE.UU. al año, y el 23% de la población, aproximadamente, vive por debajo del umbral de pobreza debido, en parte, a los efectos de la reestructuración económica iniciada a mediados del decenio de 1990. Con el fin de remediar esta situación, el Gobierno está llevando a efecto programas para al</w:t>
      </w:r>
      <w:r>
        <w:t>i</w:t>
      </w:r>
      <w:r>
        <w:t>viar la pobreza, crear empleos y desarrollar los recu</w:t>
      </w:r>
      <w:r>
        <w:t>r</w:t>
      </w:r>
      <w:r>
        <w:t>sos humanos, con inclusión de iniciativas dirigidas a las mujeres. La Dependencia de Desarrollo de la P</w:t>
      </w:r>
      <w:r>
        <w:t>e</w:t>
      </w:r>
      <w:r>
        <w:t>queña Empresa y el Fondo de Desarrollo Social oto</w:t>
      </w:r>
      <w:r>
        <w:t>r</w:t>
      </w:r>
      <w:r>
        <w:t>gan préstamos y suministran asistencia técnica en ap</w:t>
      </w:r>
      <w:r>
        <w:t>o</w:t>
      </w:r>
      <w:r>
        <w:t>yo de actividades gener</w:t>
      </w:r>
      <w:r>
        <w:t>a</w:t>
      </w:r>
      <w:r>
        <w:t>doras de ingresos.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Cerca del 75% de la población reside en zonas r</w:t>
      </w:r>
      <w:r>
        <w:t>u</w:t>
      </w:r>
      <w:r>
        <w:t>rales. Como promedio, la mujer rural yemenita dedica 16 horas de cada día al trabajo agrícola y las tareas domésticas. Las mujeres producen alimentos para sus familias, en tanto que los hombres se ocupan de los cultivos comerciales. Como resultado de esta división del trabajo, las mujeres quedan al margen de la econ</w:t>
      </w:r>
      <w:r>
        <w:t>o</w:t>
      </w:r>
      <w:r>
        <w:t>mía monetaria y su labor no se valoriza. Con objeto de mejorar la situación de las mujeres de los medios rurales, el Gobierno ha creado un Departamento de D</w:t>
      </w:r>
      <w:r>
        <w:t>e</w:t>
      </w:r>
      <w:r>
        <w:t>sarrollo de la Mujer Rural dentro del Ministerio de Agr</w:t>
      </w:r>
      <w:r>
        <w:t>i</w:t>
      </w:r>
      <w:r>
        <w:t>cultura.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Ley sobre el estatuto personal, según fue e</w:t>
      </w:r>
      <w:r>
        <w:t>n</w:t>
      </w:r>
      <w:r>
        <w:t>mendada en 1998, contiene varias disposiciones que discriminan contra las mujeres, incluso en materias r</w:t>
      </w:r>
      <w:r>
        <w:t>e</w:t>
      </w:r>
      <w:r>
        <w:t>lativas al matrimonio. Las ONG femeninas están l</w:t>
      </w:r>
      <w:r>
        <w:t>i</w:t>
      </w:r>
      <w:r>
        <w:t xml:space="preserve">brando una campaña en favor de la modificación de esas disposiciones. La </w:t>
      </w:r>
      <w:r>
        <w:rPr>
          <w:i/>
        </w:rPr>
        <w:t>sharía</w:t>
      </w:r>
      <w:r>
        <w:t xml:space="preserve"> islámica sí garantiza los der</w:t>
      </w:r>
      <w:r>
        <w:t>e</w:t>
      </w:r>
      <w:r>
        <w:t>chos de sucesión y de propiedad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del Yemen reconoce que es impo</w:t>
      </w:r>
      <w:r>
        <w:t>r</w:t>
      </w:r>
      <w:r>
        <w:t>tante sensibilizar a la opinión pública respecto de la Convención con el fin de asegurar que las mujeres te</w:t>
      </w:r>
      <w:r>
        <w:t>n</w:t>
      </w:r>
      <w:r>
        <w:t>gan pleno conocimiento de sus derechos. En cons</w:t>
      </w:r>
      <w:r>
        <w:t>e</w:t>
      </w:r>
      <w:r>
        <w:t>cuencia, ha organizado simposios sobre la Convención y ha llegado a un acuerdo preliminar con varias ONG femeninas respecto de la difusión de ese instrumento entre las mujeres yemenitas. La Comisión Nacional de la Mujer ve en la Convención no sólo un prototipo para sus programas sino también un marco de referencia p</w:t>
      </w:r>
      <w:r>
        <w:t>a</w:t>
      </w:r>
      <w:r>
        <w:t>ra medir los progresos logrados en el mejoramiento de la condición jurídica y social de las mujeres yem</w:t>
      </w:r>
      <w:r>
        <w:t>e</w:t>
      </w:r>
      <w:r>
        <w:t>nitas.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Presidenta </w:t>
      </w:r>
      <w:r>
        <w:t>dice que la interesante y detallada exposición oral ha presentado un cuadro claro de la s</w:t>
      </w:r>
      <w:r>
        <w:t>i</w:t>
      </w:r>
      <w:r>
        <w:t>tuación de las mujeres yemenitas. Toma nota con sati</w:t>
      </w:r>
      <w:r>
        <w:t>s</w:t>
      </w:r>
      <w:r>
        <w:t>facción de los esfuerzos del Gobierno por hacer más efectivo el cumplimiento de las disposiciones del art</w:t>
      </w:r>
      <w:r>
        <w:t>í</w:t>
      </w:r>
      <w:r>
        <w:t>culo 9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 a 6</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Gabr</w:t>
      </w:r>
      <w:r>
        <w:t xml:space="preserve"> dice que, como consecuencia de haberse adherido a la Convención, el Estado parte tiene el deber de incorporar este instrumento a su legislación interna. El Comité tiene conciencia de las característ</w:t>
      </w:r>
      <w:r>
        <w:t>i</w:t>
      </w:r>
      <w:r>
        <w:t>cas específicas de la sociedad yemenita, así como de los esfuerzos que se requieren para mejorar la situación de las mujeres, y acoge complacido los avances logr</w:t>
      </w:r>
      <w:r>
        <w:t>a</w:t>
      </w:r>
      <w:r>
        <w:t>dos hacia esta meta durante los dos decenios últimos. Señalando que la condición jurídica y social desfavor</w:t>
      </w:r>
      <w:r>
        <w:t>e</w:t>
      </w:r>
      <w:r>
        <w:t>cida de la mujer es un obstáculo para el desarrollo, pregunta cómo se propone el Gobierno integrar el ad</w:t>
      </w:r>
      <w:r>
        <w:t>e</w:t>
      </w:r>
      <w:r>
        <w:t>lanto de la mujer en la política del desarrollo. En cuanto a la Comisión Nacional de la Mujer, desea saber qué medidas concretas está adoptando para hacer que se enmienden las leyes que discriminan contra las m</w:t>
      </w:r>
      <w:r>
        <w:t>u</w:t>
      </w:r>
      <w:r>
        <w:t>jeres, si participan en este empeño ONG femeninas y si se han puesto en marcha iniciativas para educar a la sociedad civil con respecto a la necesidad de la reforma legislativa. Sería de interés saber de qué manera el E</w:t>
      </w:r>
      <w:r>
        <w:t>s</w:t>
      </w:r>
      <w:r>
        <w:t>tado parte está realzando la conciencia de las cuesti</w:t>
      </w:r>
      <w:r>
        <w:t>o</w:t>
      </w:r>
      <w:r>
        <w:t>nes relativas a la mujer en las zonas rurales, donde gran pa</w:t>
      </w:r>
      <w:r>
        <w:rPr>
          <w:spacing w:val="2"/>
        </w:rPr>
        <w:t>rte de la población es analfabeta. En lo que atañe a las mujeres rurales, se precisa más información sobre los problemas particulares a que hacen frente y los pr</w:t>
      </w:r>
      <w:r>
        <w:rPr>
          <w:spacing w:val="2"/>
        </w:rPr>
        <w:t>o</w:t>
      </w:r>
      <w:r>
        <w:rPr>
          <w:spacing w:val="2"/>
        </w:rPr>
        <w:t>gramas dispuestos por el Gobierno para remedia</w:t>
      </w:r>
      <w:r>
        <w:rPr>
          <w:spacing w:val="2"/>
        </w:rPr>
        <w:t>r</w:t>
      </w:r>
      <w:r>
        <w:rPr>
          <w:spacing w:val="2"/>
        </w:rPr>
        <w:t>los.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Achmad</w:t>
      </w:r>
      <w:r>
        <w:t xml:space="preserve"> encomia a la Comisión Naci</w:t>
      </w:r>
      <w:r>
        <w:t>o</w:t>
      </w:r>
      <w:r>
        <w:t>nal de la Mujer por sus esfuerzos y pregunta en qué forma los mecanismos nacionales atienden a los pr</w:t>
      </w:r>
      <w:r>
        <w:t>o</w:t>
      </w:r>
      <w:r>
        <w:t>blemas de las mujeres rurales, pobres, analfabetas, i</w:t>
      </w:r>
      <w:r>
        <w:t>m</w:t>
      </w:r>
      <w:r>
        <w:t>pedidas, de edad y refugiadas. Es importante no sólo establecer comisiones especiales para que se ocupen de cada uno de estos temas, sino también luchar contra los estereotipos basados en el género y las prácticas trad</w:t>
      </w:r>
      <w:r>
        <w:t>i</w:t>
      </w:r>
      <w:r>
        <w:t>cionales perjudiciales para las mujeres en todos los n</w:t>
      </w:r>
      <w:r>
        <w:t>i</w:t>
      </w:r>
      <w:r>
        <w:t>veles de la enseñanza, incluida la educación para p</w:t>
      </w:r>
      <w:r>
        <w:t>a</w:t>
      </w:r>
      <w:r>
        <w:t>dres y madres, y en los medios de información. Tras señalar que el mecanismo nacional debe ser sostenible, pregunta qué medidas se prevén para mejorar su e</w:t>
      </w:r>
      <w:r>
        <w:t>s</w:t>
      </w:r>
      <w:r>
        <w:t>tructura organizacional y su funcionamiento y de qué manera se asegura que tenga una relación de trabajo provechosa con las autoridades centrales y locales, las ONG y los dirigentes religiosos y comunitarios. Ta</w:t>
      </w:r>
      <w:r>
        <w:t>m</w:t>
      </w:r>
      <w:r>
        <w:t>bién reviste importancia la consecución de reformas j</w:t>
      </w:r>
      <w:r>
        <w:t>u</w:t>
      </w:r>
      <w:r>
        <w:t>rídicas y la aplicación de políticas y programas para la incorporación de la perspectiva de género en la activ</w:t>
      </w:r>
      <w:r>
        <w:t>i</w:t>
      </w:r>
      <w:r>
        <w:t>dad general.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Açar </w:t>
      </w:r>
      <w:r>
        <w:t>dice que, si bien se precisan refo</w:t>
      </w:r>
      <w:r>
        <w:t>r</w:t>
      </w:r>
      <w:r>
        <w:t>mas jurídicas, la igualdad ante la ley no es más que un punto de partida. La Constitución no hace distinciones entre hombres y mujeres, pero la Ley sobre el estatuto personal no tiene carácter igualitario y es incompatible tanto con la Constitución como con la Convención. El Yemen no es el único país que hace frente a este pr</w:t>
      </w:r>
      <w:r>
        <w:t>o</w:t>
      </w:r>
      <w:r>
        <w:t>blema; en muchos Estados la constitución tiene escasos efectos en la vida diaria de las mujeres. La legislación es el motor de la transformación social y el desarrollo, particularmente en el ámbito privado. Los esfuerzos del Gobierno por promover el adelanto de las mujeres en la vida pública son encomiables, pero la experiencia en todo el mundo ha demostrado que en ausencia de cambios paralelos en la vida familiar, en especial para las mujeres casadas, sólo un número simbólico de m</w:t>
      </w:r>
      <w:r>
        <w:t>u</w:t>
      </w:r>
      <w:r>
        <w:t>jeres llegan a ocupar cargos decisorios y las dispos</w:t>
      </w:r>
      <w:r>
        <w:t>i</w:t>
      </w:r>
      <w:r>
        <w:t>ciones de la Convención no se cumplen caba</w:t>
      </w:r>
      <w:r>
        <w:t>l</w:t>
      </w:r>
      <w:r>
        <w:t>mente.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es preciso que las leyes se apliquen de modo efectivo. Preocupa a la oradora la actitud pasiva que se refleja en la declaración de que no se han pr</w:t>
      </w:r>
      <w:r>
        <w:t>e</w:t>
      </w:r>
      <w:r>
        <w:t>sentado propuestas para enmendar el artículo 40 de la Ley sobre el estatuto personal porque éste no da lugar a ningún problema social generalizado y que, en todo c</w:t>
      </w:r>
      <w:r>
        <w:t>a</w:t>
      </w:r>
      <w:r>
        <w:t>so</w:t>
      </w:r>
      <w:r>
        <w:rPr>
          <w:spacing w:val="2"/>
        </w:rPr>
        <w:t>, está en vías de extinción como consecuencia de la generalización de la educación, el acceso de las mujeres al mercado laboral y la existencia de programas de co</w:t>
      </w:r>
      <w:r>
        <w:rPr>
          <w:spacing w:val="2"/>
        </w:rPr>
        <w:t>n</w:t>
      </w:r>
      <w:r>
        <w:rPr>
          <w:spacing w:val="2"/>
        </w:rPr>
        <w:t xml:space="preserve">cienciación </w:t>
      </w:r>
      <w:r>
        <w:t>(CEDAW/PSWG/2002/EXC/CRP.2/Add.2, párr. 10). El Gobierno debe adoptar una actitud más proactiva respecto de la aplicación de la Convención en todas las esferas que afectan la vida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elevada tasa de abandono escolar de las niñas que resulta de prácticas sociales discriminatorias es un impedimento de envergadura para el desarrollo naci</w:t>
      </w:r>
      <w:r>
        <w:t>o</w:t>
      </w:r>
      <w:r>
        <w:t>nal y la igualdad del hombre y la mujer. La solución reside en la formulación de programas claros de sens</w:t>
      </w:r>
      <w:r>
        <w:t>i</w:t>
      </w:r>
      <w:r>
        <w:t>bilización y un esfuerzo decidido para cambiar los e</w:t>
      </w:r>
      <w:r>
        <w:t>s</w:t>
      </w:r>
      <w:r>
        <w:t>tereotipos basados en el género, dar efecto a las leyes vigentes y consolidar las coaliciones necesarias para lograr la aceptación de la nueva legislación por parte de la opinión pública. La oradora solicita información sobre el nivel de cooperación que existe entre el G</w:t>
      </w:r>
      <w:r>
        <w:t>o</w:t>
      </w:r>
      <w:r>
        <w:t>biern</w:t>
      </w:r>
      <w:r>
        <w:rPr>
          <w:spacing w:val="2"/>
        </w:rPr>
        <w:t>o y las ONG y acerca de cualesquier campañas e</w:t>
      </w:r>
      <w:r>
        <w:rPr>
          <w:spacing w:val="2"/>
        </w:rPr>
        <w:t>n</w:t>
      </w:r>
      <w:r>
        <w:rPr>
          <w:spacing w:val="2"/>
        </w:rPr>
        <w:t>caminadas a alcanzar los objetivos que ha mencion</w:t>
      </w:r>
      <w:r>
        <w:rPr>
          <w:spacing w:val="2"/>
        </w:rPr>
        <w:t>a</w:t>
      </w:r>
      <w:r>
        <w:rPr>
          <w:spacing w:val="2"/>
        </w:rP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Shin</w:t>
      </w:r>
      <w:r>
        <w:t xml:space="preserve"> dice que, como ciudadana de la R</w:t>
      </w:r>
      <w:r>
        <w:t>e</w:t>
      </w:r>
      <w:r>
        <w:t>pública de Corea, comprende los problemas de un país dividido y espera que el Yemen pueda ahora concentrar sus esfuerzos en el desarrollo, en lugar de desperdiciar recursos escasos en gastos innecesarios de defensa. Acoge complacida la franqueza con que el Gobierno ha reconocido la existencia de discriminación contra las mujeres, lo cual constituye el primer paso hacia su elim</w:t>
      </w:r>
      <w:r>
        <w:t>i</w:t>
      </w:r>
      <w:r>
        <w:t>nación.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Preocupan a la oradora el artículo 232 del Código Penal, conforme al cual si un hombre sorprende a su esposa o a otra mujer de su familia en flagrante adult</w:t>
      </w:r>
      <w:r>
        <w:t>e</w:t>
      </w:r>
      <w:r>
        <w:t>rio y mata a la mujer y al amante no se le acusa de h</w:t>
      </w:r>
      <w:r>
        <w:t>o</w:t>
      </w:r>
      <w:r>
        <w:t>micidio; el artículo 52 del mismo Código, que fija el “precio de la sangre” de una mujer en la mitad del de un hombre; y las disposiciones altamente discriminat</w:t>
      </w:r>
      <w:r>
        <w:t>o</w:t>
      </w:r>
      <w:r>
        <w:t>rias de la Ley sobre el estatuto personal y las enmie</w:t>
      </w:r>
      <w:r>
        <w:t>n</w:t>
      </w:r>
      <w:r>
        <w:t>das al mismo. También sería aconsejable enmendar la Ley sobre seguridad social, que permite a las mujeres jubilarse con menos edad que los hombres, y la Ley sobre la n</w:t>
      </w:r>
      <w:r>
        <w:t>a</w:t>
      </w:r>
      <w:r>
        <w:t>cionalidad.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rPr>
          <w:spacing w:val="2"/>
        </w:rPr>
      </w:pPr>
      <w:r>
        <w:rPr>
          <w:spacing w:val="2"/>
        </w:rPr>
        <w:t>En las respuestas a la lista de cuestiones y preguntas se indica que la violencia contra la mujer no se percibe como un problema y que los estudios e investigaciones pertinentes son todavía muy limitados (CEDAW/PSWG/2002/EXC/CRP.2/Add.2, párr. 19). Sin embargo, todos los tipos de violencia contra la mujer, y en particular la violencia en el hogar, configuran un fenómeno de discriminación contra las mujeres. La oradora espera que el Gobierno aborde esta cuestión, llevando a cabo investigaciones, formulando políticas y programas, promulgando disposiciones legislativas y sensibilizando a la policía, la judicatura y la opinión pública; en la Recomendación General No. 19 del Comité se ha delineado una estrategia integral para abordar el problema de la violencia contra la mujer.</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Asimismo, es perturbadora la incidencia de la violación, los crímenes de honra y la mutilación genital femenina. El Ministerio de Salud Pública ha prohibido esta última práctica en los centros de salud del Gobie</w:t>
      </w:r>
      <w:r>
        <w:t>r</w:t>
      </w:r>
      <w:r>
        <w:t>no; sería útil saber cómo se sanciona la contravención de esa prohibición y cuántas personas que han sido enjuiciadas y condenadas con arreglo al nuevo d</w:t>
      </w:r>
      <w:r>
        <w:t>e</w:t>
      </w:r>
      <w:r>
        <w:t>creto.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Tavares da Silva</w:t>
      </w:r>
      <w:r>
        <w:t xml:space="preserve"> dice que las imágenes y los valores que reflejan conceptos estereotipados de los géneros constituyen la barrera principal a la elim</w:t>
      </w:r>
      <w:r>
        <w:t>i</w:t>
      </w:r>
      <w:r>
        <w:t>nación de la discriminación contra las mujeres en el Yemen. Existen graves discrepancias entre la Constit</w:t>
      </w:r>
      <w:r>
        <w:t>u</w:t>
      </w:r>
      <w:r>
        <w:t>ción y las leyes. Las enmiendas legislativas no siempre tienen suficiente alcance: por ejemplo, las mujeres d</w:t>
      </w:r>
      <w:r>
        <w:t>i</w:t>
      </w:r>
      <w:r>
        <w:t>vorciadas o viudas de extranjeros pueden ahora tran</w:t>
      </w:r>
      <w:r>
        <w:t>s</w:t>
      </w:r>
      <w:r>
        <w:t>mitir su nacionalidad a sus hijos, pero otras mujeres no pueden hacerlo. También pregunta qué decisión se ha adoptado respecto de las enmiendas propuestas a la Ley sobre el estatuto personal.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Algunas disposiciones discriminatorias ni siqui</w:t>
      </w:r>
      <w:r>
        <w:t>e</w:t>
      </w:r>
      <w:r>
        <w:t>ra se han impugnado; se supone que en virtud de la Constitución los hombres y las mujeres tienen los mismos derechos, pero no es así en lo que se refiere al divorcio o al adulterio. El Gobierno también afirma que el artículo 40 de la Ley sobre el estatuto personal, con arreglo al cual no se le permite a una mujer salir de su domicilio sin la autorización de su marido, no pla</w:t>
      </w:r>
      <w:r>
        <w:t>n</w:t>
      </w:r>
      <w:r>
        <w:t>tea ninguna contradicción fundamental. Empero, dicha disposición es incompatible con el principio de la igualdad en el matrimonio, con el derecho humano b</w:t>
      </w:r>
      <w:r>
        <w:t>á</w:t>
      </w:r>
      <w:r>
        <w:t>sico a la libre circulación, y con el derecho de la mujer a organizar su vida como le parezca más conveniente. El matrimonio prematuro, que puede llevar a embar</w:t>
      </w:r>
      <w:r>
        <w:t>a</w:t>
      </w:r>
      <w:r>
        <w:t>zos precoces y repetidos, y la poligamia son asimismo prácticas que di</w:t>
      </w:r>
      <w:r>
        <w:t>s</w:t>
      </w:r>
      <w:r>
        <w:t>criminan contra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argumento de que no es necesario enmendar una ley porque no da origen a problemas sociales gen</w:t>
      </w:r>
      <w:r>
        <w:t>e</w:t>
      </w:r>
      <w:r>
        <w:t>ralizados es inadmisible; las leyes tienen también una función pedagógica y precursora y la legislación i</w:t>
      </w:r>
      <w:r>
        <w:t>n</w:t>
      </w:r>
      <w:r>
        <w:t>justa es inaceptable, independientemente de que haya habido o no una apelación en su contra. De modo an</w:t>
      </w:r>
      <w:r>
        <w:t>á</w:t>
      </w:r>
      <w:r>
        <w:t>logo, el planteamiento de que los derechos de los ho</w:t>
      </w:r>
      <w:r>
        <w:t>m</w:t>
      </w:r>
      <w:r>
        <w:t>bres y las mujeres difieren porque sus obligaciones son diferentes desestima la circunstancia de que los der</w:t>
      </w:r>
      <w:r>
        <w:t>e</w:t>
      </w:r>
      <w:r>
        <w:t>chos son inherentes en tanto que las obligaciones son impuestas por la sociedad; en caso de conflicto entre ambos, deben predominar los derechos. En términos generales, el Gobierno parece resistirse a los cambios. Por ejemplo, en el quinto informe se declara que la función de la mujer no se limita a la maternidad y el cuidado del hogar (CEDAW/C/YEM/5, pág. 26); no obstante, la maternidad, al igual que la paternidad, es una función sexiespecífica, en tanto que el cuidado del hogar puede estar a cargo de hombres o de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Kaid</w:t>
      </w:r>
      <w:r>
        <w:t xml:space="preserve"> (Yemen) dice que las ONG de la nación sólo han existido desde los primeros años del decenio de 1990; en consecuencia, por lo general son débiles, particularmente en las zonas rurales, carecen de estructura y capacidad y tienen metas mal definidas. El Gobierno está procurando crear un entorno favor</w:t>
      </w:r>
      <w:r>
        <w:t>a</w:t>
      </w:r>
      <w:r>
        <w:t>ble para sus actividades como medio para promover el desarrollo económico y social, teniendo presente en especial la tendencia mundial a la privatización y la desaceleración económica que ha afectado a todo el mundo.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de la Mujer ha examinado 57 leyes desde el punto de vista de su conformidad con la Convención y ha formulado una serie de recomend</w:t>
      </w:r>
      <w:r>
        <w:t>a</w:t>
      </w:r>
      <w:r>
        <w:t>ciones, sobre cuya base el Gobierno ha preparado d</w:t>
      </w:r>
      <w:r>
        <w:t>i</w:t>
      </w:r>
      <w:r>
        <w:t>versos proyectos de ley. Como resultado, varias leyes se han enmendado, entre ellas la Ley sobre la nacion</w:t>
      </w:r>
      <w:r>
        <w:t>a</w:t>
      </w:r>
      <w:r>
        <w:t>lidad y la Ley sobre el estatuto personal. No obstante, de las actitudes y costumbres tradicionales a menudo surge oposición a la aplicación de la Convención. Hay una mayor conciencia pública de los problemas de las mujeres que en el pasado; el Gobierno está empeñado en obtener el apoyo de las ONG y de la sociedad civil en general para fomentar la elección de mujeres a ca</w:t>
      </w:r>
      <w:r>
        <w:t>r</w:t>
      </w:r>
      <w:r>
        <w:t>gos públicos y asegurar la integración de las perspect</w:t>
      </w:r>
      <w:r>
        <w:t>i</w:t>
      </w:r>
      <w:r>
        <w:t>vas de género en los proyectos y programas sectoriales y de otro tipo, algunos de los cuales beneficiarán a las mujeres r</w:t>
      </w:r>
      <w:r>
        <w:t>u</w:t>
      </w:r>
      <w:r>
        <w:t>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suppressAutoHyphens/>
        <w:rPr>
          <w:spacing w:val="2"/>
        </w:rPr>
      </w:pPr>
      <w:r>
        <w:rPr>
          <w:spacing w:val="2"/>
        </w:rPr>
        <w:t>La participación de las mujeres en la sociedad civil, el gobierno y la vida política ha aumentado considerablemente, pero queda mucho por hacer. La meta no consiste en elegir a un número simbólico de mujeres sino en lograr avances reales en la aplicación de la Plataforma de Acción de Beijing y de la Convención. Se ha pedido a los responsables de adoptar las decisiones que organicen sesiones de información para alentar a las mujeres a presentar sus candidaturas para cargos públ</w:t>
      </w:r>
      <w:r>
        <w:rPr>
          <w:spacing w:val="2"/>
        </w:rPr>
        <w:t>i</w:t>
      </w:r>
      <w:r>
        <w:rPr>
          <w:spacing w:val="2"/>
        </w:rPr>
        <w:t>cos.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analfabetismo de hombres y de mujeres es un impedimento importante para el desarrollo en los m</w:t>
      </w:r>
      <w:r>
        <w:t>e</w:t>
      </w:r>
      <w:r>
        <w:t>dios rurales. Se están llevando a efecto campañas y estudios con objeto de realzar la conciencia de la i</w:t>
      </w:r>
      <w:r>
        <w:t>m</w:t>
      </w:r>
      <w:r>
        <w:t>portancia que reviste la retención escolar de las niñas para que éstas más tarde sean capaces de desempeñarse en empleos y de adoptar decisiones respecto de ellas mismas y de sus familias. La meta en este sentido es lograr que para el año 2015 un 80% de las niñas term</w:t>
      </w:r>
      <w:r>
        <w:t>i</w:t>
      </w:r>
      <w:r>
        <w:t>nen la educ</w:t>
      </w:r>
      <w:r>
        <w:t>a</w:t>
      </w:r>
      <w:r>
        <w:t>ción básica.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 la edad de jubilación, la oradora dice que numerosas mujeres se jubilan antes que los ho</w:t>
      </w:r>
      <w:r>
        <w:t>m</w:t>
      </w:r>
      <w:r>
        <w:t>bres, lo que no es en sí algo reprochable, puesto que es posible que prefieran jubilarse a los 55 años o cerca de esa edad.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Está claro que el tema de la violencia en el hogar requiere más estudio. Al parecer, las costumbres y a</w:t>
      </w:r>
      <w:r>
        <w:t>c</w:t>
      </w:r>
      <w:r>
        <w:t>titudes tradicionales inhiben a las mujeres y las hacen renuentes a recurrir a la policía; en todo caso, si bien el fenómeno existe, no es un problema generalizado deb</w:t>
      </w:r>
      <w:r>
        <w:t>i</w:t>
      </w:r>
      <w:r>
        <w:t>do a la tradición de respeto mutuo entre hombres y mujeres. La Comisión Nacional está colaborando a</w:t>
      </w:r>
      <w:r>
        <w:t>c</w:t>
      </w:r>
      <w:r>
        <w:t>tualmente con 11 organizaciones en un programa au</w:t>
      </w:r>
      <w:r>
        <w:t>s</w:t>
      </w:r>
      <w:r>
        <w:t>piciado por Oxfam para luchar contra todas las formas de violencia contra la mujer, incluida la violencia en el hogar. Aunque por el momento no está en situación de analizar más profundamente el problema, dada la a</w:t>
      </w:r>
      <w:r>
        <w:t>u</w:t>
      </w:r>
      <w:r>
        <w:t>sencia de datos estadísticos suficientes, la Comisión Nacional está preocupada del tema y ha iniciado est</w:t>
      </w:r>
      <w:r>
        <w:t>u</w:t>
      </w:r>
      <w:r>
        <w:t>dios que permitan una mejor comprensión de su cará</w:t>
      </w:r>
      <w:r>
        <w:t>c</w:t>
      </w:r>
      <w:r>
        <w:t xml:space="preserve">ter y su alcance. En virtud de la </w:t>
      </w:r>
      <w:r>
        <w:rPr>
          <w:i/>
        </w:rPr>
        <w:t>sharía</w:t>
      </w:r>
      <w:r>
        <w:t>, las mujeres ti</w:t>
      </w:r>
      <w:r>
        <w:t>e</w:t>
      </w:r>
      <w:r>
        <w:t>nen derecho a repudiar a sus maridos y pedir el divo</w:t>
      </w:r>
      <w:r>
        <w:t>r</w:t>
      </w:r>
      <w:r>
        <w:t>cio si no están satisfechas con las condiciones de su v</w:t>
      </w:r>
      <w:r>
        <w:t>i</w:t>
      </w:r>
      <w:r>
        <w:t>da matrimonial.</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Si bien la práctica de la circuncisión femenina no es generalizada, es reprochable aun si se practica en escala reducida. Además de las medidas ya adoptadas por el Estado para combatir la circuncisión femenina, la Comisión Nacional ha emprendido campañas de se</w:t>
      </w:r>
      <w:r>
        <w:t>n</w:t>
      </w:r>
      <w:r>
        <w:t>sibilización para instruir al público respecto de sus efectos negativos, y prevé que con el tiempo el fen</w:t>
      </w:r>
      <w:r>
        <w:t>ó</w:t>
      </w:r>
      <w:r>
        <w:t>meno ha de desaparecer. La oradora declara también que en la sociedad yemenita no se da la violación.</w:t>
      </w:r>
    </w:p>
    <w:p w:rsidR="00000000" w:rsidRDefault="00000000">
      <w:pPr>
        <w:pStyle w:val="DualTxt"/>
        <w:numPr>
          <w:ilvl w:val="0"/>
          <w:numId w:val="1"/>
        </w:numPr>
        <w:tabs>
          <w:tab w:val="clear" w:pos="960"/>
          <w:tab w:val="left" w:pos="475"/>
          <w:tab w:val="left" w:pos="965"/>
        </w:tabs>
      </w:pPr>
      <w:r>
        <w:t>Con respecto a la Ley sobre la nacionalidad, las autoridades competentes han planteado la posibilidad de aplicar el principio de la reciprocidad en el caso de mujeres yemenitas casadas con ciudadanos de otros países árabes, lo que les permitiría transmitir su naci</w:t>
      </w:r>
      <w:r>
        <w:t>o</w:t>
      </w:r>
      <w:r>
        <w:t>nalidad a sus hijos si los maridos dan su consent</w:t>
      </w:r>
      <w:r>
        <w:t>i</w:t>
      </w:r>
      <w:r>
        <w:t>miento. En este sentido, los cambios necesarios en las actitudes de los responsables de adoptar decisiones se están produciendo gradualmente a medida que la s</w:t>
      </w:r>
      <w:r>
        <w:t>o</w:t>
      </w:r>
      <w:r>
        <w:t>ciedad los va acepta</w:t>
      </w:r>
      <w:r>
        <w:t>n</w:t>
      </w:r>
      <w:r>
        <w:t>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Comisión Nacional ha intentado hacer que se suprima en el Código Penal la desigualdad entre ho</w:t>
      </w:r>
      <w:r>
        <w:t>m</w:t>
      </w:r>
      <w:r>
        <w:t xml:space="preserve">bres y mujeres en lo que se refiere a la sanción por adulterio. Aunque el adulterio sigue tipificado como delito en el derecho de la </w:t>
      </w:r>
      <w:r>
        <w:rPr>
          <w:i/>
        </w:rPr>
        <w:t>sharía</w:t>
      </w:r>
      <w:r>
        <w:t>, es preciso sensibilizar a los hombres respecto de la desigualdad que involucra la aplicación de penas más severas a las mujeres que a los hombres que lo cometen.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cuanto al matrimonio precoz, la oradora dice que la edad media de matrimonio de las mujeres en el Yemen es de 20 años, en tanto que la de los hombres es 22. En las zonas rurales se suele contraer matrimonio a una edad más temprana, pero no se trata ni aún allí de un fenómeno generalizado. Por efecto de las campañas de concienciación pública acerca de los riesgos del matrimonio precoz, esa práctica ha de disminuir gr</w:t>
      </w:r>
      <w:r>
        <w:t>a</w:t>
      </w:r>
      <w:r>
        <w:t>dualmente. Los programas de planificación de la fam</w:t>
      </w:r>
      <w:r>
        <w:t>i</w:t>
      </w:r>
      <w:r>
        <w:t>lia y otras actividades del Ministerio de Salud Pública promueven un mayor espaciamiento de los alumbr</w:t>
      </w:r>
      <w:r>
        <w:t>a</w:t>
      </w:r>
      <w:r>
        <w:t>mientos; se considera también que la lactancia natural es un factor que contribuye al mayor espaciamiento y por lo tanto se fomenta con este mi</w:t>
      </w:r>
      <w:r>
        <w:t>s</w:t>
      </w:r>
      <w:r>
        <w:t>mo fin.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Dado lo difícil que es modificar las funciones que se han asignado tradicionalmente a los hombres y las mujeres, los cambios tendrán que ser graduales. Se precisan esfuerzos para transformar la sociedad en el plano estructural, con ayuda de los medios de inform</w:t>
      </w:r>
      <w:r>
        <w:t>a</w:t>
      </w:r>
      <w:r>
        <w:t>ción, de programas educacionales y de comunicaciones con sociedades vecinas.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7 a 9</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Gaspard </w:t>
      </w:r>
      <w:r>
        <w:t>pregunta qué medidas se han adoptado para alentar a las mujeres a ejercer el derecho a voto. La participación de las mujeres en el proceso político es condición previa para el ejercicio de todos sus derechos; sin embargo, las mujeres constituyeron sólo el 27% de los electores inscritos para votar en los últimos comicios. Además, desea saber si el exiguo número de candidatas a cargos electivos en todos los niveles, y la reducida proporción de las mujeres entre los candidatos efectivamente elegidos, se explica por una renuencia innata de los hombres a votar por muj</w:t>
      </w:r>
      <w:r>
        <w:t>e</w:t>
      </w:r>
      <w:r>
        <w:t>res. Al parecer, sólo con medidas proactivas como la aplicación de cuotas se podrá garantizar la presencia de mujeres en las nóminas electorales en número suf</w:t>
      </w:r>
      <w:r>
        <w:t>i</w:t>
      </w:r>
      <w:r>
        <w:t>ciente para proteger sus intereses.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Kaid</w:t>
      </w:r>
      <w:r>
        <w:t xml:space="preserve"> (Yemen) dice que la Constitución yemenita no impide la participación de las mujeres en la vida política y que la Ley sobre las elecciones g</w:t>
      </w:r>
      <w:r>
        <w:t>a</w:t>
      </w:r>
      <w:r>
        <w:t>rantiza la igualdad de los derechos de los hombres y las mujeres a la participación política. Más bien, los imp</w:t>
      </w:r>
      <w:r>
        <w:t>e</w:t>
      </w:r>
      <w:r>
        <w:t>dimentos a la plena participación de las mujeres surgen de las actitudes tradicionales; en efecto, en cierta m</w:t>
      </w:r>
      <w:r>
        <w:t>e</w:t>
      </w:r>
      <w:r>
        <w:t>dida los hombres se resisten a aceptar que las mujeres desempeñen funciones decisorias. La Comisión Naci</w:t>
      </w:r>
      <w:r>
        <w:t>o</w:t>
      </w:r>
      <w:r>
        <w:t>nal lleva a cabo campañas de sensibilización y sum</w:t>
      </w:r>
      <w:r>
        <w:t>i</w:t>
      </w:r>
      <w:r>
        <w:t>nistra asistencia de diversos tipos a las candidatas, pero siguen siendo muy pocas las mujeres que participan en la actividad política incluso en las zonas urbanas, en tanto que la participación es casi inexistente en los m</w:t>
      </w:r>
      <w:r>
        <w:t>e</w:t>
      </w:r>
      <w:r>
        <w:t>dios rurales. La Comisión Nacional también se ha puesto en contacto con los dirigentes de todos los pri</w:t>
      </w:r>
      <w:r>
        <w:t>n</w:t>
      </w:r>
      <w:r>
        <w:t>cipales partidos políticos para instarlos a que ayuden a alentar a las mujeres a votar y a presentarse como ca</w:t>
      </w:r>
      <w:r>
        <w:t>n</w:t>
      </w:r>
      <w:r>
        <w:t>didatas. El Gobierno se ha empeñado en contratar, a</w:t>
      </w:r>
      <w:r>
        <w:t>s</w:t>
      </w:r>
      <w:r>
        <w:t>cender o nombrar a más mujeres para que ocupen ca</w:t>
      </w:r>
      <w:r>
        <w:t>r</w:t>
      </w:r>
      <w:r>
        <w:t>gos decisorios compatibles con sus calificaciones y c</w:t>
      </w:r>
      <w:r>
        <w:t>o</w:t>
      </w:r>
      <w:r>
        <w:t>nocimientos; en establecer cuotas para la proporción de mujer</w:t>
      </w:r>
      <w:r>
        <w:rPr>
          <w:spacing w:val="2"/>
        </w:rPr>
        <w:t>es en esos cargos, no obstante la oposición social, particularmente en las zonas rurales; y en alentar al m</w:t>
      </w:r>
      <w:r>
        <w:rPr>
          <w:spacing w:val="2"/>
        </w:rPr>
        <w:t>a</w:t>
      </w:r>
      <w:r>
        <w:rPr>
          <w:spacing w:val="2"/>
        </w:rPr>
        <w:t>yor número de mujeres posible a participar en el proceso democrático como candidatas a cargos polít</w:t>
      </w:r>
      <w:r>
        <w:rPr>
          <w:spacing w:val="2"/>
        </w:rPr>
        <w:t>i</w:t>
      </w:r>
      <w:r>
        <w:rPr>
          <w:spacing w:val="2"/>
        </w:rPr>
        <w:t>cos.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000000" w:rsidRDefault="00000000">
      <w:pPr>
        <w:pStyle w:val="DualTxt"/>
        <w:spacing w:after="0" w:line="120" w:lineRule="exact"/>
        <w:rPr>
          <w:sz w:val="10"/>
        </w:rPr>
      </w:pP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Schöpp-Schilling</w:t>
      </w:r>
      <w:r>
        <w:t xml:space="preserve"> señala que, efectiv</w:t>
      </w:r>
      <w:r>
        <w:t>a</w:t>
      </w:r>
      <w:r>
        <w:t>mente, los sistemas de cuotas para la participación de las mujeres en la actividad política y su acceso a los cargos públicos han tenido éxito en otros países. Pr</w:t>
      </w:r>
      <w:r>
        <w:t>e</w:t>
      </w:r>
      <w:r>
        <w:t>gunta cuánto ha de tardar la ratificación del Protocolo Facultativo, e insta a que se adopten las medidas nec</w:t>
      </w:r>
      <w:r>
        <w:t>e</w:t>
      </w:r>
      <w:r>
        <w:t>sarias para que el Gobierno ratifique también la e</w:t>
      </w:r>
      <w:r>
        <w:t>n</w:t>
      </w:r>
      <w:r>
        <w:t>mienda al párrafo 1 del artículo 20 de la Conve</w:t>
      </w:r>
      <w:r>
        <w:t>n</w:t>
      </w:r>
      <w:r>
        <w:t>ción. Toma nota complacida del alcance de la reforma legislativa emprendida recientemente, y solicita que se incluyan en el próximo informe del Gobierno más d</w:t>
      </w:r>
      <w:r>
        <w:t>e</w:t>
      </w:r>
      <w:r>
        <w:t>talles respecto de las leyes afectadas específicamente por dicha refo</w:t>
      </w:r>
      <w:r>
        <w:t>r</w:t>
      </w:r>
      <w:r>
        <w:t>ma.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Indica asimismo que las medidas especiales de carácter temporal a que se refiere el párrafo 1 del art</w:t>
      </w:r>
      <w:r>
        <w:t>í</w:t>
      </w:r>
      <w:r>
        <w:t>culo 4 de la Convención suponen la concesión de pr</w:t>
      </w:r>
      <w:r>
        <w:t>e</w:t>
      </w:r>
      <w:r>
        <w:t>ferencias a las mujeres con objeto de corregir desigua</w:t>
      </w:r>
      <w:r>
        <w:t>l</w:t>
      </w:r>
      <w:r>
        <w:t>dades del pasado o del presente y acelerar la consec</w:t>
      </w:r>
      <w:r>
        <w:t>u</w:t>
      </w:r>
      <w:r>
        <w:t>ción de la igualdad de hecho, y que en este sentido se justificaría una cuota del 15 al 20% para las mujeres en los consejos locales. Desea saber cuál es el actual est</w:t>
      </w:r>
      <w:r>
        <w:t>a</w:t>
      </w:r>
      <w:r>
        <w:t>do de ejecución de los planes del Gobierno para la ed</w:t>
      </w:r>
      <w:r>
        <w:t>u</w:t>
      </w:r>
      <w:r>
        <w:t>cación de las niñas y las mujeres, si se han fijado metas numéricas, y si se ha solicitado asistencia internacional en esta esfera. Por último, pregunta qué posición ha tomado el Gobierno con respecto a los crímenes de honra; tras manifestar la opinión de que en ningún caso debería el adulterio justificar la pena de muerte, exhorta al Gobierno a sensibilizar a la opinión pública y a procurar reformas legislativas en relación con esta cuestión.</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Feng Cui</w:t>
      </w:r>
      <w:r>
        <w:t xml:space="preserve"> acoge el nuevo enfoque del Gobierno respecto de las políticas agrícolas y aliment</w:t>
      </w:r>
      <w:r>
        <w:t>a</w:t>
      </w:r>
      <w:r>
        <w:t>rias, y pregunta si en la formulación de esas políticas se han tenido en cuenta las disposiciones pertinentes de la Convención. Solicita igualmente que se suministre información más precisa acerca del carácter de los o</w:t>
      </w:r>
      <w:r>
        <w:t>b</w:t>
      </w:r>
      <w:r>
        <w:t>jetivos de mediano y largo plazo del Gobierno, y que se sugieran criterios para evaluar hasta qué punto se han alcanzado las metas estratégicas. Señala que si bien no existen impedimentos jurídicos para el pleno ejercicio de sus derechos por parte de las mujeres, hay numerosos obstáculos derivados de factores culturales y tradicionales que dificultan el acceso de las mujeres al crédito, a la atención de la salud, al divorcio y a otras cosas, y pregunta qué medidas se están adoptando para superarlos. Finalmente, solicita más información sobre las dependencias gubernamentales que se ocupan del bienestar de las muj</w:t>
      </w:r>
      <w:r>
        <w:t>e</w:t>
      </w:r>
      <w:r>
        <w:t>res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La Sra. Abaka</w:t>
      </w:r>
      <w:r>
        <w:t>, haciendo uso de la palabra a t</w:t>
      </w:r>
      <w:r>
        <w:t>í</w:t>
      </w:r>
      <w:r>
        <w:t>tulo personal, indica que la aceptación oficial de los 15 años como edad mínima para contraer matrimonio conlleva graves consecuencias sanitarias para las m</w:t>
      </w:r>
      <w:r>
        <w:t>u</w:t>
      </w:r>
      <w:r>
        <w:t>chachas a quienes afecta, ya que a esa edad sus sist</w:t>
      </w:r>
      <w:r>
        <w:t>e</w:t>
      </w:r>
      <w:r>
        <w:t>mas reproductivos a menudo no están suficientemente desarrollados para llevar el embarazo hasta su término normal, y por ello pueden sufrir abortos espontáneos</w:t>
      </w:r>
      <w:r>
        <w:rPr>
          <w:spacing w:val="2"/>
        </w:rPr>
        <w:t xml:space="preserve"> y otras complicaciones del embarazo que ponen en peligro su vida. Asimismo, insta al Gobierno a que no defina el </w:t>
      </w:r>
      <w:r>
        <w:t>VIH/SIDA sólo como un problema de salud, sino que considere las consecuencias más amplias que tiene para los géneros y para el desarrollo; sugiere que se est</w:t>
      </w:r>
      <w:r>
        <w:t>a</w:t>
      </w:r>
      <w:r>
        <w:t>blezca una comisión nacional sobre el VIH que reúna a todos los interesados, contándose entre ellos a funci</w:t>
      </w:r>
      <w:r>
        <w:t>o</w:t>
      </w:r>
      <w:r>
        <w:t>narios de alto nivel de los sectores de las finanzas, la planificación y la defensa. Subraya que el matrimonio precoz contribuye a las tasas elevadas de mortalidad materna e infantil, y recomienda que se adopten med</w:t>
      </w:r>
      <w:r>
        <w:t>i</w:t>
      </w:r>
      <w:r>
        <w:t>das efectivas para aumentar la edad de matrimonio y proscribir la mutilación genital femenina a la mayor brevedad posible.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Achmad </w:t>
      </w:r>
      <w:r>
        <w:t>encomia el esmero con que el Gobierno ha analizado la situación de las mujeres r</w:t>
      </w:r>
      <w:r>
        <w:t>u</w:t>
      </w:r>
      <w:r>
        <w:t>rales, y pregunta si existen en el Yemen centros de e</w:t>
      </w:r>
      <w:r>
        <w:t>s</w:t>
      </w:r>
      <w:r>
        <w:t>tudios sobre la mujer o instituciones de investigación especializadas que puedan prestar asistencia en el ad</w:t>
      </w:r>
      <w:r>
        <w:t>e</w:t>
      </w:r>
      <w:r>
        <w:t>lanto de las mujeres. Teniendo en cuenta las largas h</w:t>
      </w:r>
      <w:r>
        <w:t>o</w:t>
      </w:r>
      <w:r>
        <w:t>ras que deben dedicar al trabajo las mujeres rurales, y los aperos primitivos que suelen usar, pregunta si se ha adoptado alguna iniciativa para aplicar métodos te</w:t>
      </w:r>
      <w:r>
        <w:t>c</w:t>
      </w:r>
      <w:r>
        <w:t>nológicos adecuados que alivien las tareas de esas mujeres, o para ayudarlas a manejar sus propios ingr</w:t>
      </w:r>
      <w:r>
        <w:t>e</w:t>
      </w:r>
      <w:r>
        <w:t>sos. También desea saber qué medidas se han tomado para fomentar una mejor distribución de las respons</w:t>
      </w:r>
      <w:r>
        <w:t>a</w:t>
      </w:r>
      <w:r>
        <w:t>bilidades domésticas entre hombres y mujeres en las zonas rurales, y para dar ayuda a las mujeres de los medios rurales que son jefas de hogar. Por último, pr</w:t>
      </w:r>
      <w:r>
        <w:t>e</w:t>
      </w:r>
      <w:r>
        <w:t>gunta si el Gobierno recibe asistencia de algún org</w:t>
      </w:r>
      <w:r>
        <w:t>a</w:t>
      </w:r>
      <w:r>
        <w:t>nismo de las Naciones Unidas para sus programas en beneficio de las mujeres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Hazelle </w:t>
      </w:r>
      <w:r>
        <w:t>solicita que se presenten eje</w:t>
      </w:r>
      <w:r>
        <w:t>m</w:t>
      </w:r>
      <w:r>
        <w:t>plos concretos de la aplicación y de los resultados de los programas educacionales que se mencionan en los informes y en las respuestas a la lista de cuestiones y preguntas, pues le preocupa la información suministr</w:t>
      </w:r>
      <w:r>
        <w:t>a</w:t>
      </w:r>
      <w:r>
        <w:t>da en la exposición oral al efecto de que los padres y madres retiran a las niñas de las escuelas después del cuarto o quinto grado debido a objeciones culturales y sociales a la educación mixta. Le interesa particula</w:t>
      </w:r>
      <w:r>
        <w:t>r</w:t>
      </w:r>
      <w:r>
        <w:t>mente conocer en más detalle las medidas adoptadas por el Gobierno para resolver este problema, y saber si se han iniciado programas de concienciación pública para impedir que los padres y madres actúen en esa forma. Señala que la propia estructura del sistema ed</w:t>
      </w:r>
      <w:r>
        <w:t>u</w:t>
      </w:r>
      <w:r>
        <w:t>cacional crea obstáculos graves para la educación de las niñas. Si bien el Gobierno reconoce la importancia de la educación para romper el ciclo de la pobreza, no está claro si se está esforzando en la medida necesaria para sensibilizar al público o para formular planes co</w:t>
      </w:r>
      <w:r>
        <w:t>n</w:t>
      </w:r>
      <w:r>
        <w:t>cretos para la creación de escuelas de otros tipos con objeto de lograr que las niñas completen sus e</w:t>
      </w:r>
      <w:r>
        <w:t>s</w:t>
      </w:r>
      <w:r>
        <w:t>tudios.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Manalo </w:t>
      </w:r>
      <w:r>
        <w:t>dice que aprecia en todo su v</w:t>
      </w:r>
      <w:r>
        <w:t>a</w:t>
      </w:r>
      <w:r>
        <w:t>lor los pasos que se han dado hacia la plena habilit</w:t>
      </w:r>
      <w:r>
        <w:t>a</w:t>
      </w:r>
      <w:r>
        <w:t>ción de las mujeres en el Yemen. No obstante, no está convencida de que la voluntad política haya sido suf</w:t>
      </w:r>
      <w:r>
        <w:t>i</w:t>
      </w:r>
      <w:r>
        <w:t>cientemente firme, constante y difundida, porque no se desprende de los informes periódicos que el Gobierno yemenita considere que la protección de los derechos humanos de las mujeres sea una tarea prioritaria de primer orden en la consolidación nacional. El Comité habría acogido con agrado alguna prueba de la inte</w:t>
      </w:r>
      <w:r>
        <w:t>n</w:t>
      </w:r>
      <w:r>
        <w:t>ción del Gobierno de asignar más recursos y financi</w:t>
      </w:r>
      <w:r>
        <w:t>a</w:t>
      </w:r>
      <w:r>
        <w:t>ción a los programas tendientes al mejoramiento de la s</w:t>
      </w:r>
      <w:r>
        <w:t>i</w:t>
      </w:r>
      <w:r>
        <w:t>tuación de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Manifestando su inquietud ante la noticia de que se ha retirado una disposición constitucional sobre la no discriminación, la oradora sugiere que el Yemen emprenda una campaña intensa de sensibilización re</w:t>
      </w:r>
      <w:r>
        <w:t>s</w:t>
      </w:r>
      <w:r>
        <w:t>pecto del contenido de la Convención y las consecue</w:t>
      </w:r>
      <w:r>
        <w:t>n</w:t>
      </w:r>
      <w:r>
        <w:t>cias de su aplicación. El Yemen ha procurado explicar la situación de las mujeres aludiendo a estereotipos culturales y funciones sexiespecíficas tradicionales, p</w:t>
      </w:r>
      <w:r>
        <w:t>e</w:t>
      </w:r>
      <w:r>
        <w:t>ro la eliminación de esas barreras es un precepto fu</w:t>
      </w:r>
      <w:r>
        <w:t>n</w:t>
      </w:r>
      <w:r>
        <w:t>damental de la Convención, explícitamente consignado en el artículo 5. Por consiguiente, expresa la esperanza de que en el próximo informe se presente en detalle un plan de acción nacional en que se exponga de qué m</w:t>
      </w:r>
      <w:r>
        <w:t>a</w:t>
      </w:r>
      <w:r>
        <w:t>nera se están utilizando en el Yemen los instrumentos de la educación, los medios de información y la soci</w:t>
      </w:r>
      <w:r>
        <w:t>e</w:t>
      </w:r>
      <w:r>
        <w:t>dad civil para desterrar los estereotipos y proteger los derechos de la mujer. Es esencial que se elabore y est</w:t>
      </w:r>
      <w:r>
        <w:t>a</w:t>
      </w:r>
      <w:r>
        <w:t>blezca un marco jurídico, dentro de un plazo determ</w:t>
      </w:r>
      <w:r>
        <w:t>i</w:t>
      </w:r>
      <w:r>
        <w:t>nado. Sugiere también que el Gobierno yemenita co</w:t>
      </w:r>
      <w:r>
        <w:t>n</w:t>
      </w:r>
      <w:r>
        <w:t>sidere</w:t>
      </w:r>
      <w:r>
        <w:rPr>
          <w:spacing w:val="2"/>
        </w:rPr>
        <w:t xml:space="preserve"> la posibilidad de ajustar la ejecución de sus pr</w:t>
      </w:r>
      <w:r>
        <w:rPr>
          <w:spacing w:val="2"/>
        </w:rPr>
        <w:t>o</w:t>
      </w:r>
      <w:r>
        <w:rPr>
          <w:spacing w:val="2"/>
        </w:rPr>
        <w:t>gramas y la introducción de reformas jurídicas con o</w:t>
      </w:r>
      <w:r>
        <w:rPr>
          <w:spacing w:val="2"/>
        </w:rPr>
        <w:t>b</w:t>
      </w:r>
      <w:r>
        <w:rPr>
          <w:spacing w:val="2"/>
        </w:rPr>
        <w:t>jeto de acelerar los cambios que estima convenie</w:t>
      </w:r>
      <w:r>
        <w:rPr>
          <w:spacing w:val="2"/>
        </w:rPr>
        <w:t>n</w:t>
      </w:r>
      <w:r>
        <w:rPr>
          <w:spacing w:val="2"/>
        </w:rPr>
        <w:t>tes.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González </w:t>
      </w:r>
      <w:r>
        <w:t>dice que la base de la discr</w:t>
      </w:r>
      <w:r>
        <w:t>i</w:t>
      </w:r>
      <w:r>
        <w:t xml:space="preserve">minación contra las mujeres yemenitas es su condición desfavorecida en la estructura familiar. Mientras exista esa desigualdad, será muy difícil que se produzcan cambios en la actitud de la sociedad yemenita, que asigna al hombre y a la mujer condiciones jurídicas y sociales desiguales. Le preocupa que, bajo la </w:t>
      </w:r>
      <w:r>
        <w:rPr>
          <w:i/>
        </w:rPr>
        <w:t>sharía</w:t>
      </w:r>
      <w:r>
        <w:t>, estén prosperando ideas que perpetúan la abierta viol</w:t>
      </w:r>
      <w:r>
        <w:t>a</w:t>
      </w:r>
      <w:r>
        <w:t>ción de los derechos humanos de las mujeres. Sin e</w:t>
      </w:r>
      <w:r>
        <w:t>m</w:t>
      </w:r>
      <w:r>
        <w:t xml:space="preserve">bargo, aun Gobiernos que observan el derecho de la </w:t>
      </w:r>
      <w:r>
        <w:rPr>
          <w:i/>
        </w:rPr>
        <w:t>sharía</w:t>
      </w:r>
      <w:r>
        <w:t xml:space="preserve"> han adoptado medidas políticas y legislativas que prohíben la discrim</w:t>
      </w:r>
      <w:r>
        <w:t>i</w:t>
      </w:r>
      <w:r>
        <w:t>nación contra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También es motivo de preocupación que el Cód</w:t>
      </w:r>
      <w:r>
        <w:t>i</w:t>
      </w:r>
      <w:r>
        <w:t>go Penal del Yemen permita que un hombre mate a una mujer de su familia en caso de adulterio flagrante. Si se decide que toda persona culpable de adulterio merece ser castigada con severidad, las penas deben ser iguales para los hombres y para las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las disposiciones de la Ley sobre el estatuto personal que se refieren a los derechos de sucesión, solicita que se indique a qué parte de la h</w:t>
      </w:r>
      <w:r>
        <w:t>e</w:t>
      </w:r>
      <w:r>
        <w:t>rencia tienen derecho las esposas y los hijos supérst</w:t>
      </w:r>
      <w:r>
        <w:t>i</w:t>
      </w:r>
      <w:r>
        <w:t>tes, particularmente en casos de p</w:t>
      </w:r>
      <w:r>
        <w:t>o</w:t>
      </w:r>
      <w:r>
        <w:t>ligamia.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La Sra. Kaid </w:t>
      </w:r>
      <w:r>
        <w:t>(Yemen) dice que para introducir el concepto de cuotas a fin de lograr una mayor particip</w:t>
      </w:r>
      <w:r>
        <w:t>a</w:t>
      </w:r>
      <w:r>
        <w:t>ción de las mujeres en la vida política hará falta e</w:t>
      </w:r>
      <w:r>
        <w:t>n</w:t>
      </w:r>
      <w:r>
        <w:t>mendar la ley electoral. Esas modificaciones tomarán tiempo. Incluso en países desarrollados es frecuente que la representación de las mujeres en el gobierno no alcance al 30%, de manera que sería comprensible que el Yemen no pudiese llegar a esa meta en un plazo br</w:t>
      </w:r>
      <w:r>
        <w:t>e</w:t>
      </w:r>
      <w:r>
        <w:t>ve. En cuanto a la ratificación del Protocolo Facultat</w:t>
      </w:r>
      <w:r>
        <w:t>i</w:t>
      </w:r>
      <w:r>
        <w:t>vo de la Convención, se ha presentado una solicitud a la Comisión Nacional de la Mujer con una explicación exhaustiva de las condiciones necesarias para la aplic</w:t>
      </w:r>
      <w:r>
        <w:t>a</w:t>
      </w:r>
      <w:r>
        <w:t>ción de las disposiciones del Protocolo Facultativo. Si bien no se ha fijado un plazo determinado para la fi</w:t>
      </w:r>
      <w:r>
        <w:t>r</w:t>
      </w:r>
      <w:r>
        <w:t>ma, la adhesión es i</w:t>
      </w:r>
      <w:r>
        <w:t>n</w:t>
      </w:r>
      <w:r>
        <w:t>minente.</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la esfera de la educación, el Gobierno ha adoptado medidas especiales de carácter temporal, por conducto de su estrategia de alivio de la pobreza, para proporcionar incentivos, en cooperación con el Pr</w:t>
      </w:r>
      <w:r>
        <w:t>o</w:t>
      </w:r>
      <w:r>
        <w:t>grama Mundial de Alimentos. Se ha entregado asiste</w:t>
      </w:r>
      <w:r>
        <w:t>n</w:t>
      </w:r>
      <w:r>
        <w:t>cia alimentaria a las familias que mantienen a sus hijas matriculadas en la escu</w:t>
      </w:r>
      <w:r>
        <w:t>e</w:t>
      </w:r>
      <w:r>
        <w:t>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Yemen ha sido beneficiario de la asistencia de diversos donantes internacionales, entre ellos los g</w:t>
      </w:r>
      <w:r>
        <w:t>o</w:t>
      </w:r>
      <w:r>
        <w:t>biernos de algunos países europeos y varias organiz</w:t>
      </w:r>
      <w:r>
        <w:t>a</w:t>
      </w:r>
      <w:r>
        <w:t>ciones no gubernamentales internacionales, todos los cuales subrayan la integración de perspectivas de gén</w:t>
      </w:r>
      <w:r>
        <w:t>e</w:t>
      </w:r>
      <w:r>
        <w:t>ro en sus programas.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No se han realizado en las cárceles encuestas que indiquen la incidencia de los crímenes de honra, ni le es posible a la delegación proporcionar información concreta a este respecto, pero no se estima que se trate de un problema generalizado.</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Gobierno ha tropezado con oposición a sus e</w:t>
      </w:r>
      <w:r>
        <w:t>s</w:t>
      </w:r>
      <w:r>
        <w:t>fuerzos por aumentar la edad mínima para contraer matrimonio. Continúa colaborando con la sociedad c</w:t>
      </w:r>
      <w:r>
        <w:t>i</w:t>
      </w:r>
      <w:r>
        <w:t>vil para crear grupos de presión que realcen la concie</w:t>
      </w:r>
      <w:r>
        <w:t>n</w:t>
      </w:r>
      <w:r>
        <w:t>cia de los riesgos que entraña el matrimonio precoz. El Gobierno asigna gran importancia a la lucha contra la propagación del virus del VIH/SIDA. Se han registrado 800 casos, correspondiendo la mitad a ciudadanos e</w:t>
      </w:r>
      <w:r>
        <w:t>x</w:t>
      </w:r>
      <w:r>
        <w:t>tranjeros. Con apoyo del Fondo de Población de las Naciones Unidas, el Gobierno está elaborando una e</w:t>
      </w:r>
      <w:r>
        <w:t>s</w:t>
      </w:r>
      <w:r>
        <w:t>trategia nacional contra el VIH/SIDA.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Se hallan en curso investigaciones sobre cuesti</w:t>
      </w:r>
      <w:r>
        <w:t>o</w:t>
      </w:r>
      <w:r>
        <w:t>nes relativas a la mujer y el Gobierno reconoce que no es posible formular políticas eficaces en ausencia de estudios detallados. Se llevó a efecto una encuesta acerca del bienestar de las mujeres encarceladas y se llegó a la conclusión, que fue corroborada por observ</w:t>
      </w:r>
      <w:r>
        <w:t>a</w:t>
      </w:r>
      <w:r>
        <w:t>dores independientes de los Países Bajos y Dinamarca, que la situación de las reclusas había mejorado cons</w:t>
      </w:r>
      <w:r>
        <w:t>i</w:t>
      </w:r>
      <w:r>
        <w:t>derablemente. Se halla en marcha otra encuesta, relat</w:t>
      </w:r>
      <w:r>
        <w:t>i</w:t>
      </w:r>
      <w:r>
        <w:t>va a la educación y las mujeres de los medios rurales.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La jornada de trabajo de 16 horas de las mujeres rurales no es algo que estipule la ley sino que, dadas las características de la vida en las zonas alejadas, se acepta como práctica normal que las mujeres tengan horarios de trabajo más bien prolongados. Las estrat</w:t>
      </w:r>
      <w:r>
        <w:t>e</w:t>
      </w:r>
      <w:r>
        <w:t>gias que se han adoptado para adelantar la infraestru</w:t>
      </w:r>
      <w:r>
        <w:t>c</w:t>
      </w:r>
      <w:r>
        <w:t>tura en las zonas rurales mejorarán considerablemente la vida diaria de las poblaciones locales, y se incorp</w:t>
      </w:r>
      <w:r>
        <w:t>o</w:t>
      </w:r>
      <w:r>
        <w:t>rarán en la política quinquenal de desarrollo para la erradicación de la pobreza. Generalmente, las mujeres de los medios rurales realizan tareas que exigen gran esfuerzo físico y tienen escasas oportunidades para a</w:t>
      </w:r>
      <w:r>
        <w:t>d</w:t>
      </w:r>
      <w:r>
        <w:t>quirir conocimientos técnicos o desarrollar aptitudes nuevas. Se espera que con campañas masivas de info</w:t>
      </w:r>
      <w:r>
        <w:t>r</w:t>
      </w:r>
      <w:r>
        <w:t>mación pública se pueda a la larga mejorar la situación y alentar a las mujeres a ampliar sus horizontes. Ta</w:t>
      </w:r>
      <w:r>
        <w:t>m</w:t>
      </w:r>
      <w:r>
        <w:t>bién se prevé que en la estrategia de erradicación de la pobreza se preste atención especial a los hogares enc</w:t>
      </w:r>
      <w:r>
        <w:t>a</w:t>
      </w:r>
      <w:r>
        <w:t>bezados por m</w:t>
      </w:r>
      <w:r>
        <w:t>u</w:t>
      </w:r>
      <w:r>
        <w:t>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Yemen recibe asistencia bilateral y multilateral para el desarrollo, particularmente en las provincias, y se asigna prioridad a las regiones más necesitadas. En fecha reciente, el Yemen ha celebrado consultas con el Banco Mundial en relación con un incremento de los préstamos subvencionados para mujeres r</w:t>
      </w:r>
      <w:r>
        <w:t>u</w:t>
      </w:r>
      <w:r>
        <w:t xml:space="preserve">rales. </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El Yemen reconoce que la elevada tasa de aba</w:t>
      </w:r>
      <w:r>
        <w:t>n</w:t>
      </w:r>
      <w:r>
        <w:t>dono escolar de las niñas en el nivel secundario es un problema de gravedad. Varios estudios internacionales han llevado a la conclusión de que la escasez de mae</w:t>
      </w:r>
      <w:r>
        <w:t>s</w:t>
      </w:r>
      <w:r>
        <w:t>tras en las escuelas y la educación mixta son factores importantes de la situación. Se atribuye gran importa</w:t>
      </w:r>
      <w:r>
        <w:t>n</w:t>
      </w:r>
      <w:r>
        <w:t>cia a la educación completa de las niñas. Además de la feminización del sistema educacional, el Gobierno e</w:t>
      </w:r>
      <w:r>
        <w:t>s</w:t>
      </w:r>
      <w:r>
        <w:t>tima que es importante, en particular donde las co</w:t>
      </w:r>
      <w:r>
        <w:t>s</w:t>
      </w:r>
      <w:r>
        <w:t>tumbres están profundamente arraigadas, convencer a las familias de los beneficios que derivarán si manti</w:t>
      </w:r>
      <w:r>
        <w:t>e</w:t>
      </w:r>
      <w:r>
        <w:t>nen a las n</w:t>
      </w:r>
      <w:r>
        <w:t>i</w:t>
      </w:r>
      <w:r>
        <w:t>ñas en la escuela.</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En respuesta a la observación sobre la falta de medidas gubernamentales proactivas para promover la condición de la mujer, la oradora señala que entre los países de la Península Arábiga el Yemen es el único en que hay una mujer en el Gabinete y mujeres con el rango de embajadora. El Gobierno se esfuerza con ahínco por hacer honor a sus obligaciones en virtud de la Convención. Prueba de ese compromiso al nivel p</w:t>
      </w:r>
      <w:r>
        <w:t>o</w:t>
      </w:r>
      <w:r>
        <w:t>lítico es la intervención del Primer Ministro en la pr</w:t>
      </w:r>
      <w:r>
        <w:t>o</w:t>
      </w:r>
      <w:r>
        <w:t>moción de los derechos humanos y el mejoramiento de la condición jurídica y social de la mujer. El Gobierno ha adoptado una visión a largo plazo del progreso y ha comenzado a poner en marcha una serie de programas para hacerla realidad. La erradicación de la pobreza, el establecimiento de cuotas para mujeres en los cargos decisorios y en el proceso electoral, y la creación de un contexto institucional favorable para el desarrollo en el gobierno y las organizaciones no gubernamentales son las tareas de mayor prioridad.</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 xml:space="preserve">La </w:t>
      </w:r>
      <w:r>
        <w:rPr>
          <w:i/>
        </w:rPr>
        <w:t>sharía</w:t>
      </w:r>
      <w:r>
        <w:t xml:space="preserve"> islámica no prohíbe ni limita el trabajo de la mujer. En la </w:t>
      </w:r>
      <w:r>
        <w:rPr>
          <w:i/>
        </w:rPr>
        <w:t>sharía</w:t>
      </w:r>
      <w:r>
        <w:t>, las mujeres ocupan un lugar de honor y se les reconoce el derecho a participar en la sociedad. A lo largo de la historia, las mujeres han construido y defendido activamente sus sociedades l</w:t>
      </w:r>
      <w:r>
        <w:t>a</w:t>
      </w:r>
      <w:r>
        <w:t xml:space="preserve">do a lado con los hombres, y la inferencia de que la </w:t>
      </w:r>
      <w:r>
        <w:rPr>
          <w:i/>
        </w:rPr>
        <w:t>sharía</w:t>
      </w:r>
      <w:r>
        <w:t xml:space="preserve"> se opone al trabajo de las mujeres y viola sus derechos es una interpretación falsa del Islam. En casos de adulterio, se castiga de igual manera a hombres y mujeres.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rPr>
          <w:b/>
        </w:rPr>
        <w:t xml:space="preserve">El Sr. Al-Shahab </w:t>
      </w:r>
      <w:r>
        <w:t xml:space="preserve">(Yemen) dice que conforme a la </w:t>
      </w:r>
      <w:r>
        <w:rPr>
          <w:i/>
        </w:rPr>
        <w:t>sharía</w:t>
      </w:r>
      <w:r>
        <w:t xml:space="preserve"> las normas y los preceptos para la repartición de una herencia son dictados por Dios. No es efectivo que los hombres reciban automáticamente una parte mayor de la herencia que las mujeres. La </w:t>
      </w:r>
      <w:r>
        <w:rPr>
          <w:i/>
        </w:rPr>
        <w:t>sharía</w:t>
      </w:r>
      <w:r>
        <w:t xml:space="preserve"> entr</w:t>
      </w:r>
      <w:r>
        <w:t>a</w:t>
      </w:r>
      <w:r>
        <w:t xml:space="preserve">ña preceptos jurídicos que determinan con precisión los derechos de los hombres y las mujeres. En general, se adjudica a los hombres una parte mayor porque en virtud de la </w:t>
      </w:r>
      <w:r>
        <w:rPr>
          <w:i/>
        </w:rPr>
        <w:t>sharía</w:t>
      </w:r>
      <w:r>
        <w:t xml:space="preserve"> el hombre tiene el derecho y la obligación de mantener a toda la familia, en tanto que la mujer no tiene esa obligación. Las mujeres están f</w:t>
      </w:r>
      <w:r>
        <w:t>a</w:t>
      </w:r>
      <w:r>
        <w:t>cultadas para conservar su parte sin hacer gastos en b</w:t>
      </w:r>
      <w:r>
        <w:t>e</w:t>
      </w:r>
      <w:r>
        <w:t>neficio del hogar. Los hombres tienen además la obl</w:t>
      </w:r>
      <w:r>
        <w:t>i</w:t>
      </w:r>
      <w:r>
        <w:t>gación de mantener a sus hermanas. No obstante, hay casos en que hombres y mujeres reciben partes iguales de una herencia: por ejemplo, hijos e hijas reciben partes iguales de los bienes legados por la madre fall</w:t>
      </w:r>
      <w:r>
        <w:t>e</w:t>
      </w:r>
      <w:r>
        <w:t>cida; y hay casos en que las mujeres tienen derecho a una parte mayor que la de los ho</w:t>
      </w:r>
      <w:r>
        <w:t>m</w:t>
      </w:r>
      <w:r>
        <w:t>bres.</w:t>
      </w:r>
    </w:p>
    <w:p w:rsidR="00000000" w:rsidRDefault="00000000">
      <w:pPr>
        <w:pStyle w:val="DualTxt"/>
        <w:numPr>
          <w:ilvl w:val="0"/>
          <w:numId w:val="1"/>
        </w:numPr>
        <w:tabs>
          <w:tab w:val="clear" w:pos="960"/>
          <w:tab w:val="left" w:pos="475"/>
          <w:tab w:val="left" w:pos="965"/>
          <w:tab w:val="left" w:pos="1440"/>
          <w:tab w:val="left" w:pos="1915"/>
          <w:tab w:val="left" w:pos="2405"/>
          <w:tab w:val="left" w:pos="2880"/>
          <w:tab w:val="left" w:pos="3355"/>
        </w:tabs>
      </w:pPr>
      <w:r>
        <w:t>Con respecto a la información pública, el Gobie</w:t>
      </w:r>
      <w:r>
        <w:t>r</w:t>
      </w:r>
      <w:r>
        <w:t>no ha iniciado una intensa campaña acerca de diversos aspectos de los derechos humanos y cuestiones de s</w:t>
      </w:r>
      <w:r>
        <w:t>a</w:t>
      </w:r>
      <w:r>
        <w:t>lud, aplicando varias estrategias diferentes para difu</w:t>
      </w:r>
      <w:r>
        <w:t>n</w:t>
      </w:r>
      <w:r>
        <w:t>dir el mensaje.</w:t>
      </w:r>
    </w:p>
    <w:p w:rsidR="00000000" w:rsidRDefault="00000000">
      <w:pPr>
        <w:pStyle w:val="DualTxt"/>
        <w:rPr>
          <w:i/>
        </w:rPr>
      </w:pPr>
      <w:r>
        <w:rPr>
          <w:i/>
        </w:rPr>
        <w:t>Se levanta la sesión a las 13.00 horas.</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NO&gt;&gt;N0252318S&lt;&lt;ODS JOB NO&gt;&gt;</w:t>
      </w:r>
    </w:p>
    <w:p w:rsidR="00000000" w:rsidRDefault="00000000">
      <w:pPr>
        <w:pStyle w:val="CommentText"/>
      </w:pPr>
      <w:r>
        <w:t>&lt;&lt;ODS DOC SYMBOL1&gt;&gt;CEDAW/C/SR.580&lt;&lt;ODS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0252318s.doc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0252318s.doc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02-52318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*0252318*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CEDAW/C/SR.580</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CEDAW/C/SR.580</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/C/SR.580</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8 de junio de 2005</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8A4D53"/>
    <w:multiLevelType w:val="singleLevel"/>
    <w:tmpl w:val="EE2CA29E"/>
    <w:lvl w:ilvl="0">
      <w:start w:val="1"/>
      <w:numFmt w:val="decimal"/>
      <w:lvlRestart w:val="0"/>
      <w:lvlText w:val="%1."/>
      <w:lvlJc w:val="left"/>
      <w:pPr>
        <w:tabs>
          <w:tab w:val="num" w:pos="475"/>
        </w:tabs>
        <w:ind w:left="0" w:firstLine="0"/>
      </w:pPr>
      <w:rPr>
        <w:spacing w:val="0"/>
        <w:w w:val="100"/>
      </w:rPr>
    </w:lvl>
  </w:abstractNum>
  <w:abstractNum w:abstractNumId="1">
    <w:nsid w:val="33BB462A"/>
    <w:multiLevelType w:val="singleLevel"/>
    <w:tmpl w:val="0DE2DA3E"/>
    <w:lvl w:ilvl="0">
      <w:start w:val="1"/>
      <w:numFmt w:val="decimal"/>
      <w:lvlText w:val="%1."/>
      <w:lvlJc w:val="left"/>
      <w:pPr>
        <w:tabs>
          <w:tab w:val="num" w:pos="480"/>
        </w:tabs>
        <w:ind w:left="480" w:hanging="48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2/04/2005 17:49:32"/>
    <w:docVar w:name="DocCategory" w:val="SROthers"/>
    <w:docVar w:name="DocType" w:val="Final"/>
    <w:docVar w:name="JobNo" w:val="0252318S"/>
    <w:docVar w:name="OandT" w:val="Claudia"/>
    <w:docVar w:name="Symbol1" w:val="CEDAW/C/SR.580"/>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4</Pages>
  <Words>6243</Words>
  <Characters>35587</Characters>
  <Application>Microsoft Office Word</Application>
  <DocSecurity>4</DocSecurity>
  <Lines>296</Lines>
  <Paragraphs>71</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TRAFASA</Company>
  <LinksUpToDate>false</LinksUpToDate>
  <CharactersWithSpaces>43703</CharactersWithSpaces>
  <SharedDoc>false</SharedDoc>
  <HLinks>
    <vt:vector size="6" baseType="variant">
      <vt:variant>
        <vt:i4>8257630</vt:i4>
      </vt:variant>
      <vt:variant>
        <vt:i4>44386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Malreuri</dc:creator>
  <cp:keywords/>
  <cp:lastModifiedBy>Becerra, Emma</cp:lastModifiedBy>
  <cp:revision>18</cp:revision>
  <cp:lastPrinted>2005-06-07T12:43:00Z</cp:lastPrinted>
  <dcterms:created xsi:type="dcterms:W3CDTF">2005-06-07T12:39:00Z</dcterms:created>
  <dcterms:modified xsi:type="dcterms:W3CDTF">2005-06-07T13:07:00Z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0252318</vt:lpwstr>
  </property>
  <property fmtid="{D5CDD505-2E9C-101B-9397-08002B2CF9AE}" pid="3" name="Symbol1">
    <vt:lpwstr>CEDAW/C/SR.580</vt:lpwstr>
  </property>
  <property fmtid="{D5CDD505-2E9C-101B-9397-08002B2CF9AE}" pid="4" name="Symbol2">
    <vt:lpwstr/>
  </property>
  <property fmtid="{D5CDD505-2E9C-101B-9397-08002B2CF9AE}" pid="5" name="Translator">
    <vt:lpwstr/>
  </property>
  <property fmtid="{D5CDD505-2E9C-101B-9397-08002B2CF9AE}" pid="6" name="Operator">
    <vt:lpwstr>Claudia</vt:lpwstr>
  </property>
  <property fmtid="{D5CDD505-2E9C-101B-9397-08002B2CF9AE}" pid="7" name="DraftPages">
    <vt:lpwstr> </vt:lpwstr>
  </property>
  <property fmtid="{D5CDD505-2E9C-101B-9397-08002B2CF9AE}" pid="8" name="Comment">
    <vt:lpwstr/>
  </property>
</Properties>
</file>