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0A5" w:rsidRDefault="004450A5" w:rsidP="004450A5">
      <w:pPr>
        <w:spacing w:line="60" w:lineRule="exact"/>
        <w:rPr>
          <w:sz w:val="6"/>
          <w:lang w:val="en-US"/>
        </w:rPr>
        <w:sectPr w:rsidR="004450A5" w:rsidSect="004450A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E5FDA" w:rsidRDefault="00FE5FDA" w:rsidP="002A70C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 w:rsidR="002A70C5" w:rsidRPr="002A70C5">
        <w:br/>
      </w:r>
      <w:r>
        <w:t>в отношении женщин</w:t>
      </w:r>
    </w:p>
    <w:p w:rsidR="00FE5FDA" w:rsidRDefault="00FE5FDA" w:rsidP="00FE5F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Предсессионная </w:t>
      </w:r>
      <w:r w:rsidR="002A70C5">
        <w:t xml:space="preserve">рабочая </w:t>
      </w:r>
      <w:r>
        <w:t>группа</w:t>
      </w:r>
    </w:p>
    <w:p w:rsidR="00FE5FDA" w:rsidRDefault="00FE5FDA" w:rsidP="00FE5F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вторая сессия</w:t>
      </w:r>
    </w:p>
    <w:p w:rsidR="00FE5FDA" w:rsidRDefault="00FE5FDA" w:rsidP="00FE5FD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20 октября — 7 ноября 2008 года 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FE5FD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FE5F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Мьянма</w:t>
      </w:r>
      <w:r w:rsidRPr="00FE5FDA">
        <w:rPr>
          <w:rStyle w:val="FootnoteReference"/>
          <w:b w:val="0"/>
        </w:rPr>
        <w:footnoteReference w:customMarkFollows="1" w:id="1"/>
        <w:t>*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421E3B">
      <w:pPr>
        <w:pStyle w:val="SingleTxt"/>
      </w:pPr>
      <w:r>
        <w:tab/>
        <w:t>Предсессионная рабочая группа рассмотрела объединенны</w:t>
      </w:r>
      <w:r w:rsidR="002A70C5">
        <w:t>й</w:t>
      </w:r>
      <w:r>
        <w:t xml:space="preserve"> второй и тр</w:t>
      </w:r>
      <w:r>
        <w:t>е</w:t>
      </w:r>
      <w:r>
        <w:t>тий периодически</w:t>
      </w:r>
      <w:r w:rsidR="002A70C5">
        <w:t>й</w:t>
      </w:r>
      <w:r>
        <w:t xml:space="preserve"> доклад Мьянмы (</w:t>
      </w:r>
      <w:r>
        <w:rPr>
          <w:lang w:val="en-US"/>
        </w:rPr>
        <w:t>CEDAW</w:t>
      </w:r>
      <w:r w:rsidRPr="00841677">
        <w:t>/</w:t>
      </w:r>
      <w:r>
        <w:rPr>
          <w:lang w:val="en-US"/>
        </w:rPr>
        <w:t>C</w:t>
      </w:r>
      <w:r w:rsidRPr="00841677">
        <w:t>/</w:t>
      </w:r>
      <w:r>
        <w:rPr>
          <w:lang w:val="en-US"/>
        </w:rPr>
        <w:t>MMR</w:t>
      </w:r>
      <w:r w:rsidRPr="00841677">
        <w:t>/3</w:t>
      </w:r>
      <w:r>
        <w:t>).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FE5F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положения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421E3B">
      <w:pPr>
        <w:pStyle w:val="SingleTxt"/>
      </w:pPr>
      <w:r>
        <w:t>1.</w:t>
      </w:r>
      <w:r>
        <w:tab/>
      </w:r>
      <w:r w:rsidR="002A70C5">
        <w:t xml:space="preserve">Просьба </w:t>
      </w:r>
      <w:r>
        <w:t>представить более подробную информацию о процессе подг</w:t>
      </w:r>
      <w:r>
        <w:t>о</w:t>
      </w:r>
      <w:r>
        <w:t>товки объединенн</w:t>
      </w:r>
      <w:r w:rsidR="002A70C5">
        <w:t xml:space="preserve">ого </w:t>
      </w:r>
      <w:r>
        <w:t>второго и третьего периодическ</w:t>
      </w:r>
      <w:r w:rsidR="002A70C5">
        <w:t>ого</w:t>
      </w:r>
      <w:r>
        <w:t xml:space="preserve"> доклад</w:t>
      </w:r>
      <w:r w:rsidR="002A70C5">
        <w:t>а</w:t>
      </w:r>
      <w:r>
        <w:t xml:space="preserve"> Мьянмы. Следует, в частности, сообщить, какие государственные министерства и ведо</w:t>
      </w:r>
      <w:r>
        <w:t>м</w:t>
      </w:r>
      <w:r>
        <w:t>ства участвовали в подготовке доклада и проводились ли консультации с н</w:t>
      </w:r>
      <w:r>
        <w:t>е</w:t>
      </w:r>
      <w:r>
        <w:t xml:space="preserve">правительственными организациями, в частности женскими организациями. Просьба уточнить, был ли доклад представлен </w:t>
      </w:r>
      <w:r w:rsidR="002A70C5">
        <w:t xml:space="preserve">руководству </w:t>
      </w:r>
      <w:r>
        <w:t>Государственного совета за мир и развитие и утвержден им.</w:t>
      </w:r>
    </w:p>
    <w:p w:rsidR="00FE5FDA" w:rsidRDefault="00FE5FDA" w:rsidP="00421E3B">
      <w:pPr>
        <w:pStyle w:val="SingleTxt"/>
      </w:pPr>
      <w:r>
        <w:t>2.</w:t>
      </w:r>
      <w:r>
        <w:tab/>
        <w:t xml:space="preserve">В докладе </w:t>
      </w:r>
      <w:r w:rsidR="002A70C5">
        <w:t xml:space="preserve">в ограниченном объеме приведены </w:t>
      </w:r>
      <w:r>
        <w:t>дезагрегированны</w:t>
      </w:r>
      <w:r w:rsidR="002A70C5">
        <w:t>е</w:t>
      </w:r>
      <w:r>
        <w:t xml:space="preserve"> по пр</w:t>
      </w:r>
      <w:r>
        <w:t>и</w:t>
      </w:r>
      <w:r>
        <w:t>знаку пола статистически</w:t>
      </w:r>
      <w:r w:rsidR="002A70C5">
        <w:t>е</w:t>
      </w:r>
      <w:r>
        <w:t xml:space="preserve"> данны</w:t>
      </w:r>
      <w:r w:rsidR="002A70C5">
        <w:t>е</w:t>
      </w:r>
      <w:r>
        <w:t xml:space="preserve"> о положении женщин, в том числе разли</w:t>
      </w:r>
      <w:r>
        <w:t>ч</w:t>
      </w:r>
      <w:r>
        <w:t xml:space="preserve">ных групп женщин, в ряде областей, охватываемых Конвенцией. Просьба </w:t>
      </w:r>
      <w:r w:rsidR="002A70C5">
        <w:t>с</w:t>
      </w:r>
      <w:r w:rsidR="002A70C5">
        <w:t>о</w:t>
      </w:r>
      <w:r w:rsidR="002A70C5">
        <w:t>общить</w:t>
      </w:r>
      <w:r>
        <w:t>, каким образом правительство намеревается повысить эффективность сбора данных</w:t>
      </w:r>
      <w:r w:rsidR="002A70C5">
        <w:t xml:space="preserve"> по основным областям </w:t>
      </w:r>
      <w:r>
        <w:t>Конвенции, представляемых с разби</w:t>
      </w:r>
      <w:r>
        <w:t>в</w:t>
      </w:r>
      <w:r>
        <w:t xml:space="preserve">кой по признаку пола и возраста, </w:t>
      </w:r>
      <w:r w:rsidR="002A70C5">
        <w:t>по месту проживания (</w:t>
      </w:r>
      <w:r>
        <w:t>отдельно для женщин, пр</w:t>
      </w:r>
      <w:r>
        <w:t>о</w:t>
      </w:r>
      <w:r>
        <w:t xml:space="preserve">живающих в городах и </w:t>
      </w:r>
      <w:r w:rsidR="002A70C5">
        <w:t xml:space="preserve">проживающих в </w:t>
      </w:r>
      <w:r>
        <w:t>сельской мес</w:t>
      </w:r>
      <w:r>
        <w:t>т</w:t>
      </w:r>
      <w:r>
        <w:t>ности</w:t>
      </w:r>
      <w:r w:rsidR="002A70C5">
        <w:t>)</w:t>
      </w:r>
      <w:r>
        <w:t xml:space="preserve">. </w:t>
      </w:r>
    </w:p>
    <w:p w:rsidR="00FE5FDA" w:rsidRDefault="00FE5FDA" w:rsidP="00421E3B">
      <w:pPr>
        <w:pStyle w:val="SingleTxt"/>
      </w:pPr>
      <w:r>
        <w:t>3.</w:t>
      </w:r>
      <w:r>
        <w:tab/>
        <w:t>В своих предыдущих заключительных замечаниях Комитет просил прав</w:t>
      </w:r>
      <w:r>
        <w:t>и</w:t>
      </w:r>
      <w:r>
        <w:t xml:space="preserve">тельство Мьянмы обеспечить широкое распространение заключительных </w:t>
      </w:r>
      <w:r w:rsidR="002A70C5">
        <w:t>зам</w:t>
      </w:r>
      <w:r w:rsidR="002A70C5">
        <w:t>е</w:t>
      </w:r>
      <w:r w:rsidR="002A70C5">
        <w:t>чаний</w:t>
      </w:r>
      <w:r>
        <w:t xml:space="preserve">, сделанных по итогам рассмотрения первоначального доклада. Просьба сообщить, </w:t>
      </w:r>
      <w:r w:rsidR="002A70C5">
        <w:t xml:space="preserve">что было предпринято с целью </w:t>
      </w:r>
      <w:r>
        <w:t xml:space="preserve">информировать </w:t>
      </w:r>
      <w:r w:rsidR="002A70C5">
        <w:t>административных работников</w:t>
      </w:r>
      <w:r>
        <w:t>, официальных лиц и политиков, а также общественность в целом и самих женщин, в том числе сельских женщин и женщин</w:t>
      </w:r>
      <w:r w:rsidR="002A70C5">
        <w:t>-</w:t>
      </w:r>
      <w:r>
        <w:t xml:space="preserve">представительниц различных этнических групп и меньшинств, о </w:t>
      </w:r>
      <w:r w:rsidR="002A70C5">
        <w:t xml:space="preserve">принятых </w:t>
      </w:r>
      <w:r>
        <w:t xml:space="preserve">мерах, </w:t>
      </w:r>
      <w:r w:rsidR="00DA5706">
        <w:t>призванных</w:t>
      </w:r>
      <w:r w:rsidR="002A70C5">
        <w:t xml:space="preserve"> </w:t>
      </w:r>
      <w:r>
        <w:t>гарантировать юридическое и фактическое равенство между мужчинами и же</w:t>
      </w:r>
      <w:r>
        <w:t>н</w:t>
      </w:r>
      <w:r>
        <w:t>щинами.</w:t>
      </w:r>
    </w:p>
    <w:p w:rsidR="00FE5FDA" w:rsidRDefault="00FE5FDA" w:rsidP="00421E3B">
      <w:pPr>
        <w:pStyle w:val="SingleTxt"/>
      </w:pPr>
      <w:r>
        <w:t>4.</w:t>
      </w:r>
      <w:r>
        <w:tab/>
        <w:t>Просьба представить информацию о событиях, имевших место в Мьянме в сентябре и октябре 2007 года, и их краткосрочных и долгосрочных последс</w:t>
      </w:r>
      <w:r>
        <w:t>т</w:t>
      </w:r>
      <w:r>
        <w:t xml:space="preserve">виях для женщин с точки зрения занятости, медицинского обслуживания, </w:t>
      </w:r>
      <w:r w:rsidR="002A70C5">
        <w:t xml:space="preserve">обеспечения их </w:t>
      </w:r>
      <w:r w:rsidR="00DA5706">
        <w:t>защиты</w:t>
      </w:r>
      <w:r w:rsidR="002A70C5">
        <w:t xml:space="preserve"> и безопасности, а также о случаях </w:t>
      </w:r>
      <w:r>
        <w:t>насилия в отнош</w:t>
      </w:r>
      <w:r>
        <w:t>е</w:t>
      </w:r>
      <w:r>
        <w:t xml:space="preserve">нии женщин. </w:t>
      </w:r>
      <w:r w:rsidR="002A70C5">
        <w:t>Пожалуйста, сообщите</w:t>
      </w:r>
      <w:r>
        <w:t>, сколько женщин было арестовано в связи с этими событиями, в том числе б</w:t>
      </w:r>
      <w:r>
        <w:t>е</w:t>
      </w:r>
      <w:r>
        <w:t>ременных женщин, монахинь, политических активисток и правозащитни</w:t>
      </w:r>
      <w:r w:rsidR="002A70C5">
        <w:t>ц</w:t>
      </w:r>
      <w:r>
        <w:t>, а также о том, как с этими женщинами обращ</w:t>
      </w:r>
      <w:r>
        <w:t>а</w:t>
      </w:r>
      <w:r>
        <w:t>ются и каков их статус в насто</w:t>
      </w:r>
      <w:r>
        <w:t>я</w:t>
      </w:r>
      <w:r>
        <w:t xml:space="preserve">щее время. 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FE5F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основа и статус Конвенции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421E3B">
      <w:pPr>
        <w:pStyle w:val="SingleTxt"/>
      </w:pPr>
      <w:r>
        <w:t>5.</w:t>
      </w:r>
      <w:r>
        <w:tab/>
        <w:t>В докладе не представлена информация о статусе Конвенции по отнош</w:t>
      </w:r>
      <w:r>
        <w:t>е</w:t>
      </w:r>
      <w:r>
        <w:t xml:space="preserve">нию к </w:t>
      </w:r>
      <w:r w:rsidR="002A70C5">
        <w:t>к</w:t>
      </w:r>
      <w:r>
        <w:t>онституции и другим национальным законам. Просьба сообщить, пр</w:t>
      </w:r>
      <w:r>
        <w:t>и</w:t>
      </w:r>
      <w:r>
        <w:t xml:space="preserve">меняются ли положения Конвенции непосредственно и были </w:t>
      </w:r>
      <w:r w:rsidR="002A70C5">
        <w:t xml:space="preserve">ли </w:t>
      </w:r>
      <w:r>
        <w:t>случаи, когда на положения Конвенции ссылались при рассмотрении дел в судах</w:t>
      </w:r>
      <w:r w:rsidR="004D5D78">
        <w:t>,</w:t>
      </w:r>
      <w:r>
        <w:t xml:space="preserve"> и каков</w:t>
      </w:r>
      <w:r>
        <w:t>ы</w:t>
      </w:r>
      <w:r w:rsidR="002A70C5">
        <w:t>ми</w:t>
      </w:r>
      <w:r>
        <w:t xml:space="preserve"> были результаты судебного разбирательства.</w:t>
      </w:r>
    </w:p>
    <w:p w:rsidR="00FE5FDA" w:rsidRDefault="00FE5FDA" w:rsidP="00421E3B">
      <w:pPr>
        <w:pStyle w:val="SingleTxt"/>
      </w:pPr>
      <w:r>
        <w:t>6.</w:t>
      </w:r>
      <w:r>
        <w:tab/>
        <w:t>В докладе указывается, что 27 октября 2006 года Национальным собран</w:t>
      </w:r>
      <w:r>
        <w:t>и</w:t>
      </w:r>
      <w:r>
        <w:t>ем были приняты подробные основополагающие принципы новой конституции (пункт 29). Просьба представить обновленную информацию о процессе подг</w:t>
      </w:r>
      <w:r>
        <w:t>о</w:t>
      </w:r>
      <w:r>
        <w:t xml:space="preserve">товки проекта и предполагаемые сроки принятия новой конституции. </w:t>
      </w:r>
      <w:r w:rsidR="002A70C5">
        <w:t>В докл</w:t>
      </w:r>
      <w:r w:rsidR="002A70C5">
        <w:t>а</w:t>
      </w:r>
      <w:r w:rsidR="002A70C5">
        <w:t xml:space="preserve">де сообщается, что </w:t>
      </w:r>
      <w:r>
        <w:t>принцип равноправия между мужчинами и женщинами был закреплен в двух предыдущих конституциях страны, а на сегодняшний день отражен в подробных базовых принципах и в действующем национальном з</w:t>
      </w:r>
      <w:r>
        <w:t>а</w:t>
      </w:r>
      <w:r>
        <w:t>конодательстве, чем объясняется отсутствие необходимост</w:t>
      </w:r>
      <w:r w:rsidR="002A70C5">
        <w:t>и</w:t>
      </w:r>
      <w:r>
        <w:t xml:space="preserve"> включать в тексты различных законодательных актов Мьянмы правовое опр</w:t>
      </w:r>
      <w:r>
        <w:t>е</w:t>
      </w:r>
      <w:r>
        <w:t>деление понятия «дискриминация в отношении женщин» (пункт 31). Просьба представить К</w:t>
      </w:r>
      <w:r>
        <w:t>о</w:t>
      </w:r>
      <w:r>
        <w:t>митету обновленную информацию о любых возможных планах включения п</w:t>
      </w:r>
      <w:r>
        <w:t>о</w:t>
      </w:r>
      <w:r>
        <w:t>нятия «дискриминаци</w:t>
      </w:r>
      <w:r w:rsidR="002A70C5">
        <w:t>я</w:t>
      </w:r>
      <w:r>
        <w:t xml:space="preserve">», в соответствии </w:t>
      </w:r>
      <w:r w:rsidR="002A70C5">
        <w:t>со статьей </w:t>
      </w:r>
      <w:r>
        <w:t>1 Конвенции, в текст буд</w:t>
      </w:r>
      <w:r>
        <w:t>у</w:t>
      </w:r>
      <w:r>
        <w:t xml:space="preserve">щей конституции, как это было рекомендовано Комитетом в его предыдущих заключительных замечаниях. </w:t>
      </w:r>
    </w:p>
    <w:p w:rsidR="00FE5FDA" w:rsidRDefault="00FE5FDA" w:rsidP="00421E3B">
      <w:pPr>
        <w:pStyle w:val="SingleTxt"/>
      </w:pPr>
      <w:r>
        <w:t>7.</w:t>
      </w:r>
      <w:r>
        <w:tab/>
        <w:t>В своих предыдущих заключительных замечаниях Комитет настоятельно призвал правительств</w:t>
      </w:r>
      <w:r w:rsidR="00421E3B">
        <w:t>о</w:t>
      </w:r>
      <w:r>
        <w:t xml:space="preserve"> пересмотреть действующую политику </w:t>
      </w:r>
      <w:r w:rsidR="00421E3B">
        <w:t xml:space="preserve">распределения ассигнований, </w:t>
      </w:r>
      <w:r>
        <w:t xml:space="preserve">с тем чтобы обеспечить выделение </w:t>
      </w:r>
      <w:r w:rsidR="00421E3B">
        <w:t xml:space="preserve">в </w:t>
      </w:r>
      <w:r>
        <w:t>достаточн</w:t>
      </w:r>
      <w:r w:rsidR="00421E3B">
        <w:t>ом</w:t>
      </w:r>
      <w:r>
        <w:t xml:space="preserve"> </w:t>
      </w:r>
      <w:r w:rsidR="00421E3B">
        <w:t xml:space="preserve">объеме </w:t>
      </w:r>
      <w:r>
        <w:t>ф</w:t>
      </w:r>
      <w:r>
        <w:t>и</w:t>
      </w:r>
      <w:r>
        <w:t>нансовых и людских ресурсов на деятельност</w:t>
      </w:r>
      <w:r w:rsidR="00421E3B">
        <w:t>ь</w:t>
      </w:r>
      <w:r>
        <w:t xml:space="preserve"> национального механизма, </w:t>
      </w:r>
      <w:r w:rsidR="00421E3B">
        <w:t>в с</w:t>
      </w:r>
      <w:r w:rsidR="00421E3B">
        <w:t>о</w:t>
      </w:r>
      <w:r w:rsidR="00421E3B">
        <w:t xml:space="preserve">став которого входит </w:t>
      </w:r>
      <w:r>
        <w:t>Национальный комитет Мьянмы по делам женщин</w:t>
      </w:r>
      <w:r w:rsidR="00421E3B">
        <w:t xml:space="preserve"> (НКМДЖ)</w:t>
      </w:r>
      <w:r>
        <w:t xml:space="preserve">, </w:t>
      </w:r>
      <w:r w:rsidR="00421E3B">
        <w:t xml:space="preserve">в целях </w:t>
      </w:r>
      <w:r>
        <w:t xml:space="preserve">эффективного выполнения </w:t>
      </w:r>
      <w:r w:rsidR="00421E3B">
        <w:t xml:space="preserve">им своего </w:t>
      </w:r>
      <w:r>
        <w:t>мандата. Согласно с</w:t>
      </w:r>
      <w:r>
        <w:t>о</w:t>
      </w:r>
      <w:r>
        <w:t xml:space="preserve">держащейся в докладе информации, Департамент социального обеспечения предоставляет финансовые и людские ресурсы Национальному комитету Мьянмы по делам женщин, который, будучи общенациональным комитетом межведомственного уровня, имеет также </w:t>
      </w:r>
      <w:r w:rsidR="00421E3B">
        <w:t xml:space="preserve">право </w:t>
      </w:r>
      <w:r>
        <w:t>использовать людские ресурсы и иные возможности других министерств и департаментов (пункт 41). Пож</w:t>
      </w:r>
      <w:r>
        <w:t>а</w:t>
      </w:r>
      <w:r>
        <w:t>луйста, представьте подробную информацию о полномочиях Федерации по д</w:t>
      </w:r>
      <w:r>
        <w:t>е</w:t>
      </w:r>
      <w:r>
        <w:t xml:space="preserve">лам женщин Мьянмы, которая была создана 20 декабря 2003 года (пункт 45), и о характере ее отношений с </w:t>
      </w:r>
      <w:r w:rsidR="00527B62">
        <w:t>Н</w:t>
      </w:r>
      <w:r>
        <w:t>КМДЖ, а также информацию о выделении ф</w:t>
      </w:r>
      <w:r>
        <w:t>и</w:t>
      </w:r>
      <w:r>
        <w:t>нансовых и кадровых ресурсов на цели обеспечения эффективного функцион</w:t>
      </w:r>
      <w:r>
        <w:t>и</w:t>
      </w:r>
      <w:r>
        <w:t>рования этих национальных механи</w:t>
      </w:r>
      <w:r>
        <w:t>з</w:t>
      </w:r>
      <w:r>
        <w:t>мов.</w:t>
      </w:r>
    </w:p>
    <w:p w:rsidR="00FE5FDA" w:rsidRDefault="00FE5FDA" w:rsidP="00421E3B">
      <w:pPr>
        <w:pStyle w:val="SingleTxt"/>
      </w:pPr>
      <w:r>
        <w:t>8.</w:t>
      </w:r>
      <w:r>
        <w:tab/>
        <w:t>Просьба подробно рассказать о механизмах и средствах правовой защиты, имеющ</w:t>
      </w:r>
      <w:r w:rsidR="00527B62">
        <w:t>их</w:t>
      </w:r>
      <w:r>
        <w:t xml:space="preserve">ся в распоряжении женщин, </w:t>
      </w:r>
      <w:r w:rsidR="00527B62">
        <w:t xml:space="preserve">которые желают </w:t>
      </w:r>
      <w:r>
        <w:t>подать жалобы в связи со случаями дискриминации по признаку пола. Просьба представить статист</w:t>
      </w:r>
      <w:r>
        <w:t>и</w:t>
      </w:r>
      <w:r>
        <w:t xml:space="preserve">ческую информацию о том, каким образом </w:t>
      </w:r>
      <w:r w:rsidR="00527B62">
        <w:t xml:space="preserve">женщины </w:t>
      </w:r>
      <w:r>
        <w:t>используют такие мех</w:t>
      </w:r>
      <w:r>
        <w:t>а</w:t>
      </w:r>
      <w:r>
        <w:t xml:space="preserve">низмы и какие </w:t>
      </w:r>
      <w:r w:rsidR="00527B62">
        <w:t xml:space="preserve">в их распоряжение предоставляются </w:t>
      </w:r>
      <w:r>
        <w:t>средства правовой защиты. Просьба также указать, рассматрива</w:t>
      </w:r>
      <w:r w:rsidR="00527B62">
        <w:t>е</w:t>
      </w:r>
      <w:r>
        <w:t>тся ли в Мьянме вопрос о создании нез</w:t>
      </w:r>
      <w:r>
        <w:t>а</w:t>
      </w:r>
      <w:r>
        <w:t>висимого национального учреждения, занимающегося вопросами прав челов</w:t>
      </w:r>
      <w:r>
        <w:t>е</w:t>
      </w:r>
      <w:r>
        <w:t>ка, в соответствии с Парижскими принципами (резолюция 48/134 Генеральной А</w:t>
      </w:r>
      <w:r>
        <w:t>с</w:t>
      </w:r>
      <w:r>
        <w:t xml:space="preserve">самблеи от 20 декабря 1993 года). 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FE5F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дискриминационные по своему характеру культурные традиции и обычаи</w:t>
      </w:r>
    </w:p>
    <w:p w:rsidR="00FE5FDA" w:rsidRPr="00FE5FDA" w:rsidRDefault="00FE5FDA" w:rsidP="00FE5FDA">
      <w:pPr>
        <w:pStyle w:val="SingleTxt"/>
        <w:spacing w:after="0" w:line="120" w:lineRule="exact"/>
        <w:rPr>
          <w:sz w:val="10"/>
        </w:rPr>
      </w:pPr>
    </w:p>
    <w:p w:rsidR="00FE5FDA" w:rsidRDefault="00FE5FDA" w:rsidP="00421E3B">
      <w:pPr>
        <w:pStyle w:val="SingleTxt"/>
      </w:pPr>
      <w:r>
        <w:t>9.</w:t>
      </w:r>
      <w:r>
        <w:tab/>
        <w:t>В докладе указано, что одна из задач Федерации по делам женщин Мья</w:t>
      </w:r>
      <w:r>
        <w:t>н</w:t>
      </w:r>
      <w:r>
        <w:t>мы состоит в том, чтобы «прививать женщинам Мьянмы и культивировать ср</w:t>
      </w:r>
      <w:r>
        <w:t>е</w:t>
      </w:r>
      <w:r>
        <w:t>ди них более глубокое уважение к своему культурному наследию, обычаям и традициям» (пункт 45)</w:t>
      </w:r>
      <w:r w:rsidR="00527B62">
        <w:t>,</w:t>
      </w:r>
      <w:r>
        <w:t xml:space="preserve"> и что женщины Мьянмы исповедуют и соблюдают две добродетели: целомудрие и богобоязненность, которые объединяются одним понятием </w:t>
      </w:r>
      <w:r>
        <w:rPr>
          <w:i/>
        </w:rPr>
        <w:t>хири-</w:t>
      </w:r>
      <w:r w:rsidRPr="00F63D04">
        <w:rPr>
          <w:i/>
        </w:rPr>
        <w:t>оаттапа</w:t>
      </w:r>
      <w:r w:rsidRPr="00F63D04">
        <w:t xml:space="preserve"> (</w:t>
      </w:r>
      <w:r>
        <w:t>пункт 102). Пожалуйста, сообщите, согласуются ли такие задачи и доктрины с положениями Конвенции и насколько последов</w:t>
      </w:r>
      <w:r>
        <w:t>а</w:t>
      </w:r>
      <w:r>
        <w:t xml:space="preserve">тельно </w:t>
      </w:r>
      <w:r w:rsidR="00527B62">
        <w:t>они реализуются на практике</w:t>
      </w:r>
      <w:r>
        <w:t>. В докладе также упоминается о том, что в Мьянме действуют нормы обычного права (пункт 69). Пожалуйста расскаж</w:t>
      </w:r>
      <w:r>
        <w:t>и</w:t>
      </w:r>
      <w:r>
        <w:t>те подробнее о том, что представляет собой обычное право в этой стране, в к</w:t>
      </w:r>
      <w:r>
        <w:t>а</w:t>
      </w:r>
      <w:r>
        <w:t>ких сферах оно применяется и как влияет на положение же</w:t>
      </w:r>
      <w:r>
        <w:t>н</w:t>
      </w:r>
      <w:r>
        <w:t>щин.</w:t>
      </w:r>
    </w:p>
    <w:p w:rsidR="004D5D78" w:rsidRPr="004D5D78" w:rsidRDefault="004D5D78" w:rsidP="004D5D78">
      <w:pPr>
        <w:pStyle w:val="SingleTxt"/>
        <w:spacing w:after="0" w:line="120" w:lineRule="exact"/>
        <w:rPr>
          <w:sz w:val="10"/>
        </w:rPr>
      </w:pPr>
    </w:p>
    <w:p w:rsidR="006A23FE" w:rsidRDefault="006A23FE" w:rsidP="006A23F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Насилие в отношении женщин и торговля женщинами</w:t>
      </w:r>
    </w:p>
    <w:p w:rsidR="006A23FE" w:rsidRPr="006A23FE" w:rsidRDefault="006A23FE" w:rsidP="006A23FE">
      <w:pPr>
        <w:pStyle w:val="SingleTxt"/>
        <w:spacing w:after="0" w:line="120" w:lineRule="exact"/>
        <w:rPr>
          <w:sz w:val="10"/>
        </w:rPr>
      </w:pPr>
    </w:p>
    <w:p w:rsidR="006A23FE" w:rsidRDefault="006A23FE" w:rsidP="00A33510">
      <w:pPr>
        <w:pStyle w:val="SingleTxt"/>
      </w:pPr>
      <w:r>
        <w:t>10.</w:t>
      </w:r>
      <w:r>
        <w:tab/>
        <w:t>В докладе сообщается, что был принят национальный план мероприятий по улучшению положения женщин и ликвидации насилия в отношении же</w:t>
      </w:r>
      <w:r>
        <w:t>н</w:t>
      </w:r>
      <w:r>
        <w:t>щин, который осуществлялся как на общенациональном уровне, так и на уро</w:t>
      </w:r>
      <w:r>
        <w:t>в</w:t>
      </w:r>
      <w:r>
        <w:t>не подкомитетов (пункт 43). Просьба представить информацию о содержании и ходе выполнения национального плана, о том, каким образом обеспечиваются контроль и оценка осуществления и в какой степени его реализация способс</w:t>
      </w:r>
      <w:r>
        <w:t>т</w:t>
      </w:r>
      <w:r>
        <w:t>вует достижению целей Конвенции. В соответствии с вынесенной Комитетом общей рекомендацией № 19 просьба представить информацию о масштабах насилия в отношении женщин во всех его формах и принимаемых законод</w:t>
      </w:r>
      <w:r>
        <w:t>а</w:t>
      </w:r>
      <w:r>
        <w:t>тельных и других мерах по борьбе с ним. Пожалуйста, сообщите также, оказ</w:t>
      </w:r>
      <w:r>
        <w:t>ы</w:t>
      </w:r>
      <w:r>
        <w:t>вается ли жертвам насилия медицинская и социальная помощь и осуществл</w:t>
      </w:r>
      <w:r>
        <w:t>я</w:t>
      </w:r>
      <w:r>
        <w:t>ются ли программы, связанные с созданием потенциала и проведением инфо</w:t>
      </w:r>
      <w:r>
        <w:t>р</w:t>
      </w:r>
      <w:r>
        <w:t>мационно-просветительской работы, в интересах различных групп (в том чи</w:t>
      </w:r>
      <w:r>
        <w:t>с</w:t>
      </w:r>
      <w:r>
        <w:t>ле, полицейских, юристов, медицинских работников и судей) и широкой общ</w:t>
      </w:r>
      <w:r>
        <w:t>е</w:t>
      </w:r>
      <w:r>
        <w:t>ственности. Просьба представить статистические данные, если таковые им</w:t>
      </w:r>
      <w:r>
        <w:t>е</w:t>
      </w:r>
      <w:r>
        <w:t>ются, о количестве поданных жалоб, проведенных расследований, случаев с</w:t>
      </w:r>
      <w:r>
        <w:t>у</w:t>
      </w:r>
      <w:r>
        <w:t>дебного преследования, осуждений и наказаний правонарушит</w:t>
      </w:r>
      <w:r>
        <w:t>е</w:t>
      </w:r>
      <w:r>
        <w:t>лей, и укажите, выносились ли решения о выплате пострадавшим или их семьям компе</w:t>
      </w:r>
      <w:r>
        <w:t>н</w:t>
      </w:r>
      <w:r>
        <w:t>сации.</w:t>
      </w:r>
    </w:p>
    <w:p w:rsidR="006A23FE" w:rsidRDefault="006A23FE" w:rsidP="00A33510">
      <w:pPr>
        <w:pStyle w:val="SingleTxt"/>
      </w:pPr>
      <w:r>
        <w:t>11.</w:t>
      </w:r>
      <w:r>
        <w:tab/>
        <w:t>Согласно докладу Специального докладчика по вопросу о насилии в о</w:t>
      </w:r>
      <w:r>
        <w:t>т</w:t>
      </w:r>
      <w:r>
        <w:t>ношении женщин (</w:t>
      </w:r>
      <w:r>
        <w:rPr>
          <w:lang w:val="en-US"/>
        </w:rPr>
        <w:t>E</w:t>
      </w:r>
      <w:r w:rsidRPr="007E16BA">
        <w:t>/</w:t>
      </w:r>
      <w:r>
        <w:rPr>
          <w:lang w:val="en-US"/>
        </w:rPr>
        <w:t>CN</w:t>
      </w:r>
      <w:r w:rsidRPr="007E16BA">
        <w:t>.4/2003/75/</w:t>
      </w:r>
      <w:r>
        <w:rPr>
          <w:lang w:val="en-US"/>
        </w:rPr>
        <w:t>Add</w:t>
      </w:r>
      <w:r w:rsidRPr="007E16BA">
        <w:t>.1</w:t>
      </w:r>
      <w:r>
        <w:t>, пункт 1098), изнасилование супругом считается преступлением лишь в том случае, если жена еще не достигла 12</w:t>
      </w:r>
      <w:r>
        <w:noBreakHyphen/>
        <w:t>летнего возраста. Пожалуйста, укажите, предполагает ли государство-участник ввести уголовную ответственность за изнасилование в браке. Прос</w:t>
      </w:r>
      <w:r>
        <w:t>ь</w:t>
      </w:r>
      <w:r>
        <w:t>ба представить информацию о действующем законодательстве по вопросу о преступлении изнасилования, включая определение изнасилования.</w:t>
      </w:r>
    </w:p>
    <w:p w:rsidR="006A23FE" w:rsidRDefault="006A23FE" w:rsidP="00A33510">
      <w:pPr>
        <w:pStyle w:val="SingleTxt"/>
      </w:pPr>
      <w:r>
        <w:t>12.</w:t>
      </w:r>
      <w:r>
        <w:tab/>
        <w:t>В докладе приводится некоторая информация о расследованиях, пров</w:t>
      </w:r>
      <w:r>
        <w:t>е</w:t>
      </w:r>
      <w:r>
        <w:t>денных в связи с сообщениями о 175 случаях изнасилования на юге, востоке и севере штата Шан (пункты 59 и 60). С учетом предыдущих заключительных замечаний Комитета и заключительных замечаний Комитета по правам ребенка (</w:t>
      </w:r>
      <w:r>
        <w:rPr>
          <w:lang w:val="en-US"/>
        </w:rPr>
        <w:t>CRC</w:t>
      </w:r>
      <w:r w:rsidRPr="006A5CEC">
        <w:t>/</w:t>
      </w:r>
      <w:r>
        <w:rPr>
          <w:lang w:val="en-US"/>
        </w:rPr>
        <w:t>C</w:t>
      </w:r>
      <w:r w:rsidRPr="006A5CEC">
        <w:t>/15/</w:t>
      </w:r>
      <w:r>
        <w:rPr>
          <w:lang w:val="en-US"/>
        </w:rPr>
        <w:t>Add</w:t>
      </w:r>
      <w:r w:rsidRPr="006A5CEC">
        <w:t>.237</w:t>
      </w:r>
      <w:r>
        <w:t>, пункт 40) просьба представить информацию о случаях сексуального насилия над женщинами и девочками со стороны сотрудников правоохранительных органов и военных, включая случаи изнасилования, и о мерах, принятых в целях привлечения преступников к ответственности.</w:t>
      </w:r>
    </w:p>
    <w:p w:rsidR="006A23FE" w:rsidRDefault="006A23FE" w:rsidP="00A33510">
      <w:pPr>
        <w:pStyle w:val="SingleTxt"/>
      </w:pPr>
      <w:r>
        <w:t>13.</w:t>
      </w:r>
      <w:r>
        <w:tab/>
        <w:t>В докладе почти ничего не говорится о положении женщин, находящихся в местах лишения свободы. В соответствии с предыдущими заключительными замечаниями Комитета просьба представить более подробную информацию о положении женщин, содержащихся в тюрьмах и под стражей в п</w:t>
      </w:r>
      <w:r>
        <w:t>о</w:t>
      </w:r>
      <w:r>
        <w:t>лиции, в том числе данные о случаях насилия в местах лишения свободы и о защите прав человека женщин, находящихся в заключении. Сюда следует включить и и</w:t>
      </w:r>
      <w:r>
        <w:t>н</w:t>
      </w:r>
      <w:r>
        <w:t>формацию об обращении с женщинами-политическими заключенными. Прос</w:t>
      </w:r>
      <w:r>
        <w:t>ь</w:t>
      </w:r>
      <w:r>
        <w:t>ба рассказать также о мерах, принятых в целях улучшения условий с</w:t>
      </w:r>
      <w:r>
        <w:t>о</w:t>
      </w:r>
      <w:r>
        <w:t>держания женщин, включая наличие необходимых объектов инфр</w:t>
      </w:r>
      <w:r>
        <w:t>а</w:t>
      </w:r>
      <w:r>
        <w:t>структуры и доступа к адекватному медицинскому обслуживанию, а также о любых имеющихся ко</w:t>
      </w:r>
      <w:r>
        <w:t>н</w:t>
      </w:r>
      <w:r>
        <w:t>кретных планах в области законодательства и выделении бюджетных средств в целях содействия решению этой проблемы в будущем.</w:t>
      </w:r>
    </w:p>
    <w:p w:rsidR="006A23FE" w:rsidRDefault="006A23FE" w:rsidP="00A33510">
      <w:pPr>
        <w:pStyle w:val="SingleTxt"/>
      </w:pPr>
      <w:r>
        <w:t>14.</w:t>
      </w:r>
      <w:r>
        <w:tab/>
        <w:t>В докладе указывается, что 13 сентября 2005 года был принят Закон о борьбе с торговлей людьми (пункт 78), а в последнее время были учреждены различные национальные механизмы по борьбе с торговлей людьми (пункт 81). Пожалуйста, приведите более развернутую информацию об этих механизмах, в том числе предоставленных им полномочиях, людских и фина</w:t>
      </w:r>
      <w:r>
        <w:t>н</w:t>
      </w:r>
      <w:r>
        <w:t>совых ресурсах, выделенных для обеспечения их эффективного функционирования, и об их о</w:t>
      </w:r>
      <w:r>
        <w:t>т</w:t>
      </w:r>
      <w:r>
        <w:t>ношениях и сотрудничестве друг с другом. Планирует ли г</w:t>
      </w:r>
      <w:r>
        <w:t>о</w:t>
      </w:r>
      <w:r>
        <w:t>сударство-участник принять национальный план действий по борьбе с торговлей людьми</w:t>
      </w:r>
      <w:r w:rsidRPr="00E31CDF">
        <w:t>?</w:t>
      </w:r>
      <w:r>
        <w:t xml:space="preserve"> Просьба представить более подробную информацию о масштабах торговли людьми и о том, в каких целях она осуществляется. Просьба представить также более по</w:t>
      </w:r>
      <w:r>
        <w:t>д</w:t>
      </w:r>
      <w:r>
        <w:t>робную информацию об инициативах, предпринимаемых правительством в ц</w:t>
      </w:r>
      <w:r>
        <w:t>е</w:t>
      </w:r>
      <w:r>
        <w:t>лях возвращения на родину и реинтеграции женщин, не желающих более з</w:t>
      </w:r>
      <w:r>
        <w:t>а</w:t>
      </w:r>
      <w:r>
        <w:t>ниматься проституцией. В связи с этим просьба указать, заключило ли прав</w:t>
      </w:r>
      <w:r>
        <w:t>и</w:t>
      </w:r>
      <w:r>
        <w:t>тельство в качестве направляющей страны двусторонние соглашения с соо</w:t>
      </w:r>
      <w:r>
        <w:t>т</w:t>
      </w:r>
      <w:r>
        <w:t>ветствующими странами транзита и назначения о спасении и возвращении на родину жертв торговли людьми. Пожалуйста, перечислите эти страны и прив</w:t>
      </w:r>
      <w:r>
        <w:t>е</w:t>
      </w:r>
      <w:r>
        <w:t>дите информ</w:t>
      </w:r>
      <w:r>
        <w:t>а</w:t>
      </w:r>
      <w:r>
        <w:t>цию с разбивкой по признаку пола и возраста, если располагаете таковой на с</w:t>
      </w:r>
      <w:r>
        <w:t>е</w:t>
      </w:r>
      <w:r>
        <w:t>годняшний день, о числе случаев, когда жертвы торговли людьми были спасены и возвращены на род</w:t>
      </w:r>
      <w:r>
        <w:t>и</w:t>
      </w:r>
      <w:r>
        <w:t>ну.</w:t>
      </w:r>
    </w:p>
    <w:p w:rsidR="006A23FE" w:rsidRPr="006A23FE" w:rsidRDefault="006A23FE" w:rsidP="006A23FE">
      <w:pPr>
        <w:pStyle w:val="SingleTxt"/>
        <w:spacing w:after="0" w:line="120" w:lineRule="exact"/>
        <w:rPr>
          <w:sz w:val="10"/>
        </w:rPr>
      </w:pPr>
    </w:p>
    <w:p w:rsidR="006A23FE" w:rsidRDefault="006A23FE" w:rsidP="006A23F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директивной деятельности</w:t>
      </w:r>
    </w:p>
    <w:p w:rsidR="006A23FE" w:rsidRPr="006A23FE" w:rsidRDefault="006A23FE" w:rsidP="006A23FE">
      <w:pPr>
        <w:pStyle w:val="SingleTxt"/>
        <w:spacing w:after="0" w:line="120" w:lineRule="exact"/>
        <w:rPr>
          <w:sz w:val="10"/>
        </w:rPr>
      </w:pPr>
    </w:p>
    <w:p w:rsidR="006A23FE" w:rsidRDefault="006A23FE" w:rsidP="00A33510">
      <w:pPr>
        <w:pStyle w:val="SingleTxt"/>
      </w:pPr>
      <w:r>
        <w:t>15.</w:t>
      </w:r>
      <w:r>
        <w:tab/>
        <w:t>Поскольку женщины весьма слабо представлены на должностях дире</w:t>
      </w:r>
      <w:r>
        <w:t>к</w:t>
      </w:r>
      <w:r>
        <w:t>тивного уровня в общественной и политической жизни и в международных д</w:t>
      </w:r>
      <w:r>
        <w:t>е</w:t>
      </w:r>
      <w:r>
        <w:t>лах, сообщите, какие конкретные меры были приняты и какие меры предпол</w:t>
      </w:r>
      <w:r>
        <w:t>а</w:t>
      </w:r>
      <w:r>
        <w:t>гается пр</w:t>
      </w:r>
      <w:r>
        <w:t>и</w:t>
      </w:r>
      <w:r>
        <w:t>нять в целях обеспечения всестороннего и равноправного участия и представленности женщин на всех уровнях правительства, в парламенте и в судебных органах, а также на международном уровне, с учетом вынесенных Комитетом общей рекомендации № 25 по пункту 1 статьи 4 Конвенции и о</w:t>
      </w:r>
      <w:r>
        <w:t>б</w:t>
      </w:r>
      <w:r>
        <w:t>щей рекомендации № 23 об участии женщин в общественной жизни</w:t>
      </w:r>
      <w:r w:rsidRPr="00E31CDF">
        <w:t>?</w:t>
      </w:r>
      <w:r>
        <w:t xml:space="preserve"> В частн</w:t>
      </w:r>
      <w:r>
        <w:t>о</w:t>
      </w:r>
      <w:r>
        <w:t>сти, просьба рассказать о программах информационно-просветительской де</w:t>
      </w:r>
      <w:r>
        <w:t>я</w:t>
      </w:r>
      <w:r>
        <w:t>тельности и создания потенциала либо стратегиях, которые осуществляются или планируются к осуществлению в целях содействия обеспечению более а</w:t>
      </w:r>
      <w:r>
        <w:t>к</w:t>
      </w:r>
      <w:r>
        <w:t>тивного участия женщин в общественной и политической жизни Мьянмы. П</w:t>
      </w:r>
      <w:r>
        <w:t>о</w:t>
      </w:r>
      <w:r>
        <w:t>жалуйста, уточните, является ли обязательным требование, предполагающее, что претенденты на высокие руководящие должности в правительстве должны иметь за плечами опыт службы в армии.</w:t>
      </w:r>
    </w:p>
    <w:p w:rsidR="006A23FE" w:rsidRPr="006A23FE" w:rsidRDefault="006A23FE" w:rsidP="006A23FE">
      <w:pPr>
        <w:pStyle w:val="SingleTxt"/>
        <w:spacing w:after="0" w:line="120" w:lineRule="exact"/>
        <w:rPr>
          <w:sz w:val="10"/>
        </w:rPr>
      </w:pPr>
    </w:p>
    <w:p w:rsidR="006A23FE" w:rsidRDefault="006A23FE" w:rsidP="006A23F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6A23FE" w:rsidRPr="006A23FE" w:rsidRDefault="006A23FE" w:rsidP="006A23FE">
      <w:pPr>
        <w:pStyle w:val="SingleTxt"/>
        <w:spacing w:after="0" w:line="120" w:lineRule="exact"/>
        <w:rPr>
          <w:sz w:val="10"/>
        </w:rPr>
      </w:pPr>
    </w:p>
    <w:p w:rsidR="006A23FE" w:rsidRDefault="006A23FE" w:rsidP="00A33510">
      <w:pPr>
        <w:pStyle w:val="SingleTxt"/>
      </w:pPr>
      <w:r>
        <w:t>16.</w:t>
      </w:r>
      <w:r>
        <w:tab/>
        <w:t>В докладе упоминается о принятии Национального плана действий по развитию образования (пункт 109). Пожалуйста, представьте информацию о ходе выполнения Национального плана действий о том, каким образом обесп</w:t>
      </w:r>
      <w:r>
        <w:t>е</w:t>
      </w:r>
      <w:r>
        <w:t>чивается контроль и оценка осуществления и в какой степени его реализация способствует достижению целей Конвенции. Просьба представить дезагрег</w:t>
      </w:r>
      <w:r>
        <w:t>и</w:t>
      </w:r>
      <w:r>
        <w:t>рованные по признаку пола данные по сектору образования с разби</w:t>
      </w:r>
      <w:r>
        <w:t>в</w:t>
      </w:r>
      <w:r>
        <w:t>кой по возрастным группам, уровням образования, этнической принадлежн</w:t>
      </w:r>
      <w:r>
        <w:t>о</w:t>
      </w:r>
      <w:r>
        <w:t>сти и месту проживания учащихся (в сельской местности и городах), в том числе о показателях грамотности населения. С учетом заключительных замечаний К</w:t>
      </w:r>
      <w:r>
        <w:t>о</w:t>
      </w:r>
      <w:r>
        <w:t>митета по правам ребенка (</w:t>
      </w:r>
      <w:r>
        <w:rPr>
          <w:lang w:val="en-US"/>
        </w:rPr>
        <w:t>CRC</w:t>
      </w:r>
      <w:r w:rsidRPr="001E580A">
        <w:t>/</w:t>
      </w:r>
      <w:r>
        <w:rPr>
          <w:lang w:val="en-US"/>
        </w:rPr>
        <w:t>C</w:t>
      </w:r>
      <w:r w:rsidRPr="001E580A">
        <w:t>/15/</w:t>
      </w:r>
      <w:r>
        <w:rPr>
          <w:lang w:val="en-US"/>
        </w:rPr>
        <w:t>Add</w:t>
      </w:r>
      <w:r w:rsidRPr="001E580A">
        <w:t>.237</w:t>
      </w:r>
      <w:r>
        <w:t>, пункт 19), в которых была в</w:t>
      </w:r>
      <w:r>
        <w:t>ы</w:t>
      </w:r>
      <w:r>
        <w:t>ражена глубокая обеспокоенность в связи с резким сокращением объема ресу</w:t>
      </w:r>
      <w:r>
        <w:t>р</w:t>
      </w:r>
      <w:r>
        <w:t>сов, выделяемых на нужды социального сектора, особенно на нужды здрав</w:t>
      </w:r>
      <w:r>
        <w:t>о</w:t>
      </w:r>
      <w:r>
        <w:t>охранения и образования, просьба подробно рассказать о последствиях для женщин и девочек столь резкого сокращения объема ассигнований на сферы образования и здравоохранения. Пожалуйста, представьте обновленную и</w:t>
      </w:r>
      <w:r>
        <w:t>н</w:t>
      </w:r>
      <w:r>
        <w:t>формацию о бюджетных средствах, выделяемых на программы в области здр</w:t>
      </w:r>
      <w:r>
        <w:t>а</w:t>
      </w:r>
      <w:r>
        <w:t>воохранения и образования в интересах женщин и девочек, в том числе соо</w:t>
      </w:r>
      <w:r>
        <w:t>б</w:t>
      </w:r>
      <w:r>
        <w:t>щите, какая доля совокупных бюджетных ассигнований ежегодно выделялась на эти цели после рассмотрения первоначального доклада в январе 2000 года по сегодняшний день.</w:t>
      </w:r>
    </w:p>
    <w:p w:rsidR="006A23FE" w:rsidRDefault="006A23FE" w:rsidP="00A33510">
      <w:pPr>
        <w:pStyle w:val="SingleTxt"/>
      </w:pPr>
      <w:r>
        <w:t>17.</w:t>
      </w:r>
      <w:r>
        <w:tab/>
        <w:t>В соответствии с предыдущими заключительными замечаниями Комитета и с учетом положений пунктов (b) и (c) статьи 10 Конвенции просьба указать, были ли приняты меры в целях пересмотра политики, предусматривающей о</w:t>
      </w:r>
      <w:r>
        <w:t>г</w:t>
      </w:r>
      <w:r>
        <w:t>раниченный прием женщин на определенные специальности в высших уче</w:t>
      </w:r>
      <w:r>
        <w:t>б</w:t>
      </w:r>
      <w:r>
        <w:t>ных заведениях. Пожалуйста, представьте более подробную информацию об «образовательных программах, направленных на повышение интеллектуальн</w:t>
      </w:r>
      <w:r>
        <w:t>о</w:t>
      </w:r>
      <w:r>
        <w:t>го уровня населения», которые были упомянуты в пункте 11, и поясните, каким образом в школьную учебную программу включаются занятия по тематике Конвенции о ликвидации всех форм дискриминации в отношении женщин, о чем говорилось в пункте 65. Пожалуйста, представьте информацию о програ</w:t>
      </w:r>
      <w:r>
        <w:t>м</w:t>
      </w:r>
      <w:r>
        <w:t>мах формальной и неформальной профессионально-технической подготовки для женщин и мужчин, а также о программах дошкольного воспитания, вкл</w:t>
      </w:r>
      <w:r>
        <w:t>ю</w:t>
      </w:r>
      <w:r>
        <w:t>чая деятельность детских дошкольных учебных заведений, организованных в помощь работающим мат</w:t>
      </w:r>
      <w:r>
        <w:t>е</w:t>
      </w:r>
      <w:r>
        <w:t>рям и отцам.</w:t>
      </w:r>
    </w:p>
    <w:p w:rsidR="006A23FE" w:rsidRPr="006A23FE" w:rsidRDefault="006A23FE" w:rsidP="006A23FE">
      <w:pPr>
        <w:pStyle w:val="SingleTxt"/>
        <w:spacing w:after="0" w:line="120" w:lineRule="exact"/>
        <w:rPr>
          <w:sz w:val="10"/>
        </w:rPr>
      </w:pPr>
    </w:p>
    <w:p w:rsidR="006A23FE" w:rsidRDefault="006A23FE" w:rsidP="006A23F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6A23FE" w:rsidRPr="006A23FE" w:rsidRDefault="006A23FE" w:rsidP="006A23FE">
      <w:pPr>
        <w:pStyle w:val="SingleTxt"/>
        <w:spacing w:after="0" w:line="120" w:lineRule="exact"/>
        <w:rPr>
          <w:sz w:val="10"/>
        </w:rPr>
      </w:pPr>
    </w:p>
    <w:p w:rsidR="006A23FE" w:rsidRDefault="006A23FE" w:rsidP="00A33510">
      <w:pPr>
        <w:pStyle w:val="SingleTxt"/>
      </w:pPr>
      <w:r>
        <w:t>18.</w:t>
      </w:r>
      <w:r>
        <w:tab/>
        <w:t>Пожалуйста, представьте информацию о финансовых и людских ресурсах, выделенных на нужды Ассоциации охраны материнства и детства Мьянмы (пункт 22). В докладе указано, что министерством здравоохранения в 2003 году была утверждена Мьянманская стратегия охраны репродуктивного здоровья (пункт 134). Пожалуйста, представьте более подробную информацию о соде</w:t>
      </w:r>
      <w:r>
        <w:t>р</w:t>
      </w:r>
      <w:r>
        <w:t>жании и ходе осуществления этой стратегии, в том числе о прогрессе, име</w:t>
      </w:r>
      <w:r>
        <w:t>ю</w:t>
      </w:r>
      <w:r>
        <w:t>щихся проблемах и недостатках в плане ее реализации, а также предусмотре</w:t>
      </w:r>
      <w:r>
        <w:t>н</w:t>
      </w:r>
      <w:r>
        <w:t>ных в ней механизмах контроля и оценки и достигнутых результатов.</w:t>
      </w:r>
    </w:p>
    <w:p w:rsidR="006A23FE" w:rsidRDefault="006A23FE" w:rsidP="00A33510">
      <w:pPr>
        <w:pStyle w:val="SingleTxt"/>
      </w:pPr>
      <w:r>
        <w:t>19.</w:t>
      </w:r>
      <w:r>
        <w:tab/>
        <w:t>В докладе указывается, что, согласно Уголовному кодексу Мья</w:t>
      </w:r>
      <w:r>
        <w:t>н</w:t>
      </w:r>
      <w:r>
        <w:t>мы и культурным обычаям страны, в том случае, если женщина забеременела всле</w:t>
      </w:r>
      <w:r>
        <w:t>д</w:t>
      </w:r>
      <w:r>
        <w:t>ствие изнасилования, насильнику грозит судебное преследование согласно ст</w:t>
      </w:r>
      <w:r>
        <w:t>а</w:t>
      </w:r>
      <w:r>
        <w:t>тье 376 Уголовного кодекса Мьянмы, но что такие женщины обычно воздерж</w:t>
      </w:r>
      <w:r>
        <w:t>и</w:t>
      </w:r>
      <w:r>
        <w:t>ваются от аборта и предпочитают сохранить ребенку жизнь (пункт 62). Пож</w:t>
      </w:r>
      <w:r>
        <w:t>а</w:t>
      </w:r>
      <w:r>
        <w:t>луйста, сообщите, имеют ли такие женщины право прервать беременность, возникшую в результате сексуального насилия, — право, гарантировать кот</w:t>
      </w:r>
      <w:r>
        <w:t>о</w:t>
      </w:r>
      <w:r>
        <w:t>рое Комитет просил в своих предыдущих заключительных замечаниях. Прос</w:t>
      </w:r>
      <w:r>
        <w:t>ь</w:t>
      </w:r>
      <w:r>
        <w:t>ба прокомментировать заключение Специального докладчика по вопросу о н</w:t>
      </w:r>
      <w:r>
        <w:t>а</w:t>
      </w:r>
      <w:r>
        <w:t>силии в отношении женщин (</w:t>
      </w:r>
      <w:r>
        <w:rPr>
          <w:lang w:val="en-US"/>
        </w:rPr>
        <w:t>E</w:t>
      </w:r>
      <w:r w:rsidRPr="001E580A">
        <w:t>/</w:t>
      </w:r>
      <w:r>
        <w:rPr>
          <w:lang w:val="en-US"/>
        </w:rPr>
        <w:t>CN</w:t>
      </w:r>
      <w:r w:rsidRPr="001E580A">
        <w:t>.4/2003/75/</w:t>
      </w:r>
      <w:r>
        <w:rPr>
          <w:lang w:val="en-US"/>
        </w:rPr>
        <w:t>Add</w:t>
      </w:r>
      <w:r w:rsidRPr="001E580A">
        <w:t>.1</w:t>
      </w:r>
      <w:r>
        <w:t>, пункт 1101), утвержда</w:t>
      </w:r>
      <w:r>
        <w:t>ю</w:t>
      </w:r>
      <w:r>
        <w:t>щего, что число нелегальных абортов в стране, по оценкам, весьма велико, а показатель материнской смертности примерно на 50 процентов обусловлен г</w:t>
      </w:r>
      <w:r>
        <w:t>и</w:t>
      </w:r>
      <w:r>
        <w:t>белью женщин в результате абортов, проводимых в небезопасных условиях. Просьба также подробно разъяснить понятие «санкционированный аборт», упомянутое в пункте 165 доклада.</w:t>
      </w:r>
    </w:p>
    <w:p w:rsidR="006A23FE" w:rsidRDefault="006A23FE" w:rsidP="00A33510">
      <w:pPr>
        <w:pStyle w:val="SingleTxt"/>
      </w:pPr>
      <w:r>
        <w:t>20.</w:t>
      </w:r>
      <w:r>
        <w:tab/>
        <w:t>Просьба представить, с разбивкой по возрастным категориям женщин, а также по месту проживания (сельская местность или города), данные о мат</w:t>
      </w:r>
      <w:r>
        <w:t>е</w:t>
      </w:r>
      <w:r>
        <w:t>ринской смертности за период после рассмотрения первоначального доклада в 2000 году по настоящее время. Просьба представить также информацию о мл</w:t>
      </w:r>
      <w:r>
        <w:t>а</w:t>
      </w:r>
      <w:r>
        <w:t>денческой смертности, с разбивкой по признаку пола, возрасту и причине смерти младенца.</w:t>
      </w:r>
    </w:p>
    <w:p w:rsidR="004756F2" w:rsidRDefault="004756F2" w:rsidP="00A33510">
      <w:pPr>
        <w:pStyle w:val="SingleTxt"/>
      </w:pPr>
      <w:r>
        <w:t>21.</w:t>
      </w:r>
      <w:r>
        <w:tab/>
        <w:t>В докладе упоминаются Национальный стратегический план (на 2006–2010 годы), который был утвержден в 2006 году (пункт 13</w:t>
      </w:r>
      <w:r w:rsidRPr="007E1C2F">
        <w:t>6</w:t>
      </w:r>
      <w:r>
        <w:t>), и Национальная программа борьбы с ВИЧ/СПИДом, практической реализацией которой зан</w:t>
      </w:r>
      <w:r>
        <w:t>и</w:t>
      </w:r>
      <w:r>
        <w:t>мается министерство здравоохранения и в которой предусмотрено 12 стратеги</w:t>
      </w:r>
      <w:r w:rsidR="00D64F96">
        <w:softHyphen/>
      </w:r>
      <w:r>
        <w:t>ческих направлений предупреждения и лечения этого заболевания, а также борьбы с ним (пункты 13</w:t>
      </w:r>
      <w:r w:rsidRPr="007E1C2F">
        <w:t>6</w:t>
      </w:r>
      <w:r>
        <w:t>–13</w:t>
      </w:r>
      <w:r w:rsidRPr="007E1C2F">
        <w:t>7</w:t>
      </w:r>
      <w:r>
        <w:t>). Как связаны друг с другом Стратегический план и Программа борьбы с ВИЧ/СПИДом? Пожалуйста, представьте инфо</w:t>
      </w:r>
      <w:r>
        <w:t>р</w:t>
      </w:r>
      <w:r>
        <w:t>мацию о том, что представляют собой эти инициативы и как идет их осущест</w:t>
      </w:r>
      <w:r>
        <w:t>в</w:t>
      </w:r>
      <w:r>
        <w:t>ление, в том числе подробно расскажите о прогрессе, сложностях и недоста</w:t>
      </w:r>
      <w:r>
        <w:t>т</w:t>
      </w:r>
      <w:r>
        <w:t>ках в деле осуществления, созданных механизмах контроля и оценки и дости</w:t>
      </w:r>
      <w:r>
        <w:t>г</w:t>
      </w:r>
      <w:r>
        <w:t>нутых результатах. Пожалуйста, укажите, обеспечен ли в рамках дейс</w:t>
      </w:r>
      <w:r>
        <w:t>т</w:t>
      </w:r>
      <w:r>
        <w:t>вующих программ борьбы с ВИЧ/СПИДом учет гендерных аспектов. Принимаются ли какие-либо специальные меры профилактики, рассчитанные неп</w:t>
      </w:r>
      <w:r>
        <w:t>о</w:t>
      </w:r>
      <w:r>
        <w:t>средственно на женщин? В докладе утверждается, что показатель распростр</w:t>
      </w:r>
      <w:r>
        <w:t>а</w:t>
      </w:r>
      <w:r>
        <w:t>ненности ВИЧ в Мьянме снизился с 1,5 процента в 2000 году до 1,3 процента в 2005 году, а показатель распространения ВИЧ среди бер</w:t>
      </w:r>
      <w:r>
        <w:t>е</w:t>
      </w:r>
      <w:r>
        <w:t>менных женщин в возрасте 15–24 лет снизился с 2,78 процента в 2000 году до 1,31 процента в 2005 году. П</w:t>
      </w:r>
      <w:r>
        <w:t>о</w:t>
      </w:r>
      <w:r>
        <w:t>жалуйста, представьте дополнительную информацию, с разбивкой по возра</w:t>
      </w:r>
      <w:r>
        <w:t>с</w:t>
      </w:r>
      <w:r>
        <w:t>тным категориям и месту жительства (сельская местность или города), о том, сколько женщин в настоящее время инфицированы ВИЧ/больны СПИДом, обеспечиваются ли такие женщины и их дети антиретровирусными препарат</w:t>
      </w:r>
      <w:r>
        <w:t>а</w:t>
      </w:r>
      <w:r>
        <w:t>ми и получают ли они психосоц</w:t>
      </w:r>
      <w:r>
        <w:t>и</w:t>
      </w:r>
      <w:r>
        <w:t>альную помощь.</w:t>
      </w:r>
    </w:p>
    <w:p w:rsidR="004756F2" w:rsidRPr="004756F2" w:rsidRDefault="004756F2" w:rsidP="004756F2">
      <w:pPr>
        <w:pStyle w:val="SingleTxt"/>
        <w:spacing w:after="0" w:line="120" w:lineRule="exact"/>
        <w:rPr>
          <w:sz w:val="10"/>
        </w:rPr>
      </w:pPr>
    </w:p>
    <w:p w:rsidR="004756F2" w:rsidRDefault="004756F2" w:rsidP="004756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Занятость, сельские женщины, доступ к собственности и нищета</w:t>
      </w:r>
    </w:p>
    <w:p w:rsidR="004756F2" w:rsidRPr="004756F2" w:rsidRDefault="004756F2" w:rsidP="004756F2">
      <w:pPr>
        <w:pStyle w:val="SingleTxt"/>
        <w:spacing w:after="0" w:line="120" w:lineRule="exact"/>
        <w:rPr>
          <w:sz w:val="10"/>
        </w:rPr>
      </w:pPr>
    </w:p>
    <w:p w:rsidR="004756F2" w:rsidRDefault="004756F2" w:rsidP="00A33510">
      <w:pPr>
        <w:pStyle w:val="SingleTxt"/>
      </w:pPr>
      <w:r>
        <w:t>22.</w:t>
      </w:r>
      <w:r>
        <w:tab/>
        <w:t>В предыдущих заключительных замечаниях Комитет приветствовал п</w:t>
      </w:r>
      <w:r>
        <w:t>о</w:t>
      </w:r>
      <w:r>
        <w:t>становление правительства, отменившее те положения Закона о городах и З</w:t>
      </w:r>
      <w:r>
        <w:t>а</w:t>
      </w:r>
      <w:r>
        <w:t>кона о деревнях, в соответствии с которыми государство могло привлекать женщин к принудительному труду. При этом Комитет был обеспокоен отсутс</w:t>
      </w:r>
      <w:r>
        <w:t>т</w:t>
      </w:r>
      <w:r>
        <w:t>вием механизма практической реализации этих законов, а также отсутствием достаточной информации об осуществлении и применении положений пост</w:t>
      </w:r>
      <w:r>
        <w:t>а</w:t>
      </w:r>
      <w:r>
        <w:t>новления на практике. Пожалуйста, представьте более подробную информацию о масштабах распространения в Мьянме принудительного труда и мерах, пр</w:t>
      </w:r>
      <w:r>
        <w:t>и</w:t>
      </w:r>
      <w:r>
        <w:t>нимаемых правительством в целях привлечения к ответственности правонар</w:t>
      </w:r>
      <w:r>
        <w:t>у</w:t>
      </w:r>
      <w:r>
        <w:t>шителей. Помимо этого, просьба представить информацию и данные о ходе осуществления постановления, как это было рекомендовано Комитетом ранее, и подтвердить, были или не были Закон о городах и Закон о деревнях отменены правительством.</w:t>
      </w:r>
    </w:p>
    <w:p w:rsidR="004756F2" w:rsidRDefault="004756F2" w:rsidP="00A33510">
      <w:pPr>
        <w:pStyle w:val="SingleTxt"/>
      </w:pPr>
      <w:r>
        <w:t>23.</w:t>
      </w:r>
      <w:r>
        <w:tab/>
        <w:t>Пожалуйста, представьте информацию об усилиях, предпринятых гос</w:t>
      </w:r>
      <w:r>
        <w:t>у</w:t>
      </w:r>
      <w:r>
        <w:t>дарством-участником в целях выполнения в полном объеме положений ст</w:t>
      </w:r>
      <w:r>
        <w:t>а</w:t>
      </w:r>
      <w:r>
        <w:t>тьи 11 Конвенции и достижения фактического равенства между женщинами и мужчинами на рынке труда. Каким образом государство</w:t>
      </w:r>
      <w:r w:rsidR="00D64F96">
        <w:t>-</w:t>
      </w:r>
      <w:r>
        <w:t>участник обеспечив</w:t>
      </w:r>
      <w:r>
        <w:t>а</w:t>
      </w:r>
      <w:r>
        <w:t>ет всестороннее осуществление своего трудового законодательства в государс</w:t>
      </w:r>
      <w:r>
        <w:t>т</w:t>
      </w:r>
      <w:r>
        <w:t>венном и частном секторах</w:t>
      </w:r>
      <w:r w:rsidRPr="0020676A">
        <w:t xml:space="preserve">? </w:t>
      </w:r>
      <w:r>
        <w:t>С помощью какого механизма обеспечивается до</w:t>
      </w:r>
      <w:r>
        <w:t>с</w:t>
      </w:r>
      <w:r>
        <w:t>туп к средствам правовой защиты женщинам, ставшим жертвами дискримин</w:t>
      </w:r>
      <w:r>
        <w:t>а</w:t>
      </w:r>
      <w:r>
        <w:t>ции в сфере труда</w:t>
      </w:r>
      <w:r w:rsidRPr="0020676A">
        <w:t xml:space="preserve">? </w:t>
      </w:r>
      <w:r w:rsidR="002D5105">
        <w:t>Пожалуйста, сообщите, в каких секторах работают пр</w:t>
      </w:r>
      <w:r w:rsidR="002D5105">
        <w:t>е</w:t>
      </w:r>
      <w:r w:rsidR="002D5105">
        <w:t>имущественно женщины и какие меры принимаются в государственном и ч</w:t>
      </w:r>
      <w:r w:rsidR="002D5105">
        <w:t>а</w:t>
      </w:r>
      <w:r w:rsidR="002D5105">
        <w:t>стном секторах для решения в интересах женщин таких проблем, как профе</w:t>
      </w:r>
      <w:r w:rsidR="002D5105">
        <w:t>с</w:t>
      </w:r>
      <w:r w:rsidR="002D5105">
        <w:t>сиональная сегрегация, неравенство в оплате труда, сексуальные домогательс</w:t>
      </w:r>
      <w:r w:rsidR="002D5105">
        <w:t>т</w:t>
      </w:r>
      <w:r w:rsidR="002D5105">
        <w:t xml:space="preserve">ва на рабочем месте и обеспечение техники безопасности и гигиены труда. </w:t>
      </w:r>
      <w:r>
        <w:t>С</w:t>
      </w:r>
      <w:r>
        <w:t>о</w:t>
      </w:r>
      <w:r>
        <w:t>общите, пожалуйста, предполагается ли пересмотреть Закон об основных пр</w:t>
      </w:r>
      <w:r>
        <w:t>а</w:t>
      </w:r>
      <w:r>
        <w:t>вах и обязанностях трудящихся от 1964 года, с тем чтобы привести его в по</w:t>
      </w:r>
      <w:r>
        <w:t>л</w:t>
      </w:r>
      <w:r>
        <w:t>ное соответствие с положениями статьи 11 Ко</w:t>
      </w:r>
      <w:r>
        <w:t>н</w:t>
      </w:r>
      <w:r>
        <w:t>венции.</w:t>
      </w:r>
    </w:p>
    <w:p w:rsidR="004756F2" w:rsidRDefault="004756F2" w:rsidP="00A33510">
      <w:pPr>
        <w:pStyle w:val="SingleTxt"/>
        <w:rPr>
          <w:lang w:val="en-US"/>
        </w:rPr>
      </w:pPr>
      <w:r>
        <w:t>24.</w:t>
      </w:r>
      <w:r>
        <w:tab/>
        <w:t>В докладе сообщается, что в декабре 2006 года системой социального страхования, предусматривающей оказание социальной поддержки в разли</w:t>
      </w:r>
      <w:r>
        <w:t>ч</w:t>
      </w:r>
      <w:r>
        <w:t>ных формах, включая бесплатное медицинское обслуживание, было охвачено в общей сложности 211 296 женщин (пункты 162–167). Однако в докладе также говорилось о том, что в 2004–2005 годах число экономически активных же</w:t>
      </w:r>
      <w:r>
        <w:t>н</w:t>
      </w:r>
      <w:r>
        <w:t>щин превысило 10 миллионов человек (пункт 122). Пожалуйста, разъясните, почему большинство женщин не охвачены системой страхования. Как указыв</w:t>
      </w:r>
      <w:r>
        <w:t>а</w:t>
      </w:r>
      <w:r>
        <w:t>ется в докладе, планами на будущее предусматривается, что в рамках системы социального страхования система пособий и льгот будет распространена на большее число областей с конечной целью охватить все экономически акти</w:t>
      </w:r>
      <w:r>
        <w:t>в</w:t>
      </w:r>
      <w:r>
        <w:t>ное население страны (пункт 167). Какие меры принимаются для достижения этой цели и в какие сроки предполагается добиться ее реализации</w:t>
      </w:r>
      <w:r w:rsidRPr="003A6842">
        <w:t>?</w:t>
      </w:r>
    </w:p>
    <w:p w:rsidR="004756F2" w:rsidRDefault="004756F2" w:rsidP="00A33510">
      <w:pPr>
        <w:pStyle w:val="SingleTxt"/>
      </w:pPr>
      <w:r>
        <w:t>25.</w:t>
      </w:r>
      <w:r>
        <w:tab/>
        <w:t>С учетом предыдущих заключительных замечаний Комитета расскажите, пожалуйста, о результативности мер, принятых в целях улучшения положения сельских женщин, в частности в контексте выполнения поставленных прав</w:t>
      </w:r>
      <w:r>
        <w:t>и</w:t>
      </w:r>
      <w:r>
        <w:t>тельством «пяти задач по развитию сельских районов» (пункт 173) и в рамках Проекта общинного развития удаленных районов (пункт 169). В связи с этим просьба представить данные и информацию о динамике показателей, каса</w:t>
      </w:r>
      <w:r>
        <w:t>ю</w:t>
      </w:r>
      <w:r>
        <w:t>щихся уровня образования сельских женщин, охраны их здоровья и доступа к медицинскому обслуживанию, характера участия женщин в формальном и н</w:t>
      </w:r>
      <w:r>
        <w:t>е</w:t>
      </w:r>
      <w:r>
        <w:t>формальном секторе труда, возможности получения ими займов или кредитов, а также показателей их участия в директивной деятельности на местном уро</w:t>
      </w:r>
      <w:r>
        <w:t>в</w:t>
      </w:r>
      <w:r>
        <w:t>не.</w:t>
      </w:r>
    </w:p>
    <w:p w:rsidR="004756F2" w:rsidRDefault="004756F2" w:rsidP="00A33510">
      <w:pPr>
        <w:pStyle w:val="SingleTxt"/>
      </w:pPr>
      <w:r>
        <w:t>26.</w:t>
      </w:r>
      <w:r>
        <w:tab/>
        <w:t>В докладе указывается, что в настоящее время осуществляется 30</w:t>
      </w:r>
      <w:r>
        <w:noBreakHyphen/>
        <w:t>летний долгосрочный план развития пограничных районов и национальных мен</w:t>
      </w:r>
      <w:r>
        <w:t>ь</w:t>
      </w:r>
      <w:r>
        <w:t>шинств, который охватывает период с 2001–2002 финансового года по 2030–2031 финансовый год и разбит на шесть пятилетних среднесрочных планов (пункт 174). Просьба представить более подробную информацию о содержании этого долгосрочного плана, в том числе шести среднесрочных планов, и ук</w:t>
      </w:r>
      <w:r>
        <w:t>а</w:t>
      </w:r>
      <w:r>
        <w:t>зать, обеспечен ли в рамках этого плана учет гендерных аспектов. Пожалуйста, подробно расскажите о прогрессе, сложностях и недостатках, а также мех</w:t>
      </w:r>
      <w:r>
        <w:t>а</w:t>
      </w:r>
      <w:r>
        <w:t>низмах контроля и оценки осуществления плана и достигнутых на данный м</w:t>
      </w:r>
      <w:r>
        <w:t>о</w:t>
      </w:r>
      <w:r>
        <w:t>мент результатах, в частности в интересах женщин. В докладе упоминается о том, что были сформированы Центральный комитет и Рабочий комитет по д</w:t>
      </w:r>
      <w:r>
        <w:t>е</w:t>
      </w:r>
      <w:r>
        <w:t>лам национальных меньшинств и развитию пограничных районов (пункт 13). Пожалуйста, расскажите подробнее об этих комитетах, в том числе о предо</w:t>
      </w:r>
      <w:r>
        <w:t>с</w:t>
      </w:r>
      <w:r>
        <w:t>тавленных им полномочиях, выделенных для целей их эффективного функци</w:t>
      </w:r>
      <w:r>
        <w:t>о</w:t>
      </w:r>
      <w:r>
        <w:t>нирования, финансовых и людских ресурсах, а также об их взаимоотнош</w:t>
      </w:r>
      <w:r>
        <w:t>е</w:t>
      </w:r>
      <w:r>
        <w:t>ниях друг с другом и числе женщин в составе каждого из них. Пожалуйста, расск</w:t>
      </w:r>
      <w:r>
        <w:t>а</w:t>
      </w:r>
      <w:r>
        <w:t>жите подробнее о концепции «показательных деревень» (пункт 175) и сообщ</w:t>
      </w:r>
      <w:r>
        <w:t>и</w:t>
      </w:r>
      <w:r>
        <w:t>те, нашел ли в ней свое отражение принцип равноправия между же</w:t>
      </w:r>
      <w:r>
        <w:t>н</w:t>
      </w:r>
      <w:r>
        <w:t>щинами и мужчинами.</w:t>
      </w:r>
    </w:p>
    <w:p w:rsidR="004756F2" w:rsidRPr="004756F2" w:rsidRDefault="004756F2" w:rsidP="004756F2">
      <w:pPr>
        <w:pStyle w:val="SingleTxt"/>
        <w:spacing w:after="0" w:line="120" w:lineRule="exact"/>
        <w:rPr>
          <w:sz w:val="10"/>
        </w:rPr>
      </w:pPr>
    </w:p>
    <w:p w:rsidR="004756F2" w:rsidRDefault="004756F2" w:rsidP="004756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населения</w:t>
      </w:r>
    </w:p>
    <w:p w:rsidR="004756F2" w:rsidRPr="004756F2" w:rsidRDefault="004756F2" w:rsidP="004756F2">
      <w:pPr>
        <w:pStyle w:val="SingleTxt"/>
        <w:spacing w:after="0" w:line="120" w:lineRule="exact"/>
        <w:rPr>
          <w:sz w:val="10"/>
        </w:rPr>
      </w:pPr>
    </w:p>
    <w:p w:rsidR="004756F2" w:rsidRDefault="004756F2" w:rsidP="00A33510">
      <w:pPr>
        <w:pStyle w:val="SingleTxt"/>
        <w:keepNext/>
        <w:keepLines/>
      </w:pPr>
      <w:r>
        <w:t>27.</w:t>
      </w:r>
      <w:r>
        <w:tab/>
        <w:t>В своих предыдущих заключительных замечаниях Комитет просил прав</w:t>
      </w:r>
      <w:r>
        <w:t>и</w:t>
      </w:r>
      <w:r>
        <w:t>тельство включить в его следующий доклад возможно более подробную и</w:t>
      </w:r>
      <w:r>
        <w:t>н</w:t>
      </w:r>
      <w:r>
        <w:t>формацию и максимально полные данные о положении женщин-представительниц 135 групп этнических меньшинств и о мерах, принимаемых правительством в целях обеспечения защиты и реализации их прав человека в соответствии с Конвенцией. Пожалуйста, представьте более подробную и</w:t>
      </w:r>
      <w:r>
        <w:t>н</w:t>
      </w:r>
      <w:r>
        <w:t>формацию о положении в области прав человека женщин, принадлежащих к этническим и другим меньшинствам, в частности народности рохингя, в в</w:t>
      </w:r>
      <w:r>
        <w:t>о</w:t>
      </w:r>
      <w:r>
        <w:t>просах образования, занятости, охраны здоровья и доступа к медицинскому обслуживанию, в том что касается получения прав на землю и защиты от нас</w:t>
      </w:r>
      <w:r>
        <w:t>и</w:t>
      </w:r>
      <w:r>
        <w:t>лия. Аналогичную информацию следует представить в отношении женщин, относящихся к другим уязвимым группам, в том числе в отношении пожилых женщин и женщин-инвалидов.</w:t>
      </w:r>
    </w:p>
    <w:p w:rsidR="004756F2" w:rsidRPr="004756F2" w:rsidRDefault="004756F2" w:rsidP="004756F2">
      <w:pPr>
        <w:pStyle w:val="SingleTxt"/>
        <w:spacing w:after="0" w:line="120" w:lineRule="exact"/>
        <w:rPr>
          <w:sz w:val="10"/>
        </w:rPr>
      </w:pPr>
    </w:p>
    <w:p w:rsidR="004756F2" w:rsidRDefault="004756F2" w:rsidP="004756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4756F2" w:rsidRPr="004756F2" w:rsidRDefault="004756F2" w:rsidP="004756F2">
      <w:pPr>
        <w:pStyle w:val="SingleTxt"/>
        <w:spacing w:after="0" w:line="120" w:lineRule="exact"/>
        <w:rPr>
          <w:sz w:val="10"/>
        </w:rPr>
      </w:pPr>
    </w:p>
    <w:p w:rsidR="004756F2" w:rsidRDefault="004756F2" w:rsidP="00A33510">
      <w:pPr>
        <w:pStyle w:val="SingleTxt"/>
      </w:pPr>
      <w:r>
        <w:t>28.</w:t>
      </w:r>
      <w:r>
        <w:tab/>
        <w:t>В докладе указывается, что женщина-буддистка старше 14 лет может вступать в брак в соответствии с Законом об особенностях замужества и пр</w:t>
      </w:r>
      <w:r>
        <w:t>а</w:t>
      </w:r>
      <w:r>
        <w:t>вах наследования женщин-буддисток (пункт 104). Пожалуйста, уточните, какой брачный возраст официально установлен в стране для девочек и мальчиков. Расскажите, принимались ли меры в целях повышения минимального брачн</w:t>
      </w:r>
      <w:r>
        <w:t>о</w:t>
      </w:r>
      <w:r>
        <w:t>го возраста для девочек до 18 лет в соответствии со статьей 16 Конвенции и о</w:t>
      </w:r>
      <w:r>
        <w:t>б</w:t>
      </w:r>
      <w:r>
        <w:t>щей рекомендацией № 21 Комитета и предусмотрены ли конкретные сроки для того, чтобы обеспечить вступление соответствующей поправки в силу.</w:t>
      </w:r>
    </w:p>
    <w:p w:rsidR="004756F2" w:rsidRPr="004756F2" w:rsidRDefault="004756F2" w:rsidP="004756F2">
      <w:pPr>
        <w:pStyle w:val="SingleTxt"/>
        <w:spacing w:after="0" w:line="120" w:lineRule="exact"/>
        <w:rPr>
          <w:sz w:val="10"/>
        </w:rPr>
      </w:pPr>
    </w:p>
    <w:p w:rsidR="004756F2" w:rsidRDefault="004756F2" w:rsidP="004756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пункт 1 статьи 20 Конвенции</w:t>
      </w:r>
    </w:p>
    <w:p w:rsidR="004756F2" w:rsidRPr="004756F2" w:rsidRDefault="004756F2" w:rsidP="004756F2">
      <w:pPr>
        <w:pStyle w:val="SingleTxt"/>
        <w:spacing w:after="0" w:line="120" w:lineRule="exact"/>
        <w:rPr>
          <w:sz w:val="10"/>
        </w:rPr>
      </w:pPr>
    </w:p>
    <w:p w:rsidR="004756F2" w:rsidRDefault="004756F2" w:rsidP="00A33510">
      <w:pPr>
        <w:pStyle w:val="SingleTxt"/>
      </w:pPr>
      <w:r>
        <w:t>29.</w:t>
      </w:r>
      <w:r>
        <w:tab/>
        <w:t>Расскажите о прогрессе, достигнутом в деле ратификации Факультативн</w:t>
      </w:r>
      <w:r>
        <w:t>о</w:t>
      </w:r>
      <w:r>
        <w:t>го протокола к Конвенции или присоединения к нему, а также в деле принятия поправки к пункту 1 статьи 20 Конвенции.</w:t>
      </w:r>
    </w:p>
    <w:p w:rsidR="00FE5FDA" w:rsidRDefault="00D64F96" w:rsidP="00D64F96">
      <w:pPr>
        <w:pStyle w:val="SingleTxt"/>
        <w:spacing w:after="0" w:line="240" w:lineRule="auto"/>
      </w:pPr>
      <w:r>
        <w:rPr>
          <w:noProof/>
          <w:w w:val="100"/>
          <w:u w:val="single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FE5FDA" w:rsidSect="00FE5FDA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19T11:05:00Z" w:initials="Start">
    <w:p w:rsidR="00377E6C" w:rsidRPr="00FE5FDA" w:rsidRDefault="00377E6C">
      <w:pPr>
        <w:pStyle w:val="CommentText"/>
        <w:rPr>
          <w:lang w:val="en-US"/>
        </w:rPr>
      </w:pPr>
      <w:r>
        <w:fldChar w:fldCharType="begin"/>
      </w:r>
      <w:r w:rsidRPr="00FE5FDA">
        <w:rPr>
          <w:rStyle w:val="CommentReference"/>
          <w:lang w:val="en-US"/>
        </w:rPr>
        <w:instrText xml:space="preserve"> </w:instrText>
      </w:r>
      <w:r w:rsidRPr="00FE5FDA">
        <w:rPr>
          <w:lang w:val="en-US"/>
        </w:rPr>
        <w:instrText>PAGE \# "'Page: '#'</w:instrText>
      </w:r>
      <w:r w:rsidRPr="00FE5FDA">
        <w:rPr>
          <w:lang w:val="en-US"/>
        </w:rPr>
        <w:br/>
        <w:instrText>'"</w:instrText>
      </w:r>
      <w:r w:rsidRPr="00FE5FD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E5FDA">
        <w:rPr>
          <w:lang w:val="en-US"/>
        </w:rPr>
        <w:t>&lt;&lt;ODS JOB NO&gt;&gt;N0826358R&lt;&lt;ODS JOB NO&gt;&gt;</w:t>
      </w:r>
    </w:p>
    <w:p w:rsidR="00377E6C" w:rsidRPr="00FE5FDA" w:rsidRDefault="00377E6C">
      <w:pPr>
        <w:pStyle w:val="CommentText"/>
        <w:rPr>
          <w:lang w:val="en-US"/>
        </w:rPr>
      </w:pPr>
      <w:r w:rsidRPr="00FE5FDA">
        <w:rPr>
          <w:lang w:val="en-US"/>
        </w:rPr>
        <w:t>&lt;&lt;ODS DOC SYMBOL1&gt;&gt;CEDAW/C/MMR/Q/3&lt;&lt;ODS DOC SYMBOL1&gt;&gt;</w:t>
      </w:r>
    </w:p>
    <w:p w:rsidR="00377E6C" w:rsidRPr="00FE5FDA" w:rsidRDefault="00377E6C">
      <w:pPr>
        <w:pStyle w:val="CommentText"/>
        <w:rPr>
          <w:lang w:val="en-US"/>
        </w:rPr>
      </w:pPr>
      <w:r w:rsidRPr="00FE5FD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064" w:rsidRPr="0015246F" w:rsidRDefault="00CB7064" w:rsidP="004450A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CB7064" w:rsidRPr="0015246F" w:rsidRDefault="00CB7064" w:rsidP="004450A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77E6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77E6C" w:rsidRPr="004450A5" w:rsidRDefault="00377E6C" w:rsidP="004450A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A6159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77E6C" w:rsidRPr="004450A5" w:rsidRDefault="00377E6C" w:rsidP="004450A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A6CBE">
            <w:rPr>
              <w:b w:val="0"/>
              <w:sz w:val="14"/>
            </w:rPr>
            <w:t>08-26358</w:t>
          </w:r>
          <w:r>
            <w:rPr>
              <w:b w:val="0"/>
              <w:sz w:val="14"/>
            </w:rPr>
            <w:fldChar w:fldCharType="end"/>
          </w:r>
        </w:p>
      </w:tc>
    </w:tr>
  </w:tbl>
  <w:p w:rsidR="00377E6C" w:rsidRPr="004450A5" w:rsidRDefault="00377E6C" w:rsidP="004450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77E6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77E6C" w:rsidRPr="004450A5" w:rsidRDefault="00377E6C" w:rsidP="004450A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A6CBE">
            <w:rPr>
              <w:b w:val="0"/>
              <w:sz w:val="14"/>
            </w:rPr>
            <w:t>08-26358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77E6C" w:rsidRPr="004450A5" w:rsidRDefault="00377E6C" w:rsidP="004450A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A6159">
            <w:t>9</w:t>
          </w:r>
          <w:r>
            <w:fldChar w:fldCharType="end"/>
          </w:r>
        </w:p>
      </w:tc>
    </w:tr>
  </w:tbl>
  <w:p w:rsidR="00377E6C" w:rsidRPr="004450A5" w:rsidRDefault="00377E6C" w:rsidP="004450A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E6C" w:rsidRDefault="00377E6C">
    <w:pPr>
      <w:pStyle w:val="Footer"/>
    </w:pPr>
  </w:p>
  <w:p w:rsidR="00377E6C" w:rsidRDefault="00377E6C" w:rsidP="004450A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2A6CBE">
      <w:rPr>
        <w:b w:val="0"/>
        <w:sz w:val="20"/>
      </w:rPr>
      <w:t>08-26358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190308    250308</w:t>
    </w:r>
  </w:p>
  <w:p w:rsidR="00377E6C" w:rsidRPr="004450A5" w:rsidRDefault="00377E6C" w:rsidP="004450A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2A6CBE">
      <w:rPr>
        <w:rFonts w:ascii="Barcode 3 of 9 by request" w:hAnsi="Barcode 3 of 9 by request"/>
        <w:b w:val="0"/>
        <w:sz w:val="24"/>
      </w:rPr>
      <w:t>*0826358*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064" w:rsidRPr="00FE5FDA" w:rsidRDefault="00CB7064" w:rsidP="00FE5FDA">
      <w:pPr>
        <w:pStyle w:val="Footer"/>
        <w:spacing w:after="80"/>
        <w:ind w:left="792"/>
        <w:rPr>
          <w:sz w:val="16"/>
        </w:rPr>
      </w:pPr>
      <w:r w:rsidRPr="00FE5FDA">
        <w:rPr>
          <w:sz w:val="16"/>
        </w:rPr>
        <w:t>__________________</w:t>
      </w:r>
    </w:p>
  </w:footnote>
  <w:footnote w:type="continuationSeparator" w:id="0">
    <w:p w:rsidR="00CB7064" w:rsidRPr="00FE5FDA" w:rsidRDefault="00CB7064" w:rsidP="00FE5FDA">
      <w:pPr>
        <w:pStyle w:val="Footer"/>
        <w:spacing w:after="80"/>
        <w:ind w:left="792"/>
        <w:rPr>
          <w:sz w:val="16"/>
        </w:rPr>
      </w:pPr>
      <w:r w:rsidRPr="00FE5FDA">
        <w:rPr>
          <w:sz w:val="16"/>
        </w:rPr>
        <w:t>__________________</w:t>
      </w:r>
    </w:p>
  </w:footnote>
  <w:footnote w:id="1">
    <w:p w:rsidR="00377E6C" w:rsidRDefault="00377E6C" w:rsidP="00FE5FD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издается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77E6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77E6C" w:rsidRPr="004450A5" w:rsidRDefault="00377E6C" w:rsidP="004450A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A6CBE">
            <w:rPr>
              <w:b/>
            </w:rPr>
            <w:t>CEDAW/C/MMR/Q/3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77E6C" w:rsidRDefault="00377E6C" w:rsidP="004450A5">
          <w:pPr>
            <w:pStyle w:val="Header"/>
          </w:pPr>
        </w:p>
      </w:tc>
    </w:tr>
  </w:tbl>
  <w:p w:rsidR="00377E6C" w:rsidRPr="004450A5" w:rsidRDefault="00377E6C" w:rsidP="004450A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77E6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77E6C" w:rsidRDefault="00377E6C" w:rsidP="004450A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77E6C" w:rsidRPr="004450A5" w:rsidRDefault="00377E6C" w:rsidP="004450A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A6CBE">
            <w:rPr>
              <w:b/>
            </w:rPr>
            <w:t>CEDAW/C/MMR/Q/3</w:t>
          </w:r>
          <w:r>
            <w:rPr>
              <w:b/>
            </w:rPr>
            <w:fldChar w:fldCharType="end"/>
          </w:r>
        </w:p>
      </w:tc>
    </w:tr>
  </w:tbl>
  <w:p w:rsidR="00377E6C" w:rsidRPr="004450A5" w:rsidRDefault="00377E6C" w:rsidP="004450A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77E6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77E6C" w:rsidRPr="004450A5" w:rsidRDefault="00377E6C" w:rsidP="004450A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77E6C" w:rsidRDefault="00377E6C" w:rsidP="004450A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77E6C" w:rsidRPr="004450A5" w:rsidRDefault="00377E6C" w:rsidP="004450A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/C/MMR/Q/3</w:t>
          </w:r>
        </w:p>
      </w:tc>
    </w:tr>
    <w:tr w:rsidR="00377E6C" w:rsidRPr="00FE5FD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77E6C" w:rsidRDefault="00377E6C" w:rsidP="004450A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77E6C" w:rsidRPr="004450A5" w:rsidRDefault="00377E6C" w:rsidP="004450A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77E6C" w:rsidRPr="004450A5" w:rsidRDefault="00377E6C" w:rsidP="004450A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77E6C" w:rsidRPr="00FE5FDA" w:rsidRDefault="00377E6C" w:rsidP="004450A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77E6C" w:rsidRPr="00FE5FDA" w:rsidRDefault="00377E6C" w:rsidP="004450A5">
          <w:pPr>
            <w:spacing w:before="240"/>
            <w:rPr>
              <w:lang w:val="en-US"/>
            </w:rPr>
          </w:pPr>
          <w:r w:rsidRPr="00FE5FDA">
            <w:rPr>
              <w:lang w:val="en-US"/>
            </w:rPr>
            <w:t>Distr.: General</w:t>
          </w:r>
        </w:p>
        <w:p w:rsidR="00377E6C" w:rsidRPr="00FE5FDA" w:rsidRDefault="00377E6C" w:rsidP="004450A5">
          <w:pPr>
            <w:rPr>
              <w:lang w:val="en-US"/>
            </w:rPr>
          </w:pPr>
          <w:r w:rsidRPr="00FE5FDA">
            <w:rPr>
              <w:lang w:val="en-US"/>
            </w:rPr>
            <w:t>6 March 2008</w:t>
          </w:r>
        </w:p>
        <w:p w:rsidR="00377E6C" w:rsidRPr="00FE5FDA" w:rsidRDefault="00377E6C" w:rsidP="004450A5">
          <w:pPr>
            <w:rPr>
              <w:lang w:val="en-US"/>
            </w:rPr>
          </w:pPr>
          <w:r w:rsidRPr="00FE5FDA">
            <w:rPr>
              <w:lang w:val="en-US"/>
            </w:rPr>
            <w:t>Russian</w:t>
          </w:r>
        </w:p>
        <w:p w:rsidR="00377E6C" w:rsidRPr="00FE5FDA" w:rsidRDefault="00377E6C" w:rsidP="004450A5">
          <w:pPr>
            <w:rPr>
              <w:lang w:val="en-US"/>
            </w:rPr>
          </w:pPr>
          <w:r w:rsidRPr="00FE5FDA">
            <w:rPr>
              <w:lang w:val="en-US"/>
            </w:rPr>
            <w:t>Original: English</w:t>
          </w:r>
        </w:p>
      </w:tc>
    </w:tr>
  </w:tbl>
  <w:p w:rsidR="00377E6C" w:rsidRPr="004450A5" w:rsidRDefault="00377E6C" w:rsidP="004450A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358*"/>
    <w:docVar w:name="CreationDt" w:val="19/03/2008 11:04:59"/>
    <w:docVar w:name="DocCategory" w:val="Doc"/>
    <w:docVar w:name="DocType" w:val="Final"/>
    <w:docVar w:name="FooterJN" w:val="08-26358"/>
    <w:docVar w:name="jobn" w:val="08-26358 (R)"/>
    <w:docVar w:name="jobnDT" w:val="08-26358 (R)   190308"/>
    <w:docVar w:name="jobnDTDT" w:val="08-26358 (R)   190308   190308"/>
    <w:docVar w:name="JobNo" w:val="0826358R"/>
    <w:docVar w:name="OandT" w:val=" "/>
    <w:docVar w:name="sss1" w:val="CEDAW/C/MMR/Q/3"/>
    <w:docVar w:name="sss2" w:val="-"/>
    <w:docVar w:name="Symbol1" w:val="CEDAW/C/MMR/Q/3"/>
    <w:docVar w:name="Symbol2" w:val="-"/>
  </w:docVars>
  <w:rsids>
    <w:rsidRoot w:val="00875F36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025FF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6159"/>
    <w:rsid w:val="001A7035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279C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A6CBE"/>
    <w:rsid w:val="002A70C5"/>
    <w:rsid w:val="002B7B47"/>
    <w:rsid w:val="002D5105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77E6C"/>
    <w:rsid w:val="00385C15"/>
    <w:rsid w:val="00391376"/>
    <w:rsid w:val="003967E4"/>
    <w:rsid w:val="003B41AA"/>
    <w:rsid w:val="003C543A"/>
    <w:rsid w:val="003C5DC2"/>
    <w:rsid w:val="003F2AAD"/>
    <w:rsid w:val="0040710C"/>
    <w:rsid w:val="004106FC"/>
    <w:rsid w:val="00412514"/>
    <w:rsid w:val="00421E3B"/>
    <w:rsid w:val="004238B0"/>
    <w:rsid w:val="00425121"/>
    <w:rsid w:val="00426C2A"/>
    <w:rsid w:val="00427059"/>
    <w:rsid w:val="004450A5"/>
    <w:rsid w:val="00450ABB"/>
    <w:rsid w:val="0045465A"/>
    <w:rsid w:val="00465704"/>
    <w:rsid w:val="00465846"/>
    <w:rsid w:val="004756F2"/>
    <w:rsid w:val="00480A82"/>
    <w:rsid w:val="0049561B"/>
    <w:rsid w:val="004B3EAA"/>
    <w:rsid w:val="004C1CDE"/>
    <w:rsid w:val="004C56C6"/>
    <w:rsid w:val="004C64C0"/>
    <w:rsid w:val="004D5D78"/>
    <w:rsid w:val="004D67BC"/>
    <w:rsid w:val="004E1B63"/>
    <w:rsid w:val="004E2D79"/>
    <w:rsid w:val="004E2F73"/>
    <w:rsid w:val="004E7281"/>
    <w:rsid w:val="00511165"/>
    <w:rsid w:val="00525B01"/>
    <w:rsid w:val="00525C54"/>
    <w:rsid w:val="00527B62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073EF"/>
    <w:rsid w:val="00615153"/>
    <w:rsid w:val="006176BE"/>
    <w:rsid w:val="0063092D"/>
    <w:rsid w:val="00632D0B"/>
    <w:rsid w:val="00636167"/>
    <w:rsid w:val="006373F3"/>
    <w:rsid w:val="00656FF1"/>
    <w:rsid w:val="00663E67"/>
    <w:rsid w:val="006A23FE"/>
    <w:rsid w:val="006A70C8"/>
    <w:rsid w:val="006D0619"/>
    <w:rsid w:val="006E57BD"/>
    <w:rsid w:val="006F23E6"/>
    <w:rsid w:val="006F365F"/>
    <w:rsid w:val="007211BA"/>
    <w:rsid w:val="00752367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014"/>
    <w:rsid w:val="00842CEF"/>
    <w:rsid w:val="00862FBF"/>
    <w:rsid w:val="00864B77"/>
    <w:rsid w:val="00871EEE"/>
    <w:rsid w:val="00875F36"/>
    <w:rsid w:val="00882568"/>
    <w:rsid w:val="00890728"/>
    <w:rsid w:val="00892E9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33510"/>
    <w:rsid w:val="00A66744"/>
    <w:rsid w:val="00A66F3C"/>
    <w:rsid w:val="00AB20FA"/>
    <w:rsid w:val="00AB749A"/>
    <w:rsid w:val="00AC27C8"/>
    <w:rsid w:val="00AC4CCE"/>
    <w:rsid w:val="00AD4392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B7064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4F96"/>
    <w:rsid w:val="00D66C34"/>
    <w:rsid w:val="00D70633"/>
    <w:rsid w:val="00D91718"/>
    <w:rsid w:val="00D932CB"/>
    <w:rsid w:val="00D95B00"/>
    <w:rsid w:val="00D95BEC"/>
    <w:rsid w:val="00D95CBB"/>
    <w:rsid w:val="00D96620"/>
    <w:rsid w:val="00DA5706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A2DCF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1186"/>
    <w:rsid w:val="00F4347F"/>
    <w:rsid w:val="00F91203"/>
    <w:rsid w:val="00FA0AC9"/>
    <w:rsid w:val="00FB6F38"/>
    <w:rsid w:val="00FC49A2"/>
    <w:rsid w:val="00FC6CE4"/>
    <w:rsid w:val="00FD3C21"/>
    <w:rsid w:val="00FE5FDA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450A5"/>
  </w:style>
  <w:style w:type="paragraph" w:styleId="CommentSubject">
    <w:name w:val="annotation subject"/>
    <w:basedOn w:val="CommentText"/>
    <w:next w:val="CommentText"/>
    <w:semiHidden/>
    <w:rsid w:val="004450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3200</Words>
  <Characters>21316</Characters>
  <Application>Microsoft Office Word</Application>
  <DocSecurity>4</DocSecurity>
  <Lines>402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Olga.Filippova</dc:creator>
  <cp:keywords/>
  <dc:description/>
  <cp:lastModifiedBy>Olga Gusak</cp:lastModifiedBy>
  <cp:revision>7</cp:revision>
  <cp:lastPrinted>2008-03-25T08:44:00Z</cp:lastPrinted>
  <dcterms:created xsi:type="dcterms:W3CDTF">2008-03-25T08:31:00Z</dcterms:created>
  <dcterms:modified xsi:type="dcterms:W3CDTF">2008-03-25T08:50:00Z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0826358</vt:lpwstr>
  </property>
  <property fmtid="{D5CDD505-2E9C-101B-9397-08002B2CF9AE}" pid="3" name="Symbol1">
    <vt:lpwstr>CEDAW/C/MMR/Q/3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Gusak</vt:lpwstr>
  </property>
</Properties>
</file>