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84EAE5C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84A79CF" w14:textId="77777777" w:rsidR="002D5AAC" w:rsidRDefault="002D5AAC" w:rsidP="00D121D2"/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7C2FA86D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B5D6092" w14:textId="3491A058" w:rsidR="002D5AAC" w:rsidRDefault="00550560" w:rsidP="00550560">
            <w:pPr>
              <w:jc w:val="right"/>
            </w:pPr>
            <w:r w:rsidRPr="00550560">
              <w:rPr>
                <w:sz w:val="40"/>
              </w:rPr>
              <w:t>CRC</w:t>
            </w:r>
            <w:r>
              <w:t>/C/MLI/CO/3-5</w:t>
            </w:r>
          </w:p>
        </w:tc>
      </w:tr>
      <w:tr w:rsidR="002D5AAC" w:rsidRPr="00550560" w14:paraId="78CC0353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D83D9C9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6D4F2086" wp14:editId="0F9FB09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646D01C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6D2CA61" w14:textId="77777777" w:rsidR="002D5AAC" w:rsidRDefault="00550560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38896C2" w14:textId="6F2BC069" w:rsidR="00550560" w:rsidRPr="00F25AF8" w:rsidRDefault="00F25AF8" w:rsidP="00550560">
            <w:pPr>
              <w:spacing w:line="240" w:lineRule="exact"/>
              <w:rPr>
                <w:lang w:val="en-US"/>
              </w:rPr>
            </w:pPr>
            <w:r>
              <w:t xml:space="preserve">11 </w:t>
            </w:r>
            <w:r>
              <w:rPr>
                <w:lang w:val="en-US"/>
              </w:rPr>
              <w:t>June 2024</w:t>
            </w:r>
          </w:p>
          <w:p w14:paraId="1162CD9F" w14:textId="77777777" w:rsidR="00550560" w:rsidRDefault="00550560" w:rsidP="0055056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5AA7EB8" w14:textId="6EF7AE54" w:rsidR="00550560" w:rsidRPr="00B937DF" w:rsidRDefault="00550560" w:rsidP="00550560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10989E7C" w14:textId="77777777" w:rsidR="00451FDC" w:rsidRPr="00F25AF8" w:rsidRDefault="00451FDC" w:rsidP="00451FDC">
      <w:pPr>
        <w:spacing w:before="120"/>
        <w:rPr>
          <w:rFonts w:eastAsiaTheme="minorEastAsia"/>
          <w:b/>
          <w:sz w:val="24"/>
          <w:szCs w:val="24"/>
        </w:rPr>
      </w:pPr>
      <w:r w:rsidRPr="00F25AF8">
        <w:rPr>
          <w:b/>
          <w:bCs/>
          <w:sz w:val="24"/>
          <w:szCs w:val="24"/>
        </w:rPr>
        <w:t>Комитет по правам ребенка</w:t>
      </w:r>
      <w:r w:rsidRPr="00F25AF8">
        <w:rPr>
          <w:sz w:val="24"/>
          <w:szCs w:val="24"/>
        </w:rPr>
        <w:t xml:space="preserve"> </w:t>
      </w:r>
    </w:p>
    <w:p w14:paraId="36293492" w14:textId="4E94C734" w:rsidR="00451FDC" w:rsidRPr="00451FDC" w:rsidRDefault="00451FDC" w:rsidP="00451FDC">
      <w:pPr>
        <w:pStyle w:val="HChG"/>
      </w:pPr>
      <w:r w:rsidRPr="00451FDC">
        <w:rPr>
          <w:lang w:val="en-US"/>
        </w:rPr>
        <w:tab/>
      </w:r>
      <w:r w:rsidRPr="00451FDC">
        <w:rPr>
          <w:lang w:val="en-US"/>
        </w:rPr>
        <w:tab/>
      </w:r>
      <w:r w:rsidRPr="00451FDC">
        <w:t>Заключительные замечания по объединенным третьему</w:t>
      </w:r>
      <w:r>
        <w:t>–</w:t>
      </w:r>
      <w:r w:rsidRPr="00451FDC">
        <w:t>пятому периодическим докладам Мали</w:t>
      </w:r>
      <w:r w:rsidRPr="00451FDC">
        <w:rPr>
          <w:rStyle w:val="aa"/>
          <w:sz w:val="20"/>
          <w:vertAlign w:val="baseline"/>
        </w:rPr>
        <w:footnoteReference w:customMarkFollows="1" w:id="1"/>
        <w:t>*</w:t>
      </w:r>
    </w:p>
    <w:p w14:paraId="65D2A698" w14:textId="643020C5" w:rsidR="00451FDC" w:rsidRPr="00451FDC" w:rsidRDefault="00451FDC" w:rsidP="00451FDC">
      <w:pPr>
        <w:pStyle w:val="HChG"/>
      </w:pPr>
      <w:r>
        <w:rPr>
          <w:lang w:val="en-US"/>
        </w:rPr>
        <w:tab/>
      </w:r>
      <w:r w:rsidRPr="00451FDC">
        <w:rPr>
          <w:lang w:val="en-US"/>
        </w:rPr>
        <w:t>I</w:t>
      </w:r>
      <w:r w:rsidRPr="00451FDC">
        <w:t>.</w:t>
      </w:r>
      <w:r w:rsidRPr="00451FDC">
        <w:tab/>
        <w:t>Введение</w:t>
      </w:r>
    </w:p>
    <w:p w14:paraId="5D4E0217" w14:textId="438EFAEB" w:rsidR="00451FDC" w:rsidRPr="00451FDC" w:rsidRDefault="00451FDC" w:rsidP="00451FDC">
      <w:pPr>
        <w:pStyle w:val="SingleTxtG"/>
      </w:pPr>
      <w:r w:rsidRPr="00451FDC">
        <w:t>1.</w:t>
      </w:r>
      <w:r w:rsidRPr="00451FDC">
        <w:tab/>
        <w:t>Комитет рассмотрел объединенные третий</w:t>
      </w:r>
      <w:r w:rsidR="003C7CE7">
        <w:t>–</w:t>
      </w:r>
      <w:r w:rsidRPr="00451FDC">
        <w:t>пятый периодические доклады Мали</w:t>
      </w:r>
      <w:r>
        <w:rPr>
          <w:rStyle w:val="aa"/>
        </w:rPr>
        <w:footnoteReference w:id="2"/>
      </w:r>
      <w:r w:rsidRPr="00451FDC">
        <w:t xml:space="preserve"> на своих 2794-м и 2795-м заседаниях</w:t>
      </w:r>
      <w:r>
        <w:rPr>
          <w:rStyle w:val="aa"/>
        </w:rPr>
        <w:footnoteReference w:id="3"/>
      </w:r>
      <w:r w:rsidRPr="00451FDC">
        <w:t xml:space="preserve">, состоявшихся 9 и 10 мая 2024 года, </w:t>
      </w:r>
      <w:r w:rsidRPr="00617689">
        <w:br/>
      </w:r>
      <w:r w:rsidRPr="00451FDC">
        <w:t xml:space="preserve">и принял настоящие заключительные замечания на своем 2816-м заседании, состоявшемся 24 мая 2024 года. </w:t>
      </w:r>
    </w:p>
    <w:p w14:paraId="14B30346" w14:textId="3327C94D" w:rsidR="00451FDC" w:rsidRPr="00451FDC" w:rsidRDefault="00451FDC" w:rsidP="00451FDC">
      <w:pPr>
        <w:pStyle w:val="SingleTxtG"/>
      </w:pPr>
      <w:r w:rsidRPr="00451FDC">
        <w:t>2.</w:t>
      </w:r>
      <w:r w:rsidRPr="00451FDC">
        <w:tab/>
        <w:t>Комитет приветствует представление объединенных третьего–пятого периодических докладов государства-участника и письменных ответов на перечень вопросов</w:t>
      </w:r>
      <w:r>
        <w:rPr>
          <w:rStyle w:val="aa"/>
        </w:rPr>
        <w:footnoteReference w:id="4"/>
      </w:r>
      <w:r w:rsidRPr="00451FDC">
        <w:t xml:space="preserve">, которые позволили лучше понять положение в области прав детей в государстве-участнике. Комитет выражает признательность за конструктивный диалог, проведенный с высокопоставленной и многопрофильной делегацией государства-участника. </w:t>
      </w:r>
    </w:p>
    <w:p w14:paraId="329162E1" w14:textId="7BBCCA6D" w:rsidR="00451FDC" w:rsidRPr="00451FDC" w:rsidRDefault="00451FDC" w:rsidP="00451FDC">
      <w:pPr>
        <w:pStyle w:val="HChG"/>
      </w:pPr>
      <w:r>
        <w:rPr>
          <w:lang w:val="en-US"/>
        </w:rPr>
        <w:tab/>
      </w:r>
      <w:r w:rsidRPr="00451FDC">
        <w:rPr>
          <w:lang w:val="en-US"/>
        </w:rPr>
        <w:t>II</w:t>
      </w:r>
      <w:r w:rsidRPr="00451FDC">
        <w:t>.</w:t>
      </w:r>
      <w:r w:rsidRPr="00451FDC">
        <w:tab/>
        <w:t>Последующие меры, принятые государством-участником, и достигнутый им прогресс</w:t>
      </w:r>
    </w:p>
    <w:p w14:paraId="0E8B3266" w14:textId="3C04F9B2" w:rsidR="00451FDC" w:rsidRPr="00451FDC" w:rsidRDefault="00451FDC" w:rsidP="00451FDC">
      <w:pPr>
        <w:pStyle w:val="SingleTxtG"/>
      </w:pPr>
      <w:r w:rsidRPr="00451FDC">
        <w:t>3.</w:t>
      </w:r>
      <w:r w:rsidRPr="00451FDC">
        <w:tab/>
        <w:t>Комитет приветствует прогресс, достигнутый государством-участником, включая различные законодательные, институциональные и политические меры, направленные на осуществление Конвенции, в частности принятие в 2013 году межведомственного циркуляра о предупреждении вербовки детей в вооруженные силы или вооруженные группы, принятие в 2014 году национальной политики улучшения положения и защиты детей, принятие в 2021 году Указа № 2021-0662/</w:t>
      </w:r>
      <w:r w:rsidRPr="00451FDC">
        <w:rPr>
          <w:lang w:val="en-US"/>
        </w:rPr>
        <w:t>PT</w:t>
      </w:r>
      <w:r w:rsidRPr="00451FDC">
        <w:t>-</w:t>
      </w:r>
      <w:r w:rsidRPr="00451FDC">
        <w:rPr>
          <w:lang w:val="en-US"/>
        </w:rPr>
        <w:t>RM</w:t>
      </w:r>
      <w:r w:rsidRPr="00451FDC">
        <w:t xml:space="preserve"> и Постановления № 5445/</w:t>
      </w:r>
      <w:r w:rsidRPr="00451FDC">
        <w:rPr>
          <w:lang w:val="en-US"/>
        </w:rPr>
        <w:t>MSDS</w:t>
      </w:r>
      <w:r w:rsidRPr="00451FDC">
        <w:t>-</w:t>
      </w:r>
      <w:r w:rsidRPr="00451FDC">
        <w:rPr>
          <w:lang w:val="en-US"/>
        </w:rPr>
        <w:t>SG</w:t>
      </w:r>
      <w:r w:rsidRPr="00451FDC">
        <w:t xml:space="preserve"> с целью осуществления Закона № 2018-027 о правах людей с инвалидностью, а также принятие многосекторальной национальной стратегии по искоренению детских браков на 2022</w:t>
      </w:r>
      <w:r w:rsidR="00617689">
        <w:t>–</w:t>
      </w:r>
      <w:r w:rsidRPr="00451FDC">
        <w:t xml:space="preserve">2026 годы. </w:t>
      </w:r>
    </w:p>
    <w:p w14:paraId="0D1932AC" w14:textId="472531D2" w:rsidR="00451FDC" w:rsidRPr="00451FDC" w:rsidRDefault="00451FDC" w:rsidP="00451FDC">
      <w:pPr>
        <w:pStyle w:val="HChG"/>
      </w:pPr>
      <w:r w:rsidRPr="00F452E8">
        <w:tab/>
      </w:r>
      <w:r w:rsidRPr="00451FDC">
        <w:rPr>
          <w:lang w:val="en-US"/>
        </w:rPr>
        <w:t>III</w:t>
      </w:r>
      <w:r w:rsidRPr="00451FDC">
        <w:t>.</w:t>
      </w:r>
      <w:r w:rsidRPr="00451FDC">
        <w:tab/>
        <w:t>Факторы и трудности, препятствующие осуществлению Конвенции</w:t>
      </w:r>
    </w:p>
    <w:p w14:paraId="1AB9AC21" w14:textId="77777777" w:rsidR="00451FDC" w:rsidRPr="00451FDC" w:rsidRDefault="00451FDC" w:rsidP="00451FDC">
      <w:pPr>
        <w:pStyle w:val="SingleTxtG"/>
      </w:pPr>
      <w:r w:rsidRPr="00451FDC">
        <w:t>4.</w:t>
      </w:r>
      <w:r w:rsidRPr="00451FDC">
        <w:tab/>
        <w:t xml:space="preserve">Комитет отмечает особенно тяжелые последствия продолжающегося вооруженного конфликта, политической нестабильности и присутствия вооруженных групп в государстве-участнике, которые привели к серьезным нарушениям прав детей и представляют собой значительное препятствие для осуществления прав, </w:t>
      </w:r>
      <w:r w:rsidRPr="00451FDC">
        <w:lastRenderedPageBreak/>
        <w:t>закрепленных в Конвенции и двух факультативных протоколах к ней, ратифицированных государством-участником. Кроме того, из-за блокирования выполнения Соглашения о мире и примирении ситуация ухудшилась, что создало пробел в защите прав детей в Мали, в том числе что касается вербовки и использования детей в вооруженном конфликте, насилия в отношении детей, лишения их права на образование и негативного влияния на их выживание проблемы острого недоедания, которая в декабре 2023 года, согласно оценкам, затронула 1 миллион малийских детей, а также масштабов перемещения населения.</w:t>
      </w:r>
    </w:p>
    <w:p w14:paraId="600D37F1" w14:textId="77777777" w:rsidR="00451FDC" w:rsidRPr="00451FDC" w:rsidRDefault="00451FDC" w:rsidP="00451FDC">
      <w:pPr>
        <w:pStyle w:val="SingleTxtG"/>
      </w:pPr>
      <w:r w:rsidRPr="00451FDC">
        <w:t>5.</w:t>
      </w:r>
      <w:r w:rsidRPr="00451FDC">
        <w:tab/>
        <w:t xml:space="preserve">Комитет напоминает государству-участнику о непрерывности международных обязательств в области прав человека и о том, что права, закрепленные в Конвенции и факультативных протоколах к ней, распространяются на всех детей при любых обстоятельствах. Комитет настоятельно призывает государство-участник прекратить применение чрезмерной и смертоносной силы против гражданских лиц и не допускать дальнейшего насилия в отношении детей, в том числе их убийства и ранения. </w:t>
      </w:r>
    </w:p>
    <w:p w14:paraId="7627FD1A" w14:textId="50DC01DC" w:rsidR="00451FDC" w:rsidRPr="00451FDC" w:rsidRDefault="00451FDC" w:rsidP="00451FDC">
      <w:pPr>
        <w:pStyle w:val="HChG"/>
      </w:pPr>
      <w:r>
        <w:rPr>
          <w:lang w:val="en-US"/>
        </w:rPr>
        <w:tab/>
      </w:r>
      <w:r w:rsidRPr="00451FDC">
        <w:rPr>
          <w:lang w:val="en-US"/>
        </w:rPr>
        <w:t>IV</w:t>
      </w:r>
      <w:r w:rsidRPr="00451FDC">
        <w:t>.</w:t>
      </w:r>
      <w:r w:rsidRPr="00451FDC">
        <w:tab/>
      </w:r>
      <w:r w:rsidRPr="00451FDC">
        <w:tab/>
        <w:t>Основные проблемные области и рекомендации</w:t>
      </w:r>
    </w:p>
    <w:p w14:paraId="7725C581" w14:textId="77777777" w:rsidR="00451FDC" w:rsidRPr="00451FDC" w:rsidRDefault="00451FDC" w:rsidP="00451FDC">
      <w:pPr>
        <w:pStyle w:val="SingleTxtG"/>
      </w:pPr>
      <w:r w:rsidRPr="00451FDC">
        <w:t>6.</w:t>
      </w:r>
      <w:r w:rsidRPr="00451FDC"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аспектов, в отношении которых необходимо принять срочные меры: вредная практика (пункт 26), здоровье и здравоохранение (пункт 33), уровень жизни (пункт 36), цели образования и его охват (пункт 39), отправление правосудия в отношении детей (пункт 48) и дети в условиях вооруженного конфликта (пункт 50). </w:t>
      </w:r>
    </w:p>
    <w:p w14:paraId="7F16D7D3" w14:textId="3A664775" w:rsidR="00451FDC" w:rsidRPr="00451FDC" w:rsidRDefault="00451FDC" w:rsidP="00451FDC">
      <w:pPr>
        <w:pStyle w:val="SingleTxtG"/>
      </w:pPr>
      <w:r w:rsidRPr="00451FDC">
        <w:t>7.</w:t>
      </w:r>
      <w:r w:rsidRPr="00451FDC">
        <w:tab/>
      </w:r>
      <w:r w:rsidRPr="00451FDC">
        <w:rPr>
          <w:b/>
          <w:bCs/>
        </w:rPr>
        <w:t>Комитет рекомендует государству-участнику обеспечить реализацию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 года. Он настоятельно призывает государство-участник обеспечить конструктивное участие детей в разработке и осуществлении политики и программ, направленных на достижение всех 17</w:t>
      </w:r>
      <w:r w:rsidR="00623EE7">
        <w:rPr>
          <w:b/>
          <w:bCs/>
          <w:lang w:val="en-US"/>
        </w:rPr>
        <w:t> </w:t>
      </w:r>
      <w:r w:rsidRPr="00451FDC">
        <w:rPr>
          <w:b/>
          <w:bCs/>
        </w:rPr>
        <w:t>целей в области устойчивого развития в той мере, в какой они касаются детей.</w:t>
      </w:r>
    </w:p>
    <w:p w14:paraId="2A62C47F" w14:textId="08492A8E" w:rsidR="00451FDC" w:rsidRPr="00451FDC" w:rsidRDefault="00451FDC" w:rsidP="00451FDC">
      <w:pPr>
        <w:pStyle w:val="H1G"/>
      </w:pPr>
      <w:r w:rsidRPr="00623EE7">
        <w:tab/>
      </w:r>
      <w:r w:rsidRPr="00451FDC">
        <w:rPr>
          <w:lang w:val="en-US"/>
        </w:rPr>
        <w:t>A</w:t>
      </w:r>
      <w:r w:rsidRPr="00451FDC">
        <w:t>.</w:t>
      </w:r>
      <w:r w:rsidRPr="00451FDC">
        <w:tab/>
        <w:t>Общие меры по осуществлению (статьи 1, 4, 42 и пункт 6 статьи</w:t>
      </w:r>
      <w:r>
        <w:rPr>
          <w:lang w:val="en-US"/>
        </w:rPr>
        <w:t> </w:t>
      </w:r>
      <w:r w:rsidRPr="00451FDC">
        <w:t>44)</w:t>
      </w:r>
    </w:p>
    <w:p w14:paraId="2A1905F1" w14:textId="77777777" w:rsidR="00451FDC" w:rsidRPr="00451FDC" w:rsidRDefault="00451FDC" w:rsidP="00451FDC">
      <w:pPr>
        <w:pStyle w:val="H23G"/>
      </w:pPr>
      <w:r w:rsidRPr="00451FDC">
        <w:tab/>
      </w:r>
      <w:r w:rsidRPr="00451FDC">
        <w:tab/>
      </w:r>
      <w:r w:rsidRPr="00451FDC">
        <w:tab/>
        <w:t>Оговорки и заявления</w:t>
      </w:r>
    </w:p>
    <w:p w14:paraId="1D05C52C" w14:textId="36F76662" w:rsidR="00451FDC" w:rsidRPr="00451FDC" w:rsidRDefault="00451FDC" w:rsidP="00451FDC">
      <w:pPr>
        <w:pStyle w:val="SingleTxtG"/>
        <w:rPr>
          <w:b/>
          <w:bCs/>
        </w:rPr>
      </w:pPr>
      <w:r w:rsidRPr="00451FDC">
        <w:t>8.</w:t>
      </w:r>
      <w:r w:rsidRPr="00451FDC">
        <w:tab/>
      </w:r>
      <w:r w:rsidRPr="00451FDC">
        <w:rPr>
          <w:b/>
          <w:bCs/>
        </w:rPr>
        <w:t>В соответствии с рекомендациями, содержащимися в его предыдущих заключительных замечаниях</w:t>
      </w:r>
      <w:r>
        <w:rPr>
          <w:rStyle w:val="aa"/>
        </w:rPr>
        <w:footnoteReference w:id="5"/>
      </w:r>
      <w:r w:rsidRPr="00451FDC">
        <w:rPr>
          <w:b/>
          <w:bCs/>
        </w:rPr>
        <w:t>, и его заявлением по статье 5 Конвенции, Комитет настоятельно призывает государство-участник рассмотреть возможность снятия своей оговорки к статье 16 Конвенции.</w:t>
      </w:r>
    </w:p>
    <w:p w14:paraId="0169DB91" w14:textId="77777777" w:rsidR="00451FDC" w:rsidRPr="00451FDC" w:rsidRDefault="00451FDC" w:rsidP="00451FDC">
      <w:pPr>
        <w:pStyle w:val="H23G"/>
      </w:pPr>
      <w:r w:rsidRPr="00451FDC">
        <w:tab/>
      </w:r>
      <w:r w:rsidRPr="00451FDC">
        <w:tab/>
      </w:r>
      <w:r w:rsidRPr="00451FDC">
        <w:tab/>
        <w:t xml:space="preserve">Законодательство </w:t>
      </w:r>
    </w:p>
    <w:p w14:paraId="5518EE17" w14:textId="77777777" w:rsidR="00451FDC" w:rsidRPr="00451FDC" w:rsidRDefault="00451FDC" w:rsidP="00451FDC">
      <w:pPr>
        <w:pStyle w:val="SingleTxtG"/>
        <w:rPr>
          <w:b/>
          <w:bCs/>
        </w:rPr>
      </w:pPr>
      <w:r w:rsidRPr="00451FDC">
        <w:t>9.</w:t>
      </w:r>
      <w:r w:rsidRPr="00451FDC">
        <w:tab/>
      </w:r>
      <w:r w:rsidRPr="00451FDC">
        <w:rPr>
          <w:b/>
          <w:bCs/>
        </w:rPr>
        <w:t xml:space="preserve">Комитет рекомендует государству-участнику в срочном порядке принять законопроект о защите детей с учетом всех вынесенных ранее рекомендаций Комитета и обеспечить его полное соответствие принципам и положениям Конвенции. </w:t>
      </w:r>
    </w:p>
    <w:p w14:paraId="3872CCD6" w14:textId="77777777" w:rsidR="00451FDC" w:rsidRPr="00451FDC" w:rsidRDefault="00451FDC" w:rsidP="00451FDC">
      <w:pPr>
        <w:pStyle w:val="H23G"/>
      </w:pPr>
      <w:r w:rsidRPr="00451FDC">
        <w:tab/>
      </w:r>
      <w:r w:rsidRPr="00451FDC">
        <w:tab/>
      </w:r>
      <w:r w:rsidRPr="00451FDC">
        <w:tab/>
        <w:t xml:space="preserve">Комплексная политика и стратегия </w:t>
      </w:r>
    </w:p>
    <w:p w14:paraId="272902F0" w14:textId="77777777" w:rsidR="00451FDC" w:rsidRPr="00451FDC" w:rsidRDefault="00451FDC" w:rsidP="00451FDC">
      <w:pPr>
        <w:pStyle w:val="SingleTxtG"/>
        <w:rPr>
          <w:b/>
          <w:bCs/>
        </w:rPr>
      </w:pPr>
      <w:r w:rsidRPr="00451FDC">
        <w:t>10.</w:t>
      </w:r>
      <w:r w:rsidRPr="00451FDC">
        <w:tab/>
      </w:r>
      <w:r w:rsidRPr="00451FDC">
        <w:rPr>
          <w:b/>
          <w:bCs/>
        </w:rPr>
        <w:t xml:space="preserve">Принимая к сведению представленную государством-участником информацию о национальной политике и плане действий по улучшению </w:t>
      </w:r>
      <w:r w:rsidRPr="00451FDC">
        <w:rPr>
          <w:b/>
          <w:bCs/>
        </w:rPr>
        <w:lastRenderedPageBreak/>
        <w:t>положения и защите детей, которые были приняты в 2014 году и в отношении которых в настоящее время проводится оценка, Комитет рекомендует государству-участнику принять комплексную политику в интересах детей, касающуюся всех охватываемых Конвенцией областей, и разработать стратегию ее осуществления с выделением достаточных кадровых, технических и финансовых ресурсов.</w:t>
      </w:r>
    </w:p>
    <w:p w14:paraId="6B6278D1" w14:textId="77777777" w:rsidR="00451FDC" w:rsidRPr="00451FDC" w:rsidRDefault="00451FDC" w:rsidP="00451FDC">
      <w:pPr>
        <w:pStyle w:val="H23G"/>
      </w:pPr>
      <w:r w:rsidRPr="00451FDC">
        <w:tab/>
      </w:r>
      <w:r w:rsidRPr="00451FDC">
        <w:tab/>
        <w:t>Координация</w:t>
      </w:r>
    </w:p>
    <w:p w14:paraId="3BC1DCA4" w14:textId="77777777" w:rsidR="00451FDC" w:rsidRPr="00451FDC" w:rsidRDefault="00451FDC" w:rsidP="00451FDC">
      <w:pPr>
        <w:pStyle w:val="SingleTxtG"/>
        <w:rPr>
          <w:b/>
          <w:bCs/>
        </w:rPr>
      </w:pPr>
      <w:r w:rsidRPr="00451FDC">
        <w:t>11.</w:t>
      </w:r>
      <w:r w:rsidRPr="00451FDC">
        <w:tab/>
      </w:r>
      <w:r w:rsidRPr="00451FDC">
        <w:rPr>
          <w:b/>
          <w:bCs/>
        </w:rPr>
        <w:t>Комитет настоятельно призывает государство-участник обеспечить, чтобы в результате реформы 2019 года Национальное управление по улучшению положения детей и семей стало надлежащим органом высокого межведомственного уровня с четким мандатом и достаточными полномочиями для координации всех мероприятий по осуществлению Конвенции на национальном, областном и местном уровнях, а также в различных секторах. Государству-участнику следует предоставить этому координационному органу необходимые кадровые, технические и финансовые ресурсы для его эффективного функционирования.</w:t>
      </w:r>
    </w:p>
    <w:p w14:paraId="173A5D04" w14:textId="77777777" w:rsidR="00451FDC" w:rsidRPr="00451FDC" w:rsidRDefault="00451FDC" w:rsidP="00451FDC">
      <w:pPr>
        <w:pStyle w:val="H23G"/>
      </w:pPr>
      <w:r w:rsidRPr="00451FDC">
        <w:tab/>
      </w:r>
      <w:r w:rsidRPr="00451FDC">
        <w:tab/>
        <w:t>Выделение ресурсов</w:t>
      </w:r>
    </w:p>
    <w:p w14:paraId="350F2956" w14:textId="308331A9" w:rsidR="00451FDC" w:rsidRPr="00451FDC" w:rsidRDefault="00451FDC" w:rsidP="00451FDC">
      <w:pPr>
        <w:pStyle w:val="SingleTxtG"/>
        <w:rPr>
          <w:b/>
          <w:bCs/>
        </w:rPr>
      </w:pPr>
      <w:r w:rsidRPr="00451FDC">
        <w:t>12.</w:t>
      </w:r>
      <w:r w:rsidRPr="00451FDC">
        <w:tab/>
      </w:r>
      <w:r w:rsidRPr="00451FDC">
        <w:rPr>
          <w:b/>
          <w:bCs/>
        </w:rPr>
        <w:t>Ссылаясь на свое замечание общего порядка № 19 (2016) о государственных бюджетных ассигнованиях для осуществления прав детей, Комитет напоминает о вынесенных им ранее рекомендациях</w:t>
      </w:r>
      <w:r w:rsidR="002623AC" w:rsidRPr="000034CE">
        <w:rPr>
          <w:rStyle w:val="aa"/>
        </w:rPr>
        <w:footnoteReference w:id="6"/>
      </w:r>
      <w:r w:rsidRPr="00451FDC">
        <w:rPr>
          <w:b/>
          <w:bCs/>
        </w:rPr>
        <w:t xml:space="preserve"> и рекомендует государству-участнику:</w:t>
      </w:r>
    </w:p>
    <w:p w14:paraId="21B19BA4" w14:textId="40DDE917" w:rsidR="00451FDC" w:rsidRPr="00451FDC" w:rsidRDefault="00451FDC" w:rsidP="00451FDC">
      <w:pPr>
        <w:pStyle w:val="SingleTxtG"/>
        <w:rPr>
          <w:b/>
          <w:bCs/>
        </w:rPr>
      </w:pPr>
      <w:r w:rsidRPr="002623AC">
        <w:rPr>
          <w:b/>
          <w:bCs/>
        </w:rPr>
        <w:tab/>
      </w:r>
      <w:r w:rsidRPr="00451FDC">
        <w:rPr>
          <w:b/>
          <w:bCs/>
          <w:lang w:val="en-US"/>
        </w:rPr>
        <w:t>a</w:t>
      </w:r>
      <w:r w:rsidRPr="00451FDC">
        <w:rPr>
          <w:b/>
          <w:bCs/>
        </w:rPr>
        <w:t>)</w:t>
      </w:r>
      <w:r w:rsidRPr="00451FDC">
        <w:rPr>
          <w:b/>
          <w:bCs/>
        </w:rPr>
        <w:tab/>
        <w:t>провести всеобъемлющую оценку потребностей в бюджетных ассигнованиях на нужды детей и выделить в соответствии со статьей 4 Конвенции достаточные бюджетные средства на реализацию прав детей, в частности увеличить объем бюджетных ассигнований на социальные нужды и образование и устранить различия на основе показателей, касающихся прав детей;</w:t>
      </w:r>
    </w:p>
    <w:p w14:paraId="35AC9C6C" w14:textId="6D2E2E50" w:rsidR="00451FDC" w:rsidRPr="00451FDC" w:rsidRDefault="00451FDC" w:rsidP="00451FDC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Pr="00451FDC">
        <w:rPr>
          <w:b/>
          <w:bCs/>
          <w:lang w:val="en-US"/>
        </w:rPr>
        <w:t>b</w:t>
      </w:r>
      <w:r w:rsidRPr="00451FDC">
        <w:rPr>
          <w:b/>
          <w:bCs/>
        </w:rPr>
        <w:t>)</w:t>
      </w:r>
      <w:r w:rsidRPr="00451FDC">
        <w:rPr>
          <w:b/>
          <w:bCs/>
        </w:rPr>
        <w:tab/>
        <w:t xml:space="preserve">разработать подробные бюджетные статьи по всем планируемым, утвержденным, пересмотренным и фактическим расходам, непосредственно затрагивающим детей, уделяя особое внимание детям, находящимся в неблагоприятном или уязвимом положении, для которых могут потребоваться позитивные социальные меры, включая детей с ВИЧ/СПИДом, сирот, детей, живущих в условиях нищеты, и детей, живущих в сельских и отдаленных районах; </w:t>
      </w:r>
    </w:p>
    <w:p w14:paraId="39F9BDC4" w14:textId="771E2A99" w:rsidR="00451FDC" w:rsidRPr="00451FDC" w:rsidRDefault="00451FDC" w:rsidP="00451FDC">
      <w:pPr>
        <w:pStyle w:val="SingleTxtG"/>
        <w:rPr>
          <w:b/>
          <w:bCs/>
        </w:rPr>
      </w:pPr>
      <w:r w:rsidRPr="002623AC">
        <w:rPr>
          <w:b/>
          <w:bCs/>
        </w:rPr>
        <w:tab/>
      </w:r>
      <w:r w:rsidRPr="00451FDC">
        <w:rPr>
          <w:b/>
          <w:bCs/>
          <w:lang w:val="en-US"/>
        </w:rPr>
        <w:t>c</w:t>
      </w:r>
      <w:r w:rsidRPr="00451FDC">
        <w:rPr>
          <w:b/>
          <w:bCs/>
        </w:rPr>
        <w:t>)</w:t>
      </w:r>
      <w:r w:rsidRPr="00451FDC">
        <w:rPr>
          <w:b/>
          <w:bCs/>
        </w:rPr>
        <w:tab/>
        <w:t>продолжать увеличивать объем бюджетных средств, выделяемых на оказание услуг, направленных на реализацию прав детей;</w:t>
      </w:r>
    </w:p>
    <w:p w14:paraId="3CF1DC93" w14:textId="5B5529B7" w:rsidR="00451FDC" w:rsidRPr="00451FDC" w:rsidRDefault="00451FDC" w:rsidP="00451FDC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Pr="00451FDC">
        <w:rPr>
          <w:b/>
          <w:bCs/>
          <w:lang w:val="en-US"/>
        </w:rPr>
        <w:t>d</w:t>
      </w:r>
      <w:r w:rsidRPr="00451FDC">
        <w:rPr>
          <w:b/>
          <w:bCs/>
        </w:rPr>
        <w:t>)</w:t>
      </w:r>
      <w:r w:rsidRPr="00451FDC">
        <w:rPr>
          <w:b/>
          <w:bCs/>
        </w:rPr>
        <w:tab/>
        <w:t xml:space="preserve">усилить аудит для повышения прозрачности и подотчетности в отношении государственных расходов во всех секторах и принять меры по искоренению коррупции и сокращению беспорядочных расходов с целью мобилизации максимального объема имеющихся ресурсов для осуществления прав ребенка. </w:t>
      </w:r>
    </w:p>
    <w:p w14:paraId="25A7BB1C" w14:textId="77777777" w:rsidR="00451FDC" w:rsidRPr="00451FDC" w:rsidRDefault="00451FDC" w:rsidP="002623AC">
      <w:pPr>
        <w:pStyle w:val="H23G"/>
      </w:pPr>
      <w:r w:rsidRPr="00451FDC">
        <w:tab/>
      </w:r>
      <w:r w:rsidRPr="00451FDC">
        <w:tab/>
        <w:t>Сбор данных</w:t>
      </w:r>
    </w:p>
    <w:p w14:paraId="2EC1F47E" w14:textId="77777777" w:rsidR="00451FDC" w:rsidRPr="002623AC" w:rsidRDefault="00451FDC" w:rsidP="00451FDC">
      <w:pPr>
        <w:pStyle w:val="SingleTxtG"/>
        <w:rPr>
          <w:b/>
          <w:bCs/>
        </w:rPr>
      </w:pPr>
      <w:r w:rsidRPr="00451FDC">
        <w:t>13.</w:t>
      </w:r>
      <w:r w:rsidRPr="00451FDC">
        <w:tab/>
      </w:r>
      <w:r w:rsidRPr="002623AC">
        <w:rPr>
          <w:b/>
          <w:bCs/>
        </w:rPr>
        <w:t>Ссылаясь на свое замечание общего порядка № 5 (2003) об общих мерах по осуществлению Конвенции, Комитет рекомендует государству-участнику:</w:t>
      </w:r>
    </w:p>
    <w:p w14:paraId="61CD5F03" w14:textId="5C2FC61B" w:rsidR="00451FDC" w:rsidRPr="002623AC" w:rsidRDefault="002623AC" w:rsidP="00451FDC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451FDC" w:rsidRPr="002623AC">
        <w:rPr>
          <w:b/>
          <w:bCs/>
          <w:lang w:val="en-US"/>
        </w:rPr>
        <w:t>a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 xml:space="preserve">оперативно усовершенствовать систему сбора данных на национальном уровне и обеспечить, чтобы собираемые данные о правах детей охватывали все области Конвенции и факультативных протоколов к ней, с разбивкой по возрасту, полу, инвалидности, географическому положению, этническому и национальному происхождению и социально-экономическому положению, с тем чтобы облегчить анализ положения детей, в частности детей, </w:t>
      </w:r>
      <w:r w:rsidR="00451FDC" w:rsidRPr="002623AC">
        <w:rPr>
          <w:b/>
          <w:bCs/>
        </w:rPr>
        <w:lastRenderedPageBreak/>
        <w:t>находящихся в уязвимом положении, в том числе за счет дальнейшего использования многоиндикаторного кластерного обследования;</w:t>
      </w:r>
    </w:p>
    <w:p w14:paraId="1EC2DCBE" w14:textId="2FCFDC0A" w:rsidR="00451FDC" w:rsidRPr="002623AC" w:rsidRDefault="002623AC" w:rsidP="00451FDC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451FDC" w:rsidRPr="002623AC">
        <w:rPr>
          <w:b/>
          <w:bCs/>
          <w:lang w:val="en-US"/>
        </w:rPr>
        <w:t>b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>обеспечить обмен статистическими данными и показателями о правах детей между соответствующими министерствами и их использование для разработки, мониторинга и оценки мер политики, программ и проектов, направленных на эффективное осуществление Конвенции;</w:t>
      </w:r>
    </w:p>
    <w:p w14:paraId="349B3905" w14:textId="54394A7E" w:rsidR="00451FDC" w:rsidRPr="002623AC" w:rsidRDefault="002623AC" w:rsidP="00451FDC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451FDC" w:rsidRPr="002623AC">
        <w:rPr>
          <w:b/>
          <w:bCs/>
          <w:lang w:val="en-US"/>
        </w:rPr>
        <w:t>c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>продолжать техническое сотрудничество, в том числе с Детским фондом Организации Объединенных Наций (ЮНИСЕФ).</w:t>
      </w:r>
    </w:p>
    <w:p w14:paraId="41E7400B" w14:textId="77777777" w:rsidR="00451FDC" w:rsidRPr="00451FDC" w:rsidRDefault="00451FDC" w:rsidP="002623AC">
      <w:pPr>
        <w:pStyle w:val="H23G"/>
      </w:pPr>
      <w:r w:rsidRPr="00451FDC">
        <w:tab/>
      </w:r>
      <w:r w:rsidRPr="00451FDC">
        <w:tab/>
        <w:t>Доступ к правосудию и средствам правовой защиты</w:t>
      </w:r>
    </w:p>
    <w:p w14:paraId="5F90CDEC" w14:textId="77777777" w:rsidR="00451FDC" w:rsidRPr="002623AC" w:rsidRDefault="00451FDC" w:rsidP="00451FDC">
      <w:pPr>
        <w:pStyle w:val="SingleTxtG"/>
        <w:rPr>
          <w:b/>
          <w:bCs/>
        </w:rPr>
      </w:pPr>
      <w:r w:rsidRPr="00451FDC">
        <w:t>14.</w:t>
      </w:r>
      <w:r w:rsidRPr="00451FDC">
        <w:tab/>
      </w:r>
      <w:r w:rsidRPr="002623AC">
        <w:rPr>
          <w:b/>
          <w:bCs/>
        </w:rPr>
        <w:t>Комитет рекомендует государству-участнику:</w:t>
      </w:r>
    </w:p>
    <w:p w14:paraId="5138AE1A" w14:textId="4B5F35D7" w:rsidR="00451FDC" w:rsidRPr="002623AC" w:rsidRDefault="002623AC" w:rsidP="00451FDC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451FDC" w:rsidRPr="002623AC">
        <w:rPr>
          <w:b/>
          <w:bCs/>
          <w:lang w:val="en-US"/>
        </w:rPr>
        <w:t>a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>обеспечить доступ всех детей, включая детей с инвалидностью и детей в сельских районах, к конфиденциальным, ориентированным на детей и независимым механизмам подачи жалоб в школах, альтернативных структурах обеспечения ухода за детьми и местах лишения свободы для сообщения обо всех формах насилия, жестокого обращения, дискриминации и других нарушениях их прав, а также к правовой помощи и представительству, консультациям, соответствующим их возрасту, и средствам правовой защиты, включая компенсацию и реабилитацию;</w:t>
      </w:r>
    </w:p>
    <w:p w14:paraId="067BED59" w14:textId="1EA1548F" w:rsidR="00451FDC" w:rsidRPr="002623AC" w:rsidRDefault="002623AC" w:rsidP="00451FDC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451FDC" w:rsidRPr="002623AC">
        <w:rPr>
          <w:b/>
          <w:bCs/>
          <w:lang w:val="en-US"/>
        </w:rPr>
        <w:t>b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>повысить осведомленность и широко распространять информацию о существующих механизмах сообщения о нарушениях, насилии и жестоком обращении, включая детские телефоны доверия и портал в Интернете для сообщения о насилии в онлайновом режиме, а также обеспечить устойчивое финансирование таких служб, с тем чтобы гарантировать их доступность, конфиденциальность, ориентированность на интересы детей и эффективность;</w:t>
      </w:r>
    </w:p>
    <w:p w14:paraId="5B4D10E6" w14:textId="2E35ACD8" w:rsidR="00451FDC" w:rsidRPr="002623AC" w:rsidRDefault="002623AC" w:rsidP="00451FDC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451FDC" w:rsidRPr="002623AC">
        <w:rPr>
          <w:b/>
          <w:bCs/>
          <w:lang w:val="en-US"/>
        </w:rPr>
        <w:t>c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 xml:space="preserve">обеспечить систематическую и обязательную подготовку всех соответствующих специалистов, работающих с детьми, по процедурам и средствам правовой защиты, учитывающим интересы ребенка, по правам детей и по Конвенции. </w:t>
      </w:r>
    </w:p>
    <w:p w14:paraId="368E2FC8" w14:textId="77777777" w:rsidR="00451FDC" w:rsidRPr="00451FDC" w:rsidRDefault="00451FDC" w:rsidP="002623AC">
      <w:pPr>
        <w:pStyle w:val="H23G"/>
      </w:pPr>
      <w:r w:rsidRPr="00451FDC">
        <w:tab/>
      </w:r>
      <w:r w:rsidRPr="00451FDC">
        <w:tab/>
        <w:t xml:space="preserve">Независимый мониторинг </w:t>
      </w:r>
    </w:p>
    <w:p w14:paraId="07CBD889" w14:textId="77777777" w:rsidR="00451FDC" w:rsidRPr="002623AC" w:rsidRDefault="00451FDC" w:rsidP="00451FDC">
      <w:pPr>
        <w:pStyle w:val="SingleTxtG"/>
        <w:rPr>
          <w:b/>
          <w:bCs/>
        </w:rPr>
      </w:pPr>
      <w:r w:rsidRPr="00451FDC">
        <w:t>15.</w:t>
      </w:r>
      <w:r w:rsidRPr="00451FDC">
        <w:tab/>
      </w:r>
      <w:r w:rsidRPr="002623AC">
        <w:rPr>
          <w:b/>
          <w:bCs/>
        </w:rPr>
        <w:t>Комитет рекомендует государству-участнику:</w:t>
      </w:r>
    </w:p>
    <w:p w14:paraId="323EC12F" w14:textId="4554A807" w:rsidR="00451FDC" w:rsidRPr="002623AC" w:rsidRDefault="002623AC" w:rsidP="00451FDC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451FDC" w:rsidRPr="002623AC">
        <w:rPr>
          <w:b/>
          <w:bCs/>
          <w:lang w:val="en-US"/>
        </w:rPr>
        <w:t>a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>оперативно создать в рамках Национальной комиссии по правам человека специальное подразделение, отвечающее за мониторинг соблюдения прав детей;</w:t>
      </w:r>
    </w:p>
    <w:p w14:paraId="2C85F181" w14:textId="5BBEF041" w:rsidR="00451FDC" w:rsidRPr="002623AC" w:rsidRDefault="002623AC" w:rsidP="00451FDC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451FDC" w:rsidRPr="002623AC">
        <w:rPr>
          <w:b/>
          <w:bCs/>
          <w:lang w:val="en-US"/>
        </w:rPr>
        <w:t>b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>обеспечивать неприкосновенность частной жизни и защиту пострадавших детей, а также проводить мероприятия по мониторингу, последующей деятельности и проверке в интересах потерпевших;</w:t>
      </w:r>
    </w:p>
    <w:p w14:paraId="298EBC01" w14:textId="4713D40A" w:rsidR="00451FDC" w:rsidRPr="002623AC" w:rsidRDefault="002623AC" w:rsidP="00451FDC">
      <w:pPr>
        <w:pStyle w:val="SingleTxtG"/>
        <w:rPr>
          <w:b/>
          <w:bCs/>
        </w:rPr>
      </w:pPr>
      <w:r>
        <w:rPr>
          <w:b/>
          <w:bCs/>
          <w:lang w:val="en-US"/>
        </w:rPr>
        <w:tab/>
      </w:r>
      <w:r w:rsidR="00451FDC" w:rsidRPr="002623AC">
        <w:rPr>
          <w:b/>
          <w:bCs/>
          <w:lang w:val="en-US"/>
        </w:rPr>
        <w:t>c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 xml:space="preserve">гарантировать достаточные кадровые, технические и финансовые ресурсы для поддержки Национальной комиссии по правам человека. </w:t>
      </w:r>
    </w:p>
    <w:p w14:paraId="63CF398B" w14:textId="77777777" w:rsidR="00451FDC" w:rsidRPr="00451FDC" w:rsidRDefault="00451FDC" w:rsidP="002623AC">
      <w:pPr>
        <w:pStyle w:val="H23G"/>
      </w:pPr>
      <w:r w:rsidRPr="00451FDC">
        <w:tab/>
      </w:r>
      <w:r w:rsidRPr="00451FDC">
        <w:tab/>
        <w:t xml:space="preserve">Распространение информации о Конвенции и повышение уровня осведомленности </w:t>
      </w:r>
    </w:p>
    <w:p w14:paraId="1FDF78C4" w14:textId="77777777" w:rsidR="00451FDC" w:rsidRPr="00451FDC" w:rsidRDefault="00451FDC" w:rsidP="00451FDC">
      <w:pPr>
        <w:pStyle w:val="SingleTxtG"/>
      </w:pPr>
      <w:r w:rsidRPr="00451FDC">
        <w:t>16.</w:t>
      </w:r>
      <w:r w:rsidRPr="00451FDC">
        <w:tab/>
      </w:r>
      <w:r w:rsidRPr="002623AC">
        <w:rPr>
          <w:b/>
          <w:bCs/>
        </w:rPr>
        <w:t>Комитет рекомендует государству-участнику укрепить его информационно-просветительские программы, в частности кампании, в сотрудничестве с организациями гражданского общества и общинами, для обеспечения того, чтобы положения Конвенции и факультативных протоколов к ней были хорошо известны широкой общественности, в том числе родителям и самим детям.</w:t>
      </w:r>
    </w:p>
    <w:p w14:paraId="5B28C6ED" w14:textId="77777777" w:rsidR="00451FDC" w:rsidRPr="00451FDC" w:rsidRDefault="00451FDC" w:rsidP="002623AC">
      <w:pPr>
        <w:pStyle w:val="H23G"/>
      </w:pPr>
      <w:r w:rsidRPr="00451FDC">
        <w:tab/>
      </w:r>
      <w:r w:rsidRPr="00451FDC">
        <w:tab/>
        <w:t>Сотрудничество с гражданским обществом</w:t>
      </w:r>
    </w:p>
    <w:p w14:paraId="46645620" w14:textId="2FD5A353" w:rsidR="00451FDC" w:rsidRPr="002623AC" w:rsidRDefault="00451FDC" w:rsidP="00451FDC">
      <w:pPr>
        <w:pStyle w:val="SingleTxtG"/>
        <w:rPr>
          <w:b/>
          <w:bCs/>
        </w:rPr>
      </w:pPr>
      <w:r w:rsidRPr="00451FDC">
        <w:t>17.</w:t>
      </w:r>
      <w:r w:rsidRPr="00451FDC">
        <w:tab/>
      </w:r>
      <w:r w:rsidRPr="002623AC">
        <w:rPr>
          <w:b/>
          <w:bCs/>
        </w:rPr>
        <w:t xml:space="preserve">Приветствуя принятие Закона № 2018-003 о правозащитниках и обязательство, взятое на себя государством-участником в ходе празднования </w:t>
      </w:r>
      <w:r w:rsidRPr="002623AC">
        <w:rPr>
          <w:b/>
          <w:bCs/>
        </w:rPr>
        <w:lastRenderedPageBreak/>
        <w:t xml:space="preserve">семьдесят пятой годовщины принятия Всеобщей декларации прав человека, </w:t>
      </w:r>
      <w:r w:rsidR="002623AC">
        <w:rPr>
          <w:b/>
          <w:bCs/>
        </w:rPr>
        <w:t xml:space="preserve">— </w:t>
      </w:r>
      <w:r w:rsidRPr="002623AC">
        <w:rPr>
          <w:b/>
          <w:bCs/>
        </w:rPr>
        <w:t xml:space="preserve">лучше гарантировать в пределах, установленных законом, право на свободу мнений и их свободное выражение через свободное гражданское пространство, обеспечивая при этом более эффективную защиту правозащитникам, </w:t>
      </w:r>
      <w:r w:rsidR="002623AC">
        <w:rPr>
          <w:b/>
          <w:bCs/>
        </w:rPr>
        <w:t>—</w:t>
      </w:r>
      <w:r w:rsidRPr="002623AC">
        <w:rPr>
          <w:b/>
          <w:bCs/>
        </w:rPr>
        <w:t xml:space="preserve"> </w:t>
      </w:r>
      <w:r w:rsidR="002623AC">
        <w:rPr>
          <w:b/>
          <w:bCs/>
        </w:rPr>
        <w:br/>
      </w:r>
      <w:r w:rsidRPr="002623AC">
        <w:rPr>
          <w:b/>
          <w:bCs/>
        </w:rPr>
        <w:t xml:space="preserve">и напоминая, что правозащитники заслуживают особой защиты, поскольку их деятельность имеет решающее значение для поощрения прав человека для всех людей, включая детей, Комитет настоятельно призывает государство-участник принять меры для того чтобы: </w:t>
      </w:r>
    </w:p>
    <w:p w14:paraId="1248F646" w14:textId="31E7747B" w:rsidR="00451FDC" w:rsidRPr="002623AC" w:rsidRDefault="002623AC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2623AC">
        <w:rPr>
          <w:b/>
          <w:bCs/>
          <w:lang w:val="en-US"/>
        </w:rPr>
        <w:t>a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>обеспечить беспрепятственную работу правозащитников по защите прав детей и создать атмосферу доверия и сотрудничества с гражданским обществом при полном уважении их автономии;</w:t>
      </w:r>
    </w:p>
    <w:p w14:paraId="141C9D72" w14:textId="3F0ADEB3" w:rsidR="00451FDC" w:rsidRPr="002623AC" w:rsidRDefault="002623AC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2623AC">
        <w:rPr>
          <w:b/>
          <w:bCs/>
          <w:lang w:val="en-US"/>
        </w:rPr>
        <w:t>b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 xml:space="preserve">обеспечить систематическое участие общин и гражданского общества, включая неправительственные организации и детские организации, </w:t>
      </w:r>
      <w:r>
        <w:rPr>
          <w:b/>
          <w:bCs/>
        </w:rPr>
        <w:br/>
      </w:r>
      <w:r w:rsidR="00451FDC" w:rsidRPr="002623AC">
        <w:rPr>
          <w:b/>
          <w:bCs/>
        </w:rPr>
        <w:t xml:space="preserve">в планировании, осуществлении, мониторинге и оценке законов, политики, планов и программ, которые касаются прав детей; </w:t>
      </w:r>
    </w:p>
    <w:p w14:paraId="28D0D2DE" w14:textId="32674690" w:rsidR="00451FDC" w:rsidRPr="002623AC" w:rsidRDefault="002623AC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2623AC">
        <w:rPr>
          <w:b/>
          <w:bCs/>
          <w:lang w:val="en-US"/>
        </w:rPr>
        <w:t>c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>принять незамедлительные меры, позволяющие журналистам, правозащитникам и всем организациям гражданского общества, в том числе занимающимся вопросами прав детей, осуществлять свое право на свободу мнений и их свободное выражение без угроз и преследований</w:t>
      </w:r>
      <w:r w:rsidRPr="002623AC">
        <w:rPr>
          <w:b/>
          <w:bCs/>
        </w:rPr>
        <w:t>.</w:t>
      </w:r>
      <w:r w:rsidR="00451FDC" w:rsidRPr="002623AC">
        <w:rPr>
          <w:b/>
          <w:bCs/>
        </w:rPr>
        <w:t xml:space="preserve"> </w:t>
      </w:r>
    </w:p>
    <w:p w14:paraId="6E3647D1" w14:textId="1F0E5172" w:rsidR="00451FDC" w:rsidRPr="00451FDC" w:rsidRDefault="002623AC" w:rsidP="002623AC">
      <w:pPr>
        <w:pStyle w:val="H1G"/>
      </w:pPr>
      <w:r>
        <w:tab/>
      </w:r>
      <w:r w:rsidR="00451FDC" w:rsidRPr="00451FDC">
        <w:rPr>
          <w:lang w:val="en-US"/>
        </w:rPr>
        <w:t>B</w:t>
      </w:r>
      <w:r w:rsidR="00451FDC" w:rsidRPr="00451FDC">
        <w:t>.</w:t>
      </w:r>
      <w:r w:rsidR="00451FDC" w:rsidRPr="00451FDC">
        <w:tab/>
        <w:t>Общие принципы (статьи 1, 2, 3, 6 и 12)</w:t>
      </w:r>
    </w:p>
    <w:p w14:paraId="336E0D78" w14:textId="77777777" w:rsidR="00451FDC" w:rsidRPr="00451FDC" w:rsidRDefault="00451FDC" w:rsidP="002623AC">
      <w:pPr>
        <w:pStyle w:val="H23G"/>
      </w:pPr>
      <w:r w:rsidRPr="00451FDC">
        <w:tab/>
      </w:r>
      <w:r w:rsidRPr="00451FDC">
        <w:tab/>
        <w:t>Недискриминация</w:t>
      </w:r>
    </w:p>
    <w:p w14:paraId="200787D7" w14:textId="54C65CE5" w:rsidR="00451FDC" w:rsidRPr="002623AC" w:rsidRDefault="00451FDC" w:rsidP="00451FDC">
      <w:pPr>
        <w:pStyle w:val="SingleTxtG"/>
        <w:rPr>
          <w:b/>
          <w:bCs/>
        </w:rPr>
      </w:pPr>
      <w:r w:rsidRPr="00451FDC">
        <w:t>18.</w:t>
      </w:r>
      <w:r w:rsidRPr="00451FDC">
        <w:tab/>
      </w:r>
      <w:r w:rsidRPr="002623AC">
        <w:rPr>
          <w:b/>
          <w:bCs/>
        </w:rPr>
        <w:t xml:space="preserve">Комитет по-прежнему обеспокоен сохранением фактической дискриминации в отношении детей, находящихся в неблагоприятном положении, включая детей, родители которых не состоят в браке, детей, рожденных в рабстве, детей с инвалидностью, детей, живущих в условиях нищеты, девочек, работающих в качестве домашней прислуги, детей в ситуациях улицы, </w:t>
      </w:r>
      <w:r w:rsidR="002623AC">
        <w:rPr>
          <w:b/>
          <w:bCs/>
        </w:rPr>
        <w:br/>
      </w:r>
      <w:r w:rsidRPr="002623AC">
        <w:rPr>
          <w:b/>
          <w:bCs/>
        </w:rPr>
        <w:t>в частности детей-талибе, детей с ВИЧ/СПИДом, детей, принадлежащих к группам меньшинств, и внутренне перемещенных детей. Комитет рекомендует государству-участнику:</w:t>
      </w:r>
    </w:p>
    <w:p w14:paraId="5BF31560" w14:textId="58E6A1AB" w:rsidR="00451FDC" w:rsidRPr="002623AC" w:rsidRDefault="002623AC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2623AC">
        <w:rPr>
          <w:b/>
          <w:bCs/>
          <w:lang w:val="en-US"/>
        </w:rPr>
        <w:t>a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 xml:space="preserve">укрепить правовую и институциональную базу для обеспечения реализации на практике принципа недискриминации в соответствии с Конвенцией; </w:t>
      </w:r>
    </w:p>
    <w:p w14:paraId="1787EEA7" w14:textId="22D50D37" w:rsidR="00451FDC" w:rsidRPr="002623AC" w:rsidRDefault="002623AC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2623AC">
        <w:rPr>
          <w:b/>
          <w:bCs/>
          <w:lang w:val="en-US"/>
        </w:rPr>
        <w:t>b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>проводить кампании в средствах массовой информации с целью изменения социальных норм и моделей поведения, приводящих к дискриминации, повышения осведомленности общественности о запрете дискриминации, а также поощрения толерантности и уважения к многообразию;</w:t>
      </w:r>
    </w:p>
    <w:p w14:paraId="54DB29EC" w14:textId="6268C6A1" w:rsidR="00451FDC" w:rsidRPr="002623AC" w:rsidRDefault="002623AC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2623AC">
        <w:rPr>
          <w:b/>
          <w:bCs/>
          <w:lang w:val="en-US"/>
        </w:rPr>
        <w:t>c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>повысить уровень осведомленности и потенциал специалистов, работающих с детьми и в их интересах, в отношении реализации принципа недискриминации и прав детей.</w:t>
      </w:r>
    </w:p>
    <w:p w14:paraId="76E437D8" w14:textId="77777777" w:rsidR="00451FDC" w:rsidRPr="00451FDC" w:rsidRDefault="00451FDC" w:rsidP="002623AC">
      <w:pPr>
        <w:pStyle w:val="H23G"/>
      </w:pPr>
      <w:r w:rsidRPr="00451FDC">
        <w:tab/>
      </w:r>
      <w:r w:rsidRPr="00451FDC">
        <w:tab/>
        <w:t>Наилучшее обеспечение интересов ребенка</w:t>
      </w:r>
    </w:p>
    <w:p w14:paraId="2C3F5600" w14:textId="77777777" w:rsidR="00451FDC" w:rsidRPr="002623AC" w:rsidRDefault="00451FDC" w:rsidP="00451FDC">
      <w:pPr>
        <w:pStyle w:val="SingleTxtG"/>
        <w:rPr>
          <w:b/>
          <w:bCs/>
        </w:rPr>
      </w:pPr>
      <w:r w:rsidRPr="00451FDC">
        <w:t>19.</w:t>
      </w:r>
      <w:r w:rsidRPr="00451FDC">
        <w:tab/>
      </w:r>
      <w:r w:rsidRPr="002623AC">
        <w:rPr>
          <w:b/>
          <w:bCs/>
        </w:rPr>
        <w:t>Напоминая о своем замечании общего порядка № 14 (2013) о праве ребенка на уделение первоочередного внимания наилучшему обеспечению его интересов, Комитет рекомендует государству-участнику обеспечить надлежащий учет и последовательное толкование и применение права ребенка на уделение первоочередного внимания наилучшему обеспечению его интересов во всех законодательных, административных и судебных процедурах и решениях, а также во всех стратегиях, программах и проектах, которые имеют отношение к детям и оказывают на них воздействие.</w:t>
      </w:r>
    </w:p>
    <w:p w14:paraId="14D313A5" w14:textId="77777777" w:rsidR="00451FDC" w:rsidRPr="00451FDC" w:rsidRDefault="00451FDC" w:rsidP="002623AC">
      <w:pPr>
        <w:pStyle w:val="H23G"/>
      </w:pPr>
      <w:r w:rsidRPr="00451FDC">
        <w:lastRenderedPageBreak/>
        <w:tab/>
      </w:r>
      <w:r w:rsidRPr="00451FDC">
        <w:tab/>
        <w:t>Право на жизнь, выживание и развитие</w:t>
      </w:r>
    </w:p>
    <w:p w14:paraId="00A56C06" w14:textId="77777777" w:rsidR="00451FDC" w:rsidRPr="002623AC" w:rsidRDefault="00451FDC" w:rsidP="002623AC">
      <w:pPr>
        <w:pStyle w:val="SingleTxtG"/>
        <w:keepNext/>
        <w:keepLines/>
        <w:rPr>
          <w:b/>
          <w:bCs/>
        </w:rPr>
      </w:pPr>
      <w:r w:rsidRPr="00451FDC">
        <w:t>20.</w:t>
      </w:r>
      <w:r w:rsidRPr="00451FDC">
        <w:tab/>
      </w:r>
      <w:r w:rsidRPr="002623AC">
        <w:rPr>
          <w:b/>
          <w:bCs/>
        </w:rPr>
        <w:t>Комитет настоятельно призывает государство-участник:</w:t>
      </w:r>
    </w:p>
    <w:p w14:paraId="652DD5CE" w14:textId="661E629A" w:rsidR="00451FDC" w:rsidRPr="002623AC" w:rsidRDefault="002623AC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2623AC">
        <w:rPr>
          <w:b/>
          <w:bCs/>
          <w:lang w:val="en-US"/>
        </w:rPr>
        <w:t>a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>без каких-либо задержек и исключений запретить вынесение смертных приговоров в отношении лиц, не достигших 18 лет на момент совершения преступления, путем внесения поправок в Закон о борьбе с терроризмом (№ 08-025 от 23 июля 2008 года);</w:t>
      </w:r>
    </w:p>
    <w:p w14:paraId="2A701F72" w14:textId="36B9A768" w:rsidR="00451FDC" w:rsidRPr="002623AC" w:rsidRDefault="002623AC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2623AC">
        <w:rPr>
          <w:b/>
          <w:bCs/>
          <w:lang w:val="en-US"/>
        </w:rPr>
        <w:t>b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 xml:space="preserve">искоренить определяющие факторы младенческой и детской смертности, включая социальные и экономические лишения и неравенство; </w:t>
      </w:r>
    </w:p>
    <w:p w14:paraId="2A733507" w14:textId="20592018" w:rsidR="00451FDC" w:rsidRPr="002623AC" w:rsidRDefault="002623AC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2623AC">
        <w:rPr>
          <w:b/>
          <w:bCs/>
          <w:lang w:val="en-US"/>
        </w:rPr>
        <w:t>c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>осуществлять подготовленное Управлением Верховного комиссара Организации Объединенных Наций по правам человека (УВКПЧ) техническое руководство по применению правозащитного подхода к осуществлению политики и программ сокращения и исключения предотвратимой смертности и заболеваемости среди детей в возрасте до пяти лет</w:t>
      </w:r>
      <w:r w:rsidRPr="00713AF6">
        <w:rPr>
          <w:rStyle w:val="aa"/>
        </w:rPr>
        <w:footnoteReference w:id="7"/>
      </w:r>
      <w:r w:rsidR="00451FDC" w:rsidRPr="002623AC">
        <w:rPr>
          <w:b/>
          <w:bCs/>
        </w:rPr>
        <w:t>.</w:t>
      </w:r>
    </w:p>
    <w:p w14:paraId="20C61481" w14:textId="77777777" w:rsidR="00451FDC" w:rsidRPr="00451FDC" w:rsidRDefault="00451FDC" w:rsidP="002623AC">
      <w:pPr>
        <w:pStyle w:val="H23G"/>
      </w:pPr>
      <w:r w:rsidRPr="00451FDC">
        <w:tab/>
      </w:r>
      <w:r w:rsidRPr="00451FDC">
        <w:tab/>
        <w:t>Уважение взглядов ребенка</w:t>
      </w:r>
    </w:p>
    <w:p w14:paraId="6A0D4CDC" w14:textId="77777777" w:rsidR="00451FDC" w:rsidRPr="002623AC" w:rsidRDefault="00451FDC" w:rsidP="00451FDC">
      <w:pPr>
        <w:pStyle w:val="SingleTxtG"/>
        <w:rPr>
          <w:b/>
          <w:bCs/>
        </w:rPr>
      </w:pPr>
      <w:r w:rsidRPr="00451FDC">
        <w:t>21.</w:t>
      </w:r>
      <w:r w:rsidRPr="00451FDC">
        <w:tab/>
      </w:r>
      <w:r w:rsidRPr="002623AC">
        <w:rPr>
          <w:b/>
          <w:bCs/>
        </w:rPr>
        <w:t>Принимая к сведению представленную государством-участником информацию о Детском парламенте и мерах по обеспечению участия детей в жизни школ и ссылаясь на замечание общего порядка № 12 (2009) Комитета о праве ребенка быть заслушанным, Комитет рекомендует государству-участнику:</w:t>
      </w:r>
    </w:p>
    <w:p w14:paraId="1B4A9660" w14:textId="346C3F18" w:rsidR="00451FDC" w:rsidRPr="002623AC" w:rsidRDefault="002623AC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2623AC">
        <w:rPr>
          <w:b/>
          <w:bCs/>
          <w:lang w:val="en-US"/>
        </w:rPr>
        <w:t>a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>принять меры для обеспечения эффективного применения законодательства, признающего право ребенка быть заслушанным в ходе соответствующих судебных и административных разбирательств, затрагивающих ребенка, в том числе путем создания систем и/или процедур, позволяющих социальным работникам и судам соблюдать этот принцип;</w:t>
      </w:r>
    </w:p>
    <w:p w14:paraId="17779D6B" w14:textId="37BD5E53" w:rsidR="00451FDC" w:rsidRPr="002623AC" w:rsidRDefault="002623AC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2623AC">
        <w:rPr>
          <w:b/>
          <w:bCs/>
          <w:lang w:val="en-US"/>
        </w:rPr>
        <w:t>b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>провести исследование для наиболее важных для детей вопросов, выслушать их мнения по этим вопросам и выяснить, насколько учитываются их взгляды при принятии в семье решений, которые затрагивают их жизнь, а также определить, по каким каналам в настоящее время и в будущем они могут оказывать наибольшее влияние на процесс принятия решений на национальном и местном уровнях;</w:t>
      </w:r>
    </w:p>
    <w:p w14:paraId="62DEE2B8" w14:textId="76D8717D" w:rsidR="00451FDC" w:rsidRPr="002623AC" w:rsidRDefault="002623AC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2623AC">
        <w:rPr>
          <w:b/>
          <w:bCs/>
          <w:lang w:val="en-US"/>
        </w:rPr>
        <w:t>c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 xml:space="preserve">укрепить Детский парламент, наделив его реальными полномочиями и достаточными кадровыми, техническими и финансовыми ресурсами для содействия конструктивному участию детей в национальных законодательных процессах и разработке политики по затрагивающим их вопросам. </w:t>
      </w:r>
    </w:p>
    <w:p w14:paraId="1BAC8650" w14:textId="6886B25B" w:rsidR="00451FDC" w:rsidRPr="00451FDC" w:rsidRDefault="002623AC" w:rsidP="002623AC">
      <w:pPr>
        <w:pStyle w:val="H1G"/>
      </w:pPr>
      <w:r>
        <w:tab/>
      </w:r>
      <w:r w:rsidR="00451FDC" w:rsidRPr="00451FDC">
        <w:rPr>
          <w:lang w:val="en-US"/>
        </w:rPr>
        <w:t>C</w:t>
      </w:r>
      <w:r w:rsidR="00451FDC" w:rsidRPr="00451FDC">
        <w:t>.</w:t>
      </w:r>
      <w:r w:rsidR="00451FDC" w:rsidRPr="00451FDC">
        <w:tab/>
        <w:t>Гражданские и политические права (статьи 7, 8 и 13–17)</w:t>
      </w:r>
    </w:p>
    <w:p w14:paraId="44A959E5" w14:textId="77777777" w:rsidR="00451FDC" w:rsidRPr="00451FDC" w:rsidRDefault="00451FDC" w:rsidP="002623AC">
      <w:pPr>
        <w:pStyle w:val="H23G"/>
      </w:pPr>
      <w:r w:rsidRPr="00451FDC">
        <w:tab/>
      </w:r>
      <w:r w:rsidRPr="00451FDC">
        <w:tab/>
        <w:t xml:space="preserve">Регистрация рождения </w:t>
      </w:r>
    </w:p>
    <w:p w14:paraId="2FEA6DD3" w14:textId="77777777" w:rsidR="00451FDC" w:rsidRPr="002623AC" w:rsidRDefault="00451FDC" w:rsidP="00451FDC">
      <w:pPr>
        <w:pStyle w:val="SingleTxtG"/>
        <w:rPr>
          <w:b/>
          <w:bCs/>
        </w:rPr>
      </w:pPr>
      <w:r w:rsidRPr="00451FDC">
        <w:t>22.</w:t>
      </w:r>
      <w:r w:rsidRPr="00451FDC">
        <w:tab/>
      </w:r>
      <w:r w:rsidRPr="002623AC">
        <w:rPr>
          <w:b/>
          <w:bCs/>
        </w:rPr>
        <w:t xml:space="preserve">Комитет настоятельно призывает государство-участник: </w:t>
      </w:r>
    </w:p>
    <w:p w14:paraId="4F840401" w14:textId="2F9138EC" w:rsidR="00451FDC" w:rsidRPr="002623AC" w:rsidRDefault="002623AC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2623AC">
        <w:rPr>
          <w:b/>
          <w:bCs/>
          <w:lang w:val="en-US"/>
        </w:rPr>
        <w:t>a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>обеспечить регистрацию рождения и выдачу свидетельств о рождении всем детям, родившимся на территории страны, сразу после их рождения;</w:t>
      </w:r>
    </w:p>
    <w:p w14:paraId="169A77BA" w14:textId="71418994" w:rsidR="00451FDC" w:rsidRPr="002623AC" w:rsidRDefault="002623AC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2623AC">
        <w:rPr>
          <w:b/>
          <w:bCs/>
          <w:lang w:val="en-US"/>
        </w:rPr>
        <w:t>b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>незамедлительно принять национальную стратегию модернизации системы регистрации актов гражданского состояния и ускорить внедрение цифровой системы регистрации актов гражданского состояния для упрощения процедур регистрации рождения;</w:t>
      </w:r>
    </w:p>
    <w:p w14:paraId="3EEFDA7C" w14:textId="7A47D66B" w:rsidR="00451FDC" w:rsidRPr="002623AC" w:rsidRDefault="002623AC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2623AC">
        <w:rPr>
          <w:b/>
          <w:bCs/>
          <w:lang w:val="en-US"/>
        </w:rPr>
        <w:t>c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 xml:space="preserve">разработать специальные стратегии и принять срочные меры для обеспечения регистрации рождения детей, появившихся на свет во время перемещения, в лагерях для внутренне перемещенных лиц или в лагерях </w:t>
      </w:r>
      <w:r w:rsidR="00451FDC" w:rsidRPr="002623AC">
        <w:rPr>
          <w:b/>
          <w:bCs/>
        </w:rPr>
        <w:lastRenderedPageBreak/>
        <w:t>беженцев, а также создать систему поздней регистрации, позволяющую охватить всех детей, рождение которых не было ранее зарегистрировано;</w:t>
      </w:r>
    </w:p>
    <w:p w14:paraId="129D9E91" w14:textId="30F9B731" w:rsidR="00451FDC" w:rsidRPr="002623AC" w:rsidRDefault="002623AC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2623AC">
        <w:rPr>
          <w:b/>
          <w:bCs/>
          <w:lang w:val="en-US"/>
        </w:rPr>
        <w:t>d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>проводить просветительские программы для информирования населения о процедуре регистрации рождения и связанных с ней правах на гражданство и доступ к образованию и медицинским услугам.</w:t>
      </w:r>
    </w:p>
    <w:p w14:paraId="43D8DA25" w14:textId="76F59110" w:rsidR="00451FDC" w:rsidRPr="00451FDC" w:rsidRDefault="002623AC" w:rsidP="002623AC">
      <w:pPr>
        <w:pStyle w:val="H1G"/>
      </w:pPr>
      <w:r>
        <w:tab/>
      </w:r>
      <w:r w:rsidR="00451FDC" w:rsidRPr="00451FDC">
        <w:rPr>
          <w:lang w:val="en-US"/>
        </w:rPr>
        <w:t>D</w:t>
      </w:r>
      <w:r w:rsidR="00451FDC" w:rsidRPr="00451FDC">
        <w:t>.</w:t>
      </w:r>
      <w:r w:rsidR="00451FDC" w:rsidRPr="00451FDC">
        <w:tab/>
        <w:t xml:space="preserve">Насилие в отношении детей (статья 19, пункт 3 статьи 24, пункт 2 статьи 28, статьи 34, 35, пункт </w:t>
      </w:r>
      <w:r w:rsidR="00451FDC" w:rsidRPr="00451FDC">
        <w:rPr>
          <w:lang w:val="en-US"/>
        </w:rPr>
        <w:t>a</w:t>
      </w:r>
      <w:r w:rsidR="00451FDC" w:rsidRPr="00451FDC">
        <w:t>) статьи 37 и статья 39 Конвенции и Факультативный протокол, касающийся торговли детьми, детской проституции и детской порнографии)</w:t>
      </w:r>
    </w:p>
    <w:p w14:paraId="7135A37E" w14:textId="65F7DD5E" w:rsidR="00451FDC" w:rsidRPr="00451FDC" w:rsidRDefault="00451FDC" w:rsidP="002623AC">
      <w:pPr>
        <w:pStyle w:val="H23G"/>
      </w:pPr>
      <w:r w:rsidRPr="00451FDC">
        <w:tab/>
      </w:r>
      <w:r w:rsidRPr="00451FDC">
        <w:tab/>
        <w:t>Жестокое обращение, отсутствие заботы, сексуальные надругательства и</w:t>
      </w:r>
      <w:r w:rsidR="00D00DE8">
        <w:rPr>
          <w:lang w:val="en-US"/>
        </w:rPr>
        <w:t> </w:t>
      </w:r>
      <w:r w:rsidRPr="00451FDC">
        <w:t>эксплуатация</w:t>
      </w:r>
    </w:p>
    <w:p w14:paraId="31CE01C0" w14:textId="77777777" w:rsidR="00451FDC" w:rsidRPr="002623AC" w:rsidRDefault="00451FDC" w:rsidP="00451FDC">
      <w:pPr>
        <w:pStyle w:val="SingleTxtG"/>
        <w:rPr>
          <w:b/>
          <w:bCs/>
        </w:rPr>
      </w:pPr>
      <w:r w:rsidRPr="00451FDC">
        <w:t>23.</w:t>
      </w:r>
      <w:r w:rsidRPr="00451FDC">
        <w:tab/>
      </w:r>
      <w:r w:rsidRPr="002623AC">
        <w:rPr>
          <w:b/>
          <w:bCs/>
        </w:rPr>
        <w:t>В свете своего замечания общего порядка № 13 (2011) о праве ребенка на свободу от всех форм насилия Комитет рекомендует государству-участнику:</w:t>
      </w:r>
    </w:p>
    <w:p w14:paraId="4725E8A8" w14:textId="618157C2" w:rsidR="00451FDC" w:rsidRPr="002623AC" w:rsidRDefault="002623AC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2623AC">
        <w:rPr>
          <w:b/>
          <w:bCs/>
          <w:lang w:val="en-US"/>
        </w:rPr>
        <w:t>a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>принять комплексную стратегию и продолжить активизацию информационно-просветительских программ, включая соответствующие кампании, с привлечением детей, с целью предупреждения и пресечения жестокого обращения с детьми;</w:t>
      </w:r>
    </w:p>
    <w:p w14:paraId="145B60EE" w14:textId="3A109687" w:rsidR="00451FDC" w:rsidRPr="002623AC" w:rsidRDefault="002623AC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2623AC">
        <w:rPr>
          <w:b/>
          <w:bCs/>
          <w:lang w:val="en-US"/>
        </w:rPr>
        <w:t>b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 xml:space="preserve">ввести в действие доступные, конфиденциальные и учитывающие интересы ребенка механизмы, позволяющие детям сообщать об актах насилия; </w:t>
      </w:r>
    </w:p>
    <w:p w14:paraId="10A25385" w14:textId="296B85D9" w:rsidR="00451FDC" w:rsidRPr="002623AC" w:rsidRDefault="002623AC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2623AC">
        <w:rPr>
          <w:b/>
          <w:bCs/>
          <w:lang w:val="en-US"/>
        </w:rPr>
        <w:t>c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>создать единую трехзначную общенациональную круглосуточную телефонную линию помощи детям и обеспечить, чтобы она была хорошо известна всем детям;</w:t>
      </w:r>
    </w:p>
    <w:p w14:paraId="3E6ACC9D" w14:textId="1CFA9047" w:rsidR="00451FDC" w:rsidRPr="002623AC" w:rsidRDefault="002623AC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2623AC">
        <w:rPr>
          <w:b/>
          <w:bCs/>
          <w:lang w:val="en-US"/>
        </w:rPr>
        <w:t>d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 xml:space="preserve">обеспечить, чтобы по факту всех случаев жестокого обращения с детьми, включая сексуальные надругательства, своевременно сообщалась информация и проводилось расследование на основе многосекторального подхода, учитывающего интересы ребенка, с целью недопущения повторной виктимизации ребенка, чтобы виновные привлекались к ответственности и несли должное наказание, а пострадавшим предоставлялась компенсация в установленном порядке; </w:t>
      </w:r>
    </w:p>
    <w:p w14:paraId="22387ED3" w14:textId="537DC158" w:rsidR="00451FDC" w:rsidRPr="002623AC" w:rsidRDefault="002623AC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2623AC">
        <w:rPr>
          <w:b/>
          <w:bCs/>
          <w:lang w:val="en-US"/>
        </w:rPr>
        <w:t>e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>поощрять программы на базе общин и семей, направленные на предупреждение и пресечение случаев жестокого обращения с детьми и оставления их без заботы.</w:t>
      </w:r>
    </w:p>
    <w:p w14:paraId="6C662BAF" w14:textId="77777777" w:rsidR="00451FDC" w:rsidRPr="00451FDC" w:rsidRDefault="00451FDC" w:rsidP="002623AC">
      <w:pPr>
        <w:pStyle w:val="H23G"/>
      </w:pPr>
      <w:r w:rsidRPr="00451FDC">
        <w:tab/>
      </w:r>
      <w:r w:rsidRPr="00451FDC">
        <w:tab/>
        <w:t>Телесные наказания</w:t>
      </w:r>
    </w:p>
    <w:p w14:paraId="26A6B9E8" w14:textId="77777777" w:rsidR="00451FDC" w:rsidRPr="002623AC" w:rsidRDefault="00451FDC" w:rsidP="00451FDC">
      <w:pPr>
        <w:pStyle w:val="SingleTxtG"/>
        <w:rPr>
          <w:b/>
          <w:bCs/>
        </w:rPr>
      </w:pPr>
      <w:r w:rsidRPr="00451FDC">
        <w:t>24.</w:t>
      </w:r>
      <w:r w:rsidRPr="00451FDC">
        <w:tab/>
      </w:r>
      <w:r w:rsidRPr="002623AC">
        <w:rPr>
          <w:b/>
          <w:bCs/>
        </w:rPr>
        <w:t>С учетом своего замечания общего порядка № 8 (2006) о праве ребенка на защиту от телесных наказаний и других жестоких или унижающих достоинство видов наказания и вынесенных им ранее рекомендаций Комитет настоятельно призывает государство-участник:</w:t>
      </w:r>
    </w:p>
    <w:p w14:paraId="6536D152" w14:textId="6D11909F" w:rsidR="00451FDC" w:rsidRPr="002623AC" w:rsidRDefault="002623AC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2623AC">
        <w:rPr>
          <w:b/>
          <w:bCs/>
          <w:lang w:val="en-US"/>
        </w:rPr>
        <w:t>a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 xml:space="preserve">ввести в законодательном порядке прямой запрет на телесные наказания и обеспечить его соблюдение на практике в любых условиях, в том числе дома, в школах, детских учреждениях, учреждениях альтернативного ухода и пенитенциарных учреждениях; </w:t>
      </w:r>
    </w:p>
    <w:p w14:paraId="0309210B" w14:textId="55E62204" w:rsidR="00451FDC" w:rsidRPr="002623AC" w:rsidRDefault="002623AC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2623AC">
        <w:rPr>
          <w:b/>
          <w:bCs/>
          <w:lang w:val="en-US"/>
        </w:rPr>
        <w:t>b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>поощрять позитивные, ненасильственные и основанные на участии формы воспитания детей и поддержания дисциплины;</w:t>
      </w:r>
    </w:p>
    <w:p w14:paraId="104545D7" w14:textId="743FBE33" w:rsidR="00451FDC" w:rsidRPr="002623AC" w:rsidRDefault="002623AC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2623AC">
        <w:rPr>
          <w:b/>
          <w:bCs/>
          <w:lang w:val="en-US"/>
        </w:rPr>
        <w:t>c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>проводить информационно-просветительские к</w:t>
      </w:r>
      <w:r w:rsidR="001A7B9D">
        <w:rPr>
          <w:b/>
          <w:bCs/>
        </w:rPr>
        <w:t>а</w:t>
      </w:r>
      <w:r w:rsidR="00451FDC" w:rsidRPr="002623AC">
        <w:rPr>
          <w:b/>
          <w:bCs/>
        </w:rPr>
        <w:t>мпании для родителей и специалистов, работающих с детьми и в их интересах, с целью содействия изменению отношения к телесным наказаниям в семье и на общинном уровне.</w:t>
      </w:r>
    </w:p>
    <w:p w14:paraId="4C950E57" w14:textId="77777777" w:rsidR="00451FDC" w:rsidRPr="00451FDC" w:rsidRDefault="00451FDC" w:rsidP="002623AC">
      <w:pPr>
        <w:pStyle w:val="H23G"/>
      </w:pPr>
      <w:r w:rsidRPr="00451FDC">
        <w:lastRenderedPageBreak/>
        <w:tab/>
      </w:r>
      <w:r w:rsidRPr="00451FDC">
        <w:tab/>
        <w:t>Вредные виды практики</w:t>
      </w:r>
    </w:p>
    <w:p w14:paraId="0D540A28" w14:textId="77777777" w:rsidR="00451FDC" w:rsidRPr="00451FDC" w:rsidRDefault="00451FDC" w:rsidP="00451FDC">
      <w:pPr>
        <w:pStyle w:val="SingleTxtG"/>
      </w:pPr>
      <w:r w:rsidRPr="00451FDC">
        <w:t>25.</w:t>
      </w:r>
      <w:r w:rsidRPr="00451FDC">
        <w:tab/>
        <w:t xml:space="preserve">Комитет серьезно обеспокоен тем, что: </w:t>
      </w:r>
    </w:p>
    <w:p w14:paraId="6C165F3E" w14:textId="430D69CD" w:rsidR="00451FDC" w:rsidRPr="00451FDC" w:rsidRDefault="002623AC" w:rsidP="00451FDC">
      <w:pPr>
        <w:pStyle w:val="SingleTxtG"/>
      </w:pPr>
      <w:r>
        <w:tab/>
      </w:r>
      <w:r w:rsidR="00451FDC" w:rsidRPr="00451FDC">
        <w:rPr>
          <w:lang w:val="en-US"/>
        </w:rPr>
        <w:t>a</w:t>
      </w:r>
      <w:r w:rsidR="00451FDC" w:rsidRPr="00451FDC">
        <w:t>)</w:t>
      </w:r>
      <w:r w:rsidR="00451FDC" w:rsidRPr="00451FDC">
        <w:tab/>
        <w:t xml:space="preserve">в Кодексе законов о личности и семье Минимальный брачный возраст установлен на уровне 16 лет для девочек и 18 лет для мальчиков и, согласно сообщениям, проблема детских браков, которые по-прежнему широко распространены в государстве-участнике, затрагивает каждую вторую девочку; </w:t>
      </w:r>
    </w:p>
    <w:p w14:paraId="3150CF00" w14:textId="74A0B5CF" w:rsidR="00451FDC" w:rsidRPr="00451FDC" w:rsidRDefault="002623AC" w:rsidP="00451FDC">
      <w:pPr>
        <w:pStyle w:val="SingleTxtG"/>
      </w:pPr>
      <w:r>
        <w:tab/>
      </w:r>
      <w:r w:rsidR="00451FDC" w:rsidRPr="00451FDC">
        <w:rPr>
          <w:lang w:val="en-US"/>
        </w:rPr>
        <w:t>b</w:t>
      </w:r>
      <w:r w:rsidR="00451FDC" w:rsidRPr="00451FDC">
        <w:t>)</w:t>
      </w:r>
      <w:r w:rsidR="00451FDC" w:rsidRPr="00451FDC">
        <w:tab/>
        <w:t>по оценкам, более 70 процентов девочек подвергаются калечащим операциям на женских половых органах;</w:t>
      </w:r>
    </w:p>
    <w:p w14:paraId="0422080C" w14:textId="546BCC52" w:rsidR="00451FDC" w:rsidRPr="00451FDC" w:rsidRDefault="002623AC" w:rsidP="00451FDC">
      <w:pPr>
        <w:pStyle w:val="SingleTxtG"/>
      </w:pPr>
      <w:r>
        <w:tab/>
      </w:r>
      <w:r w:rsidR="00451FDC" w:rsidRPr="00451FDC">
        <w:rPr>
          <w:lang w:val="en-US"/>
        </w:rPr>
        <w:t>c</w:t>
      </w:r>
      <w:r w:rsidR="00451FDC" w:rsidRPr="00451FDC">
        <w:t>)</w:t>
      </w:r>
      <w:r w:rsidR="00451FDC" w:rsidRPr="00451FDC">
        <w:tab/>
        <w:t>дети с альбинизмом подвергаются нападениям, совершаемым в ритуальных целях.</w:t>
      </w:r>
    </w:p>
    <w:p w14:paraId="289B6E0E" w14:textId="4186CBD9" w:rsidR="00451FDC" w:rsidRPr="002623AC" w:rsidRDefault="00451FDC" w:rsidP="00451FDC">
      <w:pPr>
        <w:pStyle w:val="SingleTxtG"/>
        <w:rPr>
          <w:b/>
          <w:bCs/>
        </w:rPr>
      </w:pPr>
      <w:r w:rsidRPr="00451FDC">
        <w:t>26.</w:t>
      </w:r>
      <w:r w:rsidRPr="00451FDC">
        <w:tab/>
      </w:r>
      <w:r w:rsidRPr="002623AC">
        <w:rPr>
          <w:b/>
          <w:bCs/>
        </w:rPr>
        <w:t>Ссылаясь на совместную общую рекомендацию № 31 Комитета по ликвидации дискриминации в отношении женщин/замечание общего порядка №</w:t>
      </w:r>
      <w:r w:rsidR="002623AC">
        <w:rPr>
          <w:b/>
          <w:bCs/>
        </w:rPr>
        <w:t> </w:t>
      </w:r>
      <w:r w:rsidRPr="002623AC">
        <w:rPr>
          <w:b/>
          <w:bCs/>
        </w:rPr>
        <w:t>18 Комитета по правам ребенка (2019) по вредной практике, Комитет настоятельно призывает государство-участник:</w:t>
      </w:r>
    </w:p>
    <w:p w14:paraId="6DD9E3AD" w14:textId="6B472769" w:rsidR="00451FDC" w:rsidRPr="002623AC" w:rsidRDefault="002623AC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2623AC">
        <w:rPr>
          <w:b/>
          <w:bCs/>
          <w:lang w:val="en-US"/>
        </w:rPr>
        <w:t>a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>безотлагательно принять необходимые меры для внесения поправок в Кодекс законов о личности и семье (Закон № 2011-087 от 30 декабря 2011 года), чтобы установить минимальный возраст вступления в брак для девочек и мальчиков на уровне 18 лет;</w:t>
      </w:r>
    </w:p>
    <w:p w14:paraId="5B0066D2" w14:textId="6AC65651" w:rsidR="00451FDC" w:rsidRPr="002623AC" w:rsidRDefault="002623AC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2623AC">
        <w:rPr>
          <w:b/>
          <w:bCs/>
          <w:lang w:val="en-US"/>
        </w:rPr>
        <w:t>b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>обеспечить реализацию на практике Национальной многосекторальной стратегии по искоренению детских браков, принятой в 2022</w:t>
      </w:r>
      <w:r>
        <w:rPr>
          <w:b/>
          <w:bCs/>
        </w:rPr>
        <w:t> </w:t>
      </w:r>
      <w:r w:rsidR="00451FDC" w:rsidRPr="002623AC">
        <w:rPr>
          <w:b/>
          <w:bCs/>
        </w:rPr>
        <w:t>году;</w:t>
      </w:r>
    </w:p>
    <w:p w14:paraId="3975739C" w14:textId="6C3075AD" w:rsidR="00451FDC" w:rsidRPr="002623AC" w:rsidRDefault="002623AC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2623AC">
        <w:rPr>
          <w:b/>
          <w:bCs/>
          <w:lang w:val="en-US"/>
        </w:rPr>
        <w:t>c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>разработать для домохозяйств, местных властей и религиозных лидеров информационно-просветительские кампании и программы по проблемам пагубного воздействия детских браков на физическое и психическое здоровье и благосостояние девочек, уделяя приоритетное внимание таким городам</w:t>
      </w:r>
      <w:r w:rsidR="00971B85">
        <w:rPr>
          <w:b/>
          <w:bCs/>
        </w:rPr>
        <w:t>,</w:t>
      </w:r>
      <w:r w:rsidR="00451FDC" w:rsidRPr="002623AC">
        <w:rPr>
          <w:b/>
          <w:bCs/>
        </w:rPr>
        <w:t xml:space="preserve"> как Кайе, </w:t>
      </w:r>
      <w:proofErr w:type="spellStart"/>
      <w:r w:rsidR="00451FDC" w:rsidRPr="002623AC">
        <w:rPr>
          <w:b/>
          <w:bCs/>
        </w:rPr>
        <w:t>Сикасо</w:t>
      </w:r>
      <w:proofErr w:type="spellEnd"/>
      <w:r w:rsidR="00451FDC" w:rsidRPr="002623AC">
        <w:rPr>
          <w:b/>
          <w:bCs/>
        </w:rPr>
        <w:t xml:space="preserve"> и </w:t>
      </w:r>
      <w:proofErr w:type="gramStart"/>
      <w:r w:rsidR="00451FDC" w:rsidRPr="002623AC">
        <w:rPr>
          <w:b/>
          <w:bCs/>
        </w:rPr>
        <w:t>Мопти;</w:t>
      </w:r>
      <w:proofErr w:type="gramEnd"/>
    </w:p>
    <w:p w14:paraId="69E10208" w14:textId="2F43EA52" w:rsidR="00451FDC" w:rsidRPr="002623AC" w:rsidRDefault="002623AC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2623AC">
        <w:rPr>
          <w:b/>
          <w:bCs/>
          <w:lang w:val="en-US"/>
        </w:rPr>
        <w:t>d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>разработать механизмы защиты жертв детских браков;</w:t>
      </w:r>
    </w:p>
    <w:p w14:paraId="7817EF5A" w14:textId="5B811A16" w:rsidR="00451FDC" w:rsidRPr="002623AC" w:rsidRDefault="002623AC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2623AC">
        <w:rPr>
          <w:b/>
          <w:bCs/>
          <w:lang w:val="en-US"/>
        </w:rPr>
        <w:t>e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>предпринять безотлагательные усилия по принятию специального закона, запрещающего практику калечащих операций на женских половых органах и предусматривающего за нее уголовную ответственность и наказание;</w:t>
      </w:r>
    </w:p>
    <w:p w14:paraId="494658F7" w14:textId="02D2B715" w:rsidR="00451FDC" w:rsidRPr="002623AC" w:rsidRDefault="002623AC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2623AC">
        <w:rPr>
          <w:b/>
          <w:bCs/>
          <w:lang w:val="en-US"/>
        </w:rPr>
        <w:t>f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>разработать кампании и программы по повышению осведомленности, прежде всего входящих в группу риска семей, а также религиозных и традиционных лидеров, о пагубных последствиях практики калечащих операций на женских половых органах и создать службы защиты и медицинские, психологические и реабилитационные службы для девочек, которые подверглись калечащим операциям на женских половых органах;</w:t>
      </w:r>
    </w:p>
    <w:p w14:paraId="2ACFCC94" w14:textId="306C4968" w:rsidR="00451FDC" w:rsidRPr="002623AC" w:rsidRDefault="002623AC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2623AC">
        <w:rPr>
          <w:b/>
          <w:bCs/>
          <w:lang w:val="en-US"/>
        </w:rPr>
        <w:t>g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>разработать национальный план действий по альбинизму в соответствии с Планом действий Африканского союза по прекращению нападений и других нарушений прав человека в отношении людей с альбинизмом в Африке (2021–2031 годы), чтобы демистифицировать альбинизм и вредные виды практики, связанные со злоупотреблением колдовством и традиционными видами практик</w:t>
      </w:r>
      <w:r w:rsidR="00840CC6">
        <w:rPr>
          <w:b/>
          <w:bCs/>
        </w:rPr>
        <w:t>и</w:t>
      </w:r>
      <w:r w:rsidR="00451FDC" w:rsidRPr="002623AC">
        <w:rPr>
          <w:b/>
          <w:bCs/>
        </w:rPr>
        <w:t>, а также усилить защиту детей с альбинизмом, особенно в сельских и приграничных городах, от похищений, расчленения и убийств.</w:t>
      </w:r>
    </w:p>
    <w:p w14:paraId="00E8233C" w14:textId="55EA3FC2" w:rsidR="00451FDC" w:rsidRPr="00451FDC" w:rsidRDefault="002623AC" w:rsidP="002623AC">
      <w:pPr>
        <w:pStyle w:val="H1G"/>
      </w:pPr>
      <w:r>
        <w:lastRenderedPageBreak/>
        <w:tab/>
      </w:r>
      <w:r w:rsidR="00451FDC" w:rsidRPr="00451FDC">
        <w:rPr>
          <w:lang w:val="en-US"/>
        </w:rPr>
        <w:t>E</w:t>
      </w:r>
      <w:r w:rsidR="00451FDC" w:rsidRPr="00451FDC">
        <w:t>.</w:t>
      </w:r>
      <w:r w:rsidR="00451FDC" w:rsidRPr="00451FDC">
        <w:tab/>
        <w:t>Семейное окружение и альтернативный уход (статьи 5, 9−11, пункты 1 и 2 статьи 18, статьи 20, 21, 25 и пункт 4 статьи 27)</w:t>
      </w:r>
    </w:p>
    <w:p w14:paraId="649C63A0" w14:textId="77777777" w:rsidR="00451FDC" w:rsidRPr="00451FDC" w:rsidRDefault="00451FDC" w:rsidP="002623AC">
      <w:pPr>
        <w:pStyle w:val="H23G"/>
      </w:pPr>
      <w:r w:rsidRPr="00451FDC">
        <w:tab/>
      </w:r>
      <w:r w:rsidRPr="00451FDC">
        <w:tab/>
        <w:t>Семейное окружение</w:t>
      </w:r>
    </w:p>
    <w:p w14:paraId="5EA6DF1F" w14:textId="77777777" w:rsidR="00451FDC" w:rsidRPr="002623AC" w:rsidRDefault="00451FDC" w:rsidP="002623AC">
      <w:pPr>
        <w:pStyle w:val="SingleTxtG"/>
        <w:keepNext/>
        <w:keepLines/>
        <w:rPr>
          <w:b/>
          <w:bCs/>
        </w:rPr>
      </w:pPr>
      <w:r w:rsidRPr="00451FDC">
        <w:t>27.</w:t>
      </w:r>
      <w:r w:rsidRPr="00451FDC">
        <w:tab/>
      </w:r>
      <w:r w:rsidRPr="002623AC">
        <w:rPr>
          <w:b/>
          <w:bCs/>
        </w:rPr>
        <w:t>Комитет рекомендует государству-участнику активизировать усилия в целях:</w:t>
      </w:r>
    </w:p>
    <w:p w14:paraId="42CA8014" w14:textId="7C08B500" w:rsidR="00451FDC" w:rsidRPr="002623AC" w:rsidRDefault="002623AC" w:rsidP="00451FDC">
      <w:pPr>
        <w:pStyle w:val="SingleTxtG"/>
        <w:rPr>
          <w:b/>
          <w:bCs/>
        </w:rPr>
      </w:pPr>
      <w:r w:rsidRPr="002623AC">
        <w:rPr>
          <w:b/>
          <w:bCs/>
        </w:rPr>
        <w:tab/>
      </w:r>
      <w:r w:rsidR="00451FDC" w:rsidRPr="002623AC">
        <w:rPr>
          <w:b/>
          <w:bCs/>
          <w:lang w:val="en-US"/>
        </w:rPr>
        <w:t>a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 xml:space="preserve">обеспечения того, чтобы во исполнение статьи 318 Кодекса законов о личности и семье общая ответственность за детей равномерно распределялась между родителями в соответствии с пунктом 1 статьи 18 Конвенции; </w:t>
      </w:r>
    </w:p>
    <w:p w14:paraId="6DA0549B" w14:textId="7514AA59" w:rsidR="00451FDC" w:rsidRPr="002623AC" w:rsidRDefault="002623AC" w:rsidP="00451FDC">
      <w:pPr>
        <w:pStyle w:val="SingleTxtG"/>
        <w:rPr>
          <w:b/>
          <w:bCs/>
        </w:rPr>
      </w:pPr>
      <w:r w:rsidRPr="002623AC">
        <w:rPr>
          <w:b/>
          <w:bCs/>
        </w:rPr>
        <w:tab/>
      </w:r>
      <w:r w:rsidR="00451FDC" w:rsidRPr="002623AC">
        <w:rPr>
          <w:b/>
          <w:bCs/>
          <w:lang w:val="en-US"/>
        </w:rPr>
        <w:t>b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 xml:space="preserve">отмены всех положений Кодекса законов о личности и семье, которые дискриминируют женщин и негативно влияют на их детей, таких как положения, разрешающие полигамию. </w:t>
      </w:r>
    </w:p>
    <w:p w14:paraId="3ADABA3E" w14:textId="77777777" w:rsidR="00451FDC" w:rsidRPr="00451FDC" w:rsidRDefault="00451FDC" w:rsidP="002623AC">
      <w:pPr>
        <w:pStyle w:val="H23G"/>
      </w:pPr>
      <w:r w:rsidRPr="00451FDC">
        <w:tab/>
      </w:r>
      <w:r w:rsidRPr="00451FDC">
        <w:tab/>
        <w:t xml:space="preserve">Дети, лишенные семейного окружения </w:t>
      </w:r>
    </w:p>
    <w:p w14:paraId="7427A0C8" w14:textId="0CF4165C" w:rsidR="00451FDC" w:rsidRPr="002623AC" w:rsidRDefault="00451FDC" w:rsidP="00451FDC">
      <w:pPr>
        <w:pStyle w:val="SingleTxtG"/>
        <w:rPr>
          <w:b/>
          <w:bCs/>
        </w:rPr>
      </w:pPr>
      <w:r w:rsidRPr="00451FDC">
        <w:t>28.</w:t>
      </w:r>
      <w:r w:rsidRPr="00451FDC">
        <w:tab/>
      </w:r>
      <w:r w:rsidRPr="002623AC">
        <w:rPr>
          <w:b/>
          <w:bCs/>
        </w:rPr>
        <w:t>Обращая внимание государства-участника на Руководящие указания по альтернативному уходу за детьми</w:t>
      </w:r>
      <w:r w:rsidR="00F25AF8" w:rsidRPr="00114362">
        <w:rPr>
          <w:rStyle w:val="aa"/>
        </w:rPr>
        <w:footnoteReference w:id="8"/>
      </w:r>
      <w:r w:rsidRPr="002623AC">
        <w:rPr>
          <w:b/>
          <w:bCs/>
        </w:rPr>
        <w:t>, Комитет рекомендует ему:</w:t>
      </w:r>
    </w:p>
    <w:p w14:paraId="2F5004B4" w14:textId="194144C8" w:rsidR="00451FDC" w:rsidRPr="002623AC" w:rsidRDefault="002623AC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2623AC">
        <w:rPr>
          <w:b/>
          <w:bCs/>
          <w:lang w:val="en-US"/>
        </w:rPr>
        <w:t>a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 xml:space="preserve">поэтапно отказаться от институционализации и незамедлительно принять стратегию и план действий по деинституционализации, обеспечив, чтобы они подкреплялись достаточными кадровыми, техническими и финансовыми ресурсами для их реализации и предусматривали системное преобразование органов по уходу за детьми, социальному обеспечению и защите; </w:t>
      </w:r>
    </w:p>
    <w:p w14:paraId="2BD14489" w14:textId="77F867C6" w:rsidR="00451FDC" w:rsidRPr="002623AC" w:rsidRDefault="002623AC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2623AC">
        <w:rPr>
          <w:b/>
          <w:bCs/>
          <w:lang w:val="en-US"/>
        </w:rPr>
        <w:t>b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 xml:space="preserve">обеспечить достаточное количество альтернативных вариантов ухода за детьми в рамках семьи и общины для детей, которые не могут оставаться в своих семьях, в том числе посредством выделения достаточных финансовых средств на воспитание детей в приемных семьях, регулярного пересмотра решений о помещении детей на воспитание в чужую семью и содействия воссоединению детей со своими семьями, когда это возможно, в частности за счет укрепления механизмов розыска родственников и воссоединения семей; </w:t>
      </w:r>
    </w:p>
    <w:p w14:paraId="163EF8C4" w14:textId="0FB1FCD6" w:rsidR="00451FDC" w:rsidRPr="002623AC" w:rsidRDefault="002623AC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2623AC">
        <w:rPr>
          <w:b/>
          <w:bCs/>
          <w:lang w:val="en-US"/>
        </w:rPr>
        <w:t>c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>обеспечить применение надлежащих гарантий и четких критериев, основанных на учете потребностей и наилучших интересов ребенка, для принятия решения о передаче ребенка в систему альтернативного ухода;</w:t>
      </w:r>
    </w:p>
    <w:p w14:paraId="08DA2523" w14:textId="3A3D526B" w:rsidR="00451FDC" w:rsidRPr="002623AC" w:rsidRDefault="002623AC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2623AC">
        <w:rPr>
          <w:b/>
          <w:bCs/>
          <w:lang w:val="en-US"/>
        </w:rPr>
        <w:t>d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>установить стандарты качества для всех учреждений альтернативного ухода, обеспечить периодический пересмотр решений о передаче детей на воспитание в приемные семьи и учреждения альтернативного ухода, а также контролировать качество ухода за детьми в этих условиях, в том числе путем создания доступных каналов для сообщения о случаях неправомерного обращения с детьми, а также отслеживания и устранения подобных ситуаций;</w:t>
      </w:r>
    </w:p>
    <w:p w14:paraId="33CF7074" w14:textId="5D8FA0F2" w:rsidR="00451FDC" w:rsidRPr="002623AC" w:rsidRDefault="002623AC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2623AC">
        <w:rPr>
          <w:b/>
          <w:bCs/>
          <w:lang w:val="en-US"/>
        </w:rPr>
        <w:t>e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>обеспечить выделение достаточных кадровых, технических и финансовых ресурсов учреждениям альтернативного ухода и соответствующим службам защиты детей в целях максимального содействия социальной реинтеграции проживающих в них детей;</w:t>
      </w:r>
    </w:p>
    <w:p w14:paraId="3819E995" w14:textId="6A1E4817" w:rsidR="00451FDC" w:rsidRPr="002623AC" w:rsidRDefault="002623AC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2623AC">
        <w:rPr>
          <w:b/>
          <w:bCs/>
          <w:lang w:val="en-US"/>
        </w:rPr>
        <w:t>f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>укреплять потенциал специалистов, работающих с семьями и детьми, в частности судей, сотрудников правоохранительных органов, социальных работников и поставщиков услуг, по обеспечению мер альтернативного ухода на базе семьи и повышать их осведомленность о правах и потребностях детей, лишенных семейного окружения.</w:t>
      </w:r>
    </w:p>
    <w:p w14:paraId="5522D1FE" w14:textId="77777777" w:rsidR="00451FDC" w:rsidRPr="00451FDC" w:rsidRDefault="00451FDC" w:rsidP="00EA00BD">
      <w:pPr>
        <w:pStyle w:val="H23G"/>
      </w:pPr>
      <w:r w:rsidRPr="00451FDC">
        <w:lastRenderedPageBreak/>
        <w:tab/>
      </w:r>
      <w:r w:rsidRPr="00451FDC">
        <w:tab/>
        <w:t>Усыновление</w:t>
      </w:r>
    </w:p>
    <w:p w14:paraId="33DEE773" w14:textId="77777777" w:rsidR="00451FDC" w:rsidRPr="002623AC" w:rsidRDefault="00451FDC" w:rsidP="00EA00BD">
      <w:pPr>
        <w:pStyle w:val="SingleTxtG"/>
        <w:keepNext/>
        <w:keepLines/>
        <w:rPr>
          <w:b/>
          <w:bCs/>
        </w:rPr>
      </w:pPr>
      <w:r w:rsidRPr="00451FDC">
        <w:t>29.</w:t>
      </w:r>
      <w:r w:rsidRPr="00451FDC">
        <w:tab/>
      </w:r>
      <w:r w:rsidRPr="002623AC">
        <w:rPr>
          <w:b/>
          <w:bCs/>
        </w:rPr>
        <w:t>Комитет рекомендует государству-участнику:</w:t>
      </w:r>
    </w:p>
    <w:p w14:paraId="0961E905" w14:textId="3E27DFE6" w:rsidR="00451FDC" w:rsidRPr="002623AC" w:rsidRDefault="002623AC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2623AC">
        <w:rPr>
          <w:b/>
          <w:bCs/>
          <w:lang w:val="en-US"/>
        </w:rPr>
        <w:t>a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>обеспечить, чтобы наилучшие интересы ребенка учитывались в первостепенном порядке в рамках процедур усыновления детей всех возрастов и чтобы право приемных детей знать своих биологических родителей осуществлялось на практике;</w:t>
      </w:r>
    </w:p>
    <w:p w14:paraId="0C3507D0" w14:textId="1AC54B08" w:rsidR="00451FDC" w:rsidRPr="002623AC" w:rsidRDefault="002623AC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2623AC">
        <w:rPr>
          <w:b/>
          <w:bCs/>
          <w:lang w:val="en-US"/>
        </w:rPr>
        <w:t>b</w:t>
      </w:r>
      <w:r w:rsidR="00451FDC" w:rsidRPr="002623AC">
        <w:rPr>
          <w:b/>
          <w:bCs/>
        </w:rPr>
        <w:t>)</w:t>
      </w:r>
      <w:r w:rsidR="00451FDC" w:rsidRPr="002623AC">
        <w:rPr>
          <w:b/>
          <w:bCs/>
        </w:rPr>
        <w:tab/>
        <w:t>ратифицировать Конвенцию о защите детей и сотрудничестве в области межгосударственного усыновления и обеспечить соблюдение всех предусмотренных в ней гарантий при усыновлении детей в странах, не являющихся участниками этой Конвенции.</w:t>
      </w:r>
    </w:p>
    <w:p w14:paraId="6979635E" w14:textId="77777777" w:rsidR="00451FDC" w:rsidRPr="00451FDC" w:rsidRDefault="00451FDC" w:rsidP="00F25AF8">
      <w:pPr>
        <w:pStyle w:val="H23G"/>
      </w:pPr>
      <w:r w:rsidRPr="00451FDC">
        <w:tab/>
      </w:r>
      <w:r w:rsidRPr="00451FDC">
        <w:tab/>
        <w:t>Дети лиц, лишенных свободы</w:t>
      </w:r>
    </w:p>
    <w:p w14:paraId="70E5FED0" w14:textId="77777777" w:rsidR="00451FDC" w:rsidRPr="00F25AF8" w:rsidRDefault="00451FDC" w:rsidP="00451FDC">
      <w:pPr>
        <w:pStyle w:val="SingleTxtG"/>
        <w:rPr>
          <w:b/>
          <w:bCs/>
        </w:rPr>
      </w:pPr>
      <w:r w:rsidRPr="00451FDC">
        <w:t>30.</w:t>
      </w:r>
      <w:r w:rsidRPr="00451FDC">
        <w:tab/>
      </w:r>
      <w:r w:rsidRPr="00F25AF8">
        <w:rPr>
          <w:b/>
          <w:bCs/>
        </w:rPr>
        <w:t>Комитет серьезно обеспокоен тем, что лишенные свободы кормящие матери и женщины, содержащиеся вместе со своими детьми, не обеспечены защитой. Комитет рекомендует государству-участнику:</w:t>
      </w:r>
    </w:p>
    <w:p w14:paraId="426D6075" w14:textId="7C14916B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a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обеспечить, чтобы при вынесении приговора лицу, осуществляющему основной уход за ребенком, в первую очередь учитывались наилучшие интересы ребенка, рассматривались альтернативы тюремному заключению и чтобы дети могли поддерживать личные отношения со своими родителями;</w:t>
      </w:r>
    </w:p>
    <w:p w14:paraId="791A3BBF" w14:textId="18512567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b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в тех редких случаях, когда тюремного заключения матерей не избежать, обеспечивать их содержание под стражей в таких условиях, которые позволяют им кормить детей грудью в безопасной обстановке, а также наличие соответствующих возрасту детей средств и услуг для защиты и поощрения прав детей, содержащихся под стражей вместе с матерями, на выживание, защиту и развитие в период их тюремного заключения;</w:t>
      </w:r>
    </w:p>
    <w:p w14:paraId="7E730705" w14:textId="0DB949CE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c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принять все необходимые меры для того, чтобы дети, чьи родители были лишены свободы, могли поддерживать личные отношения и непосредственный контакт с ними в приспособленных для детей местах для свиданий, и систематически применять принцип близости.</w:t>
      </w:r>
    </w:p>
    <w:p w14:paraId="1DE135BE" w14:textId="7EF0D111" w:rsidR="00451FDC" w:rsidRPr="00451FDC" w:rsidRDefault="00F25AF8" w:rsidP="00F25AF8">
      <w:pPr>
        <w:pStyle w:val="H1G"/>
      </w:pPr>
      <w:r>
        <w:tab/>
      </w:r>
      <w:r w:rsidR="00451FDC" w:rsidRPr="00451FDC">
        <w:rPr>
          <w:lang w:val="en-US"/>
        </w:rPr>
        <w:t>F</w:t>
      </w:r>
      <w:r w:rsidR="00451FDC" w:rsidRPr="00451FDC">
        <w:t>.</w:t>
      </w:r>
      <w:r w:rsidR="00451FDC" w:rsidRPr="00451FDC">
        <w:tab/>
        <w:t>Дети с инвалидностью (статья 23)</w:t>
      </w:r>
    </w:p>
    <w:p w14:paraId="63D7754A" w14:textId="77777777" w:rsidR="00451FDC" w:rsidRPr="00F25AF8" w:rsidRDefault="00451FDC" w:rsidP="00451FDC">
      <w:pPr>
        <w:pStyle w:val="SingleTxtG"/>
        <w:rPr>
          <w:b/>
          <w:bCs/>
        </w:rPr>
      </w:pPr>
      <w:r w:rsidRPr="00451FDC">
        <w:t>31.</w:t>
      </w:r>
      <w:r w:rsidRPr="00451FDC">
        <w:tab/>
      </w:r>
      <w:r w:rsidRPr="00F25AF8">
        <w:rPr>
          <w:b/>
          <w:bCs/>
        </w:rPr>
        <w:t>Ссылаясь на свое замечание общего порядка № 9 (2006) о правах детей с инвалидностью, Комитет настоятельно призывает государство-участник применять правозащитный подход к инвалидности, разработать комплексную стратегию интеграции детей с инвалидностью и:</w:t>
      </w:r>
    </w:p>
    <w:p w14:paraId="5BBB8BB8" w14:textId="0C978889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a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обеспечить реализацию на практике Закона № 2018-027 о правах людей с инвалидностью, Указа № 2021-0662/</w:t>
      </w:r>
      <w:r w:rsidR="00451FDC" w:rsidRPr="00F25AF8">
        <w:rPr>
          <w:b/>
          <w:bCs/>
          <w:lang w:val="en-US"/>
        </w:rPr>
        <w:t>PT</w:t>
      </w:r>
      <w:r w:rsidR="00451FDC" w:rsidRPr="00F25AF8">
        <w:rPr>
          <w:b/>
          <w:bCs/>
        </w:rPr>
        <w:t>-</w:t>
      </w:r>
      <w:r w:rsidR="00451FDC" w:rsidRPr="00F25AF8">
        <w:rPr>
          <w:b/>
          <w:bCs/>
          <w:lang w:val="en-US"/>
        </w:rPr>
        <w:t>RM</w:t>
      </w:r>
      <w:r w:rsidR="00451FDC" w:rsidRPr="00F25AF8">
        <w:rPr>
          <w:b/>
          <w:bCs/>
        </w:rPr>
        <w:t xml:space="preserve"> и Постановления № 5445/</w:t>
      </w:r>
      <w:r>
        <w:rPr>
          <w:b/>
          <w:bCs/>
        </w:rPr>
        <w:br/>
      </w:r>
      <w:r w:rsidR="00451FDC" w:rsidRPr="00F25AF8">
        <w:rPr>
          <w:b/>
          <w:bCs/>
          <w:lang w:val="en-US"/>
        </w:rPr>
        <w:t>MSDS</w:t>
      </w:r>
      <w:r w:rsidR="00451FDC" w:rsidRPr="00F25AF8">
        <w:rPr>
          <w:b/>
          <w:bCs/>
        </w:rPr>
        <w:t>-</w:t>
      </w:r>
      <w:r w:rsidR="00451FDC" w:rsidRPr="00F25AF8">
        <w:rPr>
          <w:b/>
          <w:bCs/>
          <w:lang w:val="en-US"/>
        </w:rPr>
        <w:t>SG</w:t>
      </w:r>
      <w:r w:rsidR="00451FDC" w:rsidRPr="00F25AF8">
        <w:rPr>
          <w:b/>
          <w:bCs/>
        </w:rPr>
        <w:t>;</w:t>
      </w:r>
    </w:p>
    <w:p w14:paraId="44EC0B01" w14:textId="0E5FCF11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b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 xml:space="preserve">обеспечить конструктивное участие детей с инвалидностью в работе Национального комитета по мониторингу соблюдения прав людей с инвалидностью и предоставить ему достаточные кадровые, технические и финансовые ресурсы; </w:t>
      </w:r>
    </w:p>
    <w:p w14:paraId="2E6EF430" w14:textId="2C5D9C94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c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организовать сбор данных о детях с инвалидностью, в том числе проживающих со своими семьями, и разработать эффективную систему раннего выявления инвалидности, которая необходима для внедрения соответствующих программ и политики в интересах детей с инвалидностью;</w:t>
      </w:r>
    </w:p>
    <w:p w14:paraId="719AB292" w14:textId="1E4CA512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d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 xml:space="preserve">проводить дальнейшие информационно-просветительские программы, в том числе соответствующие кампании, ориентированные на государственных должностных лиц, широкую общественность и семей, с целью борьбы со стигматизацией и предрассудками в отношении детей с </w:t>
      </w:r>
      <w:r w:rsidR="00451FDC" w:rsidRPr="00F25AF8">
        <w:rPr>
          <w:b/>
          <w:bCs/>
        </w:rPr>
        <w:lastRenderedPageBreak/>
        <w:t>инвалидностью и содействия формированию положительного образа детей с инвалидностью как носителей прав.</w:t>
      </w:r>
    </w:p>
    <w:p w14:paraId="56C182C6" w14:textId="7D656C11" w:rsidR="00451FDC" w:rsidRPr="00451FDC" w:rsidRDefault="00F25AF8" w:rsidP="00F25AF8">
      <w:pPr>
        <w:pStyle w:val="H1G"/>
      </w:pPr>
      <w:r>
        <w:tab/>
      </w:r>
      <w:r w:rsidR="00451FDC" w:rsidRPr="00451FDC">
        <w:rPr>
          <w:lang w:val="en-US"/>
        </w:rPr>
        <w:t>G</w:t>
      </w:r>
      <w:r w:rsidR="00451FDC" w:rsidRPr="00451FDC">
        <w:t>.</w:t>
      </w:r>
      <w:r w:rsidR="00451FDC" w:rsidRPr="00451FDC">
        <w:tab/>
        <w:t xml:space="preserve">Здоровье (статьи 6, 24 и 33) </w:t>
      </w:r>
    </w:p>
    <w:p w14:paraId="58C2C9F5" w14:textId="77777777" w:rsidR="00451FDC" w:rsidRPr="00451FDC" w:rsidRDefault="00451FDC" w:rsidP="00F25AF8">
      <w:pPr>
        <w:pStyle w:val="H23G"/>
      </w:pPr>
      <w:r w:rsidRPr="00451FDC">
        <w:tab/>
      </w:r>
      <w:r w:rsidRPr="00451FDC">
        <w:tab/>
      </w:r>
      <w:r w:rsidRPr="00451FDC">
        <w:tab/>
        <w:t>Охрана здоровья и медицинское обслуживание</w:t>
      </w:r>
    </w:p>
    <w:p w14:paraId="43CAA8A6" w14:textId="5C5F493C" w:rsidR="00451FDC" w:rsidRPr="00451FDC" w:rsidRDefault="00451FDC" w:rsidP="00451FDC">
      <w:pPr>
        <w:pStyle w:val="SingleTxtG"/>
      </w:pPr>
      <w:r w:rsidRPr="00451FDC">
        <w:t>32.</w:t>
      </w:r>
      <w:r w:rsidRPr="00451FDC">
        <w:tab/>
        <w:t>Приветствуя принятие в 2018 году всеобщей системы медицинского страхования и соответствующего Указа № 2022-0018/</w:t>
      </w:r>
      <w:r w:rsidRPr="00451FDC">
        <w:rPr>
          <w:lang w:val="en-US"/>
        </w:rPr>
        <w:t>PT</w:t>
      </w:r>
      <w:r w:rsidRPr="00451FDC">
        <w:t>-</w:t>
      </w:r>
      <w:r w:rsidRPr="00451FDC">
        <w:rPr>
          <w:lang w:val="en-US"/>
        </w:rPr>
        <w:t>RM</w:t>
      </w:r>
      <w:r w:rsidRPr="00451FDC">
        <w:t>, а также осуществление Программы развития социальной сферы и здравоохранения на 2014</w:t>
      </w:r>
      <w:r w:rsidR="00F25AF8">
        <w:t>–</w:t>
      </w:r>
      <w:r w:rsidRPr="00451FDC">
        <w:t>2023 годы, Комитет выражает сохраняющуюся обеспокоенность по поводу недостаточного объема бюджетных ассигнований на сектор здравоохранения, низкого уровня охвата населения всеобщей системой медицинского страхования, непроведения должной вакцинации и сохраняющегося высокого уровня младенческой смертности, несмотря на прогресс, достигнутый государством-участником.</w:t>
      </w:r>
    </w:p>
    <w:p w14:paraId="50B4D0AE" w14:textId="77777777" w:rsidR="00451FDC" w:rsidRPr="00F25AF8" w:rsidRDefault="00451FDC" w:rsidP="00451FDC">
      <w:pPr>
        <w:pStyle w:val="SingleTxtG"/>
        <w:rPr>
          <w:b/>
          <w:bCs/>
        </w:rPr>
      </w:pPr>
      <w:r w:rsidRPr="00451FDC">
        <w:t>33.</w:t>
      </w:r>
      <w:r w:rsidRPr="00451FDC">
        <w:tab/>
      </w:r>
      <w:r w:rsidRPr="00F25AF8">
        <w:rPr>
          <w:b/>
          <w:bCs/>
        </w:rPr>
        <w:t xml:space="preserve">Ссылаясь на свое замечание общего порядка № 15 (2013) о праве ребенка на пользование наиболее совершенными услугами системы здравоохранения, Комитет рекомендует государству-участнику: </w:t>
      </w:r>
    </w:p>
    <w:p w14:paraId="43B67E06" w14:textId="4E896541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a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увеличить объем бюджетных ассигнований на сектор здравоохранения, чтобы обеспечить достаточные кадровые, технические и финансовые ресурсы для реализации политики и услуг в области здравоохранения, в частности в интересах детей, находящихся в неблагоприятном положении;</w:t>
      </w:r>
    </w:p>
    <w:p w14:paraId="4B0D8BB7" w14:textId="07FE3C05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b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содействовать более активному внедрению всеобщей системы медицинского страхования для достижения всеобщего охвата детей, в частности тех, кто находится в неблагоприятном положении;</w:t>
      </w:r>
    </w:p>
    <w:p w14:paraId="61B5B5A8" w14:textId="3F513148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c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усилить меры по увеличению охвата детей вакцинацией;</w:t>
      </w:r>
    </w:p>
    <w:p w14:paraId="1306E77E" w14:textId="52487A26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d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обеспечить эффективную реализацию Комплексного национального стратегического плана по борьбе с ВИЧ, туберкулезом и вирусным гепатитом на 2023</w:t>
      </w:r>
      <w:r>
        <w:rPr>
          <w:b/>
          <w:bCs/>
        </w:rPr>
        <w:t>–</w:t>
      </w:r>
      <w:r w:rsidR="00451FDC" w:rsidRPr="00F25AF8">
        <w:rPr>
          <w:b/>
          <w:bCs/>
        </w:rPr>
        <w:t>2026 годы с уделением особого внимания детям;</w:t>
      </w:r>
    </w:p>
    <w:p w14:paraId="0AEB911D" w14:textId="615D2A52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e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 xml:space="preserve">ввести в действие и применять подготовленное УВКПЧ техническое руководство по применению правозащитного подхода к осуществлению политики и программ сокращения и исключения предотвратимой смертности и заболеваемости среди детей в возрасте до пяти </w:t>
      </w:r>
      <w:proofErr w:type="gramStart"/>
      <w:r w:rsidR="00451FDC" w:rsidRPr="00F25AF8">
        <w:rPr>
          <w:b/>
          <w:bCs/>
        </w:rPr>
        <w:t>лет;</w:t>
      </w:r>
      <w:proofErr w:type="gramEnd"/>
    </w:p>
    <w:p w14:paraId="0A2AABD4" w14:textId="1BFDC9B0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f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 xml:space="preserve">обратиться в этой связи за финансовой и технической помощью, </w:t>
      </w:r>
      <w:r>
        <w:rPr>
          <w:b/>
          <w:bCs/>
        </w:rPr>
        <w:br/>
      </w:r>
      <w:r w:rsidR="00451FDC" w:rsidRPr="00F25AF8">
        <w:rPr>
          <w:b/>
          <w:bCs/>
        </w:rPr>
        <w:t>в частности, к ЮНИСЕФ и Всемирной организации здравоохранения (ВОЗ).</w:t>
      </w:r>
    </w:p>
    <w:p w14:paraId="220E9086" w14:textId="77777777" w:rsidR="00451FDC" w:rsidRPr="00451FDC" w:rsidRDefault="00451FDC" w:rsidP="00F25AF8">
      <w:pPr>
        <w:pStyle w:val="H23G"/>
      </w:pPr>
      <w:r w:rsidRPr="00451FDC">
        <w:tab/>
      </w:r>
      <w:r w:rsidRPr="00451FDC">
        <w:tab/>
        <w:t>Здоровье подростков</w:t>
      </w:r>
    </w:p>
    <w:p w14:paraId="23CB3A7A" w14:textId="77777777" w:rsidR="00451FDC" w:rsidRPr="00F25AF8" w:rsidRDefault="00451FDC" w:rsidP="00451FDC">
      <w:pPr>
        <w:pStyle w:val="SingleTxtG"/>
        <w:rPr>
          <w:b/>
          <w:bCs/>
        </w:rPr>
      </w:pPr>
      <w:r w:rsidRPr="00451FDC">
        <w:t>34.</w:t>
      </w:r>
      <w:r w:rsidRPr="00451FDC">
        <w:tab/>
      </w:r>
      <w:r w:rsidRPr="00F25AF8">
        <w:rPr>
          <w:b/>
          <w:bCs/>
        </w:rPr>
        <w:t>Ссылаясь на свои замечания общего порядка № 4 (2003) о здоровье и развитии подростков в контексте Конвенции и № 20 (2016) об осуществлении прав ребенка в подростковом возрасте, Комитет рекомендует государству-участнику:</w:t>
      </w:r>
    </w:p>
    <w:p w14:paraId="468F0CF9" w14:textId="4FFD4883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a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принять комплексную стратегию по охране сексуального и репродуктивного здоровья подростков и обеспечить включение предназначенных для подростков обоих полов занятий по теме сексуального и репродуктивного здоровья в обязательную школьную программу при уделении особого внимания профилактике ранней беременности и инфекций, передаваемых половым путем;</w:t>
      </w:r>
    </w:p>
    <w:p w14:paraId="78F17E33" w14:textId="42D39DE2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b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обеспечить, чтобы все девочки и мальчики, в том числе те, которые не посещают школу, живут в сельских районах и/или являются внутренне перемещенными лицами, получали конфиденциальные и учитывающие интересы ребенка сведения и услуги в области сексуального и репродуктивного здоровья, включая доступ к противозачаточным средствам;</w:t>
      </w:r>
    </w:p>
    <w:p w14:paraId="6383713F" w14:textId="425F7855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451FDC" w:rsidRPr="00F25AF8">
        <w:rPr>
          <w:b/>
          <w:bCs/>
          <w:lang w:val="en-US"/>
        </w:rPr>
        <w:t>c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 xml:space="preserve">отменить уголовную ответственность за аборт вне зависимости от обстоятельств и обеспечить девочкам подросткового возраста доступ к безопасным услугам по прерыванию беременности и последующему уходу, </w:t>
      </w:r>
      <w:r>
        <w:rPr>
          <w:b/>
          <w:bCs/>
        </w:rPr>
        <w:br/>
      </w:r>
      <w:r w:rsidR="00451FDC" w:rsidRPr="00F25AF8">
        <w:rPr>
          <w:b/>
          <w:bCs/>
        </w:rPr>
        <w:t xml:space="preserve">а также внимательное отношение к их мнениям и их должный учет в процессе принятия решений; </w:t>
      </w:r>
    </w:p>
    <w:p w14:paraId="449C6E81" w14:textId="3C83B2C4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d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разработать и осуществлять политику, направленную на защиту прав беременных девочек и матерей подросткового возраста, а также их детей и борьбу с дискриминацией в отношении них</w:t>
      </w:r>
      <w:r>
        <w:rPr>
          <w:b/>
          <w:bCs/>
        </w:rPr>
        <w:t>.</w:t>
      </w:r>
    </w:p>
    <w:p w14:paraId="404824ED" w14:textId="30B0D61B" w:rsidR="00451FDC" w:rsidRPr="00451FDC" w:rsidRDefault="00F25AF8" w:rsidP="00F25AF8">
      <w:pPr>
        <w:pStyle w:val="H1G"/>
      </w:pPr>
      <w:r>
        <w:tab/>
      </w:r>
      <w:r w:rsidR="00451FDC" w:rsidRPr="00451FDC">
        <w:rPr>
          <w:lang w:val="en-US"/>
        </w:rPr>
        <w:t>H</w:t>
      </w:r>
      <w:r w:rsidR="00451FDC" w:rsidRPr="00451FDC">
        <w:t>.</w:t>
      </w:r>
      <w:r w:rsidR="00451FDC" w:rsidRPr="00451FDC">
        <w:tab/>
        <w:t>Уровень жизни (пункт 3 статьи 18, статья 26 и пункты 1–3 статьи</w:t>
      </w:r>
      <w:r>
        <w:t> </w:t>
      </w:r>
      <w:r w:rsidR="00451FDC" w:rsidRPr="00451FDC">
        <w:t>27)</w:t>
      </w:r>
    </w:p>
    <w:p w14:paraId="2ABD7EAD" w14:textId="7195F4EA" w:rsidR="00451FDC" w:rsidRPr="00451FDC" w:rsidRDefault="00451FDC" w:rsidP="00451FDC">
      <w:pPr>
        <w:pStyle w:val="SingleTxtG"/>
      </w:pPr>
      <w:r w:rsidRPr="00451FDC">
        <w:t>35.</w:t>
      </w:r>
      <w:r w:rsidRPr="00451FDC">
        <w:tab/>
        <w:t xml:space="preserve">Комитет серьезно обеспокоен проблемой крайней нищеты и хронического и острого недоедания, которая затрагивает детей и усугубляется последствиями вооруженного конфликта </w:t>
      </w:r>
      <w:r w:rsidR="003725B9">
        <w:t>—</w:t>
      </w:r>
      <w:r w:rsidRPr="00451FDC">
        <w:t xml:space="preserve"> одной из основных причин детской смертности. </w:t>
      </w:r>
    </w:p>
    <w:p w14:paraId="42B17FE0" w14:textId="77777777" w:rsidR="00451FDC" w:rsidRPr="00F25AF8" w:rsidRDefault="00451FDC" w:rsidP="00451FDC">
      <w:pPr>
        <w:pStyle w:val="SingleTxtG"/>
        <w:rPr>
          <w:b/>
          <w:bCs/>
        </w:rPr>
      </w:pPr>
      <w:r w:rsidRPr="00451FDC">
        <w:t>36.</w:t>
      </w:r>
      <w:r w:rsidRPr="00451FDC">
        <w:tab/>
      </w:r>
      <w:r w:rsidRPr="00F25AF8">
        <w:rPr>
          <w:b/>
          <w:bCs/>
        </w:rPr>
        <w:t xml:space="preserve">Комитет настоятельно призывает государство-участник: </w:t>
      </w:r>
    </w:p>
    <w:p w14:paraId="2E8383BA" w14:textId="05D83172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a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рассмотреть возможность проведения целевых консультаций с семьями, детьми и организациями гражданского общества, занимающимися правами детей, по проблеме детской нищеты с целью укрепления стратегий и мер по реализации прав детей в Стратегических рамках экономического возрождения и устойчивого развития на 2020</w:t>
      </w:r>
      <w:r>
        <w:rPr>
          <w:b/>
          <w:bCs/>
        </w:rPr>
        <w:t>–</w:t>
      </w:r>
      <w:r w:rsidR="00451FDC" w:rsidRPr="00F25AF8">
        <w:rPr>
          <w:b/>
          <w:bCs/>
        </w:rPr>
        <w:t>2024 годы и Стратегическом плане и плане действий для центральных областей на 2022</w:t>
      </w:r>
      <w:r>
        <w:rPr>
          <w:b/>
          <w:bCs/>
        </w:rPr>
        <w:t>–</w:t>
      </w:r>
      <w:r w:rsidR="00451FDC" w:rsidRPr="00F25AF8">
        <w:rPr>
          <w:b/>
          <w:bCs/>
        </w:rPr>
        <w:t xml:space="preserve">2024 годы; </w:t>
      </w:r>
    </w:p>
    <w:p w14:paraId="066137C3" w14:textId="62682824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b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 xml:space="preserve">уделять приоритетное внимание обеспечению достаточного жилья и питьевой воды, экологической санитарии и наличию продуктов питания и их физической и финансовой доступности, а также рассмотреть возможность обращения, в частности, к ЮНИСЕФ и ВОЗ с просьбой о содействии в решении этих вопросов; </w:t>
      </w:r>
    </w:p>
    <w:p w14:paraId="5AA4E85D" w14:textId="50D8E88F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c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обеспечить, чтобы дети и их семьи, живущие в условиях нищеты, без какой-либо дискриминации получали достаточную финансовую поддержку и бесплатные и доступные услуги, путем укрепления системы социальной защиты и предоставления ей достаточных кадровых, технических и финансовых ресурсов, в частности путем распространения механизма прямых денежных выплат на детей, находящихся в неблагоприятном положении, который начал использоваться во время пандемии коронавирусной инфекции (</w:t>
      </w:r>
      <w:r w:rsidR="00451FDC" w:rsidRPr="00F25AF8">
        <w:rPr>
          <w:b/>
          <w:bCs/>
          <w:lang w:val="en-US"/>
        </w:rPr>
        <w:t>COVID</w:t>
      </w:r>
      <w:r w:rsidR="00451FDC" w:rsidRPr="00F25AF8">
        <w:rPr>
          <w:b/>
          <w:bCs/>
        </w:rPr>
        <w:t xml:space="preserve">-19); </w:t>
      </w:r>
    </w:p>
    <w:p w14:paraId="03731E4B" w14:textId="2C5E9CFA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d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 xml:space="preserve">обеспечить разработку и реализацию рамочного закона о праве на питание, уделив должное внимание решению проблемы отсутствия у детей продовольственной безопасности и полноценного питания; </w:t>
      </w:r>
    </w:p>
    <w:p w14:paraId="725DC2F0" w14:textId="654A85DB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e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 xml:space="preserve">гарантировать эффективную реализацию Национальной политики обеспечения продовольственной безопасности и полноценного питания на </w:t>
      </w:r>
      <w:r>
        <w:rPr>
          <w:b/>
          <w:bCs/>
        </w:rPr>
        <w:br/>
      </w:r>
      <w:r w:rsidR="00451FDC" w:rsidRPr="00F25AF8">
        <w:rPr>
          <w:b/>
          <w:bCs/>
        </w:rPr>
        <w:t>2020</w:t>
      </w:r>
      <w:r>
        <w:rPr>
          <w:b/>
          <w:bCs/>
        </w:rPr>
        <w:t>–</w:t>
      </w:r>
      <w:r w:rsidR="00451FDC" w:rsidRPr="00F25AF8">
        <w:rPr>
          <w:b/>
          <w:bCs/>
        </w:rPr>
        <w:t xml:space="preserve">2024 годы и Межотраслевого плана действий в области питания на </w:t>
      </w:r>
      <w:r>
        <w:rPr>
          <w:b/>
          <w:bCs/>
        </w:rPr>
        <w:br/>
      </w:r>
      <w:r w:rsidR="00451FDC" w:rsidRPr="00F25AF8">
        <w:rPr>
          <w:b/>
          <w:bCs/>
        </w:rPr>
        <w:t>2021</w:t>
      </w:r>
      <w:r>
        <w:rPr>
          <w:b/>
          <w:bCs/>
        </w:rPr>
        <w:t>–</w:t>
      </w:r>
      <w:r w:rsidR="00451FDC" w:rsidRPr="00F25AF8">
        <w:rPr>
          <w:b/>
          <w:bCs/>
        </w:rPr>
        <w:t>2025 годы;</w:t>
      </w:r>
    </w:p>
    <w:p w14:paraId="120C6B06" w14:textId="065A613C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f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принять чрезвычайные меры для решения проблемы недостаточности питания у детей в областях, затронутых вооруженным конфликтом;</w:t>
      </w:r>
    </w:p>
    <w:p w14:paraId="01728626" w14:textId="5450FE3B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g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бороться с недобросовестной рекламой и сбытом заменителей грудного молока и усилить профилактические меры, включая повышение осведомленности о вопросах питания и правильной практике кормления, а также расширить помощь в обеспечении продуктами питания кормящих матерей, в том числе матерей подросткового возраста, посещающих школу.</w:t>
      </w:r>
    </w:p>
    <w:p w14:paraId="2190FF6D" w14:textId="76FDFE0B" w:rsidR="00451FDC" w:rsidRPr="00451FDC" w:rsidRDefault="00F25AF8" w:rsidP="00F25AF8">
      <w:pPr>
        <w:pStyle w:val="H1G"/>
      </w:pPr>
      <w:r>
        <w:lastRenderedPageBreak/>
        <w:tab/>
      </w:r>
      <w:r w:rsidR="00451FDC" w:rsidRPr="00451FDC">
        <w:rPr>
          <w:lang w:val="en-US"/>
        </w:rPr>
        <w:t>I</w:t>
      </w:r>
      <w:r w:rsidR="00451FDC" w:rsidRPr="00451FDC">
        <w:t>.</w:t>
      </w:r>
      <w:r w:rsidR="00451FDC" w:rsidRPr="00451FDC">
        <w:tab/>
        <w:t xml:space="preserve">Права детей и окружающая среда (статьи 2, 3, 6, 12, 13, 15, 17, 19, 24 и 26–31) </w:t>
      </w:r>
    </w:p>
    <w:p w14:paraId="52A3C51A" w14:textId="77777777" w:rsidR="00451FDC" w:rsidRPr="00451FDC" w:rsidRDefault="00451FDC" w:rsidP="00F25AF8">
      <w:pPr>
        <w:pStyle w:val="H23G"/>
      </w:pPr>
      <w:r w:rsidRPr="00451FDC">
        <w:tab/>
      </w:r>
      <w:r w:rsidRPr="00451FDC">
        <w:tab/>
        <w:t xml:space="preserve">Воздействие изменения климата на права ребенка </w:t>
      </w:r>
    </w:p>
    <w:p w14:paraId="6FCD46E1" w14:textId="77777777" w:rsidR="00451FDC" w:rsidRPr="00F25AF8" w:rsidRDefault="00451FDC" w:rsidP="00451FDC">
      <w:pPr>
        <w:pStyle w:val="SingleTxtG"/>
        <w:rPr>
          <w:b/>
          <w:bCs/>
        </w:rPr>
      </w:pPr>
      <w:r w:rsidRPr="00451FDC">
        <w:t>37.</w:t>
      </w:r>
      <w:r w:rsidRPr="00451FDC">
        <w:tab/>
      </w:r>
      <w:r w:rsidRPr="00F25AF8">
        <w:rPr>
          <w:b/>
          <w:bCs/>
        </w:rPr>
        <w:t>Отмечая принятые государством-участником меры в связи с изменением климата и ссылаясь на свое замечание общего порядка № 26 (2023) о правах детей и окружающей среде с особым упором на изменение климата, Комитет рекомендует государству-участнику:</w:t>
      </w:r>
    </w:p>
    <w:p w14:paraId="31251263" w14:textId="34DC011F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a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обеспечить учет факторов особой уязвимости, потребностей и мнений детей при разработке стратегий и программ по вопросам борьбы с изменением климата и управления риском бедствий, таких как Национальная политика в области изменения климата;</w:t>
      </w:r>
    </w:p>
    <w:p w14:paraId="763F2220" w14:textId="7723D175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b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 xml:space="preserve">обеспечить проведение оценок воздействия на права ребенка с целью учета этой информации в процессе разработки и реализации стратегий и программ по вопросам борьбы с изменением климата и управления риском бедствий, в частности в связи с аномальной жарой, а также надлежащих консультаций с детьми как при проведении оценки, так и при разработке мер политики; </w:t>
      </w:r>
    </w:p>
    <w:p w14:paraId="6F0D0E5F" w14:textId="3427757C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c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наладить сбор дезагрегированных данных для выявления типов рисков, которым подвергаются дети при различных видах бедствий, с тем чтобы разработать соответственно международные, региональные и национальные стратегии, механизмы и соглашения;</w:t>
      </w:r>
    </w:p>
    <w:p w14:paraId="62ED5051" w14:textId="68D2D2D0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d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повысить осведомленность детей об изменении климата и стихийных бедствиях и их готовность к этим явлениям, включив соответствующие вопросы в школьную программу и программы подготовки учителей;</w:t>
      </w:r>
    </w:p>
    <w:p w14:paraId="452F0C5E" w14:textId="7AEE5B50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e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пересмотреть методологию разработки и актуализации программ и законодательства в области изменения климата путем поощрения участия детей и упоминания детей и будущих поколений во всех соответствующих документах;</w:t>
      </w:r>
    </w:p>
    <w:p w14:paraId="38FA3CED" w14:textId="2531FF87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f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наладить двустороннее, многостороннее, региональное и международное сотрудничество для реализации настоящих рекомендаций.</w:t>
      </w:r>
    </w:p>
    <w:p w14:paraId="73003493" w14:textId="6C7D3DFE" w:rsidR="00451FDC" w:rsidRPr="00451FDC" w:rsidRDefault="00F25AF8" w:rsidP="00F25AF8">
      <w:pPr>
        <w:pStyle w:val="H1G"/>
      </w:pPr>
      <w:r>
        <w:tab/>
      </w:r>
      <w:r w:rsidR="00451FDC" w:rsidRPr="00451FDC">
        <w:rPr>
          <w:lang w:val="en-US"/>
        </w:rPr>
        <w:t>J</w:t>
      </w:r>
      <w:r w:rsidR="00451FDC" w:rsidRPr="00451FDC">
        <w:t>.</w:t>
      </w:r>
      <w:r w:rsidR="00451FDC" w:rsidRPr="00451FDC">
        <w:tab/>
        <w:t>Образование, досуг и культурная деятельность (статьи 28</w:t>
      </w:r>
      <w:r w:rsidR="00F630B8">
        <w:t>–</w:t>
      </w:r>
      <w:r w:rsidR="00451FDC" w:rsidRPr="00451FDC">
        <w:t>31)</w:t>
      </w:r>
    </w:p>
    <w:p w14:paraId="69EDDB7E" w14:textId="77777777" w:rsidR="00451FDC" w:rsidRPr="00451FDC" w:rsidRDefault="00451FDC" w:rsidP="00F25AF8">
      <w:pPr>
        <w:pStyle w:val="H23G"/>
      </w:pPr>
      <w:r w:rsidRPr="00451FDC">
        <w:tab/>
      </w:r>
      <w:r w:rsidRPr="00451FDC">
        <w:tab/>
        <w:t>Образование: цели и охват</w:t>
      </w:r>
    </w:p>
    <w:p w14:paraId="650A66C9" w14:textId="72CE780C" w:rsidR="00451FDC" w:rsidRPr="00451FDC" w:rsidRDefault="00451FDC" w:rsidP="00451FDC">
      <w:pPr>
        <w:pStyle w:val="SingleTxtG"/>
      </w:pPr>
      <w:r w:rsidRPr="00451FDC">
        <w:t>38.</w:t>
      </w:r>
      <w:r w:rsidRPr="00451FDC">
        <w:tab/>
        <w:t xml:space="preserve">Комитет приветствует успешные усилия государства-участника, которые позволили повысить </w:t>
      </w:r>
      <w:r w:rsidR="00DC49D4">
        <w:t>со</w:t>
      </w:r>
      <w:r w:rsidRPr="00451FDC">
        <w:t>вокупный показатель охвата образованием благодаря осуществлению программы развития образования в интересах всех детей страны, программного документа по проблеме охвата девочек школьным образованием, а также программы децентрализации образования. Вместе с тем Комитет по-прежнему серьезно обеспокоен тем, что на сферу образования не выделяется достаточный объем ресурсов, позволяющий гарантировать наличие квалифицированных преподавателей и предоставление всем качественного образования. Кроме того, он серьезно обеспокоен высокой долей детей, особенно девочек, досрочно прекращающих учебу в начальной и средней школе, в частности по причине социально-экономического неравенства и отсутствия безопасности.</w:t>
      </w:r>
    </w:p>
    <w:p w14:paraId="5B160A14" w14:textId="77777777" w:rsidR="00451FDC" w:rsidRPr="00F25AF8" w:rsidRDefault="00451FDC" w:rsidP="00451FDC">
      <w:pPr>
        <w:pStyle w:val="SingleTxtG"/>
        <w:rPr>
          <w:b/>
          <w:bCs/>
        </w:rPr>
      </w:pPr>
      <w:r w:rsidRPr="00451FDC">
        <w:t>39.</w:t>
      </w:r>
      <w:r w:rsidRPr="00451FDC">
        <w:tab/>
      </w:r>
      <w:r w:rsidRPr="00F25AF8">
        <w:rPr>
          <w:b/>
          <w:bCs/>
        </w:rPr>
        <w:t>Комитет рекомендует государству-участнику:</w:t>
      </w:r>
    </w:p>
    <w:p w14:paraId="778D9208" w14:textId="04C9766D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a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обеспечить эффективную реализацию принятой в 2019 году второй Десятилетней программы развития образования, выделив на эту цель достаточные кадровые, технические и финансовые ресурсы, и создать механизмы мониторинга, основанные на широком участии;</w:t>
      </w:r>
    </w:p>
    <w:p w14:paraId="0D2824E9" w14:textId="3FD0DE02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451FDC" w:rsidRPr="00F25AF8">
        <w:rPr>
          <w:b/>
          <w:bCs/>
          <w:lang w:val="en-US"/>
        </w:rPr>
        <w:t>b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поддерживать и активизировать процесс реализации программы децентрализации образования и обеспечивать образование на общинном уровне, в том числе в областях, затронутых вооруженным конфликтом.</w:t>
      </w:r>
    </w:p>
    <w:p w14:paraId="581CB69D" w14:textId="77777777" w:rsidR="00451FDC" w:rsidRPr="00F25AF8" w:rsidRDefault="00451FDC" w:rsidP="00451FDC">
      <w:pPr>
        <w:pStyle w:val="SingleTxtG"/>
        <w:rPr>
          <w:b/>
          <w:bCs/>
        </w:rPr>
      </w:pPr>
      <w:r w:rsidRPr="00F25AF8">
        <w:t>40.</w:t>
      </w:r>
      <w:r w:rsidRPr="00F25AF8">
        <w:tab/>
      </w:r>
      <w:r w:rsidRPr="00F25AF8">
        <w:rPr>
          <w:b/>
          <w:bCs/>
        </w:rPr>
        <w:t>Комитет рекомендует также государству-участнику:</w:t>
      </w:r>
    </w:p>
    <w:p w14:paraId="6096992C" w14:textId="4AE1C539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a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обеспечить, чтобы все дети завершали получение бесплатного, равноправного и качественного начального и среднего образования, позволяющего добиться значимых и эффективных результатов обучения;</w:t>
      </w:r>
    </w:p>
    <w:p w14:paraId="0C7F1BA8" w14:textId="5257F505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b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 xml:space="preserve">предпринять шаги по борьбе с нищетой и структурным неравенством, которые являются коренной причиной низкого уровня охвата детей дошкольным образованием в государстве-участнике; </w:t>
      </w:r>
    </w:p>
    <w:p w14:paraId="0354BA60" w14:textId="135FAE71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c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принять необходимые меры для улучшения доступности и качества образования, увеличения числа преподавателей и обеспечения их высококачественной профессиональной подготовки, уделяя при этом особое внимание сельским районам;</w:t>
      </w:r>
    </w:p>
    <w:p w14:paraId="647EAD25" w14:textId="58B3CE8F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d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 xml:space="preserve">обеспечить беременным девочкам и матерям подросткового возраста поддержку и помощь в продолжении обучения в общеобразовательных школах; </w:t>
      </w:r>
    </w:p>
    <w:p w14:paraId="6AC54E17" w14:textId="050835EB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e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 xml:space="preserve">утвердить решение о передаче коранических школ в ведение Министерства образования, чтобы обеспечить правовую основу, позволяющую регулировать и контролировать в этих школах учебные программы и методы обучения, включая запрет на телесные наказания; </w:t>
      </w:r>
    </w:p>
    <w:p w14:paraId="2E51BD8B" w14:textId="0F214C15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f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выделять достаточные финансовые средства для развития и расширения системы дошкольного образования, включая центры раннего развития, на основе комплексной и целостной политики по уходу за малолетними детьми и их развитию</w:t>
      </w:r>
      <w:r w:rsidR="00AD335F">
        <w:rPr>
          <w:b/>
          <w:bCs/>
        </w:rPr>
        <w:t>.</w:t>
      </w:r>
    </w:p>
    <w:p w14:paraId="10E15AA3" w14:textId="77777777" w:rsidR="00451FDC" w:rsidRPr="00451FDC" w:rsidRDefault="00451FDC" w:rsidP="00F25AF8">
      <w:pPr>
        <w:pStyle w:val="H23G"/>
      </w:pPr>
      <w:r w:rsidRPr="00451FDC">
        <w:tab/>
      </w:r>
      <w:r w:rsidRPr="00451FDC">
        <w:tab/>
        <w:t>Профессионально-техническая подготовка и профессиональная ориентация</w:t>
      </w:r>
    </w:p>
    <w:p w14:paraId="305ECA3A" w14:textId="77777777" w:rsidR="00451FDC" w:rsidRPr="00F25AF8" w:rsidRDefault="00451FDC" w:rsidP="00451FDC">
      <w:pPr>
        <w:pStyle w:val="SingleTxtG"/>
        <w:rPr>
          <w:b/>
          <w:bCs/>
        </w:rPr>
      </w:pPr>
      <w:r w:rsidRPr="00451FDC">
        <w:t>41.</w:t>
      </w:r>
      <w:r w:rsidRPr="00451FDC">
        <w:tab/>
      </w:r>
      <w:r w:rsidRPr="00F25AF8">
        <w:rPr>
          <w:b/>
          <w:bCs/>
        </w:rPr>
        <w:t>Комитет рекомендует государству-участнику развивать и поощрять качественную профессионально-техническую подготовку для развития профессиональных навыков детей и молодежи, особенно тех, кто бросил школу, и тех, кто был затронут закрытием школ по соображениям безопасности.</w:t>
      </w:r>
    </w:p>
    <w:p w14:paraId="3F80D096" w14:textId="77777777" w:rsidR="00451FDC" w:rsidRPr="00451FDC" w:rsidRDefault="00451FDC" w:rsidP="00F25AF8">
      <w:pPr>
        <w:pStyle w:val="H23G"/>
      </w:pPr>
      <w:r w:rsidRPr="00451FDC">
        <w:tab/>
      </w:r>
      <w:r w:rsidRPr="00451FDC">
        <w:tab/>
      </w:r>
      <w:r w:rsidRPr="00451FDC">
        <w:tab/>
        <w:t>Отдых, игры, досуг, рекреационная, культурная и художественная деятельность</w:t>
      </w:r>
    </w:p>
    <w:p w14:paraId="4BCEE933" w14:textId="77777777" w:rsidR="00451FDC" w:rsidRPr="00F25AF8" w:rsidRDefault="00451FDC" w:rsidP="00451FDC">
      <w:pPr>
        <w:pStyle w:val="SingleTxtG"/>
        <w:rPr>
          <w:b/>
          <w:bCs/>
        </w:rPr>
      </w:pPr>
      <w:r w:rsidRPr="00451FDC">
        <w:t>42.</w:t>
      </w:r>
      <w:r w:rsidRPr="00451FDC">
        <w:tab/>
      </w:r>
      <w:r w:rsidRPr="00F25AF8">
        <w:rPr>
          <w:b/>
          <w:bCs/>
        </w:rPr>
        <w:t xml:space="preserve">Ссылаясь на свое замечание общего порядка № 17 (2013) о праве ребенка на отдых, досуг, участие в играх, развлекательных мероприятиях, культурной жизни и праве заниматься искусством, Комитет рекомендует государству-участнику активизировать свои усилия по гарантированию права ребенка на отдых и досуг, а также участие в играх и развлекательных мероприятиях, соответствующих возрасту ребенка, в том числе путем принятия и осуществления политики в области организации игр и досуга и выделения достаточных и стабильных ресурсов, в том числе в интересах внутренне перемещенных детей. </w:t>
      </w:r>
    </w:p>
    <w:p w14:paraId="5BD53A25" w14:textId="4EBB5970" w:rsidR="00451FDC" w:rsidRPr="00451FDC" w:rsidRDefault="00F25AF8" w:rsidP="00F25AF8">
      <w:pPr>
        <w:pStyle w:val="H1G"/>
      </w:pPr>
      <w:r>
        <w:tab/>
      </w:r>
      <w:r w:rsidR="00451FDC" w:rsidRPr="00451FDC">
        <w:rPr>
          <w:lang w:val="en-US"/>
        </w:rPr>
        <w:t>K</w:t>
      </w:r>
      <w:r w:rsidR="00451FDC" w:rsidRPr="00451FDC">
        <w:t>.</w:t>
      </w:r>
      <w:r w:rsidR="00451FDC" w:rsidRPr="00451FDC">
        <w:tab/>
        <w:t>Специальные меры защиты (статьи 22, 30, 32, 33, 35, 36, пункты</w:t>
      </w:r>
      <w:r>
        <w:t> </w:t>
      </w:r>
      <w:r w:rsidR="00451FDC" w:rsidRPr="00451FDC">
        <w:rPr>
          <w:lang w:val="en-US"/>
        </w:rPr>
        <w:t>b</w:t>
      </w:r>
      <w:r w:rsidR="00451FDC" w:rsidRPr="00451FDC">
        <w:t>)–</w:t>
      </w:r>
      <w:r w:rsidR="00451FDC" w:rsidRPr="00451FDC">
        <w:rPr>
          <w:lang w:val="en-US"/>
        </w:rPr>
        <w:t>d</w:t>
      </w:r>
      <w:r w:rsidR="00451FDC" w:rsidRPr="00451FDC">
        <w:t>) статьи 37 и статьи 38–40 Конвенции, а также Факультативный протокол, касающийся участия детей в</w:t>
      </w:r>
      <w:r>
        <w:t> </w:t>
      </w:r>
      <w:r w:rsidR="00451FDC" w:rsidRPr="00451FDC">
        <w:t>вооруженных конфликтах)</w:t>
      </w:r>
    </w:p>
    <w:p w14:paraId="1E247782" w14:textId="77777777" w:rsidR="00451FDC" w:rsidRPr="00451FDC" w:rsidRDefault="00451FDC" w:rsidP="00F25AF8">
      <w:pPr>
        <w:pStyle w:val="H23G"/>
      </w:pPr>
      <w:r w:rsidRPr="00451FDC">
        <w:tab/>
      </w:r>
      <w:r w:rsidRPr="00451FDC">
        <w:tab/>
        <w:t>Экономическая эксплуатация, включая детский труд</w:t>
      </w:r>
    </w:p>
    <w:p w14:paraId="78097670" w14:textId="6B934E30" w:rsidR="00451FDC" w:rsidRPr="00F25AF8" w:rsidRDefault="00451FDC" w:rsidP="00451FDC">
      <w:pPr>
        <w:pStyle w:val="SingleTxtG"/>
        <w:rPr>
          <w:b/>
          <w:bCs/>
        </w:rPr>
      </w:pPr>
      <w:r w:rsidRPr="00451FDC">
        <w:t>43.</w:t>
      </w:r>
      <w:r w:rsidRPr="00451FDC">
        <w:tab/>
      </w:r>
      <w:r w:rsidRPr="00F25AF8">
        <w:rPr>
          <w:b/>
          <w:bCs/>
        </w:rPr>
        <w:t>Принимая к сведению представленную государством-участником информацию о Национальном плане действий по искоренению детского труда на 2011</w:t>
      </w:r>
      <w:r w:rsidR="00F25AF8">
        <w:rPr>
          <w:b/>
          <w:bCs/>
        </w:rPr>
        <w:t>–</w:t>
      </w:r>
      <w:r w:rsidRPr="00F25AF8">
        <w:rPr>
          <w:b/>
          <w:bCs/>
        </w:rPr>
        <w:t xml:space="preserve">2020 годы, Комитет выражает сохраняющуюся обеспокоенность по поводу распространенности детского труда, включая наихудшие формы детского труда, </w:t>
      </w:r>
      <w:r w:rsidRPr="00F25AF8">
        <w:rPr>
          <w:b/>
          <w:bCs/>
        </w:rPr>
        <w:lastRenderedPageBreak/>
        <w:t>и его негативного воздействия на права детей на образование, здоровье и защиту от травм и рекомендует государству-участнику:</w:t>
      </w:r>
    </w:p>
    <w:p w14:paraId="1E119A14" w14:textId="0D2B86AB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a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 xml:space="preserve">провести оценку предыдущего Национального плана действий по искоренению детского труда и безотлагательно принять новый план на основе результатов этой оценки и с учетом мнений затронутых этой проблемой детей; </w:t>
      </w:r>
    </w:p>
    <w:p w14:paraId="2450C09E" w14:textId="6C302C05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b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 xml:space="preserve">в соответствии с действующим законодательством при выявлении детей, которые участвуют в наихудших формах детского труда, например работают в частных горнодобывающих компаниях, в частности занимаются принудительным трудом на золотых приисках, выводить их из этих </w:t>
      </w:r>
      <w:proofErr w:type="gramStart"/>
      <w:r w:rsidR="00451FDC" w:rsidRPr="00F25AF8">
        <w:rPr>
          <w:b/>
          <w:bCs/>
        </w:rPr>
        <w:t>условий;</w:t>
      </w:r>
      <w:proofErr w:type="gramEnd"/>
      <w:r w:rsidR="00451FDC" w:rsidRPr="00F25AF8">
        <w:rPr>
          <w:b/>
          <w:bCs/>
        </w:rPr>
        <w:t xml:space="preserve"> </w:t>
      </w:r>
    </w:p>
    <w:p w14:paraId="48FA2E96" w14:textId="1DF47FCE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c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принять срочные меры по обеспечению того, чтобы местные власти в соответствующих областях, в частности в Кайе, Куликоро и Сикасо, в своих местных планах и бюджетах предусматривали защиту прав детей и запрет на детский труд в сотрудничестве с частным сектором, а также принимали конкретные меры по реинтеграции детей, выведенных из условий наихудших форм детского труда, в систему школьного образования и предоставлению им необходимых медицинских и социальных услуг;</w:t>
      </w:r>
    </w:p>
    <w:p w14:paraId="40DA0B61" w14:textId="47D7C2F3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d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 xml:space="preserve">принять законодательство, предусматривающее четкие гарантии защиты прав детей, для регулирования занятости детей в сельском хозяйстве, домашнем хозяйстве или любой другой неформальной деятельности и повысить эффективность системы контроля за детским трудом; </w:t>
      </w:r>
    </w:p>
    <w:p w14:paraId="07F36EBE" w14:textId="3BCD40CA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e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 xml:space="preserve">запретить и искоренить все виды опасного детского труда, в том числе при которых работающие дети подвергаются воздействию факторов экологического риска, обеспечить привлечение виновных к ответственности, ужесточить систему регулирования и инспекции, а также обеспечить надзор за соответствующими детьми, в частности в сельском хозяйстве и горнодобывающем секторе, прежде всего в Кайе, Куликоро и Сикасо; </w:t>
      </w:r>
    </w:p>
    <w:p w14:paraId="20EC3515" w14:textId="4C3B4B11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f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активизировать усилия по обеспечению того, чтобы ни один ребенок не занимался опасным трудом, и повысить осведомленность общественности о запрете на детский труд, а также об эксплуататорском характере и последствиях детского труда;</w:t>
      </w:r>
    </w:p>
    <w:p w14:paraId="20BD3A1A" w14:textId="19BBA22C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g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обеспечить судебное преследование виновных в эксплуатации детей-талибе и, в случае вынесения обвинительного приговора, назначать им наказание, соразмерное совершенным деяниям;</w:t>
      </w:r>
    </w:p>
    <w:p w14:paraId="166AB843" w14:textId="4E49210A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h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безотлагательно принять закон, предусматривающий уголовную ответственность за рабство, включая рабство по признаку происхождения, проводить национальные кампании за отмену рабства и оказывать поддержку всем жертвам;</w:t>
      </w:r>
    </w:p>
    <w:p w14:paraId="172B9A64" w14:textId="288AAAF2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i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рассмотреть возможность ратификации Конвенции 2011 года (№</w:t>
      </w:r>
      <w:r>
        <w:rPr>
          <w:b/>
          <w:bCs/>
        </w:rPr>
        <w:t> </w:t>
      </w:r>
      <w:r w:rsidR="00451FDC" w:rsidRPr="00F25AF8">
        <w:rPr>
          <w:b/>
          <w:bCs/>
        </w:rPr>
        <w:t>189) о достойном труде домашних работников Международной организации труда.</w:t>
      </w:r>
    </w:p>
    <w:p w14:paraId="7ECE9CB5" w14:textId="77777777" w:rsidR="00451FDC" w:rsidRPr="00451FDC" w:rsidRDefault="00451FDC" w:rsidP="00F25AF8">
      <w:pPr>
        <w:pStyle w:val="H23G"/>
      </w:pPr>
      <w:r w:rsidRPr="00451FDC">
        <w:tab/>
      </w:r>
      <w:r w:rsidRPr="00451FDC">
        <w:tab/>
        <w:t>Дети в ситуациях улицы</w:t>
      </w:r>
    </w:p>
    <w:p w14:paraId="575EB64D" w14:textId="77777777" w:rsidR="00451FDC" w:rsidRPr="00F25AF8" w:rsidRDefault="00451FDC" w:rsidP="00451FDC">
      <w:pPr>
        <w:pStyle w:val="SingleTxtG"/>
        <w:rPr>
          <w:b/>
          <w:bCs/>
        </w:rPr>
      </w:pPr>
      <w:r w:rsidRPr="00451FDC">
        <w:t>44.</w:t>
      </w:r>
      <w:r w:rsidRPr="00451FDC">
        <w:tab/>
      </w:r>
      <w:r w:rsidRPr="00F25AF8">
        <w:rPr>
          <w:b/>
          <w:bCs/>
        </w:rPr>
        <w:t>Ссылаясь на свое замечание общего порядка № 21 (2017) о детях в ситуациях улицы, Комитет рекомендует государству-участнику:</w:t>
      </w:r>
    </w:p>
    <w:p w14:paraId="67848D33" w14:textId="75E0629C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a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определить число детей, живущих и/или работающих либо з</w:t>
      </w:r>
      <w:r w:rsidR="00DC49D4">
        <w:rPr>
          <w:b/>
          <w:bCs/>
        </w:rPr>
        <w:t>а</w:t>
      </w:r>
      <w:r w:rsidR="00451FDC" w:rsidRPr="00F25AF8">
        <w:rPr>
          <w:b/>
          <w:bCs/>
        </w:rPr>
        <w:t>нимающихся попрошайничеством на улицах, и провести новые исследования коренных причин такого положения, чтобы использовать полученные данные при разработке политики и стратегий в интересах детей в ситуациях улицы при их активном участии;</w:t>
      </w:r>
    </w:p>
    <w:p w14:paraId="6329C693" w14:textId="04E93C21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b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 xml:space="preserve">обеспечить, чтобы меры в интересах детей в ситуациях улицы, в том числе решения о помещении детей в учреждения альтернативного ухода, принимались при полном соблюдении принципа наилучшего обеспечения </w:t>
      </w:r>
      <w:r w:rsidR="00451FDC" w:rsidRPr="00F25AF8">
        <w:rPr>
          <w:b/>
          <w:bCs/>
        </w:rPr>
        <w:lastRenderedPageBreak/>
        <w:t>интересов ребенка и должного учета их собственных мнений в соответствии с их возрастом и степенью зрелости.</w:t>
      </w:r>
    </w:p>
    <w:p w14:paraId="54B3E891" w14:textId="77777777" w:rsidR="00451FDC" w:rsidRPr="00451FDC" w:rsidRDefault="00451FDC" w:rsidP="00F25AF8">
      <w:pPr>
        <w:pStyle w:val="H23G"/>
      </w:pPr>
      <w:r w:rsidRPr="00451FDC">
        <w:tab/>
      </w:r>
      <w:r w:rsidRPr="00451FDC">
        <w:tab/>
        <w:t>Контрабанда детей</w:t>
      </w:r>
    </w:p>
    <w:p w14:paraId="14EDE37C" w14:textId="77777777" w:rsidR="00451FDC" w:rsidRPr="00F25AF8" w:rsidRDefault="00451FDC" w:rsidP="00451FDC">
      <w:pPr>
        <w:pStyle w:val="SingleTxtG"/>
        <w:rPr>
          <w:b/>
          <w:bCs/>
        </w:rPr>
      </w:pPr>
      <w:r w:rsidRPr="00451FDC">
        <w:t>45.</w:t>
      </w:r>
      <w:r w:rsidRPr="00451FDC">
        <w:tab/>
      </w:r>
      <w:r w:rsidRPr="00F25AF8">
        <w:rPr>
          <w:b/>
          <w:bCs/>
        </w:rPr>
        <w:t>Комитет рекомендует государству-участнику:</w:t>
      </w:r>
    </w:p>
    <w:p w14:paraId="053CD99A" w14:textId="495B604A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a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 xml:space="preserve">обеспечить эффективную реализацию Национального плана чрезвычайных действий по борьбе с трансграничной контрабандой детей; </w:t>
      </w:r>
    </w:p>
    <w:p w14:paraId="0A749C5A" w14:textId="5189DD02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b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выделять достаточные кадровые, технические и финансовые ресурсы Национальному координационному комитету по борьбе с торговлей людьми и сходной с ней практикой;</w:t>
      </w:r>
    </w:p>
    <w:p w14:paraId="369ECD09" w14:textId="30F085AC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c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 xml:space="preserve">обеспечить эффективное оказание консультативной помощи и поддержки детям, подвергшимся контрабанде; </w:t>
      </w:r>
    </w:p>
    <w:p w14:paraId="052CAFC9" w14:textId="2F7C1D40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d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расследовать все случаи ко</w:t>
      </w:r>
      <w:r>
        <w:rPr>
          <w:b/>
          <w:bCs/>
        </w:rPr>
        <w:t>н</w:t>
      </w:r>
      <w:r w:rsidR="00451FDC" w:rsidRPr="00F25AF8">
        <w:rPr>
          <w:b/>
          <w:bCs/>
        </w:rPr>
        <w:t xml:space="preserve">трабанды детей и привлекать виновных к ответственности; </w:t>
      </w:r>
    </w:p>
    <w:p w14:paraId="1E605982" w14:textId="6A4D3877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e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проводить мероприятия по повышению осведомленности родителей и детей об опасностях контрабанды детей.</w:t>
      </w:r>
    </w:p>
    <w:p w14:paraId="71569F7F" w14:textId="77777777" w:rsidR="00451FDC" w:rsidRPr="00451FDC" w:rsidRDefault="00451FDC" w:rsidP="00F25AF8">
      <w:pPr>
        <w:pStyle w:val="H23G"/>
      </w:pPr>
      <w:r w:rsidRPr="00451FDC">
        <w:tab/>
      </w:r>
      <w:r w:rsidRPr="00451FDC">
        <w:tab/>
        <w:t>Внутренне перемещенные дети</w:t>
      </w:r>
    </w:p>
    <w:p w14:paraId="2331D216" w14:textId="77777777" w:rsidR="00451FDC" w:rsidRPr="00F25AF8" w:rsidRDefault="00451FDC" w:rsidP="00451FDC">
      <w:pPr>
        <w:pStyle w:val="SingleTxtG"/>
        <w:rPr>
          <w:b/>
          <w:bCs/>
        </w:rPr>
      </w:pPr>
      <w:r w:rsidRPr="00451FDC">
        <w:t>46.</w:t>
      </w:r>
      <w:r w:rsidRPr="00451FDC">
        <w:tab/>
      </w:r>
      <w:r w:rsidRPr="00F25AF8">
        <w:rPr>
          <w:b/>
          <w:bCs/>
        </w:rPr>
        <w:t xml:space="preserve">Отмечая перемещение детей в связи с ухудшением ситуации в области безопасности, Комитет рекомендует государству-участнику: </w:t>
      </w:r>
    </w:p>
    <w:p w14:paraId="49554EB6" w14:textId="03BB83FB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a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 xml:space="preserve">обеспечивать защиту детей в таких ситуациях и их доступ ко всем основным социальным услугам и механизмам розыска семей; </w:t>
      </w:r>
    </w:p>
    <w:p w14:paraId="68B98936" w14:textId="4BC2F944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b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 xml:space="preserve">принять эффективные меры по устранению рисков сексуального насилия, сексуальной эксплуатации и торговли людьми; </w:t>
      </w:r>
    </w:p>
    <w:p w14:paraId="30D1C871" w14:textId="11E191AE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c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 xml:space="preserve">обеспечить расследование, судебное преследование и наказание виновных; </w:t>
      </w:r>
    </w:p>
    <w:p w14:paraId="7B035922" w14:textId="159E69E0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d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содействовать переселению внутренне перемещенных детей в их первоначальные места проживания, гарантируя при этом их безопасность.</w:t>
      </w:r>
    </w:p>
    <w:p w14:paraId="4A7F757F" w14:textId="77777777" w:rsidR="00451FDC" w:rsidRPr="00451FDC" w:rsidRDefault="00451FDC" w:rsidP="00F25AF8">
      <w:pPr>
        <w:pStyle w:val="H23G"/>
      </w:pPr>
      <w:r w:rsidRPr="00451FDC">
        <w:tab/>
      </w:r>
      <w:r w:rsidRPr="00451FDC">
        <w:tab/>
        <w:t xml:space="preserve">Отправление правосудия в отношении детей </w:t>
      </w:r>
    </w:p>
    <w:p w14:paraId="16CB64A1" w14:textId="77777777" w:rsidR="00451FDC" w:rsidRPr="00451FDC" w:rsidRDefault="00451FDC" w:rsidP="00451FDC">
      <w:pPr>
        <w:pStyle w:val="SingleTxtG"/>
      </w:pPr>
      <w:r w:rsidRPr="00451FDC">
        <w:t>47.</w:t>
      </w:r>
      <w:r w:rsidRPr="00451FDC">
        <w:tab/>
        <w:t xml:space="preserve">Комитет серьезно обеспокоен нехваткой ювенальных судебных структур и судей, прошедших подготовку по правам детей и внесудебным мерам, а также отсутствием надлежащего доступа к бесплатной юридической помощи для детей. Кроме того, он обеспокоен содержанием детей в уже переполненных местах лишения свободы для взрослых. </w:t>
      </w:r>
    </w:p>
    <w:p w14:paraId="13E01FA6" w14:textId="71DD7CE9" w:rsidR="00451FDC" w:rsidRPr="00F25AF8" w:rsidRDefault="00451FDC" w:rsidP="00451FDC">
      <w:pPr>
        <w:pStyle w:val="SingleTxtG"/>
        <w:rPr>
          <w:b/>
          <w:bCs/>
        </w:rPr>
      </w:pPr>
      <w:r w:rsidRPr="00451FDC">
        <w:t>48.</w:t>
      </w:r>
      <w:r w:rsidRPr="00451FDC">
        <w:tab/>
      </w:r>
      <w:r w:rsidRPr="00F25AF8">
        <w:rPr>
          <w:b/>
          <w:bCs/>
        </w:rPr>
        <w:t xml:space="preserve">Отмечая обязательство, взятое на себя государством-участником в ходе празднования семьдесят пятой годовщины принятия Всеобщей декларации прав человека, </w:t>
      </w:r>
      <w:r w:rsidR="00F25AF8">
        <w:rPr>
          <w:b/>
          <w:bCs/>
        </w:rPr>
        <w:t>—</w:t>
      </w:r>
      <w:r w:rsidRPr="00F25AF8">
        <w:rPr>
          <w:b/>
          <w:bCs/>
        </w:rPr>
        <w:t xml:space="preserve"> улучшить доступ к правосудию и бороться с безнаказанностью за серьезные нарушения прав человека на всех уровнях и гарантировать возмещение ущерба жертвам </w:t>
      </w:r>
      <w:r w:rsidR="00F25AF8">
        <w:rPr>
          <w:b/>
          <w:bCs/>
        </w:rPr>
        <w:t>—</w:t>
      </w:r>
      <w:r w:rsidRPr="00F25AF8">
        <w:rPr>
          <w:b/>
          <w:bCs/>
        </w:rPr>
        <w:t xml:space="preserve"> и ссылаясь на замечание общего порядка № 24 (2019) Комитета о правах ребенка в системе правосудия в отношении детей, Комитет настоятельно призывает государство-участник привести свою систему правосудия в отношении детей в полное соответствие с положениями Конвенции и другими соответствующими нормами. В частности, Комитет настоятельно призывает государство-участник:</w:t>
      </w:r>
    </w:p>
    <w:p w14:paraId="182AEEC3" w14:textId="590DF3D9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a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повысить установленный законом возраст уголовной ответственности по крайней мере до 14 лет;</w:t>
      </w:r>
    </w:p>
    <w:p w14:paraId="42165EF2" w14:textId="0750B9C1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b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безотлагательно создать специализированные ювенальные судебные структуры, предусмотрев для них соответствующие процедуры и обеспечив их достаточными кадровыми, техническими и финансовыми ресурсами, а также назначить специальных судей по делам несовершеннолетних в соответствии с Законом № 01-081 от 24 августа 2001 года;</w:t>
      </w:r>
    </w:p>
    <w:p w14:paraId="6F4534EA" w14:textId="3EF2E67F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451FDC" w:rsidRPr="00F25AF8">
        <w:rPr>
          <w:b/>
          <w:bCs/>
          <w:lang w:val="en-US"/>
        </w:rPr>
        <w:t>c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 xml:space="preserve">обеспечить, чтобы такие судьи проходили надлежащую подготовку и получали помощь со стороны вспомогательного персонала, в том числе социальных работников; </w:t>
      </w:r>
    </w:p>
    <w:p w14:paraId="4D0BEE64" w14:textId="318DF0BA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d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обеспечить оказание бесплатной специализированной юридической помощи детям, подозреваемым, обвиняемым или признанным виновными в нарушении уголовного права, на ран</w:t>
      </w:r>
      <w:r w:rsidR="00DC49D4">
        <w:rPr>
          <w:b/>
          <w:bCs/>
        </w:rPr>
        <w:t>н</w:t>
      </w:r>
      <w:r w:rsidR="00451FDC" w:rsidRPr="00F25AF8">
        <w:rPr>
          <w:b/>
          <w:bCs/>
        </w:rPr>
        <w:t>ей стадии судопроизводства и в ходе всего судебного разбирательства;</w:t>
      </w:r>
    </w:p>
    <w:p w14:paraId="5DC5560E" w14:textId="0CD6CE4E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e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содействовать применению в отношении детей, подозреваемых, обвиняемых или признанных виновными в нарушении уголовного права, внесудебных мер, таких как выведение из системы уголовного правосудия, посредничество и оказание психосоциальной поддержки, и, по возможности, применять к детям наказания, не связанные с лишением свободы, такие как условное осуждение или общественные работы;</w:t>
      </w:r>
    </w:p>
    <w:p w14:paraId="76834E38" w14:textId="27B53B03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f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обеспечить, чтобы содержание под стражей применялось лишь в качестве крайней меры и в течение минимального предусмотренного срока и чтобы решение о применении этой меры регулярно пересматривалось на предмет ее отмены;</w:t>
      </w:r>
    </w:p>
    <w:p w14:paraId="265CB334" w14:textId="6EA5B02A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g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в тех редких ситуациях, когда лишение свободы оправдано как крайняя мера, обеспечить, чтобы дети не содержались под стражей вместе с совершеннолетними лицами и чтобы условия содержания под стражей соответствовали международным стандартам, в том числе в отношении доступа к образованию и медицинским услугам.</w:t>
      </w:r>
    </w:p>
    <w:p w14:paraId="4D53AB48" w14:textId="77777777" w:rsidR="00451FDC" w:rsidRPr="00451FDC" w:rsidRDefault="00451FDC" w:rsidP="00F25AF8">
      <w:pPr>
        <w:pStyle w:val="H23G"/>
      </w:pPr>
      <w:r w:rsidRPr="00451FDC">
        <w:tab/>
      </w:r>
      <w:r w:rsidRPr="00451FDC">
        <w:tab/>
        <w:t xml:space="preserve">Дети в вооруженных конфликтах, включая осуществление Факультативного протокола, касающегося участия детей в вооруженных конфликтах </w:t>
      </w:r>
    </w:p>
    <w:p w14:paraId="1DDEB762" w14:textId="54526512" w:rsidR="00451FDC" w:rsidRPr="00451FDC" w:rsidRDefault="00451FDC" w:rsidP="00451FDC">
      <w:pPr>
        <w:pStyle w:val="SingleTxtG"/>
      </w:pPr>
      <w:r w:rsidRPr="00451FDC">
        <w:t>49.</w:t>
      </w:r>
      <w:r w:rsidRPr="00451FDC">
        <w:tab/>
        <w:t xml:space="preserve">Приветствуя принятие в 2013 году межведомственного циркуляра о предупреждении вербовки детей в вооруженные силы или вооруженные группы и отмечая обязательство, взятое на себя государством-участником в ходе празднования семьдесят пятой годовщины принятия Всеобщей декларации прав человека, </w:t>
      </w:r>
      <w:r w:rsidR="00F25AF8">
        <w:t>—</w:t>
      </w:r>
      <w:r w:rsidRPr="00451FDC">
        <w:t xml:space="preserve"> совершенствовать и диверсифицировать механизмы предупреждения конфликтов и поощрять действия, направленные на установление прочного мира, примирения и национального единства, с целью обеспечения устойчивого развития человеческого потенциала, </w:t>
      </w:r>
      <w:r w:rsidR="00F25AF8">
        <w:t>—</w:t>
      </w:r>
      <w:r w:rsidRPr="00451FDC">
        <w:t xml:space="preserve"> Комитет выражает сохраняющуюся серьезную обеспокоенность по поводу широкого распространения практики вербовки и использования детей вооруженными группами в областях, затронутых вооруженным конфликтом. </w:t>
      </w:r>
    </w:p>
    <w:p w14:paraId="042DF65C" w14:textId="77777777" w:rsidR="00451FDC" w:rsidRPr="00F25AF8" w:rsidRDefault="00451FDC" w:rsidP="00451FDC">
      <w:pPr>
        <w:pStyle w:val="SingleTxtG"/>
        <w:rPr>
          <w:b/>
          <w:bCs/>
        </w:rPr>
      </w:pPr>
      <w:r w:rsidRPr="00451FDC">
        <w:t>50.</w:t>
      </w:r>
      <w:r w:rsidRPr="00451FDC">
        <w:tab/>
      </w:r>
      <w:r w:rsidRPr="00F25AF8">
        <w:rPr>
          <w:b/>
          <w:bCs/>
        </w:rPr>
        <w:t xml:space="preserve">Комитет настоятельно призывает государство-участник: </w:t>
      </w:r>
    </w:p>
    <w:p w14:paraId="7250CD08" w14:textId="77FC33DC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a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установить уголовную ответственность за вербовку детей в вооруженные силы или негосударственные вооруженные группы и их вовлечение в боевые действия, в том числе путем внесения соответствующих поправок в Закон о защите детей;</w:t>
      </w:r>
    </w:p>
    <w:p w14:paraId="20D6B327" w14:textId="215E7456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b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обеспечить реализацию на практике Декларации о безопасности в школах Организации Объединенных Наций по вопросам образования, науки и культуры, оперативно завершить разработку и обеспечить принятие закона о безопасности в школах и больницах, в частности наделив комитет, которому поручено следить за его выполнением, достаточными полномочиями и предоставив Национальному управлению по вопросам базового образования достаточные кадровые, технические и финансовые ресурсы для принятия мер, необходимых для обеспечения безопасности в школах;</w:t>
      </w:r>
    </w:p>
    <w:p w14:paraId="67A3B3C3" w14:textId="3FA1D2FF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c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укрепить систему защиты детей путем выделения достаточных кадровых, технических и финансовых ресурсов, в частности для защиты детей, подвергающихся риску вербовки;</w:t>
      </w:r>
    </w:p>
    <w:p w14:paraId="0E341C74" w14:textId="3E284C9D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d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предпринять необходимые шаги, чтобы гарантировать защиту прав детей, включая право на жизнь и выживание, в условиях вооруженного конфликта;</w:t>
      </w:r>
    </w:p>
    <w:p w14:paraId="0034551A" w14:textId="2B1003EB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lastRenderedPageBreak/>
        <w:tab/>
      </w:r>
      <w:r w:rsidR="00451FDC" w:rsidRPr="00F25AF8">
        <w:rPr>
          <w:b/>
          <w:bCs/>
          <w:lang w:val="en-US"/>
        </w:rPr>
        <w:t>e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поддерживать и активизировать усилия, направленные на то, чтобы гарантировать детям, затронутым вооруженным конфликтом, доступ к гуманитарной помощи, и консолидировать предоставление основных социальных услуг в областях, затронутых вооруженным конфликтом;</w:t>
      </w:r>
    </w:p>
    <w:p w14:paraId="72B17A71" w14:textId="207322E4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f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принять меры по выявлению детей, чьи права были нарушены в условиях вооруженного конфликта, в том числе детей, ставших жертвами сексуального и гендерного насилия в условиях конфликта, и детей, родившихся в результате изнасилования, а также расширить предоставляемую поддержку и обеспечить долгосрочные программы реабилитации и реинтеграции;</w:t>
      </w:r>
    </w:p>
    <w:p w14:paraId="1DB34381" w14:textId="4DB19F09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g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 xml:space="preserve">обеспечить программы социально-экономической интеграции для детей, ставших жертвами вербовки и использования вооруженными группами, </w:t>
      </w:r>
      <w:r>
        <w:rPr>
          <w:b/>
          <w:bCs/>
        </w:rPr>
        <w:br/>
      </w:r>
      <w:r w:rsidR="00451FDC" w:rsidRPr="00F25AF8">
        <w:rPr>
          <w:b/>
          <w:bCs/>
        </w:rPr>
        <w:t>а также детей, подвергающихся такому риску;</w:t>
      </w:r>
    </w:p>
    <w:p w14:paraId="013176DF" w14:textId="322EF669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h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обеспечить, чтобы документально подтвержденные случаи нарушения прав детей в условиях вооруженного конфликта в государстве-участнике оперативно и эффективно расследовались, а виновные преследовались и наказывались в судебном порядке;</w:t>
      </w:r>
    </w:p>
    <w:p w14:paraId="61A9F5AB" w14:textId="4EAFE153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i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назначить координатора по рассмотрению неурегулированного иска об установлении отцовства в отношении полицейского персонала, задействованного в операциях Организации Объединенных Наций в поддержку мира.</w:t>
      </w:r>
    </w:p>
    <w:p w14:paraId="504284DA" w14:textId="4C641C6C" w:rsidR="00451FDC" w:rsidRPr="00451FDC" w:rsidRDefault="00F25AF8" w:rsidP="00F25AF8">
      <w:pPr>
        <w:pStyle w:val="H1G"/>
      </w:pPr>
      <w:r>
        <w:tab/>
      </w:r>
      <w:r w:rsidR="00451FDC" w:rsidRPr="00451FDC">
        <w:rPr>
          <w:lang w:val="en-US"/>
        </w:rPr>
        <w:t>L</w:t>
      </w:r>
      <w:r w:rsidR="00451FDC" w:rsidRPr="00451FDC">
        <w:t>.</w:t>
      </w:r>
      <w:r w:rsidR="00451FDC" w:rsidRPr="00451FDC">
        <w:tab/>
        <w:t>Ратификация факультативных протоколов к Конвенции</w:t>
      </w:r>
    </w:p>
    <w:p w14:paraId="22EF7B6F" w14:textId="77777777" w:rsidR="00451FDC" w:rsidRPr="00451FDC" w:rsidRDefault="00451FDC" w:rsidP="00451FDC">
      <w:pPr>
        <w:pStyle w:val="SingleTxtG"/>
      </w:pPr>
      <w:r w:rsidRPr="00451FDC">
        <w:t>51.</w:t>
      </w:r>
      <w:r w:rsidRPr="00451FDC">
        <w:tab/>
      </w:r>
      <w:r w:rsidRPr="00F25AF8">
        <w:rPr>
          <w:b/>
          <w:bCs/>
        </w:rPr>
        <w:t>Комитет рекомендует государству-участнику ратифицировать Факультативный протокол к Конвенции о правах ребенка, касающийся процедуры сообщений.</w:t>
      </w:r>
      <w:r w:rsidRPr="00451FDC">
        <w:t xml:space="preserve"> </w:t>
      </w:r>
    </w:p>
    <w:p w14:paraId="585F1BCD" w14:textId="7EB7A2D9" w:rsidR="00451FDC" w:rsidRPr="00451FDC" w:rsidRDefault="00451FDC" w:rsidP="00451FDC">
      <w:pPr>
        <w:pStyle w:val="SingleTxtG"/>
      </w:pPr>
      <w:r w:rsidRPr="00451FDC">
        <w:t>52.</w:t>
      </w:r>
      <w:r w:rsidRPr="00451FDC">
        <w:tab/>
      </w:r>
      <w:r w:rsidRPr="00F25AF8">
        <w:rPr>
          <w:b/>
          <w:bCs/>
        </w:rPr>
        <w:t xml:space="preserve">Комитет настоятельно призывает государство-участник выполнить свои обязательства по представлению докладов по Факультативному протоколу, касающемуся торговли детьми, детской проституции и детской порнографии, </w:t>
      </w:r>
      <w:r w:rsidR="00F25AF8">
        <w:rPr>
          <w:b/>
          <w:bCs/>
        </w:rPr>
        <w:br/>
      </w:r>
      <w:r w:rsidRPr="00F25AF8">
        <w:rPr>
          <w:b/>
          <w:bCs/>
        </w:rPr>
        <w:t>и Факультативному протоколу, касающемуся участия детей в вооруженных конфликтах, с учетом того, что срок представления соответствующих докладов истек 16 июня 2004 года.</w:t>
      </w:r>
    </w:p>
    <w:p w14:paraId="53BA7671" w14:textId="65EF4F13" w:rsidR="00451FDC" w:rsidRPr="00451FDC" w:rsidRDefault="00F25AF8" w:rsidP="00F25AF8">
      <w:pPr>
        <w:pStyle w:val="H1G"/>
      </w:pPr>
      <w:r>
        <w:tab/>
      </w:r>
      <w:r w:rsidR="00451FDC" w:rsidRPr="00451FDC">
        <w:rPr>
          <w:lang w:val="en-US"/>
        </w:rPr>
        <w:t>M</w:t>
      </w:r>
      <w:r w:rsidR="00451FDC" w:rsidRPr="00451FDC">
        <w:t>.</w:t>
      </w:r>
      <w:r w:rsidR="00451FDC" w:rsidRPr="00451FDC">
        <w:tab/>
        <w:t>Ратификация международных договоров по правам человека</w:t>
      </w:r>
    </w:p>
    <w:p w14:paraId="335EA744" w14:textId="77777777" w:rsidR="00451FDC" w:rsidRPr="00F25AF8" w:rsidRDefault="00451FDC" w:rsidP="00451FDC">
      <w:pPr>
        <w:pStyle w:val="SingleTxtG"/>
        <w:rPr>
          <w:b/>
          <w:bCs/>
        </w:rPr>
      </w:pPr>
      <w:r w:rsidRPr="00451FDC">
        <w:t>53.</w:t>
      </w:r>
      <w:r w:rsidRPr="00451FDC">
        <w:tab/>
      </w:r>
      <w:r w:rsidRPr="00F25AF8">
        <w:rPr>
          <w:b/>
          <w:bCs/>
        </w:rPr>
        <w:t>В целях дальнейшего содействия осуществлению детьми своих прав Комитет рекомендует государству-участнику рассмотреть возможность ратификации следующих основных договоров по правам человека:</w:t>
      </w:r>
    </w:p>
    <w:p w14:paraId="5143A9DA" w14:textId="520B7E2C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a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второго Факультативного протокола к Международному пакту о гражданских и политических правах, направленного на отмену смертной казни;</w:t>
      </w:r>
    </w:p>
    <w:p w14:paraId="2BD7FB58" w14:textId="1DF44084" w:rsidR="00451FDC" w:rsidRPr="00F25AF8" w:rsidRDefault="00F25AF8" w:rsidP="00451FDC">
      <w:pPr>
        <w:pStyle w:val="SingleTxtG"/>
        <w:rPr>
          <w:b/>
          <w:bCs/>
        </w:rPr>
      </w:pPr>
      <w:r>
        <w:rPr>
          <w:b/>
          <w:bCs/>
        </w:rPr>
        <w:tab/>
      </w:r>
      <w:r w:rsidR="00451FDC" w:rsidRPr="00F25AF8">
        <w:rPr>
          <w:b/>
          <w:bCs/>
          <w:lang w:val="en-US"/>
        </w:rPr>
        <w:t>b</w:t>
      </w:r>
      <w:r w:rsidR="00451FDC" w:rsidRPr="00F25AF8">
        <w:rPr>
          <w:b/>
          <w:bCs/>
        </w:rPr>
        <w:t>)</w:t>
      </w:r>
      <w:r w:rsidR="00451FDC" w:rsidRPr="00F25AF8">
        <w:rPr>
          <w:b/>
          <w:bCs/>
        </w:rPr>
        <w:tab/>
        <w:t>Факультативного протокола к Международному пакту об экономических, социальных и культурных правах.</w:t>
      </w:r>
    </w:p>
    <w:p w14:paraId="17D22F12" w14:textId="3E5BDC53" w:rsidR="00451FDC" w:rsidRPr="00451FDC" w:rsidRDefault="00F25AF8" w:rsidP="00F25AF8">
      <w:pPr>
        <w:pStyle w:val="H1G"/>
      </w:pPr>
      <w:r>
        <w:tab/>
      </w:r>
      <w:r w:rsidR="00451FDC" w:rsidRPr="00451FDC">
        <w:rPr>
          <w:lang w:val="en-US"/>
        </w:rPr>
        <w:t>N</w:t>
      </w:r>
      <w:r w:rsidR="00451FDC" w:rsidRPr="00451FDC">
        <w:t>.</w:t>
      </w:r>
      <w:r w:rsidR="00451FDC" w:rsidRPr="00451FDC">
        <w:tab/>
        <w:t>Сотрудничество с региональными органами</w:t>
      </w:r>
    </w:p>
    <w:p w14:paraId="75647FAE" w14:textId="0CA8B165" w:rsidR="00451FDC" w:rsidRPr="00F25AF8" w:rsidRDefault="00451FDC" w:rsidP="00451FDC">
      <w:pPr>
        <w:pStyle w:val="SingleTxtG"/>
        <w:rPr>
          <w:b/>
          <w:bCs/>
        </w:rPr>
      </w:pPr>
      <w:r w:rsidRPr="00451FDC">
        <w:t>54.</w:t>
      </w:r>
      <w:r w:rsidRPr="00451FDC">
        <w:tab/>
      </w:r>
      <w:r w:rsidRPr="00F25AF8">
        <w:rPr>
          <w:b/>
          <w:bCs/>
        </w:rPr>
        <w:t>Комитет рекомендует государству-участнику сотрудничать с Африканским комитетом экспертов по правам и благополучию ребенка Африканского союза в деле осуществления Конвенции и других договоров по правам человека как в самом государстве-участнике, так и в других государствах</w:t>
      </w:r>
      <w:r w:rsidR="00F25AF8">
        <w:rPr>
          <w:b/>
          <w:bCs/>
        </w:rPr>
        <w:t> </w:t>
      </w:r>
      <w:r w:rsidRPr="00F25AF8">
        <w:rPr>
          <w:b/>
          <w:bCs/>
        </w:rPr>
        <w:t>— членах Африканского союза.</w:t>
      </w:r>
    </w:p>
    <w:p w14:paraId="2B83349E" w14:textId="3EAA1CB9" w:rsidR="00451FDC" w:rsidRPr="00451FDC" w:rsidRDefault="00F25AF8" w:rsidP="00F25AF8">
      <w:pPr>
        <w:pStyle w:val="HChG"/>
      </w:pPr>
      <w:r>
        <w:lastRenderedPageBreak/>
        <w:tab/>
      </w:r>
      <w:r w:rsidR="00451FDC" w:rsidRPr="00451FDC">
        <w:rPr>
          <w:lang w:val="en-US"/>
        </w:rPr>
        <w:t>V</w:t>
      </w:r>
      <w:r w:rsidR="00451FDC" w:rsidRPr="00451FDC">
        <w:t>.</w:t>
      </w:r>
      <w:r w:rsidR="00451FDC" w:rsidRPr="00451FDC">
        <w:tab/>
        <w:t>Осуществление и представление докладов</w:t>
      </w:r>
    </w:p>
    <w:p w14:paraId="6386555B" w14:textId="39178CD1" w:rsidR="00451FDC" w:rsidRPr="00451FDC" w:rsidRDefault="00F25AF8" w:rsidP="00F25AF8">
      <w:pPr>
        <w:pStyle w:val="H1G"/>
      </w:pPr>
      <w:r>
        <w:tab/>
      </w:r>
      <w:r w:rsidR="00451FDC" w:rsidRPr="00451FDC">
        <w:rPr>
          <w:lang w:val="en-US"/>
        </w:rPr>
        <w:t>A</w:t>
      </w:r>
      <w:r w:rsidR="00451FDC" w:rsidRPr="00451FDC">
        <w:t>.</w:t>
      </w:r>
      <w:r w:rsidR="00451FDC" w:rsidRPr="00451FDC">
        <w:tab/>
        <w:t>Последующие меры и распространение информации</w:t>
      </w:r>
    </w:p>
    <w:p w14:paraId="33857A99" w14:textId="77777777" w:rsidR="00451FDC" w:rsidRPr="00F25AF8" w:rsidRDefault="00451FDC" w:rsidP="00451FDC">
      <w:pPr>
        <w:pStyle w:val="SingleTxtG"/>
        <w:rPr>
          <w:b/>
          <w:bCs/>
        </w:rPr>
      </w:pPr>
      <w:r w:rsidRPr="00451FDC">
        <w:t>55.</w:t>
      </w:r>
      <w:r w:rsidRPr="00451FDC">
        <w:tab/>
      </w:r>
      <w:r w:rsidRPr="00F25AF8">
        <w:rPr>
          <w:b/>
          <w:bCs/>
        </w:rPr>
        <w:t xml:space="preserve">Комитет рекомендует государству-участнику принять все надлежащие меры для обеспечения полного выполнения рекомендаций, содержащихся в настоящих заключительных замечаниях, и распространения их адаптированной для детей версии среди детей, включая детей, находящихся в наиболее неблагоприятном положении, и обеспечения ее широкой доступности для них. Комитет также рекомендует обеспечить широкое распространение объединенных третьего–пятого периодических докладов, письменных ответов на перечень вопросов и настоящих заключительных замечаний на языках страны. </w:t>
      </w:r>
    </w:p>
    <w:p w14:paraId="22BD00B2" w14:textId="443932C3" w:rsidR="00451FDC" w:rsidRPr="00451FDC" w:rsidRDefault="00F25AF8" w:rsidP="00F25AF8">
      <w:pPr>
        <w:pStyle w:val="H1G"/>
        <w:rPr>
          <w:lang w:val="en-US"/>
        </w:rPr>
      </w:pPr>
      <w:r>
        <w:tab/>
      </w:r>
      <w:r w:rsidR="00451FDC" w:rsidRPr="00451FDC">
        <w:rPr>
          <w:lang w:val="en-US"/>
        </w:rPr>
        <w:t>B.</w:t>
      </w:r>
      <w:r w:rsidR="00451FDC" w:rsidRPr="00451FDC">
        <w:rPr>
          <w:lang w:val="en-US"/>
        </w:rPr>
        <w:tab/>
      </w:r>
      <w:r w:rsidR="00DC49D4">
        <w:t>С</w:t>
      </w:r>
      <w:r w:rsidR="00451FDC" w:rsidRPr="00451FDC">
        <w:rPr>
          <w:lang w:val="en-US"/>
        </w:rPr>
        <w:t>ледующий доклад</w:t>
      </w:r>
    </w:p>
    <w:p w14:paraId="0DC73981" w14:textId="23294470" w:rsidR="00550560" w:rsidRPr="00F25AF8" w:rsidRDefault="00451FDC" w:rsidP="00451FDC">
      <w:pPr>
        <w:pStyle w:val="SingleTxtG"/>
        <w:rPr>
          <w:b/>
          <w:bCs/>
        </w:rPr>
      </w:pPr>
      <w:r w:rsidRPr="00451FDC">
        <w:t>56.</w:t>
      </w:r>
      <w:r w:rsidRPr="00451FDC">
        <w:tab/>
      </w:r>
      <w:r w:rsidRPr="00F25AF8">
        <w:rPr>
          <w:b/>
          <w:bCs/>
        </w:rPr>
        <w:t>Комитет в установленном порядке определит и сообщит дату представления объединенных шестого-восьмого периодических докладов государства-участника в соответствии с предусмотренным прогнозируемым графиком представления докладов на основе восьмилетнего цикла обзора и после принятия перечня тем и вопросов до представления докладов, если это применимо, для государства-участника. Доклад должен быть составлен с соблюдением согласованных Комитетом руководящих принципов подготовки докладов по конкретным договорам</w:t>
      </w:r>
      <w:r w:rsidR="00F25AF8" w:rsidRPr="00F25AF8">
        <w:rPr>
          <w:rStyle w:val="aa"/>
        </w:rPr>
        <w:footnoteReference w:id="9"/>
      </w:r>
      <w:r w:rsidRPr="00F25AF8">
        <w:rPr>
          <w:b/>
          <w:bCs/>
        </w:rPr>
        <w:t>, а его объем не должен превышать 21</w:t>
      </w:r>
      <w:r w:rsidR="00F25AF8">
        <w:rPr>
          <w:b/>
          <w:bCs/>
        </w:rPr>
        <w:t> </w:t>
      </w:r>
      <w:r w:rsidRPr="00F25AF8">
        <w:rPr>
          <w:b/>
          <w:bCs/>
        </w:rPr>
        <w:t>200</w:t>
      </w:r>
      <w:r w:rsidR="00F25AF8">
        <w:rPr>
          <w:b/>
          <w:bCs/>
        </w:rPr>
        <w:t> </w:t>
      </w:r>
      <w:r w:rsidRPr="00F25AF8">
        <w:rPr>
          <w:b/>
          <w:bCs/>
        </w:rPr>
        <w:t>слов</w:t>
      </w:r>
      <w:r w:rsidR="00F25AF8" w:rsidRPr="00F25AF8">
        <w:rPr>
          <w:rStyle w:val="aa"/>
        </w:rPr>
        <w:footnoteReference w:id="10"/>
      </w:r>
      <w:r w:rsidRPr="00F25AF8">
        <w:rPr>
          <w:b/>
          <w:bCs/>
        </w:rPr>
        <w:t>. В случае представления доклада, объем которого превышает установленные ограничения, государству-участнику будет предложено сократить доклад. Если государство-участник не сможет пересмотреть и вновь представить доклад, то перевод доклада для его последующего рассмотрения Комитетом не может быть гарантирован.</w:t>
      </w:r>
    </w:p>
    <w:p w14:paraId="5158A5FD" w14:textId="6ED5FFBA" w:rsidR="00381C24" w:rsidRPr="00451FDC" w:rsidRDefault="00451FDC" w:rsidP="00451FDC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451FDC" w:rsidSect="0055056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B1FF16" w14:textId="77777777" w:rsidR="00D077C2" w:rsidRPr="00A312BC" w:rsidRDefault="00D077C2" w:rsidP="00A312BC"/>
  </w:endnote>
  <w:endnote w:type="continuationSeparator" w:id="0">
    <w:p w14:paraId="5ACC503F" w14:textId="77777777" w:rsidR="00D077C2" w:rsidRPr="00A312BC" w:rsidRDefault="00D077C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993CC" w14:textId="1295C5AB" w:rsidR="00550560" w:rsidRPr="00550560" w:rsidRDefault="00550560">
    <w:pPr>
      <w:pStyle w:val="a8"/>
    </w:pPr>
    <w:r w:rsidRPr="00550560">
      <w:rPr>
        <w:b/>
        <w:sz w:val="18"/>
      </w:rPr>
      <w:fldChar w:fldCharType="begin"/>
    </w:r>
    <w:r w:rsidRPr="00550560">
      <w:rPr>
        <w:b/>
        <w:sz w:val="18"/>
      </w:rPr>
      <w:instrText xml:space="preserve"> PAGE  \* MERGEFORMAT </w:instrText>
    </w:r>
    <w:r w:rsidRPr="00550560">
      <w:rPr>
        <w:b/>
        <w:sz w:val="18"/>
      </w:rPr>
      <w:fldChar w:fldCharType="separate"/>
    </w:r>
    <w:r w:rsidRPr="00550560">
      <w:rPr>
        <w:b/>
        <w:noProof/>
        <w:sz w:val="18"/>
      </w:rPr>
      <w:t>2</w:t>
    </w:r>
    <w:r w:rsidRPr="00550560">
      <w:rPr>
        <w:b/>
        <w:sz w:val="18"/>
      </w:rPr>
      <w:fldChar w:fldCharType="end"/>
    </w:r>
    <w:r>
      <w:rPr>
        <w:b/>
        <w:sz w:val="18"/>
      </w:rPr>
      <w:tab/>
    </w:r>
    <w:r>
      <w:t>GE.24-09615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E7D76" w14:textId="66B634E4" w:rsidR="00550560" w:rsidRPr="00550560" w:rsidRDefault="00550560" w:rsidP="00550560">
    <w:pPr>
      <w:pStyle w:val="a8"/>
      <w:tabs>
        <w:tab w:val="clear" w:pos="9639"/>
        <w:tab w:val="right" w:pos="9638"/>
      </w:tabs>
      <w:rPr>
        <w:b/>
        <w:sz w:val="18"/>
      </w:rPr>
    </w:pPr>
    <w:r>
      <w:t>GE.24-09615</w:t>
    </w:r>
    <w:r>
      <w:tab/>
    </w:r>
    <w:r w:rsidRPr="00550560">
      <w:rPr>
        <w:b/>
        <w:sz w:val="18"/>
      </w:rPr>
      <w:fldChar w:fldCharType="begin"/>
    </w:r>
    <w:r w:rsidRPr="00550560">
      <w:rPr>
        <w:b/>
        <w:sz w:val="18"/>
      </w:rPr>
      <w:instrText xml:space="preserve"> PAGE  \* MERGEFORMAT </w:instrText>
    </w:r>
    <w:r w:rsidRPr="00550560">
      <w:rPr>
        <w:b/>
        <w:sz w:val="18"/>
      </w:rPr>
      <w:fldChar w:fldCharType="separate"/>
    </w:r>
    <w:r w:rsidRPr="00550560">
      <w:rPr>
        <w:b/>
        <w:noProof/>
        <w:sz w:val="18"/>
      </w:rPr>
      <w:t>3</w:t>
    </w:r>
    <w:r w:rsidRPr="0055056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4EC0A" w14:textId="355055D3" w:rsidR="00042B72" w:rsidRPr="00F25AF8" w:rsidRDefault="00550560" w:rsidP="00550560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D91D563" wp14:editId="0D4B966E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24-09615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7CA7D18" wp14:editId="74A2E709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25AF8">
      <w:rPr>
        <w:lang w:val="en-US"/>
      </w:rPr>
      <w:t xml:space="preserve">  240724  260724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473B4B" w14:textId="77777777" w:rsidR="00D077C2" w:rsidRPr="001075E9" w:rsidRDefault="00D077C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8714C63" w14:textId="77777777" w:rsidR="00D077C2" w:rsidRDefault="00D077C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3CAAFAE5" w14:textId="027832CA" w:rsidR="00451FDC" w:rsidRPr="00451FDC" w:rsidRDefault="00451FDC" w:rsidP="00451FDC">
      <w:pPr>
        <w:pStyle w:val="ad"/>
        <w:rPr>
          <w:sz w:val="20"/>
        </w:rPr>
      </w:pPr>
      <w:r>
        <w:tab/>
      </w:r>
      <w:r w:rsidRPr="00451FDC">
        <w:rPr>
          <w:rStyle w:val="aa"/>
          <w:sz w:val="20"/>
          <w:vertAlign w:val="baseline"/>
        </w:rPr>
        <w:t>*</w:t>
      </w:r>
      <w:r w:rsidRPr="00451FDC">
        <w:rPr>
          <w:rStyle w:val="aa"/>
          <w:vertAlign w:val="baseline"/>
        </w:rPr>
        <w:tab/>
      </w:r>
      <w:r w:rsidRPr="00451FDC">
        <w:t>Приняты Комитетом на его девяносто шестой сессии (6–24 мая 2024 года).</w:t>
      </w:r>
    </w:p>
  </w:footnote>
  <w:footnote w:id="2">
    <w:p w14:paraId="47F4634D" w14:textId="2764F13E" w:rsidR="00451FDC" w:rsidRPr="00451FDC" w:rsidRDefault="00451FDC">
      <w:pPr>
        <w:pStyle w:val="ad"/>
      </w:pPr>
      <w:r>
        <w:tab/>
      </w:r>
      <w:r>
        <w:rPr>
          <w:rStyle w:val="aa"/>
        </w:rPr>
        <w:footnoteRef/>
      </w:r>
      <w:r>
        <w:tab/>
      </w:r>
      <w:proofErr w:type="spellStart"/>
      <w:r w:rsidR="00DC49D4">
        <w:fldChar w:fldCharType="begin"/>
      </w:r>
      <w:r w:rsidR="00F452E8">
        <w:instrText>HYPERLINK "http://undocs.org/en/CRC/C/MLI/3-5"</w:instrText>
      </w:r>
      <w:r w:rsidR="00DC49D4">
        <w:fldChar w:fldCharType="separate"/>
      </w:r>
      <w:r w:rsidRPr="00DC49D4">
        <w:rPr>
          <w:rStyle w:val="af1"/>
        </w:rPr>
        <w:t>CRC/C/MLI/3-5</w:t>
      </w:r>
      <w:r w:rsidR="00DC49D4">
        <w:fldChar w:fldCharType="end"/>
      </w:r>
      <w:proofErr w:type="spellEnd"/>
      <w:r>
        <w:t>.</w:t>
      </w:r>
    </w:p>
  </w:footnote>
  <w:footnote w:id="3">
    <w:p w14:paraId="56C416A1" w14:textId="6C6F3929" w:rsidR="00451FDC" w:rsidRPr="00DC49D4" w:rsidRDefault="00451FDC">
      <w:pPr>
        <w:pStyle w:val="ad"/>
        <w:rPr>
          <w:lang w:val="en-US"/>
        </w:rPr>
      </w:pPr>
      <w:r>
        <w:tab/>
      </w:r>
      <w:r>
        <w:rPr>
          <w:rStyle w:val="aa"/>
        </w:rPr>
        <w:footnoteRef/>
      </w:r>
      <w:r>
        <w:tab/>
      </w:r>
      <w:r>
        <w:t xml:space="preserve">См. </w:t>
      </w:r>
      <w:r w:rsidR="00DC49D4">
        <w:fldChar w:fldCharType="begin"/>
      </w:r>
      <w:r w:rsidR="00DC49D4">
        <w:instrText>HYPERLINK "http://undocs.org/ru/CRC/C/SR.2794"</w:instrText>
      </w:r>
      <w:r w:rsidR="00DC49D4">
        <w:fldChar w:fldCharType="separate"/>
      </w:r>
      <w:r w:rsidRPr="00DC49D4">
        <w:rPr>
          <w:rStyle w:val="af1"/>
          <w:lang w:val="en-US"/>
        </w:rPr>
        <w:t>CRC/C/SR.2794</w:t>
      </w:r>
      <w:r w:rsidR="00DC49D4">
        <w:fldChar w:fldCharType="end"/>
      </w:r>
      <w:r w:rsidRPr="00DC49D4">
        <w:rPr>
          <w:lang w:val="en-US"/>
        </w:rPr>
        <w:t xml:space="preserve"> </w:t>
      </w:r>
      <w:r>
        <w:t>и</w:t>
      </w:r>
      <w:r w:rsidRPr="00DC49D4">
        <w:rPr>
          <w:lang w:val="en-US"/>
        </w:rPr>
        <w:t xml:space="preserve"> </w:t>
      </w:r>
      <w:r w:rsidR="00DC49D4">
        <w:fldChar w:fldCharType="begin"/>
      </w:r>
      <w:r w:rsidR="00DC49D4" w:rsidRPr="00DC49D4">
        <w:rPr>
          <w:lang w:val="en-US"/>
        </w:rPr>
        <w:instrText>HYPERLINK "http://undocs.org/ru/CRC/C/SR.2795"</w:instrText>
      </w:r>
      <w:r w:rsidR="00DC49D4">
        <w:fldChar w:fldCharType="separate"/>
      </w:r>
      <w:r w:rsidRPr="00DC49D4">
        <w:rPr>
          <w:rStyle w:val="af1"/>
          <w:lang w:val="en-US"/>
        </w:rPr>
        <w:t>CRC/C/SR.2795</w:t>
      </w:r>
      <w:r w:rsidR="00DC49D4">
        <w:fldChar w:fldCharType="end"/>
      </w:r>
      <w:r w:rsidRPr="00DC49D4">
        <w:rPr>
          <w:lang w:val="en-US"/>
        </w:rPr>
        <w:t>.</w:t>
      </w:r>
    </w:p>
  </w:footnote>
  <w:footnote w:id="4">
    <w:p w14:paraId="18626BA9" w14:textId="5A0B6B4A" w:rsidR="00451FDC" w:rsidRPr="00451FDC" w:rsidRDefault="00451FDC">
      <w:pPr>
        <w:pStyle w:val="ad"/>
        <w:rPr>
          <w:lang w:val="en-US"/>
        </w:rPr>
      </w:pPr>
      <w:r w:rsidRPr="00DC49D4">
        <w:rPr>
          <w:lang w:val="en-US"/>
        </w:rPr>
        <w:tab/>
      </w:r>
      <w:r>
        <w:rPr>
          <w:rStyle w:val="aa"/>
        </w:rPr>
        <w:footnoteRef/>
      </w:r>
      <w:r w:rsidRPr="00DC49D4">
        <w:rPr>
          <w:lang w:val="en-US"/>
        </w:rPr>
        <w:tab/>
      </w:r>
      <w:proofErr w:type="spellStart"/>
      <w:r w:rsidR="00DC49D4">
        <w:rPr>
          <w:lang w:val="en-US"/>
        </w:rPr>
        <w:fldChar w:fldCharType="begin"/>
      </w:r>
      <w:r w:rsidR="00611E13">
        <w:rPr>
          <w:lang w:val="en-US"/>
        </w:rPr>
        <w:instrText>HYPERLINK "http://undocs.org/en/CRC/C/MLI/RQ/3-5"</w:instrText>
      </w:r>
      <w:r w:rsidR="00611E13">
        <w:rPr>
          <w:lang w:val="en-US"/>
        </w:rPr>
      </w:r>
      <w:r w:rsidR="00DC49D4">
        <w:rPr>
          <w:lang w:val="en-US"/>
        </w:rPr>
        <w:fldChar w:fldCharType="separate"/>
      </w:r>
      <w:r w:rsidRPr="00DC49D4">
        <w:rPr>
          <w:rStyle w:val="af1"/>
          <w:lang w:val="en-US"/>
        </w:rPr>
        <w:t>CRC/C/MLI/RQ/3-5</w:t>
      </w:r>
      <w:r w:rsidR="00DC49D4">
        <w:rPr>
          <w:lang w:val="en-US"/>
        </w:rPr>
        <w:fldChar w:fldCharType="end"/>
      </w:r>
      <w:proofErr w:type="spellEnd"/>
      <w:r w:rsidRPr="00EE7A48">
        <w:rPr>
          <w:lang w:val="en-US"/>
        </w:rPr>
        <w:t>.</w:t>
      </w:r>
    </w:p>
  </w:footnote>
  <w:footnote w:id="5">
    <w:p w14:paraId="4C1F84DC" w14:textId="2C046DAC" w:rsidR="00451FDC" w:rsidRPr="00451FDC" w:rsidRDefault="00451FDC">
      <w:pPr>
        <w:pStyle w:val="ad"/>
        <w:rPr>
          <w:lang w:val="en-US"/>
        </w:rPr>
      </w:pPr>
      <w:r w:rsidRPr="00DC49D4">
        <w:rPr>
          <w:lang w:val="en-US"/>
        </w:rPr>
        <w:tab/>
      </w:r>
      <w:r>
        <w:rPr>
          <w:rStyle w:val="aa"/>
        </w:rPr>
        <w:footnoteRef/>
      </w:r>
      <w:r w:rsidRPr="00451FDC">
        <w:rPr>
          <w:lang w:val="en-US"/>
        </w:rPr>
        <w:tab/>
      </w:r>
      <w:r w:rsidR="00DC49D4">
        <w:rPr>
          <w:lang w:val="en-US"/>
        </w:rPr>
        <w:fldChar w:fldCharType="begin"/>
      </w:r>
      <w:r w:rsidR="00DC49D4">
        <w:rPr>
          <w:lang w:val="en-US"/>
        </w:rPr>
        <w:instrText>HYPERLINK "http://undocs.org/ru/CRC/C/MLI/CO/2"</w:instrText>
      </w:r>
      <w:r w:rsidR="00DC49D4">
        <w:rPr>
          <w:lang w:val="en-US"/>
        </w:rPr>
      </w:r>
      <w:r w:rsidR="00DC49D4">
        <w:rPr>
          <w:lang w:val="en-US"/>
        </w:rPr>
        <w:fldChar w:fldCharType="separate"/>
      </w:r>
      <w:r w:rsidRPr="00DC49D4">
        <w:rPr>
          <w:rStyle w:val="af1"/>
          <w:lang w:val="en-US"/>
        </w:rPr>
        <w:t>CRC/C/MLI/CO/2</w:t>
      </w:r>
      <w:r w:rsidR="00DC49D4">
        <w:rPr>
          <w:lang w:val="en-US"/>
        </w:rPr>
        <w:fldChar w:fldCharType="end"/>
      </w:r>
      <w:r w:rsidRPr="00EE7A48">
        <w:rPr>
          <w:lang w:val="en-US"/>
        </w:rPr>
        <w:t xml:space="preserve">, </w:t>
      </w:r>
      <w:r>
        <w:t>пп</w:t>
      </w:r>
      <w:r w:rsidRPr="00EE7A48">
        <w:rPr>
          <w:lang w:val="en-US"/>
        </w:rPr>
        <w:t xml:space="preserve">. 8 </w:t>
      </w:r>
      <w:r>
        <w:t>и</w:t>
      </w:r>
      <w:r w:rsidRPr="00EE7A48">
        <w:rPr>
          <w:lang w:val="en-US"/>
        </w:rPr>
        <w:t xml:space="preserve"> 9.</w:t>
      </w:r>
    </w:p>
  </w:footnote>
  <w:footnote w:id="6">
    <w:p w14:paraId="3414E22F" w14:textId="277E3625" w:rsidR="002623AC" w:rsidRPr="002623AC" w:rsidRDefault="002623AC">
      <w:pPr>
        <w:pStyle w:val="ad"/>
        <w:rPr>
          <w:lang w:val="en-US"/>
        </w:rPr>
      </w:pPr>
      <w:r w:rsidRPr="00DC49D4">
        <w:rPr>
          <w:lang w:val="en-US"/>
        </w:rPr>
        <w:tab/>
      </w:r>
      <w:r>
        <w:rPr>
          <w:rStyle w:val="aa"/>
        </w:rPr>
        <w:footnoteRef/>
      </w:r>
      <w:r w:rsidRPr="002623AC">
        <w:rPr>
          <w:lang w:val="en-US"/>
        </w:rPr>
        <w:tab/>
      </w:r>
      <w:r w:rsidR="00DC49D4">
        <w:rPr>
          <w:lang w:val="en-US"/>
        </w:rPr>
        <w:fldChar w:fldCharType="begin"/>
      </w:r>
      <w:r w:rsidR="00DC49D4">
        <w:rPr>
          <w:lang w:val="en-US"/>
        </w:rPr>
        <w:instrText>HYPERLINK "http://undocs.org/ru/CRC/C/MLI/CO/2"</w:instrText>
      </w:r>
      <w:r w:rsidR="00DC49D4">
        <w:rPr>
          <w:lang w:val="en-US"/>
        </w:rPr>
      </w:r>
      <w:r w:rsidR="00DC49D4">
        <w:rPr>
          <w:lang w:val="en-US"/>
        </w:rPr>
        <w:fldChar w:fldCharType="separate"/>
      </w:r>
      <w:r w:rsidRPr="00DC49D4">
        <w:rPr>
          <w:rStyle w:val="af1"/>
          <w:lang w:val="en-US"/>
        </w:rPr>
        <w:t>CRC/C/MLI/CO/2</w:t>
      </w:r>
      <w:r w:rsidR="00DC49D4">
        <w:rPr>
          <w:lang w:val="en-US"/>
        </w:rPr>
        <w:fldChar w:fldCharType="end"/>
      </w:r>
      <w:r w:rsidRPr="00EE7A48">
        <w:rPr>
          <w:lang w:val="en-US"/>
        </w:rPr>
        <w:t xml:space="preserve">, </w:t>
      </w:r>
      <w:r>
        <w:t>п</w:t>
      </w:r>
      <w:r w:rsidRPr="00EE7A48">
        <w:rPr>
          <w:lang w:val="en-US"/>
        </w:rPr>
        <w:t>. 20.</w:t>
      </w:r>
    </w:p>
  </w:footnote>
  <w:footnote w:id="7">
    <w:p w14:paraId="16310E84" w14:textId="4F7C3AF7" w:rsidR="002623AC" w:rsidRDefault="002623AC">
      <w:pPr>
        <w:pStyle w:val="ad"/>
      </w:pPr>
      <w:r w:rsidRPr="002623AC">
        <w:rPr>
          <w:lang w:val="en-US"/>
        </w:rPr>
        <w:tab/>
      </w:r>
      <w:r>
        <w:rPr>
          <w:rStyle w:val="aa"/>
        </w:rPr>
        <w:footnoteRef/>
      </w:r>
      <w:r>
        <w:tab/>
      </w:r>
      <w:proofErr w:type="spellStart"/>
      <w:r w:rsidR="00DC49D4">
        <w:fldChar w:fldCharType="begin"/>
      </w:r>
      <w:r w:rsidR="00DC49D4">
        <w:instrText>HYPERLINK "http://undocs.org/ru/A/HRC/27/31"</w:instrText>
      </w:r>
      <w:r w:rsidR="00DC49D4">
        <w:fldChar w:fldCharType="separate"/>
      </w:r>
      <w:r w:rsidRPr="00DC49D4">
        <w:rPr>
          <w:rStyle w:val="af1"/>
        </w:rPr>
        <w:t>A/HRC/27/31</w:t>
      </w:r>
      <w:r w:rsidR="00DC49D4">
        <w:fldChar w:fldCharType="end"/>
      </w:r>
      <w:proofErr w:type="spellEnd"/>
      <w:r>
        <w:t>.</w:t>
      </w:r>
    </w:p>
  </w:footnote>
  <w:footnote w:id="8">
    <w:p w14:paraId="0B0A9041" w14:textId="6D994591" w:rsidR="00F25AF8" w:rsidRDefault="00F25AF8">
      <w:pPr>
        <w:pStyle w:val="ad"/>
      </w:pPr>
      <w:r>
        <w:tab/>
      </w:r>
      <w:r>
        <w:rPr>
          <w:rStyle w:val="aa"/>
        </w:rPr>
        <w:footnoteRef/>
      </w:r>
      <w:r>
        <w:tab/>
      </w:r>
      <w:r>
        <w:t xml:space="preserve">Резолюция </w:t>
      </w:r>
      <w:r w:rsidR="00DC49D4">
        <w:fldChar w:fldCharType="begin"/>
      </w:r>
      <w:r w:rsidR="00DC49D4">
        <w:instrText>HYPERLINK "http://undocs.org/ru/A/RES/64/142"</w:instrText>
      </w:r>
      <w:r w:rsidR="00DC49D4">
        <w:fldChar w:fldCharType="separate"/>
      </w:r>
      <w:r w:rsidRPr="00DC49D4">
        <w:rPr>
          <w:rStyle w:val="af1"/>
        </w:rPr>
        <w:t>64/142</w:t>
      </w:r>
      <w:r w:rsidR="00DC49D4">
        <w:fldChar w:fldCharType="end"/>
      </w:r>
      <w:r>
        <w:t xml:space="preserve"> Генеральной Ассамблеи, приложение.</w:t>
      </w:r>
    </w:p>
  </w:footnote>
  <w:footnote w:id="9">
    <w:p w14:paraId="13363254" w14:textId="04647970" w:rsidR="00F25AF8" w:rsidRDefault="00F25AF8" w:rsidP="00F25AF8">
      <w:pPr>
        <w:pStyle w:val="ad"/>
      </w:pPr>
      <w:r>
        <w:tab/>
      </w:r>
      <w:r>
        <w:rPr>
          <w:rStyle w:val="aa"/>
        </w:rPr>
        <w:footnoteRef/>
      </w:r>
      <w:r>
        <w:tab/>
      </w:r>
      <w:proofErr w:type="spellStart"/>
      <w:r w:rsidR="00DC49D4">
        <w:fldChar w:fldCharType="begin"/>
      </w:r>
      <w:r w:rsidR="00DC49D4">
        <w:instrText>HYPERLINK "http://undocs.org/ru/CRC/C/58/Rev.3"</w:instrText>
      </w:r>
      <w:r w:rsidR="00DC49D4">
        <w:fldChar w:fldCharType="separate"/>
      </w:r>
      <w:r w:rsidRPr="00DC49D4">
        <w:rPr>
          <w:rStyle w:val="af1"/>
        </w:rPr>
        <w:t>CRC/C/58/Rev.3</w:t>
      </w:r>
      <w:r w:rsidR="00DC49D4">
        <w:fldChar w:fldCharType="end"/>
      </w:r>
      <w:proofErr w:type="spellEnd"/>
      <w:r w:rsidRPr="00F25AF8">
        <w:t>.</w:t>
      </w:r>
    </w:p>
  </w:footnote>
  <w:footnote w:id="10">
    <w:p w14:paraId="01333437" w14:textId="2BC336F7" w:rsidR="00F25AF8" w:rsidRDefault="00F25AF8" w:rsidP="00F25AF8">
      <w:pPr>
        <w:pStyle w:val="ad"/>
      </w:pPr>
      <w:r>
        <w:tab/>
      </w:r>
      <w:r>
        <w:rPr>
          <w:rStyle w:val="aa"/>
        </w:rPr>
        <w:footnoteRef/>
      </w:r>
      <w:r>
        <w:tab/>
      </w:r>
      <w:r w:rsidRPr="00F25AF8">
        <w:t xml:space="preserve">Резолюция </w:t>
      </w:r>
      <w:hyperlink r:id="rId1" w:history="1">
        <w:r w:rsidRPr="00DC49D4">
          <w:rPr>
            <w:rStyle w:val="af1"/>
          </w:rPr>
          <w:t>68/268</w:t>
        </w:r>
      </w:hyperlink>
      <w:r w:rsidRPr="00F25AF8">
        <w:t xml:space="preserve"> Генеральной Ассамблеи, п.</w:t>
      </w:r>
      <w:r>
        <w:t xml:space="preserve"> </w:t>
      </w:r>
      <w:r w:rsidRPr="00F25AF8">
        <w:t>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7BE63" w14:textId="6B72BBEC" w:rsidR="00550560" w:rsidRPr="00550560" w:rsidRDefault="00550560">
    <w:pPr>
      <w:pStyle w:val="a5"/>
    </w:pPr>
    <w:fldSimple w:instr=" TITLE  \* MERGEFORMAT ">
      <w:r w:rsidR="00326B20">
        <w:t>CRC/C/MLI/CO/3-5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5E18E" w14:textId="3AA9BF14" w:rsidR="00550560" w:rsidRPr="00550560" w:rsidRDefault="00550560" w:rsidP="00550560">
    <w:pPr>
      <w:pStyle w:val="a5"/>
      <w:jc w:val="right"/>
    </w:pPr>
    <w:fldSimple w:instr=" TITLE  \* MERGEFORMAT ">
      <w:r w:rsidR="00326B20">
        <w:t>CRC/C/MLI/CO/3-5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087217217">
    <w:abstractNumId w:val="16"/>
  </w:num>
  <w:num w:numId="2" w16cid:durableId="957882232">
    <w:abstractNumId w:val="11"/>
  </w:num>
  <w:num w:numId="3" w16cid:durableId="210307242">
    <w:abstractNumId w:val="10"/>
  </w:num>
  <w:num w:numId="4" w16cid:durableId="454494155">
    <w:abstractNumId w:val="17"/>
  </w:num>
  <w:num w:numId="5" w16cid:durableId="875892290">
    <w:abstractNumId w:val="13"/>
  </w:num>
  <w:num w:numId="6" w16cid:durableId="1669014654">
    <w:abstractNumId w:val="8"/>
  </w:num>
  <w:num w:numId="7" w16cid:durableId="213320749">
    <w:abstractNumId w:val="3"/>
  </w:num>
  <w:num w:numId="8" w16cid:durableId="2126344021">
    <w:abstractNumId w:val="2"/>
  </w:num>
  <w:num w:numId="9" w16cid:durableId="1319990974">
    <w:abstractNumId w:val="1"/>
  </w:num>
  <w:num w:numId="10" w16cid:durableId="410124761">
    <w:abstractNumId w:val="0"/>
  </w:num>
  <w:num w:numId="11" w16cid:durableId="1908763565">
    <w:abstractNumId w:val="9"/>
  </w:num>
  <w:num w:numId="12" w16cid:durableId="35856821">
    <w:abstractNumId w:val="7"/>
  </w:num>
  <w:num w:numId="13" w16cid:durableId="114714773">
    <w:abstractNumId w:val="6"/>
  </w:num>
  <w:num w:numId="14" w16cid:durableId="215048148">
    <w:abstractNumId w:val="5"/>
  </w:num>
  <w:num w:numId="15" w16cid:durableId="576600752">
    <w:abstractNumId w:val="4"/>
  </w:num>
  <w:num w:numId="16" w16cid:durableId="717052005">
    <w:abstractNumId w:val="15"/>
  </w:num>
  <w:num w:numId="17" w16cid:durableId="1995335754">
    <w:abstractNumId w:val="12"/>
  </w:num>
  <w:num w:numId="18" w16cid:durableId="1380204083">
    <w:abstractNumId w:val="14"/>
  </w:num>
  <w:num w:numId="19" w16cid:durableId="2146389999">
    <w:abstractNumId w:val="15"/>
  </w:num>
  <w:num w:numId="20" w16cid:durableId="1408845526">
    <w:abstractNumId w:val="12"/>
  </w:num>
  <w:num w:numId="21" w16cid:durableId="108267703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7C2"/>
    <w:rsid w:val="000034CE"/>
    <w:rsid w:val="000334FC"/>
    <w:rsid w:val="00033EE1"/>
    <w:rsid w:val="00042B72"/>
    <w:rsid w:val="000558BD"/>
    <w:rsid w:val="000B57E7"/>
    <w:rsid w:val="000B6373"/>
    <w:rsid w:val="000B7432"/>
    <w:rsid w:val="000F09DF"/>
    <w:rsid w:val="000F61B2"/>
    <w:rsid w:val="001075E9"/>
    <w:rsid w:val="00114362"/>
    <w:rsid w:val="0011585E"/>
    <w:rsid w:val="00180183"/>
    <w:rsid w:val="0018024D"/>
    <w:rsid w:val="0018649F"/>
    <w:rsid w:val="00196389"/>
    <w:rsid w:val="001A7B9D"/>
    <w:rsid w:val="001B3EF6"/>
    <w:rsid w:val="001C7A89"/>
    <w:rsid w:val="002623AC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339"/>
    <w:rsid w:val="00322004"/>
    <w:rsid w:val="00326B20"/>
    <w:rsid w:val="003279F3"/>
    <w:rsid w:val="003402C2"/>
    <w:rsid w:val="00341EE7"/>
    <w:rsid w:val="00355074"/>
    <w:rsid w:val="003725B9"/>
    <w:rsid w:val="00381C24"/>
    <w:rsid w:val="00385DF7"/>
    <w:rsid w:val="003958D0"/>
    <w:rsid w:val="003B00E5"/>
    <w:rsid w:val="003C7CE7"/>
    <w:rsid w:val="00407B78"/>
    <w:rsid w:val="00424203"/>
    <w:rsid w:val="00451FDC"/>
    <w:rsid w:val="00452493"/>
    <w:rsid w:val="00453318"/>
    <w:rsid w:val="00454E07"/>
    <w:rsid w:val="00472C5C"/>
    <w:rsid w:val="004E2E76"/>
    <w:rsid w:val="0050108D"/>
    <w:rsid w:val="00513081"/>
    <w:rsid w:val="00517901"/>
    <w:rsid w:val="00526683"/>
    <w:rsid w:val="00550560"/>
    <w:rsid w:val="005709E0"/>
    <w:rsid w:val="00572E19"/>
    <w:rsid w:val="005961C8"/>
    <w:rsid w:val="005D7914"/>
    <w:rsid w:val="005E2B41"/>
    <w:rsid w:val="005F0B42"/>
    <w:rsid w:val="00611E13"/>
    <w:rsid w:val="00617689"/>
    <w:rsid w:val="00623EE7"/>
    <w:rsid w:val="00654AB1"/>
    <w:rsid w:val="00681A10"/>
    <w:rsid w:val="006A1ED8"/>
    <w:rsid w:val="006C2031"/>
    <w:rsid w:val="006D461A"/>
    <w:rsid w:val="006F35EE"/>
    <w:rsid w:val="007021FF"/>
    <w:rsid w:val="00712895"/>
    <w:rsid w:val="00713AF6"/>
    <w:rsid w:val="00757357"/>
    <w:rsid w:val="00775BDF"/>
    <w:rsid w:val="007B4656"/>
    <w:rsid w:val="00806737"/>
    <w:rsid w:val="00825F8D"/>
    <w:rsid w:val="00834B71"/>
    <w:rsid w:val="00840CC6"/>
    <w:rsid w:val="0086445C"/>
    <w:rsid w:val="00894693"/>
    <w:rsid w:val="008A08D7"/>
    <w:rsid w:val="008B6909"/>
    <w:rsid w:val="00906890"/>
    <w:rsid w:val="00911BE4"/>
    <w:rsid w:val="0093557E"/>
    <w:rsid w:val="00951972"/>
    <w:rsid w:val="009608F3"/>
    <w:rsid w:val="00971B85"/>
    <w:rsid w:val="009A24AC"/>
    <w:rsid w:val="00A10705"/>
    <w:rsid w:val="00A14DA8"/>
    <w:rsid w:val="00A22659"/>
    <w:rsid w:val="00A312BC"/>
    <w:rsid w:val="00A65BF1"/>
    <w:rsid w:val="00A84021"/>
    <w:rsid w:val="00A84D35"/>
    <w:rsid w:val="00A917B3"/>
    <w:rsid w:val="00AB1E8A"/>
    <w:rsid w:val="00AB4B51"/>
    <w:rsid w:val="00AD335F"/>
    <w:rsid w:val="00AD35C5"/>
    <w:rsid w:val="00B10CC7"/>
    <w:rsid w:val="00B36DF7"/>
    <w:rsid w:val="00B539E7"/>
    <w:rsid w:val="00B55AFB"/>
    <w:rsid w:val="00B62458"/>
    <w:rsid w:val="00B7037B"/>
    <w:rsid w:val="00B937DF"/>
    <w:rsid w:val="00BA684A"/>
    <w:rsid w:val="00BC18B2"/>
    <w:rsid w:val="00BD33EE"/>
    <w:rsid w:val="00C106D6"/>
    <w:rsid w:val="00C45D65"/>
    <w:rsid w:val="00C60F0C"/>
    <w:rsid w:val="00C805AE"/>
    <w:rsid w:val="00C805C9"/>
    <w:rsid w:val="00C92939"/>
    <w:rsid w:val="00CA1679"/>
    <w:rsid w:val="00CB151C"/>
    <w:rsid w:val="00CE5A1A"/>
    <w:rsid w:val="00CF55F6"/>
    <w:rsid w:val="00D00DE8"/>
    <w:rsid w:val="00D077C2"/>
    <w:rsid w:val="00D121D2"/>
    <w:rsid w:val="00D33D63"/>
    <w:rsid w:val="00D53C43"/>
    <w:rsid w:val="00D90028"/>
    <w:rsid w:val="00D90138"/>
    <w:rsid w:val="00DC49D4"/>
    <w:rsid w:val="00DD78D1"/>
    <w:rsid w:val="00DE32CD"/>
    <w:rsid w:val="00DF71B9"/>
    <w:rsid w:val="00E12E0A"/>
    <w:rsid w:val="00E73F76"/>
    <w:rsid w:val="00E82DC6"/>
    <w:rsid w:val="00EA00BD"/>
    <w:rsid w:val="00EA2C9F"/>
    <w:rsid w:val="00EA420E"/>
    <w:rsid w:val="00ED0BDA"/>
    <w:rsid w:val="00EE112E"/>
    <w:rsid w:val="00EF1360"/>
    <w:rsid w:val="00EF3220"/>
    <w:rsid w:val="00F25AF8"/>
    <w:rsid w:val="00F34187"/>
    <w:rsid w:val="00F3698E"/>
    <w:rsid w:val="00F43903"/>
    <w:rsid w:val="00F452E8"/>
    <w:rsid w:val="00F630B8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12FBDB"/>
  <w15:docId w15:val="{A942E7E5-AB13-4667-8313-B2C6D668C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E112E"/>
    <w:rPr>
      <w:color w:val="0000FF"/>
      <w:u w:val="none"/>
    </w:rPr>
  </w:style>
  <w:style w:type="character" w:styleId="af2">
    <w:name w:val="FollowedHyperlink"/>
    <w:basedOn w:val="a0"/>
    <w:rsid w:val="00EE112E"/>
    <w:rPr>
      <w:color w:val="0000FF"/>
      <w:u w:val="none"/>
    </w:rPr>
  </w:style>
  <w:style w:type="character" w:styleId="af3">
    <w:name w:val="Unresolved Mention"/>
    <w:basedOn w:val="a0"/>
    <w:uiPriority w:val="99"/>
    <w:semiHidden/>
    <w:unhideWhenUsed/>
    <w:rsid w:val="00DC49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undocs.org/ru/A/RES/68/268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19</Pages>
  <Words>6669</Words>
  <Characters>46162</Characters>
  <Application>Microsoft Office Word</Application>
  <DocSecurity>0</DocSecurity>
  <Lines>881</Lines>
  <Paragraphs>253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CRC/C/MLI/CO/3-5</vt:lpstr>
      <vt:lpstr>A/</vt:lpstr>
      <vt:lpstr>A/</vt:lpstr>
    </vt:vector>
  </TitlesOfParts>
  <Company>DCM</Company>
  <LinksUpToDate>false</LinksUpToDate>
  <CharactersWithSpaces>52872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CRC/C/MLI/CO/3-5</dc:title>
  <dc:subject/>
  <dc:creator>Anna PETELINA</dc:creator>
  <cp:keywords/>
  <cp:lastModifiedBy>Anna Taillandier</cp:lastModifiedBy>
  <cp:revision>3</cp:revision>
  <cp:lastPrinted>2024-07-26T13:27:00Z</cp:lastPrinted>
  <dcterms:created xsi:type="dcterms:W3CDTF">2024-07-26T13:27:00Z</dcterms:created>
  <dcterms:modified xsi:type="dcterms:W3CDTF">2024-07-26T13:27:00Z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