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878" w:rsidRDefault="006A1878" w:rsidP="006A1878">
      <w:pPr>
        <w:spacing w:line="60" w:lineRule="exact"/>
        <w:rPr>
          <w:sz w:val="6"/>
          <w:lang w:val="en-US"/>
        </w:rPr>
        <w:sectPr w:rsidR="006A1878" w:rsidSect="006A18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2621F" w:rsidRDefault="00B2621F" w:rsidP="00B262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</w:t>
      </w:r>
      <w:r w:rsidR="00386766">
        <w:t xml:space="preserve"> </w:t>
      </w:r>
      <w:r>
        <w:t>дискриминации</w:t>
      </w:r>
      <w:r w:rsidR="00386766">
        <w:br/>
      </w:r>
      <w:r>
        <w:t>в отношении женщин</w:t>
      </w:r>
    </w:p>
    <w:p w:rsidR="00B2621F" w:rsidRDefault="00B2621F" w:rsidP="00B2621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B2621F" w:rsidRDefault="00B2621F" w:rsidP="00B2621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четвертая сессия</w:t>
      </w:r>
    </w:p>
    <w:p w:rsidR="00B2621F" w:rsidRDefault="00B2621F" w:rsidP="00B2621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20 июля — 7 августа 2009 года 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B2621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Список тем и вопросов, касающихся рассмотрения периодических докладов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B262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Тимор-Лешти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ab/>
        <w:t>Предсессионная рабочая группа рассмотрела первоначальный доклад Т</w:t>
      </w:r>
      <w:r>
        <w:t>и</w:t>
      </w:r>
      <w:r>
        <w:t>мор-Лешти (</w:t>
      </w:r>
      <w:r>
        <w:rPr>
          <w:lang w:val="en-US"/>
        </w:rPr>
        <w:t>CEDAW</w:t>
      </w:r>
      <w:r w:rsidRPr="00BA4A7E">
        <w:t>/</w:t>
      </w:r>
      <w:r>
        <w:rPr>
          <w:lang w:val="en-US"/>
        </w:rPr>
        <w:t>C</w:t>
      </w:r>
      <w:r w:rsidRPr="00BA4A7E">
        <w:t>/</w:t>
      </w:r>
      <w:r>
        <w:rPr>
          <w:lang w:val="en-US"/>
        </w:rPr>
        <w:t>TLS</w:t>
      </w:r>
      <w:r>
        <w:t>/1).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B26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1.</w:t>
      </w:r>
      <w:r>
        <w:tab/>
        <w:t>В общем базовом документе (HRI</w:t>
      </w:r>
      <w:r w:rsidRPr="00B2621F">
        <w:t>/</w:t>
      </w:r>
      <w:r>
        <w:t>C</w:t>
      </w:r>
      <w:r>
        <w:rPr>
          <w:lang w:val="en-US"/>
        </w:rPr>
        <w:t>ORE</w:t>
      </w:r>
      <w:r w:rsidRPr="00B2621F">
        <w:t>/</w:t>
      </w:r>
      <w:r>
        <w:rPr>
          <w:lang w:val="en-US"/>
        </w:rPr>
        <w:t>TLS</w:t>
      </w:r>
      <w:r w:rsidRPr="00B2621F">
        <w:t xml:space="preserve">/2007) </w:t>
      </w:r>
      <w:r>
        <w:t>государство-участник отметило наличие трудностей в сфере сбора данных, вызванных отсутствием статистической и политической информации. Просьба представить обновле</w:t>
      </w:r>
      <w:r>
        <w:t>н</w:t>
      </w:r>
      <w:r>
        <w:t>ную информацию о статусе деятельности по сбору данных в стране в целом и указать, в какой мере в таких данных учитывается информация с ра</w:t>
      </w:r>
      <w:r>
        <w:t>з</w:t>
      </w:r>
      <w:r>
        <w:t>бивкой по полам, в том числе в отношении сельского населения и представителей мен</w:t>
      </w:r>
      <w:r>
        <w:t>ь</w:t>
      </w:r>
      <w:r>
        <w:t>шинств. Просьба представить информацию о прогрессе, достигнутом в деле сбора данных в отношении различных положений Конвенции. Просьба также указать, рассматривало ли государство-участник вопрос о том, чтобы обр</w:t>
      </w:r>
      <w:r>
        <w:t>а</w:t>
      </w:r>
      <w:r>
        <w:t>титься с ходатайством об оказании технической помощи в этом в</w:t>
      </w:r>
      <w:r>
        <w:t>о</w:t>
      </w:r>
      <w:r>
        <w:t xml:space="preserve">просе. 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B2621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законы/положения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2.</w:t>
      </w:r>
      <w:r>
        <w:tab/>
        <w:t>В докладе указывается, что в соответствии с положениями статьи 9 Ко</w:t>
      </w:r>
      <w:r>
        <w:t>н</w:t>
      </w:r>
      <w:r>
        <w:t>ституции все международные конвенции, договоры и соглашения, участн</w:t>
      </w:r>
      <w:r>
        <w:t>и</w:t>
      </w:r>
      <w:r>
        <w:t>ком которых является Тимор-Лешти, являются частью внутреннего законодательс</w:t>
      </w:r>
      <w:r>
        <w:t>т</w:t>
      </w:r>
      <w:r>
        <w:t>ва государства и что включение договоров о правах человека во внутреннее з</w:t>
      </w:r>
      <w:r>
        <w:t>а</w:t>
      </w:r>
      <w:r>
        <w:t>конодательство Тимор</w:t>
      </w:r>
      <w:r w:rsidR="00386766">
        <w:t>а</w:t>
      </w:r>
      <w:r>
        <w:t>-Лешти является важным шагом на пути всестороннего осуществления норм в области прав человека. Просьба указать, предусматр</w:t>
      </w:r>
      <w:r>
        <w:t>и</w:t>
      </w:r>
      <w:r>
        <w:t>вается ли в национальном законодательстве запрет на дискриминацию в  отн</w:t>
      </w:r>
      <w:r>
        <w:t>о</w:t>
      </w:r>
      <w:r>
        <w:t>шении женщин в соответствии со статьей 1 Конвенции и соо</w:t>
      </w:r>
      <w:r>
        <w:t>б</w:t>
      </w:r>
      <w:r>
        <w:t>щить, какие средства правовой защиты имеются в этой связи. Просьба указать также, н</w:t>
      </w:r>
      <w:r>
        <w:t>а</w:t>
      </w:r>
      <w:r>
        <w:t>сколько часто в судах приводятся непосредственные ссылки на пол</w:t>
      </w:r>
      <w:r>
        <w:t>о</w:t>
      </w:r>
      <w:r>
        <w:t xml:space="preserve">жения Конвенции. </w:t>
      </w:r>
    </w:p>
    <w:p w:rsidR="00B2621F" w:rsidRDefault="00B2621F" w:rsidP="009D07F6">
      <w:pPr>
        <w:pStyle w:val="SingleTxt"/>
      </w:pPr>
      <w:r>
        <w:t>3.</w:t>
      </w:r>
      <w:r>
        <w:tab/>
        <w:t>Как указывается в докладе, хотя Конституцией предусматривается раве</w:t>
      </w:r>
      <w:r>
        <w:t>н</w:t>
      </w:r>
      <w:r>
        <w:t>ство женщин перед законом и равная защита для женщин, в действительности доступ женщин к системе правосудия ограничивается рядом факторов, таких как недостаточная информированность об их правах и длительность процессов отправления правосудия. Кроме того, женщины часто подвергаются стигмат</w:t>
      </w:r>
      <w:r>
        <w:t>и</w:t>
      </w:r>
      <w:r>
        <w:t>зации и общественному давлению, чтобы вынудить их решать те или иные споры в кругу семьи. Просьба представить информацию о принятых госуда</w:t>
      </w:r>
      <w:r>
        <w:t>р</w:t>
      </w:r>
      <w:r>
        <w:t>ством-участником мерах для повышения правовой грамотности среди женщин, а также повышения осведомленности судей и юристов относительно гендерной дискриминации и защиты прав женщин путем надлежащего обучения.</w:t>
      </w:r>
    </w:p>
    <w:p w:rsidR="00B2621F" w:rsidRDefault="00B2621F" w:rsidP="009D07F6">
      <w:pPr>
        <w:pStyle w:val="SingleTxt"/>
      </w:pPr>
      <w:r>
        <w:t>4.</w:t>
      </w:r>
      <w:r>
        <w:tab/>
        <w:t>Просьба сообщить</w:t>
      </w:r>
      <w:r w:rsidR="00386766">
        <w:t>,</w:t>
      </w:r>
      <w:r>
        <w:t xml:space="preserve"> какие меры приняло государство-участник для реш</w:t>
      </w:r>
      <w:r>
        <w:t>е</w:t>
      </w:r>
      <w:r>
        <w:t>ния, в том числе законодательным путем</w:t>
      </w:r>
      <w:r w:rsidR="00386766">
        <w:t>,</w:t>
      </w:r>
      <w:r>
        <w:t xml:space="preserve"> вопроса об изменении обычаев и практики, таких как вступление в брак в раннем возрасте или вступление в браке по договоренности, а также требование приданого, которые влекут за с</w:t>
      </w:r>
      <w:r>
        <w:t>о</w:t>
      </w:r>
      <w:r>
        <w:t>бой дискриминацию в отношении женщин или сохранение такой дискримин</w:t>
      </w:r>
      <w:r>
        <w:t>а</w:t>
      </w:r>
      <w:r>
        <w:t>ции</w:t>
      </w:r>
      <w:r w:rsidRPr="007745E7">
        <w:rPr>
          <w:rStyle w:val="FootnoteReference"/>
        </w:rPr>
        <w:footnoteReference w:id="1"/>
      </w:r>
      <w:r>
        <w:t>.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7745E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5.</w:t>
      </w:r>
      <w:r>
        <w:tab/>
        <w:t>В пункте 171 общего базового документа указывается, что государство-участник продемонстрировало приверженность делу достижения равенства между мужчинами и женщинами путем создания канцеляри</w:t>
      </w:r>
      <w:r w:rsidR="007745E7">
        <w:t>и</w:t>
      </w:r>
      <w:r>
        <w:t xml:space="preserve"> советника пр</w:t>
      </w:r>
      <w:r>
        <w:t>е</w:t>
      </w:r>
      <w:r>
        <w:t>мьер-министра по вопросам укрепления равенства в сентябре 2001 года. В о</w:t>
      </w:r>
      <w:r>
        <w:t>б</w:t>
      </w:r>
      <w:r>
        <w:t>щем базовом документе также указывается, что пока не принят закон о стру</w:t>
      </w:r>
      <w:r>
        <w:t>к</w:t>
      </w:r>
      <w:r>
        <w:t>туре этой канцелярии, хотя в ее мероприятиях стратегического планирования на 2005 год предусматривалась необходимость разработки такого закона в п</w:t>
      </w:r>
      <w:r>
        <w:t>о</w:t>
      </w:r>
      <w:r>
        <w:t>рядке первоочередности. Просьба представить обновленную информацию по этому вопросу.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7745E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6.</w:t>
      </w:r>
      <w:r>
        <w:tab/>
        <w:t>В пункте 419 общего базового документа указывается, что на момент представления доклада было разработано или принято небольшое количество временных законов или мер, специально для цел</w:t>
      </w:r>
      <w:r w:rsidR="007745E7">
        <w:t>и</w:t>
      </w:r>
      <w:r>
        <w:t xml:space="preserve"> активизации деятельности по достижению равенства между женщинами и мужчинами. Просьба предст</w:t>
      </w:r>
      <w:r>
        <w:t>а</w:t>
      </w:r>
      <w:r>
        <w:t>вить информацию о содержании временных законов и мер, на которые ссыл</w:t>
      </w:r>
      <w:r>
        <w:t>а</w:t>
      </w:r>
      <w:r>
        <w:t>лось государство-участник</w:t>
      </w:r>
      <w:r w:rsidR="00386766">
        <w:t>,</w:t>
      </w:r>
      <w:r>
        <w:t xml:space="preserve"> и указать сроки принятия мер, которые были не приняты на момент представления доклада.</w:t>
      </w:r>
    </w:p>
    <w:p w:rsidR="00B2621F" w:rsidRDefault="00B2621F" w:rsidP="009D07F6">
      <w:pPr>
        <w:pStyle w:val="SingleTxt"/>
      </w:pPr>
      <w:r>
        <w:t>7.</w:t>
      </w:r>
      <w:r>
        <w:tab/>
        <w:t>В докладе государств</w:t>
      </w:r>
      <w:r w:rsidR="007745E7">
        <w:t>а</w:t>
      </w:r>
      <w:r>
        <w:t>-участник</w:t>
      </w:r>
      <w:r w:rsidR="007745E7">
        <w:t>а</w:t>
      </w:r>
      <w:r>
        <w:t xml:space="preserve"> указывается, что на практике женщины не имеют один</w:t>
      </w:r>
      <w:r w:rsidR="00386766">
        <w:t>ак</w:t>
      </w:r>
      <w:r>
        <w:t>о</w:t>
      </w:r>
      <w:r w:rsidR="00386766">
        <w:t>в</w:t>
      </w:r>
      <w:r>
        <w:t xml:space="preserve">ого </w:t>
      </w:r>
      <w:r w:rsidR="00386766">
        <w:t>с</w:t>
      </w:r>
      <w:r>
        <w:t xml:space="preserve"> мужчинами доступа к образованию, политической и общественной жизни, занятости, процесс</w:t>
      </w:r>
      <w:r w:rsidR="007745E7">
        <w:t>ам</w:t>
      </w:r>
      <w:r>
        <w:t xml:space="preserve"> принятия решений и судебной си</w:t>
      </w:r>
      <w:r>
        <w:t>с</w:t>
      </w:r>
      <w:r>
        <w:t>тем</w:t>
      </w:r>
      <w:r w:rsidR="007745E7">
        <w:t>е</w:t>
      </w:r>
      <w:r>
        <w:t xml:space="preserve">. </w:t>
      </w:r>
      <w:r w:rsidR="007745E7">
        <w:t>Какие</w:t>
      </w:r>
      <w:r>
        <w:t xml:space="preserve"> конкретные меры, включая временные специальные меры в соо</w:t>
      </w:r>
      <w:r>
        <w:t>т</w:t>
      </w:r>
      <w:r>
        <w:t>ветствии с пунктом 1 статьи 4 Конвенции и общей рекомендацией </w:t>
      </w:r>
      <w:r w:rsidR="007745E7">
        <w:t>№ </w:t>
      </w:r>
      <w:r>
        <w:t>25, пр</w:t>
      </w:r>
      <w:r>
        <w:t>и</w:t>
      </w:r>
      <w:r>
        <w:t>нял</w:t>
      </w:r>
      <w:r w:rsidR="007745E7">
        <w:t>о</w:t>
      </w:r>
      <w:r>
        <w:t xml:space="preserve"> государство-участник для обеспечения всестороннего развития женщин, в ч</w:t>
      </w:r>
      <w:r>
        <w:t>а</w:t>
      </w:r>
      <w:r>
        <w:t>стности в указанных выше сферах?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7745E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  <w:r w:rsidR="007745E7">
        <w:t xml:space="preserve"> и</w:t>
      </w:r>
      <w:r>
        <w:t xml:space="preserve"> культурная практика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8.</w:t>
      </w:r>
      <w:r>
        <w:tab/>
        <w:t>В докладе государств</w:t>
      </w:r>
      <w:r w:rsidR="007745E7">
        <w:t>а</w:t>
      </w:r>
      <w:r>
        <w:t>-участник</w:t>
      </w:r>
      <w:r w:rsidR="007745E7">
        <w:t>а</w:t>
      </w:r>
      <w:r>
        <w:t xml:space="preserve"> указывается, что в национальном плане развития правительство обязалось готовить и повышать качество учебных п</w:t>
      </w:r>
      <w:r>
        <w:t>о</w:t>
      </w:r>
      <w:r>
        <w:t>собий, других материалов и учебных процессов, уделяя особое внимание ва</w:t>
      </w:r>
      <w:r>
        <w:t>ж</w:t>
      </w:r>
      <w:r>
        <w:t>ности искоренения гендерных стереотипов и принятию соответствующей учебной программы. Просьба сообщить, были ли установлены какие-либо ср</w:t>
      </w:r>
      <w:r>
        <w:t>о</w:t>
      </w:r>
      <w:r>
        <w:t>ки для принятия мер по решению этих вопросов.</w:t>
      </w:r>
    </w:p>
    <w:p w:rsidR="00B2621F" w:rsidRDefault="00B2621F" w:rsidP="009D07F6">
      <w:pPr>
        <w:pStyle w:val="SingleTxt"/>
      </w:pPr>
      <w:r>
        <w:t>9.</w:t>
      </w:r>
      <w:r>
        <w:tab/>
        <w:t>Как указывается в докладе, в Тимор</w:t>
      </w:r>
      <w:r w:rsidR="00386766">
        <w:t>е</w:t>
      </w:r>
      <w:r>
        <w:t>-Лешти доминирует патриархальная система, которая предусматривает разн</w:t>
      </w:r>
      <w:r w:rsidR="007745E7">
        <w:t>о</w:t>
      </w:r>
      <w:r>
        <w:t>е и неравноправное распределение р</w:t>
      </w:r>
      <w:r>
        <w:t>о</w:t>
      </w:r>
      <w:r>
        <w:t>лей и обязанностей среди мужчин и женщин. Просьба представить обновле</w:t>
      </w:r>
      <w:r>
        <w:t>н</w:t>
      </w:r>
      <w:r>
        <w:t>ную информацию о мерах, принятых канцелярией советника премьер-министра по поощрению равенства в целях искоренения гендерного распред</w:t>
      </w:r>
      <w:r>
        <w:t>е</w:t>
      </w:r>
      <w:r>
        <w:t xml:space="preserve">ления ролей и стереотипов и достижения гендерного равенства. </w:t>
      </w:r>
      <w:r w:rsidR="007745E7">
        <w:t>П</w:t>
      </w:r>
      <w:r>
        <w:t xml:space="preserve">росьба также представить информацию о результатах таких мер. 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B262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10.</w:t>
      </w:r>
      <w:r>
        <w:tab/>
        <w:t xml:space="preserve">В докладе государства-участника указывается, что </w:t>
      </w:r>
      <w:r w:rsidR="007745E7">
        <w:t>с</w:t>
      </w:r>
      <w:r>
        <w:t>овету министров был представлен законопроект о борьбе с бытовым насилием. Просьба предст</w:t>
      </w:r>
      <w:r>
        <w:t>а</w:t>
      </w:r>
      <w:r>
        <w:t>вить информацию о статусе этого законопроекта, а также указать, рассматр</w:t>
      </w:r>
      <w:r>
        <w:t>и</w:t>
      </w:r>
      <w:r>
        <w:t>ваются ли в нем все формы насилия в отношении женщин с учетом общей рекоменд</w:t>
      </w:r>
      <w:r>
        <w:t>а</w:t>
      </w:r>
      <w:r>
        <w:t>ци</w:t>
      </w:r>
      <w:r w:rsidR="00386766">
        <w:t>и</w:t>
      </w:r>
      <w:r>
        <w:t xml:space="preserve"> </w:t>
      </w:r>
      <w:r w:rsidR="007745E7">
        <w:t>№ </w:t>
      </w:r>
      <w:r>
        <w:t>19. Просьба также сообщить о сроках принятия этого законопр</w:t>
      </w:r>
      <w:r>
        <w:t>о</w:t>
      </w:r>
      <w:r>
        <w:t>екта.</w:t>
      </w:r>
    </w:p>
    <w:p w:rsidR="00B2621F" w:rsidRDefault="00B2621F" w:rsidP="009D07F6">
      <w:pPr>
        <w:pStyle w:val="SingleTxt"/>
      </w:pPr>
      <w:r>
        <w:t>11.</w:t>
      </w:r>
      <w:r>
        <w:tab/>
        <w:t>Просьба сообщить, какие меры приняло государство-участник для того, чтобы поощрять женщин-жертв бытового насилия добиваться правосудия через официальные судебные системы, а не через традиционные способы урегулир</w:t>
      </w:r>
      <w:r>
        <w:t>о</w:t>
      </w:r>
      <w:r>
        <w:t>вания конфликтов. Просьба также представить информацию о том, существу</w:t>
      </w:r>
      <w:r w:rsidR="007745E7">
        <w:t>ю</w:t>
      </w:r>
      <w:r>
        <w:t>т ли убежища и услуги для женщин-жертв насилия, а также указать, имеют ли женщины и внутренние переселенцы, ставшие жертвами насилия, доступ к т</w:t>
      </w:r>
      <w:r>
        <w:t>а</w:t>
      </w:r>
      <w:r>
        <w:t xml:space="preserve">ким услугам. </w:t>
      </w:r>
    </w:p>
    <w:p w:rsidR="00B2621F" w:rsidRDefault="00B2621F" w:rsidP="009D07F6">
      <w:pPr>
        <w:pStyle w:val="SingleTxt"/>
      </w:pPr>
      <w:r>
        <w:t>12.</w:t>
      </w:r>
      <w:r>
        <w:tab/>
        <w:t xml:space="preserve">С учетом резолюции 1325 </w:t>
      </w:r>
      <w:r w:rsidR="007745E7">
        <w:t xml:space="preserve">(2000) </w:t>
      </w:r>
      <w:r>
        <w:t xml:space="preserve">Совета Безопасности просьба указать, пользуются ли женщины и мужчины-ветераны войны равным признанием и доступом к услугам по реабилитации, включая медицинское обслуживание. 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7745E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B2621F" w:rsidRPr="00B2621F" w:rsidRDefault="00B2621F" w:rsidP="00B2621F">
      <w:pPr>
        <w:pStyle w:val="SingleTxt"/>
        <w:spacing w:after="0" w:line="120" w:lineRule="exact"/>
        <w:rPr>
          <w:sz w:val="10"/>
        </w:rPr>
      </w:pPr>
    </w:p>
    <w:p w:rsidR="00B2621F" w:rsidRDefault="00B2621F" w:rsidP="009D07F6">
      <w:pPr>
        <w:pStyle w:val="SingleTxt"/>
      </w:pPr>
      <w:r>
        <w:t>13.</w:t>
      </w:r>
      <w:r>
        <w:tab/>
        <w:t>В докладе государств</w:t>
      </w:r>
      <w:r w:rsidR="007745E7">
        <w:t>а</w:t>
      </w:r>
      <w:r>
        <w:t>-участник</w:t>
      </w:r>
      <w:r w:rsidR="007745E7">
        <w:t>а</w:t>
      </w:r>
      <w:r>
        <w:t xml:space="preserve"> указывается, что в проекте </w:t>
      </w:r>
      <w:r w:rsidR="007745E7">
        <w:t>У</w:t>
      </w:r>
      <w:r>
        <w:t>головного кодекса, который должен быть принят в конце 2006 года или начале 2007 года</w:t>
      </w:r>
      <w:r w:rsidR="00386766">
        <w:t>,</w:t>
      </w:r>
      <w:r>
        <w:t xml:space="preserve"> будут содержаться положения о борьбе с торговлей людьми. Просьба инфо</w:t>
      </w:r>
      <w:r>
        <w:t>р</w:t>
      </w:r>
      <w:r>
        <w:t xml:space="preserve">мировать </w:t>
      </w:r>
      <w:r w:rsidR="007745E7">
        <w:t>К</w:t>
      </w:r>
      <w:r>
        <w:t xml:space="preserve">омитет о статусе проекта </w:t>
      </w:r>
      <w:r w:rsidR="007745E7">
        <w:t>У</w:t>
      </w:r>
      <w:r>
        <w:t>головного кодекса. В докладе также ук</w:t>
      </w:r>
      <w:r>
        <w:t>а</w:t>
      </w:r>
      <w:r>
        <w:t>зывается, что в настоящее время не существует законов для защиты жертв то</w:t>
      </w:r>
      <w:r>
        <w:t>р</w:t>
      </w:r>
      <w:r>
        <w:t>говли людьми. Просьба сообщить, приняло ли правительство какие-либо меры для изменения такой ситуации. Просьба также указать, существуют ли средс</w:t>
      </w:r>
      <w:r>
        <w:t>т</w:t>
      </w:r>
      <w:r>
        <w:t>ва правовой защиты для жертв торговли людьми и были ли приняты к</w:t>
      </w:r>
      <w:r>
        <w:t>а</w:t>
      </w:r>
      <w:r>
        <w:t>кие</w:t>
      </w:r>
      <w:r w:rsidR="00386766">
        <w:noBreakHyphen/>
      </w:r>
      <w:r>
        <w:t>либо положения для обеспечения защиты потерпевших и свидетелей.</w:t>
      </w:r>
    </w:p>
    <w:p w:rsidR="007745E7" w:rsidRDefault="007745E7" w:rsidP="009D07F6">
      <w:pPr>
        <w:pStyle w:val="SingleTxt"/>
      </w:pPr>
      <w:r>
        <w:t>14.</w:t>
      </w:r>
      <w:r>
        <w:tab/>
        <w:t>Как указывается в докладе, не существует никаких законов для регулир</w:t>
      </w:r>
      <w:r>
        <w:t>о</w:t>
      </w:r>
      <w:r>
        <w:t>вания работы брачных агентств, которые занимаются организацией браков м</w:t>
      </w:r>
      <w:r>
        <w:t>е</w:t>
      </w:r>
      <w:r>
        <w:t>жду тиморскими и иностранными гражданами. Просьба сообщить, рассматр</w:t>
      </w:r>
      <w:r>
        <w:t>и</w:t>
      </w:r>
      <w:r>
        <w:t>вает ли государство-участник вопрос о принятии таких законов в целях пред</w:t>
      </w:r>
      <w:r>
        <w:t>у</w:t>
      </w:r>
      <w:r>
        <w:t>преждения торговли людьми и сексуальной эксплуатаци</w:t>
      </w:r>
      <w:r w:rsidR="00386766">
        <w:t>и.</w:t>
      </w:r>
    </w:p>
    <w:p w:rsidR="007745E7" w:rsidRDefault="007745E7" w:rsidP="009D07F6">
      <w:pPr>
        <w:pStyle w:val="SingleTxt"/>
      </w:pPr>
      <w:r>
        <w:t>15.</w:t>
      </w:r>
      <w:r>
        <w:tab/>
        <w:t>В докладе указывается, что на момент подготовки доклада осуществл</w:t>
      </w:r>
      <w:r>
        <w:t>я</w:t>
      </w:r>
      <w:r>
        <w:t>лось изменение структуры межведомственной рабочей группы по борьбе с то</w:t>
      </w:r>
      <w:r>
        <w:t>р</w:t>
      </w:r>
      <w:r>
        <w:t>говлей людьми. Просьба представить информацию о мандате и составе этой рабочей группы, а также о любых мерах, принятых ею для борьбы с торговлей людьми.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16.</w:t>
      </w:r>
      <w:r>
        <w:tab/>
        <w:t>В общем базовом документе описываются инициативы, предпринятые канцелярией советника премьер-министра по поощрению равенства в целях расширения участия же</w:t>
      </w:r>
      <w:r>
        <w:t>н</w:t>
      </w:r>
      <w:r>
        <w:t>щин в политической и общественной жизни, в том числе в рамках учебных программ и программ повышения осведомленности. Просьба представить К</w:t>
      </w:r>
      <w:r>
        <w:t>о</w:t>
      </w:r>
      <w:r>
        <w:t>митету обновленную информацию о результатах таких мер для обеспечения участия женщин во всех сферах общественной жизни, в том числе в процессе принятия политических решений. Какие меры принимает государство-участник для обеспечения всестороннего осуществления статей 7 и 8 Конвенции, в том числе путем принятия временных специальных мер в с</w:t>
      </w:r>
      <w:r>
        <w:t>о</w:t>
      </w:r>
      <w:r>
        <w:t>ответствии с пунктом 1 статьи 4 Конвенции и общей рекомендацией № 25?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17.</w:t>
      </w:r>
      <w:r>
        <w:tab/>
        <w:t>Просьба сообщить, какую долю выпускников начальных и средних школ и высших учебных заведений составляют женщины</w:t>
      </w:r>
      <w:r w:rsidR="00386766">
        <w:t>.</w:t>
      </w:r>
      <w:r>
        <w:t xml:space="preserve"> Как эта доля соотносится с численностью женщин и мужчин в стране? В докладе указывается, что в о</w:t>
      </w:r>
      <w:r>
        <w:t>б</w:t>
      </w:r>
      <w:r>
        <w:t>разование девочек инвестируются меньшие объемы средств и что на высших ступенях образования представлено больше мальчиков, чем девочек. Просьба представить обновленную информацию о политике и стратегиях, разработа</w:t>
      </w:r>
      <w:r>
        <w:t>н</w:t>
      </w:r>
      <w:r>
        <w:t>ных министерством образования в целях расширения представленности дев</w:t>
      </w:r>
      <w:r>
        <w:t>о</w:t>
      </w:r>
      <w:r>
        <w:t>чек в системе просвещения, в том числе информацию об упомянутой в докладе кампании по изменению традиционных подходов в семьях и общинах. Прос</w:t>
      </w:r>
      <w:r>
        <w:t>ь</w:t>
      </w:r>
      <w:r>
        <w:t>ба представить информацию о любых планах увеличения объема выделяемых в бюджете средств на образование девочек, а также о конструктивных мерах для увелич</w:t>
      </w:r>
      <w:r>
        <w:t>е</w:t>
      </w:r>
      <w:r>
        <w:t>ния числа девочек и женщин, получающих стипендии.</w:t>
      </w:r>
    </w:p>
    <w:p w:rsidR="007745E7" w:rsidRDefault="007745E7" w:rsidP="009D07F6">
      <w:pPr>
        <w:pStyle w:val="SingleTxt"/>
      </w:pPr>
      <w:r>
        <w:t>18.</w:t>
      </w:r>
      <w:r>
        <w:tab/>
        <w:t>В докладе отмечается, что беременность в раннем возрасте является пр</w:t>
      </w:r>
      <w:r>
        <w:t>и</w:t>
      </w:r>
      <w:r>
        <w:t>чиной прекращения девочками обучения, поскольку они должны вступить в брак, сидеть дома и ухаживать за детьми. Просьба сообщить, какие образов</w:t>
      </w:r>
      <w:r>
        <w:t>а</w:t>
      </w:r>
      <w:r>
        <w:t>тельные программы предусмотрены для девочек и женщин, которые оставили школу до достижения соответствующего возраста и окончания учебы</w:t>
      </w:r>
      <w:r w:rsidR="00386766">
        <w:t>.</w:t>
      </w:r>
      <w:r>
        <w:t xml:space="preserve"> Сущес</w:t>
      </w:r>
      <w:r>
        <w:t>т</w:t>
      </w:r>
      <w:r>
        <w:t>вует ли политика обеспечения благоприятных условий для таких девочек и женщин, чтобы они могли вернуться в формальную систему образования?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19.</w:t>
      </w:r>
      <w:r>
        <w:tab/>
        <w:t xml:space="preserve">В докладе указывается, что в соответствии с </w:t>
      </w:r>
      <w:r w:rsidR="00A370F3">
        <w:t>К</w:t>
      </w:r>
      <w:r>
        <w:t>одексом законов о труде беременные женщины имеют право на 12</w:t>
      </w:r>
      <w:r>
        <w:noBreakHyphen/>
        <w:t xml:space="preserve">недельный отпуск по беременности и родам, оплачиваемый </w:t>
      </w:r>
      <w:r w:rsidR="00A370F3">
        <w:t>из</w:t>
      </w:r>
      <w:r>
        <w:t xml:space="preserve"> расчет</w:t>
      </w:r>
      <w:r w:rsidR="00A370F3">
        <w:t>а в</w:t>
      </w:r>
      <w:r>
        <w:t xml:space="preserve"> две трети их заработной платы. Вместе с тем на практике многие женщины не получают вознаграждения или теряют свое рабочее место после окончания отпуска по беременности и родам. Просьба с</w:t>
      </w:r>
      <w:r>
        <w:t>о</w:t>
      </w:r>
      <w:r>
        <w:t xml:space="preserve">общить, предусматриваются ли в проекте </w:t>
      </w:r>
      <w:r w:rsidR="00A370F3">
        <w:t>К</w:t>
      </w:r>
      <w:r>
        <w:t>одекса законов о труде санкции в отношении работодателей в государственном и частном секторах за наруш</w:t>
      </w:r>
      <w:r>
        <w:t>е</w:t>
      </w:r>
      <w:r>
        <w:t>ние этого положения. Просьба также указать, существуют ли какие-либо финанс</w:t>
      </w:r>
      <w:r>
        <w:t>и</w:t>
      </w:r>
      <w:r>
        <w:t>руемые государством службы по уходу за детьми для работающих мат</w:t>
      </w:r>
      <w:r>
        <w:t>е</w:t>
      </w:r>
      <w:r>
        <w:t>рей.</w:t>
      </w:r>
    </w:p>
    <w:p w:rsidR="007745E7" w:rsidRDefault="007745E7" w:rsidP="009D07F6">
      <w:pPr>
        <w:pStyle w:val="SingleTxt"/>
      </w:pPr>
      <w:r>
        <w:t>20.</w:t>
      </w:r>
      <w:r>
        <w:tab/>
        <w:t>В докладе государства-участника сообщается, что существуют препятс</w:t>
      </w:r>
      <w:r>
        <w:t>т</w:t>
      </w:r>
      <w:r>
        <w:t>вия в сфере обеспечения равноправия женщин в сфере занятости, которые об</w:t>
      </w:r>
      <w:r>
        <w:t>ъ</w:t>
      </w:r>
      <w:r>
        <w:t>ясняются сочетанием таких</w:t>
      </w:r>
      <w:r w:rsidR="00A370F3">
        <w:t xml:space="preserve"> факторов</w:t>
      </w:r>
      <w:r>
        <w:t>, как отсутствие формального образов</w:t>
      </w:r>
      <w:r>
        <w:t>а</w:t>
      </w:r>
      <w:r>
        <w:t xml:space="preserve">ния у женщин и </w:t>
      </w:r>
      <w:r w:rsidR="00A370F3">
        <w:t xml:space="preserve">существование </w:t>
      </w:r>
      <w:r>
        <w:t>культурны</w:t>
      </w:r>
      <w:r w:rsidR="00A370F3">
        <w:t>х</w:t>
      </w:r>
      <w:r>
        <w:t xml:space="preserve"> традици</w:t>
      </w:r>
      <w:r w:rsidR="00A370F3">
        <w:t>й</w:t>
      </w:r>
      <w:r>
        <w:t>, которые мешают им з</w:t>
      </w:r>
      <w:r>
        <w:t>а</w:t>
      </w:r>
      <w:r>
        <w:t>ниматься поиском работы за пределами дома. Просьба представить информ</w:t>
      </w:r>
      <w:r>
        <w:t>а</w:t>
      </w:r>
      <w:r>
        <w:t>цию в отношении любых инициатив правительства по решению этой пробл</w:t>
      </w:r>
      <w:r>
        <w:t>е</w:t>
      </w:r>
      <w:r>
        <w:t>мы.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21.</w:t>
      </w:r>
      <w:r>
        <w:tab/>
        <w:t xml:space="preserve">Как указывается в докладе, в мае 2005 года правительство и католическая церковь опубликовали совместное заявление с предложением включить аборт в проект </w:t>
      </w:r>
      <w:r w:rsidR="00A370F3">
        <w:t>У</w:t>
      </w:r>
      <w:r>
        <w:t>головного кодекса. Просьба представить копию предлагаемого те</w:t>
      </w:r>
      <w:r>
        <w:t>к</w:t>
      </w:r>
      <w:r>
        <w:t>ста и сообщить о его нынешнем статусе. Просьба сообщить, проводит ли госуда</w:t>
      </w:r>
      <w:r>
        <w:t>р</w:t>
      </w:r>
      <w:r>
        <w:t>ство какую-либо политику по защите женщин от последствий небезопасных абортов, включая смерть</w:t>
      </w:r>
      <w:r w:rsidR="00A370F3">
        <w:t>.</w:t>
      </w:r>
      <w:r>
        <w:t xml:space="preserve"> </w:t>
      </w:r>
      <w:r w:rsidR="00A370F3">
        <w:t>П</w:t>
      </w:r>
      <w:r>
        <w:t>росьба также сообщить о том, какие меры были приняты для обеспечения доступа женщин к услугам по охране репродукти</w:t>
      </w:r>
      <w:r>
        <w:t>в</w:t>
      </w:r>
      <w:r>
        <w:t xml:space="preserve">ного здоровья, в том числе </w:t>
      </w:r>
      <w:r w:rsidR="00A370F3">
        <w:t xml:space="preserve">возможности получения </w:t>
      </w:r>
      <w:r>
        <w:t>доступны</w:t>
      </w:r>
      <w:r w:rsidR="00A370F3">
        <w:t>х</w:t>
      </w:r>
      <w:r>
        <w:t xml:space="preserve"> противозач</w:t>
      </w:r>
      <w:r>
        <w:t>а</w:t>
      </w:r>
      <w:r>
        <w:t>точны</w:t>
      </w:r>
      <w:r w:rsidR="00A370F3">
        <w:t>х</w:t>
      </w:r>
      <w:r>
        <w:t xml:space="preserve"> средств для молодых женщин и мужчин.</w:t>
      </w:r>
    </w:p>
    <w:p w:rsidR="007745E7" w:rsidRDefault="007745E7" w:rsidP="009D07F6">
      <w:pPr>
        <w:pStyle w:val="SingleTxt"/>
      </w:pPr>
      <w:r>
        <w:t>22.</w:t>
      </w:r>
      <w:r>
        <w:tab/>
        <w:t>Просьба сообщить Комитету о плане правительства в экспериментальном порядке создать центры дородового ухода в пяти округах в целях снижения м</w:t>
      </w:r>
      <w:r>
        <w:t>а</w:t>
      </w:r>
      <w:r>
        <w:t>теринской смертности. Был ли этот план претворен в жизнь? Если да, то просьба представить информацию о полученных результатах.</w:t>
      </w:r>
    </w:p>
    <w:p w:rsidR="007745E7" w:rsidRDefault="007745E7" w:rsidP="009D07F6">
      <w:pPr>
        <w:pStyle w:val="SingleTxt"/>
      </w:pPr>
      <w:r>
        <w:t>23.</w:t>
      </w:r>
      <w:r>
        <w:tab/>
        <w:t xml:space="preserve">Согласно докладу, 90 процентов женщин рожают на дому без помощи со стороны квалифицированного персонала по родовспоможению и </w:t>
      </w:r>
      <w:r w:rsidR="00A370F3">
        <w:t>какой</w:t>
      </w:r>
      <w:r w:rsidR="00A370F3">
        <w:noBreakHyphen/>
        <w:t>либо</w:t>
      </w:r>
      <w:r>
        <w:t xml:space="preserve"> неотложной акушерской помощи, что является главной причиной высокой м</w:t>
      </w:r>
      <w:r>
        <w:t>а</w:t>
      </w:r>
      <w:r>
        <w:t>теринской смертности в стране. Просьба указать, существуют ли какие-либо планы увеличения числа квалифицированн</w:t>
      </w:r>
      <w:r w:rsidR="00A370F3">
        <w:t>ых сотрудников</w:t>
      </w:r>
      <w:r>
        <w:t xml:space="preserve"> по родовспомож</w:t>
      </w:r>
      <w:r>
        <w:t>е</w:t>
      </w:r>
      <w:r>
        <w:t>нию, ос</w:t>
      </w:r>
      <w:r>
        <w:t>о</w:t>
      </w:r>
      <w:r>
        <w:t>бенно в сельских районах, путем надлежащего обучения.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24.</w:t>
      </w:r>
      <w:r>
        <w:tab/>
        <w:t>В докладе сообщается, что правительство в рамках проводимой им пол</w:t>
      </w:r>
      <w:r>
        <w:t>и</w:t>
      </w:r>
      <w:r>
        <w:t>тики в сельск</w:t>
      </w:r>
      <w:r w:rsidR="00A370F3">
        <w:t>их</w:t>
      </w:r>
      <w:r>
        <w:t xml:space="preserve"> районах пытается решать проблемы сельских женщин. Прос</w:t>
      </w:r>
      <w:r>
        <w:t>ь</w:t>
      </w:r>
      <w:r>
        <w:t>ба представить информацию о любых конкретных программах и проектах, ра</w:t>
      </w:r>
      <w:r>
        <w:t>з</w:t>
      </w:r>
      <w:r>
        <w:t>работанных с этой целью. Просьба также представить информацию о любых правительственных инициативах по созданию механизмов обеспечения сбыта товаров, производимых микропредприятиями сельских женщин, а также с</w:t>
      </w:r>
      <w:r>
        <w:t>о</w:t>
      </w:r>
      <w:r>
        <w:t>действию их доступа к кредитам и земельным угодьям, включая владение з</w:t>
      </w:r>
      <w:r>
        <w:t>е</w:t>
      </w:r>
      <w:r>
        <w:t>мельными участками.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A370F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7745E7" w:rsidRPr="007745E7" w:rsidRDefault="007745E7" w:rsidP="00A370F3">
      <w:pPr>
        <w:pStyle w:val="SingleTxt"/>
        <w:keepNext/>
        <w:spacing w:after="0" w:line="120" w:lineRule="exact"/>
        <w:rPr>
          <w:sz w:val="10"/>
        </w:rPr>
      </w:pPr>
    </w:p>
    <w:p w:rsidR="007745E7" w:rsidRDefault="007745E7" w:rsidP="00A370F3">
      <w:pPr>
        <w:pStyle w:val="SingleTxt"/>
        <w:keepNext/>
      </w:pPr>
      <w:r>
        <w:t>25.</w:t>
      </w:r>
      <w:r>
        <w:tab/>
        <w:t xml:space="preserve">Как указывается в докладе, замужняя женщина, не отлученная от ложа и стола, не имеет иного места жительства, чем место жительства ее мужа. Она обязана следовать за ним туда, где он считает возможным проживать. Просьба сообщить, имеет ли замужняя женщина в соответствии с </w:t>
      </w:r>
      <w:r w:rsidR="00A370F3">
        <w:t>Г</w:t>
      </w:r>
      <w:r>
        <w:t>ражданским коде</w:t>
      </w:r>
      <w:r>
        <w:t>к</w:t>
      </w:r>
      <w:r>
        <w:t>сом Тимора, который разрабатывался на момент представления доклада гос</w:t>
      </w:r>
      <w:r>
        <w:t>у</w:t>
      </w:r>
      <w:r>
        <w:t>дарства-участника, право выбирать место проживания.</w:t>
      </w:r>
    </w:p>
    <w:p w:rsidR="007745E7" w:rsidRDefault="007745E7" w:rsidP="009D07F6">
      <w:pPr>
        <w:pStyle w:val="SingleTxt"/>
      </w:pPr>
      <w:r>
        <w:t>26.</w:t>
      </w:r>
      <w:r>
        <w:tab/>
        <w:t>Просьба представить Комитету информацию о принятых мерах для обе</w:t>
      </w:r>
      <w:r>
        <w:t>с</w:t>
      </w:r>
      <w:r>
        <w:t xml:space="preserve">печения того, чтобы минимальный возраст вступления в брак был одинаковым для женщин и мужчин и чтобы период до вступления в </w:t>
      </w:r>
      <w:r w:rsidR="00A370F3">
        <w:t xml:space="preserve">новый </w:t>
      </w:r>
      <w:r>
        <w:t>брак после ра</w:t>
      </w:r>
      <w:r>
        <w:t>з</w:t>
      </w:r>
      <w:r>
        <w:t>вода также был одинаковым.</w:t>
      </w:r>
    </w:p>
    <w:p w:rsidR="007745E7" w:rsidRDefault="007745E7" w:rsidP="009D07F6">
      <w:pPr>
        <w:pStyle w:val="SingleTxt"/>
      </w:pPr>
      <w:r>
        <w:t>27.</w:t>
      </w:r>
      <w:r>
        <w:tab/>
        <w:t>В докладе указывается, что отсутствие ясности в вопросе землевладения и собственности создает препятствия для расширения экономических возмо</w:t>
      </w:r>
      <w:r>
        <w:t>ж</w:t>
      </w:r>
      <w:r>
        <w:t>ностей женщин. Просьба представить информацию о юридическом и фактич</w:t>
      </w:r>
      <w:r>
        <w:t>е</w:t>
      </w:r>
      <w:r>
        <w:t>ском положении в области владения землей и ее наследования женщинами. Просьба сообщить, какие меры принимаются для ликвидации всех форм ди</w:t>
      </w:r>
      <w:r>
        <w:t>с</w:t>
      </w:r>
      <w:r>
        <w:t>криминации в отношении женщин в том, что касается владения, передачи и н</w:t>
      </w:r>
      <w:r>
        <w:t>а</w:t>
      </w:r>
      <w:r>
        <w:t>следования земли, в частности женщинами в сельских районах. Просьба также представить информацию о положении женщин в том, что касается разделения нажитого в браке имущества после развода.</w:t>
      </w:r>
    </w:p>
    <w:p w:rsidR="007745E7" w:rsidRDefault="007745E7" w:rsidP="009D07F6">
      <w:pPr>
        <w:pStyle w:val="SingleTxt"/>
      </w:pPr>
      <w:r>
        <w:t>28.</w:t>
      </w:r>
      <w:r>
        <w:tab/>
        <w:t xml:space="preserve">Просьба также указать, имеют ли женщины в соответствии с </w:t>
      </w:r>
      <w:r w:rsidR="00A370F3">
        <w:t>Г</w:t>
      </w:r>
      <w:r>
        <w:t>ражда</w:t>
      </w:r>
      <w:r>
        <w:t>н</w:t>
      </w:r>
      <w:r>
        <w:t>ским кодексом право заключать контракты, в том числе касающиеся получения кредитов, недвижимости и другого имущества, а также другие коммерческие операции на собственное имя без согласия их мужей.</w:t>
      </w:r>
    </w:p>
    <w:p w:rsidR="007745E7" w:rsidRDefault="007745E7" w:rsidP="009D07F6">
      <w:pPr>
        <w:pStyle w:val="SingleTxt"/>
      </w:pPr>
      <w:r>
        <w:t>29.</w:t>
      </w:r>
      <w:r>
        <w:tab/>
        <w:t xml:space="preserve">В докладе отмечается, что рассматривается вопрос о принятии </w:t>
      </w:r>
      <w:r w:rsidR="00A370F3">
        <w:t>Г</w:t>
      </w:r>
      <w:r>
        <w:t>ражда</w:t>
      </w:r>
      <w:r>
        <w:t>н</w:t>
      </w:r>
      <w:r>
        <w:t>ского регистрационного кодекса, который будет способствовать осуществл</w:t>
      </w:r>
      <w:r>
        <w:t>е</w:t>
      </w:r>
      <w:r>
        <w:t>нию контроля за соблюдением положений, касающихся минимального возраста для вступления в б</w:t>
      </w:r>
      <w:r w:rsidR="00386766">
        <w:t>ра</w:t>
      </w:r>
      <w:r>
        <w:t>к. Просьба представить информацию о статусе и содерж</w:t>
      </w:r>
      <w:r>
        <w:t>а</w:t>
      </w:r>
      <w:r>
        <w:t>нии этого кодекса.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7745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 Конвенции</w:t>
      </w:r>
    </w:p>
    <w:p w:rsidR="007745E7" w:rsidRPr="007745E7" w:rsidRDefault="007745E7" w:rsidP="007745E7">
      <w:pPr>
        <w:pStyle w:val="SingleTxt"/>
        <w:spacing w:after="0" w:line="120" w:lineRule="exact"/>
        <w:rPr>
          <w:sz w:val="10"/>
        </w:rPr>
      </w:pPr>
    </w:p>
    <w:p w:rsidR="007745E7" w:rsidRDefault="007745E7" w:rsidP="009D07F6">
      <w:pPr>
        <w:pStyle w:val="SingleTxt"/>
      </w:pPr>
      <w:r>
        <w:t>30.</w:t>
      </w:r>
      <w:r>
        <w:tab/>
        <w:t>Просьба рассказать о ходе работы в отношении принятия поправки к пункту 1 статьи 20 Конвенции.</w:t>
      </w:r>
    </w:p>
    <w:p w:rsidR="00A370F3" w:rsidRPr="00A370F3" w:rsidRDefault="00A370F3" w:rsidP="00A370F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A370F3" w:rsidRPr="00A370F3" w:rsidSect="00B2621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7T09:38:00Z" w:initials="Start">
    <w:p w:rsidR="00031F8E" w:rsidRPr="00B2621F" w:rsidRDefault="00031F8E">
      <w:pPr>
        <w:pStyle w:val="CommentText"/>
        <w:rPr>
          <w:lang w:val="en-US"/>
        </w:rPr>
      </w:pPr>
      <w:r>
        <w:fldChar w:fldCharType="begin"/>
      </w:r>
      <w:r w:rsidRPr="00B2621F">
        <w:rPr>
          <w:rStyle w:val="CommentReference"/>
          <w:lang w:val="en-US"/>
        </w:rPr>
        <w:instrText xml:space="preserve"> </w:instrText>
      </w:r>
      <w:r w:rsidRPr="00B2621F">
        <w:rPr>
          <w:lang w:val="en-US"/>
        </w:rPr>
        <w:instrText>PAGE \# "'Page: '#'</w:instrText>
      </w:r>
      <w:r w:rsidRPr="00B2621F">
        <w:rPr>
          <w:lang w:val="en-US"/>
        </w:rPr>
        <w:br/>
        <w:instrText>'"</w:instrText>
      </w:r>
      <w:r w:rsidRPr="00B2621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2621F">
        <w:rPr>
          <w:lang w:val="en-US"/>
        </w:rPr>
        <w:t>&lt;&lt;ODS JOB NO&gt;&gt;N0862751R&lt;&lt;ODS JOB NO&gt;&gt;</w:t>
      </w:r>
    </w:p>
    <w:p w:rsidR="00031F8E" w:rsidRPr="00B2621F" w:rsidRDefault="00031F8E">
      <w:pPr>
        <w:pStyle w:val="CommentText"/>
        <w:rPr>
          <w:lang w:val="en-US"/>
        </w:rPr>
      </w:pPr>
      <w:r w:rsidRPr="00B2621F">
        <w:rPr>
          <w:lang w:val="en-US"/>
        </w:rPr>
        <w:t>&lt;&lt;ODS DOC SYMBOL1&gt;&gt;CEDAW/C/TLS/Q/1&lt;&lt;ODS DOC SYMBOL1&gt;&gt;</w:t>
      </w:r>
    </w:p>
    <w:p w:rsidR="00031F8E" w:rsidRPr="00B2621F" w:rsidRDefault="00031F8E">
      <w:pPr>
        <w:pStyle w:val="CommentText"/>
        <w:rPr>
          <w:lang w:val="en-US"/>
        </w:rPr>
      </w:pPr>
      <w:r w:rsidRPr="00B2621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172" w:rsidRPr="000A53C6" w:rsidRDefault="00024172" w:rsidP="006A1878">
      <w:pPr>
        <w:rPr>
          <w:sz w:val="14"/>
        </w:rPr>
      </w:pPr>
      <w:r>
        <w:separator/>
      </w:r>
    </w:p>
  </w:endnote>
  <w:endnote w:type="continuationSeparator" w:id="0">
    <w:p w:rsidR="00024172" w:rsidRPr="000A53C6" w:rsidRDefault="00024172" w:rsidP="006A1878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31F8E" w:rsidTr="006A1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12C0B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08-62751</w:t>
          </w:r>
          <w:r>
            <w:rPr>
              <w:b w:val="0"/>
              <w:sz w:val="14"/>
            </w:rPr>
            <w:fldChar w:fldCharType="end"/>
          </w:r>
        </w:p>
      </w:tc>
    </w:tr>
  </w:tbl>
  <w:p w:rsidR="00031F8E" w:rsidRPr="006A1878" w:rsidRDefault="00031F8E" w:rsidP="006A18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31F8E" w:rsidTr="006A1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08-62751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12C0B">
            <w:t>5</w:t>
          </w:r>
          <w:r>
            <w:fldChar w:fldCharType="end"/>
          </w:r>
        </w:p>
      </w:tc>
    </w:tr>
  </w:tbl>
  <w:p w:rsidR="00031F8E" w:rsidRPr="006A1878" w:rsidRDefault="00031F8E" w:rsidP="006A18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F8E" w:rsidRDefault="00031F8E">
    <w:pPr>
      <w:pStyle w:val="Footer"/>
    </w:pPr>
  </w:p>
  <w:p w:rsidR="00031F8E" w:rsidRDefault="00031F8E" w:rsidP="006A187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08-62751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5</w:t>
    </w:r>
    <w:r>
      <w:rPr>
        <w:b w:val="0"/>
        <w:sz w:val="20"/>
      </w:rPr>
      <w:t>1208    1</w:t>
    </w:r>
    <w:r>
      <w:rPr>
        <w:b w:val="0"/>
        <w:sz w:val="20"/>
        <w:lang w:val="ru-RU"/>
      </w:rPr>
      <w:t>9</w:t>
    </w:r>
    <w:r>
      <w:rPr>
        <w:b w:val="0"/>
        <w:sz w:val="20"/>
      </w:rPr>
      <w:t>1208</w:t>
    </w:r>
  </w:p>
  <w:p w:rsidR="00031F8E" w:rsidRPr="006A1878" w:rsidRDefault="00031F8E" w:rsidP="006A187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*0862751*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172" w:rsidRPr="007745E7" w:rsidRDefault="00024172" w:rsidP="007745E7">
      <w:pPr>
        <w:pStyle w:val="Footer"/>
        <w:spacing w:after="80"/>
        <w:ind w:left="792"/>
        <w:rPr>
          <w:sz w:val="16"/>
        </w:rPr>
      </w:pPr>
      <w:r w:rsidRPr="007745E7">
        <w:rPr>
          <w:sz w:val="16"/>
        </w:rPr>
        <w:t>__________________</w:t>
      </w:r>
    </w:p>
  </w:footnote>
  <w:footnote w:type="continuationSeparator" w:id="0">
    <w:p w:rsidR="00024172" w:rsidRPr="007745E7" w:rsidRDefault="00024172" w:rsidP="007745E7">
      <w:pPr>
        <w:pStyle w:val="Footer"/>
        <w:spacing w:after="80"/>
        <w:ind w:left="792"/>
        <w:rPr>
          <w:sz w:val="16"/>
        </w:rPr>
      </w:pPr>
      <w:r w:rsidRPr="007745E7">
        <w:rPr>
          <w:sz w:val="16"/>
        </w:rPr>
        <w:t>__________________</w:t>
      </w:r>
    </w:p>
  </w:footnote>
  <w:footnote w:id="1">
    <w:p w:rsidR="00031F8E" w:rsidRPr="00F51889" w:rsidRDefault="00031F8E" w:rsidP="007745E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Комитет по правам ребенка в его заключительных замечаниях от 1 февраля 2008 года рекомендовал государству-участнику принять меры для повышения осведомленности о пагубных последствиях вступления в брак в раннем возрасте, в частности в общинах, в которых малолетних девочек выдают замуж в соответствии с практикой обычного права, чтобы добиться искоренения практики насильственной выдачи девочек замуж (CRC/C/TLS/CO/1, пункт 62).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31F8E" w:rsidTr="006A1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CEDAW/C/TLS/Q/1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1F8E" w:rsidRDefault="00031F8E" w:rsidP="006A1878">
          <w:pPr>
            <w:pStyle w:val="Header"/>
          </w:pPr>
        </w:p>
      </w:tc>
    </w:tr>
  </w:tbl>
  <w:p w:rsidR="00031F8E" w:rsidRPr="006A1878" w:rsidRDefault="00031F8E" w:rsidP="006A18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31F8E" w:rsidTr="006A1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1F8E" w:rsidRDefault="00031F8E" w:rsidP="006A187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31F8E" w:rsidRPr="006A1878" w:rsidRDefault="00031F8E" w:rsidP="006A18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CEDAW/C/TLS/Q/1</w:t>
          </w:r>
          <w:r>
            <w:rPr>
              <w:b/>
            </w:rPr>
            <w:fldChar w:fldCharType="end"/>
          </w:r>
        </w:p>
      </w:tc>
    </w:tr>
  </w:tbl>
  <w:p w:rsidR="00031F8E" w:rsidRPr="006A1878" w:rsidRDefault="00031F8E" w:rsidP="006A18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31F8E" w:rsidTr="006A1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31F8E" w:rsidRPr="006A1878" w:rsidRDefault="00031F8E" w:rsidP="006A18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31F8E" w:rsidRDefault="00031F8E" w:rsidP="006A187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31F8E" w:rsidRPr="006A1878" w:rsidRDefault="00031F8E" w:rsidP="006A18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/C/TLS/Q/1</w:t>
          </w:r>
        </w:p>
      </w:tc>
    </w:tr>
    <w:tr w:rsidR="00031F8E" w:rsidRPr="00B2621F" w:rsidTr="006A187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1F8E" w:rsidRDefault="00031F8E" w:rsidP="006A187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31F8E" w:rsidRPr="006A1878" w:rsidRDefault="00031F8E" w:rsidP="006A187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1F8E" w:rsidRPr="006A1878" w:rsidRDefault="00031F8E" w:rsidP="006A18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1F8E" w:rsidRPr="00B2621F" w:rsidRDefault="00031F8E" w:rsidP="006A187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1F8E" w:rsidRPr="00B2621F" w:rsidRDefault="00031F8E" w:rsidP="006A1878">
          <w:pPr>
            <w:spacing w:before="240"/>
            <w:rPr>
              <w:lang w:val="en-US"/>
            </w:rPr>
          </w:pPr>
          <w:r w:rsidRPr="00B2621F">
            <w:rPr>
              <w:lang w:val="en-US"/>
            </w:rPr>
            <w:t>Distr.: General</w:t>
          </w:r>
        </w:p>
        <w:p w:rsidR="00031F8E" w:rsidRPr="00B2621F" w:rsidRDefault="00031F8E" w:rsidP="006A1878">
          <w:pPr>
            <w:rPr>
              <w:lang w:val="en-US"/>
            </w:rPr>
          </w:pPr>
          <w:r w:rsidRPr="00B2621F">
            <w:rPr>
              <w:lang w:val="en-US"/>
            </w:rPr>
            <w:t>1 December 2008</w:t>
          </w:r>
        </w:p>
        <w:p w:rsidR="00031F8E" w:rsidRPr="00B2621F" w:rsidRDefault="00031F8E" w:rsidP="006A1878">
          <w:pPr>
            <w:rPr>
              <w:lang w:val="en-US"/>
            </w:rPr>
          </w:pPr>
          <w:r w:rsidRPr="00B2621F">
            <w:rPr>
              <w:lang w:val="en-US"/>
            </w:rPr>
            <w:t>Russian</w:t>
          </w:r>
        </w:p>
        <w:p w:rsidR="00031F8E" w:rsidRPr="00B2621F" w:rsidRDefault="00031F8E" w:rsidP="006A1878">
          <w:pPr>
            <w:rPr>
              <w:lang w:val="en-US"/>
            </w:rPr>
          </w:pPr>
          <w:r w:rsidRPr="00B2621F">
            <w:rPr>
              <w:lang w:val="en-US"/>
            </w:rPr>
            <w:t>Original: English</w:t>
          </w:r>
        </w:p>
      </w:tc>
    </w:tr>
  </w:tbl>
  <w:p w:rsidR="00031F8E" w:rsidRPr="006A1878" w:rsidRDefault="00031F8E" w:rsidP="006A187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51*"/>
    <w:docVar w:name="CreationDt" w:val="17/12/2008 9:38::00"/>
    <w:docVar w:name="DocCategory" w:val="Doc"/>
    <w:docVar w:name="DocType" w:val="Final"/>
    <w:docVar w:name="FooterJN" w:val="08-62751"/>
    <w:docVar w:name="jobn" w:val="08-62751 (R)"/>
    <w:docVar w:name="jobnDT" w:val="08-62751 (R)   171208"/>
    <w:docVar w:name="jobnDTDT" w:val="08-62751 (R)   171208   171208"/>
    <w:docVar w:name="JobNo" w:val="0862751R"/>
    <w:docVar w:name="OandT" w:val=" "/>
    <w:docVar w:name="sss1" w:val="CEDAW/C/TLS/Q/1"/>
    <w:docVar w:name="sss2" w:val="-"/>
    <w:docVar w:name="Symbol1" w:val="CEDAW/C/TLS/Q/1"/>
    <w:docVar w:name="Symbol2" w:val="-"/>
  </w:docVars>
  <w:rsids>
    <w:rsidRoot w:val="00B43B0F"/>
    <w:rsid w:val="000121EB"/>
    <w:rsid w:val="00024172"/>
    <w:rsid w:val="00031F8E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57585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2C0B"/>
    <w:rsid w:val="00224617"/>
    <w:rsid w:val="002300BF"/>
    <w:rsid w:val="0023219C"/>
    <w:rsid w:val="00252F1F"/>
    <w:rsid w:val="0026033B"/>
    <w:rsid w:val="00263747"/>
    <w:rsid w:val="0027035E"/>
    <w:rsid w:val="00273D16"/>
    <w:rsid w:val="00274401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5620"/>
    <w:rsid w:val="003723B7"/>
    <w:rsid w:val="00385C15"/>
    <w:rsid w:val="00386766"/>
    <w:rsid w:val="003967E4"/>
    <w:rsid w:val="003B41AA"/>
    <w:rsid w:val="003C543A"/>
    <w:rsid w:val="003C5DC2"/>
    <w:rsid w:val="003E5207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3027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1878"/>
    <w:rsid w:val="006A70C8"/>
    <w:rsid w:val="006E57BD"/>
    <w:rsid w:val="006F23E6"/>
    <w:rsid w:val="006F365F"/>
    <w:rsid w:val="007211BA"/>
    <w:rsid w:val="007529E4"/>
    <w:rsid w:val="007745E7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5390"/>
    <w:rsid w:val="0091632F"/>
    <w:rsid w:val="00920724"/>
    <w:rsid w:val="009263F9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07F6"/>
    <w:rsid w:val="009D5AA3"/>
    <w:rsid w:val="009D76A8"/>
    <w:rsid w:val="009E7068"/>
    <w:rsid w:val="009F64BE"/>
    <w:rsid w:val="00A05055"/>
    <w:rsid w:val="00A230B2"/>
    <w:rsid w:val="00A25540"/>
    <w:rsid w:val="00A370F3"/>
    <w:rsid w:val="00A65EAB"/>
    <w:rsid w:val="00A66744"/>
    <w:rsid w:val="00A66F3C"/>
    <w:rsid w:val="00AB20FA"/>
    <w:rsid w:val="00AB749A"/>
    <w:rsid w:val="00AC27C8"/>
    <w:rsid w:val="00AC4CCE"/>
    <w:rsid w:val="00AF046A"/>
    <w:rsid w:val="00AF070E"/>
    <w:rsid w:val="00AF49F3"/>
    <w:rsid w:val="00AF4CCE"/>
    <w:rsid w:val="00B10627"/>
    <w:rsid w:val="00B2621F"/>
    <w:rsid w:val="00B33B92"/>
    <w:rsid w:val="00B37093"/>
    <w:rsid w:val="00B43B0F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52A3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5CEA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2F1C"/>
    <w:rsid w:val="00DB699A"/>
    <w:rsid w:val="00DC24D3"/>
    <w:rsid w:val="00DC32E5"/>
    <w:rsid w:val="00DC4696"/>
    <w:rsid w:val="00DE5E5D"/>
    <w:rsid w:val="00DF030E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25FE"/>
    <w:rsid w:val="00F01AD0"/>
    <w:rsid w:val="00F1582B"/>
    <w:rsid w:val="00F219A2"/>
    <w:rsid w:val="00F24A3B"/>
    <w:rsid w:val="00F32208"/>
    <w:rsid w:val="00F34ED6"/>
    <w:rsid w:val="00F409BE"/>
    <w:rsid w:val="00F4347F"/>
    <w:rsid w:val="00F64EEA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A1878"/>
  </w:style>
  <w:style w:type="paragraph" w:styleId="CommentSubject">
    <w:name w:val="annotation subject"/>
    <w:basedOn w:val="CommentText"/>
    <w:next w:val="CommentText"/>
    <w:semiHidden/>
    <w:rsid w:val="006A1878"/>
    <w:rPr>
      <w:b/>
      <w:bCs/>
    </w:rPr>
  </w:style>
  <w:style w:type="paragraph" w:styleId="BalloonText">
    <w:name w:val="Balloon Text"/>
    <w:basedOn w:val="Normal"/>
    <w:semiHidden/>
    <w:rsid w:val="00B26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1933</Words>
  <Characters>12915</Characters>
  <Application>Microsoft Office Word</Application>
  <DocSecurity>4</DocSecurity>
  <Lines>274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8</cp:revision>
  <cp:lastPrinted>2008-12-19T11:46:00Z</cp:lastPrinted>
  <dcterms:created xsi:type="dcterms:W3CDTF">2008-12-19T11:46:00Z</dcterms:created>
  <dcterms:modified xsi:type="dcterms:W3CDTF">2008-12-19T11:48:00Z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0862751</vt:lpwstr>
  </property>
  <property fmtid="{D5CDD505-2E9C-101B-9397-08002B2CF9AE}" pid="3" name="Symbol1">
    <vt:lpwstr>CEDAW/C/TLS/Q/1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зиновьева</vt:lpwstr>
  </property>
</Properties>
</file>