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8434FA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8434FA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8434FA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8434FA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8434FA">
                <w:t>C/NZL/CO/5</w:t>
              </w:r>
            </w:fldSimple>
          </w:p>
        </w:tc>
      </w:tr>
      <w:tr w:rsidR="003B4AA7" w:rsidRPr="00635870" w:rsidTr="008434F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8434FA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A7D2C6B" wp14:editId="3F1DE56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8434FA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8434FA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8E58AA">
              <w:fldChar w:fldCharType="separate"/>
            </w:r>
            <w:r w:rsidRPr="00CF2D5C">
              <w:fldChar w:fldCharType="end"/>
            </w:r>
          </w:p>
          <w:p w:rsidR="003B4AA7" w:rsidRPr="00CF2D5C" w:rsidRDefault="008434FA" w:rsidP="008434FA">
            <w:pPr>
              <w:rPr>
                <w:lang w:val="en-US"/>
              </w:rPr>
            </w:pPr>
            <w:r>
              <w:rPr>
                <w:lang w:val="en-US"/>
              </w:rPr>
              <w:t>21 October 2016</w:t>
            </w:r>
            <w:r w:rsidR="003B4AA7" w:rsidRPr="00CF2D5C">
              <w:rPr>
                <w:lang w:val="en-US"/>
              </w:rPr>
              <w:fldChar w:fldCharType="begin"/>
            </w:r>
            <w:r w:rsidR="003B4AA7"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3B4AA7"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8434FA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8434FA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8E58AA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8434FA"/>
        </w:tc>
      </w:tr>
    </w:tbl>
    <w:p w:rsidR="008434FA" w:rsidRPr="00100EEB" w:rsidRDefault="008434FA" w:rsidP="008434FA">
      <w:pPr>
        <w:spacing w:before="120"/>
        <w:rPr>
          <w:b/>
          <w:sz w:val="24"/>
          <w:szCs w:val="24"/>
        </w:rPr>
      </w:pPr>
      <w:r w:rsidRPr="00100EEB">
        <w:rPr>
          <w:b/>
          <w:sz w:val="24"/>
          <w:szCs w:val="24"/>
        </w:rPr>
        <w:t>Комитет по правам ребенка</w:t>
      </w:r>
    </w:p>
    <w:p w:rsidR="008434FA" w:rsidRPr="008434FA" w:rsidRDefault="008434FA" w:rsidP="008434FA">
      <w:pPr>
        <w:pStyle w:val="HChGR"/>
      </w:pPr>
      <w:r w:rsidRPr="008434FA">
        <w:tab/>
      </w:r>
      <w:r w:rsidRPr="008434FA">
        <w:tab/>
        <w:t>Заключительные замечания по пятому периодическому докладу Новой Зеландии</w:t>
      </w:r>
      <w:r w:rsidRPr="008434FA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8434FA" w:rsidRPr="008434FA" w:rsidRDefault="008434FA" w:rsidP="008434FA">
      <w:pPr>
        <w:pStyle w:val="HChGR"/>
      </w:pPr>
      <w:r w:rsidRPr="008434FA">
        <w:tab/>
      </w:r>
      <w:r w:rsidRPr="008434FA">
        <w:rPr>
          <w:lang w:val="en-GB"/>
        </w:rPr>
        <w:t>I</w:t>
      </w:r>
      <w:r w:rsidRPr="008434FA">
        <w:t>.</w:t>
      </w:r>
      <w:r w:rsidRPr="008434FA">
        <w:tab/>
        <w:t>Введение</w:t>
      </w:r>
    </w:p>
    <w:p w:rsidR="008434FA" w:rsidRPr="008434FA" w:rsidRDefault="008434FA" w:rsidP="008434FA">
      <w:pPr>
        <w:pStyle w:val="SingleTxtGR"/>
      </w:pPr>
      <w:r w:rsidRPr="008434FA">
        <w:t>1.</w:t>
      </w:r>
      <w:r w:rsidRPr="008434FA">
        <w:tab/>
        <w:t>Комитет рассмотрел пятый периодический доклад Новой Зеландии (</w:t>
      </w:r>
      <w:r w:rsidRPr="008434FA">
        <w:rPr>
          <w:lang w:val="en-GB"/>
        </w:rPr>
        <w:t>CRC</w:t>
      </w:r>
      <w:r w:rsidRPr="008434FA">
        <w:t>/</w:t>
      </w:r>
      <w:r w:rsidRPr="008434FA">
        <w:rPr>
          <w:lang w:val="en-GB"/>
        </w:rPr>
        <w:t>C</w:t>
      </w:r>
      <w:r w:rsidRPr="008434FA">
        <w:t>/</w:t>
      </w:r>
      <w:r w:rsidRPr="008434FA">
        <w:rPr>
          <w:lang w:val="en-GB"/>
        </w:rPr>
        <w:t>NZL</w:t>
      </w:r>
      <w:r w:rsidRPr="008434FA">
        <w:t xml:space="preserve">/5) на своих </w:t>
      </w:r>
      <w:r w:rsidR="00BE2BB2">
        <w:t>2138-м и 2139-м заседаниях (см. </w:t>
      </w:r>
      <w:r w:rsidRPr="008434FA">
        <w:rPr>
          <w:lang w:val="en-GB"/>
        </w:rPr>
        <w:t>CRC</w:t>
      </w:r>
      <w:r w:rsidRPr="008434FA">
        <w:t>/</w:t>
      </w:r>
      <w:r w:rsidRPr="008434FA">
        <w:rPr>
          <w:lang w:val="en-GB"/>
        </w:rPr>
        <w:t>C</w:t>
      </w:r>
      <w:r w:rsidRPr="008434FA">
        <w:t>/</w:t>
      </w:r>
      <w:r w:rsidRPr="008434FA">
        <w:rPr>
          <w:lang w:val="en-GB"/>
        </w:rPr>
        <w:t>SR</w:t>
      </w:r>
      <w:r w:rsidR="00100EEB">
        <w:t>.2138 и</w:t>
      </w:r>
      <w:r w:rsidR="00100EEB">
        <w:rPr>
          <w:lang w:val="en-US"/>
        </w:rPr>
        <w:t> </w:t>
      </w:r>
      <w:r w:rsidRPr="008434FA">
        <w:t xml:space="preserve">2139), состоявшихся 15 и 16 сентября 2016 года, и на своем 2160-м заседании 30 сентября 2016 года принял настоящие заключительные замечания. </w:t>
      </w:r>
    </w:p>
    <w:p w:rsidR="008434FA" w:rsidRPr="008434FA" w:rsidRDefault="008434FA" w:rsidP="008434FA">
      <w:pPr>
        <w:pStyle w:val="SingleTxtGR"/>
      </w:pPr>
      <w:r w:rsidRPr="008434FA">
        <w:t>2.</w:t>
      </w:r>
      <w:r w:rsidRPr="008434FA">
        <w:tab/>
        <w:t>Комитет приветствует представление пятого периодического доклада го</w:t>
      </w:r>
      <w:r w:rsidRPr="008434FA">
        <w:t>с</w:t>
      </w:r>
      <w:r w:rsidRPr="008434FA">
        <w:t>ударства-участника и письменные ответы на список вопросов (</w:t>
      </w:r>
      <w:r w:rsidRPr="008434FA">
        <w:rPr>
          <w:lang w:val="en-GB"/>
        </w:rPr>
        <w:t>CRC</w:t>
      </w:r>
      <w:r w:rsidRPr="008434FA">
        <w:t>/</w:t>
      </w:r>
      <w:r w:rsidRPr="008434FA">
        <w:rPr>
          <w:lang w:val="en-GB"/>
        </w:rPr>
        <w:t>C</w:t>
      </w:r>
      <w:r w:rsidRPr="008434FA">
        <w:t>/</w:t>
      </w:r>
      <w:r w:rsidRPr="008434FA">
        <w:rPr>
          <w:lang w:val="en-GB"/>
        </w:rPr>
        <w:t>NZL</w:t>
      </w:r>
      <w:r w:rsidRPr="008434FA">
        <w:t>/</w:t>
      </w:r>
      <w:r w:rsidR="00BE2BB2">
        <w:br/>
      </w:r>
      <w:r w:rsidRPr="008434FA">
        <w:rPr>
          <w:lang w:val="en-GB"/>
        </w:rPr>
        <w:t>Q</w:t>
      </w:r>
      <w:r w:rsidRPr="008434FA">
        <w:t>/5/</w:t>
      </w:r>
      <w:r w:rsidRPr="008434FA">
        <w:rPr>
          <w:lang w:val="en-GB"/>
        </w:rPr>
        <w:t>Add</w:t>
      </w:r>
      <w:r w:rsidRPr="008434FA">
        <w:t>.1), которые позволили подробнее ознакомиться с положением в обл</w:t>
      </w:r>
      <w:r w:rsidRPr="008434FA">
        <w:t>а</w:t>
      </w:r>
      <w:r w:rsidRPr="008434FA">
        <w:t xml:space="preserve">сти прав детей в государстве-участнике. Комитет выражает удовлетворение конструктивным диалогом, который был проведен с высокопоставленной и многопрофильной делегацией государства-участника. </w:t>
      </w:r>
    </w:p>
    <w:p w:rsidR="008434FA" w:rsidRPr="008434FA" w:rsidRDefault="008434FA" w:rsidP="008434FA">
      <w:pPr>
        <w:pStyle w:val="HChGR"/>
      </w:pPr>
      <w:r w:rsidRPr="008434FA">
        <w:tab/>
      </w:r>
      <w:r w:rsidRPr="008434FA">
        <w:rPr>
          <w:lang w:val="en-GB"/>
        </w:rPr>
        <w:t>II</w:t>
      </w:r>
      <w:r w:rsidRPr="008434FA">
        <w:t>.</w:t>
      </w:r>
      <w:r w:rsidRPr="008434FA">
        <w:tab/>
        <w:t>Последующие меры, принятые государством-участником, и достигнутый им прогресс</w:t>
      </w:r>
    </w:p>
    <w:p w:rsidR="008434FA" w:rsidRPr="008434FA" w:rsidRDefault="008434FA" w:rsidP="008434FA">
      <w:pPr>
        <w:pStyle w:val="SingleTxtGR"/>
      </w:pPr>
      <w:r w:rsidRPr="008434FA">
        <w:t>3.</w:t>
      </w:r>
      <w:r w:rsidRPr="008434FA">
        <w:tab/>
        <w:t>Комитет с удовлетворением отмечает успехи, достигнутые государством-участником за период после рассмотрения предыдущего доклада в различных областях, включая ратификацию в 2011 году Факультативного протокола, кас</w:t>
      </w:r>
      <w:r w:rsidRPr="008434FA">
        <w:t>а</w:t>
      </w:r>
      <w:r w:rsidRPr="008434FA">
        <w:t>ющегося торговли детьми, детской проституции и детской порнографии, и пр</w:t>
      </w:r>
      <w:r w:rsidRPr="008434FA">
        <w:t>и</w:t>
      </w:r>
      <w:r w:rsidRPr="008434FA">
        <w:t>нятие в 2014 году Закона о детях, находящихся в уязвимом положении, а также ряда других институциональных и политическ</w:t>
      </w:r>
      <w:r w:rsidR="00100EEB">
        <w:t>их мер в области прав детей. Он</w:t>
      </w:r>
      <w:r w:rsidR="00100EEB">
        <w:rPr>
          <w:lang w:val="en-US"/>
        </w:rPr>
        <w:t> </w:t>
      </w:r>
      <w:r w:rsidRPr="008434FA">
        <w:t>также приветствует до</w:t>
      </w:r>
      <w:r w:rsidR="008E58AA">
        <w:t>стигнутый значительный прогресс</w:t>
      </w:r>
      <w:r w:rsidRPr="008434FA">
        <w:t xml:space="preserve"> в снижении уро</w:t>
      </w:r>
      <w:r w:rsidRPr="008434FA">
        <w:t>в</w:t>
      </w:r>
      <w:r w:rsidRPr="008434FA">
        <w:t xml:space="preserve">ня детской смертности. </w:t>
      </w:r>
    </w:p>
    <w:p w:rsidR="008434FA" w:rsidRPr="008434FA" w:rsidRDefault="008434FA" w:rsidP="008434FA">
      <w:pPr>
        <w:pStyle w:val="HChGR"/>
      </w:pPr>
      <w:r w:rsidRPr="008434FA">
        <w:lastRenderedPageBreak/>
        <w:tab/>
      </w:r>
      <w:r w:rsidRPr="008434FA">
        <w:rPr>
          <w:lang w:val="en-GB"/>
        </w:rPr>
        <w:t>III</w:t>
      </w:r>
      <w:r w:rsidRPr="008434FA">
        <w:t>.</w:t>
      </w:r>
      <w:r w:rsidRPr="008434FA">
        <w:tab/>
        <w:t>Основные проблемы, вызывающие озабоченность, и</w:t>
      </w:r>
      <w:r w:rsidRPr="008434FA">
        <w:rPr>
          <w:lang w:val="en-GB"/>
        </w:rPr>
        <w:t> </w:t>
      </w:r>
      <w:r w:rsidRPr="008434FA">
        <w:t>рекомендации</w:t>
      </w:r>
    </w:p>
    <w:p w:rsidR="008434FA" w:rsidRPr="008434FA" w:rsidRDefault="008434FA" w:rsidP="008434FA">
      <w:pPr>
        <w:pStyle w:val="SingleTxtGR"/>
      </w:pPr>
      <w:r w:rsidRPr="008434FA">
        <w:t>4.</w:t>
      </w:r>
      <w:r w:rsidRPr="008434FA">
        <w:tab/>
        <w:t>Комитет напоминает государству-участнику о неделимости и взаимозав</w:t>
      </w:r>
      <w:r w:rsidRPr="008434FA">
        <w:t>и</w:t>
      </w:r>
      <w:r w:rsidRPr="008434FA">
        <w:t>симости всех прав, предусмотренных Конвенцией, и подчеркивает важность всех рекомендаций, которые изложены в настоящих заключительных замечан</w:t>
      </w:r>
      <w:r w:rsidRPr="008434FA">
        <w:t>и</w:t>
      </w:r>
      <w:r w:rsidRPr="008434FA">
        <w:t>ях. Комитету хотелось бы обратить внимание государства-участника на след</w:t>
      </w:r>
      <w:r w:rsidRPr="008434FA">
        <w:t>у</w:t>
      </w:r>
      <w:r w:rsidRPr="008434FA">
        <w:t>ющие рекомендации, требующие принятия неотложных мер: насилие, плохое обращение и оставление без внимания (пункт 23); дети, лишенные семейного окружения (пункт 28); уровень жизни (пункт 36); дети, принадлежащие к гру</w:t>
      </w:r>
      <w:r w:rsidRPr="008434FA">
        <w:t>п</w:t>
      </w:r>
      <w:r w:rsidRPr="008434FA">
        <w:t>пам меньшинств и коренного населения (пункт 42); де</w:t>
      </w:r>
      <w:r w:rsidR="00100EEB">
        <w:t>тский труд (пункт 44); и</w:t>
      </w:r>
      <w:r w:rsidR="00100EEB">
        <w:rPr>
          <w:lang w:val="en-US"/>
        </w:rPr>
        <w:t> </w:t>
      </w:r>
      <w:r w:rsidRPr="008434FA">
        <w:t xml:space="preserve">отправление правосудия в отношении несовершеннолетних (пункт 45). </w:t>
      </w:r>
    </w:p>
    <w:p w:rsidR="008434FA" w:rsidRPr="008434FA" w:rsidRDefault="008434FA" w:rsidP="008434FA">
      <w:pPr>
        <w:pStyle w:val="H1GR"/>
      </w:pPr>
      <w:r w:rsidRPr="008434FA">
        <w:tab/>
      </w:r>
      <w:r w:rsidRPr="008434FA">
        <w:rPr>
          <w:lang w:val="en-GB"/>
        </w:rPr>
        <w:t>A</w:t>
      </w:r>
      <w:r w:rsidRPr="008434FA">
        <w:t>.</w:t>
      </w:r>
      <w:r w:rsidRPr="008434FA">
        <w:tab/>
        <w:t xml:space="preserve">Общие меры по осуществлению Конвенции </w:t>
      </w:r>
      <w:r w:rsidR="008E58AA">
        <w:rPr>
          <w:lang w:val="en-US"/>
        </w:rPr>
        <w:br/>
      </w:r>
      <w:r w:rsidRPr="008434FA">
        <w:t>(статьи 4, 42 и 44 (пункт 6))</w:t>
      </w:r>
    </w:p>
    <w:p w:rsidR="008434FA" w:rsidRPr="008434FA" w:rsidRDefault="008434FA" w:rsidP="008434FA">
      <w:pPr>
        <w:pStyle w:val="H23GR"/>
      </w:pPr>
      <w:r w:rsidRPr="008434FA">
        <w:tab/>
      </w:r>
      <w:r w:rsidRPr="008434FA">
        <w:tab/>
        <w:t>Оговорки</w:t>
      </w:r>
    </w:p>
    <w:p w:rsidR="008434FA" w:rsidRPr="00E74431" w:rsidRDefault="008434FA" w:rsidP="008434FA">
      <w:pPr>
        <w:pStyle w:val="SingleTxtGR"/>
        <w:rPr>
          <w:b/>
        </w:rPr>
      </w:pPr>
      <w:r w:rsidRPr="008434FA">
        <w:t>5.</w:t>
      </w:r>
      <w:r w:rsidRPr="008434FA">
        <w:tab/>
      </w:r>
      <w:r w:rsidRPr="00E74431">
        <w:rPr>
          <w:b/>
        </w:rPr>
        <w:t>Комитет ссылается на свои предыдущие рекомендации (</w:t>
      </w:r>
      <w:r w:rsidRPr="00E74431">
        <w:rPr>
          <w:b/>
          <w:lang w:val="en-GB"/>
        </w:rPr>
        <w:t>CRC</w:t>
      </w:r>
      <w:r w:rsidRPr="00E74431">
        <w:rPr>
          <w:b/>
        </w:rPr>
        <w:t>/</w:t>
      </w:r>
      <w:r w:rsidRPr="00E74431">
        <w:rPr>
          <w:b/>
          <w:lang w:val="en-GB"/>
        </w:rPr>
        <w:t>C</w:t>
      </w:r>
      <w:r w:rsidRPr="00E74431">
        <w:rPr>
          <w:b/>
        </w:rPr>
        <w:t>/</w:t>
      </w:r>
      <w:r w:rsidRPr="00E74431">
        <w:rPr>
          <w:b/>
          <w:lang w:val="en-GB"/>
        </w:rPr>
        <w:t>NZL</w:t>
      </w:r>
      <w:r w:rsidRPr="00E74431">
        <w:rPr>
          <w:b/>
        </w:rPr>
        <w:t>/</w:t>
      </w:r>
      <w:r w:rsidR="00100EEB" w:rsidRPr="00100EEB">
        <w:rPr>
          <w:b/>
        </w:rPr>
        <w:br/>
      </w:r>
      <w:r w:rsidRPr="00E74431">
        <w:rPr>
          <w:b/>
          <w:lang w:val="en-GB"/>
        </w:rPr>
        <w:t>CO</w:t>
      </w:r>
      <w:r w:rsidRPr="00E74431">
        <w:rPr>
          <w:b/>
        </w:rPr>
        <w:t>/3-4, пункт 9) и настоятельно призывает государство-участник: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рассмотреть вопрос о снятии общей оговорки и оговорок к ст</w:t>
      </w:r>
      <w:r w:rsidRPr="00E74431">
        <w:rPr>
          <w:b/>
        </w:rPr>
        <w:t>а</w:t>
      </w:r>
      <w:r w:rsidRPr="00E74431">
        <w:rPr>
          <w:b/>
        </w:rPr>
        <w:t xml:space="preserve">тьям 32 2) и 37 </w:t>
      </w:r>
      <w:r w:rsidRPr="00E74431">
        <w:rPr>
          <w:b/>
          <w:lang w:val="en-GB"/>
        </w:rPr>
        <w:t>c</w:t>
      </w:r>
      <w:r w:rsidRPr="00E74431">
        <w:rPr>
          <w:b/>
        </w:rPr>
        <w:t>);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 xml:space="preserve">рассмотреть вопрос о распространении применения Конвенции на территорию Токелау. 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 xml:space="preserve">Законодательство </w:t>
      </w:r>
    </w:p>
    <w:p w:rsidR="008434FA" w:rsidRPr="008E58AA" w:rsidRDefault="008434FA" w:rsidP="00E076C7">
      <w:pPr>
        <w:pStyle w:val="SingleTxtGR"/>
        <w:rPr>
          <w:b/>
        </w:rPr>
      </w:pPr>
      <w:r w:rsidRPr="008434FA">
        <w:t>6.</w:t>
      </w:r>
      <w:r w:rsidRPr="008434FA">
        <w:tab/>
      </w:r>
      <w:r w:rsidRPr="008E58AA">
        <w:rPr>
          <w:b/>
        </w:rPr>
        <w:t>Комитет ссылается на свою предыдущую рекомендацию (</w:t>
      </w:r>
      <w:r w:rsidRPr="008E58AA">
        <w:rPr>
          <w:b/>
          <w:lang w:val="en-GB"/>
        </w:rPr>
        <w:t>CRC</w:t>
      </w:r>
      <w:r w:rsidRPr="008E58AA">
        <w:rPr>
          <w:b/>
        </w:rPr>
        <w:t>/</w:t>
      </w:r>
      <w:r w:rsidRPr="008E58AA">
        <w:rPr>
          <w:b/>
          <w:lang w:val="en-GB"/>
        </w:rPr>
        <w:t>C</w:t>
      </w:r>
      <w:r w:rsidRPr="008E58AA">
        <w:rPr>
          <w:b/>
        </w:rPr>
        <w:t>/</w:t>
      </w:r>
      <w:r w:rsidR="00100EEB" w:rsidRPr="008E58AA">
        <w:rPr>
          <w:b/>
        </w:rPr>
        <w:br/>
      </w:r>
      <w:r w:rsidRPr="008E58AA">
        <w:rPr>
          <w:b/>
          <w:lang w:val="en-GB"/>
        </w:rPr>
        <w:t>NZL</w:t>
      </w:r>
      <w:r w:rsidRPr="008E58AA">
        <w:rPr>
          <w:b/>
        </w:rPr>
        <w:t>/</w:t>
      </w:r>
      <w:r w:rsidRPr="008E58AA">
        <w:rPr>
          <w:b/>
          <w:lang w:val="en-GB"/>
        </w:rPr>
        <w:t>CO</w:t>
      </w:r>
      <w:r w:rsidRPr="008E58AA">
        <w:rPr>
          <w:b/>
        </w:rPr>
        <w:t>/3-4, пункт 11) и настоятельно призывает государство-участник привести свое внутреннее законодательство о правах детей в соответствие с Конвенцией. Комитет рекомендует государству-участнику рассмотреть вопрос о принятии всеобъемлющего кодекса законов о детях, согласующ</w:t>
      </w:r>
      <w:r w:rsidRPr="008E58AA">
        <w:rPr>
          <w:b/>
        </w:rPr>
        <w:t>е</w:t>
      </w:r>
      <w:r w:rsidRPr="008E58AA">
        <w:rPr>
          <w:b/>
        </w:rPr>
        <w:t>гося со всеми п</w:t>
      </w:r>
      <w:r w:rsidRPr="008E58AA">
        <w:rPr>
          <w:b/>
        </w:rPr>
        <w:t>о</w:t>
      </w:r>
      <w:r w:rsidRPr="008E58AA">
        <w:rPr>
          <w:b/>
        </w:rPr>
        <w:t>ложениями Конвенции, и принять меры к тому, чтобы все новые законы, включая недавние и планируемые поправки к Закону о д</w:t>
      </w:r>
      <w:r w:rsidRPr="008E58AA">
        <w:rPr>
          <w:b/>
        </w:rPr>
        <w:t>е</w:t>
      </w:r>
      <w:r w:rsidRPr="008E58AA">
        <w:rPr>
          <w:b/>
        </w:rPr>
        <w:t>тях, молодежи и их семьях (1989 года), соответствовали положениям и принципам Конвенции.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 xml:space="preserve">Всесторонняя политика и стратегия 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7.</w:t>
      </w:r>
      <w:r w:rsidRPr="008434FA">
        <w:tab/>
      </w:r>
      <w:r w:rsidRPr="00E74431">
        <w:rPr>
          <w:b/>
        </w:rPr>
        <w:t>Ссылаясь на свою предыдущую рекомендацию (</w:t>
      </w:r>
      <w:r w:rsidRPr="00E74431">
        <w:rPr>
          <w:b/>
          <w:lang w:val="en-GB"/>
        </w:rPr>
        <w:t>CRC</w:t>
      </w:r>
      <w:r w:rsidRPr="00E74431">
        <w:rPr>
          <w:b/>
        </w:rPr>
        <w:t>/</w:t>
      </w:r>
      <w:r w:rsidRPr="00E74431">
        <w:rPr>
          <w:b/>
          <w:lang w:val="en-GB"/>
        </w:rPr>
        <w:t>C</w:t>
      </w:r>
      <w:r w:rsidRPr="00E74431">
        <w:rPr>
          <w:b/>
        </w:rPr>
        <w:t>/</w:t>
      </w:r>
      <w:r w:rsidRPr="00E74431">
        <w:rPr>
          <w:b/>
          <w:lang w:val="en-GB"/>
        </w:rPr>
        <w:t>NZL</w:t>
      </w:r>
      <w:r w:rsidRPr="00E74431">
        <w:rPr>
          <w:b/>
        </w:rPr>
        <w:t>/</w:t>
      </w:r>
      <w:r w:rsidRPr="00E74431">
        <w:rPr>
          <w:b/>
          <w:lang w:val="en-GB"/>
        </w:rPr>
        <w:t>CO</w:t>
      </w:r>
      <w:r w:rsidRPr="00E74431">
        <w:rPr>
          <w:b/>
        </w:rPr>
        <w:t>/3-4, пункт 15), Комитет рекомендует государству-участнику: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проводить в жизнь всеобъемлющую политику и стратегию осуществления Конвенции и первых двух факультативных протоколов к ней. Их следует разработать во взаимодействии с учреждениями госуда</w:t>
      </w:r>
      <w:r w:rsidRPr="00E74431">
        <w:rPr>
          <w:b/>
        </w:rPr>
        <w:t>р</w:t>
      </w:r>
      <w:r w:rsidRPr="00E74431">
        <w:rPr>
          <w:b/>
        </w:rPr>
        <w:t>ственного и частного секторов, занимающимися вопросами поощрения и защиты прав детей, в консультации с детьми и на основе подхода, орие</w:t>
      </w:r>
      <w:r w:rsidRPr="00E74431">
        <w:rPr>
          <w:b/>
        </w:rPr>
        <w:t>н</w:t>
      </w:r>
      <w:r w:rsidRPr="00E74431">
        <w:rPr>
          <w:b/>
        </w:rPr>
        <w:t>тированного на права ребенка. Такая политика должна распространяться на всех детей в государстве-участнике и на все области, охватываемые Конвенцией; опираться на достаточный объем людских, технических и ф</w:t>
      </w:r>
      <w:r w:rsidRPr="00E74431">
        <w:rPr>
          <w:b/>
        </w:rPr>
        <w:t>и</w:t>
      </w:r>
      <w:r w:rsidRPr="00E74431">
        <w:rPr>
          <w:b/>
        </w:rPr>
        <w:t>нансовых ресурсов; предусматривать четкие и адекватные бюджетные а</w:t>
      </w:r>
      <w:r w:rsidRPr="00E74431">
        <w:rPr>
          <w:b/>
        </w:rPr>
        <w:t>с</w:t>
      </w:r>
      <w:r w:rsidRPr="00E74431">
        <w:rPr>
          <w:b/>
        </w:rPr>
        <w:t>сигнования и сроки; и включать в себя механизмы для принятия послед</w:t>
      </w:r>
      <w:r w:rsidRPr="00E74431">
        <w:rPr>
          <w:b/>
        </w:rPr>
        <w:t>у</w:t>
      </w:r>
      <w:r w:rsidRPr="00E74431">
        <w:rPr>
          <w:b/>
        </w:rPr>
        <w:t>ющих мер и мониторинга;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lastRenderedPageBreak/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>рассмотреть вопрос об изменении названия для предлагаемого Министерства по делам детей, находящихся в уязвимом положении, и изб</w:t>
      </w:r>
      <w:r w:rsidRPr="00E74431">
        <w:rPr>
          <w:b/>
        </w:rPr>
        <w:t>е</w:t>
      </w:r>
      <w:r w:rsidRPr="00E74431">
        <w:rPr>
          <w:b/>
        </w:rPr>
        <w:t>гать распределения детей по категориям в сферах законодательства и п</w:t>
      </w:r>
      <w:r w:rsidRPr="00E74431">
        <w:rPr>
          <w:b/>
        </w:rPr>
        <w:t>о</w:t>
      </w:r>
      <w:r w:rsidRPr="00E74431">
        <w:rPr>
          <w:b/>
        </w:rPr>
        <w:t>литики, поскольку это может привести к стигматизации;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c</w:t>
      </w:r>
      <w:r w:rsidRPr="00E74431">
        <w:rPr>
          <w:b/>
        </w:rPr>
        <w:t>)</w:t>
      </w:r>
      <w:r w:rsidRPr="00E74431">
        <w:rPr>
          <w:b/>
        </w:rPr>
        <w:tab/>
        <w:t>доработать и внедрить «оценку воздействия на детей − рек</w:t>
      </w:r>
      <w:r w:rsidRPr="00E74431">
        <w:rPr>
          <w:b/>
        </w:rPr>
        <w:t>о</w:t>
      </w:r>
      <w:r w:rsidRPr="00E74431">
        <w:rPr>
          <w:b/>
        </w:rPr>
        <w:t>мендации по передовой практике» и сделать ее проведение обязательным, в том числе при выделении государственных ресурсов.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 xml:space="preserve">Координация 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8.</w:t>
      </w:r>
      <w:r w:rsidRPr="008434FA">
        <w:tab/>
      </w:r>
      <w:r w:rsidRPr="00E74431">
        <w:rPr>
          <w:b/>
        </w:rPr>
        <w:t>Принимая к сведению создание института заместителей директора по делам социального сектора в качестве механизма для координации ос</w:t>
      </w:r>
      <w:r w:rsidRPr="00E74431">
        <w:rPr>
          <w:b/>
        </w:rPr>
        <w:t>у</w:t>
      </w:r>
      <w:r w:rsidRPr="00E74431">
        <w:rPr>
          <w:b/>
        </w:rPr>
        <w:t>ществления Конвенции и его сотрудничество с Группой по мониторингу осуществления Конвенции, Комитет рекомендует государству-участнику принять меры по обеспечению этого института людскими, техническими и финансовыми ресурсами, необходимыми для его эффективной деятельн</w:t>
      </w:r>
      <w:r w:rsidRPr="00E74431">
        <w:rPr>
          <w:b/>
        </w:rPr>
        <w:t>о</w:t>
      </w:r>
      <w:r w:rsidRPr="00E74431">
        <w:rPr>
          <w:b/>
        </w:rPr>
        <w:t>сти, и предоставить ему достаточные полномочия для координации всех видов деятельности, связанных с осуществлением Конвенции на межо</w:t>
      </w:r>
      <w:r w:rsidRPr="00E74431">
        <w:rPr>
          <w:b/>
        </w:rPr>
        <w:t>т</w:t>
      </w:r>
      <w:r w:rsidRPr="00E74431">
        <w:rPr>
          <w:b/>
        </w:rPr>
        <w:t xml:space="preserve">раслевом, национальном, региональном и местном уровнях. 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>Выделение ресурсов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9.</w:t>
      </w:r>
      <w:r w:rsidRPr="008434FA">
        <w:tab/>
      </w:r>
      <w:r w:rsidRPr="002D57DD">
        <w:rPr>
          <w:b/>
        </w:rPr>
        <w:t>Ссылаясь на замечание общего порядка № 19 (2016) о государстве</w:t>
      </w:r>
      <w:r w:rsidRPr="002D57DD">
        <w:rPr>
          <w:b/>
        </w:rPr>
        <w:t>н</w:t>
      </w:r>
      <w:r w:rsidRPr="002D57DD">
        <w:rPr>
          <w:b/>
        </w:rPr>
        <w:t>ных бюдже</w:t>
      </w:r>
      <w:r w:rsidRPr="00E74431">
        <w:rPr>
          <w:b/>
        </w:rPr>
        <w:t>тных ассигнованиях для осуществления прав детей (статья 4) и напоминая о своих предыдущих рекомендациях (</w:t>
      </w:r>
      <w:r w:rsidRPr="00E74431">
        <w:rPr>
          <w:b/>
          <w:lang w:val="en-GB"/>
        </w:rPr>
        <w:t>CRC</w:t>
      </w:r>
      <w:r w:rsidRPr="00E74431">
        <w:rPr>
          <w:b/>
        </w:rPr>
        <w:t>/</w:t>
      </w:r>
      <w:r w:rsidRPr="00E74431">
        <w:rPr>
          <w:b/>
          <w:lang w:val="en-GB"/>
        </w:rPr>
        <w:t>C</w:t>
      </w:r>
      <w:r w:rsidRPr="00E74431">
        <w:rPr>
          <w:b/>
        </w:rPr>
        <w:t>/</w:t>
      </w:r>
      <w:r w:rsidRPr="00E74431">
        <w:rPr>
          <w:b/>
          <w:lang w:val="en-GB"/>
        </w:rPr>
        <w:t>NZL</w:t>
      </w:r>
      <w:r w:rsidRPr="00E74431">
        <w:rPr>
          <w:b/>
        </w:rPr>
        <w:t>/</w:t>
      </w:r>
      <w:r w:rsidRPr="00E74431">
        <w:rPr>
          <w:b/>
          <w:lang w:val="en-GB"/>
        </w:rPr>
        <w:t>CO</w:t>
      </w:r>
      <w:r w:rsidR="002D57DD">
        <w:rPr>
          <w:b/>
        </w:rPr>
        <w:t>/3-4, пункт</w:t>
      </w:r>
      <w:r w:rsidR="002D57DD">
        <w:rPr>
          <w:b/>
          <w:lang w:val="en-US"/>
        </w:rPr>
        <w:t> </w:t>
      </w:r>
      <w:r w:rsidRPr="00E74431">
        <w:rPr>
          <w:b/>
        </w:rPr>
        <w:t xml:space="preserve">17), Комитет настоятельно призывает государство-участник: 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применять в процессе подготовки государственного бюджета подход, ориентированный на права ребенка, внедряя систему отслежив</w:t>
      </w:r>
      <w:r w:rsidRPr="00E74431">
        <w:rPr>
          <w:b/>
        </w:rPr>
        <w:t>а</w:t>
      </w:r>
      <w:r w:rsidRPr="00E74431">
        <w:rPr>
          <w:b/>
        </w:rPr>
        <w:t>ния всех расходов на нужды детей. Государству-участнику необходимо та</w:t>
      </w:r>
      <w:r w:rsidRPr="00E74431">
        <w:rPr>
          <w:b/>
        </w:rPr>
        <w:t>к</w:t>
      </w:r>
      <w:r w:rsidRPr="00E74431">
        <w:rPr>
          <w:b/>
        </w:rPr>
        <w:t>же применять эту систему отслеживания для проведения оценки того, как инвестиции в тот или иной сектор могут способствовать наилучшему обе</w:t>
      </w:r>
      <w:r w:rsidRPr="00E74431">
        <w:rPr>
          <w:b/>
        </w:rPr>
        <w:t>с</w:t>
      </w:r>
      <w:r w:rsidRPr="00E74431">
        <w:rPr>
          <w:b/>
        </w:rPr>
        <w:t>печению интересов ребенка, давая при этом возможность раздельной оце</w:t>
      </w:r>
      <w:r w:rsidRPr="00E74431">
        <w:rPr>
          <w:b/>
        </w:rPr>
        <w:t>н</w:t>
      </w:r>
      <w:r w:rsidRPr="00E74431">
        <w:rPr>
          <w:b/>
        </w:rPr>
        <w:t>ки воздействия таких инвестиций на девочек и мальчиков;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>обеспечить транспарентное и основанное на принципе участия составление бюджета посредством общественного диалога, в том числе с детьми, а также надлежащую отчетность органов власти.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>Сбор данных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10.</w:t>
      </w:r>
      <w:r w:rsidRPr="008434FA">
        <w:tab/>
      </w:r>
      <w:r w:rsidRPr="00E74431">
        <w:rPr>
          <w:b/>
        </w:rPr>
        <w:t>Ссылаясь на свое замечание общего порядка № 5 (2003) об общих м</w:t>
      </w:r>
      <w:r w:rsidRPr="00E74431">
        <w:rPr>
          <w:b/>
        </w:rPr>
        <w:t>е</w:t>
      </w:r>
      <w:r w:rsidRPr="00E74431">
        <w:rPr>
          <w:b/>
        </w:rPr>
        <w:t xml:space="preserve">рах по осуществлению, Комитет рекомендует государству-участнику: 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разработать всеобъемлющий механизм сбора данных и систему информации по всем областям, охватываемым Конвенцией. Данные след</w:t>
      </w:r>
      <w:r w:rsidRPr="00E74431">
        <w:rPr>
          <w:b/>
        </w:rPr>
        <w:t>у</w:t>
      </w:r>
      <w:r w:rsidRPr="00E74431">
        <w:rPr>
          <w:b/>
        </w:rPr>
        <w:t>ет готовить в разбивке по возрасту, полу, инвалидности, географическому положению, этническому происхождению, национальности и социально-экономическому положению, чтобы способствовать анализу положения всех детей, особенно детей маори и тихоокеанских народов, детей на поп</w:t>
      </w:r>
      <w:r w:rsidRPr="00E74431">
        <w:rPr>
          <w:b/>
        </w:rPr>
        <w:t>е</w:t>
      </w:r>
      <w:r w:rsidRPr="00E74431">
        <w:rPr>
          <w:b/>
        </w:rPr>
        <w:t>чении, детей-инвалидов, детей, живущих в нищете, детей-беженцев, детей-мигрантов и детей, находящих в ином уязвимом положении;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 xml:space="preserve">принять меры к тому, чтобы данные и показатели такого рода распространялись среди профильных министерств и использовались при </w:t>
      </w:r>
      <w:r w:rsidRPr="00E74431">
        <w:rPr>
          <w:b/>
        </w:rPr>
        <w:lastRenderedPageBreak/>
        <w:t>выработке, мониторинге и оценке стратегий, программ и проектов для э</w:t>
      </w:r>
      <w:r w:rsidRPr="00E74431">
        <w:rPr>
          <w:b/>
        </w:rPr>
        <w:t>ф</w:t>
      </w:r>
      <w:r w:rsidRPr="00E74431">
        <w:rPr>
          <w:b/>
        </w:rPr>
        <w:t>фективного осуществления Конвенции;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c</w:t>
      </w:r>
      <w:r w:rsidRPr="00E74431">
        <w:rPr>
          <w:b/>
        </w:rPr>
        <w:t>)</w:t>
      </w:r>
      <w:r w:rsidRPr="00E74431">
        <w:rPr>
          <w:b/>
        </w:rPr>
        <w:tab/>
        <w:t>принимать во внимание концептуальные и методологические рамки, установленные в докладе Управления Верховного комиссара Орг</w:t>
      </w:r>
      <w:r w:rsidRPr="00E74431">
        <w:rPr>
          <w:b/>
        </w:rPr>
        <w:t>а</w:t>
      </w:r>
      <w:r w:rsidRPr="00E74431">
        <w:rPr>
          <w:b/>
        </w:rPr>
        <w:t>низации Объединенных Наций по правам человека под названием «Пок</w:t>
      </w:r>
      <w:r w:rsidRPr="00E74431">
        <w:rPr>
          <w:b/>
        </w:rPr>
        <w:t>а</w:t>
      </w:r>
      <w:r w:rsidRPr="00E74431">
        <w:rPr>
          <w:b/>
        </w:rPr>
        <w:t>затели соблюдения прав человека: руководство по количественной оценке и осуществлению»</w:t>
      </w:r>
      <w:r w:rsidR="00202396" w:rsidRPr="00202396">
        <w:rPr>
          <w:rStyle w:val="a6"/>
        </w:rPr>
        <w:footnoteReference w:id="2"/>
      </w:r>
      <w:r w:rsidRPr="00E74431">
        <w:rPr>
          <w:b/>
        </w:rPr>
        <w:t>, в процессе определения, сбора и распространения ст</w:t>
      </w:r>
      <w:r w:rsidRPr="00E74431">
        <w:rPr>
          <w:b/>
        </w:rPr>
        <w:t>а</w:t>
      </w:r>
      <w:r w:rsidRPr="00E74431">
        <w:rPr>
          <w:b/>
        </w:rPr>
        <w:t>тистической информации.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 xml:space="preserve">Независимый мониторинг 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11.</w:t>
      </w:r>
      <w:r w:rsidRPr="008434FA">
        <w:tab/>
      </w:r>
      <w:r w:rsidRPr="00E74431">
        <w:rPr>
          <w:b/>
        </w:rPr>
        <w:t>Ссылаясь на свое замечание общего порядка № 2 (2002) о роли нез</w:t>
      </w:r>
      <w:r w:rsidRPr="00E74431">
        <w:rPr>
          <w:b/>
        </w:rPr>
        <w:t>а</w:t>
      </w:r>
      <w:r w:rsidRPr="00E74431">
        <w:rPr>
          <w:b/>
        </w:rPr>
        <w:t>висимых правозащитных учреждений, Комитет рекомендует государству-участнику: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обеспечить уполномоченного по правам детей надлежащими людскими, техническими и финансовыми ресурсами для поощрения и м</w:t>
      </w:r>
      <w:r w:rsidRPr="00E74431">
        <w:rPr>
          <w:b/>
        </w:rPr>
        <w:t>о</w:t>
      </w:r>
      <w:r w:rsidRPr="00E74431">
        <w:rPr>
          <w:b/>
        </w:rPr>
        <w:t>ниторинга применения Конвенции, двух факультативных протоколов к ней и его мандата национального превентивного механизма по делам детей в соответствии с Факультативным протоколом к Конвенции против пыток и других жестоких, бесчеловечных или унижающих достоинство видов о</w:t>
      </w:r>
      <w:r w:rsidRPr="00E74431">
        <w:rPr>
          <w:b/>
        </w:rPr>
        <w:t>б</w:t>
      </w:r>
      <w:r w:rsidRPr="00E74431">
        <w:rPr>
          <w:b/>
        </w:rPr>
        <w:t>ращения и наказания; и наделить его полномочиями получать, расслед</w:t>
      </w:r>
      <w:r w:rsidRPr="00E74431">
        <w:rPr>
          <w:b/>
        </w:rPr>
        <w:t>о</w:t>
      </w:r>
      <w:r w:rsidRPr="00E74431">
        <w:rPr>
          <w:b/>
        </w:rPr>
        <w:t>вать и урегулировать жалобы детей;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>рассмотреть вопрос о дальнейшем расширении самостоятел</w:t>
      </w:r>
      <w:r w:rsidRPr="00E74431">
        <w:rPr>
          <w:b/>
        </w:rPr>
        <w:t>ь</w:t>
      </w:r>
      <w:r w:rsidRPr="00E74431">
        <w:rPr>
          <w:b/>
        </w:rPr>
        <w:t xml:space="preserve">ности Управления уполномоченного по правам детей, в том числе в части формирования его бюджета. 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>Распространение информац</w:t>
      </w:r>
      <w:r w:rsidR="002D57DD">
        <w:t>ии, повышение осведомленности и</w:t>
      </w:r>
      <w:r w:rsidR="002D57DD">
        <w:rPr>
          <w:lang w:val="en-US"/>
        </w:rPr>
        <w:t> </w:t>
      </w:r>
      <w:r w:rsidRPr="008434FA">
        <w:t xml:space="preserve">профессиональная подготовка 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12.</w:t>
      </w:r>
      <w:r w:rsidRPr="008434FA">
        <w:tab/>
      </w:r>
      <w:r w:rsidRPr="00E74431">
        <w:rPr>
          <w:b/>
        </w:rPr>
        <w:t>Комитет напоминает о своей предыдущей рекомендации (</w:t>
      </w:r>
      <w:r w:rsidRPr="00E74431">
        <w:rPr>
          <w:b/>
          <w:lang w:val="en-GB"/>
        </w:rPr>
        <w:t>CRC</w:t>
      </w:r>
      <w:r w:rsidRPr="00E74431">
        <w:rPr>
          <w:b/>
        </w:rPr>
        <w:t>/</w:t>
      </w:r>
      <w:r w:rsidRPr="00E74431">
        <w:rPr>
          <w:b/>
          <w:lang w:val="en-GB"/>
        </w:rPr>
        <w:t>C</w:t>
      </w:r>
      <w:r w:rsidRPr="00E74431">
        <w:rPr>
          <w:b/>
        </w:rPr>
        <w:t>/</w:t>
      </w:r>
      <w:r w:rsidR="002D57DD" w:rsidRPr="002D57DD">
        <w:rPr>
          <w:b/>
        </w:rPr>
        <w:br/>
      </w:r>
      <w:r w:rsidRPr="00E74431">
        <w:rPr>
          <w:b/>
          <w:lang w:val="en-GB"/>
        </w:rPr>
        <w:t>NZL</w:t>
      </w:r>
      <w:r w:rsidRPr="00E74431">
        <w:rPr>
          <w:b/>
        </w:rPr>
        <w:t>/</w:t>
      </w:r>
      <w:r w:rsidRPr="00E74431">
        <w:rPr>
          <w:b/>
          <w:lang w:val="en-GB"/>
        </w:rPr>
        <w:t>CO</w:t>
      </w:r>
      <w:r w:rsidRPr="00E74431">
        <w:rPr>
          <w:b/>
        </w:rPr>
        <w:t>/3-4, пункты 19 и 21) и рекомендует государству-участнику: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укреплять свои пока еще ограниченные программы, кампании и мероприятия по повышению осведомленности и распространению и</w:t>
      </w:r>
      <w:r w:rsidRPr="00E74431">
        <w:rPr>
          <w:b/>
        </w:rPr>
        <w:t>н</w:t>
      </w:r>
      <w:r w:rsidRPr="00E74431">
        <w:rPr>
          <w:b/>
        </w:rPr>
        <w:t>формации о Конвенции, в том числе путем наращивания объемов целевого финансирования Управления уполномоченного по правам детей для пров</w:t>
      </w:r>
      <w:r w:rsidRPr="00E74431">
        <w:rPr>
          <w:b/>
        </w:rPr>
        <w:t>е</w:t>
      </w:r>
      <w:r w:rsidRPr="00E74431">
        <w:rPr>
          <w:b/>
        </w:rPr>
        <w:t>дения пропагандистских кампаний с целью обеспечить широкое ознако</w:t>
      </w:r>
      <w:r w:rsidRPr="00E74431">
        <w:rPr>
          <w:b/>
        </w:rPr>
        <w:t>м</w:t>
      </w:r>
      <w:r w:rsidRPr="00E74431">
        <w:rPr>
          <w:b/>
        </w:rPr>
        <w:t>ление с положениями Конвенции всего населения, включая родителей, специалистов по уходу за детьми, преподавателей, лиц, занимающихся в</w:t>
      </w:r>
      <w:r w:rsidRPr="00E74431">
        <w:rPr>
          <w:b/>
        </w:rPr>
        <w:t>о</w:t>
      </w:r>
      <w:r w:rsidRPr="00E74431">
        <w:rPr>
          <w:b/>
        </w:rPr>
        <w:t>просами молодежи, других специалистов по работе с детьми, а также самих детей;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>продолжать совершенствование систематической подготовки по вопросам обязанностей в соответствии с Конвенцией для всех групп специалистов, работающих с детьми и в их интересах, включая всех с</w:t>
      </w:r>
      <w:r w:rsidRPr="00E74431">
        <w:rPr>
          <w:b/>
        </w:rPr>
        <w:t>о</w:t>
      </w:r>
      <w:r w:rsidRPr="00E74431">
        <w:rPr>
          <w:b/>
        </w:rPr>
        <w:t xml:space="preserve">трудников правоохранительных органов, преподавателей, медицинский персонал, социальных работников и персонал учреждений по уходу за детьми, а также государственных должностных лиц и работников местных органов власти. </w:t>
      </w:r>
    </w:p>
    <w:p w:rsidR="008434FA" w:rsidRPr="008434FA" w:rsidRDefault="008434FA" w:rsidP="00E74431">
      <w:pPr>
        <w:pStyle w:val="H23GR"/>
      </w:pPr>
      <w:r w:rsidRPr="008434FA">
        <w:lastRenderedPageBreak/>
        <w:tab/>
      </w:r>
      <w:r w:rsidRPr="008434FA">
        <w:tab/>
        <w:t xml:space="preserve">Права ребенка и предпринимательский сектор 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13.</w:t>
      </w:r>
      <w:r w:rsidRPr="008434FA">
        <w:tab/>
      </w:r>
      <w:r w:rsidRPr="00E74431">
        <w:rPr>
          <w:b/>
        </w:rPr>
        <w:t>Комитет ссылается на свою предыдущую рекомендацию (</w:t>
      </w:r>
      <w:r w:rsidRPr="00E74431">
        <w:rPr>
          <w:b/>
          <w:lang w:val="en-GB"/>
        </w:rPr>
        <w:t>CRC</w:t>
      </w:r>
      <w:r w:rsidRPr="00E74431">
        <w:rPr>
          <w:b/>
        </w:rPr>
        <w:t>/</w:t>
      </w:r>
      <w:r w:rsidRPr="00E74431">
        <w:rPr>
          <w:b/>
          <w:lang w:val="en-GB"/>
        </w:rPr>
        <w:t>C</w:t>
      </w:r>
      <w:r w:rsidRPr="00E74431">
        <w:rPr>
          <w:b/>
        </w:rPr>
        <w:t>/</w:t>
      </w:r>
      <w:r w:rsidR="002D57DD" w:rsidRPr="002D57DD">
        <w:rPr>
          <w:b/>
        </w:rPr>
        <w:br/>
      </w:r>
      <w:r w:rsidRPr="00E74431">
        <w:rPr>
          <w:b/>
          <w:lang w:val="en-GB"/>
        </w:rPr>
        <w:t>NZL</w:t>
      </w:r>
      <w:r w:rsidRPr="00E74431">
        <w:rPr>
          <w:b/>
        </w:rPr>
        <w:t>/</w:t>
      </w:r>
      <w:r w:rsidRPr="00E74431">
        <w:rPr>
          <w:b/>
          <w:lang w:val="en-GB"/>
        </w:rPr>
        <w:t>CO</w:t>
      </w:r>
      <w:r w:rsidRPr="00E74431">
        <w:rPr>
          <w:b/>
        </w:rPr>
        <w:t>/3-4, пункт 23) и в свете св</w:t>
      </w:r>
      <w:r w:rsidR="002D57DD">
        <w:rPr>
          <w:b/>
        </w:rPr>
        <w:t>оего замечания общего порядка №</w:t>
      </w:r>
      <w:r w:rsidR="002D57DD">
        <w:rPr>
          <w:b/>
          <w:lang w:val="en-US"/>
        </w:rPr>
        <w:t> </w:t>
      </w:r>
      <w:r w:rsidRPr="00E74431">
        <w:rPr>
          <w:b/>
        </w:rPr>
        <w:t>16 (2013) об обязательствах государств, касающихся воздействия предприн</w:t>
      </w:r>
      <w:r w:rsidRPr="00E74431">
        <w:rPr>
          <w:b/>
        </w:rPr>
        <w:t>и</w:t>
      </w:r>
      <w:r w:rsidRPr="00E74431">
        <w:rPr>
          <w:b/>
        </w:rPr>
        <w:t>мательской деятельности на права детей, рекомендует государству-участнику: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разработать и применять положения для обеспечения того, чт</w:t>
      </w:r>
      <w:r w:rsidRPr="00E74431">
        <w:rPr>
          <w:b/>
        </w:rPr>
        <w:t>о</w:t>
      </w:r>
      <w:r w:rsidRPr="00E74431">
        <w:rPr>
          <w:b/>
        </w:rPr>
        <w:t>бы предпринимательский сектор соблюдал международные и национал</w:t>
      </w:r>
      <w:r w:rsidRPr="00E74431">
        <w:rPr>
          <w:b/>
        </w:rPr>
        <w:t>ь</w:t>
      </w:r>
      <w:r w:rsidRPr="00E74431">
        <w:rPr>
          <w:b/>
        </w:rPr>
        <w:t>ные нормы в области прав человека, трудовой деятельности, окружающей среды и другие стандарты, особенно в сфере прав детей;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>принять меры к тому, чтобы предоставление частными пре</w:t>
      </w:r>
      <w:r w:rsidRPr="00E74431">
        <w:rPr>
          <w:b/>
        </w:rPr>
        <w:t>д</w:t>
      </w:r>
      <w:r w:rsidRPr="00E74431">
        <w:rPr>
          <w:b/>
        </w:rPr>
        <w:t>приятиями основных услуг для детей соответствовало положениям Ко</w:t>
      </w:r>
      <w:r w:rsidRPr="00E74431">
        <w:rPr>
          <w:b/>
        </w:rPr>
        <w:t>н</w:t>
      </w:r>
      <w:r w:rsidRPr="00E74431">
        <w:rPr>
          <w:b/>
        </w:rPr>
        <w:t>венции;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c</w:t>
      </w:r>
      <w:r w:rsidRPr="00E74431">
        <w:rPr>
          <w:b/>
        </w:rPr>
        <w:t>)</w:t>
      </w:r>
      <w:r w:rsidRPr="00E74431">
        <w:rPr>
          <w:b/>
        </w:rPr>
        <w:tab/>
        <w:t>принять меры к тому, чтобы Договор о Транстихоокеанском партнерстве в области торговли и инвестиций соответствовал положениям Конвенции и чтобы его ратификации предшествовало проведение консул</w:t>
      </w:r>
      <w:r w:rsidRPr="00E74431">
        <w:rPr>
          <w:b/>
        </w:rPr>
        <w:t>ь</w:t>
      </w:r>
      <w:r w:rsidRPr="00E74431">
        <w:rPr>
          <w:b/>
        </w:rPr>
        <w:t>таций с гражданским обществом и детьми для обеспечения надлежащего учета наилучших интересов ребенка;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d</w:t>
      </w:r>
      <w:r w:rsidRPr="00E74431">
        <w:rPr>
          <w:b/>
        </w:rPr>
        <w:t>)</w:t>
      </w:r>
      <w:r w:rsidRPr="00E74431">
        <w:rPr>
          <w:b/>
        </w:rPr>
        <w:tab/>
        <w:t>утвердить критерии корпоративной социальной ответственн</w:t>
      </w:r>
      <w:r w:rsidRPr="00E74431">
        <w:rPr>
          <w:b/>
        </w:rPr>
        <w:t>о</w:t>
      </w:r>
      <w:r w:rsidRPr="00E74431">
        <w:rPr>
          <w:b/>
        </w:rPr>
        <w:t>сти, включая принцип должной заботы о правах ребенка, в рамках опер</w:t>
      </w:r>
      <w:r w:rsidRPr="00E74431">
        <w:rPr>
          <w:b/>
        </w:rPr>
        <w:t>а</w:t>
      </w:r>
      <w:r w:rsidRPr="00E74431">
        <w:rPr>
          <w:b/>
        </w:rPr>
        <w:t>ций, проводимых на национальной территории и за рубежом компаниями Новой Зеландии и другими предприятиями, которые находятся под юри</w:t>
      </w:r>
      <w:r w:rsidRPr="00E74431">
        <w:rPr>
          <w:b/>
        </w:rPr>
        <w:t>с</w:t>
      </w:r>
      <w:r w:rsidRPr="00E74431">
        <w:rPr>
          <w:b/>
        </w:rPr>
        <w:t>дикцией государства-участника, соответствующие, в частности, Руковод</w:t>
      </w:r>
      <w:r w:rsidRPr="00E74431">
        <w:rPr>
          <w:b/>
        </w:rPr>
        <w:t>я</w:t>
      </w:r>
      <w:r w:rsidRPr="00E74431">
        <w:rPr>
          <w:b/>
        </w:rPr>
        <w:t>щим принципам предпринимательской деятельности в аспекте прав чел</w:t>
      </w:r>
      <w:r w:rsidRPr="00E74431">
        <w:rPr>
          <w:b/>
        </w:rPr>
        <w:t>о</w:t>
      </w:r>
      <w:r w:rsidRPr="00E74431">
        <w:rPr>
          <w:b/>
        </w:rPr>
        <w:t>века.</w:t>
      </w:r>
    </w:p>
    <w:p w:rsidR="008434FA" w:rsidRPr="008434FA" w:rsidRDefault="008434FA" w:rsidP="00E74431">
      <w:pPr>
        <w:pStyle w:val="H1GR"/>
      </w:pPr>
      <w:r w:rsidRPr="008434FA">
        <w:tab/>
      </w:r>
      <w:r w:rsidRPr="008434FA">
        <w:rPr>
          <w:lang w:val="en-GB"/>
        </w:rPr>
        <w:t>B</w:t>
      </w:r>
      <w:r w:rsidR="002D57DD">
        <w:t>.</w:t>
      </w:r>
      <w:r w:rsidR="002D57DD">
        <w:tab/>
        <w:t>Определение термина «</w:t>
      </w:r>
      <w:r w:rsidRPr="008434FA">
        <w:t>ребенок</w:t>
      </w:r>
      <w:r w:rsidR="002D57DD">
        <w:t>»</w:t>
      </w:r>
      <w:r w:rsidRPr="008434FA">
        <w:t xml:space="preserve"> (статья 1)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14.</w:t>
      </w:r>
      <w:r w:rsidRPr="008434FA">
        <w:tab/>
      </w:r>
      <w:r w:rsidRPr="00E74431">
        <w:rPr>
          <w:b/>
        </w:rPr>
        <w:t>Комитет рекомендует государству-участнику принять все необход</w:t>
      </w:r>
      <w:r w:rsidRPr="00E74431">
        <w:rPr>
          <w:b/>
        </w:rPr>
        <w:t>и</w:t>
      </w:r>
      <w:r w:rsidRPr="00E74431">
        <w:rPr>
          <w:b/>
        </w:rPr>
        <w:t>мые меры для устранения имеющихся во внутреннем законодательстве несоответствий в отношении определения термина «ребенок», в том числе путем установления минимального возр</w:t>
      </w:r>
      <w:r w:rsidR="002D57DD">
        <w:rPr>
          <w:b/>
        </w:rPr>
        <w:t>аста для вступления в брак – 18 </w:t>
      </w:r>
      <w:r w:rsidRPr="00E74431">
        <w:rPr>
          <w:b/>
        </w:rPr>
        <w:t>лет как для девочек, так и для мальчиков, и распространения действия Закона 1989 года о детях, молодежи и их семьях на всех лиц моложе 18 лет.</w:t>
      </w:r>
    </w:p>
    <w:p w:rsidR="008434FA" w:rsidRPr="008434FA" w:rsidRDefault="008434FA" w:rsidP="00E74431">
      <w:pPr>
        <w:pStyle w:val="H1GR"/>
      </w:pPr>
      <w:r w:rsidRPr="008434FA">
        <w:tab/>
      </w:r>
      <w:r w:rsidRPr="008434FA">
        <w:rPr>
          <w:lang w:val="en-GB"/>
        </w:rPr>
        <w:t>C</w:t>
      </w:r>
      <w:r w:rsidRPr="008434FA">
        <w:t>.</w:t>
      </w:r>
      <w:r w:rsidRPr="008434FA">
        <w:tab/>
        <w:t>Общие принципы (статьи 2, 3, 6 и 12)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 xml:space="preserve">Недискриминация 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15.</w:t>
      </w:r>
      <w:r w:rsidRPr="008434FA">
        <w:tab/>
      </w:r>
      <w:r w:rsidRPr="00E74431">
        <w:rPr>
          <w:b/>
        </w:rPr>
        <w:t>Комитет ссылается на свою предыдущую рекомендацию (</w:t>
      </w:r>
      <w:r w:rsidRPr="00E74431">
        <w:rPr>
          <w:b/>
          <w:lang w:val="en-GB"/>
        </w:rPr>
        <w:t>CRC</w:t>
      </w:r>
      <w:r w:rsidRPr="00E74431">
        <w:rPr>
          <w:b/>
        </w:rPr>
        <w:t>/</w:t>
      </w:r>
      <w:r w:rsidRPr="00E74431">
        <w:rPr>
          <w:b/>
          <w:lang w:val="en-GB"/>
        </w:rPr>
        <w:t>C</w:t>
      </w:r>
      <w:r w:rsidRPr="00E74431">
        <w:rPr>
          <w:b/>
        </w:rPr>
        <w:t>/</w:t>
      </w:r>
      <w:r w:rsidR="002D57DD">
        <w:rPr>
          <w:b/>
        </w:rPr>
        <w:br/>
      </w:r>
      <w:r w:rsidRPr="00E74431">
        <w:rPr>
          <w:b/>
          <w:lang w:val="en-GB"/>
        </w:rPr>
        <w:t>NZL</w:t>
      </w:r>
      <w:r w:rsidRPr="00E74431">
        <w:rPr>
          <w:b/>
        </w:rPr>
        <w:t>/</w:t>
      </w:r>
      <w:r w:rsidRPr="00E74431">
        <w:rPr>
          <w:b/>
          <w:lang w:val="en-GB"/>
        </w:rPr>
        <w:t>CO</w:t>
      </w:r>
      <w:r w:rsidRPr="00E74431">
        <w:rPr>
          <w:b/>
        </w:rPr>
        <w:t>/3-4, пункт 25) и рекомендует государству-участнику обеспечить всестороннюю защиту от дискриминации по любым признакам, в том чи</w:t>
      </w:r>
      <w:r w:rsidRPr="00E74431">
        <w:rPr>
          <w:b/>
        </w:rPr>
        <w:t>с</w:t>
      </w:r>
      <w:r w:rsidRPr="00E74431">
        <w:rPr>
          <w:b/>
        </w:rPr>
        <w:t>ле посредством: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принятия срочных мер по решению проблемы неравного д</w:t>
      </w:r>
      <w:r w:rsidRPr="00E74431">
        <w:rPr>
          <w:b/>
        </w:rPr>
        <w:t>о</w:t>
      </w:r>
      <w:r w:rsidRPr="00E74431">
        <w:rPr>
          <w:b/>
        </w:rPr>
        <w:t>ступа детей маори и тихоокеанских народов, а также их семей к образов</w:t>
      </w:r>
      <w:r w:rsidRPr="00E74431">
        <w:rPr>
          <w:b/>
        </w:rPr>
        <w:t>а</w:t>
      </w:r>
      <w:r w:rsidRPr="00E74431">
        <w:rPr>
          <w:b/>
        </w:rPr>
        <w:t>нию, медицинскому обслуживанию и минимальному уровню жизни;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>активизации мер по борьбе с негативным отношением в общ</w:t>
      </w:r>
      <w:r w:rsidRPr="00E74431">
        <w:rPr>
          <w:b/>
        </w:rPr>
        <w:t>е</w:t>
      </w:r>
      <w:r w:rsidRPr="00E74431">
        <w:rPr>
          <w:b/>
        </w:rPr>
        <w:t>стве и других действий по предупреждению дискриминации, а при необх</w:t>
      </w:r>
      <w:r w:rsidRPr="00E74431">
        <w:rPr>
          <w:b/>
        </w:rPr>
        <w:t>о</w:t>
      </w:r>
      <w:r w:rsidRPr="00E74431">
        <w:rPr>
          <w:b/>
        </w:rPr>
        <w:t>димости – принятия позитивных мер в интересах таких групп детей, нах</w:t>
      </w:r>
      <w:r w:rsidRPr="00E74431">
        <w:rPr>
          <w:b/>
        </w:rPr>
        <w:t>о</w:t>
      </w:r>
      <w:r w:rsidRPr="00E74431">
        <w:rPr>
          <w:b/>
        </w:rPr>
        <w:lastRenderedPageBreak/>
        <w:t>дящихся в уязвимом положении, как дети маори и тихоокеанских народов, дети из этнических меньшинств, дети-беженцы, дети-мигранты, дети-инвалиды, дети из сообщества лесбиянок, бисексуалов, гомосексуалистов, трансгендеров и интерсексуалов, а также детей, живущих с представит</w:t>
      </w:r>
      <w:r w:rsidRPr="00E74431">
        <w:rPr>
          <w:b/>
        </w:rPr>
        <w:t>е</w:t>
      </w:r>
      <w:r w:rsidRPr="00E74431">
        <w:rPr>
          <w:b/>
        </w:rPr>
        <w:t>лями таких групп;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c</w:t>
      </w:r>
      <w:r w:rsidRPr="00E74431">
        <w:rPr>
          <w:b/>
        </w:rPr>
        <w:t>)</w:t>
      </w:r>
      <w:r w:rsidRPr="00E74431">
        <w:rPr>
          <w:b/>
        </w:rPr>
        <w:tab/>
        <w:t>принятия всех необходимых мер по обеспечению эффективного реагирования на все случаи дискриминации в отношении детей, включая дисциплинарные, административные или − при необходимости − уголо</w:t>
      </w:r>
      <w:r w:rsidRPr="00E74431">
        <w:rPr>
          <w:b/>
        </w:rPr>
        <w:t>в</w:t>
      </w:r>
      <w:r w:rsidRPr="00E74431">
        <w:rPr>
          <w:b/>
        </w:rPr>
        <w:t>ные меры наказания.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 xml:space="preserve">Высшие интересы ребенка 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16.</w:t>
      </w:r>
      <w:r w:rsidRPr="00E74431">
        <w:rPr>
          <w:b/>
        </w:rPr>
        <w:tab/>
        <w:t xml:space="preserve">С учетом своего замечания общего порядка № 14 (2013) </w:t>
      </w:r>
      <w:r w:rsidRPr="00E74431">
        <w:rPr>
          <w:b/>
          <w:lang w:val="en-GB"/>
        </w:rPr>
        <w:t>o</w:t>
      </w:r>
      <w:r w:rsidRPr="00E74431">
        <w:rPr>
          <w:b/>
        </w:rPr>
        <w:t xml:space="preserve"> праве р</w:t>
      </w:r>
      <w:r w:rsidRPr="00E74431">
        <w:rPr>
          <w:b/>
        </w:rPr>
        <w:t>е</w:t>
      </w:r>
      <w:r w:rsidRPr="00E74431">
        <w:rPr>
          <w:b/>
        </w:rPr>
        <w:t>бенка на уделение первоочередного внимания наилучшему обеспечению его интересов Комитет рекомендует государству-участнику внести измен</w:t>
      </w:r>
      <w:r w:rsidRPr="00E74431">
        <w:rPr>
          <w:b/>
        </w:rPr>
        <w:t>е</w:t>
      </w:r>
      <w:r w:rsidRPr="00E74431">
        <w:rPr>
          <w:b/>
        </w:rPr>
        <w:t>ния в Закон 2013 года об урегулировании семейных споров с целью вкл</w:t>
      </w:r>
      <w:r w:rsidRPr="00E74431">
        <w:rPr>
          <w:b/>
        </w:rPr>
        <w:t>ю</w:t>
      </w:r>
      <w:r w:rsidRPr="00E74431">
        <w:rPr>
          <w:b/>
        </w:rPr>
        <w:t>чить в него прямое требование о выполнении такой обязанности. Он также рекомендует государству-участнику принимать более активные меры к т</w:t>
      </w:r>
      <w:r w:rsidRPr="00E74431">
        <w:rPr>
          <w:b/>
        </w:rPr>
        <w:t>о</w:t>
      </w:r>
      <w:r w:rsidRPr="00E74431">
        <w:rPr>
          <w:b/>
        </w:rPr>
        <w:t>му, чтобы это право надлежащим образом включалось и последовательно толковалось и применялось во всех законодательных, административных и судебных процедурах и решениях, в частности в сферах семейного права, законодательства о социальном обесп</w:t>
      </w:r>
      <w:r w:rsidR="002D57DD">
        <w:rPr>
          <w:b/>
        </w:rPr>
        <w:t>ечении, попечения над детьми (в </w:t>
      </w:r>
      <w:r w:rsidRPr="00E74431">
        <w:rPr>
          <w:b/>
        </w:rPr>
        <w:t>частности детьми маори), привлечения родителей к ответственности и вынесения решений о статусе беженца. Государству-участнику рекоменд</w:t>
      </w:r>
      <w:r w:rsidRPr="00E74431">
        <w:rPr>
          <w:b/>
        </w:rPr>
        <w:t>у</w:t>
      </w:r>
      <w:r w:rsidRPr="00E74431">
        <w:rPr>
          <w:b/>
        </w:rPr>
        <w:t>ется разработать процедуры и критерии для дачи указаний всем соотве</w:t>
      </w:r>
      <w:r w:rsidRPr="00E74431">
        <w:rPr>
          <w:b/>
        </w:rPr>
        <w:t>т</w:t>
      </w:r>
      <w:r w:rsidRPr="00E74431">
        <w:rPr>
          <w:b/>
        </w:rPr>
        <w:t>ствующим специалистам в целях выявления наилучших интересов ребе</w:t>
      </w:r>
      <w:r w:rsidRPr="00E74431">
        <w:rPr>
          <w:b/>
        </w:rPr>
        <w:t>н</w:t>
      </w:r>
      <w:r w:rsidRPr="00E74431">
        <w:rPr>
          <w:b/>
        </w:rPr>
        <w:t xml:space="preserve">ка в каждой области и их надлежащего учета на первоочередной основе. 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>Право на жизнь, выживание и развитие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17.</w:t>
      </w:r>
      <w:r w:rsidRPr="008434FA">
        <w:tab/>
      </w:r>
      <w:r w:rsidRPr="00E74431">
        <w:rPr>
          <w:b/>
        </w:rPr>
        <w:t>Комитет рекомендует государству-участнику принять все необход</w:t>
      </w:r>
      <w:r w:rsidRPr="00E74431">
        <w:rPr>
          <w:b/>
        </w:rPr>
        <w:t>и</w:t>
      </w:r>
      <w:r w:rsidRPr="00E74431">
        <w:rPr>
          <w:b/>
        </w:rPr>
        <w:t>мые меры для защиты детей от неслучайных телесных повреждений для предотвращения, выявления и устранения глубинных причин самоубий</w:t>
      </w:r>
      <w:proofErr w:type="gramStart"/>
      <w:r w:rsidRPr="00E74431">
        <w:rPr>
          <w:b/>
        </w:rPr>
        <w:t>ств ср</w:t>
      </w:r>
      <w:proofErr w:type="gramEnd"/>
      <w:r w:rsidRPr="00E74431">
        <w:rPr>
          <w:b/>
        </w:rPr>
        <w:t>еди молодежи, уделяя</w:t>
      </w:r>
      <w:r w:rsidR="005813AA">
        <w:rPr>
          <w:b/>
        </w:rPr>
        <w:t xml:space="preserve"> при этом особое внимание детям </w:t>
      </w:r>
      <w:r w:rsidRPr="00E74431">
        <w:rPr>
          <w:b/>
        </w:rPr>
        <w:t xml:space="preserve">маори. 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>Уважение взглядов ребенка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18.</w:t>
      </w:r>
      <w:r w:rsidRPr="008434FA">
        <w:tab/>
      </w:r>
      <w:r w:rsidRPr="00E74431">
        <w:rPr>
          <w:b/>
        </w:rPr>
        <w:t>Комитет ссылается на свою предыдущую рекомендацию (</w:t>
      </w:r>
      <w:r w:rsidRPr="00E74431">
        <w:rPr>
          <w:b/>
          <w:lang w:val="en-GB"/>
        </w:rPr>
        <w:t>CRC</w:t>
      </w:r>
      <w:r w:rsidRPr="00E74431">
        <w:rPr>
          <w:b/>
        </w:rPr>
        <w:t>/</w:t>
      </w:r>
      <w:r w:rsidRPr="00E74431">
        <w:rPr>
          <w:b/>
          <w:lang w:val="en-GB"/>
        </w:rPr>
        <w:t>C</w:t>
      </w:r>
      <w:r w:rsidRPr="00E74431">
        <w:rPr>
          <w:b/>
        </w:rPr>
        <w:t>/</w:t>
      </w:r>
      <w:r w:rsidR="00432B22">
        <w:rPr>
          <w:b/>
        </w:rPr>
        <w:br/>
      </w:r>
      <w:r w:rsidRPr="00E74431">
        <w:rPr>
          <w:b/>
          <w:lang w:val="en-GB"/>
        </w:rPr>
        <w:t>NZL</w:t>
      </w:r>
      <w:r w:rsidRPr="00E74431">
        <w:rPr>
          <w:b/>
        </w:rPr>
        <w:t>/</w:t>
      </w:r>
      <w:r w:rsidRPr="00E74431">
        <w:rPr>
          <w:b/>
          <w:lang w:val="en-GB"/>
        </w:rPr>
        <w:t>CO</w:t>
      </w:r>
      <w:r w:rsidRPr="00E74431">
        <w:rPr>
          <w:b/>
        </w:rPr>
        <w:t>/3-4, пункт 27) и с уч</w:t>
      </w:r>
      <w:r w:rsidR="002D57DD">
        <w:rPr>
          <w:b/>
        </w:rPr>
        <w:t>етом замечания общего порядка № </w:t>
      </w:r>
      <w:r w:rsidRPr="00E74431">
        <w:rPr>
          <w:b/>
        </w:rPr>
        <w:t xml:space="preserve">12 (2009) </w:t>
      </w:r>
      <w:r w:rsidRPr="00E74431">
        <w:rPr>
          <w:b/>
          <w:lang w:val="en-GB"/>
        </w:rPr>
        <w:t>o</w:t>
      </w:r>
      <w:r w:rsidRPr="00E74431">
        <w:rPr>
          <w:b/>
        </w:rPr>
        <w:t xml:space="preserve"> праве ребенка быть заслушанным рекомендует государству-участнику: 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внести изменения в свое законодательство, в том числе в Закон 2013 года об урегулировании семейных споров, для обеспечения права р</w:t>
      </w:r>
      <w:r w:rsidRPr="00E74431">
        <w:rPr>
          <w:b/>
        </w:rPr>
        <w:t>е</w:t>
      </w:r>
      <w:r w:rsidRPr="00E74431">
        <w:rPr>
          <w:b/>
        </w:rPr>
        <w:t xml:space="preserve">бенка быть заслушанным по затрагивающим его вопросам; 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>создать арсенал средств для консультаций с общественностью по вопросам разработки национальной политики с целью введения ста</w:t>
      </w:r>
      <w:r w:rsidRPr="00E74431">
        <w:rPr>
          <w:b/>
        </w:rPr>
        <w:t>н</w:t>
      </w:r>
      <w:r w:rsidRPr="00E74431">
        <w:rPr>
          <w:b/>
        </w:rPr>
        <w:t>дартной процедуры таких консультаций при высоком уровне охвата и уч</w:t>
      </w:r>
      <w:r w:rsidRPr="00E74431">
        <w:rPr>
          <w:b/>
        </w:rPr>
        <w:t>а</w:t>
      </w:r>
      <w:r w:rsidRPr="00E74431">
        <w:rPr>
          <w:b/>
        </w:rPr>
        <w:t>стия, включая консультации с детьми по затрагивающим их вопросам.</w:t>
      </w:r>
    </w:p>
    <w:p w:rsidR="008434FA" w:rsidRPr="008434FA" w:rsidRDefault="008434FA" w:rsidP="00E74431">
      <w:pPr>
        <w:pStyle w:val="H1GR"/>
      </w:pPr>
      <w:r w:rsidRPr="008434FA">
        <w:lastRenderedPageBreak/>
        <w:tab/>
      </w:r>
      <w:r w:rsidRPr="008434FA">
        <w:rPr>
          <w:lang w:val="en-GB"/>
        </w:rPr>
        <w:t>D</w:t>
      </w:r>
      <w:r w:rsidRPr="008434FA">
        <w:t>.</w:t>
      </w:r>
      <w:r w:rsidRPr="008434FA">
        <w:tab/>
        <w:t>Гражданские права и свободы (статьи 7, 8 и 13−17)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 xml:space="preserve">Право на идентичность 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19.</w:t>
      </w:r>
      <w:r w:rsidRPr="008434FA">
        <w:tab/>
      </w:r>
      <w:r w:rsidRPr="00E74431">
        <w:rPr>
          <w:b/>
        </w:rPr>
        <w:t xml:space="preserve">Высоко оценивая усилия государства-участника по сохранению идентичности маори, в том числе в рамках языковых и телевизионных программ, Комитет при этом обеспокоен тем, что эти усилия по-прежнему недостаточны, и рекомендует государству-участнику: 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активизировать усилия по распространению и закреплению языка, культуры и истории маори в сфере образования, а также по увел</w:t>
      </w:r>
      <w:r w:rsidRPr="00E74431">
        <w:rPr>
          <w:b/>
        </w:rPr>
        <w:t>и</w:t>
      </w:r>
      <w:r w:rsidRPr="00E74431">
        <w:rPr>
          <w:b/>
        </w:rPr>
        <w:t>чению набора учащихся в классы с преподаванием на языке маори;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="005813AA">
        <w:rPr>
          <w:b/>
        </w:rPr>
        <w:t>)</w:t>
      </w:r>
      <w:r w:rsidR="005813AA">
        <w:rPr>
          <w:b/>
        </w:rPr>
        <w:tab/>
      </w:r>
      <w:proofErr w:type="gramStart"/>
      <w:r w:rsidR="005813AA">
        <w:rPr>
          <w:b/>
        </w:rPr>
        <w:t>обеспечить</w:t>
      </w:r>
      <w:proofErr w:type="gramEnd"/>
      <w:r w:rsidR="005813AA">
        <w:rPr>
          <w:b/>
        </w:rPr>
        <w:t xml:space="preserve"> детям </w:t>
      </w:r>
      <w:r w:rsidRPr="00E74431">
        <w:rPr>
          <w:b/>
        </w:rPr>
        <w:t>маори, усыновленным родителями, не явл</w:t>
      </w:r>
      <w:r w:rsidRPr="00E74431">
        <w:rPr>
          <w:b/>
        </w:rPr>
        <w:t>я</w:t>
      </w:r>
      <w:r w:rsidRPr="00E74431">
        <w:rPr>
          <w:b/>
        </w:rPr>
        <w:t>ющимися маори, доступ к информации об их культурной идентичности;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c</w:t>
      </w:r>
      <w:r w:rsidRPr="00E74431">
        <w:rPr>
          <w:b/>
        </w:rPr>
        <w:t>)</w:t>
      </w:r>
      <w:r w:rsidRPr="00E74431">
        <w:rPr>
          <w:b/>
        </w:rPr>
        <w:tab/>
        <w:t>принять меры к тому, чтобы все государственные учреждения, занимающиеся разработкой законов и стратегий, затрагивающих детей, принимали во внимание коллективный фактор идентичности маори и зн</w:t>
      </w:r>
      <w:r w:rsidRPr="00E74431">
        <w:rPr>
          <w:b/>
        </w:rPr>
        <w:t>а</w:t>
      </w:r>
      <w:r w:rsidRPr="00E74431">
        <w:rPr>
          <w:b/>
        </w:rPr>
        <w:t>чение их расширенной семьи («ванау») для идентичности детей маори.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>Право на личную жизнь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20.</w:t>
      </w:r>
      <w:r w:rsidRPr="008434FA">
        <w:tab/>
      </w:r>
      <w:r w:rsidRPr="00E74431">
        <w:rPr>
          <w:b/>
        </w:rPr>
        <w:t>Комитет отмечает принятие в 2015 году одобренного соглашения об обмене информацией для совершенствования государственных услуг в и</w:t>
      </w:r>
      <w:r w:rsidRPr="00E74431">
        <w:rPr>
          <w:b/>
        </w:rPr>
        <w:t>н</w:t>
      </w:r>
      <w:r w:rsidRPr="00E74431">
        <w:rPr>
          <w:b/>
        </w:rPr>
        <w:t>тересах детей, находящихся в уязвимом положении, и намерение госуда</w:t>
      </w:r>
      <w:r w:rsidRPr="00E74431">
        <w:rPr>
          <w:b/>
        </w:rPr>
        <w:t>р</w:t>
      </w:r>
      <w:r w:rsidRPr="00E74431">
        <w:rPr>
          <w:b/>
        </w:rPr>
        <w:t>ства-участника применить механизм прогностического моделирования рисков в системе защиты прав ребенка и рекомендует государству-участнику принять все необходимые меры для всесторонней защиты права ребенка на личную жизнь, в том числе путем: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обеспечения того, чтобы в любой закон о сборе и хранении личной информации о детях и обмене ею было включено прямое требов</w:t>
      </w:r>
      <w:r w:rsidRPr="00E74431">
        <w:rPr>
          <w:b/>
        </w:rPr>
        <w:t>а</w:t>
      </w:r>
      <w:r w:rsidRPr="00E74431">
        <w:rPr>
          <w:b/>
        </w:rPr>
        <w:t>ние учитывать наилучшие интересы ребенка;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>обеспечения того, чтобы рамки рассмотрения аспектов личной жизни, прав человека и этики, регулирующие процедуру прогностического моделирования рисков, учитывали потенциально дискриминационное во</w:t>
      </w:r>
      <w:r w:rsidRPr="00E74431">
        <w:rPr>
          <w:b/>
        </w:rPr>
        <w:t>з</w:t>
      </w:r>
      <w:r w:rsidRPr="00E74431">
        <w:rPr>
          <w:b/>
        </w:rPr>
        <w:t>действие этой практики, чтобы они были опубликованы и упоминались во всех соответствующих законодательных актах;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c</w:t>
      </w:r>
      <w:r w:rsidRPr="00E74431">
        <w:rPr>
          <w:b/>
        </w:rPr>
        <w:t>)</w:t>
      </w:r>
      <w:r w:rsidRPr="00E74431">
        <w:rPr>
          <w:b/>
        </w:rPr>
        <w:tab/>
        <w:t>проведения на основе подхода, ориентированного на права р</w:t>
      </w:r>
      <w:r w:rsidRPr="00E74431">
        <w:rPr>
          <w:b/>
        </w:rPr>
        <w:t>е</w:t>
      </w:r>
      <w:r w:rsidRPr="00E74431">
        <w:rPr>
          <w:b/>
        </w:rPr>
        <w:t>бенка, оценки эффективности наблюдения за правоприменением и сбором оперативной информации с уделением особого внимания ликвидации п</w:t>
      </w:r>
      <w:r w:rsidRPr="00E74431">
        <w:rPr>
          <w:b/>
        </w:rPr>
        <w:t>о</w:t>
      </w:r>
      <w:r w:rsidRPr="00E74431">
        <w:rPr>
          <w:b/>
        </w:rPr>
        <w:t>тенциально дискриминационных видов практики, основанных на этнич</w:t>
      </w:r>
      <w:r w:rsidRPr="00E74431">
        <w:rPr>
          <w:b/>
        </w:rPr>
        <w:t>е</w:t>
      </w:r>
      <w:r w:rsidRPr="00E74431">
        <w:rPr>
          <w:b/>
        </w:rPr>
        <w:t>ской принадлежности.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>Доступ к соответствующей информации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21.</w:t>
      </w:r>
      <w:r w:rsidRPr="008434FA">
        <w:tab/>
      </w:r>
      <w:r w:rsidRPr="00E74431">
        <w:rPr>
          <w:b/>
        </w:rPr>
        <w:t>Приветствуя усилия государства-участника по расширению доступа к Интернету в школах, разработке законодательства и наращиванию р</w:t>
      </w:r>
      <w:r w:rsidRPr="00E74431">
        <w:rPr>
          <w:b/>
        </w:rPr>
        <w:t>е</w:t>
      </w:r>
      <w:r w:rsidRPr="00E74431">
        <w:rPr>
          <w:b/>
        </w:rPr>
        <w:t>сурсов для обеспечения кибербезопасности детей, включая Закон 2015 года о вредоносных цифровых коммуникациях и набор средств по онлайновой безопасности для школ, Комитет рекомендует государству-участнику: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расширить доступ детей, проживающих в сельских районах, к Интернету и информации;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lastRenderedPageBreak/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>принять меры к тому, чтобы дети в возрасте 14−17 лет, не по</w:t>
      </w:r>
      <w:r w:rsidRPr="00E74431">
        <w:rPr>
          <w:b/>
        </w:rPr>
        <w:t>д</w:t>
      </w:r>
      <w:r w:rsidRPr="00E74431">
        <w:rPr>
          <w:b/>
        </w:rPr>
        <w:t>падающие под определение термина «ребенок», предусмотренное в Кодексе стандартов органа по телевещанию и в Кодексе стандартов органа по р</w:t>
      </w:r>
      <w:r w:rsidRPr="00E74431">
        <w:rPr>
          <w:b/>
        </w:rPr>
        <w:t>е</w:t>
      </w:r>
      <w:r w:rsidRPr="00E74431">
        <w:rPr>
          <w:b/>
        </w:rPr>
        <w:t>кламной деятельности в области рекламы для детей, были надлежащим образом защищены от информации и материалов, наносящих вред их бл</w:t>
      </w:r>
      <w:r w:rsidRPr="00E74431">
        <w:rPr>
          <w:b/>
        </w:rPr>
        <w:t>а</w:t>
      </w:r>
      <w:r w:rsidRPr="00E74431">
        <w:rPr>
          <w:b/>
        </w:rPr>
        <w:t>гополучию.</w:t>
      </w:r>
    </w:p>
    <w:p w:rsidR="008434FA" w:rsidRPr="008434FA" w:rsidRDefault="008434FA" w:rsidP="00E74431">
      <w:pPr>
        <w:pStyle w:val="H1GR"/>
      </w:pPr>
      <w:r w:rsidRPr="008434FA">
        <w:tab/>
      </w:r>
      <w:r w:rsidRPr="008434FA">
        <w:rPr>
          <w:lang w:val="en-GB"/>
        </w:rPr>
        <w:t>E</w:t>
      </w:r>
      <w:r w:rsidRPr="008434FA">
        <w:t>.</w:t>
      </w:r>
      <w:r w:rsidRPr="008434FA">
        <w:tab/>
        <w:t>Насилие в отношении детей (статьи 19, 24 (пункт 3), 28</w:t>
      </w:r>
      <w:r w:rsidRPr="008434FA">
        <w:rPr>
          <w:lang w:val="en-GB"/>
        </w:rPr>
        <w:t> </w:t>
      </w:r>
      <w:r w:rsidRPr="008434FA">
        <w:t>(пункт</w:t>
      </w:r>
      <w:r w:rsidRPr="008434FA">
        <w:rPr>
          <w:lang w:val="en-GB"/>
        </w:rPr>
        <w:t> </w:t>
      </w:r>
      <w:r w:rsidRPr="008434FA">
        <w:t>2), 34, 37 (пункт а)) и 39)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>Насилие, плохое обращение и оставление без внимания</w:t>
      </w:r>
    </w:p>
    <w:p w:rsidR="008434FA" w:rsidRPr="008434FA" w:rsidRDefault="008434FA" w:rsidP="00E076C7">
      <w:pPr>
        <w:pStyle w:val="SingleTxtGR"/>
      </w:pPr>
      <w:r w:rsidRPr="008434FA">
        <w:t>22.</w:t>
      </w:r>
      <w:r w:rsidRPr="008434FA">
        <w:tab/>
        <w:t>С удовлетворением отмечая многочисленные меры, принятые госуда</w:t>
      </w:r>
      <w:r w:rsidRPr="008434FA">
        <w:t>р</w:t>
      </w:r>
      <w:r w:rsidRPr="008434FA">
        <w:t>ством-участником для борьбы с плохим обращением с детьми и оставлением их без внимания, Комитет вместе с тем по-прежнему серьезно озабочен: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a</w:t>
      </w:r>
      <w:r w:rsidRPr="008434FA">
        <w:t>)</w:t>
      </w:r>
      <w:r w:rsidRPr="008434FA">
        <w:tab/>
        <w:t>случаями проявления насилия в государстве-участнике, которое может приравниваться к пытке или жестокому, бесчеловечному или унижа</w:t>
      </w:r>
      <w:r w:rsidRPr="008434FA">
        <w:t>ю</w:t>
      </w:r>
      <w:r w:rsidRPr="008434FA">
        <w:t>щему достоинство обращению с детьми, включая применение средств огран</w:t>
      </w:r>
      <w:r w:rsidRPr="008434FA">
        <w:t>и</w:t>
      </w:r>
      <w:r w:rsidRPr="008434FA">
        <w:t>чения движения и лишения свободы в качестве формы обеспечения ухода;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b</w:t>
      </w:r>
      <w:r w:rsidRPr="008434FA">
        <w:t>)</w:t>
      </w:r>
      <w:r w:rsidRPr="008434FA">
        <w:tab/>
        <w:t>трудностями, с которыми сталкиваются дети, пострадавшие от пл</w:t>
      </w:r>
      <w:r w:rsidRPr="008434FA">
        <w:t>о</w:t>
      </w:r>
      <w:r w:rsidRPr="008434FA">
        <w:t>хого обращения и оставления без внимания в государственных учреждениях по уходу, при подаче ходатайств о восстановлении нарушенных прав, в том числе неадекватной степенью осведомленности детей о механизмах подачи жалоб и недостаточной поддержкой, оказываемой пострадавшим детям, которые соо</w:t>
      </w:r>
      <w:r w:rsidRPr="008434FA">
        <w:t>б</w:t>
      </w:r>
      <w:r w:rsidRPr="008434FA">
        <w:t xml:space="preserve">щают о случаях плохого обращения; 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c</w:t>
      </w:r>
      <w:r w:rsidRPr="008434FA">
        <w:t>)</w:t>
      </w:r>
      <w:r w:rsidRPr="008434FA">
        <w:tab/>
        <w:t>сохраняющимися проявлениями физического и психологического жестокого обращения и оставления без внимания, особенно среди детей маори и тихоокеанских народов и детей-инвалидов, а также отсутствием всеобъе</w:t>
      </w:r>
      <w:r w:rsidRPr="008434FA">
        <w:t>м</w:t>
      </w:r>
      <w:r w:rsidRPr="008434FA">
        <w:t>лющей стратегии борьбы со случаями плохого обращения и оставления без внимания, которая охватывала бы всех детей в любой среде;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d</w:t>
      </w:r>
      <w:r w:rsidRPr="008434FA">
        <w:t>)</w:t>
      </w:r>
      <w:r w:rsidRPr="008434FA">
        <w:tab/>
        <w:t>постоянным отсутствием всеобъемлющих данных о плохом обр</w:t>
      </w:r>
      <w:r w:rsidRPr="008434FA">
        <w:t>а</w:t>
      </w:r>
      <w:r w:rsidRPr="008434FA">
        <w:t xml:space="preserve">щении с детьми в любой среде, в том числе в семье, в школе и в учреждениях по уходу; 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e</w:t>
      </w:r>
      <w:r w:rsidRPr="008434FA">
        <w:t>)</w:t>
      </w:r>
      <w:r w:rsidRPr="008434FA">
        <w:tab/>
        <w:t xml:space="preserve">недостаточными мерами по оценке эффективности Плана помощи детям, находящимся в уязвимом положении, Программы по борьбе с насилием и Национальной системы оповещения о проблемах защиты детей в борьбе с плохим обращением с детьми и оставлением их без внимания; 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f</w:t>
      </w:r>
      <w:r w:rsidRPr="008434FA">
        <w:t>)</w:t>
      </w:r>
      <w:r w:rsidRPr="008434FA">
        <w:tab/>
      </w:r>
      <w:proofErr w:type="gramStart"/>
      <w:r w:rsidRPr="008434FA">
        <w:t>недостаточностью</w:t>
      </w:r>
      <w:proofErr w:type="gramEnd"/>
      <w:r w:rsidRPr="008434FA">
        <w:t xml:space="preserve"> имеющихся ресурсов для передовых служб, т</w:t>
      </w:r>
      <w:r w:rsidRPr="008434FA">
        <w:t>а</w:t>
      </w:r>
      <w:r w:rsidR="00DB0202">
        <w:t>ких</w:t>
      </w:r>
      <w:r w:rsidRPr="008434FA">
        <w:t xml:space="preserve"> как группы по делам детей.</w:t>
      </w:r>
    </w:p>
    <w:p w:rsidR="008434FA" w:rsidRPr="00E74431" w:rsidRDefault="008434FA" w:rsidP="00E076C7">
      <w:pPr>
        <w:pStyle w:val="SingleTxtGR"/>
        <w:rPr>
          <w:b/>
        </w:rPr>
      </w:pPr>
      <w:r w:rsidRPr="008434FA">
        <w:t>23.</w:t>
      </w:r>
      <w:r w:rsidRPr="008434FA">
        <w:tab/>
      </w:r>
      <w:r w:rsidRPr="00E74431">
        <w:rPr>
          <w:b/>
        </w:rPr>
        <w:t>Ссылаясь на свое замечание общего порядка № 13 (2011) о праве р</w:t>
      </w:r>
      <w:r w:rsidRPr="00E74431">
        <w:rPr>
          <w:b/>
        </w:rPr>
        <w:t>е</w:t>
      </w:r>
      <w:r w:rsidRPr="00E74431">
        <w:rPr>
          <w:b/>
        </w:rPr>
        <w:t>бенка на свободу от всех форм насилия, принимая во внимание целевой показатель 16.2 Целей в области устойчивого развития − положить конец надругательствам, эксплуатации, торговле и всем формам насилия и п</w:t>
      </w:r>
      <w:r w:rsidRPr="00E74431">
        <w:rPr>
          <w:b/>
        </w:rPr>
        <w:t>ы</w:t>
      </w:r>
      <w:r w:rsidRPr="00E74431">
        <w:rPr>
          <w:b/>
        </w:rPr>
        <w:t>ток в отношении детей, и напоминая свою предыдущую рекомендацию (</w:t>
      </w:r>
      <w:r w:rsidRPr="00E74431">
        <w:rPr>
          <w:b/>
          <w:lang w:val="en-GB"/>
        </w:rPr>
        <w:t>CRC</w:t>
      </w:r>
      <w:r w:rsidRPr="00E74431">
        <w:rPr>
          <w:b/>
        </w:rPr>
        <w:t>/</w:t>
      </w:r>
      <w:r w:rsidRPr="00E74431">
        <w:rPr>
          <w:b/>
          <w:lang w:val="en-GB"/>
        </w:rPr>
        <w:t>C</w:t>
      </w:r>
      <w:r w:rsidRPr="00E74431">
        <w:rPr>
          <w:b/>
        </w:rPr>
        <w:t>/</w:t>
      </w:r>
      <w:r w:rsidRPr="00E74431">
        <w:rPr>
          <w:b/>
          <w:lang w:val="en-GB"/>
        </w:rPr>
        <w:t>NZL</w:t>
      </w:r>
      <w:r w:rsidRPr="00E74431">
        <w:rPr>
          <w:b/>
        </w:rPr>
        <w:t>/</w:t>
      </w:r>
      <w:r w:rsidRPr="00E74431">
        <w:rPr>
          <w:b/>
          <w:lang w:val="en-GB"/>
        </w:rPr>
        <w:t>CO</w:t>
      </w:r>
      <w:r w:rsidRPr="00E74431">
        <w:rPr>
          <w:b/>
        </w:rPr>
        <w:t>/3-4, пункт 35), Комитет настоятельно призывает госуда</w:t>
      </w:r>
      <w:r w:rsidRPr="00E74431">
        <w:rPr>
          <w:b/>
        </w:rPr>
        <w:t>р</w:t>
      </w:r>
      <w:r w:rsidRPr="00E74431">
        <w:rPr>
          <w:b/>
        </w:rPr>
        <w:t>ство-участник: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a</w:t>
      </w:r>
      <w:r w:rsidRPr="00E74431">
        <w:rPr>
          <w:b/>
        </w:rPr>
        <w:t>)</w:t>
      </w:r>
      <w:r w:rsidRPr="00E74431">
        <w:rPr>
          <w:b/>
        </w:rPr>
        <w:tab/>
        <w:t>принять оперативные меры по прекращению насилия и плох</w:t>
      </w:r>
      <w:r w:rsidRPr="00E74431">
        <w:rPr>
          <w:b/>
        </w:rPr>
        <w:t>о</w:t>
      </w:r>
      <w:r w:rsidRPr="00E74431">
        <w:rPr>
          <w:b/>
        </w:rPr>
        <w:t>го обращения с детьми в государственных учреждениях по уходу, в том числе в форме ограничения движения и удержания, и обеспечить прохо</w:t>
      </w:r>
      <w:r w:rsidRPr="00E74431">
        <w:rPr>
          <w:b/>
        </w:rPr>
        <w:t>ж</w:t>
      </w:r>
      <w:r w:rsidRPr="00E74431">
        <w:rPr>
          <w:b/>
        </w:rPr>
        <w:lastRenderedPageBreak/>
        <w:t xml:space="preserve">дение всеми специалистами и сотрудниками, работающими с детьми и для детей, необходимой подготовки, установление наблюдения за их работой и проведение обязательных базовых проверок; 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b</w:t>
      </w:r>
      <w:r w:rsidRPr="00E74431">
        <w:rPr>
          <w:b/>
        </w:rPr>
        <w:t>)</w:t>
      </w:r>
      <w:r w:rsidRPr="00E74431">
        <w:rPr>
          <w:b/>
        </w:rPr>
        <w:tab/>
        <w:t>проводить оперативное расследование случаев насилия и пл</w:t>
      </w:r>
      <w:r w:rsidRPr="00E74431">
        <w:rPr>
          <w:b/>
        </w:rPr>
        <w:t>о</w:t>
      </w:r>
      <w:r w:rsidRPr="00E74431">
        <w:rPr>
          <w:b/>
        </w:rPr>
        <w:t>хого обращения с детьми в государственных учреждениях по уходу, пресл</w:t>
      </w:r>
      <w:r w:rsidRPr="00E74431">
        <w:rPr>
          <w:b/>
        </w:rPr>
        <w:t>е</w:t>
      </w:r>
      <w:r w:rsidRPr="00E74431">
        <w:rPr>
          <w:b/>
        </w:rPr>
        <w:t>довать подозреваемых и надлежащим образом наказывать виновных, а также обеспечивать доступ пострадавших детей к удобным для них мех</w:t>
      </w:r>
      <w:r w:rsidRPr="00E74431">
        <w:rPr>
          <w:b/>
        </w:rPr>
        <w:t>а</w:t>
      </w:r>
      <w:r w:rsidRPr="00E74431">
        <w:rPr>
          <w:b/>
        </w:rPr>
        <w:t>низмам представления информации, физической и психологической ре</w:t>
      </w:r>
      <w:r w:rsidRPr="00E74431">
        <w:rPr>
          <w:b/>
        </w:rPr>
        <w:t>а</w:t>
      </w:r>
      <w:r w:rsidRPr="00E74431">
        <w:rPr>
          <w:b/>
        </w:rPr>
        <w:t>билитации и медицинскому обслуживанию, включая психиатрическое л</w:t>
      </w:r>
      <w:r w:rsidRPr="00E74431">
        <w:rPr>
          <w:b/>
        </w:rPr>
        <w:t>е</w:t>
      </w:r>
      <w:r w:rsidRPr="00E74431">
        <w:rPr>
          <w:b/>
        </w:rPr>
        <w:t xml:space="preserve">чение; 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c</w:t>
      </w:r>
      <w:r w:rsidRPr="00E74431">
        <w:rPr>
          <w:b/>
        </w:rPr>
        <w:t>)</w:t>
      </w:r>
      <w:r w:rsidRPr="00E74431">
        <w:rPr>
          <w:b/>
        </w:rPr>
        <w:tab/>
        <w:t>разработать всеобъемлющую стратегию борьбы с плохим о</w:t>
      </w:r>
      <w:r w:rsidRPr="00E74431">
        <w:rPr>
          <w:b/>
        </w:rPr>
        <w:t>б</w:t>
      </w:r>
      <w:r w:rsidRPr="00E74431">
        <w:rPr>
          <w:b/>
        </w:rPr>
        <w:t>ращением и оставлением без внимания, охватывающую всех детей в любой среде, с уделением особого внимания детям маори и тихоокеанских народов и детям-инвалидам;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d</w:t>
      </w:r>
      <w:r w:rsidRPr="00E74431">
        <w:rPr>
          <w:b/>
        </w:rPr>
        <w:t>)</w:t>
      </w:r>
      <w:r w:rsidRPr="00E74431">
        <w:rPr>
          <w:b/>
        </w:rPr>
        <w:tab/>
        <w:t>создать национальную базу данных обо всех случаях насилия в отношении детей в семьях, школах и учреждениях по уходу, а также пров</w:t>
      </w:r>
      <w:r w:rsidRPr="00E74431">
        <w:rPr>
          <w:b/>
        </w:rPr>
        <w:t>е</w:t>
      </w:r>
      <w:r w:rsidRPr="00E74431">
        <w:rPr>
          <w:b/>
        </w:rPr>
        <w:t xml:space="preserve">сти всестороннюю оценку масштаба, причин и характера такого насилия; 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e</w:t>
      </w:r>
      <w:r w:rsidRPr="00E74431">
        <w:rPr>
          <w:b/>
        </w:rPr>
        <w:t>)</w:t>
      </w:r>
      <w:r w:rsidRPr="00E74431">
        <w:rPr>
          <w:b/>
        </w:rPr>
        <w:tab/>
        <w:t>регулярно отслеживать и анализировать эффективность Плана помощи детям, находящимся в уязвимом положении, Программы по борьбе с насилием и Национальной системы оповещения о проблемах защиты д</w:t>
      </w:r>
      <w:r w:rsidRPr="00E74431">
        <w:rPr>
          <w:b/>
        </w:rPr>
        <w:t>е</w:t>
      </w:r>
      <w:r w:rsidRPr="00E74431">
        <w:rPr>
          <w:b/>
        </w:rPr>
        <w:t>тей и других стратегий и программ в области борьбы с плохим обращением с детьми и оставлением их без внимания;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f</w:t>
      </w:r>
      <w:r w:rsidRPr="00E74431">
        <w:rPr>
          <w:b/>
        </w:rPr>
        <w:t>)</w:t>
      </w:r>
      <w:r w:rsidRPr="00E74431">
        <w:rPr>
          <w:b/>
        </w:rPr>
        <w:tab/>
        <w:t>выделять достаточные людские, технические и финансовые р</w:t>
      </w:r>
      <w:r w:rsidRPr="00E74431">
        <w:rPr>
          <w:b/>
        </w:rPr>
        <w:t>е</w:t>
      </w:r>
      <w:r w:rsidRPr="00E74431">
        <w:rPr>
          <w:b/>
        </w:rPr>
        <w:t>сурсы группам по проблемам детей и другим передовым службам, чтобы они могли надлежащим образом реагировать на сообщения о случаях пл</w:t>
      </w:r>
      <w:r w:rsidRPr="00E74431">
        <w:rPr>
          <w:b/>
        </w:rPr>
        <w:t>о</w:t>
      </w:r>
      <w:r w:rsidRPr="00E74431">
        <w:rPr>
          <w:b/>
        </w:rPr>
        <w:t>хого обращения с детьми;</w:t>
      </w:r>
    </w:p>
    <w:p w:rsidR="008434FA" w:rsidRPr="00E74431" w:rsidRDefault="008434FA" w:rsidP="00E076C7">
      <w:pPr>
        <w:pStyle w:val="SingleTxtGR"/>
        <w:rPr>
          <w:b/>
        </w:rPr>
      </w:pPr>
      <w:r w:rsidRPr="00E74431">
        <w:rPr>
          <w:b/>
        </w:rPr>
        <w:tab/>
      </w:r>
      <w:r w:rsidRPr="00E74431">
        <w:rPr>
          <w:b/>
          <w:lang w:val="en-GB"/>
        </w:rPr>
        <w:t>g</w:t>
      </w:r>
      <w:r w:rsidRPr="00E74431">
        <w:rPr>
          <w:b/>
        </w:rPr>
        <w:t>)</w:t>
      </w:r>
      <w:r w:rsidRPr="00E74431">
        <w:rPr>
          <w:b/>
        </w:rPr>
        <w:tab/>
        <w:t>активизировать реализацию программ по повышению осв</w:t>
      </w:r>
      <w:r w:rsidRPr="00E74431">
        <w:rPr>
          <w:b/>
        </w:rPr>
        <w:t>е</w:t>
      </w:r>
      <w:r w:rsidRPr="00E74431">
        <w:rPr>
          <w:b/>
        </w:rPr>
        <w:t>домленности и просвещению, включая проведение кампаний, для пред</w:t>
      </w:r>
      <w:r w:rsidRPr="00E74431">
        <w:rPr>
          <w:b/>
        </w:rPr>
        <w:t>у</w:t>
      </w:r>
      <w:r w:rsidRPr="00E74431">
        <w:rPr>
          <w:b/>
        </w:rPr>
        <w:t>преждения и пресечения плохого обращения с детьми с привлечением д</w:t>
      </w:r>
      <w:r w:rsidRPr="00E74431">
        <w:rPr>
          <w:b/>
        </w:rPr>
        <w:t>е</w:t>
      </w:r>
      <w:r w:rsidRPr="00E74431">
        <w:rPr>
          <w:b/>
        </w:rPr>
        <w:t>тей к участию в них, уделяя при этом особое внимание детям маори и тих</w:t>
      </w:r>
      <w:r w:rsidRPr="00E74431">
        <w:rPr>
          <w:b/>
        </w:rPr>
        <w:t>о</w:t>
      </w:r>
      <w:r w:rsidRPr="00E74431">
        <w:rPr>
          <w:b/>
        </w:rPr>
        <w:t>океанских народов и детям-инвалидам.</w:t>
      </w:r>
    </w:p>
    <w:p w:rsidR="008434FA" w:rsidRPr="008434FA" w:rsidRDefault="008434FA" w:rsidP="00E74431">
      <w:pPr>
        <w:pStyle w:val="H23GR"/>
      </w:pPr>
      <w:r w:rsidRPr="008434FA">
        <w:tab/>
      </w:r>
      <w:r w:rsidRPr="008434FA">
        <w:tab/>
        <w:t>Сексуальная эксплуатация и сексуальное насилие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24.</w:t>
      </w:r>
      <w:r w:rsidRPr="008434FA">
        <w:tab/>
      </w:r>
      <w:r w:rsidRPr="00CE2E02">
        <w:rPr>
          <w:b/>
        </w:rPr>
        <w:t>Приветствуя составление реестра по учету лиц, совершивших в о</w:t>
      </w:r>
      <w:r w:rsidRPr="00CE2E02">
        <w:rPr>
          <w:b/>
        </w:rPr>
        <w:t>т</w:t>
      </w:r>
      <w:r w:rsidRPr="00CE2E02">
        <w:rPr>
          <w:b/>
        </w:rPr>
        <w:t>ношении детей преступления сексуального характера, Комитет ссылается на свою предыдущую рекомендацию (</w:t>
      </w:r>
      <w:r w:rsidRPr="00CE2E02">
        <w:rPr>
          <w:b/>
          <w:lang w:val="en-GB"/>
        </w:rPr>
        <w:t>CRC</w:t>
      </w:r>
      <w:r w:rsidRPr="00CE2E02">
        <w:rPr>
          <w:b/>
        </w:rPr>
        <w:t>/</w:t>
      </w:r>
      <w:r w:rsidRPr="00CE2E02">
        <w:rPr>
          <w:b/>
          <w:lang w:val="en-GB"/>
        </w:rPr>
        <w:t>C</w:t>
      </w:r>
      <w:r w:rsidRPr="00CE2E02">
        <w:rPr>
          <w:b/>
        </w:rPr>
        <w:t>/</w:t>
      </w:r>
      <w:r w:rsidRPr="00CE2E02">
        <w:rPr>
          <w:b/>
          <w:lang w:val="en-GB"/>
        </w:rPr>
        <w:t>NZL</w:t>
      </w:r>
      <w:r w:rsidRPr="00CE2E02">
        <w:rPr>
          <w:b/>
        </w:rPr>
        <w:t>/</w:t>
      </w:r>
      <w:r w:rsidRPr="00CE2E02">
        <w:rPr>
          <w:b/>
          <w:lang w:val="en-GB"/>
        </w:rPr>
        <w:t>CO</w:t>
      </w:r>
      <w:r w:rsidRPr="00CE2E02">
        <w:rPr>
          <w:b/>
        </w:rPr>
        <w:t>/3-4, пункт 52), обр</w:t>
      </w:r>
      <w:r w:rsidRPr="00CE2E02">
        <w:rPr>
          <w:b/>
        </w:rPr>
        <w:t>а</w:t>
      </w:r>
      <w:r w:rsidRPr="00CE2E02">
        <w:rPr>
          <w:b/>
        </w:rPr>
        <w:t>щает внимание на целевой показатель 5.2 Целей в области устойчивого развития, предусматривающий ликвидацию всех форм насилия в отнош</w:t>
      </w:r>
      <w:r w:rsidRPr="00CE2E02">
        <w:rPr>
          <w:b/>
        </w:rPr>
        <w:t>е</w:t>
      </w:r>
      <w:r w:rsidRPr="00CE2E02">
        <w:rPr>
          <w:b/>
        </w:rPr>
        <w:t>нии женщин и девочек в публичной и частной сферах, включая сексуал</w:t>
      </w:r>
      <w:r w:rsidRPr="00CE2E02">
        <w:rPr>
          <w:b/>
        </w:rPr>
        <w:t>ь</w:t>
      </w:r>
      <w:r w:rsidRPr="00CE2E02">
        <w:rPr>
          <w:b/>
        </w:rPr>
        <w:t>ную и иные формы эксплуатации, и рекомендует государству-участнику: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a</w:t>
      </w:r>
      <w:r w:rsidRPr="00CE2E02">
        <w:rPr>
          <w:b/>
        </w:rPr>
        <w:t>)</w:t>
      </w:r>
      <w:r w:rsidRPr="00CE2E02">
        <w:rPr>
          <w:b/>
        </w:rPr>
        <w:tab/>
        <w:t>наращивать усилия по борьбе с сексуальным надругательством над детьми и установлению механизмов, процедур и руководящих принц</w:t>
      </w:r>
      <w:r w:rsidRPr="00CE2E02">
        <w:rPr>
          <w:b/>
        </w:rPr>
        <w:t>и</w:t>
      </w:r>
      <w:r w:rsidRPr="00CE2E02">
        <w:rPr>
          <w:b/>
        </w:rPr>
        <w:t>пов для обеспечения обязательного информирования о случаях сексуал</w:t>
      </w:r>
      <w:r w:rsidRPr="00CE2E02">
        <w:rPr>
          <w:b/>
        </w:rPr>
        <w:t>ь</w:t>
      </w:r>
      <w:r w:rsidRPr="00CE2E02">
        <w:rPr>
          <w:b/>
        </w:rPr>
        <w:t xml:space="preserve">ного надругательства над детьми с уделением особого внимания факторам этнического происхождения, пола и инвалидности;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b</w:t>
      </w:r>
      <w:r w:rsidRPr="00CE2E02">
        <w:rPr>
          <w:b/>
        </w:rPr>
        <w:t>)</w:t>
      </w:r>
      <w:r w:rsidRPr="00CE2E02">
        <w:rPr>
          <w:b/>
        </w:rPr>
        <w:tab/>
        <w:t>создать всеобъемлющую базу данных о случаях сексуального надругательства над детьми в любой среде, в том числе в семьях, школах и учреждениях по уходу, для выработки надлежащих институциональных мер реагирования;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lastRenderedPageBreak/>
        <w:tab/>
      </w:r>
      <w:r w:rsidRPr="00CE2E02">
        <w:rPr>
          <w:b/>
          <w:lang w:val="en-GB"/>
        </w:rPr>
        <w:t>c</w:t>
      </w:r>
      <w:r w:rsidRPr="00CE2E02">
        <w:rPr>
          <w:b/>
        </w:rPr>
        <w:t>)</w:t>
      </w:r>
      <w:r w:rsidRPr="00CE2E02">
        <w:rPr>
          <w:b/>
        </w:rPr>
        <w:tab/>
        <w:t>проводить мероприятия по повышению осведомленности в ц</w:t>
      </w:r>
      <w:r w:rsidRPr="00CE2E02">
        <w:rPr>
          <w:b/>
        </w:rPr>
        <w:t>е</w:t>
      </w:r>
      <w:r w:rsidRPr="00CE2E02">
        <w:rPr>
          <w:b/>
        </w:rPr>
        <w:t>лях предотвращения сексуального надругательства над детьми, включая инцест, бороться с практикой порицания жертв такого надругательства и обеспечить доступные, конфиденциальные, удобные для детей и эффе</w:t>
      </w:r>
      <w:r w:rsidRPr="00CE2E02">
        <w:rPr>
          <w:b/>
        </w:rPr>
        <w:t>к</w:t>
      </w:r>
      <w:r w:rsidRPr="00CE2E02">
        <w:rPr>
          <w:b/>
        </w:rPr>
        <w:t>тивные механизмы информирования о таких нарушениях.</w:t>
      </w:r>
    </w:p>
    <w:p w:rsidR="008434FA" w:rsidRPr="008434FA" w:rsidRDefault="008434FA" w:rsidP="00CE2E02">
      <w:pPr>
        <w:pStyle w:val="H23GR"/>
      </w:pPr>
      <w:r w:rsidRPr="008434FA">
        <w:tab/>
      </w:r>
      <w:r w:rsidRPr="008434FA">
        <w:tab/>
        <w:t>Пагубная практика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25.</w:t>
      </w:r>
      <w:r w:rsidRPr="008434FA">
        <w:tab/>
      </w:r>
      <w:r w:rsidRPr="00CE2E02">
        <w:rPr>
          <w:b/>
        </w:rPr>
        <w:t xml:space="preserve">Комитет рекомендует государству-участнику: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a</w:t>
      </w:r>
      <w:r w:rsidRPr="00CE2E02">
        <w:rPr>
          <w:b/>
        </w:rPr>
        <w:t>)</w:t>
      </w:r>
      <w:r w:rsidRPr="00CE2E02">
        <w:rPr>
          <w:b/>
        </w:rPr>
        <w:tab/>
        <w:t>разрабатывать для домашних хозяйств, местных органов вл</w:t>
      </w:r>
      <w:r w:rsidRPr="00CE2E02">
        <w:rPr>
          <w:b/>
        </w:rPr>
        <w:t>а</w:t>
      </w:r>
      <w:r w:rsidRPr="00CE2E02">
        <w:rPr>
          <w:b/>
        </w:rPr>
        <w:t>сти, религиозных лидеров, судей и прокуроров кампании и программы по повышению осведомленности о вредных последствиях ранних браков для физического и психического здоровья и благополучия детей, особенно д</w:t>
      </w:r>
      <w:r w:rsidRPr="00CE2E02">
        <w:rPr>
          <w:b/>
        </w:rPr>
        <w:t>е</w:t>
      </w:r>
      <w:r w:rsidRPr="00CE2E02">
        <w:rPr>
          <w:b/>
        </w:rPr>
        <w:t>вочек;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b</w:t>
      </w:r>
      <w:r w:rsidRPr="00CE2E02">
        <w:rPr>
          <w:b/>
        </w:rPr>
        <w:t>)</w:t>
      </w:r>
      <w:r w:rsidRPr="00CE2E02">
        <w:rPr>
          <w:b/>
        </w:rPr>
        <w:tab/>
        <w:t>разработать и внедрить протокол медицинского обслуживания для детей-интерсексуалов, основанный на правах ребенка и предусматр</w:t>
      </w:r>
      <w:r w:rsidRPr="00CE2E02">
        <w:rPr>
          <w:b/>
        </w:rPr>
        <w:t>и</w:t>
      </w:r>
      <w:r w:rsidRPr="00CE2E02">
        <w:rPr>
          <w:b/>
        </w:rPr>
        <w:t>вающий процедуры и порядок действий для медицинских работников, к</w:t>
      </w:r>
      <w:r w:rsidRPr="00CE2E02">
        <w:rPr>
          <w:b/>
        </w:rPr>
        <w:t>о</w:t>
      </w:r>
      <w:r w:rsidRPr="00CE2E02">
        <w:rPr>
          <w:b/>
        </w:rPr>
        <w:t>торый обеспечивал бы, чтобы никто без необходимости не подвергался т</w:t>
      </w:r>
      <w:r w:rsidRPr="00CE2E02">
        <w:rPr>
          <w:b/>
        </w:rPr>
        <w:t>е</w:t>
      </w:r>
      <w:r w:rsidRPr="00CE2E02">
        <w:rPr>
          <w:b/>
        </w:rPr>
        <w:t>рапевтическому или хирургическому лечению в период младенчества или детства, гарантировал бы права детей на физическую неприкосновенность, самостоятельность и самоопределение и открывал бы перед семьями, им</w:t>
      </w:r>
      <w:r w:rsidRPr="00CE2E02">
        <w:rPr>
          <w:b/>
        </w:rPr>
        <w:t>е</w:t>
      </w:r>
      <w:r w:rsidRPr="00CE2E02">
        <w:rPr>
          <w:b/>
        </w:rPr>
        <w:t>ющими детей-интерсексуалов, возможности для получения надлежащих консультаций и поддержки;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c</w:t>
      </w:r>
      <w:r w:rsidRPr="00CE2E02">
        <w:rPr>
          <w:b/>
        </w:rPr>
        <w:t>)</w:t>
      </w:r>
      <w:r w:rsidRPr="00CE2E02">
        <w:rPr>
          <w:b/>
        </w:rPr>
        <w:tab/>
        <w:t xml:space="preserve">оперативно расследовать случаи применения к детям-интерсексуалам хирургического или иного медицинского лечения без их осознанного согласия и принимать правовые меры по возмещению ущерба жертвам такого лечения, включая адекватную компенсацию;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d</w:t>
      </w:r>
      <w:r w:rsidRPr="00CE2E02">
        <w:rPr>
          <w:b/>
        </w:rPr>
        <w:t>)</w:t>
      </w:r>
      <w:r w:rsidRPr="00CE2E02">
        <w:rPr>
          <w:b/>
        </w:rPr>
        <w:tab/>
        <w:t>обеспечивать просвещение и обучение медицинских работников и психологов по ряду аспектов биологического и физического сексуального разнообразия и последствий применения к детям-интерсексуалам необо</w:t>
      </w:r>
      <w:r w:rsidRPr="00CE2E02">
        <w:rPr>
          <w:b/>
        </w:rPr>
        <w:t>с</w:t>
      </w:r>
      <w:r w:rsidRPr="00CE2E02">
        <w:rPr>
          <w:b/>
        </w:rPr>
        <w:t>нованного хирургического и иного медицинского вмешательства;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e</w:t>
      </w:r>
      <w:r w:rsidRPr="00CE2E02">
        <w:rPr>
          <w:b/>
        </w:rPr>
        <w:t>)</w:t>
      </w:r>
      <w:r w:rsidRPr="00CE2E02">
        <w:rPr>
          <w:b/>
        </w:rPr>
        <w:tab/>
      </w:r>
      <w:proofErr w:type="gramStart"/>
      <w:r w:rsidRPr="00CE2E02">
        <w:rPr>
          <w:b/>
        </w:rPr>
        <w:t>расширять</w:t>
      </w:r>
      <w:proofErr w:type="gramEnd"/>
      <w:r w:rsidRPr="00CE2E02">
        <w:rPr>
          <w:b/>
        </w:rPr>
        <w:t xml:space="preserve"> свободный доступ детей-интерсек</w:t>
      </w:r>
      <w:r w:rsidR="005813AA">
        <w:rPr>
          <w:b/>
        </w:rPr>
        <w:t>суалов в возрасте 16–</w:t>
      </w:r>
      <w:r w:rsidRPr="00CE2E02">
        <w:rPr>
          <w:b/>
        </w:rPr>
        <w:t xml:space="preserve">18 лет к хирургическому вмешательству и терапевтическому лечению в связи с их интерсексуальностью. </w:t>
      </w:r>
    </w:p>
    <w:p w:rsidR="008434FA" w:rsidRPr="008434FA" w:rsidRDefault="008434FA" w:rsidP="00CE2E02">
      <w:pPr>
        <w:pStyle w:val="H1GR"/>
      </w:pPr>
      <w:r w:rsidRPr="008434FA">
        <w:tab/>
      </w:r>
      <w:r w:rsidRPr="008434FA">
        <w:rPr>
          <w:lang w:val="en-GB"/>
        </w:rPr>
        <w:t>F</w:t>
      </w:r>
      <w:r w:rsidRPr="008434FA">
        <w:t>.</w:t>
      </w:r>
      <w:r w:rsidRPr="008434FA">
        <w:tab/>
        <w:t>Семейное окружение и альтерна</w:t>
      </w:r>
      <w:r w:rsidR="00D7042E">
        <w:t xml:space="preserve">тивный уход </w:t>
      </w:r>
      <w:r w:rsidR="00DB0202" w:rsidRPr="00DB0202">
        <w:br/>
      </w:r>
      <w:r w:rsidR="00D7042E">
        <w:t>(статьи 5, 9−11, 18 </w:t>
      </w:r>
      <w:r w:rsidRPr="008434FA">
        <w:t>(пункты 1 и 2), 20, 21, 25 и 27 (пункт 4))</w:t>
      </w:r>
    </w:p>
    <w:p w:rsidR="008434FA" w:rsidRPr="008434FA" w:rsidRDefault="008434FA" w:rsidP="00CE2E02">
      <w:pPr>
        <w:pStyle w:val="H23GR"/>
      </w:pPr>
      <w:r w:rsidRPr="008434FA">
        <w:tab/>
      </w:r>
      <w:r w:rsidRPr="008434FA">
        <w:tab/>
        <w:t xml:space="preserve">Семейное окружение 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26.</w:t>
      </w:r>
      <w:r w:rsidRPr="008434FA">
        <w:tab/>
      </w:r>
      <w:proofErr w:type="gramStart"/>
      <w:r w:rsidRPr="00CE2E02">
        <w:rPr>
          <w:b/>
        </w:rPr>
        <w:t>Комитет ссылается на свою предыдущую рекомендацию (</w:t>
      </w:r>
      <w:r w:rsidRPr="00CE2E02">
        <w:rPr>
          <w:b/>
          <w:lang w:val="en-GB"/>
        </w:rPr>
        <w:t>CRC</w:t>
      </w:r>
      <w:r w:rsidRPr="00CE2E02">
        <w:rPr>
          <w:b/>
        </w:rPr>
        <w:t>/</w:t>
      </w:r>
      <w:r w:rsidRPr="00CE2E02">
        <w:rPr>
          <w:b/>
          <w:lang w:val="en-GB"/>
        </w:rPr>
        <w:t>C</w:t>
      </w:r>
      <w:r w:rsidRPr="00CE2E02">
        <w:rPr>
          <w:b/>
        </w:rPr>
        <w:t>/</w:t>
      </w:r>
      <w:r w:rsidR="00D7042E">
        <w:rPr>
          <w:b/>
        </w:rPr>
        <w:br/>
      </w:r>
      <w:r w:rsidRPr="00CE2E02">
        <w:rPr>
          <w:b/>
          <w:lang w:val="en-GB"/>
        </w:rPr>
        <w:t>NZL</w:t>
      </w:r>
      <w:r w:rsidRPr="00CE2E02">
        <w:rPr>
          <w:b/>
        </w:rPr>
        <w:t>/</w:t>
      </w:r>
      <w:r w:rsidRPr="00CE2E02">
        <w:rPr>
          <w:b/>
          <w:lang w:val="en-GB"/>
        </w:rPr>
        <w:t>CO</w:t>
      </w:r>
      <w:r w:rsidRPr="00CE2E02">
        <w:rPr>
          <w:b/>
        </w:rPr>
        <w:t>/3-4, пункт 32) и рекомендует государству-участнику активизир</w:t>
      </w:r>
      <w:r w:rsidRPr="00CE2E02">
        <w:rPr>
          <w:b/>
        </w:rPr>
        <w:t>о</w:t>
      </w:r>
      <w:r w:rsidRPr="00CE2E02">
        <w:rPr>
          <w:b/>
        </w:rPr>
        <w:t>вать свои усилия по оказанию надлежащей помощи родителям и законным опекунам в выполнении ими своих обязанностей по воспитанию детей за счет своевременного принятия мер на местном уровне, включая пред</w:t>
      </w:r>
      <w:r w:rsidRPr="00CE2E02">
        <w:rPr>
          <w:b/>
        </w:rPr>
        <w:t>о</w:t>
      </w:r>
      <w:r w:rsidRPr="00CE2E02">
        <w:rPr>
          <w:b/>
        </w:rPr>
        <w:t>ставление родителям консультативных услуг по воспитанию детей, леч</w:t>
      </w:r>
      <w:r w:rsidRPr="00CE2E02">
        <w:rPr>
          <w:b/>
        </w:rPr>
        <w:t>е</w:t>
      </w:r>
      <w:r w:rsidRPr="00CE2E02">
        <w:rPr>
          <w:b/>
        </w:rPr>
        <w:t>ние от алкогольной и наркотической зависимости и в случае</w:t>
      </w:r>
      <w:proofErr w:type="gramEnd"/>
      <w:r w:rsidRPr="00CE2E02">
        <w:rPr>
          <w:b/>
        </w:rPr>
        <w:t xml:space="preserve"> маори и ж</w:t>
      </w:r>
      <w:r w:rsidRPr="00CE2E02">
        <w:rPr>
          <w:b/>
        </w:rPr>
        <w:t>и</w:t>
      </w:r>
      <w:r w:rsidRPr="00CE2E02">
        <w:rPr>
          <w:b/>
        </w:rPr>
        <w:t>телей тихоокеанских народов услуг с учетом их культурных особенностей, с тем чтобы они могли выполнять свои родительские обязанности.</w:t>
      </w:r>
    </w:p>
    <w:p w:rsidR="008434FA" w:rsidRPr="008434FA" w:rsidRDefault="008434FA" w:rsidP="00CE2E02">
      <w:pPr>
        <w:pStyle w:val="H23GR"/>
      </w:pPr>
      <w:r w:rsidRPr="008434FA">
        <w:lastRenderedPageBreak/>
        <w:tab/>
      </w:r>
      <w:r w:rsidRPr="008434FA">
        <w:tab/>
        <w:t xml:space="preserve">Дети, лишенные семейного окружения </w:t>
      </w:r>
    </w:p>
    <w:p w:rsidR="008434FA" w:rsidRPr="008434FA" w:rsidRDefault="008434FA" w:rsidP="00E076C7">
      <w:pPr>
        <w:pStyle w:val="SingleTxtGR"/>
      </w:pPr>
      <w:r w:rsidRPr="008434FA">
        <w:t>27.</w:t>
      </w:r>
      <w:r w:rsidRPr="008434FA">
        <w:tab/>
        <w:t>Комитет с удовлетворением отмечает доклады уполномоченного по пр</w:t>
      </w:r>
      <w:r w:rsidRPr="008434FA">
        <w:t>а</w:t>
      </w:r>
      <w:r w:rsidRPr="008434FA">
        <w:t>вам детей о состоянии системы ухода за детьми в 2015 и 2016 годах и Группы экспертов по вопросам модернизации в области детства, юношества и семьи, а также стремление государства-участника выполнять изложенные в них рек</w:t>
      </w:r>
      <w:r w:rsidRPr="008434FA">
        <w:t>о</w:t>
      </w:r>
      <w:r w:rsidRPr="008434FA">
        <w:t>мендации. При этом Комитет серьезно обеспокоен: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a</w:t>
      </w:r>
      <w:r w:rsidRPr="008434FA">
        <w:t>)</w:t>
      </w:r>
      <w:r w:rsidRPr="008434FA">
        <w:tab/>
        <w:t>недостатками в системе ухода за детьми в государстве-участнике, включая недостаточный учет наилучших интересов ребенка, а также мнений ребенка о непосредственно затрагивающих его решениях; и отсутствием ясн</w:t>
      </w:r>
      <w:r w:rsidRPr="008434FA">
        <w:t>о</w:t>
      </w:r>
      <w:r w:rsidRPr="008434FA">
        <w:t>сти с применением ориентированного на ребенка подхода, что приводит к нес</w:t>
      </w:r>
      <w:r w:rsidRPr="008434FA">
        <w:t>о</w:t>
      </w:r>
      <w:r w:rsidRPr="008434FA">
        <w:t xml:space="preserve">гласованности действий в интересах детей, в частности детей маори и детей-инвалидов; 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b</w:t>
      </w:r>
      <w:r w:rsidRPr="008434FA">
        <w:t>)</w:t>
      </w:r>
      <w:r w:rsidRPr="008434FA">
        <w:tab/>
        <w:t>сохраняющейся неадекватностью культурного потенциала госуда</w:t>
      </w:r>
      <w:r w:rsidRPr="008434FA">
        <w:t>р</w:t>
      </w:r>
      <w:r w:rsidRPr="008434FA">
        <w:t xml:space="preserve">ственной системы ухода за детьми, несмотря на предпринятые в последнее время усилия, что непропорционально сказывается на семьях и детях маори, составляющих более половины детей в государственной системе ухода; 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c</w:t>
      </w:r>
      <w:r w:rsidRPr="008434FA">
        <w:t>)</w:t>
      </w:r>
      <w:r w:rsidRPr="008434FA">
        <w:tab/>
        <w:t>недостаточным объемом ресурсов, выделяемых на размещение д</w:t>
      </w:r>
      <w:r w:rsidRPr="008434FA">
        <w:t>е</w:t>
      </w:r>
      <w:r w:rsidRPr="008434FA">
        <w:t>тей в учреждениях, в том числе неудовлетворительной системой отслеживания отдельных случаев и подготовки медицинского персонала и работников по ух</w:t>
      </w:r>
      <w:r w:rsidRPr="008434FA">
        <w:t>о</w:t>
      </w:r>
      <w:r w:rsidRPr="008434FA">
        <w:t>ду за детьми, которая затрудняет их прием на работу, а также препятствиями, с которыми сталкиваются постоянные сотрудники по уходу при получении прав особой опеки, что может негативно влиять на благосостояние ребенка и прот</w:t>
      </w:r>
      <w:r w:rsidRPr="008434FA">
        <w:t>и</w:t>
      </w:r>
      <w:r w:rsidRPr="008434FA">
        <w:t xml:space="preserve">воречить его интересам; 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d</w:t>
      </w:r>
      <w:r w:rsidRPr="008434FA">
        <w:t>)</w:t>
      </w:r>
      <w:r w:rsidRPr="008434FA">
        <w:tab/>
        <w:t>недостатком сведений о результатах, достигнутых детьми в период пребывания в учреждении и после выхода из него, в том числе в сферах образ</w:t>
      </w:r>
      <w:r w:rsidRPr="008434FA">
        <w:t>о</w:t>
      </w:r>
      <w:r w:rsidRPr="008434FA">
        <w:t xml:space="preserve">вания, здоровья и благополучия; 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e</w:t>
      </w:r>
      <w:r w:rsidRPr="008434FA">
        <w:t>)</w:t>
      </w:r>
      <w:r w:rsidRPr="008434FA">
        <w:tab/>
        <w:t>намерением государства-участника передать оказание ряда услуг по уходу за детьми частным поставщикам услуг при отсутствии надлежащих механизмов подотчетности.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28.</w:t>
      </w:r>
      <w:r w:rsidRPr="008434FA">
        <w:tab/>
      </w:r>
      <w:r w:rsidRPr="00CE2E02">
        <w:rPr>
          <w:b/>
        </w:rPr>
        <w:t>Обращая внимание государства-участника на Руководящие указания по альтернативному уходу за детьми (резолюция 64/142 Генеральной А</w:t>
      </w:r>
      <w:r w:rsidRPr="00CE2E02">
        <w:rPr>
          <w:b/>
        </w:rPr>
        <w:t>с</w:t>
      </w:r>
      <w:r w:rsidRPr="00CE2E02">
        <w:rPr>
          <w:b/>
        </w:rPr>
        <w:t>самблеи, приложение), Комитет настоятельно призывает государство-участник: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a</w:t>
      </w:r>
      <w:r w:rsidRPr="00CE2E02">
        <w:rPr>
          <w:b/>
        </w:rPr>
        <w:t>)</w:t>
      </w:r>
      <w:r w:rsidRPr="00CE2E02">
        <w:rPr>
          <w:b/>
        </w:rPr>
        <w:tab/>
        <w:t>при реформировании системы по уходу за детьми в первооч</w:t>
      </w:r>
      <w:r w:rsidRPr="00CE2E02">
        <w:rPr>
          <w:b/>
        </w:rPr>
        <w:t>е</w:t>
      </w:r>
      <w:r w:rsidRPr="00CE2E02">
        <w:rPr>
          <w:b/>
        </w:rPr>
        <w:t>редном порядке обеспечивать в каждом случае учет наилучших интересов ребенка и заслушание ребенка по всем затрагивающим его вопросам; обе</w:t>
      </w:r>
      <w:r w:rsidRPr="00CE2E02">
        <w:rPr>
          <w:b/>
        </w:rPr>
        <w:t>с</w:t>
      </w:r>
      <w:r w:rsidRPr="00CE2E02">
        <w:rPr>
          <w:b/>
        </w:rPr>
        <w:t>печить в масштабах всей системы ухода за детьми общее понимание подх</w:t>
      </w:r>
      <w:r w:rsidRPr="00CE2E02">
        <w:rPr>
          <w:b/>
        </w:rPr>
        <w:t>о</w:t>
      </w:r>
      <w:r w:rsidRPr="00CE2E02">
        <w:rPr>
          <w:b/>
        </w:rPr>
        <w:t>да, ориентированного на ребенка; и регулярно отслеживать осуществление реформы и ее воздействие на результаты развития детей с уделением ос</w:t>
      </w:r>
      <w:r w:rsidRPr="00CE2E02">
        <w:rPr>
          <w:b/>
        </w:rPr>
        <w:t>о</w:t>
      </w:r>
      <w:r w:rsidRPr="00CE2E02">
        <w:rPr>
          <w:b/>
        </w:rPr>
        <w:t xml:space="preserve">бого внимания детям маори и детям-инвалидам;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b</w:t>
      </w:r>
      <w:r w:rsidRPr="00CE2E02">
        <w:rPr>
          <w:b/>
        </w:rPr>
        <w:t>)</w:t>
      </w:r>
      <w:r w:rsidRPr="00CE2E02">
        <w:rPr>
          <w:b/>
        </w:rPr>
        <w:tab/>
        <w:t>наращивать усилия по расширению культурного потенциала системы по уходу и защите и ее взаимодействию с общинами маори, «в</w:t>
      </w:r>
      <w:r w:rsidRPr="00CE2E02">
        <w:rPr>
          <w:b/>
        </w:rPr>
        <w:t>а</w:t>
      </w:r>
      <w:r w:rsidRPr="00CE2E02">
        <w:rPr>
          <w:b/>
        </w:rPr>
        <w:t>нау» (расширенными семьями), «хапу» (группами внутри племен) и «иви» (племенными группами), в том числе путем выполнения рекомендаций, изложенных в докладе уполномоченного по правам детей за 2015 год, оз</w:t>
      </w:r>
      <w:r w:rsidRPr="00CE2E02">
        <w:rPr>
          <w:b/>
        </w:rPr>
        <w:t>а</w:t>
      </w:r>
      <w:r w:rsidRPr="00CE2E02">
        <w:rPr>
          <w:b/>
        </w:rPr>
        <w:lastRenderedPageBreak/>
        <w:t>главленном «Состояние системы по уходу за детьми»</w:t>
      </w:r>
      <w:r w:rsidR="003B524A" w:rsidRPr="003B524A">
        <w:rPr>
          <w:rStyle w:val="a6"/>
        </w:rPr>
        <w:footnoteReference w:id="3"/>
      </w:r>
      <w:r w:rsidRPr="00CE2E02">
        <w:rPr>
          <w:b/>
        </w:rPr>
        <w:t>, с целью рассмотр</w:t>
      </w:r>
      <w:r w:rsidRPr="00CE2E02">
        <w:rPr>
          <w:b/>
        </w:rPr>
        <w:t>е</w:t>
      </w:r>
      <w:r w:rsidRPr="00CE2E02">
        <w:rPr>
          <w:b/>
        </w:rPr>
        <w:t>ния проблемы чрезмерно высокой доли детей маори в государственной с</w:t>
      </w:r>
      <w:r w:rsidRPr="00CE2E02">
        <w:rPr>
          <w:b/>
        </w:rPr>
        <w:t>и</w:t>
      </w:r>
      <w:r w:rsidRPr="00CE2E02">
        <w:rPr>
          <w:b/>
        </w:rPr>
        <w:t>стеме ухода;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c</w:t>
      </w:r>
      <w:r w:rsidRPr="00CE2E02">
        <w:rPr>
          <w:b/>
        </w:rPr>
        <w:t>)</w:t>
      </w:r>
      <w:r w:rsidRPr="00CE2E02">
        <w:rPr>
          <w:b/>
        </w:rPr>
        <w:tab/>
        <w:t>выделять надлежащие людские, технические и финансовые р</w:t>
      </w:r>
      <w:r w:rsidRPr="00CE2E02">
        <w:rPr>
          <w:b/>
        </w:rPr>
        <w:t>е</w:t>
      </w:r>
      <w:r w:rsidRPr="00CE2E02">
        <w:rPr>
          <w:b/>
        </w:rPr>
        <w:t>сурсы на оказание услуг по уходу, в частности на помещение в учреждения, отслеживание конкретных случаев и на персонал по уходу для обеспечения в первоочередном порядке учета наилучших интересов ребенка при прин</w:t>
      </w:r>
      <w:r w:rsidRPr="00CE2E02">
        <w:rPr>
          <w:b/>
        </w:rPr>
        <w:t>я</w:t>
      </w:r>
      <w:r w:rsidRPr="00CE2E02">
        <w:rPr>
          <w:b/>
        </w:rPr>
        <w:t xml:space="preserve">тии решений о попечительстве;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d</w:t>
      </w:r>
      <w:r w:rsidRPr="00CE2E02">
        <w:rPr>
          <w:b/>
        </w:rPr>
        <w:t>)</w:t>
      </w:r>
      <w:r w:rsidRPr="00CE2E02">
        <w:rPr>
          <w:b/>
        </w:rPr>
        <w:tab/>
        <w:t>совершенствовать сбор данных о результатах, достигнутых детьми в сферах образования, здоровья и благополучия как в период пр</w:t>
      </w:r>
      <w:r w:rsidRPr="00CE2E02">
        <w:rPr>
          <w:b/>
        </w:rPr>
        <w:t>е</w:t>
      </w:r>
      <w:r w:rsidRPr="00CE2E02">
        <w:rPr>
          <w:b/>
        </w:rPr>
        <w:t>бывания в учреждении, так и после выхода из него, и внедрять фактолог</w:t>
      </w:r>
      <w:r w:rsidRPr="00CE2E02">
        <w:rPr>
          <w:b/>
        </w:rPr>
        <w:t>и</w:t>
      </w:r>
      <w:r w:rsidRPr="00CE2E02">
        <w:rPr>
          <w:b/>
        </w:rPr>
        <w:t xml:space="preserve">ческие подходы к вопросам улучшения системы ухода и защиты;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e</w:t>
      </w:r>
      <w:r w:rsidRPr="00CE2E02">
        <w:rPr>
          <w:b/>
        </w:rPr>
        <w:t>)</w:t>
      </w:r>
      <w:r w:rsidRPr="00CE2E02">
        <w:rPr>
          <w:b/>
        </w:rPr>
        <w:tab/>
        <w:t>принять меры к тому, чтобы каждый случай привлечения внешних частных поставщиков услуг по уходу за детьми тщательно отсл</w:t>
      </w:r>
      <w:r w:rsidRPr="00CE2E02">
        <w:rPr>
          <w:b/>
        </w:rPr>
        <w:t>е</w:t>
      </w:r>
      <w:r w:rsidRPr="00CE2E02">
        <w:rPr>
          <w:b/>
        </w:rPr>
        <w:t>живался на предмет соблюдения положений Конвенции;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f</w:t>
      </w:r>
      <w:r w:rsidRPr="00CE2E02">
        <w:rPr>
          <w:b/>
        </w:rPr>
        <w:t>)</w:t>
      </w:r>
      <w:r w:rsidRPr="00CE2E02">
        <w:rPr>
          <w:b/>
        </w:rPr>
        <w:tab/>
        <w:t>обеспечить поддержку реформы департамента по делам детей, молодежи и семьи Министерства социального развития за счет выделения надлежащих людских, финансовых и организационных ресурсов, с тем чтобы права детей полностью соблюдались в процессе перехода к новой оперативной модели и после его завершения.</w:t>
      </w:r>
    </w:p>
    <w:p w:rsidR="008434FA" w:rsidRPr="008434FA" w:rsidRDefault="008434FA" w:rsidP="00CE2E02">
      <w:pPr>
        <w:pStyle w:val="H23GR"/>
      </w:pPr>
      <w:r w:rsidRPr="008434FA">
        <w:tab/>
      </w:r>
      <w:r w:rsidRPr="008434FA">
        <w:tab/>
        <w:t xml:space="preserve">Усыновление 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29.</w:t>
      </w:r>
      <w:r w:rsidRPr="008434FA">
        <w:tab/>
      </w:r>
      <w:r w:rsidRPr="00CE2E02">
        <w:rPr>
          <w:b/>
        </w:rPr>
        <w:t>Комитет приветствует решение Новозеландского суда по рассмотр</w:t>
      </w:r>
      <w:r w:rsidRPr="00CE2E02">
        <w:rPr>
          <w:b/>
        </w:rPr>
        <w:t>е</w:t>
      </w:r>
      <w:r w:rsidRPr="00CE2E02">
        <w:rPr>
          <w:b/>
        </w:rPr>
        <w:t>нию дел в области прав человека от марта 2016 года о признании Закона об усыновлении 1955 года и Закона о доступе взрослых к информации об ус</w:t>
      </w:r>
      <w:r w:rsidRPr="00CE2E02">
        <w:rPr>
          <w:b/>
        </w:rPr>
        <w:t>ы</w:t>
      </w:r>
      <w:r w:rsidRPr="00CE2E02">
        <w:rPr>
          <w:b/>
        </w:rPr>
        <w:t>новлении 1985 года дискриминационными по признакам возраста, пола, семейного положения и инвалидности. Ссылаясь на свои предыдущие р</w:t>
      </w:r>
      <w:r w:rsidRPr="00CE2E02">
        <w:rPr>
          <w:b/>
        </w:rPr>
        <w:t>е</w:t>
      </w:r>
      <w:r w:rsidRPr="00CE2E02">
        <w:rPr>
          <w:b/>
        </w:rPr>
        <w:t>комендации (</w:t>
      </w:r>
      <w:r w:rsidRPr="00CE2E02">
        <w:rPr>
          <w:b/>
          <w:lang w:val="en-GB"/>
        </w:rPr>
        <w:t>CRC</w:t>
      </w:r>
      <w:r w:rsidRPr="00CE2E02">
        <w:rPr>
          <w:b/>
        </w:rPr>
        <w:t>/</w:t>
      </w:r>
      <w:r w:rsidRPr="00CE2E02">
        <w:rPr>
          <w:b/>
          <w:lang w:val="en-GB"/>
        </w:rPr>
        <w:t>C</w:t>
      </w:r>
      <w:r w:rsidRPr="00CE2E02">
        <w:rPr>
          <w:b/>
        </w:rPr>
        <w:t>/15/</w:t>
      </w:r>
      <w:r w:rsidRPr="00CE2E02">
        <w:rPr>
          <w:b/>
          <w:lang w:val="en-GB"/>
        </w:rPr>
        <w:t>Add</w:t>
      </w:r>
      <w:r w:rsidRPr="00CE2E02">
        <w:rPr>
          <w:b/>
        </w:rPr>
        <w:t xml:space="preserve">.216, пункт 34, и </w:t>
      </w:r>
      <w:r w:rsidRPr="00CE2E02">
        <w:rPr>
          <w:b/>
          <w:lang w:val="en-GB"/>
        </w:rPr>
        <w:t>CRC</w:t>
      </w:r>
      <w:r w:rsidRPr="00CE2E02">
        <w:rPr>
          <w:b/>
        </w:rPr>
        <w:t>/</w:t>
      </w:r>
      <w:r w:rsidRPr="00CE2E02">
        <w:rPr>
          <w:b/>
          <w:lang w:val="en-GB"/>
        </w:rPr>
        <w:t>C</w:t>
      </w:r>
      <w:r w:rsidRPr="00CE2E02">
        <w:rPr>
          <w:b/>
        </w:rPr>
        <w:t>/</w:t>
      </w:r>
      <w:r w:rsidRPr="00CE2E02">
        <w:rPr>
          <w:b/>
          <w:lang w:val="en-GB"/>
        </w:rPr>
        <w:t>NZL</w:t>
      </w:r>
      <w:r w:rsidRPr="00CE2E02">
        <w:rPr>
          <w:b/>
        </w:rPr>
        <w:t>/</w:t>
      </w:r>
      <w:r w:rsidRPr="00CE2E02">
        <w:rPr>
          <w:b/>
          <w:lang w:val="en-GB"/>
        </w:rPr>
        <w:t>CO</w:t>
      </w:r>
      <w:r w:rsidRPr="00CE2E02">
        <w:rPr>
          <w:b/>
        </w:rPr>
        <w:t>/3-4, пункт 34), Комитет рекомендует государству-участнику: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a</w:t>
      </w:r>
      <w:r w:rsidRPr="00CE2E02">
        <w:rPr>
          <w:b/>
        </w:rPr>
        <w:t>)</w:t>
      </w:r>
      <w:r w:rsidRPr="00CE2E02">
        <w:rPr>
          <w:b/>
        </w:rPr>
        <w:tab/>
        <w:t>оперативно рассмотреть вопрос о принятии законодательного акта об их приведении в соответствие с Конвенцией, находящегося на ра</w:t>
      </w:r>
      <w:r w:rsidRPr="00CE2E02">
        <w:rPr>
          <w:b/>
        </w:rPr>
        <w:t>с</w:t>
      </w:r>
      <w:r w:rsidRPr="00CE2E02">
        <w:rPr>
          <w:b/>
        </w:rPr>
        <w:t xml:space="preserve">смотрении с 2003 года;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b</w:t>
      </w:r>
      <w:r w:rsidRPr="00CE2E02">
        <w:rPr>
          <w:b/>
        </w:rPr>
        <w:t>)</w:t>
      </w:r>
      <w:r w:rsidRPr="00CE2E02">
        <w:rPr>
          <w:b/>
        </w:rPr>
        <w:tab/>
        <w:t xml:space="preserve">принять меры к тому, чтобы при рассмотрении всех случаев усыновления первоочередное внимание уделялось наилучшим интересам ребенка;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c</w:t>
      </w:r>
      <w:r w:rsidRPr="00CE2E02">
        <w:rPr>
          <w:b/>
        </w:rPr>
        <w:t>)</w:t>
      </w:r>
      <w:r w:rsidRPr="00CE2E02">
        <w:rPr>
          <w:b/>
        </w:rPr>
        <w:tab/>
        <w:t>обеспечивать на практике в ходе процедур усыновления засл</w:t>
      </w:r>
      <w:r w:rsidRPr="00CE2E02">
        <w:rPr>
          <w:b/>
        </w:rPr>
        <w:t>у</w:t>
      </w:r>
      <w:r w:rsidRPr="00CE2E02">
        <w:rPr>
          <w:b/>
        </w:rPr>
        <w:t>шание мнений ребенка и получение его согласия с учетом эволюции созн</w:t>
      </w:r>
      <w:r w:rsidRPr="00CE2E02">
        <w:rPr>
          <w:b/>
        </w:rPr>
        <w:t>а</w:t>
      </w:r>
      <w:r w:rsidRPr="00CE2E02">
        <w:rPr>
          <w:b/>
        </w:rPr>
        <w:t>ния ребенка;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d</w:t>
      </w:r>
      <w:r w:rsidRPr="00CE2E02">
        <w:rPr>
          <w:b/>
        </w:rPr>
        <w:t>)</w:t>
      </w:r>
      <w:r w:rsidRPr="00CE2E02">
        <w:rPr>
          <w:b/>
        </w:rPr>
        <w:tab/>
        <w:t>обеспечить право приемных детей на получение информации об их биологических родителях, их культуре и идентичности.</w:t>
      </w:r>
    </w:p>
    <w:p w:rsidR="008434FA" w:rsidRPr="00CE2E02" w:rsidRDefault="008434FA" w:rsidP="00D7042E">
      <w:pPr>
        <w:pStyle w:val="H1GR"/>
      </w:pPr>
      <w:r w:rsidRPr="00CE2E02">
        <w:lastRenderedPageBreak/>
        <w:tab/>
      </w:r>
      <w:r w:rsidRPr="00CE2E02">
        <w:rPr>
          <w:lang w:val="en-GB"/>
        </w:rPr>
        <w:t>G</w:t>
      </w:r>
      <w:r w:rsidRPr="00CE2E02">
        <w:t>.</w:t>
      </w:r>
      <w:r w:rsidRPr="00CE2E02">
        <w:tab/>
        <w:t>Инвалидность, базовое медицинское обслуживание и</w:t>
      </w:r>
      <w:r w:rsidR="00D7042E">
        <w:t> </w:t>
      </w:r>
      <w:r w:rsidRPr="00CE2E02">
        <w:t>социальное обеспечение (статьи 6, 18 (пункт 3), 23, 24, 26, 27</w:t>
      </w:r>
      <w:r w:rsidRPr="00CE2E02">
        <w:rPr>
          <w:lang w:val="en-GB"/>
        </w:rPr>
        <w:t> </w:t>
      </w:r>
      <w:r w:rsidRPr="00CE2E02">
        <w:t>(пункты 1−3) и 33)</w:t>
      </w:r>
    </w:p>
    <w:p w:rsidR="008434FA" w:rsidRPr="008434FA" w:rsidRDefault="008434FA" w:rsidP="00CE2E02">
      <w:pPr>
        <w:pStyle w:val="H23GR"/>
      </w:pPr>
      <w:r w:rsidRPr="008434FA">
        <w:tab/>
      </w:r>
      <w:r w:rsidRPr="008434FA">
        <w:tab/>
        <w:t xml:space="preserve">Дети-инвалиды  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30.</w:t>
      </w:r>
      <w:r w:rsidRPr="008434FA">
        <w:tab/>
      </w:r>
      <w:r w:rsidRPr="00CE2E02">
        <w:rPr>
          <w:b/>
        </w:rPr>
        <w:t>Приветствуя меры, принятые государством-участником, включая назначение пособия по детской инвалидности, систему комплексной и</w:t>
      </w:r>
      <w:r w:rsidRPr="00CE2E02">
        <w:rPr>
          <w:b/>
        </w:rPr>
        <w:t>н</w:t>
      </w:r>
      <w:r w:rsidRPr="00CE2E02">
        <w:rPr>
          <w:b/>
        </w:rPr>
        <w:t>тенсивной индивидуальной поддержки и службу перевода на язык знаков для семей «</w:t>
      </w:r>
      <w:proofErr w:type="spellStart"/>
      <w:r w:rsidRPr="00CE2E02">
        <w:rPr>
          <w:b/>
        </w:rPr>
        <w:t>ванау</w:t>
      </w:r>
      <w:proofErr w:type="spellEnd"/>
      <w:r w:rsidRPr="00CE2E02">
        <w:rPr>
          <w:b/>
        </w:rPr>
        <w:t xml:space="preserve">», а также ссылаясь на </w:t>
      </w:r>
      <w:r w:rsidR="00DB0202">
        <w:rPr>
          <w:b/>
        </w:rPr>
        <w:t>свое замечание общего поря</w:t>
      </w:r>
      <w:r w:rsidR="00DB0202">
        <w:rPr>
          <w:b/>
        </w:rPr>
        <w:t>д</w:t>
      </w:r>
      <w:r w:rsidR="00DB0202">
        <w:rPr>
          <w:b/>
        </w:rPr>
        <w:t>ка</w:t>
      </w:r>
      <w:r w:rsidR="00DB0202">
        <w:rPr>
          <w:b/>
          <w:lang w:val="en-US"/>
        </w:rPr>
        <w:t> </w:t>
      </w:r>
      <w:r w:rsidR="00D7042E">
        <w:rPr>
          <w:b/>
        </w:rPr>
        <w:t>№ </w:t>
      </w:r>
      <w:r w:rsidRPr="00CE2E02">
        <w:rPr>
          <w:b/>
        </w:rPr>
        <w:t>9 (2006) о правах детей-инвалидов, Комитет рекомендует государству-участнику: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a</w:t>
      </w:r>
      <w:r w:rsidRPr="00CE2E02">
        <w:rPr>
          <w:b/>
        </w:rPr>
        <w:t>)</w:t>
      </w:r>
      <w:r w:rsidRPr="00CE2E02">
        <w:rPr>
          <w:b/>
        </w:rPr>
        <w:tab/>
        <w:t>применять всеобъемлющий, ориентированный на права ребе</w:t>
      </w:r>
      <w:r w:rsidRPr="00CE2E02">
        <w:rPr>
          <w:b/>
        </w:rPr>
        <w:t>н</w:t>
      </w:r>
      <w:r w:rsidRPr="00CE2E02">
        <w:rPr>
          <w:b/>
        </w:rPr>
        <w:t>ка и коллективный подход к осуществлению прав детей-инвалидов и обе</w:t>
      </w:r>
      <w:r w:rsidRPr="00CE2E02">
        <w:rPr>
          <w:b/>
        </w:rPr>
        <w:t>с</w:t>
      </w:r>
      <w:r w:rsidRPr="00CE2E02">
        <w:rPr>
          <w:b/>
        </w:rPr>
        <w:t>печить учет потребностей этой категории детей в Плане действий в инт</w:t>
      </w:r>
      <w:r w:rsidRPr="00CE2E02">
        <w:rPr>
          <w:b/>
        </w:rPr>
        <w:t>е</w:t>
      </w:r>
      <w:r w:rsidRPr="00CE2E02">
        <w:rPr>
          <w:b/>
        </w:rPr>
        <w:t>ресах инвалидов;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b</w:t>
      </w:r>
      <w:r w:rsidRPr="00CE2E02">
        <w:rPr>
          <w:b/>
        </w:rPr>
        <w:t>)</w:t>
      </w:r>
      <w:r w:rsidRPr="00CE2E02">
        <w:rPr>
          <w:b/>
        </w:rPr>
        <w:tab/>
        <w:t>наращивать усилия по борьбе с социальным отчуждением и дискриминацией детей-инвалидов в их доступе к медицинскому обслуж</w:t>
      </w:r>
      <w:r w:rsidRPr="00CE2E02">
        <w:rPr>
          <w:b/>
        </w:rPr>
        <w:t>и</w:t>
      </w:r>
      <w:r w:rsidRPr="00CE2E02">
        <w:rPr>
          <w:b/>
        </w:rPr>
        <w:t>ванию и услугам по уходу и защите, уделяя при этом особое внимание д</w:t>
      </w:r>
      <w:r w:rsidRPr="00CE2E02">
        <w:rPr>
          <w:b/>
        </w:rPr>
        <w:t>е</w:t>
      </w:r>
      <w:r w:rsidRPr="00CE2E02">
        <w:rPr>
          <w:b/>
        </w:rPr>
        <w:t>тям-инвалидам маори, детям-инвалидам, живущим в нищете, и детям с множественной инвалидностью, и проводить кампании по пропаганде ср</w:t>
      </w:r>
      <w:r w:rsidRPr="00CE2E02">
        <w:rPr>
          <w:b/>
        </w:rPr>
        <w:t>е</w:t>
      </w:r>
      <w:r w:rsidRPr="00CE2E02">
        <w:rPr>
          <w:b/>
        </w:rPr>
        <w:t>ди должностных лиц, общественности и семей принципов борьбы с соц</w:t>
      </w:r>
      <w:r w:rsidRPr="00CE2E02">
        <w:rPr>
          <w:b/>
        </w:rPr>
        <w:t>и</w:t>
      </w:r>
      <w:r w:rsidRPr="00CE2E02">
        <w:rPr>
          <w:b/>
        </w:rPr>
        <w:t>альным отчуждением детей-инвалидов и причинением им вреда, а также по распространению позитивного образа таких детей;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c</w:t>
      </w:r>
      <w:r w:rsidRPr="00CE2E02">
        <w:rPr>
          <w:b/>
        </w:rPr>
        <w:t>)</w:t>
      </w:r>
      <w:r w:rsidRPr="00CE2E02">
        <w:rPr>
          <w:b/>
        </w:rPr>
        <w:tab/>
        <w:t>разработать всеобъемлющие меры по развитию инклюзивного образования и обеспечить приоритетность инклюзивного образования над помещением таких детей в отдельные учреждения и классы, а также осв</w:t>
      </w:r>
      <w:r w:rsidRPr="00CE2E02">
        <w:rPr>
          <w:b/>
        </w:rPr>
        <w:t>е</w:t>
      </w:r>
      <w:r w:rsidRPr="00CE2E02">
        <w:rPr>
          <w:b/>
        </w:rPr>
        <w:t>домленность семей с детьми-инвалидами о предназначенных им услугах;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d</w:t>
      </w:r>
      <w:r w:rsidRPr="00CE2E02">
        <w:rPr>
          <w:b/>
        </w:rPr>
        <w:t>)</w:t>
      </w:r>
      <w:r w:rsidRPr="00CE2E02">
        <w:rPr>
          <w:b/>
        </w:rPr>
        <w:tab/>
        <w:t>осуществлять программы по борьбе с издевательствами для профилактики издевательств в школах;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e</w:t>
      </w:r>
      <w:r w:rsidRPr="00CE2E02">
        <w:rPr>
          <w:b/>
        </w:rPr>
        <w:t>)</w:t>
      </w:r>
      <w:r w:rsidRPr="00CE2E02">
        <w:rPr>
          <w:b/>
        </w:rPr>
        <w:tab/>
        <w:t>провести оценку осуществленных районными инспекторами расследований случаев нарушения прав детей-инвалидов, помещенных на принудительное стационарное лечение в соответствии с Законом об у</w:t>
      </w:r>
      <w:r w:rsidRPr="00CE2E02">
        <w:rPr>
          <w:b/>
        </w:rPr>
        <w:t>м</w:t>
      </w:r>
      <w:r w:rsidRPr="00CE2E02">
        <w:rPr>
          <w:b/>
        </w:rPr>
        <w:t>ственной неполноценности (принудите</w:t>
      </w:r>
      <w:r w:rsidR="00D7042E">
        <w:rPr>
          <w:b/>
        </w:rPr>
        <w:t>льный уход и реабилитация) 2003 </w:t>
      </w:r>
      <w:r w:rsidRPr="00CE2E02">
        <w:rPr>
          <w:b/>
        </w:rPr>
        <w:t>года;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f</w:t>
      </w:r>
      <w:r w:rsidRPr="00CE2E02">
        <w:rPr>
          <w:b/>
        </w:rPr>
        <w:t>)</w:t>
      </w:r>
      <w:r w:rsidRPr="00CE2E02">
        <w:rPr>
          <w:b/>
        </w:rPr>
        <w:tab/>
        <w:t>принять закон о запрещении стерилизации детей-инвалидов без их свободного, предварительного и осознанного согласия и обеспечивать детям с тяжелой формой инвалидности помощь независимых консульта</w:t>
      </w:r>
      <w:r w:rsidRPr="00CE2E02">
        <w:rPr>
          <w:b/>
        </w:rPr>
        <w:t>н</w:t>
      </w:r>
      <w:r w:rsidRPr="00CE2E02">
        <w:rPr>
          <w:b/>
        </w:rPr>
        <w:t>тов при принятии затрагивающих их решений;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g</w:t>
      </w:r>
      <w:r w:rsidRPr="00CE2E02">
        <w:rPr>
          <w:b/>
        </w:rPr>
        <w:t>)</w:t>
      </w:r>
      <w:r w:rsidRPr="00CE2E02">
        <w:rPr>
          <w:b/>
        </w:rPr>
        <w:tab/>
        <w:t>создать систему регулярного и систематического сбора всеоб</w:t>
      </w:r>
      <w:r w:rsidRPr="00CE2E02">
        <w:rPr>
          <w:b/>
        </w:rPr>
        <w:t>ъ</w:t>
      </w:r>
      <w:r w:rsidRPr="00CE2E02">
        <w:rPr>
          <w:b/>
        </w:rPr>
        <w:t>емлющих дезагрегированных данных о детях-инвалидах, необходимых для осуществления соответствующих стратегий и программ.</w:t>
      </w:r>
    </w:p>
    <w:p w:rsidR="008434FA" w:rsidRPr="008434FA" w:rsidRDefault="008434FA" w:rsidP="00CE2E02">
      <w:pPr>
        <w:pStyle w:val="H23GR"/>
      </w:pPr>
      <w:r w:rsidRPr="008434FA">
        <w:tab/>
      </w:r>
      <w:r w:rsidRPr="008434FA">
        <w:tab/>
        <w:t xml:space="preserve">Здоровье и медицинское обслуживание 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31.</w:t>
      </w:r>
      <w:r w:rsidRPr="008434FA">
        <w:tab/>
      </w:r>
      <w:r w:rsidRPr="00CE2E02">
        <w:rPr>
          <w:b/>
        </w:rPr>
        <w:t>Ссылаясь на свою предыдущую рекомендацию (</w:t>
      </w:r>
      <w:r w:rsidRPr="00CE2E02">
        <w:rPr>
          <w:b/>
          <w:lang w:val="en-GB"/>
        </w:rPr>
        <w:t>CRC</w:t>
      </w:r>
      <w:r w:rsidRPr="00CE2E02">
        <w:rPr>
          <w:b/>
        </w:rPr>
        <w:t>/</w:t>
      </w:r>
      <w:r w:rsidRPr="00CE2E02">
        <w:rPr>
          <w:b/>
          <w:lang w:val="en-GB"/>
        </w:rPr>
        <w:t>C</w:t>
      </w:r>
      <w:r w:rsidRPr="00CE2E02">
        <w:rPr>
          <w:b/>
        </w:rPr>
        <w:t>/</w:t>
      </w:r>
      <w:r w:rsidRPr="00CE2E02">
        <w:rPr>
          <w:b/>
          <w:lang w:val="en-GB"/>
        </w:rPr>
        <w:t>NZL</w:t>
      </w:r>
      <w:r w:rsidRPr="00CE2E02">
        <w:rPr>
          <w:b/>
        </w:rPr>
        <w:t>/</w:t>
      </w:r>
      <w:r w:rsidRPr="00CE2E02">
        <w:rPr>
          <w:b/>
          <w:lang w:val="en-GB"/>
        </w:rPr>
        <w:t>CO</w:t>
      </w:r>
      <w:r w:rsidRPr="00CE2E02">
        <w:rPr>
          <w:b/>
        </w:rPr>
        <w:t>/3-4, пункт 38) и на замечание общего порядка № 15 (2013) о праве ребенка на наивысший достижимый уровень здоровья и принимая во внимание цел</w:t>
      </w:r>
      <w:r w:rsidRPr="00CE2E02">
        <w:rPr>
          <w:b/>
        </w:rPr>
        <w:t>е</w:t>
      </w:r>
      <w:r w:rsidRPr="00CE2E02">
        <w:rPr>
          <w:b/>
        </w:rPr>
        <w:t>вой показатель 3.2 Целей в области устойчивого развития − положить к</w:t>
      </w:r>
      <w:r w:rsidRPr="00CE2E02">
        <w:rPr>
          <w:b/>
        </w:rPr>
        <w:t>о</w:t>
      </w:r>
      <w:r w:rsidRPr="00CE2E02">
        <w:rPr>
          <w:b/>
        </w:rPr>
        <w:lastRenderedPageBreak/>
        <w:t>нец предотвратимой смертности новорожденных и детей в возрасте до пяти лет, Комитет рекомендует государству-участнику: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a</w:t>
      </w:r>
      <w:r w:rsidRPr="00CE2E02">
        <w:rPr>
          <w:b/>
        </w:rPr>
        <w:t>)</w:t>
      </w:r>
      <w:r w:rsidRPr="00CE2E02">
        <w:rPr>
          <w:b/>
        </w:rPr>
        <w:tab/>
        <w:t>оперативно принять необходимые меры по обеспечению надл</w:t>
      </w:r>
      <w:r w:rsidRPr="00CE2E02">
        <w:rPr>
          <w:b/>
        </w:rPr>
        <w:t>е</w:t>
      </w:r>
      <w:r w:rsidRPr="00CE2E02">
        <w:rPr>
          <w:b/>
        </w:rPr>
        <w:t>жащего доступа всех детей к медицинскому обслуживанию, в том числе к психиатрическому лечению, соответствующему их возрасту, с уделением особого внимания детям маори и тихоокеанских народов;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b</w:t>
      </w:r>
      <w:r w:rsidRPr="00CE2E02">
        <w:rPr>
          <w:b/>
        </w:rPr>
        <w:t>)</w:t>
      </w:r>
      <w:r w:rsidRPr="00CE2E02">
        <w:rPr>
          <w:b/>
        </w:rPr>
        <w:tab/>
        <w:t>принять немедленные меры к сокращению масштабов распр</w:t>
      </w:r>
      <w:r w:rsidRPr="00CE2E02">
        <w:rPr>
          <w:b/>
        </w:rPr>
        <w:t>о</w:t>
      </w:r>
      <w:r w:rsidRPr="00CE2E02">
        <w:rPr>
          <w:b/>
        </w:rPr>
        <w:t>странения предотвратимых инфекционных заболеваний, в том числе путем улучшения жилищных условий, особенно для детей маори и тихоокеанских народов, а также детей, живущих в нищете;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c</w:t>
      </w:r>
      <w:r w:rsidRPr="00CE2E02">
        <w:rPr>
          <w:b/>
        </w:rPr>
        <w:t>)</w:t>
      </w:r>
      <w:r w:rsidRPr="00CE2E02">
        <w:rPr>
          <w:b/>
        </w:rPr>
        <w:tab/>
        <w:t>принимать все соответствующие правовые и просветительские меры в отношении взрослых, чтобы прекратить подвергать детей возде</w:t>
      </w:r>
      <w:r w:rsidRPr="00CE2E02">
        <w:rPr>
          <w:b/>
        </w:rPr>
        <w:t>й</w:t>
      </w:r>
      <w:r w:rsidRPr="00CE2E02">
        <w:rPr>
          <w:b/>
        </w:rPr>
        <w:t>ствию пассивного курения.</w:t>
      </w:r>
    </w:p>
    <w:p w:rsidR="008434FA" w:rsidRPr="008434FA" w:rsidRDefault="008434FA" w:rsidP="00CE2E02">
      <w:pPr>
        <w:pStyle w:val="H23GR"/>
      </w:pPr>
      <w:r w:rsidRPr="008434FA">
        <w:tab/>
      </w:r>
      <w:r w:rsidRPr="008434FA">
        <w:tab/>
        <w:t xml:space="preserve">Здоровье подростков 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32.</w:t>
      </w:r>
      <w:r w:rsidRPr="008434FA">
        <w:tab/>
      </w:r>
      <w:r w:rsidRPr="00CE2E02">
        <w:rPr>
          <w:b/>
        </w:rPr>
        <w:t xml:space="preserve">В свете своего замечания общего порядка № 4 (2003) </w:t>
      </w:r>
      <w:r w:rsidRPr="00CE2E02">
        <w:rPr>
          <w:b/>
          <w:lang w:val="en-GB"/>
        </w:rPr>
        <w:t>o</w:t>
      </w:r>
      <w:r w:rsidRPr="00CE2E02">
        <w:rPr>
          <w:b/>
        </w:rPr>
        <w:t xml:space="preserve"> здоровье по</w:t>
      </w:r>
      <w:r w:rsidRPr="00CE2E02">
        <w:rPr>
          <w:b/>
        </w:rPr>
        <w:t>д</w:t>
      </w:r>
      <w:r w:rsidRPr="00CE2E02">
        <w:rPr>
          <w:b/>
        </w:rPr>
        <w:t>ростков Комитет ссылается на свою предыдущую рекомендацию (</w:t>
      </w:r>
      <w:r w:rsidRPr="00CE2E02">
        <w:rPr>
          <w:b/>
          <w:lang w:val="en-GB"/>
        </w:rPr>
        <w:t>CRC</w:t>
      </w:r>
      <w:r w:rsidRPr="00CE2E02">
        <w:rPr>
          <w:b/>
        </w:rPr>
        <w:t>/</w:t>
      </w:r>
      <w:r w:rsidRPr="00CE2E02">
        <w:rPr>
          <w:b/>
          <w:lang w:val="en-GB"/>
        </w:rPr>
        <w:t>C</w:t>
      </w:r>
      <w:r w:rsidRPr="00CE2E02">
        <w:rPr>
          <w:b/>
        </w:rPr>
        <w:t>/</w:t>
      </w:r>
      <w:r w:rsidRPr="00CE2E02">
        <w:rPr>
          <w:b/>
          <w:lang w:val="en-GB"/>
        </w:rPr>
        <w:t>NZL</w:t>
      </w:r>
      <w:r w:rsidRPr="00CE2E02">
        <w:rPr>
          <w:b/>
        </w:rPr>
        <w:t>/</w:t>
      </w:r>
      <w:r w:rsidRPr="00CE2E02">
        <w:rPr>
          <w:b/>
          <w:lang w:val="en-GB"/>
        </w:rPr>
        <w:t>CO</w:t>
      </w:r>
      <w:r w:rsidRPr="00CE2E02">
        <w:rPr>
          <w:b/>
        </w:rPr>
        <w:t>/3-4, пункт 42) и рекомендует государству-участнику акт</w:t>
      </w:r>
      <w:r w:rsidRPr="00CE2E02">
        <w:rPr>
          <w:b/>
        </w:rPr>
        <w:t>и</w:t>
      </w:r>
      <w:r w:rsidRPr="00CE2E02">
        <w:rPr>
          <w:b/>
        </w:rPr>
        <w:t>визировать усилия по обеспечению подростков надлежащими услугами в области репродуктивного здоровья, включая просвещение по вопросам р</w:t>
      </w:r>
      <w:r w:rsidRPr="00CE2E02">
        <w:rPr>
          <w:b/>
        </w:rPr>
        <w:t>е</w:t>
      </w:r>
      <w:r w:rsidRPr="00CE2E02">
        <w:rPr>
          <w:b/>
        </w:rPr>
        <w:t>продуктивного здоровья в школах, и поощрять здоровый образ жизни ср</w:t>
      </w:r>
      <w:r w:rsidRPr="00CE2E02">
        <w:rPr>
          <w:b/>
        </w:rPr>
        <w:t>е</w:t>
      </w:r>
      <w:r w:rsidRPr="00CE2E02">
        <w:rPr>
          <w:b/>
        </w:rPr>
        <w:t xml:space="preserve">ди подростков. </w:t>
      </w:r>
    </w:p>
    <w:p w:rsidR="008434FA" w:rsidRPr="008434FA" w:rsidRDefault="008434FA" w:rsidP="00CE2E02">
      <w:pPr>
        <w:pStyle w:val="H23GR"/>
      </w:pPr>
      <w:r w:rsidRPr="008434FA">
        <w:tab/>
      </w:r>
      <w:r w:rsidRPr="008434FA">
        <w:tab/>
        <w:t xml:space="preserve">Грудное вскармливание  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33.</w:t>
      </w:r>
      <w:r w:rsidRPr="008434FA">
        <w:tab/>
      </w:r>
      <w:r w:rsidRPr="00CE2E02">
        <w:rPr>
          <w:b/>
        </w:rPr>
        <w:t>Комитет рекомендует государству-участнику увеличивать число мл</w:t>
      </w:r>
      <w:r w:rsidRPr="00CE2E02">
        <w:rPr>
          <w:b/>
        </w:rPr>
        <w:t>а</w:t>
      </w:r>
      <w:r w:rsidRPr="00CE2E02">
        <w:rPr>
          <w:b/>
        </w:rPr>
        <w:t>денцев в возрасте до шести месяцев, живущих исключительно на грудном вскармливании, с уделением особого внимания повышению осведомленн</w:t>
      </w:r>
      <w:r w:rsidRPr="00CE2E02">
        <w:rPr>
          <w:b/>
        </w:rPr>
        <w:t>о</w:t>
      </w:r>
      <w:r w:rsidRPr="00CE2E02">
        <w:rPr>
          <w:b/>
        </w:rPr>
        <w:t>сти представителей маори, в особенности матерей, о пользе исключительно грудного вскармливания.</w:t>
      </w:r>
    </w:p>
    <w:p w:rsidR="008434FA" w:rsidRPr="008434FA" w:rsidRDefault="008434FA" w:rsidP="00CE2E02">
      <w:pPr>
        <w:pStyle w:val="H23GR"/>
      </w:pPr>
      <w:r w:rsidRPr="008434FA">
        <w:tab/>
      </w:r>
      <w:r w:rsidRPr="008434FA">
        <w:tab/>
        <w:t xml:space="preserve">Влияние изменения климата на права ребенка 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34.</w:t>
      </w:r>
      <w:r w:rsidRPr="008434FA">
        <w:tab/>
      </w:r>
      <w:r w:rsidRPr="00CE2E02">
        <w:rPr>
          <w:b/>
        </w:rPr>
        <w:t>Комитет обеспокоен вредным воздействием изменения климата на здоровье детей, особенно детей маори и тихоокеанских народов и детей из семей с низким уровнем дохода. Комитет обращает внимание на целевой показатель 13.5 Целей в области устойчивого развития, предусматрива</w:t>
      </w:r>
      <w:r w:rsidRPr="00CE2E02">
        <w:rPr>
          <w:b/>
        </w:rPr>
        <w:t>ю</w:t>
      </w:r>
      <w:r w:rsidRPr="00CE2E02">
        <w:rPr>
          <w:b/>
        </w:rPr>
        <w:t>щий содействие созданию механизмов по укреплению возможностей для эффективного планирования и управления, связанных с изменением кл</w:t>
      </w:r>
      <w:r w:rsidRPr="00CE2E02">
        <w:rPr>
          <w:b/>
        </w:rPr>
        <w:t>и</w:t>
      </w:r>
      <w:r w:rsidRPr="00CE2E02">
        <w:rPr>
          <w:b/>
        </w:rPr>
        <w:t xml:space="preserve">мата, и рекомендует государству-участнику: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a</w:t>
      </w:r>
      <w:r w:rsidRPr="00CE2E02">
        <w:rPr>
          <w:b/>
        </w:rPr>
        <w:t>)</w:t>
      </w:r>
      <w:r w:rsidRPr="00CE2E02">
        <w:rPr>
          <w:b/>
        </w:rPr>
        <w:tab/>
        <w:t>обеспечить учет особой уязвимости и особых потребностей д</w:t>
      </w:r>
      <w:r w:rsidRPr="00CE2E02">
        <w:rPr>
          <w:b/>
        </w:rPr>
        <w:t>е</w:t>
      </w:r>
      <w:r w:rsidRPr="00CE2E02">
        <w:rPr>
          <w:b/>
        </w:rPr>
        <w:t>тей и их мнений при разработке политики или программ, посвященных аспектам изменения климата и снижения рисков стихийных бедствий, уд</w:t>
      </w:r>
      <w:r w:rsidRPr="00CE2E02">
        <w:rPr>
          <w:b/>
        </w:rPr>
        <w:t>е</w:t>
      </w:r>
      <w:r w:rsidRPr="00CE2E02">
        <w:rPr>
          <w:b/>
        </w:rPr>
        <w:t>ляя при этом особое внимание группам детей, для которых воздействие и</w:t>
      </w:r>
      <w:r w:rsidRPr="00CE2E02">
        <w:rPr>
          <w:b/>
        </w:rPr>
        <w:t>з</w:t>
      </w:r>
      <w:r w:rsidRPr="00CE2E02">
        <w:rPr>
          <w:b/>
        </w:rPr>
        <w:t>менения климата является наиболее вероятным, в том числе детям маори и тихоокеанских народов и детям из семей с низким уровнем дохода;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b</w:t>
      </w:r>
      <w:r w:rsidRPr="00CE2E02">
        <w:rPr>
          <w:b/>
        </w:rPr>
        <w:t>)</w:t>
      </w:r>
      <w:r w:rsidRPr="00CE2E02">
        <w:rPr>
          <w:b/>
        </w:rPr>
        <w:tab/>
        <w:t>регулярно проводить оценки последствий для здоровья с удел</w:t>
      </w:r>
      <w:r w:rsidRPr="00CE2E02">
        <w:rPr>
          <w:b/>
        </w:rPr>
        <w:t>е</w:t>
      </w:r>
      <w:r w:rsidRPr="00CE2E02">
        <w:rPr>
          <w:b/>
        </w:rPr>
        <w:t xml:space="preserve">нием особого внимания детям и учитывать их результаты при разработке законов и стратегий борьбы с изменением климата. </w:t>
      </w:r>
    </w:p>
    <w:p w:rsidR="008434FA" w:rsidRPr="008434FA" w:rsidRDefault="008434FA" w:rsidP="00CE2E02">
      <w:pPr>
        <w:pStyle w:val="H23GR"/>
      </w:pPr>
      <w:r w:rsidRPr="008434FA">
        <w:lastRenderedPageBreak/>
        <w:tab/>
      </w:r>
      <w:r w:rsidRPr="008434FA">
        <w:tab/>
        <w:t>Уровень жизни</w:t>
      </w:r>
    </w:p>
    <w:p w:rsidR="008434FA" w:rsidRPr="008434FA" w:rsidRDefault="008434FA" w:rsidP="00E076C7">
      <w:pPr>
        <w:pStyle w:val="SingleTxtGR"/>
      </w:pPr>
      <w:r w:rsidRPr="008434FA">
        <w:t>35.</w:t>
      </w:r>
      <w:r w:rsidRPr="008434FA">
        <w:tab/>
        <w:t>Приветствуя общественное обсуждение и внимание, уделяемое проблеме распространения детской нищеты в государстве-участнике, которое, в частн</w:t>
      </w:r>
      <w:r w:rsidRPr="008434FA">
        <w:t>о</w:t>
      </w:r>
      <w:r w:rsidRPr="008434FA">
        <w:t>сти, нашло свое отражение в создании Консультативной группы экспертов по поиску решений проблемы детской нищеты, Комитет глубоко озабочен сохр</w:t>
      </w:r>
      <w:r w:rsidRPr="008434FA">
        <w:t>а</w:t>
      </w:r>
      <w:r w:rsidRPr="008434FA">
        <w:t>няющимися широкими масштабами распространения нищеты среди детей и воздействием лишений на реализацию права детей на достаточный уровень жизни и на доступ к достаточному жилищу, что негативно отражается на их здоровье, выживании, развитии и образовании. Он особо обеспокоен продо</w:t>
      </w:r>
      <w:r w:rsidRPr="008434FA">
        <w:t>л</w:t>
      </w:r>
      <w:r w:rsidRPr="008434FA">
        <w:t>жающимся неравенством детей маори и тихоокеанских народов в области пол</w:t>
      </w:r>
      <w:r w:rsidRPr="008434FA">
        <w:t>ь</w:t>
      </w:r>
      <w:r w:rsidRPr="008434FA">
        <w:t>зования этими правами. Кроме того, Комитет озабочен последствиями для д</w:t>
      </w:r>
      <w:r w:rsidRPr="008434FA">
        <w:t>е</w:t>
      </w:r>
      <w:r w:rsidRPr="008434FA">
        <w:t>тей из домохозяйств, живущих на социальные пособия, недавней реформы с</w:t>
      </w:r>
      <w:r w:rsidRPr="008434FA">
        <w:t>и</w:t>
      </w:r>
      <w:r w:rsidRPr="008434FA">
        <w:t xml:space="preserve">стемы социального обеспечения, предусматривающей применение санкций к получателям пособий. </w:t>
      </w:r>
    </w:p>
    <w:p w:rsidR="008434FA" w:rsidRPr="00CE2E02" w:rsidRDefault="008434FA" w:rsidP="00E076C7">
      <w:pPr>
        <w:pStyle w:val="SingleTxtGR"/>
        <w:rPr>
          <w:b/>
        </w:rPr>
      </w:pPr>
      <w:r w:rsidRPr="008434FA">
        <w:t>36.</w:t>
      </w:r>
      <w:r w:rsidRPr="008434FA">
        <w:tab/>
      </w:r>
      <w:r w:rsidRPr="00CE2E02">
        <w:rPr>
          <w:b/>
        </w:rPr>
        <w:t>Комитет обращает внимание на целевой показатель 1.3 Целей в обл</w:t>
      </w:r>
      <w:r w:rsidRPr="00CE2E02">
        <w:rPr>
          <w:b/>
        </w:rPr>
        <w:t>а</w:t>
      </w:r>
      <w:r w:rsidRPr="00CE2E02">
        <w:rPr>
          <w:b/>
        </w:rPr>
        <w:t>сти устойчивого развития, предусматривающий внедрение на национал</w:t>
      </w:r>
      <w:r w:rsidRPr="00CE2E02">
        <w:rPr>
          <w:b/>
        </w:rPr>
        <w:t>ь</w:t>
      </w:r>
      <w:r w:rsidRPr="00CE2E02">
        <w:rPr>
          <w:b/>
        </w:rPr>
        <w:t>ном уровне надлежащих систем и мер социальной защиты для всех, и на целевой показатель 11.1, предусматривающий обеспечение всеобщего д</w:t>
      </w:r>
      <w:r w:rsidRPr="00CE2E02">
        <w:rPr>
          <w:b/>
        </w:rPr>
        <w:t>о</w:t>
      </w:r>
      <w:r w:rsidRPr="00CE2E02">
        <w:rPr>
          <w:b/>
        </w:rPr>
        <w:t>ступа к достаточному, безопасному и недорогому жилью, и настоятельно призывает государство-участник: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a</w:t>
      </w:r>
      <w:r w:rsidRPr="00CE2E02">
        <w:rPr>
          <w:b/>
        </w:rPr>
        <w:t>)</w:t>
      </w:r>
      <w:r w:rsidRPr="00CE2E02">
        <w:rPr>
          <w:b/>
        </w:rPr>
        <w:tab/>
        <w:t xml:space="preserve">применять системный подход к решению проблемы детской нищеты, особенно среди детей маори и тихоокеанских народов, включая разработку общенационального определения термина «нищета»;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b</w:t>
      </w:r>
      <w:r w:rsidRPr="00CE2E02">
        <w:rPr>
          <w:b/>
        </w:rPr>
        <w:t>)</w:t>
      </w:r>
      <w:r w:rsidRPr="00CE2E02">
        <w:rPr>
          <w:b/>
        </w:rPr>
        <w:tab/>
        <w:t>существенно повысить размеры пособий, необходимых для прямого и всеобъемлющего воздействия на нищету среди детей, и обесп</w:t>
      </w:r>
      <w:r w:rsidRPr="00CE2E02">
        <w:rPr>
          <w:b/>
        </w:rPr>
        <w:t>е</w:t>
      </w:r>
      <w:r w:rsidRPr="00CE2E02">
        <w:rPr>
          <w:b/>
        </w:rPr>
        <w:t>чивать адекватный объем средств по бюджетным статьям для помощи д</w:t>
      </w:r>
      <w:r w:rsidRPr="00CE2E02">
        <w:rPr>
          <w:b/>
        </w:rPr>
        <w:t>е</w:t>
      </w:r>
      <w:r w:rsidRPr="00CE2E02">
        <w:rPr>
          <w:b/>
        </w:rPr>
        <w:t>тям, живущим в условиях обездоленности, уязвимости и нищеты, которым может потребоваться принятие позитивных социальных мер, и защиту этих статей бюджета в периоды экономических кризисов, стихийных бе</w:t>
      </w:r>
      <w:r w:rsidRPr="00CE2E02">
        <w:rPr>
          <w:b/>
        </w:rPr>
        <w:t>д</w:t>
      </w:r>
      <w:r w:rsidRPr="00CE2E02">
        <w:rPr>
          <w:b/>
        </w:rPr>
        <w:t xml:space="preserve">ствий или других чрезвычайных ситуаций; 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c</w:t>
      </w:r>
      <w:r w:rsidRPr="00CE2E02">
        <w:rPr>
          <w:b/>
        </w:rPr>
        <w:t>)</w:t>
      </w:r>
      <w:r w:rsidRPr="00CE2E02">
        <w:rPr>
          <w:b/>
        </w:rPr>
        <w:tab/>
        <w:t>укреплять свои механизмы социальной защиты и активизир</w:t>
      </w:r>
      <w:r w:rsidRPr="00CE2E02">
        <w:rPr>
          <w:b/>
        </w:rPr>
        <w:t>о</w:t>
      </w:r>
      <w:r w:rsidRPr="00CE2E02">
        <w:rPr>
          <w:b/>
        </w:rPr>
        <w:t>вать усилия по обеспечению всех детей безопасным и достаточным жил</w:t>
      </w:r>
      <w:r w:rsidRPr="00CE2E02">
        <w:rPr>
          <w:b/>
        </w:rPr>
        <w:t>ь</w:t>
      </w:r>
      <w:r w:rsidRPr="00CE2E02">
        <w:rPr>
          <w:b/>
        </w:rPr>
        <w:t>ем;</w:t>
      </w:r>
    </w:p>
    <w:p w:rsidR="008434FA" w:rsidRPr="00CE2E02" w:rsidRDefault="008434FA" w:rsidP="00E076C7">
      <w:pPr>
        <w:pStyle w:val="SingleTxtGR"/>
        <w:rPr>
          <w:b/>
        </w:rPr>
      </w:pPr>
      <w:r w:rsidRPr="00CE2E02">
        <w:rPr>
          <w:b/>
        </w:rPr>
        <w:tab/>
      </w:r>
      <w:r w:rsidRPr="00CE2E02">
        <w:rPr>
          <w:b/>
          <w:lang w:val="en-GB"/>
        </w:rPr>
        <w:t>d</w:t>
      </w:r>
      <w:r w:rsidRPr="00CE2E02">
        <w:rPr>
          <w:b/>
        </w:rPr>
        <w:t>)</w:t>
      </w:r>
      <w:r w:rsidRPr="00CE2E02">
        <w:rPr>
          <w:b/>
        </w:rPr>
        <w:tab/>
        <w:t>рассмотреть вопрос о проведении целевых консультаций с с</w:t>
      </w:r>
      <w:r w:rsidRPr="00CE2E02">
        <w:rPr>
          <w:b/>
        </w:rPr>
        <w:t>е</w:t>
      </w:r>
      <w:r w:rsidRPr="00CE2E02">
        <w:rPr>
          <w:b/>
        </w:rPr>
        <w:t>мьями, детьми и общественными организациями по правам детей по пр</w:t>
      </w:r>
      <w:r w:rsidRPr="00CE2E02">
        <w:rPr>
          <w:b/>
        </w:rPr>
        <w:t>о</w:t>
      </w:r>
      <w:r w:rsidRPr="00CE2E02">
        <w:rPr>
          <w:b/>
        </w:rPr>
        <w:t>блеме детской нищеты в целях активизации стратегий и мер по обеспеч</w:t>
      </w:r>
      <w:r w:rsidRPr="00CE2E02">
        <w:rPr>
          <w:b/>
        </w:rPr>
        <w:t>е</w:t>
      </w:r>
      <w:r w:rsidRPr="00CE2E02">
        <w:rPr>
          <w:b/>
        </w:rPr>
        <w:t xml:space="preserve">нию прав детей при осуществлений стратегий борьбы с нищетой. </w:t>
      </w:r>
    </w:p>
    <w:p w:rsidR="008434FA" w:rsidRPr="008434FA" w:rsidRDefault="008434FA" w:rsidP="00CE2E02">
      <w:pPr>
        <w:pStyle w:val="H1GR"/>
      </w:pPr>
      <w:r w:rsidRPr="008434FA">
        <w:tab/>
      </w:r>
      <w:r w:rsidRPr="008434FA">
        <w:rPr>
          <w:lang w:val="en-GB"/>
        </w:rPr>
        <w:t>H</w:t>
      </w:r>
      <w:r w:rsidRPr="008434FA">
        <w:t>.</w:t>
      </w:r>
      <w:r w:rsidRPr="008434FA">
        <w:tab/>
        <w:t>Образование, досуг и культурные мероприятия (статьи 28−31)</w:t>
      </w:r>
    </w:p>
    <w:p w:rsidR="008434FA" w:rsidRPr="008434FA" w:rsidRDefault="008434FA" w:rsidP="00CE2E02">
      <w:pPr>
        <w:pStyle w:val="H23GR"/>
      </w:pPr>
      <w:r w:rsidRPr="008434FA">
        <w:tab/>
      </w:r>
      <w:r w:rsidRPr="008434FA">
        <w:tab/>
        <w:t>Образование, включая профессионально-техническое обучение и</w:t>
      </w:r>
      <w:r w:rsidRPr="008434FA">
        <w:rPr>
          <w:lang w:val="en-GB"/>
        </w:rPr>
        <w:t> </w:t>
      </w:r>
      <w:r w:rsidRPr="008434FA">
        <w:t>наставничество</w:t>
      </w:r>
    </w:p>
    <w:p w:rsidR="008434FA" w:rsidRPr="008229C7" w:rsidRDefault="008434FA" w:rsidP="00E076C7">
      <w:pPr>
        <w:pStyle w:val="SingleTxtGR"/>
        <w:rPr>
          <w:b/>
        </w:rPr>
      </w:pPr>
      <w:r w:rsidRPr="008434FA">
        <w:t>37.</w:t>
      </w:r>
      <w:r w:rsidRPr="008434FA">
        <w:tab/>
      </w:r>
      <w:proofErr w:type="gramStart"/>
      <w:r w:rsidRPr="008229C7">
        <w:rPr>
          <w:b/>
        </w:rPr>
        <w:t>Принимая во внимание целевой показатель 4.</w:t>
      </w:r>
      <w:r w:rsidRPr="008229C7">
        <w:rPr>
          <w:b/>
          <w:lang w:val="en-GB"/>
        </w:rPr>
        <w:t>a</w:t>
      </w:r>
      <w:r w:rsidRPr="008229C7">
        <w:rPr>
          <w:b/>
        </w:rPr>
        <w:t xml:space="preserve"> Целей в области устойчивого развития, предусматривающий строительство и модерниз</w:t>
      </w:r>
      <w:r w:rsidRPr="008229C7">
        <w:rPr>
          <w:b/>
        </w:rPr>
        <w:t>а</w:t>
      </w:r>
      <w:r w:rsidRPr="008229C7">
        <w:rPr>
          <w:b/>
        </w:rPr>
        <w:t>цию учебных заведений, адаптированных к потребностям детей и инвал</w:t>
      </w:r>
      <w:r w:rsidRPr="008229C7">
        <w:rPr>
          <w:b/>
        </w:rPr>
        <w:t>и</w:t>
      </w:r>
      <w:r w:rsidRPr="008229C7">
        <w:rPr>
          <w:b/>
        </w:rPr>
        <w:t>дов и учитывающих гендерные аспекты, и обеспечение безопасной, свобо</w:t>
      </w:r>
      <w:r w:rsidRPr="008229C7">
        <w:rPr>
          <w:b/>
        </w:rPr>
        <w:t>д</w:t>
      </w:r>
      <w:r w:rsidRPr="008229C7">
        <w:rPr>
          <w:b/>
        </w:rPr>
        <w:t>ной от насилия, всеохватной и эффективной среды обучения для всех и ссылаясь на свою предыдущую рекомендацию (</w:t>
      </w:r>
      <w:r w:rsidRPr="008229C7">
        <w:rPr>
          <w:b/>
          <w:lang w:val="en-GB"/>
        </w:rPr>
        <w:t>CRC</w:t>
      </w:r>
      <w:r w:rsidRPr="008229C7">
        <w:rPr>
          <w:b/>
        </w:rPr>
        <w:t>/</w:t>
      </w:r>
      <w:r w:rsidRPr="008229C7">
        <w:rPr>
          <w:b/>
          <w:lang w:val="en-GB"/>
        </w:rPr>
        <w:t>C</w:t>
      </w:r>
      <w:r w:rsidRPr="008229C7">
        <w:rPr>
          <w:b/>
        </w:rPr>
        <w:t>/</w:t>
      </w:r>
      <w:r w:rsidRPr="008229C7">
        <w:rPr>
          <w:b/>
          <w:lang w:val="en-GB"/>
        </w:rPr>
        <w:t>NZL</w:t>
      </w:r>
      <w:r w:rsidRPr="008229C7">
        <w:rPr>
          <w:b/>
        </w:rPr>
        <w:t>/</w:t>
      </w:r>
      <w:r w:rsidRPr="008229C7">
        <w:rPr>
          <w:b/>
          <w:lang w:val="en-GB"/>
        </w:rPr>
        <w:t>CO</w:t>
      </w:r>
      <w:r w:rsidR="0061584E">
        <w:rPr>
          <w:b/>
        </w:rPr>
        <w:t>/3-4, пункт </w:t>
      </w:r>
      <w:r w:rsidRPr="008229C7">
        <w:rPr>
          <w:b/>
        </w:rPr>
        <w:t xml:space="preserve">46), Комитет рекомендует государству-участнику: </w:t>
      </w:r>
      <w:proofErr w:type="gramEnd"/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lastRenderedPageBreak/>
        <w:tab/>
      </w:r>
      <w:r w:rsidRPr="008229C7">
        <w:rPr>
          <w:b/>
          <w:lang w:val="en-GB"/>
        </w:rPr>
        <w:t>a</w:t>
      </w:r>
      <w:r w:rsidRPr="008229C7">
        <w:rPr>
          <w:b/>
        </w:rPr>
        <w:t>)</w:t>
      </w:r>
      <w:r w:rsidRPr="008229C7">
        <w:rPr>
          <w:b/>
        </w:rPr>
        <w:tab/>
        <w:t>принять меры к тому, чтобы нынешний пересмотр Закона об образовании 1989 года соответствовал положениям и принципам Конве</w:t>
      </w:r>
      <w:r w:rsidRPr="008229C7">
        <w:rPr>
          <w:b/>
        </w:rPr>
        <w:t>н</w:t>
      </w:r>
      <w:r w:rsidRPr="008229C7">
        <w:rPr>
          <w:b/>
        </w:rPr>
        <w:t>ции и сопровождался проведением консультаций с детьми;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b</w:t>
      </w:r>
      <w:r w:rsidRPr="008229C7">
        <w:rPr>
          <w:b/>
        </w:rPr>
        <w:t>)</w:t>
      </w:r>
      <w:r w:rsidRPr="008229C7">
        <w:rPr>
          <w:b/>
        </w:rPr>
        <w:tab/>
        <w:t>обеспечивать адекватность и достаточность бюджета, выделя</w:t>
      </w:r>
      <w:r w:rsidRPr="008229C7">
        <w:rPr>
          <w:b/>
        </w:rPr>
        <w:t>е</w:t>
      </w:r>
      <w:r w:rsidRPr="008229C7">
        <w:rPr>
          <w:b/>
        </w:rPr>
        <w:t>мого на образование, а также его защиту в случае экономического кризиса или воздействия иных финансовых факторов;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c</w:t>
      </w:r>
      <w:r w:rsidRPr="008229C7">
        <w:rPr>
          <w:b/>
        </w:rPr>
        <w:t>)</w:t>
      </w:r>
      <w:r w:rsidRPr="008229C7">
        <w:rPr>
          <w:b/>
        </w:rPr>
        <w:tab/>
        <w:t>разработать и внедрить надлежащие нормативные основы для альтернативного образования в соответствии с Конвенцией и замечанием общего порядка № 1 (2001) Комитета о целях образования и регулярно пр</w:t>
      </w:r>
      <w:r w:rsidRPr="008229C7">
        <w:rPr>
          <w:b/>
        </w:rPr>
        <w:t>о</w:t>
      </w:r>
      <w:r w:rsidRPr="008229C7">
        <w:rPr>
          <w:b/>
        </w:rPr>
        <w:t>водить оценки качества механизмов и учреждений альтернативного обр</w:t>
      </w:r>
      <w:r w:rsidRPr="008229C7">
        <w:rPr>
          <w:b/>
        </w:rPr>
        <w:t>а</w:t>
      </w:r>
      <w:r w:rsidRPr="008229C7">
        <w:rPr>
          <w:b/>
        </w:rPr>
        <w:t>зования, в том числе недавно созданных партнерских школ;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d</w:t>
      </w:r>
      <w:r w:rsidRPr="008229C7">
        <w:rPr>
          <w:b/>
        </w:rPr>
        <w:t>)</w:t>
      </w:r>
      <w:r w:rsidRPr="008229C7">
        <w:rPr>
          <w:b/>
        </w:rPr>
        <w:tab/>
        <w:t>принять меры к снижению чрезмерной доли детей-инвалидов, детей маори и тихоокеанских народов в сфере дисциплинарных процедур, в том числе путем предоставления таким детям адекватной социально-психологической поддержки, и применять дисциплинарные меры в виде постоянного или временного исключения только в крайних случаях.</w:t>
      </w:r>
    </w:p>
    <w:p w:rsidR="008434FA" w:rsidRPr="008434FA" w:rsidRDefault="008434FA" w:rsidP="008229C7">
      <w:pPr>
        <w:pStyle w:val="H23GR"/>
      </w:pPr>
      <w:r w:rsidRPr="008434FA">
        <w:tab/>
      </w:r>
      <w:r w:rsidRPr="008434FA">
        <w:tab/>
        <w:t>Развитие детей в раннем возрасте</w:t>
      </w:r>
    </w:p>
    <w:p w:rsidR="008434FA" w:rsidRPr="008229C7" w:rsidRDefault="008434FA" w:rsidP="00E076C7">
      <w:pPr>
        <w:pStyle w:val="SingleTxtGR"/>
        <w:rPr>
          <w:b/>
        </w:rPr>
      </w:pPr>
      <w:r w:rsidRPr="008434FA">
        <w:t>38.</w:t>
      </w:r>
      <w:r w:rsidRPr="008434FA">
        <w:tab/>
      </w:r>
      <w:r w:rsidRPr="008229C7">
        <w:rPr>
          <w:b/>
        </w:rPr>
        <w:t>Принимая во внимание целевой показатель 4.2 Целей в области устойчивого развития, предусматривающий обеспечение всем девочкам и мальчикам доступа к качественным системам развития, ухода и дошкол</w:t>
      </w:r>
      <w:r w:rsidRPr="008229C7">
        <w:rPr>
          <w:b/>
        </w:rPr>
        <w:t>ь</w:t>
      </w:r>
      <w:r w:rsidRPr="008229C7">
        <w:rPr>
          <w:b/>
        </w:rPr>
        <w:t>ного обучения детей младшего возраста, Комитет рекомендует государству-участнику: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a</w:t>
      </w:r>
      <w:r w:rsidRPr="008229C7">
        <w:rPr>
          <w:b/>
        </w:rPr>
        <w:t>)</w:t>
      </w:r>
      <w:r w:rsidRPr="008229C7">
        <w:rPr>
          <w:b/>
        </w:rPr>
        <w:tab/>
        <w:t>принять необходимые меры к тому, чтобы дети из семей с ни</w:t>
      </w:r>
      <w:r w:rsidRPr="008229C7">
        <w:rPr>
          <w:b/>
        </w:rPr>
        <w:t>з</w:t>
      </w:r>
      <w:r w:rsidRPr="008229C7">
        <w:rPr>
          <w:b/>
        </w:rPr>
        <w:t xml:space="preserve">ким социально-экономическим статусом, дети маори и тихоокеанских народов имели реальный доступ к системам ухода и образования в раннем возрасте; 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b</w:t>
      </w:r>
      <w:r w:rsidRPr="008229C7">
        <w:rPr>
          <w:b/>
        </w:rPr>
        <w:t>)</w:t>
      </w:r>
      <w:r w:rsidRPr="008229C7">
        <w:rPr>
          <w:b/>
        </w:rPr>
        <w:tab/>
        <w:t>наращивать инвестиции в формирование и повышение кач</w:t>
      </w:r>
      <w:r w:rsidRPr="008229C7">
        <w:rPr>
          <w:b/>
        </w:rPr>
        <w:t>е</w:t>
      </w:r>
      <w:r w:rsidRPr="008229C7">
        <w:rPr>
          <w:b/>
        </w:rPr>
        <w:t xml:space="preserve">ства систем ухода и образования в раннем возрасте, обеспечивая при этом их бесплатность как минимум для детей из семей с низким социально-экономическим статусом, а также надлежащую подготовку персонала по уходу, в частности в вопросах культуры народов маори и тихоокеанских народов. </w:t>
      </w:r>
    </w:p>
    <w:p w:rsidR="008434FA" w:rsidRPr="008434FA" w:rsidRDefault="008434FA" w:rsidP="008229C7">
      <w:pPr>
        <w:pStyle w:val="H23GR"/>
      </w:pPr>
      <w:r w:rsidRPr="008434FA">
        <w:tab/>
      </w:r>
      <w:r w:rsidRPr="008434FA">
        <w:tab/>
        <w:t>Отдых, досуг, рекреационные и культурные мероприятия и художественное творчество</w:t>
      </w:r>
    </w:p>
    <w:p w:rsidR="008434FA" w:rsidRPr="008229C7" w:rsidRDefault="008434FA" w:rsidP="00E076C7">
      <w:pPr>
        <w:pStyle w:val="SingleTxtGR"/>
        <w:rPr>
          <w:b/>
        </w:rPr>
      </w:pPr>
      <w:r w:rsidRPr="008434FA">
        <w:t>39.</w:t>
      </w:r>
      <w:r w:rsidRPr="008434FA">
        <w:tab/>
      </w:r>
      <w:r w:rsidRPr="008229C7">
        <w:rPr>
          <w:b/>
        </w:rPr>
        <w:t>С удовлетворением отмечая усилия, предпринятые государством-участником, Комитет обращает внимание государства-участника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 и рекомендует государству-участнику акт</w:t>
      </w:r>
      <w:r w:rsidRPr="008229C7">
        <w:rPr>
          <w:b/>
        </w:rPr>
        <w:t>и</w:t>
      </w:r>
      <w:r w:rsidRPr="008229C7">
        <w:rPr>
          <w:b/>
        </w:rPr>
        <w:t>визировать деятельность по расширению доступа всех детей к отдыху, и</w:t>
      </w:r>
      <w:r w:rsidRPr="008229C7">
        <w:rPr>
          <w:b/>
        </w:rPr>
        <w:t>г</w:t>
      </w:r>
      <w:r w:rsidRPr="008229C7">
        <w:rPr>
          <w:b/>
        </w:rPr>
        <w:t>рам и досугу и устранять существующие проявления неравенства в доступе к играм и мероприятиям на открытом воздухе, в том числе в рамках его программы по субсидированию внешкольного ухода за детьми и досуга.</w:t>
      </w:r>
    </w:p>
    <w:p w:rsidR="008434FA" w:rsidRPr="008434FA" w:rsidRDefault="008434FA" w:rsidP="0061584E">
      <w:pPr>
        <w:pStyle w:val="H1GR"/>
      </w:pPr>
      <w:r w:rsidRPr="008434FA">
        <w:lastRenderedPageBreak/>
        <w:tab/>
      </w:r>
      <w:r w:rsidRPr="008434FA">
        <w:rPr>
          <w:lang w:val="en-GB"/>
        </w:rPr>
        <w:t>I</w:t>
      </w:r>
      <w:r w:rsidRPr="008434FA">
        <w:t>.</w:t>
      </w:r>
      <w:r w:rsidRPr="008434FA">
        <w:tab/>
        <w:t>Специальные меры защиты (ст</w:t>
      </w:r>
      <w:r w:rsidR="0061584E">
        <w:t>атьи 22, 30, 32, 33, 35, 36, 37 </w:t>
      </w:r>
      <w:r w:rsidRPr="008434FA">
        <w:t xml:space="preserve">(пункты </w:t>
      </w:r>
      <w:r w:rsidRPr="008434FA">
        <w:rPr>
          <w:lang w:val="en-GB"/>
        </w:rPr>
        <w:t>b</w:t>
      </w:r>
      <w:proofErr w:type="gramStart"/>
      <w:r w:rsidRPr="008434FA">
        <w:t>)−</w:t>
      </w:r>
      <w:proofErr w:type="gramEnd"/>
      <w:r w:rsidRPr="008434FA">
        <w:rPr>
          <w:lang w:val="en-GB"/>
        </w:rPr>
        <w:t>d</w:t>
      </w:r>
      <w:r w:rsidRPr="008434FA">
        <w:t xml:space="preserve">) и </w:t>
      </w:r>
      <w:r w:rsidR="00DB0202">
        <w:t>38</w:t>
      </w:r>
      <w:r w:rsidR="00DB0202" w:rsidRPr="00DB0202">
        <w:t>–</w:t>
      </w:r>
      <w:r w:rsidRPr="008434FA">
        <w:t>40)</w:t>
      </w:r>
    </w:p>
    <w:p w:rsidR="008434FA" w:rsidRPr="008434FA" w:rsidRDefault="005813AA" w:rsidP="008229C7">
      <w:pPr>
        <w:pStyle w:val="H23GR"/>
      </w:pPr>
      <w:r>
        <w:tab/>
      </w:r>
      <w:r>
        <w:tab/>
        <w:t xml:space="preserve">Дети – </w:t>
      </w:r>
      <w:bookmarkStart w:id="0" w:name="_GoBack"/>
      <w:bookmarkEnd w:id="0"/>
      <w:r w:rsidR="008434FA" w:rsidRPr="008434FA">
        <w:t>просители убежища и дети-беженцы</w:t>
      </w:r>
    </w:p>
    <w:p w:rsidR="008434FA" w:rsidRPr="008229C7" w:rsidRDefault="008434FA" w:rsidP="00E076C7">
      <w:pPr>
        <w:pStyle w:val="SingleTxtGR"/>
        <w:rPr>
          <w:b/>
        </w:rPr>
      </w:pPr>
      <w:r w:rsidRPr="008434FA">
        <w:t>40.</w:t>
      </w:r>
      <w:r w:rsidRPr="008434FA">
        <w:tab/>
      </w:r>
      <w:r w:rsidRPr="008229C7">
        <w:rPr>
          <w:b/>
        </w:rPr>
        <w:t>Комитет рекомендует государству-участнику внести изменения в З</w:t>
      </w:r>
      <w:r w:rsidRPr="008229C7">
        <w:rPr>
          <w:b/>
        </w:rPr>
        <w:t>а</w:t>
      </w:r>
      <w:r w:rsidRPr="008229C7">
        <w:rPr>
          <w:b/>
        </w:rPr>
        <w:t>кон о внесении поправок в Закон об иммиграции (массовые прибытия) 2013 года в целях обеспечения соблюдения права ребенка на воссоединение семьи, приоритетного учета его наилучших интересов при выдаче разр</w:t>
      </w:r>
      <w:r w:rsidRPr="008229C7">
        <w:rPr>
          <w:b/>
        </w:rPr>
        <w:t>е</w:t>
      </w:r>
      <w:r w:rsidRPr="008229C7">
        <w:rPr>
          <w:b/>
        </w:rPr>
        <w:t>шений на постоянное проживание и для обеспечения учета мнений и наилучших интересов ребенка при решении вопроса о предоставлении ст</w:t>
      </w:r>
      <w:r w:rsidRPr="008229C7">
        <w:rPr>
          <w:b/>
        </w:rPr>
        <w:t>а</w:t>
      </w:r>
      <w:r w:rsidRPr="008229C7">
        <w:rPr>
          <w:b/>
        </w:rPr>
        <w:t>туса беженца. Комитет ссылается на свою предыдущую рекомендацию (</w:t>
      </w:r>
      <w:r w:rsidRPr="008229C7">
        <w:rPr>
          <w:b/>
          <w:lang w:val="en-GB"/>
        </w:rPr>
        <w:t>CRC</w:t>
      </w:r>
      <w:r w:rsidRPr="008229C7">
        <w:rPr>
          <w:b/>
        </w:rPr>
        <w:t>/</w:t>
      </w:r>
      <w:r w:rsidRPr="008229C7">
        <w:rPr>
          <w:b/>
          <w:lang w:val="en-GB"/>
        </w:rPr>
        <w:t>C</w:t>
      </w:r>
      <w:r w:rsidRPr="008229C7">
        <w:rPr>
          <w:b/>
        </w:rPr>
        <w:t>/15/</w:t>
      </w:r>
      <w:r w:rsidRPr="008229C7">
        <w:rPr>
          <w:b/>
          <w:lang w:val="en-GB"/>
        </w:rPr>
        <w:t>Add</w:t>
      </w:r>
      <w:r w:rsidRPr="008229C7">
        <w:rPr>
          <w:b/>
        </w:rPr>
        <w:t>.216, пункт 46) и рекомендует государству-участнику нар</w:t>
      </w:r>
      <w:r w:rsidRPr="008229C7">
        <w:rPr>
          <w:b/>
        </w:rPr>
        <w:t>а</w:t>
      </w:r>
      <w:r w:rsidRPr="008229C7">
        <w:rPr>
          <w:b/>
        </w:rPr>
        <w:t>щивать усилия по содействию интеграции детей-просителей убежища и д</w:t>
      </w:r>
      <w:r w:rsidRPr="008229C7">
        <w:rPr>
          <w:b/>
        </w:rPr>
        <w:t>е</w:t>
      </w:r>
      <w:r w:rsidRPr="008229C7">
        <w:rPr>
          <w:b/>
        </w:rPr>
        <w:t>тей-беженцев и их доступу к услугам, уделяя особое внимание детям-инвалидам.</w:t>
      </w:r>
    </w:p>
    <w:p w:rsidR="008434FA" w:rsidRPr="008434FA" w:rsidRDefault="008434FA" w:rsidP="008229C7">
      <w:pPr>
        <w:pStyle w:val="H23GR"/>
      </w:pPr>
      <w:r w:rsidRPr="008434FA">
        <w:tab/>
      </w:r>
      <w:r w:rsidRPr="008434FA">
        <w:tab/>
        <w:t>Дети, принадлежащие к группам меньшинств и коренного населения</w:t>
      </w:r>
    </w:p>
    <w:p w:rsidR="008434FA" w:rsidRPr="008434FA" w:rsidRDefault="008434FA" w:rsidP="00E076C7">
      <w:pPr>
        <w:pStyle w:val="SingleTxtGR"/>
      </w:pPr>
      <w:r w:rsidRPr="008434FA">
        <w:t>41.</w:t>
      </w:r>
      <w:r w:rsidRPr="008434FA">
        <w:tab/>
        <w:t>Приветствуя предпринятые государством-участником шаги по реализ</w:t>
      </w:r>
      <w:r w:rsidRPr="008434FA">
        <w:t>а</w:t>
      </w:r>
      <w:r w:rsidRPr="008434FA">
        <w:t>ции программ культурной направленности, таких как «</w:t>
      </w:r>
      <w:proofErr w:type="spellStart"/>
      <w:r w:rsidRPr="008434FA">
        <w:t>Ванау</w:t>
      </w:r>
      <w:proofErr w:type="spellEnd"/>
      <w:r w:rsidRPr="008434FA">
        <w:t xml:space="preserve"> Ора», Комитет вместе с тем по-прежнему серьезно обеспокоен недостатками структурного и системного характера, с которыми сталкиваются дети маори и тихоокеанских народов в государстве-участнике.</w:t>
      </w:r>
    </w:p>
    <w:p w:rsidR="008434FA" w:rsidRPr="00DB0202" w:rsidRDefault="008434FA" w:rsidP="00E076C7">
      <w:pPr>
        <w:pStyle w:val="SingleTxtGR"/>
        <w:rPr>
          <w:b/>
        </w:rPr>
      </w:pPr>
      <w:r w:rsidRPr="008434FA">
        <w:t>42.</w:t>
      </w:r>
      <w:r w:rsidRPr="008434FA">
        <w:tab/>
      </w:r>
      <w:r w:rsidRPr="00DB0202">
        <w:rPr>
          <w:b/>
        </w:rPr>
        <w:t>Ссылаясь на свое замечание общего порядка № 11 (2009) о детях представителей коренных народов и их правах по Конвенции, Комитет настоятельно призывает государство-участник разработать всеобъемл</w:t>
      </w:r>
      <w:r w:rsidRPr="00DB0202">
        <w:rPr>
          <w:b/>
        </w:rPr>
        <w:t>ю</w:t>
      </w:r>
      <w:r w:rsidRPr="00DB0202">
        <w:rPr>
          <w:b/>
        </w:rPr>
        <w:t xml:space="preserve">щую многоотраслевую стратегию полного осуществления прав детей маори и тихоокеанских народов, действуя в тесном сотрудничестве с ними и с их общинами. </w:t>
      </w:r>
    </w:p>
    <w:p w:rsidR="008434FA" w:rsidRPr="008434FA" w:rsidRDefault="008434FA" w:rsidP="008229C7">
      <w:pPr>
        <w:pStyle w:val="H23GR"/>
      </w:pPr>
      <w:r w:rsidRPr="008434FA">
        <w:tab/>
      </w:r>
      <w:r w:rsidRPr="008434FA">
        <w:tab/>
        <w:t xml:space="preserve">Экономическая эксплуатация, включая детский труд </w:t>
      </w:r>
    </w:p>
    <w:p w:rsidR="008434FA" w:rsidRPr="008434FA" w:rsidRDefault="008434FA" w:rsidP="00E076C7">
      <w:pPr>
        <w:pStyle w:val="SingleTxtGR"/>
      </w:pPr>
      <w:r w:rsidRPr="008434FA">
        <w:t>43.</w:t>
      </w:r>
      <w:r w:rsidRPr="008434FA">
        <w:tab/>
        <w:t>Комитет принимает к сведению принятие в 2015 году Закона о безопа</w:t>
      </w:r>
      <w:r w:rsidRPr="008434FA">
        <w:t>с</w:t>
      </w:r>
      <w:r w:rsidRPr="008434FA">
        <w:t>ности и гигиене труда, но при этом серьезно озабочен: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a</w:t>
      </w:r>
      <w:r w:rsidRPr="008434FA">
        <w:t>)</w:t>
      </w:r>
      <w:r w:rsidRPr="008434FA">
        <w:tab/>
        <w:t>продолжающимся отсутствием положения о минимальном возрасте для приема на работу;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b</w:t>
      </w:r>
      <w:r w:rsidRPr="008434FA">
        <w:t>)</w:t>
      </w:r>
      <w:r w:rsidRPr="008434FA">
        <w:tab/>
        <w:t>отсутствием в Законе о безопасности и гигиене труда отдельных статей о детях, в которых признавалась бы уязвимость положения работающих детей, связанная с опасностью производственных травм и с временными ко</w:t>
      </w:r>
      <w:r w:rsidRPr="008434FA">
        <w:t>н</w:t>
      </w:r>
      <w:r w:rsidRPr="008434FA">
        <w:t xml:space="preserve">трактами, обеспечивающими работникам меньшую степень защиты; 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c</w:t>
      </w:r>
      <w:r w:rsidRPr="008434FA">
        <w:t>)</w:t>
      </w:r>
      <w:r w:rsidRPr="008434FA">
        <w:tab/>
        <w:t>исключением детей в возрасте 15 лет и старше из новой системы защиты, предложенной в положении № 54 об обращении с опасными веществ</w:t>
      </w:r>
      <w:r w:rsidRPr="008434FA">
        <w:t>а</w:t>
      </w:r>
      <w:r w:rsidRPr="008434FA">
        <w:t xml:space="preserve">ми; 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d</w:t>
      </w:r>
      <w:r w:rsidRPr="008434FA">
        <w:t>)</w:t>
      </w:r>
      <w:r w:rsidRPr="008434FA">
        <w:tab/>
        <w:t>продолжающимся отсутствием гарантий выплаты минимальной з</w:t>
      </w:r>
      <w:r w:rsidRPr="008434FA">
        <w:t>а</w:t>
      </w:r>
      <w:r w:rsidRPr="008434FA">
        <w:t>работной платы работниками моложе 16 лет, в том числе в рамках новой иниц</w:t>
      </w:r>
      <w:r w:rsidRPr="008434FA">
        <w:t>и</w:t>
      </w:r>
      <w:r w:rsidRPr="008434FA">
        <w:t>ативы «Стартовая заработная плата»;</w:t>
      </w:r>
    </w:p>
    <w:p w:rsidR="008434FA" w:rsidRPr="008434FA" w:rsidRDefault="008434FA" w:rsidP="00E076C7">
      <w:pPr>
        <w:pStyle w:val="SingleTxtGR"/>
      </w:pPr>
      <w:r w:rsidRPr="008434FA">
        <w:tab/>
      </w:r>
      <w:r w:rsidRPr="008434FA">
        <w:rPr>
          <w:lang w:val="en-GB"/>
        </w:rPr>
        <w:t>e</w:t>
      </w:r>
      <w:r w:rsidRPr="008434FA">
        <w:t>)</w:t>
      </w:r>
      <w:r w:rsidRPr="008434FA">
        <w:tab/>
        <w:t>недостаточной осведомленностью работающих или желающих р</w:t>
      </w:r>
      <w:r w:rsidRPr="008434FA">
        <w:t>а</w:t>
      </w:r>
      <w:r w:rsidRPr="008434FA">
        <w:t xml:space="preserve">ботать детей о своих правах. </w:t>
      </w:r>
    </w:p>
    <w:p w:rsidR="008434FA" w:rsidRPr="008229C7" w:rsidRDefault="008434FA" w:rsidP="0061584E">
      <w:pPr>
        <w:pStyle w:val="SingleTxtGR"/>
        <w:pageBreakBefore/>
        <w:rPr>
          <w:b/>
        </w:rPr>
      </w:pPr>
      <w:r w:rsidRPr="008434FA">
        <w:lastRenderedPageBreak/>
        <w:t>44.</w:t>
      </w:r>
      <w:r w:rsidRPr="008434FA">
        <w:tab/>
      </w:r>
      <w:r w:rsidRPr="008229C7">
        <w:rPr>
          <w:b/>
        </w:rPr>
        <w:t>Комитет ссылается на свою предыдущую рекомендацию (</w:t>
      </w:r>
      <w:r w:rsidRPr="008229C7">
        <w:rPr>
          <w:b/>
          <w:lang w:val="en-GB"/>
        </w:rPr>
        <w:t>CRC</w:t>
      </w:r>
      <w:r w:rsidRPr="008229C7">
        <w:rPr>
          <w:b/>
        </w:rPr>
        <w:t>/</w:t>
      </w:r>
      <w:r w:rsidRPr="008229C7">
        <w:rPr>
          <w:b/>
          <w:lang w:val="en-GB"/>
        </w:rPr>
        <w:t>C</w:t>
      </w:r>
      <w:r w:rsidRPr="008229C7">
        <w:rPr>
          <w:b/>
        </w:rPr>
        <w:t>/</w:t>
      </w:r>
      <w:r w:rsidR="0061584E">
        <w:rPr>
          <w:b/>
        </w:rPr>
        <w:br/>
      </w:r>
      <w:r w:rsidRPr="008229C7">
        <w:rPr>
          <w:b/>
          <w:lang w:val="en-GB"/>
        </w:rPr>
        <w:t>NZL</w:t>
      </w:r>
      <w:r w:rsidRPr="008229C7">
        <w:rPr>
          <w:b/>
        </w:rPr>
        <w:t>/</w:t>
      </w:r>
      <w:r w:rsidRPr="008229C7">
        <w:rPr>
          <w:b/>
          <w:lang w:val="en-GB"/>
        </w:rPr>
        <w:t>CO</w:t>
      </w:r>
      <w:r w:rsidRPr="008229C7">
        <w:rPr>
          <w:b/>
        </w:rPr>
        <w:t>/3-4, пункт 50) и рекомендует государству-участнику: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a</w:t>
      </w:r>
      <w:r w:rsidRPr="008229C7">
        <w:rPr>
          <w:b/>
        </w:rPr>
        <w:t>)</w:t>
      </w:r>
      <w:r w:rsidRPr="008229C7">
        <w:rPr>
          <w:b/>
        </w:rPr>
        <w:tab/>
        <w:t>установить минимальный возраст для приема на работу в с</w:t>
      </w:r>
      <w:r w:rsidRPr="008229C7">
        <w:rPr>
          <w:b/>
        </w:rPr>
        <w:t>о</w:t>
      </w:r>
      <w:r w:rsidRPr="008229C7">
        <w:rPr>
          <w:b/>
        </w:rPr>
        <w:t>ответствии с международными стандартами;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b</w:t>
      </w:r>
      <w:r w:rsidRPr="008229C7">
        <w:rPr>
          <w:b/>
        </w:rPr>
        <w:t>)</w:t>
      </w:r>
      <w:r w:rsidRPr="008229C7">
        <w:rPr>
          <w:b/>
        </w:rPr>
        <w:tab/>
        <w:t>внести поправки в Закон о безопасности и гигиене труда, пр</w:t>
      </w:r>
      <w:r w:rsidRPr="008229C7">
        <w:rPr>
          <w:b/>
        </w:rPr>
        <w:t>и</w:t>
      </w:r>
      <w:r w:rsidRPr="008229C7">
        <w:rPr>
          <w:b/>
        </w:rPr>
        <w:t>знающие и снижающие уязвимость положения работающих детей в связи с опасностью производственных травм, а также обеспечивающие защиту их прав при любом типе контракта, включая временные контракты;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c</w:t>
      </w:r>
      <w:r w:rsidRPr="008229C7">
        <w:rPr>
          <w:b/>
        </w:rPr>
        <w:t>)</w:t>
      </w:r>
      <w:r w:rsidRPr="008229C7">
        <w:rPr>
          <w:b/>
        </w:rPr>
        <w:tab/>
        <w:t>пересмотреть проект положения № 54, чтобы обеспечить защ</w:t>
      </w:r>
      <w:r w:rsidRPr="008229C7">
        <w:rPr>
          <w:b/>
        </w:rPr>
        <w:t>и</w:t>
      </w:r>
      <w:r w:rsidRPr="008229C7">
        <w:rPr>
          <w:b/>
        </w:rPr>
        <w:t>ту всех работающих детей моложе 18 лет от выполнения опасных видов р</w:t>
      </w:r>
      <w:r w:rsidRPr="008229C7">
        <w:rPr>
          <w:b/>
        </w:rPr>
        <w:t>а</w:t>
      </w:r>
      <w:r w:rsidRPr="008229C7">
        <w:rPr>
          <w:b/>
        </w:rPr>
        <w:t>бот;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d</w:t>
      </w:r>
      <w:r w:rsidRPr="008229C7">
        <w:rPr>
          <w:b/>
        </w:rPr>
        <w:t>)</w:t>
      </w:r>
      <w:r w:rsidRPr="008229C7">
        <w:rPr>
          <w:b/>
        </w:rPr>
        <w:tab/>
        <w:t>ввести гарантии выплаты минимальной заработной платы р</w:t>
      </w:r>
      <w:r w:rsidRPr="008229C7">
        <w:rPr>
          <w:b/>
        </w:rPr>
        <w:t>а</w:t>
      </w:r>
      <w:r w:rsidRPr="008229C7">
        <w:rPr>
          <w:b/>
        </w:rPr>
        <w:t>ботающим детям моложе 16 лет, в том числе в рамках новой инициативы «Стартовая заработная плата»;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e</w:t>
      </w:r>
      <w:r w:rsidRPr="008229C7">
        <w:rPr>
          <w:b/>
        </w:rPr>
        <w:t>)</w:t>
      </w:r>
      <w:r w:rsidRPr="008229C7">
        <w:rPr>
          <w:b/>
        </w:rPr>
        <w:tab/>
        <w:t>проводить для детей и их родителей просветительские пр</w:t>
      </w:r>
      <w:r w:rsidRPr="008229C7">
        <w:rPr>
          <w:b/>
        </w:rPr>
        <w:t>о</w:t>
      </w:r>
      <w:r w:rsidRPr="008229C7">
        <w:rPr>
          <w:b/>
        </w:rPr>
        <w:t>граммы, включая кампании, посвященные правам работающих детей;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f</w:t>
      </w:r>
      <w:r w:rsidRPr="008229C7">
        <w:rPr>
          <w:b/>
        </w:rPr>
        <w:t>)</w:t>
      </w:r>
      <w:r w:rsidRPr="008229C7">
        <w:rPr>
          <w:b/>
        </w:rPr>
        <w:tab/>
        <w:t>рассмотреть вопрос о ратификации Конвенции Международной организации труда о минимальном возрасте для приема на работу 1973 г</w:t>
      </w:r>
      <w:r w:rsidRPr="008229C7">
        <w:rPr>
          <w:b/>
        </w:rPr>
        <w:t>о</w:t>
      </w:r>
      <w:r w:rsidRPr="008229C7">
        <w:rPr>
          <w:b/>
        </w:rPr>
        <w:t>да (№ 138).</w:t>
      </w:r>
    </w:p>
    <w:p w:rsidR="008434FA" w:rsidRPr="008434FA" w:rsidRDefault="008434FA" w:rsidP="008229C7">
      <w:pPr>
        <w:pStyle w:val="H23GR"/>
      </w:pPr>
      <w:r w:rsidRPr="008434FA">
        <w:tab/>
      </w:r>
      <w:r w:rsidRPr="008434FA">
        <w:tab/>
        <w:t xml:space="preserve">Отправление правосудия в отношении несовершеннолетних </w:t>
      </w:r>
    </w:p>
    <w:p w:rsidR="008434FA" w:rsidRPr="008229C7" w:rsidRDefault="008434FA" w:rsidP="00E076C7">
      <w:pPr>
        <w:pStyle w:val="SingleTxtGR"/>
        <w:rPr>
          <w:b/>
        </w:rPr>
      </w:pPr>
      <w:r w:rsidRPr="008434FA">
        <w:t>45.</w:t>
      </w:r>
      <w:r w:rsidRPr="008434FA">
        <w:tab/>
      </w:r>
      <w:proofErr w:type="gramStart"/>
      <w:r w:rsidRPr="008229C7">
        <w:rPr>
          <w:b/>
        </w:rPr>
        <w:t>Сожалея о том, что государство-участник не достигло прогресса в сфере отправления правосудия в отношении несовершеннолетних, ссыл</w:t>
      </w:r>
      <w:r w:rsidRPr="008229C7">
        <w:rPr>
          <w:b/>
        </w:rPr>
        <w:t>а</w:t>
      </w:r>
      <w:r w:rsidRPr="008229C7">
        <w:rPr>
          <w:b/>
        </w:rPr>
        <w:t>ясь на свои предыдущие рекомендации (</w:t>
      </w:r>
      <w:r w:rsidRPr="008229C7">
        <w:rPr>
          <w:b/>
          <w:lang w:val="en-GB"/>
        </w:rPr>
        <w:t>CRC</w:t>
      </w:r>
      <w:r w:rsidRPr="008229C7">
        <w:rPr>
          <w:b/>
        </w:rPr>
        <w:t>/</w:t>
      </w:r>
      <w:r w:rsidRPr="008229C7">
        <w:rPr>
          <w:b/>
          <w:lang w:val="en-GB"/>
        </w:rPr>
        <w:t>C</w:t>
      </w:r>
      <w:r w:rsidRPr="008229C7">
        <w:rPr>
          <w:b/>
        </w:rPr>
        <w:t>/</w:t>
      </w:r>
      <w:r w:rsidRPr="008229C7">
        <w:rPr>
          <w:b/>
          <w:lang w:val="en-GB"/>
        </w:rPr>
        <w:t>NZL</w:t>
      </w:r>
      <w:r w:rsidRPr="008229C7">
        <w:rPr>
          <w:b/>
        </w:rPr>
        <w:t>/</w:t>
      </w:r>
      <w:r w:rsidRPr="008229C7">
        <w:rPr>
          <w:b/>
          <w:lang w:val="en-GB"/>
        </w:rPr>
        <w:t>CO</w:t>
      </w:r>
      <w:r w:rsidRPr="008229C7">
        <w:rPr>
          <w:b/>
        </w:rPr>
        <w:t xml:space="preserve">/3-4, пункт 56, и </w:t>
      </w:r>
      <w:r w:rsidRPr="008229C7">
        <w:rPr>
          <w:b/>
          <w:lang w:val="en-GB"/>
        </w:rPr>
        <w:t>CRC</w:t>
      </w:r>
      <w:r w:rsidRPr="008229C7">
        <w:rPr>
          <w:b/>
        </w:rPr>
        <w:t>/</w:t>
      </w:r>
      <w:r w:rsidRPr="008229C7">
        <w:rPr>
          <w:b/>
          <w:lang w:val="en-GB"/>
        </w:rPr>
        <w:t>C</w:t>
      </w:r>
      <w:r w:rsidRPr="008229C7">
        <w:rPr>
          <w:b/>
        </w:rPr>
        <w:t>/15/</w:t>
      </w:r>
      <w:r w:rsidRPr="008229C7">
        <w:rPr>
          <w:b/>
          <w:lang w:val="en-GB"/>
        </w:rPr>
        <w:t>Add</w:t>
      </w:r>
      <w:r w:rsidRPr="008229C7">
        <w:rPr>
          <w:b/>
        </w:rPr>
        <w:t>.216, пункт 50) и учитыва</w:t>
      </w:r>
      <w:r w:rsidR="008A74FA">
        <w:rPr>
          <w:b/>
        </w:rPr>
        <w:t>я свое замечание общего поря</w:t>
      </w:r>
      <w:r w:rsidR="008A74FA">
        <w:rPr>
          <w:b/>
        </w:rPr>
        <w:t>д</w:t>
      </w:r>
      <w:r w:rsidR="008A74FA">
        <w:rPr>
          <w:b/>
        </w:rPr>
        <w:t>ка</w:t>
      </w:r>
      <w:r w:rsidR="008A74FA">
        <w:rPr>
          <w:b/>
          <w:lang w:val="en-US"/>
        </w:rPr>
        <w:t> </w:t>
      </w:r>
      <w:r w:rsidRPr="008229C7">
        <w:rPr>
          <w:b/>
        </w:rPr>
        <w:t>№</w:t>
      </w:r>
      <w:r w:rsidR="0061584E">
        <w:rPr>
          <w:b/>
        </w:rPr>
        <w:t> </w:t>
      </w:r>
      <w:r w:rsidRPr="008229C7">
        <w:rPr>
          <w:b/>
        </w:rPr>
        <w:t>10 (2007) о правах детей в рамках отправления правосудия в отнош</w:t>
      </w:r>
      <w:r w:rsidRPr="008229C7">
        <w:rPr>
          <w:b/>
        </w:rPr>
        <w:t>е</w:t>
      </w:r>
      <w:r w:rsidRPr="008229C7">
        <w:rPr>
          <w:b/>
        </w:rPr>
        <w:t>нии несовершеннолетних, Комитет настоятельно призывает гос</w:t>
      </w:r>
      <w:r w:rsidRPr="008229C7">
        <w:rPr>
          <w:b/>
        </w:rPr>
        <w:t>у</w:t>
      </w:r>
      <w:r w:rsidRPr="008229C7">
        <w:rPr>
          <w:b/>
        </w:rPr>
        <w:t>дарство-участник:</w:t>
      </w:r>
      <w:proofErr w:type="gramEnd"/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a</w:t>
      </w:r>
      <w:r w:rsidRPr="008229C7">
        <w:rPr>
          <w:b/>
        </w:rPr>
        <w:t>)</w:t>
      </w:r>
      <w:r w:rsidRPr="008229C7">
        <w:rPr>
          <w:b/>
        </w:rPr>
        <w:tab/>
        <w:t>повысить минимальный возраст для привлечения к уголовной ответственности в соответствии с замечанием общего порядка № 10 Ком</w:t>
      </w:r>
      <w:r w:rsidRPr="008229C7">
        <w:rPr>
          <w:b/>
        </w:rPr>
        <w:t>и</w:t>
      </w:r>
      <w:r w:rsidRPr="008229C7">
        <w:rPr>
          <w:b/>
        </w:rPr>
        <w:t xml:space="preserve">тета, особенно с его пунктами 32 и 33; 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b</w:t>
      </w:r>
      <w:r w:rsidRPr="008229C7">
        <w:rPr>
          <w:b/>
        </w:rPr>
        <w:t>)</w:t>
      </w:r>
      <w:r w:rsidRPr="008229C7">
        <w:rPr>
          <w:b/>
        </w:rPr>
        <w:tab/>
        <w:t>повысить возраст наступления уголовно-правового соверше</w:t>
      </w:r>
      <w:r w:rsidRPr="008229C7">
        <w:rPr>
          <w:b/>
        </w:rPr>
        <w:t>н</w:t>
      </w:r>
      <w:r w:rsidRPr="008229C7">
        <w:rPr>
          <w:b/>
        </w:rPr>
        <w:t xml:space="preserve">нолетия до 18 лет; </w:t>
      </w:r>
      <w:r w:rsidRPr="008229C7">
        <w:rPr>
          <w:rFonts w:ascii="MS Mincho" w:eastAsia="MS Mincho" w:hAnsi="MS Mincho" w:cs="MS Mincho" w:hint="eastAsia"/>
          <w:b/>
        </w:rPr>
        <w:t> 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c</w:t>
      </w:r>
      <w:r w:rsidRPr="008229C7">
        <w:rPr>
          <w:b/>
        </w:rPr>
        <w:t>)</w:t>
      </w:r>
      <w:r w:rsidRPr="008229C7">
        <w:rPr>
          <w:b/>
        </w:rPr>
        <w:tab/>
        <w:t>снять в сжатые с</w:t>
      </w:r>
      <w:r w:rsidR="0061584E">
        <w:rPr>
          <w:b/>
        </w:rPr>
        <w:t xml:space="preserve">роки свою оговорку к статье 37 </w:t>
      </w:r>
      <w:r w:rsidRPr="008229C7">
        <w:rPr>
          <w:b/>
          <w:lang w:val="en-GB"/>
        </w:rPr>
        <w:t>c</w:t>
      </w:r>
      <w:r w:rsidRPr="008229C7">
        <w:rPr>
          <w:b/>
        </w:rPr>
        <w:t>) Конвенции и принять меры к тому, чтобы каждый лишенный свободы ребенок – мал</w:t>
      </w:r>
      <w:r w:rsidRPr="008229C7">
        <w:rPr>
          <w:b/>
        </w:rPr>
        <w:t>ь</w:t>
      </w:r>
      <w:r w:rsidRPr="008229C7">
        <w:rPr>
          <w:b/>
        </w:rPr>
        <w:t xml:space="preserve">чик или девочка – был отделен от взрослых во всех местах содержания под стражей; 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d</w:t>
      </w:r>
      <w:r w:rsidRPr="008229C7">
        <w:rPr>
          <w:b/>
        </w:rPr>
        <w:t>)</w:t>
      </w:r>
      <w:r w:rsidRPr="008229C7">
        <w:rPr>
          <w:b/>
        </w:rPr>
        <w:tab/>
        <w:t>активизировать усилия по выполнению рекомендаций, сфо</w:t>
      </w:r>
      <w:r w:rsidRPr="008229C7">
        <w:rPr>
          <w:b/>
        </w:rPr>
        <w:t>р</w:t>
      </w:r>
      <w:r w:rsidRPr="008229C7">
        <w:rPr>
          <w:b/>
        </w:rPr>
        <w:t>мулированных по итогам совместного тематического обзора по молодежи, задержанной полицией, с целью сократить число детей, содержащихся в полицейских участках, улучшить условия содержания и ограничить пр</w:t>
      </w:r>
      <w:r w:rsidRPr="008229C7">
        <w:rPr>
          <w:b/>
        </w:rPr>
        <w:t>и</w:t>
      </w:r>
      <w:r w:rsidRPr="008229C7">
        <w:rPr>
          <w:b/>
        </w:rPr>
        <w:t>менение содержания под стражей только крайними случаями и макс</w:t>
      </w:r>
      <w:r w:rsidRPr="008229C7">
        <w:rPr>
          <w:b/>
        </w:rPr>
        <w:t>и</w:t>
      </w:r>
      <w:r w:rsidRPr="008229C7">
        <w:rPr>
          <w:b/>
        </w:rPr>
        <w:t>мально короткими периодами времени;</w:t>
      </w:r>
    </w:p>
    <w:p w:rsidR="008434FA" w:rsidRPr="008229C7" w:rsidRDefault="008434FA" w:rsidP="00E076C7">
      <w:pPr>
        <w:pStyle w:val="SingleTxtGR"/>
        <w:rPr>
          <w:b/>
        </w:rPr>
      </w:pPr>
      <w:r w:rsidRPr="008229C7">
        <w:rPr>
          <w:b/>
        </w:rPr>
        <w:tab/>
      </w:r>
      <w:r w:rsidRPr="008229C7">
        <w:rPr>
          <w:b/>
          <w:lang w:val="en-GB"/>
        </w:rPr>
        <w:t>e</w:t>
      </w:r>
      <w:r w:rsidRPr="008229C7">
        <w:rPr>
          <w:b/>
        </w:rPr>
        <w:t>)</w:t>
      </w:r>
      <w:r w:rsidRPr="008229C7">
        <w:rPr>
          <w:b/>
        </w:rPr>
        <w:tab/>
      </w:r>
      <w:proofErr w:type="gramStart"/>
      <w:r w:rsidRPr="008229C7">
        <w:rPr>
          <w:b/>
        </w:rPr>
        <w:t>наращивать</w:t>
      </w:r>
      <w:proofErr w:type="gramEnd"/>
      <w:r w:rsidRPr="008229C7">
        <w:rPr>
          <w:b/>
        </w:rPr>
        <w:t xml:space="preserve"> усилия по уменьшению чрезмерной доли детей и подростков маори и тихоокеанских народов в системе отправления прав</w:t>
      </w:r>
      <w:r w:rsidRPr="008229C7">
        <w:rPr>
          <w:b/>
        </w:rPr>
        <w:t>о</w:t>
      </w:r>
      <w:r w:rsidRPr="008229C7">
        <w:rPr>
          <w:b/>
        </w:rPr>
        <w:t xml:space="preserve">судия по делам несовершеннолетних, в частности посредством повышения </w:t>
      </w:r>
      <w:r w:rsidRPr="008229C7">
        <w:rPr>
          <w:b/>
        </w:rPr>
        <w:lastRenderedPageBreak/>
        <w:t>культурного уровня сотрудников полиции и расследования утверждений о проявлениях расовой необъективности.</w:t>
      </w:r>
    </w:p>
    <w:p w:rsidR="008434FA" w:rsidRPr="008434FA" w:rsidRDefault="008434FA" w:rsidP="008229C7">
      <w:pPr>
        <w:pStyle w:val="H23GR"/>
      </w:pPr>
      <w:r w:rsidRPr="008434FA">
        <w:tab/>
      </w:r>
      <w:r w:rsidRPr="008434FA">
        <w:tab/>
        <w:t xml:space="preserve">Дети, пострадавшие от землетрясений в Кентербери </w:t>
      </w:r>
    </w:p>
    <w:p w:rsidR="008434FA" w:rsidRPr="008229C7" w:rsidRDefault="008434FA" w:rsidP="00E076C7">
      <w:pPr>
        <w:pStyle w:val="SingleTxtGR"/>
        <w:rPr>
          <w:b/>
        </w:rPr>
      </w:pPr>
      <w:r w:rsidRPr="008434FA">
        <w:t>46.</w:t>
      </w:r>
      <w:r w:rsidRPr="008434FA">
        <w:tab/>
      </w:r>
      <w:r w:rsidRPr="008229C7">
        <w:rPr>
          <w:b/>
        </w:rPr>
        <w:t>Комитет рекомендует государству-участнику обеспечить выделение надлежащего объема финансовых средств для оказания детям в Кентерб</w:t>
      </w:r>
      <w:r w:rsidRPr="008229C7">
        <w:rPr>
          <w:b/>
        </w:rPr>
        <w:t>е</w:t>
      </w:r>
      <w:r w:rsidRPr="008229C7">
        <w:rPr>
          <w:b/>
        </w:rPr>
        <w:t>ри психологических и консультационных услуг, в том числе в школах, и разработать руководящие принципы для учета прав детей, включая их право быть заслушанными и право на уделение первоочередного внимания наилучшему обеспечению их интересов, при принятии мер по реконстру</w:t>
      </w:r>
      <w:r w:rsidRPr="008229C7">
        <w:rPr>
          <w:b/>
        </w:rPr>
        <w:t>к</w:t>
      </w:r>
      <w:r w:rsidRPr="008229C7">
        <w:rPr>
          <w:b/>
        </w:rPr>
        <w:t>ции и восстановлению после бедствия.</w:t>
      </w:r>
    </w:p>
    <w:p w:rsidR="008434FA" w:rsidRPr="008434FA" w:rsidRDefault="008434FA" w:rsidP="008229C7">
      <w:pPr>
        <w:pStyle w:val="H23GR"/>
      </w:pPr>
      <w:r w:rsidRPr="008434FA">
        <w:tab/>
      </w:r>
      <w:r w:rsidRPr="008434FA">
        <w:tab/>
        <w:t>Дальнейшие меры по выполнению предыдущих заключительных замечаний и рекомендаций Комитета по Факультативному протоколу, касающемуся участия детей в вооруженных конфликтах</w:t>
      </w:r>
    </w:p>
    <w:p w:rsidR="008434FA" w:rsidRPr="008229C7" w:rsidRDefault="008434FA" w:rsidP="00E076C7">
      <w:pPr>
        <w:pStyle w:val="SingleTxtGR"/>
        <w:rPr>
          <w:b/>
        </w:rPr>
      </w:pPr>
      <w:r w:rsidRPr="008434FA">
        <w:t>47.</w:t>
      </w:r>
      <w:r w:rsidRPr="008434FA">
        <w:tab/>
      </w:r>
      <w:r w:rsidRPr="008229C7">
        <w:rPr>
          <w:b/>
        </w:rPr>
        <w:t>Комитет сожалеет об отсутствии у него достаточной информации о выполнении его рекомендаций (</w:t>
      </w:r>
      <w:r w:rsidRPr="008229C7">
        <w:rPr>
          <w:b/>
          <w:lang w:val="en-GB"/>
        </w:rPr>
        <w:t>CRC</w:t>
      </w:r>
      <w:r w:rsidRPr="008229C7">
        <w:rPr>
          <w:b/>
        </w:rPr>
        <w:t>/</w:t>
      </w:r>
      <w:r w:rsidRPr="008229C7">
        <w:rPr>
          <w:b/>
          <w:lang w:val="en-GB"/>
        </w:rPr>
        <w:t>C</w:t>
      </w:r>
      <w:r w:rsidRPr="008229C7">
        <w:rPr>
          <w:b/>
        </w:rPr>
        <w:t>/</w:t>
      </w:r>
      <w:r w:rsidRPr="008229C7">
        <w:rPr>
          <w:b/>
          <w:lang w:val="en-GB"/>
        </w:rPr>
        <w:t>OPAC</w:t>
      </w:r>
      <w:r w:rsidRPr="008229C7">
        <w:rPr>
          <w:b/>
        </w:rPr>
        <w:t>/</w:t>
      </w:r>
      <w:r w:rsidRPr="008229C7">
        <w:rPr>
          <w:b/>
          <w:lang w:val="en-GB"/>
        </w:rPr>
        <w:t>CO</w:t>
      </w:r>
      <w:r w:rsidRPr="008229C7">
        <w:rPr>
          <w:b/>
        </w:rPr>
        <w:t>/2003/</w:t>
      </w:r>
      <w:r w:rsidRPr="008229C7">
        <w:rPr>
          <w:b/>
          <w:lang w:val="en-GB"/>
        </w:rPr>
        <w:t>NZL</w:t>
      </w:r>
      <w:r w:rsidRPr="008229C7">
        <w:rPr>
          <w:b/>
        </w:rPr>
        <w:t>/1) и насто</w:t>
      </w:r>
      <w:r w:rsidRPr="008229C7">
        <w:rPr>
          <w:b/>
        </w:rPr>
        <w:t>я</w:t>
      </w:r>
      <w:r w:rsidRPr="008229C7">
        <w:rPr>
          <w:b/>
        </w:rPr>
        <w:t>тельно призывает государство-участник представить в своем следующем докладе всеобъемлющую и подробную информацию на это счет. Кроме т</w:t>
      </w:r>
      <w:r w:rsidRPr="008229C7">
        <w:rPr>
          <w:b/>
        </w:rPr>
        <w:t>о</w:t>
      </w:r>
      <w:r w:rsidRPr="008229C7">
        <w:rPr>
          <w:b/>
        </w:rPr>
        <w:t>го, Комитет рекомендует государству-участнику непосредственно запр</w:t>
      </w:r>
      <w:r w:rsidRPr="008229C7">
        <w:rPr>
          <w:b/>
        </w:rPr>
        <w:t>е</w:t>
      </w:r>
      <w:r w:rsidRPr="008229C7">
        <w:rPr>
          <w:b/>
        </w:rPr>
        <w:t>тить и установить уголовную ответственность за вербовку и использование в боевых действиях лиц моложе 18 лет негосударственными вооруженными группами, а также установить и осуществлять экстерриториальную юри</w:t>
      </w:r>
      <w:r w:rsidRPr="008229C7">
        <w:rPr>
          <w:b/>
        </w:rPr>
        <w:t>с</w:t>
      </w:r>
      <w:r w:rsidRPr="008229C7">
        <w:rPr>
          <w:b/>
        </w:rPr>
        <w:t>дикцию над всеми преступными деяниями, предусмотренными Факульт</w:t>
      </w:r>
      <w:r w:rsidRPr="008229C7">
        <w:rPr>
          <w:b/>
        </w:rPr>
        <w:t>а</w:t>
      </w:r>
      <w:r w:rsidRPr="008229C7">
        <w:rPr>
          <w:b/>
        </w:rPr>
        <w:t xml:space="preserve">тивным протоколом. </w:t>
      </w:r>
    </w:p>
    <w:p w:rsidR="008434FA" w:rsidRPr="008434FA" w:rsidRDefault="008434FA" w:rsidP="008229C7">
      <w:pPr>
        <w:pStyle w:val="H1GR"/>
      </w:pPr>
      <w:r w:rsidRPr="008434FA">
        <w:tab/>
      </w:r>
      <w:r w:rsidRPr="008434FA">
        <w:rPr>
          <w:lang w:val="en-GB"/>
        </w:rPr>
        <w:t>J</w:t>
      </w:r>
      <w:r w:rsidRPr="008434FA">
        <w:t>.</w:t>
      </w:r>
      <w:r w:rsidRPr="008434FA">
        <w:tab/>
        <w:t xml:space="preserve">Ратификация Факультативного протокола, касающегося процедуры сообщений </w:t>
      </w:r>
    </w:p>
    <w:p w:rsidR="008434FA" w:rsidRPr="008434FA" w:rsidRDefault="008434FA" w:rsidP="00E076C7">
      <w:pPr>
        <w:pStyle w:val="SingleTxtGR"/>
      </w:pPr>
      <w:r w:rsidRPr="008434FA">
        <w:t>48.</w:t>
      </w:r>
      <w:r w:rsidRPr="008434FA">
        <w:tab/>
      </w:r>
      <w:r w:rsidRPr="00C20FD5">
        <w:rPr>
          <w:b/>
        </w:rPr>
        <w:t>Комитет рекомендует государству-участнику в целях дальнейшего содействия осуществлению прав ребенка ратифицировать Факультати</w:t>
      </w:r>
      <w:r w:rsidRPr="00C20FD5">
        <w:rPr>
          <w:b/>
        </w:rPr>
        <w:t>в</w:t>
      </w:r>
      <w:r w:rsidRPr="00C20FD5">
        <w:rPr>
          <w:b/>
        </w:rPr>
        <w:t>ный протокол к Конвенции, касающийся процедуры сообщений.</w:t>
      </w:r>
    </w:p>
    <w:p w:rsidR="008434FA" w:rsidRPr="008434FA" w:rsidRDefault="008434FA" w:rsidP="008229C7">
      <w:pPr>
        <w:pStyle w:val="H1GR"/>
      </w:pPr>
      <w:r w:rsidRPr="008434FA">
        <w:tab/>
      </w:r>
      <w:r w:rsidRPr="008434FA">
        <w:rPr>
          <w:lang w:val="en-GB"/>
        </w:rPr>
        <w:t>K</w:t>
      </w:r>
      <w:r w:rsidRPr="008434FA">
        <w:t>.</w:t>
      </w:r>
      <w:r w:rsidRPr="008434FA">
        <w:tab/>
        <w:t xml:space="preserve">Ратификация международных договоров в области прав человека </w:t>
      </w:r>
    </w:p>
    <w:p w:rsidR="008434FA" w:rsidRPr="00C20FD5" w:rsidRDefault="008434FA" w:rsidP="00E076C7">
      <w:pPr>
        <w:pStyle w:val="SingleTxtGR"/>
        <w:rPr>
          <w:b/>
        </w:rPr>
      </w:pPr>
      <w:r w:rsidRPr="008434FA">
        <w:t>49.</w:t>
      </w:r>
      <w:r w:rsidRPr="008434FA">
        <w:tab/>
      </w:r>
      <w:r w:rsidRPr="00C20FD5">
        <w:rPr>
          <w:b/>
        </w:rPr>
        <w:t>Комитет рекомендует государству-участнику в целях дальнейшего содействия осуществлению прав ребенка рассмотреть вопрос о ратифик</w:t>
      </w:r>
      <w:r w:rsidRPr="00C20FD5">
        <w:rPr>
          <w:b/>
        </w:rPr>
        <w:t>а</w:t>
      </w:r>
      <w:r w:rsidRPr="00C20FD5">
        <w:rPr>
          <w:b/>
        </w:rPr>
        <w:t xml:space="preserve">ции основных договоров в области прав человека, к которым оно еще не присоединилось, в частности Международной конвенции о защите прав всех трудящихся-мигрантов и членов их семей. </w:t>
      </w:r>
    </w:p>
    <w:p w:rsidR="008434FA" w:rsidRPr="008434FA" w:rsidRDefault="008434FA" w:rsidP="008229C7">
      <w:pPr>
        <w:pStyle w:val="H1GR"/>
      </w:pPr>
      <w:r w:rsidRPr="008434FA">
        <w:tab/>
      </w:r>
      <w:r w:rsidRPr="008434FA">
        <w:rPr>
          <w:lang w:val="en-GB"/>
        </w:rPr>
        <w:t>L</w:t>
      </w:r>
      <w:r w:rsidRPr="008434FA">
        <w:t>.</w:t>
      </w:r>
      <w:r w:rsidRPr="008434FA">
        <w:tab/>
      </w:r>
      <w:r w:rsidRPr="008434FA">
        <w:rPr>
          <w:lang w:val="en-GB"/>
        </w:rPr>
        <w:t>Co</w:t>
      </w:r>
      <w:r w:rsidRPr="008434FA">
        <w:t>трудничество с региональными органами</w:t>
      </w:r>
    </w:p>
    <w:p w:rsidR="008434FA" w:rsidRPr="00C20FD5" w:rsidRDefault="008434FA" w:rsidP="00E076C7">
      <w:pPr>
        <w:pStyle w:val="SingleTxtGR"/>
        <w:rPr>
          <w:b/>
        </w:rPr>
      </w:pPr>
      <w:r w:rsidRPr="008434FA">
        <w:t>50.</w:t>
      </w:r>
      <w:r w:rsidRPr="008434FA">
        <w:tab/>
      </w:r>
      <w:r w:rsidRPr="00C20FD5">
        <w:rPr>
          <w:b/>
        </w:rPr>
        <w:t>Комитет рекомендует государству-участнику сотрудничать, в частн</w:t>
      </w:r>
      <w:r w:rsidRPr="00C20FD5">
        <w:rPr>
          <w:b/>
        </w:rPr>
        <w:t>о</w:t>
      </w:r>
      <w:r w:rsidRPr="00C20FD5">
        <w:rPr>
          <w:b/>
        </w:rPr>
        <w:t>сти, с Комиссией по поощрению и защите прав женщин и детей Ассоци</w:t>
      </w:r>
      <w:r w:rsidRPr="00C20FD5">
        <w:rPr>
          <w:b/>
        </w:rPr>
        <w:t>а</w:t>
      </w:r>
      <w:r w:rsidRPr="00C20FD5">
        <w:rPr>
          <w:b/>
        </w:rPr>
        <w:t>ции государств Юго-Восточной Азии.</w:t>
      </w:r>
    </w:p>
    <w:p w:rsidR="008434FA" w:rsidRPr="008434FA" w:rsidRDefault="008434FA" w:rsidP="008229C7">
      <w:pPr>
        <w:pStyle w:val="HChGR"/>
      </w:pPr>
      <w:r w:rsidRPr="008434FA">
        <w:lastRenderedPageBreak/>
        <w:tab/>
      </w:r>
      <w:r w:rsidRPr="008434FA">
        <w:rPr>
          <w:lang w:val="en-GB"/>
        </w:rPr>
        <w:t>IV</w:t>
      </w:r>
      <w:r w:rsidRPr="008434FA">
        <w:t>.</w:t>
      </w:r>
      <w:r w:rsidRPr="008434FA">
        <w:tab/>
        <w:t xml:space="preserve">Осуществление и представление докладов </w:t>
      </w:r>
    </w:p>
    <w:p w:rsidR="008434FA" w:rsidRPr="008434FA" w:rsidRDefault="008434FA" w:rsidP="008229C7">
      <w:pPr>
        <w:pStyle w:val="H1GR"/>
      </w:pPr>
      <w:r w:rsidRPr="008434FA">
        <w:tab/>
      </w:r>
      <w:r w:rsidRPr="008434FA">
        <w:rPr>
          <w:lang w:val="en-GB"/>
        </w:rPr>
        <w:t>A</w:t>
      </w:r>
      <w:r w:rsidRPr="008434FA">
        <w:t>.</w:t>
      </w:r>
      <w:r w:rsidRPr="008434FA">
        <w:tab/>
        <w:t xml:space="preserve">Последующие меры и распространение информации </w:t>
      </w:r>
    </w:p>
    <w:p w:rsidR="008434FA" w:rsidRPr="00C20FD5" w:rsidRDefault="008434FA" w:rsidP="00E076C7">
      <w:pPr>
        <w:pStyle w:val="SingleTxtGR"/>
        <w:rPr>
          <w:b/>
        </w:rPr>
      </w:pPr>
      <w:r w:rsidRPr="008434FA">
        <w:t>51.</w:t>
      </w:r>
      <w:r w:rsidRPr="008434FA">
        <w:tab/>
      </w:r>
      <w:r w:rsidRPr="00C20FD5">
        <w:rPr>
          <w:b/>
        </w:rPr>
        <w:t>Комитет рекомендует государству-участнику принять все надлеж</w:t>
      </w:r>
      <w:r w:rsidRPr="00C20FD5">
        <w:rPr>
          <w:b/>
        </w:rPr>
        <w:t>а</w:t>
      </w:r>
      <w:r w:rsidRPr="00C20FD5">
        <w:rPr>
          <w:b/>
        </w:rPr>
        <w:t>щие меры к обеспечению полного выполнения рекомендаций, которые с</w:t>
      </w:r>
      <w:r w:rsidRPr="00C20FD5">
        <w:rPr>
          <w:b/>
        </w:rPr>
        <w:t>о</w:t>
      </w:r>
      <w:r w:rsidRPr="00C20FD5">
        <w:rPr>
          <w:b/>
        </w:rPr>
        <w:t>держатся в настоящих заключительных замечаниях. Комитет также рек</w:t>
      </w:r>
      <w:r w:rsidRPr="00C20FD5">
        <w:rPr>
          <w:b/>
        </w:rPr>
        <w:t>о</w:t>
      </w:r>
      <w:r w:rsidRPr="00C20FD5">
        <w:rPr>
          <w:b/>
        </w:rPr>
        <w:t>мендует обеспечить широкое распространение пятого периодического д</w:t>
      </w:r>
      <w:r w:rsidRPr="00C20FD5">
        <w:rPr>
          <w:b/>
        </w:rPr>
        <w:t>о</w:t>
      </w:r>
      <w:r w:rsidRPr="00C20FD5">
        <w:rPr>
          <w:b/>
        </w:rPr>
        <w:t>клада, письменных ответов на список вопросов и настоящих заключител</w:t>
      </w:r>
      <w:r w:rsidRPr="00C20FD5">
        <w:rPr>
          <w:b/>
        </w:rPr>
        <w:t>ь</w:t>
      </w:r>
      <w:r w:rsidRPr="00C20FD5">
        <w:rPr>
          <w:b/>
        </w:rPr>
        <w:t xml:space="preserve">ных замечаний на языках этой страны. </w:t>
      </w:r>
    </w:p>
    <w:p w:rsidR="008434FA" w:rsidRPr="008434FA" w:rsidRDefault="008434FA" w:rsidP="00C20FD5">
      <w:pPr>
        <w:pStyle w:val="H1GR"/>
      </w:pPr>
      <w:r w:rsidRPr="008434FA">
        <w:tab/>
      </w:r>
      <w:r w:rsidRPr="008434FA">
        <w:rPr>
          <w:lang w:val="en-GB"/>
        </w:rPr>
        <w:t>B</w:t>
      </w:r>
      <w:r w:rsidRPr="008434FA">
        <w:t>.</w:t>
      </w:r>
      <w:r w:rsidRPr="008434FA">
        <w:tab/>
        <w:t xml:space="preserve">Следующий доклад </w:t>
      </w:r>
    </w:p>
    <w:p w:rsidR="008434FA" w:rsidRPr="00C20FD5" w:rsidRDefault="008434FA" w:rsidP="00E076C7">
      <w:pPr>
        <w:pStyle w:val="SingleTxtGR"/>
        <w:rPr>
          <w:b/>
        </w:rPr>
      </w:pPr>
      <w:r w:rsidRPr="008434FA">
        <w:t>52.</w:t>
      </w:r>
      <w:r w:rsidRPr="008434FA">
        <w:tab/>
      </w:r>
      <w:r w:rsidRPr="00C20FD5">
        <w:rPr>
          <w:b/>
        </w:rPr>
        <w:t>Комитет предлагает государству-участнику представить свой шестой периодический доклад к 5 мая 2021 года и</w:t>
      </w:r>
      <w:r w:rsidRPr="00C20FD5">
        <w:rPr>
          <w:b/>
          <w:lang w:val="en-GB"/>
        </w:rPr>
        <w:t> </w:t>
      </w:r>
      <w:r w:rsidRPr="00C20FD5">
        <w:rPr>
          <w:b/>
        </w:rPr>
        <w:t>включить в него информацию об осуществлении настоящих заключительных замечаний. Этот доклад до</w:t>
      </w:r>
      <w:r w:rsidRPr="00C20FD5">
        <w:rPr>
          <w:b/>
        </w:rPr>
        <w:t>л</w:t>
      </w:r>
      <w:r w:rsidRPr="00C20FD5">
        <w:rPr>
          <w:b/>
        </w:rPr>
        <w:t>жен соответствовать согласованным руководящим принципам представл</w:t>
      </w:r>
      <w:r w:rsidRPr="00C20FD5">
        <w:rPr>
          <w:b/>
        </w:rPr>
        <w:t>е</w:t>
      </w:r>
      <w:r w:rsidRPr="00C20FD5">
        <w:rPr>
          <w:b/>
        </w:rPr>
        <w:t>ния докладов по конкретным договорам (</w:t>
      </w:r>
      <w:r w:rsidRPr="00C20FD5">
        <w:rPr>
          <w:b/>
          <w:lang w:val="en-GB"/>
        </w:rPr>
        <w:t>CRC</w:t>
      </w:r>
      <w:r w:rsidRPr="00C20FD5">
        <w:rPr>
          <w:b/>
        </w:rPr>
        <w:t>/</w:t>
      </w:r>
      <w:r w:rsidRPr="00C20FD5">
        <w:rPr>
          <w:b/>
          <w:lang w:val="en-GB"/>
        </w:rPr>
        <w:t>C</w:t>
      </w:r>
      <w:r w:rsidRPr="00C20FD5">
        <w:rPr>
          <w:b/>
        </w:rPr>
        <w:t>/58/</w:t>
      </w:r>
      <w:r w:rsidRPr="00C20FD5">
        <w:rPr>
          <w:b/>
          <w:lang w:val="en-GB"/>
        </w:rPr>
        <w:t>Rev</w:t>
      </w:r>
      <w:r w:rsidR="00BE76FE">
        <w:rPr>
          <w:b/>
        </w:rPr>
        <w:t>.3), принятым 31 </w:t>
      </w:r>
      <w:r w:rsidRPr="00C20FD5">
        <w:rPr>
          <w:b/>
        </w:rPr>
        <w:t>января 2014 года, а его объем не должен превышать 21 200 слов (см. р</w:t>
      </w:r>
      <w:r w:rsidRPr="00C20FD5">
        <w:rPr>
          <w:b/>
        </w:rPr>
        <w:t>е</w:t>
      </w:r>
      <w:r w:rsidRPr="00C20FD5">
        <w:rPr>
          <w:b/>
        </w:rPr>
        <w:t>золюцию 68/268 Генеральной Ассамблеи, пункт 16). В случае представл</w:t>
      </w:r>
      <w:r w:rsidRPr="00C20FD5">
        <w:rPr>
          <w:b/>
        </w:rPr>
        <w:t>е</w:t>
      </w:r>
      <w:r w:rsidRPr="00C20FD5">
        <w:rPr>
          <w:b/>
        </w:rPr>
        <w:t>ния доклада, превышающего предельное количество слов, государству-участнику будет предложено пересмотреть и сократить доклад в соотве</w:t>
      </w:r>
      <w:r w:rsidRPr="00C20FD5">
        <w:rPr>
          <w:b/>
        </w:rPr>
        <w:t>т</w:t>
      </w:r>
      <w:r w:rsidRPr="00C20FD5">
        <w:rPr>
          <w:b/>
        </w:rPr>
        <w:t>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:rsidR="003B4AA7" w:rsidRPr="00C20FD5" w:rsidRDefault="008434FA" w:rsidP="00E076C7">
      <w:pPr>
        <w:pStyle w:val="SingleTxtGR"/>
        <w:rPr>
          <w:b/>
        </w:rPr>
      </w:pPr>
      <w:r w:rsidRPr="008434FA">
        <w:t>53.</w:t>
      </w:r>
      <w:r w:rsidRPr="008434FA">
        <w:tab/>
      </w:r>
      <w:r w:rsidRPr="00C20FD5">
        <w:rPr>
          <w:b/>
        </w:rPr>
        <w:t>Комитет также предлагает государству-участнику представить о</w:t>
      </w:r>
      <w:r w:rsidRPr="00C20FD5">
        <w:rPr>
          <w:b/>
        </w:rPr>
        <w:t>б</w:t>
      </w:r>
      <w:r w:rsidRPr="00C20FD5">
        <w:rPr>
          <w:b/>
        </w:rPr>
        <w:t>новленный базовый документ объемом не более 42 400 слов в соответствии с требованиями, предъявляемыми к общему базовому документу в соглас</w:t>
      </w:r>
      <w:r w:rsidRPr="00C20FD5">
        <w:rPr>
          <w:b/>
        </w:rPr>
        <w:t>о</w:t>
      </w:r>
      <w:r w:rsidRPr="00C20FD5">
        <w:rPr>
          <w:b/>
        </w:rPr>
        <w:t>ванных руководящих принципах представления докладов согласно межд</w:t>
      </w:r>
      <w:r w:rsidRPr="00C20FD5">
        <w:rPr>
          <w:b/>
        </w:rPr>
        <w:t>у</w:t>
      </w:r>
      <w:r w:rsidRPr="00C20FD5">
        <w:rPr>
          <w:b/>
        </w:rPr>
        <w:t>народным договорам о правах человека, включая руководящие принципы подготовки общего базового документа и документов по конкретным дог</w:t>
      </w:r>
      <w:r w:rsidRPr="00C20FD5">
        <w:rPr>
          <w:b/>
        </w:rPr>
        <w:t>о</w:t>
      </w:r>
      <w:r w:rsidRPr="00C20FD5">
        <w:rPr>
          <w:b/>
        </w:rPr>
        <w:t xml:space="preserve">ворам (см. </w:t>
      </w:r>
      <w:r w:rsidRPr="00C20FD5">
        <w:rPr>
          <w:b/>
          <w:lang w:val="en-GB"/>
        </w:rPr>
        <w:t>HRI</w:t>
      </w:r>
      <w:r w:rsidRPr="00C20FD5">
        <w:rPr>
          <w:b/>
        </w:rPr>
        <w:t>/</w:t>
      </w:r>
      <w:r w:rsidRPr="00C20FD5">
        <w:rPr>
          <w:b/>
          <w:lang w:val="en-GB"/>
        </w:rPr>
        <w:t>GEN</w:t>
      </w:r>
      <w:r w:rsidRPr="00C20FD5">
        <w:rPr>
          <w:b/>
        </w:rPr>
        <w:t>/2/</w:t>
      </w:r>
      <w:r w:rsidRPr="00C20FD5">
        <w:rPr>
          <w:b/>
          <w:lang w:val="en-GB"/>
        </w:rPr>
        <w:t>Rev</w:t>
      </w:r>
      <w:r w:rsidRPr="00C20FD5">
        <w:rPr>
          <w:b/>
        </w:rPr>
        <w:t xml:space="preserve">.6, глава </w:t>
      </w:r>
      <w:r w:rsidRPr="00C20FD5">
        <w:rPr>
          <w:b/>
          <w:lang w:val="en-GB"/>
        </w:rPr>
        <w:t>I</w:t>
      </w:r>
      <w:r w:rsidRPr="00C20FD5">
        <w:rPr>
          <w:b/>
        </w:rPr>
        <w:t>), и в пункте 16 резолюции 68/268 Ген</w:t>
      </w:r>
      <w:r w:rsidRPr="00C20FD5">
        <w:rPr>
          <w:b/>
        </w:rPr>
        <w:t>е</w:t>
      </w:r>
      <w:r w:rsidRPr="00C20FD5">
        <w:rPr>
          <w:b/>
        </w:rPr>
        <w:t>ральной Ассамблеи.</w:t>
      </w:r>
    </w:p>
    <w:p w:rsidR="008434FA" w:rsidRPr="008434FA" w:rsidRDefault="008434FA" w:rsidP="008434F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434FA" w:rsidRPr="008434FA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8AA" w:rsidRDefault="008E58AA" w:rsidP="00B471C5">
      <w:r>
        <w:separator/>
      </w:r>
    </w:p>
  </w:endnote>
  <w:endnote w:type="continuationSeparator" w:id="0">
    <w:p w:rsidR="008E58AA" w:rsidRDefault="008E58A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8AA" w:rsidRPr="009A6F4A" w:rsidRDefault="008E58AA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47F00">
      <w:rPr>
        <w:rStyle w:val="a9"/>
        <w:noProof/>
      </w:rPr>
      <w:t>20</w:t>
    </w:r>
    <w:r>
      <w:rPr>
        <w:rStyle w:val="a9"/>
      </w:rPr>
      <w:fldChar w:fldCharType="end"/>
    </w:r>
    <w:r>
      <w:rPr>
        <w:lang w:val="en-US"/>
      </w:rPr>
      <w:tab/>
      <w:t>GE.16-18284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8AA" w:rsidRPr="009A6F4A" w:rsidRDefault="008E58AA">
    <w:pPr>
      <w:pStyle w:val="a7"/>
      <w:rPr>
        <w:lang w:val="en-US"/>
      </w:rPr>
    </w:pPr>
    <w:r>
      <w:rPr>
        <w:lang w:val="en-US"/>
      </w:rPr>
      <w:t>GE.16-18284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47F00">
      <w:rPr>
        <w:rStyle w:val="a9"/>
        <w:noProof/>
      </w:rPr>
      <w:t>19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E58AA" w:rsidRPr="00797A78" w:rsidTr="008434FA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E58AA" w:rsidRPr="001C3ABC" w:rsidRDefault="008E58AA" w:rsidP="008434FA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18284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071116  081116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E58AA" w:rsidRDefault="008E58AA" w:rsidP="008434FA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CA33B29" wp14:editId="5D21726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E58AA" w:rsidRDefault="008E58AA" w:rsidP="008434FA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NZL/CO/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NZL/CO/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E58AA" w:rsidRPr="00797A78" w:rsidTr="008434FA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E58AA" w:rsidRPr="00100EEB" w:rsidRDefault="008E58AA" w:rsidP="008434FA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00E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00E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00E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00E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00E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100E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100E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100E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00E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E58AA" w:rsidRDefault="008E58AA" w:rsidP="008434FA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E58AA" w:rsidRDefault="008E58AA" w:rsidP="008434FA"/>
      </w:tc>
    </w:tr>
  </w:tbl>
  <w:p w:rsidR="008E58AA" w:rsidRDefault="008E58AA" w:rsidP="008434FA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8AA" w:rsidRPr="009141DC" w:rsidRDefault="008E58A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E58AA" w:rsidRPr="00D1261C" w:rsidRDefault="008E58A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E58AA" w:rsidRPr="008434FA" w:rsidRDefault="008E58AA">
      <w:pPr>
        <w:pStyle w:val="aa"/>
        <w:rPr>
          <w:lang w:val="ru-RU"/>
        </w:rPr>
      </w:pPr>
      <w:r>
        <w:tab/>
      </w:r>
      <w:r w:rsidRPr="008434FA">
        <w:rPr>
          <w:rStyle w:val="a6"/>
          <w:sz w:val="20"/>
          <w:vertAlign w:val="baseline"/>
          <w:lang w:val="ru-RU"/>
        </w:rPr>
        <w:t>*</w:t>
      </w:r>
      <w:r w:rsidRPr="008434FA">
        <w:rPr>
          <w:lang w:val="ru-RU"/>
        </w:rPr>
        <w:t xml:space="preserve"> </w:t>
      </w:r>
      <w:r w:rsidRPr="008434FA">
        <w:rPr>
          <w:lang w:val="ru-RU"/>
        </w:rPr>
        <w:tab/>
      </w:r>
      <w:r>
        <w:rPr>
          <w:lang w:val="ru-RU"/>
        </w:rPr>
        <w:t>Приняты Комитетом на его семьдесят третьей сессии (13</w:t>
      </w:r>
      <w:r w:rsidRPr="00100EEB">
        <w:rPr>
          <w:lang w:val="ru-RU"/>
        </w:rPr>
        <w:t>–</w:t>
      </w:r>
      <w:r w:rsidRPr="00387C82">
        <w:rPr>
          <w:lang w:val="ru-RU"/>
        </w:rPr>
        <w:t>30</w:t>
      </w:r>
      <w:r>
        <w:rPr>
          <w:lang w:val="ru-RU"/>
        </w:rPr>
        <w:t xml:space="preserve"> сентября </w:t>
      </w:r>
      <w:r w:rsidRPr="00387C82">
        <w:rPr>
          <w:lang w:val="ru-RU"/>
        </w:rPr>
        <w:t>2016</w:t>
      </w:r>
      <w:r>
        <w:rPr>
          <w:lang w:val="ru-RU"/>
        </w:rPr>
        <w:t xml:space="preserve"> года</w:t>
      </w:r>
      <w:r w:rsidRPr="00387C82">
        <w:rPr>
          <w:lang w:val="ru-RU"/>
        </w:rPr>
        <w:t>).</w:t>
      </w:r>
    </w:p>
  </w:footnote>
  <w:footnote w:id="2">
    <w:p w:rsidR="008E58AA" w:rsidRPr="00202396" w:rsidRDefault="008E58AA">
      <w:pPr>
        <w:pStyle w:val="aa"/>
        <w:rPr>
          <w:lang w:val="ru-RU"/>
        </w:rPr>
      </w:pPr>
      <w:r w:rsidRPr="008E58AA">
        <w:rPr>
          <w:lang w:val="ru-RU"/>
        </w:rPr>
        <w:tab/>
      </w:r>
      <w:r>
        <w:rPr>
          <w:rStyle w:val="a6"/>
        </w:rPr>
        <w:footnoteRef/>
      </w:r>
      <w:r w:rsidRPr="00202396">
        <w:rPr>
          <w:lang w:val="ru-RU"/>
        </w:rPr>
        <w:tab/>
      </w:r>
      <w:proofErr w:type="gramStart"/>
      <w:r>
        <w:rPr>
          <w:lang w:val="ru-RU"/>
        </w:rPr>
        <w:t>Размещен</w:t>
      </w:r>
      <w:proofErr w:type="gramEnd"/>
      <w:r>
        <w:rPr>
          <w:lang w:val="ru-RU"/>
        </w:rPr>
        <w:t xml:space="preserve"> на веб-сайте по адресу</w:t>
      </w:r>
      <w:r w:rsidRPr="00387C82">
        <w:rPr>
          <w:lang w:val="ru-RU"/>
        </w:rPr>
        <w:t xml:space="preserve"> </w:t>
      </w:r>
      <w:hyperlink r:id="rId1" w:history="1">
        <w:r w:rsidRPr="00EE0E29">
          <w:t>www</w:t>
        </w:r>
        <w:r w:rsidRPr="00387C82">
          <w:rPr>
            <w:lang w:val="ru-RU"/>
          </w:rPr>
          <w:t>.</w:t>
        </w:r>
        <w:proofErr w:type="spellStart"/>
        <w:r w:rsidRPr="00EE0E29">
          <w:t>ohchr</w:t>
        </w:r>
        <w:proofErr w:type="spellEnd"/>
        <w:r w:rsidRPr="00387C82">
          <w:rPr>
            <w:lang w:val="ru-RU"/>
          </w:rPr>
          <w:t>.</w:t>
        </w:r>
        <w:r w:rsidRPr="00EE0E29">
          <w:t>org</w:t>
        </w:r>
        <w:r w:rsidRPr="00387C82">
          <w:rPr>
            <w:lang w:val="ru-RU"/>
          </w:rPr>
          <w:t>/</w:t>
        </w:r>
        <w:r w:rsidRPr="00EE0E29">
          <w:t>Documents</w:t>
        </w:r>
        <w:r w:rsidRPr="00387C82">
          <w:rPr>
            <w:lang w:val="ru-RU"/>
          </w:rPr>
          <w:t>/</w:t>
        </w:r>
        <w:r w:rsidRPr="00EE0E29">
          <w:t>Publications</w:t>
        </w:r>
        <w:r w:rsidRPr="00387C82">
          <w:rPr>
            <w:lang w:val="ru-RU"/>
          </w:rPr>
          <w:t>/</w:t>
        </w:r>
        <w:r>
          <w:rPr>
            <w:lang w:val="ru-RU"/>
          </w:rPr>
          <w:br/>
        </w:r>
        <w:r w:rsidRPr="00EE0E29">
          <w:t>Human</w:t>
        </w:r>
        <w:r w:rsidRPr="00387C82">
          <w:rPr>
            <w:lang w:val="ru-RU"/>
          </w:rPr>
          <w:t>_</w:t>
        </w:r>
        <w:r w:rsidRPr="00EE0E29">
          <w:t>rights</w:t>
        </w:r>
        <w:r w:rsidRPr="00387C82">
          <w:rPr>
            <w:lang w:val="ru-RU"/>
          </w:rPr>
          <w:t>_</w:t>
        </w:r>
        <w:r w:rsidRPr="00EE0E29">
          <w:t>indicators</w:t>
        </w:r>
        <w:r w:rsidRPr="00387C82">
          <w:rPr>
            <w:lang w:val="ru-RU"/>
          </w:rPr>
          <w:t>_</w:t>
        </w:r>
        <w:proofErr w:type="spellStart"/>
        <w:r w:rsidRPr="00EE0E29">
          <w:t>en</w:t>
        </w:r>
        <w:proofErr w:type="spellEnd"/>
        <w:r w:rsidRPr="00387C82">
          <w:rPr>
            <w:lang w:val="ru-RU"/>
          </w:rPr>
          <w:t>.</w:t>
        </w:r>
        <w:r w:rsidRPr="00EE0E29">
          <w:t>pdf</w:t>
        </w:r>
      </w:hyperlink>
      <w:r w:rsidRPr="00387C82">
        <w:rPr>
          <w:lang w:val="ru-RU"/>
        </w:rPr>
        <w:t>.</w:t>
      </w:r>
    </w:p>
  </w:footnote>
  <w:footnote w:id="3">
    <w:p w:rsidR="008E58AA" w:rsidRPr="003B524A" w:rsidRDefault="008E58AA">
      <w:pPr>
        <w:pStyle w:val="aa"/>
        <w:rPr>
          <w:lang w:val="ru-RU"/>
        </w:rPr>
      </w:pPr>
      <w:r w:rsidRPr="008E58AA">
        <w:rPr>
          <w:lang w:val="ru-RU"/>
        </w:rPr>
        <w:tab/>
      </w:r>
      <w:r>
        <w:rPr>
          <w:rStyle w:val="a6"/>
        </w:rPr>
        <w:footnoteRef/>
      </w:r>
      <w:r w:rsidRPr="003B524A">
        <w:rPr>
          <w:lang w:val="ru-RU"/>
        </w:rPr>
        <w:tab/>
      </w:r>
      <w:r>
        <w:rPr>
          <w:lang w:val="ru-RU"/>
        </w:rPr>
        <w:t>Размещено на веб-сайте по адресу</w:t>
      </w:r>
      <w:r w:rsidRPr="00387C82">
        <w:rPr>
          <w:lang w:val="ru-RU"/>
        </w:rPr>
        <w:t xml:space="preserve"> </w:t>
      </w:r>
      <w:hyperlink r:id="rId2" w:history="1">
        <w:r w:rsidRPr="003B524A">
          <w:rPr>
            <w:lang w:val="ru-RU"/>
          </w:rPr>
          <w:t>http://www.occ.org.nz/assets/Publications/OCC-State-of-Care-2016.pdf</w:t>
        </w:r>
      </w:hyperlink>
      <w:r w:rsidRPr="003B524A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8AA" w:rsidRPr="005E0092" w:rsidRDefault="008E58AA">
    <w:pPr>
      <w:pStyle w:val="a3"/>
      <w:rPr>
        <w:lang w:val="en-US"/>
      </w:rPr>
    </w:pPr>
    <w:r>
      <w:rPr>
        <w:lang w:val="en-US"/>
      </w:rPr>
      <w:t>CRC/</w:t>
    </w:r>
    <w:r w:rsidRPr="003F5A15">
      <w:rPr>
        <w:lang w:val="en-US"/>
      </w:rPr>
      <w:t>C/NZL/CO/5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8AA" w:rsidRPr="009A6F4A" w:rsidRDefault="008E58AA">
    <w:pPr>
      <w:pStyle w:val="a3"/>
      <w:rPr>
        <w:lang w:val="en-US"/>
      </w:rPr>
    </w:pPr>
    <w:r>
      <w:rPr>
        <w:lang w:val="en-US"/>
      </w:rPr>
      <w:tab/>
      <w:t>CRC/</w:t>
    </w:r>
    <w:r w:rsidRPr="003F5A15">
      <w:rPr>
        <w:lang w:val="en-US"/>
      </w:rPr>
      <w:t>C/NZL/CO/5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4FA"/>
    <w:rsid w:val="000450D1"/>
    <w:rsid w:val="000F2A4F"/>
    <w:rsid w:val="00100EEB"/>
    <w:rsid w:val="00150957"/>
    <w:rsid w:val="001E6A65"/>
    <w:rsid w:val="00202396"/>
    <w:rsid w:val="002029A6"/>
    <w:rsid w:val="00203F84"/>
    <w:rsid w:val="002722D7"/>
    <w:rsid w:val="00275188"/>
    <w:rsid w:val="0028687D"/>
    <w:rsid w:val="002B091C"/>
    <w:rsid w:val="002D0CCB"/>
    <w:rsid w:val="002D57DD"/>
    <w:rsid w:val="00345C79"/>
    <w:rsid w:val="00366A39"/>
    <w:rsid w:val="003B4AA7"/>
    <w:rsid w:val="003B524A"/>
    <w:rsid w:val="003F5A15"/>
    <w:rsid w:val="00432B22"/>
    <w:rsid w:val="0048005C"/>
    <w:rsid w:val="004E242B"/>
    <w:rsid w:val="00544379"/>
    <w:rsid w:val="00566944"/>
    <w:rsid w:val="005813AA"/>
    <w:rsid w:val="005D56BF"/>
    <w:rsid w:val="0061584E"/>
    <w:rsid w:val="00665D8D"/>
    <w:rsid w:val="006A7A3B"/>
    <w:rsid w:val="006B6B57"/>
    <w:rsid w:val="00705394"/>
    <w:rsid w:val="00743F62"/>
    <w:rsid w:val="00760D3A"/>
    <w:rsid w:val="007A1F42"/>
    <w:rsid w:val="007D76DD"/>
    <w:rsid w:val="008229C7"/>
    <w:rsid w:val="008434FA"/>
    <w:rsid w:val="008717E8"/>
    <w:rsid w:val="008A74FA"/>
    <w:rsid w:val="008D01AE"/>
    <w:rsid w:val="008E0423"/>
    <w:rsid w:val="008E58AA"/>
    <w:rsid w:val="009141DC"/>
    <w:rsid w:val="009174A1"/>
    <w:rsid w:val="00947F00"/>
    <w:rsid w:val="0098674D"/>
    <w:rsid w:val="00997ACA"/>
    <w:rsid w:val="00A03FB7"/>
    <w:rsid w:val="00A75A11"/>
    <w:rsid w:val="00AD7EAD"/>
    <w:rsid w:val="00B02D95"/>
    <w:rsid w:val="00B35A32"/>
    <w:rsid w:val="00B432C6"/>
    <w:rsid w:val="00B471C5"/>
    <w:rsid w:val="00B6474A"/>
    <w:rsid w:val="00BE1742"/>
    <w:rsid w:val="00BE2BB2"/>
    <w:rsid w:val="00BE76FE"/>
    <w:rsid w:val="00C20FD5"/>
    <w:rsid w:val="00CC730F"/>
    <w:rsid w:val="00CD1631"/>
    <w:rsid w:val="00CE2E02"/>
    <w:rsid w:val="00D1261C"/>
    <w:rsid w:val="00D7042E"/>
    <w:rsid w:val="00D75DCE"/>
    <w:rsid w:val="00DB0202"/>
    <w:rsid w:val="00DD35AC"/>
    <w:rsid w:val="00DD479F"/>
    <w:rsid w:val="00E076C7"/>
    <w:rsid w:val="00E15E48"/>
    <w:rsid w:val="00E74431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8434FA"/>
    <w:pPr>
      <w:suppressAutoHyphens/>
      <w:spacing w:line="240" w:lineRule="auto"/>
      <w:outlineLvl w:val="1"/>
    </w:pPr>
    <w:rPr>
      <w:rFonts w:eastAsia="SimSun"/>
      <w:spacing w:val="0"/>
      <w:w w:val="100"/>
      <w:kern w:val="0"/>
      <w:lang w:val="en-GB" w:eastAsia="zh-CN"/>
    </w:rPr>
  </w:style>
  <w:style w:type="paragraph" w:styleId="3">
    <w:name w:val="heading 3"/>
    <w:basedOn w:val="a"/>
    <w:next w:val="a"/>
    <w:link w:val="30"/>
    <w:semiHidden/>
    <w:rsid w:val="008434FA"/>
    <w:pPr>
      <w:suppressAutoHyphens/>
      <w:spacing w:line="240" w:lineRule="auto"/>
      <w:outlineLvl w:val="2"/>
    </w:pPr>
    <w:rPr>
      <w:rFonts w:eastAsia="SimSun"/>
      <w:spacing w:val="0"/>
      <w:w w:val="100"/>
      <w:kern w:val="0"/>
      <w:lang w:val="en-GB" w:eastAsia="zh-CN"/>
    </w:rPr>
  </w:style>
  <w:style w:type="paragraph" w:styleId="4">
    <w:name w:val="heading 4"/>
    <w:basedOn w:val="a"/>
    <w:next w:val="a"/>
    <w:link w:val="40"/>
    <w:semiHidden/>
    <w:rsid w:val="008434FA"/>
    <w:pPr>
      <w:suppressAutoHyphens/>
      <w:spacing w:line="240" w:lineRule="auto"/>
      <w:outlineLvl w:val="3"/>
    </w:pPr>
    <w:rPr>
      <w:rFonts w:eastAsia="SimSun"/>
      <w:spacing w:val="0"/>
      <w:w w:val="100"/>
      <w:kern w:val="0"/>
      <w:lang w:val="en-GB" w:eastAsia="zh-CN"/>
    </w:rPr>
  </w:style>
  <w:style w:type="paragraph" w:styleId="5">
    <w:name w:val="heading 5"/>
    <w:basedOn w:val="a"/>
    <w:next w:val="a"/>
    <w:link w:val="50"/>
    <w:semiHidden/>
    <w:rsid w:val="008434FA"/>
    <w:pPr>
      <w:suppressAutoHyphens/>
      <w:spacing w:line="240" w:lineRule="auto"/>
      <w:outlineLvl w:val="4"/>
    </w:pPr>
    <w:rPr>
      <w:rFonts w:eastAsia="SimSun"/>
      <w:spacing w:val="0"/>
      <w:w w:val="100"/>
      <w:kern w:val="0"/>
      <w:lang w:val="en-GB" w:eastAsia="zh-CN"/>
    </w:rPr>
  </w:style>
  <w:style w:type="paragraph" w:styleId="6">
    <w:name w:val="heading 6"/>
    <w:basedOn w:val="a"/>
    <w:next w:val="a"/>
    <w:link w:val="60"/>
    <w:semiHidden/>
    <w:rsid w:val="008434FA"/>
    <w:pPr>
      <w:suppressAutoHyphens/>
      <w:spacing w:line="240" w:lineRule="auto"/>
      <w:outlineLvl w:val="5"/>
    </w:pPr>
    <w:rPr>
      <w:rFonts w:eastAsia="SimSun"/>
      <w:spacing w:val="0"/>
      <w:w w:val="100"/>
      <w:kern w:val="0"/>
      <w:lang w:val="en-GB" w:eastAsia="zh-CN"/>
    </w:rPr>
  </w:style>
  <w:style w:type="paragraph" w:styleId="7">
    <w:name w:val="heading 7"/>
    <w:basedOn w:val="a"/>
    <w:next w:val="a"/>
    <w:link w:val="70"/>
    <w:semiHidden/>
    <w:rsid w:val="008434FA"/>
    <w:pPr>
      <w:suppressAutoHyphens/>
      <w:spacing w:line="240" w:lineRule="auto"/>
      <w:outlineLvl w:val="6"/>
    </w:pPr>
    <w:rPr>
      <w:rFonts w:eastAsia="SimSun"/>
      <w:spacing w:val="0"/>
      <w:w w:val="100"/>
      <w:kern w:val="0"/>
      <w:lang w:val="en-GB" w:eastAsia="zh-CN"/>
    </w:rPr>
  </w:style>
  <w:style w:type="paragraph" w:styleId="8">
    <w:name w:val="heading 8"/>
    <w:basedOn w:val="a"/>
    <w:next w:val="a"/>
    <w:link w:val="80"/>
    <w:semiHidden/>
    <w:rsid w:val="008434FA"/>
    <w:pPr>
      <w:suppressAutoHyphens/>
      <w:spacing w:line="240" w:lineRule="auto"/>
      <w:outlineLvl w:val="7"/>
    </w:pPr>
    <w:rPr>
      <w:rFonts w:eastAsia="SimSun"/>
      <w:spacing w:val="0"/>
      <w:w w:val="100"/>
      <w:kern w:val="0"/>
      <w:lang w:val="en-GB" w:eastAsia="zh-CN"/>
    </w:rPr>
  </w:style>
  <w:style w:type="paragraph" w:styleId="9">
    <w:name w:val="heading 9"/>
    <w:basedOn w:val="a"/>
    <w:next w:val="a"/>
    <w:link w:val="90"/>
    <w:semiHidden/>
    <w:rsid w:val="008434FA"/>
    <w:pPr>
      <w:suppressAutoHyphens/>
      <w:spacing w:line="240" w:lineRule="auto"/>
      <w:outlineLvl w:val="8"/>
    </w:pPr>
    <w:rPr>
      <w:rFonts w:eastAsia="SimSun"/>
      <w:spacing w:val="0"/>
      <w:w w:val="100"/>
      <w:kern w:val="0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HMG">
    <w:name w:val="_ H __M_G"/>
    <w:basedOn w:val="a"/>
    <w:next w:val="a"/>
    <w:rsid w:val="008434F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8434F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8434F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8434F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8434F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8434F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"/>
    <w:rsid w:val="008434FA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"/>
    <w:next w:val="a"/>
    <w:rsid w:val="008434FA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"/>
    <w:next w:val="a"/>
    <w:rsid w:val="008434F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"/>
    <w:next w:val="a"/>
    <w:rsid w:val="008434FA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8434FA"/>
    <w:pPr>
      <w:keepNext/>
      <w:keepLines/>
      <w:suppressAutoHyphens/>
      <w:spacing w:before="240" w:after="240" w:line="420" w:lineRule="exact"/>
      <w:ind w:left="1134" w:right="1134"/>
    </w:pPr>
    <w:rPr>
      <w:rFonts w:eastAsia="SimSun"/>
      <w:b/>
      <w:spacing w:val="0"/>
      <w:w w:val="100"/>
      <w:kern w:val="0"/>
      <w:sz w:val="40"/>
      <w:lang w:val="en-GB" w:eastAsia="zh-CN"/>
    </w:rPr>
  </w:style>
  <w:style w:type="paragraph" w:customStyle="1" w:styleId="Bullet1G">
    <w:name w:val="_Bullet 1_G"/>
    <w:basedOn w:val="a"/>
    <w:rsid w:val="008434FA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8434FA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8434FA"/>
    <w:pPr>
      <w:numPr>
        <w:numId w:val="6"/>
      </w:numPr>
    </w:pPr>
  </w:style>
  <w:style w:type="numbering" w:styleId="111111">
    <w:name w:val="Outline List 2"/>
    <w:basedOn w:val="a2"/>
    <w:semiHidden/>
    <w:rsid w:val="008434FA"/>
    <w:pPr>
      <w:numPr>
        <w:numId w:val="8"/>
      </w:numPr>
    </w:pPr>
  </w:style>
  <w:style w:type="numbering" w:styleId="1ai">
    <w:name w:val="Outline List 1"/>
    <w:basedOn w:val="a2"/>
    <w:semiHidden/>
    <w:rsid w:val="008434FA"/>
    <w:pPr>
      <w:numPr>
        <w:numId w:val="9"/>
      </w:numPr>
    </w:pPr>
  </w:style>
  <w:style w:type="character" w:styleId="af">
    <w:name w:val="Book Title"/>
    <w:basedOn w:val="a0"/>
    <w:uiPriority w:val="33"/>
    <w:rsid w:val="008434FA"/>
    <w:rPr>
      <w:b/>
      <w:bCs/>
      <w:smallCaps/>
      <w:spacing w:val="5"/>
    </w:rPr>
  </w:style>
  <w:style w:type="paragraph" w:styleId="af0">
    <w:name w:val="Balloon Text"/>
    <w:basedOn w:val="a"/>
    <w:link w:val="af1"/>
    <w:uiPriority w:val="99"/>
    <w:semiHidden/>
    <w:unhideWhenUsed/>
    <w:rsid w:val="008434FA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1">
    <w:name w:val="Текст выноски Знак"/>
    <w:basedOn w:val="a0"/>
    <w:link w:val="af0"/>
    <w:uiPriority w:val="99"/>
    <w:semiHidden/>
    <w:rsid w:val="008434FA"/>
    <w:rPr>
      <w:rFonts w:ascii="Tahoma" w:eastAsia="Times New Roman" w:hAnsi="Tahoma" w:cs="Tahoma"/>
      <w:sz w:val="16"/>
      <w:szCs w:val="16"/>
      <w:lang w:val="en-GB"/>
    </w:rPr>
  </w:style>
  <w:style w:type="character" w:styleId="af2">
    <w:name w:val="Hyperlink"/>
    <w:basedOn w:val="a0"/>
    <w:uiPriority w:val="99"/>
    <w:unhideWhenUsed/>
    <w:rsid w:val="003B52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8434FA"/>
    <w:pPr>
      <w:suppressAutoHyphens/>
      <w:spacing w:line="240" w:lineRule="auto"/>
      <w:outlineLvl w:val="1"/>
    </w:pPr>
    <w:rPr>
      <w:rFonts w:eastAsia="SimSun"/>
      <w:spacing w:val="0"/>
      <w:w w:val="100"/>
      <w:kern w:val="0"/>
      <w:lang w:val="en-GB" w:eastAsia="zh-CN"/>
    </w:rPr>
  </w:style>
  <w:style w:type="paragraph" w:styleId="3">
    <w:name w:val="heading 3"/>
    <w:basedOn w:val="a"/>
    <w:next w:val="a"/>
    <w:link w:val="30"/>
    <w:semiHidden/>
    <w:rsid w:val="008434FA"/>
    <w:pPr>
      <w:suppressAutoHyphens/>
      <w:spacing w:line="240" w:lineRule="auto"/>
      <w:outlineLvl w:val="2"/>
    </w:pPr>
    <w:rPr>
      <w:rFonts w:eastAsia="SimSun"/>
      <w:spacing w:val="0"/>
      <w:w w:val="100"/>
      <w:kern w:val="0"/>
      <w:lang w:val="en-GB" w:eastAsia="zh-CN"/>
    </w:rPr>
  </w:style>
  <w:style w:type="paragraph" w:styleId="4">
    <w:name w:val="heading 4"/>
    <w:basedOn w:val="a"/>
    <w:next w:val="a"/>
    <w:link w:val="40"/>
    <w:semiHidden/>
    <w:rsid w:val="008434FA"/>
    <w:pPr>
      <w:suppressAutoHyphens/>
      <w:spacing w:line="240" w:lineRule="auto"/>
      <w:outlineLvl w:val="3"/>
    </w:pPr>
    <w:rPr>
      <w:rFonts w:eastAsia="SimSun"/>
      <w:spacing w:val="0"/>
      <w:w w:val="100"/>
      <w:kern w:val="0"/>
      <w:lang w:val="en-GB" w:eastAsia="zh-CN"/>
    </w:rPr>
  </w:style>
  <w:style w:type="paragraph" w:styleId="5">
    <w:name w:val="heading 5"/>
    <w:basedOn w:val="a"/>
    <w:next w:val="a"/>
    <w:link w:val="50"/>
    <w:semiHidden/>
    <w:rsid w:val="008434FA"/>
    <w:pPr>
      <w:suppressAutoHyphens/>
      <w:spacing w:line="240" w:lineRule="auto"/>
      <w:outlineLvl w:val="4"/>
    </w:pPr>
    <w:rPr>
      <w:rFonts w:eastAsia="SimSun"/>
      <w:spacing w:val="0"/>
      <w:w w:val="100"/>
      <w:kern w:val="0"/>
      <w:lang w:val="en-GB" w:eastAsia="zh-CN"/>
    </w:rPr>
  </w:style>
  <w:style w:type="paragraph" w:styleId="6">
    <w:name w:val="heading 6"/>
    <w:basedOn w:val="a"/>
    <w:next w:val="a"/>
    <w:link w:val="60"/>
    <w:semiHidden/>
    <w:rsid w:val="008434FA"/>
    <w:pPr>
      <w:suppressAutoHyphens/>
      <w:spacing w:line="240" w:lineRule="auto"/>
      <w:outlineLvl w:val="5"/>
    </w:pPr>
    <w:rPr>
      <w:rFonts w:eastAsia="SimSun"/>
      <w:spacing w:val="0"/>
      <w:w w:val="100"/>
      <w:kern w:val="0"/>
      <w:lang w:val="en-GB" w:eastAsia="zh-CN"/>
    </w:rPr>
  </w:style>
  <w:style w:type="paragraph" w:styleId="7">
    <w:name w:val="heading 7"/>
    <w:basedOn w:val="a"/>
    <w:next w:val="a"/>
    <w:link w:val="70"/>
    <w:semiHidden/>
    <w:rsid w:val="008434FA"/>
    <w:pPr>
      <w:suppressAutoHyphens/>
      <w:spacing w:line="240" w:lineRule="auto"/>
      <w:outlineLvl w:val="6"/>
    </w:pPr>
    <w:rPr>
      <w:rFonts w:eastAsia="SimSun"/>
      <w:spacing w:val="0"/>
      <w:w w:val="100"/>
      <w:kern w:val="0"/>
      <w:lang w:val="en-GB" w:eastAsia="zh-CN"/>
    </w:rPr>
  </w:style>
  <w:style w:type="paragraph" w:styleId="8">
    <w:name w:val="heading 8"/>
    <w:basedOn w:val="a"/>
    <w:next w:val="a"/>
    <w:link w:val="80"/>
    <w:semiHidden/>
    <w:rsid w:val="008434FA"/>
    <w:pPr>
      <w:suppressAutoHyphens/>
      <w:spacing w:line="240" w:lineRule="auto"/>
      <w:outlineLvl w:val="7"/>
    </w:pPr>
    <w:rPr>
      <w:rFonts w:eastAsia="SimSun"/>
      <w:spacing w:val="0"/>
      <w:w w:val="100"/>
      <w:kern w:val="0"/>
      <w:lang w:val="en-GB" w:eastAsia="zh-CN"/>
    </w:rPr>
  </w:style>
  <w:style w:type="paragraph" w:styleId="9">
    <w:name w:val="heading 9"/>
    <w:basedOn w:val="a"/>
    <w:next w:val="a"/>
    <w:link w:val="90"/>
    <w:semiHidden/>
    <w:rsid w:val="008434FA"/>
    <w:pPr>
      <w:suppressAutoHyphens/>
      <w:spacing w:line="240" w:lineRule="auto"/>
      <w:outlineLvl w:val="8"/>
    </w:pPr>
    <w:rPr>
      <w:rFonts w:eastAsia="SimSun"/>
      <w:spacing w:val="0"/>
      <w:w w:val="100"/>
      <w:kern w:val="0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8434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HMG">
    <w:name w:val="_ H __M_G"/>
    <w:basedOn w:val="a"/>
    <w:next w:val="a"/>
    <w:rsid w:val="008434F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8434F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8434F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8434F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8434F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8434F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"/>
    <w:rsid w:val="008434FA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"/>
    <w:next w:val="a"/>
    <w:rsid w:val="008434FA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"/>
    <w:next w:val="a"/>
    <w:rsid w:val="008434F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"/>
    <w:next w:val="a"/>
    <w:rsid w:val="008434FA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8434FA"/>
    <w:pPr>
      <w:keepNext/>
      <w:keepLines/>
      <w:suppressAutoHyphens/>
      <w:spacing w:before="240" w:after="240" w:line="420" w:lineRule="exact"/>
      <w:ind w:left="1134" w:right="1134"/>
    </w:pPr>
    <w:rPr>
      <w:rFonts w:eastAsia="SimSun"/>
      <w:b/>
      <w:spacing w:val="0"/>
      <w:w w:val="100"/>
      <w:kern w:val="0"/>
      <w:sz w:val="40"/>
      <w:lang w:val="en-GB" w:eastAsia="zh-CN"/>
    </w:rPr>
  </w:style>
  <w:style w:type="paragraph" w:customStyle="1" w:styleId="Bullet1G">
    <w:name w:val="_Bullet 1_G"/>
    <w:basedOn w:val="a"/>
    <w:rsid w:val="008434FA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8434FA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8434FA"/>
    <w:pPr>
      <w:numPr>
        <w:numId w:val="6"/>
      </w:numPr>
    </w:pPr>
  </w:style>
  <w:style w:type="numbering" w:styleId="111111">
    <w:name w:val="Outline List 2"/>
    <w:basedOn w:val="a2"/>
    <w:semiHidden/>
    <w:rsid w:val="008434FA"/>
    <w:pPr>
      <w:numPr>
        <w:numId w:val="8"/>
      </w:numPr>
    </w:pPr>
  </w:style>
  <w:style w:type="numbering" w:styleId="1ai">
    <w:name w:val="Outline List 1"/>
    <w:basedOn w:val="a2"/>
    <w:semiHidden/>
    <w:rsid w:val="008434FA"/>
    <w:pPr>
      <w:numPr>
        <w:numId w:val="9"/>
      </w:numPr>
    </w:pPr>
  </w:style>
  <w:style w:type="character" w:styleId="af">
    <w:name w:val="Book Title"/>
    <w:basedOn w:val="a0"/>
    <w:uiPriority w:val="33"/>
    <w:rsid w:val="008434FA"/>
    <w:rPr>
      <w:b/>
      <w:bCs/>
      <w:smallCaps/>
      <w:spacing w:val="5"/>
    </w:rPr>
  </w:style>
  <w:style w:type="paragraph" w:styleId="af0">
    <w:name w:val="Balloon Text"/>
    <w:basedOn w:val="a"/>
    <w:link w:val="af1"/>
    <w:uiPriority w:val="99"/>
    <w:semiHidden/>
    <w:unhideWhenUsed/>
    <w:rsid w:val="008434FA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1">
    <w:name w:val="Текст выноски Знак"/>
    <w:basedOn w:val="a0"/>
    <w:link w:val="af0"/>
    <w:uiPriority w:val="99"/>
    <w:semiHidden/>
    <w:rsid w:val="008434FA"/>
    <w:rPr>
      <w:rFonts w:ascii="Tahoma" w:eastAsia="Times New Roman" w:hAnsi="Tahoma" w:cs="Tahoma"/>
      <w:sz w:val="16"/>
      <w:szCs w:val="16"/>
      <w:lang w:val="en-GB"/>
    </w:rPr>
  </w:style>
  <w:style w:type="character" w:styleId="af2">
    <w:name w:val="Hyperlink"/>
    <w:basedOn w:val="a0"/>
    <w:uiPriority w:val="99"/>
    <w:unhideWhenUsed/>
    <w:rsid w:val="003B52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cc.org.nz/assets/Publications/OCC-State-of-Care-2016.pdf" TargetMode="External"/><Relationship Id="rId1" Type="http://schemas.openxmlformats.org/officeDocument/2006/relationships/hyperlink" Target="http://www.ohchr.org/Documents/Publications/Human_rights_indicators_en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F577E-5073-410F-BAB4-3C97BFC09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20</Pages>
  <Words>7485</Words>
  <Characters>42668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50053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Izotova Elena</dc:creator>
  <cp:lastModifiedBy>Izotova Elena</cp:lastModifiedBy>
  <cp:revision>2</cp:revision>
  <cp:lastPrinted>2016-11-07T13:57:00Z</cp:lastPrinted>
  <dcterms:created xsi:type="dcterms:W3CDTF">2016-11-08T11:38:00Z</dcterms:created>
  <dcterms:modified xsi:type="dcterms:W3CDTF">2016-11-08T11:38:00Z</dcterms:modified>
</cp:coreProperties>
</file>