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47361" w:rsidRDefault="00E47361" w:rsidP="00E4712C">
            <w:pPr>
              <w:spacing w:line="240" w:lineRule="atLeast"/>
              <w:jc w:val="right"/>
              <w:rPr>
                <w:sz w:val="20"/>
              </w:rPr>
            </w:pPr>
            <w:r w:rsidRPr="00E47361">
              <w:rPr>
                <w:sz w:val="40"/>
              </w:rPr>
              <w:t>CRC</w:t>
            </w:r>
            <w:r>
              <w:rPr>
                <w:sz w:val="20"/>
              </w:rPr>
              <w:t>/C/GC/20</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E47361" w:rsidRPr="00E47361">
              <w:rPr>
                <w:sz w:val="20"/>
              </w:rPr>
              <w:t>General</w:t>
            </w:r>
          </w:p>
          <w:p w:rsidR="001D2C3F" w:rsidRPr="00F124C6" w:rsidRDefault="00423534" w:rsidP="00E4712C">
            <w:pPr>
              <w:spacing w:line="240" w:lineRule="atLeast"/>
              <w:rPr>
                <w:sz w:val="20"/>
              </w:rPr>
            </w:pPr>
            <w:r>
              <w:rPr>
                <w:sz w:val="20"/>
              </w:rPr>
              <w:t xml:space="preserve">6 </w:t>
            </w:r>
            <w:r w:rsidRPr="00423534">
              <w:rPr>
                <w:sz w:val="20"/>
              </w:rPr>
              <w:t>December</w:t>
            </w:r>
            <w:r w:rsidR="00AB1CDF">
              <w:rPr>
                <w:sz w:val="20"/>
              </w:rPr>
              <w:t xml:space="preserve"> 201</w:t>
            </w:r>
            <w:r>
              <w:rPr>
                <w:sz w:val="20"/>
              </w:rPr>
              <w:t>6</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3D28EE" w:rsidRDefault="001D2C3F" w:rsidP="00892B9F">
      <w:pPr>
        <w:pStyle w:val="HMGC"/>
      </w:pPr>
      <w:r>
        <w:rPr>
          <w:rFonts w:hint="eastAsia"/>
        </w:rPr>
        <w:tab/>
      </w:r>
      <w:r>
        <w:rPr>
          <w:rFonts w:hint="eastAsia"/>
        </w:rPr>
        <w:tab/>
      </w:r>
      <w:r w:rsidR="00423534" w:rsidRPr="00423534">
        <w:rPr>
          <w:rFonts w:hint="eastAsia"/>
        </w:rPr>
        <w:t>关于在青少年期落实儿童权利的第</w:t>
      </w:r>
      <w:r w:rsidR="00423534" w:rsidRPr="00423534">
        <w:rPr>
          <w:rFonts w:hint="eastAsia"/>
        </w:rPr>
        <w:t>20</w:t>
      </w:r>
      <w:r w:rsidR="00423534" w:rsidRPr="00423534">
        <w:rPr>
          <w:rFonts w:hint="eastAsia"/>
        </w:rPr>
        <w:t>号</w:t>
      </w:r>
      <w:r w:rsidR="00423534">
        <w:br/>
      </w:r>
      <w:r w:rsidR="00423534" w:rsidRPr="00423534">
        <w:rPr>
          <w:rFonts w:hint="eastAsia"/>
        </w:rPr>
        <w:t>一般性意见</w:t>
      </w:r>
      <w:r w:rsidR="00423534" w:rsidRPr="00423534">
        <w:rPr>
          <w:rFonts w:hint="eastAsia"/>
        </w:rPr>
        <w:t>(2016</w:t>
      </w:r>
      <w:r w:rsidR="00423534" w:rsidRPr="00423534">
        <w:rPr>
          <w:rFonts w:hint="eastAsia"/>
        </w:rPr>
        <w:t>年</w:t>
      </w:r>
      <w:r w:rsidR="00423534" w:rsidRPr="00423534">
        <w:rPr>
          <w:rFonts w:hint="eastAsia"/>
        </w:rPr>
        <w:t>)</w:t>
      </w:r>
    </w:p>
    <w:p w:rsidR="003D28EE" w:rsidRDefault="003D28EE" w:rsidP="003D28EE">
      <w:pPr>
        <w:rPr>
          <w:rFonts w:eastAsia="黑体"/>
          <w:sz w:val="34"/>
          <w:szCs w:val="34"/>
        </w:rPr>
      </w:pPr>
      <w:r>
        <w:br w:type="page"/>
      </w:r>
    </w:p>
    <w:p w:rsidR="001237EA" w:rsidRDefault="001237EA" w:rsidP="008D2FB3">
      <w:pPr>
        <w:spacing w:after="120"/>
        <w:rPr>
          <w:sz w:val="28"/>
          <w:szCs w:val="28"/>
        </w:rPr>
      </w:pPr>
      <w:r>
        <w:rPr>
          <w:rFonts w:hint="eastAsia"/>
          <w:sz w:val="28"/>
          <w:szCs w:val="28"/>
        </w:rPr>
        <w:lastRenderedPageBreak/>
        <w:t>目录</w:t>
      </w:r>
    </w:p>
    <w:p w:rsidR="001237EA" w:rsidRPr="00115A19" w:rsidRDefault="001237EA" w:rsidP="008D2FB3">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rsidR="001237EA" w:rsidRDefault="001237EA" w:rsidP="00A725F2">
      <w:pPr>
        <w:pStyle w:val="ae"/>
      </w:pPr>
      <w:r>
        <w:rPr>
          <w:rFonts w:hint="eastAsia"/>
        </w:rPr>
        <w:tab/>
      </w:r>
      <w:proofErr w:type="gramStart"/>
      <w:r>
        <w:rPr>
          <w:rFonts w:hint="eastAsia"/>
        </w:rPr>
        <w:t>一</w:t>
      </w:r>
      <w:proofErr w:type="gramEnd"/>
      <w:r>
        <w:rPr>
          <w:rFonts w:hint="eastAsia"/>
        </w:rPr>
        <w:t>.</w:t>
      </w:r>
      <w:r>
        <w:rPr>
          <w:rFonts w:hint="eastAsia"/>
        </w:rPr>
        <w:tab/>
      </w:r>
      <w:r>
        <w:rPr>
          <w:rFonts w:hint="eastAsia"/>
        </w:rPr>
        <w:t>导言</w:t>
      </w:r>
      <w:r w:rsidR="005850E2">
        <w:rPr>
          <w:rFonts w:hint="eastAsia"/>
        </w:rPr>
        <w:t>.........</w:t>
      </w:r>
      <w:r>
        <w:rPr>
          <w:rFonts w:hint="eastAsia"/>
        </w:rPr>
        <w:tab/>
      </w:r>
      <w:r>
        <w:rPr>
          <w:rFonts w:hint="eastAsia"/>
        </w:rPr>
        <w:tab/>
      </w:r>
      <w:r w:rsidR="006874E9">
        <w:t>3</w:t>
      </w:r>
    </w:p>
    <w:p w:rsidR="001237EA" w:rsidRDefault="001237EA" w:rsidP="00A725F2">
      <w:pPr>
        <w:pStyle w:val="ae"/>
      </w:pPr>
      <w:r>
        <w:rPr>
          <w:rFonts w:hint="eastAsia"/>
        </w:rPr>
        <w:tab/>
      </w:r>
      <w:r>
        <w:rPr>
          <w:rFonts w:hint="eastAsia"/>
        </w:rPr>
        <w:t>二</w:t>
      </w:r>
      <w:r>
        <w:rPr>
          <w:rFonts w:hint="eastAsia"/>
        </w:rPr>
        <w:t>.</w:t>
      </w:r>
      <w:r>
        <w:rPr>
          <w:rFonts w:hint="eastAsia"/>
        </w:rPr>
        <w:tab/>
      </w:r>
      <w:r>
        <w:rPr>
          <w:rFonts w:hint="eastAsia"/>
        </w:rPr>
        <w:t>目标</w:t>
      </w:r>
      <w:r w:rsidR="005850E2">
        <w:rPr>
          <w:rFonts w:hint="eastAsia"/>
        </w:rPr>
        <w:t>.........</w:t>
      </w:r>
      <w:r>
        <w:rPr>
          <w:rFonts w:hint="eastAsia"/>
        </w:rPr>
        <w:tab/>
      </w:r>
      <w:r>
        <w:rPr>
          <w:rFonts w:hint="eastAsia"/>
        </w:rPr>
        <w:tab/>
      </w:r>
      <w:r w:rsidR="006874E9">
        <w:t>4</w:t>
      </w:r>
    </w:p>
    <w:p w:rsidR="001237EA" w:rsidRDefault="001237EA" w:rsidP="00A725F2">
      <w:pPr>
        <w:pStyle w:val="ae"/>
      </w:pPr>
      <w:r>
        <w:rPr>
          <w:rFonts w:hint="eastAsia"/>
        </w:rPr>
        <w:tab/>
      </w:r>
      <w:r>
        <w:rPr>
          <w:rFonts w:hint="eastAsia"/>
        </w:rPr>
        <w:t>三</w:t>
      </w:r>
      <w:r>
        <w:rPr>
          <w:rFonts w:hint="eastAsia"/>
        </w:rPr>
        <w:t>.</w:t>
      </w:r>
      <w:r>
        <w:rPr>
          <w:rFonts w:hint="eastAsia"/>
        </w:rPr>
        <w:tab/>
      </w:r>
      <w:r>
        <w:rPr>
          <w:rFonts w:hint="eastAsia"/>
        </w:rPr>
        <w:t>关注青少年的理由</w:t>
      </w:r>
      <w:r>
        <w:rPr>
          <w:rFonts w:hint="eastAsia"/>
        </w:rPr>
        <w:tab/>
      </w:r>
      <w:r>
        <w:rPr>
          <w:rFonts w:hint="eastAsia"/>
        </w:rPr>
        <w:tab/>
      </w:r>
      <w:r w:rsidR="006874E9">
        <w:t>4</w:t>
      </w:r>
    </w:p>
    <w:p w:rsidR="001237EA" w:rsidRDefault="001237EA" w:rsidP="00A725F2">
      <w:pPr>
        <w:pStyle w:val="ae"/>
      </w:pPr>
      <w:r>
        <w:rPr>
          <w:rFonts w:hint="eastAsia"/>
        </w:rPr>
        <w:tab/>
      </w:r>
      <w:r>
        <w:rPr>
          <w:rFonts w:hint="eastAsia"/>
        </w:rPr>
        <w:t>四</w:t>
      </w:r>
      <w:r>
        <w:rPr>
          <w:rFonts w:hint="eastAsia"/>
        </w:rPr>
        <w:t>.</w:t>
      </w:r>
      <w:r>
        <w:rPr>
          <w:rFonts w:hint="eastAsia"/>
        </w:rPr>
        <w:tab/>
      </w:r>
      <w:r>
        <w:rPr>
          <w:rFonts w:hint="eastAsia"/>
        </w:rPr>
        <w:t>《公约》的一般原则</w:t>
      </w:r>
      <w:r>
        <w:rPr>
          <w:rFonts w:hint="eastAsia"/>
        </w:rPr>
        <w:tab/>
      </w:r>
      <w:r>
        <w:rPr>
          <w:rFonts w:hint="eastAsia"/>
        </w:rPr>
        <w:tab/>
      </w:r>
      <w:r w:rsidR="006874E9">
        <w:t>5</w:t>
      </w:r>
    </w:p>
    <w:p w:rsidR="001237EA" w:rsidRDefault="001237EA" w:rsidP="00A725F2">
      <w:pPr>
        <w:pStyle w:val="ae"/>
      </w:pPr>
      <w:r>
        <w:rPr>
          <w:rFonts w:hint="eastAsia"/>
        </w:rPr>
        <w:tab/>
      </w:r>
      <w:r>
        <w:rPr>
          <w:rFonts w:hint="eastAsia"/>
        </w:rPr>
        <w:tab/>
        <w:t>A.</w:t>
      </w:r>
      <w:r>
        <w:rPr>
          <w:rFonts w:hint="eastAsia"/>
        </w:rPr>
        <w:tab/>
      </w:r>
      <w:r>
        <w:rPr>
          <w:rFonts w:hint="eastAsia"/>
        </w:rPr>
        <w:t>发展权</w:t>
      </w:r>
      <w:r>
        <w:rPr>
          <w:rFonts w:hint="eastAsia"/>
        </w:rPr>
        <w:tab/>
      </w:r>
      <w:r>
        <w:rPr>
          <w:rFonts w:hint="eastAsia"/>
        </w:rPr>
        <w:tab/>
      </w:r>
      <w:r w:rsidR="006874E9">
        <w:t>5</w:t>
      </w:r>
    </w:p>
    <w:p w:rsidR="001237EA" w:rsidRDefault="001237EA" w:rsidP="00A725F2">
      <w:pPr>
        <w:pStyle w:val="ae"/>
      </w:pPr>
      <w:r>
        <w:rPr>
          <w:rFonts w:hint="eastAsia"/>
        </w:rPr>
        <w:tab/>
      </w:r>
      <w:r>
        <w:rPr>
          <w:rFonts w:hint="eastAsia"/>
        </w:rPr>
        <w:tab/>
        <w:t>B.</w:t>
      </w:r>
      <w:r>
        <w:rPr>
          <w:rFonts w:hint="eastAsia"/>
        </w:rPr>
        <w:tab/>
      </w:r>
      <w:r>
        <w:rPr>
          <w:rFonts w:hint="eastAsia"/>
        </w:rPr>
        <w:t>不歧视</w:t>
      </w:r>
      <w:r>
        <w:rPr>
          <w:rFonts w:hint="eastAsia"/>
        </w:rPr>
        <w:tab/>
      </w:r>
      <w:r>
        <w:rPr>
          <w:rFonts w:hint="eastAsia"/>
        </w:rPr>
        <w:tab/>
      </w:r>
      <w:r w:rsidR="006874E9">
        <w:t>6</w:t>
      </w:r>
    </w:p>
    <w:p w:rsidR="001237EA" w:rsidRDefault="001237EA" w:rsidP="00A725F2">
      <w:pPr>
        <w:pStyle w:val="ae"/>
      </w:pPr>
      <w:r>
        <w:rPr>
          <w:rFonts w:hint="eastAsia"/>
        </w:rPr>
        <w:tab/>
      </w:r>
      <w:r>
        <w:rPr>
          <w:rFonts w:hint="eastAsia"/>
        </w:rPr>
        <w:tab/>
        <w:t>C.</w:t>
      </w:r>
      <w:r>
        <w:rPr>
          <w:rFonts w:hint="eastAsia"/>
        </w:rPr>
        <w:tab/>
      </w:r>
      <w:r>
        <w:rPr>
          <w:rFonts w:hint="eastAsia"/>
        </w:rPr>
        <w:t>最大利益</w:t>
      </w:r>
      <w:r>
        <w:rPr>
          <w:rFonts w:hint="eastAsia"/>
        </w:rPr>
        <w:tab/>
      </w:r>
      <w:r>
        <w:rPr>
          <w:rFonts w:hint="eastAsia"/>
        </w:rPr>
        <w:tab/>
      </w:r>
      <w:r w:rsidR="006874E9">
        <w:t>7</w:t>
      </w:r>
    </w:p>
    <w:p w:rsidR="001237EA" w:rsidRDefault="001237EA" w:rsidP="00A725F2">
      <w:pPr>
        <w:pStyle w:val="ae"/>
      </w:pPr>
      <w:r>
        <w:rPr>
          <w:rFonts w:hint="eastAsia"/>
        </w:rPr>
        <w:tab/>
      </w:r>
      <w:r>
        <w:rPr>
          <w:rFonts w:hint="eastAsia"/>
        </w:rPr>
        <w:tab/>
        <w:t>D.</w:t>
      </w:r>
      <w:r>
        <w:rPr>
          <w:rFonts w:hint="eastAsia"/>
        </w:rPr>
        <w:tab/>
      </w:r>
      <w:r>
        <w:rPr>
          <w:rFonts w:hint="eastAsia"/>
        </w:rPr>
        <w:t>发表意见权和参与权</w:t>
      </w:r>
      <w:r>
        <w:rPr>
          <w:rFonts w:hint="eastAsia"/>
        </w:rPr>
        <w:tab/>
      </w:r>
      <w:r>
        <w:rPr>
          <w:rFonts w:hint="eastAsia"/>
        </w:rPr>
        <w:tab/>
      </w:r>
      <w:r w:rsidR="006874E9">
        <w:t>7</w:t>
      </w:r>
    </w:p>
    <w:p w:rsidR="001237EA" w:rsidRDefault="001237EA" w:rsidP="00A725F2">
      <w:pPr>
        <w:pStyle w:val="ae"/>
      </w:pPr>
      <w:r>
        <w:rPr>
          <w:rFonts w:hint="eastAsia"/>
        </w:rPr>
        <w:tab/>
      </w:r>
      <w:r>
        <w:rPr>
          <w:rFonts w:hint="eastAsia"/>
        </w:rPr>
        <w:t>五</w:t>
      </w:r>
      <w:r>
        <w:rPr>
          <w:rFonts w:hint="eastAsia"/>
        </w:rPr>
        <w:t>.</w:t>
      </w:r>
      <w:r>
        <w:rPr>
          <w:rFonts w:hint="eastAsia"/>
        </w:rPr>
        <w:tab/>
      </w:r>
      <w:r>
        <w:rPr>
          <w:rFonts w:hint="eastAsia"/>
        </w:rPr>
        <w:t>需要特别关注的青少年</w:t>
      </w:r>
      <w:r>
        <w:rPr>
          <w:rFonts w:hint="eastAsia"/>
        </w:rPr>
        <w:tab/>
      </w:r>
      <w:r>
        <w:rPr>
          <w:rFonts w:hint="eastAsia"/>
        </w:rPr>
        <w:tab/>
      </w:r>
      <w:r w:rsidR="006874E9">
        <w:t>8</w:t>
      </w:r>
    </w:p>
    <w:p w:rsidR="001237EA" w:rsidRDefault="001237EA" w:rsidP="00A725F2">
      <w:pPr>
        <w:pStyle w:val="ae"/>
      </w:pPr>
      <w:r>
        <w:rPr>
          <w:rFonts w:hint="eastAsia"/>
        </w:rPr>
        <w:tab/>
      </w:r>
      <w:r>
        <w:rPr>
          <w:rFonts w:hint="eastAsia"/>
        </w:rPr>
        <w:t>六</w:t>
      </w:r>
      <w:r>
        <w:rPr>
          <w:rFonts w:hint="eastAsia"/>
        </w:rPr>
        <w:t>.</w:t>
      </w:r>
      <w:r>
        <w:rPr>
          <w:rFonts w:hint="eastAsia"/>
        </w:rPr>
        <w:tab/>
      </w:r>
      <w:r>
        <w:rPr>
          <w:rFonts w:hint="eastAsia"/>
        </w:rPr>
        <w:t>一般执行措施</w:t>
      </w:r>
      <w:r>
        <w:rPr>
          <w:rFonts w:hint="eastAsia"/>
        </w:rPr>
        <w:tab/>
      </w:r>
      <w:r>
        <w:rPr>
          <w:rFonts w:hint="eastAsia"/>
        </w:rPr>
        <w:tab/>
      </w:r>
      <w:r w:rsidR="006874E9">
        <w:t>9</w:t>
      </w:r>
    </w:p>
    <w:p w:rsidR="001237EA" w:rsidRDefault="001237EA" w:rsidP="00A725F2">
      <w:pPr>
        <w:pStyle w:val="ae"/>
      </w:pPr>
      <w:r>
        <w:rPr>
          <w:rFonts w:hint="eastAsia"/>
        </w:rPr>
        <w:tab/>
      </w:r>
      <w:r>
        <w:rPr>
          <w:rFonts w:hint="eastAsia"/>
        </w:rPr>
        <w:t>七</w:t>
      </w:r>
      <w:r>
        <w:rPr>
          <w:rFonts w:hint="eastAsia"/>
        </w:rPr>
        <w:t>.</w:t>
      </w:r>
      <w:r>
        <w:rPr>
          <w:rFonts w:hint="eastAsia"/>
        </w:rPr>
        <w:tab/>
      </w:r>
      <w:r>
        <w:rPr>
          <w:rFonts w:hint="eastAsia"/>
        </w:rPr>
        <w:t>儿童的定义</w:t>
      </w:r>
      <w:r>
        <w:rPr>
          <w:rFonts w:hint="eastAsia"/>
        </w:rPr>
        <w:tab/>
      </w:r>
      <w:r>
        <w:rPr>
          <w:rFonts w:hint="eastAsia"/>
        </w:rPr>
        <w:tab/>
      </w:r>
      <w:r w:rsidR="006874E9">
        <w:t>10</w:t>
      </w:r>
    </w:p>
    <w:p w:rsidR="001237EA" w:rsidRDefault="001237EA" w:rsidP="00A725F2">
      <w:pPr>
        <w:pStyle w:val="ae"/>
      </w:pPr>
      <w:r>
        <w:rPr>
          <w:rFonts w:hint="eastAsia"/>
        </w:rPr>
        <w:tab/>
      </w:r>
      <w:r>
        <w:rPr>
          <w:rFonts w:hint="eastAsia"/>
        </w:rPr>
        <w:t>八</w:t>
      </w:r>
      <w:r>
        <w:rPr>
          <w:rFonts w:hint="eastAsia"/>
        </w:rPr>
        <w:t>.</w:t>
      </w:r>
      <w:r>
        <w:rPr>
          <w:rFonts w:hint="eastAsia"/>
        </w:rPr>
        <w:tab/>
      </w:r>
      <w:r>
        <w:rPr>
          <w:rFonts w:hint="eastAsia"/>
        </w:rPr>
        <w:t>公民权利和自由</w:t>
      </w:r>
      <w:r>
        <w:rPr>
          <w:rFonts w:hint="eastAsia"/>
        </w:rPr>
        <w:tab/>
      </w:r>
      <w:r>
        <w:rPr>
          <w:rFonts w:hint="eastAsia"/>
        </w:rPr>
        <w:tab/>
      </w:r>
      <w:r w:rsidR="006874E9">
        <w:t>11</w:t>
      </w:r>
    </w:p>
    <w:p w:rsidR="001237EA" w:rsidRDefault="001237EA" w:rsidP="00A725F2">
      <w:pPr>
        <w:pStyle w:val="ae"/>
      </w:pPr>
      <w:r>
        <w:rPr>
          <w:rFonts w:hint="eastAsia"/>
        </w:rPr>
        <w:tab/>
      </w:r>
      <w:r>
        <w:rPr>
          <w:rFonts w:hint="eastAsia"/>
        </w:rPr>
        <w:t>九</w:t>
      </w:r>
      <w:r>
        <w:rPr>
          <w:rFonts w:hint="eastAsia"/>
        </w:rPr>
        <w:t>.</w:t>
      </w:r>
      <w:r>
        <w:rPr>
          <w:rFonts w:hint="eastAsia"/>
        </w:rPr>
        <w:tab/>
      </w:r>
      <w:r>
        <w:rPr>
          <w:rFonts w:hint="eastAsia"/>
        </w:rPr>
        <w:t>暴力侵害儿童</w:t>
      </w:r>
      <w:r>
        <w:rPr>
          <w:rFonts w:hint="eastAsia"/>
        </w:rPr>
        <w:tab/>
      </w:r>
      <w:r>
        <w:rPr>
          <w:rFonts w:hint="eastAsia"/>
        </w:rPr>
        <w:tab/>
      </w:r>
      <w:r w:rsidR="006874E9">
        <w:t>13</w:t>
      </w:r>
    </w:p>
    <w:p w:rsidR="001237EA" w:rsidRDefault="001237EA" w:rsidP="00A725F2">
      <w:pPr>
        <w:pStyle w:val="ae"/>
      </w:pPr>
      <w:r>
        <w:rPr>
          <w:rFonts w:hint="eastAsia"/>
        </w:rPr>
        <w:tab/>
      </w:r>
      <w:r>
        <w:rPr>
          <w:rFonts w:hint="eastAsia"/>
        </w:rPr>
        <w:t>十</w:t>
      </w:r>
      <w:r>
        <w:rPr>
          <w:rFonts w:hint="eastAsia"/>
        </w:rPr>
        <w:t>.</w:t>
      </w:r>
      <w:r>
        <w:rPr>
          <w:rFonts w:hint="eastAsia"/>
        </w:rPr>
        <w:tab/>
      </w:r>
      <w:r>
        <w:rPr>
          <w:rFonts w:hint="eastAsia"/>
        </w:rPr>
        <w:t>家庭环境和替代照料</w:t>
      </w:r>
      <w:r>
        <w:rPr>
          <w:rFonts w:hint="eastAsia"/>
        </w:rPr>
        <w:tab/>
      </w:r>
      <w:r>
        <w:rPr>
          <w:rFonts w:hint="eastAsia"/>
        </w:rPr>
        <w:tab/>
      </w:r>
      <w:r w:rsidR="006874E9">
        <w:t>13</w:t>
      </w:r>
    </w:p>
    <w:p w:rsidR="001237EA" w:rsidRDefault="001237EA" w:rsidP="00A725F2">
      <w:pPr>
        <w:pStyle w:val="ae"/>
      </w:pPr>
      <w:r>
        <w:rPr>
          <w:rFonts w:hint="eastAsia"/>
        </w:rPr>
        <w:tab/>
      </w:r>
      <w:r>
        <w:rPr>
          <w:rFonts w:hint="eastAsia"/>
        </w:rPr>
        <w:t>十一</w:t>
      </w:r>
      <w:r>
        <w:rPr>
          <w:rFonts w:hint="eastAsia"/>
        </w:rPr>
        <w:t>.</w:t>
      </w:r>
      <w:r>
        <w:rPr>
          <w:rFonts w:hint="eastAsia"/>
        </w:rPr>
        <w:tab/>
      </w:r>
      <w:r>
        <w:rPr>
          <w:rFonts w:hint="eastAsia"/>
        </w:rPr>
        <w:t>基本保健和福利</w:t>
      </w:r>
      <w:r>
        <w:rPr>
          <w:rFonts w:hint="eastAsia"/>
        </w:rPr>
        <w:tab/>
      </w:r>
      <w:r>
        <w:rPr>
          <w:rFonts w:hint="eastAsia"/>
        </w:rPr>
        <w:tab/>
      </w:r>
      <w:r w:rsidR="006874E9">
        <w:t>14</w:t>
      </w:r>
    </w:p>
    <w:p w:rsidR="001237EA" w:rsidRDefault="001237EA" w:rsidP="00A725F2">
      <w:pPr>
        <w:pStyle w:val="ae"/>
      </w:pPr>
      <w:r>
        <w:rPr>
          <w:rFonts w:hint="eastAsia"/>
        </w:rPr>
        <w:tab/>
      </w:r>
      <w:r>
        <w:rPr>
          <w:rFonts w:hint="eastAsia"/>
        </w:rPr>
        <w:t>十二</w:t>
      </w:r>
      <w:r>
        <w:rPr>
          <w:rFonts w:hint="eastAsia"/>
        </w:rPr>
        <w:t>.</w:t>
      </w:r>
      <w:r>
        <w:rPr>
          <w:rFonts w:hint="eastAsia"/>
        </w:rPr>
        <w:tab/>
      </w:r>
      <w:r>
        <w:rPr>
          <w:rFonts w:hint="eastAsia"/>
        </w:rPr>
        <w:t>教育、休闲和文化活动</w:t>
      </w:r>
      <w:r>
        <w:rPr>
          <w:rFonts w:hint="eastAsia"/>
        </w:rPr>
        <w:tab/>
      </w:r>
      <w:r>
        <w:rPr>
          <w:rFonts w:hint="eastAsia"/>
        </w:rPr>
        <w:tab/>
      </w:r>
      <w:r w:rsidR="006874E9">
        <w:t>16</w:t>
      </w:r>
    </w:p>
    <w:p w:rsidR="001237EA" w:rsidRDefault="001237EA" w:rsidP="00A725F2">
      <w:pPr>
        <w:pStyle w:val="ae"/>
      </w:pPr>
      <w:r>
        <w:rPr>
          <w:rFonts w:hint="eastAsia"/>
        </w:rPr>
        <w:tab/>
      </w:r>
      <w:r>
        <w:rPr>
          <w:rFonts w:hint="eastAsia"/>
        </w:rPr>
        <w:t>十三</w:t>
      </w:r>
      <w:r>
        <w:rPr>
          <w:rFonts w:hint="eastAsia"/>
        </w:rPr>
        <w:t>.</w:t>
      </w:r>
      <w:r>
        <w:rPr>
          <w:rFonts w:hint="eastAsia"/>
        </w:rPr>
        <w:tab/>
      </w:r>
      <w:r>
        <w:rPr>
          <w:rFonts w:hint="eastAsia"/>
        </w:rPr>
        <w:t>特别保护措施</w:t>
      </w:r>
      <w:r>
        <w:rPr>
          <w:rFonts w:hint="eastAsia"/>
        </w:rPr>
        <w:tab/>
      </w:r>
      <w:r>
        <w:rPr>
          <w:rFonts w:hint="eastAsia"/>
        </w:rPr>
        <w:tab/>
      </w:r>
      <w:r w:rsidR="006874E9">
        <w:t>18</w:t>
      </w:r>
    </w:p>
    <w:p w:rsidR="001237EA" w:rsidRDefault="001237EA" w:rsidP="00A725F2">
      <w:pPr>
        <w:pStyle w:val="ae"/>
      </w:pPr>
      <w:r>
        <w:rPr>
          <w:rFonts w:hint="eastAsia"/>
        </w:rPr>
        <w:tab/>
      </w:r>
      <w:r>
        <w:rPr>
          <w:rFonts w:hint="eastAsia"/>
        </w:rPr>
        <w:t>十四</w:t>
      </w:r>
      <w:r>
        <w:rPr>
          <w:rFonts w:hint="eastAsia"/>
        </w:rPr>
        <w:t>.</w:t>
      </w:r>
      <w:r>
        <w:rPr>
          <w:rFonts w:hint="eastAsia"/>
        </w:rPr>
        <w:tab/>
      </w:r>
      <w:r>
        <w:rPr>
          <w:rFonts w:hint="eastAsia"/>
        </w:rPr>
        <w:t>国际合作</w:t>
      </w:r>
      <w:r w:rsidR="005850E2">
        <w:tab/>
      </w:r>
      <w:r>
        <w:rPr>
          <w:rFonts w:hint="eastAsia"/>
        </w:rPr>
        <w:tab/>
      </w:r>
      <w:r w:rsidR="006874E9">
        <w:t>21</w:t>
      </w:r>
    </w:p>
    <w:p w:rsidR="001D2C3F" w:rsidRDefault="001237EA" w:rsidP="00A725F2">
      <w:pPr>
        <w:pStyle w:val="ae"/>
      </w:pPr>
      <w:r>
        <w:rPr>
          <w:rFonts w:hint="eastAsia"/>
        </w:rPr>
        <w:tab/>
      </w:r>
      <w:r>
        <w:rPr>
          <w:rFonts w:hint="eastAsia"/>
        </w:rPr>
        <w:t>十五</w:t>
      </w:r>
      <w:r>
        <w:rPr>
          <w:rFonts w:hint="eastAsia"/>
        </w:rPr>
        <w:t>.</w:t>
      </w:r>
      <w:r>
        <w:rPr>
          <w:rFonts w:hint="eastAsia"/>
        </w:rPr>
        <w:tab/>
      </w:r>
      <w:r>
        <w:rPr>
          <w:rFonts w:hint="eastAsia"/>
        </w:rPr>
        <w:t>宣传</w:t>
      </w:r>
      <w:r w:rsidR="005850E2">
        <w:rPr>
          <w:rFonts w:hint="eastAsia"/>
        </w:rPr>
        <w:t>.........</w:t>
      </w:r>
      <w:r>
        <w:rPr>
          <w:rFonts w:hint="eastAsia"/>
        </w:rPr>
        <w:tab/>
      </w:r>
      <w:r>
        <w:rPr>
          <w:rFonts w:hint="eastAsia"/>
        </w:rPr>
        <w:tab/>
      </w:r>
      <w:r w:rsidR="006874E9">
        <w:t>21</w:t>
      </w:r>
    </w:p>
    <w:p w:rsidR="002A04A5" w:rsidRDefault="002A04A5">
      <w:pPr>
        <w:tabs>
          <w:tab w:val="clear" w:pos="431"/>
        </w:tabs>
        <w:overflowPunct/>
        <w:adjustRightInd/>
        <w:snapToGrid/>
        <w:spacing w:line="240" w:lineRule="auto"/>
        <w:jc w:val="left"/>
      </w:pPr>
      <w:r>
        <w:br w:type="page"/>
      </w:r>
    </w:p>
    <w:p w:rsidR="002A04A5" w:rsidRPr="002A04A5" w:rsidRDefault="002A04A5" w:rsidP="001B7430">
      <w:pPr>
        <w:pStyle w:val="HChGC"/>
        <w:rPr>
          <w:lang w:val="en-GB"/>
        </w:rPr>
      </w:pPr>
      <w:r w:rsidRPr="002A04A5">
        <w:rPr>
          <w:lang w:val="en-GB"/>
        </w:rPr>
        <w:lastRenderedPageBreak/>
        <w:tab/>
      </w:r>
      <w:bookmarkStart w:id="0" w:name="_Toc468797232"/>
      <w:proofErr w:type="gramStart"/>
      <w:r w:rsidRPr="002A04A5">
        <w:rPr>
          <w:lang w:val="en-GB"/>
        </w:rPr>
        <w:t>一</w:t>
      </w:r>
      <w:proofErr w:type="gramEnd"/>
      <w:r w:rsidRPr="002A04A5">
        <w:rPr>
          <w:lang w:val="en-GB"/>
        </w:rPr>
        <w:t>.</w:t>
      </w:r>
      <w:r w:rsidRPr="002A04A5">
        <w:rPr>
          <w:lang w:val="en-GB"/>
        </w:rPr>
        <w:tab/>
      </w:r>
      <w:r w:rsidRPr="002A04A5">
        <w:rPr>
          <w:lang w:val="en-GB"/>
        </w:rPr>
        <w:t>导言</w:t>
      </w:r>
      <w:bookmarkEnd w:id="0"/>
    </w:p>
    <w:p w:rsidR="002A04A5" w:rsidRPr="002A04A5" w:rsidRDefault="002A04A5" w:rsidP="00E74EB4">
      <w:pPr>
        <w:pStyle w:val="SingleTxtGC"/>
      </w:pPr>
      <w:r w:rsidRPr="002A04A5">
        <w:rPr>
          <w:lang w:val="en-GB"/>
        </w:rPr>
        <w:t>1</w:t>
      </w:r>
      <w:r w:rsidR="00B571E4">
        <w:rPr>
          <w:lang w:val="en-GB"/>
        </w:rPr>
        <w:t xml:space="preserve">.  </w:t>
      </w:r>
      <w:r w:rsidRPr="002A04A5">
        <w:t>《儿童权利公约》将儿童定义为</w:t>
      </w:r>
      <w:r w:rsidRPr="002A04A5">
        <w:t>18</w:t>
      </w:r>
      <w:r w:rsidRPr="002A04A5">
        <w:t>岁以下的任何人，除非对其使用之法律规定成年年龄低于</w:t>
      </w:r>
      <w:r w:rsidRPr="002A04A5">
        <w:t>18</w:t>
      </w:r>
      <w:r w:rsidRPr="002A04A5">
        <w:t>岁</w:t>
      </w:r>
      <w:r w:rsidRPr="002A04A5">
        <w:rPr>
          <w:rFonts w:hint="eastAsia"/>
        </w:rPr>
        <w:t>；</w:t>
      </w:r>
      <w:r w:rsidRPr="002A04A5">
        <w:t>《公约》强调各国应尊重《公约》所载列的权利，并确保其管辖范围内的每一儿童均享受此种权利，不受任何歧视。虽然《公约》承认所有</w:t>
      </w:r>
      <w:r w:rsidRPr="002A04A5">
        <w:t>18</w:t>
      </w:r>
      <w:r w:rsidRPr="002A04A5">
        <w:t>岁以下</w:t>
      </w:r>
      <w:r w:rsidRPr="002A04A5">
        <w:rPr>
          <w:rFonts w:hint="eastAsia"/>
        </w:rPr>
        <w:t>者</w:t>
      </w:r>
      <w:r w:rsidRPr="002A04A5">
        <w:t>的权利，但在落实这些权利时应考虑到儿童的成长及其不同阶段的接受能力。为确保实现青少年权利所采用的办法与为确保年幼儿童的权利所采用的方法差异</w:t>
      </w:r>
      <w:r w:rsidRPr="002A04A5">
        <w:rPr>
          <w:rFonts w:hint="eastAsia"/>
        </w:rPr>
        <w:t>甚</w:t>
      </w:r>
      <w:r w:rsidRPr="002A04A5">
        <w:t>大。</w:t>
      </w:r>
    </w:p>
    <w:p w:rsidR="002A04A5" w:rsidRPr="002A04A5" w:rsidRDefault="002A04A5" w:rsidP="00E74EB4">
      <w:pPr>
        <w:pStyle w:val="SingleTxtGC"/>
      </w:pPr>
      <w:r w:rsidRPr="002A04A5">
        <w:rPr>
          <w:lang w:val="en-GB"/>
        </w:rPr>
        <w:t>2</w:t>
      </w:r>
      <w:r w:rsidR="00B571E4">
        <w:rPr>
          <w:lang w:val="en-GB"/>
        </w:rPr>
        <w:t xml:space="preserve">.  </w:t>
      </w:r>
      <w:r w:rsidRPr="002A04A5">
        <w:t>青少年期这</w:t>
      </w:r>
      <w:r w:rsidRPr="002A04A5">
        <w:rPr>
          <w:rFonts w:hint="eastAsia"/>
        </w:rPr>
        <w:t>一人</w:t>
      </w:r>
      <w:r w:rsidRPr="002A04A5">
        <w:t>生阶段的特点是</w:t>
      </w:r>
      <w:r w:rsidRPr="002A04A5">
        <w:rPr>
          <w:rFonts w:hint="eastAsia"/>
          <w:lang w:val="en-GB"/>
        </w:rPr>
        <w:t>：</w:t>
      </w:r>
      <w:r w:rsidRPr="002A04A5">
        <w:t>机会、能力、愿望、精力和创造力都不断增长</w:t>
      </w:r>
      <w:r w:rsidRPr="002A04A5">
        <w:rPr>
          <w:lang w:val="en-GB"/>
        </w:rPr>
        <w:t>，</w:t>
      </w:r>
      <w:r w:rsidRPr="002A04A5">
        <w:t>但同时</w:t>
      </w:r>
      <w:r w:rsidRPr="002A04A5">
        <w:rPr>
          <w:rFonts w:hint="eastAsia"/>
        </w:rPr>
        <w:t>又</w:t>
      </w:r>
      <w:r w:rsidRPr="002A04A5">
        <w:t>非常脆弱。青少年是变革的推动者，也是重要的资产和资源，有潜能为家庭、社区和国家</w:t>
      </w:r>
      <w:proofErr w:type="gramStart"/>
      <w:r w:rsidRPr="002A04A5">
        <w:t>作出</w:t>
      </w:r>
      <w:proofErr w:type="gramEnd"/>
      <w:r w:rsidRPr="002A04A5">
        <w:t>积极贡献。在全球范围内，青少年积极参与众多领域，包括</w:t>
      </w:r>
      <w:r w:rsidRPr="002A04A5">
        <w:rPr>
          <w:rFonts w:hint="eastAsia"/>
        </w:rPr>
        <w:t>卫生</w:t>
      </w:r>
      <w:r w:rsidRPr="002A04A5">
        <w:t>和教育</w:t>
      </w:r>
      <w:r w:rsidRPr="002A04A5">
        <w:rPr>
          <w:rFonts w:hint="eastAsia"/>
        </w:rPr>
        <w:t>宣传活</w:t>
      </w:r>
      <w:r w:rsidRPr="002A04A5">
        <w:t>动、</w:t>
      </w:r>
      <w:r w:rsidRPr="002A04A5">
        <w:rPr>
          <w:rFonts w:hint="eastAsia"/>
        </w:rPr>
        <w:t>抚养</w:t>
      </w:r>
      <w:r w:rsidRPr="002A04A5">
        <w:t>家庭、</w:t>
      </w:r>
      <w:r w:rsidRPr="002A04A5">
        <w:rPr>
          <w:rFonts w:hint="eastAsia"/>
        </w:rPr>
        <w:t>互帮互学</w:t>
      </w:r>
      <w:r w:rsidRPr="002A04A5">
        <w:t>、社区发展</w:t>
      </w:r>
      <w:r w:rsidRPr="002A04A5">
        <w:rPr>
          <w:rFonts w:hint="eastAsia"/>
        </w:rPr>
        <w:t>活动</w:t>
      </w:r>
      <w:r w:rsidRPr="002A04A5">
        <w:t>、参与预算编制和创造性艺术，并为实现和平、人权、环境可持续性和气候公正</w:t>
      </w:r>
      <w:proofErr w:type="gramStart"/>
      <w:r w:rsidRPr="002A04A5">
        <w:t>作出</w:t>
      </w:r>
      <w:proofErr w:type="gramEnd"/>
      <w:r w:rsidRPr="002A04A5">
        <w:t>了贡献。</w:t>
      </w:r>
      <w:r w:rsidRPr="002A04A5">
        <w:rPr>
          <w:rFonts w:hint="eastAsia"/>
        </w:rPr>
        <w:t>在青少年</w:t>
      </w:r>
      <w:r w:rsidRPr="002A04A5">
        <w:t>的教育、文化和社会网络中发挥着日益重要作用</w:t>
      </w:r>
      <w:r w:rsidRPr="002A04A5">
        <w:rPr>
          <w:rFonts w:hint="eastAsia"/>
        </w:rPr>
        <w:t>的</w:t>
      </w:r>
      <w:r w:rsidRPr="002A04A5">
        <w:t>数字和社交媒体环境</w:t>
      </w:r>
      <w:r w:rsidRPr="002A04A5">
        <w:rPr>
          <w:rFonts w:hint="eastAsia"/>
        </w:rPr>
        <w:t>中</w:t>
      </w:r>
      <w:r w:rsidRPr="002A04A5">
        <w:t>，许多青少年身</w:t>
      </w:r>
      <w:r w:rsidRPr="002A04A5">
        <w:rPr>
          <w:rFonts w:hint="eastAsia"/>
        </w:rPr>
        <w:t>处</w:t>
      </w:r>
      <w:r w:rsidRPr="002A04A5">
        <w:t>前沿，</w:t>
      </w:r>
      <w:r w:rsidRPr="002A04A5">
        <w:rPr>
          <w:rFonts w:hint="eastAsia"/>
        </w:rPr>
        <w:t>并且</w:t>
      </w:r>
      <w:r w:rsidRPr="002A04A5">
        <w:t>还在政治参与和</w:t>
      </w:r>
      <w:r w:rsidRPr="002A04A5">
        <w:rPr>
          <w:rFonts w:hint="eastAsia"/>
        </w:rPr>
        <w:t>监督</w:t>
      </w:r>
      <w:r w:rsidRPr="002A04A5">
        <w:t>问</w:t>
      </w:r>
      <w:proofErr w:type="gramStart"/>
      <w:r w:rsidRPr="002A04A5">
        <w:t>责方面</w:t>
      </w:r>
      <w:proofErr w:type="gramEnd"/>
      <w:r w:rsidRPr="002A04A5">
        <w:t>具有潜能。</w:t>
      </w:r>
    </w:p>
    <w:p w:rsidR="002A04A5" w:rsidRPr="002A04A5" w:rsidRDefault="002A04A5" w:rsidP="00E74EB4">
      <w:pPr>
        <w:pStyle w:val="SingleTxtGC"/>
      </w:pPr>
      <w:r w:rsidRPr="002A04A5">
        <w:rPr>
          <w:lang w:val="en-GB"/>
        </w:rPr>
        <w:t>3</w:t>
      </w:r>
      <w:r w:rsidR="00B571E4">
        <w:rPr>
          <w:lang w:val="en-GB"/>
        </w:rPr>
        <w:t xml:space="preserve">.  </w:t>
      </w:r>
      <w:r w:rsidRPr="002A04A5">
        <w:t>委员会注意到</w:t>
      </w:r>
      <w:r w:rsidRPr="002A04A5">
        <w:rPr>
          <w:lang w:val="en-GB"/>
        </w:rPr>
        <w:t>，</w:t>
      </w:r>
      <w:r w:rsidRPr="002A04A5">
        <w:t>由于缔约国没有认识到让青少年享有自身权利所需的措施</w:t>
      </w:r>
      <w:r w:rsidRPr="002A04A5">
        <w:rPr>
          <w:lang w:val="en-GB"/>
        </w:rPr>
        <w:t>，</w:t>
      </w:r>
      <w:r w:rsidRPr="002A04A5">
        <w:t>或是没有投</w:t>
      </w:r>
      <w:r w:rsidRPr="002A04A5">
        <w:rPr>
          <w:rFonts w:hint="eastAsia"/>
        </w:rPr>
        <w:t>入</w:t>
      </w:r>
      <w:r w:rsidRPr="002A04A5">
        <w:t>这</w:t>
      </w:r>
      <w:r w:rsidRPr="002A04A5">
        <w:rPr>
          <w:rFonts w:hint="eastAsia"/>
        </w:rPr>
        <w:t>种</w:t>
      </w:r>
      <w:r w:rsidRPr="002A04A5">
        <w:t>措施</w:t>
      </w:r>
      <w:r w:rsidRPr="002A04A5">
        <w:rPr>
          <w:lang w:val="en-GB"/>
        </w:rPr>
        <w:t>，</w:t>
      </w:r>
      <w:r w:rsidRPr="002A04A5">
        <w:t>青少年的潜力</w:t>
      </w:r>
      <w:r w:rsidRPr="002A04A5">
        <w:rPr>
          <w:rFonts w:hint="eastAsia"/>
        </w:rPr>
        <w:t>大受影响</w:t>
      </w:r>
      <w:r w:rsidRPr="002A04A5">
        <w:t>。大多数国家缺少按年龄、性别和残疾状况分列的数据来为政策提供参考，查明</w:t>
      </w:r>
      <w:r w:rsidRPr="002A04A5">
        <w:rPr>
          <w:rFonts w:hint="eastAsia"/>
        </w:rPr>
        <w:t>缺口</w:t>
      </w:r>
      <w:r w:rsidRPr="002A04A5">
        <w:t>，支持为青少年划拨适当资源。为儿童或青年人设计的通用政策往往无法兼顾</w:t>
      </w:r>
      <w:r w:rsidRPr="002A04A5">
        <w:rPr>
          <w:rFonts w:hint="eastAsia"/>
        </w:rPr>
        <w:t>各种各样</w:t>
      </w:r>
      <w:r w:rsidRPr="002A04A5">
        <w:t>的青少年，也不足以保证实现他们的权利。不作为和失败的</w:t>
      </w:r>
      <w:r w:rsidRPr="002A04A5">
        <w:rPr>
          <w:rFonts w:hint="eastAsia"/>
        </w:rPr>
        <w:t>代价</w:t>
      </w:r>
      <w:r w:rsidRPr="002A04A5">
        <w:t>很高：在青少年期为情绪安全感、健康、性体验、教育、技能、适应力和对权利的理解所奠定的基础将产生深远影响，不仅对其个人的最佳发展而言如此，</w:t>
      </w:r>
      <w:r w:rsidRPr="002A04A5">
        <w:rPr>
          <w:rFonts w:hint="eastAsia"/>
        </w:rPr>
        <w:t>而且</w:t>
      </w:r>
      <w:r w:rsidRPr="002A04A5">
        <w:t>对当下和未来的社会和经济发展亦是如此。</w:t>
      </w:r>
    </w:p>
    <w:p w:rsidR="002A04A5" w:rsidRPr="002A04A5" w:rsidRDefault="002A04A5" w:rsidP="00E74EB4">
      <w:pPr>
        <w:pStyle w:val="SingleTxtGC"/>
      </w:pPr>
      <w:r w:rsidRPr="002A04A5">
        <w:rPr>
          <w:lang w:val="en-GB"/>
        </w:rPr>
        <w:t>4</w:t>
      </w:r>
      <w:r w:rsidR="00B571E4">
        <w:rPr>
          <w:lang w:val="en-GB"/>
        </w:rPr>
        <w:t xml:space="preserve">.  </w:t>
      </w:r>
      <w:r w:rsidRPr="002A04A5">
        <w:t>在本一般性意见中</w:t>
      </w:r>
      <w:r w:rsidRPr="002A04A5">
        <w:rPr>
          <w:lang w:val="en-GB"/>
        </w:rPr>
        <w:t>，</w:t>
      </w:r>
      <w:r w:rsidRPr="002A04A5">
        <w:t>委员会就为确保</w:t>
      </w:r>
      <w:r w:rsidRPr="002A04A5">
        <w:rPr>
          <w:rFonts w:hint="eastAsia"/>
        </w:rPr>
        <w:t>在</w:t>
      </w:r>
      <w:r w:rsidRPr="002A04A5">
        <w:t>青</w:t>
      </w:r>
      <w:r w:rsidRPr="002A04A5">
        <w:rPr>
          <w:rFonts w:hint="eastAsia"/>
        </w:rPr>
        <w:t>少年期</w:t>
      </w:r>
      <w:r w:rsidRPr="002A04A5">
        <w:t>落实儿童权利所需采取的措施向各国提供指导</w:t>
      </w:r>
      <w:r w:rsidRPr="002A04A5">
        <w:rPr>
          <w:lang w:val="en-GB"/>
        </w:rPr>
        <w:t>，</w:t>
      </w:r>
      <w:r w:rsidRPr="002A04A5">
        <w:t>同时</w:t>
      </w:r>
      <w:r w:rsidRPr="002A04A5">
        <w:rPr>
          <w:rFonts w:hint="eastAsia"/>
        </w:rPr>
        <w:t>也参考了</w:t>
      </w:r>
      <w:r w:rsidRPr="002A04A5">
        <w:t>《</w:t>
      </w:r>
      <w:r w:rsidRPr="002A04A5">
        <w:rPr>
          <w:lang w:val="en-GB"/>
        </w:rPr>
        <w:t>2030</w:t>
      </w:r>
      <w:r w:rsidRPr="002A04A5">
        <w:t>年可持续发展议程》。委员会着重指出</w:t>
      </w:r>
      <w:r w:rsidRPr="002A04A5">
        <w:rPr>
          <w:rFonts w:hint="eastAsia"/>
        </w:rPr>
        <w:t>，必须采用</w:t>
      </w:r>
      <w:r w:rsidRPr="002A04A5">
        <w:t>立足人权的方针，</w:t>
      </w:r>
      <w:r w:rsidRPr="002A04A5">
        <w:rPr>
          <w:rFonts w:hint="eastAsia"/>
        </w:rPr>
        <w:t>这</w:t>
      </w:r>
      <w:r w:rsidRPr="002A04A5">
        <w:t>包括</w:t>
      </w:r>
      <w:r w:rsidRPr="002A04A5">
        <w:rPr>
          <w:rFonts w:hint="eastAsia"/>
        </w:rPr>
        <w:t>：</w:t>
      </w:r>
      <w:r w:rsidRPr="002A04A5">
        <w:t>承认和尊重青少年的尊严和能动性；增强他们的权能</w:t>
      </w:r>
      <w:r w:rsidRPr="002A04A5">
        <w:rPr>
          <w:rFonts w:hint="eastAsia"/>
        </w:rPr>
        <w:t>，承认他们的</w:t>
      </w:r>
      <w:r w:rsidRPr="002A04A5">
        <w:t>公民身份</w:t>
      </w:r>
      <w:r w:rsidRPr="002A04A5">
        <w:rPr>
          <w:rFonts w:hint="eastAsia"/>
        </w:rPr>
        <w:t>，让他们积极参与</w:t>
      </w:r>
      <w:r w:rsidRPr="002A04A5">
        <w:t>自身生活；促进最佳健康状态、福祉和发展；致力于促进、保护和实现他们的人权</w:t>
      </w:r>
      <w:r w:rsidRPr="002A04A5">
        <w:rPr>
          <w:rFonts w:hint="eastAsia"/>
        </w:rPr>
        <w:t>，不作</w:t>
      </w:r>
      <w:r w:rsidRPr="002A04A5">
        <w:t>任何歧视。</w:t>
      </w:r>
    </w:p>
    <w:p w:rsidR="002A04A5" w:rsidRPr="002A04A5" w:rsidRDefault="002A04A5" w:rsidP="00E74EB4">
      <w:pPr>
        <w:pStyle w:val="SingleTxtGC"/>
        <w:rPr>
          <w:lang w:val="en-GB"/>
        </w:rPr>
      </w:pPr>
      <w:r w:rsidRPr="002A04A5">
        <w:rPr>
          <w:lang w:val="en-GB"/>
        </w:rPr>
        <w:t>5</w:t>
      </w:r>
      <w:r w:rsidR="00B571E4">
        <w:rPr>
          <w:lang w:val="en-GB"/>
        </w:rPr>
        <w:t xml:space="preserve">.  </w:t>
      </w:r>
      <w:r w:rsidRPr="002A04A5">
        <w:t>委员会认识到</w:t>
      </w:r>
      <w:r w:rsidRPr="002A04A5">
        <w:rPr>
          <w:lang w:val="en-GB"/>
        </w:rPr>
        <w:t>，</w:t>
      </w:r>
      <w:r w:rsidRPr="002A04A5">
        <w:t>青少年期不容易界定</w:t>
      </w:r>
      <w:r w:rsidRPr="002A04A5">
        <w:rPr>
          <w:lang w:val="en-GB"/>
        </w:rPr>
        <w:t>，</w:t>
      </w:r>
      <w:r w:rsidRPr="002A04A5">
        <w:t>每一儿童成熟的年龄也不</w:t>
      </w:r>
      <w:r w:rsidRPr="002A04A5">
        <w:rPr>
          <w:rFonts w:hint="eastAsia"/>
        </w:rPr>
        <w:t>尽</w:t>
      </w:r>
      <w:r w:rsidRPr="002A04A5">
        <w:t>相同。男孩和女孩发育的年龄不同，大脑不同功能发育成熟的时</w:t>
      </w:r>
      <w:r w:rsidRPr="002A04A5">
        <w:rPr>
          <w:rFonts w:hint="eastAsia"/>
        </w:rPr>
        <w:t>间</w:t>
      </w:r>
      <w:r w:rsidRPr="002A04A5">
        <w:t>也不同。从童年向成年转变的过程受背景和环境的影响，这体现在</w:t>
      </w:r>
      <w:r w:rsidRPr="002A04A5">
        <w:rPr>
          <w:rFonts w:hint="eastAsia"/>
        </w:rPr>
        <w:t>不同文化</w:t>
      </w:r>
      <w:r w:rsidRPr="002A04A5">
        <w:t>对青少年的期望差异</w:t>
      </w:r>
      <w:r w:rsidRPr="002A04A5">
        <w:rPr>
          <w:rFonts w:hint="eastAsia"/>
        </w:rPr>
        <w:t>巨大</w:t>
      </w:r>
      <w:r w:rsidRPr="002A04A5">
        <w:t>，各国立法为开始从事成年人的活动</w:t>
      </w:r>
      <w:r w:rsidRPr="002A04A5">
        <w:rPr>
          <w:rFonts w:hint="eastAsia"/>
        </w:rPr>
        <w:t>规定的</w:t>
      </w:r>
      <w:r w:rsidRPr="002A04A5">
        <w:t>年龄门槛</w:t>
      </w:r>
      <w:r w:rsidRPr="002A04A5">
        <w:rPr>
          <w:rFonts w:hint="eastAsia"/>
        </w:rPr>
        <w:t>各不相同</w:t>
      </w:r>
      <w:r w:rsidRPr="002A04A5">
        <w:t>，各国际机构也使用各种各样的年龄区段来定义青少年期。因此，本一般性意见</w:t>
      </w:r>
      <w:r w:rsidRPr="002A04A5">
        <w:rPr>
          <w:rFonts w:hint="eastAsia"/>
        </w:rPr>
        <w:t>不求对</w:t>
      </w:r>
      <w:r w:rsidRPr="002A04A5">
        <w:t>青少年期</w:t>
      </w:r>
      <w:proofErr w:type="gramStart"/>
      <w:r w:rsidRPr="002A04A5">
        <w:rPr>
          <w:rFonts w:hint="eastAsia"/>
        </w:rPr>
        <w:t>作出</w:t>
      </w:r>
      <w:proofErr w:type="gramEnd"/>
      <w:r w:rsidRPr="002A04A5">
        <w:rPr>
          <w:rFonts w:hint="eastAsia"/>
        </w:rPr>
        <w:t>界定</w:t>
      </w:r>
      <w:r w:rsidRPr="002A04A5">
        <w:t>，而是侧重于从</w:t>
      </w:r>
      <w:r w:rsidRPr="002A04A5">
        <w:t>10</w:t>
      </w:r>
      <w:r w:rsidRPr="002A04A5">
        <w:t>至</w:t>
      </w:r>
      <w:r w:rsidRPr="002A04A5">
        <w:t>18</w:t>
      </w:r>
      <w:r w:rsidRPr="002A04A5">
        <w:t>周岁</w:t>
      </w:r>
      <w:r w:rsidRPr="002A04A5">
        <w:rPr>
          <w:rFonts w:hint="eastAsia"/>
        </w:rPr>
        <w:t>这一</w:t>
      </w:r>
      <w:r w:rsidRPr="002A04A5">
        <w:t>儿童时期，以便</w:t>
      </w:r>
      <w:r w:rsidRPr="002A04A5">
        <w:rPr>
          <w:rFonts w:hint="eastAsia"/>
        </w:rPr>
        <w:t>于</w:t>
      </w:r>
      <w:r w:rsidRPr="002A04A5">
        <w:t>实现数据收集</w:t>
      </w:r>
      <w:r w:rsidRPr="002A04A5">
        <w:rPr>
          <w:rFonts w:hint="eastAsia"/>
        </w:rPr>
        <w:t>工作</w:t>
      </w:r>
      <w:r w:rsidRPr="002A04A5">
        <w:t>的一致性。</w:t>
      </w:r>
      <w:r w:rsidRPr="009136B0">
        <w:rPr>
          <w:rStyle w:val="ac"/>
        </w:rPr>
        <w:footnoteReference w:id="2"/>
      </w:r>
    </w:p>
    <w:p w:rsidR="002A04A5" w:rsidRPr="002A04A5" w:rsidRDefault="002A04A5" w:rsidP="00E74EB4">
      <w:pPr>
        <w:pStyle w:val="SingleTxtGC"/>
      </w:pPr>
      <w:r w:rsidRPr="002A04A5">
        <w:rPr>
          <w:lang w:val="en-GB"/>
        </w:rPr>
        <w:t>6</w:t>
      </w:r>
      <w:r w:rsidR="00B571E4">
        <w:rPr>
          <w:lang w:val="en-GB"/>
        </w:rPr>
        <w:t xml:space="preserve">.  </w:t>
      </w:r>
      <w:r w:rsidRPr="002A04A5">
        <w:t>委员会注意到</w:t>
      </w:r>
      <w:r w:rsidRPr="002A04A5">
        <w:rPr>
          <w:rFonts w:hint="eastAsia"/>
        </w:rPr>
        <w:t>，委员会</w:t>
      </w:r>
      <w:r w:rsidRPr="002A04A5">
        <w:t>的若干一般性意见</w:t>
      </w:r>
      <w:r w:rsidRPr="002A04A5">
        <w:rPr>
          <w:rFonts w:hint="eastAsia"/>
        </w:rPr>
        <w:t>，尤其</w:t>
      </w:r>
      <w:r w:rsidRPr="002A04A5">
        <w:t>是关于青少年的健康</w:t>
      </w:r>
      <w:r w:rsidRPr="002A04A5">
        <w:rPr>
          <w:rFonts w:hint="eastAsia"/>
        </w:rPr>
        <w:t>与</w:t>
      </w:r>
      <w:r w:rsidRPr="002A04A5">
        <w:t>发展、艾滋病毒</w:t>
      </w:r>
      <w:r w:rsidRPr="002A04A5">
        <w:rPr>
          <w:lang w:val="en-GB"/>
        </w:rPr>
        <w:t>/</w:t>
      </w:r>
      <w:r w:rsidRPr="002A04A5">
        <w:t>艾滋病、消除有害妇女和儿童的做法</w:t>
      </w:r>
      <w:r w:rsidRPr="002A04A5">
        <w:rPr>
          <w:lang w:val="en-GB"/>
        </w:rPr>
        <w:t>、</w:t>
      </w:r>
      <w:r w:rsidRPr="002A04A5">
        <w:t>无人陪伴和无父母陪伴的儿童以及少年司法的一般性意见</w:t>
      </w:r>
      <w:r w:rsidRPr="002A04A5">
        <w:rPr>
          <w:rFonts w:hint="eastAsia"/>
        </w:rPr>
        <w:t>，</w:t>
      </w:r>
      <w:r w:rsidRPr="002A04A5">
        <w:t>都特别适用于青少年。委员会强调指出，关于数字媒体和儿童权利问题的一般性讨论日所产生的各项建议对青少年有着特殊意义。编写本一般性意见</w:t>
      </w:r>
      <w:r w:rsidRPr="002A04A5">
        <w:rPr>
          <w:rFonts w:hint="eastAsia"/>
        </w:rPr>
        <w:t>的目的</w:t>
      </w:r>
      <w:r w:rsidRPr="002A04A5">
        <w:t>是综述如何针对所有青少年</w:t>
      </w:r>
      <w:r w:rsidRPr="002A04A5">
        <w:rPr>
          <w:rFonts w:hint="eastAsia"/>
        </w:rPr>
        <w:t>来理解和落实</w:t>
      </w:r>
      <w:r w:rsidRPr="002A04A5">
        <w:t>《公约》</w:t>
      </w:r>
      <w:r w:rsidRPr="002A04A5">
        <w:rPr>
          <w:rFonts w:hint="eastAsia"/>
        </w:rPr>
        <w:t>的全部规定</w:t>
      </w:r>
      <w:r w:rsidRPr="002A04A5">
        <w:t>，本一般性意见应结合其他一般性意见以及一般性讨论日所产生的各</w:t>
      </w:r>
      <w:r w:rsidRPr="002A04A5">
        <w:rPr>
          <w:rFonts w:hint="eastAsia"/>
        </w:rPr>
        <w:t>项</w:t>
      </w:r>
      <w:r w:rsidRPr="002A04A5">
        <w:t>文件共同解读。</w:t>
      </w:r>
    </w:p>
    <w:p w:rsidR="002A04A5" w:rsidRPr="002A04A5" w:rsidRDefault="002A04A5" w:rsidP="00D07332">
      <w:pPr>
        <w:pStyle w:val="HChGC"/>
        <w:rPr>
          <w:lang w:val="en-GB"/>
        </w:rPr>
      </w:pPr>
      <w:r w:rsidRPr="002A04A5">
        <w:rPr>
          <w:lang w:val="en-GB"/>
        </w:rPr>
        <w:tab/>
      </w:r>
      <w:bookmarkStart w:id="1" w:name="_Toc468797233"/>
      <w:r w:rsidRPr="002A04A5">
        <w:rPr>
          <w:lang w:val="en-GB"/>
        </w:rPr>
        <w:t>二</w:t>
      </w:r>
      <w:r w:rsidRPr="002A04A5">
        <w:rPr>
          <w:lang w:val="en-GB"/>
        </w:rPr>
        <w:t>.</w:t>
      </w:r>
      <w:r w:rsidRPr="002A04A5">
        <w:rPr>
          <w:lang w:val="en-GB"/>
        </w:rPr>
        <w:tab/>
      </w:r>
      <w:bookmarkEnd w:id="1"/>
      <w:r w:rsidRPr="002A04A5">
        <w:rPr>
          <w:lang w:val="en-GB"/>
        </w:rPr>
        <w:t>目标</w:t>
      </w:r>
    </w:p>
    <w:p w:rsidR="002A04A5" w:rsidRPr="002A04A5" w:rsidRDefault="002A04A5" w:rsidP="00E74EB4">
      <w:pPr>
        <w:pStyle w:val="SingleTxtGC"/>
        <w:rPr>
          <w:lang w:val="en-GB"/>
        </w:rPr>
      </w:pPr>
      <w:r w:rsidRPr="002A04A5">
        <w:rPr>
          <w:lang w:val="en-GB"/>
        </w:rPr>
        <w:t>7</w:t>
      </w:r>
      <w:r w:rsidR="00B571E4">
        <w:rPr>
          <w:lang w:val="en-GB"/>
        </w:rPr>
        <w:t xml:space="preserve">.  </w:t>
      </w:r>
      <w:r w:rsidRPr="002A04A5">
        <w:t>本一般性意见的目标是</w:t>
      </w:r>
      <w:r w:rsidRPr="002A04A5">
        <w:rPr>
          <w:lang w:val="en-GB"/>
        </w:rPr>
        <w:t>：</w:t>
      </w:r>
    </w:p>
    <w:p w:rsidR="002A04A5" w:rsidRPr="002A04A5" w:rsidRDefault="002A04A5" w:rsidP="005317E7">
      <w:pPr>
        <w:pStyle w:val="SingleTxtGC"/>
        <w:numPr>
          <w:ilvl w:val="0"/>
          <w:numId w:val="19"/>
        </w:numPr>
        <w:rPr>
          <w:lang w:val="en-GB"/>
        </w:rPr>
      </w:pPr>
      <w:r w:rsidRPr="002A04A5">
        <w:t>为各国提供以符合实现青少年权利的方式促进青少年全面发展所需</w:t>
      </w:r>
      <w:r w:rsidRPr="002A04A5">
        <w:rPr>
          <w:rFonts w:hint="eastAsia"/>
        </w:rPr>
        <w:t>法律</w:t>
      </w:r>
      <w:r w:rsidRPr="002A04A5">
        <w:t>、政策和服务指南</w:t>
      </w:r>
      <w:r w:rsidRPr="002A04A5">
        <w:rPr>
          <w:lang w:val="en-GB"/>
        </w:rPr>
        <w:t>；</w:t>
      </w:r>
    </w:p>
    <w:p w:rsidR="002A04A5" w:rsidRPr="002A04A5" w:rsidRDefault="002A04A5" w:rsidP="005317E7">
      <w:pPr>
        <w:pStyle w:val="SingleTxtGC"/>
        <w:numPr>
          <w:ilvl w:val="0"/>
          <w:numId w:val="19"/>
        </w:numPr>
        <w:rPr>
          <w:lang w:val="en-GB"/>
        </w:rPr>
      </w:pPr>
      <w:r w:rsidRPr="002A04A5">
        <w:t>提高对青少年期所提供的机会以及在青少年期所面临</w:t>
      </w:r>
      <w:r w:rsidRPr="002A04A5">
        <w:rPr>
          <w:rFonts w:hint="eastAsia"/>
        </w:rPr>
        <w:t>的</w:t>
      </w:r>
      <w:r w:rsidRPr="002A04A5">
        <w:t>挑战的认识</w:t>
      </w:r>
      <w:r w:rsidRPr="002A04A5">
        <w:rPr>
          <w:lang w:val="en-GB"/>
        </w:rPr>
        <w:t>；</w:t>
      </w:r>
    </w:p>
    <w:p w:rsidR="002A04A5" w:rsidRPr="002A04A5" w:rsidRDefault="002A04A5" w:rsidP="005317E7">
      <w:pPr>
        <w:pStyle w:val="SingleTxtGC"/>
        <w:numPr>
          <w:ilvl w:val="0"/>
          <w:numId w:val="19"/>
        </w:numPr>
        <w:rPr>
          <w:lang w:val="en-GB"/>
        </w:rPr>
      </w:pPr>
      <w:r w:rsidRPr="002A04A5">
        <w:t>增进对青少年不同阶段接受能力及其对落实其权利的影响的了解和尊重</w:t>
      </w:r>
      <w:r w:rsidRPr="002A04A5">
        <w:rPr>
          <w:lang w:val="en-GB"/>
        </w:rPr>
        <w:t>；</w:t>
      </w:r>
    </w:p>
    <w:p w:rsidR="002A04A5" w:rsidRPr="002A04A5" w:rsidRDefault="002A04A5" w:rsidP="005317E7">
      <w:pPr>
        <w:pStyle w:val="SingleTxtGC"/>
        <w:numPr>
          <w:ilvl w:val="0"/>
          <w:numId w:val="19"/>
        </w:numPr>
        <w:rPr>
          <w:lang w:val="en-GB"/>
        </w:rPr>
      </w:pPr>
      <w:r w:rsidRPr="002A04A5">
        <w:rPr>
          <w:rFonts w:hint="eastAsia"/>
          <w:lang w:val="en-GB"/>
        </w:rPr>
        <w:t>倡导</w:t>
      </w:r>
      <w:r w:rsidRPr="002A04A5">
        <w:t>提高对青少年的关注和认识</w:t>
      </w:r>
      <w:r w:rsidRPr="002A04A5">
        <w:rPr>
          <w:lang w:val="en-GB"/>
        </w:rPr>
        <w:t>，</w:t>
      </w:r>
      <w:r w:rsidRPr="002A04A5">
        <w:t>并</w:t>
      </w:r>
      <w:r w:rsidRPr="002A04A5">
        <w:rPr>
          <w:rFonts w:hint="eastAsia"/>
        </w:rPr>
        <w:t>倡导加大投入，让青少年</w:t>
      </w:r>
      <w:r w:rsidRPr="002A04A5">
        <w:t>能够在整个</w:t>
      </w:r>
      <w:r w:rsidRPr="002A04A5">
        <w:rPr>
          <w:rFonts w:hint="eastAsia"/>
        </w:rPr>
        <w:t>人</w:t>
      </w:r>
      <w:r w:rsidRPr="002A04A5">
        <w:t>生进程中实现</w:t>
      </w:r>
      <w:r w:rsidRPr="002A04A5">
        <w:rPr>
          <w:rFonts w:hint="eastAsia"/>
        </w:rPr>
        <w:t>自己的</w:t>
      </w:r>
      <w:r w:rsidRPr="002A04A5">
        <w:t>权利。</w:t>
      </w:r>
    </w:p>
    <w:p w:rsidR="002A04A5" w:rsidRPr="002A04A5" w:rsidRDefault="002A04A5" w:rsidP="00D07332">
      <w:pPr>
        <w:pStyle w:val="HChGC"/>
        <w:rPr>
          <w:lang w:val="en-GB"/>
        </w:rPr>
      </w:pPr>
      <w:r w:rsidRPr="002A04A5">
        <w:rPr>
          <w:lang w:val="en-GB"/>
        </w:rPr>
        <w:tab/>
      </w:r>
      <w:bookmarkStart w:id="2" w:name="_Toc468797234"/>
      <w:r w:rsidRPr="002A04A5">
        <w:rPr>
          <w:lang w:val="en-GB"/>
        </w:rPr>
        <w:t>三</w:t>
      </w:r>
      <w:r w:rsidRPr="002A04A5">
        <w:rPr>
          <w:lang w:val="en-GB"/>
        </w:rPr>
        <w:t>.</w:t>
      </w:r>
      <w:r w:rsidRPr="002A04A5">
        <w:rPr>
          <w:lang w:val="en-GB"/>
        </w:rPr>
        <w:tab/>
      </w:r>
      <w:bookmarkEnd w:id="2"/>
      <w:r w:rsidRPr="002A04A5">
        <w:rPr>
          <w:lang w:val="en-GB"/>
        </w:rPr>
        <w:t>关注青少年的理由</w:t>
      </w:r>
    </w:p>
    <w:p w:rsidR="002A04A5" w:rsidRPr="002A04A5" w:rsidRDefault="002A04A5" w:rsidP="00E74EB4">
      <w:pPr>
        <w:pStyle w:val="SingleTxtGC"/>
      </w:pPr>
      <w:r w:rsidRPr="002A04A5">
        <w:rPr>
          <w:lang w:val="en-GB"/>
        </w:rPr>
        <w:t>8</w:t>
      </w:r>
      <w:r w:rsidR="00B571E4">
        <w:rPr>
          <w:lang w:val="en-GB"/>
        </w:rPr>
        <w:t xml:space="preserve">.  </w:t>
      </w:r>
      <w:r w:rsidRPr="002A04A5">
        <w:t>委员会提请缔约国注意</w:t>
      </w:r>
      <w:r w:rsidRPr="002A04A5">
        <w:rPr>
          <w:rFonts w:hint="eastAsia"/>
        </w:rPr>
        <w:t>，</w:t>
      </w:r>
      <w:r w:rsidRPr="002A04A5">
        <w:t>有充分的理由来关注青少年</w:t>
      </w:r>
      <w:r w:rsidRPr="002A04A5">
        <w:rPr>
          <w:lang w:val="en-GB"/>
        </w:rPr>
        <w:t>，</w:t>
      </w:r>
      <w:r w:rsidRPr="002A04A5">
        <w:t>以在一个日益全球化和复杂的世界中促进实现他们的权利</w:t>
      </w:r>
      <w:r w:rsidRPr="002A04A5">
        <w:rPr>
          <w:lang w:val="en-GB"/>
        </w:rPr>
        <w:t>，</w:t>
      </w:r>
      <w:r w:rsidRPr="002A04A5">
        <w:t>加强他们对积极和渐进</w:t>
      </w:r>
      <w:r w:rsidRPr="002A04A5">
        <w:rPr>
          <w:rFonts w:hint="eastAsia"/>
        </w:rPr>
        <w:t>式</w:t>
      </w:r>
      <w:r w:rsidRPr="002A04A5">
        <w:t>社会变革的潜在贡献</w:t>
      </w:r>
      <w:r w:rsidRPr="002A04A5">
        <w:rPr>
          <w:lang w:val="en-GB"/>
        </w:rPr>
        <w:t>，</w:t>
      </w:r>
      <w:r w:rsidRPr="002A04A5">
        <w:t>克服他们在从童年期向成年期过渡时面临的挑战。</w:t>
      </w:r>
    </w:p>
    <w:p w:rsidR="002A04A5" w:rsidRPr="002A04A5" w:rsidRDefault="002A04A5" w:rsidP="00E74EB4">
      <w:pPr>
        <w:pStyle w:val="SingleTxtGC"/>
      </w:pPr>
      <w:r w:rsidRPr="002A04A5">
        <w:rPr>
          <w:lang w:val="en-GB"/>
        </w:rPr>
        <w:t>9</w:t>
      </w:r>
      <w:r w:rsidR="00B571E4">
        <w:rPr>
          <w:lang w:val="en-GB"/>
        </w:rPr>
        <w:t xml:space="preserve">.  </w:t>
      </w:r>
      <w:r w:rsidRPr="002A04A5">
        <w:t>青少年</w:t>
      </w:r>
      <w:r w:rsidRPr="002A04A5">
        <w:rPr>
          <w:rFonts w:hint="eastAsia"/>
        </w:rPr>
        <w:t>发育</w:t>
      </w:r>
      <w:r w:rsidRPr="002A04A5">
        <w:t>迅速。</w:t>
      </w:r>
      <w:r w:rsidRPr="002A04A5">
        <w:rPr>
          <w:rFonts w:hint="eastAsia"/>
        </w:rPr>
        <w:t>相</w:t>
      </w:r>
      <w:r w:rsidRPr="002A04A5">
        <w:t>对于</w:t>
      </w:r>
      <w:r w:rsidRPr="002A04A5">
        <w:rPr>
          <w:rFonts w:hint="eastAsia"/>
        </w:rPr>
        <w:t>对儿童早</w:t>
      </w:r>
      <w:r w:rsidRPr="002A04A5">
        <w:t>期成长</w:t>
      </w:r>
      <w:r w:rsidRPr="002A04A5">
        <w:rPr>
          <w:rFonts w:hint="eastAsia"/>
        </w:rPr>
        <w:t>变化的</w:t>
      </w:r>
      <w:r w:rsidRPr="002A04A5">
        <w:t>重要性的认识</w:t>
      </w:r>
      <w:r w:rsidRPr="002A04A5">
        <w:rPr>
          <w:rFonts w:hint="eastAsia"/>
        </w:rPr>
        <w:t>而言，</w:t>
      </w:r>
      <w:r w:rsidRPr="002A04A5">
        <w:t>对于青少年期成长变化重要性的认识尚</w:t>
      </w:r>
      <w:r w:rsidRPr="002A04A5">
        <w:rPr>
          <w:rFonts w:hint="eastAsia"/>
        </w:rPr>
        <w:t>没有</w:t>
      </w:r>
      <w:r w:rsidRPr="002A04A5">
        <w:t>如</w:t>
      </w:r>
      <w:r w:rsidRPr="002A04A5">
        <w:rPr>
          <w:rFonts w:hint="eastAsia"/>
        </w:rPr>
        <w:t>此</w:t>
      </w:r>
      <w:r w:rsidRPr="002A04A5">
        <w:t>普遍。</w:t>
      </w:r>
      <w:r w:rsidRPr="002A04A5">
        <w:rPr>
          <w:rFonts w:hint="eastAsia"/>
        </w:rPr>
        <w:t>青少年期</w:t>
      </w:r>
      <w:r w:rsidRPr="002A04A5">
        <w:t>是人</w:t>
      </w:r>
      <w:r w:rsidRPr="002A04A5">
        <w:rPr>
          <w:rFonts w:hint="eastAsia"/>
        </w:rPr>
        <w:t>生</w:t>
      </w:r>
      <w:r w:rsidRPr="002A04A5">
        <w:t>发展的一个独特</w:t>
      </w:r>
      <w:r w:rsidRPr="002A04A5">
        <w:rPr>
          <w:rFonts w:hint="eastAsia"/>
        </w:rPr>
        <w:t>的决定性</w:t>
      </w:r>
      <w:r w:rsidRPr="002A04A5">
        <w:t>阶段，其特征是大脑和身体发育迅速，认知能力提高，</w:t>
      </w:r>
      <w:r w:rsidRPr="002A04A5">
        <w:rPr>
          <w:rFonts w:hint="eastAsia"/>
        </w:rPr>
        <w:t>开始青春发育</w:t>
      </w:r>
      <w:r w:rsidRPr="002A04A5">
        <w:t>，</w:t>
      </w:r>
      <w:r w:rsidRPr="002A04A5">
        <w:rPr>
          <w:rFonts w:hint="eastAsia"/>
        </w:rPr>
        <w:t>萌生</w:t>
      </w:r>
      <w:r w:rsidRPr="002A04A5">
        <w:t>性意识，并获得新的能力、力量和技能。青少年从依赖他人的状态转向一种更</w:t>
      </w:r>
      <w:r w:rsidRPr="002A04A5">
        <w:rPr>
          <w:rFonts w:hint="eastAsia"/>
        </w:rPr>
        <w:t>为</w:t>
      </w:r>
      <w:r w:rsidRPr="002A04A5">
        <w:t>自主的状态，因此</w:t>
      </w:r>
      <w:r w:rsidRPr="002A04A5">
        <w:rPr>
          <w:rFonts w:hint="eastAsia"/>
        </w:rPr>
        <w:t>，人们对</w:t>
      </w:r>
      <w:r w:rsidRPr="002A04A5">
        <w:t>他们</w:t>
      </w:r>
      <w:r w:rsidRPr="002A04A5">
        <w:rPr>
          <w:rFonts w:hint="eastAsia"/>
        </w:rPr>
        <w:t>在</w:t>
      </w:r>
      <w:r w:rsidRPr="002A04A5">
        <w:t>社会中所扮演</w:t>
      </w:r>
      <w:r w:rsidRPr="002A04A5">
        <w:rPr>
          <w:rFonts w:hint="eastAsia"/>
        </w:rPr>
        <w:t>的</w:t>
      </w:r>
      <w:r w:rsidRPr="002A04A5">
        <w:t>角色</w:t>
      </w:r>
      <w:r w:rsidRPr="002A04A5">
        <w:rPr>
          <w:rFonts w:hint="eastAsia"/>
        </w:rPr>
        <w:t>有</w:t>
      </w:r>
      <w:r w:rsidRPr="002A04A5">
        <w:t>更高的期</w:t>
      </w:r>
      <w:r w:rsidRPr="002A04A5">
        <w:rPr>
          <w:rFonts w:hint="eastAsia"/>
        </w:rPr>
        <w:t>待</w:t>
      </w:r>
      <w:r w:rsidRPr="002A04A5">
        <w:t>，</w:t>
      </w:r>
      <w:r w:rsidRPr="002A04A5">
        <w:rPr>
          <w:rFonts w:hint="eastAsia"/>
        </w:rPr>
        <w:t>他们</w:t>
      </w:r>
      <w:r w:rsidRPr="002A04A5">
        <w:t>也将体验更重要的同龄人关系。</w:t>
      </w:r>
    </w:p>
    <w:p w:rsidR="002A04A5" w:rsidRPr="002A04A5" w:rsidRDefault="002A04A5" w:rsidP="00E74EB4">
      <w:pPr>
        <w:pStyle w:val="SingleTxtGC"/>
      </w:pPr>
      <w:r w:rsidRPr="002A04A5">
        <w:rPr>
          <w:lang w:val="en-GB"/>
        </w:rPr>
        <w:t>10</w:t>
      </w:r>
      <w:r w:rsidR="00B571E4">
        <w:rPr>
          <w:lang w:val="en-GB"/>
        </w:rPr>
        <w:t xml:space="preserve">.  </w:t>
      </w:r>
      <w:r w:rsidRPr="002A04A5">
        <w:t>儿童在经历生命的第二个十年时</w:t>
      </w:r>
      <w:r w:rsidRPr="002A04A5">
        <w:rPr>
          <w:lang w:val="en-GB"/>
        </w:rPr>
        <w:t>，</w:t>
      </w:r>
      <w:r w:rsidRPr="002A04A5">
        <w:rPr>
          <w:rFonts w:hint="eastAsia"/>
        </w:rPr>
        <w:t>从</w:t>
      </w:r>
      <w:r w:rsidRPr="002A04A5">
        <w:t>与原生家庭和文化历史的复杂互动</w:t>
      </w:r>
      <w:r w:rsidRPr="002A04A5">
        <w:rPr>
          <w:rFonts w:hint="eastAsia"/>
        </w:rPr>
        <w:t>中</w:t>
      </w:r>
      <w:r w:rsidRPr="002A04A5">
        <w:rPr>
          <w:lang w:val="en-GB"/>
        </w:rPr>
        <w:t>，</w:t>
      </w:r>
      <w:r w:rsidRPr="002A04A5">
        <w:rPr>
          <w:rFonts w:hint="eastAsia"/>
          <w:lang w:val="en-GB"/>
        </w:rPr>
        <w:t>开始</w:t>
      </w:r>
      <w:r w:rsidRPr="002A04A5">
        <w:t>探索和塑造自我身份和</w:t>
      </w:r>
      <w:r w:rsidRPr="002A04A5">
        <w:rPr>
          <w:rFonts w:hint="eastAsia"/>
        </w:rPr>
        <w:t>族群</w:t>
      </w:r>
      <w:r w:rsidRPr="002A04A5">
        <w:t>身份</w:t>
      </w:r>
      <w:r w:rsidRPr="002A04A5">
        <w:rPr>
          <w:lang w:val="en-GB"/>
        </w:rPr>
        <w:t>，</w:t>
      </w:r>
      <w:r w:rsidRPr="002A04A5">
        <w:t>并体验创造一种新的自我意识的过程</w:t>
      </w:r>
      <w:r w:rsidRPr="002A04A5">
        <w:rPr>
          <w:lang w:val="en-GB"/>
        </w:rPr>
        <w:t>，</w:t>
      </w:r>
      <w:r w:rsidRPr="002A04A5">
        <w:t>无论是独自还是与同龄人</w:t>
      </w:r>
      <w:r w:rsidRPr="002A04A5">
        <w:rPr>
          <w:rFonts w:hint="eastAsia"/>
        </w:rPr>
        <w:t>一起，</w:t>
      </w:r>
      <w:r w:rsidRPr="002A04A5">
        <w:t>这种自我意识通常通过语言、艺术和文化表现出来。对许多青少年而言，这一进程围绕着他们与数字环境的互动展开，</w:t>
      </w:r>
      <w:r w:rsidRPr="002A04A5">
        <w:rPr>
          <w:rFonts w:hint="eastAsia"/>
        </w:rPr>
        <w:t>他们</w:t>
      </w:r>
      <w:r w:rsidRPr="002A04A5">
        <w:t>从这种互动中汲取大量</w:t>
      </w:r>
      <w:r w:rsidRPr="002A04A5">
        <w:rPr>
          <w:rFonts w:hint="eastAsia"/>
        </w:rPr>
        <w:t>信息</w:t>
      </w:r>
      <w:r w:rsidRPr="002A04A5">
        <w:t>并受其影响。个人身份的构建和表达对于青少年而言尤其复杂，因为他们</w:t>
      </w:r>
      <w:r w:rsidRPr="002A04A5">
        <w:rPr>
          <w:rFonts w:hint="eastAsia"/>
        </w:rPr>
        <w:t>必须</w:t>
      </w:r>
      <w:r w:rsidRPr="002A04A5">
        <w:t>在少数群体文化与主流文化中间搭建桥梁。</w:t>
      </w:r>
    </w:p>
    <w:p w:rsidR="002A04A5" w:rsidRPr="002A04A5" w:rsidRDefault="002A04A5" w:rsidP="00D07332">
      <w:pPr>
        <w:pStyle w:val="H23GC"/>
        <w:rPr>
          <w:lang w:val="en-GB"/>
        </w:rPr>
      </w:pPr>
      <w:r w:rsidRPr="002A04A5">
        <w:rPr>
          <w:lang w:val="en-GB"/>
        </w:rPr>
        <w:tab/>
      </w:r>
      <w:r w:rsidRPr="002A04A5">
        <w:rPr>
          <w:lang w:val="en-GB"/>
        </w:rPr>
        <w:tab/>
      </w:r>
      <w:r w:rsidRPr="002A04A5">
        <w:t>认识到青少年期是</w:t>
      </w:r>
      <w:r w:rsidRPr="002A04A5">
        <w:rPr>
          <w:rFonts w:hint="eastAsia"/>
        </w:rPr>
        <w:t>人</w:t>
      </w:r>
      <w:r w:rsidRPr="002A04A5">
        <w:t>生进程的一部分</w:t>
      </w:r>
    </w:p>
    <w:p w:rsidR="002A04A5" w:rsidRPr="002A04A5" w:rsidRDefault="002A04A5" w:rsidP="00E74EB4">
      <w:pPr>
        <w:pStyle w:val="SingleTxtGC"/>
        <w:rPr>
          <w:lang w:val="en-GB"/>
        </w:rPr>
      </w:pPr>
      <w:r w:rsidRPr="002A04A5">
        <w:rPr>
          <w:lang w:val="en-GB"/>
        </w:rPr>
        <w:t>11</w:t>
      </w:r>
      <w:r w:rsidR="00B571E4">
        <w:rPr>
          <w:lang w:val="en-GB"/>
        </w:rPr>
        <w:t xml:space="preserve">.  </w:t>
      </w:r>
      <w:r w:rsidRPr="002A04A5">
        <w:rPr>
          <w:lang w:val="en-GB"/>
        </w:rPr>
        <w:t>为了确保每个儿童在整个童年时期</w:t>
      </w:r>
      <w:r w:rsidRPr="002A04A5">
        <w:rPr>
          <w:rFonts w:hint="eastAsia"/>
          <w:lang w:val="en-GB"/>
        </w:rPr>
        <w:t>都</w:t>
      </w:r>
      <w:r w:rsidRPr="002A04A5">
        <w:rPr>
          <w:lang w:val="en-GB"/>
        </w:rPr>
        <w:t>获得最佳发展，必须认识到生命的每一时段对于后续阶段的影响。</w:t>
      </w:r>
      <w:r w:rsidRPr="002A04A5">
        <w:rPr>
          <w:rFonts w:hint="eastAsia"/>
          <w:lang w:val="en-GB"/>
        </w:rPr>
        <w:t>青少年期</w:t>
      </w:r>
      <w:r w:rsidRPr="002A04A5">
        <w:rPr>
          <w:lang w:val="en-GB"/>
        </w:rPr>
        <w:t>本身就是童年期的一个宝贵阶段，但也是改善人生际遇的一</w:t>
      </w:r>
      <w:r w:rsidRPr="002A04A5">
        <w:rPr>
          <w:rFonts w:hint="eastAsia"/>
          <w:lang w:val="en-GB"/>
        </w:rPr>
        <w:t>个</w:t>
      </w:r>
      <w:r w:rsidRPr="002A04A5">
        <w:rPr>
          <w:lang w:val="en-GB"/>
        </w:rPr>
        <w:t>关键过渡期和机遇期。幼儿期积极的干预和经验能够在幼儿成长为青少年时促进最佳发展。</w:t>
      </w:r>
      <w:r w:rsidRPr="009136B0">
        <w:rPr>
          <w:rStyle w:val="ac"/>
        </w:rPr>
        <w:footnoteReference w:id="3"/>
      </w:r>
      <w:r w:rsidRPr="002A04A5">
        <w:rPr>
          <w:lang w:val="en-GB"/>
        </w:rPr>
        <w:t xml:space="preserve"> </w:t>
      </w:r>
      <w:r w:rsidRPr="002A04A5">
        <w:rPr>
          <w:lang w:val="en-GB"/>
        </w:rPr>
        <w:t>然而，如果在</w:t>
      </w:r>
      <w:r w:rsidRPr="002A04A5">
        <w:rPr>
          <w:rFonts w:hint="eastAsia"/>
          <w:lang w:val="en-GB"/>
        </w:rPr>
        <w:t>青少年期</w:t>
      </w:r>
      <w:r w:rsidRPr="002A04A5">
        <w:rPr>
          <w:lang w:val="en-GB"/>
        </w:rPr>
        <w:t>，</w:t>
      </w:r>
      <w:r w:rsidRPr="002A04A5">
        <w:rPr>
          <w:rFonts w:hint="eastAsia"/>
          <w:lang w:val="en-GB"/>
        </w:rPr>
        <w:t>年轻</w:t>
      </w:r>
      <w:r w:rsidRPr="002A04A5">
        <w:rPr>
          <w:lang w:val="en-GB"/>
        </w:rPr>
        <w:t>人的权利没有得到充分的重视，对他们的任何投资都有被浪费的可能。此外，</w:t>
      </w:r>
      <w:r w:rsidRPr="002A04A5">
        <w:rPr>
          <w:rFonts w:hint="eastAsia"/>
          <w:lang w:val="en-GB"/>
        </w:rPr>
        <w:t>青少年期</w:t>
      </w:r>
      <w:r w:rsidRPr="002A04A5">
        <w:rPr>
          <w:lang w:val="en-GB"/>
        </w:rPr>
        <w:t>获得的积极和</w:t>
      </w:r>
      <w:r w:rsidRPr="002A04A5">
        <w:rPr>
          <w:rFonts w:hint="eastAsia"/>
          <w:lang w:val="en-GB"/>
        </w:rPr>
        <w:t>扶</w:t>
      </w:r>
      <w:r w:rsidRPr="002A04A5">
        <w:rPr>
          <w:lang w:val="en-GB"/>
        </w:rPr>
        <w:t>持性的机会，可用来抵消幼儿期遭受伤害</w:t>
      </w:r>
      <w:r w:rsidRPr="002A04A5">
        <w:rPr>
          <w:rFonts w:hint="eastAsia"/>
          <w:lang w:val="en-GB"/>
        </w:rPr>
        <w:t>所</w:t>
      </w:r>
      <w:r w:rsidRPr="002A04A5">
        <w:rPr>
          <w:lang w:val="en-GB"/>
        </w:rPr>
        <w:t>造成的部分影响，并培养能够</w:t>
      </w:r>
      <w:r w:rsidRPr="002A04A5">
        <w:rPr>
          <w:rFonts w:hint="eastAsia"/>
          <w:lang w:val="en-GB"/>
        </w:rPr>
        <w:t>在今后</w:t>
      </w:r>
      <w:r w:rsidRPr="002A04A5">
        <w:rPr>
          <w:lang w:val="en-GB"/>
        </w:rPr>
        <w:t>减轻伤害的适应能力。因此，委员会强调</w:t>
      </w:r>
      <w:r w:rsidRPr="002A04A5">
        <w:rPr>
          <w:rFonts w:hint="eastAsia"/>
          <w:lang w:val="en-GB"/>
        </w:rPr>
        <w:t>，</w:t>
      </w:r>
      <w:r w:rsidRPr="002A04A5">
        <w:rPr>
          <w:lang w:val="en-GB"/>
        </w:rPr>
        <w:t>必须采取整个生命周期的视角。</w:t>
      </w:r>
    </w:p>
    <w:p w:rsidR="002A04A5" w:rsidRPr="002A04A5" w:rsidRDefault="002A04A5" w:rsidP="00561A89">
      <w:pPr>
        <w:pStyle w:val="H23GC"/>
        <w:rPr>
          <w:lang w:val="en-GB"/>
        </w:rPr>
      </w:pPr>
      <w:r w:rsidRPr="002A04A5">
        <w:rPr>
          <w:lang w:val="en-GB"/>
        </w:rPr>
        <w:tab/>
      </w:r>
      <w:r w:rsidRPr="002A04A5">
        <w:rPr>
          <w:lang w:val="en-GB"/>
        </w:rPr>
        <w:tab/>
      </w:r>
      <w:r w:rsidRPr="002A04A5">
        <w:rPr>
          <w:rFonts w:hint="eastAsia"/>
          <w:lang w:val="en-GB"/>
        </w:rPr>
        <w:t>挑战性的环境</w:t>
      </w:r>
    </w:p>
    <w:p w:rsidR="002A04A5" w:rsidRPr="002A04A5" w:rsidRDefault="002A04A5" w:rsidP="00E74EB4">
      <w:pPr>
        <w:pStyle w:val="SingleTxtGC"/>
        <w:rPr>
          <w:lang w:val="en-GB"/>
        </w:rPr>
      </w:pPr>
      <w:r w:rsidRPr="002A04A5">
        <w:rPr>
          <w:lang w:val="en-GB"/>
        </w:rPr>
        <w:t>12</w:t>
      </w:r>
      <w:r w:rsidR="00B571E4">
        <w:rPr>
          <w:lang w:val="en-GB"/>
        </w:rPr>
        <w:t xml:space="preserve">.  </w:t>
      </w:r>
      <w:r w:rsidRPr="002A04A5">
        <w:rPr>
          <w:lang w:val="en-GB"/>
        </w:rPr>
        <w:t>进入青少年期可能意味着面临一系列因数字环境而强</w:t>
      </w:r>
      <w:r w:rsidRPr="002A04A5">
        <w:rPr>
          <w:rFonts w:hint="eastAsia"/>
          <w:lang w:val="en-GB"/>
        </w:rPr>
        <w:t>化</w:t>
      </w:r>
      <w:r w:rsidRPr="002A04A5">
        <w:rPr>
          <w:lang w:val="en-GB"/>
        </w:rPr>
        <w:t>或加剧的风险，包括</w:t>
      </w:r>
      <w:r w:rsidRPr="002A04A5">
        <w:rPr>
          <w:rFonts w:hint="eastAsia"/>
          <w:lang w:val="en-GB"/>
        </w:rPr>
        <w:t>吸毒</w:t>
      </w:r>
      <w:r w:rsidRPr="002A04A5">
        <w:rPr>
          <w:lang w:val="en-GB"/>
        </w:rPr>
        <w:t>和</w:t>
      </w:r>
      <w:r w:rsidRPr="002A04A5">
        <w:rPr>
          <w:rFonts w:hint="eastAsia"/>
          <w:lang w:val="en-GB"/>
        </w:rPr>
        <w:t>吸毒</w:t>
      </w:r>
      <w:r w:rsidRPr="002A04A5">
        <w:rPr>
          <w:lang w:val="en-GB"/>
        </w:rPr>
        <w:t>成瘾、暴力和虐待、性剥削或经济剥削、贩运、移徙、激进化或</w:t>
      </w:r>
      <w:r w:rsidRPr="002A04A5">
        <w:rPr>
          <w:rFonts w:hint="eastAsia"/>
          <w:lang w:val="en-GB"/>
        </w:rPr>
        <w:t>被</w:t>
      </w:r>
      <w:r w:rsidRPr="002A04A5">
        <w:rPr>
          <w:lang w:val="en-GB"/>
        </w:rPr>
        <w:t>招进帮派或民兵团体。当他们接近成年时，青少年需要适当的教育和</w:t>
      </w:r>
      <w:r w:rsidRPr="002A04A5">
        <w:rPr>
          <w:rFonts w:hint="eastAsia"/>
          <w:lang w:val="en-GB"/>
        </w:rPr>
        <w:t>扶持</w:t>
      </w:r>
      <w:r w:rsidRPr="002A04A5">
        <w:rPr>
          <w:lang w:val="en-GB"/>
        </w:rPr>
        <w:t>，以应对</w:t>
      </w:r>
      <w:r w:rsidRPr="002A04A5">
        <w:rPr>
          <w:rFonts w:hint="eastAsia"/>
          <w:lang w:val="en-GB"/>
        </w:rPr>
        <w:t>局部</w:t>
      </w:r>
      <w:r w:rsidRPr="002A04A5">
        <w:rPr>
          <w:lang w:val="en-GB"/>
        </w:rPr>
        <w:t>和全球</w:t>
      </w:r>
      <w:r w:rsidRPr="002A04A5">
        <w:rPr>
          <w:rFonts w:hint="eastAsia"/>
          <w:lang w:val="en-GB"/>
        </w:rPr>
        <w:t>性</w:t>
      </w:r>
      <w:r w:rsidRPr="002A04A5">
        <w:rPr>
          <w:lang w:val="en-GB"/>
        </w:rPr>
        <w:t>挑战，包括贫</w:t>
      </w:r>
      <w:r w:rsidRPr="002A04A5">
        <w:rPr>
          <w:rFonts w:hint="eastAsia"/>
          <w:lang w:val="en-GB"/>
        </w:rPr>
        <w:t>穷</w:t>
      </w:r>
      <w:r w:rsidRPr="002A04A5">
        <w:rPr>
          <w:lang w:val="en-GB"/>
        </w:rPr>
        <w:t>和不平等、歧视、气候变化和环境退化、城市化和移徙、老龄化社会、学业压力以及不断升级的人道主义和安全危机。由于全球移徙规模的增加，今日的青少年在更加多样化和多族裔的社会中长大，因此也需要更强的理解、容忍和共</w:t>
      </w:r>
      <w:r w:rsidRPr="002A04A5">
        <w:rPr>
          <w:rFonts w:hint="eastAsia"/>
          <w:lang w:val="en-GB"/>
        </w:rPr>
        <w:t>处</w:t>
      </w:r>
      <w:r w:rsidRPr="002A04A5">
        <w:rPr>
          <w:lang w:val="en-GB"/>
        </w:rPr>
        <w:t>的能力。需要</w:t>
      </w:r>
      <w:r w:rsidRPr="002A04A5">
        <w:rPr>
          <w:rFonts w:hint="eastAsia"/>
          <w:lang w:val="en-GB"/>
        </w:rPr>
        <w:t>投入</w:t>
      </w:r>
      <w:r w:rsidRPr="002A04A5">
        <w:rPr>
          <w:lang w:val="en-GB"/>
        </w:rPr>
        <w:t>加强青少年克服或消除这些挑战的能力的措施，解决排斥他们和将他们边缘化的社会驱动因素，让他们准备好面对充满挑战性和不断变化的社会、经济和数字环境。</w:t>
      </w:r>
    </w:p>
    <w:p w:rsidR="002A04A5" w:rsidRPr="002A04A5" w:rsidRDefault="002A04A5" w:rsidP="00D07332">
      <w:pPr>
        <w:pStyle w:val="H23GC"/>
        <w:rPr>
          <w:lang w:val="en-GB"/>
        </w:rPr>
      </w:pPr>
      <w:r w:rsidRPr="002A04A5">
        <w:rPr>
          <w:lang w:val="en-GB"/>
        </w:rPr>
        <w:tab/>
      </w:r>
      <w:r w:rsidRPr="002A04A5">
        <w:rPr>
          <w:lang w:val="en-GB"/>
        </w:rPr>
        <w:tab/>
      </w:r>
      <w:r w:rsidRPr="002A04A5">
        <w:rPr>
          <w:lang w:val="en-GB"/>
        </w:rPr>
        <w:t>健康风险期</w:t>
      </w:r>
    </w:p>
    <w:p w:rsidR="002A04A5" w:rsidRPr="002A04A5" w:rsidRDefault="002A04A5" w:rsidP="00E74EB4">
      <w:pPr>
        <w:pStyle w:val="SingleTxtGC"/>
        <w:rPr>
          <w:lang w:val="en-GB"/>
        </w:rPr>
      </w:pPr>
      <w:r w:rsidRPr="002A04A5">
        <w:rPr>
          <w:lang w:val="en-GB"/>
        </w:rPr>
        <w:t>13</w:t>
      </w:r>
      <w:r w:rsidR="00B571E4">
        <w:rPr>
          <w:lang w:val="en-GB"/>
        </w:rPr>
        <w:t xml:space="preserve">.  </w:t>
      </w:r>
      <w:r w:rsidRPr="002A04A5">
        <w:rPr>
          <w:lang w:val="en-GB"/>
        </w:rPr>
        <w:t>尽管与其他年龄组相比，</w:t>
      </w:r>
      <w:r w:rsidRPr="002A04A5">
        <w:rPr>
          <w:rFonts w:hint="eastAsia"/>
          <w:lang w:val="en-GB"/>
        </w:rPr>
        <w:t>青少年期</w:t>
      </w:r>
      <w:r w:rsidRPr="002A04A5">
        <w:rPr>
          <w:lang w:val="en-GB"/>
        </w:rPr>
        <w:t>的死亡率通常相对较低，但青少年期死亡和疾病的风险</w:t>
      </w:r>
      <w:r w:rsidRPr="002A04A5">
        <w:rPr>
          <w:rFonts w:hint="eastAsia"/>
          <w:lang w:val="en-GB"/>
        </w:rPr>
        <w:t>还</w:t>
      </w:r>
      <w:r w:rsidRPr="002A04A5">
        <w:rPr>
          <w:lang w:val="en-GB"/>
        </w:rPr>
        <w:t>是真实存在的，包括一些可预防的原因造成的风险，如分娩、不安全堕胎、道路交通事故、包括艾滋病毒在内的性传播疾病、人际伤害、精神疾病和自杀，所有这些都与特定行为相关，需要跨部门合作</w:t>
      </w:r>
      <w:r w:rsidRPr="002A04A5">
        <w:rPr>
          <w:rFonts w:hint="eastAsia"/>
          <w:lang w:val="en-GB"/>
        </w:rPr>
        <w:t>应对</w:t>
      </w:r>
      <w:r w:rsidRPr="002A04A5">
        <w:rPr>
          <w:lang w:val="en-GB"/>
        </w:rPr>
        <w:t>。</w:t>
      </w:r>
    </w:p>
    <w:p w:rsidR="002A04A5" w:rsidRPr="002A04A5" w:rsidRDefault="002A04A5" w:rsidP="00D07332">
      <w:pPr>
        <w:pStyle w:val="HChGC"/>
        <w:rPr>
          <w:lang w:val="en-GB"/>
        </w:rPr>
      </w:pPr>
      <w:r w:rsidRPr="002A04A5">
        <w:rPr>
          <w:lang w:val="en-GB"/>
        </w:rPr>
        <w:tab/>
      </w:r>
      <w:bookmarkStart w:id="3" w:name="_Toc468797235"/>
      <w:r w:rsidRPr="002A04A5">
        <w:rPr>
          <w:lang w:val="en-GB"/>
        </w:rPr>
        <w:t>四</w:t>
      </w:r>
      <w:r w:rsidRPr="002A04A5">
        <w:rPr>
          <w:lang w:val="en-GB"/>
        </w:rPr>
        <w:t>.</w:t>
      </w:r>
      <w:r w:rsidRPr="002A04A5">
        <w:rPr>
          <w:lang w:val="en-GB"/>
        </w:rPr>
        <w:tab/>
      </w:r>
      <w:bookmarkEnd w:id="3"/>
      <w:r w:rsidRPr="002A04A5">
        <w:rPr>
          <w:lang w:val="en-GB"/>
        </w:rPr>
        <w:t>《公约》的一般原则</w:t>
      </w:r>
    </w:p>
    <w:p w:rsidR="002A04A5" w:rsidRPr="002A04A5" w:rsidRDefault="002A04A5" w:rsidP="00E74EB4">
      <w:pPr>
        <w:pStyle w:val="SingleTxtGC"/>
        <w:rPr>
          <w:lang w:val="en-GB"/>
        </w:rPr>
      </w:pPr>
      <w:r w:rsidRPr="002A04A5">
        <w:rPr>
          <w:lang w:val="en-GB"/>
        </w:rPr>
        <w:t>14</w:t>
      </w:r>
      <w:r w:rsidR="00B571E4">
        <w:rPr>
          <w:lang w:val="en-GB"/>
        </w:rPr>
        <w:t xml:space="preserve">.  </w:t>
      </w:r>
      <w:r w:rsidRPr="002A04A5">
        <w:rPr>
          <w:lang w:val="en-GB"/>
        </w:rPr>
        <w:t>《公约》的一般原则提供了审查落实进程的视角，是确定保</w:t>
      </w:r>
      <w:r w:rsidRPr="002A04A5">
        <w:rPr>
          <w:rFonts w:hint="eastAsia"/>
          <w:lang w:val="en-GB"/>
        </w:rPr>
        <w:t>证在</w:t>
      </w:r>
      <w:r w:rsidRPr="002A04A5">
        <w:rPr>
          <w:lang w:val="en-GB"/>
        </w:rPr>
        <w:t>青</w:t>
      </w:r>
      <w:r w:rsidRPr="002A04A5">
        <w:rPr>
          <w:rFonts w:hint="eastAsia"/>
          <w:lang w:val="en-GB"/>
        </w:rPr>
        <w:t>少年期</w:t>
      </w:r>
      <w:r w:rsidRPr="002A04A5">
        <w:t>落实</w:t>
      </w:r>
      <w:r w:rsidRPr="002A04A5">
        <w:rPr>
          <w:lang w:val="en-GB"/>
        </w:rPr>
        <w:t>儿童权利所需措施的指南。</w:t>
      </w:r>
    </w:p>
    <w:p w:rsidR="002A04A5" w:rsidRPr="002A04A5" w:rsidRDefault="002A04A5" w:rsidP="00D07332">
      <w:pPr>
        <w:pStyle w:val="H1GC"/>
        <w:rPr>
          <w:lang w:val="en-GB"/>
        </w:rPr>
      </w:pPr>
      <w:r w:rsidRPr="002A04A5">
        <w:rPr>
          <w:lang w:val="en-GB"/>
        </w:rPr>
        <w:tab/>
      </w:r>
      <w:bookmarkStart w:id="4" w:name="_Toc468797236"/>
      <w:r w:rsidRPr="002A04A5">
        <w:rPr>
          <w:lang w:val="en-GB"/>
        </w:rPr>
        <w:t>A.</w:t>
      </w:r>
      <w:r w:rsidRPr="002A04A5">
        <w:rPr>
          <w:lang w:val="en-GB"/>
        </w:rPr>
        <w:tab/>
      </w:r>
      <w:bookmarkEnd w:id="4"/>
      <w:r w:rsidRPr="002A04A5">
        <w:rPr>
          <w:rFonts w:hint="eastAsia"/>
          <w:lang w:val="en-GB"/>
        </w:rPr>
        <w:t>发展权</w:t>
      </w:r>
    </w:p>
    <w:p w:rsidR="002A04A5" w:rsidRPr="002A04A5" w:rsidRDefault="002A04A5" w:rsidP="00D07332">
      <w:pPr>
        <w:pStyle w:val="H23GC"/>
        <w:rPr>
          <w:lang w:val="en-GB"/>
        </w:rPr>
      </w:pPr>
      <w:r w:rsidRPr="002A04A5">
        <w:rPr>
          <w:lang w:val="en-GB"/>
        </w:rPr>
        <w:tab/>
      </w:r>
      <w:r w:rsidRPr="002A04A5">
        <w:rPr>
          <w:lang w:val="en-GB"/>
        </w:rPr>
        <w:tab/>
      </w:r>
      <w:r w:rsidRPr="002A04A5">
        <w:rPr>
          <w:rFonts w:hint="eastAsia"/>
          <w:lang w:val="en-GB"/>
        </w:rPr>
        <w:t>积极和整体的方法</w:t>
      </w:r>
    </w:p>
    <w:p w:rsidR="002A04A5" w:rsidRPr="002A04A5" w:rsidRDefault="002A04A5" w:rsidP="00E74EB4">
      <w:pPr>
        <w:pStyle w:val="SingleTxtGC"/>
        <w:rPr>
          <w:lang w:val="en-GB"/>
        </w:rPr>
      </w:pPr>
      <w:r w:rsidRPr="002A04A5">
        <w:rPr>
          <w:lang w:val="en-GB"/>
        </w:rPr>
        <w:t>15</w:t>
      </w:r>
      <w:r w:rsidR="00B571E4">
        <w:rPr>
          <w:lang w:val="en-GB"/>
        </w:rPr>
        <w:t xml:space="preserve">.  </w:t>
      </w:r>
      <w:r w:rsidRPr="002A04A5">
        <w:rPr>
          <w:lang w:val="en-GB"/>
        </w:rPr>
        <w:t>委员会强调</w:t>
      </w:r>
      <w:r w:rsidRPr="002A04A5">
        <w:rPr>
          <w:rFonts w:hint="eastAsia"/>
          <w:lang w:val="en-GB"/>
        </w:rPr>
        <w:t>，必须</w:t>
      </w:r>
      <w:r w:rsidRPr="002A04A5">
        <w:rPr>
          <w:lang w:val="en-GB"/>
        </w:rPr>
        <w:t>将青少年期及其相关特征视为儿童期</w:t>
      </w:r>
      <w:r w:rsidRPr="002A04A5">
        <w:rPr>
          <w:rFonts w:hint="eastAsia"/>
          <w:lang w:val="en-GB"/>
        </w:rPr>
        <w:t>的</w:t>
      </w:r>
      <w:r w:rsidRPr="002A04A5">
        <w:rPr>
          <w:lang w:val="en-GB"/>
        </w:rPr>
        <w:t>一个积极</w:t>
      </w:r>
      <w:r w:rsidRPr="002A04A5">
        <w:rPr>
          <w:rFonts w:hint="eastAsia"/>
          <w:lang w:val="en-GB"/>
        </w:rPr>
        <w:t>的</w:t>
      </w:r>
      <w:r w:rsidRPr="002A04A5">
        <w:rPr>
          <w:lang w:val="en-GB"/>
        </w:rPr>
        <w:t>发展阶段。委员会感到遗憾的是，大量关于青少年期特征的负面描述导致各国实施一些</w:t>
      </w:r>
      <w:r w:rsidRPr="002A04A5">
        <w:rPr>
          <w:rFonts w:hint="eastAsia"/>
          <w:lang w:val="en-GB"/>
        </w:rPr>
        <w:t>面向</w:t>
      </w:r>
      <w:r w:rsidRPr="002A04A5">
        <w:rPr>
          <w:lang w:val="en-GB"/>
        </w:rPr>
        <w:t>问题的狭隘</w:t>
      </w:r>
      <w:r w:rsidRPr="002A04A5">
        <w:rPr>
          <w:rFonts w:hint="eastAsia"/>
          <w:lang w:val="en-GB"/>
        </w:rPr>
        <w:t>的</w:t>
      </w:r>
      <w:r w:rsidRPr="002A04A5">
        <w:rPr>
          <w:lang w:val="en-GB"/>
        </w:rPr>
        <w:t>干预措施和服务，而不是致力于建立最佳环境，以保障青少年的权利，支持青少年的身心、精神、社会、情感、认知、文化和经济能力的发展。</w:t>
      </w:r>
    </w:p>
    <w:p w:rsidR="002A04A5" w:rsidRPr="002A04A5" w:rsidRDefault="002A04A5" w:rsidP="00E74EB4">
      <w:pPr>
        <w:pStyle w:val="SingleTxtGC"/>
        <w:rPr>
          <w:lang w:val="en-GB"/>
        </w:rPr>
      </w:pPr>
      <w:r w:rsidRPr="002A04A5">
        <w:rPr>
          <w:lang w:val="en-GB"/>
        </w:rPr>
        <w:t>16</w:t>
      </w:r>
      <w:r w:rsidR="00B571E4">
        <w:rPr>
          <w:lang w:val="en-GB"/>
        </w:rPr>
        <w:t xml:space="preserve">.  </w:t>
      </w:r>
      <w:r w:rsidRPr="002A04A5">
        <w:rPr>
          <w:lang w:val="en-GB"/>
        </w:rPr>
        <w:t>各国与非国家行为</w:t>
      </w:r>
      <w:r w:rsidRPr="002A04A5">
        <w:rPr>
          <w:rFonts w:hint="eastAsia"/>
          <w:lang w:val="en-GB"/>
        </w:rPr>
        <w:t>方</w:t>
      </w:r>
      <w:r w:rsidRPr="002A04A5">
        <w:rPr>
          <w:lang w:val="en-GB"/>
        </w:rPr>
        <w:t>应通过与青少年的对话和接触，促进</w:t>
      </w:r>
      <w:r w:rsidRPr="002A04A5">
        <w:rPr>
          <w:rFonts w:hint="eastAsia"/>
          <w:lang w:val="en-GB"/>
        </w:rPr>
        <w:t>承</w:t>
      </w:r>
      <w:r w:rsidRPr="002A04A5">
        <w:rPr>
          <w:lang w:val="en-GB"/>
        </w:rPr>
        <w:t>认青少年期内在价值的环境，并采取措施帮助青少年茁壮成长，探索自身新</w:t>
      </w:r>
      <w:r w:rsidRPr="002A04A5">
        <w:rPr>
          <w:rFonts w:hint="eastAsia"/>
          <w:lang w:val="en-GB"/>
        </w:rPr>
        <w:t>的</w:t>
      </w:r>
      <w:r w:rsidRPr="002A04A5">
        <w:rPr>
          <w:lang w:val="en-GB"/>
        </w:rPr>
        <w:t>身份、信仰、性体验和机会，</w:t>
      </w:r>
      <w:r w:rsidRPr="002A04A5">
        <w:rPr>
          <w:rFonts w:hint="eastAsia"/>
          <w:lang w:val="en-GB"/>
        </w:rPr>
        <w:t>在</w:t>
      </w:r>
      <w:r w:rsidRPr="002A04A5">
        <w:rPr>
          <w:lang w:val="en-GB"/>
        </w:rPr>
        <w:t>风险</w:t>
      </w:r>
      <w:r w:rsidRPr="002A04A5">
        <w:rPr>
          <w:rFonts w:hint="eastAsia"/>
          <w:lang w:val="en-GB"/>
        </w:rPr>
        <w:t>与</w:t>
      </w:r>
      <w:r w:rsidRPr="002A04A5">
        <w:rPr>
          <w:lang w:val="en-GB"/>
        </w:rPr>
        <w:t>安全</w:t>
      </w:r>
      <w:r w:rsidRPr="002A04A5">
        <w:rPr>
          <w:rFonts w:hint="eastAsia"/>
          <w:lang w:val="en-GB"/>
        </w:rPr>
        <w:t>之间寻求</w:t>
      </w:r>
      <w:r w:rsidRPr="002A04A5">
        <w:rPr>
          <w:lang w:val="en-GB"/>
        </w:rPr>
        <w:t>平衡，</w:t>
      </w:r>
      <w:r w:rsidRPr="002A04A5">
        <w:rPr>
          <w:rFonts w:hint="eastAsia"/>
          <w:lang w:val="en-GB"/>
        </w:rPr>
        <w:t>培养</w:t>
      </w:r>
      <w:r w:rsidRPr="002A04A5">
        <w:rPr>
          <w:lang w:val="en-GB"/>
        </w:rPr>
        <w:t>做出自由、知情和</w:t>
      </w:r>
      <w:r w:rsidRPr="002A04A5">
        <w:rPr>
          <w:rFonts w:hint="eastAsia"/>
          <w:lang w:val="en-GB"/>
        </w:rPr>
        <w:t>正确</w:t>
      </w:r>
      <w:r w:rsidRPr="002A04A5">
        <w:rPr>
          <w:lang w:val="en-GB"/>
        </w:rPr>
        <w:t>决定和生活选择</w:t>
      </w:r>
      <w:r w:rsidRPr="002A04A5">
        <w:rPr>
          <w:rFonts w:hint="eastAsia"/>
          <w:lang w:val="en-GB"/>
        </w:rPr>
        <w:t>的</w:t>
      </w:r>
      <w:r w:rsidRPr="002A04A5">
        <w:rPr>
          <w:lang w:val="en-GB"/>
        </w:rPr>
        <w:t>能力，并</w:t>
      </w:r>
      <w:r w:rsidRPr="002A04A5">
        <w:rPr>
          <w:rFonts w:hint="eastAsia"/>
          <w:lang w:val="en-GB"/>
        </w:rPr>
        <w:t>顺利</w:t>
      </w:r>
      <w:r w:rsidRPr="002A04A5">
        <w:rPr>
          <w:lang w:val="en-GB"/>
        </w:rPr>
        <w:t>向成年期过渡。需要采用一种立足于青少年的优势</w:t>
      </w:r>
      <w:r w:rsidRPr="002A04A5">
        <w:rPr>
          <w:rFonts w:hint="eastAsia"/>
          <w:lang w:val="en-GB"/>
        </w:rPr>
        <w:t>、承认</w:t>
      </w:r>
      <w:r w:rsidRPr="002A04A5">
        <w:rPr>
          <w:lang w:val="en-GB"/>
        </w:rPr>
        <w:t>青少年可以为自己和他人的生活</w:t>
      </w:r>
      <w:proofErr w:type="gramStart"/>
      <w:r w:rsidRPr="002A04A5">
        <w:rPr>
          <w:lang w:val="en-GB"/>
        </w:rPr>
        <w:t>作出</w:t>
      </w:r>
      <w:proofErr w:type="gramEnd"/>
      <w:r w:rsidRPr="002A04A5">
        <w:rPr>
          <w:lang w:val="en-GB"/>
        </w:rPr>
        <w:t>的贡献的方法，同时</w:t>
      </w:r>
      <w:r w:rsidRPr="002A04A5">
        <w:rPr>
          <w:rFonts w:hint="eastAsia"/>
          <w:lang w:val="en-GB"/>
        </w:rPr>
        <w:t>消除</w:t>
      </w:r>
      <w:r w:rsidRPr="002A04A5">
        <w:rPr>
          <w:lang w:val="en-GB"/>
        </w:rPr>
        <w:t>阻碍这些机会的障碍。</w:t>
      </w:r>
    </w:p>
    <w:p w:rsidR="002A04A5" w:rsidRPr="002A04A5" w:rsidRDefault="002A04A5" w:rsidP="00E74EB4">
      <w:pPr>
        <w:pStyle w:val="SingleTxtGC"/>
        <w:rPr>
          <w:lang w:val="en-GB"/>
        </w:rPr>
      </w:pPr>
      <w:r w:rsidRPr="002A04A5">
        <w:rPr>
          <w:lang w:val="en-GB"/>
        </w:rPr>
        <w:t>17</w:t>
      </w:r>
      <w:r w:rsidR="00B571E4">
        <w:rPr>
          <w:lang w:val="en-GB"/>
        </w:rPr>
        <w:t xml:space="preserve">.  </w:t>
      </w:r>
      <w:r w:rsidRPr="002A04A5">
        <w:rPr>
          <w:lang w:val="en-GB"/>
        </w:rPr>
        <w:t>能够</w:t>
      </w:r>
      <w:r w:rsidRPr="002A04A5">
        <w:rPr>
          <w:rFonts w:hint="eastAsia"/>
          <w:lang w:val="en-GB"/>
        </w:rPr>
        <w:t>提高</w:t>
      </w:r>
      <w:r w:rsidRPr="002A04A5">
        <w:rPr>
          <w:lang w:val="en-GB"/>
        </w:rPr>
        <w:t>青少年适应力</w:t>
      </w:r>
      <w:r w:rsidRPr="002A04A5">
        <w:rPr>
          <w:rFonts w:hint="eastAsia"/>
          <w:lang w:val="en-GB"/>
        </w:rPr>
        <w:t>、促进他们</w:t>
      </w:r>
      <w:r w:rsidRPr="002A04A5">
        <w:rPr>
          <w:lang w:val="en-GB"/>
        </w:rPr>
        <w:t>健康发展的已知因素</w:t>
      </w:r>
      <w:r w:rsidRPr="002A04A5">
        <w:rPr>
          <w:rFonts w:hint="eastAsia"/>
          <w:lang w:val="en-GB"/>
        </w:rPr>
        <w:t>有</w:t>
      </w:r>
      <w:r w:rsidRPr="002A04A5">
        <w:rPr>
          <w:lang w:val="en-GB"/>
        </w:rPr>
        <w:t>：</w:t>
      </w:r>
      <w:r w:rsidRPr="002A04A5">
        <w:rPr>
          <w:lang w:val="en-GB"/>
        </w:rPr>
        <w:t>(a)</w:t>
      </w:r>
      <w:r w:rsidR="00CF7FBE">
        <w:rPr>
          <w:lang w:val="en-GB"/>
        </w:rPr>
        <w:t xml:space="preserve"> </w:t>
      </w:r>
      <w:r w:rsidRPr="002A04A5">
        <w:rPr>
          <w:lang w:val="en-GB"/>
        </w:rPr>
        <w:t>与生</w:t>
      </w:r>
      <w:r w:rsidRPr="002A04A5">
        <w:rPr>
          <w:rFonts w:hint="eastAsia"/>
          <w:lang w:val="en-GB"/>
        </w:rPr>
        <w:t>活</w:t>
      </w:r>
      <w:r w:rsidRPr="002A04A5">
        <w:rPr>
          <w:lang w:val="en-GB"/>
        </w:rPr>
        <w:t>中重要成年人关系</w:t>
      </w:r>
      <w:r w:rsidRPr="002A04A5">
        <w:rPr>
          <w:rFonts w:hint="eastAsia"/>
          <w:lang w:val="en-GB"/>
        </w:rPr>
        <w:t>紧</w:t>
      </w:r>
      <w:r w:rsidRPr="002A04A5">
        <w:rPr>
          <w:lang w:val="en-GB"/>
        </w:rPr>
        <w:t>密</w:t>
      </w:r>
      <w:r w:rsidRPr="002A04A5">
        <w:rPr>
          <w:rFonts w:hint="eastAsia"/>
          <w:lang w:val="en-GB"/>
        </w:rPr>
        <w:t>，并</w:t>
      </w:r>
      <w:r w:rsidRPr="002A04A5">
        <w:rPr>
          <w:lang w:val="en-GB"/>
        </w:rPr>
        <w:t>从他们那里获得支持</w:t>
      </w:r>
      <w:r w:rsidRPr="002A04A5">
        <w:rPr>
          <w:rFonts w:hint="eastAsia"/>
          <w:lang w:val="en-GB"/>
        </w:rPr>
        <w:t>；</w:t>
      </w:r>
      <w:r w:rsidRPr="002A04A5">
        <w:rPr>
          <w:lang w:val="en-GB"/>
        </w:rPr>
        <w:t>(b)</w:t>
      </w:r>
      <w:r w:rsidR="00CF7FBE">
        <w:rPr>
          <w:lang w:val="en-GB"/>
        </w:rPr>
        <w:t xml:space="preserve"> </w:t>
      </w:r>
      <w:r w:rsidRPr="002A04A5">
        <w:rPr>
          <w:rFonts w:hint="eastAsia"/>
          <w:lang w:val="en-GB"/>
        </w:rPr>
        <w:t>有机会</w:t>
      </w:r>
      <w:r w:rsidRPr="002A04A5">
        <w:rPr>
          <w:lang w:val="en-GB"/>
        </w:rPr>
        <w:t>参与</w:t>
      </w:r>
      <w:r w:rsidRPr="002A04A5">
        <w:rPr>
          <w:rFonts w:hint="eastAsia"/>
          <w:lang w:val="en-GB"/>
        </w:rPr>
        <w:t>并做出</w:t>
      </w:r>
      <w:r w:rsidRPr="002A04A5">
        <w:rPr>
          <w:lang w:val="en-GB"/>
        </w:rPr>
        <w:t>决策</w:t>
      </w:r>
      <w:r w:rsidRPr="002A04A5">
        <w:rPr>
          <w:rFonts w:hint="eastAsia"/>
          <w:lang w:val="en-GB"/>
        </w:rPr>
        <w:t>；</w:t>
      </w:r>
      <w:r w:rsidRPr="002A04A5">
        <w:rPr>
          <w:lang w:val="en-GB"/>
        </w:rPr>
        <w:t>(c)</w:t>
      </w:r>
      <w:r w:rsidR="00CF7FBE">
        <w:rPr>
          <w:lang w:val="en-GB"/>
        </w:rPr>
        <w:t xml:space="preserve"> </w:t>
      </w:r>
      <w:r w:rsidRPr="002A04A5">
        <w:rPr>
          <w:rFonts w:hint="eastAsia"/>
          <w:lang w:val="en-GB"/>
        </w:rPr>
        <w:t>有</w:t>
      </w:r>
      <w:r w:rsidRPr="002A04A5">
        <w:rPr>
          <w:lang w:val="en-GB"/>
        </w:rPr>
        <w:t>解决和应对问题的技能</w:t>
      </w:r>
      <w:r w:rsidRPr="002A04A5">
        <w:rPr>
          <w:rFonts w:hint="eastAsia"/>
          <w:lang w:val="en-GB"/>
        </w:rPr>
        <w:t>；</w:t>
      </w:r>
      <w:r w:rsidRPr="002A04A5">
        <w:rPr>
          <w:lang w:val="en-GB"/>
        </w:rPr>
        <w:t>(d)</w:t>
      </w:r>
      <w:r w:rsidR="00CF7FBE">
        <w:rPr>
          <w:lang w:val="en-GB"/>
        </w:rPr>
        <w:t xml:space="preserve"> </w:t>
      </w:r>
      <w:r w:rsidRPr="002A04A5">
        <w:rPr>
          <w:rFonts w:hint="eastAsia"/>
          <w:lang w:val="en-GB"/>
        </w:rPr>
        <w:t>有</w:t>
      </w:r>
      <w:r w:rsidRPr="002A04A5">
        <w:rPr>
          <w:lang w:val="en-GB"/>
        </w:rPr>
        <w:t>安全和健康的</w:t>
      </w:r>
      <w:r w:rsidRPr="002A04A5">
        <w:rPr>
          <w:rFonts w:hint="eastAsia"/>
          <w:lang w:val="en-GB"/>
        </w:rPr>
        <w:t>局部</w:t>
      </w:r>
      <w:r w:rsidRPr="002A04A5">
        <w:rPr>
          <w:lang w:val="en-GB"/>
        </w:rPr>
        <w:t>环境；</w:t>
      </w:r>
      <w:r w:rsidRPr="002A04A5">
        <w:rPr>
          <w:lang w:val="en-GB"/>
        </w:rPr>
        <w:t>(e)</w:t>
      </w:r>
      <w:r w:rsidR="00CF7FBE">
        <w:rPr>
          <w:lang w:val="en-GB"/>
        </w:rPr>
        <w:t xml:space="preserve"> </w:t>
      </w:r>
      <w:r w:rsidRPr="002A04A5">
        <w:rPr>
          <w:lang w:val="en-GB"/>
        </w:rPr>
        <w:t>个性</w:t>
      </w:r>
      <w:r w:rsidRPr="002A04A5">
        <w:rPr>
          <w:rFonts w:hint="eastAsia"/>
          <w:lang w:val="en-GB"/>
        </w:rPr>
        <w:t>受到</w:t>
      </w:r>
      <w:r w:rsidRPr="002A04A5">
        <w:rPr>
          <w:lang w:val="en-GB"/>
        </w:rPr>
        <w:t>尊重；</w:t>
      </w:r>
      <w:r w:rsidRPr="002A04A5">
        <w:rPr>
          <w:lang w:val="en-GB"/>
        </w:rPr>
        <w:t>(f)</w:t>
      </w:r>
      <w:r w:rsidR="00CF7FBE">
        <w:rPr>
          <w:lang w:val="en-GB"/>
        </w:rPr>
        <w:t xml:space="preserve"> </w:t>
      </w:r>
      <w:r w:rsidRPr="002A04A5">
        <w:rPr>
          <w:rFonts w:hint="eastAsia"/>
          <w:lang w:val="en-GB"/>
        </w:rPr>
        <w:t>有</w:t>
      </w:r>
      <w:r w:rsidRPr="002A04A5">
        <w:rPr>
          <w:lang w:val="en-GB"/>
        </w:rPr>
        <w:t>机会建立和维持友谊。委员会强调，青少年</w:t>
      </w:r>
      <w:r w:rsidRPr="002A04A5">
        <w:rPr>
          <w:rFonts w:hint="eastAsia"/>
          <w:lang w:val="en-GB"/>
        </w:rPr>
        <w:t>有机会</w:t>
      </w:r>
      <w:r w:rsidRPr="002A04A5">
        <w:rPr>
          <w:lang w:val="en-GB"/>
        </w:rPr>
        <w:t>积累和利用这种社会资产</w:t>
      </w:r>
      <w:r w:rsidRPr="002A04A5">
        <w:rPr>
          <w:rFonts w:hint="eastAsia"/>
          <w:lang w:val="en-GB"/>
        </w:rPr>
        <w:t>，便能</w:t>
      </w:r>
      <w:r w:rsidRPr="002A04A5">
        <w:rPr>
          <w:lang w:val="en-GB"/>
        </w:rPr>
        <w:t>增强他</w:t>
      </w:r>
      <w:r w:rsidRPr="002A04A5">
        <w:rPr>
          <w:rFonts w:hint="eastAsia"/>
          <w:lang w:val="en-GB"/>
        </w:rPr>
        <w:t>们</w:t>
      </w:r>
      <w:r w:rsidRPr="002A04A5">
        <w:rPr>
          <w:lang w:val="en-GB"/>
        </w:rPr>
        <w:t>实现自身权利的能力，包括保持良好的身心健康，规避危险行为，从逆境中恢复，取得学业成功，展现容忍</w:t>
      </w:r>
      <w:r w:rsidRPr="002A04A5">
        <w:rPr>
          <w:rFonts w:hint="eastAsia"/>
          <w:lang w:val="en-GB"/>
        </w:rPr>
        <w:t>的姿态</w:t>
      </w:r>
      <w:r w:rsidRPr="002A04A5">
        <w:rPr>
          <w:lang w:val="en-GB"/>
        </w:rPr>
        <w:t>，建立友谊</w:t>
      </w:r>
      <w:r w:rsidRPr="002A04A5">
        <w:rPr>
          <w:rFonts w:hint="eastAsia"/>
          <w:lang w:val="en-GB"/>
        </w:rPr>
        <w:t>并</w:t>
      </w:r>
      <w:r w:rsidRPr="002A04A5">
        <w:rPr>
          <w:lang w:val="en-GB"/>
        </w:rPr>
        <w:t>发挥领导</w:t>
      </w:r>
      <w:r w:rsidRPr="002A04A5">
        <w:rPr>
          <w:rFonts w:hint="eastAsia"/>
          <w:lang w:val="en-GB"/>
        </w:rPr>
        <w:t>才能</w:t>
      </w:r>
      <w:r w:rsidRPr="002A04A5">
        <w:rPr>
          <w:lang w:val="en-GB"/>
        </w:rPr>
        <w:t>。</w:t>
      </w:r>
    </w:p>
    <w:p w:rsidR="002A04A5" w:rsidRPr="002A04A5" w:rsidRDefault="002A04A5" w:rsidP="00CF7FBE">
      <w:pPr>
        <w:pStyle w:val="H23GC"/>
        <w:rPr>
          <w:lang w:val="en-GB"/>
        </w:rPr>
      </w:pPr>
      <w:r w:rsidRPr="002A04A5">
        <w:rPr>
          <w:lang w:val="en-GB"/>
        </w:rPr>
        <w:tab/>
      </w:r>
      <w:r w:rsidRPr="002A04A5">
        <w:rPr>
          <w:lang w:val="en-GB"/>
        </w:rPr>
        <w:tab/>
      </w:r>
      <w:r w:rsidRPr="002A04A5">
        <w:rPr>
          <w:rFonts w:hint="eastAsia"/>
          <w:lang w:val="en-GB"/>
        </w:rPr>
        <w:t>尊重不同时期</w:t>
      </w:r>
      <w:r w:rsidRPr="002A04A5">
        <w:rPr>
          <w:lang w:val="en-GB"/>
        </w:rPr>
        <w:t>的</w:t>
      </w:r>
      <w:r w:rsidRPr="002A04A5">
        <w:rPr>
          <w:rFonts w:hint="eastAsia"/>
          <w:lang w:val="en-GB"/>
        </w:rPr>
        <w:t>接受能力</w:t>
      </w:r>
    </w:p>
    <w:p w:rsidR="002A04A5" w:rsidRPr="002A04A5" w:rsidRDefault="002A04A5" w:rsidP="00E74EB4">
      <w:pPr>
        <w:pStyle w:val="SingleTxtGC"/>
        <w:rPr>
          <w:lang w:val="en-GB"/>
        </w:rPr>
      </w:pPr>
      <w:r w:rsidRPr="002A04A5">
        <w:rPr>
          <w:lang w:val="en-GB"/>
        </w:rPr>
        <w:t>18</w:t>
      </w:r>
      <w:r w:rsidR="00B571E4">
        <w:rPr>
          <w:lang w:val="en-GB"/>
        </w:rPr>
        <w:t xml:space="preserve">.  </w:t>
      </w:r>
      <w:r w:rsidRPr="002A04A5">
        <w:rPr>
          <w:lang w:val="en-GB"/>
        </w:rPr>
        <w:t>《公约》第</w:t>
      </w:r>
      <w:r w:rsidRPr="002A04A5">
        <w:rPr>
          <w:lang w:val="en-GB"/>
        </w:rPr>
        <w:t>5</w:t>
      </w:r>
      <w:r w:rsidRPr="002A04A5">
        <w:rPr>
          <w:lang w:val="en-GB"/>
        </w:rPr>
        <w:t>条要求父母以符合儿童不同时期接受能力的方式提供指导和指引。委员会将儿童不断发展的能力定义为</w:t>
      </w:r>
      <w:r w:rsidRPr="002A04A5">
        <w:rPr>
          <w:rFonts w:hint="eastAsia"/>
          <w:lang w:val="en-GB"/>
        </w:rPr>
        <w:t>对待</w:t>
      </w:r>
      <w:r w:rsidRPr="002A04A5">
        <w:rPr>
          <w:lang w:val="en-GB"/>
        </w:rPr>
        <w:t>儿童成熟和学习过程的扶持性原则，在这一过程儿童逐步获取能力、认识</w:t>
      </w:r>
      <w:r w:rsidRPr="009136B0">
        <w:rPr>
          <w:rStyle w:val="ac"/>
        </w:rPr>
        <w:footnoteReference w:id="4"/>
      </w:r>
      <w:r w:rsidRPr="002A04A5">
        <w:rPr>
          <w:lang w:val="en-GB"/>
        </w:rPr>
        <w:t>，他们承担责任和行使权力的能动性水平也不断增长。委员会认为，儿童自身的知识越丰富，理解力越强，父母就越需要将指导和指引转变成提醒，最终变成在平等基础上的交流。</w:t>
      </w:r>
      <w:r w:rsidRPr="009136B0">
        <w:rPr>
          <w:rStyle w:val="ac"/>
        </w:rPr>
        <w:footnoteReference w:id="5"/>
      </w:r>
    </w:p>
    <w:p w:rsidR="002A04A5" w:rsidRPr="002A04A5" w:rsidRDefault="002A04A5" w:rsidP="00E74EB4">
      <w:pPr>
        <w:pStyle w:val="SingleTxtGC"/>
        <w:rPr>
          <w:lang w:val="en-GB"/>
        </w:rPr>
      </w:pPr>
      <w:r w:rsidRPr="002A04A5">
        <w:rPr>
          <w:lang w:val="en-GB"/>
        </w:rPr>
        <w:t>19</w:t>
      </w:r>
      <w:r w:rsidR="00B571E4">
        <w:rPr>
          <w:lang w:val="en-GB"/>
        </w:rPr>
        <w:t xml:space="preserve">.  </w:t>
      </w:r>
      <w:r w:rsidRPr="002A04A5">
        <w:rPr>
          <w:lang w:val="en-GB"/>
        </w:rPr>
        <w:t>委员会强调，青少年</w:t>
      </w:r>
      <w:r w:rsidRPr="002A04A5">
        <w:rPr>
          <w:rFonts w:hint="eastAsia"/>
          <w:lang w:val="en-GB"/>
        </w:rPr>
        <w:t>有权担负更大</w:t>
      </w:r>
      <w:r w:rsidRPr="002A04A5">
        <w:rPr>
          <w:lang w:val="en-GB"/>
        </w:rPr>
        <w:t>责任</w:t>
      </w:r>
      <w:r w:rsidRPr="002A04A5">
        <w:rPr>
          <w:rFonts w:hint="eastAsia"/>
          <w:lang w:val="en-GB"/>
        </w:rPr>
        <w:t>，这</w:t>
      </w:r>
      <w:r w:rsidRPr="002A04A5">
        <w:rPr>
          <w:lang w:val="en-GB"/>
        </w:rPr>
        <w:t>并不</w:t>
      </w:r>
      <w:r w:rsidRPr="002A04A5">
        <w:rPr>
          <w:rFonts w:hint="eastAsia"/>
          <w:lang w:val="en-GB"/>
        </w:rPr>
        <w:t>意味着</w:t>
      </w:r>
      <w:r w:rsidRPr="002A04A5">
        <w:rPr>
          <w:lang w:val="en-GB"/>
        </w:rPr>
        <w:t>各国</w:t>
      </w:r>
      <w:r w:rsidRPr="002A04A5">
        <w:rPr>
          <w:rFonts w:hint="eastAsia"/>
          <w:lang w:val="en-GB"/>
        </w:rPr>
        <w:t>就没有</w:t>
      </w:r>
      <w:r w:rsidRPr="002A04A5">
        <w:rPr>
          <w:lang w:val="en-GB"/>
        </w:rPr>
        <w:t>提供保护的义务。</w:t>
      </w:r>
      <w:r w:rsidRPr="009136B0">
        <w:rPr>
          <w:rStyle w:val="ac"/>
        </w:rPr>
        <w:footnoteReference w:id="6"/>
      </w:r>
      <w:r w:rsidRPr="002A04A5">
        <w:rPr>
          <w:lang w:val="en-GB"/>
        </w:rPr>
        <w:t xml:space="preserve"> </w:t>
      </w:r>
      <w:r w:rsidRPr="002A04A5">
        <w:rPr>
          <w:lang w:val="en-GB"/>
        </w:rPr>
        <w:t>青少年逐渐走出家庭或其他</w:t>
      </w:r>
      <w:r w:rsidRPr="002A04A5">
        <w:rPr>
          <w:rFonts w:hint="eastAsia"/>
          <w:lang w:val="en-GB"/>
        </w:rPr>
        <w:t>受</w:t>
      </w:r>
      <w:r w:rsidRPr="002A04A5">
        <w:rPr>
          <w:lang w:val="en-GB"/>
        </w:rPr>
        <w:t>照顾环境</w:t>
      </w:r>
      <w:r w:rsidRPr="002A04A5">
        <w:rPr>
          <w:rFonts w:hint="eastAsia"/>
          <w:lang w:val="en-GB"/>
        </w:rPr>
        <w:t>对他们的保护</w:t>
      </w:r>
      <w:r w:rsidRPr="002A04A5">
        <w:rPr>
          <w:lang w:val="en-GB"/>
        </w:rPr>
        <w:t>，同时由于经验相对不足和缺乏力量，他们的权利容易受到侵犯。委员会强调，让青少年参与确定潜在风险以及制订和执行减轻这些风险的方案，能</w:t>
      </w:r>
      <w:r w:rsidRPr="002A04A5">
        <w:rPr>
          <w:rFonts w:hint="eastAsia"/>
          <w:lang w:val="en-GB"/>
        </w:rPr>
        <w:t>提高对</w:t>
      </w:r>
      <w:r w:rsidRPr="002A04A5">
        <w:rPr>
          <w:lang w:val="en-GB"/>
        </w:rPr>
        <w:t>他们的保护</w:t>
      </w:r>
      <w:r w:rsidRPr="002A04A5">
        <w:rPr>
          <w:rFonts w:hint="eastAsia"/>
          <w:lang w:val="en-GB"/>
        </w:rPr>
        <w:t>效果</w:t>
      </w:r>
      <w:r w:rsidRPr="002A04A5">
        <w:rPr>
          <w:lang w:val="en-GB"/>
        </w:rPr>
        <w:t>。如果青少年表达意见</w:t>
      </w:r>
      <w:r w:rsidRPr="002A04A5">
        <w:rPr>
          <w:rFonts w:hint="eastAsia"/>
          <w:lang w:val="en-GB"/>
        </w:rPr>
        <w:t>、抗拒</w:t>
      </w:r>
      <w:r w:rsidRPr="002A04A5">
        <w:rPr>
          <w:lang w:val="en-GB"/>
        </w:rPr>
        <w:t>侵犯权利行为以及寻求补救的权利得到保障，他们就能够逐步行使能动性</w:t>
      </w:r>
      <w:r w:rsidRPr="002A04A5">
        <w:rPr>
          <w:rFonts w:hint="eastAsia"/>
          <w:lang w:val="en-GB"/>
        </w:rPr>
        <w:t>来</w:t>
      </w:r>
      <w:r w:rsidRPr="002A04A5">
        <w:rPr>
          <w:lang w:val="en-GB"/>
        </w:rPr>
        <w:t>保护</w:t>
      </w:r>
      <w:r w:rsidRPr="002A04A5">
        <w:rPr>
          <w:rFonts w:hint="eastAsia"/>
          <w:lang w:val="en-GB"/>
        </w:rPr>
        <w:t>自己</w:t>
      </w:r>
      <w:r w:rsidRPr="002A04A5">
        <w:rPr>
          <w:lang w:val="en-GB"/>
        </w:rPr>
        <w:t>。</w:t>
      </w:r>
    </w:p>
    <w:p w:rsidR="002A04A5" w:rsidRPr="002A04A5" w:rsidRDefault="002A04A5" w:rsidP="00E74EB4">
      <w:pPr>
        <w:pStyle w:val="SingleTxtGC"/>
        <w:rPr>
          <w:lang w:val="en-GB"/>
        </w:rPr>
      </w:pPr>
      <w:r w:rsidRPr="002A04A5">
        <w:rPr>
          <w:lang w:val="en-GB"/>
        </w:rPr>
        <w:t>20</w:t>
      </w:r>
      <w:r w:rsidR="00B571E4">
        <w:rPr>
          <w:lang w:val="en-GB"/>
        </w:rPr>
        <w:t xml:space="preserve">.  </w:t>
      </w:r>
      <w:r w:rsidRPr="002A04A5">
        <w:rPr>
          <w:lang w:val="en-GB"/>
        </w:rPr>
        <w:t>为了在尊重青少年不断发展的能力和适当保护水平之间取得适当的平衡，应考虑到影响决策的一系列因素，包括所涉及风险的程度</w:t>
      </w:r>
      <w:r w:rsidRPr="002A04A5">
        <w:rPr>
          <w:rFonts w:hint="eastAsia"/>
          <w:lang w:val="en-GB"/>
        </w:rPr>
        <w:t>、</w:t>
      </w:r>
      <w:r w:rsidRPr="002A04A5">
        <w:rPr>
          <w:lang w:val="en-GB"/>
        </w:rPr>
        <w:t>剥削的可能</w:t>
      </w:r>
      <w:r w:rsidRPr="002A04A5">
        <w:rPr>
          <w:rFonts w:hint="eastAsia"/>
          <w:lang w:val="en-GB"/>
        </w:rPr>
        <w:t>性、</w:t>
      </w:r>
      <w:r w:rsidRPr="002A04A5">
        <w:rPr>
          <w:lang w:val="en-GB"/>
        </w:rPr>
        <w:t>对青少年成长的理解</w:t>
      </w:r>
      <w:r w:rsidRPr="002A04A5">
        <w:rPr>
          <w:rFonts w:hint="eastAsia"/>
          <w:lang w:val="en-GB"/>
        </w:rPr>
        <w:t>、对</w:t>
      </w:r>
      <w:r w:rsidRPr="002A04A5">
        <w:rPr>
          <w:lang w:val="en-GB"/>
        </w:rPr>
        <w:t>青少年的能力和理解力未必在所有领域都以相同的速度平等发展</w:t>
      </w:r>
      <w:r w:rsidRPr="002A04A5">
        <w:rPr>
          <w:rFonts w:hint="eastAsia"/>
          <w:lang w:val="en-GB"/>
        </w:rPr>
        <w:t>的认识以及对</w:t>
      </w:r>
      <w:r w:rsidRPr="002A04A5">
        <w:rPr>
          <w:lang w:val="en-GB"/>
        </w:rPr>
        <w:t>个人的经验和能力</w:t>
      </w:r>
      <w:r w:rsidRPr="002A04A5">
        <w:rPr>
          <w:rFonts w:hint="eastAsia"/>
          <w:lang w:val="en-GB"/>
        </w:rPr>
        <w:t>的认可</w:t>
      </w:r>
      <w:r w:rsidRPr="002A04A5">
        <w:rPr>
          <w:lang w:val="en-GB"/>
        </w:rPr>
        <w:t>。</w:t>
      </w:r>
    </w:p>
    <w:p w:rsidR="002A04A5" w:rsidRPr="002A04A5" w:rsidRDefault="002A04A5" w:rsidP="00CF7FBE">
      <w:pPr>
        <w:pStyle w:val="H1GC"/>
        <w:rPr>
          <w:lang w:val="en-GB"/>
        </w:rPr>
      </w:pPr>
      <w:r w:rsidRPr="002A04A5">
        <w:rPr>
          <w:lang w:val="en-GB"/>
        </w:rPr>
        <w:tab/>
      </w:r>
      <w:bookmarkStart w:id="5" w:name="_Toc468797237"/>
      <w:r w:rsidRPr="002A04A5">
        <w:rPr>
          <w:lang w:val="en-GB"/>
        </w:rPr>
        <w:t>B.</w:t>
      </w:r>
      <w:r w:rsidRPr="002A04A5">
        <w:rPr>
          <w:lang w:val="en-GB"/>
        </w:rPr>
        <w:tab/>
      </w:r>
      <w:bookmarkEnd w:id="5"/>
      <w:r w:rsidRPr="002A04A5">
        <w:rPr>
          <w:lang w:val="en-GB"/>
        </w:rPr>
        <w:t>不歧视</w:t>
      </w:r>
    </w:p>
    <w:p w:rsidR="002A04A5" w:rsidRPr="002A04A5" w:rsidRDefault="002A04A5" w:rsidP="00E74EB4">
      <w:pPr>
        <w:pStyle w:val="SingleTxtGC"/>
        <w:rPr>
          <w:lang w:val="en-GB"/>
        </w:rPr>
      </w:pPr>
      <w:r w:rsidRPr="002A04A5">
        <w:rPr>
          <w:lang w:val="en-GB"/>
        </w:rPr>
        <w:t>21</w:t>
      </w:r>
      <w:r w:rsidR="00B571E4">
        <w:rPr>
          <w:lang w:val="en-GB"/>
        </w:rPr>
        <w:t xml:space="preserve">.  </w:t>
      </w:r>
      <w:r w:rsidRPr="002A04A5">
        <w:rPr>
          <w:lang w:val="en-GB"/>
        </w:rPr>
        <w:t>委员会确定了多种歧视形式，其中许多形式对青少年具有特殊的影响，需要进行跨部门分析和实施有针对性的整体措施。</w:t>
      </w:r>
      <w:r w:rsidRPr="009136B0">
        <w:rPr>
          <w:rStyle w:val="ac"/>
        </w:rPr>
        <w:footnoteReference w:id="7"/>
      </w:r>
      <w:r w:rsidRPr="002A04A5">
        <w:rPr>
          <w:lang w:val="en-GB"/>
        </w:rPr>
        <w:t xml:space="preserve"> </w:t>
      </w:r>
      <w:r w:rsidRPr="002A04A5">
        <w:rPr>
          <w:rFonts w:hint="eastAsia"/>
          <w:lang w:val="en-GB"/>
        </w:rPr>
        <w:t>身为</w:t>
      </w:r>
      <w:r w:rsidRPr="002A04A5">
        <w:rPr>
          <w:lang w:val="en-GB"/>
        </w:rPr>
        <w:t>青</w:t>
      </w:r>
      <w:r w:rsidRPr="002A04A5">
        <w:rPr>
          <w:rFonts w:hint="eastAsia"/>
          <w:lang w:val="en-GB"/>
        </w:rPr>
        <w:t>少年</w:t>
      </w:r>
      <w:r w:rsidRPr="002A04A5">
        <w:rPr>
          <w:lang w:val="en-GB"/>
        </w:rPr>
        <w:t>本身就可能成为歧视</w:t>
      </w:r>
      <w:r w:rsidRPr="002A04A5">
        <w:rPr>
          <w:rFonts w:hint="eastAsia"/>
          <w:lang w:val="en-GB"/>
        </w:rPr>
        <w:t>的根</w:t>
      </w:r>
      <w:r w:rsidRPr="002A04A5">
        <w:rPr>
          <w:lang w:val="en-GB"/>
        </w:rPr>
        <w:t>源。在这</w:t>
      </w:r>
      <w:r w:rsidRPr="002A04A5">
        <w:rPr>
          <w:rFonts w:hint="eastAsia"/>
          <w:lang w:val="en-GB"/>
        </w:rPr>
        <w:t>一</w:t>
      </w:r>
      <w:r w:rsidRPr="002A04A5">
        <w:rPr>
          <w:lang w:val="en-GB"/>
        </w:rPr>
        <w:t>时期，青少年可能被视为危险人物或具有敌意，他们可能直接因为其身份而被关禁闭</w:t>
      </w:r>
      <w:r w:rsidRPr="002A04A5">
        <w:rPr>
          <w:rFonts w:hint="eastAsia"/>
          <w:lang w:val="en-GB"/>
        </w:rPr>
        <w:t>、</w:t>
      </w:r>
      <w:r w:rsidRPr="002A04A5">
        <w:rPr>
          <w:lang w:val="en-GB"/>
        </w:rPr>
        <w:t>遭到剥削或遭遇暴力。矛盾的是，他们也常常被视为缺乏能力，不能就自己的生活做出决定。委员会敦促各国确保每一青少年男女的所有权利</w:t>
      </w:r>
      <w:r w:rsidRPr="002A04A5">
        <w:rPr>
          <w:rFonts w:hint="eastAsia"/>
          <w:lang w:val="en-GB"/>
        </w:rPr>
        <w:t>均</w:t>
      </w:r>
      <w:r w:rsidRPr="002A04A5">
        <w:rPr>
          <w:lang w:val="en-GB"/>
        </w:rPr>
        <w:t>得到平等的尊重和保护，并采取全面和适当的</w:t>
      </w:r>
      <w:r w:rsidRPr="002A04A5">
        <w:rPr>
          <w:rFonts w:hint="eastAsia"/>
          <w:lang w:val="en-GB"/>
        </w:rPr>
        <w:t>平权</w:t>
      </w:r>
      <w:r w:rsidRPr="002A04A5">
        <w:rPr>
          <w:lang w:val="en-GB"/>
        </w:rPr>
        <w:t>措施，以减少或消除导致基于任何理由直接或间接歧视任何青少年群体的情况。</w:t>
      </w:r>
      <w:r w:rsidRPr="009136B0">
        <w:rPr>
          <w:rStyle w:val="ac"/>
        </w:rPr>
        <w:footnoteReference w:id="8"/>
      </w:r>
      <w:r w:rsidRPr="002A04A5">
        <w:rPr>
          <w:lang w:val="en-GB"/>
        </w:rPr>
        <w:t xml:space="preserve"> </w:t>
      </w:r>
      <w:r w:rsidRPr="002A04A5">
        <w:rPr>
          <w:lang w:val="en-GB"/>
        </w:rPr>
        <w:t>委员会提醒各国，并非所有区别待遇都构成歧视，只要这种区别的标准是合理和客观的，并且是为了达到符合《公约》的合法目的。</w:t>
      </w:r>
      <w:r w:rsidRPr="009136B0">
        <w:rPr>
          <w:rStyle w:val="ac"/>
        </w:rPr>
        <w:footnoteReference w:id="9"/>
      </w:r>
    </w:p>
    <w:p w:rsidR="002A04A5" w:rsidRPr="002A04A5" w:rsidRDefault="002A04A5" w:rsidP="00CF7FBE">
      <w:pPr>
        <w:pStyle w:val="H1GC"/>
        <w:rPr>
          <w:lang w:val="en-GB"/>
        </w:rPr>
      </w:pPr>
      <w:r w:rsidRPr="002A04A5">
        <w:rPr>
          <w:lang w:val="en-GB"/>
        </w:rPr>
        <w:tab/>
      </w:r>
      <w:bookmarkStart w:id="6" w:name="_Toc468797238"/>
      <w:r w:rsidRPr="002A04A5">
        <w:rPr>
          <w:lang w:val="en-GB"/>
        </w:rPr>
        <w:t>C.</w:t>
      </w:r>
      <w:r w:rsidRPr="002A04A5">
        <w:rPr>
          <w:lang w:val="en-GB"/>
        </w:rPr>
        <w:tab/>
      </w:r>
      <w:bookmarkEnd w:id="6"/>
      <w:r w:rsidRPr="002A04A5">
        <w:rPr>
          <w:lang w:val="en-GB"/>
        </w:rPr>
        <w:t>最大利益</w:t>
      </w:r>
    </w:p>
    <w:p w:rsidR="002A04A5" w:rsidRPr="002A04A5" w:rsidRDefault="002A04A5" w:rsidP="00E74EB4">
      <w:pPr>
        <w:pStyle w:val="SingleTxtGC"/>
        <w:rPr>
          <w:lang w:val="en-GB"/>
        </w:rPr>
      </w:pPr>
      <w:r w:rsidRPr="002A04A5">
        <w:rPr>
          <w:lang w:val="en-GB"/>
        </w:rPr>
        <w:t>22</w:t>
      </w:r>
      <w:r w:rsidR="00B571E4">
        <w:rPr>
          <w:lang w:val="en-GB"/>
        </w:rPr>
        <w:t xml:space="preserve">.  </w:t>
      </w:r>
      <w:r w:rsidRPr="002A04A5">
        <w:rPr>
          <w:rFonts w:hint="eastAsia"/>
          <w:lang w:val="en-GB"/>
        </w:rPr>
        <w:t>以</w:t>
      </w:r>
      <w:r w:rsidRPr="002A04A5">
        <w:rPr>
          <w:lang w:val="en-GB"/>
        </w:rPr>
        <w:t>儿童</w:t>
      </w:r>
      <w:r w:rsidRPr="002A04A5">
        <w:rPr>
          <w:rFonts w:hint="eastAsia"/>
          <w:lang w:val="en-GB"/>
        </w:rPr>
        <w:t>的</w:t>
      </w:r>
      <w:r w:rsidRPr="002A04A5">
        <w:rPr>
          <w:lang w:val="en-GB"/>
        </w:rPr>
        <w:t>最大利益</w:t>
      </w:r>
      <w:r w:rsidRPr="002A04A5">
        <w:rPr>
          <w:rFonts w:hint="eastAsia"/>
          <w:lang w:val="en-GB"/>
        </w:rPr>
        <w:t>为</w:t>
      </w:r>
      <w:r w:rsidRPr="002A04A5">
        <w:rPr>
          <w:lang w:val="en-GB"/>
        </w:rPr>
        <w:t>首要考虑</w:t>
      </w:r>
      <w:r w:rsidRPr="002A04A5">
        <w:rPr>
          <w:rFonts w:hint="eastAsia"/>
          <w:lang w:val="en-GB"/>
        </w:rPr>
        <w:t>，这</w:t>
      </w:r>
      <w:r w:rsidRPr="002A04A5">
        <w:rPr>
          <w:lang w:val="en-GB"/>
        </w:rPr>
        <w:t>是</w:t>
      </w:r>
      <w:r w:rsidRPr="002A04A5">
        <w:rPr>
          <w:rFonts w:hint="eastAsia"/>
          <w:lang w:val="en-GB"/>
        </w:rPr>
        <w:t>儿童的</w:t>
      </w:r>
      <w:r w:rsidRPr="002A04A5">
        <w:rPr>
          <w:lang w:val="en-GB"/>
        </w:rPr>
        <w:t>一项实质性权利</w:t>
      </w:r>
      <w:r w:rsidRPr="002A04A5">
        <w:rPr>
          <w:rFonts w:hint="eastAsia"/>
          <w:lang w:val="en-GB"/>
        </w:rPr>
        <w:t>、</w:t>
      </w:r>
      <w:r w:rsidRPr="002A04A5">
        <w:rPr>
          <w:lang w:val="en-GB"/>
        </w:rPr>
        <w:t>一项解释性法律原则</w:t>
      </w:r>
      <w:r w:rsidRPr="002A04A5">
        <w:rPr>
          <w:rFonts w:hint="eastAsia"/>
          <w:lang w:val="en-GB"/>
        </w:rPr>
        <w:t>、一</w:t>
      </w:r>
      <w:r w:rsidRPr="002A04A5">
        <w:rPr>
          <w:lang w:val="en-GB"/>
        </w:rPr>
        <w:t>项行事规则，</w:t>
      </w:r>
      <w:r w:rsidRPr="002A04A5">
        <w:rPr>
          <w:rFonts w:hint="eastAsia"/>
          <w:lang w:val="en-GB"/>
        </w:rPr>
        <w:t>既</w:t>
      </w:r>
      <w:r w:rsidRPr="002A04A5">
        <w:rPr>
          <w:lang w:val="en-GB"/>
        </w:rPr>
        <w:t>适用于</w:t>
      </w:r>
      <w:r w:rsidRPr="002A04A5">
        <w:rPr>
          <w:rFonts w:hint="eastAsia"/>
          <w:lang w:val="en-GB"/>
        </w:rPr>
        <w:t>儿童</w:t>
      </w:r>
      <w:r w:rsidRPr="002A04A5">
        <w:rPr>
          <w:lang w:val="en-GB"/>
        </w:rPr>
        <w:t>个</w:t>
      </w:r>
      <w:r w:rsidRPr="002A04A5">
        <w:rPr>
          <w:rFonts w:hint="eastAsia"/>
          <w:lang w:val="en-GB"/>
        </w:rPr>
        <w:t>体，也适用于儿童</w:t>
      </w:r>
      <w:r w:rsidRPr="002A04A5">
        <w:rPr>
          <w:lang w:val="en-GB"/>
        </w:rPr>
        <w:t>群体。</w:t>
      </w:r>
      <w:r w:rsidRPr="009136B0">
        <w:rPr>
          <w:rStyle w:val="ac"/>
        </w:rPr>
        <w:footnoteReference w:id="10"/>
      </w:r>
      <w:r w:rsidRPr="002A04A5">
        <w:rPr>
          <w:rFonts w:hint="eastAsia"/>
          <w:lang w:val="en-GB"/>
        </w:rPr>
        <w:t xml:space="preserve"> </w:t>
      </w:r>
      <w:r w:rsidRPr="002A04A5">
        <w:rPr>
          <w:rFonts w:hint="eastAsia"/>
          <w:lang w:val="en-GB"/>
        </w:rPr>
        <w:t>所有</w:t>
      </w:r>
      <w:r w:rsidRPr="002A04A5">
        <w:rPr>
          <w:lang w:val="en-GB"/>
        </w:rPr>
        <w:t>执行《公约》的措施，包括</w:t>
      </w:r>
      <w:r w:rsidRPr="002A04A5">
        <w:rPr>
          <w:rFonts w:hint="eastAsia"/>
          <w:lang w:val="en-GB"/>
        </w:rPr>
        <w:t>法律</w:t>
      </w:r>
      <w:r w:rsidRPr="002A04A5">
        <w:rPr>
          <w:lang w:val="en-GB"/>
        </w:rPr>
        <w:t>、政策、经济和社会规划、决策和预算决定，都应该遵循确保将儿童包括青少年的最大利益作为涉及儿童的一切行动的首要考虑因素的程序。</w:t>
      </w:r>
      <w:r w:rsidRPr="002A04A5">
        <w:rPr>
          <w:rFonts w:hint="eastAsia"/>
          <w:lang w:val="en-GB"/>
        </w:rPr>
        <w:t>委员会</w:t>
      </w:r>
      <w:r w:rsidRPr="002A04A5">
        <w:rPr>
          <w:lang w:val="en-GB"/>
        </w:rPr>
        <w:t>参照</w:t>
      </w:r>
      <w:r w:rsidRPr="002A04A5">
        <w:rPr>
          <w:rFonts w:hint="eastAsia"/>
          <w:lang w:val="en-GB"/>
        </w:rPr>
        <w:t>其</w:t>
      </w:r>
      <w:r w:rsidRPr="002A04A5">
        <w:rPr>
          <w:lang w:val="en-GB"/>
        </w:rPr>
        <w:t>关于儿童将他或她的最大利益列为一种首要考虑的权利的第</w:t>
      </w:r>
      <w:r w:rsidRPr="002A04A5">
        <w:rPr>
          <w:lang w:val="en-GB"/>
        </w:rPr>
        <w:t>14</w:t>
      </w:r>
      <w:r w:rsidRPr="002A04A5">
        <w:rPr>
          <w:lang w:val="en-GB"/>
        </w:rPr>
        <w:t>号一般性意见</w:t>
      </w:r>
      <w:r w:rsidRPr="002A04A5">
        <w:rPr>
          <w:lang w:val="en-GB"/>
        </w:rPr>
        <w:t>(2013</w:t>
      </w:r>
      <w:r w:rsidRPr="002A04A5">
        <w:rPr>
          <w:lang w:val="en-GB"/>
        </w:rPr>
        <w:t>年</w:t>
      </w:r>
      <w:r w:rsidRPr="002A04A5">
        <w:rPr>
          <w:lang w:val="en-GB"/>
        </w:rPr>
        <w:t>)</w:t>
      </w:r>
      <w:r w:rsidRPr="002A04A5">
        <w:rPr>
          <w:lang w:val="en-GB"/>
        </w:rPr>
        <w:t>，强调</w:t>
      </w:r>
      <w:r w:rsidRPr="002A04A5">
        <w:rPr>
          <w:rFonts w:hint="eastAsia"/>
          <w:lang w:val="en-GB"/>
        </w:rPr>
        <w:t>指出</w:t>
      </w:r>
      <w:r w:rsidRPr="002A04A5">
        <w:rPr>
          <w:lang w:val="en-GB"/>
        </w:rPr>
        <w:t>，在确定最大利益时，应以符合儿童不同时期理解能力</w:t>
      </w:r>
      <w:r w:rsidRPr="009136B0">
        <w:rPr>
          <w:rStyle w:val="ac"/>
        </w:rPr>
        <w:footnoteReference w:id="11"/>
      </w:r>
      <w:r w:rsidRPr="002A04A5">
        <w:rPr>
          <w:lang w:val="en-GB"/>
        </w:rPr>
        <w:t xml:space="preserve"> </w:t>
      </w:r>
      <w:r w:rsidRPr="002A04A5">
        <w:rPr>
          <w:lang w:val="en-GB"/>
        </w:rPr>
        <w:t>的方式考虑到儿童的意见，并考虑到儿童的特征。缔约国必须确保，随着青少年的理解力和成熟程度不断增长，对青少年的意见应给予适当的重视。</w:t>
      </w:r>
    </w:p>
    <w:p w:rsidR="002A04A5" w:rsidRPr="002A04A5" w:rsidRDefault="002A04A5" w:rsidP="00CF7FBE">
      <w:pPr>
        <w:pStyle w:val="H1GC"/>
        <w:rPr>
          <w:lang w:val="en-GB"/>
        </w:rPr>
      </w:pPr>
      <w:r w:rsidRPr="002A04A5">
        <w:rPr>
          <w:lang w:val="en-GB"/>
        </w:rPr>
        <w:tab/>
      </w:r>
      <w:bookmarkStart w:id="7" w:name="_Toc468797239"/>
      <w:r w:rsidRPr="002A04A5">
        <w:rPr>
          <w:lang w:val="en-GB"/>
        </w:rPr>
        <w:t>D.</w:t>
      </w:r>
      <w:r w:rsidRPr="002A04A5">
        <w:rPr>
          <w:lang w:val="en-GB"/>
        </w:rPr>
        <w:tab/>
      </w:r>
      <w:bookmarkEnd w:id="7"/>
      <w:r w:rsidRPr="002A04A5">
        <w:rPr>
          <w:lang w:val="en-GB"/>
        </w:rPr>
        <w:t>发表意见权和参与权</w:t>
      </w:r>
    </w:p>
    <w:p w:rsidR="002A04A5" w:rsidRPr="002A04A5" w:rsidRDefault="002A04A5" w:rsidP="00E74EB4">
      <w:pPr>
        <w:pStyle w:val="SingleTxtGC"/>
        <w:rPr>
          <w:lang w:val="en-GB"/>
        </w:rPr>
      </w:pPr>
      <w:r w:rsidRPr="002A04A5">
        <w:rPr>
          <w:lang w:val="en-GB"/>
        </w:rPr>
        <w:t>23</w:t>
      </w:r>
      <w:r w:rsidR="00B571E4">
        <w:rPr>
          <w:lang w:val="en-GB"/>
        </w:rPr>
        <w:t xml:space="preserve">.  </w:t>
      </w:r>
      <w:r w:rsidRPr="002A04A5">
        <w:rPr>
          <w:lang w:val="en-GB"/>
        </w:rPr>
        <w:t>根据《公约》第</w:t>
      </w:r>
      <w:r w:rsidRPr="002A04A5">
        <w:rPr>
          <w:lang w:val="en-GB"/>
        </w:rPr>
        <w:t>12</w:t>
      </w:r>
      <w:r w:rsidRPr="002A04A5">
        <w:rPr>
          <w:lang w:val="en-GB"/>
        </w:rPr>
        <w:t>条，缔约国应采取措施，保</w:t>
      </w:r>
      <w:r w:rsidRPr="002A04A5">
        <w:rPr>
          <w:rFonts w:hint="eastAsia"/>
          <w:lang w:val="en-GB"/>
        </w:rPr>
        <w:t>证</w:t>
      </w:r>
      <w:r w:rsidRPr="002A04A5">
        <w:rPr>
          <w:lang w:val="en-GB"/>
        </w:rPr>
        <w:t>青少年有权根据其年龄和成熟程度对他们所关心的所有事项发表意见，并确保在关于青少年的教育、健康、性行为、家庭生活以及司法和行政诉讼的决定中，对这些意见给予适当的重视。各国应确保让青少年在学校和社区、地方、国家和国际各级，参与制订、执行和监测影响其生活的所有相关</w:t>
      </w:r>
      <w:r w:rsidRPr="002A04A5">
        <w:rPr>
          <w:rFonts w:hint="eastAsia"/>
          <w:lang w:val="en-GB"/>
        </w:rPr>
        <w:t>法律</w:t>
      </w:r>
      <w:r w:rsidRPr="002A04A5">
        <w:rPr>
          <w:lang w:val="en-GB"/>
        </w:rPr>
        <w:t>、政策、服务和方案。</w:t>
      </w:r>
      <w:r w:rsidRPr="009136B0">
        <w:rPr>
          <w:rStyle w:val="ac"/>
        </w:rPr>
        <w:footnoteReference w:id="12"/>
      </w:r>
      <w:r w:rsidRPr="002A04A5">
        <w:rPr>
          <w:lang w:val="en-GB"/>
        </w:rPr>
        <w:t xml:space="preserve"> </w:t>
      </w:r>
      <w:r w:rsidRPr="002A04A5">
        <w:rPr>
          <w:lang w:val="en-GB"/>
        </w:rPr>
        <w:t>网络环境为加强和扩大他们的参与提供了大量新机会。在实施这些措施的同时，应建立有</w:t>
      </w:r>
      <w:r w:rsidRPr="002A04A5">
        <w:rPr>
          <w:rFonts w:hint="eastAsia"/>
          <w:lang w:val="en-GB"/>
        </w:rPr>
        <w:t>权</w:t>
      </w:r>
      <w:r w:rsidRPr="002A04A5">
        <w:rPr>
          <w:lang w:val="en-GB"/>
        </w:rPr>
        <w:t>裁定青少年提出</w:t>
      </w:r>
      <w:r w:rsidRPr="002A04A5">
        <w:rPr>
          <w:rFonts w:hint="eastAsia"/>
          <w:lang w:val="en-GB"/>
        </w:rPr>
        <w:t>的</w:t>
      </w:r>
      <w:r w:rsidRPr="002A04A5">
        <w:rPr>
          <w:lang w:val="en-GB"/>
        </w:rPr>
        <w:t>申诉的安全</w:t>
      </w:r>
      <w:r w:rsidRPr="002A04A5">
        <w:rPr>
          <w:rFonts w:hint="eastAsia"/>
          <w:lang w:val="en-GB"/>
        </w:rPr>
        <w:t>、便捷</w:t>
      </w:r>
      <w:r w:rsidRPr="002A04A5">
        <w:rPr>
          <w:lang w:val="en-GB"/>
        </w:rPr>
        <w:t>的投诉和补救机制，并提供有补贴或免费的法律服务和其他适当援助。</w:t>
      </w:r>
    </w:p>
    <w:p w:rsidR="002A04A5" w:rsidRPr="002A04A5" w:rsidRDefault="002A04A5" w:rsidP="00E74EB4">
      <w:pPr>
        <w:pStyle w:val="SingleTxtGC"/>
        <w:rPr>
          <w:lang w:val="en-GB"/>
        </w:rPr>
      </w:pPr>
      <w:r w:rsidRPr="002A04A5">
        <w:rPr>
          <w:lang w:val="en-GB"/>
        </w:rPr>
        <w:t>24</w:t>
      </w:r>
      <w:r w:rsidR="00B571E4">
        <w:rPr>
          <w:lang w:val="en-GB"/>
        </w:rPr>
        <w:t xml:space="preserve">.  </w:t>
      </w:r>
      <w:r w:rsidRPr="002A04A5">
        <w:rPr>
          <w:lang w:val="en-GB"/>
        </w:rPr>
        <w:t>委员会强调参与作为政治和民间合作手段的重要性，青少年可以通过这种手段进行谈判，倡导实现自身的权利，</w:t>
      </w:r>
      <w:r w:rsidRPr="002A04A5">
        <w:rPr>
          <w:rFonts w:hint="eastAsia"/>
          <w:lang w:val="en-GB"/>
        </w:rPr>
        <w:t>并让</w:t>
      </w:r>
      <w:r w:rsidRPr="002A04A5">
        <w:rPr>
          <w:lang w:val="en-GB"/>
        </w:rPr>
        <w:t>各国承担起责任。各国应采用政策</w:t>
      </w:r>
      <w:r w:rsidRPr="002A04A5">
        <w:rPr>
          <w:rFonts w:hint="eastAsia"/>
          <w:lang w:val="en-GB"/>
        </w:rPr>
        <w:t>，</w:t>
      </w:r>
      <w:r w:rsidRPr="002A04A5">
        <w:rPr>
          <w:lang w:val="en-GB"/>
        </w:rPr>
        <w:t>增加政治参与的机会，这对发展积极的公民意识至关重要。青少年可以与同龄人建立联系，参与政治进程，增强他们做出知情决策和选择的能动意识，因此需要在组建组织方面得到支持，他们可以通过这些组织</w:t>
      </w:r>
      <w:r w:rsidRPr="002A04A5">
        <w:rPr>
          <w:rFonts w:hint="eastAsia"/>
          <w:lang w:val="en-GB"/>
        </w:rPr>
        <w:t>以</w:t>
      </w:r>
      <w:r w:rsidRPr="002A04A5">
        <w:rPr>
          <w:lang w:val="en-GB"/>
        </w:rPr>
        <w:t>各种方式参与，包括通过数字媒体参与。如果各国决定将投票年龄降低到</w:t>
      </w:r>
      <w:r w:rsidRPr="002A04A5">
        <w:rPr>
          <w:lang w:val="en-GB"/>
        </w:rPr>
        <w:t>18</w:t>
      </w:r>
      <w:r w:rsidRPr="002A04A5">
        <w:rPr>
          <w:lang w:val="en-GB"/>
        </w:rPr>
        <w:t>岁以下，</w:t>
      </w:r>
      <w:r w:rsidRPr="002A04A5">
        <w:rPr>
          <w:rFonts w:hint="eastAsia"/>
          <w:lang w:val="en-GB"/>
        </w:rPr>
        <w:t>它</w:t>
      </w:r>
      <w:r w:rsidRPr="002A04A5">
        <w:rPr>
          <w:lang w:val="en-GB"/>
        </w:rPr>
        <w:t>们</w:t>
      </w:r>
      <w:r w:rsidRPr="002A04A5">
        <w:rPr>
          <w:rFonts w:hint="eastAsia"/>
          <w:lang w:val="en-GB"/>
        </w:rPr>
        <w:t>便</w:t>
      </w:r>
      <w:r w:rsidRPr="002A04A5">
        <w:rPr>
          <w:lang w:val="en-GB"/>
        </w:rPr>
        <w:t>应投</w:t>
      </w:r>
      <w:r w:rsidRPr="002A04A5">
        <w:rPr>
          <w:rFonts w:hint="eastAsia"/>
          <w:lang w:val="en-GB"/>
        </w:rPr>
        <w:t>入</w:t>
      </w:r>
      <w:r w:rsidRPr="002A04A5">
        <w:rPr>
          <w:lang w:val="en-GB"/>
        </w:rPr>
        <w:t>支持青少年理解、认识和履行他们作为</w:t>
      </w:r>
      <w:r w:rsidRPr="002A04A5">
        <w:rPr>
          <w:rFonts w:hint="eastAsia"/>
          <w:lang w:val="en-GB"/>
        </w:rPr>
        <w:t>活跃</w:t>
      </w:r>
      <w:r w:rsidRPr="002A04A5">
        <w:rPr>
          <w:lang w:val="en-GB"/>
        </w:rPr>
        <w:t>公民身份的措施，包括</w:t>
      </w:r>
      <w:r w:rsidRPr="002A04A5">
        <w:rPr>
          <w:rFonts w:hint="eastAsia"/>
          <w:lang w:val="en-GB"/>
        </w:rPr>
        <w:t>开展</w:t>
      </w:r>
      <w:r w:rsidRPr="002A04A5">
        <w:rPr>
          <w:lang w:val="en-GB"/>
        </w:rPr>
        <w:t>公民意识和人权教育，</w:t>
      </w:r>
      <w:r w:rsidRPr="002A04A5">
        <w:rPr>
          <w:rFonts w:hint="eastAsia"/>
          <w:lang w:val="en-GB"/>
        </w:rPr>
        <w:t>并</w:t>
      </w:r>
      <w:r w:rsidRPr="002A04A5">
        <w:rPr>
          <w:lang w:val="en-GB"/>
        </w:rPr>
        <w:t>查明和解决</w:t>
      </w:r>
      <w:r w:rsidRPr="002A04A5">
        <w:rPr>
          <w:rFonts w:hint="eastAsia"/>
          <w:lang w:val="en-GB"/>
        </w:rPr>
        <w:t>妨碍</w:t>
      </w:r>
      <w:r w:rsidRPr="002A04A5">
        <w:rPr>
          <w:lang w:val="en-GB"/>
        </w:rPr>
        <w:t>他们合作和参与的障碍。</w:t>
      </w:r>
    </w:p>
    <w:p w:rsidR="002A04A5" w:rsidRPr="002A04A5" w:rsidRDefault="002A04A5" w:rsidP="00E74EB4">
      <w:pPr>
        <w:pStyle w:val="SingleTxtGC"/>
        <w:rPr>
          <w:lang w:val="en-GB"/>
        </w:rPr>
      </w:pPr>
      <w:r w:rsidRPr="002A04A5">
        <w:rPr>
          <w:lang w:val="en-GB"/>
        </w:rPr>
        <w:t>25</w:t>
      </w:r>
      <w:r w:rsidR="00B571E4">
        <w:rPr>
          <w:lang w:val="en-GB"/>
        </w:rPr>
        <w:t xml:space="preserve">.  </w:t>
      </w:r>
      <w:r w:rsidRPr="002A04A5">
        <w:rPr>
          <w:lang w:val="en-GB"/>
        </w:rPr>
        <w:t>委员会指出，成年人对青少年参与权的理解和认识对于青少年享有这项权利非常重要，委员会鼓励各国</w:t>
      </w:r>
      <w:r w:rsidRPr="002A04A5">
        <w:rPr>
          <w:rFonts w:hint="eastAsia"/>
          <w:lang w:val="en-GB"/>
        </w:rPr>
        <w:t>投入</w:t>
      </w:r>
      <w:r w:rsidRPr="002A04A5">
        <w:rPr>
          <w:lang w:val="en-GB"/>
        </w:rPr>
        <w:t>培训和提高认识</w:t>
      </w:r>
      <w:r w:rsidRPr="002A04A5">
        <w:rPr>
          <w:rFonts w:hint="eastAsia"/>
          <w:lang w:val="en-GB"/>
        </w:rPr>
        <w:t>活动</w:t>
      </w:r>
      <w:r w:rsidRPr="002A04A5">
        <w:rPr>
          <w:lang w:val="en-GB"/>
        </w:rPr>
        <w:t>，特别是面向家长和照料者、与青少年打交道和为青少年服务的专业人员、政策制订者和决策者</w:t>
      </w:r>
      <w:r w:rsidRPr="002A04A5">
        <w:rPr>
          <w:rFonts w:hint="eastAsia"/>
          <w:lang w:val="en-GB"/>
        </w:rPr>
        <w:t>的这类活动</w:t>
      </w:r>
      <w:r w:rsidRPr="002A04A5">
        <w:rPr>
          <w:lang w:val="en-GB"/>
        </w:rPr>
        <w:t>。需要支持成年人成为</w:t>
      </w:r>
      <w:r w:rsidRPr="002A04A5">
        <w:rPr>
          <w:rFonts w:hint="eastAsia"/>
          <w:lang w:val="en-GB"/>
        </w:rPr>
        <w:t>良师益友</w:t>
      </w:r>
      <w:r w:rsidRPr="002A04A5">
        <w:rPr>
          <w:lang w:val="en-GB"/>
        </w:rPr>
        <w:t>，以便</w:t>
      </w:r>
      <w:r w:rsidRPr="002A04A5">
        <w:rPr>
          <w:rFonts w:hint="eastAsia"/>
          <w:lang w:val="en-GB"/>
        </w:rPr>
        <w:t>让</w:t>
      </w:r>
      <w:r w:rsidRPr="002A04A5">
        <w:rPr>
          <w:lang w:val="en-GB"/>
        </w:rPr>
        <w:t>青少年对自己的生活和周围人员的生活承担起更大的责任。</w:t>
      </w:r>
    </w:p>
    <w:p w:rsidR="002A04A5" w:rsidRPr="002A04A5" w:rsidRDefault="002A04A5" w:rsidP="00651690">
      <w:pPr>
        <w:pStyle w:val="HChGC"/>
        <w:rPr>
          <w:lang w:val="en-GB"/>
        </w:rPr>
      </w:pPr>
      <w:r w:rsidRPr="002A04A5">
        <w:rPr>
          <w:lang w:val="en-GB"/>
        </w:rPr>
        <w:tab/>
      </w:r>
      <w:bookmarkStart w:id="8" w:name="_Toc468797240"/>
      <w:r w:rsidRPr="002A04A5">
        <w:rPr>
          <w:lang w:val="en-GB"/>
        </w:rPr>
        <w:t>五</w:t>
      </w:r>
      <w:r w:rsidRPr="002A04A5">
        <w:rPr>
          <w:lang w:val="en-GB"/>
        </w:rPr>
        <w:t>.</w:t>
      </w:r>
      <w:r w:rsidRPr="002A04A5">
        <w:rPr>
          <w:lang w:val="en-GB"/>
        </w:rPr>
        <w:tab/>
      </w:r>
      <w:bookmarkEnd w:id="8"/>
      <w:r w:rsidRPr="002A04A5">
        <w:rPr>
          <w:lang w:val="en-GB"/>
        </w:rPr>
        <w:t>需要特别关注的青少年</w:t>
      </w:r>
    </w:p>
    <w:p w:rsidR="002A04A5" w:rsidRPr="002A04A5" w:rsidRDefault="002A04A5" w:rsidP="00E74EB4">
      <w:pPr>
        <w:pStyle w:val="SingleTxtGC"/>
        <w:rPr>
          <w:lang w:val="en-GB"/>
        </w:rPr>
      </w:pPr>
      <w:r w:rsidRPr="002A04A5">
        <w:rPr>
          <w:lang w:val="en-GB"/>
        </w:rPr>
        <w:t>26</w:t>
      </w:r>
      <w:r w:rsidR="00B571E4">
        <w:rPr>
          <w:lang w:val="en-GB"/>
        </w:rPr>
        <w:t xml:space="preserve">.  </w:t>
      </w:r>
      <w:r w:rsidRPr="002A04A5">
        <w:rPr>
          <w:lang w:val="en-GB"/>
        </w:rPr>
        <w:t>特定青少年群体可能特别容易具有多重脆弱性并遭遇权利侵犯，包括歧视和社会排斥。就</w:t>
      </w:r>
      <w:r w:rsidRPr="002A04A5">
        <w:rPr>
          <w:rFonts w:hint="eastAsia"/>
          <w:lang w:val="en-GB"/>
        </w:rPr>
        <w:t>针对</w:t>
      </w:r>
      <w:r w:rsidRPr="002A04A5">
        <w:rPr>
          <w:lang w:val="en-GB"/>
        </w:rPr>
        <w:t>青少年的</w:t>
      </w:r>
      <w:r w:rsidRPr="002A04A5">
        <w:rPr>
          <w:rFonts w:hint="eastAsia"/>
          <w:lang w:val="en-GB"/>
        </w:rPr>
        <w:t>法律</w:t>
      </w:r>
      <w:r w:rsidRPr="002A04A5">
        <w:rPr>
          <w:lang w:val="en-GB"/>
        </w:rPr>
        <w:t>、政策和方案采取的所有措施都应考虑到相互交织的侵犯权利行为和对相关青少年的复杂</w:t>
      </w:r>
      <w:r w:rsidRPr="002A04A5">
        <w:rPr>
          <w:rFonts w:hint="eastAsia"/>
          <w:lang w:val="en-GB"/>
        </w:rPr>
        <w:t>的</w:t>
      </w:r>
      <w:r w:rsidRPr="002A04A5">
        <w:rPr>
          <w:lang w:val="en-GB"/>
        </w:rPr>
        <w:t>负面影响。</w:t>
      </w:r>
    </w:p>
    <w:p w:rsidR="002A04A5" w:rsidRPr="002A04A5" w:rsidRDefault="002A04A5" w:rsidP="00651690">
      <w:pPr>
        <w:pStyle w:val="H23GC"/>
        <w:rPr>
          <w:lang w:val="en-GB"/>
        </w:rPr>
      </w:pPr>
      <w:r w:rsidRPr="002A04A5">
        <w:rPr>
          <w:lang w:val="en-GB"/>
        </w:rPr>
        <w:tab/>
      </w:r>
      <w:r w:rsidRPr="002A04A5">
        <w:rPr>
          <w:lang w:val="en-GB"/>
        </w:rPr>
        <w:tab/>
      </w:r>
      <w:r w:rsidRPr="002A04A5">
        <w:rPr>
          <w:lang w:val="en-GB"/>
        </w:rPr>
        <w:t>女孩</w:t>
      </w:r>
    </w:p>
    <w:p w:rsidR="002A04A5" w:rsidRPr="002A04A5" w:rsidRDefault="002A04A5" w:rsidP="00E74EB4">
      <w:pPr>
        <w:pStyle w:val="SingleTxtGC"/>
        <w:rPr>
          <w:lang w:val="en-GB"/>
        </w:rPr>
      </w:pPr>
      <w:r w:rsidRPr="002A04A5">
        <w:rPr>
          <w:lang w:val="en-GB"/>
        </w:rPr>
        <w:t>27</w:t>
      </w:r>
      <w:r w:rsidR="00B571E4">
        <w:rPr>
          <w:lang w:val="en-GB"/>
        </w:rPr>
        <w:t xml:space="preserve">.  </w:t>
      </w:r>
      <w:r w:rsidRPr="002A04A5">
        <w:rPr>
          <w:lang w:val="en-GB"/>
        </w:rPr>
        <w:t>在青少年期，性别不平等变得更为</w:t>
      </w:r>
      <w:r w:rsidRPr="002A04A5">
        <w:rPr>
          <w:rFonts w:hint="eastAsia"/>
          <w:lang w:val="en-GB"/>
        </w:rPr>
        <w:t>明显</w:t>
      </w:r>
      <w:r w:rsidRPr="002A04A5">
        <w:rPr>
          <w:lang w:val="en-GB"/>
        </w:rPr>
        <w:t>。针对女孩的歧视、不平等和陈规定型观念往往不断加剧，导致她们的权利遭到更严重的侵犯，包括童婚和强迫婚姻、早孕、切割女性生殖器、基于性别的身心暴力和性暴力、虐待、剥削和贩运。</w:t>
      </w:r>
      <w:r w:rsidRPr="009136B0">
        <w:rPr>
          <w:rStyle w:val="ac"/>
        </w:rPr>
        <w:footnoteReference w:id="13"/>
      </w:r>
      <w:r w:rsidRPr="002A04A5">
        <w:rPr>
          <w:lang w:val="en-GB"/>
        </w:rPr>
        <w:t xml:space="preserve"> </w:t>
      </w:r>
      <w:r w:rsidRPr="002A04A5">
        <w:rPr>
          <w:lang w:val="en-GB"/>
        </w:rPr>
        <w:t>认为女孩地位较低的文化习俗会导致她们更有可能被限制在家中，无法获得中学和大学教育，休闲、运动、娱乐和创收机会有限，缺乏与文化生活和艺术的接触，承担繁重的家务和</w:t>
      </w:r>
      <w:r w:rsidRPr="002A04A5">
        <w:rPr>
          <w:rFonts w:hint="eastAsia"/>
          <w:lang w:val="en-GB"/>
        </w:rPr>
        <w:t>育儿</w:t>
      </w:r>
      <w:r w:rsidRPr="002A04A5">
        <w:rPr>
          <w:lang w:val="en-GB"/>
        </w:rPr>
        <w:t>责任。据报告，在许多国家，女孩的健康水平和生活满意度指标要低于男孩，这种差异随着年龄的增长而逐渐扩大。</w:t>
      </w:r>
    </w:p>
    <w:p w:rsidR="002A04A5" w:rsidRPr="002A04A5" w:rsidRDefault="002A04A5" w:rsidP="00E74EB4">
      <w:pPr>
        <w:pStyle w:val="SingleTxtGC"/>
        <w:rPr>
          <w:vertAlign w:val="superscript"/>
          <w:lang w:val="en-GB"/>
        </w:rPr>
      </w:pPr>
      <w:r w:rsidRPr="002A04A5">
        <w:rPr>
          <w:lang w:val="en-GB"/>
        </w:rPr>
        <w:t>28</w:t>
      </w:r>
      <w:r w:rsidR="00B571E4">
        <w:rPr>
          <w:lang w:val="en-GB"/>
        </w:rPr>
        <w:t xml:space="preserve">.  </w:t>
      </w:r>
      <w:r w:rsidRPr="002A04A5">
        <w:rPr>
          <w:lang w:val="en-GB"/>
        </w:rPr>
        <w:t>各国应与包括民间社会、</w:t>
      </w:r>
      <w:r w:rsidRPr="002A04A5">
        <w:rPr>
          <w:rFonts w:hint="eastAsia"/>
          <w:lang w:val="en-GB"/>
        </w:rPr>
        <w:t>成年</w:t>
      </w:r>
      <w:r w:rsidRPr="002A04A5">
        <w:rPr>
          <w:lang w:val="en-GB"/>
        </w:rPr>
        <w:t>男女、传统</w:t>
      </w:r>
      <w:r w:rsidRPr="002A04A5">
        <w:rPr>
          <w:rFonts w:hint="eastAsia"/>
          <w:lang w:val="en-GB"/>
        </w:rPr>
        <w:t>领袖</w:t>
      </w:r>
      <w:r w:rsidRPr="002A04A5">
        <w:rPr>
          <w:lang w:val="en-GB"/>
        </w:rPr>
        <w:t>和宗教领袖及青少年</w:t>
      </w:r>
      <w:r w:rsidRPr="002A04A5">
        <w:rPr>
          <w:rFonts w:hint="eastAsia"/>
          <w:lang w:val="en-GB"/>
        </w:rPr>
        <w:t>自</w:t>
      </w:r>
      <w:r w:rsidRPr="002A04A5">
        <w:rPr>
          <w:lang w:val="en-GB"/>
        </w:rPr>
        <w:t>身在内的</w:t>
      </w:r>
      <w:proofErr w:type="gramStart"/>
      <w:r w:rsidRPr="002A04A5">
        <w:rPr>
          <w:lang w:val="en-GB"/>
        </w:rPr>
        <w:t>所有利益</w:t>
      </w:r>
      <w:proofErr w:type="gramEnd"/>
      <w:r w:rsidRPr="002A04A5">
        <w:rPr>
          <w:lang w:val="en-GB"/>
        </w:rPr>
        <w:t>攸关方合作，投</w:t>
      </w:r>
      <w:r w:rsidRPr="002A04A5">
        <w:rPr>
          <w:rFonts w:hint="eastAsia"/>
          <w:lang w:val="en-GB"/>
        </w:rPr>
        <w:t>入</w:t>
      </w:r>
      <w:r w:rsidRPr="002A04A5">
        <w:rPr>
          <w:lang w:val="en-GB"/>
        </w:rPr>
        <w:t>积极措施，促进赋予女孩权能，挑战重男轻女和其他有害的性别习俗和定型观念，并投</w:t>
      </w:r>
      <w:r w:rsidRPr="002A04A5">
        <w:rPr>
          <w:rFonts w:hint="eastAsia"/>
          <w:lang w:val="en-GB"/>
        </w:rPr>
        <w:t>入</w:t>
      </w:r>
      <w:r w:rsidRPr="002A04A5">
        <w:rPr>
          <w:lang w:val="en-GB"/>
        </w:rPr>
        <w:t>法律改革，以消除对女孩的直接和间接歧视。在所有法律、政策和方案中都</w:t>
      </w:r>
      <w:r w:rsidRPr="002A04A5">
        <w:rPr>
          <w:rFonts w:hint="eastAsia"/>
          <w:lang w:val="en-GB"/>
        </w:rPr>
        <w:t>必须有</w:t>
      </w:r>
      <w:r w:rsidRPr="002A04A5">
        <w:rPr>
          <w:lang w:val="en-GB"/>
        </w:rPr>
        <w:t>明确的措施，保证女孩与男孩平等享有权利。</w:t>
      </w:r>
    </w:p>
    <w:p w:rsidR="002A04A5" w:rsidRPr="002A04A5" w:rsidRDefault="002A04A5" w:rsidP="00651690">
      <w:pPr>
        <w:pStyle w:val="H23GC"/>
        <w:rPr>
          <w:lang w:val="en-GB"/>
        </w:rPr>
      </w:pPr>
      <w:r w:rsidRPr="002A04A5">
        <w:rPr>
          <w:lang w:val="en-GB"/>
        </w:rPr>
        <w:tab/>
      </w:r>
      <w:r w:rsidRPr="002A04A5">
        <w:rPr>
          <w:lang w:val="en-GB"/>
        </w:rPr>
        <w:tab/>
      </w:r>
      <w:r w:rsidRPr="002A04A5">
        <w:rPr>
          <w:lang w:val="en-GB"/>
        </w:rPr>
        <w:t>男孩</w:t>
      </w:r>
    </w:p>
    <w:p w:rsidR="002A04A5" w:rsidRPr="002A04A5" w:rsidRDefault="002A04A5" w:rsidP="00E74EB4">
      <w:pPr>
        <w:pStyle w:val="SingleTxtGC"/>
        <w:rPr>
          <w:lang w:val="en-GB"/>
        </w:rPr>
      </w:pPr>
      <w:r w:rsidRPr="002A04A5">
        <w:rPr>
          <w:lang w:val="en-GB"/>
        </w:rPr>
        <w:t>29</w:t>
      </w:r>
      <w:r w:rsidR="00B571E4">
        <w:rPr>
          <w:lang w:val="en-GB"/>
        </w:rPr>
        <w:t xml:space="preserve">.  </w:t>
      </w:r>
      <w:r w:rsidRPr="002A04A5">
        <w:rPr>
          <w:lang w:val="en-GB"/>
        </w:rPr>
        <w:t>传统</w:t>
      </w:r>
      <w:r w:rsidRPr="002A04A5">
        <w:rPr>
          <w:rFonts w:hint="eastAsia"/>
          <w:lang w:val="en-GB"/>
        </w:rPr>
        <w:t>观</w:t>
      </w:r>
      <w:r w:rsidRPr="002A04A5">
        <w:rPr>
          <w:lang w:val="en-GB"/>
        </w:rPr>
        <w:t>念中与暴力和支配相关联的男子气概和性别规范可能损害男孩的权利。</w:t>
      </w:r>
      <w:r w:rsidRPr="002A04A5">
        <w:rPr>
          <w:rFonts w:hint="eastAsia"/>
          <w:lang w:val="en-GB"/>
        </w:rPr>
        <w:t>这</w:t>
      </w:r>
      <w:r w:rsidRPr="002A04A5">
        <w:rPr>
          <w:lang w:val="en-GB"/>
        </w:rPr>
        <w:t>包括</w:t>
      </w:r>
      <w:r w:rsidRPr="002A04A5">
        <w:rPr>
          <w:rFonts w:hint="eastAsia"/>
          <w:lang w:val="en-GB"/>
        </w:rPr>
        <w:t>实施</w:t>
      </w:r>
      <w:r w:rsidRPr="002A04A5">
        <w:rPr>
          <w:lang w:val="en-GB"/>
        </w:rPr>
        <w:t>有害的成人仪式、遭遇暴力、帮派，被迫加入民兵、极端主义团体和贩运</w:t>
      </w:r>
      <w:r w:rsidRPr="002A04A5">
        <w:rPr>
          <w:rFonts w:hint="eastAsia"/>
          <w:lang w:val="en-GB"/>
        </w:rPr>
        <w:t>等</w:t>
      </w:r>
      <w:r w:rsidRPr="002A04A5">
        <w:rPr>
          <w:lang w:val="en-GB"/>
        </w:rPr>
        <w:t>。否认他们容易遭受身体虐待和性虐待以及性剥削，也给男孩获得性健康和生殖健康信息、物品和服务造成了普遍重大障碍，并因此导致保护性服务的缺失。</w:t>
      </w:r>
    </w:p>
    <w:p w:rsidR="002A04A5" w:rsidRPr="002A04A5" w:rsidRDefault="002A04A5" w:rsidP="00E74EB4">
      <w:pPr>
        <w:pStyle w:val="SingleTxtGC"/>
        <w:rPr>
          <w:lang w:val="en-GB"/>
        </w:rPr>
      </w:pPr>
      <w:r w:rsidRPr="002A04A5">
        <w:rPr>
          <w:lang w:val="en-GB"/>
        </w:rPr>
        <w:t>30</w:t>
      </w:r>
      <w:r w:rsidR="00B571E4">
        <w:rPr>
          <w:lang w:val="en-GB"/>
        </w:rPr>
        <w:t xml:space="preserve">.  </w:t>
      </w:r>
      <w:r w:rsidRPr="002A04A5">
        <w:rPr>
          <w:lang w:val="en-GB"/>
        </w:rPr>
        <w:t>委员会敦促各国采取措施处理这些侵犯权利行为，并鼓励它们挑战对男孩的负面看法，促进积极的男性气质，克服基于大男子主义的文化价值</w:t>
      </w:r>
      <w:r w:rsidRPr="002A04A5">
        <w:rPr>
          <w:rFonts w:hint="eastAsia"/>
          <w:lang w:val="en-GB"/>
        </w:rPr>
        <w:t>观</w:t>
      </w:r>
      <w:r w:rsidRPr="002A04A5">
        <w:rPr>
          <w:lang w:val="en-GB"/>
        </w:rPr>
        <w:t>，促进对他们所遭受虐待的性别层面的进一步认识。各国还应认识到，在所有为实现性别平等而采取的措施中</w:t>
      </w:r>
      <w:r w:rsidRPr="002A04A5">
        <w:rPr>
          <w:rFonts w:hint="eastAsia"/>
          <w:lang w:val="en-GB"/>
        </w:rPr>
        <w:t>，必须有</w:t>
      </w:r>
      <w:r w:rsidRPr="002A04A5">
        <w:rPr>
          <w:lang w:val="en-GB"/>
        </w:rPr>
        <w:t>女孩和妇女</w:t>
      </w:r>
      <w:r w:rsidRPr="002A04A5">
        <w:rPr>
          <w:rFonts w:hint="eastAsia"/>
          <w:lang w:val="en-GB"/>
        </w:rPr>
        <w:t>的参与，也必须有</w:t>
      </w:r>
      <w:r w:rsidRPr="002A04A5">
        <w:rPr>
          <w:lang w:val="en-GB"/>
        </w:rPr>
        <w:t>男孩和男子</w:t>
      </w:r>
      <w:r w:rsidRPr="002A04A5">
        <w:rPr>
          <w:rFonts w:hint="eastAsia"/>
          <w:lang w:val="en-GB"/>
        </w:rPr>
        <w:t>的参与</w:t>
      </w:r>
      <w:r w:rsidRPr="002A04A5">
        <w:rPr>
          <w:lang w:val="en-GB"/>
        </w:rPr>
        <w:t>。</w:t>
      </w:r>
    </w:p>
    <w:p w:rsidR="002A04A5" w:rsidRPr="002A04A5" w:rsidRDefault="002A04A5" w:rsidP="00651690">
      <w:pPr>
        <w:pStyle w:val="H23GC"/>
        <w:rPr>
          <w:lang w:val="en-GB"/>
        </w:rPr>
      </w:pPr>
      <w:r w:rsidRPr="002A04A5">
        <w:rPr>
          <w:lang w:val="en-GB"/>
        </w:rPr>
        <w:tab/>
      </w:r>
      <w:r w:rsidRPr="002A04A5">
        <w:rPr>
          <w:lang w:val="en-GB"/>
        </w:rPr>
        <w:tab/>
      </w:r>
      <w:r w:rsidRPr="002A04A5">
        <w:rPr>
          <w:lang w:val="en-GB"/>
        </w:rPr>
        <w:t>残疾青少年</w:t>
      </w:r>
    </w:p>
    <w:p w:rsidR="002A04A5" w:rsidRPr="002A04A5" w:rsidRDefault="002A04A5" w:rsidP="00E74EB4">
      <w:pPr>
        <w:pStyle w:val="SingleTxtGC"/>
        <w:rPr>
          <w:lang w:val="en-GB"/>
        </w:rPr>
      </w:pPr>
      <w:r w:rsidRPr="002A04A5">
        <w:rPr>
          <w:lang w:val="en-GB"/>
        </w:rPr>
        <w:t>31</w:t>
      </w:r>
      <w:r w:rsidR="00B571E4">
        <w:rPr>
          <w:lang w:val="en-GB"/>
        </w:rPr>
        <w:t xml:space="preserve">.  </w:t>
      </w:r>
      <w:r w:rsidRPr="002A04A5">
        <w:rPr>
          <w:lang w:val="en-GB"/>
        </w:rPr>
        <w:t>委员会过去</w:t>
      </w:r>
      <w:r w:rsidRPr="002A04A5">
        <w:rPr>
          <w:rFonts w:hint="eastAsia"/>
          <w:lang w:val="en-GB"/>
        </w:rPr>
        <w:t>已</w:t>
      </w:r>
      <w:r w:rsidRPr="002A04A5">
        <w:rPr>
          <w:lang w:val="en-GB"/>
        </w:rPr>
        <w:t>着重指出</w:t>
      </w:r>
      <w:r w:rsidRPr="002A04A5">
        <w:rPr>
          <w:rFonts w:hint="eastAsia"/>
          <w:lang w:val="en-GB"/>
        </w:rPr>
        <w:t>许多</w:t>
      </w:r>
      <w:r w:rsidRPr="002A04A5">
        <w:rPr>
          <w:lang w:val="en-GB"/>
        </w:rPr>
        <w:t>残疾儿童</w:t>
      </w:r>
      <w:r w:rsidRPr="002A04A5">
        <w:rPr>
          <w:rFonts w:hint="eastAsia"/>
          <w:lang w:val="en-GB"/>
        </w:rPr>
        <w:t>所普遍</w:t>
      </w:r>
      <w:r w:rsidRPr="002A04A5">
        <w:rPr>
          <w:lang w:val="en-GB"/>
        </w:rPr>
        <w:t>面临的偏见、排斥、社会孤立和歧视。</w:t>
      </w:r>
      <w:r w:rsidRPr="009136B0">
        <w:rPr>
          <w:rStyle w:val="ac"/>
        </w:rPr>
        <w:footnoteReference w:id="14"/>
      </w:r>
      <w:r w:rsidRPr="002A04A5">
        <w:rPr>
          <w:lang w:val="en-GB"/>
        </w:rPr>
        <w:t xml:space="preserve"> </w:t>
      </w:r>
      <w:r w:rsidRPr="002A04A5">
        <w:rPr>
          <w:lang w:val="en-GB"/>
        </w:rPr>
        <w:t>在许多国家，残疾青少年通常</w:t>
      </w:r>
      <w:r w:rsidRPr="002A04A5">
        <w:rPr>
          <w:rFonts w:hint="eastAsia"/>
          <w:lang w:val="en-GB"/>
        </w:rPr>
        <w:t>得不到</w:t>
      </w:r>
      <w:r w:rsidRPr="002A04A5">
        <w:rPr>
          <w:lang w:val="en-GB"/>
        </w:rPr>
        <w:t>其他青少年</w:t>
      </w:r>
      <w:r w:rsidRPr="002A04A5">
        <w:rPr>
          <w:rFonts w:hint="eastAsia"/>
          <w:lang w:val="en-GB"/>
        </w:rPr>
        <w:t>所能得到</w:t>
      </w:r>
      <w:r w:rsidRPr="002A04A5">
        <w:rPr>
          <w:lang w:val="en-GB"/>
        </w:rPr>
        <w:t>的机会。残疾青少年可能被禁止参加社会、文化和宗教成年仪式。大量残疾青少年无法获得中等或高等教育或职业培训，因此无法获得未来就业和免于贫困所必需的社会、教育和经济技能。他们普遍无法获得性健康和生殖健康信息和服务，</w:t>
      </w:r>
      <w:r w:rsidRPr="002A04A5">
        <w:rPr>
          <w:rFonts w:hint="eastAsia"/>
          <w:lang w:val="en-GB"/>
        </w:rPr>
        <w:t>还</w:t>
      </w:r>
      <w:r w:rsidRPr="002A04A5">
        <w:rPr>
          <w:lang w:val="en-GB"/>
        </w:rPr>
        <w:t>可能遭受强迫绝育或避孕，这直接侵犯了他们的权利，</w:t>
      </w:r>
      <w:r w:rsidRPr="002A04A5">
        <w:rPr>
          <w:rFonts w:hint="eastAsia"/>
          <w:lang w:val="en-GB"/>
        </w:rPr>
        <w:t>并</w:t>
      </w:r>
      <w:r w:rsidRPr="002A04A5">
        <w:rPr>
          <w:lang w:val="en-GB"/>
        </w:rPr>
        <w:t>可能构成酷刑或虐待。</w:t>
      </w:r>
      <w:r w:rsidRPr="009136B0">
        <w:rPr>
          <w:rStyle w:val="ac"/>
        </w:rPr>
        <w:footnoteReference w:id="15"/>
      </w:r>
      <w:r w:rsidRPr="002A04A5">
        <w:rPr>
          <w:lang w:val="en-GB"/>
        </w:rPr>
        <w:t xml:space="preserve"> </w:t>
      </w:r>
      <w:r w:rsidRPr="002A04A5">
        <w:rPr>
          <w:lang w:val="en-GB"/>
        </w:rPr>
        <w:t>残疾青少年特别容易遭受身体</w:t>
      </w:r>
      <w:r w:rsidRPr="002A04A5">
        <w:rPr>
          <w:rFonts w:hint="eastAsia"/>
          <w:lang w:val="en-GB"/>
        </w:rPr>
        <w:t>暴力</w:t>
      </w:r>
      <w:r w:rsidRPr="002A04A5">
        <w:rPr>
          <w:lang w:val="en-GB"/>
        </w:rPr>
        <w:t>和性暴力、童</w:t>
      </w:r>
      <w:r w:rsidRPr="002A04A5">
        <w:rPr>
          <w:rFonts w:hint="eastAsia"/>
          <w:lang w:val="en-GB"/>
        </w:rPr>
        <w:t>婚</w:t>
      </w:r>
      <w:r w:rsidRPr="002A04A5">
        <w:rPr>
          <w:lang w:val="en-GB"/>
        </w:rPr>
        <w:t>或强迫婚姻，并经常无法获得司法救助或救济。</w:t>
      </w:r>
      <w:r w:rsidRPr="009136B0">
        <w:rPr>
          <w:rStyle w:val="ac"/>
        </w:rPr>
        <w:footnoteReference w:id="16"/>
      </w:r>
    </w:p>
    <w:p w:rsidR="002A04A5" w:rsidRPr="002A04A5" w:rsidRDefault="002A04A5" w:rsidP="00E74EB4">
      <w:pPr>
        <w:pStyle w:val="SingleTxtGC"/>
        <w:rPr>
          <w:lang w:val="en-GB"/>
        </w:rPr>
      </w:pPr>
      <w:r w:rsidRPr="002A04A5">
        <w:rPr>
          <w:lang w:val="en-GB"/>
        </w:rPr>
        <w:t>32</w:t>
      </w:r>
      <w:r w:rsidR="00B571E4">
        <w:rPr>
          <w:lang w:val="en-GB"/>
        </w:rPr>
        <w:t xml:space="preserve">.  </w:t>
      </w:r>
      <w:r w:rsidRPr="002A04A5">
        <w:rPr>
          <w:lang w:val="en-GB"/>
        </w:rPr>
        <w:t>缔约国应根据《公约》第</w:t>
      </w:r>
      <w:r w:rsidRPr="002A04A5">
        <w:rPr>
          <w:lang w:val="en-GB"/>
        </w:rPr>
        <w:t>23</w:t>
      </w:r>
      <w:r w:rsidRPr="002A04A5">
        <w:rPr>
          <w:lang w:val="en-GB"/>
        </w:rPr>
        <w:t>条和关于残疾儿童的权利的第</w:t>
      </w:r>
      <w:r w:rsidRPr="002A04A5">
        <w:rPr>
          <w:lang w:val="en-GB"/>
        </w:rPr>
        <w:t>9</w:t>
      </w:r>
      <w:r w:rsidRPr="002A04A5">
        <w:rPr>
          <w:lang w:val="en-GB"/>
        </w:rPr>
        <w:t>号一般性意见</w:t>
      </w:r>
      <w:r w:rsidRPr="002A04A5">
        <w:rPr>
          <w:lang w:val="en-GB"/>
        </w:rPr>
        <w:t>(2006</w:t>
      </w:r>
      <w:r w:rsidRPr="002A04A5">
        <w:rPr>
          <w:lang w:val="en-GB"/>
        </w:rPr>
        <w:t>年</w:t>
      </w:r>
      <w:r w:rsidRPr="002A04A5">
        <w:rPr>
          <w:lang w:val="en-GB"/>
        </w:rPr>
        <w:t>)</w:t>
      </w:r>
      <w:r w:rsidRPr="002A04A5">
        <w:rPr>
          <w:lang w:val="en-GB"/>
        </w:rPr>
        <w:t>所载各项建议，采取措施克服这些障碍，保</w:t>
      </w:r>
      <w:r w:rsidRPr="002A04A5">
        <w:rPr>
          <w:rFonts w:hint="eastAsia"/>
          <w:lang w:val="en-GB"/>
        </w:rPr>
        <w:t>证</w:t>
      </w:r>
      <w:r w:rsidRPr="002A04A5">
        <w:rPr>
          <w:lang w:val="en-GB"/>
        </w:rPr>
        <w:t>平等尊重残疾青少年的权利，促进对残疾青少年的充分包容，并为他们顺利从青少年期过渡到成年期提供帮助。此外，应</w:t>
      </w:r>
      <w:r w:rsidRPr="002A04A5">
        <w:rPr>
          <w:rFonts w:hint="eastAsia"/>
          <w:lang w:val="en-GB"/>
        </w:rPr>
        <w:t>让</w:t>
      </w:r>
      <w:r w:rsidRPr="002A04A5">
        <w:rPr>
          <w:lang w:val="en-GB"/>
        </w:rPr>
        <w:t>残疾青少年</w:t>
      </w:r>
      <w:r w:rsidRPr="002A04A5">
        <w:rPr>
          <w:rFonts w:hint="eastAsia"/>
          <w:lang w:val="en-GB"/>
        </w:rPr>
        <w:t>有机会</w:t>
      </w:r>
      <w:proofErr w:type="gramStart"/>
      <w:r w:rsidRPr="002A04A5">
        <w:rPr>
          <w:lang w:val="en-GB"/>
        </w:rPr>
        <w:t>作出</w:t>
      </w:r>
      <w:proofErr w:type="gramEnd"/>
      <w:r w:rsidRPr="002A04A5">
        <w:rPr>
          <w:lang w:val="en-GB"/>
        </w:rPr>
        <w:t>有辅助的决策，以促进他们积极参与所有关系到</w:t>
      </w:r>
      <w:r w:rsidRPr="002A04A5">
        <w:rPr>
          <w:rFonts w:hint="eastAsia"/>
          <w:lang w:val="en-GB"/>
        </w:rPr>
        <w:t>自身</w:t>
      </w:r>
      <w:r w:rsidRPr="002A04A5">
        <w:rPr>
          <w:lang w:val="en-GB"/>
        </w:rPr>
        <w:t>的事项。</w:t>
      </w:r>
    </w:p>
    <w:p w:rsidR="002A04A5" w:rsidRPr="002A04A5" w:rsidRDefault="002A04A5" w:rsidP="00651690">
      <w:pPr>
        <w:pStyle w:val="H23GC"/>
        <w:rPr>
          <w:lang w:val="en-GB"/>
        </w:rPr>
      </w:pPr>
      <w:r w:rsidRPr="002A04A5">
        <w:rPr>
          <w:lang w:val="en-GB"/>
        </w:rPr>
        <w:tab/>
      </w:r>
      <w:r w:rsidRPr="002A04A5">
        <w:rPr>
          <w:lang w:val="en-GB"/>
        </w:rPr>
        <w:tab/>
      </w:r>
      <w:r w:rsidRPr="002A04A5">
        <w:rPr>
          <w:lang w:val="en-GB"/>
        </w:rPr>
        <w:t>同性恋、双性恋、变性和两性青少年</w:t>
      </w:r>
    </w:p>
    <w:p w:rsidR="002A04A5" w:rsidRPr="002A04A5" w:rsidRDefault="002A04A5" w:rsidP="00E74EB4">
      <w:pPr>
        <w:pStyle w:val="SingleTxtGC"/>
        <w:rPr>
          <w:lang w:val="en-GB"/>
        </w:rPr>
      </w:pPr>
      <w:r w:rsidRPr="002A04A5">
        <w:rPr>
          <w:lang w:val="en-GB"/>
        </w:rPr>
        <w:t>33</w:t>
      </w:r>
      <w:r w:rsidR="00B571E4">
        <w:rPr>
          <w:lang w:val="en-GB"/>
        </w:rPr>
        <w:t xml:space="preserve">.  </w:t>
      </w:r>
      <w:r w:rsidRPr="002A04A5">
        <w:rPr>
          <w:lang w:val="en-GB"/>
        </w:rPr>
        <w:t>同性恋、双性恋、变性和两性青少年经常遭受迫害，包括虐待和暴力、污辱、歧视、欺凌</w:t>
      </w:r>
      <w:r w:rsidRPr="002A04A5">
        <w:rPr>
          <w:rFonts w:hint="eastAsia"/>
          <w:lang w:val="en-GB"/>
        </w:rPr>
        <w:t>，被</w:t>
      </w:r>
      <w:r w:rsidRPr="002A04A5">
        <w:rPr>
          <w:lang w:val="en-GB"/>
        </w:rPr>
        <w:t>排斥在教育和培训之外，</w:t>
      </w:r>
      <w:r w:rsidRPr="002A04A5">
        <w:rPr>
          <w:rFonts w:hint="eastAsia"/>
          <w:lang w:val="en-GB"/>
        </w:rPr>
        <w:t>并</w:t>
      </w:r>
      <w:r w:rsidRPr="002A04A5">
        <w:rPr>
          <w:lang w:val="en-GB"/>
        </w:rPr>
        <w:t>缺乏家庭和社会支持，缺乏获得性健康和生殖健康服务和信息的途径。</w:t>
      </w:r>
      <w:r w:rsidRPr="009136B0">
        <w:rPr>
          <w:rStyle w:val="ac"/>
        </w:rPr>
        <w:footnoteReference w:id="17"/>
      </w:r>
      <w:r w:rsidRPr="002A04A5">
        <w:rPr>
          <w:lang w:val="en-GB"/>
        </w:rPr>
        <w:t xml:space="preserve"> </w:t>
      </w:r>
      <w:r w:rsidRPr="002A04A5">
        <w:rPr>
          <w:lang w:val="en-GB"/>
        </w:rPr>
        <w:t>在极端情况下，他们</w:t>
      </w:r>
      <w:r w:rsidRPr="002A04A5">
        <w:rPr>
          <w:rFonts w:hint="eastAsia"/>
          <w:lang w:val="en-GB"/>
        </w:rPr>
        <w:t>还</w:t>
      </w:r>
      <w:r w:rsidRPr="002A04A5">
        <w:rPr>
          <w:lang w:val="en-GB"/>
        </w:rPr>
        <w:t>会遭受性侵犯、强奸甚至死亡。这些经历与自尊</w:t>
      </w:r>
      <w:r w:rsidRPr="002A04A5">
        <w:rPr>
          <w:rFonts w:hint="eastAsia"/>
          <w:lang w:val="en-GB"/>
        </w:rPr>
        <w:t>心低下，</w:t>
      </w:r>
      <w:r w:rsidRPr="002A04A5">
        <w:rPr>
          <w:lang w:val="en-GB"/>
        </w:rPr>
        <w:t>抑郁率、自杀率和无家可归率</w:t>
      </w:r>
      <w:r w:rsidRPr="002A04A5">
        <w:rPr>
          <w:rFonts w:hint="eastAsia"/>
          <w:lang w:val="en-GB"/>
        </w:rPr>
        <w:t>高</w:t>
      </w:r>
      <w:r w:rsidRPr="002A04A5">
        <w:rPr>
          <w:lang w:val="en-GB"/>
        </w:rPr>
        <w:t>有关。</w:t>
      </w:r>
      <w:r w:rsidRPr="009136B0">
        <w:rPr>
          <w:rStyle w:val="ac"/>
        </w:rPr>
        <w:footnoteReference w:id="18"/>
      </w:r>
    </w:p>
    <w:p w:rsidR="002A04A5" w:rsidRPr="002A04A5" w:rsidRDefault="002A04A5" w:rsidP="00E74EB4">
      <w:pPr>
        <w:pStyle w:val="SingleTxtGC"/>
        <w:rPr>
          <w:lang w:val="en-GB"/>
        </w:rPr>
      </w:pPr>
      <w:r w:rsidRPr="002A04A5">
        <w:rPr>
          <w:lang w:val="en-GB"/>
        </w:rPr>
        <w:t>34</w:t>
      </w:r>
      <w:r w:rsidR="00B571E4">
        <w:rPr>
          <w:lang w:val="en-GB"/>
        </w:rPr>
        <w:t xml:space="preserve">.  </w:t>
      </w:r>
      <w:r w:rsidRPr="002A04A5">
        <w:rPr>
          <w:lang w:val="en-GB"/>
        </w:rPr>
        <w:t>委员会强调</w:t>
      </w:r>
      <w:r w:rsidRPr="002A04A5">
        <w:rPr>
          <w:rFonts w:hint="eastAsia"/>
          <w:lang w:val="en-GB"/>
        </w:rPr>
        <w:t>，</w:t>
      </w:r>
      <w:r w:rsidRPr="002A04A5">
        <w:rPr>
          <w:lang w:val="en-GB"/>
        </w:rPr>
        <w:t>所有青少年</w:t>
      </w:r>
      <w:r w:rsidRPr="002A04A5">
        <w:rPr>
          <w:rFonts w:hint="eastAsia"/>
          <w:lang w:val="en-GB"/>
        </w:rPr>
        <w:t>均应</w:t>
      </w:r>
      <w:r w:rsidRPr="002A04A5">
        <w:rPr>
          <w:lang w:val="en-GB"/>
        </w:rPr>
        <w:t>享有表达自由的权利，他们的身心健全、性别认同和日益增强的自主性有获得尊重的权利。委员会谴责强制施加所谓的试图改变性取向的</w:t>
      </w:r>
      <w:r w:rsidRPr="002A04A5">
        <w:rPr>
          <w:rFonts w:hint="eastAsia"/>
          <w:lang w:val="en-GB"/>
        </w:rPr>
        <w:t>“</w:t>
      </w:r>
      <w:r w:rsidRPr="002A04A5">
        <w:rPr>
          <w:lang w:val="en-GB"/>
        </w:rPr>
        <w:t>治疗</w:t>
      </w:r>
      <w:r w:rsidRPr="002A04A5">
        <w:rPr>
          <w:rFonts w:hint="eastAsia"/>
          <w:lang w:val="en-GB"/>
        </w:rPr>
        <w:t>”以及</w:t>
      </w:r>
      <w:r w:rsidRPr="002A04A5">
        <w:rPr>
          <w:lang w:val="en-GB"/>
        </w:rPr>
        <w:t>强迫对双性青少年进行手术或治疗</w:t>
      </w:r>
      <w:r w:rsidRPr="002A04A5">
        <w:rPr>
          <w:rFonts w:hint="eastAsia"/>
          <w:lang w:val="en-GB"/>
        </w:rPr>
        <w:t>的做法</w:t>
      </w:r>
      <w:r w:rsidRPr="002A04A5">
        <w:rPr>
          <w:lang w:val="en-GB"/>
        </w:rPr>
        <w:t>。委员会敦促各国消除这种做法，废除所有根据性取向、性别认同或双性人身份对个人进行定罪或歧视的法律，并通过禁止基于这些理由进行歧视的法律。各国还应采取有效行动，通过提高公众认识和实施安全和</w:t>
      </w:r>
      <w:r w:rsidRPr="002A04A5">
        <w:rPr>
          <w:rFonts w:hint="eastAsia"/>
          <w:lang w:val="en-GB"/>
        </w:rPr>
        <w:t>扶</w:t>
      </w:r>
      <w:r w:rsidRPr="002A04A5">
        <w:rPr>
          <w:lang w:val="en-GB"/>
        </w:rPr>
        <w:t>持措施，保护所有同性恋、双性恋、变性和双性青少年免遭一切形式的暴力、歧视或欺凌。</w:t>
      </w:r>
    </w:p>
    <w:p w:rsidR="002A04A5" w:rsidRPr="002A04A5" w:rsidRDefault="002A04A5" w:rsidP="00651690">
      <w:pPr>
        <w:pStyle w:val="H23GC"/>
        <w:rPr>
          <w:lang w:val="en-GB"/>
        </w:rPr>
      </w:pPr>
      <w:r w:rsidRPr="002A04A5">
        <w:rPr>
          <w:lang w:val="en-GB"/>
        </w:rPr>
        <w:tab/>
      </w:r>
      <w:r w:rsidRPr="002A04A5">
        <w:rPr>
          <w:lang w:val="en-GB"/>
        </w:rPr>
        <w:tab/>
      </w:r>
      <w:r w:rsidRPr="002A04A5">
        <w:rPr>
          <w:lang w:val="en-GB"/>
        </w:rPr>
        <w:t>少数群体青少年和土著青少年</w:t>
      </w:r>
    </w:p>
    <w:p w:rsidR="002A04A5" w:rsidRPr="002A04A5" w:rsidRDefault="002A04A5" w:rsidP="00E74EB4">
      <w:pPr>
        <w:pStyle w:val="SingleTxtGC"/>
        <w:rPr>
          <w:lang w:val="en-GB"/>
        </w:rPr>
      </w:pPr>
      <w:r w:rsidRPr="002A04A5">
        <w:rPr>
          <w:lang w:val="en-GB"/>
        </w:rPr>
        <w:t>35</w:t>
      </w:r>
      <w:r w:rsidR="00B571E4">
        <w:rPr>
          <w:lang w:val="en-GB"/>
        </w:rPr>
        <w:t xml:space="preserve">.  </w:t>
      </w:r>
      <w:r w:rsidRPr="002A04A5">
        <w:rPr>
          <w:lang w:val="en-GB"/>
        </w:rPr>
        <w:t>对来自少数群体和土著群体的青少年的文化、价值观和世界观的关</w:t>
      </w:r>
      <w:bookmarkStart w:id="9" w:name="_GoBack"/>
      <w:bookmarkEnd w:id="9"/>
      <w:r w:rsidRPr="002A04A5">
        <w:rPr>
          <w:lang w:val="en-GB"/>
        </w:rPr>
        <w:t>注不足和尊重不足，可能导致歧视、社会排斥、边缘化和公共空间</w:t>
      </w:r>
      <w:r w:rsidRPr="002A04A5">
        <w:rPr>
          <w:rFonts w:hint="eastAsia"/>
          <w:lang w:val="en-GB"/>
        </w:rPr>
        <w:t>里</w:t>
      </w:r>
      <w:r w:rsidRPr="002A04A5">
        <w:rPr>
          <w:lang w:val="en-GB"/>
        </w:rPr>
        <w:t>的</w:t>
      </w:r>
      <w:proofErr w:type="gramStart"/>
      <w:r w:rsidRPr="002A04A5">
        <w:rPr>
          <w:lang w:val="en-GB"/>
        </w:rPr>
        <w:t>不</w:t>
      </w:r>
      <w:proofErr w:type="gramEnd"/>
      <w:r w:rsidRPr="002A04A5">
        <w:rPr>
          <w:lang w:val="en-GB"/>
        </w:rPr>
        <w:t>包容</w:t>
      </w:r>
      <w:r w:rsidRPr="002A04A5">
        <w:rPr>
          <w:rFonts w:hint="eastAsia"/>
          <w:lang w:val="en-GB"/>
        </w:rPr>
        <w:t>现象</w:t>
      </w:r>
      <w:r w:rsidRPr="002A04A5">
        <w:rPr>
          <w:lang w:val="en-GB"/>
        </w:rPr>
        <w:t>。这导致少数群体青少年和土著青少年更容易遭遇贫困、社会不公正、精神健康问题</w:t>
      </w:r>
      <w:r w:rsidRPr="002A04A5">
        <w:rPr>
          <w:rFonts w:hint="eastAsia"/>
          <w:lang w:val="en-GB"/>
        </w:rPr>
        <w:t>(</w:t>
      </w:r>
      <w:r w:rsidRPr="002A04A5">
        <w:rPr>
          <w:rFonts w:hint="eastAsia"/>
          <w:lang w:val="en-GB"/>
        </w:rPr>
        <w:t>包括</w:t>
      </w:r>
      <w:r w:rsidRPr="002A04A5">
        <w:rPr>
          <w:lang w:val="en-GB"/>
        </w:rPr>
        <w:t>自杀率过高</w:t>
      </w:r>
      <w:r w:rsidRPr="002A04A5">
        <w:rPr>
          <w:rFonts w:hint="eastAsia"/>
          <w:lang w:val="en-GB"/>
        </w:rPr>
        <w:t>)</w:t>
      </w:r>
      <w:r w:rsidRPr="002A04A5">
        <w:rPr>
          <w:lang w:val="en-GB"/>
        </w:rPr>
        <w:t>、学业不佳和</w:t>
      </w:r>
      <w:r w:rsidRPr="002A04A5">
        <w:rPr>
          <w:rFonts w:hint="eastAsia"/>
          <w:lang w:val="en-GB"/>
        </w:rPr>
        <w:t>在</w:t>
      </w:r>
      <w:r w:rsidRPr="002A04A5">
        <w:rPr>
          <w:lang w:val="en-GB"/>
        </w:rPr>
        <w:t>刑事司法系统内</w:t>
      </w:r>
      <w:r w:rsidRPr="002A04A5">
        <w:rPr>
          <w:rFonts w:hint="eastAsia"/>
          <w:lang w:val="en-GB"/>
        </w:rPr>
        <w:t>关押率较高</w:t>
      </w:r>
      <w:r w:rsidRPr="002A04A5">
        <w:rPr>
          <w:lang w:val="en-GB"/>
        </w:rPr>
        <w:t>。</w:t>
      </w:r>
    </w:p>
    <w:p w:rsidR="002A04A5" w:rsidRPr="002A04A5" w:rsidRDefault="002A04A5" w:rsidP="00E74EB4">
      <w:pPr>
        <w:pStyle w:val="SingleTxtGC"/>
        <w:rPr>
          <w:lang w:val="en-GB"/>
        </w:rPr>
      </w:pPr>
      <w:r w:rsidRPr="002A04A5">
        <w:rPr>
          <w:lang w:val="en-GB"/>
        </w:rPr>
        <w:t>36</w:t>
      </w:r>
      <w:r w:rsidR="00B571E4">
        <w:rPr>
          <w:lang w:val="en-GB"/>
        </w:rPr>
        <w:t xml:space="preserve">.  </w:t>
      </w:r>
      <w:r w:rsidRPr="002A04A5">
        <w:rPr>
          <w:lang w:val="en-GB"/>
        </w:rPr>
        <w:t>委员会敦促缔约国采取</w:t>
      </w:r>
      <w:r w:rsidRPr="002A04A5">
        <w:rPr>
          <w:rFonts w:hint="eastAsia"/>
          <w:lang w:val="en-GB"/>
        </w:rPr>
        <w:t>扶持</w:t>
      </w:r>
      <w:r w:rsidRPr="002A04A5">
        <w:rPr>
          <w:lang w:val="en-GB"/>
        </w:rPr>
        <w:t>少数群体和土著社区的青少年的措施，使他们能够享受其文化身份，并利用其文化优势为家庭和社区生活</w:t>
      </w:r>
      <w:proofErr w:type="gramStart"/>
      <w:r w:rsidRPr="002A04A5">
        <w:rPr>
          <w:lang w:val="en-GB"/>
        </w:rPr>
        <w:t>作出</w:t>
      </w:r>
      <w:proofErr w:type="gramEnd"/>
      <w:r w:rsidRPr="002A04A5">
        <w:rPr>
          <w:lang w:val="en-GB"/>
        </w:rPr>
        <w:t>积极贡献，</w:t>
      </w:r>
      <w:r w:rsidRPr="002A04A5">
        <w:rPr>
          <w:rFonts w:hint="eastAsia"/>
          <w:lang w:val="en-GB"/>
        </w:rPr>
        <w:t>并</w:t>
      </w:r>
      <w:r w:rsidRPr="002A04A5">
        <w:rPr>
          <w:lang w:val="en-GB"/>
        </w:rPr>
        <w:t>特别注意少女的权利。在这样做时，各国应注意委员会关于土著儿童及其在《公约》下的权利的第</w:t>
      </w:r>
      <w:r w:rsidRPr="002A04A5">
        <w:rPr>
          <w:lang w:val="en-GB"/>
        </w:rPr>
        <w:t>11</w:t>
      </w:r>
      <w:r w:rsidRPr="002A04A5">
        <w:rPr>
          <w:lang w:val="en-GB"/>
        </w:rPr>
        <w:t>号一般性意见</w:t>
      </w:r>
      <w:r w:rsidRPr="002A04A5">
        <w:rPr>
          <w:lang w:val="en-GB"/>
        </w:rPr>
        <w:t>(2009</w:t>
      </w:r>
      <w:r w:rsidRPr="002A04A5">
        <w:rPr>
          <w:lang w:val="en-GB"/>
        </w:rPr>
        <w:t>年</w:t>
      </w:r>
      <w:r w:rsidRPr="002A04A5">
        <w:rPr>
          <w:lang w:val="en-GB"/>
        </w:rPr>
        <w:t>)</w:t>
      </w:r>
      <w:r w:rsidRPr="002A04A5">
        <w:rPr>
          <w:lang w:val="en-GB"/>
        </w:rPr>
        <w:t>中所载的全面建议。</w:t>
      </w:r>
    </w:p>
    <w:p w:rsidR="002A04A5" w:rsidRPr="002A04A5" w:rsidRDefault="002A04A5" w:rsidP="00651690">
      <w:pPr>
        <w:pStyle w:val="HChGC"/>
        <w:rPr>
          <w:lang w:val="en-GB"/>
        </w:rPr>
      </w:pPr>
      <w:r w:rsidRPr="002A04A5">
        <w:rPr>
          <w:lang w:val="en-GB"/>
        </w:rPr>
        <w:tab/>
      </w:r>
      <w:bookmarkStart w:id="10" w:name="_Toc468797241"/>
      <w:r w:rsidRPr="002A04A5">
        <w:rPr>
          <w:lang w:val="en-GB"/>
        </w:rPr>
        <w:t>六</w:t>
      </w:r>
      <w:r w:rsidRPr="002A04A5">
        <w:rPr>
          <w:lang w:val="en-GB"/>
        </w:rPr>
        <w:t>.</w:t>
      </w:r>
      <w:r w:rsidRPr="002A04A5">
        <w:rPr>
          <w:lang w:val="en-GB"/>
        </w:rPr>
        <w:tab/>
      </w:r>
      <w:bookmarkEnd w:id="10"/>
      <w:r w:rsidRPr="002A04A5">
        <w:rPr>
          <w:lang w:val="en-GB"/>
        </w:rPr>
        <w:t>一般执行措施</w:t>
      </w:r>
    </w:p>
    <w:p w:rsidR="002A04A5" w:rsidRPr="002A04A5" w:rsidRDefault="002A04A5" w:rsidP="00E74EB4">
      <w:pPr>
        <w:pStyle w:val="SingleTxtGC"/>
        <w:rPr>
          <w:lang w:val="en-GB"/>
        </w:rPr>
      </w:pPr>
      <w:r w:rsidRPr="002A04A5">
        <w:rPr>
          <w:lang w:val="en-GB"/>
        </w:rPr>
        <w:t>37</w:t>
      </w:r>
      <w:r w:rsidR="00B571E4">
        <w:rPr>
          <w:lang w:val="en-GB"/>
        </w:rPr>
        <w:t xml:space="preserve">.  </w:t>
      </w:r>
      <w:r w:rsidRPr="002A04A5">
        <w:rPr>
          <w:lang w:val="en-GB"/>
        </w:rPr>
        <w:t>根据关于执行《儿童权利公约》的一般措施</w:t>
      </w:r>
      <w:r w:rsidRPr="002A04A5">
        <w:rPr>
          <w:lang w:val="en-GB"/>
        </w:rPr>
        <w:t>(</w:t>
      </w:r>
      <w:r w:rsidRPr="002A04A5">
        <w:rPr>
          <w:lang w:val="en-GB"/>
        </w:rPr>
        <w:t>第</w:t>
      </w:r>
      <w:r w:rsidRPr="002A04A5">
        <w:rPr>
          <w:lang w:val="en-GB"/>
        </w:rPr>
        <w:t>4</w:t>
      </w:r>
      <w:r w:rsidRPr="002A04A5">
        <w:rPr>
          <w:lang w:val="en-GB"/>
        </w:rPr>
        <w:t>条、第</w:t>
      </w:r>
      <w:r w:rsidRPr="002A04A5">
        <w:rPr>
          <w:lang w:val="en-GB"/>
        </w:rPr>
        <w:t>42</w:t>
      </w:r>
      <w:r w:rsidRPr="002A04A5">
        <w:rPr>
          <w:lang w:val="en-GB"/>
        </w:rPr>
        <w:t>条和第</w:t>
      </w:r>
      <w:r w:rsidRPr="002A04A5">
        <w:rPr>
          <w:lang w:val="en-GB"/>
        </w:rPr>
        <w:t>44</w:t>
      </w:r>
      <w:r w:rsidRPr="002A04A5">
        <w:rPr>
          <w:lang w:val="en-GB"/>
        </w:rPr>
        <w:t>条第</w:t>
      </w:r>
      <w:r w:rsidRPr="002A04A5">
        <w:rPr>
          <w:lang w:val="en-GB"/>
        </w:rPr>
        <w:t>6</w:t>
      </w:r>
      <w:r w:rsidRPr="002A04A5">
        <w:rPr>
          <w:lang w:val="en-GB"/>
        </w:rPr>
        <w:t>款</w:t>
      </w:r>
      <w:r w:rsidRPr="002A04A5">
        <w:rPr>
          <w:lang w:val="en-GB"/>
        </w:rPr>
        <w:t>)</w:t>
      </w:r>
      <w:r w:rsidRPr="002A04A5">
        <w:rPr>
          <w:lang w:val="en-GB"/>
        </w:rPr>
        <w:t>的第</w:t>
      </w:r>
      <w:r w:rsidRPr="002A04A5">
        <w:rPr>
          <w:lang w:val="en-GB"/>
        </w:rPr>
        <w:t>5</w:t>
      </w:r>
      <w:r w:rsidRPr="002A04A5">
        <w:rPr>
          <w:lang w:val="en-GB"/>
        </w:rPr>
        <w:t>号一般性意见</w:t>
      </w:r>
      <w:r w:rsidRPr="002A04A5">
        <w:rPr>
          <w:lang w:val="en-GB"/>
        </w:rPr>
        <w:t>(2003</w:t>
      </w:r>
      <w:r w:rsidRPr="002A04A5">
        <w:rPr>
          <w:lang w:val="en-GB"/>
        </w:rPr>
        <w:t>年</w:t>
      </w:r>
      <w:r w:rsidRPr="002A04A5">
        <w:rPr>
          <w:lang w:val="en-GB"/>
        </w:rPr>
        <w:t>)</w:t>
      </w:r>
      <w:r w:rsidRPr="002A04A5">
        <w:rPr>
          <w:lang w:val="en-GB"/>
        </w:rPr>
        <w:t>以及关于实现儿童权利的公共预算</w:t>
      </w:r>
      <w:r w:rsidRPr="002A04A5">
        <w:rPr>
          <w:rFonts w:hint="eastAsia"/>
          <w:lang w:val="en-GB"/>
        </w:rPr>
        <w:t>编制</w:t>
      </w:r>
      <w:r w:rsidRPr="002A04A5">
        <w:rPr>
          <w:lang w:val="en-GB"/>
        </w:rPr>
        <w:t>(</w:t>
      </w:r>
      <w:r w:rsidRPr="002A04A5">
        <w:rPr>
          <w:lang w:val="en-GB"/>
        </w:rPr>
        <w:t>第</w:t>
      </w:r>
      <w:r w:rsidRPr="002A04A5">
        <w:rPr>
          <w:lang w:val="en-GB"/>
        </w:rPr>
        <w:t>4</w:t>
      </w:r>
      <w:r w:rsidRPr="002A04A5">
        <w:rPr>
          <w:lang w:val="en-GB"/>
        </w:rPr>
        <w:t>条</w:t>
      </w:r>
      <w:r w:rsidRPr="002A04A5">
        <w:rPr>
          <w:lang w:val="en-GB"/>
        </w:rPr>
        <w:t>)</w:t>
      </w:r>
      <w:r w:rsidRPr="002A04A5">
        <w:rPr>
          <w:lang w:val="en-GB"/>
        </w:rPr>
        <w:t>的第</w:t>
      </w:r>
      <w:r w:rsidRPr="002A04A5">
        <w:rPr>
          <w:lang w:val="en-GB"/>
        </w:rPr>
        <w:t>19</w:t>
      </w:r>
      <w:r w:rsidRPr="002A04A5">
        <w:rPr>
          <w:lang w:val="en-GB"/>
        </w:rPr>
        <w:t>号一般性意见</w:t>
      </w:r>
      <w:r w:rsidRPr="002A04A5">
        <w:rPr>
          <w:lang w:val="en-GB"/>
        </w:rPr>
        <w:t>(20</w:t>
      </w:r>
      <w:r w:rsidR="003F3DB1">
        <w:rPr>
          <w:lang w:val="en-GB"/>
        </w:rPr>
        <w:t>1</w:t>
      </w:r>
      <w:r w:rsidRPr="002A04A5">
        <w:rPr>
          <w:lang w:val="en-GB"/>
        </w:rPr>
        <w:t>6</w:t>
      </w:r>
      <w:r w:rsidRPr="002A04A5">
        <w:rPr>
          <w:lang w:val="en-GB"/>
        </w:rPr>
        <w:t>年</w:t>
      </w:r>
      <w:r w:rsidRPr="002A04A5">
        <w:rPr>
          <w:lang w:val="en-GB"/>
        </w:rPr>
        <w:t>)</w:t>
      </w:r>
      <w:r w:rsidRPr="002A04A5">
        <w:rPr>
          <w:lang w:val="en-GB"/>
        </w:rPr>
        <w:t>，委员会提请缔约国注意执行下列措施以建立</w:t>
      </w:r>
      <w:r w:rsidRPr="002A04A5">
        <w:rPr>
          <w:rFonts w:hint="eastAsia"/>
          <w:lang w:val="en-GB"/>
        </w:rPr>
        <w:t>在</w:t>
      </w:r>
      <w:r w:rsidRPr="002A04A5">
        <w:rPr>
          <w:lang w:val="en-GB"/>
        </w:rPr>
        <w:t>青</w:t>
      </w:r>
      <w:r w:rsidRPr="002A04A5">
        <w:rPr>
          <w:rFonts w:hint="eastAsia"/>
          <w:lang w:val="en-GB"/>
        </w:rPr>
        <w:t>少年期</w:t>
      </w:r>
      <w:r w:rsidRPr="002A04A5">
        <w:t>落实</w:t>
      </w:r>
      <w:r w:rsidRPr="002A04A5">
        <w:rPr>
          <w:lang w:val="en-GB"/>
        </w:rPr>
        <w:t>儿童权利的框架的义务。在制订任何此类措施时</w:t>
      </w:r>
      <w:r w:rsidRPr="002A04A5">
        <w:rPr>
          <w:rFonts w:hint="eastAsia"/>
          <w:lang w:val="en-GB"/>
        </w:rPr>
        <w:t>，</w:t>
      </w:r>
      <w:r w:rsidRPr="002A04A5">
        <w:rPr>
          <w:lang w:val="en-GB"/>
        </w:rPr>
        <w:t>应充分</w:t>
      </w:r>
      <w:r w:rsidRPr="002A04A5">
        <w:rPr>
          <w:rFonts w:hint="eastAsia"/>
          <w:lang w:val="en-GB"/>
        </w:rPr>
        <w:t>承认</w:t>
      </w:r>
      <w:r w:rsidRPr="002A04A5">
        <w:rPr>
          <w:lang w:val="en-GB"/>
        </w:rPr>
        <w:t>并认真考虑青少年</w:t>
      </w:r>
      <w:r w:rsidRPr="002A04A5">
        <w:rPr>
          <w:rFonts w:hint="eastAsia"/>
          <w:lang w:val="en-GB"/>
        </w:rPr>
        <w:t>自</w:t>
      </w:r>
      <w:r w:rsidRPr="002A04A5">
        <w:rPr>
          <w:lang w:val="en-GB"/>
        </w:rPr>
        <w:t>身的经验和</w:t>
      </w:r>
      <w:r w:rsidRPr="002A04A5">
        <w:rPr>
          <w:rFonts w:hint="eastAsia"/>
          <w:lang w:val="en-GB"/>
        </w:rPr>
        <w:t>视角。</w:t>
      </w:r>
      <w:r w:rsidRPr="002A04A5">
        <w:rPr>
          <w:lang w:val="en-GB"/>
        </w:rPr>
        <w:t>这</w:t>
      </w:r>
      <w:r w:rsidRPr="002A04A5">
        <w:rPr>
          <w:rFonts w:hint="eastAsia"/>
          <w:lang w:val="en-GB"/>
        </w:rPr>
        <w:t>类</w:t>
      </w:r>
      <w:r w:rsidRPr="002A04A5">
        <w:rPr>
          <w:lang w:val="en-GB"/>
        </w:rPr>
        <w:t>措施包括：</w:t>
      </w:r>
    </w:p>
    <w:p w:rsidR="002A04A5" w:rsidRPr="002A04A5" w:rsidRDefault="002A04A5" w:rsidP="00343B0A">
      <w:pPr>
        <w:pStyle w:val="SingleTxtGC"/>
        <w:numPr>
          <w:ilvl w:val="0"/>
          <w:numId w:val="20"/>
        </w:numPr>
        <w:rPr>
          <w:lang w:val="en-GB"/>
        </w:rPr>
      </w:pPr>
      <w:r w:rsidRPr="002A04A5">
        <w:rPr>
          <w:rFonts w:hint="eastAsia"/>
          <w:lang w:val="en-GB"/>
        </w:rPr>
        <w:t>采取专门针对</w:t>
      </w:r>
      <w:r w:rsidRPr="002A04A5">
        <w:rPr>
          <w:lang w:val="en-GB"/>
        </w:rPr>
        <w:t>青少年</w:t>
      </w:r>
      <w:r w:rsidRPr="002A04A5">
        <w:rPr>
          <w:rFonts w:hint="eastAsia"/>
          <w:lang w:val="en-GB"/>
        </w:rPr>
        <w:t>的</w:t>
      </w:r>
      <w:r w:rsidRPr="002A04A5">
        <w:rPr>
          <w:lang w:val="en-GB"/>
        </w:rPr>
        <w:t>以《公约》为根据的综合性多部门国家战略，</w:t>
      </w:r>
      <w:r w:rsidRPr="002A04A5">
        <w:rPr>
          <w:rFonts w:hint="eastAsia"/>
          <w:lang w:val="en-GB"/>
        </w:rPr>
        <w:t>以</w:t>
      </w:r>
      <w:r w:rsidRPr="002A04A5">
        <w:rPr>
          <w:lang w:val="en-GB"/>
        </w:rPr>
        <w:t>处理青少年面临的侵犯权利行为的结构性社会和经济根源，确保政府各部之间采取协调一致的做法</w:t>
      </w:r>
      <w:r w:rsidRPr="002A04A5">
        <w:rPr>
          <w:rFonts w:hint="eastAsia"/>
          <w:lang w:val="en-GB"/>
        </w:rPr>
        <w:t>；</w:t>
      </w:r>
    </w:p>
    <w:p w:rsidR="002A04A5" w:rsidRPr="002A04A5" w:rsidRDefault="002A04A5" w:rsidP="00343B0A">
      <w:pPr>
        <w:pStyle w:val="SingleTxtGC"/>
        <w:numPr>
          <w:ilvl w:val="0"/>
          <w:numId w:val="20"/>
        </w:numPr>
        <w:rPr>
          <w:lang w:val="en-GB"/>
        </w:rPr>
      </w:pPr>
      <w:r w:rsidRPr="002A04A5">
        <w:rPr>
          <w:lang w:val="en-GB"/>
        </w:rPr>
        <w:t>监测执行情况以确保青少年的权利在法</w:t>
      </w:r>
      <w:r w:rsidRPr="002A04A5">
        <w:rPr>
          <w:rFonts w:hint="eastAsia"/>
          <w:lang w:val="en-GB"/>
        </w:rPr>
        <w:t>律</w:t>
      </w:r>
      <w:r w:rsidRPr="002A04A5">
        <w:rPr>
          <w:lang w:val="en-GB"/>
        </w:rPr>
        <w:t>、政策和服务中都得到尊重；</w:t>
      </w:r>
    </w:p>
    <w:p w:rsidR="002A04A5" w:rsidRPr="002A04A5" w:rsidRDefault="002A04A5" w:rsidP="00343B0A">
      <w:pPr>
        <w:pStyle w:val="SingleTxtGC"/>
        <w:numPr>
          <w:ilvl w:val="0"/>
          <w:numId w:val="20"/>
        </w:numPr>
        <w:rPr>
          <w:lang w:val="en-GB"/>
        </w:rPr>
      </w:pPr>
      <w:r w:rsidRPr="002A04A5">
        <w:rPr>
          <w:lang w:val="en-GB"/>
        </w:rPr>
        <w:t>收集至少按年龄、性别、残疾状况、族裔和社会经济条件分列的数据，以</w:t>
      </w:r>
      <w:r w:rsidRPr="002A04A5">
        <w:rPr>
          <w:rFonts w:hint="eastAsia"/>
          <w:lang w:val="en-GB"/>
        </w:rPr>
        <w:t>便</w:t>
      </w:r>
      <w:r w:rsidRPr="002A04A5">
        <w:rPr>
          <w:lang w:val="en-GB"/>
        </w:rPr>
        <w:t>让公众了解青少年的生活，委员会建议各国商定监测青少年权利落实进展情况的共同指标</w:t>
      </w:r>
      <w:r w:rsidRPr="002A04A5">
        <w:rPr>
          <w:rFonts w:hint="eastAsia"/>
          <w:lang w:val="en-GB"/>
        </w:rPr>
        <w:t>；</w:t>
      </w:r>
    </w:p>
    <w:p w:rsidR="002A04A5" w:rsidRPr="002A04A5" w:rsidRDefault="002A04A5" w:rsidP="00343B0A">
      <w:pPr>
        <w:pStyle w:val="SingleTxtGC"/>
        <w:numPr>
          <w:ilvl w:val="0"/>
          <w:numId w:val="20"/>
        </w:numPr>
        <w:rPr>
          <w:lang w:val="en-GB"/>
        </w:rPr>
      </w:pPr>
      <w:r w:rsidRPr="002A04A5">
        <w:rPr>
          <w:rFonts w:hint="eastAsia"/>
          <w:lang w:val="en-GB"/>
        </w:rPr>
        <w:t>做出</w:t>
      </w:r>
      <w:r w:rsidRPr="002A04A5">
        <w:rPr>
          <w:lang w:val="en-GB"/>
        </w:rPr>
        <w:t>透明的预算承诺，以确保在平衡存在竞争关系的支出优先事项和遵守充分、有效、高效和平等原则时适当考虑</w:t>
      </w:r>
      <w:r w:rsidRPr="002A04A5">
        <w:rPr>
          <w:rFonts w:hint="eastAsia"/>
          <w:lang w:val="en-GB"/>
        </w:rPr>
        <w:t>到</w:t>
      </w:r>
      <w:r w:rsidRPr="002A04A5">
        <w:rPr>
          <w:lang w:val="en-GB"/>
        </w:rPr>
        <w:t>青少年</w:t>
      </w:r>
      <w:r w:rsidRPr="002A04A5">
        <w:rPr>
          <w:rFonts w:hint="eastAsia"/>
          <w:lang w:val="en-GB"/>
        </w:rPr>
        <w:t>；</w:t>
      </w:r>
    </w:p>
    <w:p w:rsidR="002A04A5" w:rsidRPr="002A04A5" w:rsidRDefault="002A04A5" w:rsidP="00343B0A">
      <w:pPr>
        <w:pStyle w:val="SingleTxtGC"/>
        <w:numPr>
          <w:ilvl w:val="0"/>
          <w:numId w:val="20"/>
        </w:numPr>
        <w:rPr>
          <w:lang w:val="en-GB"/>
        </w:rPr>
      </w:pPr>
      <w:r w:rsidRPr="002A04A5">
        <w:rPr>
          <w:lang w:val="en-GB"/>
        </w:rPr>
        <w:t>为与青少年打交道和为青少年</w:t>
      </w:r>
      <w:r w:rsidRPr="002A04A5">
        <w:rPr>
          <w:rFonts w:hint="eastAsia"/>
          <w:lang w:val="en-GB"/>
        </w:rPr>
        <w:t>服务</w:t>
      </w:r>
      <w:r w:rsidRPr="002A04A5">
        <w:rPr>
          <w:lang w:val="en-GB"/>
        </w:rPr>
        <w:t>的所有专业人员提供《公约》及其相关义务</w:t>
      </w:r>
      <w:r w:rsidRPr="002A04A5">
        <w:rPr>
          <w:rFonts w:hint="eastAsia"/>
          <w:lang w:val="en-GB"/>
        </w:rPr>
        <w:t>方面</w:t>
      </w:r>
      <w:r w:rsidRPr="002A04A5">
        <w:rPr>
          <w:lang w:val="en-GB"/>
        </w:rPr>
        <w:t>的培训，重点</w:t>
      </w:r>
      <w:r w:rsidRPr="002A04A5">
        <w:rPr>
          <w:rFonts w:hint="eastAsia"/>
          <w:lang w:val="en-GB"/>
        </w:rPr>
        <w:t>放在培养</w:t>
      </w:r>
      <w:r w:rsidRPr="002A04A5">
        <w:rPr>
          <w:lang w:val="en-GB"/>
        </w:rPr>
        <w:t>根据青少年不断发展的能力与青少年打交道所需的能力</w:t>
      </w:r>
      <w:r w:rsidRPr="002A04A5">
        <w:rPr>
          <w:rFonts w:hint="eastAsia"/>
          <w:lang w:val="en-GB"/>
        </w:rPr>
        <w:t>；</w:t>
      </w:r>
    </w:p>
    <w:p w:rsidR="002A04A5" w:rsidRPr="002A04A5" w:rsidRDefault="002A04A5" w:rsidP="00343B0A">
      <w:pPr>
        <w:pStyle w:val="SingleTxtGC"/>
        <w:numPr>
          <w:ilvl w:val="0"/>
          <w:numId w:val="20"/>
        </w:numPr>
        <w:rPr>
          <w:lang w:val="en-GB"/>
        </w:rPr>
      </w:pPr>
      <w:r w:rsidRPr="002A04A5">
        <w:rPr>
          <w:lang w:val="en-GB"/>
        </w:rPr>
        <w:t>传播关于儿童权利以及如何通过学校课程、媒体</w:t>
      </w:r>
      <w:r w:rsidRPr="002A04A5">
        <w:rPr>
          <w:rFonts w:hint="eastAsia"/>
          <w:lang w:val="en-GB"/>
        </w:rPr>
        <w:t>(</w:t>
      </w:r>
      <w:r w:rsidRPr="002A04A5">
        <w:rPr>
          <w:lang w:val="en-GB"/>
        </w:rPr>
        <w:t>包括数字媒体</w:t>
      </w:r>
      <w:r w:rsidRPr="002A04A5">
        <w:rPr>
          <w:rFonts w:hint="eastAsia"/>
          <w:lang w:val="en-GB"/>
        </w:rPr>
        <w:t>)</w:t>
      </w:r>
      <w:r w:rsidRPr="002A04A5">
        <w:rPr>
          <w:lang w:val="en-GB"/>
        </w:rPr>
        <w:t>和宣传材料</w:t>
      </w:r>
      <w:r w:rsidRPr="002A04A5">
        <w:rPr>
          <w:rFonts w:hint="eastAsia"/>
          <w:lang w:val="en-GB"/>
        </w:rPr>
        <w:t>等渠道行使</w:t>
      </w:r>
      <w:r w:rsidRPr="002A04A5">
        <w:rPr>
          <w:lang w:val="en-GB"/>
        </w:rPr>
        <w:t>这些权利的无障碍信息，</w:t>
      </w:r>
      <w:r w:rsidRPr="002A04A5">
        <w:rPr>
          <w:rFonts w:hint="eastAsia"/>
          <w:lang w:val="en-GB"/>
        </w:rPr>
        <w:t>尤其是</w:t>
      </w:r>
      <w:r w:rsidRPr="002A04A5">
        <w:rPr>
          <w:lang w:val="en-GB"/>
        </w:rPr>
        <w:t>努力与处于边缘处境的青少年接触。</w:t>
      </w:r>
    </w:p>
    <w:p w:rsidR="002A04A5" w:rsidRPr="002A04A5" w:rsidRDefault="002A04A5" w:rsidP="00702E83">
      <w:pPr>
        <w:pStyle w:val="HChGC"/>
        <w:rPr>
          <w:lang w:val="en-GB"/>
        </w:rPr>
      </w:pPr>
      <w:r w:rsidRPr="002A04A5">
        <w:rPr>
          <w:lang w:val="en-GB"/>
        </w:rPr>
        <w:tab/>
      </w:r>
      <w:bookmarkStart w:id="11" w:name="_Toc468797242"/>
      <w:r w:rsidRPr="002A04A5">
        <w:rPr>
          <w:lang w:val="en-GB"/>
        </w:rPr>
        <w:t>七</w:t>
      </w:r>
      <w:r w:rsidRPr="002A04A5">
        <w:rPr>
          <w:lang w:val="en-GB"/>
        </w:rPr>
        <w:t>.</w:t>
      </w:r>
      <w:r w:rsidRPr="002A04A5">
        <w:rPr>
          <w:lang w:val="en-GB"/>
        </w:rPr>
        <w:tab/>
      </w:r>
      <w:bookmarkEnd w:id="11"/>
      <w:r w:rsidRPr="002A04A5">
        <w:rPr>
          <w:lang w:val="en-GB"/>
        </w:rPr>
        <w:t>儿童的定义</w:t>
      </w:r>
    </w:p>
    <w:p w:rsidR="002A04A5" w:rsidRPr="002A04A5" w:rsidRDefault="002A04A5" w:rsidP="00E74EB4">
      <w:pPr>
        <w:pStyle w:val="SingleTxtGC"/>
        <w:rPr>
          <w:lang w:val="en-GB"/>
        </w:rPr>
      </w:pPr>
      <w:r w:rsidRPr="002A04A5">
        <w:rPr>
          <w:lang w:val="en-GB"/>
        </w:rPr>
        <w:t>38</w:t>
      </w:r>
      <w:r w:rsidR="00B571E4">
        <w:rPr>
          <w:lang w:val="en-GB"/>
        </w:rPr>
        <w:t xml:space="preserve">.  </w:t>
      </w:r>
      <w:r w:rsidRPr="002A04A5">
        <w:rPr>
          <w:lang w:val="en-GB"/>
        </w:rPr>
        <w:t>《公约》禁止任何基于性别的歧视，</w:t>
      </w:r>
      <w:r w:rsidRPr="002A04A5">
        <w:rPr>
          <w:rFonts w:hint="eastAsia"/>
          <w:lang w:val="en-GB"/>
        </w:rPr>
        <w:t>对</w:t>
      </w:r>
      <w:r w:rsidRPr="002A04A5">
        <w:rPr>
          <w:lang w:val="en-GB"/>
        </w:rPr>
        <w:t>女孩和男孩的年龄限制应</w:t>
      </w:r>
      <w:r w:rsidRPr="002A04A5">
        <w:rPr>
          <w:rFonts w:hint="eastAsia"/>
          <w:lang w:val="en-GB"/>
        </w:rPr>
        <w:t>该</w:t>
      </w:r>
      <w:r w:rsidRPr="002A04A5">
        <w:rPr>
          <w:lang w:val="en-GB"/>
        </w:rPr>
        <w:t>相同。</w:t>
      </w:r>
    </w:p>
    <w:p w:rsidR="002A04A5" w:rsidRPr="002A04A5" w:rsidRDefault="002A04A5" w:rsidP="00E74EB4">
      <w:pPr>
        <w:pStyle w:val="SingleTxtGC"/>
        <w:rPr>
          <w:lang w:val="en-GB"/>
        </w:rPr>
      </w:pPr>
      <w:r w:rsidRPr="002A04A5">
        <w:rPr>
          <w:lang w:val="en-GB"/>
        </w:rPr>
        <w:t>39</w:t>
      </w:r>
      <w:r w:rsidR="00B571E4">
        <w:rPr>
          <w:lang w:val="en-GB"/>
        </w:rPr>
        <w:t xml:space="preserve">.  </w:t>
      </w:r>
      <w:r w:rsidRPr="002A04A5">
        <w:rPr>
          <w:lang w:val="en-GB"/>
        </w:rPr>
        <w:t>各国应审查或提出立法，确认青少年对影响其生活的决定承担更大责任的权利。委员会建议各国采取符合受保护的权利、最大利益原则和尊重青少年不同时期理解能力的最低法定年龄限制。例如，年龄限制应承认青少年在卫生服务或</w:t>
      </w:r>
      <w:r w:rsidRPr="002A04A5">
        <w:rPr>
          <w:rFonts w:hint="eastAsia"/>
          <w:lang w:val="en-GB"/>
        </w:rPr>
        <w:t>治</w:t>
      </w:r>
      <w:r w:rsidRPr="002A04A5">
        <w:rPr>
          <w:lang w:val="en-GB"/>
        </w:rPr>
        <w:t>疗、同意收养、更改姓名或向家庭法院提出申请方面做出决定的权利。在任何情况下，任何未满最低年龄的青少年，若能展现出具有充分的理解力，则其表示同意或拒绝同意的权利应该得到承认。不论是否需要父母或监护人的同意，任何医学治疗或医疗程序都应获得青少年的自愿和知情同意。还应考虑引入一项法律推定，即青少年有权寻求和获得预防性或</w:t>
      </w:r>
      <w:r w:rsidRPr="002A04A5">
        <w:rPr>
          <w:rFonts w:hint="eastAsia"/>
          <w:lang w:val="en-GB"/>
        </w:rPr>
        <w:t>有</w:t>
      </w:r>
      <w:r w:rsidRPr="002A04A5">
        <w:rPr>
          <w:lang w:val="en-GB"/>
        </w:rPr>
        <w:t>时间</w:t>
      </w:r>
      <w:r w:rsidRPr="002A04A5">
        <w:rPr>
          <w:rFonts w:hint="eastAsia"/>
          <w:lang w:val="en-GB"/>
        </w:rPr>
        <w:t>性</w:t>
      </w:r>
      <w:r w:rsidRPr="002A04A5">
        <w:rPr>
          <w:lang w:val="en-GB"/>
        </w:rPr>
        <w:t>的性健康和生殖健康商品和服务。委员会强调，所有青少年，无论年龄，均有权在未经父母或监护人同意的情况下获得保密的医疗咨询和建议。这不同于做出医疗同意的权利，不应受</w:t>
      </w:r>
      <w:r w:rsidRPr="002A04A5">
        <w:rPr>
          <w:rFonts w:hint="eastAsia"/>
          <w:lang w:val="en-GB"/>
        </w:rPr>
        <w:t>到</w:t>
      </w:r>
      <w:r w:rsidRPr="002A04A5">
        <w:rPr>
          <w:lang w:val="en-GB"/>
        </w:rPr>
        <w:t>任何年龄限制。</w:t>
      </w:r>
      <w:r w:rsidRPr="009136B0">
        <w:rPr>
          <w:rStyle w:val="ac"/>
        </w:rPr>
        <w:footnoteReference w:id="19"/>
      </w:r>
    </w:p>
    <w:p w:rsidR="002A04A5" w:rsidRPr="002A04A5" w:rsidRDefault="002A04A5" w:rsidP="00E74EB4">
      <w:pPr>
        <w:pStyle w:val="SingleTxtGC"/>
        <w:rPr>
          <w:lang w:val="en-GB"/>
        </w:rPr>
      </w:pPr>
      <w:r w:rsidRPr="002A04A5">
        <w:rPr>
          <w:lang w:val="en-GB"/>
        </w:rPr>
        <w:t>40</w:t>
      </w:r>
      <w:r w:rsidR="00B571E4">
        <w:rPr>
          <w:lang w:val="en-GB"/>
        </w:rPr>
        <w:t xml:space="preserve">.  </w:t>
      </w:r>
      <w:r w:rsidRPr="002A04A5">
        <w:rPr>
          <w:lang w:val="en-GB"/>
        </w:rPr>
        <w:t>委员会提醒缔约国</w:t>
      </w:r>
      <w:r w:rsidRPr="002A04A5">
        <w:rPr>
          <w:rFonts w:hint="eastAsia"/>
          <w:lang w:val="en-GB"/>
        </w:rPr>
        <w:t>，它们</w:t>
      </w:r>
      <w:r w:rsidRPr="002A04A5">
        <w:rPr>
          <w:lang w:val="en-GB"/>
        </w:rPr>
        <w:t>有义务</w:t>
      </w:r>
      <w:r w:rsidRPr="002A04A5">
        <w:rPr>
          <w:rFonts w:hint="eastAsia"/>
          <w:lang w:val="en-GB"/>
        </w:rPr>
        <w:t>确</w:t>
      </w:r>
      <w:r w:rsidRPr="002A04A5">
        <w:rPr>
          <w:lang w:val="en-GB"/>
        </w:rPr>
        <w:t>认</w:t>
      </w:r>
      <w:r w:rsidRPr="002A04A5">
        <w:rPr>
          <w:rFonts w:hint="eastAsia"/>
          <w:lang w:val="en-GB"/>
        </w:rPr>
        <w:t>，</w:t>
      </w:r>
      <w:r w:rsidRPr="002A04A5">
        <w:rPr>
          <w:lang w:val="en-GB"/>
        </w:rPr>
        <w:t>18</w:t>
      </w:r>
      <w:r w:rsidRPr="002A04A5">
        <w:rPr>
          <w:lang w:val="en-GB"/>
        </w:rPr>
        <w:t>岁以下的人有权受到持续保护，免受一切形式的剥削和虐待。委员会重申，鉴于相关风险和伤害的程度，结婚、应征入伍、参与危险工作或剥削性</w:t>
      </w:r>
      <w:r w:rsidRPr="002A04A5">
        <w:rPr>
          <w:rFonts w:hint="eastAsia"/>
          <w:lang w:val="en-GB"/>
        </w:rPr>
        <w:t>的</w:t>
      </w:r>
      <w:r w:rsidRPr="002A04A5">
        <w:rPr>
          <w:lang w:val="en-GB"/>
        </w:rPr>
        <w:t>工作以及购买和消费酒精和烟草的最低年龄应限定为</w:t>
      </w:r>
      <w:r w:rsidRPr="002A04A5">
        <w:rPr>
          <w:lang w:val="en-GB"/>
        </w:rPr>
        <w:t>18</w:t>
      </w:r>
      <w:r w:rsidRPr="002A04A5">
        <w:rPr>
          <w:lang w:val="en-GB"/>
        </w:rPr>
        <w:t>岁。缔约国应考虑到</w:t>
      </w:r>
      <w:r w:rsidRPr="002A04A5">
        <w:rPr>
          <w:rFonts w:hint="eastAsia"/>
          <w:lang w:val="en-GB"/>
        </w:rPr>
        <w:t>，必须在</w:t>
      </w:r>
      <w:r w:rsidRPr="002A04A5">
        <w:rPr>
          <w:lang w:val="en-GB"/>
        </w:rPr>
        <w:t>保护</w:t>
      </w:r>
      <w:r w:rsidRPr="002A04A5">
        <w:rPr>
          <w:rFonts w:hint="eastAsia"/>
          <w:lang w:val="en-GB"/>
        </w:rPr>
        <w:t>与</w:t>
      </w:r>
      <w:r w:rsidRPr="002A04A5">
        <w:rPr>
          <w:lang w:val="en-GB"/>
        </w:rPr>
        <w:t>不同阶段接受能力</w:t>
      </w:r>
      <w:r w:rsidRPr="002A04A5">
        <w:rPr>
          <w:rFonts w:hint="eastAsia"/>
          <w:lang w:val="en-GB"/>
        </w:rPr>
        <w:t>之间取得</w:t>
      </w:r>
      <w:r w:rsidRPr="002A04A5">
        <w:rPr>
          <w:lang w:val="en-GB"/>
        </w:rPr>
        <w:t>平衡，在确定同意性行为的法定年龄时界定一个可接受的最低年龄。各国应避免将年龄相近的青少年进行的事实上同意和非剥削性的性活动定为犯罪。</w:t>
      </w:r>
    </w:p>
    <w:p w:rsidR="002A04A5" w:rsidRPr="002A04A5" w:rsidRDefault="002A04A5" w:rsidP="00702E83">
      <w:pPr>
        <w:pStyle w:val="HChGC"/>
        <w:rPr>
          <w:lang w:val="en-GB"/>
        </w:rPr>
      </w:pPr>
      <w:r w:rsidRPr="002A04A5">
        <w:rPr>
          <w:lang w:val="en-GB"/>
        </w:rPr>
        <w:tab/>
      </w:r>
      <w:bookmarkStart w:id="12" w:name="_Toc468797243"/>
      <w:r w:rsidRPr="002A04A5">
        <w:rPr>
          <w:lang w:val="en-GB"/>
        </w:rPr>
        <w:t>八</w:t>
      </w:r>
      <w:r w:rsidRPr="002A04A5">
        <w:rPr>
          <w:lang w:val="en-GB"/>
        </w:rPr>
        <w:t>.</w:t>
      </w:r>
      <w:r w:rsidRPr="002A04A5">
        <w:rPr>
          <w:lang w:val="en-GB"/>
        </w:rPr>
        <w:tab/>
      </w:r>
      <w:bookmarkEnd w:id="12"/>
      <w:r w:rsidRPr="002A04A5">
        <w:rPr>
          <w:lang w:val="en-GB"/>
        </w:rPr>
        <w:t>公民权利和自由</w:t>
      </w:r>
    </w:p>
    <w:p w:rsidR="002A04A5" w:rsidRPr="002A04A5" w:rsidRDefault="002A04A5" w:rsidP="00702E83">
      <w:pPr>
        <w:pStyle w:val="H23GC"/>
        <w:rPr>
          <w:lang w:val="en-GB"/>
        </w:rPr>
      </w:pPr>
      <w:r w:rsidRPr="002A04A5">
        <w:rPr>
          <w:lang w:val="en-GB"/>
        </w:rPr>
        <w:tab/>
      </w:r>
      <w:r w:rsidRPr="002A04A5">
        <w:rPr>
          <w:lang w:val="en-GB"/>
        </w:rPr>
        <w:tab/>
      </w:r>
      <w:r w:rsidRPr="002A04A5">
        <w:rPr>
          <w:rFonts w:hint="eastAsia"/>
          <w:lang w:val="en-GB"/>
        </w:rPr>
        <w:t>出生登记</w:t>
      </w:r>
    </w:p>
    <w:p w:rsidR="002A04A5" w:rsidRPr="002A04A5" w:rsidRDefault="002A04A5" w:rsidP="00E74EB4">
      <w:pPr>
        <w:pStyle w:val="SingleTxtGC"/>
        <w:rPr>
          <w:lang w:val="en-GB"/>
        </w:rPr>
      </w:pPr>
      <w:r w:rsidRPr="002A04A5">
        <w:rPr>
          <w:lang w:val="en-GB"/>
        </w:rPr>
        <w:t>41</w:t>
      </w:r>
      <w:r w:rsidR="00B571E4">
        <w:rPr>
          <w:lang w:val="en-GB"/>
        </w:rPr>
        <w:t xml:space="preserve">.  </w:t>
      </w:r>
      <w:r w:rsidRPr="002A04A5">
        <w:rPr>
          <w:lang w:val="en-GB"/>
        </w:rPr>
        <w:t>缺乏出生登记可能导致在青少年期遭遇影响重大的额外复杂问题，如无法获得基本服务，无法证明国籍或获得身份证明文件，被剥削或贩运的风险</w:t>
      </w:r>
      <w:r w:rsidRPr="002A04A5">
        <w:rPr>
          <w:rFonts w:hint="eastAsia"/>
          <w:lang w:val="en-GB"/>
        </w:rPr>
        <w:t>增</w:t>
      </w:r>
      <w:r w:rsidRPr="002A04A5">
        <w:rPr>
          <w:lang w:val="en-GB"/>
        </w:rPr>
        <w:t>大，在刑事司法系统和移民系统缺乏必要的保障，以及未满年龄即被征召入伍。应</w:t>
      </w:r>
      <w:r w:rsidRPr="002A04A5">
        <w:rPr>
          <w:rFonts w:hint="eastAsia"/>
          <w:lang w:val="en-GB"/>
        </w:rPr>
        <w:t>让</w:t>
      </w:r>
      <w:r w:rsidRPr="002A04A5">
        <w:rPr>
          <w:lang w:val="en-GB"/>
        </w:rPr>
        <w:t>没有在出生时登记或没有在出生之后立即登记的青少年免费</w:t>
      </w:r>
      <w:r w:rsidRPr="002A04A5">
        <w:rPr>
          <w:rFonts w:hint="eastAsia"/>
          <w:lang w:val="en-GB"/>
        </w:rPr>
        <w:t>补办</w:t>
      </w:r>
      <w:r w:rsidRPr="002A04A5">
        <w:rPr>
          <w:lang w:val="en-GB"/>
        </w:rPr>
        <w:t>出生证和民事登记。</w:t>
      </w:r>
    </w:p>
    <w:p w:rsidR="002A04A5" w:rsidRPr="00702E83" w:rsidRDefault="002A04A5" w:rsidP="00702E83">
      <w:pPr>
        <w:pStyle w:val="H23GC"/>
        <w:rPr>
          <w:lang w:val="en-GB"/>
        </w:rPr>
      </w:pPr>
      <w:r w:rsidRPr="00702E83">
        <w:rPr>
          <w:lang w:val="en-GB"/>
        </w:rPr>
        <w:tab/>
      </w:r>
      <w:r w:rsidRPr="00702E83">
        <w:rPr>
          <w:lang w:val="en-GB"/>
        </w:rPr>
        <w:tab/>
      </w:r>
      <w:r w:rsidRPr="00702E83">
        <w:rPr>
          <w:lang w:val="en-GB"/>
        </w:rPr>
        <w:t>表达自由</w:t>
      </w:r>
    </w:p>
    <w:p w:rsidR="002A04A5" w:rsidRPr="002A04A5" w:rsidRDefault="002A04A5" w:rsidP="00E74EB4">
      <w:pPr>
        <w:pStyle w:val="SingleTxtGC"/>
        <w:rPr>
          <w:lang w:val="en-GB"/>
        </w:rPr>
      </w:pPr>
      <w:r w:rsidRPr="002A04A5">
        <w:rPr>
          <w:lang w:val="en-GB"/>
        </w:rPr>
        <w:t>42</w:t>
      </w:r>
      <w:r w:rsidR="00B571E4">
        <w:rPr>
          <w:lang w:val="en-GB"/>
        </w:rPr>
        <w:t xml:space="preserve">.  </w:t>
      </w:r>
      <w:r w:rsidRPr="002A04A5">
        <w:rPr>
          <w:lang w:val="en-GB"/>
        </w:rPr>
        <w:t>《公约》第</w:t>
      </w:r>
      <w:r w:rsidRPr="002A04A5">
        <w:rPr>
          <w:lang w:val="en-GB"/>
        </w:rPr>
        <w:t>13</w:t>
      </w:r>
      <w:r w:rsidRPr="002A04A5">
        <w:rPr>
          <w:lang w:val="en-GB"/>
        </w:rPr>
        <w:t>条确认儿童有自由发表言论的权利，此项权利仅受第</w:t>
      </w:r>
      <w:r w:rsidRPr="002A04A5">
        <w:rPr>
          <w:lang w:val="en-GB"/>
        </w:rPr>
        <w:t>13</w:t>
      </w:r>
      <w:r w:rsidRPr="002A04A5">
        <w:rPr>
          <w:lang w:val="en-GB"/>
        </w:rPr>
        <w:t>条第</w:t>
      </w:r>
      <w:r w:rsidRPr="002A04A5">
        <w:rPr>
          <w:lang w:val="en-GB"/>
        </w:rPr>
        <w:t>2</w:t>
      </w:r>
      <w:r w:rsidRPr="002A04A5">
        <w:rPr>
          <w:lang w:val="en-GB"/>
        </w:rPr>
        <w:t>款所规定的限制约束。父母和照料者有义务根据青少年不同阶段接受能力提供相应的指导，但不应干涉青少年的表达自由。青少年有权寻求、接受和传递信息和思想，并有权选择自己所使用的传播方式，包括口头、书面形式和手语，以及图像和艺术品等非言语表达方式。表达途径包括书籍、报纸、小册子、海报、标语、数字媒体</w:t>
      </w:r>
      <w:r w:rsidRPr="002A04A5">
        <w:rPr>
          <w:rFonts w:hint="eastAsia"/>
          <w:lang w:val="en-GB"/>
        </w:rPr>
        <w:t>及</w:t>
      </w:r>
      <w:r w:rsidRPr="002A04A5">
        <w:rPr>
          <w:lang w:val="en-GB"/>
        </w:rPr>
        <w:t>录音和录像，以及服饰和个人装扮。</w:t>
      </w:r>
    </w:p>
    <w:p w:rsidR="002A04A5" w:rsidRPr="002A04A5" w:rsidRDefault="002A04A5" w:rsidP="00702E83">
      <w:pPr>
        <w:pStyle w:val="H23GC"/>
        <w:rPr>
          <w:lang w:val="en-GB"/>
        </w:rPr>
      </w:pPr>
      <w:r w:rsidRPr="00702E83">
        <w:rPr>
          <w:lang w:val="en-GB"/>
        </w:rPr>
        <w:tab/>
      </w:r>
      <w:r w:rsidRPr="00702E83">
        <w:rPr>
          <w:lang w:val="en-GB"/>
        </w:rPr>
        <w:tab/>
      </w:r>
      <w:r w:rsidRPr="00702E83">
        <w:rPr>
          <w:lang w:val="en-GB"/>
        </w:rPr>
        <w:t>宗教自由</w:t>
      </w:r>
    </w:p>
    <w:p w:rsidR="002A04A5" w:rsidRPr="002A04A5" w:rsidRDefault="002A04A5" w:rsidP="00E74EB4">
      <w:pPr>
        <w:pStyle w:val="SingleTxtGC"/>
        <w:rPr>
          <w:lang w:val="en-GB"/>
        </w:rPr>
      </w:pPr>
      <w:r w:rsidRPr="002A04A5">
        <w:rPr>
          <w:lang w:val="en-GB"/>
        </w:rPr>
        <w:t>43</w:t>
      </w:r>
      <w:r w:rsidR="00B571E4">
        <w:rPr>
          <w:lang w:val="en-GB"/>
        </w:rPr>
        <w:t xml:space="preserve">.  </w:t>
      </w:r>
      <w:r w:rsidRPr="002A04A5">
        <w:rPr>
          <w:lang w:val="en-GB"/>
        </w:rPr>
        <w:t>委员会敦促缔约国撤销对《公约》第</w:t>
      </w:r>
      <w:r w:rsidRPr="002A04A5">
        <w:rPr>
          <w:lang w:val="en-GB"/>
        </w:rPr>
        <w:t>14</w:t>
      </w:r>
      <w:r w:rsidRPr="002A04A5">
        <w:rPr>
          <w:lang w:val="en-GB"/>
        </w:rPr>
        <w:t>条的任何保留，该条着重指出</w:t>
      </w:r>
      <w:r w:rsidRPr="002A04A5">
        <w:rPr>
          <w:rFonts w:hint="eastAsia"/>
          <w:lang w:val="en-GB"/>
        </w:rPr>
        <w:t>，</w:t>
      </w:r>
      <w:r w:rsidRPr="002A04A5">
        <w:rPr>
          <w:lang w:val="en-GB"/>
        </w:rPr>
        <w:t>儿童</w:t>
      </w:r>
      <w:r w:rsidRPr="002A04A5">
        <w:rPr>
          <w:rFonts w:hint="eastAsia"/>
          <w:lang w:val="en-GB"/>
        </w:rPr>
        <w:t>享有</w:t>
      </w:r>
      <w:r w:rsidRPr="002A04A5">
        <w:rPr>
          <w:lang w:val="en-GB"/>
        </w:rPr>
        <w:t>宗教自由</w:t>
      </w:r>
      <w:r w:rsidRPr="002A04A5">
        <w:rPr>
          <w:rFonts w:hint="eastAsia"/>
          <w:lang w:val="en-GB"/>
        </w:rPr>
        <w:t>的权利</w:t>
      </w:r>
      <w:r w:rsidRPr="002A04A5">
        <w:rPr>
          <w:lang w:val="en-GB"/>
        </w:rPr>
        <w:t>，并承认父母和监护人以符合儿童不同阶段接受能力的方式指导儿童的权利和义务</w:t>
      </w:r>
      <w:r w:rsidRPr="002A04A5">
        <w:rPr>
          <w:lang w:val="en-GB"/>
        </w:rPr>
        <w:t>(</w:t>
      </w:r>
      <w:r w:rsidRPr="002A04A5">
        <w:rPr>
          <w:lang w:val="en-GB"/>
        </w:rPr>
        <w:t>另见第</w:t>
      </w:r>
      <w:r w:rsidRPr="002A04A5">
        <w:rPr>
          <w:lang w:val="en-GB"/>
        </w:rPr>
        <w:t>5</w:t>
      </w:r>
      <w:r w:rsidRPr="002A04A5">
        <w:rPr>
          <w:lang w:val="en-GB"/>
        </w:rPr>
        <w:t>条</w:t>
      </w:r>
      <w:r w:rsidRPr="002A04A5">
        <w:rPr>
          <w:lang w:val="en-GB"/>
        </w:rPr>
        <w:t>)</w:t>
      </w:r>
      <w:r w:rsidRPr="002A04A5">
        <w:rPr>
          <w:lang w:val="en-GB"/>
        </w:rPr>
        <w:t>。换句话说，宗教自由权的行使者是儿童而不是父母，随着儿童在整个青少年期行使选择</w:t>
      </w:r>
      <w:r w:rsidRPr="002A04A5">
        <w:rPr>
          <w:rFonts w:hint="eastAsia"/>
          <w:lang w:val="en-GB"/>
        </w:rPr>
        <w:t>权</w:t>
      </w:r>
      <w:r w:rsidRPr="002A04A5">
        <w:rPr>
          <w:lang w:val="en-GB"/>
        </w:rPr>
        <w:t>方面发挥日益积极的作用，父母的作用必然会逐渐削减。学校和其他机构</w:t>
      </w:r>
      <w:r w:rsidRPr="002A04A5">
        <w:rPr>
          <w:rFonts w:hint="eastAsia"/>
          <w:lang w:val="en-GB"/>
        </w:rPr>
        <w:t>应</w:t>
      </w:r>
      <w:r w:rsidRPr="002A04A5">
        <w:rPr>
          <w:lang w:val="en-GB"/>
        </w:rPr>
        <w:t>尊重宗教自由，包括有关参加宗教</w:t>
      </w:r>
      <w:r w:rsidRPr="002A04A5">
        <w:rPr>
          <w:rFonts w:hint="eastAsia"/>
          <w:lang w:val="en-GB"/>
        </w:rPr>
        <w:t>学习</w:t>
      </w:r>
      <w:r w:rsidRPr="002A04A5">
        <w:rPr>
          <w:lang w:val="en-GB"/>
        </w:rPr>
        <w:t>课的选择，</w:t>
      </w:r>
      <w:r w:rsidRPr="002A04A5">
        <w:rPr>
          <w:rFonts w:hint="eastAsia"/>
          <w:lang w:val="en-GB"/>
        </w:rPr>
        <w:t>并</w:t>
      </w:r>
      <w:r w:rsidRPr="002A04A5">
        <w:rPr>
          <w:lang w:val="en-GB"/>
        </w:rPr>
        <w:t>应禁止基于宗教信仰的歧视。</w:t>
      </w:r>
      <w:r w:rsidRPr="009136B0">
        <w:rPr>
          <w:rStyle w:val="ac"/>
        </w:rPr>
        <w:footnoteReference w:id="20"/>
      </w:r>
    </w:p>
    <w:p w:rsidR="002A04A5" w:rsidRPr="00702E83" w:rsidRDefault="002A04A5" w:rsidP="00702E83">
      <w:pPr>
        <w:pStyle w:val="H23GC"/>
        <w:rPr>
          <w:lang w:val="en-GB"/>
        </w:rPr>
      </w:pPr>
      <w:r w:rsidRPr="00702E83">
        <w:rPr>
          <w:lang w:val="en-GB"/>
        </w:rPr>
        <w:tab/>
      </w:r>
      <w:r w:rsidRPr="00702E83">
        <w:rPr>
          <w:lang w:val="en-GB"/>
        </w:rPr>
        <w:tab/>
      </w:r>
      <w:r w:rsidRPr="00702E83">
        <w:rPr>
          <w:lang w:val="en-GB"/>
        </w:rPr>
        <w:t>结社自由</w:t>
      </w:r>
    </w:p>
    <w:p w:rsidR="002A04A5" w:rsidRPr="002A04A5" w:rsidRDefault="002A04A5" w:rsidP="00E74EB4">
      <w:pPr>
        <w:pStyle w:val="SingleTxtGC"/>
        <w:rPr>
          <w:lang w:val="en-GB"/>
        </w:rPr>
      </w:pPr>
      <w:r w:rsidRPr="002A04A5">
        <w:rPr>
          <w:lang w:val="en-GB"/>
        </w:rPr>
        <w:t>44</w:t>
      </w:r>
      <w:r w:rsidR="00B571E4">
        <w:rPr>
          <w:lang w:val="en-GB"/>
        </w:rPr>
        <w:t xml:space="preserve">.  </w:t>
      </w:r>
      <w:r w:rsidRPr="002A04A5">
        <w:rPr>
          <w:lang w:val="en-GB"/>
        </w:rPr>
        <w:t>青少年希望</w:t>
      </w:r>
      <w:r w:rsidRPr="002A04A5">
        <w:rPr>
          <w:rFonts w:hint="eastAsia"/>
          <w:lang w:val="en-GB"/>
        </w:rPr>
        <w:t>、</w:t>
      </w:r>
      <w:r w:rsidRPr="002A04A5">
        <w:rPr>
          <w:lang w:val="en-GB"/>
        </w:rPr>
        <w:t>也需要有更多时间与同龄人相处。所带来的好处不仅是社会性的，也有助于培养获得成功的人际关系、就业、社会参与所需的基本能力，特别是培养情商、归属感、解决冲突等方面的技能</w:t>
      </w:r>
      <w:r w:rsidRPr="002A04A5">
        <w:rPr>
          <w:rFonts w:hint="eastAsia"/>
          <w:lang w:val="en-GB"/>
        </w:rPr>
        <w:t>以及</w:t>
      </w:r>
      <w:r w:rsidRPr="002A04A5">
        <w:rPr>
          <w:lang w:val="en-GB"/>
        </w:rPr>
        <w:t>加</w:t>
      </w:r>
      <w:r w:rsidRPr="002A04A5">
        <w:rPr>
          <w:rFonts w:hint="eastAsia"/>
          <w:lang w:val="en-GB"/>
        </w:rPr>
        <w:t>深</w:t>
      </w:r>
      <w:r w:rsidRPr="002A04A5">
        <w:rPr>
          <w:lang w:val="en-GB"/>
        </w:rPr>
        <w:t>信任</w:t>
      </w:r>
      <w:r w:rsidRPr="002A04A5">
        <w:rPr>
          <w:rFonts w:hint="eastAsia"/>
          <w:lang w:val="en-GB"/>
        </w:rPr>
        <w:t>感</w:t>
      </w:r>
      <w:r w:rsidRPr="002A04A5">
        <w:rPr>
          <w:lang w:val="en-GB"/>
        </w:rPr>
        <w:t>和亲密关系。与同龄人结</w:t>
      </w:r>
      <w:r w:rsidRPr="002A04A5">
        <w:rPr>
          <w:rFonts w:hint="eastAsia"/>
          <w:lang w:val="en-GB"/>
        </w:rPr>
        <w:t>交</w:t>
      </w:r>
      <w:r w:rsidRPr="002A04A5">
        <w:rPr>
          <w:lang w:val="en-GB"/>
        </w:rPr>
        <w:t>是青少年发展的一个重要组成部分，应该在学校和学习环境、娱乐和文化活动以及社会、公民、宗教和政治参与的机会中认可</w:t>
      </w:r>
      <w:r w:rsidRPr="002A04A5">
        <w:rPr>
          <w:rFonts w:hint="eastAsia"/>
          <w:lang w:val="en-GB"/>
        </w:rPr>
        <w:t>这种</w:t>
      </w:r>
      <w:r w:rsidRPr="002A04A5">
        <w:rPr>
          <w:lang w:val="en-GB"/>
        </w:rPr>
        <w:t>结</w:t>
      </w:r>
      <w:r w:rsidRPr="002A04A5">
        <w:rPr>
          <w:rFonts w:hint="eastAsia"/>
          <w:lang w:val="en-GB"/>
        </w:rPr>
        <w:t>交的价值</w:t>
      </w:r>
      <w:r w:rsidRPr="002A04A5">
        <w:rPr>
          <w:lang w:val="en-GB"/>
        </w:rPr>
        <w:t>。</w:t>
      </w:r>
    </w:p>
    <w:p w:rsidR="002A04A5" w:rsidRPr="002A04A5" w:rsidRDefault="002A04A5" w:rsidP="00E74EB4">
      <w:pPr>
        <w:pStyle w:val="SingleTxtGC"/>
        <w:rPr>
          <w:lang w:val="en-GB"/>
        </w:rPr>
      </w:pPr>
      <w:r w:rsidRPr="002A04A5">
        <w:rPr>
          <w:lang w:val="en-GB"/>
        </w:rPr>
        <w:t>45</w:t>
      </w:r>
      <w:r w:rsidR="00B571E4">
        <w:rPr>
          <w:lang w:val="en-GB"/>
        </w:rPr>
        <w:t xml:space="preserve">.  </w:t>
      </w:r>
      <w:r w:rsidRPr="002A04A5">
        <w:rPr>
          <w:lang w:val="en-GB"/>
        </w:rPr>
        <w:t>各国应保</w:t>
      </w:r>
      <w:r w:rsidRPr="002A04A5">
        <w:rPr>
          <w:rFonts w:hint="eastAsia"/>
          <w:lang w:val="en-GB"/>
        </w:rPr>
        <w:t>证在符合</w:t>
      </w:r>
      <w:r w:rsidRPr="002A04A5">
        <w:rPr>
          <w:lang w:val="en-GB"/>
        </w:rPr>
        <w:t>《公约》第</w:t>
      </w:r>
      <w:r w:rsidRPr="002A04A5">
        <w:rPr>
          <w:lang w:val="en-GB"/>
        </w:rPr>
        <w:t>15</w:t>
      </w:r>
      <w:r w:rsidRPr="002A04A5">
        <w:rPr>
          <w:lang w:val="en-GB"/>
        </w:rPr>
        <w:t>条第</w:t>
      </w:r>
      <w:r w:rsidRPr="002A04A5">
        <w:rPr>
          <w:lang w:val="en-GB"/>
        </w:rPr>
        <w:t>2</w:t>
      </w:r>
      <w:r w:rsidRPr="002A04A5">
        <w:rPr>
          <w:lang w:val="en-GB"/>
        </w:rPr>
        <w:t>款</w:t>
      </w:r>
      <w:r w:rsidRPr="002A04A5">
        <w:rPr>
          <w:rFonts w:hint="eastAsia"/>
          <w:lang w:val="en-GB"/>
        </w:rPr>
        <w:t>所</w:t>
      </w:r>
      <w:r w:rsidRPr="002A04A5">
        <w:rPr>
          <w:lang w:val="en-GB"/>
        </w:rPr>
        <w:t>规定的限制</w:t>
      </w:r>
      <w:r w:rsidRPr="002A04A5">
        <w:rPr>
          <w:rFonts w:hint="eastAsia"/>
          <w:lang w:val="en-GB"/>
        </w:rPr>
        <w:t>的情况下，</w:t>
      </w:r>
      <w:r w:rsidRPr="002A04A5">
        <w:rPr>
          <w:lang w:val="en-GB"/>
        </w:rPr>
        <w:t>充分尊重青少年各种形式的结社自由与和平集会自由权，包括为男女</w:t>
      </w:r>
      <w:r w:rsidRPr="002A04A5">
        <w:rPr>
          <w:rFonts w:hint="eastAsia"/>
          <w:lang w:val="en-GB"/>
        </w:rPr>
        <w:t>儿</w:t>
      </w:r>
      <w:r w:rsidRPr="002A04A5">
        <w:rPr>
          <w:lang w:val="en-GB"/>
        </w:rPr>
        <w:t>童提供安全的空间。青少年在校内外建立自己的社团、俱乐部、组织、议会和论坛，以及组建在线网络、加入政党和加入或组建自己的工会</w:t>
      </w:r>
      <w:r w:rsidRPr="002A04A5">
        <w:rPr>
          <w:rFonts w:hint="eastAsia"/>
          <w:lang w:val="en-GB"/>
        </w:rPr>
        <w:t>等，均</w:t>
      </w:r>
      <w:r w:rsidRPr="002A04A5">
        <w:rPr>
          <w:lang w:val="en-GB"/>
        </w:rPr>
        <w:t>应</w:t>
      </w:r>
      <w:r w:rsidRPr="002A04A5">
        <w:rPr>
          <w:rFonts w:hint="eastAsia"/>
          <w:lang w:val="en-GB"/>
        </w:rPr>
        <w:t>得到</w:t>
      </w:r>
      <w:r w:rsidRPr="002A04A5">
        <w:rPr>
          <w:lang w:val="en-GB"/>
        </w:rPr>
        <w:t>法律认可。还应出台措施保护青少年人权维护者，特别是女孩，因为她们往往面临针对其性别的威胁和暴力</w:t>
      </w:r>
      <w:r w:rsidRPr="002A04A5">
        <w:rPr>
          <w:rFonts w:hint="eastAsia"/>
          <w:lang w:val="en-GB"/>
        </w:rPr>
        <w:t>行为</w:t>
      </w:r>
      <w:r w:rsidRPr="002A04A5">
        <w:rPr>
          <w:lang w:val="en-GB"/>
        </w:rPr>
        <w:t>。</w:t>
      </w:r>
    </w:p>
    <w:p w:rsidR="002A04A5" w:rsidRPr="002A04A5" w:rsidRDefault="002A04A5" w:rsidP="00702E83">
      <w:pPr>
        <w:pStyle w:val="H23GC"/>
        <w:rPr>
          <w:lang w:val="en-GB"/>
        </w:rPr>
      </w:pPr>
      <w:r w:rsidRPr="002A04A5">
        <w:rPr>
          <w:lang w:val="en-GB"/>
        </w:rPr>
        <w:tab/>
      </w:r>
      <w:r w:rsidRPr="002A04A5">
        <w:rPr>
          <w:lang w:val="en-GB"/>
        </w:rPr>
        <w:tab/>
      </w:r>
      <w:r w:rsidRPr="002A04A5">
        <w:rPr>
          <w:rFonts w:hint="eastAsia"/>
          <w:lang w:val="en-GB"/>
        </w:rPr>
        <w:t>隐私和保密</w:t>
      </w:r>
    </w:p>
    <w:p w:rsidR="002A04A5" w:rsidRPr="002A04A5" w:rsidRDefault="002A04A5" w:rsidP="00E74EB4">
      <w:pPr>
        <w:pStyle w:val="SingleTxtGC"/>
        <w:rPr>
          <w:lang w:val="en-GB"/>
        </w:rPr>
      </w:pPr>
      <w:r w:rsidRPr="002A04A5">
        <w:rPr>
          <w:lang w:val="en-GB"/>
        </w:rPr>
        <w:t>46</w:t>
      </w:r>
      <w:r w:rsidR="00B571E4">
        <w:rPr>
          <w:lang w:val="en-GB"/>
        </w:rPr>
        <w:t xml:space="preserve">.  </w:t>
      </w:r>
      <w:r w:rsidRPr="002A04A5">
        <w:rPr>
          <w:lang w:val="en-GB"/>
        </w:rPr>
        <w:t>在青少年期，隐私权变得日益重要。委员会一再对侵犯隐私权的行为提出关切，如</w:t>
      </w:r>
      <w:r w:rsidRPr="002A04A5">
        <w:rPr>
          <w:rFonts w:hint="eastAsia"/>
          <w:lang w:val="en-GB"/>
        </w:rPr>
        <w:t>针对以下内容的侵犯</w:t>
      </w:r>
      <w:r w:rsidRPr="002A04A5">
        <w:rPr>
          <w:lang w:val="en-GB"/>
        </w:rPr>
        <w:t>隐私</w:t>
      </w:r>
      <w:r w:rsidRPr="002A04A5">
        <w:rPr>
          <w:rFonts w:hint="eastAsia"/>
          <w:lang w:val="en-GB"/>
        </w:rPr>
        <w:t>行为</w:t>
      </w:r>
      <w:r w:rsidRPr="002A04A5">
        <w:rPr>
          <w:lang w:val="en-GB"/>
        </w:rPr>
        <w:t>：保密</w:t>
      </w:r>
      <w:r w:rsidRPr="002A04A5">
        <w:rPr>
          <w:rFonts w:hint="eastAsia"/>
          <w:lang w:val="en-GB"/>
        </w:rPr>
        <w:t>医嘱</w:t>
      </w:r>
      <w:r w:rsidRPr="002A04A5">
        <w:rPr>
          <w:lang w:val="en-GB"/>
        </w:rPr>
        <w:t>；</w:t>
      </w:r>
      <w:r w:rsidRPr="002A04A5">
        <w:rPr>
          <w:rFonts w:hint="eastAsia"/>
          <w:lang w:val="en-GB"/>
        </w:rPr>
        <w:t>福利院</w:t>
      </w:r>
      <w:r w:rsidRPr="002A04A5">
        <w:rPr>
          <w:lang w:val="en-GB"/>
        </w:rPr>
        <w:t>中青少年的空间和财物；在家庭或</w:t>
      </w:r>
      <w:r w:rsidRPr="002A04A5">
        <w:rPr>
          <w:rFonts w:hint="eastAsia"/>
          <w:lang w:val="en-GB"/>
        </w:rPr>
        <w:t>受</w:t>
      </w:r>
      <w:r w:rsidRPr="002A04A5">
        <w:rPr>
          <w:lang w:val="en-GB"/>
        </w:rPr>
        <w:t>其</w:t>
      </w:r>
      <w:r w:rsidRPr="002A04A5">
        <w:rPr>
          <w:rFonts w:hint="eastAsia"/>
          <w:lang w:val="en-GB"/>
        </w:rPr>
        <w:t>他</w:t>
      </w:r>
      <w:r w:rsidRPr="002A04A5">
        <w:rPr>
          <w:lang w:val="en-GB"/>
        </w:rPr>
        <w:t>形式照料</w:t>
      </w:r>
      <w:r w:rsidRPr="002A04A5">
        <w:rPr>
          <w:rFonts w:hint="eastAsia"/>
          <w:lang w:val="en-GB"/>
        </w:rPr>
        <w:t>时收发</w:t>
      </w:r>
      <w:r w:rsidRPr="002A04A5">
        <w:rPr>
          <w:lang w:val="en-GB"/>
        </w:rPr>
        <w:t>的信件和其他通讯内容；对参与刑事诉讼人员的曝光。</w:t>
      </w:r>
      <w:r w:rsidRPr="009136B0">
        <w:rPr>
          <w:rStyle w:val="ac"/>
        </w:rPr>
        <w:footnoteReference w:id="21"/>
      </w:r>
      <w:r w:rsidRPr="002A04A5">
        <w:rPr>
          <w:lang w:val="en-GB"/>
        </w:rPr>
        <w:t xml:space="preserve"> </w:t>
      </w:r>
      <w:r w:rsidRPr="002A04A5">
        <w:rPr>
          <w:lang w:val="en-GB"/>
        </w:rPr>
        <w:t>隐私权也赋予青少年查阅教育、卫生、儿童保育和保护</w:t>
      </w:r>
      <w:r w:rsidRPr="002A04A5">
        <w:rPr>
          <w:rFonts w:hint="eastAsia"/>
          <w:lang w:val="en-GB"/>
        </w:rPr>
        <w:t>部门</w:t>
      </w:r>
      <w:r w:rsidRPr="002A04A5">
        <w:rPr>
          <w:lang w:val="en-GB"/>
        </w:rPr>
        <w:t>及司法系统的记录的权利。这些资料只有依照正当程序保障才能够查阅，并且只有经法律授权的个人才能获取和使用。</w:t>
      </w:r>
      <w:r w:rsidRPr="009136B0">
        <w:rPr>
          <w:rStyle w:val="ac"/>
        </w:rPr>
        <w:footnoteReference w:id="22"/>
      </w:r>
      <w:r w:rsidRPr="002A04A5">
        <w:rPr>
          <w:lang w:val="en-GB"/>
        </w:rPr>
        <w:t xml:space="preserve"> </w:t>
      </w:r>
      <w:r w:rsidRPr="002A04A5">
        <w:rPr>
          <w:lang w:val="en-GB"/>
        </w:rPr>
        <w:t>各国应通过与青少年对话，确定发生侵犯隐私权行为的</w:t>
      </w:r>
      <w:r w:rsidRPr="002A04A5">
        <w:rPr>
          <w:rFonts w:hint="eastAsia"/>
          <w:lang w:val="en-GB"/>
        </w:rPr>
        <w:t>情形</w:t>
      </w:r>
      <w:r w:rsidRPr="002A04A5">
        <w:rPr>
          <w:lang w:val="en-GB"/>
        </w:rPr>
        <w:t>，包括个人参与数字环境以及商业和其他实体使用</w:t>
      </w:r>
      <w:r w:rsidRPr="002A04A5">
        <w:rPr>
          <w:rFonts w:hint="eastAsia"/>
          <w:lang w:val="en-GB"/>
        </w:rPr>
        <w:t>相关</w:t>
      </w:r>
      <w:r w:rsidRPr="002A04A5">
        <w:rPr>
          <w:lang w:val="en-GB"/>
        </w:rPr>
        <w:t>数据的</w:t>
      </w:r>
      <w:r w:rsidRPr="002A04A5">
        <w:rPr>
          <w:rFonts w:hint="eastAsia"/>
          <w:lang w:val="en-GB"/>
        </w:rPr>
        <w:t>情形</w:t>
      </w:r>
      <w:r w:rsidRPr="002A04A5">
        <w:rPr>
          <w:lang w:val="en-GB"/>
        </w:rPr>
        <w:t>。各国还应采取一切适当措施，加强和确保对数据保密和符合青少年不同阶段接受能力的隐私的尊重。</w:t>
      </w:r>
    </w:p>
    <w:p w:rsidR="002A04A5" w:rsidRPr="004212CA" w:rsidRDefault="002A04A5" w:rsidP="004212CA">
      <w:pPr>
        <w:pStyle w:val="H23GC"/>
        <w:rPr>
          <w:lang w:val="en-GB"/>
        </w:rPr>
      </w:pPr>
      <w:r w:rsidRPr="004212CA">
        <w:rPr>
          <w:lang w:val="en-GB"/>
        </w:rPr>
        <w:tab/>
      </w:r>
      <w:r w:rsidRPr="004212CA">
        <w:rPr>
          <w:lang w:val="en-GB"/>
        </w:rPr>
        <w:tab/>
      </w:r>
      <w:r w:rsidRPr="004212CA">
        <w:rPr>
          <w:lang w:val="en-GB"/>
        </w:rPr>
        <w:t>知情权</w:t>
      </w:r>
    </w:p>
    <w:p w:rsidR="002A04A5" w:rsidRPr="002A04A5" w:rsidRDefault="002A04A5" w:rsidP="00E74EB4">
      <w:pPr>
        <w:pStyle w:val="SingleTxtGC"/>
        <w:rPr>
          <w:lang w:val="en-GB"/>
        </w:rPr>
      </w:pPr>
      <w:r w:rsidRPr="002A04A5">
        <w:rPr>
          <w:lang w:val="en-GB"/>
        </w:rPr>
        <w:t>47</w:t>
      </w:r>
      <w:r w:rsidR="00B571E4">
        <w:rPr>
          <w:lang w:val="en-GB"/>
        </w:rPr>
        <w:t xml:space="preserve">.  </w:t>
      </w:r>
      <w:r w:rsidRPr="002A04A5">
        <w:rPr>
          <w:lang w:val="en-GB"/>
        </w:rPr>
        <w:t>获取信息</w:t>
      </w:r>
      <w:r w:rsidRPr="002A04A5">
        <w:rPr>
          <w:rFonts w:hint="eastAsia"/>
          <w:lang w:val="en-GB"/>
        </w:rPr>
        <w:t>的方法</w:t>
      </w:r>
      <w:r w:rsidRPr="002A04A5">
        <w:rPr>
          <w:lang w:val="en-GB"/>
        </w:rPr>
        <w:t>涵盖了所有媒体形式，但数字环境</w:t>
      </w:r>
      <w:r w:rsidRPr="002A04A5">
        <w:rPr>
          <w:rFonts w:hint="eastAsia"/>
          <w:lang w:val="en-GB"/>
        </w:rPr>
        <w:t>需得到</w:t>
      </w:r>
      <w:r w:rsidRPr="002A04A5">
        <w:rPr>
          <w:lang w:val="en-GB"/>
        </w:rPr>
        <w:t>特别关注，因为青少年越来越多地使用移动技术，而且社交媒体和数字媒体已成为他们相互交流以及接</w:t>
      </w:r>
      <w:r w:rsidRPr="002A04A5">
        <w:rPr>
          <w:rFonts w:hint="eastAsia"/>
          <w:lang w:val="en-GB"/>
        </w:rPr>
        <w:t>收</w:t>
      </w:r>
      <w:r w:rsidRPr="002A04A5">
        <w:rPr>
          <w:lang w:val="en-GB"/>
        </w:rPr>
        <w:t>、创造和传播信息的主要方式。青少年利用网络环境</w:t>
      </w:r>
      <w:r w:rsidRPr="002A04A5">
        <w:rPr>
          <w:rFonts w:hint="eastAsia"/>
          <w:lang w:val="en-GB"/>
        </w:rPr>
        <w:t>来</w:t>
      </w:r>
      <w:r w:rsidRPr="002A04A5">
        <w:rPr>
          <w:lang w:val="en-GB"/>
        </w:rPr>
        <w:t>探索自身身份、学习、参与、表达意见、娱乐、社交、参与政治和发现就业机会。此外，互联网</w:t>
      </w:r>
      <w:r w:rsidRPr="002A04A5">
        <w:rPr>
          <w:rFonts w:hint="eastAsia"/>
          <w:lang w:val="en-GB"/>
        </w:rPr>
        <w:t>还</w:t>
      </w:r>
      <w:r w:rsidRPr="002A04A5">
        <w:rPr>
          <w:lang w:val="en-GB"/>
        </w:rPr>
        <w:t>提供了获取在线</w:t>
      </w:r>
      <w:r w:rsidRPr="002A04A5">
        <w:rPr>
          <w:rFonts w:hint="eastAsia"/>
          <w:lang w:val="en-GB"/>
        </w:rPr>
        <w:t>保</w:t>
      </w:r>
      <w:r w:rsidRPr="002A04A5">
        <w:rPr>
          <w:lang w:val="en-GB"/>
        </w:rPr>
        <w:t>健信息、保护性支助以及咨询和辅导来源的机会，各国可以</w:t>
      </w:r>
      <w:r w:rsidRPr="002A04A5">
        <w:rPr>
          <w:rFonts w:hint="eastAsia"/>
          <w:lang w:val="en-GB"/>
        </w:rPr>
        <w:t>用它</w:t>
      </w:r>
      <w:r w:rsidRPr="002A04A5">
        <w:rPr>
          <w:lang w:val="en-GB"/>
        </w:rPr>
        <w:t>用</w:t>
      </w:r>
      <w:r w:rsidRPr="002A04A5">
        <w:rPr>
          <w:rFonts w:hint="eastAsia"/>
          <w:lang w:val="en-GB"/>
        </w:rPr>
        <w:t>来</w:t>
      </w:r>
      <w:r w:rsidRPr="002A04A5">
        <w:rPr>
          <w:lang w:val="en-GB"/>
        </w:rPr>
        <w:t>与青少年沟通交流。获取相关信息的能力对平等可产生显著的积极影响。</w:t>
      </w:r>
      <w:r w:rsidRPr="002A04A5">
        <w:rPr>
          <w:lang w:val="en-GB"/>
        </w:rPr>
        <w:t>199</w:t>
      </w:r>
      <w:r w:rsidRPr="002A04A5">
        <w:rPr>
          <w:rFonts w:hint="eastAsia"/>
          <w:lang w:val="en-GB"/>
        </w:rPr>
        <w:t>6</w:t>
      </w:r>
      <w:r w:rsidRPr="002A04A5">
        <w:rPr>
          <w:lang w:val="en-GB"/>
        </w:rPr>
        <w:t>年和</w:t>
      </w:r>
      <w:r w:rsidRPr="002A04A5">
        <w:rPr>
          <w:lang w:val="en-GB"/>
        </w:rPr>
        <w:t>2014</w:t>
      </w:r>
      <w:r w:rsidRPr="002A04A5">
        <w:rPr>
          <w:lang w:val="en-GB"/>
        </w:rPr>
        <w:t>年关于媒体的一般</w:t>
      </w:r>
      <w:r w:rsidRPr="002A04A5">
        <w:rPr>
          <w:rFonts w:hint="eastAsia"/>
          <w:lang w:val="en-GB"/>
        </w:rPr>
        <w:t>性</w:t>
      </w:r>
      <w:r w:rsidRPr="002A04A5">
        <w:rPr>
          <w:lang w:val="en-GB"/>
        </w:rPr>
        <w:t>讨论日所产生的建议特别</w:t>
      </w:r>
      <w:r w:rsidRPr="002A04A5">
        <w:rPr>
          <w:rFonts w:hint="eastAsia"/>
          <w:lang w:val="en-GB"/>
        </w:rPr>
        <w:t>能</w:t>
      </w:r>
      <w:r w:rsidRPr="002A04A5">
        <w:rPr>
          <w:lang w:val="en-GB"/>
        </w:rPr>
        <w:t>让青少年产生共鸣。</w:t>
      </w:r>
      <w:r w:rsidRPr="009136B0">
        <w:rPr>
          <w:rStyle w:val="ac"/>
        </w:rPr>
        <w:footnoteReference w:id="23"/>
      </w:r>
      <w:r w:rsidRPr="002A04A5">
        <w:rPr>
          <w:lang w:val="en-GB"/>
        </w:rPr>
        <w:t xml:space="preserve"> </w:t>
      </w:r>
      <w:r w:rsidRPr="002A04A5">
        <w:rPr>
          <w:lang w:val="en-GB"/>
        </w:rPr>
        <w:t>各国应采取措施，确保所有青少年</w:t>
      </w:r>
      <w:r w:rsidRPr="002A04A5">
        <w:rPr>
          <w:rFonts w:hint="eastAsia"/>
          <w:lang w:val="en-GB"/>
        </w:rPr>
        <w:t>都</w:t>
      </w:r>
      <w:r w:rsidRPr="002A04A5">
        <w:rPr>
          <w:lang w:val="en-GB"/>
        </w:rPr>
        <w:t>能够不受歧视地接触不同形式的媒体，支持和促进成为数字公民的平等机会，包括</w:t>
      </w:r>
      <w:r w:rsidRPr="002A04A5">
        <w:rPr>
          <w:rFonts w:hint="eastAsia"/>
          <w:lang w:val="en-GB"/>
        </w:rPr>
        <w:t>推广</w:t>
      </w:r>
      <w:r w:rsidRPr="002A04A5">
        <w:rPr>
          <w:lang w:val="en-GB"/>
        </w:rPr>
        <w:t>面向残疾青少年的无障碍格式。应作为基础教育课程的一部分提供培训和支持，以确保青少年的数字、信息与媒体素养以及社会认知技能</w:t>
      </w:r>
      <w:r w:rsidRPr="002A04A5">
        <w:rPr>
          <w:rFonts w:hint="eastAsia"/>
          <w:lang w:val="en-GB"/>
        </w:rPr>
        <w:t>得到</w:t>
      </w:r>
      <w:r w:rsidRPr="002A04A5">
        <w:rPr>
          <w:lang w:val="en-GB"/>
        </w:rPr>
        <w:t>发展。</w:t>
      </w:r>
      <w:r w:rsidRPr="009136B0">
        <w:rPr>
          <w:rStyle w:val="ac"/>
        </w:rPr>
        <w:footnoteReference w:id="24"/>
      </w:r>
    </w:p>
    <w:p w:rsidR="002A04A5" w:rsidRPr="002A04A5" w:rsidRDefault="002A04A5" w:rsidP="00E74EB4">
      <w:pPr>
        <w:pStyle w:val="SingleTxtGC"/>
        <w:rPr>
          <w:lang w:val="en-GB"/>
        </w:rPr>
      </w:pPr>
      <w:r w:rsidRPr="002A04A5">
        <w:rPr>
          <w:lang w:val="en-GB"/>
        </w:rPr>
        <w:t>48</w:t>
      </w:r>
      <w:r w:rsidR="00B571E4">
        <w:rPr>
          <w:lang w:val="en-GB"/>
        </w:rPr>
        <w:t xml:space="preserve">.  </w:t>
      </w:r>
      <w:r w:rsidRPr="002A04A5">
        <w:rPr>
          <w:lang w:val="en-GB"/>
        </w:rPr>
        <w:t>数字环境也可能使青少年面临各种风险，如网络诈骗、暴力和仇恨言论、针对女孩和同性恋、双性恋、变性和两性青少年的性别歧视言论、网络欺凌、为性剥削进行</w:t>
      </w:r>
      <w:r w:rsidRPr="002A04A5">
        <w:rPr>
          <w:rFonts w:hint="eastAsia"/>
        </w:rPr>
        <w:t>的</w:t>
      </w:r>
      <w:r w:rsidRPr="002A04A5">
        <w:rPr>
          <w:lang w:val="en-GB"/>
        </w:rPr>
        <w:t>诱导、贩运儿童和儿童色情制品、过度性感化以及成为武装组织或极端组织的目标。然而，不应因此</w:t>
      </w:r>
      <w:r w:rsidRPr="002A04A5">
        <w:rPr>
          <w:rFonts w:hint="eastAsia"/>
          <w:lang w:val="en-GB"/>
        </w:rPr>
        <w:t>而</w:t>
      </w:r>
      <w:r w:rsidRPr="002A04A5">
        <w:rPr>
          <w:lang w:val="en-GB"/>
        </w:rPr>
        <w:t>限制青少年接触数字环境。相反，应该通过全面的战略</w:t>
      </w:r>
      <w:r w:rsidRPr="002A04A5">
        <w:rPr>
          <w:rFonts w:hint="eastAsia"/>
          <w:lang w:val="en-GB"/>
        </w:rPr>
        <w:t>增进</w:t>
      </w:r>
      <w:r w:rsidRPr="002A04A5">
        <w:rPr>
          <w:lang w:val="en-GB"/>
        </w:rPr>
        <w:t>他们的安全，包括</w:t>
      </w:r>
      <w:r w:rsidRPr="002A04A5">
        <w:rPr>
          <w:rFonts w:hint="eastAsia"/>
          <w:lang w:val="en-GB"/>
        </w:rPr>
        <w:t>提高他们对</w:t>
      </w:r>
      <w:r w:rsidRPr="002A04A5">
        <w:rPr>
          <w:lang w:val="en-GB"/>
        </w:rPr>
        <w:t>于网络风险的数字素养</w:t>
      </w:r>
      <w:r w:rsidRPr="002A04A5">
        <w:rPr>
          <w:rFonts w:hint="eastAsia"/>
          <w:lang w:val="en-GB"/>
        </w:rPr>
        <w:t>，采取</w:t>
      </w:r>
      <w:r w:rsidRPr="002A04A5">
        <w:rPr>
          <w:lang w:val="en-GB"/>
        </w:rPr>
        <w:t>保护他们安全的战略，加强立法和执法机制解决网络暴力，打击有罪不罚</w:t>
      </w:r>
      <w:r w:rsidRPr="002A04A5">
        <w:rPr>
          <w:rFonts w:hint="eastAsia"/>
          <w:lang w:val="en-GB"/>
        </w:rPr>
        <w:t>现象</w:t>
      </w:r>
      <w:r w:rsidRPr="002A04A5">
        <w:rPr>
          <w:lang w:val="en-GB"/>
        </w:rPr>
        <w:t>，对父母和从事儿童工作的专业人员进行培训。委员会敦促各国确保青少年积极参与设计和</w:t>
      </w:r>
      <w:r w:rsidRPr="002A04A5">
        <w:rPr>
          <w:rFonts w:hint="eastAsia"/>
          <w:lang w:val="en-GB"/>
        </w:rPr>
        <w:t>落实</w:t>
      </w:r>
      <w:r w:rsidRPr="002A04A5">
        <w:rPr>
          <w:lang w:val="en-GB"/>
        </w:rPr>
        <w:t>旨在促进网络安全的倡议，包括</w:t>
      </w:r>
      <w:r w:rsidRPr="002A04A5">
        <w:rPr>
          <w:rFonts w:hint="eastAsia"/>
          <w:lang w:val="en-GB"/>
        </w:rPr>
        <w:t>开展同伴指导</w:t>
      </w:r>
      <w:r w:rsidRPr="002A04A5">
        <w:rPr>
          <w:lang w:val="en-GB"/>
        </w:rPr>
        <w:t>。需要投资开发预防和保护</w:t>
      </w:r>
      <w:r w:rsidRPr="002A04A5">
        <w:rPr>
          <w:rFonts w:hint="eastAsia"/>
          <w:lang w:val="en-GB"/>
        </w:rPr>
        <w:t>方面</w:t>
      </w:r>
      <w:r w:rsidRPr="002A04A5">
        <w:rPr>
          <w:lang w:val="en-GB"/>
        </w:rPr>
        <w:t>的技术解决方案，还需要</w:t>
      </w:r>
      <w:r w:rsidRPr="002A04A5">
        <w:rPr>
          <w:rFonts w:hint="eastAsia"/>
          <w:lang w:val="en-GB"/>
        </w:rPr>
        <w:t>投入</w:t>
      </w:r>
      <w:r w:rsidRPr="002A04A5">
        <w:rPr>
          <w:lang w:val="en-GB"/>
        </w:rPr>
        <w:t>援助和支持。</w:t>
      </w:r>
      <w:r w:rsidRPr="002A04A5">
        <w:rPr>
          <w:rFonts w:hint="eastAsia"/>
          <w:lang w:val="en-GB"/>
        </w:rPr>
        <w:t>委员会</w:t>
      </w:r>
      <w:r w:rsidRPr="002A04A5">
        <w:rPr>
          <w:lang w:val="en-GB"/>
        </w:rPr>
        <w:t>鼓励各国要求企业对儿童权利予以应有的注意，以期查明、预防和降低使用数字媒体及信息和通信技术对儿童权利造成的风险影响。</w:t>
      </w:r>
    </w:p>
    <w:p w:rsidR="002A04A5" w:rsidRPr="002A04A5" w:rsidRDefault="002A04A5" w:rsidP="0079132B">
      <w:pPr>
        <w:pStyle w:val="HChGC"/>
        <w:rPr>
          <w:lang w:val="en-GB"/>
        </w:rPr>
      </w:pPr>
      <w:r w:rsidRPr="002A04A5">
        <w:rPr>
          <w:lang w:val="en-GB"/>
        </w:rPr>
        <w:tab/>
      </w:r>
      <w:bookmarkStart w:id="13" w:name="_Toc468797244"/>
      <w:r w:rsidRPr="002A04A5">
        <w:rPr>
          <w:lang w:val="en-GB"/>
        </w:rPr>
        <w:t>九</w:t>
      </w:r>
      <w:r w:rsidRPr="002A04A5">
        <w:rPr>
          <w:lang w:val="en-GB"/>
        </w:rPr>
        <w:t>.</w:t>
      </w:r>
      <w:r w:rsidRPr="002A04A5">
        <w:rPr>
          <w:lang w:val="en-GB"/>
        </w:rPr>
        <w:tab/>
      </w:r>
      <w:bookmarkEnd w:id="13"/>
      <w:r w:rsidRPr="002A04A5">
        <w:rPr>
          <w:lang w:val="en-GB"/>
        </w:rPr>
        <w:t>暴力侵害儿童</w:t>
      </w:r>
    </w:p>
    <w:p w:rsidR="002A04A5" w:rsidRPr="002A04A5" w:rsidRDefault="002A04A5" w:rsidP="0079132B">
      <w:pPr>
        <w:pStyle w:val="H23GC"/>
        <w:rPr>
          <w:lang w:val="en-GB"/>
        </w:rPr>
      </w:pPr>
      <w:r w:rsidRPr="002A04A5">
        <w:rPr>
          <w:lang w:val="en-GB"/>
        </w:rPr>
        <w:tab/>
      </w:r>
      <w:r w:rsidRPr="002A04A5">
        <w:rPr>
          <w:lang w:val="en-GB"/>
        </w:rPr>
        <w:tab/>
      </w:r>
      <w:r w:rsidRPr="002A04A5">
        <w:rPr>
          <w:lang w:val="en-GB"/>
        </w:rPr>
        <w:t>保护免遭一切形式的暴力</w:t>
      </w:r>
    </w:p>
    <w:p w:rsidR="002A04A5" w:rsidRPr="002A04A5" w:rsidRDefault="002A04A5" w:rsidP="00E74EB4">
      <w:pPr>
        <w:pStyle w:val="SingleTxtGC"/>
        <w:rPr>
          <w:lang w:val="en-GB"/>
        </w:rPr>
      </w:pPr>
      <w:r w:rsidRPr="002A04A5">
        <w:rPr>
          <w:lang w:val="en-GB"/>
        </w:rPr>
        <w:t>49</w:t>
      </w:r>
      <w:r w:rsidR="00B571E4">
        <w:rPr>
          <w:lang w:val="en-GB"/>
        </w:rPr>
        <w:t xml:space="preserve">.  </w:t>
      </w:r>
      <w:r w:rsidRPr="002A04A5">
        <w:rPr>
          <w:lang w:val="en-GB"/>
        </w:rPr>
        <w:t>委员会请缔约国参阅关于儿童免遭一切形式暴力侵害的权利的第</w:t>
      </w:r>
      <w:r w:rsidRPr="002A04A5">
        <w:rPr>
          <w:lang w:val="en-GB"/>
        </w:rPr>
        <w:t>13</w:t>
      </w:r>
      <w:r w:rsidRPr="002A04A5">
        <w:rPr>
          <w:lang w:val="en-GB"/>
        </w:rPr>
        <w:t>号一般性意见</w:t>
      </w:r>
      <w:r w:rsidRPr="002A04A5">
        <w:rPr>
          <w:lang w:val="en-GB"/>
        </w:rPr>
        <w:t>(2011</w:t>
      </w:r>
      <w:r w:rsidRPr="002A04A5">
        <w:rPr>
          <w:lang w:val="en-GB"/>
        </w:rPr>
        <w:t>年</w:t>
      </w:r>
      <w:r w:rsidRPr="002A04A5">
        <w:rPr>
          <w:lang w:val="en-GB"/>
        </w:rPr>
        <w:t>)</w:t>
      </w:r>
      <w:r w:rsidRPr="002A04A5">
        <w:rPr>
          <w:lang w:val="en-GB"/>
        </w:rPr>
        <w:t>和关于有害</w:t>
      </w:r>
      <w:r w:rsidRPr="002A04A5">
        <w:rPr>
          <w:rFonts w:hint="eastAsia"/>
          <w:lang w:val="en-GB"/>
        </w:rPr>
        <w:t>习俗</w:t>
      </w:r>
      <w:r w:rsidRPr="002A04A5">
        <w:rPr>
          <w:lang w:val="en-GB"/>
        </w:rPr>
        <w:t>的第</w:t>
      </w:r>
      <w:r w:rsidRPr="002A04A5">
        <w:rPr>
          <w:lang w:val="en-GB"/>
        </w:rPr>
        <w:t>18</w:t>
      </w:r>
      <w:r w:rsidRPr="002A04A5">
        <w:rPr>
          <w:lang w:val="en-GB"/>
        </w:rPr>
        <w:t>号一般性意见</w:t>
      </w:r>
      <w:r w:rsidRPr="002A04A5">
        <w:rPr>
          <w:lang w:val="en-GB"/>
        </w:rPr>
        <w:t>(2014)</w:t>
      </w:r>
      <w:r w:rsidRPr="002A04A5">
        <w:rPr>
          <w:lang w:val="en-GB"/>
        </w:rPr>
        <w:t>中的建议，制订全面的立法、行政、社会和教育措施，以终止一切形式的暴力，包括在法律上在所有场所禁止体罚，并改变和终止一切有害</w:t>
      </w:r>
      <w:r w:rsidRPr="002A04A5">
        <w:rPr>
          <w:rFonts w:hint="eastAsia"/>
          <w:lang w:val="en-GB"/>
        </w:rPr>
        <w:t>习俗</w:t>
      </w:r>
      <w:r w:rsidRPr="002A04A5">
        <w:rPr>
          <w:lang w:val="en-GB"/>
        </w:rPr>
        <w:t>。缔约国需要创造更多机会，扩大各种预防和康复机构方案的规模，并让受害</w:t>
      </w:r>
      <w:r w:rsidRPr="002A04A5">
        <w:rPr>
          <w:rFonts w:hint="eastAsia"/>
          <w:lang w:val="en-GB"/>
        </w:rPr>
        <w:t>的</w:t>
      </w:r>
      <w:r w:rsidRPr="002A04A5">
        <w:rPr>
          <w:lang w:val="en-GB"/>
        </w:rPr>
        <w:t>青少年能够重新融入社会。委员会强调</w:t>
      </w:r>
      <w:r w:rsidRPr="002A04A5">
        <w:rPr>
          <w:rFonts w:hint="eastAsia"/>
          <w:lang w:val="en-GB"/>
        </w:rPr>
        <w:t>指出，</w:t>
      </w:r>
      <w:r w:rsidRPr="002A04A5">
        <w:rPr>
          <w:lang w:val="en-GB"/>
        </w:rPr>
        <w:t>在制订预防战略和面向暴力受害者的保护性应对措施时</w:t>
      </w:r>
      <w:r w:rsidRPr="002A04A5">
        <w:rPr>
          <w:rFonts w:hint="eastAsia"/>
          <w:lang w:val="en-GB"/>
        </w:rPr>
        <w:t>，</w:t>
      </w:r>
      <w:r w:rsidRPr="002A04A5">
        <w:rPr>
          <w:lang w:val="en-GB"/>
        </w:rPr>
        <w:t>必须让青少年参与进来。</w:t>
      </w:r>
    </w:p>
    <w:p w:rsidR="002A04A5" w:rsidRPr="002A04A5" w:rsidRDefault="002A04A5" w:rsidP="0079132B">
      <w:pPr>
        <w:pStyle w:val="HChGC"/>
        <w:rPr>
          <w:lang w:val="en-GB"/>
        </w:rPr>
      </w:pPr>
      <w:r w:rsidRPr="002A04A5">
        <w:rPr>
          <w:lang w:val="en-GB"/>
        </w:rPr>
        <w:tab/>
      </w:r>
      <w:bookmarkStart w:id="14" w:name="_Toc468797245"/>
      <w:r w:rsidRPr="002A04A5">
        <w:rPr>
          <w:lang w:val="en-GB"/>
        </w:rPr>
        <w:t>十</w:t>
      </w:r>
      <w:r w:rsidRPr="002A04A5">
        <w:rPr>
          <w:lang w:val="en-GB"/>
        </w:rPr>
        <w:t>.</w:t>
      </w:r>
      <w:r w:rsidRPr="002A04A5">
        <w:rPr>
          <w:lang w:val="en-GB"/>
        </w:rPr>
        <w:tab/>
      </w:r>
      <w:bookmarkEnd w:id="14"/>
      <w:r w:rsidRPr="002A04A5">
        <w:rPr>
          <w:lang w:val="en-GB"/>
        </w:rPr>
        <w:t>家庭环境和替代照料</w:t>
      </w:r>
    </w:p>
    <w:p w:rsidR="002A04A5" w:rsidRPr="00A157B9" w:rsidRDefault="002A04A5" w:rsidP="00A157B9">
      <w:pPr>
        <w:pStyle w:val="H23GC"/>
        <w:rPr>
          <w:lang w:val="en-GB"/>
        </w:rPr>
      </w:pPr>
      <w:r w:rsidRPr="00A157B9">
        <w:rPr>
          <w:lang w:val="en-GB"/>
        </w:rPr>
        <w:tab/>
      </w:r>
      <w:r w:rsidRPr="00A157B9">
        <w:rPr>
          <w:lang w:val="en-GB"/>
        </w:rPr>
        <w:tab/>
      </w:r>
      <w:r w:rsidRPr="00A157B9">
        <w:rPr>
          <w:lang w:val="en-GB"/>
        </w:rPr>
        <w:t>为父母和照料者提供支助</w:t>
      </w:r>
    </w:p>
    <w:p w:rsidR="002A04A5" w:rsidRPr="002A04A5" w:rsidRDefault="002A04A5" w:rsidP="00E74EB4">
      <w:pPr>
        <w:pStyle w:val="SingleTxtGC"/>
        <w:rPr>
          <w:lang w:val="en-GB"/>
        </w:rPr>
      </w:pPr>
      <w:r w:rsidRPr="002A04A5">
        <w:rPr>
          <w:lang w:val="en-GB"/>
        </w:rPr>
        <w:t>50</w:t>
      </w:r>
      <w:r w:rsidR="00B571E4">
        <w:rPr>
          <w:lang w:val="en-GB"/>
        </w:rPr>
        <w:t xml:space="preserve">.  </w:t>
      </w:r>
      <w:r w:rsidRPr="002A04A5">
        <w:rPr>
          <w:lang w:val="en-GB"/>
        </w:rPr>
        <w:t>在整个青少年期，父母和照料者在为儿童提供安全、情绪稳定、鼓励和保护方面仍然发挥着重要的作用。委员会强调，各国有义务按照《公约》第</w:t>
      </w:r>
      <w:r w:rsidRPr="002A04A5">
        <w:rPr>
          <w:lang w:val="en-GB"/>
        </w:rPr>
        <w:t>18</w:t>
      </w:r>
      <w:r w:rsidRPr="002A04A5">
        <w:rPr>
          <w:lang w:val="en-GB"/>
        </w:rPr>
        <w:t>条第</w:t>
      </w:r>
      <w:r w:rsidRPr="002A04A5">
        <w:rPr>
          <w:lang w:val="en-GB"/>
        </w:rPr>
        <w:t>2</w:t>
      </w:r>
      <w:r w:rsidRPr="002A04A5">
        <w:rPr>
          <w:lang w:val="en-GB"/>
        </w:rPr>
        <w:t>和第</w:t>
      </w:r>
      <w:r w:rsidRPr="002A04A5">
        <w:rPr>
          <w:lang w:val="en-GB"/>
        </w:rPr>
        <w:t>3</w:t>
      </w:r>
      <w:r w:rsidRPr="002A04A5">
        <w:rPr>
          <w:lang w:val="en-GB"/>
        </w:rPr>
        <w:t>款的要求向父母和照料者</w:t>
      </w:r>
      <w:r w:rsidRPr="002A04A5">
        <w:rPr>
          <w:rFonts w:hint="eastAsia"/>
          <w:lang w:val="en-GB"/>
        </w:rPr>
        <w:t>给予适当协助</w:t>
      </w:r>
      <w:r w:rsidRPr="002A04A5">
        <w:rPr>
          <w:lang w:val="en-GB"/>
        </w:rPr>
        <w:t>，并协助父母提供符合第</w:t>
      </w:r>
      <w:r w:rsidRPr="002A04A5">
        <w:rPr>
          <w:lang w:val="en-GB"/>
        </w:rPr>
        <w:t>27</w:t>
      </w:r>
      <w:r w:rsidRPr="002A04A5">
        <w:rPr>
          <w:lang w:val="en-GB"/>
        </w:rPr>
        <w:t>条第</w:t>
      </w:r>
      <w:r w:rsidRPr="002A04A5">
        <w:rPr>
          <w:lang w:val="en-GB"/>
        </w:rPr>
        <w:t>2</w:t>
      </w:r>
      <w:r w:rsidRPr="002A04A5">
        <w:rPr>
          <w:lang w:val="en-GB"/>
        </w:rPr>
        <w:t>款实现儿童最佳发展所需的支持和生活条件，这种义务同样适用于青少年的父母。提供支持时应该尊重青少年的权利及其不同阶段的接受能力，以及他们对自身生活不断加</w:t>
      </w:r>
      <w:r w:rsidRPr="002A04A5">
        <w:rPr>
          <w:rFonts w:hint="eastAsia"/>
          <w:lang w:val="en-GB"/>
        </w:rPr>
        <w:t>大</w:t>
      </w:r>
      <w:r w:rsidRPr="002A04A5">
        <w:rPr>
          <w:lang w:val="en-GB"/>
        </w:rPr>
        <w:t>的贡献。各国应确保不会打着传统价值</w:t>
      </w:r>
      <w:r w:rsidRPr="002A04A5">
        <w:rPr>
          <w:rFonts w:hint="eastAsia"/>
          <w:lang w:val="en-GB"/>
        </w:rPr>
        <w:t>观</w:t>
      </w:r>
      <w:r w:rsidRPr="002A04A5">
        <w:rPr>
          <w:lang w:val="en-GB"/>
        </w:rPr>
        <w:t>的旗号容忍或纵容暴力</w:t>
      </w:r>
      <w:r w:rsidRPr="002A04A5">
        <w:rPr>
          <w:rFonts w:hint="eastAsia"/>
          <w:lang w:val="en-GB"/>
        </w:rPr>
        <w:t>行为</w:t>
      </w:r>
      <w:r w:rsidRPr="002A04A5">
        <w:rPr>
          <w:lang w:val="en-GB"/>
        </w:rPr>
        <w:t>，或是强化家庭环境下权力不平等的关系，从而剥夺青少年行使基本权利的机会。</w:t>
      </w:r>
      <w:r w:rsidRPr="009136B0">
        <w:rPr>
          <w:rStyle w:val="ac"/>
        </w:rPr>
        <w:footnoteReference w:id="25"/>
      </w:r>
    </w:p>
    <w:p w:rsidR="002A04A5" w:rsidRPr="002A04A5" w:rsidRDefault="002A04A5" w:rsidP="00E74EB4">
      <w:pPr>
        <w:pStyle w:val="SingleTxtGC"/>
        <w:rPr>
          <w:lang w:val="en-GB"/>
        </w:rPr>
      </w:pPr>
      <w:r w:rsidRPr="002A04A5">
        <w:rPr>
          <w:lang w:val="en-GB"/>
        </w:rPr>
        <w:t>51</w:t>
      </w:r>
      <w:r w:rsidR="00B571E4">
        <w:rPr>
          <w:lang w:val="en-GB"/>
        </w:rPr>
        <w:t xml:space="preserve">.  </w:t>
      </w:r>
      <w:r w:rsidRPr="002A04A5">
        <w:rPr>
          <w:lang w:val="en-GB"/>
        </w:rPr>
        <w:t>委员会提请缔约国注意</w:t>
      </w:r>
      <w:r w:rsidRPr="002A04A5">
        <w:rPr>
          <w:rFonts w:hint="eastAsia"/>
          <w:lang w:val="en-GB"/>
        </w:rPr>
        <w:t>，</w:t>
      </w:r>
      <w:r w:rsidRPr="002A04A5">
        <w:rPr>
          <w:lang w:val="en-GB"/>
        </w:rPr>
        <w:t>青少年生活的环境</w:t>
      </w:r>
      <w:r w:rsidRPr="002A04A5">
        <w:rPr>
          <w:rFonts w:hint="eastAsia"/>
          <w:lang w:val="en-GB"/>
        </w:rPr>
        <w:t>(</w:t>
      </w:r>
      <w:r w:rsidRPr="002A04A5">
        <w:rPr>
          <w:lang w:val="en-GB"/>
        </w:rPr>
        <w:t>以数字化时代和全球化为</w:t>
      </w:r>
      <w:r w:rsidRPr="002A04A5">
        <w:rPr>
          <w:rFonts w:hint="eastAsia"/>
          <w:lang w:val="en-GB"/>
        </w:rPr>
        <w:t>特征</w:t>
      </w:r>
      <w:r w:rsidRPr="002A04A5">
        <w:rPr>
          <w:rFonts w:hint="eastAsia"/>
          <w:lang w:val="en-GB"/>
        </w:rPr>
        <w:t>)</w:t>
      </w:r>
      <w:r w:rsidRPr="002A04A5">
        <w:rPr>
          <w:lang w:val="en-GB"/>
        </w:rPr>
        <w:t>与他们的父母或照料者</w:t>
      </w:r>
      <w:proofErr w:type="gramStart"/>
      <w:r w:rsidRPr="002A04A5">
        <w:rPr>
          <w:lang w:val="en-GB"/>
        </w:rPr>
        <w:t>所成长</w:t>
      </w:r>
      <w:proofErr w:type="gramEnd"/>
      <w:r w:rsidRPr="002A04A5">
        <w:rPr>
          <w:lang w:val="en-GB"/>
        </w:rPr>
        <w:t>的环境之间的鸿沟日益扩大</w:t>
      </w:r>
      <w:r w:rsidRPr="002A04A5">
        <w:rPr>
          <w:rFonts w:hint="eastAsia"/>
          <w:lang w:val="en-GB"/>
        </w:rPr>
        <w:t>，这一点</w:t>
      </w:r>
      <w:r w:rsidRPr="002A04A5">
        <w:rPr>
          <w:lang w:val="en-GB"/>
        </w:rPr>
        <w:t>意义重</w:t>
      </w:r>
      <w:r w:rsidRPr="002A04A5">
        <w:rPr>
          <w:rFonts w:hint="eastAsia"/>
          <w:lang w:val="en-GB"/>
        </w:rPr>
        <w:t>大</w:t>
      </w:r>
      <w:r w:rsidRPr="002A04A5">
        <w:rPr>
          <w:lang w:val="en-GB"/>
        </w:rPr>
        <w:t>。青少年</w:t>
      </w:r>
      <w:r w:rsidRPr="002A04A5">
        <w:rPr>
          <w:rFonts w:hint="eastAsia"/>
          <w:lang w:val="en-GB"/>
        </w:rPr>
        <w:t>面对</w:t>
      </w:r>
      <w:r w:rsidRPr="002A04A5">
        <w:rPr>
          <w:lang w:val="en-GB"/>
        </w:rPr>
        <w:t>一个全球性的商业世界，必然会受其影响，没有父母或社会的价值观从中调节和规范，这可能抑制代际理解</w:t>
      </w:r>
      <w:r w:rsidRPr="002A04A5">
        <w:rPr>
          <w:rFonts w:hint="eastAsia"/>
          <w:lang w:val="en-GB"/>
        </w:rPr>
        <w:t>，对</w:t>
      </w:r>
      <w:r w:rsidRPr="002A04A5">
        <w:rPr>
          <w:lang w:val="en-GB"/>
        </w:rPr>
        <w:t>父母和照料者</w:t>
      </w:r>
      <w:r w:rsidRPr="002A04A5">
        <w:rPr>
          <w:rFonts w:hint="eastAsia"/>
          <w:lang w:val="en-GB"/>
        </w:rPr>
        <w:t>而言，</w:t>
      </w:r>
      <w:r w:rsidRPr="002A04A5">
        <w:rPr>
          <w:lang w:val="en-GB"/>
        </w:rPr>
        <w:t>这种不断变化的环境挑战</w:t>
      </w:r>
      <w:r w:rsidRPr="002A04A5">
        <w:rPr>
          <w:rFonts w:hint="eastAsia"/>
          <w:lang w:val="en-GB"/>
        </w:rPr>
        <w:t>他们</w:t>
      </w:r>
      <w:r w:rsidRPr="002A04A5">
        <w:rPr>
          <w:lang w:val="en-GB"/>
        </w:rPr>
        <w:t>与青少年</w:t>
      </w:r>
      <w:r w:rsidRPr="002A04A5">
        <w:rPr>
          <w:rFonts w:hint="eastAsia"/>
          <w:lang w:val="en-GB"/>
        </w:rPr>
        <w:t>进行</w:t>
      </w:r>
      <w:r w:rsidRPr="002A04A5">
        <w:rPr>
          <w:lang w:val="en-GB"/>
        </w:rPr>
        <w:t>有效沟通和以考虑到青少年生活现实的方式提供引导和保护的能力。委员会建议各国与青少年及</w:t>
      </w:r>
      <w:r w:rsidRPr="002A04A5">
        <w:rPr>
          <w:rFonts w:hint="eastAsia"/>
          <w:lang w:val="en-GB"/>
        </w:rPr>
        <w:t>其</w:t>
      </w:r>
      <w:r w:rsidRPr="002A04A5">
        <w:rPr>
          <w:lang w:val="en-GB"/>
        </w:rPr>
        <w:t>父母和照料者共同开展研究，查明帮助处理</w:t>
      </w:r>
      <w:r w:rsidRPr="002A04A5">
        <w:rPr>
          <w:rFonts w:hint="eastAsia"/>
          <w:lang w:val="en-GB"/>
        </w:rPr>
        <w:t>人生</w:t>
      </w:r>
      <w:r w:rsidRPr="002A04A5">
        <w:rPr>
          <w:lang w:val="en-GB"/>
        </w:rPr>
        <w:t>经验</w:t>
      </w:r>
      <w:r w:rsidRPr="002A04A5">
        <w:rPr>
          <w:rFonts w:hint="eastAsia"/>
          <w:lang w:val="en-GB"/>
        </w:rPr>
        <w:t>上的</w:t>
      </w:r>
      <w:r w:rsidRPr="002A04A5">
        <w:rPr>
          <w:lang w:val="en-GB"/>
        </w:rPr>
        <w:t>代沟需要</w:t>
      </w:r>
      <w:r w:rsidRPr="002A04A5">
        <w:rPr>
          <w:rFonts w:hint="eastAsia"/>
          <w:lang w:val="en-GB"/>
        </w:rPr>
        <w:t>何种</w:t>
      </w:r>
      <w:r w:rsidRPr="002A04A5">
        <w:rPr>
          <w:lang w:val="en-GB"/>
        </w:rPr>
        <w:t>性质的指导、</w:t>
      </w:r>
      <w:r w:rsidRPr="002A04A5">
        <w:rPr>
          <w:rFonts w:hint="eastAsia"/>
          <w:lang w:val="en-GB"/>
        </w:rPr>
        <w:t>协</w:t>
      </w:r>
      <w:r w:rsidRPr="002A04A5">
        <w:rPr>
          <w:lang w:val="en-GB"/>
        </w:rPr>
        <w:t>助、培训和支持。</w:t>
      </w:r>
    </w:p>
    <w:p w:rsidR="002A04A5" w:rsidRPr="00A157B9" w:rsidRDefault="002A04A5" w:rsidP="00A157B9">
      <w:pPr>
        <w:pStyle w:val="H23GC"/>
        <w:rPr>
          <w:lang w:val="en-GB"/>
        </w:rPr>
      </w:pPr>
      <w:r w:rsidRPr="00A157B9">
        <w:rPr>
          <w:lang w:val="en-GB"/>
        </w:rPr>
        <w:tab/>
      </w:r>
      <w:r w:rsidRPr="00A157B9">
        <w:rPr>
          <w:lang w:val="en-GB"/>
        </w:rPr>
        <w:tab/>
      </w:r>
      <w:r w:rsidRPr="00A157B9">
        <w:rPr>
          <w:lang w:val="en-GB"/>
        </w:rPr>
        <w:t>接受替代照料的青少年</w:t>
      </w:r>
    </w:p>
    <w:p w:rsidR="002A04A5" w:rsidRPr="002A04A5" w:rsidRDefault="002A04A5" w:rsidP="00E74EB4">
      <w:pPr>
        <w:pStyle w:val="SingleTxtGC"/>
        <w:rPr>
          <w:lang w:val="en-GB"/>
        </w:rPr>
      </w:pPr>
      <w:r w:rsidRPr="002A04A5">
        <w:rPr>
          <w:lang w:val="en-GB"/>
        </w:rPr>
        <w:t>52</w:t>
      </w:r>
      <w:r w:rsidR="00B571E4">
        <w:rPr>
          <w:lang w:val="en-GB"/>
        </w:rPr>
        <w:t xml:space="preserve">.  </w:t>
      </w:r>
      <w:r w:rsidRPr="002A04A5">
        <w:rPr>
          <w:lang w:val="en-GB"/>
        </w:rPr>
        <w:t>有大量证据表明，</w:t>
      </w:r>
      <w:r w:rsidRPr="002A04A5">
        <w:rPr>
          <w:rFonts w:hint="eastAsia"/>
          <w:lang w:val="en-GB"/>
        </w:rPr>
        <w:t>在</w:t>
      </w:r>
      <w:r w:rsidRPr="002A04A5">
        <w:rPr>
          <w:lang w:val="en-GB"/>
        </w:rPr>
        <w:t>大规模长期</w:t>
      </w:r>
      <w:r w:rsidRPr="002A04A5">
        <w:rPr>
          <w:rFonts w:hint="eastAsia"/>
          <w:lang w:val="en-GB"/>
        </w:rPr>
        <w:t>福利院</w:t>
      </w:r>
      <w:r w:rsidRPr="002A04A5">
        <w:rPr>
          <w:lang w:val="en-GB"/>
        </w:rPr>
        <w:t>中</w:t>
      </w:r>
      <w:r w:rsidRPr="002A04A5">
        <w:rPr>
          <w:rFonts w:hint="eastAsia"/>
          <w:lang w:val="en-GB"/>
        </w:rPr>
        <w:t>长大</w:t>
      </w:r>
      <w:r w:rsidRPr="002A04A5">
        <w:rPr>
          <w:lang w:val="en-GB"/>
        </w:rPr>
        <w:t>的青少年最后境况不佳，接受其他形式的替代照料，如寄养或小群体照料的青少年同样如此，尽管不佳程度显著较低。这些青少年学历低，依赖社会福利，而且无家可归、遭到监禁、意外怀孕、早育、滥用药物、</w:t>
      </w:r>
      <w:r w:rsidRPr="002A04A5">
        <w:rPr>
          <w:rFonts w:hint="eastAsia"/>
          <w:lang w:val="en-GB"/>
        </w:rPr>
        <w:t>自残</w:t>
      </w:r>
      <w:r w:rsidRPr="002A04A5">
        <w:rPr>
          <w:lang w:val="en-GB"/>
        </w:rPr>
        <w:t>和自杀的可能性更高。接受替代照料的青少年</w:t>
      </w:r>
      <w:proofErr w:type="gramStart"/>
      <w:r w:rsidRPr="002A04A5">
        <w:rPr>
          <w:lang w:val="en-GB"/>
        </w:rPr>
        <w:t>通常年</w:t>
      </w:r>
      <w:proofErr w:type="gramEnd"/>
      <w:r w:rsidRPr="002A04A5">
        <w:rPr>
          <w:lang w:val="en-GB"/>
        </w:rPr>
        <w:t>满</w:t>
      </w:r>
      <w:r w:rsidRPr="002A04A5">
        <w:rPr>
          <w:lang w:val="en-GB"/>
        </w:rPr>
        <w:t>16-18</w:t>
      </w:r>
      <w:r w:rsidRPr="002A04A5">
        <w:rPr>
          <w:lang w:val="en-GB"/>
        </w:rPr>
        <w:t>岁时便被要求脱离替代照料，因此特别容易受到性虐待和性剥削、贩运和暴力侵害，因为他们缺乏支助体系或保护，并</w:t>
      </w:r>
      <w:r w:rsidRPr="002A04A5">
        <w:rPr>
          <w:rFonts w:hint="eastAsia"/>
          <w:lang w:val="en-GB"/>
        </w:rPr>
        <w:t>且</w:t>
      </w:r>
      <w:r w:rsidRPr="002A04A5">
        <w:rPr>
          <w:lang w:val="en-GB"/>
        </w:rPr>
        <w:t>没有机会获取自我保护的技能和能力。残疾青少年则常常被剥夺了社区生活的机会，被转入成人</w:t>
      </w:r>
      <w:r w:rsidRPr="002A04A5">
        <w:rPr>
          <w:rFonts w:hint="eastAsia"/>
          <w:lang w:val="en-GB"/>
        </w:rPr>
        <w:t>收容</w:t>
      </w:r>
      <w:r w:rsidRPr="002A04A5">
        <w:rPr>
          <w:lang w:val="en-GB"/>
        </w:rPr>
        <w:t>机构，在那里他们权利遭受持续侵犯的风险更高。</w:t>
      </w:r>
    </w:p>
    <w:p w:rsidR="002A04A5" w:rsidRPr="002A04A5" w:rsidRDefault="002A04A5" w:rsidP="00E74EB4">
      <w:pPr>
        <w:pStyle w:val="SingleTxtGC"/>
        <w:rPr>
          <w:lang w:val="en-GB"/>
        </w:rPr>
      </w:pPr>
      <w:r w:rsidRPr="002A04A5">
        <w:rPr>
          <w:lang w:val="en-GB"/>
        </w:rPr>
        <w:t>53</w:t>
      </w:r>
      <w:r w:rsidR="00B571E4">
        <w:rPr>
          <w:lang w:val="en-GB"/>
        </w:rPr>
        <w:t xml:space="preserve">.  </w:t>
      </w:r>
      <w:r w:rsidRPr="002A04A5">
        <w:rPr>
          <w:lang w:val="en-GB"/>
        </w:rPr>
        <w:t>各国应坚定致力于为接受替代照料的青少年提供支助，并为此投入更多资源。对寄养和小型家庭照料的偏好应该以必要的措施作为补充，以解决歧视问题，确保定期检查青少年的</w:t>
      </w:r>
      <w:r w:rsidRPr="002A04A5">
        <w:rPr>
          <w:rFonts w:hint="eastAsia"/>
          <w:lang w:val="en-GB"/>
        </w:rPr>
        <w:t>具体</w:t>
      </w:r>
      <w:r w:rsidRPr="002A04A5">
        <w:rPr>
          <w:lang w:val="en-GB"/>
        </w:rPr>
        <w:t>情况，支持他们的教育，让他们在影响自己的程序</w:t>
      </w:r>
      <w:r w:rsidRPr="002A04A5">
        <w:rPr>
          <w:rFonts w:hint="eastAsia"/>
          <w:lang w:val="en-GB"/>
        </w:rPr>
        <w:t>中真正</w:t>
      </w:r>
      <w:r w:rsidRPr="002A04A5">
        <w:rPr>
          <w:lang w:val="en-GB"/>
        </w:rPr>
        <w:t>能够发表意见，</w:t>
      </w:r>
      <w:r w:rsidRPr="002A04A5">
        <w:rPr>
          <w:rFonts w:hint="eastAsia"/>
          <w:lang w:val="en-GB"/>
        </w:rPr>
        <w:t>并</w:t>
      </w:r>
      <w:r w:rsidRPr="002A04A5">
        <w:rPr>
          <w:lang w:val="en-GB"/>
        </w:rPr>
        <w:t>避免多次转移。委员会促请各国确保</w:t>
      </w:r>
      <w:r w:rsidRPr="002A04A5">
        <w:rPr>
          <w:rFonts w:hint="eastAsia"/>
          <w:lang w:val="en-GB"/>
        </w:rPr>
        <w:t>福利院</w:t>
      </w:r>
      <w:r w:rsidRPr="002A04A5">
        <w:rPr>
          <w:lang w:val="en-GB"/>
        </w:rPr>
        <w:t>安置只</w:t>
      </w:r>
      <w:r w:rsidRPr="002A04A5">
        <w:rPr>
          <w:rFonts w:hint="eastAsia"/>
          <w:lang w:val="en-GB"/>
        </w:rPr>
        <w:t>当</w:t>
      </w:r>
      <w:r w:rsidRPr="002A04A5">
        <w:rPr>
          <w:lang w:val="en-GB"/>
        </w:rPr>
        <w:t>作最后手段</w:t>
      </w:r>
      <w:r w:rsidRPr="002A04A5">
        <w:rPr>
          <w:rFonts w:hint="eastAsia"/>
          <w:lang w:val="en-GB"/>
        </w:rPr>
        <w:t>使用</w:t>
      </w:r>
      <w:r w:rsidRPr="002A04A5">
        <w:rPr>
          <w:lang w:val="en-GB"/>
        </w:rPr>
        <w:t>，并确保所有生活在</w:t>
      </w:r>
      <w:r w:rsidRPr="002A04A5">
        <w:rPr>
          <w:rFonts w:hint="eastAsia"/>
          <w:lang w:val="en-GB"/>
        </w:rPr>
        <w:t>福利院</w:t>
      </w:r>
      <w:r w:rsidRPr="002A04A5">
        <w:rPr>
          <w:lang w:val="en-GB"/>
        </w:rPr>
        <w:t>的儿童</w:t>
      </w:r>
      <w:r w:rsidRPr="002A04A5">
        <w:rPr>
          <w:rFonts w:hint="eastAsia"/>
          <w:lang w:val="en-GB"/>
        </w:rPr>
        <w:t>均</w:t>
      </w:r>
      <w:r w:rsidRPr="002A04A5">
        <w:rPr>
          <w:lang w:val="en-GB"/>
        </w:rPr>
        <w:t>得到适当保护，包括通过保密的申诉机制和司法</w:t>
      </w:r>
      <w:r w:rsidRPr="002A04A5">
        <w:rPr>
          <w:rFonts w:hint="eastAsia"/>
          <w:lang w:val="en-GB"/>
        </w:rPr>
        <w:t>途径加以保护</w:t>
      </w:r>
      <w:r w:rsidRPr="002A04A5">
        <w:rPr>
          <w:lang w:val="en-GB"/>
        </w:rPr>
        <w:t>。各国还应采取措施，支持青少年独立，增加接受替代照料的青少年的生活机会，并解决</w:t>
      </w:r>
      <w:proofErr w:type="gramStart"/>
      <w:r w:rsidRPr="002A04A5">
        <w:rPr>
          <w:lang w:val="en-GB"/>
        </w:rPr>
        <w:t>他们在够年龄</w:t>
      </w:r>
      <w:proofErr w:type="gramEnd"/>
      <w:r w:rsidRPr="002A04A5">
        <w:rPr>
          <w:lang w:val="en-GB"/>
        </w:rPr>
        <w:t>脱离照料时所面临的特定的脆弱性和不安全感。</w:t>
      </w:r>
    </w:p>
    <w:p w:rsidR="002A04A5" w:rsidRPr="002A04A5" w:rsidRDefault="002A04A5" w:rsidP="00E74EB4">
      <w:pPr>
        <w:pStyle w:val="SingleTxtGC"/>
        <w:rPr>
          <w:lang w:val="en-GB"/>
        </w:rPr>
      </w:pPr>
      <w:r w:rsidRPr="002A04A5">
        <w:rPr>
          <w:lang w:val="en-GB"/>
        </w:rPr>
        <w:t>54</w:t>
      </w:r>
      <w:r w:rsidR="00B571E4">
        <w:rPr>
          <w:lang w:val="en-GB"/>
        </w:rPr>
        <w:t xml:space="preserve">.  </w:t>
      </w:r>
      <w:r w:rsidRPr="002A04A5">
        <w:rPr>
          <w:lang w:val="en-GB"/>
        </w:rPr>
        <w:t>脱离替代照料的青少年需要各种支助，以帮助他们为过渡期做好准备，获得就业机会、住房和心理支持，在符合他们最大利益的情况下与家人</w:t>
      </w:r>
      <w:r w:rsidRPr="002A04A5">
        <w:rPr>
          <w:rFonts w:hint="eastAsia"/>
          <w:lang w:val="en-GB"/>
        </w:rPr>
        <w:t>共同参与康复活动</w:t>
      </w:r>
      <w:r w:rsidRPr="002A04A5">
        <w:rPr>
          <w:lang w:val="en-GB"/>
        </w:rPr>
        <w:t>，并获得符合《关于儿童的替代照料准则》的</w:t>
      </w:r>
      <w:r w:rsidRPr="002A04A5">
        <w:rPr>
          <w:rFonts w:hint="eastAsia"/>
          <w:lang w:val="en-GB"/>
        </w:rPr>
        <w:t>后续</w:t>
      </w:r>
      <w:r w:rsidRPr="002A04A5">
        <w:rPr>
          <w:lang w:val="en-GB"/>
        </w:rPr>
        <w:t>服务。</w:t>
      </w:r>
      <w:r w:rsidRPr="009136B0">
        <w:rPr>
          <w:rStyle w:val="ac"/>
        </w:rPr>
        <w:footnoteReference w:id="26"/>
      </w:r>
    </w:p>
    <w:p w:rsidR="002A04A5" w:rsidRPr="00A157B9" w:rsidRDefault="002A04A5" w:rsidP="00A157B9">
      <w:pPr>
        <w:pStyle w:val="H23GC"/>
        <w:rPr>
          <w:lang w:val="en-GB"/>
        </w:rPr>
      </w:pPr>
      <w:r w:rsidRPr="00A157B9">
        <w:rPr>
          <w:lang w:val="en-GB"/>
        </w:rPr>
        <w:tab/>
      </w:r>
      <w:r w:rsidRPr="00A157B9">
        <w:rPr>
          <w:lang w:val="en-GB"/>
        </w:rPr>
        <w:tab/>
      </w:r>
      <w:r w:rsidRPr="00A157B9">
        <w:rPr>
          <w:lang w:val="en-GB"/>
        </w:rPr>
        <w:t>青少年当家的家庭</w:t>
      </w:r>
    </w:p>
    <w:p w:rsidR="002A04A5" w:rsidRPr="002A04A5" w:rsidRDefault="002A04A5" w:rsidP="00E74EB4">
      <w:pPr>
        <w:pStyle w:val="SingleTxtGC"/>
        <w:rPr>
          <w:lang w:val="en-GB"/>
        </w:rPr>
      </w:pPr>
      <w:r w:rsidRPr="002A04A5">
        <w:rPr>
          <w:lang w:val="en-GB"/>
        </w:rPr>
        <w:t>55</w:t>
      </w:r>
      <w:r w:rsidR="00B571E4">
        <w:rPr>
          <w:lang w:val="en-GB"/>
        </w:rPr>
        <w:t xml:space="preserve">.  </w:t>
      </w:r>
      <w:r w:rsidRPr="002A04A5">
        <w:rPr>
          <w:lang w:val="en-GB"/>
        </w:rPr>
        <w:t>大量青少年是家庭的主要照料者，这或是因为他们</w:t>
      </w:r>
      <w:r w:rsidRPr="002A04A5">
        <w:rPr>
          <w:rFonts w:hint="eastAsia"/>
          <w:lang w:val="en-GB"/>
        </w:rPr>
        <w:t>自己已为人父</w:t>
      </w:r>
      <w:r w:rsidRPr="002A04A5">
        <w:rPr>
          <w:lang w:val="en-GB"/>
        </w:rPr>
        <w:t>母，或是因为他们的父母</w:t>
      </w:r>
      <w:r w:rsidRPr="002A04A5">
        <w:rPr>
          <w:rFonts w:hint="eastAsia"/>
          <w:lang w:val="en-GB"/>
        </w:rPr>
        <w:t>已</w:t>
      </w:r>
      <w:r w:rsidRPr="002A04A5">
        <w:rPr>
          <w:lang w:val="en-GB"/>
        </w:rPr>
        <w:t>逝世、失踪或缺席。《公约》第</w:t>
      </w:r>
      <w:r w:rsidRPr="002A04A5">
        <w:rPr>
          <w:lang w:val="en-GB"/>
        </w:rPr>
        <w:t>24</w:t>
      </w:r>
      <w:r w:rsidRPr="002A04A5">
        <w:rPr>
          <w:lang w:val="en-GB"/>
        </w:rPr>
        <w:t>条和</w:t>
      </w:r>
      <w:r w:rsidRPr="002A04A5">
        <w:rPr>
          <w:lang w:val="en-GB"/>
        </w:rPr>
        <w:t>27</w:t>
      </w:r>
      <w:r w:rsidRPr="002A04A5">
        <w:rPr>
          <w:lang w:val="en-GB"/>
        </w:rPr>
        <w:t>条要求</w:t>
      </w:r>
      <w:r w:rsidRPr="002A04A5">
        <w:rPr>
          <w:rFonts w:hint="eastAsia"/>
          <w:lang w:val="en-GB"/>
        </w:rPr>
        <w:t>向身为</w:t>
      </w:r>
      <w:r w:rsidRPr="002A04A5">
        <w:rPr>
          <w:lang w:val="en-GB"/>
        </w:rPr>
        <w:t>父母和照料者</w:t>
      </w:r>
      <w:r w:rsidRPr="002A04A5">
        <w:rPr>
          <w:rFonts w:hint="eastAsia"/>
          <w:lang w:val="en-GB"/>
        </w:rPr>
        <w:t>的</w:t>
      </w:r>
      <w:r w:rsidRPr="002A04A5">
        <w:rPr>
          <w:lang w:val="en-GB"/>
        </w:rPr>
        <w:t>青少年提供基本的儿童保健、营养和母乳喂养知识，</w:t>
      </w:r>
      <w:r w:rsidRPr="002A04A5">
        <w:rPr>
          <w:rFonts w:hint="eastAsia"/>
          <w:lang w:val="en-GB"/>
        </w:rPr>
        <w:t>提供</w:t>
      </w:r>
      <w:r w:rsidRPr="002A04A5">
        <w:rPr>
          <w:lang w:val="en-GB"/>
        </w:rPr>
        <w:t>适当的支助以协助他们履行对自己所负责的儿童的责任，并在需要时提供营养、衣着和住房方面的物质援助。青少年照料者需要额外的支助，以享有</w:t>
      </w:r>
      <w:r w:rsidRPr="002A04A5">
        <w:rPr>
          <w:rFonts w:hint="eastAsia"/>
          <w:lang w:val="en-GB"/>
        </w:rPr>
        <w:t>受</w:t>
      </w:r>
      <w:r w:rsidRPr="002A04A5">
        <w:rPr>
          <w:lang w:val="en-GB"/>
        </w:rPr>
        <w:t>教育权、游戏权和参与权。</w:t>
      </w:r>
      <w:r w:rsidRPr="002A04A5">
        <w:rPr>
          <w:rFonts w:hint="eastAsia"/>
          <w:lang w:val="en-GB"/>
        </w:rPr>
        <w:t>具体而言</w:t>
      </w:r>
      <w:r w:rsidRPr="002A04A5">
        <w:rPr>
          <w:lang w:val="en-GB"/>
        </w:rPr>
        <w:t>，各国应在</w:t>
      </w:r>
      <w:r w:rsidRPr="002A04A5">
        <w:rPr>
          <w:rFonts w:hint="eastAsia"/>
          <w:lang w:val="en-GB"/>
        </w:rPr>
        <w:t>人</w:t>
      </w:r>
      <w:r w:rsidRPr="002A04A5">
        <w:rPr>
          <w:lang w:val="en-GB"/>
        </w:rPr>
        <w:t>生周期的关键阶段</w:t>
      </w:r>
      <w:r w:rsidRPr="002A04A5">
        <w:rPr>
          <w:rFonts w:hint="eastAsia"/>
          <w:lang w:val="en-GB"/>
        </w:rPr>
        <w:t>引入</w:t>
      </w:r>
      <w:r w:rsidRPr="002A04A5">
        <w:rPr>
          <w:lang w:val="en-GB"/>
        </w:rPr>
        <w:t>社会保护干预</w:t>
      </w:r>
      <w:r w:rsidRPr="002A04A5">
        <w:rPr>
          <w:rFonts w:hint="eastAsia"/>
          <w:lang w:val="en-GB"/>
        </w:rPr>
        <w:t>措施</w:t>
      </w:r>
      <w:r w:rsidRPr="002A04A5">
        <w:rPr>
          <w:lang w:val="en-GB"/>
        </w:rPr>
        <w:t>，并回应青少年照料者的具体需求。</w:t>
      </w:r>
    </w:p>
    <w:p w:rsidR="002A04A5" w:rsidRPr="002A04A5" w:rsidRDefault="002A04A5" w:rsidP="00A157B9">
      <w:pPr>
        <w:pStyle w:val="HChGC"/>
        <w:rPr>
          <w:lang w:val="en-GB"/>
        </w:rPr>
      </w:pPr>
      <w:r w:rsidRPr="002A04A5">
        <w:rPr>
          <w:lang w:val="en-GB"/>
        </w:rPr>
        <w:tab/>
      </w:r>
      <w:bookmarkStart w:id="15" w:name="_Toc468797246"/>
      <w:r w:rsidRPr="002A04A5">
        <w:rPr>
          <w:lang w:val="en-GB"/>
        </w:rPr>
        <w:t>十一</w:t>
      </w:r>
      <w:r w:rsidRPr="002A04A5">
        <w:rPr>
          <w:lang w:val="en-GB"/>
        </w:rPr>
        <w:t>.</w:t>
      </w:r>
      <w:r w:rsidRPr="002A04A5">
        <w:rPr>
          <w:lang w:val="en-GB"/>
        </w:rPr>
        <w:tab/>
      </w:r>
      <w:bookmarkEnd w:id="15"/>
      <w:r w:rsidRPr="002A04A5">
        <w:rPr>
          <w:lang w:val="en-GB"/>
        </w:rPr>
        <w:t>基本保健和福利</w:t>
      </w:r>
    </w:p>
    <w:p w:rsidR="002A04A5" w:rsidRPr="00A157B9" w:rsidRDefault="002A04A5" w:rsidP="00A157B9">
      <w:pPr>
        <w:pStyle w:val="H23GC"/>
        <w:rPr>
          <w:lang w:val="en-GB"/>
        </w:rPr>
      </w:pPr>
      <w:r w:rsidRPr="00A157B9">
        <w:rPr>
          <w:lang w:val="en-GB"/>
        </w:rPr>
        <w:tab/>
      </w:r>
      <w:r w:rsidRPr="00A157B9">
        <w:rPr>
          <w:lang w:val="en-GB"/>
        </w:rPr>
        <w:tab/>
      </w:r>
      <w:r w:rsidRPr="00A157B9">
        <w:rPr>
          <w:lang w:val="en-GB"/>
        </w:rPr>
        <w:t>卫生保健</w:t>
      </w:r>
    </w:p>
    <w:p w:rsidR="002A04A5" w:rsidRPr="002A04A5" w:rsidRDefault="002A04A5" w:rsidP="00E74EB4">
      <w:pPr>
        <w:pStyle w:val="SingleTxtGC"/>
        <w:rPr>
          <w:lang w:val="en-GB"/>
        </w:rPr>
      </w:pPr>
      <w:r w:rsidRPr="002A04A5">
        <w:rPr>
          <w:lang w:val="en-GB"/>
        </w:rPr>
        <w:t>56</w:t>
      </w:r>
      <w:r w:rsidR="00B571E4">
        <w:rPr>
          <w:lang w:val="en-GB"/>
        </w:rPr>
        <w:t xml:space="preserve">.  </w:t>
      </w:r>
      <w:r w:rsidRPr="002A04A5">
        <w:rPr>
          <w:rFonts w:hint="eastAsia"/>
          <w:lang w:val="en-GB"/>
        </w:rPr>
        <w:t>卫生</w:t>
      </w:r>
      <w:r w:rsidRPr="002A04A5">
        <w:rPr>
          <w:lang w:val="en-GB"/>
        </w:rPr>
        <w:t>服务在设计时很少注意适应青少年的具体</w:t>
      </w:r>
      <w:r w:rsidRPr="002A04A5">
        <w:rPr>
          <w:rFonts w:hint="eastAsia"/>
          <w:lang w:val="en-GB"/>
        </w:rPr>
        <w:t>卫生</w:t>
      </w:r>
      <w:r w:rsidRPr="002A04A5">
        <w:rPr>
          <w:lang w:val="en-GB"/>
        </w:rPr>
        <w:t>需求，</w:t>
      </w:r>
      <w:r w:rsidRPr="002A04A5">
        <w:rPr>
          <w:rFonts w:hint="eastAsia"/>
          <w:lang w:val="en-GB"/>
        </w:rPr>
        <w:t>而</w:t>
      </w:r>
      <w:r w:rsidRPr="002A04A5">
        <w:rPr>
          <w:lang w:val="en-GB"/>
        </w:rPr>
        <w:t>缺少按年龄、性别和残疾状况分列的人口和流行病统计数据又加剧了这一问题。青少年在寻求帮助时常常会遭遇法律或经济障碍，以及来自卫生工作者的歧视、缺少保密和尊重、暴力和虐待、污辱以及评判的态度。</w:t>
      </w:r>
    </w:p>
    <w:p w:rsidR="002A04A5" w:rsidRPr="002A04A5" w:rsidRDefault="002A04A5" w:rsidP="00E74EB4">
      <w:pPr>
        <w:pStyle w:val="SingleTxtGC"/>
        <w:rPr>
          <w:lang w:val="en-GB"/>
        </w:rPr>
      </w:pPr>
      <w:r w:rsidRPr="002A04A5">
        <w:rPr>
          <w:lang w:val="en-GB"/>
        </w:rPr>
        <w:t>57</w:t>
      </w:r>
      <w:r w:rsidR="00B571E4">
        <w:rPr>
          <w:lang w:val="en-GB"/>
        </w:rPr>
        <w:t xml:space="preserve">.  </w:t>
      </w:r>
      <w:r w:rsidRPr="002A04A5">
        <w:rPr>
          <w:lang w:val="en-GB"/>
        </w:rPr>
        <w:t>青少年的</w:t>
      </w:r>
      <w:r w:rsidRPr="002A04A5">
        <w:rPr>
          <w:rFonts w:hint="eastAsia"/>
          <w:lang w:val="en-GB"/>
        </w:rPr>
        <w:t>健康状况</w:t>
      </w:r>
      <w:r w:rsidRPr="002A04A5">
        <w:rPr>
          <w:lang w:val="en-GB"/>
        </w:rPr>
        <w:t>主要是社会和经济决定因素以及结构性不平等共同作用的结果，并受到个人、同龄人、家庭、学校、社区和社会层面的行为和活动的</w:t>
      </w:r>
      <w:r w:rsidRPr="002A04A5">
        <w:rPr>
          <w:rFonts w:hint="eastAsia"/>
          <w:lang w:val="en-GB"/>
        </w:rPr>
        <w:t>影响</w:t>
      </w:r>
      <w:r w:rsidRPr="002A04A5">
        <w:rPr>
          <w:lang w:val="en-GB"/>
        </w:rPr>
        <w:t>。因此，缔约国应与青少年合作，对青少年健康问题的性质和</w:t>
      </w:r>
      <w:r w:rsidRPr="002A04A5">
        <w:rPr>
          <w:rFonts w:hint="eastAsia"/>
          <w:lang w:val="en-GB"/>
        </w:rPr>
        <w:t>严重</w:t>
      </w:r>
      <w:r w:rsidRPr="002A04A5">
        <w:rPr>
          <w:lang w:val="en-GB"/>
        </w:rPr>
        <w:t>程度</w:t>
      </w:r>
      <w:r w:rsidRPr="002A04A5">
        <w:rPr>
          <w:rFonts w:hint="eastAsia"/>
          <w:lang w:val="en-GB"/>
        </w:rPr>
        <w:t>以及</w:t>
      </w:r>
      <w:r w:rsidRPr="002A04A5">
        <w:rPr>
          <w:lang w:val="en-GB"/>
        </w:rPr>
        <w:t>他们在获得服务方面所面临的障碍开展全面的</w:t>
      </w:r>
      <w:proofErr w:type="gramStart"/>
      <w:r w:rsidRPr="002A04A5">
        <w:rPr>
          <w:lang w:val="en-GB"/>
        </w:rPr>
        <w:t>多利益</w:t>
      </w:r>
      <w:proofErr w:type="gramEnd"/>
      <w:r w:rsidRPr="002A04A5">
        <w:rPr>
          <w:lang w:val="en-GB"/>
        </w:rPr>
        <w:t>攸关方审查，为今后的全面</w:t>
      </w:r>
      <w:r w:rsidRPr="002A04A5">
        <w:rPr>
          <w:rFonts w:hint="eastAsia"/>
          <w:lang w:val="en-GB"/>
        </w:rPr>
        <w:t>卫生</w:t>
      </w:r>
      <w:r w:rsidRPr="002A04A5">
        <w:rPr>
          <w:lang w:val="en-GB"/>
        </w:rPr>
        <w:t>政策、方案和公共卫生战略提供基础。</w:t>
      </w:r>
    </w:p>
    <w:p w:rsidR="002A04A5" w:rsidRPr="002A04A5" w:rsidRDefault="002A04A5" w:rsidP="00E74EB4">
      <w:pPr>
        <w:pStyle w:val="SingleTxtGC"/>
        <w:rPr>
          <w:lang w:val="en-GB"/>
        </w:rPr>
      </w:pPr>
      <w:r w:rsidRPr="002A04A5">
        <w:rPr>
          <w:lang w:val="en-GB"/>
        </w:rPr>
        <w:t>58</w:t>
      </w:r>
      <w:r w:rsidR="00B571E4">
        <w:rPr>
          <w:lang w:val="en-GB"/>
        </w:rPr>
        <w:t xml:space="preserve">.  </w:t>
      </w:r>
      <w:r w:rsidRPr="002A04A5">
        <w:rPr>
          <w:lang w:val="en-GB"/>
        </w:rPr>
        <w:t>精神卫生和社会心理问题，</w:t>
      </w:r>
      <w:r w:rsidRPr="00A157B9">
        <w:rPr>
          <w:spacing w:val="2"/>
          <w:lang w:val="en-GB"/>
        </w:rPr>
        <w:t>如自杀、自残、饮食失调和抑郁症，是青少年健康不佳、发病和死亡的主要原因，特别是</w:t>
      </w:r>
      <w:r w:rsidRPr="00A157B9">
        <w:rPr>
          <w:rFonts w:hint="eastAsia"/>
          <w:spacing w:val="2"/>
          <w:lang w:val="en-GB"/>
        </w:rPr>
        <w:t>对</w:t>
      </w:r>
      <w:r w:rsidRPr="00A157B9">
        <w:rPr>
          <w:spacing w:val="2"/>
          <w:lang w:val="en-GB"/>
        </w:rPr>
        <w:t>那些属于弱势群体的青少年</w:t>
      </w:r>
      <w:r w:rsidRPr="00A157B9">
        <w:rPr>
          <w:rFonts w:hint="eastAsia"/>
          <w:spacing w:val="2"/>
          <w:lang w:val="en-GB"/>
        </w:rPr>
        <w:t>而言</w:t>
      </w:r>
      <w:r w:rsidRPr="00A157B9">
        <w:rPr>
          <w:spacing w:val="2"/>
          <w:lang w:val="en-GB"/>
        </w:rPr>
        <w:t>。</w:t>
      </w:r>
      <w:r w:rsidRPr="009136B0">
        <w:rPr>
          <w:rStyle w:val="ac"/>
        </w:rPr>
        <w:footnoteReference w:id="27"/>
      </w:r>
      <w:r w:rsidRPr="002A04A5">
        <w:rPr>
          <w:rFonts w:hint="eastAsia"/>
          <w:lang w:val="en-GB"/>
        </w:rPr>
        <w:t xml:space="preserve"> </w:t>
      </w:r>
      <w:r w:rsidRPr="002A04A5">
        <w:rPr>
          <w:lang w:val="en-GB"/>
        </w:rPr>
        <w:t>这些问题的产生是遗传、生物、性格和环境因素之间复杂相互作用的结果，而冲突、流离失所、歧视、欺凌和社会排斥之类的经验，以及有关身体形象的压力和</w:t>
      </w:r>
      <w:r w:rsidRPr="002A04A5">
        <w:rPr>
          <w:rFonts w:hint="eastAsia"/>
          <w:lang w:val="en-GB"/>
        </w:rPr>
        <w:t>“</w:t>
      </w:r>
      <w:r w:rsidRPr="002A04A5">
        <w:rPr>
          <w:lang w:val="en-GB"/>
        </w:rPr>
        <w:t>追求完美</w:t>
      </w:r>
      <w:r w:rsidRPr="002A04A5">
        <w:rPr>
          <w:rFonts w:hint="eastAsia"/>
          <w:lang w:val="en-GB"/>
        </w:rPr>
        <w:t>”</w:t>
      </w:r>
      <w:r w:rsidRPr="002A04A5">
        <w:rPr>
          <w:lang w:val="en-GB"/>
        </w:rPr>
        <w:t>的社会文化</w:t>
      </w:r>
      <w:r w:rsidRPr="002A04A5">
        <w:rPr>
          <w:rFonts w:hint="eastAsia"/>
          <w:lang w:val="en-GB"/>
        </w:rPr>
        <w:t>又</w:t>
      </w:r>
      <w:r w:rsidRPr="002A04A5">
        <w:rPr>
          <w:lang w:val="en-GB"/>
        </w:rPr>
        <w:t>加剧</w:t>
      </w:r>
      <w:r w:rsidRPr="002A04A5">
        <w:rPr>
          <w:rFonts w:hint="eastAsia"/>
          <w:lang w:val="en-GB"/>
        </w:rPr>
        <w:t>了</w:t>
      </w:r>
      <w:r w:rsidRPr="002A04A5">
        <w:rPr>
          <w:lang w:val="en-GB"/>
        </w:rPr>
        <w:t>这些问题。能够提高青少年适应能力</w:t>
      </w:r>
      <w:r w:rsidRPr="002A04A5">
        <w:rPr>
          <w:rFonts w:hint="eastAsia"/>
          <w:lang w:val="en-GB"/>
        </w:rPr>
        <w:t>、</w:t>
      </w:r>
      <w:r w:rsidRPr="002A04A5">
        <w:rPr>
          <w:lang w:val="en-GB"/>
        </w:rPr>
        <w:t>促进</w:t>
      </w:r>
      <w:r w:rsidRPr="002A04A5">
        <w:rPr>
          <w:rFonts w:hint="eastAsia"/>
          <w:lang w:val="en-GB"/>
        </w:rPr>
        <w:t>他们</w:t>
      </w:r>
      <w:r w:rsidRPr="002A04A5">
        <w:rPr>
          <w:lang w:val="en-GB"/>
        </w:rPr>
        <w:t>健康发展并保护他们不出现心理疾病的已知因素有：与重要成年人关系</w:t>
      </w:r>
      <w:r w:rsidRPr="002A04A5">
        <w:rPr>
          <w:rFonts w:hint="eastAsia"/>
          <w:lang w:val="en-GB"/>
        </w:rPr>
        <w:t>紧密并得到</w:t>
      </w:r>
      <w:r w:rsidRPr="002A04A5">
        <w:rPr>
          <w:lang w:val="en-GB"/>
        </w:rPr>
        <w:t>他们的</w:t>
      </w:r>
      <w:r w:rsidRPr="002A04A5">
        <w:rPr>
          <w:rFonts w:hint="eastAsia"/>
          <w:lang w:val="en-GB"/>
        </w:rPr>
        <w:t>扶持</w:t>
      </w:r>
      <w:r w:rsidRPr="002A04A5">
        <w:rPr>
          <w:lang w:val="en-GB"/>
        </w:rPr>
        <w:t>，</w:t>
      </w:r>
      <w:r w:rsidRPr="002A04A5">
        <w:rPr>
          <w:rFonts w:hint="eastAsia"/>
          <w:lang w:val="en-GB"/>
        </w:rPr>
        <w:t>有</w:t>
      </w:r>
      <w:r w:rsidRPr="002A04A5">
        <w:rPr>
          <w:lang w:val="en-GB"/>
        </w:rPr>
        <w:t>正面的榜样人物，</w:t>
      </w:r>
      <w:r w:rsidRPr="002A04A5">
        <w:rPr>
          <w:rFonts w:hint="eastAsia"/>
          <w:lang w:val="en-GB"/>
        </w:rPr>
        <w:t>有</w:t>
      </w:r>
      <w:r w:rsidRPr="002A04A5">
        <w:rPr>
          <w:lang w:val="en-GB"/>
        </w:rPr>
        <w:t>适当的生活</w:t>
      </w:r>
      <w:r w:rsidRPr="002A04A5">
        <w:rPr>
          <w:rFonts w:hint="eastAsia"/>
          <w:lang w:val="en-GB"/>
        </w:rPr>
        <w:t>水</w:t>
      </w:r>
      <w:r w:rsidRPr="002A04A5">
        <w:rPr>
          <w:lang w:val="en-GB"/>
        </w:rPr>
        <w:t>准，</w:t>
      </w:r>
      <w:r w:rsidRPr="002A04A5">
        <w:rPr>
          <w:rFonts w:hint="eastAsia"/>
          <w:lang w:val="en-GB"/>
        </w:rPr>
        <w:t>有机会</w:t>
      </w:r>
      <w:r w:rsidRPr="002A04A5">
        <w:rPr>
          <w:lang w:val="en-GB"/>
        </w:rPr>
        <w:t>获得</w:t>
      </w:r>
      <w:r w:rsidRPr="002A04A5">
        <w:rPr>
          <w:rFonts w:hint="eastAsia"/>
          <w:lang w:val="en-GB"/>
        </w:rPr>
        <w:t>优质</w:t>
      </w:r>
      <w:r w:rsidRPr="002A04A5">
        <w:rPr>
          <w:lang w:val="en-GB"/>
        </w:rPr>
        <w:t>中学教育，不遭受暴力和歧视，</w:t>
      </w:r>
      <w:r w:rsidRPr="002A04A5">
        <w:rPr>
          <w:rFonts w:hint="eastAsia"/>
          <w:lang w:val="en-GB"/>
        </w:rPr>
        <w:t>有</w:t>
      </w:r>
      <w:r w:rsidRPr="002A04A5">
        <w:rPr>
          <w:lang w:val="en-GB"/>
        </w:rPr>
        <w:t>机会产生影响力和</w:t>
      </w:r>
      <w:proofErr w:type="gramStart"/>
      <w:r w:rsidRPr="002A04A5">
        <w:rPr>
          <w:lang w:val="en-GB"/>
        </w:rPr>
        <w:t>作出</w:t>
      </w:r>
      <w:proofErr w:type="gramEnd"/>
      <w:r w:rsidRPr="002A04A5">
        <w:rPr>
          <w:lang w:val="en-GB"/>
        </w:rPr>
        <w:t>决策，</w:t>
      </w:r>
      <w:r w:rsidRPr="002A04A5">
        <w:rPr>
          <w:rFonts w:hint="eastAsia"/>
          <w:lang w:val="en-GB"/>
        </w:rPr>
        <w:t>有</w:t>
      </w:r>
      <w:r w:rsidRPr="002A04A5">
        <w:rPr>
          <w:lang w:val="en-GB"/>
        </w:rPr>
        <w:t>心理健康意识，</w:t>
      </w:r>
      <w:r w:rsidRPr="002A04A5">
        <w:rPr>
          <w:rFonts w:hint="eastAsia"/>
          <w:lang w:val="en-GB"/>
        </w:rPr>
        <w:t>有</w:t>
      </w:r>
      <w:r w:rsidRPr="002A04A5">
        <w:rPr>
          <w:lang w:val="en-GB"/>
        </w:rPr>
        <w:t>解决问题和应对问题的技能，</w:t>
      </w:r>
      <w:r w:rsidRPr="002A04A5">
        <w:rPr>
          <w:rFonts w:hint="eastAsia"/>
          <w:lang w:val="en-GB"/>
        </w:rPr>
        <w:t>有</w:t>
      </w:r>
      <w:r w:rsidRPr="002A04A5">
        <w:rPr>
          <w:lang w:val="en-GB"/>
        </w:rPr>
        <w:t>安全健康的</w:t>
      </w:r>
      <w:r w:rsidRPr="002A04A5">
        <w:rPr>
          <w:rFonts w:hint="eastAsia"/>
          <w:lang w:val="en-GB"/>
        </w:rPr>
        <w:t>局部</w:t>
      </w:r>
      <w:r w:rsidRPr="002A04A5">
        <w:rPr>
          <w:lang w:val="en-GB"/>
        </w:rPr>
        <w:t>环境</w:t>
      </w:r>
      <w:r w:rsidRPr="002A04A5">
        <w:rPr>
          <w:rFonts w:hint="eastAsia"/>
          <w:lang w:val="en-GB"/>
        </w:rPr>
        <w:t>等</w:t>
      </w:r>
      <w:r w:rsidRPr="002A04A5">
        <w:rPr>
          <w:lang w:val="en-GB"/>
        </w:rPr>
        <w:t>。委员会强调，各国应采用立足于公众卫生和社会心理支持的方针，而不是采用过度医疗化和机构安置的做法。应通过有父母、同龄人、更多家庭成员和学校参与，并由训练有素的工作人员提供支</w:t>
      </w:r>
      <w:r w:rsidRPr="002A04A5">
        <w:rPr>
          <w:rFonts w:hint="eastAsia"/>
          <w:lang w:val="en-GB"/>
        </w:rPr>
        <w:t>持</w:t>
      </w:r>
      <w:r w:rsidRPr="002A04A5">
        <w:rPr>
          <w:lang w:val="en-GB"/>
        </w:rPr>
        <w:t>和</w:t>
      </w:r>
      <w:r w:rsidRPr="002A04A5">
        <w:rPr>
          <w:rFonts w:hint="eastAsia"/>
          <w:lang w:val="en-GB"/>
        </w:rPr>
        <w:t>帮</w:t>
      </w:r>
      <w:r w:rsidRPr="002A04A5">
        <w:rPr>
          <w:lang w:val="en-GB"/>
        </w:rPr>
        <w:t>助的青少年心理保健综合体系</w:t>
      </w:r>
      <w:r w:rsidRPr="002A04A5">
        <w:rPr>
          <w:rFonts w:hint="eastAsia"/>
          <w:lang w:val="en-GB"/>
        </w:rPr>
        <w:t>采取</w:t>
      </w:r>
      <w:r w:rsidRPr="002A04A5">
        <w:rPr>
          <w:lang w:val="en-GB"/>
        </w:rPr>
        <w:t>多部门综合应对措施。</w:t>
      </w:r>
      <w:r w:rsidRPr="009136B0">
        <w:rPr>
          <w:rStyle w:val="ac"/>
        </w:rPr>
        <w:footnoteReference w:id="28"/>
      </w:r>
    </w:p>
    <w:p w:rsidR="002A04A5" w:rsidRPr="002A04A5" w:rsidRDefault="002A04A5" w:rsidP="00E74EB4">
      <w:pPr>
        <w:pStyle w:val="SingleTxtGC"/>
        <w:rPr>
          <w:lang w:val="en-GB"/>
        </w:rPr>
      </w:pPr>
      <w:r w:rsidRPr="002A04A5">
        <w:rPr>
          <w:lang w:val="en-GB"/>
        </w:rPr>
        <w:t>59</w:t>
      </w:r>
      <w:r w:rsidR="00B571E4">
        <w:rPr>
          <w:lang w:val="en-GB"/>
        </w:rPr>
        <w:t xml:space="preserve">.  </w:t>
      </w:r>
      <w:r w:rsidRPr="002A04A5">
        <w:rPr>
          <w:lang w:val="en-GB"/>
        </w:rPr>
        <w:t>委员会促请各国采取针对青少年的顾及性别和性体验的性健康和生殖健康综合政策，并强调</w:t>
      </w:r>
      <w:r w:rsidRPr="002A04A5">
        <w:rPr>
          <w:rFonts w:hint="eastAsia"/>
          <w:lang w:val="en-GB"/>
        </w:rPr>
        <w:t>，</w:t>
      </w:r>
      <w:r w:rsidRPr="002A04A5">
        <w:rPr>
          <w:lang w:val="en-GB"/>
        </w:rPr>
        <w:t>若青少年无法平等获取此类信息、商品和服务，</w:t>
      </w:r>
      <w:r w:rsidRPr="002A04A5">
        <w:rPr>
          <w:rFonts w:hint="eastAsia"/>
          <w:lang w:val="en-GB"/>
        </w:rPr>
        <w:t>便</w:t>
      </w:r>
      <w:r w:rsidRPr="002A04A5">
        <w:rPr>
          <w:lang w:val="en-GB"/>
        </w:rPr>
        <w:t>构成歧视。</w:t>
      </w:r>
      <w:r w:rsidRPr="009136B0">
        <w:rPr>
          <w:rStyle w:val="ac"/>
        </w:rPr>
        <w:footnoteReference w:id="29"/>
      </w:r>
      <w:r w:rsidRPr="002A04A5">
        <w:rPr>
          <w:lang w:val="en-GB"/>
        </w:rPr>
        <w:t xml:space="preserve"> </w:t>
      </w:r>
      <w:r w:rsidRPr="002A04A5">
        <w:rPr>
          <w:lang w:val="en-GB"/>
        </w:rPr>
        <w:t>无法获取这种服务导致少女成为最有可能因妊娠和分娩而死亡或遭受严重或终身伤害的人群。所有青少年均应有机会在网上或以面对面的方式获得免费、保密、</w:t>
      </w:r>
      <w:r w:rsidRPr="002A04A5">
        <w:rPr>
          <w:rFonts w:hint="eastAsia"/>
          <w:lang w:val="en-GB"/>
        </w:rPr>
        <w:t>符合</w:t>
      </w:r>
      <w:r w:rsidRPr="002A04A5">
        <w:rPr>
          <w:lang w:val="en-GB"/>
        </w:rPr>
        <w:t>青少年需求和不歧视的性健康和生殖健康服务、信息和教育，包括有关计划生育、避孕</w:t>
      </w:r>
      <w:r w:rsidRPr="002A04A5">
        <w:rPr>
          <w:lang w:val="en-GB"/>
        </w:rPr>
        <w:t>(</w:t>
      </w:r>
      <w:r w:rsidRPr="002A04A5">
        <w:rPr>
          <w:lang w:val="en-GB"/>
        </w:rPr>
        <w:t>包括紧急避孕</w:t>
      </w:r>
      <w:r w:rsidRPr="002A04A5">
        <w:rPr>
          <w:lang w:val="en-GB"/>
        </w:rPr>
        <w:t>)</w:t>
      </w:r>
      <w:r w:rsidRPr="002A04A5">
        <w:rPr>
          <w:lang w:val="en-GB"/>
        </w:rPr>
        <w:t>、预防、护理和治疗性传播疾病、咨询、孕前保健、孕产妇保健和经期卫生的服务、信息和教育。</w:t>
      </w:r>
    </w:p>
    <w:p w:rsidR="002A04A5" w:rsidRPr="002A04A5" w:rsidRDefault="002A04A5" w:rsidP="00E74EB4">
      <w:pPr>
        <w:pStyle w:val="SingleTxtGC"/>
        <w:rPr>
          <w:lang w:val="en-GB"/>
        </w:rPr>
      </w:pPr>
      <w:r w:rsidRPr="002A04A5">
        <w:rPr>
          <w:lang w:val="en-GB"/>
        </w:rPr>
        <w:t>60</w:t>
      </w:r>
      <w:r w:rsidR="00B571E4">
        <w:rPr>
          <w:lang w:val="en-GB"/>
        </w:rPr>
        <w:t xml:space="preserve">.  </w:t>
      </w:r>
      <w:r w:rsidRPr="002A04A5">
        <w:rPr>
          <w:lang w:val="en-GB"/>
        </w:rPr>
        <w:t>对于获取有关性健康和生殖健康与权利的商品、信息和咨询</w:t>
      </w:r>
      <w:r w:rsidRPr="002A04A5">
        <w:rPr>
          <w:rFonts w:hint="eastAsia"/>
          <w:lang w:val="en-GB"/>
        </w:rPr>
        <w:t>，</w:t>
      </w:r>
      <w:r w:rsidRPr="002A04A5">
        <w:rPr>
          <w:lang w:val="en-GB"/>
        </w:rPr>
        <w:t>不应设置任何障碍，如要求取得第三方的同意或授权。此外，应特别努力克服少女、残疾女孩和同性恋、双性恋、变性和两性青少年在获取这类服务时</w:t>
      </w:r>
      <w:r w:rsidRPr="002A04A5">
        <w:rPr>
          <w:rFonts w:hint="eastAsia"/>
          <w:lang w:val="en-GB"/>
        </w:rPr>
        <w:t>感受</w:t>
      </w:r>
      <w:r w:rsidRPr="002A04A5">
        <w:rPr>
          <w:lang w:val="en-GB"/>
        </w:rPr>
        <w:t>污辱和恐惧</w:t>
      </w:r>
      <w:r w:rsidRPr="002A04A5">
        <w:rPr>
          <w:rFonts w:hint="eastAsia"/>
          <w:lang w:val="en-GB"/>
        </w:rPr>
        <w:t>的</w:t>
      </w:r>
      <w:r w:rsidRPr="002A04A5">
        <w:rPr>
          <w:lang w:val="en-GB"/>
        </w:rPr>
        <w:t>障碍。委员会促请各国将堕胎</w:t>
      </w:r>
      <w:r w:rsidRPr="002A04A5">
        <w:rPr>
          <w:rFonts w:hint="eastAsia"/>
          <w:lang w:val="en-GB"/>
        </w:rPr>
        <w:t>非刑罪化，</w:t>
      </w:r>
      <w:r w:rsidRPr="002A04A5">
        <w:rPr>
          <w:lang w:val="en-GB"/>
        </w:rPr>
        <w:t>以确保</w:t>
      </w:r>
      <w:r w:rsidRPr="002A04A5">
        <w:rPr>
          <w:rFonts w:hint="eastAsia"/>
          <w:lang w:val="en-GB"/>
        </w:rPr>
        <w:t>少女</w:t>
      </w:r>
      <w:r w:rsidRPr="002A04A5">
        <w:rPr>
          <w:lang w:val="en-GB"/>
        </w:rPr>
        <w:t>获得安全堕胎和</w:t>
      </w:r>
      <w:r w:rsidRPr="002A04A5">
        <w:rPr>
          <w:rFonts w:hint="eastAsia"/>
          <w:lang w:val="en-GB"/>
        </w:rPr>
        <w:t>术</w:t>
      </w:r>
      <w:r w:rsidRPr="002A04A5">
        <w:rPr>
          <w:lang w:val="en-GB"/>
        </w:rPr>
        <w:t>后服务，审查立法以保证怀孕少女的最大利益，并确保在与堕胎相关的决定中总是听取和尊重她们的意见。</w:t>
      </w:r>
    </w:p>
    <w:p w:rsidR="002A04A5" w:rsidRPr="002A04A5" w:rsidRDefault="002A04A5" w:rsidP="00E74EB4">
      <w:pPr>
        <w:pStyle w:val="SingleTxtGC"/>
        <w:rPr>
          <w:lang w:val="en-GB"/>
        </w:rPr>
      </w:pPr>
      <w:r w:rsidRPr="002A04A5">
        <w:rPr>
          <w:lang w:val="en-GB"/>
        </w:rPr>
        <w:t>61</w:t>
      </w:r>
      <w:r w:rsidR="00B571E4">
        <w:rPr>
          <w:lang w:val="en-GB"/>
        </w:rPr>
        <w:t xml:space="preserve">.  </w:t>
      </w:r>
      <w:r w:rsidRPr="002A04A5">
        <w:rPr>
          <w:lang w:val="en-GB"/>
        </w:rPr>
        <w:t>立足于科学证据和人权标准，并与青少年共同开发的适龄、全面和包容性的性健康和生殖健康教育，应成为学校必修课程的一部分，并普及到校外的青少年。应当关注性别平等、性的多样性、性健康与生殖健康权利、负责任的生育和性行为</w:t>
      </w:r>
      <w:r w:rsidRPr="002A04A5">
        <w:rPr>
          <w:rFonts w:hint="eastAsia"/>
          <w:lang w:val="en-GB"/>
        </w:rPr>
        <w:t>、</w:t>
      </w:r>
      <w:r w:rsidRPr="002A04A5">
        <w:rPr>
          <w:lang w:val="en-GB"/>
        </w:rPr>
        <w:t>防止暴力以及防止早孕和性传播疾病</w:t>
      </w:r>
      <w:r w:rsidRPr="002A04A5">
        <w:rPr>
          <w:rFonts w:hint="eastAsia"/>
          <w:lang w:val="en-GB"/>
        </w:rPr>
        <w:t>等问题</w:t>
      </w:r>
      <w:r w:rsidRPr="002A04A5">
        <w:rPr>
          <w:lang w:val="en-GB"/>
        </w:rPr>
        <w:t>。应以</w:t>
      </w:r>
      <w:r w:rsidRPr="002A04A5">
        <w:rPr>
          <w:rFonts w:hint="eastAsia"/>
          <w:lang w:val="en-GB"/>
        </w:rPr>
        <w:t>替代形式</w:t>
      </w:r>
      <w:r w:rsidRPr="002A04A5">
        <w:rPr>
          <w:lang w:val="en-GB"/>
        </w:rPr>
        <w:t>提供相关信息，以保证所有青少年，尤其是残疾青少年均能无障碍获取。</w:t>
      </w:r>
    </w:p>
    <w:p w:rsidR="002A04A5" w:rsidRPr="002A04A5" w:rsidRDefault="002A04A5" w:rsidP="00343008">
      <w:pPr>
        <w:pStyle w:val="H23GC"/>
        <w:rPr>
          <w:lang w:val="en-GB"/>
        </w:rPr>
      </w:pPr>
      <w:r w:rsidRPr="002A04A5">
        <w:rPr>
          <w:lang w:val="en-GB"/>
        </w:rPr>
        <w:tab/>
      </w:r>
      <w:r w:rsidRPr="002A04A5">
        <w:rPr>
          <w:lang w:val="en-GB"/>
        </w:rPr>
        <w:tab/>
      </w:r>
      <w:r w:rsidRPr="002A04A5">
        <w:rPr>
          <w:rFonts w:hint="eastAsia"/>
          <w:lang w:val="en-GB"/>
        </w:rPr>
        <w:t>艾滋病毒</w:t>
      </w:r>
      <w:r w:rsidRPr="002A04A5">
        <w:rPr>
          <w:lang w:val="en-GB"/>
        </w:rPr>
        <w:t>/</w:t>
      </w:r>
      <w:r w:rsidRPr="002A04A5">
        <w:rPr>
          <w:rFonts w:hint="eastAsia"/>
          <w:lang w:val="en-GB"/>
        </w:rPr>
        <w:t>艾滋病</w:t>
      </w:r>
    </w:p>
    <w:p w:rsidR="002A04A5" w:rsidRPr="002A04A5" w:rsidRDefault="002A04A5" w:rsidP="00E74EB4">
      <w:pPr>
        <w:pStyle w:val="SingleTxtGC"/>
        <w:rPr>
          <w:lang w:val="en-GB"/>
        </w:rPr>
      </w:pPr>
      <w:r w:rsidRPr="002A04A5">
        <w:rPr>
          <w:lang w:val="en-GB"/>
        </w:rPr>
        <w:t>62</w:t>
      </w:r>
      <w:r w:rsidR="00B571E4">
        <w:rPr>
          <w:lang w:val="en-GB"/>
        </w:rPr>
        <w:t xml:space="preserve">.  </w:t>
      </w:r>
      <w:r w:rsidRPr="002A04A5">
        <w:rPr>
          <w:lang w:val="en-GB"/>
        </w:rPr>
        <w:t>青少年是</w:t>
      </w:r>
      <w:r w:rsidRPr="002A04A5">
        <w:rPr>
          <w:rFonts w:hint="eastAsia"/>
          <w:lang w:val="en-GB"/>
        </w:rPr>
        <w:t>因</w:t>
      </w:r>
      <w:r w:rsidRPr="002A04A5">
        <w:rPr>
          <w:lang w:val="en-GB"/>
        </w:rPr>
        <w:t>艾滋病死亡人数不断增加的唯一年龄组别。</w:t>
      </w:r>
      <w:r w:rsidRPr="009136B0">
        <w:rPr>
          <w:rStyle w:val="ac"/>
        </w:rPr>
        <w:footnoteReference w:id="30"/>
      </w:r>
      <w:r w:rsidRPr="002A04A5">
        <w:rPr>
          <w:lang w:val="en-GB"/>
        </w:rPr>
        <w:t xml:space="preserve"> </w:t>
      </w:r>
      <w:r w:rsidRPr="002A04A5">
        <w:rPr>
          <w:lang w:val="en-GB"/>
        </w:rPr>
        <w:t>青少年可能在获取抗逆转录病毒治疗和持续接受治疗方面面临困难；青少年必须取得监护人的同意才能获得艾滋病毒相关服务，信息披露和</w:t>
      </w:r>
      <w:r w:rsidRPr="002A04A5">
        <w:rPr>
          <w:rFonts w:hint="eastAsia"/>
          <w:lang w:val="en-GB"/>
        </w:rPr>
        <w:t>污名也构成</w:t>
      </w:r>
      <w:r w:rsidRPr="002A04A5">
        <w:rPr>
          <w:lang w:val="en-GB"/>
        </w:rPr>
        <w:t>障碍。</w:t>
      </w:r>
      <w:r w:rsidRPr="002A04A5">
        <w:rPr>
          <w:rFonts w:hint="eastAsia"/>
          <w:lang w:val="en-GB"/>
        </w:rPr>
        <w:t>少</w:t>
      </w:r>
      <w:r w:rsidRPr="002A04A5">
        <w:rPr>
          <w:lang w:val="en-GB"/>
        </w:rPr>
        <w:t>女受到的影响特别大，占新感染人数的三分之二。同性恋、双性恋和变性青少年，以性换取金钱、物品或好处的青少年，以及使用注射药物的青少年</w:t>
      </w:r>
      <w:r w:rsidRPr="002A04A5">
        <w:rPr>
          <w:rFonts w:hint="eastAsia"/>
          <w:lang w:val="en-GB"/>
        </w:rPr>
        <w:t>，他们</w:t>
      </w:r>
      <w:r w:rsidRPr="002A04A5">
        <w:rPr>
          <w:lang w:val="en-GB"/>
        </w:rPr>
        <w:t>也是感染艾滋病毒的高危人群。</w:t>
      </w:r>
    </w:p>
    <w:p w:rsidR="002A04A5" w:rsidRPr="002A04A5" w:rsidRDefault="002A04A5" w:rsidP="00E74EB4">
      <w:pPr>
        <w:pStyle w:val="SingleTxtGC"/>
        <w:rPr>
          <w:lang w:val="en-GB"/>
        </w:rPr>
      </w:pPr>
      <w:r w:rsidRPr="002A04A5">
        <w:rPr>
          <w:lang w:val="en-GB"/>
        </w:rPr>
        <w:t>63</w:t>
      </w:r>
      <w:r w:rsidR="00B571E4">
        <w:rPr>
          <w:lang w:val="en-GB"/>
        </w:rPr>
        <w:t xml:space="preserve">.  </w:t>
      </w:r>
      <w:r w:rsidRPr="002A04A5">
        <w:rPr>
          <w:lang w:val="en-GB"/>
        </w:rPr>
        <w:t>委员会鼓励</w:t>
      </w:r>
      <w:proofErr w:type="gramStart"/>
      <w:r w:rsidRPr="002A04A5">
        <w:rPr>
          <w:lang w:val="en-GB"/>
        </w:rPr>
        <w:t>各国认识</w:t>
      </w:r>
      <w:proofErr w:type="gramEnd"/>
      <w:r w:rsidRPr="002A04A5">
        <w:rPr>
          <w:lang w:val="en-GB"/>
        </w:rPr>
        <w:t>到青少年各种各样的现实情况，确保他们能够获得保密的艾滋病毒检测和咨询服务，由训练有素并充分尊重青少年的隐私权和不受歧视的权利的人员提供基于证据的艾滋病毒预防及治疗方案。</w:t>
      </w:r>
      <w:r w:rsidRPr="002A04A5">
        <w:rPr>
          <w:rFonts w:hint="eastAsia"/>
          <w:lang w:val="en-GB"/>
        </w:rPr>
        <w:t>卫生</w:t>
      </w:r>
      <w:r w:rsidRPr="002A04A5">
        <w:rPr>
          <w:lang w:val="en-GB"/>
        </w:rPr>
        <w:t>服务应包括艾滋病毒相关信息、测试和诊断；关于避孕和使用避孕套的信息；护理和治疗，包括抗逆转录病毒药物和其他药物以及护理和治疗艾滋病毒</w:t>
      </w:r>
      <w:r w:rsidRPr="002A04A5">
        <w:rPr>
          <w:lang w:val="en-GB"/>
        </w:rPr>
        <w:t>/</w:t>
      </w:r>
      <w:r w:rsidRPr="002A04A5">
        <w:rPr>
          <w:lang w:val="en-GB"/>
        </w:rPr>
        <w:t>艾滋病的相关技术；关于适当营养的建议；精神和心理支持；家庭、社区和上门护理。应考虑审查将无意传播艾滋病毒行为定为刑事罪的艾滋病毒相关立法，并不公开个人的艾滋病毒感染状况。</w:t>
      </w:r>
    </w:p>
    <w:p w:rsidR="002A04A5" w:rsidRPr="002A04A5" w:rsidRDefault="002A04A5" w:rsidP="00BB0F61">
      <w:pPr>
        <w:pStyle w:val="H23GC"/>
        <w:rPr>
          <w:lang w:val="en-GB"/>
        </w:rPr>
      </w:pPr>
      <w:r w:rsidRPr="002A04A5">
        <w:rPr>
          <w:lang w:val="en-GB"/>
        </w:rPr>
        <w:tab/>
      </w:r>
      <w:r w:rsidRPr="002A04A5">
        <w:rPr>
          <w:lang w:val="en-GB"/>
        </w:rPr>
        <w:tab/>
      </w:r>
      <w:r w:rsidRPr="002A04A5">
        <w:rPr>
          <w:lang w:val="en-GB"/>
        </w:rPr>
        <w:t>青少年吸毒</w:t>
      </w:r>
    </w:p>
    <w:p w:rsidR="002A04A5" w:rsidRPr="002A04A5" w:rsidRDefault="002A04A5" w:rsidP="00E74EB4">
      <w:pPr>
        <w:pStyle w:val="SingleTxtGC"/>
        <w:rPr>
          <w:lang w:val="en-GB"/>
        </w:rPr>
      </w:pPr>
      <w:r w:rsidRPr="002A04A5">
        <w:rPr>
          <w:lang w:val="en-GB"/>
        </w:rPr>
        <w:t>64</w:t>
      </w:r>
      <w:r w:rsidR="00B571E4">
        <w:rPr>
          <w:lang w:val="en-GB"/>
        </w:rPr>
        <w:t xml:space="preserve">.  </w:t>
      </w:r>
      <w:r w:rsidRPr="002A04A5">
        <w:rPr>
          <w:lang w:val="en-GB"/>
        </w:rPr>
        <w:t>青少年更有可能被教会吸毒，遭受毒品相关伤害的可能性要高于成年人，并且在青少年期开始的吸毒行为更常导致毒品依赖。目前认定最有可能遭受毒品相关危害的青少年</w:t>
      </w:r>
      <w:r w:rsidRPr="002A04A5">
        <w:rPr>
          <w:rFonts w:hint="eastAsia"/>
          <w:lang w:val="en-GB"/>
        </w:rPr>
        <w:t>是：</w:t>
      </w:r>
      <w:r w:rsidRPr="002A04A5">
        <w:rPr>
          <w:lang w:val="en-GB"/>
        </w:rPr>
        <w:t>流落街头、不能入学、曾遭受创伤、家庭破裂或受家人虐待以及家中有药物依赖问题的青少年。缔约国有义务保护青少年不致非法使用麻醉药品和精神药物。在这类物质</w:t>
      </w:r>
      <w:r w:rsidRPr="002A04A5">
        <w:rPr>
          <w:rFonts w:hint="eastAsia"/>
          <w:lang w:val="en-GB"/>
        </w:rPr>
        <w:t>以及</w:t>
      </w:r>
      <w:r w:rsidRPr="002A04A5">
        <w:rPr>
          <w:lang w:val="en-GB"/>
        </w:rPr>
        <w:t>烟草、酒精和溶剂的使用方面，缔约国应确保青少年的健康权</w:t>
      </w:r>
      <w:r w:rsidRPr="002A04A5">
        <w:rPr>
          <w:rFonts w:hint="eastAsia"/>
          <w:lang w:val="en-GB"/>
        </w:rPr>
        <w:t>，设置</w:t>
      </w:r>
      <w:r w:rsidRPr="002A04A5">
        <w:rPr>
          <w:lang w:val="en-GB"/>
        </w:rPr>
        <w:t>预防、减少危害和治疗依赖性的服务，</w:t>
      </w:r>
      <w:r w:rsidRPr="002A04A5">
        <w:rPr>
          <w:rFonts w:hint="eastAsia"/>
          <w:lang w:val="en-GB"/>
        </w:rPr>
        <w:t>不得</w:t>
      </w:r>
      <w:r w:rsidRPr="002A04A5">
        <w:rPr>
          <w:lang w:val="en-GB"/>
        </w:rPr>
        <w:t>有任何歧视，并提供足够的预算拨款。</w:t>
      </w:r>
      <w:r w:rsidRPr="002A04A5">
        <w:rPr>
          <w:rFonts w:hint="eastAsia"/>
          <w:lang w:val="en-GB"/>
        </w:rPr>
        <w:t>欢迎</w:t>
      </w:r>
      <w:r w:rsidRPr="002A04A5">
        <w:rPr>
          <w:lang w:val="en-GB"/>
        </w:rPr>
        <w:t>对青少年使用其</w:t>
      </w:r>
      <w:r w:rsidRPr="002A04A5">
        <w:rPr>
          <w:rFonts w:hint="eastAsia"/>
          <w:lang w:val="en-GB"/>
        </w:rPr>
        <w:t>他办法</w:t>
      </w:r>
      <w:r w:rsidRPr="002A04A5">
        <w:rPr>
          <w:lang w:val="en-GB"/>
        </w:rPr>
        <w:t>替代惩戒或压制性药物管制政策。</w:t>
      </w:r>
      <w:r w:rsidRPr="009136B0">
        <w:rPr>
          <w:rStyle w:val="ac"/>
        </w:rPr>
        <w:footnoteReference w:id="31"/>
      </w:r>
      <w:r w:rsidRPr="002A04A5">
        <w:rPr>
          <w:lang w:val="en-GB"/>
        </w:rPr>
        <w:t xml:space="preserve"> </w:t>
      </w:r>
      <w:r w:rsidRPr="002A04A5">
        <w:rPr>
          <w:lang w:val="en-GB"/>
        </w:rPr>
        <w:t>还应向青少年提供立足于科学证据的准确客观的信息，以防止</w:t>
      </w:r>
      <w:r w:rsidRPr="002A04A5">
        <w:rPr>
          <w:rFonts w:hint="eastAsia"/>
          <w:lang w:val="en-GB"/>
        </w:rPr>
        <w:t>药</w:t>
      </w:r>
      <w:r w:rsidRPr="002A04A5">
        <w:rPr>
          <w:lang w:val="en-GB"/>
        </w:rPr>
        <w:t>物使用并最大限度地降低其危害。</w:t>
      </w:r>
    </w:p>
    <w:p w:rsidR="002A04A5" w:rsidRPr="002A04A5" w:rsidRDefault="002A04A5" w:rsidP="00BB0F61">
      <w:pPr>
        <w:pStyle w:val="H23GC"/>
        <w:rPr>
          <w:lang w:val="en-GB"/>
        </w:rPr>
      </w:pPr>
      <w:r w:rsidRPr="002A04A5">
        <w:rPr>
          <w:lang w:val="en-GB"/>
        </w:rPr>
        <w:tab/>
      </w:r>
      <w:r w:rsidRPr="002A04A5">
        <w:rPr>
          <w:lang w:val="en-GB"/>
        </w:rPr>
        <w:tab/>
      </w:r>
      <w:r w:rsidRPr="002A04A5">
        <w:rPr>
          <w:lang w:val="en-GB"/>
        </w:rPr>
        <w:t>伤害</w:t>
      </w:r>
      <w:r w:rsidRPr="002A04A5">
        <w:rPr>
          <w:rFonts w:hint="eastAsia"/>
          <w:lang w:val="en-GB"/>
        </w:rPr>
        <w:t>与</w:t>
      </w:r>
      <w:r w:rsidRPr="002A04A5">
        <w:rPr>
          <w:lang w:val="en-GB"/>
        </w:rPr>
        <w:t>安全的环境</w:t>
      </w:r>
    </w:p>
    <w:p w:rsidR="002A04A5" w:rsidRPr="002A04A5" w:rsidRDefault="002A04A5" w:rsidP="00E74EB4">
      <w:pPr>
        <w:pStyle w:val="SingleTxtGC"/>
        <w:rPr>
          <w:lang w:val="en-GB"/>
        </w:rPr>
      </w:pPr>
      <w:r w:rsidRPr="002A04A5">
        <w:rPr>
          <w:lang w:val="en-GB"/>
        </w:rPr>
        <w:t>65</w:t>
      </w:r>
      <w:r w:rsidR="00B571E4">
        <w:rPr>
          <w:lang w:val="en-GB"/>
        </w:rPr>
        <w:t xml:space="preserve">.  </w:t>
      </w:r>
      <w:r w:rsidRPr="002A04A5">
        <w:rPr>
          <w:lang w:val="en-GB"/>
        </w:rPr>
        <w:t>意外伤害和暴力造成的伤害是青少年死亡和残疾的主要原因</w:t>
      </w:r>
      <w:r w:rsidRPr="002A04A5">
        <w:rPr>
          <w:rFonts w:hint="eastAsia"/>
          <w:lang w:val="en-GB"/>
        </w:rPr>
        <w:t>之一</w:t>
      </w:r>
      <w:r w:rsidRPr="002A04A5">
        <w:rPr>
          <w:lang w:val="en-GB"/>
        </w:rPr>
        <w:t>。大多数意外伤害由道路交通事故、溺水、烧伤、跌落和中毒造成。为了降低伤害风险，各缔约国应制订多部门战略，其中涵盖要求使用防护设备的</w:t>
      </w:r>
      <w:r w:rsidRPr="002A04A5">
        <w:rPr>
          <w:rFonts w:hint="eastAsia"/>
          <w:lang w:val="en-GB"/>
        </w:rPr>
        <w:t>法律</w:t>
      </w:r>
      <w:r w:rsidRPr="002A04A5">
        <w:rPr>
          <w:lang w:val="en-GB"/>
        </w:rPr>
        <w:t>，有关</w:t>
      </w:r>
      <w:proofErr w:type="gramStart"/>
      <w:r w:rsidRPr="002A04A5">
        <w:rPr>
          <w:lang w:val="en-GB"/>
        </w:rPr>
        <w:t>醉驾和</w:t>
      </w:r>
      <w:proofErr w:type="gramEnd"/>
      <w:r w:rsidRPr="002A04A5">
        <w:rPr>
          <w:lang w:val="en-GB"/>
        </w:rPr>
        <w:t>驾照的政策，教育、技能培养和行为改变方案</w:t>
      </w:r>
      <w:r w:rsidRPr="002A04A5">
        <w:rPr>
          <w:rFonts w:hint="eastAsia"/>
          <w:lang w:val="en-GB"/>
        </w:rPr>
        <w:t>，改造</w:t>
      </w:r>
      <w:r w:rsidRPr="002A04A5">
        <w:rPr>
          <w:lang w:val="en-GB"/>
        </w:rPr>
        <w:t>环境</w:t>
      </w:r>
      <w:r w:rsidRPr="002A04A5">
        <w:rPr>
          <w:rFonts w:hint="eastAsia"/>
          <w:lang w:val="en-GB"/>
        </w:rPr>
        <w:t>的举措</w:t>
      </w:r>
      <w:r w:rsidRPr="002A04A5">
        <w:rPr>
          <w:lang w:val="en-GB"/>
        </w:rPr>
        <w:t>，以及为</w:t>
      </w:r>
      <w:r w:rsidRPr="002A04A5">
        <w:rPr>
          <w:rFonts w:hint="eastAsia"/>
          <w:lang w:val="en-GB"/>
        </w:rPr>
        <w:t>受</w:t>
      </w:r>
      <w:r w:rsidRPr="002A04A5">
        <w:rPr>
          <w:lang w:val="en-GB"/>
        </w:rPr>
        <w:t>伤人员提供的护理和康复服务。</w:t>
      </w:r>
    </w:p>
    <w:p w:rsidR="002A04A5" w:rsidRPr="002A04A5" w:rsidRDefault="002A04A5" w:rsidP="00BB0F61">
      <w:pPr>
        <w:pStyle w:val="H23GC"/>
        <w:rPr>
          <w:lang w:val="en-GB"/>
        </w:rPr>
      </w:pPr>
      <w:r w:rsidRPr="002A04A5">
        <w:rPr>
          <w:lang w:val="en-GB"/>
        </w:rPr>
        <w:tab/>
      </w:r>
      <w:r w:rsidRPr="002A04A5">
        <w:rPr>
          <w:lang w:val="en-GB"/>
        </w:rPr>
        <w:tab/>
      </w:r>
      <w:r w:rsidRPr="002A04A5">
        <w:rPr>
          <w:lang w:val="en-GB"/>
        </w:rPr>
        <w:t>适足生活水准</w:t>
      </w:r>
    </w:p>
    <w:p w:rsidR="002A04A5" w:rsidRPr="002A04A5" w:rsidRDefault="002A04A5" w:rsidP="00E74EB4">
      <w:pPr>
        <w:pStyle w:val="SingleTxtGC"/>
        <w:rPr>
          <w:lang w:val="en-GB"/>
        </w:rPr>
      </w:pPr>
      <w:r w:rsidRPr="002A04A5">
        <w:rPr>
          <w:lang w:val="en-GB"/>
        </w:rPr>
        <w:t>66</w:t>
      </w:r>
      <w:r w:rsidR="00B571E4">
        <w:rPr>
          <w:lang w:val="en-GB"/>
        </w:rPr>
        <w:t xml:space="preserve">.  </w:t>
      </w:r>
      <w:r w:rsidRPr="002A04A5">
        <w:rPr>
          <w:lang w:val="en-GB"/>
        </w:rPr>
        <w:t>贫困会在青少年期产生深远影响，有时会导致极端的压力和不安全感，并让青少年遭受社会和政治排斥。强加于青少年或青少年自己采取的应对经济困难的策略可能</w:t>
      </w:r>
      <w:r w:rsidRPr="002A04A5">
        <w:rPr>
          <w:rFonts w:hint="eastAsia"/>
          <w:lang w:val="en-GB"/>
        </w:rPr>
        <w:t>有：</w:t>
      </w:r>
      <w:r w:rsidRPr="002A04A5">
        <w:rPr>
          <w:lang w:val="en-GB"/>
        </w:rPr>
        <w:t>辍学，</w:t>
      </w:r>
      <w:r w:rsidRPr="002A04A5">
        <w:rPr>
          <w:rFonts w:hint="eastAsia"/>
          <w:lang w:val="en-GB"/>
        </w:rPr>
        <w:t>接受</w:t>
      </w:r>
      <w:r w:rsidRPr="002A04A5">
        <w:rPr>
          <w:lang w:val="en-GB"/>
        </w:rPr>
        <w:t>童</w:t>
      </w:r>
      <w:r w:rsidRPr="002A04A5">
        <w:rPr>
          <w:rFonts w:hint="eastAsia"/>
          <w:lang w:val="en-GB"/>
        </w:rPr>
        <w:t>婚</w:t>
      </w:r>
      <w:r w:rsidRPr="002A04A5">
        <w:rPr>
          <w:lang w:val="en-GB"/>
        </w:rPr>
        <w:t>或强迫婚姻，</w:t>
      </w:r>
      <w:r w:rsidRPr="002A04A5">
        <w:rPr>
          <w:rFonts w:hint="eastAsia"/>
          <w:lang w:val="en-GB"/>
        </w:rPr>
        <w:t>涉足</w:t>
      </w:r>
      <w:r w:rsidRPr="002A04A5">
        <w:rPr>
          <w:lang w:val="en-GB"/>
        </w:rPr>
        <w:t>性剥削、人口贩运</w:t>
      </w:r>
      <w:r w:rsidRPr="002A04A5">
        <w:rPr>
          <w:rFonts w:hint="eastAsia"/>
          <w:lang w:val="en-GB"/>
        </w:rPr>
        <w:t>、</w:t>
      </w:r>
      <w:r w:rsidRPr="002A04A5">
        <w:rPr>
          <w:lang w:val="en-GB"/>
        </w:rPr>
        <w:t>危险或剥削性</w:t>
      </w:r>
      <w:r w:rsidRPr="002A04A5">
        <w:rPr>
          <w:rFonts w:hint="eastAsia"/>
          <w:lang w:val="en-GB"/>
        </w:rPr>
        <w:t>的</w:t>
      </w:r>
      <w:r w:rsidRPr="002A04A5">
        <w:rPr>
          <w:lang w:val="en-GB"/>
        </w:rPr>
        <w:t>工作或干扰教育的工作，加入帮派，应征加入民兵</w:t>
      </w:r>
      <w:r w:rsidRPr="002A04A5">
        <w:rPr>
          <w:rFonts w:hint="eastAsia"/>
          <w:lang w:val="en-GB"/>
        </w:rPr>
        <w:t>以及</w:t>
      </w:r>
      <w:r w:rsidRPr="002A04A5">
        <w:rPr>
          <w:lang w:val="en-GB"/>
        </w:rPr>
        <w:t>移徙</w:t>
      </w:r>
      <w:r w:rsidRPr="002A04A5">
        <w:rPr>
          <w:rFonts w:hint="eastAsia"/>
          <w:lang w:val="en-GB"/>
        </w:rPr>
        <w:t>等</w:t>
      </w:r>
      <w:r w:rsidRPr="002A04A5">
        <w:rPr>
          <w:lang w:val="en-GB"/>
        </w:rPr>
        <w:t>。</w:t>
      </w:r>
    </w:p>
    <w:p w:rsidR="002A04A5" w:rsidRPr="002A04A5" w:rsidRDefault="002A04A5" w:rsidP="00E74EB4">
      <w:pPr>
        <w:pStyle w:val="SingleTxtGC"/>
        <w:rPr>
          <w:lang w:val="en-GB"/>
        </w:rPr>
      </w:pPr>
      <w:r w:rsidRPr="002A04A5">
        <w:rPr>
          <w:lang w:val="en-GB"/>
        </w:rPr>
        <w:t>67</w:t>
      </w:r>
      <w:r w:rsidR="00B571E4">
        <w:rPr>
          <w:lang w:val="en-GB"/>
        </w:rPr>
        <w:t xml:space="preserve">.  </w:t>
      </w:r>
      <w:r w:rsidRPr="002A04A5">
        <w:rPr>
          <w:lang w:val="en-GB"/>
        </w:rPr>
        <w:t>委员会提请各国注意</w:t>
      </w:r>
      <w:r w:rsidRPr="002A04A5">
        <w:rPr>
          <w:rFonts w:hint="eastAsia"/>
          <w:lang w:val="en-GB"/>
        </w:rPr>
        <w:t>，</w:t>
      </w:r>
      <w:r w:rsidRPr="002A04A5">
        <w:rPr>
          <w:lang w:val="en-GB"/>
        </w:rPr>
        <w:t>每个儿童都有权享有适足的生活水准，以实现其身心、精神、道德和社会发展，委员会</w:t>
      </w:r>
      <w:r w:rsidRPr="002A04A5">
        <w:rPr>
          <w:rFonts w:hint="eastAsia"/>
          <w:lang w:val="en-GB"/>
        </w:rPr>
        <w:t>并</w:t>
      </w:r>
      <w:r w:rsidRPr="002A04A5">
        <w:rPr>
          <w:lang w:val="en-GB"/>
        </w:rPr>
        <w:t>敦促各国</w:t>
      </w:r>
      <w:r w:rsidRPr="002A04A5">
        <w:rPr>
          <w:rFonts w:hint="eastAsia"/>
          <w:lang w:val="en-GB"/>
        </w:rPr>
        <w:t>引入</w:t>
      </w:r>
      <w:r w:rsidRPr="002A04A5">
        <w:rPr>
          <w:lang w:val="en-GB"/>
        </w:rPr>
        <w:t>社会保障最低标准</w:t>
      </w:r>
      <w:r w:rsidRPr="002A04A5">
        <w:rPr>
          <w:rFonts w:hint="eastAsia"/>
          <w:lang w:val="en-GB"/>
        </w:rPr>
        <w:t>，</w:t>
      </w:r>
      <w:r w:rsidRPr="002A04A5">
        <w:rPr>
          <w:lang w:val="en-GB"/>
        </w:rPr>
        <w:t>为青少年及其家人提供基本收入保障，保护他们免遭经济动荡和长期经济危机</w:t>
      </w:r>
      <w:r w:rsidRPr="002A04A5">
        <w:rPr>
          <w:rFonts w:hint="eastAsia"/>
          <w:lang w:val="en-GB"/>
        </w:rPr>
        <w:t>的</w:t>
      </w:r>
      <w:r w:rsidRPr="002A04A5">
        <w:rPr>
          <w:lang w:val="en-GB"/>
        </w:rPr>
        <w:t>影响，并提供获得社会服务的途径。</w:t>
      </w:r>
    </w:p>
    <w:p w:rsidR="002A04A5" w:rsidRPr="002A04A5" w:rsidRDefault="002A04A5" w:rsidP="00BB0F61">
      <w:pPr>
        <w:pStyle w:val="HChGC"/>
        <w:rPr>
          <w:lang w:val="en-GB"/>
        </w:rPr>
      </w:pPr>
      <w:r w:rsidRPr="002A04A5">
        <w:rPr>
          <w:lang w:val="en-GB"/>
        </w:rPr>
        <w:tab/>
      </w:r>
      <w:bookmarkStart w:id="16" w:name="_Toc468797247"/>
      <w:r w:rsidRPr="002A04A5">
        <w:rPr>
          <w:lang w:val="en-GB"/>
        </w:rPr>
        <w:t>十二</w:t>
      </w:r>
      <w:r w:rsidRPr="002A04A5">
        <w:rPr>
          <w:lang w:val="en-GB"/>
        </w:rPr>
        <w:t>.</w:t>
      </w:r>
      <w:r w:rsidRPr="002A04A5">
        <w:rPr>
          <w:lang w:val="en-GB"/>
        </w:rPr>
        <w:tab/>
      </w:r>
      <w:bookmarkEnd w:id="16"/>
      <w:r w:rsidRPr="002A04A5">
        <w:rPr>
          <w:lang w:val="en-GB"/>
        </w:rPr>
        <w:t>教育、休闲和文化活动</w:t>
      </w:r>
    </w:p>
    <w:p w:rsidR="002A04A5" w:rsidRPr="002A04A5" w:rsidRDefault="002A04A5" w:rsidP="00BB0F61">
      <w:pPr>
        <w:pStyle w:val="H23GC"/>
        <w:rPr>
          <w:lang w:val="en-GB"/>
        </w:rPr>
      </w:pPr>
      <w:r w:rsidRPr="002A04A5">
        <w:rPr>
          <w:lang w:val="en-GB"/>
        </w:rPr>
        <w:tab/>
      </w:r>
      <w:r w:rsidRPr="002A04A5">
        <w:rPr>
          <w:lang w:val="en-GB"/>
        </w:rPr>
        <w:tab/>
      </w:r>
      <w:r w:rsidRPr="002A04A5">
        <w:rPr>
          <w:lang w:val="en-GB"/>
        </w:rPr>
        <w:t>教育</w:t>
      </w:r>
    </w:p>
    <w:p w:rsidR="002A04A5" w:rsidRPr="002A04A5" w:rsidRDefault="002A04A5" w:rsidP="00E74EB4">
      <w:pPr>
        <w:pStyle w:val="SingleTxtGC"/>
        <w:rPr>
          <w:lang w:val="en-GB"/>
        </w:rPr>
      </w:pPr>
      <w:r w:rsidRPr="002A04A5">
        <w:rPr>
          <w:lang w:val="en-GB"/>
        </w:rPr>
        <w:t>68</w:t>
      </w:r>
      <w:r w:rsidR="00B571E4">
        <w:rPr>
          <w:lang w:val="en-GB"/>
        </w:rPr>
        <w:t xml:space="preserve">.  </w:t>
      </w:r>
      <w:r w:rsidRPr="002A04A5">
        <w:rPr>
          <w:lang w:val="en-GB"/>
        </w:rPr>
        <w:t>保障普及高质量和包容性的教育和培训是各国为保证青少年近期和长远发展所能进行的最重要</w:t>
      </w:r>
      <w:r w:rsidRPr="002A04A5">
        <w:rPr>
          <w:rFonts w:hint="eastAsia"/>
          <w:lang w:val="en-GB"/>
        </w:rPr>
        <w:t>一项</w:t>
      </w:r>
      <w:r w:rsidRPr="002A04A5">
        <w:rPr>
          <w:lang w:val="en-GB"/>
        </w:rPr>
        <w:t>的政策性投资，越来越多的证据表明</w:t>
      </w:r>
      <w:r w:rsidRPr="002A04A5">
        <w:rPr>
          <w:rFonts w:hint="eastAsia"/>
          <w:lang w:val="en-GB"/>
        </w:rPr>
        <w:t>，</w:t>
      </w:r>
      <w:r w:rsidRPr="002A04A5">
        <w:rPr>
          <w:lang w:val="en-GB"/>
        </w:rPr>
        <w:t>中学教育尤其有着积极的影响。</w:t>
      </w:r>
      <w:r w:rsidRPr="009136B0">
        <w:rPr>
          <w:rStyle w:val="ac"/>
        </w:rPr>
        <w:footnoteReference w:id="32"/>
      </w:r>
      <w:r w:rsidRPr="002A04A5">
        <w:rPr>
          <w:lang w:val="en-GB"/>
        </w:rPr>
        <w:t xml:space="preserve"> </w:t>
      </w:r>
      <w:r w:rsidRPr="002A04A5">
        <w:rPr>
          <w:lang w:val="en-GB"/>
        </w:rPr>
        <w:t>委员会鼓励各国作为紧急事项向所有人普及中学教育，并以一切适当方式</w:t>
      </w:r>
      <w:r w:rsidRPr="002A04A5">
        <w:rPr>
          <w:rFonts w:hint="eastAsia"/>
          <w:lang w:val="en-GB"/>
        </w:rPr>
        <w:t>，</w:t>
      </w:r>
      <w:r w:rsidRPr="002A04A5">
        <w:rPr>
          <w:lang w:val="en-GB"/>
        </w:rPr>
        <w:t>使所有人</w:t>
      </w:r>
      <w:r w:rsidRPr="002A04A5">
        <w:rPr>
          <w:rFonts w:hint="eastAsia"/>
          <w:lang w:val="en-GB"/>
        </w:rPr>
        <w:t>根据个人能力</w:t>
      </w:r>
      <w:r w:rsidRPr="002A04A5">
        <w:rPr>
          <w:lang w:val="en-GB"/>
        </w:rPr>
        <w:t>有机会</w:t>
      </w:r>
      <w:r w:rsidRPr="002A04A5">
        <w:rPr>
          <w:rFonts w:hint="eastAsia"/>
          <w:lang w:val="en-GB"/>
        </w:rPr>
        <w:t>接</w:t>
      </w:r>
      <w:r w:rsidRPr="002A04A5">
        <w:rPr>
          <w:lang w:val="en-GB"/>
        </w:rPr>
        <w:t>受高等教育。</w:t>
      </w:r>
    </w:p>
    <w:p w:rsidR="002A04A5" w:rsidRPr="002A04A5" w:rsidRDefault="002A04A5" w:rsidP="00E74EB4">
      <w:pPr>
        <w:pStyle w:val="SingleTxtGC"/>
        <w:rPr>
          <w:lang w:val="en-GB"/>
        </w:rPr>
      </w:pPr>
      <w:r w:rsidRPr="002A04A5">
        <w:rPr>
          <w:lang w:val="en-GB"/>
        </w:rPr>
        <w:t>69</w:t>
      </w:r>
      <w:r w:rsidR="00B571E4">
        <w:rPr>
          <w:lang w:val="en-GB"/>
        </w:rPr>
        <w:t xml:space="preserve">.  </w:t>
      </w:r>
      <w:r w:rsidRPr="002A04A5">
        <w:rPr>
          <w:lang w:val="en-GB"/>
        </w:rPr>
        <w:t>委员会深感关切的是，许多国家在实现</w:t>
      </w:r>
      <w:r w:rsidRPr="002A04A5">
        <w:rPr>
          <w:rFonts w:hint="eastAsia"/>
          <w:lang w:val="en-GB"/>
        </w:rPr>
        <w:t>男女儿童</w:t>
      </w:r>
      <w:r w:rsidRPr="002A04A5">
        <w:rPr>
          <w:lang w:val="en-GB"/>
        </w:rPr>
        <w:t>入学平等以及让女孩接受中学教育方面面临挑战。投</w:t>
      </w:r>
      <w:r w:rsidRPr="002A04A5">
        <w:rPr>
          <w:rFonts w:hint="eastAsia"/>
          <w:lang w:val="en-GB"/>
        </w:rPr>
        <w:t>入力量</w:t>
      </w:r>
      <w:r w:rsidRPr="002A04A5">
        <w:rPr>
          <w:lang w:val="en-GB"/>
        </w:rPr>
        <w:t>让女孩接受中学教育，是</w:t>
      </w:r>
      <w:r w:rsidRPr="002A04A5">
        <w:rPr>
          <w:rFonts w:hint="eastAsia"/>
          <w:lang w:val="en-GB"/>
        </w:rPr>
        <w:t>遵守</w:t>
      </w:r>
      <w:r w:rsidRPr="002A04A5">
        <w:rPr>
          <w:lang w:val="en-GB"/>
        </w:rPr>
        <w:t>《公约》第</w:t>
      </w:r>
      <w:r w:rsidRPr="002A04A5">
        <w:rPr>
          <w:lang w:val="en-GB"/>
        </w:rPr>
        <w:t>2</w:t>
      </w:r>
      <w:r w:rsidRPr="002A04A5">
        <w:rPr>
          <w:lang w:val="en-GB"/>
        </w:rPr>
        <w:t>条、第</w:t>
      </w:r>
      <w:r w:rsidRPr="002A04A5">
        <w:rPr>
          <w:lang w:val="en-GB"/>
        </w:rPr>
        <w:t>6</w:t>
      </w:r>
      <w:r w:rsidRPr="002A04A5">
        <w:rPr>
          <w:lang w:val="en-GB"/>
        </w:rPr>
        <w:t>条和第</w:t>
      </w:r>
      <w:r w:rsidRPr="002A04A5">
        <w:rPr>
          <w:lang w:val="en-GB"/>
        </w:rPr>
        <w:t>28</w:t>
      </w:r>
      <w:r w:rsidRPr="002A04A5">
        <w:rPr>
          <w:lang w:val="en-GB"/>
        </w:rPr>
        <w:t>条</w:t>
      </w:r>
      <w:r w:rsidRPr="002A04A5">
        <w:rPr>
          <w:rFonts w:hint="eastAsia"/>
          <w:lang w:val="en-GB"/>
        </w:rPr>
        <w:t>所需的</w:t>
      </w:r>
      <w:r w:rsidRPr="002A04A5">
        <w:rPr>
          <w:lang w:val="en-GB"/>
        </w:rPr>
        <w:t>承诺，也有助于保护女孩，不让她们遭遇童婚和强迫婚姻、性剥削和早孕，并会对女孩及其子女未来的经济潜力</w:t>
      </w:r>
      <w:proofErr w:type="gramStart"/>
      <w:r w:rsidRPr="002A04A5">
        <w:rPr>
          <w:lang w:val="en-GB"/>
        </w:rPr>
        <w:t>作出</w:t>
      </w:r>
      <w:proofErr w:type="gramEnd"/>
      <w:r w:rsidRPr="002A04A5">
        <w:rPr>
          <w:lang w:val="en-GB"/>
        </w:rPr>
        <w:t>显著贡献。还</w:t>
      </w:r>
      <w:r w:rsidRPr="002A04A5">
        <w:rPr>
          <w:rFonts w:hint="eastAsia"/>
          <w:lang w:val="en-GB"/>
        </w:rPr>
        <w:t>投入以</w:t>
      </w:r>
      <w:r w:rsidRPr="002A04A5">
        <w:rPr>
          <w:lang w:val="en-GB"/>
        </w:rPr>
        <w:t>下战略：促进积极的两性关系和社会规范；解决性暴力和基于性别的暴力问题，包括校内暴力；宣传正面榜样，</w:t>
      </w:r>
      <w:r w:rsidRPr="002A04A5">
        <w:rPr>
          <w:rFonts w:hint="eastAsia"/>
          <w:lang w:val="en-GB"/>
        </w:rPr>
        <w:t>提供</w:t>
      </w:r>
      <w:r w:rsidRPr="002A04A5">
        <w:rPr>
          <w:lang w:val="en-GB"/>
        </w:rPr>
        <w:t>家庭支助和增强妇女经济权能，</w:t>
      </w:r>
      <w:r w:rsidRPr="002A04A5">
        <w:rPr>
          <w:rFonts w:hint="eastAsia"/>
          <w:lang w:val="en-GB"/>
        </w:rPr>
        <w:t>以</w:t>
      </w:r>
      <w:r w:rsidRPr="002A04A5">
        <w:rPr>
          <w:lang w:val="en-GB"/>
        </w:rPr>
        <w:t>克服给女孩构成阻碍的法律、政治、文化、经济和社会</w:t>
      </w:r>
      <w:r w:rsidRPr="002A04A5">
        <w:rPr>
          <w:rFonts w:hint="eastAsia"/>
          <w:lang w:val="en-GB"/>
        </w:rPr>
        <w:t>障碍</w:t>
      </w:r>
      <w:r w:rsidRPr="002A04A5">
        <w:rPr>
          <w:lang w:val="en-GB"/>
        </w:rPr>
        <w:t>。此外，各国应认识到，有越来越多的男孩没有注册入学或没有留在学校，各国并应找出原因，采取适当措施来为男孩继续接受教育提供支助。</w:t>
      </w:r>
    </w:p>
    <w:p w:rsidR="002A04A5" w:rsidRPr="002A04A5" w:rsidRDefault="002A04A5" w:rsidP="00E74EB4">
      <w:pPr>
        <w:pStyle w:val="SingleTxtGC"/>
        <w:rPr>
          <w:lang w:val="en-GB"/>
        </w:rPr>
      </w:pPr>
      <w:r w:rsidRPr="002A04A5">
        <w:rPr>
          <w:lang w:val="en-GB"/>
        </w:rPr>
        <w:t>70</w:t>
      </w:r>
      <w:r w:rsidR="00B571E4">
        <w:rPr>
          <w:lang w:val="en-GB"/>
        </w:rPr>
        <w:t xml:space="preserve">.  </w:t>
      </w:r>
      <w:r w:rsidRPr="002A04A5">
        <w:rPr>
          <w:lang w:val="en-GB"/>
        </w:rPr>
        <w:t>委员会关切地注意到</w:t>
      </w:r>
      <w:r w:rsidRPr="002A04A5">
        <w:rPr>
          <w:rFonts w:hint="eastAsia"/>
          <w:lang w:val="en-GB"/>
        </w:rPr>
        <w:t>，</w:t>
      </w:r>
      <w:r w:rsidRPr="002A04A5">
        <w:rPr>
          <w:lang w:val="en-GB"/>
        </w:rPr>
        <w:t>没有机会过渡到中学教育的处于边缘处境的青少年人数</w:t>
      </w:r>
      <w:r w:rsidRPr="002A04A5">
        <w:rPr>
          <w:rFonts w:hint="eastAsia"/>
          <w:lang w:val="en-GB"/>
        </w:rPr>
        <w:t>众多</w:t>
      </w:r>
      <w:r w:rsidRPr="002A04A5">
        <w:rPr>
          <w:lang w:val="en-GB"/>
        </w:rPr>
        <w:t>，</w:t>
      </w:r>
      <w:r w:rsidRPr="002A04A5">
        <w:rPr>
          <w:rFonts w:hint="eastAsia"/>
          <w:lang w:val="en-GB"/>
        </w:rPr>
        <w:t>例</w:t>
      </w:r>
      <w:r w:rsidRPr="002A04A5">
        <w:rPr>
          <w:lang w:val="en-GB"/>
        </w:rPr>
        <w:t>如</w:t>
      </w:r>
      <w:r w:rsidRPr="002A04A5">
        <w:rPr>
          <w:rFonts w:hint="eastAsia"/>
          <w:lang w:val="en-GB"/>
        </w:rPr>
        <w:t>：</w:t>
      </w:r>
      <w:r w:rsidRPr="002A04A5">
        <w:rPr>
          <w:lang w:val="en-GB"/>
        </w:rPr>
        <w:t>生活贫困的青少年；同性恋、双性恋、变性和两性青少年；属于少数群体的青少年；有社会心理、感官或身体残疾的青少年；移徙青少年；</w:t>
      </w:r>
      <w:r w:rsidRPr="002A04A5">
        <w:rPr>
          <w:rFonts w:hint="eastAsia"/>
          <w:lang w:val="en-GB"/>
        </w:rPr>
        <w:t>处于</w:t>
      </w:r>
      <w:r w:rsidRPr="002A04A5">
        <w:rPr>
          <w:lang w:val="en-GB"/>
        </w:rPr>
        <w:t>武装冲突</w:t>
      </w:r>
      <w:r w:rsidRPr="002A04A5">
        <w:rPr>
          <w:rFonts w:hint="eastAsia"/>
          <w:lang w:val="en-GB"/>
        </w:rPr>
        <w:t>局势</w:t>
      </w:r>
      <w:r w:rsidRPr="002A04A5">
        <w:rPr>
          <w:lang w:val="en-GB"/>
        </w:rPr>
        <w:t>或遭遇自然灾害的青少年；流落街头或工作的青少年。有必要采取积极措施消除边缘化群体在获取教育方面受到的歧视，包括建立现金转移方案，尊重少数群体文化和土著文化以及来自一切宗教</w:t>
      </w:r>
      <w:r w:rsidRPr="002A04A5">
        <w:rPr>
          <w:rFonts w:hint="eastAsia"/>
          <w:lang w:val="en-GB"/>
        </w:rPr>
        <w:t>族群</w:t>
      </w:r>
      <w:r w:rsidRPr="002A04A5">
        <w:rPr>
          <w:lang w:val="en-GB"/>
        </w:rPr>
        <w:t>的儿童，促进对残疾儿童的包容性教育，打击教育系统中的欺凌现象和歧视态度，并在难民营提供教育。</w:t>
      </w:r>
    </w:p>
    <w:p w:rsidR="002A04A5" w:rsidRPr="002A04A5" w:rsidRDefault="002A04A5" w:rsidP="00E74EB4">
      <w:pPr>
        <w:pStyle w:val="SingleTxtGC"/>
        <w:rPr>
          <w:lang w:val="en-GB"/>
        </w:rPr>
      </w:pPr>
      <w:r w:rsidRPr="002A04A5">
        <w:rPr>
          <w:lang w:val="en-GB"/>
        </w:rPr>
        <w:t>71</w:t>
      </w:r>
      <w:r w:rsidR="00B571E4">
        <w:rPr>
          <w:lang w:val="en-GB"/>
        </w:rPr>
        <w:t xml:space="preserve">.  </w:t>
      </w:r>
      <w:r w:rsidRPr="002A04A5">
        <w:rPr>
          <w:lang w:val="en-GB"/>
        </w:rPr>
        <w:t>鉴于在尚未学会读写或未获得文凭时便过早辍学的青少年比</w:t>
      </w:r>
      <w:r w:rsidRPr="002A04A5">
        <w:rPr>
          <w:rFonts w:hint="eastAsia"/>
          <w:lang w:val="en-GB"/>
        </w:rPr>
        <w:t>例</w:t>
      </w:r>
      <w:r w:rsidRPr="002A04A5">
        <w:rPr>
          <w:lang w:val="en-GB"/>
        </w:rPr>
        <w:t>很高，有必要开展工作向青少年</w:t>
      </w:r>
      <w:r w:rsidRPr="002A04A5">
        <w:rPr>
          <w:rFonts w:hint="eastAsia"/>
          <w:lang w:val="en-GB"/>
        </w:rPr>
        <w:t>了解妨</w:t>
      </w:r>
      <w:r w:rsidRPr="002A04A5">
        <w:rPr>
          <w:lang w:val="en-GB"/>
        </w:rPr>
        <w:t>碍</w:t>
      </w:r>
      <w:r w:rsidRPr="002A04A5">
        <w:rPr>
          <w:rFonts w:hint="eastAsia"/>
          <w:lang w:val="en-GB"/>
        </w:rPr>
        <w:t>其继</w:t>
      </w:r>
      <w:r w:rsidRPr="002A04A5">
        <w:rPr>
          <w:lang w:val="en-GB"/>
        </w:rPr>
        <w:t>续上学的因素。委员会观察到以下成因：学费及相关费用；家庭贫困和缺乏适足的社会保障计划，包括适足的医疗保险；缺乏面向女孩的充足、安全的卫生设施；怀孕的女生和少女母亲</w:t>
      </w:r>
      <w:r w:rsidRPr="002A04A5">
        <w:rPr>
          <w:rFonts w:hint="eastAsia"/>
          <w:lang w:val="en-GB"/>
        </w:rPr>
        <w:t>受到</w:t>
      </w:r>
      <w:r w:rsidRPr="002A04A5">
        <w:rPr>
          <w:lang w:val="en-GB"/>
        </w:rPr>
        <w:t>排斥；持续使用残酷</w:t>
      </w:r>
      <w:r w:rsidRPr="002A04A5">
        <w:rPr>
          <w:rFonts w:hint="eastAsia"/>
          <w:lang w:val="en-GB"/>
        </w:rPr>
        <w:t>、</w:t>
      </w:r>
      <w:r w:rsidRPr="002A04A5">
        <w:rPr>
          <w:lang w:val="en-GB"/>
        </w:rPr>
        <w:t>不人道和有辱人格的惩罚；缺乏有效措施消除校内性骚扰现象；对女孩的性剥削；不利于女孩融入和安全的环境；不恰当的教学方法；不恰当或过时的课程；未能让学生自</w:t>
      </w:r>
      <w:r w:rsidRPr="002A04A5">
        <w:rPr>
          <w:rFonts w:hint="eastAsia"/>
          <w:lang w:val="en-GB"/>
        </w:rPr>
        <w:t>主</w:t>
      </w:r>
      <w:r w:rsidRPr="002A04A5">
        <w:rPr>
          <w:lang w:val="en-GB"/>
        </w:rPr>
        <w:t>学习；欺凌现象</w:t>
      </w:r>
      <w:r w:rsidRPr="002A04A5">
        <w:rPr>
          <w:rFonts w:hint="eastAsia"/>
          <w:lang w:val="en-GB"/>
        </w:rPr>
        <w:t>等</w:t>
      </w:r>
      <w:r w:rsidRPr="002A04A5">
        <w:rPr>
          <w:lang w:val="en-GB"/>
        </w:rPr>
        <w:t>。此外，学校往往</w:t>
      </w:r>
      <w:r w:rsidRPr="002A04A5">
        <w:rPr>
          <w:rFonts w:hint="eastAsia"/>
          <w:lang w:val="en-GB"/>
        </w:rPr>
        <w:t>不够灵活，不</w:t>
      </w:r>
      <w:r w:rsidRPr="002A04A5">
        <w:rPr>
          <w:lang w:val="en-GB"/>
        </w:rPr>
        <w:t>能让青少年将工作和</w:t>
      </w:r>
      <w:r w:rsidRPr="002A04A5">
        <w:rPr>
          <w:rFonts w:hint="eastAsia"/>
          <w:lang w:val="en-GB"/>
        </w:rPr>
        <w:t>(</w:t>
      </w:r>
      <w:r w:rsidRPr="002A04A5">
        <w:rPr>
          <w:lang w:val="en-GB"/>
        </w:rPr>
        <w:t>或</w:t>
      </w:r>
      <w:r w:rsidRPr="002A04A5">
        <w:rPr>
          <w:rFonts w:hint="eastAsia"/>
          <w:lang w:val="en-GB"/>
        </w:rPr>
        <w:t>)</w:t>
      </w:r>
      <w:r w:rsidRPr="002A04A5">
        <w:rPr>
          <w:lang w:val="en-GB"/>
        </w:rPr>
        <w:t>照顾家庭</w:t>
      </w:r>
      <w:r w:rsidRPr="002A04A5">
        <w:rPr>
          <w:rFonts w:hint="eastAsia"/>
          <w:lang w:val="en-GB"/>
        </w:rPr>
        <w:t>的</w:t>
      </w:r>
      <w:r w:rsidRPr="002A04A5">
        <w:rPr>
          <w:lang w:val="en-GB"/>
        </w:rPr>
        <w:t>责任与</w:t>
      </w:r>
      <w:r w:rsidRPr="002A04A5">
        <w:rPr>
          <w:rFonts w:hint="eastAsia"/>
          <w:lang w:val="en-GB"/>
        </w:rPr>
        <w:t>接受</w:t>
      </w:r>
      <w:r w:rsidRPr="002A04A5">
        <w:rPr>
          <w:lang w:val="en-GB"/>
        </w:rPr>
        <w:t>教育结合起来</w:t>
      </w:r>
      <w:r w:rsidRPr="002A04A5">
        <w:rPr>
          <w:rFonts w:hint="eastAsia"/>
          <w:lang w:val="en-GB"/>
        </w:rPr>
        <w:t>，</w:t>
      </w:r>
      <w:r w:rsidRPr="002A04A5">
        <w:rPr>
          <w:lang w:val="en-GB"/>
        </w:rPr>
        <w:t>没有这种灵活性</w:t>
      </w:r>
      <w:r w:rsidRPr="002A04A5">
        <w:rPr>
          <w:rFonts w:hint="eastAsia"/>
          <w:lang w:val="en-GB"/>
        </w:rPr>
        <w:t>，</w:t>
      </w:r>
      <w:r w:rsidRPr="002A04A5">
        <w:rPr>
          <w:lang w:val="en-GB"/>
        </w:rPr>
        <w:t>他们便可能无力继续支付上学的相关费用。根据《公约》第</w:t>
      </w:r>
      <w:r w:rsidRPr="002A04A5">
        <w:rPr>
          <w:lang w:val="en-GB"/>
        </w:rPr>
        <w:t>28</w:t>
      </w:r>
      <w:r w:rsidRPr="002A04A5">
        <w:rPr>
          <w:lang w:val="en-GB"/>
        </w:rPr>
        <w:t>条第</w:t>
      </w:r>
      <w:r w:rsidRPr="002A04A5">
        <w:rPr>
          <w:lang w:val="en-GB"/>
        </w:rPr>
        <w:t>1</w:t>
      </w:r>
      <w:r w:rsidRPr="002A04A5">
        <w:rPr>
          <w:lang w:val="en-GB"/>
        </w:rPr>
        <w:t>款</w:t>
      </w:r>
      <w:r w:rsidRPr="002A04A5">
        <w:rPr>
          <w:lang w:val="en-GB"/>
        </w:rPr>
        <w:t>(e)</w:t>
      </w:r>
      <w:r w:rsidRPr="002A04A5">
        <w:rPr>
          <w:lang w:val="en-GB"/>
        </w:rPr>
        <w:t>项和可持续发展目标</w:t>
      </w:r>
      <w:r w:rsidRPr="002A04A5">
        <w:rPr>
          <w:lang w:val="en-GB"/>
        </w:rPr>
        <w:t>4,</w:t>
      </w:r>
      <w:r w:rsidR="00355114">
        <w:rPr>
          <w:lang w:val="en-GB"/>
        </w:rPr>
        <w:t xml:space="preserve"> </w:t>
      </w:r>
      <w:r w:rsidRPr="002A04A5">
        <w:rPr>
          <w:lang w:val="en-GB"/>
        </w:rPr>
        <w:t>各国应实行全面和积极的措施来应对上述</w:t>
      </w:r>
      <w:r w:rsidRPr="002A04A5">
        <w:rPr>
          <w:rFonts w:hint="eastAsia"/>
          <w:lang w:val="en-GB"/>
        </w:rPr>
        <w:t>各种</w:t>
      </w:r>
      <w:r w:rsidRPr="002A04A5">
        <w:rPr>
          <w:lang w:val="en-GB"/>
        </w:rPr>
        <w:t>因素，提高入学率和出勤率，减少过早辍学现象，并为已经辍学的青少年提供完成教育的机会。</w:t>
      </w:r>
    </w:p>
    <w:p w:rsidR="002A04A5" w:rsidRPr="002A04A5" w:rsidRDefault="002A04A5" w:rsidP="00E74EB4">
      <w:pPr>
        <w:pStyle w:val="SingleTxtGC"/>
        <w:rPr>
          <w:lang w:val="en-GB"/>
        </w:rPr>
      </w:pPr>
      <w:r w:rsidRPr="002A04A5">
        <w:rPr>
          <w:lang w:val="en-GB"/>
        </w:rPr>
        <w:t>72</w:t>
      </w:r>
      <w:r w:rsidR="00B571E4">
        <w:rPr>
          <w:lang w:val="en-GB"/>
        </w:rPr>
        <w:t xml:space="preserve">.  </w:t>
      </w:r>
      <w:r w:rsidRPr="002A04A5">
        <w:rPr>
          <w:lang w:val="en-GB"/>
        </w:rPr>
        <w:t>委员会提请</w:t>
      </w:r>
      <w:r w:rsidRPr="002A04A5">
        <w:rPr>
          <w:rFonts w:hint="eastAsia"/>
          <w:lang w:val="en-GB"/>
        </w:rPr>
        <w:t>各国</w:t>
      </w:r>
      <w:r w:rsidRPr="002A04A5">
        <w:rPr>
          <w:lang w:val="en-GB"/>
        </w:rPr>
        <w:t>注意委员会关于教育</w:t>
      </w:r>
      <w:r w:rsidRPr="002A04A5">
        <w:rPr>
          <w:rFonts w:hint="eastAsia"/>
          <w:lang w:val="en-GB"/>
        </w:rPr>
        <w:t>的</w:t>
      </w:r>
      <w:r w:rsidRPr="002A04A5">
        <w:rPr>
          <w:lang w:val="en-GB"/>
        </w:rPr>
        <w:t>目的的第</w:t>
      </w:r>
      <w:r w:rsidRPr="002A04A5">
        <w:rPr>
          <w:lang w:val="en-GB"/>
        </w:rPr>
        <w:t>1</w:t>
      </w:r>
      <w:r w:rsidRPr="002A04A5">
        <w:rPr>
          <w:lang w:val="en-GB"/>
        </w:rPr>
        <w:t>号一般性意见</w:t>
      </w:r>
      <w:r w:rsidRPr="002A04A5">
        <w:rPr>
          <w:lang w:val="en-GB"/>
        </w:rPr>
        <w:t>(2001</w:t>
      </w:r>
      <w:r w:rsidRPr="002A04A5">
        <w:rPr>
          <w:lang w:val="en-GB"/>
        </w:rPr>
        <w:t>年</w:t>
      </w:r>
      <w:r w:rsidRPr="002A04A5">
        <w:rPr>
          <w:lang w:val="en-GB"/>
        </w:rPr>
        <w:t>)</w:t>
      </w:r>
      <w:r w:rsidRPr="002A04A5">
        <w:rPr>
          <w:lang w:val="en-GB"/>
        </w:rPr>
        <w:t>，其中委员会坚称</w:t>
      </w:r>
      <w:r w:rsidRPr="002A04A5">
        <w:rPr>
          <w:rFonts w:hint="eastAsia"/>
          <w:lang w:val="en-GB"/>
        </w:rPr>
        <w:t>，</w:t>
      </w:r>
      <w:r w:rsidRPr="002A04A5">
        <w:rPr>
          <w:lang w:val="en-GB"/>
        </w:rPr>
        <w:t>教育必须以儿童为中心、与儿童友善并扶持儿童，并强调</w:t>
      </w:r>
      <w:r w:rsidRPr="002A04A5">
        <w:rPr>
          <w:rFonts w:hint="eastAsia"/>
          <w:lang w:val="en-GB"/>
        </w:rPr>
        <w:t>，必须采用</w:t>
      </w:r>
      <w:r w:rsidRPr="002A04A5">
        <w:rPr>
          <w:lang w:val="en-GB"/>
        </w:rPr>
        <w:t>一种更具合作性和参与性的教学</w:t>
      </w:r>
      <w:r w:rsidRPr="002A04A5">
        <w:rPr>
          <w:rFonts w:hint="eastAsia"/>
          <w:lang w:val="en-GB"/>
        </w:rPr>
        <w:t>方</w:t>
      </w:r>
      <w:r w:rsidRPr="002A04A5">
        <w:rPr>
          <w:lang w:val="en-GB"/>
        </w:rPr>
        <w:t>法。</w:t>
      </w:r>
      <w:r w:rsidRPr="009136B0">
        <w:rPr>
          <w:rStyle w:val="ac"/>
        </w:rPr>
        <w:footnoteReference w:id="33"/>
      </w:r>
      <w:r w:rsidRPr="002A04A5">
        <w:rPr>
          <w:lang w:val="en-GB"/>
        </w:rPr>
        <w:t xml:space="preserve"> </w:t>
      </w:r>
      <w:r w:rsidRPr="002A04A5">
        <w:rPr>
          <w:lang w:val="en-GB"/>
        </w:rPr>
        <w:t>中学教育课程应能够让青少年具备积极参与的意识，培养对人权和基本自由的尊重，促进公民参与，让青少年准备好在自由社会中负责任地生活。为了发掘青少年的最大潜能，让他们留在学校，应对学习环境的设计进行思考，以确保它们充分利用青少年的学习能力、与同龄人合作的动力和增强青少年的权能，并注重体验式学习、探索和挑战极限。</w:t>
      </w:r>
    </w:p>
    <w:p w:rsidR="002A04A5" w:rsidRPr="002A04A5" w:rsidRDefault="002A04A5" w:rsidP="00165741">
      <w:pPr>
        <w:pStyle w:val="H23GC"/>
        <w:rPr>
          <w:lang w:val="en-GB"/>
        </w:rPr>
      </w:pPr>
      <w:r w:rsidRPr="002A04A5">
        <w:rPr>
          <w:lang w:val="en-GB"/>
        </w:rPr>
        <w:tab/>
      </w:r>
      <w:r w:rsidRPr="002A04A5">
        <w:rPr>
          <w:lang w:val="en-GB"/>
        </w:rPr>
        <w:tab/>
      </w:r>
      <w:r w:rsidRPr="002A04A5">
        <w:rPr>
          <w:lang w:val="en-GB"/>
        </w:rPr>
        <w:t>从教育向培训和</w:t>
      </w:r>
      <w:r w:rsidRPr="002A04A5">
        <w:rPr>
          <w:rFonts w:hint="eastAsia"/>
          <w:lang w:val="en-GB"/>
        </w:rPr>
        <w:t>(</w:t>
      </w:r>
      <w:r w:rsidRPr="002A04A5">
        <w:rPr>
          <w:lang w:val="en-GB"/>
        </w:rPr>
        <w:t>或</w:t>
      </w:r>
      <w:r w:rsidRPr="002A04A5">
        <w:rPr>
          <w:rFonts w:hint="eastAsia"/>
          <w:lang w:val="en-GB"/>
        </w:rPr>
        <w:t>)</w:t>
      </w:r>
      <w:r w:rsidRPr="002A04A5">
        <w:rPr>
          <w:lang w:val="en-GB"/>
        </w:rPr>
        <w:t>体面工作过渡</w:t>
      </w:r>
    </w:p>
    <w:p w:rsidR="002A04A5" w:rsidRPr="002A04A5" w:rsidRDefault="002A04A5" w:rsidP="00E74EB4">
      <w:pPr>
        <w:pStyle w:val="SingleTxtGC"/>
        <w:rPr>
          <w:lang w:val="en-GB"/>
        </w:rPr>
      </w:pPr>
      <w:r w:rsidRPr="002A04A5">
        <w:rPr>
          <w:lang w:val="en-GB"/>
        </w:rPr>
        <w:t>73</w:t>
      </w:r>
      <w:r w:rsidR="00B571E4">
        <w:rPr>
          <w:lang w:val="en-GB"/>
        </w:rPr>
        <w:t xml:space="preserve">.  </w:t>
      </w:r>
      <w:r w:rsidRPr="002A04A5">
        <w:rPr>
          <w:lang w:val="en-GB"/>
        </w:rPr>
        <w:t>有大量青少年没有在接受教育、培训或是就业，这导致他们走向成年后失业、就业不足和遭到剥削的</w:t>
      </w:r>
      <w:r w:rsidRPr="002A04A5">
        <w:rPr>
          <w:rFonts w:hint="eastAsia"/>
          <w:lang w:val="en-GB"/>
        </w:rPr>
        <w:t>比例</w:t>
      </w:r>
      <w:r w:rsidRPr="002A04A5">
        <w:rPr>
          <w:lang w:val="en-GB"/>
        </w:rPr>
        <w:t>过高。委员会促请各国以符合其年龄的方式为学校外的青少年提供支助，以帮助他们逐步获得体面工作，包括确保教育法和就业法之间的</w:t>
      </w:r>
      <w:r w:rsidRPr="002A04A5">
        <w:rPr>
          <w:rFonts w:hint="eastAsia"/>
          <w:lang w:val="en-GB"/>
        </w:rPr>
        <w:t>连贯</w:t>
      </w:r>
      <w:r w:rsidRPr="002A04A5">
        <w:rPr>
          <w:lang w:val="en-GB"/>
        </w:rPr>
        <w:t>性，并实施促进他们以后就业的政策。</w:t>
      </w:r>
      <w:r w:rsidRPr="009136B0">
        <w:rPr>
          <w:rStyle w:val="ac"/>
        </w:rPr>
        <w:footnoteReference w:id="34"/>
      </w:r>
      <w:r w:rsidRPr="002A04A5">
        <w:rPr>
          <w:lang w:val="en-GB"/>
        </w:rPr>
        <w:t xml:space="preserve"> </w:t>
      </w:r>
      <w:r w:rsidRPr="002A04A5">
        <w:rPr>
          <w:lang w:val="en-GB"/>
        </w:rPr>
        <w:t>按照《公约》第</w:t>
      </w:r>
      <w:r w:rsidRPr="002A04A5">
        <w:rPr>
          <w:lang w:val="en-GB"/>
        </w:rPr>
        <w:t>28</w:t>
      </w:r>
      <w:r w:rsidRPr="002A04A5">
        <w:rPr>
          <w:lang w:val="en-GB"/>
        </w:rPr>
        <w:t>条第</w:t>
      </w:r>
      <w:r w:rsidRPr="002A04A5">
        <w:rPr>
          <w:lang w:val="en-GB"/>
        </w:rPr>
        <w:t>1</w:t>
      </w:r>
      <w:r w:rsidRPr="002A04A5">
        <w:rPr>
          <w:lang w:val="en-GB"/>
        </w:rPr>
        <w:t>款</w:t>
      </w:r>
      <w:r w:rsidRPr="002A04A5">
        <w:rPr>
          <w:lang w:val="en-GB"/>
        </w:rPr>
        <w:t>(d)</w:t>
      </w:r>
      <w:r w:rsidRPr="002A04A5">
        <w:rPr>
          <w:lang w:val="en-GB"/>
        </w:rPr>
        <w:t>项，各国应该</w:t>
      </w:r>
      <w:r w:rsidRPr="002A04A5">
        <w:rPr>
          <w:rFonts w:hint="eastAsia"/>
          <w:lang w:val="en-GB"/>
        </w:rPr>
        <w:t>向</w:t>
      </w:r>
      <w:r w:rsidRPr="002A04A5">
        <w:rPr>
          <w:lang w:val="en-GB"/>
        </w:rPr>
        <w:t>青少年</w:t>
      </w:r>
      <w:r w:rsidRPr="002A04A5">
        <w:rPr>
          <w:rFonts w:hint="eastAsia"/>
          <w:lang w:val="en-GB"/>
        </w:rPr>
        <w:t>提供</w:t>
      </w:r>
      <w:r w:rsidRPr="002A04A5">
        <w:rPr>
          <w:lang w:val="en-GB"/>
        </w:rPr>
        <w:t>教育和职业方面的</w:t>
      </w:r>
      <w:r w:rsidRPr="002A04A5">
        <w:rPr>
          <w:rFonts w:hint="eastAsia"/>
          <w:lang w:val="en-GB"/>
        </w:rPr>
        <w:t>资讯</w:t>
      </w:r>
      <w:r w:rsidRPr="002A04A5">
        <w:rPr>
          <w:lang w:val="en-GB"/>
        </w:rPr>
        <w:t>和指导。</w:t>
      </w:r>
    </w:p>
    <w:p w:rsidR="002A04A5" w:rsidRPr="002A04A5" w:rsidRDefault="002A04A5" w:rsidP="00E74EB4">
      <w:pPr>
        <w:pStyle w:val="SingleTxtGC"/>
        <w:rPr>
          <w:lang w:val="en-GB"/>
        </w:rPr>
      </w:pPr>
      <w:r w:rsidRPr="002A04A5">
        <w:rPr>
          <w:lang w:val="en-GB"/>
        </w:rPr>
        <w:t>74</w:t>
      </w:r>
      <w:r w:rsidR="00B571E4">
        <w:rPr>
          <w:lang w:val="en-GB"/>
        </w:rPr>
        <w:t xml:space="preserve">.  </w:t>
      </w:r>
      <w:r w:rsidRPr="002A04A5">
        <w:rPr>
          <w:lang w:val="en-GB"/>
        </w:rPr>
        <w:t>正规和非正规教育和培训都必须根据现代劳动力市场所需的二十一世纪技能</w:t>
      </w:r>
      <w:r w:rsidRPr="009136B0">
        <w:rPr>
          <w:rStyle w:val="ac"/>
        </w:rPr>
        <w:footnoteReference w:id="35"/>
      </w:r>
      <w:r w:rsidRPr="002A04A5">
        <w:rPr>
          <w:lang w:val="en-GB"/>
        </w:rPr>
        <w:t xml:space="preserve"> </w:t>
      </w:r>
      <w:r w:rsidRPr="002A04A5">
        <w:rPr>
          <w:lang w:val="en-GB"/>
        </w:rPr>
        <w:t>进行设计，包括</w:t>
      </w:r>
      <w:r w:rsidRPr="002A04A5">
        <w:rPr>
          <w:rFonts w:hint="eastAsia"/>
          <w:lang w:val="en-GB"/>
        </w:rPr>
        <w:t>：</w:t>
      </w:r>
      <w:r w:rsidRPr="002A04A5">
        <w:rPr>
          <w:lang w:val="en-GB"/>
        </w:rPr>
        <w:t>将软技能和</w:t>
      </w:r>
      <w:proofErr w:type="gramStart"/>
      <w:r w:rsidRPr="002A04A5">
        <w:rPr>
          <w:lang w:val="en-GB"/>
        </w:rPr>
        <w:t>可</w:t>
      </w:r>
      <w:proofErr w:type="gramEnd"/>
      <w:r w:rsidRPr="002A04A5">
        <w:rPr>
          <w:lang w:val="en-GB"/>
        </w:rPr>
        <w:t>转移技能纳入课程；扩大体验式学习或实践学习的机会；开发基于劳动力市场需求的职业培训；在创业、实习和学徒制方面建立公私部门合作伙伴关系；提供关于学业和职业机会的指南</w:t>
      </w:r>
      <w:r w:rsidRPr="002A04A5">
        <w:rPr>
          <w:rFonts w:hint="eastAsia"/>
          <w:lang w:val="en-GB"/>
        </w:rPr>
        <w:t>等</w:t>
      </w:r>
      <w:r w:rsidRPr="002A04A5">
        <w:rPr>
          <w:lang w:val="en-GB"/>
        </w:rPr>
        <w:t>。各国还</w:t>
      </w:r>
      <w:proofErr w:type="gramStart"/>
      <w:r w:rsidRPr="002A04A5">
        <w:rPr>
          <w:lang w:val="en-GB"/>
        </w:rPr>
        <w:t>应传播</w:t>
      </w:r>
      <w:proofErr w:type="gramEnd"/>
      <w:r w:rsidRPr="002A04A5">
        <w:rPr>
          <w:lang w:val="en-GB"/>
        </w:rPr>
        <w:t>有关就业权的</w:t>
      </w:r>
      <w:r w:rsidRPr="002A04A5">
        <w:rPr>
          <w:rFonts w:hint="eastAsia"/>
          <w:lang w:val="en-GB"/>
        </w:rPr>
        <w:t>信息</w:t>
      </w:r>
      <w:r w:rsidRPr="002A04A5">
        <w:rPr>
          <w:lang w:val="en-GB"/>
        </w:rPr>
        <w:t>，包括与工会和职业协会成员身份有关的权利。</w:t>
      </w:r>
    </w:p>
    <w:p w:rsidR="002A04A5" w:rsidRPr="002A04A5" w:rsidRDefault="002A04A5" w:rsidP="00165741">
      <w:pPr>
        <w:pStyle w:val="H23GC"/>
        <w:rPr>
          <w:lang w:val="en-GB"/>
        </w:rPr>
      </w:pPr>
      <w:r w:rsidRPr="002A04A5">
        <w:rPr>
          <w:lang w:val="en-GB"/>
        </w:rPr>
        <w:tab/>
      </w:r>
      <w:r w:rsidRPr="002A04A5">
        <w:rPr>
          <w:lang w:val="en-GB"/>
        </w:rPr>
        <w:tab/>
      </w:r>
      <w:r w:rsidRPr="002A04A5">
        <w:rPr>
          <w:rFonts w:hint="eastAsia"/>
          <w:lang w:val="en-GB"/>
        </w:rPr>
        <w:t>休闲、娱乐和艺术</w:t>
      </w:r>
    </w:p>
    <w:p w:rsidR="002A04A5" w:rsidRPr="002A04A5" w:rsidRDefault="002A04A5" w:rsidP="00E74EB4">
      <w:pPr>
        <w:pStyle w:val="SingleTxtGC"/>
        <w:rPr>
          <w:lang w:val="en-GB"/>
        </w:rPr>
      </w:pPr>
      <w:r w:rsidRPr="002A04A5">
        <w:rPr>
          <w:lang w:val="en-GB"/>
        </w:rPr>
        <w:t>75</w:t>
      </w:r>
      <w:r w:rsidR="00B571E4">
        <w:rPr>
          <w:lang w:val="en-GB"/>
        </w:rPr>
        <w:t xml:space="preserve">.  </w:t>
      </w:r>
      <w:r w:rsidRPr="002A04A5">
        <w:rPr>
          <w:lang w:val="en-GB"/>
        </w:rPr>
        <w:t>青少年的休息和休闲权，以及在线上和线下自由加入和参与游戏、娱乐和艺术活动的权利，对他们探索自我身份至关重要，能让青少年探索自己的文化，开拓新的艺术形式，建立人际关系并长大成人。休闲</w:t>
      </w:r>
      <w:r w:rsidRPr="002A04A5">
        <w:rPr>
          <w:rFonts w:hint="eastAsia"/>
          <w:lang w:val="en-GB"/>
        </w:rPr>
        <w:t>、</w:t>
      </w:r>
      <w:r w:rsidRPr="002A04A5">
        <w:rPr>
          <w:lang w:val="en-GB"/>
        </w:rPr>
        <w:t>娱乐和艺术能让青少年自我感觉独特，这对于享有人的尊严权、最佳发展权、表达自由权、参与权和隐私权至关重要。委员会遗憾地</w:t>
      </w:r>
      <w:r w:rsidRPr="002A04A5">
        <w:rPr>
          <w:rFonts w:hint="eastAsia"/>
          <w:lang w:val="en-GB"/>
        </w:rPr>
        <w:t>注意到</w:t>
      </w:r>
      <w:r w:rsidRPr="002A04A5">
        <w:rPr>
          <w:lang w:val="en-GB"/>
        </w:rPr>
        <w:t>，青少年的这些权利</w:t>
      </w:r>
      <w:r w:rsidRPr="002A04A5">
        <w:rPr>
          <w:rFonts w:hint="eastAsia"/>
          <w:lang w:val="en-GB"/>
        </w:rPr>
        <w:t>，</w:t>
      </w:r>
      <w:r w:rsidRPr="002A04A5">
        <w:rPr>
          <w:lang w:val="en-GB"/>
        </w:rPr>
        <w:t>特别是女孩的权利</w:t>
      </w:r>
      <w:r w:rsidRPr="002A04A5">
        <w:rPr>
          <w:rFonts w:hint="eastAsia"/>
          <w:lang w:val="en-GB"/>
        </w:rPr>
        <w:t>，</w:t>
      </w:r>
      <w:r w:rsidRPr="002A04A5">
        <w:rPr>
          <w:lang w:val="en-GB"/>
        </w:rPr>
        <w:t>普遍遭到忽视。公共空间中对青少年的恐惧和敌意，</w:t>
      </w:r>
      <w:r w:rsidRPr="002A04A5">
        <w:rPr>
          <w:rFonts w:hint="eastAsia"/>
          <w:lang w:val="en-GB"/>
        </w:rPr>
        <w:t>以及对</w:t>
      </w:r>
      <w:r w:rsidRPr="002A04A5">
        <w:rPr>
          <w:lang w:val="en-GB"/>
        </w:rPr>
        <w:t>青少年</w:t>
      </w:r>
      <w:r w:rsidRPr="002A04A5">
        <w:rPr>
          <w:rFonts w:hint="eastAsia"/>
          <w:lang w:val="en-GB"/>
        </w:rPr>
        <w:t>友好</w:t>
      </w:r>
      <w:r w:rsidRPr="002A04A5">
        <w:rPr>
          <w:lang w:val="en-GB"/>
        </w:rPr>
        <w:t>的城市规划、教育和休闲基础设施的缺乏，可能限制他们参与休闲活动和体育的自由。委员会提请各国注意《公约》第</w:t>
      </w:r>
      <w:r w:rsidRPr="002A04A5">
        <w:rPr>
          <w:lang w:val="en-GB"/>
        </w:rPr>
        <w:t>31</w:t>
      </w:r>
      <w:r w:rsidRPr="002A04A5">
        <w:rPr>
          <w:lang w:val="en-GB"/>
        </w:rPr>
        <w:t>条以及委员会关于儿童享有休息和闲暇、从事游戏和娱乐活动、参加文化生活和艺术活动的权利的第</w:t>
      </w:r>
      <w:r w:rsidRPr="002A04A5">
        <w:rPr>
          <w:lang w:val="en-GB"/>
        </w:rPr>
        <w:t>17</w:t>
      </w:r>
      <w:r w:rsidRPr="002A04A5">
        <w:rPr>
          <w:lang w:val="en-GB"/>
        </w:rPr>
        <w:t>号一般性意见</w:t>
      </w:r>
      <w:r w:rsidRPr="002A04A5">
        <w:rPr>
          <w:lang w:val="en-GB"/>
        </w:rPr>
        <w:t>(2013</w:t>
      </w:r>
      <w:r w:rsidRPr="002A04A5">
        <w:rPr>
          <w:lang w:val="en-GB"/>
        </w:rPr>
        <w:t>年</w:t>
      </w:r>
      <w:r w:rsidRPr="002A04A5">
        <w:rPr>
          <w:lang w:val="en-GB"/>
        </w:rPr>
        <w:t>)</w:t>
      </w:r>
      <w:r w:rsidRPr="002A04A5">
        <w:rPr>
          <w:lang w:val="en-GB"/>
        </w:rPr>
        <w:t>中</w:t>
      </w:r>
      <w:r w:rsidRPr="002A04A5">
        <w:rPr>
          <w:rFonts w:hint="eastAsia"/>
          <w:lang w:val="en-GB"/>
        </w:rPr>
        <w:t>所载</w:t>
      </w:r>
      <w:r w:rsidRPr="002A04A5">
        <w:rPr>
          <w:lang w:val="en-GB"/>
        </w:rPr>
        <w:t>的各项</w:t>
      </w:r>
      <w:r w:rsidRPr="002A04A5">
        <w:rPr>
          <w:rFonts w:hint="eastAsia"/>
          <w:lang w:val="en-GB"/>
        </w:rPr>
        <w:t>权利</w:t>
      </w:r>
      <w:r w:rsidRPr="002A04A5">
        <w:rPr>
          <w:lang w:val="en-GB"/>
        </w:rPr>
        <w:t>。</w:t>
      </w:r>
    </w:p>
    <w:p w:rsidR="002A04A5" w:rsidRPr="002A04A5" w:rsidRDefault="002A04A5" w:rsidP="00165741">
      <w:pPr>
        <w:pStyle w:val="HChGC"/>
        <w:rPr>
          <w:lang w:val="en-GB"/>
        </w:rPr>
      </w:pPr>
      <w:r w:rsidRPr="002A04A5">
        <w:rPr>
          <w:lang w:val="en-GB"/>
        </w:rPr>
        <w:tab/>
      </w:r>
      <w:bookmarkStart w:id="17" w:name="_Toc468797248"/>
      <w:r w:rsidRPr="002A04A5">
        <w:rPr>
          <w:lang w:val="en-GB"/>
        </w:rPr>
        <w:t>十三</w:t>
      </w:r>
      <w:r w:rsidRPr="002A04A5">
        <w:rPr>
          <w:lang w:val="en-GB"/>
        </w:rPr>
        <w:t>.</w:t>
      </w:r>
      <w:r w:rsidRPr="002A04A5">
        <w:rPr>
          <w:lang w:val="en-GB"/>
        </w:rPr>
        <w:tab/>
      </w:r>
      <w:bookmarkEnd w:id="17"/>
      <w:r w:rsidRPr="002A04A5">
        <w:rPr>
          <w:lang w:val="en-GB"/>
        </w:rPr>
        <w:t>特殊保护措施</w:t>
      </w:r>
    </w:p>
    <w:p w:rsidR="002A04A5" w:rsidRPr="002A04A5" w:rsidRDefault="002A04A5" w:rsidP="00165741">
      <w:pPr>
        <w:pStyle w:val="H23GC"/>
        <w:rPr>
          <w:lang w:val="en-GB"/>
        </w:rPr>
      </w:pPr>
      <w:r w:rsidRPr="002A04A5">
        <w:rPr>
          <w:lang w:val="en-GB"/>
        </w:rPr>
        <w:tab/>
      </w:r>
      <w:r w:rsidRPr="002A04A5">
        <w:rPr>
          <w:lang w:val="en-GB"/>
        </w:rPr>
        <w:tab/>
      </w:r>
      <w:r w:rsidRPr="002A04A5">
        <w:rPr>
          <w:lang w:val="en-GB"/>
        </w:rPr>
        <w:t>移徙</w:t>
      </w:r>
    </w:p>
    <w:p w:rsidR="002A04A5" w:rsidRPr="002A04A5" w:rsidRDefault="002A04A5" w:rsidP="00E74EB4">
      <w:pPr>
        <w:pStyle w:val="SingleTxtGC"/>
        <w:rPr>
          <w:lang w:val="en-GB"/>
        </w:rPr>
      </w:pPr>
      <w:r w:rsidRPr="002A04A5">
        <w:rPr>
          <w:lang w:val="en-GB"/>
        </w:rPr>
        <w:t>76</w:t>
      </w:r>
      <w:r w:rsidR="00B571E4">
        <w:rPr>
          <w:lang w:val="en-GB"/>
        </w:rPr>
        <w:t xml:space="preserve">.  </w:t>
      </w:r>
      <w:r w:rsidRPr="002A04A5">
        <w:rPr>
          <w:lang w:val="en-GB"/>
        </w:rPr>
        <w:t>越来越多的青少年男女为了寻求改善生活</w:t>
      </w:r>
      <w:r w:rsidRPr="002A04A5">
        <w:rPr>
          <w:rFonts w:hint="eastAsia"/>
          <w:lang w:val="en-GB"/>
        </w:rPr>
        <w:t>水</w:t>
      </w:r>
      <w:r w:rsidRPr="002A04A5">
        <w:rPr>
          <w:lang w:val="en-GB"/>
        </w:rPr>
        <w:t>准、教育或家庭团聚而在原籍国</w:t>
      </w:r>
      <w:r w:rsidRPr="002A04A5">
        <w:rPr>
          <w:rFonts w:hint="eastAsia"/>
          <w:lang w:val="en-GB"/>
        </w:rPr>
        <w:t>国</w:t>
      </w:r>
      <w:r w:rsidRPr="002A04A5">
        <w:rPr>
          <w:lang w:val="en-GB"/>
        </w:rPr>
        <w:t>内</w:t>
      </w:r>
      <w:r w:rsidRPr="002A04A5">
        <w:rPr>
          <w:rFonts w:hint="eastAsia"/>
          <w:lang w:val="en-GB"/>
        </w:rPr>
        <w:t>或国</w:t>
      </w:r>
      <w:r w:rsidRPr="002A04A5">
        <w:rPr>
          <w:lang w:val="en-GB"/>
        </w:rPr>
        <w:t>外移徙。对于很多人来说，移徙提供了大量社会和经济机会。不过，这也带来了风险，包括遭受身体伤害、心理创伤、边缘化、歧视、仇外心理以及性剥削和经济剥削</w:t>
      </w:r>
      <w:r w:rsidRPr="002A04A5">
        <w:rPr>
          <w:rFonts w:hint="eastAsia"/>
          <w:lang w:val="en-GB"/>
        </w:rPr>
        <w:t>的风险</w:t>
      </w:r>
      <w:r w:rsidRPr="002A04A5">
        <w:rPr>
          <w:lang w:val="en-GB"/>
        </w:rPr>
        <w:t>，</w:t>
      </w:r>
      <w:r w:rsidRPr="002A04A5">
        <w:rPr>
          <w:rFonts w:hint="eastAsia"/>
          <w:lang w:val="en-GB"/>
        </w:rPr>
        <w:t>以及</w:t>
      </w:r>
      <w:r w:rsidRPr="002A04A5">
        <w:rPr>
          <w:lang w:val="en-GB"/>
        </w:rPr>
        <w:t>在穿越边界时遭受移民局人员搜查和拘留</w:t>
      </w:r>
      <w:r w:rsidRPr="002A04A5">
        <w:rPr>
          <w:rFonts w:hint="eastAsia"/>
          <w:lang w:val="en-GB"/>
        </w:rPr>
        <w:t>的风险</w:t>
      </w:r>
      <w:r w:rsidRPr="002A04A5">
        <w:rPr>
          <w:lang w:val="en-GB"/>
        </w:rPr>
        <w:t>。</w:t>
      </w:r>
      <w:r w:rsidRPr="009136B0">
        <w:rPr>
          <w:rStyle w:val="ac"/>
        </w:rPr>
        <w:footnoteReference w:id="36"/>
      </w:r>
      <w:r w:rsidRPr="002A04A5">
        <w:rPr>
          <w:lang w:val="en-GB"/>
        </w:rPr>
        <w:t xml:space="preserve"> </w:t>
      </w:r>
      <w:r w:rsidRPr="002A04A5">
        <w:rPr>
          <w:rFonts w:hint="eastAsia"/>
          <w:lang w:val="en-GB"/>
        </w:rPr>
        <w:t>许</w:t>
      </w:r>
      <w:r w:rsidRPr="002A04A5">
        <w:rPr>
          <w:lang w:val="en-GB"/>
        </w:rPr>
        <w:t>多青少年移徙者被剥夺了受教育和获得住房、医疗、娱乐、参与、保护和社会保障的机会。即便享有</w:t>
      </w:r>
      <w:r w:rsidRPr="002A04A5">
        <w:rPr>
          <w:rFonts w:hint="eastAsia"/>
          <w:lang w:val="en-GB"/>
        </w:rPr>
        <w:t>相关</w:t>
      </w:r>
      <w:r w:rsidRPr="002A04A5">
        <w:rPr>
          <w:lang w:val="en-GB"/>
        </w:rPr>
        <w:t>服务的权利受到法律和政策的保护，青少年在获取这类服务时也有可能面临行政壁垒和其他障碍，包括：要求提供身份证件或社保</w:t>
      </w:r>
      <w:r w:rsidRPr="002A04A5">
        <w:rPr>
          <w:rFonts w:hint="eastAsia"/>
          <w:lang w:val="en-GB"/>
        </w:rPr>
        <w:t>号码</w:t>
      </w:r>
      <w:r w:rsidRPr="002A04A5">
        <w:rPr>
          <w:lang w:val="en-GB"/>
        </w:rPr>
        <w:t>；伤害性的和不准确的年龄确定过程；经济和语言障碍；获取服务可能导致拘留或被驱逐出境的风险</w:t>
      </w:r>
      <w:r w:rsidRPr="002A04A5">
        <w:rPr>
          <w:rFonts w:hint="eastAsia"/>
          <w:lang w:val="en-GB"/>
        </w:rPr>
        <w:t>等</w:t>
      </w:r>
      <w:r w:rsidRPr="002A04A5">
        <w:rPr>
          <w:lang w:val="en-GB"/>
        </w:rPr>
        <w:t>。</w:t>
      </w:r>
      <w:r w:rsidRPr="009136B0">
        <w:rPr>
          <w:rStyle w:val="ac"/>
        </w:rPr>
        <w:footnoteReference w:id="37"/>
      </w:r>
      <w:r w:rsidRPr="002A04A5">
        <w:rPr>
          <w:lang w:val="en-GB"/>
        </w:rPr>
        <w:t xml:space="preserve"> </w:t>
      </w:r>
      <w:r w:rsidRPr="002A04A5">
        <w:rPr>
          <w:lang w:val="en-GB"/>
        </w:rPr>
        <w:t>委员会提请缔约国注意其针对移徙儿童编写的全面建议。</w:t>
      </w:r>
      <w:r w:rsidRPr="009136B0">
        <w:rPr>
          <w:rStyle w:val="ac"/>
        </w:rPr>
        <w:footnoteReference w:id="38"/>
      </w:r>
    </w:p>
    <w:p w:rsidR="002A04A5" w:rsidRPr="002A04A5" w:rsidRDefault="002A04A5" w:rsidP="00E74EB4">
      <w:pPr>
        <w:pStyle w:val="SingleTxtGC"/>
        <w:rPr>
          <w:lang w:val="en-GB"/>
        </w:rPr>
      </w:pPr>
      <w:r w:rsidRPr="002A04A5">
        <w:rPr>
          <w:lang w:val="en-GB"/>
        </w:rPr>
        <w:t>77</w:t>
      </w:r>
      <w:r w:rsidR="00B571E4">
        <w:rPr>
          <w:lang w:val="en-GB"/>
        </w:rPr>
        <w:t xml:space="preserve">.  </w:t>
      </w:r>
      <w:r w:rsidRPr="002A04A5">
        <w:rPr>
          <w:lang w:val="en-GB"/>
        </w:rPr>
        <w:t>委员会强调</w:t>
      </w:r>
      <w:r w:rsidRPr="002A04A5">
        <w:rPr>
          <w:rFonts w:hint="eastAsia"/>
          <w:lang w:val="en-GB"/>
        </w:rPr>
        <w:t>，</w:t>
      </w:r>
      <w:r w:rsidRPr="002A04A5">
        <w:rPr>
          <w:lang w:val="en-GB"/>
        </w:rPr>
        <w:t>《公约》第</w:t>
      </w:r>
      <w:r w:rsidRPr="002A04A5">
        <w:rPr>
          <w:lang w:val="en-GB"/>
        </w:rPr>
        <w:t>22</w:t>
      </w:r>
      <w:r w:rsidRPr="002A04A5">
        <w:rPr>
          <w:lang w:val="en-GB"/>
        </w:rPr>
        <w:t>条承认</w:t>
      </w:r>
      <w:r w:rsidRPr="002A04A5">
        <w:rPr>
          <w:rFonts w:hint="eastAsia"/>
          <w:lang w:val="en-GB"/>
        </w:rPr>
        <w:t>，</w:t>
      </w:r>
      <w:r w:rsidRPr="002A04A5">
        <w:rPr>
          <w:lang w:val="en-GB"/>
        </w:rPr>
        <w:t>难民儿童和寻求庇护的儿童需要特殊措施，才能享有自己的权利并从国际难民保护制度提供的额外保障措施中受益。对于这些青少年</w:t>
      </w:r>
      <w:r w:rsidRPr="002A04A5">
        <w:rPr>
          <w:rFonts w:hint="eastAsia"/>
          <w:lang w:val="en-GB"/>
        </w:rPr>
        <w:t>，</w:t>
      </w:r>
      <w:r w:rsidRPr="002A04A5">
        <w:rPr>
          <w:lang w:val="en-GB"/>
        </w:rPr>
        <w:t>不应采取快速驱逐程序，而是应该考虑允许他们入境，并且在确定什么符合他们的最大利益以及是否需要国际保护之前，不得将他们遣返或拒绝他们入境。第</w:t>
      </w:r>
      <w:r w:rsidRPr="002A04A5">
        <w:rPr>
          <w:lang w:val="en-GB"/>
        </w:rPr>
        <w:t>2</w:t>
      </w:r>
      <w:r w:rsidRPr="002A04A5">
        <w:rPr>
          <w:lang w:val="en-GB"/>
        </w:rPr>
        <w:t>条规定</w:t>
      </w:r>
      <w:r w:rsidRPr="002A04A5">
        <w:rPr>
          <w:rFonts w:hint="eastAsia"/>
          <w:lang w:val="en-GB"/>
        </w:rPr>
        <w:t>，各国必须</w:t>
      </w:r>
      <w:r w:rsidRPr="002A04A5">
        <w:rPr>
          <w:lang w:val="en-GB"/>
        </w:rPr>
        <w:t>尊重儿童各项权利</w:t>
      </w:r>
      <w:r w:rsidRPr="002A04A5">
        <w:rPr>
          <w:rFonts w:hint="eastAsia"/>
          <w:lang w:val="en-GB"/>
        </w:rPr>
        <w:t>，并</w:t>
      </w:r>
      <w:r w:rsidRPr="002A04A5">
        <w:rPr>
          <w:lang w:val="en-GB"/>
        </w:rPr>
        <w:t>确保其管辖范围内的每一儿童，不论其身份如何，均享受其权利</w:t>
      </w:r>
      <w:r w:rsidRPr="002A04A5">
        <w:rPr>
          <w:rFonts w:hint="eastAsia"/>
          <w:lang w:val="en-GB"/>
        </w:rPr>
        <w:t>。</w:t>
      </w:r>
      <w:r w:rsidRPr="002A04A5">
        <w:rPr>
          <w:lang w:val="en-GB"/>
        </w:rPr>
        <w:t>根据</w:t>
      </w:r>
      <w:r w:rsidRPr="002A04A5">
        <w:rPr>
          <w:rFonts w:hint="eastAsia"/>
          <w:lang w:val="en-GB"/>
        </w:rPr>
        <w:t>这项</w:t>
      </w:r>
      <w:r w:rsidRPr="002A04A5">
        <w:rPr>
          <w:lang w:val="en-GB"/>
        </w:rPr>
        <w:t>义务，各国应制订顾及年龄和性别因素的法</w:t>
      </w:r>
      <w:r w:rsidRPr="002A04A5">
        <w:rPr>
          <w:rFonts w:hint="eastAsia"/>
          <w:lang w:val="en-GB"/>
        </w:rPr>
        <w:t>律</w:t>
      </w:r>
      <w:r w:rsidRPr="002A04A5">
        <w:rPr>
          <w:lang w:val="en-GB"/>
        </w:rPr>
        <w:t>，管理无人陪伴和无父母陪伴的难民青少年和寻求庇护的青少年以及</w:t>
      </w:r>
      <w:r w:rsidRPr="002A04A5">
        <w:rPr>
          <w:rFonts w:hint="eastAsia"/>
          <w:lang w:val="en-GB"/>
        </w:rPr>
        <w:t>移民</w:t>
      </w:r>
      <w:r w:rsidRPr="002A04A5">
        <w:rPr>
          <w:lang w:val="en-GB"/>
        </w:rPr>
        <w:t>，以最大利益原则为基础，优先考虑对保护需求进行评估而不是确定移民身份，禁止与移民相关的拘留措施，并参照关于远离原籍国无人陪伴和无父母陪伴的儿童待遇的第</w:t>
      </w:r>
      <w:r w:rsidRPr="002A04A5">
        <w:rPr>
          <w:lang w:val="en-GB"/>
        </w:rPr>
        <w:t>6</w:t>
      </w:r>
      <w:r w:rsidRPr="002A04A5">
        <w:rPr>
          <w:lang w:val="en-GB"/>
        </w:rPr>
        <w:t>号一般性意见</w:t>
      </w:r>
      <w:r w:rsidRPr="002A04A5">
        <w:rPr>
          <w:lang w:val="en-GB"/>
        </w:rPr>
        <w:t>(2005</w:t>
      </w:r>
      <w:r w:rsidRPr="002A04A5">
        <w:rPr>
          <w:rFonts w:hint="eastAsia"/>
          <w:lang w:val="en-GB"/>
        </w:rPr>
        <w:t>年</w:t>
      </w:r>
      <w:r w:rsidRPr="002A04A5">
        <w:rPr>
          <w:lang w:val="en-GB"/>
        </w:rPr>
        <w:t>)</w:t>
      </w:r>
      <w:r w:rsidRPr="002A04A5">
        <w:rPr>
          <w:lang w:val="en-GB"/>
        </w:rPr>
        <w:t>中的各项建议，</w:t>
      </w:r>
      <w:r w:rsidRPr="002A04A5">
        <w:rPr>
          <w:rFonts w:hint="eastAsia"/>
          <w:lang w:val="en-GB"/>
        </w:rPr>
        <w:t>顾及</w:t>
      </w:r>
      <w:r w:rsidRPr="002A04A5">
        <w:rPr>
          <w:lang w:val="en-GB"/>
        </w:rPr>
        <w:t>这些青少年</w:t>
      </w:r>
      <w:r w:rsidRPr="002A04A5">
        <w:rPr>
          <w:rFonts w:hint="eastAsia"/>
          <w:lang w:val="en-GB"/>
        </w:rPr>
        <w:t>所</w:t>
      </w:r>
      <w:r w:rsidRPr="002A04A5">
        <w:rPr>
          <w:lang w:val="en-GB"/>
        </w:rPr>
        <w:t>特有的脆弱性。</w:t>
      </w:r>
      <w:r w:rsidRPr="009136B0">
        <w:rPr>
          <w:rStyle w:val="ac"/>
        </w:rPr>
        <w:footnoteReference w:id="39"/>
      </w:r>
      <w:r w:rsidRPr="002A04A5">
        <w:rPr>
          <w:lang w:val="en-GB"/>
        </w:rPr>
        <w:t xml:space="preserve"> </w:t>
      </w:r>
      <w:r w:rsidRPr="002A04A5">
        <w:rPr>
          <w:lang w:val="en-GB"/>
        </w:rPr>
        <w:t>各国还应采取措施</w:t>
      </w:r>
      <w:r w:rsidRPr="002A04A5">
        <w:rPr>
          <w:rFonts w:hint="eastAsia"/>
          <w:lang w:val="en-GB"/>
        </w:rPr>
        <w:t>应对</w:t>
      </w:r>
      <w:r w:rsidRPr="002A04A5">
        <w:rPr>
          <w:lang w:val="en-GB"/>
        </w:rPr>
        <w:t>驱使青少年移徙的因素，</w:t>
      </w:r>
      <w:r w:rsidRPr="002A04A5">
        <w:rPr>
          <w:rFonts w:hint="eastAsia"/>
          <w:lang w:val="en-GB"/>
        </w:rPr>
        <w:t>并处理</w:t>
      </w:r>
      <w:r w:rsidRPr="002A04A5">
        <w:rPr>
          <w:lang w:val="en-GB"/>
        </w:rPr>
        <w:t>在父母移徙后</w:t>
      </w:r>
      <w:r w:rsidRPr="002A04A5">
        <w:rPr>
          <w:rFonts w:hint="eastAsia"/>
          <w:lang w:val="en-GB"/>
        </w:rPr>
        <w:t>留守</w:t>
      </w:r>
      <w:r w:rsidRPr="002A04A5">
        <w:rPr>
          <w:lang w:val="en-GB"/>
        </w:rPr>
        <w:t>的青少年的脆弱性及其权利遭到侵犯</w:t>
      </w:r>
      <w:r w:rsidRPr="002A04A5">
        <w:rPr>
          <w:rFonts w:hint="eastAsia"/>
          <w:lang w:val="en-GB"/>
        </w:rPr>
        <w:t>的情况</w:t>
      </w:r>
      <w:r w:rsidRPr="002A04A5">
        <w:rPr>
          <w:lang w:val="en-GB"/>
        </w:rPr>
        <w:t>，包括辍学、童工</w:t>
      </w:r>
      <w:r w:rsidRPr="002A04A5">
        <w:rPr>
          <w:rFonts w:hint="eastAsia"/>
          <w:lang w:val="en-GB"/>
        </w:rPr>
        <w:t>劳动</w:t>
      </w:r>
      <w:r w:rsidRPr="002A04A5">
        <w:rPr>
          <w:lang w:val="en-GB"/>
        </w:rPr>
        <w:t>、容易遭到暴力侵犯和犯罪活动影响以及家庭责任繁重</w:t>
      </w:r>
      <w:r w:rsidRPr="002A04A5">
        <w:rPr>
          <w:rFonts w:hint="eastAsia"/>
          <w:lang w:val="en-GB"/>
        </w:rPr>
        <w:t>等</w:t>
      </w:r>
      <w:r w:rsidRPr="002A04A5">
        <w:rPr>
          <w:lang w:val="en-GB"/>
        </w:rPr>
        <w:t>。</w:t>
      </w:r>
    </w:p>
    <w:p w:rsidR="002A04A5" w:rsidRPr="002A04A5" w:rsidRDefault="002A04A5" w:rsidP="00D5615E">
      <w:pPr>
        <w:pStyle w:val="H23GC"/>
        <w:rPr>
          <w:lang w:val="en-GB"/>
        </w:rPr>
      </w:pPr>
      <w:r w:rsidRPr="002A04A5">
        <w:rPr>
          <w:lang w:val="en-GB"/>
        </w:rPr>
        <w:tab/>
      </w:r>
      <w:r w:rsidRPr="002A04A5">
        <w:rPr>
          <w:lang w:val="en-GB"/>
        </w:rPr>
        <w:tab/>
      </w:r>
      <w:r w:rsidRPr="002A04A5">
        <w:rPr>
          <w:lang w:val="en-GB"/>
        </w:rPr>
        <w:t>贩运</w:t>
      </w:r>
    </w:p>
    <w:p w:rsidR="002A04A5" w:rsidRPr="002A04A5" w:rsidRDefault="002A04A5" w:rsidP="00E74EB4">
      <w:pPr>
        <w:pStyle w:val="SingleTxtGC"/>
        <w:rPr>
          <w:lang w:val="en-GB"/>
        </w:rPr>
      </w:pPr>
      <w:r w:rsidRPr="002A04A5">
        <w:rPr>
          <w:lang w:val="en-GB"/>
        </w:rPr>
        <w:t>78</w:t>
      </w:r>
      <w:r w:rsidR="00B571E4">
        <w:rPr>
          <w:lang w:val="en-GB"/>
        </w:rPr>
        <w:t xml:space="preserve">.  </w:t>
      </w:r>
      <w:r w:rsidRPr="002A04A5">
        <w:rPr>
          <w:lang w:val="en-GB"/>
        </w:rPr>
        <w:t>许多青少年面临出于经济原因或性剥削目的而被贩运的风险。委员会促请各国建立一项全面和系统的机制，收集有关买卖、贩运和绑架儿童的数据，确保对数据进行分</w:t>
      </w:r>
      <w:r w:rsidRPr="002A04A5">
        <w:rPr>
          <w:rFonts w:hint="eastAsia"/>
          <w:lang w:val="en-GB"/>
        </w:rPr>
        <w:t>类</w:t>
      </w:r>
      <w:r w:rsidRPr="002A04A5">
        <w:rPr>
          <w:lang w:val="en-GB"/>
        </w:rPr>
        <w:t>，特别关注</w:t>
      </w:r>
      <w:r w:rsidRPr="002A04A5">
        <w:rPr>
          <w:rFonts w:hint="eastAsia"/>
          <w:lang w:val="en-GB"/>
        </w:rPr>
        <w:t>处于</w:t>
      </w:r>
      <w:r w:rsidRPr="002A04A5">
        <w:rPr>
          <w:lang w:val="en-GB"/>
        </w:rPr>
        <w:t>最弱势的儿童。各国还应投</w:t>
      </w:r>
      <w:r w:rsidRPr="002A04A5">
        <w:rPr>
          <w:rFonts w:hint="eastAsia"/>
          <w:lang w:val="en-GB"/>
        </w:rPr>
        <w:t>入康</w:t>
      </w:r>
      <w:r w:rsidRPr="002A04A5">
        <w:rPr>
          <w:lang w:val="en-GB"/>
        </w:rPr>
        <w:t>复和重新融入社会服务，并为受害儿童提供心理支持。应注意儿童的脆弱性</w:t>
      </w:r>
      <w:r w:rsidRPr="002A04A5">
        <w:rPr>
          <w:rFonts w:hint="eastAsia"/>
          <w:lang w:val="en-GB"/>
        </w:rPr>
        <w:t>及</w:t>
      </w:r>
      <w:r w:rsidRPr="002A04A5">
        <w:rPr>
          <w:lang w:val="en-GB"/>
        </w:rPr>
        <w:t>其所受剥削的性别层面。必须开展提高认识活动，包括通过社交媒体，让父母和儿童了解国内和国际贩运的危险。委员会促请各国批准《儿童权利公约关于买卖儿童</w:t>
      </w:r>
      <w:r w:rsidRPr="002A04A5">
        <w:rPr>
          <w:rFonts w:hint="eastAsia"/>
          <w:lang w:val="en-GB"/>
        </w:rPr>
        <w:t>、</w:t>
      </w:r>
      <w:r w:rsidRPr="002A04A5">
        <w:rPr>
          <w:lang w:val="en-GB"/>
        </w:rPr>
        <w:t>儿童卖淫和儿童色情制品问题任择议定书》，并对</w:t>
      </w:r>
      <w:r w:rsidRPr="002A04A5">
        <w:rPr>
          <w:rFonts w:hint="eastAsia"/>
          <w:lang w:val="en-GB"/>
        </w:rPr>
        <w:t>法律</w:t>
      </w:r>
      <w:r w:rsidRPr="002A04A5">
        <w:rPr>
          <w:lang w:val="en-GB"/>
        </w:rPr>
        <w:t>进行相应的协调统一。</w:t>
      </w:r>
    </w:p>
    <w:p w:rsidR="002A04A5" w:rsidRPr="002A04A5" w:rsidRDefault="002A04A5" w:rsidP="00D5615E">
      <w:pPr>
        <w:pStyle w:val="H23GC"/>
        <w:rPr>
          <w:lang w:val="en-GB"/>
        </w:rPr>
      </w:pPr>
      <w:r w:rsidRPr="002A04A5">
        <w:rPr>
          <w:lang w:val="en-GB"/>
        </w:rPr>
        <w:tab/>
      </w:r>
      <w:r w:rsidRPr="002A04A5">
        <w:rPr>
          <w:lang w:val="en-GB"/>
        </w:rPr>
        <w:tab/>
      </w:r>
      <w:r w:rsidRPr="002A04A5">
        <w:rPr>
          <w:lang w:val="en-GB"/>
        </w:rPr>
        <w:t>冲突与危机</w:t>
      </w:r>
    </w:p>
    <w:p w:rsidR="002A04A5" w:rsidRPr="002A04A5" w:rsidRDefault="002A04A5" w:rsidP="00E74EB4">
      <w:pPr>
        <w:pStyle w:val="SingleTxtGC"/>
        <w:rPr>
          <w:lang w:val="en-GB"/>
        </w:rPr>
      </w:pPr>
      <w:r w:rsidRPr="002A04A5">
        <w:rPr>
          <w:lang w:val="en-GB"/>
        </w:rPr>
        <w:t>79</w:t>
      </w:r>
      <w:r w:rsidR="00B571E4">
        <w:rPr>
          <w:lang w:val="en-GB"/>
        </w:rPr>
        <w:t xml:space="preserve">.  </w:t>
      </w:r>
      <w:r w:rsidRPr="002A04A5">
        <w:rPr>
          <w:lang w:val="en-GB"/>
        </w:rPr>
        <w:t>武装冲突和人道主义灾难的</w:t>
      </w:r>
      <w:r w:rsidRPr="002A04A5">
        <w:rPr>
          <w:rFonts w:hint="eastAsia"/>
          <w:lang w:val="en-GB"/>
        </w:rPr>
        <w:t>局势</w:t>
      </w:r>
      <w:r w:rsidRPr="002A04A5">
        <w:rPr>
          <w:lang w:val="en-GB"/>
        </w:rPr>
        <w:t>会导致社会规范以及家庭和社区支助体系的崩塌。</w:t>
      </w:r>
      <w:r w:rsidRPr="002A04A5">
        <w:rPr>
          <w:rFonts w:hint="eastAsia"/>
          <w:lang w:val="en-GB"/>
        </w:rPr>
        <w:t>这种局势</w:t>
      </w:r>
      <w:r w:rsidRPr="002A04A5">
        <w:rPr>
          <w:lang w:val="en-GB"/>
        </w:rPr>
        <w:t>迫使许多流离失所和受危机影响的青少年承担起成人的责任，并使他们有遭受性暴力和基于性别的暴力、童婚和强迫婚姻以及贩运的风险。此外，</w:t>
      </w:r>
      <w:r w:rsidRPr="002A04A5">
        <w:rPr>
          <w:rFonts w:hint="eastAsia"/>
          <w:lang w:val="en-GB"/>
        </w:rPr>
        <w:t>处于</w:t>
      </w:r>
      <w:r w:rsidRPr="002A04A5">
        <w:rPr>
          <w:lang w:val="en-GB"/>
        </w:rPr>
        <w:t>这种</w:t>
      </w:r>
      <w:r w:rsidRPr="002A04A5">
        <w:rPr>
          <w:rFonts w:hint="eastAsia"/>
          <w:lang w:val="en-GB"/>
        </w:rPr>
        <w:t>局势</w:t>
      </w:r>
      <w:r w:rsidRPr="002A04A5">
        <w:rPr>
          <w:lang w:val="en-GB"/>
        </w:rPr>
        <w:t>的青少年很可能无法获得教育、技能培训、安全的就业机会，也无法获取适当的性健康和生殖健康服务和信息，他们还可能遭到孤立、歧视和污辱，</w:t>
      </w:r>
      <w:r w:rsidRPr="002A04A5">
        <w:rPr>
          <w:rFonts w:hint="eastAsia"/>
          <w:lang w:val="en-GB"/>
        </w:rPr>
        <w:t>面临</w:t>
      </w:r>
      <w:r w:rsidRPr="002A04A5">
        <w:rPr>
          <w:lang w:val="en-GB"/>
        </w:rPr>
        <w:t>心理健康</w:t>
      </w:r>
      <w:r w:rsidRPr="002A04A5">
        <w:rPr>
          <w:rFonts w:hint="eastAsia"/>
          <w:lang w:val="en-GB"/>
        </w:rPr>
        <w:t>问题</w:t>
      </w:r>
      <w:r w:rsidRPr="002A04A5">
        <w:rPr>
          <w:lang w:val="en-GB"/>
        </w:rPr>
        <w:t>，采取冒险行为。</w:t>
      </w:r>
    </w:p>
    <w:p w:rsidR="002A04A5" w:rsidRPr="002A04A5" w:rsidRDefault="002A04A5" w:rsidP="00E74EB4">
      <w:pPr>
        <w:pStyle w:val="SingleTxtGC"/>
        <w:rPr>
          <w:lang w:val="en-GB"/>
        </w:rPr>
      </w:pPr>
      <w:r w:rsidRPr="002A04A5">
        <w:rPr>
          <w:lang w:val="en-GB"/>
        </w:rPr>
        <w:t>80</w:t>
      </w:r>
      <w:r w:rsidR="00B571E4">
        <w:rPr>
          <w:lang w:val="en-GB"/>
        </w:rPr>
        <w:t xml:space="preserve">.  </w:t>
      </w:r>
      <w:r w:rsidRPr="002A04A5">
        <w:rPr>
          <w:lang w:val="en-GB"/>
        </w:rPr>
        <w:t>委员会</w:t>
      </w:r>
      <w:r w:rsidRPr="002A04A5">
        <w:rPr>
          <w:rFonts w:hint="eastAsia"/>
          <w:lang w:val="en-GB"/>
        </w:rPr>
        <w:t>感到</w:t>
      </w:r>
      <w:r w:rsidRPr="002A04A5">
        <w:rPr>
          <w:lang w:val="en-GB"/>
        </w:rPr>
        <w:t>关切的是</w:t>
      </w:r>
      <w:r w:rsidRPr="002A04A5">
        <w:rPr>
          <w:rFonts w:hint="eastAsia"/>
          <w:lang w:val="en-GB"/>
        </w:rPr>
        <w:t>，</w:t>
      </w:r>
      <w:r w:rsidRPr="002A04A5">
        <w:rPr>
          <w:lang w:val="en-GB"/>
        </w:rPr>
        <w:t>人道主义方案未能应对青少年的特殊需求和权利。委员会促请缔约国确保向青少年提供系统性机会，让他们能够在制订和设计保护体系以及和解和建设和平的进程中发挥积极作用。对冲突后和转型期重建工作的明确投资应被视为一个机会，让青少年能够为经济和社会发展、适应力建设和国家的和平过渡</w:t>
      </w:r>
      <w:proofErr w:type="gramStart"/>
      <w:r w:rsidRPr="002A04A5">
        <w:rPr>
          <w:lang w:val="en-GB"/>
        </w:rPr>
        <w:t>作出</w:t>
      </w:r>
      <w:proofErr w:type="gramEnd"/>
      <w:r w:rsidRPr="002A04A5">
        <w:rPr>
          <w:lang w:val="en-GB"/>
        </w:rPr>
        <w:t>贡献。此外，应急准备方案应顾及青少年，认识到他们的脆弱性和得到</w:t>
      </w:r>
      <w:r w:rsidRPr="002A04A5">
        <w:rPr>
          <w:rFonts w:hint="eastAsia"/>
          <w:lang w:val="en-GB"/>
        </w:rPr>
        <w:t>保护</w:t>
      </w:r>
      <w:r w:rsidRPr="002A04A5">
        <w:rPr>
          <w:lang w:val="en-GB"/>
        </w:rPr>
        <w:t>的权利，以及他们在支持社区和帮助缓解风险方面</w:t>
      </w:r>
      <w:r w:rsidRPr="002A04A5">
        <w:rPr>
          <w:rFonts w:hint="eastAsia"/>
          <w:lang w:val="en-GB"/>
        </w:rPr>
        <w:t>可以发挥</w:t>
      </w:r>
      <w:r w:rsidRPr="002A04A5">
        <w:rPr>
          <w:lang w:val="en-GB"/>
        </w:rPr>
        <w:t>的作用。</w:t>
      </w:r>
    </w:p>
    <w:p w:rsidR="002A04A5" w:rsidRPr="002A04A5" w:rsidRDefault="002A04A5" w:rsidP="00D027B9">
      <w:pPr>
        <w:pStyle w:val="H23GC"/>
        <w:rPr>
          <w:lang w:val="en-GB"/>
        </w:rPr>
      </w:pPr>
      <w:r w:rsidRPr="002A04A5">
        <w:rPr>
          <w:lang w:val="en-GB"/>
        </w:rPr>
        <w:tab/>
      </w:r>
      <w:r w:rsidRPr="002A04A5">
        <w:rPr>
          <w:lang w:val="en-GB"/>
        </w:rPr>
        <w:tab/>
      </w:r>
      <w:r w:rsidRPr="002A04A5">
        <w:rPr>
          <w:lang w:val="en-GB"/>
        </w:rPr>
        <w:t>被征召加入武装部队和武装团体</w:t>
      </w:r>
    </w:p>
    <w:p w:rsidR="002A04A5" w:rsidRPr="002A04A5" w:rsidRDefault="002A04A5" w:rsidP="00E74EB4">
      <w:pPr>
        <w:pStyle w:val="SingleTxtGC"/>
        <w:rPr>
          <w:lang w:val="en-GB"/>
        </w:rPr>
      </w:pPr>
      <w:r w:rsidRPr="002A04A5">
        <w:rPr>
          <w:lang w:val="en-GB"/>
        </w:rPr>
        <w:t>81</w:t>
      </w:r>
      <w:r w:rsidR="00202FAC">
        <w:rPr>
          <w:lang w:val="en-GB"/>
        </w:rPr>
        <w:t xml:space="preserve">.  </w:t>
      </w:r>
      <w:r w:rsidRPr="002A04A5">
        <w:rPr>
          <w:lang w:val="en-GB"/>
        </w:rPr>
        <w:t>委员会深感关切的是，青少年男女</w:t>
      </w:r>
      <w:r w:rsidRPr="002A04A5">
        <w:rPr>
          <w:rFonts w:hint="eastAsia"/>
          <w:lang w:val="en-GB"/>
        </w:rPr>
        <w:t>正在</w:t>
      </w:r>
      <w:r w:rsidRPr="002A04A5">
        <w:rPr>
          <w:lang w:val="en-GB"/>
        </w:rPr>
        <w:t>被征召加入国家武装部队、武装团体和民兵，征召</w:t>
      </w:r>
      <w:r w:rsidRPr="002A04A5">
        <w:rPr>
          <w:rFonts w:hint="eastAsia"/>
          <w:lang w:val="en-GB"/>
        </w:rPr>
        <w:t>办法</w:t>
      </w:r>
      <w:r w:rsidRPr="002A04A5">
        <w:rPr>
          <w:lang w:val="en-GB"/>
        </w:rPr>
        <w:t>包括社交媒体，委员会促请所有缔约国批准《儿童权利公约关于儿童卷入武装冲突问题的任择议定书》。委员会还感到关切的是，青少年容易受恐怖主义宣传、极端主义观点引诱而参与恐怖活动。应与青少年合作开展研究，查找驱使他们参与此类活动的</w:t>
      </w:r>
      <w:r w:rsidRPr="002A04A5">
        <w:rPr>
          <w:rFonts w:hint="eastAsia"/>
          <w:lang w:val="en-GB"/>
        </w:rPr>
        <w:t>动</w:t>
      </w:r>
      <w:r w:rsidRPr="002A04A5">
        <w:rPr>
          <w:lang w:val="en-GB"/>
        </w:rPr>
        <w:t>因，各国应</w:t>
      </w:r>
      <w:r w:rsidRPr="002A04A5">
        <w:rPr>
          <w:rFonts w:hint="eastAsia"/>
          <w:lang w:val="en-GB"/>
        </w:rPr>
        <w:t>根据</w:t>
      </w:r>
      <w:r w:rsidRPr="002A04A5">
        <w:rPr>
          <w:lang w:val="en-GB"/>
        </w:rPr>
        <w:t>研究成果采取适当行动，特别注意促进社会融合的措施。</w:t>
      </w:r>
    </w:p>
    <w:p w:rsidR="002A04A5" w:rsidRPr="002A04A5" w:rsidRDefault="002A04A5" w:rsidP="00E74EB4">
      <w:pPr>
        <w:pStyle w:val="SingleTxtGC"/>
        <w:rPr>
          <w:lang w:val="en-GB"/>
        </w:rPr>
      </w:pPr>
      <w:r w:rsidRPr="002A04A5">
        <w:rPr>
          <w:lang w:val="en-GB"/>
        </w:rPr>
        <w:t>82</w:t>
      </w:r>
      <w:r w:rsidR="00202FAC">
        <w:rPr>
          <w:lang w:val="en-GB"/>
        </w:rPr>
        <w:t xml:space="preserve">.  </w:t>
      </w:r>
      <w:r w:rsidRPr="002A04A5">
        <w:rPr>
          <w:lang w:val="en-GB"/>
        </w:rPr>
        <w:t>各国应确保被征召加入武装部队和团体的青少年，包括处于移徙状态中的青少年</w:t>
      </w:r>
      <w:r w:rsidRPr="002A04A5">
        <w:rPr>
          <w:rFonts w:hint="eastAsia"/>
          <w:lang w:val="en-GB"/>
        </w:rPr>
        <w:t>，</w:t>
      </w:r>
      <w:r w:rsidRPr="002A04A5">
        <w:rPr>
          <w:lang w:val="en-GB"/>
        </w:rPr>
        <w:t>能够得到</w:t>
      </w:r>
      <w:r w:rsidRPr="002A04A5">
        <w:rPr>
          <w:rFonts w:hint="eastAsia"/>
          <w:lang w:val="en-GB"/>
        </w:rPr>
        <w:t>恢复</w:t>
      </w:r>
      <w:r w:rsidRPr="002A04A5">
        <w:rPr>
          <w:lang w:val="en-GB"/>
        </w:rPr>
        <w:t>并以顾及性别差异的方式重新融入社会，禁止在一切敌对行动中以及与武装团体的和平或停火谈判和协议中招募或使用青少年。</w:t>
      </w:r>
      <w:r w:rsidRPr="009136B0">
        <w:rPr>
          <w:rStyle w:val="ac"/>
        </w:rPr>
        <w:footnoteReference w:id="40"/>
      </w:r>
      <w:r w:rsidRPr="002A04A5">
        <w:rPr>
          <w:lang w:val="en-GB"/>
        </w:rPr>
        <w:t xml:space="preserve"> </w:t>
      </w:r>
      <w:r w:rsidRPr="002A04A5">
        <w:rPr>
          <w:lang w:val="en-GB"/>
        </w:rPr>
        <w:t>各国应支持青少年参</w:t>
      </w:r>
      <w:r w:rsidRPr="002A04A5">
        <w:rPr>
          <w:rFonts w:hint="eastAsia"/>
          <w:lang w:val="en-GB"/>
        </w:rPr>
        <w:t>加</w:t>
      </w:r>
      <w:r w:rsidRPr="002A04A5">
        <w:rPr>
          <w:lang w:val="en-GB"/>
        </w:rPr>
        <w:t>和平运动</w:t>
      </w:r>
      <w:r w:rsidRPr="002A04A5">
        <w:rPr>
          <w:rFonts w:hint="eastAsia"/>
          <w:lang w:val="en-GB"/>
        </w:rPr>
        <w:t>，采取</w:t>
      </w:r>
      <w:r w:rsidRPr="002A04A5">
        <w:rPr>
          <w:lang w:val="en-GB"/>
        </w:rPr>
        <w:t>植根于地方社区的</w:t>
      </w:r>
      <w:r w:rsidRPr="002A04A5">
        <w:rPr>
          <w:rFonts w:hint="eastAsia"/>
          <w:lang w:val="en-GB"/>
        </w:rPr>
        <w:t>以</w:t>
      </w:r>
      <w:r w:rsidRPr="002A04A5">
        <w:rPr>
          <w:lang w:val="en-GB"/>
        </w:rPr>
        <w:t>非暴力</w:t>
      </w:r>
      <w:r w:rsidRPr="002A04A5">
        <w:rPr>
          <w:rFonts w:hint="eastAsia"/>
          <w:lang w:val="en-GB"/>
        </w:rPr>
        <w:t>方式</w:t>
      </w:r>
      <w:r w:rsidRPr="002A04A5">
        <w:rPr>
          <w:lang w:val="en-GB"/>
        </w:rPr>
        <w:t>解决冲突的</w:t>
      </w:r>
      <w:r w:rsidRPr="002A04A5">
        <w:rPr>
          <w:rFonts w:hint="eastAsia"/>
          <w:lang w:val="en-GB"/>
        </w:rPr>
        <w:t>对等办法</w:t>
      </w:r>
      <w:r w:rsidRPr="002A04A5">
        <w:rPr>
          <w:lang w:val="en-GB"/>
        </w:rPr>
        <w:t>，以确保干预措施的可持续性和文化上的适当性。委员会敦促各缔约国采取坚决措施，确保与冲突有关的针对青少年的性暴力、性剥削和性虐待现象以及其</w:t>
      </w:r>
      <w:r w:rsidRPr="002A04A5">
        <w:rPr>
          <w:rFonts w:hint="eastAsia"/>
          <w:lang w:val="en-GB"/>
        </w:rPr>
        <w:t>他践踏</w:t>
      </w:r>
      <w:r w:rsidRPr="002A04A5">
        <w:rPr>
          <w:lang w:val="en-GB"/>
        </w:rPr>
        <w:t>青少年人权的事件得到及时和妥善处理。</w:t>
      </w:r>
    </w:p>
    <w:p w:rsidR="002A04A5" w:rsidRPr="002A04A5" w:rsidRDefault="002A04A5" w:rsidP="00E74EB4">
      <w:pPr>
        <w:pStyle w:val="SingleTxtGC"/>
        <w:rPr>
          <w:lang w:val="en-GB"/>
        </w:rPr>
      </w:pPr>
      <w:r w:rsidRPr="002A04A5">
        <w:rPr>
          <w:lang w:val="en-GB"/>
        </w:rPr>
        <w:t>83</w:t>
      </w:r>
      <w:r w:rsidR="00202FAC">
        <w:rPr>
          <w:lang w:val="en-GB"/>
        </w:rPr>
        <w:t xml:space="preserve">.  </w:t>
      </w:r>
      <w:r w:rsidRPr="002A04A5">
        <w:rPr>
          <w:lang w:val="en-GB"/>
        </w:rPr>
        <w:t>委员会认识到，在世界许多地方，青少年被招募加入帮派和黑帮，这些团体通常会提供社会支持、生计来源、保护和一种身份认同，而青少年没有机会通过合法途径实现上述目标。然而，恐惧不安的气氛以及帮派成员实施的威胁和暴力有碍于青少年实现</w:t>
      </w:r>
      <w:r w:rsidRPr="002A04A5">
        <w:rPr>
          <w:rFonts w:hint="eastAsia"/>
          <w:lang w:val="en-GB"/>
        </w:rPr>
        <w:t>自己的</w:t>
      </w:r>
      <w:r w:rsidRPr="002A04A5">
        <w:rPr>
          <w:lang w:val="en-GB"/>
        </w:rPr>
        <w:t>权利，</w:t>
      </w:r>
      <w:r w:rsidRPr="002A04A5">
        <w:rPr>
          <w:rFonts w:hint="eastAsia"/>
          <w:lang w:val="en-GB"/>
        </w:rPr>
        <w:t>这</w:t>
      </w:r>
      <w:r w:rsidRPr="002A04A5">
        <w:rPr>
          <w:lang w:val="en-GB"/>
        </w:rPr>
        <w:t>也是促使青少年移</w:t>
      </w:r>
      <w:r w:rsidRPr="002A04A5">
        <w:rPr>
          <w:rFonts w:hint="eastAsia"/>
          <w:lang w:val="en-GB"/>
        </w:rPr>
        <w:t>徙</w:t>
      </w:r>
      <w:r w:rsidRPr="002A04A5">
        <w:rPr>
          <w:lang w:val="en-GB"/>
        </w:rPr>
        <w:t>的一项主要因素。委员会建议，应更</w:t>
      </w:r>
      <w:r w:rsidRPr="002A04A5">
        <w:rPr>
          <w:rFonts w:hint="eastAsia"/>
          <w:lang w:val="en-GB"/>
        </w:rPr>
        <w:t>加注重</w:t>
      </w:r>
      <w:r w:rsidRPr="002A04A5">
        <w:rPr>
          <w:lang w:val="en-GB"/>
        </w:rPr>
        <w:t>制订全面的公共政策来解决青少年暴力和帮派的根源问题，而不是采取</w:t>
      </w:r>
      <w:r w:rsidRPr="002A04A5">
        <w:rPr>
          <w:rFonts w:hint="eastAsia"/>
          <w:lang w:val="en-GB"/>
        </w:rPr>
        <w:t>严厉</w:t>
      </w:r>
      <w:r w:rsidRPr="002A04A5">
        <w:rPr>
          <w:lang w:val="en-GB"/>
        </w:rPr>
        <w:t>的执法方式。有必要</w:t>
      </w:r>
      <w:r w:rsidRPr="002A04A5">
        <w:rPr>
          <w:rFonts w:hint="eastAsia"/>
          <w:lang w:val="en-GB"/>
        </w:rPr>
        <w:t>投入以</w:t>
      </w:r>
      <w:r w:rsidRPr="002A04A5">
        <w:rPr>
          <w:lang w:val="en-GB"/>
        </w:rPr>
        <w:t>下措施：</w:t>
      </w:r>
      <w:r w:rsidRPr="002A04A5">
        <w:rPr>
          <w:rFonts w:hint="eastAsia"/>
          <w:lang w:val="en-GB"/>
        </w:rPr>
        <w:t>针对“问题”</w:t>
      </w:r>
      <w:r w:rsidRPr="002A04A5">
        <w:rPr>
          <w:lang w:val="en-GB"/>
        </w:rPr>
        <w:t>青少年</w:t>
      </w:r>
      <w:r w:rsidRPr="002A04A5">
        <w:rPr>
          <w:rFonts w:hint="eastAsia"/>
          <w:lang w:val="en-GB"/>
        </w:rPr>
        <w:t>开展</w:t>
      </w:r>
      <w:r w:rsidRPr="002A04A5">
        <w:rPr>
          <w:lang w:val="en-GB"/>
        </w:rPr>
        <w:t>预防活动，</w:t>
      </w:r>
      <w:r w:rsidRPr="002A04A5">
        <w:rPr>
          <w:rFonts w:hint="eastAsia"/>
          <w:lang w:val="en-GB"/>
        </w:rPr>
        <w:t>采取</w:t>
      </w:r>
      <w:r w:rsidRPr="002A04A5">
        <w:rPr>
          <w:lang w:val="en-GB"/>
        </w:rPr>
        <w:t>干预措施鼓励青少年离开帮派，让帮派成员恢复正常生活和重新融入社会，</w:t>
      </w:r>
      <w:r w:rsidRPr="002A04A5">
        <w:rPr>
          <w:rFonts w:hint="eastAsia"/>
          <w:lang w:val="en-GB"/>
        </w:rPr>
        <w:t>采用</w:t>
      </w:r>
      <w:r w:rsidRPr="002A04A5">
        <w:rPr>
          <w:lang w:val="en-GB"/>
        </w:rPr>
        <w:t>恢复</w:t>
      </w:r>
      <w:proofErr w:type="gramStart"/>
      <w:r w:rsidRPr="002A04A5">
        <w:rPr>
          <w:lang w:val="en-GB"/>
        </w:rPr>
        <w:t>性司法</w:t>
      </w:r>
      <w:proofErr w:type="gramEnd"/>
      <w:r w:rsidRPr="002A04A5">
        <w:rPr>
          <w:lang w:val="en-GB"/>
        </w:rPr>
        <w:t>手段</w:t>
      </w:r>
      <w:r w:rsidRPr="002A04A5">
        <w:rPr>
          <w:rFonts w:hint="eastAsia"/>
          <w:lang w:val="en-GB"/>
        </w:rPr>
        <w:t>，</w:t>
      </w:r>
      <w:r w:rsidRPr="002A04A5">
        <w:rPr>
          <w:lang w:val="en-GB"/>
        </w:rPr>
        <w:t>建立打击犯罪和暴力的市政联盟，重点是学校、家庭和社会融入措施。</w:t>
      </w:r>
      <w:r w:rsidRPr="002A04A5">
        <w:rPr>
          <w:rFonts w:hint="eastAsia"/>
          <w:lang w:val="en-GB"/>
        </w:rPr>
        <w:t>对于</w:t>
      </w:r>
      <w:r w:rsidRPr="002A04A5">
        <w:rPr>
          <w:lang w:val="en-GB"/>
        </w:rPr>
        <w:t>因与帮派暴力相关的原因而被迫离开</w:t>
      </w:r>
      <w:r w:rsidRPr="002A04A5">
        <w:rPr>
          <w:rFonts w:hint="eastAsia"/>
          <w:lang w:val="en-GB"/>
        </w:rPr>
        <w:t>本</w:t>
      </w:r>
      <w:r w:rsidRPr="002A04A5">
        <w:rPr>
          <w:lang w:val="en-GB"/>
        </w:rPr>
        <w:t>国的青少年</w:t>
      </w:r>
      <w:r w:rsidRPr="002A04A5">
        <w:rPr>
          <w:rFonts w:hint="eastAsia"/>
          <w:lang w:val="en-GB"/>
        </w:rPr>
        <w:t>，</w:t>
      </w:r>
      <w:r w:rsidRPr="002A04A5">
        <w:rPr>
          <w:lang w:val="en-GB"/>
        </w:rPr>
        <w:t>委员会敦促各国给予适当的考虑，并给他们</w:t>
      </w:r>
      <w:r w:rsidRPr="002A04A5">
        <w:rPr>
          <w:rFonts w:hint="eastAsia"/>
          <w:lang w:val="en-GB"/>
        </w:rPr>
        <w:t>以</w:t>
      </w:r>
      <w:r w:rsidRPr="002A04A5">
        <w:rPr>
          <w:lang w:val="en-GB"/>
        </w:rPr>
        <w:t>难民身份。</w:t>
      </w:r>
    </w:p>
    <w:p w:rsidR="002A04A5" w:rsidRPr="002A04A5" w:rsidRDefault="002A04A5" w:rsidP="00D027B9">
      <w:pPr>
        <w:pStyle w:val="H23GC"/>
        <w:rPr>
          <w:lang w:val="en-GB"/>
        </w:rPr>
      </w:pPr>
      <w:r w:rsidRPr="002A04A5">
        <w:rPr>
          <w:lang w:val="en-GB"/>
        </w:rPr>
        <w:tab/>
      </w:r>
      <w:r w:rsidRPr="002A04A5">
        <w:rPr>
          <w:lang w:val="en-GB"/>
        </w:rPr>
        <w:tab/>
      </w:r>
      <w:r w:rsidRPr="002A04A5">
        <w:rPr>
          <w:lang w:val="en-GB"/>
        </w:rPr>
        <w:t>童工</w:t>
      </w:r>
      <w:r w:rsidRPr="002A04A5">
        <w:rPr>
          <w:rFonts w:hint="eastAsia"/>
          <w:lang w:val="en-GB"/>
        </w:rPr>
        <w:t>劳动</w:t>
      </w:r>
    </w:p>
    <w:p w:rsidR="002A04A5" w:rsidRPr="002A04A5" w:rsidRDefault="002A04A5" w:rsidP="00E74EB4">
      <w:pPr>
        <w:pStyle w:val="SingleTxtGC"/>
        <w:rPr>
          <w:lang w:val="en-GB"/>
        </w:rPr>
      </w:pPr>
      <w:r w:rsidRPr="002A04A5">
        <w:rPr>
          <w:lang w:val="en-GB"/>
        </w:rPr>
        <w:t>84</w:t>
      </w:r>
      <w:r w:rsidR="00202FAC">
        <w:rPr>
          <w:lang w:val="en-GB"/>
        </w:rPr>
        <w:t xml:space="preserve">.  </w:t>
      </w:r>
      <w:r w:rsidRPr="002A04A5">
        <w:rPr>
          <w:lang w:val="en-GB"/>
        </w:rPr>
        <w:t>委员会强调，所有青少年都有权受到保护，免受经济剥削或从事最恶劣形式的童工劳动，委员会敦促各国执行《公约》第</w:t>
      </w:r>
      <w:r w:rsidRPr="002A04A5">
        <w:rPr>
          <w:lang w:val="en-GB"/>
        </w:rPr>
        <w:t>32</w:t>
      </w:r>
      <w:r w:rsidRPr="002A04A5">
        <w:rPr>
          <w:lang w:val="en-GB"/>
        </w:rPr>
        <w:t>条第</w:t>
      </w:r>
      <w:r w:rsidRPr="002A04A5">
        <w:rPr>
          <w:lang w:val="en-GB"/>
        </w:rPr>
        <w:t>2</w:t>
      </w:r>
      <w:r w:rsidRPr="002A04A5">
        <w:rPr>
          <w:lang w:val="en-GB"/>
        </w:rPr>
        <w:t>款的规定，以及国际劳工组织</w:t>
      </w:r>
      <w:r w:rsidRPr="002A04A5">
        <w:rPr>
          <w:lang w:val="en-GB"/>
        </w:rPr>
        <w:t>1973</w:t>
      </w:r>
      <w:r w:rsidRPr="002A04A5">
        <w:rPr>
          <w:lang w:val="en-GB"/>
        </w:rPr>
        <w:t>年《最低年龄公约》</w:t>
      </w:r>
      <w:r w:rsidRPr="002A04A5">
        <w:rPr>
          <w:lang w:val="en-GB"/>
        </w:rPr>
        <w:t>(</w:t>
      </w:r>
      <w:r w:rsidRPr="002A04A5">
        <w:rPr>
          <w:lang w:val="en-GB"/>
        </w:rPr>
        <w:t>第</w:t>
      </w:r>
      <w:r w:rsidRPr="002A04A5">
        <w:rPr>
          <w:lang w:val="en-GB"/>
        </w:rPr>
        <w:t>138</w:t>
      </w:r>
      <w:r w:rsidRPr="002A04A5">
        <w:rPr>
          <w:lang w:val="en-GB"/>
        </w:rPr>
        <w:t>号</w:t>
      </w:r>
      <w:r w:rsidRPr="002A04A5">
        <w:rPr>
          <w:lang w:val="en-GB"/>
        </w:rPr>
        <w:t>)</w:t>
      </w:r>
      <w:r w:rsidRPr="002A04A5">
        <w:rPr>
          <w:lang w:val="en-GB"/>
        </w:rPr>
        <w:t>和</w:t>
      </w:r>
      <w:r w:rsidRPr="002A04A5">
        <w:rPr>
          <w:lang w:val="en-GB"/>
        </w:rPr>
        <w:t>1999</w:t>
      </w:r>
      <w:r w:rsidRPr="002A04A5">
        <w:rPr>
          <w:lang w:val="en-GB"/>
        </w:rPr>
        <w:t>年《最恶劣形式的童工劳动公约》</w:t>
      </w:r>
      <w:r w:rsidRPr="002A04A5">
        <w:rPr>
          <w:lang w:val="en-GB"/>
        </w:rPr>
        <w:t>(</w:t>
      </w:r>
      <w:r w:rsidRPr="002A04A5">
        <w:rPr>
          <w:lang w:val="en-GB"/>
        </w:rPr>
        <w:t>第</w:t>
      </w:r>
      <w:r w:rsidRPr="002A04A5">
        <w:rPr>
          <w:lang w:val="en-GB"/>
        </w:rPr>
        <w:t>182</w:t>
      </w:r>
      <w:r w:rsidRPr="002A04A5">
        <w:rPr>
          <w:lang w:val="en-GB"/>
        </w:rPr>
        <w:t>号</w:t>
      </w:r>
      <w:r w:rsidRPr="002A04A5">
        <w:rPr>
          <w:lang w:val="en-GB"/>
        </w:rPr>
        <w:t>)</w:t>
      </w:r>
      <w:r w:rsidRPr="002A04A5">
        <w:rPr>
          <w:lang w:val="en-GB"/>
        </w:rPr>
        <w:t>。</w:t>
      </w:r>
    </w:p>
    <w:p w:rsidR="002A04A5" w:rsidRPr="002A04A5" w:rsidRDefault="002A04A5" w:rsidP="00E74EB4">
      <w:pPr>
        <w:pStyle w:val="SingleTxtGC"/>
        <w:rPr>
          <w:lang w:val="en-GB"/>
        </w:rPr>
      </w:pPr>
      <w:r w:rsidRPr="002A04A5">
        <w:rPr>
          <w:lang w:val="en-GB"/>
        </w:rPr>
        <w:t>85</w:t>
      </w:r>
      <w:r w:rsidR="00202FAC">
        <w:rPr>
          <w:lang w:val="en-GB"/>
        </w:rPr>
        <w:t xml:space="preserve">.  </w:t>
      </w:r>
      <w:r w:rsidRPr="002A04A5">
        <w:rPr>
          <w:lang w:val="en-GB"/>
        </w:rPr>
        <w:t>引导青少年获得适龄工作形式</w:t>
      </w:r>
      <w:r w:rsidRPr="002A04A5">
        <w:rPr>
          <w:rFonts w:hint="eastAsia"/>
          <w:lang w:val="en-GB"/>
        </w:rPr>
        <w:t>，这</w:t>
      </w:r>
      <w:r w:rsidRPr="002A04A5">
        <w:rPr>
          <w:lang w:val="en-GB"/>
        </w:rPr>
        <w:t>在青少年的生活中发挥着重要的成长作用，使他们具备技能，学习承担责任，在必要时为家庭的经济</w:t>
      </w:r>
      <w:r w:rsidRPr="002A04A5">
        <w:rPr>
          <w:rFonts w:hint="eastAsia"/>
          <w:lang w:val="en-GB"/>
        </w:rPr>
        <w:t>状况</w:t>
      </w:r>
      <w:proofErr w:type="gramStart"/>
      <w:r w:rsidRPr="002A04A5">
        <w:rPr>
          <w:lang w:val="en-GB"/>
        </w:rPr>
        <w:t>作出</w:t>
      </w:r>
      <w:proofErr w:type="gramEnd"/>
      <w:r w:rsidRPr="002A04A5">
        <w:rPr>
          <w:lang w:val="en-GB"/>
        </w:rPr>
        <w:t>贡献，并为他们获得教育提供支助。禁止童工</w:t>
      </w:r>
      <w:r w:rsidRPr="002A04A5">
        <w:rPr>
          <w:rFonts w:hint="eastAsia"/>
          <w:lang w:val="en-GB"/>
        </w:rPr>
        <w:t>劳动</w:t>
      </w:r>
      <w:r w:rsidRPr="002A04A5">
        <w:rPr>
          <w:lang w:val="en-GB"/>
        </w:rPr>
        <w:t>的行动应包含各种全面措施，包括从学校到工作的过渡，社会和经济发展，</w:t>
      </w:r>
      <w:r w:rsidRPr="002A04A5">
        <w:rPr>
          <w:rFonts w:hint="eastAsia"/>
          <w:lang w:val="en-GB"/>
        </w:rPr>
        <w:t>扶贫</w:t>
      </w:r>
      <w:r w:rsidRPr="002A04A5">
        <w:rPr>
          <w:lang w:val="en-GB"/>
        </w:rPr>
        <w:t>方案</w:t>
      </w:r>
      <w:r w:rsidRPr="002A04A5">
        <w:rPr>
          <w:rFonts w:hint="eastAsia"/>
          <w:lang w:val="en-GB"/>
        </w:rPr>
        <w:t>以及</w:t>
      </w:r>
      <w:r w:rsidRPr="002A04A5">
        <w:rPr>
          <w:lang w:val="en-GB"/>
        </w:rPr>
        <w:t>普及免费、优质和具有包容性的中小学教育。应该强调的是，青少年一旦达到国家法定最低工作年龄</w:t>
      </w:r>
      <w:r w:rsidRPr="002A04A5">
        <w:rPr>
          <w:lang w:val="en-GB"/>
        </w:rPr>
        <w:t>(</w:t>
      </w:r>
      <w:r w:rsidRPr="002A04A5">
        <w:rPr>
          <w:lang w:val="en-GB"/>
        </w:rPr>
        <w:t>应与国际标准和义务教育规定相符</w:t>
      </w:r>
      <w:r w:rsidRPr="002A04A5">
        <w:rPr>
          <w:lang w:val="en-GB"/>
        </w:rPr>
        <w:t>)</w:t>
      </w:r>
      <w:r w:rsidRPr="002A04A5">
        <w:rPr>
          <w:lang w:val="en-GB"/>
        </w:rPr>
        <w:t>，便有权在适当的条件下从事轻度工作，同时</w:t>
      </w:r>
      <w:r w:rsidRPr="002A04A5">
        <w:rPr>
          <w:rFonts w:hint="eastAsia"/>
          <w:lang w:val="en-GB"/>
        </w:rPr>
        <w:t>，</w:t>
      </w:r>
      <w:r w:rsidRPr="002A04A5">
        <w:rPr>
          <w:lang w:val="en-GB"/>
        </w:rPr>
        <w:t>他们的受教育权</w:t>
      </w:r>
      <w:r w:rsidRPr="002A04A5">
        <w:rPr>
          <w:rFonts w:hint="eastAsia"/>
          <w:lang w:val="en-GB"/>
        </w:rPr>
        <w:t>以及</w:t>
      </w:r>
      <w:r w:rsidRPr="002A04A5">
        <w:rPr>
          <w:lang w:val="en-GB"/>
        </w:rPr>
        <w:t>休息</w:t>
      </w:r>
      <w:r w:rsidRPr="002A04A5">
        <w:rPr>
          <w:rFonts w:hint="eastAsia"/>
          <w:lang w:val="en-GB"/>
        </w:rPr>
        <w:t>、休</w:t>
      </w:r>
      <w:r w:rsidRPr="002A04A5">
        <w:rPr>
          <w:lang w:val="en-GB"/>
        </w:rPr>
        <w:t>闲、游戏</w:t>
      </w:r>
      <w:r w:rsidRPr="002A04A5">
        <w:rPr>
          <w:rFonts w:hint="eastAsia"/>
          <w:lang w:val="en-GB"/>
        </w:rPr>
        <w:t>、</w:t>
      </w:r>
      <w:r w:rsidRPr="002A04A5">
        <w:rPr>
          <w:lang w:val="en-GB"/>
        </w:rPr>
        <w:t>娱乐、参加文化生活和艺术活动的权利应得</w:t>
      </w:r>
      <w:r w:rsidRPr="002A04A5">
        <w:rPr>
          <w:rFonts w:hint="eastAsia"/>
          <w:lang w:val="en-GB"/>
        </w:rPr>
        <w:t>到</w:t>
      </w:r>
      <w:r w:rsidRPr="002A04A5">
        <w:rPr>
          <w:lang w:val="en-GB"/>
        </w:rPr>
        <w:t>应有的尊重。</w:t>
      </w:r>
    </w:p>
    <w:p w:rsidR="002A04A5" w:rsidRPr="002A04A5" w:rsidRDefault="002A04A5" w:rsidP="00E74EB4">
      <w:pPr>
        <w:pStyle w:val="SingleTxtGC"/>
        <w:rPr>
          <w:lang w:val="en-GB"/>
        </w:rPr>
      </w:pPr>
      <w:r w:rsidRPr="002A04A5">
        <w:rPr>
          <w:lang w:val="en-GB"/>
        </w:rPr>
        <w:t>86</w:t>
      </w:r>
      <w:r w:rsidR="00202FAC">
        <w:rPr>
          <w:lang w:val="en-GB"/>
        </w:rPr>
        <w:t xml:space="preserve">.  </w:t>
      </w:r>
      <w:r w:rsidRPr="002A04A5">
        <w:rPr>
          <w:lang w:val="en-GB"/>
        </w:rPr>
        <w:t>委员会建议各国采用一种过渡</w:t>
      </w:r>
      <w:r w:rsidRPr="002A04A5">
        <w:rPr>
          <w:rFonts w:hint="eastAsia"/>
          <w:lang w:val="en-GB"/>
        </w:rPr>
        <w:t>办法</w:t>
      </w:r>
      <w:r w:rsidRPr="002A04A5">
        <w:rPr>
          <w:lang w:val="en-GB"/>
        </w:rPr>
        <w:t>，以平衡工作在青少年生活中的积极作用，同时确保他们不受歧视地获得义务教育的权利。应在学校教育和介绍体面工作之间进行协调，根据青少年的年龄和规范这类工作的有效机制，同时促进青少年生活中的这两个方面，并向成为剥削受害者的青少年提供补</w:t>
      </w:r>
      <w:r w:rsidRPr="002A04A5">
        <w:rPr>
          <w:rFonts w:hint="eastAsia"/>
          <w:lang w:val="en-GB"/>
        </w:rPr>
        <w:t>救措施</w:t>
      </w:r>
      <w:r w:rsidRPr="002A04A5">
        <w:rPr>
          <w:lang w:val="en-GB"/>
        </w:rPr>
        <w:t>。应规定保护所有未满</w:t>
      </w:r>
      <w:r w:rsidRPr="002A04A5">
        <w:rPr>
          <w:lang w:val="en-GB"/>
        </w:rPr>
        <w:t>18</w:t>
      </w:r>
      <w:r w:rsidRPr="002A04A5">
        <w:rPr>
          <w:lang w:val="en-GB"/>
        </w:rPr>
        <w:t>岁的儿童免于从事危险工作，并就具体的有害工作编制一</w:t>
      </w:r>
      <w:r w:rsidRPr="002A04A5">
        <w:rPr>
          <w:rFonts w:hint="eastAsia"/>
          <w:lang w:val="en-GB"/>
        </w:rPr>
        <w:t>份明确</w:t>
      </w:r>
      <w:r w:rsidRPr="002A04A5">
        <w:rPr>
          <w:lang w:val="en-GB"/>
        </w:rPr>
        <w:t>的清单。应作为优先事项努力防止有害工作和有害的工作条件，并特别注意参与家</w:t>
      </w:r>
      <w:r w:rsidRPr="002A04A5">
        <w:rPr>
          <w:rFonts w:hint="eastAsia"/>
          <w:lang w:val="en-GB"/>
        </w:rPr>
        <w:t>政劳动</w:t>
      </w:r>
      <w:r w:rsidRPr="002A04A5">
        <w:rPr>
          <w:lang w:val="en-GB"/>
        </w:rPr>
        <w:t>的女孩和其他通常</w:t>
      </w:r>
      <w:r w:rsidRPr="002A04A5">
        <w:rPr>
          <w:rFonts w:hint="eastAsia"/>
          <w:lang w:val="en-GB"/>
        </w:rPr>
        <w:t>“</w:t>
      </w:r>
      <w:r w:rsidRPr="002A04A5">
        <w:rPr>
          <w:lang w:val="en-GB"/>
        </w:rPr>
        <w:t>不为人所关注</w:t>
      </w:r>
      <w:r w:rsidRPr="002A04A5">
        <w:rPr>
          <w:rFonts w:hint="eastAsia"/>
          <w:lang w:val="en-GB"/>
        </w:rPr>
        <w:t>”</w:t>
      </w:r>
      <w:r w:rsidRPr="002A04A5">
        <w:rPr>
          <w:lang w:val="en-GB"/>
        </w:rPr>
        <w:t>的工人。</w:t>
      </w:r>
    </w:p>
    <w:p w:rsidR="002A04A5" w:rsidRPr="002A04A5" w:rsidRDefault="002A04A5" w:rsidP="00D027B9">
      <w:pPr>
        <w:pStyle w:val="H23GC"/>
        <w:rPr>
          <w:lang w:val="en-GB"/>
        </w:rPr>
      </w:pPr>
      <w:r w:rsidRPr="002A04A5">
        <w:rPr>
          <w:lang w:val="en-GB"/>
        </w:rPr>
        <w:tab/>
      </w:r>
      <w:r w:rsidRPr="002A04A5">
        <w:rPr>
          <w:lang w:val="en-GB"/>
        </w:rPr>
        <w:tab/>
      </w:r>
      <w:r w:rsidRPr="002A04A5">
        <w:rPr>
          <w:lang w:val="en-GB"/>
        </w:rPr>
        <w:t>青少年司法</w:t>
      </w:r>
    </w:p>
    <w:p w:rsidR="002A04A5" w:rsidRPr="002A04A5" w:rsidRDefault="002A04A5" w:rsidP="00E74EB4">
      <w:pPr>
        <w:pStyle w:val="SingleTxtGC"/>
        <w:rPr>
          <w:lang w:val="en-GB"/>
        </w:rPr>
      </w:pPr>
      <w:r w:rsidRPr="002A04A5">
        <w:rPr>
          <w:lang w:val="en-GB"/>
        </w:rPr>
        <w:t>87</w:t>
      </w:r>
      <w:r w:rsidR="00202FAC">
        <w:rPr>
          <w:lang w:val="en-GB"/>
        </w:rPr>
        <w:t xml:space="preserve">.  </w:t>
      </w:r>
      <w:r w:rsidRPr="002A04A5">
        <w:rPr>
          <w:lang w:val="en-GB"/>
        </w:rPr>
        <w:t>青少年可能因为触犯法律</w:t>
      </w:r>
      <w:r w:rsidRPr="002A04A5">
        <w:rPr>
          <w:rFonts w:hint="eastAsia"/>
          <w:lang w:val="en-GB"/>
        </w:rPr>
        <w:t>，</w:t>
      </w:r>
      <w:r w:rsidRPr="002A04A5">
        <w:rPr>
          <w:lang w:val="en-GB"/>
        </w:rPr>
        <w:t>作为犯罪受害人或证人</w:t>
      </w:r>
      <w:r w:rsidRPr="002A04A5">
        <w:rPr>
          <w:rFonts w:hint="eastAsia"/>
          <w:lang w:val="en-GB"/>
        </w:rPr>
        <w:t>，</w:t>
      </w:r>
      <w:r w:rsidRPr="002A04A5">
        <w:rPr>
          <w:lang w:val="en-GB"/>
        </w:rPr>
        <w:t>或因照料、监护或保护等其</w:t>
      </w:r>
      <w:r w:rsidRPr="002A04A5">
        <w:rPr>
          <w:rFonts w:hint="eastAsia"/>
          <w:lang w:val="en-GB"/>
        </w:rPr>
        <w:t>他</w:t>
      </w:r>
      <w:r w:rsidRPr="002A04A5">
        <w:rPr>
          <w:lang w:val="en-GB"/>
        </w:rPr>
        <w:t>原因而接触司法系统。需要采取措施</w:t>
      </w:r>
      <w:r w:rsidRPr="002A04A5">
        <w:rPr>
          <w:rFonts w:hint="eastAsia"/>
          <w:lang w:val="en-GB"/>
        </w:rPr>
        <w:t>，</w:t>
      </w:r>
      <w:r w:rsidRPr="002A04A5">
        <w:rPr>
          <w:lang w:val="en-GB"/>
        </w:rPr>
        <w:t>降低青少年受害</w:t>
      </w:r>
      <w:r w:rsidRPr="002A04A5">
        <w:rPr>
          <w:rFonts w:hint="eastAsia"/>
          <w:lang w:val="en-GB"/>
        </w:rPr>
        <w:t>人</w:t>
      </w:r>
      <w:r w:rsidRPr="002A04A5">
        <w:rPr>
          <w:lang w:val="en-GB"/>
        </w:rPr>
        <w:t>和罪犯的脆弱性。</w:t>
      </w:r>
    </w:p>
    <w:p w:rsidR="002A04A5" w:rsidRPr="002A04A5" w:rsidRDefault="002A04A5" w:rsidP="00E74EB4">
      <w:pPr>
        <w:pStyle w:val="SingleTxtGC"/>
        <w:rPr>
          <w:lang w:val="en-GB"/>
        </w:rPr>
      </w:pPr>
      <w:r w:rsidRPr="002A04A5">
        <w:rPr>
          <w:lang w:val="en-GB"/>
        </w:rPr>
        <w:t>88</w:t>
      </w:r>
      <w:r w:rsidR="00202FAC">
        <w:rPr>
          <w:lang w:val="en-GB"/>
        </w:rPr>
        <w:t xml:space="preserve">.  </w:t>
      </w:r>
      <w:r w:rsidRPr="002A04A5">
        <w:rPr>
          <w:lang w:val="en-GB"/>
        </w:rPr>
        <w:t>委员会敦促缔约国根据《公约》第</w:t>
      </w:r>
      <w:r w:rsidRPr="002A04A5">
        <w:rPr>
          <w:lang w:val="en-GB"/>
        </w:rPr>
        <w:t>37</w:t>
      </w:r>
      <w:r w:rsidRPr="002A04A5">
        <w:rPr>
          <w:lang w:val="en-GB"/>
        </w:rPr>
        <w:t>条和第</w:t>
      </w:r>
      <w:r w:rsidRPr="002A04A5">
        <w:rPr>
          <w:lang w:val="en-GB"/>
        </w:rPr>
        <w:t>40</w:t>
      </w:r>
      <w:r w:rsidRPr="002A04A5">
        <w:rPr>
          <w:lang w:val="en-GB"/>
        </w:rPr>
        <w:t>条以及《联合国预防少年犯罪准则》，推行全面的少年司法政策，强调恢复</w:t>
      </w:r>
      <w:proofErr w:type="gramStart"/>
      <w:r w:rsidRPr="002A04A5">
        <w:rPr>
          <w:lang w:val="en-GB"/>
        </w:rPr>
        <w:t>性司法</w:t>
      </w:r>
      <w:proofErr w:type="gramEnd"/>
      <w:r w:rsidRPr="002A04A5">
        <w:rPr>
          <w:lang w:val="en-GB"/>
        </w:rPr>
        <w:t>手段、</w:t>
      </w:r>
      <w:r w:rsidRPr="002A04A5">
        <w:rPr>
          <w:rFonts w:hint="eastAsia"/>
          <w:lang w:val="en-GB"/>
        </w:rPr>
        <w:t>转出</w:t>
      </w:r>
      <w:r w:rsidRPr="002A04A5">
        <w:rPr>
          <w:lang w:val="en-GB"/>
        </w:rPr>
        <w:t>司法程序、拘留以外的替代措施和预防性干预措施，以解决社会因素和</w:t>
      </w:r>
      <w:r w:rsidRPr="002A04A5">
        <w:rPr>
          <w:rFonts w:hint="eastAsia"/>
          <w:lang w:val="en-GB"/>
        </w:rPr>
        <w:t>根源问题</w:t>
      </w:r>
      <w:r w:rsidRPr="002A04A5">
        <w:rPr>
          <w:lang w:val="en-GB"/>
        </w:rPr>
        <w:t>。按照关于少年司法中的儿童权利的第</w:t>
      </w:r>
      <w:r w:rsidRPr="002A04A5">
        <w:rPr>
          <w:lang w:val="en-GB"/>
        </w:rPr>
        <w:t>10</w:t>
      </w:r>
      <w:r w:rsidRPr="002A04A5">
        <w:rPr>
          <w:lang w:val="en-GB"/>
        </w:rPr>
        <w:t>号一般性意见</w:t>
      </w:r>
      <w:r w:rsidRPr="002A04A5">
        <w:rPr>
          <w:lang w:val="en-GB"/>
        </w:rPr>
        <w:t>(2007</w:t>
      </w:r>
      <w:r w:rsidRPr="002A04A5">
        <w:rPr>
          <w:lang w:val="en-GB"/>
        </w:rPr>
        <w:t>年</w:t>
      </w:r>
      <w:r w:rsidRPr="002A04A5">
        <w:rPr>
          <w:lang w:val="en-GB"/>
        </w:rPr>
        <w:t>)</w:t>
      </w:r>
      <w:r w:rsidRPr="002A04A5">
        <w:rPr>
          <w:lang w:val="en-GB"/>
        </w:rPr>
        <w:t>的建议，</w:t>
      </w:r>
      <w:r w:rsidRPr="002A04A5">
        <w:rPr>
          <w:rFonts w:hint="eastAsia"/>
          <w:lang w:val="en-GB"/>
        </w:rPr>
        <w:t>应把</w:t>
      </w:r>
      <w:r w:rsidRPr="002A04A5">
        <w:rPr>
          <w:lang w:val="en-GB"/>
        </w:rPr>
        <w:t>重点放在恢复正常生活和重新融入社会上，包括</w:t>
      </w:r>
      <w:r w:rsidRPr="002A04A5">
        <w:rPr>
          <w:rFonts w:hint="eastAsia"/>
          <w:lang w:val="en-GB"/>
        </w:rPr>
        <w:t>让</w:t>
      </w:r>
      <w:r w:rsidRPr="002A04A5">
        <w:rPr>
          <w:lang w:val="en-GB"/>
        </w:rPr>
        <w:t>卷入被归为恐怖活动的青少年恢复正常生活</w:t>
      </w:r>
      <w:r w:rsidRPr="002A04A5">
        <w:rPr>
          <w:rFonts w:hint="eastAsia"/>
          <w:lang w:val="en-GB"/>
        </w:rPr>
        <w:t>并</w:t>
      </w:r>
      <w:r w:rsidRPr="002A04A5">
        <w:rPr>
          <w:lang w:val="en-GB"/>
        </w:rPr>
        <w:t>重新融入社会。</w:t>
      </w:r>
      <w:r w:rsidRPr="002A04A5">
        <w:rPr>
          <w:rFonts w:hint="eastAsia"/>
          <w:lang w:val="en-GB"/>
        </w:rPr>
        <w:t>关押</w:t>
      </w:r>
      <w:r w:rsidRPr="002A04A5">
        <w:rPr>
          <w:lang w:val="en-GB"/>
        </w:rPr>
        <w:t>仅应作为最后手段使用，而且期限应尽可能短，青少年应与成年人分开</w:t>
      </w:r>
      <w:r w:rsidRPr="002A04A5">
        <w:rPr>
          <w:rFonts w:hint="eastAsia"/>
          <w:lang w:val="en-GB"/>
        </w:rPr>
        <w:t>关押</w:t>
      </w:r>
      <w:r w:rsidRPr="002A04A5">
        <w:rPr>
          <w:lang w:val="en-GB"/>
        </w:rPr>
        <w:t>。委员会强调</w:t>
      </w:r>
      <w:r w:rsidRPr="002A04A5">
        <w:rPr>
          <w:rFonts w:hint="eastAsia"/>
          <w:lang w:val="en-GB"/>
        </w:rPr>
        <w:t>，</w:t>
      </w:r>
      <w:r w:rsidRPr="002A04A5">
        <w:rPr>
          <w:lang w:val="en-GB"/>
        </w:rPr>
        <w:t>必须禁止死刑，并禁止对在犯罪时未满</w:t>
      </w:r>
      <w:r w:rsidRPr="002A04A5">
        <w:rPr>
          <w:lang w:val="en-GB"/>
        </w:rPr>
        <w:t>18</w:t>
      </w:r>
      <w:r w:rsidRPr="002A04A5">
        <w:rPr>
          <w:lang w:val="en-GB"/>
        </w:rPr>
        <w:t>岁的被定罪人员判处终身监禁。委员会对</w:t>
      </w:r>
      <w:r w:rsidRPr="002A04A5">
        <w:rPr>
          <w:rFonts w:hint="eastAsia"/>
          <w:lang w:val="en-GB"/>
        </w:rPr>
        <w:t>许多国家</w:t>
      </w:r>
      <w:r w:rsidRPr="002A04A5">
        <w:rPr>
          <w:lang w:val="en-GB"/>
        </w:rPr>
        <w:t>寻求降低刑事责任年龄感到严重关切。委员会呼吁各国将刑事责任年龄维持在</w:t>
      </w:r>
      <w:r w:rsidRPr="002A04A5">
        <w:rPr>
          <w:lang w:val="en-GB"/>
        </w:rPr>
        <w:t>18</w:t>
      </w:r>
      <w:r w:rsidRPr="002A04A5">
        <w:rPr>
          <w:lang w:val="en-GB"/>
        </w:rPr>
        <w:t>岁。</w:t>
      </w:r>
    </w:p>
    <w:p w:rsidR="002A04A5" w:rsidRPr="002A04A5" w:rsidRDefault="002A04A5" w:rsidP="00D027B9">
      <w:pPr>
        <w:pStyle w:val="HChGC"/>
        <w:rPr>
          <w:lang w:val="en-GB"/>
        </w:rPr>
      </w:pPr>
      <w:r w:rsidRPr="002A04A5">
        <w:rPr>
          <w:lang w:val="en-GB"/>
        </w:rPr>
        <w:tab/>
      </w:r>
      <w:bookmarkStart w:id="18" w:name="_Toc468797249"/>
      <w:r w:rsidRPr="002A04A5">
        <w:rPr>
          <w:lang w:val="en-GB"/>
        </w:rPr>
        <w:t>十四</w:t>
      </w:r>
      <w:r w:rsidRPr="002A04A5">
        <w:rPr>
          <w:lang w:val="en-GB"/>
        </w:rPr>
        <w:t>.</w:t>
      </w:r>
      <w:r w:rsidRPr="002A04A5">
        <w:rPr>
          <w:lang w:val="en-GB"/>
        </w:rPr>
        <w:tab/>
      </w:r>
      <w:bookmarkEnd w:id="18"/>
      <w:r w:rsidRPr="002A04A5">
        <w:rPr>
          <w:lang w:val="en-GB"/>
        </w:rPr>
        <w:t>国际合作</w:t>
      </w:r>
    </w:p>
    <w:p w:rsidR="002A04A5" w:rsidRPr="002A04A5" w:rsidRDefault="002A04A5" w:rsidP="00E74EB4">
      <w:pPr>
        <w:pStyle w:val="SingleTxtGC"/>
        <w:rPr>
          <w:lang w:val="en-GB"/>
        </w:rPr>
      </w:pPr>
      <w:r w:rsidRPr="002A04A5">
        <w:rPr>
          <w:lang w:val="en-GB"/>
        </w:rPr>
        <w:t>89</w:t>
      </w:r>
      <w:r w:rsidR="00202FAC">
        <w:rPr>
          <w:lang w:val="en-GB"/>
        </w:rPr>
        <w:t xml:space="preserve">.  </w:t>
      </w:r>
      <w:r w:rsidRPr="002A04A5">
        <w:rPr>
          <w:lang w:val="en-GB"/>
        </w:rPr>
        <w:t>委员会强调</w:t>
      </w:r>
      <w:r w:rsidRPr="002A04A5">
        <w:rPr>
          <w:rFonts w:hint="eastAsia"/>
          <w:lang w:val="en-GB"/>
        </w:rPr>
        <w:t>指出，</w:t>
      </w:r>
      <w:r w:rsidRPr="002A04A5">
        <w:rPr>
          <w:lang w:val="en-GB"/>
        </w:rPr>
        <w:t>执行《公约》是各缔约国的一项合作行动，委员会并着重指出</w:t>
      </w:r>
      <w:r w:rsidRPr="002A04A5">
        <w:rPr>
          <w:rFonts w:hint="eastAsia"/>
          <w:lang w:val="en-GB"/>
        </w:rPr>
        <w:t>，必须开展</w:t>
      </w:r>
      <w:r w:rsidRPr="002A04A5">
        <w:rPr>
          <w:lang w:val="en-GB"/>
        </w:rPr>
        <w:t>国际合作。委员会鼓励缔约国在落实青少年权利的过程中贡献并酌情使用联合国和区域组织提供的技术援助。</w:t>
      </w:r>
    </w:p>
    <w:p w:rsidR="002A04A5" w:rsidRPr="002A04A5" w:rsidRDefault="002A04A5" w:rsidP="00D027B9">
      <w:pPr>
        <w:pStyle w:val="HChGC"/>
        <w:rPr>
          <w:lang w:val="en-GB"/>
        </w:rPr>
      </w:pPr>
      <w:r w:rsidRPr="002A04A5">
        <w:rPr>
          <w:lang w:val="en-GB"/>
        </w:rPr>
        <w:tab/>
      </w:r>
      <w:bookmarkStart w:id="19" w:name="_Toc468797250"/>
      <w:r w:rsidRPr="002A04A5">
        <w:rPr>
          <w:lang w:val="en-GB"/>
        </w:rPr>
        <w:t>十五</w:t>
      </w:r>
      <w:r w:rsidRPr="002A04A5">
        <w:rPr>
          <w:lang w:val="en-GB"/>
        </w:rPr>
        <w:t>.</w:t>
      </w:r>
      <w:r w:rsidRPr="002A04A5">
        <w:rPr>
          <w:lang w:val="en-GB"/>
        </w:rPr>
        <w:tab/>
      </w:r>
      <w:bookmarkEnd w:id="19"/>
      <w:r w:rsidRPr="002A04A5">
        <w:rPr>
          <w:lang w:val="en-GB"/>
        </w:rPr>
        <w:t>宣传</w:t>
      </w:r>
    </w:p>
    <w:p w:rsidR="002A04A5" w:rsidRPr="002A04A5" w:rsidRDefault="002A04A5" w:rsidP="00E74EB4">
      <w:pPr>
        <w:pStyle w:val="SingleTxtGC"/>
        <w:rPr>
          <w:lang w:val="en-GB"/>
        </w:rPr>
      </w:pPr>
      <w:r w:rsidRPr="002A04A5">
        <w:rPr>
          <w:lang w:val="en-GB"/>
        </w:rPr>
        <w:t>90</w:t>
      </w:r>
      <w:r w:rsidR="00202FAC">
        <w:rPr>
          <w:lang w:val="en-GB"/>
        </w:rPr>
        <w:t xml:space="preserve">.  </w:t>
      </w:r>
      <w:r w:rsidRPr="002A04A5">
        <w:rPr>
          <w:lang w:val="en-GB"/>
        </w:rPr>
        <w:t>委员会建议各国向</w:t>
      </w:r>
      <w:proofErr w:type="gramStart"/>
      <w:r w:rsidRPr="002A04A5">
        <w:rPr>
          <w:lang w:val="en-GB"/>
        </w:rPr>
        <w:t>所有利益</w:t>
      </w:r>
      <w:proofErr w:type="gramEnd"/>
      <w:r w:rsidRPr="002A04A5">
        <w:rPr>
          <w:lang w:val="en-GB"/>
        </w:rPr>
        <w:t>攸关方，特别是议会和各级政府，包括在各部委、部门和市政</w:t>
      </w:r>
      <w:r w:rsidRPr="002A04A5">
        <w:rPr>
          <w:lang w:val="en-GB"/>
        </w:rPr>
        <w:t>/</w:t>
      </w:r>
      <w:r w:rsidRPr="002A04A5">
        <w:rPr>
          <w:lang w:val="en-GB"/>
        </w:rPr>
        <w:t>地方当局</w:t>
      </w:r>
      <w:r w:rsidRPr="002A04A5">
        <w:rPr>
          <w:rFonts w:hint="eastAsia"/>
          <w:lang w:val="en-GB"/>
        </w:rPr>
        <w:t>内部</w:t>
      </w:r>
      <w:r w:rsidRPr="002A04A5">
        <w:rPr>
          <w:lang w:val="en-GB"/>
        </w:rPr>
        <w:t>，并向所有青少年广泛宣传本一般性意见。委员会还建议将本一般性意见译成所有相关语言，提供适合青少年的版本和方便残疾青少年阅读的格式。</w:t>
      </w:r>
    </w:p>
    <w:p w:rsidR="002A04A5" w:rsidRDefault="002A04A5" w:rsidP="00E74EB4">
      <w:pPr>
        <w:pStyle w:val="SingleTxtGC"/>
        <w:rPr>
          <w:lang w:val="en-GB"/>
        </w:rPr>
      </w:pPr>
    </w:p>
    <w:p w:rsidR="00D027B9" w:rsidRPr="002D6A9C" w:rsidRDefault="00D027B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027B9" w:rsidRPr="002A04A5" w:rsidRDefault="00D027B9" w:rsidP="00E74EB4">
      <w:pPr>
        <w:pStyle w:val="SingleTxtGC"/>
        <w:rPr>
          <w:lang w:val="en-GB"/>
        </w:rPr>
      </w:pPr>
    </w:p>
    <w:sectPr w:rsidR="00D027B9" w:rsidRPr="002A04A5"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669" w:rsidRPr="000D319F" w:rsidRDefault="00E74669" w:rsidP="000D319F">
      <w:pPr>
        <w:spacing w:after="240"/>
        <w:ind w:left="907"/>
        <w:rPr>
          <w:rFonts w:asciiTheme="majorBidi" w:hAnsiTheme="majorBidi" w:cstheme="majorBidi"/>
        </w:rPr>
      </w:pPr>
    </w:p>
    <w:p w:rsidR="00E74669" w:rsidRPr="000D319F" w:rsidRDefault="00E74669" w:rsidP="000D319F">
      <w:pPr>
        <w:spacing w:after="240"/>
        <w:ind w:left="907"/>
        <w:rPr>
          <w:rFonts w:eastAsia="楷体"/>
        </w:rPr>
      </w:pPr>
      <w:r w:rsidRPr="000D319F">
        <w:rPr>
          <w:rFonts w:eastAsia="楷体" w:hint="eastAsia"/>
        </w:rPr>
        <w:t>注</w:t>
      </w:r>
    </w:p>
  </w:endnote>
  <w:endnote w:type="continuationSeparator" w:id="0">
    <w:p w:rsidR="00E74669" w:rsidRPr="000D319F" w:rsidRDefault="00E74669" w:rsidP="000D319F"/>
  </w:endnote>
  <w:endnote w:type="continuationNotice" w:id="1">
    <w:p w:rsidR="00E74669" w:rsidRDefault="00E746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47361" w:rsidRDefault="00E47361" w:rsidP="00E47361">
    <w:pPr>
      <w:tabs>
        <w:tab w:val="clear" w:pos="431"/>
        <w:tab w:val="right" w:pos="9638"/>
      </w:tabs>
    </w:pPr>
    <w:r w:rsidRPr="0015658F">
      <w:rPr>
        <w:b/>
        <w:sz w:val="18"/>
        <w:szCs w:val="18"/>
      </w:rPr>
      <w:fldChar w:fldCharType="begin"/>
    </w:r>
    <w:r w:rsidRPr="0015658F">
      <w:rPr>
        <w:b/>
        <w:sz w:val="18"/>
        <w:szCs w:val="18"/>
      </w:rPr>
      <w:instrText xml:space="preserve"> PAGE  \* MERGEFORMAT </w:instrText>
    </w:r>
    <w:r w:rsidRPr="0015658F">
      <w:rPr>
        <w:b/>
        <w:sz w:val="18"/>
        <w:szCs w:val="18"/>
      </w:rPr>
      <w:fldChar w:fldCharType="separate"/>
    </w:r>
    <w:r w:rsidR="00F3688C">
      <w:rPr>
        <w:b/>
        <w:noProof/>
        <w:sz w:val="18"/>
        <w:szCs w:val="18"/>
      </w:rPr>
      <w:t>8</w:t>
    </w:r>
    <w:r w:rsidRPr="0015658F">
      <w:rPr>
        <w:b/>
        <w:sz w:val="18"/>
        <w:szCs w:val="18"/>
      </w:rPr>
      <w:fldChar w:fldCharType="end"/>
    </w:r>
    <w:r>
      <w:tab/>
    </w:r>
    <w:proofErr w:type="spellStart"/>
    <w:r w:rsidRPr="0015658F">
      <w:rPr>
        <w:snapToGrid w:val="0"/>
        <w:sz w:val="16"/>
      </w:rPr>
      <w:t>GE.16</w:t>
    </w:r>
    <w:proofErr w:type="spellEnd"/>
    <w:r w:rsidRPr="0015658F">
      <w:rPr>
        <w:snapToGrid w:val="0"/>
        <w:sz w:val="16"/>
      </w:rPr>
      <w:t>-21563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47361" w:rsidRDefault="00E47361" w:rsidP="00E47361">
    <w:pPr>
      <w:tabs>
        <w:tab w:val="clear" w:pos="431"/>
        <w:tab w:val="right" w:pos="9638"/>
      </w:tabs>
    </w:pPr>
    <w:proofErr w:type="spellStart"/>
    <w:r w:rsidRPr="0015658F">
      <w:rPr>
        <w:sz w:val="16"/>
        <w:szCs w:val="16"/>
      </w:rPr>
      <w:t>GE.16</w:t>
    </w:r>
    <w:proofErr w:type="spellEnd"/>
    <w:r w:rsidRPr="0015658F">
      <w:rPr>
        <w:sz w:val="16"/>
        <w:szCs w:val="16"/>
      </w:rPr>
      <w:t>-21563</w:t>
    </w:r>
    <w:r>
      <w:tab/>
    </w:r>
    <w:r w:rsidRPr="0015658F">
      <w:rPr>
        <w:b/>
        <w:sz w:val="18"/>
        <w:szCs w:val="18"/>
      </w:rPr>
      <w:fldChar w:fldCharType="begin"/>
    </w:r>
    <w:r w:rsidRPr="0015658F">
      <w:rPr>
        <w:b/>
        <w:sz w:val="18"/>
        <w:szCs w:val="18"/>
      </w:rPr>
      <w:instrText xml:space="preserve"> PAGE  \* MERGEFORMAT </w:instrText>
    </w:r>
    <w:r w:rsidRPr="0015658F">
      <w:rPr>
        <w:b/>
        <w:sz w:val="18"/>
        <w:szCs w:val="18"/>
      </w:rPr>
      <w:fldChar w:fldCharType="separate"/>
    </w:r>
    <w:r w:rsidR="00F3688C">
      <w:rPr>
        <w:b/>
        <w:noProof/>
        <w:sz w:val="18"/>
        <w:szCs w:val="18"/>
      </w:rPr>
      <w:t>9</w:t>
    </w:r>
    <w:r w:rsidRPr="0015658F">
      <w:rPr>
        <w:b/>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BB4" w:rsidRPr="0013023B" w:rsidRDefault="00BC6586" w:rsidP="008A2BB4">
    <w:pPr>
      <w:pStyle w:val="af4"/>
      <w:tabs>
        <w:tab w:val="left" w:pos="1701"/>
        <w:tab w:val="left" w:pos="2552"/>
        <w:tab w:val="left" w:pos="8448"/>
      </w:tabs>
      <w:spacing w:before="360"/>
      <w:rPr>
        <w:rFonts w:eastAsiaTheme="minorEastAsia"/>
        <w:b/>
        <w:sz w:val="21"/>
        <w:lang w:eastAsia="zh-CN"/>
      </w:rPr>
    </w:pPr>
    <w:r>
      <w:rPr>
        <w:b/>
        <w:noProof/>
        <w:lang w:val="en-US" w:eastAsia="zh-CN"/>
      </w:rPr>
      <w:drawing>
        <wp:anchor distT="0" distB="0" distL="114300" distR="114300" simplePos="0" relativeHeight="251659776" behindDoc="0" locked="0" layoutInCell="1" allowOverlap="1" wp14:anchorId="42EAF4D5" wp14:editId="4ABF6C4A">
          <wp:simplePos x="0" y="0"/>
          <wp:positionH relativeFrom="column">
            <wp:posOffset>5466080</wp:posOffset>
          </wp:positionH>
          <wp:positionV relativeFrom="paragraph">
            <wp:posOffset>55429</wp:posOffset>
          </wp:positionV>
          <wp:extent cx="638175" cy="638175"/>
          <wp:effectExtent l="0" t="0" r="9525" b="9525"/>
          <wp:wrapNone/>
          <wp:docPr id="1" name="图片 1" descr="https://undocs.org/m2/QRCode.ashx?DS=CRC/C/GC/2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8A2BB4">
      <w:rPr>
        <w:sz w:val="20"/>
        <w:lang w:eastAsia="zh-CN"/>
      </w:rPr>
      <w:t>GE.16</w:t>
    </w:r>
    <w:proofErr w:type="spellEnd"/>
    <w:r w:rsidR="008A2BB4">
      <w:rPr>
        <w:sz w:val="20"/>
        <w:lang w:eastAsia="zh-CN"/>
      </w:rPr>
      <w:t>-21563</w:t>
    </w:r>
    <w:r w:rsidR="008A2BB4" w:rsidRPr="00EE277A">
      <w:rPr>
        <w:sz w:val="20"/>
        <w:lang w:eastAsia="zh-CN"/>
      </w:rPr>
      <w:t xml:space="preserve"> (C)</w:t>
    </w:r>
    <w:r w:rsidR="008A2BB4">
      <w:rPr>
        <w:sz w:val="20"/>
        <w:lang w:eastAsia="zh-CN"/>
      </w:rPr>
      <w:tab/>
    </w:r>
    <w:r>
      <w:rPr>
        <w:sz w:val="20"/>
        <w:lang w:eastAsia="zh-CN"/>
      </w:rPr>
      <w:t>1004</w:t>
    </w:r>
    <w:r w:rsidR="008A2BB4">
      <w:rPr>
        <w:sz w:val="20"/>
        <w:lang w:eastAsia="zh-CN"/>
      </w:rPr>
      <w:t>1</w:t>
    </w:r>
    <w:r w:rsidR="008A2BB4">
      <w:rPr>
        <w:rFonts w:eastAsiaTheme="minorEastAsia" w:hint="eastAsia"/>
        <w:sz w:val="20"/>
        <w:lang w:eastAsia="zh-CN"/>
      </w:rPr>
      <w:t>7</w:t>
    </w:r>
    <w:r w:rsidR="008A2BB4">
      <w:rPr>
        <w:sz w:val="20"/>
        <w:lang w:eastAsia="zh-CN"/>
      </w:rPr>
      <w:tab/>
      <w:t>1</w:t>
    </w:r>
    <w:r>
      <w:rPr>
        <w:sz w:val="20"/>
        <w:lang w:eastAsia="zh-CN"/>
      </w:rPr>
      <w:t>808</w:t>
    </w:r>
    <w:r w:rsidR="008A2BB4">
      <w:rPr>
        <w:sz w:val="20"/>
        <w:lang w:eastAsia="zh-CN"/>
      </w:rPr>
      <w:t>1</w:t>
    </w:r>
    <w:r w:rsidR="008A2BB4">
      <w:rPr>
        <w:rFonts w:eastAsiaTheme="minorEastAsia" w:hint="eastAsia"/>
        <w:sz w:val="20"/>
        <w:lang w:eastAsia="zh-CN"/>
      </w:rPr>
      <w:t>7</w:t>
    </w:r>
  </w:p>
  <w:p w:rsidR="00056632" w:rsidRPr="008A2BB4" w:rsidRDefault="008A2BB4" w:rsidP="008A2BB4">
    <w:pPr>
      <w:pStyle w:val="af4"/>
      <w:tabs>
        <w:tab w:val="clear" w:pos="431"/>
        <w:tab w:val="right" w:pos="8450"/>
      </w:tabs>
      <w:rPr>
        <w:rFonts w:eastAsiaTheme="minorEastAsia"/>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sz w:val="21"/>
      </w:rPr>
      <w:tab/>
    </w:r>
    <w:r>
      <w:rPr>
        <w:rFonts w:hint="eastAsia"/>
        <w:b/>
        <w:noProof/>
        <w:sz w:val="21"/>
        <w:lang w:val="en-US" w:eastAsia="zh-CN"/>
      </w:rPr>
      <w:drawing>
        <wp:inline distT="0" distB="0" distL="0" distR="0" wp14:anchorId="4CF387C8" wp14:editId="35ACEAA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669" w:rsidRPr="000157B1" w:rsidRDefault="00E74669" w:rsidP="00943B69">
      <w:pPr>
        <w:tabs>
          <w:tab w:val="clear" w:pos="431"/>
          <w:tab w:val="right" w:pos="2155"/>
        </w:tabs>
        <w:spacing w:after="80" w:line="240" w:lineRule="atLeast"/>
        <w:ind w:left="680"/>
        <w:rPr>
          <w:u w:val="single"/>
        </w:rPr>
      </w:pPr>
      <w:r>
        <w:rPr>
          <w:u w:val="single"/>
        </w:rPr>
        <w:tab/>
      </w:r>
    </w:p>
  </w:footnote>
  <w:footnote w:type="continuationSeparator" w:id="0">
    <w:p w:rsidR="00E74669" w:rsidRPr="000157B1" w:rsidRDefault="00E74669" w:rsidP="00943B69">
      <w:pPr>
        <w:tabs>
          <w:tab w:val="clear" w:pos="431"/>
          <w:tab w:val="right" w:pos="2155"/>
        </w:tabs>
        <w:spacing w:after="80" w:line="240" w:lineRule="atLeast"/>
        <w:ind w:left="680"/>
        <w:rPr>
          <w:u w:val="single"/>
        </w:rPr>
      </w:pPr>
      <w:r>
        <w:rPr>
          <w:u w:val="single"/>
        </w:rPr>
        <w:tab/>
      </w:r>
    </w:p>
  </w:footnote>
  <w:footnote w:type="continuationNotice" w:id="1">
    <w:p w:rsidR="00E74669" w:rsidRDefault="00E74669"/>
  </w:footnote>
  <w:footnote w:id="2">
    <w:p w:rsidR="002A04A5" w:rsidRPr="009F6A13" w:rsidRDefault="002A04A5" w:rsidP="00633A7A">
      <w:pPr>
        <w:pStyle w:val="aa"/>
        <w:jc w:val="both"/>
      </w:pPr>
      <w:r>
        <w:tab/>
      </w:r>
      <w:r w:rsidRPr="009136B0">
        <w:rPr>
          <w:rStyle w:val="ac"/>
        </w:rPr>
        <w:footnoteRef/>
      </w:r>
      <w:r>
        <w:tab/>
      </w:r>
      <w:r>
        <w:rPr>
          <w:rFonts w:hint="eastAsia"/>
        </w:rPr>
        <w:t>见</w:t>
      </w:r>
      <w:r w:rsidR="00F3688C">
        <w:fldChar w:fldCharType="begin"/>
      </w:r>
      <w:r w:rsidR="00F3688C">
        <w:instrText xml:space="preserve"> HYPERLINK "http://www.who.int/maternal_child_adolescent/topics/adolescence/dev/en/" </w:instrText>
      </w:r>
      <w:r w:rsidR="00F3688C">
        <w:fldChar w:fldCharType="separate"/>
      </w:r>
      <w:proofErr w:type="spellStart"/>
      <w:r>
        <w:t>www</w:t>
      </w:r>
      <w:r w:rsidRPr="00E11D1C">
        <w:t>.</w:t>
      </w:r>
      <w:r>
        <w:t>who</w:t>
      </w:r>
      <w:r w:rsidRPr="00E11D1C">
        <w:t>.</w:t>
      </w:r>
      <w:r>
        <w:t>int</w:t>
      </w:r>
      <w:proofErr w:type="spellEnd"/>
      <w:r>
        <w:t>/</w:t>
      </w:r>
      <w:proofErr w:type="spellStart"/>
      <w:r>
        <w:t>maternal</w:t>
      </w:r>
      <w:r w:rsidRPr="00E11D1C">
        <w:t>_</w:t>
      </w:r>
      <w:r>
        <w:t>child</w:t>
      </w:r>
      <w:r w:rsidRPr="00E11D1C">
        <w:t>_</w:t>
      </w:r>
      <w:r>
        <w:t>adolescent</w:t>
      </w:r>
      <w:proofErr w:type="spellEnd"/>
      <w:r>
        <w:t>/topics/adolescence/dev/</w:t>
      </w:r>
      <w:proofErr w:type="spellStart"/>
      <w:r>
        <w:t>en</w:t>
      </w:r>
      <w:proofErr w:type="spellEnd"/>
      <w:r>
        <w:t>/</w:t>
      </w:r>
      <w:r w:rsidR="00F3688C">
        <w:fldChar w:fldCharType="end"/>
      </w:r>
      <w:r>
        <w:rPr>
          <w:rFonts w:hint="eastAsia"/>
        </w:rPr>
        <w:t>。</w:t>
      </w:r>
    </w:p>
  </w:footnote>
  <w:footnote w:id="3">
    <w:p w:rsidR="002A04A5" w:rsidRPr="009F6A13" w:rsidRDefault="002A04A5" w:rsidP="00633A7A">
      <w:pPr>
        <w:pStyle w:val="aa"/>
        <w:jc w:val="both"/>
      </w:pPr>
      <w:r>
        <w:tab/>
      </w:r>
      <w:r w:rsidRPr="009136B0">
        <w:rPr>
          <w:rStyle w:val="ac"/>
        </w:rPr>
        <w:footnoteRef/>
      </w:r>
      <w:r>
        <w:tab/>
      </w:r>
      <w:r>
        <w:rPr>
          <w:rFonts w:ascii="宋体" w:hAnsi="宋体" w:cs="宋体" w:hint="eastAsia"/>
          <w:lang w:val="zh-CN"/>
        </w:rPr>
        <w:t>见儿童权利委员会关于在幼儿期落实儿童权利的第</w:t>
      </w:r>
      <w:r>
        <w:rPr>
          <w:lang w:val="zh-CN"/>
        </w:rPr>
        <w:t>7</w:t>
      </w:r>
      <w:r>
        <w:rPr>
          <w:rFonts w:ascii="宋体" w:hAnsi="宋体" w:cs="宋体" w:hint="eastAsia"/>
          <w:lang w:val="zh-CN"/>
        </w:rPr>
        <w:t>号一般性意见</w:t>
      </w:r>
      <w:r>
        <w:rPr>
          <w:lang w:val="zh-CN"/>
        </w:rPr>
        <w:t>(2005</w:t>
      </w:r>
      <w:r>
        <w:rPr>
          <w:rFonts w:ascii="宋体" w:hAnsi="宋体" w:cs="宋体" w:hint="eastAsia"/>
          <w:lang w:val="zh-CN"/>
        </w:rPr>
        <w:t>年</w:t>
      </w:r>
      <w:r>
        <w:rPr>
          <w:lang w:val="zh-CN"/>
        </w:rPr>
        <w:t>)</w:t>
      </w:r>
      <w:r>
        <w:rPr>
          <w:rFonts w:ascii="宋体" w:hAnsi="宋体" w:cs="宋体" w:hint="eastAsia"/>
          <w:lang w:val="zh-CN"/>
        </w:rPr>
        <w:t>，第</w:t>
      </w:r>
      <w:r>
        <w:rPr>
          <w:lang w:val="zh-CN"/>
        </w:rPr>
        <w:t>8</w:t>
      </w:r>
      <w:r>
        <w:rPr>
          <w:rFonts w:ascii="宋体" w:hAnsi="宋体" w:cs="宋体" w:hint="eastAsia"/>
          <w:lang w:val="zh-CN"/>
        </w:rPr>
        <w:t>段。</w:t>
      </w:r>
    </w:p>
  </w:footnote>
  <w:footnote w:id="4">
    <w:p w:rsidR="002A04A5" w:rsidRPr="009F6A13" w:rsidRDefault="002A04A5" w:rsidP="00633A7A">
      <w:pPr>
        <w:pStyle w:val="aa"/>
        <w:jc w:val="both"/>
      </w:pPr>
      <w:r>
        <w:tab/>
      </w:r>
      <w:r w:rsidRPr="009136B0">
        <w:rPr>
          <w:rStyle w:val="ac"/>
        </w:rPr>
        <w:footnoteRef/>
      </w:r>
      <w:r>
        <w:tab/>
      </w:r>
      <w:r>
        <w:rPr>
          <w:rFonts w:hint="eastAsia"/>
        </w:rPr>
        <w:t>同上，第</w:t>
      </w:r>
      <w:r>
        <w:t>17</w:t>
      </w:r>
      <w:r>
        <w:rPr>
          <w:rFonts w:hint="eastAsia"/>
        </w:rPr>
        <w:t>段。</w:t>
      </w:r>
    </w:p>
  </w:footnote>
  <w:footnote w:id="5">
    <w:p w:rsidR="002A04A5" w:rsidRPr="009F6A13" w:rsidRDefault="002A04A5" w:rsidP="00633A7A">
      <w:pPr>
        <w:pStyle w:val="aa"/>
        <w:jc w:val="both"/>
      </w:pPr>
      <w:r>
        <w:tab/>
      </w:r>
      <w:r w:rsidRPr="009136B0">
        <w:rPr>
          <w:rStyle w:val="ac"/>
        </w:rPr>
        <w:footnoteRef/>
      </w:r>
      <w:r>
        <w:tab/>
      </w:r>
      <w:proofErr w:type="gramStart"/>
      <w:r>
        <w:rPr>
          <w:rFonts w:hint="eastAsia"/>
        </w:rPr>
        <w:t>见关于</w:t>
      </w:r>
      <w:proofErr w:type="gramEnd"/>
      <w:r>
        <w:t>儿童表达意见的权利</w:t>
      </w:r>
      <w:r>
        <w:rPr>
          <w:rFonts w:hint="eastAsia"/>
        </w:rPr>
        <w:t>的</w:t>
      </w:r>
      <w:r>
        <w:t>第</w:t>
      </w:r>
      <w:r>
        <w:t>12</w:t>
      </w:r>
      <w:r>
        <w:t>号一般性意见</w:t>
      </w:r>
      <w:r>
        <w:t>(2009</w:t>
      </w:r>
      <w:r>
        <w:t>年</w:t>
      </w:r>
      <w:r>
        <w:t>)</w:t>
      </w:r>
      <w:r>
        <w:rPr>
          <w:rFonts w:hint="eastAsia"/>
        </w:rPr>
        <w:t>，第</w:t>
      </w:r>
      <w:r>
        <w:rPr>
          <w:rFonts w:hint="eastAsia"/>
        </w:rPr>
        <w:t>84</w:t>
      </w:r>
      <w:r>
        <w:rPr>
          <w:rFonts w:hint="eastAsia"/>
        </w:rPr>
        <w:t>段。</w:t>
      </w:r>
    </w:p>
  </w:footnote>
  <w:footnote w:id="6">
    <w:p w:rsidR="002A04A5" w:rsidRPr="009F6A13" w:rsidRDefault="002A04A5" w:rsidP="00633A7A">
      <w:pPr>
        <w:pStyle w:val="aa"/>
        <w:jc w:val="both"/>
      </w:pPr>
      <w:r>
        <w:tab/>
      </w:r>
      <w:r w:rsidRPr="009136B0">
        <w:rPr>
          <w:rStyle w:val="ac"/>
        </w:rPr>
        <w:footnoteRef/>
      </w:r>
      <w:r>
        <w:tab/>
      </w:r>
      <w:r>
        <w:rPr>
          <w:rFonts w:hint="eastAsia"/>
        </w:rPr>
        <w:t>例如，见《公约》第</w:t>
      </w:r>
      <w:r>
        <w:t>32</w:t>
      </w:r>
      <w:r w:rsidRPr="003F10CB">
        <w:t>-</w:t>
      </w:r>
      <w:r>
        <w:t>39</w:t>
      </w:r>
      <w:r>
        <w:rPr>
          <w:rFonts w:hint="eastAsia"/>
        </w:rPr>
        <w:t>条</w:t>
      </w:r>
      <w:r w:rsidR="00561A89">
        <w:rPr>
          <w:rFonts w:hint="eastAsia"/>
        </w:rPr>
        <w:t>。</w:t>
      </w:r>
    </w:p>
  </w:footnote>
  <w:footnote w:id="7">
    <w:p w:rsidR="002A04A5" w:rsidRPr="009F6A13" w:rsidRDefault="002A04A5" w:rsidP="00633A7A">
      <w:pPr>
        <w:pStyle w:val="aa"/>
        <w:jc w:val="both"/>
      </w:pPr>
      <w:r>
        <w:tab/>
      </w:r>
      <w:r w:rsidRPr="009136B0">
        <w:rPr>
          <w:rStyle w:val="ac"/>
        </w:rPr>
        <w:footnoteRef/>
      </w:r>
      <w:r>
        <w:tab/>
      </w:r>
      <w:r>
        <w:rPr>
          <w:rFonts w:hint="eastAsia"/>
        </w:rPr>
        <w:t>见</w:t>
      </w:r>
      <w:r>
        <w:t>www2.ohchr</w:t>
      </w:r>
      <w:r w:rsidRPr="003F10CB">
        <w:t>.</w:t>
      </w:r>
      <w:r>
        <w:t>org/english/issues/women/rapporteur/docs/15YearReviewofVAWMandate</w:t>
      </w:r>
      <w:r w:rsidRPr="003F10CB">
        <w:t>.</w:t>
      </w:r>
      <w:r>
        <w:t>pdf</w:t>
      </w:r>
      <w:r>
        <w:rPr>
          <w:rFonts w:hint="eastAsia"/>
        </w:rPr>
        <w:t>。</w:t>
      </w:r>
    </w:p>
  </w:footnote>
  <w:footnote w:id="8">
    <w:p w:rsidR="002A04A5" w:rsidRPr="009F6A13" w:rsidRDefault="002A04A5" w:rsidP="00633A7A">
      <w:pPr>
        <w:pStyle w:val="aa"/>
        <w:jc w:val="both"/>
      </w:pPr>
      <w:r>
        <w:tab/>
      </w:r>
      <w:r w:rsidRPr="009136B0">
        <w:rPr>
          <w:rStyle w:val="ac"/>
        </w:rPr>
        <w:footnoteRef/>
      </w:r>
      <w:r>
        <w:tab/>
      </w:r>
      <w:proofErr w:type="gramStart"/>
      <w:r>
        <w:rPr>
          <w:rFonts w:hint="eastAsia"/>
        </w:rPr>
        <w:t>见</w:t>
      </w:r>
      <w:r>
        <w:t>关于</w:t>
      </w:r>
      <w:proofErr w:type="gramEnd"/>
      <w:r>
        <w:t>执行《儿童权利公约》的一般措施的第</w:t>
      </w:r>
      <w:r>
        <w:t>5</w:t>
      </w:r>
      <w:r>
        <w:t>号一般性意见</w:t>
      </w:r>
      <w:r>
        <w:t>(2003</w:t>
      </w:r>
      <w:r>
        <w:t>年</w:t>
      </w:r>
      <w:r>
        <w:t>)</w:t>
      </w:r>
      <w:r>
        <w:rPr>
          <w:rFonts w:hint="eastAsia"/>
        </w:rPr>
        <w:t>，第</w:t>
      </w:r>
      <w:r>
        <w:rPr>
          <w:rFonts w:hint="eastAsia"/>
        </w:rPr>
        <w:t>12</w:t>
      </w:r>
      <w:r>
        <w:rPr>
          <w:rFonts w:hint="eastAsia"/>
        </w:rPr>
        <w:t>段。</w:t>
      </w:r>
    </w:p>
  </w:footnote>
  <w:footnote w:id="9">
    <w:p w:rsidR="002A04A5" w:rsidRPr="009F6A13" w:rsidRDefault="002A04A5" w:rsidP="00633A7A">
      <w:pPr>
        <w:pStyle w:val="aa"/>
        <w:jc w:val="both"/>
      </w:pPr>
      <w:r>
        <w:tab/>
      </w:r>
      <w:r w:rsidRPr="009136B0">
        <w:rPr>
          <w:rStyle w:val="ac"/>
        </w:rPr>
        <w:footnoteRef/>
      </w:r>
      <w:r>
        <w:tab/>
      </w:r>
      <w:r>
        <w:rPr>
          <w:rFonts w:hint="eastAsia"/>
        </w:rPr>
        <w:t>见人权事务委员会关于不歧视的第</w:t>
      </w:r>
      <w:r>
        <w:rPr>
          <w:rFonts w:hint="eastAsia"/>
        </w:rPr>
        <w:t>18</w:t>
      </w:r>
      <w:r>
        <w:rPr>
          <w:rFonts w:hint="eastAsia"/>
        </w:rPr>
        <w:t>号一般性意见</w:t>
      </w:r>
      <w:r>
        <w:rPr>
          <w:rFonts w:hint="eastAsia"/>
        </w:rPr>
        <w:t>(1989</w:t>
      </w:r>
      <w:r>
        <w:rPr>
          <w:rFonts w:hint="eastAsia"/>
        </w:rPr>
        <w:t>年</w:t>
      </w:r>
      <w:r>
        <w:rPr>
          <w:rFonts w:hint="eastAsia"/>
        </w:rPr>
        <w:t>)</w:t>
      </w:r>
      <w:r>
        <w:rPr>
          <w:rFonts w:hint="eastAsia"/>
        </w:rPr>
        <w:t>，第</w:t>
      </w:r>
      <w:r>
        <w:rPr>
          <w:rFonts w:hint="eastAsia"/>
        </w:rPr>
        <w:t>147</w:t>
      </w:r>
      <w:r>
        <w:rPr>
          <w:rFonts w:hint="eastAsia"/>
        </w:rPr>
        <w:t>段。</w:t>
      </w:r>
    </w:p>
  </w:footnote>
  <w:footnote w:id="10">
    <w:p w:rsidR="002A04A5" w:rsidRPr="009F6A13" w:rsidRDefault="002A04A5" w:rsidP="00633A7A">
      <w:pPr>
        <w:pStyle w:val="aa"/>
        <w:jc w:val="both"/>
      </w:pPr>
      <w:r>
        <w:tab/>
      </w:r>
      <w:r w:rsidRPr="009136B0">
        <w:rPr>
          <w:rStyle w:val="ac"/>
        </w:rPr>
        <w:footnoteRef/>
      </w:r>
      <w:r>
        <w:tab/>
      </w:r>
      <w:r w:rsidRPr="00C0136F">
        <w:rPr>
          <w:rFonts w:hint="eastAsia"/>
        </w:rPr>
        <w:t>见儿童权利委员会关于</w:t>
      </w:r>
      <w:r w:rsidRPr="00C0136F">
        <w:rPr>
          <w:rFonts w:asciiTheme="majorBidi" w:hAnsiTheme="majorBidi" w:cstheme="majorBidi"/>
          <w:color w:val="000000"/>
        </w:rPr>
        <w:t>儿童将他或她的最大利益列为一种首要考虑的权利</w:t>
      </w:r>
      <w:r w:rsidRPr="00C0136F">
        <w:rPr>
          <w:rFonts w:asciiTheme="majorBidi" w:hAnsiTheme="majorBidi" w:cstheme="majorBidi"/>
        </w:rPr>
        <w:t>的第</w:t>
      </w:r>
      <w:r>
        <w:rPr>
          <w:rFonts w:asciiTheme="majorBidi" w:hAnsiTheme="majorBidi" w:cstheme="majorBidi"/>
        </w:rPr>
        <w:t>14</w:t>
      </w:r>
      <w:r w:rsidRPr="00C0136F">
        <w:rPr>
          <w:rFonts w:asciiTheme="majorBidi" w:hAnsiTheme="majorBidi" w:cstheme="majorBidi"/>
        </w:rPr>
        <w:t>号一般性意见</w:t>
      </w:r>
      <w:r>
        <w:rPr>
          <w:rFonts w:asciiTheme="majorBidi" w:hAnsiTheme="majorBidi" w:cstheme="majorBidi"/>
        </w:rPr>
        <w:t>(2</w:t>
      </w:r>
      <w:r w:rsidRPr="00C0136F">
        <w:rPr>
          <w:rFonts w:asciiTheme="majorBidi" w:hAnsiTheme="majorBidi" w:cstheme="majorBidi"/>
        </w:rPr>
        <w:t>0</w:t>
      </w:r>
      <w:r>
        <w:rPr>
          <w:rFonts w:asciiTheme="majorBidi" w:hAnsiTheme="majorBidi" w:cstheme="majorBidi"/>
        </w:rPr>
        <w:t>13</w:t>
      </w:r>
      <w:r w:rsidRPr="00C0136F">
        <w:rPr>
          <w:rFonts w:asciiTheme="majorBidi" w:hAnsiTheme="majorBidi" w:cstheme="majorBidi"/>
        </w:rPr>
        <w:t>年</w:t>
      </w:r>
      <w:r>
        <w:rPr>
          <w:rFonts w:asciiTheme="majorBidi" w:hAnsiTheme="majorBidi" w:cstheme="majorBidi"/>
        </w:rPr>
        <w:t>)</w:t>
      </w:r>
      <w:r>
        <w:rPr>
          <w:rFonts w:asciiTheme="majorBidi" w:hAnsiTheme="majorBidi" w:cstheme="majorBidi" w:hint="eastAsia"/>
        </w:rPr>
        <w:t>，第</w:t>
      </w:r>
      <w:r>
        <w:rPr>
          <w:rFonts w:asciiTheme="majorBidi" w:hAnsiTheme="majorBidi" w:cstheme="majorBidi" w:hint="eastAsia"/>
        </w:rPr>
        <w:t>6</w:t>
      </w:r>
      <w:r>
        <w:rPr>
          <w:rFonts w:asciiTheme="majorBidi" w:hAnsiTheme="majorBidi" w:cstheme="majorBidi" w:hint="eastAsia"/>
        </w:rPr>
        <w:t>段。</w:t>
      </w:r>
    </w:p>
  </w:footnote>
  <w:footnote w:id="11">
    <w:p w:rsidR="002A04A5" w:rsidRPr="009F6A13" w:rsidRDefault="002A04A5" w:rsidP="00633A7A">
      <w:pPr>
        <w:pStyle w:val="aa"/>
        <w:jc w:val="both"/>
      </w:pPr>
      <w:r>
        <w:tab/>
      </w:r>
      <w:r w:rsidRPr="009136B0">
        <w:rPr>
          <w:rStyle w:val="ac"/>
        </w:rPr>
        <w:footnoteRef/>
      </w:r>
      <w:r>
        <w:tab/>
      </w:r>
      <w:r>
        <w:rPr>
          <w:rFonts w:hint="eastAsia"/>
        </w:rPr>
        <w:t>见第</w:t>
      </w:r>
      <w:r>
        <w:rPr>
          <w:rFonts w:hint="eastAsia"/>
        </w:rPr>
        <w:t>12</w:t>
      </w:r>
      <w:r>
        <w:rPr>
          <w:rFonts w:hint="eastAsia"/>
        </w:rPr>
        <w:t>号一般性意见，第</w:t>
      </w:r>
      <w:r>
        <w:t>7</w:t>
      </w:r>
      <w:r w:rsidRPr="006A3FB0">
        <w:t>0-</w:t>
      </w:r>
      <w:r>
        <w:t>74</w:t>
      </w:r>
      <w:r>
        <w:rPr>
          <w:rFonts w:hint="eastAsia"/>
        </w:rPr>
        <w:t>段，并见第</w:t>
      </w:r>
      <w:r>
        <w:rPr>
          <w:rFonts w:hint="eastAsia"/>
        </w:rPr>
        <w:t>14</w:t>
      </w:r>
      <w:r>
        <w:rPr>
          <w:rFonts w:hint="eastAsia"/>
        </w:rPr>
        <w:t>号一般性意见，第</w:t>
      </w:r>
      <w:r>
        <w:t>43</w:t>
      </w:r>
      <w:r w:rsidRPr="006A3FB0">
        <w:t>-</w:t>
      </w:r>
      <w:r>
        <w:t>45</w:t>
      </w:r>
      <w:r>
        <w:rPr>
          <w:rFonts w:hint="eastAsia"/>
        </w:rPr>
        <w:t>段。</w:t>
      </w:r>
    </w:p>
  </w:footnote>
  <w:footnote w:id="12">
    <w:p w:rsidR="002A04A5" w:rsidRPr="009F6A13" w:rsidRDefault="002A04A5" w:rsidP="00633A7A">
      <w:pPr>
        <w:pStyle w:val="aa"/>
        <w:jc w:val="both"/>
      </w:pPr>
      <w:r>
        <w:tab/>
      </w:r>
      <w:r w:rsidRPr="009136B0">
        <w:rPr>
          <w:rStyle w:val="ac"/>
        </w:rPr>
        <w:footnoteRef/>
      </w:r>
      <w:r>
        <w:tab/>
      </w:r>
      <w:r>
        <w:rPr>
          <w:rFonts w:hint="eastAsia"/>
        </w:rPr>
        <w:t>见第</w:t>
      </w:r>
      <w:r>
        <w:rPr>
          <w:rFonts w:hint="eastAsia"/>
        </w:rPr>
        <w:t>12</w:t>
      </w:r>
      <w:r>
        <w:rPr>
          <w:rFonts w:hint="eastAsia"/>
        </w:rPr>
        <w:t>号一般性意见，第</w:t>
      </w:r>
      <w:r>
        <w:t>27</w:t>
      </w:r>
      <w:r>
        <w:rPr>
          <w:rFonts w:hint="eastAsia"/>
        </w:rPr>
        <w:t>段。</w:t>
      </w:r>
    </w:p>
  </w:footnote>
  <w:footnote w:id="13">
    <w:p w:rsidR="002A04A5" w:rsidRPr="009F6A13" w:rsidRDefault="002A04A5" w:rsidP="00633A7A">
      <w:pPr>
        <w:pStyle w:val="aa"/>
        <w:jc w:val="both"/>
      </w:pPr>
      <w:r>
        <w:tab/>
      </w:r>
      <w:r w:rsidRPr="009136B0">
        <w:rPr>
          <w:rStyle w:val="ac"/>
        </w:rPr>
        <w:footnoteRef/>
      </w:r>
      <w:r>
        <w:tab/>
      </w:r>
      <w:r>
        <w:rPr>
          <w:rFonts w:hint="eastAsia"/>
        </w:rPr>
        <w:t>见</w:t>
      </w:r>
      <w:r>
        <w:t>A/</w:t>
      </w:r>
      <w:proofErr w:type="spellStart"/>
      <w:r>
        <w:t>HRC</w:t>
      </w:r>
      <w:proofErr w:type="spellEnd"/>
      <w:r>
        <w:t>/26/22,</w:t>
      </w:r>
      <w:r w:rsidR="00651690">
        <w:t xml:space="preserve"> </w:t>
      </w:r>
      <w:r>
        <w:rPr>
          <w:rFonts w:hint="eastAsia"/>
        </w:rPr>
        <w:t>第</w:t>
      </w:r>
      <w:r>
        <w:t>21</w:t>
      </w:r>
      <w:r>
        <w:rPr>
          <w:rFonts w:hint="eastAsia"/>
        </w:rPr>
        <w:t>段。</w:t>
      </w:r>
    </w:p>
  </w:footnote>
  <w:footnote w:id="14">
    <w:p w:rsidR="002A04A5" w:rsidRPr="009F6A13" w:rsidRDefault="002A04A5" w:rsidP="00633A7A">
      <w:pPr>
        <w:pStyle w:val="aa"/>
        <w:jc w:val="both"/>
      </w:pPr>
      <w:r>
        <w:tab/>
      </w:r>
      <w:r w:rsidRPr="009136B0">
        <w:rPr>
          <w:rStyle w:val="ac"/>
        </w:rPr>
        <w:footnoteRef/>
      </w:r>
      <w:r>
        <w:tab/>
      </w:r>
      <w:proofErr w:type="gramStart"/>
      <w:r>
        <w:rPr>
          <w:rFonts w:hint="eastAsia"/>
        </w:rPr>
        <w:t>见关于</w:t>
      </w:r>
      <w:proofErr w:type="gramEnd"/>
      <w:r>
        <w:rPr>
          <w:rFonts w:hint="eastAsia"/>
        </w:rPr>
        <w:t>残疾儿童权利的第</w:t>
      </w:r>
      <w:r>
        <w:rPr>
          <w:rFonts w:hint="eastAsia"/>
        </w:rPr>
        <w:t>9</w:t>
      </w:r>
      <w:r>
        <w:rPr>
          <w:rFonts w:hint="eastAsia"/>
        </w:rPr>
        <w:t>号一般性意见</w:t>
      </w:r>
      <w:r>
        <w:rPr>
          <w:rFonts w:eastAsia="Malgun Gothic"/>
          <w:bCs/>
        </w:rPr>
        <w:t>(2</w:t>
      </w:r>
      <w:r w:rsidRPr="00041C86">
        <w:rPr>
          <w:rFonts w:eastAsia="Malgun Gothic"/>
          <w:bCs/>
        </w:rPr>
        <w:t>00</w:t>
      </w:r>
      <w:r>
        <w:rPr>
          <w:rFonts w:eastAsia="Malgun Gothic"/>
          <w:bCs/>
        </w:rPr>
        <w:t>6</w:t>
      </w:r>
      <w:r>
        <w:rPr>
          <w:rFonts w:eastAsiaTheme="minorEastAsia" w:hint="eastAsia"/>
          <w:bCs/>
        </w:rPr>
        <w:t>年</w:t>
      </w:r>
      <w:r>
        <w:rPr>
          <w:rFonts w:eastAsia="Malgun Gothic"/>
          <w:bCs/>
        </w:rPr>
        <w:t>)</w:t>
      </w:r>
      <w:r>
        <w:rPr>
          <w:rFonts w:eastAsiaTheme="minorEastAsia" w:hint="eastAsia"/>
          <w:bCs/>
        </w:rPr>
        <w:t>，第</w:t>
      </w:r>
      <w:r>
        <w:t>8</w:t>
      </w:r>
      <w:r w:rsidRPr="006A3FB0">
        <w:t>-</w:t>
      </w:r>
      <w:r>
        <w:t>1</w:t>
      </w:r>
      <w:r w:rsidRPr="006A3FB0">
        <w:t>0</w:t>
      </w:r>
      <w:r>
        <w:rPr>
          <w:rFonts w:hint="eastAsia"/>
        </w:rPr>
        <w:t>段。</w:t>
      </w:r>
    </w:p>
  </w:footnote>
  <w:footnote w:id="15">
    <w:p w:rsidR="002A04A5" w:rsidRPr="009F6A13" w:rsidRDefault="002A04A5" w:rsidP="00633A7A">
      <w:pPr>
        <w:pStyle w:val="aa"/>
        <w:jc w:val="both"/>
      </w:pPr>
      <w:r w:rsidRPr="0057129F">
        <w:tab/>
      </w:r>
      <w:r w:rsidRPr="009136B0">
        <w:rPr>
          <w:rStyle w:val="ac"/>
        </w:rPr>
        <w:footnoteRef/>
      </w:r>
      <w:r w:rsidRPr="0057129F">
        <w:tab/>
      </w:r>
      <w:r>
        <w:rPr>
          <w:rFonts w:hint="eastAsia"/>
        </w:rPr>
        <w:t>见</w:t>
      </w:r>
      <w:r>
        <w:t>A/</w:t>
      </w:r>
      <w:proofErr w:type="spellStart"/>
      <w:r>
        <w:t>HRC</w:t>
      </w:r>
      <w:proofErr w:type="spellEnd"/>
      <w:r>
        <w:t>/22/53</w:t>
      </w:r>
      <w:r>
        <w:rPr>
          <w:rFonts w:hint="eastAsia"/>
        </w:rPr>
        <w:t>。</w:t>
      </w:r>
    </w:p>
  </w:footnote>
  <w:footnote w:id="16">
    <w:p w:rsidR="002A04A5" w:rsidRPr="009F6A13" w:rsidRDefault="002A04A5" w:rsidP="00633A7A">
      <w:pPr>
        <w:pStyle w:val="aa"/>
        <w:jc w:val="both"/>
      </w:pPr>
      <w:r>
        <w:tab/>
      </w:r>
      <w:r w:rsidRPr="009136B0">
        <w:rPr>
          <w:rStyle w:val="ac"/>
        </w:rPr>
        <w:footnoteRef/>
      </w:r>
      <w:r>
        <w:tab/>
      </w:r>
      <w:r>
        <w:rPr>
          <w:rFonts w:hint="eastAsia"/>
        </w:rPr>
        <w:t>见</w:t>
      </w:r>
      <w:r>
        <w:t>A/66/230,</w:t>
      </w:r>
      <w:r w:rsidR="00BE63A4">
        <w:t xml:space="preserve"> </w:t>
      </w:r>
      <w:r>
        <w:rPr>
          <w:rFonts w:hint="eastAsia"/>
        </w:rPr>
        <w:t>第</w:t>
      </w:r>
      <w:r>
        <w:t>44</w:t>
      </w:r>
      <w:r w:rsidRPr="006A3FB0">
        <w:t>-</w:t>
      </w:r>
      <w:r>
        <w:t>49</w:t>
      </w:r>
      <w:r>
        <w:rPr>
          <w:rFonts w:hint="eastAsia"/>
        </w:rPr>
        <w:t>段。</w:t>
      </w:r>
    </w:p>
  </w:footnote>
  <w:footnote w:id="17">
    <w:p w:rsidR="002A04A5" w:rsidRPr="009F6A13" w:rsidRDefault="002A04A5" w:rsidP="00633A7A">
      <w:pPr>
        <w:pStyle w:val="aa"/>
        <w:jc w:val="both"/>
      </w:pPr>
      <w:r>
        <w:tab/>
      </w:r>
      <w:r w:rsidRPr="009136B0">
        <w:rPr>
          <w:rStyle w:val="ac"/>
        </w:rPr>
        <w:footnoteRef/>
      </w:r>
      <w:r>
        <w:tab/>
      </w:r>
      <w:r>
        <w:rPr>
          <w:rFonts w:hint="eastAsia"/>
        </w:rPr>
        <w:t>见</w:t>
      </w:r>
      <w:r>
        <w:rPr>
          <w:rFonts w:hint="eastAsia"/>
        </w:rPr>
        <w:t>2015</w:t>
      </w:r>
      <w:r>
        <w:rPr>
          <w:rFonts w:hint="eastAsia"/>
        </w:rPr>
        <w:t>年</w:t>
      </w:r>
      <w:r>
        <w:rPr>
          <w:rFonts w:hint="eastAsia"/>
        </w:rPr>
        <w:t>5</w:t>
      </w:r>
      <w:r>
        <w:rPr>
          <w:rFonts w:hint="eastAsia"/>
        </w:rPr>
        <w:t>月</w:t>
      </w:r>
      <w:r>
        <w:rPr>
          <w:rFonts w:hint="eastAsia"/>
        </w:rPr>
        <w:t>13</w:t>
      </w:r>
      <w:r>
        <w:rPr>
          <w:rFonts w:hint="eastAsia"/>
        </w:rPr>
        <w:t>日儿童权利委员会及</w:t>
      </w:r>
      <w:r>
        <w:t>其他联合国人权机制和区域人权机制</w:t>
      </w:r>
      <w:r>
        <w:rPr>
          <w:rFonts w:hint="eastAsia"/>
        </w:rPr>
        <w:t>的声明，可查阅</w:t>
      </w:r>
      <w:r>
        <w:t>www</w:t>
      </w:r>
      <w:r w:rsidRPr="0012609E">
        <w:t>.</w:t>
      </w:r>
      <w:proofErr w:type="gramStart"/>
      <w:r>
        <w:t>ohchr</w:t>
      </w:r>
      <w:r w:rsidRPr="0012609E">
        <w:t>.</w:t>
      </w:r>
      <w:r>
        <w:t>org/EN/NewsEvents/Pages/DisplayNews</w:t>
      </w:r>
      <w:r w:rsidRPr="0012609E">
        <w:t>.</w:t>
      </w:r>
      <w:r>
        <w:t>aspx</w:t>
      </w:r>
      <w:r w:rsidR="00BE63A4">
        <w:rPr>
          <w:rFonts w:hint="eastAsia"/>
        </w:rPr>
        <w:t>?</w:t>
      </w:r>
      <w:r>
        <w:t>NewsID</w:t>
      </w:r>
      <w:proofErr w:type="gramEnd"/>
      <w:r w:rsidRPr="0012609E">
        <w:t>=</w:t>
      </w:r>
      <w:r>
        <w:t>15941</w:t>
      </w:r>
      <w:r w:rsidRPr="0012609E">
        <w:t>&amp;</w:t>
      </w:r>
      <w:r>
        <w:t>LangID</w:t>
      </w:r>
      <w:r w:rsidRPr="0012609E">
        <w:t>=</w:t>
      </w:r>
      <w:r>
        <w:t>E</w:t>
      </w:r>
      <w:r>
        <w:rPr>
          <w:rFonts w:hint="eastAsia"/>
        </w:rPr>
        <w:t>。</w:t>
      </w:r>
    </w:p>
  </w:footnote>
  <w:footnote w:id="18">
    <w:p w:rsidR="002A04A5" w:rsidRPr="009F6A13" w:rsidRDefault="002A04A5" w:rsidP="00633A7A">
      <w:pPr>
        <w:pStyle w:val="aa"/>
        <w:jc w:val="both"/>
      </w:pPr>
      <w:r>
        <w:tab/>
      </w:r>
      <w:r w:rsidRPr="009136B0">
        <w:rPr>
          <w:rStyle w:val="ac"/>
        </w:rPr>
        <w:footnoteRef/>
      </w:r>
      <w:r>
        <w:tab/>
      </w:r>
      <w:r>
        <w:rPr>
          <w:rFonts w:hint="eastAsia"/>
        </w:rPr>
        <w:t>同上。</w:t>
      </w:r>
    </w:p>
  </w:footnote>
  <w:footnote w:id="19">
    <w:p w:rsidR="002A04A5" w:rsidRPr="009F6A13" w:rsidRDefault="002A04A5" w:rsidP="00633A7A">
      <w:pPr>
        <w:pStyle w:val="aa"/>
        <w:jc w:val="both"/>
      </w:pPr>
      <w:r>
        <w:tab/>
      </w:r>
      <w:r w:rsidRPr="009136B0">
        <w:rPr>
          <w:rStyle w:val="ac"/>
        </w:rPr>
        <w:footnoteRef/>
      </w:r>
      <w:r>
        <w:tab/>
      </w:r>
      <w:r>
        <w:rPr>
          <w:rFonts w:hint="eastAsia"/>
        </w:rPr>
        <w:t>见第</w:t>
      </w:r>
      <w:r>
        <w:rPr>
          <w:rFonts w:hint="eastAsia"/>
        </w:rPr>
        <w:t>12</w:t>
      </w:r>
      <w:r>
        <w:rPr>
          <w:rFonts w:hint="eastAsia"/>
        </w:rPr>
        <w:t>号一般性意见，第</w:t>
      </w:r>
      <w:r>
        <w:rPr>
          <w:rFonts w:hint="eastAsia"/>
        </w:rPr>
        <w:t>101</w:t>
      </w:r>
      <w:r>
        <w:rPr>
          <w:rFonts w:hint="eastAsia"/>
        </w:rPr>
        <w:t>段。</w:t>
      </w:r>
    </w:p>
  </w:footnote>
  <w:footnote w:id="20">
    <w:p w:rsidR="002A04A5" w:rsidRPr="009F6A13" w:rsidRDefault="002A04A5" w:rsidP="00633A7A">
      <w:pPr>
        <w:pStyle w:val="aa"/>
        <w:jc w:val="both"/>
      </w:pPr>
      <w:r>
        <w:tab/>
      </w:r>
      <w:r w:rsidRPr="009136B0">
        <w:rPr>
          <w:rStyle w:val="ac"/>
        </w:rPr>
        <w:footnoteRef/>
      </w:r>
      <w:r>
        <w:tab/>
      </w:r>
      <w:r>
        <w:rPr>
          <w:rFonts w:hint="eastAsia"/>
        </w:rPr>
        <w:t>例如，见</w:t>
      </w:r>
      <w:r>
        <w:t>CRC/C/15/</w:t>
      </w:r>
      <w:proofErr w:type="spellStart"/>
      <w:r>
        <w:t>Add</w:t>
      </w:r>
      <w:r w:rsidRPr="006A3FB0">
        <w:t>.</w:t>
      </w:r>
      <w:r>
        <w:t>194</w:t>
      </w:r>
      <w:proofErr w:type="spellEnd"/>
      <w:r>
        <w:t>,</w:t>
      </w:r>
      <w:r w:rsidR="00702E83">
        <w:t xml:space="preserve"> </w:t>
      </w:r>
      <w:r>
        <w:rPr>
          <w:rFonts w:hint="eastAsia"/>
        </w:rPr>
        <w:t>第</w:t>
      </w:r>
      <w:r>
        <w:t>32</w:t>
      </w:r>
      <w:r>
        <w:rPr>
          <w:rFonts w:hint="eastAsia"/>
        </w:rPr>
        <w:t>段和第</w:t>
      </w:r>
      <w:r>
        <w:t>33</w:t>
      </w:r>
      <w:r>
        <w:rPr>
          <w:rFonts w:hint="eastAsia"/>
        </w:rPr>
        <w:t>段，并见</w:t>
      </w:r>
      <w:r>
        <w:t>CRC/C/15/</w:t>
      </w:r>
      <w:proofErr w:type="spellStart"/>
      <w:r>
        <w:t>Add</w:t>
      </w:r>
      <w:r w:rsidRPr="006A3FB0">
        <w:t>.</w:t>
      </w:r>
      <w:r>
        <w:t>181</w:t>
      </w:r>
      <w:proofErr w:type="spellEnd"/>
      <w:r>
        <w:t>,</w:t>
      </w:r>
      <w:r w:rsidR="00702E83">
        <w:t xml:space="preserve"> </w:t>
      </w:r>
      <w:r>
        <w:rPr>
          <w:rFonts w:hint="eastAsia"/>
        </w:rPr>
        <w:t>第</w:t>
      </w:r>
      <w:r>
        <w:t>29</w:t>
      </w:r>
      <w:r>
        <w:rPr>
          <w:rFonts w:hint="eastAsia"/>
        </w:rPr>
        <w:t>和第</w:t>
      </w:r>
      <w:r>
        <w:t>3</w:t>
      </w:r>
      <w:r w:rsidRPr="006A3FB0">
        <w:t>0</w:t>
      </w:r>
      <w:r>
        <w:rPr>
          <w:rFonts w:hint="eastAsia"/>
        </w:rPr>
        <w:t>段。</w:t>
      </w:r>
    </w:p>
  </w:footnote>
  <w:footnote w:id="21">
    <w:p w:rsidR="002A04A5" w:rsidRPr="009F6A13" w:rsidRDefault="002A04A5" w:rsidP="00633A7A">
      <w:pPr>
        <w:pStyle w:val="aa"/>
        <w:jc w:val="both"/>
      </w:pPr>
      <w:r>
        <w:tab/>
      </w:r>
      <w:r w:rsidRPr="009136B0">
        <w:rPr>
          <w:rStyle w:val="ac"/>
        </w:rPr>
        <w:footnoteRef/>
      </w:r>
      <w:r>
        <w:tab/>
      </w:r>
      <w:r>
        <w:rPr>
          <w:rFonts w:hint="eastAsia"/>
        </w:rPr>
        <w:t>见联合国儿童基金会</w:t>
      </w:r>
      <w:r>
        <w:rPr>
          <w:rFonts w:hint="eastAsia"/>
        </w:rPr>
        <w:t>(</w:t>
      </w:r>
      <w:r>
        <w:rPr>
          <w:rFonts w:hint="eastAsia"/>
        </w:rPr>
        <w:t>儿基会</w:t>
      </w:r>
      <w:r>
        <w:rPr>
          <w:rFonts w:hint="eastAsia"/>
        </w:rPr>
        <w:t>)</w:t>
      </w:r>
      <w:r>
        <w:rPr>
          <w:rFonts w:hint="eastAsia"/>
        </w:rPr>
        <w:t>，《</w:t>
      </w:r>
      <w:r>
        <w:rPr>
          <w:rFonts w:hint="eastAsia"/>
        </w:rPr>
        <w:t>&lt;</w:t>
      </w:r>
      <w:r>
        <w:rPr>
          <w:rFonts w:hint="eastAsia"/>
        </w:rPr>
        <w:t>儿童权利公约</w:t>
      </w:r>
      <w:r>
        <w:rPr>
          <w:rFonts w:hint="eastAsia"/>
        </w:rPr>
        <w:t>&gt;</w:t>
      </w:r>
      <w:r>
        <w:rPr>
          <w:rFonts w:hint="eastAsia"/>
        </w:rPr>
        <w:t>执行手册》</w:t>
      </w:r>
      <w:r>
        <w:rPr>
          <w:rFonts w:hint="eastAsia"/>
        </w:rPr>
        <w:t>(2007</w:t>
      </w:r>
      <w:r>
        <w:rPr>
          <w:rFonts w:hint="eastAsia"/>
        </w:rPr>
        <w:t>年</w:t>
      </w:r>
      <w:r>
        <w:rPr>
          <w:rFonts w:hint="eastAsia"/>
        </w:rPr>
        <w:t>)</w:t>
      </w:r>
      <w:r>
        <w:rPr>
          <w:rFonts w:hint="eastAsia"/>
        </w:rPr>
        <w:t>，英文第</w:t>
      </w:r>
      <w:r>
        <w:t>2</w:t>
      </w:r>
      <w:r w:rsidRPr="006A3FB0">
        <w:t>0</w:t>
      </w:r>
      <w:r>
        <w:t>3</w:t>
      </w:r>
      <w:r w:rsidRPr="006A3FB0">
        <w:t>-</w:t>
      </w:r>
      <w:r>
        <w:t>211</w:t>
      </w:r>
      <w:r>
        <w:rPr>
          <w:rFonts w:hint="eastAsia"/>
        </w:rPr>
        <w:t>页。可查阅</w:t>
      </w:r>
      <w:r w:rsidR="00F3688C">
        <w:fldChar w:fldCharType="begin"/>
      </w:r>
      <w:r w:rsidR="00F3688C">
        <w:instrText xml:space="preserve"> HYPERLINK "http://www.unicef.org/publications/files/Implementation_Handbook_for_the_Convention_on_the_Rights_of_the_Child_Part_1_of_3.pdf" </w:instrText>
      </w:r>
      <w:r w:rsidR="00F3688C">
        <w:fldChar w:fldCharType="separate"/>
      </w:r>
      <w:r>
        <w:t>www</w:t>
      </w:r>
      <w:r w:rsidRPr="00E11D1C">
        <w:t>.</w:t>
      </w:r>
      <w:r>
        <w:t>unicef</w:t>
      </w:r>
      <w:r w:rsidRPr="00E11D1C">
        <w:t>.</w:t>
      </w:r>
      <w:r>
        <w:t>org/publications/files/Implementation</w:t>
      </w:r>
      <w:r w:rsidRPr="00E11D1C">
        <w:t>_</w:t>
      </w:r>
      <w:r>
        <w:t>Handbook</w:t>
      </w:r>
      <w:r w:rsidRPr="00E11D1C">
        <w:t>_</w:t>
      </w:r>
      <w:r>
        <w:t>for</w:t>
      </w:r>
      <w:r w:rsidRPr="00E11D1C">
        <w:t>_</w:t>
      </w:r>
      <w:r>
        <w:t>the</w:t>
      </w:r>
      <w:r w:rsidRPr="00E11D1C">
        <w:t>_</w:t>
      </w:r>
      <w:r>
        <w:t>Convention</w:t>
      </w:r>
      <w:r w:rsidRPr="00E11D1C">
        <w:t>_</w:t>
      </w:r>
      <w:r>
        <w:t>on</w:t>
      </w:r>
      <w:r w:rsidRPr="00E11D1C">
        <w:t>_</w:t>
      </w:r>
      <w:r>
        <w:t>the</w:t>
      </w:r>
      <w:r w:rsidRPr="00E11D1C">
        <w:t>_</w:t>
      </w:r>
      <w:r>
        <w:t>Rig</w:t>
      </w:r>
      <w:r w:rsidR="00334AC2">
        <w:t xml:space="preserve"> </w:t>
      </w:r>
      <w:proofErr w:type="spellStart"/>
      <w:r>
        <w:t>hts</w:t>
      </w:r>
      <w:r w:rsidRPr="00E11D1C">
        <w:t>_</w:t>
      </w:r>
      <w:r>
        <w:t>of</w:t>
      </w:r>
      <w:r w:rsidRPr="00E11D1C">
        <w:t>_</w:t>
      </w:r>
      <w:r>
        <w:t>the</w:t>
      </w:r>
      <w:r w:rsidRPr="00E11D1C">
        <w:t>_</w:t>
      </w:r>
      <w:r>
        <w:t>Child</w:t>
      </w:r>
      <w:r w:rsidRPr="00E11D1C">
        <w:t>_</w:t>
      </w:r>
      <w:r>
        <w:t>Part</w:t>
      </w:r>
      <w:r w:rsidRPr="00E11D1C">
        <w:t>_</w:t>
      </w:r>
      <w:r>
        <w:t>1</w:t>
      </w:r>
      <w:r w:rsidRPr="00E11D1C">
        <w:t>_</w:t>
      </w:r>
      <w:r>
        <w:t>of</w:t>
      </w:r>
      <w:r w:rsidRPr="00E11D1C">
        <w:t>_</w:t>
      </w:r>
      <w:r>
        <w:t>3.pdf</w:t>
      </w:r>
      <w:proofErr w:type="spellEnd"/>
      <w:r w:rsidR="00F3688C">
        <w:fldChar w:fldCharType="end"/>
      </w:r>
      <w:r>
        <w:rPr>
          <w:rFonts w:hint="eastAsia"/>
        </w:rPr>
        <w:t>。</w:t>
      </w:r>
    </w:p>
  </w:footnote>
  <w:footnote w:id="22">
    <w:p w:rsidR="002A04A5" w:rsidRPr="009F6A13" w:rsidRDefault="002A04A5" w:rsidP="00633A7A">
      <w:pPr>
        <w:pStyle w:val="aa"/>
        <w:jc w:val="both"/>
      </w:pPr>
      <w:r>
        <w:tab/>
      </w:r>
      <w:r w:rsidRPr="009136B0">
        <w:rPr>
          <w:rStyle w:val="ac"/>
        </w:rPr>
        <w:footnoteRef/>
      </w:r>
      <w:r>
        <w:tab/>
      </w:r>
      <w:r>
        <w:rPr>
          <w:rFonts w:hint="eastAsia"/>
        </w:rPr>
        <w:t>见人权事务委员会关于隐私权的第</w:t>
      </w:r>
      <w:r>
        <w:rPr>
          <w:rFonts w:hint="eastAsia"/>
        </w:rPr>
        <w:t>16</w:t>
      </w:r>
      <w:r>
        <w:rPr>
          <w:rFonts w:hint="eastAsia"/>
        </w:rPr>
        <w:t>号一般性意见</w:t>
      </w:r>
      <w:r>
        <w:rPr>
          <w:rFonts w:hint="eastAsia"/>
        </w:rPr>
        <w:t>(1988</w:t>
      </w:r>
      <w:r>
        <w:rPr>
          <w:rFonts w:hint="eastAsia"/>
        </w:rPr>
        <w:t>年</w:t>
      </w:r>
      <w:r>
        <w:rPr>
          <w:rFonts w:hint="eastAsia"/>
        </w:rPr>
        <w:t>)</w:t>
      </w:r>
      <w:r>
        <w:rPr>
          <w:rFonts w:hint="eastAsia"/>
        </w:rPr>
        <w:t>，第</w:t>
      </w:r>
      <w:r>
        <w:rPr>
          <w:rFonts w:hint="eastAsia"/>
        </w:rPr>
        <w:t>2-4</w:t>
      </w:r>
      <w:r>
        <w:rPr>
          <w:rFonts w:hint="eastAsia"/>
        </w:rPr>
        <w:t>段。</w:t>
      </w:r>
    </w:p>
  </w:footnote>
  <w:footnote w:id="23">
    <w:p w:rsidR="002A04A5" w:rsidRPr="00F3688C" w:rsidRDefault="002A04A5" w:rsidP="00633A7A">
      <w:pPr>
        <w:pStyle w:val="aa"/>
        <w:jc w:val="both"/>
        <w:rPr>
          <w:lang w:val="fr-CH"/>
        </w:rPr>
      </w:pPr>
      <w:r>
        <w:tab/>
      </w:r>
      <w:r w:rsidRPr="009136B0">
        <w:rPr>
          <w:rStyle w:val="ac"/>
        </w:rPr>
        <w:footnoteRef/>
      </w:r>
      <w:r w:rsidRPr="00F3688C">
        <w:rPr>
          <w:lang w:val="fr-CH"/>
        </w:rPr>
        <w:tab/>
      </w:r>
      <w:r w:rsidRPr="00F3688C">
        <w:rPr>
          <w:rFonts w:hint="eastAsia"/>
          <w:lang w:val="fr-CH"/>
        </w:rPr>
        <w:t>2014</w:t>
      </w:r>
      <w:r>
        <w:rPr>
          <w:rFonts w:hint="eastAsia"/>
        </w:rPr>
        <w:t>年的讨论情况</w:t>
      </w:r>
      <w:r w:rsidRPr="00F3688C">
        <w:rPr>
          <w:rFonts w:hint="eastAsia"/>
          <w:lang w:val="fr-CH"/>
        </w:rPr>
        <w:t>，</w:t>
      </w:r>
      <w:r>
        <w:rPr>
          <w:rFonts w:hint="eastAsia"/>
        </w:rPr>
        <w:t>见</w:t>
      </w:r>
      <w:r w:rsidRPr="00F3688C">
        <w:rPr>
          <w:bCs/>
          <w:lang w:val="fr-CH"/>
        </w:rPr>
        <w:t>www.ohchr.org/Documents/HRBodies/CRC/Discussions/2014/DGD_report.</w:t>
      </w:r>
      <w:r w:rsidR="00A97AC1" w:rsidRPr="00F3688C">
        <w:rPr>
          <w:bCs/>
          <w:lang w:val="fr-CH"/>
        </w:rPr>
        <w:t xml:space="preserve"> </w:t>
      </w:r>
      <w:proofErr w:type="spellStart"/>
      <w:r w:rsidRPr="00F3688C">
        <w:rPr>
          <w:bCs/>
          <w:lang w:val="fr-CH"/>
        </w:rPr>
        <w:t>pdf</w:t>
      </w:r>
      <w:proofErr w:type="spellEnd"/>
      <w:r w:rsidRPr="00F3688C">
        <w:rPr>
          <w:rFonts w:hint="eastAsia"/>
          <w:bCs/>
          <w:lang w:val="fr-CH"/>
        </w:rPr>
        <w:t>；</w:t>
      </w:r>
      <w:r w:rsidRPr="00F3688C">
        <w:rPr>
          <w:bCs/>
          <w:lang w:val="fr-CH"/>
        </w:rPr>
        <w:t>1996</w:t>
      </w:r>
      <w:r>
        <w:rPr>
          <w:rFonts w:hint="eastAsia"/>
          <w:bCs/>
        </w:rPr>
        <w:t>年的讨论情况</w:t>
      </w:r>
      <w:r w:rsidRPr="00F3688C">
        <w:rPr>
          <w:rFonts w:hint="eastAsia"/>
          <w:bCs/>
          <w:lang w:val="fr-CH"/>
        </w:rPr>
        <w:t>，</w:t>
      </w:r>
      <w:r>
        <w:rPr>
          <w:rFonts w:hint="eastAsia"/>
          <w:bCs/>
        </w:rPr>
        <w:t>见</w:t>
      </w:r>
      <w:proofErr w:type="spellStart"/>
      <w:r w:rsidRPr="00F3688C">
        <w:rPr>
          <w:bCs/>
          <w:lang w:val="fr-CH"/>
        </w:rPr>
        <w:t>www.ohchr.org</w:t>
      </w:r>
      <w:proofErr w:type="spellEnd"/>
      <w:r w:rsidRPr="00F3688C">
        <w:rPr>
          <w:bCs/>
          <w:lang w:val="fr-CH"/>
        </w:rPr>
        <w:t>/Documents/</w:t>
      </w:r>
      <w:proofErr w:type="spellStart"/>
      <w:r w:rsidRPr="00F3688C">
        <w:rPr>
          <w:bCs/>
          <w:lang w:val="fr-CH"/>
        </w:rPr>
        <w:t>HRBodies</w:t>
      </w:r>
      <w:proofErr w:type="spellEnd"/>
      <w:r w:rsidRPr="00F3688C">
        <w:rPr>
          <w:bCs/>
          <w:lang w:val="fr-CH"/>
        </w:rPr>
        <w:t>/</w:t>
      </w:r>
      <w:proofErr w:type="spellStart"/>
      <w:r w:rsidRPr="00F3688C">
        <w:rPr>
          <w:bCs/>
          <w:lang w:val="fr-CH"/>
        </w:rPr>
        <w:t>CRC</w:t>
      </w:r>
      <w:proofErr w:type="spellEnd"/>
      <w:r w:rsidRPr="00F3688C">
        <w:rPr>
          <w:bCs/>
          <w:lang w:val="fr-CH"/>
        </w:rPr>
        <w:t>/Discussions/</w:t>
      </w:r>
      <w:proofErr w:type="spellStart"/>
      <w:r w:rsidRPr="00F3688C">
        <w:rPr>
          <w:bCs/>
          <w:lang w:val="fr-CH"/>
        </w:rPr>
        <w:t>Recommend</w:t>
      </w:r>
      <w:proofErr w:type="spellEnd"/>
      <w:r w:rsidR="00A97AC1" w:rsidRPr="00F3688C">
        <w:rPr>
          <w:bCs/>
          <w:lang w:val="fr-CH"/>
        </w:rPr>
        <w:t xml:space="preserve"> </w:t>
      </w:r>
      <w:proofErr w:type="spellStart"/>
      <w:r w:rsidRPr="00F3688C">
        <w:rPr>
          <w:bCs/>
          <w:lang w:val="fr-CH"/>
        </w:rPr>
        <w:t>ations</w:t>
      </w:r>
      <w:proofErr w:type="spellEnd"/>
      <w:r w:rsidRPr="00F3688C">
        <w:rPr>
          <w:bCs/>
          <w:lang w:val="fr-CH"/>
        </w:rPr>
        <w:t>/</w:t>
      </w:r>
      <w:proofErr w:type="spellStart"/>
      <w:r w:rsidRPr="00F3688C">
        <w:rPr>
          <w:bCs/>
          <w:lang w:val="fr-CH"/>
        </w:rPr>
        <w:t>Recommendations1996.pdf</w:t>
      </w:r>
      <w:proofErr w:type="spellEnd"/>
      <w:r>
        <w:rPr>
          <w:rFonts w:hint="eastAsia"/>
          <w:bCs/>
        </w:rPr>
        <w:t>。</w:t>
      </w:r>
    </w:p>
  </w:footnote>
  <w:footnote w:id="24">
    <w:p w:rsidR="002A04A5" w:rsidRPr="00F3688C" w:rsidRDefault="002A04A5" w:rsidP="00633A7A">
      <w:pPr>
        <w:pStyle w:val="aa"/>
        <w:jc w:val="both"/>
        <w:rPr>
          <w:lang w:val="fr-CH"/>
        </w:rPr>
      </w:pPr>
      <w:r w:rsidRPr="00F3688C">
        <w:rPr>
          <w:lang w:val="fr-CH"/>
        </w:rPr>
        <w:tab/>
      </w:r>
      <w:r w:rsidRPr="009136B0">
        <w:rPr>
          <w:rStyle w:val="ac"/>
        </w:rPr>
        <w:footnoteRef/>
      </w:r>
      <w:r w:rsidRPr="00F3688C">
        <w:rPr>
          <w:lang w:val="fr-CH"/>
        </w:rPr>
        <w:tab/>
      </w:r>
      <w:r>
        <w:rPr>
          <w:rFonts w:hint="eastAsia"/>
        </w:rPr>
        <w:t>见</w:t>
      </w:r>
      <w:hyperlink w:history="1"/>
      <w:hyperlink r:id="rId1" w:history="1">
        <w:r w:rsidRPr="00F3688C">
          <w:rPr>
            <w:lang w:val="fr-CH"/>
          </w:rPr>
          <w:t xml:space="preserve">www.ohchr.org/Documents/HRBodies/CRC/Discussions/2014/DGD_report.pdf, </w:t>
        </w:r>
        <w:r w:rsidRPr="007F70F3">
          <w:rPr>
            <w:rFonts w:hint="eastAsia"/>
          </w:rPr>
          <w:t>第</w:t>
        </w:r>
        <w:r w:rsidRPr="00F3688C">
          <w:rPr>
            <w:lang w:val="fr-CH"/>
          </w:rPr>
          <w:t>95</w:t>
        </w:r>
      </w:hyperlink>
      <w:r>
        <w:rPr>
          <w:rFonts w:hint="eastAsia"/>
        </w:rPr>
        <w:t>段。</w:t>
      </w:r>
    </w:p>
  </w:footnote>
  <w:footnote w:id="25">
    <w:p w:rsidR="002A04A5" w:rsidRPr="009F6A13" w:rsidRDefault="002A04A5" w:rsidP="00633A7A">
      <w:pPr>
        <w:pStyle w:val="aa"/>
        <w:jc w:val="both"/>
      </w:pPr>
      <w:r w:rsidRPr="00F3688C">
        <w:rPr>
          <w:lang w:val="fr-CH"/>
        </w:rPr>
        <w:tab/>
      </w:r>
      <w:r w:rsidRPr="009136B0">
        <w:rPr>
          <w:rStyle w:val="ac"/>
        </w:rPr>
        <w:footnoteRef/>
      </w:r>
      <w:r>
        <w:tab/>
      </w:r>
      <w:r>
        <w:rPr>
          <w:rFonts w:hint="eastAsia"/>
        </w:rPr>
        <w:t>见</w:t>
      </w:r>
      <w:r>
        <w:t>A/</w:t>
      </w:r>
      <w:proofErr w:type="spellStart"/>
      <w:r>
        <w:t>HRC</w:t>
      </w:r>
      <w:proofErr w:type="spellEnd"/>
      <w:r>
        <w:t>/32/32</w:t>
      </w:r>
      <w:r>
        <w:rPr>
          <w:rFonts w:hint="eastAsia"/>
        </w:rPr>
        <w:t>。</w:t>
      </w:r>
    </w:p>
  </w:footnote>
  <w:footnote w:id="26">
    <w:p w:rsidR="002A04A5" w:rsidRPr="009F6A13" w:rsidRDefault="002A04A5" w:rsidP="00633A7A">
      <w:pPr>
        <w:pStyle w:val="aa"/>
        <w:jc w:val="both"/>
      </w:pPr>
      <w:r>
        <w:tab/>
      </w:r>
      <w:r w:rsidRPr="009136B0">
        <w:rPr>
          <w:rStyle w:val="ac"/>
        </w:rPr>
        <w:footnoteRef/>
      </w:r>
      <w:r>
        <w:tab/>
      </w:r>
      <w:r>
        <w:rPr>
          <w:rFonts w:hint="eastAsia"/>
        </w:rPr>
        <w:t>大会第</w:t>
      </w:r>
      <w:r>
        <w:t>64/142</w:t>
      </w:r>
      <w:r>
        <w:rPr>
          <w:rFonts w:hint="eastAsia"/>
        </w:rPr>
        <w:t>号决议，附件。另见儿童权利委员会第</w:t>
      </w:r>
      <w:r>
        <w:rPr>
          <w:rFonts w:hint="eastAsia"/>
        </w:rPr>
        <w:t>9</w:t>
      </w:r>
      <w:r>
        <w:rPr>
          <w:rFonts w:hint="eastAsia"/>
        </w:rPr>
        <w:t>号一般性意见。</w:t>
      </w:r>
    </w:p>
  </w:footnote>
  <w:footnote w:id="27">
    <w:p w:rsidR="002A04A5" w:rsidRPr="009F6A13" w:rsidRDefault="002A04A5" w:rsidP="00633A7A">
      <w:pPr>
        <w:pStyle w:val="aa"/>
        <w:jc w:val="both"/>
      </w:pPr>
      <w:r>
        <w:tab/>
      </w:r>
      <w:r w:rsidRPr="009136B0">
        <w:rPr>
          <w:rStyle w:val="ac"/>
        </w:rPr>
        <w:footnoteRef/>
      </w:r>
      <w:r>
        <w:tab/>
      </w:r>
      <w:proofErr w:type="gramStart"/>
      <w:r>
        <w:rPr>
          <w:rFonts w:hint="eastAsia"/>
        </w:rPr>
        <w:t>见关于</w:t>
      </w:r>
      <w:proofErr w:type="gramEnd"/>
      <w:r>
        <w:t>儿童享有可达到的最高标准健康的权利问题的</w:t>
      </w:r>
      <w:r>
        <w:rPr>
          <w:rFonts w:hint="eastAsia"/>
        </w:rPr>
        <w:t>第</w:t>
      </w:r>
      <w:r>
        <w:rPr>
          <w:rFonts w:hint="eastAsia"/>
        </w:rPr>
        <w:t>15</w:t>
      </w:r>
      <w:r>
        <w:rPr>
          <w:rFonts w:hint="eastAsia"/>
        </w:rPr>
        <w:t>号一般性意见</w:t>
      </w:r>
      <w:r>
        <w:rPr>
          <w:rFonts w:hint="eastAsia"/>
        </w:rPr>
        <w:t>(2013</w:t>
      </w:r>
      <w:r>
        <w:rPr>
          <w:rFonts w:hint="eastAsia"/>
        </w:rPr>
        <w:t>年</w:t>
      </w:r>
      <w:r>
        <w:rPr>
          <w:rFonts w:hint="eastAsia"/>
        </w:rPr>
        <w:t>)</w:t>
      </w:r>
      <w:r>
        <w:rPr>
          <w:rFonts w:hint="eastAsia"/>
        </w:rPr>
        <w:t>，第</w:t>
      </w:r>
      <w:r>
        <w:rPr>
          <w:rFonts w:hint="eastAsia"/>
        </w:rPr>
        <w:t>38</w:t>
      </w:r>
      <w:r>
        <w:rPr>
          <w:rFonts w:hint="eastAsia"/>
        </w:rPr>
        <w:t>段。</w:t>
      </w:r>
    </w:p>
  </w:footnote>
  <w:footnote w:id="28">
    <w:p w:rsidR="002A04A5" w:rsidRPr="009F6A13" w:rsidRDefault="002A04A5" w:rsidP="00633A7A">
      <w:pPr>
        <w:pStyle w:val="aa"/>
        <w:jc w:val="both"/>
      </w:pPr>
      <w:r>
        <w:tab/>
      </w:r>
      <w:r w:rsidRPr="009136B0">
        <w:rPr>
          <w:rStyle w:val="ac"/>
        </w:rPr>
        <w:footnoteRef/>
      </w:r>
      <w:r>
        <w:tab/>
      </w:r>
      <w:r>
        <w:rPr>
          <w:rFonts w:hint="eastAsia"/>
        </w:rPr>
        <w:t>见</w:t>
      </w:r>
      <w:r>
        <w:t>A/</w:t>
      </w:r>
      <w:proofErr w:type="spellStart"/>
      <w:r>
        <w:t>HRC</w:t>
      </w:r>
      <w:proofErr w:type="spellEnd"/>
      <w:r>
        <w:t>/32/32</w:t>
      </w:r>
      <w:r>
        <w:rPr>
          <w:rFonts w:hint="eastAsia"/>
        </w:rPr>
        <w:t>。</w:t>
      </w:r>
    </w:p>
  </w:footnote>
  <w:footnote w:id="29">
    <w:p w:rsidR="002A04A5" w:rsidRPr="009F6A13" w:rsidRDefault="002A04A5" w:rsidP="00633A7A">
      <w:pPr>
        <w:pStyle w:val="aa"/>
        <w:jc w:val="both"/>
      </w:pPr>
      <w:r>
        <w:tab/>
      </w:r>
      <w:r w:rsidRPr="009136B0">
        <w:rPr>
          <w:rStyle w:val="ac"/>
        </w:rPr>
        <w:footnoteRef/>
      </w:r>
      <w:r>
        <w:tab/>
      </w:r>
      <w:r>
        <w:rPr>
          <w:rFonts w:hint="eastAsia"/>
        </w:rPr>
        <w:t>见经济、社会及文化权利委员会关于</w:t>
      </w:r>
      <w:r>
        <w:t>经济、社会和文化权利方面不歧视</w:t>
      </w:r>
      <w:r>
        <w:rPr>
          <w:rFonts w:hint="eastAsia"/>
        </w:rPr>
        <w:t>的</w:t>
      </w:r>
      <w:r>
        <w:t>第</w:t>
      </w:r>
      <w:r>
        <w:t>20</w:t>
      </w:r>
      <w:r>
        <w:t>号一般性意见</w:t>
      </w:r>
      <w:r>
        <w:rPr>
          <w:rFonts w:hint="eastAsia"/>
        </w:rPr>
        <w:t>(2009</w:t>
      </w:r>
      <w:r>
        <w:rPr>
          <w:rFonts w:hint="eastAsia"/>
        </w:rPr>
        <w:t>年</w:t>
      </w:r>
      <w:r>
        <w:rPr>
          <w:rFonts w:hint="eastAsia"/>
        </w:rPr>
        <w:t>)</w:t>
      </w:r>
      <w:r>
        <w:rPr>
          <w:rFonts w:hint="eastAsia"/>
        </w:rPr>
        <w:t>，第</w:t>
      </w:r>
      <w:r>
        <w:rPr>
          <w:rFonts w:hint="eastAsia"/>
        </w:rPr>
        <w:t>29</w:t>
      </w:r>
      <w:r>
        <w:rPr>
          <w:rFonts w:hint="eastAsia"/>
        </w:rPr>
        <w:t>段。</w:t>
      </w:r>
    </w:p>
  </w:footnote>
  <w:footnote w:id="30">
    <w:p w:rsidR="002A04A5" w:rsidRPr="009F6A13" w:rsidRDefault="002A04A5" w:rsidP="00633A7A">
      <w:pPr>
        <w:pStyle w:val="aa"/>
        <w:jc w:val="both"/>
      </w:pPr>
      <w:r>
        <w:tab/>
      </w:r>
      <w:r w:rsidRPr="009136B0">
        <w:rPr>
          <w:rStyle w:val="ac"/>
        </w:rPr>
        <w:footnoteRef/>
      </w:r>
      <w:r>
        <w:tab/>
      </w:r>
      <w:r>
        <w:rPr>
          <w:rFonts w:hint="eastAsia"/>
        </w:rPr>
        <w:t>见</w:t>
      </w:r>
      <w:hyperlink r:id="rId2" w:history="1">
        <w:r>
          <w:t>http://apps</w:t>
        </w:r>
        <w:r w:rsidRPr="00867443">
          <w:t>.</w:t>
        </w:r>
        <w:r>
          <w:t>who</w:t>
        </w:r>
        <w:r w:rsidRPr="00867443">
          <w:t>.</w:t>
        </w:r>
        <w:r>
          <w:t>int/iris/bitstream/1</w:t>
        </w:r>
        <w:r w:rsidRPr="00867443">
          <w:t>0</w:t>
        </w:r>
        <w:r>
          <w:t>665/11275</w:t>
        </w:r>
        <w:r w:rsidRPr="00867443">
          <w:t>0</w:t>
        </w:r>
        <w:r>
          <w:t>/1/WHO</w:t>
        </w:r>
        <w:r w:rsidRPr="00867443">
          <w:t>_</w:t>
        </w:r>
        <w:r>
          <w:t>FWC</w:t>
        </w:r>
        <w:r w:rsidRPr="00867443">
          <w:t>_</w:t>
        </w:r>
        <w:r>
          <w:t>MCA</w:t>
        </w:r>
        <w:r w:rsidRPr="00867443">
          <w:t>_</w:t>
        </w:r>
        <w:r>
          <w:t>14.</w:t>
        </w:r>
        <w:r w:rsidRPr="00867443">
          <w:t>0</w:t>
        </w:r>
        <w:r>
          <w:t>5</w:t>
        </w:r>
        <w:r w:rsidRPr="00867443">
          <w:t>_</w:t>
        </w:r>
        <w:r>
          <w:t>eng</w:t>
        </w:r>
        <w:r w:rsidRPr="00867443">
          <w:t>.</w:t>
        </w:r>
        <w:r>
          <w:t>pdf</w:t>
        </w:r>
        <w:r w:rsidR="00BB0F61">
          <w:rPr>
            <w:rFonts w:hint="eastAsia"/>
          </w:rPr>
          <w:t>?</w:t>
        </w:r>
        <w:r>
          <w:t>ua</w:t>
        </w:r>
        <w:r w:rsidRPr="00867443">
          <w:t>=</w:t>
        </w:r>
        <w:r>
          <w:t>1</w:t>
        </w:r>
      </w:hyperlink>
      <w:r>
        <w:rPr>
          <w:rFonts w:hint="eastAsia"/>
        </w:rPr>
        <w:t>，第</w:t>
      </w:r>
      <w:r>
        <w:t>3</w:t>
      </w:r>
      <w:r>
        <w:rPr>
          <w:rFonts w:hint="eastAsia"/>
        </w:rPr>
        <w:t>页。</w:t>
      </w:r>
    </w:p>
  </w:footnote>
  <w:footnote w:id="31">
    <w:p w:rsidR="002A04A5" w:rsidRPr="009F6A13" w:rsidRDefault="002A04A5" w:rsidP="00633A7A">
      <w:pPr>
        <w:pStyle w:val="aa"/>
        <w:jc w:val="both"/>
      </w:pPr>
      <w:r>
        <w:tab/>
      </w:r>
      <w:r w:rsidRPr="009136B0">
        <w:rPr>
          <w:rStyle w:val="ac"/>
        </w:rPr>
        <w:footnoteRef/>
      </w:r>
      <w:r>
        <w:tab/>
      </w:r>
      <w:r>
        <w:rPr>
          <w:rFonts w:hint="eastAsia"/>
        </w:rPr>
        <w:t>见</w:t>
      </w:r>
      <w:r>
        <w:t>A/</w:t>
      </w:r>
      <w:proofErr w:type="spellStart"/>
      <w:r>
        <w:t>HRC</w:t>
      </w:r>
      <w:proofErr w:type="spellEnd"/>
      <w:r>
        <w:t>/32/32</w:t>
      </w:r>
      <w:r>
        <w:rPr>
          <w:rFonts w:hint="eastAsia"/>
        </w:rPr>
        <w:t>。</w:t>
      </w:r>
    </w:p>
  </w:footnote>
  <w:footnote w:id="32">
    <w:p w:rsidR="002A04A5" w:rsidRPr="009F6A13" w:rsidRDefault="002A04A5" w:rsidP="00633A7A">
      <w:pPr>
        <w:pStyle w:val="aa"/>
        <w:jc w:val="both"/>
      </w:pPr>
      <w:r>
        <w:tab/>
      </w:r>
      <w:r w:rsidRPr="009136B0">
        <w:rPr>
          <w:rStyle w:val="ac"/>
        </w:rPr>
        <w:footnoteRef/>
      </w:r>
      <w:r>
        <w:tab/>
      </w:r>
      <w:r>
        <w:rPr>
          <w:rFonts w:hint="eastAsia"/>
        </w:rPr>
        <w:t>见</w:t>
      </w:r>
      <w:r>
        <w:t>www</w:t>
      </w:r>
      <w:r w:rsidRPr="008A6F62">
        <w:t>.</w:t>
      </w:r>
      <w:r>
        <w:t>unicef</w:t>
      </w:r>
      <w:r w:rsidRPr="008A6F62">
        <w:t>.</w:t>
      </w:r>
      <w:r>
        <w:t>org/adolescence/files/SOWC</w:t>
      </w:r>
      <w:r w:rsidRPr="008A6F62">
        <w:t>_</w:t>
      </w:r>
      <w:r>
        <w:t>2</w:t>
      </w:r>
      <w:r w:rsidRPr="008A6F62">
        <w:t>0</w:t>
      </w:r>
      <w:r>
        <w:t>11</w:t>
      </w:r>
      <w:r w:rsidRPr="008A6F62">
        <w:t>_</w:t>
      </w:r>
      <w:r>
        <w:t>Main</w:t>
      </w:r>
      <w:r w:rsidRPr="008A6F62">
        <w:t>_</w:t>
      </w:r>
      <w:r>
        <w:t>Report</w:t>
      </w:r>
      <w:r w:rsidRPr="008A6F62">
        <w:t>_</w:t>
      </w:r>
      <w:r>
        <w:t>EN</w:t>
      </w:r>
      <w:r w:rsidRPr="008A6F62">
        <w:t>_0</w:t>
      </w:r>
      <w:r>
        <w:t>2</w:t>
      </w:r>
      <w:r w:rsidRPr="008A6F62">
        <w:t>0</w:t>
      </w:r>
      <w:r>
        <w:t>92</w:t>
      </w:r>
      <w:r w:rsidRPr="008A6F62">
        <w:t>0</w:t>
      </w:r>
      <w:r w:rsidR="00B34050">
        <w:t>11.pdf</w:t>
      </w:r>
      <w:r w:rsidR="00B34050">
        <w:rPr>
          <w:rFonts w:hint="eastAsia"/>
        </w:rPr>
        <w:t>。</w:t>
      </w:r>
    </w:p>
  </w:footnote>
  <w:footnote w:id="33">
    <w:p w:rsidR="002A04A5" w:rsidRPr="009F6A13" w:rsidRDefault="002A04A5" w:rsidP="00633A7A">
      <w:pPr>
        <w:pStyle w:val="aa"/>
        <w:jc w:val="both"/>
      </w:pPr>
      <w:r>
        <w:tab/>
      </w:r>
      <w:r w:rsidRPr="009136B0">
        <w:rPr>
          <w:rStyle w:val="ac"/>
        </w:rPr>
        <w:footnoteRef/>
      </w:r>
      <w:r>
        <w:tab/>
      </w:r>
      <w:r>
        <w:rPr>
          <w:rFonts w:hint="eastAsia"/>
        </w:rPr>
        <w:t>见儿童权利委员会关于教育的目的的第</w:t>
      </w:r>
      <w:r>
        <w:rPr>
          <w:rFonts w:hint="eastAsia"/>
        </w:rPr>
        <w:t>1</w:t>
      </w:r>
      <w:r>
        <w:rPr>
          <w:rFonts w:hint="eastAsia"/>
        </w:rPr>
        <w:t>号一般性意见</w:t>
      </w:r>
      <w:r>
        <w:rPr>
          <w:rFonts w:hint="eastAsia"/>
        </w:rPr>
        <w:t>(2001</w:t>
      </w:r>
      <w:r>
        <w:rPr>
          <w:rFonts w:hint="eastAsia"/>
        </w:rPr>
        <w:t>年</w:t>
      </w:r>
      <w:r>
        <w:rPr>
          <w:rFonts w:hint="eastAsia"/>
        </w:rPr>
        <w:t>)</w:t>
      </w:r>
      <w:r>
        <w:rPr>
          <w:rFonts w:hint="eastAsia"/>
        </w:rPr>
        <w:t>，第</w:t>
      </w:r>
      <w:r>
        <w:t>2</w:t>
      </w:r>
      <w:r>
        <w:rPr>
          <w:rFonts w:hint="eastAsia"/>
        </w:rPr>
        <w:t>段。</w:t>
      </w:r>
    </w:p>
  </w:footnote>
  <w:footnote w:id="34">
    <w:p w:rsidR="002A04A5" w:rsidRPr="009F6A13" w:rsidRDefault="002A04A5" w:rsidP="00633A7A">
      <w:pPr>
        <w:pStyle w:val="aa"/>
        <w:jc w:val="both"/>
      </w:pPr>
      <w:r>
        <w:tab/>
      </w:r>
      <w:r w:rsidRPr="009136B0">
        <w:rPr>
          <w:rStyle w:val="ac"/>
        </w:rPr>
        <w:footnoteRef/>
      </w:r>
      <w:r>
        <w:tab/>
      </w:r>
      <w:r>
        <w:rPr>
          <w:rFonts w:hint="eastAsia"/>
        </w:rPr>
        <w:t>可持续发展目标有关“青年人”</w:t>
      </w:r>
      <w:r>
        <w:rPr>
          <w:rFonts w:hint="eastAsia"/>
        </w:rPr>
        <w:t>(15</w:t>
      </w:r>
      <w:r>
        <w:rPr>
          <w:rFonts w:hint="eastAsia"/>
        </w:rPr>
        <w:t>岁至</w:t>
      </w:r>
      <w:r>
        <w:rPr>
          <w:rFonts w:hint="eastAsia"/>
        </w:rPr>
        <w:t>24</w:t>
      </w:r>
      <w:r>
        <w:rPr>
          <w:rFonts w:hint="eastAsia"/>
        </w:rPr>
        <w:t>岁的青少年</w:t>
      </w:r>
      <w:r>
        <w:rPr>
          <w:rFonts w:hint="eastAsia"/>
        </w:rPr>
        <w:t>)</w:t>
      </w:r>
      <w:r>
        <w:rPr>
          <w:rFonts w:hint="eastAsia"/>
        </w:rPr>
        <w:t>的具体目标</w:t>
      </w:r>
      <w:r>
        <w:rPr>
          <w:rFonts w:hint="eastAsia"/>
        </w:rPr>
        <w:t>8.6,</w:t>
      </w:r>
      <w:r w:rsidR="00165741">
        <w:t xml:space="preserve"> </w:t>
      </w:r>
      <w:proofErr w:type="gramStart"/>
      <w:r>
        <w:rPr>
          <w:rFonts w:hint="eastAsia"/>
        </w:rPr>
        <w:t>见大会</w:t>
      </w:r>
      <w:proofErr w:type="gramEnd"/>
      <w:r>
        <w:rPr>
          <w:rFonts w:hint="eastAsia"/>
        </w:rPr>
        <w:t>第</w:t>
      </w:r>
      <w:r>
        <w:t>70/1</w:t>
      </w:r>
      <w:r>
        <w:rPr>
          <w:rFonts w:hint="eastAsia"/>
        </w:rPr>
        <w:t>号决议。</w:t>
      </w:r>
    </w:p>
  </w:footnote>
  <w:footnote w:id="35">
    <w:p w:rsidR="002A04A5" w:rsidRPr="009F6A13" w:rsidRDefault="002A04A5" w:rsidP="00633A7A">
      <w:pPr>
        <w:pStyle w:val="aa"/>
        <w:jc w:val="both"/>
      </w:pPr>
      <w:r>
        <w:tab/>
      </w:r>
      <w:r w:rsidRPr="009136B0">
        <w:rPr>
          <w:rStyle w:val="ac"/>
        </w:rPr>
        <w:footnoteRef/>
      </w:r>
      <w:r>
        <w:tab/>
      </w:r>
      <w:r>
        <w:rPr>
          <w:rFonts w:hint="eastAsia"/>
        </w:rPr>
        <w:t>“</w:t>
      </w:r>
      <w:r>
        <w:rPr>
          <w:rFonts w:hint="eastAsia"/>
        </w:rPr>
        <w:t>21</w:t>
      </w:r>
      <w:r>
        <w:rPr>
          <w:rFonts w:hint="eastAsia"/>
        </w:rPr>
        <w:t>世纪技能”指的是内容广泛的一套知识、技能、工作习惯和特征，教育家、学校改革家、大学教授、雇主等认为这些技能对于在当今世界，特别是在高校课程以及当</w:t>
      </w:r>
      <w:proofErr w:type="gramStart"/>
      <w:r>
        <w:rPr>
          <w:rFonts w:hint="eastAsia"/>
        </w:rPr>
        <w:t>代职场</w:t>
      </w:r>
      <w:proofErr w:type="gramEnd"/>
      <w:r>
        <w:rPr>
          <w:rFonts w:hint="eastAsia"/>
        </w:rPr>
        <w:t>和工作场所中取得成功至关重要。</w:t>
      </w:r>
    </w:p>
  </w:footnote>
  <w:footnote w:id="36">
    <w:p w:rsidR="002A04A5" w:rsidRPr="009F6A13" w:rsidRDefault="002A04A5" w:rsidP="00633A7A">
      <w:pPr>
        <w:pStyle w:val="aa"/>
        <w:jc w:val="both"/>
        <w:rPr>
          <w:sz w:val="16"/>
          <w:szCs w:val="16"/>
        </w:rPr>
      </w:pPr>
      <w:r>
        <w:tab/>
      </w:r>
      <w:r w:rsidRPr="009136B0">
        <w:rPr>
          <w:rStyle w:val="ac"/>
        </w:rPr>
        <w:footnoteRef/>
      </w:r>
      <w:r w:rsidRPr="00AE38A6">
        <w:rPr>
          <w:sz w:val="16"/>
          <w:szCs w:val="16"/>
        </w:rPr>
        <w:tab/>
      </w:r>
      <w:r>
        <w:rPr>
          <w:rFonts w:hint="eastAsia"/>
          <w:sz w:val="16"/>
          <w:szCs w:val="16"/>
        </w:rPr>
        <w:t>见</w:t>
      </w:r>
      <w:hyperlink r:id="rId3" w:history="1">
        <w:r>
          <w:t>www</w:t>
        </w:r>
        <w:r w:rsidRPr="00E11D1C">
          <w:t>.</w:t>
        </w:r>
        <w:r>
          <w:t>ohchr</w:t>
        </w:r>
        <w:r w:rsidRPr="00E11D1C">
          <w:t>.</w:t>
        </w:r>
        <w:r>
          <w:t>org/Documents/HRBodies/CRC/Discussions/2</w:t>
        </w:r>
        <w:r w:rsidRPr="00E11D1C">
          <w:t>0</w:t>
        </w:r>
        <w:r>
          <w:t>12/</w:t>
        </w:r>
      </w:hyperlink>
      <w:r>
        <w:t>DGD2012ReportAndRecommendat</w:t>
      </w:r>
      <w:r w:rsidR="001842AE">
        <w:t xml:space="preserve"> </w:t>
      </w:r>
      <w:proofErr w:type="spellStart"/>
      <w:r>
        <w:t>ions.pdf</w:t>
      </w:r>
      <w:proofErr w:type="spellEnd"/>
      <w:r>
        <w:rPr>
          <w:rFonts w:hint="eastAsia"/>
        </w:rPr>
        <w:t>。</w:t>
      </w:r>
    </w:p>
  </w:footnote>
  <w:footnote w:id="37">
    <w:p w:rsidR="002A04A5" w:rsidRPr="009F6A13" w:rsidRDefault="002A04A5" w:rsidP="00633A7A">
      <w:pPr>
        <w:pStyle w:val="aa"/>
        <w:jc w:val="both"/>
      </w:pPr>
      <w:r>
        <w:tab/>
      </w:r>
      <w:r w:rsidRPr="009136B0">
        <w:rPr>
          <w:rStyle w:val="ac"/>
        </w:rPr>
        <w:footnoteRef/>
      </w:r>
      <w:r>
        <w:tab/>
      </w:r>
      <w:proofErr w:type="gramStart"/>
      <w:r>
        <w:rPr>
          <w:rFonts w:hint="eastAsia"/>
        </w:rPr>
        <w:t>见基本</w:t>
      </w:r>
      <w:proofErr w:type="gramEnd"/>
      <w:r>
        <w:rPr>
          <w:rFonts w:hint="eastAsia"/>
        </w:rPr>
        <w:t>权利机构，“在非常规情况下逮捕移徙者</w:t>
      </w:r>
      <w:r w:rsidR="00D5615E">
        <w:rPr>
          <w:rFonts w:hint="eastAsia"/>
          <w:spacing w:val="-50"/>
        </w:rPr>
        <w:t>―</w:t>
      </w:r>
      <w:r w:rsidR="00D5615E">
        <w:rPr>
          <w:rFonts w:hint="eastAsia"/>
        </w:rPr>
        <w:t>―</w:t>
      </w:r>
      <w:r>
        <w:rPr>
          <w:rFonts w:hint="eastAsia"/>
        </w:rPr>
        <w:t>基本权利意见”，</w:t>
      </w:r>
      <w:r>
        <w:rPr>
          <w:rFonts w:hint="eastAsia"/>
        </w:rPr>
        <w:t>2012</w:t>
      </w:r>
      <w:r>
        <w:rPr>
          <w:rFonts w:hint="eastAsia"/>
        </w:rPr>
        <w:t>年</w:t>
      </w:r>
      <w:r>
        <w:rPr>
          <w:rFonts w:hint="eastAsia"/>
        </w:rPr>
        <w:t>10</w:t>
      </w:r>
      <w:r>
        <w:rPr>
          <w:rFonts w:hint="eastAsia"/>
        </w:rPr>
        <w:t>月</w:t>
      </w:r>
      <w:r>
        <w:rPr>
          <w:rFonts w:hint="eastAsia"/>
        </w:rPr>
        <w:t>9</w:t>
      </w:r>
      <w:r>
        <w:rPr>
          <w:rFonts w:hint="eastAsia"/>
        </w:rPr>
        <w:t>日。可查阅</w:t>
      </w:r>
      <w:hyperlink r:id="rId4" w:history="1">
        <w:r>
          <w:t>https://fra</w:t>
        </w:r>
        <w:r w:rsidRPr="00867443">
          <w:t>.</w:t>
        </w:r>
        <w:r>
          <w:t>europa</w:t>
        </w:r>
        <w:r w:rsidRPr="00867443">
          <w:t>.</w:t>
        </w:r>
        <w:r>
          <w:t>eu/sites/default/files/fra</w:t>
        </w:r>
        <w:r w:rsidRPr="00867443">
          <w:t>-</w:t>
        </w:r>
        <w:r>
          <w:t>2</w:t>
        </w:r>
        <w:r w:rsidRPr="00867443">
          <w:t>0</w:t>
        </w:r>
        <w:r>
          <w:t>13</w:t>
        </w:r>
        <w:r w:rsidRPr="00867443">
          <w:t>-</w:t>
        </w:r>
        <w:r>
          <w:t>apprehension</w:t>
        </w:r>
        <w:r w:rsidRPr="00867443">
          <w:t>-</w:t>
        </w:r>
        <w:r>
          <w:t>migrants</w:t>
        </w:r>
        <w:r w:rsidRPr="00867443">
          <w:t>-</w:t>
        </w:r>
        <w:r>
          <w:t>irregular</w:t>
        </w:r>
        <w:r w:rsidRPr="00867443">
          <w:t>-</w:t>
        </w:r>
        <w:r>
          <w:t>situation</w:t>
        </w:r>
        <w:r w:rsidRPr="00867443">
          <w:t>_</w:t>
        </w:r>
        <w:r>
          <w:t>en</w:t>
        </w:r>
        <w:r w:rsidRPr="00867443">
          <w:t>.</w:t>
        </w:r>
        <w:r>
          <w:t>pdf</w:t>
        </w:r>
      </w:hyperlink>
      <w:r>
        <w:rPr>
          <w:rFonts w:hint="eastAsia"/>
        </w:rPr>
        <w:t>。</w:t>
      </w:r>
    </w:p>
  </w:footnote>
  <w:footnote w:id="38">
    <w:p w:rsidR="002A04A5" w:rsidRPr="009F6A13" w:rsidRDefault="002A04A5" w:rsidP="00633A7A">
      <w:pPr>
        <w:pStyle w:val="aa"/>
        <w:jc w:val="both"/>
      </w:pPr>
      <w:r>
        <w:tab/>
      </w:r>
      <w:r w:rsidRPr="009136B0">
        <w:rPr>
          <w:rStyle w:val="ac"/>
        </w:rPr>
        <w:footnoteRef/>
      </w:r>
      <w:r>
        <w:tab/>
      </w:r>
      <w:r>
        <w:rPr>
          <w:rFonts w:hint="eastAsia"/>
        </w:rPr>
        <w:t>见</w:t>
      </w:r>
      <w:r>
        <w:rPr>
          <w:rFonts w:hint="eastAsia"/>
          <w:bCs/>
        </w:rPr>
        <w:t>上文脚注</w:t>
      </w:r>
      <w:r>
        <w:rPr>
          <w:rFonts w:hint="eastAsia"/>
          <w:bCs/>
        </w:rPr>
        <w:t>35</w:t>
      </w:r>
      <w:r>
        <w:rPr>
          <w:rFonts w:hint="eastAsia"/>
        </w:rPr>
        <w:t>。</w:t>
      </w:r>
    </w:p>
  </w:footnote>
  <w:footnote w:id="39">
    <w:p w:rsidR="002A04A5" w:rsidRPr="009F6A13" w:rsidRDefault="002A04A5" w:rsidP="00633A7A">
      <w:pPr>
        <w:pStyle w:val="aa"/>
        <w:jc w:val="both"/>
      </w:pPr>
      <w:r>
        <w:tab/>
      </w:r>
      <w:r w:rsidRPr="009136B0">
        <w:rPr>
          <w:rStyle w:val="ac"/>
        </w:rPr>
        <w:footnoteRef/>
      </w:r>
      <w:r>
        <w:tab/>
      </w:r>
      <w:proofErr w:type="gramStart"/>
      <w:r>
        <w:rPr>
          <w:rFonts w:hint="eastAsia"/>
        </w:rPr>
        <w:t>见关于</w:t>
      </w:r>
      <w:proofErr w:type="gramEnd"/>
      <w:r>
        <w:t>远离原籍国无人陪伴和无父母陪伴的儿童待遇</w:t>
      </w:r>
      <w:r>
        <w:rPr>
          <w:rFonts w:hint="eastAsia"/>
        </w:rPr>
        <w:t>的</w:t>
      </w:r>
      <w:r>
        <w:t>第</w:t>
      </w:r>
      <w:r>
        <w:t>6</w:t>
      </w:r>
      <w:r>
        <w:t>号一般性意见</w:t>
      </w:r>
      <w:r>
        <w:rPr>
          <w:rFonts w:hint="eastAsia"/>
        </w:rPr>
        <w:t>(2005</w:t>
      </w:r>
      <w:r>
        <w:rPr>
          <w:rFonts w:hint="eastAsia"/>
        </w:rPr>
        <w:t>年</w:t>
      </w:r>
      <w:r>
        <w:rPr>
          <w:rFonts w:hint="eastAsia"/>
        </w:rPr>
        <w:t>)</w:t>
      </w:r>
      <w:r>
        <w:rPr>
          <w:rFonts w:hint="eastAsia"/>
        </w:rPr>
        <w:t>。</w:t>
      </w:r>
    </w:p>
  </w:footnote>
  <w:footnote w:id="40">
    <w:p w:rsidR="002A04A5" w:rsidRPr="003C78BC" w:rsidRDefault="002A04A5" w:rsidP="00633A7A">
      <w:pPr>
        <w:pStyle w:val="aa"/>
        <w:jc w:val="both"/>
        <w:rPr>
          <w:lang w:val="fr-CH"/>
        </w:rPr>
      </w:pPr>
      <w:r>
        <w:tab/>
      </w:r>
      <w:r w:rsidRPr="009136B0">
        <w:rPr>
          <w:rStyle w:val="ac"/>
        </w:rPr>
        <w:footnoteRef/>
      </w:r>
      <w:r>
        <w:tab/>
      </w:r>
      <w:r>
        <w:rPr>
          <w:rFonts w:hint="eastAsia"/>
        </w:rPr>
        <w:t>见</w:t>
      </w:r>
      <w:r>
        <w:t>A/68/267,</w:t>
      </w:r>
      <w:r w:rsidR="00D027B9">
        <w:t xml:space="preserve"> </w:t>
      </w:r>
      <w:r>
        <w:rPr>
          <w:rFonts w:hint="eastAsia"/>
        </w:rPr>
        <w:t>第</w:t>
      </w:r>
      <w:r>
        <w:t>81-87</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47361" w:rsidP="0069325A">
    <w:pPr>
      <w:pStyle w:val="af7"/>
      <w:overflowPunct/>
    </w:pPr>
    <w:r>
      <w:t>CRC/C/GC/20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47361" w:rsidP="0069325A">
    <w:pPr>
      <w:pStyle w:val="af7"/>
      <w:overflowPunct/>
      <w:jc w:val="right"/>
    </w:pPr>
    <w:r>
      <w:t>CRC/C/GC/20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5157F6"/>
    <w:multiLevelType w:val="hybridMultilevel"/>
    <w:tmpl w:val="69204B68"/>
    <w:lvl w:ilvl="0" w:tplc="35347D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627BC6"/>
    <w:multiLevelType w:val="hybridMultilevel"/>
    <w:tmpl w:val="6ECE4B80"/>
    <w:lvl w:ilvl="0" w:tplc="926CD1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4B4407AC"/>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58681C0A"/>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AD519F6"/>
    <w:multiLevelType w:val="hybridMultilevel"/>
    <w:tmpl w:val="73FE36AE"/>
    <w:lvl w:ilvl="0" w:tplc="53A449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151ED6"/>
    <w:multiLevelType w:val="hybridMultilevel"/>
    <w:tmpl w:val="3E721676"/>
    <w:lvl w:ilvl="0" w:tplc="85BE4C1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15:restartNumberingAfterBreak="0">
    <w:nsid w:val="263503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F8B28D2"/>
    <w:multiLevelType w:val="hybridMultilevel"/>
    <w:tmpl w:val="900A4CBC"/>
    <w:lvl w:ilvl="0" w:tplc="2C8EBB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E35A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DF01287"/>
    <w:multiLevelType w:val="hybridMultilevel"/>
    <w:tmpl w:val="7E227752"/>
    <w:lvl w:ilvl="0" w:tplc="E4A2A6C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1861DB"/>
    <w:multiLevelType w:val="hybridMultilevel"/>
    <w:tmpl w:val="AF9EECF0"/>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16"/>
  </w:num>
  <w:num w:numId="3">
    <w:abstractNumId w:val="5"/>
  </w:num>
  <w:num w:numId="4">
    <w:abstractNumId w:val="0"/>
  </w:num>
  <w:num w:numId="5">
    <w:abstractNumId w:val="12"/>
  </w:num>
  <w:num w:numId="6">
    <w:abstractNumId w:val="8"/>
  </w:num>
  <w:num w:numId="7">
    <w:abstractNumId w:val="2"/>
  </w:num>
  <w:num w:numId="8">
    <w:abstractNumId w:val="15"/>
  </w:num>
  <w:num w:numId="9">
    <w:abstractNumId w:val="10"/>
  </w:num>
  <w:num w:numId="10">
    <w:abstractNumId w:val="13"/>
  </w:num>
  <w:num w:numId="11">
    <w:abstractNumId w:val="6"/>
  </w:num>
  <w:num w:numId="12">
    <w:abstractNumId w:val="4"/>
  </w:num>
  <w:num w:numId="13">
    <w:abstractNumId w:val="16"/>
  </w:num>
  <w:num w:numId="14">
    <w:abstractNumId w:val="5"/>
  </w:num>
  <w:num w:numId="15">
    <w:abstractNumId w:val="3"/>
  </w:num>
  <w:num w:numId="16">
    <w:abstractNumId w:val="14"/>
  </w:num>
  <w:num w:numId="17">
    <w:abstractNumId w:val="11"/>
  </w:num>
  <w:num w:numId="18">
    <w:abstractNumId w:val="9"/>
  </w:num>
  <w:num w:numId="19">
    <w:abstractNumId w:val="1"/>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669"/>
    <w:rsid w:val="00011483"/>
    <w:rsid w:val="000A71B1"/>
    <w:rsid w:val="000D319F"/>
    <w:rsid w:val="000E4D0E"/>
    <w:rsid w:val="00100040"/>
    <w:rsid w:val="00103FA2"/>
    <w:rsid w:val="001237EA"/>
    <w:rsid w:val="00144B69"/>
    <w:rsid w:val="00153E86"/>
    <w:rsid w:val="0015658F"/>
    <w:rsid w:val="00165177"/>
    <w:rsid w:val="00165741"/>
    <w:rsid w:val="001842AE"/>
    <w:rsid w:val="001B1BD1"/>
    <w:rsid w:val="001B7430"/>
    <w:rsid w:val="001C3EF2"/>
    <w:rsid w:val="001D17F6"/>
    <w:rsid w:val="001D2C3F"/>
    <w:rsid w:val="00202FAC"/>
    <w:rsid w:val="00204B42"/>
    <w:rsid w:val="002231C3"/>
    <w:rsid w:val="0024417F"/>
    <w:rsid w:val="00250F8D"/>
    <w:rsid w:val="00266131"/>
    <w:rsid w:val="002A04A5"/>
    <w:rsid w:val="002C34DC"/>
    <w:rsid w:val="002E1C97"/>
    <w:rsid w:val="002F5834"/>
    <w:rsid w:val="00326EBF"/>
    <w:rsid w:val="00327FE4"/>
    <w:rsid w:val="0033398C"/>
    <w:rsid w:val="00334AC2"/>
    <w:rsid w:val="00343008"/>
    <w:rsid w:val="00343B0A"/>
    <w:rsid w:val="00355114"/>
    <w:rsid w:val="0038735C"/>
    <w:rsid w:val="00392F6C"/>
    <w:rsid w:val="003A604A"/>
    <w:rsid w:val="003B4403"/>
    <w:rsid w:val="003D28EE"/>
    <w:rsid w:val="003D7D4D"/>
    <w:rsid w:val="003F3DB1"/>
    <w:rsid w:val="00413D23"/>
    <w:rsid w:val="004212CA"/>
    <w:rsid w:val="00423534"/>
    <w:rsid w:val="00427F63"/>
    <w:rsid w:val="004640FD"/>
    <w:rsid w:val="004A17D1"/>
    <w:rsid w:val="004C4A0A"/>
    <w:rsid w:val="004D1F10"/>
    <w:rsid w:val="005317E7"/>
    <w:rsid w:val="00543EBA"/>
    <w:rsid w:val="0055436D"/>
    <w:rsid w:val="00561A89"/>
    <w:rsid w:val="005850E2"/>
    <w:rsid w:val="005E403A"/>
    <w:rsid w:val="005E728F"/>
    <w:rsid w:val="006223E4"/>
    <w:rsid w:val="00633A7A"/>
    <w:rsid w:val="00651690"/>
    <w:rsid w:val="006732CC"/>
    <w:rsid w:val="00680656"/>
    <w:rsid w:val="006874E9"/>
    <w:rsid w:val="0069325A"/>
    <w:rsid w:val="006B1119"/>
    <w:rsid w:val="006E3E46"/>
    <w:rsid w:val="006E71B1"/>
    <w:rsid w:val="00702E83"/>
    <w:rsid w:val="00705D89"/>
    <w:rsid w:val="00731A42"/>
    <w:rsid w:val="007628D4"/>
    <w:rsid w:val="00767E69"/>
    <w:rsid w:val="0077079A"/>
    <w:rsid w:val="00784A06"/>
    <w:rsid w:val="0079132B"/>
    <w:rsid w:val="00794014"/>
    <w:rsid w:val="007A5599"/>
    <w:rsid w:val="00856233"/>
    <w:rsid w:val="00860F27"/>
    <w:rsid w:val="00892B9F"/>
    <w:rsid w:val="008A2BB4"/>
    <w:rsid w:val="008B0560"/>
    <w:rsid w:val="008B2BFA"/>
    <w:rsid w:val="008C10B9"/>
    <w:rsid w:val="008D2FB3"/>
    <w:rsid w:val="009136B0"/>
    <w:rsid w:val="0091630D"/>
    <w:rsid w:val="00936F03"/>
    <w:rsid w:val="00943B69"/>
    <w:rsid w:val="00944CB3"/>
    <w:rsid w:val="009B09D7"/>
    <w:rsid w:val="009B664D"/>
    <w:rsid w:val="009D35ED"/>
    <w:rsid w:val="00A03CB6"/>
    <w:rsid w:val="00A1364C"/>
    <w:rsid w:val="00A157B9"/>
    <w:rsid w:val="00A21076"/>
    <w:rsid w:val="00A3739A"/>
    <w:rsid w:val="00A52DAF"/>
    <w:rsid w:val="00A725F2"/>
    <w:rsid w:val="00A84072"/>
    <w:rsid w:val="00A97AC1"/>
    <w:rsid w:val="00AB1CDF"/>
    <w:rsid w:val="00AD6913"/>
    <w:rsid w:val="00B16570"/>
    <w:rsid w:val="00B34050"/>
    <w:rsid w:val="00B53320"/>
    <w:rsid w:val="00B571E4"/>
    <w:rsid w:val="00BA483B"/>
    <w:rsid w:val="00BB0F61"/>
    <w:rsid w:val="00BC6522"/>
    <w:rsid w:val="00BC6586"/>
    <w:rsid w:val="00BE63A4"/>
    <w:rsid w:val="00C121D5"/>
    <w:rsid w:val="00C13F91"/>
    <w:rsid w:val="00C17349"/>
    <w:rsid w:val="00C351AA"/>
    <w:rsid w:val="00C5573C"/>
    <w:rsid w:val="00C63A44"/>
    <w:rsid w:val="00C7253F"/>
    <w:rsid w:val="00C83089"/>
    <w:rsid w:val="00CF7FBE"/>
    <w:rsid w:val="00D027B9"/>
    <w:rsid w:val="00D07332"/>
    <w:rsid w:val="00D26A05"/>
    <w:rsid w:val="00D5615E"/>
    <w:rsid w:val="00D97B98"/>
    <w:rsid w:val="00DA25C1"/>
    <w:rsid w:val="00DC671F"/>
    <w:rsid w:val="00DE4DA7"/>
    <w:rsid w:val="00E33B38"/>
    <w:rsid w:val="00E4712C"/>
    <w:rsid w:val="00E47361"/>
    <w:rsid w:val="00E47FE5"/>
    <w:rsid w:val="00E574AF"/>
    <w:rsid w:val="00E60DB0"/>
    <w:rsid w:val="00E74669"/>
    <w:rsid w:val="00E74EB4"/>
    <w:rsid w:val="00F3688C"/>
    <w:rsid w:val="00F714DA"/>
    <w:rsid w:val="00F90004"/>
    <w:rsid w:val="00FA0957"/>
    <w:rsid w:val="00FB456B"/>
    <w:rsid w:val="00FB516C"/>
    <w:rsid w:val="00FC7AF8"/>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82DA5174-9768-4E0D-A7BF-4B2433537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131"/>
    <w:pPr>
      <w:tabs>
        <w:tab w:val="left" w:pos="431"/>
      </w:tabs>
      <w:overflowPunct w:val="0"/>
      <w:adjustRightInd w:val="0"/>
      <w:snapToGrid w:val="0"/>
      <w:spacing w:line="320" w:lineRule="exact"/>
      <w:jc w:val="both"/>
    </w:pPr>
    <w:rPr>
      <w:sz w:val="21"/>
      <w:szCs w:val="21"/>
    </w:rPr>
  </w:style>
  <w:style w:type="paragraph" w:styleId="1">
    <w:name w:val="heading 1"/>
    <w:basedOn w:val="a"/>
    <w:next w:val="a"/>
    <w:link w:val="10"/>
    <w:uiPriority w:val="9"/>
    <w:semiHidden/>
    <w:rsid w:val="00266131"/>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semiHidden/>
    <w:rsid w:val="00266131"/>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semiHidden/>
    <w:qFormat/>
    <w:rsid w:val="00266131"/>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semiHidden/>
    <w:qFormat/>
    <w:rsid w:val="00266131"/>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semiHidden/>
    <w:qFormat/>
    <w:rsid w:val="00266131"/>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semiHidden/>
    <w:qFormat/>
    <w:rsid w:val="00266131"/>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semiHidden/>
    <w:qFormat/>
    <w:rsid w:val="00266131"/>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semiHidden/>
    <w:qFormat/>
    <w:rsid w:val="00266131"/>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semiHidden/>
    <w:qFormat/>
    <w:rsid w:val="00266131"/>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66131"/>
    <w:pPr>
      <w:keepNext/>
      <w:keepLines/>
      <w:tabs>
        <w:tab w:val="clear" w:pos="431"/>
        <w:tab w:val="right" w:pos="851"/>
      </w:tabs>
      <w:spacing w:before="240" w:after="240" w:line="440" w:lineRule="exact"/>
      <w:ind w:left="1134" w:right="1134" w:hanging="1134"/>
      <w:jc w:val="left"/>
      <w:outlineLvl w:val="0"/>
    </w:pPr>
    <w:rPr>
      <w:rFonts w:eastAsia="黑体"/>
      <w:sz w:val="34"/>
      <w:szCs w:val="34"/>
    </w:rPr>
  </w:style>
  <w:style w:type="paragraph" w:customStyle="1" w:styleId="HChGC">
    <w:name w:val="_ H _Ch_GC"/>
    <w:basedOn w:val="a"/>
    <w:next w:val="a"/>
    <w:qFormat/>
    <w:rsid w:val="00266131"/>
    <w:pPr>
      <w:keepNext/>
      <w:keepLines/>
      <w:tabs>
        <w:tab w:val="clear" w:pos="431"/>
        <w:tab w:val="right" w:pos="851"/>
      </w:tabs>
      <w:spacing w:before="360" w:after="240" w:line="400" w:lineRule="exact"/>
      <w:ind w:left="1134" w:right="1134" w:hanging="1134"/>
      <w:jc w:val="left"/>
      <w:outlineLvl w:val="1"/>
    </w:pPr>
    <w:rPr>
      <w:rFonts w:eastAsia="黑体"/>
      <w:sz w:val="28"/>
      <w:szCs w:val="28"/>
    </w:rPr>
  </w:style>
  <w:style w:type="paragraph" w:customStyle="1" w:styleId="H1GC">
    <w:name w:val="_ H_1_GC"/>
    <w:basedOn w:val="a"/>
    <w:next w:val="a"/>
    <w:qFormat/>
    <w:rsid w:val="00266131"/>
    <w:pPr>
      <w:keepNext/>
      <w:keepLines/>
      <w:tabs>
        <w:tab w:val="clear" w:pos="431"/>
        <w:tab w:val="right" w:pos="851"/>
      </w:tabs>
      <w:spacing w:before="360" w:after="240"/>
      <w:ind w:left="1134" w:right="1134" w:hanging="1134"/>
      <w:jc w:val="left"/>
      <w:outlineLvl w:val="2"/>
    </w:pPr>
    <w:rPr>
      <w:rFonts w:eastAsia="黑体"/>
      <w:sz w:val="24"/>
      <w:szCs w:val="24"/>
    </w:rPr>
  </w:style>
  <w:style w:type="paragraph" w:customStyle="1" w:styleId="H23GC">
    <w:name w:val="_ H_2/3_GC"/>
    <w:basedOn w:val="a"/>
    <w:next w:val="a"/>
    <w:qFormat/>
    <w:rsid w:val="00266131"/>
    <w:pPr>
      <w:keepNext/>
      <w:keepLines/>
      <w:tabs>
        <w:tab w:val="clear" w:pos="431"/>
        <w:tab w:val="right" w:pos="851"/>
      </w:tabs>
      <w:spacing w:before="240" w:after="120"/>
      <w:ind w:left="1134" w:right="1134" w:hanging="1134"/>
      <w:jc w:val="left"/>
      <w:outlineLvl w:val="3"/>
    </w:pPr>
    <w:rPr>
      <w:rFonts w:eastAsia="黑体"/>
      <w:sz w:val="22"/>
      <w:szCs w:val="22"/>
    </w:rPr>
  </w:style>
  <w:style w:type="paragraph" w:customStyle="1" w:styleId="H4GC">
    <w:name w:val="_ H_4_GC"/>
    <w:basedOn w:val="a"/>
    <w:next w:val="a"/>
    <w:qFormat/>
    <w:rsid w:val="00266131"/>
    <w:pPr>
      <w:keepNext/>
      <w:keepLines/>
      <w:tabs>
        <w:tab w:val="clear" w:pos="431"/>
        <w:tab w:val="right" w:pos="851"/>
      </w:tabs>
      <w:spacing w:before="240" w:after="120"/>
      <w:ind w:left="1134" w:right="1134" w:hanging="1134"/>
      <w:jc w:val="left"/>
      <w:outlineLvl w:val="4"/>
    </w:pPr>
    <w:rPr>
      <w:rFonts w:eastAsia="楷体"/>
      <w:sz w:val="23"/>
      <w:szCs w:val="23"/>
    </w:rPr>
  </w:style>
  <w:style w:type="paragraph" w:customStyle="1" w:styleId="H56GC">
    <w:name w:val="_ H_5/6_GC"/>
    <w:basedOn w:val="a"/>
    <w:next w:val="a"/>
    <w:qFormat/>
    <w:rsid w:val="00266131"/>
    <w:pPr>
      <w:keepNext/>
      <w:keepLines/>
      <w:tabs>
        <w:tab w:val="clear" w:pos="431"/>
        <w:tab w:val="right" w:pos="851"/>
      </w:tabs>
      <w:spacing w:before="240" w:after="120"/>
      <w:ind w:left="1134" w:right="1134" w:hanging="1134"/>
      <w:jc w:val="left"/>
      <w:outlineLvl w:val="5"/>
    </w:pPr>
  </w:style>
  <w:style w:type="paragraph" w:customStyle="1" w:styleId="SingleTxtGC">
    <w:name w:val="_ Single Txt_GC"/>
    <w:basedOn w:val="a"/>
    <w:link w:val="SingleTxtGCChar"/>
    <w:qFormat/>
    <w:rsid w:val="00266131"/>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266131"/>
    <w:rPr>
      <w:sz w:val="21"/>
      <w:szCs w:val="21"/>
    </w:rPr>
  </w:style>
  <w:style w:type="paragraph" w:customStyle="1" w:styleId="SLGC">
    <w:name w:val="__S_L_GC"/>
    <w:basedOn w:val="a"/>
    <w:next w:val="a"/>
    <w:qFormat/>
    <w:rsid w:val="00266131"/>
    <w:pPr>
      <w:keepNext/>
      <w:keepLines/>
      <w:spacing w:before="240" w:after="240" w:line="560" w:lineRule="exact"/>
      <w:ind w:left="1134" w:right="1134"/>
      <w:jc w:val="left"/>
    </w:pPr>
    <w:rPr>
      <w:rFonts w:eastAsia="黑体"/>
      <w:sz w:val="56"/>
      <w:szCs w:val="56"/>
    </w:rPr>
  </w:style>
  <w:style w:type="paragraph" w:customStyle="1" w:styleId="SMGC">
    <w:name w:val="__S_M_GC"/>
    <w:basedOn w:val="a"/>
    <w:next w:val="a"/>
    <w:qFormat/>
    <w:rsid w:val="00266131"/>
    <w:pPr>
      <w:keepNext/>
      <w:keepLines/>
      <w:spacing w:before="240" w:after="240" w:line="400" w:lineRule="exact"/>
      <w:ind w:left="1134" w:right="1134"/>
      <w:jc w:val="left"/>
    </w:pPr>
    <w:rPr>
      <w:rFonts w:eastAsia="黑体"/>
      <w:sz w:val="40"/>
      <w:szCs w:val="40"/>
    </w:rPr>
  </w:style>
  <w:style w:type="paragraph" w:customStyle="1" w:styleId="SSGC">
    <w:name w:val="__S_S_GC"/>
    <w:basedOn w:val="a"/>
    <w:next w:val="a"/>
    <w:qFormat/>
    <w:rsid w:val="00266131"/>
    <w:pPr>
      <w:keepNext/>
      <w:keepLine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266131"/>
    <w:pPr>
      <w:keepNext/>
      <w:keepLines/>
      <w:spacing w:before="240" w:after="240" w:line="400" w:lineRule="exact"/>
      <w:ind w:left="1134" w:right="1134"/>
      <w:jc w:val="left"/>
    </w:pPr>
    <w:rPr>
      <w:rFonts w:eastAsia="黑体"/>
      <w:sz w:val="40"/>
      <w:szCs w:val="40"/>
    </w:rPr>
  </w:style>
  <w:style w:type="paragraph" w:customStyle="1" w:styleId="Bullet1GC">
    <w:name w:val="_Bullet 1_GC"/>
    <w:basedOn w:val="a"/>
    <w:qFormat/>
    <w:rsid w:val="00266131"/>
    <w:pPr>
      <w:numPr>
        <w:numId w:val="12"/>
      </w:numPr>
      <w:spacing w:after="120"/>
      <w:ind w:right="1134"/>
      <w:jc w:val="left"/>
    </w:pPr>
  </w:style>
  <w:style w:type="paragraph" w:customStyle="1" w:styleId="Bullet2GC">
    <w:name w:val="_Bullet 2_GC"/>
    <w:basedOn w:val="a"/>
    <w:qFormat/>
    <w:rsid w:val="00266131"/>
    <w:pPr>
      <w:numPr>
        <w:numId w:val="13"/>
      </w:numPr>
      <w:spacing w:after="120"/>
      <w:ind w:right="1134"/>
      <w:jc w:val="left"/>
    </w:pPr>
  </w:style>
  <w:style w:type="paragraph" w:customStyle="1" w:styleId="DashGC">
    <w:name w:val="_Dash_GC"/>
    <w:basedOn w:val="a"/>
    <w:qFormat/>
    <w:rsid w:val="00266131"/>
    <w:pPr>
      <w:numPr>
        <w:numId w:val="14"/>
      </w:numPr>
      <w:spacing w:after="120"/>
      <w:ind w:right="1134"/>
      <w:jc w:val="left"/>
    </w:pPr>
    <w:rPr>
      <w:lang w:val="fr-CH"/>
    </w:rPr>
  </w:style>
  <w:style w:type="paragraph" w:customStyle="1" w:styleId="a3">
    <w:name w:val="表数文字"/>
    <w:basedOn w:val="a"/>
    <w:qFormat/>
    <w:rsid w:val="00266131"/>
    <w:pPr>
      <w:tabs>
        <w:tab w:val="left" w:pos="1134"/>
        <w:tab w:val="left" w:pos="1565"/>
        <w:tab w:val="left" w:pos="1996"/>
        <w:tab w:val="left" w:pos="2427"/>
      </w:tabs>
      <w:spacing w:before="40" w:after="40" w:line="240" w:lineRule="atLeast"/>
      <w:ind w:right="113"/>
      <w:jc w:val="left"/>
    </w:pPr>
    <w:rPr>
      <w:sz w:val="18"/>
      <w:szCs w:val="18"/>
    </w:rPr>
  </w:style>
  <w:style w:type="paragraph" w:customStyle="1" w:styleId="a4">
    <w:name w:val="表中标题"/>
    <w:basedOn w:val="a"/>
    <w:qFormat/>
    <w:rsid w:val="00266131"/>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5">
    <w:name w:val="表中文字"/>
    <w:basedOn w:val="a"/>
    <w:qFormat/>
    <w:rsid w:val="00266131"/>
    <w:pPr>
      <w:tabs>
        <w:tab w:val="left" w:pos="1134"/>
        <w:tab w:val="left" w:pos="1565"/>
        <w:tab w:val="left" w:pos="1996"/>
        <w:tab w:val="left" w:pos="2427"/>
      </w:tabs>
      <w:spacing w:before="40" w:line="240" w:lineRule="atLeast"/>
      <w:ind w:right="113"/>
      <w:jc w:val="left"/>
    </w:pPr>
    <w:rPr>
      <w:sz w:val="18"/>
      <w:szCs w:val="18"/>
    </w:rPr>
  </w:style>
  <w:style w:type="character" w:styleId="a6">
    <w:name w:val="Hyperlink"/>
    <w:basedOn w:val="a0"/>
    <w:uiPriority w:val="99"/>
    <w:semiHidden/>
    <w:rsid w:val="00266131"/>
    <w:rPr>
      <w:color w:val="0000FF" w:themeColor="hyperlink"/>
      <w:u w:val="none"/>
    </w:rPr>
  </w:style>
  <w:style w:type="character" w:styleId="a7">
    <w:name w:val="FollowedHyperlink"/>
    <w:basedOn w:val="a0"/>
    <w:uiPriority w:val="99"/>
    <w:semiHidden/>
    <w:rsid w:val="00266131"/>
    <w:rPr>
      <w:color w:val="0000FF"/>
      <w:u w:val="none"/>
    </w:rPr>
  </w:style>
  <w:style w:type="paragraph" w:styleId="a8">
    <w:name w:val="macro"/>
    <w:link w:val="a9"/>
    <w:semiHidden/>
    <w:rsid w:val="0026613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9">
    <w:name w:val="宏文本 字符"/>
    <w:basedOn w:val="a0"/>
    <w:link w:val="a8"/>
    <w:semiHidden/>
    <w:rsid w:val="00266131"/>
    <w:rPr>
      <w:kern w:val="24"/>
      <w:sz w:val="24"/>
      <w:szCs w:val="24"/>
    </w:rPr>
  </w:style>
  <w:style w:type="paragraph" w:styleId="aa">
    <w:name w:val="footnote text"/>
    <w:basedOn w:val="a"/>
    <w:link w:val="ab"/>
    <w:qFormat/>
    <w:rsid w:val="00266131"/>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customStyle="1" w:styleId="ab">
    <w:name w:val="脚注文本 字符"/>
    <w:basedOn w:val="a0"/>
    <w:link w:val="aa"/>
    <w:rsid w:val="00266131"/>
    <w:rPr>
      <w:sz w:val="18"/>
      <w:szCs w:val="18"/>
    </w:rPr>
  </w:style>
  <w:style w:type="character" w:styleId="ac">
    <w:name w:val="footnote reference"/>
    <w:basedOn w:val="a0"/>
    <w:qFormat/>
    <w:rsid w:val="00266131"/>
    <w:rPr>
      <w:rFonts w:ascii="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目录段页次"/>
    <w:basedOn w:val="a"/>
    <w:qFormat/>
    <w:rsid w:val="00266131"/>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e">
    <w:name w:val="目录页次"/>
    <w:basedOn w:val="a"/>
    <w:qFormat/>
    <w:rsid w:val="00A725F2"/>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f">
    <w:name w:val="缩进正文"/>
    <w:basedOn w:val="a"/>
    <w:qFormat/>
    <w:rsid w:val="00266131"/>
    <w:pPr>
      <w:tabs>
        <w:tab w:val="left" w:pos="1134"/>
        <w:tab w:val="left" w:pos="1565"/>
        <w:tab w:val="left" w:pos="1996"/>
        <w:tab w:val="left" w:pos="2427"/>
      </w:tabs>
      <w:ind w:left="1565" w:right="1134"/>
      <w:jc w:val="left"/>
    </w:pPr>
    <w:rPr>
      <w:sz w:val="22"/>
    </w:rPr>
  </w:style>
  <w:style w:type="paragraph" w:styleId="af0">
    <w:name w:val="endnote text"/>
    <w:basedOn w:val="aa"/>
    <w:link w:val="af1"/>
    <w:qFormat/>
    <w:rsid w:val="00266131"/>
    <w:pPr>
      <w:keepLines w:val="0"/>
      <w:spacing w:after="0"/>
    </w:pPr>
  </w:style>
  <w:style w:type="character" w:customStyle="1" w:styleId="af1">
    <w:name w:val="尾注文本 字符"/>
    <w:basedOn w:val="a0"/>
    <w:link w:val="af0"/>
    <w:rsid w:val="00266131"/>
    <w:rPr>
      <w:sz w:val="18"/>
      <w:szCs w:val="18"/>
    </w:rPr>
  </w:style>
  <w:style w:type="character" w:styleId="af2">
    <w:name w:val="endnote reference"/>
    <w:basedOn w:val="ac"/>
    <w:qFormat/>
    <w:rsid w:val="00266131"/>
    <w:rPr>
      <w:rFonts w:ascii="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3">
    <w:name w:val="悬挂"/>
    <w:basedOn w:val="a"/>
    <w:qFormat/>
    <w:rsid w:val="00266131"/>
    <w:pPr>
      <w:tabs>
        <w:tab w:val="left" w:pos="1134"/>
        <w:tab w:val="left" w:pos="1565"/>
        <w:tab w:val="left" w:pos="1996"/>
        <w:tab w:val="left" w:pos="2427"/>
      </w:tabs>
      <w:spacing w:after="120"/>
      <w:ind w:left="1565" w:right="1134" w:hanging="431"/>
      <w:jc w:val="left"/>
    </w:pPr>
  </w:style>
  <w:style w:type="paragraph" w:styleId="af4">
    <w:name w:val="footer"/>
    <w:basedOn w:val="a"/>
    <w:link w:val="af5"/>
    <w:qFormat/>
    <w:rsid w:val="00266131"/>
    <w:pPr>
      <w:spacing w:line="240" w:lineRule="auto"/>
      <w:jc w:val="left"/>
    </w:pPr>
    <w:rPr>
      <w:rFonts w:eastAsia="Times New Roman"/>
      <w:sz w:val="16"/>
      <w:szCs w:val="16"/>
      <w:lang w:val="en-GB" w:eastAsia="en-US"/>
    </w:rPr>
  </w:style>
  <w:style w:type="character" w:customStyle="1" w:styleId="10">
    <w:name w:val="标题 1 字符"/>
    <w:basedOn w:val="a0"/>
    <w:link w:val="1"/>
    <w:uiPriority w:val="9"/>
    <w:semiHidden/>
    <w:rsid w:val="00266131"/>
    <w:rPr>
      <w:rFonts w:eastAsia="Times New Roman"/>
      <w:b/>
      <w:bCs/>
      <w:color w:val="365F91" w:themeColor="accent1" w:themeShade="BF"/>
      <w:sz w:val="28"/>
      <w:szCs w:val="28"/>
    </w:rPr>
  </w:style>
  <w:style w:type="character" w:customStyle="1" w:styleId="20">
    <w:name w:val="标题 2 字符"/>
    <w:basedOn w:val="a0"/>
    <w:link w:val="2"/>
    <w:uiPriority w:val="9"/>
    <w:semiHidden/>
    <w:rsid w:val="00266131"/>
    <w:rPr>
      <w:rFonts w:eastAsia="Times New Roman"/>
      <w:b/>
      <w:bCs/>
      <w:color w:val="4F81BD" w:themeColor="accent1"/>
      <w:sz w:val="26"/>
      <w:szCs w:val="26"/>
    </w:rPr>
  </w:style>
  <w:style w:type="character" w:customStyle="1" w:styleId="30">
    <w:name w:val="标题 3 字符"/>
    <w:basedOn w:val="a0"/>
    <w:link w:val="3"/>
    <w:uiPriority w:val="9"/>
    <w:semiHidden/>
    <w:rsid w:val="00266131"/>
    <w:rPr>
      <w:rFonts w:eastAsia="Times New Roman"/>
      <w:b/>
      <w:bCs/>
      <w:color w:val="4F81BD" w:themeColor="accent1"/>
      <w:sz w:val="22"/>
      <w:szCs w:val="21"/>
    </w:rPr>
  </w:style>
  <w:style w:type="character" w:customStyle="1" w:styleId="40">
    <w:name w:val="标题 4 字符"/>
    <w:basedOn w:val="a0"/>
    <w:link w:val="4"/>
    <w:uiPriority w:val="9"/>
    <w:semiHidden/>
    <w:rsid w:val="00266131"/>
    <w:rPr>
      <w:rFonts w:eastAsia="Times New Roman"/>
      <w:b/>
      <w:bCs/>
      <w:i/>
      <w:iCs/>
      <w:color w:val="4F81BD" w:themeColor="accent1"/>
      <w:sz w:val="22"/>
      <w:szCs w:val="21"/>
    </w:rPr>
  </w:style>
  <w:style w:type="character" w:customStyle="1" w:styleId="50">
    <w:name w:val="标题 5 字符"/>
    <w:basedOn w:val="a0"/>
    <w:link w:val="5"/>
    <w:uiPriority w:val="9"/>
    <w:semiHidden/>
    <w:rsid w:val="00266131"/>
    <w:rPr>
      <w:rFonts w:eastAsia="Times New Roman"/>
      <w:color w:val="243F60" w:themeColor="accent1" w:themeShade="7F"/>
      <w:sz w:val="22"/>
      <w:szCs w:val="21"/>
    </w:rPr>
  </w:style>
  <w:style w:type="character" w:customStyle="1" w:styleId="60">
    <w:name w:val="标题 6 字符"/>
    <w:basedOn w:val="a0"/>
    <w:link w:val="6"/>
    <w:uiPriority w:val="9"/>
    <w:semiHidden/>
    <w:rsid w:val="00266131"/>
    <w:rPr>
      <w:rFonts w:eastAsia="Times New Roman"/>
      <w:i/>
      <w:iCs/>
      <w:color w:val="243F60" w:themeColor="accent1" w:themeShade="7F"/>
      <w:sz w:val="22"/>
      <w:szCs w:val="21"/>
    </w:rPr>
  </w:style>
  <w:style w:type="character" w:customStyle="1" w:styleId="70">
    <w:name w:val="标题 7 字符"/>
    <w:basedOn w:val="a0"/>
    <w:link w:val="7"/>
    <w:uiPriority w:val="9"/>
    <w:semiHidden/>
    <w:rsid w:val="00266131"/>
    <w:rPr>
      <w:rFonts w:eastAsia="Times New Roman"/>
      <w:i/>
      <w:iCs/>
      <w:color w:val="404040" w:themeColor="text1" w:themeTint="BF"/>
      <w:sz w:val="22"/>
      <w:szCs w:val="21"/>
    </w:rPr>
  </w:style>
  <w:style w:type="character" w:customStyle="1" w:styleId="80">
    <w:name w:val="标题 8 字符"/>
    <w:basedOn w:val="a0"/>
    <w:link w:val="8"/>
    <w:uiPriority w:val="9"/>
    <w:semiHidden/>
    <w:rsid w:val="00266131"/>
    <w:rPr>
      <w:rFonts w:eastAsia="Times New Roman"/>
      <w:color w:val="4F81BD" w:themeColor="accent1"/>
      <w:sz w:val="21"/>
      <w:szCs w:val="21"/>
    </w:rPr>
  </w:style>
  <w:style w:type="character" w:customStyle="1" w:styleId="90">
    <w:name w:val="标题 9 字符"/>
    <w:basedOn w:val="a0"/>
    <w:link w:val="9"/>
    <w:uiPriority w:val="9"/>
    <w:semiHidden/>
    <w:rsid w:val="00266131"/>
    <w:rPr>
      <w:rFonts w:eastAsia="Times New Roman"/>
      <w:i/>
      <w:iCs/>
      <w:color w:val="404040" w:themeColor="text1" w:themeTint="BF"/>
      <w:sz w:val="21"/>
      <w:szCs w:val="21"/>
    </w:rPr>
  </w:style>
  <w:style w:type="character" w:customStyle="1" w:styleId="af5">
    <w:name w:val="页脚 字符"/>
    <w:basedOn w:val="a0"/>
    <w:link w:val="af4"/>
    <w:rsid w:val="00266131"/>
    <w:rPr>
      <w:rFonts w:eastAsia="Times New Roman"/>
      <w:sz w:val="16"/>
      <w:szCs w:val="16"/>
      <w:lang w:val="en-GB" w:eastAsia="en-US"/>
    </w:rPr>
  </w:style>
  <w:style w:type="character" w:styleId="af6">
    <w:name w:val="page number"/>
    <w:basedOn w:val="a0"/>
    <w:qFormat/>
    <w:rsid w:val="00266131"/>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7">
    <w:name w:val="header"/>
    <w:basedOn w:val="a"/>
    <w:link w:val="af8"/>
    <w:qFormat/>
    <w:rsid w:val="00266131"/>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character" w:customStyle="1" w:styleId="af8">
    <w:name w:val="页眉 字符"/>
    <w:basedOn w:val="a0"/>
    <w:link w:val="af7"/>
    <w:rsid w:val="00266131"/>
    <w:rPr>
      <w:rFonts w:eastAsia="Times New Roman"/>
      <w:b/>
      <w:snapToGrid w:val="0"/>
      <w:sz w:val="18"/>
      <w:szCs w:val="18"/>
      <w:lang w:val="en-GB" w:eastAsia="en-US"/>
    </w:rPr>
  </w:style>
  <w:style w:type="paragraph" w:styleId="af9">
    <w:name w:val="Balloon Text"/>
    <w:basedOn w:val="a"/>
    <w:link w:val="afa"/>
    <w:uiPriority w:val="99"/>
    <w:semiHidden/>
    <w:unhideWhenUsed/>
    <w:rsid w:val="004640FD"/>
    <w:pPr>
      <w:spacing w:line="240" w:lineRule="auto"/>
    </w:pPr>
    <w:rPr>
      <w:sz w:val="18"/>
      <w:szCs w:val="18"/>
    </w:rPr>
  </w:style>
  <w:style w:type="character" w:customStyle="1" w:styleId="afa">
    <w:name w:val="批注框文本 字符"/>
    <w:basedOn w:val="a0"/>
    <w:link w:val="af9"/>
    <w:uiPriority w:val="99"/>
    <w:semiHidden/>
    <w:rsid w:val="004640F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ohchr.org/Documents/HRBodies/CRC/Discussions/2012/" TargetMode="External"/><Relationship Id="rId2" Type="http://schemas.openxmlformats.org/officeDocument/2006/relationships/hyperlink" Target="http://apps.who.int/iris/bitstream/10665/112750/1/WHO_FWC_MCA_14.05_eng.pdf?ua=1" TargetMode="External"/><Relationship Id="rId1" Type="http://schemas.openxmlformats.org/officeDocument/2006/relationships/hyperlink" Target="http://www.ohchr.org/Documents/HRBodies/CRC/Discussions/2014/DGD_report.pdf&#65292;&#31532;95" TargetMode="External"/><Relationship Id="rId4" Type="http://schemas.openxmlformats.org/officeDocument/2006/relationships/hyperlink" Target="https://fra.europa.eu/sites/default/files/fra-2013-apprehension-migrants-irregular-situation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43C18-7027-4F5E-97BD-1026C64FD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19417</Words>
  <Characters>19868</Characters>
  <Application>Microsoft Office Word</Application>
  <DocSecurity>0</DocSecurity>
  <Lines>692</Lines>
  <Paragraphs>183</Paragraphs>
  <ScaleCrop>false</ScaleCrop>
  <Company>DCM</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1621563</dc:title>
  <dc:subject>CRC/C/GC/20</dc:subject>
  <dc:creator>Xin</dc:creator>
  <cp:keywords/>
  <dc:description/>
  <cp:lastModifiedBy>Xiaoqing YANG</cp:lastModifiedBy>
  <cp:revision>2</cp:revision>
  <cp:lastPrinted>2017-08-18T08:41:00Z</cp:lastPrinted>
  <dcterms:created xsi:type="dcterms:W3CDTF">2017-08-18T16:17:00Z</dcterms:created>
  <dcterms:modified xsi:type="dcterms:W3CDTF">2017-08-18T16:17:00Z</dcterms:modified>
</cp:coreProperties>
</file>