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8158FA">
              <w:rPr>
                <w:sz w:val="20"/>
                <w:lang w:val="en-US"/>
              </w:rPr>
              <w:t>C/SR.994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962C39" w:rsidRDefault="00962C39" w:rsidP="00A325A9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</w:rPr>
              <w:t>31 January 2013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="008158FA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8158FA">
              <w:rPr>
                <w:sz w:val="20"/>
                <w:lang w:val="en-US"/>
              </w:rPr>
              <w:instrText xml:space="preserve"> FORMDROPDOWN </w:instrText>
            </w:r>
            <w:r w:rsidR="008158FA" w:rsidRPr="008158FA">
              <w:rPr>
                <w:sz w:val="20"/>
                <w:lang w:val="en-US"/>
              </w:rPr>
            </w:r>
            <w:r w:rsidR="008158FA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8158FA" w:rsidRPr="008158FA" w:rsidRDefault="008158FA" w:rsidP="008158FA">
      <w:pPr>
        <w:spacing w:before="120"/>
        <w:rPr>
          <w:b/>
          <w:sz w:val="24"/>
          <w:szCs w:val="24"/>
        </w:rPr>
      </w:pPr>
      <w:r w:rsidRPr="008158FA">
        <w:rPr>
          <w:b/>
          <w:sz w:val="24"/>
          <w:szCs w:val="24"/>
        </w:rPr>
        <w:t>Комитет против пыток</w:t>
      </w:r>
    </w:p>
    <w:p w:rsidR="008158FA" w:rsidRPr="008158FA" w:rsidRDefault="008158FA" w:rsidP="008158FA">
      <w:pPr>
        <w:rPr>
          <w:b/>
        </w:rPr>
      </w:pPr>
      <w:r w:rsidRPr="008158FA">
        <w:rPr>
          <w:b/>
        </w:rPr>
        <w:t>Сорок шестая сессия</w:t>
      </w:r>
    </w:p>
    <w:p w:rsidR="008158FA" w:rsidRPr="008158FA" w:rsidRDefault="008158FA" w:rsidP="008158FA">
      <w:pPr>
        <w:spacing w:before="120"/>
        <w:rPr>
          <w:b/>
        </w:rPr>
      </w:pPr>
      <w:r w:rsidRPr="008158FA">
        <w:rPr>
          <w:b/>
        </w:rPr>
        <w:t>Краткий отчет о первой (открытой)</w:t>
      </w:r>
      <w:r w:rsidR="00375A54" w:rsidRPr="00962C39">
        <w:rPr>
          <w:rStyle w:val="FootnoteReference"/>
          <w:sz w:val="20"/>
          <w:vertAlign w:val="baseline"/>
        </w:rPr>
        <w:footnoteReference w:customMarkFollows="1" w:id="1"/>
        <w:t>*</w:t>
      </w:r>
      <w:r w:rsidR="00FD6A5C">
        <w:t xml:space="preserve"> </w:t>
      </w:r>
      <w:r w:rsidRPr="008158FA">
        <w:rPr>
          <w:b/>
        </w:rPr>
        <w:t>части 994-го заседания,</w:t>
      </w:r>
    </w:p>
    <w:p w:rsidR="008158FA" w:rsidRPr="008158FA" w:rsidRDefault="008158FA" w:rsidP="008158FA">
      <w:r w:rsidRPr="008158FA">
        <w:t xml:space="preserve">состоявшегося во Дворце Вильсона в Женеве, </w:t>
      </w:r>
    </w:p>
    <w:p w:rsidR="008158FA" w:rsidRPr="008158FA" w:rsidRDefault="008158FA" w:rsidP="008158FA">
      <w:r w:rsidRPr="008158FA">
        <w:t>во вторник, 17 мая 2011 года, в 10 ч. 00 м.</w:t>
      </w:r>
    </w:p>
    <w:p w:rsidR="008158FA" w:rsidRPr="00533561" w:rsidRDefault="008158FA" w:rsidP="000E0243">
      <w:pPr>
        <w:pStyle w:val="H4GR"/>
        <w:spacing w:before="240"/>
      </w:pPr>
      <w:r w:rsidRPr="008158FA">
        <w:tab/>
        <w:t>Председатель:</w:t>
      </w:r>
      <w:r w:rsidR="00C0774C">
        <w:tab/>
      </w:r>
      <w:r w:rsidRPr="00962C39">
        <w:rPr>
          <w:i w:val="0"/>
        </w:rPr>
        <w:t>г-н Гроссман</w:t>
      </w:r>
    </w:p>
    <w:p w:rsidR="000E0243" w:rsidRPr="00533561" w:rsidRDefault="000E0243" w:rsidP="000E0243">
      <w:pPr>
        <w:suppressAutoHyphens/>
        <w:spacing w:before="360" w:after="240"/>
        <w:rPr>
          <w:sz w:val="28"/>
          <w:lang w:eastAsia="ru-RU"/>
        </w:rPr>
      </w:pPr>
      <w:r w:rsidRPr="00533561">
        <w:rPr>
          <w:sz w:val="28"/>
          <w:lang w:eastAsia="ru-RU"/>
        </w:rPr>
        <w:t>Содержание</w:t>
      </w:r>
    </w:p>
    <w:p w:rsidR="000E0243" w:rsidRDefault="000E0243" w:rsidP="000E024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before="120" w:after="120"/>
        <w:ind w:left="1134" w:hanging="1134"/>
        <w:rPr>
          <w:lang w:val="en-US"/>
        </w:rPr>
      </w:pPr>
      <w:r w:rsidRPr="00533561">
        <w:rPr>
          <w:lang w:eastAsia="ru-RU"/>
        </w:rPr>
        <w:tab/>
      </w:r>
      <w:r w:rsidRPr="00533561">
        <w:rPr>
          <w:lang w:eastAsia="ru-RU"/>
        </w:rPr>
        <w:tab/>
      </w:r>
      <w:r w:rsidR="008158FA" w:rsidRPr="008158FA">
        <w:t xml:space="preserve">Рассмотрение докладов, представленных государствами-участниками в соответствии </w:t>
      </w:r>
      <w:r w:rsidRPr="000E0243">
        <w:br/>
      </w:r>
      <w:r w:rsidR="008158FA" w:rsidRPr="008158FA">
        <w:t>со статьей 19 Конвенции (</w:t>
      </w:r>
      <w:r w:rsidR="008158FA" w:rsidRPr="008158FA">
        <w:rPr>
          <w:i/>
        </w:rPr>
        <w:t>продолжение</w:t>
      </w:r>
      <w:r w:rsidR="008158FA" w:rsidRPr="008158FA">
        <w:t>)</w:t>
      </w:r>
    </w:p>
    <w:p w:rsidR="008158FA" w:rsidRPr="008158FA" w:rsidRDefault="000E0243" w:rsidP="000E024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before="120" w:after="120"/>
        <w:ind w:left="1134" w:hanging="1134"/>
        <w:rPr>
          <w:i/>
        </w:rPr>
      </w:pPr>
      <w:r>
        <w:rPr>
          <w:lang w:val="en-US"/>
        </w:rPr>
        <w:tab/>
      </w:r>
      <w:r>
        <w:rPr>
          <w:lang w:val="en-US"/>
        </w:rPr>
        <w:tab/>
      </w:r>
      <w:r w:rsidR="008158FA" w:rsidRPr="008158FA">
        <w:tab/>
      </w:r>
      <w:r w:rsidR="008158FA" w:rsidRPr="008158FA">
        <w:rPr>
          <w:i/>
        </w:rPr>
        <w:t>Первоначальный доклад Туркменистана</w:t>
      </w:r>
    </w:p>
    <w:p w:rsidR="008158FA" w:rsidRPr="008158FA" w:rsidRDefault="008158FA" w:rsidP="009175A4">
      <w:pPr>
        <w:pStyle w:val="SingleTxtGR"/>
      </w:pPr>
      <w:r w:rsidRPr="008158FA">
        <w:br w:type="page"/>
      </w:r>
      <w:r w:rsidRPr="009175A4">
        <w:rPr>
          <w:i/>
        </w:rPr>
        <w:t>Заседание открывается в 10 ч. 00 м</w:t>
      </w:r>
      <w:r w:rsidRPr="008158FA">
        <w:t>.</w:t>
      </w:r>
    </w:p>
    <w:p w:rsidR="008158FA" w:rsidRPr="008158FA" w:rsidRDefault="008158FA" w:rsidP="009175A4">
      <w:pPr>
        <w:pStyle w:val="H23GR"/>
      </w:pPr>
      <w:r w:rsidRPr="008158FA">
        <w:tab/>
      </w:r>
      <w:r w:rsidRPr="008158FA">
        <w:tab/>
        <w:t>Рассмотрение докладов, представленных государствами-участниками в</w:t>
      </w:r>
      <w:r w:rsidR="009175A4">
        <w:rPr>
          <w:lang w:val="en-US"/>
        </w:rPr>
        <w:t> </w:t>
      </w:r>
      <w:r w:rsidRPr="008158FA">
        <w:t xml:space="preserve">соответствии со статьей 19 Конвенции </w:t>
      </w:r>
      <w:r w:rsidRPr="004A5468">
        <w:rPr>
          <w:b w:val="0"/>
          <w:i/>
        </w:rPr>
        <w:t>(продолжение)</w:t>
      </w:r>
    </w:p>
    <w:p w:rsidR="008158FA" w:rsidRPr="008158FA" w:rsidRDefault="009175A4" w:rsidP="009175A4">
      <w:pPr>
        <w:pStyle w:val="H4GR"/>
      </w:pPr>
      <w:r w:rsidRPr="009175A4">
        <w:tab/>
      </w:r>
      <w:r w:rsidRPr="009175A4">
        <w:tab/>
      </w:r>
      <w:r w:rsidR="008158FA" w:rsidRPr="008158FA">
        <w:t xml:space="preserve">Первоначальный доклад Туркменистана </w:t>
      </w:r>
      <w:r w:rsidR="008158FA" w:rsidRPr="009175A4">
        <w:rPr>
          <w:i w:val="0"/>
        </w:rPr>
        <w:t>(</w:t>
      </w:r>
      <w:r w:rsidR="008158FA" w:rsidRPr="009175A4">
        <w:rPr>
          <w:i w:val="0"/>
          <w:lang w:val="en-GB"/>
        </w:rPr>
        <w:t>CAT</w:t>
      </w:r>
      <w:r w:rsidR="008158FA" w:rsidRPr="009175A4">
        <w:rPr>
          <w:i w:val="0"/>
        </w:rPr>
        <w:t>/</w:t>
      </w:r>
      <w:r w:rsidR="008158FA" w:rsidRPr="009175A4">
        <w:rPr>
          <w:i w:val="0"/>
          <w:lang w:val="en-GB"/>
        </w:rPr>
        <w:t>C</w:t>
      </w:r>
      <w:r w:rsidR="008158FA" w:rsidRPr="009175A4">
        <w:rPr>
          <w:i w:val="0"/>
        </w:rPr>
        <w:t>/</w:t>
      </w:r>
      <w:r w:rsidR="008158FA" w:rsidRPr="009175A4">
        <w:rPr>
          <w:i w:val="0"/>
          <w:lang w:val="en-GB"/>
        </w:rPr>
        <w:t>TKM</w:t>
      </w:r>
      <w:r w:rsidR="008158FA" w:rsidRPr="009175A4">
        <w:rPr>
          <w:i w:val="0"/>
        </w:rPr>
        <w:t xml:space="preserve">/1; </w:t>
      </w:r>
      <w:r w:rsidR="008158FA" w:rsidRPr="009175A4">
        <w:rPr>
          <w:i w:val="0"/>
          <w:lang w:val="en-GB"/>
        </w:rPr>
        <w:t>HRI</w:t>
      </w:r>
      <w:r w:rsidR="008158FA" w:rsidRPr="009175A4">
        <w:rPr>
          <w:i w:val="0"/>
        </w:rPr>
        <w:t>/</w:t>
      </w:r>
      <w:r w:rsidR="008158FA" w:rsidRPr="009175A4">
        <w:rPr>
          <w:i w:val="0"/>
          <w:lang w:val="en-GB"/>
        </w:rPr>
        <w:t>CORE</w:t>
      </w:r>
      <w:r w:rsidR="008158FA" w:rsidRPr="009175A4">
        <w:rPr>
          <w:i w:val="0"/>
        </w:rPr>
        <w:t>/</w:t>
      </w:r>
      <w:r w:rsidR="008158FA" w:rsidRPr="009175A4">
        <w:rPr>
          <w:i w:val="0"/>
          <w:lang w:val="en-GB"/>
        </w:rPr>
        <w:t>TKM</w:t>
      </w:r>
      <w:r w:rsidR="008158FA" w:rsidRPr="009175A4">
        <w:rPr>
          <w:i w:val="0"/>
        </w:rPr>
        <w:t>/2009)</w:t>
      </w:r>
    </w:p>
    <w:p w:rsidR="008158FA" w:rsidRPr="008158FA" w:rsidRDefault="008158FA" w:rsidP="009175A4">
      <w:pPr>
        <w:pStyle w:val="SingleTxtGR"/>
      </w:pPr>
      <w:r w:rsidRPr="008158FA">
        <w:t>1.</w:t>
      </w:r>
      <w:r w:rsidRPr="008158FA">
        <w:tab/>
      </w:r>
      <w:r w:rsidRPr="009175A4">
        <w:rPr>
          <w:i/>
        </w:rPr>
        <w:t>По приглашению Председателя делегация Туркменистана занимает места за столом Комитета.</w:t>
      </w:r>
    </w:p>
    <w:p w:rsidR="008158FA" w:rsidRPr="008158FA" w:rsidRDefault="008158FA" w:rsidP="009175A4">
      <w:pPr>
        <w:pStyle w:val="SingleTxtGR"/>
      </w:pPr>
      <w:r w:rsidRPr="008158FA">
        <w:t>2.</w:t>
      </w:r>
      <w:r w:rsidRPr="008158FA">
        <w:tab/>
      </w:r>
      <w:r w:rsidRPr="008158FA">
        <w:rPr>
          <w:b/>
        </w:rPr>
        <w:t>Г-н Сердаров</w:t>
      </w:r>
      <w:r w:rsidRPr="008158FA">
        <w:t xml:space="preserve"> (Туркменистан) говорит, что в целях укрепления сотру</w:t>
      </w:r>
      <w:r w:rsidRPr="008158FA">
        <w:t>д</w:t>
      </w:r>
      <w:r w:rsidRPr="008158FA">
        <w:t>ничества между его страной и международными организациями в области п</w:t>
      </w:r>
      <w:r w:rsidRPr="008158FA">
        <w:t>о</w:t>
      </w:r>
      <w:r w:rsidRPr="008158FA">
        <w:t>ощрения и защиты прав человека Президент Республики недавно открыл П</w:t>
      </w:r>
      <w:r w:rsidRPr="008158FA">
        <w:t>о</w:t>
      </w:r>
      <w:r w:rsidRPr="008158FA">
        <w:t>стоянное представительство Туркменистана при Отделении Организации Объ</w:t>
      </w:r>
      <w:r w:rsidRPr="008158FA">
        <w:t>е</w:t>
      </w:r>
      <w:r w:rsidRPr="008158FA">
        <w:t>диненных Наций в Женеве, а Посол, возглавляющий эту Миссию, является чл</w:t>
      </w:r>
      <w:r w:rsidRPr="008158FA">
        <w:t>е</w:t>
      </w:r>
      <w:r w:rsidRPr="008158FA">
        <w:t>ном делегации.</w:t>
      </w:r>
    </w:p>
    <w:p w:rsidR="008158FA" w:rsidRPr="008158FA" w:rsidRDefault="008158FA" w:rsidP="009175A4">
      <w:pPr>
        <w:pStyle w:val="SingleTxtGR"/>
      </w:pPr>
      <w:r w:rsidRPr="008158FA">
        <w:t>3.</w:t>
      </w:r>
      <w:r w:rsidRPr="008158FA">
        <w:tab/>
        <w:t>Правительство Туркменистана инициировало процесс кардинальных р</w:t>
      </w:r>
      <w:r w:rsidRPr="008158FA">
        <w:t>е</w:t>
      </w:r>
      <w:r w:rsidRPr="008158FA">
        <w:t>форм и определило в качестве одной из приоритетных задач приведение наци</w:t>
      </w:r>
      <w:r w:rsidRPr="008158FA">
        <w:t>о</w:t>
      </w:r>
      <w:r w:rsidRPr="008158FA">
        <w:t>нального законодательства в соответствие с общепризнанными нормами ме</w:t>
      </w:r>
      <w:r w:rsidRPr="008158FA">
        <w:t>ж</w:t>
      </w:r>
      <w:r w:rsidRPr="008158FA">
        <w:t>дународного права. Президент Республики одобрил программу, одним из эл</w:t>
      </w:r>
      <w:r w:rsidRPr="008158FA">
        <w:t>е</w:t>
      </w:r>
      <w:r w:rsidRPr="008158FA">
        <w:t>ментов которой является имплементация международных правовых норм в н</w:t>
      </w:r>
      <w:r w:rsidRPr="008158FA">
        <w:t>а</w:t>
      </w:r>
      <w:r w:rsidRPr="008158FA">
        <w:t>циональное законод</w:t>
      </w:r>
      <w:r w:rsidRPr="008158FA">
        <w:t>а</w:t>
      </w:r>
      <w:r w:rsidRPr="008158FA">
        <w:t>тельство. Важное значение, которое Туркменистан придает соблюдению своих международных обязательств, подтверждается принятием в</w:t>
      </w:r>
      <w:r w:rsidR="00C83AF9">
        <w:t> </w:t>
      </w:r>
      <w:r w:rsidRPr="008158FA">
        <w:t>сентябре</w:t>
      </w:r>
      <w:r>
        <w:t xml:space="preserve"> </w:t>
      </w:r>
      <w:r w:rsidRPr="008158FA">
        <w:t>2008 года новой Конституции, которая включает в себя принцип</w:t>
      </w:r>
      <w:r w:rsidRPr="008158FA">
        <w:t>и</w:t>
      </w:r>
      <w:r w:rsidRPr="008158FA">
        <w:t>альные положения международных документов по правам человека, в том числе Конвенции. Статьей 6 Конституции признается приоритет общепризнанных норм международного права во вну</w:t>
      </w:r>
      <w:r w:rsidRPr="008158FA">
        <w:t>т</w:t>
      </w:r>
      <w:r w:rsidRPr="008158FA">
        <w:t>ренней правовой системе, которые вместе с</w:t>
      </w:r>
      <w:r w:rsidR="00C83AF9">
        <w:t> </w:t>
      </w:r>
      <w:r w:rsidRPr="008158FA">
        <w:t>международными договорами, подписанными Туркменистаном, являются с</w:t>
      </w:r>
      <w:r w:rsidRPr="008158FA">
        <w:t>о</w:t>
      </w:r>
      <w:r w:rsidRPr="008158FA">
        <w:t>ставной частью туркменского законодательства.</w:t>
      </w:r>
    </w:p>
    <w:p w:rsidR="008158FA" w:rsidRPr="008158FA" w:rsidRDefault="008158FA" w:rsidP="009175A4">
      <w:pPr>
        <w:pStyle w:val="SingleTxtGR"/>
      </w:pPr>
      <w:r w:rsidRPr="008158FA">
        <w:t>4.</w:t>
      </w:r>
      <w:r w:rsidRPr="008158FA">
        <w:tab/>
        <w:t>В целях гарантировать реализацию конституционных прав и свобод ли</w:t>
      </w:r>
      <w:r w:rsidRPr="008158FA">
        <w:t>ч</w:t>
      </w:r>
      <w:r w:rsidRPr="008158FA">
        <w:t>ности и применение ме</w:t>
      </w:r>
      <w:r w:rsidRPr="008158FA">
        <w:t>ж</w:t>
      </w:r>
      <w:r w:rsidRPr="008158FA">
        <w:t>дународных норм в области прав человека Указом Президента Туркменистана 19 февраля 2007 года б</w:t>
      </w:r>
      <w:r w:rsidRPr="008158FA">
        <w:t>ы</w:t>
      </w:r>
      <w:r w:rsidRPr="008158FA">
        <w:t>ла создана Государственная комиссия по рассмотрению обращений граждан по вопросам деятельности пр</w:t>
      </w:r>
      <w:r w:rsidRPr="008158FA">
        <w:t>а</w:t>
      </w:r>
      <w:r w:rsidRPr="008158FA">
        <w:t>воохранительных органов. Кроме того, в 2009 году в рамках проводимой прав</w:t>
      </w:r>
      <w:r w:rsidRPr="008158FA">
        <w:t>о</w:t>
      </w:r>
      <w:r w:rsidRPr="008158FA">
        <w:t>вой реформы был принят ряд законодательных актов, обеспечивающих защиту прав человека, в том числе Закон о суде, Закон о прокуратуре и Уголовно-процессуальный кодекс. В 2010 году был принят Закон об адвокатуре и адв</w:t>
      </w:r>
      <w:r w:rsidRPr="008158FA">
        <w:t>о</w:t>
      </w:r>
      <w:r w:rsidRPr="008158FA">
        <w:t>катской деятельности, а также новый Уголовный кодекс. Уголовное законод</w:t>
      </w:r>
      <w:r w:rsidRPr="008158FA">
        <w:t>а</w:t>
      </w:r>
      <w:r w:rsidRPr="008158FA">
        <w:t>тельство было смягчено: был снижен максимальный срок наказания за тяжкие уголовные преступления, и расширены возможности по применению наказ</w:t>
      </w:r>
      <w:r w:rsidRPr="008158FA">
        <w:t>а</w:t>
      </w:r>
      <w:r w:rsidRPr="008158FA">
        <w:t>ний, не связанных с лишением свободы. В этом же году Президент Бердымух</w:t>
      </w:r>
      <w:r w:rsidRPr="008158FA">
        <w:t>а</w:t>
      </w:r>
      <w:r w:rsidRPr="008158FA">
        <w:t>медов принял Постановление о наблюдательной комиссии по усилению контр</w:t>
      </w:r>
      <w:r w:rsidRPr="008158FA">
        <w:t>о</w:t>
      </w:r>
      <w:r w:rsidRPr="008158FA">
        <w:t>ля за собл</w:t>
      </w:r>
      <w:r w:rsidRPr="008158FA">
        <w:t>ю</w:t>
      </w:r>
      <w:r w:rsidRPr="008158FA">
        <w:t>дением законности в деятельности органов, ведающих исполнением наказаний, и работе с лицами, о</w:t>
      </w:r>
      <w:r w:rsidRPr="008158FA">
        <w:t>с</w:t>
      </w:r>
      <w:r w:rsidRPr="008158FA">
        <w:t>вободившимися из мест лишения свободы. Создание такой комиссии позволило расширить доступ гр</w:t>
      </w:r>
      <w:r w:rsidRPr="008158FA">
        <w:t>а</w:t>
      </w:r>
      <w:r w:rsidRPr="008158FA">
        <w:t>жданского общества к пенитенциарным учреждениям. В марте 2011 года парламент принял новый Уголовно-исполнительный кодекс, который был составлен в соответствии с д</w:t>
      </w:r>
      <w:r w:rsidRPr="008158FA">
        <w:t>о</w:t>
      </w:r>
      <w:r w:rsidRPr="008158FA">
        <w:t>кументами Организации Об</w:t>
      </w:r>
      <w:r w:rsidRPr="008158FA">
        <w:t>ъ</w:t>
      </w:r>
      <w:r w:rsidRPr="008158FA">
        <w:t>единенных Наций и Организации по безопасности и сотрудничеству в Европе, касающимися исполн</w:t>
      </w:r>
      <w:r w:rsidRPr="008158FA">
        <w:t>е</w:t>
      </w:r>
      <w:r w:rsidRPr="008158FA">
        <w:t>ния наказаний и обращения с</w:t>
      </w:r>
      <w:r w:rsidR="00C83AF9">
        <w:t> </w:t>
      </w:r>
      <w:r w:rsidRPr="008158FA">
        <w:t>осужденными, а также их реабилитации и реинтеграции.</w:t>
      </w:r>
    </w:p>
    <w:p w:rsidR="008158FA" w:rsidRPr="008158FA" w:rsidRDefault="008158FA" w:rsidP="009175A4">
      <w:pPr>
        <w:pStyle w:val="SingleTxtGR"/>
      </w:pPr>
      <w:r w:rsidRPr="008158FA">
        <w:t>5.</w:t>
      </w:r>
      <w:r w:rsidRPr="008158FA">
        <w:tab/>
        <w:t>Одним из приоритетов внешней политики Туркменистана является с</w:t>
      </w:r>
      <w:r w:rsidRPr="008158FA">
        <w:t>о</w:t>
      </w:r>
      <w:r w:rsidRPr="008158FA">
        <w:t>трудничество с международными организациями, особенно с Организацией Объединенных Наций. В этом контексте правительство Туркменистана ведет открытый и конструктивный диалог со всеми договорными органами в обла</w:t>
      </w:r>
      <w:r w:rsidRPr="008158FA">
        <w:t>с</w:t>
      </w:r>
      <w:r w:rsidRPr="008158FA">
        <w:t>ти прав человека. В настоящее время оно осуществляет совместный проект с Е</w:t>
      </w:r>
      <w:r w:rsidRPr="008158FA">
        <w:t>в</w:t>
      </w:r>
      <w:r w:rsidRPr="008158FA">
        <w:t>ропейским союзом и Управлением Верховного комиссара Организации Объед</w:t>
      </w:r>
      <w:r w:rsidRPr="008158FA">
        <w:t>и</w:t>
      </w:r>
      <w:r w:rsidRPr="008158FA">
        <w:t>ненных Наций по правам человека, рассчитанный на период 2009–2012 годов, цель которого заключается в укреплении национального потенциала по защите прав человека и в содействии сотрудничеству между Туркменистаном и межд</w:t>
      </w:r>
      <w:r w:rsidRPr="008158FA">
        <w:t>у</w:t>
      </w:r>
      <w:r w:rsidRPr="008158FA">
        <w:t>народными органами и механизмами по правам человека. В рамках этого пр</w:t>
      </w:r>
      <w:r w:rsidRPr="008158FA">
        <w:t>о</w:t>
      </w:r>
      <w:r w:rsidRPr="008158FA">
        <w:t>екта в 2010 и 2011 годах был организован один учебный визит и три семинара в</w:t>
      </w:r>
      <w:r w:rsidR="00C83AF9">
        <w:t> </w:t>
      </w:r>
      <w:r w:rsidRPr="008158FA">
        <w:t>преддверии рассмотрения Комитетом первоначального доклада Туркменист</w:t>
      </w:r>
      <w:r w:rsidRPr="008158FA">
        <w:t>а</w:t>
      </w:r>
      <w:r w:rsidRPr="008158FA">
        <w:t>на. В этой связи была создана рабочая группа с целью изучения методов работы Комитета, его процедуры рассмотрения первоначальных докладов, а также п</w:t>
      </w:r>
      <w:r w:rsidRPr="008158FA">
        <w:t>е</w:t>
      </w:r>
      <w:r w:rsidRPr="008158FA">
        <w:t>речня основных вопросов, напра</w:t>
      </w:r>
      <w:r w:rsidRPr="008158FA">
        <w:t>в</w:t>
      </w:r>
      <w:r w:rsidR="004A5468">
        <w:t xml:space="preserve">ленных </w:t>
      </w:r>
      <w:r w:rsidR="004A5468">
        <w:rPr>
          <w:lang w:val="en-US"/>
        </w:rPr>
        <w:t>c</w:t>
      </w:r>
      <w:r w:rsidRPr="008158FA">
        <w:t>екретариатом Комитета.</w:t>
      </w:r>
    </w:p>
    <w:p w:rsidR="008158FA" w:rsidRPr="008158FA" w:rsidRDefault="008158FA" w:rsidP="009175A4">
      <w:pPr>
        <w:pStyle w:val="SingleTxtGR"/>
      </w:pPr>
      <w:r w:rsidRPr="008158FA">
        <w:t>6.</w:t>
      </w:r>
      <w:r w:rsidRPr="008158FA">
        <w:tab/>
        <w:t>В мае 2011 года при Туркменском национальном институте демократии и</w:t>
      </w:r>
      <w:r w:rsidR="00C83AF9">
        <w:t> </w:t>
      </w:r>
      <w:r w:rsidRPr="008158FA">
        <w:t>прав человека при Президенте Туркменистана был открыт Информационный центр по правам человека. Его цель заключается в содействии осуществлению прав человека путем проведения мероприятий по повышению информирова</w:t>
      </w:r>
      <w:r w:rsidRPr="008158FA">
        <w:t>н</w:t>
      </w:r>
      <w:r w:rsidRPr="008158FA">
        <w:t>ности населения о международных документах, включая Конвенцию против пыток. В его программу деятельности входит создание и управление базой да</w:t>
      </w:r>
      <w:r w:rsidRPr="008158FA">
        <w:t>н</w:t>
      </w:r>
      <w:r w:rsidRPr="008158FA">
        <w:t>ных в области прав человека, доступной для широкой общественности, откр</w:t>
      </w:r>
      <w:r w:rsidRPr="008158FA">
        <w:t>ы</w:t>
      </w:r>
      <w:r w:rsidRPr="008158FA">
        <w:t>тие библиотеки по правам человека и формирование законодательной базы да</w:t>
      </w:r>
      <w:r w:rsidRPr="008158FA">
        <w:t>н</w:t>
      </w:r>
      <w:r w:rsidRPr="008158FA">
        <w:t>ных, организация информационных брифингов, лекций и круглых столов по вопросам прав человека.</w:t>
      </w:r>
    </w:p>
    <w:p w:rsidR="008158FA" w:rsidRPr="008158FA" w:rsidRDefault="008158FA" w:rsidP="009175A4">
      <w:pPr>
        <w:pStyle w:val="SingleTxtGR"/>
      </w:pPr>
      <w:r w:rsidRPr="008158FA">
        <w:t>7.</w:t>
      </w:r>
      <w:r w:rsidRPr="008158FA">
        <w:tab/>
        <w:t>Первоначальный доклад Туркменистана был подготовлен в соответствии с</w:t>
      </w:r>
      <w:r>
        <w:t xml:space="preserve"> </w:t>
      </w:r>
      <w:r w:rsidRPr="008158FA">
        <w:t>общими руководящими принципами Комитета в отношении формы и соде</w:t>
      </w:r>
      <w:r w:rsidRPr="008158FA">
        <w:t>р</w:t>
      </w:r>
      <w:r w:rsidRPr="008158FA">
        <w:t>жания первоначальных докладов (</w:t>
      </w:r>
      <w:r w:rsidRPr="008158FA">
        <w:rPr>
          <w:lang w:val="en-GB"/>
        </w:rPr>
        <w:t>CAT</w:t>
      </w:r>
      <w:r w:rsidRPr="008158FA">
        <w:t>/</w:t>
      </w:r>
      <w:r w:rsidRPr="008158FA">
        <w:rPr>
          <w:lang w:val="en-GB"/>
        </w:rPr>
        <w:t>C</w:t>
      </w:r>
      <w:r w:rsidRPr="008158FA">
        <w:t>/4/</w:t>
      </w:r>
      <w:r w:rsidRPr="008158FA">
        <w:rPr>
          <w:lang w:val="en-GB"/>
        </w:rPr>
        <w:t>Rev</w:t>
      </w:r>
      <w:r w:rsidRPr="008158FA">
        <w:t>.3). Составители использовали информацию, полученную от соответствующих министерств, органов госуда</w:t>
      </w:r>
      <w:r w:rsidRPr="008158FA">
        <w:t>р</w:t>
      </w:r>
      <w:r w:rsidRPr="008158FA">
        <w:t>ственного управления, а также от организаций гражданского общества. Проект был представлен всем заинтересованным сторонам, которые могли дать свои замечания и предложения. Их пожелания были учтены при составлении оконч</w:t>
      </w:r>
      <w:r w:rsidRPr="008158FA">
        <w:t>а</w:t>
      </w:r>
      <w:r w:rsidRPr="008158FA">
        <w:t>тельного варианта доклада.</w:t>
      </w:r>
    </w:p>
    <w:p w:rsidR="008158FA" w:rsidRPr="008158FA" w:rsidRDefault="008158FA" w:rsidP="009175A4">
      <w:pPr>
        <w:pStyle w:val="SingleTxtGR"/>
      </w:pPr>
      <w:r w:rsidRPr="008158FA">
        <w:t>8.</w:t>
      </w:r>
      <w:r w:rsidRPr="008158FA">
        <w:tab/>
      </w:r>
      <w:r w:rsidRPr="008158FA">
        <w:rPr>
          <w:b/>
        </w:rPr>
        <w:t>Г-жа Гаер</w:t>
      </w:r>
      <w:r w:rsidRPr="008158FA">
        <w:t xml:space="preserve"> (Докладчик по Туркменистану) приветствует представление первоначального доклада государства-участника, отмечая, однако, девятиле</w:t>
      </w:r>
      <w:r w:rsidRPr="008158FA">
        <w:t>т</w:t>
      </w:r>
      <w:r w:rsidRPr="008158FA">
        <w:t>нюю задержку, и высоко оценивает обширную информацию, содержащуюся в</w:t>
      </w:r>
      <w:r w:rsidR="00C83AF9">
        <w:t> </w:t>
      </w:r>
      <w:r w:rsidRPr="008158FA">
        <w:t>базовом документе (</w:t>
      </w:r>
      <w:r w:rsidRPr="008158FA">
        <w:rPr>
          <w:lang w:val="en-GB"/>
        </w:rPr>
        <w:t>HRI</w:t>
      </w:r>
      <w:r w:rsidRPr="008158FA">
        <w:t>/</w:t>
      </w:r>
      <w:r w:rsidRPr="008158FA">
        <w:rPr>
          <w:lang w:val="en-GB"/>
        </w:rPr>
        <w:t>CORE</w:t>
      </w:r>
      <w:r w:rsidRPr="008158FA">
        <w:t>/</w:t>
      </w:r>
      <w:r w:rsidRPr="008158FA">
        <w:rPr>
          <w:lang w:val="en-GB"/>
        </w:rPr>
        <w:t>TKM</w:t>
      </w:r>
      <w:r w:rsidRPr="008158FA">
        <w:t>/2009). Ссылаясь на тот факт, что Тур</w:t>
      </w:r>
      <w:r w:rsidRPr="008158FA">
        <w:t>к</w:t>
      </w:r>
      <w:r w:rsidRPr="008158FA">
        <w:t>менистан еще не сделал заявления в соответствии со статьями 21 и 22 Конве</w:t>
      </w:r>
      <w:r w:rsidRPr="008158FA">
        <w:t>н</w:t>
      </w:r>
      <w:r w:rsidRPr="008158FA">
        <w:t>ции и не присоед</w:t>
      </w:r>
      <w:r w:rsidRPr="008158FA">
        <w:t>и</w:t>
      </w:r>
      <w:r w:rsidRPr="008158FA">
        <w:t>нился к Факультативному протоколу к Конвенции, она хотела бы знать, какие шаги планируется пре</w:t>
      </w:r>
      <w:r w:rsidRPr="008158FA">
        <w:t>д</w:t>
      </w:r>
      <w:r w:rsidRPr="008158FA">
        <w:t>принять в этом направлении.</w:t>
      </w:r>
    </w:p>
    <w:p w:rsidR="008158FA" w:rsidRPr="008158FA" w:rsidRDefault="008158FA" w:rsidP="009175A4">
      <w:pPr>
        <w:pStyle w:val="SingleTxtGR"/>
      </w:pPr>
      <w:r w:rsidRPr="008158FA">
        <w:t>9.</w:t>
      </w:r>
      <w:r w:rsidRPr="008158FA">
        <w:tab/>
        <w:t>В целом Докладчик отмечает, что доклад дает подробные сведения о з</w:t>
      </w:r>
      <w:r w:rsidRPr="008158FA">
        <w:t>а</w:t>
      </w:r>
      <w:r w:rsidRPr="008158FA">
        <w:t>конах, действующих в Туркменистане, но не содержит информацию, которая позволила бы Комитету составить представление о практическом применении Конвенции в государстве-участнике. В этой связи она обращает внимание дел</w:t>
      </w:r>
      <w:r w:rsidRPr="008158FA">
        <w:t>е</w:t>
      </w:r>
      <w:r w:rsidRPr="008158FA">
        <w:t>гации на замечание общего порядка № 2 Комитета об имплементации статьи</w:t>
      </w:r>
      <w:r w:rsidR="00C83AF9">
        <w:t> </w:t>
      </w:r>
      <w:r w:rsidRPr="008158FA">
        <w:t>2 Конвенции (</w:t>
      </w:r>
      <w:r w:rsidRPr="008158FA">
        <w:rPr>
          <w:lang w:val="en-GB"/>
        </w:rPr>
        <w:t>CAT</w:t>
      </w:r>
      <w:r w:rsidRPr="008158FA">
        <w:t>/</w:t>
      </w:r>
      <w:r w:rsidRPr="008158FA">
        <w:rPr>
          <w:lang w:val="en-GB"/>
        </w:rPr>
        <w:t>C</w:t>
      </w:r>
      <w:r w:rsidRPr="008158FA">
        <w:t>/</w:t>
      </w:r>
      <w:r w:rsidRPr="008158FA">
        <w:rPr>
          <w:lang w:val="en-GB"/>
        </w:rPr>
        <w:t>GC</w:t>
      </w:r>
      <w:r w:rsidRPr="008158FA">
        <w:t>/2), в котором говорится, что Комитет регулярно рек</w:t>
      </w:r>
      <w:r w:rsidRPr="008158FA">
        <w:t>о</w:t>
      </w:r>
      <w:r w:rsidRPr="008158FA">
        <w:t>мендует государствам-участникам включать в свои доклады дезагрегированные данные, чтобы он мог адекватно оценить осуществление Конвенции. Такие данные на деле позволяют государствам-участникам и Комитету выявлять ди</w:t>
      </w:r>
      <w:r w:rsidRPr="008158FA">
        <w:t>с</w:t>
      </w:r>
      <w:r w:rsidRPr="008158FA">
        <w:t>криминационное отношение, которое могло бы остаться незамеченным, и пр</w:t>
      </w:r>
      <w:r w:rsidRPr="008158FA">
        <w:t>и</w:t>
      </w:r>
      <w:r w:rsidRPr="008158FA">
        <w:t>нимать меры по исправлению создавшегося положения.</w:t>
      </w:r>
    </w:p>
    <w:p w:rsidR="008158FA" w:rsidRPr="008158FA" w:rsidRDefault="008158FA" w:rsidP="009175A4">
      <w:pPr>
        <w:pStyle w:val="SingleTxtGR"/>
      </w:pPr>
      <w:r w:rsidRPr="008158FA">
        <w:t>10.</w:t>
      </w:r>
      <w:r w:rsidRPr="008158FA">
        <w:tab/>
        <w:t>Ряд государств, направивших свои рекомендации Туркменистану по з</w:t>
      </w:r>
      <w:r w:rsidRPr="008158FA">
        <w:t>а</w:t>
      </w:r>
      <w:r w:rsidRPr="008158FA">
        <w:t>вершении универсального периодического обзора, объектом которого стала эта страна</w:t>
      </w:r>
      <w:r>
        <w:t xml:space="preserve"> </w:t>
      </w:r>
      <w:r w:rsidRPr="008158FA">
        <w:t>в 2008 году (</w:t>
      </w:r>
      <w:r w:rsidRPr="008158FA">
        <w:rPr>
          <w:lang w:val="en-GB"/>
        </w:rPr>
        <w:t>A</w:t>
      </w:r>
      <w:r w:rsidRPr="008158FA">
        <w:t>/</w:t>
      </w:r>
      <w:r w:rsidRPr="008158FA">
        <w:rPr>
          <w:lang w:val="en-GB"/>
        </w:rPr>
        <w:t>HRC</w:t>
      </w:r>
      <w:r w:rsidRPr="008158FA">
        <w:t>/10/79), призвали его к более тесному сотрудничес</w:t>
      </w:r>
      <w:r w:rsidRPr="008158FA">
        <w:t>т</w:t>
      </w:r>
      <w:r w:rsidRPr="008158FA">
        <w:t>ву с механизмами Организации Объединенных Наций в области прав чел</w:t>
      </w:r>
      <w:r w:rsidRPr="008158FA">
        <w:t>о</w:t>
      </w:r>
      <w:r w:rsidRPr="008158FA">
        <w:t>века, включая</w:t>
      </w:r>
      <w:r>
        <w:t xml:space="preserve"> </w:t>
      </w:r>
      <w:r w:rsidRPr="008158FA">
        <w:t>Специального докладчика по вопросу о пытках. Туркменистан отв</w:t>
      </w:r>
      <w:r w:rsidRPr="008158FA">
        <w:t>е</w:t>
      </w:r>
      <w:r w:rsidRPr="008158FA">
        <w:t>тил, что он изучит возможность реализации рекомендаций в отношении выдачи разрешения представителям Международного комитета Красного Креста на п</w:t>
      </w:r>
      <w:r w:rsidRPr="008158FA">
        <w:t>о</w:t>
      </w:r>
      <w:r w:rsidRPr="008158FA">
        <w:t>сещение мест содержания под стражей и создания национального учреждения в</w:t>
      </w:r>
      <w:r w:rsidR="00C83AF9">
        <w:t> </w:t>
      </w:r>
      <w:r w:rsidRPr="008158FA">
        <w:t>области защиты прав человека на основе Парижских принципов, однако ник</w:t>
      </w:r>
      <w:r w:rsidRPr="008158FA">
        <w:t>а</w:t>
      </w:r>
      <w:r w:rsidRPr="008158FA">
        <w:t>кой информации об осуществлении этих рекомендаций представлено не было. Было бы интересно узнать, предприняли ли туркменские власти какие-либо ш</w:t>
      </w:r>
      <w:r w:rsidRPr="008158FA">
        <w:t>а</w:t>
      </w:r>
      <w:r w:rsidRPr="008158FA">
        <w:t>ги в этом направлении с момента универсального периодического обзора, в ч</w:t>
      </w:r>
      <w:r w:rsidRPr="008158FA">
        <w:t>а</w:t>
      </w:r>
      <w:r w:rsidRPr="008158FA">
        <w:t>стности, намерены ли они пригласить Специального докладчика по вопросу о</w:t>
      </w:r>
      <w:r w:rsidR="00C83AF9">
        <w:t> </w:t>
      </w:r>
      <w:r w:rsidRPr="008158FA">
        <w:t>пытках посетить страну.</w:t>
      </w:r>
    </w:p>
    <w:p w:rsidR="008158FA" w:rsidRPr="008158FA" w:rsidRDefault="008158FA" w:rsidP="009175A4">
      <w:pPr>
        <w:pStyle w:val="SingleTxtGR"/>
      </w:pPr>
      <w:r w:rsidRPr="008158FA">
        <w:t>11.</w:t>
      </w:r>
      <w:r w:rsidRPr="008158FA">
        <w:tab/>
        <w:t>В соответствии с информацией, поступающей от органов Организации Объединенных Наций и НПО, защитники прав человека становятся жертвами преследований. В сентябре 2010 года Президент Бердымухамедов потребовал от Министерства внутренних дел начать беспощадную борьбу против лиц, ра</w:t>
      </w:r>
      <w:r w:rsidRPr="008158FA">
        <w:t>с</w:t>
      </w:r>
      <w:r w:rsidRPr="008158FA">
        <w:t>пространяющих клеветнические заявления о режиме. Эти инструкции были о</w:t>
      </w:r>
      <w:r w:rsidRPr="008158FA">
        <w:t>т</w:t>
      </w:r>
      <w:r w:rsidRPr="008158FA">
        <w:t>даны после показа интервью с правозащитником Фаридом Тухбатуллиным, ж</w:t>
      </w:r>
      <w:r w:rsidRPr="008158FA">
        <w:t>и</w:t>
      </w:r>
      <w:r w:rsidRPr="008158FA">
        <w:t>вущим в изгнании в Австрии, вебсайт которого был заблокирован хакерами, и</w:t>
      </w:r>
      <w:r w:rsidR="00C83AF9">
        <w:t> </w:t>
      </w:r>
      <w:r w:rsidRPr="008158FA">
        <w:t>у</w:t>
      </w:r>
      <w:r w:rsidR="00C83AF9">
        <w:t> </w:t>
      </w:r>
      <w:r w:rsidRPr="008158FA">
        <w:t xml:space="preserve">него есть веские основания опасаться за свою безопасность. Не могла бы делегация Туркменистана уточнить, что понимается под </w:t>
      </w:r>
      <w:r w:rsidR="0036061E">
        <w:t>"</w:t>
      </w:r>
      <w:r w:rsidRPr="008158FA">
        <w:t>беспощадной бор</w:t>
      </w:r>
      <w:r w:rsidRPr="008158FA">
        <w:t>ь</w:t>
      </w:r>
      <w:r w:rsidRPr="008158FA">
        <w:t>бой</w:t>
      </w:r>
      <w:r w:rsidR="0036061E">
        <w:t>"</w:t>
      </w:r>
      <w:r w:rsidRPr="008158FA">
        <w:t>, и</w:t>
      </w:r>
      <w:r w:rsidR="00C83AF9">
        <w:t> </w:t>
      </w:r>
      <w:r w:rsidRPr="008158FA">
        <w:t>представить Комитету гарантии того, что в отношении г-на Тухбатулл</w:t>
      </w:r>
      <w:r w:rsidRPr="008158FA">
        <w:t>и</w:t>
      </w:r>
      <w:r w:rsidRPr="008158FA">
        <w:t>на или любого другого правозащитника не будет предпринято никаких кар</w:t>
      </w:r>
      <w:r w:rsidRPr="008158FA">
        <w:t>а</w:t>
      </w:r>
      <w:r w:rsidRPr="008158FA">
        <w:t>тельных мер за сообщение информации в Комитет или в другой орган Орган</w:t>
      </w:r>
      <w:r w:rsidRPr="008158FA">
        <w:t>и</w:t>
      </w:r>
      <w:r w:rsidRPr="008158FA">
        <w:t>зации Об</w:t>
      </w:r>
      <w:r w:rsidRPr="008158FA">
        <w:t>ъ</w:t>
      </w:r>
      <w:r w:rsidRPr="008158FA">
        <w:t>единенных Наций.</w:t>
      </w:r>
    </w:p>
    <w:p w:rsidR="008158FA" w:rsidRPr="008158FA" w:rsidRDefault="008158FA" w:rsidP="009175A4">
      <w:pPr>
        <w:pStyle w:val="SingleTxtGR"/>
      </w:pPr>
      <w:r w:rsidRPr="008158FA">
        <w:t>12.</w:t>
      </w:r>
      <w:r w:rsidRPr="008158FA">
        <w:tab/>
        <w:t>В отношении статьи 2 Конвенции Докладчик отмечает, что судьи назн</w:t>
      </w:r>
      <w:r w:rsidRPr="008158FA">
        <w:t>а</w:t>
      </w:r>
      <w:r w:rsidRPr="008158FA">
        <w:t>чаются и освобождаются решением Президента Республики, в связи с чем во</w:t>
      </w:r>
      <w:r w:rsidRPr="008158FA">
        <w:t>з</w:t>
      </w:r>
      <w:r w:rsidRPr="008158FA">
        <w:t>никает вопрос об их независимости, и что, согласно информации, полученной от неправительственных организаций, гарантии справедливого судебного ра</w:t>
      </w:r>
      <w:r w:rsidRPr="008158FA">
        <w:t>з</w:t>
      </w:r>
      <w:r w:rsidRPr="008158FA">
        <w:t>бирательства зачастую не соблюдаются судами. Не могла ли бы делегация с</w:t>
      </w:r>
      <w:r w:rsidRPr="008158FA">
        <w:t>о</w:t>
      </w:r>
      <w:r w:rsidRPr="008158FA">
        <w:t>общить более подробную информацию по делу Ильмурада Нурлиева, русског</w:t>
      </w:r>
      <w:r w:rsidRPr="008158FA">
        <w:t>о</w:t>
      </w:r>
      <w:r w:rsidRPr="008158FA">
        <w:t>ворящего пастора протестантской церкви, пригов</w:t>
      </w:r>
      <w:r w:rsidRPr="008158FA">
        <w:t>о</w:t>
      </w:r>
      <w:r w:rsidRPr="008158FA">
        <w:t>ренного в октябре 2010 года к четырем годам тюремного заключения за мошенничество. Он был лишен справедливого судебного разбирательства, поскольку многие из предъявленных ему обвинений были явно необоснованными: например, одна из предполага</w:t>
      </w:r>
      <w:r w:rsidRPr="008158FA">
        <w:t>е</w:t>
      </w:r>
      <w:r w:rsidRPr="008158FA">
        <w:t>мых жертв находилась в тюрьме на момент совершения вменяемых г-ну Ну</w:t>
      </w:r>
      <w:r w:rsidRPr="008158FA">
        <w:t>р</w:t>
      </w:r>
      <w:r w:rsidRPr="008158FA">
        <w:t>лиеву актов; слушание дела проходило на туркменском языке, который он не понимает; судья отказался заслушать свидетелей защиты, и г-н Нурлиев не п</w:t>
      </w:r>
      <w:r w:rsidRPr="008158FA">
        <w:t>о</w:t>
      </w:r>
      <w:r w:rsidRPr="008158FA">
        <w:t>лучил вовремя копию приговора, чтобы подать</w:t>
      </w:r>
      <w:r>
        <w:t xml:space="preserve"> </w:t>
      </w:r>
      <w:r w:rsidRPr="008158FA">
        <w:t>апелляцию. Докладчик хотела бы знать, были ли рассмотрены утверждения о нарушении права на справедл</w:t>
      </w:r>
      <w:r w:rsidRPr="008158FA">
        <w:t>и</w:t>
      </w:r>
      <w:r w:rsidRPr="008158FA">
        <w:t>вое судебное разбирательство по данному делу, и если да, то какой и</w:t>
      </w:r>
      <w:r w:rsidRPr="008158FA">
        <w:t>н</w:t>
      </w:r>
      <w:r w:rsidRPr="008158FA">
        <w:t>станцией и какие были приняты меры для устранения недостатков, о которых сообщали неправительс</w:t>
      </w:r>
      <w:r w:rsidRPr="008158FA">
        <w:t>т</w:t>
      </w:r>
      <w:r w:rsidRPr="008158FA">
        <w:t xml:space="preserve">венные организации. </w:t>
      </w:r>
    </w:p>
    <w:p w:rsidR="008158FA" w:rsidRPr="008158FA" w:rsidRDefault="008158FA" w:rsidP="009175A4">
      <w:pPr>
        <w:pStyle w:val="SingleTxtGR"/>
      </w:pPr>
      <w:r w:rsidRPr="008158FA">
        <w:t>13.</w:t>
      </w:r>
      <w:r w:rsidRPr="008158FA">
        <w:tab/>
        <w:t>В соответствии со статьей 26 Уголовного кодекса каждый человек имеет право на юридическую помощь в рамках уголовного разбирательства. Было бы интересно узнать, сколько адвокатов имеется в стране и какую подготовку они получили. Комитет также хотел бы знать, ес</w:t>
      </w:r>
      <w:r w:rsidR="00BA74B4" w:rsidRPr="00BA74B4">
        <w:t xml:space="preserve">ть </w:t>
      </w:r>
      <w:r w:rsidRPr="008158FA">
        <w:t>ли в Туркменистане н</w:t>
      </w:r>
      <w:r w:rsidRPr="008158FA">
        <w:t>е</w:t>
      </w:r>
      <w:r w:rsidRPr="008158FA">
        <w:t>зависимая коллегия адвокатов. Согласно информации, полученной Комитетом, назначе</w:t>
      </w:r>
      <w:r w:rsidRPr="008158FA">
        <w:t>н</w:t>
      </w:r>
      <w:r w:rsidRPr="008158FA">
        <w:t>ные адвокаты отказываются вести дела, связанные с актами пыток или жесток</w:t>
      </w:r>
      <w:r w:rsidRPr="008158FA">
        <w:t>о</w:t>
      </w:r>
      <w:r w:rsidRPr="008158FA">
        <w:t>го обращения, опасаясь возмездия. Просьба представить разъяснения по этому утверждению. Не могла ли бы делегация также сообщить о мерах, которые б</w:t>
      </w:r>
      <w:r w:rsidRPr="008158FA">
        <w:t>ы</w:t>
      </w:r>
      <w:r w:rsidRPr="008158FA">
        <w:t xml:space="preserve">ли приняты государством-участником по выводам и рекомендациям Комитета по правам человека по делу </w:t>
      </w:r>
      <w:r w:rsidRPr="005352E8">
        <w:rPr>
          <w:i/>
        </w:rPr>
        <w:t>Леонида Комаровского</w:t>
      </w:r>
      <w:r w:rsidRPr="008158FA">
        <w:t xml:space="preserve"> (сообщ</w:t>
      </w:r>
      <w:r w:rsidRPr="008158FA">
        <w:t>е</w:t>
      </w:r>
      <w:r w:rsidRPr="008158FA">
        <w:t>ние</w:t>
      </w:r>
      <w:r w:rsidR="009175A4">
        <w:rPr>
          <w:lang w:val="en-US"/>
        </w:rPr>
        <w:t> </w:t>
      </w:r>
      <w:r w:rsidRPr="008158FA">
        <w:t>№</w:t>
      </w:r>
      <w:r w:rsidR="009175A4">
        <w:rPr>
          <w:lang w:val="en-US"/>
        </w:rPr>
        <w:t> </w:t>
      </w:r>
      <w:r w:rsidRPr="008158FA">
        <w:t>1450/2006).</w:t>
      </w:r>
    </w:p>
    <w:p w:rsidR="008158FA" w:rsidRPr="008158FA" w:rsidRDefault="008158FA" w:rsidP="009175A4">
      <w:pPr>
        <w:pStyle w:val="SingleTxtGR"/>
      </w:pPr>
      <w:r w:rsidRPr="008158FA">
        <w:t>14.</w:t>
      </w:r>
      <w:r w:rsidRPr="008158FA">
        <w:tab/>
        <w:t>Независимые национальные учреждения по правам человека играют важную роль в деле предупреждения пыток. Комитет хотел бы знать, если Н</w:t>
      </w:r>
      <w:r w:rsidRPr="008158FA">
        <w:t>а</w:t>
      </w:r>
      <w:r w:rsidRPr="008158FA">
        <w:t>циональный институт демократии и прав человека, который несколько раз уп</w:t>
      </w:r>
      <w:r w:rsidRPr="008158FA">
        <w:t>о</w:t>
      </w:r>
      <w:r w:rsidRPr="008158FA">
        <w:t>минается в докладе, компетентен рассматривать заявления о применении п</w:t>
      </w:r>
      <w:r w:rsidRPr="008158FA">
        <w:t>ы</w:t>
      </w:r>
      <w:r w:rsidRPr="008158FA">
        <w:t>ток и жестокого обращения, и если да, то какие меры были предприняты в связи с</w:t>
      </w:r>
      <w:r w:rsidR="00C83AF9">
        <w:t> </w:t>
      </w:r>
      <w:r w:rsidRPr="008158FA">
        <w:t>его выводами. Почему супруги Бердыевы, многие годы пытающиеся получить компенсацию за акты пыток и жестокого о</w:t>
      </w:r>
      <w:r w:rsidRPr="008158FA">
        <w:t>б</w:t>
      </w:r>
      <w:r w:rsidRPr="008158FA">
        <w:t>ращения, которым они подвергались во время своего содержания под стражей в 1998 году, были арестованы 21 апр</w:t>
      </w:r>
      <w:r w:rsidRPr="008158FA">
        <w:t>е</w:t>
      </w:r>
      <w:r w:rsidRPr="008158FA">
        <w:t>ля 20</w:t>
      </w:r>
      <w:r w:rsidR="005352E8">
        <w:t>0</w:t>
      </w:r>
      <w:r w:rsidRPr="008158FA">
        <w:t>1 года десятью сотрудниками службы национальной безопасности нак</w:t>
      </w:r>
      <w:r w:rsidRPr="008158FA">
        <w:t>а</w:t>
      </w:r>
      <w:r w:rsidRPr="008158FA">
        <w:t>нуне визита делегации Европейского парламента в страну? Какие меры были приняты по различным жалобам, п</w:t>
      </w:r>
      <w:r w:rsidRPr="008158FA">
        <w:t>о</w:t>
      </w:r>
      <w:r w:rsidRPr="008158FA">
        <w:t>данным этими лицами за прошедшие годы</w:t>
      </w:r>
      <w:r>
        <w:t xml:space="preserve"> </w:t>
      </w:r>
      <w:r w:rsidRPr="008158FA">
        <w:t>в</w:t>
      </w:r>
      <w:r w:rsidR="00C83AF9">
        <w:t> </w:t>
      </w:r>
      <w:r w:rsidRPr="008158FA">
        <w:t>связи с актами пыток и жестокого обращения? Также будет приветствоваться более подробная информация об обстоятельствах их ареста. Имеют ли они во</w:t>
      </w:r>
      <w:r w:rsidRPr="008158FA">
        <w:t>з</w:t>
      </w:r>
      <w:r w:rsidRPr="008158FA">
        <w:t>можность общаться с адвокатом и наблюдаться врачом по их выбору? В целом Комитет хотел бы знать, какие меры были приняты Президентом Республики для того, чтобы виновные в совершении актов пыток и жестокого обращения были подвергнуты преследованию и предстали перед судом, а жертвы получили компенсацию.</w:t>
      </w:r>
    </w:p>
    <w:p w:rsidR="008158FA" w:rsidRPr="008158FA" w:rsidRDefault="008158FA" w:rsidP="009175A4">
      <w:pPr>
        <w:pStyle w:val="SingleTxtGR"/>
      </w:pPr>
      <w:r w:rsidRPr="008158FA">
        <w:t>15.</w:t>
      </w:r>
      <w:r w:rsidRPr="008158FA">
        <w:tab/>
        <w:t>Комитету стало известно о том, что защитники прав человека, по-видимому, становились жертвами нападений, а их близкие не могли свободно передвигаться по стране. Соответствует ли эта информ</w:t>
      </w:r>
      <w:r w:rsidRPr="008158FA">
        <w:t>а</w:t>
      </w:r>
      <w:r w:rsidRPr="008158FA">
        <w:t>ция действительности? Кроме того, не могла бы делегация дать свои комментарии по вопросу о трех активистах-правозащитниках (Огульсапар Мурадовой, Аннакурбане Аманкл</w:t>
      </w:r>
      <w:r w:rsidRPr="008158FA">
        <w:t>ы</w:t>
      </w:r>
      <w:r w:rsidRPr="008158FA">
        <w:t>чеве и Сапардурды Ха</w:t>
      </w:r>
      <w:r w:rsidRPr="008158FA">
        <w:t>д</w:t>
      </w:r>
      <w:r w:rsidRPr="008158FA">
        <w:t>жиеве), арестованных в середине июня 2006 года по причине их связи с Туркменским хельсинским фо</w:t>
      </w:r>
      <w:r w:rsidRPr="008158FA">
        <w:t>н</w:t>
      </w:r>
      <w:r w:rsidRPr="008158FA">
        <w:t xml:space="preserve">дом (ТХФ), правозащитной НПО и обвиненных в </w:t>
      </w:r>
      <w:r w:rsidR="0036061E">
        <w:t>"</w:t>
      </w:r>
      <w:r w:rsidRPr="008158FA">
        <w:t>подрывной деятельности</w:t>
      </w:r>
      <w:r w:rsidR="0036061E">
        <w:t>"</w:t>
      </w:r>
      <w:r w:rsidRPr="008158FA">
        <w:t xml:space="preserve"> и подготовке революции. По</w:t>
      </w:r>
      <w:r w:rsidR="00C83AF9">
        <w:t> </w:t>
      </w:r>
      <w:r w:rsidRPr="008158FA">
        <w:t xml:space="preserve">завершении судебного процесса, продолжавшегося менее двух часов, они были приговорены к лишению свободы на срок от шести до семи лет за </w:t>
      </w:r>
      <w:r w:rsidR="0036061E">
        <w:t>"</w:t>
      </w:r>
      <w:r w:rsidRPr="008158FA">
        <w:t>пр</w:t>
      </w:r>
      <w:r w:rsidRPr="008158FA">
        <w:t>и</w:t>
      </w:r>
      <w:r w:rsidRPr="008158FA">
        <w:t>обретение, хранение и продажу боеприпасов и огнестрельного оружия</w:t>
      </w:r>
      <w:r w:rsidR="0036061E">
        <w:t>"</w:t>
      </w:r>
      <w:r w:rsidRPr="008158FA">
        <w:t>. 14 се</w:t>
      </w:r>
      <w:r w:rsidRPr="008158FA">
        <w:t>н</w:t>
      </w:r>
      <w:r w:rsidRPr="008158FA">
        <w:t>тября 2006 года семья Огульсапар Мурадовой была проинформирована о том, что она умерла в заключении. Комитет хотел бы знать, стала ли ее смерть, кот</w:t>
      </w:r>
      <w:r w:rsidRPr="008158FA">
        <w:t>о</w:t>
      </w:r>
      <w:r w:rsidRPr="008158FA">
        <w:t>рая мо</w:t>
      </w:r>
      <w:r w:rsidRPr="008158FA">
        <w:t>г</w:t>
      </w:r>
      <w:r w:rsidRPr="008158FA">
        <w:t>ла быть результатом актов пыток и жестокого обращения, предметом расслед</w:t>
      </w:r>
      <w:r w:rsidRPr="008158FA">
        <w:t>о</w:t>
      </w:r>
      <w:r w:rsidRPr="008158FA">
        <w:t>вания.</w:t>
      </w:r>
    </w:p>
    <w:p w:rsidR="008158FA" w:rsidRPr="008158FA" w:rsidRDefault="008158FA" w:rsidP="009175A4">
      <w:pPr>
        <w:pStyle w:val="SingleTxtGR"/>
      </w:pPr>
      <w:r w:rsidRPr="008158FA">
        <w:t>16.</w:t>
      </w:r>
      <w:r w:rsidRPr="008158FA">
        <w:tab/>
        <w:t>В докладе отмечается, что все задержанные имеют доступ к адвокату, о</w:t>
      </w:r>
      <w:r w:rsidRPr="008158FA">
        <w:t>д</w:t>
      </w:r>
      <w:r w:rsidRPr="008158FA">
        <w:t>нако неясно, имеют ли они право обращаться к врачу по своему выбору и могут ли уведомить кого-либо из близких. Разъяснения на этот счет будут приветств</w:t>
      </w:r>
      <w:r w:rsidRPr="008158FA">
        <w:t>о</w:t>
      </w:r>
      <w:r w:rsidRPr="008158FA">
        <w:t>ваться.</w:t>
      </w:r>
    </w:p>
    <w:p w:rsidR="008158FA" w:rsidRPr="008158FA" w:rsidRDefault="008158FA" w:rsidP="009175A4">
      <w:pPr>
        <w:pStyle w:val="SingleTxtGR"/>
      </w:pPr>
      <w:r w:rsidRPr="008158FA">
        <w:t>17.</w:t>
      </w:r>
      <w:r w:rsidRPr="008158FA">
        <w:tab/>
        <w:t>До сведения Комитета был доведен ряд случаев исчезновения людей, в</w:t>
      </w:r>
      <w:r w:rsidR="00C83AF9">
        <w:t> </w:t>
      </w:r>
      <w:r w:rsidRPr="008158FA">
        <w:t>том числе Бориса Шихмурадова, бывшего Министра иностранных дел Тур</w:t>
      </w:r>
      <w:r w:rsidRPr="008158FA">
        <w:t>к</w:t>
      </w:r>
      <w:r w:rsidRPr="008158FA">
        <w:t>менистана, подвергнутого тюремному заключению в 2007 году с одобрения Президента Туркменистана. Может ли делегация сообщить, жив ли по-прежнему этот человек, и если да, то где он в настоящее время находится? Та</w:t>
      </w:r>
      <w:r w:rsidRPr="008158FA">
        <w:t>к</w:t>
      </w:r>
      <w:r w:rsidRPr="008158FA">
        <w:t>же до сих пор ничего неизвестно о судьбе нескольких человек, арестованных после событий 25 ноября 2002 года. Какую информацию может сообщить дел</w:t>
      </w:r>
      <w:r w:rsidRPr="008158FA">
        <w:t>е</w:t>
      </w:r>
      <w:r w:rsidRPr="008158FA">
        <w:t>гация об этих людях?</w:t>
      </w:r>
    </w:p>
    <w:p w:rsidR="008158FA" w:rsidRPr="008158FA" w:rsidRDefault="008158FA" w:rsidP="009175A4">
      <w:pPr>
        <w:pStyle w:val="SingleTxtGR"/>
      </w:pPr>
      <w:r w:rsidRPr="008158FA">
        <w:t>18.</w:t>
      </w:r>
      <w:r w:rsidRPr="008158FA">
        <w:tab/>
        <w:t>В отношении определения пытки во внутреннем законодательстве в</w:t>
      </w:r>
      <w:r w:rsidR="00C83AF9">
        <w:t> </w:t>
      </w:r>
      <w:r w:rsidRPr="008158FA">
        <w:t>пункте 92 доклада отмечается, что Уголовный кодекс не содержит положений, напрямую предусматривающих наказание за пытки. Было бы полезным знать, внесли ли последние законодательные меры изменения в данный вопрос. Ко</w:t>
      </w:r>
      <w:r w:rsidRPr="008158FA">
        <w:t>н</w:t>
      </w:r>
      <w:r w:rsidRPr="008158FA">
        <w:t>ституция Туркменистана запрещает пытки, но не содержит их определения; что касается статьи 113 Уголовного кодекса, то она предусматривает ответстве</w:t>
      </w:r>
      <w:r w:rsidRPr="008158FA">
        <w:t>н</w:t>
      </w:r>
      <w:r w:rsidRPr="008158FA">
        <w:t>ность за причинение физических или психических страданий путем системат</w:t>
      </w:r>
      <w:r w:rsidRPr="008158FA">
        <w:t>и</w:t>
      </w:r>
      <w:r w:rsidRPr="008158FA">
        <w:t>ческого нанесения побоев либо иным насильственным способом, в том числе путем пытки. Таким образом, большинство элементов, составляющих опред</w:t>
      </w:r>
      <w:r w:rsidRPr="008158FA">
        <w:t>е</w:t>
      </w:r>
      <w:r w:rsidRPr="008158FA">
        <w:t>ление пытки, содержащееся в статье 1 Конвенции, не охватывается законод</w:t>
      </w:r>
      <w:r w:rsidRPr="008158FA">
        <w:t>а</w:t>
      </w:r>
      <w:r w:rsidRPr="008158FA">
        <w:t>тельством Туркменистана. Например, нигде не упоминается положение о том, что пыткой является умышленное причинение сильного страдания государс</w:t>
      </w:r>
      <w:r w:rsidRPr="008158FA">
        <w:t>т</w:t>
      </w:r>
      <w:r w:rsidRPr="008158FA">
        <w:t>венным должностным лицом или иным лицом, выступающим в официальном качестве. Считает ли делегация, что Туркменистан принял все необходимые м</w:t>
      </w:r>
      <w:r w:rsidRPr="008158FA">
        <w:t>е</w:t>
      </w:r>
      <w:r w:rsidRPr="008158FA">
        <w:t>ры для выполнения положений статьи 1 Ко</w:t>
      </w:r>
      <w:r w:rsidRPr="008158FA">
        <w:t>н</w:t>
      </w:r>
      <w:r w:rsidRPr="008158FA">
        <w:t>венции?</w:t>
      </w:r>
    </w:p>
    <w:p w:rsidR="008158FA" w:rsidRPr="008158FA" w:rsidRDefault="008158FA" w:rsidP="009175A4">
      <w:pPr>
        <w:pStyle w:val="SingleTxtGR"/>
      </w:pPr>
      <w:r w:rsidRPr="008158FA">
        <w:t>19.</w:t>
      </w:r>
      <w:r w:rsidRPr="008158FA">
        <w:tab/>
        <w:t>В пункте 2 доклада говорится, что если международным договором, з</w:t>
      </w:r>
      <w:r w:rsidRPr="008158FA">
        <w:t>а</w:t>
      </w:r>
      <w:r w:rsidRPr="008158FA">
        <w:t>ключенным Туркменистаном, установлены иные правила, чем предусмотре</w:t>
      </w:r>
      <w:r w:rsidRPr="008158FA">
        <w:t>н</w:t>
      </w:r>
      <w:r w:rsidRPr="008158FA">
        <w:t>ные законом Туркменистана, то применяются правила международного догов</w:t>
      </w:r>
      <w:r w:rsidRPr="008158FA">
        <w:t>о</w:t>
      </w:r>
      <w:r w:rsidRPr="008158FA">
        <w:t>ра. Комитет хотел бы знать, если суды Туркменистана уже применяли напр</w:t>
      </w:r>
      <w:r w:rsidRPr="008158FA">
        <w:t>я</w:t>
      </w:r>
      <w:r w:rsidRPr="008158FA">
        <w:t>мую положения Конвенции против пыток. Не могла бы делегация Туркмен</w:t>
      </w:r>
      <w:r w:rsidRPr="008158FA">
        <w:t>и</w:t>
      </w:r>
      <w:r w:rsidRPr="008158FA">
        <w:t>стана также уточнить, ра</w:t>
      </w:r>
      <w:r w:rsidRPr="008158FA">
        <w:t>с</w:t>
      </w:r>
      <w:r w:rsidRPr="008158FA">
        <w:t>пространяется ли срок давности на преступления, предусмотренные статьями 113 (</w:t>
      </w:r>
      <w:r w:rsidR="0036061E">
        <w:t>"</w:t>
      </w:r>
      <w:r w:rsidRPr="008158FA">
        <w:t>Истязание</w:t>
      </w:r>
      <w:r w:rsidR="0036061E">
        <w:t>"</w:t>
      </w:r>
      <w:r w:rsidRPr="008158FA">
        <w:t>), 107 (</w:t>
      </w:r>
      <w:r w:rsidR="0036061E">
        <w:t>"</w:t>
      </w:r>
      <w:r w:rsidRPr="008158FA">
        <w:t>Умышленное причинение тяжкого вреда здоровью</w:t>
      </w:r>
      <w:r w:rsidR="0036061E">
        <w:t>"</w:t>
      </w:r>
      <w:r w:rsidRPr="008158FA">
        <w:t>) и 108 (</w:t>
      </w:r>
      <w:r w:rsidR="0036061E">
        <w:t>"</w:t>
      </w:r>
      <w:r w:rsidRPr="008158FA">
        <w:t>Умышленное причинение вреда здоровью средней тяжести</w:t>
      </w:r>
      <w:r w:rsidR="0036061E">
        <w:t>"</w:t>
      </w:r>
      <w:r w:rsidRPr="008158FA">
        <w:t>) Уголовного кодекса.</w:t>
      </w:r>
    </w:p>
    <w:p w:rsidR="008158FA" w:rsidRPr="008158FA" w:rsidRDefault="008158FA" w:rsidP="009175A4">
      <w:pPr>
        <w:pStyle w:val="SingleTxtGR"/>
      </w:pPr>
      <w:r w:rsidRPr="008158FA">
        <w:t>20.</w:t>
      </w:r>
      <w:r w:rsidRPr="008158FA">
        <w:tab/>
        <w:t>Что касается применения статьи 3 Конвенции, было бы полезно узнать, осуществлял ли Туркм</w:t>
      </w:r>
      <w:r w:rsidRPr="008158FA">
        <w:t>е</w:t>
      </w:r>
      <w:r w:rsidRPr="008158FA">
        <w:t>нистан за последние годы высылку и выдачу отдельных лиц, и если да, то в какие страны. Отмечая, что вопрос о предоставлении уб</w:t>
      </w:r>
      <w:r w:rsidRPr="008158FA">
        <w:t>е</w:t>
      </w:r>
      <w:r w:rsidRPr="008158FA">
        <w:t>жища решается самим Президентом Туркменистана, Докладчик хотела бы п</w:t>
      </w:r>
      <w:r w:rsidRPr="008158FA">
        <w:t>о</w:t>
      </w:r>
      <w:r w:rsidRPr="008158FA">
        <w:t>лучить информацию о том, сколько раз он фактически предоставлял убежище. Напоминая, что компетенция по принятию решений в подобных случаях дол</w:t>
      </w:r>
      <w:r w:rsidRPr="008158FA">
        <w:t>ж</w:t>
      </w:r>
      <w:r w:rsidRPr="008158FA">
        <w:t>на возлагаться на судебные органы, она спраш</w:t>
      </w:r>
      <w:r w:rsidRPr="008158FA">
        <w:t>и</w:t>
      </w:r>
      <w:r w:rsidRPr="008158FA">
        <w:t>вает, планируются ли какие-либо меры в этом направлении. Комитет также хотел бы знать, если суды уже когда-либо ссылались на статью 3 Конвенции при отказе на высылку или выд</w:t>
      </w:r>
      <w:r w:rsidRPr="008158FA">
        <w:t>а</w:t>
      </w:r>
      <w:r w:rsidRPr="008158FA">
        <w:t>чу того или иного лица в страны, где ему может угрожать применение пыток. В</w:t>
      </w:r>
      <w:r w:rsidR="00C83AF9">
        <w:t> </w:t>
      </w:r>
      <w:r w:rsidRPr="008158FA">
        <w:t>отношении статьи 5 Конвенции было бы интересным узнать, если суды Тур</w:t>
      </w:r>
      <w:r w:rsidRPr="008158FA">
        <w:t>к</w:t>
      </w:r>
      <w:r w:rsidRPr="008158FA">
        <w:t>менистана уже заявляли о своей компетенции по рассмотрению дел, связанных с актами пыток, совершенных иностранцем или имевших место за пределами национальной территории, и выдавал ли уже Туркменистан другим государс</w:t>
      </w:r>
      <w:r w:rsidRPr="008158FA">
        <w:t>т</w:t>
      </w:r>
      <w:r w:rsidRPr="008158FA">
        <w:t>вам своих граждан, обвиняемых в сове</w:t>
      </w:r>
      <w:r w:rsidRPr="008158FA">
        <w:t>р</w:t>
      </w:r>
      <w:r w:rsidRPr="008158FA">
        <w:t>шении преступления пытки.</w:t>
      </w:r>
    </w:p>
    <w:p w:rsidR="008158FA" w:rsidRPr="008158FA" w:rsidRDefault="008158FA" w:rsidP="009175A4">
      <w:pPr>
        <w:pStyle w:val="SingleTxtGR"/>
      </w:pPr>
      <w:r w:rsidRPr="008158FA">
        <w:t>21.</w:t>
      </w:r>
      <w:r w:rsidRPr="008158FA">
        <w:tab/>
      </w:r>
      <w:r w:rsidRPr="008158FA">
        <w:rPr>
          <w:b/>
        </w:rPr>
        <w:t>Председатель</w:t>
      </w:r>
      <w:r w:rsidRPr="008158FA">
        <w:t>, выступая в качестве содокладчика по Туркменистану, о</w:t>
      </w:r>
      <w:r w:rsidRPr="008158FA">
        <w:t>т</w:t>
      </w:r>
      <w:r w:rsidRPr="008158FA">
        <w:t>мечает, что в Конституции и Уголовном кодексе упоминаются пытки, но им не дается никакого определения. Он хотел бы знать, планирует ли Туркменистан инкорпорировать содержащееся в статье 1 Конвенции определение пытки в</w:t>
      </w:r>
      <w:r w:rsidR="00C83AF9">
        <w:t> </w:t>
      </w:r>
      <w:r w:rsidRPr="008158FA">
        <w:t>свое внутреннее законодательство, что, по его мнению, было бы лучшим сп</w:t>
      </w:r>
      <w:r w:rsidRPr="008158FA">
        <w:t>о</w:t>
      </w:r>
      <w:r w:rsidRPr="008158FA">
        <w:t>собом решения проблем, связанных с нынешним законодательством. Чтобы К</w:t>
      </w:r>
      <w:r w:rsidRPr="008158FA">
        <w:t>о</w:t>
      </w:r>
      <w:r w:rsidRPr="008158FA">
        <w:t>митет смог оценить соблюдение Туркменистаном своих обязательств по Ко</w:t>
      </w:r>
      <w:r w:rsidRPr="008158FA">
        <w:t>н</w:t>
      </w:r>
      <w:r w:rsidRPr="008158FA">
        <w:t>венции, важно, чтобы делегация дала точный ответ на все заявления о пытках и</w:t>
      </w:r>
      <w:r w:rsidR="00C83AF9">
        <w:t> </w:t>
      </w:r>
      <w:r w:rsidRPr="008158FA">
        <w:t>жестоком обращении, доведенные до сведения Комитета. Например, она мо</w:t>
      </w:r>
      <w:r w:rsidRPr="008158FA">
        <w:t>г</w:t>
      </w:r>
      <w:r w:rsidRPr="008158FA">
        <w:t>ла бы сообщить, стала ли смерть в заключении Огульсапар Мурадовой, тур</w:t>
      </w:r>
      <w:r w:rsidRPr="008158FA">
        <w:t>к</w:t>
      </w:r>
      <w:r w:rsidRPr="008158FA">
        <w:t>менской активистки-правозащитницы, предметом проведения расследования. В</w:t>
      </w:r>
      <w:r w:rsidR="00C83AF9">
        <w:t> </w:t>
      </w:r>
      <w:r w:rsidRPr="008158FA">
        <w:t>целом на практике, имеют ли лица, лишенные свободы, доступ к адвокату и</w:t>
      </w:r>
      <w:r w:rsidR="00C83AF9">
        <w:t> </w:t>
      </w:r>
      <w:r w:rsidRPr="008158FA">
        <w:t>врачу по своему выбору? Предусматривает ли Уголовно-процессуальный к</w:t>
      </w:r>
      <w:r w:rsidRPr="008158FA">
        <w:t>о</w:t>
      </w:r>
      <w:r w:rsidRPr="008158FA">
        <w:t>декс Туркменистана подачу ходатайства о применении процедуры хабеас ко</w:t>
      </w:r>
      <w:r w:rsidRPr="008158FA">
        <w:t>р</w:t>
      </w:r>
      <w:r w:rsidRPr="008158FA">
        <w:t>пус?</w:t>
      </w:r>
    </w:p>
    <w:p w:rsidR="008158FA" w:rsidRPr="008158FA" w:rsidRDefault="008158FA" w:rsidP="009175A4">
      <w:pPr>
        <w:pStyle w:val="SingleTxtGR"/>
      </w:pPr>
      <w:r w:rsidRPr="008158FA">
        <w:t>22.</w:t>
      </w:r>
      <w:r w:rsidRPr="008158FA">
        <w:tab/>
        <w:t>Похоже, что в соответствии с Конституцией в чрезвычайных ситуациях возможны отступления от принципа запрета на применение пыток. Делегация должна знать, что подобные отступления являются нарушением пункта 2 ст</w:t>
      </w:r>
      <w:r w:rsidRPr="008158FA">
        <w:t>а</w:t>
      </w:r>
      <w:r w:rsidRPr="008158FA">
        <w:t>тьи</w:t>
      </w:r>
      <w:r w:rsidR="00C83AF9">
        <w:t> </w:t>
      </w:r>
      <w:r w:rsidRPr="008158FA">
        <w:t>2 Конвенции. Имеется ли четкое указание в Конституции или законодател</w:t>
      </w:r>
      <w:r w:rsidRPr="008158FA">
        <w:t>ь</w:t>
      </w:r>
      <w:r w:rsidRPr="008158FA">
        <w:t>стве о принципе абсолютного запрета на применение пыток, в том числе в сл</w:t>
      </w:r>
      <w:r w:rsidRPr="008158FA">
        <w:t>у</w:t>
      </w:r>
      <w:r w:rsidRPr="008158FA">
        <w:t>чае исключительных обстоятельств? Что касается статьи 3 Конвенции, не могла бы делегация сообщить, прибегал ли уже Туркменистан к практике получения дипломатических заверений, чтобы облегчить процесс возвращения, высылки или выдачи какого-либо лица государству, где ему может угрожать применение п</w:t>
      </w:r>
      <w:r w:rsidRPr="008158FA">
        <w:t>ы</w:t>
      </w:r>
      <w:r w:rsidRPr="008158FA">
        <w:t>ток.</w:t>
      </w:r>
    </w:p>
    <w:p w:rsidR="008158FA" w:rsidRPr="008158FA" w:rsidRDefault="008158FA" w:rsidP="009175A4">
      <w:pPr>
        <w:pStyle w:val="SingleTxtGR"/>
      </w:pPr>
      <w:r w:rsidRPr="008158FA">
        <w:t>23.</w:t>
      </w:r>
      <w:r w:rsidRPr="008158FA">
        <w:tab/>
        <w:t>Возвращаясь к вопросу о криминализации пыток в национальном закон</w:t>
      </w:r>
      <w:r w:rsidRPr="008158FA">
        <w:t>о</w:t>
      </w:r>
      <w:r w:rsidRPr="008158FA">
        <w:t xml:space="preserve">дательстве, содокладчик отмечает, что в статье 113 Уголовного кодекса речь идет о причинении физических или психических страданий путем </w:t>
      </w:r>
      <w:r w:rsidR="0036061E">
        <w:t>"</w:t>
      </w:r>
      <w:r w:rsidRPr="008158FA">
        <w:t>системат</w:t>
      </w:r>
      <w:r w:rsidRPr="008158FA">
        <w:t>и</w:t>
      </w:r>
      <w:r w:rsidRPr="008158FA">
        <w:t>ческого</w:t>
      </w:r>
      <w:r w:rsidR="0036061E">
        <w:t>"</w:t>
      </w:r>
      <w:r w:rsidRPr="008158FA">
        <w:t xml:space="preserve"> нанесения побоев, и указывает, что подобное определение не пред</w:t>
      </w:r>
      <w:r w:rsidRPr="008158FA">
        <w:t>у</w:t>
      </w:r>
      <w:r w:rsidRPr="008158FA">
        <w:t>смотрено Конвенцией. Пытка может быть изолированным актом, и</w:t>
      </w:r>
      <w:r w:rsidR="00B262FA">
        <w:t>,</w:t>
      </w:r>
      <w:r w:rsidRPr="008158FA">
        <w:t xml:space="preserve"> в отличие от того, что подразумевает законодательство Туркменистана, для признания а</w:t>
      </w:r>
      <w:r w:rsidRPr="008158FA">
        <w:t>к</w:t>
      </w:r>
      <w:r w:rsidRPr="008158FA">
        <w:t xml:space="preserve">та пытки как такового нет необходимости в наличии более систематической практики применения пыток. Статья 107 Уголовного кодекса предусматривает наказание за умышленное причинение телесного повреждения </w:t>
      </w:r>
      <w:r w:rsidR="0036061E">
        <w:t>"</w:t>
      </w:r>
      <w:r w:rsidRPr="008158FA">
        <w:t>опасного для жизни</w:t>
      </w:r>
      <w:r w:rsidR="0036061E">
        <w:t>"</w:t>
      </w:r>
      <w:r w:rsidRPr="008158FA">
        <w:t>. Тем не менее совершаемые деяния могут вполне представлять собой акты пыток или жестокого обращения, не подвергая опасности жизнь жертвы. И</w:t>
      </w:r>
      <w:r w:rsidR="00C83AF9">
        <w:t> </w:t>
      </w:r>
      <w:r w:rsidRPr="008158FA">
        <w:t>вновь Комитет настоятельно призывает Туркменистан принять необходимые меры для инкорпорирования определения пытки, содержащегося в статье</w:t>
      </w:r>
      <w:r w:rsidR="00C83AF9">
        <w:t> </w:t>
      </w:r>
      <w:r w:rsidRPr="008158FA">
        <w:t>1 Конвенции, в свое внутреннее законодательство.</w:t>
      </w:r>
    </w:p>
    <w:p w:rsidR="008158FA" w:rsidRPr="008158FA" w:rsidRDefault="008158FA" w:rsidP="009175A4">
      <w:pPr>
        <w:pStyle w:val="SingleTxtGR"/>
      </w:pPr>
      <w:r w:rsidRPr="008158FA">
        <w:t>24.</w:t>
      </w:r>
      <w:r w:rsidRPr="008158FA">
        <w:tab/>
        <w:t xml:space="preserve">Согласно информации, представленной Комитету организацией </w:t>
      </w:r>
      <w:r w:rsidR="0036061E">
        <w:t>"</w:t>
      </w:r>
      <w:r w:rsidRPr="008158FA">
        <w:t>Межд</w:t>
      </w:r>
      <w:r w:rsidRPr="008158FA">
        <w:t>у</w:t>
      </w:r>
      <w:r w:rsidRPr="008158FA">
        <w:t>народная амнистия</w:t>
      </w:r>
      <w:r w:rsidR="0036061E">
        <w:t>"</w:t>
      </w:r>
      <w:r w:rsidRPr="008158FA">
        <w:t>, женщины, содержащиеся под стражей за мелкие правон</w:t>
      </w:r>
      <w:r w:rsidRPr="008158FA">
        <w:t>а</w:t>
      </w:r>
      <w:r w:rsidRPr="008158FA">
        <w:t>рушения, подвергались изнасилованиям со ст</w:t>
      </w:r>
      <w:r w:rsidRPr="008158FA">
        <w:t>о</w:t>
      </w:r>
      <w:r w:rsidRPr="008158FA">
        <w:t>роны сотрудников Министерства внутренних дел в Ашхабаде. Комитет хотел бы знать, были ли по</w:t>
      </w:r>
      <w:r w:rsidRPr="008158FA">
        <w:t>д</w:t>
      </w:r>
      <w:r w:rsidRPr="008158FA">
        <w:t>вергнуты преследованию предполагаемые виновные, были ли они осуждены и были ли выплачены ко</w:t>
      </w:r>
      <w:r w:rsidRPr="008158FA">
        <w:t>м</w:t>
      </w:r>
      <w:r w:rsidRPr="008158FA">
        <w:t>пенсации жертвам.</w:t>
      </w:r>
    </w:p>
    <w:p w:rsidR="008158FA" w:rsidRPr="008158FA" w:rsidRDefault="008158FA" w:rsidP="009175A4">
      <w:pPr>
        <w:pStyle w:val="SingleTxtGR"/>
      </w:pPr>
      <w:r w:rsidRPr="008158FA">
        <w:t>25.</w:t>
      </w:r>
      <w:r w:rsidRPr="008158FA">
        <w:tab/>
        <w:t>Что касается запрещения пыток (статья 10), то содокладчик хотел бы, чтобы Комитету были предоставлены копии пособий, используемых при обуч</w:t>
      </w:r>
      <w:r w:rsidRPr="008158FA">
        <w:t>е</w:t>
      </w:r>
      <w:r w:rsidRPr="008158FA">
        <w:t>нии сотрудников правоохранительных органов. Он также просит представить более подробную информацию о периодичности учебных мероприятий в да</w:t>
      </w:r>
      <w:r w:rsidRPr="008158FA">
        <w:t>н</w:t>
      </w:r>
      <w:r w:rsidRPr="008158FA">
        <w:t>ной области и спрашивает, носят ли они обязательный характер, а также сущ</w:t>
      </w:r>
      <w:r w:rsidRPr="008158FA">
        <w:t>е</w:t>
      </w:r>
      <w:r w:rsidRPr="008158FA">
        <w:t>ствуют ли показатели для оценки их эффективности, и принимают ли в них участие другие участники помимо официальных государственных лиц, напр</w:t>
      </w:r>
      <w:r w:rsidRPr="008158FA">
        <w:t>и</w:t>
      </w:r>
      <w:r w:rsidRPr="008158FA">
        <w:t>мер, представители гражданского общества или академических кругов, чей вклад мог бы сделать более предметным подобное обучение.</w:t>
      </w:r>
    </w:p>
    <w:p w:rsidR="008158FA" w:rsidRPr="008158FA" w:rsidRDefault="008158FA" w:rsidP="009175A4">
      <w:pPr>
        <w:pStyle w:val="SingleTxtGR"/>
      </w:pPr>
      <w:r w:rsidRPr="008158FA">
        <w:t>26.</w:t>
      </w:r>
      <w:r w:rsidRPr="008158FA">
        <w:tab/>
        <w:t>Содокладчик также спрашивает, если государство-участник, как это было ему рекомендовано многими государствами в рамках универсального период</w:t>
      </w:r>
      <w:r w:rsidRPr="008158FA">
        <w:t>и</w:t>
      </w:r>
      <w:r w:rsidRPr="008158FA">
        <w:t>ческого обзора, намерено разрешить инспекции мест лишения свободы незав</w:t>
      </w:r>
      <w:r w:rsidRPr="008158FA">
        <w:t>и</w:t>
      </w:r>
      <w:r w:rsidRPr="008158FA">
        <w:t>симыми организациями с целью, в частности, гарантировать соблюдение прав лиц, находящихся под следствием в ходе производства по уголовным делам в</w:t>
      </w:r>
      <w:r w:rsidR="00C83AF9">
        <w:t> </w:t>
      </w:r>
      <w:r w:rsidRPr="008158FA">
        <w:t>соответствии со статьей 12 Уголовно-процессуального кодекса. Он также х</w:t>
      </w:r>
      <w:r w:rsidRPr="008158FA">
        <w:t>о</w:t>
      </w:r>
      <w:r w:rsidRPr="008158FA">
        <w:t>тел бы знать, существует ли орган, в который могут обращаться отдельные лица с жалобами о нарушениях, имевших место во время содержания под стражей, которые не стали предметом преследования со стороны государства.</w:t>
      </w:r>
    </w:p>
    <w:p w:rsidR="008158FA" w:rsidRPr="008158FA" w:rsidRDefault="008158FA" w:rsidP="009175A4">
      <w:pPr>
        <w:pStyle w:val="SingleTxtGR"/>
      </w:pPr>
      <w:r w:rsidRPr="008158FA">
        <w:t>27.</w:t>
      </w:r>
      <w:r w:rsidRPr="008158FA">
        <w:tab/>
        <w:t>Что касается применения статьи 12 Конвенции, то содокладчик спраш</w:t>
      </w:r>
      <w:r w:rsidRPr="008158FA">
        <w:t>и</w:t>
      </w:r>
      <w:r w:rsidRPr="008158FA">
        <w:t>вает, проводилось ли беспристрастное расследование в связи со смертью жу</w:t>
      </w:r>
      <w:r w:rsidRPr="008158FA">
        <w:t>р</w:t>
      </w:r>
      <w:r w:rsidRPr="008158FA">
        <w:t>налистки Огульсапар Мурадовой в заключении в 2006 году. В случае полож</w:t>
      </w:r>
      <w:r w:rsidRPr="008158FA">
        <w:t>и</w:t>
      </w:r>
      <w:r w:rsidRPr="008158FA">
        <w:t>тельного ответа он хотел бы получить более подробную информацию о резул</w:t>
      </w:r>
      <w:r w:rsidRPr="008158FA">
        <w:t>ь</w:t>
      </w:r>
      <w:r w:rsidRPr="008158FA">
        <w:t>татах такого расследования и о том, как оно проводилось, в том числе о колич</w:t>
      </w:r>
      <w:r w:rsidRPr="008158FA">
        <w:t>е</w:t>
      </w:r>
      <w:r w:rsidRPr="008158FA">
        <w:t xml:space="preserve">стве допрошенных лиц и о мерах, которые были приняты для защиты тех, кто участвовал в разбирательстве. </w:t>
      </w:r>
    </w:p>
    <w:p w:rsidR="008158FA" w:rsidRPr="008158FA" w:rsidRDefault="008158FA" w:rsidP="009175A4">
      <w:pPr>
        <w:pStyle w:val="SingleTxtGR"/>
      </w:pPr>
      <w:r w:rsidRPr="008158FA">
        <w:t>28.</w:t>
      </w:r>
      <w:r w:rsidRPr="008158FA">
        <w:tab/>
        <w:t>В отношении применения статьи 13 Конвенции, Комитет, учитывая, что законодательство Туркменистана разрешает гражданам подавать жалобы и з</w:t>
      </w:r>
      <w:r w:rsidRPr="008158FA">
        <w:t>а</w:t>
      </w:r>
      <w:r w:rsidRPr="008158FA">
        <w:t>явления в отношении действий государственных органов, хотел бы знать, если жалобы на акты пыток и жестокого обращения регистрируются государс</w:t>
      </w:r>
      <w:r w:rsidRPr="008158FA">
        <w:t>т</w:t>
      </w:r>
      <w:r w:rsidRPr="008158FA">
        <w:t>вом-участником, и если да, то сколько подобных жалоб было получено за рассма</w:t>
      </w:r>
      <w:r w:rsidRPr="008158FA">
        <w:t>т</w:t>
      </w:r>
      <w:r w:rsidRPr="008158FA">
        <w:t>риваемый период и какое количество из них явилось поводом для проведения расследования и установления личной отве</w:t>
      </w:r>
      <w:r w:rsidRPr="008158FA">
        <w:t>т</w:t>
      </w:r>
      <w:r w:rsidRPr="008158FA">
        <w:t xml:space="preserve">ственности. </w:t>
      </w:r>
    </w:p>
    <w:p w:rsidR="008158FA" w:rsidRPr="008158FA" w:rsidRDefault="008158FA" w:rsidP="009175A4">
      <w:pPr>
        <w:pStyle w:val="SingleTxtGR"/>
      </w:pPr>
      <w:r w:rsidRPr="008158FA">
        <w:t>29.</w:t>
      </w:r>
      <w:r w:rsidRPr="008158FA">
        <w:tab/>
        <w:t>Также было бы полезно знать, если государство-участник предполагает ввести обязательную съемку допросов, как это в настоящее время практикуется во многих странах, чтобы, в частности, гарантировать соблюдение статьи 45 Конституции, в соответствии с которой человек не может быть принужд</w:t>
      </w:r>
      <w:r w:rsidR="00A16162">
        <w:t>е</w:t>
      </w:r>
      <w:r w:rsidRPr="008158FA">
        <w:t>н к д</w:t>
      </w:r>
      <w:r w:rsidRPr="008158FA">
        <w:t>а</w:t>
      </w:r>
      <w:r w:rsidRPr="008158FA">
        <w:t>че показаний и объяснений против самого себя и близких родственников, и д</w:t>
      </w:r>
      <w:r w:rsidRPr="008158FA">
        <w:t>о</w:t>
      </w:r>
      <w:r w:rsidRPr="008158FA">
        <w:t>казательства, полученные в результате психического или физического воздейс</w:t>
      </w:r>
      <w:r w:rsidRPr="008158FA">
        <w:t>т</w:t>
      </w:r>
      <w:r w:rsidRPr="008158FA">
        <w:t>вия, а также иными незаконными м</w:t>
      </w:r>
      <w:r w:rsidRPr="008158FA">
        <w:t>е</w:t>
      </w:r>
      <w:r w:rsidRPr="008158FA">
        <w:t>тодами, не имеют юридической силы. Сколько расследований было возбуждено в связи с действиями государстве</w:t>
      </w:r>
      <w:r w:rsidRPr="008158FA">
        <w:t>н</w:t>
      </w:r>
      <w:r w:rsidRPr="008158FA">
        <w:t>ных должностных лиц, которые, согласно заявлениям, добились получения пр</w:t>
      </w:r>
      <w:r w:rsidRPr="008158FA">
        <w:t>и</w:t>
      </w:r>
      <w:r w:rsidRPr="008158FA">
        <w:t>знательных показаний при помощи пыток, и сколько в результате было заведено уголовных дел?</w:t>
      </w:r>
    </w:p>
    <w:p w:rsidR="008158FA" w:rsidRPr="008158FA" w:rsidRDefault="008158FA" w:rsidP="009175A4">
      <w:pPr>
        <w:pStyle w:val="SingleTxtGR"/>
      </w:pPr>
      <w:r w:rsidRPr="008158FA">
        <w:t>30.</w:t>
      </w:r>
      <w:r w:rsidRPr="008158FA">
        <w:tab/>
        <w:t>Ссылаясь на информацию о том, что общее число заключенных в пен</w:t>
      </w:r>
      <w:r w:rsidRPr="008158FA">
        <w:t>и</w:t>
      </w:r>
      <w:r w:rsidRPr="008158FA">
        <w:t>тенциарных учреждениях и колониях, по-видимому, более чем в три раза пр</w:t>
      </w:r>
      <w:r w:rsidRPr="008158FA">
        <w:t>е</w:t>
      </w:r>
      <w:r w:rsidRPr="008158FA">
        <w:t>вышает пропускную способность данных структур, содокладчик спрашивает, был ли разработан государством-участником план действий по решению пр</w:t>
      </w:r>
      <w:r w:rsidRPr="008158FA">
        <w:t>о</w:t>
      </w:r>
      <w:r w:rsidRPr="008158FA">
        <w:t>блемы переполненности тюрем, и если да</w:t>
      </w:r>
      <w:r w:rsidR="00B262FA">
        <w:t>, то в чем его основная суть. И</w:t>
      </w:r>
      <w:r w:rsidRPr="008158FA">
        <w:t xml:space="preserve"> нак</w:t>
      </w:r>
      <w:r w:rsidRPr="008158FA">
        <w:t>о</w:t>
      </w:r>
      <w:r w:rsidRPr="008158FA">
        <w:t>нец, упоминая сведения о том, что в настоящее время в Туркменистане имеется меньше адвокатов, чем в прошлом, он просит уточнить, как проходит подгото</w:t>
      </w:r>
      <w:r w:rsidRPr="008158FA">
        <w:t>в</w:t>
      </w:r>
      <w:r w:rsidRPr="008158FA">
        <w:t xml:space="preserve">ка адвокатов и какое количество человек на данный момент занимается этой профессией. </w:t>
      </w:r>
    </w:p>
    <w:p w:rsidR="008158FA" w:rsidRPr="008158FA" w:rsidRDefault="008158FA" w:rsidP="009175A4">
      <w:pPr>
        <w:pStyle w:val="SingleTxtGR"/>
      </w:pPr>
      <w:r w:rsidRPr="008158FA">
        <w:t>31.</w:t>
      </w:r>
      <w:r w:rsidRPr="008158FA">
        <w:tab/>
      </w:r>
      <w:r w:rsidRPr="008158FA">
        <w:rPr>
          <w:b/>
        </w:rPr>
        <w:t>Г-жа Бельмир</w:t>
      </w:r>
      <w:r w:rsidRPr="008158FA">
        <w:t xml:space="preserve"> хотела бы получить подробную информацию о карьерном продвижении судей, об уровне их независимости по сравнению с другими р</w:t>
      </w:r>
      <w:r w:rsidRPr="008158FA">
        <w:t>а</w:t>
      </w:r>
      <w:r w:rsidRPr="008158FA">
        <w:t>ботниками судебных органов и о степени их свободы в вынесении судебных решений. Она также желает знать, проводит ли государство-участник разл</w:t>
      </w:r>
      <w:r w:rsidRPr="008158FA">
        <w:t>и</w:t>
      </w:r>
      <w:r w:rsidRPr="008158FA">
        <w:t>чие между гражданством и национальностью. По сведениям из некоторых источн</w:t>
      </w:r>
      <w:r w:rsidRPr="008158FA">
        <w:t>и</w:t>
      </w:r>
      <w:r w:rsidRPr="008158FA">
        <w:t>ков, лицо туркменской национальности может быть лишено своего гражданс</w:t>
      </w:r>
      <w:r w:rsidRPr="008158FA">
        <w:t>т</w:t>
      </w:r>
      <w:r w:rsidRPr="008158FA">
        <w:t>ва. Как действительно обстоит дело, особенно в отношении этнических и пр</w:t>
      </w:r>
      <w:r w:rsidRPr="008158FA">
        <w:t>о</w:t>
      </w:r>
      <w:r w:rsidRPr="008158FA">
        <w:t>чих меньшинств? Обладают ли люди различными правами, например, в судах, в</w:t>
      </w:r>
      <w:r w:rsidR="00A16162">
        <w:t> </w:t>
      </w:r>
      <w:r w:rsidRPr="008158FA">
        <w:t xml:space="preserve">зависимости от того, есть ли у них гражданство? </w:t>
      </w:r>
    </w:p>
    <w:p w:rsidR="008158FA" w:rsidRPr="008158FA" w:rsidRDefault="008158FA" w:rsidP="009175A4">
      <w:pPr>
        <w:pStyle w:val="SingleTxtGR"/>
      </w:pPr>
      <w:r w:rsidRPr="008158FA">
        <w:t>32.</w:t>
      </w:r>
      <w:r w:rsidRPr="008158FA">
        <w:tab/>
      </w:r>
      <w:r w:rsidRPr="008158FA">
        <w:rPr>
          <w:b/>
        </w:rPr>
        <w:t>Г-н Бруни</w:t>
      </w:r>
      <w:r w:rsidRPr="008158FA">
        <w:t xml:space="preserve"> спрашивает, если на законодательное положение, упомянутое в докладе государства-участника, в соответствии с которым приказ вышесто</w:t>
      </w:r>
      <w:r w:rsidRPr="008158FA">
        <w:t>я</w:t>
      </w:r>
      <w:r w:rsidRPr="008158FA">
        <w:t>щего начальника или органа государственной власти не может служить опра</w:t>
      </w:r>
      <w:r w:rsidRPr="008158FA">
        <w:t>в</w:t>
      </w:r>
      <w:r w:rsidRPr="008158FA">
        <w:t>данием пыток (</w:t>
      </w:r>
      <w:r w:rsidRPr="008158FA">
        <w:rPr>
          <w:lang w:val="en-GB"/>
        </w:rPr>
        <w:t>CAT</w:t>
      </w:r>
      <w:r w:rsidRPr="008158FA">
        <w:t>/</w:t>
      </w:r>
      <w:r w:rsidRPr="008158FA">
        <w:rPr>
          <w:lang w:val="en-GB"/>
        </w:rPr>
        <w:t>C</w:t>
      </w:r>
      <w:r w:rsidRPr="008158FA">
        <w:t>/</w:t>
      </w:r>
      <w:r w:rsidRPr="008158FA">
        <w:rPr>
          <w:lang w:val="en-GB"/>
        </w:rPr>
        <w:t>TKM</w:t>
      </w:r>
      <w:r w:rsidRPr="008158FA">
        <w:t>/1, пункт 30), уже делалась ссылка в ходе</w:t>
      </w:r>
      <w:r w:rsidR="00B262FA">
        <w:t xml:space="preserve"> какого-либо судебного процесса</w:t>
      </w:r>
      <w:r w:rsidRPr="008158FA">
        <w:t xml:space="preserve"> и если в Туркменистане существует процедура, позв</w:t>
      </w:r>
      <w:r w:rsidRPr="008158FA">
        <w:t>о</w:t>
      </w:r>
      <w:r w:rsidRPr="008158FA">
        <w:t>ляющая подчиненному оспорить приказ, предпо</w:t>
      </w:r>
      <w:r w:rsidR="00C97D9D">
        <w:t>лагающий совершение актов пыток</w:t>
      </w:r>
      <w:r w:rsidRPr="008158FA">
        <w:t xml:space="preserve"> или воспринимаемый подчиненным как приказ такого рода. Ссылаясь на положения, упомянутые в пункте 195 первоначального доклада гос</w:t>
      </w:r>
      <w:r w:rsidRPr="008158FA">
        <w:t>у</w:t>
      </w:r>
      <w:r w:rsidRPr="008158FA">
        <w:t>дарства-участника, г-н Бруни хотел бы получить подробную информацию о самых п</w:t>
      </w:r>
      <w:r w:rsidRPr="008158FA">
        <w:t>о</w:t>
      </w:r>
      <w:r w:rsidRPr="008158FA">
        <w:t>следних посещениях прокурором учреждений, исполняющих наказания, и др</w:t>
      </w:r>
      <w:r w:rsidRPr="008158FA">
        <w:t>у</w:t>
      </w:r>
      <w:r w:rsidRPr="008158FA">
        <w:t>гих мест лишения свободы. Какие выводы и рекомендации были сделаны пр</w:t>
      </w:r>
      <w:r w:rsidRPr="008158FA">
        <w:t>о</w:t>
      </w:r>
      <w:r w:rsidRPr="008158FA">
        <w:t>курором по итогам таких посещений и каким образом они были ре</w:t>
      </w:r>
      <w:r w:rsidRPr="008158FA">
        <w:t>а</w:t>
      </w:r>
      <w:r w:rsidRPr="008158FA">
        <w:t>лизованы? Этот вопрос является чрезвычайно важным, поскольку, согласно определенным источникам, международные организации не имеют возможности провести проверку положения в тюрьмах государства-участника. Доступ к местам с</w:t>
      </w:r>
      <w:r w:rsidRPr="008158FA">
        <w:t>о</w:t>
      </w:r>
      <w:r w:rsidRPr="008158FA">
        <w:t xml:space="preserve">держания под стражей закрыт для Международного комитета Красного Креста (МККК), а организация </w:t>
      </w:r>
      <w:r w:rsidR="0036061E">
        <w:t>"</w:t>
      </w:r>
      <w:r w:rsidRPr="008158FA">
        <w:t>Врачи без границ</w:t>
      </w:r>
      <w:r w:rsidR="0036061E">
        <w:t>"</w:t>
      </w:r>
      <w:r w:rsidRPr="008158FA">
        <w:t xml:space="preserve"> была вынуждена свернуть свою программу в этой стране в апреле 2010 года ввиду отсутствия сотрудничества со стороны правительства Туркмен</w:t>
      </w:r>
      <w:r w:rsidRPr="008158FA">
        <w:t>и</w:t>
      </w:r>
      <w:r w:rsidRPr="008158FA">
        <w:t>стана. Г-н Бруни выражает сожаление в</w:t>
      </w:r>
      <w:r w:rsidR="00A16162">
        <w:t> </w:t>
      </w:r>
      <w:r w:rsidRPr="008158FA">
        <w:t>связи с продолжающимся отказом МККК и гуманитарным организациям в</w:t>
      </w:r>
      <w:r w:rsidR="00A16162">
        <w:t> </w:t>
      </w:r>
      <w:r w:rsidRPr="008158FA">
        <w:t>доступе к местам лишения свободы через несколько лет после того, как Ген</w:t>
      </w:r>
      <w:r w:rsidRPr="008158FA">
        <w:t>е</w:t>
      </w:r>
      <w:r w:rsidRPr="008158FA">
        <w:t>ральная Ассамблея в своей резолюции 60/172 от 2005 года выразила свою гл</w:t>
      </w:r>
      <w:r w:rsidRPr="008158FA">
        <w:t>у</w:t>
      </w:r>
      <w:r w:rsidRPr="008158FA">
        <w:t xml:space="preserve">бокую обеспокоенность по поводу </w:t>
      </w:r>
      <w:r w:rsidR="0036061E">
        <w:t>"</w:t>
      </w:r>
      <w:r w:rsidRPr="008158FA">
        <w:t>плохих условий содержания заключенных в</w:t>
      </w:r>
      <w:r w:rsidR="00A16162">
        <w:t> </w:t>
      </w:r>
      <w:r w:rsidRPr="008158FA">
        <w:t>тюрьмах в Туркменистане и поступающих из достоверных источников соо</w:t>
      </w:r>
      <w:r w:rsidRPr="008158FA">
        <w:t>б</w:t>
      </w:r>
      <w:r w:rsidRPr="008158FA">
        <w:t>щений о продолжающихся пытках и плохом обращении с содержащимися под стражей лицами</w:t>
      </w:r>
      <w:r w:rsidR="0036061E">
        <w:t>"</w:t>
      </w:r>
      <w:r w:rsidRPr="008158FA">
        <w:t xml:space="preserve">, а также </w:t>
      </w:r>
      <w:r w:rsidR="0036061E">
        <w:t>"</w:t>
      </w:r>
      <w:r w:rsidRPr="008158FA">
        <w:t>неспособности правительства Туркменистана пр</w:t>
      </w:r>
      <w:r w:rsidRPr="008158FA">
        <w:t>е</w:t>
      </w:r>
      <w:r w:rsidRPr="008158FA">
        <w:t>доставить доступ к содержащимся под стражей лицам</w:t>
      </w:r>
      <w:r w:rsidR="0036061E">
        <w:t>"</w:t>
      </w:r>
      <w:r w:rsidRPr="008158FA">
        <w:t xml:space="preserve"> сотрудникам МККК и</w:t>
      </w:r>
      <w:r w:rsidR="00A16162">
        <w:t> </w:t>
      </w:r>
      <w:r w:rsidRPr="008158FA">
        <w:t>международным наблюдателям. В этой связи г-н Бруни хотел бы получить более подробную информацию о предложениях по реформированию пените</w:t>
      </w:r>
      <w:r w:rsidRPr="008158FA">
        <w:t>н</w:t>
      </w:r>
      <w:r w:rsidRPr="008158FA">
        <w:t>циарной системы и системы ювенальной юстиции, которые в настоящее время готовятся Межведомственной комиссией по обеспечению выполнения межд</w:t>
      </w:r>
      <w:r w:rsidRPr="008158FA">
        <w:t>у</w:t>
      </w:r>
      <w:r w:rsidRPr="008158FA">
        <w:t>народных обязательств Туркменистана в области прав человека, а также о том, на какой стадии разработки находятся эти предложения.</w:t>
      </w:r>
    </w:p>
    <w:p w:rsidR="008158FA" w:rsidRPr="008158FA" w:rsidRDefault="008158FA" w:rsidP="009175A4">
      <w:pPr>
        <w:pStyle w:val="SingleTxtGR"/>
      </w:pPr>
      <w:r w:rsidRPr="008158FA">
        <w:t>33.</w:t>
      </w:r>
      <w:r w:rsidRPr="008158FA">
        <w:tab/>
      </w:r>
      <w:r w:rsidRPr="008158FA">
        <w:rPr>
          <w:b/>
        </w:rPr>
        <w:t>Г-н Гальегос Чирибога</w:t>
      </w:r>
      <w:r w:rsidRPr="008158FA">
        <w:t xml:space="preserve"> считает насущным вопрос о создании государс</w:t>
      </w:r>
      <w:r w:rsidRPr="008158FA">
        <w:t>т</w:t>
      </w:r>
      <w:r w:rsidRPr="008158FA">
        <w:t>вом-участником наци</w:t>
      </w:r>
      <w:r w:rsidRPr="008158FA">
        <w:t>о</w:t>
      </w:r>
      <w:r w:rsidRPr="008158FA">
        <w:t>нального независимого учреждения по правам человека в</w:t>
      </w:r>
      <w:r w:rsidR="00A16162">
        <w:t> </w:t>
      </w:r>
      <w:r w:rsidRPr="008158FA">
        <w:t>соответствии с Парижскими принципами и принятие мер по борьбе с безнак</w:t>
      </w:r>
      <w:r w:rsidRPr="008158FA">
        <w:t>а</w:t>
      </w:r>
      <w:r w:rsidRPr="008158FA">
        <w:t>занностью, которой иногда пользуются виновные в совершении актов пыток или жестокого, бесчеловечного или унижающего достоинство обращения. Он</w:t>
      </w:r>
      <w:r w:rsidR="00A16162">
        <w:t> </w:t>
      </w:r>
      <w:r w:rsidRPr="008158FA">
        <w:t>также предлагает правительству Туркмении принять закон об убежище, к</w:t>
      </w:r>
      <w:r w:rsidRPr="008158FA">
        <w:t>о</w:t>
      </w:r>
      <w:r w:rsidRPr="008158FA">
        <w:t>торый полностью защитит права просителей убежища и беженцев как на гр</w:t>
      </w:r>
      <w:r w:rsidRPr="008158FA">
        <w:t>а</w:t>
      </w:r>
      <w:r w:rsidRPr="008158FA">
        <w:t>нице, так и в транзитных зонах, и который будет основываться на междунаро</w:t>
      </w:r>
      <w:r w:rsidRPr="008158FA">
        <w:t>д</w:t>
      </w:r>
      <w:r w:rsidRPr="008158FA">
        <w:t xml:space="preserve">ных нормах. </w:t>
      </w:r>
    </w:p>
    <w:p w:rsidR="008158FA" w:rsidRPr="008158FA" w:rsidRDefault="008158FA" w:rsidP="009175A4">
      <w:pPr>
        <w:pStyle w:val="SingleTxtGR"/>
      </w:pPr>
      <w:r w:rsidRPr="008158FA">
        <w:t>34.</w:t>
      </w:r>
      <w:r w:rsidRPr="008158FA">
        <w:tab/>
        <w:t xml:space="preserve">Будучи обеспокоенным случаями жестокого обращения с инвалидами, </w:t>
      </w:r>
      <w:r w:rsidR="00A16162">
        <w:br/>
      </w:r>
      <w:r w:rsidRPr="008158FA">
        <w:t xml:space="preserve">г-н Гальегос Чирибога спрашивает, если государство-участник предполагает принять правила обращения с такими лицами в тюрьмах, местах содержания под стражей и больницах, а также создать независимый механизм по контролю за соблюдением этих правил. </w:t>
      </w:r>
    </w:p>
    <w:p w:rsidR="008158FA" w:rsidRPr="008158FA" w:rsidRDefault="008158FA" w:rsidP="009175A4">
      <w:pPr>
        <w:pStyle w:val="SingleTxtGR"/>
      </w:pPr>
      <w:r w:rsidRPr="008158FA">
        <w:t>35.</w:t>
      </w:r>
      <w:r w:rsidRPr="008158FA">
        <w:tab/>
      </w:r>
      <w:r w:rsidRPr="008158FA">
        <w:rPr>
          <w:b/>
        </w:rPr>
        <w:t>Г-н Мариньо Менендес</w:t>
      </w:r>
      <w:r w:rsidRPr="008158FA">
        <w:t xml:space="preserve"> хотел бы узнать об обстоятельствах, при кот</w:t>
      </w:r>
      <w:r w:rsidRPr="008158FA">
        <w:t>о</w:t>
      </w:r>
      <w:r w:rsidRPr="008158FA">
        <w:t>рых Президент может и</w:t>
      </w:r>
      <w:r w:rsidRPr="008158FA">
        <w:t>з</w:t>
      </w:r>
      <w:r w:rsidRPr="008158FA">
        <w:t>дать указ о лишении гражданства Туркменистана, а</w:t>
      </w:r>
      <w:r w:rsidR="00A16162">
        <w:t> </w:t>
      </w:r>
      <w:r w:rsidRPr="008158FA">
        <w:t>также о возможности затронутого этой мерой лица подать апелляцию. Что к</w:t>
      </w:r>
      <w:r w:rsidRPr="008158FA">
        <w:t>а</w:t>
      </w:r>
      <w:r w:rsidRPr="008158FA">
        <w:t>сается равенства между гражданами и иностранцами, например, в плане дост</w:t>
      </w:r>
      <w:r w:rsidRPr="008158FA">
        <w:t>у</w:t>
      </w:r>
      <w:r w:rsidRPr="008158FA">
        <w:t>па к занятости, не могла ли бы делегация Туркменистана сообщить, имеют ли иностранцы право р</w:t>
      </w:r>
      <w:r w:rsidRPr="008158FA">
        <w:t>а</w:t>
      </w:r>
      <w:r w:rsidRPr="008158FA">
        <w:t>ботать в качестве адвокатов и является ли в целом эта профессия действительно свободной. Не могла бы делегация также уточнить, ведется ли преподавание прав человека на факультетах права, и включено ли их изучение в программы общего образования. Было бы также полезным знать, е</w:t>
      </w:r>
      <w:r w:rsidRPr="008158FA">
        <w:t>с</w:t>
      </w:r>
      <w:r w:rsidRPr="008158FA">
        <w:t>ли государство-участник предоставляет лицам, не желающим проходить обяз</w:t>
      </w:r>
      <w:r w:rsidRPr="008158FA">
        <w:t>а</w:t>
      </w:r>
      <w:r w:rsidRPr="008158FA">
        <w:t xml:space="preserve">тельную военную службу, возможность получить статус отказывающихся от прохождения военной службы по соображениям совести. </w:t>
      </w:r>
    </w:p>
    <w:p w:rsidR="008158FA" w:rsidRPr="008158FA" w:rsidRDefault="008158FA" w:rsidP="009175A4">
      <w:pPr>
        <w:pStyle w:val="SingleTxtGR"/>
      </w:pPr>
      <w:r w:rsidRPr="008158FA">
        <w:t>36.</w:t>
      </w:r>
      <w:r w:rsidRPr="008158FA">
        <w:tab/>
      </w:r>
      <w:r w:rsidRPr="008158FA">
        <w:rPr>
          <w:b/>
        </w:rPr>
        <w:t>Г-жа Свеосс</w:t>
      </w:r>
      <w:r w:rsidRPr="008158FA">
        <w:t xml:space="preserve"> просит представить дополнительную информацию о судьбе г-на Гульгельды Анн</w:t>
      </w:r>
      <w:r w:rsidRPr="008158FA">
        <w:t>а</w:t>
      </w:r>
      <w:r w:rsidRPr="008158FA">
        <w:t>ниязова, который до 2002 года жил в Норвегии в качестве беженца, а затем в 2008 году вернулся в Туркменистан, где был арестован 23</w:t>
      </w:r>
      <w:r w:rsidR="00A16162">
        <w:t> </w:t>
      </w:r>
      <w:r w:rsidRPr="008158FA">
        <w:t xml:space="preserve">июня вскоре после своего прибытия. Она хотела бы, в частности, знать, где этот человек находится, что с ним стало и почему он был арестован, учитывая, что он по-прежнему является обладателем норвежского паспорта беженца. </w:t>
      </w:r>
    </w:p>
    <w:p w:rsidR="008158FA" w:rsidRPr="008158FA" w:rsidRDefault="008158FA" w:rsidP="009175A4">
      <w:pPr>
        <w:pStyle w:val="SingleTxtGR"/>
      </w:pPr>
      <w:r w:rsidRPr="008158FA">
        <w:t>37.</w:t>
      </w:r>
      <w:r w:rsidRPr="008158FA">
        <w:tab/>
        <w:t>Описывая особенно суровые условия заключения в женской тюрьме в</w:t>
      </w:r>
      <w:r w:rsidR="00A16162">
        <w:t> </w:t>
      </w:r>
      <w:r w:rsidRPr="008158FA">
        <w:t>Дашогузе, включая помещение в штрафной изолятор без уважительных пр</w:t>
      </w:r>
      <w:r w:rsidRPr="008158FA">
        <w:t>и</w:t>
      </w:r>
      <w:r w:rsidRPr="008158FA">
        <w:t>чин, скудный рацион, коллективные наказания в случае попытки самоубийства со стороны кого-либо из заключенных, избиения, г-жа Свеосс хотела бы знать, какие меры предполагает принять государство-участник для улучшения пол</w:t>
      </w:r>
      <w:r w:rsidRPr="008158FA">
        <w:t>о</w:t>
      </w:r>
      <w:r w:rsidRPr="008158FA">
        <w:t>жения, и в частности намерено ли оно привести свое законодательство в этой области в соответствие с международными нормами в области прав человека и с Минимальными стандартными правилами обращения с заключе</w:t>
      </w:r>
      <w:r w:rsidRPr="008158FA">
        <w:t>н</w:t>
      </w:r>
      <w:r w:rsidRPr="008158FA">
        <w:t xml:space="preserve">ными. </w:t>
      </w:r>
    </w:p>
    <w:p w:rsidR="008158FA" w:rsidRPr="008158FA" w:rsidRDefault="008158FA" w:rsidP="009175A4">
      <w:pPr>
        <w:pStyle w:val="SingleTxtGR"/>
      </w:pPr>
      <w:r w:rsidRPr="008158FA">
        <w:t>38.</w:t>
      </w:r>
      <w:r w:rsidRPr="008158FA">
        <w:tab/>
        <w:t>Г-жа Свеосс спрашивает, что именно было предметом 1</w:t>
      </w:r>
      <w:r w:rsidR="00A16162">
        <w:t xml:space="preserve"> </w:t>
      </w:r>
      <w:r w:rsidRPr="008158FA">
        <w:t>000 жалоб, н</w:t>
      </w:r>
      <w:r w:rsidRPr="008158FA">
        <w:t>а</w:t>
      </w:r>
      <w:r w:rsidRPr="008158FA">
        <w:t>правленных в Президентскую комиссию по рассмотрению жалоб граждан на деятельность правоохранительных органов в пе</w:t>
      </w:r>
      <w:r w:rsidRPr="008158FA">
        <w:t>р</w:t>
      </w:r>
      <w:r w:rsidRPr="008158FA">
        <w:t xml:space="preserve">вый год ее работы </w:t>
      </w:r>
      <w:r w:rsidR="00A16162">
        <w:br/>
      </w:r>
      <w:r w:rsidRPr="008158FA">
        <w:t>(2007–2008 годы), и были ли возбуждены уголовные дела по этим жалобам. Она также хотела бы знать о видах деятельности, проводимых Комиссией с 2008 г</w:t>
      </w:r>
      <w:r w:rsidRPr="008158FA">
        <w:t>о</w:t>
      </w:r>
      <w:r w:rsidRPr="008158FA">
        <w:t>да; в частности, если некоторые из них касались актов насилия и жестокого о</w:t>
      </w:r>
      <w:r w:rsidRPr="008158FA">
        <w:t>б</w:t>
      </w:r>
      <w:r w:rsidRPr="008158FA">
        <w:t>ращения в отношении детей, и если да, то какие конкретные меры были прин</w:t>
      </w:r>
      <w:r w:rsidRPr="008158FA">
        <w:t>я</w:t>
      </w:r>
      <w:r w:rsidRPr="008158FA">
        <w:t>ты по исправлению создавшегося положения. Она также спрашивает, если гос</w:t>
      </w:r>
      <w:r w:rsidRPr="008158FA">
        <w:t>у</w:t>
      </w:r>
      <w:r w:rsidRPr="008158FA">
        <w:t xml:space="preserve">дарство-участник намерено запретить телесные наказания не только в частной сфере и школах, но также и в учреждениях альтернативного ухода. </w:t>
      </w:r>
    </w:p>
    <w:p w:rsidR="008158FA" w:rsidRPr="008158FA" w:rsidRDefault="008158FA" w:rsidP="009175A4">
      <w:pPr>
        <w:pStyle w:val="SingleTxtGR"/>
      </w:pPr>
      <w:r w:rsidRPr="008158FA">
        <w:t>39.</w:t>
      </w:r>
      <w:r w:rsidRPr="008158FA">
        <w:tab/>
        <w:t>Г-жа Свеосс просит делегацию подтвердить или опровергнуть информ</w:t>
      </w:r>
      <w:r w:rsidRPr="008158FA">
        <w:t>а</w:t>
      </w:r>
      <w:r w:rsidRPr="008158FA">
        <w:t>цию, поступающую от национальных и международных неправительственных организаций, о том, что им особенно трудно выполнять свою работу в госуда</w:t>
      </w:r>
      <w:r w:rsidRPr="008158FA">
        <w:t>р</w:t>
      </w:r>
      <w:r w:rsidRPr="008158FA">
        <w:t xml:space="preserve">стве-участнике. </w:t>
      </w:r>
    </w:p>
    <w:p w:rsidR="008158FA" w:rsidRPr="008158FA" w:rsidRDefault="008158FA" w:rsidP="009175A4">
      <w:pPr>
        <w:pStyle w:val="SingleTxtGR"/>
      </w:pPr>
      <w:r w:rsidRPr="008158FA">
        <w:t>40.</w:t>
      </w:r>
      <w:r w:rsidRPr="008158FA">
        <w:tab/>
        <w:t>Г-жа Свеосс напоминает, что жестокое обращение, коррупция и дедо</w:t>
      </w:r>
      <w:r w:rsidRPr="008158FA">
        <w:t>в</w:t>
      </w:r>
      <w:r w:rsidRPr="008158FA">
        <w:t>щина широко распростран</w:t>
      </w:r>
      <w:r w:rsidRPr="008158FA">
        <w:t>е</w:t>
      </w:r>
      <w:r w:rsidRPr="008158FA">
        <w:t>ны в армии. В связи с этим она хотела бы узнать об обстоятельствах гибели Батыя Полипова, которого в 2010 году нашли повеше</w:t>
      </w:r>
      <w:r w:rsidRPr="008158FA">
        <w:t>н</w:t>
      </w:r>
      <w:r w:rsidRPr="008158FA">
        <w:t>ным, причем его тело было покрыто множественными гематомами, а также смерти Рашида Р., похороненного в апреле 2011 года. Похоже, что в обоих сл</w:t>
      </w:r>
      <w:r w:rsidRPr="008158FA">
        <w:t>у</w:t>
      </w:r>
      <w:r w:rsidRPr="008158FA">
        <w:t>чаях дело было прекращено. Не могла ли бы делегация Туркменистана предст</w:t>
      </w:r>
      <w:r w:rsidRPr="008158FA">
        <w:t>а</w:t>
      </w:r>
      <w:r w:rsidRPr="008158FA">
        <w:t>вить более подробную информацию общего характера о случаях насильстве</w:t>
      </w:r>
      <w:r w:rsidRPr="008158FA">
        <w:t>н</w:t>
      </w:r>
      <w:r w:rsidRPr="008158FA">
        <w:t>ной и внезапной смерти, имевших место в вооруженных силах.</w:t>
      </w:r>
    </w:p>
    <w:p w:rsidR="008158FA" w:rsidRPr="008158FA" w:rsidRDefault="008158FA" w:rsidP="009175A4">
      <w:pPr>
        <w:pStyle w:val="SingleTxtGR"/>
      </w:pPr>
      <w:r w:rsidRPr="008158FA">
        <w:t>41.</w:t>
      </w:r>
      <w:r w:rsidRPr="008158FA">
        <w:tab/>
        <w:t>Г-жа Свеосс хотела бы также получить более подробную информацию о</w:t>
      </w:r>
      <w:r w:rsidR="00A16162">
        <w:t> </w:t>
      </w:r>
      <w:r w:rsidRPr="008158FA">
        <w:t>мерах, принимаемых для обеспечения медицинской и социальной реабилит</w:t>
      </w:r>
      <w:r w:rsidRPr="008158FA">
        <w:t>а</w:t>
      </w:r>
      <w:r w:rsidRPr="008158FA">
        <w:t>ции лицам, признанным жертвами пыток и жестокого обращения по результ</w:t>
      </w:r>
      <w:r w:rsidRPr="008158FA">
        <w:t>а</w:t>
      </w:r>
      <w:r w:rsidRPr="008158FA">
        <w:t>там административного или судебного разбирательства. Будет также приветс</w:t>
      </w:r>
      <w:r w:rsidRPr="008158FA">
        <w:t>т</w:t>
      </w:r>
      <w:r w:rsidRPr="008158FA">
        <w:t>воваться информация о состоянии объектов системы государственного здрав</w:t>
      </w:r>
      <w:r w:rsidRPr="008158FA">
        <w:t>о</w:t>
      </w:r>
      <w:r w:rsidRPr="008158FA">
        <w:t>охранения, которые, как считается, находятся в запущенном состоянии, и в к</w:t>
      </w:r>
      <w:r w:rsidRPr="008158FA">
        <w:t>о</w:t>
      </w:r>
      <w:r w:rsidRPr="008158FA">
        <w:t>торые беременные женщины, похоже, более не реш</w:t>
      </w:r>
      <w:r w:rsidRPr="008158FA">
        <w:t>а</w:t>
      </w:r>
      <w:r w:rsidRPr="008158FA">
        <w:t>ются обращаться во время родов из-за страха перед заразными заболеваниями и инфекциями.</w:t>
      </w:r>
    </w:p>
    <w:p w:rsidR="008158FA" w:rsidRPr="008158FA" w:rsidRDefault="008158FA" w:rsidP="009175A4">
      <w:pPr>
        <w:pStyle w:val="SingleTxtGR"/>
      </w:pPr>
      <w:r w:rsidRPr="008158FA">
        <w:t>42.</w:t>
      </w:r>
      <w:r w:rsidRPr="008158FA">
        <w:tab/>
        <w:t>Г-жа Свеосс говорит, что, насколько она знает, некоторые диссиденты или политические оппоненты помещаются в психиатрические больницы и по</w:t>
      </w:r>
      <w:r w:rsidRPr="008158FA">
        <w:t>д</w:t>
      </w:r>
      <w:r w:rsidRPr="008158FA">
        <w:t>вергаются принудительному лечению. Она хотела бы получить больше инфо</w:t>
      </w:r>
      <w:r w:rsidRPr="008158FA">
        <w:t>р</w:t>
      </w:r>
      <w:r w:rsidRPr="008158FA">
        <w:t xml:space="preserve">мации о деле г-на Сазака Дурдымурадова, которого, как сообщается, в июне 2008 года поместили в учреждение, получившее название </w:t>
      </w:r>
      <w:r w:rsidR="0036061E">
        <w:t>"</w:t>
      </w:r>
      <w:r w:rsidRPr="008158FA">
        <w:t>туркменского ГУЛага</w:t>
      </w:r>
      <w:r w:rsidR="0036061E">
        <w:t>"</w:t>
      </w:r>
      <w:r w:rsidRPr="008158FA">
        <w:t>, где он</w:t>
      </w:r>
      <w:r w:rsidR="008526BD">
        <w:t>,</w:t>
      </w:r>
      <w:r w:rsidRPr="008158FA">
        <w:t xml:space="preserve"> предположительно</w:t>
      </w:r>
      <w:r w:rsidR="008526BD">
        <w:t>,</w:t>
      </w:r>
      <w:r w:rsidRPr="008158FA">
        <w:t xml:space="preserve"> был подвергнут жестокому избиению. Не могла бы делегация, в частности, уточнить, почему этот человек, которого под давлением международного сообщества отпустили примерно после двух н</w:t>
      </w:r>
      <w:r w:rsidRPr="008158FA">
        <w:t>е</w:t>
      </w:r>
      <w:r w:rsidRPr="008158FA">
        <w:t xml:space="preserve">дель содержания под стражей, был задержан, и проводилось ли расследование для установления истины по факту того обращения, которому он был подвергнут. </w:t>
      </w:r>
    </w:p>
    <w:p w:rsidR="008158FA" w:rsidRPr="008158FA" w:rsidRDefault="008158FA" w:rsidP="009175A4">
      <w:pPr>
        <w:pStyle w:val="SingleTxtGR"/>
      </w:pPr>
      <w:r w:rsidRPr="008158FA">
        <w:t>43.</w:t>
      </w:r>
      <w:r w:rsidRPr="008158FA">
        <w:tab/>
      </w:r>
      <w:r w:rsidRPr="008158FA">
        <w:rPr>
          <w:b/>
        </w:rPr>
        <w:t xml:space="preserve">Г-н Ван Сюэсянь </w:t>
      </w:r>
      <w:r w:rsidRPr="008158FA">
        <w:t xml:space="preserve">говорит, что ему непонятен статус 16 000 человек, </w:t>
      </w:r>
      <w:r w:rsidR="0036061E">
        <w:t>"</w:t>
      </w:r>
      <w:r w:rsidRPr="008158FA">
        <w:t>п</w:t>
      </w:r>
      <w:r w:rsidRPr="008158FA">
        <w:t>е</w:t>
      </w:r>
      <w:r w:rsidRPr="008158FA">
        <w:t>ремещенных внутри своей собственной страны</w:t>
      </w:r>
      <w:r w:rsidR="0036061E">
        <w:t>"</w:t>
      </w:r>
      <w:r w:rsidRPr="008158FA">
        <w:t xml:space="preserve"> до принятия решения прав</w:t>
      </w:r>
      <w:r w:rsidRPr="008158FA">
        <w:t>и</w:t>
      </w:r>
      <w:r w:rsidRPr="008158FA">
        <w:t>тельством Туркменистана о предоставлении им гражданства. Разве они уже не имеют гражданства Туркменистана? Он также интересуется подробн</w:t>
      </w:r>
      <w:r w:rsidRPr="008158FA">
        <w:t>о</w:t>
      </w:r>
      <w:r w:rsidRPr="008158FA">
        <w:t>стями проекта реформы пенитенциарной системы, подготавливаемого совместно с</w:t>
      </w:r>
      <w:r w:rsidR="00A16162">
        <w:t> </w:t>
      </w:r>
      <w:r w:rsidRPr="008158FA">
        <w:t>британскими и немецкими экспертами, проекта реформы системы уголовного правосудия и проекта, направленного на установление уголовной ответственн</w:t>
      </w:r>
      <w:r w:rsidRPr="008158FA">
        <w:t>о</w:t>
      </w:r>
      <w:r w:rsidRPr="008158FA">
        <w:t>сти за преступления, связанные с торговлей людьми, который осуществляется в</w:t>
      </w:r>
      <w:r w:rsidR="00A16162">
        <w:t> </w:t>
      </w:r>
      <w:r w:rsidRPr="008158FA">
        <w:t>сотрудничестве с Детским фондом Организации Объединенных Наций (ЮНИСЕФ), а также проекта, связанного с наращиванием потенциала, необх</w:t>
      </w:r>
      <w:r w:rsidRPr="008158FA">
        <w:t>о</w:t>
      </w:r>
      <w:r w:rsidRPr="008158FA">
        <w:t>димого для подготовки докладов, реализуемого в сотрудничестве с Управлен</w:t>
      </w:r>
      <w:r w:rsidRPr="008158FA">
        <w:t>и</w:t>
      </w:r>
      <w:r w:rsidRPr="008158FA">
        <w:t>ем Верховного комиссара по делам беженцев (УВКБ) и Программой развития Организации Объединенных Наций</w:t>
      </w:r>
      <w:r>
        <w:t xml:space="preserve"> </w:t>
      </w:r>
      <w:r w:rsidRPr="008158FA">
        <w:t>(ПРООН).</w:t>
      </w:r>
    </w:p>
    <w:p w:rsidR="008158FA" w:rsidRPr="008158FA" w:rsidRDefault="008158FA" w:rsidP="009175A4">
      <w:pPr>
        <w:pStyle w:val="SingleTxtGR"/>
      </w:pPr>
      <w:r w:rsidRPr="008158FA">
        <w:t>44.</w:t>
      </w:r>
      <w:r w:rsidRPr="008158FA">
        <w:tab/>
      </w:r>
      <w:r w:rsidRPr="008158FA">
        <w:rPr>
          <w:b/>
        </w:rPr>
        <w:t>Г-жа Клеопас</w:t>
      </w:r>
      <w:r w:rsidRPr="008158FA">
        <w:t>, ссылаясь на четыре дела, направленные в Европейский суд по правам человека</w:t>
      </w:r>
      <w:r>
        <w:t xml:space="preserve"> </w:t>
      </w:r>
      <w:r w:rsidR="0036061E">
        <w:t>−</w:t>
      </w:r>
      <w:r w:rsidRPr="008158FA">
        <w:t xml:space="preserve"> </w:t>
      </w:r>
      <w:r w:rsidRPr="008526BD">
        <w:rPr>
          <w:i/>
        </w:rPr>
        <w:t>Гарабаев против России, Рябикин против России, Солдатенко против Украины и Колесник против Рос</w:t>
      </w:r>
      <w:r w:rsidR="0036061E" w:rsidRPr="008526BD">
        <w:rPr>
          <w:i/>
        </w:rPr>
        <w:t>сии</w:t>
      </w:r>
      <w:r w:rsidR="0036061E">
        <w:t xml:space="preserve"> −</w:t>
      </w:r>
      <w:r w:rsidRPr="008158FA">
        <w:t xml:space="preserve"> по которым запросы на экстрадицию в Туркменистан были отклонены на основании того, что Тур</w:t>
      </w:r>
      <w:r w:rsidRPr="008158FA">
        <w:t>к</w:t>
      </w:r>
      <w:r w:rsidRPr="008158FA">
        <w:t>менистан не создал эффективной системы предупреждения пыток и что по</w:t>
      </w:r>
      <w:r w:rsidRPr="008158FA">
        <w:t>д</w:t>
      </w:r>
      <w:r w:rsidRPr="008158FA">
        <w:t>следственные и осужденные в этой стране подвергаются бесчеловечному и ун</w:t>
      </w:r>
      <w:r w:rsidRPr="008158FA">
        <w:t>и</w:t>
      </w:r>
      <w:r w:rsidRPr="008158FA">
        <w:t>жающему достоинство обращению в заключении, говорит об особой обеспок</w:t>
      </w:r>
      <w:r w:rsidRPr="008158FA">
        <w:t>о</w:t>
      </w:r>
      <w:r w:rsidRPr="008158FA">
        <w:t>енности Комитета выводами, сделанными этой независимой международной судебной инстанцией, известной своими особо высокими требованиями к пре</w:t>
      </w:r>
      <w:r w:rsidRPr="008158FA">
        <w:t>д</w:t>
      </w:r>
      <w:r w:rsidRPr="008158FA">
        <w:t>ставляемым док</w:t>
      </w:r>
      <w:r w:rsidRPr="008158FA">
        <w:t>а</w:t>
      </w:r>
      <w:r w:rsidRPr="008158FA">
        <w:t>зательствам.</w:t>
      </w:r>
    </w:p>
    <w:p w:rsidR="008158FA" w:rsidRPr="008158FA" w:rsidRDefault="008158FA" w:rsidP="009175A4">
      <w:pPr>
        <w:pStyle w:val="SingleTxtGR"/>
      </w:pPr>
      <w:r w:rsidRPr="008158FA">
        <w:t>45.</w:t>
      </w:r>
      <w:r w:rsidRPr="008158FA">
        <w:tab/>
        <w:t>Не могла бы делегация Туркменистана также сообщить о том, провод</w:t>
      </w:r>
      <w:r w:rsidRPr="008158FA">
        <w:t>и</w:t>
      </w:r>
      <w:r w:rsidRPr="008158FA">
        <w:t>лось ли расследование для выяснения обстоятельств гибели 30 заключенных в</w:t>
      </w:r>
      <w:r w:rsidR="00A16162">
        <w:t> </w:t>
      </w:r>
      <w:r w:rsidRPr="008158FA">
        <w:t>ходе беспорядков в тюрьме ЛБК-12, а также расследование случаев самоуби</w:t>
      </w:r>
      <w:r w:rsidRPr="008158FA">
        <w:t>й</w:t>
      </w:r>
      <w:r w:rsidRPr="008158FA">
        <w:t>ства или попыток самоубийства в тюрьме ДЗК-8 в Дашогузе, где часто имеют место случаи сексуального насилия и акты пыток. Г-жа Клеопас в особенности отмечает дела Энебай Атаевой и ее сестры Майи Гелдыевой, Курбанбиби Атаджановой, ее дочери и одной из ее подчиненных, а также г-жи Гузели Ата</w:t>
      </w:r>
      <w:r w:rsidRPr="008158FA">
        <w:t>е</w:t>
      </w:r>
      <w:r w:rsidRPr="008158FA">
        <w:t>вой.</w:t>
      </w:r>
    </w:p>
    <w:p w:rsidR="008158FA" w:rsidRPr="008158FA" w:rsidRDefault="008158FA" w:rsidP="009175A4">
      <w:pPr>
        <w:pStyle w:val="SingleTxtGR"/>
      </w:pPr>
      <w:r w:rsidRPr="008158FA">
        <w:t>46.</w:t>
      </w:r>
      <w:r w:rsidRPr="008158FA">
        <w:tab/>
        <w:t>Было бы интересно узнать, если государство-участник планирует создать механизм для подачи жалоб жертвами актов пыток, независимый от полиции и</w:t>
      </w:r>
      <w:r w:rsidR="00A16162">
        <w:t> </w:t>
      </w:r>
      <w:r w:rsidRPr="008158FA">
        <w:t>пенитенциарной службы, и если от медицинского персонала и сотрудников пенитенциарных учреждений требуется прохождение подготовки на предмет выявления следов пыток, как это предписывает Стамбульский протокол, чтобы с</w:t>
      </w:r>
      <w:r w:rsidRPr="008158FA">
        <w:t>о</w:t>
      </w:r>
      <w:r w:rsidRPr="008158FA">
        <w:t>действовать борьбе с безнаказанностью.</w:t>
      </w:r>
    </w:p>
    <w:p w:rsidR="008158FA" w:rsidRPr="008158FA" w:rsidRDefault="008158FA" w:rsidP="009175A4">
      <w:pPr>
        <w:pStyle w:val="SingleTxtGR"/>
      </w:pPr>
      <w:r w:rsidRPr="008158FA">
        <w:t>47.</w:t>
      </w:r>
      <w:r w:rsidRPr="008158FA">
        <w:tab/>
      </w:r>
      <w:r w:rsidRPr="0036061E">
        <w:rPr>
          <w:i/>
        </w:rPr>
        <w:t>Делегация Туркменистана покидает зал заседаний.</w:t>
      </w:r>
    </w:p>
    <w:p w:rsidR="008158FA" w:rsidRPr="0036061E" w:rsidRDefault="008158FA" w:rsidP="009175A4">
      <w:pPr>
        <w:pStyle w:val="SingleTxtGR"/>
        <w:rPr>
          <w:i/>
        </w:rPr>
      </w:pPr>
      <w:r w:rsidRPr="0036061E">
        <w:rPr>
          <w:i/>
        </w:rPr>
        <w:t>Первая (открытая) часть заседания закрывается в 12 ч. 15 м.</w:t>
      </w:r>
    </w:p>
    <w:p w:rsidR="008158FA" w:rsidRPr="008158FA" w:rsidRDefault="008158FA" w:rsidP="00457634"/>
    <w:sectPr w:rsidR="008158FA" w:rsidRPr="008158FA" w:rsidSect="00F906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8A0" w:rsidRDefault="007508A0">
      <w:r>
        <w:rPr>
          <w:lang w:val="en-US"/>
        </w:rPr>
        <w:tab/>
      </w:r>
      <w:r>
        <w:separator/>
      </w:r>
    </w:p>
  </w:endnote>
  <w:endnote w:type="continuationSeparator" w:id="0">
    <w:p w:rsidR="007508A0" w:rsidRDefault="00750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0" w:rsidRPr="00B74BE2" w:rsidRDefault="007508A0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GE.11-42866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0" w:rsidRPr="00B74BE2" w:rsidRDefault="007508A0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GE.11-42866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0" w:rsidRPr="009175A4" w:rsidRDefault="007508A0" w:rsidP="009175A4">
    <w:pPr>
      <w:pStyle w:val="FootnoteText"/>
      <w:pBdr>
        <w:top w:val="single" w:sz="4" w:space="1" w:color="auto"/>
      </w:pBdr>
      <w:spacing w:before="120" w:line="240" w:lineRule="auto"/>
      <w:ind w:right="-20"/>
      <w:rPr>
        <w:lang w:val="ru-RU"/>
      </w:rPr>
    </w:pPr>
    <w:r>
      <w:tab/>
    </w:r>
    <w:r>
      <w:tab/>
    </w:r>
    <w:r w:rsidRPr="00AC02CF">
      <w:rPr>
        <w:lang w:val="ru-RU"/>
      </w:rPr>
      <w:t>В настоящий отчет могут вноситься поправки</w:t>
    </w:r>
    <w:r w:rsidRPr="009175A4">
      <w:rPr>
        <w:lang w:val="ru-RU"/>
      </w:rPr>
      <w:t>.</w:t>
    </w:r>
  </w:p>
  <w:p w:rsidR="007508A0" w:rsidRDefault="007508A0" w:rsidP="009175A4">
    <w:pPr>
      <w:pStyle w:val="FootnoteText"/>
      <w:spacing w:before="120" w:line="240" w:lineRule="auto"/>
    </w:pPr>
    <w:r w:rsidRPr="009175A4">
      <w:rPr>
        <w:lang w:val="ru-RU"/>
      </w:rPr>
      <w:tab/>
    </w:r>
    <w:r w:rsidRPr="009175A4">
      <w:rPr>
        <w:lang w:val="ru-RU"/>
      </w:rPr>
      <w:tab/>
    </w:r>
    <w:r w:rsidRPr="00AC02CF">
      <w:rPr>
        <w:lang w:val="ru-RU"/>
      </w:rPr>
      <w:t xml:space="preserve">Поправки должны представляться на одном из рабочих языков. </w:t>
    </w:r>
    <w:r w:rsidRPr="00AC02CF">
      <w:t>Они должны быть изложены в пояснительной записке, а также внесены в один из экземпляров отчета. Поправки должны направляться в течение одной недели с момента выпуска настоящего документа в Группу редакционного контроля, комната Е.4108, Дворец Наций, Женева.</w:t>
    </w:r>
  </w:p>
  <w:p w:rsidR="007508A0" w:rsidRPr="00AC02CF" w:rsidRDefault="007508A0" w:rsidP="009175A4">
    <w:pPr>
      <w:pStyle w:val="FootnoteText"/>
      <w:spacing w:before="120" w:line="240" w:lineRule="auto"/>
      <w:rPr>
        <w:lang w:val="ru-RU"/>
      </w:rPr>
    </w:pPr>
    <w:r>
      <w:tab/>
    </w:r>
    <w:r>
      <w:tab/>
    </w:r>
    <w:r w:rsidRPr="00AC02CF">
      <w:rPr>
        <w:lang w:val="ru-RU"/>
      </w:rPr>
      <w:t xml:space="preserve">Любые поправки к отчетам об открытых заседаниях Комитета будут сведены </w:t>
    </w:r>
    <w:r w:rsidRPr="00AC02CF">
      <w:rPr>
        <w:lang w:val="ru-RU"/>
      </w:rPr>
      <w:br/>
      <w:t>в единое исправление, которое будет издано вскоре после окончания сессии.</w:t>
    </w:r>
  </w:p>
  <w:p w:rsidR="007508A0" w:rsidRPr="00B74BE2" w:rsidRDefault="007508A0">
    <w:pPr>
      <w:pStyle w:val="Footer"/>
      <w:rPr>
        <w:sz w:val="20"/>
        <w:lang w:val="en-US"/>
      </w:rPr>
    </w:pPr>
    <w:r>
      <w:rPr>
        <w:sz w:val="20"/>
        <w:lang w:val="en-US"/>
      </w:rPr>
      <w:t>GE.11-42866</w:t>
    </w:r>
    <w:r>
      <w:rPr>
        <w:sz w:val="20"/>
        <w:lang w:val="ru-RU"/>
      </w:rPr>
      <w:t xml:space="preserve">  (R)</w:t>
    </w:r>
    <w:r>
      <w:rPr>
        <w:sz w:val="20"/>
        <w:lang w:val="en-US"/>
      </w:rPr>
      <w:t xml:space="preserve">  121212  310113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8A0" w:rsidRPr="00F71F63" w:rsidRDefault="007508A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508A0" w:rsidRPr="00F71F63" w:rsidRDefault="007508A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508A0" w:rsidRPr="00635E86" w:rsidRDefault="007508A0" w:rsidP="00635E86">
      <w:pPr>
        <w:pStyle w:val="Footer"/>
      </w:pPr>
    </w:p>
  </w:footnote>
  <w:footnote w:id="1">
    <w:p w:rsidR="007508A0" w:rsidRPr="00375A54" w:rsidRDefault="007508A0">
      <w:pPr>
        <w:pStyle w:val="FootnoteText"/>
        <w:rPr>
          <w:sz w:val="20"/>
          <w:lang w:val="ru-RU"/>
        </w:rPr>
      </w:pPr>
      <w:r>
        <w:tab/>
      </w:r>
      <w:r w:rsidRPr="00375A54">
        <w:rPr>
          <w:rStyle w:val="FootnoteReference"/>
          <w:sz w:val="20"/>
          <w:vertAlign w:val="baseline"/>
          <w:lang w:val="ru-RU"/>
        </w:rPr>
        <w:t>*</w:t>
      </w:r>
      <w:r w:rsidRPr="00375A54">
        <w:rPr>
          <w:lang w:val="ru-RU"/>
        </w:rPr>
        <w:tab/>
      </w:r>
      <w:r w:rsidRPr="000342DA">
        <w:rPr>
          <w:szCs w:val="24"/>
          <w:lang w:val="ru-RU"/>
        </w:rPr>
        <w:t>Краткий отчет о второй (закрытой) части заседания не составлялся</w:t>
      </w:r>
      <w:r w:rsidRPr="006E264E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0" w:rsidRPr="008C469F" w:rsidRDefault="007508A0">
    <w:pPr>
      <w:pStyle w:val="Header"/>
      <w:rPr>
        <w:lang w:val="en-US"/>
      </w:rPr>
    </w:pPr>
    <w:r>
      <w:rPr>
        <w:lang w:val="en-US"/>
      </w:rPr>
      <w:t>CAT/C/SR.994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0" w:rsidRPr="00B74BE2" w:rsidRDefault="007508A0">
    <w:pPr>
      <w:pStyle w:val="Header"/>
      <w:rPr>
        <w:lang w:val="en-US"/>
      </w:rPr>
    </w:pPr>
    <w:r>
      <w:rPr>
        <w:lang w:val="en-US"/>
      </w:rPr>
      <w:tab/>
      <w:t>CAT/C/SR.994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0" w:rsidRDefault="007508A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8C6CF5"/>
    <w:multiLevelType w:val="hybridMultilevel"/>
    <w:tmpl w:val="93FCAD22"/>
    <w:lvl w:ilvl="0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17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BF12F8"/>
    <w:multiLevelType w:val="hybridMultilevel"/>
    <w:tmpl w:val="43A6C61A"/>
    <w:lvl w:ilvl="0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7C9538FD"/>
    <w:multiLevelType w:val="hybridMultilevel"/>
    <w:tmpl w:val="038A2DC0"/>
    <w:lvl w:ilvl="0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8"/>
  </w:num>
  <w:num w:numId="15">
    <w:abstractNumId w:val="14"/>
  </w:num>
  <w:num w:numId="16">
    <w:abstractNumId w:val="17"/>
  </w:num>
  <w:num w:numId="17">
    <w:abstractNumId w:val="16"/>
  </w:num>
  <w:num w:numId="18">
    <w:abstractNumId w:val="11"/>
  </w:num>
  <w:num w:numId="19">
    <w:abstractNumId w:val="20"/>
  </w:num>
  <w:num w:numId="20">
    <w:abstractNumId w:val="13"/>
  </w:num>
  <w:num w:numId="21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58F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0E024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061E"/>
    <w:rsid w:val="00367FC9"/>
    <w:rsid w:val="003711A1"/>
    <w:rsid w:val="00372123"/>
    <w:rsid w:val="00375A54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468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3561"/>
    <w:rsid w:val="005352E8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64AA4"/>
    <w:rsid w:val="006756F1"/>
    <w:rsid w:val="00677773"/>
    <w:rsid w:val="006805FC"/>
    <w:rsid w:val="006926C7"/>
    <w:rsid w:val="00694C37"/>
    <w:rsid w:val="006A1BEB"/>
    <w:rsid w:val="006A3A9D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08A0"/>
    <w:rsid w:val="0075279B"/>
    <w:rsid w:val="00753748"/>
    <w:rsid w:val="00762446"/>
    <w:rsid w:val="00781ACB"/>
    <w:rsid w:val="007A79EB"/>
    <w:rsid w:val="007C7516"/>
    <w:rsid w:val="007D126D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58FA"/>
    <w:rsid w:val="00817F73"/>
    <w:rsid w:val="0082228E"/>
    <w:rsid w:val="00830402"/>
    <w:rsid w:val="008305D7"/>
    <w:rsid w:val="00834887"/>
    <w:rsid w:val="00842FED"/>
    <w:rsid w:val="008455CF"/>
    <w:rsid w:val="00847689"/>
    <w:rsid w:val="008526BD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4B25"/>
    <w:rsid w:val="008E7F13"/>
    <w:rsid w:val="008F3185"/>
    <w:rsid w:val="00915B0A"/>
    <w:rsid w:val="009175A4"/>
    <w:rsid w:val="00926904"/>
    <w:rsid w:val="009372F0"/>
    <w:rsid w:val="00955022"/>
    <w:rsid w:val="00957B4D"/>
    <w:rsid w:val="00962C39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6162"/>
    <w:rsid w:val="00A2446A"/>
    <w:rsid w:val="00A325A9"/>
    <w:rsid w:val="00A4025D"/>
    <w:rsid w:val="00A800D1"/>
    <w:rsid w:val="00A92699"/>
    <w:rsid w:val="00AB5BF0"/>
    <w:rsid w:val="00AC02CF"/>
    <w:rsid w:val="00AC1C95"/>
    <w:rsid w:val="00AC2CCB"/>
    <w:rsid w:val="00AC443A"/>
    <w:rsid w:val="00AE60E2"/>
    <w:rsid w:val="00B0169F"/>
    <w:rsid w:val="00B05F21"/>
    <w:rsid w:val="00B14EA9"/>
    <w:rsid w:val="00B262FA"/>
    <w:rsid w:val="00B30A3C"/>
    <w:rsid w:val="00B46A1E"/>
    <w:rsid w:val="00B671A7"/>
    <w:rsid w:val="00B81305"/>
    <w:rsid w:val="00B95858"/>
    <w:rsid w:val="00BA74B4"/>
    <w:rsid w:val="00BB17DC"/>
    <w:rsid w:val="00BB1AF9"/>
    <w:rsid w:val="00BB4C4A"/>
    <w:rsid w:val="00BC57A9"/>
    <w:rsid w:val="00BD3CAE"/>
    <w:rsid w:val="00BD5F3C"/>
    <w:rsid w:val="00C0774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3AF9"/>
    <w:rsid w:val="00C90723"/>
    <w:rsid w:val="00C90D5C"/>
    <w:rsid w:val="00C97D9D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47CB6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7794"/>
    <w:rsid w:val="00F71F63"/>
    <w:rsid w:val="00F87506"/>
    <w:rsid w:val="00F90607"/>
    <w:rsid w:val="00F92C41"/>
    <w:rsid w:val="00FA5522"/>
    <w:rsid w:val="00FA6E4A"/>
    <w:rsid w:val="00FB2B35"/>
    <w:rsid w:val="00FB7DE4"/>
    <w:rsid w:val="00FC4AE1"/>
    <w:rsid w:val="00FD6A5C"/>
    <w:rsid w:val="00FD78A3"/>
    <w:rsid w:val="00FF5B3D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8158F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8158F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8158FA"/>
    <w:pPr>
      <w:numPr>
        <w:numId w:val="19"/>
      </w:numPr>
    </w:p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8158FA"/>
    <w:pPr>
      <w:numPr>
        <w:numId w:val="21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8158FA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8158FA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8158FA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8158FA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8158FA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8158FA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8158FA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8158F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8158F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8158F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8158FA"/>
    <w:pPr>
      <w:keepNext/>
      <w:keepLines/>
      <w:numPr>
        <w:numId w:val="20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8158FA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11</Pages>
  <Words>5160</Words>
  <Characters>29413</Characters>
  <Application>Microsoft Office Word</Application>
  <DocSecurity>4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34504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Sharkina</dc:creator>
  <cp:keywords/>
  <dc:description/>
  <cp:lastModifiedBy>Короткова</cp:lastModifiedBy>
  <cp:revision>2</cp:revision>
  <cp:lastPrinted>1601-01-01T00:00:00Z</cp:lastPrinted>
  <dcterms:created xsi:type="dcterms:W3CDTF">2013-01-31T15:15:00Z</dcterms:created>
  <dcterms:modified xsi:type="dcterms:W3CDTF">2013-01-31T15:15:00Z</dcterms:modified>
</cp:coreProperties>
</file>