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4954B5" w:rsidRDefault="007F7879">
            <w:pPr>
              <w:spacing w:line="240" w:lineRule="atLeast"/>
              <w:jc w:val="right"/>
              <w:rPr>
                <w:rFonts w:hint="eastAsia"/>
                <w:sz w:val="20"/>
                <w:szCs w:val="21"/>
              </w:rPr>
            </w:pPr>
            <w:r>
              <w:rPr>
                <w:rFonts w:hint="eastAsia"/>
                <w:sz w:val="40"/>
                <w:szCs w:val="40"/>
              </w:rPr>
              <w:t>E</w:t>
            </w:r>
            <w:r w:rsidR="00D051DF">
              <w:rPr>
                <w:sz w:val="20"/>
              </w:rPr>
              <w:t>/C</w:t>
            </w:r>
            <w:r w:rsidR="004954B5" w:rsidRPr="004954B5">
              <w:rPr>
                <w:sz w:val="20"/>
              </w:rPr>
              <w:t>.12/</w:t>
            </w:r>
            <w:proofErr w:type="spellStart"/>
            <w:r w:rsidR="004954B5" w:rsidRPr="004954B5">
              <w:rPr>
                <w:sz w:val="20"/>
              </w:rPr>
              <w:t>ISR</w:t>
            </w:r>
            <w:proofErr w:type="spellEnd"/>
            <w:r w:rsidR="004954B5" w:rsidRPr="004954B5">
              <w:rPr>
                <w:sz w:val="20"/>
              </w:rPr>
              <w:t>/CO/3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4954B5" w:rsidP="000C274E">
            <w:pPr>
              <w:spacing w:before="240" w:line="240" w:lineRule="atLeast"/>
              <w:rPr>
                <w:rFonts w:hint="eastAsia"/>
                <w:sz w:val="20"/>
              </w:rPr>
            </w:pPr>
            <w:r>
              <w:rPr>
                <w:sz w:val="20"/>
              </w:rPr>
              <w:t xml:space="preserve">Distr.: </w:t>
            </w:r>
            <w:r w:rsidRPr="004954B5">
              <w:rPr>
                <w:sz w:val="20"/>
              </w:rPr>
              <w:t>General</w:t>
            </w:r>
          </w:p>
          <w:p w:rsidR="007F7879" w:rsidRPr="000C274E" w:rsidRDefault="004954B5">
            <w:pPr>
              <w:spacing w:line="240" w:lineRule="atLeast"/>
              <w:rPr>
                <w:sz w:val="20"/>
              </w:rPr>
            </w:pPr>
            <w:r>
              <w:rPr>
                <w:rFonts w:hint="eastAsia"/>
                <w:sz w:val="20"/>
              </w:rPr>
              <w:t xml:space="preserve">16 </w:t>
            </w:r>
            <w:r w:rsidRPr="004954B5">
              <w:rPr>
                <w:sz w:val="20"/>
              </w:rPr>
              <w:t>December</w:t>
            </w:r>
            <w:r w:rsidR="007F7879" w:rsidRPr="000C274E">
              <w:rPr>
                <w:sz w:val="20"/>
              </w:rPr>
              <w:t xml:space="preserve"> 20</w:t>
            </w:r>
            <w:r w:rsidR="008D0C1D">
              <w:rPr>
                <w:rFonts w:hint="eastAsia"/>
                <w:sz w:val="20"/>
              </w:rPr>
              <w:t>11</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4954B5" w:rsidRPr="002D5D00" w:rsidRDefault="004954B5" w:rsidP="004954B5">
      <w:pPr>
        <w:spacing w:before="120"/>
        <w:rPr>
          <w:rFonts w:eastAsia="SimHei" w:hint="eastAsia"/>
          <w:sz w:val="24"/>
          <w:szCs w:val="24"/>
        </w:rPr>
      </w:pPr>
      <w:r w:rsidRPr="002D5D00">
        <w:rPr>
          <w:rFonts w:eastAsia="SimHei" w:hint="eastAsia"/>
          <w:sz w:val="24"/>
          <w:szCs w:val="24"/>
        </w:rPr>
        <w:t>经济、社会和文化权利委员会</w:t>
      </w:r>
    </w:p>
    <w:p w:rsidR="006730F2" w:rsidRPr="004954B5" w:rsidRDefault="004954B5" w:rsidP="004954B5">
      <w:pPr>
        <w:rPr>
          <w:rFonts w:ascii="Time New Roman" w:eastAsia="SimHei" w:hAnsi="Time New Roman" w:hint="eastAsia"/>
          <w:szCs w:val="21"/>
        </w:rPr>
      </w:pPr>
      <w:r w:rsidRPr="004954B5">
        <w:rPr>
          <w:rFonts w:ascii="Time New Roman" w:eastAsia="SimHei" w:hAnsi="Time New Roman" w:hint="eastAsia"/>
          <w:szCs w:val="21"/>
        </w:rPr>
        <w:t>第四十七届会议</w:t>
      </w:r>
    </w:p>
    <w:p w:rsidR="007F7879" w:rsidRPr="004954B5" w:rsidRDefault="004954B5" w:rsidP="006730F2">
      <w:pPr>
        <w:rPr>
          <w:rFonts w:ascii="Time New Roman" w:hAnsi="Time New Roman" w:hint="eastAsia"/>
          <w:szCs w:val="21"/>
        </w:rPr>
      </w:pPr>
      <w:r w:rsidRPr="004954B5">
        <w:rPr>
          <w:rFonts w:ascii="Time New Roman" w:hAnsi="Time New Roman" w:hint="eastAsia"/>
          <w:szCs w:val="21"/>
        </w:rPr>
        <w:t>2011</w:t>
      </w:r>
      <w:r w:rsidRPr="004954B5">
        <w:rPr>
          <w:rFonts w:ascii="Time New Roman" w:hAnsi="Time New Roman" w:hint="eastAsia"/>
          <w:szCs w:val="21"/>
        </w:rPr>
        <w:t>年</w:t>
      </w:r>
      <w:r w:rsidRPr="004954B5">
        <w:rPr>
          <w:rFonts w:ascii="Time New Roman" w:hAnsi="Time New Roman" w:hint="eastAsia"/>
          <w:szCs w:val="21"/>
        </w:rPr>
        <w:t>11</w:t>
      </w:r>
      <w:r w:rsidRPr="004954B5">
        <w:rPr>
          <w:rFonts w:ascii="Time New Roman" w:hAnsi="Time New Roman" w:hint="eastAsia"/>
          <w:szCs w:val="21"/>
        </w:rPr>
        <w:t>月</w:t>
      </w:r>
      <w:r w:rsidRPr="004954B5">
        <w:rPr>
          <w:rFonts w:ascii="Time New Roman" w:hAnsi="Time New Roman" w:hint="eastAsia"/>
          <w:szCs w:val="21"/>
        </w:rPr>
        <w:t>14</w:t>
      </w:r>
      <w:r w:rsidRPr="004954B5">
        <w:rPr>
          <w:rFonts w:ascii="Time New Roman" w:hAnsi="Time New Roman" w:hint="eastAsia"/>
          <w:szCs w:val="21"/>
        </w:rPr>
        <w:t>日至</w:t>
      </w:r>
      <w:r w:rsidRPr="004954B5">
        <w:rPr>
          <w:rFonts w:ascii="Time New Roman" w:hAnsi="Time New Roman" w:hint="eastAsia"/>
          <w:szCs w:val="21"/>
        </w:rPr>
        <w:t>12</w:t>
      </w:r>
      <w:r w:rsidRPr="004954B5">
        <w:rPr>
          <w:rFonts w:ascii="Time New Roman" w:hAnsi="Time New Roman" w:hint="eastAsia"/>
          <w:szCs w:val="21"/>
        </w:rPr>
        <w:t>月</w:t>
      </w:r>
      <w:r w:rsidRPr="004954B5">
        <w:rPr>
          <w:rFonts w:ascii="Time New Roman" w:hAnsi="Time New Roman" w:hint="eastAsia"/>
          <w:szCs w:val="21"/>
        </w:rPr>
        <w:t>2</w:t>
      </w:r>
      <w:r w:rsidRPr="004954B5">
        <w:rPr>
          <w:rFonts w:ascii="Time New Roman" w:hAnsi="Time New Roman" w:hint="eastAsia"/>
          <w:szCs w:val="21"/>
        </w:rPr>
        <w:t>日</w:t>
      </w:r>
    </w:p>
    <w:p w:rsidR="00064003" w:rsidRDefault="00064003" w:rsidP="00157793">
      <w:pPr>
        <w:pStyle w:val="HChGC"/>
        <w:spacing w:before="560"/>
        <w:rPr>
          <w:rFonts w:hint="eastAsia"/>
          <w:lang w:val="en-GB"/>
        </w:rPr>
      </w:pPr>
      <w:r>
        <w:rPr>
          <w:rFonts w:hint="eastAsia"/>
        </w:rPr>
        <w:tab/>
      </w:r>
      <w:r>
        <w:rPr>
          <w:rFonts w:hint="eastAsia"/>
        </w:rPr>
        <w:tab/>
      </w:r>
      <w:r w:rsidRPr="002D5D00">
        <w:rPr>
          <w:rFonts w:hint="eastAsia"/>
          <w:lang w:val="en-GB"/>
        </w:rPr>
        <w:t>审议缔约国根据《公约》第十六条和第十七条</w:t>
      </w:r>
      <w:r w:rsidRPr="002D5D00">
        <w:rPr>
          <w:lang w:val="en-GB"/>
        </w:rPr>
        <w:t>提交的报告</w:t>
      </w:r>
    </w:p>
    <w:p w:rsidR="00064003" w:rsidRDefault="00064003" w:rsidP="00064003">
      <w:pPr>
        <w:pStyle w:val="H1GC"/>
        <w:rPr>
          <w:rFonts w:hint="eastAsia"/>
        </w:rPr>
      </w:pPr>
      <w:r>
        <w:rPr>
          <w:rFonts w:hint="eastAsia"/>
        </w:rPr>
        <w:tab/>
      </w:r>
      <w:r>
        <w:rPr>
          <w:rFonts w:hint="eastAsia"/>
        </w:rPr>
        <w:tab/>
      </w:r>
      <w:r w:rsidRPr="00C45E1B">
        <w:t>经济、社会和文化</w:t>
      </w:r>
      <w:r w:rsidRPr="00C45E1B">
        <w:rPr>
          <w:rFonts w:hint="eastAsia"/>
        </w:rPr>
        <w:t>权利</w:t>
      </w:r>
      <w:r w:rsidRPr="00C45E1B">
        <w:t>委员会的结论性意见</w:t>
      </w:r>
    </w:p>
    <w:p w:rsidR="00064003" w:rsidRDefault="00064003" w:rsidP="00064003">
      <w:pPr>
        <w:pStyle w:val="HChGC"/>
        <w:rPr>
          <w:rFonts w:hint="eastAsia"/>
        </w:rPr>
      </w:pPr>
      <w:r>
        <w:rPr>
          <w:rFonts w:hint="eastAsia"/>
        </w:rPr>
        <w:tab/>
      </w:r>
      <w:r>
        <w:rPr>
          <w:rFonts w:hint="eastAsia"/>
        </w:rPr>
        <w:tab/>
      </w:r>
      <w:r>
        <w:rPr>
          <w:rFonts w:hint="eastAsia"/>
        </w:rPr>
        <w:t>以色列</w:t>
      </w:r>
    </w:p>
    <w:p w:rsidR="00064003" w:rsidRPr="00562DA9" w:rsidRDefault="00064003" w:rsidP="00064003">
      <w:pPr>
        <w:pStyle w:val="SingleTxtGC"/>
        <w:rPr>
          <w:rFonts w:hint="eastAsia"/>
        </w:rPr>
      </w:pPr>
      <w:r w:rsidRPr="00562DA9">
        <w:t xml:space="preserve">1.  </w:t>
      </w:r>
      <w:r>
        <w:rPr>
          <w:rFonts w:hint="eastAsia"/>
        </w:rPr>
        <w:t>经济、社会和文化</w:t>
      </w:r>
      <w:r w:rsidRPr="00562DA9">
        <w:rPr>
          <w:rFonts w:hint="eastAsia"/>
        </w:rPr>
        <w:t>权利委员会在</w:t>
      </w:r>
      <w:r w:rsidRPr="00562DA9">
        <w:rPr>
          <w:rFonts w:hint="eastAsia"/>
        </w:rPr>
        <w:t>2011</w:t>
      </w:r>
      <w:r w:rsidRPr="00562DA9">
        <w:rPr>
          <w:rFonts w:hint="eastAsia"/>
        </w:rPr>
        <w:t>年</w:t>
      </w:r>
      <w:r>
        <w:rPr>
          <w:rFonts w:hint="eastAsia"/>
        </w:rPr>
        <w:t>11</w:t>
      </w:r>
      <w:r w:rsidRPr="00562DA9">
        <w:rPr>
          <w:rFonts w:hint="eastAsia"/>
        </w:rPr>
        <w:t>月</w:t>
      </w:r>
      <w:r>
        <w:rPr>
          <w:rFonts w:hint="eastAsia"/>
        </w:rPr>
        <w:t>16</w:t>
      </w:r>
      <w:r w:rsidRPr="00562DA9">
        <w:rPr>
          <w:rFonts w:hint="eastAsia"/>
        </w:rPr>
        <w:t>日和</w:t>
      </w:r>
      <w:r>
        <w:rPr>
          <w:rFonts w:hint="eastAsia"/>
        </w:rPr>
        <w:t>17</w:t>
      </w:r>
      <w:r w:rsidRPr="00562DA9">
        <w:rPr>
          <w:rFonts w:hint="eastAsia"/>
        </w:rPr>
        <w:t>日举行的第</w:t>
      </w:r>
      <w:r w:rsidRPr="00562DA9">
        <w:rPr>
          <w:rFonts w:hint="eastAsia"/>
        </w:rPr>
        <w:t>3</w:t>
      </w:r>
      <w:r>
        <w:rPr>
          <w:rFonts w:hint="eastAsia"/>
        </w:rPr>
        <w:t>5</w:t>
      </w:r>
      <w:r w:rsidRPr="00562DA9">
        <w:rPr>
          <w:rFonts w:hint="eastAsia"/>
        </w:rPr>
        <w:t>次</w:t>
      </w:r>
      <w:r>
        <w:rPr>
          <w:rFonts w:hint="eastAsia"/>
        </w:rPr>
        <w:t>、第</w:t>
      </w:r>
      <w:r>
        <w:rPr>
          <w:rFonts w:hint="eastAsia"/>
        </w:rPr>
        <w:t>36</w:t>
      </w:r>
      <w:r>
        <w:rPr>
          <w:rFonts w:hint="eastAsia"/>
        </w:rPr>
        <w:t>次和</w:t>
      </w:r>
      <w:r w:rsidRPr="00562DA9">
        <w:rPr>
          <w:rFonts w:hint="eastAsia"/>
        </w:rPr>
        <w:t>第</w:t>
      </w:r>
      <w:r>
        <w:rPr>
          <w:rFonts w:hint="eastAsia"/>
        </w:rPr>
        <w:t>37</w:t>
      </w:r>
      <w:r w:rsidRPr="00562DA9">
        <w:rPr>
          <w:rFonts w:hint="eastAsia"/>
        </w:rPr>
        <w:t>次会议</w:t>
      </w:r>
      <w:r w:rsidRPr="00562DA9">
        <w:t>(E/C.12/2011/</w:t>
      </w:r>
      <w:proofErr w:type="spellStart"/>
      <w:r w:rsidRPr="00562DA9">
        <w:t>SR.3</w:t>
      </w:r>
      <w:r>
        <w:rPr>
          <w:rFonts w:hint="eastAsia"/>
        </w:rPr>
        <w:t>5</w:t>
      </w:r>
      <w:proofErr w:type="spellEnd"/>
      <w:r>
        <w:t>-</w:t>
      </w:r>
      <w:r>
        <w:rPr>
          <w:rFonts w:hint="eastAsia"/>
        </w:rPr>
        <w:t>37</w:t>
      </w:r>
      <w:r w:rsidRPr="00562DA9">
        <w:t>)</w:t>
      </w:r>
      <w:r>
        <w:rPr>
          <w:rFonts w:hint="eastAsia"/>
        </w:rPr>
        <w:t>上审议了以色列</w:t>
      </w:r>
      <w:r w:rsidRPr="00562DA9">
        <w:rPr>
          <w:rFonts w:hint="eastAsia"/>
        </w:rPr>
        <w:t>关于</w:t>
      </w:r>
      <w:r w:rsidRPr="00562DA9">
        <w:t>《经济、社会、文化权利国际公约》执行情况的</w:t>
      </w:r>
      <w:r>
        <w:rPr>
          <w:rFonts w:hint="eastAsia"/>
        </w:rPr>
        <w:t>第三</w:t>
      </w:r>
      <w:r w:rsidRPr="00562DA9">
        <w:t>次</w:t>
      </w:r>
      <w:r>
        <w:rPr>
          <w:rFonts w:hint="eastAsia"/>
        </w:rPr>
        <w:t>定期</w:t>
      </w:r>
      <w:r w:rsidRPr="00562DA9">
        <w:t>报告</w:t>
      </w:r>
      <w:r>
        <w:t>(E/C.12/</w:t>
      </w:r>
      <w:proofErr w:type="spellStart"/>
      <w:r>
        <w:t>ISR</w:t>
      </w:r>
      <w:proofErr w:type="spellEnd"/>
      <w:r>
        <w:t>/3</w:t>
      </w:r>
      <w:r w:rsidRPr="00562DA9">
        <w:t>)</w:t>
      </w:r>
      <w:r w:rsidRPr="00562DA9">
        <w:rPr>
          <w:rFonts w:hint="eastAsia"/>
        </w:rPr>
        <w:t>，并在</w:t>
      </w:r>
      <w:r w:rsidRPr="00562DA9">
        <w:rPr>
          <w:rFonts w:hint="eastAsia"/>
        </w:rPr>
        <w:t>2011</w:t>
      </w:r>
      <w:r w:rsidRPr="00562DA9">
        <w:rPr>
          <w:rFonts w:hint="eastAsia"/>
        </w:rPr>
        <w:t>年</w:t>
      </w:r>
      <w:r>
        <w:rPr>
          <w:rFonts w:hint="eastAsia"/>
        </w:rPr>
        <w:t>12</w:t>
      </w:r>
      <w:r w:rsidRPr="00562DA9">
        <w:rPr>
          <w:rFonts w:hint="eastAsia"/>
        </w:rPr>
        <w:t>月</w:t>
      </w:r>
      <w:r>
        <w:rPr>
          <w:rFonts w:hint="eastAsia"/>
        </w:rPr>
        <w:t>2</w:t>
      </w:r>
      <w:r w:rsidRPr="00562DA9">
        <w:rPr>
          <w:rFonts w:hint="eastAsia"/>
        </w:rPr>
        <w:t>日举行的第</w:t>
      </w:r>
      <w:r>
        <w:rPr>
          <w:rFonts w:hint="eastAsia"/>
        </w:rPr>
        <w:t>5</w:t>
      </w:r>
      <w:r w:rsidRPr="00562DA9">
        <w:rPr>
          <w:rFonts w:hint="eastAsia"/>
        </w:rPr>
        <w:t>9</w:t>
      </w:r>
      <w:r w:rsidRPr="00562DA9">
        <w:rPr>
          <w:rFonts w:hint="eastAsia"/>
        </w:rPr>
        <w:t>次会议上通过了以下结论性意见。</w:t>
      </w:r>
    </w:p>
    <w:p w:rsidR="00064003" w:rsidRPr="00562DA9" w:rsidRDefault="00064003" w:rsidP="00064003">
      <w:pPr>
        <w:pStyle w:val="H1GC"/>
        <w:rPr>
          <w:rFonts w:hint="eastAsia"/>
        </w:rPr>
      </w:pPr>
      <w:r w:rsidRPr="00562DA9">
        <w:tab/>
        <w:t>A.</w:t>
      </w:r>
      <w:r w:rsidRPr="00562DA9">
        <w:tab/>
      </w:r>
      <w:r w:rsidRPr="00562DA9">
        <w:rPr>
          <w:rFonts w:hint="eastAsia"/>
        </w:rPr>
        <w:t>导言</w:t>
      </w:r>
    </w:p>
    <w:p w:rsidR="00064003" w:rsidRPr="00562DA9" w:rsidRDefault="00064003" w:rsidP="00064003">
      <w:pPr>
        <w:pStyle w:val="SingleTxtGC"/>
      </w:pPr>
      <w:r w:rsidRPr="00562DA9">
        <w:t xml:space="preserve">2.  </w:t>
      </w:r>
      <w:r w:rsidRPr="00562DA9">
        <w:rPr>
          <w:rFonts w:hint="eastAsia"/>
        </w:rPr>
        <w:t>委员会</w:t>
      </w:r>
      <w:r>
        <w:rPr>
          <w:rFonts w:hint="eastAsia"/>
        </w:rPr>
        <w:t>欢迎以色列</w:t>
      </w:r>
      <w:r w:rsidRPr="00562DA9">
        <w:rPr>
          <w:rFonts w:hint="eastAsia"/>
        </w:rPr>
        <w:t>提交了</w:t>
      </w:r>
      <w:r>
        <w:rPr>
          <w:rFonts w:hint="eastAsia"/>
        </w:rPr>
        <w:t>第三</w:t>
      </w:r>
      <w:r w:rsidRPr="00562DA9">
        <w:t>次</w:t>
      </w:r>
      <w:r>
        <w:rPr>
          <w:rFonts w:hint="eastAsia"/>
        </w:rPr>
        <w:t>定期</w:t>
      </w:r>
      <w:r w:rsidRPr="00562DA9">
        <w:t>报告</w:t>
      </w:r>
      <w:r>
        <w:rPr>
          <w:rFonts w:hint="eastAsia"/>
        </w:rPr>
        <w:t>及对</w:t>
      </w:r>
      <w:r w:rsidRPr="00562DA9">
        <w:rPr>
          <w:rFonts w:hint="eastAsia"/>
        </w:rPr>
        <w:t>问题清单</w:t>
      </w:r>
      <w:r>
        <w:rPr>
          <w:rFonts w:hint="eastAsia"/>
          <w:color w:val="000000"/>
        </w:rPr>
        <w:t>的</w:t>
      </w:r>
      <w:r w:rsidRPr="00562DA9">
        <w:rPr>
          <w:rFonts w:hint="eastAsia"/>
          <w:color w:val="000000"/>
        </w:rPr>
        <w:t>书面答复。</w:t>
      </w:r>
      <w:r w:rsidRPr="00562DA9">
        <w:rPr>
          <w:rFonts w:hint="eastAsia"/>
        </w:rPr>
        <w:t>委员会</w:t>
      </w:r>
      <w:r>
        <w:rPr>
          <w:rFonts w:hint="eastAsia"/>
        </w:rPr>
        <w:t>还</w:t>
      </w:r>
      <w:r w:rsidRPr="00562DA9">
        <w:rPr>
          <w:rFonts w:hint="eastAsia"/>
        </w:rPr>
        <w:t>赞赏</w:t>
      </w:r>
      <w:r>
        <w:rPr>
          <w:rFonts w:hint="eastAsia"/>
        </w:rPr>
        <w:t>地注意到</w:t>
      </w:r>
      <w:r w:rsidRPr="00562DA9">
        <w:rPr>
          <w:rFonts w:hint="eastAsia"/>
        </w:rPr>
        <w:t>缔约国派出</w:t>
      </w:r>
      <w:r>
        <w:rPr>
          <w:rFonts w:hint="eastAsia"/>
        </w:rPr>
        <w:t>了高级别</w:t>
      </w:r>
      <w:r w:rsidRPr="00562DA9">
        <w:rPr>
          <w:rFonts w:hint="eastAsia"/>
        </w:rPr>
        <w:t>代表团</w:t>
      </w:r>
      <w:r>
        <w:rPr>
          <w:rFonts w:hint="eastAsia"/>
        </w:rPr>
        <w:t>并同委员会进行了积极和建设性的接触</w:t>
      </w:r>
      <w:r w:rsidRPr="00562DA9">
        <w:rPr>
          <w:rFonts w:hint="eastAsia"/>
        </w:rPr>
        <w:t>。</w:t>
      </w:r>
      <w:r w:rsidRPr="00562DA9">
        <w:t xml:space="preserve"> </w:t>
      </w:r>
    </w:p>
    <w:p w:rsidR="00064003" w:rsidRPr="00562DA9" w:rsidRDefault="00064003" w:rsidP="00064003">
      <w:pPr>
        <w:pStyle w:val="SingleTxtGC"/>
      </w:pPr>
      <w:r w:rsidRPr="00562DA9">
        <w:t xml:space="preserve">3.  </w:t>
      </w:r>
      <w:r w:rsidRPr="00562DA9">
        <w:rPr>
          <w:rFonts w:hint="eastAsia"/>
        </w:rPr>
        <w:t>委员会</w:t>
      </w:r>
      <w:r>
        <w:rPr>
          <w:rFonts w:hint="eastAsia"/>
        </w:rPr>
        <w:t>注意到</w:t>
      </w:r>
      <w:r w:rsidRPr="00562DA9">
        <w:rPr>
          <w:rFonts w:hint="eastAsia"/>
        </w:rPr>
        <w:t>缔约国</w:t>
      </w:r>
      <w:r>
        <w:rPr>
          <w:rFonts w:hint="eastAsia"/>
        </w:rPr>
        <w:t>有严重的安全关切，但提醒</w:t>
      </w:r>
      <w:r w:rsidRPr="00562DA9">
        <w:rPr>
          <w:rFonts w:hint="eastAsia"/>
        </w:rPr>
        <w:t>缔约国</w:t>
      </w:r>
      <w:r>
        <w:rPr>
          <w:rFonts w:hint="eastAsia"/>
        </w:rPr>
        <w:t>它有义务作出报告并充分保障和落实在其有效控制的所有领土内的所有人在</w:t>
      </w:r>
      <w:r w:rsidRPr="00562DA9">
        <w:rPr>
          <w:rFonts w:hint="eastAsia"/>
        </w:rPr>
        <w:t>《公约》</w:t>
      </w:r>
      <w:r>
        <w:rPr>
          <w:rFonts w:hint="eastAsia"/>
        </w:rPr>
        <w:t>之下的权利</w:t>
      </w:r>
      <w:r w:rsidRPr="00562DA9">
        <w:rPr>
          <w:rFonts w:hint="eastAsia"/>
        </w:rPr>
        <w:t>。</w:t>
      </w:r>
    </w:p>
    <w:p w:rsidR="00064003" w:rsidRPr="00562DA9" w:rsidRDefault="00064003" w:rsidP="00064003">
      <w:pPr>
        <w:pStyle w:val="H1GC"/>
        <w:rPr>
          <w:rFonts w:hint="eastAsia"/>
        </w:rPr>
      </w:pPr>
      <w:r w:rsidRPr="00562DA9">
        <w:tab/>
        <w:t>B.</w:t>
      </w:r>
      <w:r w:rsidRPr="00562DA9">
        <w:tab/>
      </w:r>
      <w:r w:rsidRPr="00562DA9">
        <w:rPr>
          <w:rFonts w:hint="eastAsia"/>
        </w:rPr>
        <w:t>积极方面</w:t>
      </w:r>
    </w:p>
    <w:p w:rsidR="00064003" w:rsidRPr="00562DA9" w:rsidRDefault="00064003" w:rsidP="00064003">
      <w:pPr>
        <w:pStyle w:val="SingleTxtGC"/>
        <w:rPr>
          <w:rFonts w:hint="eastAsia"/>
        </w:rPr>
      </w:pPr>
      <w:r w:rsidRPr="00562DA9">
        <w:t xml:space="preserve">4.  </w:t>
      </w:r>
      <w:r w:rsidRPr="00562DA9">
        <w:rPr>
          <w:rFonts w:hint="eastAsia"/>
        </w:rPr>
        <w:t>委员会赞赏</w:t>
      </w:r>
      <w:r>
        <w:rPr>
          <w:rFonts w:hint="eastAsia"/>
        </w:rPr>
        <w:t>地注意到</w:t>
      </w:r>
      <w:r w:rsidRPr="00562DA9">
        <w:rPr>
          <w:rFonts w:hint="eastAsia"/>
        </w:rPr>
        <w:t>缔约国</w:t>
      </w:r>
      <w:r>
        <w:rPr>
          <w:rFonts w:hint="eastAsia"/>
        </w:rPr>
        <w:t>致力于推动落实各项经济、社会和文化</w:t>
      </w:r>
      <w:r w:rsidRPr="00562DA9">
        <w:rPr>
          <w:rFonts w:hint="eastAsia"/>
        </w:rPr>
        <w:t>权利。</w:t>
      </w:r>
      <w:r>
        <w:rPr>
          <w:rFonts w:hint="eastAsia"/>
        </w:rPr>
        <w:t>委员会特别欢迎</w:t>
      </w:r>
      <w:r w:rsidRPr="00562DA9">
        <w:rPr>
          <w:rFonts w:hint="eastAsia"/>
        </w:rPr>
        <w:t>：</w:t>
      </w:r>
    </w:p>
    <w:p w:rsidR="00064003" w:rsidRPr="00562DA9" w:rsidRDefault="00064003" w:rsidP="00064003">
      <w:pPr>
        <w:pStyle w:val="SingleTxtGC"/>
        <w:numPr>
          <w:ilvl w:val="0"/>
          <w:numId w:val="35"/>
        </w:numPr>
      </w:pPr>
      <w:r>
        <w:rPr>
          <w:rFonts w:hint="eastAsia"/>
        </w:rPr>
        <w:t>2011</w:t>
      </w:r>
      <w:r>
        <w:rPr>
          <w:rFonts w:hint="eastAsia"/>
        </w:rPr>
        <w:t>年</w:t>
      </w:r>
      <w:r>
        <w:rPr>
          <w:rFonts w:hint="eastAsia"/>
        </w:rPr>
        <w:t>7</w:t>
      </w:r>
      <w:r>
        <w:rPr>
          <w:rFonts w:hint="eastAsia"/>
        </w:rPr>
        <w:t>月，议会颁布了《设立营养安全委员会法》</w:t>
      </w:r>
      <w:r w:rsidRPr="00562DA9">
        <w:t>；</w:t>
      </w:r>
    </w:p>
    <w:p w:rsidR="00064003" w:rsidRPr="00562DA9" w:rsidRDefault="00064003" w:rsidP="00064003">
      <w:pPr>
        <w:pStyle w:val="SingleTxtGC"/>
        <w:numPr>
          <w:ilvl w:val="0"/>
          <w:numId w:val="35"/>
        </w:numPr>
      </w:pPr>
      <w:r>
        <w:rPr>
          <w:rFonts w:hint="eastAsia"/>
        </w:rPr>
        <w:t>2010</w:t>
      </w:r>
      <w:r>
        <w:rPr>
          <w:rFonts w:hint="eastAsia"/>
        </w:rPr>
        <w:t>年</w:t>
      </w:r>
      <w:r>
        <w:rPr>
          <w:rFonts w:hint="eastAsia"/>
        </w:rPr>
        <w:t>7</w:t>
      </w:r>
      <w:r>
        <w:rPr>
          <w:rFonts w:hint="eastAsia"/>
        </w:rPr>
        <w:t>月，修正了《平等就业机会法》</w:t>
      </w:r>
      <w:r w:rsidRPr="00562DA9">
        <w:t>；</w:t>
      </w:r>
      <w:r w:rsidRPr="00562DA9" w:rsidDel="0043402E">
        <w:t xml:space="preserve"> </w:t>
      </w:r>
    </w:p>
    <w:p w:rsidR="00064003" w:rsidRPr="00562DA9" w:rsidRDefault="00064003" w:rsidP="00064003">
      <w:pPr>
        <w:pStyle w:val="SingleTxtGC"/>
        <w:numPr>
          <w:ilvl w:val="0"/>
          <w:numId w:val="35"/>
        </w:numPr>
      </w:pPr>
      <w:r>
        <w:rPr>
          <w:rFonts w:hint="eastAsia"/>
        </w:rPr>
        <w:t>2008</w:t>
      </w:r>
      <w:r>
        <w:rPr>
          <w:rFonts w:hint="eastAsia"/>
        </w:rPr>
        <w:t>年，颁布了《鼓励妇女进步和融入劳动队伍并使劳动场所合乎妇女需要法》</w:t>
      </w:r>
      <w:r w:rsidRPr="00562DA9">
        <w:t>；</w:t>
      </w:r>
      <w:r w:rsidRPr="00562DA9">
        <w:t xml:space="preserve"> </w:t>
      </w:r>
    </w:p>
    <w:p w:rsidR="00064003" w:rsidRPr="00562DA9" w:rsidRDefault="00064003" w:rsidP="00064003">
      <w:pPr>
        <w:pStyle w:val="SingleTxtGC"/>
        <w:numPr>
          <w:ilvl w:val="0"/>
          <w:numId w:val="35"/>
        </w:numPr>
      </w:pPr>
      <w:r>
        <w:rPr>
          <w:rFonts w:hint="eastAsia"/>
        </w:rPr>
        <w:t>2011</w:t>
      </w:r>
      <w:r>
        <w:rPr>
          <w:rFonts w:hint="eastAsia"/>
        </w:rPr>
        <w:t>年</w:t>
      </w:r>
      <w:r>
        <w:rPr>
          <w:rFonts w:hint="eastAsia"/>
        </w:rPr>
        <w:t>6</w:t>
      </w:r>
      <w:r>
        <w:rPr>
          <w:rFonts w:hint="eastAsia"/>
        </w:rPr>
        <w:t>月，最高法院作出裁决，申明水的获得是一项基本人权</w:t>
      </w:r>
      <w:r w:rsidRPr="00562DA9">
        <w:t>；</w:t>
      </w:r>
    </w:p>
    <w:p w:rsidR="00064003" w:rsidRDefault="00064003" w:rsidP="00064003">
      <w:pPr>
        <w:pStyle w:val="SingleTxtGC"/>
        <w:numPr>
          <w:ilvl w:val="0"/>
          <w:numId w:val="35"/>
        </w:numPr>
        <w:rPr>
          <w:rFonts w:hint="eastAsia"/>
        </w:rPr>
      </w:pPr>
      <w:r>
        <w:rPr>
          <w:rFonts w:hint="eastAsia"/>
        </w:rPr>
        <w:t>2011</w:t>
      </w:r>
      <w:r>
        <w:rPr>
          <w:rFonts w:hint="eastAsia"/>
        </w:rPr>
        <w:t>年</w:t>
      </w:r>
      <w:r>
        <w:rPr>
          <w:rFonts w:hint="eastAsia"/>
        </w:rPr>
        <w:t>2</w:t>
      </w:r>
      <w:r>
        <w:rPr>
          <w:rFonts w:hint="eastAsia"/>
        </w:rPr>
        <w:t>月，高等法院裁定，教育部须采取具体措施，促进东耶路撒冷儿童的受教育权和解决教室不足的问题；</w:t>
      </w:r>
    </w:p>
    <w:p w:rsidR="00064003" w:rsidRPr="00562DA9" w:rsidRDefault="00064003" w:rsidP="00064003">
      <w:pPr>
        <w:pStyle w:val="SingleTxtGC"/>
        <w:numPr>
          <w:ilvl w:val="0"/>
          <w:numId w:val="35"/>
        </w:numPr>
      </w:pPr>
      <w:r>
        <w:rPr>
          <w:rFonts w:hint="eastAsia"/>
        </w:rPr>
        <w:t>2011</w:t>
      </w:r>
      <w:r>
        <w:rPr>
          <w:rFonts w:hint="eastAsia"/>
        </w:rPr>
        <w:t>年</w:t>
      </w:r>
      <w:r>
        <w:rPr>
          <w:rFonts w:hint="eastAsia"/>
        </w:rPr>
        <w:t>10</w:t>
      </w:r>
      <w:r>
        <w:rPr>
          <w:rFonts w:hint="eastAsia"/>
        </w:rPr>
        <w:t>月，通过了特拉伊藤伯格报告中的下列建议：降低生活费用；减轻贫穷和中产阶级家庭的经济负担和提供更多的负担得起的住房。</w:t>
      </w:r>
      <w:r w:rsidRPr="00562DA9">
        <w:t xml:space="preserve"> </w:t>
      </w:r>
    </w:p>
    <w:p w:rsidR="00064003" w:rsidRPr="00562DA9" w:rsidRDefault="00064003" w:rsidP="00064003">
      <w:pPr>
        <w:pStyle w:val="H1GC"/>
        <w:rPr>
          <w:rFonts w:hint="eastAsia"/>
        </w:rPr>
      </w:pPr>
      <w:r w:rsidRPr="00562DA9">
        <w:tab/>
        <w:t>C.</w:t>
      </w:r>
      <w:r w:rsidRPr="00562DA9">
        <w:tab/>
      </w:r>
      <w:r w:rsidRPr="00562DA9">
        <w:rPr>
          <w:rFonts w:hint="eastAsia"/>
        </w:rPr>
        <w:t>主要关注事项和建议</w:t>
      </w:r>
    </w:p>
    <w:p w:rsidR="00064003" w:rsidRPr="00562DA9" w:rsidRDefault="00064003" w:rsidP="00064003">
      <w:pPr>
        <w:pStyle w:val="SingleTxtGC"/>
      </w:pPr>
      <w:r>
        <w:rPr>
          <w:rFonts w:hint="eastAsia"/>
        </w:rPr>
        <w:t>5</w:t>
      </w:r>
      <w:r w:rsidRPr="00562DA9">
        <w:t xml:space="preserve">.  </w:t>
      </w:r>
      <w:r w:rsidRPr="00562DA9">
        <w:rPr>
          <w:rFonts w:hint="eastAsia"/>
        </w:rPr>
        <w:t>委员会关切</w:t>
      </w:r>
      <w:r>
        <w:rPr>
          <w:rFonts w:hint="eastAsia"/>
        </w:rPr>
        <w:t>地注意到</w:t>
      </w:r>
      <w:r w:rsidRPr="00562DA9">
        <w:rPr>
          <w:rFonts w:hint="eastAsia"/>
        </w:rPr>
        <w:t>，</w:t>
      </w:r>
      <w:r>
        <w:rPr>
          <w:rFonts w:hint="eastAsia"/>
        </w:rPr>
        <w:t>委员会于</w:t>
      </w:r>
      <w:r>
        <w:rPr>
          <w:rFonts w:hint="eastAsia"/>
        </w:rPr>
        <w:t>2003</w:t>
      </w:r>
      <w:r>
        <w:rPr>
          <w:rFonts w:hint="eastAsia"/>
        </w:rPr>
        <w:t>年审议了</w:t>
      </w:r>
      <w:r w:rsidRPr="00562DA9">
        <w:rPr>
          <w:rFonts w:hint="eastAsia"/>
        </w:rPr>
        <w:t>缔约国</w:t>
      </w:r>
      <w:r>
        <w:rPr>
          <w:rFonts w:hint="eastAsia"/>
        </w:rPr>
        <w:t>第二</w:t>
      </w:r>
      <w:r w:rsidRPr="00562DA9">
        <w:t>次</w:t>
      </w:r>
      <w:r>
        <w:rPr>
          <w:rFonts w:hint="eastAsia"/>
        </w:rPr>
        <w:t>定期</w:t>
      </w:r>
      <w:r w:rsidRPr="00562DA9">
        <w:t>报告</w:t>
      </w:r>
      <w:r>
        <w:rPr>
          <w:rFonts w:hint="eastAsia"/>
        </w:rPr>
        <w:t>之后对缔约国提出的许多建议目前仍然适用</w:t>
      </w:r>
      <w:r w:rsidRPr="00562DA9">
        <w:rPr>
          <w:rFonts w:hint="eastAsia"/>
        </w:rPr>
        <w:t>。</w:t>
      </w:r>
    </w:p>
    <w:p w:rsidR="00064003" w:rsidRDefault="00064003" w:rsidP="00064003">
      <w:pPr>
        <w:pStyle w:val="SingleTxtGC"/>
        <w:rPr>
          <w:rFonts w:eastAsia="SimHei" w:hint="eastAsia"/>
        </w:rPr>
      </w:pPr>
      <w:r w:rsidRPr="00A81B65">
        <w:rPr>
          <w:rFonts w:eastAsia="SimHei" w:hint="eastAsia"/>
        </w:rPr>
        <w:t>委员会建议缔约国</w:t>
      </w:r>
      <w:r>
        <w:rPr>
          <w:rFonts w:eastAsia="SimHei" w:hint="eastAsia"/>
        </w:rPr>
        <w:t>针对</w:t>
      </w:r>
      <w:r>
        <w:rPr>
          <w:rFonts w:eastAsia="SimHei" w:hint="eastAsia"/>
        </w:rPr>
        <w:t>2003</w:t>
      </w:r>
      <w:r>
        <w:rPr>
          <w:rFonts w:eastAsia="SimHei" w:hint="eastAsia"/>
        </w:rPr>
        <w:t>年提出且目前仍然适用的建议采取后续行动</w:t>
      </w:r>
      <w:r w:rsidRPr="00A81B65">
        <w:rPr>
          <w:rFonts w:eastAsia="SimHei" w:hint="eastAsia"/>
        </w:rPr>
        <w:t>。</w:t>
      </w:r>
    </w:p>
    <w:p w:rsidR="00064003" w:rsidRDefault="00064003" w:rsidP="00064003">
      <w:pPr>
        <w:pStyle w:val="SingleTxtGC"/>
        <w:rPr>
          <w:rFonts w:hint="eastAsia"/>
        </w:rPr>
      </w:pPr>
      <w:r>
        <w:rPr>
          <w:rFonts w:hint="eastAsia"/>
        </w:rPr>
        <w:t>6</w:t>
      </w:r>
      <w:r w:rsidRPr="00562DA9">
        <w:t xml:space="preserve">.  </w:t>
      </w:r>
      <w:r w:rsidRPr="00562DA9">
        <w:rPr>
          <w:rFonts w:hint="eastAsia"/>
        </w:rPr>
        <w:t>委员会</w:t>
      </w:r>
      <w:r>
        <w:rPr>
          <w:rFonts w:hint="eastAsia"/>
        </w:rPr>
        <w:t>仍</w:t>
      </w:r>
      <w:r w:rsidRPr="00562DA9">
        <w:rPr>
          <w:rFonts w:hint="eastAsia"/>
        </w:rPr>
        <w:t>感到关切</w:t>
      </w:r>
      <w:r>
        <w:rPr>
          <w:rFonts w:hint="eastAsia"/>
        </w:rPr>
        <w:t>的是，尽管国内法庭在司法裁决中援引了</w:t>
      </w:r>
      <w:r w:rsidRPr="00562DA9">
        <w:rPr>
          <w:rFonts w:hint="eastAsia"/>
        </w:rPr>
        <w:t>《公约》</w:t>
      </w:r>
      <w:r>
        <w:rPr>
          <w:rFonts w:hint="eastAsia"/>
        </w:rPr>
        <w:t>所载明的权利，但这些权利尚未纳入国内法制，因而公民不能在国内法庭直接援引</w:t>
      </w:r>
      <w:r w:rsidRPr="00562DA9">
        <w:rPr>
          <w:rFonts w:hint="eastAsia"/>
        </w:rPr>
        <w:t>《公约》</w:t>
      </w:r>
      <w:r>
        <w:rPr>
          <w:rFonts w:hint="eastAsia"/>
        </w:rPr>
        <w:t>所载明的权利。</w:t>
      </w:r>
    </w:p>
    <w:p w:rsidR="00064003" w:rsidRDefault="00064003" w:rsidP="00064003">
      <w:pPr>
        <w:pStyle w:val="SingleTxtGC"/>
        <w:rPr>
          <w:rFonts w:eastAsia="SimHei" w:hint="eastAsia"/>
        </w:rPr>
      </w:pPr>
      <w:r>
        <w:rPr>
          <w:rFonts w:eastAsia="SimHei" w:hint="eastAsia"/>
        </w:rPr>
        <w:t>委员会促请</w:t>
      </w:r>
      <w:r w:rsidRPr="00A81B65">
        <w:rPr>
          <w:rFonts w:eastAsia="SimHei" w:hint="eastAsia"/>
        </w:rPr>
        <w:t>缔约国</w:t>
      </w:r>
      <w:r>
        <w:rPr>
          <w:rFonts w:eastAsia="SimHei" w:hint="eastAsia"/>
        </w:rPr>
        <w:t>将</w:t>
      </w:r>
      <w:r w:rsidRPr="000E0E6B">
        <w:rPr>
          <w:rFonts w:eastAsia="SimHei" w:hint="eastAsia"/>
        </w:rPr>
        <w:t>《公约》所载明的权利纳入国内法制</w:t>
      </w:r>
      <w:r>
        <w:rPr>
          <w:rFonts w:eastAsia="SimHei" w:hint="eastAsia"/>
        </w:rPr>
        <w:t>。委员会建议缔约国为法律界包括司法界举办培训班，讲授</w:t>
      </w:r>
      <w:r w:rsidRPr="000E0E6B">
        <w:rPr>
          <w:rFonts w:eastAsia="SimHei" w:hint="eastAsia"/>
        </w:rPr>
        <w:t>《公约》</w:t>
      </w:r>
      <w:r>
        <w:rPr>
          <w:rFonts w:eastAsia="SimHei" w:hint="eastAsia"/>
        </w:rPr>
        <w:t>的范围和作用以及阐明缔约国有义务在国内一级切实履行具约束力的人权义务</w:t>
      </w:r>
      <w:r w:rsidRPr="00A81B65">
        <w:rPr>
          <w:rFonts w:eastAsia="SimHei" w:hint="eastAsia"/>
        </w:rPr>
        <w:t>。</w:t>
      </w:r>
      <w:r>
        <w:rPr>
          <w:rFonts w:eastAsia="SimHei" w:hint="eastAsia"/>
        </w:rPr>
        <w:t>委员会提请缔约国注意其关于</w:t>
      </w:r>
      <w:r w:rsidRPr="000E0E6B">
        <w:rPr>
          <w:rFonts w:eastAsia="SimHei" w:hint="eastAsia"/>
        </w:rPr>
        <w:t>《公约》</w:t>
      </w:r>
      <w:r>
        <w:rPr>
          <w:rFonts w:eastAsia="SimHei" w:hint="eastAsia"/>
        </w:rPr>
        <w:t>在国内的适用的第</w:t>
      </w:r>
      <w:r>
        <w:rPr>
          <w:rFonts w:eastAsia="SimHei" w:hint="eastAsia"/>
        </w:rPr>
        <w:t>9</w:t>
      </w:r>
      <w:r>
        <w:rPr>
          <w:rFonts w:eastAsia="SimHei" w:hint="eastAsia"/>
        </w:rPr>
        <w:t>号</w:t>
      </w:r>
      <w:r>
        <w:rPr>
          <w:rFonts w:eastAsia="SimHei" w:hint="eastAsia"/>
        </w:rPr>
        <w:t>(1998</w:t>
      </w:r>
      <w:r>
        <w:rPr>
          <w:rFonts w:eastAsia="SimHei" w:hint="eastAsia"/>
        </w:rPr>
        <w:t>年</w:t>
      </w:r>
      <w:r>
        <w:rPr>
          <w:rFonts w:eastAsia="SimHei" w:hint="eastAsia"/>
        </w:rPr>
        <w:t>)</w:t>
      </w:r>
      <w:r>
        <w:rPr>
          <w:rFonts w:eastAsia="SimHei" w:hint="eastAsia"/>
        </w:rPr>
        <w:t>一般性意见。</w:t>
      </w:r>
    </w:p>
    <w:p w:rsidR="00064003" w:rsidRPr="00562DA9" w:rsidRDefault="00064003" w:rsidP="00064003">
      <w:pPr>
        <w:pStyle w:val="SingleTxtGC"/>
        <w:rPr>
          <w:rFonts w:hint="eastAsia"/>
        </w:rPr>
      </w:pPr>
      <w:r w:rsidRPr="00562DA9">
        <w:t xml:space="preserve">7.  </w:t>
      </w:r>
      <w:r w:rsidRPr="00562DA9">
        <w:rPr>
          <w:rFonts w:hint="eastAsia"/>
        </w:rPr>
        <w:t>委员会</w:t>
      </w:r>
      <w:r>
        <w:rPr>
          <w:rFonts w:hint="eastAsia"/>
        </w:rPr>
        <w:t>遗憾地注意到</w:t>
      </w:r>
      <w:r w:rsidRPr="00562DA9">
        <w:rPr>
          <w:rFonts w:hint="eastAsia"/>
        </w:rPr>
        <w:t>，</w:t>
      </w:r>
      <w:r>
        <w:rPr>
          <w:rFonts w:hint="eastAsia"/>
        </w:rPr>
        <w:t>缔约国尚未建立独立的国家人权机构</w:t>
      </w:r>
      <w:r w:rsidRPr="00562DA9">
        <w:rPr>
          <w:rFonts w:hint="eastAsia"/>
        </w:rPr>
        <w:t>。</w:t>
      </w:r>
    </w:p>
    <w:p w:rsidR="00064003" w:rsidRPr="00A81B65" w:rsidRDefault="00064003" w:rsidP="00064003">
      <w:pPr>
        <w:pStyle w:val="SingleTxtGC"/>
        <w:rPr>
          <w:rFonts w:eastAsia="SimHei"/>
        </w:rPr>
      </w:pPr>
      <w:r w:rsidRPr="00A81B65">
        <w:rPr>
          <w:rFonts w:eastAsia="SimHei"/>
        </w:rPr>
        <w:t>委员会</w:t>
      </w:r>
      <w:r>
        <w:rPr>
          <w:rFonts w:eastAsia="SimHei" w:hint="eastAsia"/>
        </w:rPr>
        <w:t>建议</w:t>
      </w:r>
      <w:r w:rsidRPr="00A81B65">
        <w:rPr>
          <w:rFonts w:eastAsia="SimHei"/>
        </w:rPr>
        <w:t>缔约国</w:t>
      </w:r>
      <w:r>
        <w:rPr>
          <w:rFonts w:eastAsia="SimHei" w:hint="eastAsia"/>
        </w:rPr>
        <w:t>按照“</w:t>
      </w:r>
      <w:r w:rsidRPr="00C364C8">
        <w:rPr>
          <w:rFonts w:eastAsia="SimHei" w:hint="eastAsia"/>
          <w:color w:val="000000"/>
        </w:rPr>
        <w:t>有关促进和保护人权的国家机构的地位的原</w:t>
      </w:r>
      <w:r>
        <w:rPr>
          <w:rFonts w:eastAsia="SimHei" w:hint="eastAsia"/>
        </w:rPr>
        <w:t>则”</w:t>
      </w:r>
      <w:r>
        <w:rPr>
          <w:rFonts w:eastAsia="SimHei" w:hint="eastAsia"/>
        </w:rPr>
        <w:t>(</w:t>
      </w:r>
      <w:r>
        <w:rPr>
          <w:rFonts w:eastAsia="SimHei" w:hint="eastAsia"/>
        </w:rPr>
        <w:t>“巴黎原则”</w:t>
      </w:r>
      <w:r>
        <w:rPr>
          <w:rFonts w:eastAsia="SimHei" w:hint="eastAsia"/>
        </w:rPr>
        <w:t>)</w:t>
      </w:r>
      <w:r>
        <w:rPr>
          <w:rFonts w:eastAsia="SimHei" w:hint="eastAsia"/>
        </w:rPr>
        <w:t>，</w:t>
      </w:r>
      <w:r w:rsidRPr="00C364C8">
        <w:rPr>
          <w:rFonts w:eastAsia="SimHei" w:hint="eastAsia"/>
        </w:rPr>
        <w:t>建立独立的国家人权机构</w:t>
      </w:r>
      <w:r w:rsidRPr="00A81B65">
        <w:rPr>
          <w:rFonts w:eastAsia="SimHei"/>
        </w:rPr>
        <w:t>。</w:t>
      </w:r>
    </w:p>
    <w:p w:rsidR="00064003" w:rsidRPr="00562DA9" w:rsidRDefault="00064003" w:rsidP="00064003">
      <w:pPr>
        <w:pStyle w:val="SingleTxtGC"/>
      </w:pPr>
      <w:r w:rsidRPr="00562DA9">
        <w:t xml:space="preserve">8.  </w:t>
      </w:r>
      <w:r w:rsidRPr="00562DA9">
        <w:rPr>
          <w:rFonts w:hint="eastAsia"/>
        </w:rPr>
        <w:t>委员会</w:t>
      </w:r>
      <w:r>
        <w:rPr>
          <w:rFonts w:hint="eastAsia"/>
        </w:rPr>
        <w:t>感到</w:t>
      </w:r>
      <w:r w:rsidRPr="00562DA9">
        <w:rPr>
          <w:rFonts w:hint="eastAsia"/>
        </w:rPr>
        <w:t>遗憾</w:t>
      </w:r>
      <w:r>
        <w:rPr>
          <w:rFonts w:hint="eastAsia"/>
        </w:rPr>
        <w:t>的是，</w:t>
      </w:r>
      <w:r w:rsidRPr="00562DA9">
        <w:rPr>
          <w:rFonts w:hint="eastAsia"/>
        </w:rPr>
        <w:t>缔约国</w:t>
      </w:r>
      <w:r>
        <w:rPr>
          <w:rFonts w:hint="eastAsia"/>
        </w:rPr>
        <w:t>的第三</w:t>
      </w:r>
      <w:r w:rsidRPr="00562DA9">
        <w:t>次</w:t>
      </w:r>
      <w:r>
        <w:rPr>
          <w:rFonts w:hint="eastAsia"/>
        </w:rPr>
        <w:t>定期</w:t>
      </w:r>
      <w:r w:rsidRPr="00562DA9">
        <w:t>报告</w:t>
      </w:r>
      <w:r>
        <w:rPr>
          <w:rFonts w:hint="eastAsia"/>
        </w:rPr>
        <w:t>及其对</w:t>
      </w:r>
      <w:r w:rsidRPr="00562DA9">
        <w:rPr>
          <w:rFonts w:hint="eastAsia"/>
        </w:rPr>
        <w:t>问题清单</w:t>
      </w:r>
      <w:r>
        <w:rPr>
          <w:rFonts w:hint="eastAsia"/>
          <w:color w:val="000000"/>
        </w:rPr>
        <w:t>的</w:t>
      </w:r>
      <w:r w:rsidRPr="00562DA9">
        <w:rPr>
          <w:rFonts w:hint="eastAsia"/>
          <w:color w:val="000000"/>
        </w:rPr>
        <w:t>答复</w:t>
      </w:r>
      <w:r>
        <w:rPr>
          <w:rFonts w:hint="eastAsia"/>
          <w:color w:val="000000"/>
        </w:rPr>
        <w:t>中没有提供任何关于被占领巴勒斯坦领土内享受</w:t>
      </w:r>
      <w:r w:rsidRPr="00562DA9">
        <w:rPr>
          <w:rFonts w:hint="eastAsia"/>
        </w:rPr>
        <w:t>《公约》</w:t>
      </w:r>
      <w:r>
        <w:rPr>
          <w:rFonts w:hint="eastAsia"/>
        </w:rPr>
        <w:t>所载经济、社会和文化</w:t>
      </w:r>
      <w:r w:rsidRPr="00562DA9">
        <w:rPr>
          <w:rFonts w:hint="eastAsia"/>
        </w:rPr>
        <w:t>权利</w:t>
      </w:r>
      <w:r>
        <w:rPr>
          <w:rFonts w:hint="eastAsia"/>
        </w:rPr>
        <w:t>情况的信息</w:t>
      </w:r>
      <w:r w:rsidRPr="00562DA9">
        <w:rPr>
          <w:rFonts w:hint="eastAsia"/>
        </w:rPr>
        <w:t>。</w:t>
      </w:r>
    </w:p>
    <w:p w:rsidR="00064003" w:rsidRPr="00A81B65" w:rsidRDefault="00064003" w:rsidP="00064003">
      <w:pPr>
        <w:pStyle w:val="SingleTxtGC"/>
        <w:rPr>
          <w:rFonts w:eastAsia="SimHei"/>
        </w:rPr>
      </w:pPr>
      <w:r w:rsidRPr="00A81B65">
        <w:rPr>
          <w:rFonts w:eastAsia="SimHei"/>
        </w:rPr>
        <w:t>委员会促请缔约国在</w:t>
      </w:r>
      <w:r w:rsidRPr="00E82BAD">
        <w:rPr>
          <w:rFonts w:eastAsia="SimHei" w:hint="eastAsia"/>
        </w:rPr>
        <w:t>第</w:t>
      </w:r>
      <w:r>
        <w:rPr>
          <w:rFonts w:eastAsia="SimHei" w:hint="eastAsia"/>
        </w:rPr>
        <w:t>四</w:t>
      </w:r>
      <w:r w:rsidRPr="00E82BAD">
        <w:rPr>
          <w:rFonts w:eastAsia="SimHei" w:hint="eastAsia"/>
        </w:rPr>
        <w:t>次定期报告</w:t>
      </w:r>
      <w:r w:rsidRPr="00E82BAD">
        <w:rPr>
          <w:rFonts w:eastAsia="SimHei" w:hint="eastAsia"/>
          <w:color w:val="000000"/>
        </w:rPr>
        <w:t>中</w:t>
      </w:r>
      <w:r>
        <w:rPr>
          <w:rFonts w:eastAsia="SimHei" w:hint="eastAsia"/>
          <w:color w:val="000000"/>
        </w:rPr>
        <w:t>纳入</w:t>
      </w:r>
      <w:r w:rsidRPr="00E82BAD">
        <w:rPr>
          <w:rFonts w:eastAsia="SimHei" w:hint="eastAsia"/>
          <w:color w:val="000000"/>
        </w:rPr>
        <w:t>关于被占领巴勒斯坦领土内享受</w:t>
      </w:r>
      <w:r w:rsidRPr="00E82BAD">
        <w:rPr>
          <w:rFonts w:eastAsia="SimHei" w:hint="eastAsia"/>
        </w:rPr>
        <w:t>《公约》所载经济、社会和文化权利情况的信息</w:t>
      </w:r>
      <w:r>
        <w:rPr>
          <w:rFonts w:eastAsia="SimHei" w:hint="eastAsia"/>
        </w:rPr>
        <w:t>。</w:t>
      </w:r>
      <w:r w:rsidRPr="00A81B65">
        <w:rPr>
          <w:rFonts w:eastAsia="SimHei"/>
        </w:rPr>
        <w:t>委员会</w:t>
      </w:r>
      <w:r>
        <w:rPr>
          <w:rFonts w:eastAsia="SimHei" w:hint="eastAsia"/>
        </w:rPr>
        <w:t>提</w:t>
      </w:r>
      <w:r w:rsidRPr="00A81B65">
        <w:rPr>
          <w:rFonts w:eastAsia="SimHei"/>
        </w:rPr>
        <w:t>请缔约国</w:t>
      </w:r>
      <w:r>
        <w:rPr>
          <w:rFonts w:eastAsia="SimHei" w:hint="eastAsia"/>
        </w:rPr>
        <w:t>注意作为联合国主要司法机构的</w:t>
      </w:r>
      <w:r w:rsidRPr="00CC45F3">
        <w:rPr>
          <w:rFonts w:eastAsia="SimHei" w:hint="eastAsia"/>
        </w:rPr>
        <w:t>国际法院</w:t>
      </w:r>
      <w:r>
        <w:rPr>
          <w:rFonts w:eastAsia="SimHei" w:hint="eastAsia"/>
        </w:rPr>
        <w:t>2004</w:t>
      </w:r>
      <w:r>
        <w:rPr>
          <w:rFonts w:eastAsia="SimHei" w:hint="eastAsia"/>
        </w:rPr>
        <w:t>年</w:t>
      </w:r>
      <w:r>
        <w:rPr>
          <w:rFonts w:eastAsia="SimHei" w:hint="eastAsia"/>
        </w:rPr>
        <w:t>7</w:t>
      </w:r>
      <w:r>
        <w:rPr>
          <w:rFonts w:eastAsia="SimHei" w:hint="eastAsia"/>
        </w:rPr>
        <w:t>月</w:t>
      </w:r>
      <w:r>
        <w:rPr>
          <w:rFonts w:eastAsia="SimHei" w:hint="eastAsia"/>
        </w:rPr>
        <w:t>9</w:t>
      </w:r>
      <w:r>
        <w:rPr>
          <w:rFonts w:eastAsia="SimHei" w:hint="eastAsia"/>
        </w:rPr>
        <w:t>日</w:t>
      </w:r>
      <w:r w:rsidRPr="00CC45F3">
        <w:rPr>
          <w:rFonts w:eastAsia="SimHei" w:hint="eastAsia"/>
        </w:rPr>
        <w:t>发表的咨询意</w:t>
      </w:r>
      <w:r>
        <w:rPr>
          <w:rFonts w:eastAsia="SimHei" w:hint="eastAsia"/>
        </w:rPr>
        <w:t>见，其中指出以色列在涉及</w:t>
      </w:r>
      <w:r w:rsidRPr="00CC45F3">
        <w:rPr>
          <w:rFonts w:eastAsia="SimHei" w:hint="eastAsia"/>
        </w:rPr>
        <w:t>被占领巴勒斯坦领土</w:t>
      </w:r>
      <w:r>
        <w:rPr>
          <w:rFonts w:eastAsia="SimHei" w:hint="eastAsia"/>
        </w:rPr>
        <w:t>的方面受到</w:t>
      </w:r>
      <w:r w:rsidRPr="00E82BAD">
        <w:rPr>
          <w:rFonts w:eastAsia="SimHei" w:hint="eastAsia"/>
        </w:rPr>
        <w:t>《公约》</w:t>
      </w:r>
      <w:r>
        <w:rPr>
          <w:rFonts w:eastAsia="SimHei" w:hint="eastAsia"/>
        </w:rPr>
        <w:t>的约束，不得妨碍</w:t>
      </w:r>
      <w:r w:rsidRPr="00CC45F3">
        <w:rPr>
          <w:rFonts w:eastAsia="SimHei" w:hint="eastAsia"/>
        </w:rPr>
        <w:t>在已向巴勒斯坦权力机构移交权限的领域内行使这些权利</w:t>
      </w:r>
      <w:r w:rsidRPr="00A81B65">
        <w:rPr>
          <w:rFonts w:eastAsia="SimHei"/>
        </w:rPr>
        <w:t>。</w:t>
      </w:r>
      <w:r w:rsidRPr="00A81B65">
        <w:rPr>
          <w:rFonts w:eastAsia="SimHei"/>
        </w:rPr>
        <w:t xml:space="preserve"> </w:t>
      </w:r>
    </w:p>
    <w:p w:rsidR="00064003" w:rsidRPr="00562DA9" w:rsidRDefault="00064003" w:rsidP="00064003">
      <w:pPr>
        <w:pStyle w:val="SingleTxtGC"/>
      </w:pPr>
      <w:r w:rsidRPr="00562DA9">
        <w:t xml:space="preserve">9.  </w:t>
      </w:r>
      <w:r w:rsidRPr="00562DA9">
        <w:rPr>
          <w:rFonts w:hint="eastAsia"/>
        </w:rPr>
        <w:t>委员会</w:t>
      </w:r>
      <w:r>
        <w:rPr>
          <w:rFonts w:hint="eastAsia"/>
        </w:rPr>
        <w:t>感到关切的是，阿拉伯裔以色列居民在就业方面一直存在障碍，阿拉伯裔以色列居民的失业率明显较高，而且阿拉伯裔、德鲁兹裔和切尔克斯裔居民集中在工资较低的一些部门就业，包括农业和餐旅业部门</w:t>
      </w:r>
      <w:r w:rsidRPr="00562DA9">
        <w:rPr>
          <w:rFonts w:hint="eastAsia"/>
        </w:rPr>
        <w:t>。</w:t>
      </w:r>
      <w:r>
        <w:rPr>
          <w:rFonts w:hint="eastAsia"/>
        </w:rPr>
        <w:t>(</w:t>
      </w:r>
      <w:r>
        <w:rPr>
          <w:rFonts w:hint="eastAsia"/>
        </w:rPr>
        <w:t>第六条</w:t>
      </w:r>
      <w:r>
        <w:rPr>
          <w:rFonts w:hint="eastAsia"/>
        </w:rPr>
        <w:t>)</w:t>
      </w:r>
    </w:p>
    <w:p w:rsidR="00064003" w:rsidRPr="00A81B65" w:rsidRDefault="00064003" w:rsidP="00064003">
      <w:pPr>
        <w:pStyle w:val="SingleTxtGC"/>
        <w:rPr>
          <w:rFonts w:eastAsia="SimHei"/>
        </w:rPr>
      </w:pPr>
      <w:r>
        <w:rPr>
          <w:rFonts w:eastAsia="SimHei"/>
        </w:rPr>
        <w:t>委员会</w:t>
      </w:r>
      <w:r>
        <w:rPr>
          <w:rFonts w:eastAsia="SimHei" w:hint="eastAsia"/>
        </w:rPr>
        <w:t>建议</w:t>
      </w:r>
      <w:r w:rsidRPr="00A81B65">
        <w:rPr>
          <w:rFonts w:eastAsia="SimHei"/>
        </w:rPr>
        <w:t>缔约国</w:t>
      </w:r>
      <w:r>
        <w:rPr>
          <w:rFonts w:eastAsia="SimHei" w:hint="eastAsia"/>
        </w:rPr>
        <w:t>立即采取步骤，提高</w:t>
      </w:r>
      <w:r w:rsidRPr="00035A8C">
        <w:rPr>
          <w:rFonts w:eastAsia="SimHei" w:hint="eastAsia"/>
        </w:rPr>
        <w:t>阿拉伯裔以色列</w:t>
      </w:r>
      <w:r>
        <w:rPr>
          <w:rFonts w:eastAsia="SimHei" w:hint="eastAsia"/>
        </w:rPr>
        <w:t>人的城乡就业机会，并</w:t>
      </w:r>
      <w:r w:rsidRPr="00A81B65">
        <w:rPr>
          <w:rFonts w:eastAsia="SimHei"/>
        </w:rPr>
        <w:t>在下一次定期报告中</w:t>
      </w:r>
      <w:r>
        <w:rPr>
          <w:rFonts w:eastAsia="SimHei" w:hint="eastAsia"/>
        </w:rPr>
        <w:t>汇报进展</w:t>
      </w:r>
      <w:r w:rsidRPr="00A81B65">
        <w:rPr>
          <w:rFonts w:eastAsia="SimHei"/>
        </w:rPr>
        <w:t>情况。</w:t>
      </w:r>
    </w:p>
    <w:p w:rsidR="00064003" w:rsidRPr="00562DA9" w:rsidRDefault="00064003" w:rsidP="00064003">
      <w:pPr>
        <w:pStyle w:val="SingleTxtGC"/>
        <w:rPr>
          <w:rFonts w:hint="eastAsia"/>
        </w:rPr>
      </w:pPr>
      <w:r w:rsidRPr="00562DA9">
        <w:t xml:space="preserve">10.  </w:t>
      </w:r>
      <w:r w:rsidRPr="00562DA9">
        <w:rPr>
          <w:rFonts w:hint="eastAsia"/>
        </w:rPr>
        <w:t>委员会</w:t>
      </w:r>
      <w:r>
        <w:rPr>
          <w:rFonts w:hint="eastAsia"/>
        </w:rPr>
        <w:t>感到关切的是，残疾人的失业率很高，虽然</w:t>
      </w:r>
      <w:r w:rsidRPr="00562DA9">
        <w:rPr>
          <w:rFonts w:hint="eastAsia"/>
        </w:rPr>
        <w:t>缔约国</w:t>
      </w:r>
      <w:r>
        <w:rPr>
          <w:rFonts w:hint="eastAsia"/>
        </w:rPr>
        <w:t>在此方面推行了许多项目和措施</w:t>
      </w:r>
      <w:r w:rsidRPr="00562DA9">
        <w:rPr>
          <w:rFonts w:hint="eastAsia"/>
        </w:rPr>
        <w:t>。</w:t>
      </w:r>
      <w:r>
        <w:rPr>
          <w:rFonts w:hint="eastAsia"/>
        </w:rPr>
        <w:t>(</w:t>
      </w:r>
      <w:r>
        <w:rPr>
          <w:rFonts w:hint="eastAsia"/>
        </w:rPr>
        <w:t>第六条</w:t>
      </w:r>
      <w:r>
        <w:rPr>
          <w:rFonts w:hint="eastAsia"/>
        </w:rPr>
        <w:t>)</w:t>
      </w:r>
    </w:p>
    <w:p w:rsidR="00064003" w:rsidRPr="00A81B65" w:rsidRDefault="00064003" w:rsidP="00064003">
      <w:pPr>
        <w:pStyle w:val="SingleTxtGC"/>
        <w:rPr>
          <w:rFonts w:eastAsia="SimHei" w:hint="eastAsia"/>
        </w:rPr>
      </w:pPr>
      <w:r w:rsidRPr="00A81B65">
        <w:rPr>
          <w:rFonts w:eastAsia="SimHei" w:hint="eastAsia"/>
        </w:rPr>
        <w:t>委员会促请缔约国</w:t>
      </w:r>
      <w:r>
        <w:rPr>
          <w:rFonts w:eastAsia="SimHei" w:hint="eastAsia"/>
        </w:rPr>
        <w:t>切实执行各项措施，克服残疾人在进入劳动力市场方面遇到的障碍，并</w:t>
      </w:r>
      <w:r w:rsidRPr="00A81B65">
        <w:rPr>
          <w:rFonts w:eastAsia="SimHei"/>
        </w:rPr>
        <w:t>在下一次定期报告中</w:t>
      </w:r>
      <w:r>
        <w:rPr>
          <w:rFonts w:eastAsia="SimHei" w:hint="eastAsia"/>
        </w:rPr>
        <w:t>汇报这些措施对残疾人</w:t>
      </w:r>
      <w:r w:rsidRPr="0035645A">
        <w:rPr>
          <w:rFonts w:eastAsia="SimHei" w:hint="eastAsia"/>
        </w:rPr>
        <w:t>失业率</w:t>
      </w:r>
      <w:r>
        <w:rPr>
          <w:rFonts w:eastAsia="SimHei" w:hint="eastAsia"/>
        </w:rPr>
        <w:t>的影响。</w:t>
      </w:r>
    </w:p>
    <w:p w:rsidR="00064003" w:rsidRPr="00562DA9" w:rsidRDefault="00064003" w:rsidP="00064003">
      <w:pPr>
        <w:pStyle w:val="SingleTxtGC"/>
        <w:rPr>
          <w:rFonts w:hint="eastAsia"/>
        </w:rPr>
      </w:pPr>
      <w:r w:rsidRPr="00562DA9">
        <w:t xml:space="preserve">11.  </w:t>
      </w:r>
      <w:r>
        <w:rPr>
          <w:rFonts w:hint="eastAsia"/>
        </w:rPr>
        <w:t>委员会</w:t>
      </w:r>
      <w:r w:rsidRPr="00562DA9">
        <w:rPr>
          <w:rFonts w:hint="eastAsia"/>
        </w:rPr>
        <w:t>关切地注意到</w:t>
      </w:r>
      <w:r>
        <w:rPr>
          <w:rFonts w:hint="eastAsia"/>
        </w:rPr>
        <w:t>2009</w:t>
      </w:r>
      <w:r>
        <w:rPr>
          <w:rFonts w:hint="eastAsia"/>
        </w:rPr>
        <w:t>年以来的预算裁减对就业主管部门的不利影响以及减少开支为职业培训方案带来的消极后果</w:t>
      </w:r>
      <w:r w:rsidRPr="00562DA9">
        <w:rPr>
          <w:rFonts w:hint="eastAsia"/>
        </w:rPr>
        <w:t>。</w:t>
      </w:r>
      <w:r>
        <w:rPr>
          <w:rFonts w:hint="eastAsia"/>
        </w:rPr>
        <w:t>(</w:t>
      </w:r>
      <w:r>
        <w:rPr>
          <w:rFonts w:hint="eastAsia"/>
        </w:rPr>
        <w:t>第六条</w:t>
      </w:r>
      <w:r>
        <w:rPr>
          <w:rFonts w:hint="eastAsia"/>
        </w:rPr>
        <w:t>)</w:t>
      </w:r>
    </w:p>
    <w:p w:rsidR="00064003" w:rsidRDefault="00064003" w:rsidP="00064003">
      <w:pPr>
        <w:pStyle w:val="SingleTxtGC"/>
        <w:rPr>
          <w:rFonts w:eastAsia="SimHei" w:hint="eastAsia"/>
        </w:rPr>
      </w:pPr>
      <w:r>
        <w:rPr>
          <w:rFonts w:eastAsia="SimHei"/>
        </w:rPr>
        <w:t>委员会</w:t>
      </w:r>
      <w:r>
        <w:rPr>
          <w:rFonts w:eastAsia="SimHei" w:hint="eastAsia"/>
        </w:rPr>
        <w:t>建议</w:t>
      </w:r>
      <w:r w:rsidRPr="00A81B65">
        <w:rPr>
          <w:rFonts w:eastAsia="SimHei"/>
        </w:rPr>
        <w:t>缔约国</w:t>
      </w:r>
      <w:r>
        <w:rPr>
          <w:rFonts w:eastAsia="SimHei" w:hint="eastAsia"/>
        </w:rPr>
        <w:t>采取措施加强</w:t>
      </w:r>
      <w:r w:rsidRPr="003F04B6">
        <w:rPr>
          <w:rFonts w:eastAsia="SimHei" w:hint="eastAsia"/>
        </w:rPr>
        <w:t>就业主管部门</w:t>
      </w:r>
      <w:r>
        <w:rPr>
          <w:rFonts w:eastAsia="SimHei" w:hint="eastAsia"/>
        </w:rPr>
        <w:t>，这既指预算方面。也指人力资源方面和所提供的服务，诸如职业培训补贴。</w:t>
      </w:r>
    </w:p>
    <w:p w:rsidR="00064003" w:rsidRDefault="00064003" w:rsidP="00064003">
      <w:pPr>
        <w:pStyle w:val="SingleTxtGC"/>
        <w:rPr>
          <w:rFonts w:eastAsia="SimHei" w:hint="eastAsia"/>
        </w:rPr>
      </w:pPr>
      <w:r>
        <w:t>1</w:t>
      </w:r>
      <w:r>
        <w:rPr>
          <w:rFonts w:hint="eastAsia"/>
        </w:rPr>
        <w:t>2</w:t>
      </w:r>
      <w:r w:rsidRPr="00562DA9">
        <w:t xml:space="preserve">.  </w:t>
      </w:r>
      <w:r w:rsidRPr="00562DA9">
        <w:rPr>
          <w:rFonts w:hint="eastAsia"/>
        </w:rPr>
        <w:t>委员会</w:t>
      </w:r>
      <w:r>
        <w:rPr>
          <w:rFonts w:hint="eastAsia"/>
        </w:rPr>
        <w:t>感到关切的是，下列人在享受工作权方面存在严重障碍：</w:t>
      </w:r>
      <w:r>
        <w:rPr>
          <w:rFonts w:hint="eastAsia"/>
        </w:rPr>
        <w:t>(</w:t>
      </w:r>
      <w:r>
        <w:t>a</w:t>
      </w:r>
      <w:r>
        <w:rPr>
          <w:rFonts w:hint="eastAsia"/>
        </w:rPr>
        <w:t xml:space="preserve">) </w:t>
      </w:r>
      <w:r>
        <w:rPr>
          <w:rFonts w:hint="eastAsia"/>
        </w:rPr>
        <w:t>西岸的巴勒斯坦人，由于修建了隔离墙而且出入证的发放和墙门的开放时间有限制，他们无法或难以进入其农地；</w:t>
      </w:r>
      <w:r>
        <w:rPr>
          <w:rFonts w:hint="eastAsia"/>
        </w:rPr>
        <w:t>(</w:t>
      </w:r>
      <w:r>
        <w:t>b</w:t>
      </w:r>
      <w:r>
        <w:rPr>
          <w:rFonts w:hint="eastAsia"/>
        </w:rPr>
        <w:t xml:space="preserve">) </w:t>
      </w:r>
      <w:r>
        <w:rPr>
          <w:rFonts w:hint="eastAsia"/>
        </w:rPr>
        <w:t>加沙地带的巴勒斯坦农民，其农地位于缓冲区内或附近；</w:t>
      </w:r>
      <w:r>
        <w:rPr>
          <w:rFonts w:hint="eastAsia"/>
        </w:rPr>
        <w:t>(</w:t>
      </w:r>
      <w:r>
        <w:t>c</w:t>
      </w:r>
      <w:r>
        <w:rPr>
          <w:rFonts w:hint="eastAsia"/>
        </w:rPr>
        <w:t xml:space="preserve">) </w:t>
      </w:r>
      <w:r>
        <w:rPr>
          <w:rFonts w:hint="eastAsia"/>
        </w:rPr>
        <w:t>加沙的巴勒斯坦渔民</w:t>
      </w:r>
      <w:r w:rsidRPr="00562DA9">
        <w:rPr>
          <w:rFonts w:hint="eastAsia"/>
        </w:rPr>
        <w:t>。</w:t>
      </w:r>
      <w:r>
        <w:rPr>
          <w:rFonts w:hint="eastAsia"/>
        </w:rPr>
        <w:t>(</w:t>
      </w:r>
      <w:r>
        <w:rPr>
          <w:rFonts w:hint="eastAsia"/>
        </w:rPr>
        <w:t>第六条</w:t>
      </w:r>
      <w:r>
        <w:rPr>
          <w:rFonts w:hint="eastAsia"/>
        </w:rPr>
        <w:t>)</w:t>
      </w:r>
    </w:p>
    <w:p w:rsidR="00064003" w:rsidRDefault="00064003" w:rsidP="00064003">
      <w:pPr>
        <w:pStyle w:val="SingleTxtGC"/>
        <w:rPr>
          <w:rFonts w:eastAsia="SimHei" w:hint="eastAsia"/>
        </w:rPr>
      </w:pPr>
      <w:r w:rsidRPr="00A81B65">
        <w:rPr>
          <w:rFonts w:eastAsia="SimHei"/>
        </w:rPr>
        <w:t>委员会促请缔约国</w:t>
      </w:r>
      <w:r>
        <w:rPr>
          <w:rFonts w:eastAsia="SimHei" w:hint="eastAsia"/>
        </w:rPr>
        <w:t>确保巴勒斯坦人能够不受阻碍地进入位于其领土全境内的农地，并建议缔约国按其安全关切的严格需要明确划定缓冲区而且将所适用制度的范围有效告知加沙地带的居民。委员会建议缔约国对缓冲区工人死伤事件进行调查，适当赔偿受害者。此外，委员会吁请缔约国承认和尊重巴勒斯坦人对海洋资源的权利，包括在领海和加沙地带专属经济区内捕捞的权利。</w:t>
      </w:r>
    </w:p>
    <w:p w:rsidR="00064003" w:rsidRPr="00562DA9" w:rsidRDefault="00064003" w:rsidP="00064003">
      <w:pPr>
        <w:pStyle w:val="SingleTxtGC"/>
        <w:rPr>
          <w:rFonts w:hint="eastAsia"/>
        </w:rPr>
      </w:pPr>
      <w:r>
        <w:t>1</w:t>
      </w:r>
      <w:r>
        <w:rPr>
          <w:rFonts w:hint="eastAsia"/>
        </w:rPr>
        <w:t>3</w:t>
      </w:r>
      <w:r w:rsidRPr="00562DA9">
        <w:t xml:space="preserve">.  </w:t>
      </w:r>
      <w:r w:rsidRPr="00562DA9">
        <w:rPr>
          <w:rFonts w:hint="eastAsia"/>
        </w:rPr>
        <w:t>委员会感到关切的是，</w:t>
      </w:r>
      <w:r>
        <w:rPr>
          <w:rFonts w:hint="eastAsia"/>
        </w:rPr>
        <w:t>在犹太人和阿拉伯裔以色列人这两个群体内，男女工资都仍然存在差距</w:t>
      </w:r>
      <w:r w:rsidRPr="00562DA9">
        <w:rPr>
          <w:rFonts w:hint="eastAsia"/>
        </w:rPr>
        <w:t>。</w:t>
      </w:r>
      <w:r>
        <w:rPr>
          <w:rFonts w:hint="eastAsia"/>
        </w:rPr>
        <w:t>(</w:t>
      </w:r>
      <w:r>
        <w:rPr>
          <w:rFonts w:hint="eastAsia"/>
        </w:rPr>
        <w:t>第七条</w:t>
      </w:r>
      <w:r>
        <w:rPr>
          <w:rFonts w:hint="eastAsia"/>
        </w:rPr>
        <w:t>)</w:t>
      </w:r>
    </w:p>
    <w:p w:rsidR="00064003" w:rsidRPr="00A81B65" w:rsidRDefault="00064003" w:rsidP="00064003">
      <w:pPr>
        <w:pStyle w:val="SingleTxtGC"/>
        <w:rPr>
          <w:rFonts w:eastAsia="SimHei" w:hint="eastAsia"/>
        </w:rPr>
      </w:pPr>
      <w:r>
        <w:rPr>
          <w:rFonts w:eastAsia="SimHei" w:hint="eastAsia"/>
        </w:rPr>
        <w:t>委员会建议</w:t>
      </w:r>
      <w:r w:rsidRPr="00A81B65">
        <w:rPr>
          <w:rFonts w:eastAsia="SimHei" w:hint="eastAsia"/>
        </w:rPr>
        <w:t>缔约国</w:t>
      </w:r>
      <w:r>
        <w:rPr>
          <w:rFonts w:eastAsia="SimHei" w:hint="eastAsia"/>
        </w:rPr>
        <w:t>切实执行措施，确保犹太人</w:t>
      </w:r>
      <w:r w:rsidRPr="00B034E2">
        <w:rPr>
          <w:rFonts w:eastAsia="SimHei" w:hint="eastAsia"/>
        </w:rPr>
        <w:t>和阿拉伯裔以色列</w:t>
      </w:r>
      <w:r>
        <w:rPr>
          <w:rFonts w:hint="eastAsia"/>
        </w:rPr>
        <w:t>人</w:t>
      </w:r>
      <w:r w:rsidRPr="00B034E2">
        <w:rPr>
          <w:rFonts w:eastAsia="SimHei" w:hint="eastAsia"/>
        </w:rPr>
        <w:t>这两个群体</w:t>
      </w:r>
      <w:r>
        <w:rPr>
          <w:rFonts w:eastAsia="SimHei" w:hint="eastAsia"/>
        </w:rPr>
        <w:t>男女同工同酬</w:t>
      </w:r>
      <w:r w:rsidRPr="00A81B65">
        <w:rPr>
          <w:rFonts w:eastAsia="SimHei" w:hint="eastAsia"/>
        </w:rPr>
        <w:t>。</w:t>
      </w:r>
    </w:p>
    <w:p w:rsidR="00064003" w:rsidRPr="00562DA9" w:rsidRDefault="00064003" w:rsidP="00064003">
      <w:pPr>
        <w:pStyle w:val="SingleTxtGC"/>
        <w:rPr>
          <w:rFonts w:hint="eastAsia"/>
        </w:rPr>
      </w:pPr>
      <w:r w:rsidRPr="00562DA9">
        <w:t xml:space="preserve">14.  </w:t>
      </w:r>
      <w:r w:rsidRPr="00562DA9">
        <w:rPr>
          <w:rFonts w:hint="eastAsia"/>
        </w:rPr>
        <w:t>委员会感到关切的是，</w:t>
      </w:r>
      <w:r>
        <w:rPr>
          <w:rFonts w:hint="eastAsia"/>
        </w:rPr>
        <w:t>犹太人和阿拉伯裔以色列人这两个群体在工资方面一直存在很大的差距，尽管缔约国代表团在对话期间表示最近已有所改善</w:t>
      </w:r>
      <w:r w:rsidRPr="00562DA9">
        <w:rPr>
          <w:rFonts w:hint="eastAsia"/>
        </w:rPr>
        <w:t>。委员会</w:t>
      </w:r>
      <w:r>
        <w:rPr>
          <w:rFonts w:hint="eastAsia"/>
        </w:rPr>
        <w:t>还</w:t>
      </w:r>
      <w:r w:rsidRPr="00562DA9">
        <w:rPr>
          <w:rFonts w:hint="eastAsia"/>
        </w:rPr>
        <w:t>感到关切的是，</w:t>
      </w:r>
      <w:r>
        <w:rPr>
          <w:rFonts w:hint="eastAsia"/>
        </w:rPr>
        <w:t>约有</w:t>
      </w:r>
      <w:r>
        <w:rPr>
          <w:rFonts w:hint="eastAsia"/>
        </w:rPr>
        <w:t>12%</w:t>
      </w:r>
      <w:r>
        <w:rPr>
          <w:rFonts w:hint="eastAsia"/>
        </w:rPr>
        <w:t>的阿拉伯裔以色列人领取的工资低于最低工资。</w:t>
      </w:r>
      <w:r>
        <w:rPr>
          <w:rFonts w:hint="eastAsia"/>
        </w:rPr>
        <w:t>(</w:t>
      </w:r>
      <w:r>
        <w:rPr>
          <w:rFonts w:hint="eastAsia"/>
        </w:rPr>
        <w:t>第七条</w:t>
      </w:r>
      <w:r>
        <w:rPr>
          <w:rFonts w:hint="eastAsia"/>
        </w:rPr>
        <w:t>)</w:t>
      </w:r>
    </w:p>
    <w:p w:rsidR="00064003" w:rsidRPr="00A81B65" w:rsidRDefault="00064003" w:rsidP="00064003">
      <w:pPr>
        <w:pStyle w:val="SingleTxtGC"/>
        <w:rPr>
          <w:rFonts w:eastAsia="SimHei"/>
        </w:rPr>
      </w:pPr>
      <w:r w:rsidRPr="00A81B65">
        <w:rPr>
          <w:rFonts w:eastAsia="SimHei"/>
        </w:rPr>
        <w:t>委员会</w:t>
      </w:r>
      <w:r>
        <w:rPr>
          <w:rFonts w:eastAsia="SimHei" w:hint="eastAsia"/>
        </w:rPr>
        <w:t>重申，它先前已建议缔约国采取措施，按照</w:t>
      </w:r>
      <w:r w:rsidRPr="00BC04A5">
        <w:rPr>
          <w:rFonts w:eastAsia="SimHei" w:hint="eastAsia"/>
        </w:rPr>
        <w:t>《经济、社会、文化权利国际公约》</w:t>
      </w:r>
      <w:r>
        <w:rPr>
          <w:rFonts w:eastAsia="SimHei" w:hint="eastAsia"/>
        </w:rPr>
        <w:t>第七条所载的同工同酬原则，消除犹太人</w:t>
      </w:r>
      <w:r w:rsidRPr="00B034E2">
        <w:rPr>
          <w:rFonts w:eastAsia="SimHei" w:hint="eastAsia"/>
        </w:rPr>
        <w:t>和阿拉伯裔以色列</w:t>
      </w:r>
      <w:r>
        <w:rPr>
          <w:rFonts w:hint="eastAsia"/>
        </w:rPr>
        <w:t>人</w:t>
      </w:r>
      <w:r w:rsidRPr="007F7825">
        <w:rPr>
          <w:rFonts w:eastAsia="SimHei" w:hint="eastAsia"/>
        </w:rPr>
        <w:t>之间的工资不平等</w:t>
      </w:r>
      <w:r>
        <w:rPr>
          <w:rFonts w:eastAsia="SimHei" w:hint="eastAsia"/>
        </w:rPr>
        <w:t>，并确保工资绝不低于规定的最低工资</w:t>
      </w:r>
      <w:r w:rsidRPr="00A81B65">
        <w:rPr>
          <w:rFonts w:eastAsia="SimHei" w:hint="eastAsia"/>
        </w:rPr>
        <w:t>。</w:t>
      </w:r>
    </w:p>
    <w:p w:rsidR="00064003" w:rsidRPr="00562DA9" w:rsidRDefault="00064003" w:rsidP="00064003">
      <w:pPr>
        <w:pStyle w:val="SingleTxtGC"/>
        <w:rPr>
          <w:rFonts w:hint="eastAsia"/>
        </w:rPr>
      </w:pPr>
      <w:r w:rsidRPr="00562DA9">
        <w:t xml:space="preserve">15.  </w:t>
      </w:r>
      <w:r w:rsidRPr="00562DA9">
        <w:rPr>
          <w:rFonts w:hint="eastAsia"/>
        </w:rPr>
        <w:t>委员会</w:t>
      </w:r>
      <w:r>
        <w:rPr>
          <w:rFonts w:hint="eastAsia"/>
        </w:rPr>
        <w:t>感到</w:t>
      </w:r>
      <w:r w:rsidRPr="00562DA9">
        <w:rPr>
          <w:rFonts w:hint="eastAsia"/>
        </w:rPr>
        <w:t>关切</w:t>
      </w:r>
      <w:r>
        <w:rPr>
          <w:rFonts w:hint="eastAsia"/>
        </w:rPr>
        <w:t>的是</w:t>
      </w:r>
      <w:r w:rsidRPr="00562DA9">
        <w:rPr>
          <w:rFonts w:hint="eastAsia"/>
        </w:rPr>
        <w:t>，</w:t>
      </w:r>
      <w:r>
        <w:rPr>
          <w:rFonts w:hint="eastAsia"/>
        </w:rPr>
        <w:t>最近有立法规定，残疾人的工资在某些情况下为最低工资的</w:t>
      </w:r>
      <w:r>
        <w:rPr>
          <w:rFonts w:hint="eastAsia"/>
        </w:rPr>
        <w:t>30%</w:t>
      </w:r>
      <w:r w:rsidRPr="00562DA9">
        <w:rPr>
          <w:rFonts w:hint="eastAsia"/>
        </w:rPr>
        <w:t>。</w:t>
      </w:r>
      <w:r>
        <w:rPr>
          <w:rFonts w:hint="eastAsia"/>
        </w:rPr>
        <w:t>(</w:t>
      </w:r>
      <w:r>
        <w:rPr>
          <w:rFonts w:hint="eastAsia"/>
        </w:rPr>
        <w:t>第七条</w:t>
      </w:r>
      <w:r>
        <w:rPr>
          <w:rFonts w:hint="eastAsia"/>
        </w:rPr>
        <w:t>)</w:t>
      </w:r>
    </w:p>
    <w:p w:rsidR="00064003" w:rsidRPr="00A81B65" w:rsidRDefault="00064003" w:rsidP="00064003">
      <w:pPr>
        <w:pStyle w:val="SingleTxtGC"/>
        <w:rPr>
          <w:rFonts w:eastAsia="SimHei" w:hint="eastAsia"/>
        </w:rPr>
      </w:pPr>
      <w:r w:rsidRPr="00A81B65">
        <w:rPr>
          <w:rFonts w:eastAsia="SimHei" w:hint="eastAsia"/>
        </w:rPr>
        <w:t>委员会</w:t>
      </w:r>
      <w:r>
        <w:rPr>
          <w:rFonts w:eastAsia="SimHei" w:hint="eastAsia"/>
        </w:rPr>
        <w:t>建议最低工资充分适用于残疾人</w:t>
      </w:r>
      <w:r w:rsidRPr="00A81B65">
        <w:rPr>
          <w:rFonts w:eastAsia="SimHei" w:hint="eastAsia"/>
        </w:rPr>
        <w:t>。委员会</w:t>
      </w:r>
      <w:r>
        <w:rPr>
          <w:rFonts w:eastAsia="SimHei" w:hint="eastAsia"/>
        </w:rPr>
        <w:t>还建议缔约国确保这不会造成残疾人就业机会的减少。</w:t>
      </w:r>
    </w:p>
    <w:p w:rsidR="00064003" w:rsidRPr="00562DA9" w:rsidRDefault="00064003" w:rsidP="00064003">
      <w:pPr>
        <w:pStyle w:val="SingleTxtGC"/>
        <w:rPr>
          <w:rFonts w:hint="eastAsia"/>
        </w:rPr>
      </w:pPr>
      <w:r w:rsidRPr="00562DA9">
        <w:t xml:space="preserve">16.  </w:t>
      </w:r>
      <w:r w:rsidRPr="00562DA9">
        <w:rPr>
          <w:rFonts w:hint="eastAsia"/>
        </w:rPr>
        <w:t>委员会感到关切的是，</w:t>
      </w:r>
      <w:r>
        <w:rPr>
          <w:rFonts w:hint="eastAsia"/>
        </w:rPr>
        <w:t>居住在</w:t>
      </w:r>
      <w:r>
        <w:rPr>
          <w:rFonts w:hint="eastAsia"/>
          <w:color w:val="000000"/>
        </w:rPr>
        <w:t>被占领巴勒斯坦领土内但在以色列工作的巴勒斯坦人不得加入以色列总工会，而以色列总工会依法有责任保护以色列境内巴勒斯坦工人的权利，它还截留向这些工人收取的工会费用的一半</w:t>
      </w:r>
      <w:r w:rsidRPr="00562DA9">
        <w:rPr>
          <w:rFonts w:hint="eastAsia"/>
        </w:rPr>
        <w:t>。</w:t>
      </w:r>
      <w:r>
        <w:rPr>
          <w:rFonts w:hint="eastAsia"/>
        </w:rPr>
        <w:t>(</w:t>
      </w:r>
      <w:r>
        <w:rPr>
          <w:rFonts w:hint="eastAsia"/>
        </w:rPr>
        <w:t>第八条</w:t>
      </w:r>
      <w:r>
        <w:rPr>
          <w:rFonts w:hint="eastAsia"/>
        </w:rPr>
        <w:t>)</w:t>
      </w:r>
    </w:p>
    <w:p w:rsidR="00064003" w:rsidRPr="00A81B65" w:rsidRDefault="00064003" w:rsidP="00064003">
      <w:pPr>
        <w:pStyle w:val="SingleTxtGC"/>
        <w:rPr>
          <w:rFonts w:eastAsia="SimHei"/>
        </w:rPr>
      </w:pPr>
      <w:r>
        <w:rPr>
          <w:rFonts w:eastAsia="SimHei" w:hint="eastAsia"/>
        </w:rPr>
        <w:t>委员会建议</w:t>
      </w:r>
      <w:r w:rsidRPr="00A81B65">
        <w:rPr>
          <w:rFonts w:eastAsia="SimHei" w:hint="eastAsia"/>
        </w:rPr>
        <w:t>缔约国</w:t>
      </w:r>
      <w:r>
        <w:rPr>
          <w:rFonts w:eastAsia="SimHei" w:hint="eastAsia"/>
        </w:rPr>
        <w:t>采取步骤，按照</w:t>
      </w:r>
      <w:r w:rsidRPr="00BC04A5">
        <w:rPr>
          <w:rFonts w:eastAsia="SimHei" w:hint="eastAsia"/>
        </w:rPr>
        <w:t>《公约》</w:t>
      </w:r>
      <w:r>
        <w:rPr>
          <w:rFonts w:eastAsia="SimHei" w:hint="eastAsia"/>
        </w:rPr>
        <w:t>第八条，允许</w:t>
      </w:r>
      <w:r w:rsidRPr="0089193F">
        <w:rPr>
          <w:rFonts w:eastAsia="SimHei" w:hint="eastAsia"/>
        </w:rPr>
        <w:t>居住在</w:t>
      </w:r>
      <w:r w:rsidRPr="0089193F">
        <w:rPr>
          <w:rFonts w:eastAsia="SimHei" w:hint="eastAsia"/>
          <w:color w:val="000000"/>
        </w:rPr>
        <w:t>被占领巴勒斯坦领土内</w:t>
      </w:r>
      <w:r>
        <w:rPr>
          <w:rFonts w:eastAsia="SimHei" w:hint="eastAsia"/>
          <w:color w:val="000000"/>
        </w:rPr>
        <w:t>但在以色列工作的巴勒斯坦人</w:t>
      </w:r>
      <w:r w:rsidRPr="0089193F">
        <w:rPr>
          <w:rFonts w:eastAsia="SimHei" w:hint="eastAsia"/>
          <w:color w:val="000000"/>
        </w:rPr>
        <w:t>加入以色列总工会</w:t>
      </w:r>
      <w:r>
        <w:rPr>
          <w:rFonts w:eastAsia="SimHei" w:hint="eastAsia"/>
          <w:color w:val="000000"/>
        </w:rPr>
        <w:t>。</w:t>
      </w:r>
    </w:p>
    <w:p w:rsidR="00064003" w:rsidRPr="00562DA9" w:rsidRDefault="00064003" w:rsidP="00064003">
      <w:pPr>
        <w:pStyle w:val="SingleTxtGC"/>
      </w:pPr>
      <w:r w:rsidRPr="00562DA9">
        <w:t xml:space="preserve">17.  </w:t>
      </w:r>
      <w:r w:rsidRPr="00562DA9">
        <w:rPr>
          <w:rFonts w:hint="eastAsia"/>
        </w:rPr>
        <w:t>委员会对</w:t>
      </w:r>
      <w:r>
        <w:rPr>
          <w:rFonts w:hint="eastAsia"/>
        </w:rPr>
        <w:t>取消居住在东耶路撒冷的巴勒斯坦人居留许可的做法感到</w:t>
      </w:r>
      <w:r w:rsidRPr="00562DA9">
        <w:rPr>
          <w:rFonts w:hint="eastAsia"/>
        </w:rPr>
        <w:t>关切，这</w:t>
      </w:r>
      <w:r>
        <w:rPr>
          <w:rFonts w:hint="eastAsia"/>
        </w:rPr>
        <w:t>使得他们除其他外丧失了社会保障权，包括获得社会服务的权利</w:t>
      </w:r>
      <w:r w:rsidRPr="00562DA9">
        <w:rPr>
          <w:rFonts w:hint="eastAsia"/>
        </w:rPr>
        <w:t>。</w:t>
      </w:r>
      <w:r>
        <w:rPr>
          <w:rFonts w:hint="eastAsia"/>
        </w:rPr>
        <w:t>(</w:t>
      </w:r>
      <w:r>
        <w:rPr>
          <w:rFonts w:hint="eastAsia"/>
        </w:rPr>
        <w:t>第九条</w:t>
      </w:r>
      <w:r>
        <w:rPr>
          <w:rFonts w:hint="eastAsia"/>
        </w:rPr>
        <w:t>)</w:t>
      </w:r>
    </w:p>
    <w:p w:rsidR="00064003" w:rsidRPr="00A81B65" w:rsidRDefault="00064003" w:rsidP="00064003">
      <w:pPr>
        <w:pStyle w:val="SingleTxtGC"/>
        <w:rPr>
          <w:rFonts w:eastAsia="SimHei" w:hint="eastAsia"/>
        </w:rPr>
      </w:pPr>
      <w:r>
        <w:rPr>
          <w:rFonts w:eastAsia="SimHei" w:hint="eastAsia"/>
        </w:rPr>
        <w:t>委员会要求</w:t>
      </w:r>
      <w:r w:rsidRPr="00A81B65">
        <w:rPr>
          <w:rFonts w:eastAsia="SimHei" w:hint="eastAsia"/>
        </w:rPr>
        <w:t>缔约国</w:t>
      </w:r>
      <w:r>
        <w:rPr>
          <w:rFonts w:eastAsia="SimHei" w:hint="eastAsia"/>
        </w:rPr>
        <w:t>停止这种</w:t>
      </w:r>
      <w:r w:rsidRPr="00866F55">
        <w:rPr>
          <w:rFonts w:eastAsia="SimHei" w:hint="eastAsia"/>
        </w:rPr>
        <w:t>取消居住在东耶路撒冷的巴勒斯坦人居留许可的做法</w:t>
      </w:r>
      <w:r>
        <w:rPr>
          <w:rFonts w:eastAsia="SimHei" w:hint="eastAsia"/>
        </w:rPr>
        <w:t>。委员会促请缔约国不要阻挠他们享受社会保障的权利，</w:t>
      </w:r>
      <w:r w:rsidRPr="00866F55">
        <w:rPr>
          <w:rFonts w:eastAsia="SimHei" w:hint="eastAsia"/>
        </w:rPr>
        <w:t>包括获得社会服务的权利</w:t>
      </w:r>
      <w:r>
        <w:rPr>
          <w:rFonts w:eastAsia="SimHei" w:hint="eastAsia"/>
        </w:rPr>
        <w:t>。委员会还促请缔约国确保人们特别是弱势和边缘化个人和群体不受歧视地享有社会保障的权利。在此方面，委员会提请缔约国注意其关于社会保障的权利的第</w:t>
      </w:r>
      <w:r>
        <w:rPr>
          <w:rFonts w:eastAsia="SimHei" w:hint="eastAsia"/>
        </w:rPr>
        <w:t>19</w:t>
      </w:r>
      <w:r>
        <w:rPr>
          <w:rFonts w:eastAsia="SimHei" w:hint="eastAsia"/>
        </w:rPr>
        <w:t>号</w:t>
      </w:r>
      <w:r>
        <w:rPr>
          <w:rFonts w:eastAsia="SimHei" w:hint="eastAsia"/>
        </w:rPr>
        <w:t>(2007</w:t>
      </w:r>
      <w:r>
        <w:rPr>
          <w:rFonts w:eastAsia="SimHei" w:hint="eastAsia"/>
        </w:rPr>
        <w:t>年</w:t>
      </w:r>
      <w:r>
        <w:rPr>
          <w:rFonts w:eastAsia="SimHei" w:hint="eastAsia"/>
        </w:rPr>
        <w:t>)</w:t>
      </w:r>
      <w:r>
        <w:rPr>
          <w:rFonts w:eastAsia="SimHei" w:hint="eastAsia"/>
        </w:rPr>
        <w:t>一般性意见</w:t>
      </w:r>
      <w:r w:rsidRPr="00A81B65">
        <w:rPr>
          <w:rFonts w:eastAsia="SimHei" w:hint="eastAsia"/>
        </w:rPr>
        <w:t>。</w:t>
      </w:r>
    </w:p>
    <w:p w:rsidR="00064003" w:rsidRPr="00562DA9" w:rsidRDefault="00064003" w:rsidP="00064003">
      <w:pPr>
        <w:pStyle w:val="SingleTxtGC"/>
      </w:pPr>
      <w:r w:rsidRPr="00562DA9">
        <w:t xml:space="preserve">18.  </w:t>
      </w:r>
      <w:r w:rsidRPr="00562DA9">
        <w:rPr>
          <w:rFonts w:hint="eastAsia"/>
        </w:rPr>
        <w:t>委员会</w:t>
      </w:r>
      <w:r>
        <w:rPr>
          <w:rFonts w:hint="eastAsia"/>
        </w:rPr>
        <w:t>承认缔约国为打击家庭暴力作了努力，但</w:t>
      </w:r>
      <w:r w:rsidRPr="00562DA9">
        <w:rPr>
          <w:rFonts w:hint="eastAsia"/>
        </w:rPr>
        <w:t>感到关切的是，</w:t>
      </w:r>
      <w:r>
        <w:rPr>
          <w:rFonts w:hint="eastAsia"/>
        </w:rPr>
        <w:t>对妇女和女孩施加家庭暴力的严重现象并未显著减轻。它还</w:t>
      </w:r>
      <w:r w:rsidRPr="00562DA9">
        <w:rPr>
          <w:rFonts w:hint="eastAsia"/>
        </w:rPr>
        <w:t>感到关切的是，</w:t>
      </w:r>
      <w:r>
        <w:rPr>
          <w:rFonts w:hint="eastAsia"/>
        </w:rPr>
        <w:t>《刑法典》并未规定家庭暴力为罪行</w:t>
      </w:r>
      <w:r w:rsidRPr="00562DA9">
        <w:rPr>
          <w:rFonts w:hint="eastAsia"/>
        </w:rPr>
        <w:t>。</w:t>
      </w:r>
      <w:r>
        <w:rPr>
          <w:rFonts w:hint="eastAsia"/>
        </w:rPr>
        <w:t>(</w:t>
      </w:r>
      <w:r>
        <w:rPr>
          <w:rFonts w:hint="eastAsia"/>
        </w:rPr>
        <w:t>第十条</w:t>
      </w:r>
      <w:r>
        <w:rPr>
          <w:rFonts w:hint="eastAsia"/>
        </w:rPr>
        <w:t>)</w:t>
      </w:r>
    </w:p>
    <w:p w:rsidR="00064003" w:rsidRPr="00A81B65" w:rsidRDefault="00064003" w:rsidP="00064003">
      <w:pPr>
        <w:pStyle w:val="SingleTxtGC"/>
        <w:tabs>
          <w:tab w:val="clear" w:pos="2427"/>
        </w:tabs>
        <w:rPr>
          <w:rFonts w:eastAsia="SimHei" w:hint="eastAsia"/>
        </w:rPr>
      </w:pPr>
      <w:r w:rsidRPr="00A81B65">
        <w:rPr>
          <w:rFonts w:eastAsia="SimHei"/>
        </w:rPr>
        <w:t>委员会</w:t>
      </w:r>
      <w:r>
        <w:rPr>
          <w:rFonts w:eastAsia="SimHei" w:hint="eastAsia"/>
        </w:rPr>
        <w:t>建议</w:t>
      </w:r>
      <w:r w:rsidRPr="00A81B65">
        <w:rPr>
          <w:rFonts w:eastAsia="SimHei"/>
        </w:rPr>
        <w:t>缔约国</w:t>
      </w:r>
      <w:r>
        <w:rPr>
          <w:rFonts w:eastAsia="SimHei" w:hint="eastAsia"/>
        </w:rPr>
        <w:t>在</w:t>
      </w:r>
      <w:r w:rsidRPr="00BB28DF">
        <w:rPr>
          <w:rFonts w:eastAsia="SimHei" w:hint="eastAsia"/>
        </w:rPr>
        <w:t>《刑法典》</w:t>
      </w:r>
      <w:r>
        <w:rPr>
          <w:rFonts w:eastAsia="SimHei" w:hint="eastAsia"/>
        </w:rPr>
        <w:t>中将</w:t>
      </w:r>
      <w:r w:rsidRPr="00BB28DF">
        <w:rPr>
          <w:rFonts w:eastAsia="SimHei" w:hint="eastAsia"/>
        </w:rPr>
        <w:t>家庭暴力</w:t>
      </w:r>
      <w:r>
        <w:rPr>
          <w:rFonts w:eastAsia="SimHei" w:hint="eastAsia"/>
        </w:rPr>
        <w:t>定</w:t>
      </w:r>
      <w:r w:rsidRPr="00BB28DF">
        <w:rPr>
          <w:rFonts w:eastAsia="SimHei" w:hint="eastAsia"/>
        </w:rPr>
        <w:t>为罪行</w:t>
      </w:r>
      <w:r>
        <w:rPr>
          <w:rFonts w:eastAsia="SimHei" w:hint="eastAsia"/>
        </w:rPr>
        <w:t>，并加大努力防止和打击家庭暴力，包括针对各阶层开展宣传。</w:t>
      </w:r>
      <w:r w:rsidRPr="00A81B65">
        <w:rPr>
          <w:rFonts w:eastAsia="SimHei"/>
        </w:rPr>
        <w:t>委员会</w:t>
      </w:r>
      <w:r>
        <w:rPr>
          <w:rFonts w:eastAsia="SimHei" w:hint="eastAsia"/>
        </w:rPr>
        <w:t>建议</w:t>
      </w:r>
      <w:r w:rsidRPr="00A81B65">
        <w:rPr>
          <w:rFonts w:eastAsia="SimHei"/>
        </w:rPr>
        <w:t>缔约国</w:t>
      </w:r>
      <w:r>
        <w:rPr>
          <w:rFonts w:eastAsia="SimHei" w:hint="eastAsia"/>
        </w:rPr>
        <w:t>确保家庭暴力受害者能够有效诉诸法律，确保起诉和惩治施行家庭暴力者，并采取有效保护措施，特别是下达限制令。</w:t>
      </w:r>
      <w:r w:rsidRPr="00A81B65">
        <w:rPr>
          <w:rFonts w:eastAsia="SimHei"/>
        </w:rPr>
        <w:t>委员会</w:t>
      </w:r>
      <w:r>
        <w:rPr>
          <w:rFonts w:eastAsia="SimHei" w:hint="eastAsia"/>
        </w:rPr>
        <w:t>还建议</w:t>
      </w:r>
      <w:r w:rsidRPr="00A81B65">
        <w:rPr>
          <w:rFonts w:eastAsia="SimHei"/>
        </w:rPr>
        <w:t>缔约国</w:t>
      </w:r>
      <w:r>
        <w:rPr>
          <w:rFonts w:eastAsia="SimHei" w:hint="eastAsia"/>
        </w:rPr>
        <w:t>为警务人员、司法人员及其他相关官员提供有关家庭暴力的培训</w:t>
      </w:r>
      <w:r w:rsidRPr="00BB28DF">
        <w:rPr>
          <w:rFonts w:eastAsia="SimHei" w:hint="eastAsia"/>
        </w:rPr>
        <w:t>。</w:t>
      </w:r>
    </w:p>
    <w:p w:rsidR="00064003" w:rsidRPr="00562DA9" w:rsidRDefault="00064003" w:rsidP="00064003">
      <w:pPr>
        <w:pStyle w:val="SingleTxtGC"/>
        <w:rPr>
          <w:rFonts w:hint="eastAsia"/>
        </w:rPr>
      </w:pPr>
      <w:r w:rsidRPr="00562DA9">
        <w:t xml:space="preserve">19.  </w:t>
      </w:r>
      <w:r w:rsidRPr="00562DA9">
        <w:rPr>
          <w:rFonts w:hint="eastAsia"/>
        </w:rPr>
        <w:t>委员会感到关切的是，缔约国</w:t>
      </w:r>
      <w:r>
        <w:rPr>
          <w:rFonts w:hint="eastAsia"/>
        </w:rPr>
        <w:t>未提供足够的信息说明其针对属于阿拉伯裔以色列人群体和居住在</w:t>
      </w:r>
      <w:r>
        <w:rPr>
          <w:rFonts w:hint="eastAsia"/>
          <w:color w:val="000000"/>
        </w:rPr>
        <w:t>被占领巴勒斯坦领土内的妇女和青少年等最弱势人群提供的关于性健康和生殖健康的教育、服务和方案</w:t>
      </w:r>
      <w:r w:rsidRPr="00562DA9">
        <w:rPr>
          <w:rFonts w:hint="eastAsia"/>
        </w:rPr>
        <w:t>。</w:t>
      </w:r>
    </w:p>
    <w:p w:rsidR="00064003" w:rsidRPr="00A81B65" w:rsidRDefault="00064003" w:rsidP="00064003">
      <w:pPr>
        <w:pStyle w:val="SingleTxtGC"/>
        <w:rPr>
          <w:rFonts w:eastAsia="SimHei"/>
        </w:rPr>
      </w:pPr>
      <w:r>
        <w:rPr>
          <w:rFonts w:eastAsia="SimHei" w:hint="eastAsia"/>
        </w:rPr>
        <w:t>委员会建议</w:t>
      </w:r>
      <w:r w:rsidRPr="00A81B65">
        <w:rPr>
          <w:rFonts w:eastAsia="SimHei" w:hint="eastAsia"/>
        </w:rPr>
        <w:t>缔约国</w:t>
      </w:r>
      <w:r>
        <w:rPr>
          <w:rFonts w:eastAsia="SimHei" w:hint="eastAsia"/>
        </w:rPr>
        <w:t>加大努力，为所有人群特别是</w:t>
      </w:r>
      <w:r w:rsidRPr="005C11FA">
        <w:rPr>
          <w:rFonts w:eastAsia="SimHei" w:hint="eastAsia"/>
        </w:rPr>
        <w:t>居住在</w:t>
      </w:r>
      <w:r w:rsidRPr="005C11FA">
        <w:rPr>
          <w:rFonts w:eastAsia="SimHei" w:hint="eastAsia"/>
          <w:color w:val="000000"/>
        </w:rPr>
        <w:t>被占领巴勒斯坦领土内</w:t>
      </w:r>
      <w:r>
        <w:rPr>
          <w:rFonts w:eastAsia="SimHei" w:hint="eastAsia"/>
          <w:color w:val="000000"/>
        </w:rPr>
        <w:t>和</w:t>
      </w:r>
      <w:r w:rsidRPr="005C11FA">
        <w:rPr>
          <w:rFonts w:eastAsia="SimHei" w:hint="eastAsia"/>
        </w:rPr>
        <w:t>属于阿拉伯裔以色列人群体</w:t>
      </w:r>
      <w:r w:rsidRPr="005C11FA">
        <w:rPr>
          <w:rFonts w:eastAsia="SimHei" w:hint="eastAsia"/>
          <w:color w:val="000000"/>
        </w:rPr>
        <w:t>的妇女和青少年</w:t>
      </w:r>
      <w:r>
        <w:rPr>
          <w:rFonts w:eastAsia="SimHei" w:hint="eastAsia"/>
          <w:color w:val="000000"/>
        </w:rPr>
        <w:t>提供</w:t>
      </w:r>
      <w:r w:rsidRPr="005C11FA">
        <w:rPr>
          <w:rFonts w:eastAsia="SimHei" w:hint="eastAsia"/>
          <w:color w:val="000000"/>
        </w:rPr>
        <w:t>关于性</w:t>
      </w:r>
      <w:r>
        <w:rPr>
          <w:rFonts w:eastAsia="SimHei" w:hint="eastAsia"/>
          <w:color w:val="000000"/>
        </w:rPr>
        <w:t>健康</w:t>
      </w:r>
      <w:r w:rsidRPr="005C11FA">
        <w:rPr>
          <w:rFonts w:eastAsia="SimHei" w:hint="eastAsia"/>
          <w:color w:val="000000"/>
        </w:rPr>
        <w:t>和生殖健康的教育</w:t>
      </w:r>
      <w:r>
        <w:rPr>
          <w:rFonts w:eastAsia="SimHei" w:hint="eastAsia"/>
          <w:color w:val="000000"/>
        </w:rPr>
        <w:t>方案和</w:t>
      </w:r>
      <w:r w:rsidRPr="005C11FA">
        <w:rPr>
          <w:rFonts w:eastAsia="SimHei" w:hint="eastAsia"/>
          <w:color w:val="000000"/>
        </w:rPr>
        <w:t>服务</w:t>
      </w:r>
      <w:r w:rsidRPr="00A81B65">
        <w:rPr>
          <w:rFonts w:eastAsia="SimHei" w:hint="eastAsia"/>
        </w:rPr>
        <w:t>。</w:t>
      </w:r>
      <w:r w:rsidRPr="00A81B65">
        <w:rPr>
          <w:rFonts w:eastAsia="SimHei"/>
        </w:rPr>
        <w:t xml:space="preserve"> </w:t>
      </w:r>
    </w:p>
    <w:p w:rsidR="00064003" w:rsidRPr="00562DA9" w:rsidRDefault="00064003" w:rsidP="00064003">
      <w:pPr>
        <w:pStyle w:val="SingleTxtGC"/>
        <w:rPr>
          <w:rFonts w:hint="eastAsia"/>
        </w:rPr>
      </w:pPr>
      <w:r w:rsidRPr="00562DA9">
        <w:t xml:space="preserve">20.  </w:t>
      </w:r>
      <w:r w:rsidRPr="00562DA9">
        <w:rPr>
          <w:rFonts w:hint="eastAsia"/>
        </w:rPr>
        <w:t>委员会感到关切的是，</w:t>
      </w:r>
      <w:r>
        <w:rPr>
          <w:rFonts w:hint="eastAsia"/>
        </w:rPr>
        <w:t>经</w:t>
      </w:r>
      <w:r>
        <w:rPr>
          <w:rFonts w:hint="eastAsia"/>
        </w:rPr>
        <w:t>2005</w:t>
      </w:r>
      <w:r>
        <w:rPr>
          <w:rFonts w:hint="eastAsia"/>
        </w:rPr>
        <w:t>年和</w:t>
      </w:r>
      <w:r>
        <w:rPr>
          <w:rFonts w:hint="eastAsia"/>
        </w:rPr>
        <w:t>2007</w:t>
      </w:r>
      <w:r>
        <w:rPr>
          <w:rFonts w:hint="eastAsia"/>
        </w:rPr>
        <w:t>年修正的《第</w:t>
      </w:r>
      <w:r>
        <w:rPr>
          <w:rFonts w:hint="eastAsia"/>
        </w:rPr>
        <w:t>5763-2003</w:t>
      </w:r>
      <w:r>
        <w:rPr>
          <w:rFonts w:hint="eastAsia"/>
        </w:rPr>
        <w:t>号以色列入籍和入境法</w:t>
      </w:r>
      <w:r>
        <w:rPr>
          <w:rFonts w:hint="eastAsia"/>
        </w:rPr>
        <w:t>(</w:t>
      </w:r>
      <w:r>
        <w:rPr>
          <w:rFonts w:hint="eastAsia"/>
        </w:rPr>
        <w:t>暂行规定</w:t>
      </w:r>
      <w:r>
        <w:rPr>
          <w:rFonts w:hint="eastAsia"/>
        </w:rPr>
        <w:t>)</w:t>
      </w:r>
      <w:r>
        <w:rPr>
          <w:rFonts w:hint="eastAsia"/>
        </w:rPr>
        <w:t>》对家庭团聚施加了严格限制</w:t>
      </w:r>
      <w:r w:rsidRPr="00562DA9">
        <w:rPr>
          <w:rFonts w:hint="eastAsia"/>
        </w:rPr>
        <w:t>。</w:t>
      </w:r>
      <w:r>
        <w:rPr>
          <w:rFonts w:hint="eastAsia"/>
        </w:rPr>
        <w:t>(</w:t>
      </w:r>
      <w:r>
        <w:rPr>
          <w:rFonts w:hint="eastAsia"/>
        </w:rPr>
        <w:t>第十条</w:t>
      </w:r>
      <w:r>
        <w:rPr>
          <w:rFonts w:hint="eastAsia"/>
        </w:rPr>
        <w:t>)</w:t>
      </w:r>
    </w:p>
    <w:p w:rsidR="00064003" w:rsidRPr="00A81B65" w:rsidRDefault="00064003" w:rsidP="00064003">
      <w:pPr>
        <w:pStyle w:val="SingleTxtGC"/>
        <w:rPr>
          <w:rFonts w:eastAsia="SimHei"/>
        </w:rPr>
      </w:pPr>
      <w:r>
        <w:rPr>
          <w:rFonts w:eastAsia="SimHei"/>
        </w:rPr>
        <w:t>委员会</w:t>
      </w:r>
      <w:r>
        <w:rPr>
          <w:rFonts w:eastAsia="SimHei" w:hint="eastAsia"/>
        </w:rPr>
        <w:t>促请</w:t>
      </w:r>
      <w:r w:rsidRPr="00A81B65">
        <w:rPr>
          <w:rFonts w:eastAsia="SimHei"/>
        </w:rPr>
        <w:t>缔约国</w:t>
      </w:r>
      <w:r>
        <w:rPr>
          <w:rFonts w:eastAsia="SimHei" w:hint="eastAsia"/>
        </w:rPr>
        <w:t>为所有公民和永久居民无论其身份或背景的家庭团聚提供保障和便利，并确保家庭得到尽可能广泛的保护和协助</w:t>
      </w:r>
      <w:r w:rsidRPr="00A81B65">
        <w:rPr>
          <w:rFonts w:eastAsia="SimHei"/>
        </w:rPr>
        <w:t>。</w:t>
      </w:r>
    </w:p>
    <w:p w:rsidR="00064003" w:rsidRPr="00562DA9" w:rsidRDefault="00064003" w:rsidP="00064003">
      <w:pPr>
        <w:pStyle w:val="SingleTxtGC"/>
      </w:pPr>
      <w:r w:rsidRPr="00562DA9">
        <w:t xml:space="preserve">21.  </w:t>
      </w:r>
      <w:r w:rsidRPr="00562DA9">
        <w:rPr>
          <w:rFonts w:hint="eastAsia"/>
        </w:rPr>
        <w:t>委员会感到关切的是，缔约国</w:t>
      </w:r>
      <w:r>
        <w:rPr>
          <w:rFonts w:hint="eastAsia"/>
        </w:rPr>
        <w:t>仍然是人口贩运的目的地国之一</w:t>
      </w:r>
      <w:r w:rsidRPr="00562DA9">
        <w:rPr>
          <w:rFonts w:hint="eastAsia"/>
        </w:rPr>
        <w:t>。</w:t>
      </w:r>
      <w:r>
        <w:rPr>
          <w:rFonts w:hint="eastAsia"/>
        </w:rPr>
        <w:t>(</w:t>
      </w:r>
      <w:r>
        <w:rPr>
          <w:rFonts w:hint="eastAsia"/>
        </w:rPr>
        <w:t>第十条</w:t>
      </w:r>
      <w:r>
        <w:rPr>
          <w:rFonts w:hint="eastAsia"/>
        </w:rPr>
        <w:t>)</w:t>
      </w:r>
    </w:p>
    <w:p w:rsidR="00064003" w:rsidRPr="00A81B65" w:rsidRDefault="00064003" w:rsidP="00064003">
      <w:pPr>
        <w:pStyle w:val="SingleTxtGC"/>
        <w:tabs>
          <w:tab w:val="clear" w:pos="2427"/>
        </w:tabs>
        <w:rPr>
          <w:rFonts w:eastAsia="SimHei"/>
        </w:rPr>
      </w:pPr>
      <w:r>
        <w:rPr>
          <w:rFonts w:eastAsia="SimHei" w:hint="eastAsia"/>
        </w:rPr>
        <w:t>委员会要求</w:t>
      </w:r>
      <w:r w:rsidRPr="00A81B65">
        <w:rPr>
          <w:rFonts w:eastAsia="SimHei" w:hint="eastAsia"/>
        </w:rPr>
        <w:t>缔约国</w:t>
      </w:r>
      <w:r>
        <w:rPr>
          <w:rFonts w:eastAsia="SimHei" w:hint="eastAsia"/>
        </w:rPr>
        <w:t>确保充分和有效实施其《禁止人口贩运法》和两项打击人口贩运的国家计划</w:t>
      </w:r>
      <w:r w:rsidRPr="00A81B65">
        <w:rPr>
          <w:rFonts w:eastAsia="SimHei"/>
        </w:rPr>
        <w:t>。</w:t>
      </w:r>
      <w:r>
        <w:rPr>
          <w:rFonts w:eastAsia="SimHei" w:hint="eastAsia"/>
        </w:rPr>
        <w:t>它促请缔约国采取一切适当措施确保所有贩运人口者被起诉和绳之以法，并确保受害者得到充分的保护和救助。</w:t>
      </w:r>
    </w:p>
    <w:p w:rsidR="00064003" w:rsidRPr="00562DA9" w:rsidRDefault="00064003" w:rsidP="00064003">
      <w:pPr>
        <w:pStyle w:val="SingleTxtGC"/>
        <w:rPr>
          <w:rFonts w:hint="eastAsia"/>
        </w:rPr>
      </w:pPr>
      <w:r w:rsidRPr="00562DA9">
        <w:t xml:space="preserve">22.  </w:t>
      </w:r>
      <w:r w:rsidRPr="00562DA9">
        <w:rPr>
          <w:rFonts w:hint="eastAsia"/>
        </w:rPr>
        <w:t>委员会感到关切的是，</w:t>
      </w:r>
      <w:r>
        <w:rPr>
          <w:rFonts w:hint="eastAsia"/>
        </w:rPr>
        <w:t>在离婚案件中，六岁以下子女监护权总是判给母亲，而父亲往往须支付数额超过其收入的子女抚养费，否则其行动自由就受到严重限制。</w:t>
      </w:r>
      <w:r w:rsidRPr="00562DA9">
        <w:rPr>
          <w:rFonts w:hint="eastAsia"/>
        </w:rPr>
        <w:t>委员会感到关切的是，</w:t>
      </w:r>
      <w:r>
        <w:rPr>
          <w:rFonts w:hint="eastAsia"/>
        </w:rPr>
        <w:t>离婚后的父亲往往须在工作时间到受人监督的探视中心探视其子女，导致旷工时间增加、被解雇风险升高。</w:t>
      </w:r>
      <w:r>
        <w:rPr>
          <w:rFonts w:hint="eastAsia"/>
        </w:rPr>
        <w:t>(</w:t>
      </w:r>
      <w:r>
        <w:rPr>
          <w:rFonts w:hint="eastAsia"/>
        </w:rPr>
        <w:t>第十条</w:t>
      </w:r>
      <w:r>
        <w:rPr>
          <w:rFonts w:hint="eastAsia"/>
        </w:rPr>
        <w:t>)</w:t>
      </w:r>
    </w:p>
    <w:p w:rsidR="00064003" w:rsidRDefault="00064003" w:rsidP="00064003">
      <w:pPr>
        <w:pStyle w:val="SingleTxtGC"/>
        <w:rPr>
          <w:rFonts w:eastAsia="SimHei" w:hint="eastAsia"/>
        </w:rPr>
      </w:pPr>
      <w:r>
        <w:rPr>
          <w:rFonts w:eastAsia="SimHei"/>
        </w:rPr>
        <w:t>委员会</w:t>
      </w:r>
      <w:r>
        <w:rPr>
          <w:rFonts w:eastAsia="SimHei" w:hint="eastAsia"/>
        </w:rPr>
        <w:t>建议</w:t>
      </w:r>
      <w:r w:rsidRPr="00A81B65">
        <w:rPr>
          <w:rFonts w:eastAsia="SimHei"/>
        </w:rPr>
        <w:t>缔约国</w:t>
      </w:r>
      <w:r>
        <w:rPr>
          <w:rFonts w:eastAsia="SimHei" w:hint="eastAsia"/>
        </w:rPr>
        <w:t>修订《能力和监护法》，使六岁以下子女的监护权不一定判给母亲，并确保子女抚养负担不致使父亲的生活陷于困窘。</w:t>
      </w:r>
    </w:p>
    <w:p w:rsidR="00064003" w:rsidRPr="00562DA9" w:rsidRDefault="00064003" w:rsidP="00064003">
      <w:pPr>
        <w:pStyle w:val="SingleTxtGC"/>
      </w:pPr>
      <w:r w:rsidRPr="00562DA9">
        <w:t xml:space="preserve">23.  </w:t>
      </w:r>
      <w:r w:rsidRPr="000E1B60">
        <w:rPr>
          <w:rFonts w:ascii="SimHei" w:eastAsia="SimHei" w:hAnsi="SimHei"/>
        </w:rPr>
        <w:t>委员会</w:t>
      </w:r>
      <w:r w:rsidRPr="000E1B60">
        <w:rPr>
          <w:rFonts w:ascii="SimHei" w:eastAsia="SimHei" w:hAnsi="SimHei" w:hint="eastAsia"/>
        </w:rPr>
        <w:t>建议</w:t>
      </w:r>
      <w:r w:rsidRPr="000E1B60">
        <w:rPr>
          <w:rFonts w:ascii="SimHei" w:eastAsia="SimHei" w:hAnsi="SimHei"/>
        </w:rPr>
        <w:t>缔约国</w:t>
      </w:r>
      <w:r w:rsidRPr="000E1B60">
        <w:rPr>
          <w:rFonts w:ascii="SimHei" w:eastAsia="SimHei" w:hAnsi="SimHei" w:hint="eastAsia"/>
        </w:rPr>
        <w:t>采取措施，使巴勒斯坦权力机</w:t>
      </w:r>
      <w:r>
        <w:rPr>
          <w:rFonts w:ascii="SimHei" w:eastAsia="SimHei" w:hAnsi="SimHei" w:hint="eastAsia"/>
        </w:rPr>
        <w:t>构能够行使1995年</w:t>
      </w:r>
      <w:r>
        <w:rPr>
          <w:rFonts w:eastAsia="SimHei" w:hint="eastAsia"/>
        </w:rPr>
        <w:t>《临时协定》赋予它的职能和权力，包括将税收转交给它</w:t>
      </w:r>
      <w:r>
        <w:rPr>
          <w:rFonts w:eastAsia="SimHei" w:hint="eastAsia"/>
        </w:rPr>
        <w:t>(</w:t>
      </w:r>
      <w:r>
        <w:rPr>
          <w:rFonts w:eastAsia="SimHei" w:hint="eastAsia"/>
        </w:rPr>
        <w:t>第十一条</w:t>
      </w:r>
      <w:r>
        <w:rPr>
          <w:rFonts w:eastAsia="SimHei" w:hint="eastAsia"/>
        </w:rPr>
        <w:t>)</w:t>
      </w:r>
      <w:r w:rsidRPr="00562DA9">
        <w:rPr>
          <w:rFonts w:hint="eastAsia"/>
        </w:rPr>
        <w:t>。</w:t>
      </w:r>
    </w:p>
    <w:p w:rsidR="00064003" w:rsidRPr="00562DA9" w:rsidRDefault="00064003" w:rsidP="00064003">
      <w:pPr>
        <w:pStyle w:val="SingleTxtGC"/>
        <w:rPr>
          <w:rFonts w:hint="eastAsia"/>
        </w:rPr>
      </w:pPr>
      <w:r w:rsidRPr="00562DA9">
        <w:t xml:space="preserve">24.  </w:t>
      </w:r>
      <w:r w:rsidRPr="00562DA9">
        <w:rPr>
          <w:rFonts w:hint="eastAsia"/>
        </w:rPr>
        <w:t>委员会感到关切的是，</w:t>
      </w:r>
      <w:r>
        <w:rPr>
          <w:rFonts w:hint="eastAsia"/>
        </w:rPr>
        <w:t>缔约国内，包括在阿拉伯裔以色列人群体内，和在</w:t>
      </w:r>
      <w:r>
        <w:rPr>
          <w:rFonts w:hint="eastAsia"/>
          <w:color w:val="000000"/>
        </w:rPr>
        <w:t>被占领巴勒斯坦领土内，</w:t>
      </w:r>
      <w:r w:rsidRPr="00562DA9">
        <w:rPr>
          <w:rFonts w:hint="eastAsia"/>
        </w:rPr>
        <w:t>家庭</w:t>
      </w:r>
      <w:r>
        <w:rPr>
          <w:rFonts w:hint="eastAsia"/>
        </w:rPr>
        <w:t>贫穷率很高。</w:t>
      </w:r>
      <w:r w:rsidRPr="00562DA9">
        <w:rPr>
          <w:rFonts w:hint="eastAsia"/>
        </w:rPr>
        <w:t>委员会</w:t>
      </w:r>
      <w:r>
        <w:rPr>
          <w:rFonts w:hint="eastAsia"/>
        </w:rPr>
        <w:t>还</w:t>
      </w:r>
      <w:r w:rsidRPr="00562DA9">
        <w:rPr>
          <w:rFonts w:hint="eastAsia"/>
        </w:rPr>
        <w:t>感到关切的是，</w:t>
      </w:r>
      <w:r>
        <w:rPr>
          <w:rFonts w:hint="eastAsia"/>
        </w:rPr>
        <w:t>社会服务私营化的比率很高</w:t>
      </w:r>
      <w:r w:rsidRPr="00562DA9">
        <w:rPr>
          <w:rFonts w:hint="eastAsia"/>
        </w:rPr>
        <w:t>。</w:t>
      </w:r>
      <w:r>
        <w:rPr>
          <w:rFonts w:hint="eastAsia"/>
        </w:rPr>
        <w:t>(</w:t>
      </w:r>
      <w:r>
        <w:rPr>
          <w:rFonts w:hint="eastAsia"/>
        </w:rPr>
        <w:t>第十一条</w:t>
      </w:r>
      <w:r>
        <w:rPr>
          <w:rFonts w:hint="eastAsia"/>
        </w:rPr>
        <w:t>)</w:t>
      </w:r>
    </w:p>
    <w:p w:rsidR="00064003" w:rsidRPr="00A81B65" w:rsidRDefault="00064003" w:rsidP="00064003">
      <w:pPr>
        <w:pStyle w:val="SingleTxtGC"/>
        <w:rPr>
          <w:rFonts w:eastAsia="SimHei"/>
        </w:rPr>
      </w:pPr>
      <w:r>
        <w:rPr>
          <w:rFonts w:eastAsia="SimHei"/>
        </w:rPr>
        <w:t>委员会</w:t>
      </w:r>
      <w:r>
        <w:rPr>
          <w:rFonts w:eastAsia="SimHei" w:hint="eastAsia"/>
        </w:rPr>
        <w:t>建议</w:t>
      </w:r>
      <w:r w:rsidRPr="00A81B65">
        <w:rPr>
          <w:rFonts w:eastAsia="SimHei"/>
        </w:rPr>
        <w:t>缔约国</w:t>
      </w:r>
      <w:r>
        <w:rPr>
          <w:rFonts w:eastAsia="SimHei" w:hint="eastAsia"/>
        </w:rPr>
        <w:t>制定全面解决贫穷和社会排斥问题的政策，同时拨出充足的预算款项并降低社会服务私营化的比率。</w:t>
      </w:r>
      <w:r>
        <w:rPr>
          <w:rFonts w:eastAsia="SimHei"/>
        </w:rPr>
        <w:t>委员会</w:t>
      </w:r>
      <w:r>
        <w:rPr>
          <w:rFonts w:eastAsia="SimHei" w:hint="eastAsia"/>
        </w:rPr>
        <w:t>建议</w:t>
      </w:r>
      <w:r w:rsidRPr="00A81B65">
        <w:rPr>
          <w:rFonts w:eastAsia="SimHei"/>
        </w:rPr>
        <w:t>缔约国</w:t>
      </w:r>
      <w:r>
        <w:rPr>
          <w:rFonts w:eastAsia="SimHei" w:hint="eastAsia"/>
        </w:rPr>
        <w:t>尤其要把努力重点放在下列群体上：</w:t>
      </w:r>
      <w:r w:rsidRPr="00C963B4">
        <w:rPr>
          <w:rFonts w:ascii="SimHei" w:eastAsia="SimHei" w:hAnsi="SimHei" w:hint="eastAsia"/>
        </w:rPr>
        <w:t>阿拉伯裔以色列人</w:t>
      </w:r>
      <w:r>
        <w:rPr>
          <w:rFonts w:ascii="SimHei" w:eastAsia="SimHei" w:hAnsi="SimHei" w:hint="eastAsia"/>
        </w:rPr>
        <w:t>、极端正统犹太教家庭以及老人、残疾人和寻求避难者等处境不利和边缘化的群体。</w:t>
      </w:r>
      <w:r>
        <w:rPr>
          <w:rFonts w:eastAsia="SimHei"/>
        </w:rPr>
        <w:t>委员会</w:t>
      </w:r>
      <w:r>
        <w:rPr>
          <w:rFonts w:eastAsia="SimHei" w:hint="eastAsia"/>
        </w:rPr>
        <w:t>还建议</w:t>
      </w:r>
      <w:r w:rsidRPr="00A81B65">
        <w:rPr>
          <w:rFonts w:eastAsia="SimHei"/>
        </w:rPr>
        <w:t>缔约国</w:t>
      </w:r>
      <w:r>
        <w:rPr>
          <w:rFonts w:eastAsia="SimHei" w:hint="eastAsia"/>
        </w:rPr>
        <w:t>确保</w:t>
      </w:r>
      <w:r w:rsidRPr="00C963B4">
        <w:rPr>
          <w:rFonts w:ascii="SimHei" w:eastAsia="SimHei" w:hAnsi="SimHei" w:hint="eastAsia"/>
        </w:rPr>
        <w:t>在</w:t>
      </w:r>
      <w:r w:rsidRPr="00C963B4">
        <w:rPr>
          <w:rFonts w:ascii="SimHei" w:eastAsia="SimHei" w:hAnsi="SimHei" w:hint="eastAsia"/>
          <w:color w:val="000000"/>
        </w:rPr>
        <w:t>被占领巴勒斯坦领土内</w:t>
      </w:r>
      <w:r>
        <w:rPr>
          <w:rFonts w:ascii="SimHei" w:eastAsia="SimHei" w:hAnsi="SimHei" w:hint="eastAsia"/>
          <w:color w:val="000000"/>
        </w:rPr>
        <w:t>开展活动的</w:t>
      </w:r>
      <w:r>
        <w:rPr>
          <w:rFonts w:eastAsia="SimHei" w:hint="eastAsia"/>
        </w:rPr>
        <w:t>人道主义组织能够及时和不受约束地接触巴勒斯坦人，包括生活在受隔离墙及相关制度影响的所有地区内的巴勒斯坦人。委员会在此方面提请注意其</w:t>
      </w:r>
      <w:r>
        <w:rPr>
          <w:rFonts w:eastAsia="SimHei" w:hint="eastAsia"/>
        </w:rPr>
        <w:t>2001</w:t>
      </w:r>
      <w:r>
        <w:rPr>
          <w:rFonts w:eastAsia="SimHei" w:hint="eastAsia"/>
        </w:rPr>
        <w:t>年关于贫困与</w:t>
      </w:r>
      <w:r w:rsidRPr="00AF6F29">
        <w:rPr>
          <w:rFonts w:ascii="SimHei" w:eastAsia="SimHei" w:hAnsi="SimHei"/>
        </w:rPr>
        <w:t>《经济、社会、文化权利国际公约》</w:t>
      </w:r>
      <w:r>
        <w:rPr>
          <w:rFonts w:ascii="SimHei" w:eastAsia="SimHei" w:hAnsi="SimHei" w:hint="eastAsia"/>
        </w:rPr>
        <w:t>的声明</w:t>
      </w:r>
      <w:r w:rsidRPr="00C963B4">
        <w:rPr>
          <w:rFonts w:ascii="SimHei" w:eastAsia="SimHei" w:hAnsi="SimHei"/>
        </w:rPr>
        <w:t>。</w:t>
      </w:r>
    </w:p>
    <w:p w:rsidR="00064003" w:rsidRPr="00562DA9" w:rsidRDefault="00064003" w:rsidP="00064003">
      <w:pPr>
        <w:pStyle w:val="SingleTxtGC"/>
      </w:pPr>
      <w:r w:rsidRPr="00562DA9">
        <w:t xml:space="preserve">25.  </w:t>
      </w:r>
      <w:r w:rsidRPr="00562DA9">
        <w:rPr>
          <w:rFonts w:hint="eastAsia"/>
        </w:rPr>
        <w:t>委员会感到关切的是，</w:t>
      </w:r>
      <w:r>
        <w:rPr>
          <w:rFonts w:hint="eastAsia"/>
        </w:rPr>
        <w:t>缺乏社会住房单元，负担得起的住房供应有限，而且对私营租赁市场缺乏监管</w:t>
      </w:r>
      <w:r w:rsidRPr="00562DA9">
        <w:rPr>
          <w:rFonts w:hint="eastAsia"/>
        </w:rPr>
        <w:t>。</w:t>
      </w:r>
      <w:r>
        <w:rPr>
          <w:rFonts w:hint="eastAsia"/>
        </w:rPr>
        <w:t>(</w:t>
      </w:r>
      <w:r>
        <w:rPr>
          <w:rFonts w:hint="eastAsia"/>
        </w:rPr>
        <w:t>第十一条</w:t>
      </w:r>
      <w:r>
        <w:rPr>
          <w:rFonts w:hint="eastAsia"/>
        </w:rPr>
        <w:t>)</w:t>
      </w:r>
    </w:p>
    <w:p w:rsidR="00064003" w:rsidRPr="00A81B65" w:rsidRDefault="00064003" w:rsidP="00064003">
      <w:pPr>
        <w:pStyle w:val="SingleTxtGC"/>
        <w:rPr>
          <w:rFonts w:eastAsia="SimHei" w:hint="eastAsia"/>
        </w:rPr>
      </w:pPr>
      <w:r>
        <w:rPr>
          <w:rFonts w:eastAsia="SimHei"/>
        </w:rPr>
        <w:t>委员会</w:t>
      </w:r>
      <w:r>
        <w:rPr>
          <w:rFonts w:eastAsia="SimHei" w:hint="eastAsia"/>
        </w:rPr>
        <w:t>建议</w:t>
      </w:r>
      <w:r w:rsidRPr="00A81B65">
        <w:rPr>
          <w:rFonts w:eastAsia="SimHei"/>
        </w:rPr>
        <w:t>缔约国</w:t>
      </w:r>
      <w:r>
        <w:rPr>
          <w:rFonts w:eastAsia="SimHei" w:hint="eastAsia"/>
        </w:rPr>
        <w:t>立即采取步骤确保负担得起的住房的供应，为此制定关于适足住房的国家战略和行动计划，增加社会住房单元数量，并提供更多的租房补助。缔约国还应确保对私营租赁市场进行适当监管。委员会还促请缔约国从速落实</w:t>
      </w:r>
      <w:r w:rsidRPr="00A81B65">
        <w:rPr>
          <w:rFonts w:eastAsia="SimHei"/>
        </w:rPr>
        <w:t>《</w:t>
      </w:r>
      <w:r>
        <w:rPr>
          <w:rFonts w:eastAsia="SimHei" w:hint="eastAsia"/>
        </w:rPr>
        <w:t>旨在加速住房建设的规划和建造程序</w:t>
      </w:r>
      <w:r w:rsidRPr="00A81B65">
        <w:rPr>
          <w:rFonts w:eastAsia="SimHei"/>
        </w:rPr>
        <w:t>的第</w:t>
      </w:r>
      <w:r>
        <w:rPr>
          <w:rFonts w:eastAsia="SimHei" w:hint="eastAsia"/>
        </w:rPr>
        <w:t>5771-2011</w:t>
      </w:r>
      <w:r>
        <w:rPr>
          <w:rFonts w:eastAsia="SimHei"/>
        </w:rPr>
        <w:t>号</w:t>
      </w:r>
      <w:r>
        <w:rPr>
          <w:rFonts w:eastAsia="SimHei" w:hint="eastAsia"/>
        </w:rPr>
        <w:t>法</w:t>
      </w:r>
      <w:r w:rsidRPr="00A81B65">
        <w:rPr>
          <w:rFonts w:eastAsia="SimHei"/>
        </w:rPr>
        <w:t>》</w:t>
      </w:r>
      <w:r>
        <w:rPr>
          <w:rFonts w:eastAsia="SimHei" w:hint="eastAsia"/>
        </w:rPr>
        <w:t>。委员会还提请缔约国注意其关于适足住房权的第</w:t>
      </w:r>
      <w:r>
        <w:rPr>
          <w:rFonts w:eastAsia="SimHei" w:hint="eastAsia"/>
        </w:rPr>
        <w:t>4</w:t>
      </w:r>
      <w:r>
        <w:rPr>
          <w:rFonts w:eastAsia="SimHei" w:hint="eastAsia"/>
        </w:rPr>
        <w:t>号</w:t>
      </w:r>
      <w:r>
        <w:rPr>
          <w:rFonts w:eastAsia="SimHei"/>
        </w:rPr>
        <w:t>(199</w:t>
      </w:r>
      <w:r>
        <w:rPr>
          <w:rFonts w:eastAsia="SimHei" w:hint="eastAsia"/>
        </w:rPr>
        <w:t>1</w:t>
      </w:r>
      <w:r w:rsidRPr="00A81B65">
        <w:rPr>
          <w:rFonts w:eastAsia="SimHei"/>
        </w:rPr>
        <w:t>年</w:t>
      </w:r>
      <w:r w:rsidRPr="00A81B65">
        <w:rPr>
          <w:rFonts w:eastAsia="SimHei"/>
        </w:rPr>
        <w:t>)</w:t>
      </w:r>
      <w:r>
        <w:rPr>
          <w:rFonts w:eastAsia="SimHei" w:hint="eastAsia"/>
        </w:rPr>
        <w:t>一般性意见。</w:t>
      </w:r>
    </w:p>
    <w:p w:rsidR="00064003" w:rsidRPr="00562DA9" w:rsidRDefault="00064003" w:rsidP="00064003">
      <w:pPr>
        <w:pStyle w:val="SingleTxtGC"/>
        <w:rPr>
          <w:rFonts w:hint="eastAsia"/>
        </w:rPr>
      </w:pPr>
      <w:r w:rsidRPr="00562DA9">
        <w:t xml:space="preserve">26.  </w:t>
      </w:r>
      <w:r w:rsidRPr="00562DA9">
        <w:rPr>
          <w:rFonts w:hint="eastAsia"/>
        </w:rPr>
        <w:t>委员会深切关注</w:t>
      </w:r>
      <w:r>
        <w:rPr>
          <w:rFonts w:hint="eastAsia"/>
        </w:rPr>
        <w:t>以色列当局、军事人员和定居者在西岸特别是</w:t>
      </w:r>
      <w:r>
        <w:rPr>
          <w:lang w:val="en-GB"/>
        </w:rPr>
        <w:t>C</w:t>
      </w:r>
      <w:r>
        <w:rPr>
          <w:rFonts w:hint="eastAsia"/>
          <w:lang w:val="en-GB"/>
        </w:rPr>
        <w:t>区以及东耶路撒冷进行的拆除住家和强行驱逐的行为</w:t>
      </w:r>
      <w:r w:rsidRPr="00562DA9">
        <w:rPr>
          <w:rFonts w:hint="eastAsia"/>
        </w:rPr>
        <w:t>。</w:t>
      </w:r>
      <w:r>
        <w:rPr>
          <w:rFonts w:hint="eastAsia"/>
        </w:rPr>
        <w:t>(</w:t>
      </w:r>
      <w:r>
        <w:rPr>
          <w:rFonts w:hint="eastAsia"/>
        </w:rPr>
        <w:t>第十一条</w:t>
      </w:r>
      <w:r>
        <w:rPr>
          <w:rFonts w:hint="eastAsia"/>
        </w:rPr>
        <w:t>)</w:t>
      </w:r>
    </w:p>
    <w:p w:rsidR="00064003" w:rsidRPr="00A81B65" w:rsidRDefault="00064003" w:rsidP="00064003">
      <w:pPr>
        <w:pStyle w:val="SingleTxtGC"/>
        <w:rPr>
          <w:rFonts w:eastAsia="SimHei" w:hint="eastAsia"/>
        </w:rPr>
      </w:pPr>
      <w:r w:rsidRPr="00A81B65">
        <w:rPr>
          <w:rFonts w:eastAsia="SimHei"/>
        </w:rPr>
        <w:t>委员会促请缔约国</w:t>
      </w:r>
      <w:r>
        <w:rPr>
          <w:rFonts w:eastAsia="SimHei" w:hint="eastAsia"/>
        </w:rPr>
        <w:t>立即停止拆除住家的报复行为，并确保</w:t>
      </w:r>
      <w:r w:rsidRPr="002A7879">
        <w:rPr>
          <w:b/>
          <w:lang w:val="en-GB"/>
        </w:rPr>
        <w:t>C</w:t>
      </w:r>
      <w:r>
        <w:rPr>
          <w:rFonts w:eastAsia="SimHei" w:hint="eastAsia"/>
        </w:rPr>
        <w:t>区的驱逐行动遵守下列义务：</w:t>
      </w:r>
      <w:r>
        <w:rPr>
          <w:rFonts w:eastAsia="SimHei"/>
          <w:lang w:val="en-GB"/>
        </w:rPr>
        <w:t>(a)</w:t>
      </w:r>
      <w:r>
        <w:rPr>
          <w:rFonts w:eastAsia="SimHei" w:hint="eastAsia"/>
          <w:lang w:val="en-GB"/>
        </w:rPr>
        <w:t xml:space="preserve"> </w:t>
      </w:r>
      <w:r>
        <w:rPr>
          <w:rFonts w:eastAsia="SimHei" w:hint="eastAsia"/>
          <w:lang w:val="en-GB"/>
        </w:rPr>
        <w:t>在驱逐前探讨一切可能的替代办法；</w:t>
      </w:r>
      <w:r>
        <w:rPr>
          <w:rFonts w:eastAsia="SimHei"/>
          <w:lang w:val="en-GB"/>
        </w:rPr>
        <w:t>(b)</w:t>
      </w:r>
      <w:r>
        <w:rPr>
          <w:rFonts w:eastAsia="SimHei" w:hint="eastAsia"/>
          <w:lang w:val="en-GB"/>
        </w:rPr>
        <w:t xml:space="preserve"> </w:t>
      </w:r>
      <w:r>
        <w:rPr>
          <w:rFonts w:eastAsia="SimHei" w:hint="eastAsia"/>
          <w:lang w:val="en-GB"/>
        </w:rPr>
        <w:t>与受影响人商量；并</w:t>
      </w:r>
      <w:r>
        <w:rPr>
          <w:rFonts w:eastAsia="SimHei"/>
          <w:lang w:val="en-GB"/>
        </w:rPr>
        <w:t>(c)</w:t>
      </w:r>
      <w:r>
        <w:rPr>
          <w:rFonts w:eastAsia="SimHei" w:hint="eastAsia"/>
          <w:lang w:val="en-GB"/>
        </w:rPr>
        <w:t xml:space="preserve"> </w:t>
      </w:r>
      <w:r>
        <w:rPr>
          <w:rFonts w:eastAsia="SimHei" w:hint="eastAsia"/>
          <w:lang w:val="en-GB"/>
        </w:rPr>
        <w:t>向遭到缔约国军方</w:t>
      </w:r>
      <w:r w:rsidRPr="00A81B65">
        <w:rPr>
          <w:rFonts w:eastAsia="SimHei"/>
        </w:rPr>
        <w:t>强行驱逐的</w:t>
      </w:r>
      <w:r>
        <w:rPr>
          <w:rFonts w:eastAsia="SimHei" w:hint="eastAsia"/>
        </w:rPr>
        <w:t>人提供有效的补救办法。</w:t>
      </w:r>
      <w:r>
        <w:rPr>
          <w:rFonts w:eastAsia="SimHei"/>
        </w:rPr>
        <w:t>委员会</w:t>
      </w:r>
      <w:r>
        <w:rPr>
          <w:rFonts w:eastAsia="SimHei" w:hint="eastAsia"/>
        </w:rPr>
        <w:t>建议</w:t>
      </w:r>
      <w:r w:rsidRPr="00A81B65">
        <w:rPr>
          <w:rFonts w:eastAsia="SimHei"/>
        </w:rPr>
        <w:t>缔约国</w:t>
      </w:r>
      <w:r>
        <w:rPr>
          <w:rFonts w:eastAsia="SimHei" w:hint="eastAsia"/>
        </w:rPr>
        <w:t>确保在制定特别区域计划和封闭军事区域之前先与受影响的巴勒斯坦社区商量。委员会还建议缔约国审查和改革其住房政策和东耶路撒冷建房许可的发放，以防止拆除和强行驱逐并确保这些地区的建房行为合法。</w:t>
      </w:r>
      <w:r w:rsidRPr="00A81B65">
        <w:rPr>
          <w:rFonts w:eastAsia="SimHei"/>
        </w:rPr>
        <w:t>委员会</w:t>
      </w:r>
      <w:r>
        <w:rPr>
          <w:rFonts w:eastAsia="SimHei" w:hint="eastAsia"/>
        </w:rPr>
        <w:t>还</w:t>
      </w:r>
      <w:r w:rsidRPr="00A81B65">
        <w:rPr>
          <w:rFonts w:eastAsia="SimHei"/>
        </w:rPr>
        <w:t>促请缔约国</w:t>
      </w:r>
      <w:r>
        <w:rPr>
          <w:rFonts w:eastAsia="SimHei" w:hint="eastAsia"/>
        </w:rPr>
        <w:t>加大努力防止定居者在西岸包括东耶路撒冷攻击巴勒斯坦人及其财产，并调查和起诉定居者犯下的罪行</w:t>
      </w:r>
      <w:r w:rsidRPr="00A81B65">
        <w:rPr>
          <w:rFonts w:eastAsia="SimHei"/>
        </w:rPr>
        <w:t>。</w:t>
      </w:r>
    </w:p>
    <w:p w:rsidR="00064003" w:rsidRPr="00562DA9" w:rsidRDefault="00064003" w:rsidP="00064003">
      <w:pPr>
        <w:pStyle w:val="SingleTxtGC"/>
      </w:pPr>
      <w:r w:rsidRPr="00562DA9">
        <w:t xml:space="preserve">27.  </w:t>
      </w:r>
      <w:r w:rsidRPr="00562DA9">
        <w:rPr>
          <w:rFonts w:hint="eastAsia"/>
        </w:rPr>
        <w:t>委员会</w:t>
      </w:r>
      <w:r>
        <w:rPr>
          <w:rFonts w:hint="eastAsia"/>
        </w:rPr>
        <w:t>感到</w:t>
      </w:r>
      <w:r w:rsidRPr="00562DA9">
        <w:rPr>
          <w:rFonts w:hint="eastAsia"/>
        </w:rPr>
        <w:t>关切</w:t>
      </w:r>
      <w:r>
        <w:rPr>
          <w:rFonts w:hint="eastAsia"/>
        </w:rPr>
        <w:t>的是，</w:t>
      </w:r>
      <w:r>
        <w:rPr>
          <w:rFonts w:hint="eastAsia"/>
        </w:rPr>
        <w:t>2011</w:t>
      </w:r>
      <w:r>
        <w:rPr>
          <w:rFonts w:hint="eastAsia"/>
        </w:rPr>
        <w:t>年</w:t>
      </w:r>
      <w:r>
        <w:rPr>
          <w:rFonts w:hint="eastAsia"/>
        </w:rPr>
        <w:t>9</w:t>
      </w:r>
      <w:r>
        <w:rPr>
          <w:rFonts w:hint="eastAsia"/>
        </w:rPr>
        <w:t>月根据戈尔德堡委员会的建议通过的“贝都因人住房正常化和内盖夫贝都因人口经济发展计划”打算在很短的有限期间内实施一个土地规划方案，其中包括规划和建筑法律的强制执行机制</w:t>
      </w:r>
      <w:r w:rsidRPr="00562DA9">
        <w:rPr>
          <w:rFonts w:hint="eastAsia"/>
        </w:rPr>
        <w:t>。</w:t>
      </w:r>
      <w:r>
        <w:rPr>
          <w:rFonts w:hint="eastAsia"/>
        </w:rPr>
        <w:t>(</w:t>
      </w:r>
      <w:r>
        <w:rPr>
          <w:rFonts w:hint="eastAsia"/>
        </w:rPr>
        <w:t>第十一条</w:t>
      </w:r>
      <w:r>
        <w:rPr>
          <w:rFonts w:hint="eastAsia"/>
        </w:rPr>
        <w:t>)</w:t>
      </w:r>
    </w:p>
    <w:p w:rsidR="00064003" w:rsidRPr="00A81B65" w:rsidRDefault="00064003" w:rsidP="00064003">
      <w:pPr>
        <w:pStyle w:val="SingleTxtGC"/>
        <w:rPr>
          <w:rFonts w:eastAsia="SimHei"/>
        </w:rPr>
      </w:pPr>
      <w:r>
        <w:rPr>
          <w:rFonts w:eastAsia="SimHei"/>
        </w:rPr>
        <w:t>委员会</w:t>
      </w:r>
      <w:r>
        <w:rPr>
          <w:rFonts w:eastAsia="SimHei" w:hint="eastAsia"/>
        </w:rPr>
        <w:t>建议</w:t>
      </w:r>
      <w:r w:rsidRPr="00A81B65">
        <w:rPr>
          <w:rFonts w:eastAsia="SimHei"/>
        </w:rPr>
        <w:t>缔约国</w:t>
      </w:r>
      <w:r>
        <w:rPr>
          <w:rFonts w:eastAsia="SimHei" w:hint="eastAsia"/>
        </w:rPr>
        <w:t>确保该计划的实施不会造成贝都因人被强行驱逐。委员会建议，任何驱逐均应事先征得自由作出的知情同意，并</w:t>
      </w:r>
      <w:r w:rsidRPr="00A81B65">
        <w:rPr>
          <w:rFonts w:eastAsia="SimHei"/>
        </w:rPr>
        <w:t>依照委员会关于</w:t>
      </w:r>
      <w:r>
        <w:rPr>
          <w:rFonts w:eastAsia="SimHei" w:hint="eastAsia"/>
        </w:rPr>
        <w:t>适足住房权：</w:t>
      </w:r>
      <w:r w:rsidRPr="00A81B65">
        <w:rPr>
          <w:rFonts w:eastAsia="SimHei"/>
        </w:rPr>
        <w:t>强行驱逐问题的第</w:t>
      </w:r>
      <w:r w:rsidRPr="00A81B65">
        <w:rPr>
          <w:rFonts w:eastAsia="SimHei"/>
        </w:rPr>
        <w:t>7</w:t>
      </w:r>
      <w:r w:rsidRPr="00A81B65">
        <w:rPr>
          <w:rFonts w:eastAsia="SimHei"/>
        </w:rPr>
        <w:t>号</w:t>
      </w:r>
      <w:r w:rsidRPr="00A81B65">
        <w:rPr>
          <w:rFonts w:eastAsia="SimHei"/>
        </w:rPr>
        <w:t>(1997</w:t>
      </w:r>
      <w:r w:rsidRPr="00A81B65">
        <w:rPr>
          <w:rFonts w:eastAsia="SimHei"/>
        </w:rPr>
        <w:t>年</w:t>
      </w:r>
      <w:r w:rsidRPr="00A81B65">
        <w:rPr>
          <w:rFonts w:eastAsia="SimHei"/>
        </w:rPr>
        <w:t>)</w:t>
      </w:r>
      <w:r>
        <w:rPr>
          <w:rFonts w:eastAsia="SimHei"/>
        </w:rPr>
        <w:t>一般性意见，</w:t>
      </w:r>
      <w:r w:rsidRPr="00A81B65">
        <w:rPr>
          <w:rFonts w:eastAsia="SimHei"/>
        </w:rPr>
        <w:t>对被强制搬迁者提供充分的补偿</w:t>
      </w:r>
      <w:r>
        <w:rPr>
          <w:rFonts w:eastAsia="SimHei" w:hint="eastAsia"/>
        </w:rPr>
        <w:t>。</w:t>
      </w:r>
      <w:r>
        <w:rPr>
          <w:rFonts w:eastAsia="SimHei"/>
        </w:rPr>
        <w:t>委员会还</w:t>
      </w:r>
      <w:r>
        <w:rPr>
          <w:rFonts w:eastAsia="SimHei" w:hint="eastAsia"/>
        </w:rPr>
        <w:t>建议</w:t>
      </w:r>
      <w:r w:rsidRPr="00A81B65">
        <w:rPr>
          <w:rFonts w:eastAsia="SimHei"/>
        </w:rPr>
        <w:t>缔约国</w:t>
      </w:r>
      <w:r>
        <w:rPr>
          <w:rFonts w:eastAsia="SimHei" w:hint="eastAsia"/>
        </w:rPr>
        <w:t>正式将未受承认的村庄纳入监管，停止在这些村庄拆除建筑，并确保适足住房权的享有</w:t>
      </w:r>
      <w:r w:rsidRPr="00A81B65">
        <w:rPr>
          <w:rFonts w:eastAsia="SimHei"/>
        </w:rPr>
        <w:t>。</w:t>
      </w:r>
    </w:p>
    <w:p w:rsidR="00064003" w:rsidRPr="00562DA9" w:rsidRDefault="00064003" w:rsidP="00064003">
      <w:pPr>
        <w:pStyle w:val="SingleTxtGC"/>
        <w:rPr>
          <w:rFonts w:hint="eastAsia"/>
        </w:rPr>
      </w:pPr>
      <w:r w:rsidRPr="00562DA9">
        <w:t xml:space="preserve">28.  </w:t>
      </w:r>
      <w:r w:rsidRPr="00562DA9">
        <w:rPr>
          <w:rFonts w:hint="eastAsia"/>
        </w:rPr>
        <w:t>委员会</w:t>
      </w:r>
      <w:r>
        <w:rPr>
          <w:rFonts w:hint="eastAsia"/>
        </w:rPr>
        <w:t>感到</w:t>
      </w:r>
      <w:r w:rsidRPr="00562DA9">
        <w:rPr>
          <w:rFonts w:hint="eastAsia"/>
        </w:rPr>
        <w:t>关切</w:t>
      </w:r>
      <w:r>
        <w:rPr>
          <w:rFonts w:hint="eastAsia"/>
        </w:rPr>
        <w:t>的是，包括老人、极端正统犹太教群体和居住在被占领巴勒斯坦领土的巴勒斯坦人在内的处境不利和边缘化个人或群体的粮食不安全问题日益严重。它还感到</w:t>
      </w:r>
      <w:r w:rsidRPr="00562DA9">
        <w:rPr>
          <w:rFonts w:hint="eastAsia"/>
        </w:rPr>
        <w:t>关切</w:t>
      </w:r>
      <w:r>
        <w:rPr>
          <w:rFonts w:hint="eastAsia"/>
        </w:rPr>
        <w:t>的是，消费品价格正在上涨，消费品在家庭总预算中占的比例越来越高</w:t>
      </w:r>
      <w:r w:rsidRPr="00562DA9">
        <w:rPr>
          <w:rFonts w:hint="eastAsia"/>
        </w:rPr>
        <w:t>。</w:t>
      </w:r>
      <w:r>
        <w:rPr>
          <w:rFonts w:hint="eastAsia"/>
        </w:rPr>
        <w:t>(</w:t>
      </w:r>
      <w:r>
        <w:rPr>
          <w:rFonts w:hint="eastAsia"/>
        </w:rPr>
        <w:t>第十一条</w:t>
      </w:r>
      <w:r>
        <w:rPr>
          <w:rFonts w:hint="eastAsia"/>
        </w:rPr>
        <w:t>)</w:t>
      </w:r>
    </w:p>
    <w:p w:rsidR="00064003" w:rsidRDefault="00064003" w:rsidP="00064003">
      <w:pPr>
        <w:pStyle w:val="SingleTxtGC"/>
        <w:rPr>
          <w:rFonts w:ascii="SimHei" w:eastAsia="SimHei" w:hAnsi="SimHei" w:hint="eastAsia"/>
          <w:color w:val="000000"/>
        </w:rPr>
      </w:pPr>
      <w:r>
        <w:rPr>
          <w:rFonts w:eastAsia="SimHei"/>
        </w:rPr>
        <w:t>委员会</w:t>
      </w:r>
      <w:r>
        <w:rPr>
          <w:rFonts w:eastAsia="SimHei" w:hint="eastAsia"/>
        </w:rPr>
        <w:t>建议</w:t>
      </w:r>
      <w:r w:rsidRPr="00A81B65">
        <w:rPr>
          <w:rFonts w:eastAsia="SimHei"/>
        </w:rPr>
        <w:t>缔约国</w:t>
      </w:r>
      <w:r>
        <w:rPr>
          <w:rFonts w:eastAsia="SimHei" w:hint="eastAsia"/>
        </w:rPr>
        <w:t>加大</w:t>
      </w:r>
      <w:r w:rsidRPr="00A81B65">
        <w:rPr>
          <w:rFonts w:eastAsia="SimHei"/>
        </w:rPr>
        <w:t>努力，</w:t>
      </w:r>
      <w:r>
        <w:rPr>
          <w:rFonts w:eastAsia="SimHei" w:hint="eastAsia"/>
        </w:rPr>
        <w:t>解决缔约国境内及</w:t>
      </w:r>
      <w:r w:rsidRPr="00C963B4">
        <w:rPr>
          <w:rFonts w:ascii="SimHei" w:eastAsia="SimHei" w:hAnsi="SimHei" w:hint="eastAsia"/>
          <w:color w:val="000000"/>
        </w:rPr>
        <w:t>被占领巴勒斯坦领土内</w:t>
      </w:r>
      <w:r>
        <w:rPr>
          <w:rFonts w:ascii="SimHei" w:eastAsia="SimHei" w:hAnsi="SimHei" w:hint="eastAsia"/>
          <w:color w:val="000000"/>
        </w:rPr>
        <w:t>的粮食不安全和饥饿问题，无歧视地重点关注所有处境不利和边缘化的个人或群体。</w:t>
      </w:r>
      <w:r>
        <w:rPr>
          <w:rFonts w:eastAsia="SimHei"/>
        </w:rPr>
        <w:t>委员会</w:t>
      </w:r>
      <w:r>
        <w:rPr>
          <w:rFonts w:eastAsia="SimHei" w:hint="eastAsia"/>
        </w:rPr>
        <w:t>建议</w:t>
      </w:r>
      <w:r w:rsidRPr="00A81B65">
        <w:rPr>
          <w:rFonts w:eastAsia="SimHei"/>
        </w:rPr>
        <w:t>缔约国</w:t>
      </w:r>
      <w:r>
        <w:rPr>
          <w:rFonts w:eastAsia="SimHei" w:hint="eastAsia"/>
        </w:rPr>
        <w:t>从速通过为审查政府在确保所有公民粮食安全方面的作用和职责而设立的部委间委员会于</w:t>
      </w:r>
      <w:r>
        <w:rPr>
          <w:rFonts w:eastAsia="SimHei" w:hint="eastAsia"/>
        </w:rPr>
        <w:t>2008</w:t>
      </w:r>
      <w:r>
        <w:rPr>
          <w:rFonts w:eastAsia="SimHei" w:hint="eastAsia"/>
        </w:rPr>
        <w:t>年</w:t>
      </w:r>
      <w:r>
        <w:rPr>
          <w:rFonts w:eastAsia="SimHei" w:hint="eastAsia"/>
        </w:rPr>
        <w:t>3</w:t>
      </w:r>
      <w:r>
        <w:rPr>
          <w:rFonts w:eastAsia="SimHei" w:hint="eastAsia"/>
        </w:rPr>
        <w:t>月提交社会事务部长委员会的报告并落实其建议。委员会还促请缔约国按照《关于</w:t>
      </w:r>
      <w:r w:rsidRPr="003D0EC8">
        <w:rPr>
          <w:rFonts w:eastAsia="SimHei" w:hint="eastAsia"/>
        </w:rPr>
        <w:t>设立营养安全委员会</w:t>
      </w:r>
      <w:r>
        <w:rPr>
          <w:rFonts w:eastAsia="SimHei" w:hint="eastAsia"/>
        </w:rPr>
        <w:t>的</w:t>
      </w:r>
      <w:r w:rsidRPr="003D0EC8">
        <w:rPr>
          <w:rFonts w:eastAsia="SimHei" w:hint="eastAsia"/>
        </w:rPr>
        <w:t>5771-2011</w:t>
      </w:r>
      <w:r w:rsidRPr="003D0EC8">
        <w:rPr>
          <w:rFonts w:eastAsia="SimHei" w:hint="eastAsia"/>
        </w:rPr>
        <w:t>号法</w:t>
      </w:r>
      <w:r>
        <w:rPr>
          <w:rFonts w:eastAsia="SimHei" w:hint="eastAsia"/>
        </w:rPr>
        <w:t>》，设立粮食和</w:t>
      </w:r>
      <w:r w:rsidRPr="003D0EC8">
        <w:rPr>
          <w:rFonts w:eastAsia="SimHei" w:hint="eastAsia"/>
        </w:rPr>
        <w:t>营养安全委员会</w:t>
      </w:r>
      <w:r>
        <w:rPr>
          <w:rFonts w:eastAsia="SimHei" w:hint="eastAsia"/>
        </w:rPr>
        <w:t>，并责成其制定一项</w:t>
      </w:r>
      <w:r w:rsidRPr="003D0EC8">
        <w:rPr>
          <w:rFonts w:eastAsia="SimHei" w:hint="eastAsia"/>
        </w:rPr>
        <w:t>营养安全</w:t>
      </w:r>
      <w:r>
        <w:rPr>
          <w:rFonts w:eastAsia="SimHei" w:hint="eastAsia"/>
        </w:rPr>
        <w:t>政策。</w:t>
      </w:r>
      <w:r>
        <w:rPr>
          <w:rFonts w:eastAsia="SimHei" w:hint="eastAsia"/>
        </w:rPr>
        <w:t xml:space="preserve"> </w:t>
      </w:r>
    </w:p>
    <w:p w:rsidR="00064003" w:rsidRPr="00562DA9" w:rsidRDefault="00064003" w:rsidP="00064003">
      <w:pPr>
        <w:pStyle w:val="SingleTxtGC"/>
        <w:rPr>
          <w:rFonts w:hint="eastAsia"/>
        </w:rPr>
      </w:pPr>
      <w:r w:rsidRPr="00562DA9">
        <w:t xml:space="preserve">29.  </w:t>
      </w:r>
      <w:r w:rsidRPr="00562DA9">
        <w:rPr>
          <w:rFonts w:hint="eastAsia"/>
        </w:rPr>
        <w:t>委员会感到关切的是，</w:t>
      </w:r>
      <w:r>
        <w:rPr>
          <w:rFonts w:hint="eastAsia"/>
        </w:rPr>
        <w:t>居住在被占领巴勒斯坦领土内的巴勒斯坦人无法获得充足和安全的饮用水及适足的卫生条件。</w:t>
      </w:r>
      <w:r w:rsidRPr="00562DA9">
        <w:rPr>
          <w:rFonts w:hint="eastAsia"/>
        </w:rPr>
        <w:t>委员会</w:t>
      </w:r>
      <w:r>
        <w:rPr>
          <w:rFonts w:hint="eastAsia"/>
        </w:rPr>
        <w:t>还</w:t>
      </w:r>
      <w:r w:rsidRPr="00562DA9">
        <w:rPr>
          <w:rFonts w:hint="eastAsia"/>
        </w:rPr>
        <w:t>感到关切的是，</w:t>
      </w:r>
      <w:r>
        <w:rPr>
          <w:rFonts w:hint="eastAsia"/>
        </w:rPr>
        <w:t>由于</w:t>
      </w:r>
      <w:r>
        <w:rPr>
          <w:rFonts w:hint="eastAsia"/>
        </w:rPr>
        <w:t>1967</w:t>
      </w:r>
      <w:r>
        <w:rPr>
          <w:rFonts w:hint="eastAsia"/>
        </w:rPr>
        <w:t>年以来的军方和定居者活动，加沙和西岸包括约旦河谷的水基础设施继续受到破坏</w:t>
      </w:r>
      <w:r w:rsidRPr="00562DA9">
        <w:rPr>
          <w:rFonts w:hint="eastAsia"/>
        </w:rPr>
        <w:t>。</w:t>
      </w:r>
      <w:r>
        <w:rPr>
          <w:rFonts w:hint="eastAsia"/>
        </w:rPr>
        <w:t>(</w:t>
      </w:r>
      <w:r>
        <w:rPr>
          <w:rFonts w:hint="eastAsia"/>
        </w:rPr>
        <w:t>第十一条</w:t>
      </w:r>
      <w:r>
        <w:rPr>
          <w:rFonts w:hint="eastAsia"/>
        </w:rPr>
        <w:t>)</w:t>
      </w:r>
    </w:p>
    <w:p w:rsidR="00064003" w:rsidRPr="00A81B65" w:rsidRDefault="00064003" w:rsidP="00064003">
      <w:pPr>
        <w:pStyle w:val="SingleTxtGC"/>
        <w:rPr>
          <w:rFonts w:eastAsia="SimHei"/>
        </w:rPr>
      </w:pPr>
      <w:r>
        <w:rPr>
          <w:rFonts w:eastAsia="SimHei"/>
        </w:rPr>
        <w:t>委员会</w:t>
      </w:r>
      <w:r>
        <w:rPr>
          <w:rFonts w:eastAsia="SimHei" w:hint="eastAsia"/>
        </w:rPr>
        <w:t>促请</w:t>
      </w:r>
      <w:r w:rsidRPr="00A81B65">
        <w:rPr>
          <w:rFonts w:eastAsia="SimHei"/>
        </w:rPr>
        <w:t>缔约国</w:t>
      </w:r>
      <w:r>
        <w:rPr>
          <w:rFonts w:eastAsia="SimHei" w:hint="eastAsia"/>
        </w:rPr>
        <w:t>采取措施，</w:t>
      </w:r>
      <w:r w:rsidRPr="00A81B65">
        <w:rPr>
          <w:rFonts w:eastAsia="SimHei"/>
        </w:rPr>
        <w:t>确保</w:t>
      </w:r>
      <w:r w:rsidRPr="00C5094B">
        <w:rPr>
          <w:rFonts w:eastAsia="SimHei" w:hint="eastAsia"/>
        </w:rPr>
        <w:t>居住在被占领巴勒斯坦领土内的巴勒斯坦人</w:t>
      </w:r>
      <w:r>
        <w:rPr>
          <w:rFonts w:eastAsia="SimHei" w:hint="eastAsia"/>
        </w:rPr>
        <w:t>能够</w:t>
      </w:r>
      <w:r w:rsidRPr="00C5094B">
        <w:rPr>
          <w:rFonts w:eastAsia="SimHei" w:hint="eastAsia"/>
        </w:rPr>
        <w:t>获得充足和安全的饮用水及适足的卫生条件</w:t>
      </w:r>
      <w:r>
        <w:rPr>
          <w:rFonts w:eastAsia="SimHei" w:hint="eastAsia"/>
        </w:rPr>
        <w:t>，包括为加沙重建水和卫生系统所必需的材料物资的运入提供便利。</w:t>
      </w:r>
      <w:r>
        <w:rPr>
          <w:rFonts w:eastAsia="SimHei"/>
        </w:rPr>
        <w:t>委员会</w:t>
      </w:r>
      <w:r>
        <w:rPr>
          <w:rFonts w:eastAsia="SimHei" w:hint="eastAsia"/>
        </w:rPr>
        <w:t>促请</w:t>
      </w:r>
      <w:r w:rsidRPr="00A81B65">
        <w:rPr>
          <w:rFonts w:eastAsia="SimHei"/>
        </w:rPr>
        <w:t>缔约国</w:t>
      </w:r>
      <w:r>
        <w:rPr>
          <w:rFonts w:eastAsia="SimHei" w:hint="eastAsia"/>
        </w:rPr>
        <w:t>紧急采取步骤，在</w:t>
      </w:r>
      <w:r w:rsidRPr="00237938">
        <w:rPr>
          <w:rFonts w:eastAsia="SimHei" w:hint="eastAsia"/>
        </w:rPr>
        <w:t>1967</w:t>
      </w:r>
      <w:r>
        <w:rPr>
          <w:rFonts w:eastAsia="SimHei" w:hint="eastAsia"/>
        </w:rPr>
        <w:t>年以来</w:t>
      </w:r>
      <w:r w:rsidRPr="00237938">
        <w:rPr>
          <w:rFonts w:eastAsia="SimHei" w:hint="eastAsia"/>
        </w:rPr>
        <w:t>军方和定居者活动</w:t>
      </w:r>
      <w:r>
        <w:rPr>
          <w:rFonts w:eastAsia="SimHei" w:hint="eastAsia"/>
        </w:rPr>
        <w:t>对当地平民水井、屋顶水槽及其他水和灌溉设施造成破坏的西岸包括约旦河谷地区，帮助修复水基础设施。</w:t>
      </w:r>
      <w:r w:rsidRPr="00A81B65">
        <w:rPr>
          <w:rFonts w:eastAsia="SimHei"/>
        </w:rPr>
        <w:t>委员会</w:t>
      </w:r>
      <w:r>
        <w:rPr>
          <w:rFonts w:eastAsia="SimHei" w:hint="eastAsia"/>
        </w:rPr>
        <w:t>提</w:t>
      </w:r>
      <w:r w:rsidRPr="00A81B65">
        <w:rPr>
          <w:rFonts w:eastAsia="SimHei"/>
        </w:rPr>
        <w:t>请缔约国</w:t>
      </w:r>
      <w:r>
        <w:rPr>
          <w:rFonts w:eastAsia="SimHei" w:hint="eastAsia"/>
        </w:rPr>
        <w:t>注意</w:t>
      </w:r>
      <w:r w:rsidRPr="00A81B65">
        <w:rPr>
          <w:rFonts w:eastAsia="SimHei"/>
        </w:rPr>
        <w:t>其关于</w:t>
      </w:r>
      <w:r>
        <w:rPr>
          <w:rFonts w:eastAsia="SimHei" w:hint="eastAsia"/>
        </w:rPr>
        <w:t>水</w:t>
      </w:r>
      <w:r>
        <w:rPr>
          <w:rFonts w:eastAsia="SimHei"/>
        </w:rPr>
        <w:t>权</w:t>
      </w:r>
      <w:r w:rsidRPr="00A81B65">
        <w:rPr>
          <w:rFonts w:eastAsia="SimHei"/>
        </w:rPr>
        <w:t>的第</w:t>
      </w:r>
      <w:r>
        <w:rPr>
          <w:rFonts w:eastAsia="SimHei"/>
        </w:rPr>
        <w:t>1</w:t>
      </w:r>
      <w:r>
        <w:rPr>
          <w:rFonts w:eastAsia="SimHei" w:hint="eastAsia"/>
        </w:rPr>
        <w:t>5</w:t>
      </w:r>
      <w:r w:rsidRPr="00A81B65">
        <w:rPr>
          <w:rFonts w:eastAsia="SimHei"/>
        </w:rPr>
        <w:t>号</w:t>
      </w:r>
      <w:r>
        <w:rPr>
          <w:rFonts w:eastAsia="SimHei"/>
        </w:rPr>
        <w:t>(200</w:t>
      </w:r>
      <w:r>
        <w:rPr>
          <w:rFonts w:eastAsia="SimHei" w:hint="eastAsia"/>
        </w:rPr>
        <w:t>2</w:t>
      </w:r>
      <w:r w:rsidRPr="00A81B65">
        <w:rPr>
          <w:rFonts w:eastAsia="SimHei"/>
        </w:rPr>
        <w:t>年</w:t>
      </w:r>
      <w:r w:rsidRPr="00A81B65">
        <w:rPr>
          <w:rFonts w:eastAsia="SimHei"/>
        </w:rPr>
        <w:t>)</w:t>
      </w:r>
      <w:r w:rsidRPr="00A81B65">
        <w:rPr>
          <w:rFonts w:eastAsia="SimHei"/>
        </w:rPr>
        <w:t>一般性意见。</w:t>
      </w:r>
    </w:p>
    <w:p w:rsidR="00064003" w:rsidRPr="00562DA9" w:rsidRDefault="00064003" w:rsidP="00064003">
      <w:pPr>
        <w:pStyle w:val="SingleTxtGC"/>
        <w:rPr>
          <w:rFonts w:hint="eastAsia"/>
        </w:rPr>
      </w:pPr>
      <w:r w:rsidRPr="00562DA9">
        <w:t xml:space="preserve">30.  </w:t>
      </w:r>
      <w:r w:rsidRPr="00562DA9">
        <w:rPr>
          <w:rFonts w:hint="eastAsia"/>
        </w:rPr>
        <w:t>委员会感到关切的是，</w:t>
      </w:r>
      <w:r>
        <w:rPr>
          <w:rFonts w:hint="eastAsia"/>
        </w:rPr>
        <w:t>贝都因妇女和女孩，特别是居住在未受承认的村庄的贝都因妇女和女孩，在教育、就业和卫生保健服务方面受到不平等的对待</w:t>
      </w:r>
      <w:r w:rsidRPr="00562DA9">
        <w:rPr>
          <w:rFonts w:hint="eastAsia"/>
        </w:rPr>
        <w:t>。</w:t>
      </w:r>
      <w:r>
        <w:rPr>
          <w:rFonts w:hint="eastAsia"/>
        </w:rPr>
        <w:t>(</w:t>
      </w:r>
      <w:r>
        <w:rPr>
          <w:rFonts w:hint="eastAsia"/>
        </w:rPr>
        <w:t>第三、第十一、第十二、第十三和第十四条</w:t>
      </w:r>
      <w:r>
        <w:rPr>
          <w:rFonts w:hint="eastAsia"/>
        </w:rPr>
        <w:t>)</w:t>
      </w:r>
    </w:p>
    <w:p w:rsidR="00064003" w:rsidRPr="00A81B65" w:rsidRDefault="00064003" w:rsidP="00064003">
      <w:pPr>
        <w:pStyle w:val="SingleTxtGC"/>
        <w:rPr>
          <w:rFonts w:eastAsia="SimHei" w:hint="eastAsia"/>
        </w:rPr>
      </w:pPr>
      <w:r>
        <w:rPr>
          <w:rFonts w:eastAsia="SimHei" w:hint="eastAsia"/>
        </w:rPr>
        <w:t>委员会建议</w:t>
      </w:r>
      <w:r w:rsidRPr="00A81B65">
        <w:rPr>
          <w:rFonts w:eastAsia="SimHei" w:hint="eastAsia"/>
        </w:rPr>
        <w:t>缔约国</w:t>
      </w:r>
      <w:r>
        <w:rPr>
          <w:rFonts w:eastAsia="SimHei" w:hint="eastAsia"/>
        </w:rPr>
        <w:t>继续采取措施，改善</w:t>
      </w:r>
      <w:r w:rsidRPr="00F1470C">
        <w:rPr>
          <w:rFonts w:eastAsia="SimHei" w:hint="eastAsia"/>
        </w:rPr>
        <w:t>贝都因妇女和女孩</w:t>
      </w:r>
      <w:r>
        <w:rPr>
          <w:rFonts w:eastAsia="SimHei" w:hint="eastAsia"/>
        </w:rPr>
        <w:t>在获得卫生保健服务、教育和就业方面的境况。</w:t>
      </w:r>
    </w:p>
    <w:p w:rsidR="00064003" w:rsidRPr="00562DA9" w:rsidRDefault="00064003" w:rsidP="00064003">
      <w:pPr>
        <w:pStyle w:val="SingleTxtGC"/>
        <w:rPr>
          <w:rFonts w:hint="eastAsia"/>
        </w:rPr>
      </w:pPr>
      <w:r w:rsidRPr="00562DA9">
        <w:t xml:space="preserve">31.  </w:t>
      </w:r>
      <w:r>
        <w:rPr>
          <w:rFonts w:hint="eastAsia"/>
        </w:rPr>
        <w:t>委员会感到关切</w:t>
      </w:r>
      <w:r w:rsidRPr="00562DA9">
        <w:rPr>
          <w:rFonts w:hint="eastAsia"/>
        </w:rPr>
        <w:t>的是，</w:t>
      </w:r>
      <w:r>
        <w:rPr>
          <w:rFonts w:hint="eastAsia"/>
        </w:rPr>
        <w:t>《国家健康保险法》将无长期居留证的人排斥在外，实际上使得持临时居留证的巴勒斯坦人、移民工人和难民无法获得适足的卫生保健服务。委员会还感到关切</w:t>
      </w:r>
      <w:r w:rsidRPr="00562DA9">
        <w:rPr>
          <w:rFonts w:hint="eastAsia"/>
        </w:rPr>
        <w:t>的是，</w:t>
      </w:r>
      <w:r>
        <w:rPr>
          <w:rFonts w:hint="eastAsia"/>
        </w:rPr>
        <w:t>阿拉伯裔以色列人和贝都因人群体的母婴死亡率较高</w:t>
      </w:r>
      <w:r w:rsidRPr="00562DA9">
        <w:rPr>
          <w:rFonts w:hint="eastAsia"/>
        </w:rPr>
        <w:t>。</w:t>
      </w:r>
      <w:r>
        <w:rPr>
          <w:rFonts w:hint="eastAsia"/>
        </w:rPr>
        <w:t>(</w:t>
      </w:r>
      <w:r>
        <w:rPr>
          <w:rFonts w:hint="eastAsia"/>
        </w:rPr>
        <w:t>第十二条</w:t>
      </w:r>
      <w:r>
        <w:rPr>
          <w:rFonts w:hint="eastAsia"/>
        </w:rPr>
        <w:t>)</w:t>
      </w:r>
    </w:p>
    <w:p w:rsidR="00064003" w:rsidRDefault="00064003" w:rsidP="00064003">
      <w:pPr>
        <w:pStyle w:val="SingleTxtGC"/>
        <w:rPr>
          <w:rFonts w:eastAsia="SimHei" w:hint="eastAsia"/>
        </w:rPr>
      </w:pPr>
      <w:r w:rsidRPr="00A81B65">
        <w:rPr>
          <w:rFonts w:eastAsia="SimHei" w:hint="eastAsia"/>
        </w:rPr>
        <w:t>委员会建议缔约国扩大</w:t>
      </w:r>
      <w:r w:rsidRPr="00C565D7">
        <w:rPr>
          <w:rFonts w:eastAsia="SimHei" w:hint="eastAsia"/>
        </w:rPr>
        <w:t>《国家健康保险法》</w:t>
      </w:r>
      <w:r>
        <w:rPr>
          <w:rFonts w:eastAsia="SimHei" w:hint="eastAsia"/>
        </w:rPr>
        <w:t>的适用范围，涵盖</w:t>
      </w:r>
      <w:r w:rsidRPr="00C565D7">
        <w:rPr>
          <w:rFonts w:eastAsia="SimHei" w:hint="eastAsia"/>
        </w:rPr>
        <w:t>无长期居留证</w:t>
      </w:r>
      <w:r>
        <w:rPr>
          <w:rFonts w:eastAsia="SimHei" w:hint="eastAsia"/>
        </w:rPr>
        <w:t>的人，以确保人人都能够获得负担得起的初级卫生保健服务。委员会还促请缔约国加大努力，降低</w:t>
      </w:r>
      <w:r w:rsidRPr="00D93E4F">
        <w:rPr>
          <w:rFonts w:eastAsia="SimHei" w:hint="eastAsia"/>
        </w:rPr>
        <w:t>阿拉伯裔以色列人和贝都因人群体的母婴死亡率</w:t>
      </w:r>
      <w:r w:rsidRPr="00A81B65">
        <w:rPr>
          <w:rFonts w:eastAsia="SimHei" w:hint="eastAsia"/>
        </w:rPr>
        <w:t>。</w:t>
      </w:r>
    </w:p>
    <w:p w:rsidR="00064003" w:rsidRPr="00562DA9" w:rsidRDefault="00064003" w:rsidP="00064003">
      <w:pPr>
        <w:pStyle w:val="SingleTxtGC"/>
        <w:rPr>
          <w:rFonts w:hint="eastAsia"/>
        </w:rPr>
      </w:pPr>
      <w:r>
        <w:t>3</w:t>
      </w:r>
      <w:r>
        <w:rPr>
          <w:rFonts w:hint="eastAsia"/>
        </w:rPr>
        <w:t>2</w:t>
      </w:r>
      <w:r w:rsidRPr="00562DA9">
        <w:t xml:space="preserve">.  </w:t>
      </w:r>
      <w:r>
        <w:rPr>
          <w:rFonts w:hint="eastAsia"/>
        </w:rPr>
        <w:t>委员会感到关切</w:t>
      </w:r>
      <w:r w:rsidRPr="00562DA9">
        <w:rPr>
          <w:rFonts w:hint="eastAsia"/>
        </w:rPr>
        <w:t>的是，</w:t>
      </w:r>
      <w:r>
        <w:rPr>
          <w:rFonts w:hint="eastAsia"/>
        </w:rPr>
        <w:t>居住在被占领巴勒斯坦领土内的巴勒斯坦人，特别是居住在隔离墙与绿线之间封闭地区的巴勒斯坦人，在获得医疗卫生设施、商品和服务方面受到严重限制</w:t>
      </w:r>
      <w:r w:rsidRPr="00562DA9">
        <w:rPr>
          <w:rFonts w:hint="eastAsia"/>
        </w:rPr>
        <w:t>。</w:t>
      </w:r>
      <w:r>
        <w:rPr>
          <w:rFonts w:hint="eastAsia"/>
        </w:rPr>
        <w:t>(</w:t>
      </w:r>
      <w:r>
        <w:rPr>
          <w:rFonts w:hint="eastAsia"/>
        </w:rPr>
        <w:t>第十二条</w:t>
      </w:r>
      <w:r>
        <w:rPr>
          <w:rFonts w:hint="eastAsia"/>
        </w:rPr>
        <w:t>)</w:t>
      </w:r>
    </w:p>
    <w:p w:rsidR="00064003" w:rsidRPr="00A81B65" w:rsidRDefault="00064003" w:rsidP="00064003">
      <w:pPr>
        <w:pStyle w:val="SingleTxtGC"/>
        <w:rPr>
          <w:rFonts w:eastAsia="SimHei" w:hint="eastAsia"/>
        </w:rPr>
      </w:pPr>
      <w:r w:rsidRPr="00A81B65">
        <w:rPr>
          <w:rFonts w:eastAsia="SimHei" w:hint="eastAsia"/>
        </w:rPr>
        <w:t>委员会建议缔约国</w:t>
      </w:r>
      <w:r>
        <w:rPr>
          <w:rFonts w:eastAsia="SimHei" w:hint="eastAsia"/>
        </w:rPr>
        <w:t>采取措施，</w:t>
      </w:r>
      <w:r w:rsidRPr="000E1B60">
        <w:rPr>
          <w:rFonts w:ascii="SimHei" w:eastAsia="SimHei" w:hAnsi="SimHei" w:hint="eastAsia"/>
        </w:rPr>
        <w:t>使巴勒斯坦权力机</w:t>
      </w:r>
      <w:r>
        <w:rPr>
          <w:rFonts w:ascii="SimHei" w:eastAsia="SimHei" w:hAnsi="SimHei" w:hint="eastAsia"/>
        </w:rPr>
        <w:t>构能够行使</w:t>
      </w:r>
      <w:r w:rsidRPr="00A75F51">
        <w:rPr>
          <w:rFonts w:eastAsia="SimHei"/>
        </w:rPr>
        <w:t>1995</w:t>
      </w:r>
      <w:r>
        <w:rPr>
          <w:rFonts w:ascii="SimHei" w:eastAsia="SimHei" w:hAnsi="SimHei" w:hint="eastAsia"/>
        </w:rPr>
        <w:t>年</w:t>
      </w:r>
      <w:r>
        <w:rPr>
          <w:rFonts w:eastAsia="SimHei" w:hint="eastAsia"/>
        </w:rPr>
        <w:t>《临时协定》赋予它的职能和权力。委员会促请缔约国确保</w:t>
      </w:r>
      <w:r w:rsidRPr="005E7D1E">
        <w:rPr>
          <w:rFonts w:eastAsia="SimHei" w:hint="eastAsia"/>
        </w:rPr>
        <w:t>居住在被占领巴勒斯坦领土内的巴勒斯坦人特别是居住在隔离墙与绿线之间封闭地区</w:t>
      </w:r>
      <w:r>
        <w:rPr>
          <w:rFonts w:eastAsia="SimHei" w:hint="eastAsia"/>
        </w:rPr>
        <w:t>即管制区</w:t>
      </w:r>
      <w:r w:rsidRPr="005E7D1E">
        <w:rPr>
          <w:rFonts w:eastAsia="SimHei" w:hint="eastAsia"/>
        </w:rPr>
        <w:t>的</w:t>
      </w:r>
      <w:r>
        <w:rPr>
          <w:rFonts w:eastAsia="SimHei" w:hint="eastAsia"/>
        </w:rPr>
        <w:t>巴勒斯坦人能够不受限制地</w:t>
      </w:r>
      <w:r w:rsidRPr="005E7D1E">
        <w:rPr>
          <w:rFonts w:eastAsia="SimHei" w:hint="eastAsia"/>
        </w:rPr>
        <w:t>获得医疗卫生设施、商品和服务</w:t>
      </w:r>
      <w:r>
        <w:rPr>
          <w:rFonts w:eastAsia="SimHei" w:hint="eastAsia"/>
        </w:rPr>
        <w:t>，包括急救</w:t>
      </w:r>
      <w:r w:rsidRPr="00A81B65">
        <w:rPr>
          <w:rFonts w:eastAsia="SimHei" w:hint="eastAsia"/>
        </w:rPr>
        <w:t>。</w:t>
      </w:r>
      <w:r>
        <w:rPr>
          <w:rFonts w:eastAsia="SimHei" w:hint="eastAsia"/>
        </w:rPr>
        <w:t>委员会还促请缔约国惩戒那些须为检查站的延误造成无人照料的路边生产、流产和产妇死亡以及虐待巴勒斯坦裔急救车司机负责的检查站官员。缔约国应采取紧急措施，确保巴勒斯坦妇女能够不受限制地</w:t>
      </w:r>
      <w:r w:rsidRPr="005E7D1E">
        <w:rPr>
          <w:rFonts w:eastAsia="SimHei" w:hint="eastAsia"/>
        </w:rPr>
        <w:t>获得</w:t>
      </w:r>
      <w:r>
        <w:rPr>
          <w:rFonts w:eastAsia="SimHei" w:hint="eastAsia"/>
        </w:rPr>
        <w:t>适足的产前、生产和产后</w:t>
      </w:r>
      <w:r w:rsidRPr="005E7D1E">
        <w:rPr>
          <w:rFonts w:eastAsia="SimHei" w:hint="eastAsia"/>
        </w:rPr>
        <w:t>医疗</w:t>
      </w:r>
      <w:r>
        <w:rPr>
          <w:rFonts w:eastAsia="SimHei" w:hint="eastAsia"/>
        </w:rPr>
        <w:t>服务。缔约国还应采取措施，确保居住在加沙的人特别是儿童能够方便获得心理创伤医疗服务。</w:t>
      </w:r>
    </w:p>
    <w:p w:rsidR="00064003" w:rsidRPr="00562DA9" w:rsidRDefault="00064003" w:rsidP="00064003">
      <w:pPr>
        <w:pStyle w:val="SingleTxtGC"/>
        <w:rPr>
          <w:rFonts w:hint="eastAsia"/>
        </w:rPr>
      </w:pPr>
      <w:r>
        <w:t>3</w:t>
      </w:r>
      <w:r>
        <w:rPr>
          <w:rFonts w:hint="eastAsia"/>
        </w:rPr>
        <w:t>3</w:t>
      </w:r>
      <w:r w:rsidRPr="00562DA9">
        <w:t xml:space="preserve">.  </w:t>
      </w:r>
      <w:r>
        <w:rPr>
          <w:rFonts w:hint="eastAsia"/>
        </w:rPr>
        <w:t>委员会感到关切</w:t>
      </w:r>
      <w:r w:rsidRPr="00562DA9">
        <w:rPr>
          <w:rFonts w:hint="eastAsia"/>
        </w:rPr>
        <w:t>的是，</w:t>
      </w:r>
      <w:r>
        <w:rPr>
          <w:rFonts w:hint="eastAsia"/>
        </w:rPr>
        <w:t>与希伯来语学校相比，阿拉伯语学校的辍学率一直较高，尤其是</w:t>
      </w:r>
      <w:r>
        <w:rPr>
          <w:rFonts w:hint="eastAsia"/>
        </w:rPr>
        <w:t>9</w:t>
      </w:r>
      <w:r>
        <w:rPr>
          <w:rFonts w:hint="eastAsia"/>
        </w:rPr>
        <w:t>年级</w:t>
      </w:r>
      <w:r w:rsidRPr="00562DA9">
        <w:rPr>
          <w:rFonts w:hint="eastAsia"/>
        </w:rPr>
        <w:t>。</w:t>
      </w:r>
      <w:r>
        <w:rPr>
          <w:rFonts w:hint="eastAsia"/>
        </w:rPr>
        <w:t>委员会还感到关切</w:t>
      </w:r>
      <w:r w:rsidRPr="00562DA9">
        <w:rPr>
          <w:rFonts w:hint="eastAsia"/>
        </w:rPr>
        <w:t>的是，</w:t>
      </w:r>
      <w:r>
        <w:rPr>
          <w:rFonts w:hint="eastAsia"/>
        </w:rPr>
        <w:t>阿拉伯裔以色列儿童就读的学校及被占领巴勒斯坦领土内的学校教室严重不足。</w:t>
      </w:r>
      <w:r>
        <w:rPr>
          <w:rFonts w:hint="eastAsia"/>
        </w:rPr>
        <w:t>(</w:t>
      </w:r>
      <w:r>
        <w:rPr>
          <w:rFonts w:hint="eastAsia"/>
        </w:rPr>
        <w:t>第十三和第十四条</w:t>
      </w:r>
      <w:r>
        <w:rPr>
          <w:rFonts w:hint="eastAsia"/>
        </w:rPr>
        <w:t>)</w:t>
      </w:r>
    </w:p>
    <w:p w:rsidR="00064003" w:rsidRPr="00A81B65" w:rsidRDefault="00064003" w:rsidP="00064003">
      <w:pPr>
        <w:pStyle w:val="SingleTxtGC"/>
        <w:rPr>
          <w:rFonts w:eastAsia="SimHei" w:hint="eastAsia"/>
        </w:rPr>
      </w:pPr>
      <w:r w:rsidRPr="00A81B65">
        <w:rPr>
          <w:rFonts w:eastAsia="SimHei" w:hint="eastAsia"/>
        </w:rPr>
        <w:t>委员会建议缔约国</w:t>
      </w:r>
      <w:r>
        <w:rPr>
          <w:rFonts w:eastAsia="SimHei" w:hint="eastAsia"/>
        </w:rPr>
        <w:t>加大努力，降低</w:t>
      </w:r>
      <w:r w:rsidRPr="00514D7B">
        <w:rPr>
          <w:rFonts w:eastAsia="SimHei" w:hint="eastAsia"/>
        </w:rPr>
        <w:t>阿拉伯裔以色列儿童</w:t>
      </w:r>
      <w:r>
        <w:rPr>
          <w:rFonts w:eastAsia="SimHei" w:hint="eastAsia"/>
        </w:rPr>
        <w:t>和贝都因儿童的高</w:t>
      </w:r>
      <w:r w:rsidRPr="00514D7B">
        <w:rPr>
          <w:rFonts w:eastAsia="SimHei" w:hint="eastAsia"/>
        </w:rPr>
        <w:t>辍学率</w:t>
      </w:r>
      <w:r>
        <w:rPr>
          <w:rFonts w:eastAsia="SimHei" w:hint="eastAsia"/>
        </w:rPr>
        <w:t>，包括严格实施《第</w:t>
      </w:r>
      <w:r>
        <w:rPr>
          <w:rFonts w:eastAsia="SimHei" w:hint="eastAsia"/>
        </w:rPr>
        <w:t>5709-1949</w:t>
      </w:r>
      <w:r>
        <w:rPr>
          <w:rFonts w:eastAsia="SimHei" w:hint="eastAsia"/>
        </w:rPr>
        <w:t>号义务教育法》。</w:t>
      </w:r>
      <w:r w:rsidRPr="00A81B65">
        <w:rPr>
          <w:rFonts w:eastAsia="SimHei" w:hint="eastAsia"/>
        </w:rPr>
        <w:t>委员会建议缔约国</w:t>
      </w:r>
      <w:r>
        <w:rPr>
          <w:rFonts w:eastAsia="SimHei" w:hint="eastAsia"/>
        </w:rPr>
        <w:t>采取必要措施，解决</w:t>
      </w:r>
      <w:r w:rsidRPr="00EC3E0D">
        <w:rPr>
          <w:rFonts w:eastAsia="SimHei" w:hint="eastAsia"/>
        </w:rPr>
        <w:t>阿拉伯裔以色列儿童就读的学校及被占领巴勒斯坦领土内的学校教室严重不足</w:t>
      </w:r>
      <w:r>
        <w:rPr>
          <w:rFonts w:eastAsia="SimHei" w:hint="eastAsia"/>
        </w:rPr>
        <w:t>的问题。委员会还促请缔约国确保居住在东耶路撒冷的儿童能够通过建立适足的基础设施而被纳入正规教育体制，在此之前则应按照高等法院</w:t>
      </w:r>
      <w:r>
        <w:rPr>
          <w:rFonts w:eastAsia="SimHei" w:hint="eastAsia"/>
        </w:rPr>
        <w:t>2011</w:t>
      </w:r>
      <w:r>
        <w:rPr>
          <w:rFonts w:eastAsia="SimHei" w:hint="eastAsia"/>
        </w:rPr>
        <w:t>年</w:t>
      </w:r>
      <w:r>
        <w:rPr>
          <w:rFonts w:eastAsia="SimHei" w:hint="eastAsia"/>
        </w:rPr>
        <w:t>2</w:t>
      </w:r>
      <w:r>
        <w:rPr>
          <w:rFonts w:eastAsia="SimHei" w:hint="eastAsia"/>
        </w:rPr>
        <w:t>月</w:t>
      </w:r>
      <w:r>
        <w:rPr>
          <w:rFonts w:eastAsia="SimHei" w:hint="eastAsia"/>
        </w:rPr>
        <w:t>6</w:t>
      </w:r>
      <w:r>
        <w:rPr>
          <w:rFonts w:eastAsia="SimHei" w:hint="eastAsia"/>
        </w:rPr>
        <w:t>日的裁决，作为临时解决办法，为替代性教育框架提供资助</w:t>
      </w:r>
      <w:r w:rsidRPr="00A81B65">
        <w:rPr>
          <w:rFonts w:eastAsia="SimHei" w:hint="eastAsia"/>
        </w:rPr>
        <w:t>。</w:t>
      </w:r>
    </w:p>
    <w:p w:rsidR="00064003" w:rsidRPr="00562DA9" w:rsidRDefault="00064003" w:rsidP="00064003">
      <w:pPr>
        <w:pStyle w:val="SingleTxtGC"/>
        <w:rPr>
          <w:rFonts w:hint="eastAsia"/>
        </w:rPr>
      </w:pPr>
      <w:r>
        <w:t>3</w:t>
      </w:r>
      <w:r>
        <w:rPr>
          <w:rFonts w:hint="eastAsia"/>
        </w:rPr>
        <w:t>4</w:t>
      </w:r>
      <w:r w:rsidRPr="00562DA9">
        <w:t xml:space="preserve">.  </w:t>
      </w:r>
      <w:r>
        <w:rPr>
          <w:rFonts w:hint="eastAsia"/>
        </w:rPr>
        <w:t>委员会感到关切</w:t>
      </w:r>
      <w:r w:rsidRPr="00562DA9">
        <w:rPr>
          <w:rFonts w:hint="eastAsia"/>
        </w:rPr>
        <w:t>的是，</w:t>
      </w:r>
      <w:r>
        <w:rPr>
          <w:rFonts w:hint="eastAsia"/>
        </w:rPr>
        <w:t>教育制度还没有为残疾儿童提供适当支助</w:t>
      </w:r>
      <w:r w:rsidRPr="00562DA9">
        <w:rPr>
          <w:rFonts w:hint="eastAsia"/>
        </w:rPr>
        <w:t>。</w:t>
      </w:r>
      <w:r>
        <w:rPr>
          <w:rFonts w:hint="eastAsia"/>
        </w:rPr>
        <w:t>它还关切地注意到，正规学校中没有为残疾儿童实际提供服务，这实际上对残疾儿童融入正规班级造成了限制。</w:t>
      </w:r>
      <w:r>
        <w:rPr>
          <w:rFonts w:hint="eastAsia"/>
        </w:rPr>
        <w:t>(</w:t>
      </w:r>
      <w:r>
        <w:rPr>
          <w:rFonts w:hint="eastAsia"/>
        </w:rPr>
        <w:t>第十三和第十四条</w:t>
      </w:r>
      <w:r>
        <w:rPr>
          <w:rFonts w:hint="eastAsia"/>
        </w:rPr>
        <w:t>)</w:t>
      </w:r>
    </w:p>
    <w:p w:rsidR="00064003" w:rsidRDefault="00064003" w:rsidP="00064003">
      <w:pPr>
        <w:pStyle w:val="SingleTxtGC"/>
        <w:rPr>
          <w:rFonts w:eastAsia="SimHei" w:hint="eastAsia"/>
        </w:rPr>
      </w:pPr>
      <w:r w:rsidRPr="00A81B65">
        <w:rPr>
          <w:rFonts w:eastAsia="SimHei" w:hint="eastAsia"/>
        </w:rPr>
        <w:t>委员会建议缔约国</w:t>
      </w:r>
      <w:r>
        <w:rPr>
          <w:rFonts w:eastAsia="SimHei" w:hint="eastAsia"/>
        </w:rPr>
        <w:t>在法律上和实际上采取措施，确保对残疾儿童实行包容性教育，诸如对</w:t>
      </w:r>
      <w:r>
        <w:rPr>
          <w:rFonts w:eastAsia="SimHei" w:hint="eastAsia"/>
        </w:rPr>
        <w:t>(</w:t>
      </w:r>
      <w:r>
        <w:rPr>
          <w:rFonts w:eastAsia="SimHei" w:hint="eastAsia"/>
        </w:rPr>
        <w:t>特殊教育教师之外的</w:t>
      </w:r>
      <w:r>
        <w:rPr>
          <w:rFonts w:eastAsia="SimHei" w:hint="eastAsia"/>
        </w:rPr>
        <w:t>)</w:t>
      </w:r>
      <w:r>
        <w:rPr>
          <w:rFonts w:eastAsia="SimHei" w:hint="eastAsia"/>
        </w:rPr>
        <w:t>所有教师进行义务培训，要求为所有学生制定个别教育计划，确保教室、教材和课程配备有辅助器材和支助设备，确保可无障碍进入学校物理环境，鼓励讲授手语，并为所有上述措施拨给必要的预算款项。</w:t>
      </w:r>
      <w:r w:rsidRPr="00A81B65">
        <w:rPr>
          <w:rFonts w:eastAsia="SimHei"/>
        </w:rPr>
        <w:t>委员会</w:t>
      </w:r>
      <w:r>
        <w:rPr>
          <w:rFonts w:eastAsia="SimHei" w:hint="eastAsia"/>
        </w:rPr>
        <w:t>提</w:t>
      </w:r>
      <w:r w:rsidRPr="00A81B65">
        <w:rPr>
          <w:rFonts w:eastAsia="SimHei"/>
        </w:rPr>
        <w:t>请缔约国</w:t>
      </w:r>
      <w:r>
        <w:rPr>
          <w:rFonts w:eastAsia="SimHei" w:hint="eastAsia"/>
        </w:rPr>
        <w:t>注意</w:t>
      </w:r>
      <w:r w:rsidRPr="00A81B65">
        <w:rPr>
          <w:rFonts w:eastAsia="SimHei"/>
        </w:rPr>
        <w:t>其关于</w:t>
      </w:r>
      <w:r>
        <w:rPr>
          <w:rFonts w:eastAsia="SimHei" w:hint="eastAsia"/>
        </w:rPr>
        <w:t>残疾人</w:t>
      </w:r>
      <w:r w:rsidRPr="00A81B65">
        <w:rPr>
          <w:rFonts w:eastAsia="SimHei"/>
        </w:rPr>
        <w:t>的第</w:t>
      </w:r>
      <w:r>
        <w:rPr>
          <w:rFonts w:eastAsia="SimHei" w:hint="eastAsia"/>
        </w:rPr>
        <w:t>5</w:t>
      </w:r>
      <w:r w:rsidRPr="00A81B65">
        <w:rPr>
          <w:rFonts w:eastAsia="SimHei"/>
        </w:rPr>
        <w:t>号</w:t>
      </w:r>
      <w:r>
        <w:rPr>
          <w:rFonts w:eastAsia="SimHei"/>
        </w:rPr>
        <w:t>(</w:t>
      </w:r>
      <w:r>
        <w:rPr>
          <w:rFonts w:eastAsia="SimHei" w:hint="eastAsia"/>
        </w:rPr>
        <w:t>1994</w:t>
      </w:r>
      <w:r w:rsidRPr="00A81B65">
        <w:rPr>
          <w:rFonts w:eastAsia="SimHei"/>
        </w:rPr>
        <w:t>年</w:t>
      </w:r>
      <w:r w:rsidRPr="00A81B65">
        <w:rPr>
          <w:rFonts w:eastAsia="SimHei"/>
        </w:rPr>
        <w:t>)</w:t>
      </w:r>
      <w:r>
        <w:rPr>
          <w:rFonts w:eastAsia="SimHei"/>
        </w:rPr>
        <w:t>一般性意见</w:t>
      </w:r>
      <w:r w:rsidRPr="00A81B65">
        <w:rPr>
          <w:rFonts w:eastAsia="SimHei" w:hint="eastAsia"/>
        </w:rPr>
        <w:t>。</w:t>
      </w:r>
    </w:p>
    <w:p w:rsidR="00064003" w:rsidRPr="00562DA9" w:rsidRDefault="00064003" w:rsidP="00064003">
      <w:pPr>
        <w:pStyle w:val="SingleTxtGC"/>
        <w:rPr>
          <w:rFonts w:hint="eastAsia"/>
        </w:rPr>
      </w:pPr>
      <w:r>
        <w:t>3</w:t>
      </w:r>
      <w:r>
        <w:rPr>
          <w:rFonts w:hint="eastAsia"/>
        </w:rPr>
        <w:t>5</w:t>
      </w:r>
      <w:r w:rsidRPr="00562DA9">
        <w:t xml:space="preserve">.  </w:t>
      </w:r>
      <w:r>
        <w:rPr>
          <w:rFonts w:hint="eastAsia"/>
        </w:rPr>
        <w:t>委员会感到关切</w:t>
      </w:r>
      <w:r w:rsidRPr="00562DA9">
        <w:rPr>
          <w:rFonts w:hint="eastAsia"/>
        </w:rPr>
        <w:t>的是，</w:t>
      </w:r>
      <w:r>
        <w:rPr>
          <w:rFonts w:hint="eastAsia"/>
        </w:rPr>
        <w:t>居住在被占领巴勒斯坦领土内的巴勒斯坦儿童不能行使其受教育权，因为他们的行动受到限制、学童和教师上下学途中经常受到定居者骚扰、教育设施受到攻击以及学校的基础设施不合标准。委员会还关切地注意到，东耶路撒冷未登记的儿童多达一万，其中约有</w:t>
      </w:r>
      <w:r>
        <w:t>5,500</w:t>
      </w:r>
      <w:r>
        <w:rPr>
          <w:rFonts w:hint="eastAsia"/>
        </w:rPr>
        <w:t>名学龄儿童因未登记而没有入学。</w:t>
      </w:r>
      <w:r>
        <w:rPr>
          <w:rFonts w:hint="eastAsia"/>
        </w:rPr>
        <w:t>(</w:t>
      </w:r>
      <w:r>
        <w:rPr>
          <w:rFonts w:hint="eastAsia"/>
        </w:rPr>
        <w:t>第十三和第十四条</w:t>
      </w:r>
      <w:r>
        <w:rPr>
          <w:rFonts w:hint="eastAsia"/>
        </w:rPr>
        <w:t>)</w:t>
      </w:r>
    </w:p>
    <w:p w:rsidR="00064003" w:rsidRPr="00A81B65" w:rsidRDefault="00064003" w:rsidP="00064003">
      <w:pPr>
        <w:pStyle w:val="SingleTxtGC"/>
        <w:rPr>
          <w:rFonts w:eastAsia="SimHei" w:hint="eastAsia"/>
        </w:rPr>
      </w:pPr>
      <w:r w:rsidRPr="00A81B65">
        <w:rPr>
          <w:rFonts w:eastAsia="SimHei" w:hint="eastAsia"/>
        </w:rPr>
        <w:t>委员会建议缔约国</w:t>
      </w:r>
      <w:r>
        <w:rPr>
          <w:rFonts w:eastAsia="SimHei" w:hint="eastAsia"/>
        </w:rPr>
        <w:t>采取措施，</w:t>
      </w:r>
      <w:r w:rsidRPr="000E1B60">
        <w:rPr>
          <w:rFonts w:ascii="SimHei" w:eastAsia="SimHei" w:hAnsi="SimHei" w:hint="eastAsia"/>
        </w:rPr>
        <w:t>使巴勒斯坦权力机</w:t>
      </w:r>
      <w:r>
        <w:rPr>
          <w:rFonts w:ascii="SimHei" w:eastAsia="SimHei" w:hAnsi="SimHei" w:hint="eastAsia"/>
        </w:rPr>
        <w:t>构能够行使</w:t>
      </w:r>
      <w:r w:rsidRPr="00B2432C">
        <w:rPr>
          <w:rFonts w:eastAsia="SimHei"/>
        </w:rPr>
        <w:t>1995</w:t>
      </w:r>
      <w:r>
        <w:rPr>
          <w:rFonts w:ascii="SimHei" w:eastAsia="SimHei" w:hAnsi="SimHei" w:hint="eastAsia"/>
        </w:rPr>
        <w:t>年</w:t>
      </w:r>
      <w:r>
        <w:rPr>
          <w:rFonts w:eastAsia="SimHei" w:hint="eastAsia"/>
        </w:rPr>
        <w:t>《临时协定》赋予它的职能和权力。以确保</w:t>
      </w:r>
      <w:r w:rsidRPr="00116123">
        <w:rPr>
          <w:rFonts w:eastAsia="SimHei" w:hint="eastAsia"/>
        </w:rPr>
        <w:t>居住在被占领巴勒斯坦领土内的巴勒斯坦儿童</w:t>
      </w:r>
      <w:r>
        <w:rPr>
          <w:rFonts w:eastAsia="SimHei" w:hint="eastAsia"/>
        </w:rPr>
        <w:t>的</w:t>
      </w:r>
      <w:r w:rsidRPr="00116123">
        <w:rPr>
          <w:rFonts w:eastAsia="SimHei" w:hint="eastAsia"/>
        </w:rPr>
        <w:t>受教育权</w:t>
      </w:r>
      <w:r w:rsidRPr="00A81B65">
        <w:rPr>
          <w:rFonts w:eastAsia="SimHei" w:hint="eastAsia"/>
        </w:rPr>
        <w:t>。</w:t>
      </w:r>
      <w:r>
        <w:rPr>
          <w:rFonts w:eastAsia="SimHei" w:hint="eastAsia"/>
        </w:rPr>
        <w:t>委员会还促请缔约国处理侵犯</w:t>
      </w:r>
      <w:r w:rsidRPr="00116123">
        <w:rPr>
          <w:rFonts w:eastAsia="SimHei" w:hint="eastAsia"/>
        </w:rPr>
        <w:t>受教育权</w:t>
      </w:r>
      <w:r>
        <w:rPr>
          <w:rFonts w:eastAsia="SimHei" w:hint="eastAsia"/>
        </w:rPr>
        <w:t>的情况，包括因</w:t>
      </w:r>
      <w:r w:rsidRPr="00116123">
        <w:rPr>
          <w:rFonts w:eastAsia="SimHei" w:hint="eastAsia"/>
        </w:rPr>
        <w:t>行动受到限制、学童和教育设施受到</w:t>
      </w:r>
      <w:r>
        <w:rPr>
          <w:rFonts w:eastAsia="SimHei" w:hint="eastAsia"/>
        </w:rPr>
        <w:t>以色列军方和</w:t>
      </w:r>
      <w:r w:rsidRPr="00116123">
        <w:rPr>
          <w:rFonts w:eastAsia="SimHei" w:hint="eastAsia"/>
        </w:rPr>
        <w:t>定居者骚扰</w:t>
      </w:r>
      <w:r>
        <w:rPr>
          <w:rFonts w:eastAsia="SimHei" w:hint="eastAsia"/>
        </w:rPr>
        <w:t>和</w:t>
      </w:r>
      <w:r w:rsidRPr="00116123">
        <w:rPr>
          <w:rFonts w:eastAsia="SimHei" w:hint="eastAsia"/>
        </w:rPr>
        <w:t>攻击</w:t>
      </w:r>
      <w:r>
        <w:rPr>
          <w:rFonts w:eastAsia="SimHei" w:hint="eastAsia"/>
        </w:rPr>
        <w:t>而导致的这种情况，以及因缺乏登记而无法入学的情况。</w:t>
      </w:r>
    </w:p>
    <w:p w:rsidR="00064003" w:rsidRPr="00562DA9" w:rsidRDefault="00064003" w:rsidP="00064003">
      <w:pPr>
        <w:pStyle w:val="SingleTxtGC"/>
        <w:rPr>
          <w:rFonts w:hint="eastAsia"/>
        </w:rPr>
      </w:pPr>
      <w:r>
        <w:t>3</w:t>
      </w:r>
      <w:r>
        <w:rPr>
          <w:rFonts w:hint="eastAsia"/>
        </w:rPr>
        <w:t>6</w:t>
      </w:r>
      <w:r w:rsidRPr="00562DA9">
        <w:t xml:space="preserve">.  </w:t>
      </w:r>
      <w:r>
        <w:rPr>
          <w:rFonts w:hint="eastAsia"/>
        </w:rPr>
        <w:t>委员会感到关切</w:t>
      </w:r>
      <w:r w:rsidRPr="00562DA9">
        <w:rPr>
          <w:rFonts w:hint="eastAsia"/>
        </w:rPr>
        <w:t>的是，</w:t>
      </w:r>
      <w:r>
        <w:rPr>
          <w:rFonts w:hint="eastAsia"/>
        </w:rPr>
        <w:t>缔约国对被占领巴勒斯坦领土内人员与货物的自由流通采取的限制措施严重妨碍巴勒斯坦人进出宗教礼拜场地和参加文化交流及活动。</w:t>
      </w:r>
      <w:r>
        <w:rPr>
          <w:rFonts w:hint="eastAsia"/>
        </w:rPr>
        <w:t>(</w:t>
      </w:r>
      <w:r>
        <w:rPr>
          <w:rFonts w:hint="eastAsia"/>
        </w:rPr>
        <w:t>第十五条</w:t>
      </w:r>
      <w:r>
        <w:rPr>
          <w:rFonts w:hint="eastAsia"/>
        </w:rPr>
        <w:t>)</w:t>
      </w:r>
    </w:p>
    <w:p w:rsidR="00064003" w:rsidRDefault="00064003" w:rsidP="00064003">
      <w:pPr>
        <w:pStyle w:val="SingleTxtGC"/>
        <w:rPr>
          <w:rFonts w:eastAsia="SimHei" w:hint="eastAsia"/>
        </w:rPr>
      </w:pPr>
      <w:r w:rsidRPr="00A81B65">
        <w:rPr>
          <w:rFonts w:eastAsia="SimHei" w:hint="eastAsia"/>
        </w:rPr>
        <w:t>委员会建议缔约国</w:t>
      </w:r>
      <w:r>
        <w:rPr>
          <w:rFonts w:eastAsia="SimHei" w:hint="eastAsia"/>
        </w:rPr>
        <w:t>采取措施，确保</w:t>
      </w:r>
      <w:r w:rsidRPr="00116123">
        <w:rPr>
          <w:rFonts w:eastAsia="SimHei" w:hint="eastAsia"/>
        </w:rPr>
        <w:t>居住在被占领巴勒斯坦领土内的巴勒斯坦</w:t>
      </w:r>
      <w:r>
        <w:rPr>
          <w:rFonts w:eastAsia="SimHei" w:hint="eastAsia"/>
        </w:rPr>
        <w:t>人能够行使其参加文化和宗教活动的权利，施加的限制必须与安全考虑严格相称，而且其实施须符合国际人道主义法，不带歧视性。</w:t>
      </w:r>
      <w:r w:rsidRPr="00A81B65">
        <w:rPr>
          <w:rFonts w:eastAsia="SimHei" w:hint="eastAsia"/>
        </w:rPr>
        <w:t>委员会</w:t>
      </w:r>
      <w:r>
        <w:rPr>
          <w:rFonts w:eastAsia="SimHei" w:hint="eastAsia"/>
        </w:rPr>
        <w:t>还</w:t>
      </w:r>
      <w:r w:rsidRPr="00A81B65">
        <w:rPr>
          <w:rFonts w:eastAsia="SimHei" w:hint="eastAsia"/>
        </w:rPr>
        <w:t>建议</w:t>
      </w:r>
      <w:r>
        <w:rPr>
          <w:rFonts w:eastAsia="SimHei" w:hint="eastAsia"/>
        </w:rPr>
        <w:t>，应按照《第</w:t>
      </w:r>
      <w:r>
        <w:rPr>
          <w:rFonts w:eastAsia="SimHei" w:hint="eastAsia"/>
        </w:rPr>
        <w:t>5727-1967</w:t>
      </w:r>
      <w:r>
        <w:rPr>
          <w:rFonts w:eastAsia="SimHei" w:hint="eastAsia"/>
        </w:rPr>
        <w:t>号保护圣地法》对</w:t>
      </w:r>
      <w:r w:rsidRPr="00116123">
        <w:rPr>
          <w:rFonts w:eastAsia="SimHei" w:hint="eastAsia"/>
        </w:rPr>
        <w:t>被占领巴勒斯坦领土内的</w:t>
      </w:r>
      <w:r>
        <w:rPr>
          <w:rFonts w:eastAsia="SimHei" w:hint="eastAsia"/>
        </w:rPr>
        <w:t>圣地加以保护，不得拆除和亵渎</w:t>
      </w:r>
      <w:r w:rsidRPr="00A81B65">
        <w:rPr>
          <w:rFonts w:eastAsia="SimHei" w:hint="eastAsia"/>
        </w:rPr>
        <w:t>。</w:t>
      </w:r>
    </w:p>
    <w:p w:rsidR="00064003" w:rsidRPr="00562DA9" w:rsidRDefault="00064003" w:rsidP="00064003">
      <w:pPr>
        <w:pStyle w:val="SingleTxtGC"/>
        <w:rPr>
          <w:rFonts w:hint="eastAsia"/>
        </w:rPr>
      </w:pPr>
      <w:r>
        <w:t>3</w:t>
      </w:r>
      <w:r>
        <w:rPr>
          <w:rFonts w:hint="eastAsia"/>
        </w:rPr>
        <w:t>7</w:t>
      </w:r>
      <w:r w:rsidRPr="00562DA9">
        <w:t xml:space="preserve">.  </w:t>
      </w:r>
      <w:r>
        <w:rPr>
          <w:rFonts w:hint="eastAsia"/>
        </w:rPr>
        <w:t>委员会感到关切</w:t>
      </w:r>
      <w:r w:rsidRPr="00562DA9">
        <w:rPr>
          <w:rFonts w:hint="eastAsia"/>
        </w:rPr>
        <w:t>的是，</w:t>
      </w:r>
      <w:r>
        <w:rPr>
          <w:rFonts w:hint="eastAsia"/>
        </w:rPr>
        <w:t>缔约国制定的将阿拉伯</w:t>
      </w:r>
      <w:r>
        <w:rPr>
          <w:rFonts w:hint="eastAsia"/>
        </w:rPr>
        <w:t>-</w:t>
      </w:r>
      <w:r>
        <w:rPr>
          <w:rFonts w:hint="eastAsia"/>
        </w:rPr>
        <w:t>贝都因人居住的村庄迁至新定居点的措施将损害其文化权利及与传统的和祖先留下的土地的联系。</w:t>
      </w:r>
    </w:p>
    <w:p w:rsidR="00064003" w:rsidRDefault="00064003" w:rsidP="00064003">
      <w:pPr>
        <w:pStyle w:val="SingleTxtGC"/>
        <w:rPr>
          <w:rFonts w:eastAsia="SimHei" w:hint="eastAsia"/>
        </w:rPr>
      </w:pPr>
      <w:r w:rsidRPr="00A81B65">
        <w:rPr>
          <w:rFonts w:eastAsia="SimHei" w:hint="eastAsia"/>
        </w:rPr>
        <w:t>委员会建议缔约国</w:t>
      </w:r>
      <w:r>
        <w:rPr>
          <w:rFonts w:eastAsia="SimHei" w:hint="eastAsia"/>
        </w:rPr>
        <w:t>充分尊重</w:t>
      </w:r>
      <w:r w:rsidRPr="002F388A">
        <w:rPr>
          <w:rFonts w:eastAsia="SimHei" w:hint="eastAsia"/>
        </w:rPr>
        <w:t>阿拉伯</w:t>
      </w:r>
      <w:r w:rsidR="00CE1CDB">
        <w:rPr>
          <w:rFonts w:eastAsia="SimHei" w:hint="eastAsia"/>
        </w:rPr>
        <w:t>－</w:t>
      </w:r>
      <w:r w:rsidRPr="002F388A">
        <w:rPr>
          <w:rFonts w:eastAsia="SimHei" w:hint="eastAsia"/>
        </w:rPr>
        <w:t>贝都因人</w:t>
      </w:r>
      <w:r>
        <w:rPr>
          <w:rFonts w:eastAsia="SimHei" w:hint="eastAsia"/>
        </w:rPr>
        <w:t>对于</w:t>
      </w:r>
      <w:r w:rsidRPr="002F388A">
        <w:rPr>
          <w:rFonts w:eastAsia="SimHei" w:hint="eastAsia"/>
        </w:rPr>
        <w:t>传统的和祖先留下的土地的</w:t>
      </w:r>
      <w:r>
        <w:rPr>
          <w:rFonts w:eastAsia="SimHei" w:hint="eastAsia"/>
        </w:rPr>
        <w:t>权利</w:t>
      </w:r>
      <w:r w:rsidRPr="00A81B65">
        <w:rPr>
          <w:rFonts w:eastAsia="SimHei" w:hint="eastAsia"/>
        </w:rPr>
        <w:t>。</w:t>
      </w:r>
    </w:p>
    <w:p w:rsidR="00064003" w:rsidRPr="00562DA9" w:rsidRDefault="00064003" w:rsidP="00064003">
      <w:pPr>
        <w:pStyle w:val="SingleTxtGC"/>
        <w:rPr>
          <w:rFonts w:eastAsia="SimHei"/>
        </w:rPr>
      </w:pPr>
      <w:r>
        <w:rPr>
          <w:rFonts w:eastAsia="SimHei"/>
        </w:rPr>
        <w:t>3</w:t>
      </w:r>
      <w:r>
        <w:rPr>
          <w:rFonts w:eastAsia="SimHei" w:hint="eastAsia"/>
        </w:rPr>
        <w:t>8</w:t>
      </w:r>
      <w:r w:rsidRPr="00562DA9">
        <w:rPr>
          <w:rFonts w:eastAsia="SimHei"/>
        </w:rPr>
        <w:t xml:space="preserve">.  </w:t>
      </w:r>
      <w:r w:rsidRPr="00562DA9">
        <w:rPr>
          <w:rFonts w:eastAsia="SimHei"/>
        </w:rPr>
        <w:t>委员会鼓励缔约国考虑签署和批准《</w:t>
      </w:r>
      <w:r w:rsidRPr="002F388A">
        <w:rPr>
          <w:rFonts w:eastAsia="SimHei" w:hint="eastAsia"/>
        </w:rPr>
        <w:t>经济、社会、文化权利</w:t>
      </w:r>
      <w:r w:rsidRPr="00562DA9">
        <w:rPr>
          <w:rFonts w:eastAsia="SimHei"/>
        </w:rPr>
        <w:t>公约》的《任择议定书》</w:t>
      </w:r>
      <w:r>
        <w:rPr>
          <w:rFonts w:eastAsia="SimHei" w:hint="eastAsia"/>
        </w:rPr>
        <w:t>和《</w:t>
      </w:r>
      <w:r w:rsidRPr="00BA0F0D">
        <w:rPr>
          <w:rFonts w:eastAsia="SimHei" w:hint="eastAsia"/>
        </w:rPr>
        <w:t>保护所有移徙工人及其家庭成员权利国际公约</w:t>
      </w:r>
      <w:r>
        <w:rPr>
          <w:rFonts w:eastAsia="SimHei" w:hint="eastAsia"/>
        </w:rPr>
        <w:t>》以及批准</w:t>
      </w:r>
      <w:r w:rsidRPr="00562DA9">
        <w:rPr>
          <w:rFonts w:eastAsia="SimHei"/>
        </w:rPr>
        <w:t>《</w:t>
      </w:r>
      <w:r>
        <w:rPr>
          <w:rFonts w:eastAsia="SimHei" w:hint="eastAsia"/>
        </w:rPr>
        <w:t>残疾人权利</w:t>
      </w:r>
      <w:r w:rsidRPr="00562DA9">
        <w:rPr>
          <w:rFonts w:eastAsia="SimHei"/>
        </w:rPr>
        <w:t>公约》。</w:t>
      </w:r>
    </w:p>
    <w:p w:rsidR="00064003" w:rsidRPr="00562DA9" w:rsidRDefault="00064003" w:rsidP="00064003">
      <w:pPr>
        <w:pStyle w:val="SingleTxtGC"/>
        <w:rPr>
          <w:rFonts w:eastAsia="SimHei"/>
        </w:rPr>
      </w:pPr>
      <w:r>
        <w:rPr>
          <w:rFonts w:eastAsia="SimHei"/>
        </w:rPr>
        <w:t>3</w:t>
      </w:r>
      <w:r>
        <w:rPr>
          <w:rFonts w:eastAsia="SimHei" w:hint="eastAsia"/>
        </w:rPr>
        <w:t>9</w:t>
      </w:r>
      <w:r w:rsidRPr="00562DA9">
        <w:rPr>
          <w:rFonts w:eastAsia="SimHei"/>
        </w:rPr>
        <w:t xml:space="preserve">.  </w:t>
      </w:r>
      <w:r>
        <w:rPr>
          <w:rFonts w:eastAsia="SimHei"/>
        </w:rPr>
        <w:t>委员会请缔约国向包括</w:t>
      </w:r>
      <w:r>
        <w:rPr>
          <w:rFonts w:eastAsia="SimHei" w:hint="eastAsia"/>
        </w:rPr>
        <w:t>国家</w:t>
      </w:r>
      <w:r w:rsidRPr="00562DA9">
        <w:rPr>
          <w:rFonts w:eastAsia="SimHei"/>
        </w:rPr>
        <w:t>官员、司法机构和民间社会组织在内的社会各界人士广泛宣传本结论性意见，尽可能翻译和公布这些</w:t>
      </w:r>
      <w:r>
        <w:rPr>
          <w:rFonts w:eastAsia="SimHei"/>
        </w:rPr>
        <w:t>意见，并在下一次定期报告中向委员会说明为落实这些意见所采取的</w:t>
      </w:r>
      <w:r>
        <w:rPr>
          <w:rFonts w:eastAsia="SimHei" w:hint="eastAsia"/>
        </w:rPr>
        <w:t>步骤</w:t>
      </w:r>
      <w:r>
        <w:rPr>
          <w:rFonts w:eastAsia="SimHei"/>
        </w:rPr>
        <w:t>。委员会还鼓励缔约国在下一次定期报告提交前</w:t>
      </w:r>
      <w:r>
        <w:rPr>
          <w:rFonts w:eastAsia="SimHei" w:hint="eastAsia"/>
        </w:rPr>
        <w:t>的</w:t>
      </w:r>
      <w:r w:rsidRPr="00562DA9">
        <w:rPr>
          <w:rFonts w:eastAsia="SimHei"/>
        </w:rPr>
        <w:t>国家一级</w:t>
      </w:r>
      <w:r>
        <w:rPr>
          <w:rFonts w:eastAsia="SimHei" w:hint="eastAsia"/>
        </w:rPr>
        <w:t>讨论过程中让所有有关各方参与，包括</w:t>
      </w:r>
      <w:r>
        <w:rPr>
          <w:rFonts w:eastAsia="SimHei"/>
        </w:rPr>
        <w:t>非政府组织和民间社会其他成员</w:t>
      </w:r>
      <w:r w:rsidRPr="00562DA9">
        <w:rPr>
          <w:rFonts w:eastAsia="SimHei"/>
        </w:rPr>
        <w:t>。</w:t>
      </w:r>
    </w:p>
    <w:p w:rsidR="00064003" w:rsidRDefault="00064003" w:rsidP="00064003">
      <w:pPr>
        <w:pStyle w:val="SingleTxtGC"/>
        <w:rPr>
          <w:rFonts w:eastAsia="SimHei" w:hint="eastAsia"/>
        </w:rPr>
      </w:pPr>
      <w:r>
        <w:rPr>
          <w:rFonts w:eastAsia="SimHei" w:hint="eastAsia"/>
        </w:rPr>
        <w:t>40</w:t>
      </w:r>
      <w:r w:rsidRPr="00562DA9">
        <w:rPr>
          <w:rFonts w:eastAsia="SimHei"/>
        </w:rPr>
        <w:t xml:space="preserve">.  </w:t>
      </w:r>
      <w:r w:rsidRPr="00562DA9">
        <w:rPr>
          <w:rFonts w:eastAsia="SimHei"/>
        </w:rPr>
        <w:t>委员会请缔约国按照</w:t>
      </w:r>
      <w:r w:rsidRPr="00562DA9">
        <w:rPr>
          <w:rFonts w:eastAsia="SimHei"/>
        </w:rPr>
        <w:t>2008</w:t>
      </w:r>
      <w:r w:rsidRPr="00562DA9">
        <w:rPr>
          <w:rFonts w:eastAsia="SimHei"/>
        </w:rPr>
        <w:t>年通过的经修订的委员会报告准则</w:t>
      </w:r>
      <w:r w:rsidRPr="00562DA9">
        <w:rPr>
          <w:rFonts w:eastAsia="SimHei"/>
        </w:rPr>
        <w:t>(E/C.12/</w:t>
      </w:r>
      <w:r>
        <w:rPr>
          <w:rFonts w:eastAsia="SimHei" w:hint="eastAsia"/>
        </w:rPr>
        <w:t xml:space="preserve"> </w:t>
      </w:r>
      <w:r w:rsidRPr="00562DA9">
        <w:rPr>
          <w:rFonts w:eastAsia="SimHei"/>
        </w:rPr>
        <w:t>2008/2)</w:t>
      </w:r>
      <w:r w:rsidRPr="00562DA9">
        <w:rPr>
          <w:rFonts w:eastAsia="SimHei"/>
        </w:rPr>
        <w:t>，在</w:t>
      </w:r>
      <w:r w:rsidRPr="00562DA9">
        <w:rPr>
          <w:rFonts w:eastAsia="SimHei"/>
        </w:rPr>
        <w:t>2016</w:t>
      </w:r>
      <w:r w:rsidRPr="00562DA9">
        <w:rPr>
          <w:rFonts w:eastAsia="SimHei"/>
        </w:rPr>
        <w:t>年</w:t>
      </w:r>
      <w:r>
        <w:rPr>
          <w:rFonts w:eastAsia="SimHei" w:hint="eastAsia"/>
        </w:rPr>
        <w:t>12</w:t>
      </w:r>
      <w:r w:rsidRPr="00562DA9">
        <w:rPr>
          <w:rFonts w:eastAsia="SimHei"/>
        </w:rPr>
        <w:t>月</w:t>
      </w:r>
      <w:r>
        <w:rPr>
          <w:rFonts w:eastAsia="SimHei" w:hint="eastAsia"/>
        </w:rPr>
        <w:t>2</w:t>
      </w:r>
      <w:r>
        <w:rPr>
          <w:rFonts w:eastAsia="SimHei"/>
        </w:rPr>
        <w:t>日之前提交第</w:t>
      </w:r>
      <w:r>
        <w:rPr>
          <w:rFonts w:eastAsia="SimHei" w:hint="eastAsia"/>
        </w:rPr>
        <w:t>四</w:t>
      </w:r>
      <w:r w:rsidRPr="00562DA9">
        <w:rPr>
          <w:rFonts w:eastAsia="SimHei"/>
        </w:rPr>
        <w:t>次定期报告。</w:t>
      </w:r>
    </w:p>
    <w:p w:rsidR="00E7589C" w:rsidRDefault="00E7589C" w:rsidP="00064003">
      <w:pPr>
        <w:pStyle w:val="SingleTxtGC"/>
        <w:rPr>
          <w:rFonts w:eastAsia="SimHei" w:hint="eastAsia"/>
        </w:rPr>
      </w:pPr>
    </w:p>
    <w:p w:rsidR="00E7589C" w:rsidRPr="002D6A9C" w:rsidRDefault="00E7589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7589C" w:rsidRPr="00562DA9" w:rsidRDefault="00E7589C" w:rsidP="00064003">
      <w:pPr>
        <w:pStyle w:val="SingleTxtGC"/>
        <w:rPr>
          <w:rFonts w:eastAsia="SimHei" w:hint="eastAsia"/>
        </w:rPr>
      </w:pPr>
    </w:p>
    <w:sectPr w:rsidR="00E7589C" w:rsidRPr="00562DA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793" w:rsidRPr="00C12ACA" w:rsidRDefault="00157793"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57793" w:rsidRPr="00C12ACA" w:rsidRDefault="00157793"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793" w:rsidRPr="00E7589C" w:rsidRDefault="00157793"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A78F0">
      <w:rPr>
        <w:rStyle w:val="PageNumber"/>
        <w:noProof/>
      </w:rPr>
      <w:t>2</w:t>
    </w:r>
    <w:r>
      <w:rPr>
        <w:rStyle w:val="PageNumber"/>
      </w:rPr>
      <w:fldChar w:fldCharType="end"/>
    </w:r>
    <w:r>
      <w:rPr>
        <w:rStyle w:val="PageNumber"/>
        <w:rFonts w:eastAsia="SimSun" w:hint="eastAsia"/>
        <w:lang w:eastAsia="zh-CN"/>
      </w:rPr>
      <w:tab/>
    </w:r>
    <w:r w:rsidRPr="00E7589C">
      <w:rPr>
        <w:rFonts w:eastAsia="SimSun"/>
        <w:lang w:eastAsia="zh-CN"/>
      </w:rPr>
      <w:t>GE.11-47794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793" w:rsidRDefault="00157793">
    <w:pPr>
      <w:pStyle w:val="Footer"/>
      <w:tabs>
        <w:tab w:val="right" w:pos="9639"/>
      </w:tabs>
    </w:pPr>
    <w:r w:rsidRPr="00E7589C">
      <w:rPr>
        <w:rFonts w:eastAsia="SimSun"/>
        <w:lang w:eastAsia="zh-CN"/>
      </w:rPr>
      <w:t>GE.11-47794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793" w:rsidRPr="006E6CFF" w:rsidRDefault="00157793"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47794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170112</w:t>
    </w:r>
    <w:r>
      <w:rPr>
        <w:rFonts w:eastAsia="SimSun"/>
        <w:sz w:val="20"/>
        <w:lang w:eastAsia="zh-CN"/>
      </w:rPr>
      <w:tab/>
    </w:r>
    <w:r>
      <w:rPr>
        <w:rFonts w:eastAsia="SimSun" w:hint="eastAsia"/>
        <w:sz w:val="20"/>
        <w:lang w:eastAsia="zh-CN"/>
      </w:rPr>
      <w:t>180112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793" w:rsidRPr="0081261C" w:rsidRDefault="0015779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57793" w:rsidRPr="0081261C" w:rsidRDefault="0015779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793" w:rsidRPr="00E7589C" w:rsidRDefault="00157793">
    <w:pPr>
      <w:pStyle w:val="Header"/>
    </w:pPr>
    <w:r w:rsidRPr="00E7589C">
      <w:t>E/C.12/ISR/CO/3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793" w:rsidRPr="00E7589C" w:rsidRDefault="00157793" w:rsidP="00B34556">
    <w:pPr>
      <w:pStyle w:val="Header"/>
      <w:jc w:val="right"/>
      <w:rPr>
        <w:rFonts w:hint="eastAsia"/>
        <w:lang w:eastAsia="zh-CN"/>
      </w:rPr>
    </w:pPr>
    <w:r w:rsidRPr="00E7589C">
      <w:rPr>
        <w:lang w:eastAsia="zh-CN"/>
      </w:rPr>
      <w:t>E/C.12/ISR/CO/3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793" w:rsidRDefault="0015779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6D400069"/>
    <w:multiLevelType w:val="hybridMultilevel"/>
    <w:tmpl w:val="483A6676"/>
    <w:lvl w:ilvl="0" w:tplc="C0B8F4EA">
      <w:start w:val="1"/>
      <w:numFmt w:val="lowerLetter"/>
      <w:lvlRestart w:val="0"/>
      <w:lvlText w:val="(%1)"/>
      <w:lvlJc w:val="left"/>
      <w:pPr>
        <w:tabs>
          <w:tab w:val="num" w:pos="2426"/>
        </w:tabs>
        <w:ind w:left="1134" w:firstLine="431"/>
      </w:pPr>
      <w:rPr>
        <w:rFonts w:ascii="Times New Roman" w:hAnsi="Times New Roman" w:cs="Times New Roman" w:hint="eastAsia"/>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3"/>
  </w:num>
  <w:num w:numId="30">
    <w:abstractNumId w:val="17"/>
  </w:num>
  <w:num w:numId="31">
    <w:abstractNumId w:val="10"/>
  </w:num>
  <w:num w:numId="32">
    <w:abstractNumId w:val="15"/>
  </w:num>
  <w:num w:numId="33">
    <w:abstractNumId w:val="23"/>
  </w:num>
  <w:num w:numId="34">
    <w:abstractNumId w:val="12"/>
  </w:num>
  <w:num w:numId="35">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54B5"/>
    <w:rsid w:val="00064003"/>
    <w:rsid w:val="00070B7E"/>
    <w:rsid w:val="000A43F9"/>
    <w:rsid w:val="000C274E"/>
    <w:rsid w:val="000F5954"/>
    <w:rsid w:val="00121D98"/>
    <w:rsid w:val="00157793"/>
    <w:rsid w:val="001625FD"/>
    <w:rsid w:val="00196FA0"/>
    <w:rsid w:val="001B69DD"/>
    <w:rsid w:val="001C23C1"/>
    <w:rsid w:val="001D29B2"/>
    <w:rsid w:val="00210DBF"/>
    <w:rsid w:val="002870B0"/>
    <w:rsid w:val="002C0105"/>
    <w:rsid w:val="002C3281"/>
    <w:rsid w:val="00334FC4"/>
    <w:rsid w:val="003E6655"/>
    <w:rsid w:val="00406EB0"/>
    <w:rsid w:val="00486D97"/>
    <w:rsid w:val="004954B5"/>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2F2B"/>
    <w:rsid w:val="00694488"/>
    <w:rsid w:val="006B146A"/>
    <w:rsid w:val="006B689C"/>
    <w:rsid w:val="006E3A44"/>
    <w:rsid w:val="006E6CFF"/>
    <w:rsid w:val="006F5A06"/>
    <w:rsid w:val="00703BF4"/>
    <w:rsid w:val="007047B6"/>
    <w:rsid w:val="00710976"/>
    <w:rsid w:val="00710A0D"/>
    <w:rsid w:val="00743F36"/>
    <w:rsid w:val="0075248A"/>
    <w:rsid w:val="00753286"/>
    <w:rsid w:val="007655E9"/>
    <w:rsid w:val="007B04AF"/>
    <w:rsid w:val="007E0737"/>
    <w:rsid w:val="007F368A"/>
    <w:rsid w:val="007F7879"/>
    <w:rsid w:val="00800C13"/>
    <w:rsid w:val="0081078C"/>
    <w:rsid w:val="0081261C"/>
    <w:rsid w:val="00812823"/>
    <w:rsid w:val="008418C6"/>
    <w:rsid w:val="0084212E"/>
    <w:rsid w:val="0089219E"/>
    <w:rsid w:val="008A60CE"/>
    <w:rsid w:val="008D0C1D"/>
    <w:rsid w:val="008F1688"/>
    <w:rsid w:val="0091796C"/>
    <w:rsid w:val="0093202C"/>
    <w:rsid w:val="009713E4"/>
    <w:rsid w:val="009A4448"/>
    <w:rsid w:val="009A6EC1"/>
    <w:rsid w:val="009A78F0"/>
    <w:rsid w:val="009D12C6"/>
    <w:rsid w:val="009F25BB"/>
    <w:rsid w:val="009F5707"/>
    <w:rsid w:val="00A43D3B"/>
    <w:rsid w:val="00A926F9"/>
    <w:rsid w:val="00AC0744"/>
    <w:rsid w:val="00AC5D1B"/>
    <w:rsid w:val="00AD3CA8"/>
    <w:rsid w:val="00AF172E"/>
    <w:rsid w:val="00B07359"/>
    <w:rsid w:val="00B34556"/>
    <w:rsid w:val="00B85871"/>
    <w:rsid w:val="00B86951"/>
    <w:rsid w:val="00B93BD1"/>
    <w:rsid w:val="00BB4A54"/>
    <w:rsid w:val="00BD1FE7"/>
    <w:rsid w:val="00C12ACA"/>
    <w:rsid w:val="00C40B55"/>
    <w:rsid w:val="00C91EE0"/>
    <w:rsid w:val="00CA4607"/>
    <w:rsid w:val="00CE1CDB"/>
    <w:rsid w:val="00CE3A52"/>
    <w:rsid w:val="00D02AA5"/>
    <w:rsid w:val="00D051DF"/>
    <w:rsid w:val="00D37D56"/>
    <w:rsid w:val="00D73B4E"/>
    <w:rsid w:val="00D84AEB"/>
    <w:rsid w:val="00D936FE"/>
    <w:rsid w:val="00DD0222"/>
    <w:rsid w:val="00E01C4E"/>
    <w:rsid w:val="00E24B1B"/>
    <w:rsid w:val="00E369A1"/>
    <w:rsid w:val="00E4348C"/>
    <w:rsid w:val="00E45D2D"/>
    <w:rsid w:val="00E50800"/>
    <w:rsid w:val="00E7589C"/>
    <w:rsid w:val="00E80866"/>
    <w:rsid w:val="00E87FC9"/>
    <w:rsid w:val="00EA7B01"/>
    <w:rsid w:val="00EC4216"/>
    <w:rsid w:val="00EE65C4"/>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1187</Words>
  <Characters>6769</Characters>
  <Application>Microsoft Office Word</Application>
  <DocSecurity>4</DocSecurity>
  <Lines>56</Lines>
  <Paragraphs>15</Paragraphs>
  <ScaleCrop>false</ScaleCrop>
  <Company>CSD</Company>
  <LinksUpToDate>false</LinksUpToDate>
  <CharactersWithSpaces>7941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TIAN</cp:lastModifiedBy>
  <cp:revision>2</cp:revision>
  <cp:lastPrinted>2012-01-17T13:21:00Z</cp:lastPrinted>
  <dcterms:created xsi:type="dcterms:W3CDTF">2012-01-18T09:25:00Z</dcterms:created>
  <dcterms:modified xsi:type="dcterms:W3CDTF">2012-01-18T09:25:00Z</dcterms:modified>
</cp:coreProperties>
</file>