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w:t>
            </w:r>
            <w:r w:rsidR="008B759B">
              <w:rPr>
                <w:sz w:val="40"/>
                <w:szCs w:val="40"/>
                <w:lang w:val="en-US"/>
              </w:rPr>
              <w:t>EDAW</w:t>
            </w:r>
            <w:r w:rsidRPr="005E0092">
              <w:t>/</w:t>
            </w:r>
            <w:fldSimple w:instr=" FILLIN  &quot;Введите часть символа после CRC/&quot;  \* MERGEFORMAT ">
              <w:r w:rsidR="00B5265C">
                <w:t>C/SRB/2-3</w:t>
              </w:r>
            </w:fldSimple>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8B759B" w:rsidRDefault="00292480" w:rsidP="008B759B">
            <w:pPr>
              <w:suppressAutoHyphens/>
              <w:spacing w:before="120" w:line="380" w:lineRule="exact"/>
              <w:rPr>
                <w:b/>
                <w:spacing w:val="-4"/>
                <w:w w:val="100"/>
                <w:sz w:val="34"/>
                <w:szCs w:val="34"/>
              </w:rPr>
            </w:pPr>
            <w:r w:rsidRPr="008B759B">
              <w:rPr>
                <w:b/>
                <w:spacing w:val="-4"/>
                <w:w w:val="100"/>
                <w:sz w:val="34"/>
                <w:szCs w:val="34"/>
              </w:rPr>
              <w:t>Конвенция</w:t>
            </w:r>
            <w:r w:rsidR="008B759B" w:rsidRPr="008B759B">
              <w:rPr>
                <w:b/>
                <w:spacing w:val="-4"/>
                <w:w w:val="100"/>
                <w:sz w:val="34"/>
                <w:szCs w:val="34"/>
                <w:lang w:val="en-US"/>
              </w:rPr>
              <w:t xml:space="preserve"> </w:t>
            </w:r>
            <w:r w:rsidR="008B759B" w:rsidRPr="008B759B">
              <w:rPr>
                <w:b/>
                <w:spacing w:val="-4"/>
                <w:w w:val="100"/>
                <w:sz w:val="34"/>
                <w:szCs w:val="34"/>
              </w:rPr>
              <w:t>о ликвидации</w:t>
            </w:r>
            <w:r w:rsidRPr="008B759B">
              <w:rPr>
                <w:b/>
                <w:spacing w:val="-4"/>
                <w:w w:val="100"/>
                <w:sz w:val="34"/>
                <w:szCs w:val="34"/>
              </w:rPr>
              <w:br/>
            </w:r>
            <w:r w:rsidR="008B759B" w:rsidRPr="008B759B">
              <w:rPr>
                <w:b/>
                <w:spacing w:val="-4"/>
                <w:w w:val="100"/>
                <w:sz w:val="34"/>
                <w:szCs w:val="34"/>
              </w:rPr>
              <w:t>всех форм дискриминации</w:t>
            </w:r>
            <w:r w:rsidR="008B759B" w:rsidRPr="008B759B">
              <w:rPr>
                <w:b/>
                <w:spacing w:val="-4"/>
                <w:w w:val="100"/>
                <w:sz w:val="34"/>
                <w:szCs w:val="34"/>
              </w:rPr>
              <w:br/>
              <w:t>в отношении женщин</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292480" w:rsidP="009C4E83">
            <w:pPr>
              <w:rPr>
                <w:lang w:val="en-US"/>
              </w:rPr>
            </w:pPr>
            <w:fldSimple w:instr=" FILLIN  &quot;Введите дату документа&quot; \* MERGEFORMAT ">
              <w:r w:rsidR="00B5265C">
                <w:rPr>
                  <w:lang w:val="en-US"/>
                </w:rPr>
                <w:t>16 March 2011</w:t>
              </w:r>
            </w:fldSimple>
          </w:p>
          <w:p w:rsidR="00292480" w:rsidRPr="00CF2D5C" w:rsidRDefault="00292480" w:rsidP="009C4E83">
            <w:r w:rsidRPr="00CF2D5C">
              <w:rPr>
                <w:lang w:val="en-US"/>
              </w:rPr>
              <w:t>Russian</w:t>
            </w:r>
          </w:p>
          <w:p w:rsidR="00292480" w:rsidRPr="00861C52" w:rsidRDefault="00292480" w:rsidP="009C4E83">
            <w:pPr>
              <w:rPr>
                <w:lang w:val="en-US"/>
              </w:rPr>
            </w:pPr>
            <w:r w:rsidRPr="00CF2D5C">
              <w:rPr>
                <w:lang w:val="en-US"/>
              </w:rPr>
              <w:t>Original</w:t>
            </w:r>
            <w:r w:rsidRPr="00CF2D5C">
              <w:t xml:space="preserve">: </w:t>
            </w:r>
            <w:r w:rsidRPr="00CF2D5C">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Pr="00CF2D5C">
              <w:fldChar w:fldCharType="end"/>
            </w:r>
          </w:p>
          <w:p w:rsidR="00292480" w:rsidRPr="00635870" w:rsidRDefault="00292480" w:rsidP="009C4E83"/>
        </w:tc>
      </w:tr>
    </w:tbl>
    <w:p w:rsidR="00376053" w:rsidRPr="00727E13" w:rsidRDefault="00376053" w:rsidP="00376053">
      <w:pPr>
        <w:spacing w:before="120"/>
        <w:rPr>
          <w:b/>
          <w:sz w:val="24"/>
          <w:szCs w:val="24"/>
        </w:rPr>
      </w:pPr>
      <w:r w:rsidRPr="00727E13">
        <w:rPr>
          <w:b/>
          <w:sz w:val="24"/>
          <w:szCs w:val="24"/>
        </w:rPr>
        <w:t>Комитет по ликвидации дискриминации</w:t>
      </w:r>
      <w:r w:rsidRPr="00727E13">
        <w:rPr>
          <w:b/>
          <w:sz w:val="24"/>
          <w:szCs w:val="24"/>
        </w:rPr>
        <w:br/>
        <w:t>в отношении женщин</w:t>
      </w:r>
    </w:p>
    <w:p w:rsidR="00376053" w:rsidRPr="00727E13" w:rsidRDefault="00376053" w:rsidP="00376053">
      <w:pPr>
        <w:pStyle w:val="HChGR"/>
      </w:pPr>
      <w:r w:rsidRPr="00727E13">
        <w:tab/>
      </w:r>
      <w:r w:rsidRPr="00727E13">
        <w:tab/>
        <w:t>Рассмотрение докладов, представленных государствами</w:t>
      </w:r>
      <w:r w:rsidRPr="00376053">
        <w:t>−</w:t>
      </w:r>
      <w:r w:rsidRPr="00727E13">
        <w:t>участниками в соответствии со статьей 18 Конвенции о ликвидации всех форм дискриминации в отношении женщин</w:t>
      </w:r>
    </w:p>
    <w:p w:rsidR="00376053" w:rsidRPr="00727E13" w:rsidRDefault="00376053" w:rsidP="00376053">
      <w:pPr>
        <w:pStyle w:val="H1GR"/>
      </w:pPr>
      <w:r w:rsidRPr="00727E13">
        <w:tab/>
      </w:r>
      <w:r w:rsidRPr="00727E13">
        <w:tab/>
      </w:r>
      <w:r w:rsidRPr="00727E13">
        <w:rPr>
          <w:szCs w:val="24"/>
        </w:rPr>
        <w:t xml:space="preserve">Объединенные второй и третий </w:t>
      </w:r>
      <w:r w:rsidRPr="00727E13">
        <w:t>периодические доклады государств</w:t>
      </w:r>
      <w:r w:rsidRPr="00376053">
        <w:t>−</w:t>
      </w:r>
      <w:r w:rsidRPr="00727E13">
        <w:t>участников</w:t>
      </w:r>
    </w:p>
    <w:p w:rsidR="00376053" w:rsidRPr="00FB6EB9" w:rsidRDefault="00376053" w:rsidP="00376053">
      <w:pPr>
        <w:pStyle w:val="HMGR"/>
        <w:rPr>
          <w:lang w:val="en-US"/>
        </w:rPr>
      </w:pPr>
      <w:r w:rsidRPr="00727E13">
        <w:tab/>
      </w:r>
      <w:r w:rsidRPr="00376053">
        <w:tab/>
      </w:r>
      <w:r w:rsidRPr="00727E13">
        <w:t>Сербия</w:t>
      </w:r>
      <w:r w:rsidR="00572409" w:rsidRPr="00FB6EB9">
        <w:rPr>
          <w:rStyle w:val="FootnoteReference"/>
          <w:sz w:val="24"/>
          <w:szCs w:val="24"/>
        </w:rPr>
        <w:footnoteReference w:customMarkFollows="1" w:id="2"/>
        <w:t>*</w:t>
      </w:r>
      <w:r w:rsidR="00FB6EB9" w:rsidRPr="00FB6EB9">
        <w:rPr>
          <w:b w:val="0"/>
          <w:sz w:val="24"/>
          <w:szCs w:val="24"/>
          <w:vertAlign w:val="superscript"/>
          <w:lang w:val="en-US" w:eastAsia="en-US"/>
        </w:rPr>
        <w:t xml:space="preserve"> </w:t>
      </w:r>
      <w:r w:rsidR="00FB6EB9" w:rsidRPr="00FB6EB9">
        <w:rPr>
          <w:rStyle w:val="FootnoteReference"/>
          <w:b w:val="0"/>
          <w:sz w:val="24"/>
          <w:szCs w:val="24"/>
          <w:lang w:val="en-US" w:eastAsia="en-US"/>
        </w:rPr>
        <w:footnoteReference w:customMarkFollows="1" w:id="3"/>
        <w:t>**</w:t>
      </w:r>
      <w:r w:rsidR="00FB6EB9">
        <w:rPr>
          <w:b w:val="0"/>
          <w:lang w:val="en-US" w:eastAsia="en-US"/>
        </w:rPr>
        <w:t xml:space="preserve"> </w:t>
      </w:r>
    </w:p>
    <w:p w:rsidR="00FB6EB9" w:rsidRDefault="00376053" w:rsidP="00FB6EB9">
      <w:pPr>
        <w:suppressAutoHyphens/>
        <w:spacing w:after="120"/>
        <w:rPr>
          <w:sz w:val="28"/>
        </w:rPr>
      </w:pPr>
      <w:r w:rsidRPr="00727E13">
        <w:br w:type="page"/>
      </w:r>
      <w:r w:rsidR="00FB6EB9">
        <w:rPr>
          <w:sz w:val="28"/>
        </w:rPr>
        <w:t>Содержание</w:t>
      </w:r>
    </w:p>
    <w:p w:rsidR="00376053" w:rsidRPr="00727E13" w:rsidRDefault="00376053" w:rsidP="00376053">
      <w:pPr>
        <w:tabs>
          <w:tab w:val="right" w:pos="8929"/>
          <w:tab w:val="right" w:pos="9638"/>
        </w:tabs>
        <w:spacing w:after="120"/>
        <w:ind w:left="283"/>
      </w:pPr>
      <w:r w:rsidRPr="00727E13">
        <w:rPr>
          <w:i/>
          <w:sz w:val="18"/>
        </w:rPr>
        <w:tab/>
        <w:t>Пункты</w:t>
      </w:r>
      <w:r w:rsidRPr="00727E13">
        <w:rPr>
          <w:i/>
          <w:sz w:val="18"/>
        </w:rPr>
        <w:tab/>
        <w:t>Стр.</w:t>
      </w:r>
    </w:p>
    <w:p w:rsidR="00376053" w:rsidRPr="00DA4F35" w:rsidRDefault="00376053" w:rsidP="00FB6EB9">
      <w:pPr>
        <w:tabs>
          <w:tab w:val="right" w:pos="850"/>
          <w:tab w:val="left" w:pos="1134"/>
          <w:tab w:val="left" w:pos="1559"/>
          <w:tab w:val="left" w:pos="1984"/>
          <w:tab w:val="left" w:leader="dot" w:pos="7654"/>
          <w:tab w:val="right" w:pos="8929"/>
          <w:tab w:val="right" w:pos="9638"/>
        </w:tabs>
        <w:suppressAutoHyphens/>
        <w:spacing w:after="120"/>
      </w:pPr>
      <w:r w:rsidRPr="00FB6EB9">
        <w:rPr>
          <w:lang w:val="en-US"/>
        </w:rPr>
        <w:tab/>
        <w:t>I</w:t>
      </w:r>
      <w:r w:rsidRPr="00DA4F35">
        <w:t>.</w:t>
      </w:r>
      <w:r w:rsidRPr="00DA4F35">
        <w:tab/>
        <w:t>Введение</w:t>
      </w:r>
      <w:r w:rsidRPr="00DA4F35">
        <w:tab/>
      </w:r>
      <w:r w:rsidRPr="00DA4F35">
        <w:tab/>
        <w:t>1–5</w:t>
      </w:r>
      <w:r w:rsidRPr="00DA4F35">
        <w:tab/>
      </w:r>
      <w:r w:rsidR="00DA4F35">
        <w:t>3</w:t>
      </w:r>
    </w:p>
    <w:p w:rsidR="00376053" w:rsidRPr="00FA239B" w:rsidRDefault="00376053" w:rsidP="00FB6EB9">
      <w:pPr>
        <w:tabs>
          <w:tab w:val="right" w:pos="850"/>
          <w:tab w:val="left" w:pos="1134"/>
          <w:tab w:val="left" w:pos="1559"/>
          <w:tab w:val="left" w:pos="1984"/>
          <w:tab w:val="left" w:leader="dot" w:pos="7654"/>
          <w:tab w:val="right" w:pos="8929"/>
          <w:tab w:val="right" w:pos="9638"/>
        </w:tabs>
        <w:suppressAutoHyphens/>
        <w:spacing w:after="120"/>
      </w:pPr>
      <w:r w:rsidRPr="00DA4F35">
        <w:tab/>
      </w:r>
      <w:r w:rsidRPr="00FB6EB9">
        <w:rPr>
          <w:lang w:val="en-US"/>
        </w:rPr>
        <w:t>II</w:t>
      </w:r>
      <w:r w:rsidRPr="00FA239B">
        <w:t>.</w:t>
      </w:r>
      <w:r w:rsidRPr="00FA239B">
        <w:tab/>
        <w:t>Доклад о выполнении Конвенции (ст</w:t>
      </w:r>
      <w:r w:rsidR="00FA239B">
        <w:t xml:space="preserve">атьи </w:t>
      </w:r>
      <w:r w:rsidRPr="00FA239B">
        <w:t>1−16)</w:t>
      </w:r>
      <w:r w:rsidRPr="00FA239B">
        <w:tab/>
      </w:r>
      <w:r w:rsidRPr="00FA239B">
        <w:tab/>
        <w:t>6–316</w:t>
      </w:r>
      <w:r w:rsidRPr="00FA239B">
        <w:tab/>
      </w:r>
      <w:r w:rsidR="00DA4F35">
        <w:t>5</w:t>
      </w:r>
    </w:p>
    <w:p w:rsidR="00376053" w:rsidRPr="00BC0819" w:rsidRDefault="00376053" w:rsidP="00BC0819">
      <w:pPr>
        <w:tabs>
          <w:tab w:val="right" w:pos="850"/>
          <w:tab w:val="left" w:pos="1134"/>
          <w:tab w:val="left" w:pos="1559"/>
          <w:tab w:val="left" w:pos="2240"/>
          <w:tab w:val="left" w:leader="dot" w:pos="7654"/>
          <w:tab w:val="right" w:pos="8929"/>
          <w:tab w:val="right" w:pos="9638"/>
        </w:tabs>
        <w:suppressAutoHyphens/>
        <w:spacing w:after="120"/>
        <w:ind w:left="2240" w:hanging="2240"/>
      </w:pPr>
      <w:r w:rsidRPr="00FA239B">
        <w:tab/>
      </w:r>
      <w:r w:rsidRPr="00FA239B">
        <w:tab/>
      </w:r>
      <w:r w:rsidRPr="00BC0819">
        <w:t>Статья 1:</w:t>
      </w:r>
      <w:r w:rsidR="00BC0819" w:rsidRPr="00BC0819">
        <w:tab/>
      </w:r>
      <w:r w:rsidRPr="00BC0819">
        <w:t xml:space="preserve">Определение понятия </w:t>
      </w:r>
      <w:r w:rsidR="00BC0819">
        <w:t>"</w:t>
      </w:r>
      <w:r w:rsidRPr="00BC0819">
        <w:t>дискриминация в отношении</w:t>
      </w:r>
      <w:r w:rsidR="00BC0819" w:rsidRPr="00BC0819">
        <w:br/>
      </w:r>
      <w:r w:rsidRPr="00BC0819">
        <w:t>женщин</w:t>
      </w:r>
      <w:r w:rsidR="00BC0819">
        <w:t>"</w:t>
      </w:r>
      <w:r w:rsidRPr="00BC0819">
        <w:tab/>
      </w:r>
      <w:r w:rsidRPr="00BC0819">
        <w:tab/>
        <w:t>6</w:t>
      </w:r>
      <w:bookmarkStart w:id="0" w:name="OLE_LINK1"/>
      <w:bookmarkStart w:id="1" w:name="OLE_LINK2"/>
      <w:r w:rsidRPr="00BC0819">
        <w:t>–</w:t>
      </w:r>
      <w:bookmarkEnd w:id="0"/>
      <w:bookmarkEnd w:id="1"/>
      <w:r w:rsidRPr="00BC0819">
        <w:t>11</w:t>
      </w:r>
      <w:r w:rsidRPr="00BC0819">
        <w:tab/>
      </w:r>
      <w:r w:rsidR="00DA4F35">
        <w:t>5</w:t>
      </w:r>
    </w:p>
    <w:p w:rsidR="00376053" w:rsidRPr="00BC0819" w:rsidRDefault="00376053" w:rsidP="00BC0819">
      <w:pPr>
        <w:tabs>
          <w:tab w:val="right" w:pos="850"/>
          <w:tab w:val="left" w:pos="1134"/>
          <w:tab w:val="left" w:pos="1559"/>
          <w:tab w:val="left" w:pos="2240"/>
          <w:tab w:val="left" w:leader="dot" w:pos="7654"/>
          <w:tab w:val="right" w:pos="8929"/>
          <w:tab w:val="right" w:pos="9638"/>
        </w:tabs>
        <w:suppressAutoHyphens/>
        <w:spacing w:after="120"/>
        <w:ind w:left="2240" w:hanging="2240"/>
      </w:pPr>
      <w:r w:rsidRPr="00BC0819">
        <w:tab/>
      </w:r>
      <w:r w:rsidRPr="00BC0819">
        <w:tab/>
        <w:t>Статья 2:</w:t>
      </w:r>
      <w:r w:rsidR="00BC0819">
        <w:tab/>
      </w:r>
      <w:r w:rsidRPr="00BC0819">
        <w:t>Нормативно-правовые положения</w:t>
      </w:r>
      <w:r w:rsidRPr="00BC0819">
        <w:tab/>
      </w:r>
      <w:r w:rsidRPr="00BC0819">
        <w:tab/>
        <w:t>12–14</w:t>
      </w:r>
      <w:r w:rsidRPr="00BC0819">
        <w:tab/>
      </w:r>
      <w:r w:rsidR="00E2123D">
        <w:t>7</w:t>
      </w:r>
    </w:p>
    <w:p w:rsidR="00376053" w:rsidRPr="00BC0819" w:rsidRDefault="00376053" w:rsidP="00BC0819">
      <w:pPr>
        <w:tabs>
          <w:tab w:val="right" w:pos="850"/>
          <w:tab w:val="left" w:pos="1134"/>
          <w:tab w:val="left" w:pos="1559"/>
          <w:tab w:val="left" w:pos="2240"/>
          <w:tab w:val="left" w:leader="dot" w:pos="7654"/>
          <w:tab w:val="right" w:pos="8929"/>
          <w:tab w:val="right" w:pos="9638"/>
        </w:tabs>
        <w:suppressAutoHyphens/>
        <w:spacing w:after="120"/>
        <w:ind w:left="2240" w:hanging="2240"/>
      </w:pPr>
      <w:r w:rsidRPr="00BC0819">
        <w:tab/>
      </w:r>
      <w:r w:rsidRPr="00BC0819">
        <w:tab/>
        <w:t>Статья 3:</w:t>
      </w:r>
      <w:r w:rsidR="00BC0819">
        <w:tab/>
      </w:r>
      <w:r w:rsidRPr="00BC0819">
        <w:t>Меры для обеспечения всестороннего развития и</w:t>
      </w:r>
      <w:r w:rsidR="00BC0819">
        <w:br/>
      </w:r>
      <w:r w:rsidRPr="00BC0819">
        <w:t>прогресса</w:t>
      </w:r>
      <w:r w:rsidR="00BC0819">
        <w:t xml:space="preserve"> </w:t>
      </w:r>
      <w:r w:rsidRPr="00BC0819">
        <w:t>женщин и гарантий реализации и пользования</w:t>
      </w:r>
      <w:r w:rsidR="00BC0819">
        <w:br/>
      </w:r>
      <w:r w:rsidRPr="00BC0819">
        <w:t>ими правами человека</w:t>
      </w:r>
      <w:r w:rsidR="00BC0819">
        <w:t xml:space="preserve"> </w:t>
      </w:r>
      <w:r w:rsidRPr="00BC0819">
        <w:t>и основными свободами на равной</w:t>
      </w:r>
      <w:r w:rsidR="00BC0819">
        <w:br/>
      </w:r>
      <w:r w:rsidRPr="00BC0819">
        <w:t>с мужчинами основе</w:t>
      </w:r>
      <w:r w:rsidRPr="00BC0819">
        <w:tab/>
      </w:r>
      <w:r w:rsidRPr="00BC0819">
        <w:tab/>
        <w:t>15–94</w:t>
      </w:r>
      <w:r w:rsidRPr="00BC0819">
        <w:tab/>
      </w:r>
      <w:r w:rsidR="00561780">
        <w:t>8</w:t>
      </w:r>
    </w:p>
    <w:p w:rsidR="00376053" w:rsidRPr="00BC0819" w:rsidRDefault="00376053" w:rsidP="00BC0819">
      <w:pPr>
        <w:tabs>
          <w:tab w:val="right" w:pos="850"/>
          <w:tab w:val="left" w:pos="1134"/>
          <w:tab w:val="left" w:pos="1559"/>
          <w:tab w:val="left" w:pos="2240"/>
          <w:tab w:val="left" w:leader="dot" w:pos="7654"/>
          <w:tab w:val="right" w:pos="8929"/>
          <w:tab w:val="right" w:pos="9638"/>
        </w:tabs>
        <w:suppressAutoHyphens/>
        <w:spacing w:after="120"/>
        <w:ind w:left="2240" w:hanging="2240"/>
      </w:pPr>
      <w:r w:rsidRPr="00BC0819">
        <w:tab/>
      </w:r>
      <w:r w:rsidRPr="00BC0819">
        <w:tab/>
        <w:t>Статья 4:</w:t>
      </w:r>
      <w:r w:rsidR="00BC0819">
        <w:tab/>
      </w:r>
      <w:r w:rsidRPr="00BC0819">
        <w:t>Временные специальные меры</w:t>
      </w:r>
      <w:r w:rsidRPr="00BC0819">
        <w:tab/>
      </w:r>
      <w:r w:rsidRPr="00BC0819">
        <w:tab/>
        <w:t>95–99</w:t>
      </w:r>
      <w:r w:rsidRPr="00BC0819">
        <w:tab/>
      </w:r>
      <w:r w:rsidR="00E2123D">
        <w:t>26</w:t>
      </w:r>
    </w:p>
    <w:p w:rsidR="00376053" w:rsidRPr="00BC0819" w:rsidRDefault="00376053" w:rsidP="00BC0819">
      <w:pPr>
        <w:tabs>
          <w:tab w:val="right" w:pos="850"/>
          <w:tab w:val="left" w:pos="1134"/>
          <w:tab w:val="left" w:pos="1559"/>
          <w:tab w:val="left" w:pos="2240"/>
          <w:tab w:val="left" w:leader="dot" w:pos="7654"/>
          <w:tab w:val="right" w:pos="8929"/>
          <w:tab w:val="right" w:pos="9638"/>
        </w:tabs>
        <w:suppressAutoHyphens/>
        <w:spacing w:after="120"/>
        <w:ind w:left="2240" w:hanging="2240"/>
      </w:pPr>
      <w:r w:rsidRPr="00BC0819">
        <w:tab/>
      </w:r>
      <w:r w:rsidRPr="00BC0819">
        <w:tab/>
        <w:t>Статья 5:</w:t>
      </w:r>
      <w:r w:rsidR="00BC0819">
        <w:tab/>
      </w:r>
      <w:r w:rsidRPr="00BC0819">
        <w:t>Искоренение стереотипов</w:t>
      </w:r>
      <w:r w:rsidRPr="00BC0819">
        <w:tab/>
      </w:r>
      <w:r w:rsidRPr="00BC0819">
        <w:tab/>
        <w:t>100–113</w:t>
      </w:r>
      <w:r w:rsidRPr="00BC0819">
        <w:tab/>
      </w:r>
      <w:r w:rsidR="00561780">
        <w:t>27</w:t>
      </w:r>
    </w:p>
    <w:p w:rsidR="00376053" w:rsidRPr="00BC0819" w:rsidRDefault="00376053" w:rsidP="00BC0819">
      <w:pPr>
        <w:tabs>
          <w:tab w:val="right" w:pos="850"/>
          <w:tab w:val="left" w:pos="1134"/>
          <w:tab w:val="left" w:pos="1559"/>
          <w:tab w:val="left" w:pos="2240"/>
          <w:tab w:val="left" w:leader="dot" w:pos="7654"/>
          <w:tab w:val="right" w:pos="8929"/>
          <w:tab w:val="right" w:pos="9638"/>
        </w:tabs>
        <w:suppressAutoHyphens/>
        <w:spacing w:after="120"/>
        <w:ind w:left="2240" w:hanging="2240"/>
      </w:pPr>
      <w:r w:rsidRPr="00BC0819">
        <w:tab/>
      </w:r>
      <w:r w:rsidRPr="00BC0819">
        <w:tab/>
        <w:t>Статья 6:</w:t>
      </w:r>
      <w:r w:rsidR="00BC0819">
        <w:tab/>
      </w:r>
      <w:r w:rsidRPr="00BC0819">
        <w:t>Торговля женщинами</w:t>
      </w:r>
      <w:r w:rsidRPr="00BC0819">
        <w:tab/>
      </w:r>
      <w:r w:rsidRPr="00BC0819">
        <w:tab/>
        <w:t>114–131</w:t>
      </w:r>
      <w:r w:rsidRPr="00BC0819">
        <w:tab/>
      </w:r>
      <w:r w:rsidR="00561780">
        <w:t>31</w:t>
      </w:r>
    </w:p>
    <w:p w:rsidR="00376053" w:rsidRPr="00BC0819" w:rsidRDefault="00376053" w:rsidP="00BC0819">
      <w:pPr>
        <w:tabs>
          <w:tab w:val="right" w:pos="850"/>
          <w:tab w:val="left" w:pos="1134"/>
          <w:tab w:val="left" w:pos="1559"/>
          <w:tab w:val="left" w:pos="2240"/>
          <w:tab w:val="left" w:leader="dot" w:pos="7654"/>
          <w:tab w:val="right" w:pos="8929"/>
          <w:tab w:val="right" w:pos="9638"/>
        </w:tabs>
        <w:suppressAutoHyphens/>
        <w:spacing w:after="120"/>
        <w:ind w:left="2240" w:hanging="2240"/>
      </w:pPr>
      <w:r w:rsidRPr="00BC0819">
        <w:tab/>
      </w:r>
      <w:r w:rsidRPr="00BC0819">
        <w:tab/>
        <w:t>Статья 7:</w:t>
      </w:r>
      <w:r w:rsidR="00BC0819">
        <w:tab/>
      </w:r>
      <w:r w:rsidRPr="00BC0819">
        <w:t xml:space="preserve">Улучшение положения женщин в политической </w:t>
      </w:r>
      <w:r w:rsidRPr="00BC0819">
        <w:br/>
        <w:t>и общественной жизни</w:t>
      </w:r>
      <w:r w:rsidRPr="00BC0819">
        <w:tab/>
      </w:r>
      <w:r w:rsidRPr="00BC0819">
        <w:tab/>
        <w:t>132–143</w:t>
      </w:r>
      <w:r w:rsidRPr="00BC0819">
        <w:tab/>
      </w:r>
      <w:r w:rsidR="00E2123D">
        <w:t>35</w:t>
      </w:r>
    </w:p>
    <w:p w:rsidR="00376053" w:rsidRPr="00BC0819" w:rsidRDefault="00376053" w:rsidP="00BC0819">
      <w:pPr>
        <w:tabs>
          <w:tab w:val="right" w:pos="850"/>
          <w:tab w:val="left" w:pos="1134"/>
          <w:tab w:val="left" w:pos="1559"/>
          <w:tab w:val="left" w:pos="2240"/>
          <w:tab w:val="left" w:leader="dot" w:pos="7654"/>
          <w:tab w:val="right" w:pos="8929"/>
          <w:tab w:val="right" w:pos="9638"/>
        </w:tabs>
        <w:suppressAutoHyphens/>
        <w:spacing w:after="120"/>
        <w:ind w:left="2240" w:hanging="2240"/>
      </w:pPr>
      <w:r w:rsidRPr="00BC0819">
        <w:tab/>
      </w:r>
      <w:r w:rsidRPr="00BC0819">
        <w:tab/>
        <w:t>Статья 8:</w:t>
      </w:r>
      <w:r w:rsidR="00BC0819">
        <w:tab/>
      </w:r>
      <w:r w:rsidRPr="00BC0819">
        <w:t>Участие женщин в работе дипломатической службы</w:t>
      </w:r>
      <w:r w:rsidR="00BC0819">
        <w:tab/>
      </w:r>
      <w:r w:rsidRPr="00BC0819">
        <w:tab/>
        <w:t>144–145</w:t>
      </w:r>
      <w:r w:rsidRPr="00BC0819">
        <w:tab/>
      </w:r>
      <w:r w:rsidR="00561780">
        <w:t>39</w:t>
      </w:r>
    </w:p>
    <w:p w:rsidR="00376053" w:rsidRPr="00BC0819" w:rsidRDefault="00376053" w:rsidP="00BC0819">
      <w:pPr>
        <w:tabs>
          <w:tab w:val="right" w:pos="850"/>
          <w:tab w:val="left" w:pos="1134"/>
          <w:tab w:val="left" w:pos="1559"/>
          <w:tab w:val="left" w:pos="2240"/>
          <w:tab w:val="left" w:leader="dot" w:pos="7654"/>
          <w:tab w:val="right" w:pos="8929"/>
          <w:tab w:val="right" w:pos="9638"/>
        </w:tabs>
        <w:suppressAutoHyphens/>
        <w:spacing w:after="120"/>
        <w:ind w:left="2240" w:hanging="2240"/>
      </w:pPr>
      <w:r w:rsidRPr="00BC0819">
        <w:tab/>
      </w:r>
      <w:r w:rsidRPr="00BC0819">
        <w:tab/>
        <w:t>Статья 9:</w:t>
      </w:r>
      <w:r w:rsidR="00BC0819">
        <w:tab/>
      </w:r>
      <w:r w:rsidRPr="00BC0819">
        <w:t>Гражданство</w:t>
      </w:r>
      <w:r w:rsidR="00BC0819">
        <w:tab/>
      </w:r>
      <w:r w:rsidRPr="00BC0819">
        <w:tab/>
        <w:t>146–153</w:t>
      </w:r>
      <w:r w:rsidRPr="00BC0819">
        <w:tab/>
      </w:r>
      <w:r w:rsidR="00E2123D">
        <w:t>39</w:t>
      </w:r>
    </w:p>
    <w:p w:rsidR="00376053" w:rsidRPr="00BC0819" w:rsidRDefault="00376053" w:rsidP="00BC0819">
      <w:pPr>
        <w:tabs>
          <w:tab w:val="right" w:pos="850"/>
          <w:tab w:val="left" w:pos="1134"/>
          <w:tab w:val="left" w:pos="1559"/>
          <w:tab w:val="left" w:pos="2240"/>
          <w:tab w:val="left" w:leader="dot" w:pos="7654"/>
          <w:tab w:val="right" w:pos="8929"/>
          <w:tab w:val="right" w:pos="9638"/>
        </w:tabs>
        <w:suppressAutoHyphens/>
        <w:spacing w:after="120"/>
        <w:ind w:left="2240" w:hanging="2240"/>
      </w:pPr>
      <w:r w:rsidRPr="00BC0819">
        <w:tab/>
      </w:r>
      <w:r w:rsidRPr="00BC0819">
        <w:tab/>
        <w:t>Статья 10:</w:t>
      </w:r>
      <w:r w:rsidR="00BC0819">
        <w:tab/>
      </w:r>
      <w:r w:rsidRPr="00BC0819">
        <w:t>Улучшение положения женщин в сфере образования</w:t>
      </w:r>
      <w:r w:rsidRPr="00BC0819">
        <w:tab/>
      </w:r>
      <w:r w:rsidRPr="00BC0819">
        <w:tab/>
        <w:t>154–172</w:t>
      </w:r>
      <w:r w:rsidRPr="00BC0819">
        <w:tab/>
      </w:r>
      <w:r w:rsidR="00E2123D">
        <w:t>40</w:t>
      </w:r>
    </w:p>
    <w:p w:rsidR="00376053" w:rsidRPr="00BC0819" w:rsidRDefault="00376053" w:rsidP="00BC0819">
      <w:pPr>
        <w:tabs>
          <w:tab w:val="right" w:pos="850"/>
          <w:tab w:val="left" w:pos="1134"/>
          <w:tab w:val="left" w:pos="1559"/>
          <w:tab w:val="left" w:pos="2240"/>
          <w:tab w:val="left" w:leader="dot" w:pos="7654"/>
          <w:tab w:val="right" w:pos="8929"/>
          <w:tab w:val="right" w:pos="9638"/>
        </w:tabs>
        <w:suppressAutoHyphens/>
        <w:spacing w:after="120"/>
        <w:ind w:left="2240" w:hanging="2240"/>
      </w:pPr>
      <w:r w:rsidRPr="00BC0819">
        <w:tab/>
      </w:r>
      <w:r w:rsidRPr="00BC0819">
        <w:tab/>
        <w:t>Статья 11:</w:t>
      </w:r>
      <w:r w:rsidR="00BC0819">
        <w:tab/>
      </w:r>
      <w:r w:rsidRPr="00BC0819">
        <w:t>Улучшение положения женщин в сфере труда</w:t>
      </w:r>
      <w:r w:rsidR="00BC0819">
        <w:br/>
      </w:r>
      <w:r w:rsidRPr="00BC0819">
        <w:t>и занятости</w:t>
      </w:r>
      <w:r w:rsidRPr="00BC0819">
        <w:tab/>
      </w:r>
      <w:r w:rsidRPr="00BC0819">
        <w:tab/>
        <w:t>173–214</w:t>
      </w:r>
      <w:r w:rsidRPr="00BC0819">
        <w:tab/>
      </w:r>
      <w:r w:rsidR="00E2123D">
        <w:t>45</w:t>
      </w:r>
    </w:p>
    <w:p w:rsidR="00376053" w:rsidRPr="00BC0819" w:rsidRDefault="00376053" w:rsidP="00BC0819">
      <w:pPr>
        <w:tabs>
          <w:tab w:val="right" w:pos="850"/>
          <w:tab w:val="left" w:pos="1134"/>
          <w:tab w:val="left" w:pos="1559"/>
          <w:tab w:val="left" w:pos="2240"/>
          <w:tab w:val="left" w:leader="dot" w:pos="7654"/>
          <w:tab w:val="right" w:pos="8929"/>
          <w:tab w:val="right" w:pos="9638"/>
        </w:tabs>
        <w:suppressAutoHyphens/>
        <w:spacing w:after="120"/>
        <w:ind w:left="2240" w:hanging="2240"/>
      </w:pPr>
      <w:r w:rsidRPr="00BC0819">
        <w:tab/>
      </w:r>
      <w:r w:rsidRPr="00BC0819">
        <w:tab/>
        <w:t>Статья 12:</w:t>
      </w:r>
      <w:r w:rsidR="00BC0819">
        <w:tab/>
      </w:r>
      <w:r w:rsidRPr="00BC0819">
        <w:t>Улучшение медицинского обслуживания женщин</w:t>
      </w:r>
      <w:r w:rsidR="00BC0819">
        <w:br/>
      </w:r>
      <w:r w:rsidRPr="00BC0819">
        <w:t>и девушек</w:t>
      </w:r>
      <w:r w:rsidRPr="00BC0819">
        <w:tab/>
      </w:r>
      <w:r w:rsidRPr="00BC0819">
        <w:tab/>
        <w:t>215–243</w:t>
      </w:r>
      <w:r w:rsidRPr="00BC0819">
        <w:tab/>
      </w:r>
      <w:r w:rsidR="00E2123D">
        <w:t>57</w:t>
      </w:r>
    </w:p>
    <w:p w:rsidR="00376053" w:rsidRPr="00BC0819" w:rsidRDefault="00376053" w:rsidP="00BC0819">
      <w:pPr>
        <w:tabs>
          <w:tab w:val="right" w:pos="850"/>
          <w:tab w:val="left" w:pos="1134"/>
          <w:tab w:val="left" w:pos="1559"/>
          <w:tab w:val="left" w:pos="2240"/>
          <w:tab w:val="left" w:leader="dot" w:pos="7654"/>
          <w:tab w:val="right" w:pos="8929"/>
          <w:tab w:val="right" w:pos="9638"/>
        </w:tabs>
        <w:suppressAutoHyphens/>
        <w:spacing w:after="120"/>
        <w:ind w:left="2240" w:hanging="2240"/>
      </w:pPr>
      <w:r w:rsidRPr="00BC0819">
        <w:tab/>
      </w:r>
      <w:r w:rsidRPr="00BC0819">
        <w:tab/>
        <w:t>Статья 13:</w:t>
      </w:r>
      <w:r w:rsidR="00BC0819">
        <w:tab/>
      </w:r>
      <w:r w:rsidRPr="00BC0819">
        <w:t>Улучшение положения женщин в экономической</w:t>
      </w:r>
      <w:r w:rsidR="00FA239B">
        <w:br/>
      </w:r>
      <w:r w:rsidRPr="00BC0819">
        <w:t>и социальной жизни</w:t>
      </w:r>
      <w:r w:rsidR="00FA239B">
        <w:tab/>
      </w:r>
      <w:r w:rsidRPr="00BC0819">
        <w:tab/>
        <w:t>244–253</w:t>
      </w:r>
      <w:r w:rsidRPr="00BC0819">
        <w:tab/>
      </w:r>
      <w:r w:rsidR="00CF7713">
        <w:t>64</w:t>
      </w:r>
    </w:p>
    <w:p w:rsidR="00376053" w:rsidRPr="00BC0819" w:rsidRDefault="00376053" w:rsidP="00BC0819">
      <w:pPr>
        <w:tabs>
          <w:tab w:val="right" w:pos="850"/>
          <w:tab w:val="left" w:pos="1134"/>
          <w:tab w:val="left" w:pos="1559"/>
          <w:tab w:val="left" w:pos="2240"/>
          <w:tab w:val="left" w:leader="dot" w:pos="7654"/>
          <w:tab w:val="right" w:pos="8929"/>
          <w:tab w:val="right" w:pos="9638"/>
        </w:tabs>
        <w:suppressAutoHyphens/>
        <w:spacing w:after="120"/>
        <w:ind w:left="2240" w:hanging="2240"/>
      </w:pPr>
      <w:r w:rsidRPr="00BC0819">
        <w:tab/>
      </w:r>
      <w:r w:rsidRPr="00BC0819">
        <w:tab/>
        <w:t>Статья 14:</w:t>
      </w:r>
      <w:r w:rsidR="00BC0819">
        <w:tab/>
      </w:r>
      <w:r w:rsidRPr="00BC0819">
        <w:t xml:space="preserve">Положение женщин в сельской местности </w:t>
      </w:r>
      <w:r w:rsidRPr="00BC0819">
        <w:tab/>
      </w:r>
      <w:r w:rsidRPr="00BC0819">
        <w:tab/>
        <w:t>254–270</w:t>
      </w:r>
      <w:r w:rsidRPr="00BC0819">
        <w:tab/>
      </w:r>
      <w:r w:rsidR="00CF7713">
        <w:t>67</w:t>
      </w:r>
    </w:p>
    <w:p w:rsidR="00376053" w:rsidRPr="00BC0819" w:rsidRDefault="00376053" w:rsidP="00BC0819">
      <w:pPr>
        <w:tabs>
          <w:tab w:val="right" w:pos="850"/>
          <w:tab w:val="left" w:pos="1134"/>
          <w:tab w:val="left" w:pos="1559"/>
          <w:tab w:val="left" w:pos="2240"/>
          <w:tab w:val="left" w:leader="dot" w:pos="7654"/>
          <w:tab w:val="right" w:pos="8929"/>
          <w:tab w:val="right" w:pos="9638"/>
        </w:tabs>
        <w:suppressAutoHyphens/>
        <w:spacing w:after="120"/>
        <w:ind w:left="2240" w:hanging="2240"/>
      </w:pPr>
      <w:r w:rsidRPr="00BC0819">
        <w:tab/>
      </w:r>
      <w:r w:rsidRPr="00BC0819">
        <w:tab/>
        <w:t>Статья 15:</w:t>
      </w:r>
      <w:r w:rsidR="00BC0819">
        <w:tab/>
      </w:r>
      <w:r w:rsidRPr="00BC0819">
        <w:t>Равенство перед законом, правоспособность</w:t>
      </w:r>
      <w:r w:rsidR="00FA239B">
        <w:br/>
      </w:r>
      <w:r w:rsidRPr="00BC0819">
        <w:t>и дееспособность,</w:t>
      </w:r>
      <w:r w:rsidR="00FA239B">
        <w:t xml:space="preserve"> </w:t>
      </w:r>
      <w:r w:rsidRPr="00BC0819">
        <w:t>свобода передвижения, выбора места</w:t>
      </w:r>
      <w:r w:rsidR="00FA239B">
        <w:br/>
      </w:r>
      <w:r w:rsidRPr="00BC0819">
        <w:t>проживания и местожительства</w:t>
      </w:r>
      <w:r w:rsidRPr="00BC0819">
        <w:tab/>
      </w:r>
      <w:r w:rsidRPr="00BC0819">
        <w:tab/>
        <w:t>271–281</w:t>
      </w:r>
      <w:r w:rsidRPr="00BC0819">
        <w:tab/>
      </w:r>
      <w:r w:rsidR="00E2123D">
        <w:t>70</w:t>
      </w:r>
    </w:p>
    <w:p w:rsidR="00376053" w:rsidRPr="00BC0819" w:rsidRDefault="00376053" w:rsidP="00BC0819">
      <w:pPr>
        <w:tabs>
          <w:tab w:val="right" w:pos="850"/>
          <w:tab w:val="left" w:pos="1134"/>
          <w:tab w:val="left" w:pos="1559"/>
          <w:tab w:val="left" w:pos="2240"/>
          <w:tab w:val="left" w:leader="dot" w:pos="7654"/>
          <w:tab w:val="right" w:pos="8929"/>
          <w:tab w:val="right" w:pos="9638"/>
        </w:tabs>
        <w:suppressAutoHyphens/>
        <w:spacing w:after="120"/>
        <w:ind w:left="2240" w:hanging="2240"/>
      </w:pPr>
      <w:r w:rsidRPr="00BC0819">
        <w:tab/>
      </w:r>
      <w:r w:rsidRPr="00BC0819">
        <w:tab/>
        <w:t>Статья 16:</w:t>
      </w:r>
      <w:r w:rsidR="00BC0819">
        <w:tab/>
      </w:r>
      <w:r w:rsidRPr="00BC0819">
        <w:t>Равенство в вопросах брака и семейных отношениях</w:t>
      </w:r>
      <w:r w:rsidRPr="00BC0819">
        <w:tab/>
      </w:r>
      <w:r w:rsidRPr="00BC0819">
        <w:tab/>
        <w:t>282–316</w:t>
      </w:r>
      <w:r w:rsidRPr="00BC0819">
        <w:tab/>
      </w:r>
      <w:r w:rsidR="00CF7713">
        <w:t>72</w:t>
      </w:r>
    </w:p>
    <w:p w:rsidR="00376053" w:rsidRPr="00FB6EB9" w:rsidRDefault="00376053" w:rsidP="00FB6EB9">
      <w:pPr>
        <w:tabs>
          <w:tab w:val="right" w:pos="850"/>
          <w:tab w:val="left" w:pos="1134"/>
          <w:tab w:val="left" w:pos="1559"/>
          <w:tab w:val="left" w:pos="1984"/>
          <w:tab w:val="left" w:leader="dot" w:pos="7654"/>
          <w:tab w:val="right" w:pos="8929"/>
          <w:tab w:val="right" w:pos="9638"/>
        </w:tabs>
        <w:suppressAutoHyphens/>
        <w:spacing w:after="120"/>
        <w:rPr>
          <w:lang w:val="en-US"/>
        </w:rPr>
      </w:pPr>
      <w:r w:rsidRPr="00FB6EB9">
        <w:rPr>
          <w:lang w:val="en-US"/>
        </w:rPr>
        <w:t>Приложения</w:t>
      </w:r>
    </w:p>
    <w:p w:rsidR="00376053" w:rsidRPr="00FB6EB9" w:rsidRDefault="00376053" w:rsidP="00FB6EB9">
      <w:pPr>
        <w:tabs>
          <w:tab w:val="right" w:pos="850"/>
          <w:tab w:val="left" w:pos="1134"/>
          <w:tab w:val="left" w:pos="1559"/>
          <w:tab w:val="left" w:pos="1984"/>
          <w:tab w:val="left" w:leader="dot" w:pos="7654"/>
          <w:tab w:val="right" w:pos="8929"/>
          <w:tab w:val="right" w:pos="9638"/>
        </w:tabs>
        <w:suppressAutoHyphens/>
        <w:spacing w:after="120"/>
        <w:rPr>
          <w:lang w:val="en-US"/>
        </w:rPr>
      </w:pPr>
      <w:r w:rsidRPr="00FB6EB9">
        <w:rPr>
          <w:lang w:val="en-US"/>
        </w:rPr>
        <w:tab/>
        <w:t>1.</w:t>
      </w:r>
      <w:r w:rsidRPr="00FB6EB9">
        <w:rPr>
          <w:lang w:val="en-US"/>
        </w:rPr>
        <w:tab/>
        <w:t>Статистические данные</w:t>
      </w:r>
    </w:p>
    <w:p w:rsidR="00376053" w:rsidRPr="00FB6EB9" w:rsidRDefault="00376053" w:rsidP="00FB6EB9">
      <w:pPr>
        <w:tabs>
          <w:tab w:val="right" w:pos="850"/>
          <w:tab w:val="left" w:pos="1134"/>
          <w:tab w:val="left" w:pos="1559"/>
          <w:tab w:val="left" w:pos="1984"/>
          <w:tab w:val="left" w:leader="dot" w:pos="7654"/>
          <w:tab w:val="right" w:pos="8929"/>
          <w:tab w:val="right" w:pos="9638"/>
        </w:tabs>
        <w:suppressAutoHyphens/>
        <w:spacing w:after="120"/>
        <w:rPr>
          <w:lang w:val="en-US"/>
        </w:rPr>
      </w:pPr>
      <w:r w:rsidRPr="00FB6EB9">
        <w:rPr>
          <w:lang w:val="en-US"/>
        </w:rPr>
        <w:tab/>
        <w:t>2.</w:t>
      </w:r>
      <w:r w:rsidRPr="00FB6EB9">
        <w:rPr>
          <w:lang w:val="en-US"/>
        </w:rPr>
        <w:tab/>
        <w:t>Выполнение Конвенции в Автономном крае Косово и Метохия</w:t>
      </w:r>
    </w:p>
    <w:p w:rsidR="00376053" w:rsidRPr="00FB6EB9" w:rsidRDefault="00376053" w:rsidP="00FB6EB9">
      <w:pPr>
        <w:tabs>
          <w:tab w:val="right" w:pos="850"/>
          <w:tab w:val="left" w:pos="1134"/>
          <w:tab w:val="left" w:pos="1559"/>
          <w:tab w:val="left" w:pos="1984"/>
          <w:tab w:val="left" w:leader="dot" w:pos="7654"/>
          <w:tab w:val="right" w:pos="8929"/>
          <w:tab w:val="right" w:pos="9638"/>
        </w:tabs>
        <w:suppressAutoHyphens/>
        <w:spacing w:after="120"/>
        <w:rPr>
          <w:lang w:val="en-US"/>
        </w:rPr>
      </w:pPr>
    </w:p>
    <w:p w:rsidR="00376053" w:rsidRPr="00727E13" w:rsidRDefault="00376053" w:rsidP="00FA239B">
      <w:pPr>
        <w:pStyle w:val="HChGR"/>
      </w:pPr>
      <w:r w:rsidRPr="00727E13">
        <w:br w:type="page"/>
      </w:r>
      <w:r w:rsidR="00FA239B">
        <w:tab/>
      </w:r>
      <w:r w:rsidRPr="00727E13">
        <w:t>I.</w:t>
      </w:r>
      <w:r w:rsidRPr="00727E13">
        <w:tab/>
        <w:t>Введение</w:t>
      </w:r>
    </w:p>
    <w:p w:rsidR="00376053" w:rsidRPr="00727E13" w:rsidRDefault="00376053" w:rsidP="00FA239B">
      <w:pPr>
        <w:pStyle w:val="H23GR"/>
      </w:pPr>
      <w:r w:rsidRPr="00727E13">
        <w:tab/>
      </w:r>
      <w:r w:rsidRPr="00727E13">
        <w:tab/>
        <w:t>Меры во исполнение заключительных замечаний Комитета (CEDAW/C/SCG/CO/1), пункты 12, 39, 44 и 45</w:t>
      </w:r>
    </w:p>
    <w:p w:rsidR="00376053" w:rsidRPr="00727E13" w:rsidRDefault="00376053" w:rsidP="005551DB">
      <w:pPr>
        <w:pStyle w:val="SingleTxtGR"/>
      </w:pPr>
      <w:r w:rsidRPr="00727E13">
        <w:t>1.</w:t>
      </w:r>
      <w:r w:rsidRPr="00727E13">
        <w:tab/>
        <w:t xml:space="preserve">Объединенный второй и третий периодический доклад о выполнении </w:t>
      </w:r>
      <w:r w:rsidRPr="00727E13">
        <w:rPr>
          <w:color w:val="000000"/>
        </w:rPr>
        <w:t>Конвенции о ликвидации всех форм дискриминации в отношении женщин</w:t>
      </w:r>
      <w:r w:rsidRPr="00727E13">
        <w:t xml:space="preserve"> о</w:t>
      </w:r>
      <w:r w:rsidRPr="00727E13">
        <w:t>т</w:t>
      </w:r>
      <w:r w:rsidRPr="00727E13">
        <w:t>носится к периоду 2007</w:t>
      </w:r>
      <w:r w:rsidRPr="00727E13">
        <w:sym w:font="Symbol" w:char="F02D"/>
      </w:r>
      <w:r w:rsidRPr="00727E13">
        <w:t>2009 годов. Доклад состоит из трех частей: информ</w:t>
      </w:r>
      <w:r w:rsidRPr="00727E13">
        <w:t>а</w:t>
      </w:r>
      <w:r w:rsidRPr="00727E13">
        <w:t xml:space="preserve">ция о выполнении отдельных статей Конвенции (1−16); статистические данные; а также доклад </w:t>
      </w:r>
      <w:r w:rsidRPr="00727E13">
        <w:rPr>
          <w:bCs/>
        </w:rPr>
        <w:t>министерства</w:t>
      </w:r>
      <w:r w:rsidRPr="00727E13">
        <w:t xml:space="preserve"> </w:t>
      </w:r>
      <w:r w:rsidRPr="00727E13">
        <w:rPr>
          <w:bCs/>
        </w:rPr>
        <w:t>по</w:t>
      </w:r>
      <w:r w:rsidRPr="00727E13">
        <w:t xml:space="preserve"> </w:t>
      </w:r>
      <w:r w:rsidRPr="00727E13">
        <w:rPr>
          <w:bCs/>
        </w:rPr>
        <w:t>делам</w:t>
      </w:r>
      <w:r w:rsidRPr="00727E13">
        <w:t xml:space="preserve"> </w:t>
      </w:r>
      <w:r w:rsidRPr="00727E13">
        <w:rPr>
          <w:bCs/>
        </w:rPr>
        <w:t>Косово</w:t>
      </w:r>
      <w:r w:rsidRPr="00727E13">
        <w:t xml:space="preserve"> </w:t>
      </w:r>
      <w:r w:rsidRPr="00727E13">
        <w:rPr>
          <w:bCs/>
        </w:rPr>
        <w:t>и</w:t>
      </w:r>
      <w:r w:rsidRPr="00727E13">
        <w:t xml:space="preserve"> </w:t>
      </w:r>
      <w:r w:rsidRPr="00727E13">
        <w:rPr>
          <w:bCs/>
        </w:rPr>
        <w:t>Метохии</w:t>
      </w:r>
      <w:r w:rsidRPr="00727E13">
        <w:t xml:space="preserve"> о положении женщин в А</w:t>
      </w:r>
      <w:r w:rsidRPr="00727E13">
        <w:rPr>
          <w:bCs/>
        </w:rPr>
        <w:t>втономном</w:t>
      </w:r>
      <w:r w:rsidRPr="00727E13">
        <w:t xml:space="preserve"> </w:t>
      </w:r>
      <w:r w:rsidRPr="00727E13">
        <w:rPr>
          <w:bCs/>
        </w:rPr>
        <w:t>крае</w:t>
      </w:r>
      <w:r w:rsidRPr="00727E13">
        <w:t xml:space="preserve"> </w:t>
      </w:r>
      <w:r w:rsidRPr="00727E13">
        <w:rPr>
          <w:bCs/>
        </w:rPr>
        <w:t>Косово и Метохия</w:t>
      </w:r>
      <w:r w:rsidRPr="00727E13">
        <w:t>.</w:t>
      </w:r>
    </w:p>
    <w:p w:rsidR="00376053" w:rsidRPr="00727E13" w:rsidRDefault="00376053" w:rsidP="005551DB">
      <w:pPr>
        <w:pStyle w:val="SingleTxtGR"/>
      </w:pPr>
      <w:r w:rsidRPr="00727E13">
        <w:t>2.</w:t>
      </w:r>
      <w:r w:rsidRPr="00727E13">
        <w:tab/>
        <w:t>Доклад был подготовлен министерством по правам человека и мен</w:t>
      </w:r>
      <w:r w:rsidRPr="00727E13">
        <w:t>ь</w:t>
      </w:r>
      <w:r w:rsidRPr="00727E13">
        <w:t>шинств; что касается других министерств, то в его подготовке приняли участие следующие из них: министерство иностранных дел, министерство обороны, министерство внутренних дел, министерство юстиции, м</w:t>
      </w:r>
      <w:r w:rsidRPr="00727E13">
        <w:rPr>
          <w:rFonts w:eastAsia="PMingLiU"/>
          <w:lang w:eastAsia="zh-TW"/>
        </w:rPr>
        <w:t>инистерство сельского, лесного и водного хозяйства</w:t>
      </w:r>
      <w:r w:rsidRPr="00727E13">
        <w:t>, министерство экономики и регионального разв</w:t>
      </w:r>
      <w:r w:rsidRPr="00727E13">
        <w:t>и</w:t>
      </w:r>
      <w:r w:rsidRPr="00727E13">
        <w:t>тия, министерство по делам государственного управления и местного сам</w:t>
      </w:r>
      <w:r w:rsidRPr="00727E13">
        <w:t>о</w:t>
      </w:r>
      <w:r w:rsidRPr="00727E13">
        <w:t>управления, министерство образования, министерство здравоохранения, мин</w:t>
      </w:r>
      <w:r w:rsidRPr="00727E13">
        <w:t>и</w:t>
      </w:r>
      <w:r w:rsidRPr="00727E13">
        <w:t xml:space="preserve">стерство труда и социальной политики, министерство окружающей среды и территориального планирования, министерство культуры, </w:t>
      </w:r>
      <w:r w:rsidRPr="00727E13">
        <w:rPr>
          <w:bCs/>
        </w:rPr>
        <w:t>министерство</w:t>
      </w:r>
      <w:r w:rsidRPr="00727E13">
        <w:t xml:space="preserve"> </w:t>
      </w:r>
      <w:r w:rsidRPr="00727E13">
        <w:rPr>
          <w:bCs/>
        </w:rPr>
        <w:t>по</w:t>
      </w:r>
      <w:r w:rsidRPr="00727E13">
        <w:t xml:space="preserve"> </w:t>
      </w:r>
      <w:r w:rsidRPr="00727E13">
        <w:rPr>
          <w:bCs/>
        </w:rPr>
        <w:t>д</w:t>
      </w:r>
      <w:r w:rsidRPr="00727E13">
        <w:rPr>
          <w:bCs/>
        </w:rPr>
        <w:t>е</w:t>
      </w:r>
      <w:r w:rsidRPr="00727E13">
        <w:rPr>
          <w:bCs/>
        </w:rPr>
        <w:t>лам</w:t>
      </w:r>
      <w:r w:rsidRPr="00727E13">
        <w:t xml:space="preserve"> </w:t>
      </w:r>
      <w:r w:rsidRPr="00727E13">
        <w:rPr>
          <w:bCs/>
        </w:rPr>
        <w:t>Косово</w:t>
      </w:r>
      <w:r w:rsidRPr="00727E13">
        <w:t xml:space="preserve"> </w:t>
      </w:r>
      <w:r w:rsidRPr="00727E13">
        <w:rPr>
          <w:bCs/>
        </w:rPr>
        <w:t>и</w:t>
      </w:r>
      <w:r w:rsidRPr="00727E13">
        <w:t xml:space="preserve"> </w:t>
      </w:r>
      <w:r w:rsidRPr="00727E13">
        <w:rPr>
          <w:bCs/>
        </w:rPr>
        <w:t>Метохии,</w:t>
      </w:r>
      <w:r w:rsidRPr="00727E13">
        <w:t xml:space="preserve"> министерство по делам молодежи и спорта, министе</w:t>
      </w:r>
      <w:r w:rsidRPr="00727E13">
        <w:t>р</w:t>
      </w:r>
      <w:r w:rsidRPr="00727E13">
        <w:t>ство по научно-техническому развитию, Статистическое управление Республ</w:t>
      </w:r>
      <w:r w:rsidRPr="00727E13">
        <w:t>и</w:t>
      </w:r>
      <w:r w:rsidRPr="00727E13">
        <w:t>ки Сербия, краевой секретариат по вопросам труда, занятости и гендерного р</w:t>
      </w:r>
      <w:r w:rsidRPr="00727E13">
        <w:t>а</w:t>
      </w:r>
      <w:r w:rsidRPr="00727E13">
        <w:t>венства и бюро Уполномоченного по делам беженцев.</w:t>
      </w:r>
    </w:p>
    <w:p w:rsidR="00376053" w:rsidRPr="00727E13" w:rsidRDefault="00376053" w:rsidP="005551DB">
      <w:pPr>
        <w:pStyle w:val="SingleTxtGR"/>
      </w:pPr>
      <w:r w:rsidRPr="00727E13">
        <w:t>3.</w:t>
      </w:r>
      <w:r w:rsidRPr="00727E13">
        <w:tab/>
        <w:t>Кроме того, министерство труда и социальной политики предложило принять участие в подготовке этих докладов неправительственным организац</w:t>
      </w:r>
      <w:r w:rsidRPr="00727E13">
        <w:t>и</w:t>
      </w:r>
      <w:r w:rsidRPr="00727E13">
        <w:t xml:space="preserve">ям. Дополнения к докладам были представлены </w:t>
      </w:r>
      <w:r w:rsidR="00BC0819">
        <w:t>"</w:t>
      </w:r>
      <w:r w:rsidRPr="00727E13">
        <w:t>Группой 484</w:t>
      </w:r>
      <w:r w:rsidR="00BC0819">
        <w:t>"</w:t>
      </w:r>
      <w:r w:rsidRPr="00727E13">
        <w:t xml:space="preserve">, Белградским центром по правам человека, общесербской организацией </w:t>
      </w:r>
      <w:r w:rsidR="00BC0819">
        <w:t>"</w:t>
      </w:r>
      <w:r w:rsidRPr="00727E13">
        <w:t>Из круга</w:t>
      </w:r>
      <w:r w:rsidR="00BC0819">
        <w:t>"</w:t>
      </w:r>
      <w:r w:rsidRPr="00727E13">
        <w:t xml:space="preserve">, а также </w:t>
      </w:r>
      <w:r w:rsidR="00BC0819">
        <w:t>"</w:t>
      </w:r>
      <w:r w:rsidRPr="00727E13">
        <w:t>СеКонС</w:t>
      </w:r>
      <w:r w:rsidR="00BC0819">
        <w:t>"</w:t>
      </w:r>
      <w:r w:rsidRPr="00727E13">
        <w:t xml:space="preserve">. </w:t>
      </w:r>
      <w:r w:rsidR="00BC0819">
        <w:t>"</w:t>
      </w:r>
      <w:r w:rsidRPr="00727E13">
        <w:t>Автономный женский центр</w:t>
      </w:r>
      <w:r w:rsidR="00BC0819">
        <w:t>"</w:t>
      </w:r>
      <w:r w:rsidRPr="00727E13">
        <w:t>, с которым у министерства сложилось чрезвычайно тесное сотрудничество, объяснил свое неучастие тем, что стал о</w:t>
      </w:r>
      <w:r w:rsidRPr="00727E13">
        <w:t>с</w:t>
      </w:r>
      <w:r w:rsidRPr="00727E13">
        <w:t>новным из авторов альтернативного доклада.</w:t>
      </w:r>
    </w:p>
    <w:p w:rsidR="00376053" w:rsidRPr="00727E13" w:rsidRDefault="00376053" w:rsidP="005551DB">
      <w:pPr>
        <w:pStyle w:val="SingleTxtGR"/>
      </w:pPr>
      <w:r w:rsidRPr="00727E13">
        <w:t>4.</w:t>
      </w:r>
      <w:r w:rsidRPr="00727E13">
        <w:tab/>
        <w:t>В стремлении проинформировать государственных служащих, политиков, членов Народной скупщины, неправительственные организации и широкую общественность о мерах, которые потребуются для обеспечения юридического и фактического равноправия женщин, управление по гендерному равенству м</w:t>
      </w:r>
      <w:r w:rsidRPr="00727E13">
        <w:t>и</w:t>
      </w:r>
      <w:r w:rsidRPr="00727E13">
        <w:t>нистерства труда и социальной политики предприняло в отчетный период сл</w:t>
      </w:r>
      <w:r w:rsidRPr="00727E13">
        <w:t>е</w:t>
      </w:r>
      <w:r w:rsidRPr="00727E13">
        <w:t>дующие меры:</w:t>
      </w:r>
    </w:p>
    <w:p w:rsidR="00376053" w:rsidRPr="00727E13" w:rsidRDefault="0080409C" w:rsidP="005551DB">
      <w:pPr>
        <w:pStyle w:val="SingleTxtGR"/>
        <w:rPr>
          <w:rFonts w:eastAsia="MS Mincho"/>
        </w:rPr>
      </w:pPr>
      <w:r>
        <w:rPr>
          <w:rFonts w:eastAsia="MS Mincho"/>
        </w:rPr>
        <w:tab/>
      </w:r>
      <w:r w:rsidR="00376053" w:rsidRPr="00727E13">
        <w:rPr>
          <w:rFonts w:eastAsia="MS Mincho"/>
        </w:rPr>
        <w:t>а)</w:t>
      </w:r>
      <w:r w:rsidR="00376053" w:rsidRPr="00727E13">
        <w:rPr>
          <w:rFonts w:eastAsia="MS Mincho"/>
        </w:rPr>
        <w:tab/>
        <w:t xml:space="preserve">после поступления заключительных замечаний </w:t>
      </w:r>
      <w:r w:rsidR="00376053" w:rsidRPr="00727E13">
        <w:t>Комитета по ликв</w:t>
      </w:r>
      <w:r w:rsidR="00376053" w:rsidRPr="00727E13">
        <w:t>и</w:t>
      </w:r>
      <w:r w:rsidR="00376053" w:rsidRPr="00727E13">
        <w:t>дации дискриминации в отношении женщин</w:t>
      </w:r>
      <w:r w:rsidR="00376053" w:rsidRPr="00727E13">
        <w:rPr>
          <w:rFonts w:eastAsia="MS Mincho"/>
        </w:rPr>
        <w:t xml:space="preserve"> (далее</w:t>
      </w:r>
      <w:r>
        <w:rPr>
          <w:rFonts w:eastAsia="MS Mincho"/>
        </w:rPr>
        <w:t xml:space="preserve"> </w:t>
      </w:r>
      <w:r w:rsidR="00376053" w:rsidRPr="00727E13">
        <w:rPr>
          <w:rFonts w:eastAsia="MS Mincho"/>
        </w:rPr>
        <w:t>– Комитет) всем компетен</w:t>
      </w:r>
      <w:r w:rsidR="00376053" w:rsidRPr="00727E13">
        <w:rPr>
          <w:rFonts w:eastAsia="MS Mincho"/>
        </w:rPr>
        <w:t>т</w:t>
      </w:r>
      <w:r w:rsidR="00376053" w:rsidRPr="00727E13">
        <w:rPr>
          <w:rFonts w:eastAsia="MS Mincho"/>
        </w:rPr>
        <w:t xml:space="preserve">ным министерствам и комиссиям </w:t>
      </w:r>
      <w:r w:rsidR="00376053" w:rsidRPr="00727E13">
        <w:t xml:space="preserve">Народной </w:t>
      </w:r>
      <w:r w:rsidR="00376053" w:rsidRPr="00727E13">
        <w:rPr>
          <w:rFonts w:eastAsia="MS Mincho"/>
        </w:rPr>
        <w:t>скупщины было направлено письмо с подробной информацией о представленном первоначальном докладе и пер</w:t>
      </w:r>
      <w:r w:rsidR="00376053" w:rsidRPr="00727E13">
        <w:rPr>
          <w:rFonts w:eastAsia="MS Mincho"/>
        </w:rPr>
        <w:t>е</w:t>
      </w:r>
      <w:r w:rsidR="00376053" w:rsidRPr="00727E13">
        <w:rPr>
          <w:rFonts w:eastAsia="MS Mincho"/>
        </w:rPr>
        <w:t>водом поступивших заключительных замечаний Комитета;</w:t>
      </w:r>
    </w:p>
    <w:p w:rsidR="00376053" w:rsidRPr="00727E13" w:rsidRDefault="0080409C" w:rsidP="005551DB">
      <w:pPr>
        <w:pStyle w:val="SingleTxtGR"/>
        <w:rPr>
          <w:rFonts w:eastAsia="MS Mincho"/>
        </w:rPr>
      </w:pPr>
      <w:r>
        <w:rPr>
          <w:rFonts w:eastAsia="MS Mincho"/>
        </w:rPr>
        <w:tab/>
      </w:r>
      <w:r w:rsidR="00376053" w:rsidRPr="00727E13">
        <w:rPr>
          <w:rFonts w:eastAsia="MS Mincho"/>
        </w:rPr>
        <w:t>b)</w:t>
      </w:r>
      <w:r w:rsidR="00376053" w:rsidRPr="00727E13">
        <w:rPr>
          <w:rFonts w:eastAsia="MS Mincho"/>
        </w:rPr>
        <w:tab/>
        <w:t>на протяжении 2008 года было проведено 12 семинаров с целью ознакомить 250 принявших в них участие государственных служащих с межд</w:t>
      </w:r>
      <w:r w:rsidR="00376053" w:rsidRPr="00727E13">
        <w:rPr>
          <w:rFonts w:eastAsia="MS Mincho"/>
        </w:rPr>
        <w:t>у</w:t>
      </w:r>
      <w:r w:rsidR="00376053" w:rsidRPr="00727E13">
        <w:rPr>
          <w:rFonts w:eastAsia="MS Mincho"/>
        </w:rPr>
        <w:t>народными обязательствами Республики Сербия, а также обучить их навыкам учета гендерных аспектов в государственной политике и практике. В 2009 году обучение государственных служащих было продолжено: были организованы двухдневные семинары для 120 сотрудников инспекции труда, в помощь кот</w:t>
      </w:r>
      <w:r w:rsidR="00376053" w:rsidRPr="00727E13">
        <w:rPr>
          <w:rFonts w:eastAsia="MS Mincho"/>
        </w:rPr>
        <w:t>о</w:t>
      </w:r>
      <w:r w:rsidR="00376053" w:rsidRPr="00727E13">
        <w:rPr>
          <w:rFonts w:eastAsia="MS Mincho"/>
        </w:rPr>
        <w:t xml:space="preserve">рым было издано пособие под названием </w:t>
      </w:r>
      <w:r w:rsidR="00BC0819">
        <w:rPr>
          <w:rFonts w:eastAsia="MS Mincho"/>
        </w:rPr>
        <w:t>"</w:t>
      </w:r>
      <w:r w:rsidR="00376053" w:rsidRPr="00727E13">
        <w:rPr>
          <w:rFonts w:eastAsia="MS Mincho"/>
        </w:rPr>
        <w:t>Дискриминация в отношении же</w:t>
      </w:r>
      <w:r w:rsidR="00376053" w:rsidRPr="00727E13">
        <w:rPr>
          <w:rFonts w:eastAsia="MS Mincho"/>
        </w:rPr>
        <w:t>н</w:t>
      </w:r>
      <w:r w:rsidR="00376053" w:rsidRPr="00727E13">
        <w:rPr>
          <w:rFonts w:eastAsia="MS Mincho"/>
        </w:rPr>
        <w:t>щин в трудовых коллективах</w:t>
      </w:r>
      <w:r w:rsidR="00BC0819">
        <w:rPr>
          <w:rFonts w:eastAsia="MS Mincho"/>
        </w:rPr>
        <w:t>"</w:t>
      </w:r>
      <w:r w:rsidR="00376053" w:rsidRPr="00727E13">
        <w:rPr>
          <w:rStyle w:val="FootnoteReference"/>
          <w:rFonts w:eastAsia="MS Mincho"/>
        </w:rPr>
        <w:footnoteReference w:id="4"/>
      </w:r>
      <w:r w:rsidR="00376053" w:rsidRPr="00727E13">
        <w:rPr>
          <w:rFonts w:eastAsia="MS Mincho"/>
        </w:rPr>
        <w:t xml:space="preserve">; </w:t>
      </w:r>
    </w:p>
    <w:p w:rsidR="00376053" w:rsidRPr="00727E13" w:rsidRDefault="0080409C" w:rsidP="005551DB">
      <w:pPr>
        <w:pStyle w:val="SingleTxtGR"/>
        <w:rPr>
          <w:rFonts w:eastAsia="MS Mincho"/>
        </w:rPr>
      </w:pPr>
      <w:r>
        <w:rPr>
          <w:rFonts w:eastAsia="MS Mincho"/>
        </w:rPr>
        <w:tab/>
      </w:r>
      <w:r w:rsidR="00376053" w:rsidRPr="00727E13">
        <w:rPr>
          <w:rFonts w:eastAsia="MS Mincho"/>
        </w:rPr>
        <w:t>с)</w:t>
      </w:r>
      <w:r w:rsidR="00376053" w:rsidRPr="00727E13">
        <w:rPr>
          <w:rFonts w:eastAsia="MS Mincho"/>
        </w:rPr>
        <w:tab/>
        <w:t xml:space="preserve">были организованы два совещания за </w:t>
      </w:r>
      <w:r w:rsidR="00BC0819">
        <w:rPr>
          <w:rFonts w:eastAsia="MS Mincho"/>
        </w:rPr>
        <w:t>"</w:t>
      </w:r>
      <w:r w:rsidR="00376053" w:rsidRPr="00727E13">
        <w:rPr>
          <w:rFonts w:eastAsia="MS Mincho"/>
        </w:rPr>
        <w:t>круглым столом</w:t>
      </w:r>
      <w:r w:rsidR="00BC0819">
        <w:rPr>
          <w:rFonts w:eastAsia="MS Mincho"/>
        </w:rPr>
        <w:t>"</w:t>
      </w:r>
      <w:r w:rsidR="00376053" w:rsidRPr="00727E13">
        <w:rPr>
          <w:rFonts w:eastAsia="MS Mincho"/>
        </w:rPr>
        <w:t xml:space="preserve"> с целью налаживания сотрудничества между присутствовавшими на них представит</w:t>
      </w:r>
      <w:r w:rsidR="00376053" w:rsidRPr="00727E13">
        <w:rPr>
          <w:rFonts w:eastAsia="MS Mincho"/>
        </w:rPr>
        <w:t>е</w:t>
      </w:r>
      <w:r w:rsidR="00376053" w:rsidRPr="00727E13">
        <w:rPr>
          <w:rFonts w:eastAsia="MS Mincho"/>
        </w:rPr>
        <w:t>лями с</w:t>
      </w:r>
      <w:r w:rsidR="00376053" w:rsidRPr="00727E13">
        <w:rPr>
          <w:rFonts w:eastAsia="MS Mincho"/>
        </w:rPr>
        <w:t>о</w:t>
      </w:r>
      <w:r w:rsidR="00376053" w:rsidRPr="00727E13">
        <w:rPr>
          <w:rFonts w:eastAsia="MS Mincho"/>
        </w:rPr>
        <w:t>ответствующих организаций в деле выполнения Конвенции;</w:t>
      </w:r>
    </w:p>
    <w:p w:rsidR="00376053" w:rsidRPr="00727E13" w:rsidRDefault="0080409C" w:rsidP="005551DB">
      <w:pPr>
        <w:pStyle w:val="SingleTxtGR"/>
        <w:rPr>
          <w:rFonts w:eastAsia="MS Mincho"/>
        </w:rPr>
      </w:pPr>
      <w:r>
        <w:rPr>
          <w:rFonts w:eastAsia="MS Mincho"/>
        </w:rPr>
        <w:tab/>
      </w:r>
      <w:r w:rsidR="00376053" w:rsidRPr="00727E13">
        <w:rPr>
          <w:rFonts w:eastAsia="MS Mincho"/>
        </w:rPr>
        <w:t>d)</w:t>
      </w:r>
      <w:r w:rsidR="00376053" w:rsidRPr="00727E13">
        <w:rPr>
          <w:rFonts w:eastAsia="MS Mincho"/>
        </w:rPr>
        <w:tab/>
        <w:t xml:space="preserve">кроме того, была издана публикация под названием </w:t>
      </w:r>
      <w:r w:rsidR="00BC0819">
        <w:rPr>
          <w:rFonts w:eastAsia="MS Mincho"/>
        </w:rPr>
        <w:t>"</w:t>
      </w:r>
      <w:r w:rsidR="00376053" w:rsidRPr="00727E13">
        <w:rPr>
          <w:color w:val="000000"/>
        </w:rPr>
        <w:t>Конвенция ООН о ликвидации всех форм дискриминации в отношении женщин</w:t>
      </w:r>
      <w:r w:rsidR="00BC0819">
        <w:rPr>
          <w:rFonts w:eastAsia="MS Mincho"/>
        </w:rPr>
        <w:t>"</w:t>
      </w:r>
      <w:r w:rsidR="00376053" w:rsidRPr="00727E13">
        <w:rPr>
          <w:rStyle w:val="FootnoteReference"/>
          <w:rFonts w:eastAsia="MS Mincho"/>
        </w:rPr>
        <w:footnoteReference w:id="5"/>
      </w:r>
      <w:r w:rsidR="00376053" w:rsidRPr="00727E13">
        <w:rPr>
          <w:rFonts w:eastAsia="MS Mincho"/>
        </w:rPr>
        <w:t>, в первой части которой воспроизведены тексты Конвенции, Факультативного протокола и 25 общих рекомендаций, а во второй части − тексты первоначального докл</w:t>
      </w:r>
      <w:r w:rsidR="00376053" w:rsidRPr="00727E13">
        <w:rPr>
          <w:rFonts w:eastAsia="MS Mincho"/>
        </w:rPr>
        <w:t>а</w:t>
      </w:r>
      <w:r w:rsidR="00376053" w:rsidRPr="00727E13">
        <w:rPr>
          <w:rFonts w:eastAsia="MS Mincho"/>
        </w:rPr>
        <w:t>да, речи руководителя делегации Республики Сербия, дополнительных вопр</w:t>
      </w:r>
      <w:r w:rsidR="00376053" w:rsidRPr="00727E13">
        <w:rPr>
          <w:rFonts w:eastAsia="MS Mincho"/>
        </w:rPr>
        <w:t>о</w:t>
      </w:r>
      <w:r w:rsidR="00376053" w:rsidRPr="00727E13">
        <w:rPr>
          <w:rFonts w:eastAsia="MS Mincho"/>
        </w:rPr>
        <w:t>сов Комитета, ответов на эти вопросы и заключительных замечаний Комитета, включая рекомендации. Эта публикация была направлена всем министерствам и соответствующим государственным учреждениям и кроме того была предста</w:t>
      </w:r>
      <w:r w:rsidR="00376053" w:rsidRPr="00727E13">
        <w:rPr>
          <w:rFonts w:eastAsia="MS Mincho"/>
        </w:rPr>
        <w:t>в</w:t>
      </w:r>
      <w:r w:rsidR="00376053" w:rsidRPr="00727E13">
        <w:rPr>
          <w:rFonts w:eastAsia="MS Mincho"/>
        </w:rPr>
        <w:t>лена вниманию общественности в ходе нескольких мероприятий;</w:t>
      </w:r>
    </w:p>
    <w:p w:rsidR="00376053" w:rsidRPr="00727E13" w:rsidRDefault="0080409C" w:rsidP="005551DB">
      <w:pPr>
        <w:pStyle w:val="SingleTxtGR"/>
        <w:rPr>
          <w:rFonts w:eastAsia="MS Mincho"/>
        </w:rPr>
      </w:pPr>
      <w:r>
        <w:rPr>
          <w:rFonts w:eastAsia="MS Mincho"/>
        </w:rPr>
        <w:tab/>
      </w:r>
      <w:r w:rsidR="00376053" w:rsidRPr="00727E13">
        <w:rPr>
          <w:rFonts w:eastAsia="MS Mincho"/>
        </w:rPr>
        <w:t>е)</w:t>
      </w:r>
      <w:r w:rsidR="00376053" w:rsidRPr="00727E13">
        <w:rPr>
          <w:rFonts w:eastAsia="MS Mincho"/>
        </w:rPr>
        <w:tab/>
        <w:t>в 2009 году для контроля за выполнением Конвенции и заключ</w:t>
      </w:r>
      <w:r w:rsidR="00376053" w:rsidRPr="00727E13">
        <w:rPr>
          <w:rFonts w:eastAsia="MS Mincho"/>
        </w:rPr>
        <w:t>и</w:t>
      </w:r>
      <w:r w:rsidR="00376053" w:rsidRPr="00727E13">
        <w:rPr>
          <w:rFonts w:eastAsia="MS Mincho"/>
        </w:rPr>
        <w:t>тельных замечаний была сформирована рабочая группа в составе представит</w:t>
      </w:r>
      <w:r w:rsidR="00376053" w:rsidRPr="00727E13">
        <w:rPr>
          <w:rFonts w:eastAsia="MS Mincho"/>
        </w:rPr>
        <w:t>е</w:t>
      </w:r>
      <w:r w:rsidR="00376053" w:rsidRPr="00727E13">
        <w:rPr>
          <w:rFonts w:eastAsia="MS Mincho"/>
        </w:rPr>
        <w:t>лей соответствующих министерств и государственных учреждений (</w:t>
      </w:r>
      <w:r w:rsidR="00376053" w:rsidRPr="00727E13">
        <w:t>Статист</w:t>
      </w:r>
      <w:r w:rsidR="00376053" w:rsidRPr="00727E13">
        <w:t>и</w:t>
      </w:r>
      <w:r w:rsidR="00376053" w:rsidRPr="00727E13">
        <w:t>ческое управление Республики Сербия,</w:t>
      </w:r>
      <w:r w:rsidR="00376053" w:rsidRPr="00727E13">
        <w:rPr>
          <w:rFonts w:eastAsia="MS Mincho"/>
        </w:rPr>
        <w:t xml:space="preserve"> Национальное агентство по вопросам занятости, Управление по интеграции в Европейский союз, бюро Уполномоче</w:t>
      </w:r>
      <w:r w:rsidR="00376053" w:rsidRPr="00727E13">
        <w:rPr>
          <w:rFonts w:eastAsia="MS Mincho"/>
        </w:rPr>
        <w:t>н</w:t>
      </w:r>
      <w:r w:rsidR="00376053" w:rsidRPr="00727E13">
        <w:rPr>
          <w:rFonts w:eastAsia="MS Mincho"/>
        </w:rPr>
        <w:t>ного по делам беженцев). Для нужд членов рабочей группы было подготовлено пособие, включающее рекомендации по осуществлению мониторинга за в</w:t>
      </w:r>
      <w:r w:rsidR="00376053" w:rsidRPr="00727E13">
        <w:rPr>
          <w:rFonts w:eastAsia="MS Mincho"/>
        </w:rPr>
        <w:t>ы</w:t>
      </w:r>
      <w:r w:rsidR="00376053" w:rsidRPr="00727E13">
        <w:rPr>
          <w:rFonts w:eastAsia="MS Mincho"/>
        </w:rPr>
        <w:t>полнением принципов и рекомендаций. В пособии содержатся ссылки на з</w:t>
      </w:r>
      <w:r w:rsidR="00376053" w:rsidRPr="00727E13">
        <w:rPr>
          <w:rFonts w:eastAsia="MS Mincho"/>
        </w:rPr>
        <w:t>а</w:t>
      </w:r>
      <w:r w:rsidR="00376053" w:rsidRPr="00727E13">
        <w:rPr>
          <w:rFonts w:eastAsia="MS Mincho"/>
        </w:rPr>
        <w:t>ключительные замечания Комитета и указываются меры, требуемые для того, чтобы д</w:t>
      </w:r>
      <w:r w:rsidR="00376053" w:rsidRPr="00727E13">
        <w:rPr>
          <w:rFonts w:eastAsia="MS Mincho"/>
        </w:rPr>
        <w:t>о</w:t>
      </w:r>
      <w:r w:rsidR="00376053" w:rsidRPr="00727E13">
        <w:rPr>
          <w:rFonts w:eastAsia="MS Mincho"/>
        </w:rPr>
        <w:t>биться максимально эффективного выполнения Конвенции (например, данные о требуемых специалистах, статистических сведениях и конкретной информации, подлежащей включению в каждый периодический доклад). Раб</w:t>
      </w:r>
      <w:r w:rsidR="00376053" w:rsidRPr="00727E13">
        <w:rPr>
          <w:rFonts w:eastAsia="MS Mincho"/>
        </w:rPr>
        <w:t>о</w:t>
      </w:r>
      <w:r w:rsidR="00376053" w:rsidRPr="00727E13">
        <w:rPr>
          <w:rFonts w:eastAsia="MS Mincho"/>
        </w:rPr>
        <w:t>чая группа занимается мониторингом и анализом проводимых соответству</w:t>
      </w:r>
      <w:r w:rsidR="00376053" w:rsidRPr="00727E13">
        <w:rPr>
          <w:rFonts w:eastAsia="MS Mincho"/>
        </w:rPr>
        <w:t>ю</w:t>
      </w:r>
      <w:r w:rsidR="00376053" w:rsidRPr="00727E13">
        <w:rPr>
          <w:rFonts w:eastAsia="MS Mincho"/>
        </w:rPr>
        <w:t>щими учрежд</w:t>
      </w:r>
      <w:r w:rsidR="00376053" w:rsidRPr="00727E13">
        <w:rPr>
          <w:rFonts w:eastAsia="MS Mincho"/>
        </w:rPr>
        <w:t>е</w:t>
      </w:r>
      <w:r w:rsidR="00376053" w:rsidRPr="00727E13">
        <w:rPr>
          <w:rFonts w:eastAsia="MS Mincho"/>
        </w:rPr>
        <w:t>ниями в своей области мероприятий по выполнению Конвенции. Кроме того, проводится работа по привлечению внимания и обучению членов рабочей группы, которые отвечают за вопросы гендерного равенства и в первую очередь Конвенции; тем самым в соответствующих учреждениях создаются н</w:t>
      </w:r>
      <w:r w:rsidR="00376053" w:rsidRPr="00727E13">
        <w:rPr>
          <w:rFonts w:eastAsia="MS Mincho"/>
        </w:rPr>
        <w:t>е</w:t>
      </w:r>
      <w:r w:rsidR="00376053" w:rsidRPr="00727E13">
        <w:rPr>
          <w:rFonts w:eastAsia="MS Mincho"/>
        </w:rPr>
        <w:t>официальные координационные пункты в лице уполномоченных по вопросам генде</w:t>
      </w:r>
      <w:r w:rsidR="00376053" w:rsidRPr="00727E13">
        <w:rPr>
          <w:rFonts w:eastAsia="MS Mincho"/>
        </w:rPr>
        <w:t>р</w:t>
      </w:r>
      <w:r w:rsidR="00376053" w:rsidRPr="00727E13">
        <w:rPr>
          <w:rFonts w:eastAsia="MS Mincho"/>
        </w:rPr>
        <w:t>ного равенства;</w:t>
      </w:r>
    </w:p>
    <w:p w:rsidR="00376053" w:rsidRPr="00727E13" w:rsidRDefault="0080409C" w:rsidP="005551DB">
      <w:pPr>
        <w:pStyle w:val="SingleTxtGR"/>
        <w:rPr>
          <w:rFonts w:eastAsia="MS Mincho"/>
        </w:rPr>
      </w:pPr>
      <w:r>
        <w:rPr>
          <w:rFonts w:eastAsia="MS Mincho"/>
        </w:rPr>
        <w:tab/>
      </w:r>
      <w:r w:rsidR="00376053" w:rsidRPr="00727E13">
        <w:rPr>
          <w:rFonts w:eastAsia="MS Mincho"/>
        </w:rPr>
        <w:t>f)</w:t>
      </w:r>
      <w:r w:rsidR="00376053" w:rsidRPr="00727E13">
        <w:rPr>
          <w:rFonts w:eastAsia="MS Mincho"/>
        </w:rPr>
        <w:tab/>
        <w:t xml:space="preserve">в контексте сотрудничества с </w:t>
      </w:r>
      <w:r w:rsidR="00376053" w:rsidRPr="00727E13">
        <w:rPr>
          <w:color w:val="000000"/>
        </w:rPr>
        <w:t xml:space="preserve">Программой развития Организации Объединенных Наций (ПРООН) </w:t>
      </w:r>
      <w:r w:rsidR="00376053" w:rsidRPr="00727E13">
        <w:rPr>
          <w:rFonts w:eastAsia="MS Mincho"/>
        </w:rPr>
        <w:t>среди неправительственных организаций был объявлен конкурс на подготовку докладов о контроле за выполнением рекоме</w:t>
      </w:r>
      <w:r w:rsidR="00376053" w:rsidRPr="00727E13">
        <w:rPr>
          <w:rFonts w:eastAsia="MS Mincho"/>
        </w:rPr>
        <w:t>н</w:t>
      </w:r>
      <w:r w:rsidR="00376053" w:rsidRPr="00727E13">
        <w:rPr>
          <w:rFonts w:eastAsia="MS Mincho"/>
        </w:rPr>
        <w:t>даций Комитета на тему о насилии в отношении женщин. По итогам конкурса во взаимодействии с Центром мониторинга и оценки были отобраны три непр</w:t>
      </w:r>
      <w:r w:rsidR="00376053" w:rsidRPr="00727E13">
        <w:rPr>
          <w:rFonts w:eastAsia="MS Mincho"/>
        </w:rPr>
        <w:t>а</w:t>
      </w:r>
      <w:r w:rsidR="00376053" w:rsidRPr="00727E13">
        <w:rPr>
          <w:rFonts w:eastAsia="MS Mincho"/>
        </w:rPr>
        <w:t xml:space="preserve">вительственные организации – </w:t>
      </w:r>
      <w:r w:rsidR="00376053" w:rsidRPr="00727E13">
        <w:rPr>
          <w:rFonts w:eastAsia="MS Mincho"/>
          <w:i/>
        </w:rPr>
        <w:t>Автономный женский центр, Виктимоложско дружество</w:t>
      </w:r>
      <w:r w:rsidR="00376053" w:rsidRPr="00727E13">
        <w:rPr>
          <w:rFonts w:eastAsia="MS Mincho"/>
        </w:rPr>
        <w:t xml:space="preserve"> и общесербская организация </w:t>
      </w:r>
      <w:r w:rsidR="00BC0819">
        <w:rPr>
          <w:rFonts w:eastAsia="MS Mincho"/>
          <w:i/>
        </w:rPr>
        <w:t>"</w:t>
      </w:r>
      <w:r w:rsidR="00376053" w:rsidRPr="00727E13">
        <w:rPr>
          <w:rFonts w:eastAsia="MS Mincho"/>
          <w:i/>
        </w:rPr>
        <w:t>Из круга</w:t>
      </w:r>
      <w:r w:rsidR="00BC0819">
        <w:rPr>
          <w:rFonts w:eastAsia="MS Mincho"/>
          <w:i/>
        </w:rPr>
        <w:t>"</w:t>
      </w:r>
      <w:r w:rsidR="00376053" w:rsidRPr="00727E13">
        <w:rPr>
          <w:rFonts w:eastAsia="MS Mincho"/>
        </w:rPr>
        <w:t>.</w:t>
      </w:r>
    </w:p>
    <w:p w:rsidR="00376053" w:rsidRPr="00727E13" w:rsidRDefault="00376053" w:rsidP="005551DB">
      <w:pPr>
        <w:pStyle w:val="SingleTxtGR"/>
      </w:pPr>
      <w:r w:rsidRPr="00727E13">
        <w:t>5.</w:t>
      </w:r>
      <w:r w:rsidRPr="00727E13">
        <w:tab/>
        <w:t>Совместными усилиями краевого секретариата по вопросам труда, зан</w:t>
      </w:r>
      <w:r w:rsidRPr="00727E13">
        <w:t>я</w:t>
      </w:r>
      <w:r w:rsidRPr="00727E13">
        <w:t>тости и гендерного равенства и краевого секретариата по вопросам управления, нормативного регулирования и национальных меньшинств заключительные з</w:t>
      </w:r>
      <w:r w:rsidRPr="00727E13">
        <w:t>а</w:t>
      </w:r>
      <w:r w:rsidRPr="00727E13">
        <w:t>мечания были разосланы всем секретариатам Исполнительного совета Авт</w:t>
      </w:r>
      <w:r w:rsidRPr="00727E13">
        <w:t>о</w:t>
      </w:r>
      <w:r w:rsidRPr="00727E13">
        <w:t xml:space="preserve">номного края </w:t>
      </w:r>
      <w:hyperlink r:id="rId8" w:tooltip="Воеводина" w:history="1">
        <w:r w:rsidRPr="0080409C">
          <w:rPr>
            <w:rStyle w:val="Hyperlink"/>
            <w:u w:val="none"/>
          </w:rPr>
          <w:t>Воеводина</w:t>
        </w:r>
      </w:hyperlink>
      <w:r w:rsidRPr="00727E13">
        <w:t>, а также местным органам самоуправления на терр</w:t>
      </w:r>
      <w:r w:rsidRPr="00727E13">
        <w:t>и</w:t>
      </w:r>
      <w:r w:rsidRPr="00727E13">
        <w:t xml:space="preserve">тории края. Заключительные замечания были опубликованы в </w:t>
      </w:r>
      <w:r w:rsidR="00BC0819">
        <w:t>"</w:t>
      </w:r>
      <w:r w:rsidRPr="00727E13">
        <w:t>Женском роко</w:t>
      </w:r>
      <w:r w:rsidRPr="00727E13">
        <w:t>в</w:t>
      </w:r>
      <w:r w:rsidRPr="00727E13">
        <w:t>нике</w:t>
      </w:r>
      <w:r w:rsidR="00BC0819">
        <w:t>"</w:t>
      </w:r>
      <w:r w:rsidRPr="00727E13">
        <w:t xml:space="preserve"> за 2008 год, экземпляры которого были распространены среди всех деп</w:t>
      </w:r>
      <w:r w:rsidRPr="00727E13">
        <w:t>у</w:t>
      </w:r>
      <w:r w:rsidRPr="00727E13">
        <w:t xml:space="preserve">татов парламента и членов скупщины Автономного края </w:t>
      </w:r>
      <w:hyperlink r:id="rId9" w:tooltip="Воеводина" w:history="1">
        <w:r w:rsidRPr="000E0ADD">
          <w:rPr>
            <w:rStyle w:val="Hyperlink"/>
            <w:u w:val="none"/>
          </w:rPr>
          <w:t>Воеводина</w:t>
        </w:r>
      </w:hyperlink>
      <w:r w:rsidRPr="00727E13">
        <w:t>, а также среди лиц, ответственных за принятие решений, в Исполнительном совете А</w:t>
      </w:r>
      <w:r w:rsidRPr="00727E13">
        <w:t>в</w:t>
      </w:r>
      <w:r w:rsidRPr="00727E13">
        <w:t xml:space="preserve">тономного края </w:t>
      </w:r>
      <w:hyperlink r:id="rId10" w:tooltip="Воеводина" w:history="1">
        <w:r w:rsidRPr="000E0ADD">
          <w:rPr>
            <w:rStyle w:val="Hyperlink"/>
            <w:u w:val="none"/>
          </w:rPr>
          <w:t>Воеводина</w:t>
        </w:r>
      </w:hyperlink>
      <w:r w:rsidRPr="00727E13">
        <w:t xml:space="preserve"> и в созданных в крае институтах. </w:t>
      </w:r>
    </w:p>
    <w:p w:rsidR="00376053" w:rsidRPr="00727E13" w:rsidRDefault="00376053" w:rsidP="000E0ADD">
      <w:pPr>
        <w:pStyle w:val="HChGR"/>
      </w:pPr>
      <w:r w:rsidRPr="00727E13">
        <w:tab/>
        <w:t>II.</w:t>
      </w:r>
      <w:r w:rsidRPr="00727E13">
        <w:tab/>
        <w:t>Доклад о выполнении Конвенции (ст</w:t>
      </w:r>
      <w:r w:rsidR="002078CE">
        <w:t>атьи</w:t>
      </w:r>
      <w:r w:rsidRPr="00727E13">
        <w:t xml:space="preserve"> 1−16)</w:t>
      </w:r>
    </w:p>
    <w:p w:rsidR="00376053" w:rsidRPr="00727E13" w:rsidRDefault="00376053" w:rsidP="000E0ADD">
      <w:pPr>
        <w:pStyle w:val="H1GR"/>
      </w:pPr>
      <w:r w:rsidRPr="00727E13">
        <w:tab/>
      </w:r>
      <w:r w:rsidRPr="00727E13">
        <w:tab/>
        <w:t>Статья 1</w:t>
      </w:r>
      <w:r w:rsidR="000E0ADD">
        <w:br/>
      </w:r>
      <w:r w:rsidRPr="00727E13">
        <w:t xml:space="preserve">Определение понятия </w:t>
      </w:r>
      <w:r w:rsidR="00BC0819">
        <w:t>"</w:t>
      </w:r>
      <w:r w:rsidRPr="00727E13">
        <w:t>дискриминация в отношении женщин</w:t>
      </w:r>
      <w:r w:rsidR="00BC0819">
        <w:t>"</w:t>
      </w:r>
    </w:p>
    <w:p w:rsidR="00376053" w:rsidRPr="00727E13" w:rsidRDefault="00376053" w:rsidP="005551DB">
      <w:pPr>
        <w:pStyle w:val="SingleTxtGR"/>
      </w:pPr>
      <w:r w:rsidRPr="00727E13">
        <w:t>6.</w:t>
      </w:r>
      <w:r w:rsidRPr="00727E13">
        <w:tab/>
        <w:t>Закон о запрещении дискриминации</w:t>
      </w:r>
      <w:r w:rsidRPr="00727E13">
        <w:rPr>
          <w:rStyle w:val="FootnoteReference"/>
        </w:rPr>
        <w:footnoteReference w:id="6"/>
      </w:r>
      <w:r w:rsidRPr="00727E13">
        <w:t>, который был принят 26 марта 2009 года, представляет собой рамочный закон в области борьбы с дискрим</w:t>
      </w:r>
      <w:r w:rsidRPr="00727E13">
        <w:t>и</w:t>
      </w:r>
      <w:r w:rsidRPr="00727E13">
        <w:t xml:space="preserve">нацией; он предусматривает общий запрет на дискриминацию, определяет формы и случаи дискриминации, а также процедуры защиты от дискриминации (статья 1). Все используемые в данном законе выражения, сформулированные в мужском роде, следует понимать как относящиеся и к женскому роду (пункт 5 статьи 2). Второй раздел данного закона, озаглавленный </w:t>
      </w:r>
      <w:r w:rsidR="00BC0819">
        <w:t>"</w:t>
      </w:r>
      <w:r w:rsidRPr="00727E13">
        <w:t>Общее запрещение и формы дискриминации</w:t>
      </w:r>
      <w:r w:rsidR="00BC0819">
        <w:t>"</w:t>
      </w:r>
      <w:r w:rsidRPr="00727E13">
        <w:t>, включает определение принципа равноправия (ст</w:t>
      </w:r>
      <w:r w:rsidRPr="00727E13">
        <w:t>а</w:t>
      </w:r>
      <w:r w:rsidRPr="00727E13">
        <w:t>тья 4) и перечисление некоторых форм дискриминации (статьи 6−13), а также специальных мер, не считающихся дискриминацией в силу их позитивного х</w:t>
      </w:r>
      <w:r w:rsidRPr="00727E13">
        <w:t>а</w:t>
      </w:r>
      <w:r w:rsidRPr="00727E13">
        <w:t>рактера (статья 14). В третьем разделе данного закона рассматриваются особые случаи дискриминации: дискриминация в контексте обращения в государстве</w:t>
      </w:r>
      <w:r w:rsidRPr="00727E13">
        <w:t>н</w:t>
      </w:r>
      <w:r w:rsidRPr="00727E13">
        <w:t>ные органы (статья 15); в сфере труда (статья 16); при предоставлении госуда</w:t>
      </w:r>
      <w:r w:rsidRPr="00727E13">
        <w:t>р</w:t>
      </w:r>
      <w:r w:rsidRPr="00727E13">
        <w:t>ственных услуг и пользовании помещениями и пространствами (статья 17); по религиозным мотивам (статья 18); в области образования и профессиональной подготовки (статья 19); на почве сексуальной ориентации (статья 21); в отн</w:t>
      </w:r>
      <w:r w:rsidRPr="00727E13">
        <w:t>о</w:t>
      </w:r>
      <w:r w:rsidRPr="00727E13">
        <w:t>шении детей (статья 22); по возрастному признаку (статья 23); в отношении н</w:t>
      </w:r>
      <w:r w:rsidRPr="00727E13">
        <w:t>а</w:t>
      </w:r>
      <w:r w:rsidRPr="00727E13">
        <w:t>циональных меньшинств (статья 24); на почве принадлежности к той или иной политической партии или профсоюзу (статья 24); в отношении инвалидов (ст</w:t>
      </w:r>
      <w:r w:rsidRPr="00727E13">
        <w:t>а</w:t>
      </w:r>
      <w:r w:rsidRPr="00727E13">
        <w:t>тья 26); по состоянию здоровья (статья 27). Такой метод выделения особых случаев дискриминации нередко встречается в правовой системе других стран; он отвечает задаче эффективной защиты, обеспечивая четкие ориентиры и о</w:t>
      </w:r>
      <w:r w:rsidRPr="00727E13">
        <w:t>д</w:t>
      </w:r>
      <w:r w:rsidRPr="00727E13">
        <w:t>нозначное толкование при применении норм в определенных случаях.</w:t>
      </w:r>
    </w:p>
    <w:p w:rsidR="00376053" w:rsidRPr="00727E13" w:rsidRDefault="00376053" w:rsidP="005551DB">
      <w:pPr>
        <w:pStyle w:val="SingleTxtGR"/>
      </w:pPr>
      <w:r w:rsidRPr="00727E13">
        <w:t>7.</w:t>
      </w:r>
      <w:r w:rsidRPr="00727E13">
        <w:tab/>
        <w:t>Закон о запрещении дискриминации предусматривает, что дискримин</w:t>
      </w:r>
      <w:r w:rsidRPr="00727E13">
        <w:t>а</w:t>
      </w:r>
      <w:r w:rsidRPr="00727E13">
        <w:t>цией на гендерной почве считаются такие случаи, когда те или иные действия предпринимаются в нарушение принципа гендерного равенства, а именно принципа уважения равных прав и свобод мужчин и женщин в политической, экономической, культурной жизни и в других аспектах общественной, профе</w:t>
      </w:r>
      <w:r w:rsidRPr="00727E13">
        <w:t>с</w:t>
      </w:r>
      <w:r w:rsidRPr="00727E13">
        <w:t>сиональной, частной и семейной жизни (пункт 1 статьи 20), и запрещает отказ человеку в праве на открытое или молчаливое признание преимуществ по п</w:t>
      </w:r>
      <w:r w:rsidRPr="00727E13">
        <w:t>о</w:t>
      </w:r>
      <w:r w:rsidRPr="00727E13">
        <w:t>ловому признаку или вследствие изменения пола, физическое и иное насилие, эксплуатацию, проявление ненависти, унижение, шантаж и травлю на почве принадлежности к тому или иному полу, а также публичную пропаганду, по</w:t>
      </w:r>
      <w:r w:rsidRPr="00727E13">
        <w:t>д</w:t>
      </w:r>
      <w:r w:rsidRPr="00727E13">
        <w:t>держку или реализацию на практике предубеждений, обычаев и других форм социального поведения, основанных на идее подчинения или превосходства т</w:t>
      </w:r>
      <w:r w:rsidRPr="00727E13">
        <w:t>о</w:t>
      </w:r>
      <w:r w:rsidRPr="00727E13">
        <w:t>го или иного пола, то есть на стереотипном восприятии роли женщин и мужчин (пункт 2 статьи 20).</w:t>
      </w:r>
    </w:p>
    <w:p w:rsidR="00376053" w:rsidRPr="00727E13" w:rsidRDefault="00376053" w:rsidP="005551DB">
      <w:pPr>
        <w:pStyle w:val="SingleTxtGR"/>
      </w:pPr>
      <w:r w:rsidRPr="00727E13">
        <w:t>8.</w:t>
      </w:r>
      <w:r w:rsidRPr="00727E13">
        <w:tab/>
        <w:t>Принципы недискриминации и гендерного равенства положены в основу закона о занятости и страховании на случай безработицы</w:t>
      </w:r>
      <w:r w:rsidRPr="00727E13">
        <w:rPr>
          <w:rStyle w:val="FootnoteReference"/>
        </w:rPr>
        <w:footnoteReference w:id="7"/>
      </w:r>
      <w:r w:rsidRPr="00727E13">
        <w:t xml:space="preserve"> и закона о профе</w:t>
      </w:r>
      <w:r w:rsidRPr="00727E13">
        <w:t>с</w:t>
      </w:r>
      <w:r w:rsidRPr="00727E13">
        <w:t>сиональной реабилитации и трудоустройстве инвалидов</w:t>
      </w:r>
      <w:r w:rsidRPr="00727E13">
        <w:rPr>
          <w:rStyle w:val="FootnoteReference"/>
        </w:rPr>
        <w:footnoteReference w:id="8"/>
      </w:r>
      <w:r w:rsidRPr="00727E13">
        <w:t>, которые вступили в силу 23 мая 2009 года. К принципам, лежащим в основе закона о занятости и страховании на случай безработицы, относятся: запрещение дискриминации, недопущение избирательности при найме на работу; гендерное равенство; п</w:t>
      </w:r>
      <w:r w:rsidRPr="00727E13">
        <w:t>о</w:t>
      </w:r>
      <w:r w:rsidRPr="00727E13">
        <w:t>зитивные меры в поддержку безработных, которые испытывают трудности в поисках работы; свобода выбирать профессию и место работы; а также бе</w:t>
      </w:r>
      <w:r w:rsidRPr="00727E13">
        <w:t>с</w:t>
      </w:r>
      <w:r w:rsidRPr="00727E13">
        <w:t>платность услуг по трудоустройству безработных (статья 5). К принципам, л</w:t>
      </w:r>
      <w:r w:rsidRPr="00727E13">
        <w:t>е</w:t>
      </w:r>
      <w:r w:rsidRPr="00727E13">
        <w:t>жащим в основе закона о профессиональной реабилитации и трудоустройстве инвалидов, относятся: уважение прав человека и достоинства инвалидов; пр</w:t>
      </w:r>
      <w:r w:rsidRPr="00727E13">
        <w:t>и</w:t>
      </w:r>
      <w:r w:rsidRPr="00727E13">
        <w:t>влечение инвалидов на равных началах к участию во всех сферах общественной жизни с учетом их профессиональной подготовки; поощрение привлечения и</w:t>
      </w:r>
      <w:r w:rsidRPr="00727E13">
        <w:t>н</w:t>
      </w:r>
      <w:r w:rsidRPr="00727E13">
        <w:t>валидов к работе на соответствующих должностях с соблюдением надлежащих условий труда; запрещение дискриминации инвалидов; равенство прав и об</w:t>
      </w:r>
      <w:r w:rsidRPr="00727E13">
        <w:t>я</w:t>
      </w:r>
      <w:r w:rsidRPr="00727E13">
        <w:t>занностей и соблюдение гендерного равенства в отношении инвалидов (ст</w:t>
      </w:r>
      <w:r w:rsidRPr="00727E13">
        <w:t>а</w:t>
      </w:r>
      <w:r w:rsidRPr="00727E13">
        <w:t>тья 2).</w:t>
      </w:r>
    </w:p>
    <w:p w:rsidR="00376053" w:rsidRPr="00727E13" w:rsidRDefault="00376053" w:rsidP="005551DB">
      <w:pPr>
        <w:pStyle w:val="SingleTxtGR"/>
      </w:pPr>
      <w:r w:rsidRPr="00727E13">
        <w:t>9.</w:t>
      </w:r>
      <w:r w:rsidRPr="00727E13">
        <w:tab/>
        <w:t>Закон об основах системы образования</w:t>
      </w:r>
      <w:r w:rsidRPr="00727E13">
        <w:rPr>
          <w:rStyle w:val="FootnoteReference"/>
        </w:rPr>
        <w:footnoteReference w:id="9"/>
      </w:r>
      <w:r w:rsidRPr="00727E13">
        <w:t xml:space="preserve"> запрещает дискриминацию и требует запрета в любом учреждении любых действий, ставящих под угрозу, унижающих, дискриминирующих или отделяющих тех или иных лиц или те или иные группы лиц, если такие действия мотивированы соображениями расы, национального или этнического происхождения, языка, религии или пола, ф</w:t>
      </w:r>
      <w:r w:rsidRPr="00727E13">
        <w:t>и</w:t>
      </w:r>
      <w:r w:rsidRPr="00727E13">
        <w:t>зических или психических особенностей, задержки развития и инвалидности, состояния здоровья, возраста, социального и культурного происхождения, им</w:t>
      </w:r>
      <w:r w:rsidRPr="00727E13">
        <w:t>у</w:t>
      </w:r>
      <w:r w:rsidRPr="00727E13">
        <w:t>щественного положения, политических убеждений, поощрения или непредо</w:t>
      </w:r>
      <w:r w:rsidRPr="00727E13">
        <w:t>т</w:t>
      </w:r>
      <w:r w:rsidRPr="00727E13">
        <w:t>вращения соответствующих действий, а также другими соображениями, огов</w:t>
      </w:r>
      <w:r w:rsidRPr="00727E13">
        <w:t>о</w:t>
      </w:r>
      <w:r w:rsidRPr="00727E13">
        <w:t>ренными в законе о запрещении дискриминации. Дискриминация в отношении лиц или группы лиц означает любое прямое или опосредствованное, отрытое или необъявленное лишение или ограничение прав и свобод, неравное обращ</w:t>
      </w:r>
      <w:r w:rsidRPr="00727E13">
        <w:t>е</w:t>
      </w:r>
      <w:r w:rsidRPr="00727E13">
        <w:t>ние или бездействие, в частности необоснованное предпочтение, выражающе</w:t>
      </w:r>
      <w:r w:rsidRPr="00727E13">
        <w:t>е</w:t>
      </w:r>
      <w:r w:rsidRPr="00727E13">
        <w:t>ся в одобрении или предоставлении преимуществ. Более подробные критерии распознавания дискриминации в той или иной форме должностным лицом, учащимся или третьим лицом в том или ином учреждении устанавливаются по согласованию между соответствующим министром и министром, ответстве</w:t>
      </w:r>
      <w:r w:rsidRPr="00727E13">
        <w:t>н</w:t>
      </w:r>
      <w:r w:rsidRPr="00727E13">
        <w:t>ным за вопросы прав человека (статья 44).</w:t>
      </w:r>
    </w:p>
    <w:p w:rsidR="00376053" w:rsidRPr="00727E13" w:rsidRDefault="00376053" w:rsidP="005551DB">
      <w:pPr>
        <w:pStyle w:val="SingleTxtGR"/>
      </w:pPr>
      <w:r w:rsidRPr="00727E13">
        <w:t>10.</w:t>
      </w:r>
      <w:r w:rsidRPr="00727E13">
        <w:tab/>
        <w:t>11 декабря 2009 года после многолетних приготовлений и продолжител</w:t>
      </w:r>
      <w:r w:rsidRPr="00727E13">
        <w:t>ь</w:t>
      </w:r>
      <w:r w:rsidRPr="00727E13">
        <w:t>ных парламентских слушаний в Республике Сербия был принят закон о генде</w:t>
      </w:r>
      <w:r w:rsidRPr="00727E13">
        <w:t>р</w:t>
      </w:r>
      <w:r w:rsidRPr="00727E13">
        <w:t>ном равенстве</w:t>
      </w:r>
      <w:r w:rsidRPr="00727E13">
        <w:rPr>
          <w:rStyle w:val="FootnoteReference"/>
        </w:rPr>
        <w:footnoteReference w:id="10"/>
      </w:r>
      <w:r w:rsidRPr="00727E13">
        <w:t>. Это ключевой закон в сфере гендерного равенства; он пред</w:t>
      </w:r>
      <w:r w:rsidRPr="00727E13">
        <w:t>у</w:t>
      </w:r>
      <w:r w:rsidRPr="00727E13">
        <w:t>сматривает создание равных возможностей для реализации прав и выполнения обязанностей, принятие специальных мер по предупреждению и ликвидации дискриминации по половому и гендерному признаку и процедуру правовой з</w:t>
      </w:r>
      <w:r w:rsidRPr="00727E13">
        <w:t>а</w:t>
      </w:r>
      <w:r w:rsidRPr="00727E13">
        <w:t>щиты лиц, подвергающихся дискриминации (статья 1). Согласно этому закону гендерное равенство предполагает равное участие женщин и мужчин во всех сферах общественной и частной жизни в соответствии с общепризнанными нормами международного права, зафиксированными в международных догов</w:t>
      </w:r>
      <w:r w:rsidRPr="00727E13">
        <w:t>о</w:t>
      </w:r>
      <w:r w:rsidRPr="00727E13">
        <w:t>рах, конституции и законодательстве Республики Сербия (статья 2), а госуда</w:t>
      </w:r>
      <w:r w:rsidRPr="00727E13">
        <w:t>р</w:t>
      </w:r>
      <w:r w:rsidRPr="00727E13">
        <w:t>ственные органы проводят активную политику поощрения равных возможн</w:t>
      </w:r>
      <w:r w:rsidRPr="00727E13">
        <w:t>о</w:t>
      </w:r>
      <w:r w:rsidRPr="00727E13">
        <w:t>стей во всех сферах общественной жизни (статья 3).</w:t>
      </w:r>
    </w:p>
    <w:p w:rsidR="00376053" w:rsidRPr="00727E13" w:rsidRDefault="00376053" w:rsidP="005551DB">
      <w:pPr>
        <w:pStyle w:val="SingleTxtGR"/>
      </w:pPr>
      <w:r w:rsidRPr="00727E13">
        <w:t>11.</w:t>
      </w:r>
      <w:r w:rsidRPr="00727E13">
        <w:tab/>
        <w:t>Согласно закону о гендерном равенстве, дискриминацией считается л</w:t>
      </w:r>
      <w:r w:rsidRPr="00727E13">
        <w:t>ю</w:t>
      </w:r>
      <w:r w:rsidRPr="00727E13">
        <w:t>бое необоснованное предпочтение или неравное обращение, в частности игн</w:t>
      </w:r>
      <w:r w:rsidRPr="00727E13">
        <w:t>о</w:t>
      </w:r>
      <w:r w:rsidRPr="00727E13">
        <w:t>рирование (исключение, ограничение или предоставление преимуществ), кот</w:t>
      </w:r>
      <w:r w:rsidRPr="00727E13">
        <w:t>о</w:t>
      </w:r>
      <w:r w:rsidRPr="00727E13">
        <w:t>рое ставит целью или имеет следствием затруднение, создание угрозы, лишение возможностей или отказ лицу либо группе лиц в признании, пользовании или реализации прав человека и свобод в политической, экономической, социал</w:t>
      </w:r>
      <w:r w:rsidRPr="00727E13">
        <w:t>ь</w:t>
      </w:r>
      <w:r w:rsidRPr="00727E13">
        <w:t>ной, культурной, гражданской, семейной или иной сфере, либо ситуация, когда то или иное лицо сталкивается с необоснованно худшим отношением, чем л</w:t>
      </w:r>
      <w:r w:rsidRPr="00727E13">
        <w:t>ю</w:t>
      </w:r>
      <w:r w:rsidRPr="00727E13">
        <w:t>бое другое лицо, исключительно или главным образом по той причине, что оно обратилось или намерено обратиться за защитой от дискриминации либо дало или намерено дать свидетельские показания относительно дискриминационн</w:t>
      </w:r>
      <w:r w:rsidRPr="00727E13">
        <w:t>о</w:t>
      </w:r>
      <w:r w:rsidRPr="00727E13">
        <w:t>го отношения (статья 4).</w:t>
      </w:r>
    </w:p>
    <w:p w:rsidR="00376053" w:rsidRPr="00727E13" w:rsidRDefault="00376053" w:rsidP="00376053">
      <w:pPr>
        <w:pStyle w:val="H1G"/>
        <w:tabs>
          <w:tab w:val="left" w:pos="1701"/>
        </w:tabs>
        <w:rPr>
          <w:szCs w:val="24"/>
          <w:lang w:val="ru-RU"/>
        </w:rPr>
      </w:pPr>
      <w:r w:rsidRPr="00727E13">
        <w:rPr>
          <w:lang w:val="ru-RU"/>
        </w:rPr>
        <w:tab/>
      </w:r>
      <w:r w:rsidRPr="00727E13">
        <w:rPr>
          <w:lang w:val="ru-RU"/>
        </w:rPr>
        <w:tab/>
      </w:r>
      <w:r w:rsidRPr="00727E13">
        <w:rPr>
          <w:bCs/>
          <w:szCs w:val="24"/>
          <w:lang w:val="ru-RU"/>
        </w:rPr>
        <w:t>Статья 2</w:t>
      </w:r>
      <w:r w:rsidR="0043751F">
        <w:rPr>
          <w:bCs/>
          <w:szCs w:val="24"/>
          <w:lang w:val="ru-RU"/>
        </w:rPr>
        <w:br/>
      </w:r>
      <w:r w:rsidRPr="00727E13">
        <w:rPr>
          <w:bCs/>
          <w:szCs w:val="24"/>
          <w:lang w:val="ru-RU"/>
        </w:rPr>
        <w:t>Нормативно</w:t>
      </w:r>
      <w:r w:rsidRPr="0043751F">
        <w:rPr>
          <w:bCs/>
          <w:szCs w:val="24"/>
          <w:lang w:val="ru-RU"/>
        </w:rPr>
        <w:t>−</w:t>
      </w:r>
      <w:r w:rsidRPr="00727E13">
        <w:rPr>
          <w:bCs/>
          <w:szCs w:val="24"/>
          <w:lang w:val="ru-RU"/>
        </w:rPr>
        <w:t>правовые положения</w:t>
      </w:r>
    </w:p>
    <w:p w:rsidR="00376053" w:rsidRPr="00727E13" w:rsidRDefault="00376053" w:rsidP="0043751F">
      <w:pPr>
        <w:pStyle w:val="H23GR"/>
      </w:pPr>
      <w:r w:rsidRPr="00727E13">
        <w:tab/>
      </w:r>
      <w:r w:rsidRPr="00727E13">
        <w:tab/>
        <w:t>Меры во исполнение заключительных замечаний Комитета, пункты 14−16</w:t>
      </w:r>
    </w:p>
    <w:p w:rsidR="00376053" w:rsidRPr="00727E13" w:rsidRDefault="00376053" w:rsidP="005551DB">
      <w:pPr>
        <w:pStyle w:val="SingleTxtGR"/>
      </w:pPr>
      <w:r w:rsidRPr="00727E13">
        <w:t>12.</w:t>
      </w:r>
      <w:r w:rsidRPr="00727E13">
        <w:tab/>
        <w:t>В 2009 году, после масштабных законодательных усилий, предпринятых в Республике Сербия в истекший период, были приняты рамочные законы в сф</w:t>
      </w:r>
      <w:r w:rsidRPr="00727E13">
        <w:t>е</w:t>
      </w:r>
      <w:r w:rsidRPr="00727E13">
        <w:t>ре борьбы с дискриминацией. Поскольку закон о запрещении дискриминации и закон о гендерном равенстве были приняты в 2009 году, а точнее − в конце ук</w:t>
      </w:r>
      <w:r w:rsidRPr="00727E13">
        <w:t>а</w:t>
      </w:r>
      <w:r w:rsidRPr="00727E13">
        <w:t>занного года, о результатах их практического применения можно будет судить лишь в предстоящий период. Ожидается, что эти результаты выразятся в знач</w:t>
      </w:r>
      <w:r w:rsidRPr="00727E13">
        <w:t>и</w:t>
      </w:r>
      <w:r w:rsidRPr="00727E13">
        <w:t>тельном улучшении положения женщин и более эффективной защите их прав.</w:t>
      </w:r>
    </w:p>
    <w:p w:rsidR="00376053" w:rsidRPr="00727E13" w:rsidRDefault="00376053" w:rsidP="005551DB">
      <w:pPr>
        <w:pStyle w:val="SingleTxtGR"/>
      </w:pPr>
      <w:r w:rsidRPr="00727E13">
        <w:t>13.</w:t>
      </w:r>
      <w:r w:rsidRPr="00727E13">
        <w:tab/>
        <w:t>Отдача от вышеуказанных законов в отчетный период выразилась прежде всего в том, что сама кампания по их обсуждению и принятию позволила в зн</w:t>
      </w:r>
      <w:r w:rsidRPr="00727E13">
        <w:t>а</w:t>
      </w:r>
      <w:r w:rsidRPr="00727E13">
        <w:t>чительной мере повысить на всех уровнях осведомленность как об определении терминов, так и о необходимости введения правовых норм, касающихся запр</w:t>
      </w:r>
      <w:r w:rsidRPr="00727E13">
        <w:t>е</w:t>
      </w:r>
      <w:r w:rsidRPr="00727E13">
        <w:t>щения дискриминации в отношении женщин и упрочения гендерного равенс</w:t>
      </w:r>
      <w:r w:rsidRPr="00727E13">
        <w:t>т</w:t>
      </w:r>
      <w:r w:rsidRPr="00727E13">
        <w:t>ва.</w:t>
      </w:r>
    </w:p>
    <w:p w:rsidR="00376053" w:rsidRPr="00727E13" w:rsidRDefault="00376053" w:rsidP="005551DB">
      <w:pPr>
        <w:pStyle w:val="SingleTxtGR"/>
      </w:pPr>
      <w:r w:rsidRPr="00727E13">
        <w:t>14.</w:t>
      </w:r>
      <w:r w:rsidRPr="00727E13">
        <w:tab/>
        <w:t>Законы, принятые в предыдущий период, перечислены в базовом док</w:t>
      </w:r>
      <w:r w:rsidRPr="00727E13">
        <w:t>у</w:t>
      </w:r>
      <w:r w:rsidRPr="00727E13">
        <w:t>менте, а соответствующие законодательные положения по вопросам, каса</w:t>
      </w:r>
      <w:r w:rsidRPr="00727E13">
        <w:t>ю</w:t>
      </w:r>
      <w:r w:rsidRPr="00727E13">
        <w:t>щимся положения женщин, отражены в форме таблиц в разделах доклада, п</w:t>
      </w:r>
      <w:r w:rsidRPr="00727E13">
        <w:t>о</w:t>
      </w:r>
      <w:r w:rsidRPr="00727E13">
        <w:t>священных отдельным статьям Конвенции, (по образцу предыдущего и посл</w:t>
      </w:r>
      <w:r w:rsidRPr="00727E13">
        <w:t>е</w:t>
      </w:r>
      <w:r w:rsidRPr="00727E13">
        <w:t>дующих разделов).</w:t>
      </w:r>
    </w:p>
    <w:p w:rsidR="00376053" w:rsidRPr="00727E13" w:rsidRDefault="00376053" w:rsidP="002078CE">
      <w:pPr>
        <w:pStyle w:val="H1GR"/>
      </w:pPr>
      <w:r w:rsidRPr="00727E13">
        <w:tab/>
      </w:r>
      <w:r w:rsidR="0043751F">
        <w:tab/>
      </w:r>
      <w:r w:rsidRPr="00727E13">
        <w:t>Статья 3</w:t>
      </w:r>
      <w:r w:rsidR="0043751F">
        <w:br/>
      </w:r>
      <w:r w:rsidRPr="00727E13">
        <w:t>Меры для обеспечения всестороннего развития и прогресса женщин и гарантий реализации и пользования ими правами человека и основными свободами на основе равенства с мужчинами</w:t>
      </w:r>
    </w:p>
    <w:p w:rsidR="00376053" w:rsidRPr="00727E13" w:rsidRDefault="00376053" w:rsidP="0043751F">
      <w:pPr>
        <w:pStyle w:val="H23GR"/>
      </w:pPr>
      <w:r w:rsidRPr="00727E13">
        <w:tab/>
        <w:t>1.</w:t>
      </w:r>
      <w:r w:rsidRPr="00727E13">
        <w:tab/>
        <w:t>Стратегическая основа</w:t>
      </w:r>
    </w:p>
    <w:p w:rsidR="00376053" w:rsidRPr="00727E13" w:rsidRDefault="00376053" w:rsidP="0043751F">
      <w:pPr>
        <w:pStyle w:val="H23GR"/>
      </w:pPr>
      <w:r w:rsidRPr="00727E13">
        <w:tab/>
      </w:r>
      <w:r w:rsidRPr="00727E13">
        <w:tab/>
        <w:t>Меры во исполнение заключительных замечаний Комитета, рекомендация</w:t>
      </w:r>
      <w:r w:rsidR="0043751F">
        <w:t> </w:t>
      </w:r>
      <w:r w:rsidRPr="00727E13">
        <w:t>22</w:t>
      </w:r>
    </w:p>
    <w:p w:rsidR="00376053" w:rsidRPr="00727E13" w:rsidRDefault="00376053" w:rsidP="005551DB">
      <w:pPr>
        <w:pStyle w:val="SingleTxtGR"/>
      </w:pPr>
      <w:r w:rsidRPr="00727E13">
        <w:t>15.</w:t>
      </w:r>
      <w:r w:rsidRPr="00727E13">
        <w:tab/>
        <w:t>В истекший период в порядке претворения в жизнь принципа равенства, гарантированного конституцией, был принят целый ряд национальных страт</w:t>
      </w:r>
      <w:r w:rsidRPr="00727E13">
        <w:t>е</w:t>
      </w:r>
      <w:r w:rsidRPr="00727E13">
        <w:t>гий. 13 февраля 2009 года была принята Национальная стратегия улучшения положения женщин и утверждения гендерного равенства</w:t>
      </w:r>
      <w:r w:rsidRPr="00727E13">
        <w:rPr>
          <w:rStyle w:val="FootnoteReference"/>
        </w:rPr>
        <w:footnoteReference w:id="11"/>
      </w:r>
      <w:r w:rsidRPr="00727E13">
        <w:t>. Этот документ пр</w:t>
      </w:r>
      <w:r w:rsidRPr="00727E13">
        <w:t>е</w:t>
      </w:r>
      <w:r w:rsidRPr="00727E13">
        <w:t>дусматривает проведение комплексной скоординированной государственной политики, нацеленной на ликвидацию дискриминации в отношении женщин, улучшение их положения и отражение принципа гендерного равенства во всех мероприятиях, подлежащих проведению на местах вовлеченными учреждени</w:t>
      </w:r>
      <w:r w:rsidRPr="00727E13">
        <w:t>я</w:t>
      </w:r>
      <w:r w:rsidRPr="00727E13">
        <w:t>ми, в качестве одного из направлений модернизации и демократизации общес</w:t>
      </w:r>
      <w:r w:rsidRPr="00727E13">
        <w:t>т</w:t>
      </w:r>
      <w:r w:rsidRPr="00727E13">
        <w:t>ва и ускоренного, более сбалансированного и эффективного социального разв</w:t>
      </w:r>
      <w:r w:rsidRPr="00727E13">
        <w:t>и</w:t>
      </w:r>
      <w:r w:rsidRPr="00727E13">
        <w:t>тия в соответствии с политикой равных возможностей, провозглашенной в ко</w:t>
      </w:r>
      <w:r w:rsidRPr="00727E13">
        <w:t>н</w:t>
      </w:r>
      <w:r w:rsidRPr="00727E13">
        <w:t>ституции Республики Сербия (статья 15).</w:t>
      </w:r>
    </w:p>
    <w:p w:rsidR="00376053" w:rsidRPr="00727E13" w:rsidRDefault="00376053" w:rsidP="005551DB">
      <w:pPr>
        <w:pStyle w:val="SingleTxtGR"/>
      </w:pPr>
      <w:r w:rsidRPr="00727E13">
        <w:t>16.</w:t>
      </w:r>
      <w:r w:rsidRPr="00727E13">
        <w:tab/>
        <w:t>Данная стратегия охватывает шесть областей, которые в результате шир</w:t>
      </w:r>
      <w:r w:rsidRPr="00727E13">
        <w:t>о</w:t>
      </w:r>
      <w:r w:rsidRPr="00727E13">
        <w:t>кой демократической дискуссии были признаны имеющими ключевое значение с точки зрения улучшения положения женщин и утверждения гендерного р</w:t>
      </w:r>
      <w:r w:rsidRPr="00727E13">
        <w:t>а</w:t>
      </w:r>
      <w:r w:rsidRPr="00727E13">
        <w:t>венства; это реализация права женщин на участие в процессе принятия реш</w:t>
      </w:r>
      <w:r w:rsidRPr="00727E13">
        <w:t>е</w:t>
      </w:r>
      <w:r w:rsidRPr="00727E13">
        <w:t>ний наравне с мужчинами; ликвидация неравенства между мужчинами и же</w:t>
      </w:r>
      <w:r w:rsidRPr="00727E13">
        <w:t>н</w:t>
      </w:r>
      <w:r w:rsidRPr="00727E13">
        <w:t>щинами в экономической области; утверждение гендерного равенства в секторе образования; укрепление охраны здоровья женщин и утверждение гендерного равенства в политике охраны здоровья; предупреждение и пресечение всех форм насилия в отношении женщин и создание комплексной системы защиты женщин, пострадавших от насилия; утверждение гендерного равенства в гос</w:t>
      </w:r>
      <w:r w:rsidRPr="00727E13">
        <w:t>у</w:t>
      </w:r>
      <w:r w:rsidRPr="00727E13">
        <w:t>дарственных средствах массовой информации, изжитие гендерных стереотипов и пресечение ненавистнических высказываний (женоненавистничество). Да</w:t>
      </w:r>
      <w:r w:rsidRPr="00727E13">
        <w:t>н</w:t>
      </w:r>
      <w:r w:rsidRPr="00727E13">
        <w:t>ные шесть национальных приоритетов соответствуют положениям Пекинской декларации и Платформы действий.</w:t>
      </w:r>
    </w:p>
    <w:p w:rsidR="00376053" w:rsidRPr="00727E13" w:rsidRDefault="00376053" w:rsidP="005551DB">
      <w:pPr>
        <w:pStyle w:val="SingleTxtGR"/>
      </w:pPr>
      <w:r w:rsidRPr="00727E13">
        <w:t>17.</w:t>
      </w:r>
      <w:r w:rsidRPr="00727E13">
        <w:tab/>
        <w:t>Намеченные мероприятия охватывают период с 2009 по 2015 год, их осуществление должно заложить основу для глубокого и устойчивого преобр</w:t>
      </w:r>
      <w:r w:rsidRPr="00727E13">
        <w:t>а</w:t>
      </w:r>
      <w:r w:rsidRPr="00727E13">
        <w:t>зования отношений между мужчинами и женщинами в Республике Сербия в р</w:t>
      </w:r>
      <w:r w:rsidRPr="00727E13">
        <w:t>е</w:t>
      </w:r>
      <w:r w:rsidRPr="00727E13">
        <w:t>зультате долгосрочного накопления перемен, которые до настоящего времени носили позитивный характер. Эти мероприятия были также включены в наци</w:t>
      </w:r>
      <w:r w:rsidRPr="00727E13">
        <w:t>о</w:t>
      </w:r>
      <w:r w:rsidRPr="00727E13">
        <w:t>нальную программу интеграции Республики Сербия в Европейский союз и я</w:t>
      </w:r>
      <w:r w:rsidRPr="00727E13">
        <w:t>в</w:t>
      </w:r>
      <w:r w:rsidRPr="00727E13">
        <w:t>ляются неотъемлемой частью общих усилий Республики Сербия на пути к членству в Европейском союзе.</w:t>
      </w:r>
    </w:p>
    <w:p w:rsidR="00376053" w:rsidRPr="00727E13" w:rsidRDefault="00376053" w:rsidP="005551DB">
      <w:pPr>
        <w:pStyle w:val="SingleTxtGR"/>
      </w:pPr>
      <w:r w:rsidRPr="00727E13">
        <w:t>18.</w:t>
      </w:r>
      <w:r w:rsidRPr="00727E13">
        <w:tab/>
        <w:t>Эта стратегия прочно вписана в канву общих перемен, происходящих в обществе; она подкреплена другими стратегическими элементами, в особенн</w:t>
      </w:r>
      <w:r w:rsidRPr="00727E13">
        <w:t>о</w:t>
      </w:r>
      <w:r w:rsidRPr="00727E13">
        <w:t>сти стратегией сокращения масштабов бедности в Сербии и Целями развития тысячелетия. Она следует в русле социальных перемен и реалистично учитыв</w:t>
      </w:r>
      <w:r w:rsidRPr="00727E13">
        <w:t>а</w:t>
      </w:r>
      <w:r w:rsidRPr="00727E13">
        <w:t>ет финансовые возможности государства.</w:t>
      </w:r>
    </w:p>
    <w:p w:rsidR="00376053" w:rsidRPr="00727E13" w:rsidRDefault="00376053" w:rsidP="005551DB">
      <w:pPr>
        <w:pStyle w:val="SingleTxtGR"/>
      </w:pPr>
      <w:r w:rsidRPr="00727E13">
        <w:t>19.</w:t>
      </w:r>
      <w:r w:rsidRPr="00727E13">
        <w:tab/>
        <w:t>К работе по подготовке настоящего документа были привлечены объед</w:t>
      </w:r>
      <w:r w:rsidRPr="00727E13">
        <w:t>и</w:t>
      </w:r>
      <w:r w:rsidRPr="00727E13">
        <w:t>нения, ведущие борьбу за ликвидацию дискриминации в отношении же</w:t>
      </w:r>
      <w:r w:rsidRPr="00727E13">
        <w:t>н</w:t>
      </w:r>
      <w:r w:rsidRPr="00727E13">
        <w:t>щин</w:t>
      </w:r>
      <w:r w:rsidR="0043751F">
        <w:t> </w:t>
      </w:r>
      <w:r w:rsidRPr="00727E13">
        <w:t>(33), которые вносили и продолжают вносить свой вклад в демократиз</w:t>
      </w:r>
      <w:r w:rsidRPr="00727E13">
        <w:t>а</w:t>
      </w:r>
      <w:r w:rsidRPr="00727E13">
        <w:t>цию и модернизацию общества в Республике Сербия, выступая за мир, права человека и демократические ценности, и права человека женщин в частности.</w:t>
      </w:r>
    </w:p>
    <w:p w:rsidR="00376053" w:rsidRPr="00727E13" w:rsidRDefault="00376053" w:rsidP="005551DB">
      <w:pPr>
        <w:pStyle w:val="SingleTxtGR"/>
      </w:pPr>
      <w:r w:rsidRPr="00727E13">
        <w:t>20.</w:t>
      </w:r>
      <w:r w:rsidRPr="00727E13">
        <w:tab/>
        <w:t>Управлением по гендерному равенству подготовлен план действий по всем шести стратегическим направлениям, в котором ставятся долгосрочные и частные цели, определяются конкретные мероприятия с указанием ожидаемых результатов, установлением измеримых показателей и ответственных за то или иное мероприятие, определением сроков и требуемых финансовых средств. План был подготовлен во исполнение резолюции 23</w:t>
      </w:r>
      <w:r w:rsidRPr="00727E13">
        <w:noBreakHyphen/>
        <w:t>й специальной сессии Г</w:t>
      </w:r>
      <w:r w:rsidRPr="00727E13">
        <w:t>е</w:t>
      </w:r>
      <w:r w:rsidRPr="00727E13">
        <w:t>неральной Ассамблеи и рекомендаций о дальнейших мероприятиях и иници</w:t>
      </w:r>
      <w:r w:rsidRPr="00727E13">
        <w:t>а</w:t>
      </w:r>
      <w:r w:rsidRPr="00727E13">
        <w:t>тивах по выполнению Пекинской декларации и Платформы действий. Помимо экспертов в составлении плана приняли участие представители профильных министерств; кроме того, были проведены консультации с представителями м</w:t>
      </w:r>
      <w:r w:rsidRPr="00727E13">
        <w:t>е</w:t>
      </w:r>
      <w:r w:rsidRPr="00727E13">
        <w:t>стных органов самоуправления и заинтересованными объединениями. Проект плана действий находится в процессе согласования с профильными министе</w:t>
      </w:r>
      <w:r w:rsidRPr="00727E13">
        <w:t>р</w:t>
      </w:r>
      <w:r w:rsidRPr="00727E13">
        <w:t>ствами, и его принятие ожидается в первом квартале 2010 года. Намеченные мероприятия будут частично финансироваться из бюджета. (Примечание. План действий был принят в августе 2010 года).</w:t>
      </w:r>
    </w:p>
    <w:p w:rsidR="00376053" w:rsidRPr="00727E13" w:rsidRDefault="00376053" w:rsidP="005551DB">
      <w:pPr>
        <w:pStyle w:val="SingleTxtGR"/>
      </w:pPr>
      <w:r w:rsidRPr="00727E13">
        <w:t>21.</w:t>
      </w:r>
      <w:r w:rsidRPr="00727E13">
        <w:tab/>
        <w:t>Гендерная тематик</w:t>
      </w:r>
      <w:r>
        <w:t>а</w:t>
      </w:r>
      <w:r w:rsidRPr="00727E13">
        <w:t xml:space="preserve"> не обойдена и в других общенациональных стратег</w:t>
      </w:r>
      <w:r w:rsidRPr="00727E13">
        <w:t>и</w:t>
      </w:r>
      <w:r w:rsidRPr="00727E13">
        <w:t>ческих документах: стратегии устойчивого развития, национальной стратегии в поддержку престарелых, стратегии улучшения положения инвалидов и страт</w:t>
      </w:r>
      <w:r w:rsidRPr="00727E13">
        <w:t>е</w:t>
      </w:r>
      <w:r w:rsidRPr="00727E13">
        <w:t>гии улучшения положения цыган; они содержат гендерное измерение.</w:t>
      </w:r>
    </w:p>
    <w:p w:rsidR="00376053" w:rsidRPr="00727E13" w:rsidRDefault="00376053" w:rsidP="0043751F">
      <w:pPr>
        <w:pStyle w:val="H23GR"/>
      </w:pPr>
      <w:r w:rsidRPr="00727E13">
        <w:tab/>
        <w:t>2.</w:t>
      </w:r>
      <w:r w:rsidRPr="00727E13">
        <w:tab/>
        <w:t>Механизмы по улучшению положения женщин</w:t>
      </w:r>
    </w:p>
    <w:p w:rsidR="00376053" w:rsidRPr="00727E13" w:rsidRDefault="00376053" w:rsidP="0043751F">
      <w:pPr>
        <w:pStyle w:val="H23GR"/>
      </w:pPr>
      <w:r w:rsidRPr="00727E13">
        <w:tab/>
      </w:r>
      <w:r w:rsidRPr="00727E13">
        <w:tab/>
        <w:t>Меры во исполнение заключительных замечаний Комитета, пункты 17−18</w:t>
      </w:r>
    </w:p>
    <w:p w:rsidR="00376053" w:rsidRPr="00727E13" w:rsidRDefault="00376053" w:rsidP="005551DB">
      <w:pPr>
        <w:pStyle w:val="SingleTxtGR"/>
      </w:pPr>
      <w:r w:rsidRPr="00727E13">
        <w:t>22.</w:t>
      </w:r>
      <w:r w:rsidRPr="00727E13">
        <w:tab/>
        <w:t>В предшествующий период Совет по гендерному равенству заседаний не проводил, и в условиях создания новых организационно-административных м</w:t>
      </w:r>
      <w:r w:rsidRPr="00727E13">
        <w:t>е</w:t>
      </w:r>
      <w:r w:rsidRPr="00727E13">
        <w:t>ханизмов в его деятельности наблюдался застой, а многие должности были п</w:t>
      </w:r>
      <w:r w:rsidRPr="00727E13">
        <w:t>е</w:t>
      </w:r>
      <w:r w:rsidRPr="00727E13">
        <w:t>реданы в управление по гендерному равенству. 8 декабря 2009 года состоялось новое учредительное заседание Совета. Была отмечена необходимость опред</w:t>
      </w:r>
      <w:r w:rsidRPr="00727E13">
        <w:t>е</w:t>
      </w:r>
      <w:r w:rsidRPr="00727E13">
        <w:t>лить новые, более адекватные функции Совета, укрепить сотрудничество с управлением по гендерному равенству, закрепить б</w:t>
      </w:r>
      <w:r w:rsidRPr="00727E13">
        <w:rPr>
          <w:b/>
          <w:i/>
        </w:rPr>
        <w:t>о</w:t>
      </w:r>
      <w:r w:rsidRPr="00727E13">
        <w:t>льшую свободу действий за секторами и подчеркнуть элемент инициативы и критики в работе этого органа.</w:t>
      </w:r>
    </w:p>
    <w:p w:rsidR="00376053" w:rsidRPr="00727E13" w:rsidRDefault="00376053" w:rsidP="005551DB">
      <w:pPr>
        <w:pStyle w:val="SingleTxtGR"/>
      </w:pPr>
      <w:r w:rsidRPr="00727E13">
        <w:t>23.</w:t>
      </w:r>
      <w:r w:rsidRPr="00727E13">
        <w:tab/>
        <w:t>В истекший период в результате учреждения управления по гендерному равенству и назначения заместителя омбудсмена по гендерному равенству уд</w:t>
      </w:r>
      <w:r w:rsidRPr="00727E13">
        <w:t>а</w:t>
      </w:r>
      <w:r w:rsidRPr="00727E13">
        <w:t>лось упрочить организационные механизмы по утверждению гендерного раве</w:t>
      </w:r>
      <w:r w:rsidRPr="00727E13">
        <w:t>н</w:t>
      </w:r>
      <w:r w:rsidRPr="00727E13">
        <w:t>ства.</w:t>
      </w:r>
    </w:p>
    <w:p w:rsidR="00376053" w:rsidRPr="00727E13" w:rsidRDefault="00376053" w:rsidP="005551DB">
      <w:pPr>
        <w:pStyle w:val="SingleTxtGR"/>
      </w:pPr>
      <w:r w:rsidRPr="00727E13">
        <w:t>24.</w:t>
      </w:r>
      <w:r w:rsidRPr="00727E13">
        <w:tab/>
        <w:t>В 2007 году в министерстве труда и социальной политики был создан сектор по гендерному равенству, который в 2008 году, согласно закону о мин</w:t>
      </w:r>
      <w:r w:rsidRPr="00727E13">
        <w:t>и</w:t>
      </w:r>
      <w:r w:rsidRPr="00727E13">
        <w:t>стерствах</w:t>
      </w:r>
      <w:r w:rsidRPr="00727E13">
        <w:rPr>
          <w:rStyle w:val="FootnoteReference"/>
        </w:rPr>
        <w:footnoteReference w:id="12"/>
      </w:r>
      <w:r w:rsidRPr="00727E13">
        <w:t>, был преобразован в управление по гендерному равенству; тем с</w:t>
      </w:r>
      <w:r w:rsidRPr="00727E13">
        <w:t>а</w:t>
      </w:r>
      <w:r w:rsidRPr="00727E13">
        <w:t>мым в организационном плане работа на этом направлении была перенесена с уровня сектора на уровень специального органа в составе министерства, что, вне всяких сомнений, отражало признание важности вопросов гендерного р</w:t>
      </w:r>
      <w:r w:rsidRPr="00727E13">
        <w:t>а</w:t>
      </w:r>
      <w:r w:rsidRPr="00727E13">
        <w:t>венства и готовность государства добиваться продвижения на этом направл</w:t>
      </w:r>
      <w:r w:rsidRPr="00727E13">
        <w:t>е</w:t>
      </w:r>
      <w:r w:rsidRPr="00727E13">
        <w:t>нии.</w:t>
      </w:r>
    </w:p>
    <w:p w:rsidR="00376053" w:rsidRPr="00727E13" w:rsidRDefault="00376053" w:rsidP="005551DB">
      <w:pPr>
        <w:pStyle w:val="SingleTxtGR"/>
      </w:pPr>
      <w:r w:rsidRPr="00727E13">
        <w:t>25.</w:t>
      </w:r>
      <w:r w:rsidRPr="00727E13">
        <w:tab/>
        <w:t>Управление по гендерному равенству, являющееся первейшим исполн</w:t>
      </w:r>
      <w:r w:rsidRPr="00727E13">
        <w:t>и</w:t>
      </w:r>
      <w:r w:rsidRPr="00727E13">
        <w:t>тельным органом в этой сфере, выполняет следующие функции: анализ пол</w:t>
      </w:r>
      <w:r w:rsidRPr="00727E13">
        <w:t>о</w:t>
      </w:r>
      <w:r w:rsidRPr="00727E13">
        <w:t>жения дел и разработка мер в сфере утверждения гендерного равенства; подг</w:t>
      </w:r>
      <w:r w:rsidRPr="00727E13">
        <w:t>о</w:t>
      </w:r>
      <w:r w:rsidRPr="00727E13">
        <w:t>товка и реализация Национальной стратегии улучшения положения женщин и утверждения гендерного равенства; подготовка проектов законов и других но</w:t>
      </w:r>
      <w:r w:rsidRPr="00727E13">
        <w:t>р</w:t>
      </w:r>
      <w:r w:rsidRPr="00727E13">
        <w:t>мативных положений в этой области; сотрудничество с государственными орг</w:t>
      </w:r>
      <w:r w:rsidRPr="00727E13">
        <w:t>а</w:t>
      </w:r>
      <w:r w:rsidRPr="00727E13">
        <w:t>нами, властями автономных краев и органами местного самоуправления на данном направлении; международное сотрудничество; координация действий и оказание профессиональной и административно-технической помощи Совету по гендерному равенству; улучшение положения женщин, утверждение генде</w:t>
      </w:r>
      <w:r w:rsidRPr="00727E13">
        <w:t>р</w:t>
      </w:r>
      <w:r w:rsidRPr="00727E13">
        <w:t>ного равенства и проведение политики равных возможностей; отражение при</w:t>
      </w:r>
      <w:r w:rsidRPr="00727E13">
        <w:t>н</w:t>
      </w:r>
      <w:r w:rsidRPr="00727E13">
        <w:t>ципа гендерного равенства во всех областях деятельности учреждений сист</w:t>
      </w:r>
      <w:r w:rsidRPr="00727E13">
        <w:t>е</w:t>
      </w:r>
      <w:r w:rsidRPr="00727E13">
        <w:t>мы; выполнение рекомендаций Комитета по ликвидации дискриминации в о</w:t>
      </w:r>
      <w:r w:rsidRPr="00727E13">
        <w:t>т</w:t>
      </w:r>
      <w:r w:rsidRPr="00727E13">
        <w:t>ношении женщин и мониторинг этого процесса; а также другие функции, уст</w:t>
      </w:r>
      <w:r w:rsidRPr="00727E13">
        <w:t>а</w:t>
      </w:r>
      <w:r w:rsidRPr="00727E13">
        <w:t>новленные законом.</w:t>
      </w:r>
    </w:p>
    <w:p w:rsidR="00376053" w:rsidRPr="00727E13" w:rsidRDefault="00376053" w:rsidP="005551DB">
      <w:pPr>
        <w:pStyle w:val="SingleTxtGR"/>
      </w:pPr>
      <w:r w:rsidRPr="00727E13">
        <w:t>26.</w:t>
      </w:r>
      <w:r w:rsidRPr="00727E13">
        <w:tab/>
        <w:t>В предыдущий период был также достигнут значительный прогресс в р</w:t>
      </w:r>
      <w:r w:rsidRPr="00727E13">
        <w:t>а</w:t>
      </w:r>
      <w:r w:rsidRPr="00727E13">
        <w:t>боте механизмов на местном уровне. В соответствии с законом о гендерном р</w:t>
      </w:r>
      <w:r w:rsidRPr="00727E13">
        <w:t>а</w:t>
      </w:r>
      <w:r w:rsidRPr="00727E13">
        <w:t>венстве органы административных единиц, наделенных статусом местного с</w:t>
      </w:r>
      <w:r w:rsidRPr="00727E13">
        <w:t>а</w:t>
      </w:r>
      <w:r w:rsidRPr="00727E13">
        <w:t>моуправления, занимаются в пределах своих полномочий утверждением ге</w:t>
      </w:r>
      <w:r w:rsidRPr="00727E13">
        <w:t>н</w:t>
      </w:r>
      <w:r w:rsidRPr="00727E13">
        <w:t>дерного равенства и обеспечением равных возможностей; поощряют и укре</w:t>
      </w:r>
      <w:r w:rsidRPr="00727E13">
        <w:t>п</w:t>
      </w:r>
      <w:r w:rsidRPr="00727E13">
        <w:t>ляют гендерное равенство; в связи с разработкой планов развития и других д</w:t>
      </w:r>
      <w:r w:rsidRPr="00727E13">
        <w:t>о</w:t>
      </w:r>
      <w:r w:rsidRPr="00727E13">
        <w:t>кументов рассматривают предложения о мерах и мероприятиях по утвержд</w:t>
      </w:r>
      <w:r w:rsidRPr="00727E13">
        <w:t>е</w:t>
      </w:r>
      <w:r w:rsidRPr="00727E13">
        <w:t>нию гендерного равенства и обеспечению равных возможностей, формируют в составе органов административных единиц, наделенных статусом местного с</w:t>
      </w:r>
      <w:r w:rsidRPr="00727E13">
        <w:t>а</w:t>
      </w:r>
      <w:r w:rsidRPr="00727E13">
        <w:t>моуправления, в рамках существующей организационной структуры и исходя из документов о ведомственной организации и систематизации, постоянные р</w:t>
      </w:r>
      <w:r w:rsidRPr="00727E13">
        <w:t>а</w:t>
      </w:r>
      <w:r w:rsidRPr="00727E13">
        <w:t>бочие органы либо назначают сотрудников, ответственных за вопросы генде</w:t>
      </w:r>
      <w:r w:rsidRPr="00727E13">
        <w:t>р</w:t>
      </w:r>
      <w:r w:rsidRPr="00727E13">
        <w:t>ного равенства, и прилагают усилия к обеспечению равных возможностей в с</w:t>
      </w:r>
      <w:r w:rsidRPr="00727E13">
        <w:t>о</w:t>
      </w:r>
      <w:r w:rsidRPr="00727E13">
        <w:t>ответствии с данным законом (статья 39). Учитывая введение прямого юрид</w:t>
      </w:r>
      <w:r w:rsidRPr="00727E13">
        <w:t>и</w:t>
      </w:r>
      <w:r w:rsidRPr="00727E13">
        <w:t>ческого обязательства на этот счет, ожидается, что процесс учреждения таких органов будет распространен и на те регионы, где их пока еще не имеется, пр</w:t>
      </w:r>
      <w:r w:rsidRPr="00727E13">
        <w:t>и</w:t>
      </w:r>
      <w:r w:rsidRPr="00727E13">
        <w:t>чем одновременно будет совершенствоваться и работа существующих органов.</w:t>
      </w:r>
    </w:p>
    <w:p w:rsidR="00376053" w:rsidRPr="00727E13" w:rsidRDefault="00376053" w:rsidP="005551DB">
      <w:pPr>
        <w:pStyle w:val="SingleTxtGR"/>
      </w:pPr>
      <w:r w:rsidRPr="00727E13">
        <w:t>27.</w:t>
      </w:r>
      <w:r w:rsidRPr="00727E13">
        <w:tab/>
        <w:t xml:space="preserve">Старт этому процессу был дан в 2002 году, когда министерство по делам государственного управления и местного самоуправления во взаимодействии с Народной скупщиной и при поддержке </w:t>
      </w:r>
      <w:r w:rsidRPr="00727E13">
        <w:rPr>
          <w:color w:val="000000"/>
        </w:rPr>
        <w:t>Организации по безопасности и сотру</w:t>
      </w:r>
      <w:r w:rsidRPr="00727E13">
        <w:rPr>
          <w:color w:val="000000"/>
        </w:rPr>
        <w:t>д</w:t>
      </w:r>
      <w:r w:rsidRPr="00727E13">
        <w:rPr>
          <w:color w:val="000000"/>
        </w:rPr>
        <w:t>ничеству в Европе (ОБСЕ)</w:t>
      </w:r>
      <w:r w:rsidRPr="00727E13">
        <w:rPr>
          <w:color w:val="008000"/>
        </w:rPr>
        <w:t xml:space="preserve"> </w:t>
      </w:r>
      <w:r w:rsidRPr="00727E13">
        <w:t xml:space="preserve">инициировало в 15 городах Сербии пилотный проект под названием </w:t>
      </w:r>
      <w:r w:rsidR="00BC0819">
        <w:t>"</w:t>
      </w:r>
      <w:r w:rsidRPr="00727E13">
        <w:t>Координационные пункты по гендерным вопросам</w:t>
      </w:r>
      <w:r w:rsidR="00BC0819">
        <w:t>"</w:t>
      </w:r>
      <w:r w:rsidRPr="00727E13">
        <w:t>, в рамках которого были сформированы первые организационные механизмы по улучш</w:t>
      </w:r>
      <w:r w:rsidRPr="00727E13">
        <w:t>е</w:t>
      </w:r>
      <w:r w:rsidRPr="00727E13">
        <w:t>нию положения женщин на местном уровне. К моменту принятия закона о ге</w:t>
      </w:r>
      <w:r w:rsidRPr="00727E13">
        <w:t>н</w:t>
      </w:r>
      <w:r w:rsidRPr="00727E13">
        <w:t>дерном равенстве в 40</w:t>
      </w:r>
      <w:r w:rsidR="00FE1F9F">
        <w:t>%</w:t>
      </w:r>
      <w:r w:rsidRPr="00727E13">
        <w:t xml:space="preserve"> сербских муниципалитетов при поддержке со стороны управления по гендерному равенству, краевых учреждений, международных доноров и местных объединений гражданского общества такие орг</w:t>
      </w:r>
      <w:r w:rsidRPr="00727E13">
        <w:t>а</w:t>
      </w:r>
      <w:r w:rsidRPr="00727E13">
        <w:t>ны (советы, комиссии, бюро, уполномоченные) были учреждены или шла работа по их у</w:t>
      </w:r>
      <w:r w:rsidRPr="00727E13">
        <w:t>ч</w:t>
      </w:r>
      <w:r w:rsidRPr="00727E13">
        <w:t>реждению.</w:t>
      </w:r>
    </w:p>
    <w:p w:rsidR="00376053" w:rsidRPr="00727E13" w:rsidRDefault="00376053" w:rsidP="005551DB">
      <w:pPr>
        <w:pStyle w:val="SingleTxtGR"/>
      </w:pPr>
      <w:r w:rsidRPr="00727E13">
        <w:t>28.</w:t>
      </w:r>
      <w:r w:rsidRPr="00727E13">
        <w:tab/>
        <w:t>Управлением по гендерному равенству будет осуществлен ряд мер по а</w:t>
      </w:r>
      <w:r w:rsidRPr="00727E13">
        <w:t>к</w:t>
      </w:r>
      <w:r w:rsidRPr="00727E13">
        <w:t>тивизации их формирования и совершенствованию их деятельности: речь идет о налаживании постоянных контактов между управлением и их представител</w:t>
      </w:r>
      <w:r w:rsidRPr="00727E13">
        <w:t>я</w:t>
      </w:r>
      <w:r w:rsidRPr="00727E13">
        <w:t>ми, оказании помощи в налаживании связей между ними, оказании помощи в проведении мероприятий и участии в них, распространении литературы, пр</w:t>
      </w:r>
      <w:r w:rsidRPr="00727E13">
        <w:t>о</w:t>
      </w:r>
      <w:r w:rsidRPr="00727E13">
        <w:t>светительских мероприятиях, углублении сотрудничества с объединениями гражданского общества и донорами и т.п. С этой целью было начато создание вебсайта (</w:t>
      </w:r>
      <w:hyperlink r:id="rId11" w:history="1">
        <w:r w:rsidRPr="00727E13">
          <w:rPr>
            <w:rStyle w:val="Hyperlink"/>
          </w:rPr>
          <w:t>www.gendernet.rs</w:t>
        </w:r>
      </w:hyperlink>
      <w:r w:rsidRPr="00727E13">
        <w:t>), предназначенного для всех заинтересованных ст</w:t>
      </w:r>
      <w:r w:rsidRPr="00727E13">
        <w:t>о</w:t>
      </w:r>
      <w:r w:rsidRPr="00727E13">
        <w:t>рон, и прежде всего для местных органов по вопросам гендерного равенс</w:t>
      </w:r>
      <w:r w:rsidRPr="00727E13">
        <w:t>т</w:t>
      </w:r>
      <w:r w:rsidRPr="00727E13">
        <w:t>ва; он призван облегчать для них доступ к информации о соответствующих правовых и стратегических документах, проектах и конкурсах, а также обмен опытом и примерами надлежащей практики. Этот вебсайт находится в стадии создания.</w:t>
      </w:r>
    </w:p>
    <w:p w:rsidR="00376053" w:rsidRPr="00727E13" w:rsidRDefault="00376053" w:rsidP="005551DB">
      <w:pPr>
        <w:pStyle w:val="SingleTxtGR"/>
      </w:pPr>
      <w:r w:rsidRPr="00727E13">
        <w:t>29.</w:t>
      </w:r>
      <w:r w:rsidRPr="00727E13">
        <w:tab/>
        <w:t>В работе по укреплению местных органов, ответственных за утверждение гендерного равенства, принимает участие и Постоянная конференция городов и муниципалитетов, которая начала работу по популяризации Европейской ха</w:t>
      </w:r>
      <w:r w:rsidRPr="00727E13">
        <w:t>р</w:t>
      </w:r>
      <w:r w:rsidRPr="00727E13">
        <w:t xml:space="preserve">тии по вопросам равноправия женщин и мужчин на местном уровне, которая была разработана </w:t>
      </w:r>
      <w:r w:rsidRPr="00727E13">
        <w:rPr>
          <w:color w:val="000000"/>
        </w:rPr>
        <w:t>Советом европейских муниципалитетов</w:t>
      </w:r>
      <w:r w:rsidRPr="00727E13">
        <w:t xml:space="preserve"> и регионов и презе</w:t>
      </w:r>
      <w:r w:rsidRPr="00727E13">
        <w:t>н</w:t>
      </w:r>
      <w:r w:rsidRPr="00727E13">
        <w:t>тация которой состоялась на шестой конференции министров Совета Европы. В 2010 году эта хартия будет передана на подписание органам местного сам</w:t>
      </w:r>
      <w:r w:rsidRPr="00727E13">
        <w:t>о</w:t>
      </w:r>
      <w:r w:rsidRPr="00727E13">
        <w:t>управления; в этой связи они будут обязаны подготовить местный план дейс</w:t>
      </w:r>
      <w:r w:rsidRPr="00727E13">
        <w:t>т</w:t>
      </w:r>
      <w:r w:rsidRPr="00727E13">
        <w:t>вий по совершенствованию деятельности в этой области, но, с другой стороны, перед ними откроются возможности для международного и регионального с</w:t>
      </w:r>
      <w:r w:rsidRPr="00727E13">
        <w:t>о</w:t>
      </w:r>
      <w:r w:rsidRPr="00727E13">
        <w:t>трудничества.</w:t>
      </w:r>
    </w:p>
    <w:p w:rsidR="00376053" w:rsidRPr="00727E13" w:rsidRDefault="00376053" w:rsidP="005551DB">
      <w:pPr>
        <w:pStyle w:val="SingleTxtGR"/>
      </w:pPr>
      <w:r w:rsidRPr="00727E13">
        <w:t>30.</w:t>
      </w:r>
      <w:r w:rsidRPr="00727E13">
        <w:tab/>
        <w:t>Управлением по гендерному равенству учрежден форум для диалога с объединениями гражданского общества по вопросам гендерного равенства. Цель форума – наладить диалог и учредить механизм более эффективной и прямой передачи и обмена информацией, мнениями и идеями между различн</w:t>
      </w:r>
      <w:r w:rsidRPr="00727E13">
        <w:t>ы</w:t>
      </w:r>
      <w:r w:rsidRPr="00727E13">
        <w:t>ми механизмами по обеспечению гендерного равенства на общенациональном и местном уровнях и секторами гражданского общества. В 2009 году состоялся ряд совещаний, где обсуждались, в частности, вопросы сотрудничества между местными органами по утверждению гендерного равенства и местными непр</w:t>
      </w:r>
      <w:r w:rsidRPr="00727E13">
        <w:t>а</w:t>
      </w:r>
      <w:r w:rsidRPr="00727E13">
        <w:t>вительственными организациями, а также подключения объединений к подг</w:t>
      </w:r>
      <w:r w:rsidRPr="00727E13">
        <w:t>о</w:t>
      </w:r>
      <w:r w:rsidRPr="00727E13">
        <w:t>товке плана действий по выполнению Национальной стратегии улучшения п</w:t>
      </w:r>
      <w:r w:rsidRPr="00727E13">
        <w:t>о</w:t>
      </w:r>
      <w:r w:rsidRPr="00727E13">
        <w:t>ложения женщин и утверждения гендерного равенства.</w:t>
      </w:r>
    </w:p>
    <w:p w:rsidR="00376053" w:rsidRPr="00727E13" w:rsidRDefault="00376053" w:rsidP="005551DB">
      <w:pPr>
        <w:pStyle w:val="SingleTxtGR"/>
      </w:pPr>
      <w:r w:rsidRPr="00727E13">
        <w:t>31.</w:t>
      </w:r>
      <w:r w:rsidRPr="00727E13">
        <w:tab/>
        <w:t>В целях поддержки деятельности малых неправительственных организ</w:t>
      </w:r>
      <w:r w:rsidRPr="00727E13">
        <w:t>а</w:t>
      </w:r>
      <w:r w:rsidRPr="00727E13">
        <w:t>ций управление объявило об открытом конкурсе для организаций, заинтерес</w:t>
      </w:r>
      <w:r w:rsidRPr="00727E13">
        <w:t>о</w:t>
      </w:r>
      <w:r w:rsidRPr="00727E13">
        <w:t>ванных в выдвижении предложений по проектам, касающимся улучшения п</w:t>
      </w:r>
      <w:r w:rsidRPr="00727E13">
        <w:t>о</w:t>
      </w:r>
      <w:r w:rsidRPr="00727E13">
        <w:t>ложения женщин, которые подвергаются двойной и/или множественной ди</w:t>
      </w:r>
      <w:r w:rsidRPr="00727E13">
        <w:t>с</w:t>
      </w:r>
      <w:r w:rsidRPr="00727E13">
        <w:t>криминации в Республике Сербия. В конкурсе приняли участие многочисле</w:t>
      </w:r>
      <w:r w:rsidRPr="00727E13">
        <w:t>н</w:t>
      </w:r>
      <w:r w:rsidRPr="00727E13">
        <w:t>ные организации (было получено 115 проектных предложений); девять прое</w:t>
      </w:r>
      <w:r w:rsidRPr="00727E13">
        <w:t>к</w:t>
      </w:r>
      <w:r w:rsidRPr="00727E13">
        <w:t>тов были отобраны на предмет финансирования из бюджета управления по ге</w:t>
      </w:r>
      <w:r w:rsidRPr="00727E13">
        <w:t>н</w:t>
      </w:r>
      <w:r w:rsidRPr="00727E13">
        <w:t>дерному равенству и из дополнительных средств, выделенных ПРООН по л</w:t>
      </w:r>
      <w:r w:rsidRPr="00727E13">
        <w:t>и</w:t>
      </w:r>
      <w:r w:rsidRPr="00727E13">
        <w:t>нии проекта, посвященного повышению роли гражданского общества в опред</w:t>
      </w:r>
      <w:r w:rsidRPr="00727E13">
        <w:t>е</w:t>
      </w:r>
      <w:r w:rsidRPr="00727E13">
        <w:t>лении политики и практических мер по борьбе с бедностью (этот проект был профинансирован делегацией Европейской комиссии).</w:t>
      </w:r>
    </w:p>
    <w:p w:rsidR="00376053" w:rsidRPr="00727E13" w:rsidRDefault="00376053" w:rsidP="00EC63D5">
      <w:pPr>
        <w:pStyle w:val="H23GR"/>
      </w:pPr>
      <w:r w:rsidRPr="00727E13">
        <w:tab/>
        <w:t>3.</w:t>
      </w:r>
      <w:r w:rsidRPr="00727E13">
        <w:tab/>
        <w:t>Улучшение положения женщин, принадлежащих к уязвимым группам, и защита их прав человека</w:t>
      </w:r>
    </w:p>
    <w:p w:rsidR="00376053" w:rsidRPr="00727E13" w:rsidRDefault="00376053" w:rsidP="00EC63D5">
      <w:pPr>
        <w:pStyle w:val="H23GR"/>
      </w:pPr>
      <w:r w:rsidRPr="00727E13">
        <w:tab/>
      </w:r>
      <w:r w:rsidRPr="00727E13">
        <w:tab/>
        <w:t>Меры во исполнение заключительных замечаний Комитета,</w:t>
      </w:r>
      <w:r w:rsidR="00EC63D5">
        <w:br/>
      </w:r>
      <w:r w:rsidRPr="00727E13">
        <w:t>пункты 23, 37 и 38</w:t>
      </w:r>
    </w:p>
    <w:p w:rsidR="00376053" w:rsidRPr="00727E13" w:rsidRDefault="00376053" w:rsidP="0055689A">
      <w:pPr>
        <w:pStyle w:val="H4GR"/>
        <w:spacing w:before="240"/>
      </w:pPr>
      <w:r w:rsidRPr="00727E13">
        <w:tab/>
        <w:t>i)</w:t>
      </w:r>
      <w:r w:rsidRPr="00727E13">
        <w:tab/>
        <w:t>Положение женщин-инвалидов</w:t>
      </w:r>
      <w:r w:rsidRPr="00727E13">
        <w:rPr>
          <w:rStyle w:val="FootnoteReference"/>
          <w:b/>
          <w:i w:val="0"/>
        </w:rPr>
        <w:footnoteReference w:id="13"/>
      </w:r>
    </w:p>
    <w:p w:rsidR="00376053" w:rsidRPr="00727E13" w:rsidRDefault="00376053" w:rsidP="005551DB">
      <w:pPr>
        <w:pStyle w:val="SingleTxtGR"/>
      </w:pPr>
      <w:r w:rsidRPr="00727E13">
        <w:t>32.</w:t>
      </w:r>
      <w:r w:rsidRPr="00727E13">
        <w:tab/>
        <w:t>Обращаясь к вопросу об инвалидах в Республике Сербия</w:t>
      </w:r>
      <w:r>
        <w:t>,</w:t>
      </w:r>
      <w:r w:rsidRPr="00727E13">
        <w:t xml:space="preserve"> следует отм</w:t>
      </w:r>
      <w:r w:rsidRPr="00727E13">
        <w:t>е</w:t>
      </w:r>
      <w:r w:rsidRPr="00727E13">
        <w:t>тить, что при анализе и устранении очевидных, наиболее заметных трудностей, с которыми они сталкиваются, в большинстве случаев по-прежнему игнорир</w:t>
      </w:r>
      <w:r w:rsidRPr="00727E13">
        <w:t>у</w:t>
      </w:r>
      <w:r w:rsidRPr="00727E13">
        <w:t>ются конкретные проблемы, встающие перед различными подгруппами этой многочисленной категории населения. Соответственно, чаще всего приходится слышать о трудностях, с которыми сталкиваются люди с очевидными физич</w:t>
      </w:r>
      <w:r w:rsidRPr="00727E13">
        <w:t>е</w:t>
      </w:r>
      <w:r w:rsidRPr="00727E13">
        <w:t>скими недостатками.</w:t>
      </w:r>
    </w:p>
    <w:p w:rsidR="00376053" w:rsidRPr="00727E13" w:rsidRDefault="00376053" w:rsidP="005551DB">
      <w:pPr>
        <w:pStyle w:val="SingleTxtGR"/>
      </w:pPr>
      <w:r w:rsidRPr="00727E13">
        <w:t>33.</w:t>
      </w:r>
      <w:r w:rsidRPr="00727E13">
        <w:tab/>
        <w:t xml:space="preserve">Согласно имеющимся оценкам, в Республике Сербия проживают более 700 тысяч человек с различными формами инвалидности, тогда как на 31 декабря 2009 года лишь 23 023 из них были зарегистрированы в </w:t>
      </w:r>
      <w:r w:rsidRPr="00727E13">
        <w:rPr>
          <w:rFonts w:eastAsia="MS Mincho"/>
        </w:rPr>
        <w:t>Национал</w:t>
      </w:r>
      <w:r w:rsidRPr="00727E13">
        <w:rPr>
          <w:rFonts w:eastAsia="MS Mincho"/>
        </w:rPr>
        <w:t>ь</w:t>
      </w:r>
      <w:r w:rsidRPr="00727E13">
        <w:rPr>
          <w:rFonts w:eastAsia="MS Mincho"/>
        </w:rPr>
        <w:t>ном агентстве по вопросам занятости</w:t>
      </w:r>
      <w:r w:rsidRPr="00727E13">
        <w:t>.</w:t>
      </w:r>
    </w:p>
    <w:p w:rsidR="00376053" w:rsidRPr="00727E13" w:rsidRDefault="00376053" w:rsidP="005551DB">
      <w:pPr>
        <w:pStyle w:val="SingleTxtGR"/>
      </w:pPr>
      <w:r w:rsidRPr="00727E13">
        <w:t>34.</w:t>
      </w:r>
      <w:r w:rsidRPr="00727E13">
        <w:tab/>
        <w:t>Если говорить об инвалидах, и в частности об инвалидах-женщинах, то до принятия закона о недопущении дискриминации в отношении инвалидов</w:t>
      </w:r>
      <w:r w:rsidRPr="00727E13">
        <w:rPr>
          <w:rStyle w:val="FootnoteReference"/>
        </w:rPr>
        <w:footnoteReference w:id="14"/>
      </w:r>
      <w:r w:rsidRPr="00727E13">
        <w:t xml:space="preserve"> при оказании социальной помощи этой группе населения преобладала так н</w:t>
      </w:r>
      <w:r w:rsidRPr="00727E13">
        <w:t>а</w:t>
      </w:r>
      <w:r w:rsidRPr="00727E13">
        <w:t xml:space="preserve">зываемая </w:t>
      </w:r>
      <w:r w:rsidR="00BC0819">
        <w:t>"</w:t>
      </w:r>
      <w:r w:rsidRPr="00727E13">
        <w:t>медицинская модель</w:t>
      </w:r>
      <w:r w:rsidR="00BC0819">
        <w:t>"</w:t>
      </w:r>
      <w:r w:rsidRPr="00727E13">
        <w:t>. Тогда как в законах, регулирующих социал</w:t>
      </w:r>
      <w:r w:rsidRPr="00727E13">
        <w:t>ь</w:t>
      </w:r>
      <w:r w:rsidRPr="00727E13">
        <w:t>ные взносы и медицинское обслуживание, речь шла о правах инвалидов, а та</w:t>
      </w:r>
      <w:r w:rsidRPr="00727E13">
        <w:t>к</w:t>
      </w:r>
      <w:r w:rsidRPr="00727E13">
        <w:t>же о специальных моделях, применимых к трудоустройству инвалидов, в с</w:t>
      </w:r>
      <w:r w:rsidRPr="00727E13">
        <w:t>у</w:t>
      </w:r>
      <w:r w:rsidRPr="00727E13">
        <w:t>дебных и административных процессуальных положениях признавались лишь такие понятия, как лица, находящиеся в беспомощном положении, инвалиды и</w:t>
      </w:r>
      <w:r w:rsidR="00AD2BB4">
        <w:t> </w:t>
      </w:r>
      <w:r w:rsidRPr="00727E13">
        <w:t>т.п. Законы, заточенные под указанные проблемы, отсутствовали, причем т</w:t>
      </w:r>
      <w:r w:rsidRPr="00727E13">
        <w:t>а</w:t>
      </w:r>
      <w:r w:rsidRPr="00727E13">
        <w:t>кое правовое положение не считалось дискриминацией. Отсутствовали спец</w:t>
      </w:r>
      <w:r w:rsidRPr="00727E13">
        <w:t>и</w:t>
      </w:r>
      <w:r w:rsidRPr="00727E13">
        <w:t>альные правила, касающиеся защиты прав инвалидов, особенно женщин. Пр</w:t>
      </w:r>
      <w:r w:rsidRPr="00727E13">
        <w:t>и</w:t>
      </w:r>
      <w:r w:rsidRPr="00727E13">
        <w:t>нятие вышеназванного закона стало хотя и крупным, но непрямым шагом в н</w:t>
      </w:r>
      <w:r w:rsidRPr="00727E13">
        <w:t>а</w:t>
      </w:r>
      <w:r w:rsidRPr="00727E13">
        <w:t>правлении реализации прав инвалидов и признания одной из форм дискрим</w:t>
      </w:r>
      <w:r w:rsidRPr="00727E13">
        <w:t>и</w:t>
      </w:r>
      <w:r w:rsidRPr="00727E13">
        <w:t>нации, поскольку основополагающие законы не были пересмотрены под углом зрения прав инвалидов. Данный закон применяется в ограниченных масштабах, и общественность слабо проинформирована о нем, поскольку не была орган</w:t>
      </w:r>
      <w:r w:rsidRPr="00727E13">
        <w:t>и</w:t>
      </w:r>
      <w:r w:rsidRPr="00727E13">
        <w:t>зована просветительская работа с инвалидами или учебная подготовка юристов и судей по этому вопросу.</w:t>
      </w:r>
    </w:p>
    <w:p w:rsidR="00376053" w:rsidRPr="00727E13" w:rsidRDefault="00376053" w:rsidP="005551DB">
      <w:pPr>
        <w:pStyle w:val="SingleTxtGR"/>
      </w:pPr>
      <w:r w:rsidRPr="00727E13">
        <w:t>35.</w:t>
      </w:r>
      <w:r w:rsidRPr="00727E13">
        <w:tab/>
        <w:t>В разделе закона о запрещении дискриминации, посвященном особым случаям дискриминации, под дискриминацией инвалидов понимается такое о</w:t>
      </w:r>
      <w:r w:rsidRPr="00727E13">
        <w:t>б</w:t>
      </w:r>
      <w:r w:rsidRPr="00727E13">
        <w:t>ращение с ними, которое нарушает принцип уважения равных прав и свобод инвалидов в политическом, экономическом, культурном и других аспектах о</w:t>
      </w:r>
      <w:r w:rsidRPr="00727E13">
        <w:t>б</w:t>
      </w:r>
      <w:r w:rsidRPr="00727E13">
        <w:t>щественной, профессиональной, частной и семейной жизни (статья 26). Одним из позитивных итогов принятия этого закона на данный момент стало ознако</w:t>
      </w:r>
      <w:r w:rsidRPr="00727E13">
        <w:t>м</w:t>
      </w:r>
      <w:r w:rsidRPr="00727E13">
        <w:t>ление значительного числа судей с положениями закона о недопущении ди</w:t>
      </w:r>
      <w:r w:rsidRPr="00727E13">
        <w:t>с</w:t>
      </w:r>
      <w:r w:rsidRPr="00727E13">
        <w:t>криминации в отношении инвалидов и нормами законодательства о предупре</w:t>
      </w:r>
      <w:r w:rsidRPr="00727E13">
        <w:t>ж</w:t>
      </w:r>
      <w:r w:rsidRPr="00727E13">
        <w:t>дении дискриминации; соответственно, ожидается, что по сравнению с исте</w:t>
      </w:r>
      <w:r w:rsidRPr="00727E13">
        <w:t>к</w:t>
      </w:r>
      <w:r w:rsidRPr="00727E13">
        <w:t>шим периодом отношение к женщинам-инвалидам улучшится.</w:t>
      </w:r>
    </w:p>
    <w:p w:rsidR="00376053" w:rsidRPr="00727E13" w:rsidRDefault="00376053" w:rsidP="005551DB">
      <w:pPr>
        <w:pStyle w:val="SingleTxtGR"/>
      </w:pPr>
      <w:r w:rsidRPr="00727E13">
        <w:t>36.</w:t>
      </w:r>
      <w:r w:rsidRPr="00727E13">
        <w:tab/>
        <w:t>Согласно закону об омбудсмене</w:t>
      </w:r>
      <w:r w:rsidRPr="00727E13">
        <w:rPr>
          <w:rStyle w:val="FootnoteReference"/>
        </w:rPr>
        <w:footnoteReference w:id="15"/>
      </w:r>
      <w:r w:rsidRPr="00727E13">
        <w:t xml:space="preserve"> были учреждены пять должностей его заместителей, причем один из них отвечает за вопросы гендерного равенства и прав инвалидов.</w:t>
      </w:r>
    </w:p>
    <w:p w:rsidR="00376053" w:rsidRPr="00727E13" w:rsidRDefault="00376053" w:rsidP="005551DB">
      <w:pPr>
        <w:pStyle w:val="SingleTxtGR"/>
      </w:pPr>
      <w:r w:rsidRPr="00727E13">
        <w:t>37.</w:t>
      </w:r>
      <w:r w:rsidRPr="00727E13">
        <w:tab/>
        <w:t xml:space="preserve">Законом о ратификации </w:t>
      </w:r>
      <w:r w:rsidRPr="00727E13">
        <w:rPr>
          <w:color w:val="000000"/>
        </w:rPr>
        <w:t>Конвенции о правах инвалидов</w:t>
      </w:r>
      <w:r w:rsidRPr="00727E13">
        <w:rPr>
          <w:rStyle w:val="FootnoteReference"/>
        </w:rPr>
        <w:footnoteReference w:id="16"/>
      </w:r>
      <w:r w:rsidRPr="00727E13">
        <w:t>, который был принят 29 мая 2009 года, эта конвенция, как и Факультативный протокол к ней, была перенесена в национальное законодательство.</w:t>
      </w:r>
    </w:p>
    <w:p w:rsidR="00376053" w:rsidRPr="00727E13" w:rsidRDefault="00376053" w:rsidP="005551DB">
      <w:pPr>
        <w:pStyle w:val="SingleTxtGR"/>
      </w:pPr>
      <w:r w:rsidRPr="00727E13">
        <w:t>38.</w:t>
      </w:r>
      <w:r w:rsidRPr="00727E13">
        <w:tab/>
        <w:t>В 2006 году правительством Республики Сербия была принята стратегия улучшения положения инвалидов</w:t>
      </w:r>
      <w:r w:rsidRPr="00727E13">
        <w:rPr>
          <w:rStyle w:val="FootnoteReference"/>
        </w:rPr>
        <w:footnoteReference w:id="17"/>
      </w:r>
      <w:r w:rsidRPr="00727E13">
        <w:t>, в которой были поставлены задачи на пер</w:t>
      </w:r>
      <w:r w:rsidRPr="00727E13">
        <w:t>и</w:t>
      </w:r>
      <w:r w:rsidRPr="00727E13">
        <w:t>од 2007−2015 годов. Среди прочих была поставлена задача создания и обесп</w:t>
      </w:r>
      <w:r w:rsidRPr="00727E13">
        <w:t>е</w:t>
      </w:r>
      <w:r w:rsidRPr="00727E13">
        <w:t>чения для женщин-инвалидов равных возможностей по части равноправного участия в жизни общества, однако на данный момент каких-либо особых пол</w:t>
      </w:r>
      <w:r w:rsidRPr="00727E13">
        <w:t>о</w:t>
      </w:r>
      <w:r w:rsidRPr="00727E13">
        <w:t>жений, уточняющих и подкрепляющих эту задачу, не принято. Крупным шагом к формированию политики в отношении инвалидов стало учреждение в составе министерства труда и социальной политики сектора по защите инвалидов; это со всей очевидностью указывает на повышение внимания к множественной дискриминации в отношении женщин-инвалидов.</w:t>
      </w:r>
    </w:p>
    <w:p w:rsidR="00376053" w:rsidRPr="00727E13" w:rsidRDefault="00376053" w:rsidP="005551DB">
      <w:pPr>
        <w:pStyle w:val="SingleTxtGR"/>
      </w:pPr>
      <w:r w:rsidRPr="00727E13">
        <w:t>39.</w:t>
      </w:r>
      <w:r w:rsidRPr="00727E13">
        <w:tab/>
        <w:t>В Стратегии улучшения положения женщин и утверждения гендерного равенства женщины-инвалиды обозначены в качестве одной из уязвимых групп женщин, причем вопрос об их положении отражен во всех шести стратегич</w:t>
      </w:r>
      <w:r w:rsidRPr="00727E13">
        <w:t>е</w:t>
      </w:r>
      <w:r w:rsidRPr="00727E13">
        <w:t>ских целях.</w:t>
      </w:r>
    </w:p>
    <w:p w:rsidR="00376053" w:rsidRPr="00727E13" w:rsidRDefault="00376053" w:rsidP="005551DB">
      <w:pPr>
        <w:pStyle w:val="SingleTxtGR"/>
      </w:pPr>
      <w:r w:rsidRPr="00727E13">
        <w:t>40.</w:t>
      </w:r>
      <w:r w:rsidRPr="00727E13">
        <w:tab/>
        <w:t>В Республике Сербия все еще бытуют стереотипные представления о р</w:t>
      </w:r>
      <w:r w:rsidRPr="00727E13">
        <w:t>о</w:t>
      </w:r>
      <w:r w:rsidRPr="00727E13">
        <w:t>ли мужчин и женщин в обществе, а в патриархальном обществе о степени и</w:t>
      </w:r>
      <w:r w:rsidRPr="00727E13">
        <w:t>н</w:t>
      </w:r>
      <w:r w:rsidRPr="00727E13">
        <w:t>валидности женщины судят по тому, в какой мере эта инвалидность препятс</w:t>
      </w:r>
      <w:r w:rsidRPr="00727E13">
        <w:t>т</w:t>
      </w:r>
      <w:r w:rsidRPr="00727E13">
        <w:t xml:space="preserve">вует выполнению ею своей традиционной роли в обществе. Инвалидность женщины считается более тяжелой, если затронуты ее внешность, способность выполнять домашнюю работу, трудоспособность и функция воспитания детей. По причине существования таких стереотипов те женщины, которые в целом не в состоянии выполнять эти функции так, как этого от них ожидают и как это принято в обществе, превращаются в социальных </w:t>
      </w:r>
      <w:r w:rsidR="00BC0819">
        <w:t>"</w:t>
      </w:r>
      <w:r w:rsidRPr="00727E13">
        <w:t>невидимок</w:t>
      </w:r>
      <w:r w:rsidR="00BC0819">
        <w:t>"</w:t>
      </w:r>
      <w:r w:rsidRPr="00727E13">
        <w:t xml:space="preserve"> и потому зача</w:t>
      </w:r>
      <w:r w:rsidRPr="00727E13">
        <w:t>с</w:t>
      </w:r>
      <w:r w:rsidRPr="00727E13">
        <w:t>тую становятся жертвами психологического, физического, сексуального, экон</w:t>
      </w:r>
      <w:r w:rsidRPr="00727E13">
        <w:t>о</w:t>
      </w:r>
      <w:r w:rsidRPr="00727E13">
        <w:t>мического и институционального насилия. Нередки случаи, когда женщина-инвалид становится жертвой всех членов своей семьи</w:t>
      </w:r>
      <w:r w:rsidR="00AD2BB4">
        <w:t xml:space="preserve"> </w:t>
      </w:r>
      <w:r w:rsidRPr="00727E13">
        <w:t>– мужа, родителей и д</w:t>
      </w:r>
      <w:r w:rsidRPr="00727E13">
        <w:t>е</w:t>
      </w:r>
      <w:r w:rsidRPr="00727E13">
        <w:t>тей.</w:t>
      </w:r>
    </w:p>
    <w:p w:rsidR="00376053" w:rsidRPr="00727E13" w:rsidRDefault="00376053" w:rsidP="005551DB">
      <w:pPr>
        <w:pStyle w:val="SingleTxtGR"/>
      </w:pPr>
      <w:r w:rsidRPr="00727E13">
        <w:t>41.</w:t>
      </w:r>
      <w:r w:rsidRPr="00727E13">
        <w:tab/>
        <w:t xml:space="preserve">В материалах СМИ можно встретить неподобающие выражения, такие, как </w:t>
      </w:r>
      <w:r w:rsidR="00BC0819">
        <w:t>"</w:t>
      </w:r>
      <w:r w:rsidRPr="00727E13">
        <w:t>прикованные к инвалидному креслу</w:t>
      </w:r>
      <w:r w:rsidR="00BC0819">
        <w:t>"</w:t>
      </w:r>
      <w:r w:rsidRPr="00727E13">
        <w:t xml:space="preserve"> или </w:t>
      </w:r>
      <w:r w:rsidR="00BC0819">
        <w:t>"</w:t>
      </w:r>
      <w:r w:rsidRPr="00727E13">
        <w:t>обреченные на передвижение в коляске</w:t>
      </w:r>
      <w:r w:rsidR="00BC0819">
        <w:t>"</w:t>
      </w:r>
      <w:r w:rsidRPr="00727E13">
        <w:t xml:space="preserve">, </w:t>
      </w:r>
      <w:r w:rsidR="00BC0819">
        <w:t>"</w:t>
      </w:r>
      <w:r w:rsidRPr="00727E13">
        <w:t>особые потребности</w:t>
      </w:r>
      <w:r w:rsidR="00BC0819">
        <w:t>"</w:t>
      </w:r>
      <w:r w:rsidRPr="00727E13">
        <w:t xml:space="preserve"> или </w:t>
      </w:r>
      <w:r w:rsidR="00BC0819">
        <w:t>"</w:t>
      </w:r>
      <w:r w:rsidRPr="00727E13">
        <w:t>беспомощные</w:t>
      </w:r>
      <w:r w:rsidR="00BC0819">
        <w:t>"</w:t>
      </w:r>
      <w:r w:rsidRPr="00727E13">
        <w:t>. Очень часто, когда нужно негативно отозваться о поведении политического оппонента, дать понять, что человек ведет себя скверно и невежественно, или высмеять кого-либо, такого человека называют аутистом. Вопреки многолетним возражениям некоторых организаций инвалидов подобные выражения все еще на вполне законных о</w:t>
      </w:r>
      <w:r w:rsidRPr="00727E13">
        <w:t>с</w:t>
      </w:r>
      <w:r w:rsidRPr="00727E13">
        <w:t>нованиях используются также и общественными деятелями.</w:t>
      </w:r>
    </w:p>
    <w:p w:rsidR="00376053" w:rsidRPr="00727E13" w:rsidRDefault="00376053" w:rsidP="005551DB">
      <w:pPr>
        <w:pStyle w:val="SingleTxtGR"/>
      </w:pPr>
      <w:r w:rsidRPr="00727E13">
        <w:t>42.</w:t>
      </w:r>
      <w:r w:rsidRPr="00727E13">
        <w:tab/>
        <w:t>В сфере здравоохранения действуют правила, которые затрудняют для многих женщин-инвалидов возможность осуществления своих прав на мед</w:t>
      </w:r>
      <w:r w:rsidRPr="00727E13">
        <w:t>и</w:t>
      </w:r>
      <w:r w:rsidRPr="00727E13">
        <w:t>цинское обслуживание. В законе об охране здоровья</w:t>
      </w:r>
      <w:r w:rsidRPr="00727E13">
        <w:rPr>
          <w:rStyle w:val="FootnoteReference"/>
        </w:rPr>
        <w:footnoteReference w:id="18"/>
      </w:r>
      <w:r w:rsidRPr="00727E13">
        <w:t xml:space="preserve"> предусмотрено, что в число лиц, охватываемых обязательным страхованием, входят также инвалиды и умственно отсталые лица, которые в силу своего состояния освобождены от оплаты доли соответствующих расходов. Вместе с тем в </w:t>
      </w:r>
      <w:r w:rsidR="00BC0819">
        <w:t>"</w:t>
      </w:r>
      <w:r w:rsidRPr="00727E13">
        <w:t>Правилах, касающи</w:t>
      </w:r>
      <w:r w:rsidRPr="00727E13">
        <w:t>х</w:t>
      </w:r>
      <w:r w:rsidRPr="00727E13">
        <w:t>ся содержания и объема прав на медицинское обслуживание по линии обяз</w:t>
      </w:r>
      <w:r w:rsidRPr="00727E13">
        <w:t>а</w:t>
      </w:r>
      <w:r w:rsidRPr="00727E13">
        <w:t>тельного медицинского страхования и об участии в расходах</w:t>
      </w:r>
      <w:r w:rsidR="00BC0819">
        <w:t>"</w:t>
      </w:r>
      <w:r w:rsidRPr="00727E13">
        <w:rPr>
          <w:rStyle w:val="FootnoteReference"/>
        </w:rPr>
        <w:footnoteReference w:id="19"/>
      </w:r>
      <w:r w:rsidRPr="00727E13">
        <w:t xml:space="preserve"> определяется перечень болезней и круг лиц, страдающих от некоторых болезней, которые н</w:t>
      </w:r>
      <w:r w:rsidRPr="00727E13">
        <w:t>а</w:t>
      </w:r>
      <w:r w:rsidRPr="00727E13">
        <w:t>делены такими правами; отсюда следует, что некоторые лица, не страдающие от определенных болезней, все же принадлежат к числу женщин-инвалидов, но тем не менее соответствующие права на них не распространяются.</w:t>
      </w:r>
    </w:p>
    <w:p w:rsidR="00376053" w:rsidRPr="00727E13" w:rsidRDefault="00376053" w:rsidP="005551DB">
      <w:pPr>
        <w:pStyle w:val="SingleTxtGR"/>
      </w:pPr>
      <w:r w:rsidRPr="00727E13">
        <w:t>43.</w:t>
      </w:r>
      <w:r w:rsidRPr="00727E13">
        <w:tab/>
        <w:t xml:space="preserve">В соответствии с </w:t>
      </w:r>
      <w:r w:rsidR="00BC0819">
        <w:t>"</w:t>
      </w:r>
      <w:r w:rsidRPr="00727E13">
        <w:t>Правилами предоставления вспомогательных санита</w:t>
      </w:r>
      <w:r w:rsidRPr="00727E13">
        <w:t>р</w:t>
      </w:r>
      <w:r w:rsidRPr="00727E13">
        <w:t>ных приспособлений из средств по линии обязательного медицинского страх</w:t>
      </w:r>
      <w:r w:rsidRPr="00727E13">
        <w:t>о</w:t>
      </w:r>
      <w:r w:rsidRPr="00727E13">
        <w:t>вания</w:t>
      </w:r>
      <w:r w:rsidR="00BC0819">
        <w:t>"</w:t>
      </w:r>
      <w:r w:rsidRPr="00727E13">
        <w:rPr>
          <w:rStyle w:val="FootnoteReference"/>
        </w:rPr>
        <w:footnoteReference w:id="20"/>
      </w:r>
      <w:r w:rsidRPr="00727E13">
        <w:t xml:space="preserve"> лица, использующие санитарные приспособления, обязаны время от времени проходить обследование у трех врачей-специалистов, невзирая на то</w:t>
      </w:r>
      <w:r w:rsidR="004D79DF">
        <w:t>,</w:t>
      </w:r>
      <w:r w:rsidRPr="00727E13">
        <w:t xml:space="preserve"> что по состоянию здоровья они явно будут вынуждены использовать такие пр</w:t>
      </w:r>
      <w:r w:rsidRPr="00727E13">
        <w:t>и</w:t>
      </w:r>
      <w:r w:rsidRPr="00727E13">
        <w:t>способления всю оставшуюся жизнь. Приспособления, выдаваемые им по этой линии, как правило, отличает плохое качество, и в большинстве случаев они не пригодны для использования; к тому же многие виды инвалидности не призн</w:t>
      </w:r>
      <w:r w:rsidRPr="00727E13">
        <w:t>а</w:t>
      </w:r>
      <w:r w:rsidRPr="00727E13">
        <w:t>ются в качестве таковых, и по этой причине, несмотря на наличие фактической инвалидности, люди не в состоянии реализовать права, признаваемые в указа</w:t>
      </w:r>
      <w:r w:rsidRPr="00727E13">
        <w:t>н</w:t>
      </w:r>
      <w:r w:rsidRPr="00727E13">
        <w:t>ных Правилах.</w:t>
      </w:r>
    </w:p>
    <w:p w:rsidR="00376053" w:rsidRPr="00727E13" w:rsidRDefault="00376053" w:rsidP="005551DB">
      <w:pPr>
        <w:pStyle w:val="SingleTxtGR"/>
      </w:pPr>
      <w:r w:rsidRPr="00727E13">
        <w:t>44.</w:t>
      </w:r>
      <w:r w:rsidRPr="00727E13">
        <w:tab/>
        <w:t>Женщины-инвалиды сталкиваются с трудностями при осуществлении своих прав в сфере репродуктивного здоровья по причине отсутствия соотве</w:t>
      </w:r>
      <w:r w:rsidRPr="00727E13">
        <w:t>т</w:t>
      </w:r>
      <w:r w:rsidRPr="00727E13">
        <w:t>ствующих медицинских услуг: в большинстве медицинских центров и больниц в гинекологических отделениях нет коек, приспособленных для размещения женщин-инвалидов, отсутствуют и приборы для маммографии (из 152</w:t>
      </w:r>
      <w:r w:rsidR="00AD2BB4">
        <w:t xml:space="preserve"> </w:t>
      </w:r>
      <w:r w:rsidRPr="00727E13">
        <w:t>мед</w:t>
      </w:r>
      <w:r w:rsidRPr="00727E13">
        <w:t>и</w:t>
      </w:r>
      <w:r w:rsidRPr="00727E13">
        <w:t>цинских центров только в семи имеются гинекологические кресла с гидравл</w:t>
      </w:r>
      <w:r w:rsidRPr="00727E13">
        <w:t>и</w:t>
      </w:r>
      <w:r w:rsidRPr="00727E13">
        <w:t>ческим приводом); это объясняется предубеждениями, отсутствием технич</w:t>
      </w:r>
      <w:r w:rsidRPr="00727E13">
        <w:t>е</w:t>
      </w:r>
      <w:r w:rsidRPr="00727E13">
        <w:t>ских средств и необученностью медицинского персонала надлежащим навыкам пользования аппаратурой. Аналогичные трудности встречаются и при провед</w:t>
      </w:r>
      <w:r w:rsidRPr="00727E13">
        <w:t>е</w:t>
      </w:r>
      <w:r w:rsidRPr="00727E13">
        <w:t>нии медицинского обследования по поводу других заболеваний.</w:t>
      </w:r>
    </w:p>
    <w:p w:rsidR="00376053" w:rsidRPr="00727E13" w:rsidRDefault="00376053" w:rsidP="005551DB">
      <w:pPr>
        <w:pStyle w:val="SingleTxtGR"/>
      </w:pPr>
      <w:r w:rsidRPr="00727E13">
        <w:t>45.</w:t>
      </w:r>
      <w:r w:rsidRPr="00727E13">
        <w:tab/>
        <w:t>Чаще всего женщины-инвалиды обращаются к врачу уже на продвинутой стадии заболевания и гораздо реже, чем женщины</w:t>
      </w:r>
      <w:r w:rsidR="00AD2BB4">
        <w:t>−</w:t>
      </w:r>
      <w:r w:rsidRPr="00727E13">
        <w:t>неинвалиды, обращаются за медицинской помощью в профилактическом порядке. В предшествующий п</w:t>
      </w:r>
      <w:r w:rsidRPr="00727E13">
        <w:t>е</w:t>
      </w:r>
      <w:r w:rsidRPr="00727E13">
        <w:t xml:space="preserve">риод удалось наладить сотрудничество между общесербской организацией </w:t>
      </w:r>
      <w:r w:rsidR="00BC0819">
        <w:t>"</w:t>
      </w:r>
      <w:r w:rsidRPr="00727E13">
        <w:t>Из круга</w:t>
      </w:r>
      <w:r w:rsidR="00BC0819">
        <w:t>"</w:t>
      </w:r>
      <w:r w:rsidRPr="00727E13">
        <w:t xml:space="preserve">, министерством здравоохранения и министерством труда и социальной политики в реализации проекта </w:t>
      </w:r>
      <w:r w:rsidR="00BC0819">
        <w:t>"</w:t>
      </w:r>
      <w:r w:rsidRPr="00727E13">
        <w:t>Мое право на здоровье</w:t>
      </w:r>
      <w:r w:rsidR="00BC0819">
        <w:t>"</w:t>
      </w:r>
      <w:r w:rsidRPr="00727E13">
        <w:t>.</w:t>
      </w:r>
    </w:p>
    <w:p w:rsidR="00376053" w:rsidRPr="00727E13" w:rsidRDefault="00376053" w:rsidP="005551DB">
      <w:pPr>
        <w:pStyle w:val="SingleTxtGR"/>
      </w:pPr>
      <w:r w:rsidRPr="00727E13">
        <w:t>46.</w:t>
      </w:r>
      <w:r w:rsidRPr="00727E13">
        <w:tab/>
        <w:t xml:space="preserve">В рамках этого проекта в апреле 2006 года были выделены средства на приобретение для родильного дома и гинекологической больницы </w:t>
      </w:r>
      <w:r w:rsidR="00BC0819">
        <w:t>"</w:t>
      </w:r>
      <w:r w:rsidRPr="00727E13">
        <w:t>Народного фронта</w:t>
      </w:r>
      <w:r w:rsidR="00BC0819">
        <w:t>"</w:t>
      </w:r>
      <w:r w:rsidRPr="00727E13">
        <w:t xml:space="preserve"> для нужд женщин-инвалидов гинекологических коек с гидравлическим приводом. Сфера охвата этого проекта была расширена на другие города: в 2008 году из бюджетов местных органов власти были выделены средства на з</w:t>
      </w:r>
      <w:r w:rsidRPr="00727E13">
        <w:t>а</w:t>
      </w:r>
      <w:r w:rsidRPr="00727E13">
        <w:t xml:space="preserve">купку гинекологических кресел с гидравлическим приводом для медицинских центров в </w:t>
      </w:r>
      <w:hyperlink r:id="rId12" w:tooltip="Нови-Сад" w:history="1">
        <w:r w:rsidRPr="00AD2BB4">
          <w:rPr>
            <w:rStyle w:val="Hyperlink"/>
            <w:u w:val="none"/>
          </w:rPr>
          <w:t>Нови</w:t>
        </w:r>
        <w:r w:rsidR="00CA5E02">
          <w:rPr>
            <w:rStyle w:val="Hyperlink"/>
            <w:u w:val="none"/>
          </w:rPr>
          <w:t>−</w:t>
        </w:r>
        <w:r w:rsidRPr="00AD2BB4">
          <w:rPr>
            <w:rStyle w:val="Hyperlink"/>
            <w:u w:val="none"/>
          </w:rPr>
          <w:t>Сад</w:t>
        </w:r>
      </w:hyperlink>
      <w:r w:rsidRPr="00727E13">
        <w:t xml:space="preserve">е, Нише, </w:t>
      </w:r>
      <w:hyperlink r:id="rId13" w:tooltip="Крагуевац" w:history="1">
        <w:r w:rsidRPr="00AD2BB4">
          <w:rPr>
            <w:rStyle w:val="Hyperlink"/>
            <w:u w:val="none"/>
          </w:rPr>
          <w:t>Крагуевац</w:t>
        </w:r>
      </w:hyperlink>
      <w:r w:rsidRPr="00AD2BB4">
        <w:rPr>
          <w:rStyle w:val="Hyperlink"/>
          <w:u w:val="none"/>
        </w:rPr>
        <w:t>е</w:t>
      </w:r>
      <w:r w:rsidRPr="00727E13">
        <w:t>, Кралев</w:t>
      </w:r>
      <w:hyperlink r:id="rId14" w:tooltip="Кралево" w:history="1">
        <w:r w:rsidRPr="00CA5E02">
          <w:rPr>
            <w:rStyle w:val="Hyperlink"/>
            <w:u w:val="none"/>
          </w:rPr>
          <w:t>е</w:t>
        </w:r>
        <w:r w:rsidRPr="00AD2BB4">
          <w:rPr>
            <w:rStyle w:val="Hyperlink"/>
            <w:u w:val="none"/>
          </w:rPr>
          <w:t>,</w:t>
        </w:r>
      </w:hyperlink>
      <w:r w:rsidRPr="00727E13">
        <w:t xml:space="preserve"> </w:t>
      </w:r>
      <w:hyperlink r:id="rId15" w:tooltip="Ужице" w:history="1">
        <w:r w:rsidRPr="00AD2BB4">
          <w:rPr>
            <w:rStyle w:val="Hyperlink"/>
            <w:u w:val="none"/>
          </w:rPr>
          <w:t>Ужице</w:t>
        </w:r>
      </w:hyperlink>
      <w:r w:rsidRPr="00727E13">
        <w:t xml:space="preserve">, </w:t>
      </w:r>
      <w:hyperlink r:id="rId16" w:tooltip="Нови-Пазар (город, Сербия)" w:history="1">
        <w:r w:rsidRPr="00AD2BB4">
          <w:rPr>
            <w:rStyle w:val="Hyperlink"/>
            <w:u w:val="none"/>
          </w:rPr>
          <w:t>Нови</w:t>
        </w:r>
        <w:r w:rsidR="00CA5E02">
          <w:rPr>
            <w:rStyle w:val="Hyperlink"/>
            <w:u w:val="none"/>
          </w:rPr>
          <w:t>−</w:t>
        </w:r>
        <w:r w:rsidRPr="00AD2BB4">
          <w:rPr>
            <w:rStyle w:val="Hyperlink"/>
            <w:u w:val="none"/>
          </w:rPr>
          <w:t>Пазар</w:t>
        </w:r>
      </w:hyperlink>
      <w:r w:rsidRPr="00AD2BB4">
        <w:t>е</w:t>
      </w:r>
      <w:r w:rsidRPr="00727E13">
        <w:t xml:space="preserve">, </w:t>
      </w:r>
      <w:hyperlink r:id="rId17" w:tooltip="Сомбор" w:history="1">
        <w:r w:rsidRPr="00AD2BB4">
          <w:rPr>
            <w:rStyle w:val="Hyperlink"/>
            <w:u w:val="none"/>
          </w:rPr>
          <w:t>Сомбор</w:t>
        </w:r>
      </w:hyperlink>
      <w:r w:rsidRPr="00AD2BB4">
        <w:rPr>
          <w:rStyle w:val="Hyperlink"/>
          <w:u w:val="none"/>
        </w:rPr>
        <w:t>е</w:t>
      </w:r>
      <w:r w:rsidRPr="00727E13">
        <w:t xml:space="preserve"> и </w:t>
      </w:r>
      <w:hyperlink r:id="rId18" w:tooltip="Бачка-Топола (община)" w:history="1">
        <w:r w:rsidRPr="00AD2BB4">
          <w:rPr>
            <w:rStyle w:val="Hyperlink"/>
            <w:u w:val="none"/>
          </w:rPr>
          <w:t>Бачка</w:t>
        </w:r>
        <w:r w:rsidR="00CA5E02">
          <w:rPr>
            <w:rStyle w:val="Hyperlink"/>
            <w:u w:val="none"/>
          </w:rPr>
          <w:t>−</w:t>
        </w:r>
        <w:r w:rsidRPr="00AD2BB4">
          <w:rPr>
            <w:rStyle w:val="Hyperlink"/>
            <w:u w:val="none"/>
          </w:rPr>
          <w:t>Топол</w:t>
        </w:r>
      </w:hyperlink>
      <w:r w:rsidRPr="00AD2BB4">
        <w:t>е</w:t>
      </w:r>
      <w:r w:rsidRPr="00727E13">
        <w:t>.</w:t>
      </w:r>
    </w:p>
    <w:p w:rsidR="00376053" w:rsidRPr="00727E13" w:rsidRDefault="00376053" w:rsidP="005551DB">
      <w:pPr>
        <w:pStyle w:val="SingleTxtGR"/>
      </w:pPr>
      <w:r w:rsidRPr="00727E13">
        <w:t>47.</w:t>
      </w:r>
      <w:r w:rsidRPr="00727E13">
        <w:tab/>
        <w:t>230 медиков прошли специальный курс обучения навыкам работы с же</w:t>
      </w:r>
      <w:r w:rsidRPr="00727E13">
        <w:t>н</w:t>
      </w:r>
      <w:r w:rsidRPr="00727E13">
        <w:t>щинами-инвалидами. Этот проект был распространен еще на пять медицинских центров – в Стари</w:t>
      </w:r>
      <w:r w:rsidR="00CA5E02">
        <w:t>−</w:t>
      </w:r>
      <w:r w:rsidRPr="00727E13">
        <w:t>Граде, Суботице, Кикинде, Крушеваце и Лесковаце.</w:t>
      </w:r>
    </w:p>
    <w:p w:rsidR="00376053" w:rsidRPr="00727E13" w:rsidRDefault="00376053" w:rsidP="005551DB">
      <w:pPr>
        <w:pStyle w:val="SingleTxtGR"/>
      </w:pPr>
      <w:r w:rsidRPr="00727E13">
        <w:t>48.</w:t>
      </w:r>
      <w:r w:rsidRPr="00727E13">
        <w:tab/>
        <w:t>Больницы и медицинские центры в основном не оборудованы пандусами, а там, где они имеются, нет туалетов, оборудованных под нужды инвалидов. В истекший период постепенно производилось переоборудование их зданий под нужды инвалидов, но отсталые районы Республики Сербия остаются без вн</w:t>
      </w:r>
      <w:r w:rsidRPr="00727E13">
        <w:t>и</w:t>
      </w:r>
      <w:r w:rsidRPr="00727E13">
        <w:t>мания, поскольку средства на переоборудование зданий поступают из пожер</w:t>
      </w:r>
      <w:r w:rsidRPr="00727E13">
        <w:t>т</w:t>
      </w:r>
      <w:r w:rsidRPr="00727E13">
        <w:t>вований международных организаций, министерств или самих медицинских учреждений, а также от органов местного самоуправления.</w:t>
      </w:r>
    </w:p>
    <w:p w:rsidR="00376053" w:rsidRPr="00727E13" w:rsidRDefault="00376053" w:rsidP="005551DB">
      <w:pPr>
        <w:pStyle w:val="SingleTxtGR"/>
      </w:pPr>
      <w:r w:rsidRPr="00727E13">
        <w:t>49.</w:t>
      </w:r>
      <w:r w:rsidRPr="00727E13">
        <w:tab/>
        <w:t>Наблюдается некоторое расширение доступа женщин-инвалидов к мед</w:t>
      </w:r>
      <w:r w:rsidRPr="00727E13">
        <w:t>и</w:t>
      </w:r>
      <w:r w:rsidRPr="00727E13">
        <w:t>цинской помощи, однако предстоит сделать еще немало, для того чтобы же</w:t>
      </w:r>
      <w:r w:rsidRPr="00727E13">
        <w:t>н</w:t>
      </w:r>
      <w:r w:rsidRPr="00727E13">
        <w:t>щины-инвалиды, как и сербские инвалиды в целом, могли осуществить свои права на медицинское обслуживание наравне с неинвалидами. При этом нео</w:t>
      </w:r>
      <w:r w:rsidRPr="00727E13">
        <w:t>б</w:t>
      </w:r>
      <w:r w:rsidRPr="00727E13">
        <w:t>ходимо снабдить женщин-инвалидов более широкой информацией, прежде вс</w:t>
      </w:r>
      <w:r w:rsidRPr="00727E13">
        <w:t>е</w:t>
      </w:r>
      <w:r w:rsidRPr="00727E13">
        <w:t>го о базовой медицинской помощи, а также о наличии тех или иных медици</w:t>
      </w:r>
      <w:r w:rsidRPr="00727E13">
        <w:t>н</w:t>
      </w:r>
      <w:r w:rsidRPr="00727E13">
        <w:t>ских услуг в непосредственной близости от их местожительства. Необходимо продолжить и интенсифицировать обучение медиков навыкам работы не только с женщинами-инвалидами, но и с другими уязвимыми группами, упростить а</w:t>
      </w:r>
      <w:r w:rsidRPr="00727E13">
        <w:t>д</w:t>
      </w:r>
      <w:r w:rsidRPr="00727E13">
        <w:t>министративные процедуры и облегчать снабжение инвалидов вспомогател</w:t>
      </w:r>
      <w:r w:rsidRPr="00727E13">
        <w:t>ь</w:t>
      </w:r>
      <w:r w:rsidRPr="00727E13">
        <w:t>ными санитарными приспособлениями.</w:t>
      </w:r>
    </w:p>
    <w:p w:rsidR="00376053" w:rsidRPr="00727E13" w:rsidRDefault="00376053" w:rsidP="005551DB">
      <w:pPr>
        <w:pStyle w:val="SingleTxtGR"/>
      </w:pPr>
      <w:r w:rsidRPr="00727E13">
        <w:t>50.</w:t>
      </w:r>
      <w:r w:rsidRPr="00727E13">
        <w:tab/>
        <w:t>В сфере образования женщины-инвалиды зачастую сталкиваются с ди</w:t>
      </w:r>
      <w:r w:rsidRPr="00727E13">
        <w:t>с</w:t>
      </w:r>
      <w:r w:rsidRPr="00727E13">
        <w:t>криминацией с самого детства − в своих собственных семьях, при получении образования после окончания начальной школы; если же они не столкнулись с такими трудностями в школе или не преодолели их, то в большинстве высших учебных заведений они сталкиваются с проблемой физического доступа в зд</w:t>
      </w:r>
      <w:r w:rsidRPr="00727E13">
        <w:t>а</w:t>
      </w:r>
      <w:r w:rsidRPr="00727E13">
        <w:t>ния. Существующие нормативные положения носят позитивный и абсолютно недискриминационный характер, но на практике проблемы существуют – от поступления в начальную школу до ситуации, когда дети-инвалиды вынуждены бросать школу, с тем чтобы члены семьи, чаще всего мать, могли продолжать осуществлять право на уход за другим лицом. В законе об основах системы о</w:t>
      </w:r>
      <w:r w:rsidRPr="00727E13">
        <w:t>б</w:t>
      </w:r>
      <w:r w:rsidRPr="00727E13">
        <w:t>разования были намечены меры и механизмы, способствующие реализации принципов и целей всеохватного образования, пути их претворения в жизнь и зафиксирована обязанность должностных лиц обеспечивать их выполнение.</w:t>
      </w:r>
    </w:p>
    <w:p w:rsidR="00376053" w:rsidRPr="00727E13" w:rsidRDefault="00376053" w:rsidP="005551DB">
      <w:pPr>
        <w:pStyle w:val="SingleTxtGR"/>
      </w:pPr>
      <w:r w:rsidRPr="00727E13">
        <w:t>51.</w:t>
      </w:r>
      <w:r w:rsidRPr="00727E13">
        <w:tab/>
        <w:t>Согласно закону о начальной школе</w:t>
      </w:r>
      <w:r w:rsidRPr="00727E13">
        <w:rPr>
          <w:rStyle w:val="FootnoteReference"/>
        </w:rPr>
        <w:footnoteReference w:id="21"/>
      </w:r>
      <w:r w:rsidRPr="00727E13">
        <w:t xml:space="preserve"> начальное образование является обязательным и бесплатным. На основании этого и других законов умственно отсталые лица, взрослые и лица с особыми способностями имеют право пол</w:t>
      </w:r>
      <w:r w:rsidRPr="00727E13">
        <w:t>у</w:t>
      </w:r>
      <w:r w:rsidRPr="00727E13">
        <w:t>чать образование с соблюдением их особых образовательных потребностей. Начальное образование предоставляется начальными школами, начальными школами для взрослых, начальными музыкальными и балетными школами и начальными школами для умственно отсталых учеников. Начальные школы в</w:t>
      </w:r>
      <w:r w:rsidRPr="00727E13">
        <w:t>е</w:t>
      </w:r>
      <w:r w:rsidRPr="00727E13">
        <w:t>дут обучение по утвержденной школьной программе, которая, впрочем, может быть адаптирована к потребностям учеников и взрослых, относящихся к числу инвалидов; существует также специальная школьная программа для обучения взрослых. Дети</w:t>
      </w:r>
      <w:r w:rsidR="00CA5E02">
        <w:t>−</w:t>
      </w:r>
      <w:r w:rsidRPr="00727E13">
        <w:t>инвалиды могут получать начальное образование в течение максимум восьми лет; обучение производится по программе начальной школы или по специальной программе. Умственно отсталый ученик может получать начальное образование в возрасте и свыше 19 лет. Умственно отсталый ребенок получает начальное образование на основании указанного закона; его зачисл</w:t>
      </w:r>
      <w:r w:rsidRPr="00727E13">
        <w:t>е</w:t>
      </w:r>
      <w:r w:rsidRPr="00727E13">
        <w:t>ние в школу производится по решению, определяющему характер и степень у</w:t>
      </w:r>
      <w:r w:rsidRPr="00727E13">
        <w:t>м</w:t>
      </w:r>
      <w:r w:rsidRPr="00727E13">
        <w:t>ственной отсталости. Правила, определяющие детальный порядок оценки п</w:t>
      </w:r>
      <w:r w:rsidRPr="00727E13">
        <w:t>о</w:t>
      </w:r>
      <w:r w:rsidRPr="00727E13">
        <w:t>требностей в получении учеником дополнительной поддержки по части образ</w:t>
      </w:r>
      <w:r w:rsidRPr="00727E13">
        <w:t>о</w:t>
      </w:r>
      <w:r w:rsidRPr="00727E13">
        <w:t>вания, медицинского обслуживания или социальной помощи, а также состав и порядок работы межведомственной комиссии находятся в стадии утверждения. В основу работы межведомственной комиссии положен принцип уважения нужд ребенка и его способностей; тем самым создается механизм, содейству</w:t>
      </w:r>
      <w:r w:rsidRPr="00727E13">
        <w:t>ю</w:t>
      </w:r>
      <w:r w:rsidRPr="00727E13">
        <w:t>щий налаживанию сотрудничества трех ведомств (здравоохранения, образов</w:t>
      </w:r>
      <w:r w:rsidRPr="00727E13">
        <w:t>а</w:t>
      </w:r>
      <w:r w:rsidRPr="00727E13">
        <w:t>ния и социального обеспечения) с родителями, благодаря чему упрощается процедура включения ребенка в обычные группы или зачисления его в дошк</w:t>
      </w:r>
      <w:r w:rsidRPr="00727E13">
        <w:t>о</w:t>
      </w:r>
      <w:r w:rsidRPr="00727E13">
        <w:t>льное образовательное учреждение. Что касается детей с особо сложными пр</w:t>
      </w:r>
      <w:r w:rsidRPr="00727E13">
        <w:t>о</w:t>
      </w:r>
      <w:r w:rsidRPr="00727E13">
        <w:t>блемами, то планируется зачислять их в группы развития при дошкольных о</w:t>
      </w:r>
      <w:r w:rsidRPr="00727E13">
        <w:t>б</w:t>
      </w:r>
      <w:r w:rsidRPr="00727E13">
        <w:t>разовательных учреждениях.</w:t>
      </w:r>
    </w:p>
    <w:p w:rsidR="00376053" w:rsidRPr="00727E13" w:rsidRDefault="00376053" w:rsidP="005551DB">
      <w:pPr>
        <w:pStyle w:val="SingleTxtGR"/>
      </w:pPr>
      <w:r w:rsidRPr="00727E13">
        <w:t>52.</w:t>
      </w:r>
      <w:r w:rsidRPr="00727E13">
        <w:tab/>
        <w:t>Женщины</w:t>
      </w:r>
      <w:r w:rsidR="00CA5E02">
        <w:t>−</w:t>
      </w:r>
      <w:r w:rsidRPr="00727E13">
        <w:t>инвалиды находятся в наиболее уязвимом положении в плане трудоустройства и бедности. Не имея адекватной квалификации, женщины-инвалиды не в состоянии конкурировать на рынке труда, и поэтому проблема занятости инвалидов вызывает большую тревогу. В 2007 году доля занятых среди инвалидов составляла 13,6%, тогда как не было занято трудом 69%. В еще менее благоприятном положении на трудовом рынке находятся женщины, лица без образования и престарелые. Такое положение объясняется как пред</w:t>
      </w:r>
      <w:r w:rsidRPr="00727E13">
        <w:t>у</w:t>
      </w:r>
      <w:r w:rsidRPr="00727E13">
        <w:t>беждениями со стороны нанимателей и их нежеланием адаптировать условия труда, так и имеющимися у инвалидов опасениями по поводу потери прав на социальные льготы. В наихудшем положении оказываются матери, которые не в состоянии найти работу по той причине, что им приходится осуществлять уход за ребенком-инвалидом.</w:t>
      </w:r>
    </w:p>
    <w:p w:rsidR="00376053" w:rsidRPr="00727E13" w:rsidRDefault="00376053" w:rsidP="005551DB">
      <w:pPr>
        <w:pStyle w:val="SingleTxtGR"/>
      </w:pPr>
      <w:r w:rsidRPr="00727E13">
        <w:t>53.</w:t>
      </w:r>
      <w:r w:rsidRPr="00727E13">
        <w:tab/>
        <w:t>До 2009 года действовал закон о критериях для привлечения инвалидов к труду и их трудоустройстве, который детально определял различные виды и</w:t>
      </w:r>
      <w:r w:rsidRPr="00727E13">
        <w:t>н</w:t>
      </w:r>
      <w:r w:rsidRPr="00727E13">
        <w:t>валидности и предписывал создание для их трудовой деятельности особых у</w:t>
      </w:r>
      <w:r w:rsidRPr="00727E13">
        <w:t>с</w:t>
      </w:r>
      <w:r w:rsidRPr="00727E13">
        <w:t>ловий труда.</w:t>
      </w:r>
    </w:p>
    <w:p w:rsidR="00376053" w:rsidRPr="00727E13" w:rsidRDefault="00376053" w:rsidP="005551DB">
      <w:pPr>
        <w:pStyle w:val="SingleTxtGR"/>
      </w:pPr>
      <w:r w:rsidRPr="00727E13">
        <w:t>54.</w:t>
      </w:r>
      <w:r w:rsidRPr="00727E13">
        <w:tab/>
        <w:t>Закон о профессиональной реабилитации и трудоустройстве инвалидов вводит систему найма, основанную на квотах и, кроме того, определяет расш</w:t>
      </w:r>
      <w:r w:rsidRPr="00727E13">
        <w:t>и</w:t>
      </w:r>
      <w:r w:rsidRPr="00727E13">
        <w:t>ренные категории инвалидов, на которые распространяются общие и особые условия труда (статья 4 закона); это, вне всяких сомнений, оставляет то благ</w:t>
      </w:r>
      <w:r w:rsidRPr="00727E13">
        <w:t>о</w:t>
      </w:r>
      <w:r w:rsidRPr="00727E13">
        <w:t>приятное впечатление, что инвалиды вправе трудиться.</w:t>
      </w:r>
    </w:p>
    <w:p w:rsidR="00376053" w:rsidRPr="00727E13" w:rsidRDefault="00376053" w:rsidP="005551DB">
      <w:pPr>
        <w:pStyle w:val="SingleTxtGR"/>
      </w:pPr>
      <w:r w:rsidRPr="00727E13">
        <w:t>55.</w:t>
      </w:r>
      <w:r w:rsidRPr="00727E13">
        <w:tab/>
        <w:t>Правами, зафиксированными в данном законе, наделены лица, у которых имеется оформленная инвалидность (пункт 1 статьи 4). Если степень трудосп</w:t>
      </w:r>
      <w:r w:rsidRPr="00727E13">
        <w:t>о</w:t>
      </w:r>
      <w:r w:rsidRPr="00727E13">
        <w:t>собности инвалида не установлена, то в соответствии с данным законом прои</w:t>
      </w:r>
      <w:r w:rsidRPr="00727E13">
        <w:t>з</w:t>
      </w:r>
      <w:r w:rsidRPr="00727E13">
        <w:t>водится ее оценка, с тем чтобы определить варианты его трудоустройства или сохранения за ним рабочего места (статья 8). В результате оценки степени тр</w:t>
      </w:r>
      <w:r w:rsidRPr="00727E13">
        <w:t>у</w:t>
      </w:r>
      <w:r w:rsidRPr="00727E13">
        <w:t>доспособности инвалиды, не имевшие инвалидности, приобретают право на помощь в трудоустройстве и изменении рода занятий.</w:t>
      </w:r>
    </w:p>
    <w:p w:rsidR="00376053" w:rsidRPr="00727E13" w:rsidRDefault="00376053" w:rsidP="005551DB">
      <w:pPr>
        <w:pStyle w:val="SingleTxtGR"/>
      </w:pPr>
      <w:r w:rsidRPr="00727E13">
        <w:t>56.</w:t>
      </w:r>
      <w:r w:rsidRPr="00727E13">
        <w:tab/>
        <w:t>Формулирование выводов, заключений и оценок относительно трудосп</w:t>
      </w:r>
      <w:r w:rsidRPr="00727E13">
        <w:t>о</w:t>
      </w:r>
      <w:r w:rsidRPr="00727E13">
        <w:t>собности и вариантов трудоустройства или сохранения рабочего места относи</w:t>
      </w:r>
      <w:r w:rsidRPr="00727E13">
        <w:t>т</w:t>
      </w:r>
      <w:r w:rsidRPr="00727E13">
        <w:t>ся к функциям экспертной комиссии той организации, которая отвечает за пе</w:t>
      </w:r>
      <w:r w:rsidRPr="00727E13">
        <w:t>н</w:t>
      </w:r>
      <w:r w:rsidRPr="00727E13">
        <w:t>сионное обеспечение и страхование на случай инвалидности (пункт 3 статьи 9). Решение о степени трудоспособности поручено принимать организации, отв</w:t>
      </w:r>
      <w:r w:rsidRPr="00727E13">
        <w:t>е</w:t>
      </w:r>
      <w:r w:rsidRPr="00727E13">
        <w:t>чающей за вопросы трудоустройства, на основании выводов, заключений и оценок, подготовленных экспертной комиссией (пункт 4 статьи 9). Закон пр</w:t>
      </w:r>
      <w:r w:rsidRPr="00727E13">
        <w:t>и</w:t>
      </w:r>
      <w:r w:rsidRPr="00727E13">
        <w:t>зван охватить и досконально учесть медицинские, психологические и социал</w:t>
      </w:r>
      <w:r w:rsidRPr="00727E13">
        <w:t>ь</w:t>
      </w:r>
      <w:r w:rsidRPr="00727E13">
        <w:t>ные факторы, воздействующие на трудоспособность, причем акцент делается на имеющихся возможностях и способностях, а не на нетрудоспособности. Классификационные комиссии подведомственны министерству образования, причем оценка производится только по одному виду нетрудоспособности. Н</w:t>
      </w:r>
      <w:r w:rsidRPr="00727E13">
        <w:t>а</w:t>
      </w:r>
      <w:r w:rsidRPr="00727E13">
        <w:t>копленный к данному моменту опыт свидетельствует о наличии многих прете</w:t>
      </w:r>
      <w:r w:rsidRPr="00727E13">
        <w:t>н</w:t>
      </w:r>
      <w:r w:rsidRPr="00727E13">
        <w:t>зий к работе классификационных комиссий по части транспарентности их де</w:t>
      </w:r>
      <w:r w:rsidRPr="00727E13">
        <w:t>я</w:t>
      </w:r>
      <w:r w:rsidRPr="00727E13">
        <w:t>тельности, непродолжительности обследования, неуважения к ходатаям и в</w:t>
      </w:r>
      <w:r w:rsidRPr="00727E13">
        <w:t>ы</w:t>
      </w:r>
      <w:r w:rsidRPr="00727E13">
        <w:t>несения неверных оценок.</w:t>
      </w:r>
    </w:p>
    <w:p w:rsidR="00376053" w:rsidRPr="00727E13" w:rsidRDefault="00376053" w:rsidP="005551DB">
      <w:pPr>
        <w:pStyle w:val="SingleTxtGR"/>
      </w:pPr>
      <w:r w:rsidRPr="00727E13">
        <w:t>57.</w:t>
      </w:r>
      <w:r w:rsidRPr="00727E13">
        <w:tab/>
        <w:t>Данным законом впервые введен порядок, согласно которому наниматели обязаны принимать на работу определенное количество инвалидов в зависим</w:t>
      </w:r>
      <w:r w:rsidRPr="00727E13">
        <w:t>о</w:t>
      </w:r>
      <w:r w:rsidRPr="00727E13">
        <w:t>сти от числа работников, или, другими словами, от размеров компании (ст</w:t>
      </w:r>
      <w:r w:rsidRPr="00727E13">
        <w:t>а</w:t>
      </w:r>
      <w:r w:rsidRPr="00727E13">
        <w:t>тья 24). Если наниматели не выполняют этого обязательства даже в пределах установленных законом альтернатив (статьи 26 и 27), они обязаны вносить о</w:t>
      </w:r>
      <w:r w:rsidRPr="00727E13">
        <w:t>п</w:t>
      </w:r>
      <w:r w:rsidRPr="00727E13">
        <w:t>ределенные суммы в государственный фонд на нужды профессиональной ре</w:t>
      </w:r>
      <w:r w:rsidRPr="00727E13">
        <w:t>а</w:t>
      </w:r>
      <w:r w:rsidRPr="00727E13">
        <w:t>билитации и трудоустройства инвалидов (статья 29). О результатах применения этих положений на практике можно будет судить в последующий период.</w:t>
      </w:r>
    </w:p>
    <w:p w:rsidR="00376053" w:rsidRPr="00727E13" w:rsidRDefault="00376053" w:rsidP="005551DB">
      <w:pPr>
        <w:pStyle w:val="SingleTxtGR"/>
      </w:pPr>
      <w:r w:rsidRPr="00727E13">
        <w:t>58.</w:t>
      </w:r>
      <w:r w:rsidRPr="00727E13">
        <w:tab/>
      </w:r>
      <w:r w:rsidR="004D79DF" w:rsidRPr="00727E13">
        <w:t>В настоящий момент только государственные, образовательные и мед</w:t>
      </w:r>
      <w:r w:rsidR="004D79DF" w:rsidRPr="00727E13">
        <w:t>и</w:t>
      </w:r>
      <w:r w:rsidR="004D79DF" w:rsidRPr="00727E13">
        <w:t>цинские учреждения, но не наниматели, принадлежащие к частному сектору, обязаны открыто публиковать объявления о вакансиях, что влечет за собой ко</w:t>
      </w:r>
      <w:r w:rsidR="004D79DF" w:rsidRPr="00727E13">
        <w:t>с</w:t>
      </w:r>
      <w:r w:rsidR="004D79DF" w:rsidRPr="00727E13">
        <w:t>венную дискриминацию и осложняет на</w:t>
      </w:r>
      <w:r w:rsidR="004D79DF">
        <w:t>е</w:t>
      </w:r>
      <w:r w:rsidR="004D79DF" w:rsidRPr="00727E13">
        <w:t xml:space="preserve">м на работу женщин-инвалидов. </w:t>
      </w:r>
      <w:r w:rsidRPr="00727E13">
        <w:t>Хотя предусматривается возможность возмещения государством обоснованных ра</w:t>
      </w:r>
      <w:r w:rsidRPr="00727E13">
        <w:t>с</w:t>
      </w:r>
      <w:r w:rsidRPr="00727E13">
        <w:t>ходов на адаптацию рабочего места под нужды инвалидов (статья 31), инвал</w:t>
      </w:r>
      <w:r w:rsidRPr="00727E13">
        <w:t>и</w:t>
      </w:r>
      <w:r w:rsidRPr="00727E13">
        <w:t>дам зачастую намного труднее получить работу по причине трудностей с физ</w:t>
      </w:r>
      <w:r w:rsidRPr="00727E13">
        <w:t>и</w:t>
      </w:r>
      <w:r w:rsidRPr="00727E13">
        <w:t xml:space="preserve">ческим доступом в общественные места. </w:t>
      </w:r>
    </w:p>
    <w:p w:rsidR="00376053" w:rsidRPr="00727E13" w:rsidRDefault="00376053" w:rsidP="005551DB">
      <w:pPr>
        <w:pStyle w:val="SingleTxtGR"/>
      </w:pPr>
      <w:r w:rsidRPr="00727E13">
        <w:t>59.</w:t>
      </w:r>
      <w:r w:rsidRPr="00727E13">
        <w:tab/>
        <w:t>В национальной стратегии стимулирования занятости на период 2005–2010 годов отмечено, что поиск работы занимает у женщин, независимо от их квалификации, больше времени, что они обременены домашним трудом и заб</w:t>
      </w:r>
      <w:r w:rsidRPr="00727E13">
        <w:t>о</w:t>
      </w:r>
      <w:r w:rsidRPr="00727E13">
        <w:t>тами по воспитанию детей и что требуется усовершенствовать правила, каса</w:t>
      </w:r>
      <w:r w:rsidRPr="00727E13">
        <w:t>ю</w:t>
      </w:r>
      <w:r w:rsidRPr="00727E13">
        <w:t>щиеся инвалидов. В этом контексте женщины</w:t>
      </w:r>
      <w:r w:rsidR="00CA5E02">
        <w:t>−</w:t>
      </w:r>
      <w:r w:rsidRPr="00727E13">
        <w:t>инвалиды не выделены в о</w:t>
      </w:r>
      <w:r w:rsidRPr="00727E13">
        <w:t>т</w:t>
      </w:r>
      <w:r w:rsidRPr="00727E13">
        <w:t xml:space="preserve">дельную категорию. </w:t>
      </w:r>
    </w:p>
    <w:p w:rsidR="00376053" w:rsidRPr="00727E13" w:rsidRDefault="00376053" w:rsidP="005551DB">
      <w:pPr>
        <w:pStyle w:val="SingleTxtGR"/>
      </w:pPr>
      <w:r w:rsidRPr="00727E13">
        <w:t>60.</w:t>
      </w:r>
      <w:r w:rsidRPr="00727E13">
        <w:tab/>
        <w:t>Зачастую поданные женщинами-инвалидами ходатайства о принятии на работу отклоняются в ходе отбора, при том что они удовлетворяют всем треб</w:t>
      </w:r>
      <w:r w:rsidRPr="00727E13">
        <w:t>о</w:t>
      </w:r>
      <w:r w:rsidRPr="00727E13">
        <w:t>ваниям; в большинстве случаев это имеет место, когда процедура отбора вкл</w:t>
      </w:r>
      <w:r w:rsidRPr="00727E13">
        <w:t>ю</w:t>
      </w:r>
      <w:r w:rsidRPr="00727E13">
        <w:t>чает также процедуру проведения нанимателем собеседования с соискателем, которая оставляет за ним право отбора кандидата, которого он по субъективным соображениям считает наиболее подходящим для соответствующей должн</w:t>
      </w:r>
      <w:r w:rsidRPr="00727E13">
        <w:t>о</w:t>
      </w:r>
      <w:r w:rsidRPr="00727E13">
        <w:t>сти</w:t>
      </w:r>
      <w:r w:rsidRPr="00727E13">
        <w:rPr>
          <w:rStyle w:val="FootnoteReference"/>
        </w:rPr>
        <w:footnoteReference w:id="22"/>
      </w:r>
      <w:r w:rsidRPr="00727E13">
        <w:t>. Бывает, что женщина-инвалид лучше других кандидатов соответствует критериям, указанным в объявлении, но наниматель без объяснения причин о</w:t>
      </w:r>
      <w:r w:rsidRPr="00727E13">
        <w:t>т</w:t>
      </w:r>
      <w:r w:rsidRPr="00727E13">
        <w:t>казывается принять ее на работу. Имеющийся опыт говорит о том, что женщ</w:t>
      </w:r>
      <w:r w:rsidRPr="00727E13">
        <w:t>и</w:t>
      </w:r>
      <w:r w:rsidRPr="00727E13">
        <w:t>на-инвалид, которой удалось устроиться на работу, медленно продвигается по служебной лестнице, работает больше других сотрудников, чтобы не быть ув</w:t>
      </w:r>
      <w:r w:rsidRPr="00727E13">
        <w:t>о</w:t>
      </w:r>
      <w:r w:rsidRPr="00727E13">
        <w:t>ленной и отряжается для выполнения работы, не предполагающей прямых ко</w:t>
      </w:r>
      <w:r w:rsidRPr="00727E13">
        <w:t>н</w:t>
      </w:r>
      <w:r w:rsidRPr="00727E13">
        <w:t>тактов с клиентами.</w:t>
      </w:r>
    </w:p>
    <w:p w:rsidR="00376053" w:rsidRPr="0055689A" w:rsidRDefault="00376053" w:rsidP="0055689A">
      <w:pPr>
        <w:pStyle w:val="H4GR"/>
        <w:spacing w:before="240"/>
      </w:pPr>
      <w:r w:rsidRPr="00727E13">
        <w:tab/>
      </w:r>
      <w:r w:rsidRPr="0055689A">
        <w:t>ii)</w:t>
      </w:r>
      <w:r w:rsidRPr="0055689A">
        <w:tab/>
        <w:t>Положение членов национальных меньшинств</w:t>
      </w:r>
    </w:p>
    <w:p w:rsidR="00376053" w:rsidRPr="00727E13" w:rsidRDefault="00376053" w:rsidP="005551DB">
      <w:pPr>
        <w:pStyle w:val="SingleTxtGR"/>
      </w:pPr>
      <w:r w:rsidRPr="00727E13">
        <w:t>61.</w:t>
      </w:r>
      <w:r w:rsidRPr="00727E13">
        <w:tab/>
        <w:t>В марте 2008 года правительством был сформирован Совет по улучш</w:t>
      </w:r>
      <w:r w:rsidRPr="00727E13">
        <w:t>е</w:t>
      </w:r>
      <w:r w:rsidRPr="00727E13">
        <w:t>нию положения цыган, в состав которого входят 22 члена, в том числе предст</w:t>
      </w:r>
      <w:r w:rsidRPr="00727E13">
        <w:t>а</w:t>
      </w:r>
      <w:r w:rsidRPr="00727E13">
        <w:t>вители министерств финансов, здравоохранения, образования, по делам гос</w:t>
      </w:r>
      <w:r w:rsidRPr="00727E13">
        <w:t>у</w:t>
      </w:r>
      <w:r w:rsidRPr="00727E13">
        <w:t>дарственного управления и местного самоуправления, а также представители других органов, работа которых способна привести к улучшению положения цыганского меньшинства.</w:t>
      </w:r>
    </w:p>
    <w:p w:rsidR="00376053" w:rsidRPr="00727E13" w:rsidRDefault="00376053" w:rsidP="005551DB">
      <w:pPr>
        <w:pStyle w:val="SingleTxtGR"/>
      </w:pPr>
      <w:r w:rsidRPr="00727E13">
        <w:t>62.</w:t>
      </w:r>
      <w:r w:rsidRPr="00727E13">
        <w:tab/>
        <w:t>Закон о запрещении дискриминации запрещает дискриминацию в отн</w:t>
      </w:r>
      <w:r w:rsidRPr="00727E13">
        <w:t>о</w:t>
      </w:r>
      <w:r w:rsidRPr="00727E13">
        <w:t>шении национальных меньшинств и их членов по мотивам их национальной принадлежности, этнического происхождения, религиозных убеждений и языка. Пути реализации и защиты прав национальных меньшинств прописаны в др</w:t>
      </w:r>
      <w:r w:rsidRPr="00727E13">
        <w:t>у</w:t>
      </w:r>
      <w:r w:rsidRPr="00727E13">
        <w:t>гом законе (статья 24).</w:t>
      </w:r>
    </w:p>
    <w:p w:rsidR="00376053" w:rsidRPr="00727E13" w:rsidRDefault="00376053" w:rsidP="005551DB">
      <w:pPr>
        <w:pStyle w:val="SingleTxtGR"/>
      </w:pPr>
      <w:r w:rsidRPr="00727E13">
        <w:t>63.</w:t>
      </w:r>
      <w:r w:rsidRPr="00727E13">
        <w:tab/>
        <w:t>8 апреля 2009 года была принята стратегия улучшения положения цыган в Республике Сербия. В этом документе, равно как и в Стратегии улучшения положения женщин и утверждения гендерного равенства, цыганки рассматр</w:t>
      </w:r>
      <w:r w:rsidRPr="00727E13">
        <w:t>и</w:t>
      </w:r>
      <w:r w:rsidRPr="00727E13">
        <w:t>ваются в качестве особенно уязвимой группы по той причине, что они зачастую подвергаются двойной и множественной дискриминации – и как женщины, и как цыганки.</w:t>
      </w:r>
    </w:p>
    <w:p w:rsidR="00376053" w:rsidRPr="00727E13" w:rsidRDefault="00376053" w:rsidP="005551DB">
      <w:pPr>
        <w:pStyle w:val="SingleTxtGR"/>
      </w:pPr>
      <w:r w:rsidRPr="00727E13">
        <w:t>64.</w:t>
      </w:r>
      <w:r w:rsidRPr="00727E13">
        <w:tab/>
        <w:t>В Республике Сербия функционируют около 15 объединений цыган, к</w:t>
      </w:r>
      <w:r w:rsidRPr="00727E13">
        <w:t>о</w:t>
      </w:r>
      <w:r w:rsidRPr="00727E13">
        <w:t>торые ставят целью ликвидацию дискриминации в отношении женщин и ос</w:t>
      </w:r>
      <w:r w:rsidRPr="00727E13">
        <w:t>у</w:t>
      </w:r>
      <w:r w:rsidRPr="00727E13">
        <w:t>ществляют проекты во всех областях, имеющих важное значение с точки зр</w:t>
      </w:r>
      <w:r w:rsidRPr="00727E13">
        <w:t>е</w:t>
      </w:r>
      <w:r w:rsidRPr="00727E13">
        <w:t>ния улучшения положения цыганок. В 2005 году была учреждена сеть цыга</w:t>
      </w:r>
      <w:r w:rsidRPr="00727E13">
        <w:t>н</w:t>
      </w:r>
      <w:r w:rsidRPr="00727E13">
        <w:t>ских женщин, которой в настоящее время охвачены более 30 цыганских актив</w:t>
      </w:r>
      <w:r w:rsidRPr="00727E13">
        <w:t>и</w:t>
      </w:r>
      <w:r w:rsidRPr="00727E13">
        <w:t xml:space="preserve">сток. На предстоящий период сохраняется сложная задача создания устойчивых финансовых механизмов по привлечению как бюджетных средств, так и средств доноров. </w:t>
      </w:r>
    </w:p>
    <w:p w:rsidR="00376053" w:rsidRPr="00727E13" w:rsidRDefault="00376053" w:rsidP="005551DB">
      <w:pPr>
        <w:pStyle w:val="SingleTxtGR"/>
      </w:pPr>
      <w:r w:rsidRPr="00727E13">
        <w:t>65.</w:t>
      </w:r>
      <w:r w:rsidRPr="00727E13">
        <w:tab/>
        <w:t>В сфере образования девочки из цыганских семей сталкиваются с дво</w:t>
      </w:r>
      <w:r w:rsidRPr="00727E13">
        <w:t>й</w:t>
      </w:r>
      <w:r w:rsidRPr="00727E13">
        <w:t>ными трудностями: с одной стороны, это застойная школьная среда, в которой они нередко сталкиваются с дискриминационным отношением и тусклыми пе</w:t>
      </w:r>
      <w:r w:rsidRPr="00727E13">
        <w:t>р</w:t>
      </w:r>
      <w:r w:rsidRPr="00727E13">
        <w:t>спективами, а с другой – семья и ближайшее окружение, где по-прежнему б</w:t>
      </w:r>
      <w:r w:rsidRPr="00727E13">
        <w:t>ы</w:t>
      </w:r>
      <w:r w:rsidRPr="00727E13">
        <w:t>туют патриархальные представления в том плане, что женщины не нуждаются в образовании. Родители часто забирают девочек из начальной школы уже после пятого класса, обосновывая такое решение желанием оградить их от нападок со стороны других детей, сохранить их девственность и наилучшим образом по</w:t>
      </w:r>
      <w:r w:rsidRPr="00727E13">
        <w:t>д</w:t>
      </w:r>
      <w:r w:rsidRPr="00727E13">
        <w:t>готовить их к браку либо приучить их к выполнению домашних обязанностей по оказанию помощи своим матерям в ведении домашнего хозяйства, присмо</w:t>
      </w:r>
      <w:r w:rsidRPr="00727E13">
        <w:t>т</w:t>
      </w:r>
      <w:r w:rsidRPr="00727E13">
        <w:t>ру за детьми и престарелыми членами семьи и т.п. Статистические данные св</w:t>
      </w:r>
      <w:r w:rsidRPr="00727E13">
        <w:t>и</w:t>
      </w:r>
      <w:r w:rsidRPr="00727E13">
        <w:t>детельствуют о том, что среди неграмотных цыган женщины составляют по меньшей мере 70%.</w:t>
      </w:r>
    </w:p>
    <w:p w:rsidR="00376053" w:rsidRPr="00727E13" w:rsidRDefault="00376053" w:rsidP="005551DB">
      <w:pPr>
        <w:pStyle w:val="SingleTxtGR"/>
      </w:pPr>
      <w:r w:rsidRPr="00727E13">
        <w:t>66.</w:t>
      </w:r>
      <w:r w:rsidRPr="00727E13">
        <w:tab/>
        <w:t>Усилия, приложенные в сфере образования, прежде всего позитивные м</w:t>
      </w:r>
      <w:r w:rsidRPr="00727E13">
        <w:t>е</w:t>
      </w:r>
      <w:r w:rsidRPr="00727E13">
        <w:t>ры и привлечение к работе учебных ассистентов из числа цыган, позволили шире охватить цыганских девочек образовательными услугами. До 31 декабря 2009 года министерство образования оплачивало работу 23 учебных ассисте</w:t>
      </w:r>
      <w:r w:rsidRPr="00727E13">
        <w:t>н</w:t>
      </w:r>
      <w:r w:rsidRPr="00727E13">
        <w:t>тов из числа цыган из бюджетных средств и 26 учебных ассистентов и коорд</w:t>
      </w:r>
      <w:r w:rsidRPr="00727E13">
        <w:t>и</w:t>
      </w:r>
      <w:r w:rsidRPr="00727E13">
        <w:t>наторов работы учебных ассистентов из числа цыган из средств, безвозмездно выделенных ОБСЕ. В 2009 году была проведена аналитическая оценка роли т</w:t>
      </w:r>
      <w:r w:rsidRPr="00727E13">
        <w:t>а</w:t>
      </w:r>
      <w:r w:rsidRPr="00727E13">
        <w:t>ких ассистентов в деле оказания поддержки учащимся цыганского происхожд</w:t>
      </w:r>
      <w:r w:rsidRPr="00727E13">
        <w:t>е</w:t>
      </w:r>
      <w:r w:rsidRPr="00727E13">
        <w:t>ния, данные которой свидетельствуют о том, что из 3</w:t>
      </w:r>
      <w:r w:rsidR="00823921">
        <w:t> </w:t>
      </w:r>
      <w:r w:rsidRPr="00727E13">
        <w:t>415 учеников, принадл</w:t>
      </w:r>
      <w:r w:rsidRPr="00727E13">
        <w:t>е</w:t>
      </w:r>
      <w:r w:rsidRPr="00727E13">
        <w:t>жавших к цыганскому национальному меньшинству, которые пользовались поддержкой со стороны учебных ассистентов, в общей сложности 1</w:t>
      </w:r>
      <w:r w:rsidR="00823921">
        <w:t> </w:t>
      </w:r>
      <w:r w:rsidRPr="00727E13">
        <w:t>463</w:t>
      </w:r>
      <w:r w:rsidR="00823921">
        <w:t xml:space="preserve"> </w:t>
      </w:r>
      <w:r w:rsidRPr="00727E13">
        <w:t>зако</w:t>
      </w:r>
      <w:r w:rsidRPr="00727E13">
        <w:t>н</w:t>
      </w:r>
      <w:r w:rsidRPr="00727E13">
        <w:t>чили восемь классов обязательного обучения в начальной школе. Благодаря т</w:t>
      </w:r>
      <w:r w:rsidRPr="00727E13">
        <w:t>а</w:t>
      </w:r>
      <w:r w:rsidRPr="00727E13">
        <w:t>кого рода поддержке удалось добиться, в частности, прекращения имевшего место в прошлом отсева девочек из школ.</w:t>
      </w:r>
    </w:p>
    <w:p w:rsidR="00376053" w:rsidRPr="00727E13" w:rsidRDefault="00376053" w:rsidP="005551DB">
      <w:pPr>
        <w:pStyle w:val="SingleTxtGR"/>
      </w:pPr>
      <w:r w:rsidRPr="00727E13">
        <w:t>67.</w:t>
      </w:r>
      <w:r w:rsidRPr="00727E13">
        <w:tab/>
        <w:t>Порочный круг, начинающийся для цыганской девушки с ухода из школы, далее приводит ее к невозможности найти работу, раннему браку и материнству с вытекающей из этого экономической зависимостью от мужа; в силу этого женщины из многократно маргинализованных групп составляют наиболее сл</w:t>
      </w:r>
      <w:r w:rsidRPr="00727E13">
        <w:t>а</w:t>
      </w:r>
      <w:r w:rsidRPr="00727E13">
        <w:t>бый в экономическом отношении и самый беспомощный социальный слой. К сожалению, факт прямой и косвенной дискриминации, которой подвергаются цыганки в связи с поисками работы, принято отрицать или считать недостове</w:t>
      </w:r>
      <w:r w:rsidRPr="00727E13">
        <w:t>р</w:t>
      </w:r>
      <w:r w:rsidRPr="00727E13">
        <w:t>ным. Имущество, записанное за цыганской женщиной, составляет в среднем менее 0,2% от общего имущества семьи. Цыганки выполняют наименее опл</w:t>
      </w:r>
      <w:r w:rsidRPr="00727E13">
        <w:t>а</w:t>
      </w:r>
      <w:r w:rsidRPr="00727E13">
        <w:t xml:space="preserve">чиваемую, но наиболее трудную работу. Это объясняется разными причинами: необразованностью и отсутствием квалификации, дискриминацией при найме и к тому же общим экономическим положением в стране. В июне 2009 году </w:t>
      </w:r>
      <w:r w:rsidRPr="00727E13">
        <w:rPr>
          <w:rFonts w:eastAsia="MS Mincho"/>
        </w:rPr>
        <w:t>Н</w:t>
      </w:r>
      <w:r w:rsidRPr="00727E13">
        <w:rPr>
          <w:rFonts w:eastAsia="MS Mincho"/>
        </w:rPr>
        <w:t>а</w:t>
      </w:r>
      <w:r w:rsidRPr="00727E13">
        <w:rPr>
          <w:rFonts w:eastAsia="MS Mincho"/>
        </w:rPr>
        <w:t>циональное агентство по вопросам занятости</w:t>
      </w:r>
      <w:r w:rsidRPr="00727E13">
        <w:t xml:space="preserve"> впервые приступило к регистр</w:t>
      </w:r>
      <w:r w:rsidRPr="00727E13">
        <w:t>а</w:t>
      </w:r>
      <w:r w:rsidRPr="00727E13">
        <w:t>ции данных о цыганах, чего ранее не делалось, поскольку сведения о наци</w:t>
      </w:r>
      <w:r w:rsidRPr="00727E13">
        <w:t>о</w:t>
      </w:r>
      <w:r w:rsidRPr="00727E13">
        <w:t xml:space="preserve">нальной принадлежности Агентством не регистрировались якобы во избежание дискриминации на этой почве. Согласно данным, приведенным в докладе за первые шесть месяцев 2009 года, в </w:t>
      </w:r>
      <w:r w:rsidRPr="00727E13">
        <w:rPr>
          <w:rFonts w:eastAsia="MS Mincho"/>
        </w:rPr>
        <w:t>Национальном агентстве по вопросам зан</w:t>
      </w:r>
      <w:r w:rsidRPr="00727E13">
        <w:rPr>
          <w:rFonts w:eastAsia="MS Mincho"/>
        </w:rPr>
        <w:t>я</w:t>
      </w:r>
      <w:r w:rsidRPr="00727E13">
        <w:rPr>
          <w:rFonts w:eastAsia="MS Mincho"/>
        </w:rPr>
        <w:t>тости</w:t>
      </w:r>
      <w:r w:rsidRPr="00727E13">
        <w:t xml:space="preserve"> было зарегистрировано 13 871 лицо цыганского происхождения, из кот</w:t>
      </w:r>
      <w:r w:rsidRPr="00727E13">
        <w:t>о</w:t>
      </w:r>
      <w:r w:rsidRPr="00727E13">
        <w:t>рых 88,72% имели первоклассную квалификацию. В докладе не опубликованы сведения о количестве безработных цыганок. На сентябрь 2009 года лица ц</w:t>
      </w:r>
      <w:r w:rsidRPr="00727E13">
        <w:t>ы</w:t>
      </w:r>
      <w:r w:rsidRPr="00727E13">
        <w:t xml:space="preserve">ганского происхождения 10 221 раз воспользовались услугами </w:t>
      </w:r>
      <w:r w:rsidRPr="00727E13">
        <w:rPr>
          <w:rFonts w:eastAsia="MS Mincho"/>
        </w:rPr>
        <w:t>Национального агентства по вопросам занятости,</w:t>
      </w:r>
      <w:r w:rsidR="00823921">
        <w:t xml:space="preserve"> в том числе женщины−</w:t>
      </w:r>
      <w:r w:rsidRPr="00727E13">
        <w:t>цыганки – 4</w:t>
      </w:r>
      <w:r w:rsidR="00823921">
        <w:t> </w:t>
      </w:r>
      <w:r w:rsidRPr="00727E13">
        <w:t>047 раз. Агентство приступило к осуществлению позитивных мер, предполагающих в</w:t>
      </w:r>
      <w:r w:rsidRPr="00727E13">
        <w:t>ы</w:t>
      </w:r>
      <w:r w:rsidRPr="00727E13">
        <w:t>деление определенных сумм лицам, желающим начать свое дело и работать с</w:t>
      </w:r>
      <w:r w:rsidRPr="00727E13">
        <w:t>а</w:t>
      </w:r>
      <w:r w:rsidRPr="00727E13">
        <w:t>мостоятельно; при этом преимущество отдается членам цыганской общины, женщинам, а также инвалидам – как мужчинам, так и женщинам. При всей п</w:t>
      </w:r>
      <w:r w:rsidRPr="00727E13">
        <w:t>о</w:t>
      </w:r>
      <w:r w:rsidRPr="00727E13">
        <w:t>зитивности этой инициативы женщины оказались не готовы: из-за отсутствия надлежащих знаний и навыков руководства предприятием, не имея надлежащей квалификации, большинство цыганок не воспользовались этой возможностью получить определенные суммы для начала индивидуальной трудовой деятел</w:t>
      </w:r>
      <w:r w:rsidRPr="00727E13">
        <w:t>ь</w:t>
      </w:r>
      <w:r w:rsidRPr="00727E13">
        <w:t>ности.</w:t>
      </w:r>
    </w:p>
    <w:p w:rsidR="00376053" w:rsidRPr="00727E13" w:rsidRDefault="00376053" w:rsidP="005551DB">
      <w:pPr>
        <w:pStyle w:val="SingleTxtGR"/>
      </w:pPr>
      <w:r w:rsidRPr="00727E13">
        <w:t>68.</w:t>
      </w:r>
      <w:r w:rsidRPr="00727E13">
        <w:tab/>
        <w:t>Что касается охраны здоровья, то цыганки вынуждены пренебрегать со</w:t>
      </w:r>
      <w:r w:rsidRPr="00727E13">
        <w:t>б</w:t>
      </w:r>
      <w:r w:rsidRPr="00727E13">
        <w:t>ственным здоровьем, они не получают надлежащего лечения, пользуются ч</w:t>
      </w:r>
      <w:r w:rsidRPr="00727E13">
        <w:t>у</w:t>
      </w:r>
      <w:r w:rsidRPr="00727E13">
        <w:t>жими медицинскими картами, рожают детей дома (в неподобающих условиях и без профессиональной помощи). По причине недопонимания важности проф</w:t>
      </w:r>
      <w:r w:rsidRPr="00727E13">
        <w:t>и</w:t>
      </w:r>
      <w:r w:rsidRPr="00727E13">
        <w:t>лактических осмотров и стремясь избежать впечатления о всепоглощенности собственными выгодами в ущерб заботе о семье, цыганки могут считать мед</w:t>
      </w:r>
      <w:r w:rsidRPr="00727E13">
        <w:t>и</w:t>
      </w:r>
      <w:r w:rsidRPr="00727E13">
        <w:t>цинское обслуживание услугой, неподходящей и финансово недоступной для них. Среди цыганок часто встречаются женщины со слабым здоровьем, что объясняется целым рядом причин: отсутствием времени, денег, традиционным представлением о том, что женщина должна быть всегда здоровой и что к вр</w:t>
      </w:r>
      <w:r w:rsidRPr="00727E13">
        <w:t>а</w:t>
      </w:r>
      <w:r w:rsidRPr="00727E13">
        <w:t>чам обращаться зазорно. Дополнительным препятствием служит отсутствие д</w:t>
      </w:r>
      <w:r w:rsidRPr="00727E13">
        <w:t>о</w:t>
      </w:r>
      <w:r w:rsidRPr="00727E13">
        <w:t>кументов и дискриминационное отношение со стороны медиков. Вышеназва</w:t>
      </w:r>
      <w:r w:rsidRPr="00727E13">
        <w:t>н</w:t>
      </w:r>
      <w:r w:rsidRPr="00727E13">
        <w:t>ные факты нередко преподносятся как пренебрежение собственным здоровьем, низкий уровень осознания важности здоровья и т.п. Была отмечена существе</w:t>
      </w:r>
      <w:r w:rsidRPr="00727E13">
        <w:t>н</w:t>
      </w:r>
      <w:r w:rsidRPr="00727E13">
        <w:t>ная разница в объеме услуг, оказываемых беременным женщинам цыганской национальности, по сравнению с другими беременными женщинами. В</w:t>
      </w:r>
      <w:r w:rsidR="00823921">
        <w:t> </w:t>
      </w:r>
      <w:r w:rsidRPr="00727E13">
        <w:t>99% случаев роды в Республике Сербия принимаются в медицинских учре</w:t>
      </w:r>
      <w:r w:rsidRPr="00727E13">
        <w:t>ж</w:t>
      </w:r>
      <w:r w:rsidRPr="00727E13">
        <w:t>дениях при участии медицинского персонала, тогда как в отношении женщин цыганской национальности эта цифра является более низкой (93,3%). Что кас</w:t>
      </w:r>
      <w:r w:rsidRPr="00727E13">
        <w:t>а</w:t>
      </w:r>
      <w:r w:rsidRPr="00727E13">
        <w:t>ется медицинской помощи при деторождении (до и после родов), то цыганки находятся в наихудшем положении по сравнению с членами всех других уязв</w:t>
      </w:r>
      <w:r w:rsidRPr="00727E13">
        <w:t>и</w:t>
      </w:r>
      <w:r w:rsidRPr="00727E13">
        <w:t xml:space="preserve">мых групп, что выражается в уровне материнской смертности, составляющем более 10%. </w:t>
      </w:r>
    </w:p>
    <w:p w:rsidR="00376053" w:rsidRPr="00727E13" w:rsidRDefault="00376053" w:rsidP="005551DB">
      <w:pPr>
        <w:pStyle w:val="SingleTxtGR"/>
      </w:pPr>
      <w:r w:rsidRPr="00727E13">
        <w:t>69.</w:t>
      </w:r>
      <w:r w:rsidRPr="00727E13">
        <w:tab/>
        <w:t>В рамках выполнения стратегии и плана действий по улучшению пол</w:t>
      </w:r>
      <w:r w:rsidRPr="00727E13">
        <w:t>о</w:t>
      </w:r>
      <w:r w:rsidRPr="00727E13">
        <w:t>жения цыган по части охраны здоровья министерством здравоохранения пр</w:t>
      </w:r>
      <w:r w:rsidRPr="00727E13">
        <w:t>и</w:t>
      </w:r>
      <w:r w:rsidRPr="00727E13">
        <w:t>влечены 60 медицинских посредников, чьей основной задачей является обле</w:t>
      </w:r>
      <w:r w:rsidRPr="00727E13">
        <w:t>г</w:t>
      </w:r>
      <w:r w:rsidRPr="00727E13">
        <w:t>чение цыганкам доступа к медицинской помощи и повышение ее качества. П</w:t>
      </w:r>
      <w:r w:rsidRPr="00727E13">
        <w:t>о</w:t>
      </w:r>
      <w:r w:rsidRPr="00727E13">
        <w:t>скольку на работу в качестве посредников принимались только женщины и м</w:t>
      </w:r>
      <w:r w:rsidRPr="00727E13">
        <w:t>а</w:t>
      </w:r>
      <w:r w:rsidRPr="00727E13">
        <w:t>тери, как минимум, с законченным начальным образованием, это стало для членов наиболее уязвимой группы населения одной из редких возможностей для трудоустройства. Кроме того, с 2006 года министерством здравоохранения финансируются проекты по созданию медицинских центров, которые реализ</w:t>
      </w:r>
      <w:r w:rsidRPr="00727E13">
        <w:t>у</w:t>
      </w:r>
      <w:r w:rsidRPr="00727E13">
        <w:t>ются во взаимодействии с цыганскими объединениями; при этом в качестве о</w:t>
      </w:r>
      <w:r w:rsidRPr="00727E13">
        <w:t>д</w:t>
      </w:r>
      <w:r w:rsidRPr="00727E13">
        <w:t>ной из приоритетных задач ставится охрана здоровья женщин. По линии прое</w:t>
      </w:r>
      <w:r w:rsidRPr="00727E13">
        <w:t>к</w:t>
      </w:r>
      <w:r w:rsidRPr="00727E13">
        <w:t>тов, осуществленных министерством здравоохранения в период 2007−2009</w:t>
      </w:r>
      <w:r w:rsidR="00823921">
        <w:t xml:space="preserve"> </w:t>
      </w:r>
      <w:r w:rsidRPr="00727E13">
        <w:t>г</w:t>
      </w:r>
      <w:r w:rsidRPr="00727E13">
        <w:t>о</w:t>
      </w:r>
      <w:r w:rsidRPr="00727E13">
        <w:t>дов, 1</w:t>
      </w:r>
      <w:r w:rsidR="00823921">
        <w:t> </w:t>
      </w:r>
      <w:r w:rsidRPr="00727E13">
        <w:t>333 лицам были выданы удостоверения личности, на 2</w:t>
      </w:r>
      <w:r w:rsidR="00823921">
        <w:t> </w:t>
      </w:r>
      <w:r w:rsidRPr="00727E13">
        <w:t>564 лица была оформлена медицинская страховка, 567 семьям оказана матер</w:t>
      </w:r>
      <w:r w:rsidRPr="00727E13">
        <w:t>и</w:t>
      </w:r>
      <w:r w:rsidRPr="00727E13">
        <w:t>альная помощь, 3</w:t>
      </w:r>
      <w:r w:rsidR="00823921">
        <w:t> </w:t>
      </w:r>
      <w:r w:rsidRPr="00727E13">
        <w:t>936 детей прошли вакцинацию, 903 ребенка были зачислены в школы, было проведено 1</w:t>
      </w:r>
      <w:r w:rsidR="00823921">
        <w:t> </w:t>
      </w:r>
      <w:r w:rsidRPr="00727E13">
        <w:t>087 обследований беременных женщин и рожениц, проведено 2</w:t>
      </w:r>
      <w:r w:rsidR="00823921">
        <w:t> </w:t>
      </w:r>
      <w:r w:rsidRPr="00727E13">
        <w:t>318</w:t>
      </w:r>
      <w:r w:rsidR="00823921">
        <w:t> </w:t>
      </w:r>
      <w:r w:rsidRPr="00727E13">
        <w:t>систематических осмотров и 272 маммографических обслед</w:t>
      </w:r>
      <w:r w:rsidRPr="00727E13">
        <w:t>о</w:t>
      </w:r>
      <w:r w:rsidRPr="00727E13">
        <w:t>вания, а 6</w:t>
      </w:r>
      <w:r w:rsidR="00823921">
        <w:t> </w:t>
      </w:r>
      <w:r w:rsidRPr="00727E13">
        <w:t>345 цыганок приписаны к тому или иному врачу.</w:t>
      </w:r>
    </w:p>
    <w:p w:rsidR="00376053" w:rsidRPr="00727E13" w:rsidRDefault="00376053" w:rsidP="005551DB">
      <w:pPr>
        <w:pStyle w:val="SingleTxtGR"/>
      </w:pPr>
      <w:r w:rsidRPr="00727E13">
        <w:t>70.</w:t>
      </w:r>
      <w:r w:rsidRPr="00727E13">
        <w:tab/>
        <w:t>Положение цыганских женщин еще более усугубляется тем, что некот</w:t>
      </w:r>
      <w:r w:rsidRPr="00727E13">
        <w:t>о</w:t>
      </w:r>
      <w:r w:rsidRPr="00727E13">
        <w:t>рое число цыганок не зарегистрированы в государственном реестре. Вместе с тем необходимо подчеркнуть, что создана полномасштабная правовая база в поддержку права на регистрацию факта рождения всех таких жителей в реестре рождений. Принятие закона о регистрационных записях</w:t>
      </w:r>
      <w:r w:rsidRPr="00727E13">
        <w:rPr>
          <w:rStyle w:val="FootnoteReference"/>
        </w:rPr>
        <w:footnoteReference w:id="23"/>
      </w:r>
      <w:r w:rsidRPr="00727E13">
        <w:t>, который начал пр</w:t>
      </w:r>
      <w:r w:rsidRPr="00727E13">
        <w:t>и</w:t>
      </w:r>
      <w:r w:rsidRPr="00727E13">
        <w:t>меняться с 28 декабря 2009 года, стало новым шагом в утверждении этого пр</w:t>
      </w:r>
      <w:r w:rsidRPr="00727E13">
        <w:t>а</w:t>
      </w:r>
      <w:r w:rsidRPr="00727E13">
        <w:t>ва, особенно в части, касающейся регистрации факта рождения лиц, ходатайс</w:t>
      </w:r>
      <w:r w:rsidRPr="00727E13">
        <w:t>т</w:t>
      </w:r>
      <w:r w:rsidRPr="00727E13">
        <w:t>вующих о ней после истечения установленного законом срока (так называемая последующая регистрация факта рождения в реестре рождений). В этой связи министерством по делам государственного управления и местного самоупра</w:t>
      </w:r>
      <w:r w:rsidRPr="00727E13">
        <w:t>в</w:t>
      </w:r>
      <w:r w:rsidRPr="00727E13">
        <w:t>ления была сформирована специальная рабочая группа, призванная содейств</w:t>
      </w:r>
      <w:r w:rsidRPr="00727E13">
        <w:t>о</w:t>
      </w:r>
      <w:r w:rsidRPr="00727E13">
        <w:t>вать выполнению стратегии улучшения положения цыган в Республике Сербия.</w:t>
      </w:r>
    </w:p>
    <w:p w:rsidR="00376053" w:rsidRPr="00727E13" w:rsidRDefault="00376053" w:rsidP="005551DB">
      <w:pPr>
        <w:pStyle w:val="SingleTxtGR"/>
      </w:pPr>
      <w:r w:rsidRPr="00727E13">
        <w:t>71.</w:t>
      </w:r>
      <w:r w:rsidRPr="00727E13">
        <w:tab/>
        <w:t>Среди членов цыганского национального меньшинства все еще бытует обычай, согласно которому родители договариваются о браке за своих не вст</w:t>
      </w:r>
      <w:r w:rsidRPr="00727E13">
        <w:t>у</w:t>
      </w:r>
      <w:r w:rsidRPr="00727E13">
        <w:t>пивших в брачный возраст детей. В таких случаях нельзя считать, что невеста вступает в брак по собственной воле, поскольку в большинстве случаев речь идет о договорном браке, организованном родителями будущих супругов; к т</w:t>
      </w:r>
      <w:r w:rsidRPr="00727E13">
        <w:t>о</w:t>
      </w:r>
      <w:r w:rsidRPr="00727E13">
        <w:t>му же бывает, что о браке договариваются, когда дети находятся еще в малоле</w:t>
      </w:r>
      <w:r w:rsidRPr="00727E13">
        <w:t>т</w:t>
      </w:r>
      <w:r w:rsidRPr="00727E13">
        <w:t>нем возрасте.</w:t>
      </w:r>
    </w:p>
    <w:p w:rsidR="00376053" w:rsidRPr="00727E13" w:rsidRDefault="00376053" w:rsidP="005551DB">
      <w:pPr>
        <w:pStyle w:val="SingleTxtGR"/>
      </w:pPr>
      <w:r w:rsidRPr="00727E13">
        <w:t>72.</w:t>
      </w:r>
      <w:r w:rsidRPr="00727E13">
        <w:tab/>
        <w:t>После публикации заключительных замечаний Комитета по ликвидации дискриминации в отношении женщин краевой секретариат по вопросам труда, занятости и гендерного равенства организовал перевод рекомендаций, а 19 июля 2007 года совместно с Европейским центром по правам рома провел их публичную презентацию, сделав особый акцент на рекомендациях, касающихся женщин, принадлежащих к уязвимым группам. Участники этого мероприятия были также ознакомлены с параллельным докладом, который был направлен в Комитет цыганскими объединениями, борющимися за ликвидацию дискрим</w:t>
      </w:r>
      <w:r w:rsidRPr="00727E13">
        <w:t>и</w:t>
      </w:r>
      <w:r w:rsidRPr="00727E13">
        <w:t>нации в отношении женщин, с тем чтобы привлечь внимание принимающих решения руководителей к положению цыганок и к рекомендациям, касающимся улучшения их положения. На публичной церемонии презентации рекомендаций присутствовали министры правительства Республики Сербия, представители краевых административных органов, механизмов по обеспечению гендерного равенства, а также женских неправительственных организаций.</w:t>
      </w:r>
    </w:p>
    <w:p w:rsidR="00376053" w:rsidRPr="0055689A" w:rsidRDefault="00376053" w:rsidP="0055689A">
      <w:pPr>
        <w:pStyle w:val="H4GR"/>
        <w:spacing w:before="240"/>
      </w:pPr>
      <w:r w:rsidRPr="00727E13">
        <w:tab/>
      </w:r>
      <w:r w:rsidRPr="0055689A">
        <w:t>iii)</w:t>
      </w:r>
      <w:r w:rsidRPr="0055689A">
        <w:tab/>
        <w:t>Положение женщин-беженцев и перемещенных женщин</w:t>
      </w:r>
    </w:p>
    <w:p w:rsidR="00376053" w:rsidRPr="00727E13" w:rsidRDefault="00376053" w:rsidP="005551DB">
      <w:pPr>
        <w:pStyle w:val="SingleTxtGR"/>
      </w:pPr>
      <w:r w:rsidRPr="00727E13">
        <w:t>73.</w:t>
      </w:r>
      <w:r w:rsidRPr="00727E13">
        <w:tab/>
        <w:t>Республика Сербия</w:t>
      </w:r>
      <w:r w:rsidR="00823921">
        <w:t xml:space="preserve"> </w:t>
      </w:r>
      <w:r w:rsidRPr="00727E13">
        <w:t>– это государство с наибольшим среди европейских стран числом проживающих в нем беженцев и внутренне перемещенных лиц (ВПЛ). На настоящий момент в стране зарегистрировано 86 154 беженца и 210 146 внутренне перемещенных лиц. Регистрация внутренне перемещенных лиц была произведена в 2001 году, поэтому данные о числе перемещенных женщин относятся только к тому периоду (94 320 женщин, или 50,6% от общей численности перемещенных лиц). По имеющимся оценкам, около 300</w:t>
      </w:r>
      <w:r w:rsidR="00BC43BB">
        <w:t> </w:t>
      </w:r>
      <w:r w:rsidRPr="00727E13">
        <w:t>000</w:t>
      </w:r>
      <w:r w:rsidR="00BC43BB">
        <w:t xml:space="preserve"> </w:t>
      </w:r>
      <w:r w:rsidRPr="00727E13">
        <w:t>б</w:t>
      </w:r>
      <w:r w:rsidRPr="00727E13">
        <w:t>е</w:t>
      </w:r>
      <w:r w:rsidRPr="00727E13">
        <w:t>женцев и лиц, ранее имевших статус беженца, были признаны завершившими процесс интеграции. Основная проблема с реализацией прав женщин, прина</w:t>
      </w:r>
      <w:r w:rsidRPr="00727E13">
        <w:t>д</w:t>
      </w:r>
      <w:r w:rsidRPr="00727E13">
        <w:t>лежащих к числу беженцев и перемещенных лиц, состоит в отсутствии сист</w:t>
      </w:r>
      <w:r w:rsidRPr="00727E13">
        <w:t>е</w:t>
      </w:r>
      <w:r w:rsidRPr="00727E13">
        <w:t>матического мониторинга их положения в различных сферах обществе</w:t>
      </w:r>
      <w:r w:rsidRPr="00727E13">
        <w:t>н</w:t>
      </w:r>
      <w:r w:rsidRPr="00727E13">
        <w:t>ной жизни со стороны государственных органов. В 2007−2009 годах на государс</w:t>
      </w:r>
      <w:r w:rsidRPr="00727E13">
        <w:t>т</w:t>
      </w:r>
      <w:r w:rsidRPr="00727E13">
        <w:t xml:space="preserve">венном уровне были проведены три исследования на эту тему: это </w:t>
      </w:r>
      <w:r w:rsidR="00BC0819">
        <w:t>"</w:t>
      </w:r>
      <w:r w:rsidRPr="00727E13">
        <w:t>Соц</w:t>
      </w:r>
      <w:r w:rsidRPr="00727E13">
        <w:t>и</w:t>
      </w:r>
      <w:r w:rsidRPr="00727E13">
        <w:t>ально-экономическое положение ВПЛ в Сербии</w:t>
      </w:r>
      <w:r w:rsidR="00BC0819">
        <w:t>"</w:t>
      </w:r>
      <w:r w:rsidRPr="00727E13">
        <w:t xml:space="preserve">, </w:t>
      </w:r>
      <w:r w:rsidR="00BC0819">
        <w:t>"</w:t>
      </w:r>
      <w:r w:rsidRPr="00727E13">
        <w:t>Анализ жизненного уровня ВПЛ на основе данных, полученных в ходе опроса</w:t>
      </w:r>
      <w:r w:rsidR="00BC0819">
        <w:t>"</w:t>
      </w:r>
      <w:r w:rsidRPr="00727E13">
        <w:rPr>
          <w:rStyle w:val="FootnoteReference"/>
        </w:rPr>
        <w:footnoteReference w:id="24"/>
      </w:r>
      <w:r w:rsidRPr="00727E13">
        <w:t xml:space="preserve"> и </w:t>
      </w:r>
      <w:r w:rsidR="00BC0819">
        <w:t>"</w:t>
      </w:r>
      <w:r w:rsidRPr="00727E13">
        <w:t>Положение и потребности б</w:t>
      </w:r>
      <w:r w:rsidRPr="00727E13">
        <w:t>е</w:t>
      </w:r>
      <w:r w:rsidRPr="00727E13">
        <w:t>женцев в Республике Сербия</w:t>
      </w:r>
      <w:r w:rsidR="00BC0819">
        <w:t>"</w:t>
      </w:r>
      <w:r w:rsidRPr="00727E13">
        <w:rPr>
          <w:rStyle w:val="FootnoteReference"/>
        </w:rPr>
        <w:footnoteReference w:id="25"/>
      </w:r>
      <w:r w:rsidRPr="00727E13">
        <w:t>. Однако данные о положении собственно же</w:t>
      </w:r>
      <w:r w:rsidRPr="00727E13">
        <w:t>н</w:t>
      </w:r>
      <w:r w:rsidRPr="00727E13">
        <w:t>щин, принадлежащих к числу беженцев и внутренне перемещенных лиц, явл</w:t>
      </w:r>
      <w:r w:rsidRPr="00727E13">
        <w:t>я</w:t>
      </w:r>
      <w:r w:rsidRPr="00727E13">
        <w:t xml:space="preserve">ются скудными. </w:t>
      </w:r>
    </w:p>
    <w:p w:rsidR="00376053" w:rsidRPr="00727E13" w:rsidRDefault="00376053" w:rsidP="005551DB">
      <w:pPr>
        <w:pStyle w:val="SingleTxtGR"/>
      </w:pPr>
      <w:r w:rsidRPr="00727E13">
        <w:t>74.</w:t>
      </w:r>
      <w:r w:rsidRPr="00727E13">
        <w:tab/>
        <w:t>Согласно данным</w:t>
      </w:r>
      <w:r w:rsidRPr="00727E13">
        <w:rPr>
          <w:color w:val="000000"/>
        </w:rPr>
        <w:t>,</w:t>
      </w:r>
      <w:r w:rsidRPr="00727E13">
        <w:t xml:space="preserve"> полученным бюро Уполномоченного по делам беже</w:t>
      </w:r>
      <w:r w:rsidRPr="00727E13">
        <w:t>н</w:t>
      </w:r>
      <w:r w:rsidRPr="00727E13">
        <w:t xml:space="preserve">цев Республики Сербия и </w:t>
      </w:r>
      <w:r w:rsidRPr="00727E13">
        <w:rPr>
          <w:color w:val="000000"/>
        </w:rPr>
        <w:t>Управления Верховного комиссара Организации Об</w:t>
      </w:r>
      <w:r w:rsidRPr="00727E13">
        <w:rPr>
          <w:color w:val="000000"/>
        </w:rPr>
        <w:t>ъ</w:t>
      </w:r>
      <w:r w:rsidRPr="00727E13">
        <w:rPr>
          <w:color w:val="000000"/>
        </w:rPr>
        <w:t>единенных Наций по делам беженцев</w:t>
      </w:r>
      <w:r w:rsidRPr="00727E13">
        <w:t xml:space="preserve"> при проведенной в 2004/2005 году рег</w:t>
      </w:r>
      <w:r w:rsidRPr="00727E13">
        <w:t>и</w:t>
      </w:r>
      <w:r w:rsidRPr="00727E13">
        <w:t>страции беженцев, основная часть беженцев принадлежит к возрастной группе от 19 до 59 лет (59,57%). Средний возраст составляет 43 года. Женщин среди них больше (51,44% по сравнению с 48,56%), особенно в возрастной категории свыше 60 лет, где это соотношение значительно выше (63,91% по сравнению с 36,09%), что является прямым следствием гибели мужчин в ходе войны.</w:t>
      </w:r>
    </w:p>
    <w:p w:rsidR="00376053" w:rsidRPr="00727E13" w:rsidRDefault="00376053" w:rsidP="005551DB">
      <w:pPr>
        <w:pStyle w:val="SingleTxtGR"/>
      </w:pPr>
      <w:r w:rsidRPr="00727E13">
        <w:t>75.</w:t>
      </w:r>
      <w:r w:rsidRPr="00727E13">
        <w:tab/>
        <w:t>В 1992 году в Республике Сербия был принят закон о беженцах</w:t>
      </w:r>
      <w:r w:rsidRPr="00727E13">
        <w:rPr>
          <w:rStyle w:val="FootnoteReference"/>
        </w:rPr>
        <w:footnoteReference w:id="26"/>
      </w:r>
      <w:r w:rsidRPr="00727E13">
        <w:t>, кот</w:t>
      </w:r>
      <w:r w:rsidRPr="00727E13">
        <w:t>о</w:t>
      </w:r>
      <w:r w:rsidRPr="00727E13">
        <w:t>рым были учреждены бюро Уполномоченного по делам беженцев в качестве специализированной организации, выполняющей профильные и иные функции по расселению беженцев, компетентные органы в Автономном крае, г</w:t>
      </w:r>
      <w:r w:rsidR="004D79DF">
        <w:t xml:space="preserve">ороде </w:t>
      </w:r>
      <w:r w:rsidRPr="00727E13">
        <w:t>Белграде и муниципалитетах, занимающиеся организацией расселения, а также должности уполномоченных в исполнительных советах муниципалитетов, г</w:t>
      </w:r>
      <w:r w:rsidR="004D79DF">
        <w:t>о</w:t>
      </w:r>
      <w:r w:rsidR="004D79DF">
        <w:t xml:space="preserve">рода </w:t>
      </w:r>
      <w:r w:rsidRPr="00727E13">
        <w:t>Белграда и Автономного края, которым было поручено поддерживать ко</w:t>
      </w:r>
      <w:r w:rsidRPr="00727E13">
        <w:t>н</w:t>
      </w:r>
      <w:r w:rsidRPr="00727E13">
        <w:t>такт с Уполном</w:t>
      </w:r>
      <w:r w:rsidRPr="00727E13">
        <w:t>о</w:t>
      </w:r>
      <w:r w:rsidRPr="00727E13">
        <w:t>ченным и выполнять определенную работу по поручению бюро Уполномоче</w:t>
      </w:r>
      <w:r w:rsidRPr="00727E13">
        <w:t>н</w:t>
      </w:r>
      <w:r w:rsidRPr="00727E13">
        <w:t>ного (статья 5).</w:t>
      </w:r>
    </w:p>
    <w:p w:rsidR="00376053" w:rsidRPr="00727E13" w:rsidRDefault="00376053" w:rsidP="005551DB">
      <w:pPr>
        <w:pStyle w:val="SingleTxtGR"/>
      </w:pPr>
      <w:r w:rsidRPr="00727E13">
        <w:t>76.</w:t>
      </w:r>
      <w:r w:rsidRPr="00727E13">
        <w:tab/>
        <w:t>Указ о расселении беженцев</w:t>
      </w:r>
      <w:r w:rsidRPr="00727E13">
        <w:rPr>
          <w:rStyle w:val="FootnoteReference"/>
        </w:rPr>
        <w:footnoteReference w:id="27"/>
      </w:r>
      <w:r w:rsidRPr="00727E13">
        <w:t xml:space="preserve"> определяет порядок и формы оказания б</w:t>
      </w:r>
      <w:r w:rsidRPr="00727E13">
        <w:t>е</w:t>
      </w:r>
      <w:r w:rsidRPr="00727E13">
        <w:t>женцам помощи по части социального обеспечения, медицинского обслужив</w:t>
      </w:r>
      <w:r w:rsidRPr="00727E13">
        <w:t>а</w:t>
      </w:r>
      <w:r w:rsidRPr="00727E13">
        <w:t>ния и здравоохранения. 30 мая 2002 года была принята национальная стратегия по решению проблем беженцев и внутренне перемещенных лиц, а в ноябре 2009 года бюро Уполномоченного по делам беженцев был разработан проект ее пересмотренного варианта.</w:t>
      </w:r>
    </w:p>
    <w:p w:rsidR="00376053" w:rsidRPr="00727E13" w:rsidRDefault="00376053" w:rsidP="005551DB">
      <w:pPr>
        <w:pStyle w:val="SingleTxtGR"/>
      </w:pPr>
      <w:r w:rsidRPr="00727E13">
        <w:t>77.</w:t>
      </w:r>
      <w:r w:rsidRPr="00727E13">
        <w:tab/>
        <w:t>В Национальной стратегии улучшения положения женщин и утверждения гендерного равенства женщины, принадлежащие к числу беженцев и внутренне перемещенных лиц, признаны в качестве группы, подвергающейся двойной и/или множественной дискриминации.</w:t>
      </w:r>
    </w:p>
    <w:p w:rsidR="00376053" w:rsidRPr="00727E13" w:rsidRDefault="00376053" w:rsidP="005551DB">
      <w:pPr>
        <w:pStyle w:val="SingleTxtGR"/>
      </w:pPr>
      <w:r w:rsidRPr="00727E13">
        <w:t>78.</w:t>
      </w:r>
      <w:r w:rsidRPr="00727E13">
        <w:tab/>
        <w:t>В связи с распределением по центрам коллективного содержания бюро Уполномоченного по делам беженцев всегда учитывало, в пределах своих по</w:t>
      </w:r>
      <w:r w:rsidRPr="00727E13">
        <w:t>л</w:t>
      </w:r>
      <w:r w:rsidRPr="00727E13">
        <w:t>номочий, потребности женщин, принадлежащих к числу беженцев и внутренне перемещенных лиц, (речь идет об условиях размещения и качестве жилья, у</w:t>
      </w:r>
      <w:r w:rsidRPr="00727E13">
        <w:t>с</w:t>
      </w:r>
      <w:r w:rsidRPr="00727E13">
        <w:t>лугах органов социального обеспечения и т.п.); особое внимание уделялось женщинам (как с детьми, так и без детей), ставшим жертвами бытов</w:t>
      </w:r>
      <w:r w:rsidRPr="00727E13">
        <w:t>о</w:t>
      </w:r>
      <w:r w:rsidRPr="00727E13">
        <w:t>го/сексуального насилия, и женщинам, имеющим проблемы со здоровьем. Бл</w:t>
      </w:r>
      <w:r w:rsidRPr="00727E13">
        <w:t>а</w:t>
      </w:r>
      <w:r w:rsidRPr="00727E13">
        <w:t>годаря размещению в центрах коллективного содержания их обитатели подп</w:t>
      </w:r>
      <w:r w:rsidRPr="00727E13">
        <w:t>а</w:t>
      </w:r>
      <w:r w:rsidRPr="00727E13">
        <w:t>дали под действие многочисленных программ по улучшению условий жизни, на которые они могли рассчитывать по оставлении этих центров в связи с удовл</w:t>
      </w:r>
      <w:r w:rsidRPr="00727E13">
        <w:t>е</w:t>
      </w:r>
      <w:r w:rsidRPr="00727E13">
        <w:t xml:space="preserve">творением их потребностей в жилье (строительство, в том числе за свой счет, жилых домов, завершение строительства, расселение в социальном жилье на льготных условиях и нахождение доходных занятий). </w:t>
      </w:r>
    </w:p>
    <w:p w:rsidR="00376053" w:rsidRPr="00727E13" w:rsidRDefault="00376053" w:rsidP="005551DB">
      <w:pPr>
        <w:pStyle w:val="SingleTxtGR"/>
      </w:pPr>
      <w:r w:rsidRPr="00727E13">
        <w:t>79.</w:t>
      </w:r>
      <w:r w:rsidRPr="00727E13">
        <w:tab/>
        <w:t>Учреждение глобального механизма разрешения жилищных проблем б</w:t>
      </w:r>
      <w:r w:rsidRPr="00727E13">
        <w:t>е</w:t>
      </w:r>
      <w:r w:rsidRPr="00727E13">
        <w:t>женцев и бывших беженцев, или, другими словами, улучшение условий жизни внутренне перемещенных лиц на основе четко определенных потребностей и критериев означало перенос акцента в совместной деятельности бюро Уполн</w:t>
      </w:r>
      <w:r w:rsidRPr="00727E13">
        <w:t>о</w:t>
      </w:r>
      <w:r w:rsidRPr="00727E13">
        <w:t xml:space="preserve">моченного по делам беженцев, </w:t>
      </w:r>
      <w:r w:rsidRPr="00727E13">
        <w:rPr>
          <w:color w:val="000000"/>
        </w:rPr>
        <w:t>Управления Верховного комиссара Организации Объединенных Наций по делам беженцев</w:t>
      </w:r>
      <w:r w:rsidRPr="00727E13">
        <w:t xml:space="preserve"> (УВКБ) и других партеров на наиб</w:t>
      </w:r>
      <w:r w:rsidRPr="00727E13">
        <w:t>о</w:t>
      </w:r>
      <w:r w:rsidRPr="00727E13">
        <w:t>лее уязвимые сегменты этой группы. По этой причине бюро во всех случаях подчеркивало необходимость привлечения к участию в его проектах женщин, в первую очередь самостоятельно обеспечивающих свою семью, которые в той или иной мере всегда представлены при реализации проектов строительства жилых домов, с тем чтобы среди обитателей жилых домов во всех отстроенных жилых кварталах присутствовали женщины с детьми, независимо от того, пр</w:t>
      </w:r>
      <w:r w:rsidRPr="00727E13">
        <w:t>и</w:t>
      </w:r>
      <w:r w:rsidRPr="00727E13">
        <w:t>надлежат ли они к семьям ветеранов войны или к неполным семьям по причине развода или по иным причинам (ребенок не признан отцом или отец не уст</w:t>
      </w:r>
      <w:r w:rsidRPr="00727E13">
        <w:t>а</w:t>
      </w:r>
      <w:r w:rsidRPr="00727E13">
        <w:t>новлен, распад гражданского брака и пр.).</w:t>
      </w:r>
    </w:p>
    <w:p w:rsidR="00376053" w:rsidRPr="00727E13" w:rsidRDefault="00376053" w:rsidP="005551DB">
      <w:pPr>
        <w:pStyle w:val="SingleTxtGR"/>
      </w:pPr>
      <w:r w:rsidRPr="00727E13">
        <w:t>80.</w:t>
      </w:r>
      <w:r w:rsidRPr="00727E13">
        <w:tab/>
        <w:t>Помимо престарелых и семей, которые не в состоянии обеспечить себе минимальный доход по причине болезни кого-либо из членов семьи, обитат</w:t>
      </w:r>
      <w:r w:rsidRPr="00727E13">
        <w:t>е</w:t>
      </w:r>
      <w:r w:rsidRPr="00727E13">
        <w:t>лями домов категории социального жилья являются также самостоятельно з</w:t>
      </w:r>
      <w:r w:rsidRPr="00727E13">
        <w:t>а</w:t>
      </w:r>
      <w:r w:rsidRPr="00727E13">
        <w:t>рабатывающие себе на жизнь родители, 90% из которых составляют женщины; при этом особое внимание уделяется женщинам-домохозяйкам и женщинам, подвергшимся бытовому/сексуальному насилию, чьи потребности определяю</w:t>
      </w:r>
      <w:r w:rsidRPr="00727E13">
        <w:t>т</w:t>
      </w:r>
      <w:r w:rsidRPr="00727E13">
        <w:t>ся на основе практического опыта. Кроме того, некоторые органы социального обеспечения выделяют в таких домах квартиру, служащую безопасным пр</w:t>
      </w:r>
      <w:r w:rsidRPr="00727E13">
        <w:t>и</w:t>
      </w:r>
      <w:r w:rsidRPr="00727E13">
        <w:t>ютом для женщин.</w:t>
      </w:r>
    </w:p>
    <w:p w:rsidR="00376053" w:rsidRPr="00727E13" w:rsidRDefault="00376053" w:rsidP="005551DB">
      <w:pPr>
        <w:pStyle w:val="SingleTxtGR"/>
      </w:pPr>
      <w:r w:rsidRPr="00727E13">
        <w:t>81.</w:t>
      </w:r>
      <w:r w:rsidRPr="00727E13">
        <w:tab/>
        <w:t>Бюро Уполномоченного по делам беженцев поддерживает контакт с пр</w:t>
      </w:r>
      <w:r w:rsidRPr="00727E13">
        <w:t>и</w:t>
      </w:r>
      <w:r w:rsidRPr="00727E13">
        <w:t>ютами для женщин, следя за тем, чтобы их обитателям оказывалась помощь в виде профессиональной поддержки в период пребывания в приюте, а также, по выходе из приюта, в форме дальнейшего расселения в рамках системы сущес</w:t>
      </w:r>
      <w:r w:rsidRPr="00727E13">
        <w:t>т</w:t>
      </w:r>
      <w:r w:rsidRPr="00727E13">
        <w:t>вующих центров коллективного содержания. Информации о случаях насилия в отношении женщин, принадлежащих к этой группе, в Сербии не имеется, одн</w:t>
      </w:r>
      <w:r w:rsidRPr="00727E13">
        <w:t>а</w:t>
      </w:r>
      <w:r w:rsidRPr="00727E13">
        <w:t>ко такие женщины подвергаются риску насилия по причине бедности, условий жизни и преобладания, особенно среди беженцев, патриархальной модели п</w:t>
      </w:r>
      <w:r w:rsidRPr="00727E13">
        <w:t>о</w:t>
      </w:r>
      <w:r w:rsidRPr="00727E13">
        <w:t>ведения. Вероятность подвергнуться насилию в центрах коллективного соде</w:t>
      </w:r>
      <w:r w:rsidRPr="00727E13">
        <w:t>р</w:t>
      </w:r>
      <w:r w:rsidRPr="00727E13">
        <w:t>жания весьма высока также по причине перенаселенности и отсутствия пр</w:t>
      </w:r>
      <w:r w:rsidRPr="00727E13">
        <w:t>о</w:t>
      </w:r>
      <w:r w:rsidRPr="00727E13">
        <w:t>странства для частной жизни. Это явление в жизни женщин, принадлежащих к группе беженцев и внутренне перемещенных лиц, нуждается в изучении, с тем чтобы защитить их и охватить мерами защиты.</w:t>
      </w:r>
    </w:p>
    <w:p w:rsidR="00376053" w:rsidRPr="00727E13" w:rsidRDefault="00376053" w:rsidP="005551DB">
      <w:pPr>
        <w:pStyle w:val="SingleTxtGR"/>
      </w:pPr>
      <w:r w:rsidRPr="00727E13">
        <w:t>82.</w:t>
      </w:r>
      <w:r w:rsidRPr="00727E13">
        <w:tab/>
        <w:t>В 2008 году бюро Уполномоченного по делам беженцев во взаимодейс</w:t>
      </w:r>
      <w:r w:rsidRPr="00727E13">
        <w:t>т</w:t>
      </w:r>
      <w:r w:rsidRPr="00727E13">
        <w:t xml:space="preserve">вии с </w:t>
      </w:r>
      <w:r w:rsidRPr="00727E13">
        <w:rPr>
          <w:color w:val="000000"/>
        </w:rPr>
        <w:t xml:space="preserve">Международной организацией по вопросам миграции (МОМ) </w:t>
      </w:r>
      <w:r w:rsidRPr="00727E13">
        <w:t>приступило к осуществлению проекта по подготовке местных планов действий по решению проблем беженцев и внутренне перемещенных лиц. К настоящему моменту этим проектом уже охвачены 125 муниципальных образований и городов; кроме того, в предстоящий период к нему намечено подключить остальные муниц</w:t>
      </w:r>
      <w:r w:rsidRPr="00727E13">
        <w:t>и</w:t>
      </w:r>
      <w:r w:rsidRPr="00727E13">
        <w:t>пальные образования/города. Тем самым акцент будет сделан на наиболее уя</w:t>
      </w:r>
      <w:r w:rsidRPr="00727E13">
        <w:t>з</w:t>
      </w:r>
      <w:r w:rsidRPr="00727E13">
        <w:t>вимых сегментах в составе этой группы населения; при этом приоритет отдае</w:t>
      </w:r>
      <w:r w:rsidRPr="00727E13">
        <w:t>т</w:t>
      </w:r>
      <w:r w:rsidRPr="00727E13">
        <w:t>ся семьям, где родители самостоятельно зарабатывают себе на жизнь, жертвам бытового насилия, женщинам-домохозяйкам.</w:t>
      </w:r>
    </w:p>
    <w:p w:rsidR="00376053" w:rsidRPr="00727E13" w:rsidRDefault="00376053" w:rsidP="005551DB">
      <w:pPr>
        <w:pStyle w:val="SingleTxtGR"/>
      </w:pPr>
      <w:r w:rsidRPr="00727E13">
        <w:t>83.</w:t>
      </w:r>
      <w:r w:rsidRPr="00727E13">
        <w:tab/>
        <w:t>Следует, чтобы в плане действий по реализации Национальной стратегии улучшения положения женщин и утверждения гендерного равенства эта обо</w:t>
      </w:r>
      <w:r w:rsidRPr="00727E13">
        <w:t>с</w:t>
      </w:r>
      <w:r w:rsidRPr="00727E13">
        <w:t>нованная практика и конкретные формы помощи (прежде всего, по части акт</w:t>
      </w:r>
      <w:r w:rsidRPr="00727E13">
        <w:t>и</w:t>
      </w:r>
      <w:r w:rsidRPr="00727E13">
        <w:t>визации расселения или удовлетворения жилищных потребностей), которые осуществлялись бюро Уполномоченного по делам беженцев с самого начала его деятельности, нашли дальнейшее продолжение и развитие.</w:t>
      </w:r>
    </w:p>
    <w:p w:rsidR="00376053" w:rsidRPr="00727E13" w:rsidRDefault="00376053" w:rsidP="005551DB">
      <w:pPr>
        <w:pStyle w:val="SingleTxtGR"/>
      </w:pPr>
      <w:r w:rsidRPr="00727E13">
        <w:t>84.</w:t>
      </w:r>
      <w:r w:rsidRPr="00727E13">
        <w:tab/>
        <w:t>Согласно закону о беженцах, беженцы наделены правом на труд и обр</w:t>
      </w:r>
      <w:r w:rsidRPr="00727E13">
        <w:t>а</w:t>
      </w:r>
      <w:r w:rsidRPr="00727E13">
        <w:t>зование наравне с гражданами Республики Сербия (пункт 2 статьи 2). Соотве</w:t>
      </w:r>
      <w:r w:rsidRPr="00727E13">
        <w:t>т</w:t>
      </w:r>
      <w:r w:rsidRPr="00727E13">
        <w:t>ственно, бюро Уполномоченного прилагает усилия к тому, чтобы все дети, и в особенности девочки, посещали учебные заведения (начальные, средние, вы</w:t>
      </w:r>
      <w:r w:rsidRPr="00727E13">
        <w:t>с</w:t>
      </w:r>
      <w:r w:rsidRPr="00727E13">
        <w:t>шие и университеты) в соответствии со своими желаниями и возможностями и с соблюдением условий и критериев, устанавливаемых государством через учебные заведения. Бюро Уполномоченного финансирует размещение учащи</w:t>
      </w:r>
      <w:r w:rsidRPr="00727E13">
        <w:t>х</w:t>
      </w:r>
      <w:r w:rsidRPr="00727E13">
        <w:t>ся-беженцев в студенческих общежитиях, уделяя особое внимание детям род</w:t>
      </w:r>
      <w:r w:rsidRPr="00727E13">
        <w:t>и</w:t>
      </w:r>
      <w:r w:rsidRPr="00727E13">
        <w:t>телей, самостоятельно зарабатывающих себе на жизнь, или принадлежащим к семьям ветеранов войны. Задача состоит в том, чтобы охватить образованием на всех уровнях беженцев и внутренне перемещенных лиц, особенно тех, кто принадлежит к уязвимым группам (девочки и девушки, а также лица, прож</w:t>
      </w:r>
      <w:r w:rsidRPr="00727E13">
        <w:t>и</w:t>
      </w:r>
      <w:r w:rsidRPr="00727E13">
        <w:t>вающие в центрах коллективного содержания), в той же мере, что и жителей страны. Данные, полученные в ходе регистрации беженцев в 2004/2005 году, свидетельствуют о том, что почти половина всех зарегистрированных беженцев окончили среднюю школу.</w:t>
      </w:r>
    </w:p>
    <w:p w:rsidR="00376053" w:rsidRPr="00727E13" w:rsidRDefault="00376053" w:rsidP="005551DB">
      <w:pPr>
        <w:pStyle w:val="SingleTxtGR"/>
      </w:pPr>
      <w:r w:rsidRPr="00727E13">
        <w:t>85.</w:t>
      </w:r>
      <w:r w:rsidRPr="00727E13">
        <w:tab/>
        <w:t>Из данных проведенного бюро Уполномоченного по делам беженцев в 2008 году исследования по лицам, имеющим статус беженца, с целью оценки положения и потребностей беженцев в Республике Сербия со всей очевидн</w:t>
      </w:r>
      <w:r w:rsidRPr="00727E13">
        <w:t>о</w:t>
      </w:r>
      <w:r w:rsidRPr="00727E13">
        <w:t>стью следует, что доля женщин превышает долю мужчин среди лиц, не име</w:t>
      </w:r>
      <w:r w:rsidRPr="00727E13">
        <w:t>ю</w:t>
      </w:r>
      <w:r w:rsidRPr="00727E13">
        <w:t>щих образования, (21%</w:t>
      </w:r>
      <w:r w:rsidR="00BC43BB">
        <w:t xml:space="preserve"> </w:t>
      </w:r>
      <w:r w:rsidRPr="00727E13">
        <w:t>по женщинам по сравнению с 10%</w:t>
      </w:r>
      <w:r w:rsidR="00BC43BB">
        <w:t xml:space="preserve"> </w:t>
      </w:r>
      <w:r w:rsidRPr="00727E13">
        <w:t>по мужчинам), а та</w:t>
      </w:r>
      <w:r w:rsidRPr="00727E13">
        <w:t>к</w:t>
      </w:r>
      <w:r w:rsidRPr="00727E13">
        <w:t>же имеющих лишь начальное школьное образование (25% по женщинам по сравнению с 21%</w:t>
      </w:r>
      <w:r w:rsidR="00BC43BB">
        <w:t xml:space="preserve"> </w:t>
      </w:r>
      <w:r w:rsidRPr="00727E13">
        <w:t>по мужчинам). Образовательный уровень лиц, проживающих в центрах коллективного содержания, значительно ниже, чем лиц, обеспеч</w:t>
      </w:r>
      <w:r w:rsidRPr="00727E13">
        <w:t>и</w:t>
      </w:r>
      <w:r w:rsidRPr="00727E13">
        <w:t>вающих себя жильем самостоятельно. В центрах коллективного содержания 39% беженцев имеют среднее школьное образование, 8%</w:t>
      </w:r>
      <w:r w:rsidR="00BC43BB">
        <w:t xml:space="preserve"> </w:t>
      </w:r>
      <w:r w:rsidRPr="00727E13">
        <w:t>закончили высшие ступени школы или университет, 31% имеют начальное школьное образование, а 18% (в основном женщины)</w:t>
      </w:r>
      <w:r w:rsidR="00BC43BB">
        <w:t xml:space="preserve"> </w:t>
      </w:r>
      <w:r w:rsidRPr="00727E13">
        <w:t>− имеют неполное начальное образование. Если сравнить образовательный уровень беженцев и населения страны в целом, то можно отметить отставание беженской группы по доле лиц, окончивших вы</w:t>
      </w:r>
      <w:r w:rsidRPr="00727E13">
        <w:t>с</w:t>
      </w:r>
      <w:r w:rsidRPr="00727E13">
        <w:t>шую ст</w:t>
      </w:r>
      <w:r w:rsidRPr="00727E13">
        <w:t>у</w:t>
      </w:r>
      <w:r w:rsidRPr="00727E13">
        <w:t>пень средней школы и имеющих университетское образование.</w:t>
      </w:r>
    </w:p>
    <w:p w:rsidR="00376053" w:rsidRPr="00727E13" w:rsidRDefault="00376053" w:rsidP="005551DB">
      <w:pPr>
        <w:pStyle w:val="SingleTxtGR"/>
      </w:pPr>
      <w:r w:rsidRPr="00727E13">
        <w:t>86.</w:t>
      </w:r>
      <w:r w:rsidRPr="00727E13">
        <w:tab/>
        <w:t>Данные проведенного в 2008 году анкетирования по вопросу о жизне</w:t>
      </w:r>
      <w:r w:rsidRPr="00727E13">
        <w:t>н</w:t>
      </w:r>
      <w:r w:rsidRPr="00727E13">
        <w:t>ном уровне ВПЛ свидетельствуют о том, что дети из числа беженцев оптимал</w:t>
      </w:r>
      <w:r w:rsidRPr="00727E13">
        <w:t>ь</w:t>
      </w:r>
      <w:r w:rsidRPr="00727E13">
        <w:t>но интегрированы в систему образования, хотя, по сравнению с населением Республики Сербия в целом, университетское образование среди них получают 45% по сравнению с 61%, что, по всей вероятности, объясняется отсутствием материальных средств. По той же причине среди учеников из семей ВПЛ меньше доля тех, кто участвует в программе продленного дня. Было также ко</w:t>
      </w:r>
      <w:r w:rsidRPr="00727E13">
        <w:t>н</w:t>
      </w:r>
      <w:r w:rsidRPr="00727E13">
        <w:t>статировано, что, по сравнению с детьми, принадлежащими к местному нас</w:t>
      </w:r>
      <w:r w:rsidRPr="00727E13">
        <w:t>е</w:t>
      </w:r>
      <w:r w:rsidRPr="00727E13">
        <w:t>лению, среди студентов, получающих стипендии на образование, перемеще</w:t>
      </w:r>
      <w:r w:rsidRPr="00727E13">
        <w:t>н</w:t>
      </w:r>
      <w:r w:rsidRPr="00727E13">
        <w:t>ных детей меньше. Различия между мальчиками и девочками среди перемеще</w:t>
      </w:r>
      <w:r w:rsidRPr="00727E13">
        <w:t>н</w:t>
      </w:r>
      <w:r w:rsidRPr="00727E13">
        <w:t>ных лиц наблюдаются лишь в плане участия во внеклассных мероприятиях (д</w:t>
      </w:r>
      <w:r w:rsidRPr="00727E13">
        <w:t>о</w:t>
      </w:r>
      <w:r w:rsidRPr="00727E13">
        <w:t>ля участвующих в них мальчиков выше, чем девочек). Внеклассным меропри</w:t>
      </w:r>
      <w:r w:rsidRPr="00727E13">
        <w:t>я</w:t>
      </w:r>
      <w:r w:rsidRPr="00727E13">
        <w:t>тиям принадлежит важная роль в процессе налаживания социальных связей и интеграции детей-беженцев в группы сверстников.</w:t>
      </w:r>
    </w:p>
    <w:p w:rsidR="00376053" w:rsidRPr="00727E13" w:rsidRDefault="00376053" w:rsidP="005551DB">
      <w:pPr>
        <w:pStyle w:val="SingleTxtGR"/>
      </w:pPr>
      <w:r w:rsidRPr="00727E13">
        <w:t>87.</w:t>
      </w:r>
      <w:r w:rsidRPr="00727E13">
        <w:tab/>
        <w:t>Предпринимаются попытки облегчить материальные трудности, с кот</w:t>
      </w:r>
      <w:r w:rsidRPr="00727E13">
        <w:t>о</w:t>
      </w:r>
      <w:r w:rsidRPr="00727E13">
        <w:t>рыми сталкиваются дети и подростки, принадлежащие к уязвимым социальным группам, в сфере образования, через Фонд поддержки молодых дарований Ре</w:t>
      </w:r>
      <w:r w:rsidRPr="00727E13">
        <w:t>с</w:t>
      </w:r>
      <w:r w:rsidRPr="00727E13">
        <w:t>публики Сербия при министерстве по делам молодежи и спорта и Фонд для в</w:t>
      </w:r>
      <w:r w:rsidRPr="00727E13">
        <w:t>ы</w:t>
      </w:r>
      <w:r w:rsidRPr="00727E13">
        <w:t>платы стипендий неимущим учащимся средних школ при министерстве труда и социальной политики. В отсутствие каких-либо позитивных мер в поддержку девочек и девушек и адекватного мониторинга за соблюдением критериев впо</w:t>
      </w:r>
      <w:r w:rsidRPr="00727E13">
        <w:t>л</w:t>
      </w:r>
      <w:r w:rsidRPr="00727E13">
        <w:t>не очевидно, что этих фондов недостаточно и что требуется создать дополн</w:t>
      </w:r>
      <w:r w:rsidRPr="00727E13">
        <w:t>и</w:t>
      </w:r>
      <w:r w:rsidRPr="00727E13">
        <w:t xml:space="preserve">тельные фонды как на общенациональном, так и на местном уровне. </w:t>
      </w:r>
    </w:p>
    <w:p w:rsidR="00376053" w:rsidRPr="00727E13" w:rsidRDefault="00376053" w:rsidP="005551DB">
      <w:pPr>
        <w:pStyle w:val="SingleTxtGR"/>
      </w:pPr>
      <w:r w:rsidRPr="00727E13">
        <w:t>88.</w:t>
      </w:r>
      <w:r w:rsidRPr="00727E13">
        <w:tab/>
        <w:t>Об уязвимом положении беженцев свидетельствует в первую очередь в</w:t>
      </w:r>
      <w:r w:rsidRPr="00727E13">
        <w:t>ы</w:t>
      </w:r>
      <w:r w:rsidRPr="00727E13">
        <w:t>сокий уровень безработицы. Работы не имеют почти 60% беженцев. Среди б</w:t>
      </w:r>
      <w:r w:rsidRPr="00727E13">
        <w:t>е</w:t>
      </w:r>
      <w:r w:rsidRPr="00727E13">
        <w:t>женцев из Боснии и Герцеговины безработных среди женщин значительно больше (63,4%), чем среди мужчин (46,0%). Аналогичная картина наблюдается и среди беженцев из Хорватии: 66,8% по женщинам по сравнению с 51,0% по мужчинам. Одна из целей национальной стратегии по решению проблем б</w:t>
      </w:r>
      <w:r w:rsidRPr="00727E13">
        <w:t>е</w:t>
      </w:r>
      <w:r w:rsidRPr="00727E13">
        <w:t>женцев и внутренне перемещенных лиц состоит в более широком охвате же</w:t>
      </w:r>
      <w:r w:rsidRPr="00727E13">
        <w:t>н</w:t>
      </w:r>
      <w:r w:rsidRPr="00727E13">
        <w:t>щин всеми намеченными мерами в интересах преодоления существующего я</w:t>
      </w:r>
      <w:r w:rsidRPr="00727E13">
        <w:t>в</w:t>
      </w:r>
      <w:r w:rsidRPr="00727E13">
        <w:t>ного неравенства по гендерной линии среди беженцев и перемещенных лиц в сфере занятости и безработицы. Анализ данных, полученных в ходе проведе</w:t>
      </w:r>
      <w:r w:rsidRPr="00727E13">
        <w:t>н</w:t>
      </w:r>
      <w:r w:rsidRPr="00727E13">
        <w:t>ного в 2008 году среди ВПЛ анкетирования по вопросу об их жизненном уро</w:t>
      </w:r>
      <w:r w:rsidRPr="00727E13">
        <w:t>в</w:t>
      </w:r>
      <w:r w:rsidRPr="00727E13">
        <w:t>не, однозначно указывает на очевидные различия по гендерному признаку: п</w:t>
      </w:r>
      <w:r w:rsidRPr="00727E13">
        <w:t>о</w:t>
      </w:r>
      <w:r w:rsidRPr="00727E13">
        <w:t>казатели занятости среди женщин, принадлежащих к этой категории, знач</w:t>
      </w:r>
      <w:r w:rsidRPr="00727E13">
        <w:t>и</w:t>
      </w:r>
      <w:r w:rsidRPr="00727E13">
        <w:t>тельно ниже (21%), чем среди мужчин (47%), а уровень безработицы знач</w:t>
      </w:r>
      <w:r w:rsidRPr="00727E13">
        <w:t>и</w:t>
      </w:r>
      <w:r w:rsidRPr="00727E13">
        <w:t>тельно выше (29% по мужчинам и 48% по женщинам). Если женщины работ</w:t>
      </w:r>
      <w:r w:rsidRPr="00727E13">
        <w:t>а</w:t>
      </w:r>
      <w:r w:rsidRPr="00727E13">
        <w:t>ют, то у них больше прав на социальное обеспечение, чем у мужчин, но оплата их труда в среднем ниже (меньше минимального уровня заработной платы п</w:t>
      </w:r>
      <w:r w:rsidRPr="00727E13">
        <w:t>о</w:t>
      </w:r>
      <w:r w:rsidRPr="00727E13">
        <w:t>лучают 17%</w:t>
      </w:r>
      <w:r w:rsidR="00BC43BB">
        <w:t xml:space="preserve"> </w:t>
      </w:r>
      <w:r w:rsidRPr="00727E13">
        <w:t>мужчин и 30%</w:t>
      </w:r>
      <w:r w:rsidR="00BC43BB">
        <w:t xml:space="preserve"> </w:t>
      </w:r>
      <w:r w:rsidRPr="00727E13">
        <w:t>женщин). Любопытно, что по базовым параметрам безработицы (уровень образования безработных, продолжительность периода безработицы, предыдущий опыт работы и т.д.) значительных гендерных разл</w:t>
      </w:r>
      <w:r w:rsidRPr="00727E13">
        <w:t>и</w:t>
      </w:r>
      <w:r w:rsidRPr="00727E13">
        <w:t xml:space="preserve">чий среди ВПЛ не наблюдается. Проведенное </w:t>
      </w:r>
      <w:r w:rsidR="00BC0819">
        <w:t>"</w:t>
      </w:r>
      <w:r w:rsidRPr="00727E13">
        <w:t>Группой</w:t>
      </w:r>
      <w:r w:rsidR="00BC43BB">
        <w:t xml:space="preserve"> </w:t>
      </w:r>
      <w:r w:rsidRPr="00727E13">
        <w:t>484</w:t>
      </w:r>
      <w:r w:rsidR="00BC0819">
        <w:t>"</w:t>
      </w:r>
      <w:r w:rsidRPr="00727E13">
        <w:t xml:space="preserve"> основательное и</w:t>
      </w:r>
      <w:r w:rsidRPr="00727E13">
        <w:t>с</w:t>
      </w:r>
      <w:r w:rsidRPr="00727E13">
        <w:t>следование по вопросу о положении женщин из числа беженцев и перемеще</w:t>
      </w:r>
      <w:r w:rsidRPr="00727E13">
        <w:t>н</w:t>
      </w:r>
      <w:r w:rsidRPr="00727E13">
        <w:t>ных лиц на рынке труда продемонстрировало, что женщины из этой среды сталкиваются с многочисленными проблемами по части трудоустройства: они испытывают трудности с доступом к информации о вакансиях и возможностях для трудоустройства, их социальные связи (дружба, знакомства) ограниченны (а</w:t>
      </w:r>
      <w:r w:rsidR="00BC43BB">
        <w:t> </w:t>
      </w:r>
      <w:r w:rsidRPr="00727E13">
        <w:t>это весьма важные факторы, облегчающие трудоустройство), они сталкив</w:t>
      </w:r>
      <w:r w:rsidRPr="00727E13">
        <w:t>а</w:t>
      </w:r>
      <w:r w:rsidRPr="00727E13">
        <w:t>ются с предубеждением нанимателей и сотрудников в отношении беженцев и перемещенных лиц. Из-за таких препятствий женщины, принадлежащие к чи</w:t>
      </w:r>
      <w:r w:rsidRPr="00727E13">
        <w:t>с</w:t>
      </w:r>
      <w:r w:rsidRPr="00727E13">
        <w:t>лу беженцев и перемещенных лиц, зачастую вынуждены не ждать достойной их работы, а выполнять работу ниже своей квалификации (главным образом, речь идет об обслуживании, не требующем высокой квалификации), низкооплач</w:t>
      </w:r>
      <w:r w:rsidRPr="00727E13">
        <w:t>и</w:t>
      </w:r>
      <w:r w:rsidRPr="00727E13">
        <w:t>ваемую или неформальную работу. Кроме того, по причине материальных з</w:t>
      </w:r>
      <w:r w:rsidRPr="00727E13">
        <w:t>а</w:t>
      </w:r>
      <w:r w:rsidRPr="00727E13">
        <w:t xml:space="preserve">труднений им нередко приходится работать одновременно в нескольких местах. </w:t>
      </w:r>
      <w:r w:rsidR="00BC0819">
        <w:t>"</w:t>
      </w:r>
      <w:r w:rsidRPr="00727E13">
        <w:t>Группа 484</w:t>
      </w:r>
      <w:r w:rsidR="00BC0819">
        <w:t>"</w:t>
      </w:r>
      <w:r w:rsidRPr="00727E13">
        <w:t xml:space="preserve"> во взаимодействии с ПРООН подготовила публикацию на тему о положении беженцев на рынке труда и их участии в активных мерах по обесп</w:t>
      </w:r>
      <w:r w:rsidRPr="00727E13">
        <w:t>е</w:t>
      </w:r>
      <w:r w:rsidRPr="00727E13">
        <w:t>чению занятости; это было сделано по линии проекта, предусматривавшего изучение последствий реализации государственных стратегий в отношении б</w:t>
      </w:r>
      <w:r w:rsidRPr="00727E13">
        <w:t>е</w:t>
      </w:r>
      <w:r w:rsidRPr="00727E13">
        <w:t>женцев. Если сравнить данные по итогам изучения положения женщин, пр</w:t>
      </w:r>
      <w:r w:rsidRPr="00727E13">
        <w:t>и</w:t>
      </w:r>
      <w:r w:rsidRPr="00727E13">
        <w:t>надлежащих к числу беженцев, с данными проведенного в 2005 году опроса о трудовых показателях женщин страны в целом, бросается в глаза тот факт, что среди женщин, принадлежащих к числу беженцев, уровень экономической а</w:t>
      </w:r>
      <w:r w:rsidRPr="00727E13">
        <w:t>к</w:t>
      </w:r>
      <w:r w:rsidRPr="00727E13">
        <w:t>тивности и уровень занятости выше, но при этом выше и уровень безработицы. Данные этого исследования свидетельствуют также о том, что треть работа</w:t>
      </w:r>
      <w:r w:rsidRPr="00727E13">
        <w:t>ю</w:t>
      </w:r>
      <w:r w:rsidRPr="00727E13">
        <w:t xml:space="preserve">щих женщин из числа беженцев заняты в неформальном секторе. За истекшее время большинство беженцев решили вопрос о своем статусе; что же касается внутренне перемещенных лиц, то на конец июня 2009 года в </w:t>
      </w:r>
      <w:r w:rsidRPr="00727E13">
        <w:rPr>
          <w:rFonts w:eastAsia="MS Mincho"/>
        </w:rPr>
        <w:t>Национальном агентстве по вопросам занятости</w:t>
      </w:r>
      <w:r w:rsidRPr="00727E13">
        <w:t xml:space="preserve"> их было зарегистрировано 6</w:t>
      </w:r>
      <w:r w:rsidR="00BC43BB">
        <w:t> </w:t>
      </w:r>
      <w:r w:rsidRPr="00727E13">
        <w:t>528 человек.</w:t>
      </w:r>
    </w:p>
    <w:p w:rsidR="00376053" w:rsidRPr="00727E13" w:rsidRDefault="00376053" w:rsidP="005551DB">
      <w:pPr>
        <w:pStyle w:val="SingleTxtGR"/>
      </w:pPr>
      <w:r w:rsidRPr="00727E13">
        <w:t>89.</w:t>
      </w:r>
      <w:r w:rsidRPr="00727E13">
        <w:tab/>
        <w:t xml:space="preserve">В 2007 году </w:t>
      </w:r>
      <w:r w:rsidRPr="00727E13">
        <w:rPr>
          <w:rFonts w:eastAsia="MS Mincho"/>
        </w:rPr>
        <w:t>Национальное агентство по вопросам занятости</w:t>
      </w:r>
      <w:r w:rsidRPr="00727E13">
        <w:t xml:space="preserve"> выступило с особым публичным объявлением о трудоустройстве беженцев и перемещенных лиц, относящихся к уязвимым категориям населения, и/или членов народности рома. Было профинансировано в общей сложности 45</w:t>
      </w:r>
      <w:r w:rsidR="00E23ACD">
        <w:t xml:space="preserve"> </w:t>
      </w:r>
      <w:r w:rsidRPr="00727E13">
        <w:t>программ, причем труд</w:t>
      </w:r>
      <w:r w:rsidRPr="00727E13">
        <w:t>о</w:t>
      </w:r>
      <w:r w:rsidRPr="00727E13">
        <w:t>устроено было 58</w:t>
      </w:r>
      <w:r w:rsidR="00E23ACD">
        <w:t xml:space="preserve"> </w:t>
      </w:r>
      <w:r w:rsidRPr="00727E13">
        <w:t>человек (43</w:t>
      </w:r>
      <w:r w:rsidR="00E23ACD">
        <w:t xml:space="preserve"> </w:t>
      </w:r>
      <w:r w:rsidRPr="00727E13">
        <w:t>цыгана, 9</w:t>
      </w:r>
      <w:r w:rsidR="00E23ACD">
        <w:t xml:space="preserve"> </w:t>
      </w:r>
      <w:r w:rsidRPr="00727E13">
        <w:t>перемещенных лиц и 6</w:t>
      </w:r>
      <w:r w:rsidR="00E23ACD">
        <w:t xml:space="preserve"> </w:t>
      </w:r>
      <w:r w:rsidRPr="00727E13">
        <w:t>беженцев). Из этого числа 33</w:t>
      </w:r>
      <w:r w:rsidR="00E23ACD">
        <w:t xml:space="preserve"> </w:t>
      </w:r>
      <w:r w:rsidRPr="00727E13">
        <w:t>человека открыли собственное дело, а 25</w:t>
      </w:r>
      <w:r w:rsidR="00E23ACD">
        <w:t xml:space="preserve"> </w:t>
      </w:r>
      <w:r w:rsidRPr="00727E13">
        <w:t>человек получили р</w:t>
      </w:r>
      <w:r w:rsidRPr="00727E13">
        <w:t>а</w:t>
      </w:r>
      <w:r w:rsidRPr="00727E13">
        <w:t>боту за счет появления и оснащения новых рабочих мест. В рамках этой пр</w:t>
      </w:r>
      <w:r w:rsidRPr="00727E13">
        <w:t>о</w:t>
      </w:r>
      <w:r w:rsidRPr="00727E13">
        <w:t xml:space="preserve">граммы было трудоустроено в общей сложности 24 женщины. </w:t>
      </w:r>
    </w:p>
    <w:p w:rsidR="00376053" w:rsidRPr="00727E13" w:rsidRDefault="00376053" w:rsidP="005551DB">
      <w:pPr>
        <w:pStyle w:val="SingleTxtGR"/>
      </w:pPr>
      <w:r w:rsidRPr="00727E13">
        <w:t>90.</w:t>
      </w:r>
      <w:r w:rsidRPr="00727E13">
        <w:tab/>
        <w:t>Что касается расселения семей и отдельных граждан, то бюро Уполном</w:t>
      </w:r>
      <w:r w:rsidRPr="00727E13">
        <w:t>о</w:t>
      </w:r>
      <w:r w:rsidRPr="00727E13">
        <w:t>ченного по делам беженцев прилагало усилия к выделению наиболее подход</w:t>
      </w:r>
      <w:r w:rsidRPr="00727E13">
        <w:t>я</w:t>
      </w:r>
      <w:r w:rsidRPr="00727E13">
        <w:t>щего жилья ходатаям, относящимся к уязвимым группам и обремененным пр</w:t>
      </w:r>
      <w:r w:rsidRPr="00727E13">
        <w:t>о</w:t>
      </w:r>
      <w:r w:rsidRPr="00727E13">
        <w:t>блемами здоровья. Сообща с неправительственными организациями и донор</w:t>
      </w:r>
      <w:r w:rsidRPr="00727E13">
        <w:t>а</w:t>
      </w:r>
      <w:r w:rsidRPr="00727E13">
        <w:t>ми для женщин в центрах коллективного содержания были организованы сеа</w:t>
      </w:r>
      <w:r w:rsidRPr="00727E13">
        <w:t>н</w:t>
      </w:r>
      <w:r w:rsidRPr="00727E13">
        <w:t>сы обследования и была оказана психосоциальная поддержка. Анализ данных, собранных в ходе проведенного в 2008 году опроса, посвященного жизненному уровню ВПЛ, разница между мужчинами и женщинами по части состояния здоровья весьма невелика. Временно перемещенные женщины несколько чаще, чем мужчины, заявляли о наличии хронических болезней (28,8% по сравнению с 23,2%). Наиболее заметной является разница по числу страдающих от ревм</w:t>
      </w:r>
      <w:r w:rsidRPr="00727E13">
        <w:t>а</w:t>
      </w:r>
      <w:r w:rsidRPr="00727E13">
        <w:t>тических заболеваний и гипертонии, что также характерно и для граждан стр</w:t>
      </w:r>
      <w:r w:rsidRPr="00727E13">
        <w:t>а</w:t>
      </w:r>
      <w:r w:rsidRPr="00727E13">
        <w:t>ны. В предстоящий период необходимо ввести и применять позитивные меры в сфере охраны здоровья, ориентированные на особо уязвимые группы среди б</w:t>
      </w:r>
      <w:r w:rsidRPr="00727E13">
        <w:t>е</w:t>
      </w:r>
      <w:r w:rsidRPr="00727E13">
        <w:t>женцев и внутренне перемещенных лиц в Республике Сербия, в форме, напр</w:t>
      </w:r>
      <w:r w:rsidRPr="00727E13">
        <w:t>и</w:t>
      </w:r>
      <w:r w:rsidRPr="00727E13">
        <w:t>мер, расширения охвата этих групп медицинским обслуживанием до показат</w:t>
      </w:r>
      <w:r w:rsidRPr="00727E13">
        <w:t>е</w:t>
      </w:r>
      <w:r w:rsidRPr="00727E13">
        <w:t xml:space="preserve">лей, характерных для населения страны в целом. </w:t>
      </w:r>
    </w:p>
    <w:p w:rsidR="00376053" w:rsidRPr="0055689A" w:rsidRDefault="00376053" w:rsidP="0055689A">
      <w:pPr>
        <w:pStyle w:val="H4GR"/>
        <w:spacing w:before="240"/>
      </w:pPr>
      <w:r w:rsidRPr="00727E13">
        <w:tab/>
      </w:r>
      <w:r w:rsidRPr="0055689A">
        <w:t>iv)</w:t>
      </w:r>
      <w:r w:rsidRPr="0055689A">
        <w:tab/>
        <w:t>Статистические данные</w:t>
      </w:r>
    </w:p>
    <w:p w:rsidR="00376053" w:rsidRPr="00727E13" w:rsidRDefault="00376053" w:rsidP="005551DB">
      <w:pPr>
        <w:pStyle w:val="SingleTxtGR"/>
      </w:pPr>
      <w:r w:rsidRPr="00727E13">
        <w:t>91.</w:t>
      </w:r>
      <w:r w:rsidRPr="00727E13">
        <w:tab/>
        <w:t>В истекший период наблюдался некоторый прогресс по части сбора ст</w:t>
      </w:r>
      <w:r w:rsidRPr="00727E13">
        <w:t>а</w:t>
      </w:r>
      <w:r w:rsidRPr="00727E13">
        <w:t>тистических данных и обеспечения доступа к ним. В 2008 году Статистическое управление Республики подготовило и опубликовало второе издание справо</w:t>
      </w:r>
      <w:r w:rsidRPr="00727E13">
        <w:t>ч</w:t>
      </w:r>
      <w:r w:rsidRPr="00727E13">
        <w:t xml:space="preserve">ника </w:t>
      </w:r>
      <w:r w:rsidR="00BC0819">
        <w:t>"</w:t>
      </w:r>
      <w:r w:rsidRPr="00727E13">
        <w:t>Женщины и мужчины в Сербии</w:t>
      </w:r>
      <w:r w:rsidR="00BC0819">
        <w:t>"</w:t>
      </w:r>
      <w:r w:rsidRPr="00727E13">
        <w:rPr>
          <w:rStyle w:val="FootnoteReference"/>
        </w:rPr>
        <w:footnoteReference w:id="28"/>
      </w:r>
      <w:r w:rsidRPr="00727E13">
        <w:t>. Сведения для этой публикации пост</w:t>
      </w:r>
      <w:r w:rsidRPr="00727E13">
        <w:t>у</w:t>
      </w:r>
      <w:r w:rsidRPr="00727E13">
        <w:t xml:space="preserve">пили из следующих источников: министерство внутренних дел, министерство здравоохранения, </w:t>
      </w:r>
      <w:r w:rsidRPr="00727E13">
        <w:rPr>
          <w:rFonts w:eastAsia="MS Mincho"/>
        </w:rPr>
        <w:t>Национальное агентство по вопросам занятости,</w:t>
      </w:r>
      <w:r w:rsidRPr="00727E13">
        <w:t xml:space="preserve"> Институт охраны здоровья и др. Представленные сведения касаются следующих обла</w:t>
      </w:r>
      <w:r w:rsidRPr="00727E13">
        <w:t>с</w:t>
      </w:r>
      <w:r w:rsidRPr="00727E13">
        <w:t>тей: население, хозяйства и семьи, здравоохранение, образование, социальная помощь, судебные органы, занятость, заработная плата, процесс принятия р</w:t>
      </w:r>
      <w:r w:rsidRPr="00727E13">
        <w:t>е</w:t>
      </w:r>
      <w:r w:rsidRPr="00727E13">
        <w:t>шений и уровень жизни населения. В публикации представлены также данные о некоторых особо уязвимых группах женщин, таких, как матери, самостоятельно зарабатывающие себе на жизнь, домохозяйки, селянки и женщины, осущест</w:t>
      </w:r>
      <w:r w:rsidRPr="00727E13">
        <w:t>в</w:t>
      </w:r>
      <w:r w:rsidRPr="00727E13">
        <w:t>ляющие уход за родственниками.</w:t>
      </w:r>
    </w:p>
    <w:p w:rsidR="00376053" w:rsidRPr="00727E13" w:rsidRDefault="00376053" w:rsidP="005551DB">
      <w:pPr>
        <w:pStyle w:val="SingleTxtGR"/>
      </w:pPr>
      <w:r w:rsidRPr="00727E13">
        <w:t>92.</w:t>
      </w:r>
      <w:r w:rsidRPr="00727E13">
        <w:tab/>
        <w:t>В контексте подготовки к следующей переписи населения, которую нам</w:t>
      </w:r>
      <w:r w:rsidRPr="00727E13">
        <w:t>е</w:t>
      </w:r>
      <w:r w:rsidRPr="00727E13">
        <w:t>чено провести в 2011 году (пробная перепись была проведена в 2009 году), б</w:t>
      </w:r>
      <w:r w:rsidRPr="00727E13">
        <w:t>ы</w:t>
      </w:r>
      <w:r w:rsidRPr="00727E13">
        <w:t>ли внесены некоторые коррективы, которые должны содействовать более глуб</w:t>
      </w:r>
      <w:r w:rsidRPr="00727E13">
        <w:t>о</w:t>
      </w:r>
      <w:r w:rsidRPr="00727E13">
        <w:t>кому внедрению подхода, учитывающего гендерную специфику.</w:t>
      </w:r>
    </w:p>
    <w:p w:rsidR="00376053" w:rsidRPr="00727E13" w:rsidRDefault="00376053" w:rsidP="005551DB">
      <w:pPr>
        <w:pStyle w:val="SingleTxtGR"/>
      </w:pPr>
      <w:r w:rsidRPr="00727E13">
        <w:t>93.</w:t>
      </w:r>
      <w:r w:rsidRPr="00727E13">
        <w:tab/>
        <w:t>Согласно закону о гендерном равенстве, статистические данные, соб</w:t>
      </w:r>
      <w:r w:rsidRPr="00727E13">
        <w:t>и</w:t>
      </w:r>
      <w:r w:rsidRPr="00727E13">
        <w:t>раемые, регистрируемые и обрабатываемые на центральном уровне, уровнях Автономного края, административных единиц, наделенных статусом сам</w:t>
      </w:r>
      <w:r w:rsidRPr="00727E13">
        <w:t>о</w:t>
      </w:r>
      <w:r w:rsidRPr="00727E13">
        <w:t>управления, а также учреждений и организаций, осуществляющих государс</w:t>
      </w:r>
      <w:r w:rsidRPr="00727E13">
        <w:t>т</w:t>
      </w:r>
      <w:r w:rsidRPr="00727E13">
        <w:t>венные полномочия, государственных компаний и хозяйствующих субъектов, должны оформляться в разбивке по признаку пола (пункт 1 статьи 40).</w:t>
      </w:r>
    </w:p>
    <w:p w:rsidR="00376053" w:rsidRPr="00727E13" w:rsidRDefault="00376053" w:rsidP="005551DB">
      <w:pPr>
        <w:pStyle w:val="SingleTxtGR"/>
      </w:pPr>
      <w:r w:rsidRPr="00727E13">
        <w:t>94.</w:t>
      </w:r>
      <w:r w:rsidRPr="00727E13">
        <w:tab/>
        <w:t>Статистические данные, включенные в настоящий доклад, приводятся в основном в его отдельной части.</w:t>
      </w:r>
    </w:p>
    <w:p w:rsidR="00376053" w:rsidRPr="00727E13" w:rsidRDefault="00376053" w:rsidP="00376053">
      <w:pPr>
        <w:pStyle w:val="H1G"/>
        <w:tabs>
          <w:tab w:val="left" w:pos="1701"/>
        </w:tabs>
        <w:rPr>
          <w:szCs w:val="24"/>
          <w:lang w:val="ru-RU"/>
        </w:rPr>
      </w:pPr>
      <w:r w:rsidRPr="00727E13">
        <w:rPr>
          <w:lang w:val="ru-RU"/>
        </w:rPr>
        <w:tab/>
      </w:r>
      <w:r w:rsidRPr="00727E13">
        <w:rPr>
          <w:lang w:val="ru-RU"/>
        </w:rPr>
        <w:tab/>
      </w:r>
      <w:r w:rsidRPr="00727E13">
        <w:rPr>
          <w:bCs/>
          <w:szCs w:val="24"/>
          <w:lang w:val="ru-RU"/>
        </w:rPr>
        <w:t>Статья 4</w:t>
      </w:r>
      <w:r w:rsidR="00E23ACD">
        <w:rPr>
          <w:bCs/>
          <w:szCs w:val="24"/>
          <w:lang w:val="ru-RU"/>
        </w:rPr>
        <w:br/>
      </w:r>
      <w:r w:rsidRPr="00727E13">
        <w:rPr>
          <w:bCs/>
          <w:szCs w:val="24"/>
          <w:lang w:val="ru-RU"/>
        </w:rPr>
        <w:t>Временные специальные меры</w:t>
      </w:r>
    </w:p>
    <w:p w:rsidR="00376053" w:rsidRPr="00727E13" w:rsidRDefault="00376053" w:rsidP="005551DB">
      <w:pPr>
        <w:pStyle w:val="SingleTxtGR"/>
      </w:pPr>
      <w:r w:rsidRPr="00727E13">
        <w:t>95.</w:t>
      </w:r>
      <w:r w:rsidRPr="00727E13">
        <w:tab/>
        <w:t xml:space="preserve">В законе о запрещении дискриминации предусматривается, что </w:t>
      </w:r>
      <w:r w:rsidRPr="00727E13">
        <w:rPr>
          <w:bCs/>
        </w:rPr>
        <w:t>спец</w:t>
      </w:r>
      <w:r w:rsidRPr="00727E13">
        <w:rPr>
          <w:bCs/>
        </w:rPr>
        <w:t>и</w:t>
      </w:r>
      <w:r w:rsidRPr="00727E13">
        <w:rPr>
          <w:bCs/>
        </w:rPr>
        <w:t>альные меры</w:t>
      </w:r>
      <w:r w:rsidRPr="00727E13">
        <w:t>, вводимые для обеспечения полного равенства, защиты и улучш</w:t>
      </w:r>
      <w:r w:rsidRPr="00727E13">
        <w:t>е</w:t>
      </w:r>
      <w:r w:rsidRPr="00727E13">
        <w:t>ния положения граждан, и в частности той или иной группы лиц, находящихся в неравном положении, не считаются дискриминацией (статья 14).</w:t>
      </w:r>
    </w:p>
    <w:p w:rsidR="00376053" w:rsidRPr="00727E13" w:rsidRDefault="00376053" w:rsidP="005551DB">
      <w:pPr>
        <w:pStyle w:val="SingleTxtGR"/>
      </w:pPr>
      <w:r w:rsidRPr="00727E13">
        <w:t>96.</w:t>
      </w:r>
      <w:r w:rsidRPr="00727E13">
        <w:tab/>
        <w:t xml:space="preserve">Согласно закону о гендерном равенстве, принятие </w:t>
      </w:r>
      <w:r w:rsidRPr="00727E13">
        <w:rPr>
          <w:bCs/>
        </w:rPr>
        <w:t xml:space="preserve">специальных мер </w:t>
      </w:r>
      <w:r w:rsidRPr="00727E13">
        <w:t>с ц</w:t>
      </w:r>
      <w:r w:rsidRPr="00727E13">
        <w:t>е</w:t>
      </w:r>
      <w:r w:rsidRPr="00727E13">
        <w:t>лью устранения и недопущения неравного положения женщин и мужчин и обеспечения для тех и других равных возможностей не считается дискримин</w:t>
      </w:r>
      <w:r w:rsidRPr="00727E13">
        <w:t>а</w:t>
      </w:r>
      <w:r w:rsidRPr="00727E13">
        <w:t>цией или нарушением принципа равных прав и обязанностей (статья 7). Дача тем или иным лицом показаний компетентным властям в качестве свидетеля или жертвы дискриминации на гендерной почве или его выступление с публи</w:t>
      </w:r>
      <w:r w:rsidRPr="00727E13">
        <w:t>ч</w:t>
      </w:r>
      <w:r w:rsidRPr="00727E13">
        <w:t>ным предостережением о случае дискриминации не должно быть сопряжено для него с негативным</w:t>
      </w:r>
      <w:r>
        <w:t>и</w:t>
      </w:r>
      <w:r w:rsidRPr="00727E13">
        <w:t xml:space="preserve"> последствиями (статья 8).</w:t>
      </w:r>
    </w:p>
    <w:p w:rsidR="00376053" w:rsidRPr="00727E13" w:rsidRDefault="00376053" w:rsidP="005551DB">
      <w:pPr>
        <w:pStyle w:val="SingleTxtGR"/>
      </w:pPr>
      <w:r w:rsidRPr="00727E13">
        <w:t>97.</w:t>
      </w:r>
      <w:r w:rsidRPr="00727E13">
        <w:tab/>
        <w:t>С</w:t>
      </w:r>
      <w:r w:rsidRPr="00727E13">
        <w:rPr>
          <w:bCs/>
        </w:rPr>
        <w:t>пециальные меры</w:t>
      </w:r>
      <w:r w:rsidRPr="00727E13">
        <w:t>, призванные повысить уровень занятости и расш</w:t>
      </w:r>
      <w:r w:rsidRPr="00727E13">
        <w:t>и</w:t>
      </w:r>
      <w:r w:rsidRPr="00727E13">
        <w:t>рить возможности для занятости лиц, принадлежащих к тому полу, среди пре</w:t>
      </w:r>
      <w:r w:rsidRPr="00727E13">
        <w:t>д</w:t>
      </w:r>
      <w:r w:rsidRPr="00727E13">
        <w:t>ставителей которого уровень занятости ниже, а также с</w:t>
      </w:r>
      <w:r w:rsidRPr="00727E13">
        <w:rPr>
          <w:bCs/>
        </w:rPr>
        <w:t>пециальные меры</w:t>
      </w:r>
      <w:r w:rsidRPr="00727E13">
        <w:t>, пр</w:t>
      </w:r>
      <w:r w:rsidRPr="00727E13">
        <w:t>и</w:t>
      </w:r>
      <w:r w:rsidRPr="00727E13">
        <w:t>званные расширить участие лиц, принадлежащих к полу, менее представленн</w:t>
      </w:r>
      <w:r w:rsidRPr="00727E13">
        <w:t>о</w:t>
      </w:r>
      <w:r w:rsidRPr="00727E13">
        <w:t>му среди тех, кто проходит профессиональную подготовку, и обеспечить равные возможности для продвижения по службе, не считаются дискриминацией или нарушением принципа равных возможностей (пункт 2 статьи 11).</w:t>
      </w:r>
    </w:p>
    <w:p w:rsidR="00376053" w:rsidRPr="00727E13" w:rsidRDefault="00376053" w:rsidP="005551DB">
      <w:pPr>
        <w:pStyle w:val="SingleTxtGR"/>
      </w:pPr>
      <w:r w:rsidRPr="00727E13">
        <w:t>98.</w:t>
      </w:r>
      <w:r w:rsidRPr="00727E13">
        <w:tab/>
        <w:t>Данным законом предусмотрена новая мера, касающаяся разработки на каждый год плана действий по устранению или сглаживанию неравной пре</w:t>
      </w:r>
      <w:r w:rsidRPr="00727E13">
        <w:t>д</w:t>
      </w:r>
      <w:r w:rsidRPr="00727E13">
        <w:t>ставленности мужчин и женщин; она касается нанимателей, у которых более 50% работников заняты на постоянной основе; такие наниматели обязаны та</w:t>
      </w:r>
      <w:r w:rsidRPr="00727E13">
        <w:t>к</w:t>
      </w:r>
      <w:r w:rsidRPr="00727E13">
        <w:t>же представлять не позднее 31 января текущего года ежегодные отчеты о в</w:t>
      </w:r>
      <w:r w:rsidRPr="00727E13">
        <w:t>ы</w:t>
      </w:r>
      <w:r w:rsidRPr="00727E13">
        <w:t>полнении такого плана в истекшем году. Соответствующий отчет должен пре</w:t>
      </w:r>
      <w:r w:rsidRPr="00727E13">
        <w:t>д</w:t>
      </w:r>
      <w:r w:rsidRPr="00727E13">
        <w:t>ставляться ими в министерство, отвечающее за вопросы гендерного равенства (статья 13).</w:t>
      </w:r>
    </w:p>
    <w:p w:rsidR="00376053" w:rsidRPr="00727E13" w:rsidRDefault="00376053" w:rsidP="005551DB">
      <w:pPr>
        <w:pStyle w:val="SingleTxtGR"/>
      </w:pPr>
      <w:r w:rsidRPr="00727E13">
        <w:t>99.</w:t>
      </w:r>
      <w:r w:rsidRPr="00727E13">
        <w:tab/>
        <w:t xml:space="preserve">Закон о гендерном равенстве предусматривает </w:t>
      </w:r>
      <w:r w:rsidRPr="00727E13">
        <w:rPr>
          <w:bCs/>
        </w:rPr>
        <w:t xml:space="preserve">специальные меры </w:t>
      </w:r>
      <w:r w:rsidRPr="00727E13">
        <w:t>по п</w:t>
      </w:r>
      <w:r w:rsidRPr="00727E13">
        <w:t>о</w:t>
      </w:r>
      <w:r w:rsidRPr="00727E13">
        <w:t xml:space="preserve">вышению рождаемости, а также </w:t>
      </w:r>
      <w:r w:rsidRPr="00727E13">
        <w:rPr>
          <w:bCs/>
        </w:rPr>
        <w:t xml:space="preserve">специальные меры </w:t>
      </w:r>
      <w:r w:rsidRPr="00727E13">
        <w:t>по защите и улучшению р</w:t>
      </w:r>
      <w:r w:rsidRPr="00727E13">
        <w:t>е</w:t>
      </w:r>
      <w:r w:rsidRPr="00727E13">
        <w:t>продуктивного здоровья женщин (пункт 3 статьи 28).</w:t>
      </w:r>
    </w:p>
    <w:p w:rsidR="00376053" w:rsidRPr="00727E13" w:rsidRDefault="00376053" w:rsidP="005327FB">
      <w:pPr>
        <w:pStyle w:val="H1GR"/>
      </w:pPr>
      <w:r w:rsidRPr="00727E13">
        <w:tab/>
      </w:r>
      <w:r w:rsidRPr="00727E13">
        <w:tab/>
        <w:t>Статья 5</w:t>
      </w:r>
      <w:r w:rsidR="00E23ACD">
        <w:br/>
      </w:r>
      <w:r w:rsidRPr="00727E13">
        <w:t>Искоренение стереотипов</w:t>
      </w:r>
    </w:p>
    <w:p w:rsidR="00376053" w:rsidRPr="00727E13" w:rsidRDefault="00376053" w:rsidP="005327FB">
      <w:pPr>
        <w:pStyle w:val="H23GR"/>
      </w:pPr>
      <w:r w:rsidRPr="00727E13">
        <w:tab/>
      </w:r>
      <w:r w:rsidRPr="00727E13">
        <w:tab/>
        <w:t>Меры во исполнение заключительных замечаний Комитета, пункты 19−20</w:t>
      </w:r>
    </w:p>
    <w:p w:rsidR="00376053" w:rsidRPr="00727E13" w:rsidRDefault="00376053" w:rsidP="005551DB">
      <w:pPr>
        <w:pStyle w:val="SingleTxtGR"/>
      </w:pPr>
      <w:r w:rsidRPr="00727E13">
        <w:t>100.</w:t>
      </w:r>
      <w:r w:rsidRPr="00727E13">
        <w:tab/>
        <w:t>Несмотря на наличие нормативно-правовых положений, провозглаша</w:t>
      </w:r>
      <w:r w:rsidRPr="00727E13">
        <w:t>ю</w:t>
      </w:r>
      <w:r w:rsidRPr="00727E13">
        <w:t>щих и гарантирующих гендерное равенство, традиционные представления о роли и положении женщин в обществе еще живы в сознании его членов.</w:t>
      </w:r>
    </w:p>
    <w:p w:rsidR="00376053" w:rsidRPr="00727E13" w:rsidRDefault="00376053" w:rsidP="005551DB">
      <w:pPr>
        <w:pStyle w:val="SingleTxtGR"/>
      </w:pPr>
      <w:r w:rsidRPr="00727E13">
        <w:t>101.</w:t>
      </w:r>
      <w:r w:rsidRPr="00727E13">
        <w:tab/>
        <w:t>Закон о запрещении дискриминации относит пропаганду дискриминации в средствах массовой информации к числу вопиющих форм дискриминации (пункт 3 статьи 13). Любой отказ в реализации прав либо открытое или молч</w:t>
      </w:r>
      <w:r w:rsidRPr="00727E13">
        <w:t>а</w:t>
      </w:r>
      <w:r w:rsidRPr="00727E13">
        <w:t>ливое выражение предпочтения лицам того или иного пола либо по причине изменения пола запрещено. Запрет распространяется на физическое и иное н</w:t>
      </w:r>
      <w:r w:rsidRPr="00727E13">
        <w:t>а</w:t>
      </w:r>
      <w:r w:rsidRPr="00727E13">
        <w:t>силие, эксплуатацию, выражение ненависти, унижение, шантаж и травлю по соображениям пола, равно как и на публичные пропаганду, поддержку и дейс</w:t>
      </w:r>
      <w:r w:rsidRPr="00727E13">
        <w:t>т</w:t>
      </w:r>
      <w:r w:rsidRPr="00727E13">
        <w:t>вия в порядке следования предубеждениям, обычаям и другим принятым в о</w:t>
      </w:r>
      <w:r w:rsidRPr="00727E13">
        <w:t>б</w:t>
      </w:r>
      <w:r w:rsidRPr="00727E13">
        <w:t>ществе шаблонам поведения, продиктованные идеей подчиненности или пр</w:t>
      </w:r>
      <w:r w:rsidRPr="00727E13">
        <w:t>е</w:t>
      </w:r>
      <w:r w:rsidRPr="00727E13">
        <w:t>восходства того или иного пола, и в частности стереотипным представлением о роли полов (статья 20).</w:t>
      </w:r>
    </w:p>
    <w:p w:rsidR="00376053" w:rsidRPr="00727E13" w:rsidRDefault="00376053" w:rsidP="005551DB">
      <w:pPr>
        <w:pStyle w:val="SingleTxtGR"/>
      </w:pPr>
      <w:r w:rsidRPr="00727E13">
        <w:t>102.</w:t>
      </w:r>
      <w:r w:rsidRPr="00727E13">
        <w:tab/>
        <w:t>31</w:t>
      </w:r>
      <w:r w:rsidR="00E23ACD">
        <w:t xml:space="preserve"> </w:t>
      </w:r>
      <w:r w:rsidRPr="00727E13">
        <w:t>августа 2009 года в Республике Сербия был принят закон о поправках и дополнениях к закону об общественной информации</w:t>
      </w:r>
      <w:r w:rsidRPr="00727E13">
        <w:rPr>
          <w:rStyle w:val="FootnoteReference"/>
        </w:rPr>
        <w:footnoteReference w:id="29"/>
      </w:r>
      <w:r w:rsidRPr="00727E13">
        <w:t>. В этом законе четко прописаны положения об ответственности учредителей органов массовой и</w:t>
      </w:r>
      <w:r w:rsidRPr="00727E13">
        <w:t>н</w:t>
      </w:r>
      <w:r w:rsidRPr="00727E13">
        <w:t>формации за нарушение положений законодательства, а также права и обяза</w:t>
      </w:r>
      <w:r w:rsidRPr="00727E13">
        <w:t>н</w:t>
      </w:r>
      <w:r w:rsidRPr="00727E13">
        <w:t>ности организаций-распространителей в отношении распространения публи</w:t>
      </w:r>
      <w:r w:rsidRPr="00727E13">
        <w:t>ч</w:t>
      </w:r>
      <w:r w:rsidRPr="00727E13">
        <w:t>ной продукции СМИ.</w:t>
      </w:r>
    </w:p>
    <w:p w:rsidR="00376053" w:rsidRPr="00727E13" w:rsidRDefault="00376053" w:rsidP="005551DB">
      <w:pPr>
        <w:pStyle w:val="SingleTxtGR"/>
      </w:pPr>
      <w:r w:rsidRPr="00727E13">
        <w:t>103.</w:t>
      </w:r>
      <w:r w:rsidRPr="00727E13">
        <w:tab/>
        <w:t>Согласно закону о гендерном равенстве, информация, распространяемая через средства массовой информации, не должна содержать дискриминацио</w:t>
      </w:r>
      <w:r w:rsidRPr="00727E13">
        <w:t>н</w:t>
      </w:r>
      <w:r w:rsidRPr="00727E13">
        <w:t>ных моментов или поощрять дискриминацию на гендерной почве; то же касае</w:t>
      </w:r>
      <w:r w:rsidRPr="00727E13">
        <w:t>т</w:t>
      </w:r>
      <w:r w:rsidRPr="00727E13">
        <w:t>ся всех видов рекламных материалов. Средства массовой информации обязаны в своих передачах повышать информированность о гендерном равенстве, а та</w:t>
      </w:r>
      <w:r w:rsidRPr="00727E13">
        <w:t>к</w:t>
      </w:r>
      <w:r w:rsidRPr="00727E13">
        <w:t>же принимать надлежащие меры по изменению сложившихся в обществе и культуре устойчивых представлений, обычаев и любой другой практики, кот</w:t>
      </w:r>
      <w:r w:rsidRPr="00727E13">
        <w:t>о</w:t>
      </w:r>
      <w:r w:rsidRPr="00727E13">
        <w:t>рые содействуют закреплению стереотипов, предубеждений и дискриминации, основанных на идее подчиненности или превосходства того или иного пола (статья 41). Если те или иные материалы, опубликованные в органах массовой информации, являются оскорбительными для достоинства тех или иных лиц по соображениям их пола, нарушают равные права лиц по признаку пола или п</w:t>
      </w:r>
      <w:r w:rsidRPr="00727E13">
        <w:t>о</w:t>
      </w:r>
      <w:r w:rsidRPr="00727E13">
        <w:t>ощряют такое нарушение, то ответственное лицо в соответствующем органе массовой информации подлежит штрафу на сумму от 5</w:t>
      </w:r>
      <w:r w:rsidR="00E23ACD">
        <w:t> </w:t>
      </w:r>
      <w:r w:rsidRPr="00727E13">
        <w:t>000 до 25 000 динаров (статья 55).</w:t>
      </w:r>
    </w:p>
    <w:p w:rsidR="00376053" w:rsidRPr="00727E13" w:rsidRDefault="00376053" w:rsidP="005551DB">
      <w:pPr>
        <w:pStyle w:val="SingleTxtGR"/>
      </w:pPr>
      <w:r w:rsidRPr="00727E13">
        <w:t>104.</w:t>
      </w:r>
      <w:r w:rsidRPr="00727E13">
        <w:tab/>
        <w:t>В рамках своих полномочий, касающихся СМИ, министерство культуры будет осуществлять меры, призванные повысить статус и укрепить авторитет женщин в средствах массовой информации; ежегодно проводить конкурсы на предмет софинансирования проектов/программ в области общественной и</w:t>
      </w:r>
      <w:r w:rsidRPr="00727E13">
        <w:t>н</w:t>
      </w:r>
      <w:r w:rsidRPr="00727E13">
        <w:t>формации, которые по своему содержанию содействуют осуществлению права на объективную общественную информацию; поддерживать проекты, нацеле</w:t>
      </w:r>
      <w:r w:rsidRPr="00727E13">
        <w:t>н</w:t>
      </w:r>
      <w:r w:rsidRPr="00727E13">
        <w:t>ные на улучшение положения женщин в обществе; акцентировать проблемы бытового насилия и т.п. Одним из важных критериев, учитываемых при оценке и отборе таких проектов, является их доступность для максимально широкого числа пользователей; задача состоит в том, чтобы охватить усилиями по пр</w:t>
      </w:r>
      <w:r w:rsidRPr="00727E13">
        <w:t>и</w:t>
      </w:r>
      <w:r w:rsidRPr="00727E13">
        <w:t>влечению внимания к необходимости изменения представлений о роли женщин те общины, где дискриминация приобрела широкие масштабы.</w:t>
      </w:r>
    </w:p>
    <w:p w:rsidR="00376053" w:rsidRPr="00727E13" w:rsidRDefault="00376053" w:rsidP="005551DB">
      <w:pPr>
        <w:pStyle w:val="SingleTxtGR"/>
      </w:pPr>
      <w:r w:rsidRPr="00727E13">
        <w:t>105.</w:t>
      </w:r>
      <w:r w:rsidRPr="00727E13">
        <w:tab/>
        <w:t>По данным некоторых исследований, проблема дискриминации женщин в СМИ все еще в значительной мере актуальна в плане как их положения в орг</w:t>
      </w:r>
      <w:r w:rsidRPr="00727E13">
        <w:t>а</w:t>
      </w:r>
      <w:r w:rsidRPr="00727E13">
        <w:t>нах массовой информации, так и их имиджа в материалах СМИ, где все еще преобладают стереотипы и господствует патриархальное представление о роли женщин в семье и обществе. Одним из примеров является исследование под н</w:t>
      </w:r>
      <w:r w:rsidRPr="00727E13">
        <w:t>а</w:t>
      </w:r>
      <w:r w:rsidRPr="00727E13">
        <w:t xml:space="preserve">званием </w:t>
      </w:r>
      <w:r w:rsidR="00BC0819">
        <w:t>"</w:t>
      </w:r>
      <w:r w:rsidRPr="00727E13">
        <w:t>Утверждение гендерного равенства в средствах массовой информации и через них</w:t>
      </w:r>
      <w:r w:rsidR="00BC0819">
        <w:t>"</w:t>
      </w:r>
      <w:r w:rsidRPr="00727E13">
        <w:t>, проведенное в конце 2008 года Женским информационно-документационным центром. Объектом этого исследования стали десять печа</w:t>
      </w:r>
      <w:r w:rsidRPr="00727E13">
        <w:t>т</w:t>
      </w:r>
      <w:r w:rsidRPr="00727E13">
        <w:t>ных органов массовой информации и семь радио- и телекомпаний местного, р</w:t>
      </w:r>
      <w:r w:rsidRPr="00727E13">
        <w:t>е</w:t>
      </w:r>
      <w:r w:rsidRPr="00727E13">
        <w:t xml:space="preserve">гионального, краевого и общенационального уровня в семи сербских городах (Белград, </w:t>
      </w:r>
      <w:hyperlink r:id="rId19" w:tooltip="Нови-Сад" w:history="1">
        <w:r w:rsidRPr="00E23ACD">
          <w:rPr>
            <w:rStyle w:val="Hyperlink"/>
            <w:u w:val="none"/>
          </w:rPr>
          <w:t>Нови</w:t>
        </w:r>
        <w:r w:rsidR="004D79DF">
          <w:rPr>
            <w:rStyle w:val="Hyperlink"/>
            <w:u w:val="none"/>
          </w:rPr>
          <w:t>−</w:t>
        </w:r>
        <w:r w:rsidRPr="00E23ACD">
          <w:rPr>
            <w:rStyle w:val="Hyperlink"/>
            <w:u w:val="none"/>
          </w:rPr>
          <w:t>Сад</w:t>
        </w:r>
      </w:hyperlink>
      <w:r w:rsidRPr="00727E13">
        <w:t>, Ниш, Кралев</w:t>
      </w:r>
      <w:hyperlink r:id="rId20" w:tooltip="Кралево" w:history="1">
        <w:r w:rsidRPr="00E23ACD">
          <w:t>о,</w:t>
        </w:r>
      </w:hyperlink>
      <w:r w:rsidRPr="00727E13">
        <w:t xml:space="preserve"> </w:t>
      </w:r>
      <w:hyperlink r:id="rId21" w:tooltip="Валево" w:history="1">
        <w:r w:rsidRPr="00E23ACD">
          <w:t>Валево</w:t>
        </w:r>
      </w:hyperlink>
      <w:r w:rsidRPr="00727E13">
        <w:t xml:space="preserve">, </w:t>
      </w:r>
      <w:hyperlink r:id="rId22" w:tooltip="Нови-Пазар (город, Сербия)" w:history="1">
        <w:r w:rsidRPr="00E23ACD">
          <w:t>Нови</w:t>
        </w:r>
        <w:r w:rsidR="004D79DF">
          <w:t>−</w:t>
        </w:r>
        <w:r w:rsidRPr="00E23ACD">
          <w:t>Пазар</w:t>
        </w:r>
      </w:hyperlink>
      <w:r w:rsidRPr="00727E13">
        <w:t xml:space="preserve"> и </w:t>
      </w:r>
      <w:hyperlink r:id="rId23" w:tooltip="Крушевац" w:history="1">
        <w:r w:rsidRPr="00E23ACD">
          <w:t>Крушевац</w:t>
        </w:r>
      </w:hyperlink>
      <w:r w:rsidRPr="00727E13">
        <w:t>).</w:t>
      </w:r>
    </w:p>
    <w:p w:rsidR="00376053" w:rsidRPr="00727E13" w:rsidRDefault="00376053" w:rsidP="005551DB">
      <w:pPr>
        <w:pStyle w:val="SingleTxtGR"/>
      </w:pPr>
      <w:r w:rsidRPr="00727E13">
        <w:t>106.</w:t>
      </w:r>
      <w:r w:rsidRPr="00727E13">
        <w:tab/>
        <w:t>Результаты исследования говорят о том, что женщинам, независимо от их положения в обществе, посвящается небольшая доля статей, в частности, в приложениях; что лишь примерно в 15% случаев женщинам были посвящены основные новостные информационные материалы; что в ставших объектом и</w:t>
      </w:r>
      <w:r w:rsidRPr="00727E13">
        <w:t>с</w:t>
      </w:r>
      <w:r w:rsidRPr="00727E13">
        <w:t>следования органах массовой информации женщины упоминаются в новостях только в разделах спорта, культуры, светской хроники и развлечений; и что к</w:t>
      </w:r>
      <w:r w:rsidRPr="00727E13">
        <w:t>о</w:t>
      </w:r>
      <w:r w:rsidRPr="00727E13">
        <w:t>лонки, посвященные политическим событиям, текущим новостям, образованию и экономике, содержат минимальное количество сообщений о женщинах. Было также отмечено, что преобладают материалы, посвященные популярным и и</w:t>
      </w:r>
      <w:r w:rsidRPr="00727E13">
        <w:t>з</w:t>
      </w:r>
      <w:r w:rsidRPr="00727E13">
        <w:t>вестным персоналиям, тогда как материалы, посвященные гендерному равенс</w:t>
      </w:r>
      <w:r w:rsidRPr="00727E13">
        <w:t>т</w:t>
      </w:r>
      <w:r w:rsidRPr="00727E13">
        <w:t xml:space="preserve">ву и просвещению, публикуются в </w:t>
      </w:r>
      <w:r w:rsidR="00BC0819">
        <w:t>"</w:t>
      </w:r>
      <w:r w:rsidRPr="00727E13">
        <w:t>подвалах</w:t>
      </w:r>
      <w:r w:rsidR="00BC0819">
        <w:t>"</w:t>
      </w:r>
      <w:r w:rsidRPr="00727E13">
        <w:t>. Численность репортеров того и другого пола в печатных СМИ практически выровнялась, тогда как на телев</w:t>
      </w:r>
      <w:r w:rsidRPr="00727E13">
        <w:t>и</w:t>
      </w:r>
      <w:r w:rsidRPr="00727E13">
        <w:t>дении женщины представлены шире, что относится на счет внешних данных ведущих. В новостных материалах, посвященных женщинам, часто (до 40%) говорится о мужчинах, а в половине случаев они также присутствуют на фот</w:t>
      </w:r>
      <w:r w:rsidRPr="00727E13">
        <w:t>о</w:t>
      </w:r>
      <w:r w:rsidRPr="00727E13">
        <w:t>графиях. Фотографии женщин по большей части помещаются без указания их фамилий (манекенщицы, фотомодели), либо женщины фигурируют на групп</w:t>
      </w:r>
      <w:r w:rsidRPr="00727E13">
        <w:t>о</w:t>
      </w:r>
      <w:r w:rsidRPr="00727E13">
        <w:t>вых фотографиях (например, фотоснимки спортивных команд). Лишь треть н</w:t>
      </w:r>
      <w:r w:rsidRPr="00727E13">
        <w:t>о</w:t>
      </w:r>
      <w:r w:rsidRPr="00727E13">
        <w:t>востных материалов в печатных СМИ посвящалась преимущественно женщ</w:t>
      </w:r>
      <w:r w:rsidRPr="00727E13">
        <w:t>и</w:t>
      </w:r>
      <w:r w:rsidRPr="00727E13">
        <w:t>нам, среди публикуемых официальных заявлений не более 10% принадлежат женщинам, а число экспертных комментариев и авторских материалов, подг</w:t>
      </w:r>
      <w:r w:rsidRPr="00727E13">
        <w:t>о</w:t>
      </w:r>
      <w:r w:rsidRPr="00727E13">
        <w:t>товленных женщинами, ничтожно мало. В исследовании было отмечено также наличие дискриминации женщин по возрастному признаку: в основном в мат</w:t>
      </w:r>
      <w:r w:rsidRPr="00727E13">
        <w:t>е</w:t>
      </w:r>
      <w:r w:rsidRPr="00727E13">
        <w:t>риалах представлены женщины в возрасте до 18 лет, а также входящие в во</w:t>
      </w:r>
      <w:r w:rsidRPr="00727E13">
        <w:t>з</w:t>
      </w:r>
      <w:r w:rsidRPr="00727E13">
        <w:t>растную группу от 35 до 49 лет, тогда как материалы о женщинах свыше 65 лет в СМИ почти полностью отсутствуют. Что касается приложений, посвященных женщинам, то и в них мужчины представлены чаще. Вместе с тем полученные данные свидетельствуют о наличии некоторого прогресса по части гендерного равенства, особенно в новостных материалах и приложениях (помимо колонок в разделах, посвященных развлечениям и светской хронике).</w:t>
      </w:r>
    </w:p>
    <w:p w:rsidR="00376053" w:rsidRPr="00727E13" w:rsidRDefault="00376053" w:rsidP="005551DB">
      <w:pPr>
        <w:pStyle w:val="SingleTxtGR"/>
      </w:pPr>
      <w:r w:rsidRPr="00727E13">
        <w:t>107.</w:t>
      </w:r>
      <w:r w:rsidRPr="00727E13">
        <w:tab/>
        <w:t>По итогам конкурса, проведенного в 2008 году, министерство культуры оказало поддержку в осуществлении двух проектов, касавшихся улучшения п</w:t>
      </w:r>
      <w:r w:rsidRPr="00727E13">
        <w:t>о</w:t>
      </w:r>
      <w:r w:rsidRPr="00727E13">
        <w:t xml:space="preserve">ложения женщин: компании </w:t>
      </w:r>
      <w:r w:rsidR="00BC0819">
        <w:t>"</w:t>
      </w:r>
      <w:r w:rsidRPr="00727E13">
        <w:t>Астра видео продакшн</w:t>
      </w:r>
      <w:r w:rsidR="00BC0819">
        <w:t>"</w:t>
      </w:r>
      <w:r w:rsidRPr="00727E13">
        <w:t xml:space="preserve"> из г</w:t>
      </w:r>
      <w:r w:rsidR="004D79DF">
        <w:t xml:space="preserve">орода </w:t>
      </w:r>
      <w:r w:rsidRPr="00727E13">
        <w:t xml:space="preserve">Пирота были выделены средства в размере 532 000 динаров на проект под названием </w:t>
      </w:r>
      <w:r w:rsidR="00BC0819">
        <w:t>"</w:t>
      </w:r>
      <w:r w:rsidRPr="00727E13">
        <w:t>Же</w:t>
      </w:r>
      <w:r w:rsidRPr="00727E13">
        <w:t>н</w:t>
      </w:r>
      <w:r w:rsidRPr="00727E13">
        <w:t>щины юга</w:t>
      </w:r>
      <w:r w:rsidR="00BC0819">
        <w:t>"</w:t>
      </w:r>
      <w:r w:rsidRPr="00727E13">
        <w:t>, который предусматривает производство 12 документальных фил</w:t>
      </w:r>
      <w:r w:rsidRPr="00727E13">
        <w:t>ь</w:t>
      </w:r>
      <w:r w:rsidRPr="00727E13">
        <w:t>мов, посвященных проблемам женщин в традиционном обществе и проблеме бытового насилия, жертвами которого чаще всего становятся женщины. Эта с</w:t>
      </w:r>
      <w:r w:rsidRPr="00727E13">
        <w:t>е</w:t>
      </w:r>
      <w:r w:rsidRPr="00727E13">
        <w:t>рия недавно транслировалась несколькими региональными телеканалами в ю</w:t>
      </w:r>
      <w:r w:rsidRPr="00727E13">
        <w:t>ж</w:t>
      </w:r>
      <w:r w:rsidRPr="00727E13">
        <w:t>ных и юго-восточных районах Сербии. Кроме того, данные опроса, проведе</w:t>
      </w:r>
      <w:r w:rsidRPr="00727E13">
        <w:t>н</w:t>
      </w:r>
      <w:r w:rsidRPr="00727E13">
        <w:t>ного группой по оказанию поддержки и помощи жертвам насилия, свидетельс</w:t>
      </w:r>
      <w:r w:rsidRPr="00727E13">
        <w:t>т</w:t>
      </w:r>
      <w:r w:rsidRPr="00727E13">
        <w:t>вуют о том, что среди опрошенных женщин, проживающих в Пироте, доля по</w:t>
      </w:r>
      <w:r w:rsidRPr="00727E13">
        <w:t>д</w:t>
      </w:r>
      <w:r w:rsidRPr="00727E13">
        <w:t xml:space="preserve">вергшихся насилию достигла 39,3% и что многие из них даже не осознавали, каким именно формам насилия они подвергаются. Другая медийная компания стала победителем в борьбе за 500 000 динаров, выделенных министерством культуры на проект </w:t>
      </w:r>
      <w:r w:rsidR="00BC0819">
        <w:t>"</w:t>
      </w:r>
      <w:r w:rsidRPr="00727E13">
        <w:t>Приют</w:t>
      </w:r>
      <w:r w:rsidR="00BC0819">
        <w:t>"</w:t>
      </w:r>
      <w:r w:rsidRPr="00727E13">
        <w:t>, который представляет собой серию из четырех передач, также посвященных теме бытового насилия; ею стала компания РТВ</w:t>
      </w:r>
      <w:r w:rsidRPr="00727E13">
        <w:noBreakHyphen/>
        <w:t>5 из Н</w:t>
      </w:r>
      <w:r w:rsidRPr="00727E13">
        <w:t>и</w:t>
      </w:r>
      <w:r w:rsidRPr="00727E13">
        <w:t>ша. Передачи посвящены объявленному строительству в Нише приюта, а также 800 женщинам, которые нашли временное убежище в центре экстренного содержания жертв насилия. Авторы проекта ставили целью найти доноров, п</w:t>
      </w:r>
      <w:r w:rsidRPr="00727E13">
        <w:t>о</w:t>
      </w:r>
      <w:r w:rsidRPr="00727E13">
        <w:t>скольку без поддержки со стороны доноров приюту будет не хватать средств для размещения жертв насилия.</w:t>
      </w:r>
    </w:p>
    <w:p w:rsidR="00376053" w:rsidRPr="00727E13" w:rsidRDefault="00376053" w:rsidP="005551DB">
      <w:pPr>
        <w:pStyle w:val="SingleTxtGR"/>
      </w:pPr>
      <w:r w:rsidRPr="00727E13">
        <w:t>108.</w:t>
      </w:r>
      <w:r w:rsidRPr="00727E13">
        <w:tab/>
        <w:t>В 2009 году министерство культуры объявило о конкурсе в области общ</w:t>
      </w:r>
      <w:r w:rsidRPr="00727E13">
        <w:t>е</w:t>
      </w:r>
      <w:r w:rsidRPr="00727E13">
        <w:t xml:space="preserve">ственной информации; одним из выигрышных факторов при отборе проектов и в этом случае было отражение в них темы гендерного равенства. На конкурс было представлено 355 проектов; комиссия присудила победу фонду </w:t>
      </w:r>
      <w:r w:rsidR="00BC0819">
        <w:t>"</w:t>
      </w:r>
      <w:r w:rsidRPr="00727E13">
        <w:t>Панония</w:t>
      </w:r>
      <w:r w:rsidR="00BC0819">
        <w:t>"</w:t>
      </w:r>
      <w:r w:rsidRPr="00727E13">
        <w:t xml:space="preserve"> из Суботицы (ТВ Панон), выделив ему 425 000 динаров на проект проведения телекампании в поддержку гендерного равенства. Этот проект предполагает производство десяти тематических передач, посвященных теме гендерного р</w:t>
      </w:r>
      <w:r w:rsidRPr="00727E13">
        <w:t>а</w:t>
      </w:r>
      <w:r w:rsidRPr="00727E13">
        <w:t>венства (права женщин в политической и общественной жизни, образование, трудовые отношения, брак и семья, борьба со всеми формами насилия в отн</w:t>
      </w:r>
      <w:r w:rsidRPr="00727E13">
        <w:t>о</w:t>
      </w:r>
      <w:r w:rsidRPr="00727E13">
        <w:t xml:space="preserve">шении женщин). 408 000 динаров было выделено на осуществление проекта, представленного Центром в поддержку демократии и развития южной Сербии из Лесковаца, под названием </w:t>
      </w:r>
      <w:r w:rsidR="00BC0819">
        <w:t>"</w:t>
      </w:r>
      <w:r w:rsidRPr="00727E13">
        <w:t>Упрочение положения уязвимых социальных групп в Пчиньском и Яблоницком округах</w:t>
      </w:r>
      <w:r w:rsidR="00BC0819">
        <w:t>"</w:t>
      </w:r>
      <w:r w:rsidRPr="00727E13">
        <w:t>; проект предусматривает также производство 12 тематических теле/радио/печатных репортажей с целью пр</w:t>
      </w:r>
      <w:r w:rsidRPr="00727E13">
        <w:t>и</w:t>
      </w:r>
      <w:r w:rsidRPr="00727E13">
        <w:t>влечь внимание общественности к проблемам детей и молодежи, перемеще</w:t>
      </w:r>
      <w:r w:rsidRPr="00727E13">
        <w:t>н</w:t>
      </w:r>
      <w:r w:rsidRPr="00727E13">
        <w:t>ных лиц, инвалидов, неимущих и матерей, самостоятельно зарабатывающих на жизнь, и путям их решения. Эти передачи будут транслироваться по десятку р</w:t>
      </w:r>
      <w:r w:rsidRPr="00727E13">
        <w:t>е</w:t>
      </w:r>
      <w:r w:rsidRPr="00727E13">
        <w:t xml:space="preserve">гиональных и местных теле- и радиоканалов, а наиболее интересные отрывки будут также опубликованы агентством </w:t>
      </w:r>
      <w:r w:rsidR="00BC0819">
        <w:t>"</w:t>
      </w:r>
      <w:r w:rsidRPr="00727E13">
        <w:t>ФоНет</w:t>
      </w:r>
      <w:r w:rsidR="00BC0819">
        <w:t>"</w:t>
      </w:r>
      <w:r w:rsidRPr="00727E13">
        <w:t>. На третий проект, победивший в ходе данного тендера, было выделено 359 280 динаров; им стал представле</w:t>
      </w:r>
      <w:r w:rsidRPr="00727E13">
        <w:t>н</w:t>
      </w:r>
      <w:r w:rsidRPr="00727E13">
        <w:t xml:space="preserve">ный </w:t>
      </w:r>
      <w:r w:rsidR="00BC0819">
        <w:t>"</w:t>
      </w:r>
      <w:r w:rsidR="00E23ACD">
        <w:t>СИП−</w:t>
      </w:r>
      <w:r w:rsidRPr="00727E13">
        <w:t>радио 996</w:t>
      </w:r>
      <w:r w:rsidR="00BC0819">
        <w:t>"</w:t>
      </w:r>
      <w:r w:rsidRPr="00727E13">
        <w:t xml:space="preserve"> из Кралево проект на тему борьбы с бытовым насилием. Проект, в основу которого положены итоги проведенного в Кралевском районе исследования (почти каждая третья женщина сообщила, что в тот или иной м</w:t>
      </w:r>
      <w:r w:rsidRPr="00727E13">
        <w:t>о</w:t>
      </w:r>
      <w:r w:rsidRPr="00727E13">
        <w:t>мент в своей жизни подвергалась насилию) предусматривает производство 12 передач в форме репортажей, освещающих не только проблему насилия, но и методы его предотвращения и защиты от этого явления.</w:t>
      </w:r>
    </w:p>
    <w:p w:rsidR="00376053" w:rsidRPr="00727E13" w:rsidRDefault="00376053" w:rsidP="005551DB">
      <w:pPr>
        <w:pStyle w:val="SingleTxtGR"/>
      </w:pPr>
      <w:r w:rsidRPr="00727E13">
        <w:t>109.</w:t>
      </w:r>
      <w:r w:rsidRPr="00727E13">
        <w:tab/>
        <w:t xml:space="preserve">В конкурсе, организованном в 2009 году для СМИ на языках меньшинств, победителем стала венгероязычная программа ОАО </w:t>
      </w:r>
      <w:r w:rsidR="00BC0819">
        <w:t>"</w:t>
      </w:r>
      <w:r w:rsidRPr="00727E13">
        <w:t>Радио Суботица</w:t>
      </w:r>
      <w:r w:rsidR="00BC0819">
        <w:t>"</w:t>
      </w:r>
      <w:r w:rsidRPr="00727E13">
        <w:t xml:space="preserve">; ей были выделены средства в размере 180 000 динаров на проект </w:t>
      </w:r>
      <w:r w:rsidR="00BC0819">
        <w:t>"</w:t>
      </w:r>
      <w:r w:rsidRPr="00727E13">
        <w:t>Женщины и социал</w:t>
      </w:r>
      <w:r w:rsidRPr="00727E13">
        <w:t>ь</w:t>
      </w:r>
      <w:r w:rsidRPr="00727E13">
        <w:t>ные проблемы</w:t>
      </w:r>
      <w:r w:rsidR="00BC0819">
        <w:t>"</w:t>
      </w:r>
      <w:r w:rsidRPr="00727E13">
        <w:t>, по линии которого в радиопередачах на венгерском языке о</w:t>
      </w:r>
      <w:r w:rsidRPr="00727E13">
        <w:t>с</w:t>
      </w:r>
      <w:r w:rsidRPr="00727E13">
        <w:t>вещаются проблемы трудоустройства женщин, бытового насилия, здоровья женщин, их положения в политической жизни и т.п. Другим победителем ко</w:t>
      </w:r>
      <w:r w:rsidRPr="00727E13">
        <w:t>н</w:t>
      </w:r>
      <w:r w:rsidRPr="00727E13">
        <w:t xml:space="preserve">курса стал еще один орган массовой информации − ОАО </w:t>
      </w:r>
      <w:r w:rsidR="00BC0819">
        <w:t>"</w:t>
      </w:r>
      <w:r w:rsidRPr="00727E13">
        <w:t>Радио Шид</w:t>
      </w:r>
      <w:r w:rsidR="00BC0819">
        <w:t>"</w:t>
      </w:r>
      <w:r w:rsidRPr="00727E13">
        <w:t>: на ре</w:t>
      </w:r>
      <w:r w:rsidRPr="00727E13">
        <w:t>а</w:t>
      </w:r>
      <w:r w:rsidRPr="00727E13">
        <w:t xml:space="preserve">лизацию ее проекта </w:t>
      </w:r>
      <w:r w:rsidR="00BC0819">
        <w:t>"</w:t>
      </w:r>
      <w:r w:rsidRPr="00727E13">
        <w:t>Женщина – основа Словацкой евангелической церкви</w:t>
      </w:r>
      <w:r w:rsidR="00BC0819">
        <w:t>"</w:t>
      </w:r>
      <w:r w:rsidRPr="00727E13">
        <w:t xml:space="preserve"> б</w:t>
      </w:r>
      <w:r w:rsidRPr="00727E13">
        <w:t>ы</w:t>
      </w:r>
      <w:r w:rsidRPr="00727E13">
        <w:t>ло выделено 84 000 динаров. Из передач на словацком языке слушатели узнают об особенностях этой церкви, которая широко вовлекает женщин в свою де</w:t>
      </w:r>
      <w:r w:rsidRPr="00727E13">
        <w:t>я</w:t>
      </w:r>
      <w:r w:rsidRPr="00727E13">
        <w:t>тельность; женщинам также принадлежат высшие должности – председателя церковной общины, казначея, регента, дирижера церковного хора. Тем самым министерство культуры способствует упрочению позиций женщин, принадл</w:t>
      </w:r>
      <w:r w:rsidRPr="00727E13">
        <w:t>е</w:t>
      </w:r>
      <w:r w:rsidRPr="00727E13">
        <w:t>жащих к национальным меньшинствам, что особенно важно для предупрежд</w:t>
      </w:r>
      <w:r w:rsidRPr="00727E13">
        <w:t>е</w:t>
      </w:r>
      <w:r w:rsidRPr="00727E13">
        <w:t xml:space="preserve">ния так называемой </w:t>
      </w:r>
      <w:r w:rsidR="00BC0819">
        <w:t>"</w:t>
      </w:r>
      <w:r w:rsidRPr="00727E13">
        <w:t>двойной дискриминации</w:t>
      </w:r>
      <w:r w:rsidR="00BC0819">
        <w:t>"</w:t>
      </w:r>
      <w:r w:rsidRPr="00727E13">
        <w:t>.</w:t>
      </w:r>
    </w:p>
    <w:p w:rsidR="00376053" w:rsidRPr="00727E13" w:rsidRDefault="00376053" w:rsidP="005551DB">
      <w:pPr>
        <w:pStyle w:val="SingleTxtGR"/>
      </w:pPr>
      <w:r w:rsidRPr="00727E13">
        <w:t>110.</w:t>
      </w:r>
      <w:r w:rsidRPr="00727E13">
        <w:tab/>
        <w:t>По случаю празднования Международного женского дня 8 марта в кру</w:t>
      </w:r>
      <w:r w:rsidRPr="00727E13">
        <w:t>п</w:t>
      </w:r>
      <w:r w:rsidRPr="00727E13">
        <w:t>нотиражных ежедневных газетах были помещены рекламные врезки в по</w:t>
      </w:r>
      <w:r w:rsidRPr="00727E13">
        <w:t>д</w:t>
      </w:r>
      <w:r w:rsidRPr="00727E13">
        <w:t>держку борьбы женщин за свои права, для развенчания идеи феминизма (2008 год), а также для ознакомления женщин с существующей законодател</w:t>
      </w:r>
      <w:r w:rsidRPr="00727E13">
        <w:t>ь</w:t>
      </w:r>
      <w:r w:rsidRPr="00727E13">
        <w:t>ной базой, касающейся положения женщин (2009 год). В марте 2009 года еж</w:t>
      </w:r>
      <w:r w:rsidRPr="00727E13">
        <w:t>е</w:t>
      </w:r>
      <w:r w:rsidRPr="00727E13">
        <w:t xml:space="preserve">дневная газета </w:t>
      </w:r>
      <w:r w:rsidR="00BC0819">
        <w:t>"</w:t>
      </w:r>
      <w:r w:rsidRPr="00727E13">
        <w:t>День</w:t>
      </w:r>
      <w:r w:rsidR="00BC0819">
        <w:t>"</w:t>
      </w:r>
      <w:r w:rsidRPr="00727E13">
        <w:t xml:space="preserve"> опубликовала </w:t>
      </w:r>
      <w:r w:rsidR="00BC0819">
        <w:t>"</w:t>
      </w:r>
      <w:r w:rsidRPr="00727E13">
        <w:t>Лексикон гендерного равенства</w:t>
      </w:r>
      <w:r w:rsidR="00BC0819">
        <w:t>"</w:t>
      </w:r>
      <w:r w:rsidRPr="00727E13">
        <w:t>, пр</w:t>
      </w:r>
      <w:r w:rsidRPr="00727E13">
        <w:t>и</w:t>
      </w:r>
      <w:r w:rsidRPr="00727E13">
        <w:t>званный проинформировать широкую общественность о ключевых идеях, з</w:t>
      </w:r>
      <w:r w:rsidRPr="00727E13">
        <w:t>а</w:t>
      </w:r>
      <w:r w:rsidRPr="00727E13">
        <w:t>ложенных в концепции гендерного равенства, а в ноябре и декабре того же года в той же газете вышли в свет статьи о правах человека женщин и борьбе с се</w:t>
      </w:r>
      <w:r w:rsidRPr="00727E13">
        <w:t>к</w:t>
      </w:r>
      <w:r w:rsidRPr="00727E13">
        <w:t>суальным насилием и насилием на гендерной почве. В этой газете регулярно публикуются статьи в защиту прав человека женщин и гендерного равенства.</w:t>
      </w:r>
    </w:p>
    <w:p w:rsidR="00376053" w:rsidRPr="00727E13" w:rsidRDefault="00376053" w:rsidP="005551DB">
      <w:pPr>
        <w:pStyle w:val="SingleTxtGR"/>
      </w:pPr>
      <w:r w:rsidRPr="00727E13">
        <w:t>111.</w:t>
      </w:r>
      <w:r w:rsidRPr="00727E13">
        <w:tab/>
        <w:t>Местные органы массовой информации приняли участие в упоминавше</w:t>
      </w:r>
      <w:r w:rsidRPr="00727E13">
        <w:t>й</w:t>
      </w:r>
      <w:r w:rsidRPr="00727E13">
        <w:t xml:space="preserve">ся выше кампании </w:t>
      </w:r>
      <w:r w:rsidR="00BC0819">
        <w:t>"</w:t>
      </w:r>
      <w:r w:rsidRPr="00727E13">
        <w:t>16 дней борьбы за пресечение насилия в отношении же</w:t>
      </w:r>
      <w:r w:rsidRPr="00727E13">
        <w:t>н</w:t>
      </w:r>
      <w:r w:rsidRPr="00727E13">
        <w:t>щин</w:t>
      </w:r>
      <w:r w:rsidR="00BC0819">
        <w:t>"</w:t>
      </w:r>
      <w:r w:rsidRPr="00727E13">
        <w:t>, в рамках которой в 17 городах по всей Республике Сербия было провед</w:t>
      </w:r>
      <w:r w:rsidRPr="00727E13">
        <w:t>е</w:t>
      </w:r>
      <w:r w:rsidRPr="00727E13">
        <w:t xml:space="preserve">но, в частности, 18 встреч за </w:t>
      </w:r>
      <w:r w:rsidR="00BC0819">
        <w:t>"</w:t>
      </w:r>
      <w:r w:rsidRPr="00727E13">
        <w:t>круглым столом</w:t>
      </w:r>
      <w:r w:rsidR="00BC0819">
        <w:t>"</w:t>
      </w:r>
      <w:r w:rsidRPr="00727E13">
        <w:t>, где распространялась инфо</w:t>
      </w:r>
      <w:r w:rsidRPr="00727E13">
        <w:t>р</w:t>
      </w:r>
      <w:r w:rsidRPr="00727E13">
        <w:t>мация о мероприятиях, проводившихся на местном уровне.</w:t>
      </w:r>
    </w:p>
    <w:p w:rsidR="00376053" w:rsidRPr="00727E13" w:rsidRDefault="00376053" w:rsidP="005551DB">
      <w:pPr>
        <w:pStyle w:val="SingleTxtGR"/>
      </w:pPr>
      <w:r w:rsidRPr="00727E13">
        <w:t>112.</w:t>
      </w:r>
      <w:r w:rsidRPr="00727E13">
        <w:tab/>
        <w:t>Что касается системы образования, то были приняты закон об основах системы образования и закон об учебниках и других учебных пособиях</w:t>
      </w:r>
      <w:r w:rsidRPr="00727E13">
        <w:rPr>
          <w:rStyle w:val="FootnoteReference"/>
        </w:rPr>
        <w:footnoteReference w:id="30"/>
      </w:r>
      <w:r w:rsidRPr="00727E13">
        <w:t>, кот</w:t>
      </w:r>
      <w:r w:rsidRPr="00727E13">
        <w:t>о</w:t>
      </w:r>
      <w:r w:rsidRPr="00727E13">
        <w:t>рые, будучи позитивными законодательными мерами антидискриминационного характера, одновременно в качестве позитивного побочного эффекта ведут к устранению стереотипных представлений о роли женщин в обществе. В этих законах в качестве целей образования названо утверждение и уважение расов</w:t>
      </w:r>
      <w:r w:rsidRPr="00727E13">
        <w:t>о</w:t>
      </w:r>
      <w:r w:rsidRPr="00727E13">
        <w:t>го, национального, культурного, языкового, религиозного, гендерного, секс</w:t>
      </w:r>
      <w:r w:rsidRPr="00727E13">
        <w:t>у</w:t>
      </w:r>
      <w:r w:rsidRPr="00727E13">
        <w:t>ального и возрастного равноправия, терпимости и уважения многообразия.</w:t>
      </w:r>
    </w:p>
    <w:p w:rsidR="00376053" w:rsidRPr="00727E13" w:rsidRDefault="00376053" w:rsidP="005551DB">
      <w:pPr>
        <w:pStyle w:val="SingleTxtGR"/>
      </w:pPr>
      <w:r w:rsidRPr="00727E13">
        <w:t>113.</w:t>
      </w:r>
      <w:r w:rsidRPr="00727E13">
        <w:tab/>
        <w:t>Согласно закону об учебниках и других учебных пособиях, учебники и другие учебные пособия по своему содержанию и форме должны быть таков</w:t>
      </w:r>
      <w:r w:rsidRPr="00727E13">
        <w:t>ы</w:t>
      </w:r>
      <w:r w:rsidRPr="00727E13">
        <w:t>ми, чтобы благоприятствовать реализации принципа равных возможностей для девочек и мальчиков. Учебники и другие учебные пособия по своему содерж</w:t>
      </w:r>
      <w:r w:rsidRPr="00727E13">
        <w:t>а</w:t>
      </w:r>
      <w:r w:rsidRPr="00727E13">
        <w:t>нию и форме не должны создавать угрозы, принижать, дискриминировать или выделять те или иные группы или отдельных лиц и не должны поощрять такое поведение по мотивам расы, национального или этнического происхождения, языка, принадлежности к той или иной религии или полу, физических недо</w:t>
      </w:r>
      <w:r w:rsidRPr="00727E13">
        <w:t>с</w:t>
      </w:r>
      <w:r w:rsidRPr="00727E13">
        <w:t>татков, инвалидности, физических и психических особенностей, состояния зд</w:t>
      </w:r>
      <w:r w:rsidRPr="00727E13">
        <w:t>о</w:t>
      </w:r>
      <w:r w:rsidRPr="00727E13">
        <w:t>ровья, возраста, социального и культурного происхождения, имущественного положения, политических взглядов, а также по другим соображениям, опред</w:t>
      </w:r>
      <w:r w:rsidRPr="00727E13">
        <w:t>е</w:t>
      </w:r>
      <w:r w:rsidRPr="00727E13">
        <w:t>ленным в законе о запрещении дискриминации (статья 4). Принципу гендерн</w:t>
      </w:r>
      <w:r w:rsidRPr="00727E13">
        <w:t>о</w:t>
      </w:r>
      <w:r w:rsidRPr="00727E13">
        <w:t>го равенства уделяется все больше внимания в учебных программах и учебн</w:t>
      </w:r>
      <w:r w:rsidRPr="00727E13">
        <w:t>и</w:t>
      </w:r>
      <w:r w:rsidRPr="00727E13">
        <w:t>ках. В них все шире находит отражение гендерная тематика, особенно в связи с преподаванием гражданских дисциплин. Преподаватели заостряют внимание учащихся на разнице между тем, что положено, и тем, что есть на самом деле, то есть на разнице между идеальной картиной демократического общества и тем, каковым оно является в реальной жизни. В первом классе средней школы в связи с преподаванием гражданских дисциплин рассматриваются вопросы, к</w:t>
      </w:r>
      <w:r w:rsidRPr="00727E13">
        <w:t>а</w:t>
      </w:r>
      <w:r w:rsidRPr="00727E13">
        <w:t>сающиеся характера отношений в группе/обществе, методов их регулирования, природы нашего отношения к другим людям и группам, способов анализа со</w:t>
      </w:r>
      <w:r w:rsidRPr="00727E13">
        <w:t>б</w:t>
      </w:r>
      <w:r w:rsidRPr="00727E13">
        <w:t>ственных взглядов и коммуникации с другими людьми. Программа предусма</w:t>
      </w:r>
      <w:r w:rsidRPr="00727E13">
        <w:t>т</w:t>
      </w:r>
      <w:r w:rsidRPr="00727E13">
        <w:t>ривает ознакомление учеников с принципами ненасильственной коммуникации и методами мирного урегулирования конфликтов, понятием гендерного раве</w:t>
      </w:r>
      <w:r w:rsidRPr="00727E13">
        <w:t>н</w:t>
      </w:r>
      <w:r w:rsidRPr="00727E13">
        <w:t>ства, учит их использовать выражения, учитывающие чувствительные в ге</w:t>
      </w:r>
      <w:r w:rsidRPr="00727E13">
        <w:t>н</w:t>
      </w:r>
      <w:r w:rsidRPr="00727E13">
        <w:t>дерном отношении моменты, и т.п.</w:t>
      </w:r>
    </w:p>
    <w:p w:rsidR="00376053" w:rsidRPr="00727E13" w:rsidRDefault="00376053" w:rsidP="000E74F3">
      <w:pPr>
        <w:pStyle w:val="H1GR"/>
      </w:pPr>
      <w:r w:rsidRPr="00727E13">
        <w:tab/>
      </w:r>
      <w:r w:rsidRPr="00727E13">
        <w:tab/>
        <w:t>Статья 6</w:t>
      </w:r>
      <w:r w:rsidR="00E2123D">
        <w:br/>
      </w:r>
      <w:r w:rsidRPr="00727E13">
        <w:t>Торговля женщинами</w:t>
      </w:r>
    </w:p>
    <w:p w:rsidR="00376053" w:rsidRPr="00727E13" w:rsidRDefault="00376053" w:rsidP="005327FB">
      <w:pPr>
        <w:pStyle w:val="H23GR"/>
      </w:pPr>
      <w:r w:rsidRPr="00727E13">
        <w:tab/>
      </w:r>
      <w:r w:rsidRPr="00727E13">
        <w:tab/>
        <w:t>Меры во исполнение заключительных замечаний Комитета, пункты 25−26</w:t>
      </w:r>
    </w:p>
    <w:p w:rsidR="00376053" w:rsidRPr="00727E13" w:rsidRDefault="00376053" w:rsidP="005551DB">
      <w:pPr>
        <w:pStyle w:val="SingleTxtGR"/>
      </w:pPr>
      <w:r w:rsidRPr="00727E13">
        <w:t>114.</w:t>
      </w:r>
      <w:r w:rsidRPr="00727E13">
        <w:tab/>
        <w:t>Статья 388 уголовного кодекса относит торговлю людьми к числу уголо</w:t>
      </w:r>
      <w:r w:rsidRPr="00727E13">
        <w:t>в</w:t>
      </w:r>
      <w:r w:rsidRPr="00727E13">
        <w:t>ных преступлений; в августе 2009 года были приняты поправки и дополнения к уголовному кодексу, которые пополняют его определениями новых уголовных преступлений и корректируют подход к уже отраженным в нем преступлениям. Было проведено ужесточение наказаний почти за все формы указанного пр</w:t>
      </w:r>
      <w:r w:rsidRPr="00727E13">
        <w:t>е</w:t>
      </w:r>
      <w:r w:rsidRPr="00727E13">
        <w:t>ступления, и были включены некоторые положения, приводящие трактовку этих преступлений в полное соответствие с международными стандартами в этой области. Были добавлены новые положения, определяющие признаки с</w:t>
      </w:r>
      <w:r w:rsidRPr="00727E13">
        <w:t>о</w:t>
      </w:r>
      <w:r w:rsidRPr="00727E13">
        <w:t>вершения этого преступления организованной преступной группировкой (пункт 6 статьи 388): если нарушитель знал или мог знать, что то или иное лицо является жертвой торговли людьми, и потому воспользовался его положением либо позволил другому лицу использовать его положение для целей эксплуат</w:t>
      </w:r>
      <w:r w:rsidRPr="00727E13">
        <w:t>а</w:t>
      </w:r>
      <w:r w:rsidRPr="00727E13">
        <w:t>ции; если деяние совершено в отношении лица, которое, как было известно или могло быть известно нарушителю, являлось несовершеннолетним (пункты 2 и 3 статьи 388). Согласие того или иного лица на эксплуатацию или на вступление в рабские или подобные рабским отношения не дает основания не относить т</w:t>
      </w:r>
      <w:r w:rsidRPr="00727E13">
        <w:t>а</w:t>
      </w:r>
      <w:r w:rsidRPr="00727E13">
        <w:t>кое деяние к числу уголовных преступлений.</w:t>
      </w:r>
    </w:p>
    <w:p w:rsidR="00376053" w:rsidRPr="00727E13" w:rsidRDefault="00376053" w:rsidP="005551DB">
      <w:pPr>
        <w:pStyle w:val="SingleTxtGR"/>
      </w:pPr>
      <w:r w:rsidRPr="00727E13">
        <w:t>115.</w:t>
      </w:r>
      <w:r w:rsidRPr="00727E13">
        <w:tab/>
        <w:t xml:space="preserve">Изменения и дополнения были внесены также и в заголовок статьи 185 уголовного кодекса, который теперь звучит следующим образом: </w:t>
      </w:r>
      <w:r w:rsidR="00BC0819">
        <w:t>"</w:t>
      </w:r>
      <w:r w:rsidRPr="00727E13">
        <w:t>Демонстр</w:t>
      </w:r>
      <w:r w:rsidRPr="00727E13">
        <w:t>а</w:t>
      </w:r>
      <w:r w:rsidRPr="00727E13">
        <w:t>ция, распространение и обладание порнографическими материалами и посяг</w:t>
      </w:r>
      <w:r w:rsidRPr="00727E13">
        <w:t>а</w:t>
      </w:r>
      <w:r w:rsidRPr="00727E13">
        <w:t>тельство в отношении несовершеннолетнего ребенка в порнографических ц</w:t>
      </w:r>
      <w:r w:rsidRPr="00727E13">
        <w:t>е</w:t>
      </w:r>
      <w:r w:rsidRPr="00727E13">
        <w:t>лях</w:t>
      </w:r>
      <w:r w:rsidR="00BC0819">
        <w:t>"</w:t>
      </w:r>
      <w:r w:rsidRPr="00727E13">
        <w:t xml:space="preserve">, − а также его статьи 389, которая теперь озаглавлена </w:t>
      </w:r>
      <w:r w:rsidR="00BC0819">
        <w:t>"</w:t>
      </w:r>
      <w:r w:rsidRPr="00727E13">
        <w:t>Торговля несове</w:t>
      </w:r>
      <w:r w:rsidRPr="00727E13">
        <w:t>р</w:t>
      </w:r>
      <w:r w:rsidRPr="00727E13">
        <w:t>шеннолетними лицами для целей усыновления</w:t>
      </w:r>
      <w:r w:rsidR="00BC0819">
        <w:t>"</w:t>
      </w:r>
      <w:r w:rsidRPr="00727E13">
        <w:t>; были повышены возрастные рамки и укреплены меры защиты несовершеннолетних от всех форм эксплуат</w:t>
      </w:r>
      <w:r w:rsidRPr="00727E13">
        <w:t>а</w:t>
      </w:r>
      <w:r w:rsidRPr="00727E13">
        <w:t>ции и торговли. Кроме того, были ужесточены уголовные санкции за соверш</w:t>
      </w:r>
      <w:r w:rsidRPr="00727E13">
        <w:t>е</w:t>
      </w:r>
      <w:r w:rsidRPr="00727E13">
        <w:t xml:space="preserve">ние уголовного преступления, отраженного в статье 184, </w:t>
      </w:r>
      <w:r w:rsidR="00521872">
        <w:t>−</w:t>
      </w:r>
      <w:r w:rsidRPr="00727E13">
        <w:t xml:space="preserve"> посредничество в занятии проституцией.</w:t>
      </w:r>
    </w:p>
    <w:p w:rsidR="00376053" w:rsidRPr="00727E13" w:rsidRDefault="00376053" w:rsidP="005551DB">
      <w:pPr>
        <w:pStyle w:val="SingleTxtGR"/>
      </w:pPr>
      <w:r w:rsidRPr="00727E13">
        <w:t>116.</w:t>
      </w:r>
      <w:r w:rsidRPr="00727E13">
        <w:tab/>
        <w:t>Закон о запрещении дискриминации относит рабство, торговлю людьми, апартеид, геноцид и этнические чистки к числу вопиющих форм дискримин</w:t>
      </w:r>
      <w:r w:rsidRPr="00727E13">
        <w:t>а</w:t>
      </w:r>
      <w:r w:rsidRPr="00727E13">
        <w:t>ции (пункт 4 статьи 13). Он запрещает физическое и иное насилие, эксплуат</w:t>
      </w:r>
      <w:r w:rsidRPr="00727E13">
        <w:t>а</w:t>
      </w:r>
      <w:r w:rsidRPr="00727E13">
        <w:t>цию, выражение ненависти, унижение, шантаж и травлю по соображениям п</w:t>
      </w:r>
      <w:r w:rsidRPr="00727E13">
        <w:t>о</w:t>
      </w:r>
      <w:r w:rsidRPr="00727E13">
        <w:t>ла, равно как и пропаганду, поддержку и действия, продиктованные предубе</w:t>
      </w:r>
      <w:r w:rsidRPr="00727E13">
        <w:t>ж</w:t>
      </w:r>
      <w:r w:rsidRPr="00727E13">
        <w:t>дениями, обычаями и другими принятыми в обществе шаблонами поведения, зиждущимися на идее подчиненности или превосходства того или иного пола, и в частности стереотипным представлением о роли полов (пункт 2 статьи 20).</w:t>
      </w:r>
    </w:p>
    <w:p w:rsidR="00376053" w:rsidRPr="00727E13" w:rsidRDefault="00376053" w:rsidP="005551DB">
      <w:pPr>
        <w:pStyle w:val="SingleTxtGR"/>
      </w:pPr>
      <w:r w:rsidRPr="00727E13">
        <w:t>117.</w:t>
      </w:r>
      <w:r w:rsidRPr="00727E13">
        <w:tab/>
        <w:t>Были приложены немалые усилия к наращиванию сотрудничества на м</w:t>
      </w:r>
      <w:r w:rsidRPr="00727E13">
        <w:t>е</w:t>
      </w:r>
      <w:r w:rsidRPr="00727E13">
        <w:t>ждународном, региональном и национальном уровнях с целью обеспечить э</w:t>
      </w:r>
      <w:r w:rsidRPr="00727E13">
        <w:t>ф</w:t>
      </w:r>
      <w:r w:rsidRPr="00727E13">
        <w:t>фективное выполнение законов и программ, касающихся торговли людьми. В</w:t>
      </w:r>
      <w:r w:rsidR="00521872">
        <w:t> </w:t>
      </w:r>
      <w:r w:rsidRPr="00727E13">
        <w:t>конце 2008 года была сформирована комиссия по координации действий и дальнейшему углублению сотрудничества по линии судебной системы и орг</w:t>
      </w:r>
      <w:r w:rsidRPr="00727E13">
        <w:t>а</w:t>
      </w:r>
      <w:r w:rsidRPr="00727E13">
        <w:t>нов внутренних дел в вопросах, представляющих взаимный интерес; в ее зад</w:t>
      </w:r>
      <w:r w:rsidRPr="00727E13">
        <w:t>а</w:t>
      </w:r>
      <w:r w:rsidRPr="00727E13">
        <w:t>чи входит, в частности, координация деятельности по борьбе с коррупцией, о</w:t>
      </w:r>
      <w:r w:rsidRPr="00727E13">
        <w:t>р</w:t>
      </w:r>
      <w:r w:rsidRPr="00727E13">
        <w:t>ганизованной преступностью, терроризмом, наркотиками, торговлей людьми, отмыванием денег, в области конфискации имущества и на других соответс</w:t>
      </w:r>
      <w:r w:rsidRPr="00727E13">
        <w:t>т</w:t>
      </w:r>
      <w:r w:rsidRPr="00727E13">
        <w:t xml:space="preserve">вующих направлениях. </w:t>
      </w:r>
    </w:p>
    <w:p w:rsidR="00376053" w:rsidRPr="00727E13" w:rsidRDefault="00376053" w:rsidP="005551DB">
      <w:pPr>
        <w:pStyle w:val="SingleTxtGR"/>
      </w:pPr>
      <w:r w:rsidRPr="00727E13">
        <w:t>118.</w:t>
      </w:r>
      <w:r w:rsidRPr="00727E13">
        <w:tab/>
        <w:t>В августе 2009 года в уголовно-процессуальный кодекс</w:t>
      </w:r>
      <w:r w:rsidRPr="00727E13">
        <w:rPr>
          <w:rStyle w:val="FootnoteReference"/>
        </w:rPr>
        <w:footnoteReference w:id="31"/>
      </w:r>
      <w:r w:rsidRPr="00727E13">
        <w:t xml:space="preserve"> были также вн</w:t>
      </w:r>
      <w:r w:rsidRPr="00727E13">
        <w:t>е</w:t>
      </w:r>
      <w:r w:rsidRPr="00727E13">
        <w:t>сены поправки, предоставляющие прокуратуре и полиции возможность прим</w:t>
      </w:r>
      <w:r w:rsidRPr="00727E13">
        <w:t>е</w:t>
      </w:r>
      <w:r w:rsidRPr="00727E13">
        <w:t>нения специальных методов дознания и закрепляющие за ними соответству</w:t>
      </w:r>
      <w:r w:rsidRPr="00727E13">
        <w:t>ю</w:t>
      </w:r>
      <w:r w:rsidRPr="00727E13">
        <w:t>щие полномочия. В настоящее время ведутся приготовления к проведению учебных мероприятий, посвященных применению закона о конфискации им</w:t>
      </w:r>
      <w:r w:rsidRPr="00727E13">
        <w:t>у</w:t>
      </w:r>
      <w:r w:rsidRPr="00727E13">
        <w:t>щественных благ, приобретенных преступным путем</w:t>
      </w:r>
      <w:r w:rsidRPr="00727E13">
        <w:rPr>
          <w:rStyle w:val="FootnoteReference"/>
        </w:rPr>
        <w:footnoteReference w:id="32"/>
      </w:r>
      <w:r w:rsidRPr="00727E13">
        <w:t>, проведению финанс</w:t>
      </w:r>
      <w:r w:rsidRPr="00727E13">
        <w:t>о</w:t>
      </w:r>
      <w:r w:rsidRPr="00727E13">
        <w:t>вых расследований, а также порядку конфискации недвижимого имущества, использовавшегося для совершения уголовного преступления. Ключевая роль в борьбе с торговлей людьми принадлежит региональному сотрудничеству, кот</w:t>
      </w:r>
      <w:r w:rsidRPr="00727E13">
        <w:t>о</w:t>
      </w:r>
      <w:r w:rsidRPr="00727E13">
        <w:t>рое предполагает, в частности, использование доказательств, полученных за р</w:t>
      </w:r>
      <w:r w:rsidRPr="00727E13">
        <w:t>у</w:t>
      </w:r>
      <w:r w:rsidRPr="00727E13">
        <w:t>бежом. В 2006 году Сербия ратифицировала второй Дополнительный протокол к Европейской конвенции о взаимной правовой помощи по уголовным делам, который вступил в силу в августе 2007 года, считая его чрезвычайно важным международным договором в сфере оказания международной правовой пом</w:t>
      </w:r>
      <w:r w:rsidRPr="00727E13">
        <w:t>о</w:t>
      </w:r>
      <w:r w:rsidRPr="00727E13">
        <w:t>щи. Международные и европейские стандарты в области международной пр</w:t>
      </w:r>
      <w:r w:rsidRPr="00727E13">
        <w:t>а</w:t>
      </w:r>
      <w:r w:rsidRPr="00727E13">
        <w:t xml:space="preserve">вовой помощи в сфере уголовного производства были закреплены в законе о </w:t>
      </w:r>
      <w:hyperlink r:id="rId24" w:tgtFrame="_blank" w:history="1">
        <w:r w:rsidRPr="00521872">
          <w:rPr>
            <w:rStyle w:val="Hyperlink"/>
            <w:u w:val="none"/>
          </w:rPr>
          <w:t xml:space="preserve">международной правовой помощи по уголовным делам, </w:t>
        </w:r>
      </w:hyperlink>
      <w:r w:rsidRPr="00727E13">
        <w:t xml:space="preserve">который вступил в силу в марте 2009 года. </w:t>
      </w:r>
    </w:p>
    <w:p w:rsidR="00376053" w:rsidRPr="00727E13" w:rsidRDefault="00376053" w:rsidP="005551DB">
      <w:pPr>
        <w:pStyle w:val="SingleTxtGR"/>
      </w:pPr>
      <w:r w:rsidRPr="00727E13">
        <w:t>119.</w:t>
      </w:r>
      <w:r w:rsidRPr="00727E13">
        <w:tab/>
        <w:t>18</w:t>
      </w:r>
      <w:r w:rsidR="00521872">
        <w:t xml:space="preserve"> </w:t>
      </w:r>
      <w:r w:rsidRPr="00727E13">
        <w:t>марта 2009</w:t>
      </w:r>
      <w:r w:rsidR="00521872">
        <w:t xml:space="preserve"> </w:t>
      </w:r>
      <w:r w:rsidRPr="00727E13">
        <w:t>года был принят закон о ратификации Конвенции Совета Европы о противодействии торговле людьми</w:t>
      </w:r>
      <w:r w:rsidRPr="00727E13">
        <w:rPr>
          <w:rStyle w:val="FootnoteReference"/>
        </w:rPr>
        <w:t xml:space="preserve"> </w:t>
      </w:r>
      <w:r w:rsidRPr="00727E13">
        <w:rPr>
          <w:rStyle w:val="FootnoteReference"/>
        </w:rPr>
        <w:footnoteReference w:id="33"/>
      </w:r>
      <w:r w:rsidRPr="00727E13">
        <w:t>.</w:t>
      </w:r>
    </w:p>
    <w:p w:rsidR="00376053" w:rsidRPr="00727E13" w:rsidRDefault="00376053" w:rsidP="005551DB">
      <w:pPr>
        <w:pStyle w:val="SingleTxtGR"/>
      </w:pPr>
      <w:r w:rsidRPr="00727E13">
        <w:t>120.</w:t>
      </w:r>
      <w:r w:rsidRPr="00727E13">
        <w:tab/>
        <w:t>В законе об иностранцах, который вступил в силу 1 апреля 2009 года, предусматривается, что иностранцу, являющемуся жертвой торговли людьми, предоставляется временный вид на жительство в Республике Сербия, и, если он не располагает достаточными средствами, чтобы содержать себя, ему предо</w:t>
      </w:r>
      <w:r w:rsidRPr="00727E13">
        <w:t>с</w:t>
      </w:r>
      <w:r w:rsidRPr="00727E13">
        <w:t>тавляются надлежащее жилье, пища и базовые условия для существования (статья 28).</w:t>
      </w:r>
    </w:p>
    <w:p w:rsidR="00376053" w:rsidRPr="00727E13" w:rsidRDefault="00376053" w:rsidP="005551DB">
      <w:pPr>
        <w:pStyle w:val="SingleTxtGR"/>
      </w:pPr>
      <w:r w:rsidRPr="00727E13">
        <w:t>121.</w:t>
      </w:r>
      <w:r w:rsidRPr="00727E13">
        <w:tab/>
        <w:t>В декабре 2006 года правительством была принята стратегия борьбы с торговлей людьми</w:t>
      </w:r>
      <w:r w:rsidRPr="00727E13">
        <w:rPr>
          <w:rStyle w:val="FootnoteReference"/>
        </w:rPr>
        <w:footnoteReference w:id="34"/>
      </w:r>
      <w:r w:rsidRPr="00727E13">
        <w:t>. Этот документ был подготовлен в соответствии с Руков</w:t>
      </w:r>
      <w:r w:rsidRPr="00727E13">
        <w:t>о</w:t>
      </w:r>
      <w:r w:rsidRPr="00727E13">
        <w:t>дящими принципами составления национальных планов действий, разработа</w:t>
      </w:r>
      <w:r w:rsidRPr="00727E13">
        <w:t>н</w:t>
      </w:r>
      <w:r w:rsidRPr="00727E13">
        <w:t xml:space="preserve">ными в рамках </w:t>
      </w:r>
      <w:r w:rsidRPr="00727E13">
        <w:rPr>
          <w:color w:val="000000"/>
        </w:rPr>
        <w:t>Пакта о стабильности для Юго-Восточной Европы</w:t>
      </w:r>
      <w:r w:rsidRPr="00727E13">
        <w:t>, и в соотве</w:t>
      </w:r>
      <w:r w:rsidRPr="00727E13">
        <w:t>т</w:t>
      </w:r>
      <w:r w:rsidRPr="00727E13">
        <w:t>ствии с планом разработки и осуществления общенациональных мер реагир</w:t>
      </w:r>
      <w:r w:rsidRPr="00727E13">
        <w:t>о</w:t>
      </w:r>
      <w:r w:rsidRPr="00727E13">
        <w:t>вания на проблему торговли людьми с применением передового опыта, нараб</w:t>
      </w:r>
      <w:r w:rsidRPr="00727E13">
        <w:t>о</w:t>
      </w:r>
      <w:r w:rsidRPr="00727E13">
        <w:t xml:space="preserve">танного в регионе, подготовленным по линии </w:t>
      </w:r>
      <w:r w:rsidRPr="00727E13">
        <w:rPr>
          <w:color w:val="000000"/>
        </w:rPr>
        <w:t>Международного центра по ра</w:t>
      </w:r>
      <w:r w:rsidRPr="00727E13">
        <w:rPr>
          <w:color w:val="000000"/>
        </w:rPr>
        <w:t>з</w:t>
      </w:r>
      <w:r w:rsidRPr="00727E13">
        <w:rPr>
          <w:color w:val="000000"/>
        </w:rPr>
        <w:t>витию политики в области миграции</w:t>
      </w:r>
      <w:r w:rsidRPr="00727E13">
        <w:t xml:space="preserve"> (МЦРПМ).</w:t>
      </w:r>
    </w:p>
    <w:p w:rsidR="00376053" w:rsidRPr="00727E13" w:rsidRDefault="00376053" w:rsidP="005551DB">
      <w:pPr>
        <w:pStyle w:val="SingleTxtGR"/>
      </w:pPr>
      <w:r w:rsidRPr="00727E13">
        <w:t>122.</w:t>
      </w:r>
      <w:r w:rsidRPr="00727E13">
        <w:tab/>
        <w:t>В апреле 2009 года правительство приняло решение о принятии наци</w:t>
      </w:r>
      <w:r w:rsidRPr="00727E13">
        <w:t>о</w:t>
      </w:r>
      <w:r w:rsidRPr="00727E13">
        <w:t>нального плана действий по борьбе с торговлей людьми на период 2009−2011</w:t>
      </w:r>
      <w:r w:rsidR="00521872">
        <w:t> </w:t>
      </w:r>
      <w:r w:rsidRPr="00727E13">
        <w:t>годов; тем самым Республика Сербия выполнила одно из формал</w:t>
      </w:r>
      <w:r w:rsidRPr="00727E13">
        <w:t>ь</w:t>
      </w:r>
      <w:r w:rsidRPr="00727E13">
        <w:t>но-юридических условий для либерализации визового режима в отношениях с Е</w:t>
      </w:r>
      <w:r w:rsidRPr="00727E13">
        <w:t>в</w:t>
      </w:r>
      <w:r w:rsidRPr="00727E13">
        <w:t>ропейским союзом.</w:t>
      </w:r>
    </w:p>
    <w:p w:rsidR="00376053" w:rsidRPr="00727E13" w:rsidRDefault="00376053" w:rsidP="005551DB">
      <w:pPr>
        <w:pStyle w:val="SingleTxtGR"/>
      </w:pPr>
      <w:r w:rsidRPr="00727E13">
        <w:t>123.</w:t>
      </w:r>
      <w:r w:rsidRPr="00727E13">
        <w:tab/>
        <w:t>В период исполнения Республикой Сербия председательских функций в Совете министров Совета Европы (май−ноябрь 2007 года) октябрь был объя</w:t>
      </w:r>
      <w:r w:rsidRPr="00727E13">
        <w:t>в</w:t>
      </w:r>
      <w:r w:rsidRPr="00727E13">
        <w:t>лен месяцем борьбы с торговлей людьми, в течение которого были организов</w:t>
      </w:r>
      <w:r w:rsidRPr="00727E13">
        <w:t>а</w:t>
      </w:r>
      <w:r w:rsidRPr="00727E13">
        <w:t>ны просветительские кампании, семинары, учебные занятия, а также меропри</w:t>
      </w:r>
      <w:r w:rsidRPr="00727E13">
        <w:t>я</w:t>
      </w:r>
      <w:r w:rsidRPr="00727E13">
        <w:t xml:space="preserve">тия по линии программы </w:t>
      </w:r>
      <w:r w:rsidR="00BC0819">
        <w:t>"</w:t>
      </w:r>
      <w:r w:rsidRPr="00727E13">
        <w:t>Современное рабство</w:t>
      </w:r>
      <w:r w:rsidR="00BC0819">
        <w:t>"</w:t>
      </w:r>
      <w:r w:rsidRPr="00727E13">
        <w:t xml:space="preserve">. 18−19 октября 2007 года в Белграде состоялся региональный семинар на тему </w:t>
      </w:r>
      <w:r w:rsidR="00BC0819">
        <w:t>"</w:t>
      </w:r>
      <w:r w:rsidRPr="00727E13">
        <w:t>Борьба с торговлей люд</w:t>
      </w:r>
      <w:r w:rsidRPr="00727E13">
        <w:t>ь</w:t>
      </w:r>
      <w:r w:rsidRPr="00727E13">
        <w:t>ми: меры по защите и более полной реализации прав жертв</w:t>
      </w:r>
      <w:r w:rsidR="00BC0819">
        <w:t>"</w:t>
      </w:r>
      <w:r w:rsidRPr="00727E13">
        <w:t>, на котором в кач</w:t>
      </w:r>
      <w:r w:rsidRPr="00727E13">
        <w:t>е</w:t>
      </w:r>
      <w:r w:rsidRPr="00727E13">
        <w:t>стве инструкторов и участников выступили сотрудники министерства внутре</w:t>
      </w:r>
      <w:r w:rsidRPr="00727E13">
        <w:t>н</w:t>
      </w:r>
      <w:r w:rsidRPr="00727E13">
        <w:t>них дел.</w:t>
      </w:r>
    </w:p>
    <w:p w:rsidR="00376053" w:rsidRPr="00727E13" w:rsidRDefault="00376053" w:rsidP="005551DB">
      <w:pPr>
        <w:pStyle w:val="SingleTxtGR"/>
      </w:pPr>
      <w:r w:rsidRPr="00727E13">
        <w:t>124.</w:t>
      </w:r>
      <w:r w:rsidRPr="00727E13">
        <w:tab/>
        <w:t>Была выдвинута и реализована идея проведения открытого конкурса на лучший рисунок на тему современного рабства, спонсорами которого стали представительство Совета Европы, Совет по борьбе с торговлей людьми и м</w:t>
      </w:r>
      <w:r w:rsidRPr="00727E13">
        <w:t>и</w:t>
      </w:r>
      <w:r w:rsidRPr="00727E13">
        <w:t xml:space="preserve">нистерство внутренних дел; объявление о его проведении было опубликовано в ежедневной газете </w:t>
      </w:r>
      <w:r w:rsidR="00BC0819">
        <w:t>"</w:t>
      </w:r>
      <w:r w:rsidRPr="00727E13">
        <w:t>Политика</w:t>
      </w:r>
      <w:r w:rsidR="00BC0819">
        <w:t>"</w:t>
      </w:r>
      <w:r w:rsidRPr="00727E13">
        <w:t xml:space="preserve"> 11 октября 2007 года. В конкурсе приняли уч</w:t>
      </w:r>
      <w:r w:rsidRPr="00727E13">
        <w:t>а</w:t>
      </w:r>
      <w:r w:rsidRPr="00727E13">
        <w:t>стие ученики сербских начальных и средних школ. Этот конкурс, а также ряд других мероприятий, проведенных в октябре, преследовали цель углубить осознание детьми и молодежью этого весьма сложного многослойного соц</w:t>
      </w:r>
      <w:r w:rsidRPr="00727E13">
        <w:t>и</w:t>
      </w:r>
      <w:r w:rsidRPr="00727E13">
        <w:t>ального явления. В представительство Совета Европы в Белграде было присл</w:t>
      </w:r>
      <w:r w:rsidRPr="00727E13">
        <w:t>а</w:t>
      </w:r>
      <w:r w:rsidRPr="00727E13">
        <w:t>но 1195 работ из всех концов Сербии, а также несколько работ из школы в г</w:t>
      </w:r>
      <w:r w:rsidR="004D79DF">
        <w:t>ор</w:t>
      </w:r>
      <w:r w:rsidR="004D79DF">
        <w:t>о</w:t>
      </w:r>
      <w:r w:rsidR="004D79DF">
        <w:t xml:space="preserve">де </w:t>
      </w:r>
      <w:r w:rsidRPr="00727E13">
        <w:t>Биелине (Босния и Герцеговина), в силу чего этот конкурс приобрел межд</w:t>
      </w:r>
      <w:r w:rsidRPr="00727E13">
        <w:t>у</w:t>
      </w:r>
      <w:r w:rsidRPr="00727E13">
        <w:t>народный характер. В этом конкурсе приняли участие в общей сложности 175 школ: 738 учеников прислали свои работы из 82 школ центральной Сербии, причем для выставки было отобрано 68 работ из 34 школ; 320 учеников пре</w:t>
      </w:r>
      <w:r w:rsidRPr="00727E13">
        <w:t>д</w:t>
      </w:r>
      <w:r w:rsidRPr="00727E13">
        <w:t xml:space="preserve">ставляли 41 школу из Автономного края </w:t>
      </w:r>
      <w:hyperlink r:id="rId25" w:tooltip="Воеводина" w:history="1">
        <w:r w:rsidRPr="00521872">
          <w:rPr>
            <w:rStyle w:val="Hyperlink"/>
            <w:u w:val="none"/>
          </w:rPr>
          <w:t>Воеводина</w:t>
        </w:r>
      </w:hyperlink>
      <w:r w:rsidRPr="00727E13">
        <w:t>, причем для выставки было отобрано 17 работ из 10 школ; 48 учеников представляли четыре школы из А</w:t>
      </w:r>
      <w:r w:rsidRPr="00727E13">
        <w:rPr>
          <w:bCs/>
        </w:rPr>
        <w:t>в</w:t>
      </w:r>
      <w:r w:rsidRPr="00727E13">
        <w:rPr>
          <w:bCs/>
        </w:rPr>
        <w:t>тономного</w:t>
      </w:r>
      <w:r w:rsidRPr="00727E13">
        <w:t xml:space="preserve"> </w:t>
      </w:r>
      <w:r w:rsidRPr="00727E13">
        <w:rPr>
          <w:bCs/>
        </w:rPr>
        <w:t>края</w:t>
      </w:r>
      <w:r w:rsidRPr="00727E13">
        <w:t xml:space="preserve"> </w:t>
      </w:r>
      <w:r w:rsidRPr="00727E13">
        <w:rPr>
          <w:bCs/>
        </w:rPr>
        <w:t>Косово и Метохия</w:t>
      </w:r>
      <w:r w:rsidRPr="00727E13">
        <w:t xml:space="preserve"> (для выставки было отобрано четыре работы из четырех школ); и семь учеников приняли участие от одной школы из Респу</w:t>
      </w:r>
      <w:r w:rsidRPr="00727E13">
        <w:t>б</w:t>
      </w:r>
      <w:r w:rsidRPr="00727E13">
        <w:t>лики Сербской (Биелина) из Боснии и Герцеговины.</w:t>
      </w:r>
    </w:p>
    <w:p w:rsidR="00376053" w:rsidRPr="00727E13" w:rsidRDefault="00376053" w:rsidP="005551DB">
      <w:pPr>
        <w:pStyle w:val="SingleTxtGR"/>
      </w:pPr>
      <w:r w:rsidRPr="00727E13">
        <w:t>125.</w:t>
      </w:r>
      <w:r w:rsidRPr="00727E13">
        <w:tab/>
        <w:t>Организаторы конкурса преследовали цель отобрать наилучшую работу для изображения на новой гербовой марке, причем предполагалось, что средс</w:t>
      </w:r>
      <w:r w:rsidRPr="00727E13">
        <w:t>т</w:t>
      </w:r>
      <w:r w:rsidRPr="00727E13">
        <w:t>ва от ее продаж пойдут на нужды жертв торговли людьми. Помимо работы, признанной лучшей, было отобрано 13 других работ, которые были оформлены в виде календаря на 2008 год и вышедшего в январе календаря на 2009 год на ту же тему. Выручка от продаж новой марки на мотив торговли людьми в период с 21 по 27 января 2008 года составила 60 000 евро; эта сумма была перечислена на нужды оказания прямой поддержки жертвам через агентство по координации действий в защиту жертв торговли людьми.</w:t>
      </w:r>
    </w:p>
    <w:p w:rsidR="00376053" w:rsidRPr="00727E13" w:rsidRDefault="00376053" w:rsidP="005551DB">
      <w:pPr>
        <w:pStyle w:val="SingleTxtGR"/>
      </w:pPr>
      <w:r w:rsidRPr="00727E13">
        <w:t>126.</w:t>
      </w:r>
      <w:r w:rsidRPr="00727E13">
        <w:tab/>
        <w:t>В 2007 году министерство внутренних дел занималось изучением разли</w:t>
      </w:r>
      <w:r w:rsidRPr="00727E13">
        <w:t>ч</w:t>
      </w:r>
      <w:r w:rsidRPr="00727E13">
        <w:t>ных форм трудовой эксплуатации, поскольку были выявлены случаи, когда н</w:t>
      </w:r>
      <w:r w:rsidRPr="00727E13">
        <w:t>е</w:t>
      </w:r>
      <w:r w:rsidRPr="00727E13">
        <w:t>которые наниматели, злоупотребляя тяжким материальным положением безр</w:t>
      </w:r>
      <w:r w:rsidRPr="00727E13">
        <w:t>а</w:t>
      </w:r>
      <w:r w:rsidRPr="00727E13">
        <w:t>ботных, делали им заманчивые предложения по поводу вариантов и возможн</w:t>
      </w:r>
      <w:r w:rsidRPr="00727E13">
        <w:t>о</w:t>
      </w:r>
      <w:r w:rsidRPr="00727E13">
        <w:t xml:space="preserve">стей трудоустройства в стране и за рубежом. Полиция в сотрудничестве с </w:t>
      </w:r>
      <w:r w:rsidRPr="00727E13">
        <w:rPr>
          <w:rFonts w:eastAsia="MS Mincho"/>
        </w:rPr>
        <w:t>Н</w:t>
      </w:r>
      <w:r w:rsidRPr="00727E13">
        <w:rPr>
          <w:rFonts w:eastAsia="MS Mincho"/>
        </w:rPr>
        <w:t>а</w:t>
      </w:r>
      <w:r w:rsidRPr="00727E13">
        <w:rPr>
          <w:rFonts w:eastAsia="MS Mincho"/>
        </w:rPr>
        <w:t>циональным агентством по вопросам занятости</w:t>
      </w:r>
      <w:r w:rsidRPr="00727E13">
        <w:t xml:space="preserve"> выступила инициатором мер по привлечению особого внимания к проблеме торговли людьми через октябр</w:t>
      </w:r>
      <w:r w:rsidRPr="00727E13">
        <w:t>ь</w:t>
      </w:r>
      <w:r w:rsidRPr="00727E13">
        <w:t xml:space="preserve">ский выпуск журнала </w:t>
      </w:r>
      <w:r w:rsidR="00BC0819">
        <w:t>"</w:t>
      </w:r>
      <w:r w:rsidRPr="00727E13">
        <w:t>Работа</w:t>
      </w:r>
      <w:r w:rsidR="00BC0819">
        <w:t>"</w:t>
      </w:r>
      <w:r w:rsidRPr="00727E13">
        <w:t>, издаваемого Агентством. Министерством вну</w:t>
      </w:r>
      <w:r w:rsidRPr="00727E13">
        <w:t>т</w:t>
      </w:r>
      <w:r w:rsidRPr="00727E13">
        <w:t>ренних дел Республики Сербия были опубликованы объявления и выпущены тематические плакаты с разъяснениями по поводу различных форм эксплуат</w:t>
      </w:r>
      <w:r w:rsidRPr="00727E13">
        <w:t>а</w:t>
      </w:r>
      <w:r w:rsidRPr="00727E13">
        <w:t>ции фактических и потенциальных жертв торговли людьми, таких, как трудовая эксплуатация, сексуальная эксплуатация и злоупотребление Интернетом для подыскания кандидатов для целей торговли людьми.</w:t>
      </w:r>
    </w:p>
    <w:p w:rsidR="00376053" w:rsidRPr="00727E13" w:rsidRDefault="00376053" w:rsidP="005551DB">
      <w:pPr>
        <w:pStyle w:val="SingleTxtGR"/>
      </w:pPr>
      <w:r w:rsidRPr="00727E13">
        <w:t>127.</w:t>
      </w:r>
      <w:r w:rsidRPr="00727E13">
        <w:tab/>
        <w:t>В октябре 2008 года, когда проводился месячник просветительских де</w:t>
      </w:r>
      <w:r w:rsidRPr="00727E13">
        <w:t>й</w:t>
      </w:r>
      <w:r w:rsidRPr="00727E13">
        <w:t>ствий по борьбе с торговлей людьми, сотрудники министерства и всех полице</w:t>
      </w:r>
      <w:r w:rsidRPr="00727E13">
        <w:t>й</w:t>
      </w:r>
      <w:r w:rsidRPr="00727E13">
        <w:t>ских управлений приняли участие в 176 открытых форумах продолжительн</w:t>
      </w:r>
      <w:r w:rsidRPr="00727E13">
        <w:t>о</w:t>
      </w:r>
      <w:r w:rsidRPr="00727E13">
        <w:t>стью 285 академических часов, в которых приняли участие 12 145 учеников школ, студентов и родителей, а также 952 человека из числа директоров, пр</w:t>
      </w:r>
      <w:r w:rsidRPr="00727E13">
        <w:t>о</w:t>
      </w:r>
      <w:r w:rsidRPr="00727E13">
        <w:t>фессоров, преподавателей, педагогов, психологов и других экспертов. На нек</w:t>
      </w:r>
      <w:r w:rsidRPr="00727E13">
        <w:t>о</w:t>
      </w:r>
      <w:r w:rsidRPr="00727E13">
        <w:t>торых форумах присутствовали также представители НПО и центров социал</w:t>
      </w:r>
      <w:r w:rsidRPr="00727E13">
        <w:t>ь</w:t>
      </w:r>
      <w:r w:rsidRPr="00727E13">
        <w:t>ного обеспечения. Работа проводилась и через государственные средства ма</w:t>
      </w:r>
      <w:r w:rsidRPr="00727E13">
        <w:t>с</w:t>
      </w:r>
      <w:r w:rsidRPr="00727E13">
        <w:t>совой информации: радиостанции выпустили 65 передач, посвященных торго</w:t>
      </w:r>
      <w:r w:rsidRPr="00727E13">
        <w:t>в</w:t>
      </w:r>
      <w:r w:rsidRPr="00727E13">
        <w:t>ле людьми, продолжительностью в общей сложности 9 часов 32 минуты, а т</w:t>
      </w:r>
      <w:r w:rsidRPr="00727E13">
        <w:t>е</w:t>
      </w:r>
      <w:r w:rsidRPr="00727E13">
        <w:t>леканалы посвятили этой теме 111 передач общей продолжительностью в 36 часов. В тот же период полицейские из министерства внутренних дел давали интервью, проводили пресс-конференции, выступили с 32 сообщениями для печати, а также опубликовали 31 газетную статью на тему о торговле людьми в Республике Сербия. Было отпечатано 2</w:t>
      </w:r>
      <w:r w:rsidR="00DA0E35">
        <w:t> </w:t>
      </w:r>
      <w:r w:rsidRPr="00727E13">
        <w:t>000 плакатов и 10 000 информационных листков о просветительских мероприятиях, посвященных борьбе с торговлей людьми и защите жертв, которые были направлены в региональные отделения пограничной службы и полицейские управления для вывешивания в полице</w:t>
      </w:r>
      <w:r w:rsidRPr="00727E13">
        <w:t>й</w:t>
      </w:r>
      <w:r w:rsidRPr="00727E13">
        <w:t>ских участках и в пунктах пересечения границы. В плакатах и информацио</w:t>
      </w:r>
      <w:r w:rsidRPr="00727E13">
        <w:t>н</w:t>
      </w:r>
      <w:r w:rsidRPr="00727E13">
        <w:t>ных листках сообщался номер телефона центра экстренной помощи в управл</w:t>
      </w:r>
      <w:r w:rsidRPr="00727E13">
        <w:t>е</w:t>
      </w:r>
      <w:r w:rsidRPr="00727E13">
        <w:t>нии полицейской службы, а также электронный адрес этого управления, через которое осуществляется сбор информации о торговле людьми. В тексте инфо</w:t>
      </w:r>
      <w:r w:rsidRPr="00727E13">
        <w:t>р</w:t>
      </w:r>
      <w:r w:rsidRPr="00727E13">
        <w:t>мационных листков рассказывается о торговле людьми, ее формах, жертвах, м</w:t>
      </w:r>
      <w:r w:rsidRPr="00727E13">
        <w:t>е</w:t>
      </w:r>
      <w:r w:rsidRPr="00727E13">
        <w:t>тодах предупреждения, организационно-правовой базе и национальных мех</w:t>
      </w:r>
      <w:r w:rsidRPr="00727E13">
        <w:t>а</w:t>
      </w:r>
      <w:r w:rsidRPr="00727E13">
        <w:t>низмах по борьбе с торговлей людьми и защите жертв в Республике Сербия. В интересах просвещения цыган, которые считаются наиболее уязвимой группой населения, были организованы публичные форумы и встречи с членами в о</w:t>
      </w:r>
      <w:r w:rsidRPr="00727E13">
        <w:t>б</w:t>
      </w:r>
      <w:r w:rsidRPr="00727E13">
        <w:t xml:space="preserve">щей сложности 43 цыганских объединений, на которых присутствовали 390 их членов. </w:t>
      </w:r>
    </w:p>
    <w:p w:rsidR="00376053" w:rsidRPr="00727E13" w:rsidRDefault="00376053" w:rsidP="005551DB">
      <w:pPr>
        <w:pStyle w:val="SingleTxtGR"/>
      </w:pPr>
      <w:r w:rsidRPr="00727E13">
        <w:t>128.</w:t>
      </w:r>
      <w:r w:rsidRPr="00727E13">
        <w:tab/>
        <w:t>В октябре 2009 года сотрудники управления пограничной полиции и всех полицейских управлений приняли участие в 284 публичных форумах общей продолжительностью 530 академических часов, на которых присутствовали 25 769 учеников и студентов, 1</w:t>
      </w:r>
      <w:r w:rsidR="00DA0E35">
        <w:t> </w:t>
      </w:r>
      <w:r w:rsidRPr="00727E13">
        <w:t>318 директоров, профессоров, преподавателей, педагогов, психологов и других экспертов. В некоторых форумах приняли уч</w:t>
      </w:r>
      <w:r w:rsidRPr="00727E13">
        <w:t>а</w:t>
      </w:r>
      <w:r w:rsidRPr="00727E13">
        <w:t>стие также представители НПО, Красного Креста и органов социального обе</w:t>
      </w:r>
      <w:r w:rsidRPr="00727E13">
        <w:t>с</w:t>
      </w:r>
      <w:r w:rsidRPr="00727E13">
        <w:t>печения. В интересах просвещения цыган были организованы публичные ф</w:t>
      </w:r>
      <w:r w:rsidRPr="00727E13">
        <w:t>о</w:t>
      </w:r>
      <w:r w:rsidRPr="00727E13">
        <w:t>румы и встречи с членами цыганских объединений, на которых присутствовали в общей сложности 232 их члена. Радиостанции выпустили в эфир 16 передач, посвященных торговле людьми, продолжительностью в общей сложности 270</w:t>
      </w:r>
      <w:r w:rsidR="00DA0E35">
        <w:t> </w:t>
      </w:r>
      <w:r w:rsidRPr="00727E13">
        <w:t>минут, а телеканалы – 102 передачи общей продолжительностью 1</w:t>
      </w:r>
      <w:r w:rsidR="00DA0E35">
        <w:t> </w:t>
      </w:r>
      <w:r w:rsidRPr="00727E13">
        <w:t>913</w:t>
      </w:r>
      <w:r w:rsidR="00DA0E35">
        <w:t xml:space="preserve"> </w:t>
      </w:r>
      <w:r w:rsidRPr="00727E13">
        <w:t>м</w:t>
      </w:r>
      <w:r w:rsidRPr="00727E13">
        <w:t>и</w:t>
      </w:r>
      <w:r w:rsidRPr="00727E13">
        <w:t>нут; кроме того, в газетах было опубликовано 47 статей, посвященных пробл</w:t>
      </w:r>
      <w:r w:rsidRPr="00727E13">
        <w:t>е</w:t>
      </w:r>
      <w:r w:rsidRPr="00727E13">
        <w:t>ме торговли людьми в Республике Сербия.</w:t>
      </w:r>
    </w:p>
    <w:p w:rsidR="00376053" w:rsidRPr="00727E13" w:rsidRDefault="00376053" w:rsidP="005551DB">
      <w:pPr>
        <w:pStyle w:val="SingleTxtGR"/>
      </w:pPr>
      <w:r w:rsidRPr="00727E13">
        <w:t>129.</w:t>
      </w:r>
      <w:r w:rsidRPr="00727E13">
        <w:tab/>
        <w:t>18</w:t>
      </w:r>
      <w:r w:rsidR="00DA0E35">
        <w:t xml:space="preserve"> </w:t>
      </w:r>
      <w:r w:rsidRPr="00727E13">
        <w:t>октября 2009 года открылась выставка детских рисунков, присланных на конкурс, проведенный в 2007 году. На открытие этой выставки были пр</w:t>
      </w:r>
      <w:r w:rsidRPr="00727E13">
        <w:t>и</w:t>
      </w:r>
      <w:r w:rsidRPr="00727E13">
        <w:t>глашены президент и премьер-министр Сербии, председатель Народной ску</w:t>
      </w:r>
      <w:r w:rsidRPr="00727E13">
        <w:t>п</w:t>
      </w:r>
      <w:r w:rsidRPr="00727E13">
        <w:t>щины, министры, члены Совета по борьбе с торговлей людьми, министры, чьи представители входят в состав республиканской группы по борьбе с торговлей людьми (министр иностранных дел, министр по правам человека и мен</w:t>
      </w:r>
      <w:r w:rsidRPr="00727E13">
        <w:t>ь</w:t>
      </w:r>
      <w:r w:rsidRPr="00727E13">
        <w:t>шинств, министр по делам молодежи и спорта), министр культуры, представ</w:t>
      </w:r>
      <w:r w:rsidRPr="00727E13">
        <w:t>и</w:t>
      </w:r>
      <w:r w:rsidRPr="00727E13">
        <w:t>тели дипломатического корпуса, Европейской комиссии, Совета Европы, Ми</w:t>
      </w:r>
      <w:r w:rsidRPr="00727E13">
        <w:t>с</w:t>
      </w:r>
      <w:r w:rsidRPr="00727E13">
        <w:t>сии ОБСЕ в Республике Сербия, МОМ, Детского фонда Организации Объед</w:t>
      </w:r>
      <w:r w:rsidRPr="00727E13">
        <w:t>и</w:t>
      </w:r>
      <w:r w:rsidRPr="00727E13">
        <w:t>ненных Наций (ЮНИСЕФ), УВКБ и МЦРПМ, а также другие видные деятели, занимающиеся этой тематикой. Выставку посетили также дети – авторы пре</w:t>
      </w:r>
      <w:r w:rsidRPr="00727E13">
        <w:t>д</w:t>
      </w:r>
      <w:r w:rsidRPr="00727E13">
        <w:t xml:space="preserve">ставленных работ, которым была вручена книга </w:t>
      </w:r>
      <w:r w:rsidR="00BC0819">
        <w:t>"</w:t>
      </w:r>
      <w:r w:rsidRPr="00727E13">
        <w:t>Вам не понравилось бы быть рабом в Древней Греции</w:t>
      </w:r>
      <w:r w:rsidR="00BC0819">
        <w:t>"</w:t>
      </w:r>
      <w:r w:rsidRPr="00727E13">
        <w:rPr>
          <w:rStyle w:val="FootnoteReference"/>
        </w:rPr>
        <w:footnoteReference w:id="35"/>
      </w:r>
      <w:r w:rsidRPr="00727E13">
        <w:t xml:space="preserve"> и экземпляры календаря на 2010 год. На вебсайте министерства внутренних дел, а также на его странице в </w:t>
      </w:r>
      <w:r w:rsidR="00BC0819">
        <w:t>"</w:t>
      </w:r>
      <w:r w:rsidRPr="00727E13">
        <w:t>Фейсбуке</w:t>
      </w:r>
      <w:r w:rsidR="00BC0819">
        <w:t>"</w:t>
      </w:r>
      <w:r w:rsidRPr="00727E13">
        <w:t xml:space="preserve"> был ра</w:t>
      </w:r>
      <w:r w:rsidRPr="00727E13">
        <w:t>з</w:t>
      </w:r>
      <w:r w:rsidRPr="00727E13">
        <w:t>мещен плакат, содержащий электронное объявление о выставке. Кроме того, была размещена реклама календаря на 2010 год, где использованы предста</w:t>
      </w:r>
      <w:r w:rsidRPr="00727E13">
        <w:t>в</w:t>
      </w:r>
      <w:r w:rsidRPr="00727E13">
        <w:t>ленные детьми работы; он был отпечатан Национальным банком Сербии тир</w:t>
      </w:r>
      <w:r w:rsidRPr="00727E13">
        <w:t>а</w:t>
      </w:r>
      <w:r w:rsidRPr="00727E13">
        <w:t xml:space="preserve">жом в 1000 экземпляров и преподнесен присутствовавшим на выставке гостям. </w:t>
      </w:r>
    </w:p>
    <w:p w:rsidR="00376053" w:rsidRPr="00727E13" w:rsidRDefault="00376053" w:rsidP="005551DB">
      <w:pPr>
        <w:pStyle w:val="SingleTxtGR"/>
      </w:pPr>
      <w:r w:rsidRPr="00727E13">
        <w:t>130.</w:t>
      </w:r>
      <w:r w:rsidRPr="00727E13">
        <w:tab/>
        <w:t>Из страны транзита и назначения Республика Сербия превратилась в страну происхождения, транзита и эксплуатации собственных граждан, причем наблюдается тенденция к снижению возраста жертв до 14−18 лет с его нара</w:t>
      </w:r>
      <w:r w:rsidRPr="00727E13">
        <w:t>с</w:t>
      </w:r>
      <w:r w:rsidRPr="00727E13">
        <w:t>тающим смещением к планке ниже 14 лет.</w:t>
      </w:r>
    </w:p>
    <w:p w:rsidR="00376053" w:rsidRPr="00727E13" w:rsidRDefault="00376053" w:rsidP="005551DB">
      <w:pPr>
        <w:pStyle w:val="SingleTxtGR"/>
      </w:pPr>
      <w:r w:rsidRPr="00727E13">
        <w:t>131.</w:t>
      </w:r>
      <w:r w:rsidRPr="00727E13">
        <w:tab/>
        <w:t>В истекший период работниками Агентства по координации действий в защиту жертв торговли людьми было выявлено в общей сложности 127 жертв торговли людьми, из которых 107 были реальными, а 20 – потенциальными жертвами такой торговли. Из этого общего числа 59 не достигли совершеннол</w:t>
      </w:r>
      <w:r w:rsidRPr="00727E13">
        <w:t>е</w:t>
      </w:r>
      <w:r w:rsidRPr="00727E13">
        <w:t>тия, а 68 были совершеннолетними. Что касается пола, то 104 жертвами были женщинами, а 23 – мужчинами. Среди всех жертв 116 были гражданами Ре</w:t>
      </w:r>
      <w:r w:rsidRPr="00727E13">
        <w:t>с</w:t>
      </w:r>
      <w:r w:rsidRPr="00727E13">
        <w:t>публики Сербия, три – румынского происхождения, две – из Доминиканской Республики, одна – из бывшей югославской Республики Македония, одна – из Албании, одна – из Республики Молдова, одна – из Боснии и Герцеговины, о</w:t>
      </w:r>
      <w:r w:rsidRPr="00727E13">
        <w:t>д</w:t>
      </w:r>
      <w:r w:rsidRPr="00727E13">
        <w:t>на</w:t>
      </w:r>
      <w:r w:rsidR="00DA0E35">
        <w:t> </w:t>
      </w:r>
      <w:r w:rsidRPr="00727E13">
        <w:t>– из Черногории, а одна – из Чешской Республики. Что касается форм эк</w:t>
      </w:r>
      <w:r w:rsidRPr="00727E13">
        <w:t>с</w:t>
      </w:r>
      <w:r w:rsidRPr="00727E13">
        <w:t>плуатации, то 66 человек стали жертвами сексуальной, 18</w:t>
      </w:r>
      <w:r w:rsidR="00DA0E35">
        <w:t xml:space="preserve"> </w:t>
      </w:r>
      <w:r w:rsidRPr="00727E13">
        <w:t>– трудовой эксплу</w:t>
      </w:r>
      <w:r w:rsidRPr="00727E13">
        <w:t>а</w:t>
      </w:r>
      <w:r w:rsidRPr="00727E13">
        <w:t>тации, 14</w:t>
      </w:r>
      <w:r w:rsidR="00DA0E35">
        <w:t xml:space="preserve"> </w:t>
      </w:r>
      <w:r w:rsidRPr="00727E13">
        <w:t>– эксплуатации в форме попрошайничества, шесть</w:t>
      </w:r>
      <w:r w:rsidR="00DA0E35">
        <w:t xml:space="preserve"> </w:t>
      </w:r>
      <w:r w:rsidRPr="00727E13">
        <w:t>– жертвами прин</w:t>
      </w:r>
      <w:r w:rsidRPr="00727E13">
        <w:t>у</w:t>
      </w:r>
      <w:r w:rsidRPr="00727E13">
        <w:t>дител</w:t>
      </w:r>
      <w:r w:rsidRPr="00727E13">
        <w:t>ь</w:t>
      </w:r>
      <w:r w:rsidRPr="00727E13">
        <w:t>ного труда, две были вовлечены в совершение уголовных преступлений и в о</w:t>
      </w:r>
      <w:r w:rsidRPr="00727E13">
        <w:t>т</w:t>
      </w:r>
      <w:r w:rsidRPr="00727E13">
        <w:t>ношении одной была предпринята попытка незаконного усыновления.</w:t>
      </w:r>
    </w:p>
    <w:p w:rsidR="00376053" w:rsidRPr="000E74F3" w:rsidRDefault="00376053" w:rsidP="000E74F3">
      <w:pPr>
        <w:pStyle w:val="H1GR"/>
      </w:pPr>
      <w:r w:rsidRPr="00727E13">
        <w:tab/>
      </w:r>
      <w:r w:rsidRPr="00727E13">
        <w:tab/>
      </w:r>
      <w:r w:rsidRPr="000E74F3">
        <w:t>Статья 7</w:t>
      </w:r>
      <w:r w:rsidR="00DA0E35" w:rsidRPr="000E74F3">
        <w:br/>
      </w:r>
      <w:r w:rsidRPr="000E74F3">
        <w:t>Улучшение положения женщин в политической и общественной жизни</w:t>
      </w:r>
    </w:p>
    <w:p w:rsidR="00376053" w:rsidRPr="00727E13" w:rsidRDefault="00376053" w:rsidP="005327FB">
      <w:pPr>
        <w:pStyle w:val="H23GR"/>
      </w:pPr>
      <w:r w:rsidRPr="00727E13">
        <w:tab/>
      </w:r>
      <w:r w:rsidRPr="00727E13">
        <w:tab/>
        <w:t>Меры во исполнение заключительных замечаний Комитета, пункты 27−28</w:t>
      </w:r>
    </w:p>
    <w:p w:rsidR="00376053" w:rsidRPr="00727E13" w:rsidRDefault="00376053" w:rsidP="005551DB">
      <w:pPr>
        <w:pStyle w:val="SingleTxtGR"/>
      </w:pPr>
      <w:r w:rsidRPr="00727E13">
        <w:t>132.</w:t>
      </w:r>
      <w:r w:rsidRPr="00727E13">
        <w:tab/>
        <w:t>Согласно закону о местных выборах</w:t>
      </w:r>
      <w:r w:rsidRPr="00727E13">
        <w:rPr>
          <w:rStyle w:val="FootnoteReference"/>
        </w:rPr>
        <w:footnoteReference w:id="36"/>
      </w:r>
      <w:r w:rsidRPr="00727E13">
        <w:t>, в избирательных списках не менее 30% мест должно отводит</w:t>
      </w:r>
      <w:r w:rsidR="004D79DF">
        <w:t>ь</w:t>
      </w:r>
      <w:r w:rsidRPr="00727E13">
        <w:t>ся кандидатам того пола, который представлен в сп</w:t>
      </w:r>
      <w:r w:rsidRPr="00727E13">
        <w:t>и</w:t>
      </w:r>
      <w:r w:rsidRPr="00727E13">
        <w:t>ске меньшим числом кандидатов, чем другой (пункт 3 статьи 20); в противном случае такой список считается не удовлетворяющим установленным требов</w:t>
      </w:r>
      <w:r w:rsidRPr="00727E13">
        <w:t>а</w:t>
      </w:r>
      <w:r w:rsidRPr="00727E13">
        <w:t>ниям, а его составителям должно быть предложено внести соответствующие коррективы (пункт 4 статьи 20). Закон предусматривает, что в случае невнес</w:t>
      </w:r>
      <w:r w:rsidRPr="00727E13">
        <w:t>е</w:t>
      </w:r>
      <w:r w:rsidRPr="00727E13">
        <w:t>ния таких коррективов в избирательный список избирательная комиссия отм</w:t>
      </w:r>
      <w:r w:rsidRPr="00727E13">
        <w:t>е</w:t>
      </w:r>
      <w:r w:rsidRPr="00727E13">
        <w:t>няет выборы (пункт 5 статьи 20).</w:t>
      </w:r>
    </w:p>
    <w:p w:rsidR="00376053" w:rsidRPr="00727E13" w:rsidRDefault="00376053" w:rsidP="005551DB">
      <w:pPr>
        <w:pStyle w:val="SingleTxtGR"/>
      </w:pPr>
      <w:r w:rsidRPr="00727E13">
        <w:t>133.</w:t>
      </w:r>
      <w:r w:rsidRPr="00727E13">
        <w:tab/>
        <w:t>Закон о выборах депутатов общенационального законодательного орг</w:t>
      </w:r>
      <w:r w:rsidRPr="00727E13">
        <w:t>а</w:t>
      </w:r>
      <w:r w:rsidRPr="00727E13">
        <w:t>на</w:t>
      </w:r>
      <w:r w:rsidRPr="00727E13">
        <w:rPr>
          <w:rStyle w:val="FootnoteReference"/>
        </w:rPr>
        <w:footnoteReference w:id="37"/>
      </w:r>
      <w:r w:rsidRPr="00727E13">
        <w:t xml:space="preserve"> требует, чтобы один из каждых четырех депутатов, включенных в список, принадлежал к полу, менее другого представленному в списке (первая четверка, вторая четверка и так до конца списка), а в целом в списке должно содержаться, как минимум, 30% кандидатов, принадлежащих к полу, менее другого пре</w:t>
      </w:r>
      <w:r w:rsidRPr="00727E13">
        <w:t>д</w:t>
      </w:r>
      <w:r w:rsidRPr="00727E13">
        <w:t>ставленному в списке (пункт 1 статьи</w:t>
      </w:r>
      <w:r w:rsidR="00DA0E35">
        <w:t xml:space="preserve"> </w:t>
      </w:r>
      <w:r w:rsidRPr="00727E13">
        <w:t>40</w:t>
      </w:r>
      <w:r w:rsidR="00DA0E35">
        <w:t> </w:t>
      </w:r>
      <w:r w:rsidRPr="00727E13">
        <w:t>а</w:t>
      </w:r>
      <w:r w:rsidR="00DA0E35">
        <w:t>)</w:t>
      </w:r>
      <w:r w:rsidRPr="00727E13">
        <w:t>). Если избирательный список не удовлетворяет вышеуказанным требованиям, он считается недействительным, и внесшей его стороне должно быть предложено устранить такие недостатки (пункт 2 статьи 40</w:t>
      </w:r>
      <w:r w:rsidR="00DA0E35">
        <w:t> </w:t>
      </w:r>
      <w:r w:rsidRPr="00727E13">
        <w:t>а</w:t>
      </w:r>
      <w:r w:rsidR="00DA0E35">
        <w:t>)</w:t>
      </w:r>
      <w:r w:rsidRPr="00727E13">
        <w:t>). Если предложившая список сторона не устраняет такие недостатки, республиканская избирательная комиссия отказывается обнарод</w:t>
      </w:r>
      <w:r w:rsidRPr="00727E13">
        <w:t>о</w:t>
      </w:r>
      <w:r w:rsidRPr="00727E13">
        <w:t>вать избирательный список (пункт 3 статьи 40</w:t>
      </w:r>
      <w:r w:rsidR="00DA0E35">
        <w:t> </w:t>
      </w:r>
      <w:r w:rsidRPr="00727E13">
        <w:t>а</w:t>
      </w:r>
      <w:r w:rsidR="00DA0E35">
        <w:t>)</w:t>
      </w:r>
      <w:r w:rsidRPr="00727E13">
        <w:t xml:space="preserve">). </w:t>
      </w:r>
    </w:p>
    <w:p w:rsidR="00376053" w:rsidRPr="00727E13" w:rsidRDefault="00376053" w:rsidP="005551DB">
      <w:pPr>
        <w:pStyle w:val="SingleTxtGR"/>
      </w:pPr>
      <w:r w:rsidRPr="00727E13">
        <w:t>134.</w:t>
      </w:r>
      <w:r w:rsidRPr="00727E13">
        <w:tab/>
        <w:t>Принятие закона о единообразном списке избирателей</w:t>
      </w:r>
      <w:r w:rsidRPr="00727E13">
        <w:rPr>
          <w:rStyle w:val="FootnoteReference"/>
        </w:rPr>
        <w:footnoteReference w:id="38"/>
      </w:r>
      <w:r w:rsidRPr="00727E13">
        <w:t xml:space="preserve"> означало знач</w:t>
      </w:r>
      <w:r w:rsidRPr="00727E13">
        <w:t>и</w:t>
      </w:r>
      <w:r w:rsidRPr="00727E13">
        <w:t>тельное укрепление законодательной базы для обеспечения права голоса в Ре</w:t>
      </w:r>
      <w:r w:rsidRPr="00727E13">
        <w:t>с</w:t>
      </w:r>
      <w:r w:rsidRPr="00727E13">
        <w:t>публике Сербия, поскольку условием для осуществления права голоса, в соо</w:t>
      </w:r>
      <w:r w:rsidRPr="00727E13">
        <w:t>т</w:t>
      </w:r>
      <w:r w:rsidRPr="00727E13">
        <w:t>ветствии с законом, является занесение в список избирателей. Этот закон вст</w:t>
      </w:r>
      <w:r w:rsidRPr="00727E13">
        <w:t>у</w:t>
      </w:r>
      <w:r w:rsidRPr="00727E13">
        <w:t>пил в силу 24 декабря 2009 года и начнет применяться по истечении двух лет после его вступления в силу. Этот закон обеспечивает единообразную тракто</w:t>
      </w:r>
      <w:r w:rsidRPr="00727E13">
        <w:t>в</w:t>
      </w:r>
      <w:r w:rsidRPr="00727E13">
        <w:t>ку вопроса о регистрации избирателей, который прежде регулировался закон</w:t>
      </w:r>
      <w:r w:rsidRPr="00727E13">
        <w:t>а</w:t>
      </w:r>
      <w:r w:rsidRPr="00727E13">
        <w:t>ми, определяющими порядок выборов депутатов общенационального законод</w:t>
      </w:r>
      <w:r w:rsidRPr="00727E13">
        <w:t>а</w:t>
      </w:r>
      <w:r w:rsidRPr="00727E13">
        <w:t>тельного органа и президента республики. Другим новшеством, которое было введено этим законом, является положение о сохранении списка избирателей в электронной базе данных, что, вне всяких сомнений, позволит повысить эффе</w:t>
      </w:r>
      <w:r w:rsidRPr="00727E13">
        <w:t>к</w:t>
      </w:r>
      <w:r w:rsidRPr="00727E13">
        <w:t>тивность и упростить реализацию права голоса.</w:t>
      </w:r>
    </w:p>
    <w:p w:rsidR="00376053" w:rsidRPr="00727E13" w:rsidRDefault="00376053" w:rsidP="005551DB">
      <w:pPr>
        <w:pStyle w:val="SingleTxtGR"/>
      </w:pPr>
      <w:r w:rsidRPr="00727E13">
        <w:t>135.</w:t>
      </w:r>
      <w:r w:rsidRPr="00727E13">
        <w:tab/>
        <w:t>В Республике Сербия был принят закон о национальных советах наци</w:t>
      </w:r>
      <w:r w:rsidRPr="00727E13">
        <w:t>о</w:t>
      </w:r>
      <w:r w:rsidRPr="00727E13">
        <w:t>нальных меньшинств</w:t>
      </w:r>
      <w:r w:rsidRPr="00727E13">
        <w:rPr>
          <w:rStyle w:val="FootnoteReference"/>
        </w:rPr>
        <w:footnoteReference w:id="39"/>
      </w:r>
      <w:r w:rsidRPr="00727E13">
        <w:t>, который призван всесторонне определить статус наци</w:t>
      </w:r>
      <w:r w:rsidRPr="00727E13">
        <w:t>о</w:t>
      </w:r>
      <w:r w:rsidRPr="00727E13">
        <w:t>нальных советов в рамках правовой системы республики и тем самым заложить всеобъемлющую законодательную базу для упрочения и защиты прав наци</w:t>
      </w:r>
      <w:r w:rsidRPr="00727E13">
        <w:t>о</w:t>
      </w:r>
      <w:r w:rsidRPr="00727E13">
        <w:t>нальных меньшинств. Этот закон определяет полномочия национальных сов</w:t>
      </w:r>
      <w:r w:rsidRPr="00727E13">
        <w:t>е</w:t>
      </w:r>
      <w:r w:rsidRPr="00727E13">
        <w:t>тов национальных меньшинств в сферах образования, культуры, общественной информации и официального использования языков и письменности, отнош</w:t>
      </w:r>
      <w:r w:rsidRPr="00727E13">
        <w:t>е</w:t>
      </w:r>
      <w:r w:rsidRPr="00727E13">
        <w:t>ния с органами государственной власти, органами управления автономных кр</w:t>
      </w:r>
      <w:r w:rsidRPr="00727E13">
        <w:t>а</w:t>
      </w:r>
      <w:r w:rsidRPr="00727E13">
        <w:t>ев и административных единиц, наделенных статусом местного самоуправл</w:t>
      </w:r>
      <w:r w:rsidRPr="00727E13">
        <w:t>е</w:t>
      </w:r>
      <w:r w:rsidRPr="00727E13">
        <w:t>ния, процедуры выборов в национальные советы, порядок финансирования их деятельности и т.п.</w:t>
      </w:r>
    </w:p>
    <w:p w:rsidR="00376053" w:rsidRPr="00727E13" w:rsidRDefault="00376053" w:rsidP="005551DB">
      <w:pPr>
        <w:pStyle w:val="SingleTxtGR"/>
      </w:pPr>
      <w:r w:rsidRPr="00727E13">
        <w:t>136.</w:t>
      </w:r>
      <w:r w:rsidRPr="00727E13">
        <w:tab/>
        <w:t>В данном законе предусматривается, что в случае прямых выборов в н</w:t>
      </w:r>
      <w:r w:rsidRPr="00727E13">
        <w:t>а</w:t>
      </w:r>
      <w:r w:rsidRPr="00727E13">
        <w:t>циональные советы по меньшей мере 30% мест в избирательном списке должно быть зарезервировано за кандидатами, принадлежащими к полу, менее другого представленному в списке, так чтобы за такими кандидатами было закреплено каждое третье место в избирательном списке (пункт 3 статьи 72). Если избир</w:t>
      </w:r>
      <w:r w:rsidRPr="00727E13">
        <w:t>а</w:t>
      </w:r>
      <w:r w:rsidRPr="00727E13">
        <w:t>тельный список не удовлетворяет вышеуказанным требованиям, он считается недействительным, и внесшей его стороне должно быть предложено устранить такие недостатки (пункт 4 статьи 72). Если составившая список сторона не ус</w:t>
      </w:r>
      <w:r w:rsidRPr="00727E13">
        <w:t>т</w:t>
      </w:r>
      <w:r w:rsidRPr="00727E13">
        <w:t>раняет такие недостатки, Центральная избирательная комиссия в качестве орг</w:t>
      </w:r>
      <w:r w:rsidRPr="00727E13">
        <w:t>а</w:t>
      </w:r>
      <w:r w:rsidRPr="00727E13">
        <w:t>на, отвечающего за проведение выборов в национальные советы, отказывается обнародовать избирательный список (пункт 5 статьи 72). Такое же решение в</w:t>
      </w:r>
      <w:r w:rsidRPr="00727E13">
        <w:t>о</w:t>
      </w:r>
      <w:r w:rsidRPr="00727E13">
        <w:t>проса о представительстве женщин в избирательных списках предусмотрено и в отношении выборов в национальные советы (пункт 3 статьи 109).</w:t>
      </w:r>
    </w:p>
    <w:p w:rsidR="00376053" w:rsidRPr="00727E13" w:rsidRDefault="00376053" w:rsidP="005551DB">
      <w:pPr>
        <w:pStyle w:val="SingleTxtGR"/>
      </w:pPr>
      <w:r w:rsidRPr="00727E13">
        <w:t>137.</w:t>
      </w:r>
      <w:r w:rsidRPr="00727E13">
        <w:tab/>
        <w:t>Принцип представительства женщин в национальных советах прямо з</w:t>
      </w:r>
      <w:r w:rsidRPr="00727E13">
        <w:t>а</w:t>
      </w:r>
      <w:r w:rsidRPr="00727E13">
        <w:t>фиксирован в отношении непрямых выборов (пункт 6 статьи 98) и соответс</w:t>
      </w:r>
      <w:r w:rsidRPr="00727E13">
        <w:t>т</w:t>
      </w:r>
      <w:r w:rsidRPr="00727E13">
        <w:t>вующих избирательных списков (пункт 12 статьи 109): закон устанавливает в качестве правила, что мандаты для баллотирования по тому или иному избир</w:t>
      </w:r>
      <w:r w:rsidRPr="00727E13">
        <w:t>а</w:t>
      </w:r>
      <w:r w:rsidRPr="00727E13">
        <w:t>тельному списку выдаются включенным в него кандидатам в той последов</w:t>
      </w:r>
      <w:r w:rsidRPr="00727E13">
        <w:t>а</w:t>
      </w:r>
      <w:r w:rsidRPr="00727E13">
        <w:t>тельности, в которой они фигурируют в списке, благодаря чему каждое третье место закрепляется за кандидатом того пола, который менее другого предста</w:t>
      </w:r>
      <w:r w:rsidRPr="00727E13">
        <w:t>в</w:t>
      </w:r>
      <w:r w:rsidRPr="00727E13">
        <w:t>лен в списке.</w:t>
      </w:r>
    </w:p>
    <w:p w:rsidR="00376053" w:rsidRPr="00727E13" w:rsidRDefault="00376053" w:rsidP="005551DB">
      <w:pPr>
        <w:pStyle w:val="SingleTxtGR"/>
      </w:pPr>
      <w:r w:rsidRPr="00727E13">
        <w:t>138.</w:t>
      </w:r>
      <w:r w:rsidRPr="00727E13">
        <w:tab/>
        <w:t>Закон о гендерном равенстве провозглашает равные возможности для трудоустройства и занятия должностей, и, если на долю представителей того или иного пола приходится менее 30%</w:t>
      </w:r>
      <w:r w:rsidR="00776223">
        <w:t xml:space="preserve"> </w:t>
      </w:r>
      <w:r w:rsidRPr="00727E13">
        <w:t>управленческих должностей и состава управляющих и руководящих органов в любом структурном подразделении, власти обязаны применить позитивные меры в соответствии с законом о гра</w:t>
      </w:r>
      <w:r w:rsidRPr="00727E13">
        <w:t>ж</w:t>
      </w:r>
      <w:r w:rsidRPr="00727E13">
        <w:t>данских служащих и законом о государственном управлении (статья 14).</w:t>
      </w:r>
    </w:p>
    <w:p w:rsidR="00376053" w:rsidRPr="00727E13" w:rsidRDefault="00376053" w:rsidP="005551DB">
      <w:pPr>
        <w:pStyle w:val="SingleTxtGR"/>
      </w:pPr>
      <w:r w:rsidRPr="00727E13">
        <w:t>139.</w:t>
      </w:r>
      <w:r w:rsidRPr="00727E13">
        <w:tab/>
        <w:t xml:space="preserve">Раздел 5 данного закона, озаглавленный </w:t>
      </w:r>
      <w:r w:rsidR="00BC0819">
        <w:t>"</w:t>
      </w:r>
      <w:r w:rsidRPr="00727E13">
        <w:t>Политическая и общественная жизнь</w:t>
      </w:r>
      <w:r w:rsidR="00BC0819">
        <w:t>"</w:t>
      </w:r>
      <w:r w:rsidRPr="00727E13">
        <w:t>, содержит детальные положения, определяющие: равные возможности для участия в политической жизни и иной деятельности (статья 35); избир</w:t>
      </w:r>
      <w:r w:rsidRPr="00727E13">
        <w:t>а</w:t>
      </w:r>
      <w:r w:rsidRPr="00727E13">
        <w:t>тельные права (статья 36); равное представительство и равные возможности доступа к органам власти, государственным, финансовым и другим учрежден</w:t>
      </w:r>
      <w:r w:rsidRPr="00727E13">
        <w:t>и</w:t>
      </w:r>
      <w:r w:rsidRPr="00727E13">
        <w:t>ям (статья 37); обязанности административных единиц, наделенных статусом местного самоуправления, (статья 39); статистическую отчетность (статья 40); деятельность объединений, ставящих целью упрочение гендерного равенства (статья 42).</w:t>
      </w:r>
    </w:p>
    <w:p w:rsidR="00376053" w:rsidRPr="00727E13" w:rsidRDefault="00376053" w:rsidP="005551DB">
      <w:pPr>
        <w:pStyle w:val="SingleTxtGR"/>
      </w:pPr>
      <w:r w:rsidRPr="00727E13">
        <w:t>140.</w:t>
      </w:r>
      <w:r w:rsidRPr="00727E13">
        <w:tab/>
        <w:t>С 22 октября 2009 года началось применение закона об ассоциациях</w:t>
      </w:r>
      <w:r w:rsidRPr="00727E13">
        <w:rPr>
          <w:rStyle w:val="FootnoteReference"/>
        </w:rPr>
        <w:footnoteReference w:id="40"/>
      </w:r>
      <w:r w:rsidRPr="00727E13">
        <w:t>, к</w:t>
      </w:r>
      <w:r w:rsidRPr="00727E13">
        <w:t>о</w:t>
      </w:r>
      <w:r w:rsidRPr="00727E13">
        <w:t>торый вступил в силу 22 июля 2009 года. Регулирование деятельности объед</w:t>
      </w:r>
      <w:r w:rsidRPr="00727E13">
        <w:t>и</w:t>
      </w:r>
      <w:r w:rsidRPr="00727E13">
        <w:t>нений граждан производится на основе высочайших европейских стандартов, причем критерии для учреждения и регистрации в реестре объединений явл</w:t>
      </w:r>
      <w:r w:rsidRPr="00727E13">
        <w:t>я</w:t>
      </w:r>
      <w:r w:rsidRPr="00727E13">
        <w:t>ются более либеральными; к тому же существует и возможность создавать де</w:t>
      </w:r>
      <w:r w:rsidRPr="00727E13">
        <w:t>й</w:t>
      </w:r>
      <w:r w:rsidRPr="00727E13">
        <w:t>ствующие объединения даже без регистрации в соответствующем реестре. Об</w:t>
      </w:r>
      <w:r w:rsidRPr="00727E13">
        <w:t>ъ</w:t>
      </w:r>
      <w:r w:rsidRPr="00727E13">
        <w:t>единения могут создаваться не менее чем тремя учредителями (ими могут быть физические лица, обладающие дееспособностью, или юридические лица), при условии что по меньшей мере один учредитель постоянно проживает или баз</w:t>
      </w:r>
      <w:r w:rsidRPr="00727E13">
        <w:t>и</w:t>
      </w:r>
      <w:r w:rsidRPr="00727E13">
        <w:t>руется на территории Республики Сербия (статья 10). Следует подчеркнуть н</w:t>
      </w:r>
      <w:r w:rsidRPr="00727E13">
        <w:t>о</w:t>
      </w:r>
      <w:r w:rsidRPr="00727E13">
        <w:t>вые законодательные положения, по которым одним из оснований для запрета деятельности объединения является постановка ими задач, предполагающих утверждение и поощрение неравенства, ненависти или нетерпимости, в частн</w:t>
      </w:r>
      <w:r w:rsidRPr="00727E13">
        <w:t>о</w:t>
      </w:r>
      <w:r w:rsidRPr="00727E13">
        <w:t>сти, по мотивам пола, физических, психических или иных особенностей или способностей (пункт 1 статьи 50 по смыслу пунктов</w:t>
      </w:r>
      <w:r w:rsidR="00776223">
        <w:t xml:space="preserve"> </w:t>
      </w:r>
      <w:r w:rsidRPr="00727E13">
        <w:t>2 и</w:t>
      </w:r>
      <w:r w:rsidR="00776223">
        <w:t xml:space="preserve"> </w:t>
      </w:r>
      <w:r w:rsidRPr="00727E13">
        <w:t>3 статьи 3). 23 июля 2009 года вступил в силу новый закон о политических партиях</w:t>
      </w:r>
      <w:r w:rsidRPr="00727E13">
        <w:rPr>
          <w:rStyle w:val="FootnoteReference"/>
        </w:rPr>
        <w:footnoteReference w:id="41"/>
      </w:r>
      <w:r w:rsidRPr="00727E13">
        <w:t>.</w:t>
      </w:r>
    </w:p>
    <w:p w:rsidR="00376053" w:rsidRPr="00727E13" w:rsidRDefault="00376053" w:rsidP="005551DB">
      <w:pPr>
        <w:pStyle w:val="SingleTxtGR"/>
      </w:pPr>
      <w:r w:rsidRPr="00727E13">
        <w:t>141.</w:t>
      </w:r>
      <w:r w:rsidRPr="00727E13">
        <w:tab/>
        <w:t>Согласно закону о сербской армии</w:t>
      </w:r>
      <w:r w:rsidRPr="00727E13">
        <w:rPr>
          <w:rStyle w:val="FootnoteReference"/>
        </w:rPr>
        <w:footnoteReference w:id="42"/>
      </w:r>
      <w:r w:rsidRPr="00727E13">
        <w:t>, профессиональным военнослуж</w:t>
      </w:r>
      <w:r w:rsidRPr="00727E13">
        <w:t>а</w:t>
      </w:r>
      <w:r w:rsidRPr="00727E13">
        <w:t>щим может быть гражданин Республики Сербия, который удовлетворяет соо</w:t>
      </w:r>
      <w:r w:rsidRPr="00727E13">
        <w:t>т</w:t>
      </w:r>
      <w:r w:rsidRPr="00727E13">
        <w:t>ветствующим условиям для завершения надлежащей военной подготовки к прохождению воинской службы; еще одним условием для мужчин является прохождение ими воинской службы (параграф 9 пункта 1 статьи 39). Требов</w:t>
      </w:r>
      <w:r w:rsidRPr="00727E13">
        <w:t>а</w:t>
      </w:r>
      <w:r w:rsidRPr="00727E13">
        <w:t>ние о прохождении воинской службы в качестве условия на женщин не распр</w:t>
      </w:r>
      <w:r w:rsidRPr="00727E13">
        <w:t>о</w:t>
      </w:r>
      <w:r w:rsidRPr="00727E13">
        <w:t>страняется. Плюсом этого закона является то, что теперь женщинам предоста</w:t>
      </w:r>
      <w:r w:rsidRPr="00727E13">
        <w:t>в</w:t>
      </w:r>
      <w:r w:rsidRPr="00727E13">
        <w:t>лена возможность на контрактной основе поступать на профессиональную в</w:t>
      </w:r>
      <w:r w:rsidRPr="00727E13">
        <w:t>о</w:t>
      </w:r>
      <w:r w:rsidRPr="00727E13">
        <w:t>инскую службу. Среди всех служащих, занятых в секторе обороны, на долю женщин по всем категориям (контрактники</w:t>
      </w:r>
      <w:r w:rsidR="00776223">
        <w:t xml:space="preserve"> </w:t>
      </w:r>
      <w:r w:rsidRPr="00727E13">
        <w:t>− рядовые, сержанты, офицеры, гражданские служащие, вольнонаемные, офицеры и военный персонал, раб</w:t>
      </w:r>
      <w:r w:rsidRPr="00727E13">
        <w:t>о</w:t>
      </w:r>
      <w:r w:rsidRPr="00727E13">
        <w:t>тающий по найму) на всех должностях</w:t>
      </w:r>
      <w:r w:rsidR="00776223">
        <w:t xml:space="preserve"> </w:t>
      </w:r>
      <w:r w:rsidRPr="00727E13">
        <w:t>− от рядового до командного состава и от исполнительных до руководящих должностей</w:t>
      </w:r>
      <w:r w:rsidR="00776223">
        <w:t xml:space="preserve"> </w:t>
      </w:r>
      <w:r w:rsidRPr="00727E13">
        <w:t>− приходится 19%. Из общего числа женщин, занятых в секторе обороны, 7% работают в качестве професси</w:t>
      </w:r>
      <w:r w:rsidRPr="00727E13">
        <w:t>о</w:t>
      </w:r>
      <w:r w:rsidRPr="00727E13">
        <w:t>нальных военнослужащих (контрактники</w:t>
      </w:r>
      <w:r w:rsidR="00776223">
        <w:t xml:space="preserve"> </w:t>
      </w:r>
      <w:r w:rsidRPr="00727E13">
        <w:t>− рядовые, сержанты и офицеры). В</w:t>
      </w:r>
      <w:r w:rsidR="00776223">
        <w:t xml:space="preserve"> </w:t>
      </w:r>
      <w:r w:rsidRPr="00727E13">
        <w:t>сербской армии заняты в общей сложности 1</w:t>
      </w:r>
      <w:r w:rsidR="00776223">
        <w:t> </w:t>
      </w:r>
      <w:r w:rsidRPr="00727E13">
        <w:t>291 женщина, в том числе 18</w:t>
      </w:r>
      <w:r w:rsidR="00776223">
        <w:t xml:space="preserve"> </w:t>
      </w:r>
      <w:r w:rsidRPr="00727E13">
        <w:t>оф</w:t>
      </w:r>
      <w:r w:rsidRPr="00727E13">
        <w:t>и</w:t>
      </w:r>
      <w:r w:rsidRPr="00727E13">
        <w:t>церов (0,4%), 27 сержантов (0,37%), 355  рядовых</w:t>
      </w:r>
      <w:r w:rsidR="00776223">
        <w:t>−</w:t>
      </w:r>
      <w:r w:rsidRPr="00727E13">
        <w:t>контрактников (5,62%) и 891 гражданс</w:t>
      </w:r>
      <w:r w:rsidR="00776223">
        <w:t>кое лицо (27,14%). Одна женщина−</w:t>
      </w:r>
      <w:r w:rsidRPr="00727E13">
        <w:t>офицер служит в сербской а</w:t>
      </w:r>
      <w:r w:rsidRPr="00727E13">
        <w:t>р</w:t>
      </w:r>
      <w:r w:rsidRPr="00727E13">
        <w:t>мии на руководящей должности, две женщины являются сержант</w:t>
      </w:r>
      <w:r w:rsidRPr="00727E13">
        <w:t>а</w:t>
      </w:r>
      <w:r w:rsidRPr="00727E13">
        <w:t>ми, а девять – гражданскими служащими. Поскольку военная академия приступила к подг</w:t>
      </w:r>
      <w:r w:rsidRPr="00727E13">
        <w:t>о</w:t>
      </w:r>
      <w:r w:rsidRPr="00727E13">
        <w:t>товке женщин к службе на офицерских должностях, ожидается, что количество женщин-офицеров увеличится, в том числе на руководящих дол</w:t>
      </w:r>
      <w:r w:rsidRPr="00727E13">
        <w:t>ж</w:t>
      </w:r>
      <w:r w:rsidRPr="00727E13">
        <w:t>ностях. В</w:t>
      </w:r>
      <w:r w:rsidR="00776223">
        <w:t> </w:t>
      </w:r>
      <w:r w:rsidRPr="00727E13">
        <w:t>2009 году во время конкурсного отбора на профессиональную вои</w:t>
      </w:r>
      <w:r w:rsidRPr="00727E13">
        <w:t>н</w:t>
      </w:r>
      <w:r w:rsidRPr="00727E13">
        <w:t>скую службу в качестве рядовых-контрактников было отмечено, что женщины, удо</w:t>
      </w:r>
      <w:r w:rsidRPr="00727E13">
        <w:t>в</w:t>
      </w:r>
      <w:r w:rsidRPr="00727E13">
        <w:t>летворяющие требованиям, предъявляемым для службы в профессиональной армии, проявляют к ней немалый интерес, в связи с чем ожидается, что число женщин-профессионалов в армии будет и впредь возрастать.</w:t>
      </w:r>
    </w:p>
    <w:p w:rsidR="00376053" w:rsidRPr="00727E13" w:rsidRDefault="00376053" w:rsidP="005551DB">
      <w:pPr>
        <w:pStyle w:val="SingleTxtGR"/>
      </w:pPr>
      <w:r w:rsidRPr="00727E13">
        <w:t>142.</w:t>
      </w:r>
      <w:r w:rsidRPr="00727E13">
        <w:tab/>
        <w:t>Белградский фонд политпросвещения во взаимодействии с министерс</w:t>
      </w:r>
      <w:r w:rsidRPr="00727E13">
        <w:t>т</w:t>
      </w:r>
      <w:r w:rsidRPr="00727E13">
        <w:t>вом обороны стал инициатором подготовки национального плана действий по выполнению резолюции 1325 (2000) Совета Безопасности. Были сформированы четыре рабочих группы в составе представителей министерств и других соо</w:t>
      </w:r>
      <w:r w:rsidRPr="00727E13">
        <w:t>т</w:t>
      </w:r>
      <w:r w:rsidRPr="00727E13">
        <w:t>ветствующих учреждений, занимавшихся сбором данных и подготовкой прое</w:t>
      </w:r>
      <w:r w:rsidRPr="00727E13">
        <w:t>к</w:t>
      </w:r>
      <w:r w:rsidRPr="00727E13">
        <w:t xml:space="preserve">та плана действий, по которому будет проведена общественная дискуссия. 4 декабря 2009 года участники совещания за </w:t>
      </w:r>
      <w:r w:rsidR="00BC0819">
        <w:t>"</w:t>
      </w:r>
      <w:r w:rsidRPr="00727E13">
        <w:t>круглым столом</w:t>
      </w:r>
      <w:r w:rsidR="00BC0819">
        <w:t>"</w:t>
      </w:r>
      <w:r w:rsidRPr="00727E13">
        <w:t>, организованн</w:t>
      </w:r>
      <w:r w:rsidRPr="00727E13">
        <w:t>о</w:t>
      </w:r>
      <w:r w:rsidRPr="00727E13">
        <w:t>го комиссией Народной скупщины по иностранным делам, внесли в скупщину соответствующую резолюцию. На этом совещании присутствовали депутаты скупщины, работающие в соответствующих комиссиях, представители мин</w:t>
      </w:r>
      <w:r w:rsidRPr="00727E13">
        <w:t>и</w:t>
      </w:r>
      <w:r w:rsidRPr="00727E13">
        <w:t>стерств, эксперты, члены дипломатического корпуса, а также представители международных организаций, аккредитованных в Республике Сербия. На сов</w:t>
      </w:r>
      <w:r w:rsidRPr="00727E13">
        <w:t>е</w:t>
      </w:r>
      <w:r w:rsidRPr="00727E13">
        <w:t>щании было подчеркнуто, что выполнение указанной резолюции СБ является юридически обязательным для всех государств – членов Организации Объед</w:t>
      </w:r>
      <w:r w:rsidRPr="00727E13">
        <w:t>и</w:t>
      </w:r>
      <w:r w:rsidRPr="00727E13">
        <w:t>ненных Наций и что принятие национального плана действий станет подтве</w:t>
      </w:r>
      <w:r w:rsidRPr="00727E13">
        <w:t>р</w:t>
      </w:r>
      <w:r w:rsidRPr="00727E13">
        <w:t>ждением намерения Сербии надлежащим образом содействовать укреплению мира, стабильности и безопасности, в первую очередь непосредственно вокруг Юго-Восточной Европы, а также в других частях Европы в рамках всесторо</w:t>
      </w:r>
      <w:r w:rsidRPr="00727E13">
        <w:t>н</w:t>
      </w:r>
      <w:r w:rsidRPr="00727E13">
        <w:t>него процесса европейской интеграции.</w:t>
      </w:r>
    </w:p>
    <w:p w:rsidR="00376053" w:rsidRPr="00727E13" w:rsidRDefault="00376053" w:rsidP="005551DB">
      <w:pPr>
        <w:pStyle w:val="SingleTxtGR"/>
      </w:pPr>
      <w:r w:rsidRPr="00727E13">
        <w:t>143.</w:t>
      </w:r>
      <w:r w:rsidRPr="00727E13">
        <w:tab/>
        <w:t>В настоящее время, как известно, наиболее важные посты в государстве заняты женщинами (председатель Народной скупщины, председатель Конст</w:t>
      </w:r>
      <w:r w:rsidRPr="00727E13">
        <w:t>и</w:t>
      </w:r>
      <w:r w:rsidRPr="00727E13">
        <w:t>туционного суда, и.о. председателя Высшего кассационного суда). Среди деп</w:t>
      </w:r>
      <w:r w:rsidRPr="00727E13">
        <w:t>у</w:t>
      </w:r>
      <w:r w:rsidRPr="00727E13">
        <w:t>татов общенациональной скупщины насчитывается 51 женщина, или 20,4% от общего числа депутатов (250). Из 24 министров в правительстве пятеро – же</w:t>
      </w:r>
      <w:r w:rsidRPr="00727E13">
        <w:t>н</w:t>
      </w:r>
      <w:r w:rsidRPr="00727E13">
        <w:t>щины. На местном уровне на долю женщин приходится 27% от общего числа представителей в советах. Из 159 глав муниципальных образований семеро – женщины. В списках избранных судей из общего числа судей (2</w:t>
      </w:r>
      <w:r w:rsidR="00776223">
        <w:t> </w:t>
      </w:r>
      <w:r w:rsidRPr="00727E13">
        <w:t>399) женщин насчитывается 1</w:t>
      </w:r>
      <w:r w:rsidR="00776223">
        <w:t> </w:t>
      </w:r>
      <w:r w:rsidRPr="00727E13">
        <w:t xml:space="preserve">703. </w:t>
      </w:r>
    </w:p>
    <w:p w:rsidR="00376053" w:rsidRPr="000E74F3" w:rsidRDefault="00376053" w:rsidP="000E74F3">
      <w:pPr>
        <w:pStyle w:val="H1GR"/>
      </w:pPr>
      <w:r w:rsidRPr="00727E13">
        <w:tab/>
      </w:r>
      <w:r w:rsidRPr="00727E13">
        <w:tab/>
      </w:r>
      <w:r w:rsidRPr="000E74F3">
        <w:t>Статья 8</w:t>
      </w:r>
      <w:r w:rsidR="00776223" w:rsidRPr="000E74F3">
        <w:br/>
      </w:r>
      <w:r w:rsidRPr="000E74F3">
        <w:t>Участие женщин в работе дипломатической службы</w:t>
      </w:r>
    </w:p>
    <w:p w:rsidR="00376053" w:rsidRPr="00727E13" w:rsidRDefault="00376053" w:rsidP="005551DB">
      <w:pPr>
        <w:pStyle w:val="SingleTxtGR"/>
      </w:pPr>
      <w:r w:rsidRPr="00727E13">
        <w:t>144.</w:t>
      </w:r>
      <w:r w:rsidRPr="00727E13">
        <w:tab/>
        <w:t>Согласно закону о гендерном равенстве, все граждане имеют равное пр</w:t>
      </w:r>
      <w:r w:rsidRPr="00727E13">
        <w:t>а</w:t>
      </w:r>
      <w:r w:rsidRPr="00727E13">
        <w:t>во участвовать на равных началах и без дискриминации в международном с</w:t>
      </w:r>
      <w:r w:rsidRPr="00727E13">
        <w:t>о</w:t>
      </w:r>
      <w:r w:rsidRPr="00727E13">
        <w:t>трудничестве, которое осуществляется в рамках внешней политики Республики Сербия и в соответствии с полномочиями, которыми наделена Республика Се</w:t>
      </w:r>
      <w:r w:rsidRPr="00727E13">
        <w:t>р</w:t>
      </w:r>
      <w:r w:rsidRPr="00727E13">
        <w:t>бия, автономные края, а также административные единицы, наделенные стат</w:t>
      </w:r>
      <w:r w:rsidRPr="00727E13">
        <w:t>у</w:t>
      </w:r>
      <w:r w:rsidRPr="00727E13">
        <w:t>сом местного самоуправления, и быть назначенным для работы в междунаро</w:t>
      </w:r>
      <w:r w:rsidRPr="00727E13">
        <w:t>д</w:t>
      </w:r>
      <w:r w:rsidRPr="00727E13">
        <w:t>ных организациях. Подбор и назначение членов делегаций, представляющих Республику Сербия, производится с соблюдением правила об обязательном включении в их состав не менее 30% лиц того пола, представители которого менее многочисленны, в соответствии с международными стандартами. Пол</w:t>
      </w:r>
      <w:r w:rsidRPr="00727E13">
        <w:t>о</w:t>
      </w:r>
      <w:r w:rsidRPr="00727E13">
        <w:t>жения пункта 2 данной статьи применяются также в контексте международного сотрудничества, осуществляемого автономными краями и административными единицами, наделенными статусом местного самоуправления, в соответствии с конституцией и законами, устанавливающими их полномочия (статья 38).</w:t>
      </w:r>
    </w:p>
    <w:p w:rsidR="00376053" w:rsidRPr="00727E13" w:rsidRDefault="00376053" w:rsidP="005551DB">
      <w:pPr>
        <w:pStyle w:val="SingleTxtGR"/>
      </w:pPr>
      <w:r w:rsidRPr="00727E13">
        <w:t>145.</w:t>
      </w:r>
      <w:r w:rsidRPr="00727E13">
        <w:tab/>
        <w:t>В Республике Сербия десять женщин занимают должность посла, а чет</w:t>
      </w:r>
      <w:r w:rsidRPr="00727E13">
        <w:t>ы</w:t>
      </w:r>
      <w:r w:rsidRPr="00727E13">
        <w:t>ре – генерального консула (66 и 9,24%).</w:t>
      </w:r>
    </w:p>
    <w:p w:rsidR="00376053" w:rsidRPr="000E74F3" w:rsidRDefault="00376053" w:rsidP="000E74F3">
      <w:pPr>
        <w:pStyle w:val="H1GR"/>
      </w:pPr>
      <w:r w:rsidRPr="00727E13">
        <w:tab/>
      </w:r>
      <w:r w:rsidRPr="00727E13">
        <w:tab/>
      </w:r>
      <w:r w:rsidRPr="000E74F3">
        <w:t>Статья 9</w:t>
      </w:r>
      <w:r w:rsidR="00755F2A" w:rsidRPr="000E74F3">
        <w:br/>
      </w:r>
      <w:r w:rsidRPr="000E74F3">
        <w:t>Гражданство</w:t>
      </w:r>
    </w:p>
    <w:p w:rsidR="00376053" w:rsidRPr="00727E13" w:rsidRDefault="00376053" w:rsidP="005551DB">
      <w:pPr>
        <w:pStyle w:val="SingleTxtGR"/>
      </w:pPr>
      <w:r w:rsidRPr="00727E13">
        <w:t>146.</w:t>
      </w:r>
      <w:r w:rsidRPr="00727E13">
        <w:tab/>
        <w:t>В истекший период наиболее значимыми нововведениями для граждан Республики Сербия стали введение новых биометрических паспортов и отмена визового режима. В вопросах гражданства положение осталось неизменным.</w:t>
      </w:r>
    </w:p>
    <w:p w:rsidR="00376053" w:rsidRPr="00727E13" w:rsidRDefault="00376053" w:rsidP="005551DB">
      <w:pPr>
        <w:pStyle w:val="SingleTxtGR"/>
      </w:pPr>
      <w:r w:rsidRPr="00727E13">
        <w:t>147.</w:t>
      </w:r>
      <w:r w:rsidRPr="00727E13">
        <w:tab/>
        <w:t>Закон о документах на выезд/въезд</w:t>
      </w:r>
      <w:r w:rsidRPr="00727E13">
        <w:rPr>
          <w:rStyle w:val="FootnoteReference"/>
        </w:rPr>
        <w:footnoteReference w:id="43"/>
      </w:r>
      <w:r w:rsidRPr="00727E13">
        <w:t>, посвященный документам, необх</w:t>
      </w:r>
      <w:r w:rsidRPr="00727E13">
        <w:t>о</w:t>
      </w:r>
      <w:r w:rsidRPr="00727E13">
        <w:t>димым для выезда граждан Республики Сербия за рубеж, определяет виды д</w:t>
      </w:r>
      <w:r w:rsidRPr="00727E13">
        <w:t>о</w:t>
      </w:r>
      <w:r w:rsidRPr="00727E13">
        <w:t>кументов на выезд/въезд и порядок их выдачи.</w:t>
      </w:r>
    </w:p>
    <w:p w:rsidR="00376053" w:rsidRPr="00727E13" w:rsidRDefault="00376053" w:rsidP="005551DB">
      <w:pPr>
        <w:pStyle w:val="SingleTxtGR"/>
      </w:pPr>
      <w:r w:rsidRPr="00727E13">
        <w:t>148.</w:t>
      </w:r>
      <w:r w:rsidRPr="00727E13">
        <w:tab/>
        <w:t>Новые биометрические паспорта Республики Сербия были введены в н</w:t>
      </w:r>
      <w:r w:rsidRPr="00727E13">
        <w:t>а</w:t>
      </w:r>
      <w:r w:rsidRPr="00727E13">
        <w:t>чале 2008 года, и первые новые паспорта были выданы гражданам в начале а</w:t>
      </w:r>
      <w:r w:rsidRPr="00727E13">
        <w:t>в</w:t>
      </w:r>
      <w:r w:rsidRPr="00727E13">
        <w:t>густа 2008 года.</w:t>
      </w:r>
    </w:p>
    <w:p w:rsidR="00376053" w:rsidRPr="00727E13" w:rsidRDefault="00376053" w:rsidP="005551DB">
      <w:pPr>
        <w:pStyle w:val="SingleTxtGR"/>
      </w:pPr>
      <w:r w:rsidRPr="00727E13">
        <w:t>149.</w:t>
      </w:r>
      <w:r w:rsidRPr="00727E13">
        <w:tab/>
        <w:t>Помимо биометрических паспортов в Республике Сербия все еще выд</w:t>
      </w:r>
      <w:r w:rsidRPr="00727E13">
        <w:t>а</w:t>
      </w:r>
      <w:r w:rsidRPr="00727E13">
        <w:t>ются и паспорта прежнего образца в соответствии с законом о документах на выезд/въезд югославских граждан</w:t>
      </w:r>
      <w:r w:rsidRPr="00727E13">
        <w:rPr>
          <w:rStyle w:val="FootnoteReference"/>
        </w:rPr>
        <w:footnoteReference w:id="44"/>
      </w:r>
      <w:r w:rsidRPr="00727E13">
        <w:t>. В соответствии с законом о поправках к з</w:t>
      </w:r>
      <w:r w:rsidRPr="00727E13">
        <w:t>а</w:t>
      </w:r>
      <w:r w:rsidRPr="00727E13">
        <w:t>кону о документах на выезд/въезд</w:t>
      </w:r>
      <w:r w:rsidRPr="00727E13">
        <w:rPr>
          <w:rStyle w:val="FootnoteReference"/>
        </w:rPr>
        <w:footnoteReference w:id="45"/>
      </w:r>
      <w:r w:rsidRPr="00727E13">
        <w:t>, срок действия старых паспортов был пр</w:t>
      </w:r>
      <w:r w:rsidRPr="00727E13">
        <w:t>о</w:t>
      </w:r>
      <w:r w:rsidRPr="00727E13">
        <w:t xml:space="preserve">длен до 31 декабря 2010 года, и в настоящее время в парламенте проводятся слушания по предложению о продлении срока действия старых паспортов до 31 декабря 2011 года. </w:t>
      </w:r>
    </w:p>
    <w:p w:rsidR="00376053" w:rsidRPr="00727E13" w:rsidRDefault="00376053" w:rsidP="005551DB">
      <w:pPr>
        <w:pStyle w:val="SingleTxtGR"/>
      </w:pPr>
      <w:r w:rsidRPr="00727E13">
        <w:t>150.</w:t>
      </w:r>
      <w:r w:rsidRPr="00727E13">
        <w:tab/>
        <w:t>Паспорт выдается любому гражданину Республики Сербия в порядке, у</w:t>
      </w:r>
      <w:r w:rsidRPr="00727E13">
        <w:t>с</w:t>
      </w:r>
      <w:r w:rsidRPr="00727E13">
        <w:t>тановленном законом о документах на выезд/въезд. Право на получение док</w:t>
      </w:r>
      <w:r w:rsidRPr="00727E13">
        <w:t>у</w:t>
      </w:r>
      <w:r w:rsidRPr="00727E13">
        <w:t>мента на выезд/въезд реализуется без дискриминации по каким бы то ни было мотивам, таким, как пол, раса, цвет кожи, язык, религия, национальное прои</w:t>
      </w:r>
      <w:r w:rsidRPr="00727E13">
        <w:t>с</w:t>
      </w:r>
      <w:r w:rsidRPr="00727E13">
        <w:t>хождение или социальное положение, имущественное положение или иные о</w:t>
      </w:r>
      <w:r w:rsidRPr="00727E13">
        <w:t>б</w:t>
      </w:r>
      <w:r w:rsidRPr="00727E13">
        <w:t>стоятельства.</w:t>
      </w:r>
    </w:p>
    <w:p w:rsidR="00376053" w:rsidRPr="00727E13" w:rsidRDefault="00376053" w:rsidP="005551DB">
      <w:pPr>
        <w:pStyle w:val="SingleTxtGR"/>
      </w:pPr>
      <w:r w:rsidRPr="00727E13">
        <w:t>151.</w:t>
      </w:r>
      <w:r w:rsidRPr="00727E13">
        <w:tab/>
        <w:t>Паспорта выдаются сроком на десять лет, а лицам моложе трех лет − на срок в три года. Лица в возрасте от трех до 14 лет получают паспорта на срок в пять лет. Срок действия исчисляется с даты подачи заявления на выдачу па</w:t>
      </w:r>
      <w:r w:rsidRPr="00727E13">
        <w:t>с</w:t>
      </w:r>
      <w:r w:rsidRPr="00727E13">
        <w:t>порта, а не с даты его выдачи или изготовления (такой порядок действовал в отношении прежних паспортов).</w:t>
      </w:r>
    </w:p>
    <w:p w:rsidR="00376053" w:rsidRPr="00727E13" w:rsidRDefault="00376053" w:rsidP="005551DB">
      <w:pPr>
        <w:pStyle w:val="SingleTxtGR"/>
      </w:pPr>
      <w:r w:rsidRPr="00727E13">
        <w:t>152.</w:t>
      </w:r>
      <w:r w:rsidRPr="00727E13">
        <w:tab/>
        <w:t>Паспорта выдаются в 30</w:t>
      </w:r>
      <w:r w:rsidRPr="00727E13">
        <w:noBreakHyphen/>
        <w:t>дневный срок (если заявление подается внутри страны) или в 60</w:t>
      </w:r>
      <w:r w:rsidRPr="00727E13">
        <w:noBreakHyphen/>
        <w:t>дневный срок (если заявление подается через дипломатич</w:t>
      </w:r>
      <w:r w:rsidRPr="00727E13">
        <w:t>е</w:t>
      </w:r>
      <w:r w:rsidRPr="00727E13">
        <w:t>ское или консульское представительство Республики Сербия), исчисляемый с даты подачи заявления. В исключительных случаях, если к заявлению прил</w:t>
      </w:r>
      <w:r w:rsidRPr="00727E13">
        <w:t>о</w:t>
      </w:r>
      <w:r w:rsidRPr="00727E13">
        <w:t>жены документы, подтверждающие обоснованность просьбы о выдаче паспорта в срочном порядке, компетентный орган обязан выдать документ на выезд/въезд не позднее чем через 48 часов с даты подачи заявления. Следует упомянуть, что на рассмотрении парламента находится предложение о порядке внесения п</w:t>
      </w:r>
      <w:r w:rsidRPr="00727E13">
        <w:t>о</w:t>
      </w:r>
      <w:r w:rsidRPr="00727E13">
        <w:t>правок и дополнений к статье 34 закона о документах на выезд/въезд относ</w:t>
      </w:r>
      <w:r w:rsidRPr="00727E13">
        <w:t>и</w:t>
      </w:r>
      <w:r w:rsidRPr="00727E13">
        <w:t>тельно выдачи паспортов в срочном порядке. К настоящему моменту было в</w:t>
      </w:r>
      <w:r w:rsidRPr="00727E13">
        <w:t>ы</w:t>
      </w:r>
      <w:r w:rsidRPr="00727E13">
        <w:t>дано приблизительно 1,6 млн. биометрических паспортов.</w:t>
      </w:r>
    </w:p>
    <w:p w:rsidR="00376053" w:rsidRPr="00727E13" w:rsidRDefault="00376053" w:rsidP="005551DB">
      <w:pPr>
        <w:pStyle w:val="SingleTxtGR"/>
      </w:pPr>
      <w:r w:rsidRPr="00727E13">
        <w:t>153.</w:t>
      </w:r>
      <w:r w:rsidRPr="00727E13">
        <w:tab/>
        <w:t>19 декабря 2009 года по решению Европейского союза требование о п</w:t>
      </w:r>
      <w:r w:rsidRPr="00727E13">
        <w:t>о</w:t>
      </w:r>
      <w:r w:rsidRPr="00727E13">
        <w:t>лучении гражданами Республики Сербия виз для поездки за рубеж в страны Европейского союза было отменено.</w:t>
      </w:r>
    </w:p>
    <w:p w:rsidR="00376053" w:rsidRPr="000E74F3" w:rsidRDefault="00376053" w:rsidP="000E74F3">
      <w:pPr>
        <w:pStyle w:val="H1GR"/>
      </w:pPr>
      <w:r w:rsidRPr="00727E13">
        <w:tab/>
      </w:r>
      <w:r w:rsidRPr="00727E13">
        <w:tab/>
      </w:r>
      <w:r w:rsidRPr="000E74F3">
        <w:t>Статья 10</w:t>
      </w:r>
      <w:r w:rsidR="00755F2A" w:rsidRPr="000E74F3">
        <w:br/>
      </w:r>
      <w:r w:rsidRPr="000E74F3">
        <w:t>Улучшение положения женщин в области образования</w:t>
      </w:r>
    </w:p>
    <w:p w:rsidR="00376053" w:rsidRPr="00727E13" w:rsidRDefault="00376053" w:rsidP="005327FB">
      <w:pPr>
        <w:pStyle w:val="H23GR"/>
      </w:pPr>
      <w:r w:rsidRPr="00727E13">
        <w:tab/>
      </w:r>
      <w:r w:rsidRPr="00727E13">
        <w:tab/>
        <w:t>Меры во исполнение заключительных замечаний Комитета, пункты 29−30</w:t>
      </w:r>
    </w:p>
    <w:p w:rsidR="00376053" w:rsidRPr="00727E13" w:rsidRDefault="00376053" w:rsidP="005551DB">
      <w:pPr>
        <w:pStyle w:val="SingleTxtGR"/>
      </w:pPr>
      <w:r w:rsidRPr="00727E13">
        <w:t>154.</w:t>
      </w:r>
      <w:r w:rsidRPr="00727E13">
        <w:tab/>
        <w:t>Все ключевые законы, принятые в истекший период, регулируют и обле</w:t>
      </w:r>
      <w:r w:rsidRPr="00727E13">
        <w:t>г</w:t>
      </w:r>
      <w:r w:rsidRPr="00727E13">
        <w:t>чают деятельность по улучшению положения женщин и в области образования.</w:t>
      </w:r>
    </w:p>
    <w:p w:rsidR="00376053" w:rsidRPr="00727E13" w:rsidRDefault="00376053" w:rsidP="005551DB">
      <w:pPr>
        <w:pStyle w:val="SingleTxtGR"/>
      </w:pPr>
      <w:r w:rsidRPr="00727E13">
        <w:t>155.</w:t>
      </w:r>
      <w:r w:rsidRPr="00727E13">
        <w:tab/>
        <w:t>Закон о запрещении дискриминации трактует вопросы дискриминации в области образования и профессиональной подготовки в части, касающейся ос</w:t>
      </w:r>
      <w:r w:rsidRPr="00727E13">
        <w:t>о</w:t>
      </w:r>
      <w:r w:rsidRPr="00727E13">
        <w:t>бых форм дискриминации. В соответствии с законом все имеют право на д</w:t>
      </w:r>
      <w:r w:rsidRPr="00727E13">
        <w:t>о</w:t>
      </w:r>
      <w:r w:rsidRPr="00727E13">
        <w:t>школьное, начальное, среднее и университетское образование на равных нач</w:t>
      </w:r>
      <w:r w:rsidRPr="00727E13">
        <w:t>а</w:t>
      </w:r>
      <w:r w:rsidRPr="00727E13">
        <w:t>лах. Ни оно лицо или группа лиц не должны сталкиваться с препятствиями или лишаться возможности в силу присущих им особенностей быть зачисленными в учебное заведение и не должны исключаться из таких заведений, а также ста</w:t>
      </w:r>
      <w:r w:rsidRPr="00727E13">
        <w:t>л</w:t>
      </w:r>
      <w:r w:rsidRPr="00727E13">
        <w:t>киваться с препятствиями или лишаться возможности пройти обучение или принять участие в других учебных мероприятиях. Сортировка учащихся в соо</w:t>
      </w:r>
      <w:r w:rsidRPr="00727E13">
        <w:t>т</w:t>
      </w:r>
      <w:r w:rsidRPr="00727E13">
        <w:t>ветствии с их личными особенностями, скверное обращение, проведение между ними каких-либо иных неоправданных различий или неравное обращение з</w:t>
      </w:r>
      <w:r w:rsidRPr="00727E13">
        <w:t>а</w:t>
      </w:r>
      <w:r w:rsidRPr="00727E13">
        <w:t>прещаются. Запрещается дискриминация в отношении учебных заведений, осуществляющих свою деятельность в соответствии с законом и другими пр</w:t>
      </w:r>
      <w:r w:rsidRPr="00727E13">
        <w:t>а</w:t>
      </w:r>
      <w:r w:rsidRPr="00727E13">
        <w:t>вилами, а также дискриминация в отношении лиц, пользующихся или польз</w:t>
      </w:r>
      <w:r w:rsidRPr="00727E13">
        <w:t>о</w:t>
      </w:r>
      <w:r w:rsidRPr="00727E13">
        <w:t>вавшихся услугами таких учреждений в соответствии с законом (статья 19).</w:t>
      </w:r>
    </w:p>
    <w:p w:rsidR="00376053" w:rsidRPr="00727E13" w:rsidRDefault="00376053" w:rsidP="005551DB">
      <w:pPr>
        <w:pStyle w:val="SingleTxtGR"/>
      </w:pPr>
      <w:r w:rsidRPr="00727E13">
        <w:t>156.</w:t>
      </w:r>
      <w:r w:rsidRPr="00727E13">
        <w:tab/>
        <w:t xml:space="preserve">Глава закона о гендерном равенстве, озаглавленная </w:t>
      </w:r>
      <w:r w:rsidR="00BC0819">
        <w:t>"</w:t>
      </w:r>
      <w:r w:rsidRPr="00727E13">
        <w:t>Образование, кул</w:t>
      </w:r>
      <w:r w:rsidRPr="00727E13">
        <w:t>ь</w:t>
      </w:r>
      <w:r w:rsidRPr="00727E13">
        <w:t>тура и спорт</w:t>
      </w:r>
      <w:r w:rsidR="00BC0819">
        <w:t>"</w:t>
      </w:r>
      <w:r w:rsidRPr="00727E13">
        <w:t>, посвящена обеспечению равенства в сфере образования. Под равными возможностями понимается, что образовательные и научные учрежд</w:t>
      </w:r>
      <w:r w:rsidRPr="00727E13">
        <w:t>е</w:t>
      </w:r>
      <w:r w:rsidRPr="00727E13">
        <w:t>ния, а также учреждения, обеспечивающие профессиональную подготовку, об</w:t>
      </w:r>
      <w:r w:rsidRPr="00727E13">
        <w:t>я</w:t>
      </w:r>
      <w:r w:rsidRPr="00727E13">
        <w:t>заны не допускать дискриминации на гендерной почве, особенно по части у</w:t>
      </w:r>
      <w:r w:rsidRPr="00727E13">
        <w:t>с</w:t>
      </w:r>
      <w:r w:rsidRPr="00727E13">
        <w:t>ловий приема абитуриентов или их отклонения, условий доступа и возможн</w:t>
      </w:r>
      <w:r w:rsidRPr="00727E13">
        <w:t>о</w:t>
      </w:r>
      <w:r w:rsidRPr="00727E13">
        <w:t>стей для получения очного образования, включая все учебные программы для взрослых и программы профильной грамотности, условий отстранения от учебного процесса, научной работы и профессиональной подготовки, порядка оказания услуг и предоставления привилегий и информации, оценки знаний и достигнутых результатов, условий получения стипендий и иных видов по</w:t>
      </w:r>
      <w:r w:rsidRPr="00727E13">
        <w:t>д</w:t>
      </w:r>
      <w:r w:rsidRPr="00727E13">
        <w:t>держки на цели образования и обучения, условий для выбора изучаемых ди</w:t>
      </w:r>
      <w:r w:rsidRPr="00727E13">
        <w:t>с</w:t>
      </w:r>
      <w:r w:rsidRPr="00727E13">
        <w:t>циплин и овладения знаниями, профессиональной ориентации, профессионал</w:t>
      </w:r>
      <w:r w:rsidRPr="00727E13">
        <w:t>ь</w:t>
      </w:r>
      <w:r w:rsidRPr="00727E13">
        <w:t>ного роста и получения дипломов, условий для продвижения, повышения кв</w:t>
      </w:r>
      <w:r w:rsidRPr="00727E13">
        <w:t>а</w:t>
      </w:r>
      <w:r w:rsidRPr="00727E13">
        <w:t xml:space="preserve">лификации или приобретения ее новых видов (статья 30). </w:t>
      </w:r>
    </w:p>
    <w:p w:rsidR="00376053" w:rsidRPr="00727E13" w:rsidRDefault="00376053" w:rsidP="005551DB">
      <w:pPr>
        <w:pStyle w:val="SingleTxtGR"/>
      </w:pPr>
      <w:r w:rsidRPr="00727E13">
        <w:t>157.</w:t>
      </w:r>
      <w:r w:rsidRPr="00727E13">
        <w:tab/>
        <w:t>Просвещение по вопросам гендерного равенства является необъемлемой частью дошкольного, начального, среднего и высшего образования в рамках непрерывного образования. Знания по вопросу о гендерном равенстве прив</w:t>
      </w:r>
      <w:r w:rsidRPr="00727E13">
        <w:t>и</w:t>
      </w:r>
      <w:r w:rsidRPr="00727E13">
        <w:t>ваются в рамках учебных планов и программ с целью преодоления сковыва</w:t>
      </w:r>
      <w:r w:rsidRPr="00727E13">
        <w:t>ю</w:t>
      </w:r>
      <w:r w:rsidRPr="00727E13">
        <w:t>щих представлений об определяемой полом роли в обществе и освобождения от стереотипов и предубеждений, связанных с тем или иным полом. Кроме того, в рамках учебной программы проводится надлежащее ознакомление учащихся со специальными темами, касающимися половых отношений и репродуктивного здоровья. Государственные органы, ответственные за образование, и в частн</w:t>
      </w:r>
      <w:r w:rsidRPr="00727E13">
        <w:t>о</w:t>
      </w:r>
      <w:r w:rsidRPr="00727E13">
        <w:t>сти учебные заведения, обязаны обеспечивать претворение в жизнь политики равных возможностей для женщин и мужчин посредством принятия учебных планов и программ, а также введения регламентов в отношении учебников, п</w:t>
      </w:r>
      <w:r w:rsidRPr="00727E13">
        <w:t>е</w:t>
      </w:r>
      <w:r w:rsidRPr="00727E13">
        <w:t>дагогических методик и норм, касающихся школьных помещений и оборудов</w:t>
      </w:r>
      <w:r w:rsidRPr="00727E13">
        <w:t>а</w:t>
      </w:r>
      <w:r w:rsidRPr="00727E13">
        <w:t>ния (статья 31). При выдвижения кандидатур в состав руководящих и надзо</w:t>
      </w:r>
      <w:r w:rsidRPr="00727E13">
        <w:t>р</w:t>
      </w:r>
      <w:r w:rsidRPr="00727E13">
        <w:t>ных советов при государственных органах уполномоченные стороны обязаны следить за тем, чтобы среди предложенных кандидатур не менее 30% прина</w:t>
      </w:r>
      <w:r w:rsidRPr="00727E13">
        <w:t>д</w:t>
      </w:r>
      <w:r w:rsidRPr="00727E13">
        <w:t>лежали к тому полу, чьи представители являются менее многочисленными (ст</w:t>
      </w:r>
      <w:r w:rsidRPr="00727E13">
        <w:t>а</w:t>
      </w:r>
      <w:r w:rsidRPr="00727E13">
        <w:t>тья 32).</w:t>
      </w:r>
    </w:p>
    <w:p w:rsidR="00376053" w:rsidRPr="00727E13" w:rsidRDefault="00376053" w:rsidP="005551DB">
      <w:pPr>
        <w:pStyle w:val="SingleTxtGR"/>
      </w:pPr>
      <w:r w:rsidRPr="00727E13">
        <w:t>158.</w:t>
      </w:r>
      <w:r w:rsidRPr="00727E13">
        <w:tab/>
        <w:t>Закон о гендерном равенстве предусматривает специальные меры, нац</w:t>
      </w:r>
      <w:r w:rsidRPr="00727E13">
        <w:t>е</w:t>
      </w:r>
      <w:r w:rsidRPr="00727E13">
        <w:t>ленные на создание условий для развития и более глубокого вовлечения в пр</w:t>
      </w:r>
      <w:r w:rsidRPr="00727E13">
        <w:t>о</w:t>
      </w:r>
      <w:r w:rsidRPr="00727E13">
        <w:t>цесс обучения и профессиональной подготовки учеников или групп учеников, которые рано бросают школы в силу особенностей культуры, традиций и соц</w:t>
      </w:r>
      <w:r w:rsidRPr="00727E13">
        <w:t>и</w:t>
      </w:r>
      <w:r w:rsidRPr="00727E13">
        <w:t>ально-экономического положения, и обязывает государственные органы, отве</w:t>
      </w:r>
      <w:r w:rsidRPr="00727E13">
        <w:t>т</w:t>
      </w:r>
      <w:r w:rsidRPr="00727E13">
        <w:t>ственные за образование, осуществлять их на практике для вовлечения таких учеников или групп учеников в вышеуказанный процесс. Могут также прин</w:t>
      </w:r>
      <w:r w:rsidRPr="00727E13">
        <w:t>и</w:t>
      </w:r>
      <w:r w:rsidRPr="00727E13">
        <w:t>маться меры по оказанию особой поддержки отдельным учащимся или группам учащихся в переходе с низшего на более высокий учебный уровень, т.е., друг</w:t>
      </w:r>
      <w:r w:rsidRPr="00727E13">
        <w:t>и</w:t>
      </w:r>
      <w:r w:rsidRPr="00727E13">
        <w:t>ми словами, для продолжения образования. Государственные органы, ответс</w:t>
      </w:r>
      <w:r w:rsidRPr="00727E13">
        <w:t>т</w:t>
      </w:r>
      <w:r w:rsidRPr="00727E13">
        <w:t>венные за образование, учреждают специальные программы, призванные с</w:t>
      </w:r>
      <w:r w:rsidRPr="00727E13">
        <w:t>о</w:t>
      </w:r>
      <w:r w:rsidRPr="00727E13">
        <w:t>действовать возвращению учащихся в школы и другие учебные заведения. Кроме того, эти органы могут предпринимать другие специальные меры, в ос</w:t>
      </w:r>
      <w:r w:rsidRPr="00727E13">
        <w:t>о</w:t>
      </w:r>
      <w:r w:rsidRPr="00727E13">
        <w:t>бенности меры по ознакомлению с информацией, а также по технической по</w:t>
      </w:r>
      <w:r w:rsidRPr="00727E13">
        <w:t>д</w:t>
      </w:r>
      <w:r w:rsidRPr="00727E13">
        <w:t xml:space="preserve">готовке учащихся того пола, который менее другого представлен в учебном процессе (статья 33). </w:t>
      </w:r>
    </w:p>
    <w:p w:rsidR="00376053" w:rsidRPr="00727E13" w:rsidRDefault="00376053" w:rsidP="005551DB">
      <w:pPr>
        <w:pStyle w:val="SingleTxtGR"/>
      </w:pPr>
      <w:r w:rsidRPr="00727E13">
        <w:t>159.</w:t>
      </w:r>
      <w:r w:rsidRPr="00727E13">
        <w:tab/>
        <w:t>Помимо этого в 2009 году были приняты два важных закона, которые п</w:t>
      </w:r>
      <w:r w:rsidRPr="00727E13">
        <w:t>о</w:t>
      </w:r>
      <w:r w:rsidRPr="00727E13">
        <w:t>зволили внести дальнейшие усовершенствования в систему образования Ре</w:t>
      </w:r>
      <w:r w:rsidRPr="00727E13">
        <w:t>с</w:t>
      </w:r>
      <w:r w:rsidRPr="00727E13">
        <w:t>публики Сербия; речь идет о законе об основах системы образования и законе об учебниках и других учебных пособиях.</w:t>
      </w:r>
    </w:p>
    <w:p w:rsidR="00376053" w:rsidRPr="00727E13" w:rsidRDefault="00376053" w:rsidP="005551DB">
      <w:pPr>
        <w:pStyle w:val="SingleTxtGR"/>
      </w:pPr>
      <w:r w:rsidRPr="00727E13">
        <w:t>160.</w:t>
      </w:r>
      <w:r w:rsidRPr="00727E13">
        <w:tab/>
        <w:t>Закон об основах системы образования требует, чтобы всем детям, уч</w:t>
      </w:r>
      <w:r w:rsidRPr="00727E13">
        <w:t>а</w:t>
      </w:r>
      <w:r w:rsidRPr="00727E13">
        <w:t>щимся и взрослым были обеспечены равные права и доступ к образованию без дискриминации и разделения по признаку пола, социальной, культурной, этн</w:t>
      </w:r>
      <w:r w:rsidRPr="00727E13">
        <w:t>и</w:t>
      </w:r>
      <w:r w:rsidRPr="00727E13">
        <w:t>ческой, религиозной или иной принадлежности, места постоянного или вр</w:t>
      </w:r>
      <w:r w:rsidRPr="00727E13">
        <w:t>е</w:t>
      </w:r>
      <w:r w:rsidRPr="00727E13">
        <w:t>менного проживания, материального положения, состояния здоровья, физич</w:t>
      </w:r>
      <w:r w:rsidRPr="00727E13">
        <w:t>е</w:t>
      </w:r>
      <w:r w:rsidRPr="00727E13">
        <w:t>ских недостатков или инвалидности либо по тем или иным другим соображен</w:t>
      </w:r>
      <w:r w:rsidRPr="00727E13">
        <w:t>и</w:t>
      </w:r>
      <w:r w:rsidRPr="00727E13">
        <w:t>ям (пункт 1 статьи 3), а также равные возможности для получения образования на любом уровне и в любой форме, в зависимости от потребностей и интересов детей, учащихся и взрослых, и не чинились какие-либо препятствия к измен</w:t>
      </w:r>
      <w:r w:rsidRPr="00727E13">
        <w:t>е</w:t>
      </w:r>
      <w:r w:rsidRPr="00727E13">
        <w:t>нию, продолжению или дополнению образования или для образования в теч</w:t>
      </w:r>
      <w:r w:rsidRPr="00727E13">
        <w:t>е</w:t>
      </w:r>
      <w:r w:rsidRPr="00727E13">
        <w:t>ние всей жизни (пункт 5 статьи 3).</w:t>
      </w:r>
    </w:p>
    <w:p w:rsidR="00376053" w:rsidRPr="00727E13" w:rsidRDefault="00376053" w:rsidP="005551DB">
      <w:pPr>
        <w:pStyle w:val="SingleTxtGR"/>
      </w:pPr>
      <w:r w:rsidRPr="00727E13">
        <w:t>161.</w:t>
      </w:r>
      <w:r w:rsidRPr="00727E13">
        <w:tab/>
        <w:t>Каждый имеет право на образование. Граждане Республики Сербия ра</w:t>
      </w:r>
      <w:r w:rsidRPr="00727E13">
        <w:t>в</w:t>
      </w:r>
      <w:r w:rsidRPr="00727E13">
        <w:t>ны в осуществлении своего права на образование вне зависимости от пола, р</w:t>
      </w:r>
      <w:r w:rsidRPr="00727E13">
        <w:t>а</w:t>
      </w:r>
      <w:r w:rsidRPr="00727E13">
        <w:t>сы, гражданства, религии, языка, социального и культурного происхождения, имущественного положения, возраста, физических и психических особенн</w:t>
      </w:r>
      <w:r w:rsidRPr="00727E13">
        <w:t>о</w:t>
      </w:r>
      <w:r w:rsidRPr="00727E13">
        <w:t>стей, физических недостатков, инвалидности, политических взглядов или иных индивидуальных особенностей. Согласно указанному закону и другим соотве</w:t>
      </w:r>
      <w:r w:rsidRPr="00727E13">
        <w:t>т</w:t>
      </w:r>
      <w:r w:rsidRPr="00727E13">
        <w:t>ствующим законодательным актам лица с физическими недостатками и инвал</w:t>
      </w:r>
      <w:r w:rsidRPr="00727E13">
        <w:t>и</w:t>
      </w:r>
      <w:r w:rsidRPr="00727E13">
        <w:t>ды имеют право на образование с учетом их особых образовательных потре</w:t>
      </w:r>
      <w:r w:rsidRPr="00727E13">
        <w:t>б</w:t>
      </w:r>
      <w:r w:rsidRPr="00727E13">
        <w:t>ностей в обычных учебных заведениях, в обычных учебных заведениях, сна</w:t>
      </w:r>
      <w:r w:rsidRPr="00727E13">
        <w:t>б</w:t>
      </w:r>
      <w:r w:rsidRPr="00727E13">
        <w:t>женных механизмами индивидуальной или групповой поддержки, в специал</w:t>
      </w:r>
      <w:r w:rsidRPr="00727E13">
        <w:t>ь</w:t>
      </w:r>
      <w:r w:rsidRPr="00727E13">
        <w:t>ных дошкольных образовательных группах или специальных школах. Особо одаренные лица имеют право на образование с учетом их особых образовател</w:t>
      </w:r>
      <w:r w:rsidRPr="00727E13">
        <w:t>ь</w:t>
      </w:r>
      <w:r w:rsidRPr="00727E13">
        <w:t>ных потребностей в обычных учебных заведениях, в специальных классах или специальных школах. Иностранные граждане и лица без гражданства имеют право на образование на тех же основаниях и в том же порядке, что предусмо</w:t>
      </w:r>
      <w:r w:rsidRPr="00727E13">
        <w:t>т</w:t>
      </w:r>
      <w:r w:rsidRPr="00727E13">
        <w:t>рены для граждан Республики Сербия (статья 6).</w:t>
      </w:r>
    </w:p>
    <w:p w:rsidR="00376053" w:rsidRPr="00727E13" w:rsidRDefault="00376053" w:rsidP="005551DB">
      <w:pPr>
        <w:pStyle w:val="SingleTxtGR"/>
      </w:pPr>
      <w:r w:rsidRPr="00727E13">
        <w:t>162.</w:t>
      </w:r>
      <w:r w:rsidRPr="00727E13">
        <w:tab/>
        <w:t>Данный закон обязывает учебные заведения составлять индивидуальные учебные программы, индивидуальные планы и применять индивидуализир</w:t>
      </w:r>
      <w:r w:rsidRPr="00727E13">
        <w:t>о</w:t>
      </w:r>
      <w:r w:rsidRPr="00727E13">
        <w:t>ванную методику обучения. Применительно к тем детям и ученикам, которые нуждаются в дополнительной учебной поддержке по причине социальной н</w:t>
      </w:r>
      <w:r w:rsidRPr="00727E13">
        <w:t>е</w:t>
      </w:r>
      <w:r w:rsidRPr="00727E13">
        <w:t>защищенности, физических недостатков, инвалидности и по иным причинам, учебное заведение должно устранять физические препятствия или трудности с коммуникацией, применяя индивидуальные учебные планы. Соответственно, предусматривается подключение матерей к такой работе и налаживанию ко</w:t>
      </w:r>
      <w:r w:rsidRPr="00727E13">
        <w:t>н</w:t>
      </w:r>
      <w:r w:rsidRPr="00727E13">
        <w:t>тактов с окружающими, чего ранее дети были лишены из-за необеспеченности надлежащим уходом.</w:t>
      </w:r>
    </w:p>
    <w:p w:rsidR="00376053" w:rsidRPr="00727E13" w:rsidRDefault="00376053" w:rsidP="005551DB">
      <w:pPr>
        <w:pStyle w:val="SingleTxtGR"/>
      </w:pPr>
      <w:r w:rsidRPr="00727E13">
        <w:t>163.</w:t>
      </w:r>
      <w:r w:rsidRPr="00727E13">
        <w:tab/>
        <w:t>Индивидуальная программа обучения вводится для того, чтобы добиться оптимального вовлечения детей и учеников в обычный учебный процесс, а также их самостоятельного участия в общении со сверстниками. Продолж</w:t>
      </w:r>
      <w:r w:rsidRPr="00727E13">
        <w:t>и</w:t>
      </w:r>
      <w:r w:rsidRPr="00727E13">
        <w:t>тельность обучения на дошкольном этапе была увеличена. Программа подг</w:t>
      </w:r>
      <w:r w:rsidRPr="00727E13">
        <w:t>о</w:t>
      </w:r>
      <w:r w:rsidRPr="00727E13">
        <w:t>товки ребенка в рамках дошкольного образовательного учреждения до посту</w:t>
      </w:r>
      <w:r w:rsidRPr="00727E13">
        <w:t>п</w:t>
      </w:r>
      <w:r w:rsidRPr="00727E13">
        <w:t>ления в начальную школу предусматривает посещение такого заведения в теч</w:t>
      </w:r>
      <w:r w:rsidRPr="00727E13">
        <w:t>е</w:t>
      </w:r>
      <w:r w:rsidRPr="00727E13">
        <w:t>ние по меньшей мере девяти месяцев по четыре часа в день.</w:t>
      </w:r>
    </w:p>
    <w:p w:rsidR="00376053" w:rsidRPr="00727E13" w:rsidRDefault="00376053" w:rsidP="005551DB">
      <w:pPr>
        <w:pStyle w:val="SingleTxtGR"/>
      </w:pPr>
      <w:r w:rsidRPr="00727E13">
        <w:t>164.</w:t>
      </w:r>
      <w:r w:rsidRPr="00727E13">
        <w:tab/>
        <w:t>Указанный закон также предусматривает учреждение Совета по профе</w:t>
      </w:r>
      <w:r w:rsidRPr="00727E13">
        <w:t>с</w:t>
      </w:r>
      <w:r w:rsidRPr="00727E13">
        <w:t>сиональной подготовке взрослых в составе 21 члена, в число которых входит и его председатель. Председатель и члены этого совета назначаются правительс</w:t>
      </w:r>
      <w:r w:rsidRPr="00727E13">
        <w:t>т</w:t>
      </w:r>
      <w:r w:rsidRPr="00727E13">
        <w:t>вом из числа видных представителей торговой палаты, профессиональных р</w:t>
      </w:r>
      <w:r w:rsidRPr="00727E13">
        <w:t>а</w:t>
      </w:r>
      <w:r w:rsidRPr="00727E13">
        <w:t>ботников, союзов нанимателей, экспертов по профессиональной подготовке и обучению взрослых, экономике, занятости, трудовой, социальной и молодежной политике, преподавателей, представляющих ассоциации профучилищ и рабо</w:t>
      </w:r>
      <w:r w:rsidRPr="00727E13">
        <w:t>т</w:t>
      </w:r>
      <w:r w:rsidRPr="00727E13">
        <w:t>ников профсоюзов, учрежденных на территории Республики Сербия. Назнач</w:t>
      </w:r>
      <w:r w:rsidRPr="00727E13">
        <w:t>е</w:t>
      </w:r>
      <w:r w:rsidRPr="00727E13">
        <w:t>ние членов Совета по профессиональной подготовке взрослых производится правительством на срок в шесть лет. В порядке исключения из правила, огов</w:t>
      </w:r>
      <w:r w:rsidRPr="00727E13">
        <w:t>о</w:t>
      </w:r>
      <w:r w:rsidRPr="00727E13">
        <w:t>ренного в пункте 3 соответствующей статьи, среди первого состава членов С</w:t>
      </w:r>
      <w:r w:rsidRPr="00727E13">
        <w:t>о</w:t>
      </w:r>
      <w:r w:rsidRPr="00727E13">
        <w:t>вета половина назначается на срок в три года. В состав Совета не могут быть включены лица, избранные или назначенные на должность в том или ином г</w:t>
      </w:r>
      <w:r w:rsidRPr="00727E13">
        <w:t>о</w:t>
      </w:r>
      <w:r w:rsidRPr="00727E13">
        <w:t>сударственном учреждении, органе территориального автономного образов</w:t>
      </w:r>
      <w:r w:rsidRPr="00727E13">
        <w:t>а</w:t>
      </w:r>
      <w:r w:rsidRPr="00727E13">
        <w:t>ния, органе административной единицы, наделенной статусом местного сам</w:t>
      </w:r>
      <w:r w:rsidRPr="00727E13">
        <w:t>о</w:t>
      </w:r>
      <w:r w:rsidRPr="00727E13">
        <w:t>управления, лица, работающие в органах политической партии, или лица, я</w:t>
      </w:r>
      <w:r w:rsidRPr="00727E13">
        <w:t>в</w:t>
      </w:r>
      <w:r w:rsidRPr="00727E13">
        <w:t>ляющиеся членами школьного органа (статья 15).</w:t>
      </w:r>
    </w:p>
    <w:p w:rsidR="00376053" w:rsidRPr="00727E13" w:rsidRDefault="00376053" w:rsidP="005551DB">
      <w:pPr>
        <w:pStyle w:val="SingleTxtGR"/>
      </w:pPr>
      <w:r w:rsidRPr="00727E13">
        <w:t>165.</w:t>
      </w:r>
      <w:r w:rsidRPr="00727E13">
        <w:tab/>
        <w:t>Совет по профессиональной подготовке взрослых:</w:t>
      </w:r>
    </w:p>
    <w:p w:rsidR="00376053" w:rsidRPr="00727E13" w:rsidRDefault="00755F2A" w:rsidP="005551DB">
      <w:pPr>
        <w:pStyle w:val="SingleTxtGR"/>
      </w:pPr>
      <w:r>
        <w:tab/>
      </w:r>
      <w:r w:rsidR="00376053" w:rsidRPr="00727E13">
        <w:t>a)</w:t>
      </w:r>
      <w:r w:rsidR="00376053" w:rsidRPr="00727E13">
        <w:tab/>
        <w:t>отслеживает и анализирует состояние образовательного процесса в пределах предоставленных ему полномочий, его соответствие европейским при</w:t>
      </w:r>
      <w:r w:rsidR="00376053" w:rsidRPr="00727E13">
        <w:t>н</w:t>
      </w:r>
      <w:r w:rsidR="00376053" w:rsidRPr="00727E13">
        <w:t>ципам и ценностям и предлагает меры по его совершенствованию;</w:t>
      </w:r>
    </w:p>
    <w:p w:rsidR="00376053" w:rsidRPr="00727E13" w:rsidRDefault="00755F2A" w:rsidP="005551DB">
      <w:pPr>
        <w:pStyle w:val="SingleTxtGR"/>
      </w:pPr>
      <w:r>
        <w:tab/>
      </w:r>
      <w:r w:rsidR="00376053" w:rsidRPr="00727E13">
        <w:t>b)</w:t>
      </w:r>
      <w:r w:rsidR="00376053" w:rsidRPr="00727E13">
        <w:tab/>
        <w:t>принимает участие в разработке стратегии развития и совершенс</w:t>
      </w:r>
      <w:r w:rsidR="00376053" w:rsidRPr="00727E13">
        <w:t>т</w:t>
      </w:r>
      <w:r w:rsidR="00376053" w:rsidRPr="00727E13">
        <w:t>вования системы профессиональной подготовки, особенно на среднем уровне, образования взрослых, подготовки по рабочим специальностям и обучения л</w:t>
      </w:r>
      <w:r w:rsidR="00376053" w:rsidRPr="00727E13">
        <w:t>ю</w:t>
      </w:r>
      <w:r w:rsidR="00376053" w:rsidRPr="00727E13">
        <w:t>дей с физическими недостатками и инвалидов, а также профессиональной по</w:t>
      </w:r>
      <w:r w:rsidR="00376053" w:rsidRPr="00727E13">
        <w:t>д</w:t>
      </w:r>
      <w:r w:rsidR="00376053" w:rsidRPr="00727E13">
        <w:t>готовки в иных формах (в учебных заведениях и вне их);</w:t>
      </w:r>
    </w:p>
    <w:p w:rsidR="00376053" w:rsidRPr="00727E13" w:rsidRDefault="00755F2A" w:rsidP="005551DB">
      <w:pPr>
        <w:pStyle w:val="SingleTxtGR"/>
      </w:pPr>
      <w:r>
        <w:tab/>
      </w:r>
      <w:r w:rsidR="00376053" w:rsidRPr="00727E13">
        <w:t>c)</w:t>
      </w:r>
      <w:r w:rsidR="00376053" w:rsidRPr="00727E13">
        <w:tab/>
        <w:t>подготавливает предложения для министра, касающиеся:</w:t>
      </w:r>
    </w:p>
    <w:p w:rsidR="00376053" w:rsidRPr="00727E13" w:rsidRDefault="00376053" w:rsidP="00755F2A">
      <w:pPr>
        <w:pStyle w:val="SingleTxtGR"/>
        <w:ind w:left="1701"/>
      </w:pPr>
      <w:r w:rsidRPr="00727E13">
        <w:t>i)</w:t>
      </w:r>
      <w:r w:rsidRPr="00727E13">
        <w:tab/>
        <w:t>перечня образовательных профилей;</w:t>
      </w:r>
    </w:p>
    <w:p w:rsidR="00376053" w:rsidRPr="00727E13" w:rsidRDefault="00376053" w:rsidP="00755F2A">
      <w:pPr>
        <w:pStyle w:val="SingleTxtGR"/>
        <w:ind w:left="1701"/>
      </w:pPr>
      <w:r w:rsidRPr="00727E13">
        <w:t>ii)</w:t>
      </w:r>
      <w:r w:rsidRPr="00727E13">
        <w:tab/>
        <w:t>специальных стандартов успеваемости для средних професси</w:t>
      </w:r>
      <w:r w:rsidRPr="00727E13">
        <w:t>о</w:t>
      </w:r>
      <w:r w:rsidRPr="00727E13">
        <w:t>нально-технических учебных заведений;</w:t>
      </w:r>
    </w:p>
    <w:p w:rsidR="00376053" w:rsidRPr="00727E13" w:rsidRDefault="00376053" w:rsidP="00755F2A">
      <w:pPr>
        <w:pStyle w:val="SingleTxtGR"/>
        <w:ind w:left="1701"/>
      </w:pPr>
      <w:r w:rsidRPr="00727E13">
        <w:t>iii)</w:t>
      </w:r>
      <w:r w:rsidRPr="00727E13">
        <w:tab/>
        <w:t>дополнительных стандартов оценки качества работы професси</w:t>
      </w:r>
      <w:r w:rsidRPr="00727E13">
        <w:t>о</w:t>
      </w:r>
      <w:r w:rsidRPr="00727E13">
        <w:t>нально-технических училищ и учебных заведений для взрослых;</w:t>
      </w:r>
    </w:p>
    <w:p w:rsidR="00376053" w:rsidRPr="00727E13" w:rsidRDefault="00376053" w:rsidP="00755F2A">
      <w:pPr>
        <w:pStyle w:val="SingleTxtGR"/>
        <w:ind w:left="1701"/>
      </w:pPr>
      <w:r w:rsidRPr="00727E13">
        <w:t>iv)</w:t>
      </w:r>
      <w:r w:rsidRPr="00727E13">
        <w:tab/>
        <w:t>квалификационных стандартов для профессионально-технических училищ среднего уровня, учебных заведений для повышения квалифик</w:t>
      </w:r>
      <w:r w:rsidRPr="00727E13">
        <w:t>а</w:t>
      </w:r>
      <w:r w:rsidRPr="00727E13">
        <w:t>ции и др</w:t>
      </w:r>
      <w:r w:rsidRPr="00727E13">
        <w:t>у</w:t>
      </w:r>
      <w:r w:rsidRPr="00727E13">
        <w:t>гих форм профессиональной подготовки;</w:t>
      </w:r>
    </w:p>
    <w:p w:rsidR="00376053" w:rsidRPr="00727E13" w:rsidRDefault="00376053" w:rsidP="00755F2A">
      <w:pPr>
        <w:pStyle w:val="SingleTxtGR"/>
        <w:ind w:left="1701"/>
      </w:pPr>
      <w:r w:rsidRPr="00727E13">
        <w:t>v)</w:t>
      </w:r>
      <w:r w:rsidRPr="00727E13">
        <w:tab/>
        <w:t>стандартов разработки и выполнения программ профессиональной подготовки, если подготовка производится по нестандартной методике обучения;</w:t>
      </w:r>
    </w:p>
    <w:p w:rsidR="00376053" w:rsidRPr="00727E13" w:rsidRDefault="00376053" w:rsidP="00755F2A">
      <w:pPr>
        <w:pStyle w:val="SingleTxtGR"/>
        <w:ind w:left="1701"/>
      </w:pPr>
      <w:r w:rsidRPr="00727E13">
        <w:t>vi)</w:t>
      </w:r>
      <w:r w:rsidRPr="00727E13">
        <w:tab/>
        <w:t>некоторых учебных программ и планов, включаемых в образов</w:t>
      </w:r>
      <w:r w:rsidRPr="00727E13">
        <w:t>а</w:t>
      </w:r>
      <w:r w:rsidRPr="00727E13">
        <w:t>тельные профили, изучения предметов, относящихся к профессиональной специализ</w:t>
      </w:r>
      <w:r w:rsidRPr="00727E13">
        <w:t>а</w:t>
      </w:r>
      <w:r w:rsidRPr="00727E13">
        <w:t>ции, модулей для профессиональной подготовки среднего уровня и обучения взрослых, а также программ для профессиональной подготовки в иных формах (трудовое обучение, профессиональная кв</w:t>
      </w:r>
      <w:r w:rsidRPr="00727E13">
        <w:t>а</w:t>
      </w:r>
      <w:r w:rsidRPr="00727E13">
        <w:t>лификация и подготовка);</w:t>
      </w:r>
    </w:p>
    <w:p w:rsidR="00376053" w:rsidRPr="00727E13" w:rsidRDefault="00376053" w:rsidP="00755F2A">
      <w:pPr>
        <w:pStyle w:val="SingleTxtGR"/>
        <w:ind w:left="1701"/>
      </w:pPr>
      <w:r w:rsidRPr="00727E13">
        <w:t>vii)</w:t>
      </w:r>
      <w:r w:rsidRPr="00727E13">
        <w:tab/>
        <w:t>порядка проведения специализированных экзаменов, экзаменов по специальностям, итоговых экзаменов по трудовой подготовке, профе</w:t>
      </w:r>
      <w:r w:rsidRPr="00727E13">
        <w:t>с</w:t>
      </w:r>
      <w:r w:rsidRPr="00727E13">
        <w:t>сиональных квалификационных экзаменов, экзаменов по практике и кр</w:t>
      </w:r>
      <w:r w:rsidRPr="00727E13">
        <w:t>и</w:t>
      </w:r>
      <w:r w:rsidRPr="00727E13">
        <w:t>териев для учета ранее приобретенных знаний и навыков – согласно ук</w:t>
      </w:r>
      <w:r w:rsidRPr="00727E13">
        <w:t>а</w:t>
      </w:r>
      <w:r w:rsidRPr="00727E13">
        <w:t>занному закону и другим соответствующим законодательным актам;</w:t>
      </w:r>
    </w:p>
    <w:p w:rsidR="00376053" w:rsidRPr="00727E13" w:rsidRDefault="00376053" w:rsidP="00755F2A">
      <w:pPr>
        <w:pStyle w:val="SingleTxtGR"/>
        <w:ind w:left="1701"/>
      </w:pPr>
      <w:r w:rsidRPr="00727E13">
        <w:t>viii)</w:t>
      </w:r>
      <w:r w:rsidRPr="00727E13">
        <w:tab/>
        <w:t>порядка проведения итоговых экзаменов по специальности и вып</w:t>
      </w:r>
      <w:r w:rsidRPr="00727E13">
        <w:t>у</w:t>
      </w:r>
      <w:r w:rsidRPr="00727E13">
        <w:t>скных экзаменов в средних профессионально-технических учебных зав</w:t>
      </w:r>
      <w:r w:rsidRPr="00727E13">
        <w:t>е</w:t>
      </w:r>
      <w:r w:rsidRPr="00727E13">
        <w:t>дениях;</w:t>
      </w:r>
    </w:p>
    <w:p w:rsidR="00376053" w:rsidRPr="00727E13" w:rsidRDefault="00376053" w:rsidP="00755F2A">
      <w:pPr>
        <w:pStyle w:val="SingleTxtGR"/>
        <w:ind w:left="1701"/>
      </w:pPr>
      <w:r w:rsidRPr="00727E13">
        <w:t>ix)</w:t>
      </w:r>
      <w:r w:rsidRPr="00727E13">
        <w:tab/>
        <w:t>утверждения учебников и учебных пособий по специальным ди</w:t>
      </w:r>
      <w:r w:rsidRPr="00727E13">
        <w:t>с</w:t>
      </w:r>
      <w:r w:rsidRPr="00727E13">
        <w:t>циплинам;</w:t>
      </w:r>
    </w:p>
    <w:p w:rsidR="00376053" w:rsidRPr="00727E13" w:rsidRDefault="00376053" w:rsidP="00755F2A">
      <w:pPr>
        <w:pStyle w:val="SingleTxtGR"/>
        <w:ind w:left="1701"/>
      </w:pPr>
      <w:r w:rsidRPr="00727E13">
        <w:t>x)</w:t>
      </w:r>
      <w:r w:rsidRPr="00727E13">
        <w:tab/>
        <w:t>общенационального порядка присвоения квалификации по оконч</w:t>
      </w:r>
      <w:r w:rsidRPr="00727E13">
        <w:t>а</w:t>
      </w:r>
      <w:r w:rsidRPr="00727E13">
        <w:t>нии среднего профессионально-технического учебного заведения, зав</w:t>
      </w:r>
      <w:r w:rsidRPr="00727E13">
        <w:t>е</w:t>
      </w:r>
      <w:r w:rsidRPr="00727E13">
        <w:t>дения по повышению квалификации и профессиональной подготовки в иных формах;</w:t>
      </w:r>
    </w:p>
    <w:p w:rsidR="00376053" w:rsidRPr="00727E13" w:rsidRDefault="00755F2A" w:rsidP="005551DB">
      <w:pPr>
        <w:pStyle w:val="SingleTxtGR"/>
      </w:pPr>
      <w:r>
        <w:tab/>
      </w:r>
      <w:r w:rsidR="00376053" w:rsidRPr="00727E13">
        <w:t>d)</w:t>
      </w:r>
      <w:r w:rsidR="00376053" w:rsidRPr="00727E13">
        <w:tab/>
        <w:t>проводит рассмотрение соответствующих вопросов, определяет п</w:t>
      </w:r>
      <w:r w:rsidR="00376053" w:rsidRPr="00727E13">
        <w:t>о</w:t>
      </w:r>
      <w:r w:rsidR="00376053" w:rsidRPr="00727E13">
        <w:t>зицию и направляет заключения министру в связи с подготовкой законопрое</w:t>
      </w:r>
      <w:r w:rsidR="00376053" w:rsidRPr="00727E13">
        <w:t>к</w:t>
      </w:r>
      <w:r w:rsidR="00376053" w:rsidRPr="00727E13">
        <w:t>тов, предложений по правилам, регулирующим деятельность сети профтехуч</w:t>
      </w:r>
      <w:r w:rsidR="00376053" w:rsidRPr="00727E13">
        <w:t>и</w:t>
      </w:r>
      <w:r w:rsidR="00376053" w:rsidRPr="00727E13">
        <w:t>лищ для обучения взрослых, и других документов по вопросам, имеющим ва</w:t>
      </w:r>
      <w:r w:rsidR="00376053" w:rsidRPr="00727E13">
        <w:t>ж</w:t>
      </w:r>
      <w:r w:rsidR="00376053" w:rsidRPr="00727E13">
        <w:t>ное значение для образования, в рамках своей сферы полномочий;</w:t>
      </w:r>
    </w:p>
    <w:p w:rsidR="00376053" w:rsidRPr="00727E13" w:rsidRDefault="00755F2A" w:rsidP="005551DB">
      <w:pPr>
        <w:pStyle w:val="SingleTxtGR"/>
      </w:pPr>
      <w:r>
        <w:tab/>
      </w:r>
      <w:r w:rsidR="00376053" w:rsidRPr="00727E13">
        <w:t>e)</w:t>
      </w:r>
      <w:r w:rsidR="00376053" w:rsidRPr="00727E13">
        <w:tab/>
        <w:t>ведет мониторинг, поощряет и руководит мероприятиями, нацеле</w:t>
      </w:r>
      <w:r w:rsidR="00376053" w:rsidRPr="00727E13">
        <w:t>н</w:t>
      </w:r>
      <w:r w:rsidR="00376053" w:rsidRPr="00727E13">
        <w:t>ными на увязку образования с задачами обеспечения занятости, и оценивает их во</w:t>
      </w:r>
      <w:r w:rsidR="00376053" w:rsidRPr="00727E13">
        <w:t>з</w:t>
      </w:r>
      <w:r w:rsidR="00376053" w:rsidRPr="00727E13">
        <w:t>действие на экономическое развитие;</w:t>
      </w:r>
    </w:p>
    <w:p w:rsidR="00376053" w:rsidRPr="00727E13" w:rsidRDefault="00755F2A" w:rsidP="005551DB">
      <w:pPr>
        <w:pStyle w:val="SingleTxtGR"/>
      </w:pPr>
      <w:r>
        <w:tab/>
      </w:r>
      <w:r w:rsidR="00376053" w:rsidRPr="00727E13">
        <w:t>f)</w:t>
      </w:r>
      <w:r w:rsidR="00376053" w:rsidRPr="00727E13">
        <w:tab/>
        <w:t>увязывает потребности и интересы социальных партнеров с н</w:t>
      </w:r>
      <w:r w:rsidR="00376053" w:rsidRPr="00727E13">
        <w:t>а</w:t>
      </w:r>
      <w:r w:rsidR="00376053" w:rsidRPr="00727E13">
        <w:t>правлениями развития системы профессиональной подготовки и образования для взрослых и обеспечивает их учет;</w:t>
      </w:r>
    </w:p>
    <w:p w:rsidR="00376053" w:rsidRPr="00727E13" w:rsidRDefault="00755F2A" w:rsidP="005551DB">
      <w:pPr>
        <w:pStyle w:val="SingleTxtGR"/>
      </w:pPr>
      <w:r>
        <w:tab/>
      </w:r>
      <w:r w:rsidR="00376053" w:rsidRPr="00727E13">
        <w:t>g)</w:t>
      </w:r>
      <w:r w:rsidR="00376053" w:rsidRPr="00727E13">
        <w:tab/>
        <w:t>производит анализ моделей развития и консультационной деятел</w:t>
      </w:r>
      <w:r w:rsidR="00376053" w:rsidRPr="00727E13">
        <w:t>ь</w:t>
      </w:r>
      <w:r w:rsidR="00376053" w:rsidRPr="00727E13">
        <w:t>ности по профессиональным вопросам и обеспечивает их задействование в тех обла</w:t>
      </w:r>
      <w:r w:rsidR="00376053" w:rsidRPr="00727E13">
        <w:t>с</w:t>
      </w:r>
      <w:r w:rsidR="00376053" w:rsidRPr="00727E13">
        <w:t>тях, которые относятся к его компетенции;</w:t>
      </w:r>
    </w:p>
    <w:p w:rsidR="00376053" w:rsidRPr="00727E13" w:rsidRDefault="00755F2A" w:rsidP="005551DB">
      <w:pPr>
        <w:pStyle w:val="SingleTxtGR"/>
      </w:pPr>
      <w:r>
        <w:tab/>
      </w:r>
      <w:r w:rsidR="00376053" w:rsidRPr="00727E13">
        <w:t>h)</w:t>
      </w:r>
      <w:r w:rsidR="00376053" w:rsidRPr="00727E13">
        <w:tab/>
        <w:t>ведет иную деятельность в соответствии с данным законом (ст</w:t>
      </w:r>
      <w:r w:rsidR="00376053" w:rsidRPr="00727E13">
        <w:t>а</w:t>
      </w:r>
      <w:r w:rsidR="00376053" w:rsidRPr="00727E13">
        <w:t>тья 16).</w:t>
      </w:r>
    </w:p>
    <w:p w:rsidR="00376053" w:rsidRPr="00727E13" w:rsidRDefault="00376053" w:rsidP="005551DB">
      <w:pPr>
        <w:pStyle w:val="SingleTxtGR"/>
      </w:pPr>
      <w:r w:rsidRPr="00727E13">
        <w:t>166.</w:t>
      </w:r>
      <w:r w:rsidRPr="00727E13">
        <w:tab/>
        <w:t>В рамках реорганизации, проведенной в министерстве образования, сформирован департамент по вопросам образования для взрослых, который, основываясь на законодательных положениях, содействует открытию начал</w:t>
      </w:r>
      <w:r w:rsidRPr="00727E13">
        <w:t>ь</w:t>
      </w:r>
      <w:r w:rsidRPr="00727E13">
        <w:t>ных и средних школ для обучения взрослых и введению новых форм формал</w:t>
      </w:r>
      <w:r w:rsidRPr="00727E13">
        <w:t>ь</w:t>
      </w:r>
      <w:r w:rsidRPr="00727E13">
        <w:t>ного и неформального образования.</w:t>
      </w:r>
    </w:p>
    <w:p w:rsidR="00376053" w:rsidRPr="00727E13" w:rsidRDefault="00376053" w:rsidP="005551DB">
      <w:pPr>
        <w:pStyle w:val="SingleTxtGR"/>
      </w:pPr>
      <w:r w:rsidRPr="00727E13">
        <w:t>167.</w:t>
      </w:r>
      <w:r w:rsidRPr="00727E13">
        <w:tab/>
        <w:t>Министерство образования реализует проекты, нацеленные на утвержд</w:t>
      </w:r>
      <w:r w:rsidRPr="00727E13">
        <w:t>е</w:t>
      </w:r>
      <w:r w:rsidRPr="00727E13">
        <w:t>ние равноправия на всех уровнях образования, и в частности на:</w:t>
      </w:r>
    </w:p>
    <w:p w:rsidR="00376053" w:rsidRPr="00727E13" w:rsidRDefault="00755F2A" w:rsidP="005551DB">
      <w:pPr>
        <w:pStyle w:val="SingleTxtGR"/>
      </w:pPr>
      <w:r>
        <w:rPr>
          <w:rFonts w:eastAsia="Calibri"/>
        </w:rPr>
        <w:tab/>
      </w:r>
      <w:r w:rsidR="00376053" w:rsidRPr="00727E13">
        <w:rPr>
          <w:rFonts w:eastAsia="Calibri"/>
        </w:rPr>
        <w:t>a)</w:t>
      </w:r>
      <w:r w:rsidR="00376053" w:rsidRPr="00727E13">
        <w:rPr>
          <w:rFonts w:eastAsia="Calibri"/>
        </w:rPr>
        <w:tab/>
      </w:r>
      <w:r w:rsidR="00376053" w:rsidRPr="00727E13">
        <w:t>повышение образовательного уровня;</w:t>
      </w:r>
    </w:p>
    <w:p w:rsidR="00376053" w:rsidRPr="00727E13" w:rsidRDefault="00755F2A" w:rsidP="005551DB">
      <w:pPr>
        <w:pStyle w:val="SingleTxtGR"/>
      </w:pPr>
      <w:r>
        <w:rPr>
          <w:rFonts w:eastAsia="Calibri"/>
        </w:rPr>
        <w:tab/>
      </w:r>
      <w:r w:rsidR="00376053" w:rsidRPr="00727E13">
        <w:rPr>
          <w:rFonts w:eastAsia="Calibri"/>
        </w:rPr>
        <w:t>b)</w:t>
      </w:r>
      <w:r w:rsidR="00376053" w:rsidRPr="00727E13">
        <w:rPr>
          <w:rFonts w:eastAsia="Calibri"/>
        </w:rPr>
        <w:tab/>
      </w:r>
      <w:r w:rsidR="00376053" w:rsidRPr="00727E13">
        <w:t>сбалансированное повышение профессионального уровня девочек и мальчиков;</w:t>
      </w:r>
    </w:p>
    <w:p w:rsidR="00376053" w:rsidRPr="00727E13" w:rsidRDefault="00755F2A" w:rsidP="005551DB">
      <w:pPr>
        <w:pStyle w:val="SingleTxtGR"/>
      </w:pPr>
      <w:r>
        <w:rPr>
          <w:rFonts w:eastAsia="Calibri"/>
        </w:rPr>
        <w:tab/>
      </w:r>
      <w:r w:rsidR="00376053" w:rsidRPr="00727E13">
        <w:rPr>
          <w:rFonts w:eastAsia="Calibri"/>
        </w:rPr>
        <w:t>c)</w:t>
      </w:r>
      <w:r w:rsidR="00376053" w:rsidRPr="00727E13">
        <w:rPr>
          <w:rFonts w:eastAsia="Calibri"/>
        </w:rPr>
        <w:tab/>
      </w:r>
      <w:r w:rsidR="00376053" w:rsidRPr="00727E13">
        <w:t>отражение гендерного принципа в учебных программах и учебн</w:t>
      </w:r>
      <w:r w:rsidR="00376053" w:rsidRPr="00727E13">
        <w:t>и</w:t>
      </w:r>
      <w:r w:rsidR="00376053" w:rsidRPr="00727E13">
        <w:t>ках;</w:t>
      </w:r>
    </w:p>
    <w:p w:rsidR="00376053" w:rsidRPr="00727E13" w:rsidRDefault="00755F2A" w:rsidP="005551DB">
      <w:pPr>
        <w:pStyle w:val="SingleTxtGR"/>
      </w:pPr>
      <w:r>
        <w:rPr>
          <w:rFonts w:eastAsia="Calibri"/>
        </w:rPr>
        <w:tab/>
      </w:r>
      <w:r w:rsidR="00376053" w:rsidRPr="00727E13">
        <w:rPr>
          <w:rFonts w:eastAsia="Calibri"/>
        </w:rPr>
        <w:t>d)</w:t>
      </w:r>
      <w:r w:rsidR="00376053" w:rsidRPr="00727E13">
        <w:rPr>
          <w:rFonts w:eastAsia="Calibri"/>
        </w:rPr>
        <w:tab/>
      </w:r>
      <w:r w:rsidR="00376053" w:rsidRPr="00727E13">
        <w:t>повышение квалификации преподавателей – и мужчин, и женщин.</w:t>
      </w:r>
    </w:p>
    <w:p w:rsidR="00376053" w:rsidRPr="00727E13" w:rsidRDefault="00376053" w:rsidP="005551DB">
      <w:pPr>
        <w:pStyle w:val="SingleTxtGR"/>
      </w:pPr>
      <w:r w:rsidRPr="00727E13">
        <w:t>168.</w:t>
      </w:r>
      <w:r w:rsidRPr="00727E13">
        <w:tab/>
        <w:t>В интересах достижения Целей развития тысячелетия в Сербии считается необходимым ввести в учебный процесс гендерные дисциплины и повысить число женщин, владеющих компьютерной грамотностью. Изучение гендерных дисциплин было начато на факультете политических наук в Белграде и на ф</w:t>
      </w:r>
      <w:r w:rsidRPr="00727E13">
        <w:t>и</w:t>
      </w:r>
      <w:r w:rsidRPr="00727E13">
        <w:t>лософском факультете в Нови-Саде, а на юридических факультетах в Белграде и Нише были учреждены юридические консультации, где студенты предоста</w:t>
      </w:r>
      <w:r w:rsidRPr="00727E13">
        <w:t>в</w:t>
      </w:r>
      <w:r w:rsidRPr="00727E13">
        <w:t>ляют бесплатные консультации женщинам, что помогает им приобретать знания в этой области и к тому же проникаться чувством важности этого вида юрид</w:t>
      </w:r>
      <w:r w:rsidRPr="00727E13">
        <w:t>и</w:t>
      </w:r>
      <w:r w:rsidRPr="00727E13">
        <w:t>ческой помощи. Вторая цель предполагает более широкий охват населения н</w:t>
      </w:r>
      <w:r w:rsidRPr="00727E13">
        <w:t>а</w:t>
      </w:r>
      <w:r w:rsidRPr="00727E13">
        <w:t>чальным образованием; иными словами, необходимо обеспечить, чтобы к 2015 году все дети, в равной мере и девочки, и мальчики, имели возможность получить полное начальное образование. Третья цель предполагает устранение различий между учащимися мужского и женского пола на всех уровнях образ</w:t>
      </w:r>
      <w:r w:rsidRPr="00727E13">
        <w:t>о</w:t>
      </w:r>
      <w:r w:rsidRPr="00727E13">
        <w:t xml:space="preserve">вания не позднее 2015 года. </w:t>
      </w:r>
    </w:p>
    <w:p w:rsidR="00376053" w:rsidRPr="00727E13" w:rsidRDefault="00376053" w:rsidP="005551DB">
      <w:pPr>
        <w:pStyle w:val="SingleTxtGR"/>
      </w:pPr>
      <w:r w:rsidRPr="00727E13">
        <w:t>169.</w:t>
      </w:r>
      <w:r w:rsidRPr="00727E13">
        <w:tab/>
        <w:t>Из восьми лиц, принятых на работу в министерство по научно-техническому развитию, трое − это женщины: секретарь министра, один гос</w:t>
      </w:r>
      <w:r w:rsidRPr="00727E13">
        <w:t>у</w:t>
      </w:r>
      <w:r w:rsidRPr="00727E13">
        <w:t>дарственный секретарь и один помощник министра. Согласно данным Еврост</w:t>
      </w:r>
      <w:r w:rsidRPr="00727E13">
        <w:t>а</w:t>
      </w:r>
      <w:r w:rsidRPr="00727E13">
        <w:t>та, Республика Сербия находится на четвертом месте: среди научных работн</w:t>
      </w:r>
      <w:r w:rsidRPr="00727E13">
        <w:t>и</w:t>
      </w:r>
      <w:r w:rsidRPr="00727E13">
        <w:t>ков женщин свыше 40</w:t>
      </w:r>
      <w:r w:rsidR="00FE1F9F">
        <w:t>%</w:t>
      </w:r>
      <w:r w:rsidRPr="00727E13">
        <w:t>, хотя средств на эти цели выделяется недостаточно – лишь 0,3</w:t>
      </w:r>
      <w:r w:rsidR="00FE1F9F">
        <w:t>%</w:t>
      </w:r>
      <w:r w:rsidRPr="00727E13">
        <w:t xml:space="preserve"> валового внутреннего продукта.</w:t>
      </w:r>
    </w:p>
    <w:p w:rsidR="00376053" w:rsidRPr="00727E13" w:rsidRDefault="00376053" w:rsidP="005551DB">
      <w:pPr>
        <w:pStyle w:val="SingleTxtGR"/>
      </w:pPr>
      <w:r w:rsidRPr="00727E13">
        <w:t>170.</w:t>
      </w:r>
      <w:r w:rsidRPr="00727E13">
        <w:tab/>
        <w:t>25−28 августа 2009 года в Нови-Саде состоялось 14</w:t>
      </w:r>
      <w:r w:rsidRPr="00727E13">
        <w:noBreakHyphen/>
        <w:t>е</w:t>
      </w:r>
      <w:r w:rsidR="009E3B63">
        <w:t xml:space="preserve"> </w:t>
      </w:r>
      <w:r w:rsidRPr="00727E13">
        <w:t>совещание асс</w:t>
      </w:r>
      <w:r w:rsidRPr="00727E13">
        <w:t>о</w:t>
      </w:r>
      <w:r w:rsidRPr="00727E13">
        <w:t xml:space="preserve">циации </w:t>
      </w:r>
      <w:r w:rsidR="00BC0819">
        <w:t>"</w:t>
      </w:r>
      <w:r w:rsidRPr="00727E13">
        <w:t>Европейские женщины-математики</w:t>
      </w:r>
      <w:r w:rsidR="00BC0819">
        <w:t>"</w:t>
      </w:r>
      <w:r w:rsidRPr="00727E13">
        <w:t>, которое было организовано ею совместно с факультетом естественных наук и математики Нови-садского ун</w:t>
      </w:r>
      <w:r w:rsidRPr="00727E13">
        <w:t>и</w:t>
      </w:r>
      <w:r w:rsidRPr="00727E13">
        <w:t xml:space="preserve">верситета. Одним из спонсоров этого мероприятия выступила </w:t>
      </w:r>
      <w:r w:rsidRPr="00727E13">
        <w:rPr>
          <w:color w:val="000000"/>
        </w:rPr>
        <w:t>Организация Объединенных Наций по вопросам образования, науки и культуры (ЮНЕСКО).</w:t>
      </w:r>
      <w:r w:rsidRPr="00727E13">
        <w:t xml:space="preserve"> Ассоциация  была учреждена в Финляндии в 1986 году с целью налаживания контактов, поддержки и продвижения женщин, занимающихся математикой. Предыдущие совещания состоялись в Великобритании (2007 год), России (2005 год) и Франции (2003 год). В 2001 году Сербской ассоциацией физиков была сформирована рабочая группа для женщин-физиков. Женщины ведут весьма активную, успешную и заметную деятельность на научном поприще. Лауреатом учрежденной ЮНЕСКО и компанией </w:t>
      </w:r>
      <w:r w:rsidR="00BC0819">
        <w:t>"</w:t>
      </w:r>
      <w:r w:rsidRPr="00727E13">
        <w:t>Л’Ореаль</w:t>
      </w:r>
      <w:r w:rsidR="00BC0819">
        <w:t>"</w:t>
      </w:r>
      <w:r w:rsidRPr="00727E13">
        <w:t xml:space="preserve"> премии </w:t>
      </w:r>
      <w:r w:rsidR="00BC0819">
        <w:t>"</w:t>
      </w:r>
      <w:r w:rsidRPr="00727E13">
        <w:t>Женщины и наука</w:t>
      </w:r>
      <w:r w:rsidR="00BC0819">
        <w:t>"</w:t>
      </w:r>
      <w:r w:rsidRPr="00727E13">
        <w:t xml:space="preserve"> за 2009 год стала доктор медицинских наук из Нишского университета. Эта премия была присуждена ей за научный проект, посвященный выявлению белка в моче для диагностирования болезней почек, по итогам жесткой конк</w:t>
      </w:r>
      <w:r w:rsidRPr="00727E13">
        <w:t>у</w:t>
      </w:r>
      <w:r w:rsidRPr="00727E13">
        <w:t>рентной борьбы с женщинами-учеными из различных стран мира; она стала первым в Республике Сербия лауреатом этой престижной премии ЮНЕСКО, размер которой составляет 40 000 долл. США.</w:t>
      </w:r>
    </w:p>
    <w:p w:rsidR="00376053" w:rsidRPr="00727E13" w:rsidRDefault="00376053" w:rsidP="005551DB">
      <w:pPr>
        <w:pStyle w:val="SingleTxtGR"/>
      </w:pPr>
      <w:r w:rsidRPr="00727E13">
        <w:t>171.</w:t>
      </w:r>
      <w:r w:rsidRPr="00727E13">
        <w:tab/>
        <w:t>Помимо текущих программ, свидетельствующих о высоком уровне пре</w:t>
      </w:r>
      <w:r w:rsidRPr="00727E13">
        <w:t>д</w:t>
      </w:r>
      <w:r w:rsidRPr="00727E13">
        <w:t>ставленности женщин в науке, министерство по научно-техническому развитию планирует осуществить по линии Национального плана действий по улучш</w:t>
      </w:r>
      <w:r w:rsidRPr="00727E13">
        <w:t>е</w:t>
      </w:r>
      <w:r w:rsidRPr="00727E13">
        <w:t>нию положения женщин и утверждению гендерного равенства на период 2009–2015 годов комплексные программы, предполагающие аналитическое исслед</w:t>
      </w:r>
      <w:r w:rsidRPr="00727E13">
        <w:t>о</w:t>
      </w:r>
      <w:r w:rsidRPr="00727E13">
        <w:t>вание гендерных аспектов в науке, в соответствии со стратегическими научн</w:t>
      </w:r>
      <w:r w:rsidRPr="00727E13">
        <w:t>ы</w:t>
      </w:r>
      <w:r w:rsidRPr="00727E13">
        <w:t>ми приоритетами данного министерства; такие программы, где объектом изуч</w:t>
      </w:r>
      <w:r w:rsidRPr="00727E13">
        <w:t>е</w:t>
      </w:r>
      <w:r w:rsidRPr="00727E13">
        <w:t>ния станут фундаментальные и прикладные исследования и разработки, позв</w:t>
      </w:r>
      <w:r w:rsidRPr="00727E13">
        <w:t>о</w:t>
      </w:r>
      <w:r w:rsidRPr="00727E13">
        <w:t>лят внести вклад в процесс европейской интеграции.</w:t>
      </w:r>
    </w:p>
    <w:p w:rsidR="00376053" w:rsidRPr="00727E13" w:rsidRDefault="00376053" w:rsidP="005551DB">
      <w:pPr>
        <w:pStyle w:val="SingleTxtGR"/>
      </w:pPr>
      <w:r w:rsidRPr="00727E13">
        <w:t>172.</w:t>
      </w:r>
      <w:r w:rsidRPr="00727E13">
        <w:tab/>
        <w:t>Национальный план действий по улучшению положения женщин и у</w:t>
      </w:r>
      <w:r w:rsidRPr="00727E13">
        <w:t>т</w:t>
      </w:r>
      <w:r w:rsidRPr="00727E13">
        <w:t>верждению гендерного равенства в Республике Сербия на период 2009–2015</w:t>
      </w:r>
      <w:r w:rsidR="009E3B63">
        <w:t> </w:t>
      </w:r>
      <w:r w:rsidRPr="00727E13">
        <w:t>годов предусматривает проведение в предстоящий период серии мер</w:t>
      </w:r>
      <w:r w:rsidRPr="00727E13">
        <w:t>о</w:t>
      </w:r>
      <w:r w:rsidRPr="00727E13">
        <w:t xml:space="preserve">приятий в интересах утверждения гендерного равенства в сфере образования. </w:t>
      </w:r>
    </w:p>
    <w:p w:rsidR="00376053" w:rsidRPr="000E74F3" w:rsidRDefault="00376053" w:rsidP="000E74F3">
      <w:pPr>
        <w:pStyle w:val="H1GR"/>
      </w:pPr>
      <w:r w:rsidRPr="00727E13">
        <w:tab/>
      </w:r>
      <w:r w:rsidRPr="00727E13">
        <w:tab/>
      </w:r>
      <w:r w:rsidRPr="000E74F3">
        <w:t>Статья 11</w:t>
      </w:r>
      <w:r w:rsidR="009E3B63" w:rsidRPr="000E74F3">
        <w:br/>
      </w:r>
      <w:r w:rsidRPr="000E74F3">
        <w:t>Улучшение положения женщин в сфере труда и занятости</w:t>
      </w:r>
    </w:p>
    <w:p w:rsidR="00376053" w:rsidRPr="00727E13" w:rsidRDefault="00376053" w:rsidP="005327FB">
      <w:pPr>
        <w:pStyle w:val="H23GR"/>
      </w:pPr>
      <w:r w:rsidRPr="00727E13">
        <w:tab/>
      </w:r>
      <w:r w:rsidRPr="00727E13">
        <w:tab/>
        <w:t>Меры во исполнение заключительных замечаний Комитета, пункты 31−32</w:t>
      </w:r>
    </w:p>
    <w:p w:rsidR="00376053" w:rsidRPr="00727E13" w:rsidRDefault="00376053" w:rsidP="005551DB">
      <w:pPr>
        <w:pStyle w:val="SingleTxtGR"/>
      </w:pPr>
      <w:r w:rsidRPr="00727E13">
        <w:t>173.</w:t>
      </w:r>
      <w:r w:rsidRPr="00727E13">
        <w:tab/>
        <w:t>Что касается улучшения положения женщин в сфере труда и занятости, то в 2009 году были приняты ключевые законы, которые дополнительно укр</w:t>
      </w:r>
      <w:r w:rsidRPr="00727E13">
        <w:t>е</w:t>
      </w:r>
      <w:r w:rsidRPr="00727E13">
        <w:t>пили правовую базу в этой области; наиболее значимыми нововведениями ст</w:t>
      </w:r>
      <w:r w:rsidRPr="00727E13">
        <w:t>а</w:t>
      </w:r>
      <w:r w:rsidRPr="00727E13">
        <w:t>ли закрепление принципа равных возможностей, а также включение в законод</w:t>
      </w:r>
      <w:r w:rsidRPr="00727E13">
        <w:t>а</w:t>
      </w:r>
      <w:r w:rsidRPr="00727E13">
        <w:t>тельство определения сексуальных домогательств наряду с притеснениями и сексуальным шантажом с установлением соответствующих санкций.</w:t>
      </w:r>
    </w:p>
    <w:p w:rsidR="00376053" w:rsidRPr="00727E13" w:rsidRDefault="00376053" w:rsidP="005551DB">
      <w:pPr>
        <w:pStyle w:val="SingleTxtGR"/>
      </w:pPr>
      <w:r w:rsidRPr="00727E13">
        <w:t>174.</w:t>
      </w:r>
      <w:r w:rsidRPr="00727E13">
        <w:tab/>
        <w:t>В части, касающейся особых случаев дискриминации, закон о запрещ</w:t>
      </w:r>
      <w:r w:rsidRPr="00727E13">
        <w:t>е</w:t>
      </w:r>
      <w:r w:rsidRPr="00727E13">
        <w:t>нии дискриминации запрещает дискриминацию в сфере труда, а именно нар</w:t>
      </w:r>
      <w:r w:rsidRPr="00727E13">
        <w:t>у</w:t>
      </w:r>
      <w:r w:rsidRPr="00727E13">
        <w:t>шение принципа равных возможностей в плане найма на работу или осущест</w:t>
      </w:r>
      <w:r w:rsidRPr="00727E13">
        <w:t>в</w:t>
      </w:r>
      <w:r w:rsidRPr="00727E13">
        <w:t>ления на равных началах всех прав в сфере труда, таких, как право на труд, свободный выбор работы, продвижение по службе, профессиональный рост и профессиональную реабилитацию, равную плату за равный труд, справедливые и удовлетворительные условия труда, праздники, образование и членство в профессиональных союзах, а также на защиту от безработицы. Защитой от ди</w:t>
      </w:r>
      <w:r w:rsidRPr="00727E13">
        <w:t>с</w:t>
      </w:r>
      <w:r w:rsidRPr="00727E13">
        <w:t>криминации пользуются работающие по найму лица, лица, выполняющие вр</w:t>
      </w:r>
      <w:r w:rsidRPr="00727E13">
        <w:t>е</w:t>
      </w:r>
      <w:r w:rsidRPr="00727E13">
        <w:t>менные или случайные работы, либо работы по договору, либо на основе какой-либо иной договоренности, лица, выполняющие дополнительную работу, лица, занимающие государственную должность, лица, служащие в армии, лица, ищущие работу, учащиеся и стажеры, лица, проходящие профессиональную подготовку и переподготовку без трудового договора, добровольцы и любые другие лица, участвующие в выполнении той или иной работы на любых иных основаниях. Дискриминацией не считаются случаи, если проводится различие, делаются исключения или предоставляются привилегии в силу конкретных особенностей той или иной выполняемой работы, когда фактическим и реша</w:t>
      </w:r>
      <w:r w:rsidRPr="00727E13">
        <w:t>ю</w:t>
      </w:r>
      <w:r w:rsidRPr="00727E13">
        <w:t>щим условием выполнения такой работы является наличие у работника требу</w:t>
      </w:r>
      <w:r w:rsidRPr="00727E13">
        <w:t>е</w:t>
      </w:r>
      <w:r w:rsidRPr="00727E13">
        <w:t>мых личных качеств, при условии обоснованности поставленной цели, а также при принятии мер по защите некоторых категорий лиц – женщин, беременных женщин, женщин в послеродовой период, родителей, несовершеннолетних, и</w:t>
      </w:r>
      <w:r w:rsidRPr="00727E13">
        <w:t>н</w:t>
      </w:r>
      <w:r w:rsidRPr="00727E13">
        <w:t>валидов и пр. (статья 16).</w:t>
      </w:r>
    </w:p>
    <w:p w:rsidR="00376053" w:rsidRPr="00727E13" w:rsidRDefault="00376053" w:rsidP="005551DB">
      <w:pPr>
        <w:pStyle w:val="SingleTxtGR"/>
      </w:pPr>
      <w:r w:rsidRPr="00727E13">
        <w:t>175.</w:t>
      </w:r>
      <w:r w:rsidRPr="00727E13">
        <w:tab/>
        <w:t>Закон о гендерном равенстве, который затрагивает сферу труда и занят</w:t>
      </w:r>
      <w:r w:rsidRPr="00727E13">
        <w:t>о</w:t>
      </w:r>
      <w:r w:rsidRPr="00727E13">
        <w:t>сти, содержит существенные новые моменты, которые должны содействовать улучшению положения женщин в тех случаях, когда уровень их представленн</w:t>
      </w:r>
      <w:r w:rsidRPr="00727E13">
        <w:t>о</w:t>
      </w:r>
      <w:r w:rsidRPr="00727E13">
        <w:t>сти ниже, чем мужчин, и обеспечить более надежную защиту их прав (ст</w:t>
      </w:r>
      <w:r w:rsidRPr="00727E13">
        <w:t>а</w:t>
      </w:r>
      <w:r w:rsidRPr="00727E13">
        <w:t xml:space="preserve">тьи 11–22). Так, например, в разделе 2 </w:t>
      </w:r>
      <w:r w:rsidR="00BC0819">
        <w:t>"</w:t>
      </w:r>
      <w:r w:rsidRPr="00727E13">
        <w:t>Занятость, социальное обеспечение и охрана здоровья</w:t>
      </w:r>
      <w:r w:rsidR="00BC0819">
        <w:t>"</w:t>
      </w:r>
      <w:r w:rsidRPr="00727E13">
        <w:t xml:space="preserve"> этого закона перечислен ряд обязанностей нанимателей, к</w:t>
      </w:r>
      <w:r w:rsidRPr="00727E13">
        <w:t>а</w:t>
      </w:r>
      <w:r w:rsidRPr="00727E13">
        <w:t>сающихся обеспечения равных возможностей и принятия специальных мер по увеличению числа работников того пола, представители которого являются м</w:t>
      </w:r>
      <w:r w:rsidRPr="00727E13">
        <w:t>е</w:t>
      </w:r>
      <w:r w:rsidRPr="00727E13">
        <w:t>нее многочисленными, и по расширению возможностей для их найма, стимул</w:t>
      </w:r>
      <w:r w:rsidRPr="00727E13">
        <w:t>и</w:t>
      </w:r>
      <w:r w:rsidRPr="00727E13">
        <w:t>рования их участия в профессиональной подготовке и обеспечения равных во</w:t>
      </w:r>
      <w:r w:rsidRPr="00727E13">
        <w:t>з</w:t>
      </w:r>
      <w:r w:rsidRPr="00727E13">
        <w:t>можностей для продвижения по службе (статья 11); ведения регистрационных записей и документации, касающихся гендерной структуры персонала (ст</w:t>
      </w:r>
      <w:r w:rsidRPr="00727E13">
        <w:t>а</w:t>
      </w:r>
      <w:r w:rsidRPr="00727E13">
        <w:t>тья 12); а также разработки мер по сглаживанию или устранению неравной представленности полов и представления отчетности о запланированных и принятых мерах (статья 13).</w:t>
      </w:r>
    </w:p>
    <w:p w:rsidR="00376053" w:rsidRPr="00727E13" w:rsidRDefault="00376053" w:rsidP="005551DB">
      <w:pPr>
        <w:pStyle w:val="SingleTxtGR"/>
      </w:pPr>
      <w:r w:rsidRPr="00727E13">
        <w:t>176.</w:t>
      </w:r>
      <w:r w:rsidRPr="00727E13">
        <w:tab/>
        <w:t>Данный закон требует обеспечения равного доступа к рабочим местам и должностям; поэтому, если представленность того или иного пола в любом о</w:t>
      </w:r>
      <w:r w:rsidRPr="00727E13">
        <w:t>р</w:t>
      </w:r>
      <w:r w:rsidRPr="00727E13">
        <w:t>ганизационном подразделении, на управленческих должностях и в руковод</w:t>
      </w:r>
      <w:r w:rsidRPr="00727E13">
        <w:t>я</w:t>
      </w:r>
      <w:r w:rsidRPr="00727E13">
        <w:t>щих органах составляет менее 30</w:t>
      </w:r>
      <w:r w:rsidR="00FE1F9F">
        <w:t>%</w:t>
      </w:r>
      <w:r w:rsidRPr="00727E13">
        <w:t>, государственные органы обязаны принять позитивные меры в соответствии с законом о гражданских служ</w:t>
      </w:r>
      <w:r w:rsidRPr="00727E13">
        <w:t>а</w:t>
      </w:r>
      <w:r w:rsidRPr="00727E13">
        <w:t>щих и законом о государственном управлении (статья 14).</w:t>
      </w:r>
    </w:p>
    <w:p w:rsidR="00376053" w:rsidRPr="00727E13" w:rsidRDefault="00376053" w:rsidP="005551DB">
      <w:pPr>
        <w:pStyle w:val="SingleTxtGR"/>
      </w:pPr>
      <w:r w:rsidRPr="00727E13">
        <w:t>177.</w:t>
      </w:r>
      <w:r w:rsidRPr="00727E13">
        <w:tab/>
        <w:t>При заключении трудового договора, найме на работу, размещении пу</w:t>
      </w:r>
      <w:r w:rsidRPr="00727E13">
        <w:t>б</w:t>
      </w:r>
      <w:r w:rsidRPr="00727E13">
        <w:t>личных объявлений о вакансиях и описания должностей, а также при принятии решения по итогам отбора соискателей на выполнение работы по найму или привлечения к труду на иных началах запрещено проводить какое-либо разл</w:t>
      </w:r>
      <w:r w:rsidRPr="00727E13">
        <w:t>и</w:t>
      </w:r>
      <w:r w:rsidRPr="00727E13">
        <w:t>чие по признаку пола, за исключением случаев, когда на то имеются веские причины, оговоренные в трудовом законодательстве (статья 15).</w:t>
      </w:r>
    </w:p>
    <w:p w:rsidR="00376053" w:rsidRPr="00727E13" w:rsidRDefault="00376053" w:rsidP="005551DB">
      <w:pPr>
        <w:pStyle w:val="SingleTxtGR"/>
      </w:pPr>
      <w:r w:rsidRPr="00727E13">
        <w:t>178.</w:t>
      </w:r>
      <w:r w:rsidRPr="00727E13">
        <w:tab/>
        <w:t>Что касается распределения работы и повышения по службе, то прина</w:t>
      </w:r>
      <w:r w:rsidRPr="00727E13">
        <w:t>д</w:t>
      </w:r>
      <w:r w:rsidRPr="00727E13">
        <w:t>лежность к тому или иному полу не должна служить препятствием для карье</w:t>
      </w:r>
      <w:r w:rsidRPr="00727E13">
        <w:t>р</w:t>
      </w:r>
      <w:r w:rsidRPr="00727E13">
        <w:t>ного роста. Освобождение от работы по беременности и уходу за детьми не должно служить препятствием для повышения по службе, продвижения и пр</w:t>
      </w:r>
      <w:r w:rsidRPr="00727E13">
        <w:t>о</w:t>
      </w:r>
      <w:r w:rsidRPr="00727E13">
        <w:t>хождения профессиональной подготовки. В соответствии с трудовым законод</w:t>
      </w:r>
      <w:r w:rsidRPr="00727E13">
        <w:t>а</w:t>
      </w:r>
      <w:r w:rsidRPr="00727E13">
        <w:t>тельством не должно оно служить и основанием для перевода на неадекватную работу или для прекращения трудового договора.</w:t>
      </w:r>
    </w:p>
    <w:p w:rsidR="00376053" w:rsidRPr="00727E13" w:rsidRDefault="00376053" w:rsidP="005551DB">
      <w:pPr>
        <w:pStyle w:val="SingleTxtGR"/>
      </w:pPr>
      <w:r w:rsidRPr="00727E13">
        <w:t>179.</w:t>
      </w:r>
      <w:r w:rsidRPr="00727E13">
        <w:tab/>
        <w:t>В соответствии с трудовым законодательством работники, независимо от их пола, имеют право на равную плату за равный труд или за выполнение ра</w:t>
      </w:r>
      <w:r w:rsidRPr="00727E13">
        <w:t>в</w:t>
      </w:r>
      <w:r w:rsidRPr="00727E13">
        <w:t>ноценной работы у того же нанимателя (статья 17).</w:t>
      </w:r>
    </w:p>
    <w:p w:rsidR="00376053" w:rsidRPr="00727E13" w:rsidRDefault="00376053" w:rsidP="005551DB">
      <w:pPr>
        <w:pStyle w:val="SingleTxtGR"/>
      </w:pPr>
      <w:r w:rsidRPr="00727E13">
        <w:t>180.</w:t>
      </w:r>
      <w:r w:rsidRPr="00727E13">
        <w:tab/>
        <w:t>В связи с выводами, сформулированными в пункте 31 заключительных замечаний, следует отметить, что трудовые отношения, права и обязанности гражданских служащих, а также некоторые права и обязанности служащих г</w:t>
      </w:r>
      <w:r w:rsidRPr="00727E13">
        <w:t>о</w:t>
      </w:r>
      <w:r w:rsidRPr="00727E13">
        <w:t>сударственных административных органов, судов, территориальных прокур</w:t>
      </w:r>
      <w:r w:rsidRPr="00727E13">
        <w:t>а</w:t>
      </w:r>
      <w:r w:rsidRPr="00727E13">
        <w:t>тур, Прокуратуры Республики Сербия, Народной скупщины, Президента Ре</w:t>
      </w:r>
      <w:r w:rsidRPr="00727E13">
        <w:t>с</w:t>
      </w:r>
      <w:r w:rsidRPr="00727E13">
        <w:t>публики, правительства, Конституционного суда и тех ведомств, чьи работники назначаются Народной скупщиной, регулируются законом о гражданских сл</w:t>
      </w:r>
      <w:r w:rsidRPr="00727E13">
        <w:t>у</w:t>
      </w:r>
      <w:r w:rsidRPr="00727E13">
        <w:t>жащих</w:t>
      </w:r>
      <w:r w:rsidRPr="00727E13">
        <w:rPr>
          <w:rStyle w:val="FootnoteReference"/>
        </w:rPr>
        <w:footnoteReference w:id="46"/>
      </w:r>
      <w:r w:rsidRPr="00727E13">
        <w:t>. Запрещено отдавать предпочтение тому или иному государственному служащему или лишать его прав или обязанностей по соображениям, в первую очередь, расы, религии, пола, гражданства, политических взглядов или тех или иных других личных особенностей (статья 7). Предусмотрено, что при наборе персонала в государственные органы надлежит следить за тем, чтобы их кадр</w:t>
      </w:r>
      <w:r w:rsidRPr="00727E13">
        <w:t>о</w:t>
      </w:r>
      <w:r w:rsidRPr="00727E13">
        <w:t>вый состав по части национального разнообразия, представленности работн</w:t>
      </w:r>
      <w:r w:rsidRPr="00727E13">
        <w:t>и</w:t>
      </w:r>
      <w:r w:rsidRPr="00727E13">
        <w:t>ков того и другого пола и по числу инвалидов как можно точнее отражал состав населения (пункт 3 статьи 9). В законе о жаловании гражданских и государс</w:t>
      </w:r>
      <w:r w:rsidRPr="00727E13">
        <w:t>т</w:t>
      </w:r>
      <w:r w:rsidRPr="00727E13">
        <w:t>венных служащих</w:t>
      </w:r>
      <w:r w:rsidRPr="00727E13">
        <w:rPr>
          <w:rStyle w:val="FootnoteReference"/>
        </w:rPr>
        <w:footnoteReference w:id="47"/>
      </w:r>
      <w:r w:rsidRPr="00727E13">
        <w:t xml:space="preserve"> оговорены методика определения базового оклада (ст</w:t>
      </w:r>
      <w:r w:rsidRPr="00727E13">
        <w:t>а</w:t>
      </w:r>
      <w:r w:rsidRPr="00727E13">
        <w:t>тья 7), методика определения базы для начисления жалования (статья 8), мет</w:t>
      </w:r>
      <w:r w:rsidRPr="00727E13">
        <w:t>о</w:t>
      </w:r>
      <w:r w:rsidRPr="00727E13">
        <w:t>дика определения коэффициента и разряда жалования (статья 9), а коэффицие</w:t>
      </w:r>
      <w:r w:rsidRPr="00727E13">
        <w:t>н</w:t>
      </w:r>
      <w:r w:rsidRPr="00727E13">
        <w:t>ты для исчисления жалования определяются в положениях статьи 13 данного закона; согласно статье 14 они утверждаются соответствующим решением р</w:t>
      </w:r>
      <w:r w:rsidRPr="00727E13">
        <w:t>у</w:t>
      </w:r>
      <w:r w:rsidRPr="00727E13">
        <w:t>ководителя. Что касается закона о трудовых отношениях в государственных о</w:t>
      </w:r>
      <w:r w:rsidRPr="00727E13">
        <w:t>р</w:t>
      </w:r>
      <w:r w:rsidRPr="00727E13">
        <w:t>ганах</w:t>
      </w:r>
      <w:r w:rsidRPr="00727E13">
        <w:rPr>
          <w:rStyle w:val="FootnoteReference"/>
        </w:rPr>
        <w:footnoteReference w:id="48"/>
      </w:r>
      <w:r w:rsidRPr="00727E13">
        <w:t>, который регулирует трудовые права и обязанности работников органов автономных территориальных единиц и административных единиц, наделенных статусом местного самоуправления, и который применялся в отношении всех работников государственных органов до принятия закона о гражданских сл</w:t>
      </w:r>
      <w:r w:rsidRPr="00727E13">
        <w:t>у</w:t>
      </w:r>
      <w:r w:rsidRPr="00727E13">
        <w:t>жащих, то и он не предусматривает возможности установления различных, в зависимости от пола работника, окладов за одинаковую работу. Следует, в час</w:t>
      </w:r>
      <w:r w:rsidRPr="00727E13">
        <w:t>т</w:t>
      </w:r>
      <w:r w:rsidRPr="00727E13">
        <w:t>ности, подчеркнуть, что не было ни одного сигнала о случаях дискриминации женщин в государственном секторе Республики Сербия. В ходе инспекций и проверок, проводившихся (в органах местного самоуправления) по жалобам, поданным гражданскими служащими и гражданами, административной и</w:t>
      </w:r>
      <w:r w:rsidRPr="00727E13">
        <w:t>н</w:t>
      </w:r>
      <w:r w:rsidRPr="00727E13">
        <w:t xml:space="preserve">спекцией не выявлено случаев дискриминации по признаку пола в отношении гражданских и государственных служащих. </w:t>
      </w:r>
    </w:p>
    <w:p w:rsidR="00376053" w:rsidRPr="00727E13" w:rsidRDefault="00376053" w:rsidP="005551DB">
      <w:pPr>
        <w:pStyle w:val="SingleTxtGR"/>
      </w:pPr>
      <w:r w:rsidRPr="00727E13">
        <w:t>181.</w:t>
      </w:r>
      <w:r w:rsidRPr="00727E13">
        <w:tab/>
        <w:t>Прежний закон о занятости и страховании на случай безработицы, кот</w:t>
      </w:r>
      <w:r w:rsidRPr="00727E13">
        <w:t>о</w:t>
      </w:r>
      <w:r w:rsidRPr="00727E13">
        <w:t>рый действовал с 23 июля 2003 года по 22 мая 2009 года, был основан на при</w:t>
      </w:r>
      <w:r w:rsidRPr="00727E13">
        <w:t>н</w:t>
      </w:r>
      <w:r w:rsidRPr="00727E13">
        <w:t>ципе равной доступности и запрещал дискриминацию в трудовой сфере. Он г</w:t>
      </w:r>
      <w:r w:rsidRPr="00727E13">
        <w:t>а</w:t>
      </w:r>
      <w:r w:rsidRPr="00727E13">
        <w:t>рантировал для женщин и мужчин равный доступ к рабочим местам и одинак</w:t>
      </w:r>
      <w:r w:rsidRPr="00727E13">
        <w:t>о</w:t>
      </w:r>
      <w:r w:rsidRPr="00727E13">
        <w:t>вый порядок найма на работу (статья 8). Кроме того, он предусматривал во</w:t>
      </w:r>
      <w:r w:rsidRPr="00727E13">
        <w:t>з</w:t>
      </w:r>
      <w:r w:rsidRPr="00727E13">
        <w:t>можность компенсации ущерба, причиненного дискриминацией в трудовой сфере (статья 21).</w:t>
      </w:r>
    </w:p>
    <w:p w:rsidR="00376053" w:rsidRPr="00727E13" w:rsidRDefault="00376053" w:rsidP="005551DB">
      <w:pPr>
        <w:pStyle w:val="SingleTxtGR"/>
      </w:pPr>
      <w:r w:rsidRPr="00727E13">
        <w:t>182.</w:t>
      </w:r>
      <w:r w:rsidRPr="00727E13">
        <w:tab/>
        <w:t>Новый закон о занятости и страховании на случай безработицы вступил в силу 23 мая 2009 года. Этот закон основан на принципе гендерного равенства (статья 5). Он не допускает прекращения выплаты материального вознагражд</w:t>
      </w:r>
      <w:r w:rsidRPr="00727E13">
        <w:t>е</w:t>
      </w:r>
      <w:r w:rsidRPr="00727E13">
        <w:t>ния в период: а) прохождения дополнительного обучения и подготовки в соо</w:t>
      </w:r>
      <w:r w:rsidRPr="00727E13">
        <w:t>т</w:t>
      </w:r>
      <w:r w:rsidRPr="00727E13">
        <w:t>ветствии с индивидуальным трудовым графиком; b) временной нетрудоспосо</w:t>
      </w:r>
      <w:r w:rsidRPr="00727E13">
        <w:t>б</w:t>
      </w:r>
      <w:r w:rsidRPr="00727E13">
        <w:t>ности, как она определяется правилами медицинского страхования, если, впр</w:t>
      </w:r>
      <w:r w:rsidRPr="00727E13">
        <w:t>о</w:t>
      </w:r>
      <w:r w:rsidRPr="00727E13">
        <w:t>чем, ее продолжительность не превышает 30 дней с момента ее наступления; с) декретного отпуска, освобождения от работы по уходу за ребенком и освоб</w:t>
      </w:r>
      <w:r w:rsidRPr="00727E13">
        <w:t>о</w:t>
      </w:r>
      <w:r w:rsidRPr="00727E13">
        <w:t>ждения от работы в связи с особыми случаями ухода за ребенком в соответс</w:t>
      </w:r>
      <w:r w:rsidRPr="00727E13">
        <w:t>т</w:t>
      </w:r>
      <w:r w:rsidRPr="00727E13">
        <w:t>вии с положениями трудового законодательства или другими правилами, рег</w:t>
      </w:r>
      <w:r w:rsidRPr="00727E13">
        <w:t>у</w:t>
      </w:r>
      <w:r w:rsidRPr="00727E13">
        <w:t>лирующими предоставление освобождений (статья 73).</w:t>
      </w:r>
    </w:p>
    <w:p w:rsidR="00376053" w:rsidRPr="00727E13" w:rsidRDefault="00376053" w:rsidP="005551DB">
      <w:pPr>
        <w:pStyle w:val="SingleTxtGR"/>
      </w:pPr>
      <w:r w:rsidRPr="00727E13">
        <w:t>183.</w:t>
      </w:r>
      <w:r w:rsidRPr="00727E13">
        <w:tab/>
        <w:t>В инспекцию труда при министерстве труда и социальной политики п</w:t>
      </w:r>
      <w:r w:rsidRPr="00727E13">
        <w:t>о</w:t>
      </w:r>
      <w:r w:rsidRPr="00727E13">
        <w:t>ступали отдельные жалобы на нарушение права женщин на декретный отпуск в том смысле, что наниматель не ознакомил работницу с ее правами, относящ</w:t>
      </w:r>
      <w:r w:rsidRPr="00727E13">
        <w:t>и</w:t>
      </w:r>
      <w:r w:rsidRPr="00727E13">
        <w:t>мися к декретному отпуску и освобождению от работы по уходу за ребенком, и не выплачивал заработной платы за этот период. Такие случаи были урегулир</w:t>
      </w:r>
      <w:r w:rsidRPr="00727E13">
        <w:t>о</w:t>
      </w:r>
      <w:r w:rsidRPr="00727E13">
        <w:t>ваны в приоритетном порядке: предпринимателям было предписано произвести выплаты, что и было сделано ими в установленные сроки почти во всех случаях (в противном случае инспектор подал бы жалобу на нарушение установленных правил). Наниматели аргументировали невыплату заработной платы за декре</w:t>
      </w:r>
      <w:r w:rsidRPr="00727E13">
        <w:t>т</w:t>
      </w:r>
      <w:r w:rsidRPr="00727E13">
        <w:t>ный отпуск и за период освобождения от работы по уходу за ребенком тем, что у них зачастую нет собственных материальных средств для оплаты этих расх</w:t>
      </w:r>
      <w:r w:rsidRPr="00727E13">
        <w:t>о</w:t>
      </w:r>
      <w:r w:rsidRPr="00727E13">
        <w:t>дов наряду с заработной платой других работников и что средства из фонда м</w:t>
      </w:r>
      <w:r w:rsidRPr="00727E13">
        <w:t>е</w:t>
      </w:r>
      <w:r w:rsidRPr="00727E13">
        <w:t>дицинского страхования поступают нерегулярно, или, другими словами, нер</w:t>
      </w:r>
      <w:r w:rsidRPr="00727E13">
        <w:t>е</w:t>
      </w:r>
      <w:r w:rsidRPr="00727E13">
        <w:t>гулярно возмещаются нанимателям. Было отмечено, что чаще всего наниматели заключают трудовой договор с женщинами на определенный срок, с тем чтобы иметь возможность в случае декретного отпуска или необходимости освобо</w:t>
      </w:r>
      <w:r w:rsidRPr="00727E13">
        <w:t>ж</w:t>
      </w:r>
      <w:r w:rsidRPr="00727E13">
        <w:t>дения от работы по уходу за ребенком расторгнуть его по причине истечения срока действия договора и тем самым избежать полагающихся по закону обяз</w:t>
      </w:r>
      <w:r w:rsidRPr="00727E13">
        <w:t>а</w:t>
      </w:r>
      <w:r w:rsidRPr="00727E13">
        <w:t>тельных выплат. Имели место случаи, когда вместо подлинной причины ра</w:t>
      </w:r>
      <w:r w:rsidRPr="00727E13">
        <w:t>с</w:t>
      </w:r>
      <w:r w:rsidRPr="00727E13">
        <w:t>торжения трудового договора, а именно беременности работницы, называлось несоблюдение ею трудовой дисциплины.</w:t>
      </w:r>
    </w:p>
    <w:p w:rsidR="00376053" w:rsidRPr="00727E13" w:rsidRDefault="00376053" w:rsidP="005551DB">
      <w:pPr>
        <w:pStyle w:val="SingleTxtGR"/>
      </w:pPr>
      <w:r w:rsidRPr="00727E13">
        <w:t>184.</w:t>
      </w:r>
      <w:r w:rsidRPr="00727E13">
        <w:tab/>
        <w:t>Инспекция труда при министерстве труда и социальной политики, кот</w:t>
      </w:r>
      <w:r w:rsidRPr="00727E13">
        <w:t>о</w:t>
      </w:r>
      <w:r w:rsidRPr="00727E13">
        <w:t>рая проводит разбирательство по случаям дискриминации в сфере труда, по</w:t>
      </w:r>
      <w:r w:rsidRPr="00727E13">
        <w:t>д</w:t>
      </w:r>
      <w:r w:rsidRPr="00727E13">
        <w:t>черкивает наличие проблемы, состоящей в доказательном подтверждении так</w:t>
      </w:r>
      <w:r w:rsidRPr="00727E13">
        <w:t>о</w:t>
      </w:r>
      <w:r w:rsidRPr="00727E13">
        <w:t>го рода дискриминации.</w:t>
      </w:r>
    </w:p>
    <w:p w:rsidR="00376053" w:rsidRPr="00727E13" w:rsidRDefault="00376053" w:rsidP="005551DB">
      <w:pPr>
        <w:pStyle w:val="SingleTxtGR"/>
      </w:pPr>
      <w:r w:rsidRPr="00727E13">
        <w:t>185.</w:t>
      </w:r>
      <w:r w:rsidRPr="00727E13">
        <w:tab/>
        <w:t>Уголовный кодекс предусматривает, что лицо, которое не соблюдает тр</w:t>
      </w:r>
      <w:r w:rsidRPr="00727E13">
        <w:t>е</w:t>
      </w:r>
      <w:r w:rsidRPr="00727E13">
        <w:t>бований законодательства или иных нормативных положений, коллективных договоров и других правовых актов общего характера, касающихся трудовых прав и мер специальной защиты молодежи, женщин и инвалидов в трудовой сфере либо прав на социальное страхование, и тем самым лишает другое лицо установленных прав или ограничивает их, наказуемо штрафом или лишением свободы на срок до двух лет (статья 163). Любое лицо, которое умышленно н</w:t>
      </w:r>
      <w:r w:rsidRPr="00727E13">
        <w:t>а</w:t>
      </w:r>
      <w:r w:rsidRPr="00727E13">
        <w:t>рушает установленные правила, либо иным образом противоправно лишает т</w:t>
      </w:r>
      <w:r w:rsidRPr="00727E13">
        <w:t>о</w:t>
      </w:r>
      <w:r w:rsidRPr="00727E13">
        <w:t>го или иного гражданина права на беспрепятственное поступление на работу на равных условиях, либо ограничивает это право на территории Сербии, наказу</w:t>
      </w:r>
      <w:r w:rsidRPr="00727E13">
        <w:t>е</w:t>
      </w:r>
      <w:r w:rsidRPr="00727E13">
        <w:t>мо штрафом или лишением свободы на срок до одного года (статья 164). Лицо, ответственное за осуществление мер защиты в трудовой сфере, которое умы</w:t>
      </w:r>
      <w:r w:rsidRPr="00727E13">
        <w:t>ш</w:t>
      </w:r>
      <w:r w:rsidRPr="00727E13">
        <w:t>ленно не соблюдает законодательство, иные нормативные положения или пр</w:t>
      </w:r>
      <w:r w:rsidRPr="00727E13">
        <w:t>а</w:t>
      </w:r>
      <w:r w:rsidRPr="00727E13">
        <w:t>вовые акты общего характера, касающиеся  мер безопасности на производстве, и тем самым ставит под угрозу жизнь и здоровье работников, наказуемо штр</w:t>
      </w:r>
      <w:r w:rsidRPr="00727E13">
        <w:t>а</w:t>
      </w:r>
      <w:r w:rsidRPr="00727E13">
        <w:t>фом или лишением свободы на срок до одного года (статья 169).</w:t>
      </w:r>
    </w:p>
    <w:p w:rsidR="00376053" w:rsidRPr="00727E13" w:rsidRDefault="00376053" w:rsidP="005551DB">
      <w:pPr>
        <w:pStyle w:val="SingleTxtGR"/>
      </w:pPr>
      <w:r w:rsidRPr="00727E13">
        <w:t>186.</w:t>
      </w:r>
      <w:r w:rsidRPr="00727E13">
        <w:tab/>
        <w:t>Национальная стратегия стимулирования занятости на период 2005–2010 годов предусматривает реализацию следующих мер в поддержку генде</w:t>
      </w:r>
      <w:r w:rsidRPr="00727E13">
        <w:t>р</w:t>
      </w:r>
      <w:r w:rsidRPr="00727E13">
        <w:t>ного равенства в сфере трудовых отношений и оплаты труда:</w:t>
      </w:r>
    </w:p>
    <w:p w:rsidR="00376053" w:rsidRPr="00727E13" w:rsidRDefault="009E3B63" w:rsidP="005551DB">
      <w:pPr>
        <w:pStyle w:val="SingleTxtGR"/>
      </w:pPr>
      <w:r>
        <w:tab/>
      </w:r>
      <w:r w:rsidR="00376053" w:rsidRPr="00727E13">
        <w:t>a)</w:t>
      </w:r>
      <w:r w:rsidR="00376053" w:rsidRPr="00727E13">
        <w:tab/>
        <w:t>соблюдение предусматривающих защиту положений закона о труде и у</w:t>
      </w:r>
      <w:r w:rsidR="00376053" w:rsidRPr="00727E13">
        <w:t>с</w:t>
      </w:r>
      <w:r w:rsidR="00376053" w:rsidRPr="00727E13">
        <w:t>тановление жестких санкций за их нарушение в любой форме;</w:t>
      </w:r>
    </w:p>
    <w:p w:rsidR="00376053" w:rsidRPr="00727E13" w:rsidRDefault="009E3B63" w:rsidP="005551DB">
      <w:pPr>
        <w:pStyle w:val="SingleTxtGR"/>
      </w:pPr>
      <w:r>
        <w:tab/>
      </w:r>
      <w:r w:rsidR="00376053" w:rsidRPr="00727E13">
        <w:t>b)</w:t>
      </w:r>
      <w:r w:rsidR="00376053" w:rsidRPr="00727E13">
        <w:tab/>
        <w:t>введение критериев для выявления различных форм дискримин</w:t>
      </w:r>
      <w:r w:rsidR="00376053" w:rsidRPr="00727E13">
        <w:t>а</w:t>
      </w:r>
      <w:r w:rsidR="00376053" w:rsidRPr="00727E13">
        <w:t>ции в сфере труда и механизмов для предупреждения дискриминации и наказ</w:t>
      </w:r>
      <w:r w:rsidR="00376053" w:rsidRPr="00727E13">
        <w:t>а</w:t>
      </w:r>
      <w:r w:rsidR="00376053" w:rsidRPr="00727E13">
        <w:t>ния за нее;</w:t>
      </w:r>
    </w:p>
    <w:p w:rsidR="00376053" w:rsidRPr="00727E13" w:rsidRDefault="009E3B63" w:rsidP="005551DB">
      <w:pPr>
        <w:pStyle w:val="SingleTxtGR"/>
      </w:pPr>
      <w:r>
        <w:tab/>
      </w:r>
      <w:r w:rsidR="00376053" w:rsidRPr="00727E13">
        <w:t>c)</w:t>
      </w:r>
      <w:r w:rsidR="00376053" w:rsidRPr="00727E13">
        <w:tab/>
        <w:t>внедрение гибких форм труда, позволяющих родителям выбирать оптимальный вариант;</w:t>
      </w:r>
    </w:p>
    <w:p w:rsidR="00376053" w:rsidRPr="00727E13" w:rsidRDefault="009E3B63" w:rsidP="005551DB">
      <w:pPr>
        <w:pStyle w:val="SingleTxtGR"/>
      </w:pPr>
      <w:r>
        <w:tab/>
      </w:r>
      <w:r w:rsidR="00376053" w:rsidRPr="00727E13">
        <w:t>d)</w:t>
      </w:r>
      <w:r w:rsidR="00376053" w:rsidRPr="00727E13">
        <w:tab/>
        <w:t>предоставление разумных услуг по части ухода за детьми в возра</w:t>
      </w:r>
      <w:r w:rsidR="00376053" w:rsidRPr="00727E13">
        <w:t>с</w:t>
      </w:r>
      <w:r w:rsidR="00376053" w:rsidRPr="00727E13">
        <w:t>те до семи лет;</w:t>
      </w:r>
    </w:p>
    <w:p w:rsidR="00376053" w:rsidRPr="00727E13" w:rsidRDefault="009E3B63" w:rsidP="005551DB">
      <w:pPr>
        <w:pStyle w:val="SingleTxtGR"/>
      </w:pPr>
      <w:r>
        <w:tab/>
      </w:r>
      <w:r w:rsidR="00376053" w:rsidRPr="00727E13">
        <w:t>e)</w:t>
      </w:r>
      <w:r w:rsidR="00376053" w:rsidRPr="00727E13">
        <w:tab/>
        <w:t>более широкое внедрение на факультативной основе разумных форм пр</w:t>
      </w:r>
      <w:r w:rsidR="00376053" w:rsidRPr="00727E13">
        <w:t>о</w:t>
      </w:r>
      <w:r w:rsidR="00376053" w:rsidRPr="00727E13">
        <w:t>дленного пребывания в школе после занятий для детей, не достигших 12</w:t>
      </w:r>
      <w:r w:rsidR="00376053" w:rsidRPr="00727E13">
        <w:noBreakHyphen/>
        <w:t>летнего возраста;</w:t>
      </w:r>
    </w:p>
    <w:p w:rsidR="00376053" w:rsidRPr="00727E13" w:rsidRDefault="009E3B63" w:rsidP="005551DB">
      <w:pPr>
        <w:pStyle w:val="SingleTxtGR"/>
      </w:pPr>
      <w:r>
        <w:tab/>
      </w:r>
      <w:r w:rsidR="00376053" w:rsidRPr="00727E13">
        <w:t>f)</w:t>
      </w:r>
      <w:r w:rsidR="00376053" w:rsidRPr="00727E13">
        <w:tab/>
        <w:t>активная работа на рынке труда с уделением особого внимания р</w:t>
      </w:r>
      <w:r w:rsidR="00376053" w:rsidRPr="00727E13">
        <w:t>о</w:t>
      </w:r>
      <w:r w:rsidR="00376053" w:rsidRPr="00727E13">
        <w:t>дителям, самостоятельно зарабатывающим на жизнь, а также родителям с ни</w:t>
      </w:r>
      <w:r w:rsidR="00376053" w:rsidRPr="00727E13">
        <w:t>з</w:t>
      </w:r>
      <w:r w:rsidR="00376053" w:rsidRPr="00727E13">
        <w:t>ким образовательным уровнем.</w:t>
      </w:r>
    </w:p>
    <w:p w:rsidR="00376053" w:rsidRPr="00727E13" w:rsidRDefault="00376053" w:rsidP="005551DB">
      <w:pPr>
        <w:pStyle w:val="SingleTxtGR"/>
      </w:pPr>
      <w:r w:rsidRPr="00727E13">
        <w:rPr>
          <w:szCs w:val="24"/>
        </w:rPr>
        <w:t>187.</w:t>
      </w:r>
      <w:r w:rsidRPr="00727E13">
        <w:rPr>
          <w:szCs w:val="24"/>
        </w:rPr>
        <w:tab/>
      </w:r>
      <w:r w:rsidRPr="00727E13">
        <w:t>Национальный план действий по стимулированию занятости на период 2006–2008 годов, в котором предусмотрены меры в поддержку гендерного р</w:t>
      </w:r>
      <w:r w:rsidRPr="00727E13">
        <w:t>а</w:t>
      </w:r>
      <w:r w:rsidRPr="00727E13">
        <w:t>венства в сфере занятости и труда, содержит требование об их последовател</w:t>
      </w:r>
      <w:r w:rsidRPr="00727E13">
        <w:t>ь</w:t>
      </w:r>
      <w:r w:rsidRPr="00727E13">
        <w:t>ном применении, о строгом наказании за нарушение законодательных полож</w:t>
      </w:r>
      <w:r w:rsidRPr="00727E13">
        <w:t>е</w:t>
      </w:r>
      <w:r w:rsidRPr="00727E13">
        <w:t>ний, а также о:</w:t>
      </w:r>
    </w:p>
    <w:p w:rsidR="00376053" w:rsidRPr="00727E13" w:rsidRDefault="009E3B63" w:rsidP="005551DB">
      <w:pPr>
        <w:pStyle w:val="SingleTxtGR"/>
      </w:pPr>
      <w:r>
        <w:tab/>
      </w:r>
      <w:r w:rsidR="00376053" w:rsidRPr="00727E13">
        <w:t>a)</w:t>
      </w:r>
      <w:r w:rsidR="00376053" w:rsidRPr="00727E13">
        <w:tab/>
        <w:t>улучшении положения женщин и содействии трудоустройству женщин, вышедших на рынок труда, что предполагает: их обучение навыкам предпринимательства и управления, осуществление программы поддержки их индив</w:t>
      </w:r>
      <w:r w:rsidR="00376053" w:rsidRPr="00727E13">
        <w:t>и</w:t>
      </w:r>
      <w:r w:rsidR="00376053" w:rsidRPr="00727E13">
        <w:t>дуальной трудовой деятельности, реализацию региональных программ, введение гибких форм труда, осуществление пилотных проектов в интересах женщин;</w:t>
      </w:r>
    </w:p>
    <w:p w:rsidR="00376053" w:rsidRPr="00727E13" w:rsidRDefault="009E3B63" w:rsidP="005551DB">
      <w:pPr>
        <w:pStyle w:val="SingleTxtGR"/>
      </w:pPr>
      <w:r>
        <w:tab/>
      </w:r>
      <w:r w:rsidR="00376053" w:rsidRPr="00727E13">
        <w:t>b)</w:t>
      </w:r>
      <w:r w:rsidR="00376053" w:rsidRPr="00727E13">
        <w:tab/>
        <w:t>более глубоком включении женщин в текущие программы акти</w:t>
      </w:r>
      <w:r w:rsidR="00376053" w:rsidRPr="00727E13">
        <w:t>в</w:t>
      </w:r>
      <w:r w:rsidR="00376053" w:rsidRPr="00727E13">
        <w:t>ных действий на рынке труда, что предполагает ведение отдельной документ</w:t>
      </w:r>
      <w:r w:rsidR="00376053" w:rsidRPr="00727E13">
        <w:t>а</w:t>
      </w:r>
      <w:r w:rsidR="00376053" w:rsidRPr="00727E13">
        <w:t>ции по женщинам и по мужчинам и поощрение включения женщин в програ</w:t>
      </w:r>
      <w:r w:rsidR="00376053" w:rsidRPr="00727E13">
        <w:t>м</w:t>
      </w:r>
      <w:r w:rsidR="00376053" w:rsidRPr="00727E13">
        <w:t>мы, пр</w:t>
      </w:r>
      <w:r w:rsidR="00376053" w:rsidRPr="00727E13">
        <w:t>е</w:t>
      </w:r>
      <w:r w:rsidR="00376053" w:rsidRPr="00727E13">
        <w:t>дусматривающие осуществление активных мер на рынке труда.</w:t>
      </w:r>
    </w:p>
    <w:p w:rsidR="00376053" w:rsidRPr="00727E13" w:rsidRDefault="00376053" w:rsidP="005551DB">
      <w:pPr>
        <w:pStyle w:val="SingleTxtGR"/>
      </w:pPr>
      <w:r w:rsidRPr="00727E13">
        <w:rPr>
          <w:szCs w:val="24"/>
        </w:rPr>
        <w:t>188.</w:t>
      </w:r>
      <w:r w:rsidRPr="00727E13">
        <w:rPr>
          <w:szCs w:val="24"/>
        </w:rPr>
        <w:tab/>
      </w:r>
      <w:r w:rsidRPr="00727E13">
        <w:t>В национальном плане действий по стимулированию занятости на 2009 год ставится задача повысить масштабы занятости женщин за счет прин</w:t>
      </w:r>
      <w:r w:rsidRPr="00727E13">
        <w:t>я</w:t>
      </w:r>
      <w:r w:rsidRPr="00727E13">
        <w:t>тия следующих мер:</w:t>
      </w:r>
    </w:p>
    <w:p w:rsidR="00376053" w:rsidRPr="00727E13" w:rsidRDefault="009E3B63" w:rsidP="005551DB">
      <w:pPr>
        <w:pStyle w:val="SingleTxtGR"/>
      </w:pPr>
      <w:r>
        <w:tab/>
      </w:r>
      <w:r w:rsidR="00376053" w:rsidRPr="00727E13">
        <w:t>a)</w:t>
      </w:r>
      <w:r w:rsidR="00376053" w:rsidRPr="00727E13">
        <w:tab/>
        <w:t>реализация программ и проектов в интересах безработных же</w:t>
      </w:r>
      <w:r w:rsidR="00376053" w:rsidRPr="00727E13">
        <w:t>н</w:t>
      </w:r>
      <w:r w:rsidR="00376053" w:rsidRPr="00727E13">
        <w:t>щин;</w:t>
      </w:r>
    </w:p>
    <w:p w:rsidR="00376053" w:rsidRPr="00727E13" w:rsidRDefault="009E3B63" w:rsidP="005551DB">
      <w:pPr>
        <w:pStyle w:val="SingleTxtGR"/>
      </w:pPr>
      <w:r>
        <w:tab/>
      </w:r>
      <w:r w:rsidR="00376053" w:rsidRPr="00727E13">
        <w:t>b)</w:t>
      </w:r>
      <w:r w:rsidR="00376053" w:rsidRPr="00727E13">
        <w:tab/>
        <w:t>распространение на безработных женщин мер, предусматриваемых по линии активной политики стимулирования занятости;</w:t>
      </w:r>
    </w:p>
    <w:p w:rsidR="00376053" w:rsidRPr="00727E13" w:rsidRDefault="009E3B63" w:rsidP="005551DB">
      <w:pPr>
        <w:pStyle w:val="SingleTxtGR"/>
        <w:rPr>
          <w:b/>
        </w:rPr>
      </w:pPr>
      <w:r>
        <w:tab/>
      </w:r>
      <w:r w:rsidR="00376053" w:rsidRPr="00727E13">
        <w:t>c)</w:t>
      </w:r>
      <w:r w:rsidR="00376053" w:rsidRPr="00727E13">
        <w:tab/>
        <w:t>введение финансовых стимулов для женщин, создающих собстве</w:t>
      </w:r>
      <w:r w:rsidR="00376053" w:rsidRPr="00727E13">
        <w:t>н</w:t>
      </w:r>
      <w:r w:rsidR="00376053" w:rsidRPr="00727E13">
        <w:t>ные предприятия и управляющих ими.</w:t>
      </w:r>
    </w:p>
    <w:p w:rsidR="00376053" w:rsidRPr="00727E13" w:rsidRDefault="00376053" w:rsidP="005551DB">
      <w:pPr>
        <w:pStyle w:val="SingleTxtGR"/>
      </w:pPr>
      <w:r w:rsidRPr="00727E13">
        <w:t>189.</w:t>
      </w:r>
      <w:r w:rsidRPr="00727E13">
        <w:tab/>
        <w:t>В самом широком смысле активная политика стимулирования занятости предполагает оказание помощи в поисках работы и предоставление консульт</w:t>
      </w:r>
      <w:r w:rsidRPr="00727E13">
        <w:t>а</w:t>
      </w:r>
      <w:r w:rsidRPr="00727E13">
        <w:t>ционных услуг, учебную подготовку и выплату субсидий на цели трудоустро</w:t>
      </w:r>
      <w:r w:rsidRPr="00727E13">
        <w:t>й</w:t>
      </w:r>
      <w:r w:rsidRPr="00727E13">
        <w:t xml:space="preserve">ства. Такие меры осуществляются </w:t>
      </w:r>
      <w:r w:rsidRPr="00727E13">
        <w:rPr>
          <w:rFonts w:eastAsia="MS Mincho"/>
        </w:rPr>
        <w:t>Национальным агентством по вопросам з</w:t>
      </w:r>
      <w:r w:rsidRPr="00727E13">
        <w:rPr>
          <w:rFonts w:eastAsia="MS Mincho"/>
        </w:rPr>
        <w:t>а</w:t>
      </w:r>
      <w:r w:rsidRPr="00727E13">
        <w:rPr>
          <w:rFonts w:eastAsia="MS Mincho"/>
        </w:rPr>
        <w:t>нятости</w:t>
      </w:r>
      <w:r w:rsidRPr="00727E13">
        <w:t xml:space="preserve"> с целью увеличить предложение рабочей силы на рынке труда за счет организации подготовки кадров, повысить спрос на рабочую силу через выд</w:t>
      </w:r>
      <w:r w:rsidRPr="00727E13">
        <w:t>е</w:t>
      </w:r>
      <w:r w:rsidRPr="00727E13">
        <w:t xml:space="preserve">ление субсидий, а также оптимизировать функционирование рынка труда за счет посредничества в трудоустройстве. </w:t>
      </w:r>
    </w:p>
    <w:p w:rsidR="00376053" w:rsidRPr="00727E13" w:rsidRDefault="00376053" w:rsidP="005551DB">
      <w:pPr>
        <w:pStyle w:val="SingleTxtGR"/>
      </w:pPr>
      <w:r w:rsidRPr="00727E13">
        <w:t>190.</w:t>
      </w:r>
      <w:r w:rsidRPr="00727E13">
        <w:tab/>
        <w:t>Несмотря на увеличение объема бюджетных средств, выделяемых в Ре</w:t>
      </w:r>
      <w:r w:rsidRPr="00727E13">
        <w:t>с</w:t>
      </w:r>
      <w:r w:rsidRPr="00727E13">
        <w:t>публике Сербия на реализацию активной политики стимулирования занятости, с 1 950 983 950 динаров в 2007 году до 3 014 000 000 динаров в 2008 году и 3 500 000 000 динаров в 2009 году, этот объем все еще в десять раз меньше, чем в развитых странах. Эти ассигнования составляют в среднем лишь 0,1</w:t>
      </w:r>
      <w:r w:rsidR="006A7F34">
        <w:t>%</w:t>
      </w:r>
      <w:r w:rsidRPr="00727E13">
        <w:t xml:space="preserve"> валов</w:t>
      </w:r>
      <w:r w:rsidRPr="00727E13">
        <w:t>о</w:t>
      </w:r>
      <w:r w:rsidRPr="00727E13">
        <w:t>го внутреннего продукта (ВВП), т.е., другими словами, их уровень явл</w:t>
      </w:r>
      <w:r w:rsidRPr="00727E13">
        <w:t>я</w:t>
      </w:r>
      <w:r w:rsidRPr="00727E13">
        <w:t>ется крайне низким и недостаточным.</w:t>
      </w:r>
    </w:p>
    <w:p w:rsidR="00376053" w:rsidRPr="00727E13" w:rsidRDefault="00376053" w:rsidP="005551DB">
      <w:pPr>
        <w:pStyle w:val="SingleTxtGR"/>
      </w:pPr>
      <w:r w:rsidRPr="00727E13">
        <w:t>191.</w:t>
      </w:r>
      <w:r w:rsidRPr="00727E13">
        <w:tab/>
        <w:t xml:space="preserve">Число женщин, охватываемых программами дополнительного обучения и переподготовки, осуществляемыми </w:t>
      </w:r>
      <w:r w:rsidRPr="00727E13">
        <w:rPr>
          <w:rFonts w:eastAsia="MS Mincho"/>
        </w:rPr>
        <w:t>Национальным агентством по вопросам з</w:t>
      </w:r>
      <w:r w:rsidRPr="00727E13">
        <w:rPr>
          <w:rFonts w:eastAsia="MS Mincho"/>
        </w:rPr>
        <w:t>а</w:t>
      </w:r>
      <w:r w:rsidRPr="00727E13">
        <w:rPr>
          <w:rFonts w:eastAsia="MS Mincho"/>
        </w:rPr>
        <w:t>нятости</w:t>
      </w:r>
      <w:r w:rsidRPr="00727E13">
        <w:t>, в процентном отношении выше, чем мужчин. Доля женщин среди тех, кому выделены субсидии на организацию собственных предприятий и тем с</w:t>
      </w:r>
      <w:r w:rsidRPr="00727E13">
        <w:t>а</w:t>
      </w:r>
      <w:r w:rsidRPr="00727E13">
        <w:t>мым на индивидуальную трудовую деятельность, все еще крайне невелика, хотя женщинам отдается приоритет по признаку пола в перечне критериев, относ</w:t>
      </w:r>
      <w:r w:rsidRPr="00727E13">
        <w:t>я</w:t>
      </w:r>
      <w:r w:rsidRPr="00727E13">
        <w:t>щихся к обеспечению равных условий.</w:t>
      </w:r>
    </w:p>
    <w:p w:rsidR="00376053" w:rsidRPr="005551DB" w:rsidRDefault="005551DB" w:rsidP="005551DB">
      <w:pPr>
        <w:pStyle w:val="H23GR"/>
      </w:pPr>
      <w:r>
        <w:tab/>
      </w:r>
      <w:r>
        <w:tab/>
      </w:r>
      <w:r w:rsidR="00376053" w:rsidRPr="005551DB">
        <w:t xml:space="preserve">Численность и процентная доля женщин, охваченных мерами, осуществляемыми </w:t>
      </w:r>
      <w:r w:rsidR="00376053" w:rsidRPr="005551DB">
        <w:rPr>
          <w:rFonts w:eastAsia="MS Mincho"/>
        </w:rPr>
        <w:t>Национальным агентством по вопросам занятости</w:t>
      </w:r>
    </w:p>
    <w:tbl>
      <w:tblPr>
        <w:tblW w:w="8483" w:type="dxa"/>
        <w:tblInd w:w="1134" w:type="dxa"/>
        <w:tblBorders>
          <w:top w:val="single" w:sz="4" w:space="0" w:color="auto"/>
        </w:tblBorders>
        <w:tblCellMar>
          <w:left w:w="0" w:type="dxa"/>
          <w:right w:w="0" w:type="dxa"/>
        </w:tblCellMar>
        <w:tblLook w:val="04A0"/>
      </w:tblPr>
      <w:tblGrid>
        <w:gridCol w:w="2758"/>
        <w:gridCol w:w="882"/>
        <w:gridCol w:w="979"/>
        <w:gridCol w:w="952"/>
        <w:gridCol w:w="966"/>
        <w:gridCol w:w="868"/>
        <w:gridCol w:w="1078"/>
      </w:tblGrid>
      <w:tr w:rsidR="00376053" w:rsidRPr="00727E13" w:rsidTr="00A17DCF">
        <w:trPr>
          <w:trHeight w:val="240"/>
          <w:tblHeader/>
        </w:trPr>
        <w:tc>
          <w:tcPr>
            <w:tcW w:w="2758" w:type="dxa"/>
            <w:vMerge w:val="restart"/>
            <w:tcBorders>
              <w:top w:val="single" w:sz="4" w:space="0" w:color="auto"/>
              <w:left w:val="nil"/>
              <w:bottom w:val="nil"/>
              <w:right w:val="nil"/>
            </w:tcBorders>
            <w:vAlign w:val="bottom"/>
          </w:tcPr>
          <w:p w:rsidR="00376053" w:rsidRPr="00727E13" w:rsidRDefault="00376053" w:rsidP="00376053">
            <w:pPr>
              <w:spacing w:before="80" w:after="80" w:line="200" w:lineRule="exact"/>
              <w:rPr>
                <w:i/>
                <w:sz w:val="16"/>
              </w:rPr>
            </w:pPr>
            <w:r w:rsidRPr="00727E13">
              <w:rPr>
                <w:i/>
                <w:sz w:val="16"/>
              </w:rPr>
              <w:t>Мера</w:t>
            </w:r>
          </w:p>
        </w:tc>
        <w:tc>
          <w:tcPr>
            <w:tcW w:w="1861" w:type="dxa"/>
            <w:gridSpan w:val="2"/>
            <w:tcBorders>
              <w:top w:val="single" w:sz="4" w:space="0" w:color="auto"/>
              <w:left w:val="nil"/>
              <w:bottom w:val="single" w:sz="4" w:space="0" w:color="auto"/>
              <w:right w:val="nil"/>
            </w:tcBorders>
            <w:vAlign w:val="bottom"/>
          </w:tcPr>
          <w:p w:rsidR="00376053" w:rsidRPr="00727E13" w:rsidRDefault="00376053" w:rsidP="00376053">
            <w:pPr>
              <w:spacing w:before="80" w:after="80" w:line="200" w:lineRule="exact"/>
              <w:ind w:left="113"/>
              <w:jc w:val="right"/>
              <w:rPr>
                <w:i/>
                <w:sz w:val="16"/>
              </w:rPr>
            </w:pPr>
            <w:r w:rsidRPr="00727E13">
              <w:rPr>
                <w:i/>
                <w:sz w:val="16"/>
              </w:rPr>
              <w:t>2007 г</w:t>
            </w:r>
            <w:r w:rsidR="00235746">
              <w:rPr>
                <w:i/>
                <w:sz w:val="16"/>
              </w:rPr>
              <w:t>од</w:t>
            </w:r>
          </w:p>
        </w:tc>
        <w:tc>
          <w:tcPr>
            <w:tcW w:w="1918" w:type="dxa"/>
            <w:gridSpan w:val="2"/>
            <w:tcBorders>
              <w:top w:val="single" w:sz="4" w:space="0" w:color="auto"/>
              <w:left w:val="nil"/>
              <w:bottom w:val="single" w:sz="4" w:space="0" w:color="auto"/>
              <w:right w:val="nil"/>
            </w:tcBorders>
            <w:vAlign w:val="bottom"/>
          </w:tcPr>
          <w:p w:rsidR="00376053" w:rsidRPr="00727E13" w:rsidRDefault="00376053" w:rsidP="00376053">
            <w:pPr>
              <w:spacing w:before="80" w:after="80" w:line="200" w:lineRule="exact"/>
              <w:ind w:left="113"/>
              <w:jc w:val="right"/>
              <w:rPr>
                <w:i/>
                <w:sz w:val="16"/>
              </w:rPr>
            </w:pPr>
            <w:r w:rsidRPr="00727E13">
              <w:rPr>
                <w:i/>
                <w:sz w:val="16"/>
              </w:rPr>
              <w:t>2008 г</w:t>
            </w:r>
            <w:r w:rsidR="00235746">
              <w:rPr>
                <w:i/>
                <w:sz w:val="16"/>
              </w:rPr>
              <w:t>од</w:t>
            </w:r>
          </w:p>
        </w:tc>
        <w:tc>
          <w:tcPr>
            <w:tcW w:w="1946" w:type="dxa"/>
            <w:gridSpan w:val="2"/>
            <w:tcBorders>
              <w:top w:val="single" w:sz="4" w:space="0" w:color="auto"/>
              <w:left w:val="nil"/>
              <w:bottom w:val="single" w:sz="4" w:space="0" w:color="auto"/>
              <w:right w:val="nil"/>
            </w:tcBorders>
            <w:vAlign w:val="bottom"/>
          </w:tcPr>
          <w:p w:rsidR="00376053" w:rsidRPr="00727E13" w:rsidRDefault="00376053" w:rsidP="00376053">
            <w:pPr>
              <w:spacing w:before="80" w:after="80" w:line="200" w:lineRule="exact"/>
              <w:ind w:left="113"/>
              <w:jc w:val="right"/>
              <w:rPr>
                <w:i/>
                <w:sz w:val="16"/>
              </w:rPr>
            </w:pPr>
            <w:r w:rsidRPr="00727E13">
              <w:rPr>
                <w:i/>
                <w:sz w:val="16"/>
              </w:rPr>
              <w:t>2009 г</w:t>
            </w:r>
            <w:r w:rsidR="00235746">
              <w:rPr>
                <w:i/>
                <w:sz w:val="16"/>
              </w:rPr>
              <w:t>од</w:t>
            </w:r>
          </w:p>
        </w:tc>
      </w:tr>
      <w:tr w:rsidR="006A7F34" w:rsidRPr="00727E13" w:rsidTr="00A17DCF">
        <w:trPr>
          <w:trHeight w:val="240"/>
          <w:tblHeader/>
        </w:trPr>
        <w:tc>
          <w:tcPr>
            <w:tcW w:w="2758" w:type="dxa"/>
            <w:vMerge/>
            <w:tcBorders>
              <w:top w:val="single" w:sz="4" w:space="0" w:color="auto"/>
              <w:left w:val="nil"/>
              <w:bottom w:val="single" w:sz="12" w:space="0" w:color="auto"/>
              <w:right w:val="nil"/>
            </w:tcBorders>
            <w:vAlign w:val="center"/>
          </w:tcPr>
          <w:p w:rsidR="00376053" w:rsidRPr="00727E13" w:rsidRDefault="00376053" w:rsidP="00376053">
            <w:pPr>
              <w:spacing w:line="240" w:lineRule="auto"/>
              <w:rPr>
                <w:i/>
                <w:sz w:val="16"/>
              </w:rPr>
            </w:pPr>
          </w:p>
        </w:tc>
        <w:tc>
          <w:tcPr>
            <w:tcW w:w="882" w:type="dxa"/>
            <w:tcBorders>
              <w:top w:val="single" w:sz="4" w:space="0" w:color="auto"/>
              <w:left w:val="nil"/>
              <w:bottom w:val="single" w:sz="12" w:space="0" w:color="auto"/>
              <w:right w:val="nil"/>
            </w:tcBorders>
            <w:vAlign w:val="bottom"/>
          </w:tcPr>
          <w:p w:rsidR="00376053" w:rsidRPr="00235746" w:rsidRDefault="00376053" w:rsidP="00376053">
            <w:pPr>
              <w:spacing w:before="40" w:after="40" w:line="220" w:lineRule="exact"/>
              <w:ind w:left="113"/>
              <w:jc w:val="right"/>
              <w:rPr>
                <w:b/>
                <w:i/>
                <w:sz w:val="18"/>
              </w:rPr>
            </w:pPr>
            <w:r w:rsidRPr="00235746">
              <w:rPr>
                <w:b/>
                <w:i/>
                <w:sz w:val="18"/>
              </w:rPr>
              <w:t>Общая числе</w:t>
            </w:r>
            <w:r w:rsidRPr="00235746">
              <w:rPr>
                <w:b/>
                <w:i/>
                <w:sz w:val="18"/>
              </w:rPr>
              <w:t>н</w:t>
            </w:r>
            <w:r w:rsidRPr="00235746">
              <w:rPr>
                <w:b/>
                <w:i/>
                <w:sz w:val="18"/>
              </w:rPr>
              <w:t>ность</w:t>
            </w:r>
          </w:p>
        </w:tc>
        <w:tc>
          <w:tcPr>
            <w:tcW w:w="979" w:type="dxa"/>
            <w:tcBorders>
              <w:top w:val="single" w:sz="4" w:space="0" w:color="auto"/>
              <w:left w:val="nil"/>
              <w:bottom w:val="single" w:sz="12" w:space="0" w:color="auto"/>
              <w:right w:val="nil"/>
            </w:tcBorders>
            <w:vAlign w:val="bottom"/>
          </w:tcPr>
          <w:p w:rsidR="00376053" w:rsidRPr="00235746" w:rsidRDefault="00376053" w:rsidP="00376053">
            <w:pPr>
              <w:spacing w:before="40" w:after="40" w:line="220" w:lineRule="exact"/>
              <w:ind w:left="113"/>
              <w:jc w:val="right"/>
              <w:rPr>
                <w:i/>
                <w:sz w:val="18"/>
              </w:rPr>
            </w:pPr>
            <w:r w:rsidRPr="00235746">
              <w:rPr>
                <w:i/>
                <w:sz w:val="18"/>
              </w:rPr>
              <w:t>Женщ</w:t>
            </w:r>
            <w:r w:rsidRPr="00235746">
              <w:rPr>
                <w:i/>
                <w:sz w:val="18"/>
              </w:rPr>
              <w:t>и</w:t>
            </w:r>
            <w:r w:rsidRPr="00235746">
              <w:rPr>
                <w:i/>
                <w:sz w:val="18"/>
              </w:rPr>
              <w:t>ны в %</w:t>
            </w:r>
          </w:p>
        </w:tc>
        <w:tc>
          <w:tcPr>
            <w:tcW w:w="952" w:type="dxa"/>
            <w:tcBorders>
              <w:top w:val="single" w:sz="4" w:space="0" w:color="auto"/>
              <w:left w:val="nil"/>
              <w:bottom w:val="single" w:sz="12" w:space="0" w:color="auto"/>
              <w:right w:val="nil"/>
            </w:tcBorders>
            <w:vAlign w:val="bottom"/>
          </w:tcPr>
          <w:p w:rsidR="00376053" w:rsidRPr="00235746" w:rsidRDefault="00376053" w:rsidP="00376053">
            <w:pPr>
              <w:spacing w:before="40" w:after="40" w:line="220" w:lineRule="exact"/>
              <w:ind w:left="113"/>
              <w:jc w:val="right"/>
              <w:rPr>
                <w:b/>
                <w:i/>
                <w:sz w:val="18"/>
              </w:rPr>
            </w:pPr>
            <w:r w:rsidRPr="00235746">
              <w:rPr>
                <w:b/>
                <w:i/>
                <w:sz w:val="18"/>
              </w:rPr>
              <w:t>Общая</w:t>
            </w:r>
            <w:r w:rsidR="006A7F34" w:rsidRPr="00235746">
              <w:rPr>
                <w:b/>
                <w:i/>
                <w:sz w:val="18"/>
              </w:rPr>
              <w:t xml:space="preserve"> </w:t>
            </w:r>
            <w:r w:rsidRPr="00235746">
              <w:rPr>
                <w:b/>
                <w:i/>
                <w:sz w:val="18"/>
              </w:rPr>
              <w:t>числе</w:t>
            </w:r>
            <w:r w:rsidRPr="00235746">
              <w:rPr>
                <w:b/>
                <w:i/>
                <w:sz w:val="18"/>
              </w:rPr>
              <w:t>н</w:t>
            </w:r>
            <w:r w:rsidRPr="00235746">
              <w:rPr>
                <w:b/>
                <w:i/>
                <w:sz w:val="18"/>
              </w:rPr>
              <w:t>ность</w:t>
            </w:r>
          </w:p>
        </w:tc>
        <w:tc>
          <w:tcPr>
            <w:tcW w:w="966" w:type="dxa"/>
            <w:tcBorders>
              <w:top w:val="single" w:sz="4" w:space="0" w:color="auto"/>
              <w:left w:val="nil"/>
              <w:bottom w:val="single" w:sz="12" w:space="0" w:color="auto"/>
              <w:right w:val="nil"/>
            </w:tcBorders>
            <w:vAlign w:val="bottom"/>
          </w:tcPr>
          <w:p w:rsidR="00376053" w:rsidRPr="00235746" w:rsidRDefault="00376053" w:rsidP="00376053">
            <w:pPr>
              <w:spacing w:before="40" w:after="40" w:line="220" w:lineRule="exact"/>
              <w:ind w:left="113"/>
              <w:jc w:val="right"/>
              <w:rPr>
                <w:i/>
                <w:sz w:val="18"/>
              </w:rPr>
            </w:pPr>
            <w:r w:rsidRPr="00235746">
              <w:rPr>
                <w:i/>
                <w:sz w:val="18"/>
              </w:rPr>
              <w:t>Женщ</w:t>
            </w:r>
            <w:r w:rsidRPr="00235746">
              <w:rPr>
                <w:i/>
                <w:sz w:val="18"/>
              </w:rPr>
              <w:t>и</w:t>
            </w:r>
            <w:r w:rsidRPr="00235746">
              <w:rPr>
                <w:i/>
                <w:sz w:val="18"/>
              </w:rPr>
              <w:t>ны в %</w:t>
            </w:r>
          </w:p>
        </w:tc>
        <w:tc>
          <w:tcPr>
            <w:tcW w:w="868" w:type="dxa"/>
            <w:tcBorders>
              <w:top w:val="single" w:sz="4" w:space="0" w:color="auto"/>
              <w:left w:val="nil"/>
              <w:bottom w:val="single" w:sz="12" w:space="0" w:color="auto"/>
              <w:right w:val="nil"/>
            </w:tcBorders>
            <w:vAlign w:val="bottom"/>
          </w:tcPr>
          <w:p w:rsidR="00376053" w:rsidRPr="00235746" w:rsidRDefault="00376053" w:rsidP="00376053">
            <w:pPr>
              <w:spacing w:before="40" w:after="40" w:line="220" w:lineRule="exact"/>
              <w:ind w:left="113"/>
              <w:jc w:val="right"/>
              <w:rPr>
                <w:b/>
                <w:i/>
                <w:sz w:val="18"/>
              </w:rPr>
            </w:pPr>
            <w:r w:rsidRPr="00235746">
              <w:rPr>
                <w:b/>
                <w:i/>
                <w:sz w:val="18"/>
              </w:rPr>
              <w:t>Общая</w:t>
            </w:r>
            <w:r w:rsidR="006A7F34" w:rsidRPr="00235746">
              <w:rPr>
                <w:b/>
                <w:i/>
                <w:sz w:val="18"/>
              </w:rPr>
              <w:br/>
            </w:r>
            <w:r w:rsidRPr="00235746">
              <w:rPr>
                <w:b/>
                <w:i/>
                <w:sz w:val="18"/>
              </w:rPr>
              <w:t>числе</w:t>
            </w:r>
            <w:r w:rsidRPr="00235746">
              <w:rPr>
                <w:b/>
                <w:i/>
                <w:sz w:val="18"/>
              </w:rPr>
              <w:t>н</w:t>
            </w:r>
            <w:r w:rsidRPr="00235746">
              <w:rPr>
                <w:b/>
                <w:i/>
                <w:sz w:val="18"/>
              </w:rPr>
              <w:t>ность</w:t>
            </w:r>
          </w:p>
        </w:tc>
        <w:tc>
          <w:tcPr>
            <w:tcW w:w="1078" w:type="dxa"/>
            <w:tcBorders>
              <w:top w:val="single" w:sz="4" w:space="0" w:color="auto"/>
              <w:left w:val="nil"/>
              <w:bottom w:val="single" w:sz="12" w:space="0" w:color="auto"/>
              <w:right w:val="nil"/>
            </w:tcBorders>
            <w:vAlign w:val="bottom"/>
          </w:tcPr>
          <w:p w:rsidR="00376053" w:rsidRPr="00235746" w:rsidRDefault="00376053" w:rsidP="00376053">
            <w:pPr>
              <w:spacing w:before="40" w:after="40" w:line="220" w:lineRule="exact"/>
              <w:ind w:left="113"/>
              <w:jc w:val="right"/>
              <w:rPr>
                <w:i/>
                <w:sz w:val="18"/>
              </w:rPr>
            </w:pPr>
            <w:r w:rsidRPr="00235746">
              <w:rPr>
                <w:i/>
                <w:sz w:val="18"/>
              </w:rPr>
              <w:t>Женщ</w:t>
            </w:r>
            <w:r w:rsidRPr="00235746">
              <w:rPr>
                <w:i/>
                <w:sz w:val="18"/>
              </w:rPr>
              <w:t>и</w:t>
            </w:r>
            <w:r w:rsidRPr="00235746">
              <w:rPr>
                <w:i/>
                <w:sz w:val="18"/>
              </w:rPr>
              <w:t>ны в %</w:t>
            </w:r>
          </w:p>
        </w:tc>
      </w:tr>
      <w:tr w:rsidR="006A7F34" w:rsidRPr="00727E13" w:rsidTr="00A17DCF">
        <w:trPr>
          <w:trHeight w:val="240"/>
        </w:trPr>
        <w:tc>
          <w:tcPr>
            <w:tcW w:w="2758" w:type="dxa"/>
            <w:tcBorders>
              <w:top w:val="single" w:sz="12" w:space="0" w:color="auto"/>
              <w:left w:val="nil"/>
              <w:bottom w:val="nil"/>
              <w:right w:val="nil"/>
            </w:tcBorders>
          </w:tcPr>
          <w:p w:rsidR="00376053" w:rsidRPr="00727E13" w:rsidRDefault="00376053" w:rsidP="00A17DCF">
            <w:pPr>
              <w:spacing w:before="40" w:after="120" w:line="220" w:lineRule="exact"/>
              <w:rPr>
                <w:sz w:val="18"/>
              </w:rPr>
            </w:pPr>
            <w:r w:rsidRPr="00727E13">
              <w:rPr>
                <w:sz w:val="18"/>
              </w:rPr>
              <w:t>Программа дополн</w:t>
            </w:r>
            <w:r w:rsidRPr="00727E13">
              <w:rPr>
                <w:sz w:val="18"/>
              </w:rPr>
              <w:t>и</w:t>
            </w:r>
            <w:r w:rsidRPr="00727E13">
              <w:rPr>
                <w:sz w:val="18"/>
              </w:rPr>
              <w:t>тельного обучения и п</w:t>
            </w:r>
            <w:r w:rsidRPr="00727E13">
              <w:rPr>
                <w:sz w:val="18"/>
              </w:rPr>
              <w:t>е</w:t>
            </w:r>
            <w:r w:rsidRPr="00727E13">
              <w:rPr>
                <w:sz w:val="18"/>
              </w:rPr>
              <w:t>реподготовки</w:t>
            </w:r>
          </w:p>
        </w:tc>
        <w:tc>
          <w:tcPr>
            <w:tcW w:w="882" w:type="dxa"/>
            <w:tcBorders>
              <w:top w:val="single" w:sz="12" w:space="0" w:color="auto"/>
              <w:left w:val="nil"/>
              <w:bottom w:val="nil"/>
              <w:right w:val="nil"/>
            </w:tcBorders>
            <w:vAlign w:val="bottom"/>
          </w:tcPr>
          <w:p w:rsidR="00376053" w:rsidRPr="00235746" w:rsidRDefault="00376053" w:rsidP="00A17DCF">
            <w:pPr>
              <w:spacing w:before="40" w:after="120" w:line="220" w:lineRule="exact"/>
              <w:ind w:left="113"/>
              <w:jc w:val="right"/>
              <w:rPr>
                <w:b/>
                <w:sz w:val="18"/>
              </w:rPr>
            </w:pPr>
            <w:r w:rsidRPr="00235746">
              <w:rPr>
                <w:b/>
                <w:sz w:val="18"/>
              </w:rPr>
              <w:t>14 551</w:t>
            </w:r>
          </w:p>
        </w:tc>
        <w:tc>
          <w:tcPr>
            <w:tcW w:w="979" w:type="dxa"/>
            <w:tcBorders>
              <w:top w:val="single" w:sz="12" w:space="0" w:color="auto"/>
              <w:left w:val="nil"/>
              <w:bottom w:val="nil"/>
              <w:right w:val="nil"/>
            </w:tcBorders>
            <w:vAlign w:val="bottom"/>
          </w:tcPr>
          <w:p w:rsidR="00376053" w:rsidRPr="00727E13" w:rsidRDefault="00376053" w:rsidP="00A17DCF">
            <w:pPr>
              <w:spacing w:before="40" w:after="120" w:line="220" w:lineRule="exact"/>
              <w:ind w:left="113"/>
              <w:jc w:val="right"/>
              <w:rPr>
                <w:sz w:val="18"/>
              </w:rPr>
            </w:pPr>
            <w:r w:rsidRPr="00727E13">
              <w:rPr>
                <w:sz w:val="18"/>
              </w:rPr>
              <w:t>65,4</w:t>
            </w:r>
          </w:p>
        </w:tc>
        <w:tc>
          <w:tcPr>
            <w:tcW w:w="952" w:type="dxa"/>
            <w:tcBorders>
              <w:top w:val="single" w:sz="12" w:space="0" w:color="auto"/>
              <w:left w:val="nil"/>
              <w:bottom w:val="nil"/>
              <w:right w:val="nil"/>
            </w:tcBorders>
            <w:vAlign w:val="bottom"/>
          </w:tcPr>
          <w:p w:rsidR="00376053" w:rsidRPr="00235746" w:rsidRDefault="00376053" w:rsidP="00A17DCF">
            <w:pPr>
              <w:spacing w:before="40" w:after="120" w:line="220" w:lineRule="exact"/>
              <w:ind w:left="113"/>
              <w:jc w:val="right"/>
              <w:rPr>
                <w:b/>
                <w:sz w:val="18"/>
              </w:rPr>
            </w:pPr>
            <w:r w:rsidRPr="00235746">
              <w:rPr>
                <w:b/>
                <w:sz w:val="18"/>
              </w:rPr>
              <w:t>10 030</w:t>
            </w:r>
          </w:p>
        </w:tc>
        <w:tc>
          <w:tcPr>
            <w:tcW w:w="966" w:type="dxa"/>
            <w:tcBorders>
              <w:top w:val="single" w:sz="12" w:space="0" w:color="auto"/>
              <w:left w:val="nil"/>
              <w:bottom w:val="nil"/>
              <w:right w:val="nil"/>
            </w:tcBorders>
            <w:vAlign w:val="bottom"/>
          </w:tcPr>
          <w:p w:rsidR="00376053" w:rsidRPr="00727E13" w:rsidRDefault="00376053" w:rsidP="00A17DCF">
            <w:pPr>
              <w:spacing w:before="40" w:after="120" w:line="220" w:lineRule="exact"/>
              <w:ind w:left="113"/>
              <w:jc w:val="right"/>
              <w:rPr>
                <w:sz w:val="18"/>
              </w:rPr>
            </w:pPr>
            <w:r w:rsidRPr="00727E13">
              <w:rPr>
                <w:sz w:val="18"/>
              </w:rPr>
              <w:t>58,9</w:t>
            </w:r>
          </w:p>
        </w:tc>
        <w:tc>
          <w:tcPr>
            <w:tcW w:w="868" w:type="dxa"/>
            <w:tcBorders>
              <w:top w:val="single" w:sz="12" w:space="0" w:color="auto"/>
              <w:left w:val="nil"/>
              <w:bottom w:val="nil"/>
              <w:right w:val="nil"/>
            </w:tcBorders>
            <w:vAlign w:val="bottom"/>
          </w:tcPr>
          <w:p w:rsidR="00376053" w:rsidRPr="00235746" w:rsidRDefault="00376053" w:rsidP="00A17DCF">
            <w:pPr>
              <w:spacing w:before="40" w:after="120" w:line="220" w:lineRule="exact"/>
              <w:ind w:left="113"/>
              <w:jc w:val="right"/>
              <w:rPr>
                <w:b/>
                <w:sz w:val="18"/>
              </w:rPr>
            </w:pPr>
            <w:r w:rsidRPr="00235746">
              <w:rPr>
                <w:b/>
                <w:sz w:val="18"/>
              </w:rPr>
              <w:t>20 515</w:t>
            </w:r>
          </w:p>
        </w:tc>
        <w:tc>
          <w:tcPr>
            <w:tcW w:w="1078" w:type="dxa"/>
            <w:tcBorders>
              <w:top w:val="single" w:sz="12" w:space="0" w:color="auto"/>
              <w:left w:val="nil"/>
              <w:bottom w:val="nil"/>
              <w:right w:val="nil"/>
            </w:tcBorders>
            <w:vAlign w:val="bottom"/>
          </w:tcPr>
          <w:p w:rsidR="00376053" w:rsidRPr="00727E13" w:rsidRDefault="00376053" w:rsidP="00A17DCF">
            <w:pPr>
              <w:spacing w:before="40" w:after="120" w:line="220" w:lineRule="exact"/>
              <w:ind w:left="113"/>
              <w:jc w:val="right"/>
              <w:rPr>
                <w:sz w:val="18"/>
              </w:rPr>
            </w:pPr>
            <w:r w:rsidRPr="00727E13">
              <w:rPr>
                <w:sz w:val="18"/>
              </w:rPr>
              <w:t>56,9</w:t>
            </w:r>
          </w:p>
        </w:tc>
      </w:tr>
      <w:tr w:rsidR="006A7F34" w:rsidRPr="00727E13" w:rsidTr="006A7F34">
        <w:trPr>
          <w:trHeight w:val="240"/>
        </w:trPr>
        <w:tc>
          <w:tcPr>
            <w:tcW w:w="2758" w:type="dxa"/>
            <w:tcBorders>
              <w:top w:val="nil"/>
              <w:left w:val="nil"/>
              <w:bottom w:val="nil"/>
              <w:right w:val="nil"/>
            </w:tcBorders>
          </w:tcPr>
          <w:p w:rsidR="00376053" w:rsidRPr="00727E13" w:rsidRDefault="00376053" w:rsidP="00A17DCF">
            <w:pPr>
              <w:spacing w:before="40" w:after="120" w:line="220" w:lineRule="exact"/>
              <w:rPr>
                <w:sz w:val="18"/>
              </w:rPr>
            </w:pPr>
            <w:r w:rsidRPr="00727E13">
              <w:rPr>
                <w:bCs/>
                <w:sz w:val="18"/>
              </w:rPr>
              <w:t>Субсидии в поддержку индив</w:t>
            </w:r>
            <w:r w:rsidRPr="00727E13">
              <w:rPr>
                <w:bCs/>
                <w:sz w:val="18"/>
              </w:rPr>
              <w:t>и</w:t>
            </w:r>
            <w:r w:rsidRPr="00727E13">
              <w:rPr>
                <w:bCs/>
                <w:sz w:val="18"/>
              </w:rPr>
              <w:t>дуальной трудовой деятельн</w:t>
            </w:r>
            <w:r w:rsidRPr="00727E13">
              <w:rPr>
                <w:bCs/>
                <w:sz w:val="18"/>
              </w:rPr>
              <w:t>о</w:t>
            </w:r>
            <w:r w:rsidRPr="00727E13">
              <w:rPr>
                <w:bCs/>
                <w:sz w:val="18"/>
              </w:rPr>
              <w:t>сти</w:t>
            </w:r>
          </w:p>
        </w:tc>
        <w:tc>
          <w:tcPr>
            <w:tcW w:w="882" w:type="dxa"/>
            <w:tcBorders>
              <w:top w:val="nil"/>
              <w:left w:val="nil"/>
              <w:bottom w:val="nil"/>
              <w:right w:val="nil"/>
            </w:tcBorders>
            <w:vAlign w:val="bottom"/>
          </w:tcPr>
          <w:p w:rsidR="00376053" w:rsidRPr="00235746" w:rsidRDefault="00376053" w:rsidP="00A17DCF">
            <w:pPr>
              <w:spacing w:before="40" w:after="120" w:line="220" w:lineRule="exact"/>
              <w:ind w:left="113"/>
              <w:jc w:val="right"/>
              <w:rPr>
                <w:b/>
                <w:sz w:val="18"/>
              </w:rPr>
            </w:pPr>
            <w:r w:rsidRPr="00235746">
              <w:rPr>
                <w:b/>
                <w:sz w:val="18"/>
              </w:rPr>
              <w:t>5 465</w:t>
            </w:r>
          </w:p>
        </w:tc>
        <w:tc>
          <w:tcPr>
            <w:tcW w:w="979" w:type="dxa"/>
            <w:tcBorders>
              <w:top w:val="nil"/>
              <w:left w:val="nil"/>
              <w:bottom w:val="nil"/>
              <w:right w:val="nil"/>
            </w:tcBorders>
            <w:vAlign w:val="bottom"/>
          </w:tcPr>
          <w:p w:rsidR="00376053" w:rsidRPr="00727E13" w:rsidRDefault="00376053" w:rsidP="00A17DCF">
            <w:pPr>
              <w:spacing w:before="40" w:after="120" w:line="220" w:lineRule="exact"/>
              <w:ind w:left="113"/>
              <w:jc w:val="right"/>
              <w:rPr>
                <w:sz w:val="18"/>
              </w:rPr>
            </w:pPr>
            <w:r w:rsidRPr="00727E13">
              <w:rPr>
                <w:bCs/>
                <w:sz w:val="18"/>
              </w:rPr>
              <w:t>39,6</w:t>
            </w:r>
          </w:p>
        </w:tc>
        <w:tc>
          <w:tcPr>
            <w:tcW w:w="952" w:type="dxa"/>
            <w:tcBorders>
              <w:top w:val="nil"/>
              <w:left w:val="nil"/>
              <w:bottom w:val="nil"/>
              <w:right w:val="nil"/>
            </w:tcBorders>
            <w:vAlign w:val="bottom"/>
          </w:tcPr>
          <w:p w:rsidR="00376053" w:rsidRPr="00235746" w:rsidRDefault="00376053" w:rsidP="00A17DCF">
            <w:pPr>
              <w:spacing w:before="40" w:after="120" w:line="220" w:lineRule="exact"/>
              <w:ind w:left="113"/>
              <w:jc w:val="right"/>
              <w:rPr>
                <w:b/>
                <w:sz w:val="18"/>
              </w:rPr>
            </w:pPr>
            <w:r w:rsidRPr="00235746">
              <w:rPr>
                <w:b/>
                <w:sz w:val="18"/>
              </w:rPr>
              <w:t>3 386</w:t>
            </w:r>
          </w:p>
        </w:tc>
        <w:tc>
          <w:tcPr>
            <w:tcW w:w="966" w:type="dxa"/>
            <w:tcBorders>
              <w:top w:val="nil"/>
              <w:left w:val="nil"/>
              <w:bottom w:val="nil"/>
              <w:right w:val="nil"/>
            </w:tcBorders>
            <w:vAlign w:val="bottom"/>
          </w:tcPr>
          <w:p w:rsidR="00376053" w:rsidRPr="00727E13" w:rsidRDefault="00376053" w:rsidP="00A17DCF">
            <w:pPr>
              <w:spacing w:before="40" w:after="120" w:line="220" w:lineRule="exact"/>
              <w:ind w:left="113"/>
              <w:jc w:val="right"/>
              <w:rPr>
                <w:sz w:val="18"/>
              </w:rPr>
            </w:pPr>
            <w:r w:rsidRPr="00727E13">
              <w:rPr>
                <w:bCs/>
                <w:sz w:val="18"/>
              </w:rPr>
              <w:t>36,1</w:t>
            </w:r>
          </w:p>
        </w:tc>
        <w:tc>
          <w:tcPr>
            <w:tcW w:w="868" w:type="dxa"/>
            <w:tcBorders>
              <w:top w:val="nil"/>
              <w:left w:val="nil"/>
              <w:bottom w:val="nil"/>
              <w:right w:val="nil"/>
            </w:tcBorders>
            <w:vAlign w:val="bottom"/>
          </w:tcPr>
          <w:p w:rsidR="00376053" w:rsidRPr="00235746" w:rsidRDefault="00376053" w:rsidP="00A17DCF">
            <w:pPr>
              <w:spacing w:before="40" w:after="120" w:line="220" w:lineRule="exact"/>
              <w:ind w:left="113"/>
              <w:jc w:val="right"/>
              <w:rPr>
                <w:b/>
                <w:bCs/>
                <w:sz w:val="18"/>
              </w:rPr>
            </w:pPr>
            <w:r w:rsidRPr="00235746">
              <w:rPr>
                <w:b/>
                <w:bCs/>
                <w:sz w:val="18"/>
              </w:rPr>
              <w:t>5 303</w:t>
            </w:r>
          </w:p>
        </w:tc>
        <w:tc>
          <w:tcPr>
            <w:tcW w:w="1078" w:type="dxa"/>
            <w:tcBorders>
              <w:top w:val="nil"/>
              <w:left w:val="nil"/>
              <w:bottom w:val="nil"/>
              <w:right w:val="nil"/>
            </w:tcBorders>
            <w:vAlign w:val="bottom"/>
          </w:tcPr>
          <w:p w:rsidR="00376053" w:rsidRPr="00727E13" w:rsidRDefault="00376053" w:rsidP="00A17DCF">
            <w:pPr>
              <w:spacing w:before="40" w:after="120" w:line="220" w:lineRule="exact"/>
              <w:ind w:left="113"/>
              <w:jc w:val="right"/>
              <w:rPr>
                <w:bCs/>
                <w:sz w:val="18"/>
              </w:rPr>
            </w:pPr>
            <w:r w:rsidRPr="00727E13">
              <w:rPr>
                <w:sz w:val="18"/>
              </w:rPr>
              <w:t>41,1</w:t>
            </w:r>
          </w:p>
        </w:tc>
      </w:tr>
      <w:tr w:rsidR="006A7F34" w:rsidRPr="00727E13" w:rsidTr="006A7F34">
        <w:trPr>
          <w:trHeight w:val="240"/>
        </w:trPr>
        <w:tc>
          <w:tcPr>
            <w:tcW w:w="2758" w:type="dxa"/>
            <w:tcBorders>
              <w:top w:val="nil"/>
              <w:left w:val="nil"/>
              <w:bottom w:val="single" w:sz="12" w:space="0" w:color="auto"/>
              <w:right w:val="nil"/>
            </w:tcBorders>
          </w:tcPr>
          <w:p w:rsidR="00376053" w:rsidRPr="00727E13" w:rsidRDefault="00376053" w:rsidP="00A17DCF">
            <w:pPr>
              <w:tabs>
                <w:tab w:val="left" w:pos="426"/>
              </w:tabs>
              <w:spacing w:before="40" w:after="120" w:line="220" w:lineRule="exact"/>
              <w:rPr>
                <w:sz w:val="18"/>
              </w:rPr>
            </w:pPr>
            <w:r w:rsidRPr="00727E13">
              <w:rPr>
                <w:sz w:val="18"/>
              </w:rPr>
              <w:t>Субсидии наним</w:t>
            </w:r>
            <w:r w:rsidRPr="00727E13">
              <w:rPr>
                <w:sz w:val="18"/>
              </w:rPr>
              <w:t>а</w:t>
            </w:r>
            <w:r w:rsidRPr="00727E13">
              <w:rPr>
                <w:sz w:val="18"/>
              </w:rPr>
              <w:t>телям на цели создания новых р</w:t>
            </w:r>
            <w:r w:rsidRPr="00727E13">
              <w:rPr>
                <w:sz w:val="18"/>
              </w:rPr>
              <w:t>а</w:t>
            </w:r>
            <w:r w:rsidRPr="00727E13">
              <w:rPr>
                <w:sz w:val="18"/>
              </w:rPr>
              <w:t>бочих мест (региональные програ</w:t>
            </w:r>
            <w:r w:rsidRPr="00727E13">
              <w:rPr>
                <w:sz w:val="18"/>
              </w:rPr>
              <w:t>м</w:t>
            </w:r>
            <w:r w:rsidRPr="00727E13">
              <w:rPr>
                <w:sz w:val="18"/>
              </w:rPr>
              <w:t>мы)</w:t>
            </w:r>
          </w:p>
        </w:tc>
        <w:tc>
          <w:tcPr>
            <w:tcW w:w="882" w:type="dxa"/>
            <w:tcBorders>
              <w:top w:val="nil"/>
              <w:left w:val="nil"/>
              <w:bottom w:val="single" w:sz="12" w:space="0" w:color="auto"/>
              <w:right w:val="nil"/>
            </w:tcBorders>
            <w:vAlign w:val="bottom"/>
          </w:tcPr>
          <w:p w:rsidR="00376053" w:rsidRPr="00235746" w:rsidRDefault="00376053" w:rsidP="00A17DCF">
            <w:pPr>
              <w:spacing w:before="40" w:after="120" w:line="220" w:lineRule="exact"/>
              <w:ind w:left="113"/>
              <w:jc w:val="right"/>
              <w:rPr>
                <w:b/>
                <w:sz w:val="18"/>
              </w:rPr>
            </w:pPr>
            <w:r w:rsidRPr="00235746">
              <w:rPr>
                <w:b/>
                <w:sz w:val="18"/>
              </w:rPr>
              <w:t>4 108</w:t>
            </w:r>
          </w:p>
        </w:tc>
        <w:tc>
          <w:tcPr>
            <w:tcW w:w="979" w:type="dxa"/>
            <w:tcBorders>
              <w:top w:val="nil"/>
              <w:left w:val="nil"/>
              <w:bottom w:val="single" w:sz="12" w:space="0" w:color="auto"/>
              <w:right w:val="nil"/>
            </w:tcBorders>
            <w:vAlign w:val="bottom"/>
          </w:tcPr>
          <w:p w:rsidR="00376053" w:rsidRPr="00727E13" w:rsidRDefault="00376053" w:rsidP="00A17DCF">
            <w:pPr>
              <w:spacing w:before="40" w:after="120" w:line="220" w:lineRule="exact"/>
              <w:ind w:left="113"/>
              <w:jc w:val="right"/>
              <w:rPr>
                <w:sz w:val="18"/>
              </w:rPr>
            </w:pPr>
            <w:r w:rsidRPr="00727E13">
              <w:rPr>
                <w:bCs/>
                <w:sz w:val="18"/>
              </w:rPr>
              <w:t>49,6</w:t>
            </w:r>
          </w:p>
        </w:tc>
        <w:tc>
          <w:tcPr>
            <w:tcW w:w="952" w:type="dxa"/>
            <w:tcBorders>
              <w:top w:val="nil"/>
              <w:left w:val="nil"/>
              <w:bottom w:val="single" w:sz="12" w:space="0" w:color="auto"/>
              <w:right w:val="nil"/>
            </w:tcBorders>
            <w:vAlign w:val="bottom"/>
          </w:tcPr>
          <w:p w:rsidR="00376053" w:rsidRPr="00235746" w:rsidRDefault="00376053" w:rsidP="00A17DCF">
            <w:pPr>
              <w:spacing w:before="40" w:after="120" w:line="220" w:lineRule="exact"/>
              <w:ind w:left="113"/>
              <w:jc w:val="right"/>
              <w:rPr>
                <w:b/>
                <w:sz w:val="18"/>
              </w:rPr>
            </w:pPr>
            <w:r w:rsidRPr="00235746">
              <w:rPr>
                <w:b/>
                <w:sz w:val="18"/>
              </w:rPr>
              <w:t>8 668</w:t>
            </w:r>
          </w:p>
        </w:tc>
        <w:tc>
          <w:tcPr>
            <w:tcW w:w="966" w:type="dxa"/>
            <w:tcBorders>
              <w:top w:val="nil"/>
              <w:left w:val="nil"/>
              <w:bottom w:val="single" w:sz="12" w:space="0" w:color="auto"/>
              <w:right w:val="nil"/>
            </w:tcBorders>
            <w:vAlign w:val="bottom"/>
          </w:tcPr>
          <w:p w:rsidR="00376053" w:rsidRPr="00727E13" w:rsidRDefault="00376053" w:rsidP="00A17DCF">
            <w:pPr>
              <w:spacing w:before="40" w:after="120" w:line="220" w:lineRule="exact"/>
              <w:ind w:left="113"/>
              <w:jc w:val="right"/>
              <w:rPr>
                <w:sz w:val="18"/>
              </w:rPr>
            </w:pPr>
            <w:r w:rsidRPr="00727E13">
              <w:rPr>
                <w:bCs/>
                <w:sz w:val="18"/>
              </w:rPr>
              <w:t>50,9</w:t>
            </w:r>
          </w:p>
        </w:tc>
        <w:tc>
          <w:tcPr>
            <w:tcW w:w="868" w:type="dxa"/>
            <w:tcBorders>
              <w:top w:val="nil"/>
              <w:left w:val="nil"/>
              <w:bottom w:val="single" w:sz="12" w:space="0" w:color="auto"/>
              <w:right w:val="nil"/>
            </w:tcBorders>
            <w:vAlign w:val="bottom"/>
          </w:tcPr>
          <w:p w:rsidR="00376053" w:rsidRPr="00235746" w:rsidRDefault="00376053" w:rsidP="00A17DCF">
            <w:pPr>
              <w:spacing w:before="40" w:after="120" w:line="220" w:lineRule="exact"/>
              <w:ind w:left="113"/>
              <w:jc w:val="right"/>
              <w:rPr>
                <w:b/>
                <w:bCs/>
                <w:sz w:val="18"/>
              </w:rPr>
            </w:pPr>
            <w:r w:rsidRPr="00235746">
              <w:rPr>
                <w:b/>
                <w:bCs/>
                <w:sz w:val="18"/>
              </w:rPr>
              <w:t>6 429</w:t>
            </w:r>
          </w:p>
        </w:tc>
        <w:tc>
          <w:tcPr>
            <w:tcW w:w="1078" w:type="dxa"/>
            <w:tcBorders>
              <w:top w:val="nil"/>
              <w:left w:val="nil"/>
              <w:bottom w:val="single" w:sz="12" w:space="0" w:color="auto"/>
              <w:right w:val="nil"/>
            </w:tcBorders>
            <w:vAlign w:val="bottom"/>
          </w:tcPr>
          <w:p w:rsidR="00376053" w:rsidRPr="00727E13" w:rsidRDefault="00376053" w:rsidP="00A17DCF">
            <w:pPr>
              <w:spacing w:before="40" w:after="120" w:line="220" w:lineRule="exact"/>
              <w:ind w:left="113"/>
              <w:jc w:val="right"/>
              <w:rPr>
                <w:bCs/>
                <w:sz w:val="18"/>
              </w:rPr>
            </w:pPr>
            <w:r w:rsidRPr="00727E13">
              <w:rPr>
                <w:sz w:val="18"/>
              </w:rPr>
              <w:t>47,3</w:t>
            </w:r>
          </w:p>
        </w:tc>
      </w:tr>
    </w:tbl>
    <w:p w:rsidR="00376053" w:rsidRPr="00E2123D" w:rsidRDefault="00376053" w:rsidP="00E2123D">
      <w:pPr>
        <w:pStyle w:val="SingleTxtG"/>
        <w:tabs>
          <w:tab w:val="left" w:pos="1701"/>
        </w:tabs>
        <w:suppressAutoHyphens w:val="0"/>
        <w:spacing w:before="60" w:line="220" w:lineRule="exact"/>
        <w:ind w:firstLine="238"/>
        <w:rPr>
          <w:spacing w:val="4"/>
          <w:w w:val="104"/>
          <w:sz w:val="18"/>
          <w:szCs w:val="18"/>
          <w:lang w:val="ru-RU"/>
        </w:rPr>
      </w:pPr>
      <w:r w:rsidRPr="00E2123D">
        <w:rPr>
          <w:i/>
          <w:spacing w:val="4"/>
          <w:w w:val="104"/>
          <w:sz w:val="18"/>
          <w:szCs w:val="18"/>
          <w:lang w:val="ru-RU"/>
        </w:rPr>
        <w:t>П</w:t>
      </w:r>
      <w:r w:rsidR="00235746" w:rsidRPr="00E2123D">
        <w:rPr>
          <w:i/>
          <w:spacing w:val="4"/>
          <w:w w:val="104"/>
          <w:sz w:val="18"/>
          <w:szCs w:val="18"/>
          <w:lang w:val="ru-RU"/>
        </w:rPr>
        <w:t>римечание.</w:t>
      </w:r>
      <w:r w:rsidRPr="00E2123D">
        <w:rPr>
          <w:spacing w:val="4"/>
          <w:w w:val="104"/>
          <w:sz w:val="18"/>
          <w:szCs w:val="18"/>
          <w:lang w:val="ru-RU"/>
        </w:rPr>
        <w:t xml:space="preserve"> Данные за 2009  год отражают совокупные данные об охвате граждан мерами, осуществляемыми по линии национальной стратегии стимулирования занят</w:t>
      </w:r>
      <w:r w:rsidRPr="00E2123D">
        <w:rPr>
          <w:spacing w:val="4"/>
          <w:w w:val="104"/>
          <w:sz w:val="18"/>
          <w:szCs w:val="18"/>
          <w:lang w:val="ru-RU"/>
        </w:rPr>
        <w:t>о</w:t>
      </w:r>
      <w:r w:rsidRPr="00E2123D">
        <w:rPr>
          <w:spacing w:val="4"/>
          <w:w w:val="104"/>
          <w:sz w:val="18"/>
          <w:szCs w:val="18"/>
          <w:lang w:val="ru-RU"/>
        </w:rPr>
        <w:t xml:space="preserve">сти, которые финансируются из бюджета Республики Сербия и бюджета Автономного края </w:t>
      </w:r>
      <w:hyperlink r:id="rId26" w:tooltip="Воеводина" w:history="1">
        <w:r w:rsidRPr="00E2123D">
          <w:rPr>
            <w:rStyle w:val="Hyperlink"/>
            <w:spacing w:val="4"/>
            <w:w w:val="104"/>
            <w:sz w:val="18"/>
            <w:szCs w:val="18"/>
            <w:u w:val="none"/>
            <w:lang w:val="ru-RU"/>
          </w:rPr>
          <w:t>Воеводина</w:t>
        </w:r>
      </w:hyperlink>
      <w:r w:rsidRPr="00E2123D">
        <w:rPr>
          <w:spacing w:val="4"/>
          <w:w w:val="104"/>
          <w:sz w:val="18"/>
          <w:szCs w:val="18"/>
          <w:lang w:val="ru-RU"/>
        </w:rPr>
        <w:t>.</w:t>
      </w:r>
    </w:p>
    <w:p w:rsidR="00376053" w:rsidRPr="00727E13" w:rsidRDefault="00376053" w:rsidP="00235746">
      <w:pPr>
        <w:pStyle w:val="SingleTxtGR"/>
        <w:spacing w:before="240"/>
      </w:pPr>
      <w:r w:rsidRPr="00727E13">
        <w:t>192.</w:t>
      </w:r>
      <w:r w:rsidRPr="00727E13">
        <w:tab/>
        <w:t>В 2008 году краевой секретариат по вопросам труда, занятости и генде</w:t>
      </w:r>
      <w:r w:rsidRPr="00727E13">
        <w:t>р</w:t>
      </w:r>
      <w:r w:rsidRPr="00727E13">
        <w:t xml:space="preserve">ного равенства и </w:t>
      </w:r>
      <w:r w:rsidRPr="00727E13">
        <w:rPr>
          <w:rFonts w:eastAsia="MS Mincho"/>
        </w:rPr>
        <w:t>Национальное агентство по вопросам занятости</w:t>
      </w:r>
      <w:r w:rsidRPr="00727E13">
        <w:t xml:space="preserve"> совместными усилиями осуществляли программу выплаты субсидий на поддержание инд</w:t>
      </w:r>
      <w:r w:rsidRPr="00727E13">
        <w:t>и</w:t>
      </w:r>
      <w:r w:rsidRPr="00727E13">
        <w:t xml:space="preserve">видуальной трудовой деятельности и трудоустройства матерей, самостоятельно зарабатывающих себе на жизнь, на территории Автономного края </w:t>
      </w:r>
      <w:hyperlink r:id="rId27" w:tooltip="Воеводина" w:history="1">
        <w:r w:rsidRPr="00A17DCF">
          <w:rPr>
            <w:rStyle w:val="Hyperlink"/>
            <w:u w:val="none"/>
          </w:rPr>
          <w:t>Воеводина</w:t>
        </w:r>
      </w:hyperlink>
      <w:r w:rsidRPr="00A17DCF">
        <w:t>.</w:t>
      </w:r>
      <w:r w:rsidRPr="00727E13">
        <w:t xml:space="preserve"> Было удовлетворено 18 ходатайств о выделении субсидий на индивидуальную трудовую деятельность и 27 ходатайств о трудоустройстве.</w:t>
      </w:r>
    </w:p>
    <w:p w:rsidR="00376053" w:rsidRPr="00727E13" w:rsidRDefault="00376053" w:rsidP="002C0697">
      <w:pPr>
        <w:pStyle w:val="SingleTxtGR"/>
      </w:pPr>
      <w:r w:rsidRPr="00727E13">
        <w:t>193.</w:t>
      </w:r>
      <w:r w:rsidRPr="00727E13">
        <w:tab/>
        <w:t xml:space="preserve">С мая 2009 года по май 2010 года представительством </w:t>
      </w:r>
      <w:r w:rsidRPr="00727E13">
        <w:rPr>
          <w:color w:val="000000"/>
        </w:rPr>
        <w:t>Международной организации по вопросам миграции (МОМ)</w:t>
      </w:r>
      <w:r w:rsidRPr="00727E13">
        <w:t xml:space="preserve"> в Белграде совместно с </w:t>
      </w:r>
      <w:r w:rsidRPr="00727E13">
        <w:rPr>
          <w:rFonts w:eastAsia="MS Mincho"/>
        </w:rPr>
        <w:t>Национал</w:t>
      </w:r>
      <w:r w:rsidRPr="00727E13">
        <w:rPr>
          <w:rFonts w:eastAsia="MS Mincho"/>
        </w:rPr>
        <w:t>ь</w:t>
      </w:r>
      <w:r w:rsidRPr="00727E13">
        <w:rPr>
          <w:rFonts w:eastAsia="MS Mincho"/>
        </w:rPr>
        <w:t>ным агентством по вопросам занятости</w:t>
      </w:r>
      <w:r w:rsidRPr="00727E13">
        <w:t xml:space="preserve"> осуществлялся проект по устойчивой адаптации рынка труда к задаче вовлечения в экономическую деятельность жертв торговли людьми. Ожидается, что 20 женщин, которые стали жертвами торговли людьми, будут подключены к активных поискам работы и охвачены стандартными программами стимулирования занятости, осуществляемыми </w:t>
      </w:r>
      <w:r w:rsidRPr="00727E13">
        <w:rPr>
          <w:rFonts w:eastAsia="MS Mincho"/>
        </w:rPr>
        <w:t>Н</w:t>
      </w:r>
      <w:r w:rsidRPr="00727E13">
        <w:rPr>
          <w:rFonts w:eastAsia="MS Mincho"/>
        </w:rPr>
        <w:t>а</w:t>
      </w:r>
      <w:r w:rsidRPr="00727E13">
        <w:rPr>
          <w:rFonts w:eastAsia="MS Mincho"/>
        </w:rPr>
        <w:t>циональным агентством по вопросам занятости</w:t>
      </w:r>
      <w:r w:rsidRPr="00727E13">
        <w:t>, с целью обеспечить их выход на рынок труда.</w:t>
      </w:r>
    </w:p>
    <w:p w:rsidR="00376053" w:rsidRPr="00727E13" w:rsidRDefault="002C0697" w:rsidP="002C0697">
      <w:pPr>
        <w:pStyle w:val="H23GR"/>
      </w:pPr>
      <w:r>
        <w:tab/>
      </w:r>
      <w:r>
        <w:tab/>
      </w:r>
      <w:r w:rsidR="00376053" w:rsidRPr="00727E13">
        <w:t>Данные по итогам опроса на тему занятости, проведенного Статистическим управлением Республики Сербия</w:t>
      </w:r>
    </w:p>
    <w:tbl>
      <w:tblPr>
        <w:tblW w:w="8497" w:type="dxa"/>
        <w:tblInd w:w="1134" w:type="dxa"/>
        <w:tblBorders>
          <w:top w:val="single" w:sz="4" w:space="0" w:color="auto"/>
        </w:tblBorders>
        <w:tblCellMar>
          <w:left w:w="0" w:type="dxa"/>
          <w:right w:w="0" w:type="dxa"/>
        </w:tblCellMar>
        <w:tblLook w:val="04A0"/>
      </w:tblPr>
      <w:tblGrid>
        <w:gridCol w:w="2237"/>
        <w:gridCol w:w="782"/>
        <w:gridCol w:w="783"/>
        <w:gridCol w:w="782"/>
        <w:gridCol w:w="783"/>
        <w:gridCol w:w="782"/>
        <w:gridCol w:w="783"/>
        <w:gridCol w:w="782"/>
        <w:gridCol w:w="783"/>
      </w:tblGrid>
      <w:tr w:rsidR="00376053" w:rsidRPr="00727E13" w:rsidTr="00780F44">
        <w:trPr>
          <w:trHeight w:val="240"/>
          <w:tblHeader/>
        </w:trPr>
        <w:tc>
          <w:tcPr>
            <w:tcW w:w="2237" w:type="dxa"/>
            <w:vMerge w:val="restart"/>
            <w:tcBorders>
              <w:top w:val="single" w:sz="4" w:space="0" w:color="auto"/>
              <w:left w:val="nil"/>
              <w:bottom w:val="nil"/>
              <w:right w:val="nil"/>
            </w:tcBorders>
            <w:vAlign w:val="bottom"/>
          </w:tcPr>
          <w:p w:rsidR="00376053" w:rsidRPr="00727E13" w:rsidRDefault="00376053" w:rsidP="00780F44">
            <w:pPr>
              <w:spacing w:before="80" w:after="80" w:line="200" w:lineRule="exact"/>
              <w:rPr>
                <w:i/>
                <w:sz w:val="16"/>
              </w:rPr>
            </w:pPr>
            <w:r w:rsidRPr="00727E13">
              <w:rPr>
                <w:i/>
                <w:sz w:val="16"/>
              </w:rPr>
              <w:t>Опрос о зан</w:t>
            </w:r>
            <w:r w:rsidRPr="00727E13">
              <w:rPr>
                <w:i/>
                <w:sz w:val="16"/>
              </w:rPr>
              <w:t>я</w:t>
            </w:r>
            <w:r w:rsidRPr="00727E13">
              <w:rPr>
                <w:i/>
                <w:sz w:val="16"/>
              </w:rPr>
              <w:t>тости лиц в возрасте от 15 до 64 лет</w:t>
            </w:r>
          </w:p>
        </w:tc>
        <w:tc>
          <w:tcPr>
            <w:tcW w:w="1565" w:type="dxa"/>
            <w:gridSpan w:val="2"/>
            <w:tcBorders>
              <w:top w:val="single" w:sz="4" w:space="0" w:color="auto"/>
              <w:left w:val="nil"/>
              <w:bottom w:val="single" w:sz="4" w:space="0" w:color="auto"/>
              <w:right w:val="nil"/>
            </w:tcBorders>
            <w:vAlign w:val="bottom"/>
          </w:tcPr>
          <w:p w:rsidR="00376053" w:rsidRPr="00727E13" w:rsidRDefault="00376053" w:rsidP="00780F44">
            <w:pPr>
              <w:spacing w:before="80" w:after="80" w:line="200" w:lineRule="exact"/>
              <w:ind w:left="113"/>
              <w:jc w:val="right"/>
              <w:rPr>
                <w:i/>
                <w:sz w:val="16"/>
              </w:rPr>
            </w:pPr>
            <w:r w:rsidRPr="00727E13">
              <w:rPr>
                <w:i/>
                <w:sz w:val="16"/>
              </w:rPr>
              <w:t>Октябрь 2007 г</w:t>
            </w:r>
            <w:r w:rsidR="00780F44">
              <w:rPr>
                <w:i/>
                <w:sz w:val="16"/>
              </w:rPr>
              <w:t>ода</w:t>
            </w:r>
          </w:p>
        </w:tc>
        <w:tc>
          <w:tcPr>
            <w:tcW w:w="1565" w:type="dxa"/>
            <w:gridSpan w:val="2"/>
            <w:tcBorders>
              <w:top w:val="single" w:sz="4" w:space="0" w:color="auto"/>
              <w:left w:val="nil"/>
              <w:bottom w:val="single" w:sz="4" w:space="0" w:color="auto"/>
              <w:right w:val="nil"/>
            </w:tcBorders>
            <w:vAlign w:val="bottom"/>
          </w:tcPr>
          <w:p w:rsidR="00376053" w:rsidRPr="00727E13" w:rsidRDefault="00376053" w:rsidP="00780F44">
            <w:pPr>
              <w:spacing w:before="80" w:after="80" w:line="200" w:lineRule="exact"/>
              <w:ind w:left="113"/>
              <w:jc w:val="right"/>
              <w:rPr>
                <w:i/>
                <w:sz w:val="16"/>
              </w:rPr>
            </w:pPr>
            <w:r w:rsidRPr="00727E13">
              <w:rPr>
                <w:i/>
                <w:sz w:val="16"/>
              </w:rPr>
              <w:t>Октябрь 2008 г</w:t>
            </w:r>
            <w:r w:rsidR="00780F44">
              <w:rPr>
                <w:i/>
                <w:sz w:val="16"/>
              </w:rPr>
              <w:t>ода</w:t>
            </w:r>
            <w:r w:rsidRPr="00727E13">
              <w:rPr>
                <w:i/>
                <w:sz w:val="16"/>
              </w:rPr>
              <w:t xml:space="preserve"> </w:t>
            </w:r>
          </w:p>
        </w:tc>
        <w:tc>
          <w:tcPr>
            <w:tcW w:w="1565" w:type="dxa"/>
            <w:gridSpan w:val="2"/>
            <w:tcBorders>
              <w:top w:val="single" w:sz="4" w:space="0" w:color="auto"/>
              <w:left w:val="nil"/>
              <w:bottom w:val="single" w:sz="4" w:space="0" w:color="auto"/>
              <w:right w:val="nil"/>
            </w:tcBorders>
            <w:vAlign w:val="bottom"/>
          </w:tcPr>
          <w:p w:rsidR="00376053" w:rsidRPr="00727E13" w:rsidRDefault="00376053" w:rsidP="00780F44">
            <w:pPr>
              <w:spacing w:before="80" w:after="80" w:line="200" w:lineRule="exact"/>
              <w:ind w:left="113"/>
              <w:jc w:val="right"/>
              <w:rPr>
                <w:i/>
                <w:sz w:val="16"/>
              </w:rPr>
            </w:pPr>
            <w:r w:rsidRPr="00727E13">
              <w:rPr>
                <w:i/>
                <w:sz w:val="16"/>
              </w:rPr>
              <w:t>Апрель 2009 г</w:t>
            </w:r>
            <w:r w:rsidR="00780F44">
              <w:rPr>
                <w:i/>
                <w:sz w:val="16"/>
              </w:rPr>
              <w:t>ода</w:t>
            </w:r>
          </w:p>
        </w:tc>
        <w:tc>
          <w:tcPr>
            <w:tcW w:w="1565" w:type="dxa"/>
            <w:gridSpan w:val="2"/>
            <w:tcBorders>
              <w:top w:val="single" w:sz="4" w:space="0" w:color="auto"/>
              <w:left w:val="nil"/>
              <w:bottom w:val="single" w:sz="4" w:space="0" w:color="auto"/>
              <w:right w:val="nil"/>
            </w:tcBorders>
            <w:vAlign w:val="bottom"/>
          </w:tcPr>
          <w:p w:rsidR="00376053" w:rsidRPr="00727E13" w:rsidRDefault="00376053" w:rsidP="00780F44">
            <w:pPr>
              <w:spacing w:before="80" w:after="80" w:line="200" w:lineRule="exact"/>
              <w:ind w:left="113"/>
              <w:jc w:val="right"/>
              <w:rPr>
                <w:i/>
                <w:sz w:val="16"/>
              </w:rPr>
            </w:pPr>
            <w:r w:rsidRPr="00727E13">
              <w:rPr>
                <w:i/>
                <w:sz w:val="16"/>
              </w:rPr>
              <w:t>Октябрь 2009 г</w:t>
            </w:r>
            <w:r w:rsidR="00780F44">
              <w:rPr>
                <w:i/>
                <w:sz w:val="16"/>
              </w:rPr>
              <w:t>ода</w:t>
            </w:r>
            <w:r w:rsidRPr="00727E13">
              <w:rPr>
                <w:i/>
                <w:sz w:val="16"/>
              </w:rPr>
              <w:t xml:space="preserve"> </w:t>
            </w:r>
          </w:p>
        </w:tc>
      </w:tr>
      <w:tr w:rsidR="00376053" w:rsidRPr="00727E13" w:rsidTr="00780F44">
        <w:trPr>
          <w:trHeight w:val="240"/>
          <w:tblHeader/>
        </w:trPr>
        <w:tc>
          <w:tcPr>
            <w:tcW w:w="2237" w:type="dxa"/>
            <w:vMerge/>
            <w:tcBorders>
              <w:top w:val="single" w:sz="4" w:space="0" w:color="auto"/>
              <w:left w:val="nil"/>
              <w:bottom w:val="single" w:sz="12" w:space="0" w:color="auto"/>
              <w:right w:val="nil"/>
            </w:tcBorders>
            <w:vAlign w:val="center"/>
          </w:tcPr>
          <w:p w:rsidR="00376053" w:rsidRPr="00727E13" w:rsidRDefault="00376053" w:rsidP="00780F44">
            <w:pPr>
              <w:spacing w:before="80" w:after="80" w:line="240" w:lineRule="auto"/>
              <w:rPr>
                <w:i/>
                <w:sz w:val="16"/>
              </w:rPr>
            </w:pPr>
          </w:p>
        </w:tc>
        <w:tc>
          <w:tcPr>
            <w:tcW w:w="782" w:type="dxa"/>
            <w:tcBorders>
              <w:top w:val="single" w:sz="4" w:space="0" w:color="auto"/>
              <w:left w:val="nil"/>
              <w:bottom w:val="single" w:sz="12" w:space="0" w:color="auto"/>
              <w:right w:val="nil"/>
            </w:tcBorders>
            <w:vAlign w:val="bottom"/>
          </w:tcPr>
          <w:p w:rsidR="00376053" w:rsidRPr="00780F44" w:rsidRDefault="00376053" w:rsidP="00780F44">
            <w:pPr>
              <w:spacing w:before="80" w:after="80" w:line="220" w:lineRule="exact"/>
              <w:ind w:left="113" w:hanging="110"/>
              <w:jc w:val="right"/>
              <w:rPr>
                <w:i/>
                <w:sz w:val="16"/>
                <w:szCs w:val="16"/>
              </w:rPr>
            </w:pPr>
            <w:r w:rsidRPr="00780F44">
              <w:rPr>
                <w:i/>
                <w:sz w:val="16"/>
                <w:szCs w:val="16"/>
              </w:rPr>
              <w:t>Мужч</w:t>
            </w:r>
            <w:r w:rsidRPr="00780F44">
              <w:rPr>
                <w:i/>
                <w:sz w:val="16"/>
                <w:szCs w:val="16"/>
              </w:rPr>
              <w:t>и</w:t>
            </w:r>
            <w:r w:rsidRPr="00780F44">
              <w:rPr>
                <w:i/>
                <w:sz w:val="16"/>
                <w:szCs w:val="16"/>
              </w:rPr>
              <w:t>ны</w:t>
            </w:r>
          </w:p>
        </w:tc>
        <w:tc>
          <w:tcPr>
            <w:tcW w:w="783" w:type="dxa"/>
            <w:tcBorders>
              <w:top w:val="single" w:sz="4" w:space="0" w:color="auto"/>
              <w:left w:val="nil"/>
              <w:bottom w:val="single" w:sz="12" w:space="0" w:color="auto"/>
              <w:right w:val="nil"/>
            </w:tcBorders>
            <w:vAlign w:val="bottom"/>
          </w:tcPr>
          <w:p w:rsidR="00376053" w:rsidRPr="00780F44" w:rsidRDefault="00376053" w:rsidP="00780F44">
            <w:pPr>
              <w:spacing w:before="80" w:after="80" w:line="220" w:lineRule="exact"/>
              <w:ind w:left="113" w:hanging="110"/>
              <w:jc w:val="right"/>
              <w:rPr>
                <w:i/>
                <w:sz w:val="16"/>
                <w:szCs w:val="16"/>
              </w:rPr>
            </w:pPr>
            <w:r w:rsidRPr="00780F44">
              <w:rPr>
                <w:i/>
                <w:sz w:val="16"/>
                <w:szCs w:val="16"/>
              </w:rPr>
              <w:t>Женщ</w:t>
            </w:r>
            <w:r w:rsidRPr="00780F44">
              <w:rPr>
                <w:i/>
                <w:sz w:val="16"/>
                <w:szCs w:val="16"/>
              </w:rPr>
              <w:t>и</w:t>
            </w:r>
            <w:r w:rsidRPr="00780F44">
              <w:rPr>
                <w:i/>
                <w:sz w:val="16"/>
                <w:szCs w:val="16"/>
              </w:rPr>
              <w:t>ны</w:t>
            </w:r>
          </w:p>
        </w:tc>
        <w:tc>
          <w:tcPr>
            <w:tcW w:w="782" w:type="dxa"/>
            <w:tcBorders>
              <w:top w:val="single" w:sz="4" w:space="0" w:color="auto"/>
              <w:left w:val="nil"/>
              <w:bottom w:val="single" w:sz="12" w:space="0" w:color="auto"/>
              <w:right w:val="nil"/>
            </w:tcBorders>
            <w:vAlign w:val="bottom"/>
          </w:tcPr>
          <w:p w:rsidR="00376053" w:rsidRPr="00780F44" w:rsidRDefault="00376053" w:rsidP="00780F44">
            <w:pPr>
              <w:spacing w:before="80" w:after="80" w:line="220" w:lineRule="exact"/>
              <w:ind w:left="113" w:hanging="110"/>
              <w:jc w:val="right"/>
              <w:rPr>
                <w:i/>
                <w:sz w:val="16"/>
                <w:szCs w:val="16"/>
              </w:rPr>
            </w:pPr>
            <w:r w:rsidRPr="00780F44">
              <w:rPr>
                <w:i/>
                <w:sz w:val="16"/>
                <w:szCs w:val="16"/>
              </w:rPr>
              <w:t>Мужч</w:t>
            </w:r>
            <w:r w:rsidRPr="00780F44">
              <w:rPr>
                <w:i/>
                <w:sz w:val="16"/>
                <w:szCs w:val="16"/>
              </w:rPr>
              <w:t>и</w:t>
            </w:r>
            <w:r w:rsidRPr="00780F44">
              <w:rPr>
                <w:i/>
                <w:sz w:val="16"/>
                <w:szCs w:val="16"/>
              </w:rPr>
              <w:t>ны</w:t>
            </w:r>
          </w:p>
        </w:tc>
        <w:tc>
          <w:tcPr>
            <w:tcW w:w="783" w:type="dxa"/>
            <w:tcBorders>
              <w:top w:val="single" w:sz="4" w:space="0" w:color="auto"/>
              <w:left w:val="nil"/>
              <w:bottom w:val="single" w:sz="12" w:space="0" w:color="auto"/>
              <w:right w:val="nil"/>
            </w:tcBorders>
            <w:vAlign w:val="bottom"/>
          </w:tcPr>
          <w:p w:rsidR="00376053" w:rsidRPr="00780F44" w:rsidRDefault="00376053" w:rsidP="00780F44">
            <w:pPr>
              <w:spacing w:before="80" w:after="80" w:line="220" w:lineRule="exact"/>
              <w:ind w:left="113" w:hanging="110"/>
              <w:jc w:val="right"/>
              <w:rPr>
                <w:i/>
                <w:sz w:val="16"/>
                <w:szCs w:val="16"/>
              </w:rPr>
            </w:pPr>
            <w:r w:rsidRPr="00780F44">
              <w:rPr>
                <w:i/>
                <w:sz w:val="16"/>
                <w:szCs w:val="16"/>
              </w:rPr>
              <w:t>Женщ</w:t>
            </w:r>
            <w:r w:rsidRPr="00780F44">
              <w:rPr>
                <w:i/>
                <w:sz w:val="16"/>
                <w:szCs w:val="16"/>
              </w:rPr>
              <w:t>и</w:t>
            </w:r>
            <w:r w:rsidRPr="00780F44">
              <w:rPr>
                <w:i/>
                <w:sz w:val="16"/>
                <w:szCs w:val="16"/>
              </w:rPr>
              <w:t>ны</w:t>
            </w:r>
          </w:p>
        </w:tc>
        <w:tc>
          <w:tcPr>
            <w:tcW w:w="782" w:type="dxa"/>
            <w:tcBorders>
              <w:top w:val="single" w:sz="4" w:space="0" w:color="auto"/>
              <w:left w:val="nil"/>
              <w:bottom w:val="single" w:sz="12" w:space="0" w:color="auto"/>
              <w:right w:val="nil"/>
            </w:tcBorders>
            <w:vAlign w:val="bottom"/>
          </w:tcPr>
          <w:p w:rsidR="00376053" w:rsidRPr="00780F44" w:rsidRDefault="00376053" w:rsidP="00780F44">
            <w:pPr>
              <w:spacing w:before="80" w:after="80" w:line="220" w:lineRule="exact"/>
              <w:ind w:left="113" w:hanging="110"/>
              <w:jc w:val="right"/>
              <w:rPr>
                <w:i/>
                <w:sz w:val="16"/>
                <w:szCs w:val="16"/>
              </w:rPr>
            </w:pPr>
            <w:r w:rsidRPr="00780F44">
              <w:rPr>
                <w:i/>
                <w:sz w:val="16"/>
                <w:szCs w:val="16"/>
              </w:rPr>
              <w:t>Мужч</w:t>
            </w:r>
            <w:r w:rsidRPr="00780F44">
              <w:rPr>
                <w:i/>
                <w:sz w:val="16"/>
                <w:szCs w:val="16"/>
              </w:rPr>
              <w:t>и</w:t>
            </w:r>
            <w:r w:rsidRPr="00780F44">
              <w:rPr>
                <w:i/>
                <w:sz w:val="16"/>
                <w:szCs w:val="16"/>
              </w:rPr>
              <w:t>ны</w:t>
            </w:r>
          </w:p>
        </w:tc>
        <w:tc>
          <w:tcPr>
            <w:tcW w:w="783" w:type="dxa"/>
            <w:tcBorders>
              <w:top w:val="single" w:sz="4" w:space="0" w:color="auto"/>
              <w:left w:val="nil"/>
              <w:bottom w:val="single" w:sz="12" w:space="0" w:color="auto"/>
              <w:right w:val="nil"/>
            </w:tcBorders>
            <w:vAlign w:val="bottom"/>
          </w:tcPr>
          <w:p w:rsidR="00376053" w:rsidRPr="00780F44" w:rsidRDefault="00376053" w:rsidP="00780F44">
            <w:pPr>
              <w:spacing w:before="80" w:after="80" w:line="220" w:lineRule="exact"/>
              <w:ind w:left="113" w:hanging="110"/>
              <w:jc w:val="right"/>
              <w:rPr>
                <w:i/>
                <w:sz w:val="16"/>
                <w:szCs w:val="16"/>
              </w:rPr>
            </w:pPr>
            <w:r w:rsidRPr="00780F44">
              <w:rPr>
                <w:i/>
                <w:sz w:val="16"/>
                <w:szCs w:val="16"/>
              </w:rPr>
              <w:t>Женщ</w:t>
            </w:r>
            <w:r w:rsidRPr="00780F44">
              <w:rPr>
                <w:i/>
                <w:sz w:val="16"/>
                <w:szCs w:val="16"/>
              </w:rPr>
              <w:t>и</w:t>
            </w:r>
            <w:r w:rsidRPr="00780F44">
              <w:rPr>
                <w:i/>
                <w:sz w:val="16"/>
                <w:szCs w:val="16"/>
              </w:rPr>
              <w:t>ны</w:t>
            </w:r>
          </w:p>
        </w:tc>
        <w:tc>
          <w:tcPr>
            <w:tcW w:w="782" w:type="dxa"/>
            <w:tcBorders>
              <w:top w:val="single" w:sz="4" w:space="0" w:color="auto"/>
              <w:left w:val="nil"/>
              <w:bottom w:val="single" w:sz="12" w:space="0" w:color="auto"/>
              <w:right w:val="nil"/>
            </w:tcBorders>
            <w:vAlign w:val="bottom"/>
          </w:tcPr>
          <w:p w:rsidR="00376053" w:rsidRPr="00780F44" w:rsidRDefault="00376053" w:rsidP="00780F44">
            <w:pPr>
              <w:spacing w:before="80" w:after="80" w:line="220" w:lineRule="exact"/>
              <w:ind w:left="113" w:hanging="110"/>
              <w:jc w:val="right"/>
              <w:rPr>
                <w:i/>
                <w:sz w:val="16"/>
                <w:szCs w:val="16"/>
              </w:rPr>
            </w:pPr>
            <w:r w:rsidRPr="00780F44">
              <w:rPr>
                <w:i/>
                <w:sz w:val="16"/>
                <w:szCs w:val="16"/>
              </w:rPr>
              <w:t>Мужч</w:t>
            </w:r>
            <w:r w:rsidRPr="00780F44">
              <w:rPr>
                <w:i/>
                <w:sz w:val="16"/>
                <w:szCs w:val="16"/>
              </w:rPr>
              <w:t>и</w:t>
            </w:r>
            <w:r w:rsidRPr="00780F44">
              <w:rPr>
                <w:i/>
                <w:sz w:val="16"/>
                <w:szCs w:val="16"/>
              </w:rPr>
              <w:t>ны</w:t>
            </w:r>
          </w:p>
        </w:tc>
        <w:tc>
          <w:tcPr>
            <w:tcW w:w="783" w:type="dxa"/>
            <w:tcBorders>
              <w:top w:val="single" w:sz="4" w:space="0" w:color="auto"/>
              <w:left w:val="nil"/>
              <w:bottom w:val="single" w:sz="12" w:space="0" w:color="auto"/>
              <w:right w:val="nil"/>
            </w:tcBorders>
            <w:vAlign w:val="bottom"/>
          </w:tcPr>
          <w:p w:rsidR="00376053" w:rsidRPr="00780F44" w:rsidRDefault="00376053" w:rsidP="00780F44">
            <w:pPr>
              <w:spacing w:before="80" w:after="80" w:line="220" w:lineRule="exact"/>
              <w:ind w:left="113" w:hanging="110"/>
              <w:jc w:val="right"/>
              <w:rPr>
                <w:i/>
                <w:sz w:val="16"/>
                <w:szCs w:val="16"/>
              </w:rPr>
            </w:pPr>
            <w:r w:rsidRPr="00780F44">
              <w:rPr>
                <w:i/>
                <w:sz w:val="16"/>
                <w:szCs w:val="16"/>
              </w:rPr>
              <w:t>Женщ</w:t>
            </w:r>
            <w:r w:rsidRPr="00780F44">
              <w:rPr>
                <w:i/>
                <w:sz w:val="16"/>
                <w:szCs w:val="16"/>
              </w:rPr>
              <w:t>и</w:t>
            </w:r>
            <w:r w:rsidRPr="00780F44">
              <w:rPr>
                <w:i/>
                <w:sz w:val="16"/>
                <w:szCs w:val="16"/>
              </w:rPr>
              <w:t>ны</w:t>
            </w:r>
          </w:p>
        </w:tc>
      </w:tr>
      <w:tr w:rsidR="00376053" w:rsidRPr="00727E13" w:rsidTr="00780F44">
        <w:trPr>
          <w:trHeight w:val="240"/>
        </w:trPr>
        <w:tc>
          <w:tcPr>
            <w:tcW w:w="2237" w:type="dxa"/>
            <w:tcBorders>
              <w:top w:val="single" w:sz="12" w:space="0" w:color="auto"/>
              <w:left w:val="nil"/>
              <w:bottom w:val="nil"/>
              <w:right w:val="nil"/>
            </w:tcBorders>
          </w:tcPr>
          <w:p w:rsidR="00376053" w:rsidRPr="00727E13" w:rsidRDefault="00376053" w:rsidP="00780F44">
            <w:pPr>
              <w:spacing w:before="40" w:after="120" w:line="180" w:lineRule="exact"/>
              <w:rPr>
                <w:sz w:val="18"/>
              </w:rPr>
            </w:pPr>
            <w:r w:rsidRPr="00727E13">
              <w:rPr>
                <w:sz w:val="18"/>
              </w:rPr>
              <w:t>Уровень зан</w:t>
            </w:r>
            <w:r w:rsidRPr="00727E13">
              <w:rPr>
                <w:sz w:val="18"/>
              </w:rPr>
              <w:t>я</w:t>
            </w:r>
            <w:r w:rsidRPr="00727E13">
              <w:rPr>
                <w:sz w:val="18"/>
              </w:rPr>
              <w:t>тости в %</w:t>
            </w:r>
          </w:p>
        </w:tc>
        <w:tc>
          <w:tcPr>
            <w:tcW w:w="782" w:type="dxa"/>
            <w:tcBorders>
              <w:top w:val="single" w:sz="12" w:space="0" w:color="auto"/>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60,0</w:t>
            </w:r>
          </w:p>
        </w:tc>
        <w:tc>
          <w:tcPr>
            <w:tcW w:w="783" w:type="dxa"/>
            <w:tcBorders>
              <w:top w:val="single" w:sz="12" w:space="0" w:color="auto"/>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43,0</w:t>
            </w:r>
          </w:p>
        </w:tc>
        <w:tc>
          <w:tcPr>
            <w:tcW w:w="782" w:type="dxa"/>
            <w:tcBorders>
              <w:top w:val="single" w:sz="12" w:space="0" w:color="auto"/>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62,2</w:t>
            </w:r>
          </w:p>
        </w:tc>
        <w:tc>
          <w:tcPr>
            <w:tcW w:w="783" w:type="dxa"/>
            <w:tcBorders>
              <w:top w:val="single" w:sz="12" w:space="0" w:color="auto"/>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44,7</w:t>
            </w:r>
          </w:p>
        </w:tc>
        <w:tc>
          <w:tcPr>
            <w:tcW w:w="782" w:type="dxa"/>
            <w:tcBorders>
              <w:top w:val="single" w:sz="12" w:space="0" w:color="auto"/>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58,7</w:t>
            </w:r>
          </w:p>
        </w:tc>
        <w:tc>
          <w:tcPr>
            <w:tcW w:w="783" w:type="dxa"/>
            <w:tcBorders>
              <w:top w:val="single" w:sz="12" w:space="0" w:color="auto"/>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43,3</w:t>
            </w:r>
          </w:p>
        </w:tc>
        <w:tc>
          <w:tcPr>
            <w:tcW w:w="782" w:type="dxa"/>
            <w:tcBorders>
              <w:top w:val="single" w:sz="12" w:space="0" w:color="auto"/>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57,4</w:t>
            </w:r>
          </w:p>
        </w:tc>
        <w:tc>
          <w:tcPr>
            <w:tcW w:w="783" w:type="dxa"/>
            <w:tcBorders>
              <w:top w:val="single" w:sz="12" w:space="0" w:color="auto"/>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42,7</w:t>
            </w:r>
          </w:p>
        </w:tc>
      </w:tr>
      <w:tr w:rsidR="00376053" w:rsidRPr="00727E13" w:rsidTr="00A17DCF">
        <w:trPr>
          <w:trHeight w:val="240"/>
        </w:trPr>
        <w:tc>
          <w:tcPr>
            <w:tcW w:w="2237" w:type="dxa"/>
            <w:tcBorders>
              <w:top w:val="nil"/>
              <w:left w:val="nil"/>
              <w:bottom w:val="nil"/>
              <w:right w:val="nil"/>
            </w:tcBorders>
          </w:tcPr>
          <w:p w:rsidR="00376053" w:rsidRPr="00727E13" w:rsidRDefault="00376053" w:rsidP="00780F44">
            <w:pPr>
              <w:spacing w:before="40" w:after="120" w:line="180" w:lineRule="exact"/>
              <w:rPr>
                <w:sz w:val="18"/>
              </w:rPr>
            </w:pPr>
            <w:r w:rsidRPr="00727E13">
              <w:rPr>
                <w:sz w:val="18"/>
              </w:rPr>
              <w:t>Уровень бе</w:t>
            </w:r>
            <w:r w:rsidRPr="00727E13">
              <w:rPr>
                <w:sz w:val="18"/>
              </w:rPr>
              <w:t>з</w:t>
            </w:r>
            <w:r w:rsidRPr="00727E13">
              <w:rPr>
                <w:sz w:val="18"/>
              </w:rPr>
              <w:t>работицы в %</w:t>
            </w:r>
          </w:p>
        </w:tc>
        <w:tc>
          <w:tcPr>
            <w:tcW w:w="782" w:type="dxa"/>
            <w:tcBorders>
              <w:top w:val="nil"/>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16,5</w:t>
            </w:r>
          </w:p>
        </w:tc>
        <w:tc>
          <w:tcPr>
            <w:tcW w:w="783" w:type="dxa"/>
            <w:tcBorders>
              <w:top w:val="nil"/>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21,7</w:t>
            </w:r>
          </w:p>
        </w:tc>
        <w:tc>
          <w:tcPr>
            <w:tcW w:w="782" w:type="dxa"/>
            <w:tcBorders>
              <w:top w:val="nil"/>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12,7</w:t>
            </w:r>
          </w:p>
        </w:tc>
        <w:tc>
          <w:tcPr>
            <w:tcW w:w="783" w:type="dxa"/>
            <w:tcBorders>
              <w:top w:val="nil"/>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17,3</w:t>
            </w:r>
          </w:p>
        </w:tc>
        <w:tc>
          <w:tcPr>
            <w:tcW w:w="782" w:type="dxa"/>
            <w:tcBorders>
              <w:top w:val="nil"/>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15,0</w:t>
            </w:r>
          </w:p>
        </w:tc>
        <w:tc>
          <w:tcPr>
            <w:tcW w:w="783" w:type="dxa"/>
            <w:tcBorders>
              <w:top w:val="nil"/>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18,1</w:t>
            </w:r>
          </w:p>
        </w:tc>
        <w:tc>
          <w:tcPr>
            <w:tcW w:w="782" w:type="dxa"/>
            <w:tcBorders>
              <w:top w:val="nil"/>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16,1</w:t>
            </w:r>
          </w:p>
        </w:tc>
        <w:tc>
          <w:tcPr>
            <w:tcW w:w="783" w:type="dxa"/>
            <w:tcBorders>
              <w:top w:val="nil"/>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19,1</w:t>
            </w:r>
          </w:p>
        </w:tc>
      </w:tr>
      <w:tr w:rsidR="00376053" w:rsidRPr="00727E13" w:rsidTr="00A17DCF">
        <w:trPr>
          <w:trHeight w:val="240"/>
        </w:trPr>
        <w:tc>
          <w:tcPr>
            <w:tcW w:w="2237" w:type="dxa"/>
            <w:tcBorders>
              <w:top w:val="nil"/>
              <w:left w:val="nil"/>
              <w:bottom w:val="nil"/>
              <w:right w:val="nil"/>
            </w:tcBorders>
          </w:tcPr>
          <w:p w:rsidR="00376053" w:rsidRPr="00727E13" w:rsidRDefault="00376053" w:rsidP="00780F44">
            <w:pPr>
              <w:spacing w:before="40" w:after="120" w:line="180" w:lineRule="exact"/>
              <w:rPr>
                <w:sz w:val="18"/>
              </w:rPr>
            </w:pPr>
            <w:r w:rsidRPr="00727E13">
              <w:rPr>
                <w:sz w:val="18"/>
              </w:rPr>
              <w:t>Экономически активное н</w:t>
            </w:r>
            <w:r w:rsidRPr="00727E13">
              <w:rPr>
                <w:sz w:val="18"/>
              </w:rPr>
              <w:t>а</w:t>
            </w:r>
            <w:r w:rsidRPr="00727E13">
              <w:rPr>
                <w:sz w:val="18"/>
              </w:rPr>
              <w:t>селение в %</w:t>
            </w:r>
          </w:p>
        </w:tc>
        <w:tc>
          <w:tcPr>
            <w:tcW w:w="782" w:type="dxa"/>
            <w:tcBorders>
              <w:top w:val="nil"/>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71,9</w:t>
            </w:r>
          </w:p>
        </w:tc>
        <w:tc>
          <w:tcPr>
            <w:tcW w:w="783" w:type="dxa"/>
            <w:tcBorders>
              <w:top w:val="nil"/>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54,9</w:t>
            </w:r>
          </w:p>
        </w:tc>
        <w:tc>
          <w:tcPr>
            <w:tcW w:w="782" w:type="dxa"/>
            <w:tcBorders>
              <w:top w:val="nil"/>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71,3</w:t>
            </w:r>
          </w:p>
        </w:tc>
        <w:tc>
          <w:tcPr>
            <w:tcW w:w="783" w:type="dxa"/>
            <w:tcBorders>
              <w:top w:val="nil"/>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54,1</w:t>
            </w:r>
          </w:p>
        </w:tc>
        <w:tc>
          <w:tcPr>
            <w:tcW w:w="782" w:type="dxa"/>
            <w:tcBorders>
              <w:top w:val="nil"/>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69,0</w:t>
            </w:r>
          </w:p>
        </w:tc>
        <w:tc>
          <w:tcPr>
            <w:tcW w:w="783" w:type="dxa"/>
            <w:tcBorders>
              <w:top w:val="nil"/>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52,8</w:t>
            </w:r>
          </w:p>
        </w:tc>
        <w:tc>
          <w:tcPr>
            <w:tcW w:w="782" w:type="dxa"/>
            <w:tcBorders>
              <w:top w:val="nil"/>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68,4</w:t>
            </w:r>
          </w:p>
        </w:tc>
        <w:tc>
          <w:tcPr>
            <w:tcW w:w="783" w:type="dxa"/>
            <w:tcBorders>
              <w:top w:val="nil"/>
              <w:left w:val="nil"/>
              <w:bottom w:val="nil"/>
              <w:right w:val="nil"/>
            </w:tcBorders>
            <w:vAlign w:val="bottom"/>
          </w:tcPr>
          <w:p w:rsidR="00376053" w:rsidRPr="00727E13" w:rsidRDefault="00376053" w:rsidP="00780F44">
            <w:pPr>
              <w:spacing w:before="40" w:after="120" w:line="180" w:lineRule="exact"/>
              <w:ind w:left="113"/>
              <w:jc w:val="right"/>
              <w:rPr>
                <w:sz w:val="18"/>
              </w:rPr>
            </w:pPr>
            <w:r w:rsidRPr="00727E13">
              <w:rPr>
                <w:sz w:val="18"/>
              </w:rPr>
              <w:t>52,8</w:t>
            </w:r>
          </w:p>
        </w:tc>
      </w:tr>
      <w:tr w:rsidR="00376053" w:rsidRPr="00727E13" w:rsidTr="00A17DCF">
        <w:trPr>
          <w:trHeight w:val="240"/>
        </w:trPr>
        <w:tc>
          <w:tcPr>
            <w:tcW w:w="2237" w:type="dxa"/>
            <w:tcBorders>
              <w:top w:val="nil"/>
              <w:left w:val="nil"/>
              <w:bottom w:val="single" w:sz="12" w:space="0" w:color="auto"/>
              <w:right w:val="nil"/>
            </w:tcBorders>
          </w:tcPr>
          <w:p w:rsidR="00376053" w:rsidRPr="00727E13" w:rsidRDefault="00376053" w:rsidP="00780F44">
            <w:pPr>
              <w:spacing w:before="40" w:after="120" w:line="180" w:lineRule="exact"/>
              <w:rPr>
                <w:sz w:val="18"/>
              </w:rPr>
            </w:pPr>
            <w:r w:rsidRPr="00727E13">
              <w:rPr>
                <w:sz w:val="18"/>
              </w:rPr>
              <w:t>Экономически неактивное население в %</w:t>
            </w:r>
          </w:p>
        </w:tc>
        <w:tc>
          <w:tcPr>
            <w:tcW w:w="782" w:type="dxa"/>
            <w:tcBorders>
              <w:top w:val="nil"/>
              <w:left w:val="nil"/>
              <w:bottom w:val="single" w:sz="12" w:space="0" w:color="auto"/>
              <w:right w:val="nil"/>
            </w:tcBorders>
            <w:vAlign w:val="bottom"/>
          </w:tcPr>
          <w:p w:rsidR="00376053" w:rsidRPr="00727E13" w:rsidRDefault="00376053" w:rsidP="00780F44">
            <w:pPr>
              <w:spacing w:before="40" w:after="120" w:line="180" w:lineRule="exact"/>
              <w:ind w:left="113"/>
              <w:jc w:val="right"/>
              <w:rPr>
                <w:sz w:val="18"/>
              </w:rPr>
            </w:pPr>
            <w:r w:rsidRPr="00727E13">
              <w:rPr>
                <w:sz w:val="18"/>
              </w:rPr>
              <w:t>28,1</w:t>
            </w:r>
          </w:p>
        </w:tc>
        <w:tc>
          <w:tcPr>
            <w:tcW w:w="783" w:type="dxa"/>
            <w:tcBorders>
              <w:top w:val="nil"/>
              <w:left w:val="nil"/>
              <w:bottom w:val="single" w:sz="12" w:space="0" w:color="auto"/>
              <w:right w:val="nil"/>
            </w:tcBorders>
            <w:vAlign w:val="bottom"/>
          </w:tcPr>
          <w:p w:rsidR="00376053" w:rsidRPr="00727E13" w:rsidRDefault="00376053" w:rsidP="00780F44">
            <w:pPr>
              <w:spacing w:before="40" w:after="120" w:line="180" w:lineRule="exact"/>
              <w:ind w:left="113"/>
              <w:jc w:val="right"/>
              <w:rPr>
                <w:sz w:val="18"/>
              </w:rPr>
            </w:pPr>
            <w:r w:rsidRPr="00727E13">
              <w:rPr>
                <w:sz w:val="18"/>
              </w:rPr>
              <w:t>45,1</w:t>
            </w:r>
          </w:p>
        </w:tc>
        <w:tc>
          <w:tcPr>
            <w:tcW w:w="782" w:type="dxa"/>
            <w:tcBorders>
              <w:top w:val="nil"/>
              <w:left w:val="nil"/>
              <w:bottom w:val="single" w:sz="12" w:space="0" w:color="auto"/>
              <w:right w:val="nil"/>
            </w:tcBorders>
            <w:vAlign w:val="bottom"/>
          </w:tcPr>
          <w:p w:rsidR="00376053" w:rsidRPr="00727E13" w:rsidRDefault="00376053" w:rsidP="00780F44">
            <w:pPr>
              <w:spacing w:before="40" w:after="120" w:line="180" w:lineRule="exact"/>
              <w:ind w:left="113"/>
              <w:jc w:val="right"/>
              <w:rPr>
                <w:sz w:val="18"/>
              </w:rPr>
            </w:pPr>
            <w:r w:rsidRPr="00727E13">
              <w:rPr>
                <w:sz w:val="18"/>
              </w:rPr>
              <w:t>28,7</w:t>
            </w:r>
          </w:p>
        </w:tc>
        <w:tc>
          <w:tcPr>
            <w:tcW w:w="783" w:type="dxa"/>
            <w:tcBorders>
              <w:top w:val="nil"/>
              <w:left w:val="nil"/>
              <w:bottom w:val="single" w:sz="12" w:space="0" w:color="auto"/>
              <w:right w:val="nil"/>
            </w:tcBorders>
            <w:vAlign w:val="bottom"/>
          </w:tcPr>
          <w:p w:rsidR="00376053" w:rsidRPr="00727E13" w:rsidRDefault="00376053" w:rsidP="00780F44">
            <w:pPr>
              <w:spacing w:before="40" w:after="120" w:line="180" w:lineRule="exact"/>
              <w:ind w:left="113"/>
              <w:jc w:val="right"/>
              <w:rPr>
                <w:sz w:val="18"/>
              </w:rPr>
            </w:pPr>
            <w:r w:rsidRPr="00727E13">
              <w:rPr>
                <w:sz w:val="18"/>
              </w:rPr>
              <w:t>45,9</w:t>
            </w:r>
          </w:p>
        </w:tc>
        <w:tc>
          <w:tcPr>
            <w:tcW w:w="782" w:type="dxa"/>
            <w:tcBorders>
              <w:top w:val="nil"/>
              <w:left w:val="nil"/>
              <w:bottom w:val="single" w:sz="12" w:space="0" w:color="auto"/>
              <w:right w:val="nil"/>
            </w:tcBorders>
            <w:vAlign w:val="bottom"/>
          </w:tcPr>
          <w:p w:rsidR="00376053" w:rsidRPr="00727E13" w:rsidRDefault="00376053" w:rsidP="00780F44">
            <w:pPr>
              <w:spacing w:before="40" w:after="120" w:line="180" w:lineRule="exact"/>
              <w:ind w:left="113"/>
              <w:jc w:val="right"/>
              <w:rPr>
                <w:sz w:val="18"/>
              </w:rPr>
            </w:pPr>
            <w:r w:rsidRPr="00727E13">
              <w:rPr>
                <w:sz w:val="18"/>
              </w:rPr>
              <w:t>31,0</w:t>
            </w:r>
          </w:p>
        </w:tc>
        <w:tc>
          <w:tcPr>
            <w:tcW w:w="783" w:type="dxa"/>
            <w:tcBorders>
              <w:top w:val="nil"/>
              <w:left w:val="nil"/>
              <w:bottom w:val="single" w:sz="12" w:space="0" w:color="auto"/>
              <w:right w:val="nil"/>
            </w:tcBorders>
            <w:vAlign w:val="bottom"/>
          </w:tcPr>
          <w:p w:rsidR="00376053" w:rsidRPr="00727E13" w:rsidRDefault="00376053" w:rsidP="00780F44">
            <w:pPr>
              <w:spacing w:before="40" w:after="120" w:line="180" w:lineRule="exact"/>
              <w:ind w:left="113"/>
              <w:jc w:val="right"/>
              <w:rPr>
                <w:sz w:val="18"/>
              </w:rPr>
            </w:pPr>
            <w:r w:rsidRPr="00727E13">
              <w:rPr>
                <w:sz w:val="18"/>
              </w:rPr>
              <w:t>47,2</w:t>
            </w:r>
          </w:p>
        </w:tc>
        <w:tc>
          <w:tcPr>
            <w:tcW w:w="782" w:type="dxa"/>
            <w:tcBorders>
              <w:top w:val="nil"/>
              <w:left w:val="nil"/>
              <w:bottom w:val="single" w:sz="12" w:space="0" w:color="auto"/>
              <w:right w:val="nil"/>
            </w:tcBorders>
            <w:vAlign w:val="bottom"/>
          </w:tcPr>
          <w:p w:rsidR="00376053" w:rsidRPr="00727E13" w:rsidRDefault="00376053" w:rsidP="00780F44">
            <w:pPr>
              <w:spacing w:before="40" w:after="120" w:line="180" w:lineRule="exact"/>
              <w:ind w:left="113"/>
              <w:jc w:val="right"/>
              <w:rPr>
                <w:sz w:val="18"/>
              </w:rPr>
            </w:pPr>
            <w:r w:rsidRPr="00727E13">
              <w:rPr>
                <w:sz w:val="18"/>
              </w:rPr>
              <w:t>31,6</w:t>
            </w:r>
          </w:p>
        </w:tc>
        <w:tc>
          <w:tcPr>
            <w:tcW w:w="783" w:type="dxa"/>
            <w:tcBorders>
              <w:top w:val="nil"/>
              <w:left w:val="nil"/>
              <w:bottom w:val="single" w:sz="12" w:space="0" w:color="auto"/>
              <w:right w:val="nil"/>
            </w:tcBorders>
            <w:vAlign w:val="bottom"/>
          </w:tcPr>
          <w:p w:rsidR="00376053" w:rsidRPr="00727E13" w:rsidRDefault="00376053" w:rsidP="00780F44">
            <w:pPr>
              <w:spacing w:before="40" w:after="120" w:line="180" w:lineRule="exact"/>
              <w:ind w:left="113"/>
              <w:jc w:val="right"/>
              <w:rPr>
                <w:sz w:val="18"/>
              </w:rPr>
            </w:pPr>
            <w:r w:rsidRPr="00727E13">
              <w:rPr>
                <w:sz w:val="18"/>
              </w:rPr>
              <w:t>47,2</w:t>
            </w:r>
          </w:p>
        </w:tc>
      </w:tr>
    </w:tbl>
    <w:p w:rsidR="00376053" w:rsidRPr="00727E13" w:rsidRDefault="00376053" w:rsidP="00780F44">
      <w:pPr>
        <w:pStyle w:val="SingleTxtGR"/>
        <w:spacing w:before="240"/>
      </w:pPr>
      <w:r w:rsidRPr="00727E13">
        <w:t>194.</w:t>
      </w:r>
      <w:r w:rsidRPr="00727E13">
        <w:tab/>
        <w:t>Сокращение разницы в показателях занятости и безработицы по мужч</w:t>
      </w:r>
      <w:r w:rsidRPr="00727E13">
        <w:t>и</w:t>
      </w:r>
      <w:r w:rsidRPr="00727E13">
        <w:t>нам и женщинам в период с 2005 по 2009 год свидетельствует о том, что пров</w:t>
      </w:r>
      <w:r w:rsidRPr="00727E13">
        <w:t>о</w:t>
      </w:r>
      <w:r w:rsidRPr="00727E13">
        <w:t>дившаяся в Республике Сербия политика стимулирования занятости способс</w:t>
      </w:r>
      <w:r w:rsidRPr="00727E13">
        <w:t>т</w:t>
      </w:r>
      <w:r w:rsidRPr="00727E13">
        <w:t>вовала трудоустройству женщин. Согласно данным опроса на тему занятости, разрыв в уровне безработицы между женщинами и мужчинами в Республике Сербия составлял в 2005 году 9,8</w:t>
      </w:r>
      <w:r w:rsidR="0059189E">
        <w:t>%</w:t>
      </w:r>
      <w:r w:rsidRPr="00727E13">
        <w:t>, а к октябрю 2009 года сократился до 3</w:t>
      </w:r>
      <w:r w:rsidR="0059189E">
        <w:t>%</w:t>
      </w:r>
      <w:r w:rsidRPr="00727E13">
        <w:t>. Следует отметить, что с начала 2008 года была скорректирована методика пр</w:t>
      </w:r>
      <w:r w:rsidRPr="00727E13">
        <w:t>о</w:t>
      </w:r>
      <w:r w:rsidRPr="00727E13">
        <w:t>ведения опроса, вследствие чего разница в показателях безработицы за 2007 и 2008 год</w:t>
      </w:r>
      <w:r w:rsidR="0059189E">
        <w:t>ы</w:t>
      </w:r>
      <w:r w:rsidRPr="00727E13">
        <w:t xml:space="preserve"> оказалась больше, чем на самом деле (в октябре 2007 года уровень безработицы по мужчинам составлял 16,5</w:t>
      </w:r>
      <w:r w:rsidR="0059189E">
        <w:t>%</w:t>
      </w:r>
      <w:r w:rsidRPr="00727E13">
        <w:t>, а в октябре 2008 года – 12,7</w:t>
      </w:r>
      <w:r w:rsidR="0059189E">
        <w:t>%</w:t>
      </w:r>
      <w:r w:rsidRPr="00727E13">
        <w:t>, т</w:t>
      </w:r>
      <w:r w:rsidRPr="00727E13">
        <w:t>о</w:t>
      </w:r>
      <w:r w:rsidRPr="00727E13">
        <w:t>гда как по женщинам эти показатели составляли, соответс</w:t>
      </w:r>
      <w:r w:rsidRPr="00727E13">
        <w:t>т</w:t>
      </w:r>
      <w:r w:rsidRPr="00727E13">
        <w:t>венно, 21,7</w:t>
      </w:r>
      <w:r w:rsidR="0059189E">
        <w:t>%</w:t>
      </w:r>
      <w:r w:rsidRPr="00727E13">
        <w:t xml:space="preserve"> и 17,3</w:t>
      </w:r>
      <w:r w:rsidR="0059189E">
        <w:t>%</w:t>
      </w:r>
      <w:r w:rsidRPr="00727E13">
        <w:t>). Разница в показателях занятости и процентной доле экономически а</w:t>
      </w:r>
      <w:r w:rsidRPr="00727E13">
        <w:t>к</w:t>
      </w:r>
      <w:r w:rsidRPr="00727E13">
        <w:t>тивных граждан между мужчинами и женщинами остается весьма существе</w:t>
      </w:r>
      <w:r w:rsidRPr="00727E13">
        <w:t>н</w:t>
      </w:r>
      <w:r w:rsidRPr="00727E13">
        <w:t>ной, хотя и наблюдается тенденция к ее постепенному сокр</w:t>
      </w:r>
      <w:r w:rsidRPr="00727E13">
        <w:t>а</w:t>
      </w:r>
      <w:r w:rsidRPr="00727E13">
        <w:t>щению.</w:t>
      </w:r>
    </w:p>
    <w:tbl>
      <w:tblPr>
        <w:tblW w:w="8497" w:type="dxa"/>
        <w:tblInd w:w="1134" w:type="dxa"/>
        <w:tblBorders>
          <w:top w:val="single" w:sz="4" w:space="0" w:color="auto"/>
        </w:tblBorders>
        <w:tblCellMar>
          <w:left w:w="0" w:type="dxa"/>
          <w:right w:w="0" w:type="dxa"/>
        </w:tblCellMar>
        <w:tblLook w:val="04A0"/>
      </w:tblPr>
      <w:tblGrid>
        <w:gridCol w:w="3178"/>
        <w:gridCol w:w="886"/>
        <w:gridCol w:w="887"/>
        <w:gridCol w:w="886"/>
        <w:gridCol w:w="887"/>
        <w:gridCol w:w="886"/>
        <w:gridCol w:w="887"/>
      </w:tblGrid>
      <w:tr w:rsidR="00376053" w:rsidRPr="00727E13" w:rsidTr="000057AD">
        <w:trPr>
          <w:trHeight w:val="357"/>
          <w:tblHeader/>
        </w:trPr>
        <w:tc>
          <w:tcPr>
            <w:tcW w:w="3178" w:type="dxa"/>
            <w:tcBorders>
              <w:top w:val="single" w:sz="4" w:space="0" w:color="auto"/>
              <w:left w:val="nil"/>
              <w:bottom w:val="single" w:sz="12" w:space="0" w:color="auto"/>
              <w:right w:val="nil"/>
            </w:tcBorders>
            <w:vAlign w:val="bottom"/>
          </w:tcPr>
          <w:p w:rsidR="00376053" w:rsidRPr="00727E13" w:rsidRDefault="00376053" w:rsidP="00376053">
            <w:pPr>
              <w:spacing w:before="80" w:after="80" w:line="200" w:lineRule="exact"/>
              <w:rPr>
                <w:i/>
                <w:sz w:val="16"/>
              </w:rPr>
            </w:pPr>
            <w:r w:rsidRPr="00727E13">
              <w:rPr>
                <w:i/>
                <w:sz w:val="16"/>
              </w:rPr>
              <w:t>Разница в показателях по мужчинам</w:t>
            </w:r>
            <w:r w:rsidR="00540EAA">
              <w:rPr>
                <w:i/>
                <w:sz w:val="16"/>
              </w:rPr>
              <w:br/>
            </w:r>
            <w:r w:rsidRPr="00727E13">
              <w:rPr>
                <w:i/>
                <w:sz w:val="16"/>
              </w:rPr>
              <w:t>и женщинам в %</w:t>
            </w:r>
          </w:p>
        </w:tc>
        <w:tc>
          <w:tcPr>
            <w:tcW w:w="886" w:type="dxa"/>
            <w:tcBorders>
              <w:top w:val="single" w:sz="4" w:space="0" w:color="auto"/>
              <w:left w:val="nil"/>
              <w:bottom w:val="single" w:sz="12" w:space="0" w:color="auto"/>
              <w:right w:val="nil"/>
            </w:tcBorders>
            <w:vAlign w:val="bottom"/>
          </w:tcPr>
          <w:p w:rsidR="00376053" w:rsidRPr="00727E13" w:rsidRDefault="00376053" w:rsidP="00376053">
            <w:pPr>
              <w:spacing w:before="80" w:after="80" w:line="200" w:lineRule="exact"/>
              <w:ind w:left="113"/>
              <w:jc w:val="right"/>
              <w:rPr>
                <w:i/>
                <w:sz w:val="16"/>
              </w:rPr>
            </w:pPr>
            <w:r w:rsidRPr="00727E13">
              <w:rPr>
                <w:i/>
                <w:sz w:val="16"/>
              </w:rPr>
              <w:t>Октябрь 2005 г</w:t>
            </w:r>
            <w:r w:rsidR="0059189E">
              <w:rPr>
                <w:i/>
                <w:sz w:val="16"/>
              </w:rPr>
              <w:t>ода</w:t>
            </w:r>
          </w:p>
        </w:tc>
        <w:tc>
          <w:tcPr>
            <w:tcW w:w="887" w:type="dxa"/>
            <w:tcBorders>
              <w:top w:val="single" w:sz="4" w:space="0" w:color="auto"/>
              <w:left w:val="nil"/>
              <w:bottom w:val="single" w:sz="12" w:space="0" w:color="auto"/>
              <w:right w:val="nil"/>
            </w:tcBorders>
            <w:vAlign w:val="bottom"/>
          </w:tcPr>
          <w:p w:rsidR="00376053" w:rsidRPr="00727E13" w:rsidRDefault="00376053" w:rsidP="00376053">
            <w:pPr>
              <w:spacing w:before="80" w:after="80" w:line="200" w:lineRule="exact"/>
              <w:ind w:left="113"/>
              <w:jc w:val="right"/>
              <w:rPr>
                <w:i/>
                <w:sz w:val="16"/>
              </w:rPr>
            </w:pPr>
            <w:r w:rsidRPr="00727E13">
              <w:rPr>
                <w:i/>
                <w:sz w:val="16"/>
              </w:rPr>
              <w:t>Октябрь 2006 г</w:t>
            </w:r>
            <w:r w:rsidR="0059189E">
              <w:rPr>
                <w:i/>
                <w:sz w:val="16"/>
              </w:rPr>
              <w:t>ода</w:t>
            </w:r>
          </w:p>
        </w:tc>
        <w:tc>
          <w:tcPr>
            <w:tcW w:w="886" w:type="dxa"/>
            <w:tcBorders>
              <w:top w:val="single" w:sz="4" w:space="0" w:color="auto"/>
              <w:left w:val="nil"/>
              <w:bottom w:val="single" w:sz="12" w:space="0" w:color="auto"/>
              <w:right w:val="nil"/>
            </w:tcBorders>
            <w:vAlign w:val="bottom"/>
          </w:tcPr>
          <w:p w:rsidR="00376053" w:rsidRPr="00727E13" w:rsidRDefault="00376053" w:rsidP="00376053">
            <w:pPr>
              <w:spacing w:before="80" w:after="80" w:line="200" w:lineRule="exact"/>
              <w:ind w:left="113"/>
              <w:jc w:val="right"/>
              <w:rPr>
                <w:i/>
                <w:sz w:val="16"/>
              </w:rPr>
            </w:pPr>
            <w:r w:rsidRPr="00727E13">
              <w:rPr>
                <w:i/>
                <w:sz w:val="16"/>
              </w:rPr>
              <w:t>Октябрь 2007 г</w:t>
            </w:r>
            <w:r w:rsidR="0059189E">
              <w:rPr>
                <w:i/>
                <w:sz w:val="16"/>
              </w:rPr>
              <w:t>о</w:t>
            </w:r>
            <w:r w:rsidR="0059189E">
              <w:rPr>
                <w:i/>
                <w:sz w:val="16"/>
              </w:rPr>
              <w:t>да</w:t>
            </w:r>
          </w:p>
        </w:tc>
        <w:tc>
          <w:tcPr>
            <w:tcW w:w="887" w:type="dxa"/>
            <w:tcBorders>
              <w:top w:val="single" w:sz="4" w:space="0" w:color="auto"/>
              <w:left w:val="nil"/>
              <w:bottom w:val="single" w:sz="12" w:space="0" w:color="auto"/>
              <w:right w:val="nil"/>
            </w:tcBorders>
            <w:vAlign w:val="bottom"/>
          </w:tcPr>
          <w:p w:rsidR="00376053" w:rsidRPr="00727E13" w:rsidRDefault="00376053" w:rsidP="00376053">
            <w:pPr>
              <w:spacing w:before="80" w:after="80" w:line="200" w:lineRule="exact"/>
              <w:ind w:left="113"/>
              <w:jc w:val="right"/>
              <w:rPr>
                <w:i/>
                <w:sz w:val="16"/>
              </w:rPr>
            </w:pPr>
            <w:r w:rsidRPr="00727E13">
              <w:rPr>
                <w:i/>
                <w:sz w:val="16"/>
              </w:rPr>
              <w:t>Октябрь 2008 г</w:t>
            </w:r>
            <w:r w:rsidR="0059189E">
              <w:rPr>
                <w:i/>
                <w:sz w:val="16"/>
              </w:rPr>
              <w:t>ода</w:t>
            </w:r>
            <w:r w:rsidRPr="00727E13">
              <w:rPr>
                <w:i/>
                <w:sz w:val="16"/>
              </w:rPr>
              <w:t xml:space="preserve"> </w:t>
            </w:r>
          </w:p>
        </w:tc>
        <w:tc>
          <w:tcPr>
            <w:tcW w:w="886" w:type="dxa"/>
            <w:tcBorders>
              <w:top w:val="single" w:sz="4" w:space="0" w:color="auto"/>
              <w:left w:val="nil"/>
              <w:bottom w:val="single" w:sz="12" w:space="0" w:color="auto"/>
              <w:right w:val="nil"/>
            </w:tcBorders>
            <w:vAlign w:val="bottom"/>
          </w:tcPr>
          <w:p w:rsidR="00376053" w:rsidRPr="00727E13" w:rsidRDefault="00376053" w:rsidP="00376053">
            <w:pPr>
              <w:spacing w:before="80" w:after="80" w:line="200" w:lineRule="exact"/>
              <w:ind w:left="113"/>
              <w:jc w:val="right"/>
              <w:rPr>
                <w:i/>
                <w:sz w:val="16"/>
              </w:rPr>
            </w:pPr>
            <w:r w:rsidRPr="00727E13">
              <w:rPr>
                <w:i/>
                <w:sz w:val="16"/>
              </w:rPr>
              <w:t>Апрель 2009 г</w:t>
            </w:r>
            <w:r w:rsidR="0059189E">
              <w:rPr>
                <w:i/>
                <w:sz w:val="16"/>
              </w:rPr>
              <w:t>о</w:t>
            </w:r>
            <w:r w:rsidR="0059189E">
              <w:rPr>
                <w:i/>
                <w:sz w:val="16"/>
              </w:rPr>
              <w:t>да</w:t>
            </w:r>
            <w:r w:rsidRPr="00727E13">
              <w:rPr>
                <w:i/>
                <w:sz w:val="16"/>
              </w:rPr>
              <w:t xml:space="preserve"> </w:t>
            </w:r>
          </w:p>
        </w:tc>
        <w:tc>
          <w:tcPr>
            <w:tcW w:w="887" w:type="dxa"/>
            <w:tcBorders>
              <w:top w:val="single" w:sz="4" w:space="0" w:color="auto"/>
              <w:left w:val="nil"/>
              <w:bottom w:val="single" w:sz="12" w:space="0" w:color="auto"/>
              <w:right w:val="nil"/>
            </w:tcBorders>
            <w:vAlign w:val="bottom"/>
          </w:tcPr>
          <w:p w:rsidR="00376053" w:rsidRPr="00727E13" w:rsidRDefault="00376053" w:rsidP="00376053">
            <w:pPr>
              <w:spacing w:before="80" w:after="80" w:line="200" w:lineRule="exact"/>
              <w:ind w:left="113"/>
              <w:jc w:val="right"/>
              <w:rPr>
                <w:i/>
                <w:sz w:val="16"/>
              </w:rPr>
            </w:pPr>
            <w:r w:rsidRPr="00727E13">
              <w:rPr>
                <w:i/>
                <w:sz w:val="16"/>
              </w:rPr>
              <w:t>Октябрь 2009 г</w:t>
            </w:r>
            <w:r w:rsidR="0059189E">
              <w:rPr>
                <w:i/>
                <w:sz w:val="16"/>
              </w:rPr>
              <w:t>ода</w:t>
            </w:r>
            <w:r w:rsidRPr="00727E13">
              <w:rPr>
                <w:i/>
                <w:sz w:val="16"/>
              </w:rPr>
              <w:t xml:space="preserve"> </w:t>
            </w:r>
          </w:p>
        </w:tc>
      </w:tr>
      <w:tr w:rsidR="00376053" w:rsidRPr="00727E13" w:rsidTr="000057AD">
        <w:trPr>
          <w:trHeight w:val="357"/>
        </w:trPr>
        <w:tc>
          <w:tcPr>
            <w:tcW w:w="3178" w:type="dxa"/>
            <w:tcBorders>
              <w:top w:val="single" w:sz="12" w:space="0" w:color="auto"/>
              <w:left w:val="nil"/>
              <w:bottom w:val="nil"/>
              <w:right w:val="nil"/>
            </w:tcBorders>
          </w:tcPr>
          <w:p w:rsidR="00376053" w:rsidRPr="00727E13" w:rsidRDefault="00376053" w:rsidP="00376053">
            <w:pPr>
              <w:spacing w:before="40" w:after="40" w:line="220" w:lineRule="exact"/>
              <w:rPr>
                <w:sz w:val="18"/>
              </w:rPr>
            </w:pPr>
            <w:r w:rsidRPr="00727E13">
              <w:rPr>
                <w:sz w:val="18"/>
              </w:rPr>
              <w:t>Уровень занятости</w:t>
            </w:r>
          </w:p>
        </w:tc>
        <w:tc>
          <w:tcPr>
            <w:tcW w:w="886" w:type="dxa"/>
            <w:tcBorders>
              <w:top w:val="single" w:sz="12" w:space="0" w:color="auto"/>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20,4</w:t>
            </w:r>
          </w:p>
        </w:tc>
        <w:tc>
          <w:tcPr>
            <w:tcW w:w="887" w:type="dxa"/>
            <w:tcBorders>
              <w:top w:val="single" w:sz="12" w:space="0" w:color="auto"/>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18,6</w:t>
            </w:r>
          </w:p>
        </w:tc>
        <w:tc>
          <w:tcPr>
            <w:tcW w:w="886" w:type="dxa"/>
            <w:tcBorders>
              <w:top w:val="single" w:sz="12" w:space="0" w:color="auto"/>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17,0</w:t>
            </w:r>
          </w:p>
        </w:tc>
        <w:tc>
          <w:tcPr>
            <w:tcW w:w="887" w:type="dxa"/>
            <w:tcBorders>
              <w:top w:val="single" w:sz="12" w:space="0" w:color="auto"/>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17,5</w:t>
            </w:r>
          </w:p>
        </w:tc>
        <w:tc>
          <w:tcPr>
            <w:tcW w:w="886" w:type="dxa"/>
            <w:tcBorders>
              <w:top w:val="single" w:sz="12" w:space="0" w:color="auto"/>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15,4</w:t>
            </w:r>
          </w:p>
        </w:tc>
        <w:tc>
          <w:tcPr>
            <w:tcW w:w="887" w:type="dxa"/>
            <w:tcBorders>
              <w:top w:val="single" w:sz="12" w:space="0" w:color="auto"/>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14,7</w:t>
            </w:r>
          </w:p>
        </w:tc>
      </w:tr>
      <w:tr w:rsidR="00376053" w:rsidRPr="00727E13" w:rsidTr="000057AD">
        <w:trPr>
          <w:trHeight w:val="357"/>
        </w:trPr>
        <w:tc>
          <w:tcPr>
            <w:tcW w:w="3178" w:type="dxa"/>
            <w:tcBorders>
              <w:top w:val="nil"/>
              <w:left w:val="nil"/>
              <w:bottom w:val="nil"/>
              <w:right w:val="nil"/>
            </w:tcBorders>
          </w:tcPr>
          <w:p w:rsidR="00376053" w:rsidRPr="00727E13" w:rsidRDefault="00376053" w:rsidP="00376053">
            <w:pPr>
              <w:spacing w:before="40" w:after="40" w:line="220" w:lineRule="exact"/>
              <w:rPr>
                <w:sz w:val="18"/>
              </w:rPr>
            </w:pPr>
            <w:r w:rsidRPr="00727E13">
              <w:rPr>
                <w:sz w:val="18"/>
              </w:rPr>
              <w:t>Уровень безработицы</w:t>
            </w:r>
          </w:p>
        </w:tc>
        <w:tc>
          <w:tcPr>
            <w:tcW w:w="886" w:type="dxa"/>
            <w:tcBorders>
              <w:top w:val="nil"/>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9,8</w:t>
            </w:r>
          </w:p>
        </w:tc>
        <w:tc>
          <w:tcPr>
            <w:tcW w:w="887" w:type="dxa"/>
            <w:tcBorders>
              <w:top w:val="nil"/>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6,9</w:t>
            </w:r>
          </w:p>
        </w:tc>
        <w:tc>
          <w:tcPr>
            <w:tcW w:w="886" w:type="dxa"/>
            <w:tcBorders>
              <w:top w:val="nil"/>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5,2</w:t>
            </w:r>
          </w:p>
        </w:tc>
        <w:tc>
          <w:tcPr>
            <w:tcW w:w="887" w:type="dxa"/>
            <w:tcBorders>
              <w:top w:val="nil"/>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4,6</w:t>
            </w:r>
          </w:p>
        </w:tc>
        <w:tc>
          <w:tcPr>
            <w:tcW w:w="886" w:type="dxa"/>
            <w:tcBorders>
              <w:top w:val="nil"/>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3,1</w:t>
            </w:r>
          </w:p>
        </w:tc>
        <w:tc>
          <w:tcPr>
            <w:tcW w:w="887" w:type="dxa"/>
            <w:tcBorders>
              <w:top w:val="nil"/>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3,0</w:t>
            </w:r>
          </w:p>
        </w:tc>
      </w:tr>
      <w:tr w:rsidR="00376053" w:rsidRPr="00727E13" w:rsidTr="000057AD">
        <w:trPr>
          <w:trHeight w:val="357"/>
        </w:trPr>
        <w:tc>
          <w:tcPr>
            <w:tcW w:w="3178" w:type="dxa"/>
            <w:tcBorders>
              <w:top w:val="nil"/>
              <w:left w:val="nil"/>
              <w:bottom w:val="single" w:sz="12" w:space="0" w:color="auto"/>
              <w:right w:val="nil"/>
            </w:tcBorders>
          </w:tcPr>
          <w:p w:rsidR="00376053" w:rsidRPr="00727E13" w:rsidRDefault="00376053" w:rsidP="00376053">
            <w:pPr>
              <w:spacing w:before="40" w:after="40" w:line="220" w:lineRule="exact"/>
              <w:rPr>
                <w:sz w:val="18"/>
              </w:rPr>
            </w:pPr>
            <w:r w:rsidRPr="00727E13">
              <w:rPr>
                <w:sz w:val="18"/>
              </w:rPr>
              <w:t>Доля экономически активного</w:t>
            </w:r>
            <w:r w:rsidR="000057AD">
              <w:rPr>
                <w:sz w:val="18"/>
              </w:rPr>
              <w:br/>
            </w:r>
            <w:r w:rsidRPr="00727E13">
              <w:rPr>
                <w:sz w:val="18"/>
              </w:rPr>
              <w:t>и неа</w:t>
            </w:r>
            <w:r w:rsidRPr="00727E13">
              <w:rPr>
                <w:sz w:val="18"/>
              </w:rPr>
              <w:t>к</w:t>
            </w:r>
            <w:r w:rsidRPr="00727E13">
              <w:rPr>
                <w:sz w:val="18"/>
              </w:rPr>
              <w:t>тивного населения</w:t>
            </w:r>
          </w:p>
        </w:tc>
        <w:tc>
          <w:tcPr>
            <w:tcW w:w="886" w:type="dxa"/>
            <w:tcBorders>
              <w:top w:val="nil"/>
              <w:left w:val="nil"/>
              <w:bottom w:val="single" w:sz="12" w:space="0" w:color="auto"/>
              <w:right w:val="nil"/>
            </w:tcBorders>
            <w:vAlign w:val="bottom"/>
          </w:tcPr>
          <w:p w:rsidR="00376053" w:rsidRPr="00727E13" w:rsidRDefault="00376053" w:rsidP="00376053">
            <w:pPr>
              <w:spacing w:before="40" w:after="40" w:line="220" w:lineRule="exact"/>
              <w:ind w:left="113"/>
              <w:jc w:val="right"/>
              <w:rPr>
                <w:sz w:val="18"/>
              </w:rPr>
            </w:pPr>
            <w:r w:rsidRPr="00727E13">
              <w:rPr>
                <w:sz w:val="18"/>
              </w:rPr>
              <w:t>18,1</w:t>
            </w:r>
          </w:p>
        </w:tc>
        <w:tc>
          <w:tcPr>
            <w:tcW w:w="887" w:type="dxa"/>
            <w:tcBorders>
              <w:top w:val="nil"/>
              <w:left w:val="nil"/>
              <w:bottom w:val="single" w:sz="12" w:space="0" w:color="auto"/>
              <w:right w:val="nil"/>
            </w:tcBorders>
            <w:vAlign w:val="bottom"/>
          </w:tcPr>
          <w:p w:rsidR="00376053" w:rsidRPr="00727E13" w:rsidRDefault="00376053" w:rsidP="00376053">
            <w:pPr>
              <w:spacing w:before="40" w:after="40" w:line="220" w:lineRule="exact"/>
              <w:ind w:left="113"/>
              <w:jc w:val="right"/>
              <w:rPr>
                <w:sz w:val="18"/>
              </w:rPr>
            </w:pPr>
            <w:r w:rsidRPr="00727E13">
              <w:rPr>
                <w:sz w:val="18"/>
              </w:rPr>
              <w:t>18,2</w:t>
            </w:r>
          </w:p>
        </w:tc>
        <w:tc>
          <w:tcPr>
            <w:tcW w:w="886" w:type="dxa"/>
            <w:tcBorders>
              <w:top w:val="nil"/>
              <w:left w:val="nil"/>
              <w:bottom w:val="single" w:sz="12" w:space="0" w:color="auto"/>
              <w:right w:val="nil"/>
            </w:tcBorders>
            <w:vAlign w:val="bottom"/>
          </w:tcPr>
          <w:p w:rsidR="00376053" w:rsidRPr="00727E13" w:rsidRDefault="00376053" w:rsidP="00376053">
            <w:pPr>
              <w:spacing w:before="40" w:after="40" w:line="220" w:lineRule="exact"/>
              <w:ind w:left="113"/>
              <w:jc w:val="right"/>
              <w:rPr>
                <w:sz w:val="18"/>
              </w:rPr>
            </w:pPr>
            <w:r w:rsidRPr="00727E13">
              <w:rPr>
                <w:sz w:val="18"/>
              </w:rPr>
              <w:t>17,0</w:t>
            </w:r>
          </w:p>
        </w:tc>
        <w:tc>
          <w:tcPr>
            <w:tcW w:w="887" w:type="dxa"/>
            <w:tcBorders>
              <w:top w:val="nil"/>
              <w:left w:val="nil"/>
              <w:bottom w:val="single" w:sz="12" w:space="0" w:color="auto"/>
              <w:right w:val="nil"/>
            </w:tcBorders>
            <w:vAlign w:val="bottom"/>
          </w:tcPr>
          <w:p w:rsidR="00376053" w:rsidRPr="00727E13" w:rsidRDefault="00376053" w:rsidP="00376053">
            <w:pPr>
              <w:spacing w:before="40" w:after="40" w:line="220" w:lineRule="exact"/>
              <w:ind w:left="113"/>
              <w:jc w:val="right"/>
              <w:rPr>
                <w:sz w:val="18"/>
              </w:rPr>
            </w:pPr>
            <w:r w:rsidRPr="00727E13">
              <w:rPr>
                <w:sz w:val="18"/>
              </w:rPr>
              <w:t>17,2</w:t>
            </w:r>
          </w:p>
        </w:tc>
        <w:tc>
          <w:tcPr>
            <w:tcW w:w="886" w:type="dxa"/>
            <w:tcBorders>
              <w:top w:val="nil"/>
              <w:left w:val="nil"/>
              <w:bottom w:val="single" w:sz="12" w:space="0" w:color="auto"/>
              <w:right w:val="nil"/>
            </w:tcBorders>
            <w:vAlign w:val="bottom"/>
          </w:tcPr>
          <w:p w:rsidR="00376053" w:rsidRPr="00727E13" w:rsidRDefault="00376053" w:rsidP="00376053">
            <w:pPr>
              <w:spacing w:before="40" w:after="40" w:line="220" w:lineRule="exact"/>
              <w:ind w:left="113"/>
              <w:jc w:val="right"/>
              <w:rPr>
                <w:sz w:val="18"/>
              </w:rPr>
            </w:pPr>
            <w:r w:rsidRPr="00727E13">
              <w:rPr>
                <w:sz w:val="18"/>
              </w:rPr>
              <w:t>16,2</w:t>
            </w:r>
          </w:p>
        </w:tc>
        <w:tc>
          <w:tcPr>
            <w:tcW w:w="887" w:type="dxa"/>
            <w:tcBorders>
              <w:top w:val="nil"/>
              <w:left w:val="nil"/>
              <w:bottom w:val="single" w:sz="12" w:space="0" w:color="auto"/>
              <w:right w:val="nil"/>
            </w:tcBorders>
            <w:vAlign w:val="bottom"/>
          </w:tcPr>
          <w:p w:rsidR="00376053" w:rsidRPr="00727E13" w:rsidRDefault="00376053" w:rsidP="00376053">
            <w:pPr>
              <w:spacing w:before="40" w:after="40" w:line="220" w:lineRule="exact"/>
              <w:ind w:left="113"/>
              <w:jc w:val="right"/>
              <w:rPr>
                <w:sz w:val="18"/>
              </w:rPr>
            </w:pPr>
            <w:r w:rsidRPr="00727E13">
              <w:rPr>
                <w:sz w:val="18"/>
              </w:rPr>
              <w:t>15,6</w:t>
            </w:r>
          </w:p>
        </w:tc>
      </w:tr>
    </w:tbl>
    <w:p w:rsidR="00376053" w:rsidRPr="00727E13" w:rsidRDefault="00376053" w:rsidP="000057AD">
      <w:pPr>
        <w:pStyle w:val="SingleTxtGR"/>
        <w:spacing w:before="240" w:after="240"/>
      </w:pPr>
      <w:r w:rsidRPr="00727E13">
        <w:t>195.</w:t>
      </w:r>
      <w:r w:rsidRPr="00727E13">
        <w:tab/>
        <w:t>Из данных, полученных по итогам проведенного в апреле 2009 года о</w:t>
      </w:r>
      <w:r w:rsidRPr="00727E13">
        <w:t>п</w:t>
      </w:r>
      <w:r w:rsidRPr="00727E13">
        <w:t>роса на тему занятости, следует, что численность безработных мужчин прев</w:t>
      </w:r>
      <w:r w:rsidRPr="00727E13">
        <w:t>ы</w:t>
      </w:r>
      <w:r w:rsidRPr="00727E13">
        <w:t>шает численность безработных женщин примерно на 10 000 человек, причем в октябре 2009 года эта разница возросла примерно до 16 000 человек.</w:t>
      </w:r>
    </w:p>
    <w:tbl>
      <w:tblPr>
        <w:tblW w:w="9603" w:type="dxa"/>
        <w:tblInd w:w="28" w:type="dxa"/>
        <w:tblBorders>
          <w:top w:val="single" w:sz="4" w:space="0" w:color="auto"/>
        </w:tblBorders>
        <w:tblLayout w:type="fixed"/>
        <w:tblCellMar>
          <w:left w:w="0" w:type="dxa"/>
          <w:right w:w="0" w:type="dxa"/>
        </w:tblCellMar>
        <w:tblLook w:val="04A0"/>
      </w:tblPr>
      <w:tblGrid>
        <w:gridCol w:w="2576"/>
        <w:gridCol w:w="878"/>
        <w:gridCol w:w="878"/>
        <w:gridCol w:w="879"/>
        <w:gridCol w:w="878"/>
        <w:gridCol w:w="878"/>
        <w:gridCol w:w="879"/>
        <w:gridCol w:w="878"/>
        <w:gridCol w:w="879"/>
      </w:tblGrid>
      <w:tr w:rsidR="00376053" w:rsidRPr="00727E13" w:rsidTr="000D3E4F">
        <w:trPr>
          <w:trHeight w:val="240"/>
          <w:tblHeader/>
        </w:trPr>
        <w:tc>
          <w:tcPr>
            <w:tcW w:w="2576" w:type="dxa"/>
            <w:vMerge w:val="restart"/>
            <w:tcBorders>
              <w:top w:val="single" w:sz="4" w:space="0" w:color="auto"/>
              <w:left w:val="nil"/>
              <w:bottom w:val="nil"/>
              <w:right w:val="nil"/>
            </w:tcBorders>
            <w:vAlign w:val="bottom"/>
          </w:tcPr>
          <w:p w:rsidR="00376053" w:rsidRPr="00727E13" w:rsidRDefault="00376053" w:rsidP="00376053">
            <w:pPr>
              <w:spacing w:before="80" w:after="80" w:line="200" w:lineRule="exact"/>
              <w:rPr>
                <w:i/>
                <w:sz w:val="16"/>
              </w:rPr>
            </w:pPr>
            <w:r w:rsidRPr="00727E13">
              <w:rPr>
                <w:i/>
                <w:sz w:val="16"/>
              </w:rPr>
              <w:t>Опрос о занятости лиц в возра</w:t>
            </w:r>
            <w:r w:rsidRPr="00727E13">
              <w:rPr>
                <w:i/>
                <w:sz w:val="16"/>
              </w:rPr>
              <w:t>с</w:t>
            </w:r>
            <w:r w:rsidRPr="00727E13">
              <w:rPr>
                <w:i/>
                <w:sz w:val="16"/>
              </w:rPr>
              <w:t>те</w:t>
            </w:r>
            <w:r w:rsidR="00540EAA">
              <w:rPr>
                <w:i/>
                <w:sz w:val="16"/>
              </w:rPr>
              <w:t xml:space="preserve"> </w:t>
            </w:r>
            <w:r w:rsidRPr="00727E13">
              <w:rPr>
                <w:i/>
                <w:sz w:val="16"/>
              </w:rPr>
              <w:t>от 15 до 64 лет</w:t>
            </w:r>
          </w:p>
        </w:tc>
        <w:tc>
          <w:tcPr>
            <w:tcW w:w="1756" w:type="dxa"/>
            <w:gridSpan w:val="2"/>
            <w:tcBorders>
              <w:top w:val="single" w:sz="4" w:space="0" w:color="auto"/>
              <w:left w:val="nil"/>
              <w:bottom w:val="single" w:sz="4" w:space="0" w:color="auto"/>
              <w:right w:val="nil"/>
            </w:tcBorders>
            <w:vAlign w:val="bottom"/>
          </w:tcPr>
          <w:p w:rsidR="00376053" w:rsidRPr="00727E13" w:rsidRDefault="00376053" w:rsidP="00376053">
            <w:pPr>
              <w:spacing w:before="80" w:after="80" w:line="200" w:lineRule="exact"/>
              <w:ind w:left="113"/>
              <w:jc w:val="right"/>
              <w:rPr>
                <w:i/>
                <w:sz w:val="16"/>
              </w:rPr>
            </w:pPr>
            <w:r w:rsidRPr="00727E13">
              <w:rPr>
                <w:i/>
                <w:sz w:val="16"/>
              </w:rPr>
              <w:t>Октябрь 2007</w:t>
            </w:r>
            <w:r w:rsidR="00540EAA">
              <w:rPr>
                <w:i/>
                <w:sz w:val="16"/>
              </w:rPr>
              <w:t xml:space="preserve"> </w:t>
            </w:r>
            <w:r w:rsidRPr="00727E13">
              <w:rPr>
                <w:i/>
                <w:sz w:val="16"/>
              </w:rPr>
              <w:t>г</w:t>
            </w:r>
            <w:r w:rsidR="00540EAA">
              <w:rPr>
                <w:i/>
                <w:sz w:val="16"/>
              </w:rPr>
              <w:t>ода</w:t>
            </w:r>
          </w:p>
        </w:tc>
        <w:tc>
          <w:tcPr>
            <w:tcW w:w="1757" w:type="dxa"/>
            <w:gridSpan w:val="2"/>
            <w:tcBorders>
              <w:top w:val="single" w:sz="4" w:space="0" w:color="auto"/>
              <w:left w:val="nil"/>
              <w:bottom w:val="single" w:sz="4" w:space="0" w:color="auto"/>
              <w:right w:val="nil"/>
            </w:tcBorders>
            <w:vAlign w:val="bottom"/>
          </w:tcPr>
          <w:p w:rsidR="00376053" w:rsidRPr="00727E13" w:rsidRDefault="00376053" w:rsidP="00376053">
            <w:pPr>
              <w:spacing w:before="80" w:after="80" w:line="200" w:lineRule="exact"/>
              <w:ind w:left="113"/>
              <w:jc w:val="right"/>
              <w:rPr>
                <w:i/>
                <w:sz w:val="16"/>
              </w:rPr>
            </w:pPr>
            <w:r w:rsidRPr="00727E13">
              <w:rPr>
                <w:i/>
                <w:sz w:val="16"/>
              </w:rPr>
              <w:t>Октябрь 2008 г</w:t>
            </w:r>
            <w:r w:rsidR="00540EAA">
              <w:rPr>
                <w:i/>
                <w:sz w:val="16"/>
              </w:rPr>
              <w:t>ода</w:t>
            </w:r>
          </w:p>
        </w:tc>
        <w:tc>
          <w:tcPr>
            <w:tcW w:w="1757" w:type="dxa"/>
            <w:gridSpan w:val="2"/>
            <w:tcBorders>
              <w:top w:val="single" w:sz="4" w:space="0" w:color="auto"/>
              <w:left w:val="nil"/>
              <w:bottom w:val="single" w:sz="4" w:space="0" w:color="auto"/>
              <w:right w:val="nil"/>
            </w:tcBorders>
            <w:vAlign w:val="bottom"/>
          </w:tcPr>
          <w:p w:rsidR="00376053" w:rsidRPr="00727E13" w:rsidRDefault="00376053" w:rsidP="00376053">
            <w:pPr>
              <w:spacing w:before="80" w:after="80" w:line="200" w:lineRule="exact"/>
              <w:ind w:left="113"/>
              <w:jc w:val="right"/>
              <w:rPr>
                <w:i/>
                <w:sz w:val="16"/>
              </w:rPr>
            </w:pPr>
            <w:r w:rsidRPr="00727E13">
              <w:rPr>
                <w:i/>
                <w:sz w:val="16"/>
              </w:rPr>
              <w:t>Апрель 2009 г</w:t>
            </w:r>
            <w:r w:rsidR="00540EAA">
              <w:rPr>
                <w:i/>
                <w:sz w:val="16"/>
              </w:rPr>
              <w:t>ода</w:t>
            </w:r>
          </w:p>
        </w:tc>
        <w:tc>
          <w:tcPr>
            <w:tcW w:w="1757" w:type="dxa"/>
            <w:gridSpan w:val="2"/>
            <w:tcBorders>
              <w:top w:val="single" w:sz="4" w:space="0" w:color="auto"/>
              <w:left w:val="nil"/>
              <w:bottom w:val="single" w:sz="4" w:space="0" w:color="auto"/>
              <w:right w:val="nil"/>
            </w:tcBorders>
            <w:vAlign w:val="bottom"/>
          </w:tcPr>
          <w:p w:rsidR="00376053" w:rsidRPr="00727E13" w:rsidRDefault="00376053" w:rsidP="00376053">
            <w:pPr>
              <w:spacing w:before="80" w:after="80" w:line="200" w:lineRule="exact"/>
              <w:ind w:left="113"/>
              <w:jc w:val="right"/>
              <w:rPr>
                <w:i/>
                <w:sz w:val="16"/>
              </w:rPr>
            </w:pPr>
            <w:r w:rsidRPr="00727E13">
              <w:rPr>
                <w:i/>
                <w:sz w:val="16"/>
              </w:rPr>
              <w:t>Октябрь 2009 г</w:t>
            </w:r>
            <w:r w:rsidR="00540EAA">
              <w:rPr>
                <w:i/>
                <w:sz w:val="16"/>
              </w:rPr>
              <w:t>ода</w:t>
            </w:r>
          </w:p>
        </w:tc>
      </w:tr>
      <w:tr w:rsidR="000057AD" w:rsidRPr="00727E13" w:rsidTr="000D3E4F">
        <w:trPr>
          <w:trHeight w:val="240"/>
          <w:tblHeader/>
        </w:trPr>
        <w:tc>
          <w:tcPr>
            <w:tcW w:w="2576" w:type="dxa"/>
            <w:vMerge/>
            <w:tcBorders>
              <w:top w:val="single" w:sz="4" w:space="0" w:color="auto"/>
              <w:left w:val="nil"/>
              <w:bottom w:val="single" w:sz="12" w:space="0" w:color="auto"/>
              <w:right w:val="nil"/>
            </w:tcBorders>
            <w:vAlign w:val="center"/>
          </w:tcPr>
          <w:p w:rsidR="00376053" w:rsidRPr="00727E13" w:rsidRDefault="00376053" w:rsidP="00376053">
            <w:pPr>
              <w:spacing w:line="240" w:lineRule="auto"/>
              <w:rPr>
                <w:i/>
                <w:sz w:val="16"/>
              </w:rPr>
            </w:pPr>
          </w:p>
        </w:tc>
        <w:tc>
          <w:tcPr>
            <w:tcW w:w="878" w:type="dxa"/>
            <w:tcBorders>
              <w:top w:val="single" w:sz="4" w:space="0" w:color="auto"/>
              <w:left w:val="nil"/>
              <w:bottom w:val="single" w:sz="12" w:space="0" w:color="auto"/>
              <w:right w:val="nil"/>
            </w:tcBorders>
            <w:vAlign w:val="bottom"/>
          </w:tcPr>
          <w:p w:rsidR="00376053" w:rsidRPr="00540EAA" w:rsidRDefault="00376053" w:rsidP="00376053">
            <w:pPr>
              <w:spacing w:before="40" w:after="40" w:line="220" w:lineRule="exact"/>
              <w:ind w:left="113"/>
              <w:jc w:val="right"/>
              <w:rPr>
                <w:i/>
                <w:sz w:val="16"/>
                <w:szCs w:val="16"/>
              </w:rPr>
            </w:pPr>
            <w:r w:rsidRPr="00540EAA">
              <w:rPr>
                <w:i/>
                <w:sz w:val="16"/>
                <w:szCs w:val="16"/>
              </w:rPr>
              <w:t>Мужч</w:t>
            </w:r>
            <w:r w:rsidRPr="00540EAA">
              <w:rPr>
                <w:i/>
                <w:sz w:val="16"/>
                <w:szCs w:val="16"/>
              </w:rPr>
              <w:t>и</w:t>
            </w:r>
            <w:r w:rsidRPr="00540EAA">
              <w:rPr>
                <w:i/>
                <w:sz w:val="16"/>
                <w:szCs w:val="16"/>
              </w:rPr>
              <w:t>ны</w:t>
            </w:r>
          </w:p>
        </w:tc>
        <w:tc>
          <w:tcPr>
            <w:tcW w:w="878" w:type="dxa"/>
            <w:tcBorders>
              <w:top w:val="single" w:sz="4" w:space="0" w:color="auto"/>
              <w:left w:val="nil"/>
              <w:bottom w:val="single" w:sz="12" w:space="0" w:color="auto"/>
              <w:right w:val="nil"/>
            </w:tcBorders>
            <w:vAlign w:val="bottom"/>
          </w:tcPr>
          <w:p w:rsidR="00376053" w:rsidRPr="00540EAA" w:rsidRDefault="00376053" w:rsidP="00376053">
            <w:pPr>
              <w:spacing w:before="40" w:after="40" w:line="220" w:lineRule="exact"/>
              <w:ind w:left="113"/>
              <w:jc w:val="right"/>
              <w:rPr>
                <w:i/>
                <w:sz w:val="16"/>
                <w:szCs w:val="16"/>
              </w:rPr>
            </w:pPr>
            <w:r w:rsidRPr="00540EAA">
              <w:rPr>
                <w:i/>
                <w:sz w:val="16"/>
                <w:szCs w:val="16"/>
              </w:rPr>
              <w:t>Женщ</w:t>
            </w:r>
            <w:r w:rsidRPr="00540EAA">
              <w:rPr>
                <w:i/>
                <w:sz w:val="16"/>
                <w:szCs w:val="16"/>
              </w:rPr>
              <w:t>и</w:t>
            </w:r>
            <w:r w:rsidRPr="00540EAA">
              <w:rPr>
                <w:i/>
                <w:sz w:val="16"/>
                <w:szCs w:val="16"/>
              </w:rPr>
              <w:t>ны</w:t>
            </w:r>
          </w:p>
        </w:tc>
        <w:tc>
          <w:tcPr>
            <w:tcW w:w="879" w:type="dxa"/>
            <w:tcBorders>
              <w:top w:val="single" w:sz="4" w:space="0" w:color="auto"/>
              <w:left w:val="nil"/>
              <w:bottom w:val="single" w:sz="12" w:space="0" w:color="auto"/>
              <w:right w:val="nil"/>
            </w:tcBorders>
            <w:vAlign w:val="bottom"/>
          </w:tcPr>
          <w:p w:rsidR="00376053" w:rsidRPr="00540EAA" w:rsidRDefault="00376053" w:rsidP="00376053">
            <w:pPr>
              <w:spacing w:before="40" w:after="40" w:line="220" w:lineRule="exact"/>
              <w:ind w:left="113"/>
              <w:jc w:val="right"/>
              <w:rPr>
                <w:i/>
                <w:sz w:val="16"/>
                <w:szCs w:val="16"/>
              </w:rPr>
            </w:pPr>
            <w:r w:rsidRPr="00540EAA">
              <w:rPr>
                <w:i/>
                <w:sz w:val="16"/>
                <w:szCs w:val="16"/>
              </w:rPr>
              <w:t>Мужч</w:t>
            </w:r>
            <w:r w:rsidRPr="00540EAA">
              <w:rPr>
                <w:i/>
                <w:sz w:val="16"/>
                <w:szCs w:val="16"/>
              </w:rPr>
              <w:t>и</w:t>
            </w:r>
            <w:r w:rsidRPr="00540EAA">
              <w:rPr>
                <w:i/>
                <w:sz w:val="16"/>
                <w:szCs w:val="16"/>
              </w:rPr>
              <w:t>ны</w:t>
            </w:r>
          </w:p>
        </w:tc>
        <w:tc>
          <w:tcPr>
            <w:tcW w:w="878" w:type="dxa"/>
            <w:tcBorders>
              <w:top w:val="single" w:sz="4" w:space="0" w:color="auto"/>
              <w:left w:val="nil"/>
              <w:bottom w:val="single" w:sz="12" w:space="0" w:color="auto"/>
              <w:right w:val="nil"/>
            </w:tcBorders>
            <w:vAlign w:val="bottom"/>
          </w:tcPr>
          <w:p w:rsidR="00376053" w:rsidRPr="00540EAA" w:rsidRDefault="00376053" w:rsidP="00376053">
            <w:pPr>
              <w:spacing w:before="40" w:after="40" w:line="220" w:lineRule="exact"/>
              <w:ind w:left="113"/>
              <w:jc w:val="right"/>
              <w:rPr>
                <w:i/>
                <w:sz w:val="16"/>
                <w:szCs w:val="16"/>
              </w:rPr>
            </w:pPr>
            <w:r w:rsidRPr="00540EAA">
              <w:rPr>
                <w:i/>
                <w:sz w:val="16"/>
                <w:szCs w:val="16"/>
              </w:rPr>
              <w:t>Женщ</w:t>
            </w:r>
            <w:r w:rsidRPr="00540EAA">
              <w:rPr>
                <w:i/>
                <w:sz w:val="16"/>
                <w:szCs w:val="16"/>
              </w:rPr>
              <w:t>и</w:t>
            </w:r>
            <w:r w:rsidRPr="00540EAA">
              <w:rPr>
                <w:i/>
                <w:sz w:val="16"/>
                <w:szCs w:val="16"/>
              </w:rPr>
              <w:t>ны</w:t>
            </w:r>
          </w:p>
        </w:tc>
        <w:tc>
          <w:tcPr>
            <w:tcW w:w="878" w:type="dxa"/>
            <w:tcBorders>
              <w:top w:val="single" w:sz="4" w:space="0" w:color="auto"/>
              <w:left w:val="nil"/>
              <w:bottom w:val="single" w:sz="12" w:space="0" w:color="auto"/>
              <w:right w:val="nil"/>
            </w:tcBorders>
            <w:vAlign w:val="bottom"/>
          </w:tcPr>
          <w:p w:rsidR="00376053" w:rsidRPr="00540EAA" w:rsidRDefault="00376053" w:rsidP="00376053">
            <w:pPr>
              <w:spacing w:before="40" w:after="40" w:line="220" w:lineRule="exact"/>
              <w:ind w:left="113"/>
              <w:jc w:val="right"/>
              <w:rPr>
                <w:i/>
                <w:sz w:val="16"/>
                <w:szCs w:val="16"/>
              </w:rPr>
            </w:pPr>
            <w:r w:rsidRPr="00540EAA">
              <w:rPr>
                <w:i/>
                <w:sz w:val="16"/>
                <w:szCs w:val="16"/>
              </w:rPr>
              <w:t>Мужч</w:t>
            </w:r>
            <w:r w:rsidRPr="00540EAA">
              <w:rPr>
                <w:i/>
                <w:sz w:val="16"/>
                <w:szCs w:val="16"/>
              </w:rPr>
              <w:t>и</w:t>
            </w:r>
            <w:r w:rsidRPr="00540EAA">
              <w:rPr>
                <w:i/>
                <w:sz w:val="16"/>
                <w:szCs w:val="16"/>
              </w:rPr>
              <w:t>ны</w:t>
            </w:r>
          </w:p>
        </w:tc>
        <w:tc>
          <w:tcPr>
            <w:tcW w:w="879" w:type="dxa"/>
            <w:tcBorders>
              <w:top w:val="single" w:sz="4" w:space="0" w:color="auto"/>
              <w:left w:val="nil"/>
              <w:bottom w:val="single" w:sz="12" w:space="0" w:color="auto"/>
              <w:right w:val="nil"/>
            </w:tcBorders>
            <w:vAlign w:val="bottom"/>
          </w:tcPr>
          <w:p w:rsidR="00376053" w:rsidRPr="00540EAA" w:rsidRDefault="00376053" w:rsidP="00376053">
            <w:pPr>
              <w:spacing w:before="40" w:after="40" w:line="220" w:lineRule="exact"/>
              <w:ind w:left="113"/>
              <w:jc w:val="right"/>
              <w:rPr>
                <w:i/>
                <w:sz w:val="16"/>
                <w:szCs w:val="16"/>
              </w:rPr>
            </w:pPr>
            <w:r w:rsidRPr="00540EAA">
              <w:rPr>
                <w:i/>
                <w:sz w:val="16"/>
                <w:szCs w:val="16"/>
              </w:rPr>
              <w:t>Женщ</w:t>
            </w:r>
            <w:r w:rsidRPr="00540EAA">
              <w:rPr>
                <w:i/>
                <w:sz w:val="16"/>
                <w:szCs w:val="16"/>
              </w:rPr>
              <w:t>и</w:t>
            </w:r>
            <w:r w:rsidRPr="00540EAA">
              <w:rPr>
                <w:i/>
                <w:sz w:val="16"/>
                <w:szCs w:val="16"/>
              </w:rPr>
              <w:t>ны</w:t>
            </w:r>
          </w:p>
        </w:tc>
        <w:tc>
          <w:tcPr>
            <w:tcW w:w="878" w:type="dxa"/>
            <w:tcBorders>
              <w:top w:val="single" w:sz="4" w:space="0" w:color="auto"/>
              <w:left w:val="nil"/>
              <w:bottom w:val="single" w:sz="12" w:space="0" w:color="auto"/>
              <w:right w:val="nil"/>
            </w:tcBorders>
            <w:vAlign w:val="bottom"/>
          </w:tcPr>
          <w:p w:rsidR="00376053" w:rsidRPr="00540EAA" w:rsidRDefault="00376053" w:rsidP="00376053">
            <w:pPr>
              <w:spacing w:before="40" w:after="40" w:line="220" w:lineRule="exact"/>
              <w:ind w:left="113"/>
              <w:jc w:val="right"/>
              <w:rPr>
                <w:i/>
                <w:sz w:val="16"/>
                <w:szCs w:val="16"/>
              </w:rPr>
            </w:pPr>
            <w:r w:rsidRPr="00540EAA">
              <w:rPr>
                <w:i/>
                <w:sz w:val="16"/>
                <w:szCs w:val="16"/>
              </w:rPr>
              <w:t>Мужч</w:t>
            </w:r>
            <w:r w:rsidRPr="00540EAA">
              <w:rPr>
                <w:i/>
                <w:sz w:val="16"/>
                <w:szCs w:val="16"/>
              </w:rPr>
              <w:t>и</w:t>
            </w:r>
            <w:r w:rsidRPr="00540EAA">
              <w:rPr>
                <w:i/>
                <w:sz w:val="16"/>
                <w:szCs w:val="16"/>
              </w:rPr>
              <w:t>ны</w:t>
            </w:r>
          </w:p>
        </w:tc>
        <w:tc>
          <w:tcPr>
            <w:tcW w:w="879" w:type="dxa"/>
            <w:tcBorders>
              <w:top w:val="single" w:sz="4" w:space="0" w:color="auto"/>
              <w:left w:val="nil"/>
              <w:bottom w:val="single" w:sz="12" w:space="0" w:color="auto"/>
              <w:right w:val="nil"/>
            </w:tcBorders>
            <w:vAlign w:val="bottom"/>
          </w:tcPr>
          <w:p w:rsidR="00376053" w:rsidRPr="00540EAA" w:rsidRDefault="00376053" w:rsidP="00376053">
            <w:pPr>
              <w:spacing w:before="40" w:after="40" w:line="220" w:lineRule="exact"/>
              <w:ind w:left="113"/>
              <w:jc w:val="right"/>
              <w:rPr>
                <w:i/>
                <w:sz w:val="16"/>
                <w:szCs w:val="16"/>
              </w:rPr>
            </w:pPr>
            <w:r w:rsidRPr="00540EAA">
              <w:rPr>
                <w:i/>
                <w:sz w:val="16"/>
                <w:szCs w:val="16"/>
              </w:rPr>
              <w:t>Женщины</w:t>
            </w:r>
          </w:p>
        </w:tc>
      </w:tr>
      <w:tr w:rsidR="00540EAA" w:rsidRPr="000D3E4F" w:rsidTr="000D3E4F">
        <w:trPr>
          <w:trHeight w:val="240"/>
        </w:trPr>
        <w:tc>
          <w:tcPr>
            <w:tcW w:w="2576" w:type="dxa"/>
            <w:tcBorders>
              <w:top w:val="single" w:sz="12" w:space="0" w:color="auto"/>
              <w:left w:val="nil"/>
              <w:bottom w:val="nil"/>
              <w:right w:val="nil"/>
            </w:tcBorders>
          </w:tcPr>
          <w:p w:rsidR="00376053" w:rsidRPr="000D3E4F" w:rsidRDefault="00376053" w:rsidP="000D3E4F">
            <w:pPr>
              <w:spacing w:before="40" w:after="120" w:line="220" w:lineRule="exact"/>
              <w:rPr>
                <w:w w:val="104"/>
                <w:sz w:val="18"/>
              </w:rPr>
            </w:pPr>
            <w:r w:rsidRPr="000D3E4F">
              <w:rPr>
                <w:w w:val="104"/>
                <w:sz w:val="18"/>
              </w:rPr>
              <w:t>Численность трудоустр</w:t>
            </w:r>
            <w:r w:rsidRPr="000D3E4F">
              <w:rPr>
                <w:w w:val="104"/>
                <w:sz w:val="18"/>
              </w:rPr>
              <w:t>о</w:t>
            </w:r>
            <w:r w:rsidRPr="000D3E4F">
              <w:rPr>
                <w:w w:val="104"/>
                <w:sz w:val="18"/>
              </w:rPr>
              <w:t>енных</w:t>
            </w:r>
          </w:p>
        </w:tc>
        <w:tc>
          <w:tcPr>
            <w:tcW w:w="878" w:type="dxa"/>
            <w:tcBorders>
              <w:top w:val="single" w:sz="12" w:space="0" w:color="auto"/>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1 461 559</w:t>
            </w:r>
          </w:p>
        </w:tc>
        <w:tc>
          <w:tcPr>
            <w:tcW w:w="878" w:type="dxa"/>
            <w:tcBorders>
              <w:top w:val="single" w:sz="12" w:space="0" w:color="auto"/>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1 064</w:t>
            </w:r>
            <w:r w:rsidR="000D3E4F" w:rsidRPr="000D3E4F">
              <w:rPr>
                <w:w w:val="104"/>
                <w:sz w:val="18"/>
              </w:rPr>
              <w:t xml:space="preserve"> </w:t>
            </w:r>
            <w:r w:rsidRPr="000D3E4F">
              <w:rPr>
                <w:w w:val="104"/>
                <w:sz w:val="18"/>
              </w:rPr>
              <w:t>011</w:t>
            </w:r>
          </w:p>
        </w:tc>
        <w:tc>
          <w:tcPr>
            <w:tcW w:w="879" w:type="dxa"/>
            <w:tcBorders>
              <w:top w:val="single" w:sz="12" w:space="0" w:color="auto"/>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1 523 387</w:t>
            </w:r>
          </w:p>
        </w:tc>
        <w:tc>
          <w:tcPr>
            <w:tcW w:w="878" w:type="dxa"/>
            <w:tcBorders>
              <w:top w:val="single" w:sz="12" w:space="0" w:color="auto"/>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1 122 835</w:t>
            </w:r>
          </w:p>
        </w:tc>
        <w:tc>
          <w:tcPr>
            <w:tcW w:w="878" w:type="dxa"/>
            <w:tcBorders>
              <w:top w:val="single" w:sz="12" w:space="0" w:color="auto"/>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1 405 626</w:t>
            </w:r>
          </w:p>
        </w:tc>
        <w:tc>
          <w:tcPr>
            <w:tcW w:w="879" w:type="dxa"/>
            <w:tcBorders>
              <w:top w:val="single" w:sz="12" w:space="0" w:color="auto"/>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1 081 108</w:t>
            </w:r>
          </w:p>
        </w:tc>
        <w:tc>
          <w:tcPr>
            <w:tcW w:w="878" w:type="dxa"/>
            <w:tcBorders>
              <w:top w:val="single" w:sz="12" w:space="0" w:color="auto"/>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1 391 876</w:t>
            </w:r>
          </w:p>
        </w:tc>
        <w:tc>
          <w:tcPr>
            <w:tcW w:w="879" w:type="dxa"/>
            <w:tcBorders>
              <w:top w:val="single" w:sz="12" w:space="0" w:color="auto"/>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1 058 767</w:t>
            </w:r>
          </w:p>
        </w:tc>
      </w:tr>
      <w:tr w:rsidR="00540EAA" w:rsidRPr="000D3E4F" w:rsidTr="00540EAA">
        <w:trPr>
          <w:trHeight w:val="240"/>
        </w:trPr>
        <w:tc>
          <w:tcPr>
            <w:tcW w:w="2576" w:type="dxa"/>
            <w:tcBorders>
              <w:top w:val="nil"/>
              <w:left w:val="nil"/>
              <w:bottom w:val="nil"/>
              <w:right w:val="nil"/>
            </w:tcBorders>
          </w:tcPr>
          <w:p w:rsidR="00376053" w:rsidRPr="000D3E4F" w:rsidRDefault="00376053" w:rsidP="000D3E4F">
            <w:pPr>
              <w:spacing w:before="40" w:after="120" w:line="220" w:lineRule="exact"/>
              <w:rPr>
                <w:w w:val="104"/>
                <w:sz w:val="18"/>
              </w:rPr>
            </w:pPr>
            <w:r w:rsidRPr="000D3E4F">
              <w:rPr>
                <w:w w:val="104"/>
                <w:sz w:val="18"/>
              </w:rPr>
              <w:t>Численность безр</w:t>
            </w:r>
            <w:r w:rsidRPr="000D3E4F">
              <w:rPr>
                <w:w w:val="104"/>
                <w:sz w:val="18"/>
              </w:rPr>
              <w:t>а</w:t>
            </w:r>
            <w:r w:rsidRPr="000D3E4F">
              <w:rPr>
                <w:w w:val="104"/>
                <w:sz w:val="18"/>
              </w:rPr>
              <w:t>ботных</w:t>
            </w:r>
          </w:p>
        </w:tc>
        <w:tc>
          <w:tcPr>
            <w:tcW w:w="878"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288 982</w:t>
            </w:r>
          </w:p>
        </w:tc>
        <w:tc>
          <w:tcPr>
            <w:tcW w:w="878"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295 234</w:t>
            </w:r>
          </w:p>
        </w:tc>
        <w:tc>
          <w:tcPr>
            <w:tcW w:w="879"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221 737</w:t>
            </w:r>
          </w:p>
        </w:tc>
        <w:tc>
          <w:tcPr>
            <w:tcW w:w="878"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235 468</w:t>
            </w:r>
          </w:p>
        </w:tc>
        <w:tc>
          <w:tcPr>
            <w:tcW w:w="878"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248 039</w:t>
            </w:r>
          </w:p>
        </w:tc>
        <w:tc>
          <w:tcPr>
            <w:tcW w:w="879"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238 820</w:t>
            </w:r>
          </w:p>
        </w:tc>
        <w:tc>
          <w:tcPr>
            <w:tcW w:w="878"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266 427</w:t>
            </w:r>
          </w:p>
        </w:tc>
        <w:tc>
          <w:tcPr>
            <w:tcW w:w="879"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250 562</w:t>
            </w:r>
          </w:p>
        </w:tc>
      </w:tr>
      <w:tr w:rsidR="00540EAA" w:rsidRPr="000D3E4F" w:rsidTr="00540EAA">
        <w:trPr>
          <w:trHeight w:val="240"/>
        </w:trPr>
        <w:tc>
          <w:tcPr>
            <w:tcW w:w="2576" w:type="dxa"/>
            <w:tcBorders>
              <w:top w:val="nil"/>
              <w:left w:val="nil"/>
              <w:bottom w:val="nil"/>
              <w:right w:val="nil"/>
            </w:tcBorders>
          </w:tcPr>
          <w:p w:rsidR="00376053" w:rsidRPr="000D3E4F" w:rsidRDefault="00376053" w:rsidP="000D3E4F">
            <w:pPr>
              <w:spacing w:before="40" w:after="120" w:line="220" w:lineRule="exact"/>
              <w:rPr>
                <w:w w:val="104"/>
                <w:sz w:val="18"/>
              </w:rPr>
            </w:pPr>
            <w:r w:rsidRPr="000D3E4F">
              <w:rPr>
                <w:w w:val="104"/>
                <w:sz w:val="18"/>
              </w:rPr>
              <w:t>Численность экономически акти</w:t>
            </w:r>
            <w:r w:rsidRPr="000D3E4F">
              <w:rPr>
                <w:w w:val="104"/>
                <w:sz w:val="18"/>
              </w:rPr>
              <w:t>в</w:t>
            </w:r>
            <w:r w:rsidRPr="000D3E4F">
              <w:rPr>
                <w:w w:val="104"/>
                <w:sz w:val="18"/>
              </w:rPr>
              <w:t>ного населения</w:t>
            </w:r>
          </w:p>
        </w:tc>
        <w:tc>
          <w:tcPr>
            <w:tcW w:w="878"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fldChar w:fldCharType="begin"/>
            </w:r>
            <w:r w:rsidRPr="000D3E4F">
              <w:rPr>
                <w:w w:val="104"/>
                <w:sz w:val="18"/>
              </w:rPr>
              <w:instrText xml:space="preserve"> =SUM(ABOVE) </w:instrText>
            </w:r>
            <w:r w:rsidRPr="000D3E4F">
              <w:rPr>
                <w:w w:val="104"/>
                <w:sz w:val="18"/>
              </w:rPr>
              <w:fldChar w:fldCharType="separate"/>
            </w:r>
            <w:r w:rsidRPr="000D3E4F">
              <w:rPr>
                <w:w w:val="104"/>
                <w:sz w:val="18"/>
              </w:rPr>
              <w:t>1 750 541</w:t>
            </w:r>
            <w:r w:rsidRPr="000D3E4F">
              <w:rPr>
                <w:w w:val="104"/>
                <w:sz w:val="18"/>
              </w:rPr>
              <w:fldChar w:fldCharType="end"/>
            </w:r>
          </w:p>
        </w:tc>
        <w:tc>
          <w:tcPr>
            <w:tcW w:w="878"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1 359 245</w:t>
            </w:r>
          </w:p>
        </w:tc>
        <w:tc>
          <w:tcPr>
            <w:tcW w:w="879"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1 745 124</w:t>
            </w:r>
          </w:p>
        </w:tc>
        <w:tc>
          <w:tcPr>
            <w:tcW w:w="878"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1 358 303</w:t>
            </w:r>
          </w:p>
        </w:tc>
        <w:tc>
          <w:tcPr>
            <w:tcW w:w="878"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1 653 665</w:t>
            </w:r>
          </w:p>
        </w:tc>
        <w:tc>
          <w:tcPr>
            <w:tcW w:w="879"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fldChar w:fldCharType="begin"/>
            </w:r>
            <w:r w:rsidRPr="000D3E4F">
              <w:rPr>
                <w:w w:val="104"/>
                <w:sz w:val="18"/>
              </w:rPr>
              <w:instrText xml:space="preserve"> =SUM(ABOVE) </w:instrText>
            </w:r>
            <w:r w:rsidRPr="000D3E4F">
              <w:rPr>
                <w:w w:val="104"/>
                <w:sz w:val="18"/>
              </w:rPr>
              <w:fldChar w:fldCharType="separate"/>
            </w:r>
            <w:r w:rsidRPr="000D3E4F">
              <w:rPr>
                <w:w w:val="104"/>
                <w:sz w:val="18"/>
              </w:rPr>
              <w:t>1 319 928</w:t>
            </w:r>
            <w:r w:rsidRPr="000D3E4F">
              <w:rPr>
                <w:w w:val="104"/>
                <w:sz w:val="18"/>
              </w:rPr>
              <w:fldChar w:fldCharType="end"/>
            </w:r>
          </w:p>
        </w:tc>
        <w:tc>
          <w:tcPr>
            <w:tcW w:w="878"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fldChar w:fldCharType="begin"/>
            </w:r>
            <w:r w:rsidRPr="000D3E4F">
              <w:rPr>
                <w:w w:val="104"/>
                <w:sz w:val="18"/>
              </w:rPr>
              <w:instrText xml:space="preserve"> =SUM(ABOVE) </w:instrText>
            </w:r>
            <w:r w:rsidRPr="000D3E4F">
              <w:rPr>
                <w:w w:val="104"/>
                <w:sz w:val="18"/>
              </w:rPr>
              <w:fldChar w:fldCharType="separate"/>
            </w:r>
            <w:r w:rsidRPr="000D3E4F">
              <w:rPr>
                <w:w w:val="104"/>
                <w:sz w:val="18"/>
              </w:rPr>
              <w:t>1 658 30</w:t>
            </w:r>
            <w:r w:rsidRPr="000D3E4F">
              <w:rPr>
                <w:w w:val="104"/>
                <w:sz w:val="18"/>
              </w:rPr>
              <w:fldChar w:fldCharType="end"/>
            </w:r>
            <w:r w:rsidRPr="000D3E4F">
              <w:rPr>
                <w:w w:val="104"/>
                <w:sz w:val="18"/>
              </w:rPr>
              <w:t>3</w:t>
            </w:r>
          </w:p>
        </w:tc>
        <w:tc>
          <w:tcPr>
            <w:tcW w:w="879"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fldChar w:fldCharType="begin"/>
            </w:r>
            <w:r w:rsidRPr="000D3E4F">
              <w:rPr>
                <w:w w:val="104"/>
                <w:sz w:val="18"/>
              </w:rPr>
              <w:instrText xml:space="preserve"> =SUM(ABOVE) </w:instrText>
            </w:r>
            <w:r w:rsidRPr="000D3E4F">
              <w:rPr>
                <w:w w:val="104"/>
                <w:sz w:val="18"/>
              </w:rPr>
              <w:fldChar w:fldCharType="separate"/>
            </w:r>
            <w:r w:rsidRPr="000D3E4F">
              <w:rPr>
                <w:w w:val="104"/>
                <w:sz w:val="18"/>
              </w:rPr>
              <w:t>1 309 329</w:t>
            </w:r>
            <w:r w:rsidRPr="000D3E4F">
              <w:rPr>
                <w:w w:val="104"/>
                <w:sz w:val="18"/>
              </w:rPr>
              <w:fldChar w:fldCharType="end"/>
            </w:r>
          </w:p>
        </w:tc>
      </w:tr>
      <w:tr w:rsidR="00540EAA" w:rsidRPr="000D3E4F" w:rsidTr="00540EAA">
        <w:trPr>
          <w:trHeight w:val="240"/>
        </w:trPr>
        <w:tc>
          <w:tcPr>
            <w:tcW w:w="2576" w:type="dxa"/>
            <w:tcBorders>
              <w:top w:val="nil"/>
              <w:left w:val="nil"/>
              <w:bottom w:val="nil"/>
              <w:right w:val="nil"/>
            </w:tcBorders>
          </w:tcPr>
          <w:p w:rsidR="00376053" w:rsidRPr="000D3E4F" w:rsidRDefault="00376053" w:rsidP="000D3E4F">
            <w:pPr>
              <w:spacing w:before="40" w:after="120" w:line="220" w:lineRule="exact"/>
              <w:rPr>
                <w:w w:val="104"/>
                <w:sz w:val="18"/>
              </w:rPr>
            </w:pPr>
            <w:r w:rsidRPr="000D3E4F">
              <w:rPr>
                <w:w w:val="104"/>
                <w:sz w:val="18"/>
              </w:rPr>
              <w:t>Численность экономически неактивного насел</w:t>
            </w:r>
            <w:r w:rsidRPr="000D3E4F">
              <w:rPr>
                <w:w w:val="104"/>
                <w:sz w:val="18"/>
              </w:rPr>
              <w:t>е</w:t>
            </w:r>
            <w:r w:rsidRPr="000D3E4F">
              <w:rPr>
                <w:w w:val="104"/>
                <w:sz w:val="18"/>
              </w:rPr>
              <w:t>ния</w:t>
            </w:r>
          </w:p>
        </w:tc>
        <w:tc>
          <w:tcPr>
            <w:tcW w:w="878"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683 841</w:t>
            </w:r>
          </w:p>
        </w:tc>
        <w:tc>
          <w:tcPr>
            <w:tcW w:w="878"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1 114 600</w:t>
            </w:r>
          </w:p>
        </w:tc>
        <w:tc>
          <w:tcPr>
            <w:tcW w:w="879"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703 447</w:t>
            </w:r>
          </w:p>
        </w:tc>
        <w:tc>
          <w:tcPr>
            <w:tcW w:w="878"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1 153 645</w:t>
            </w:r>
          </w:p>
        </w:tc>
        <w:tc>
          <w:tcPr>
            <w:tcW w:w="878"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741 731</w:t>
            </w:r>
          </w:p>
        </w:tc>
        <w:tc>
          <w:tcPr>
            <w:tcW w:w="879"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1 178 255</w:t>
            </w:r>
          </w:p>
        </w:tc>
        <w:tc>
          <w:tcPr>
            <w:tcW w:w="878"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764 949</w:t>
            </w:r>
          </w:p>
        </w:tc>
        <w:tc>
          <w:tcPr>
            <w:tcW w:w="879" w:type="dxa"/>
            <w:tcBorders>
              <w:top w:val="nil"/>
              <w:left w:val="nil"/>
              <w:bottom w:val="nil"/>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1 172 608</w:t>
            </w:r>
          </w:p>
        </w:tc>
      </w:tr>
      <w:tr w:rsidR="00540EAA" w:rsidRPr="000D3E4F" w:rsidTr="00540EAA">
        <w:trPr>
          <w:trHeight w:val="240"/>
        </w:trPr>
        <w:tc>
          <w:tcPr>
            <w:tcW w:w="2576" w:type="dxa"/>
            <w:tcBorders>
              <w:top w:val="nil"/>
              <w:left w:val="nil"/>
              <w:bottom w:val="single" w:sz="12" w:space="0" w:color="auto"/>
              <w:right w:val="nil"/>
            </w:tcBorders>
          </w:tcPr>
          <w:p w:rsidR="00376053" w:rsidRPr="000D3E4F" w:rsidRDefault="00376053" w:rsidP="000D3E4F">
            <w:pPr>
              <w:spacing w:before="40" w:after="120" w:line="220" w:lineRule="exact"/>
              <w:rPr>
                <w:w w:val="104"/>
                <w:sz w:val="18"/>
              </w:rPr>
            </w:pPr>
            <w:r w:rsidRPr="000D3E4F">
              <w:rPr>
                <w:w w:val="104"/>
                <w:sz w:val="18"/>
              </w:rPr>
              <w:t>Итого, чи</w:t>
            </w:r>
            <w:r w:rsidRPr="000D3E4F">
              <w:rPr>
                <w:w w:val="104"/>
                <w:sz w:val="18"/>
              </w:rPr>
              <w:t>с</w:t>
            </w:r>
            <w:r w:rsidRPr="000D3E4F">
              <w:rPr>
                <w:w w:val="104"/>
                <w:sz w:val="18"/>
              </w:rPr>
              <w:t>ленность населения трудоспособного во</w:t>
            </w:r>
            <w:r w:rsidRPr="000D3E4F">
              <w:rPr>
                <w:w w:val="104"/>
                <w:sz w:val="18"/>
              </w:rPr>
              <w:t>з</w:t>
            </w:r>
            <w:r w:rsidRPr="000D3E4F">
              <w:rPr>
                <w:w w:val="104"/>
                <w:sz w:val="18"/>
              </w:rPr>
              <w:t>раста</w:t>
            </w:r>
          </w:p>
        </w:tc>
        <w:tc>
          <w:tcPr>
            <w:tcW w:w="878" w:type="dxa"/>
            <w:tcBorders>
              <w:top w:val="nil"/>
              <w:left w:val="nil"/>
              <w:bottom w:val="single" w:sz="12" w:space="0" w:color="auto"/>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fldChar w:fldCharType="begin"/>
            </w:r>
            <w:r w:rsidRPr="000D3E4F">
              <w:rPr>
                <w:w w:val="104"/>
                <w:sz w:val="18"/>
              </w:rPr>
              <w:instrText xml:space="preserve"> =SUM(ABOVE) </w:instrText>
            </w:r>
            <w:r w:rsidRPr="000D3E4F">
              <w:rPr>
                <w:w w:val="104"/>
                <w:sz w:val="18"/>
              </w:rPr>
              <w:fldChar w:fldCharType="separate"/>
            </w:r>
            <w:r w:rsidRPr="000D3E4F">
              <w:rPr>
                <w:w w:val="104"/>
                <w:sz w:val="18"/>
              </w:rPr>
              <w:t>2 434 382</w:t>
            </w:r>
            <w:r w:rsidRPr="000D3E4F">
              <w:rPr>
                <w:w w:val="104"/>
                <w:sz w:val="18"/>
              </w:rPr>
              <w:fldChar w:fldCharType="end"/>
            </w:r>
          </w:p>
        </w:tc>
        <w:tc>
          <w:tcPr>
            <w:tcW w:w="878" w:type="dxa"/>
            <w:tcBorders>
              <w:top w:val="nil"/>
              <w:left w:val="nil"/>
              <w:bottom w:val="single" w:sz="12" w:space="0" w:color="auto"/>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2 473 845</w:t>
            </w:r>
          </w:p>
        </w:tc>
        <w:tc>
          <w:tcPr>
            <w:tcW w:w="879" w:type="dxa"/>
            <w:tcBorders>
              <w:top w:val="nil"/>
              <w:left w:val="nil"/>
              <w:bottom w:val="single" w:sz="12" w:space="0" w:color="auto"/>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2 448 571</w:t>
            </w:r>
          </w:p>
        </w:tc>
        <w:tc>
          <w:tcPr>
            <w:tcW w:w="878" w:type="dxa"/>
            <w:tcBorders>
              <w:top w:val="nil"/>
              <w:left w:val="nil"/>
              <w:bottom w:val="single" w:sz="12" w:space="0" w:color="auto"/>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2 511 948</w:t>
            </w:r>
          </w:p>
        </w:tc>
        <w:tc>
          <w:tcPr>
            <w:tcW w:w="878" w:type="dxa"/>
            <w:tcBorders>
              <w:top w:val="nil"/>
              <w:left w:val="nil"/>
              <w:bottom w:val="single" w:sz="12" w:space="0" w:color="auto"/>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t>2 395 396</w:t>
            </w:r>
          </w:p>
        </w:tc>
        <w:tc>
          <w:tcPr>
            <w:tcW w:w="879" w:type="dxa"/>
            <w:tcBorders>
              <w:top w:val="nil"/>
              <w:left w:val="nil"/>
              <w:bottom w:val="single" w:sz="12" w:space="0" w:color="auto"/>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fldChar w:fldCharType="begin"/>
            </w:r>
            <w:r w:rsidRPr="000D3E4F">
              <w:rPr>
                <w:w w:val="104"/>
                <w:sz w:val="18"/>
              </w:rPr>
              <w:instrText xml:space="preserve"> =SUM(ABOVE) </w:instrText>
            </w:r>
            <w:r w:rsidRPr="000D3E4F">
              <w:rPr>
                <w:w w:val="104"/>
                <w:sz w:val="18"/>
              </w:rPr>
              <w:fldChar w:fldCharType="separate"/>
            </w:r>
            <w:r w:rsidRPr="000D3E4F">
              <w:rPr>
                <w:w w:val="104"/>
                <w:sz w:val="18"/>
              </w:rPr>
              <w:t>2 498 183</w:t>
            </w:r>
            <w:r w:rsidRPr="000D3E4F">
              <w:rPr>
                <w:w w:val="104"/>
                <w:sz w:val="18"/>
              </w:rPr>
              <w:fldChar w:fldCharType="end"/>
            </w:r>
          </w:p>
        </w:tc>
        <w:tc>
          <w:tcPr>
            <w:tcW w:w="878" w:type="dxa"/>
            <w:tcBorders>
              <w:top w:val="nil"/>
              <w:left w:val="nil"/>
              <w:bottom w:val="single" w:sz="12" w:space="0" w:color="auto"/>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fldChar w:fldCharType="begin"/>
            </w:r>
            <w:r w:rsidRPr="000D3E4F">
              <w:rPr>
                <w:w w:val="104"/>
                <w:sz w:val="18"/>
              </w:rPr>
              <w:instrText xml:space="preserve"> =SUM(ABOVE) </w:instrText>
            </w:r>
            <w:r w:rsidRPr="000D3E4F">
              <w:rPr>
                <w:w w:val="104"/>
                <w:sz w:val="18"/>
              </w:rPr>
              <w:fldChar w:fldCharType="separate"/>
            </w:r>
            <w:r w:rsidRPr="000D3E4F">
              <w:rPr>
                <w:w w:val="104"/>
                <w:sz w:val="18"/>
              </w:rPr>
              <w:t>2 423 252</w:t>
            </w:r>
            <w:r w:rsidRPr="000D3E4F">
              <w:rPr>
                <w:w w:val="104"/>
                <w:sz w:val="18"/>
              </w:rPr>
              <w:fldChar w:fldCharType="end"/>
            </w:r>
          </w:p>
        </w:tc>
        <w:tc>
          <w:tcPr>
            <w:tcW w:w="879" w:type="dxa"/>
            <w:tcBorders>
              <w:top w:val="nil"/>
              <w:left w:val="nil"/>
              <w:bottom w:val="single" w:sz="12" w:space="0" w:color="auto"/>
              <w:right w:val="nil"/>
            </w:tcBorders>
            <w:vAlign w:val="bottom"/>
          </w:tcPr>
          <w:p w:rsidR="00376053" w:rsidRPr="000D3E4F" w:rsidRDefault="00376053" w:rsidP="000D3E4F">
            <w:pPr>
              <w:spacing w:before="40" w:after="120" w:line="220" w:lineRule="exact"/>
              <w:ind w:left="113" w:hanging="85"/>
              <w:jc w:val="right"/>
              <w:rPr>
                <w:w w:val="104"/>
                <w:sz w:val="18"/>
              </w:rPr>
            </w:pPr>
            <w:r w:rsidRPr="000D3E4F">
              <w:rPr>
                <w:w w:val="104"/>
                <w:sz w:val="18"/>
              </w:rPr>
              <w:fldChar w:fldCharType="begin"/>
            </w:r>
            <w:r w:rsidRPr="000D3E4F">
              <w:rPr>
                <w:w w:val="104"/>
                <w:sz w:val="18"/>
              </w:rPr>
              <w:instrText xml:space="preserve"> =SUM(ABOVE) </w:instrText>
            </w:r>
            <w:r w:rsidRPr="000D3E4F">
              <w:rPr>
                <w:w w:val="104"/>
                <w:sz w:val="18"/>
              </w:rPr>
              <w:fldChar w:fldCharType="separate"/>
            </w:r>
            <w:r w:rsidRPr="000D3E4F">
              <w:rPr>
                <w:w w:val="104"/>
                <w:sz w:val="18"/>
              </w:rPr>
              <w:t>2 481 937</w:t>
            </w:r>
            <w:r w:rsidRPr="000D3E4F">
              <w:rPr>
                <w:w w:val="104"/>
                <w:sz w:val="18"/>
              </w:rPr>
              <w:fldChar w:fldCharType="end"/>
            </w:r>
          </w:p>
        </w:tc>
      </w:tr>
    </w:tbl>
    <w:p w:rsidR="00376053" w:rsidRPr="00727E13" w:rsidRDefault="00376053" w:rsidP="000D3E4F">
      <w:pPr>
        <w:pStyle w:val="SingleTxtGR"/>
        <w:spacing w:before="240" w:after="240"/>
      </w:pPr>
      <w:r w:rsidRPr="00727E13">
        <w:t>196.</w:t>
      </w:r>
      <w:r w:rsidRPr="00727E13">
        <w:tab/>
        <w:t xml:space="preserve">Данные по итогам опроса на тему занятости говорят о том, что с 2007 </w:t>
      </w:r>
      <w:r w:rsidR="00540EAA">
        <w:t>г</w:t>
      </w:r>
      <w:r w:rsidR="00540EAA">
        <w:t>о</w:t>
      </w:r>
      <w:r w:rsidR="00540EAA">
        <w:t xml:space="preserve">да </w:t>
      </w:r>
      <w:r w:rsidRPr="00727E13">
        <w:t>по 2009 год процентная доля женщин, ведущих индивидуальную трудовую деятельность, среди всех трудоустроенных женщин возросла, однако за тот же период возросла и доля женщин, которые выполняют в семьях функции ухода за родственниками. С другой стороны, процентная доля работающих женщин снизилась. Что касается структуры занятости мужчин, было отмечено, что ср</w:t>
      </w:r>
      <w:r w:rsidRPr="00727E13">
        <w:t>е</w:t>
      </w:r>
      <w:r w:rsidRPr="00727E13">
        <w:t>ди них доля ведущих индивидуальную трудовую деятельность значительно выше, а занимающихся в семье уходом за родственниками – значительно ниже.</w:t>
      </w:r>
    </w:p>
    <w:tbl>
      <w:tblPr>
        <w:tblW w:w="8497" w:type="dxa"/>
        <w:tblInd w:w="1134" w:type="dxa"/>
        <w:tblBorders>
          <w:top w:val="single" w:sz="4" w:space="0" w:color="auto"/>
        </w:tblBorders>
        <w:tblCellMar>
          <w:left w:w="0" w:type="dxa"/>
          <w:right w:w="0" w:type="dxa"/>
        </w:tblCellMar>
        <w:tblLook w:val="04A0"/>
      </w:tblPr>
      <w:tblGrid>
        <w:gridCol w:w="2030"/>
        <w:gridCol w:w="808"/>
        <w:gridCol w:w="808"/>
        <w:gridCol w:w="809"/>
        <w:gridCol w:w="808"/>
        <w:gridCol w:w="808"/>
        <w:gridCol w:w="809"/>
        <w:gridCol w:w="808"/>
        <w:gridCol w:w="809"/>
      </w:tblGrid>
      <w:tr w:rsidR="00376053" w:rsidRPr="00727E13" w:rsidTr="00FB76FD">
        <w:trPr>
          <w:trHeight w:val="240"/>
          <w:tblHeader/>
        </w:trPr>
        <w:tc>
          <w:tcPr>
            <w:tcW w:w="2030" w:type="dxa"/>
            <w:vMerge w:val="restart"/>
            <w:tcBorders>
              <w:top w:val="single" w:sz="4" w:space="0" w:color="auto"/>
              <w:left w:val="nil"/>
              <w:bottom w:val="single" w:sz="12" w:space="0" w:color="auto"/>
              <w:right w:val="nil"/>
            </w:tcBorders>
            <w:vAlign w:val="bottom"/>
          </w:tcPr>
          <w:p w:rsidR="00376053" w:rsidRPr="00727E13" w:rsidRDefault="00376053" w:rsidP="00852D67">
            <w:pPr>
              <w:spacing w:before="80" w:after="80" w:line="200" w:lineRule="exact"/>
              <w:rPr>
                <w:i/>
                <w:sz w:val="16"/>
              </w:rPr>
            </w:pPr>
            <w:r w:rsidRPr="00727E13">
              <w:rPr>
                <w:i/>
                <w:sz w:val="16"/>
              </w:rPr>
              <w:t>Состав тр</w:t>
            </w:r>
            <w:r w:rsidRPr="00727E13">
              <w:rPr>
                <w:i/>
                <w:sz w:val="16"/>
              </w:rPr>
              <w:t>у</w:t>
            </w:r>
            <w:r w:rsidRPr="00727E13">
              <w:rPr>
                <w:i/>
                <w:sz w:val="16"/>
              </w:rPr>
              <w:t>доустроенного населения (по данным опроса на тему</w:t>
            </w:r>
            <w:r w:rsidR="00FB76FD">
              <w:rPr>
                <w:i/>
                <w:sz w:val="16"/>
              </w:rPr>
              <w:br/>
            </w:r>
            <w:r w:rsidRPr="00727E13">
              <w:rPr>
                <w:i/>
                <w:sz w:val="16"/>
              </w:rPr>
              <w:t>занят</w:t>
            </w:r>
            <w:r w:rsidRPr="00727E13">
              <w:rPr>
                <w:i/>
                <w:sz w:val="16"/>
              </w:rPr>
              <w:t>о</w:t>
            </w:r>
            <w:r w:rsidRPr="00727E13">
              <w:rPr>
                <w:i/>
                <w:sz w:val="16"/>
              </w:rPr>
              <w:t>сти)</w:t>
            </w:r>
          </w:p>
        </w:tc>
        <w:tc>
          <w:tcPr>
            <w:tcW w:w="1616" w:type="dxa"/>
            <w:gridSpan w:val="2"/>
            <w:tcBorders>
              <w:top w:val="single" w:sz="4" w:space="0" w:color="auto"/>
              <w:left w:val="nil"/>
              <w:bottom w:val="single" w:sz="4" w:space="0" w:color="auto"/>
              <w:right w:val="nil"/>
            </w:tcBorders>
            <w:vAlign w:val="bottom"/>
          </w:tcPr>
          <w:p w:rsidR="00376053" w:rsidRPr="00727E13" w:rsidRDefault="00376053" w:rsidP="00376053">
            <w:pPr>
              <w:spacing w:before="80" w:after="80" w:line="200" w:lineRule="exact"/>
              <w:ind w:left="113"/>
              <w:jc w:val="right"/>
              <w:rPr>
                <w:i/>
                <w:sz w:val="16"/>
              </w:rPr>
            </w:pPr>
            <w:r w:rsidRPr="00727E13">
              <w:rPr>
                <w:i/>
                <w:sz w:val="16"/>
              </w:rPr>
              <w:t>Октябрь 2007 г</w:t>
            </w:r>
            <w:r w:rsidR="000D3E4F">
              <w:rPr>
                <w:i/>
                <w:sz w:val="16"/>
              </w:rPr>
              <w:t>о</w:t>
            </w:r>
            <w:r w:rsidR="000D3E4F">
              <w:rPr>
                <w:i/>
                <w:sz w:val="16"/>
              </w:rPr>
              <w:t>да</w:t>
            </w:r>
          </w:p>
        </w:tc>
        <w:tc>
          <w:tcPr>
            <w:tcW w:w="1617" w:type="dxa"/>
            <w:gridSpan w:val="2"/>
            <w:tcBorders>
              <w:top w:val="single" w:sz="4" w:space="0" w:color="auto"/>
              <w:left w:val="nil"/>
              <w:bottom w:val="single" w:sz="4" w:space="0" w:color="auto"/>
              <w:right w:val="nil"/>
            </w:tcBorders>
            <w:vAlign w:val="bottom"/>
          </w:tcPr>
          <w:p w:rsidR="00376053" w:rsidRPr="00727E13" w:rsidRDefault="00376053" w:rsidP="00376053">
            <w:pPr>
              <w:spacing w:before="80" w:after="80" w:line="200" w:lineRule="exact"/>
              <w:ind w:left="113"/>
              <w:jc w:val="right"/>
              <w:rPr>
                <w:i/>
                <w:sz w:val="16"/>
              </w:rPr>
            </w:pPr>
            <w:r w:rsidRPr="00727E13">
              <w:rPr>
                <w:i/>
                <w:sz w:val="16"/>
              </w:rPr>
              <w:t>Октябрь 2008 г</w:t>
            </w:r>
            <w:r w:rsidR="000D3E4F">
              <w:rPr>
                <w:i/>
                <w:sz w:val="16"/>
              </w:rPr>
              <w:t>о</w:t>
            </w:r>
            <w:r w:rsidR="000D3E4F">
              <w:rPr>
                <w:i/>
                <w:sz w:val="16"/>
              </w:rPr>
              <w:t>да</w:t>
            </w:r>
          </w:p>
        </w:tc>
        <w:tc>
          <w:tcPr>
            <w:tcW w:w="1617" w:type="dxa"/>
            <w:gridSpan w:val="2"/>
            <w:tcBorders>
              <w:top w:val="single" w:sz="4" w:space="0" w:color="auto"/>
              <w:left w:val="nil"/>
              <w:bottom w:val="single" w:sz="4" w:space="0" w:color="auto"/>
              <w:right w:val="nil"/>
            </w:tcBorders>
            <w:vAlign w:val="bottom"/>
          </w:tcPr>
          <w:p w:rsidR="00376053" w:rsidRPr="00727E13" w:rsidRDefault="00376053" w:rsidP="00376053">
            <w:pPr>
              <w:spacing w:before="80" w:after="80" w:line="200" w:lineRule="exact"/>
              <w:ind w:left="113"/>
              <w:jc w:val="right"/>
              <w:rPr>
                <w:i/>
                <w:sz w:val="16"/>
              </w:rPr>
            </w:pPr>
            <w:r w:rsidRPr="00727E13">
              <w:rPr>
                <w:i/>
                <w:sz w:val="16"/>
              </w:rPr>
              <w:t>Апрель 2009 г</w:t>
            </w:r>
            <w:r w:rsidR="000D3E4F">
              <w:rPr>
                <w:i/>
                <w:sz w:val="16"/>
              </w:rPr>
              <w:t>ода</w:t>
            </w:r>
          </w:p>
        </w:tc>
        <w:tc>
          <w:tcPr>
            <w:tcW w:w="1617" w:type="dxa"/>
            <w:gridSpan w:val="2"/>
            <w:tcBorders>
              <w:top w:val="single" w:sz="4" w:space="0" w:color="auto"/>
              <w:left w:val="nil"/>
              <w:bottom w:val="single" w:sz="4" w:space="0" w:color="auto"/>
              <w:right w:val="nil"/>
            </w:tcBorders>
            <w:vAlign w:val="bottom"/>
          </w:tcPr>
          <w:p w:rsidR="00376053" w:rsidRPr="00727E13" w:rsidRDefault="00376053" w:rsidP="00376053">
            <w:pPr>
              <w:spacing w:before="80" w:after="80" w:line="200" w:lineRule="exact"/>
              <w:ind w:left="113"/>
              <w:jc w:val="right"/>
              <w:rPr>
                <w:i/>
                <w:sz w:val="16"/>
              </w:rPr>
            </w:pPr>
            <w:r w:rsidRPr="00727E13">
              <w:rPr>
                <w:i/>
                <w:sz w:val="16"/>
              </w:rPr>
              <w:t>Октябрь 2009 г</w:t>
            </w:r>
            <w:r w:rsidR="000D3E4F">
              <w:rPr>
                <w:i/>
                <w:sz w:val="16"/>
              </w:rPr>
              <w:t>ода</w:t>
            </w:r>
          </w:p>
        </w:tc>
      </w:tr>
      <w:tr w:rsidR="00B51E11" w:rsidRPr="00727E13" w:rsidTr="00B51E11">
        <w:trPr>
          <w:trHeight w:val="240"/>
          <w:tblHeader/>
        </w:trPr>
        <w:tc>
          <w:tcPr>
            <w:tcW w:w="2030" w:type="dxa"/>
            <w:vMerge/>
            <w:tcBorders>
              <w:top w:val="single" w:sz="4" w:space="0" w:color="auto"/>
              <w:left w:val="nil"/>
              <w:bottom w:val="single" w:sz="12" w:space="0" w:color="auto"/>
              <w:right w:val="nil"/>
            </w:tcBorders>
            <w:vAlign w:val="center"/>
          </w:tcPr>
          <w:p w:rsidR="00376053" w:rsidRPr="00727E13" w:rsidRDefault="00376053" w:rsidP="00376053">
            <w:pPr>
              <w:spacing w:line="240" w:lineRule="auto"/>
              <w:rPr>
                <w:i/>
                <w:sz w:val="16"/>
              </w:rPr>
            </w:pPr>
          </w:p>
        </w:tc>
        <w:tc>
          <w:tcPr>
            <w:tcW w:w="808" w:type="dxa"/>
            <w:tcBorders>
              <w:top w:val="single" w:sz="4" w:space="0" w:color="auto"/>
              <w:left w:val="nil"/>
              <w:bottom w:val="single" w:sz="12" w:space="0" w:color="auto"/>
              <w:right w:val="nil"/>
            </w:tcBorders>
            <w:vAlign w:val="bottom"/>
          </w:tcPr>
          <w:p w:rsidR="00376053" w:rsidRPr="000D3E4F" w:rsidRDefault="00376053" w:rsidP="00B51E11">
            <w:pPr>
              <w:spacing w:before="40" w:after="40" w:line="220" w:lineRule="exact"/>
              <w:ind w:left="113" w:hanging="71"/>
              <w:jc w:val="right"/>
              <w:rPr>
                <w:i/>
                <w:sz w:val="16"/>
                <w:szCs w:val="16"/>
              </w:rPr>
            </w:pPr>
            <w:r w:rsidRPr="000D3E4F">
              <w:rPr>
                <w:i/>
                <w:sz w:val="16"/>
                <w:szCs w:val="16"/>
              </w:rPr>
              <w:t>Мужч</w:t>
            </w:r>
            <w:r w:rsidRPr="000D3E4F">
              <w:rPr>
                <w:i/>
                <w:sz w:val="16"/>
                <w:szCs w:val="16"/>
              </w:rPr>
              <w:t>и</w:t>
            </w:r>
            <w:r w:rsidRPr="000D3E4F">
              <w:rPr>
                <w:i/>
                <w:sz w:val="16"/>
                <w:szCs w:val="16"/>
              </w:rPr>
              <w:t>ны</w:t>
            </w:r>
          </w:p>
        </w:tc>
        <w:tc>
          <w:tcPr>
            <w:tcW w:w="808" w:type="dxa"/>
            <w:tcBorders>
              <w:top w:val="single" w:sz="4" w:space="0" w:color="auto"/>
              <w:left w:val="nil"/>
              <w:bottom w:val="single" w:sz="12" w:space="0" w:color="auto"/>
              <w:right w:val="nil"/>
            </w:tcBorders>
            <w:vAlign w:val="bottom"/>
          </w:tcPr>
          <w:p w:rsidR="00376053" w:rsidRPr="000D3E4F" w:rsidRDefault="00376053" w:rsidP="00B51E11">
            <w:pPr>
              <w:spacing w:before="40" w:after="40" w:line="220" w:lineRule="exact"/>
              <w:ind w:left="113" w:hanging="71"/>
              <w:jc w:val="right"/>
              <w:rPr>
                <w:i/>
                <w:sz w:val="16"/>
                <w:szCs w:val="16"/>
              </w:rPr>
            </w:pPr>
            <w:r w:rsidRPr="000D3E4F">
              <w:rPr>
                <w:i/>
                <w:sz w:val="16"/>
                <w:szCs w:val="16"/>
              </w:rPr>
              <w:t>Женщ</w:t>
            </w:r>
            <w:r w:rsidRPr="000D3E4F">
              <w:rPr>
                <w:i/>
                <w:sz w:val="16"/>
                <w:szCs w:val="16"/>
              </w:rPr>
              <w:t>и</w:t>
            </w:r>
            <w:r w:rsidRPr="000D3E4F">
              <w:rPr>
                <w:i/>
                <w:sz w:val="16"/>
                <w:szCs w:val="16"/>
              </w:rPr>
              <w:t>ны</w:t>
            </w:r>
          </w:p>
        </w:tc>
        <w:tc>
          <w:tcPr>
            <w:tcW w:w="809" w:type="dxa"/>
            <w:tcBorders>
              <w:top w:val="single" w:sz="4" w:space="0" w:color="auto"/>
              <w:left w:val="nil"/>
              <w:bottom w:val="single" w:sz="12" w:space="0" w:color="auto"/>
              <w:right w:val="nil"/>
            </w:tcBorders>
            <w:vAlign w:val="bottom"/>
          </w:tcPr>
          <w:p w:rsidR="00376053" w:rsidRPr="000D3E4F" w:rsidRDefault="00376053" w:rsidP="00B51E11">
            <w:pPr>
              <w:spacing w:before="40" w:after="40" w:line="220" w:lineRule="exact"/>
              <w:ind w:left="113" w:hanging="71"/>
              <w:jc w:val="right"/>
              <w:rPr>
                <w:i/>
                <w:sz w:val="18"/>
              </w:rPr>
            </w:pPr>
            <w:r w:rsidRPr="000D3E4F">
              <w:rPr>
                <w:i/>
                <w:sz w:val="16"/>
                <w:szCs w:val="16"/>
              </w:rPr>
              <w:t>Мужч</w:t>
            </w:r>
            <w:r w:rsidRPr="000D3E4F">
              <w:rPr>
                <w:i/>
                <w:sz w:val="16"/>
                <w:szCs w:val="16"/>
              </w:rPr>
              <w:t>и</w:t>
            </w:r>
            <w:r w:rsidRPr="000D3E4F">
              <w:rPr>
                <w:i/>
                <w:sz w:val="16"/>
                <w:szCs w:val="16"/>
              </w:rPr>
              <w:t>ны</w:t>
            </w:r>
          </w:p>
        </w:tc>
        <w:tc>
          <w:tcPr>
            <w:tcW w:w="808" w:type="dxa"/>
            <w:tcBorders>
              <w:top w:val="single" w:sz="4" w:space="0" w:color="auto"/>
              <w:left w:val="nil"/>
              <w:bottom w:val="single" w:sz="12" w:space="0" w:color="auto"/>
              <w:right w:val="nil"/>
            </w:tcBorders>
            <w:vAlign w:val="bottom"/>
          </w:tcPr>
          <w:p w:rsidR="00376053" w:rsidRPr="000D3E4F" w:rsidRDefault="00376053" w:rsidP="00B51E11">
            <w:pPr>
              <w:spacing w:before="40" w:after="40" w:line="220" w:lineRule="exact"/>
              <w:ind w:left="113" w:hanging="71"/>
              <w:jc w:val="right"/>
              <w:rPr>
                <w:i/>
                <w:sz w:val="18"/>
              </w:rPr>
            </w:pPr>
            <w:r w:rsidRPr="000D3E4F">
              <w:rPr>
                <w:i/>
                <w:sz w:val="16"/>
                <w:szCs w:val="16"/>
              </w:rPr>
              <w:t>Женщ</w:t>
            </w:r>
            <w:r w:rsidRPr="000D3E4F">
              <w:rPr>
                <w:i/>
                <w:sz w:val="16"/>
                <w:szCs w:val="16"/>
              </w:rPr>
              <w:t>и</w:t>
            </w:r>
            <w:r w:rsidRPr="000D3E4F">
              <w:rPr>
                <w:i/>
                <w:sz w:val="16"/>
                <w:szCs w:val="16"/>
              </w:rPr>
              <w:t>ны</w:t>
            </w:r>
          </w:p>
        </w:tc>
        <w:tc>
          <w:tcPr>
            <w:tcW w:w="808" w:type="dxa"/>
            <w:tcBorders>
              <w:top w:val="single" w:sz="4" w:space="0" w:color="auto"/>
              <w:left w:val="nil"/>
              <w:bottom w:val="single" w:sz="12" w:space="0" w:color="auto"/>
              <w:right w:val="nil"/>
            </w:tcBorders>
            <w:vAlign w:val="bottom"/>
          </w:tcPr>
          <w:p w:rsidR="00376053" w:rsidRPr="000D3E4F" w:rsidRDefault="00376053" w:rsidP="00B51E11">
            <w:pPr>
              <w:spacing w:before="40" w:after="40" w:line="220" w:lineRule="exact"/>
              <w:ind w:left="113" w:hanging="71"/>
              <w:jc w:val="right"/>
              <w:rPr>
                <w:i/>
                <w:sz w:val="18"/>
              </w:rPr>
            </w:pPr>
            <w:r w:rsidRPr="000D3E4F">
              <w:rPr>
                <w:i/>
                <w:sz w:val="16"/>
                <w:szCs w:val="16"/>
              </w:rPr>
              <w:t>Мужч</w:t>
            </w:r>
            <w:r w:rsidRPr="000D3E4F">
              <w:rPr>
                <w:i/>
                <w:sz w:val="16"/>
                <w:szCs w:val="16"/>
              </w:rPr>
              <w:t>и</w:t>
            </w:r>
            <w:r w:rsidRPr="000D3E4F">
              <w:rPr>
                <w:i/>
                <w:sz w:val="16"/>
                <w:szCs w:val="16"/>
              </w:rPr>
              <w:t>ны</w:t>
            </w:r>
          </w:p>
        </w:tc>
        <w:tc>
          <w:tcPr>
            <w:tcW w:w="809" w:type="dxa"/>
            <w:tcBorders>
              <w:top w:val="single" w:sz="4" w:space="0" w:color="auto"/>
              <w:left w:val="nil"/>
              <w:bottom w:val="single" w:sz="12" w:space="0" w:color="auto"/>
              <w:right w:val="nil"/>
            </w:tcBorders>
            <w:vAlign w:val="bottom"/>
          </w:tcPr>
          <w:p w:rsidR="00376053" w:rsidRPr="000D3E4F" w:rsidRDefault="00376053" w:rsidP="00B51E11">
            <w:pPr>
              <w:spacing w:before="40" w:after="40" w:line="220" w:lineRule="exact"/>
              <w:ind w:left="113" w:hanging="71"/>
              <w:jc w:val="right"/>
              <w:rPr>
                <w:i/>
                <w:sz w:val="18"/>
              </w:rPr>
            </w:pPr>
            <w:r w:rsidRPr="000D3E4F">
              <w:rPr>
                <w:i/>
                <w:sz w:val="16"/>
                <w:szCs w:val="16"/>
              </w:rPr>
              <w:t>Женщ</w:t>
            </w:r>
            <w:r w:rsidRPr="000D3E4F">
              <w:rPr>
                <w:i/>
                <w:sz w:val="16"/>
                <w:szCs w:val="16"/>
              </w:rPr>
              <w:t>и</w:t>
            </w:r>
            <w:r w:rsidRPr="000D3E4F">
              <w:rPr>
                <w:i/>
                <w:sz w:val="16"/>
                <w:szCs w:val="16"/>
              </w:rPr>
              <w:t>ны</w:t>
            </w:r>
          </w:p>
        </w:tc>
        <w:tc>
          <w:tcPr>
            <w:tcW w:w="808" w:type="dxa"/>
            <w:tcBorders>
              <w:top w:val="single" w:sz="4" w:space="0" w:color="auto"/>
              <w:left w:val="nil"/>
              <w:bottom w:val="single" w:sz="12" w:space="0" w:color="auto"/>
              <w:right w:val="nil"/>
            </w:tcBorders>
            <w:vAlign w:val="bottom"/>
          </w:tcPr>
          <w:p w:rsidR="00376053" w:rsidRPr="000D3E4F" w:rsidRDefault="00376053" w:rsidP="00B51E11">
            <w:pPr>
              <w:spacing w:before="40" w:after="40" w:line="220" w:lineRule="exact"/>
              <w:ind w:left="113" w:hanging="71"/>
              <w:jc w:val="right"/>
              <w:rPr>
                <w:i/>
                <w:sz w:val="18"/>
              </w:rPr>
            </w:pPr>
            <w:r w:rsidRPr="000D3E4F">
              <w:rPr>
                <w:i/>
                <w:sz w:val="16"/>
                <w:szCs w:val="16"/>
              </w:rPr>
              <w:t>Мужч</w:t>
            </w:r>
            <w:r w:rsidRPr="000D3E4F">
              <w:rPr>
                <w:i/>
                <w:sz w:val="16"/>
                <w:szCs w:val="16"/>
              </w:rPr>
              <w:t>и</w:t>
            </w:r>
            <w:r w:rsidRPr="000D3E4F">
              <w:rPr>
                <w:i/>
                <w:sz w:val="16"/>
                <w:szCs w:val="16"/>
              </w:rPr>
              <w:t>ны</w:t>
            </w:r>
          </w:p>
        </w:tc>
        <w:tc>
          <w:tcPr>
            <w:tcW w:w="809" w:type="dxa"/>
            <w:tcBorders>
              <w:top w:val="single" w:sz="4" w:space="0" w:color="auto"/>
              <w:left w:val="nil"/>
              <w:bottom w:val="single" w:sz="12" w:space="0" w:color="auto"/>
              <w:right w:val="nil"/>
            </w:tcBorders>
            <w:vAlign w:val="bottom"/>
          </w:tcPr>
          <w:p w:rsidR="00376053" w:rsidRPr="000D3E4F" w:rsidRDefault="00376053" w:rsidP="00B51E11">
            <w:pPr>
              <w:spacing w:before="40" w:after="40" w:line="220" w:lineRule="exact"/>
              <w:ind w:left="113" w:hanging="71"/>
              <w:jc w:val="right"/>
              <w:rPr>
                <w:i/>
                <w:sz w:val="18"/>
              </w:rPr>
            </w:pPr>
            <w:r w:rsidRPr="000D3E4F">
              <w:rPr>
                <w:i/>
                <w:sz w:val="16"/>
                <w:szCs w:val="16"/>
              </w:rPr>
              <w:t>Женщ</w:t>
            </w:r>
            <w:r w:rsidRPr="000D3E4F">
              <w:rPr>
                <w:i/>
                <w:sz w:val="16"/>
                <w:szCs w:val="16"/>
              </w:rPr>
              <w:t>и</w:t>
            </w:r>
            <w:r w:rsidRPr="000D3E4F">
              <w:rPr>
                <w:i/>
                <w:sz w:val="16"/>
                <w:szCs w:val="16"/>
              </w:rPr>
              <w:t>ны</w:t>
            </w:r>
          </w:p>
        </w:tc>
      </w:tr>
      <w:tr w:rsidR="00376053" w:rsidRPr="00727E13" w:rsidTr="00B51E11">
        <w:trPr>
          <w:trHeight w:val="240"/>
        </w:trPr>
        <w:tc>
          <w:tcPr>
            <w:tcW w:w="2030" w:type="dxa"/>
            <w:tcBorders>
              <w:top w:val="single" w:sz="12" w:space="0" w:color="auto"/>
              <w:left w:val="nil"/>
              <w:bottom w:val="nil"/>
              <w:right w:val="nil"/>
            </w:tcBorders>
          </w:tcPr>
          <w:p w:rsidR="00376053" w:rsidRPr="00FB76FD" w:rsidRDefault="00376053" w:rsidP="00FB76FD">
            <w:pPr>
              <w:spacing w:before="40" w:after="40" w:line="220" w:lineRule="exact"/>
              <w:rPr>
                <w:sz w:val="18"/>
                <w:szCs w:val="18"/>
              </w:rPr>
            </w:pPr>
            <w:r w:rsidRPr="00FB76FD">
              <w:rPr>
                <w:sz w:val="18"/>
                <w:szCs w:val="18"/>
              </w:rPr>
              <w:t>Заняты итд</w:t>
            </w:r>
          </w:p>
        </w:tc>
        <w:tc>
          <w:tcPr>
            <w:tcW w:w="808" w:type="dxa"/>
            <w:tcBorders>
              <w:top w:val="single" w:sz="12" w:space="0" w:color="auto"/>
              <w:left w:val="nil"/>
              <w:bottom w:val="nil"/>
              <w:right w:val="nil"/>
            </w:tcBorders>
            <w:vAlign w:val="bottom"/>
          </w:tcPr>
          <w:p w:rsidR="00376053" w:rsidRPr="00727E13" w:rsidRDefault="00376053" w:rsidP="00FB76FD">
            <w:pPr>
              <w:spacing w:before="40" w:after="40" w:line="220" w:lineRule="exact"/>
              <w:ind w:left="113"/>
              <w:jc w:val="right"/>
              <w:rPr>
                <w:sz w:val="18"/>
              </w:rPr>
            </w:pPr>
            <w:r w:rsidRPr="00727E13">
              <w:rPr>
                <w:sz w:val="18"/>
              </w:rPr>
              <w:t>26,5</w:t>
            </w:r>
          </w:p>
        </w:tc>
        <w:tc>
          <w:tcPr>
            <w:tcW w:w="808" w:type="dxa"/>
            <w:tcBorders>
              <w:top w:val="single" w:sz="12" w:space="0" w:color="auto"/>
              <w:left w:val="nil"/>
              <w:bottom w:val="nil"/>
              <w:right w:val="nil"/>
            </w:tcBorders>
            <w:vAlign w:val="bottom"/>
          </w:tcPr>
          <w:p w:rsidR="00376053" w:rsidRPr="00727E13" w:rsidRDefault="00376053" w:rsidP="00FB76FD">
            <w:pPr>
              <w:spacing w:before="40" w:after="40" w:line="220" w:lineRule="exact"/>
              <w:ind w:left="113"/>
              <w:jc w:val="right"/>
              <w:rPr>
                <w:sz w:val="18"/>
              </w:rPr>
            </w:pPr>
            <w:r w:rsidRPr="00727E13">
              <w:rPr>
                <w:sz w:val="18"/>
              </w:rPr>
              <w:t>11,3</w:t>
            </w:r>
          </w:p>
        </w:tc>
        <w:tc>
          <w:tcPr>
            <w:tcW w:w="809" w:type="dxa"/>
            <w:tcBorders>
              <w:top w:val="single" w:sz="12" w:space="0" w:color="auto"/>
              <w:left w:val="nil"/>
              <w:bottom w:val="nil"/>
              <w:right w:val="nil"/>
            </w:tcBorders>
            <w:vAlign w:val="bottom"/>
          </w:tcPr>
          <w:p w:rsidR="00376053" w:rsidRPr="00727E13" w:rsidRDefault="00376053" w:rsidP="00FB76FD">
            <w:pPr>
              <w:spacing w:before="40" w:after="40" w:line="220" w:lineRule="exact"/>
              <w:ind w:left="113"/>
              <w:jc w:val="right"/>
              <w:rPr>
                <w:sz w:val="18"/>
              </w:rPr>
            </w:pPr>
            <w:r w:rsidRPr="00727E13">
              <w:rPr>
                <w:sz w:val="18"/>
              </w:rPr>
              <w:t>29,9</w:t>
            </w:r>
          </w:p>
        </w:tc>
        <w:tc>
          <w:tcPr>
            <w:tcW w:w="808" w:type="dxa"/>
            <w:tcBorders>
              <w:top w:val="single" w:sz="12" w:space="0" w:color="auto"/>
              <w:left w:val="nil"/>
              <w:bottom w:val="nil"/>
              <w:right w:val="nil"/>
            </w:tcBorders>
            <w:vAlign w:val="bottom"/>
          </w:tcPr>
          <w:p w:rsidR="00376053" w:rsidRPr="00727E13" w:rsidRDefault="00376053" w:rsidP="00FB76FD">
            <w:pPr>
              <w:spacing w:before="40" w:after="40" w:line="220" w:lineRule="exact"/>
              <w:ind w:left="113"/>
              <w:jc w:val="right"/>
              <w:rPr>
                <w:sz w:val="18"/>
              </w:rPr>
            </w:pPr>
            <w:r w:rsidRPr="00727E13">
              <w:rPr>
                <w:sz w:val="18"/>
              </w:rPr>
              <w:t>14,9</w:t>
            </w:r>
          </w:p>
        </w:tc>
        <w:tc>
          <w:tcPr>
            <w:tcW w:w="808" w:type="dxa"/>
            <w:tcBorders>
              <w:top w:val="single" w:sz="12" w:space="0" w:color="auto"/>
              <w:left w:val="nil"/>
              <w:bottom w:val="nil"/>
              <w:right w:val="nil"/>
            </w:tcBorders>
            <w:vAlign w:val="bottom"/>
          </w:tcPr>
          <w:p w:rsidR="00376053" w:rsidRPr="00727E13" w:rsidRDefault="00376053" w:rsidP="00FB76FD">
            <w:pPr>
              <w:spacing w:before="40" w:after="40" w:line="220" w:lineRule="exact"/>
              <w:ind w:left="113"/>
              <w:jc w:val="right"/>
              <w:rPr>
                <w:sz w:val="18"/>
              </w:rPr>
            </w:pPr>
            <w:r w:rsidRPr="00727E13">
              <w:rPr>
                <w:sz w:val="18"/>
              </w:rPr>
              <w:t>30,5</w:t>
            </w:r>
          </w:p>
        </w:tc>
        <w:tc>
          <w:tcPr>
            <w:tcW w:w="809" w:type="dxa"/>
            <w:tcBorders>
              <w:top w:val="single" w:sz="12" w:space="0" w:color="auto"/>
              <w:left w:val="nil"/>
              <w:bottom w:val="nil"/>
              <w:right w:val="nil"/>
            </w:tcBorders>
            <w:vAlign w:val="bottom"/>
          </w:tcPr>
          <w:p w:rsidR="00376053" w:rsidRPr="00727E13" w:rsidRDefault="00376053" w:rsidP="00FB76FD">
            <w:pPr>
              <w:spacing w:before="40" w:after="40" w:line="220" w:lineRule="exact"/>
              <w:ind w:left="113"/>
              <w:jc w:val="right"/>
              <w:rPr>
                <w:sz w:val="18"/>
              </w:rPr>
            </w:pPr>
            <w:r w:rsidRPr="00727E13">
              <w:rPr>
                <w:sz w:val="18"/>
              </w:rPr>
              <w:t>14,8</w:t>
            </w:r>
          </w:p>
        </w:tc>
        <w:tc>
          <w:tcPr>
            <w:tcW w:w="808" w:type="dxa"/>
            <w:tcBorders>
              <w:top w:val="single" w:sz="12" w:space="0" w:color="auto"/>
              <w:left w:val="nil"/>
              <w:bottom w:val="nil"/>
              <w:right w:val="nil"/>
            </w:tcBorders>
            <w:vAlign w:val="bottom"/>
          </w:tcPr>
          <w:p w:rsidR="00376053" w:rsidRPr="00727E13" w:rsidRDefault="00376053" w:rsidP="00FB76FD">
            <w:pPr>
              <w:spacing w:before="40" w:after="40" w:line="220" w:lineRule="exact"/>
              <w:ind w:left="113"/>
              <w:jc w:val="right"/>
              <w:rPr>
                <w:sz w:val="18"/>
              </w:rPr>
            </w:pPr>
            <w:r w:rsidRPr="00727E13">
              <w:rPr>
                <w:sz w:val="18"/>
              </w:rPr>
              <w:t>28,9</w:t>
            </w:r>
          </w:p>
        </w:tc>
        <w:tc>
          <w:tcPr>
            <w:tcW w:w="809" w:type="dxa"/>
            <w:tcBorders>
              <w:top w:val="single" w:sz="12" w:space="0" w:color="auto"/>
              <w:left w:val="nil"/>
              <w:bottom w:val="nil"/>
              <w:right w:val="nil"/>
            </w:tcBorders>
            <w:vAlign w:val="bottom"/>
          </w:tcPr>
          <w:p w:rsidR="00376053" w:rsidRPr="00727E13" w:rsidRDefault="00376053" w:rsidP="00FB76FD">
            <w:pPr>
              <w:spacing w:before="40" w:after="40" w:line="220" w:lineRule="exact"/>
              <w:ind w:left="113"/>
              <w:jc w:val="right"/>
              <w:rPr>
                <w:sz w:val="18"/>
              </w:rPr>
            </w:pPr>
            <w:r w:rsidRPr="00727E13">
              <w:rPr>
                <w:sz w:val="18"/>
              </w:rPr>
              <w:t>14,9</w:t>
            </w:r>
          </w:p>
        </w:tc>
      </w:tr>
      <w:tr w:rsidR="00376053" w:rsidRPr="00727E13" w:rsidTr="00B51E11">
        <w:trPr>
          <w:trHeight w:val="240"/>
        </w:trPr>
        <w:tc>
          <w:tcPr>
            <w:tcW w:w="2030" w:type="dxa"/>
            <w:tcBorders>
              <w:top w:val="nil"/>
              <w:left w:val="nil"/>
              <w:bottom w:val="nil"/>
              <w:right w:val="nil"/>
            </w:tcBorders>
          </w:tcPr>
          <w:p w:rsidR="00376053" w:rsidRPr="00FB76FD" w:rsidRDefault="00376053" w:rsidP="00FB76FD">
            <w:pPr>
              <w:spacing w:before="40" w:after="40" w:line="220" w:lineRule="exact"/>
              <w:rPr>
                <w:sz w:val="18"/>
                <w:szCs w:val="18"/>
              </w:rPr>
            </w:pPr>
            <w:r w:rsidRPr="00FB76FD">
              <w:rPr>
                <w:sz w:val="18"/>
                <w:szCs w:val="18"/>
              </w:rPr>
              <w:t>Работают по на</w:t>
            </w:r>
            <w:r w:rsidRPr="00FB76FD">
              <w:rPr>
                <w:sz w:val="18"/>
                <w:szCs w:val="18"/>
              </w:rPr>
              <w:t>й</w:t>
            </w:r>
            <w:r w:rsidRPr="00FB76FD">
              <w:rPr>
                <w:sz w:val="18"/>
                <w:szCs w:val="18"/>
              </w:rPr>
              <w:t>му</w:t>
            </w:r>
          </w:p>
        </w:tc>
        <w:tc>
          <w:tcPr>
            <w:tcW w:w="808" w:type="dxa"/>
            <w:tcBorders>
              <w:top w:val="nil"/>
              <w:left w:val="nil"/>
              <w:bottom w:val="nil"/>
              <w:right w:val="nil"/>
            </w:tcBorders>
            <w:vAlign w:val="bottom"/>
          </w:tcPr>
          <w:p w:rsidR="00376053" w:rsidRPr="00727E13" w:rsidRDefault="00376053" w:rsidP="00FB76FD">
            <w:pPr>
              <w:spacing w:before="40" w:after="40" w:line="220" w:lineRule="exact"/>
              <w:ind w:left="113"/>
              <w:jc w:val="right"/>
              <w:rPr>
                <w:sz w:val="18"/>
              </w:rPr>
            </w:pPr>
            <w:r w:rsidRPr="00727E13">
              <w:rPr>
                <w:sz w:val="18"/>
              </w:rPr>
              <w:t>70,4</w:t>
            </w:r>
          </w:p>
        </w:tc>
        <w:tc>
          <w:tcPr>
            <w:tcW w:w="808" w:type="dxa"/>
            <w:tcBorders>
              <w:top w:val="nil"/>
              <w:left w:val="nil"/>
              <w:bottom w:val="nil"/>
              <w:right w:val="nil"/>
            </w:tcBorders>
            <w:vAlign w:val="bottom"/>
          </w:tcPr>
          <w:p w:rsidR="00376053" w:rsidRPr="00727E13" w:rsidRDefault="00376053" w:rsidP="00FB76FD">
            <w:pPr>
              <w:spacing w:before="40" w:after="40" w:line="220" w:lineRule="exact"/>
              <w:ind w:left="113"/>
              <w:jc w:val="right"/>
              <w:rPr>
                <w:sz w:val="18"/>
              </w:rPr>
            </w:pPr>
            <w:r w:rsidRPr="00727E13">
              <w:rPr>
                <w:sz w:val="18"/>
              </w:rPr>
              <w:t>76,8</w:t>
            </w:r>
          </w:p>
        </w:tc>
        <w:tc>
          <w:tcPr>
            <w:tcW w:w="809" w:type="dxa"/>
            <w:tcBorders>
              <w:top w:val="nil"/>
              <w:left w:val="nil"/>
              <w:bottom w:val="nil"/>
              <w:right w:val="nil"/>
            </w:tcBorders>
            <w:vAlign w:val="bottom"/>
          </w:tcPr>
          <w:p w:rsidR="00376053" w:rsidRPr="00727E13" w:rsidRDefault="00376053" w:rsidP="00FB76FD">
            <w:pPr>
              <w:spacing w:before="40" w:after="40" w:line="220" w:lineRule="exact"/>
              <w:ind w:left="113"/>
              <w:jc w:val="right"/>
              <w:rPr>
                <w:sz w:val="18"/>
              </w:rPr>
            </w:pPr>
            <w:r w:rsidRPr="00727E13">
              <w:rPr>
                <w:sz w:val="18"/>
              </w:rPr>
              <w:t>66,2</w:t>
            </w:r>
          </w:p>
        </w:tc>
        <w:tc>
          <w:tcPr>
            <w:tcW w:w="808" w:type="dxa"/>
            <w:tcBorders>
              <w:top w:val="nil"/>
              <w:left w:val="nil"/>
              <w:bottom w:val="nil"/>
              <w:right w:val="nil"/>
            </w:tcBorders>
            <w:vAlign w:val="bottom"/>
          </w:tcPr>
          <w:p w:rsidR="00376053" w:rsidRPr="00727E13" w:rsidRDefault="00376053" w:rsidP="00FB76FD">
            <w:pPr>
              <w:spacing w:before="40" w:after="40" w:line="220" w:lineRule="exact"/>
              <w:ind w:left="113"/>
              <w:jc w:val="right"/>
              <w:rPr>
                <w:sz w:val="18"/>
              </w:rPr>
            </w:pPr>
            <w:r w:rsidRPr="00727E13">
              <w:rPr>
                <w:sz w:val="18"/>
              </w:rPr>
              <w:t>70,1</w:t>
            </w:r>
          </w:p>
        </w:tc>
        <w:tc>
          <w:tcPr>
            <w:tcW w:w="808" w:type="dxa"/>
            <w:tcBorders>
              <w:top w:val="nil"/>
              <w:left w:val="nil"/>
              <w:bottom w:val="nil"/>
              <w:right w:val="nil"/>
            </w:tcBorders>
            <w:vAlign w:val="bottom"/>
          </w:tcPr>
          <w:p w:rsidR="00376053" w:rsidRPr="00727E13" w:rsidRDefault="00376053" w:rsidP="00FB76FD">
            <w:pPr>
              <w:spacing w:before="40" w:after="40" w:line="220" w:lineRule="exact"/>
              <w:ind w:left="113"/>
              <w:jc w:val="right"/>
              <w:rPr>
                <w:sz w:val="18"/>
              </w:rPr>
            </w:pPr>
            <w:r w:rsidRPr="00727E13">
              <w:rPr>
                <w:sz w:val="18"/>
              </w:rPr>
              <w:t>65,1</w:t>
            </w:r>
          </w:p>
        </w:tc>
        <w:tc>
          <w:tcPr>
            <w:tcW w:w="809" w:type="dxa"/>
            <w:tcBorders>
              <w:top w:val="nil"/>
              <w:left w:val="nil"/>
              <w:bottom w:val="nil"/>
              <w:right w:val="nil"/>
            </w:tcBorders>
            <w:vAlign w:val="bottom"/>
          </w:tcPr>
          <w:p w:rsidR="00376053" w:rsidRPr="00727E13" w:rsidRDefault="00376053" w:rsidP="00FB76FD">
            <w:pPr>
              <w:spacing w:before="40" w:after="40" w:line="220" w:lineRule="exact"/>
              <w:ind w:left="113"/>
              <w:jc w:val="right"/>
              <w:rPr>
                <w:sz w:val="18"/>
              </w:rPr>
            </w:pPr>
            <w:r w:rsidRPr="00727E13">
              <w:rPr>
                <w:sz w:val="18"/>
              </w:rPr>
              <w:t>70,3</w:t>
            </w:r>
          </w:p>
        </w:tc>
        <w:tc>
          <w:tcPr>
            <w:tcW w:w="808" w:type="dxa"/>
            <w:tcBorders>
              <w:top w:val="nil"/>
              <w:left w:val="nil"/>
              <w:bottom w:val="nil"/>
              <w:right w:val="nil"/>
            </w:tcBorders>
            <w:vAlign w:val="bottom"/>
          </w:tcPr>
          <w:p w:rsidR="00376053" w:rsidRPr="00727E13" w:rsidRDefault="00376053" w:rsidP="00FB76FD">
            <w:pPr>
              <w:spacing w:before="40" w:after="40" w:line="220" w:lineRule="exact"/>
              <w:ind w:left="113"/>
              <w:jc w:val="right"/>
              <w:rPr>
                <w:sz w:val="18"/>
              </w:rPr>
            </w:pPr>
            <w:r w:rsidRPr="00727E13">
              <w:rPr>
                <w:sz w:val="18"/>
              </w:rPr>
              <w:t>66,5</w:t>
            </w:r>
          </w:p>
        </w:tc>
        <w:tc>
          <w:tcPr>
            <w:tcW w:w="809" w:type="dxa"/>
            <w:tcBorders>
              <w:top w:val="nil"/>
              <w:left w:val="nil"/>
              <w:bottom w:val="nil"/>
              <w:right w:val="nil"/>
            </w:tcBorders>
            <w:vAlign w:val="bottom"/>
          </w:tcPr>
          <w:p w:rsidR="00376053" w:rsidRPr="00727E13" w:rsidRDefault="00376053" w:rsidP="00FB76FD">
            <w:pPr>
              <w:spacing w:before="40" w:after="40" w:line="220" w:lineRule="exact"/>
              <w:ind w:left="113"/>
              <w:jc w:val="right"/>
              <w:rPr>
                <w:sz w:val="18"/>
              </w:rPr>
            </w:pPr>
            <w:r w:rsidRPr="00727E13">
              <w:rPr>
                <w:sz w:val="18"/>
              </w:rPr>
              <w:t>70,8</w:t>
            </w:r>
          </w:p>
        </w:tc>
      </w:tr>
      <w:tr w:rsidR="00376053" w:rsidRPr="00727E13" w:rsidTr="00B51E11">
        <w:trPr>
          <w:trHeight w:val="240"/>
        </w:trPr>
        <w:tc>
          <w:tcPr>
            <w:tcW w:w="2030" w:type="dxa"/>
            <w:tcBorders>
              <w:top w:val="nil"/>
              <w:left w:val="nil"/>
              <w:bottom w:val="single" w:sz="12" w:space="0" w:color="auto"/>
              <w:right w:val="nil"/>
            </w:tcBorders>
          </w:tcPr>
          <w:p w:rsidR="00376053" w:rsidRPr="00FB76FD" w:rsidRDefault="00376053" w:rsidP="00FB76FD">
            <w:pPr>
              <w:spacing w:before="40" w:after="40" w:line="220" w:lineRule="exact"/>
              <w:rPr>
                <w:sz w:val="18"/>
                <w:szCs w:val="18"/>
              </w:rPr>
            </w:pPr>
            <w:r w:rsidRPr="00FB76FD">
              <w:rPr>
                <w:sz w:val="18"/>
                <w:szCs w:val="18"/>
              </w:rPr>
              <w:t>Уход за родс</w:t>
            </w:r>
            <w:r w:rsidRPr="00FB76FD">
              <w:rPr>
                <w:sz w:val="18"/>
                <w:szCs w:val="18"/>
              </w:rPr>
              <w:t>т</w:t>
            </w:r>
            <w:r w:rsidRPr="00FB76FD">
              <w:rPr>
                <w:sz w:val="18"/>
                <w:szCs w:val="18"/>
              </w:rPr>
              <w:t>венниками</w:t>
            </w:r>
            <w:r w:rsidR="00B51E11" w:rsidRPr="00FB76FD">
              <w:rPr>
                <w:sz w:val="18"/>
                <w:szCs w:val="18"/>
              </w:rPr>
              <w:br/>
            </w:r>
            <w:r w:rsidRPr="00FB76FD">
              <w:rPr>
                <w:sz w:val="18"/>
                <w:szCs w:val="18"/>
              </w:rPr>
              <w:t>в семье</w:t>
            </w:r>
          </w:p>
        </w:tc>
        <w:tc>
          <w:tcPr>
            <w:tcW w:w="808" w:type="dxa"/>
            <w:tcBorders>
              <w:top w:val="nil"/>
              <w:left w:val="nil"/>
              <w:bottom w:val="single" w:sz="12" w:space="0" w:color="auto"/>
              <w:right w:val="nil"/>
            </w:tcBorders>
            <w:vAlign w:val="bottom"/>
          </w:tcPr>
          <w:p w:rsidR="00376053" w:rsidRPr="00727E13" w:rsidRDefault="00376053" w:rsidP="00FB76FD">
            <w:pPr>
              <w:spacing w:before="40" w:after="40" w:line="220" w:lineRule="exact"/>
              <w:ind w:left="113"/>
              <w:jc w:val="right"/>
              <w:rPr>
                <w:sz w:val="18"/>
              </w:rPr>
            </w:pPr>
            <w:r w:rsidRPr="00727E13">
              <w:rPr>
                <w:sz w:val="18"/>
              </w:rPr>
              <w:t>3,1</w:t>
            </w:r>
          </w:p>
        </w:tc>
        <w:tc>
          <w:tcPr>
            <w:tcW w:w="808" w:type="dxa"/>
            <w:tcBorders>
              <w:top w:val="nil"/>
              <w:left w:val="nil"/>
              <w:bottom w:val="single" w:sz="12" w:space="0" w:color="auto"/>
              <w:right w:val="nil"/>
            </w:tcBorders>
            <w:vAlign w:val="bottom"/>
          </w:tcPr>
          <w:p w:rsidR="00376053" w:rsidRPr="00727E13" w:rsidRDefault="00376053" w:rsidP="00FB76FD">
            <w:pPr>
              <w:spacing w:before="40" w:after="40" w:line="220" w:lineRule="exact"/>
              <w:ind w:left="113"/>
              <w:jc w:val="right"/>
              <w:rPr>
                <w:sz w:val="18"/>
              </w:rPr>
            </w:pPr>
            <w:r w:rsidRPr="00727E13">
              <w:rPr>
                <w:sz w:val="18"/>
              </w:rPr>
              <w:t>11,9</w:t>
            </w:r>
          </w:p>
        </w:tc>
        <w:tc>
          <w:tcPr>
            <w:tcW w:w="809" w:type="dxa"/>
            <w:tcBorders>
              <w:top w:val="nil"/>
              <w:left w:val="nil"/>
              <w:bottom w:val="single" w:sz="12" w:space="0" w:color="auto"/>
              <w:right w:val="nil"/>
            </w:tcBorders>
            <w:vAlign w:val="bottom"/>
          </w:tcPr>
          <w:p w:rsidR="00376053" w:rsidRPr="00727E13" w:rsidRDefault="00376053" w:rsidP="00FB76FD">
            <w:pPr>
              <w:spacing w:before="40" w:after="40" w:line="220" w:lineRule="exact"/>
              <w:ind w:left="113"/>
              <w:jc w:val="right"/>
              <w:rPr>
                <w:sz w:val="18"/>
              </w:rPr>
            </w:pPr>
            <w:r w:rsidRPr="00727E13">
              <w:rPr>
                <w:sz w:val="18"/>
              </w:rPr>
              <w:t>3,9</w:t>
            </w:r>
          </w:p>
        </w:tc>
        <w:tc>
          <w:tcPr>
            <w:tcW w:w="808" w:type="dxa"/>
            <w:tcBorders>
              <w:top w:val="nil"/>
              <w:left w:val="nil"/>
              <w:bottom w:val="single" w:sz="12" w:space="0" w:color="auto"/>
              <w:right w:val="nil"/>
            </w:tcBorders>
            <w:vAlign w:val="bottom"/>
          </w:tcPr>
          <w:p w:rsidR="00376053" w:rsidRPr="00727E13" w:rsidRDefault="00376053" w:rsidP="00FB76FD">
            <w:pPr>
              <w:spacing w:before="40" w:after="40" w:line="220" w:lineRule="exact"/>
              <w:ind w:left="113"/>
              <w:jc w:val="right"/>
              <w:rPr>
                <w:sz w:val="18"/>
              </w:rPr>
            </w:pPr>
            <w:r w:rsidRPr="00727E13">
              <w:rPr>
                <w:sz w:val="18"/>
              </w:rPr>
              <w:t>14,9</w:t>
            </w:r>
          </w:p>
        </w:tc>
        <w:tc>
          <w:tcPr>
            <w:tcW w:w="808" w:type="dxa"/>
            <w:tcBorders>
              <w:top w:val="nil"/>
              <w:left w:val="nil"/>
              <w:bottom w:val="single" w:sz="12" w:space="0" w:color="auto"/>
              <w:right w:val="nil"/>
            </w:tcBorders>
            <w:vAlign w:val="bottom"/>
          </w:tcPr>
          <w:p w:rsidR="00376053" w:rsidRPr="00727E13" w:rsidRDefault="00376053" w:rsidP="00FB76FD">
            <w:pPr>
              <w:spacing w:before="40" w:after="40" w:line="220" w:lineRule="exact"/>
              <w:ind w:left="113"/>
              <w:jc w:val="right"/>
              <w:rPr>
                <w:sz w:val="18"/>
              </w:rPr>
            </w:pPr>
            <w:r w:rsidRPr="00727E13">
              <w:rPr>
                <w:sz w:val="18"/>
              </w:rPr>
              <w:t>4,3</w:t>
            </w:r>
          </w:p>
        </w:tc>
        <w:tc>
          <w:tcPr>
            <w:tcW w:w="809" w:type="dxa"/>
            <w:tcBorders>
              <w:top w:val="nil"/>
              <w:left w:val="nil"/>
              <w:bottom w:val="single" w:sz="12" w:space="0" w:color="auto"/>
              <w:right w:val="nil"/>
            </w:tcBorders>
            <w:vAlign w:val="bottom"/>
          </w:tcPr>
          <w:p w:rsidR="00376053" w:rsidRPr="00727E13" w:rsidRDefault="00376053" w:rsidP="00FB76FD">
            <w:pPr>
              <w:spacing w:before="40" w:after="40" w:line="220" w:lineRule="exact"/>
              <w:ind w:left="113"/>
              <w:jc w:val="right"/>
              <w:rPr>
                <w:sz w:val="18"/>
              </w:rPr>
            </w:pPr>
            <w:r w:rsidRPr="00727E13">
              <w:rPr>
                <w:sz w:val="18"/>
              </w:rPr>
              <w:t>14,8</w:t>
            </w:r>
          </w:p>
        </w:tc>
        <w:tc>
          <w:tcPr>
            <w:tcW w:w="808" w:type="dxa"/>
            <w:tcBorders>
              <w:top w:val="nil"/>
              <w:left w:val="nil"/>
              <w:bottom w:val="single" w:sz="12" w:space="0" w:color="auto"/>
              <w:right w:val="nil"/>
            </w:tcBorders>
            <w:vAlign w:val="bottom"/>
          </w:tcPr>
          <w:p w:rsidR="00376053" w:rsidRPr="00727E13" w:rsidRDefault="00376053" w:rsidP="00FB76FD">
            <w:pPr>
              <w:spacing w:before="40" w:after="40" w:line="220" w:lineRule="exact"/>
              <w:ind w:left="113"/>
              <w:jc w:val="right"/>
              <w:rPr>
                <w:sz w:val="18"/>
              </w:rPr>
            </w:pPr>
            <w:r w:rsidRPr="00727E13">
              <w:rPr>
                <w:sz w:val="18"/>
              </w:rPr>
              <w:t>4,6</w:t>
            </w:r>
          </w:p>
        </w:tc>
        <w:tc>
          <w:tcPr>
            <w:tcW w:w="809" w:type="dxa"/>
            <w:tcBorders>
              <w:top w:val="nil"/>
              <w:left w:val="nil"/>
              <w:bottom w:val="single" w:sz="12" w:space="0" w:color="auto"/>
              <w:right w:val="nil"/>
            </w:tcBorders>
            <w:vAlign w:val="bottom"/>
          </w:tcPr>
          <w:p w:rsidR="00376053" w:rsidRPr="00727E13" w:rsidRDefault="00376053" w:rsidP="00FB76FD">
            <w:pPr>
              <w:spacing w:before="40" w:after="40" w:line="220" w:lineRule="exact"/>
              <w:ind w:left="113"/>
              <w:jc w:val="right"/>
              <w:rPr>
                <w:sz w:val="18"/>
              </w:rPr>
            </w:pPr>
            <w:r w:rsidRPr="00727E13">
              <w:rPr>
                <w:sz w:val="18"/>
              </w:rPr>
              <w:t>14,3</w:t>
            </w:r>
          </w:p>
        </w:tc>
      </w:tr>
    </w:tbl>
    <w:p w:rsidR="00376053" w:rsidRPr="00727E13" w:rsidRDefault="00376053" w:rsidP="00B51E11">
      <w:pPr>
        <w:pStyle w:val="SingleTxtGR"/>
        <w:spacing w:before="240" w:after="240"/>
      </w:pPr>
      <w:r w:rsidRPr="00727E13">
        <w:t>197.</w:t>
      </w:r>
      <w:r w:rsidRPr="00727E13">
        <w:tab/>
        <w:t>В 2007 и 2008 годах наблюдалось снижение уровня безработицы среди женщин в возрастной группе 55–64 года, а в апреле 2009 года он несколько во</w:t>
      </w:r>
      <w:r w:rsidRPr="00727E13">
        <w:t>з</w:t>
      </w:r>
      <w:r w:rsidRPr="00727E13">
        <w:t>рос. Уровень занятости среди женщин в указанной возрастной группе составлял в апреле 2009 года 25,7</w:t>
      </w:r>
      <w:r w:rsidR="00B51E11">
        <w:t>%</w:t>
      </w:r>
      <w:r w:rsidRPr="00727E13">
        <w:t>, что значительно ниже показателя по женщинам в ц</w:t>
      </w:r>
      <w:r w:rsidRPr="00727E13">
        <w:t>е</w:t>
      </w:r>
      <w:r w:rsidRPr="00727E13">
        <w:t>лом, который был на уровне 43,3</w:t>
      </w:r>
      <w:r w:rsidR="00B51E11">
        <w:t>%</w:t>
      </w:r>
      <w:r w:rsidRPr="00727E13">
        <w:t>. Однако уровень безработицы та</w:t>
      </w:r>
      <w:r w:rsidRPr="00727E13">
        <w:t>к</w:t>
      </w:r>
      <w:r w:rsidRPr="00727E13">
        <w:t>же был значительно ниже, составив в апреле 2009 года 6,2</w:t>
      </w:r>
      <w:r w:rsidR="00B51E11">
        <w:t>%</w:t>
      </w:r>
      <w:r w:rsidRPr="00727E13">
        <w:t>, т.е. значительно отставая от уровня безработицы по женщинам в целом (18,1</w:t>
      </w:r>
      <w:r w:rsidR="00B51E11">
        <w:t>%</w:t>
      </w:r>
      <w:r w:rsidRPr="00727E13">
        <w:t>). Доля экономически н</w:t>
      </w:r>
      <w:r w:rsidRPr="00727E13">
        <w:t>е</w:t>
      </w:r>
      <w:r w:rsidRPr="00727E13">
        <w:t>активных женщин в возрастной группе от 55 до 64 лет в предыдущие годы была несколько ниже, оставаясь, тем не менее, на весьма высоком уровне (в апреле 2009 года она составляла 72,6</w:t>
      </w:r>
      <w:r w:rsidR="00B51E11">
        <w:t>%</w:t>
      </w:r>
      <w:r w:rsidRPr="00727E13">
        <w:t>). В Республике Сербия женщины достигают пенсионного возраста раньше мужчин, и, соответственно, большинство женщин в возрасте от 55 до 64 лет удовлетворяют требованиям для выхода на пенсию.</w:t>
      </w:r>
    </w:p>
    <w:tbl>
      <w:tblPr>
        <w:tblW w:w="8497" w:type="dxa"/>
        <w:tblInd w:w="1134" w:type="dxa"/>
        <w:tblBorders>
          <w:top w:val="single" w:sz="4" w:space="0" w:color="auto"/>
        </w:tblBorders>
        <w:tblCellMar>
          <w:left w:w="0" w:type="dxa"/>
          <w:right w:w="0" w:type="dxa"/>
        </w:tblCellMar>
        <w:tblLook w:val="04A0"/>
      </w:tblPr>
      <w:tblGrid>
        <w:gridCol w:w="3906"/>
        <w:gridCol w:w="1530"/>
        <w:gridCol w:w="1530"/>
        <w:gridCol w:w="1531"/>
      </w:tblGrid>
      <w:tr w:rsidR="00376053" w:rsidRPr="00727E13" w:rsidTr="0048026D">
        <w:trPr>
          <w:trHeight w:val="240"/>
          <w:tblHeader/>
        </w:trPr>
        <w:tc>
          <w:tcPr>
            <w:tcW w:w="3906" w:type="dxa"/>
            <w:tcBorders>
              <w:top w:val="single" w:sz="4" w:space="0" w:color="auto"/>
              <w:left w:val="nil"/>
              <w:bottom w:val="single" w:sz="12" w:space="0" w:color="auto"/>
              <w:right w:val="nil"/>
            </w:tcBorders>
            <w:vAlign w:val="bottom"/>
          </w:tcPr>
          <w:p w:rsidR="00376053" w:rsidRPr="00727E13" w:rsidRDefault="00376053" w:rsidP="00376053">
            <w:pPr>
              <w:spacing w:before="80" w:after="80" w:line="200" w:lineRule="exact"/>
              <w:rPr>
                <w:i/>
                <w:sz w:val="16"/>
              </w:rPr>
            </w:pPr>
            <w:r w:rsidRPr="00727E13">
              <w:rPr>
                <w:i/>
                <w:sz w:val="16"/>
              </w:rPr>
              <w:t xml:space="preserve">Женщины в возрасте от 55 до 64 лет </w:t>
            </w:r>
            <w:r w:rsidRPr="00727E13">
              <w:rPr>
                <w:i/>
                <w:sz w:val="16"/>
              </w:rPr>
              <w:br/>
              <w:t>(по данным опроса на тему занятости)</w:t>
            </w:r>
          </w:p>
        </w:tc>
        <w:tc>
          <w:tcPr>
            <w:tcW w:w="1530" w:type="dxa"/>
            <w:tcBorders>
              <w:top w:val="single" w:sz="4" w:space="0" w:color="auto"/>
              <w:left w:val="nil"/>
              <w:bottom w:val="single" w:sz="12" w:space="0" w:color="auto"/>
              <w:right w:val="nil"/>
            </w:tcBorders>
            <w:vAlign w:val="bottom"/>
          </w:tcPr>
          <w:p w:rsidR="00376053" w:rsidRPr="00727E13" w:rsidRDefault="00376053" w:rsidP="0048026D">
            <w:pPr>
              <w:spacing w:before="80" w:after="80" w:line="200" w:lineRule="exact"/>
              <w:ind w:left="113" w:hanging="57"/>
              <w:jc w:val="right"/>
              <w:rPr>
                <w:i/>
                <w:sz w:val="16"/>
              </w:rPr>
            </w:pPr>
            <w:r w:rsidRPr="00727E13">
              <w:rPr>
                <w:i/>
                <w:sz w:val="16"/>
              </w:rPr>
              <w:t>Октябрь 2007 г</w:t>
            </w:r>
            <w:r w:rsidR="00B51E11">
              <w:rPr>
                <w:i/>
                <w:sz w:val="16"/>
              </w:rPr>
              <w:t>о</w:t>
            </w:r>
            <w:r w:rsidR="00B51E11">
              <w:rPr>
                <w:i/>
                <w:sz w:val="16"/>
              </w:rPr>
              <w:t>да</w:t>
            </w:r>
          </w:p>
        </w:tc>
        <w:tc>
          <w:tcPr>
            <w:tcW w:w="1530" w:type="dxa"/>
            <w:tcBorders>
              <w:top w:val="single" w:sz="4" w:space="0" w:color="auto"/>
              <w:left w:val="nil"/>
              <w:bottom w:val="single" w:sz="12" w:space="0" w:color="auto"/>
              <w:right w:val="nil"/>
            </w:tcBorders>
            <w:vAlign w:val="bottom"/>
          </w:tcPr>
          <w:p w:rsidR="00376053" w:rsidRPr="00727E13" w:rsidRDefault="00376053" w:rsidP="0048026D">
            <w:pPr>
              <w:spacing w:before="80" w:after="80" w:line="200" w:lineRule="exact"/>
              <w:ind w:left="113" w:hanging="57"/>
              <w:jc w:val="right"/>
              <w:rPr>
                <w:i/>
                <w:sz w:val="16"/>
              </w:rPr>
            </w:pPr>
            <w:r w:rsidRPr="00727E13">
              <w:rPr>
                <w:i/>
                <w:sz w:val="16"/>
              </w:rPr>
              <w:t>Октябрь 2008 г</w:t>
            </w:r>
            <w:r w:rsidR="00B51E11">
              <w:rPr>
                <w:i/>
                <w:sz w:val="16"/>
              </w:rPr>
              <w:t>о</w:t>
            </w:r>
            <w:r w:rsidR="00B51E11">
              <w:rPr>
                <w:i/>
                <w:sz w:val="16"/>
              </w:rPr>
              <w:t>да</w:t>
            </w:r>
          </w:p>
        </w:tc>
        <w:tc>
          <w:tcPr>
            <w:tcW w:w="1531" w:type="dxa"/>
            <w:tcBorders>
              <w:top w:val="single" w:sz="4" w:space="0" w:color="auto"/>
              <w:left w:val="nil"/>
              <w:bottom w:val="single" w:sz="12" w:space="0" w:color="auto"/>
              <w:right w:val="nil"/>
            </w:tcBorders>
            <w:vAlign w:val="bottom"/>
          </w:tcPr>
          <w:p w:rsidR="00376053" w:rsidRPr="00727E13" w:rsidRDefault="00376053" w:rsidP="0048026D">
            <w:pPr>
              <w:spacing w:before="80" w:after="80" w:line="200" w:lineRule="exact"/>
              <w:ind w:left="113" w:hanging="57"/>
              <w:jc w:val="right"/>
              <w:rPr>
                <w:i/>
                <w:sz w:val="16"/>
              </w:rPr>
            </w:pPr>
            <w:r w:rsidRPr="00727E13">
              <w:rPr>
                <w:i/>
                <w:sz w:val="16"/>
              </w:rPr>
              <w:t>Апрель 2009 г</w:t>
            </w:r>
            <w:r w:rsidR="00B51E11">
              <w:rPr>
                <w:i/>
                <w:sz w:val="16"/>
              </w:rPr>
              <w:t>ода</w:t>
            </w:r>
          </w:p>
        </w:tc>
      </w:tr>
      <w:tr w:rsidR="00376053" w:rsidRPr="00727E13" w:rsidTr="0048026D">
        <w:trPr>
          <w:trHeight w:val="240"/>
        </w:trPr>
        <w:tc>
          <w:tcPr>
            <w:tcW w:w="3906" w:type="dxa"/>
            <w:tcBorders>
              <w:top w:val="single" w:sz="12" w:space="0" w:color="auto"/>
              <w:left w:val="nil"/>
              <w:bottom w:val="nil"/>
              <w:right w:val="nil"/>
            </w:tcBorders>
          </w:tcPr>
          <w:p w:rsidR="00376053" w:rsidRPr="00727E13" w:rsidRDefault="00376053" w:rsidP="00FB76FD">
            <w:pPr>
              <w:suppressAutoHyphens/>
              <w:spacing w:before="40" w:after="40" w:line="220" w:lineRule="exact"/>
              <w:rPr>
                <w:sz w:val="18"/>
              </w:rPr>
            </w:pPr>
            <w:r w:rsidRPr="00727E13">
              <w:rPr>
                <w:sz w:val="18"/>
              </w:rPr>
              <w:t>Уровень занятости в %</w:t>
            </w:r>
          </w:p>
        </w:tc>
        <w:tc>
          <w:tcPr>
            <w:tcW w:w="1530" w:type="dxa"/>
            <w:tcBorders>
              <w:top w:val="single" w:sz="12" w:space="0" w:color="auto"/>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t>22,0</w:t>
            </w:r>
          </w:p>
        </w:tc>
        <w:tc>
          <w:tcPr>
            <w:tcW w:w="1530" w:type="dxa"/>
            <w:tcBorders>
              <w:top w:val="single" w:sz="12" w:space="0" w:color="auto"/>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t>26,3</w:t>
            </w:r>
          </w:p>
        </w:tc>
        <w:tc>
          <w:tcPr>
            <w:tcW w:w="1531" w:type="dxa"/>
            <w:tcBorders>
              <w:top w:val="single" w:sz="12" w:space="0" w:color="auto"/>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t>25,7</w:t>
            </w:r>
          </w:p>
        </w:tc>
      </w:tr>
      <w:tr w:rsidR="00376053" w:rsidRPr="00727E13" w:rsidTr="0048026D">
        <w:trPr>
          <w:trHeight w:val="240"/>
        </w:trPr>
        <w:tc>
          <w:tcPr>
            <w:tcW w:w="3906" w:type="dxa"/>
            <w:tcBorders>
              <w:top w:val="nil"/>
              <w:left w:val="nil"/>
              <w:bottom w:val="nil"/>
              <w:right w:val="nil"/>
            </w:tcBorders>
          </w:tcPr>
          <w:p w:rsidR="00376053" w:rsidRPr="00727E13" w:rsidRDefault="00376053" w:rsidP="00FB76FD">
            <w:pPr>
              <w:suppressAutoHyphens/>
              <w:spacing w:before="40" w:after="40" w:line="220" w:lineRule="exact"/>
              <w:rPr>
                <w:sz w:val="18"/>
              </w:rPr>
            </w:pPr>
            <w:r w:rsidRPr="00727E13">
              <w:rPr>
                <w:sz w:val="18"/>
              </w:rPr>
              <w:t>Уровень безработицы в %</w:t>
            </w:r>
          </w:p>
        </w:tc>
        <w:tc>
          <w:tcPr>
            <w:tcW w:w="1530" w:type="dxa"/>
            <w:tcBorders>
              <w:top w:val="nil"/>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t>8,6</w:t>
            </w:r>
          </w:p>
        </w:tc>
        <w:tc>
          <w:tcPr>
            <w:tcW w:w="1530" w:type="dxa"/>
            <w:tcBorders>
              <w:top w:val="nil"/>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t>5,9</w:t>
            </w:r>
          </w:p>
        </w:tc>
        <w:tc>
          <w:tcPr>
            <w:tcW w:w="1531" w:type="dxa"/>
            <w:tcBorders>
              <w:top w:val="nil"/>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t>6,2</w:t>
            </w:r>
          </w:p>
        </w:tc>
      </w:tr>
      <w:tr w:rsidR="00376053" w:rsidRPr="00727E13" w:rsidTr="0048026D">
        <w:trPr>
          <w:trHeight w:val="240"/>
        </w:trPr>
        <w:tc>
          <w:tcPr>
            <w:tcW w:w="3906" w:type="dxa"/>
            <w:tcBorders>
              <w:top w:val="nil"/>
              <w:left w:val="nil"/>
              <w:bottom w:val="nil"/>
              <w:right w:val="nil"/>
            </w:tcBorders>
          </w:tcPr>
          <w:p w:rsidR="00376053" w:rsidRPr="00727E13" w:rsidRDefault="00376053" w:rsidP="00FB76FD">
            <w:pPr>
              <w:suppressAutoHyphens/>
              <w:spacing w:before="40" w:after="40" w:line="220" w:lineRule="exact"/>
              <w:rPr>
                <w:sz w:val="18"/>
              </w:rPr>
            </w:pPr>
            <w:r w:rsidRPr="00727E13">
              <w:rPr>
                <w:sz w:val="18"/>
              </w:rPr>
              <w:t>Численность экономически активных</w:t>
            </w:r>
            <w:r w:rsidR="0048026D">
              <w:rPr>
                <w:sz w:val="18"/>
              </w:rPr>
              <w:br/>
            </w:r>
            <w:r w:rsidRPr="00727E13">
              <w:rPr>
                <w:sz w:val="18"/>
              </w:rPr>
              <w:t>женщин в %</w:t>
            </w:r>
          </w:p>
        </w:tc>
        <w:tc>
          <w:tcPr>
            <w:tcW w:w="1530" w:type="dxa"/>
            <w:tcBorders>
              <w:top w:val="nil"/>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t>24,1</w:t>
            </w:r>
          </w:p>
        </w:tc>
        <w:tc>
          <w:tcPr>
            <w:tcW w:w="1530" w:type="dxa"/>
            <w:tcBorders>
              <w:top w:val="nil"/>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t>27,9</w:t>
            </w:r>
          </w:p>
        </w:tc>
        <w:tc>
          <w:tcPr>
            <w:tcW w:w="1531" w:type="dxa"/>
            <w:tcBorders>
              <w:top w:val="nil"/>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t>27,4</w:t>
            </w:r>
          </w:p>
        </w:tc>
      </w:tr>
      <w:tr w:rsidR="00376053" w:rsidRPr="00727E13" w:rsidTr="0048026D">
        <w:trPr>
          <w:trHeight w:val="240"/>
        </w:trPr>
        <w:tc>
          <w:tcPr>
            <w:tcW w:w="3906" w:type="dxa"/>
            <w:tcBorders>
              <w:top w:val="nil"/>
              <w:left w:val="nil"/>
              <w:bottom w:val="nil"/>
              <w:right w:val="nil"/>
            </w:tcBorders>
          </w:tcPr>
          <w:p w:rsidR="00376053" w:rsidRPr="00727E13" w:rsidRDefault="00376053" w:rsidP="00FB76FD">
            <w:pPr>
              <w:suppressAutoHyphens/>
              <w:spacing w:before="40" w:after="40" w:line="220" w:lineRule="exact"/>
              <w:rPr>
                <w:sz w:val="18"/>
              </w:rPr>
            </w:pPr>
            <w:r w:rsidRPr="00727E13">
              <w:rPr>
                <w:sz w:val="18"/>
              </w:rPr>
              <w:t>Численность экономически неактивных женщин в %</w:t>
            </w:r>
          </w:p>
        </w:tc>
        <w:tc>
          <w:tcPr>
            <w:tcW w:w="1530" w:type="dxa"/>
            <w:tcBorders>
              <w:top w:val="nil"/>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t>75,9</w:t>
            </w:r>
          </w:p>
        </w:tc>
        <w:tc>
          <w:tcPr>
            <w:tcW w:w="1530" w:type="dxa"/>
            <w:tcBorders>
              <w:top w:val="nil"/>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t>72,1</w:t>
            </w:r>
          </w:p>
        </w:tc>
        <w:tc>
          <w:tcPr>
            <w:tcW w:w="1531" w:type="dxa"/>
            <w:tcBorders>
              <w:top w:val="nil"/>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t>72,6</w:t>
            </w:r>
          </w:p>
        </w:tc>
      </w:tr>
      <w:tr w:rsidR="00376053" w:rsidRPr="00727E13" w:rsidTr="0048026D">
        <w:trPr>
          <w:trHeight w:val="240"/>
        </w:trPr>
        <w:tc>
          <w:tcPr>
            <w:tcW w:w="3906" w:type="dxa"/>
            <w:tcBorders>
              <w:top w:val="nil"/>
              <w:left w:val="nil"/>
              <w:bottom w:val="nil"/>
              <w:right w:val="nil"/>
            </w:tcBorders>
          </w:tcPr>
          <w:p w:rsidR="00376053" w:rsidRPr="00727E13" w:rsidRDefault="00376053" w:rsidP="00FB76FD">
            <w:pPr>
              <w:suppressAutoHyphens/>
              <w:spacing w:before="40" w:after="40" w:line="220" w:lineRule="exact"/>
              <w:rPr>
                <w:sz w:val="18"/>
              </w:rPr>
            </w:pPr>
            <w:r w:rsidRPr="00727E13">
              <w:rPr>
                <w:sz w:val="18"/>
              </w:rPr>
              <w:t>Численность трудоустроенных</w:t>
            </w:r>
          </w:p>
        </w:tc>
        <w:tc>
          <w:tcPr>
            <w:tcW w:w="1530" w:type="dxa"/>
            <w:tcBorders>
              <w:top w:val="nil"/>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fldChar w:fldCharType="begin"/>
            </w:r>
            <w:r w:rsidRPr="00727E13">
              <w:rPr>
                <w:sz w:val="18"/>
              </w:rPr>
              <w:instrText xml:space="preserve"> =SUM(ABOVE) </w:instrText>
            </w:r>
            <w:r w:rsidRPr="00727E13">
              <w:rPr>
                <w:sz w:val="18"/>
              </w:rPr>
              <w:fldChar w:fldCharType="separate"/>
            </w:r>
            <w:r w:rsidRPr="00727E13">
              <w:rPr>
                <w:sz w:val="18"/>
              </w:rPr>
              <w:t>124 439</w:t>
            </w:r>
            <w:r w:rsidRPr="00727E13">
              <w:rPr>
                <w:sz w:val="18"/>
              </w:rPr>
              <w:fldChar w:fldCharType="end"/>
            </w:r>
          </w:p>
        </w:tc>
        <w:tc>
          <w:tcPr>
            <w:tcW w:w="1530" w:type="dxa"/>
            <w:tcBorders>
              <w:top w:val="nil"/>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t>149 969</w:t>
            </w:r>
          </w:p>
        </w:tc>
        <w:tc>
          <w:tcPr>
            <w:tcW w:w="1531" w:type="dxa"/>
            <w:tcBorders>
              <w:top w:val="nil"/>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t>153 443</w:t>
            </w:r>
          </w:p>
        </w:tc>
      </w:tr>
      <w:tr w:rsidR="00376053" w:rsidRPr="00727E13" w:rsidTr="0048026D">
        <w:trPr>
          <w:trHeight w:val="240"/>
        </w:trPr>
        <w:tc>
          <w:tcPr>
            <w:tcW w:w="3906" w:type="dxa"/>
            <w:tcBorders>
              <w:top w:val="nil"/>
              <w:left w:val="nil"/>
              <w:bottom w:val="nil"/>
              <w:right w:val="nil"/>
            </w:tcBorders>
          </w:tcPr>
          <w:p w:rsidR="00376053" w:rsidRPr="00727E13" w:rsidRDefault="00376053" w:rsidP="00FB76FD">
            <w:pPr>
              <w:suppressAutoHyphens/>
              <w:spacing w:before="40" w:after="40" w:line="220" w:lineRule="exact"/>
              <w:rPr>
                <w:sz w:val="18"/>
              </w:rPr>
            </w:pPr>
            <w:r w:rsidRPr="00727E13">
              <w:rPr>
                <w:sz w:val="18"/>
              </w:rPr>
              <w:t>Численность безработных</w:t>
            </w:r>
          </w:p>
        </w:tc>
        <w:tc>
          <w:tcPr>
            <w:tcW w:w="1530" w:type="dxa"/>
            <w:tcBorders>
              <w:top w:val="nil"/>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fldChar w:fldCharType="begin"/>
            </w:r>
            <w:r w:rsidRPr="00727E13">
              <w:rPr>
                <w:sz w:val="18"/>
              </w:rPr>
              <w:instrText xml:space="preserve"> =SUM(ABOVE) </w:instrText>
            </w:r>
            <w:r w:rsidRPr="00727E13">
              <w:rPr>
                <w:sz w:val="18"/>
              </w:rPr>
              <w:fldChar w:fldCharType="separate"/>
            </w:r>
            <w:r w:rsidRPr="00727E13">
              <w:rPr>
                <w:sz w:val="18"/>
              </w:rPr>
              <w:t>11 730</w:t>
            </w:r>
            <w:r w:rsidRPr="00727E13">
              <w:rPr>
                <w:sz w:val="18"/>
              </w:rPr>
              <w:fldChar w:fldCharType="end"/>
            </w:r>
          </w:p>
        </w:tc>
        <w:tc>
          <w:tcPr>
            <w:tcW w:w="1530" w:type="dxa"/>
            <w:tcBorders>
              <w:top w:val="nil"/>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t>9 469</w:t>
            </w:r>
          </w:p>
        </w:tc>
        <w:tc>
          <w:tcPr>
            <w:tcW w:w="1531" w:type="dxa"/>
            <w:tcBorders>
              <w:top w:val="nil"/>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t>10 073</w:t>
            </w:r>
          </w:p>
        </w:tc>
      </w:tr>
      <w:tr w:rsidR="00376053" w:rsidRPr="00727E13" w:rsidTr="0048026D">
        <w:trPr>
          <w:trHeight w:val="240"/>
        </w:trPr>
        <w:tc>
          <w:tcPr>
            <w:tcW w:w="3906" w:type="dxa"/>
            <w:tcBorders>
              <w:top w:val="nil"/>
              <w:left w:val="nil"/>
              <w:bottom w:val="nil"/>
              <w:right w:val="nil"/>
            </w:tcBorders>
          </w:tcPr>
          <w:p w:rsidR="00376053" w:rsidRPr="00727E13" w:rsidRDefault="00376053" w:rsidP="00FB76FD">
            <w:pPr>
              <w:suppressAutoHyphens/>
              <w:spacing w:before="40" w:after="40" w:line="220" w:lineRule="exact"/>
              <w:rPr>
                <w:sz w:val="18"/>
              </w:rPr>
            </w:pPr>
            <w:r w:rsidRPr="00727E13">
              <w:rPr>
                <w:sz w:val="18"/>
              </w:rPr>
              <w:t>Численность экономически активного населения</w:t>
            </w:r>
          </w:p>
        </w:tc>
        <w:tc>
          <w:tcPr>
            <w:tcW w:w="1530" w:type="dxa"/>
            <w:tcBorders>
              <w:top w:val="nil"/>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fldChar w:fldCharType="begin"/>
            </w:r>
            <w:r w:rsidRPr="00727E13">
              <w:rPr>
                <w:sz w:val="18"/>
              </w:rPr>
              <w:instrText xml:space="preserve"> =SUM(ABOVE) </w:instrText>
            </w:r>
            <w:r w:rsidRPr="00727E13">
              <w:rPr>
                <w:sz w:val="18"/>
              </w:rPr>
              <w:fldChar w:fldCharType="separate"/>
            </w:r>
            <w:r w:rsidRPr="00727E13">
              <w:rPr>
                <w:sz w:val="18"/>
              </w:rPr>
              <w:t>136 169</w:t>
            </w:r>
            <w:r w:rsidRPr="00727E13">
              <w:rPr>
                <w:sz w:val="18"/>
              </w:rPr>
              <w:fldChar w:fldCharType="end"/>
            </w:r>
          </w:p>
        </w:tc>
        <w:tc>
          <w:tcPr>
            <w:tcW w:w="1530" w:type="dxa"/>
            <w:tcBorders>
              <w:top w:val="nil"/>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t>159 438</w:t>
            </w:r>
          </w:p>
        </w:tc>
        <w:tc>
          <w:tcPr>
            <w:tcW w:w="1531" w:type="dxa"/>
            <w:tcBorders>
              <w:top w:val="nil"/>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t>163 516</w:t>
            </w:r>
          </w:p>
        </w:tc>
      </w:tr>
      <w:tr w:rsidR="00376053" w:rsidRPr="00727E13" w:rsidTr="0048026D">
        <w:trPr>
          <w:trHeight w:val="240"/>
        </w:trPr>
        <w:tc>
          <w:tcPr>
            <w:tcW w:w="3906" w:type="dxa"/>
            <w:tcBorders>
              <w:top w:val="nil"/>
              <w:left w:val="nil"/>
              <w:bottom w:val="nil"/>
              <w:right w:val="nil"/>
            </w:tcBorders>
          </w:tcPr>
          <w:p w:rsidR="00376053" w:rsidRPr="00727E13" w:rsidRDefault="00376053" w:rsidP="00FB76FD">
            <w:pPr>
              <w:suppressAutoHyphens/>
              <w:spacing w:before="40" w:after="40" w:line="220" w:lineRule="exact"/>
              <w:rPr>
                <w:sz w:val="18"/>
              </w:rPr>
            </w:pPr>
            <w:r w:rsidRPr="00727E13">
              <w:rPr>
                <w:sz w:val="18"/>
              </w:rPr>
              <w:t>Численность экономически неактивного населения</w:t>
            </w:r>
          </w:p>
        </w:tc>
        <w:tc>
          <w:tcPr>
            <w:tcW w:w="1530" w:type="dxa"/>
            <w:tcBorders>
              <w:top w:val="nil"/>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fldChar w:fldCharType="begin"/>
            </w:r>
            <w:r w:rsidRPr="00727E13">
              <w:rPr>
                <w:sz w:val="18"/>
              </w:rPr>
              <w:instrText xml:space="preserve"> =SUM(ABOVE) </w:instrText>
            </w:r>
            <w:r w:rsidRPr="00727E13">
              <w:rPr>
                <w:sz w:val="18"/>
              </w:rPr>
              <w:fldChar w:fldCharType="separate"/>
            </w:r>
            <w:r w:rsidRPr="00727E13">
              <w:rPr>
                <w:sz w:val="18"/>
              </w:rPr>
              <w:t>428 953</w:t>
            </w:r>
            <w:r w:rsidRPr="00727E13">
              <w:rPr>
                <w:sz w:val="18"/>
              </w:rPr>
              <w:fldChar w:fldCharType="end"/>
            </w:r>
          </w:p>
        </w:tc>
        <w:tc>
          <w:tcPr>
            <w:tcW w:w="1530" w:type="dxa"/>
            <w:tcBorders>
              <w:top w:val="nil"/>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t>411 018</w:t>
            </w:r>
          </w:p>
        </w:tc>
        <w:tc>
          <w:tcPr>
            <w:tcW w:w="1531" w:type="dxa"/>
            <w:tcBorders>
              <w:top w:val="nil"/>
              <w:left w:val="nil"/>
              <w:bottom w:val="nil"/>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t>433 407</w:t>
            </w:r>
          </w:p>
        </w:tc>
      </w:tr>
      <w:tr w:rsidR="00376053" w:rsidRPr="00727E13" w:rsidTr="0048026D">
        <w:trPr>
          <w:trHeight w:val="240"/>
        </w:trPr>
        <w:tc>
          <w:tcPr>
            <w:tcW w:w="3906" w:type="dxa"/>
            <w:tcBorders>
              <w:top w:val="nil"/>
              <w:left w:val="nil"/>
              <w:bottom w:val="single" w:sz="12" w:space="0" w:color="auto"/>
              <w:right w:val="nil"/>
            </w:tcBorders>
          </w:tcPr>
          <w:p w:rsidR="00376053" w:rsidRPr="00727E13" w:rsidRDefault="00376053" w:rsidP="00FB76FD">
            <w:pPr>
              <w:suppressAutoHyphens/>
              <w:spacing w:before="40" w:after="40" w:line="220" w:lineRule="exact"/>
              <w:rPr>
                <w:sz w:val="18"/>
              </w:rPr>
            </w:pPr>
            <w:r w:rsidRPr="00727E13">
              <w:rPr>
                <w:sz w:val="18"/>
              </w:rPr>
              <w:t>Итого, численность женщин в возрасте</w:t>
            </w:r>
            <w:r w:rsidR="0048026D">
              <w:rPr>
                <w:sz w:val="18"/>
              </w:rPr>
              <w:br/>
            </w:r>
            <w:r w:rsidRPr="00727E13">
              <w:rPr>
                <w:sz w:val="18"/>
              </w:rPr>
              <w:t>от 55 до 64 лет</w:t>
            </w:r>
          </w:p>
        </w:tc>
        <w:tc>
          <w:tcPr>
            <w:tcW w:w="1530" w:type="dxa"/>
            <w:tcBorders>
              <w:top w:val="nil"/>
              <w:left w:val="nil"/>
              <w:bottom w:val="single" w:sz="12" w:space="0" w:color="auto"/>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fldChar w:fldCharType="begin"/>
            </w:r>
            <w:r w:rsidRPr="00727E13">
              <w:rPr>
                <w:sz w:val="18"/>
              </w:rPr>
              <w:instrText xml:space="preserve"> =SUM(ABOVE) </w:instrText>
            </w:r>
            <w:r w:rsidRPr="00727E13">
              <w:rPr>
                <w:sz w:val="18"/>
              </w:rPr>
              <w:fldChar w:fldCharType="separate"/>
            </w:r>
            <w:r w:rsidRPr="00727E13">
              <w:rPr>
                <w:sz w:val="18"/>
              </w:rPr>
              <w:t>565 122</w:t>
            </w:r>
            <w:r w:rsidRPr="00727E13">
              <w:rPr>
                <w:sz w:val="18"/>
              </w:rPr>
              <w:fldChar w:fldCharType="end"/>
            </w:r>
          </w:p>
        </w:tc>
        <w:tc>
          <w:tcPr>
            <w:tcW w:w="1530" w:type="dxa"/>
            <w:tcBorders>
              <w:top w:val="nil"/>
              <w:left w:val="nil"/>
              <w:bottom w:val="single" w:sz="12" w:space="0" w:color="auto"/>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t>570 456</w:t>
            </w:r>
          </w:p>
        </w:tc>
        <w:tc>
          <w:tcPr>
            <w:tcW w:w="1531" w:type="dxa"/>
            <w:tcBorders>
              <w:top w:val="nil"/>
              <w:left w:val="nil"/>
              <w:bottom w:val="single" w:sz="12" w:space="0" w:color="auto"/>
              <w:right w:val="nil"/>
            </w:tcBorders>
            <w:vAlign w:val="bottom"/>
          </w:tcPr>
          <w:p w:rsidR="00376053" w:rsidRPr="00727E13" w:rsidRDefault="00376053" w:rsidP="00FB76FD">
            <w:pPr>
              <w:spacing w:before="40" w:after="40" w:line="220" w:lineRule="exact"/>
              <w:ind w:left="113" w:hanging="57"/>
              <w:jc w:val="right"/>
              <w:rPr>
                <w:sz w:val="18"/>
              </w:rPr>
            </w:pPr>
            <w:r w:rsidRPr="00727E13">
              <w:rPr>
                <w:sz w:val="18"/>
              </w:rPr>
              <w:t>596 923</w:t>
            </w:r>
          </w:p>
        </w:tc>
      </w:tr>
    </w:tbl>
    <w:p w:rsidR="00376053" w:rsidRPr="00727E13" w:rsidRDefault="00376053" w:rsidP="0048026D">
      <w:pPr>
        <w:pStyle w:val="SingleTxtGR"/>
        <w:spacing w:before="240"/>
      </w:pPr>
      <w:r w:rsidRPr="00727E13">
        <w:t>198.</w:t>
      </w:r>
      <w:r w:rsidRPr="00727E13">
        <w:tab/>
        <w:t>Число безработных, впервые ищущих работу, меньше числа ранее раб</w:t>
      </w:r>
      <w:r w:rsidRPr="00727E13">
        <w:t>о</w:t>
      </w:r>
      <w:r w:rsidRPr="00727E13">
        <w:t>тавших лиц. Согласно данным опросов на тему занятости, проводившихся в а</w:t>
      </w:r>
      <w:r w:rsidRPr="00727E13">
        <w:t>п</w:t>
      </w:r>
      <w:r w:rsidRPr="00727E13">
        <w:t>реле и октябре 2009 года, среди ранее работавших лиц численность безрабо</w:t>
      </w:r>
      <w:r w:rsidRPr="00727E13">
        <w:t>т</w:t>
      </w:r>
      <w:r w:rsidRPr="00727E13">
        <w:t>ных мужчин значительно превышает численность безработных женщин. В о</w:t>
      </w:r>
      <w:r w:rsidRPr="00727E13">
        <w:t>к</w:t>
      </w:r>
      <w:r w:rsidRPr="00727E13">
        <w:t>тябре 2009 года безработных мужчин, ранее имевших работу, было на 42 000 больше, чем в октябре 2008 года, из чего напрашивается вывод, что в плане потери работы кризис затронул в 2009 году мужчин в больше мере, чем женщин.</w:t>
      </w:r>
    </w:p>
    <w:tbl>
      <w:tblPr>
        <w:tblW w:w="8497" w:type="dxa"/>
        <w:tblInd w:w="1134" w:type="dxa"/>
        <w:tblBorders>
          <w:top w:val="single" w:sz="4" w:space="0" w:color="auto"/>
        </w:tblBorders>
        <w:tblCellMar>
          <w:left w:w="0" w:type="dxa"/>
          <w:right w:w="0" w:type="dxa"/>
        </w:tblCellMar>
        <w:tblLook w:val="04A0"/>
      </w:tblPr>
      <w:tblGrid>
        <w:gridCol w:w="1425"/>
        <w:gridCol w:w="857"/>
        <w:gridCol w:w="911"/>
        <w:gridCol w:w="884"/>
        <w:gridCol w:w="884"/>
        <w:gridCol w:w="884"/>
        <w:gridCol w:w="884"/>
        <w:gridCol w:w="884"/>
        <w:gridCol w:w="884"/>
      </w:tblGrid>
      <w:tr w:rsidR="00376053" w:rsidRPr="00727E13" w:rsidTr="008F0727">
        <w:trPr>
          <w:trHeight w:hRule="exact" w:val="567"/>
          <w:tblHeader/>
        </w:trPr>
        <w:tc>
          <w:tcPr>
            <w:tcW w:w="1425" w:type="dxa"/>
            <w:vMerge w:val="restart"/>
            <w:tcBorders>
              <w:top w:val="single" w:sz="4" w:space="0" w:color="auto"/>
              <w:left w:val="nil"/>
              <w:bottom w:val="nil"/>
              <w:right w:val="nil"/>
            </w:tcBorders>
            <w:vAlign w:val="bottom"/>
          </w:tcPr>
          <w:p w:rsidR="00376053" w:rsidRPr="00727E13" w:rsidRDefault="00376053" w:rsidP="00852D67">
            <w:pPr>
              <w:spacing w:after="80" w:line="200" w:lineRule="exact"/>
              <w:rPr>
                <w:i/>
                <w:sz w:val="16"/>
              </w:rPr>
            </w:pPr>
            <w:r w:rsidRPr="00727E13">
              <w:rPr>
                <w:i/>
                <w:sz w:val="16"/>
              </w:rPr>
              <w:t>Безработные в</w:t>
            </w:r>
            <w:r w:rsidR="00C02A7A">
              <w:rPr>
                <w:i/>
                <w:sz w:val="16"/>
              </w:rPr>
              <w:t> </w:t>
            </w:r>
            <w:r w:rsidRPr="00727E13">
              <w:rPr>
                <w:i/>
                <w:sz w:val="16"/>
              </w:rPr>
              <w:t>во</w:t>
            </w:r>
            <w:r w:rsidRPr="00727E13">
              <w:rPr>
                <w:i/>
                <w:sz w:val="16"/>
              </w:rPr>
              <w:t>з</w:t>
            </w:r>
            <w:r w:rsidRPr="00727E13">
              <w:rPr>
                <w:i/>
                <w:sz w:val="16"/>
              </w:rPr>
              <w:t>расте от 15 лет (по данным опроса на тему занят</w:t>
            </w:r>
            <w:r w:rsidRPr="00727E13">
              <w:rPr>
                <w:i/>
                <w:sz w:val="16"/>
              </w:rPr>
              <w:t>о</w:t>
            </w:r>
            <w:r w:rsidRPr="00727E13">
              <w:rPr>
                <w:i/>
                <w:sz w:val="16"/>
              </w:rPr>
              <w:t>сти)</w:t>
            </w:r>
          </w:p>
        </w:tc>
        <w:tc>
          <w:tcPr>
            <w:tcW w:w="1768" w:type="dxa"/>
            <w:gridSpan w:val="2"/>
            <w:tcBorders>
              <w:top w:val="single" w:sz="4" w:space="0" w:color="auto"/>
              <w:left w:val="nil"/>
              <w:bottom w:val="single" w:sz="4" w:space="0" w:color="auto"/>
              <w:right w:val="nil"/>
            </w:tcBorders>
            <w:vAlign w:val="bottom"/>
          </w:tcPr>
          <w:p w:rsidR="00376053" w:rsidRPr="00727E13" w:rsidRDefault="00376053" w:rsidP="00376053">
            <w:pPr>
              <w:spacing w:before="80" w:after="80" w:line="200" w:lineRule="exact"/>
              <w:ind w:left="113"/>
              <w:jc w:val="right"/>
              <w:rPr>
                <w:i/>
                <w:sz w:val="16"/>
              </w:rPr>
            </w:pPr>
            <w:r w:rsidRPr="00727E13">
              <w:rPr>
                <w:i/>
                <w:sz w:val="16"/>
              </w:rPr>
              <w:t>Октябрь 2007 г</w:t>
            </w:r>
            <w:r w:rsidR="008F0727">
              <w:rPr>
                <w:i/>
                <w:sz w:val="16"/>
              </w:rPr>
              <w:t>ода</w:t>
            </w:r>
          </w:p>
        </w:tc>
        <w:tc>
          <w:tcPr>
            <w:tcW w:w="1768" w:type="dxa"/>
            <w:gridSpan w:val="2"/>
            <w:tcBorders>
              <w:top w:val="single" w:sz="4" w:space="0" w:color="auto"/>
              <w:left w:val="nil"/>
              <w:bottom w:val="single" w:sz="4" w:space="0" w:color="auto"/>
              <w:right w:val="nil"/>
            </w:tcBorders>
            <w:vAlign w:val="bottom"/>
          </w:tcPr>
          <w:p w:rsidR="00376053" w:rsidRPr="00727E13" w:rsidRDefault="00376053" w:rsidP="00376053">
            <w:pPr>
              <w:spacing w:before="80" w:after="80" w:line="200" w:lineRule="exact"/>
              <w:ind w:left="113"/>
              <w:jc w:val="right"/>
              <w:rPr>
                <w:i/>
                <w:sz w:val="16"/>
              </w:rPr>
            </w:pPr>
            <w:r w:rsidRPr="00727E13">
              <w:rPr>
                <w:i/>
                <w:sz w:val="16"/>
              </w:rPr>
              <w:t>Октябрь 2008 г</w:t>
            </w:r>
            <w:r w:rsidR="008F0727">
              <w:rPr>
                <w:i/>
                <w:sz w:val="16"/>
              </w:rPr>
              <w:t>ода</w:t>
            </w:r>
          </w:p>
        </w:tc>
        <w:tc>
          <w:tcPr>
            <w:tcW w:w="1768" w:type="dxa"/>
            <w:gridSpan w:val="2"/>
            <w:tcBorders>
              <w:top w:val="single" w:sz="4" w:space="0" w:color="auto"/>
              <w:left w:val="nil"/>
              <w:bottom w:val="single" w:sz="4" w:space="0" w:color="auto"/>
              <w:right w:val="nil"/>
            </w:tcBorders>
            <w:vAlign w:val="bottom"/>
          </w:tcPr>
          <w:p w:rsidR="00376053" w:rsidRPr="00727E13" w:rsidRDefault="00376053" w:rsidP="00376053">
            <w:pPr>
              <w:spacing w:before="80" w:after="80" w:line="200" w:lineRule="exact"/>
              <w:ind w:left="113"/>
              <w:jc w:val="right"/>
              <w:rPr>
                <w:i/>
                <w:sz w:val="16"/>
              </w:rPr>
            </w:pPr>
            <w:r w:rsidRPr="00727E13">
              <w:rPr>
                <w:i/>
                <w:sz w:val="16"/>
              </w:rPr>
              <w:t>Апрель 2009 г</w:t>
            </w:r>
            <w:r w:rsidR="008F0727">
              <w:rPr>
                <w:i/>
                <w:sz w:val="16"/>
              </w:rPr>
              <w:t>ода</w:t>
            </w:r>
          </w:p>
        </w:tc>
        <w:tc>
          <w:tcPr>
            <w:tcW w:w="1768" w:type="dxa"/>
            <w:gridSpan w:val="2"/>
            <w:tcBorders>
              <w:top w:val="single" w:sz="4" w:space="0" w:color="auto"/>
              <w:left w:val="nil"/>
              <w:bottom w:val="single" w:sz="4" w:space="0" w:color="auto"/>
              <w:right w:val="nil"/>
            </w:tcBorders>
            <w:vAlign w:val="bottom"/>
          </w:tcPr>
          <w:p w:rsidR="00376053" w:rsidRPr="00727E13" w:rsidRDefault="00376053" w:rsidP="00376053">
            <w:pPr>
              <w:spacing w:before="80" w:after="80" w:line="200" w:lineRule="exact"/>
              <w:ind w:left="113"/>
              <w:jc w:val="right"/>
              <w:rPr>
                <w:i/>
                <w:sz w:val="16"/>
              </w:rPr>
            </w:pPr>
            <w:r w:rsidRPr="00727E13">
              <w:rPr>
                <w:i/>
                <w:sz w:val="16"/>
              </w:rPr>
              <w:t>Октябрь 2009 г</w:t>
            </w:r>
            <w:r w:rsidR="008F0727">
              <w:rPr>
                <w:i/>
                <w:sz w:val="16"/>
              </w:rPr>
              <w:t>о</w:t>
            </w:r>
            <w:r w:rsidR="008F0727">
              <w:rPr>
                <w:i/>
                <w:sz w:val="16"/>
              </w:rPr>
              <w:t>да</w:t>
            </w:r>
          </w:p>
        </w:tc>
      </w:tr>
      <w:tr w:rsidR="00376053" w:rsidRPr="00727E13" w:rsidTr="00457643">
        <w:trPr>
          <w:trHeight w:val="240"/>
          <w:tblHeader/>
        </w:trPr>
        <w:tc>
          <w:tcPr>
            <w:tcW w:w="1425" w:type="dxa"/>
            <w:vMerge/>
            <w:tcBorders>
              <w:top w:val="single" w:sz="4" w:space="0" w:color="auto"/>
              <w:left w:val="nil"/>
              <w:bottom w:val="single" w:sz="12" w:space="0" w:color="auto"/>
              <w:right w:val="nil"/>
            </w:tcBorders>
            <w:vAlign w:val="center"/>
          </w:tcPr>
          <w:p w:rsidR="00376053" w:rsidRPr="00727E13" w:rsidRDefault="00376053" w:rsidP="00376053">
            <w:pPr>
              <w:spacing w:line="240" w:lineRule="auto"/>
              <w:rPr>
                <w:i/>
                <w:sz w:val="16"/>
              </w:rPr>
            </w:pPr>
          </w:p>
        </w:tc>
        <w:tc>
          <w:tcPr>
            <w:tcW w:w="857" w:type="dxa"/>
            <w:tcBorders>
              <w:top w:val="single" w:sz="4" w:space="0" w:color="auto"/>
              <w:left w:val="nil"/>
              <w:bottom w:val="single" w:sz="12" w:space="0" w:color="auto"/>
              <w:right w:val="nil"/>
            </w:tcBorders>
            <w:vAlign w:val="bottom"/>
          </w:tcPr>
          <w:p w:rsidR="00376053" w:rsidRPr="008F0727" w:rsidRDefault="00376053" w:rsidP="00457643">
            <w:pPr>
              <w:spacing w:before="40" w:after="40" w:line="220" w:lineRule="exact"/>
              <w:ind w:left="73"/>
              <w:jc w:val="right"/>
              <w:rPr>
                <w:i/>
                <w:sz w:val="16"/>
                <w:szCs w:val="16"/>
              </w:rPr>
            </w:pPr>
            <w:r w:rsidRPr="008F0727">
              <w:rPr>
                <w:i/>
                <w:sz w:val="16"/>
                <w:szCs w:val="16"/>
              </w:rPr>
              <w:t>Лица, ищущие работу впе</w:t>
            </w:r>
            <w:r w:rsidRPr="008F0727">
              <w:rPr>
                <w:i/>
                <w:sz w:val="16"/>
                <w:szCs w:val="16"/>
              </w:rPr>
              <w:t>р</w:t>
            </w:r>
            <w:r w:rsidRPr="008F0727">
              <w:rPr>
                <w:i/>
                <w:sz w:val="16"/>
                <w:szCs w:val="16"/>
              </w:rPr>
              <w:t>вые</w:t>
            </w:r>
          </w:p>
        </w:tc>
        <w:tc>
          <w:tcPr>
            <w:tcW w:w="911" w:type="dxa"/>
            <w:tcBorders>
              <w:top w:val="single" w:sz="4" w:space="0" w:color="auto"/>
              <w:left w:val="nil"/>
              <w:bottom w:val="single" w:sz="12" w:space="0" w:color="auto"/>
              <w:right w:val="nil"/>
            </w:tcBorders>
            <w:vAlign w:val="bottom"/>
          </w:tcPr>
          <w:p w:rsidR="00376053" w:rsidRPr="008F0727" w:rsidRDefault="00376053" w:rsidP="00457643">
            <w:pPr>
              <w:spacing w:before="40" w:after="40" w:line="220" w:lineRule="exact"/>
              <w:ind w:left="73"/>
              <w:jc w:val="right"/>
              <w:rPr>
                <w:i/>
                <w:sz w:val="16"/>
                <w:szCs w:val="16"/>
              </w:rPr>
            </w:pPr>
            <w:r w:rsidRPr="008F0727">
              <w:rPr>
                <w:i/>
                <w:sz w:val="16"/>
                <w:szCs w:val="16"/>
              </w:rPr>
              <w:t>Ранее</w:t>
            </w:r>
            <w:r w:rsidR="00457643">
              <w:rPr>
                <w:i/>
                <w:sz w:val="16"/>
                <w:szCs w:val="16"/>
              </w:rPr>
              <w:br/>
            </w:r>
            <w:r w:rsidRPr="008F0727">
              <w:rPr>
                <w:i/>
                <w:sz w:val="16"/>
                <w:szCs w:val="16"/>
              </w:rPr>
              <w:t>работа</w:t>
            </w:r>
            <w:r w:rsidRPr="008F0727">
              <w:rPr>
                <w:i/>
                <w:sz w:val="16"/>
                <w:szCs w:val="16"/>
              </w:rPr>
              <w:t>в</w:t>
            </w:r>
            <w:r w:rsidRPr="008F0727">
              <w:rPr>
                <w:i/>
                <w:sz w:val="16"/>
                <w:szCs w:val="16"/>
              </w:rPr>
              <w:t>шие л</w:t>
            </w:r>
            <w:r w:rsidRPr="008F0727">
              <w:rPr>
                <w:i/>
                <w:sz w:val="16"/>
                <w:szCs w:val="16"/>
              </w:rPr>
              <w:t>и</w:t>
            </w:r>
            <w:r w:rsidRPr="008F0727">
              <w:rPr>
                <w:i/>
                <w:sz w:val="16"/>
                <w:szCs w:val="16"/>
              </w:rPr>
              <w:t>ца</w:t>
            </w:r>
          </w:p>
        </w:tc>
        <w:tc>
          <w:tcPr>
            <w:tcW w:w="884" w:type="dxa"/>
            <w:tcBorders>
              <w:top w:val="single" w:sz="4" w:space="0" w:color="auto"/>
              <w:left w:val="nil"/>
              <w:bottom w:val="single" w:sz="12" w:space="0" w:color="auto"/>
              <w:right w:val="nil"/>
            </w:tcBorders>
            <w:vAlign w:val="bottom"/>
          </w:tcPr>
          <w:p w:rsidR="00376053" w:rsidRPr="008F0727" w:rsidRDefault="00376053" w:rsidP="00457643">
            <w:pPr>
              <w:spacing w:before="40" w:after="40" w:line="220" w:lineRule="exact"/>
              <w:ind w:left="73"/>
              <w:jc w:val="right"/>
              <w:rPr>
                <w:i/>
                <w:sz w:val="16"/>
                <w:szCs w:val="16"/>
              </w:rPr>
            </w:pPr>
            <w:r w:rsidRPr="008F0727">
              <w:rPr>
                <w:i/>
                <w:sz w:val="16"/>
                <w:szCs w:val="16"/>
              </w:rPr>
              <w:t>Лица, ищущие раб</w:t>
            </w:r>
            <w:r w:rsidRPr="008F0727">
              <w:rPr>
                <w:i/>
                <w:sz w:val="16"/>
                <w:szCs w:val="16"/>
              </w:rPr>
              <w:t>о</w:t>
            </w:r>
            <w:r w:rsidRPr="008F0727">
              <w:rPr>
                <w:i/>
                <w:sz w:val="16"/>
                <w:szCs w:val="16"/>
              </w:rPr>
              <w:t>ту впервые</w:t>
            </w:r>
          </w:p>
        </w:tc>
        <w:tc>
          <w:tcPr>
            <w:tcW w:w="884" w:type="dxa"/>
            <w:tcBorders>
              <w:top w:val="single" w:sz="4" w:space="0" w:color="auto"/>
              <w:left w:val="nil"/>
              <w:bottom w:val="single" w:sz="12" w:space="0" w:color="auto"/>
              <w:right w:val="nil"/>
            </w:tcBorders>
            <w:vAlign w:val="bottom"/>
          </w:tcPr>
          <w:p w:rsidR="00376053" w:rsidRPr="008F0727" w:rsidRDefault="00376053" w:rsidP="00457643">
            <w:pPr>
              <w:spacing w:before="40" w:after="40" w:line="220" w:lineRule="exact"/>
              <w:ind w:left="73"/>
              <w:jc w:val="right"/>
              <w:rPr>
                <w:i/>
                <w:sz w:val="16"/>
                <w:szCs w:val="16"/>
              </w:rPr>
            </w:pPr>
            <w:r w:rsidRPr="008F0727">
              <w:rPr>
                <w:i/>
                <w:sz w:val="16"/>
                <w:szCs w:val="16"/>
              </w:rPr>
              <w:t>Ранее</w:t>
            </w:r>
            <w:r w:rsidR="00457643">
              <w:rPr>
                <w:i/>
                <w:sz w:val="16"/>
                <w:szCs w:val="16"/>
              </w:rPr>
              <w:br/>
            </w:r>
            <w:r w:rsidRPr="008F0727">
              <w:rPr>
                <w:i/>
                <w:sz w:val="16"/>
                <w:szCs w:val="16"/>
              </w:rPr>
              <w:t>работа</w:t>
            </w:r>
            <w:r w:rsidRPr="008F0727">
              <w:rPr>
                <w:i/>
                <w:sz w:val="16"/>
                <w:szCs w:val="16"/>
              </w:rPr>
              <w:t>в</w:t>
            </w:r>
            <w:r w:rsidRPr="008F0727">
              <w:rPr>
                <w:i/>
                <w:sz w:val="16"/>
                <w:szCs w:val="16"/>
              </w:rPr>
              <w:t>шие л</w:t>
            </w:r>
            <w:r w:rsidRPr="008F0727">
              <w:rPr>
                <w:i/>
                <w:sz w:val="16"/>
                <w:szCs w:val="16"/>
              </w:rPr>
              <w:t>и</w:t>
            </w:r>
            <w:r w:rsidRPr="008F0727">
              <w:rPr>
                <w:i/>
                <w:sz w:val="16"/>
                <w:szCs w:val="16"/>
              </w:rPr>
              <w:t>ца</w:t>
            </w:r>
          </w:p>
        </w:tc>
        <w:tc>
          <w:tcPr>
            <w:tcW w:w="884" w:type="dxa"/>
            <w:tcBorders>
              <w:top w:val="single" w:sz="4" w:space="0" w:color="auto"/>
              <w:left w:val="nil"/>
              <w:bottom w:val="single" w:sz="12" w:space="0" w:color="auto"/>
              <w:right w:val="nil"/>
            </w:tcBorders>
            <w:vAlign w:val="bottom"/>
          </w:tcPr>
          <w:p w:rsidR="00376053" w:rsidRPr="008F0727" w:rsidRDefault="00376053" w:rsidP="00457643">
            <w:pPr>
              <w:spacing w:before="40" w:after="40" w:line="220" w:lineRule="exact"/>
              <w:ind w:left="73"/>
              <w:jc w:val="right"/>
              <w:rPr>
                <w:i/>
                <w:sz w:val="16"/>
                <w:szCs w:val="16"/>
              </w:rPr>
            </w:pPr>
            <w:r w:rsidRPr="008F0727">
              <w:rPr>
                <w:i/>
                <w:sz w:val="16"/>
                <w:szCs w:val="16"/>
              </w:rPr>
              <w:t>Лица, ищущие работу впервые</w:t>
            </w:r>
          </w:p>
        </w:tc>
        <w:tc>
          <w:tcPr>
            <w:tcW w:w="884" w:type="dxa"/>
            <w:tcBorders>
              <w:top w:val="single" w:sz="4" w:space="0" w:color="auto"/>
              <w:left w:val="nil"/>
              <w:bottom w:val="single" w:sz="12" w:space="0" w:color="auto"/>
              <w:right w:val="nil"/>
            </w:tcBorders>
            <w:vAlign w:val="bottom"/>
          </w:tcPr>
          <w:p w:rsidR="00376053" w:rsidRPr="008F0727" w:rsidRDefault="00376053" w:rsidP="00457643">
            <w:pPr>
              <w:spacing w:before="40" w:after="40" w:line="220" w:lineRule="exact"/>
              <w:ind w:left="73"/>
              <w:jc w:val="right"/>
              <w:rPr>
                <w:i/>
                <w:sz w:val="16"/>
                <w:szCs w:val="16"/>
              </w:rPr>
            </w:pPr>
            <w:r w:rsidRPr="008F0727">
              <w:rPr>
                <w:i/>
                <w:sz w:val="16"/>
                <w:szCs w:val="16"/>
              </w:rPr>
              <w:t>Ранее</w:t>
            </w:r>
            <w:r w:rsidR="00457643">
              <w:rPr>
                <w:i/>
                <w:sz w:val="16"/>
                <w:szCs w:val="16"/>
              </w:rPr>
              <w:br/>
            </w:r>
            <w:r w:rsidRPr="008F0727">
              <w:rPr>
                <w:i/>
                <w:sz w:val="16"/>
                <w:szCs w:val="16"/>
              </w:rPr>
              <w:t>работа</w:t>
            </w:r>
            <w:r w:rsidRPr="008F0727">
              <w:rPr>
                <w:i/>
                <w:sz w:val="16"/>
                <w:szCs w:val="16"/>
              </w:rPr>
              <w:t>в</w:t>
            </w:r>
            <w:r w:rsidRPr="008F0727">
              <w:rPr>
                <w:i/>
                <w:sz w:val="16"/>
                <w:szCs w:val="16"/>
              </w:rPr>
              <w:t>шие л</w:t>
            </w:r>
            <w:r w:rsidRPr="008F0727">
              <w:rPr>
                <w:i/>
                <w:sz w:val="16"/>
                <w:szCs w:val="16"/>
              </w:rPr>
              <w:t>и</w:t>
            </w:r>
            <w:r w:rsidRPr="008F0727">
              <w:rPr>
                <w:i/>
                <w:sz w:val="16"/>
                <w:szCs w:val="16"/>
              </w:rPr>
              <w:t>ца</w:t>
            </w:r>
          </w:p>
        </w:tc>
        <w:tc>
          <w:tcPr>
            <w:tcW w:w="884" w:type="dxa"/>
            <w:tcBorders>
              <w:top w:val="single" w:sz="4" w:space="0" w:color="auto"/>
              <w:left w:val="nil"/>
              <w:bottom w:val="single" w:sz="12" w:space="0" w:color="auto"/>
              <w:right w:val="nil"/>
            </w:tcBorders>
            <w:vAlign w:val="bottom"/>
          </w:tcPr>
          <w:p w:rsidR="00376053" w:rsidRPr="008F0727" w:rsidRDefault="00376053" w:rsidP="00457643">
            <w:pPr>
              <w:spacing w:before="40" w:after="40" w:line="220" w:lineRule="exact"/>
              <w:ind w:left="73"/>
              <w:jc w:val="right"/>
              <w:rPr>
                <w:i/>
                <w:sz w:val="16"/>
                <w:szCs w:val="16"/>
              </w:rPr>
            </w:pPr>
            <w:r w:rsidRPr="008F0727">
              <w:rPr>
                <w:i/>
                <w:sz w:val="16"/>
                <w:szCs w:val="16"/>
              </w:rPr>
              <w:t>Лица, ищущие работу впе</w:t>
            </w:r>
            <w:r w:rsidRPr="008F0727">
              <w:rPr>
                <w:i/>
                <w:sz w:val="16"/>
                <w:szCs w:val="16"/>
              </w:rPr>
              <w:t>р</w:t>
            </w:r>
            <w:r w:rsidRPr="008F0727">
              <w:rPr>
                <w:i/>
                <w:sz w:val="16"/>
                <w:szCs w:val="16"/>
              </w:rPr>
              <w:t>вые</w:t>
            </w:r>
          </w:p>
        </w:tc>
        <w:tc>
          <w:tcPr>
            <w:tcW w:w="884" w:type="dxa"/>
            <w:tcBorders>
              <w:top w:val="single" w:sz="4" w:space="0" w:color="auto"/>
              <w:left w:val="nil"/>
              <w:bottom w:val="single" w:sz="12" w:space="0" w:color="auto"/>
              <w:right w:val="nil"/>
            </w:tcBorders>
            <w:vAlign w:val="bottom"/>
          </w:tcPr>
          <w:p w:rsidR="00376053" w:rsidRPr="008F0727" w:rsidRDefault="00376053" w:rsidP="00457643">
            <w:pPr>
              <w:spacing w:before="40" w:after="40" w:line="220" w:lineRule="exact"/>
              <w:ind w:left="73"/>
              <w:jc w:val="right"/>
              <w:rPr>
                <w:i/>
                <w:sz w:val="16"/>
                <w:szCs w:val="16"/>
              </w:rPr>
            </w:pPr>
            <w:r w:rsidRPr="008F0727">
              <w:rPr>
                <w:i/>
                <w:sz w:val="16"/>
                <w:szCs w:val="16"/>
              </w:rPr>
              <w:t>Ранее</w:t>
            </w:r>
            <w:r w:rsidR="00457643">
              <w:rPr>
                <w:i/>
                <w:sz w:val="16"/>
                <w:szCs w:val="16"/>
              </w:rPr>
              <w:br/>
            </w:r>
            <w:r w:rsidRPr="008F0727">
              <w:rPr>
                <w:i/>
                <w:sz w:val="16"/>
                <w:szCs w:val="16"/>
              </w:rPr>
              <w:t>работа</w:t>
            </w:r>
            <w:r w:rsidRPr="008F0727">
              <w:rPr>
                <w:i/>
                <w:sz w:val="16"/>
                <w:szCs w:val="16"/>
              </w:rPr>
              <w:t>в</w:t>
            </w:r>
            <w:r w:rsidRPr="008F0727">
              <w:rPr>
                <w:i/>
                <w:sz w:val="16"/>
                <w:szCs w:val="16"/>
              </w:rPr>
              <w:t>шие лица</w:t>
            </w:r>
          </w:p>
        </w:tc>
      </w:tr>
      <w:tr w:rsidR="00376053" w:rsidRPr="00727E13" w:rsidTr="00457643">
        <w:trPr>
          <w:trHeight w:val="291"/>
        </w:trPr>
        <w:tc>
          <w:tcPr>
            <w:tcW w:w="1425" w:type="dxa"/>
            <w:tcBorders>
              <w:top w:val="single" w:sz="12" w:space="0" w:color="auto"/>
              <w:left w:val="nil"/>
              <w:bottom w:val="nil"/>
              <w:right w:val="nil"/>
            </w:tcBorders>
          </w:tcPr>
          <w:p w:rsidR="00376053" w:rsidRPr="00727E13" w:rsidRDefault="00376053" w:rsidP="00376053">
            <w:pPr>
              <w:spacing w:before="40" w:after="40" w:line="220" w:lineRule="exact"/>
              <w:rPr>
                <w:sz w:val="18"/>
              </w:rPr>
            </w:pPr>
            <w:r w:rsidRPr="00727E13">
              <w:rPr>
                <w:sz w:val="18"/>
              </w:rPr>
              <w:t>Мужчины</w:t>
            </w:r>
          </w:p>
        </w:tc>
        <w:tc>
          <w:tcPr>
            <w:tcW w:w="857" w:type="dxa"/>
            <w:tcBorders>
              <w:top w:val="single" w:sz="12" w:space="0" w:color="auto"/>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112 656</w:t>
            </w:r>
          </w:p>
        </w:tc>
        <w:tc>
          <w:tcPr>
            <w:tcW w:w="911" w:type="dxa"/>
            <w:tcBorders>
              <w:top w:val="single" w:sz="12" w:space="0" w:color="auto"/>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177 147</w:t>
            </w:r>
          </w:p>
        </w:tc>
        <w:tc>
          <w:tcPr>
            <w:tcW w:w="884" w:type="dxa"/>
            <w:tcBorders>
              <w:top w:val="single" w:sz="12" w:space="0" w:color="auto"/>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91 422</w:t>
            </w:r>
          </w:p>
        </w:tc>
        <w:tc>
          <w:tcPr>
            <w:tcW w:w="884" w:type="dxa"/>
            <w:tcBorders>
              <w:top w:val="single" w:sz="12" w:space="0" w:color="auto"/>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130 315</w:t>
            </w:r>
          </w:p>
        </w:tc>
        <w:tc>
          <w:tcPr>
            <w:tcW w:w="884" w:type="dxa"/>
            <w:tcBorders>
              <w:top w:val="single" w:sz="12" w:space="0" w:color="auto"/>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81 156</w:t>
            </w:r>
          </w:p>
        </w:tc>
        <w:tc>
          <w:tcPr>
            <w:tcW w:w="884" w:type="dxa"/>
            <w:tcBorders>
              <w:top w:val="single" w:sz="12" w:space="0" w:color="auto"/>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168 164</w:t>
            </w:r>
          </w:p>
        </w:tc>
        <w:tc>
          <w:tcPr>
            <w:tcW w:w="884" w:type="dxa"/>
            <w:tcBorders>
              <w:top w:val="single" w:sz="12" w:space="0" w:color="auto"/>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93 440</w:t>
            </w:r>
          </w:p>
        </w:tc>
        <w:tc>
          <w:tcPr>
            <w:tcW w:w="884" w:type="dxa"/>
            <w:tcBorders>
              <w:top w:val="single" w:sz="12" w:space="0" w:color="auto"/>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172 987</w:t>
            </w:r>
          </w:p>
        </w:tc>
      </w:tr>
      <w:tr w:rsidR="00376053" w:rsidRPr="00727E13" w:rsidTr="00457643">
        <w:trPr>
          <w:trHeight w:hRule="exact" w:val="357"/>
        </w:trPr>
        <w:tc>
          <w:tcPr>
            <w:tcW w:w="1425" w:type="dxa"/>
            <w:tcBorders>
              <w:top w:val="nil"/>
              <w:left w:val="nil"/>
              <w:bottom w:val="nil"/>
              <w:right w:val="nil"/>
            </w:tcBorders>
          </w:tcPr>
          <w:p w:rsidR="00376053" w:rsidRPr="00727E13" w:rsidRDefault="00376053" w:rsidP="00376053">
            <w:pPr>
              <w:spacing w:before="40" w:after="40" w:line="220" w:lineRule="exact"/>
              <w:rPr>
                <w:sz w:val="18"/>
              </w:rPr>
            </w:pPr>
            <w:r w:rsidRPr="00727E13">
              <w:rPr>
                <w:sz w:val="18"/>
              </w:rPr>
              <w:t>Женщины</w:t>
            </w:r>
          </w:p>
        </w:tc>
        <w:tc>
          <w:tcPr>
            <w:tcW w:w="857" w:type="dxa"/>
            <w:tcBorders>
              <w:top w:val="nil"/>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120 419</w:t>
            </w:r>
          </w:p>
          <w:p w:rsidR="00376053" w:rsidRPr="00727E13" w:rsidRDefault="00376053" w:rsidP="00376053">
            <w:pPr>
              <w:spacing w:before="40" w:after="40" w:line="220" w:lineRule="exact"/>
              <w:ind w:left="113"/>
              <w:jc w:val="right"/>
              <w:rPr>
                <w:sz w:val="18"/>
              </w:rPr>
            </w:pPr>
          </w:p>
        </w:tc>
        <w:tc>
          <w:tcPr>
            <w:tcW w:w="911" w:type="dxa"/>
            <w:tcBorders>
              <w:top w:val="nil"/>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175 250</w:t>
            </w:r>
          </w:p>
        </w:tc>
        <w:tc>
          <w:tcPr>
            <w:tcW w:w="884" w:type="dxa"/>
            <w:tcBorders>
              <w:top w:val="nil"/>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108 949</w:t>
            </w:r>
          </w:p>
        </w:tc>
        <w:tc>
          <w:tcPr>
            <w:tcW w:w="884" w:type="dxa"/>
            <w:tcBorders>
              <w:top w:val="nil"/>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126 519</w:t>
            </w:r>
          </w:p>
        </w:tc>
        <w:tc>
          <w:tcPr>
            <w:tcW w:w="884" w:type="dxa"/>
            <w:tcBorders>
              <w:top w:val="nil"/>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95 400</w:t>
            </w:r>
          </w:p>
        </w:tc>
        <w:tc>
          <w:tcPr>
            <w:tcW w:w="884" w:type="dxa"/>
            <w:tcBorders>
              <w:top w:val="nil"/>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143 875</w:t>
            </w:r>
          </w:p>
        </w:tc>
        <w:tc>
          <w:tcPr>
            <w:tcW w:w="884" w:type="dxa"/>
            <w:tcBorders>
              <w:top w:val="nil"/>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99 041</w:t>
            </w:r>
          </w:p>
        </w:tc>
        <w:tc>
          <w:tcPr>
            <w:tcW w:w="884" w:type="dxa"/>
            <w:tcBorders>
              <w:top w:val="nil"/>
              <w:left w:val="nil"/>
              <w:bottom w:val="nil"/>
              <w:right w:val="nil"/>
            </w:tcBorders>
            <w:vAlign w:val="bottom"/>
          </w:tcPr>
          <w:p w:rsidR="00376053" w:rsidRPr="00727E13" w:rsidRDefault="00376053" w:rsidP="00376053">
            <w:pPr>
              <w:spacing w:before="40" w:after="40" w:line="220" w:lineRule="exact"/>
              <w:ind w:left="113"/>
              <w:jc w:val="right"/>
              <w:rPr>
                <w:sz w:val="18"/>
              </w:rPr>
            </w:pPr>
            <w:r w:rsidRPr="00727E13">
              <w:rPr>
                <w:sz w:val="18"/>
              </w:rPr>
              <w:t>151 900</w:t>
            </w:r>
          </w:p>
        </w:tc>
      </w:tr>
      <w:tr w:rsidR="00376053" w:rsidRPr="00727E13" w:rsidTr="00457643">
        <w:trPr>
          <w:trHeight w:val="240"/>
        </w:trPr>
        <w:tc>
          <w:tcPr>
            <w:tcW w:w="1425" w:type="dxa"/>
            <w:tcBorders>
              <w:top w:val="nil"/>
              <w:left w:val="nil"/>
              <w:bottom w:val="single" w:sz="12" w:space="0" w:color="auto"/>
              <w:right w:val="nil"/>
            </w:tcBorders>
          </w:tcPr>
          <w:p w:rsidR="00376053" w:rsidRPr="00727E13" w:rsidRDefault="00376053" w:rsidP="00376053">
            <w:pPr>
              <w:spacing w:before="40" w:after="40" w:line="220" w:lineRule="exact"/>
              <w:rPr>
                <w:sz w:val="18"/>
              </w:rPr>
            </w:pPr>
          </w:p>
        </w:tc>
        <w:tc>
          <w:tcPr>
            <w:tcW w:w="857" w:type="dxa"/>
            <w:tcBorders>
              <w:top w:val="nil"/>
              <w:left w:val="nil"/>
              <w:bottom w:val="single" w:sz="12" w:space="0" w:color="auto"/>
              <w:right w:val="nil"/>
            </w:tcBorders>
            <w:vAlign w:val="bottom"/>
          </w:tcPr>
          <w:p w:rsidR="00376053" w:rsidRPr="00727E13" w:rsidRDefault="00376053" w:rsidP="00376053">
            <w:pPr>
              <w:spacing w:before="40" w:after="40" w:line="220" w:lineRule="exact"/>
              <w:ind w:left="113"/>
              <w:jc w:val="right"/>
              <w:rPr>
                <w:sz w:val="18"/>
              </w:rPr>
            </w:pPr>
            <w:r w:rsidRPr="00727E13">
              <w:rPr>
                <w:sz w:val="18"/>
              </w:rPr>
              <w:fldChar w:fldCharType="begin"/>
            </w:r>
            <w:r w:rsidRPr="00727E13">
              <w:rPr>
                <w:sz w:val="18"/>
              </w:rPr>
              <w:instrText xml:space="preserve"> =SUM(ABOVE) </w:instrText>
            </w:r>
            <w:r w:rsidRPr="00727E13">
              <w:rPr>
                <w:sz w:val="18"/>
              </w:rPr>
              <w:fldChar w:fldCharType="separate"/>
            </w:r>
            <w:r w:rsidRPr="00727E13">
              <w:rPr>
                <w:sz w:val="18"/>
              </w:rPr>
              <w:t>233 075</w:t>
            </w:r>
            <w:r w:rsidRPr="00727E13">
              <w:rPr>
                <w:sz w:val="18"/>
              </w:rPr>
              <w:fldChar w:fldCharType="end"/>
            </w:r>
          </w:p>
        </w:tc>
        <w:tc>
          <w:tcPr>
            <w:tcW w:w="911" w:type="dxa"/>
            <w:tcBorders>
              <w:top w:val="nil"/>
              <w:left w:val="nil"/>
              <w:bottom w:val="single" w:sz="12" w:space="0" w:color="auto"/>
              <w:right w:val="nil"/>
            </w:tcBorders>
            <w:vAlign w:val="bottom"/>
          </w:tcPr>
          <w:p w:rsidR="00376053" w:rsidRPr="00727E13" w:rsidRDefault="00376053" w:rsidP="00376053">
            <w:pPr>
              <w:spacing w:before="40" w:after="40" w:line="220" w:lineRule="exact"/>
              <w:ind w:left="113"/>
              <w:jc w:val="right"/>
              <w:rPr>
                <w:sz w:val="18"/>
              </w:rPr>
            </w:pPr>
            <w:r w:rsidRPr="00727E13">
              <w:rPr>
                <w:sz w:val="18"/>
              </w:rPr>
              <w:fldChar w:fldCharType="begin"/>
            </w:r>
            <w:r w:rsidRPr="00727E13">
              <w:rPr>
                <w:sz w:val="18"/>
              </w:rPr>
              <w:instrText xml:space="preserve"> =SUM(ABOVE) </w:instrText>
            </w:r>
            <w:r w:rsidRPr="00727E13">
              <w:rPr>
                <w:sz w:val="18"/>
              </w:rPr>
              <w:fldChar w:fldCharType="separate"/>
            </w:r>
            <w:r w:rsidRPr="00727E13">
              <w:rPr>
                <w:sz w:val="18"/>
              </w:rPr>
              <w:t>352 397</w:t>
            </w:r>
            <w:r w:rsidRPr="00727E13">
              <w:rPr>
                <w:sz w:val="18"/>
              </w:rPr>
              <w:fldChar w:fldCharType="end"/>
            </w:r>
          </w:p>
        </w:tc>
        <w:tc>
          <w:tcPr>
            <w:tcW w:w="884" w:type="dxa"/>
            <w:tcBorders>
              <w:top w:val="nil"/>
              <w:left w:val="nil"/>
              <w:bottom w:val="single" w:sz="12" w:space="0" w:color="auto"/>
              <w:right w:val="nil"/>
            </w:tcBorders>
            <w:vAlign w:val="bottom"/>
          </w:tcPr>
          <w:p w:rsidR="00376053" w:rsidRPr="00727E13" w:rsidRDefault="00376053" w:rsidP="00376053">
            <w:pPr>
              <w:spacing w:before="40" w:after="40" w:line="220" w:lineRule="exact"/>
              <w:ind w:left="113"/>
              <w:jc w:val="right"/>
              <w:rPr>
                <w:sz w:val="18"/>
              </w:rPr>
            </w:pPr>
            <w:r w:rsidRPr="00727E13">
              <w:rPr>
                <w:sz w:val="18"/>
              </w:rPr>
              <w:fldChar w:fldCharType="begin"/>
            </w:r>
            <w:r w:rsidRPr="00727E13">
              <w:rPr>
                <w:sz w:val="18"/>
              </w:rPr>
              <w:instrText xml:space="preserve"> =SUM(ABOVE) </w:instrText>
            </w:r>
            <w:r w:rsidRPr="00727E13">
              <w:rPr>
                <w:sz w:val="18"/>
              </w:rPr>
              <w:fldChar w:fldCharType="separate"/>
            </w:r>
            <w:r w:rsidRPr="00727E13">
              <w:rPr>
                <w:sz w:val="18"/>
              </w:rPr>
              <w:t>200 371</w:t>
            </w:r>
            <w:r w:rsidRPr="00727E13">
              <w:rPr>
                <w:sz w:val="18"/>
              </w:rPr>
              <w:fldChar w:fldCharType="end"/>
            </w:r>
          </w:p>
        </w:tc>
        <w:tc>
          <w:tcPr>
            <w:tcW w:w="884" w:type="dxa"/>
            <w:tcBorders>
              <w:top w:val="nil"/>
              <w:left w:val="nil"/>
              <w:bottom w:val="single" w:sz="12" w:space="0" w:color="auto"/>
              <w:right w:val="nil"/>
            </w:tcBorders>
            <w:vAlign w:val="bottom"/>
          </w:tcPr>
          <w:p w:rsidR="00376053" w:rsidRPr="00727E13" w:rsidRDefault="00376053" w:rsidP="00376053">
            <w:pPr>
              <w:spacing w:before="40" w:after="40" w:line="220" w:lineRule="exact"/>
              <w:ind w:left="113"/>
              <w:jc w:val="right"/>
              <w:rPr>
                <w:sz w:val="18"/>
              </w:rPr>
            </w:pPr>
            <w:r w:rsidRPr="00727E13">
              <w:rPr>
                <w:sz w:val="18"/>
              </w:rPr>
              <w:fldChar w:fldCharType="begin"/>
            </w:r>
            <w:r w:rsidRPr="00727E13">
              <w:rPr>
                <w:sz w:val="18"/>
              </w:rPr>
              <w:instrText xml:space="preserve"> =SUM(ABOVE) </w:instrText>
            </w:r>
            <w:r w:rsidRPr="00727E13">
              <w:rPr>
                <w:sz w:val="18"/>
              </w:rPr>
              <w:fldChar w:fldCharType="separate"/>
            </w:r>
            <w:r w:rsidRPr="00727E13">
              <w:rPr>
                <w:sz w:val="18"/>
              </w:rPr>
              <w:t>256 834</w:t>
            </w:r>
            <w:r w:rsidRPr="00727E13">
              <w:rPr>
                <w:sz w:val="18"/>
              </w:rPr>
              <w:fldChar w:fldCharType="end"/>
            </w:r>
          </w:p>
        </w:tc>
        <w:tc>
          <w:tcPr>
            <w:tcW w:w="884" w:type="dxa"/>
            <w:tcBorders>
              <w:top w:val="nil"/>
              <w:left w:val="nil"/>
              <w:bottom w:val="single" w:sz="12" w:space="0" w:color="auto"/>
              <w:right w:val="nil"/>
            </w:tcBorders>
            <w:vAlign w:val="bottom"/>
          </w:tcPr>
          <w:p w:rsidR="00376053" w:rsidRPr="00727E13" w:rsidRDefault="00376053" w:rsidP="00376053">
            <w:pPr>
              <w:spacing w:before="40" w:after="40" w:line="220" w:lineRule="exact"/>
              <w:ind w:left="113"/>
              <w:jc w:val="right"/>
              <w:rPr>
                <w:sz w:val="18"/>
              </w:rPr>
            </w:pPr>
            <w:r w:rsidRPr="00727E13">
              <w:rPr>
                <w:sz w:val="18"/>
              </w:rPr>
              <w:fldChar w:fldCharType="begin"/>
            </w:r>
            <w:r w:rsidRPr="00727E13">
              <w:rPr>
                <w:sz w:val="18"/>
              </w:rPr>
              <w:instrText xml:space="preserve"> =SUM(ABOVE) </w:instrText>
            </w:r>
            <w:r w:rsidRPr="00727E13">
              <w:rPr>
                <w:sz w:val="18"/>
              </w:rPr>
              <w:fldChar w:fldCharType="separate"/>
            </w:r>
            <w:r w:rsidRPr="00727E13">
              <w:rPr>
                <w:sz w:val="18"/>
              </w:rPr>
              <w:t>176 556</w:t>
            </w:r>
            <w:r w:rsidRPr="00727E13">
              <w:rPr>
                <w:sz w:val="18"/>
              </w:rPr>
              <w:fldChar w:fldCharType="end"/>
            </w:r>
          </w:p>
        </w:tc>
        <w:tc>
          <w:tcPr>
            <w:tcW w:w="884" w:type="dxa"/>
            <w:tcBorders>
              <w:top w:val="nil"/>
              <w:left w:val="nil"/>
              <w:bottom w:val="single" w:sz="12" w:space="0" w:color="auto"/>
              <w:right w:val="nil"/>
            </w:tcBorders>
            <w:vAlign w:val="bottom"/>
          </w:tcPr>
          <w:p w:rsidR="00376053" w:rsidRPr="00727E13" w:rsidRDefault="00376053" w:rsidP="00376053">
            <w:pPr>
              <w:spacing w:before="40" w:after="40" w:line="220" w:lineRule="exact"/>
              <w:ind w:left="113"/>
              <w:jc w:val="right"/>
              <w:rPr>
                <w:sz w:val="18"/>
              </w:rPr>
            </w:pPr>
            <w:r w:rsidRPr="00727E13">
              <w:rPr>
                <w:sz w:val="18"/>
              </w:rPr>
              <w:fldChar w:fldCharType="begin"/>
            </w:r>
            <w:r w:rsidRPr="00727E13">
              <w:rPr>
                <w:sz w:val="18"/>
              </w:rPr>
              <w:instrText xml:space="preserve"> =SUM(ABOVE) </w:instrText>
            </w:r>
            <w:r w:rsidRPr="00727E13">
              <w:rPr>
                <w:sz w:val="18"/>
              </w:rPr>
              <w:fldChar w:fldCharType="separate"/>
            </w:r>
            <w:r w:rsidRPr="00727E13">
              <w:rPr>
                <w:sz w:val="18"/>
              </w:rPr>
              <w:t>312 039</w:t>
            </w:r>
            <w:r w:rsidRPr="00727E13">
              <w:rPr>
                <w:sz w:val="18"/>
              </w:rPr>
              <w:fldChar w:fldCharType="end"/>
            </w:r>
          </w:p>
        </w:tc>
        <w:tc>
          <w:tcPr>
            <w:tcW w:w="884" w:type="dxa"/>
            <w:tcBorders>
              <w:top w:val="nil"/>
              <w:left w:val="nil"/>
              <w:bottom w:val="single" w:sz="12" w:space="0" w:color="auto"/>
              <w:right w:val="nil"/>
            </w:tcBorders>
            <w:vAlign w:val="bottom"/>
          </w:tcPr>
          <w:p w:rsidR="00376053" w:rsidRPr="00727E13" w:rsidRDefault="00376053" w:rsidP="00376053">
            <w:pPr>
              <w:spacing w:before="40" w:after="40" w:line="220" w:lineRule="exact"/>
              <w:ind w:left="113"/>
              <w:jc w:val="right"/>
              <w:rPr>
                <w:sz w:val="18"/>
              </w:rPr>
            </w:pPr>
            <w:r w:rsidRPr="00727E13">
              <w:rPr>
                <w:sz w:val="18"/>
              </w:rPr>
              <w:fldChar w:fldCharType="begin"/>
            </w:r>
            <w:r w:rsidRPr="00727E13">
              <w:rPr>
                <w:sz w:val="18"/>
              </w:rPr>
              <w:instrText xml:space="preserve"> =SUM(ABOVE) </w:instrText>
            </w:r>
            <w:r w:rsidRPr="00727E13">
              <w:rPr>
                <w:sz w:val="18"/>
              </w:rPr>
              <w:fldChar w:fldCharType="separate"/>
            </w:r>
            <w:r w:rsidRPr="00727E13">
              <w:rPr>
                <w:sz w:val="18"/>
              </w:rPr>
              <w:t>192 481</w:t>
            </w:r>
            <w:r w:rsidRPr="00727E13">
              <w:rPr>
                <w:sz w:val="18"/>
              </w:rPr>
              <w:fldChar w:fldCharType="end"/>
            </w:r>
          </w:p>
        </w:tc>
        <w:tc>
          <w:tcPr>
            <w:tcW w:w="884" w:type="dxa"/>
            <w:tcBorders>
              <w:top w:val="nil"/>
              <w:left w:val="nil"/>
              <w:bottom w:val="single" w:sz="12" w:space="0" w:color="auto"/>
              <w:right w:val="nil"/>
            </w:tcBorders>
            <w:vAlign w:val="bottom"/>
          </w:tcPr>
          <w:p w:rsidR="00376053" w:rsidRPr="00727E13" w:rsidRDefault="00376053" w:rsidP="00376053">
            <w:pPr>
              <w:spacing w:before="40" w:after="40" w:line="220" w:lineRule="exact"/>
              <w:ind w:left="113"/>
              <w:jc w:val="right"/>
              <w:rPr>
                <w:sz w:val="18"/>
              </w:rPr>
            </w:pPr>
            <w:r w:rsidRPr="00727E13">
              <w:rPr>
                <w:sz w:val="18"/>
              </w:rPr>
              <w:fldChar w:fldCharType="begin"/>
            </w:r>
            <w:r w:rsidRPr="00727E13">
              <w:rPr>
                <w:sz w:val="18"/>
              </w:rPr>
              <w:instrText xml:space="preserve"> =SUM(ABOVE) </w:instrText>
            </w:r>
            <w:r w:rsidRPr="00727E13">
              <w:rPr>
                <w:sz w:val="18"/>
              </w:rPr>
              <w:fldChar w:fldCharType="separate"/>
            </w:r>
            <w:r w:rsidRPr="00727E13">
              <w:rPr>
                <w:sz w:val="18"/>
              </w:rPr>
              <w:t>324 887</w:t>
            </w:r>
            <w:r w:rsidRPr="00727E13">
              <w:rPr>
                <w:sz w:val="18"/>
              </w:rPr>
              <w:fldChar w:fldCharType="end"/>
            </w:r>
          </w:p>
        </w:tc>
      </w:tr>
    </w:tbl>
    <w:p w:rsidR="00376053" w:rsidRPr="00727E13" w:rsidRDefault="00376053" w:rsidP="00852D67">
      <w:pPr>
        <w:pStyle w:val="SingleTxtGR"/>
        <w:spacing w:before="120"/>
      </w:pPr>
      <w:r w:rsidRPr="00727E13">
        <w:t>199.</w:t>
      </w:r>
      <w:r w:rsidRPr="00727E13">
        <w:tab/>
        <w:t>В категории лиц, ищущих работу впервые, женщин значительно больше, чем мужчин. Численность молодых женщин, ищущих работу впервые, знач</w:t>
      </w:r>
      <w:r w:rsidRPr="00727E13">
        <w:t>и</w:t>
      </w:r>
      <w:r w:rsidRPr="00727E13">
        <w:t>тельно превышает численность молодых мужчин, хотя по сравнению с апрелем 2009 года в октябре того же года эта разница по данным опроса на тему занят</w:t>
      </w:r>
      <w:r w:rsidRPr="00727E13">
        <w:t>о</w:t>
      </w:r>
      <w:r w:rsidRPr="00727E13">
        <w:t xml:space="preserve">сти сократилась. Уровень безработицы среди молодежи, и в частности молодых женщин, в возрасте от 15 до 24 лет, крайне высок. </w:t>
      </w:r>
    </w:p>
    <w:tbl>
      <w:tblPr>
        <w:tblW w:w="8497" w:type="dxa"/>
        <w:tblInd w:w="1134" w:type="dxa"/>
        <w:tblBorders>
          <w:top w:val="single" w:sz="4" w:space="0" w:color="auto"/>
        </w:tblBorders>
        <w:tblLayout w:type="fixed"/>
        <w:tblCellMar>
          <w:left w:w="0" w:type="dxa"/>
          <w:right w:w="0" w:type="dxa"/>
        </w:tblCellMar>
        <w:tblLook w:val="04A0"/>
      </w:tblPr>
      <w:tblGrid>
        <w:gridCol w:w="2449"/>
        <w:gridCol w:w="827"/>
        <w:gridCol w:w="602"/>
        <w:gridCol w:w="587"/>
        <w:gridCol w:w="840"/>
        <w:gridCol w:w="602"/>
        <w:gridCol w:w="574"/>
        <w:gridCol w:w="14"/>
        <w:gridCol w:w="882"/>
        <w:gridCol w:w="574"/>
        <w:gridCol w:w="546"/>
      </w:tblGrid>
      <w:tr w:rsidR="0013572B" w:rsidRPr="00727E13" w:rsidTr="004A6829">
        <w:trPr>
          <w:trHeight w:val="240"/>
          <w:tblHeader/>
        </w:trPr>
        <w:tc>
          <w:tcPr>
            <w:tcW w:w="2449" w:type="dxa"/>
            <w:vMerge w:val="restart"/>
            <w:tcBorders>
              <w:top w:val="single" w:sz="4" w:space="0" w:color="auto"/>
              <w:left w:val="nil"/>
              <w:right w:val="nil"/>
            </w:tcBorders>
            <w:vAlign w:val="bottom"/>
          </w:tcPr>
          <w:p w:rsidR="0013572B" w:rsidRPr="00727E13" w:rsidRDefault="0013572B" w:rsidP="00376053">
            <w:pPr>
              <w:spacing w:before="80" w:after="80" w:line="200" w:lineRule="exact"/>
              <w:rPr>
                <w:bCs/>
                <w:i/>
                <w:sz w:val="16"/>
              </w:rPr>
            </w:pPr>
            <w:r w:rsidRPr="00727E13">
              <w:rPr>
                <w:bCs/>
                <w:i/>
                <w:sz w:val="16"/>
              </w:rPr>
              <w:t>Молодежь в возра</w:t>
            </w:r>
            <w:r w:rsidRPr="00727E13">
              <w:rPr>
                <w:bCs/>
                <w:i/>
                <w:sz w:val="16"/>
              </w:rPr>
              <w:t>с</w:t>
            </w:r>
            <w:r w:rsidRPr="00727E13">
              <w:rPr>
                <w:bCs/>
                <w:i/>
                <w:sz w:val="16"/>
              </w:rPr>
              <w:t>те</w:t>
            </w:r>
            <w:r>
              <w:rPr>
                <w:bCs/>
                <w:i/>
                <w:sz w:val="16"/>
              </w:rPr>
              <w:br/>
            </w:r>
            <w:r w:rsidRPr="00727E13">
              <w:rPr>
                <w:bCs/>
                <w:i/>
                <w:sz w:val="16"/>
              </w:rPr>
              <w:t>от 15 до 24 лет</w:t>
            </w:r>
          </w:p>
        </w:tc>
        <w:tc>
          <w:tcPr>
            <w:tcW w:w="2016" w:type="dxa"/>
            <w:gridSpan w:val="3"/>
            <w:tcBorders>
              <w:top w:val="single" w:sz="4" w:space="0" w:color="auto"/>
              <w:left w:val="nil"/>
              <w:bottom w:val="single" w:sz="12" w:space="0" w:color="auto"/>
              <w:right w:val="nil"/>
            </w:tcBorders>
            <w:vAlign w:val="bottom"/>
          </w:tcPr>
          <w:p w:rsidR="0013572B" w:rsidRPr="00727E13" w:rsidRDefault="0013572B" w:rsidP="00376053">
            <w:pPr>
              <w:spacing w:before="80" w:after="80" w:line="200" w:lineRule="exact"/>
              <w:ind w:left="113"/>
              <w:jc w:val="right"/>
              <w:rPr>
                <w:bCs/>
                <w:i/>
                <w:sz w:val="16"/>
              </w:rPr>
            </w:pPr>
            <w:r w:rsidRPr="00727E13">
              <w:rPr>
                <w:i/>
                <w:sz w:val="16"/>
              </w:rPr>
              <w:t>Октябрь</w:t>
            </w:r>
            <w:r>
              <w:rPr>
                <w:i/>
                <w:sz w:val="16"/>
              </w:rPr>
              <w:t xml:space="preserve"> </w:t>
            </w:r>
            <w:r w:rsidRPr="00727E13">
              <w:rPr>
                <w:bCs/>
                <w:i/>
                <w:sz w:val="16"/>
              </w:rPr>
              <w:t>2007 г</w:t>
            </w:r>
            <w:r>
              <w:rPr>
                <w:bCs/>
                <w:i/>
                <w:sz w:val="16"/>
              </w:rPr>
              <w:t>ода</w:t>
            </w:r>
            <w:r w:rsidRPr="00727E13">
              <w:rPr>
                <w:bCs/>
                <w:i/>
                <w:sz w:val="16"/>
              </w:rPr>
              <w:t> </w:t>
            </w:r>
          </w:p>
        </w:tc>
        <w:tc>
          <w:tcPr>
            <w:tcW w:w="2016" w:type="dxa"/>
            <w:gridSpan w:val="3"/>
            <w:tcBorders>
              <w:top w:val="single" w:sz="4" w:space="0" w:color="auto"/>
              <w:left w:val="nil"/>
              <w:bottom w:val="single" w:sz="12" w:space="0" w:color="auto"/>
              <w:right w:val="nil"/>
            </w:tcBorders>
            <w:vAlign w:val="bottom"/>
          </w:tcPr>
          <w:p w:rsidR="0013572B" w:rsidRPr="00727E13" w:rsidRDefault="0013572B" w:rsidP="00376053">
            <w:pPr>
              <w:spacing w:before="80" w:after="80" w:line="200" w:lineRule="exact"/>
              <w:ind w:left="113"/>
              <w:jc w:val="right"/>
              <w:rPr>
                <w:bCs/>
                <w:i/>
                <w:sz w:val="16"/>
              </w:rPr>
            </w:pPr>
            <w:r w:rsidRPr="00727E13">
              <w:rPr>
                <w:i/>
                <w:sz w:val="16"/>
              </w:rPr>
              <w:t>Октябрь</w:t>
            </w:r>
            <w:r w:rsidRPr="00727E13">
              <w:rPr>
                <w:bCs/>
                <w:i/>
                <w:sz w:val="16"/>
              </w:rPr>
              <w:t xml:space="preserve"> 2008 г</w:t>
            </w:r>
            <w:r>
              <w:rPr>
                <w:bCs/>
                <w:i/>
                <w:sz w:val="16"/>
              </w:rPr>
              <w:t>ода</w:t>
            </w:r>
          </w:p>
        </w:tc>
        <w:tc>
          <w:tcPr>
            <w:tcW w:w="2016" w:type="dxa"/>
            <w:gridSpan w:val="4"/>
            <w:tcBorders>
              <w:top w:val="single" w:sz="4" w:space="0" w:color="auto"/>
              <w:left w:val="nil"/>
              <w:bottom w:val="single" w:sz="12" w:space="0" w:color="auto"/>
              <w:right w:val="nil"/>
            </w:tcBorders>
            <w:vAlign w:val="bottom"/>
          </w:tcPr>
          <w:p w:rsidR="0013572B" w:rsidRPr="00727E13" w:rsidRDefault="0013572B" w:rsidP="00376053">
            <w:pPr>
              <w:spacing w:before="80" w:after="80" w:line="200" w:lineRule="exact"/>
              <w:ind w:left="113"/>
              <w:jc w:val="right"/>
              <w:rPr>
                <w:bCs/>
                <w:i/>
                <w:sz w:val="16"/>
              </w:rPr>
            </w:pPr>
            <w:r w:rsidRPr="00727E13">
              <w:rPr>
                <w:bCs/>
                <w:i/>
                <w:sz w:val="16"/>
              </w:rPr>
              <w:t>Апрель 2009 г</w:t>
            </w:r>
            <w:r>
              <w:rPr>
                <w:bCs/>
                <w:i/>
                <w:sz w:val="16"/>
              </w:rPr>
              <w:t>ода</w:t>
            </w:r>
          </w:p>
        </w:tc>
      </w:tr>
      <w:tr w:rsidR="004A6829" w:rsidRPr="00727E13" w:rsidTr="004A6829">
        <w:trPr>
          <w:trHeight w:val="240"/>
        </w:trPr>
        <w:tc>
          <w:tcPr>
            <w:tcW w:w="2449" w:type="dxa"/>
            <w:vMerge/>
            <w:tcBorders>
              <w:left w:val="nil"/>
              <w:bottom w:val="nil"/>
              <w:right w:val="nil"/>
            </w:tcBorders>
          </w:tcPr>
          <w:p w:rsidR="0013572B" w:rsidRPr="00D93421" w:rsidRDefault="0013572B" w:rsidP="00376053">
            <w:pPr>
              <w:spacing w:before="40" w:after="40" w:line="220" w:lineRule="exact"/>
              <w:rPr>
                <w:bCs/>
                <w:i/>
                <w:w w:val="104"/>
                <w:sz w:val="18"/>
              </w:rPr>
            </w:pPr>
          </w:p>
        </w:tc>
        <w:tc>
          <w:tcPr>
            <w:tcW w:w="827" w:type="dxa"/>
            <w:tcBorders>
              <w:top w:val="single" w:sz="12" w:space="0" w:color="auto"/>
              <w:left w:val="nil"/>
              <w:bottom w:val="nil"/>
              <w:right w:val="nil"/>
            </w:tcBorders>
            <w:vAlign w:val="bottom"/>
          </w:tcPr>
          <w:p w:rsidR="0013572B" w:rsidRPr="00D93421" w:rsidRDefault="0013572B" w:rsidP="0013572B">
            <w:pPr>
              <w:spacing w:before="40" w:after="40" w:line="240" w:lineRule="auto"/>
              <w:jc w:val="right"/>
              <w:rPr>
                <w:bCs/>
                <w:i/>
                <w:w w:val="104"/>
                <w:sz w:val="16"/>
                <w:szCs w:val="16"/>
              </w:rPr>
            </w:pPr>
            <w:r w:rsidRPr="00D93421">
              <w:rPr>
                <w:bCs/>
                <w:i/>
                <w:w w:val="104"/>
                <w:sz w:val="16"/>
                <w:szCs w:val="16"/>
              </w:rPr>
              <w:t>В</w:t>
            </w:r>
            <w:r>
              <w:rPr>
                <w:bCs/>
                <w:i/>
                <w:w w:val="104"/>
                <w:sz w:val="16"/>
                <w:szCs w:val="16"/>
              </w:rPr>
              <w:t xml:space="preserve"> </w:t>
            </w:r>
            <w:r w:rsidRPr="00D93421">
              <w:rPr>
                <w:bCs/>
                <w:i/>
                <w:w w:val="104"/>
                <w:sz w:val="16"/>
                <w:szCs w:val="16"/>
              </w:rPr>
              <w:t>ц</w:t>
            </w:r>
            <w:r w:rsidRPr="00D93421">
              <w:rPr>
                <w:bCs/>
                <w:i/>
                <w:w w:val="104"/>
                <w:sz w:val="16"/>
                <w:szCs w:val="16"/>
              </w:rPr>
              <w:t>е</w:t>
            </w:r>
            <w:r w:rsidRPr="00D93421">
              <w:rPr>
                <w:bCs/>
                <w:i/>
                <w:w w:val="104"/>
                <w:sz w:val="16"/>
                <w:szCs w:val="16"/>
              </w:rPr>
              <w:t xml:space="preserve">лом </w:t>
            </w:r>
            <w:r w:rsidRPr="00D93421">
              <w:rPr>
                <w:bCs/>
                <w:i/>
                <w:w w:val="104"/>
                <w:sz w:val="16"/>
                <w:szCs w:val="16"/>
              </w:rPr>
              <w:br/>
              <w:t>по гру</w:t>
            </w:r>
            <w:r w:rsidRPr="00D93421">
              <w:rPr>
                <w:bCs/>
                <w:i/>
                <w:w w:val="104"/>
                <w:sz w:val="16"/>
                <w:szCs w:val="16"/>
              </w:rPr>
              <w:t>п</w:t>
            </w:r>
            <w:r w:rsidRPr="00D93421">
              <w:rPr>
                <w:bCs/>
                <w:i/>
                <w:w w:val="104"/>
                <w:sz w:val="16"/>
                <w:szCs w:val="16"/>
              </w:rPr>
              <w:t>пе</w:t>
            </w:r>
          </w:p>
          <w:p w:rsidR="0013572B" w:rsidRPr="00D93421" w:rsidRDefault="0013572B" w:rsidP="0013572B">
            <w:pPr>
              <w:spacing w:before="40" w:after="40" w:line="240" w:lineRule="auto"/>
              <w:jc w:val="right"/>
              <w:rPr>
                <w:bCs/>
                <w:i/>
                <w:w w:val="104"/>
                <w:sz w:val="16"/>
                <w:szCs w:val="16"/>
              </w:rPr>
            </w:pPr>
            <w:r w:rsidRPr="00D93421">
              <w:rPr>
                <w:bCs/>
                <w:i/>
                <w:w w:val="104"/>
                <w:sz w:val="16"/>
                <w:szCs w:val="16"/>
              </w:rPr>
              <w:t>15</w:t>
            </w:r>
            <w:r>
              <w:rPr>
                <w:bCs/>
                <w:i/>
                <w:w w:val="104"/>
                <w:sz w:val="16"/>
                <w:szCs w:val="16"/>
              </w:rPr>
              <w:t>−</w:t>
            </w:r>
            <w:r w:rsidRPr="00D93421">
              <w:rPr>
                <w:bCs/>
                <w:i/>
                <w:w w:val="104"/>
                <w:sz w:val="16"/>
                <w:szCs w:val="16"/>
              </w:rPr>
              <w:t>24</w:t>
            </w:r>
            <w:r>
              <w:rPr>
                <w:bCs/>
                <w:i/>
                <w:w w:val="104"/>
                <w:sz w:val="16"/>
                <w:szCs w:val="16"/>
              </w:rPr>
              <w:t xml:space="preserve"> лет</w:t>
            </w:r>
          </w:p>
        </w:tc>
        <w:tc>
          <w:tcPr>
            <w:tcW w:w="602" w:type="dxa"/>
            <w:tcBorders>
              <w:top w:val="single" w:sz="12" w:space="0" w:color="auto"/>
              <w:left w:val="nil"/>
              <w:bottom w:val="nil"/>
              <w:right w:val="nil"/>
            </w:tcBorders>
            <w:vAlign w:val="bottom"/>
          </w:tcPr>
          <w:p w:rsidR="0013572B" w:rsidRPr="00D93421" w:rsidRDefault="0013572B" w:rsidP="0013572B">
            <w:pPr>
              <w:spacing w:before="40" w:after="40" w:line="220" w:lineRule="exact"/>
              <w:ind w:left="28"/>
              <w:jc w:val="right"/>
              <w:rPr>
                <w:bCs/>
                <w:i/>
                <w:w w:val="104"/>
                <w:sz w:val="16"/>
                <w:szCs w:val="16"/>
              </w:rPr>
            </w:pPr>
            <w:r w:rsidRPr="00D93421">
              <w:rPr>
                <w:bCs/>
                <w:i/>
                <w:w w:val="104"/>
                <w:sz w:val="16"/>
                <w:szCs w:val="16"/>
              </w:rPr>
              <w:t>Муж</w:t>
            </w:r>
            <w:r>
              <w:rPr>
                <w:bCs/>
                <w:i/>
                <w:w w:val="104"/>
                <w:sz w:val="16"/>
                <w:szCs w:val="16"/>
              </w:rPr>
              <w:t>-</w:t>
            </w:r>
            <w:r w:rsidRPr="00D93421">
              <w:rPr>
                <w:bCs/>
                <w:i/>
                <w:w w:val="104"/>
                <w:sz w:val="16"/>
                <w:szCs w:val="16"/>
              </w:rPr>
              <w:t>ч</w:t>
            </w:r>
            <w:r w:rsidRPr="00D93421">
              <w:rPr>
                <w:bCs/>
                <w:i/>
                <w:w w:val="104"/>
                <w:sz w:val="16"/>
                <w:szCs w:val="16"/>
              </w:rPr>
              <w:t>и</w:t>
            </w:r>
            <w:r w:rsidRPr="00D93421">
              <w:rPr>
                <w:bCs/>
                <w:i/>
                <w:w w:val="104"/>
                <w:sz w:val="16"/>
                <w:szCs w:val="16"/>
              </w:rPr>
              <w:t>ны</w:t>
            </w:r>
          </w:p>
        </w:tc>
        <w:tc>
          <w:tcPr>
            <w:tcW w:w="587" w:type="dxa"/>
            <w:tcBorders>
              <w:top w:val="single" w:sz="12" w:space="0" w:color="auto"/>
              <w:left w:val="nil"/>
              <w:bottom w:val="nil"/>
              <w:right w:val="nil"/>
            </w:tcBorders>
            <w:vAlign w:val="bottom"/>
          </w:tcPr>
          <w:p w:rsidR="0013572B" w:rsidRPr="00D93421" w:rsidRDefault="0013572B" w:rsidP="0013572B">
            <w:pPr>
              <w:spacing w:before="40" w:after="40" w:line="220" w:lineRule="exact"/>
              <w:ind w:left="28"/>
              <w:jc w:val="right"/>
              <w:rPr>
                <w:bCs/>
                <w:i/>
                <w:w w:val="104"/>
                <w:sz w:val="16"/>
                <w:szCs w:val="16"/>
              </w:rPr>
            </w:pPr>
            <w:r w:rsidRPr="00D93421">
              <w:rPr>
                <w:bCs/>
                <w:i/>
                <w:w w:val="104"/>
                <w:sz w:val="16"/>
                <w:szCs w:val="16"/>
              </w:rPr>
              <w:t>Жен</w:t>
            </w:r>
            <w:r>
              <w:rPr>
                <w:bCs/>
                <w:i/>
                <w:w w:val="104"/>
                <w:sz w:val="16"/>
                <w:szCs w:val="16"/>
              </w:rPr>
              <w:t>-</w:t>
            </w:r>
            <w:r w:rsidRPr="00D93421">
              <w:rPr>
                <w:bCs/>
                <w:i/>
                <w:w w:val="104"/>
                <w:sz w:val="16"/>
                <w:szCs w:val="16"/>
              </w:rPr>
              <w:t>щ</w:t>
            </w:r>
            <w:r w:rsidRPr="00D93421">
              <w:rPr>
                <w:bCs/>
                <w:i/>
                <w:w w:val="104"/>
                <w:sz w:val="16"/>
                <w:szCs w:val="16"/>
              </w:rPr>
              <w:t>и</w:t>
            </w:r>
            <w:r w:rsidRPr="00D93421">
              <w:rPr>
                <w:bCs/>
                <w:i/>
                <w:w w:val="104"/>
                <w:sz w:val="16"/>
                <w:szCs w:val="16"/>
              </w:rPr>
              <w:t>ны</w:t>
            </w:r>
          </w:p>
        </w:tc>
        <w:tc>
          <w:tcPr>
            <w:tcW w:w="840" w:type="dxa"/>
            <w:tcBorders>
              <w:top w:val="single" w:sz="12" w:space="0" w:color="auto"/>
              <w:left w:val="nil"/>
              <w:bottom w:val="nil"/>
              <w:right w:val="nil"/>
            </w:tcBorders>
            <w:vAlign w:val="bottom"/>
          </w:tcPr>
          <w:p w:rsidR="0013572B" w:rsidRPr="00D93421" w:rsidRDefault="0013572B" w:rsidP="0013572B">
            <w:pPr>
              <w:spacing w:before="40" w:after="40" w:line="220" w:lineRule="exact"/>
              <w:ind w:left="28"/>
              <w:jc w:val="right"/>
              <w:rPr>
                <w:bCs/>
                <w:i/>
                <w:w w:val="104"/>
                <w:sz w:val="16"/>
                <w:szCs w:val="16"/>
              </w:rPr>
            </w:pPr>
            <w:r w:rsidRPr="00D93421">
              <w:rPr>
                <w:bCs/>
                <w:i/>
                <w:w w:val="104"/>
                <w:sz w:val="16"/>
                <w:szCs w:val="16"/>
              </w:rPr>
              <w:t>В целом по гру</w:t>
            </w:r>
            <w:r w:rsidRPr="00D93421">
              <w:rPr>
                <w:bCs/>
                <w:i/>
                <w:w w:val="104"/>
                <w:sz w:val="16"/>
                <w:szCs w:val="16"/>
              </w:rPr>
              <w:t>п</w:t>
            </w:r>
            <w:r w:rsidRPr="00D93421">
              <w:rPr>
                <w:bCs/>
                <w:i/>
                <w:w w:val="104"/>
                <w:sz w:val="16"/>
                <w:szCs w:val="16"/>
              </w:rPr>
              <w:t>пе</w:t>
            </w:r>
          </w:p>
          <w:p w:rsidR="0013572B" w:rsidRPr="00D93421" w:rsidRDefault="0013572B" w:rsidP="0013572B">
            <w:pPr>
              <w:spacing w:before="40" w:after="40" w:line="220" w:lineRule="exact"/>
              <w:ind w:left="28"/>
              <w:jc w:val="right"/>
              <w:rPr>
                <w:bCs/>
                <w:i/>
                <w:w w:val="104"/>
                <w:sz w:val="16"/>
                <w:szCs w:val="16"/>
              </w:rPr>
            </w:pPr>
            <w:r w:rsidRPr="00D93421">
              <w:rPr>
                <w:bCs/>
                <w:i/>
                <w:w w:val="104"/>
                <w:sz w:val="16"/>
                <w:szCs w:val="16"/>
              </w:rPr>
              <w:t>15</w:t>
            </w:r>
            <w:r>
              <w:rPr>
                <w:bCs/>
                <w:i/>
                <w:w w:val="104"/>
                <w:sz w:val="16"/>
                <w:szCs w:val="16"/>
              </w:rPr>
              <w:t>−</w:t>
            </w:r>
            <w:r w:rsidRPr="00D93421">
              <w:rPr>
                <w:bCs/>
                <w:i/>
                <w:w w:val="104"/>
                <w:sz w:val="16"/>
                <w:szCs w:val="16"/>
              </w:rPr>
              <w:t>24</w:t>
            </w:r>
            <w:r>
              <w:rPr>
                <w:bCs/>
                <w:i/>
                <w:w w:val="104"/>
                <w:sz w:val="16"/>
                <w:szCs w:val="16"/>
              </w:rPr>
              <w:t xml:space="preserve"> лет</w:t>
            </w:r>
          </w:p>
        </w:tc>
        <w:tc>
          <w:tcPr>
            <w:tcW w:w="602" w:type="dxa"/>
            <w:tcBorders>
              <w:top w:val="single" w:sz="12" w:space="0" w:color="auto"/>
              <w:left w:val="nil"/>
              <w:bottom w:val="nil"/>
              <w:right w:val="nil"/>
            </w:tcBorders>
            <w:vAlign w:val="bottom"/>
          </w:tcPr>
          <w:p w:rsidR="0013572B" w:rsidRPr="00D93421" w:rsidRDefault="0013572B" w:rsidP="0013572B">
            <w:pPr>
              <w:spacing w:before="40" w:after="40" w:line="220" w:lineRule="exact"/>
              <w:ind w:left="28"/>
              <w:jc w:val="right"/>
              <w:rPr>
                <w:bCs/>
                <w:i/>
                <w:w w:val="104"/>
                <w:sz w:val="16"/>
                <w:szCs w:val="16"/>
              </w:rPr>
            </w:pPr>
            <w:r w:rsidRPr="00D93421">
              <w:rPr>
                <w:bCs/>
                <w:i/>
                <w:w w:val="104"/>
                <w:sz w:val="16"/>
                <w:szCs w:val="16"/>
              </w:rPr>
              <w:t>Муж</w:t>
            </w:r>
            <w:r>
              <w:rPr>
                <w:bCs/>
                <w:i/>
                <w:w w:val="104"/>
                <w:sz w:val="16"/>
                <w:szCs w:val="16"/>
              </w:rPr>
              <w:t>-</w:t>
            </w:r>
            <w:r w:rsidRPr="00D93421">
              <w:rPr>
                <w:bCs/>
                <w:i/>
                <w:w w:val="104"/>
                <w:sz w:val="16"/>
                <w:szCs w:val="16"/>
              </w:rPr>
              <w:t>ч</w:t>
            </w:r>
            <w:r w:rsidRPr="00D93421">
              <w:rPr>
                <w:bCs/>
                <w:i/>
                <w:w w:val="104"/>
                <w:sz w:val="16"/>
                <w:szCs w:val="16"/>
              </w:rPr>
              <w:t>и</w:t>
            </w:r>
            <w:r w:rsidRPr="00D93421">
              <w:rPr>
                <w:bCs/>
                <w:i/>
                <w:w w:val="104"/>
                <w:sz w:val="16"/>
                <w:szCs w:val="16"/>
              </w:rPr>
              <w:t>ны</w:t>
            </w:r>
          </w:p>
        </w:tc>
        <w:tc>
          <w:tcPr>
            <w:tcW w:w="588" w:type="dxa"/>
            <w:gridSpan w:val="2"/>
            <w:tcBorders>
              <w:top w:val="single" w:sz="12" w:space="0" w:color="auto"/>
              <w:left w:val="nil"/>
              <w:bottom w:val="nil"/>
              <w:right w:val="nil"/>
            </w:tcBorders>
            <w:vAlign w:val="bottom"/>
          </w:tcPr>
          <w:p w:rsidR="0013572B" w:rsidRPr="00D93421" w:rsidRDefault="0013572B" w:rsidP="0013572B">
            <w:pPr>
              <w:spacing w:before="40" w:after="40" w:line="220" w:lineRule="exact"/>
              <w:ind w:left="28"/>
              <w:jc w:val="right"/>
              <w:rPr>
                <w:bCs/>
                <w:i/>
                <w:w w:val="104"/>
                <w:sz w:val="16"/>
                <w:szCs w:val="16"/>
              </w:rPr>
            </w:pPr>
            <w:r w:rsidRPr="00D93421">
              <w:rPr>
                <w:bCs/>
                <w:i/>
                <w:w w:val="104"/>
                <w:sz w:val="16"/>
                <w:szCs w:val="16"/>
              </w:rPr>
              <w:t>Жен</w:t>
            </w:r>
            <w:r>
              <w:rPr>
                <w:bCs/>
                <w:i/>
                <w:w w:val="104"/>
                <w:sz w:val="16"/>
                <w:szCs w:val="16"/>
              </w:rPr>
              <w:t>-</w:t>
            </w:r>
            <w:r w:rsidRPr="00D93421">
              <w:rPr>
                <w:bCs/>
                <w:i/>
                <w:w w:val="104"/>
                <w:sz w:val="16"/>
                <w:szCs w:val="16"/>
              </w:rPr>
              <w:t>щ</w:t>
            </w:r>
            <w:r w:rsidRPr="00D93421">
              <w:rPr>
                <w:bCs/>
                <w:i/>
                <w:w w:val="104"/>
                <w:sz w:val="16"/>
                <w:szCs w:val="16"/>
              </w:rPr>
              <w:t>и</w:t>
            </w:r>
            <w:r w:rsidRPr="00D93421">
              <w:rPr>
                <w:bCs/>
                <w:i/>
                <w:w w:val="104"/>
                <w:sz w:val="16"/>
                <w:szCs w:val="16"/>
              </w:rPr>
              <w:t>ны</w:t>
            </w:r>
          </w:p>
        </w:tc>
        <w:tc>
          <w:tcPr>
            <w:tcW w:w="882" w:type="dxa"/>
            <w:tcBorders>
              <w:top w:val="single" w:sz="12" w:space="0" w:color="auto"/>
              <w:left w:val="nil"/>
              <w:bottom w:val="nil"/>
              <w:right w:val="nil"/>
            </w:tcBorders>
            <w:vAlign w:val="bottom"/>
          </w:tcPr>
          <w:p w:rsidR="0013572B" w:rsidRPr="00D93421" w:rsidRDefault="0013572B" w:rsidP="0013572B">
            <w:pPr>
              <w:spacing w:before="40" w:after="40" w:line="220" w:lineRule="exact"/>
              <w:ind w:left="28"/>
              <w:jc w:val="right"/>
              <w:rPr>
                <w:bCs/>
                <w:i/>
                <w:w w:val="104"/>
                <w:sz w:val="16"/>
                <w:szCs w:val="16"/>
              </w:rPr>
            </w:pPr>
            <w:r w:rsidRPr="00D93421">
              <w:rPr>
                <w:bCs/>
                <w:i/>
                <w:w w:val="104"/>
                <w:sz w:val="16"/>
                <w:szCs w:val="16"/>
              </w:rPr>
              <w:t>В целом по гру</w:t>
            </w:r>
            <w:r w:rsidRPr="00D93421">
              <w:rPr>
                <w:bCs/>
                <w:i/>
                <w:w w:val="104"/>
                <w:sz w:val="16"/>
                <w:szCs w:val="16"/>
              </w:rPr>
              <w:t>п</w:t>
            </w:r>
            <w:r w:rsidRPr="00D93421">
              <w:rPr>
                <w:bCs/>
                <w:i/>
                <w:w w:val="104"/>
                <w:sz w:val="16"/>
                <w:szCs w:val="16"/>
              </w:rPr>
              <w:t>пе</w:t>
            </w:r>
          </w:p>
          <w:p w:rsidR="0013572B" w:rsidRPr="00D93421" w:rsidRDefault="0013572B" w:rsidP="0013572B">
            <w:pPr>
              <w:spacing w:before="40" w:after="40" w:line="220" w:lineRule="exact"/>
              <w:ind w:left="28"/>
              <w:jc w:val="right"/>
              <w:rPr>
                <w:bCs/>
                <w:i/>
                <w:w w:val="104"/>
                <w:sz w:val="16"/>
                <w:szCs w:val="16"/>
              </w:rPr>
            </w:pPr>
            <w:r w:rsidRPr="00D93421">
              <w:rPr>
                <w:bCs/>
                <w:i/>
                <w:w w:val="104"/>
                <w:sz w:val="16"/>
                <w:szCs w:val="16"/>
              </w:rPr>
              <w:t>15</w:t>
            </w:r>
            <w:r>
              <w:rPr>
                <w:bCs/>
                <w:i/>
                <w:w w:val="104"/>
                <w:sz w:val="16"/>
                <w:szCs w:val="16"/>
              </w:rPr>
              <w:t>−</w:t>
            </w:r>
            <w:r w:rsidRPr="00D93421">
              <w:rPr>
                <w:bCs/>
                <w:i/>
                <w:w w:val="104"/>
                <w:sz w:val="16"/>
                <w:szCs w:val="16"/>
              </w:rPr>
              <w:t xml:space="preserve">24 </w:t>
            </w:r>
            <w:r>
              <w:rPr>
                <w:bCs/>
                <w:i/>
                <w:w w:val="104"/>
                <w:sz w:val="16"/>
                <w:szCs w:val="16"/>
              </w:rPr>
              <w:t>лет</w:t>
            </w:r>
            <w:r w:rsidRPr="00D93421">
              <w:rPr>
                <w:bCs/>
                <w:i/>
                <w:w w:val="104"/>
                <w:sz w:val="16"/>
                <w:szCs w:val="16"/>
              </w:rPr>
              <w:t>.</w:t>
            </w:r>
          </w:p>
        </w:tc>
        <w:tc>
          <w:tcPr>
            <w:tcW w:w="574" w:type="dxa"/>
            <w:tcBorders>
              <w:top w:val="single" w:sz="12" w:space="0" w:color="auto"/>
              <w:left w:val="nil"/>
              <w:bottom w:val="nil"/>
              <w:right w:val="nil"/>
            </w:tcBorders>
            <w:vAlign w:val="bottom"/>
          </w:tcPr>
          <w:p w:rsidR="0013572B" w:rsidRPr="00D93421" w:rsidRDefault="0013572B" w:rsidP="0013572B">
            <w:pPr>
              <w:spacing w:before="40" w:after="40" w:line="220" w:lineRule="exact"/>
              <w:ind w:left="28"/>
              <w:jc w:val="right"/>
              <w:rPr>
                <w:bCs/>
                <w:i/>
                <w:w w:val="104"/>
                <w:sz w:val="16"/>
                <w:szCs w:val="16"/>
              </w:rPr>
            </w:pPr>
            <w:r w:rsidRPr="00D93421">
              <w:rPr>
                <w:bCs/>
                <w:i/>
                <w:w w:val="104"/>
                <w:sz w:val="16"/>
                <w:szCs w:val="16"/>
              </w:rPr>
              <w:t>Муж</w:t>
            </w:r>
            <w:r>
              <w:rPr>
                <w:bCs/>
                <w:i/>
                <w:w w:val="104"/>
                <w:sz w:val="16"/>
                <w:szCs w:val="16"/>
              </w:rPr>
              <w:t>-</w:t>
            </w:r>
            <w:r w:rsidRPr="00D93421">
              <w:rPr>
                <w:bCs/>
                <w:i/>
                <w:w w:val="104"/>
                <w:sz w:val="16"/>
                <w:szCs w:val="16"/>
              </w:rPr>
              <w:t>ч</w:t>
            </w:r>
            <w:r w:rsidRPr="00D93421">
              <w:rPr>
                <w:bCs/>
                <w:i/>
                <w:w w:val="104"/>
                <w:sz w:val="16"/>
                <w:szCs w:val="16"/>
              </w:rPr>
              <w:t>и</w:t>
            </w:r>
            <w:r w:rsidRPr="00D93421">
              <w:rPr>
                <w:bCs/>
                <w:i/>
                <w:w w:val="104"/>
                <w:sz w:val="16"/>
                <w:szCs w:val="16"/>
              </w:rPr>
              <w:t>ны</w:t>
            </w:r>
          </w:p>
        </w:tc>
        <w:tc>
          <w:tcPr>
            <w:tcW w:w="546" w:type="dxa"/>
            <w:tcBorders>
              <w:top w:val="single" w:sz="12" w:space="0" w:color="auto"/>
              <w:left w:val="nil"/>
              <w:bottom w:val="nil"/>
              <w:right w:val="nil"/>
            </w:tcBorders>
            <w:vAlign w:val="bottom"/>
          </w:tcPr>
          <w:p w:rsidR="0013572B" w:rsidRPr="00D93421" w:rsidRDefault="0013572B" w:rsidP="0013572B">
            <w:pPr>
              <w:spacing w:before="40" w:after="40" w:line="220" w:lineRule="exact"/>
              <w:ind w:left="28"/>
              <w:jc w:val="right"/>
              <w:rPr>
                <w:bCs/>
                <w:i/>
                <w:w w:val="104"/>
                <w:sz w:val="16"/>
                <w:szCs w:val="16"/>
              </w:rPr>
            </w:pPr>
            <w:r w:rsidRPr="00D93421">
              <w:rPr>
                <w:bCs/>
                <w:i/>
                <w:w w:val="104"/>
                <w:sz w:val="16"/>
                <w:szCs w:val="16"/>
              </w:rPr>
              <w:t>Жен</w:t>
            </w:r>
            <w:r>
              <w:rPr>
                <w:bCs/>
                <w:i/>
                <w:w w:val="104"/>
                <w:sz w:val="16"/>
                <w:szCs w:val="16"/>
              </w:rPr>
              <w:t>-</w:t>
            </w:r>
            <w:r w:rsidRPr="00D93421">
              <w:rPr>
                <w:bCs/>
                <w:i/>
                <w:w w:val="104"/>
                <w:sz w:val="16"/>
                <w:szCs w:val="16"/>
              </w:rPr>
              <w:t>щ</w:t>
            </w:r>
            <w:r w:rsidRPr="00D93421">
              <w:rPr>
                <w:bCs/>
                <w:i/>
                <w:w w:val="104"/>
                <w:sz w:val="16"/>
                <w:szCs w:val="16"/>
              </w:rPr>
              <w:t>и</w:t>
            </w:r>
            <w:r w:rsidRPr="00D93421">
              <w:rPr>
                <w:bCs/>
                <w:i/>
                <w:w w:val="104"/>
                <w:sz w:val="16"/>
                <w:szCs w:val="16"/>
              </w:rPr>
              <w:t>ны</w:t>
            </w:r>
          </w:p>
        </w:tc>
      </w:tr>
      <w:tr w:rsidR="004A6829" w:rsidRPr="00727E13" w:rsidTr="004A6829">
        <w:trPr>
          <w:trHeight w:val="240"/>
        </w:trPr>
        <w:tc>
          <w:tcPr>
            <w:tcW w:w="2449" w:type="dxa"/>
            <w:tcBorders>
              <w:top w:val="nil"/>
              <w:left w:val="nil"/>
              <w:bottom w:val="nil"/>
              <w:right w:val="nil"/>
            </w:tcBorders>
          </w:tcPr>
          <w:p w:rsidR="00376053" w:rsidRPr="00727E13" w:rsidRDefault="00376053" w:rsidP="0013572B">
            <w:pPr>
              <w:spacing w:before="40" w:after="40" w:line="220" w:lineRule="exact"/>
              <w:rPr>
                <w:bCs/>
                <w:sz w:val="18"/>
              </w:rPr>
            </w:pPr>
            <w:r w:rsidRPr="00727E13">
              <w:rPr>
                <w:bCs/>
                <w:sz w:val="18"/>
              </w:rPr>
              <w:t>Уровень занятости в %</w:t>
            </w:r>
          </w:p>
        </w:tc>
        <w:tc>
          <w:tcPr>
            <w:tcW w:w="827" w:type="dxa"/>
            <w:tcBorders>
              <w:top w:val="nil"/>
              <w:left w:val="nil"/>
              <w:bottom w:val="nil"/>
              <w:right w:val="nil"/>
            </w:tcBorders>
            <w:vAlign w:val="bottom"/>
          </w:tcPr>
          <w:p w:rsidR="00376053" w:rsidRPr="00727E13" w:rsidRDefault="00376053" w:rsidP="0013572B">
            <w:pPr>
              <w:spacing w:before="40" w:after="40" w:line="220" w:lineRule="exact"/>
              <w:jc w:val="right"/>
              <w:rPr>
                <w:bCs/>
                <w:sz w:val="16"/>
                <w:szCs w:val="16"/>
              </w:rPr>
            </w:pPr>
            <w:r w:rsidRPr="00727E13">
              <w:rPr>
                <w:bCs/>
                <w:sz w:val="16"/>
                <w:szCs w:val="16"/>
              </w:rPr>
              <w:t>18,7</w:t>
            </w:r>
          </w:p>
        </w:tc>
        <w:tc>
          <w:tcPr>
            <w:tcW w:w="602" w:type="dxa"/>
            <w:tcBorders>
              <w:top w:val="nil"/>
              <w:left w:val="nil"/>
              <w:bottom w:val="nil"/>
              <w:right w:val="nil"/>
            </w:tcBorders>
            <w:vAlign w:val="bottom"/>
          </w:tcPr>
          <w:p w:rsidR="00376053" w:rsidRPr="00727E13" w:rsidRDefault="00376053" w:rsidP="0013572B">
            <w:pPr>
              <w:spacing w:before="40" w:after="40" w:line="220" w:lineRule="exact"/>
              <w:ind w:left="113"/>
              <w:jc w:val="right"/>
              <w:rPr>
                <w:sz w:val="16"/>
                <w:szCs w:val="16"/>
              </w:rPr>
            </w:pPr>
            <w:r w:rsidRPr="00727E13">
              <w:rPr>
                <w:sz w:val="16"/>
                <w:szCs w:val="16"/>
              </w:rPr>
              <w:t>22,6</w:t>
            </w:r>
          </w:p>
        </w:tc>
        <w:tc>
          <w:tcPr>
            <w:tcW w:w="587" w:type="dxa"/>
            <w:tcBorders>
              <w:top w:val="nil"/>
              <w:left w:val="nil"/>
              <w:bottom w:val="nil"/>
              <w:right w:val="nil"/>
            </w:tcBorders>
            <w:vAlign w:val="bottom"/>
          </w:tcPr>
          <w:p w:rsidR="00376053" w:rsidRPr="00727E13" w:rsidRDefault="00376053" w:rsidP="0013572B">
            <w:pPr>
              <w:spacing w:before="40" w:after="40" w:line="220" w:lineRule="exact"/>
              <w:ind w:left="113"/>
              <w:jc w:val="right"/>
              <w:rPr>
                <w:sz w:val="16"/>
                <w:szCs w:val="16"/>
              </w:rPr>
            </w:pPr>
            <w:r w:rsidRPr="00727E13">
              <w:rPr>
                <w:sz w:val="16"/>
                <w:szCs w:val="16"/>
              </w:rPr>
              <w:t>14,4</w:t>
            </w:r>
          </w:p>
        </w:tc>
        <w:tc>
          <w:tcPr>
            <w:tcW w:w="840" w:type="dxa"/>
            <w:tcBorders>
              <w:top w:val="nil"/>
              <w:left w:val="nil"/>
              <w:bottom w:val="nil"/>
              <w:right w:val="nil"/>
            </w:tcBorders>
            <w:vAlign w:val="bottom"/>
          </w:tcPr>
          <w:p w:rsidR="00376053" w:rsidRPr="00727E13" w:rsidRDefault="00376053" w:rsidP="0013572B">
            <w:pPr>
              <w:spacing w:before="40" w:after="40" w:line="220" w:lineRule="exact"/>
              <w:ind w:left="113"/>
              <w:jc w:val="right"/>
              <w:rPr>
                <w:bCs/>
                <w:sz w:val="16"/>
                <w:szCs w:val="16"/>
              </w:rPr>
            </w:pPr>
            <w:r w:rsidRPr="00727E13">
              <w:rPr>
                <w:bCs/>
                <w:sz w:val="16"/>
                <w:szCs w:val="16"/>
              </w:rPr>
              <w:t>21,2</w:t>
            </w:r>
          </w:p>
        </w:tc>
        <w:tc>
          <w:tcPr>
            <w:tcW w:w="602" w:type="dxa"/>
            <w:tcBorders>
              <w:top w:val="nil"/>
              <w:left w:val="nil"/>
              <w:bottom w:val="nil"/>
              <w:right w:val="nil"/>
            </w:tcBorders>
            <w:vAlign w:val="bottom"/>
          </w:tcPr>
          <w:p w:rsidR="00376053" w:rsidRPr="00727E13" w:rsidRDefault="00376053" w:rsidP="0013572B">
            <w:pPr>
              <w:spacing w:before="40" w:after="40" w:line="220" w:lineRule="exact"/>
              <w:ind w:left="113"/>
              <w:jc w:val="right"/>
              <w:rPr>
                <w:sz w:val="16"/>
                <w:szCs w:val="16"/>
              </w:rPr>
            </w:pPr>
            <w:r w:rsidRPr="00727E13">
              <w:rPr>
                <w:sz w:val="16"/>
                <w:szCs w:val="16"/>
              </w:rPr>
              <w:t>26,3</w:t>
            </w:r>
          </w:p>
        </w:tc>
        <w:tc>
          <w:tcPr>
            <w:tcW w:w="588" w:type="dxa"/>
            <w:gridSpan w:val="2"/>
            <w:tcBorders>
              <w:top w:val="nil"/>
              <w:left w:val="nil"/>
              <w:bottom w:val="nil"/>
              <w:right w:val="nil"/>
            </w:tcBorders>
            <w:vAlign w:val="bottom"/>
          </w:tcPr>
          <w:p w:rsidR="00376053" w:rsidRPr="00727E13" w:rsidRDefault="00376053" w:rsidP="0013572B">
            <w:pPr>
              <w:spacing w:before="40" w:after="40" w:line="220" w:lineRule="exact"/>
              <w:ind w:left="113"/>
              <w:jc w:val="right"/>
              <w:rPr>
                <w:sz w:val="16"/>
                <w:szCs w:val="16"/>
              </w:rPr>
            </w:pPr>
            <w:r w:rsidRPr="00727E13">
              <w:rPr>
                <w:sz w:val="16"/>
                <w:szCs w:val="16"/>
              </w:rPr>
              <w:t>15,7</w:t>
            </w:r>
          </w:p>
        </w:tc>
        <w:tc>
          <w:tcPr>
            <w:tcW w:w="882" w:type="dxa"/>
            <w:tcBorders>
              <w:top w:val="nil"/>
              <w:left w:val="nil"/>
              <w:bottom w:val="nil"/>
              <w:right w:val="nil"/>
            </w:tcBorders>
            <w:vAlign w:val="bottom"/>
          </w:tcPr>
          <w:p w:rsidR="00376053" w:rsidRPr="00727E13" w:rsidRDefault="00376053" w:rsidP="0013572B">
            <w:pPr>
              <w:spacing w:before="40" w:after="40" w:line="220" w:lineRule="exact"/>
              <w:ind w:left="113"/>
              <w:jc w:val="right"/>
              <w:rPr>
                <w:bCs/>
                <w:sz w:val="16"/>
                <w:szCs w:val="16"/>
              </w:rPr>
            </w:pPr>
            <w:r w:rsidRPr="00727E13">
              <w:rPr>
                <w:bCs/>
                <w:sz w:val="16"/>
                <w:szCs w:val="16"/>
              </w:rPr>
              <w:t>16,8</w:t>
            </w:r>
          </w:p>
        </w:tc>
        <w:tc>
          <w:tcPr>
            <w:tcW w:w="574" w:type="dxa"/>
            <w:tcBorders>
              <w:top w:val="nil"/>
              <w:left w:val="nil"/>
              <w:bottom w:val="nil"/>
              <w:right w:val="nil"/>
            </w:tcBorders>
            <w:vAlign w:val="bottom"/>
          </w:tcPr>
          <w:p w:rsidR="00376053" w:rsidRPr="00727E13" w:rsidRDefault="00376053" w:rsidP="0013572B">
            <w:pPr>
              <w:spacing w:before="40" w:after="40" w:line="220" w:lineRule="exact"/>
              <w:ind w:left="113"/>
              <w:jc w:val="right"/>
              <w:rPr>
                <w:sz w:val="16"/>
                <w:szCs w:val="16"/>
              </w:rPr>
            </w:pPr>
            <w:r w:rsidRPr="00727E13">
              <w:rPr>
                <w:sz w:val="16"/>
                <w:szCs w:val="16"/>
              </w:rPr>
              <w:t>19,9</w:t>
            </w:r>
          </w:p>
        </w:tc>
        <w:tc>
          <w:tcPr>
            <w:tcW w:w="546" w:type="dxa"/>
            <w:tcBorders>
              <w:top w:val="nil"/>
              <w:left w:val="nil"/>
              <w:bottom w:val="nil"/>
              <w:right w:val="nil"/>
            </w:tcBorders>
            <w:vAlign w:val="bottom"/>
          </w:tcPr>
          <w:p w:rsidR="00376053" w:rsidRPr="00727E13" w:rsidRDefault="00376053" w:rsidP="0013572B">
            <w:pPr>
              <w:spacing w:before="40" w:after="40" w:line="220" w:lineRule="exact"/>
              <w:ind w:left="113"/>
              <w:jc w:val="right"/>
              <w:rPr>
                <w:sz w:val="16"/>
                <w:szCs w:val="16"/>
              </w:rPr>
            </w:pPr>
            <w:r w:rsidRPr="00727E13">
              <w:rPr>
                <w:sz w:val="16"/>
                <w:szCs w:val="16"/>
              </w:rPr>
              <w:t>13,6</w:t>
            </w:r>
          </w:p>
        </w:tc>
      </w:tr>
      <w:tr w:rsidR="004A6829" w:rsidRPr="00727E13" w:rsidTr="004A6829">
        <w:trPr>
          <w:trHeight w:val="240"/>
        </w:trPr>
        <w:tc>
          <w:tcPr>
            <w:tcW w:w="2449" w:type="dxa"/>
            <w:tcBorders>
              <w:top w:val="nil"/>
              <w:left w:val="nil"/>
              <w:bottom w:val="single" w:sz="12" w:space="0" w:color="auto"/>
              <w:right w:val="nil"/>
            </w:tcBorders>
          </w:tcPr>
          <w:p w:rsidR="00376053" w:rsidRPr="00727E13" w:rsidRDefault="00376053" w:rsidP="0013572B">
            <w:pPr>
              <w:spacing w:before="40" w:after="40" w:line="220" w:lineRule="exact"/>
              <w:rPr>
                <w:bCs/>
                <w:sz w:val="18"/>
              </w:rPr>
            </w:pPr>
            <w:r w:rsidRPr="00727E13">
              <w:rPr>
                <w:bCs/>
                <w:sz w:val="18"/>
              </w:rPr>
              <w:t>Уровень безраб</w:t>
            </w:r>
            <w:r w:rsidRPr="00727E13">
              <w:rPr>
                <w:bCs/>
                <w:sz w:val="18"/>
              </w:rPr>
              <w:t>о</w:t>
            </w:r>
            <w:r w:rsidRPr="00727E13">
              <w:rPr>
                <w:bCs/>
                <w:sz w:val="18"/>
              </w:rPr>
              <w:t xml:space="preserve">тицы </w:t>
            </w:r>
            <w:r w:rsidR="00D93421">
              <w:rPr>
                <w:bCs/>
                <w:sz w:val="18"/>
              </w:rPr>
              <w:t>в %</w:t>
            </w:r>
          </w:p>
        </w:tc>
        <w:tc>
          <w:tcPr>
            <w:tcW w:w="827" w:type="dxa"/>
            <w:tcBorders>
              <w:top w:val="nil"/>
              <w:left w:val="nil"/>
              <w:bottom w:val="single" w:sz="12" w:space="0" w:color="auto"/>
              <w:right w:val="nil"/>
            </w:tcBorders>
            <w:vAlign w:val="bottom"/>
          </w:tcPr>
          <w:p w:rsidR="00376053" w:rsidRPr="00727E13" w:rsidRDefault="00376053" w:rsidP="0013572B">
            <w:pPr>
              <w:spacing w:before="40" w:after="40" w:line="220" w:lineRule="exact"/>
              <w:jc w:val="right"/>
              <w:rPr>
                <w:bCs/>
                <w:sz w:val="16"/>
                <w:szCs w:val="16"/>
              </w:rPr>
            </w:pPr>
            <w:r w:rsidRPr="00727E13">
              <w:rPr>
                <w:bCs/>
                <w:sz w:val="16"/>
                <w:szCs w:val="16"/>
              </w:rPr>
              <w:t>43,7</w:t>
            </w:r>
          </w:p>
        </w:tc>
        <w:tc>
          <w:tcPr>
            <w:tcW w:w="602" w:type="dxa"/>
            <w:tcBorders>
              <w:top w:val="nil"/>
              <w:left w:val="nil"/>
              <w:bottom w:val="single" w:sz="12" w:space="0" w:color="auto"/>
              <w:right w:val="nil"/>
            </w:tcBorders>
            <w:vAlign w:val="bottom"/>
          </w:tcPr>
          <w:p w:rsidR="00376053" w:rsidRPr="00727E13" w:rsidRDefault="00376053" w:rsidP="0013572B">
            <w:pPr>
              <w:spacing w:before="40" w:after="40" w:line="220" w:lineRule="exact"/>
              <w:ind w:left="113"/>
              <w:jc w:val="right"/>
              <w:rPr>
                <w:sz w:val="16"/>
                <w:szCs w:val="16"/>
              </w:rPr>
            </w:pPr>
            <w:r w:rsidRPr="00727E13">
              <w:rPr>
                <w:sz w:val="16"/>
                <w:szCs w:val="16"/>
              </w:rPr>
              <w:t>40,7</w:t>
            </w:r>
          </w:p>
        </w:tc>
        <w:tc>
          <w:tcPr>
            <w:tcW w:w="587" w:type="dxa"/>
            <w:tcBorders>
              <w:top w:val="nil"/>
              <w:left w:val="nil"/>
              <w:bottom w:val="single" w:sz="12" w:space="0" w:color="auto"/>
              <w:right w:val="nil"/>
            </w:tcBorders>
            <w:vAlign w:val="bottom"/>
          </w:tcPr>
          <w:p w:rsidR="00376053" w:rsidRPr="00727E13" w:rsidRDefault="00376053" w:rsidP="0013572B">
            <w:pPr>
              <w:spacing w:before="40" w:after="40" w:line="220" w:lineRule="exact"/>
              <w:ind w:left="113"/>
              <w:jc w:val="right"/>
              <w:rPr>
                <w:bCs/>
                <w:sz w:val="16"/>
                <w:szCs w:val="16"/>
              </w:rPr>
            </w:pPr>
            <w:r w:rsidRPr="00727E13">
              <w:rPr>
                <w:bCs/>
                <w:sz w:val="16"/>
                <w:szCs w:val="16"/>
              </w:rPr>
              <w:t>48,3</w:t>
            </w:r>
          </w:p>
        </w:tc>
        <w:tc>
          <w:tcPr>
            <w:tcW w:w="840" w:type="dxa"/>
            <w:tcBorders>
              <w:top w:val="nil"/>
              <w:left w:val="nil"/>
              <w:bottom w:val="single" w:sz="12" w:space="0" w:color="auto"/>
              <w:right w:val="nil"/>
            </w:tcBorders>
            <w:vAlign w:val="bottom"/>
          </w:tcPr>
          <w:p w:rsidR="00376053" w:rsidRPr="00727E13" w:rsidRDefault="00376053" w:rsidP="0013572B">
            <w:pPr>
              <w:spacing w:before="40" w:after="40" w:line="220" w:lineRule="exact"/>
              <w:ind w:left="113"/>
              <w:jc w:val="right"/>
              <w:rPr>
                <w:bCs/>
                <w:sz w:val="16"/>
                <w:szCs w:val="16"/>
              </w:rPr>
            </w:pPr>
            <w:r w:rsidRPr="00727E13">
              <w:rPr>
                <w:bCs/>
                <w:sz w:val="16"/>
                <w:szCs w:val="16"/>
              </w:rPr>
              <w:t>37,4</w:t>
            </w:r>
          </w:p>
        </w:tc>
        <w:tc>
          <w:tcPr>
            <w:tcW w:w="602" w:type="dxa"/>
            <w:tcBorders>
              <w:top w:val="nil"/>
              <w:left w:val="nil"/>
              <w:bottom w:val="single" w:sz="12" w:space="0" w:color="auto"/>
              <w:right w:val="nil"/>
            </w:tcBorders>
            <w:vAlign w:val="bottom"/>
          </w:tcPr>
          <w:p w:rsidR="00376053" w:rsidRPr="00727E13" w:rsidRDefault="00376053" w:rsidP="0013572B">
            <w:pPr>
              <w:spacing w:before="40" w:after="40" w:line="220" w:lineRule="exact"/>
              <w:ind w:left="113"/>
              <w:jc w:val="right"/>
              <w:rPr>
                <w:sz w:val="16"/>
                <w:szCs w:val="16"/>
              </w:rPr>
            </w:pPr>
            <w:r w:rsidRPr="00727E13">
              <w:rPr>
                <w:sz w:val="16"/>
                <w:szCs w:val="16"/>
              </w:rPr>
              <w:t>32,2</w:t>
            </w:r>
          </w:p>
        </w:tc>
        <w:tc>
          <w:tcPr>
            <w:tcW w:w="588" w:type="dxa"/>
            <w:gridSpan w:val="2"/>
            <w:tcBorders>
              <w:top w:val="nil"/>
              <w:left w:val="nil"/>
              <w:bottom w:val="single" w:sz="12" w:space="0" w:color="auto"/>
              <w:right w:val="nil"/>
            </w:tcBorders>
            <w:vAlign w:val="bottom"/>
          </w:tcPr>
          <w:p w:rsidR="00376053" w:rsidRPr="00727E13" w:rsidRDefault="00376053" w:rsidP="0013572B">
            <w:pPr>
              <w:spacing w:before="40" w:after="40" w:line="220" w:lineRule="exact"/>
              <w:ind w:left="113"/>
              <w:jc w:val="right"/>
              <w:rPr>
                <w:bCs/>
                <w:sz w:val="16"/>
                <w:szCs w:val="16"/>
              </w:rPr>
            </w:pPr>
            <w:r w:rsidRPr="00727E13">
              <w:rPr>
                <w:bCs/>
                <w:sz w:val="16"/>
                <w:szCs w:val="16"/>
              </w:rPr>
              <w:t>45,1</w:t>
            </w:r>
          </w:p>
        </w:tc>
        <w:tc>
          <w:tcPr>
            <w:tcW w:w="882" w:type="dxa"/>
            <w:tcBorders>
              <w:top w:val="nil"/>
              <w:left w:val="nil"/>
              <w:bottom w:val="single" w:sz="12" w:space="0" w:color="auto"/>
              <w:right w:val="nil"/>
            </w:tcBorders>
            <w:vAlign w:val="bottom"/>
          </w:tcPr>
          <w:p w:rsidR="00376053" w:rsidRPr="00727E13" w:rsidRDefault="00376053" w:rsidP="0013572B">
            <w:pPr>
              <w:spacing w:before="40" w:after="40" w:line="220" w:lineRule="exact"/>
              <w:ind w:left="113"/>
              <w:jc w:val="right"/>
              <w:rPr>
                <w:bCs/>
                <w:sz w:val="16"/>
                <w:szCs w:val="16"/>
              </w:rPr>
            </w:pPr>
            <w:r w:rsidRPr="00727E13">
              <w:rPr>
                <w:bCs/>
                <w:sz w:val="16"/>
                <w:szCs w:val="16"/>
              </w:rPr>
              <w:t>40,7</w:t>
            </w:r>
          </w:p>
        </w:tc>
        <w:tc>
          <w:tcPr>
            <w:tcW w:w="574" w:type="dxa"/>
            <w:tcBorders>
              <w:top w:val="nil"/>
              <w:left w:val="nil"/>
              <w:bottom w:val="single" w:sz="12" w:space="0" w:color="auto"/>
              <w:right w:val="nil"/>
            </w:tcBorders>
            <w:vAlign w:val="bottom"/>
          </w:tcPr>
          <w:p w:rsidR="00376053" w:rsidRPr="00727E13" w:rsidRDefault="00376053" w:rsidP="0013572B">
            <w:pPr>
              <w:spacing w:before="40" w:after="40" w:line="220" w:lineRule="exact"/>
              <w:ind w:left="113"/>
              <w:jc w:val="right"/>
              <w:rPr>
                <w:sz w:val="16"/>
                <w:szCs w:val="16"/>
              </w:rPr>
            </w:pPr>
            <w:r w:rsidRPr="00727E13">
              <w:rPr>
                <w:sz w:val="16"/>
                <w:szCs w:val="16"/>
              </w:rPr>
              <w:t>38,5</w:t>
            </w:r>
          </w:p>
        </w:tc>
        <w:tc>
          <w:tcPr>
            <w:tcW w:w="546" w:type="dxa"/>
            <w:tcBorders>
              <w:top w:val="nil"/>
              <w:left w:val="nil"/>
              <w:bottom w:val="single" w:sz="12" w:space="0" w:color="auto"/>
              <w:right w:val="nil"/>
            </w:tcBorders>
            <w:vAlign w:val="bottom"/>
          </w:tcPr>
          <w:p w:rsidR="00376053" w:rsidRPr="00727E13" w:rsidRDefault="00376053" w:rsidP="0013572B">
            <w:pPr>
              <w:spacing w:before="40" w:after="40" w:line="220" w:lineRule="exact"/>
              <w:ind w:left="113"/>
              <w:jc w:val="right"/>
              <w:rPr>
                <w:bCs/>
                <w:sz w:val="16"/>
                <w:szCs w:val="16"/>
              </w:rPr>
            </w:pPr>
            <w:r w:rsidRPr="00727E13">
              <w:rPr>
                <w:bCs/>
                <w:sz w:val="16"/>
                <w:szCs w:val="16"/>
              </w:rPr>
              <w:t>43,7</w:t>
            </w:r>
          </w:p>
        </w:tc>
      </w:tr>
    </w:tbl>
    <w:p w:rsidR="00376053" w:rsidRPr="00727E13" w:rsidRDefault="00376053" w:rsidP="0013572B">
      <w:pPr>
        <w:pStyle w:val="SingleTxtGR"/>
        <w:spacing w:before="240"/>
      </w:pPr>
      <w:r w:rsidRPr="00727E13">
        <w:t>200.</w:t>
      </w:r>
      <w:r w:rsidRPr="00727E13">
        <w:tab/>
        <w:t>Республика Сербия уделяет особое внимание трудоустройству молодежи. В 2009 году был принят план действий по трудоустройству молодежи и учре</w:t>
      </w:r>
      <w:r w:rsidRPr="00727E13">
        <w:t>ж</w:t>
      </w:r>
      <w:r w:rsidRPr="00727E13">
        <w:t>ден фонд поддержки занятости молодежи, который ориентирован, в частности, на молодых людей, не обладающих квалификацией и испытывающих трудности с трудоустройством. В 2009 году почти 33</w:t>
      </w:r>
      <w:r w:rsidR="003C5508">
        <w:t>%</w:t>
      </w:r>
      <w:r w:rsidRPr="00727E13">
        <w:t xml:space="preserve"> средств, ассигнованных из бюдж</w:t>
      </w:r>
      <w:r w:rsidRPr="00727E13">
        <w:t>е</w:t>
      </w:r>
      <w:r w:rsidRPr="00727E13">
        <w:t>та на реализацию активной политики поддержки занятости, были и</w:t>
      </w:r>
      <w:r w:rsidRPr="00727E13">
        <w:t>с</w:t>
      </w:r>
      <w:r w:rsidRPr="00727E13">
        <w:t>пользованы для финансирования программы трудоустройства и профессиональной подг</w:t>
      </w:r>
      <w:r w:rsidRPr="00727E13">
        <w:t>о</w:t>
      </w:r>
      <w:r w:rsidRPr="00727E13">
        <w:t>товки молодых людей в возрасте до 30 лет, обладающих требуемой квалифик</w:t>
      </w:r>
      <w:r w:rsidRPr="00727E13">
        <w:t>а</w:t>
      </w:r>
      <w:r w:rsidRPr="00727E13">
        <w:t>цией. В 2009 году из охваченных этой программой 55,5</w:t>
      </w:r>
      <w:r w:rsidR="003C5508">
        <w:t>%</w:t>
      </w:r>
      <w:r w:rsidRPr="00727E13">
        <w:t xml:space="preserve"> с</w:t>
      </w:r>
      <w:r w:rsidRPr="00727E13">
        <w:t>о</w:t>
      </w:r>
      <w:r w:rsidRPr="00727E13">
        <w:t xml:space="preserve">ставляли женщины. </w:t>
      </w:r>
    </w:p>
    <w:p w:rsidR="00376053" w:rsidRPr="00727E13" w:rsidRDefault="00376053" w:rsidP="002C0697">
      <w:pPr>
        <w:pStyle w:val="SingleTxtGR"/>
      </w:pPr>
      <w:r w:rsidRPr="00727E13">
        <w:t>201.</w:t>
      </w:r>
      <w:r w:rsidRPr="00727E13">
        <w:tab/>
        <w:t>Больше всего женщин занято в следующих секторах: 24,5</w:t>
      </w:r>
      <w:r w:rsidR="003C5508">
        <w:t xml:space="preserve">% </w:t>
      </w:r>
      <w:r w:rsidRPr="00727E13">
        <w:t>– сельское хозяйство, лесоводство и водное хозяйство, 17,7</w:t>
      </w:r>
      <w:r w:rsidR="003C5508">
        <w:t xml:space="preserve">% </w:t>
      </w:r>
      <w:r w:rsidRPr="00727E13">
        <w:t>– оптовая и розничная то</w:t>
      </w:r>
      <w:r w:rsidRPr="00727E13">
        <w:t>р</w:t>
      </w:r>
      <w:r w:rsidRPr="00727E13">
        <w:t>говля и ремонтные работы, 15,3</w:t>
      </w:r>
      <w:r w:rsidR="003C5508">
        <w:t xml:space="preserve">% </w:t>
      </w:r>
      <w:r w:rsidRPr="00727E13">
        <w:t>– обрабатывающая промышле</w:t>
      </w:r>
      <w:r w:rsidRPr="00727E13">
        <w:t>н</w:t>
      </w:r>
      <w:r w:rsidRPr="00727E13">
        <w:t>ность, 11,4</w:t>
      </w:r>
      <w:r w:rsidR="003C5508">
        <w:t xml:space="preserve">% </w:t>
      </w:r>
      <w:r w:rsidRPr="00727E13">
        <w:t>– сектор здравоохранения и социальных услуг. За последние пять лет самый в</w:t>
      </w:r>
      <w:r w:rsidRPr="00727E13">
        <w:t>ы</w:t>
      </w:r>
      <w:r w:rsidRPr="00727E13">
        <w:t>сокий уровень заработной платы был достигнут в сфере финансового посре</w:t>
      </w:r>
      <w:r w:rsidRPr="00727E13">
        <w:t>д</w:t>
      </w:r>
      <w:r w:rsidRPr="00727E13">
        <w:t>ничества; он значительно выше заработков в других отраслях. В этом секторе число занятых женщин также значительно превышает число мужчин. В сл</w:t>
      </w:r>
      <w:r w:rsidRPr="00727E13">
        <w:t>е</w:t>
      </w:r>
      <w:r w:rsidRPr="00727E13">
        <w:t>дующих секторах оклады превышают средний по Республике Сербия уровень чистой заработной платы: производство электроэнергии, газовое и водное х</w:t>
      </w:r>
      <w:r w:rsidRPr="00727E13">
        <w:t>о</w:t>
      </w:r>
      <w:r w:rsidRPr="00727E13">
        <w:t>зяйство, добыча руды и камня, государственное управление и социальное обе</w:t>
      </w:r>
      <w:r w:rsidRPr="00727E13">
        <w:t>с</w:t>
      </w:r>
      <w:r w:rsidRPr="00727E13">
        <w:t>печение, операции с недвижимостью, аренда, транспорт, складская деятел</w:t>
      </w:r>
      <w:r w:rsidRPr="00727E13">
        <w:t>ь</w:t>
      </w:r>
      <w:r w:rsidRPr="00727E13">
        <w:t>ность и связь, здравоохранение и социальная помощь, образование. В этих се</w:t>
      </w:r>
      <w:r w:rsidRPr="00727E13">
        <w:t>к</w:t>
      </w:r>
      <w:r w:rsidRPr="00727E13">
        <w:t>торах заняты 32,8</w:t>
      </w:r>
      <w:r w:rsidR="003C5508">
        <w:t>%</w:t>
      </w:r>
      <w:r w:rsidRPr="00727E13">
        <w:t xml:space="preserve"> от общего количества трудоустроенных женщин и 25,8</w:t>
      </w:r>
      <w:r w:rsidR="003C5508">
        <w:t>%</w:t>
      </w:r>
      <w:r w:rsidRPr="00727E13">
        <w:t xml:space="preserve"> от общего числа трудоустроенных мужчин. В других хозяйственных се</w:t>
      </w:r>
      <w:r w:rsidRPr="00727E13">
        <w:t>к</w:t>
      </w:r>
      <w:r w:rsidRPr="00727E13">
        <w:t>торах средняя чистая заработная плата не достигает средних значений по Ре</w:t>
      </w:r>
      <w:r w:rsidRPr="00727E13">
        <w:t>с</w:t>
      </w:r>
      <w:r w:rsidRPr="00727E13">
        <w:t>публике Сербия.</w:t>
      </w:r>
    </w:p>
    <w:tbl>
      <w:tblPr>
        <w:tblW w:w="7370" w:type="dxa"/>
        <w:tblInd w:w="1134" w:type="dxa"/>
        <w:tblBorders>
          <w:top w:val="single" w:sz="4" w:space="0" w:color="auto"/>
        </w:tblBorders>
        <w:tblCellMar>
          <w:left w:w="0" w:type="dxa"/>
          <w:right w:w="0" w:type="dxa"/>
        </w:tblCellMar>
        <w:tblLook w:val="01E0"/>
      </w:tblPr>
      <w:tblGrid>
        <w:gridCol w:w="5557"/>
        <w:gridCol w:w="906"/>
        <w:gridCol w:w="907"/>
      </w:tblGrid>
      <w:tr w:rsidR="00376053" w:rsidRPr="00727E13" w:rsidTr="004C3121">
        <w:trPr>
          <w:trHeight w:val="240"/>
          <w:tblHeader/>
        </w:trPr>
        <w:tc>
          <w:tcPr>
            <w:tcW w:w="5557" w:type="dxa"/>
            <w:tcBorders>
              <w:top w:val="single" w:sz="4" w:space="0" w:color="auto"/>
              <w:left w:val="nil"/>
              <w:bottom w:val="single" w:sz="12" w:space="0" w:color="auto"/>
              <w:right w:val="nil"/>
            </w:tcBorders>
            <w:shd w:val="clear" w:color="auto" w:fill="auto"/>
            <w:vAlign w:val="bottom"/>
          </w:tcPr>
          <w:p w:rsidR="00376053" w:rsidRPr="00727E13" w:rsidRDefault="00376053" w:rsidP="00376053">
            <w:pPr>
              <w:spacing w:before="80" w:after="80" w:line="200" w:lineRule="exact"/>
              <w:rPr>
                <w:bCs/>
                <w:i/>
                <w:sz w:val="16"/>
                <w:lang w:eastAsia="en-GB"/>
              </w:rPr>
            </w:pPr>
            <w:r w:rsidRPr="00727E13">
              <w:br w:type="page"/>
            </w:r>
            <w:r w:rsidRPr="00727E13">
              <w:rPr>
                <w:bCs/>
                <w:i/>
                <w:sz w:val="16"/>
                <w:lang w:eastAsia="en-GB"/>
              </w:rPr>
              <w:t>Сектора хозяйственной деятельности, перечисленные в порядке уб</w:t>
            </w:r>
            <w:r w:rsidRPr="00727E13">
              <w:rPr>
                <w:bCs/>
                <w:i/>
                <w:sz w:val="16"/>
                <w:lang w:eastAsia="en-GB"/>
              </w:rPr>
              <w:t>ы</w:t>
            </w:r>
            <w:r w:rsidRPr="00727E13">
              <w:rPr>
                <w:bCs/>
                <w:i/>
                <w:sz w:val="16"/>
                <w:lang w:eastAsia="en-GB"/>
              </w:rPr>
              <w:t xml:space="preserve">вания средней чистой заработной платы (данные </w:t>
            </w:r>
            <w:r w:rsidRPr="00727E13">
              <w:rPr>
                <w:i/>
                <w:sz w:val="16"/>
                <w:szCs w:val="16"/>
              </w:rPr>
              <w:t>Стат</w:t>
            </w:r>
            <w:r w:rsidRPr="00727E13">
              <w:rPr>
                <w:i/>
                <w:sz w:val="16"/>
                <w:szCs w:val="16"/>
              </w:rPr>
              <w:t>и</w:t>
            </w:r>
            <w:r w:rsidRPr="00727E13">
              <w:rPr>
                <w:i/>
                <w:sz w:val="16"/>
                <w:szCs w:val="16"/>
              </w:rPr>
              <w:t>стического управления Республики Сербия</w:t>
            </w:r>
            <w:r w:rsidRPr="00727E13">
              <w:rPr>
                <w:bCs/>
                <w:i/>
                <w:sz w:val="16"/>
                <w:szCs w:val="16"/>
                <w:lang w:eastAsia="en-GB"/>
              </w:rPr>
              <w:t xml:space="preserve"> за 2008</w:t>
            </w:r>
            <w:r w:rsidRPr="00727E13">
              <w:rPr>
                <w:bCs/>
                <w:i/>
                <w:sz w:val="16"/>
                <w:lang w:eastAsia="en-GB"/>
              </w:rPr>
              <w:t> год), и состав трудоустроенн</w:t>
            </w:r>
            <w:r w:rsidRPr="00727E13">
              <w:rPr>
                <w:bCs/>
                <w:i/>
                <w:sz w:val="16"/>
                <w:lang w:eastAsia="en-GB"/>
              </w:rPr>
              <w:t>о</w:t>
            </w:r>
            <w:r w:rsidRPr="00727E13">
              <w:rPr>
                <w:bCs/>
                <w:i/>
                <w:sz w:val="16"/>
                <w:lang w:eastAsia="en-GB"/>
              </w:rPr>
              <w:t>го населения</w:t>
            </w:r>
          </w:p>
        </w:tc>
        <w:tc>
          <w:tcPr>
            <w:tcW w:w="906" w:type="dxa"/>
            <w:tcBorders>
              <w:top w:val="single" w:sz="4" w:space="0" w:color="auto"/>
              <w:left w:val="nil"/>
              <w:bottom w:val="single" w:sz="12" w:space="0" w:color="auto"/>
              <w:right w:val="nil"/>
            </w:tcBorders>
            <w:shd w:val="clear" w:color="auto" w:fill="auto"/>
            <w:vAlign w:val="bottom"/>
          </w:tcPr>
          <w:p w:rsidR="00376053" w:rsidRPr="00727E13" w:rsidRDefault="00376053" w:rsidP="00376053">
            <w:pPr>
              <w:spacing w:before="80" w:after="80" w:line="200" w:lineRule="exact"/>
              <w:ind w:left="113"/>
              <w:jc w:val="right"/>
              <w:rPr>
                <w:bCs/>
                <w:i/>
                <w:sz w:val="16"/>
                <w:lang w:eastAsia="en-GB"/>
              </w:rPr>
            </w:pPr>
            <w:r w:rsidRPr="00727E13">
              <w:rPr>
                <w:bCs/>
                <w:i/>
                <w:sz w:val="16"/>
                <w:lang w:eastAsia="en-GB"/>
              </w:rPr>
              <w:t>Мужчины</w:t>
            </w:r>
          </w:p>
          <w:p w:rsidR="00376053" w:rsidRPr="00727E13" w:rsidRDefault="00376053" w:rsidP="00376053">
            <w:pPr>
              <w:spacing w:before="80" w:after="80" w:line="200" w:lineRule="exact"/>
              <w:ind w:left="113"/>
              <w:jc w:val="right"/>
              <w:rPr>
                <w:bCs/>
                <w:i/>
                <w:sz w:val="16"/>
                <w:lang w:eastAsia="en-GB"/>
              </w:rPr>
            </w:pPr>
          </w:p>
        </w:tc>
        <w:tc>
          <w:tcPr>
            <w:tcW w:w="907" w:type="dxa"/>
            <w:tcBorders>
              <w:top w:val="single" w:sz="4" w:space="0" w:color="auto"/>
              <w:left w:val="nil"/>
              <w:bottom w:val="single" w:sz="12" w:space="0" w:color="auto"/>
              <w:right w:val="nil"/>
            </w:tcBorders>
            <w:shd w:val="clear" w:color="auto" w:fill="auto"/>
            <w:vAlign w:val="bottom"/>
          </w:tcPr>
          <w:p w:rsidR="00376053" w:rsidRPr="00727E13" w:rsidRDefault="00376053" w:rsidP="00376053">
            <w:pPr>
              <w:spacing w:before="80" w:after="80" w:line="200" w:lineRule="exact"/>
              <w:ind w:left="113"/>
              <w:jc w:val="right"/>
              <w:rPr>
                <w:bCs/>
                <w:i/>
                <w:sz w:val="16"/>
                <w:lang w:eastAsia="en-GB"/>
              </w:rPr>
            </w:pPr>
            <w:r w:rsidRPr="00727E13">
              <w:rPr>
                <w:bCs/>
                <w:i/>
                <w:sz w:val="16"/>
                <w:lang w:eastAsia="en-GB"/>
              </w:rPr>
              <w:t>Женщины</w:t>
            </w:r>
          </w:p>
          <w:p w:rsidR="00376053" w:rsidRPr="00727E13" w:rsidRDefault="00376053" w:rsidP="00376053">
            <w:pPr>
              <w:spacing w:before="80" w:after="80" w:line="200" w:lineRule="exact"/>
              <w:ind w:left="113"/>
              <w:jc w:val="right"/>
              <w:rPr>
                <w:bCs/>
                <w:i/>
                <w:sz w:val="16"/>
                <w:lang w:eastAsia="en-GB"/>
              </w:rPr>
            </w:pPr>
          </w:p>
        </w:tc>
      </w:tr>
      <w:tr w:rsidR="00376053" w:rsidRPr="00727E13" w:rsidTr="004C3121">
        <w:trPr>
          <w:trHeight w:val="240"/>
        </w:trPr>
        <w:tc>
          <w:tcPr>
            <w:tcW w:w="5557" w:type="dxa"/>
            <w:tcBorders>
              <w:top w:val="single" w:sz="12" w:space="0" w:color="auto"/>
              <w:left w:val="nil"/>
              <w:bottom w:val="nil"/>
              <w:right w:val="nil"/>
            </w:tcBorders>
            <w:shd w:val="clear" w:color="auto" w:fill="auto"/>
          </w:tcPr>
          <w:p w:rsidR="00376053" w:rsidRPr="00727E13" w:rsidRDefault="00376053" w:rsidP="004C3121">
            <w:pPr>
              <w:tabs>
                <w:tab w:val="left" w:pos="396"/>
              </w:tabs>
              <w:spacing w:before="40" w:after="40" w:line="220" w:lineRule="exact"/>
              <w:rPr>
                <w:sz w:val="18"/>
              </w:rPr>
            </w:pPr>
            <w:r w:rsidRPr="00727E13">
              <w:rPr>
                <w:sz w:val="18"/>
              </w:rPr>
              <w:t>1.</w:t>
            </w:r>
            <w:r w:rsidR="004C3121">
              <w:rPr>
                <w:sz w:val="18"/>
              </w:rPr>
              <w:tab/>
            </w:r>
            <w:r w:rsidRPr="00727E13">
              <w:rPr>
                <w:sz w:val="18"/>
              </w:rPr>
              <w:t>Финансовое посредничество</w:t>
            </w:r>
          </w:p>
        </w:tc>
        <w:tc>
          <w:tcPr>
            <w:tcW w:w="906" w:type="dxa"/>
            <w:tcBorders>
              <w:top w:val="single" w:sz="12" w:space="0" w:color="auto"/>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1,5</w:t>
            </w:r>
          </w:p>
        </w:tc>
        <w:tc>
          <w:tcPr>
            <w:tcW w:w="907" w:type="dxa"/>
            <w:tcBorders>
              <w:top w:val="single" w:sz="12" w:space="0" w:color="auto"/>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3,2</w:t>
            </w:r>
          </w:p>
        </w:tc>
      </w:tr>
      <w:tr w:rsidR="00376053" w:rsidRPr="00727E13" w:rsidTr="004C3121">
        <w:trPr>
          <w:trHeight w:val="240"/>
        </w:trPr>
        <w:tc>
          <w:tcPr>
            <w:tcW w:w="5557" w:type="dxa"/>
            <w:tcBorders>
              <w:top w:val="nil"/>
              <w:left w:val="nil"/>
              <w:bottom w:val="nil"/>
              <w:right w:val="nil"/>
            </w:tcBorders>
            <w:shd w:val="clear" w:color="auto" w:fill="auto"/>
          </w:tcPr>
          <w:p w:rsidR="00376053" w:rsidRPr="00727E13" w:rsidRDefault="00376053" w:rsidP="00186568">
            <w:pPr>
              <w:tabs>
                <w:tab w:val="left" w:pos="396"/>
              </w:tabs>
              <w:spacing w:before="40" w:after="40" w:line="220" w:lineRule="exact"/>
              <w:ind w:left="397" w:hanging="397"/>
              <w:rPr>
                <w:sz w:val="18"/>
              </w:rPr>
            </w:pPr>
            <w:r w:rsidRPr="00727E13">
              <w:rPr>
                <w:sz w:val="18"/>
              </w:rPr>
              <w:t>2.</w:t>
            </w:r>
            <w:r w:rsidR="004C3121">
              <w:rPr>
                <w:sz w:val="18"/>
              </w:rPr>
              <w:tab/>
            </w:r>
            <w:r w:rsidRPr="00727E13">
              <w:rPr>
                <w:sz w:val="18"/>
              </w:rPr>
              <w:t>Производство электроэнергии, газовое хозяйство и водосна</w:t>
            </w:r>
            <w:r w:rsidRPr="00727E13">
              <w:rPr>
                <w:sz w:val="18"/>
              </w:rPr>
              <w:t>б</w:t>
            </w:r>
            <w:r w:rsidRPr="00727E13">
              <w:rPr>
                <w:sz w:val="18"/>
              </w:rPr>
              <w:t>жение</w:t>
            </w:r>
          </w:p>
        </w:tc>
        <w:tc>
          <w:tcPr>
            <w:tcW w:w="906"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2,2</w:t>
            </w:r>
          </w:p>
        </w:tc>
        <w:tc>
          <w:tcPr>
            <w:tcW w:w="907"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0,5</w:t>
            </w:r>
          </w:p>
        </w:tc>
      </w:tr>
      <w:tr w:rsidR="00376053" w:rsidRPr="00727E13" w:rsidTr="004C3121">
        <w:trPr>
          <w:trHeight w:val="240"/>
        </w:trPr>
        <w:tc>
          <w:tcPr>
            <w:tcW w:w="5557" w:type="dxa"/>
            <w:tcBorders>
              <w:top w:val="nil"/>
              <w:left w:val="nil"/>
              <w:bottom w:val="nil"/>
              <w:right w:val="nil"/>
            </w:tcBorders>
            <w:shd w:val="clear" w:color="auto" w:fill="auto"/>
          </w:tcPr>
          <w:p w:rsidR="00376053" w:rsidRPr="00727E13" w:rsidRDefault="00376053" w:rsidP="004C3121">
            <w:pPr>
              <w:tabs>
                <w:tab w:val="left" w:pos="396"/>
              </w:tabs>
              <w:spacing w:before="40" w:after="40" w:line="220" w:lineRule="exact"/>
              <w:rPr>
                <w:sz w:val="18"/>
              </w:rPr>
            </w:pPr>
            <w:r w:rsidRPr="00727E13">
              <w:rPr>
                <w:sz w:val="18"/>
              </w:rPr>
              <w:t>3.</w:t>
            </w:r>
            <w:r w:rsidR="004C3121">
              <w:rPr>
                <w:sz w:val="18"/>
              </w:rPr>
              <w:tab/>
            </w:r>
            <w:r w:rsidRPr="00727E13">
              <w:rPr>
                <w:sz w:val="18"/>
              </w:rPr>
              <w:t>Добыча руды и камня</w:t>
            </w:r>
          </w:p>
        </w:tc>
        <w:tc>
          <w:tcPr>
            <w:tcW w:w="906"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1,8</w:t>
            </w:r>
          </w:p>
        </w:tc>
        <w:tc>
          <w:tcPr>
            <w:tcW w:w="907"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0,3</w:t>
            </w:r>
          </w:p>
        </w:tc>
      </w:tr>
      <w:tr w:rsidR="00376053" w:rsidRPr="00727E13" w:rsidTr="004C3121">
        <w:trPr>
          <w:trHeight w:val="240"/>
        </w:trPr>
        <w:tc>
          <w:tcPr>
            <w:tcW w:w="5557" w:type="dxa"/>
            <w:tcBorders>
              <w:top w:val="nil"/>
              <w:left w:val="nil"/>
              <w:bottom w:val="nil"/>
              <w:right w:val="nil"/>
            </w:tcBorders>
            <w:shd w:val="clear" w:color="auto" w:fill="auto"/>
          </w:tcPr>
          <w:p w:rsidR="00376053" w:rsidRPr="00727E13" w:rsidRDefault="00376053" w:rsidP="004C3121">
            <w:pPr>
              <w:tabs>
                <w:tab w:val="left" w:pos="396"/>
              </w:tabs>
              <w:spacing w:before="40" w:after="40" w:line="220" w:lineRule="exact"/>
              <w:ind w:left="396" w:hanging="396"/>
              <w:rPr>
                <w:sz w:val="18"/>
              </w:rPr>
            </w:pPr>
            <w:r w:rsidRPr="00727E13">
              <w:rPr>
                <w:sz w:val="18"/>
              </w:rPr>
              <w:t>4.</w:t>
            </w:r>
            <w:r w:rsidR="004C3121">
              <w:rPr>
                <w:sz w:val="18"/>
              </w:rPr>
              <w:tab/>
            </w:r>
            <w:r w:rsidRPr="00727E13">
              <w:rPr>
                <w:sz w:val="18"/>
              </w:rPr>
              <w:t>Государственное управление и социальное страхование</w:t>
            </w:r>
          </w:p>
        </w:tc>
        <w:tc>
          <w:tcPr>
            <w:tcW w:w="906"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4,8</w:t>
            </w:r>
          </w:p>
        </w:tc>
        <w:tc>
          <w:tcPr>
            <w:tcW w:w="907"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4,8</w:t>
            </w:r>
          </w:p>
        </w:tc>
      </w:tr>
      <w:tr w:rsidR="00376053" w:rsidRPr="00727E13" w:rsidTr="004C3121">
        <w:trPr>
          <w:trHeight w:val="240"/>
        </w:trPr>
        <w:tc>
          <w:tcPr>
            <w:tcW w:w="5557" w:type="dxa"/>
            <w:tcBorders>
              <w:top w:val="nil"/>
              <w:left w:val="nil"/>
              <w:bottom w:val="nil"/>
              <w:right w:val="nil"/>
            </w:tcBorders>
            <w:shd w:val="clear" w:color="auto" w:fill="auto"/>
          </w:tcPr>
          <w:p w:rsidR="00376053" w:rsidRPr="00727E13" w:rsidRDefault="00376053" w:rsidP="004C3121">
            <w:pPr>
              <w:tabs>
                <w:tab w:val="left" w:pos="396"/>
              </w:tabs>
              <w:spacing w:before="40" w:after="40" w:line="220" w:lineRule="exact"/>
              <w:ind w:left="396" w:hanging="396"/>
              <w:rPr>
                <w:sz w:val="18"/>
              </w:rPr>
            </w:pPr>
            <w:r w:rsidRPr="00727E13">
              <w:rPr>
                <w:sz w:val="18"/>
              </w:rPr>
              <w:t>5.</w:t>
            </w:r>
            <w:r w:rsidR="004C3121">
              <w:rPr>
                <w:sz w:val="18"/>
              </w:rPr>
              <w:tab/>
            </w:r>
            <w:r w:rsidRPr="00727E13">
              <w:rPr>
                <w:sz w:val="18"/>
              </w:rPr>
              <w:t>Операции с недвижимостью, аренда</w:t>
            </w:r>
          </w:p>
        </w:tc>
        <w:tc>
          <w:tcPr>
            <w:tcW w:w="906"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3,1</w:t>
            </w:r>
          </w:p>
        </w:tc>
        <w:tc>
          <w:tcPr>
            <w:tcW w:w="907"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3,3</w:t>
            </w:r>
          </w:p>
        </w:tc>
      </w:tr>
      <w:tr w:rsidR="00376053" w:rsidRPr="00727E13" w:rsidTr="004C3121">
        <w:trPr>
          <w:trHeight w:val="240"/>
        </w:trPr>
        <w:tc>
          <w:tcPr>
            <w:tcW w:w="5557" w:type="dxa"/>
            <w:tcBorders>
              <w:top w:val="nil"/>
              <w:left w:val="nil"/>
              <w:bottom w:val="nil"/>
              <w:right w:val="nil"/>
            </w:tcBorders>
            <w:shd w:val="clear" w:color="auto" w:fill="auto"/>
          </w:tcPr>
          <w:p w:rsidR="00376053" w:rsidRPr="00727E13" w:rsidRDefault="00376053" w:rsidP="004C3121">
            <w:pPr>
              <w:tabs>
                <w:tab w:val="left" w:pos="396"/>
              </w:tabs>
              <w:spacing w:before="40" w:after="40" w:line="220" w:lineRule="exact"/>
              <w:ind w:left="396" w:hanging="396"/>
              <w:rPr>
                <w:sz w:val="18"/>
              </w:rPr>
            </w:pPr>
            <w:r w:rsidRPr="00727E13">
              <w:rPr>
                <w:sz w:val="18"/>
              </w:rPr>
              <w:t>6.</w:t>
            </w:r>
            <w:r w:rsidR="004C3121">
              <w:rPr>
                <w:sz w:val="18"/>
              </w:rPr>
              <w:tab/>
            </w:r>
            <w:r w:rsidRPr="00727E13">
              <w:rPr>
                <w:sz w:val="18"/>
              </w:rPr>
              <w:t>Транспорт, складское дело и связь</w:t>
            </w:r>
          </w:p>
        </w:tc>
        <w:tc>
          <w:tcPr>
            <w:tcW w:w="906"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7,4</w:t>
            </w:r>
          </w:p>
        </w:tc>
        <w:tc>
          <w:tcPr>
            <w:tcW w:w="907"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2,7</w:t>
            </w:r>
          </w:p>
        </w:tc>
      </w:tr>
      <w:tr w:rsidR="00376053" w:rsidRPr="00727E13" w:rsidTr="004C3121">
        <w:trPr>
          <w:trHeight w:val="240"/>
        </w:trPr>
        <w:tc>
          <w:tcPr>
            <w:tcW w:w="5557" w:type="dxa"/>
            <w:tcBorders>
              <w:top w:val="nil"/>
              <w:left w:val="nil"/>
              <w:bottom w:val="nil"/>
              <w:right w:val="nil"/>
            </w:tcBorders>
            <w:shd w:val="clear" w:color="auto" w:fill="auto"/>
          </w:tcPr>
          <w:p w:rsidR="00376053" w:rsidRPr="00727E13" w:rsidRDefault="00376053" w:rsidP="004C3121">
            <w:pPr>
              <w:tabs>
                <w:tab w:val="left" w:pos="396"/>
              </w:tabs>
              <w:spacing w:before="40" w:after="40" w:line="220" w:lineRule="exact"/>
              <w:ind w:left="396" w:hanging="396"/>
              <w:rPr>
                <w:sz w:val="18"/>
              </w:rPr>
            </w:pPr>
            <w:r w:rsidRPr="00727E13">
              <w:rPr>
                <w:sz w:val="18"/>
              </w:rPr>
              <w:t>7.</w:t>
            </w:r>
            <w:r w:rsidR="004C3121">
              <w:rPr>
                <w:sz w:val="18"/>
              </w:rPr>
              <w:tab/>
            </w:r>
            <w:r w:rsidRPr="00727E13">
              <w:rPr>
                <w:sz w:val="18"/>
              </w:rPr>
              <w:t>Здравоохранение и социал</w:t>
            </w:r>
            <w:r w:rsidRPr="00727E13">
              <w:rPr>
                <w:sz w:val="18"/>
              </w:rPr>
              <w:t>ь</w:t>
            </w:r>
            <w:r w:rsidRPr="00727E13">
              <w:rPr>
                <w:sz w:val="18"/>
              </w:rPr>
              <w:t>ное обеспечение</w:t>
            </w:r>
          </w:p>
        </w:tc>
        <w:tc>
          <w:tcPr>
            <w:tcW w:w="906"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2,7</w:t>
            </w:r>
          </w:p>
        </w:tc>
        <w:tc>
          <w:tcPr>
            <w:tcW w:w="907"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11,4</w:t>
            </w:r>
          </w:p>
        </w:tc>
      </w:tr>
      <w:tr w:rsidR="00376053" w:rsidRPr="00727E13" w:rsidTr="004C3121">
        <w:trPr>
          <w:trHeight w:val="240"/>
        </w:trPr>
        <w:tc>
          <w:tcPr>
            <w:tcW w:w="5557" w:type="dxa"/>
            <w:tcBorders>
              <w:top w:val="nil"/>
              <w:left w:val="nil"/>
              <w:bottom w:val="nil"/>
              <w:right w:val="nil"/>
            </w:tcBorders>
            <w:shd w:val="clear" w:color="auto" w:fill="auto"/>
          </w:tcPr>
          <w:p w:rsidR="00376053" w:rsidRPr="00727E13" w:rsidRDefault="00376053" w:rsidP="004C3121">
            <w:pPr>
              <w:tabs>
                <w:tab w:val="left" w:pos="396"/>
              </w:tabs>
              <w:spacing w:before="40" w:after="40" w:line="220" w:lineRule="exact"/>
              <w:ind w:left="396" w:hanging="396"/>
              <w:rPr>
                <w:sz w:val="18"/>
              </w:rPr>
            </w:pPr>
            <w:r w:rsidRPr="00727E13">
              <w:rPr>
                <w:sz w:val="18"/>
              </w:rPr>
              <w:t>8.</w:t>
            </w:r>
            <w:r w:rsidR="004C3121">
              <w:rPr>
                <w:sz w:val="18"/>
              </w:rPr>
              <w:tab/>
            </w:r>
            <w:r w:rsidRPr="00727E13">
              <w:rPr>
                <w:sz w:val="18"/>
              </w:rPr>
              <w:t>Образование</w:t>
            </w:r>
          </w:p>
        </w:tc>
        <w:tc>
          <w:tcPr>
            <w:tcW w:w="906"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2,3</w:t>
            </w:r>
          </w:p>
        </w:tc>
        <w:tc>
          <w:tcPr>
            <w:tcW w:w="907"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6,6</w:t>
            </w:r>
          </w:p>
        </w:tc>
      </w:tr>
      <w:tr w:rsidR="00376053" w:rsidRPr="00727E13" w:rsidTr="004C3121">
        <w:trPr>
          <w:trHeight w:val="240"/>
        </w:trPr>
        <w:tc>
          <w:tcPr>
            <w:tcW w:w="5557" w:type="dxa"/>
            <w:tcBorders>
              <w:top w:val="nil"/>
              <w:left w:val="nil"/>
              <w:bottom w:val="nil"/>
              <w:right w:val="nil"/>
            </w:tcBorders>
            <w:shd w:val="clear" w:color="auto" w:fill="auto"/>
          </w:tcPr>
          <w:p w:rsidR="00376053" w:rsidRPr="00727E13" w:rsidRDefault="00376053" w:rsidP="004C3121">
            <w:pPr>
              <w:tabs>
                <w:tab w:val="left" w:pos="396"/>
              </w:tabs>
              <w:spacing w:before="40" w:after="40" w:line="220" w:lineRule="exact"/>
              <w:ind w:left="396" w:hanging="396"/>
              <w:rPr>
                <w:sz w:val="18"/>
              </w:rPr>
            </w:pPr>
            <w:r w:rsidRPr="00727E13">
              <w:rPr>
                <w:sz w:val="18"/>
              </w:rPr>
              <w:t>9.</w:t>
            </w:r>
            <w:r w:rsidR="004C3121">
              <w:rPr>
                <w:sz w:val="18"/>
              </w:rPr>
              <w:tab/>
            </w:r>
            <w:r w:rsidRPr="00727E13">
              <w:rPr>
                <w:sz w:val="18"/>
              </w:rPr>
              <w:t>Прочие коммунальные, социальные и индивидуальные усл</w:t>
            </w:r>
            <w:r w:rsidRPr="00727E13">
              <w:rPr>
                <w:sz w:val="18"/>
              </w:rPr>
              <w:t>у</w:t>
            </w:r>
            <w:r w:rsidRPr="00727E13">
              <w:rPr>
                <w:sz w:val="18"/>
              </w:rPr>
              <w:t>ги</w:t>
            </w:r>
          </w:p>
        </w:tc>
        <w:tc>
          <w:tcPr>
            <w:tcW w:w="906"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4,6</w:t>
            </w:r>
          </w:p>
        </w:tc>
        <w:tc>
          <w:tcPr>
            <w:tcW w:w="907"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4,1</w:t>
            </w:r>
          </w:p>
        </w:tc>
      </w:tr>
      <w:tr w:rsidR="00376053" w:rsidRPr="00727E13" w:rsidTr="004C3121">
        <w:trPr>
          <w:trHeight w:val="240"/>
        </w:trPr>
        <w:tc>
          <w:tcPr>
            <w:tcW w:w="5557" w:type="dxa"/>
            <w:tcBorders>
              <w:top w:val="nil"/>
              <w:left w:val="nil"/>
              <w:bottom w:val="nil"/>
              <w:right w:val="nil"/>
            </w:tcBorders>
            <w:shd w:val="clear" w:color="auto" w:fill="auto"/>
          </w:tcPr>
          <w:p w:rsidR="00376053" w:rsidRPr="00727E13" w:rsidRDefault="00376053" w:rsidP="004C3121">
            <w:pPr>
              <w:tabs>
                <w:tab w:val="left" w:pos="396"/>
              </w:tabs>
              <w:spacing w:before="40" w:after="40" w:line="220" w:lineRule="exact"/>
              <w:ind w:left="396" w:hanging="396"/>
              <w:rPr>
                <w:sz w:val="18"/>
              </w:rPr>
            </w:pPr>
            <w:r w:rsidRPr="00727E13">
              <w:rPr>
                <w:sz w:val="18"/>
              </w:rPr>
              <w:t>10.</w:t>
            </w:r>
            <w:r w:rsidR="004C3121">
              <w:rPr>
                <w:sz w:val="18"/>
              </w:rPr>
              <w:tab/>
            </w:r>
            <w:r w:rsidRPr="00727E13">
              <w:rPr>
                <w:sz w:val="18"/>
              </w:rPr>
              <w:t>Оптовая и розничная то</w:t>
            </w:r>
            <w:r w:rsidRPr="00727E13">
              <w:rPr>
                <w:sz w:val="18"/>
              </w:rPr>
              <w:t>р</w:t>
            </w:r>
            <w:r w:rsidRPr="00727E13">
              <w:rPr>
                <w:sz w:val="18"/>
              </w:rPr>
              <w:t>говля, ремонт</w:t>
            </w:r>
          </w:p>
        </w:tc>
        <w:tc>
          <w:tcPr>
            <w:tcW w:w="906"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13</w:t>
            </w:r>
          </w:p>
        </w:tc>
        <w:tc>
          <w:tcPr>
            <w:tcW w:w="907"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17,7</w:t>
            </w:r>
          </w:p>
        </w:tc>
      </w:tr>
      <w:tr w:rsidR="00376053" w:rsidRPr="00727E13" w:rsidTr="004C3121">
        <w:trPr>
          <w:trHeight w:val="240"/>
        </w:trPr>
        <w:tc>
          <w:tcPr>
            <w:tcW w:w="5557" w:type="dxa"/>
            <w:tcBorders>
              <w:top w:val="nil"/>
              <w:left w:val="nil"/>
              <w:bottom w:val="nil"/>
              <w:right w:val="nil"/>
            </w:tcBorders>
            <w:shd w:val="clear" w:color="auto" w:fill="auto"/>
          </w:tcPr>
          <w:p w:rsidR="00376053" w:rsidRPr="00727E13" w:rsidRDefault="00376053" w:rsidP="004C3121">
            <w:pPr>
              <w:tabs>
                <w:tab w:val="left" w:pos="396"/>
              </w:tabs>
              <w:spacing w:before="40" w:after="40" w:line="220" w:lineRule="exact"/>
              <w:ind w:left="396" w:hanging="396"/>
              <w:rPr>
                <w:sz w:val="18"/>
              </w:rPr>
            </w:pPr>
            <w:r w:rsidRPr="00727E13">
              <w:rPr>
                <w:sz w:val="18"/>
              </w:rPr>
              <w:t>11.</w:t>
            </w:r>
            <w:r w:rsidR="004C3121">
              <w:rPr>
                <w:sz w:val="18"/>
              </w:rPr>
              <w:tab/>
            </w:r>
            <w:r w:rsidRPr="00727E13">
              <w:rPr>
                <w:sz w:val="18"/>
              </w:rPr>
              <w:t>Гражданское строительство</w:t>
            </w:r>
          </w:p>
        </w:tc>
        <w:tc>
          <w:tcPr>
            <w:tcW w:w="906"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10,2</w:t>
            </w:r>
          </w:p>
        </w:tc>
        <w:tc>
          <w:tcPr>
            <w:tcW w:w="907"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1,6</w:t>
            </w:r>
          </w:p>
        </w:tc>
      </w:tr>
      <w:tr w:rsidR="00376053" w:rsidRPr="00727E13" w:rsidTr="004C3121">
        <w:trPr>
          <w:trHeight w:val="240"/>
        </w:trPr>
        <w:tc>
          <w:tcPr>
            <w:tcW w:w="5557" w:type="dxa"/>
            <w:tcBorders>
              <w:top w:val="nil"/>
              <w:left w:val="nil"/>
              <w:bottom w:val="nil"/>
              <w:right w:val="nil"/>
            </w:tcBorders>
            <w:shd w:val="clear" w:color="auto" w:fill="auto"/>
          </w:tcPr>
          <w:p w:rsidR="00376053" w:rsidRPr="00727E13" w:rsidRDefault="00376053" w:rsidP="004C3121">
            <w:pPr>
              <w:tabs>
                <w:tab w:val="left" w:pos="396"/>
              </w:tabs>
              <w:spacing w:before="40" w:after="40" w:line="220" w:lineRule="exact"/>
              <w:ind w:left="396" w:hanging="396"/>
              <w:rPr>
                <w:sz w:val="18"/>
              </w:rPr>
            </w:pPr>
            <w:r w:rsidRPr="00727E13">
              <w:rPr>
                <w:sz w:val="18"/>
              </w:rPr>
              <w:t>12.</w:t>
            </w:r>
            <w:r w:rsidR="004C3121">
              <w:rPr>
                <w:sz w:val="18"/>
              </w:rPr>
              <w:tab/>
            </w:r>
            <w:r w:rsidRPr="00727E13">
              <w:rPr>
                <w:sz w:val="18"/>
              </w:rPr>
              <w:t>Сельское, лесное и водное хозяйство</w:t>
            </w:r>
          </w:p>
        </w:tc>
        <w:tc>
          <w:tcPr>
            <w:tcW w:w="906"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23,6</w:t>
            </w:r>
          </w:p>
        </w:tc>
        <w:tc>
          <w:tcPr>
            <w:tcW w:w="907"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24,5</w:t>
            </w:r>
          </w:p>
        </w:tc>
      </w:tr>
      <w:tr w:rsidR="00376053" w:rsidRPr="00727E13" w:rsidTr="004C3121">
        <w:trPr>
          <w:trHeight w:val="240"/>
        </w:trPr>
        <w:tc>
          <w:tcPr>
            <w:tcW w:w="5557" w:type="dxa"/>
            <w:tcBorders>
              <w:top w:val="nil"/>
              <w:left w:val="nil"/>
              <w:bottom w:val="nil"/>
              <w:right w:val="nil"/>
            </w:tcBorders>
            <w:shd w:val="clear" w:color="auto" w:fill="auto"/>
          </w:tcPr>
          <w:p w:rsidR="00376053" w:rsidRPr="00727E13" w:rsidRDefault="00376053" w:rsidP="004C3121">
            <w:pPr>
              <w:tabs>
                <w:tab w:val="left" w:pos="396"/>
              </w:tabs>
              <w:spacing w:before="40" w:after="40" w:line="220" w:lineRule="exact"/>
              <w:ind w:left="396" w:hanging="396"/>
              <w:rPr>
                <w:sz w:val="18"/>
              </w:rPr>
            </w:pPr>
            <w:r w:rsidRPr="00727E13">
              <w:rPr>
                <w:sz w:val="18"/>
              </w:rPr>
              <w:t>13.</w:t>
            </w:r>
            <w:r w:rsidR="004C3121">
              <w:rPr>
                <w:sz w:val="18"/>
              </w:rPr>
              <w:tab/>
            </w:r>
            <w:r w:rsidRPr="00727E13">
              <w:rPr>
                <w:sz w:val="18"/>
              </w:rPr>
              <w:t>Обрабатывающая промы</w:t>
            </w:r>
            <w:r w:rsidRPr="00727E13">
              <w:rPr>
                <w:sz w:val="18"/>
              </w:rPr>
              <w:t>ш</w:t>
            </w:r>
            <w:r w:rsidRPr="00727E13">
              <w:rPr>
                <w:sz w:val="18"/>
              </w:rPr>
              <w:t>ленность</w:t>
            </w:r>
          </w:p>
        </w:tc>
        <w:tc>
          <w:tcPr>
            <w:tcW w:w="906"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20,0</w:t>
            </w:r>
          </w:p>
        </w:tc>
        <w:tc>
          <w:tcPr>
            <w:tcW w:w="907"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15,3</w:t>
            </w:r>
          </w:p>
        </w:tc>
      </w:tr>
      <w:tr w:rsidR="00376053" w:rsidRPr="00727E13" w:rsidTr="004C3121">
        <w:trPr>
          <w:trHeight w:val="240"/>
        </w:trPr>
        <w:tc>
          <w:tcPr>
            <w:tcW w:w="5557" w:type="dxa"/>
            <w:tcBorders>
              <w:top w:val="nil"/>
              <w:left w:val="nil"/>
              <w:bottom w:val="nil"/>
              <w:right w:val="nil"/>
            </w:tcBorders>
            <w:shd w:val="clear" w:color="auto" w:fill="auto"/>
          </w:tcPr>
          <w:p w:rsidR="00376053" w:rsidRPr="00727E13" w:rsidRDefault="00376053" w:rsidP="004C3121">
            <w:pPr>
              <w:tabs>
                <w:tab w:val="left" w:pos="396"/>
              </w:tabs>
              <w:spacing w:before="40" w:after="40" w:line="220" w:lineRule="exact"/>
              <w:ind w:left="396" w:hanging="396"/>
              <w:rPr>
                <w:sz w:val="18"/>
              </w:rPr>
            </w:pPr>
            <w:r w:rsidRPr="00727E13">
              <w:rPr>
                <w:sz w:val="18"/>
              </w:rPr>
              <w:t>14.</w:t>
            </w:r>
            <w:r w:rsidR="004C3121">
              <w:rPr>
                <w:sz w:val="18"/>
              </w:rPr>
              <w:tab/>
            </w:r>
            <w:r w:rsidRPr="00727E13">
              <w:rPr>
                <w:sz w:val="18"/>
              </w:rPr>
              <w:t>Гостиницы и рестораны</w:t>
            </w:r>
          </w:p>
        </w:tc>
        <w:tc>
          <w:tcPr>
            <w:tcW w:w="906"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2,7</w:t>
            </w:r>
          </w:p>
        </w:tc>
        <w:tc>
          <w:tcPr>
            <w:tcW w:w="907"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3,6</w:t>
            </w:r>
          </w:p>
        </w:tc>
      </w:tr>
      <w:tr w:rsidR="00376053" w:rsidRPr="00727E13" w:rsidTr="004C3121">
        <w:trPr>
          <w:trHeight w:val="240"/>
        </w:trPr>
        <w:tc>
          <w:tcPr>
            <w:tcW w:w="5557" w:type="dxa"/>
            <w:tcBorders>
              <w:top w:val="nil"/>
              <w:left w:val="nil"/>
              <w:bottom w:val="nil"/>
              <w:right w:val="nil"/>
            </w:tcBorders>
            <w:shd w:val="clear" w:color="auto" w:fill="auto"/>
          </w:tcPr>
          <w:p w:rsidR="00376053" w:rsidRPr="00727E13" w:rsidRDefault="00376053" w:rsidP="004C3121">
            <w:pPr>
              <w:tabs>
                <w:tab w:val="left" w:pos="396"/>
              </w:tabs>
              <w:spacing w:before="40" w:after="40" w:line="220" w:lineRule="exact"/>
              <w:ind w:left="396" w:hanging="396"/>
              <w:rPr>
                <w:sz w:val="18"/>
              </w:rPr>
            </w:pPr>
            <w:r w:rsidRPr="00727E13">
              <w:rPr>
                <w:sz w:val="18"/>
              </w:rPr>
              <w:t>15.</w:t>
            </w:r>
            <w:r w:rsidR="004C3121">
              <w:rPr>
                <w:sz w:val="18"/>
              </w:rPr>
              <w:tab/>
            </w:r>
            <w:r w:rsidRPr="00727E13">
              <w:rPr>
                <w:sz w:val="18"/>
              </w:rPr>
              <w:t>Рыболовство</w:t>
            </w:r>
          </w:p>
        </w:tc>
        <w:tc>
          <w:tcPr>
            <w:tcW w:w="906"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0,1</w:t>
            </w:r>
          </w:p>
        </w:tc>
        <w:tc>
          <w:tcPr>
            <w:tcW w:w="907" w:type="dxa"/>
            <w:tcBorders>
              <w:top w:val="nil"/>
              <w:left w:val="nil"/>
              <w:bottom w:val="nil"/>
              <w:right w:val="nil"/>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0</w:t>
            </w:r>
          </w:p>
        </w:tc>
      </w:tr>
      <w:tr w:rsidR="00376053" w:rsidRPr="00727E13" w:rsidTr="004C3121">
        <w:trPr>
          <w:trHeight w:val="240"/>
        </w:trPr>
        <w:tc>
          <w:tcPr>
            <w:tcW w:w="5557" w:type="dxa"/>
            <w:tcBorders>
              <w:top w:val="nil"/>
              <w:left w:val="nil"/>
              <w:bottom w:val="single" w:sz="12" w:space="0" w:color="auto"/>
              <w:right w:val="nil"/>
            </w:tcBorders>
            <w:shd w:val="clear" w:color="auto" w:fill="auto"/>
          </w:tcPr>
          <w:p w:rsidR="00376053" w:rsidRPr="00727E13" w:rsidRDefault="00376053" w:rsidP="00376053">
            <w:pPr>
              <w:spacing w:before="40" w:after="40" w:line="220" w:lineRule="exact"/>
              <w:jc w:val="right"/>
              <w:rPr>
                <w:b/>
                <w:bCs/>
                <w:sz w:val="18"/>
              </w:rPr>
            </w:pPr>
            <w:r w:rsidRPr="00727E13">
              <w:rPr>
                <w:b/>
                <w:bCs/>
                <w:sz w:val="18"/>
              </w:rPr>
              <w:t>Итого</w:t>
            </w:r>
          </w:p>
        </w:tc>
        <w:tc>
          <w:tcPr>
            <w:tcW w:w="906" w:type="dxa"/>
            <w:tcBorders>
              <w:top w:val="nil"/>
              <w:left w:val="nil"/>
              <w:bottom w:val="single" w:sz="12" w:space="0" w:color="auto"/>
              <w:right w:val="nil"/>
            </w:tcBorders>
            <w:shd w:val="clear" w:color="auto" w:fill="auto"/>
            <w:vAlign w:val="bottom"/>
          </w:tcPr>
          <w:p w:rsidR="00376053" w:rsidRPr="00727E13" w:rsidRDefault="00376053" w:rsidP="00376053">
            <w:pPr>
              <w:spacing w:before="40" w:after="40" w:line="220" w:lineRule="exact"/>
              <w:ind w:left="113" w:right="90"/>
              <w:jc w:val="right"/>
              <w:rPr>
                <w:b/>
                <w:bCs/>
                <w:sz w:val="18"/>
              </w:rPr>
            </w:pPr>
            <w:r w:rsidRPr="00727E13">
              <w:rPr>
                <w:b/>
                <w:bCs/>
                <w:sz w:val="18"/>
              </w:rPr>
              <w:fldChar w:fldCharType="begin"/>
            </w:r>
            <w:r w:rsidRPr="00727E13">
              <w:rPr>
                <w:b/>
                <w:bCs/>
                <w:sz w:val="18"/>
              </w:rPr>
              <w:instrText xml:space="preserve"> =SUM(ABOVE) </w:instrText>
            </w:r>
            <w:r w:rsidRPr="00727E13">
              <w:rPr>
                <w:b/>
                <w:bCs/>
                <w:sz w:val="18"/>
              </w:rPr>
              <w:fldChar w:fldCharType="separate"/>
            </w:r>
            <w:r w:rsidRPr="00727E13">
              <w:rPr>
                <w:b/>
                <w:bCs/>
                <w:sz w:val="18"/>
              </w:rPr>
              <w:t>100</w:t>
            </w:r>
            <w:r w:rsidRPr="00727E13">
              <w:rPr>
                <w:b/>
                <w:bCs/>
                <w:sz w:val="18"/>
              </w:rPr>
              <w:fldChar w:fldCharType="end"/>
            </w:r>
          </w:p>
        </w:tc>
        <w:tc>
          <w:tcPr>
            <w:tcW w:w="907" w:type="dxa"/>
            <w:tcBorders>
              <w:top w:val="nil"/>
              <w:left w:val="nil"/>
              <w:bottom w:val="single" w:sz="12" w:space="0" w:color="auto"/>
              <w:right w:val="nil"/>
            </w:tcBorders>
            <w:shd w:val="clear" w:color="auto" w:fill="auto"/>
            <w:vAlign w:val="bottom"/>
          </w:tcPr>
          <w:p w:rsidR="00376053" w:rsidRPr="00727E13" w:rsidRDefault="00376053" w:rsidP="00376053">
            <w:pPr>
              <w:spacing w:before="40" w:after="40" w:line="220" w:lineRule="exact"/>
              <w:ind w:left="113"/>
              <w:jc w:val="right"/>
              <w:rPr>
                <w:b/>
                <w:bCs/>
                <w:sz w:val="18"/>
              </w:rPr>
            </w:pPr>
            <w:r w:rsidRPr="00727E13">
              <w:rPr>
                <w:b/>
                <w:bCs/>
                <w:sz w:val="18"/>
              </w:rPr>
              <w:fldChar w:fldCharType="begin"/>
            </w:r>
            <w:r w:rsidRPr="00727E13">
              <w:rPr>
                <w:b/>
                <w:bCs/>
                <w:sz w:val="18"/>
              </w:rPr>
              <w:instrText xml:space="preserve"> =SUM(ABOVE) </w:instrText>
            </w:r>
            <w:r w:rsidRPr="00727E13">
              <w:rPr>
                <w:b/>
                <w:bCs/>
                <w:sz w:val="18"/>
              </w:rPr>
              <w:fldChar w:fldCharType="separate"/>
            </w:r>
            <w:r w:rsidRPr="00727E13">
              <w:rPr>
                <w:b/>
                <w:bCs/>
                <w:sz w:val="18"/>
              </w:rPr>
              <w:t>99</w:t>
            </w:r>
            <w:r w:rsidR="004C3121">
              <w:rPr>
                <w:b/>
                <w:bCs/>
                <w:sz w:val="18"/>
              </w:rPr>
              <w:t>,</w:t>
            </w:r>
            <w:r w:rsidRPr="00727E13">
              <w:rPr>
                <w:b/>
                <w:bCs/>
                <w:sz w:val="18"/>
              </w:rPr>
              <w:t>6</w:t>
            </w:r>
            <w:r w:rsidRPr="00727E13">
              <w:rPr>
                <w:b/>
                <w:bCs/>
                <w:sz w:val="18"/>
              </w:rPr>
              <w:fldChar w:fldCharType="end"/>
            </w:r>
          </w:p>
        </w:tc>
      </w:tr>
    </w:tbl>
    <w:p w:rsidR="00376053" w:rsidRPr="00727E13" w:rsidRDefault="00376053" w:rsidP="004C3121">
      <w:pPr>
        <w:pStyle w:val="SingleTxtGR"/>
        <w:spacing w:before="240"/>
      </w:pPr>
      <w:r w:rsidRPr="00727E13">
        <w:t>202.</w:t>
      </w:r>
      <w:r w:rsidRPr="00727E13">
        <w:tab/>
        <w:t>По данным Статистического управления Республики Сербия за 2007 год, женщины получают в среднем более высокую заработную плату в следующих отраслях: строительство, транспорт, складское дело и связь, операции с недв</w:t>
      </w:r>
      <w:r w:rsidRPr="00727E13">
        <w:t>и</w:t>
      </w:r>
      <w:r w:rsidRPr="00727E13">
        <w:t>жимостью, а также прочие коммунальные, социальные и индивидуальные усл</w:t>
      </w:r>
      <w:r w:rsidRPr="00727E13">
        <w:t>у</w:t>
      </w:r>
      <w:r w:rsidRPr="00727E13">
        <w:t>ги. Во всех других секторах мужчины зарабатывают больше женщин.</w:t>
      </w:r>
    </w:p>
    <w:p w:rsidR="00376053" w:rsidRPr="00727E13" w:rsidRDefault="00376053" w:rsidP="002C0697">
      <w:pPr>
        <w:pStyle w:val="SingleTxtGR"/>
      </w:pPr>
      <w:r w:rsidRPr="00727E13">
        <w:t>203.</w:t>
      </w:r>
      <w:r w:rsidRPr="00727E13">
        <w:tab/>
        <w:t>Заработная плата работающих мужчин и женщин старшего возраста ра</w:t>
      </w:r>
      <w:r w:rsidRPr="00727E13">
        <w:t>с</w:t>
      </w:r>
      <w:r w:rsidRPr="00727E13">
        <w:t>считывается одинаково; нет разницы и в расчете надбавки за стаж.</w:t>
      </w:r>
    </w:p>
    <w:p w:rsidR="00376053" w:rsidRPr="00727E13" w:rsidRDefault="00376053" w:rsidP="002C0697">
      <w:pPr>
        <w:pStyle w:val="SingleTxtGR"/>
      </w:pPr>
      <w:r w:rsidRPr="00727E13">
        <w:t>204.</w:t>
      </w:r>
      <w:r w:rsidRPr="00727E13">
        <w:tab/>
        <w:t>Переходные процессы в экономике во многом изменили жизнь женщин в Республике Сербия и в основном сопровождались ухудшением их положения. Растет число женщин, занятых в отраслях и секторах услуг с наихудшими ста</w:t>
      </w:r>
      <w:r w:rsidRPr="00727E13">
        <w:t>в</w:t>
      </w:r>
      <w:r w:rsidRPr="00727E13">
        <w:t>ками оплаты труда, причем разница в оплате труда мужчин и женщин увелич</w:t>
      </w:r>
      <w:r w:rsidRPr="00727E13">
        <w:t>и</w:t>
      </w:r>
      <w:r w:rsidRPr="00727E13">
        <w:t>вается. Особенно заметным является недостаточно высокий уровень оплаты женского труда в секторах образования, здравоохранения и социального стр</w:t>
      </w:r>
      <w:r w:rsidRPr="00727E13">
        <w:t>а</w:t>
      </w:r>
      <w:r w:rsidRPr="00727E13">
        <w:t>хования, в которых занято большое число женщин. В последние годы практика неравной оплаты труда распространилась на все категории наемных работн</w:t>
      </w:r>
      <w:r w:rsidRPr="00727E13">
        <w:t>и</w:t>
      </w:r>
      <w:r w:rsidRPr="00727E13">
        <w:t>ков. Данные проведенного Белградским центром по правам человека</w:t>
      </w:r>
      <w:r w:rsidRPr="00727E13">
        <w:rPr>
          <w:rStyle w:val="FootnoteReference"/>
        </w:rPr>
        <w:footnoteReference w:id="49"/>
      </w:r>
      <w:r w:rsidRPr="00727E13">
        <w:t xml:space="preserve"> исслед</w:t>
      </w:r>
      <w:r w:rsidRPr="00727E13">
        <w:t>о</w:t>
      </w:r>
      <w:r w:rsidRPr="00727E13">
        <w:t>вания свидетельствуют о бытующем среди 90</w:t>
      </w:r>
      <w:r w:rsidR="00FE1F9F">
        <w:t>%</w:t>
      </w:r>
      <w:r w:rsidRPr="00727E13">
        <w:t xml:space="preserve"> женщин представлении, что мужчинам легче получить работу, тогда как 63</w:t>
      </w:r>
      <w:r w:rsidR="00FE1F9F">
        <w:t>%</w:t>
      </w:r>
      <w:r w:rsidRPr="00727E13">
        <w:t xml:space="preserve"> считают, что мужчины зараб</w:t>
      </w:r>
      <w:r w:rsidRPr="00727E13">
        <w:t>а</w:t>
      </w:r>
      <w:r w:rsidRPr="00727E13">
        <w:t>тывают больше женщин.</w:t>
      </w:r>
    </w:p>
    <w:p w:rsidR="00376053" w:rsidRPr="00727E13" w:rsidRDefault="00376053" w:rsidP="002C0697">
      <w:pPr>
        <w:pStyle w:val="SingleTxtGR"/>
      </w:pPr>
      <w:r w:rsidRPr="00727E13">
        <w:t>205.</w:t>
      </w:r>
      <w:r w:rsidRPr="00727E13">
        <w:tab/>
        <w:t>В особенно неблагоприятном положении находятся женщины с детьми; к тому же женщины больше мужчин подвергаются дискриминации по признаку возраста. Наниматели избегают принимать на работу женщин старше 40 лет, в силу чего у них практически не остается шансов найти новую работу после п</w:t>
      </w:r>
      <w:r w:rsidRPr="00727E13">
        <w:t>о</w:t>
      </w:r>
      <w:r w:rsidRPr="00727E13">
        <w:t>тери предыдущей. Поскольку в большинстве случаев они не удовлетворяют критериям для получения пенсии, они лишены регулярного заработка.</w:t>
      </w:r>
    </w:p>
    <w:p w:rsidR="00376053" w:rsidRPr="00727E13" w:rsidRDefault="00376053" w:rsidP="002C0697">
      <w:pPr>
        <w:pStyle w:val="SingleTxtGR"/>
      </w:pPr>
      <w:r w:rsidRPr="00727E13">
        <w:t>206.</w:t>
      </w:r>
      <w:r w:rsidRPr="00727E13">
        <w:tab/>
        <w:t>Наблюдается также феминизация бедности: за чертой бедности находятся 52</w:t>
      </w:r>
      <w:r w:rsidR="00186568">
        <w:t>,</w:t>
      </w:r>
      <w:r w:rsidRPr="00727E13">
        <w:t>1</w:t>
      </w:r>
      <w:r w:rsidR="00186568">
        <w:t>%</w:t>
      </w:r>
      <w:r w:rsidRPr="00727E13">
        <w:t xml:space="preserve"> женщин, тогда как среди мужчин эта цифра составляет 47,9</w:t>
      </w:r>
      <w:r w:rsidR="00186568">
        <w:t>%</w:t>
      </w:r>
      <w:r w:rsidRPr="00727E13">
        <w:t>. Каждая третья работающая женщина боится потерять работу, а среди женщин, раб</w:t>
      </w:r>
      <w:r w:rsidRPr="00727E13">
        <w:t>о</w:t>
      </w:r>
      <w:r w:rsidRPr="00727E13">
        <w:t>тающих в частных компаниях, эта доля еще выше – 47</w:t>
      </w:r>
      <w:r w:rsidR="00186568">
        <w:t>%</w:t>
      </w:r>
      <w:r w:rsidRPr="00727E13">
        <w:rPr>
          <w:rStyle w:val="FootnoteReference"/>
        </w:rPr>
        <w:footnoteReference w:id="50"/>
      </w:r>
      <w:r w:rsidRPr="00727E13">
        <w:t>. Многие женщины работают без трудового договора, без надбавок за стаж, пенсионных отчисл</w:t>
      </w:r>
      <w:r w:rsidRPr="00727E13">
        <w:t>е</w:t>
      </w:r>
      <w:r w:rsidRPr="00727E13">
        <w:t>ний, социальной и медицинской страховки, без права на освобождение от раб</w:t>
      </w:r>
      <w:r w:rsidRPr="00727E13">
        <w:t>о</w:t>
      </w:r>
      <w:r w:rsidRPr="00727E13">
        <w:t>ты и оплаченных праздничных дней и не охвачены мерами защиты на прои</w:t>
      </w:r>
      <w:r w:rsidRPr="00727E13">
        <w:t>з</w:t>
      </w:r>
      <w:r w:rsidRPr="00727E13">
        <w:t>водстве.</w:t>
      </w:r>
    </w:p>
    <w:p w:rsidR="00376053" w:rsidRPr="00727E13" w:rsidRDefault="00376053" w:rsidP="002C0697">
      <w:pPr>
        <w:pStyle w:val="SingleTxtGR"/>
      </w:pPr>
      <w:r w:rsidRPr="00727E13">
        <w:t>207.</w:t>
      </w:r>
      <w:r w:rsidRPr="00727E13">
        <w:tab/>
        <w:t>Характерной особенностью экономического положения женщин является то, что работниц среди них гораздо больше, чем нанимателей. Среди нанимат</w:t>
      </w:r>
      <w:r w:rsidRPr="00727E13">
        <w:t>е</w:t>
      </w:r>
      <w:r w:rsidRPr="00727E13">
        <w:t>лей мужчин по меньшей мере вдвое больше, чем женщин. Данные за 2007 год свидетельствуют о том, что среди нанимателей на 50 женщин приходится 100 мужчин</w:t>
      </w:r>
      <w:r w:rsidRPr="00727E13">
        <w:rPr>
          <w:rStyle w:val="FootnoteReference"/>
        </w:rPr>
        <w:footnoteReference w:id="51"/>
      </w:r>
      <w:r w:rsidRPr="00727E13">
        <w:t>.</w:t>
      </w:r>
    </w:p>
    <w:p w:rsidR="00376053" w:rsidRPr="00727E13" w:rsidRDefault="00376053" w:rsidP="002C0697">
      <w:pPr>
        <w:pStyle w:val="SingleTxtGR"/>
      </w:pPr>
      <w:r w:rsidRPr="00727E13">
        <w:t>208.</w:t>
      </w:r>
      <w:r w:rsidRPr="00727E13">
        <w:tab/>
        <w:t>Весьма немногие женщины считают, что профсоюзы всерьез отстаивают права и заботятся о положении работников, и лишь 11</w:t>
      </w:r>
      <w:r w:rsidR="00186568">
        <w:t>%</w:t>
      </w:r>
      <w:r w:rsidRPr="00727E13">
        <w:t xml:space="preserve"> из них полагают, что профсоюзы привержены цели улучшения положения женщин и защ</w:t>
      </w:r>
      <w:r w:rsidRPr="00727E13">
        <w:t>и</w:t>
      </w:r>
      <w:r w:rsidRPr="00727E13">
        <w:t>ты их прав. О низком доверии к профсоюзам со всей очевидностью свидетел</w:t>
      </w:r>
      <w:r w:rsidRPr="00727E13">
        <w:t>ь</w:t>
      </w:r>
      <w:r w:rsidRPr="00727E13">
        <w:t>ствует также и то, что всего 13</w:t>
      </w:r>
      <w:r w:rsidR="00186568">
        <w:t>%</w:t>
      </w:r>
      <w:r w:rsidRPr="00727E13">
        <w:t xml:space="preserve"> женщин заявили о своей готовности обратиться в профсо</w:t>
      </w:r>
      <w:r w:rsidRPr="00727E13">
        <w:t>ю</w:t>
      </w:r>
      <w:r w:rsidRPr="00727E13">
        <w:t xml:space="preserve">зы в случае притеснений на работе и лишь </w:t>
      </w:r>
      <w:r w:rsidR="00FE1F9F">
        <w:t>8%</w:t>
      </w:r>
      <w:r w:rsidRPr="00727E13">
        <w:t xml:space="preserve"> готовы пойти на это в случае сексуальных домогательств на работе</w:t>
      </w:r>
      <w:r w:rsidRPr="00727E13">
        <w:rPr>
          <w:rStyle w:val="FootnoteReference"/>
        </w:rPr>
        <w:footnoteReference w:id="52"/>
      </w:r>
      <w:r w:rsidRPr="00727E13">
        <w:t>.</w:t>
      </w:r>
    </w:p>
    <w:p w:rsidR="00376053" w:rsidRPr="00727E13" w:rsidRDefault="00376053" w:rsidP="002C0697">
      <w:pPr>
        <w:pStyle w:val="SingleTxtGR"/>
      </w:pPr>
      <w:r w:rsidRPr="00727E13">
        <w:t>209.</w:t>
      </w:r>
      <w:r w:rsidRPr="00727E13">
        <w:tab/>
        <w:t>Нередко дискриминация в отношении женщин проявляется в недостато</w:t>
      </w:r>
      <w:r w:rsidRPr="00727E13">
        <w:t>ч</w:t>
      </w:r>
      <w:r w:rsidRPr="00727E13">
        <w:t xml:space="preserve">но полном признании и недооценке их трудовых достижений. В Республике Сербия наблюдается явление так называемого </w:t>
      </w:r>
      <w:r w:rsidR="00BC0819">
        <w:t>"</w:t>
      </w:r>
      <w:r w:rsidRPr="00727E13">
        <w:t>стеклянного потолка</w:t>
      </w:r>
      <w:r w:rsidR="00BC0819">
        <w:t>"</w:t>
      </w:r>
      <w:r w:rsidRPr="00727E13">
        <w:t>, когда женщины видят возможности для повышения по службе, но не могут ими во</w:t>
      </w:r>
      <w:r w:rsidRPr="00727E13">
        <w:t>с</w:t>
      </w:r>
      <w:r w:rsidRPr="00727E13">
        <w:t>пользоваться из-за внешне невидимого барьера (</w:t>
      </w:r>
      <w:r w:rsidR="00BC0819">
        <w:t>"</w:t>
      </w:r>
      <w:r w:rsidRPr="00727E13">
        <w:t>стеклянный потолок</w:t>
      </w:r>
      <w:r w:rsidR="00BC0819">
        <w:t>"</w:t>
      </w:r>
      <w:r w:rsidRPr="00727E13">
        <w:t>).</w:t>
      </w:r>
    </w:p>
    <w:p w:rsidR="00376053" w:rsidRPr="00727E13" w:rsidRDefault="00376053" w:rsidP="002C0697">
      <w:pPr>
        <w:pStyle w:val="SingleTxtGR"/>
      </w:pPr>
      <w:r w:rsidRPr="00727E13">
        <w:t>210.</w:t>
      </w:r>
      <w:r w:rsidRPr="00727E13">
        <w:tab/>
        <w:t>Женщины значительно хуже представлены на высоких руководящих п</w:t>
      </w:r>
      <w:r w:rsidRPr="00727E13">
        <w:t>о</w:t>
      </w:r>
      <w:r w:rsidRPr="00727E13">
        <w:t>стах. Нередки случаи, когда в компаниях работает достаточно женщин, отв</w:t>
      </w:r>
      <w:r w:rsidRPr="00727E13">
        <w:t>е</w:t>
      </w:r>
      <w:r w:rsidRPr="00727E13">
        <w:t>чающих соответствующим критериям, и тем не менее на директивных должн</w:t>
      </w:r>
      <w:r w:rsidRPr="00727E13">
        <w:t>о</w:t>
      </w:r>
      <w:r w:rsidRPr="00727E13">
        <w:t>стях их не так много. Зачастую для женщин закрыт доступ к процессу отбора кандидатов на замещение тех или иных должностей в порядке найма или п</w:t>
      </w:r>
      <w:r w:rsidRPr="00727E13">
        <w:t>о</w:t>
      </w:r>
      <w:r w:rsidRPr="00727E13">
        <w:t>вышения по службе по причине их семейного положения или возраста, хотя по своей квалификации они полностью удовлетворяют всем требованиям. Они с</w:t>
      </w:r>
      <w:r w:rsidRPr="00727E13">
        <w:t>о</w:t>
      </w:r>
      <w:r w:rsidRPr="00727E13">
        <w:t>глашаются на выполнение менее привлекательной и ниже оплачиваемой работы и даже вынуждены подписывать трудовые договоры, содержащие противоз</w:t>
      </w:r>
      <w:r w:rsidRPr="00727E13">
        <w:t>а</w:t>
      </w:r>
      <w:r w:rsidRPr="00727E13">
        <w:t>конные требования, например, о воздержании от беременности.</w:t>
      </w:r>
    </w:p>
    <w:p w:rsidR="00376053" w:rsidRPr="00727E13" w:rsidRDefault="00376053" w:rsidP="002C0697">
      <w:pPr>
        <w:pStyle w:val="SingleTxtGR"/>
      </w:pPr>
      <w:r w:rsidRPr="00727E13">
        <w:t>211.</w:t>
      </w:r>
      <w:r w:rsidRPr="00727E13">
        <w:tab/>
        <w:t>По данным исследования, проведенного Белградским центром по правам человека, количество случаев обращения женщин в суды страны за защитой их трудовых прав никак несопоставимо с их оценкой фактического количества случаев нарушения их прав</w:t>
      </w:r>
      <w:r w:rsidRPr="00727E13">
        <w:rPr>
          <w:rStyle w:val="FootnoteReference"/>
        </w:rPr>
        <w:footnoteReference w:id="53"/>
      </w:r>
      <w:r w:rsidRPr="00727E13">
        <w:t xml:space="preserve">. </w:t>
      </w:r>
    </w:p>
    <w:p w:rsidR="00376053" w:rsidRPr="00727E13" w:rsidRDefault="00376053" w:rsidP="002C0697">
      <w:pPr>
        <w:pStyle w:val="SingleTxtGR"/>
      </w:pPr>
      <w:r w:rsidRPr="00727E13">
        <w:t>212.</w:t>
      </w:r>
      <w:r w:rsidRPr="00727E13">
        <w:tab/>
        <w:t>Ссылаясь на закон о свободном доступе к информации, представляющей общественный интерес</w:t>
      </w:r>
      <w:r w:rsidRPr="00727E13">
        <w:rPr>
          <w:rStyle w:val="FootnoteReference"/>
        </w:rPr>
        <w:footnoteReference w:id="54"/>
      </w:r>
      <w:r w:rsidRPr="00727E13">
        <w:t>, Белградский центр по правам человека обратился к 130 судам в Сербии с просьбой проанализировать принятые ими решения по делам о нарушении трудовых прав</w:t>
      </w:r>
      <w:r w:rsidRPr="00727E13">
        <w:rPr>
          <w:rStyle w:val="FootnoteReference"/>
        </w:rPr>
        <w:footnoteReference w:id="55"/>
      </w:r>
      <w:r w:rsidRPr="00727E13">
        <w:t>. Было получено 102 ответа, из которых в</w:t>
      </w:r>
      <w:r w:rsidRPr="00727E13">
        <w:t>ы</w:t>
      </w:r>
      <w:r w:rsidRPr="00727E13">
        <w:t>текает, что в 58 судах такие дела вообще не рассматривались. 12 трудовых сп</w:t>
      </w:r>
      <w:r w:rsidRPr="00727E13">
        <w:t>о</w:t>
      </w:r>
      <w:r w:rsidRPr="00727E13">
        <w:t>ров и 62 уголовных дела находились в стадии разбирательства. Анализ пост</w:t>
      </w:r>
      <w:r w:rsidRPr="00727E13">
        <w:t>у</w:t>
      </w:r>
      <w:r w:rsidRPr="00727E13">
        <w:t>пивших ответов свидетельствует о том, что женщины обращались в суд за з</w:t>
      </w:r>
      <w:r w:rsidRPr="00727E13">
        <w:t>а</w:t>
      </w:r>
      <w:r w:rsidRPr="00727E13">
        <w:t>щитой их прав в 35 случаях. Такое положение объясняется не только страхом потерять работу и навсегда или надолго оказаться не в состоянии ее найти, но и недостаточной осведомленностью о своих правах, гарантированных законом, высокой стоимостью судебных издержек и отсутствием социальных механи</w:t>
      </w:r>
      <w:r w:rsidRPr="00727E13">
        <w:t>з</w:t>
      </w:r>
      <w:r w:rsidRPr="00727E13">
        <w:t>мов, не допускающих притеснений в отношении участников такого разбир</w:t>
      </w:r>
      <w:r w:rsidRPr="00727E13">
        <w:t>а</w:t>
      </w:r>
      <w:r w:rsidRPr="00727E13">
        <w:t>тельства. Вышеуказанные факторы чаще всего и больнее всего бьют по женщ</w:t>
      </w:r>
      <w:r w:rsidRPr="00727E13">
        <w:t>и</w:t>
      </w:r>
      <w:r w:rsidRPr="00727E13">
        <w:t>нам, находящимся в наиболее уязвимом положении (например, женщины с ни</w:t>
      </w:r>
      <w:r w:rsidRPr="00727E13">
        <w:t>з</w:t>
      </w:r>
      <w:r w:rsidRPr="00727E13">
        <w:t>ким образовательным уровнем, неимущие женщин, женщины, долгое время н</w:t>
      </w:r>
      <w:r w:rsidRPr="00727E13">
        <w:t>а</w:t>
      </w:r>
      <w:r w:rsidRPr="00727E13">
        <w:t>ходящиеся без работы, женщины, не обладающие востребованной на рынке труда квалификацией, женщины-инвалиды).</w:t>
      </w:r>
    </w:p>
    <w:p w:rsidR="00376053" w:rsidRPr="0055689A" w:rsidRDefault="00376053" w:rsidP="0055689A">
      <w:pPr>
        <w:pStyle w:val="H4GR"/>
        <w:spacing w:before="240"/>
      </w:pPr>
      <w:r w:rsidRPr="00727E13">
        <w:tab/>
      </w:r>
      <w:r w:rsidRPr="00727E13">
        <w:tab/>
      </w:r>
      <w:r w:rsidRPr="0055689A">
        <w:t>Сексуальные домогательства</w:t>
      </w:r>
    </w:p>
    <w:p w:rsidR="00376053" w:rsidRPr="00727E13" w:rsidRDefault="00376053" w:rsidP="002C0697">
      <w:pPr>
        <w:pStyle w:val="SingleTxtGR"/>
      </w:pPr>
      <w:r w:rsidRPr="00727E13">
        <w:t>213.</w:t>
      </w:r>
      <w:r w:rsidRPr="00727E13">
        <w:tab/>
        <w:t>Согласно закону о гендерном равенстве под притеснениями понимается любой нежелательный вербальный, невербальный или физический акт, сове</w:t>
      </w:r>
      <w:r w:rsidRPr="00727E13">
        <w:t>р</w:t>
      </w:r>
      <w:r w:rsidRPr="00727E13">
        <w:t>шенный с намерением ущемить или приводящий к ущемлению достоинства ч</w:t>
      </w:r>
      <w:r w:rsidRPr="00727E13">
        <w:t>е</w:t>
      </w:r>
      <w:r w:rsidRPr="00727E13">
        <w:t>ловека, вселяющий в него страх или приводящий к формированию враждебн</w:t>
      </w:r>
      <w:r w:rsidRPr="00727E13">
        <w:t>о</w:t>
      </w:r>
      <w:r w:rsidRPr="00727E13">
        <w:t>го, унизительного, уничижительного или оскорбительного отношения на ге</w:t>
      </w:r>
      <w:r w:rsidRPr="00727E13">
        <w:t>н</w:t>
      </w:r>
      <w:r w:rsidRPr="00727E13">
        <w:t>дерной почве (пункт 6 статьи 10); под сексуальными домогательствами поним</w:t>
      </w:r>
      <w:r w:rsidRPr="00727E13">
        <w:t>а</w:t>
      </w:r>
      <w:r w:rsidRPr="00727E13">
        <w:t>ется нежелательный вербальный, невербальный или физический акт сексуал</w:t>
      </w:r>
      <w:r w:rsidRPr="00727E13">
        <w:t>ь</w:t>
      </w:r>
      <w:r w:rsidRPr="00727E13">
        <w:t>ного характера, совершенный с намерением ущемить или приводящий к уще</w:t>
      </w:r>
      <w:r w:rsidRPr="00727E13">
        <w:t>м</w:t>
      </w:r>
      <w:r w:rsidRPr="00727E13">
        <w:t>лению достоинства человека либо приводящий к формированию угрожающего, враждебного, унизительного, уничижительного или оскорбительного отнош</w:t>
      </w:r>
      <w:r w:rsidRPr="00727E13">
        <w:t>е</w:t>
      </w:r>
      <w:r w:rsidRPr="00727E13">
        <w:t>ния на гендерной почве (пункт 7 статьи 10); под сексуальным шантажом пон</w:t>
      </w:r>
      <w:r w:rsidRPr="00727E13">
        <w:t>и</w:t>
      </w:r>
      <w:r w:rsidRPr="00727E13">
        <w:t>маются любые действия ответственного лица, которое в расчете на услуги се</w:t>
      </w:r>
      <w:r w:rsidRPr="00727E13">
        <w:t>к</w:t>
      </w:r>
      <w:r w:rsidRPr="00727E13">
        <w:t>суального характера шантажирует другое лицо, угрожая выступить против него или близких ему людей с заявлениями, наносящими ущерб его или их чести и репутации, в том случае если в оказании затребованных услуг ему будет отк</w:t>
      </w:r>
      <w:r w:rsidRPr="00727E13">
        <w:t>а</w:t>
      </w:r>
      <w:r w:rsidRPr="00727E13">
        <w:t xml:space="preserve">зано (пункт 8 статьи 10). </w:t>
      </w:r>
    </w:p>
    <w:p w:rsidR="00376053" w:rsidRPr="00727E13" w:rsidRDefault="00376053" w:rsidP="002C0697">
      <w:pPr>
        <w:pStyle w:val="SingleTxtGR"/>
      </w:pPr>
      <w:r w:rsidRPr="00727E13">
        <w:t>214.</w:t>
      </w:r>
      <w:r w:rsidRPr="00727E13">
        <w:tab/>
        <w:t xml:space="preserve">В разделе </w:t>
      </w:r>
      <w:r w:rsidR="00BC0819">
        <w:t>"</w:t>
      </w:r>
      <w:r w:rsidRPr="00727E13">
        <w:t>Занятость, социальное обеспечение и охрана здоровья</w:t>
      </w:r>
      <w:r w:rsidR="00BC0819">
        <w:t>"</w:t>
      </w:r>
      <w:r w:rsidRPr="00727E13">
        <w:t xml:space="preserve"> закона о гендерном равенстве притеснения, сексуальные домогательства и сексуал</w:t>
      </w:r>
      <w:r w:rsidRPr="00727E13">
        <w:t>ь</w:t>
      </w:r>
      <w:r w:rsidRPr="00727E13">
        <w:t>ный шантаж на рабочем месте или в контексте трудовых отношений, соверша</w:t>
      </w:r>
      <w:r w:rsidRPr="00727E13">
        <w:t>е</w:t>
      </w:r>
      <w:r w:rsidRPr="00727E13">
        <w:t>мые одним работником в отношении другого, рассматриваются в качестве н</w:t>
      </w:r>
      <w:r w:rsidRPr="00727E13">
        <w:t>а</w:t>
      </w:r>
      <w:r w:rsidRPr="00727E13">
        <w:t>рушения служебных обязанностей и являются основанием для разрыва труд</w:t>
      </w:r>
      <w:r w:rsidRPr="00727E13">
        <w:t>о</w:t>
      </w:r>
      <w:r w:rsidRPr="00727E13">
        <w:t>вого договора, например, путем издания соответствующего приказа, а также для увольнения работника. Работник информирует нанимателя в письменном виде об обстоятельствах, указывающих на то, что он подвергается притеснен</w:t>
      </w:r>
      <w:r w:rsidRPr="00727E13">
        <w:t>и</w:t>
      </w:r>
      <w:r w:rsidRPr="00727E13">
        <w:t>ям, сексуальным домогательствам и сексуальному шантажу, и просит о прин</w:t>
      </w:r>
      <w:r w:rsidRPr="00727E13">
        <w:t>я</w:t>
      </w:r>
      <w:r w:rsidRPr="00727E13">
        <w:t>тии эффективных мер защиты (статья 18).</w:t>
      </w:r>
    </w:p>
    <w:p w:rsidR="00376053" w:rsidRPr="000E74F3" w:rsidRDefault="00376053" w:rsidP="000E74F3">
      <w:pPr>
        <w:pStyle w:val="H1GR"/>
      </w:pPr>
      <w:r w:rsidRPr="00727E13">
        <w:tab/>
      </w:r>
      <w:r w:rsidRPr="00727E13">
        <w:tab/>
      </w:r>
      <w:r w:rsidRPr="000E74F3">
        <w:t>Статья 12</w:t>
      </w:r>
      <w:r w:rsidR="00C33E20" w:rsidRPr="000E74F3">
        <w:br/>
      </w:r>
      <w:r w:rsidRPr="000E74F3">
        <w:t>Улучшение медицинского обслуживания женщин и девушек</w:t>
      </w:r>
    </w:p>
    <w:p w:rsidR="00376053" w:rsidRPr="00727E13" w:rsidRDefault="00376053" w:rsidP="00032AD4">
      <w:pPr>
        <w:pStyle w:val="H23GR"/>
      </w:pPr>
      <w:r w:rsidRPr="00727E13">
        <w:tab/>
      </w:r>
      <w:r w:rsidRPr="00727E13">
        <w:tab/>
        <w:t>Меры во исполнение заключительных замечаний Комитета, пункты 33−34</w:t>
      </w:r>
    </w:p>
    <w:p w:rsidR="00376053" w:rsidRPr="00727E13" w:rsidRDefault="00376053" w:rsidP="002C0697">
      <w:pPr>
        <w:pStyle w:val="SingleTxtGR"/>
      </w:pPr>
      <w:r w:rsidRPr="00727E13">
        <w:t>215.</w:t>
      </w:r>
      <w:r w:rsidRPr="00727E13">
        <w:tab/>
        <w:t>Закон о запрещении дискриминации запрещает дискриминацию в отн</w:t>
      </w:r>
      <w:r w:rsidRPr="00727E13">
        <w:t>о</w:t>
      </w:r>
      <w:r w:rsidRPr="00727E13">
        <w:t>шении лиц или группы лиц по мотивам состояния их здоровья, а также в отн</w:t>
      </w:r>
      <w:r w:rsidRPr="00727E13">
        <w:t>о</w:t>
      </w:r>
      <w:r w:rsidRPr="00727E13">
        <w:t>шении членов их семей. Еще более вопиющими случаями дискриминации сч</w:t>
      </w:r>
      <w:r w:rsidRPr="00727E13">
        <w:t>и</w:t>
      </w:r>
      <w:r w:rsidRPr="00727E13">
        <w:t>таются отказ тому или иному лицу или группе лиц в медицинской помощи под предлогом их личных особенностей, постановка особых условий для оказания медицинской помощи, если это не продиктовано теми или иными медицинск</w:t>
      </w:r>
      <w:r w:rsidRPr="00727E13">
        <w:t>и</w:t>
      </w:r>
      <w:r w:rsidRPr="00727E13">
        <w:t>ми показаниями, отказ в постановке диагноза и лишение доступа к информации о текущем состоянии здоровья, проведенном или планируемом лечении или м</w:t>
      </w:r>
      <w:r w:rsidRPr="00727E13">
        <w:t>е</w:t>
      </w:r>
      <w:r w:rsidRPr="00727E13">
        <w:t>рах реабилитации, а также притеснения, оскорбления и унижения в ходе пос</w:t>
      </w:r>
      <w:r w:rsidRPr="00727E13">
        <w:t>е</w:t>
      </w:r>
      <w:r w:rsidRPr="00727E13">
        <w:t>щения медицинского учреждения (статья 27).</w:t>
      </w:r>
    </w:p>
    <w:p w:rsidR="00376053" w:rsidRPr="00727E13" w:rsidRDefault="00376053" w:rsidP="002C0697">
      <w:pPr>
        <w:pStyle w:val="SingleTxtGR"/>
      </w:pPr>
      <w:r w:rsidRPr="00727E13">
        <w:t>216.</w:t>
      </w:r>
      <w:r w:rsidRPr="00727E13">
        <w:tab/>
        <w:t>Закон о гендерном равенстве запрещает дискриминацию по признаку п</w:t>
      </w:r>
      <w:r w:rsidRPr="00727E13">
        <w:t>о</w:t>
      </w:r>
      <w:r w:rsidRPr="00727E13">
        <w:t>ла при осуществлении гражданами своего права на медицинское обслуживание. Медицинское обслуживание женщин и мужчин в Республике Сербия обеспеч</w:t>
      </w:r>
      <w:r w:rsidRPr="00727E13">
        <w:t>и</w:t>
      </w:r>
      <w:r w:rsidRPr="00727E13">
        <w:t>вается посредством создания медицинских учреждений базового, второго и третьего уровней в соответствии с законодательными положениями, регул</w:t>
      </w:r>
      <w:r w:rsidRPr="00727E13">
        <w:t>и</w:t>
      </w:r>
      <w:r w:rsidRPr="00727E13">
        <w:t>рующими сферу охраны здоровья. Согласно этим положениям (статья 24) мед</w:t>
      </w:r>
      <w:r w:rsidRPr="00727E13">
        <w:t>и</w:t>
      </w:r>
      <w:r w:rsidRPr="00727E13">
        <w:t>цинское обслуживание женщин охватывает, в частности: меры профилактики и ранней диагностики болезней; меры, касающиеся планирования семьи, бер</w:t>
      </w:r>
      <w:r w:rsidRPr="00727E13">
        <w:t>е</w:t>
      </w:r>
      <w:r w:rsidRPr="00727E13">
        <w:t>менности, родов и материнства; меры, применяемые в случае болезни и травм. Учреждения социальной сферы и медицинские учреждения обязаны адаптир</w:t>
      </w:r>
      <w:r w:rsidRPr="00727E13">
        <w:t>о</w:t>
      </w:r>
      <w:r w:rsidRPr="00727E13">
        <w:t>вать порядок и часы своей работы к нуждам посетителей (статья 25).</w:t>
      </w:r>
    </w:p>
    <w:p w:rsidR="00376053" w:rsidRPr="00727E13" w:rsidRDefault="00376053" w:rsidP="002C0697">
      <w:pPr>
        <w:pStyle w:val="SingleTxtGR"/>
      </w:pPr>
      <w:r w:rsidRPr="00727E13">
        <w:t>217.</w:t>
      </w:r>
      <w:r w:rsidRPr="00727E13">
        <w:tab/>
        <w:t>Что касается репродуктивного здоровья, то согласно закону о гендерном равенстве каждый человек репродуктивного возраста, независимо от пола, им</w:t>
      </w:r>
      <w:r w:rsidRPr="00727E13">
        <w:t>е</w:t>
      </w:r>
      <w:r w:rsidRPr="00727E13">
        <w:t>ет право на медицинское обслуживание и медицинскую помощь в вопросах планирования семьи. Партнеры равноправны в вопросах планирования колич</w:t>
      </w:r>
      <w:r w:rsidRPr="00727E13">
        <w:t>е</w:t>
      </w:r>
      <w:r w:rsidRPr="00727E13">
        <w:t>ства детей, доступа к информации, образования и использования механизмов, позволяющих им осуществлять эти права. Специальные меры по стимулиров</w:t>
      </w:r>
      <w:r w:rsidRPr="00727E13">
        <w:t>а</w:t>
      </w:r>
      <w:r w:rsidRPr="00727E13">
        <w:t>нию рождаемости и охране и укреплению репродуктивного здоровья женщин дискриминацией не считаются (статья 28).</w:t>
      </w:r>
    </w:p>
    <w:p w:rsidR="00376053" w:rsidRPr="00727E13" w:rsidRDefault="00376053" w:rsidP="002C0697">
      <w:pPr>
        <w:pStyle w:val="SingleTxtGR"/>
      </w:pPr>
      <w:r w:rsidRPr="00727E13">
        <w:t>218.</w:t>
      </w:r>
      <w:r w:rsidRPr="00727E13">
        <w:tab/>
        <w:t>Закон о здравоохранении трактует вопросы достижения общественного блага, создания условий для поддержания и укрепления здоровья граждан п</w:t>
      </w:r>
      <w:r w:rsidRPr="00727E13">
        <w:t>о</w:t>
      </w:r>
      <w:r w:rsidRPr="00727E13">
        <w:t>средством принятия в масштабах всего общества всесторонних мер, направле</w:t>
      </w:r>
      <w:r w:rsidRPr="00727E13">
        <w:t>н</w:t>
      </w:r>
      <w:r w:rsidRPr="00727E13">
        <w:t>ных на охрану физического и психического здоровья населения, сохранения требуемой среды для жизни и трудовой деятельности, недопущения возникн</w:t>
      </w:r>
      <w:r w:rsidRPr="00727E13">
        <w:t>о</w:t>
      </w:r>
      <w:r w:rsidRPr="00727E13">
        <w:t>вения факторов риска, вызывающих расстройство здоровья, болезни и травмы и их последствий, разработки методик и правил, а также создания условий для построения и функционирования системы здравоохранения (статья 1).</w:t>
      </w:r>
    </w:p>
    <w:p w:rsidR="00376053" w:rsidRPr="00727E13" w:rsidRDefault="00376053" w:rsidP="002C0697">
      <w:pPr>
        <w:pStyle w:val="SingleTxtGR"/>
      </w:pPr>
      <w:r w:rsidRPr="00727E13">
        <w:t>219.</w:t>
      </w:r>
      <w:r w:rsidRPr="00727E13">
        <w:tab/>
        <w:t>В законе о лечении бесплодия с применением биомедицинских технол</w:t>
      </w:r>
      <w:r w:rsidRPr="00727E13">
        <w:t>о</w:t>
      </w:r>
      <w:r w:rsidRPr="00727E13">
        <w:t>гий зачатия</w:t>
      </w:r>
      <w:r w:rsidRPr="00727E13">
        <w:rPr>
          <w:rStyle w:val="FootnoteReference"/>
        </w:rPr>
        <w:footnoteReference w:id="56"/>
      </w:r>
      <w:r w:rsidRPr="00727E13">
        <w:t xml:space="preserve"> определяются условия, методы и порядок лечения бесплодия у женщин и у мужчин с применением биомедицинских технологий зачатия в ц</w:t>
      </w:r>
      <w:r w:rsidRPr="00727E13">
        <w:t>е</w:t>
      </w:r>
      <w:r w:rsidRPr="00727E13">
        <w:t>лях деторождения, порядок осуществления надзора за применением этого зак</w:t>
      </w:r>
      <w:r w:rsidRPr="00727E13">
        <w:t>о</w:t>
      </w:r>
      <w:r w:rsidRPr="00727E13">
        <w:t>на и реализации государственными административными органами некоторых мер в области лечения бесплодия с применением биомедицинских технологий зачатия и трактуются другие вопросы, имеющие важное значение в плане пр</w:t>
      </w:r>
      <w:r w:rsidRPr="00727E13">
        <w:t>и</w:t>
      </w:r>
      <w:r w:rsidRPr="00727E13">
        <w:t>менения такой терапии (статья 1). Соблюдение принципа гендерного равенства обеспечивается посредством создания и мужчинам, и женщинам в соответствии с указанным законом (статья 8) равных условий для лечения бесплодия с пр</w:t>
      </w:r>
      <w:r w:rsidRPr="00727E13">
        <w:t>и</w:t>
      </w:r>
      <w:r w:rsidRPr="00727E13">
        <w:t>менением биомедицинских технологий зачатия. Соблюдение принципа уваж</w:t>
      </w:r>
      <w:r w:rsidRPr="00727E13">
        <w:t>е</w:t>
      </w:r>
      <w:r w:rsidRPr="00727E13">
        <w:t>ния человеческого достоинства обеспечивается посредством проведения леч</w:t>
      </w:r>
      <w:r w:rsidRPr="00727E13">
        <w:t>е</w:t>
      </w:r>
      <w:r w:rsidRPr="00727E13">
        <w:t>ния бесплодия с применением биомедицинских технологий зачатия в условиях уважения человеческого достоинства, права на неприкосновенность частной жизни, медицинское обслуживание, социальное обеспечение, а также права р</w:t>
      </w:r>
      <w:r w:rsidRPr="00727E13">
        <w:t>е</w:t>
      </w:r>
      <w:r w:rsidRPr="00727E13">
        <w:t>бенка увидеть свет (статья 10). Правом на лечение бесплодия с применением биомедицинских технологий зачатия наделены все дееспособные мужчины и женщины детородного возраста, проживающие совместно на законных основ</w:t>
      </w:r>
      <w:r w:rsidRPr="00727E13">
        <w:t>а</w:t>
      </w:r>
      <w:r w:rsidRPr="00727E13">
        <w:t>ниях, – супруги, а именно состоящие в браке партнеры, которые по возрасту и общему состоянию здоровья способны выполнять родительские обязанности и состояние психики которых дает разумные основания ожидать, что они будут способны выполнять родительские обязанности, предусмотренные законом, в интересах ребенка. На момент внедрения половых клеток, т.е. эмбриона, в о</w:t>
      </w:r>
      <w:r w:rsidRPr="00727E13">
        <w:t>р</w:t>
      </w:r>
      <w:r w:rsidRPr="00727E13">
        <w:t>ганизм женщины обязательно совместное проживание партнеров. В исключ</w:t>
      </w:r>
      <w:r w:rsidRPr="00727E13">
        <w:t>и</w:t>
      </w:r>
      <w:r w:rsidRPr="00727E13">
        <w:t>тельных случаях правом на лечение бесплодия с применением биомедицинских технологий зачатия пользуются также дееспособные женщины детородного возраста, живущие самостоятельно и удовлетворяющие требуемым критериям; это делается при наличии особо веских причин с согласия министра, отвеча</w:t>
      </w:r>
      <w:r w:rsidRPr="00727E13">
        <w:t>ю</w:t>
      </w:r>
      <w:r w:rsidRPr="00727E13">
        <w:t>щего за сектор здравоохранения, а также министра, отвечающего за сферу с</w:t>
      </w:r>
      <w:r w:rsidRPr="00727E13">
        <w:t>е</w:t>
      </w:r>
      <w:r w:rsidRPr="00727E13">
        <w:t>мейных отношений. Применение биомедицинских технологий зачатия запр</w:t>
      </w:r>
      <w:r w:rsidRPr="00727E13">
        <w:t>е</w:t>
      </w:r>
      <w:r w:rsidRPr="00727E13">
        <w:t>щено назначать женщинам, которым роды противопоказаны по возрасту и о</w:t>
      </w:r>
      <w:r w:rsidRPr="00727E13">
        <w:t>б</w:t>
      </w:r>
      <w:r w:rsidRPr="00727E13">
        <w:t>щему состоянию здоровья (статья 26).</w:t>
      </w:r>
    </w:p>
    <w:p w:rsidR="00376053" w:rsidRPr="00727E13" w:rsidRDefault="00376053" w:rsidP="002C0697">
      <w:pPr>
        <w:pStyle w:val="SingleTxtGR"/>
      </w:pPr>
      <w:r w:rsidRPr="00727E13">
        <w:t>220.</w:t>
      </w:r>
      <w:r w:rsidRPr="00727E13">
        <w:tab/>
        <w:t>24 апреля 2009 года правительством Республики Сербия было принято постановление о национальной программе охраны здоровья женщин, детей и молодежи</w:t>
      </w:r>
      <w:r w:rsidRPr="00727E13">
        <w:rPr>
          <w:rStyle w:val="FootnoteReference"/>
        </w:rPr>
        <w:footnoteReference w:id="57"/>
      </w:r>
      <w:r w:rsidRPr="00727E13">
        <w:t xml:space="preserve"> в порядке поддержки усилий по охране и укреплению здоровья женщин в период беременности, родов и материнства, а также здоровья детей и молодежи. В этом документе определяются главные задачи, приоритетные м</w:t>
      </w:r>
      <w:r w:rsidRPr="00727E13">
        <w:t>е</w:t>
      </w:r>
      <w:r w:rsidRPr="00727E13">
        <w:t>роприятия и направления развития системы медицинского обслуживания же</w:t>
      </w:r>
      <w:r w:rsidRPr="00727E13">
        <w:t>н</w:t>
      </w:r>
      <w:r w:rsidRPr="00727E13">
        <w:t>щин, детей и молодежи в Республике Сербия.</w:t>
      </w:r>
    </w:p>
    <w:p w:rsidR="00376053" w:rsidRPr="00727E13" w:rsidRDefault="00376053" w:rsidP="002C0697">
      <w:pPr>
        <w:pStyle w:val="SingleTxtGR"/>
      </w:pPr>
      <w:r w:rsidRPr="00727E13">
        <w:t>221.</w:t>
      </w:r>
      <w:r w:rsidRPr="00727E13">
        <w:tab/>
        <w:t>В основу этой программы заложены следующие принципы: наблюдение на всем протяжении соответствующего отрезка жизни; равенство и досту</w:t>
      </w:r>
      <w:r w:rsidRPr="00727E13">
        <w:t>п</w:t>
      </w:r>
      <w:r w:rsidRPr="00727E13">
        <w:t>ность; учет возрастного и гендерного фактора при обеспечении доступа к м</w:t>
      </w:r>
      <w:r w:rsidRPr="00727E13">
        <w:t>е</w:t>
      </w:r>
      <w:r w:rsidRPr="00727E13">
        <w:t>дицинской помощи; защита прав человека; внимание к уязвимым группам; уч</w:t>
      </w:r>
      <w:r w:rsidRPr="00727E13">
        <w:t>а</w:t>
      </w:r>
      <w:r w:rsidRPr="00727E13">
        <w:t>стие общественности; участие частных лиц; партнерство в интересах здоровья (межсекторальное сотрудничество); обеспечение качественной работы учре</w:t>
      </w:r>
      <w:r w:rsidRPr="00727E13">
        <w:t>ж</w:t>
      </w:r>
      <w:r w:rsidRPr="00727E13">
        <w:t>дений, отвечающих за медицинское обслуживание женщин, детей и молодежи; а также создание центров информации о здоровье по единому образцу.</w:t>
      </w:r>
    </w:p>
    <w:p w:rsidR="00376053" w:rsidRPr="00727E13" w:rsidRDefault="00376053" w:rsidP="002C0697">
      <w:pPr>
        <w:pStyle w:val="SingleTxtGR"/>
      </w:pPr>
      <w:r w:rsidRPr="00727E13">
        <w:t>222.</w:t>
      </w:r>
      <w:r w:rsidRPr="00727E13">
        <w:tab/>
        <w:t>Указанная программа ориентирована на следующие группы населения: женщины (вопросы планирования семьи, беременности, родов и материнства); новорожденные и младенцы; дети в возрасте до четырех лет; дети дошкольного и младшего школьного возраста; несовершеннолетние подростки; молодые л</w:t>
      </w:r>
      <w:r w:rsidRPr="00727E13">
        <w:t>ю</w:t>
      </w:r>
      <w:r w:rsidRPr="00727E13">
        <w:t>ди, достигшие совершеннолетия, в возрасте до 26 лет. В программе поставлена задача охраны и укрепления здоровья за счет осуществления обоснованных профилактических мер и мероприятий на базовом, втором и третьем уровнях системы здравоохранения.</w:t>
      </w:r>
    </w:p>
    <w:p w:rsidR="00376053" w:rsidRPr="00727E13" w:rsidRDefault="00376053" w:rsidP="002C0697">
      <w:pPr>
        <w:pStyle w:val="SingleTxtGR"/>
      </w:pPr>
      <w:r w:rsidRPr="00727E13">
        <w:t>223.</w:t>
      </w:r>
      <w:r w:rsidRPr="00727E13">
        <w:tab/>
        <w:t>Программные элементы, обладающие особой значимостью: охрана и у</w:t>
      </w:r>
      <w:r w:rsidRPr="00727E13">
        <w:t>к</w:t>
      </w:r>
      <w:r w:rsidRPr="00727E13">
        <w:t>репление психического здоровья, медицинское обслуживание детей и подрос</w:t>
      </w:r>
      <w:r w:rsidRPr="00727E13">
        <w:t>т</w:t>
      </w:r>
      <w:r w:rsidRPr="00727E13">
        <w:t>ков с острыми заболеваниями и в экстренных случаях, а также страдающих з</w:t>
      </w:r>
      <w:r w:rsidRPr="00727E13">
        <w:t>а</w:t>
      </w:r>
      <w:r w:rsidRPr="00727E13">
        <w:t>болеваниями повышенной медико-социальной значимости; медицинское о</w:t>
      </w:r>
      <w:r w:rsidRPr="00727E13">
        <w:t>б</w:t>
      </w:r>
      <w:r w:rsidRPr="00727E13">
        <w:t>служивание детей и подростков, страдающих хроническими болезнями и с</w:t>
      </w:r>
      <w:r w:rsidRPr="00727E13">
        <w:t>о</w:t>
      </w:r>
      <w:r w:rsidRPr="00727E13">
        <w:t>стояниями и являющихся инвалидами, − отражены в разделах, посвященных вышеназванным группам населения, причем предусматриваемые мероприятия рассчитаны на весь соответствующий отрезок жизни – с момента рождения до момента приближения к совершеннолетию. Кроме того, по каждому элементу программы было намечено по одной или несколько общих задач.</w:t>
      </w:r>
    </w:p>
    <w:p w:rsidR="00376053" w:rsidRPr="00727E13" w:rsidRDefault="00376053" w:rsidP="002C0697">
      <w:pPr>
        <w:pStyle w:val="SingleTxtGR"/>
      </w:pPr>
      <w:r w:rsidRPr="00727E13">
        <w:t>224.</w:t>
      </w:r>
      <w:r w:rsidRPr="00727E13">
        <w:tab/>
        <w:t>Работа по охране здоровья женщин на направлениях планирования семьи, беременности, родов и материнства ориентирована на достижение к 2015 году на национальном уровне Целей развития тысячелетия; это – снижение матери</w:t>
      </w:r>
      <w:r w:rsidRPr="00727E13">
        <w:t>н</w:t>
      </w:r>
      <w:r w:rsidRPr="00727E13">
        <w:t>ской смертности и смертности среди женщин в фертильном возрасте, в особе</w:t>
      </w:r>
      <w:r w:rsidRPr="00727E13">
        <w:t>н</w:t>
      </w:r>
      <w:r w:rsidRPr="00727E13">
        <w:t>ности от онкологических заболеваний; снижение заболеваемости болезнями, передающимися половым путем, и инфицирования ВИЧ; более широкое пр</w:t>
      </w:r>
      <w:r w:rsidRPr="00727E13">
        <w:t>и</w:t>
      </w:r>
      <w:r w:rsidRPr="00727E13">
        <w:t>менение профилактических осмотров и использование современных противоз</w:t>
      </w:r>
      <w:r w:rsidRPr="00727E13">
        <w:t>а</w:t>
      </w:r>
      <w:r w:rsidRPr="00727E13">
        <w:t>чаточных средств и методов; всестороннее медицинское обслуживание бер</w:t>
      </w:r>
      <w:r w:rsidRPr="00727E13">
        <w:t>е</w:t>
      </w:r>
      <w:r w:rsidRPr="00727E13">
        <w:t>менных женщин; сохранение здоровья беременных женщин и плода.</w:t>
      </w:r>
    </w:p>
    <w:p w:rsidR="00376053" w:rsidRPr="00727E13" w:rsidRDefault="00376053" w:rsidP="002C0697">
      <w:pPr>
        <w:pStyle w:val="SingleTxtGR"/>
      </w:pPr>
      <w:r w:rsidRPr="00727E13">
        <w:t>225.</w:t>
      </w:r>
      <w:r w:rsidRPr="00727E13">
        <w:tab/>
        <w:t>С 1997 по 2007 год доля женщин репродуктивного возраста сократилась примерно с 24,5</w:t>
      </w:r>
      <w:r w:rsidR="00C33E20">
        <w:t>%</w:t>
      </w:r>
      <w:r w:rsidRPr="00727E13">
        <w:t xml:space="preserve"> до 23,4</w:t>
      </w:r>
      <w:r w:rsidR="00C33E20">
        <w:t>%</w:t>
      </w:r>
      <w:r w:rsidRPr="00727E13">
        <w:t>. В тот же период были разработаны и усовершенс</w:t>
      </w:r>
      <w:r w:rsidRPr="00727E13">
        <w:t>т</w:t>
      </w:r>
      <w:r w:rsidRPr="00727E13">
        <w:t>вованы программы и проекты в области охраны здоровья, которые ставили ц</w:t>
      </w:r>
      <w:r w:rsidRPr="00727E13">
        <w:t>е</w:t>
      </w:r>
      <w:r w:rsidRPr="00727E13">
        <w:t>лью ведение просветительской работы с будущими родителями, п</w:t>
      </w:r>
      <w:r w:rsidRPr="00727E13">
        <w:t>о</w:t>
      </w:r>
      <w:r w:rsidRPr="00727E13">
        <w:t>буждение их к налаживанию добрых отношений между мужчинами и женщинами и воспит</w:t>
      </w:r>
      <w:r w:rsidRPr="00727E13">
        <w:t>а</w:t>
      </w:r>
      <w:r w:rsidRPr="00727E13">
        <w:t xml:space="preserve">ние в них ответственного подхода к выполнению родительских обязанностей. </w:t>
      </w:r>
    </w:p>
    <w:p w:rsidR="00376053" w:rsidRPr="00727E13" w:rsidRDefault="00376053" w:rsidP="002C0697">
      <w:pPr>
        <w:pStyle w:val="SingleTxtGR"/>
      </w:pPr>
      <w:r w:rsidRPr="00727E13">
        <w:t>226.</w:t>
      </w:r>
      <w:r w:rsidRPr="00727E13">
        <w:tab/>
        <w:t>31 января 2008 года правительством Республики Сербия была принята стратегия стимулирования рождаемости, в которой намечены меры по достиж</w:t>
      </w:r>
      <w:r w:rsidRPr="00727E13">
        <w:t>е</w:t>
      </w:r>
      <w:r w:rsidRPr="00727E13">
        <w:t>нию страной стратегических целей, имеющих крайне важное значение для ее демографического развития, и определены ответственные за их осуществление. Эта стратегия образует национальную платформу для преодоления низкой ро</w:t>
      </w:r>
      <w:r w:rsidRPr="00727E13">
        <w:t>ж</w:t>
      </w:r>
      <w:r w:rsidRPr="00727E13">
        <w:t>даемости, разработки мер, мероприятий и механизмов, нацеленных на облегч</w:t>
      </w:r>
      <w:r w:rsidRPr="00727E13">
        <w:t>е</w:t>
      </w:r>
      <w:r w:rsidRPr="00727E13">
        <w:t>ние финансового бремени, связанного с воспитанием ребенка, совмещение тр</w:t>
      </w:r>
      <w:r w:rsidRPr="00727E13">
        <w:t>у</w:t>
      </w:r>
      <w:r w:rsidRPr="00727E13">
        <w:t>довой деятельности с выполнением родительских обязанностей, снижение пс</w:t>
      </w:r>
      <w:r w:rsidRPr="00727E13">
        <w:t>и</w:t>
      </w:r>
      <w:r w:rsidRPr="00727E13">
        <w:t>хологической нагрузки, связанной с воспитанием детей, охрану репродуктивн</w:t>
      </w:r>
      <w:r w:rsidRPr="00727E13">
        <w:t>о</w:t>
      </w:r>
      <w:r w:rsidRPr="00727E13">
        <w:t>го здоровья подростков, противодействие бесплодию, обеспечение здорового материнства, просвещение населения и активизацию местных органов сам</w:t>
      </w:r>
      <w:r w:rsidRPr="00727E13">
        <w:t>о</w:t>
      </w:r>
      <w:r w:rsidRPr="00727E13">
        <w:t>управления.</w:t>
      </w:r>
    </w:p>
    <w:p w:rsidR="00376053" w:rsidRPr="00727E13" w:rsidRDefault="00376053" w:rsidP="002C0697">
      <w:pPr>
        <w:pStyle w:val="SingleTxtGR"/>
      </w:pPr>
      <w:r w:rsidRPr="00727E13">
        <w:t>227.</w:t>
      </w:r>
      <w:r w:rsidRPr="00727E13">
        <w:tab/>
        <w:t>Среди женщин в возрасте свыше 15 лет невелика доля тех, кто проходит профилактический осмотр у гинеколога в медицинских центрах, обслужива</w:t>
      </w:r>
      <w:r w:rsidRPr="00727E13">
        <w:t>ю</w:t>
      </w:r>
      <w:r w:rsidRPr="00727E13">
        <w:t>щих женщин, (в 2007 году – 10,3</w:t>
      </w:r>
      <w:r w:rsidR="004017AB">
        <w:t>%</w:t>
      </w:r>
      <w:r w:rsidRPr="00727E13">
        <w:t xml:space="preserve">). В тот же год  в консультационные службы по планированию семьи обратились лишь </w:t>
      </w:r>
      <w:r w:rsidR="00FE1F9F">
        <w:t>5%</w:t>
      </w:r>
      <w:r w:rsidRPr="00727E13">
        <w:t xml:space="preserve"> женщин фертильного возраста. Наибольшее число обращений в женские консультации для беременных же</w:t>
      </w:r>
      <w:r w:rsidRPr="00727E13">
        <w:t>н</w:t>
      </w:r>
      <w:r w:rsidRPr="00727E13">
        <w:t>щин наблюдается в первые три месяца беременности, причем соотн</w:t>
      </w:r>
      <w:r w:rsidRPr="00727E13">
        <w:t>о</w:t>
      </w:r>
      <w:r w:rsidRPr="00727E13">
        <w:t>шение первичных и повторных обращений составило в 2007 году 1:6,5, что ук</w:t>
      </w:r>
      <w:r w:rsidRPr="00727E13">
        <w:t>а</w:t>
      </w:r>
      <w:r w:rsidRPr="00727E13">
        <w:t>зывает на более внимательное отношение беременных женщин к своему здоровью. С</w:t>
      </w:r>
      <w:r w:rsidRPr="00727E13">
        <w:t>е</w:t>
      </w:r>
      <w:r w:rsidRPr="00727E13">
        <w:t>стры широкого профиля выезжали на дом к каждой беременной женщ</w:t>
      </w:r>
      <w:r w:rsidRPr="00727E13">
        <w:t>и</w:t>
      </w:r>
      <w:r w:rsidRPr="00727E13">
        <w:t>не в среднем по 0,8 раза, что явно недостаточно. В последние несколько лет набл</w:t>
      </w:r>
      <w:r w:rsidRPr="00727E13">
        <w:t>ю</w:t>
      </w:r>
      <w:r w:rsidRPr="00727E13">
        <w:t>дается тенденция к учащению вызовов на дом сестер широкого профиля к р</w:t>
      </w:r>
      <w:r w:rsidRPr="00727E13">
        <w:t>о</w:t>
      </w:r>
      <w:r w:rsidRPr="00727E13">
        <w:t>женицам, а также более умелое вписывание этой деятельности в утвержде</w:t>
      </w:r>
      <w:r w:rsidRPr="00727E13">
        <w:t>н</w:t>
      </w:r>
      <w:r w:rsidRPr="00727E13">
        <w:t>ный круг обязанностей и функции служб, обеспечивающих выезд сестер широкого профиля (4,7 выезда на каждую роженицу, причем на 2007 год приходится по</w:t>
      </w:r>
      <w:r w:rsidRPr="00727E13">
        <w:t>ч</w:t>
      </w:r>
      <w:r w:rsidRPr="00727E13">
        <w:t>ти 80</w:t>
      </w:r>
      <w:r w:rsidR="004017AB">
        <w:t>%</w:t>
      </w:r>
      <w:r w:rsidRPr="00727E13">
        <w:t>).</w:t>
      </w:r>
    </w:p>
    <w:p w:rsidR="00376053" w:rsidRPr="00727E13" w:rsidRDefault="00376053" w:rsidP="002C0697">
      <w:pPr>
        <w:pStyle w:val="SingleTxtGR"/>
      </w:pPr>
      <w:r w:rsidRPr="00727E13">
        <w:t>228.</w:t>
      </w:r>
      <w:r w:rsidRPr="00727E13">
        <w:tab/>
        <w:t>Наблюдается неуклонное снижение частотности возникновения забол</w:t>
      </w:r>
      <w:r w:rsidRPr="00727E13">
        <w:t>е</w:t>
      </w:r>
      <w:r w:rsidRPr="00727E13">
        <w:t>ваний и состояний, связанных с беременностью, родами и предродовым пери</w:t>
      </w:r>
      <w:r w:rsidRPr="00727E13">
        <w:t>о</w:t>
      </w:r>
      <w:r w:rsidRPr="00727E13">
        <w:t>дом, а также общего объема услуг, предоставляемых женскими консультациями для беременных женщин, что согласуется со снижением коэффициента фе</w:t>
      </w:r>
      <w:r w:rsidRPr="00727E13">
        <w:t>р</w:t>
      </w:r>
      <w:r w:rsidRPr="00727E13">
        <w:t>тильности и рождаемости. Доля операций по кесареву сечению на 100 родов в случае одноплодной беременности составила в 2007 году 18,04</w:t>
      </w:r>
      <w:r w:rsidR="004017AB">
        <w:t>%</w:t>
      </w:r>
      <w:r w:rsidRPr="00727E13">
        <w:t>.</w:t>
      </w:r>
    </w:p>
    <w:p w:rsidR="00376053" w:rsidRPr="00727E13" w:rsidRDefault="00376053" w:rsidP="002C0697">
      <w:pPr>
        <w:pStyle w:val="SingleTxtGR"/>
      </w:pPr>
      <w:r w:rsidRPr="00727E13">
        <w:t>229.</w:t>
      </w:r>
      <w:r w:rsidRPr="00727E13">
        <w:tab/>
        <w:t>По имеющимся данным, масштабы материнской смертности (смерть женщины в связи с беременностью, родами и в послеродовой период) невелики, причем показатели меняются год от года с общей тенденцией к снижению. П</w:t>
      </w:r>
      <w:r w:rsidRPr="00727E13">
        <w:t>о</w:t>
      </w:r>
      <w:r w:rsidRPr="00727E13">
        <w:t>казатель материнской смертности, выведенный за пятилетний период 2000–2005 годов, составил в Республике Сербия 5,6, что соответствует средним ци</w:t>
      </w:r>
      <w:r w:rsidRPr="00727E13">
        <w:t>ф</w:t>
      </w:r>
      <w:r w:rsidRPr="00727E13">
        <w:t>рам по европейскому региону, но все еще превышает среднее значение для стран Европейского союза и к тому же целевой показатель, намеченный в Целях развития тысячелетия (4,9 к 2015 году). Согласно имеющимся оценкам, факт</w:t>
      </w:r>
      <w:r w:rsidRPr="00727E13">
        <w:t>и</w:t>
      </w:r>
      <w:r w:rsidRPr="00727E13">
        <w:t>ческая материнская смертность на 10</w:t>
      </w:r>
      <w:r w:rsidR="00FE1F9F">
        <w:t>%</w:t>
      </w:r>
      <w:r w:rsidRPr="00727E13">
        <w:t xml:space="preserve"> превышает официальные данные, что объясняется неполной регистрацией таких случаев по причине неточного ук</w:t>
      </w:r>
      <w:r w:rsidRPr="00727E13">
        <w:t>а</w:t>
      </w:r>
      <w:r w:rsidRPr="00727E13">
        <w:t>зания кодов и непредставлением отчетности о смертельных исходах за пред</w:t>
      </w:r>
      <w:r w:rsidRPr="00727E13">
        <w:t>е</w:t>
      </w:r>
      <w:r w:rsidRPr="00727E13">
        <w:t>лами родильных домов. Основными причинами материнской смертности во время беременности, родов и в послеродовой период в Республике Сербия на отрезке с 1997 по 2005 год были: послеродовое кровотечение и осложнения п</w:t>
      </w:r>
      <w:r w:rsidRPr="00727E13">
        <w:t>о</w:t>
      </w:r>
      <w:r w:rsidRPr="00727E13">
        <w:t>сле родов, включая предэклампсию, эклампсию, кровотечение и разрыв матки.</w:t>
      </w:r>
    </w:p>
    <w:p w:rsidR="00376053" w:rsidRPr="00727E13" w:rsidRDefault="00376053" w:rsidP="002C0697">
      <w:pPr>
        <w:pStyle w:val="SingleTxtGR"/>
      </w:pPr>
      <w:r w:rsidRPr="00727E13">
        <w:t>230.</w:t>
      </w:r>
      <w:r w:rsidRPr="00727E13">
        <w:tab/>
        <w:t xml:space="preserve">Среди многих передовых мероприятий, проводившихся повсюду в мире, следует отметить инициативу </w:t>
      </w:r>
      <w:r w:rsidR="00BC0819">
        <w:t>"</w:t>
      </w:r>
      <w:r w:rsidRPr="00727E13">
        <w:t>Больница, адаптированная к нуждам младенцев</w:t>
      </w:r>
      <w:r w:rsidR="00BC0819">
        <w:t>"</w:t>
      </w:r>
      <w:r w:rsidRPr="00727E13">
        <w:t>; эта инициатива предполагает взятие на вооружение стратегии Всемирной орг</w:t>
      </w:r>
      <w:r w:rsidRPr="00727E13">
        <w:t>а</w:t>
      </w:r>
      <w:r w:rsidRPr="00727E13">
        <w:t xml:space="preserve">низации здравоохранения и ЮНИСЕФ </w:t>
      </w:r>
      <w:r w:rsidR="00BC0819">
        <w:t>"</w:t>
      </w:r>
      <w:r w:rsidRPr="00727E13">
        <w:t>Десять шагов к успешному грудному вскармливанию</w:t>
      </w:r>
      <w:r w:rsidR="00BC0819">
        <w:t>"</w:t>
      </w:r>
      <w:r w:rsidRPr="00727E13">
        <w:t>, которая ставит целью информирование беременных женщин и будущих родителей о правилах кормления, ухода, защиты физического и пс</w:t>
      </w:r>
      <w:r w:rsidRPr="00727E13">
        <w:t>и</w:t>
      </w:r>
      <w:r w:rsidRPr="00727E13">
        <w:t>хического здоровья женщин (женщины во время беременности, роженицы, кормящие матери) и ребенка (плод, новорожденный, младенец); проведение учебных мероприятий по подготовке к родам и уходу за детьми для родителей на учебных курсах для беременных женщин и занятий по психофизической подготовке, включая рассмотрение возможностей для безболезненных родов и присутствия партнера во время родов; а также создание условий для нахожд</w:t>
      </w:r>
      <w:r w:rsidRPr="00727E13">
        <w:t>е</w:t>
      </w:r>
      <w:r w:rsidRPr="00727E13">
        <w:t xml:space="preserve">ния ребенка при матери в период госпитализации в родильном доме и, если это необходимо, для грудного вскармливания ребенка. Инициатива </w:t>
      </w:r>
      <w:r w:rsidR="00BC0819">
        <w:t>"</w:t>
      </w:r>
      <w:r w:rsidRPr="00727E13">
        <w:t>Больница, адаптированная к нуждам младенцев</w:t>
      </w:r>
      <w:r w:rsidR="00BC0819">
        <w:t>"</w:t>
      </w:r>
      <w:r w:rsidRPr="00727E13">
        <w:t>, которая относится к числу приорите</w:t>
      </w:r>
      <w:r w:rsidRPr="00727E13">
        <w:t>т</w:t>
      </w:r>
      <w:r w:rsidRPr="00727E13">
        <w:t>ных, ориентирована на формирование новой современной концепции на основе наработанного в глобальном масштабе передового опыта.</w:t>
      </w:r>
    </w:p>
    <w:p w:rsidR="00376053" w:rsidRPr="00727E13" w:rsidRDefault="00376053" w:rsidP="002C0697">
      <w:pPr>
        <w:pStyle w:val="SingleTxtGR"/>
      </w:pPr>
      <w:r w:rsidRPr="00727E13">
        <w:t>231.</w:t>
      </w:r>
      <w:r w:rsidRPr="00727E13">
        <w:tab/>
        <w:t>Низкий процент женщин в возрасте свыше 15 лет, проходящих профила</w:t>
      </w:r>
      <w:r w:rsidRPr="00727E13">
        <w:t>к</w:t>
      </w:r>
      <w:r w:rsidRPr="00727E13">
        <w:t>тический осмотр у гинеколога, отнесен к числу неотложных проблем, среди к</w:t>
      </w:r>
      <w:r w:rsidRPr="00727E13">
        <w:t>о</w:t>
      </w:r>
      <w:r w:rsidRPr="00727E13">
        <w:t xml:space="preserve">торых фигурируют также слабый охват женщин детородного возраста услугами консультационных служб по вопросам планирования семьи и низкие показатели частотности первоначального обращения беременных женщин к гинекологу в первые три месяца беременности. </w:t>
      </w:r>
    </w:p>
    <w:p w:rsidR="00376053" w:rsidRPr="00727E13" w:rsidRDefault="00376053" w:rsidP="002C0697">
      <w:pPr>
        <w:pStyle w:val="SingleTxtGR"/>
      </w:pPr>
      <w:r w:rsidRPr="00727E13">
        <w:t>232.</w:t>
      </w:r>
      <w:r w:rsidRPr="00727E13">
        <w:tab/>
        <w:t xml:space="preserve">В рамках общей цели </w:t>
      </w:r>
      <w:r w:rsidR="00BC0819">
        <w:t>"</w:t>
      </w:r>
      <w:r w:rsidRPr="00727E13">
        <w:t>Сохранение и укрепление здоровья женщин р</w:t>
      </w:r>
      <w:r w:rsidRPr="00727E13">
        <w:t>е</w:t>
      </w:r>
      <w:r w:rsidRPr="00727E13">
        <w:t>продуктивного возраста</w:t>
      </w:r>
      <w:r w:rsidR="00BC0819">
        <w:t>"</w:t>
      </w:r>
      <w:r w:rsidRPr="00727E13">
        <w:t xml:space="preserve"> намечены четыре частные приоритетные цели: сохр</w:t>
      </w:r>
      <w:r w:rsidRPr="00727E13">
        <w:t>а</w:t>
      </w:r>
      <w:r w:rsidRPr="00727E13">
        <w:t>нение и укрепление здоровья женщин до беременности; сохранение и укрепл</w:t>
      </w:r>
      <w:r w:rsidRPr="00727E13">
        <w:t>е</w:t>
      </w:r>
      <w:r w:rsidRPr="00727E13">
        <w:t>ние здоровья женщин во время беременности; обеспечение адекватного мед</w:t>
      </w:r>
      <w:r w:rsidRPr="00727E13">
        <w:t>и</w:t>
      </w:r>
      <w:r w:rsidRPr="00727E13">
        <w:t>цинского обслуживания и создание наилучших условий для родов и появления ребенка на свет; а также сохранение и укрепление здоровья женщин после р</w:t>
      </w:r>
      <w:r w:rsidRPr="00727E13">
        <w:t>о</w:t>
      </w:r>
      <w:r w:rsidRPr="00727E13">
        <w:t>дов.</w:t>
      </w:r>
    </w:p>
    <w:p w:rsidR="00376053" w:rsidRPr="00727E13" w:rsidRDefault="00376053" w:rsidP="002C0697">
      <w:pPr>
        <w:pStyle w:val="SingleTxtGR"/>
      </w:pPr>
      <w:r w:rsidRPr="00727E13">
        <w:t>233.</w:t>
      </w:r>
      <w:r w:rsidRPr="00727E13">
        <w:tab/>
        <w:t>Ожидается, что результаты осуществления указанной программы, кот</w:t>
      </w:r>
      <w:r w:rsidRPr="00727E13">
        <w:t>о</w:t>
      </w:r>
      <w:r w:rsidRPr="00727E13">
        <w:t>рые разделяются на краткосрочные и долгосрочные, проявятся к 2015 году.</w:t>
      </w:r>
    </w:p>
    <w:p w:rsidR="00376053" w:rsidRPr="00727E13" w:rsidRDefault="00376053" w:rsidP="002C0697">
      <w:pPr>
        <w:pStyle w:val="SingleTxtGR"/>
      </w:pPr>
      <w:r w:rsidRPr="00727E13">
        <w:t>234.</w:t>
      </w:r>
      <w:r w:rsidRPr="00727E13">
        <w:tab/>
        <w:t>Ожидаемые краткосрочные результаты – это: увязка нынешней стратегии охраны здоровья женщин, которая охватывает вопросы материнства, детей и молодежи, с нынешними демографическими, эпидемиологическими и социал</w:t>
      </w:r>
      <w:r w:rsidRPr="00727E13">
        <w:t>ь</w:t>
      </w:r>
      <w:r w:rsidRPr="00727E13">
        <w:t>ными реалиями, а также с относящимися к этой области современными научно-техническими достижениями в медицинской и иных сферах; перенесение а</w:t>
      </w:r>
      <w:r w:rsidRPr="00727E13">
        <w:t>к</w:t>
      </w:r>
      <w:r w:rsidRPr="00727E13">
        <w:t>цента с ныне преобладающей концепции клинического здоровья на обществе</w:t>
      </w:r>
      <w:r w:rsidRPr="00727E13">
        <w:t>н</w:t>
      </w:r>
      <w:r w:rsidRPr="00727E13">
        <w:t>ное здоровье, т.е. на просветительско-профилактическую работу на уровне б</w:t>
      </w:r>
      <w:r w:rsidRPr="00727E13">
        <w:t>а</w:t>
      </w:r>
      <w:r w:rsidRPr="00727E13">
        <w:t>зового медицинского обслуживания, предполагающую, в частности, укрепление взаимодействия медицинских работников, частных лиц, семей, органов местн</w:t>
      </w:r>
      <w:r w:rsidRPr="00727E13">
        <w:t>о</w:t>
      </w:r>
      <w:r w:rsidRPr="00727E13">
        <w:t>го управления, общественных объединений, государственных средств массовой информации; увязка масштабов требуемой медицинской помощи с имеющим</w:t>
      </w:r>
      <w:r w:rsidRPr="00727E13">
        <w:t>и</w:t>
      </w:r>
      <w:r w:rsidRPr="00727E13">
        <w:t>ся возможностями, а также с особыми потребностями населения; обеспечение равного доступа к медицинским услугам и равного пользования ими для детей, молодежи и женщин (материнство), особенно для тех, кто принадлежит к уя</w:t>
      </w:r>
      <w:r w:rsidRPr="00727E13">
        <w:t>з</w:t>
      </w:r>
      <w:r w:rsidRPr="00727E13">
        <w:t>вимым группам населения; наращивание уже предпринимаемых усилий по с</w:t>
      </w:r>
      <w:r w:rsidRPr="00727E13">
        <w:t>о</w:t>
      </w:r>
      <w:r w:rsidRPr="00727E13">
        <w:t>вершенствованию организации, повышению качества, эффективности и экон</w:t>
      </w:r>
      <w:r w:rsidRPr="00727E13">
        <w:t>о</w:t>
      </w:r>
      <w:r w:rsidRPr="00727E13">
        <w:t>мичности работы системы охраны здоровья детей и молодежи всех возрастных групп, а также женщин (материнство) на всех уровнях системы здравоохран</w:t>
      </w:r>
      <w:r w:rsidRPr="00727E13">
        <w:t>е</w:t>
      </w:r>
      <w:r w:rsidRPr="00727E13">
        <w:t>ния.</w:t>
      </w:r>
    </w:p>
    <w:p w:rsidR="00376053" w:rsidRPr="00727E13" w:rsidRDefault="00376053" w:rsidP="002C0697">
      <w:pPr>
        <w:pStyle w:val="SingleTxtGR"/>
      </w:pPr>
      <w:r w:rsidRPr="00727E13">
        <w:t>235.</w:t>
      </w:r>
      <w:r w:rsidRPr="00727E13">
        <w:tab/>
        <w:t>К числу ожидаемых долгосрочных результатов осуществления програ</w:t>
      </w:r>
      <w:r w:rsidRPr="00727E13">
        <w:t>м</w:t>
      </w:r>
      <w:r w:rsidRPr="00727E13">
        <w:t>мы относятся: преодоление неравенства в доступе к медицинским услугам и пользовании ими между сельской местностью, городами и административными единицами, мужчинами и женщинами, в отношении лиц цыганской национал</w:t>
      </w:r>
      <w:r w:rsidRPr="00727E13">
        <w:t>ь</w:t>
      </w:r>
      <w:r w:rsidRPr="00727E13">
        <w:t>ности, инвалидов и членов обездоленных групп; обеспечение детям и молодежи возможности в полной мере реализовать свой потенциал здоровья и развития, а также активно участвовать в деятельности по укреплению и сохранению собс</w:t>
      </w:r>
      <w:r w:rsidRPr="00727E13">
        <w:t>т</w:t>
      </w:r>
      <w:r w:rsidRPr="00727E13">
        <w:t>венного здоровья; совершенствование системы здравоохранения с целью улу</w:t>
      </w:r>
      <w:r w:rsidRPr="00727E13">
        <w:t>ч</w:t>
      </w:r>
      <w:r w:rsidRPr="00727E13">
        <w:t>шить здоровье уязвимых групп населения (дети, молодежь и женщины в ко</w:t>
      </w:r>
      <w:r w:rsidRPr="00727E13">
        <w:t>н</w:t>
      </w:r>
      <w:r w:rsidRPr="00727E13">
        <w:t>тексте материнства); создание необходимых возможностей, позволяющих на</w:t>
      </w:r>
      <w:r w:rsidRPr="00727E13">
        <w:t>и</w:t>
      </w:r>
      <w:r w:rsidRPr="00727E13">
        <w:t>более оптимально и максимально эффективно вести работу по укреплению и охране здоровья женщин в контексте материнства, детей и молодежи; а также повышение качества работы, отслеживание хода выполнения, аналитическая оценка и развитие системы распространения знаний по вопросам охраны зд</w:t>
      </w:r>
      <w:r w:rsidRPr="00727E13">
        <w:t>о</w:t>
      </w:r>
      <w:r w:rsidRPr="00727E13">
        <w:t>ровья.</w:t>
      </w:r>
    </w:p>
    <w:p w:rsidR="00376053" w:rsidRPr="00727E13" w:rsidRDefault="00376053" w:rsidP="002C0697">
      <w:pPr>
        <w:pStyle w:val="SingleTxtGR"/>
      </w:pPr>
      <w:r w:rsidRPr="00727E13">
        <w:t>236.</w:t>
      </w:r>
      <w:r w:rsidRPr="00727E13">
        <w:tab/>
        <w:t>Средства на реализацию этой программы будут заложены в бюджет Ре</w:t>
      </w:r>
      <w:r w:rsidRPr="00727E13">
        <w:t>с</w:t>
      </w:r>
      <w:r w:rsidRPr="00727E13">
        <w:t>публики Сербия. Ассигнования на ее реализацию будут выделяться на ежего</w:t>
      </w:r>
      <w:r w:rsidRPr="00727E13">
        <w:t>д</w:t>
      </w:r>
      <w:r w:rsidRPr="00727E13">
        <w:t>ной основе в зависимости от графика освоения средств и выполнения работ, намеченных на текущий год.</w:t>
      </w:r>
    </w:p>
    <w:p w:rsidR="00376053" w:rsidRPr="00727E13" w:rsidRDefault="00376053" w:rsidP="002C0697">
      <w:pPr>
        <w:pStyle w:val="SingleTxtGR"/>
      </w:pPr>
      <w:r w:rsidRPr="00727E13">
        <w:t>237.</w:t>
      </w:r>
      <w:r w:rsidRPr="00727E13">
        <w:tab/>
        <w:t>В 2009 году правительством Республики Сербия были приняты наци</w:t>
      </w:r>
      <w:r w:rsidRPr="00727E13">
        <w:t>о</w:t>
      </w:r>
      <w:r w:rsidRPr="00727E13">
        <w:t>нальная программа борьбы с раком шейки матки, национальная программа пр</w:t>
      </w:r>
      <w:r w:rsidRPr="00727E13">
        <w:t>е</w:t>
      </w:r>
      <w:r w:rsidRPr="00727E13">
        <w:t>дупреждения рака груди и национальная программа предупреждения рака то</w:t>
      </w:r>
      <w:r w:rsidRPr="00727E13">
        <w:t>л</w:t>
      </w:r>
      <w:r w:rsidRPr="00727E13">
        <w:t>стой/прямой кишки.</w:t>
      </w:r>
    </w:p>
    <w:p w:rsidR="00376053" w:rsidRPr="00727E13" w:rsidRDefault="00376053" w:rsidP="002C0697">
      <w:pPr>
        <w:pStyle w:val="SingleTxtGR"/>
      </w:pPr>
      <w:r w:rsidRPr="00727E13">
        <w:t>238.</w:t>
      </w:r>
      <w:r w:rsidRPr="00727E13">
        <w:tab/>
        <w:t>В апреле 2009 года министерство здравоохранения и Фонд социального страхования Республики Сербия, опираясь на поддержку ряда фармацевтич</w:t>
      </w:r>
      <w:r w:rsidRPr="00727E13">
        <w:t>е</w:t>
      </w:r>
      <w:r w:rsidRPr="00727E13">
        <w:t>ских компаний и некоторых органов массовой информации, дали старт общен</w:t>
      </w:r>
      <w:r w:rsidRPr="00727E13">
        <w:t>а</w:t>
      </w:r>
      <w:r w:rsidRPr="00727E13">
        <w:t>циональной кампании против рака. Ежегодно в Республике Сербия примерно у 4</w:t>
      </w:r>
      <w:r w:rsidR="004017AB">
        <w:t> </w:t>
      </w:r>
      <w:r w:rsidRPr="00727E13">
        <w:t>000 женщин выявляют рак груди, примерно у 1</w:t>
      </w:r>
      <w:r w:rsidR="004017AB">
        <w:t> </w:t>
      </w:r>
      <w:r w:rsidRPr="00727E13">
        <w:t>400 – рак шейки матки и пр</w:t>
      </w:r>
      <w:r w:rsidRPr="00727E13">
        <w:t>и</w:t>
      </w:r>
      <w:r w:rsidRPr="00727E13">
        <w:t>мерно у 1</w:t>
      </w:r>
      <w:r w:rsidR="004017AB">
        <w:t> </w:t>
      </w:r>
      <w:r w:rsidRPr="00727E13">
        <w:t>500 – рак толстой/прямой кишки. На долю рака груди приходится 25</w:t>
      </w:r>
      <w:r w:rsidR="004017AB">
        <w:t>%</w:t>
      </w:r>
      <w:r w:rsidRPr="00727E13">
        <w:t xml:space="preserve"> всех злокачественных опухолей в Сербии. В рамках этой кампании Сер</w:t>
      </w:r>
      <w:r w:rsidRPr="00727E13">
        <w:t>б</w:t>
      </w:r>
      <w:r w:rsidRPr="00727E13">
        <w:t>скому институту онкологии и радиологии в Белграде, клинике в Нише и горо</w:t>
      </w:r>
      <w:r w:rsidRPr="00727E13">
        <w:t>д</w:t>
      </w:r>
      <w:r w:rsidRPr="00727E13">
        <w:t>ской больнице в Парачине были переданы в дар передвижные маммографич</w:t>
      </w:r>
      <w:r w:rsidRPr="00727E13">
        <w:t>е</w:t>
      </w:r>
      <w:r w:rsidRPr="00727E13">
        <w:t>ские аппараты. Использование таких аппаратов дало колоссальный полож</w:t>
      </w:r>
      <w:r w:rsidRPr="00727E13">
        <w:t>и</w:t>
      </w:r>
      <w:r w:rsidRPr="00727E13">
        <w:t>тельный эффект: на конец 2009 года было проведено 5</w:t>
      </w:r>
      <w:r w:rsidR="004017AB">
        <w:t> </w:t>
      </w:r>
      <w:r w:rsidRPr="00727E13">
        <w:t>000 обследований в б</w:t>
      </w:r>
      <w:r w:rsidRPr="00727E13">
        <w:t>о</w:t>
      </w:r>
      <w:r w:rsidRPr="00727E13">
        <w:t>лее отсталых районах Республики Сербия, где все больше женщин начинают осознавать важность прохождения профилактического обследования. Эта ка</w:t>
      </w:r>
      <w:r w:rsidRPr="00727E13">
        <w:t>м</w:t>
      </w:r>
      <w:r w:rsidRPr="00727E13">
        <w:t xml:space="preserve">пания с участием многих известных деятелей широко освещается средствами массовой информации. </w:t>
      </w:r>
    </w:p>
    <w:p w:rsidR="00376053" w:rsidRPr="00727E13" w:rsidRDefault="00376053" w:rsidP="002C0697">
      <w:pPr>
        <w:pStyle w:val="SingleTxtGR"/>
      </w:pPr>
      <w:r w:rsidRPr="00727E13">
        <w:t>239.</w:t>
      </w:r>
      <w:r w:rsidRPr="00727E13">
        <w:tab/>
        <w:t>По данным министерства здравоохранения, в Республике Сербия насч</w:t>
      </w:r>
      <w:r w:rsidRPr="00727E13">
        <w:t>и</w:t>
      </w:r>
      <w:r w:rsidRPr="00727E13">
        <w:t>тывается 2</w:t>
      </w:r>
      <w:r w:rsidR="004017AB">
        <w:t> </w:t>
      </w:r>
      <w:r w:rsidRPr="00727E13">
        <w:t>414 ВИЧ</w:t>
      </w:r>
      <w:r w:rsidR="004017AB">
        <w:t>−</w:t>
      </w:r>
      <w:r w:rsidRPr="00727E13">
        <w:t>инфицированных, одну треть из которых составляют же</w:t>
      </w:r>
      <w:r w:rsidRPr="00727E13">
        <w:t>н</w:t>
      </w:r>
      <w:r w:rsidRPr="00727E13">
        <w:t>щины. Поскольку число ВИЧ-инфицированных в стране оценивается в 3</w:t>
      </w:r>
      <w:r w:rsidR="004017AB">
        <w:t> </w:t>
      </w:r>
      <w:r w:rsidRPr="00727E13">
        <w:t>000, это означает, что некоторые из них еще не зарегистрированы. Наибольшее чи</w:t>
      </w:r>
      <w:r w:rsidRPr="00727E13">
        <w:t>с</w:t>
      </w:r>
      <w:r w:rsidRPr="00727E13">
        <w:t>ло ВИЧ</w:t>
      </w:r>
      <w:r w:rsidRPr="00727E13">
        <w:noBreakHyphen/>
        <w:t>инфицированных (57</w:t>
      </w:r>
      <w:r w:rsidR="00026602">
        <w:t>%</w:t>
      </w:r>
      <w:r w:rsidRPr="00727E13">
        <w:t>) относятся к возрастной группе 25–39 лет. Бл</w:t>
      </w:r>
      <w:r w:rsidRPr="00727E13">
        <w:t>а</w:t>
      </w:r>
      <w:r w:rsidRPr="00727E13">
        <w:t>годаря успехам в лечении, число пораженных болезнью и умерших от нее за последние десять лет несколько сократилось. Произошли перемены в общей эпидемиологической картине распространения ВИЧ</w:t>
      </w:r>
      <w:r w:rsidRPr="00727E13">
        <w:noBreakHyphen/>
        <w:t>инфекции по части путей передачи: растет число людей, инфицированных ВИЧ половым путем, т</w:t>
      </w:r>
      <w:r w:rsidRPr="00727E13">
        <w:t>о</w:t>
      </w:r>
      <w:r w:rsidRPr="00727E13">
        <w:t>гда как до 1999 года болезнь в основном распространялась среди наркоманов. Пробл</w:t>
      </w:r>
      <w:r w:rsidRPr="00727E13">
        <w:t>е</w:t>
      </w:r>
      <w:r w:rsidRPr="00727E13">
        <w:t>ма, как было отмечено, состоит в том, что регистрация новых случаев инфиц</w:t>
      </w:r>
      <w:r w:rsidRPr="00727E13">
        <w:t>и</w:t>
      </w:r>
      <w:r w:rsidRPr="00727E13">
        <w:t>рования происходит только постфактум.</w:t>
      </w:r>
    </w:p>
    <w:p w:rsidR="00376053" w:rsidRPr="00727E13" w:rsidRDefault="00376053" w:rsidP="002C0697">
      <w:pPr>
        <w:pStyle w:val="SingleTxtGR"/>
      </w:pPr>
      <w:r w:rsidRPr="00727E13">
        <w:t>240.</w:t>
      </w:r>
      <w:r w:rsidRPr="00727E13">
        <w:tab/>
        <w:t>Согласно скорректированным данным центра по регистрации больных СПИДом и умерших от СПИДа в Республике Сербия, с начала эпидемии в 1985 году по конец 2009 года было зарегистрировано 1</w:t>
      </w:r>
      <w:r w:rsidR="00026602">
        <w:t> </w:t>
      </w:r>
      <w:r w:rsidRPr="00727E13">
        <w:t>489 случаев заболевания СПИДом (61</w:t>
      </w:r>
      <w:r w:rsidR="00026602">
        <w:t>%</w:t>
      </w:r>
      <w:r w:rsidRPr="00727E13">
        <w:t xml:space="preserve"> от всех зарегистрированных случаев инфицирования ВИЧ). Кроме того, в тот же период от СПИДа умерло 970 человек (65</w:t>
      </w:r>
      <w:r w:rsidR="00026602">
        <w:t>%</w:t>
      </w:r>
      <w:r w:rsidRPr="00727E13">
        <w:t xml:space="preserve"> от всех бол</w:t>
      </w:r>
      <w:r w:rsidRPr="00727E13">
        <w:t>ь</w:t>
      </w:r>
      <w:r w:rsidRPr="00727E13">
        <w:t>ных СПИДом). В 2009 году было зарегистрировано 54 новых случая заболев</w:t>
      </w:r>
      <w:r w:rsidRPr="00727E13">
        <w:t>а</w:t>
      </w:r>
      <w:r w:rsidRPr="00727E13">
        <w:t>ния (заболеваемость составила 0,71 на 100 000 жителей), а умерло от СПИДа 25 человек (смертность – 0,34 на 100 000, или 48</w:t>
      </w:r>
      <w:r w:rsidR="00026602">
        <w:t>%</w:t>
      </w:r>
      <w:r w:rsidRPr="00727E13">
        <w:t xml:space="preserve"> от числа вновь заболевших в 2009 году). В 2009 году показатели заболеваемости и смертности от СПИДа н</w:t>
      </w:r>
      <w:r w:rsidRPr="00727E13">
        <w:t>а</w:t>
      </w:r>
      <w:r w:rsidRPr="00727E13">
        <w:t>ходились на уровне, аналогичном уровню 2005 и 2006 годов. Из 25 человек, умерших от СПИДа на протяжении 2009 года три случая имели место на терр</w:t>
      </w:r>
      <w:r w:rsidRPr="00727E13">
        <w:t>и</w:t>
      </w:r>
      <w:r w:rsidRPr="00727E13">
        <w:t>тории Воеводины, а 17 (68</w:t>
      </w:r>
      <w:r w:rsidR="00026602">
        <w:t>%</w:t>
      </w:r>
      <w:r w:rsidRPr="00727E13">
        <w:t>) – в Белгр</w:t>
      </w:r>
      <w:r w:rsidRPr="00727E13">
        <w:t>а</w:t>
      </w:r>
      <w:r w:rsidRPr="00727E13">
        <w:t>де. Соотношение между умершими мужчинами и женщинами составило 4:1 (20 мужчин на пять женщин), а наиб</w:t>
      </w:r>
      <w:r w:rsidRPr="00727E13">
        <w:t>о</w:t>
      </w:r>
      <w:r w:rsidRPr="00727E13">
        <w:t>лее высокая смертность наблюдалась в возрастной группе от 30 до 59 лет (18 человек, или 72</w:t>
      </w:r>
      <w:r w:rsidR="00026602">
        <w:t>%</w:t>
      </w:r>
      <w:r w:rsidRPr="00727E13">
        <w:t>). В возрастной группе от 20 до 29 лет было зарегистрир</w:t>
      </w:r>
      <w:r w:rsidRPr="00727E13">
        <w:t>о</w:t>
      </w:r>
      <w:r w:rsidRPr="00727E13">
        <w:t>вано три случая смерти от СПИДа (смертность составила 0,30 на 100 000). С</w:t>
      </w:r>
      <w:r w:rsidR="00026602">
        <w:t> </w:t>
      </w:r>
      <w:r w:rsidRPr="00727E13">
        <w:t>точки зрения способа передачи больше всего умерших принадлежали к на</w:t>
      </w:r>
      <w:r w:rsidRPr="00727E13">
        <w:t>р</w:t>
      </w:r>
      <w:r w:rsidRPr="00727E13">
        <w:t>козависимым, вводившим наркотики внутривенно (12 человек, или 48</w:t>
      </w:r>
      <w:r w:rsidR="00026602">
        <w:t>%</w:t>
      </w:r>
      <w:r w:rsidRPr="00727E13">
        <w:t>), за ними следовали лица, инфицированные ВИЧ половым путем (девять человек, или 36</w:t>
      </w:r>
      <w:r w:rsidR="00026602">
        <w:t>%</w:t>
      </w:r>
      <w:r w:rsidRPr="00727E13">
        <w:t>), тогда как данных о способе передачи по одной восьмой умерших не имеется (три человека, или 12</w:t>
      </w:r>
      <w:r w:rsidR="00026602">
        <w:t>%</w:t>
      </w:r>
      <w:r w:rsidRPr="00727E13">
        <w:t>). Среди заболевших СПИДом в 2009 году было зарегистрировано 14 смертных случаев (27</w:t>
      </w:r>
      <w:r w:rsidR="00026602">
        <w:t>%</w:t>
      </w:r>
      <w:r w:rsidRPr="00727E13">
        <w:t>), а 11 заболевшим СПИДом диа</w:t>
      </w:r>
      <w:r w:rsidRPr="00727E13">
        <w:t>г</w:t>
      </w:r>
      <w:r w:rsidRPr="00727E13">
        <w:t>ноз был поставлен в период с 1998 по 2008 год</w:t>
      </w:r>
      <w:r w:rsidRPr="00727E13">
        <w:rPr>
          <w:rStyle w:val="FootnoteReference"/>
        </w:rPr>
        <w:footnoteReference w:id="58"/>
      </w:r>
      <w:r w:rsidRPr="00727E13">
        <w:t>.</w:t>
      </w:r>
    </w:p>
    <w:p w:rsidR="00376053" w:rsidRPr="00727E13" w:rsidRDefault="00376053" w:rsidP="002C0697">
      <w:pPr>
        <w:pStyle w:val="SingleTxtGR"/>
      </w:pPr>
      <w:r w:rsidRPr="00727E13">
        <w:t>241.</w:t>
      </w:r>
      <w:r w:rsidRPr="00727E13">
        <w:tab/>
        <w:t>В предшествовавшие два года Глобальный фонд для борьбы со СПИДом, туберкулезом и малярией выделил в Сербии два гранта на осуществление ра</w:t>
      </w:r>
      <w:r w:rsidRPr="00727E13">
        <w:t>с</w:t>
      </w:r>
      <w:r w:rsidRPr="00727E13">
        <w:t>считанных на пять лет проектов по борьбе со СПИДом на общую сумму пр</w:t>
      </w:r>
      <w:r w:rsidRPr="00727E13">
        <w:t>и</w:t>
      </w:r>
      <w:r w:rsidRPr="00727E13">
        <w:t>мерно в 20 млн. евро. Одни из них осуществляется министерством здравоохр</w:t>
      </w:r>
      <w:r w:rsidRPr="00727E13">
        <w:t>а</w:t>
      </w:r>
      <w:r w:rsidRPr="00727E13">
        <w:t>нения, а другой – совместно министерством здравоохранения и молодежной а</w:t>
      </w:r>
      <w:r w:rsidRPr="00727E13">
        <w:t>с</w:t>
      </w:r>
      <w:r w:rsidRPr="00727E13">
        <w:t>социацией ЮАЗАС.</w:t>
      </w:r>
    </w:p>
    <w:p w:rsidR="00376053" w:rsidRPr="00727E13" w:rsidRDefault="00376053" w:rsidP="002C0697">
      <w:pPr>
        <w:pStyle w:val="SingleTxtGR"/>
      </w:pPr>
      <w:r w:rsidRPr="00727E13">
        <w:t>242.</w:t>
      </w:r>
      <w:r w:rsidRPr="00727E13">
        <w:tab/>
        <w:t>В рамках проекта по борьбе с ВИЧ, который финансируется из средств Глобального фонда для борьбы со СПИДом, туберкулезом и малярией и Инст</w:t>
      </w:r>
      <w:r w:rsidRPr="00727E13">
        <w:t>и</w:t>
      </w:r>
      <w:r w:rsidRPr="00727E13">
        <w:t xml:space="preserve">тута здравоохранения </w:t>
      </w:r>
      <w:r w:rsidRPr="00727E13">
        <w:rPr>
          <w:bCs/>
        </w:rPr>
        <w:t>Сербии</w:t>
      </w:r>
      <w:r w:rsidRPr="00727E13">
        <w:t xml:space="preserve">, министерством здравоохранения осуществляется инициированная им же программа </w:t>
      </w:r>
      <w:r w:rsidR="00BC0819">
        <w:t>"</w:t>
      </w:r>
      <w:r w:rsidRPr="00727E13">
        <w:t>И плюсы, и минусы</w:t>
      </w:r>
      <w:r w:rsidR="00BC0819">
        <w:t>"</w:t>
      </w:r>
      <w:r w:rsidRPr="00727E13">
        <w:t>. Этот проект, в кот</w:t>
      </w:r>
      <w:r w:rsidRPr="00727E13">
        <w:t>о</w:t>
      </w:r>
      <w:r w:rsidRPr="00727E13">
        <w:t xml:space="preserve">ром принимают участие работники секс-индустрии, включает: </w:t>
      </w:r>
    </w:p>
    <w:p w:rsidR="00376053" w:rsidRPr="00727E13" w:rsidRDefault="00AA6878" w:rsidP="002C0697">
      <w:pPr>
        <w:pStyle w:val="SingleTxtGR"/>
      </w:pPr>
      <w:r>
        <w:tab/>
      </w:r>
      <w:r w:rsidR="00376053" w:rsidRPr="00727E13">
        <w:t>a)</w:t>
      </w:r>
      <w:r w:rsidR="00376053" w:rsidRPr="00727E13">
        <w:tab/>
        <w:t xml:space="preserve">проект по предупреждению ВИЧ/СПИДа, который представляет собой программу ограничения ущерба для здоровья мужчин и женщин, занятых в коммерческой секс-индустрии в Белграде (осуществляется </w:t>
      </w:r>
      <w:r w:rsidR="00376053" w:rsidRPr="00727E13">
        <w:rPr>
          <w:spacing w:val="-6"/>
        </w:rPr>
        <w:t>Югославской мол</w:t>
      </w:r>
      <w:r w:rsidR="00376053" w:rsidRPr="00727E13">
        <w:rPr>
          <w:spacing w:val="-6"/>
        </w:rPr>
        <w:t>о</w:t>
      </w:r>
      <w:r w:rsidR="00376053" w:rsidRPr="00727E13">
        <w:rPr>
          <w:spacing w:val="-6"/>
        </w:rPr>
        <w:t>дежной ассоциацией по борьбе со СПИДом (ЮАЗАС</w:t>
      </w:r>
      <w:r w:rsidR="00376053" w:rsidRPr="00727E13">
        <w:t>);</w:t>
      </w:r>
    </w:p>
    <w:p w:rsidR="00376053" w:rsidRPr="00727E13" w:rsidRDefault="00AA6878" w:rsidP="002C0697">
      <w:pPr>
        <w:pStyle w:val="SingleTxtGR"/>
      </w:pPr>
      <w:r>
        <w:tab/>
      </w:r>
      <w:r w:rsidR="00376053" w:rsidRPr="00727E13">
        <w:t>b)</w:t>
      </w:r>
      <w:r w:rsidR="00376053" w:rsidRPr="00727E13">
        <w:tab/>
        <w:t>проект по предоставлению услуг по профилактике ВИЧ, нацеле</w:t>
      </w:r>
      <w:r w:rsidR="00376053" w:rsidRPr="00727E13">
        <w:t>н</w:t>
      </w:r>
      <w:r w:rsidR="00376053" w:rsidRPr="00727E13">
        <w:t>ный на ограничение негативных последствий для работников секс-индустрии в Крагу</w:t>
      </w:r>
      <w:r w:rsidR="00376053" w:rsidRPr="00727E13">
        <w:t>е</w:t>
      </w:r>
      <w:r w:rsidR="00376053" w:rsidRPr="00727E13">
        <w:t>ваце (осуществляется крагуевацким отделением ЮАЗАС);</w:t>
      </w:r>
    </w:p>
    <w:p w:rsidR="00376053" w:rsidRPr="00727E13" w:rsidRDefault="00AA6878" w:rsidP="002C0697">
      <w:pPr>
        <w:pStyle w:val="SingleTxtGR"/>
      </w:pPr>
      <w:r>
        <w:tab/>
      </w:r>
      <w:r w:rsidR="00376053" w:rsidRPr="00727E13">
        <w:t>c)</w:t>
      </w:r>
      <w:r w:rsidR="00376053" w:rsidRPr="00727E13">
        <w:tab/>
        <w:t>проект по предоставлению услуг по профилактике ВИЧ, нацеле</w:t>
      </w:r>
      <w:r w:rsidR="00376053" w:rsidRPr="00727E13">
        <w:t>н</w:t>
      </w:r>
      <w:r w:rsidR="00376053" w:rsidRPr="00727E13">
        <w:t xml:space="preserve">ный на ограничение негативных последствий для работников секс-индустрии в Нише (осуществляется молодежным центром </w:t>
      </w:r>
      <w:r w:rsidR="00BC0819">
        <w:t>"</w:t>
      </w:r>
      <w:r w:rsidR="00376053" w:rsidRPr="00727E13">
        <w:t>Тимок</w:t>
      </w:r>
      <w:r w:rsidR="00BC0819">
        <w:t>"</w:t>
      </w:r>
      <w:r w:rsidR="00376053" w:rsidRPr="00727E13">
        <w:t>);</w:t>
      </w:r>
    </w:p>
    <w:p w:rsidR="00376053" w:rsidRPr="00727E13" w:rsidRDefault="00AA6878" w:rsidP="002C0697">
      <w:pPr>
        <w:pStyle w:val="SingleTxtGR"/>
      </w:pPr>
      <w:r>
        <w:tab/>
      </w:r>
      <w:r w:rsidR="00376053" w:rsidRPr="00727E13">
        <w:t>d)</w:t>
      </w:r>
      <w:r w:rsidR="00376053" w:rsidRPr="00727E13">
        <w:tab/>
        <w:t>проект по предоставлению услуг по профилактике ВИЧ, нацеле</w:t>
      </w:r>
      <w:r w:rsidR="00376053" w:rsidRPr="00727E13">
        <w:t>н</w:t>
      </w:r>
      <w:r w:rsidR="00376053" w:rsidRPr="00727E13">
        <w:t>ный на ограничение негативных последствий для работников секс-индустрии в Суб</w:t>
      </w:r>
      <w:r w:rsidR="00376053" w:rsidRPr="00727E13">
        <w:t>о</w:t>
      </w:r>
      <w:r w:rsidR="00376053" w:rsidRPr="00727E13">
        <w:t>тице (осуществляется нови-садским отделением молодежной ассоциации ЮАЗАС);</w:t>
      </w:r>
    </w:p>
    <w:p w:rsidR="00376053" w:rsidRPr="00727E13" w:rsidRDefault="00AA6878" w:rsidP="002C0697">
      <w:pPr>
        <w:pStyle w:val="SingleTxtGR"/>
      </w:pPr>
      <w:r>
        <w:tab/>
      </w:r>
      <w:r w:rsidR="00376053" w:rsidRPr="00727E13">
        <w:t>e)</w:t>
      </w:r>
      <w:r w:rsidR="00376053" w:rsidRPr="00727E13">
        <w:tab/>
        <w:t>проект по ограничению негативных последствий для работников секс-индустрии в Нови</w:t>
      </w:r>
      <w:r>
        <w:t>−</w:t>
      </w:r>
      <w:r w:rsidR="00376053" w:rsidRPr="00727E13">
        <w:t xml:space="preserve">Саде (осуществляется организацией </w:t>
      </w:r>
      <w:r w:rsidR="00BC0819">
        <w:t>"</w:t>
      </w:r>
      <w:r w:rsidR="00376053" w:rsidRPr="00727E13">
        <w:t>Превент</w:t>
      </w:r>
      <w:r w:rsidR="00BC0819">
        <w:t>"</w:t>
      </w:r>
      <w:r w:rsidR="00376053" w:rsidRPr="00727E13">
        <w:t>).</w:t>
      </w:r>
    </w:p>
    <w:p w:rsidR="00376053" w:rsidRPr="00727E13" w:rsidRDefault="00376053" w:rsidP="002C0697">
      <w:pPr>
        <w:pStyle w:val="SingleTxtGR"/>
      </w:pPr>
      <w:r w:rsidRPr="00727E13">
        <w:t>243.</w:t>
      </w:r>
      <w:r w:rsidRPr="00727E13">
        <w:tab/>
        <w:t>Хотя отношение к ВИЧ</w:t>
      </w:r>
      <w:r w:rsidR="00AA6878">
        <w:t>−</w:t>
      </w:r>
      <w:r w:rsidRPr="00727E13">
        <w:t>инфицированным изменилось, они все еще ста</w:t>
      </w:r>
      <w:r w:rsidRPr="00727E13">
        <w:t>л</w:t>
      </w:r>
      <w:r w:rsidRPr="00727E13">
        <w:t>киваются с дискриминацией. По оценке министерства здравоохранения, пер</w:t>
      </w:r>
      <w:r w:rsidRPr="00727E13">
        <w:t>е</w:t>
      </w:r>
      <w:r w:rsidRPr="00727E13">
        <w:t>ворот в сознании граждан Республики Сербии по части борьбы со СПИДом произошел главным образом благодаря прилагаемым в масштабах всей страны повседневным усилиям по борьбе с этой болезнью, которые являют собой н</w:t>
      </w:r>
      <w:r w:rsidRPr="00727E13">
        <w:t>а</w:t>
      </w:r>
      <w:r w:rsidRPr="00727E13">
        <w:t>глядный пример межсекторального сотрудничества и партнерства, в котором помимо профильных министерств, участвуют также учреждения Организации Объединенных Наций, международные неправительственные и религиозные организации.</w:t>
      </w:r>
    </w:p>
    <w:p w:rsidR="00376053" w:rsidRPr="000E74F3" w:rsidRDefault="00376053" w:rsidP="000E74F3">
      <w:pPr>
        <w:pStyle w:val="H1GR"/>
      </w:pPr>
      <w:r w:rsidRPr="00727E13">
        <w:tab/>
      </w:r>
      <w:r w:rsidRPr="00727E13">
        <w:tab/>
      </w:r>
      <w:r w:rsidRPr="000E74F3">
        <w:t>Статья 13</w:t>
      </w:r>
      <w:r w:rsidR="00AA6878" w:rsidRPr="000E74F3">
        <w:br/>
      </w:r>
      <w:r w:rsidRPr="000E74F3">
        <w:t>Улучшение положения женщин в экономической и социальной жизни</w:t>
      </w:r>
    </w:p>
    <w:p w:rsidR="00376053" w:rsidRPr="00727E13" w:rsidRDefault="00376053" w:rsidP="002C0697">
      <w:pPr>
        <w:pStyle w:val="SingleTxtGR"/>
      </w:pPr>
      <w:r w:rsidRPr="00727E13">
        <w:t>244.</w:t>
      </w:r>
      <w:r w:rsidRPr="00727E13">
        <w:tab/>
        <w:t>С целью стимулирования развития национальной экономики через Фонд развития Республики Сербия выделяются долгосрочные и краткосрочные ссуды хозяйствующим субъектам; это производится в следующем порядке:</w:t>
      </w:r>
    </w:p>
    <w:p w:rsidR="00376053" w:rsidRPr="00727E13" w:rsidRDefault="00AA6878" w:rsidP="002C0697">
      <w:pPr>
        <w:pStyle w:val="SingleTxtGR"/>
      </w:pPr>
      <w:r>
        <w:tab/>
      </w:r>
      <w:r w:rsidR="00376053" w:rsidRPr="00727E13">
        <w:t>a)</w:t>
      </w:r>
      <w:r w:rsidR="00376053" w:rsidRPr="00727E13">
        <w:tab/>
        <w:t>предпринимателям и юридическим лицам выдаются ссуды на цели создания предприятия. Такие ссуды предназначаются прежде всего для мол</w:t>
      </w:r>
      <w:r w:rsidR="00376053" w:rsidRPr="00727E13">
        <w:t>о</w:t>
      </w:r>
      <w:r w:rsidR="00376053" w:rsidRPr="00727E13">
        <w:t>дежи, причем обеспечением таких ссуд не обязательно служит недвижимость, которой молодые люди зачастую не владеют. На ссуды, выделяемые из Фонда развития, могут в равной мере претендовать и мужчины, и женщины, но заявок от женщин поступает меньше, чем от мужчин, и, соответственно, на них прих</w:t>
      </w:r>
      <w:r w:rsidR="00376053" w:rsidRPr="00727E13">
        <w:t>о</w:t>
      </w:r>
      <w:r w:rsidR="00376053" w:rsidRPr="00727E13">
        <w:t>дится меньшее число заключаемых кредитных договоров. Число заключенных с Фондом развития договоров о предоставлении ссуд женщинам, начинающим собственное дело, ежегодно возрастает и составляет от 30 до 40</w:t>
      </w:r>
      <w:r>
        <w:t>%</w:t>
      </w:r>
      <w:r w:rsidR="00376053" w:rsidRPr="00727E13">
        <w:t xml:space="preserve"> от общего числа выданных ссуд;</w:t>
      </w:r>
    </w:p>
    <w:p w:rsidR="00376053" w:rsidRPr="00727E13" w:rsidRDefault="00AA6878" w:rsidP="002C0697">
      <w:pPr>
        <w:pStyle w:val="SingleTxtGR"/>
      </w:pPr>
      <w:r>
        <w:tab/>
      </w:r>
      <w:r w:rsidR="00376053" w:rsidRPr="00727E13">
        <w:t>b)</w:t>
      </w:r>
      <w:r w:rsidR="00376053" w:rsidRPr="00727E13">
        <w:tab/>
        <w:t>ссуды на стимулирование создания и развития компаний и пре</w:t>
      </w:r>
      <w:r w:rsidR="00376053" w:rsidRPr="00727E13">
        <w:t>д</w:t>
      </w:r>
      <w:r w:rsidR="00376053" w:rsidRPr="00727E13">
        <w:t>принимательства в наиболее отсталых муниципальных образованиях Республ</w:t>
      </w:r>
      <w:r w:rsidR="00376053" w:rsidRPr="00727E13">
        <w:t>и</w:t>
      </w:r>
      <w:r w:rsidR="00376053" w:rsidRPr="00727E13">
        <w:t>ки Сербия выдаются на цели строительства новых объектов, расширения пл</w:t>
      </w:r>
      <w:r w:rsidR="00376053" w:rsidRPr="00727E13">
        <w:t>о</w:t>
      </w:r>
      <w:r w:rsidR="00376053" w:rsidRPr="00727E13">
        <w:t>щадей существующих сооружений и расширение хозяйственной деятельности действующих производителей. Доля женщин среди получателей ссуд, выделе</w:t>
      </w:r>
      <w:r w:rsidR="00376053" w:rsidRPr="00727E13">
        <w:t>н</w:t>
      </w:r>
      <w:r w:rsidR="00376053" w:rsidRPr="00727E13">
        <w:t>ных предпринимателям в отсталых районах, слегка превышает 20</w:t>
      </w:r>
      <w:r>
        <w:t>%</w:t>
      </w:r>
      <w:r w:rsidR="00376053" w:rsidRPr="00727E13">
        <w:t>.</w:t>
      </w:r>
    </w:p>
    <w:p w:rsidR="00376053" w:rsidRPr="00727E13" w:rsidRDefault="00376053" w:rsidP="002C0697">
      <w:pPr>
        <w:pStyle w:val="SingleTxtGR"/>
      </w:pPr>
      <w:r w:rsidRPr="00727E13">
        <w:t>245.</w:t>
      </w:r>
      <w:r w:rsidRPr="00727E13">
        <w:tab/>
        <w:t xml:space="preserve">В апреле 2008 года краевой секретариат по вопросам труда, занятости и гендерного равенства приступил к осуществлению в Автономном крае </w:t>
      </w:r>
      <w:hyperlink r:id="rId28" w:tooltip="Воеводина" w:history="1">
        <w:r w:rsidRPr="00AA6878">
          <w:rPr>
            <w:rStyle w:val="Hyperlink"/>
            <w:u w:val="none"/>
          </w:rPr>
          <w:t>Воев</w:t>
        </w:r>
        <w:r w:rsidRPr="00AA6878">
          <w:rPr>
            <w:rStyle w:val="Hyperlink"/>
            <w:u w:val="none"/>
          </w:rPr>
          <w:t>о</w:t>
        </w:r>
        <w:r w:rsidRPr="00AA6878">
          <w:rPr>
            <w:rStyle w:val="Hyperlink"/>
            <w:u w:val="none"/>
          </w:rPr>
          <w:t>дина</w:t>
        </w:r>
      </w:hyperlink>
      <w:r w:rsidRPr="00727E13">
        <w:t xml:space="preserve"> проекта </w:t>
      </w:r>
      <w:r w:rsidR="00BC0819">
        <w:t>"</w:t>
      </w:r>
      <w:r w:rsidRPr="00727E13">
        <w:t>На пути к политике составления и исполнения бюджета с учетом гендерного фактора</w:t>
      </w:r>
      <w:r w:rsidR="00BC0819">
        <w:t>"</w:t>
      </w:r>
      <w:r w:rsidRPr="00727E13">
        <w:t>, в рамках которого проводится анализ финанс</w:t>
      </w:r>
      <w:r w:rsidRPr="00727E13">
        <w:t>и</w:t>
      </w:r>
      <w:r w:rsidRPr="00727E13">
        <w:t xml:space="preserve">руемых из бюджета Автономного края </w:t>
      </w:r>
      <w:r w:rsidRPr="00E2123D">
        <w:t>Воеводина</w:t>
      </w:r>
      <w:r w:rsidRPr="00727E13">
        <w:t xml:space="preserve"> программ поощрения занятости и сам</w:t>
      </w:r>
      <w:r w:rsidRPr="00727E13">
        <w:t>о</w:t>
      </w:r>
      <w:r w:rsidRPr="00727E13">
        <w:t>деятельности на предмет оценки их доступности и для женщин, и для мужчин. По линии этого проекта были подготовлены рекомендации об отражении в ук</w:t>
      </w:r>
      <w:r w:rsidRPr="00727E13">
        <w:t>а</w:t>
      </w:r>
      <w:r w:rsidRPr="00727E13">
        <w:t xml:space="preserve">занных программах гендерных аспектов. Кроме того, в связи с поручением о составлении бюджета Автономного края </w:t>
      </w:r>
      <w:hyperlink r:id="rId29" w:tooltip="Воеводина" w:history="1">
        <w:r w:rsidRPr="00AA6878">
          <w:rPr>
            <w:rStyle w:val="Hyperlink"/>
            <w:u w:val="none"/>
          </w:rPr>
          <w:t>Воеводина</w:t>
        </w:r>
      </w:hyperlink>
      <w:r w:rsidRPr="00727E13">
        <w:t xml:space="preserve"> краевой секретариат ф</w:t>
      </w:r>
      <w:r w:rsidRPr="00727E13">
        <w:t>и</w:t>
      </w:r>
      <w:r w:rsidRPr="00727E13">
        <w:t>нансов рекомендовал всем краевым органам особо обозначить гендерную с</w:t>
      </w:r>
      <w:r w:rsidRPr="00727E13">
        <w:t>о</w:t>
      </w:r>
      <w:r w:rsidRPr="00727E13">
        <w:t>ставляющую при составлении бюджета там, где они сочтут это возможным и необходимым. В качестве долгосрочной цели, работа по достижению которой ведется по линии программы, предусматривающей составление бюджета с уч</w:t>
      </w:r>
      <w:r w:rsidRPr="00727E13">
        <w:t>е</w:t>
      </w:r>
      <w:r w:rsidRPr="00727E13">
        <w:t>том гендерных аспектов, краевой секретариат по вопросам труда, занятости и гендерного равенства ставит проведение анализа всех осуществляемых в крае стратегий и программ под углом зрения их воздействия на женщин и на му</w:t>
      </w:r>
      <w:r w:rsidRPr="00727E13">
        <w:t>ж</w:t>
      </w:r>
      <w:r w:rsidRPr="00727E13">
        <w:t>чин, а также постановку всем лицам, причастным к разработке и осуществл</w:t>
      </w:r>
      <w:r w:rsidRPr="00727E13">
        <w:t>е</w:t>
      </w:r>
      <w:r w:rsidRPr="00727E13">
        <w:t>нию политики, задачи неустанно добиваться гендерного равенства, обе</w:t>
      </w:r>
      <w:r w:rsidRPr="00727E13">
        <w:t>с</w:t>
      </w:r>
      <w:r w:rsidRPr="00727E13">
        <w:t>печивая доступность предусмотренных в такой политике мер и для женщин, и для му</w:t>
      </w:r>
      <w:r w:rsidRPr="00727E13">
        <w:t>ж</w:t>
      </w:r>
      <w:r w:rsidRPr="00727E13">
        <w:t xml:space="preserve">чин на территории Автономного края </w:t>
      </w:r>
      <w:hyperlink r:id="rId30" w:tooltip="Воеводина" w:history="1">
        <w:r w:rsidRPr="00AA6878">
          <w:rPr>
            <w:rStyle w:val="Hyperlink"/>
            <w:u w:val="none"/>
          </w:rPr>
          <w:t>Воеводина</w:t>
        </w:r>
      </w:hyperlink>
      <w:r w:rsidRPr="00727E13">
        <w:t>. Руководствуясь этой целью, краевой секретариат организовал для руководящих работников краевой адм</w:t>
      </w:r>
      <w:r w:rsidRPr="00727E13">
        <w:t>и</w:t>
      </w:r>
      <w:r w:rsidRPr="00727E13">
        <w:t xml:space="preserve">нистрации и членов скупщины Автономного края </w:t>
      </w:r>
      <w:hyperlink r:id="rId31" w:tooltip="Воеводина" w:history="1">
        <w:r w:rsidRPr="00AA6878">
          <w:rPr>
            <w:rStyle w:val="Hyperlink"/>
            <w:u w:val="none"/>
          </w:rPr>
          <w:t>Воеводина</w:t>
        </w:r>
      </w:hyperlink>
      <w:r w:rsidRPr="00727E13">
        <w:t xml:space="preserve"> учебные з</w:t>
      </w:r>
      <w:r w:rsidRPr="00727E13">
        <w:t>а</w:t>
      </w:r>
      <w:r w:rsidRPr="00727E13">
        <w:t xml:space="preserve">нятия, посвященные вписыванию гендерной составляющей в программы и стратегии. </w:t>
      </w:r>
    </w:p>
    <w:p w:rsidR="00376053" w:rsidRPr="00727E13" w:rsidRDefault="00376053" w:rsidP="002C0697">
      <w:pPr>
        <w:pStyle w:val="SingleTxtGR"/>
      </w:pPr>
      <w:r w:rsidRPr="00727E13">
        <w:t>246.</w:t>
      </w:r>
      <w:r w:rsidRPr="00727E13">
        <w:tab/>
        <w:t>В ноябре 2006 года было начато осуществление разработанного в Авт</w:t>
      </w:r>
      <w:r w:rsidRPr="00727E13">
        <w:t>о</w:t>
      </w:r>
      <w:r w:rsidRPr="00727E13">
        <w:t xml:space="preserve">номном крае </w:t>
      </w:r>
      <w:hyperlink r:id="rId32" w:tooltip="Воеводина" w:history="1">
        <w:r w:rsidRPr="00AA6878">
          <w:rPr>
            <w:rStyle w:val="Hyperlink"/>
            <w:u w:val="none"/>
          </w:rPr>
          <w:t>Воеводина</w:t>
        </w:r>
      </w:hyperlink>
      <w:r w:rsidRPr="00727E13">
        <w:t xml:space="preserve"> проекта учреждения гарантийного фонда под назван</w:t>
      </w:r>
      <w:r w:rsidRPr="00727E13">
        <w:t>и</w:t>
      </w:r>
      <w:r w:rsidRPr="00727E13">
        <w:t xml:space="preserve">ем </w:t>
      </w:r>
      <w:r w:rsidR="00BC0819">
        <w:t>"</w:t>
      </w:r>
      <w:r w:rsidRPr="00727E13">
        <w:t>Поддержка неработающих женщин и женщин-предпринимателей</w:t>
      </w:r>
      <w:r w:rsidR="00BC0819">
        <w:t>"</w:t>
      </w:r>
      <w:r w:rsidRPr="00727E13">
        <w:t>, который ставит целью оказать поддержку н</w:t>
      </w:r>
      <w:r w:rsidR="00AA6878">
        <w:t>еработающим женщинам и женщ</w:t>
      </w:r>
      <w:r w:rsidR="00AA6878">
        <w:t>и</w:t>
      </w:r>
      <w:r w:rsidR="00AA6878">
        <w:t>нам−</w:t>
      </w:r>
      <w:r w:rsidR="00AA6878">
        <w:br/>
      </w:r>
      <w:r w:rsidRPr="00727E13">
        <w:t>предпринимателям на начальном периоде функционирования их предприятий (менее трех лет) с предоставлением кредитных линий на льготных условиях и гарантий регулярной выплаты по кредитам, выданным коммерческими банками. К осуществлению проекта подключились также Региональный центр по по</w:t>
      </w:r>
      <w:r w:rsidRPr="00727E13">
        <w:t>д</w:t>
      </w:r>
      <w:r w:rsidRPr="00727E13">
        <w:t>держке социально-экономического развития (Банат), Академия женского пре</w:t>
      </w:r>
      <w:r w:rsidRPr="00727E13">
        <w:t>д</w:t>
      </w:r>
      <w:r w:rsidRPr="00727E13">
        <w:t xml:space="preserve">принимательства из Кикинды, образовательный центр из Зренянина, а также региональное агентство по поддержке развития малых и средних предприятий </w:t>
      </w:r>
      <w:r w:rsidR="00BC0819">
        <w:t>"</w:t>
      </w:r>
      <w:r w:rsidRPr="00727E13">
        <w:t>Алма-Монс</w:t>
      </w:r>
      <w:r w:rsidR="00BC0819">
        <w:t>"</w:t>
      </w:r>
      <w:r w:rsidRPr="00727E13">
        <w:t xml:space="preserve"> из Нови-Сада, которые оказывают экспертную помощь соискат</w:t>
      </w:r>
      <w:r w:rsidRPr="00727E13">
        <w:t>е</w:t>
      </w:r>
      <w:r w:rsidRPr="00727E13">
        <w:t>лям. До конца 2009 года гарантиями воспользовались 132 человека, причем на обеспечение гарантиями было ассигновано в общей сложности 175 083 671 динар. Благодаря деятельности Фонда на этом направлении удалось создать 518 новых рабочих мест. Эта деятельность была поддержана белгра</w:t>
      </w:r>
      <w:r w:rsidRPr="00727E13">
        <w:t>д</w:t>
      </w:r>
      <w:r w:rsidRPr="00727E13">
        <w:t xml:space="preserve">ским банком </w:t>
      </w:r>
      <w:r w:rsidR="00BC0819">
        <w:t>"</w:t>
      </w:r>
      <w:r w:rsidRPr="00727E13">
        <w:t>Интеса</w:t>
      </w:r>
      <w:r w:rsidR="00BC0819">
        <w:t>"</w:t>
      </w:r>
      <w:r w:rsidRPr="00727E13">
        <w:t xml:space="preserve">, который выделил кредитную линию в объеме требуемых гарантийных выплат, рассчитанном по итогам проведенных конкурсов. В 2008 году Конгресс местных и региональных властей Совета Европы присвоил Автономному краю </w:t>
      </w:r>
      <w:hyperlink r:id="rId33" w:tooltip="Воеводина" w:history="1">
        <w:r w:rsidRPr="004A5723">
          <w:rPr>
            <w:rStyle w:val="Hyperlink"/>
            <w:u w:val="none"/>
          </w:rPr>
          <w:t>Воеводина</w:t>
        </w:r>
      </w:hyperlink>
      <w:r w:rsidRPr="00727E13">
        <w:t xml:space="preserve"> за проект гарантийного фонда награду за соде</w:t>
      </w:r>
      <w:r w:rsidRPr="00727E13">
        <w:t>й</w:t>
      </w:r>
      <w:r w:rsidRPr="00727E13">
        <w:t>ствие социальной сплоченности на путях развития экономики.</w:t>
      </w:r>
    </w:p>
    <w:p w:rsidR="00376053" w:rsidRPr="00727E13" w:rsidRDefault="00376053" w:rsidP="002C0697">
      <w:pPr>
        <w:pStyle w:val="SingleTxtGR"/>
      </w:pPr>
      <w:r w:rsidRPr="00727E13">
        <w:t>247.</w:t>
      </w:r>
      <w:r w:rsidRPr="00727E13">
        <w:tab/>
        <w:t>Согласно закону о финансовой поддержке семей с детьми</w:t>
      </w:r>
      <w:r w:rsidRPr="00727E13">
        <w:rPr>
          <w:rStyle w:val="FootnoteReference"/>
        </w:rPr>
        <w:footnoteReference w:id="59"/>
      </w:r>
      <w:r w:rsidRPr="00727E13">
        <w:t>, матерям в</w:t>
      </w:r>
      <w:r w:rsidRPr="00727E13">
        <w:t>ы</w:t>
      </w:r>
      <w:r w:rsidRPr="00727E13">
        <w:t>плачивается родительское пособие на первого, второго, третьего и четвертого ребенка, при условии что мать является гражданкой Республики Сербия, пр</w:t>
      </w:r>
      <w:r w:rsidRPr="00727E13">
        <w:t>о</w:t>
      </w:r>
      <w:r w:rsidRPr="00727E13">
        <w:t>живает в Республике Сербия и имеет медицинскую страховку по линии Фонда медицинского страхования Республики. В исключительных случаях, когда у м</w:t>
      </w:r>
      <w:r w:rsidRPr="00727E13">
        <w:t>а</w:t>
      </w:r>
      <w:r w:rsidRPr="00727E13">
        <w:t>тери уже есть три ребенка и при следующих родах она производит на свет двух или более детей, она приобретает право на получение родительского пособия на каждого из детей, появившихся на свет при этих родах, по особому решению министра, ответственного за социальные вопросы.</w:t>
      </w:r>
    </w:p>
    <w:p w:rsidR="00376053" w:rsidRPr="00727E13" w:rsidRDefault="00376053" w:rsidP="002C0697">
      <w:pPr>
        <w:pStyle w:val="SingleTxtGR"/>
      </w:pPr>
      <w:r w:rsidRPr="00727E13">
        <w:t>248.</w:t>
      </w:r>
      <w:r w:rsidRPr="00727E13">
        <w:tab/>
        <w:t>Закон о гендерном равенстве содержит требование о равном представ</w:t>
      </w:r>
      <w:r w:rsidRPr="00727E13">
        <w:t>и</w:t>
      </w:r>
      <w:r w:rsidRPr="00727E13">
        <w:t>тельстве мужчин и женщин в спорте, а также обязывает учебные заведения со</w:t>
      </w:r>
      <w:r w:rsidRPr="00727E13">
        <w:t>з</w:t>
      </w:r>
      <w:r w:rsidRPr="00727E13">
        <w:t>давать равные условия для занятий спортом, независимо от пола, и принимать меры, побуждающие девушек и женщин к занятию физкультурой и спортом. Спортивные организации и ассоциации обязаны при планировании и финанс</w:t>
      </w:r>
      <w:r w:rsidRPr="00727E13">
        <w:t>и</w:t>
      </w:r>
      <w:r w:rsidRPr="00727E13">
        <w:t>ровании спортивных мероприятий применять равный подход к мужчинам и женщинам. Они должны обеспечивать равное представительство мужчин и женщин в своих руководящих органах (статья 34).</w:t>
      </w:r>
    </w:p>
    <w:p w:rsidR="00376053" w:rsidRPr="00727E13" w:rsidRDefault="00376053" w:rsidP="002C0697">
      <w:pPr>
        <w:pStyle w:val="SingleTxtGR"/>
      </w:pPr>
      <w:r w:rsidRPr="00727E13">
        <w:t>249.</w:t>
      </w:r>
      <w:r w:rsidRPr="00727E13">
        <w:tab/>
        <w:t>27 ноября 2008 года была утверждена стратегия развития спорта в Ре</w:t>
      </w:r>
      <w:r w:rsidRPr="00727E13">
        <w:t>с</w:t>
      </w:r>
      <w:r w:rsidRPr="00727E13">
        <w:t>публике Сербия на период 2009–2013 годов. В вопросе об участии женщин в спортивной деятельности первейшей задачей является обеспечение гендерного равноправия и равноправия полов, массовое вовлечение женщин в занятия спортом, а также формирование в обществе условий, при которых за девушками и женщинами закрепляется твердое и надежное место в спортивной жизни на всех уровнях; работа по достижению указанных целей ведется с опорой на и</w:t>
      </w:r>
      <w:r w:rsidRPr="00727E13">
        <w:t>н</w:t>
      </w:r>
      <w:r w:rsidRPr="00727E13">
        <w:t>формационные программы, посвященные пользе спорта, на просветительские мероприятия о благотворном влиянии спорта на здоровье женщин, принадл</w:t>
      </w:r>
      <w:r w:rsidRPr="00727E13">
        <w:t>е</w:t>
      </w:r>
      <w:r w:rsidRPr="00727E13">
        <w:t>жащих к любым возрастным группам, и на дискуссии и кампании, ставящие ц</w:t>
      </w:r>
      <w:r w:rsidRPr="00727E13">
        <w:t>е</w:t>
      </w:r>
      <w:r w:rsidRPr="00727E13">
        <w:t>лью привлечь внимание инструкторов, должностных лиц, родителей и спор</w:t>
      </w:r>
      <w:r w:rsidRPr="00727E13">
        <w:t>т</w:t>
      </w:r>
      <w:r w:rsidRPr="00727E13">
        <w:t>сменов к острой проблеме слабого вовлечения женщин в деятельность спо</w:t>
      </w:r>
      <w:r w:rsidRPr="00727E13">
        <w:t>р</w:t>
      </w:r>
      <w:r w:rsidRPr="00727E13">
        <w:t>тивных организаций. Второй задачей является развертывание научных исслед</w:t>
      </w:r>
      <w:r w:rsidRPr="00727E13">
        <w:t>о</w:t>
      </w:r>
      <w:r w:rsidRPr="00727E13">
        <w:t>ваний на тему об участии женщин в спортивной деятельности, что предполаг</w:t>
      </w:r>
      <w:r w:rsidRPr="00727E13">
        <w:t>а</w:t>
      </w:r>
      <w:r w:rsidRPr="00727E13">
        <w:t>ет проведение научных исследований об участии женщин в спортивной де</w:t>
      </w:r>
      <w:r w:rsidRPr="00727E13">
        <w:t>я</w:t>
      </w:r>
      <w:r w:rsidRPr="00727E13">
        <w:t>тельности и воздействии занятий спортом на женщин, а также организацию с</w:t>
      </w:r>
      <w:r w:rsidRPr="00727E13">
        <w:t>о</w:t>
      </w:r>
      <w:r w:rsidRPr="00727E13">
        <w:t>вещаний специалистов, посвященных воплощению результатов научных иссл</w:t>
      </w:r>
      <w:r w:rsidRPr="00727E13">
        <w:t>е</w:t>
      </w:r>
      <w:r w:rsidRPr="00727E13">
        <w:t>дований в женском спорте. Третья цель состоит в разработке программы разв</w:t>
      </w:r>
      <w:r w:rsidRPr="00727E13">
        <w:t>и</w:t>
      </w:r>
      <w:r w:rsidRPr="00727E13">
        <w:t>тия и совершенствования женского спорта, для чего предусматривается учет всех относящихся к спорту моментов при подготовке и реализации программ развития и совершенствования женского спорта. Четвертая цель заключается в обеспечении обязательного участия женщин в работе всех комитетов, комиссий и рабочих органов спортивных организаций, занимающихся составлением р</w:t>
      </w:r>
      <w:r w:rsidRPr="00727E13">
        <w:t>е</w:t>
      </w:r>
      <w:r w:rsidRPr="00727E13">
        <w:t>комендаций для правительства/профильного министерства относительно пре</w:t>
      </w:r>
      <w:r w:rsidRPr="00727E13">
        <w:t>д</w:t>
      </w:r>
      <w:r w:rsidRPr="00727E13">
        <w:t>почтительных параметров участия женщин в соответствии с мировыми и евр</w:t>
      </w:r>
      <w:r w:rsidRPr="00727E13">
        <w:t>о</w:t>
      </w:r>
      <w:r w:rsidRPr="00727E13">
        <w:t>пейскими стандартами.</w:t>
      </w:r>
    </w:p>
    <w:p w:rsidR="00376053" w:rsidRPr="00727E13" w:rsidRDefault="00376053" w:rsidP="002C0697">
      <w:pPr>
        <w:pStyle w:val="SingleTxtGR"/>
      </w:pPr>
      <w:r w:rsidRPr="00727E13">
        <w:t>250.</w:t>
      </w:r>
      <w:r w:rsidRPr="00727E13">
        <w:tab/>
        <w:t>В 2008 году министерство по делам молодежи и спорта провело анализ кадрового состава молодежных объединений и организаций, в частности, с ге</w:t>
      </w:r>
      <w:r w:rsidRPr="00727E13">
        <w:t>н</w:t>
      </w:r>
      <w:r w:rsidRPr="00727E13">
        <w:t>дерной точки зрения. Данные по итогам обследования 266 активно действу</w:t>
      </w:r>
      <w:r w:rsidRPr="00727E13">
        <w:t>ю</w:t>
      </w:r>
      <w:r w:rsidRPr="00727E13">
        <w:t>щих молодежных организаций гражданского общества свидетельствуют о том, что более чем в половине организаций женщины и мужчины представлены в равной мере и лишь в нескольких организациях состав является абсолютно о</w:t>
      </w:r>
      <w:r w:rsidRPr="00727E13">
        <w:t>д</w:t>
      </w:r>
      <w:r w:rsidRPr="00727E13">
        <w:t>нородным в половом отношении. Те же результаты указывают на наличие зн</w:t>
      </w:r>
      <w:r w:rsidRPr="00727E13">
        <w:t>а</w:t>
      </w:r>
      <w:r w:rsidRPr="00727E13">
        <w:t>чительных гендерных перекосов в руководящем звене. У каждой второй орг</w:t>
      </w:r>
      <w:r w:rsidRPr="00727E13">
        <w:t>а</w:t>
      </w:r>
      <w:r w:rsidRPr="00727E13">
        <w:t>низации (49,8</w:t>
      </w:r>
      <w:r w:rsidR="004A5723">
        <w:t>%</w:t>
      </w:r>
      <w:r w:rsidRPr="00727E13">
        <w:t>) руководящий орган в основном состоит из мужчин, тогда как женщины находятся в большинстве в каждой третьей организации (33,7</w:t>
      </w:r>
      <w:r w:rsidR="004A5723">
        <w:t>%</w:t>
      </w:r>
      <w:r w:rsidRPr="00727E13">
        <w:t>). Еще более очевидной эта разница становится, если включить в рассмотрение орг</w:t>
      </w:r>
      <w:r w:rsidRPr="00727E13">
        <w:t>а</w:t>
      </w:r>
      <w:r w:rsidRPr="00727E13">
        <w:t>низации, руководимые исключительно мужчинами (8,6</w:t>
      </w:r>
      <w:r w:rsidR="004A5723">
        <w:t>%</w:t>
      </w:r>
      <w:r w:rsidRPr="00727E13">
        <w:t>) или же</w:t>
      </w:r>
      <w:r w:rsidRPr="00727E13">
        <w:t>н</w:t>
      </w:r>
      <w:r w:rsidRPr="00727E13">
        <w:t>щинами (4,1</w:t>
      </w:r>
      <w:r w:rsidR="004A5723">
        <w:t>%</w:t>
      </w:r>
      <w:r w:rsidRPr="00727E13">
        <w:t>).</w:t>
      </w:r>
    </w:p>
    <w:p w:rsidR="00376053" w:rsidRPr="00727E13" w:rsidRDefault="00376053" w:rsidP="002C0697">
      <w:pPr>
        <w:pStyle w:val="SingleTxtGR"/>
      </w:pPr>
      <w:r w:rsidRPr="00727E13">
        <w:t>251.</w:t>
      </w:r>
      <w:r w:rsidRPr="00727E13">
        <w:tab/>
        <w:t>В молодежных организациях наблюдается абсолютно равное представ</w:t>
      </w:r>
      <w:r w:rsidRPr="00727E13">
        <w:t>и</w:t>
      </w:r>
      <w:r w:rsidRPr="00727E13">
        <w:t>тельство женщин и мужчин в руководящих органах. В половине организаций (48,5</w:t>
      </w:r>
      <w:r w:rsidR="004A5723">
        <w:t>%</w:t>
      </w:r>
      <w:r w:rsidRPr="00727E13">
        <w:t>) большинство составляют женщины; в стольких же организ</w:t>
      </w:r>
      <w:r w:rsidRPr="00727E13">
        <w:t>а</w:t>
      </w:r>
      <w:r w:rsidRPr="00727E13">
        <w:t>циях в большинстве находятся мужчины. Что касается молодежных организаций (где две трети членов</w:t>
      </w:r>
      <w:r w:rsidR="004A5723">
        <w:t xml:space="preserve"> </w:t>
      </w:r>
      <w:r w:rsidRPr="00727E13">
        <w:t>– это молодежь в возрасте от 15 до 30 лет), то мужчины пре</w:t>
      </w:r>
      <w:r w:rsidRPr="00727E13">
        <w:t>д</w:t>
      </w:r>
      <w:r w:rsidRPr="00727E13">
        <w:t>ставлены почти в трех четвертях организаций (70,2</w:t>
      </w:r>
      <w:r w:rsidR="004A5723">
        <w:t>%</w:t>
      </w:r>
      <w:r w:rsidRPr="00727E13">
        <w:t>), где доминируют на р</w:t>
      </w:r>
      <w:r w:rsidRPr="00727E13">
        <w:t>у</w:t>
      </w:r>
      <w:r w:rsidRPr="00727E13">
        <w:t>ководящих должностях, а женщины представлены всего в 25,5</w:t>
      </w:r>
      <w:r w:rsidR="004A5723">
        <w:t>%</w:t>
      </w:r>
      <w:r w:rsidRPr="00727E13">
        <w:t xml:space="preserve"> о</w:t>
      </w:r>
      <w:r w:rsidRPr="00727E13">
        <w:t>р</w:t>
      </w:r>
      <w:r w:rsidRPr="00727E13">
        <w:t>ганизаций.</w:t>
      </w:r>
    </w:p>
    <w:p w:rsidR="00376053" w:rsidRPr="00727E13" w:rsidRDefault="00376053" w:rsidP="002C0697">
      <w:pPr>
        <w:pStyle w:val="SingleTxtGR"/>
      </w:pPr>
      <w:r w:rsidRPr="00727E13">
        <w:t>252.</w:t>
      </w:r>
      <w:r w:rsidRPr="00727E13">
        <w:tab/>
        <w:t>Проведенные до настоящего момента исследования говорят о том, что в секторе спорта в Республике Сербия процентная доля женщин значительно н</w:t>
      </w:r>
      <w:r w:rsidRPr="00727E13">
        <w:t>и</w:t>
      </w:r>
      <w:r w:rsidRPr="00727E13">
        <w:t>же. Среди в общей сложности 11 053 работников спортивных организаций женщин насчитывается 931, причем 90</w:t>
      </w:r>
      <w:r w:rsidR="004A5723">
        <w:t>%</w:t>
      </w:r>
      <w:r w:rsidRPr="00727E13">
        <w:t xml:space="preserve"> из них являются работниками катег</w:t>
      </w:r>
      <w:r w:rsidRPr="00727E13">
        <w:t>о</w:t>
      </w:r>
      <w:r w:rsidRPr="00727E13">
        <w:t>рии общего обслуживания (бухгалтеры, переводчицы, секретари).</w:t>
      </w:r>
    </w:p>
    <w:p w:rsidR="00376053" w:rsidRPr="00727E13" w:rsidRDefault="00376053" w:rsidP="002C0697">
      <w:pPr>
        <w:pStyle w:val="SingleTxtGR"/>
      </w:pPr>
      <w:r w:rsidRPr="00727E13">
        <w:t>253.</w:t>
      </w:r>
      <w:r w:rsidRPr="00727E13">
        <w:tab/>
        <w:t>С августа 2008 года при министерстве по делам молодежи и спорта функционирует Фонд поддержки молодых дарований. Согласно данным по Фонду за 2009 год, по итогам конкурса на получение стипендии 361 юноше и 639 девушкам были назначены стипендии для обучения в последнем классе учебных заведений базового уровня и для обучения на научную степень маг</w:t>
      </w:r>
      <w:r w:rsidRPr="00727E13">
        <w:t>и</w:t>
      </w:r>
      <w:r w:rsidRPr="00727E13">
        <w:t>стра в различных институтах и университетах.</w:t>
      </w:r>
    </w:p>
    <w:p w:rsidR="00376053" w:rsidRPr="000E74F3" w:rsidRDefault="00376053" w:rsidP="000E74F3">
      <w:pPr>
        <w:pStyle w:val="H1GR"/>
      </w:pPr>
      <w:r w:rsidRPr="00727E13">
        <w:tab/>
      </w:r>
      <w:r w:rsidRPr="00727E13">
        <w:tab/>
      </w:r>
      <w:r w:rsidRPr="000E74F3">
        <w:t>Статья 14</w:t>
      </w:r>
      <w:r w:rsidR="004A5723" w:rsidRPr="000E74F3">
        <w:br/>
      </w:r>
      <w:r w:rsidRPr="000E74F3">
        <w:t>Положение женщин в сельской местности</w:t>
      </w:r>
    </w:p>
    <w:p w:rsidR="00376053" w:rsidRPr="00727E13" w:rsidRDefault="00376053" w:rsidP="002C0697">
      <w:pPr>
        <w:pStyle w:val="SingleTxtGR"/>
      </w:pPr>
      <w:r w:rsidRPr="00727E13">
        <w:t>254.</w:t>
      </w:r>
      <w:r w:rsidRPr="00727E13">
        <w:tab/>
        <w:t>42,75</w:t>
      </w:r>
      <w:r w:rsidR="004A5723">
        <w:t>%</w:t>
      </w:r>
      <w:r w:rsidRPr="00727E13">
        <w:t xml:space="preserve"> всех женщин в Республике Сербия проживают на селе или в п</w:t>
      </w:r>
      <w:r w:rsidRPr="00727E13">
        <w:t>о</w:t>
      </w:r>
      <w:r w:rsidRPr="00727E13">
        <w:t>селках городского типа. Среди их жителей доля женщин достигает 50,33</w:t>
      </w:r>
      <w:r w:rsidR="004A5723">
        <w:t>%</w:t>
      </w:r>
      <w:r w:rsidRPr="00727E13">
        <w:t>.</w:t>
      </w:r>
    </w:p>
    <w:p w:rsidR="00376053" w:rsidRPr="00727E13" w:rsidRDefault="00376053" w:rsidP="002C0697">
      <w:pPr>
        <w:pStyle w:val="SingleTxtGR"/>
      </w:pPr>
      <w:r w:rsidRPr="00727E13">
        <w:t>255.</w:t>
      </w:r>
      <w:r w:rsidRPr="00727E13">
        <w:tab/>
        <w:t>Сравнительный анализ данных о населении сельских районов и городов, полученных в ходе проведенных в 2008 году многочисленных исследований, указывает на наличие большой разницы между этими двумя категориями нас</w:t>
      </w:r>
      <w:r w:rsidRPr="00727E13">
        <w:t>е</w:t>
      </w:r>
      <w:r w:rsidRPr="00727E13">
        <w:t>ления. В сельской местности процентная доля жителей, находящихся ниже че</w:t>
      </w:r>
      <w:r w:rsidRPr="00727E13">
        <w:t>р</w:t>
      </w:r>
      <w:r w:rsidRPr="00727E13">
        <w:t>ты бедности, (9,8</w:t>
      </w:r>
      <w:r w:rsidR="004A5723">
        <w:t>%</w:t>
      </w:r>
      <w:r w:rsidRPr="00727E13">
        <w:t>) вдвое выше, чем в городах (4,3</w:t>
      </w:r>
      <w:r w:rsidR="004A5723">
        <w:t>%</w:t>
      </w:r>
      <w:r w:rsidRPr="00727E13">
        <w:t>). Показатели потребления в городах в среднем приблизительно на 25</w:t>
      </w:r>
      <w:r w:rsidR="004A5723">
        <w:t>%</w:t>
      </w:r>
      <w:r w:rsidRPr="00727E13">
        <w:t xml:space="preserve"> выше, чем в сельской местности. Половина жителей сельских районов заявляет о своей неудовлетворенности к</w:t>
      </w:r>
      <w:r w:rsidRPr="00727E13">
        <w:t>а</w:t>
      </w:r>
      <w:r w:rsidRPr="00727E13">
        <w:t>чеством жизни. Они аргументируют такую оценку малодоступн</w:t>
      </w:r>
      <w:r w:rsidRPr="00727E13">
        <w:t>о</w:t>
      </w:r>
      <w:r w:rsidRPr="00727E13">
        <w:t>стью и низким качеством медицинского обслуживания, учебных заведений, учреждений кул</w:t>
      </w:r>
      <w:r w:rsidRPr="00727E13">
        <w:t>ь</w:t>
      </w:r>
      <w:r w:rsidRPr="00727E13">
        <w:t>туры и других служб.</w:t>
      </w:r>
    </w:p>
    <w:p w:rsidR="00376053" w:rsidRPr="00727E13" w:rsidRDefault="00376053" w:rsidP="002C0697">
      <w:pPr>
        <w:pStyle w:val="SingleTxtGR"/>
      </w:pPr>
      <w:r w:rsidRPr="00727E13">
        <w:t>256.</w:t>
      </w:r>
      <w:r w:rsidRPr="00727E13">
        <w:tab/>
        <w:t>Уровень экономического развития и жизненный уровень в юго-восточной Сербии отстает от средних показателей по Республике. Доля бедняков в составе сельского населения южной Сербии является самой высокой в стране. Эта доля составляет 18,7</w:t>
      </w:r>
      <w:r w:rsidR="004A5723">
        <w:t>%</w:t>
      </w:r>
      <w:r w:rsidRPr="00727E13">
        <w:t xml:space="preserve"> по сравнению с 9,8</w:t>
      </w:r>
      <w:r w:rsidR="004A5723">
        <w:t>%</w:t>
      </w:r>
      <w:r w:rsidRPr="00727E13">
        <w:t xml:space="preserve"> применительно к жителям с</w:t>
      </w:r>
      <w:r w:rsidRPr="00727E13">
        <w:t>е</w:t>
      </w:r>
      <w:r w:rsidRPr="00727E13">
        <w:t>ла в целом и 8,6</w:t>
      </w:r>
      <w:r w:rsidR="004A5723">
        <w:t>%</w:t>
      </w:r>
      <w:r w:rsidRPr="00727E13">
        <w:t xml:space="preserve"> по городскому населению юго</w:t>
      </w:r>
      <w:r w:rsidR="004A5723">
        <w:t>−</w:t>
      </w:r>
      <w:r w:rsidRPr="00727E13">
        <w:t>восточной Сербии.</w:t>
      </w:r>
    </w:p>
    <w:p w:rsidR="00376053" w:rsidRPr="00727E13" w:rsidRDefault="00376053" w:rsidP="002C0697">
      <w:pPr>
        <w:pStyle w:val="SingleTxtGR"/>
      </w:pPr>
      <w:r w:rsidRPr="00727E13">
        <w:t>257.</w:t>
      </w:r>
      <w:r w:rsidRPr="00727E13">
        <w:tab/>
        <w:t>Разница в показателях безработицы и занятости между мужчинами и женщинами среди жителей сельских районов юго-восточной Сербии глубже, чем по населению в целом и по сельским жителям страны, что еще больше по</w:t>
      </w:r>
      <w:r w:rsidRPr="00727E13">
        <w:t>д</w:t>
      </w:r>
      <w:r w:rsidRPr="00727E13">
        <w:t>рывает позиции женщин, принадлежащих к этой группе, на рынке труда по сравнению с и без того неважным положением женщин в Республике Сербия. В 2008 году доля сельских жителей, не обеспеченных надежными рабочими ме</w:t>
      </w:r>
      <w:r w:rsidRPr="00727E13">
        <w:t>с</w:t>
      </w:r>
      <w:r w:rsidRPr="00727E13">
        <w:t>тами, в юго</w:t>
      </w:r>
      <w:r w:rsidR="004A5723">
        <w:t>−</w:t>
      </w:r>
      <w:r w:rsidRPr="00727E13">
        <w:t>восточной Сербии достигла 54,8</w:t>
      </w:r>
      <w:r w:rsidR="004A5723">
        <w:t>%</w:t>
      </w:r>
      <w:r w:rsidRPr="00727E13">
        <w:t xml:space="preserve"> (по сравнению с 47,6</w:t>
      </w:r>
      <w:r w:rsidR="004A5723">
        <w:t>%</w:t>
      </w:r>
      <w:r w:rsidRPr="00727E13">
        <w:t xml:space="preserve"> по сел</w:t>
      </w:r>
      <w:r w:rsidRPr="00727E13">
        <w:t>ь</w:t>
      </w:r>
      <w:r w:rsidRPr="00727E13">
        <w:t>скому населению и 31,2</w:t>
      </w:r>
      <w:r w:rsidR="004A5723">
        <w:t>%</w:t>
      </w:r>
      <w:r w:rsidRPr="00727E13">
        <w:t xml:space="preserve"> по населению в целом). Судя по базовым показат</w:t>
      </w:r>
      <w:r w:rsidRPr="00727E13">
        <w:t>е</w:t>
      </w:r>
      <w:r w:rsidRPr="00727E13">
        <w:t>лям, отражающим состояние рынка труда, в 2009 году бедственное положение сельского населения юго</w:t>
      </w:r>
      <w:r w:rsidR="00553074">
        <w:t>−</w:t>
      </w:r>
      <w:r w:rsidRPr="00727E13">
        <w:t>восточной Сербии, характеризующееся его повыше</w:t>
      </w:r>
      <w:r w:rsidRPr="00727E13">
        <w:t>н</w:t>
      </w:r>
      <w:r w:rsidRPr="00727E13">
        <w:t>ной уязвимостью, по сравнению с сельским населением страны в целом ост</w:t>
      </w:r>
      <w:r w:rsidRPr="00727E13">
        <w:t>а</w:t>
      </w:r>
      <w:r w:rsidRPr="00727E13">
        <w:t>лось неизменным. В 2009 году уровень безработицы в этой группе составлял 20,5</w:t>
      </w:r>
      <w:r w:rsidR="00553074">
        <w:t>%</w:t>
      </w:r>
      <w:r w:rsidRPr="00727E13">
        <w:t xml:space="preserve"> (в сельских районах в целом безработица находилась на уровне 13,4</w:t>
      </w:r>
      <w:r w:rsidR="00553074">
        <w:t>%</w:t>
      </w:r>
      <w:r w:rsidRPr="00727E13">
        <w:t>), причем по сравнению с 2008 годом этот показатель возрос на 5,8</w:t>
      </w:r>
      <w:r w:rsidR="00553074">
        <w:t>%</w:t>
      </w:r>
      <w:r w:rsidRPr="00727E13">
        <w:t>. В особо бедственном положении среди сельских жителей юго-восточной Сербии нах</w:t>
      </w:r>
      <w:r w:rsidRPr="00727E13">
        <w:t>о</w:t>
      </w:r>
      <w:r w:rsidRPr="00727E13">
        <w:t>дятся такие группы населения, как женщины со средним образованием и нек</w:t>
      </w:r>
      <w:r w:rsidRPr="00727E13">
        <w:t>о</w:t>
      </w:r>
      <w:r w:rsidRPr="00727E13">
        <w:t>торые группы молодежи, среди которых безработица достигает 26</w:t>
      </w:r>
      <w:r w:rsidR="00553074">
        <w:t>%</w:t>
      </w:r>
      <w:r w:rsidRPr="00727E13">
        <w:t>, 24</w:t>
      </w:r>
      <w:r w:rsidR="00553074">
        <w:t>%</w:t>
      </w:r>
      <w:r w:rsidRPr="00727E13">
        <w:t xml:space="preserve"> и 51</w:t>
      </w:r>
      <w:r w:rsidR="00553074">
        <w:t>%</w:t>
      </w:r>
      <w:r w:rsidRPr="00727E13">
        <w:t xml:space="preserve"> соответственно. И без того неблагоприятное положение этих с</w:t>
      </w:r>
      <w:r w:rsidRPr="00727E13">
        <w:t>о</w:t>
      </w:r>
      <w:r w:rsidRPr="00727E13">
        <w:t>циальных групп еще более ухудшилось по причине кр</w:t>
      </w:r>
      <w:r w:rsidRPr="00727E13">
        <w:t>и</w:t>
      </w:r>
      <w:r w:rsidRPr="00727E13">
        <w:t>зиса 2009 года.</w:t>
      </w:r>
    </w:p>
    <w:p w:rsidR="00376053" w:rsidRPr="00727E13" w:rsidRDefault="00376053" w:rsidP="002C0697">
      <w:pPr>
        <w:pStyle w:val="SingleTxtGR"/>
      </w:pPr>
      <w:r w:rsidRPr="00727E13">
        <w:t>258.</w:t>
      </w:r>
      <w:r w:rsidRPr="00727E13">
        <w:tab/>
        <w:t>В Стратегии улучшения положения женщин и утверждения гендерного равенства сельские женщины рассматриваются как группа, подвергающаяся двойной и/или множественной дискриминации, но, как и другие уязвимые группы, они не были выделены в стратегии и плане действий в качестве о</w:t>
      </w:r>
      <w:r w:rsidRPr="00727E13">
        <w:t>т</w:t>
      </w:r>
      <w:r w:rsidRPr="00727E13">
        <w:t>дельного объекта для принятия тех или иных мер, а охватываются всеми ш</w:t>
      </w:r>
      <w:r w:rsidRPr="00727E13">
        <w:t>е</w:t>
      </w:r>
      <w:r w:rsidRPr="00727E13">
        <w:t>стью стратегическими направлениями действий.</w:t>
      </w:r>
    </w:p>
    <w:p w:rsidR="00376053" w:rsidRPr="00727E13" w:rsidRDefault="00376053" w:rsidP="002C0697">
      <w:pPr>
        <w:pStyle w:val="SingleTxtGR"/>
      </w:pPr>
      <w:r w:rsidRPr="00727E13">
        <w:t>259.</w:t>
      </w:r>
      <w:r w:rsidRPr="00727E13">
        <w:tab/>
        <w:t>В 2009 году м</w:t>
      </w:r>
      <w:r w:rsidRPr="00727E13">
        <w:rPr>
          <w:rFonts w:eastAsia="PMingLiU"/>
          <w:lang w:eastAsia="zh-TW"/>
        </w:rPr>
        <w:t>инистерство сельского, лесного и водного хозяйства</w:t>
      </w:r>
      <w:r w:rsidRPr="00727E13">
        <w:t xml:space="preserve"> прин</w:t>
      </w:r>
      <w:r w:rsidRPr="00727E13">
        <w:t>я</w:t>
      </w:r>
      <w:r w:rsidRPr="00727E13">
        <w:t>ло решение о выделении на конкурсной основе средств на осуществление пр</w:t>
      </w:r>
      <w:r w:rsidRPr="00727E13">
        <w:t>о</w:t>
      </w:r>
      <w:r w:rsidRPr="00727E13">
        <w:t>ектов по поддержке развития сельских районов; инвестиции предназначены для расширения и совершенствования хозяйственной деятельности на селе в 2009 году. Этот конкурс ставил целью стимулировать такие мероприятия, как развитие туризма в сельской местности, повышение занятости женщин, пров</w:t>
      </w:r>
      <w:r w:rsidRPr="00727E13">
        <w:t>е</w:t>
      </w:r>
      <w:r w:rsidRPr="00727E13">
        <w:t>дение выставок при поддержке объединений сельских женщин, развитие рем</w:t>
      </w:r>
      <w:r w:rsidRPr="00727E13">
        <w:t>е</w:t>
      </w:r>
      <w:r w:rsidRPr="00727E13">
        <w:t>сел, народных промыслов и т.п. Это должно дать положительный эффект в пл</w:t>
      </w:r>
      <w:r w:rsidRPr="00727E13">
        <w:t>а</w:t>
      </w:r>
      <w:r w:rsidRPr="00727E13">
        <w:t>не сокращения безработицы среди сельского населения, в первую очередь же</w:t>
      </w:r>
      <w:r w:rsidRPr="00727E13">
        <w:t>н</w:t>
      </w:r>
      <w:r w:rsidRPr="00727E13">
        <w:t>щин, и привести к повышению доходов сельскохозяйственных предприятий.</w:t>
      </w:r>
    </w:p>
    <w:p w:rsidR="00376053" w:rsidRPr="00727E13" w:rsidRDefault="00376053" w:rsidP="002C0697">
      <w:pPr>
        <w:pStyle w:val="SingleTxtGR"/>
      </w:pPr>
      <w:r w:rsidRPr="00727E13">
        <w:t>260.</w:t>
      </w:r>
      <w:r w:rsidRPr="00727E13">
        <w:tab/>
        <w:t>Ниже перечислены мероприятия, намеченные на период 2009–2015 годов: это проведение общественных кампаний за отказ от патриархальных ценностей в стране (посредством информирования женщин об их правах и механизмах для их реализации, повышения осведомленности женщин о важности владения землей, недвижимостью и имуществом, приобретенными совместно, а также о том, что домашняя работа представляет собой экономический вклад в накопл</w:t>
      </w:r>
      <w:r w:rsidRPr="00727E13">
        <w:t>е</w:t>
      </w:r>
      <w:r w:rsidRPr="00727E13">
        <w:t>ние семейного имущества), побуждение сельских женщин к созданию объед</w:t>
      </w:r>
      <w:r w:rsidRPr="00727E13">
        <w:t>и</w:t>
      </w:r>
      <w:r w:rsidRPr="00727E13">
        <w:t>нений и кооперативов (с целью повысить занятость среди сельских женщин, увеличить число женских кооперативов, объединений и новых сельскохозяйс</w:t>
      </w:r>
      <w:r w:rsidRPr="00727E13">
        <w:t>т</w:t>
      </w:r>
      <w:r w:rsidRPr="00727E13">
        <w:t>венных предприятий), разработка программ по прямой мобилизации средств на цели поддержки развития женского туризма, а также на развитие предприним</w:t>
      </w:r>
      <w:r w:rsidRPr="00727E13">
        <w:t>а</w:t>
      </w:r>
      <w:r w:rsidRPr="00727E13">
        <w:t>тельства среди женщин в контексте сельского туризма (содействие организации выставок для женщин).</w:t>
      </w:r>
    </w:p>
    <w:p w:rsidR="00376053" w:rsidRPr="00727E13" w:rsidRDefault="00376053" w:rsidP="002C0697">
      <w:pPr>
        <w:pStyle w:val="SingleTxtGR"/>
      </w:pPr>
      <w:r w:rsidRPr="00727E13">
        <w:t>261.</w:t>
      </w:r>
      <w:r w:rsidRPr="00727E13">
        <w:tab/>
        <w:t xml:space="preserve">Специальные меры, ориентированные на женщин из сельской местности, осуществляются в рамках разработанного краевым секретариатом по вопросам труда, занятости и гендерного равенства проекта </w:t>
      </w:r>
      <w:r w:rsidR="00BC0819">
        <w:t>"</w:t>
      </w:r>
      <w:r w:rsidRPr="00727E13">
        <w:t>Год сельских женщин</w:t>
      </w:r>
      <w:r w:rsidR="00BC0819">
        <w:t>"</w:t>
      </w:r>
      <w:r w:rsidRPr="00727E13">
        <w:t>, кот</w:t>
      </w:r>
      <w:r w:rsidRPr="00727E13">
        <w:t>о</w:t>
      </w:r>
      <w:r w:rsidRPr="00727E13">
        <w:t>рый включает мероприятия, призванные расширить возможности для ведения женщинами доходной деятельности.</w:t>
      </w:r>
    </w:p>
    <w:p w:rsidR="00376053" w:rsidRPr="00727E13" w:rsidRDefault="00376053" w:rsidP="002C0697">
      <w:pPr>
        <w:pStyle w:val="SingleTxtGR"/>
      </w:pPr>
      <w:r w:rsidRPr="00727E13">
        <w:t>262.</w:t>
      </w:r>
      <w:r w:rsidRPr="00727E13">
        <w:tab/>
        <w:t>В 2009 году краевой секретариат по вопросам труда, занятости и генде</w:t>
      </w:r>
      <w:r w:rsidRPr="00727E13">
        <w:t>р</w:t>
      </w:r>
      <w:r w:rsidRPr="00727E13">
        <w:t>ного равенства и Институт гендерного равенства осуществляли программы и мероприятия, призванные реализовать творческий потенциал сельских женщин в Воеводине; среди них:</w:t>
      </w:r>
    </w:p>
    <w:p w:rsidR="00376053" w:rsidRPr="00727E13" w:rsidRDefault="00553074" w:rsidP="002C0697">
      <w:pPr>
        <w:pStyle w:val="SingleTxtGR"/>
      </w:pPr>
      <w:r>
        <w:tab/>
      </w:r>
      <w:r w:rsidR="00376053" w:rsidRPr="00727E13">
        <w:t>a)</w:t>
      </w:r>
      <w:r w:rsidR="00376053" w:rsidRPr="00727E13">
        <w:tab/>
        <w:t>составление базы данных о женских организациях в Воеводине (общее число − 450, из них 230 сельских, 76 политических);</w:t>
      </w:r>
    </w:p>
    <w:p w:rsidR="00376053" w:rsidRPr="00727E13" w:rsidRDefault="00553074" w:rsidP="002C0697">
      <w:pPr>
        <w:pStyle w:val="SingleTxtGR"/>
      </w:pPr>
      <w:r>
        <w:tab/>
      </w:r>
      <w:r w:rsidR="00376053" w:rsidRPr="00727E13">
        <w:t>b)</w:t>
      </w:r>
      <w:r w:rsidR="00376053" w:rsidRPr="00727E13">
        <w:tab/>
        <w:t>проводившийся в два приема (28–29 мая и 16–17 июня) четыре</w:t>
      </w:r>
      <w:r w:rsidR="00376053" w:rsidRPr="00727E13">
        <w:t>х</w:t>
      </w:r>
      <w:r w:rsidR="00376053" w:rsidRPr="00727E13">
        <w:t>дневный семинар, который ставил целью укрепить потенциал организаций сельских женщин по части составления проектов и управления проектным ци</w:t>
      </w:r>
      <w:r w:rsidR="00376053" w:rsidRPr="00727E13">
        <w:t>к</w:t>
      </w:r>
      <w:r w:rsidR="00376053" w:rsidRPr="00727E13">
        <w:t>лом в с</w:t>
      </w:r>
      <w:r w:rsidR="00376053" w:rsidRPr="00727E13">
        <w:t>о</w:t>
      </w:r>
      <w:r w:rsidR="00376053" w:rsidRPr="00727E13">
        <w:t>ответствии с нормами, принятыми в Европейской союзе, (обучение прошли 38 женщин из 28 муниципальных образований);</w:t>
      </w:r>
    </w:p>
    <w:p w:rsidR="00376053" w:rsidRPr="00727E13" w:rsidRDefault="00553074" w:rsidP="002C0697">
      <w:pPr>
        <w:pStyle w:val="SingleTxtGR"/>
      </w:pPr>
      <w:r>
        <w:tab/>
      </w:r>
      <w:r w:rsidR="00376053" w:rsidRPr="00727E13">
        <w:t>c)</w:t>
      </w:r>
      <w:r w:rsidR="00376053" w:rsidRPr="00727E13">
        <w:tab/>
        <w:t>организация концерта женских ансамблей народной песни, фун</w:t>
      </w:r>
      <w:r w:rsidR="00376053" w:rsidRPr="00727E13">
        <w:t>к</w:t>
      </w:r>
      <w:r w:rsidR="00376053" w:rsidRPr="00727E13">
        <w:t>ционирующих на территории Воеводины. Концерт состоялся 14</w:t>
      </w:r>
      <w:r>
        <w:t xml:space="preserve"> </w:t>
      </w:r>
      <w:r w:rsidR="00376053" w:rsidRPr="00727E13">
        <w:t>октября 2009</w:t>
      </w:r>
      <w:r>
        <w:t> </w:t>
      </w:r>
      <w:r w:rsidR="00376053" w:rsidRPr="00727E13">
        <w:t>года в Доме правительства Воеводины. 12</w:t>
      </w:r>
      <w:r>
        <w:t> </w:t>
      </w:r>
      <w:r w:rsidR="00376053" w:rsidRPr="00727E13">
        <w:t>любительских ансамблей н</w:t>
      </w:r>
      <w:r w:rsidR="00376053" w:rsidRPr="00727E13">
        <w:t>а</w:t>
      </w:r>
      <w:r w:rsidR="00376053" w:rsidRPr="00727E13">
        <w:t>родной песни из Воеводины представили свои лучшие культу</w:t>
      </w:r>
      <w:r w:rsidR="00376053" w:rsidRPr="00727E13">
        <w:t>р</w:t>
      </w:r>
      <w:r w:rsidR="00376053" w:rsidRPr="00727E13">
        <w:t>но</w:t>
      </w:r>
      <w:r>
        <w:t>−</w:t>
      </w:r>
      <w:r w:rsidR="00376053" w:rsidRPr="00727E13">
        <w:t>художествен</w:t>
      </w:r>
      <w:r>
        <w:t>-</w:t>
      </w:r>
      <w:r w:rsidR="00376053" w:rsidRPr="00727E13">
        <w:t>ные до</w:t>
      </w:r>
      <w:r w:rsidR="00376053" w:rsidRPr="00727E13">
        <w:t>с</w:t>
      </w:r>
      <w:r w:rsidR="00376053" w:rsidRPr="00727E13">
        <w:t>тижения;</w:t>
      </w:r>
    </w:p>
    <w:p w:rsidR="00376053" w:rsidRPr="00727E13" w:rsidRDefault="00376053" w:rsidP="002C0697">
      <w:pPr>
        <w:pStyle w:val="SingleTxtGR"/>
      </w:pPr>
      <w:r w:rsidRPr="00727E13">
        <w:t>d)</w:t>
      </w:r>
      <w:r w:rsidRPr="00727E13">
        <w:tab/>
        <w:t>по случаю празднования Международного дня сельских женщин 15</w:t>
      </w:r>
      <w:r w:rsidR="00553074">
        <w:t> </w:t>
      </w:r>
      <w:r w:rsidRPr="00727E13">
        <w:t>о</w:t>
      </w:r>
      <w:r w:rsidRPr="00727E13">
        <w:t>к</w:t>
      </w:r>
      <w:r w:rsidRPr="00727E13">
        <w:t>тября 2009 года в ходе нови-садской ярмарки состоялась выставка работ сел</w:t>
      </w:r>
      <w:r w:rsidRPr="00727E13">
        <w:t>я</w:t>
      </w:r>
      <w:r w:rsidRPr="00727E13">
        <w:t xml:space="preserve">нок из Воеводины с целью продемонстрировать их творческий потенциал; на ней были представлены изделия ручной выработки и произведения народных промыслов, свидетельствующие о богатом культурном наследии, сохраняемом 150 организациями сельских женщин Воеводины. По случаю выставки были проведены встречи за </w:t>
      </w:r>
      <w:r w:rsidR="00BC0819">
        <w:t>"</w:t>
      </w:r>
      <w:r w:rsidRPr="00727E13">
        <w:t>круглым столом</w:t>
      </w:r>
      <w:r w:rsidR="00BC0819">
        <w:t>"</w:t>
      </w:r>
      <w:r w:rsidRPr="00727E13">
        <w:t xml:space="preserve"> и презентации на тему развития же</w:t>
      </w:r>
      <w:r w:rsidRPr="00727E13">
        <w:t>н</w:t>
      </w:r>
      <w:r w:rsidRPr="00727E13">
        <w:t>ских кооперативов и сельскохозяйственных работниц, были оглашены результ</w:t>
      </w:r>
      <w:r w:rsidRPr="00727E13">
        <w:t>а</w:t>
      </w:r>
      <w:r w:rsidRPr="00727E13">
        <w:t xml:space="preserve">ты исследования по вопросу о положении сельских женщин в Воеводине и осуществлявшихся трансграничных проектов по налаживанию сотрудничества, а также организована фотовыставка на тему </w:t>
      </w:r>
      <w:r w:rsidR="00BC0819">
        <w:t>"</w:t>
      </w:r>
      <w:r w:rsidRPr="00727E13">
        <w:t>Женщины на селе</w:t>
      </w:r>
      <w:r w:rsidR="00BC0819">
        <w:t>"</w:t>
      </w:r>
      <w:r w:rsidRPr="00727E13">
        <w:t>.</w:t>
      </w:r>
    </w:p>
    <w:p w:rsidR="00376053" w:rsidRPr="00727E13" w:rsidRDefault="00376053" w:rsidP="002C0697">
      <w:pPr>
        <w:pStyle w:val="SingleTxtGR"/>
      </w:pPr>
      <w:r w:rsidRPr="00727E13">
        <w:t>263.</w:t>
      </w:r>
      <w:r w:rsidRPr="00727E13">
        <w:tab/>
        <w:t>Помимо этого в истекший период краевой секретариат по вопросам тр</w:t>
      </w:r>
      <w:r w:rsidRPr="00727E13">
        <w:t>у</w:t>
      </w:r>
      <w:r w:rsidRPr="00727E13">
        <w:t>да, занятости и гендерного равенства проводил учебные мероприятия для бе</w:t>
      </w:r>
      <w:r w:rsidRPr="00727E13">
        <w:t>з</w:t>
      </w:r>
      <w:r w:rsidRPr="00727E13">
        <w:t>работных женщин из сельской местности на такие темы, как информационные системы, услуги по уходу за престарелыми и больными (геронтологическое о</w:t>
      </w:r>
      <w:r w:rsidRPr="00727E13">
        <w:t>б</w:t>
      </w:r>
      <w:r w:rsidRPr="00727E13">
        <w:t>служивание на дому), а также этно- и агротуризм. На конкурсной основе пров</w:t>
      </w:r>
      <w:r w:rsidRPr="00727E13">
        <w:t>о</w:t>
      </w:r>
      <w:r w:rsidRPr="00727E13">
        <w:t>дилось прямое финансирование проектов, нацеленных на повышение творч</w:t>
      </w:r>
      <w:r w:rsidRPr="00727E13">
        <w:t>е</w:t>
      </w:r>
      <w:r w:rsidRPr="00727E13">
        <w:t xml:space="preserve">ского потенциала женщин в сфере культуры в Автономном крае </w:t>
      </w:r>
      <w:hyperlink r:id="rId34" w:tooltip="Воеводина" w:history="1">
        <w:r w:rsidRPr="00553074">
          <w:rPr>
            <w:rStyle w:val="Hyperlink"/>
            <w:u w:val="none"/>
          </w:rPr>
          <w:t>Воеводина</w:t>
        </w:r>
      </w:hyperlink>
      <w:r w:rsidRPr="00727E13">
        <w:t>.</w:t>
      </w:r>
    </w:p>
    <w:p w:rsidR="00376053" w:rsidRPr="00727E13" w:rsidRDefault="00376053" w:rsidP="002C0697">
      <w:pPr>
        <w:pStyle w:val="SingleTxtGR"/>
      </w:pPr>
      <w:r w:rsidRPr="00727E13">
        <w:t>264.</w:t>
      </w:r>
      <w:r w:rsidRPr="00727E13">
        <w:tab/>
        <w:t xml:space="preserve">В 2008 году группой по поддержке творческих инициатив </w:t>
      </w:r>
      <w:r w:rsidR="00BC0819">
        <w:t>"</w:t>
      </w:r>
      <w:r w:rsidRPr="00727E13">
        <w:t>СеКонС</w:t>
      </w:r>
      <w:r w:rsidR="00BC0819">
        <w:t>"</w:t>
      </w:r>
      <w:r w:rsidRPr="00727E13">
        <w:t xml:space="preserve"> был проведен опрос среди определенных по выборке 500 женщин из 50 деревень на территории Республики Сербия; его итоги свидетельствуют о том, что 6,7</w:t>
      </w:r>
      <w:r w:rsidR="00553074">
        <w:t>%</w:t>
      </w:r>
      <w:r w:rsidRPr="00727E13">
        <w:t xml:space="preserve"> всех трудоустроенных принадлежат к числу членов семьи, выполняющих д</w:t>
      </w:r>
      <w:r w:rsidRPr="00727E13">
        <w:t>о</w:t>
      </w:r>
      <w:r w:rsidRPr="00727E13">
        <w:t>машние обязанности. Это означает, что они участвуют в ведении семейного х</w:t>
      </w:r>
      <w:r w:rsidRPr="00727E13">
        <w:t>о</w:t>
      </w:r>
      <w:r w:rsidRPr="00727E13">
        <w:t>зяйства, не получая за это платы. В период проведения сезонных сельскохозя</w:t>
      </w:r>
      <w:r w:rsidRPr="00727E13">
        <w:t>й</w:t>
      </w:r>
      <w:r w:rsidRPr="00727E13">
        <w:t>ственных работ женщины трудятся дольше установленного полного рабочего дня, не имея ни одного выходного. Селянки заняты в малых и средних сельск</w:t>
      </w:r>
      <w:r w:rsidRPr="00727E13">
        <w:t>о</w:t>
      </w:r>
      <w:r w:rsidRPr="00727E13">
        <w:t>хозяйственных предприятиях, выпускающих различную продукцию, которые, как правило, принадлежат мужчинам в составе семьи. Каждое десятое семейное хозяйство возглавляется женщиной, а 84</w:t>
      </w:r>
      <w:r w:rsidR="00187956">
        <w:t>%</w:t>
      </w:r>
      <w:r w:rsidRPr="00727E13">
        <w:t xml:space="preserve"> женщин не владеют собс</w:t>
      </w:r>
      <w:r w:rsidRPr="00727E13">
        <w:t>т</w:t>
      </w:r>
      <w:r w:rsidRPr="00727E13">
        <w:t>венной землей или средствами производства.</w:t>
      </w:r>
    </w:p>
    <w:p w:rsidR="00376053" w:rsidRPr="00727E13" w:rsidRDefault="00376053" w:rsidP="002C0697">
      <w:pPr>
        <w:pStyle w:val="SingleTxtGR"/>
      </w:pPr>
      <w:r w:rsidRPr="00727E13">
        <w:t>265.</w:t>
      </w:r>
      <w:r w:rsidRPr="00727E13">
        <w:tab/>
        <w:t>Было выявлено, что 17</w:t>
      </w:r>
      <w:r w:rsidR="00187956">
        <w:t>%</w:t>
      </w:r>
      <w:r w:rsidRPr="00727E13">
        <w:t xml:space="preserve"> женщин не имеют медицинской страховки, а 93</w:t>
      </w:r>
      <w:r w:rsidR="00187956">
        <w:t>%</w:t>
      </w:r>
      <w:r w:rsidRPr="00727E13">
        <w:t xml:space="preserve"> не производят отчислений в систему пенсионного страхования и страхов</w:t>
      </w:r>
      <w:r w:rsidRPr="00727E13">
        <w:t>а</w:t>
      </w:r>
      <w:r w:rsidRPr="00727E13">
        <w:t>ния от инвалидности, главным образом по причине затруднительного матер</w:t>
      </w:r>
      <w:r w:rsidRPr="00727E13">
        <w:t>и</w:t>
      </w:r>
      <w:r w:rsidRPr="00727E13">
        <w:t>ального положения и недостатка информации. Пятая часть женщин, не име</w:t>
      </w:r>
      <w:r w:rsidRPr="00727E13">
        <w:t>ю</w:t>
      </w:r>
      <w:r w:rsidRPr="00727E13">
        <w:t>щих медицинской страховки, занимаются самолечением. Застрахованные же</w:t>
      </w:r>
      <w:r w:rsidRPr="00727E13">
        <w:t>н</w:t>
      </w:r>
      <w:r w:rsidRPr="00727E13">
        <w:t>щины в большинстве случаев пользуются этим правом благодаря своим муж</w:t>
      </w:r>
      <w:r w:rsidRPr="00727E13">
        <w:t>ь</w:t>
      </w:r>
      <w:r w:rsidRPr="00727E13">
        <w:t>ям, в руках которых сосредоточены основные финансовые средства. У некот</w:t>
      </w:r>
      <w:r w:rsidRPr="00727E13">
        <w:t>о</w:t>
      </w:r>
      <w:r w:rsidRPr="00727E13">
        <w:t>рых женщин втайне прибережены средства на собственные нужды, исто</w:t>
      </w:r>
      <w:r w:rsidRPr="00727E13">
        <w:t>ч</w:t>
      </w:r>
      <w:r w:rsidRPr="00727E13">
        <w:t>ником которых является в основном прямая продажа сельскохозяйственной проду</w:t>
      </w:r>
      <w:r w:rsidRPr="00727E13">
        <w:t>к</w:t>
      </w:r>
      <w:r w:rsidRPr="00727E13">
        <w:t xml:space="preserve">ции. </w:t>
      </w:r>
    </w:p>
    <w:p w:rsidR="00376053" w:rsidRPr="00727E13" w:rsidRDefault="00376053" w:rsidP="002C0697">
      <w:pPr>
        <w:pStyle w:val="SingleTxtGR"/>
      </w:pPr>
      <w:r w:rsidRPr="00727E13">
        <w:t>266.</w:t>
      </w:r>
      <w:r w:rsidRPr="00727E13">
        <w:tab/>
        <w:t>Было установлено, что из имеющихся форм социальной помощи опр</w:t>
      </w:r>
      <w:r w:rsidRPr="00727E13">
        <w:t>о</w:t>
      </w:r>
      <w:r w:rsidRPr="00727E13">
        <w:t>шенные семьи получают лишь пособие на детей и не пользуются другими фо</w:t>
      </w:r>
      <w:r w:rsidRPr="00727E13">
        <w:t>р</w:t>
      </w:r>
      <w:r w:rsidRPr="00727E13">
        <w:t>мами материальной поддержки, хотя из общего числа бедных 70</w:t>
      </w:r>
      <w:r w:rsidR="00187956">
        <w:t>%</w:t>
      </w:r>
      <w:r w:rsidRPr="00727E13">
        <w:t xml:space="preserve"> принадлежат к семьям, которые владеют менее одного акра земли.</w:t>
      </w:r>
    </w:p>
    <w:p w:rsidR="00376053" w:rsidRPr="00727E13" w:rsidRDefault="00376053" w:rsidP="002C0697">
      <w:pPr>
        <w:pStyle w:val="SingleTxtGR"/>
      </w:pPr>
      <w:r w:rsidRPr="00727E13">
        <w:t>267.</w:t>
      </w:r>
      <w:r w:rsidRPr="00727E13">
        <w:tab/>
        <w:t>В исследовании был сделан вывод о том, что одной из главных причин бедственного экономического положения женщин является воспроизводство на местах патриархальных стереотипов. Выходя замуж и переезжая жить в семью мужа, селянки в большинстве случаев отказываются от приданого в пользу мужчин в семье, при этом не имея права распоряжаться имуществом семьи, в которую они попадают после брака. По данным исследования, 44</w:t>
      </w:r>
      <w:r w:rsidR="00021CFA">
        <w:t>%</w:t>
      </w:r>
      <w:r w:rsidRPr="00727E13">
        <w:t xml:space="preserve"> женщин р</w:t>
      </w:r>
      <w:r w:rsidRPr="00727E13">
        <w:t>а</w:t>
      </w:r>
      <w:r w:rsidRPr="00727E13">
        <w:t>нее работали на промышленных предприятиях, в торговле и секторе общес</w:t>
      </w:r>
      <w:r w:rsidRPr="00727E13">
        <w:t>т</w:t>
      </w:r>
      <w:r w:rsidRPr="00727E13">
        <w:t>венного питания. В большинстве случаев женщины становятся домох</w:t>
      </w:r>
      <w:r w:rsidRPr="00727E13">
        <w:t>о</w:t>
      </w:r>
      <w:r w:rsidRPr="00727E13">
        <w:t>зяйками и занимаются домашним хозяйством не по собственной воле, а по необходим</w:t>
      </w:r>
      <w:r w:rsidRPr="00727E13">
        <w:t>о</w:t>
      </w:r>
      <w:r w:rsidRPr="00727E13">
        <w:t>сти. Тем не менее, большая часть опрошенных женщин не проявили интереса к трудоустройству за пределами своего семейного хозяйства. Лишь четверть женщин активно заняты поисками работы, и всего 20</w:t>
      </w:r>
      <w:r w:rsidR="00187956">
        <w:t>%</w:t>
      </w:r>
      <w:r w:rsidRPr="00727E13">
        <w:t xml:space="preserve"> готовы стать предпр</w:t>
      </w:r>
      <w:r w:rsidRPr="00727E13">
        <w:t>и</w:t>
      </w:r>
      <w:r w:rsidRPr="00727E13">
        <w:t>нимателями и начать собственное дело. С другой стороны, их весьма интерес</w:t>
      </w:r>
      <w:r w:rsidRPr="00727E13">
        <w:t>у</w:t>
      </w:r>
      <w:r w:rsidRPr="00727E13">
        <w:t>ют кооперативы, и до двух третей из них хотели бы вступить в сельскохозяйс</w:t>
      </w:r>
      <w:r w:rsidRPr="00727E13">
        <w:t>т</w:t>
      </w:r>
      <w:r w:rsidRPr="00727E13">
        <w:t>венный кооператив или создать кооператив совместно с другими женщинами деревни. В большинстве случаев они даже имеют собственные идеи насчет т</w:t>
      </w:r>
      <w:r w:rsidRPr="00727E13">
        <w:t>о</w:t>
      </w:r>
      <w:r w:rsidRPr="00727E13">
        <w:t>го, чем будет заниматься кооператив; главным образом это изготовление изд</w:t>
      </w:r>
      <w:r w:rsidRPr="00727E13">
        <w:t>е</w:t>
      </w:r>
      <w:r w:rsidRPr="00727E13">
        <w:t>лий ручного труда, выращивание цветов или производство той или иной сел</w:t>
      </w:r>
      <w:r w:rsidRPr="00727E13">
        <w:t>ь</w:t>
      </w:r>
      <w:r w:rsidRPr="00727E13">
        <w:t xml:space="preserve">скохозяйственной продукции. </w:t>
      </w:r>
    </w:p>
    <w:p w:rsidR="00376053" w:rsidRPr="00727E13" w:rsidRDefault="00376053" w:rsidP="002C0697">
      <w:pPr>
        <w:pStyle w:val="SingleTxtGR"/>
      </w:pPr>
      <w:r w:rsidRPr="00727E13">
        <w:t>268.</w:t>
      </w:r>
      <w:r w:rsidRPr="00727E13">
        <w:tab/>
        <w:t>С тем чтобы ознакомить представителей профильных министерств, учр</w:t>
      </w:r>
      <w:r w:rsidRPr="00727E13">
        <w:t>е</w:t>
      </w:r>
      <w:r w:rsidRPr="00727E13">
        <w:t>ждений и организаций с выводами по итогам проведенного исследования и с</w:t>
      </w:r>
      <w:r w:rsidRPr="00727E13">
        <w:t>о</w:t>
      </w:r>
      <w:r w:rsidRPr="00727E13">
        <w:t>вместными усилиями наметить дальнейшие меры и мероприятия, были орган</w:t>
      </w:r>
      <w:r w:rsidRPr="00727E13">
        <w:t>и</w:t>
      </w:r>
      <w:r w:rsidRPr="00727E13">
        <w:t xml:space="preserve">зованы совещание за </w:t>
      </w:r>
      <w:r w:rsidR="00BC0819">
        <w:t>"</w:t>
      </w:r>
      <w:r w:rsidRPr="00727E13">
        <w:t>круглым столом</w:t>
      </w:r>
      <w:r w:rsidR="00BC0819">
        <w:t>"</w:t>
      </w:r>
      <w:r w:rsidRPr="00727E13">
        <w:t xml:space="preserve"> с их участием, а также отдельные бес</w:t>
      </w:r>
      <w:r w:rsidRPr="00727E13">
        <w:t>е</w:t>
      </w:r>
      <w:r w:rsidRPr="00727E13">
        <w:t>ды с ними. Немалый интерес к этой теме проявили средства массовой инфо</w:t>
      </w:r>
      <w:r w:rsidRPr="00727E13">
        <w:t>р</w:t>
      </w:r>
      <w:r w:rsidRPr="00727E13">
        <w:t>мации. Указанное исследование дает основание сделать два главных вывода:</w:t>
      </w:r>
    </w:p>
    <w:p w:rsidR="00376053" w:rsidRPr="00727E13" w:rsidRDefault="00021CFA" w:rsidP="002C0697">
      <w:pPr>
        <w:pStyle w:val="SingleTxtGR"/>
      </w:pPr>
      <w:r>
        <w:tab/>
      </w:r>
      <w:r w:rsidR="00376053" w:rsidRPr="00727E13">
        <w:t>a)</w:t>
      </w:r>
      <w:r w:rsidR="00376053" w:rsidRPr="00727E13">
        <w:tab/>
        <w:t>невозможно добиться устойчивого улучшения положения женщин в кач</w:t>
      </w:r>
      <w:r w:rsidR="00376053" w:rsidRPr="00727E13">
        <w:t>е</w:t>
      </w:r>
      <w:r w:rsidR="00376053" w:rsidRPr="00727E13">
        <w:t>стве членов семьи, ведущих домашнее хозяйство, без экономического подъема на селе и без улучшения условий труда тех, кто хотел бы встать на н</w:t>
      </w:r>
      <w:r w:rsidR="00376053" w:rsidRPr="00727E13">
        <w:t>о</w:t>
      </w:r>
      <w:r w:rsidR="00376053" w:rsidRPr="00727E13">
        <w:t>ги в х</w:t>
      </w:r>
      <w:r w:rsidR="00376053" w:rsidRPr="00727E13">
        <w:t>о</w:t>
      </w:r>
      <w:r w:rsidR="00376053" w:rsidRPr="00727E13">
        <w:t>зяйственном отношении вне рамок своей семьи;</w:t>
      </w:r>
    </w:p>
    <w:p w:rsidR="00376053" w:rsidRPr="00727E13" w:rsidRDefault="00021CFA" w:rsidP="002C0697">
      <w:pPr>
        <w:pStyle w:val="SingleTxtGR"/>
      </w:pPr>
      <w:r>
        <w:tab/>
      </w:r>
      <w:r w:rsidR="00376053" w:rsidRPr="00727E13">
        <w:t>b)</w:t>
      </w:r>
      <w:r w:rsidR="00376053" w:rsidRPr="00727E13">
        <w:tab/>
        <w:t>анализ социального положения с гендерной точки зрения показ</w:t>
      </w:r>
      <w:r w:rsidR="00376053" w:rsidRPr="00727E13">
        <w:t>ы</w:t>
      </w:r>
      <w:r w:rsidR="00376053" w:rsidRPr="00727E13">
        <w:t>вает, что оно складывается под воздействием явного имущественного нераве</w:t>
      </w:r>
      <w:r w:rsidR="00376053" w:rsidRPr="00727E13">
        <w:t>н</w:t>
      </w:r>
      <w:r w:rsidR="00376053" w:rsidRPr="00727E13">
        <w:t>ства, устранения от участия или ограниченного участия в процессе принятия решений по экономическим аспектам деятельности семейных предприятий, о</w:t>
      </w:r>
      <w:r w:rsidR="00376053" w:rsidRPr="00727E13">
        <w:t>г</w:t>
      </w:r>
      <w:r w:rsidR="00376053" w:rsidRPr="00727E13">
        <w:t>раниченного доступа к семейным доходам и непропорционально тяжелого бр</w:t>
      </w:r>
      <w:r w:rsidR="00376053" w:rsidRPr="00727E13">
        <w:t>е</w:t>
      </w:r>
      <w:r w:rsidR="00376053" w:rsidRPr="00727E13">
        <w:t>мени об</w:t>
      </w:r>
      <w:r w:rsidR="00376053" w:rsidRPr="00727E13">
        <w:t>я</w:t>
      </w:r>
      <w:r w:rsidR="00376053" w:rsidRPr="00727E13">
        <w:t>занностей и забот по ведению хозяйства и уходу за семьей.</w:t>
      </w:r>
    </w:p>
    <w:p w:rsidR="00376053" w:rsidRPr="00727E13" w:rsidRDefault="00376053" w:rsidP="002C0697">
      <w:pPr>
        <w:pStyle w:val="SingleTxtGR"/>
      </w:pPr>
      <w:r w:rsidRPr="00727E13">
        <w:t>269.</w:t>
      </w:r>
      <w:r w:rsidRPr="00727E13">
        <w:tab/>
        <w:t>Женщины на селе подвергаются двойной маргинализации</w:t>
      </w:r>
      <w:r w:rsidR="00021CFA">
        <w:t xml:space="preserve"> </w:t>
      </w:r>
      <w:r w:rsidRPr="00727E13">
        <w:t>– как члены сельских хозяйств и как женщины в рамках экономической и семейной стру</w:t>
      </w:r>
      <w:r w:rsidRPr="00727E13">
        <w:t>к</w:t>
      </w:r>
      <w:r w:rsidRPr="00727E13">
        <w:t>туры своих хозяйств. Их социальное положение невозможно улучшить, не улучшив жизнь семейных ячеек на селе, большинство из которых имеет скро</w:t>
      </w:r>
      <w:r w:rsidRPr="00727E13">
        <w:t>м</w:t>
      </w:r>
      <w:r w:rsidRPr="00727E13">
        <w:t>ный доход, и условия труда тех женщин, кто хотел бы встать на ноги в хозяйс</w:t>
      </w:r>
      <w:r w:rsidRPr="00727E13">
        <w:t>т</w:t>
      </w:r>
      <w:r w:rsidRPr="00727E13">
        <w:t>венном отношении вне рамок своей семьи. Эти женщины живут в основном по традиционным патриархальным принципам. Одной из крупных проблем явл</w:t>
      </w:r>
      <w:r w:rsidRPr="00727E13">
        <w:t>я</w:t>
      </w:r>
      <w:r w:rsidRPr="00727E13">
        <w:t>ется отсутствие информации.</w:t>
      </w:r>
    </w:p>
    <w:p w:rsidR="00376053" w:rsidRPr="00727E13" w:rsidRDefault="00376053" w:rsidP="002C0697">
      <w:pPr>
        <w:pStyle w:val="SingleTxtGR"/>
      </w:pPr>
      <w:r w:rsidRPr="00727E13">
        <w:t>270.</w:t>
      </w:r>
      <w:r w:rsidRPr="00727E13">
        <w:tab/>
        <w:t>Необходимо снабдить женщин информацией о путях доступа к медици</w:t>
      </w:r>
      <w:r w:rsidRPr="00727E13">
        <w:t>н</w:t>
      </w:r>
      <w:r w:rsidRPr="00727E13">
        <w:t>скому обслуживанию и услугам по линии социального обеспечения и побу</w:t>
      </w:r>
      <w:r w:rsidRPr="00727E13">
        <w:t>ж</w:t>
      </w:r>
      <w:r w:rsidRPr="00727E13">
        <w:t xml:space="preserve">дать их к участию в программах для безработных. Продвижение возможно на путях просвещения, содействия созданию сельских женских производственных объединений и снабжения их подробной информацией о процедуре оформления медицинской страховки на дому. </w:t>
      </w:r>
    </w:p>
    <w:p w:rsidR="00376053" w:rsidRPr="000E74F3" w:rsidRDefault="00376053" w:rsidP="000E74F3">
      <w:pPr>
        <w:pStyle w:val="H1GR"/>
      </w:pPr>
      <w:r w:rsidRPr="00727E13">
        <w:tab/>
      </w:r>
      <w:r w:rsidRPr="00727E13">
        <w:tab/>
      </w:r>
      <w:r w:rsidRPr="000E74F3">
        <w:t>Статья 15</w:t>
      </w:r>
      <w:r w:rsidR="00021CFA" w:rsidRPr="000E74F3">
        <w:br/>
      </w:r>
      <w:r w:rsidRPr="000E74F3">
        <w:t>Равенство перед законом, правоспособность и дееспособность, свобода передвижения, выбора места проживания и местожительства</w:t>
      </w:r>
    </w:p>
    <w:p w:rsidR="00376053" w:rsidRPr="00727E13" w:rsidRDefault="00376053" w:rsidP="002C0697">
      <w:pPr>
        <w:pStyle w:val="SingleTxtGR"/>
      </w:pPr>
      <w:r w:rsidRPr="00727E13">
        <w:t>271.</w:t>
      </w:r>
      <w:r w:rsidRPr="00727E13">
        <w:tab/>
        <w:t>Принцип равенства всех людей, вне зависимости от пола, перед законом дополнительно закреплен в законе о запрещении дискриминации и законе о гендерном равенстве.</w:t>
      </w:r>
    </w:p>
    <w:p w:rsidR="00376053" w:rsidRPr="00727E13" w:rsidRDefault="00376053" w:rsidP="002C0697">
      <w:pPr>
        <w:pStyle w:val="SingleTxtGR"/>
      </w:pPr>
      <w:r w:rsidRPr="00727E13">
        <w:t>272.</w:t>
      </w:r>
      <w:r w:rsidRPr="00727E13">
        <w:tab/>
        <w:t>В законе о запрещении дискриминации перечислены защищаемые права и лица. Каждый имеет право на эффективную защиту со стороны компетентных органов и других органов государственной власти Республики Сербия от всех форм дискриминации. Согласно международно-правовым нормам иностранец в Республике Сербия наделен всеми правами, гарантируемыми конституцией и законодательством, за исключением тех прав, которые закреплены конституц</w:t>
      </w:r>
      <w:r w:rsidRPr="00727E13">
        <w:t>и</w:t>
      </w:r>
      <w:r w:rsidRPr="00727E13">
        <w:t>ей и законодательством только за гражданами страны. Недопустимо польз</w:t>
      </w:r>
      <w:r w:rsidRPr="00727E13">
        <w:t>о</w:t>
      </w:r>
      <w:r w:rsidRPr="00727E13">
        <w:t>ваться правами, зафиксированными в данном законе, вразрез с целями, ради к</w:t>
      </w:r>
      <w:r w:rsidRPr="00727E13">
        <w:t>о</w:t>
      </w:r>
      <w:r w:rsidRPr="00727E13">
        <w:t>торых они были провозглашены, или в стремлении аннулировать, нарушить или ограничить права и свободы других лиц (статья 3).</w:t>
      </w:r>
    </w:p>
    <w:p w:rsidR="00376053" w:rsidRPr="00727E13" w:rsidRDefault="00376053" w:rsidP="002C0697">
      <w:pPr>
        <w:pStyle w:val="SingleTxtGR"/>
      </w:pPr>
      <w:r w:rsidRPr="00727E13">
        <w:t>273.</w:t>
      </w:r>
      <w:r w:rsidRPr="00727E13">
        <w:tab/>
        <w:t xml:space="preserve">В разделе 2 </w:t>
      </w:r>
      <w:r w:rsidR="00BC0819">
        <w:t>"</w:t>
      </w:r>
      <w:r w:rsidRPr="00727E13">
        <w:t>Общее запрещение и формы дискриминации</w:t>
      </w:r>
      <w:r w:rsidR="00BC0819">
        <w:t>"</w:t>
      </w:r>
      <w:r w:rsidRPr="00727E13">
        <w:t xml:space="preserve"> закона о з</w:t>
      </w:r>
      <w:r w:rsidRPr="00727E13">
        <w:t>а</w:t>
      </w:r>
      <w:r w:rsidRPr="00727E13">
        <w:t>прещении дискриминации закрепляется принцип равноправия.</w:t>
      </w:r>
    </w:p>
    <w:p w:rsidR="00376053" w:rsidRPr="00727E13" w:rsidRDefault="00376053" w:rsidP="002C0697">
      <w:pPr>
        <w:pStyle w:val="SingleTxtGR"/>
      </w:pPr>
      <w:r w:rsidRPr="00727E13">
        <w:t>274.</w:t>
      </w:r>
      <w:r w:rsidRPr="00727E13">
        <w:tab/>
        <w:t>Все люди равны, находятся в одинаковом положении и пользуются ра</w:t>
      </w:r>
      <w:r w:rsidRPr="00727E13">
        <w:t>в</w:t>
      </w:r>
      <w:r w:rsidRPr="00727E13">
        <w:t>ной защитой закона вне зависимости от индивидуальных особенностей. Ка</w:t>
      </w:r>
      <w:r w:rsidRPr="00727E13">
        <w:t>ж</w:t>
      </w:r>
      <w:r w:rsidRPr="00727E13">
        <w:t>дый обязан соблюдать принцип равенства и требование о запрете дискримин</w:t>
      </w:r>
      <w:r w:rsidRPr="00727E13">
        <w:t>а</w:t>
      </w:r>
      <w:r w:rsidRPr="00727E13">
        <w:t>ции (статья 4).</w:t>
      </w:r>
    </w:p>
    <w:p w:rsidR="00376053" w:rsidRPr="00727E13" w:rsidRDefault="00376053" w:rsidP="002C0697">
      <w:pPr>
        <w:pStyle w:val="SingleTxtGR"/>
      </w:pPr>
      <w:r w:rsidRPr="00727E13">
        <w:t>275.</w:t>
      </w:r>
      <w:r w:rsidRPr="00727E13">
        <w:tab/>
        <w:t>Если то или иное лицо или группа лиц из-за своих индивидуальных ос</w:t>
      </w:r>
      <w:r w:rsidRPr="00727E13">
        <w:t>о</w:t>
      </w:r>
      <w:r w:rsidRPr="00727E13">
        <w:t>бенностей необоснованно лишается прав и свобод или на них налагаются об</w:t>
      </w:r>
      <w:r w:rsidRPr="00727E13">
        <w:t>я</w:t>
      </w:r>
      <w:r w:rsidRPr="00727E13">
        <w:t>зательства, тогда как в отношении другого лица или группы лиц в такой же или аналогичной ситуации этого не делается, если цели или последствия предпр</w:t>
      </w:r>
      <w:r w:rsidRPr="00727E13">
        <w:t>и</w:t>
      </w:r>
      <w:r w:rsidRPr="00727E13">
        <w:t>нятых мер являются необоснованными, а также если предпринятые меры и та цель, ради которой они принимаются, несоразмерны, имеет место нарушение принципа равенства прав и обязанностей (статья 8).</w:t>
      </w:r>
    </w:p>
    <w:p w:rsidR="00376053" w:rsidRPr="00727E13" w:rsidRDefault="00376053" w:rsidP="002C0697">
      <w:pPr>
        <w:pStyle w:val="SingleTxtGR"/>
      </w:pPr>
      <w:r w:rsidRPr="00727E13">
        <w:t>276.</w:t>
      </w:r>
      <w:r w:rsidRPr="00727E13">
        <w:tab/>
        <w:t xml:space="preserve">Согласно части 3 </w:t>
      </w:r>
      <w:r w:rsidR="00BC0819">
        <w:t>"</w:t>
      </w:r>
      <w:r w:rsidRPr="00727E13">
        <w:t>Особые случаи дискриминации</w:t>
      </w:r>
      <w:r w:rsidR="00BC0819">
        <w:t>"</w:t>
      </w:r>
      <w:r w:rsidRPr="00727E13">
        <w:t xml:space="preserve"> закона о запрещении дискриминации пропаганда дискриминации или дискриминационные действия со стороны государственного органа либо в контексте процессуальных дейс</w:t>
      </w:r>
      <w:r w:rsidRPr="00727E13">
        <w:t>т</w:t>
      </w:r>
      <w:r w:rsidRPr="00727E13">
        <w:t>вий по линии государственного органа (пункт 2 статьи 13) считаются вопи</w:t>
      </w:r>
      <w:r w:rsidRPr="00727E13">
        <w:t>ю</w:t>
      </w:r>
      <w:r w:rsidRPr="00727E13">
        <w:t>щей формой дискриминации; в ней также определяется дискриминация в ко</w:t>
      </w:r>
      <w:r w:rsidRPr="00727E13">
        <w:t>н</w:t>
      </w:r>
      <w:r w:rsidRPr="00727E13">
        <w:t>тексте процессуальных действий по линии государственных органов и дискр</w:t>
      </w:r>
      <w:r w:rsidRPr="00727E13">
        <w:t>и</w:t>
      </w:r>
      <w:r w:rsidRPr="00727E13">
        <w:t>минация при оказании услуг государственными органами и при пользовании зданиями и пространствами.</w:t>
      </w:r>
    </w:p>
    <w:p w:rsidR="00376053" w:rsidRPr="00727E13" w:rsidRDefault="00376053" w:rsidP="002C0697">
      <w:pPr>
        <w:pStyle w:val="SingleTxtGR"/>
      </w:pPr>
      <w:r w:rsidRPr="00727E13">
        <w:t>277.</w:t>
      </w:r>
      <w:r w:rsidRPr="00727E13">
        <w:tab/>
        <w:t>Все пользуются равным доступом к судам и государственным органам и равной защитой своих прав в ходе разбирательств в таких судах и органах. Ди</w:t>
      </w:r>
      <w:r w:rsidRPr="00727E13">
        <w:t>с</w:t>
      </w:r>
      <w:r w:rsidRPr="00727E13">
        <w:t>криминационное отношение со стороны должностного лица, т.е. лица, ответс</w:t>
      </w:r>
      <w:r w:rsidRPr="00727E13">
        <w:t>т</w:t>
      </w:r>
      <w:r w:rsidRPr="00727E13">
        <w:t xml:space="preserve">венного за выполнение государственных функций, рассматривается законом (статья 15) в качестве грубого нарушения должностных обязанностей. </w:t>
      </w:r>
    </w:p>
    <w:p w:rsidR="00376053" w:rsidRPr="00727E13" w:rsidRDefault="00376053" w:rsidP="002C0697">
      <w:pPr>
        <w:pStyle w:val="SingleTxtGR"/>
      </w:pPr>
      <w:r w:rsidRPr="00727E13">
        <w:t>278.</w:t>
      </w:r>
      <w:r w:rsidRPr="00727E13">
        <w:tab/>
        <w:t>Дискриминацией в контексте предоставления общественных услуг счит</w:t>
      </w:r>
      <w:r w:rsidRPr="00727E13">
        <w:t>а</w:t>
      </w:r>
      <w:r w:rsidRPr="00727E13">
        <w:t>ется отказ юридического или физического лица в контексте выполнения своих служебных, т.е. профессиональных, обязанностей предоставить ту или иную услугу по причине индивидуальных особенностей того или иного лица или группы лиц, выдвижение требований, не предъявляемых к другому лицу или группе лиц, в результате чего другому лицу или группе лиц отдается необосн</w:t>
      </w:r>
      <w:r w:rsidRPr="00727E13">
        <w:t>о</w:t>
      </w:r>
      <w:r w:rsidRPr="00727E13">
        <w:t>ванное предпочтение.</w:t>
      </w:r>
    </w:p>
    <w:p w:rsidR="00376053" w:rsidRPr="00727E13" w:rsidRDefault="00376053" w:rsidP="002C0697">
      <w:pPr>
        <w:pStyle w:val="SingleTxtGR"/>
      </w:pPr>
      <w:r w:rsidRPr="00727E13">
        <w:t>279.</w:t>
      </w:r>
      <w:r w:rsidRPr="00727E13">
        <w:tab/>
        <w:t>Каждый имеет право на равный доступ к зданиям публичного назначения (здания, где размещены государственные органы, учебные и медицинские у</w:t>
      </w:r>
      <w:r w:rsidRPr="00727E13">
        <w:t>ч</w:t>
      </w:r>
      <w:r w:rsidRPr="00727E13">
        <w:t>реждения, учреждения социальной сферы, здания, предназначенные для кул</w:t>
      </w:r>
      <w:r w:rsidRPr="00727E13">
        <w:t>ь</w:t>
      </w:r>
      <w:r w:rsidRPr="00727E13">
        <w:t>турных, спортивных и туристических мероприятий, используемые для защиты окружающей среды, защиты от природных бедствий, и т.п.), а также к откр</w:t>
      </w:r>
      <w:r w:rsidRPr="00727E13">
        <w:t>ы</w:t>
      </w:r>
      <w:r w:rsidRPr="00727E13">
        <w:t>тым для публики пространствам (парки, площади, улицы, пешеходные перех</w:t>
      </w:r>
      <w:r w:rsidRPr="00727E13">
        <w:t>о</w:t>
      </w:r>
      <w:r w:rsidRPr="00727E13">
        <w:t>ды, прочие дороги и т.п.) в соответствии с законом (статья 17).</w:t>
      </w:r>
    </w:p>
    <w:p w:rsidR="00376053" w:rsidRPr="00727E13" w:rsidRDefault="00376053" w:rsidP="002C0697">
      <w:pPr>
        <w:pStyle w:val="SingleTxtGR"/>
      </w:pPr>
      <w:r w:rsidRPr="00727E13">
        <w:t>280.</w:t>
      </w:r>
      <w:r w:rsidRPr="00727E13">
        <w:tab/>
        <w:t>Решения о месте проживания и по вопросам, касающимся семейного х</w:t>
      </w:r>
      <w:r w:rsidRPr="00727E13">
        <w:t>о</w:t>
      </w:r>
      <w:r w:rsidRPr="00727E13">
        <w:t>зяйства, принимаются супругами по взаимному согласию (статья 27).</w:t>
      </w:r>
    </w:p>
    <w:p w:rsidR="00376053" w:rsidRPr="00727E13" w:rsidRDefault="00376053" w:rsidP="002C0697">
      <w:pPr>
        <w:pStyle w:val="SingleTxtGR"/>
      </w:pPr>
      <w:r w:rsidRPr="00727E13">
        <w:t>281.</w:t>
      </w:r>
      <w:r w:rsidRPr="00727E13">
        <w:tab/>
        <w:t xml:space="preserve">В части 3 </w:t>
      </w:r>
      <w:r w:rsidR="00BC0819">
        <w:t>"</w:t>
      </w:r>
      <w:r w:rsidRPr="00727E13">
        <w:t>Семейные отношения</w:t>
      </w:r>
      <w:r w:rsidR="00BC0819">
        <w:t>"</w:t>
      </w:r>
      <w:r w:rsidRPr="00727E13">
        <w:t xml:space="preserve"> закона о гендерном равенстве прово</w:t>
      </w:r>
      <w:r w:rsidRPr="00727E13">
        <w:t>з</w:t>
      </w:r>
      <w:r w:rsidRPr="00727E13">
        <w:t>глашается, что все люди равны, независимо от семейного и брачного положения (статья 26). Согласно закону супруги и партнеры по гражданскому браку равны (статья 27).</w:t>
      </w:r>
    </w:p>
    <w:p w:rsidR="00376053" w:rsidRPr="00727E13" w:rsidRDefault="00376053" w:rsidP="00032AD4">
      <w:pPr>
        <w:pStyle w:val="H1GR"/>
      </w:pPr>
      <w:r w:rsidRPr="00727E13">
        <w:tab/>
      </w:r>
      <w:r w:rsidRPr="00727E13">
        <w:tab/>
        <w:t>Статья 16</w:t>
      </w:r>
      <w:r w:rsidR="00032AD4">
        <w:br/>
      </w:r>
      <w:r w:rsidRPr="00727E13">
        <w:t>Равенство в вопросах брака и семейных отношениях</w:t>
      </w:r>
    </w:p>
    <w:p w:rsidR="00376053" w:rsidRPr="00727E13" w:rsidRDefault="00376053" w:rsidP="00032AD4">
      <w:pPr>
        <w:pStyle w:val="H23GR"/>
      </w:pPr>
      <w:r w:rsidRPr="00727E13">
        <w:tab/>
      </w:r>
      <w:r w:rsidRPr="00727E13">
        <w:tab/>
        <w:t>Меры во исполнение заключительных замечаний Комитета, пункты 35−36</w:t>
      </w:r>
    </w:p>
    <w:p w:rsidR="00376053" w:rsidRPr="00727E13" w:rsidRDefault="00376053" w:rsidP="002C0697">
      <w:pPr>
        <w:pStyle w:val="SingleTxtGR"/>
      </w:pPr>
      <w:r w:rsidRPr="00727E13">
        <w:t>282.</w:t>
      </w:r>
      <w:r w:rsidRPr="00727E13">
        <w:tab/>
        <w:t>25 февраля 2005 года Народной скупщиной Республики Сербия был пр</w:t>
      </w:r>
      <w:r w:rsidRPr="00727E13">
        <w:t>и</w:t>
      </w:r>
      <w:r w:rsidRPr="00727E13">
        <w:t>нят закон о семейных отношениях. Во временных и окончательных положениях этого закона предусматривается, что он начнет применяться с 1 июля 2005 года, за исключением положений пунктов 2 и 3 статьи 203 (касаются состава суде</w:t>
      </w:r>
      <w:r w:rsidRPr="00727E13">
        <w:t>б</w:t>
      </w:r>
      <w:r w:rsidRPr="00727E13">
        <w:t>ных коллегий по разбирательству семейных споров), применение которых н</w:t>
      </w:r>
      <w:r w:rsidRPr="00727E13">
        <w:t>а</w:t>
      </w:r>
      <w:r w:rsidRPr="00727E13">
        <w:t>чинается с 1 июля 2006 года. Закон вводит новые юридические понятия в сфере прав ребенка, такие, как осуществление родительских прав обоими родителями, защита от бытового насилия, посредничество, брачный договор, договор дар</w:t>
      </w:r>
      <w:r w:rsidRPr="00727E13">
        <w:t>е</w:t>
      </w:r>
      <w:r w:rsidRPr="00727E13">
        <w:t>ния, право на проживание и эмансипация. Подверглись глубокой переработке такие юридические понятия, как усыновление, гражданский брак, договоре</w:t>
      </w:r>
      <w:r w:rsidRPr="00727E13">
        <w:t>н</w:t>
      </w:r>
      <w:r w:rsidRPr="00727E13">
        <w:t>ность о расторжении брака, установление и оспаривание материнства и отцо</w:t>
      </w:r>
      <w:r w:rsidRPr="00727E13">
        <w:t>в</w:t>
      </w:r>
      <w:r w:rsidRPr="00727E13">
        <w:t>ства, установление и оспаривание материнства и отцовства в случае использ</w:t>
      </w:r>
      <w:r w:rsidRPr="00727E13">
        <w:t>о</w:t>
      </w:r>
      <w:r w:rsidRPr="00727E13">
        <w:t>вания биомедицинских технологий зачатия и право на воспитание ребенка. Введение некоторых юридических понятий, таких, как брачный договор и меры защиты от бытового насилия, вызвало дискуссии среди специалистов и шир</w:t>
      </w:r>
      <w:r w:rsidRPr="00727E13">
        <w:t>о</w:t>
      </w:r>
      <w:r w:rsidRPr="00727E13">
        <w:t>кой общественности; их прежде всего волновали причины их введения и его последствия, а также возможность злоупотребления соответствующими прав</w:t>
      </w:r>
      <w:r w:rsidRPr="00727E13">
        <w:t>а</w:t>
      </w:r>
      <w:r w:rsidRPr="00727E13">
        <w:t>ми.</w:t>
      </w:r>
    </w:p>
    <w:p w:rsidR="00376053" w:rsidRPr="00727E13" w:rsidRDefault="00376053" w:rsidP="002C0697">
      <w:pPr>
        <w:pStyle w:val="SingleTxtGR"/>
      </w:pPr>
      <w:r w:rsidRPr="00727E13">
        <w:t>283.</w:t>
      </w:r>
      <w:r w:rsidRPr="00727E13">
        <w:tab/>
        <w:t>В законе о семье трактуются следующие вопросы: брак и отношения в браке, отношения в гражданском браке, отношения между детьми и родител</w:t>
      </w:r>
      <w:r w:rsidRPr="00727E13">
        <w:t>я</w:t>
      </w:r>
      <w:r w:rsidRPr="00727E13">
        <w:t>ми, усыновление, воспитание, опека, проживание с одним из родителей, им</w:t>
      </w:r>
      <w:r w:rsidRPr="00727E13">
        <w:t>у</w:t>
      </w:r>
      <w:r w:rsidRPr="00727E13">
        <w:t>щественные отношения между членами семьи, защита от бытового насилия, процедурные вопросы, связанные с семейными отношениями, и присвоение имени (статья 1). Семья пользуется специальной защитой со стороны госуда</w:t>
      </w:r>
      <w:r w:rsidRPr="00727E13">
        <w:t>р</w:t>
      </w:r>
      <w:r w:rsidRPr="00727E13">
        <w:t>ства. Каждый имеет право на уважение семейной жизни (статья 2). Брак являе</w:t>
      </w:r>
      <w:r w:rsidRPr="00727E13">
        <w:t>т</w:t>
      </w:r>
      <w:r w:rsidRPr="00727E13">
        <w:t>ся союзом женщины и мужчины, учреждаемым в соответствии с законом. Брак может быть заключен только по взаимному согласию будущих супругов. Супр</w:t>
      </w:r>
      <w:r w:rsidRPr="00727E13">
        <w:t>у</w:t>
      </w:r>
      <w:r w:rsidRPr="00727E13">
        <w:t>ги обладают равными правами (статья 3). Заключение брака против воли кого-либо из брачующихся недопустимо (статья 24). Гражданским браком считается постоянный союз женщины и мужчины, заключению брака между которыми ничто не препятствует. Партнеры в гражданском браке обладают правами и об</w:t>
      </w:r>
      <w:r w:rsidRPr="00727E13">
        <w:t>я</w:t>
      </w:r>
      <w:r w:rsidRPr="00727E13">
        <w:t>занностями супругов на условиях, оговоренных в данном законе (статья 4).</w:t>
      </w:r>
    </w:p>
    <w:p w:rsidR="00376053" w:rsidRPr="00727E13" w:rsidRDefault="00376053" w:rsidP="002C0697">
      <w:pPr>
        <w:pStyle w:val="SingleTxtGR"/>
      </w:pPr>
      <w:r w:rsidRPr="00727E13">
        <w:t>284.</w:t>
      </w:r>
      <w:r w:rsidRPr="00727E13">
        <w:tab/>
        <w:t xml:space="preserve">В части 2 </w:t>
      </w:r>
      <w:r w:rsidR="00BC0819">
        <w:t>"</w:t>
      </w:r>
      <w:r w:rsidRPr="00727E13">
        <w:t>Последствия брака</w:t>
      </w:r>
      <w:r w:rsidR="00BC0819">
        <w:t>"</w:t>
      </w:r>
      <w:r w:rsidRPr="00727E13">
        <w:t xml:space="preserve"> закона о семье предусматривается, что супруги обязаны жить единой семьей, уважать друг друга и помогать друг др</w:t>
      </w:r>
      <w:r w:rsidRPr="00727E13">
        <w:t>у</w:t>
      </w:r>
      <w:r w:rsidRPr="00727E13">
        <w:t>гу (статья 25). Супруги самостоятельно выбирают для себя место работы и профессию (статья 26). Супруги обязаны содержать друг друга в соответствии с условиями, оговоренными в данном законе (статья 28).</w:t>
      </w:r>
    </w:p>
    <w:p w:rsidR="00376053" w:rsidRPr="00727E13" w:rsidRDefault="00376053" w:rsidP="002C0697">
      <w:pPr>
        <w:pStyle w:val="SingleTxtGR"/>
      </w:pPr>
      <w:r w:rsidRPr="00727E13">
        <w:t>285.</w:t>
      </w:r>
      <w:r w:rsidRPr="00727E13">
        <w:tab/>
        <w:t>В вопросе о процедуре заключения брака, а также о брачном возрасте н</w:t>
      </w:r>
      <w:r w:rsidRPr="00727E13">
        <w:t>и</w:t>
      </w:r>
      <w:r w:rsidRPr="00727E13">
        <w:t>каких изменений по сравнению со сведениями, представленными в первон</w:t>
      </w:r>
      <w:r w:rsidRPr="00727E13">
        <w:t>а</w:t>
      </w:r>
      <w:r w:rsidRPr="00727E13">
        <w:t>чальном докладе, не произошло.</w:t>
      </w:r>
    </w:p>
    <w:p w:rsidR="00376053" w:rsidRPr="00727E13" w:rsidRDefault="00376053" w:rsidP="002C0697">
      <w:pPr>
        <w:pStyle w:val="SingleTxtGR"/>
      </w:pPr>
      <w:r w:rsidRPr="00727E13">
        <w:t>286.</w:t>
      </w:r>
      <w:r w:rsidRPr="00727E13">
        <w:tab/>
        <w:t>Согласно данным, опубликованным Статистическим управлением Ре</w:t>
      </w:r>
      <w:r w:rsidRPr="00727E13">
        <w:t>с</w:t>
      </w:r>
      <w:r w:rsidRPr="00727E13">
        <w:t>публики Сербия, в 2008 году невесты в Сербии вступали в брак в возрасте в среднем 28,83 года, а женихи – 32,57 года.</w:t>
      </w:r>
    </w:p>
    <w:p w:rsidR="00376053" w:rsidRPr="00727E13" w:rsidRDefault="00376053" w:rsidP="002C0697">
      <w:pPr>
        <w:pStyle w:val="SingleTxtGR"/>
      </w:pPr>
      <w:r w:rsidRPr="00727E13">
        <w:t>287.</w:t>
      </w:r>
      <w:r w:rsidRPr="00727E13">
        <w:tab/>
        <w:t>В законе о семье отсутствуют положения, касающиеся помолвки. П</w:t>
      </w:r>
      <w:r w:rsidRPr="00727E13">
        <w:t>о</w:t>
      </w:r>
      <w:r w:rsidRPr="00727E13">
        <w:t>молвка</w:t>
      </w:r>
      <w:r w:rsidR="00032AD4">
        <w:t xml:space="preserve"> </w:t>
      </w:r>
      <w:r w:rsidRPr="00727E13">
        <w:t>– это понятие, относящееся к области права, основанного на обычаях, бытующих среди различных групп граждан, проживающих на территории Ре</w:t>
      </w:r>
      <w:r w:rsidRPr="00727E13">
        <w:t>с</w:t>
      </w:r>
      <w:r w:rsidRPr="00727E13">
        <w:t>публики Сербия, причем обычаи, регулирующие это понятие, тоже неодинак</w:t>
      </w:r>
      <w:r w:rsidRPr="00727E13">
        <w:t>о</w:t>
      </w:r>
      <w:r w:rsidRPr="00727E13">
        <w:t xml:space="preserve">вы. Институт помолвки не регулируется законодательством Республики Сербия. </w:t>
      </w:r>
    </w:p>
    <w:p w:rsidR="00376053" w:rsidRPr="00727E13" w:rsidRDefault="00376053" w:rsidP="002C0697">
      <w:pPr>
        <w:pStyle w:val="SingleTxtGR"/>
      </w:pPr>
      <w:r w:rsidRPr="00727E13">
        <w:t>288.</w:t>
      </w:r>
      <w:r w:rsidRPr="00727E13">
        <w:tab/>
        <w:t>Брак считается недействительным, если заключен между двумя лицами одного пола, если супруги не дали своего согласия на брак или если брак не оформлен в регистрационном бюро (статья 31).</w:t>
      </w:r>
    </w:p>
    <w:p w:rsidR="00376053" w:rsidRPr="00727E13" w:rsidRDefault="00376053" w:rsidP="002C0697">
      <w:pPr>
        <w:pStyle w:val="SingleTxtGR"/>
      </w:pPr>
      <w:r w:rsidRPr="00727E13">
        <w:t>289.</w:t>
      </w:r>
      <w:r w:rsidRPr="00727E13">
        <w:tab/>
        <w:t>В сфере имущественных отношений закон о семье впервые вводит пон</w:t>
      </w:r>
      <w:r w:rsidRPr="00727E13">
        <w:t>я</w:t>
      </w:r>
      <w:r w:rsidRPr="00727E13">
        <w:t>тие брачного договора (при этом не были учтены решения, принятые на основе действовавшего в довоенной Югославии законодательства относительно пр</w:t>
      </w:r>
      <w:r w:rsidRPr="00727E13">
        <w:t>и</w:t>
      </w:r>
      <w:r w:rsidRPr="00727E13">
        <w:t>даного, вносившегося в связи с заключением брака).</w:t>
      </w:r>
    </w:p>
    <w:p w:rsidR="00376053" w:rsidRPr="00727E13" w:rsidRDefault="00376053" w:rsidP="002C0697">
      <w:pPr>
        <w:pStyle w:val="SingleTxtGR"/>
      </w:pPr>
      <w:r w:rsidRPr="00727E13">
        <w:t>290.</w:t>
      </w:r>
      <w:r w:rsidRPr="00727E13">
        <w:tab/>
        <w:t>Имущественные отношения в семье регулируются законодательством, но могут также регулироваться соглашением, заключенным в соответствии с зак</w:t>
      </w:r>
      <w:r w:rsidRPr="00727E13">
        <w:t>о</w:t>
      </w:r>
      <w:r w:rsidRPr="00727E13">
        <w:t>ном (статья 9). Имущество супругов может быть общим или раздельным. Су</w:t>
      </w:r>
      <w:r w:rsidRPr="00727E13">
        <w:t>п</w:t>
      </w:r>
      <w:r w:rsidRPr="00727E13">
        <w:t>руги могут выстраивать свои имущественные отношения на основе брачного договора (статья 29), заключенного на условиях, установленных законом. Кр</w:t>
      </w:r>
      <w:r w:rsidRPr="00727E13">
        <w:t>о</w:t>
      </w:r>
      <w:r w:rsidRPr="00727E13">
        <w:t>ме того, закон о семье предоставляет супругам право определять свои имущ</w:t>
      </w:r>
      <w:r w:rsidRPr="00727E13">
        <w:t>е</w:t>
      </w:r>
      <w:r w:rsidRPr="00727E13">
        <w:t>ственные отношения по поводу имеющегося или будущего имущества в ином порядке, если они заключают брачный договор (статья 29). Брачный договор должен заключаться в письменном виде и удостоверяться судьей (статья 188). На практике немногие супруги пошли на заключение брачного договора. Среди некоторых групп граждан, проживающих на территории Республики Сербия (цыгане, влахи), существуют обычаи выкупа невесты, за которую дают прид</w:t>
      </w:r>
      <w:r w:rsidRPr="00727E13">
        <w:t>а</w:t>
      </w:r>
      <w:r w:rsidRPr="00727E13">
        <w:t>ное, однако более конкретных данных для описания этого явления не имеется.</w:t>
      </w:r>
    </w:p>
    <w:p w:rsidR="00376053" w:rsidRPr="00727E13" w:rsidRDefault="00376053" w:rsidP="002C0697">
      <w:pPr>
        <w:pStyle w:val="SingleTxtGR"/>
      </w:pPr>
      <w:r w:rsidRPr="00727E13">
        <w:t>291.</w:t>
      </w:r>
      <w:r w:rsidRPr="00727E13">
        <w:tab/>
        <w:t xml:space="preserve">В части 3 </w:t>
      </w:r>
      <w:r w:rsidR="00BC0819">
        <w:t>"</w:t>
      </w:r>
      <w:r w:rsidRPr="00727E13">
        <w:t>Семейные отношения</w:t>
      </w:r>
      <w:r w:rsidR="00BC0819">
        <w:t>"</w:t>
      </w:r>
      <w:r w:rsidRPr="00727E13">
        <w:t xml:space="preserve"> закона о гендерном равенстве прово</w:t>
      </w:r>
      <w:r w:rsidRPr="00727E13">
        <w:t>з</w:t>
      </w:r>
      <w:r w:rsidRPr="00727E13">
        <w:t>глашается равенство всех граждан в вопросах семейной жизни, независимо от их семейного и брачного положения (статья 26). При этом в указанном законе не проводится разницы между браком и гражданским браком и провозглашае</w:t>
      </w:r>
      <w:r w:rsidRPr="00727E13">
        <w:t>т</w:t>
      </w:r>
      <w:r w:rsidRPr="00727E13">
        <w:t>ся равенство супругов и партнеров по гражданскому браку (статья 27).</w:t>
      </w:r>
    </w:p>
    <w:p w:rsidR="00376053" w:rsidRPr="00727E13" w:rsidRDefault="00376053" w:rsidP="002C0697">
      <w:pPr>
        <w:pStyle w:val="SingleTxtGR"/>
      </w:pPr>
      <w:r w:rsidRPr="00727E13">
        <w:t>292.</w:t>
      </w:r>
      <w:r w:rsidRPr="00727E13">
        <w:tab/>
        <w:t>Что касается наследования, то за время после представления первон</w:t>
      </w:r>
      <w:r w:rsidRPr="00727E13">
        <w:t>а</w:t>
      </w:r>
      <w:r w:rsidRPr="00727E13">
        <w:t>чального доклада никаких правовых нововведений в этом вопросе не послед</w:t>
      </w:r>
      <w:r w:rsidRPr="00727E13">
        <w:t>о</w:t>
      </w:r>
      <w:r w:rsidRPr="00727E13">
        <w:t>вало.</w:t>
      </w:r>
    </w:p>
    <w:p w:rsidR="00376053" w:rsidRPr="00727E13" w:rsidRDefault="00376053" w:rsidP="00032AD4">
      <w:pPr>
        <w:pStyle w:val="H23GR"/>
      </w:pPr>
      <w:r w:rsidRPr="00727E13">
        <w:rPr>
          <w:rFonts w:eastAsia="MS Mincho"/>
        </w:rPr>
        <w:tab/>
      </w:r>
      <w:r w:rsidRPr="00727E13">
        <w:rPr>
          <w:rFonts w:eastAsia="MS Mincho"/>
        </w:rPr>
        <w:tab/>
      </w:r>
      <w:r w:rsidRPr="00727E13">
        <w:t>Бытовое насилие</w:t>
      </w:r>
    </w:p>
    <w:p w:rsidR="00376053" w:rsidRPr="0055689A" w:rsidRDefault="00376053" w:rsidP="0055689A">
      <w:pPr>
        <w:pStyle w:val="H4GR"/>
        <w:spacing w:before="240"/>
      </w:pPr>
      <w:r w:rsidRPr="00727E13">
        <w:tab/>
      </w:r>
      <w:r w:rsidRPr="00727E13">
        <w:tab/>
      </w:r>
      <w:r w:rsidRPr="0055689A">
        <w:t>Меры во исполнение заключительных замечаний Комитета, пункты 14 и 21−24</w:t>
      </w:r>
    </w:p>
    <w:p w:rsidR="00376053" w:rsidRPr="00727E13" w:rsidRDefault="00376053" w:rsidP="002C0697">
      <w:pPr>
        <w:pStyle w:val="SingleTxtGR"/>
      </w:pPr>
      <w:r w:rsidRPr="00727E13">
        <w:t>293.</w:t>
      </w:r>
      <w:r w:rsidRPr="00727E13">
        <w:tab/>
        <w:t>Согласно закону о гендерном равенстве под насилием на гендерной почве понимается поведение, угрожающее физической неприкосновенности, псих</w:t>
      </w:r>
      <w:r w:rsidRPr="00727E13">
        <w:t>и</w:t>
      </w:r>
      <w:r w:rsidRPr="00727E13">
        <w:t>ческому здоровью или спокойствию либо причиняющее материальный ущерб тому или иному лицу, а также высокая вероятность возникновения для него т</w:t>
      </w:r>
      <w:r w:rsidRPr="00727E13">
        <w:t>а</w:t>
      </w:r>
      <w:r w:rsidRPr="00727E13">
        <w:t>ких последствий по той причине, что такое поведение ведет к лишению или о</w:t>
      </w:r>
      <w:r w:rsidRPr="00727E13">
        <w:t>г</w:t>
      </w:r>
      <w:r w:rsidRPr="00727E13">
        <w:t>раничению возможности реализации прав и свобод в соответствии с принципом гендерного равенства (пункт 5 статьи 10).</w:t>
      </w:r>
    </w:p>
    <w:p w:rsidR="00376053" w:rsidRPr="00727E13" w:rsidRDefault="00376053" w:rsidP="002C0697">
      <w:pPr>
        <w:pStyle w:val="SingleTxtGR"/>
      </w:pPr>
      <w:r w:rsidRPr="00727E13">
        <w:t>294.</w:t>
      </w:r>
      <w:r w:rsidRPr="00727E13">
        <w:tab/>
        <w:t>Все члены семьи обладают равным правом на защиту от бытового нас</w:t>
      </w:r>
      <w:r w:rsidRPr="00727E13">
        <w:t>и</w:t>
      </w:r>
      <w:r w:rsidRPr="00727E13">
        <w:t>лия. Специальные меры и программы, предназначенные для жертв бытового насилия, не считаются дискриминацией, поскольку призваны обеспечить соц</w:t>
      </w:r>
      <w:r w:rsidRPr="00727E13">
        <w:t>и</w:t>
      </w:r>
      <w:r w:rsidRPr="00727E13">
        <w:t>альную, юридическую и иную поддержку и компенсацию и ставят целью защ</w:t>
      </w:r>
      <w:r w:rsidRPr="00727E13">
        <w:t>и</w:t>
      </w:r>
      <w:r w:rsidRPr="00727E13">
        <w:t>тить жертвы от бытового насилия, устранить или смягчить его последствия, разместить жертвы насилия в убежищах с целью предотвратить насилие и обеспечить реализацию прав жертв на жизнь без насилия (приюты и пр.), а также вынудить нарушителей к его прекращению. Органы государственной власти обязаны разрабатывать, организационно обеспечивать, осуществлять и финансировать меры, ставящие целью глубже заложить в сознание обществе</w:t>
      </w:r>
      <w:r w:rsidRPr="00727E13">
        <w:t>н</w:t>
      </w:r>
      <w:r w:rsidRPr="00727E13">
        <w:t>ности идею о необходимости предупреждения бытового насилия (статья 29).</w:t>
      </w:r>
    </w:p>
    <w:p w:rsidR="00376053" w:rsidRPr="00727E13" w:rsidRDefault="00376053" w:rsidP="002C0697">
      <w:pPr>
        <w:pStyle w:val="SingleTxtGR"/>
      </w:pPr>
      <w:r w:rsidRPr="00727E13">
        <w:t>295.</w:t>
      </w:r>
      <w:r w:rsidRPr="00727E13">
        <w:tab/>
        <w:t>В уголовный кодекс были внесены поправки (касающиеся уголовных п</w:t>
      </w:r>
      <w:r w:rsidRPr="00727E13">
        <w:t>о</w:t>
      </w:r>
      <w:r w:rsidRPr="00727E13">
        <w:t>сягательств на сексуальную свободу), которые посвящены такому уголовному деянию, как изнасилование; суть их состоит в том, что исполнителем этого уг</w:t>
      </w:r>
      <w:r w:rsidRPr="00727E13">
        <w:t>о</w:t>
      </w:r>
      <w:r w:rsidRPr="00727E13">
        <w:t>ловного деяния может как мужчина, так и женщина. Деяния, которые ранее включались в понятие грубой непристойности, теперь рассматриваются в кач</w:t>
      </w:r>
      <w:r w:rsidRPr="00727E13">
        <w:t>е</w:t>
      </w:r>
      <w:r w:rsidRPr="00727E13">
        <w:t>стве изнасилования (приравниваются к изнасилованию).</w:t>
      </w:r>
    </w:p>
    <w:p w:rsidR="00376053" w:rsidRPr="00727E13" w:rsidRDefault="00376053" w:rsidP="002C0697">
      <w:pPr>
        <w:pStyle w:val="SingleTxtGR"/>
      </w:pPr>
      <w:r w:rsidRPr="00727E13">
        <w:t>296.</w:t>
      </w:r>
      <w:r w:rsidRPr="00727E13">
        <w:tab/>
        <w:t>Республика Сербия продолжила работу по формированию прочной осн</w:t>
      </w:r>
      <w:r w:rsidRPr="00727E13">
        <w:t>о</w:t>
      </w:r>
      <w:r w:rsidRPr="00727E13">
        <w:t>вы для борьбы с насилием в отношении женщин. Законом о семье предусмо</w:t>
      </w:r>
      <w:r w:rsidRPr="00727E13">
        <w:t>т</w:t>
      </w:r>
      <w:r w:rsidRPr="00727E13">
        <w:t>рены также меры защиты от бытового насилия; это в первую очередь, меры предусматривающие возможность издания приказа об освобождении семейной квартиры или дома, вне зависимости от права собственности на этот объект н</w:t>
      </w:r>
      <w:r w:rsidRPr="00727E13">
        <w:t>е</w:t>
      </w:r>
      <w:r w:rsidRPr="00727E13">
        <w:t>движимости (пункт 2 статьи 198). Статистические данные свидетельствуют о том, что в большинстве случаев виновный в бытовом насилии продолжает жить в семейной квартире или доме, даже если он не имеет на него права собстве</w:t>
      </w:r>
      <w:r w:rsidRPr="00727E13">
        <w:t>н</w:t>
      </w:r>
      <w:r w:rsidRPr="00727E13">
        <w:t>ности или права пользования. Анализ судебных решений по делам о бытовом насилии в Белграде за период 2006–2008 годов показывает, что в 43</w:t>
      </w:r>
      <w:r w:rsidR="007A60F6">
        <w:t>%</w:t>
      </w:r>
      <w:r w:rsidRPr="00727E13">
        <w:t xml:space="preserve"> случаев суд запретил дальнейшие издевательства, в 22</w:t>
      </w:r>
      <w:r w:rsidR="007A60F6">
        <w:t>%</w:t>
      </w:r>
      <w:r w:rsidRPr="00727E13">
        <w:t xml:space="preserve"> случаев</w:t>
      </w:r>
      <w:r w:rsidR="007A60F6">
        <w:t xml:space="preserve"> </w:t>
      </w:r>
      <w:r w:rsidRPr="00727E13">
        <w:t>– контакт с жертвами, а в 18</w:t>
      </w:r>
      <w:r w:rsidR="007A60F6">
        <w:t>%</w:t>
      </w:r>
      <w:r w:rsidRPr="00727E13">
        <w:t xml:space="preserve"> случаев приказал освободить жилье.</w:t>
      </w:r>
    </w:p>
    <w:p w:rsidR="00376053" w:rsidRPr="00727E13" w:rsidRDefault="00376053" w:rsidP="002C0697">
      <w:pPr>
        <w:pStyle w:val="SingleTxtGR"/>
      </w:pPr>
      <w:r w:rsidRPr="00727E13">
        <w:t>297.</w:t>
      </w:r>
      <w:r w:rsidRPr="00727E13">
        <w:tab/>
        <w:t>При разбирательстве по искам о защите от бытового насилия применяю</w:t>
      </w:r>
      <w:r w:rsidRPr="00727E13">
        <w:t>т</w:t>
      </w:r>
      <w:r w:rsidRPr="00727E13">
        <w:t>ся особые гражданско-процессуальные нормы, которые определены в части 10 закона о семье (статьи 283–289, посвященные процессуальным нормам, опр</w:t>
      </w:r>
      <w:r w:rsidRPr="00727E13">
        <w:t>е</w:t>
      </w:r>
      <w:r w:rsidRPr="00727E13">
        <w:t>деляющим семейные отношения).</w:t>
      </w:r>
    </w:p>
    <w:p w:rsidR="00376053" w:rsidRPr="00727E13" w:rsidRDefault="00376053" w:rsidP="002C0697">
      <w:pPr>
        <w:pStyle w:val="SingleTxtGR"/>
      </w:pPr>
      <w:r w:rsidRPr="00727E13">
        <w:t>298.</w:t>
      </w:r>
      <w:r w:rsidRPr="00727E13">
        <w:tab/>
        <w:t>Министерству юстиции принадлежит важная роль в проведении учебной подготовки судебных работников и юристов в целом: в круг обязанностей этого министерства входит повышение профессиональной квалификации таких р</w:t>
      </w:r>
      <w:r w:rsidRPr="00727E13">
        <w:t>а</w:t>
      </w:r>
      <w:r w:rsidRPr="00727E13">
        <w:t>ботников.</w:t>
      </w:r>
    </w:p>
    <w:p w:rsidR="00376053" w:rsidRPr="00727E13" w:rsidRDefault="00376053" w:rsidP="002C0697">
      <w:pPr>
        <w:pStyle w:val="SingleTxtGR"/>
      </w:pPr>
      <w:r w:rsidRPr="00727E13">
        <w:t>299.</w:t>
      </w:r>
      <w:r w:rsidRPr="00727E13">
        <w:tab/>
        <w:t>До декабря 2009 года такая учебная подготовка проводилась Центром подготовки и повышения квалификации работников судов и прокуратуры. Это учреждение было создано министерством юстиции и Сербской ассоциацией с</w:t>
      </w:r>
      <w:r w:rsidRPr="00727E13">
        <w:t>у</w:t>
      </w:r>
      <w:r w:rsidRPr="00727E13">
        <w:t>дей в 2001 году с целью обеспечить непрерывную качественную учебную по</w:t>
      </w:r>
      <w:r w:rsidRPr="00727E13">
        <w:t>д</w:t>
      </w:r>
      <w:r w:rsidRPr="00727E13">
        <w:t>готовку судей и повысить эффективность деятельности судов в интересах у</w:t>
      </w:r>
      <w:r w:rsidRPr="00727E13">
        <w:t>г</w:t>
      </w:r>
      <w:r w:rsidRPr="00727E13">
        <w:t>лубления доверия к ним со стороны граждан.</w:t>
      </w:r>
    </w:p>
    <w:p w:rsidR="00376053" w:rsidRPr="00727E13" w:rsidRDefault="00376053" w:rsidP="002C0697">
      <w:pPr>
        <w:pStyle w:val="SingleTxtGR"/>
      </w:pPr>
      <w:r w:rsidRPr="00727E13">
        <w:t>300.</w:t>
      </w:r>
      <w:r w:rsidRPr="00727E13">
        <w:tab/>
        <w:t>Центр подготовки судей организовал серию учебных занятий, призва</w:t>
      </w:r>
      <w:r w:rsidRPr="00727E13">
        <w:t>н</w:t>
      </w:r>
      <w:r w:rsidRPr="00727E13">
        <w:t>ных повысить квалификацию государственных служащих и научить их более эффективно применять законодательные нормы. Закон о семье предусматривает обязательное прохождение специальной подготовки теми судьями, которые в</w:t>
      </w:r>
      <w:r w:rsidRPr="00727E13">
        <w:t>е</w:t>
      </w:r>
      <w:r w:rsidRPr="00727E13">
        <w:t>дут дела, посвященные правам ребенка (статья 204); требование о программе специализации зафиксировано в Положении о программах и методике приобр</w:t>
      </w:r>
      <w:r w:rsidRPr="00727E13">
        <w:t>е</w:t>
      </w:r>
      <w:r w:rsidRPr="00727E13">
        <w:t>тения специальных знаний судьями, ведущими семейные дела, где затронуты права ребенка. Положение обязывает Центр подготовки судей проводить и о</w:t>
      </w:r>
      <w:r w:rsidRPr="00727E13">
        <w:t>р</w:t>
      </w:r>
      <w:r w:rsidRPr="00727E13">
        <w:t>ганизовывать учебные мероприятия с выдачей соответствующих дипломов (статья 10). Эта программа включает специальную подготовку по таким темам, как права ребенка, юридические последствия расторжения брака и гражданск</w:t>
      </w:r>
      <w:r w:rsidRPr="00727E13">
        <w:t>о</w:t>
      </w:r>
      <w:r w:rsidRPr="00727E13">
        <w:t>го брака, учет мнения ребенка и бытовое насилие. Семинары рассчитаны на пять рабочих дней, а на шестой день проводится экзамен. С момента вступл</w:t>
      </w:r>
      <w:r w:rsidRPr="00727E13">
        <w:t>е</w:t>
      </w:r>
      <w:r w:rsidRPr="00727E13">
        <w:t>ния в силу в июле 2006 года закона о семье по апрель 2009 года Центром подг</w:t>
      </w:r>
      <w:r w:rsidRPr="00727E13">
        <w:t>о</w:t>
      </w:r>
      <w:r w:rsidRPr="00727E13">
        <w:t>товки судей было организовано 18 семинаров, в которых приняли участие 525 судей из всех судов (им были выданы соответствующие дипломы), а также 45 однодневных семинаров на тему о принципах, положенных в основу закона о семье, на которых присутствовало 737 судей.</w:t>
      </w:r>
    </w:p>
    <w:p w:rsidR="00376053" w:rsidRPr="00727E13" w:rsidRDefault="00376053" w:rsidP="002C0697">
      <w:pPr>
        <w:pStyle w:val="SingleTxtGR"/>
      </w:pPr>
      <w:r w:rsidRPr="00727E13">
        <w:t>301.</w:t>
      </w:r>
      <w:r w:rsidRPr="00727E13">
        <w:tab/>
        <w:t>В декабре 2009 года был принят закон об Академии правосудия</w:t>
      </w:r>
      <w:r w:rsidRPr="00727E13">
        <w:rPr>
          <w:rStyle w:val="FootnoteReference"/>
        </w:rPr>
        <w:footnoteReference w:id="60"/>
      </w:r>
      <w:r w:rsidRPr="00727E13">
        <w:t>. Осущ</w:t>
      </w:r>
      <w:r w:rsidRPr="00727E13">
        <w:t>е</w:t>
      </w:r>
      <w:r w:rsidRPr="00727E13">
        <w:t>ствляемая ныне стратегия судебной реформы предполагает преобразование Центра подготовки судей в учебное заведение по подготовке членов судейского корпуса и организацию комплексной начальной и постоянной учебной подг</w:t>
      </w:r>
      <w:r w:rsidRPr="00727E13">
        <w:t>о</w:t>
      </w:r>
      <w:r w:rsidRPr="00727E13">
        <w:t>товки судей, прокуроров, заместителей прокуроров, судебных и прокурорских ассистентов и стажеров, а также работников судебных органов и прокуратуры. Учреждение Академии преследует цель содействовать повышению професси</w:t>
      </w:r>
      <w:r w:rsidRPr="00727E13">
        <w:t>о</w:t>
      </w:r>
      <w:r w:rsidRPr="00727E13">
        <w:t>нализма, независимости, беспристрастности и эффективности выполнения св</w:t>
      </w:r>
      <w:r w:rsidRPr="00727E13">
        <w:t>о</w:t>
      </w:r>
      <w:r w:rsidRPr="00727E13">
        <w:t>их обязанностей судьями и прокурорами, а также квалифицированному и э</w:t>
      </w:r>
      <w:r w:rsidRPr="00727E13">
        <w:t>ф</w:t>
      </w:r>
      <w:r w:rsidRPr="00727E13">
        <w:t>фективному выполнению служебных обязанностей работниками судов и прок</w:t>
      </w:r>
      <w:r w:rsidRPr="00727E13">
        <w:t>у</w:t>
      </w:r>
      <w:r w:rsidRPr="00727E13">
        <w:t>ратуры. С момента вступления в силу этого закона функции Центра подготовки судей перейдут к Академии.</w:t>
      </w:r>
    </w:p>
    <w:p w:rsidR="00376053" w:rsidRPr="00727E13" w:rsidRDefault="00376053" w:rsidP="002C0697">
      <w:pPr>
        <w:pStyle w:val="SingleTxtGR"/>
      </w:pPr>
      <w:r w:rsidRPr="00727E13">
        <w:t>302.</w:t>
      </w:r>
      <w:r w:rsidRPr="00727E13">
        <w:tab/>
        <w:t xml:space="preserve">С июня 2006 </w:t>
      </w:r>
      <w:r w:rsidR="00E55D13">
        <w:t xml:space="preserve">года </w:t>
      </w:r>
      <w:r w:rsidRPr="00727E13">
        <w:t>по апрель 2009 года сектором гражданского и уголо</w:t>
      </w:r>
      <w:r w:rsidRPr="00727E13">
        <w:t>в</w:t>
      </w:r>
      <w:r w:rsidRPr="00727E13">
        <w:t>ного права министерства юстиции было организовано 74 однодневных семин</w:t>
      </w:r>
      <w:r w:rsidRPr="00727E13">
        <w:t>а</w:t>
      </w:r>
      <w:r w:rsidRPr="00727E13">
        <w:t xml:space="preserve">ра на тему </w:t>
      </w:r>
      <w:r w:rsidR="00BC0819">
        <w:t>"</w:t>
      </w:r>
      <w:r w:rsidRPr="00727E13">
        <w:t>Бытовое насилие: гражданско-правовые и уголовно-правовые а</w:t>
      </w:r>
      <w:r w:rsidRPr="00727E13">
        <w:t>с</w:t>
      </w:r>
      <w:r w:rsidRPr="00727E13">
        <w:t>пекты правоприменения в сфере семейных отношений</w:t>
      </w:r>
      <w:r w:rsidR="00BC0819">
        <w:t>"</w:t>
      </w:r>
      <w:r w:rsidRPr="00727E13">
        <w:t>, в которых приняли участие 987 судей и прокуроров, а также их заместителей.</w:t>
      </w:r>
    </w:p>
    <w:p w:rsidR="00376053" w:rsidRPr="00727E13" w:rsidRDefault="00376053" w:rsidP="002C0697">
      <w:pPr>
        <w:pStyle w:val="SingleTxtGR"/>
      </w:pPr>
      <w:r w:rsidRPr="00727E13">
        <w:t>303.</w:t>
      </w:r>
      <w:r w:rsidRPr="00727E13">
        <w:tab/>
        <w:t>Ведется разработка учебной программы по теме обращения с жертвами бытового насилия, ориентированной на прокуроров и их заместителей. Задача этой программы</w:t>
      </w:r>
      <w:r w:rsidR="00E55D13">
        <w:t xml:space="preserve"> </w:t>
      </w:r>
      <w:r w:rsidRPr="00727E13">
        <w:t>– учредить механизм постоянной подготовки прокуроров и их заместителей по вопросу об адекватном обращении с жертвами бытового нас</w:t>
      </w:r>
      <w:r w:rsidRPr="00727E13">
        <w:t>и</w:t>
      </w:r>
      <w:r w:rsidRPr="00727E13">
        <w:t>лия. Такая подготовка ставит целью повысить эффективность, ответственность и тра</w:t>
      </w:r>
      <w:r>
        <w:t>н</w:t>
      </w:r>
      <w:r w:rsidRPr="00727E13">
        <w:t>спарентность работы прокуроров и поставить ее на более прочную осн</w:t>
      </w:r>
      <w:r w:rsidRPr="00727E13">
        <w:t>о</w:t>
      </w:r>
      <w:r w:rsidRPr="00727E13">
        <w:t>ву. Подготовка этой программы ведется с учетом важности межведомственного сотрудничества в борьбе с бытовым насилием, прежде всего между прокурор</w:t>
      </w:r>
      <w:r w:rsidRPr="00727E13">
        <w:t>а</w:t>
      </w:r>
      <w:r w:rsidRPr="00727E13">
        <w:t>ми и судьями, но также и психологами, социальными работниками, врачами и другими лицами, вовлеченными в работу по оказанию защиты, без которого трудно составить всестороннее представление об этом пагубном явлении и обеспечить доскональное рассмотрение каждого конкретного дела. Необходимо наладить координацию действий и сотрудничество между всеми вовлеченными организациями</w:t>
      </w:r>
      <w:r w:rsidR="00E55D13">
        <w:t xml:space="preserve"> </w:t>
      </w:r>
      <w:r w:rsidRPr="00727E13">
        <w:t>– судебными инстанциями, органами здравоохранения и мед</w:t>
      </w:r>
      <w:r w:rsidRPr="00727E13">
        <w:t>и</w:t>
      </w:r>
      <w:r w:rsidRPr="00727E13">
        <w:t>цинскими учреждениями, учебными заведениями и органами по трудоустройс</w:t>
      </w:r>
      <w:r w:rsidRPr="00727E13">
        <w:t>т</w:t>
      </w:r>
      <w:r w:rsidRPr="00727E13">
        <w:t>ву. Эти учебные мероприятия должны включать также разбор конкретных пр</w:t>
      </w:r>
      <w:r w:rsidRPr="00727E13">
        <w:t>и</w:t>
      </w:r>
      <w:r w:rsidRPr="00727E13">
        <w:t>меров в порядке ознакомления участников с успешной практикой борьбы с б</w:t>
      </w:r>
      <w:r w:rsidRPr="00727E13">
        <w:t>ы</w:t>
      </w:r>
      <w:r w:rsidRPr="00727E13">
        <w:t>товым насилием и оказания помощи жертвам, с принятыми мерами и проведе</w:t>
      </w:r>
      <w:r w:rsidRPr="00727E13">
        <w:t>н</w:t>
      </w:r>
      <w:r w:rsidRPr="00727E13">
        <w:t>ными мероприятиями по пресечению бытового насилия, с опытом тех прокур</w:t>
      </w:r>
      <w:r w:rsidRPr="00727E13">
        <w:t>о</w:t>
      </w:r>
      <w:r w:rsidRPr="00727E13">
        <w:t>ров и их заместителей, кто уже сталкивался с делами о бытовом насилии. Эт</w:t>
      </w:r>
      <w:r w:rsidRPr="00727E13">
        <w:t>и</w:t>
      </w:r>
      <w:r w:rsidRPr="00727E13">
        <w:t>ми программами должны также охватываться такие темы, как изнасилование в браке, обеспечение безопасности жертв, применение мер защиты, таких, как запрет на контакты с другим лицом, оценка рисков, гарантии эффективного вмешательства, т.е. максимально ускоренные процедуры, оказание юридич</w:t>
      </w:r>
      <w:r w:rsidRPr="00727E13">
        <w:t>е</w:t>
      </w:r>
      <w:r w:rsidRPr="00727E13">
        <w:t>ской помощи жертвам, защита свидетелей, наделение полиции и прокуратуры полномочиями по уголовному преследованию виновных в автоматическом п</w:t>
      </w:r>
      <w:r w:rsidRPr="00727E13">
        <w:t>о</w:t>
      </w:r>
      <w:r w:rsidRPr="00727E13">
        <w:t xml:space="preserve">рядке. </w:t>
      </w:r>
    </w:p>
    <w:p w:rsidR="00376053" w:rsidRPr="00727E13" w:rsidRDefault="00376053" w:rsidP="002C0697">
      <w:pPr>
        <w:pStyle w:val="SingleTxtGR"/>
      </w:pPr>
      <w:r w:rsidRPr="00727E13">
        <w:t>304.</w:t>
      </w:r>
      <w:r w:rsidRPr="00727E13">
        <w:tab/>
        <w:t>Краевой омбудсмен и краевой секретариат по вопросам труда, занятости и гендерного равенства совместными усилиями разработали стратегию защиты от бытового насилия и других форм насилия на гендерной почве в АК Воевод</w:t>
      </w:r>
      <w:r w:rsidRPr="00727E13">
        <w:t>и</w:t>
      </w:r>
      <w:r w:rsidRPr="00727E13">
        <w:t xml:space="preserve">на на 2008–2012 годы, которая 23 сентября 2008 года была принята скупщиной Автономного края </w:t>
      </w:r>
      <w:hyperlink r:id="rId35" w:tooltip="Воеводина" w:history="1">
        <w:r w:rsidRPr="00E55D13">
          <w:rPr>
            <w:rStyle w:val="Hyperlink"/>
            <w:u w:val="none"/>
          </w:rPr>
          <w:t>Воеводина</w:t>
        </w:r>
      </w:hyperlink>
      <w:r w:rsidRPr="00727E13">
        <w:t>. В стратегии, среди прочего, намечены меры по предупреждению насилия, которые разбиты на пять самостоятельных групп:</w:t>
      </w:r>
    </w:p>
    <w:p w:rsidR="00376053" w:rsidRPr="00727E13" w:rsidRDefault="00E55D13" w:rsidP="002C0697">
      <w:pPr>
        <w:pStyle w:val="SingleTxtGR"/>
      </w:pPr>
      <w:r>
        <w:tab/>
      </w:r>
      <w:r w:rsidR="00376053" w:rsidRPr="00727E13">
        <w:t>a)</w:t>
      </w:r>
      <w:r w:rsidR="00376053" w:rsidRPr="00727E13">
        <w:tab/>
        <w:t>меры юридического и общеполитического характера, включая пр</w:t>
      </w:r>
      <w:r w:rsidR="00376053" w:rsidRPr="00727E13">
        <w:t>и</w:t>
      </w:r>
      <w:r w:rsidR="00376053" w:rsidRPr="00727E13">
        <w:t>менение подхода, основанного на принципах недискриминации, уважения и защиты прав человека; меры, касающиеся сбора данных, проведения аналит</w:t>
      </w:r>
      <w:r w:rsidR="00376053" w:rsidRPr="00727E13">
        <w:t>и</w:t>
      </w:r>
      <w:r w:rsidR="00376053" w:rsidRPr="00727E13">
        <w:t>ческих обзоров и исследований; а также наработка статистических данных, р</w:t>
      </w:r>
      <w:r w:rsidR="00376053" w:rsidRPr="00727E13">
        <w:t>е</w:t>
      </w:r>
      <w:r w:rsidR="00376053" w:rsidRPr="00727E13">
        <w:t>гистрац</w:t>
      </w:r>
      <w:r w:rsidR="00376053" w:rsidRPr="00727E13">
        <w:t>и</w:t>
      </w:r>
      <w:r w:rsidR="00376053" w:rsidRPr="00727E13">
        <w:t>онных записей и документации;</w:t>
      </w:r>
    </w:p>
    <w:p w:rsidR="00376053" w:rsidRPr="00727E13" w:rsidRDefault="00E55D13" w:rsidP="002C0697">
      <w:pPr>
        <w:pStyle w:val="SingleTxtGR"/>
      </w:pPr>
      <w:r>
        <w:tab/>
      </w:r>
      <w:r w:rsidR="00376053" w:rsidRPr="00727E13">
        <w:t>b)</w:t>
      </w:r>
      <w:r w:rsidR="00376053" w:rsidRPr="00727E13">
        <w:tab/>
        <w:t>профилактические меры, нацеленные на повышение осведомле</w:t>
      </w:r>
      <w:r w:rsidR="00376053" w:rsidRPr="00727E13">
        <w:t>н</w:t>
      </w:r>
      <w:r w:rsidR="00376053" w:rsidRPr="00727E13">
        <w:t>ности общественности; социально-экономические меры; а также разработка местных планов действий;</w:t>
      </w:r>
    </w:p>
    <w:p w:rsidR="00376053" w:rsidRPr="00727E13" w:rsidRDefault="00E55D13" w:rsidP="002C0697">
      <w:pPr>
        <w:pStyle w:val="SingleTxtGR"/>
      </w:pPr>
      <w:r>
        <w:tab/>
      </w:r>
      <w:r w:rsidR="00376053" w:rsidRPr="00727E13">
        <w:t>c)</w:t>
      </w:r>
      <w:r w:rsidR="00376053" w:rsidRPr="00727E13">
        <w:tab/>
        <w:t>просветительские меры, предполагающие организацию учебных мероприятий в рамках подготовки специалистов в учебных заведениях, уче</w:t>
      </w:r>
      <w:r w:rsidR="00376053" w:rsidRPr="00727E13">
        <w:t>б</w:t>
      </w:r>
      <w:r w:rsidR="00376053" w:rsidRPr="00727E13">
        <w:t>ных мероприятий по линии повышения квалификации и включение соответс</w:t>
      </w:r>
      <w:r w:rsidR="00376053" w:rsidRPr="00727E13">
        <w:t>т</w:t>
      </w:r>
      <w:r w:rsidR="00376053" w:rsidRPr="00727E13">
        <w:t>вующих дисциплин в программы учебных заведений для детей и юношества;</w:t>
      </w:r>
    </w:p>
    <w:p w:rsidR="00376053" w:rsidRPr="00727E13" w:rsidRDefault="00E55D13" w:rsidP="002C0697">
      <w:pPr>
        <w:pStyle w:val="SingleTxtGR"/>
      </w:pPr>
      <w:r>
        <w:tab/>
      </w:r>
      <w:r w:rsidR="00376053" w:rsidRPr="00727E13">
        <w:t>d)</w:t>
      </w:r>
      <w:r w:rsidR="00376053" w:rsidRPr="00727E13">
        <w:tab/>
        <w:t>меры поддержки и защиты, нацеленные на расширение доступа к правосудию, юридической помощи и механизмам защиты свидетелей; расш</w:t>
      </w:r>
      <w:r w:rsidR="00376053" w:rsidRPr="00727E13">
        <w:t>и</w:t>
      </w:r>
      <w:r w:rsidR="00376053" w:rsidRPr="00727E13">
        <w:t>рение доступа к службам здравоохранения, психологической и социальной по</w:t>
      </w:r>
      <w:r w:rsidR="00376053" w:rsidRPr="00727E13">
        <w:t>д</w:t>
      </w:r>
      <w:r w:rsidR="00376053" w:rsidRPr="00727E13">
        <w:t>держки, а также к специализированным службам; углубление сотрудничества между учреждениями и организациями; разработку программ реабилитации для лиц, прибегающих к насилию; а также оказание содействия специалистам;</w:t>
      </w:r>
    </w:p>
    <w:p w:rsidR="00376053" w:rsidRPr="00727E13" w:rsidRDefault="00E55D13" w:rsidP="002C0697">
      <w:pPr>
        <w:pStyle w:val="SingleTxtGR"/>
      </w:pPr>
      <w:r>
        <w:tab/>
      </w:r>
      <w:r w:rsidR="00376053" w:rsidRPr="00727E13">
        <w:t>e)</w:t>
      </w:r>
      <w:r w:rsidR="00376053" w:rsidRPr="00727E13">
        <w:tab/>
        <w:t>мониторинг, оценка последствий и внесение коррективов по итогам мониторинга выполнения законов, программ и мер, мониторинга реализации, оценки последствий, а также пересмотр указанной стратегии.</w:t>
      </w:r>
    </w:p>
    <w:p w:rsidR="00376053" w:rsidRPr="00727E13" w:rsidRDefault="00376053" w:rsidP="002C0697">
      <w:pPr>
        <w:pStyle w:val="SingleTxtGR"/>
      </w:pPr>
      <w:r w:rsidRPr="00727E13">
        <w:t>305.</w:t>
      </w:r>
      <w:r w:rsidRPr="00727E13">
        <w:tab/>
        <w:t>На протяжении 2008</w:t>
      </w:r>
      <w:r w:rsidR="00E55D13">
        <w:t xml:space="preserve"> </w:t>
      </w:r>
      <w:r w:rsidRPr="00727E13">
        <w:t>года велись приготовления к реализации данной стратегии, а в январе 2009</w:t>
      </w:r>
      <w:r w:rsidR="00E55D13">
        <w:t xml:space="preserve"> </w:t>
      </w:r>
      <w:r w:rsidRPr="00727E13">
        <w:t>года было начато осуществление намеченных мер. Планируется, что с 2009 по 2011</w:t>
      </w:r>
      <w:r w:rsidR="00E55D13">
        <w:t xml:space="preserve"> </w:t>
      </w:r>
      <w:r w:rsidRPr="00727E13">
        <w:t>год этими мерами будут охвачены все муниц</w:t>
      </w:r>
      <w:r w:rsidRPr="00727E13">
        <w:t>и</w:t>
      </w:r>
      <w:r w:rsidRPr="00727E13">
        <w:t xml:space="preserve">палитеты (45) на территории Автономного края </w:t>
      </w:r>
      <w:hyperlink r:id="rId36" w:tooltip="Воеводина" w:history="1">
        <w:r w:rsidRPr="00E55D13">
          <w:rPr>
            <w:rStyle w:val="Hyperlink"/>
            <w:u w:val="none"/>
          </w:rPr>
          <w:t>Воеводина</w:t>
        </w:r>
      </w:hyperlink>
      <w:r w:rsidRPr="00727E13">
        <w:t>. Эти меры предп</w:t>
      </w:r>
      <w:r w:rsidRPr="00727E13">
        <w:t>о</w:t>
      </w:r>
      <w:r w:rsidRPr="00727E13">
        <w:t>лагают повышение квалификации специалистов обоих полов, работающих в учреждениях системы социального обеспечения, полицейских, работников м</w:t>
      </w:r>
      <w:r w:rsidRPr="00727E13">
        <w:t>е</w:t>
      </w:r>
      <w:r w:rsidRPr="00727E13">
        <w:t>дицинских учреждений, учебных заведений, прокуратуры и судов, а также а</w:t>
      </w:r>
      <w:r w:rsidRPr="00727E13">
        <w:t>к</w:t>
      </w:r>
      <w:r w:rsidRPr="00727E13">
        <w:t>тивисток и активистов неправительственных организаций и организаций, пре</w:t>
      </w:r>
      <w:r w:rsidRPr="00727E13">
        <w:t>д</w:t>
      </w:r>
      <w:r w:rsidRPr="00727E13">
        <w:t>ставляющих уязвимые группы населения, в расчете на более надежную защиту женщин, подвергшихся насилию, в особенности женщин, принадлежащих к уязвимым социальным группам. Осуществление этих мер было начато в февр</w:t>
      </w:r>
      <w:r w:rsidRPr="00727E13">
        <w:t>а</w:t>
      </w:r>
      <w:r w:rsidRPr="00727E13">
        <w:t>ле 2009 года: были проведены учебные мероприятия для специалистов в 12 муниципальных образованиях. Предпринимаются особые меры, призванные повысить доступность, эффективность и экономичность системы предупрежд</w:t>
      </w:r>
      <w:r w:rsidRPr="00727E13">
        <w:t>е</w:t>
      </w:r>
      <w:r w:rsidRPr="00727E13">
        <w:t>ния насилия и защиты от него посредством налаживания координации действий различных учреждений и организаций на местном уровне. В интересах упр</w:t>
      </w:r>
      <w:r w:rsidRPr="00727E13">
        <w:t>о</w:t>
      </w:r>
      <w:r w:rsidRPr="00727E13">
        <w:t>щения доступа к механизмам помощи и защиты принимаются специальные м</w:t>
      </w:r>
      <w:r w:rsidRPr="00727E13">
        <w:t>е</w:t>
      </w:r>
      <w:r w:rsidRPr="00727E13">
        <w:t>ры по расширению доступа к органам правосудия и механизмам юридической защиты в форме проведения совещаний экспертов и проведения учебы для с</w:t>
      </w:r>
      <w:r w:rsidRPr="00727E13">
        <w:t>у</w:t>
      </w:r>
      <w:r w:rsidRPr="00727E13">
        <w:t>дей уголовных и гражданских судов, а также прокуроров и юристов при орг</w:t>
      </w:r>
      <w:r w:rsidRPr="00727E13">
        <w:t>а</w:t>
      </w:r>
      <w:r w:rsidRPr="00727E13">
        <w:t>нах социальной защиты. Ради достижения этой цели осуществляются также и мероприятия по укреплению и наращиванию потенциала специализированных служб, занимающихся оказанием анонимной и/или бесплатной помощи; для этого проводится обучение медицинских работников навыкам распознавания признаков насилия на раннем этапе, методам оказания последующей поддержки и помощи, проводятся консультации и терапия для жертв насилия и помимо этого им оказывается бесплатная юридическая помощь в органах социальной защиты.</w:t>
      </w:r>
    </w:p>
    <w:p w:rsidR="00376053" w:rsidRPr="00727E13" w:rsidRDefault="00376053" w:rsidP="002C0697">
      <w:pPr>
        <w:pStyle w:val="SingleTxtGR"/>
      </w:pPr>
      <w:r w:rsidRPr="00727E13">
        <w:t>306.</w:t>
      </w:r>
      <w:r w:rsidRPr="00727E13">
        <w:tab/>
        <w:t xml:space="preserve">Исполнительным советом Автономного края </w:t>
      </w:r>
      <w:hyperlink r:id="rId37" w:tooltip="Воеводина" w:history="1">
        <w:r w:rsidRPr="00E55D13">
          <w:rPr>
            <w:rStyle w:val="Hyperlink"/>
            <w:u w:val="none"/>
          </w:rPr>
          <w:t>Воеводина</w:t>
        </w:r>
      </w:hyperlink>
      <w:r w:rsidRPr="00727E13">
        <w:t xml:space="preserve"> выделены сре</w:t>
      </w:r>
      <w:r w:rsidRPr="00727E13">
        <w:t>д</w:t>
      </w:r>
      <w:r w:rsidRPr="00727E13">
        <w:t>ства на строительство приютов для женщин на территории края. К настоящему моменту в дополнение к уже существующим приютам в Нови-Саде и Суботице средства были выделены на строительство приютов для женщин в муниципал</w:t>
      </w:r>
      <w:r w:rsidRPr="00727E13">
        <w:t>ь</w:t>
      </w:r>
      <w:r w:rsidRPr="00727E13">
        <w:t>ных образованиях Зренянин, Сомбор, Панчево.</w:t>
      </w:r>
    </w:p>
    <w:p w:rsidR="00376053" w:rsidRPr="00727E13" w:rsidRDefault="00376053" w:rsidP="002C0697">
      <w:pPr>
        <w:pStyle w:val="SingleTxtGR"/>
      </w:pPr>
      <w:r w:rsidRPr="00727E13">
        <w:t>307.</w:t>
      </w:r>
      <w:r w:rsidRPr="00727E13">
        <w:tab/>
        <w:t>Краевой секретариат по вопросам труда, занятости и гендерного равенс</w:t>
      </w:r>
      <w:r w:rsidRPr="00727E13">
        <w:t>т</w:t>
      </w:r>
      <w:r w:rsidRPr="00727E13">
        <w:t>ва ведет сбор данных о масштабах и последствиях бытового насилия, а также о качестве работы и простоте доступа к специализированным службам, имея в виду поставить сбор данных на систематическую и регулярную основу; была создана специальная рабочая группа, которая ведет разработку методики и пр</w:t>
      </w:r>
      <w:r w:rsidRPr="00727E13">
        <w:t>о</w:t>
      </w:r>
      <w:r w:rsidRPr="00727E13">
        <w:t>граммного обеспечения, требуемых для повсеместной унифицированной рег</w:t>
      </w:r>
      <w:r w:rsidRPr="00727E13">
        <w:t>и</w:t>
      </w:r>
      <w:r w:rsidRPr="00727E13">
        <w:t>страции сообщений о случаях насилия при полном соблюдении положений о защите личных данных, причем в этой работе принимают участие все соотве</w:t>
      </w:r>
      <w:r w:rsidRPr="00727E13">
        <w:t>т</w:t>
      </w:r>
      <w:r w:rsidRPr="00727E13">
        <w:t>ствующие учреждения и организации. В стремлении добиться внедрения этой методики, краевой секретариат предоставит необходимую техническую по</w:t>
      </w:r>
      <w:r w:rsidRPr="00727E13">
        <w:t>д</w:t>
      </w:r>
      <w:r w:rsidRPr="00727E13">
        <w:t>держку и проведет соответствующее обучение. Применение этой методики должно содействовать налаживанию систематического контроля за зарегистр</w:t>
      </w:r>
      <w:r w:rsidRPr="00727E13">
        <w:t>и</w:t>
      </w:r>
      <w:r w:rsidRPr="00727E13">
        <w:t>рованными случаями насилия и качеством оказываемых услуг.</w:t>
      </w:r>
    </w:p>
    <w:p w:rsidR="00376053" w:rsidRPr="00727E13" w:rsidRDefault="00376053" w:rsidP="002C0697">
      <w:pPr>
        <w:pStyle w:val="SingleTxtGR"/>
      </w:pPr>
      <w:r w:rsidRPr="00727E13">
        <w:t>308.</w:t>
      </w:r>
      <w:r w:rsidRPr="00727E13">
        <w:tab/>
        <w:t>Стремясь активизировать просветительскую работу и повысить осведо</w:t>
      </w:r>
      <w:r w:rsidRPr="00727E13">
        <w:t>м</w:t>
      </w:r>
      <w:r w:rsidRPr="00727E13">
        <w:t>ленность общественности о последствиях и недопустимости насилия на ге</w:t>
      </w:r>
      <w:r w:rsidRPr="00727E13">
        <w:t>н</w:t>
      </w:r>
      <w:r w:rsidRPr="00727E13">
        <w:t>дерной почве и бытового насилия, а также о доступных видах помощи, службах и организациях, занимающихся оказанием помощи и поддержки женщинам, ставшим жертвами насилия, краевой секретариат по вопросам труда, занятости и гендерного равенства ежегодно распространяет предназначенную для же</w:t>
      </w:r>
      <w:r w:rsidRPr="00727E13">
        <w:t>н</w:t>
      </w:r>
      <w:r w:rsidRPr="00727E13">
        <w:t>щин, подвергшихся насилию, литературу о правах жертв, признаках насилия, правилах и процессуальных нормах, обеспечивающих защиту, а также о видах помощи и мерах по защите от насилия. С 2009 года такие информационные м</w:t>
      </w:r>
      <w:r w:rsidRPr="00727E13">
        <w:t>а</w:t>
      </w:r>
      <w:r w:rsidRPr="00727E13">
        <w:t xml:space="preserve">териалы имеются также на языках национальных меньшинств, проживающих в Автономном крае </w:t>
      </w:r>
      <w:r w:rsidRPr="00E55D13">
        <w:t>Воеводина</w:t>
      </w:r>
      <w:r w:rsidRPr="00727E13">
        <w:t>.</w:t>
      </w:r>
    </w:p>
    <w:p w:rsidR="00376053" w:rsidRPr="00727E13" w:rsidRDefault="00376053" w:rsidP="002C0697">
      <w:pPr>
        <w:pStyle w:val="SingleTxtGR"/>
      </w:pPr>
      <w:r w:rsidRPr="00727E13">
        <w:t>309.</w:t>
      </w:r>
      <w:r w:rsidRPr="00727E13">
        <w:tab/>
        <w:t>С целью глубже внедрить в сознание общественности идею о недопуст</w:t>
      </w:r>
      <w:r w:rsidRPr="00727E13">
        <w:t>и</w:t>
      </w:r>
      <w:r w:rsidRPr="00727E13">
        <w:t xml:space="preserve">мости агрессивного поведения и насилия в отношении женщин было налажено тесное сотрудничество с членами скупщины Автономного края </w:t>
      </w:r>
      <w:hyperlink r:id="rId38" w:tooltip="Воеводина" w:history="1">
        <w:r w:rsidRPr="00E55D13">
          <w:rPr>
            <w:rStyle w:val="Hyperlink"/>
            <w:u w:val="none"/>
          </w:rPr>
          <w:t>Воеводина</w:t>
        </w:r>
      </w:hyperlink>
      <w:r w:rsidRPr="00727E13">
        <w:t xml:space="preserve"> и СМИ, для чего было организовано учебное мероприятие на тему насилия в о</w:t>
      </w:r>
      <w:r w:rsidRPr="00727E13">
        <w:t>т</w:t>
      </w:r>
      <w:r w:rsidRPr="00727E13">
        <w:t>ношении женщин; указанные представители были также привлечены к участию в кампаниях по повышению осведомленности общественности. Кроме того, было намечено организовать кампании в СМИ для информирования общес</w:t>
      </w:r>
      <w:r w:rsidRPr="00727E13">
        <w:t>т</w:t>
      </w:r>
      <w:r w:rsidRPr="00727E13">
        <w:t>венности о явлении насилия в отношении женщин и путях защиты от него.</w:t>
      </w:r>
    </w:p>
    <w:p w:rsidR="00376053" w:rsidRPr="00727E13" w:rsidRDefault="00376053" w:rsidP="002C0697">
      <w:pPr>
        <w:pStyle w:val="SingleTxtGR"/>
      </w:pPr>
      <w:r w:rsidRPr="00727E13">
        <w:t>310.</w:t>
      </w:r>
      <w:r w:rsidRPr="00727E13">
        <w:tab/>
        <w:t>Сексуальное надругательство и всевозможные формы насилия зачастую принимают долгосрочный характер; во многих случаях оно практикуется отц</w:t>
      </w:r>
      <w:r w:rsidRPr="00727E13">
        <w:t>а</w:t>
      </w:r>
      <w:r w:rsidRPr="00727E13">
        <w:t>ми по отношению к матерям. Нередки случаи сексуальных надругательств внутри семьи, которые совершаются отчимами или близкими родственниками (дяди) либо ближайшими соседями в отношении матерей или детей. В ряде случаев такого рода деяния замалчиваются, главным образом из-за опасения побоев, непрочного материального положения, боязни потерять детей  либо по причине жалоб и неприятия со стороны окружающих.</w:t>
      </w:r>
    </w:p>
    <w:p w:rsidR="00376053" w:rsidRPr="00727E13" w:rsidRDefault="00376053" w:rsidP="002C0697">
      <w:pPr>
        <w:pStyle w:val="SingleTxtGR"/>
      </w:pPr>
      <w:r w:rsidRPr="00727E13">
        <w:t>311.</w:t>
      </w:r>
      <w:r w:rsidRPr="00727E13">
        <w:tab/>
        <w:t>Противоправные деяния сексуального характера, совершаемые неизвес</w:t>
      </w:r>
      <w:r w:rsidRPr="00727E13">
        <w:t>т</w:t>
      </w:r>
      <w:r w:rsidRPr="00727E13">
        <w:t>ными лицами, в большинстве случаев происходят в общедоступных местах: преступник действует в слабо освещенных местах, вблизи парков, в переходах, на удаленных автобусных остановках и в безлюдных местах; он совершает и</w:t>
      </w:r>
      <w:r w:rsidRPr="00727E13">
        <w:t>з</w:t>
      </w:r>
      <w:r w:rsidRPr="00727E13">
        <w:t>насилование, прибегая к угрозам лишить жизни или нанести увечья и угрожая жертвам пистолетом, ножом или другим предметом. Лица, совершающие выш</w:t>
      </w:r>
      <w:r w:rsidRPr="00727E13">
        <w:t>е</w:t>
      </w:r>
      <w:r w:rsidRPr="00727E13">
        <w:t>названные уголовные деяния, зачастую являются выходцами из бедных соц</w:t>
      </w:r>
      <w:r w:rsidRPr="00727E13">
        <w:t>и</w:t>
      </w:r>
      <w:r w:rsidRPr="00727E13">
        <w:t>альных слоев, не имеют постоянной работы или постоянного местожительства. Среди них немало лиц, принадлежащих к преступному миру, но есть и опред</w:t>
      </w:r>
      <w:r w:rsidRPr="00727E13">
        <w:t>е</w:t>
      </w:r>
      <w:r w:rsidRPr="00727E13">
        <w:t>ленное количество тех, кто социально устроен. В большинстве случаев они, бравируя своим богатством, приглашают жертву прокатиться на дорогом авт</w:t>
      </w:r>
      <w:r w:rsidRPr="00727E13">
        <w:t>о</w:t>
      </w:r>
      <w:r w:rsidRPr="00727E13">
        <w:t>мобиле или соблазняют их ложными посулами и, пользуясь ситуацией, насил</w:t>
      </w:r>
      <w:r w:rsidRPr="00727E13">
        <w:t>у</w:t>
      </w:r>
      <w:r w:rsidRPr="00727E13">
        <w:t>ют жертву.</w:t>
      </w:r>
    </w:p>
    <w:p w:rsidR="00376053" w:rsidRPr="00727E13" w:rsidRDefault="00376053" w:rsidP="002C0697">
      <w:pPr>
        <w:pStyle w:val="SingleTxtGR"/>
      </w:pPr>
      <w:r w:rsidRPr="00727E13">
        <w:t>312.</w:t>
      </w:r>
      <w:r w:rsidRPr="00727E13">
        <w:tab/>
        <w:t>В своей деятельности по расследованию уголовных преступлений пол</w:t>
      </w:r>
      <w:r w:rsidRPr="00727E13">
        <w:t>о</w:t>
      </w:r>
      <w:r w:rsidRPr="00727E13">
        <w:t>вого характера работники министерства внутренних дел сотрудничают с мед</w:t>
      </w:r>
      <w:r w:rsidRPr="00727E13">
        <w:t>и</w:t>
      </w:r>
      <w:r w:rsidRPr="00727E13">
        <w:t>цинскими учреждениями, органами социального обеспечения и неправительс</w:t>
      </w:r>
      <w:r w:rsidRPr="00727E13">
        <w:t>т</w:t>
      </w:r>
      <w:r w:rsidRPr="00727E13">
        <w:t>венными организациями на предмет оказания жертвам необходимой медици</w:t>
      </w:r>
      <w:r w:rsidRPr="00727E13">
        <w:t>н</w:t>
      </w:r>
      <w:r w:rsidRPr="00727E13">
        <w:t>ской помощи, а также помощи в возвращении к нормальной жизни и преодол</w:t>
      </w:r>
      <w:r w:rsidRPr="00727E13">
        <w:t>е</w:t>
      </w:r>
      <w:r w:rsidRPr="00727E13">
        <w:t>нии травматического опыта; это делается в форме консультаций, поддержки, психотерапии, медицинской и юридической помощи и помещения жертв в пр</w:t>
      </w:r>
      <w:r w:rsidRPr="00727E13">
        <w:t>и</w:t>
      </w:r>
      <w:r w:rsidRPr="00727E13">
        <w:t>юты.</w:t>
      </w:r>
    </w:p>
    <w:p w:rsidR="00376053" w:rsidRPr="00727E13" w:rsidRDefault="00376053" w:rsidP="002C0697">
      <w:pPr>
        <w:pStyle w:val="SingleTxtGR"/>
      </w:pPr>
      <w:r w:rsidRPr="00727E13">
        <w:t>313.</w:t>
      </w:r>
      <w:r w:rsidRPr="00727E13">
        <w:tab/>
        <w:t>Имеются планы разработки национальной стратегии борьбы с насилием на гендерной почве, и было начато осуществление проекта по борьбе с насил</w:t>
      </w:r>
      <w:r w:rsidRPr="00727E13">
        <w:t>и</w:t>
      </w:r>
      <w:r w:rsidRPr="00727E13">
        <w:t>ем на сексуальной и гендерной почве</w:t>
      </w:r>
      <w:r w:rsidRPr="00727E13">
        <w:rPr>
          <w:rStyle w:val="FootnoteReference"/>
        </w:rPr>
        <w:footnoteReference w:id="61"/>
      </w:r>
      <w:r w:rsidRPr="00727E13">
        <w:t>. Этот проект, который будет финансир</w:t>
      </w:r>
      <w:r w:rsidRPr="00727E13">
        <w:t>о</w:t>
      </w:r>
      <w:r w:rsidRPr="00727E13">
        <w:t>ваться правительством Норвегии, рассчитан на три года. Он ставит целью укр</w:t>
      </w:r>
      <w:r w:rsidRPr="00727E13">
        <w:t>е</w:t>
      </w:r>
      <w:r w:rsidRPr="00727E13">
        <w:t>пление потенциала управления по гендерному равенству в составе министерс</w:t>
      </w:r>
      <w:r w:rsidRPr="00727E13">
        <w:t>т</w:t>
      </w:r>
      <w:r w:rsidRPr="00727E13">
        <w:t>ва труда и социальной политики по части разработки и внедрения системных решений проблемы насилия на сексуальной и гендерной почве, укрепление п</w:t>
      </w:r>
      <w:r w:rsidRPr="00727E13">
        <w:t>о</w:t>
      </w:r>
      <w:r w:rsidRPr="00727E13">
        <w:t>тенциала учреждений, занимающихся защитой жертв от насилия, учреждение и использование механизмов, обеспечивающих проведение мероприятий в соо</w:t>
      </w:r>
      <w:r w:rsidRPr="00727E13">
        <w:t>т</w:t>
      </w:r>
      <w:r w:rsidRPr="00727E13">
        <w:t>ветствии с международными правозащитными нормами. Этот проект нацелен на укрепление законодательной базы по вопросам защиты жертв насилия, ра</w:t>
      </w:r>
      <w:r w:rsidRPr="00727E13">
        <w:t>з</w:t>
      </w:r>
      <w:r w:rsidRPr="00727E13">
        <w:t>работку типовых правил и протоколов, определяющих порядок действий соо</w:t>
      </w:r>
      <w:r w:rsidRPr="00727E13">
        <w:t>т</w:t>
      </w:r>
      <w:r w:rsidRPr="00727E13">
        <w:t>ветствующих учреждений, создание стройной системы сбора данных о случаях насилия на сексуальной и гендерной почве, внедрение в сознание общественн</w:t>
      </w:r>
      <w:r w:rsidRPr="00727E13">
        <w:t>о</w:t>
      </w:r>
      <w:r w:rsidRPr="00727E13">
        <w:t>сти, женщин и мужчин страны понятия о недопустимости насилия в качестве модели поведения и, тем самым, содействие формированию социального кл</w:t>
      </w:r>
      <w:r w:rsidRPr="00727E13">
        <w:t>и</w:t>
      </w:r>
      <w:r w:rsidRPr="00727E13">
        <w:t>мата со встроенной превентивной функцией.</w:t>
      </w:r>
    </w:p>
    <w:p w:rsidR="00376053" w:rsidRPr="00727E13" w:rsidRDefault="00376053" w:rsidP="002C0697">
      <w:pPr>
        <w:pStyle w:val="SingleTxtGR"/>
      </w:pPr>
      <w:r w:rsidRPr="00727E13">
        <w:t>314.</w:t>
      </w:r>
      <w:r w:rsidRPr="00727E13">
        <w:tab/>
        <w:t>С июля 2009 года по линии проекта по борьбе с насилием на сексуальной и гендерной почве были проведены следующие мероприятия:</w:t>
      </w:r>
    </w:p>
    <w:p w:rsidR="00376053" w:rsidRPr="00727E13" w:rsidRDefault="00E55D13" w:rsidP="002C0697">
      <w:pPr>
        <w:pStyle w:val="SingleTxtGR"/>
      </w:pPr>
      <w:r>
        <w:tab/>
      </w:r>
      <w:r w:rsidR="00376053" w:rsidRPr="00727E13">
        <w:t>a)</w:t>
      </w:r>
      <w:r w:rsidR="00376053" w:rsidRPr="00727E13">
        <w:tab/>
        <w:t>с целью составить представление об услугах, оказываемых в н</w:t>
      </w:r>
      <w:r w:rsidR="00376053" w:rsidRPr="00727E13">
        <w:t>а</w:t>
      </w:r>
      <w:r w:rsidR="00376053" w:rsidRPr="00727E13">
        <w:t>стоящее время органами социального обеспечения жертвам насилия на терр</w:t>
      </w:r>
      <w:r w:rsidR="00376053" w:rsidRPr="00727E13">
        <w:t>и</w:t>
      </w:r>
      <w:r w:rsidR="00376053" w:rsidRPr="00727E13">
        <w:t>тории Республики Сербия, были подготовлены соответствующие вопросники, которые были распространены среди таких органов. В настоящее время ведется обр</w:t>
      </w:r>
      <w:r w:rsidR="00376053" w:rsidRPr="00727E13">
        <w:t>а</w:t>
      </w:r>
      <w:r w:rsidR="00376053" w:rsidRPr="00727E13">
        <w:t>ботка информации, содержащейся в поступивших ответах;</w:t>
      </w:r>
    </w:p>
    <w:p w:rsidR="00376053" w:rsidRPr="00727E13" w:rsidRDefault="00E55D13" w:rsidP="002C0697">
      <w:pPr>
        <w:pStyle w:val="SingleTxtGR"/>
      </w:pPr>
      <w:r>
        <w:tab/>
      </w:r>
      <w:r w:rsidR="00376053" w:rsidRPr="00727E13">
        <w:t>b)</w:t>
      </w:r>
      <w:r w:rsidR="00376053" w:rsidRPr="00727E13">
        <w:tab/>
        <w:t>было налажено сотрудничество с женскими неправительственными организациями, ведущими деятельность на направлении борьбы с насилием на сексуальной и гендерной почве, и соответствующими государственными учр</w:t>
      </w:r>
      <w:r w:rsidR="00376053" w:rsidRPr="00727E13">
        <w:t>е</w:t>
      </w:r>
      <w:r w:rsidR="00376053" w:rsidRPr="00727E13">
        <w:t>ждениями, занимающимися этой проблемой;</w:t>
      </w:r>
    </w:p>
    <w:p w:rsidR="00376053" w:rsidRPr="00727E13" w:rsidRDefault="00E55D13" w:rsidP="002C0697">
      <w:pPr>
        <w:pStyle w:val="SingleTxtGR"/>
      </w:pPr>
      <w:r>
        <w:tab/>
      </w:r>
      <w:r w:rsidR="00376053" w:rsidRPr="00727E13">
        <w:t>c)</w:t>
      </w:r>
      <w:r w:rsidR="00376053" w:rsidRPr="00727E13">
        <w:tab/>
        <w:t>были привлечены консультанты, как мужчины, так и женщины, в целях: изучения передового опыта осуществления программ реабилитации для правонарушителей и разработки подхода к обращению с правонарушителями, виновными в насилии на сексуальной и гендерной почве; изучения положения дел с оказанием органами социального обеспечения услуг жертвам насилия на сексуальной и гендерной почве; разработки учебных программ и проведения учебных мероприятий для инструкторов и того, и другого пола в трех учрежд</w:t>
      </w:r>
      <w:r w:rsidR="00376053" w:rsidRPr="00727E13">
        <w:t>е</w:t>
      </w:r>
      <w:r w:rsidR="00376053" w:rsidRPr="00727E13">
        <w:t>ниях</w:t>
      </w:r>
      <w:r>
        <w:t xml:space="preserve"> </w:t>
      </w:r>
      <w:r w:rsidR="00376053" w:rsidRPr="00727E13">
        <w:t>– Центре подготовки судей, полицейской академии и Агентстве по лю</w:t>
      </w:r>
      <w:r w:rsidR="00376053" w:rsidRPr="00727E13">
        <w:t>д</w:t>
      </w:r>
      <w:r w:rsidR="00376053" w:rsidRPr="00727E13">
        <w:t>ским ресурсам Республики Сербия; разработки унифицированного порядка сбора данных о насилии на сексуальной и гендерной почве среди соответс</w:t>
      </w:r>
      <w:r w:rsidR="00376053" w:rsidRPr="00727E13">
        <w:t>т</w:t>
      </w:r>
      <w:r w:rsidR="00376053" w:rsidRPr="00727E13">
        <w:t>вующих сторон и образца соответствующего формуляра; разработки проток</w:t>
      </w:r>
      <w:r w:rsidR="00376053" w:rsidRPr="00727E13">
        <w:t>о</w:t>
      </w:r>
      <w:r w:rsidR="00376053" w:rsidRPr="00727E13">
        <w:t>лов, определяющих порядок действий соответствующих учреждений по реаг</w:t>
      </w:r>
      <w:r w:rsidR="00376053" w:rsidRPr="00727E13">
        <w:t>и</w:t>
      </w:r>
      <w:r w:rsidR="00376053" w:rsidRPr="00727E13">
        <w:t xml:space="preserve">рованию на случаи насилия; проведения сравнительного анализа стратегий и разработки проекта национальной стратегии, а также подготовки </w:t>
      </w:r>
      <w:r w:rsidR="00BC0819">
        <w:t>"</w:t>
      </w:r>
      <w:r w:rsidR="00376053" w:rsidRPr="00727E13">
        <w:t>белой книги</w:t>
      </w:r>
      <w:r w:rsidR="00BC0819">
        <w:t>"</w:t>
      </w:r>
      <w:r w:rsidR="00376053" w:rsidRPr="00727E13">
        <w:t xml:space="preserve"> с предложениями о пересмотре действующего законодательства в части, к</w:t>
      </w:r>
      <w:r w:rsidR="00376053" w:rsidRPr="00727E13">
        <w:t>а</w:t>
      </w:r>
      <w:r w:rsidR="00376053" w:rsidRPr="00727E13">
        <w:t>сающейся бытового насилия; разработки подзаконных актов и протоколов, о</w:t>
      </w:r>
      <w:r w:rsidR="00376053" w:rsidRPr="00727E13">
        <w:t>п</w:t>
      </w:r>
      <w:r w:rsidR="00376053" w:rsidRPr="00727E13">
        <w:t>ределяющих действия полиции, органов социального обеспечения, медици</w:t>
      </w:r>
      <w:r w:rsidR="00376053" w:rsidRPr="00727E13">
        <w:t>н</w:t>
      </w:r>
      <w:r w:rsidR="00376053" w:rsidRPr="00727E13">
        <w:t>ских учреждений и других сторон в случаях, когда имеет место бытовое нас</w:t>
      </w:r>
      <w:r w:rsidR="00376053" w:rsidRPr="00727E13">
        <w:t>и</w:t>
      </w:r>
      <w:r w:rsidR="00376053" w:rsidRPr="00727E13">
        <w:t>лие на секс</w:t>
      </w:r>
      <w:r w:rsidR="00376053" w:rsidRPr="00727E13">
        <w:t>у</w:t>
      </w:r>
      <w:r w:rsidR="00376053" w:rsidRPr="00727E13">
        <w:t>альной и гендерной почве;</w:t>
      </w:r>
    </w:p>
    <w:p w:rsidR="00376053" w:rsidRPr="00727E13" w:rsidRDefault="006D2564" w:rsidP="002C0697">
      <w:pPr>
        <w:pStyle w:val="SingleTxtGR"/>
      </w:pPr>
      <w:r>
        <w:tab/>
      </w:r>
      <w:r w:rsidR="00376053" w:rsidRPr="00727E13">
        <w:t>d)</w:t>
      </w:r>
      <w:r w:rsidR="00376053" w:rsidRPr="00727E13">
        <w:tab/>
        <w:t>среди всех заинтересованных сторон на местном уровне, таких, как органы социального обеспечения, медицинские учреждения, учебные завед</w:t>
      </w:r>
      <w:r w:rsidR="00376053" w:rsidRPr="00727E13">
        <w:t>е</w:t>
      </w:r>
      <w:r w:rsidR="00376053" w:rsidRPr="00727E13">
        <w:t>ния, полицейские службы, суды, отделения прокуратуры, организации гражда</w:t>
      </w:r>
      <w:r w:rsidR="00376053" w:rsidRPr="00727E13">
        <w:t>н</w:t>
      </w:r>
      <w:r w:rsidR="00376053" w:rsidRPr="00727E13">
        <w:t>ского общества, женские группы, СМИ и прочие объединения, занимающиеся вопр</w:t>
      </w:r>
      <w:r w:rsidR="00376053" w:rsidRPr="00727E13">
        <w:t>о</w:t>
      </w:r>
      <w:r w:rsidR="00376053" w:rsidRPr="00727E13">
        <w:t>сами насилия на сексуальной и гендерной почве, был объявлен конкурс на лучшие проекты, в том числе исследовательские, в этой области, которые ну</w:t>
      </w:r>
      <w:r w:rsidR="00376053" w:rsidRPr="00727E13">
        <w:t>ж</w:t>
      </w:r>
      <w:r w:rsidR="00376053" w:rsidRPr="00727E13">
        <w:t>даются в финансировании;</w:t>
      </w:r>
    </w:p>
    <w:p w:rsidR="00376053" w:rsidRPr="00727E13" w:rsidRDefault="006D2564" w:rsidP="002C0697">
      <w:pPr>
        <w:pStyle w:val="SingleTxtGR"/>
      </w:pPr>
      <w:r>
        <w:tab/>
      </w:r>
      <w:r w:rsidR="00376053" w:rsidRPr="00727E13">
        <w:t>e)</w:t>
      </w:r>
      <w:r w:rsidR="00376053" w:rsidRPr="00727E13">
        <w:tab/>
        <w:t>был заполнен распространенный Советом Европы вопросник на тему н</w:t>
      </w:r>
      <w:r w:rsidR="00376053" w:rsidRPr="00727E13">
        <w:t>а</w:t>
      </w:r>
      <w:r w:rsidR="00376053" w:rsidRPr="00727E13">
        <w:t>силия в отношении женщин;</w:t>
      </w:r>
    </w:p>
    <w:p w:rsidR="00376053" w:rsidRPr="00727E13" w:rsidRDefault="006D2564" w:rsidP="002C0697">
      <w:pPr>
        <w:pStyle w:val="SingleTxtGR"/>
      </w:pPr>
      <w:r>
        <w:tab/>
      </w:r>
      <w:r w:rsidR="00376053" w:rsidRPr="00727E13">
        <w:t>f)</w:t>
      </w:r>
      <w:r w:rsidR="00376053" w:rsidRPr="00727E13">
        <w:tab/>
        <w:t>проектная группа, сформированная из участников проекта по бор</w:t>
      </w:r>
      <w:r w:rsidR="00376053" w:rsidRPr="00727E13">
        <w:t>ь</w:t>
      </w:r>
      <w:r w:rsidR="00376053" w:rsidRPr="00727E13">
        <w:t>бе с насилием на сексуальной и гендерной почве и работников управления по гендерному равенству министерства труда и социальной политики, приняла участие в проведенных в стране и за рубежом конференциях на тему насилия на сексуальной и гендерной почве;</w:t>
      </w:r>
    </w:p>
    <w:p w:rsidR="00376053" w:rsidRPr="00727E13" w:rsidRDefault="006D2564" w:rsidP="002C0697">
      <w:pPr>
        <w:pStyle w:val="SingleTxtGR"/>
      </w:pPr>
      <w:r>
        <w:tab/>
      </w:r>
      <w:r w:rsidR="00376053" w:rsidRPr="00727E13">
        <w:t>g)</w:t>
      </w:r>
      <w:r w:rsidR="00376053" w:rsidRPr="00727E13">
        <w:tab/>
        <w:t>25 ноября 2009 года по случаю Международного дня борьбы за л</w:t>
      </w:r>
      <w:r w:rsidR="00376053" w:rsidRPr="00727E13">
        <w:t>и</w:t>
      </w:r>
      <w:r w:rsidR="00376053" w:rsidRPr="00727E13">
        <w:t>квид</w:t>
      </w:r>
      <w:r w:rsidR="00376053" w:rsidRPr="00727E13">
        <w:t>а</w:t>
      </w:r>
      <w:r w:rsidR="00376053" w:rsidRPr="00727E13">
        <w:t xml:space="preserve">цию насилия в отношении женщин был дан старт кампании </w:t>
      </w:r>
      <w:r w:rsidR="00BC0819">
        <w:t>"</w:t>
      </w:r>
      <w:r w:rsidR="00376053" w:rsidRPr="00727E13">
        <w:t>16 дней борьбы за пресечение насилия в отношении женщин</w:t>
      </w:r>
      <w:r w:rsidR="00BC0819">
        <w:t>"</w:t>
      </w:r>
      <w:r w:rsidR="00376053" w:rsidRPr="00727E13">
        <w:t>, которая включала пров</w:t>
      </w:r>
      <w:r w:rsidR="00376053" w:rsidRPr="00727E13">
        <w:t>е</w:t>
      </w:r>
      <w:r w:rsidR="00376053" w:rsidRPr="00727E13">
        <w:t>дение в 17 городах по всей Сербии (</w:t>
      </w:r>
      <w:r w:rsidR="00376053" w:rsidRPr="00727E13">
        <w:rPr>
          <w:bCs/>
        </w:rPr>
        <w:t xml:space="preserve">Майданпек, Лебане, Прокупле, </w:t>
      </w:r>
      <w:r w:rsidR="00376053" w:rsidRPr="00727E13">
        <w:t xml:space="preserve">Ниш, </w:t>
      </w:r>
      <w:r w:rsidR="00376053" w:rsidRPr="00727E13">
        <w:rPr>
          <w:bCs/>
        </w:rPr>
        <w:t>Ив</w:t>
      </w:r>
      <w:r w:rsidR="00376053" w:rsidRPr="00727E13">
        <w:rPr>
          <w:bCs/>
        </w:rPr>
        <w:t>а</w:t>
      </w:r>
      <w:r w:rsidR="00376053" w:rsidRPr="00727E13">
        <w:rPr>
          <w:bCs/>
        </w:rPr>
        <w:t xml:space="preserve">ница, </w:t>
      </w:r>
      <w:r w:rsidR="004A53F8">
        <w:t>Крушевац, Нови−</w:t>
      </w:r>
      <w:r w:rsidR="00376053" w:rsidRPr="00727E13">
        <w:t xml:space="preserve">Пазар, Кикинда, Неготин, Ягодина, Крагуевац, </w:t>
      </w:r>
      <w:r w:rsidR="00376053" w:rsidRPr="00727E13">
        <w:rPr>
          <w:bCs/>
        </w:rPr>
        <w:t xml:space="preserve">Пирот, Врбас, </w:t>
      </w:r>
      <w:r w:rsidR="00376053" w:rsidRPr="00727E13">
        <w:t>Сента, Ковачица, Панчево</w:t>
      </w:r>
      <w:r w:rsidR="00376053" w:rsidRPr="00727E13">
        <w:rPr>
          <w:bCs/>
        </w:rPr>
        <w:t xml:space="preserve"> и Печинцы</w:t>
      </w:r>
      <w:r w:rsidR="00376053" w:rsidRPr="00727E13">
        <w:t xml:space="preserve">) 18 встреч за </w:t>
      </w:r>
      <w:r w:rsidR="00BC0819">
        <w:t>"</w:t>
      </w:r>
      <w:r w:rsidR="00376053" w:rsidRPr="00727E13">
        <w:t>круглым столом</w:t>
      </w:r>
      <w:r w:rsidR="00BC0819">
        <w:t>"</w:t>
      </w:r>
      <w:r w:rsidR="00376053" w:rsidRPr="00727E13">
        <w:t xml:space="preserve">, а также итогового </w:t>
      </w:r>
      <w:r w:rsidR="00BC0819">
        <w:t>"</w:t>
      </w:r>
      <w:r w:rsidR="00376053" w:rsidRPr="00727E13">
        <w:t>круглого стола</w:t>
      </w:r>
      <w:r w:rsidR="00BC0819">
        <w:t>"</w:t>
      </w:r>
      <w:r w:rsidR="00376053" w:rsidRPr="00727E13">
        <w:t xml:space="preserve"> в Белграде (11 декабря 2009 года) с целью н</w:t>
      </w:r>
      <w:r w:rsidR="00376053" w:rsidRPr="00727E13">
        <w:t>а</w:t>
      </w:r>
      <w:r w:rsidR="00376053" w:rsidRPr="00727E13">
        <w:t>лаживания контактов и углубления сотрудничества между местными учрежд</w:t>
      </w:r>
      <w:r w:rsidR="00376053" w:rsidRPr="00727E13">
        <w:t>е</w:t>
      </w:r>
      <w:r w:rsidR="00376053" w:rsidRPr="00727E13">
        <w:t>ниями и организациями, которые предоставляют защиту и помощь жертвам н</w:t>
      </w:r>
      <w:r w:rsidR="00376053" w:rsidRPr="00727E13">
        <w:t>а</w:t>
      </w:r>
      <w:r w:rsidR="00376053" w:rsidRPr="00727E13">
        <w:t>силия, утверждения гендерного равенства и улучшения положения женщин. Состоялось несколько мероприятий по ознакомлению с этим проектом всех причастных к нему женских и мужских организаций (государственные учре</w:t>
      </w:r>
      <w:r w:rsidR="00376053" w:rsidRPr="00727E13">
        <w:t>ж</w:t>
      </w:r>
      <w:r w:rsidR="00376053" w:rsidRPr="00727E13">
        <w:t>дения, объединения гражданского общества, профессиональные союзы, общ</w:t>
      </w:r>
      <w:r w:rsidR="00376053" w:rsidRPr="00727E13">
        <w:t>е</w:t>
      </w:r>
      <w:r w:rsidR="00376053" w:rsidRPr="00727E13">
        <w:t>ственные организации, СМИ).</w:t>
      </w:r>
    </w:p>
    <w:p w:rsidR="00376053" w:rsidRPr="00727E13" w:rsidRDefault="00376053" w:rsidP="002C0697">
      <w:pPr>
        <w:pStyle w:val="SingleTxtGR"/>
      </w:pPr>
      <w:r w:rsidRPr="00727E13">
        <w:t>315.</w:t>
      </w:r>
      <w:r w:rsidRPr="00727E13">
        <w:tab/>
        <w:t>Поступившие в министерство внутренних дел в период с 1 января 2008</w:t>
      </w:r>
      <w:r w:rsidR="006D2564">
        <w:t> года</w:t>
      </w:r>
      <w:r w:rsidRPr="00727E13">
        <w:t xml:space="preserve"> по 31 декабря 2009 года данные о совершенных уголовных престу</w:t>
      </w:r>
      <w:r w:rsidRPr="00727E13">
        <w:t>п</w:t>
      </w:r>
      <w:r w:rsidRPr="00727E13">
        <w:t>лениях с элементами сексуального надругательства и насилия были подвергн</w:t>
      </w:r>
      <w:r w:rsidRPr="00727E13">
        <w:t>у</w:t>
      </w:r>
      <w:r w:rsidRPr="00727E13">
        <w:t>ты обработке с их разбивкой на категории и выделением уголовных преступл</w:t>
      </w:r>
      <w:r w:rsidRPr="00727E13">
        <w:t>е</w:t>
      </w:r>
      <w:r w:rsidRPr="00727E13">
        <w:t>ний против сексуальной свободы и уголовных преступлений против брака и с</w:t>
      </w:r>
      <w:r w:rsidRPr="00727E13">
        <w:t>е</w:t>
      </w:r>
      <w:r w:rsidRPr="00727E13">
        <w:t>мьи:</w:t>
      </w:r>
    </w:p>
    <w:tbl>
      <w:tblPr>
        <w:tblW w:w="7370" w:type="dxa"/>
        <w:tblInd w:w="1134" w:type="dxa"/>
        <w:tblBorders>
          <w:top w:val="single" w:sz="4" w:space="0" w:color="auto"/>
        </w:tblBorders>
        <w:tblCellMar>
          <w:left w:w="0" w:type="dxa"/>
          <w:right w:w="0" w:type="dxa"/>
        </w:tblCellMar>
        <w:tblLook w:val="04A0"/>
      </w:tblPr>
      <w:tblGrid>
        <w:gridCol w:w="3598"/>
        <w:gridCol w:w="1928"/>
        <w:gridCol w:w="1844"/>
      </w:tblGrid>
      <w:tr w:rsidR="00376053" w:rsidRPr="00727E13" w:rsidTr="006D2564">
        <w:trPr>
          <w:trHeight w:val="240"/>
          <w:tblHeader/>
        </w:trPr>
        <w:tc>
          <w:tcPr>
            <w:tcW w:w="3598" w:type="dxa"/>
            <w:tcBorders>
              <w:top w:val="single" w:sz="4" w:space="0" w:color="auto"/>
              <w:bottom w:val="single" w:sz="12" w:space="0" w:color="auto"/>
            </w:tcBorders>
            <w:shd w:val="clear" w:color="auto" w:fill="auto"/>
            <w:vAlign w:val="bottom"/>
          </w:tcPr>
          <w:p w:rsidR="00376053" w:rsidRPr="00727E13" w:rsidRDefault="00376053" w:rsidP="00376053">
            <w:pPr>
              <w:spacing w:before="80" w:after="80" w:line="200" w:lineRule="exact"/>
              <w:rPr>
                <w:i/>
                <w:sz w:val="16"/>
              </w:rPr>
            </w:pPr>
            <w:r w:rsidRPr="00727E13">
              <w:rPr>
                <w:i/>
                <w:sz w:val="16"/>
              </w:rPr>
              <w:t>Уголовное преступление</w:t>
            </w:r>
          </w:p>
        </w:tc>
        <w:tc>
          <w:tcPr>
            <w:tcW w:w="1928" w:type="dxa"/>
            <w:tcBorders>
              <w:top w:val="single" w:sz="4" w:space="0" w:color="auto"/>
              <w:bottom w:val="single" w:sz="12" w:space="0" w:color="auto"/>
            </w:tcBorders>
            <w:shd w:val="clear" w:color="auto" w:fill="auto"/>
            <w:vAlign w:val="bottom"/>
          </w:tcPr>
          <w:p w:rsidR="00376053" w:rsidRPr="00727E13" w:rsidRDefault="00376053" w:rsidP="00376053">
            <w:pPr>
              <w:spacing w:before="80" w:after="80" w:line="200" w:lineRule="exact"/>
              <w:ind w:left="113"/>
              <w:jc w:val="right"/>
              <w:rPr>
                <w:i/>
                <w:sz w:val="16"/>
              </w:rPr>
            </w:pPr>
            <w:r w:rsidRPr="00727E13">
              <w:rPr>
                <w:i/>
                <w:sz w:val="16"/>
              </w:rPr>
              <w:t xml:space="preserve">1 января </w:t>
            </w:r>
            <w:r w:rsidR="006D2564">
              <w:rPr>
                <w:i/>
                <w:sz w:val="16"/>
              </w:rPr>
              <w:t>−</w:t>
            </w:r>
            <w:r w:rsidRPr="00727E13">
              <w:rPr>
                <w:i/>
                <w:sz w:val="16"/>
              </w:rPr>
              <w:t xml:space="preserve"> 31 декабря</w:t>
            </w:r>
            <w:r w:rsidR="006D2564">
              <w:rPr>
                <w:i/>
                <w:sz w:val="16"/>
              </w:rPr>
              <w:br/>
            </w:r>
            <w:r w:rsidRPr="00727E13">
              <w:rPr>
                <w:i/>
                <w:sz w:val="16"/>
              </w:rPr>
              <w:t>2008 г</w:t>
            </w:r>
            <w:r w:rsidR="006D2564">
              <w:rPr>
                <w:i/>
                <w:sz w:val="16"/>
              </w:rPr>
              <w:t>ода</w:t>
            </w:r>
          </w:p>
        </w:tc>
        <w:tc>
          <w:tcPr>
            <w:tcW w:w="1844" w:type="dxa"/>
            <w:tcBorders>
              <w:top w:val="single" w:sz="4" w:space="0" w:color="auto"/>
              <w:bottom w:val="single" w:sz="12" w:space="0" w:color="auto"/>
            </w:tcBorders>
            <w:shd w:val="clear" w:color="auto" w:fill="auto"/>
            <w:vAlign w:val="bottom"/>
          </w:tcPr>
          <w:p w:rsidR="00376053" w:rsidRPr="00727E13" w:rsidRDefault="00376053" w:rsidP="00376053">
            <w:pPr>
              <w:spacing w:before="80" w:after="80" w:line="200" w:lineRule="exact"/>
              <w:ind w:left="113"/>
              <w:jc w:val="right"/>
              <w:rPr>
                <w:i/>
                <w:sz w:val="16"/>
              </w:rPr>
            </w:pPr>
            <w:r w:rsidRPr="00727E13">
              <w:rPr>
                <w:i/>
                <w:sz w:val="16"/>
              </w:rPr>
              <w:t xml:space="preserve">1 января </w:t>
            </w:r>
            <w:r w:rsidR="006D2564">
              <w:rPr>
                <w:i/>
                <w:sz w:val="16"/>
              </w:rPr>
              <w:t>−</w:t>
            </w:r>
            <w:r w:rsidRPr="00727E13">
              <w:rPr>
                <w:i/>
                <w:sz w:val="16"/>
              </w:rPr>
              <w:t xml:space="preserve"> 31 дека</w:t>
            </w:r>
            <w:r w:rsidRPr="00727E13">
              <w:rPr>
                <w:i/>
                <w:sz w:val="16"/>
              </w:rPr>
              <w:t>б</w:t>
            </w:r>
            <w:r w:rsidRPr="00727E13">
              <w:rPr>
                <w:i/>
                <w:sz w:val="16"/>
              </w:rPr>
              <w:t>ря</w:t>
            </w:r>
            <w:r w:rsidR="006D2564">
              <w:rPr>
                <w:i/>
                <w:sz w:val="16"/>
              </w:rPr>
              <w:br/>
            </w:r>
            <w:r w:rsidRPr="00727E13">
              <w:rPr>
                <w:i/>
                <w:sz w:val="16"/>
              </w:rPr>
              <w:t>2009 г</w:t>
            </w:r>
            <w:r w:rsidR="006D2564">
              <w:rPr>
                <w:i/>
                <w:sz w:val="16"/>
              </w:rPr>
              <w:t>о</w:t>
            </w:r>
            <w:r w:rsidR="006D2564">
              <w:rPr>
                <w:i/>
                <w:sz w:val="16"/>
              </w:rPr>
              <w:t>да</w:t>
            </w:r>
          </w:p>
        </w:tc>
      </w:tr>
      <w:tr w:rsidR="00376053" w:rsidRPr="00727E13" w:rsidTr="006D2564">
        <w:trPr>
          <w:trHeight w:val="240"/>
        </w:trPr>
        <w:tc>
          <w:tcPr>
            <w:tcW w:w="3598" w:type="dxa"/>
            <w:tcBorders>
              <w:top w:val="single" w:sz="12" w:space="0" w:color="auto"/>
            </w:tcBorders>
            <w:shd w:val="clear" w:color="auto" w:fill="auto"/>
          </w:tcPr>
          <w:p w:rsidR="00376053" w:rsidRPr="00727E13" w:rsidRDefault="00376053" w:rsidP="00376053">
            <w:pPr>
              <w:spacing w:before="40" w:after="40" w:line="220" w:lineRule="exact"/>
              <w:rPr>
                <w:sz w:val="18"/>
              </w:rPr>
            </w:pPr>
            <w:r w:rsidRPr="00727E13">
              <w:rPr>
                <w:sz w:val="18"/>
              </w:rPr>
              <w:t>Изнасилование</w:t>
            </w:r>
          </w:p>
        </w:tc>
        <w:tc>
          <w:tcPr>
            <w:tcW w:w="1928" w:type="dxa"/>
            <w:tcBorders>
              <w:top w:val="single" w:sz="12" w:space="0" w:color="auto"/>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160</w:t>
            </w:r>
          </w:p>
        </w:tc>
        <w:tc>
          <w:tcPr>
            <w:tcW w:w="1844" w:type="dxa"/>
            <w:tcBorders>
              <w:top w:val="single" w:sz="12" w:space="0" w:color="auto"/>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139</w:t>
            </w:r>
          </w:p>
        </w:tc>
      </w:tr>
      <w:tr w:rsidR="00376053" w:rsidRPr="00727E13" w:rsidTr="006D2564">
        <w:trPr>
          <w:trHeight w:val="240"/>
        </w:trPr>
        <w:tc>
          <w:tcPr>
            <w:tcW w:w="3598" w:type="dxa"/>
            <w:shd w:val="clear" w:color="auto" w:fill="auto"/>
          </w:tcPr>
          <w:p w:rsidR="00376053" w:rsidRPr="00727E13" w:rsidRDefault="00376053" w:rsidP="00376053">
            <w:pPr>
              <w:spacing w:before="40" w:after="40" w:line="220" w:lineRule="exact"/>
              <w:rPr>
                <w:sz w:val="18"/>
              </w:rPr>
            </w:pPr>
            <w:r w:rsidRPr="00727E13">
              <w:rPr>
                <w:sz w:val="18"/>
              </w:rPr>
              <w:t>Изнасилование беспомощного лица</w:t>
            </w:r>
          </w:p>
        </w:tc>
        <w:tc>
          <w:tcPr>
            <w:tcW w:w="1928" w:type="dxa"/>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22</w:t>
            </w:r>
          </w:p>
        </w:tc>
        <w:tc>
          <w:tcPr>
            <w:tcW w:w="1844" w:type="dxa"/>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20</w:t>
            </w:r>
          </w:p>
        </w:tc>
      </w:tr>
      <w:tr w:rsidR="00376053" w:rsidRPr="00727E13" w:rsidTr="006D2564">
        <w:trPr>
          <w:trHeight w:val="240"/>
        </w:trPr>
        <w:tc>
          <w:tcPr>
            <w:tcW w:w="3598" w:type="dxa"/>
            <w:shd w:val="clear" w:color="auto" w:fill="auto"/>
          </w:tcPr>
          <w:p w:rsidR="00376053" w:rsidRPr="00727E13" w:rsidRDefault="00376053" w:rsidP="00376053">
            <w:pPr>
              <w:spacing w:before="40" w:after="40" w:line="220" w:lineRule="exact"/>
              <w:rPr>
                <w:sz w:val="18"/>
              </w:rPr>
            </w:pPr>
            <w:r w:rsidRPr="00727E13">
              <w:rPr>
                <w:sz w:val="18"/>
              </w:rPr>
              <w:t>Изнасилование ребенка</w:t>
            </w:r>
          </w:p>
        </w:tc>
        <w:tc>
          <w:tcPr>
            <w:tcW w:w="1928" w:type="dxa"/>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63</w:t>
            </w:r>
          </w:p>
        </w:tc>
        <w:tc>
          <w:tcPr>
            <w:tcW w:w="1844" w:type="dxa"/>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83</w:t>
            </w:r>
          </w:p>
        </w:tc>
      </w:tr>
      <w:tr w:rsidR="00376053" w:rsidRPr="00727E13" w:rsidTr="006D2564">
        <w:trPr>
          <w:trHeight w:val="240"/>
        </w:trPr>
        <w:tc>
          <w:tcPr>
            <w:tcW w:w="3598" w:type="dxa"/>
            <w:shd w:val="clear" w:color="auto" w:fill="auto"/>
          </w:tcPr>
          <w:p w:rsidR="00376053" w:rsidRPr="00727E13" w:rsidRDefault="00376053" w:rsidP="00376053">
            <w:pPr>
              <w:spacing w:before="40" w:after="40" w:line="220" w:lineRule="exact"/>
              <w:rPr>
                <w:sz w:val="18"/>
              </w:rPr>
            </w:pPr>
            <w:r w:rsidRPr="00727E13">
              <w:rPr>
                <w:bCs/>
                <w:sz w:val="18"/>
              </w:rPr>
              <w:t>Запрещенные половые акты</w:t>
            </w:r>
          </w:p>
        </w:tc>
        <w:tc>
          <w:tcPr>
            <w:tcW w:w="1928" w:type="dxa"/>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115</w:t>
            </w:r>
          </w:p>
        </w:tc>
        <w:tc>
          <w:tcPr>
            <w:tcW w:w="1844" w:type="dxa"/>
            <w:shd w:val="clear" w:color="auto" w:fill="auto"/>
            <w:vAlign w:val="bottom"/>
          </w:tcPr>
          <w:p w:rsidR="00376053" w:rsidRPr="00727E13" w:rsidRDefault="00376053" w:rsidP="00376053">
            <w:pPr>
              <w:spacing w:before="40" w:after="40" w:line="220" w:lineRule="exact"/>
              <w:ind w:left="113" w:right="90"/>
              <w:jc w:val="right"/>
              <w:rPr>
                <w:sz w:val="18"/>
              </w:rPr>
            </w:pPr>
            <w:r w:rsidRPr="00727E13">
              <w:rPr>
                <w:sz w:val="18"/>
              </w:rPr>
              <w:t>120</w:t>
            </w:r>
          </w:p>
        </w:tc>
      </w:tr>
      <w:tr w:rsidR="00376053" w:rsidRPr="00727E13" w:rsidTr="006D2564">
        <w:trPr>
          <w:trHeight w:val="240"/>
        </w:trPr>
        <w:tc>
          <w:tcPr>
            <w:tcW w:w="3598" w:type="dxa"/>
            <w:tcBorders>
              <w:bottom w:val="single" w:sz="12" w:space="0" w:color="auto"/>
            </w:tcBorders>
            <w:shd w:val="clear" w:color="auto" w:fill="auto"/>
          </w:tcPr>
          <w:p w:rsidR="00376053" w:rsidRPr="00727E13" w:rsidRDefault="00376053" w:rsidP="00376053">
            <w:pPr>
              <w:spacing w:before="40" w:after="40" w:line="220" w:lineRule="exact"/>
              <w:rPr>
                <w:sz w:val="18"/>
              </w:rPr>
            </w:pPr>
            <w:r w:rsidRPr="00727E13">
              <w:rPr>
                <w:bCs/>
                <w:sz w:val="18"/>
              </w:rPr>
              <w:t>Бытовое насилие</w:t>
            </w:r>
          </w:p>
        </w:tc>
        <w:tc>
          <w:tcPr>
            <w:tcW w:w="1928" w:type="dxa"/>
            <w:tcBorders>
              <w:bottom w:val="single" w:sz="12" w:space="0" w:color="auto"/>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2 980</w:t>
            </w:r>
          </w:p>
        </w:tc>
        <w:tc>
          <w:tcPr>
            <w:tcW w:w="1844" w:type="dxa"/>
            <w:tcBorders>
              <w:bottom w:val="single" w:sz="12" w:space="0" w:color="auto"/>
            </w:tcBorders>
            <w:shd w:val="clear" w:color="auto" w:fill="auto"/>
            <w:vAlign w:val="bottom"/>
          </w:tcPr>
          <w:p w:rsidR="00376053" w:rsidRPr="00727E13" w:rsidRDefault="00376053" w:rsidP="00376053">
            <w:pPr>
              <w:spacing w:before="40" w:after="40" w:line="220" w:lineRule="exact"/>
              <w:ind w:left="113"/>
              <w:jc w:val="right"/>
              <w:rPr>
                <w:sz w:val="18"/>
              </w:rPr>
            </w:pPr>
            <w:r w:rsidRPr="00727E13">
              <w:rPr>
                <w:sz w:val="18"/>
              </w:rPr>
              <w:t>3 396</w:t>
            </w:r>
          </w:p>
        </w:tc>
      </w:tr>
    </w:tbl>
    <w:p w:rsidR="00376053" w:rsidRPr="00727E13" w:rsidRDefault="00376053" w:rsidP="006D2564">
      <w:pPr>
        <w:pStyle w:val="SingleTxtGR"/>
        <w:spacing w:before="240"/>
      </w:pPr>
      <w:r w:rsidRPr="00727E13">
        <w:t>316.</w:t>
      </w:r>
      <w:r w:rsidRPr="00727E13">
        <w:tab/>
        <w:t xml:space="preserve">Министерством здравоохранения был составлен </w:t>
      </w:r>
      <w:r w:rsidRPr="00727E13">
        <w:rPr>
          <w:i/>
        </w:rPr>
        <w:t>Протокол для медици</w:t>
      </w:r>
      <w:r w:rsidRPr="00727E13">
        <w:rPr>
          <w:i/>
        </w:rPr>
        <w:t>н</w:t>
      </w:r>
      <w:r w:rsidRPr="00727E13">
        <w:rPr>
          <w:i/>
        </w:rPr>
        <w:t>ских работников, определяющий порядок обращения с женщинами, подвергш</w:t>
      </w:r>
      <w:r w:rsidRPr="00727E13">
        <w:rPr>
          <w:i/>
        </w:rPr>
        <w:t>и</w:t>
      </w:r>
      <w:r w:rsidRPr="00727E13">
        <w:rPr>
          <w:i/>
        </w:rPr>
        <w:t>мися насилию, и их защиты</w:t>
      </w:r>
      <w:r w:rsidRPr="00727E13">
        <w:t>. Исследования, проведенные в нашей стране ранее, свидетельствуют об отсутствии у медицинских работников официальных инс</w:t>
      </w:r>
      <w:r w:rsidRPr="00727E13">
        <w:t>т</w:t>
      </w:r>
      <w:r w:rsidRPr="00727E13">
        <w:t>рукций и протоколов о порядке обращения с женщинами, подвергшимися нас</w:t>
      </w:r>
      <w:r w:rsidRPr="00727E13">
        <w:t>и</w:t>
      </w:r>
      <w:r w:rsidRPr="00727E13">
        <w:t>лию, и о порядке инициирования и координации общественных действий по оказанию им требуемой помощи. Указанный протокол, который призван во</w:t>
      </w:r>
      <w:r w:rsidRPr="00727E13">
        <w:t>с</w:t>
      </w:r>
      <w:r w:rsidRPr="00727E13">
        <w:t>полнить этот пробел, предназначен для медицинских работников всех уровней системы здравоохранения. В нем расписан порядок действий медицинских р</w:t>
      </w:r>
      <w:r w:rsidRPr="00727E13">
        <w:t>а</w:t>
      </w:r>
      <w:r w:rsidRPr="00727E13">
        <w:t>ботников по предупреждению насилия в отношении женщин и обращению с т</w:t>
      </w:r>
      <w:r w:rsidRPr="00727E13">
        <w:t>а</w:t>
      </w:r>
      <w:r w:rsidRPr="00727E13">
        <w:t>кими женщинами и конкретно определены их функции.</w:t>
      </w:r>
    </w:p>
    <w:p w:rsidR="00292480" w:rsidRPr="002C0697" w:rsidRDefault="002C0697" w:rsidP="002C0697">
      <w:pPr>
        <w:spacing w:before="240"/>
        <w:jc w:val="center"/>
        <w:rPr>
          <w:u w:val="single"/>
        </w:rPr>
      </w:pPr>
      <w:r>
        <w:rPr>
          <w:u w:val="single"/>
        </w:rPr>
        <w:tab/>
      </w:r>
      <w:r>
        <w:rPr>
          <w:u w:val="single"/>
        </w:rPr>
        <w:tab/>
      </w:r>
      <w:r>
        <w:rPr>
          <w:u w:val="single"/>
        </w:rPr>
        <w:tab/>
      </w:r>
    </w:p>
    <w:sectPr w:rsidR="00292480" w:rsidRPr="002C0697" w:rsidSect="00292480">
      <w:headerReference w:type="even" r:id="rId39"/>
      <w:headerReference w:type="default" r:id="rId40"/>
      <w:footerReference w:type="even" r:id="rId41"/>
      <w:footerReference w:type="default" r:id="rId42"/>
      <w:footerReference w:type="first" r:id="rId43"/>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472C" w:rsidRDefault="00C9472C">
      <w:r>
        <w:rPr>
          <w:lang w:val="en-US"/>
        </w:rPr>
        <w:tab/>
      </w:r>
      <w:r>
        <w:separator/>
      </w:r>
    </w:p>
  </w:endnote>
  <w:endnote w:type="continuationSeparator" w:id="0">
    <w:p w:rsidR="00C9472C" w:rsidRDefault="00C9472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72C" w:rsidRPr="009A6F4A" w:rsidRDefault="00C9472C">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GE.11-41694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72C" w:rsidRPr="009A6F4A" w:rsidRDefault="00C9472C">
    <w:pPr>
      <w:pStyle w:val="Footer"/>
      <w:rPr>
        <w:lang w:val="en-US"/>
      </w:rPr>
    </w:pPr>
    <w:r>
      <w:rPr>
        <w:lang w:val="en-US"/>
      </w:rPr>
      <w:t>GE.11-41694</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72C" w:rsidRPr="009A6F4A" w:rsidRDefault="00C9472C">
    <w:pPr>
      <w:pStyle w:val="Footer"/>
      <w:rPr>
        <w:sz w:val="20"/>
        <w:lang w:val="en-US"/>
      </w:rPr>
    </w:pPr>
    <w:r>
      <w:rPr>
        <w:sz w:val="20"/>
        <w:lang w:val="en-US"/>
      </w:rPr>
      <w:t>GE.11-41694  (R)   241011   261011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472C" w:rsidRPr="00DE6D1B" w:rsidRDefault="00C9472C" w:rsidP="00457634">
      <w:pPr>
        <w:tabs>
          <w:tab w:val="right" w:pos="2155"/>
        </w:tabs>
        <w:spacing w:after="80" w:line="240" w:lineRule="auto"/>
        <w:ind w:left="680"/>
        <w:rPr>
          <w:u w:val="single"/>
        </w:rPr>
      </w:pPr>
      <w:r w:rsidRPr="00F71F63">
        <w:rPr>
          <w:u w:val="single"/>
          <w:lang w:val="en-US"/>
        </w:rPr>
        <w:tab/>
      </w:r>
    </w:p>
  </w:footnote>
  <w:footnote w:type="continuationSeparator" w:id="0">
    <w:p w:rsidR="00C9472C" w:rsidRPr="00DE6D1B" w:rsidRDefault="00C9472C" w:rsidP="00DE6D1B">
      <w:pPr>
        <w:tabs>
          <w:tab w:val="right" w:pos="2155"/>
        </w:tabs>
        <w:spacing w:after="80" w:line="240" w:lineRule="auto"/>
      </w:pPr>
    </w:p>
  </w:footnote>
  <w:footnote w:type="continuationNotice" w:id="1">
    <w:p w:rsidR="00C9472C" w:rsidRPr="001C1094" w:rsidRDefault="00C9472C" w:rsidP="001C1094">
      <w:pPr>
        <w:pStyle w:val="Footer"/>
      </w:pPr>
    </w:p>
  </w:footnote>
  <w:footnote w:id="2">
    <w:p w:rsidR="00C9472C" w:rsidRPr="00FB6EB9" w:rsidRDefault="00C9472C">
      <w:pPr>
        <w:pStyle w:val="FootnoteText"/>
        <w:rPr>
          <w:lang w:val="ru-RU"/>
        </w:rPr>
      </w:pPr>
      <w:r>
        <w:rPr>
          <w:lang w:val="en-US"/>
        </w:rPr>
        <w:tab/>
      </w:r>
      <w:r w:rsidRPr="00FB6EB9">
        <w:rPr>
          <w:rStyle w:val="FootnoteReference"/>
          <w:lang w:val="ru-RU"/>
        </w:rPr>
        <w:t>*</w:t>
      </w:r>
      <w:r w:rsidRPr="00FB6EB9">
        <w:rPr>
          <w:lang w:val="ru-RU"/>
        </w:rPr>
        <w:tab/>
      </w:r>
      <w:r w:rsidRPr="00376053">
        <w:rPr>
          <w:color w:val="000000"/>
          <w:lang w:val="ru-RU"/>
        </w:rP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w:t>
      </w:r>
      <w:r>
        <w:rPr>
          <w:color w:val="000000"/>
          <w:lang w:val="en-US"/>
        </w:rPr>
        <w:t> </w:t>
      </w:r>
      <w:r w:rsidRPr="00376053">
        <w:rPr>
          <w:color w:val="000000"/>
          <w:lang w:val="ru-RU"/>
        </w:rPr>
        <w:t>редактировался.</w:t>
      </w:r>
    </w:p>
  </w:footnote>
  <w:footnote w:id="3">
    <w:p w:rsidR="00C9472C" w:rsidRPr="00FB6EB9" w:rsidRDefault="00C9472C">
      <w:pPr>
        <w:pStyle w:val="FootnoteText"/>
        <w:rPr>
          <w:lang w:val="ru-RU"/>
        </w:rPr>
      </w:pPr>
      <w:r>
        <w:rPr>
          <w:lang w:val="en-US"/>
        </w:rPr>
        <w:tab/>
      </w:r>
      <w:r w:rsidRPr="00FB6EB9">
        <w:rPr>
          <w:rStyle w:val="FootnoteReference"/>
          <w:lang w:val="ru-RU"/>
        </w:rPr>
        <w:t>**</w:t>
      </w:r>
      <w:r w:rsidRPr="00FB6EB9">
        <w:rPr>
          <w:lang w:val="ru-RU"/>
        </w:rPr>
        <w:tab/>
      </w:r>
      <w:r w:rsidRPr="00376053">
        <w:rPr>
          <w:color w:val="000000"/>
          <w:lang w:val="ru-RU"/>
        </w:rPr>
        <w:t>С приложениями можно ознакомиться в архиве секретариата</w:t>
      </w:r>
      <w:r w:rsidRPr="00376053">
        <w:rPr>
          <w:color w:val="008000"/>
          <w:lang w:val="ru-RU"/>
        </w:rPr>
        <w:t>.</w:t>
      </w:r>
    </w:p>
  </w:footnote>
  <w:footnote w:id="4">
    <w:p w:rsidR="00C9472C" w:rsidRPr="00376053" w:rsidRDefault="00C9472C" w:rsidP="0080409C">
      <w:pPr>
        <w:pStyle w:val="FootnoteText"/>
        <w:rPr>
          <w:szCs w:val="18"/>
          <w:lang w:val="ru-RU"/>
        </w:rPr>
      </w:pPr>
      <w:r w:rsidRPr="00376053">
        <w:rPr>
          <w:szCs w:val="18"/>
          <w:lang w:val="ru-RU"/>
        </w:rPr>
        <w:tab/>
      </w:r>
      <w:r w:rsidRPr="00153580">
        <w:rPr>
          <w:rStyle w:val="FootnoteReference"/>
          <w:szCs w:val="18"/>
        </w:rPr>
        <w:footnoteRef/>
      </w:r>
      <w:r>
        <w:rPr>
          <w:szCs w:val="18"/>
          <w:lang w:val="ru-RU"/>
        </w:rPr>
        <w:tab/>
      </w:r>
      <w:r w:rsidRPr="00376053">
        <w:rPr>
          <w:szCs w:val="18"/>
          <w:lang w:val="ru-RU"/>
        </w:rPr>
        <w:t>Автор – Наташа Перишич</w:t>
      </w:r>
      <w:r>
        <w:rPr>
          <w:szCs w:val="18"/>
          <w:lang w:val="ru-RU"/>
        </w:rPr>
        <w:t>−</w:t>
      </w:r>
      <w:r w:rsidRPr="00376053">
        <w:rPr>
          <w:szCs w:val="18"/>
          <w:lang w:val="ru-RU"/>
        </w:rPr>
        <w:t>Павлович; опубликовано управлением по гендерному равенству, 2009</w:t>
      </w:r>
      <w:r w:rsidRPr="00153580">
        <w:rPr>
          <w:szCs w:val="18"/>
        </w:rPr>
        <w:t> </w:t>
      </w:r>
      <w:r w:rsidRPr="00376053">
        <w:rPr>
          <w:szCs w:val="18"/>
          <w:lang w:val="ru-RU"/>
        </w:rPr>
        <w:t>год.</w:t>
      </w:r>
    </w:p>
  </w:footnote>
  <w:footnote w:id="5">
    <w:p w:rsidR="00C9472C" w:rsidRPr="00376053" w:rsidRDefault="00C9472C" w:rsidP="0080409C">
      <w:pPr>
        <w:pStyle w:val="FootnoteText"/>
        <w:rPr>
          <w:lang w:val="ru-RU"/>
        </w:rPr>
      </w:pPr>
      <w:r w:rsidRPr="00376053">
        <w:rPr>
          <w:szCs w:val="18"/>
          <w:lang w:val="ru-RU"/>
        </w:rPr>
        <w:tab/>
      </w:r>
      <w:r w:rsidRPr="00153580">
        <w:rPr>
          <w:rStyle w:val="FootnoteReference"/>
          <w:szCs w:val="18"/>
        </w:rPr>
        <w:footnoteRef/>
      </w:r>
      <w:r>
        <w:rPr>
          <w:szCs w:val="18"/>
          <w:lang w:val="ru-RU"/>
        </w:rPr>
        <w:tab/>
      </w:r>
      <w:r w:rsidRPr="00376053">
        <w:rPr>
          <w:szCs w:val="18"/>
          <w:lang w:val="ru-RU"/>
        </w:rPr>
        <w:t>Управление по гендерному равенству, ноябрь 2008</w:t>
      </w:r>
      <w:r w:rsidRPr="00153580">
        <w:rPr>
          <w:szCs w:val="18"/>
        </w:rPr>
        <w:t> </w:t>
      </w:r>
      <w:r w:rsidRPr="00376053">
        <w:rPr>
          <w:szCs w:val="18"/>
          <w:lang w:val="ru-RU"/>
        </w:rPr>
        <w:t>года</w:t>
      </w:r>
      <w:r w:rsidRPr="00376053">
        <w:rPr>
          <w:lang w:val="ru-RU"/>
        </w:rPr>
        <w:t>.</w:t>
      </w:r>
    </w:p>
  </w:footnote>
  <w:footnote w:id="6">
    <w:p w:rsidR="00C9472C" w:rsidRPr="00376053" w:rsidRDefault="00C9472C" w:rsidP="00AA56C9">
      <w:pPr>
        <w:pStyle w:val="FootnoteText"/>
        <w:rPr>
          <w:szCs w:val="18"/>
          <w:lang w:val="ru-RU"/>
        </w:rPr>
      </w:pPr>
      <w:r>
        <w:rPr>
          <w:lang w:val="ru-RU"/>
        </w:rPr>
        <w:tab/>
      </w:r>
      <w:r>
        <w:rPr>
          <w:rStyle w:val="FootnoteReference"/>
        </w:rPr>
        <w:footnoteRef/>
      </w:r>
      <w:r>
        <w:rPr>
          <w:lang w:val="ru-RU"/>
        </w:rPr>
        <w:tab/>
      </w:r>
      <w:r w:rsidRPr="00376053">
        <w:rPr>
          <w:szCs w:val="18"/>
          <w:lang w:val="ru-RU"/>
        </w:rPr>
        <w:t>Официальный вестник РС, выпуск 22/09.</w:t>
      </w:r>
    </w:p>
  </w:footnote>
  <w:footnote w:id="7">
    <w:p w:rsidR="00C9472C" w:rsidRPr="00376053" w:rsidRDefault="00C9472C" w:rsidP="000E0ADD">
      <w:pPr>
        <w:pStyle w:val="FootnoteText"/>
        <w:rPr>
          <w:szCs w:val="18"/>
          <w:lang w:val="ru-RU"/>
        </w:rPr>
      </w:pPr>
      <w:r>
        <w:rPr>
          <w:szCs w:val="18"/>
          <w:lang w:val="ru-RU"/>
        </w:rPr>
        <w:tab/>
      </w:r>
      <w:r w:rsidRPr="00D10114">
        <w:rPr>
          <w:rStyle w:val="FootnoteReference"/>
          <w:szCs w:val="18"/>
        </w:rPr>
        <w:footnoteRef/>
      </w:r>
      <w:r>
        <w:rPr>
          <w:szCs w:val="18"/>
          <w:lang w:val="ru-RU"/>
        </w:rPr>
        <w:tab/>
      </w:r>
      <w:r w:rsidRPr="00376053">
        <w:rPr>
          <w:szCs w:val="18"/>
          <w:lang w:val="ru-RU"/>
        </w:rPr>
        <w:t>Официальный вестник РС, выпуск 36/09.</w:t>
      </w:r>
    </w:p>
  </w:footnote>
  <w:footnote w:id="8">
    <w:p w:rsidR="00C9472C" w:rsidRPr="00376053" w:rsidRDefault="00C9472C" w:rsidP="000E0ADD">
      <w:pPr>
        <w:pStyle w:val="FootnoteText"/>
        <w:rPr>
          <w:szCs w:val="18"/>
          <w:lang w:val="ru-RU"/>
        </w:rPr>
      </w:pPr>
      <w:r w:rsidRPr="00376053">
        <w:rPr>
          <w:szCs w:val="18"/>
          <w:lang w:val="ru-RU"/>
        </w:rPr>
        <w:tab/>
      </w:r>
      <w:r w:rsidRPr="00D10114">
        <w:rPr>
          <w:rStyle w:val="FootnoteReference"/>
          <w:szCs w:val="18"/>
        </w:rPr>
        <w:footnoteRef/>
      </w:r>
      <w:r>
        <w:rPr>
          <w:szCs w:val="18"/>
          <w:lang w:val="ru-RU"/>
        </w:rPr>
        <w:tab/>
      </w:r>
      <w:r w:rsidRPr="00376053">
        <w:rPr>
          <w:szCs w:val="18"/>
          <w:lang w:val="ru-RU"/>
        </w:rPr>
        <w:t>Официальный вестник РС, выпуск 36/09.</w:t>
      </w:r>
    </w:p>
  </w:footnote>
  <w:footnote w:id="9">
    <w:p w:rsidR="00C9472C" w:rsidRPr="00376053" w:rsidRDefault="00C9472C" w:rsidP="000E0ADD">
      <w:pPr>
        <w:pStyle w:val="FootnoteText"/>
        <w:rPr>
          <w:szCs w:val="18"/>
          <w:lang w:val="ru-RU"/>
        </w:rPr>
      </w:pPr>
      <w:r w:rsidRPr="00376053">
        <w:rPr>
          <w:szCs w:val="18"/>
          <w:lang w:val="ru-RU"/>
        </w:rPr>
        <w:tab/>
      </w:r>
      <w:r w:rsidRPr="00D10114">
        <w:rPr>
          <w:rStyle w:val="FootnoteReference"/>
          <w:szCs w:val="18"/>
        </w:rPr>
        <w:footnoteRef/>
      </w:r>
      <w:r>
        <w:rPr>
          <w:szCs w:val="18"/>
          <w:lang w:val="ru-RU"/>
        </w:rPr>
        <w:tab/>
      </w:r>
      <w:r w:rsidRPr="00376053">
        <w:rPr>
          <w:szCs w:val="18"/>
          <w:lang w:val="ru-RU"/>
        </w:rPr>
        <w:t>Официальный вестник РС, выпуск 72/09.</w:t>
      </w:r>
    </w:p>
  </w:footnote>
  <w:footnote w:id="10">
    <w:p w:rsidR="00C9472C" w:rsidRPr="00376053" w:rsidRDefault="00C9472C" w:rsidP="000E0ADD">
      <w:pPr>
        <w:pStyle w:val="FootnoteText"/>
        <w:rPr>
          <w:szCs w:val="18"/>
          <w:lang w:val="ru-RU"/>
        </w:rPr>
      </w:pPr>
      <w:r w:rsidRPr="00376053">
        <w:rPr>
          <w:szCs w:val="18"/>
          <w:lang w:val="ru-RU"/>
        </w:rPr>
        <w:tab/>
      </w:r>
      <w:r w:rsidRPr="00D10114">
        <w:rPr>
          <w:rStyle w:val="FootnoteReference"/>
          <w:szCs w:val="18"/>
        </w:rPr>
        <w:footnoteRef/>
      </w:r>
      <w:r>
        <w:rPr>
          <w:szCs w:val="18"/>
          <w:lang w:val="ru-RU"/>
        </w:rPr>
        <w:tab/>
      </w:r>
      <w:r w:rsidRPr="00376053">
        <w:rPr>
          <w:szCs w:val="18"/>
          <w:lang w:val="ru-RU"/>
        </w:rPr>
        <w:t>Официальный вестник РС, выпуск 104/09.</w:t>
      </w:r>
    </w:p>
  </w:footnote>
  <w:footnote w:id="11">
    <w:p w:rsidR="00C9472C" w:rsidRPr="00376053" w:rsidRDefault="00C9472C" w:rsidP="000E0ADD">
      <w:pPr>
        <w:pStyle w:val="FootnoteText"/>
        <w:rPr>
          <w:lang w:val="ru-RU"/>
        </w:rPr>
      </w:pPr>
      <w:r>
        <w:rPr>
          <w:lang w:val="ru-RU"/>
        </w:rPr>
        <w:tab/>
      </w:r>
      <w:r>
        <w:rPr>
          <w:rStyle w:val="FootnoteReference"/>
        </w:rPr>
        <w:footnoteRef/>
      </w:r>
      <w:r>
        <w:rPr>
          <w:lang w:val="ru-RU"/>
        </w:rPr>
        <w:tab/>
      </w:r>
      <w:r w:rsidRPr="00376053">
        <w:rPr>
          <w:szCs w:val="18"/>
          <w:lang w:val="ru-RU"/>
        </w:rPr>
        <w:t>Официальный вестник РС, выпуск 15/09.</w:t>
      </w:r>
    </w:p>
  </w:footnote>
  <w:footnote w:id="12">
    <w:p w:rsidR="00C9472C" w:rsidRPr="00376053" w:rsidRDefault="00C9472C" w:rsidP="000E0ADD">
      <w:pPr>
        <w:pStyle w:val="FootnoteText"/>
        <w:rPr>
          <w:szCs w:val="18"/>
          <w:lang w:val="ru-RU"/>
        </w:rPr>
      </w:pPr>
      <w:r>
        <w:rPr>
          <w:lang w:val="ru-RU"/>
        </w:rPr>
        <w:tab/>
      </w:r>
      <w:r>
        <w:rPr>
          <w:rStyle w:val="FootnoteReference"/>
        </w:rPr>
        <w:footnoteRef/>
      </w:r>
      <w:r>
        <w:rPr>
          <w:lang w:val="ru-RU"/>
        </w:rPr>
        <w:tab/>
      </w:r>
      <w:r w:rsidRPr="00376053">
        <w:rPr>
          <w:szCs w:val="18"/>
          <w:lang w:val="ru-RU"/>
        </w:rPr>
        <w:t>Официальный вестник РС, выпуски 65/08, 36/09 и 73/10.</w:t>
      </w:r>
    </w:p>
  </w:footnote>
  <w:footnote w:id="13">
    <w:p w:rsidR="00C9472C" w:rsidRPr="00376053" w:rsidRDefault="00C9472C" w:rsidP="000E0ADD">
      <w:pPr>
        <w:pStyle w:val="FootnoteText"/>
        <w:rPr>
          <w:szCs w:val="18"/>
          <w:lang w:val="ru-RU"/>
        </w:rPr>
      </w:pPr>
      <w:r w:rsidRPr="00376053">
        <w:rPr>
          <w:lang w:val="ru-RU"/>
        </w:rPr>
        <w:tab/>
      </w:r>
      <w:r>
        <w:rPr>
          <w:rStyle w:val="FootnoteReference"/>
        </w:rPr>
        <w:footnoteRef/>
      </w:r>
      <w:r>
        <w:rPr>
          <w:lang w:val="ru-RU"/>
        </w:rPr>
        <w:tab/>
      </w:r>
      <w:r w:rsidRPr="00376053">
        <w:rPr>
          <w:szCs w:val="18"/>
          <w:lang w:val="ru-RU"/>
        </w:rPr>
        <w:t xml:space="preserve">Эта часть доклада в основном основана на материалах проведенного общесербской организацией </w:t>
      </w:r>
      <w:r>
        <w:rPr>
          <w:szCs w:val="18"/>
          <w:lang w:val="ru-RU"/>
        </w:rPr>
        <w:t>"</w:t>
      </w:r>
      <w:r w:rsidRPr="00376053">
        <w:rPr>
          <w:szCs w:val="18"/>
          <w:lang w:val="ru-RU"/>
        </w:rPr>
        <w:t>Из круга</w:t>
      </w:r>
      <w:r>
        <w:rPr>
          <w:szCs w:val="18"/>
          <w:lang w:val="ru-RU"/>
        </w:rPr>
        <w:t>"</w:t>
      </w:r>
      <w:r w:rsidRPr="00376053">
        <w:rPr>
          <w:szCs w:val="18"/>
          <w:lang w:val="ru-RU"/>
        </w:rPr>
        <w:t xml:space="preserve"> в декабре 2009</w:t>
      </w:r>
      <w:r w:rsidRPr="00D10114">
        <w:rPr>
          <w:szCs w:val="18"/>
        </w:rPr>
        <w:t> </w:t>
      </w:r>
      <w:r w:rsidRPr="00376053">
        <w:rPr>
          <w:szCs w:val="18"/>
          <w:lang w:val="ru-RU"/>
        </w:rPr>
        <w:t xml:space="preserve">года исследования </w:t>
      </w:r>
      <w:r>
        <w:rPr>
          <w:szCs w:val="18"/>
          <w:lang w:val="ru-RU"/>
        </w:rPr>
        <w:t>"</w:t>
      </w:r>
      <w:r w:rsidRPr="00376053">
        <w:rPr>
          <w:szCs w:val="18"/>
          <w:lang w:val="ru-RU"/>
        </w:rPr>
        <w:t>Женщины-инвалиды в Сербии</w:t>
      </w:r>
      <w:r>
        <w:rPr>
          <w:szCs w:val="18"/>
          <w:lang w:val="ru-RU"/>
        </w:rPr>
        <w:t>"</w:t>
      </w:r>
      <w:r w:rsidRPr="00376053">
        <w:rPr>
          <w:szCs w:val="18"/>
          <w:lang w:val="ru-RU"/>
        </w:rPr>
        <w:t>.</w:t>
      </w:r>
    </w:p>
  </w:footnote>
  <w:footnote w:id="14">
    <w:p w:rsidR="00C9472C" w:rsidRPr="00376053" w:rsidRDefault="00C9472C" w:rsidP="00AA56C9">
      <w:pPr>
        <w:pStyle w:val="FootnoteText"/>
        <w:rPr>
          <w:szCs w:val="18"/>
          <w:lang w:val="ru-RU"/>
        </w:rPr>
      </w:pPr>
      <w:r>
        <w:rPr>
          <w:szCs w:val="18"/>
          <w:lang w:val="ru-RU"/>
        </w:rPr>
        <w:tab/>
      </w:r>
      <w:r w:rsidRPr="00D10114">
        <w:rPr>
          <w:rStyle w:val="FootnoteReference"/>
          <w:szCs w:val="18"/>
        </w:rPr>
        <w:footnoteRef/>
      </w:r>
      <w:r>
        <w:rPr>
          <w:szCs w:val="18"/>
          <w:lang w:val="ru-RU"/>
        </w:rPr>
        <w:tab/>
      </w:r>
      <w:r w:rsidRPr="00376053">
        <w:rPr>
          <w:szCs w:val="18"/>
          <w:lang w:val="ru-RU"/>
        </w:rPr>
        <w:t>Официальный вестник РС, выпуск 33/06.</w:t>
      </w:r>
    </w:p>
  </w:footnote>
  <w:footnote w:id="15">
    <w:p w:rsidR="00C9472C" w:rsidRPr="00376053" w:rsidRDefault="00C9472C" w:rsidP="00AA56C9">
      <w:pPr>
        <w:pStyle w:val="FootnoteText"/>
        <w:rPr>
          <w:szCs w:val="18"/>
          <w:lang w:val="ru-RU"/>
        </w:rPr>
      </w:pPr>
      <w:r w:rsidRPr="00376053">
        <w:rPr>
          <w:lang w:val="ru-RU"/>
        </w:rPr>
        <w:tab/>
      </w:r>
      <w:r w:rsidRPr="00D10114">
        <w:rPr>
          <w:rStyle w:val="FootnoteReference"/>
          <w:szCs w:val="18"/>
        </w:rPr>
        <w:footnoteRef/>
      </w:r>
      <w:r>
        <w:rPr>
          <w:lang w:val="ru-RU"/>
        </w:rPr>
        <w:tab/>
      </w:r>
      <w:r w:rsidRPr="00376053">
        <w:rPr>
          <w:szCs w:val="18"/>
          <w:lang w:val="ru-RU"/>
        </w:rPr>
        <w:t>Официальный вестник РС, выпуски 79/05 и 54/07.</w:t>
      </w:r>
    </w:p>
  </w:footnote>
  <w:footnote w:id="16">
    <w:p w:rsidR="00C9472C" w:rsidRPr="00376053" w:rsidRDefault="00C9472C" w:rsidP="00AA56C9">
      <w:pPr>
        <w:pStyle w:val="FootnoteText"/>
        <w:rPr>
          <w:szCs w:val="18"/>
          <w:lang w:val="ru-RU"/>
        </w:rPr>
      </w:pPr>
      <w:r w:rsidRPr="00376053">
        <w:rPr>
          <w:szCs w:val="18"/>
          <w:lang w:val="ru-RU"/>
        </w:rPr>
        <w:tab/>
      </w:r>
      <w:r w:rsidRPr="00D10114">
        <w:rPr>
          <w:rStyle w:val="FootnoteReference"/>
          <w:szCs w:val="18"/>
        </w:rPr>
        <w:footnoteRef/>
      </w:r>
      <w:r>
        <w:rPr>
          <w:szCs w:val="18"/>
          <w:lang w:val="ru-RU"/>
        </w:rPr>
        <w:tab/>
      </w:r>
      <w:r w:rsidRPr="00376053">
        <w:rPr>
          <w:szCs w:val="18"/>
          <w:lang w:val="ru-RU"/>
        </w:rPr>
        <w:t>Официальный вестник РС, выпуск 42/09.</w:t>
      </w:r>
    </w:p>
  </w:footnote>
  <w:footnote w:id="17">
    <w:p w:rsidR="00C9472C" w:rsidRPr="00376053" w:rsidRDefault="00C9472C" w:rsidP="00AA56C9">
      <w:pPr>
        <w:pStyle w:val="FootnoteText"/>
        <w:rPr>
          <w:szCs w:val="18"/>
          <w:lang w:val="ru-RU"/>
        </w:rPr>
      </w:pPr>
      <w:r w:rsidRPr="00376053">
        <w:rPr>
          <w:szCs w:val="18"/>
          <w:lang w:val="ru-RU"/>
        </w:rPr>
        <w:tab/>
      </w:r>
      <w:r w:rsidRPr="00D10114">
        <w:rPr>
          <w:rStyle w:val="FootnoteReference"/>
          <w:szCs w:val="18"/>
        </w:rPr>
        <w:footnoteRef/>
      </w:r>
      <w:r>
        <w:rPr>
          <w:szCs w:val="18"/>
          <w:lang w:val="ru-RU"/>
        </w:rPr>
        <w:tab/>
      </w:r>
      <w:r w:rsidRPr="00376053">
        <w:rPr>
          <w:szCs w:val="18"/>
          <w:lang w:val="ru-RU"/>
        </w:rPr>
        <w:t>Официальный вестник РС, выпуски 55/05 и 71/05.</w:t>
      </w:r>
    </w:p>
  </w:footnote>
  <w:footnote w:id="18">
    <w:p w:rsidR="00C9472C" w:rsidRPr="00376053" w:rsidRDefault="00C9472C" w:rsidP="00AA56C9">
      <w:pPr>
        <w:pStyle w:val="FootnoteText"/>
        <w:rPr>
          <w:szCs w:val="18"/>
          <w:lang w:val="ru-RU"/>
        </w:rPr>
      </w:pPr>
      <w:r>
        <w:rPr>
          <w:szCs w:val="18"/>
          <w:lang w:val="ru-RU"/>
        </w:rPr>
        <w:tab/>
      </w:r>
      <w:r w:rsidRPr="00D10114">
        <w:rPr>
          <w:rStyle w:val="FootnoteReference"/>
          <w:szCs w:val="18"/>
        </w:rPr>
        <w:footnoteRef/>
      </w:r>
      <w:r>
        <w:rPr>
          <w:szCs w:val="18"/>
          <w:lang w:val="ru-RU"/>
        </w:rPr>
        <w:tab/>
      </w:r>
      <w:r w:rsidRPr="00376053">
        <w:rPr>
          <w:szCs w:val="18"/>
          <w:lang w:val="ru-RU"/>
        </w:rPr>
        <w:t>Официальный вестник РС, выпуски 107/05 и 72/09.</w:t>
      </w:r>
    </w:p>
  </w:footnote>
  <w:footnote w:id="19">
    <w:p w:rsidR="00C9472C" w:rsidRPr="00376053" w:rsidRDefault="00C9472C" w:rsidP="00AA56C9">
      <w:pPr>
        <w:pStyle w:val="FootnoteText"/>
        <w:rPr>
          <w:szCs w:val="18"/>
          <w:lang w:val="ru-RU"/>
        </w:rPr>
      </w:pPr>
      <w:r>
        <w:rPr>
          <w:szCs w:val="18"/>
          <w:lang w:val="ru-RU"/>
        </w:rPr>
        <w:tab/>
      </w:r>
      <w:r w:rsidRPr="00D10114">
        <w:rPr>
          <w:rStyle w:val="FootnoteReference"/>
          <w:szCs w:val="18"/>
        </w:rPr>
        <w:footnoteRef/>
      </w:r>
      <w:r>
        <w:rPr>
          <w:szCs w:val="18"/>
          <w:lang w:val="ru-RU"/>
        </w:rPr>
        <w:tab/>
      </w:r>
      <w:r w:rsidRPr="00376053">
        <w:rPr>
          <w:szCs w:val="18"/>
          <w:lang w:val="ru-RU"/>
        </w:rPr>
        <w:t>Официальный вестник РС, выпуски 7/09 и 82/09.</w:t>
      </w:r>
    </w:p>
  </w:footnote>
  <w:footnote w:id="20">
    <w:p w:rsidR="00C9472C" w:rsidRPr="00376053" w:rsidRDefault="00C9472C" w:rsidP="00AA56C9">
      <w:pPr>
        <w:pStyle w:val="FootnoteText"/>
        <w:rPr>
          <w:szCs w:val="18"/>
          <w:lang w:val="ru-RU"/>
        </w:rPr>
      </w:pPr>
      <w:r>
        <w:rPr>
          <w:szCs w:val="18"/>
          <w:lang w:val="ru-RU"/>
        </w:rPr>
        <w:tab/>
      </w:r>
      <w:r w:rsidRPr="00D10114">
        <w:rPr>
          <w:rStyle w:val="FootnoteReference"/>
          <w:szCs w:val="18"/>
        </w:rPr>
        <w:footnoteRef/>
      </w:r>
      <w:r>
        <w:rPr>
          <w:szCs w:val="18"/>
          <w:lang w:val="ru-RU"/>
        </w:rPr>
        <w:tab/>
      </w:r>
      <w:r w:rsidRPr="00376053">
        <w:rPr>
          <w:szCs w:val="18"/>
          <w:lang w:val="ru-RU"/>
        </w:rPr>
        <w:t>Официальный вестник РС, выпуски 22/08 и 42/08.</w:t>
      </w:r>
    </w:p>
  </w:footnote>
  <w:footnote w:id="21">
    <w:p w:rsidR="00C9472C" w:rsidRPr="00376053" w:rsidRDefault="00C9472C" w:rsidP="00AA56C9">
      <w:pPr>
        <w:pStyle w:val="FootnoteText"/>
        <w:rPr>
          <w:szCs w:val="18"/>
          <w:lang w:val="ru-RU"/>
        </w:rPr>
      </w:pPr>
      <w:r w:rsidRPr="00376053">
        <w:rPr>
          <w:lang w:val="ru-RU"/>
        </w:rPr>
        <w:tab/>
      </w:r>
      <w:r>
        <w:rPr>
          <w:rStyle w:val="FootnoteReference"/>
        </w:rPr>
        <w:footnoteRef/>
      </w:r>
      <w:r>
        <w:rPr>
          <w:lang w:val="ru-RU"/>
        </w:rPr>
        <w:tab/>
      </w:r>
      <w:r w:rsidRPr="00376053">
        <w:rPr>
          <w:szCs w:val="18"/>
          <w:lang w:val="ru-RU"/>
        </w:rPr>
        <w:t xml:space="preserve">Официальный вестник РС, выпуски </w:t>
      </w:r>
      <w:hyperlink r:id="rId1" w:anchor="ZK50_92" w:history="1">
        <w:r w:rsidRPr="00376053">
          <w:rPr>
            <w:szCs w:val="18"/>
            <w:lang w:val="ru-RU"/>
          </w:rPr>
          <w:t>50/92</w:t>
        </w:r>
      </w:hyperlink>
      <w:r w:rsidRPr="00376053">
        <w:rPr>
          <w:szCs w:val="18"/>
          <w:lang w:val="ru-RU"/>
        </w:rPr>
        <w:t xml:space="preserve">; 53/93; 67/93; 48/94; 66/94; </w:t>
      </w:r>
      <w:hyperlink r:id="rId2" w:anchor="ZK22_02" w:history="1">
        <w:r w:rsidRPr="00376053">
          <w:rPr>
            <w:szCs w:val="18"/>
            <w:lang w:val="ru-RU"/>
          </w:rPr>
          <w:t>22/02</w:t>
        </w:r>
      </w:hyperlink>
      <w:r w:rsidRPr="00376053">
        <w:rPr>
          <w:szCs w:val="18"/>
          <w:lang w:val="ru-RU"/>
        </w:rPr>
        <w:t>; 62/03; 101/05 и 72/09.</w:t>
      </w:r>
    </w:p>
  </w:footnote>
  <w:footnote w:id="22">
    <w:p w:rsidR="00C9472C" w:rsidRPr="00376053" w:rsidRDefault="00C9472C" w:rsidP="00AA56C9">
      <w:pPr>
        <w:pStyle w:val="FootnoteText"/>
        <w:rPr>
          <w:szCs w:val="18"/>
          <w:lang w:val="ru-RU"/>
        </w:rPr>
      </w:pPr>
      <w:r w:rsidRPr="00376053">
        <w:rPr>
          <w:lang w:val="ru-RU"/>
        </w:rPr>
        <w:tab/>
      </w:r>
      <w:r>
        <w:rPr>
          <w:rStyle w:val="FootnoteReference"/>
        </w:rPr>
        <w:footnoteRef/>
      </w:r>
      <w:r>
        <w:rPr>
          <w:lang w:val="ru-RU"/>
        </w:rPr>
        <w:tab/>
      </w:r>
      <w:r w:rsidRPr="00376053">
        <w:rPr>
          <w:szCs w:val="18"/>
          <w:lang w:val="ru-RU"/>
        </w:rPr>
        <w:t>Подпункт</w:t>
      </w:r>
      <w:r w:rsidRPr="00153580">
        <w:rPr>
          <w:szCs w:val="18"/>
        </w:rPr>
        <w:t> </w:t>
      </w:r>
      <w:r w:rsidRPr="00376053">
        <w:rPr>
          <w:szCs w:val="18"/>
          <w:lang w:val="ru-RU"/>
        </w:rPr>
        <w:t>2 пункта</w:t>
      </w:r>
      <w:r w:rsidRPr="00153580">
        <w:rPr>
          <w:szCs w:val="18"/>
        </w:rPr>
        <w:t> </w:t>
      </w:r>
      <w:r w:rsidRPr="00376053">
        <w:rPr>
          <w:szCs w:val="18"/>
          <w:lang w:val="ru-RU"/>
        </w:rPr>
        <w:t>1 статьи</w:t>
      </w:r>
      <w:r w:rsidRPr="00153580">
        <w:rPr>
          <w:szCs w:val="18"/>
        </w:rPr>
        <w:t> </w:t>
      </w:r>
      <w:r w:rsidRPr="00376053">
        <w:rPr>
          <w:szCs w:val="18"/>
          <w:lang w:val="ru-RU"/>
        </w:rPr>
        <w:t>34 закона о занятости и страховании на случай безработицы (Официальный вестник РС, выпуск 36/09).</w:t>
      </w:r>
    </w:p>
  </w:footnote>
  <w:footnote w:id="23">
    <w:p w:rsidR="00C9472C" w:rsidRPr="00376053" w:rsidRDefault="00C9472C" w:rsidP="00AA56C9">
      <w:pPr>
        <w:pStyle w:val="FootnoteText"/>
        <w:rPr>
          <w:szCs w:val="18"/>
          <w:lang w:val="ru-RU"/>
        </w:rPr>
      </w:pPr>
      <w:r w:rsidRPr="00376053">
        <w:rPr>
          <w:lang w:val="ru-RU"/>
        </w:rPr>
        <w:tab/>
      </w:r>
      <w:r>
        <w:rPr>
          <w:rStyle w:val="FootnoteReference"/>
        </w:rPr>
        <w:footnoteRef/>
      </w:r>
      <w:r>
        <w:rPr>
          <w:lang w:val="ru-RU"/>
        </w:rPr>
        <w:tab/>
      </w:r>
      <w:r w:rsidRPr="00376053">
        <w:rPr>
          <w:szCs w:val="18"/>
          <w:lang w:val="ru-RU"/>
        </w:rPr>
        <w:t>Официальный вестник РС, выпуск 20/09.</w:t>
      </w:r>
    </w:p>
  </w:footnote>
  <w:footnote w:id="24">
    <w:p w:rsidR="00C9472C" w:rsidRPr="00376053" w:rsidRDefault="00C9472C" w:rsidP="00AA56C9">
      <w:pPr>
        <w:pStyle w:val="FootnoteText"/>
        <w:rPr>
          <w:szCs w:val="18"/>
          <w:lang w:val="ru-RU"/>
        </w:rPr>
      </w:pPr>
      <w:r w:rsidRPr="00376053">
        <w:rPr>
          <w:szCs w:val="18"/>
          <w:lang w:val="ru-RU"/>
        </w:rPr>
        <w:tab/>
      </w:r>
      <w:r w:rsidRPr="007F50F6">
        <w:rPr>
          <w:rStyle w:val="FootnoteReference"/>
          <w:szCs w:val="18"/>
        </w:rPr>
        <w:footnoteRef/>
      </w:r>
      <w:r>
        <w:rPr>
          <w:szCs w:val="18"/>
          <w:lang w:val="ru-RU"/>
        </w:rPr>
        <w:tab/>
      </w:r>
      <w:r w:rsidRPr="00376053">
        <w:rPr>
          <w:szCs w:val="18"/>
          <w:lang w:val="ru-RU"/>
        </w:rPr>
        <w:t>Квеич и Бабович, 2008</w:t>
      </w:r>
      <w:r w:rsidRPr="007F50F6">
        <w:rPr>
          <w:szCs w:val="18"/>
        </w:rPr>
        <w:t> </w:t>
      </w:r>
      <w:r w:rsidRPr="00376053">
        <w:rPr>
          <w:szCs w:val="18"/>
          <w:lang w:val="ru-RU"/>
        </w:rPr>
        <w:t>год.</w:t>
      </w:r>
    </w:p>
  </w:footnote>
  <w:footnote w:id="25">
    <w:p w:rsidR="00C9472C" w:rsidRPr="00376053" w:rsidRDefault="00C9472C" w:rsidP="00AA56C9">
      <w:pPr>
        <w:pStyle w:val="FootnoteText"/>
        <w:rPr>
          <w:szCs w:val="18"/>
          <w:lang w:val="ru-RU"/>
        </w:rPr>
      </w:pPr>
      <w:r w:rsidRPr="00376053">
        <w:rPr>
          <w:szCs w:val="18"/>
          <w:lang w:val="ru-RU"/>
        </w:rPr>
        <w:tab/>
      </w:r>
      <w:r w:rsidRPr="007F50F6">
        <w:rPr>
          <w:rStyle w:val="FootnoteReference"/>
          <w:szCs w:val="18"/>
        </w:rPr>
        <w:footnoteRef/>
      </w:r>
      <w:r>
        <w:rPr>
          <w:szCs w:val="18"/>
          <w:lang w:val="ru-RU"/>
        </w:rPr>
        <w:tab/>
      </w:r>
      <w:r w:rsidRPr="00376053">
        <w:rPr>
          <w:szCs w:val="18"/>
          <w:lang w:val="ru-RU"/>
        </w:rPr>
        <w:t>Комиссариат по делам беженцев, 2008</w:t>
      </w:r>
      <w:r w:rsidRPr="007F50F6">
        <w:rPr>
          <w:szCs w:val="18"/>
        </w:rPr>
        <w:t> </w:t>
      </w:r>
      <w:r w:rsidRPr="00376053">
        <w:rPr>
          <w:szCs w:val="18"/>
          <w:lang w:val="ru-RU"/>
        </w:rPr>
        <w:t>год.</w:t>
      </w:r>
    </w:p>
  </w:footnote>
  <w:footnote w:id="26">
    <w:p w:rsidR="00C9472C" w:rsidRPr="00376053" w:rsidRDefault="00C9472C" w:rsidP="00AA56C9">
      <w:pPr>
        <w:pStyle w:val="FootnoteText"/>
        <w:rPr>
          <w:szCs w:val="18"/>
          <w:lang w:val="ru-RU"/>
        </w:rPr>
      </w:pPr>
      <w:r w:rsidRPr="00376053">
        <w:rPr>
          <w:szCs w:val="18"/>
          <w:lang w:val="ru-RU"/>
        </w:rPr>
        <w:tab/>
      </w:r>
      <w:r w:rsidRPr="007F50F6">
        <w:rPr>
          <w:rStyle w:val="FootnoteReference"/>
          <w:szCs w:val="18"/>
        </w:rPr>
        <w:footnoteRef/>
      </w:r>
      <w:r>
        <w:rPr>
          <w:szCs w:val="18"/>
          <w:lang w:val="ru-RU"/>
        </w:rPr>
        <w:tab/>
      </w:r>
      <w:r w:rsidRPr="00376053">
        <w:rPr>
          <w:szCs w:val="18"/>
          <w:lang w:val="ru-RU"/>
        </w:rPr>
        <w:t>Официальный вестник РС, выпуски 18/92 и 45/02.</w:t>
      </w:r>
    </w:p>
  </w:footnote>
  <w:footnote w:id="27">
    <w:p w:rsidR="00C9472C" w:rsidRPr="00376053" w:rsidRDefault="00C9472C" w:rsidP="00AA56C9">
      <w:pPr>
        <w:pStyle w:val="FootnoteText"/>
        <w:rPr>
          <w:szCs w:val="18"/>
          <w:lang w:val="ru-RU"/>
        </w:rPr>
      </w:pPr>
      <w:r w:rsidRPr="00376053">
        <w:rPr>
          <w:szCs w:val="18"/>
          <w:lang w:val="ru-RU"/>
        </w:rPr>
        <w:tab/>
      </w:r>
      <w:r w:rsidRPr="007F50F6">
        <w:rPr>
          <w:rStyle w:val="FootnoteReference"/>
          <w:szCs w:val="18"/>
        </w:rPr>
        <w:footnoteRef/>
      </w:r>
      <w:r>
        <w:rPr>
          <w:szCs w:val="18"/>
          <w:lang w:val="ru-RU"/>
        </w:rPr>
        <w:tab/>
      </w:r>
      <w:r w:rsidRPr="00376053">
        <w:rPr>
          <w:szCs w:val="18"/>
          <w:lang w:val="ru-RU"/>
        </w:rPr>
        <w:t>Официальный вестник РС, выпуски 20/92, 70/93, 105/93, 8/94, 22/94, 34/95, 36/04.</w:t>
      </w:r>
    </w:p>
  </w:footnote>
  <w:footnote w:id="28">
    <w:p w:rsidR="00C9472C" w:rsidRPr="00376053" w:rsidRDefault="00C9472C" w:rsidP="00AA56C9">
      <w:pPr>
        <w:pStyle w:val="FootnoteText"/>
        <w:rPr>
          <w:lang w:val="ru-RU"/>
        </w:rPr>
      </w:pPr>
      <w:r w:rsidRPr="00376053">
        <w:rPr>
          <w:lang w:val="ru-RU"/>
        </w:rPr>
        <w:tab/>
      </w:r>
      <w:r>
        <w:rPr>
          <w:rStyle w:val="FootnoteReference"/>
        </w:rPr>
        <w:footnoteRef/>
      </w:r>
      <w:r>
        <w:rPr>
          <w:lang w:val="ru-RU"/>
        </w:rPr>
        <w:tab/>
      </w:r>
      <w:r w:rsidRPr="00376053">
        <w:rPr>
          <w:szCs w:val="18"/>
          <w:lang w:val="ru-RU"/>
        </w:rPr>
        <w:t>Белград, 2008</w:t>
      </w:r>
      <w:r w:rsidRPr="007F50F6">
        <w:rPr>
          <w:szCs w:val="18"/>
        </w:rPr>
        <w:t> </w:t>
      </w:r>
      <w:r w:rsidRPr="00376053">
        <w:rPr>
          <w:szCs w:val="18"/>
          <w:lang w:val="ru-RU"/>
        </w:rPr>
        <w:t>год.</w:t>
      </w:r>
    </w:p>
  </w:footnote>
  <w:footnote w:id="29">
    <w:p w:rsidR="00C9472C" w:rsidRPr="00376053" w:rsidRDefault="00C9472C" w:rsidP="00AA56C9">
      <w:pPr>
        <w:pStyle w:val="FootnoteText"/>
        <w:rPr>
          <w:szCs w:val="18"/>
          <w:lang w:val="ru-RU"/>
        </w:rPr>
      </w:pPr>
      <w:r w:rsidRPr="00376053">
        <w:rPr>
          <w:lang w:val="ru-RU"/>
        </w:rPr>
        <w:tab/>
      </w:r>
      <w:r>
        <w:rPr>
          <w:rStyle w:val="FootnoteReference"/>
        </w:rPr>
        <w:footnoteRef/>
      </w:r>
      <w:r>
        <w:rPr>
          <w:lang w:val="ru-RU"/>
        </w:rPr>
        <w:tab/>
      </w:r>
      <w:r w:rsidRPr="00376053">
        <w:rPr>
          <w:szCs w:val="18"/>
          <w:lang w:val="ru-RU"/>
        </w:rPr>
        <w:t>Официальный вестник РС, выпуски 43/03, 61/05 и 71/09.</w:t>
      </w:r>
    </w:p>
  </w:footnote>
  <w:footnote w:id="30">
    <w:p w:rsidR="00C9472C" w:rsidRPr="00376053" w:rsidRDefault="00C9472C" w:rsidP="00AA56C9">
      <w:pPr>
        <w:pStyle w:val="FootnoteText"/>
        <w:rPr>
          <w:szCs w:val="18"/>
          <w:lang w:val="ru-RU"/>
        </w:rPr>
      </w:pPr>
      <w:r w:rsidRPr="00376053">
        <w:rPr>
          <w:lang w:val="ru-RU"/>
        </w:rPr>
        <w:tab/>
      </w:r>
      <w:r>
        <w:rPr>
          <w:rStyle w:val="FootnoteReference"/>
        </w:rPr>
        <w:footnoteRef/>
      </w:r>
      <w:r>
        <w:rPr>
          <w:lang w:val="ru-RU"/>
        </w:rPr>
        <w:tab/>
      </w:r>
      <w:r w:rsidRPr="00376053">
        <w:rPr>
          <w:szCs w:val="18"/>
          <w:lang w:val="ru-RU"/>
        </w:rPr>
        <w:t>Официальный вестник РС, выпуск 72/09.</w:t>
      </w:r>
    </w:p>
  </w:footnote>
  <w:footnote w:id="31">
    <w:p w:rsidR="00C9472C" w:rsidRPr="00376053" w:rsidRDefault="00C9472C" w:rsidP="00AA56C9">
      <w:pPr>
        <w:pStyle w:val="FootnoteText"/>
        <w:rPr>
          <w:szCs w:val="18"/>
          <w:lang w:val="ru-RU"/>
        </w:rPr>
      </w:pPr>
      <w:r w:rsidRPr="00376053">
        <w:rPr>
          <w:szCs w:val="18"/>
          <w:lang w:val="ru-RU"/>
        </w:rPr>
        <w:tab/>
      </w:r>
      <w:r w:rsidRPr="009E6A9B">
        <w:rPr>
          <w:rStyle w:val="FootnoteReference"/>
          <w:szCs w:val="18"/>
        </w:rPr>
        <w:footnoteRef/>
      </w:r>
      <w:r>
        <w:rPr>
          <w:szCs w:val="18"/>
          <w:lang w:val="ru-RU"/>
        </w:rPr>
        <w:tab/>
      </w:r>
      <w:r w:rsidRPr="00376053">
        <w:rPr>
          <w:szCs w:val="18"/>
          <w:lang w:val="ru-RU"/>
        </w:rPr>
        <w:t>Официальный вестник РС, выпуски 70/01 и 68/02. Официальный вестник РС, выпуски</w:t>
      </w:r>
      <w:r>
        <w:rPr>
          <w:szCs w:val="18"/>
          <w:lang w:val="ru-RU"/>
        </w:rPr>
        <w:t> </w:t>
      </w:r>
      <w:r w:rsidRPr="00376053">
        <w:rPr>
          <w:szCs w:val="18"/>
          <w:lang w:val="ru-RU"/>
        </w:rPr>
        <w:t>58/04 и 72/09.</w:t>
      </w:r>
    </w:p>
  </w:footnote>
  <w:footnote w:id="32">
    <w:p w:rsidR="00C9472C" w:rsidRPr="00376053" w:rsidRDefault="00C9472C" w:rsidP="00AA56C9">
      <w:pPr>
        <w:pStyle w:val="FootnoteText"/>
        <w:rPr>
          <w:szCs w:val="18"/>
          <w:lang w:val="ru-RU"/>
        </w:rPr>
      </w:pPr>
      <w:r w:rsidRPr="00376053">
        <w:rPr>
          <w:szCs w:val="18"/>
          <w:lang w:val="ru-RU"/>
        </w:rPr>
        <w:tab/>
      </w:r>
      <w:r w:rsidRPr="009E6A9B">
        <w:rPr>
          <w:rStyle w:val="FootnoteReference"/>
          <w:szCs w:val="18"/>
        </w:rPr>
        <w:footnoteRef/>
      </w:r>
      <w:r>
        <w:rPr>
          <w:szCs w:val="18"/>
          <w:lang w:val="ru-RU"/>
        </w:rPr>
        <w:tab/>
      </w:r>
      <w:r w:rsidRPr="00376053">
        <w:rPr>
          <w:szCs w:val="18"/>
          <w:lang w:val="ru-RU"/>
        </w:rPr>
        <w:t>Официальный вестник РС, выпуск 97/08.</w:t>
      </w:r>
    </w:p>
  </w:footnote>
  <w:footnote w:id="33">
    <w:p w:rsidR="00C9472C" w:rsidRPr="00376053" w:rsidRDefault="00C9472C" w:rsidP="00AA56C9">
      <w:pPr>
        <w:pStyle w:val="FootnoteText"/>
        <w:rPr>
          <w:szCs w:val="18"/>
          <w:lang w:val="ru-RU"/>
        </w:rPr>
      </w:pPr>
      <w:r w:rsidRPr="00376053">
        <w:rPr>
          <w:szCs w:val="18"/>
          <w:lang w:val="ru-RU"/>
        </w:rPr>
        <w:tab/>
      </w:r>
      <w:r w:rsidRPr="009E6A9B">
        <w:rPr>
          <w:rStyle w:val="FootnoteReference"/>
          <w:szCs w:val="18"/>
        </w:rPr>
        <w:footnoteRef/>
      </w:r>
      <w:r>
        <w:rPr>
          <w:szCs w:val="18"/>
          <w:lang w:val="ru-RU"/>
        </w:rPr>
        <w:tab/>
      </w:r>
      <w:r w:rsidRPr="00376053">
        <w:rPr>
          <w:szCs w:val="18"/>
          <w:lang w:val="ru-RU"/>
        </w:rPr>
        <w:t>Официальный вестник РС, выпуск 19/09.</w:t>
      </w:r>
    </w:p>
  </w:footnote>
  <w:footnote w:id="34">
    <w:p w:rsidR="00C9472C" w:rsidRPr="00376053" w:rsidRDefault="00C9472C" w:rsidP="00AA56C9">
      <w:pPr>
        <w:pStyle w:val="FootnoteText"/>
        <w:rPr>
          <w:szCs w:val="18"/>
          <w:lang w:val="ru-RU"/>
        </w:rPr>
      </w:pPr>
      <w:r w:rsidRPr="00376053">
        <w:rPr>
          <w:szCs w:val="18"/>
          <w:lang w:val="ru-RU"/>
        </w:rPr>
        <w:tab/>
      </w:r>
      <w:r w:rsidRPr="009E6A9B">
        <w:rPr>
          <w:rStyle w:val="FootnoteReference"/>
          <w:szCs w:val="18"/>
        </w:rPr>
        <w:footnoteRef/>
      </w:r>
      <w:r>
        <w:rPr>
          <w:szCs w:val="18"/>
          <w:lang w:val="ru-RU"/>
        </w:rPr>
        <w:tab/>
      </w:r>
      <w:r w:rsidRPr="00376053">
        <w:rPr>
          <w:szCs w:val="18"/>
          <w:lang w:val="ru-RU"/>
        </w:rPr>
        <w:t>Официальный вестник РС, выпуск 111/06.</w:t>
      </w:r>
    </w:p>
  </w:footnote>
  <w:footnote w:id="35">
    <w:p w:rsidR="00C9472C" w:rsidRPr="00376053" w:rsidRDefault="00C9472C" w:rsidP="00AA56C9">
      <w:pPr>
        <w:pStyle w:val="FootnoteText"/>
        <w:rPr>
          <w:szCs w:val="18"/>
          <w:lang w:val="ru-RU"/>
        </w:rPr>
      </w:pPr>
      <w:r w:rsidRPr="00376053">
        <w:rPr>
          <w:szCs w:val="18"/>
          <w:lang w:val="ru-RU"/>
        </w:rPr>
        <w:tab/>
      </w:r>
      <w:r w:rsidRPr="00491D05">
        <w:rPr>
          <w:rStyle w:val="FootnoteReference"/>
          <w:szCs w:val="18"/>
        </w:rPr>
        <w:footnoteRef/>
      </w:r>
      <w:r>
        <w:rPr>
          <w:szCs w:val="18"/>
          <w:lang w:val="ru-RU"/>
        </w:rPr>
        <w:tab/>
        <w:t>"</w:t>
      </w:r>
      <w:r w:rsidRPr="00376053">
        <w:rPr>
          <w:szCs w:val="18"/>
          <w:lang w:val="ru-RU"/>
        </w:rPr>
        <w:t>Креативный центр</w:t>
      </w:r>
      <w:r>
        <w:rPr>
          <w:szCs w:val="18"/>
          <w:lang w:val="ru-RU"/>
        </w:rPr>
        <w:t>"</w:t>
      </w:r>
      <w:r w:rsidRPr="00376053">
        <w:rPr>
          <w:szCs w:val="18"/>
          <w:lang w:val="ru-RU"/>
        </w:rPr>
        <w:t>, Белград.</w:t>
      </w:r>
    </w:p>
  </w:footnote>
  <w:footnote w:id="36">
    <w:p w:rsidR="00C9472C" w:rsidRPr="00376053" w:rsidRDefault="00C9472C" w:rsidP="00AA56C9">
      <w:pPr>
        <w:pStyle w:val="FootnoteText"/>
        <w:rPr>
          <w:szCs w:val="18"/>
          <w:lang w:val="ru-RU"/>
        </w:rPr>
      </w:pPr>
      <w:r w:rsidRPr="00376053">
        <w:rPr>
          <w:szCs w:val="18"/>
          <w:lang w:val="ru-RU"/>
        </w:rPr>
        <w:tab/>
      </w:r>
      <w:r w:rsidRPr="00D23298">
        <w:rPr>
          <w:rStyle w:val="FootnoteReference"/>
          <w:szCs w:val="18"/>
        </w:rPr>
        <w:footnoteRef/>
      </w:r>
      <w:r>
        <w:rPr>
          <w:szCs w:val="18"/>
          <w:lang w:val="ru-RU"/>
        </w:rPr>
        <w:tab/>
      </w:r>
      <w:r w:rsidRPr="00376053">
        <w:rPr>
          <w:szCs w:val="18"/>
          <w:lang w:val="ru-RU"/>
        </w:rPr>
        <w:t xml:space="preserve">Официальный вестник РС, выпуски 129/07 и 34/10 </w:t>
      </w:r>
      <w:r>
        <w:rPr>
          <w:szCs w:val="18"/>
          <w:lang w:val="ru-RU"/>
        </w:rPr>
        <w:t>−</w:t>
      </w:r>
      <w:r w:rsidRPr="00376053">
        <w:rPr>
          <w:szCs w:val="18"/>
          <w:lang w:val="ru-RU"/>
        </w:rPr>
        <w:t xml:space="preserve"> решение Конституционного суда.</w:t>
      </w:r>
    </w:p>
  </w:footnote>
  <w:footnote w:id="37">
    <w:p w:rsidR="00C9472C" w:rsidRPr="00376053" w:rsidRDefault="00C9472C" w:rsidP="00AA56C9">
      <w:pPr>
        <w:pStyle w:val="FootnoteText"/>
        <w:rPr>
          <w:szCs w:val="18"/>
          <w:lang w:val="ru-RU"/>
        </w:rPr>
      </w:pPr>
      <w:r w:rsidRPr="00376053">
        <w:rPr>
          <w:szCs w:val="18"/>
          <w:lang w:val="ru-RU"/>
        </w:rPr>
        <w:tab/>
      </w:r>
      <w:r w:rsidRPr="00D23298">
        <w:rPr>
          <w:rStyle w:val="FootnoteReference"/>
          <w:szCs w:val="18"/>
        </w:rPr>
        <w:footnoteRef/>
      </w:r>
      <w:r>
        <w:rPr>
          <w:szCs w:val="18"/>
          <w:lang w:val="ru-RU"/>
        </w:rPr>
        <w:tab/>
      </w:r>
      <w:r w:rsidRPr="00376053">
        <w:rPr>
          <w:szCs w:val="18"/>
          <w:lang w:val="ru-RU"/>
        </w:rPr>
        <w:t xml:space="preserve">Официальный вестник РС, выпуски 35/00; 57/03 </w:t>
      </w:r>
      <w:r>
        <w:rPr>
          <w:szCs w:val="18"/>
          <w:lang w:val="ru-RU"/>
        </w:rPr>
        <w:t>−</w:t>
      </w:r>
      <w:r w:rsidRPr="00376053">
        <w:rPr>
          <w:szCs w:val="18"/>
          <w:lang w:val="ru-RU"/>
        </w:rPr>
        <w:t xml:space="preserve"> решение Конституционного суда РС; 72/03</w:t>
      </w:r>
      <w:r>
        <w:rPr>
          <w:szCs w:val="18"/>
        </w:rPr>
        <w:t> </w:t>
      </w:r>
      <w:r w:rsidRPr="00376053">
        <w:rPr>
          <w:szCs w:val="18"/>
          <w:lang w:val="ru-RU"/>
        </w:rPr>
        <w:t>– другой закон; 75/03 – поправки к другому закону; 18/04; 85/05</w:t>
      </w:r>
      <w:r>
        <w:rPr>
          <w:szCs w:val="18"/>
        </w:rPr>
        <w:t> </w:t>
      </w:r>
      <w:r w:rsidRPr="00376053">
        <w:rPr>
          <w:szCs w:val="18"/>
          <w:lang w:val="ru-RU"/>
        </w:rPr>
        <w:t>– другой закон; 101/05</w:t>
      </w:r>
      <w:r>
        <w:rPr>
          <w:szCs w:val="18"/>
        </w:rPr>
        <w:t> </w:t>
      </w:r>
      <w:r w:rsidRPr="00376053">
        <w:rPr>
          <w:szCs w:val="18"/>
          <w:lang w:val="ru-RU"/>
        </w:rPr>
        <w:t>– другой закон и 104/09.</w:t>
      </w:r>
    </w:p>
  </w:footnote>
  <w:footnote w:id="38">
    <w:p w:rsidR="00C9472C" w:rsidRPr="00376053" w:rsidRDefault="00C9472C" w:rsidP="00AA56C9">
      <w:pPr>
        <w:pStyle w:val="FootnoteText"/>
        <w:rPr>
          <w:szCs w:val="18"/>
          <w:lang w:val="ru-RU"/>
        </w:rPr>
      </w:pPr>
      <w:r w:rsidRPr="00376053">
        <w:rPr>
          <w:szCs w:val="18"/>
          <w:lang w:val="ru-RU"/>
        </w:rPr>
        <w:tab/>
      </w:r>
      <w:r w:rsidRPr="00D23298">
        <w:rPr>
          <w:rStyle w:val="FootnoteReference"/>
          <w:szCs w:val="18"/>
        </w:rPr>
        <w:footnoteRef/>
      </w:r>
      <w:r>
        <w:rPr>
          <w:szCs w:val="18"/>
          <w:lang w:val="ru-RU"/>
        </w:rPr>
        <w:tab/>
      </w:r>
      <w:r w:rsidRPr="00376053">
        <w:rPr>
          <w:szCs w:val="18"/>
          <w:lang w:val="ru-RU"/>
        </w:rPr>
        <w:t>Официальный вестник РС, выпуск 107/09.</w:t>
      </w:r>
    </w:p>
  </w:footnote>
  <w:footnote w:id="39">
    <w:p w:rsidR="00C9472C" w:rsidRPr="00376053" w:rsidRDefault="00C9472C" w:rsidP="00AA56C9">
      <w:pPr>
        <w:pStyle w:val="FootnoteText"/>
        <w:rPr>
          <w:szCs w:val="18"/>
          <w:lang w:val="ru-RU"/>
        </w:rPr>
      </w:pPr>
      <w:r w:rsidRPr="00376053">
        <w:rPr>
          <w:szCs w:val="18"/>
          <w:lang w:val="ru-RU"/>
        </w:rPr>
        <w:tab/>
      </w:r>
      <w:r w:rsidRPr="00D23298">
        <w:rPr>
          <w:rStyle w:val="FootnoteReference"/>
          <w:szCs w:val="18"/>
        </w:rPr>
        <w:footnoteRef/>
      </w:r>
      <w:r>
        <w:rPr>
          <w:szCs w:val="18"/>
          <w:lang w:val="ru-RU"/>
        </w:rPr>
        <w:tab/>
      </w:r>
      <w:r w:rsidRPr="00376053">
        <w:rPr>
          <w:szCs w:val="18"/>
          <w:lang w:val="ru-RU"/>
        </w:rPr>
        <w:t>Официальный вестник РС, выпуск 72/09.</w:t>
      </w:r>
    </w:p>
  </w:footnote>
  <w:footnote w:id="40">
    <w:p w:rsidR="00C9472C" w:rsidRPr="00376053" w:rsidRDefault="00C9472C" w:rsidP="00AA56C9">
      <w:pPr>
        <w:pStyle w:val="FootnoteText"/>
        <w:rPr>
          <w:szCs w:val="18"/>
          <w:lang w:val="ru-RU"/>
        </w:rPr>
      </w:pPr>
      <w:r w:rsidRPr="00376053">
        <w:rPr>
          <w:szCs w:val="18"/>
          <w:lang w:val="ru-RU"/>
        </w:rPr>
        <w:tab/>
      </w:r>
      <w:r w:rsidRPr="005B2CDD">
        <w:rPr>
          <w:rStyle w:val="FootnoteReference"/>
          <w:szCs w:val="18"/>
        </w:rPr>
        <w:footnoteRef/>
      </w:r>
      <w:r>
        <w:rPr>
          <w:szCs w:val="18"/>
          <w:lang w:val="ru-RU"/>
        </w:rPr>
        <w:tab/>
      </w:r>
      <w:r w:rsidRPr="00376053">
        <w:rPr>
          <w:szCs w:val="18"/>
          <w:lang w:val="ru-RU"/>
        </w:rPr>
        <w:t>Официальный вестник РС, выпуск 51/09.</w:t>
      </w:r>
    </w:p>
  </w:footnote>
  <w:footnote w:id="41">
    <w:p w:rsidR="00C9472C" w:rsidRPr="00376053" w:rsidRDefault="00C9472C" w:rsidP="00AA56C9">
      <w:pPr>
        <w:pStyle w:val="FootnoteText"/>
        <w:rPr>
          <w:szCs w:val="18"/>
          <w:lang w:val="ru-RU"/>
        </w:rPr>
      </w:pPr>
      <w:r w:rsidRPr="00376053">
        <w:rPr>
          <w:szCs w:val="18"/>
          <w:lang w:val="ru-RU"/>
        </w:rPr>
        <w:tab/>
      </w:r>
      <w:r w:rsidRPr="005B2CDD">
        <w:rPr>
          <w:rStyle w:val="FootnoteReference"/>
          <w:szCs w:val="18"/>
        </w:rPr>
        <w:footnoteRef/>
      </w:r>
      <w:r>
        <w:rPr>
          <w:szCs w:val="18"/>
          <w:lang w:val="ru-RU"/>
        </w:rPr>
        <w:tab/>
      </w:r>
      <w:r w:rsidRPr="00376053">
        <w:rPr>
          <w:szCs w:val="18"/>
          <w:lang w:val="ru-RU"/>
        </w:rPr>
        <w:t>Официальный вестник РС, выпуск 51/09.</w:t>
      </w:r>
    </w:p>
  </w:footnote>
  <w:footnote w:id="42">
    <w:p w:rsidR="00C9472C" w:rsidRPr="00376053" w:rsidRDefault="00C9472C" w:rsidP="00AA56C9">
      <w:pPr>
        <w:pStyle w:val="FootnoteText"/>
        <w:rPr>
          <w:szCs w:val="18"/>
          <w:lang w:val="ru-RU"/>
        </w:rPr>
      </w:pPr>
      <w:r w:rsidRPr="00376053">
        <w:rPr>
          <w:szCs w:val="18"/>
          <w:lang w:val="ru-RU"/>
        </w:rPr>
        <w:tab/>
      </w:r>
      <w:r w:rsidRPr="005B2CDD">
        <w:rPr>
          <w:rStyle w:val="FootnoteReference"/>
          <w:szCs w:val="18"/>
        </w:rPr>
        <w:footnoteRef/>
      </w:r>
      <w:r>
        <w:rPr>
          <w:szCs w:val="18"/>
          <w:lang w:val="ru-RU"/>
        </w:rPr>
        <w:tab/>
      </w:r>
      <w:r w:rsidRPr="00376053">
        <w:rPr>
          <w:szCs w:val="18"/>
          <w:lang w:val="ru-RU"/>
        </w:rPr>
        <w:t>Официальный вестник РС, выпуски 116/07 и 88/09.</w:t>
      </w:r>
    </w:p>
  </w:footnote>
  <w:footnote w:id="43">
    <w:p w:rsidR="00C9472C" w:rsidRPr="00376053" w:rsidRDefault="00C9472C" w:rsidP="00AA56C9">
      <w:pPr>
        <w:pStyle w:val="FootnoteText"/>
        <w:rPr>
          <w:szCs w:val="18"/>
          <w:lang w:val="ru-RU"/>
        </w:rPr>
      </w:pPr>
      <w:r w:rsidRPr="00376053">
        <w:rPr>
          <w:szCs w:val="18"/>
          <w:lang w:val="ru-RU"/>
        </w:rPr>
        <w:tab/>
      </w:r>
      <w:r w:rsidRPr="006951CE">
        <w:rPr>
          <w:rStyle w:val="FootnoteReference"/>
          <w:szCs w:val="18"/>
        </w:rPr>
        <w:footnoteRef/>
      </w:r>
      <w:r>
        <w:rPr>
          <w:szCs w:val="18"/>
          <w:lang w:val="ru-RU"/>
        </w:rPr>
        <w:tab/>
      </w:r>
      <w:r w:rsidRPr="00376053">
        <w:rPr>
          <w:szCs w:val="18"/>
          <w:lang w:val="ru-RU"/>
        </w:rPr>
        <w:t>Официальный вестник РС, выпуски 90/07, 116/08 и 104/09.</w:t>
      </w:r>
    </w:p>
  </w:footnote>
  <w:footnote w:id="44">
    <w:p w:rsidR="00C9472C" w:rsidRPr="00376053" w:rsidRDefault="00C9472C" w:rsidP="00AA56C9">
      <w:pPr>
        <w:pStyle w:val="FootnoteText"/>
        <w:rPr>
          <w:szCs w:val="18"/>
          <w:lang w:val="ru-RU"/>
        </w:rPr>
      </w:pPr>
      <w:r w:rsidRPr="00376053">
        <w:rPr>
          <w:szCs w:val="18"/>
          <w:lang w:val="ru-RU"/>
        </w:rPr>
        <w:tab/>
      </w:r>
      <w:r w:rsidRPr="006951CE">
        <w:rPr>
          <w:rStyle w:val="FootnoteReference"/>
          <w:szCs w:val="18"/>
        </w:rPr>
        <w:footnoteRef/>
      </w:r>
      <w:r>
        <w:rPr>
          <w:szCs w:val="18"/>
          <w:lang w:val="ru-RU"/>
        </w:rPr>
        <w:tab/>
      </w:r>
      <w:r w:rsidRPr="00376053">
        <w:rPr>
          <w:szCs w:val="18"/>
          <w:lang w:val="ru-RU"/>
        </w:rPr>
        <w:t>Официальный вестник РС, выпуски 33/96</w:t>
      </w:r>
      <w:r>
        <w:rPr>
          <w:szCs w:val="18"/>
          <w:lang w:val="ru-RU"/>
        </w:rPr>
        <w:t xml:space="preserve">, </w:t>
      </w:r>
      <w:r w:rsidRPr="00376053">
        <w:rPr>
          <w:szCs w:val="18"/>
          <w:lang w:val="ru-RU"/>
        </w:rPr>
        <w:t>5/2003 и Официальный вестник РС, выпуск</w:t>
      </w:r>
      <w:r>
        <w:rPr>
          <w:szCs w:val="18"/>
          <w:lang w:val="ru-RU"/>
        </w:rPr>
        <w:t> </w:t>
      </w:r>
      <w:r w:rsidRPr="00376053">
        <w:rPr>
          <w:szCs w:val="18"/>
          <w:lang w:val="ru-RU"/>
        </w:rPr>
        <w:t>101/2005.</w:t>
      </w:r>
    </w:p>
  </w:footnote>
  <w:footnote w:id="45">
    <w:p w:rsidR="00C9472C" w:rsidRPr="00376053" w:rsidRDefault="00C9472C" w:rsidP="00AA56C9">
      <w:pPr>
        <w:pStyle w:val="FootnoteText"/>
        <w:rPr>
          <w:szCs w:val="18"/>
          <w:lang w:val="ru-RU"/>
        </w:rPr>
      </w:pPr>
      <w:r w:rsidRPr="00376053">
        <w:rPr>
          <w:szCs w:val="18"/>
          <w:lang w:val="ru-RU"/>
        </w:rPr>
        <w:tab/>
      </w:r>
      <w:r w:rsidRPr="006951CE">
        <w:rPr>
          <w:rStyle w:val="FootnoteReference"/>
          <w:szCs w:val="18"/>
        </w:rPr>
        <w:footnoteRef/>
      </w:r>
      <w:r>
        <w:rPr>
          <w:szCs w:val="18"/>
          <w:lang w:val="ru-RU"/>
        </w:rPr>
        <w:tab/>
      </w:r>
      <w:r w:rsidRPr="00376053">
        <w:rPr>
          <w:szCs w:val="18"/>
          <w:lang w:val="ru-RU"/>
        </w:rPr>
        <w:t>Официальный вестник РС, выпуск 104/09.</w:t>
      </w:r>
    </w:p>
  </w:footnote>
  <w:footnote w:id="46">
    <w:p w:rsidR="00C9472C" w:rsidRPr="00376053" w:rsidRDefault="00C9472C" w:rsidP="00AA56C9">
      <w:pPr>
        <w:pStyle w:val="FootnoteText"/>
        <w:rPr>
          <w:szCs w:val="18"/>
          <w:lang w:val="ru-RU"/>
        </w:rPr>
      </w:pPr>
      <w:r w:rsidRPr="00376053">
        <w:rPr>
          <w:szCs w:val="18"/>
          <w:lang w:val="ru-RU"/>
        </w:rPr>
        <w:tab/>
      </w:r>
      <w:r w:rsidRPr="002A25C3">
        <w:rPr>
          <w:rStyle w:val="FootnoteReference"/>
          <w:szCs w:val="18"/>
        </w:rPr>
        <w:footnoteRef/>
      </w:r>
      <w:r>
        <w:rPr>
          <w:szCs w:val="18"/>
          <w:lang w:val="ru-RU"/>
        </w:rPr>
        <w:tab/>
      </w:r>
      <w:r w:rsidRPr="00376053">
        <w:rPr>
          <w:szCs w:val="18"/>
          <w:lang w:val="ru-RU"/>
        </w:rPr>
        <w:t>Официальный вестник РС, выпуски 79/05, 81/05 – попр</w:t>
      </w:r>
      <w:r>
        <w:rPr>
          <w:szCs w:val="18"/>
          <w:lang w:val="ru-RU"/>
        </w:rPr>
        <w:t>авки</w:t>
      </w:r>
      <w:r w:rsidRPr="00376053">
        <w:rPr>
          <w:szCs w:val="18"/>
          <w:lang w:val="ru-RU"/>
        </w:rPr>
        <w:t>, 83/05 – попр</w:t>
      </w:r>
      <w:r>
        <w:rPr>
          <w:szCs w:val="18"/>
          <w:lang w:val="ru-RU"/>
        </w:rPr>
        <w:t>авки</w:t>
      </w:r>
      <w:r w:rsidRPr="00376053">
        <w:rPr>
          <w:szCs w:val="18"/>
          <w:lang w:val="ru-RU"/>
        </w:rPr>
        <w:t>, 64/07 – попр</w:t>
      </w:r>
      <w:r>
        <w:rPr>
          <w:szCs w:val="18"/>
          <w:lang w:val="ru-RU"/>
        </w:rPr>
        <w:t>авки</w:t>
      </w:r>
      <w:r w:rsidRPr="00376053">
        <w:rPr>
          <w:szCs w:val="18"/>
          <w:lang w:val="ru-RU"/>
        </w:rPr>
        <w:t>, 116/08 и 104/09.</w:t>
      </w:r>
    </w:p>
  </w:footnote>
  <w:footnote w:id="47">
    <w:p w:rsidR="00C9472C" w:rsidRPr="00376053" w:rsidRDefault="00C9472C" w:rsidP="00AA56C9">
      <w:pPr>
        <w:pStyle w:val="FootnoteText"/>
        <w:rPr>
          <w:szCs w:val="18"/>
          <w:lang w:val="ru-RU"/>
        </w:rPr>
      </w:pPr>
      <w:r w:rsidRPr="00376053">
        <w:rPr>
          <w:szCs w:val="18"/>
          <w:lang w:val="ru-RU"/>
        </w:rPr>
        <w:tab/>
      </w:r>
      <w:r w:rsidRPr="002A25C3">
        <w:rPr>
          <w:rStyle w:val="FootnoteReference"/>
          <w:szCs w:val="18"/>
        </w:rPr>
        <w:footnoteRef/>
      </w:r>
      <w:r>
        <w:rPr>
          <w:szCs w:val="18"/>
          <w:lang w:val="ru-RU"/>
        </w:rPr>
        <w:tab/>
      </w:r>
      <w:r w:rsidRPr="00376053">
        <w:rPr>
          <w:szCs w:val="18"/>
          <w:lang w:val="ru-RU"/>
        </w:rPr>
        <w:t>Официальный вестник РС, выпуски 62/06, 63/06 – попр</w:t>
      </w:r>
      <w:r>
        <w:rPr>
          <w:szCs w:val="18"/>
          <w:lang w:val="ru-RU"/>
        </w:rPr>
        <w:t>авки</w:t>
      </w:r>
      <w:r w:rsidRPr="00376053">
        <w:rPr>
          <w:szCs w:val="18"/>
          <w:lang w:val="ru-RU"/>
        </w:rPr>
        <w:t>, 115/06 – попр</w:t>
      </w:r>
      <w:r>
        <w:rPr>
          <w:szCs w:val="18"/>
          <w:lang w:val="ru-RU"/>
        </w:rPr>
        <w:t>авки</w:t>
      </w:r>
      <w:r w:rsidRPr="00376053">
        <w:rPr>
          <w:szCs w:val="18"/>
          <w:lang w:val="ru-RU"/>
        </w:rPr>
        <w:t xml:space="preserve"> и</w:t>
      </w:r>
      <w:r>
        <w:rPr>
          <w:szCs w:val="18"/>
          <w:lang w:val="ru-RU"/>
        </w:rPr>
        <w:t> </w:t>
      </w:r>
      <w:r w:rsidRPr="00376053">
        <w:rPr>
          <w:szCs w:val="18"/>
          <w:lang w:val="ru-RU"/>
        </w:rPr>
        <w:t>101/07.</w:t>
      </w:r>
    </w:p>
  </w:footnote>
  <w:footnote w:id="48">
    <w:p w:rsidR="00C9472C" w:rsidRPr="00376053" w:rsidRDefault="00C9472C" w:rsidP="00AA56C9">
      <w:pPr>
        <w:pStyle w:val="FootnoteText"/>
        <w:rPr>
          <w:szCs w:val="18"/>
          <w:lang w:val="ru-RU"/>
        </w:rPr>
      </w:pPr>
      <w:r w:rsidRPr="00376053">
        <w:rPr>
          <w:szCs w:val="18"/>
          <w:lang w:val="ru-RU"/>
        </w:rPr>
        <w:tab/>
      </w:r>
      <w:r w:rsidRPr="002A25C3">
        <w:rPr>
          <w:rStyle w:val="FootnoteReference"/>
          <w:szCs w:val="18"/>
        </w:rPr>
        <w:footnoteRef/>
      </w:r>
      <w:r>
        <w:rPr>
          <w:szCs w:val="18"/>
          <w:lang w:val="ru-RU"/>
        </w:rPr>
        <w:tab/>
      </w:r>
      <w:r w:rsidRPr="00376053">
        <w:rPr>
          <w:szCs w:val="18"/>
          <w:lang w:val="ru-RU"/>
        </w:rPr>
        <w:t>Официальный вестник РС, выпуски 48/91; 66/91; 44/98 – другой закон; 44/99 – другой закон; 34/01 – другой закон; 39/02; 49/05 – КС РС; 79/05 – другой закон; 81/05 – попр</w:t>
      </w:r>
      <w:r>
        <w:rPr>
          <w:szCs w:val="18"/>
          <w:lang w:val="ru-RU"/>
        </w:rPr>
        <w:t>авки</w:t>
      </w:r>
      <w:r w:rsidRPr="00376053">
        <w:rPr>
          <w:szCs w:val="18"/>
          <w:lang w:val="ru-RU"/>
        </w:rPr>
        <w:t xml:space="preserve"> к другому закону и 83/0505 – попр</w:t>
      </w:r>
      <w:r>
        <w:rPr>
          <w:szCs w:val="18"/>
          <w:lang w:val="ru-RU"/>
        </w:rPr>
        <w:t>авки</w:t>
      </w:r>
      <w:r w:rsidRPr="00376053">
        <w:rPr>
          <w:szCs w:val="18"/>
          <w:lang w:val="ru-RU"/>
        </w:rPr>
        <w:t xml:space="preserve"> к другому закону.</w:t>
      </w:r>
    </w:p>
  </w:footnote>
  <w:footnote w:id="49">
    <w:p w:rsidR="00C9472C" w:rsidRPr="00376053" w:rsidRDefault="00C9472C" w:rsidP="00AA56C9">
      <w:pPr>
        <w:pStyle w:val="FootnoteText"/>
        <w:rPr>
          <w:szCs w:val="18"/>
          <w:lang w:val="ru-RU"/>
        </w:rPr>
      </w:pPr>
      <w:r w:rsidRPr="00376053">
        <w:rPr>
          <w:szCs w:val="18"/>
          <w:lang w:val="ru-RU"/>
        </w:rPr>
        <w:tab/>
      </w:r>
      <w:r w:rsidRPr="00632CD2">
        <w:rPr>
          <w:rStyle w:val="FootnoteReference"/>
          <w:szCs w:val="18"/>
        </w:rPr>
        <w:footnoteRef/>
      </w:r>
      <w:r>
        <w:rPr>
          <w:szCs w:val="18"/>
          <w:lang w:val="ru-RU"/>
        </w:rPr>
        <w:tab/>
      </w:r>
      <w:r w:rsidRPr="00376053">
        <w:rPr>
          <w:szCs w:val="18"/>
          <w:lang w:val="ru-RU"/>
        </w:rPr>
        <w:t xml:space="preserve">Опрос общественного мнения на тему </w:t>
      </w:r>
      <w:r>
        <w:rPr>
          <w:szCs w:val="18"/>
          <w:lang w:val="ru-RU"/>
        </w:rPr>
        <w:t>"</w:t>
      </w:r>
      <w:r w:rsidRPr="00376053">
        <w:rPr>
          <w:szCs w:val="18"/>
          <w:lang w:val="ru-RU"/>
        </w:rPr>
        <w:t>Осведомленность и мнения сербских женщин о трудовых правах и дискриминации</w:t>
      </w:r>
      <w:r>
        <w:rPr>
          <w:szCs w:val="18"/>
          <w:lang w:val="ru-RU"/>
        </w:rPr>
        <w:t>"</w:t>
      </w:r>
      <w:r w:rsidRPr="00376053">
        <w:rPr>
          <w:szCs w:val="18"/>
          <w:lang w:val="ru-RU"/>
        </w:rPr>
        <w:t>.</w:t>
      </w:r>
    </w:p>
  </w:footnote>
  <w:footnote w:id="50">
    <w:p w:rsidR="00C9472C" w:rsidRPr="00376053" w:rsidRDefault="00C9472C" w:rsidP="00AA56C9">
      <w:pPr>
        <w:pStyle w:val="FootnoteText"/>
        <w:rPr>
          <w:szCs w:val="18"/>
          <w:lang w:val="ru-RU"/>
        </w:rPr>
      </w:pPr>
      <w:r w:rsidRPr="00376053">
        <w:rPr>
          <w:szCs w:val="18"/>
          <w:lang w:val="ru-RU"/>
        </w:rPr>
        <w:tab/>
      </w:r>
      <w:r w:rsidRPr="00632CD2">
        <w:rPr>
          <w:rStyle w:val="FootnoteReference"/>
          <w:szCs w:val="18"/>
        </w:rPr>
        <w:footnoteRef/>
      </w:r>
      <w:r>
        <w:rPr>
          <w:szCs w:val="18"/>
          <w:lang w:val="ru-RU"/>
        </w:rPr>
        <w:tab/>
      </w:r>
      <w:r w:rsidRPr="00376053">
        <w:rPr>
          <w:szCs w:val="18"/>
          <w:lang w:val="ru-RU"/>
        </w:rPr>
        <w:t>Там же.</w:t>
      </w:r>
    </w:p>
  </w:footnote>
  <w:footnote w:id="51">
    <w:p w:rsidR="00C9472C" w:rsidRPr="00376053" w:rsidRDefault="00C9472C" w:rsidP="00AA56C9">
      <w:pPr>
        <w:pStyle w:val="FootnoteText"/>
        <w:rPr>
          <w:szCs w:val="18"/>
          <w:lang w:val="ru-RU"/>
        </w:rPr>
      </w:pPr>
      <w:r w:rsidRPr="00376053">
        <w:rPr>
          <w:szCs w:val="18"/>
          <w:lang w:val="ru-RU"/>
        </w:rPr>
        <w:tab/>
      </w:r>
      <w:r w:rsidRPr="00632CD2">
        <w:rPr>
          <w:rStyle w:val="FootnoteReference"/>
          <w:szCs w:val="18"/>
        </w:rPr>
        <w:footnoteRef/>
      </w:r>
      <w:r>
        <w:rPr>
          <w:szCs w:val="18"/>
          <w:lang w:val="ru-RU"/>
        </w:rPr>
        <w:tab/>
      </w:r>
      <w:r w:rsidRPr="00376053">
        <w:rPr>
          <w:szCs w:val="18"/>
          <w:lang w:val="ru-RU"/>
        </w:rPr>
        <w:t>Там же.</w:t>
      </w:r>
    </w:p>
  </w:footnote>
  <w:footnote w:id="52">
    <w:p w:rsidR="00C9472C" w:rsidRPr="00376053" w:rsidRDefault="00C9472C" w:rsidP="00AA56C9">
      <w:pPr>
        <w:pStyle w:val="FootnoteText"/>
        <w:rPr>
          <w:szCs w:val="18"/>
          <w:lang w:val="ru-RU"/>
        </w:rPr>
      </w:pPr>
      <w:r w:rsidRPr="00376053">
        <w:rPr>
          <w:szCs w:val="18"/>
          <w:lang w:val="ru-RU"/>
        </w:rPr>
        <w:tab/>
      </w:r>
      <w:r w:rsidRPr="00632CD2">
        <w:rPr>
          <w:rStyle w:val="FootnoteReference"/>
          <w:szCs w:val="18"/>
        </w:rPr>
        <w:footnoteRef/>
      </w:r>
      <w:r>
        <w:rPr>
          <w:szCs w:val="18"/>
          <w:lang w:val="ru-RU"/>
        </w:rPr>
        <w:tab/>
      </w:r>
      <w:r w:rsidRPr="00376053">
        <w:rPr>
          <w:szCs w:val="18"/>
          <w:lang w:val="ru-RU"/>
        </w:rPr>
        <w:t>Там же.</w:t>
      </w:r>
    </w:p>
  </w:footnote>
  <w:footnote w:id="53">
    <w:p w:rsidR="00C9472C" w:rsidRPr="00376053" w:rsidRDefault="00C9472C" w:rsidP="00AA56C9">
      <w:pPr>
        <w:pStyle w:val="FootnoteText"/>
        <w:rPr>
          <w:szCs w:val="18"/>
          <w:lang w:val="ru-RU"/>
        </w:rPr>
      </w:pPr>
      <w:r w:rsidRPr="00376053">
        <w:rPr>
          <w:szCs w:val="18"/>
          <w:lang w:val="ru-RU"/>
        </w:rPr>
        <w:tab/>
      </w:r>
      <w:r w:rsidRPr="00632CD2">
        <w:rPr>
          <w:rStyle w:val="FootnoteReference"/>
          <w:szCs w:val="18"/>
        </w:rPr>
        <w:footnoteRef/>
      </w:r>
      <w:r>
        <w:rPr>
          <w:szCs w:val="18"/>
          <w:lang w:val="ru-RU"/>
        </w:rPr>
        <w:tab/>
      </w:r>
      <w:r w:rsidRPr="00376053">
        <w:rPr>
          <w:szCs w:val="18"/>
          <w:lang w:val="ru-RU"/>
        </w:rPr>
        <w:t xml:space="preserve">Опрос общественного мнения на тему </w:t>
      </w:r>
      <w:r>
        <w:rPr>
          <w:szCs w:val="18"/>
          <w:lang w:val="ru-RU"/>
        </w:rPr>
        <w:t>"</w:t>
      </w:r>
      <w:r w:rsidRPr="00376053">
        <w:rPr>
          <w:szCs w:val="18"/>
          <w:lang w:val="ru-RU"/>
        </w:rPr>
        <w:t>Осведомленность и мнения сербских женщин о трудовых правах и дискриминации</w:t>
      </w:r>
      <w:r>
        <w:rPr>
          <w:szCs w:val="18"/>
          <w:lang w:val="ru-RU"/>
        </w:rPr>
        <w:t>"</w:t>
      </w:r>
      <w:r w:rsidRPr="00376053">
        <w:rPr>
          <w:szCs w:val="18"/>
          <w:lang w:val="ru-RU"/>
        </w:rPr>
        <w:t>.</w:t>
      </w:r>
    </w:p>
  </w:footnote>
  <w:footnote w:id="54">
    <w:p w:rsidR="00C9472C" w:rsidRPr="00376053" w:rsidRDefault="00C9472C" w:rsidP="00AA56C9">
      <w:pPr>
        <w:pStyle w:val="FootnoteText"/>
        <w:rPr>
          <w:szCs w:val="18"/>
          <w:lang w:val="ru-RU"/>
        </w:rPr>
      </w:pPr>
      <w:r w:rsidRPr="00376053">
        <w:rPr>
          <w:szCs w:val="18"/>
          <w:lang w:val="ru-RU"/>
        </w:rPr>
        <w:tab/>
      </w:r>
      <w:r w:rsidRPr="00632CD2">
        <w:rPr>
          <w:rStyle w:val="FootnoteReference"/>
          <w:szCs w:val="18"/>
        </w:rPr>
        <w:footnoteRef/>
      </w:r>
      <w:r>
        <w:rPr>
          <w:szCs w:val="18"/>
          <w:lang w:val="ru-RU"/>
        </w:rPr>
        <w:tab/>
      </w:r>
      <w:r w:rsidRPr="00376053">
        <w:rPr>
          <w:szCs w:val="18"/>
          <w:lang w:val="ru-RU"/>
        </w:rPr>
        <w:t>Официальный вестник РС, выпуск 120/04.</w:t>
      </w:r>
    </w:p>
  </w:footnote>
  <w:footnote w:id="55">
    <w:p w:rsidR="00C9472C" w:rsidRPr="00376053" w:rsidRDefault="00C9472C" w:rsidP="00AA56C9">
      <w:pPr>
        <w:pStyle w:val="FootnoteText"/>
        <w:rPr>
          <w:szCs w:val="18"/>
          <w:lang w:val="ru-RU"/>
        </w:rPr>
      </w:pPr>
      <w:r w:rsidRPr="00376053">
        <w:rPr>
          <w:szCs w:val="18"/>
          <w:lang w:val="ru-RU"/>
        </w:rPr>
        <w:tab/>
      </w:r>
      <w:r w:rsidRPr="00632CD2">
        <w:rPr>
          <w:rStyle w:val="FootnoteReference"/>
          <w:szCs w:val="18"/>
        </w:rPr>
        <w:footnoteRef/>
      </w:r>
      <w:r>
        <w:rPr>
          <w:szCs w:val="18"/>
          <w:lang w:val="ru-RU"/>
        </w:rPr>
        <w:tab/>
      </w:r>
      <w:r w:rsidRPr="00376053">
        <w:rPr>
          <w:szCs w:val="18"/>
          <w:lang w:val="ru-RU"/>
        </w:rPr>
        <w:t>Просьба была ограничена кругом разбирательств по случаям нарушения следующих статей: 18</w:t>
      </w:r>
      <w:r w:rsidRPr="00376053">
        <w:rPr>
          <w:szCs w:val="18"/>
          <w:lang w:val="ru-RU"/>
        </w:rPr>
        <w:noBreakHyphen/>
        <w:t>21</w:t>
      </w:r>
      <w:r w:rsidRPr="00632CD2">
        <w:rPr>
          <w:szCs w:val="18"/>
        </w:rPr>
        <w:t> </w:t>
      </w:r>
      <w:r w:rsidRPr="00376053">
        <w:rPr>
          <w:szCs w:val="18"/>
          <w:lang w:val="ru-RU"/>
        </w:rPr>
        <w:t>закона о труде, 163</w:t>
      </w:r>
      <w:r w:rsidRPr="00376053">
        <w:rPr>
          <w:szCs w:val="18"/>
          <w:lang w:val="ru-RU"/>
        </w:rPr>
        <w:noBreakHyphen/>
        <w:t>169 и 128 Уголовного кодекса.</w:t>
      </w:r>
    </w:p>
  </w:footnote>
  <w:footnote w:id="56">
    <w:p w:rsidR="00C9472C" w:rsidRPr="00376053" w:rsidRDefault="00C9472C" w:rsidP="00AA56C9">
      <w:pPr>
        <w:pStyle w:val="FootnoteText"/>
        <w:rPr>
          <w:szCs w:val="18"/>
          <w:lang w:val="ru-RU"/>
        </w:rPr>
      </w:pPr>
      <w:r w:rsidRPr="00376053">
        <w:rPr>
          <w:szCs w:val="18"/>
          <w:lang w:val="ru-RU"/>
        </w:rPr>
        <w:tab/>
      </w:r>
      <w:r w:rsidRPr="00616A15">
        <w:rPr>
          <w:rStyle w:val="FootnoteReference"/>
          <w:szCs w:val="18"/>
        </w:rPr>
        <w:footnoteRef/>
      </w:r>
      <w:r>
        <w:rPr>
          <w:szCs w:val="18"/>
          <w:lang w:val="ru-RU"/>
        </w:rPr>
        <w:tab/>
      </w:r>
      <w:r w:rsidRPr="00376053">
        <w:rPr>
          <w:szCs w:val="18"/>
          <w:lang w:val="ru-RU"/>
        </w:rPr>
        <w:t>Официальный вестник РС, выпуск 72/09.</w:t>
      </w:r>
    </w:p>
  </w:footnote>
  <w:footnote w:id="57">
    <w:p w:rsidR="00C9472C" w:rsidRPr="00376053" w:rsidRDefault="00C9472C" w:rsidP="00AA56C9">
      <w:pPr>
        <w:pStyle w:val="FootnoteText"/>
        <w:rPr>
          <w:szCs w:val="18"/>
          <w:lang w:val="ru-RU"/>
        </w:rPr>
      </w:pPr>
      <w:r w:rsidRPr="00376053">
        <w:rPr>
          <w:szCs w:val="18"/>
          <w:lang w:val="ru-RU"/>
        </w:rPr>
        <w:tab/>
      </w:r>
      <w:r w:rsidRPr="00616A15">
        <w:rPr>
          <w:rStyle w:val="FootnoteReference"/>
          <w:szCs w:val="18"/>
        </w:rPr>
        <w:footnoteRef/>
      </w:r>
      <w:r>
        <w:rPr>
          <w:szCs w:val="18"/>
          <w:lang w:val="ru-RU"/>
        </w:rPr>
        <w:tab/>
      </w:r>
      <w:r w:rsidRPr="00376053">
        <w:rPr>
          <w:szCs w:val="18"/>
          <w:lang w:val="ru-RU"/>
        </w:rPr>
        <w:t>Официальный вестник РС, выпуск 28/09.</w:t>
      </w:r>
    </w:p>
  </w:footnote>
  <w:footnote w:id="58">
    <w:p w:rsidR="00C9472C" w:rsidRPr="00376053" w:rsidRDefault="00C9472C" w:rsidP="00376053">
      <w:pPr>
        <w:pStyle w:val="FootnoteText"/>
        <w:rPr>
          <w:szCs w:val="18"/>
          <w:lang w:val="ru-RU"/>
        </w:rPr>
      </w:pPr>
      <w:r>
        <w:rPr>
          <w:szCs w:val="18"/>
          <w:lang w:val="ru-RU"/>
        </w:rPr>
        <w:tab/>
      </w:r>
      <w:r w:rsidRPr="004D5610">
        <w:rPr>
          <w:rStyle w:val="FootnoteReference"/>
          <w:szCs w:val="18"/>
        </w:rPr>
        <w:footnoteRef/>
      </w:r>
      <w:r>
        <w:rPr>
          <w:szCs w:val="18"/>
          <w:lang w:val="ru-RU"/>
        </w:rPr>
        <w:tab/>
      </w:r>
      <w:r w:rsidRPr="00376053">
        <w:rPr>
          <w:szCs w:val="18"/>
          <w:lang w:val="ru-RU"/>
        </w:rPr>
        <w:t xml:space="preserve">Источник: Институт здравоохранения </w:t>
      </w:r>
      <w:r w:rsidRPr="00376053">
        <w:rPr>
          <w:bCs/>
          <w:szCs w:val="18"/>
          <w:lang w:val="ru-RU"/>
        </w:rPr>
        <w:t>Сербии</w:t>
      </w:r>
      <w:r w:rsidRPr="00376053">
        <w:rPr>
          <w:szCs w:val="18"/>
          <w:lang w:val="ru-RU"/>
        </w:rPr>
        <w:t xml:space="preserve"> им. </w:t>
      </w:r>
      <w:r w:rsidRPr="00376053">
        <w:rPr>
          <w:bCs/>
          <w:szCs w:val="18"/>
          <w:lang w:val="ru-RU"/>
        </w:rPr>
        <w:t>Милана</w:t>
      </w:r>
      <w:r w:rsidRPr="00376053">
        <w:rPr>
          <w:szCs w:val="18"/>
          <w:lang w:val="ru-RU"/>
        </w:rPr>
        <w:t xml:space="preserve"> Йовановича</w:t>
      </w:r>
      <w:r>
        <w:rPr>
          <w:szCs w:val="18"/>
          <w:lang w:val="ru-RU"/>
        </w:rPr>
        <w:t>−</w:t>
      </w:r>
      <w:r w:rsidRPr="00376053">
        <w:rPr>
          <w:bCs/>
          <w:szCs w:val="18"/>
          <w:lang w:val="ru-RU"/>
        </w:rPr>
        <w:t>Батута</w:t>
      </w:r>
      <w:r w:rsidRPr="00376053">
        <w:rPr>
          <w:szCs w:val="18"/>
          <w:lang w:val="ru-RU"/>
        </w:rPr>
        <w:t>. Доклад о распространенности инфекционных заболеваний на территории Республики Сербия за 2009</w:t>
      </w:r>
      <w:r w:rsidRPr="004D5610">
        <w:rPr>
          <w:szCs w:val="18"/>
        </w:rPr>
        <w:t> </w:t>
      </w:r>
      <w:r w:rsidRPr="00376053">
        <w:rPr>
          <w:szCs w:val="18"/>
          <w:lang w:val="ru-RU"/>
        </w:rPr>
        <w:t>год.</w:t>
      </w:r>
    </w:p>
  </w:footnote>
  <w:footnote w:id="59">
    <w:p w:rsidR="00C9472C" w:rsidRPr="00376053" w:rsidRDefault="00C9472C" w:rsidP="00AA56C9">
      <w:pPr>
        <w:pStyle w:val="FootnoteText"/>
        <w:rPr>
          <w:szCs w:val="18"/>
          <w:lang w:val="ru-RU"/>
        </w:rPr>
      </w:pPr>
      <w:r w:rsidRPr="00376053">
        <w:rPr>
          <w:szCs w:val="18"/>
          <w:lang w:val="ru-RU"/>
        </w:rPr>
        <w:tab/>
      </w:r>
      <w:r w:rsidRPr="006B6D05">
        <w:rPr>
          <w:rStyle w:val="FootnoteReference"/>
          <w:szCs w:val="18"/>
        </w:rPr>
        <w:footnoteRef/>
      </w:r>
      <w:r>
        <w:rPr>
          <w:szCs w:val="18"/>
          <w:lang w:val="ru-RU"/>
        </w:rPr>
        <w:tab/>
      </w:r>
      <w:r w:rsidRPr="00376053">
        <w:rPr>
          <w:szCs w:val="18"/>
          <w:lang w:val="ru-RU"/>
        </w:rPr>
        <w:t>Официальный вестник РС, выпуски 16/02, 115/05 и 107/09.</w:t>
      </w:r>
    </w:p>
  </w:footnote>
  <w:footnote w:id="60">
    <w:p w:rsidR="00C9472C" w:rsidRPr="00376053" w:rsidRDefault="00C9472C" w:rsidP="00AA56C9">
      <w:pPr>
        <w:pStyle w:val="FootnoteText"/>
        <w:rPr>
          <w:szCs w:val="18"/>
          <w:lang w:val="ru-RU"/>
        </w:rPr>
      </w:pPr>
      <w:r w:rsidRPr="00376053">
        <w:rPr>
          <w:szCs w:val="18"/>
          <w:lang w:val="ru-RU"/>
        </w:rPr>
        <w:tab/>
      </w:r>
      <w:r w:rsidRPr="00A50794">
        <w:rPr>
          <w:rStyle w:val="FootnoteReference"/>
          <w:szCs w:val="18"/>
        </w:rPr>
        <w:footnoteRef/>
      </w:r>
      <w:r>
        <w:rPr>
          <w:szCs w:val="18"/>
          <w:lang w:val="ru-RU"/>
        </w:rPr>
        <w:tab/>
      </w:r>
      <w:r w:rsidRPr="00376053">
        <w:rPr>
          <w:szCs w:val="18"/>
          <w:lang w:val="ru-RU"/>
        </w:rPr>
        <w:t>Официальный вестник РС, выпуск 104/09.</w:t>
      </w:r>
    </w:p>
  </w:footnote>
  <w:footnote w:id="61">
    <w:p w:rsidR="00C9472C" w:rsidRPr="00376053" w:rsidRDefault="00C9472C" w:rsidP="00AA56C9">
      <w:pPr>
        <w:pStyle w:val="FootnoteText"/>
        <w:rPr>
          <w:szCs w:val="18"/>
          <w:lang w:val="ru-RU"/>
        </w:rPr>
      </w:pPr>
      <w:r w:rsidRPr="00376053">
        <w:rPr>
          <w:szCs w:val="18"/>
          <w:lang w:val="ru-RU"/>
        </w:rPr>
        <w:tab/>
      </w:r>
      <w:r w:rsidRPr="00F55A2E">
        <w:rPr>
          <w:rStyle w:val="FootnoteReference"/>
          <w:szCs w:val="18"/>
        </w:rPr>
        <w:footnoteRef/>
      </w:r>
      <w:r>
        <w:rPr>
          <w:szCs w:val="18"/>
          <w:lang w:val="ru-RU"/>
        </w:rPr>
        <w:tab/>
      </w:r>
      <w:r w:rsidRPr="00376053">
        <w:rPr>
          <w:szCs w:val="18"/>
          <w:lang w:val="ru-RU"/>
        </w:rPr>
        <w:t>Постановление правительства Республики Сербия №</w:t>
      </w:r>
      <w:r w:rsidRPr="00F55A2E">
        <w:rPr>
          <w:szCs w:val="18"/>
        </w:rPr>
        <w:t> </w:t>
      </w:r>
      <w:r w:rsidRPr="00376053">
        <w:rPr>
          <w:szCs w:val="18"/>
          <w:lang w:val="ru-RU"/>
        </w:rPr>
        <w:t xml:space="preserve"> 018-5539/2008 от 11</w:t>
      </w:r>
      <w:r w:rsidRPr="00F55A2E">
        <w:rPr>
          <w:szCs w:val="18"/>
        </w:rPr>
        <w:t> </w:t>
      </w:r>
      <w:r w:rsidRPr="00376053">
        <w:rPr>
          <w:szCs w:val="18"/>
          <w:lang w:val="ru-RU"/>
        </w:rPr>
        <w:t>декабря 2008</w:t>
      </w:r>
      <w:r w:rsidRPr="00F55A2E">
        <w:rPr>
          <w:szCs w:val="18"/>
        </w:rPr>
        <w:t> </w:t>
      </w:r>
      <w:r w:rsidRPr="00376053">
        <w:rPr>
          <w:szCs w:val="18"/>
          <w:lang w:val="ru-RU"/>
        </w:rPr>
        <w:t>года.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72C" w:rsidRPr="005E0092" w:rsidRDefault="00C9472C">
    <w:pPr>
      <w:pStyle w:val="Header"/>
      <w:rPr>
        <w:lang w:val="en-US"/>
      </w:rPr>
    </w:pPr>
    <w:r>
      <w:rPr>
        <w:lang w:val="en-US"/>
      </w:rPr>
      <w:t>CEDAW/C/SRB/2-3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72C" w:rsidRPr="009A6F4A" w:rsidRDefault="00C9472C">
    <w:pPr>
      <w:pStyle w:val="Header"/>
      <w:rPr>
        <w:lang w:val="en-US"/>
      </w:rPr>
    </w:pPr>
    <w:r>
      <w:rPr>
        <w:lang w:val="en-US"/>
      </w:rPr>
      <w:tab/>
      <w:t>CEDAW/C/SRB/2-3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CBD68C7"/>
    <w:multiLevelType w:val="hybridMultilevel"/>
    <w:tmpl w:val="02305618"/>
    <w:lvl w:ilvl="0" w:tplc="CDAE2552">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2">
    <w:nsid w:val="43E0183D"/>
    <w:multiLevelType w:val="hybridMultilevel"/>
    <w:tmpl w:val="95EAB96A"/>
    <w:lvl w:ilvl="0" w:tplc="AB0EB5EC">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3">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5B1C1D7B"/>
    <w:multiLevelType w:val="hybridMultilevel"/>
    <w:tmpl w:val="23E0D464"/>
    <w:lvl w:ilvl="0" w:tplc="B9EE5324">
      <w:start w:val="198"/>
      <w:numFmt w:val="decimal"/>
      <w:lvlText w:val="%1."/>
      <w:lvlJc w:val="left"/>
      <w:pPr>
        <w:tabs>
          <w:tab w:val="num" w:pos="1689"/>
        </w:tabs>
        <w:ind w:left="1689" w:hanging="555"/>
      </w:pPr>
      <w:rPr>
        <w:rFonts w:hint="default"/>
      </w:rPr>
    </w:lvl>
    <w:lvl w:ilvl="1" w:tplc="04190019" w:tentative="1">
      <w:start w:val="1"/>
      <w:numFmt w:val="lowerLetter"/>
      <w:lvlText w:val="%2."/>
      <w:lvlJc w:val="left"/>
      <w:pPr>
        <w:tabs>
          <w:tab w:val="num" w:pos="2214"/>
        </w:tabs>
        <w:ind w:left="2214" w:hanging="360"/>
      </w:pPr>
    </w:lvl>
    <w:lvl w:ilvl="2" w:tplc="0419001B" w:tentative="1">
      <w:start w:val="1"/>
      <w:numFmt w:val="lowerRoman"/>
      <w:lvlText w:val="%3."/>
      <w:lvlJc w:val="right"/>
      <w:pPr>
        <w:tabs>
          <w:tab w:val="num" w:pos="2934"/>
        </w:tabs>
        <w:ind w:left="2934" w:hanging="180"/>
      </w:pPr>
    </w:lvl>
    <w:lvl w:ilvl="3" w:tplc="0419000F" w:tentative="1">
      <w:start w:val="1"/>
      <w:numFmt w:val="decimal"/>
      <w:lvlText w:val="%4."/>
      <w:lvlJc w:val="left"/>
      <w:pPr>
        <w:tabs>
          <w:tab w:val="num" w:pos="3654"/>
        </w:tabs>
        <w:ind w:left="3654" w:hanging="360"/>
      </w:pPr>
    </w:lvl>
    <w:lvl w:ilvl="4" w:tplc="04190019" w:tentative="1">
      <w:start w:val="1"/>
      <w:numFmt w:val="lowerLetter"/>
      <w:lvlText w:val="%5."/>
      <w:lvlJc w:val="left"/>
      <w:pPr>
        <w:tabs>
          <w:tab w:val="num" w:pos="4374"/>
        </w:tabs>
        <w:ind w:left="4374" w:hanging="360"/>
      </w:pPr>
    </w:lvl>
    <w:lvl w:ilvl="5" w:tplc="0419001B" w:tentative="1">
      <w:start w:val="1"/>
      <w:numFmt w:val="lowerRoman"/>
      <w:lvlText w:val="%6."/>
      <w:lvlJc w:val="right"/>
      <w:pPr>
        <w:tabs>
          <w:tab w:val="num" w:pos="5094"/>
        </w:tabs>
        <w:ind w:left="5094" w:hanging="180"/>
      </w:pPr>
    </w:lvl>
    <w:lvl w:ilvl="6" w:tplc="0419000F" w:tentative="1">
      <w:start w:val="1"/>
      <w:numFmt w:val="decimal"/>
      <w:lvlText w:val="%7."/>
      <w:lvlJc w:val="left"/>
      <w:pPr>
        <w:tabs>
          <w:tab w:val="num" w:pos="5814"/>
        </w:tabs>
        <w:ind w:left="5814" w:hanging="360"/>
      </w:pPr>
    </w:lvl>
    <w:lvl w:ilvl="7" w:tplc="04190019" w:tentative="1">
      <w:start w:val="1"/>
      <w:numFmt w:val="lowerLetter"/>
      <w:lvlText w:val="%8."/>
      <w:lvlJc w:val="left"/>
      <w:pPr>
        <w:tabs>
          <w:tab w:val="num" w:pos="6534"/>
        </w:tabs>
        <w:ind w:left="6534" w:hanging="360"/>
      </w:pPr>
    </w:lvl>
    <w:lvl w:ilvl="8" w:tplc="0419001B" w:tentative="1">
      <w:start w:val="1"/>
      <w:numFmt w:val="lowerRoman"/>
      <w:lvlText w:val="%9."/>
      <w:lvlJc w:val="right"/>
      <w:pPr>
        <w:tabs>
          <w:tab w:val="num" w:pos="7254"/>
        </w:tabs>
        <w:ind w:left="7254" w:hanging="180"/>
      </w:pPr>
    </w:lvl>
  </w:abstractNum>
  <w:abstractNum w:abstractNumId="16">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7"/>
  </w:num>
  <w:num w:numId="2">
    <w:abstractNumId w:val="13"/>
  </w:num>
  <w:num w:numId="3">
    <w:abstractNumId w:val="16"/>
  </w:num>
  <w:num w:numId="4">
    <w:abstractNumId w:val="18"/>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7"/>
  </w:num>
  <w:num w:numId="18">
    <w:abstractNumId w:val="13"/>
  </w:num>
  <w:num w:numId="19">
    <w:abstractNumId w:val="13"/>
  </w:num>
  <w:num w:numId="20">
    <w:abstractNumId w:val="17"/>
  </w:num>
  <w:num w:numId="21">
    <w:abstractNumId w:val="13"/>
  </w:num>
  <w:num w:numId="22">
    <w:abstractNumId w:val="16"/>
  </w:num>
  <w:num w:numId="23">
    <w:abstractNumId w:val="16"/>
  </w:num>
  <w:num w:numId="24">
    <w:abstractNumId w:val="12"/>
  </w:num>
  <w:num w:numId="25">
    <w:abstractNumId w:val="11"/>
  </w:num>
  <w:num w:numId="26">
    <w:abstractNumId w:val="1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 w:id="1"/>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5265C"/>
    <w:rsid w:val="000033D8"/>
    <w:rsid w:val="000057AD"/>
    <w:rsid w:val="00005C1C"/>
    <w:rsid w:val="00016553"/>
    <w:rsid w:val="00021CFA"/>
    <w:rsid w:val="000233B3"/>
    <w:rsid w:val="00023E9E"/>
    <w:rsid w:val="00026602"/>
    <w:rsid w:val="00026B0C"/>
    <w:rsid w:val="00032AD4"/>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10A5"/>
    <w:rsid w:val="000D3E4F"/>
    <w:rsid w:val="000D6863"/>
    <w:rsid w:val="000E0ADD"/>
    <w:rsid w:val="000E74F3"/>
    <w:rsid w:val="00117AEE"/>
    <w:rsid w:val="00133C2F"/>
    <w:rsid w:val="0013572B"/>
    <w:rsid w:val="0014393A"/>
    <w:rsid w:val="001463F7"/>
    <w:rsid w:val="0015769C"/>
    <w:rsid w:val="00180752"/>
    <w:rsid w:val="00185076"/>
    <w:rsid w:val="0018543C"/>
    <w:rsid w:val="00186568"/>
    <w:rsid w:val="00187956"/>
    <w:rsid w:val="00190231"/>
    <w:rsid w:val="00192ABD"/>
    <w:rsid w:val="001A75D5"/>
    <w:rsid w:val="001A7D40"/>
    <w:rsid w:val="001B713A"/>
    <w:rsid w:val="001C1094"/>
    <w:rsid w:val="001D07F7"/>
    <w:rsid w:val="001D7B8F"/>
    <w:rsid w:val="001E48EE"/>
    <w:rsid w:val="001F2D04"/>
    <w:rsid w:val="0020059C"/>
    <w:rsid w:val="002019BD"/>
    <w:rsid w:val="002078CE"/>
    <w:rsid w:val="00232D42"/>
    <w:rsid w:val="00235746"/>
    <w:rsid w:val="00237334"/>
    <w:rsid w:val="002444F4"/>
    <w:rsid w:val="002629A0"/>
    <w:rsid w:val="00277A40"/>
    <w:rsid w:val="0028492B"/>
    <w:rsid w:val="00291C8F"/>
    <w:rsid w:val="00292480"/>
    <w:rsid w:val="002C0697"/>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76053"/>
    <w:rsid w:val="00386581"/>
    <w:rsid w:val="00387100"/>
    <w:rsid w:val="003951D3"/>
    <w:rsid w:val="003978C6"/>
    <w:rsid w:val="003B40A9"/>
    <w:rsid w:val="003C016E"/>
    <w:rsid w:val="003C5508"/>
    <w:rsid w:val="003D5EBD"/>
    <w:rsid w:val="004017AB"/>
    <w:rsid w:val="00401CE0"/>
    <w:rsid w:val="00403234"/>
    <w:rsid w:val="00407AC3"/>
    <w:rsid w:val="00414586"/>
    <w:rsid w:val="00415059"/>
    <w:rsid w:val="0042265C"/>
    <w:rsid w:val="00424FDD"/>
    <w:rsid w:val="0043033D"/>
    <w:rsid w:val="00435FE4"/>
    <w:rsid w:val="0043751F"/>
    <w:rsid w:val="00457634"/>
    <w:rsid w:val="00457643"/>
    <w:rsid w:val="00474F42"/>
    <w:rsid w:val="0048026D"/>
    <w:rsid w:val="0048244D"/>
    <w:rsid w:val="004A0DE8"/>
    <w:rsid w:val="004A4CB7"/>
    <w:rsid w:val="004A53F8"/>
    <w:rsid w:val="004A5723"/>
    <w:rsid w:val="004A57B5"/>
    <w:rsid w:val="004A6829"/>
    <w:rsid w:val="004B19DA"/>
    <w:rsid w:val="004C2A53"/>
    <w:rsid w:val="004C3121"/>
    <w:rsid w:val="004C3B35"/>
    <w:rsid w:val="004C43EC"/>
    <w:rsid w:val="004D79DF"/>
    <w:rsid w:val="004E6476"/>
    <w:rsid w:val="004E6729"/>
    <w:rsid w:val="004F0E47"/>
    <w:rsid w:val="0051339C"/>
    <w:rsid w:val="0051412F"/>
    <w:rsid w:val="00521872"/>
    <w:rsid w:val="00522B6F"/>
    <w:rsid w:val="0052430E"/>
    <w:rsid w:val="005276AD"/>
    <w:rsid w:val="005327FB"/>
    <w:rsid w:val="00540A9A"/>
    <w:rsid w:val="00540EAA"/>
    <w:rsid w:val="00543522"/>
    <w:rsid w:val="00545680"/>
    <w:rsid w:val="0055011E"/>
    <w:rsid w:val="00553074"/>
    <w:rsid w:val="005551DB"/>
    <w:rsid w:val="0055689A"/>
    <w:rsid w:val="00561780"/>
    <w:rsid w:val="0056618E"/>
    <w:rsid w:val="00572409"/>
    <w:rsid w:val="00576F59"/>
    <w:rsid w:val="00577A34"/>
    <w:rsid w:val="00580AAD"/>
    <w:rsid w:val="0059189E"/>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A7F34"/>
    <w:rsid w:val="006B23D9"/>
    <w:rsid w:val="006C1814"/>
    <w:rsid w:val="006C2F45"/>
    <w:rsid w:val="006C361A"/>
    <w:rsid w:val="006C5657"/>
    <w:rsid w:val="006D2564"/>
    <w:rsid w:val="006D5E4E"/>
    <w:rsid w:val="006E6860"/>
    <w:rsid w:val="006E7183"/>
    <w:rsid w:val="006F5FBF"/>
    <w:rsid w:val="0070327E"/>
    <w:rsid w:val="00707B5F"/>
    <w:rsid w:val="00735602"/>
    <w:rsid w:val="0075279B"/>
    <w:rsid w:val="00753748"/>
    <w:rsid w:val="00755F2A"/>
    <w:rsid w:val="00762446"/>
    <w:rsid w:val="00776223"/>
    <w:rsid w:val="00780F44"/>
    <w:rsid w:val="00781ACB"/>
    <w:rsid w:val="007A60F6"/>
    <w:rsid w:val="007A79EB"/>
    <w:rsid w:val="007D4CA0"/>
    <w:rsid w:val="007D7A23"/>
    <w:rsid w:val="007E38C3"/>
    <w:rsid w:val="007E549E"/>
    <w:rsid w:val="007E71C9"/>
    <w:rsid w:val="007F7553"/>
    <w:rsid w:val="0080409C"/>
    <w:rsid w:val="0080755E"/>
    <w:rsid w:val="008120D4"/>
    <w:rsid w:val="008139A5"/>
    <w:rsid w:val="008168CB"/>
    <w:rsid w:val="00817F73"/>
    <w:rsid w:val="0082228E"/>
    <w:rsid w:val="00823921"/>
    <w:rsid w:val="00830402"/>
    <w:rsid w:val="008305D7"/>
    <w:rsid w:val="00834887"/>
    <w:rsid w:val="00842FED"/>
    <w:rsid w:val="008455CF"/>
    <w:rsid w:val="00847689"/>
    <w:rsid w:val="00852D67"/>
    <w:rsid w:val="00861C52"/>
    <w:rsid w:val="008727A1"/>
    <w:rsid w:val="00886B0F"/>
    <w:rsid w:val="00891C08"/>
    <w:rsid w:val="008A3879"/>
    <w:rsid w:val="008A5FA8"/>
    <w:rsid w:val="008A6DF0"/>
    <w:rsid w:val="008A7575"/>
    <w:rsid w:val="008B5F47"/>
    <w:rsid w:val="008B759B"/>
    <w:rsid w:val="008C7B87"/>
    <w:rsid w:val="008D6A7A"/>
    <w:rsid w:val="008E3E87"/>
    <w:rsid w:val="008E7F13"/>
    <w:rsid w:val="008F0727"/>
    <w:rsid w:val="008F3185"/>
    <w:rsid w:val="00915B0A"/>
    <w:rsid w:val="00926904"/>
    <w:rsid w:val="009372F0"/>
    <w:rsid w:val="00955022"/>
    <w:rsid w:val="00957B4D"/>
    <w:rsid w:val="00964EEA"/>
    <w:rsid w:val="00980C86"/>
    <w:rsid w:val="009A28CD"/>
    <w:rsid w:val="009B1D9B"/>
    <w:rsid w:val="009B4074"/>
    <w:rsid w:val="009C30BB"/>
    <w:rsid w:val="009C4E83"/>
    <w:rsid w:val="009C60BE"/>
    <w:rsid w:val="009E3B63"/>
    <w:rsid w:val="009E6279"/>
    <w:rsid w:val="009F00A6"/>
    <w:rsid w:val="009F56A7"/>
    <w:rsid w:val="009F5B05"/>
    <w:rsid w:val="00A026CA"/>
    <w:rsid w:val="00A07232"/>
    <w:rsid w:val="00A14800"/>
    <w:rsid w:val="00A156DE"/>
    <w:rsid w:val="00A157ED"/>
    <w:rsid w:val="00A17DCF"/>
    <w:rsid w:val="00A2446A"/>
    <w:rsid w:val="00A4025D"/>
    <w:rsid w:val="00A800D1"/>
    <w:rsid w:val="00A92699"/>
    <w:rsid w:val="00AA56C9"/>
    <w:rsid w:val="00AA6878"/>
    <w:rsid w:val="00AB5BF0"/>
    <w:rsid w:val="00AC1C95"/>
    <w:rsid w:val="00AC2CCB"/>
    <w:rsid w:val="00AC443A"/>
    <w:rsid w:val="00AD2BB4"/>
    <w:rsid w:val="00AE60E2"/>
    <w:rsid w:val="00B0169F"/>
    <w:rsid w:val="00B05F21"/>
    <w:rsid w:val="00B14EA9"/>
    <w:rsid w:val="00B30A3C"/>
    <w:rsid w:val="00B51E11"/>
    <w:rsid w:val="00B5265C"/>
    <w:rsid w:val="00B81305"/>
    <w:rsid w:val="00B8138B"/>
    <w:rsid w:val="00BB17DC"/>
    <w:rsid w:val="00BB1AF9"/>
    <w:rsid w:val="00BB3074"/>
    <w:rsid w:val="00BB4335"/>
    <w:rsid w:val="00BB4C4A"/>
    <w:rsid w:val="00BC0819"/>
    <w:rsid w:val="00BC43BB"/>
    <w:rsid w:val="00BD3CAE"/>
    <w:rsid w:val="00BD5F3C"/>
    <w:rsid w:val="00C02A7A"/>
    <w:rsid w:val="00C07C0F"/>
    <w:rsid w:val="00C145C4"/>
    <w:rsid w:val="00C20D2F"/>
    <w:rsid w:val="00C2131B"/>
    <w:rsid w:val="00C33E20"/>
    <w:rsid w:val="00C37AF8"/>
    <w:rsid w:val="00C37C79"/>
    <w:rsid w:val="00C41BBC"/>
    <w:rsid w:val="00C43E0A"/>
    <w:rsid w:val="00C51419"/>
    <w:rsid w:val="00C54056"/>
    <w:rsid w:val="00C663A3"/>
    <w:rsid w:val="00C75CB2"/>
    <w:rsid w:val="00C90723"/>
    <w:rsid w:val="00C90D5C"/>
    <w:rsid w:val="00C9472C"/>
    <w:rsid w:val="00CA5E02"/>
    <w:rsid w:val="00CA609E"/>
    <w:rsid w:val="00CA7DA4"/>
    <w:rsid w:val="00CB31FB"/>
    <w:rsid w:val="00CE3D6F"/>
    <w:rsid w:val="00CE79A5"/>
    <w:rsid w:val="00CF0042"/>
    <w:rsid w:val="00CF262F"/>
    <w:rsid w:val="00CF7713"/>
    <w:rsid w:val="00D025D5"/>
    <w:rsid w:val="00D26B13"/>
    <w:rsid w:val="00D26CC1"/>
    <w:rsid w:val="00D30662"/>
    <w:rsid w:val="00D32A0B"/>
    <w:rsid w:val="00D35DC0"/>
    <w:rsid w:val="00D6236B"/>
    <w:rsid w:val="00D809D1"/>
    <w:rsid w:val="00D84ECF"/>
    <w:rsid w:val="00D93421"/>
    <w:rsid w:val="00DA0E35"/>
    <w:rsid w:val="00DA2851"/>
    <w:rsid w:val="00DA2B7C"/>
    <w:rsid w:val="00DA4F35"/>
    <w:rsid w:val="00DA5686"/>
    <w:rsid w:val="00DB2FC0"/>
    <w:rsid w:val="00DE6D1B"/>
    <w:rsid w:val="00DF18FA"/>
    <w:rsid w:val="00DF49CA"/>
    <w:rsid w:val="00DF775B"/>
    <w:rsid w:val="00E007F3"/>
    <w:rsid w:val="00E00DEA"/>
    <w:rsid w:val="00E06EF0"/>
    <w:rsid w:val="00E11679"/>
    <w:rsid w:val="00E2123D"/>
    <w:rsid w:val="00E23ACD"/>
    <w:rsid w:val="00E307D1"/>
    <w:rsid w:val="00E46A04"/>
    <w:rsid w:val="00E55D13"/>
    <w:rsid w:val="00E717F3"/>
    <w:rsid w:val="00E72C5E"/>
    <w:rsid w:val="00E73451"/>
    <w:rsid w:val="00E7489F"/>
    <w:rsid w:val="00E75147"/>
    <w:rsid w:val="00E8167D"/>
    <w:rsid w:val="00E907E9"/>
    <w:rsid w:val="00E96BE7"/>
    <w:rsid w:val="00EA2CD0"/>
    <w:rsid w:val="00EC0044"/>
    <w:rsid w:val="00EC63D5"/>
    <w:rsid w:val="00EC6B9F"/>
    <w:rsid w:val="00EE516D"/>
    <w:rsid w:val="00EF4D1B"/>
    <w:rsid w:val="00EF7295"/>
    <w:rsid w:val="00F069D1"/>
    <w:rsid w:val="00F1503D"/>
    <w:rsid w:val="00F22712"/>
    <w:rsid w:val="00F275F5"/>
    <w:rsid w:val="00F33188"/>
    <w:rsid w:val="00F35BDE"/>
    <w:rsid w:val="00F52A0E"/>
    <w:rsid w:val="00F71F63"/>
    <w:rsid w:val="00F87506"/>
    <w:rsid w:val="00F92C41"/>
    <w:rsid w:val="00FA239B"/>
    <w:rsid w:val="00FA5522"/>
    <w:rsid w:val="00FA6E4A"/>
    <w:rsid w:val="00FA6F77"/>
    <w:rsid w:val="00FB2B35"/>
    <w:rsid w:val="00FB6EB9"/>
    <w:rsid w:val="00FB76FD"/>
    <w:rsid w:val="00FC187D"/>
    <w:rsid w:val="00FC4AE1"/>
    <w:rsid w:val="00FD78A3"/>
    <w:rsid w:val="00FE1F9F"/>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single space,ft, Char Char, Char Char Char Char Char"/>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link w:val="SingleTxtGChar"/>
    <w:rsid w:val="00376053"/>
    <w:pPr>
      <w:suppressAutoHyphens/>
      <w:spacing w:after="120"/>
      <w:ind w:left="1134" w:right="1134"/>
      <w:jc w:val="both"/>
    </w:pPr>
    <w:rPr>
      <w:spacing w:val="0"/>
      <w:w w:val="100"/>
      <w:kern w:val="0"/>
      <w:lang w:val="en-GB"/>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character" w:customStyle="1" w:styleId="SingleTxtGChar">
    <w:name w:val="_ Single Txt_G Char"/>
    <w:link w:val="SingleTxtG"/>
    <w:rsid w:val="00376053"/>
    <w:rPr>
      <w:lang w:val="en-GB" w:eastAsia="en-US" w:bidi="ar-SA"/>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HChG">
    <w:name w:val="_ H _Ch_G"/>
    <w:basedOn w:val="Normal"/>
    <w:next w:val="Normal"/>
    <w:link w:val="HChGChar"/>
    <w:rsid w:val="00376053"/>
    <w:pPr>
      <w:keepNext/>
      <w:keepLines/>
      <w:tabs>
        <w:tab w:val="right" w:pos="851"/>
      </w:tabs>
      <w:suppressAutoHyphens/>
      <w:spacing w:before="360" w:after="240" w:line="300" w:lineRule="exact"/>
      <w:ind w:left="1134" w:right="1134" w:hanging="1134"/>
    </w:pPr>
    <w:rPr>
      <w:b/>
      <w:spacing w:val="0"/>
      <w:w w:val="100"/>
      <w:kern w:val="0"/>
      <w:sz w:val="28"/>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ChGChar">
    <w:name w:val="_ H _Ch_G Char"/>
    <w:link w:val="HChG"/>
    <w:rsid w:val="00376053"/>
    <w:rPr>
      <w:b/>
      <w:sz w:val="28"/>
      <w:lang w:val="en-GB" w:eastAsia="en-US" w:bidi="ar-SA"/>
    </w:rPr>
  </w:style>
  <w:style w:type="paragraph" w:customStyle="1" w:styleId="H1G">
    <w:name w:val="_ H_1_G"/>
    <w:basedOn w:val="Normal"/>
    <w:next w:val="Normal"/>
    <w:rsid w:val="00376053"/>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376053"/>
    <w:pPr>
      <w:keepNext/>
      <w:keepLines/>
      <w:tabs>
        <w:tab w:val="right" w:pos="851"/>
      </w:tabs>
      <w:suppressAutoHyphens/>
      <w:spacing w:before="240" w:after="120" w:line="240" w:lineRule="exact"/>
      <w:ind w:left="1134" w:right="1134" w:hanging="1134"/>
    </w:pPr>
    <w:rPr>
      <w:b/>
      <w:spacing w:val="0"/>
      <w:w w:val="100"/>
      <w:kern w:val="0"/>
      <w:lang w:val="en-GB"/>
    </w:rPr>
  </w:style>
  <w:style w:type="character" w:customStyle="1" w:styleId="FootnoteTextChar">
    <w:name w:val="Footnote Text Char"/>
    <w:aliases w:val="5_GR Char,5_G Char,single space Char,ft Char, Char Char Char, Char Char Char Char Char Char"/>
    <w:link w:val="FootnoteText"/>
    <w:rsid w:val="00376053"/>
    <w:rPr>
      <w:spacing w:val="5"/>
      <w:w w:val="104"/>
      <w:kern w:val="14"/>
      <w:sz w:val="18"/>
      <w:lang w:val="en-GB" w:eastAsia="ru-RU" w:bidi="ar-SA"/>
    </w:rPr>
  </w:style>
  <w:style w:type="paragraph" w:customStyle="1" w:styleId="H1">
    <w:name w:val="_ H_1"/>
    <w:basedOn w:val="Normal"/>
    <w:next w:val="Normal"/>
    <w:rsid w:val="0037605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lang w:val="en-GB"/>
    </w:rPr>
  </w:style>
  <w:style w:type="paragraph" w:customStyle="1" w:styleId="H4G">
    <w:name w:val="_ H_4_G"/>
    <w:basedOn w:val="Normal"/>
    <w:next w:val="Normal"/>
    <w:rsid w:val="00376053"/>
    <w:pPr>
      <w:keepNext/>
      <w:keepLines/>
      <w:tabs>
        <w:tab w:val="right" w:pos="851"/>
      </w:tabs>
      <w:suppressAutoHyphens/>
      <w:spacing w:before="240" w:after="120" w:line="240" w:lineRule="exact"/>
      <w:ind w:left="1134" w:right="1134" w:hanging="1134"/>
    </w:pPr>
    <w:rPr>
      <w:i/>
      <w:spacing w:val="0"/>
      <w:w w:val="100"/>
      <w:kern w:val="0"/>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92%D0%BE%D0%B5%D0%B2%D0%BE%D0%B4%D0%B8%D0%BD%D0%B0" TargetMode="External"/><Relationship Id="rId13" Type="http://schemas.openxmlformats.org/officeDocument/2006/relationships/hyperlink" Target="http://ru.wikipedia.org/wiki/%D0%9A%D1%80%D0%B0%D0%B3%D1%83%D0%B5%D0%B2%D0%B0%D1%86" TargetMode="External"/><Relationship Id="rId18" Type="http://schemas.openxmlformats.org/officeDocument/2006/relationships/hyperlink" Target="http://ru.wikipedia.org/wiki/%D0%91%D0%B0%D1%87%D0%BA%D0%B0-%D0%A2%D0%BE%D0%BF%D0%BE%D0%BB%D0%B0_%28%D0%BE%D0%B1%D1%89%D0%B8%D0%BD%D0%B0%29" TargetMode="External"/><Relationship Id="rId26" Type="http://schemas.openxmlformats.org/officeDocument/2006/relationships/hyperlink" Target="http://ru.wikipedia.org/wiki/%D0%92%D0%BE%D0%B5%D0%B2%D0%BE%D0%B4%D0%B8%D0%BD%D0%B0"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ru.wikipedia.org/wiki/%D0%92%D0%B0%D0%BB%D0%B5%D0%B2%D0%BE" TargetMode="External"/><Relationship Id="rId34" Type="http://schemas.openxmlformats.org/officeDocument/2006/relationships/hyperlink" Target="http://ru.wikipedia.org/wiki/%D0%92%D0%BE%D0%B5%D0%B2%D0%BE%D0%B4%D0%B8%D0%BD%D0%B0" TargetMode="External"/><Relationship Id="rId42"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ru.wikipedia.org/wiki/%D0%9D%D0%BE%D0%B2%D0%B8-%D0%A1%D0%B0%D0%B4" TargetMode="External"/><Relationship Id="rId17" Type="http://schemas.openxmlformats.org/officeDocument/2006/relationships/hyperlink" Target="http://ru.wikipedia.org/wiki/%D0%A1%D0%BE%D0%BC%D0%B1%D0%BE%D1%80" TargetMode="External"/><Relationship Id="rId25" Type="http://schemas.openxmlformats.org/officeDocument/2006/relationships/hyperlink" Target="http://ru.wikipedia.org/wiki/%D0%92%D0%BE%D0%B5%D0%B2%D0%BE%D0%B4%D0%B8%D0%BD%D0%B0" TargetMode="External"/><Relationship Id="rId33" Type="http://schemas.openxmlformats.org/officeDocument/2006/relationships/hyperlink" Target="http://ru.wikipedia.org/wiki/%D0%92%D0%BE%D0%B5%D0%B2%D0%BE%D0%B4%D0%B8%D0%BD%D0%B0" TargetMode="External"/><Relationship Id="rId38" Type="http://schemas.openxmlformats.org/officeDocument/2006/relationships/hyperlink" Target="http://ru.wikipedia.org/wiki/%D0%92%D0%BE%D0%B5%D0%B2%D0%BE%D0%B4%D0%B8%D0%BD%D0%B0" TargetMode="External"/><Relationship Id="rId2" Type="http://schemas.openxmlformats.org/officeDocument/2006/relationships/styles" Target="styles.xml"/><Relationship Id="rId16" Type="http://schemas.openxmlformats.org/officeDocument/2006/relationships/hyperlink" Target="http://ru.wikipedia.org/wiki/%D0%9D%D0%BE%D0%B2%D0%B8-%D0%9F%D0%B0%D0%B7%D0%B0%D1%80_%28%D0%B3%D0%BE%D1%80%D0%BE%D0%B4,_%D0%A1%D0%B5%D1%80%D0%B1%D0%B8%D1%8F%29" TargetMode="External"/><Relationship Id="rId20" Type="http://schemas.openxmlformats.org/officeDocument/2006/relationships/hyperlink" Target="http://ru.wikipedia.org/wiki/%D0%9A%D1%80%D0%B0%D0%BB%D0%B5%D0%B2%D0%BE" TargetMode="External"/><Relationship Id="rId29" Type="http://schemas.openxmlformats.org/officeDocument/2006/relationships/hyperlink" Target="http://ru.wikipedia.org/wiki/%D0%92%D0%BE%D0%B5%D0%B2%D0%BE%D0%B4%D0%B8%D0%BD%D0%B0"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endernet.rs" TargetMode="External"/><Relationship Id="rId24" Type="http://schemas.openxmlformats.org/officeDocument/2006/relationships/hyperlink" Target="http://conventions.coe.int/Treaty/RUS/Treaties/Html/030.htm" TargetMode="External"/><Relationship Id="rId32" Type="http://schemas.openxmlformats.org/officeDocument/2006/relationships/hyperlink" Target="http://ru.wikipedia.org/wiki/%D0%92%D0%BE%D0%B5%D0%B2%D0%BE%D0%B4%D0%B8%D0%BD%D0%B0" TargetMode="External"/><Relationship Id="rId37" Type="http://schemas.openxmlformats.org/officeDocument/2006/relationships/hyperlink" Target="http://ru.wikipedia.org/wiki/%D0%92%D0%BE%D0%B5%D0%B2%D0%BE%D0%B4%D0%B8%D0%BD%D0%B0" TargetMode="External"/><Relationship Id="rId40" Type="http://schemas.openxmlformats.org/officeDocument/2006/relationships/header" Target="header2.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ru.wikipedia.org/wiki/%D0%A3%D0%B6%D0%B8%D1%86%D0%B5" TargetMode="External"/><Relationship Id="rId23" Type="http://schemas.openxmlformats.org/officeDocument/2006/relationships/hyperlink" Target="http://ru.wikipedia.org/wiki/%D0%9A%D1%80%D1%83%D1%88%D0%B5%D0%B2%D0%B0%D1%86" TargetMode="External"/><Relationship Id="rId28" Type="http://schemas.openxmlformats.org/officeDocument/2006/relationships/hyperlink" Target="http://ru.wikipedia.org/wiki/%D0%92%D0%BE%D0%B5%D0%B2%D0%BE%D0%B4%D0%B8%D0%BD%D0%B0" TargetMode="External"/><Relationship Id="rId36" Type="http://schemas.openxmlformats.org/officeDocument/2006/relationships/hyperlink" Target="http://ru.wikipedia.org/wiki/%D0%92%D0%BE%D0%B5%D0%B2%D0%BE%D0%B4%D0%B8%D0%BD%D0%B0" TargetMode="External"/><Relationship Id="rId10" Type="http://schemas.openxmlformats.org/officeDocument/2006/relationships/hyperlink" Target="http://ru.wikipedia.org/wiki/%D0%92%D0%BE%D0%B5%D0%B2%D0%BE%D0%B4%D0%B8%D0%BD%D0%B0" TargetMode="External"/><Relationship Id="rId19" Type="http://schemas.openxmlformats.org/officeDocument/2006/relationships/hyperlink" Target="http://ru.wikipedia.org/wiki/%D0%9D%D0%BE%D0%B2%D0%B8-%D0%A1%D0%B0%D0%B4" TargetMode="External"/><Relationship Id="rId31" Type="http://schemas.openxmlformats.org/officeDocument/2006/relationships/hyperlink" Target="http://ru.wikipedia.org/wiki/%D0%92%D0%BE%D0%B5%D0%B2%D0%BE%D0%B4%D0%B8%D0%BD%D0%B0"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ru.wikipedia.org/wiki/%D0%92%D0%BE%D0%B5%D0%B2%D0%BE%D0%B4%D0%B8%D0%BD%D0%B0" TargetMode="External"/><Relationship Id="rId14" Type="http://schemas.openxmlformats.org/officeDocument/2006/relationships/hyperlink" Target="http://ru.wikipedia.org/wiki/%D0%9A%D1%80%D0%B0%D0%BB%D0%B5%D0%B2%D0%BE" TargetMode="External"/><Relationship Id="rId22" Type="http://schemas.openxmlformats.org/officeDocument/2006/relationships/hyperlink" Target="http://ru.wikipedia.org/wiki/%D0%9D%D0%BE%D0%B2%D0%B8-%D0%9F%D0%B0%D0%B7%D0%B0%D1%80_%28%D0%B3%D0%BE%D1%80%D0%BE%D0%B4,_%D0%A1%D0%B5%D1%80%D0%B1%D0%B8%D1%8F%29" TargetMode="External"/><Relationship Id="rId27" Type="http://schemas.openxmlformats.org/officeDocument/2006/relationships/hyperlink" Target="http://ru.wikipedia.org/wiki/%D0%92%D0%BE%D0%B5%D0%B2%D0%BE%D0%B4%D0%B8%D0%BD%D0%B0" TargetMode="External"/><Relationship Id="rId30" Type="http://schemas.openxmlformats.org/officeDocument/2006/relationships/hyperlink" Target="http://ru.wikipedia.org/wiki/%D0%92%D0%BE%D0%B5%D0%B2%D0%BE%D0%B4%D0%B8%D0%BD%D0%B0" TargetMode="External"/><Relationship Id="rId35" Type="http://schemas.openxmlformats.org/officeDocument/2006/relationships/hyperlink" Target="http://ru.wikipedia.org/wiki/%D0%92%D0%BE%D0%B5%D0%B2%D0%BE%D0%B4%D0%B8%D0%BD%D0%B0" TargetMode="External"/><Relationship Id="rId43"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propisi.net/DocumnetWebClient/ingpro.webclient.Main/FileContentServlet/propis/0011cc/1140_02.htm" TargetMode="External"/><Relationship Id="rId1" Type="http://schemas.openxmlformats.org/officeDocument/2006/relationships/hyperlink" Target="http://www.propisi.net/DocumnetWebClient/ingpro.webclient.Main/FileContentServlet/propis/0011cc/1140_02.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80</Pages>
  <Words>37713</Words>
  <Characters>214970</Characters>
  <Application>Microsoft Office Outlook</Application>
  <DocSecurity>4</DocSecurity>
  <Lines>1791</Lines>
  <Paragraphs>504</Paragraphs>
  <ScaleCrop>false</ScaleCrop>
  <HeadingPairs>
    <vt:vector size="2" baseType="variant">
      <vt:variant>
        <vt:lpstr>Название</vt:lpstr>
      </vt:variant>
      <vt:variant>
        <vt:i4>1</vt:i4>
      </vt:variant>
    </vt:vector>
  </HeadingPairs>
  <TitlesOfParts>
    <vt:vector size="1" baseType="lpstr">
      <vt:lpstr>1141694</vt:lpstr>
    </vt:vector>
  </TitlesOfParts>
  <Company>CSD</Company>
  <LinksUpToDate>false</LinksUpToDate>
  <CharactersWithSpaces>252179</CharactersWithSpaces>
  <SharedDoc>false</SharedDoc>
  <HLinks>
    <vt:vector size="198" baseType="variant">
      <vt:variant>
        <vt:i4>2359346</vt:i4>
      </vt:variant>
      <vt:variant>
        <vt:i4>169</vt:i4>
      </vt:variant>
      <vt:variant>
        <vt:i4>0</vt:i4>
      </vt:variant>
      <vt:variant>
        <vt:i4>5</vt:i4>
      </vt:variant>
      <vt:variant>
        <vt:lpwstr>http://ru.wikipedia.org/wiki/%D0%92%D0%BE%D0%B5%D0%B2%D0%BE%D0%B4%D0%B8%D0%BD%D0%B0</vt:lpwstr>
      </vt:variant>
      <vt:variant>
        <vt:lpwstr/>
      </vt:variant>
      <vt:variant>
        <vt:i4>2359346</vt:i4>
      </vt:variant>
      <vt:variant>
        <vt:i4>166</vt:i4>
      </vt:variant>
      <vt:variant>
        <vt:i4>0</vt:i4>
      </vt:variant>
      <vt:variant>
        <vt:i4>5</vt:i4>
      </vt:variant>
      <vt:variant>
        <vt:lpwstr>http://ru.wikipedia.org/wiki/%D0%92%D0%BE%D0%B5%D0%B2%D0%BE%D0%B4%D0%B8%D0%BD%D0%B0</vt:lpwstr>
      </vt:variant>
      <vt:variant>
        <vt:lpwstr/>
      </vt:variant>
      <vt:variant>
        <vt:i4>2359346</vt:i4>
      </vt:variant>
      <vt:variant>
        <vt:i4>163</vt:i4>
      </vt:variant>
      <vt:variant>
        <vt:i4>0</vt:i4>
      </vt:variant>
      <vt:variant>
        <vt:i4>5</vt:i4>
      </vt:variant>
      <vt:variant>
        <vt:lpwstr>http://ru.wikipedia.org/wiki/%D0%92%D0%BE%D0%B5%D0%B2%D0%BE%D0%B4%D0%B8%D0%BD%D0%B0</vt:lpwstr>
      </vt:variant>
      <vt:variant>
        <vt:lpwstr/>
      </vt:variant>
      <vt:variant>
        <vt:i4>2359346</vt:i4>
      </vt:variant>
      <vt:variant>
        <vt:i4>160</vt:i4>
      </vt:variant>
      <vt:variant>
        <vt:i4>0</vt:i4>
      </vt:variant>
      <vt:variant>
        <vt:i4>5</vt:i4>
      </vt:variant>
      <vt:variant>
        <vt:lpwstr>http://ru.wikipedia.org/wiki/%D0%92%D0%BE%D0%B5%D0%B2%D0%BE%D0%B4%D0%B8%D0%BD%D0%B0</vt:lpwstr>
      </vt:variant>
      <vt:variant>
        <vt:lpwstr/>
      </vt:variant>
      <vt:variant>
        <vt:i4>2359346</vt:i4>
      </vt:variant>
      <vt:variant>
        <vt:i4>157</vt:i4>
      </vt:variant>
      <vt:variant>
        <vt:i4>0</vt:i4>
      </vt:variant>
      <vt:variant>
        <vt:i4>5</vt:i4>
      </vt:variant>
      <vt:variant>
        <vt:lpwstr>http://ru.wikipedia.org/wiki/%D0%92%D0%BE%D0%B5%D0%B2%D0%BE%D0%B4%D0%B8%D0%BD%D0%B0</vt:lpwstr>
      </vt:variant>
      <vt:variant>
        <vt:lpwstr/>
      </vt:variant>
      <vt:variant>
        <vt:i4>2359346</vt:i4>
      </vt:variant>
      <vt:variant>
        <vt:i4>154</vt:i4>
      </vt:variant>
      <vt:variant>
        <vt:i4>0</vt:i4>
      </vt:variant>
      <vt:variant>
        <vt:i4>5</vt:i4>
      </vt:variant>
      <vt:variant>
        <vt:lpwstr>http://ru.wikipedia.org/wiki/%D0%92%D0%BE%D0%B5%D0%B2%D0%BE%D0%B4%D0%B8%D0%BD%D0%B0</vt:lpwstr>
      </vt:variant>
      <vt:variant>
        <vt:lpwstr/>
      </vt:variant>
      <vt:variant>
        <vt:i4>2359346</vt:i4>
      </vt:variant>
      <vt:variant>
        <vt:i4>151</vt:i4>
      </vt:variant>
      <vt:variant>
        <vt:i4>0</vt:i4>
      </vt:variant>
      <vt:variant>
        <vt:i4>5</vt:i4>
      </vt:variant>
      <vt:variant>
        <vt:lpwstr>http://ru.wikipedia.org/wiki/%D0%92%D0%BE%D0%B5%D0%B2%D0%BE%D0%B4%D0%B8%D0%BD%D0%B0</vt:lpwstr>
      </vt:variant>
      <vt:variant>
        <vt:lpwstr/>
      </vt:variant>
      <vt:variant>
        <vt:i4>2359346</vt:i4>
      </vt:variant>
      <vt:variant>
        <vt:i4>148</vt:i4>
      </vt:variant>
      <vt:variant>
        <vt:i4>0</vt:i4>
      </vt:variant>
      <vt:variant>
        <vt:i4>5</vt:i4>
      </vt:variant>
      <vt:variant>
        <vt:lpwstr>http://ru.wikipedia.org/wiki/%D0%92%D0%BE%D0%B5%D0%B2%D0%BE%D0%B4%D0%B8%D0%BD%D0%B0</vt:lpwstr>
      </vt:variant>
      <vt:variant>
        <vt:lpwstr/>
      </vt:variant>
      <vt:variant>
        <vt:i4>2359346</vt:i4>
      </vt:variant>
      <vt:variant>
        <vt:i4>145</vt:i4>
      </vt:variant>
      <vt:variant>
        <vt:i4>0</vt:i4>
      </vt:variant>
      <vt:variant>
        <vt:i4>5</vt:i4>
      </vt:variant>
      <vt:variant>
        <vt:lpwstr>http://ru.wikipedia.org/wiki/%D0%92%D0%BE%D0%B5%D0%B2%D0%BE%D0%B4%D0%B8%D0%BD%D0%B0</vt:lpwstr>
      </vt:variant>
      <vt:variant>
        <vt:lpwstr/>
      </vt:variant>
      <vt:variant>
        <vt:i4>2359346</vt:i4>
      </vt:variant>
      <vt:variant>
        <vt:i4>142</vt:i4>
      </vt:variant>
      <vt:variant>
        <vt:i4>0</vt:i4>
      </vt:variant>
      <vt:variant>
        <vt:i4>5</vt:i4>
      </vt:variant>
      <vt:variant>
        <vt:lpwstr>http://ru.wikipedia.org/wiki/%D0%92%D0%BE%D0%B5%D0%B2%D0%BE%D0%B4%D0%B8%D0%BD%D0%B0</vt:lpwstr>
      </vt:variant>
      <vt:variant>
        <vt:lpwstr/>
      </vt:variant>
      <vt:variant>
        <vt:i4>2359346</vt:i4>
      </vt:variant>
      <vt:variant>
        <vt:i4>139</vt:i4>
      </vt:variant>
      <vt:variant>
        <vt:i4>0</vt:i4>
      </vt:variant>
      <vt:variant>
        <vt:i4>5</vt:i4>
      </vt:variant>
      <vt:variant>
        <vt:lpwstr>http://ru.wikipedia.org/wiki/%D0%92%D0%BE%D0%B5%D0%B2%D0%BE%D0%B4%D0%B8%D0%BD%D0%B0</vt:lpwstr>
      </vt:variant>
      <vt:variant>
        <vt:lpwstr/>
      </vt:variant>
      <vt:variant>
        <vt:i4>2359346</vt:i4>
      </vt:variant>
      <vt:variant>
        <vt:i4>67</vt:i4>
      </vt:variant>
      <vt:variant>
        <vt:i4>0</vt:i4>
      </vt:variant>
      <vt:variant>
        <vt:i4>5</vt:i4>
      </vt:variant>
      <vt:variant>
        <vt:lpwstr>http://ru.wikipedia.org/wiki/%D0%92%D0%BE%D0%B5%D0%B2%D0%BE%D0%B4%D0%B8%D0%BD%D0%B0</vt:lpwstr>
      </vt:variant>
      <vt:variant>
        <vt:lpwstr/>
      </vt:variant>
      <vt:variant>
        <vt:i4>2359346</vt:i4>
      </vt:variant>
      <vt:variant>
        <vt:i4>64</vt:i4>
      </vt:variant>
      <vt:variant>
        <vt:i4>0</vt:i4>
      </vt:variant>
      <vt:variant>
        <vt:i4>5</vt:i4>
      </vt:variant>
      <vt:variant>
        <vt:lpwstr>http://ru.wikipedia.org/wiki/%D0%92%D0%BE%D0%B5%D0%B2%D0%BE%D0%B4%D0%B8%D0%BD%D0%B0</vt:lpwstr>
      </vt:variant>
      <vt:variant>
        <vt:lpwstr/>
      </vt:variant>
      <vt:variant>
        <vt:i4>2359346</vt:i4>
      </vt:variant>
      <vt:variant>
        <vt:i4>61</vt:i4>
      </vt:variant>
      <vt:variant>
        <vt:i4>0</vt:i4>
      </vt:variant>
      <vt:variant>
        <vt:i4>5</vt:i4>
      </vt:variant>
      <vt:variant>
        <vt:lpwstr>http://ru.wikipedia.org/wiki/%D0%92%D0%BE%D0%B5%D0%B2%D0%BE%D0%B4%D0%B8%D0%BD%D0%B0</vt:lpwstr>
      </vt:variant>
      <vt:variant>
        <vt:lpwstr/>
      </vt:variant>
      <vt:variant>
        <vt:i4>6946915</vt:i4>
      </vt:variant>
      <vt:variant>
        <vt:i4>58</vt:i4>
      </vt:variant>
      <vt:variant>
        <vt:i4>0</vt:i4>
      </vt:variant>
      <vt:variant>
        <vt:i4>5</vt:i4>
      </vt:variant>
      <vt:variant>
        <vt:lpwstr>http://conventions.coe.int/Treaty/RUS/Treaties/Html/030.htm</vt:lpwstr>
      </vt:variant>
      <vt:variant>
        <vt:lpwstr/>
      </vt:variant>
      <vt:variant>
        <vt:i4>5439555</vt:i4>
      </vt:variant>
      <vt:variant>
        <vt:i4>55</vt:i4>
      </vt:variant>
      <vt:variant>
        <vt:i4>0</vt:i4>
      </vt:variant>
      <vt:variant>
        <vt:i4>5</vt:i4>
      </vt:variant>
      <vt:variant>
        <vt:lpwstr>http://ru.wikipedia.org/wiki/%D0%9A%D1%80%D1%83%D1%88%D0%B5%D0%B2%D0%B0%D1%86</vt:lpwstr>
      </vt:variant>
      <vt:variant>
        <vt:lpwstr/>
      </vt:variant>
      <vt:variant>
        <vt:i4>196633</vt:i4>
      </vt:variant>
      <vt:variant>
        <vt:i4>52</vt:i4>
      </vt:variant>
      <vt:variant>
        <vt:i4>0</vt:i4>
      </vt:variant>
      <vt:variant>
        <vt:i4>5</vt:i4>
      </vt:variant>
      <vt:variant>
        <vt:lpwstr>http://ru.wikipedia.org/wiki/%D0%9D%D0%BE%D0%B2%D0%B8-%D0%9F%D0%B0%D0%B7%D0%B0%D1%80_%28%D0%B3%D0%BE%D1%80%D0%BE%D0%B4,_%D0%A1%D0%B5%D1%80%D0%B1%D0%B8%D1%8F%29</vt:lpwstr>
      </vt:variant>
      <vt:variant>
        <vt:lpwstr/>
      </vt:variant>
      <vt:variant>
        <vt:i4>5439561</vt:i4>
      </vt:variant>
      <vt:variant>
        <vt:i4>49</vt:i4>
      </vt:variant>
      <vt:variant>
        <vt:i4>0</vt:i4>
      </vt:variant>
      <vt:variant>
        <vt:i4>5</vt:i4>
      </vt:variant>
      <vt:variant>
        <vt:lpwstr>http://ru.wikipedia.org/wiki/%D0%92%D0%B0%D0%BB%D0%B5%D0%B2%D0%BE</vt:lpwstr>
      </vt:variant>
      <vt:variant>
        <vt:lpwstr/>
      </vt:variant>
      <vt:variant>
        <vt:i4>8323179</vt:i4>
      </vt:variant>
      <vt:variant>
        <vt:i4>46</vt:i4>
      </vt:variant>
      <vt:variant>
        <vt:i4>0</vt:i4>
      </vt:variant>
      <vt:variant>
        <vt:i4>5</vt:i4>
      </vt:variant>
      <vt:variant>
        <vt:lpwstr>http://ru.wikipedia.org/wiki/%D0%9A%D1%80%D0%B0%D0%BB%D0%B5%D0%B2%D0%BE</vt:lpwstr>
      </vt:variant>
      <vt:variant>
        <vt:lpwstr/>
      </vt:variant>
      <vt:variant>
        <vt:i4>655441</vt:i4>
      </vt:variant>
      <vt:variant>
        <vt:i4>43</vt:i4>
      </vt:variant>
      <vt:variant>
        <vt:i4>0</vt:i4>
      </vt:variant>
      <vt:variant>
        <vt:i4>5</vt:i4>
      </vt:variant>
      <vt:variant>
        <vt:lpwstr>http://ru.wikipedia.org/wiki/%D0%9D%D0%BE%D0%B2%D0%B8-%D0%A1%D0%B0%D0%B4</vt:lpwstr>
      </vt:variant>
      <vt:variant>
        <vt:lpwstr/>
      </vt:variant>
      <vt:variant>
        <vt:i4>7995416</vt:i4>
      </vt:variant>
      <vt:variant>
        <vt:i4>40</vt:i4>
      </vt:variant>
      <vt:variant>
        <vt:i4>0</vt:i4>
      </vt:variant>
      <vt:variant>
        <vt:i4>5</vt:i4>
      </vt:variant>
      <vt:variant>
        <vt:lpwstr>http://ru.wikipedia.org/wiki/%D0%91%D0%B0%D1%87%D0%BA%D0%B0-%D0%A2%D0%BE%D0%BF%D0%BE%D0%BB%D0%B0_%28%D0%BE%D0%B1%D1%89%D0%B8%D0%BD%D0%B0%29</vt:lpwstr>
      </vt:variant>
      <vt:variant>
        <vt:lpwstr/>
      </vt:variant>
      <vt:variant>
        <vt:i4>5242957</vt:i4>
      </vt:variant>
      <vt:variant>
        <vt:i4>37</vt:i4>
      </vt:variant>
      <vt:variant>
        <vt:i4>0</vt:i4>
      </vt:variant>
      <vt:variant>
        <vt:i4>5</vt:i4>
      </vt:variant>
      <vt:variant>
        <vt:lpwstr>http://ru.wikipedia.org/wiki/%D0%A1%D0%BE%D0%BC%D0%B1%D0%BE%D1%80</vt:lpwstr>
      </vt:variant>
      <vt:variant>
        <vt:lpwstr/>
      </vt:variant>
      <vt:variant>
        <vt:i4>196633</vt:i4>
      </vt:variant>
      <vt:variant>
        <vt:i4>34</vt:i4>
      </vt:variant>
      <vt:variant>
        <vt:i4>0</vt:i4>
      </vt:variant>
      <vt:variant>
        <vt:i4>5</vt:i4>
      </vt:variant>
      <vt:variant>
        <vt:lpwstr>http://ru.wikipedia.org/wiki/%D0%9D%D0%BE%D0%B2%D0%B8-%D0%9F%D0%B0%D0%B7%D0%B0%D1%80_%28%D0%B3%D0%BE%D1%80%D0%BE%D0%B4,_%D0%A1%D0%B5%D1%80%D0%B1%D0%B8%D1%8F%29</vt:lpwstr>
      </vt:variant>
      <vt:variant>
        <vt:lpwstr/>
      </vt:variant>
      <vt:variant>
        <vt:i4>2556004</vt:i4>
      </vt:variant>
      <vt:variant>
        <vt:i4>31</vt:i4>
      </vt:variant>
      <vt:variant>
        <vt:i4>0</vt:i4>
      </vt:variant>
      <vt:variant>
        <vt:i4>5</vt:i4>
      </vt:variant>
      <vt:variant>
        <vt:lpwstr>http://ru.wikipedia.org/wiki/%D0%A3%D0%B6%D0%B8%D1%86%D0%B5</vt:lpwstr>
      </vt:variant>
      <vt:variant>
        <vt:lpwstr/>
      </vt:variant>
      <vt:variant>
        <vt:i4>8323179</vt:i4>
      </vt:variant>
      <vt:variant>
        <vt:i4>28</vt:i4>
      </vt:variant>
      <vt:variant>
        <vt:i4>0</vt:i4>
      </vt:variant>
      <vt:variant>
        <vt:i4>5</vt:i4>
      </vt:variant>
      <vt:variant>
        <vt:lpwstr>http://ru.wikipedia.org/wiki/%D0%9A%D1%80%D0%B0%D0%BB%D0%B5%D0%B2%D0%BE</vt:lpwstr>
      </vt:variant>
      <vt:variant>
        <vt:lpwstr/>
      </vt:variant>
      <vt:variant>
        <vt:i4>8323129</vt:i4>
      </vt:variant>
      <vt:variant>
        <vt:i4>25</vt:i4>
      </vt:variant>
      <vt:variant>
        <vt:i4>0</vt:i4>
      </vt:variant>
      <vt:variant>
        <vt:i4>5</vt:i4>
      </vt:variant>
      <vt:variant>
        <vt:lpwstr>http://ru.wikipedia.org/wiki/%D0%9A%D1%80%D0%B0%D0%B3%D1%83%D0%B5%D0%B2%D0%B0%D1%86</vt:lpwstr>
      </vt:variant>
      <vt:variant>
        <vt:lpwstr/>
      </vt:variant>
      <vt:variant>
        <vt:i4>655441</vt:i4>
      </vt:variant>
      <vt:variant>
        <vt:i4>22</vt:i4>
      </vt:variant>
      <vt:variant>
        <vt:i4>0</vt:i4>
      </vt:variant>
      <vt:variant>
        <vt:i4>5</vt:i4>
      </vt:variant>
      <vt:variant>
        <vt:lpwstr>http://ru.wikipedia.org/wiki/%D0%9D%D0%BE%D0%B2%D0%B8-%D0%A1%D0%B0%D0%B4</vt:lpwstr>
      </vt:variant>
      <vt:variant>
        <vt:lpwstr/>
      </vt:variant>
      <vt:variant>
        <vt:i4>27</vt:i4>
      </vt:variant>
      <vt:variant>
        <vt:i4>19</vt:i4>
      </vt:variant>
      <vt:variant>
        <vt:i4>0</vt:i4>
      </vt:variant>
      <vt:variant>
        <vt:i4>5</vt:i4>
      </vt:variant>
      <vt:variant>
        <vt:lpwstr>http://www.gendernet.rs/</vt:lpwstr>
      </vt:variant>
      <vt:variant>
        <vt:lpwstr/>
      </vt:variant>
      <vt:variant>
        <vt:i4>2359346</vt:i4>
      </vt:variant>
      <vt:variant>
        <vt:i4>16</vt:i4>
      </vt:variant>
      <vt:variant>
        <vt:i4>0</vt:i4>
      </vt:variant>
      <vt:variant>
        <vt:i4>5</vt:i4>
      </vt:variant>
      <vt:variant>
        <vt:lpwstr>http://ru.wikipedia.org/wiki/%D0%92%D0%BE%D0%B5%D0%B2%D0%BE%D0%B4%D0%B8%D0%BD%D0%B0</vt:lpwstr>
      </vt:variant>
      <vt:variant>
        <vt:lpwstr/>
      </vt:variant>
      <vt:variant>
        <vt:i4>2359346</vt:i4>
      </vt:variant>
      <vt:variant>
        <vt:i4>13</vt:i4>
      </vt:variant>
      <vt:variant>
        <vt:i4>0</vt:i4>
      </vt:variant>
      <vt:variant>
        <vt:i4>5</vt:i4>
      </vt:variant>
      <vt:variant>
        <vt:lpwstr>http://ru.wikipedia.org/wiki/%D0%92%D0%BE%D0%B5%D0%B2%D0%BE%D0%B4%D0%B8%D0%BD%D0%B0</vt:lpwstr>
      </vt:variant>
      <vt:variant>
        <vt:lpwstr/>
      </vt:variant>
      <vt:variant>
        <vt:i4>2359346</vt:i4>
      </vt:variant>
      <vt:variant>
        <vt:i4>10</vt:i4>
      </vt:variant>
      <vt:variant>
        <vt:i4>0</vt:i4>
      </vt:variant>
      <vt:variant>
        <vt:i4>5</vt:i4>
      </vt:variant>
      <vt:variant>
        <vt:lpwstr>http://ru.wikipedia.org/wiki/%D0%92%D0%BE%D0%B5%D0%B2%D0%BE%D0%B4%D0%B8%D0%BD%D0%B0</vt:lpwstr>
      </vt:variant>
      <vt:variant>
        <vt:lpwstr/>
      </vt:variant>
      <vt:variant>
        <vt:i4>4849685</vt:i4>
      </vt:variant>
      <vt:variant>
        <vt:i4>3</vt:i4>
      </vt:variant>
      <vt:variant>
        <vt:i4>0</vt:i4>
      </vt:variant>
      <vt:variant>
        <vt:i4>5</vt:i4>
      </vt:variant>
      <vt:variant>
        <vt:lpwstr>http://www.propisi.net/DocumnetWebClient/ingpro.webclient.Main/FileContentServlet/propis/0011cc/1140_02.htm</vt:lpwstr>
      </vt:variant>
      <vt:variant>
        <vt:lpwstr>ZK22_02</vt:lpwstr>
      </vt:variant>
      <vt:variant>
        <vt:i4>4259858</vt:i4>
      </vt:variant>
      <vt:variant>
        <vt:i4>0</vt:i4>
      </vt:variant>
      <vt:variant>
        <vt:i4>0</vt:i4>
      </vt:variant>
      <vt:variant>
        <vt:i4>5</vt:i4>
      </vt:variant>
      <vt:variant>
        <vt:lpwstr>http://www.propisi.net/DocumnetWebClient/ingpro.webclient.Main/FileContentServlet/propis/0011cc/1140_02.htm</vt:lpwstr>
      </vt:variant>
      <vt:variant>
        <vt:lpwstr>ZK50_92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1141694</dc:title>
  <dc:subject/>
  <dc:creator>ARGOUNOVA</dc:creator>
  <cp:keywords/>
  <dc:description/>
  <cp:lastModifiedBy>ARGOUNOVA</cp:lastModifiedBy>
  <cp:revision>2</cp:revision>
  <cp:lastPrinted>2011-10-26T11:51:00Z</cp:lastPrinted>
  <dcterms:created xsi:type="dcterms:W3CDTF">2011-10-26T12:28:00Z</dcterms:created>
  <dcterms:modified xsi:type="dcterms:W3CDTF">2011-10-26T12:28:00Z</dcterms:modified>
</cp:coreProperties>
</file>