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EE6D07">
              <w:rPr>
                <w:sz w:val="20"/>
              </w:rPr>
              <w:t>/</w:t>
            </w:r>
            <w:r w:rsidR="00D051DF">
              <w:rPr>
                <w:sz w:val="20"/>
              </w:rPr>
              <w:t>C</w:t>
            </w:r>
            <w:r w:rsidR="00086BF5">
              <w:rPr>
                <w:rFonts w:hint="eastAsia"/>
                <w:sz w:val="20"/>
              </w:rPr>
              <w:t>.12</w:t>
            </w:r>
            <w:r w:rsidR="00EE6D07">
              <w:rPr>
                <w:rFonts w:hint="eastAsia"/>
                <w:sz w:val="20"/>
              </w:rPr>
              <w:t>/</w:t>
            </w:r>
            <w:r w:rsidR="00086BF5">
              <w:rPr>
                <w:rFonts w:hint="eastAsia"/>
                <w:sz w:val="20"/>
              </w:rPr>
              <w:t>N</w:t>
            </w:r>
            <w:r w:rsidR="003904D3">
              <w:rPr>
                <w:rFonts w:hint="eastAsia"/>
                <w:sz w:val="20"/>
              </w:rPr>
              <w:t>L</w:t>
            </w:r>
            <w:r w:rsidR="00086BF5">
              <w:rPr>
                <w:rFonts w:hint="eastAsia"/>
                <w:sz w:val="20"/>
              </w:rPr>
              <w:t>D</w:t>
            </w:r>
            <w:r w:rsidR="00EE6D07">
              <w:rPr>
                <w:rFonts w:hint="eastAsia"/>
                <w:sz w:val="20"/>
              </w:rPr>
              <w:t>/</w:t>
            </w:r>
            <w:r w:rsidR="00086BF5">
              <w:rPr>
                <w:rFonts w:hint="eastAsia"/>
                <w:sz w:val="20"/>
              </w:rPr>
              <w:t>CO</w:t>
            </w:r>
            <w:r w:rsidR="00EE6D07">
              <w:rPr>
                <w:rFonts w:hint="eastAsia"/>
                <w:sz w:val="20"/>
              </w:rPr>
              <w:t>/</w:t>
            </w:r>
            <w:r w:rsidR="00086BF5">
              <w:rPr>
                <w:rFonts w:hint="eastAsia"/>
                <w:sz w:val="20"/>
              </w:rPr>
              <w:t>4-5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EE6D07" w:rsidP="000C274E">
            <w:pPr>
              <w:spacing w:before="240" w:line="240" w:lineRule="atLeast"/>
              <w:rPr>
                <w:rFonts w:hint="eastAsia"/>
                <w:sz w:val="20"/>
              </w:rPr>
            </w:pPr>
            <w:r>
              <w:rPr>
                <w:sz w:val="20"/>
              </w:rPr>
              <w:t xml:space="preserve">Distr.: </w:t>
            </w:r>
            <w:r w:rsidR="00086BF5" w:rsidRPr="00086BF5">
              <w:rPr>
                <w:sz w:val="20"/>
              </w:rPr>
              <w:t>General</w:t>
            </w:r>
          </w:p>
          <w:p w:rsidR="007F7879" w:rsidRPr="000C274E" w:rsidRDefault="00086BF5">
            <w:pPr>
              <w:spacing w:line="240" w:lineRule="atLeast"/>
              <w:rPr>
                <w:sz w:val="20"/>
              </w:rPr>
            </w:pPr>
            <w:r>
              <w:rPr>
                <w:rFonts w:hint="eastAsia"/>
                <w:sz w:val="20"/>
              </w:rPr>
              <w:t xml:space="preserve">9 </w:t>
            </w:r>
            <w:r w:rsidRPr="00086BF5">
              <w:rPr>
                <w:sz w:val="20"/>
              </w:rPr>
              <w:t>December</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EE6D07">
            <w:pPr>
              <w:spacing w:line="240" w:lineRule="atLeast"/>
              <w:rPr>
                <w:rFonts w:hint="eastAsia"/>
                <w:sz w:val="20"/>
              </w:rPr>
            </w:pPr>
            <w:r>
              <w:rPr>
                <w:sz w:val="20"/>
              </w:rPr>
              <w:t xml:space="preserve">Original: </w:t>
            </w:r>
            <w:r w:rsidR="007F7879" w:rsidRPr="000C274E">
              <w:rPr>
                <w:sz w:val="20"/>
              </w:rPr>
              <w:t>English</w:t>
            </w:r>
          </w:p>
        </w:tc>
      </w:tr>
    </w:tbl>
    <w:p w:rsidR="00086BF5" w:rsidRPr="00086BF5" w:rsidRDefault="00086BF5" w:rsidP="00086BF5">
      <w:pPr>
        <w:spacing w:before="120"/>
        <w:rPr>
          <w:rFonts w:ascii="Time New Roman" w:eastAsia="SimHei" w:hAnsi="Time New Roman"/>
          <w:bCs/>
          <w:sz w:val="24"/>
          <w:szCs w:val="24"/>
          <w:lang w:val="en-GB"/>
        </w:rPr>
      </w:pPr>
      <w:r w:rsidRPr="00086BF5">
        <w:rPr>
          <w:rFonts w:ascii="Time New Roman" w:eastAsia="SimHei" w:hAnsi="Time New Roman" w:hint="eastAsia"/>
          <w:sz w:val="24"/>
          <w:szCs w:val="24"/>
          <w:lang w:val="en-GB"/>
        </w:rPr>
        <w:t>经济、社会、文化权利委员会</w:t>
      </w:r>
    </w:p>
    <w:p w:rsidR="00086BF5" w:rsidRPr="00086BF5" w:rsidRDefault="00086BF5" w:rsidP="006730F2">
      <w:pPr>
        <w:rPr>
          <w:rFonts w:ascii="Time New Roman" w:eastAsia="SimHei" w:hAnsi="Time New Roman" w:hint="eastAsia"/>
          <w:bCs/>
          <w:szCs w:val="21"/>
          <w:lang w:val="en-GB"/>
        </w:rPr>
      </w:pPr>
      <w:r w:rsidRPr="00086BF5">
        <w:rPr>
          <w:rFonts w:ascii="Time New Roman" w:eastAsia="SimHei" w:hAnsi="Time New Roman" w:hint="eastAsia"/>
          <w:bCs/>
          <w:szCs w:val="21"/>
          <w:lang w:val="en-GB"/>
        </w:rPr>
        <w:t>第四十五届会议</w:t>
      </w:r>
    </w:p>
    <w:p w:rsidR="007F7879" w:rsidRPr="006730F2" w:rsidRDefault="00086BF5" w:rsidP="006730F2">
      <w:pPr>
        <w:rPr>
          <w:rFonts w:ascii="Time New Roman" w:hAnsi="Time New Roman" w:hint="eastAsia"/>
          <w:szCs w:val="21"/>
        </w:rPr>
      </w:pPr>
      <w:r w:rsidRPr="00086BF5">
        <w:rPr>
          <w:rFonts w:hint="eastAsia"/>
          <w:lang w:val="en-GB"/>
        </w:rPr>
        <w:t>2010</w:t>
      </w:r>
      <w:r w:rsidRPr="00086BF5">
        <w:rPr>
          <w:rFonts w:hint="eastAsia"/>
          <w:lang w:val="en-GB"/>
        </w:rPr>
        <w:t>年</w:t>
      </w:r>
      <w:r w:rsidRPr="00086BF5">
        <w:rPr>
          <w:rFonts w:hint="eastAsia"/>
          <w:lang w:val="en-GB"/>
        </w:rPr>
        <w:t>11</w:t>
      </w:r>
      <w:r w:rsidRPr="00086BF5">
        <w:rPr>
          <w:rFonts w:hint="eastAsia"/>
          <w:lang w:val="en-GB"/>
        </w:rPr>
        <w:t>月</w:t>
      </w:r>
      <w:r w:rsidR="00780719">
        <w:rPr>
          <w:rFonts w:hint="eastAsia"/>
          <w:lang w:val="en-GB"/>
        </w:rPr>
        <w:t>1</w:t>
      </w:r>
      <w:r w:rsidR="00780719">
        <w:rPr>
          <w:rFonts w:hint="eastAsia"/>
          <w:lang w:val="en-GB"/>
        </w:rPr>
        <w:t>日至</w:t>
      </w:r>
      <w:r w:rsidRPr="00086BF5">
        <w:rPr>
          <w:rFonts w:hint="eastAsia"/>
          <w:lang w:val="en-GB"/>
        </w:rPr>
        <w:t>19</w:t>
      </w:r>
      <w:r w:rsidRPr="00086BF5">
        <w:rPr>
          <w:rFonts w:hint="eastAsia"/>
          <w:lang w:val="en-GB"/>
        </w:rPr>
        <w:t>日</w:t>
      </w:r>
      <w:r w:rsidR="00EE6D07">
        <w:rPr>
          <w:rFonts w:hint="eastAsia"/>
          <w:lang w:val="en-GB"/>
        </w:rPr>
        <w:t>，</w:t>
      </w:r>
      <w:r w:rsidRPr="00086BF5">
        <w:rPr>
          <w:rFonts w:hint="eastAsia"/>
          <w:lang w:val="en-GB"/>
        </w:rPr>
        <w:t>日内瓦</w:t>
      </w:r>
    </w:p>
    <w:p w:rsidR="006730F2" w:rsidRDefault="006730F2" w:rsidP="006730F2">
      <w:pPr>
        <w:pStyle w:val="HChGC"/>
        <w:rPr>
          <w:rFonts w:hint="eastAsia"/>
        </w:rPr>
      </w:pPr>
      <w:r>
        <w:rPr>
          <w:rFonts w:hint="eastAsia"/>
        </w:rPr>
        <w:tab/>
      </w:r>
      <w:r>
        <w:rPr>
          <w:rFonts w:hint="eastAsia"/>
        </w:rPr>
        <w:tab/>
      </w:r>
      <w:r w:rsidR="00086BF5" w:rsidRPr="00086BF5">
        <w:rPr>
          <w:rFonts w:hint="eastAsia"/>
          <w:lang w:val="en-GB"/>
        </w:rPr>
        <w:t>审议缔约国根据《公约》第十六条和第十七条提交的报告</w:t>
      </w:r>
    </w:p>
    <w:p w:rsidR="00086BF5" w:rsidRPr="00086BF5" w:rsidRDefault="00086BF5" w:rsidP="00086BF5">
      <w:pPr>
        <w:pStyle w:val="H1GC"/>
        <w:rPr>
          <w:rFonts w:hint="eastAsia"/>
          <w:lang w:val="en-GB"/>
        </w:rPr>
      </w:pPr>
      <w:r w:rsidRPr="00086BF5">
        <w:rPr>
          <w:lang w:val="en-GB"/>
        </w:rPr>
        <w:tab/>
      </w:r>
      <w:r w:rsidRPr="00086BF5">
        <w:rPr>
          <w:lang w:val="en-GB"/>
        </w:rPr>
        <w:tab/>
      </w:r>
      <w:r w:rsidRPr="00086BF5">
        <w:rPr>
          <w:rFonts w:hint="eastAsia"/>
          <w:lang w:val="en-GB"/>
        </w:rPr>
        <w:t>经济、社会、文化权利委员会的结论性意见</w:t>
      </w:r>
    </w:p>
    <w:p w:rsidR="00086BF5" w:rsidRPr="00086BF5" w:rsidRDefault="00086BF5" w:rsidP="00086BF5">
      <w:pPr>
        <w:pStyle w:val="HChGC"/>
        <w:rPr>
          <w:rFonts w:hint="eastAsia"/>
          <w:lang w:val="en-GB"/>
        </w:rPr>
      </w:pPr>
      <w:r w:rsidRPr="00086BF5">
        <w:rPr>
          <w:lang w:val="en-GB"/>
        </w:rPr>
        <w:tab/>
      </w:r>
      <w:r w:rsidRPr="00086BF5">
        <w:rPr>
          <w:lang w:val="en-GB"/>
        </w:rPr>
        <w:tab/>
      </w:r>
      <w:r w:rsidRPr="00086BF5">
        <w:rPr>
          <w:rFonts w:hint="eastAsia"/>
          <w:lang w:val="en-GB"/>
        </w:rPr>
        <w:t>荷兰王国</w:t>
      </w:r>
    </w:p>
    <w:p w:rsidR="00086BF5" w:rsidRPr="00086BF5" w:rsidRDefault="00EE6D07" w:rsidP="00086BF5">
      <w:pPr>
        <w:pStyle w:val="SingleTxtGC"/>
        <w:rPr>
          <w:lang w:val="en-GB"/>
        </w:rPr>
      </w:pPr>
      <w:r>
        <w:rPr>
          <w:lang w:val="en-GB"/>
        </w:rPr>
        <w:t>1.</w:t>
      </w:r>
      <w:r w:rsidR="004D7C6E">
        <w:rPr>
          <w:rFonts w:hint="eastAsia"/>
          <w:lang w:val="en-GB"/>
        </w:rPr>
        <w:t xml:space="preserve">  </w:t>
      </w:r>
      <w:r w:rsidR="00086BF5" w:rsidRPr="00086BF5">
        <w:rPr>
          <w:rFonts w:hint="eastAsia"/>
          <w:lang w:val="en-GB"/>
        </w:rPr>
        <w:t>经济、社会、文化权利委员会于</w:t>
      </w:r>
      <w:smartTag w:uri="urn:schemas-microsoft-com:office:smarttags" w:element="chsdate">
        <w:smartTagPr>
          <w:attr w:name="IsROCDate" w:val="False"/>
          <w:attr w:name="IsLunarDate" w:val="False"/>
          <w:attr w:name="Day" w:val="10"/>
          <w:attr w:name="Month" w:val="11"/>
          <w:attr w:name="Year" w:val="2010"/>
        </w:smartTagPr>
        <w:r w:rsidR="00086BF5" w:rsidRPr="00086BF5">
          <w:rPr>
            <w:rFonts w:hint="eastAsia"/>
            <w:lang w:val="en-GB"/>
          </w:rPr>
          <w:t>2010</w:t>
        </w:r>
        <w:r w:rsidR="00086BF5" w:rsidRPr="00086BF5">
          <w:rPr>
            <w:rFonts w:hint="eastAsia"/>
            <w:lang w:val="en-GB"/>
          </w:rPr>
          <w:t>年</w:t>
        </w:r>
        <w:r w:rsidR="00086BF5" w:rsidRPr="00086BF5">
          <w:rPr>
            <w:rFonts w:hint="eastAsia"/>
            <w:lang w:val="en-GB"/>
          </w:rPr>
          <w:t>11</w:t>
        </w:r>
        <w:r w:rsidR="00086BF5" w:rsidRPr="00086BF5">
          <w:rPr>
            <w:rFonts w:hint="eastAsia"/>
            <w:lang w:val="en-GB"/>
          </w:rPr>
          <w:t>月</w:t>
        </w:r>
        <w:r w:rsidR="00086BF5" w:rsidRPr="00086BF5">
          <w:rPr>
            <w:rFonts w:hint="eastAsia"/>
            <w:lang w:val="en-GB"/>
          </w:rPr>
          <w:t>10</w:t>
        </w:r>
        <w:r w:rsidR="00086BF5" w:rsidRPr="00086BF5">
          <w:rPr>
            <w:rFonts w:hint="eastAsia"/>
            <w:lang w:val="en-GB"/>
          </w:rPr>
          <w:t>日</w:t>
        </w:r>
      </w:smartTag>
      <w:r w:rsidR="00086BF5" w:rsidRPr="00086BF5">
        <w:rPr>
          <w:rFonts w:hint="eastAsia"/>
          <w:lang w:val="en-GB"/>
        </w:rPr>
        <w:t>和</w:t>
      </w:r>
      <w:r w:rsidR="00086BF5" w:rsidRPr="00086BF5">
        <w:rPr>
          <w:rFonts w:hint="eastAsia"/>
          <w:lang w:val="en-GB"/>
        </w:rPr>
        <w:t>11</w:t>
      </w:r>
      <w:r w:rsidR="00086BF5" w:rsidRPr="00086BF5">
        <w:rPr>
          <w:rFonts w:hint="eastAsia"/>
          <w:lang w:val="en-GB"/>
        </w:rPr>
        <w:t>日举行的第</w:t>
      </w:r>
      <w:r w:rsidR="00086BF5" w:rsidRPr="00086BF5">
        <w:rPr>
          <w:rFonts w:hint="eastAsia"/>
          <w:lang w:val="en-GB"/>
        </w:rPr>
        <w:t>43</w:t>
      </w:r>
      <w:r w:rsidR="00086BF5" w:rsidRPr="00086BF5">
        <w:rPr>
          <w:rFonts w:hint="eastAsia"/>
          <w:lang w:val="en-GB"/>
        </w:rPr>
        <w:t>、</w:t>
      </w:r>
      <w:r w:rsidR="00086BF5" w:rsidRPr="00086BF5">
        <w:rPr>
          <w:rFonts w:hint="eastAsia"/>
          <w:lang w:val="en-GB"/>
        </w:rPr>
        <w:t>44</w:t>
      </w:r>
      <w:r w:rsidR="00086BF5" w:rsidRPr="00086BF5">
        <w:rPr>
          <w:rFonts w:hint="eastAsia"/>
          <w:lang w:val="en-GB"/>
        </w:rPr>
        <w:t>和</w:t>
      </w:r>
      <w:r w:rsidR="00086BF5" w:rsidRPr="00086BF5">
        <w:rPr>
          <w:rFonts w:hint="eastAsia"/>
          <w:lang w:val="en-GB"/>
        </w:rPr>
        <w:t>45</w:t>
      </w:r>
      <w:r w:rsidR="00086BF5" w:rsidRPr="00086BF5">
        <w:rPr>
          <w:rFonts w:hint="eastAsia"/>
          <w:lang w:val="en-GB"/>
        </w:rPr>
        <w:t>次会议</w:t>
      </w:r>
      <w:r>
        <w:rPr>
          <w:lang w:val="en-GB"/>
        </w:rPr>
        <w:t>(</w:t>
      </w:r>
      <w:r w:rsidR="00086BF5" w:rsidRPr="00086BF5">
        <w:rPr>
          <w:lang w:val="en-GB"/>
        </w:rPr>
        <w:t>E</w:t>
      </w:r>
      <w:r>
        <w:rPr>
          <w:lang w:val="en-GB"/>
        </w:rPr>
        <w:t>/</w:t>
      </w:r>
      <w:r w:rsidR="00086BF5" w:rsidRPr="00086BF5">
        <w:rPr>
          <w:lang w:val="en-GB"/>
        </w:rPr>
        <w:t>C.12</w:t>
      </w:r>
      <w:r>
        <w:rPr>
          <w:lang w:val="en-GB"/>
        </w:rPr>
        <w:t>/</w:t>
      </w:r>
      <w:r w:rsidR="00086BF5" w:rsidRPr="00086BF5">
        <w:rPr>
          <w:lang w:val="en-GB"/>
        </w:rPr>
        <w:t>2010</w:t>
      </w:r>
      <w:r>
        <w:rPr>
          <w:lang w:val="en-GB"/>
        </w:rPr>
        <w:t>/</w:t>
      </w:r>
      <w:r w:rsidR="00086BF5" w:rsidRPr="00086BF5">
        <w:rPr>
          <w:lang w:val="en-GB"/>
        </w:rPr>
        <w:t>SR.43</w:t>
      </w:r>
      <w:r w:rsidR="00086BF5" w:rsidRPr="00086BF5">
        <w:rPr>
          <w:lang w:val="en-GB"/>
        </w:rPr>
        <w:t>、</w:t>
      </w:r>
      <w:r w:rsidR="00086BF5" w:rsidRPr="00086BF5">
        <w:rPr>
          <w:lang w:val="en-GB"/>
        </w:rPr>
        <w:t>44</w:t>
      </w:r>
      <w:r w:rsidR="00086BF5" w:rsidRPr="00086BF5">
        <w:rPr>
          <w:lang w:val="en-GB"/>
        </w:rPr>
        <w:t>和</w:t>
      </w:r>
      <w:r w:rsidR="00086BF5" w:rsidRPr="00086BF5">
        <w:rPr>
          <w:lang w:val="en-GB"/>
        </w:rPr>
        <w:t>45</w:t>
      </w:r>
      <w:r>
        <w:rPr>
          <w:lang w:val="en-GB"/>
        </w:rPr>
        <w:t>)</w:t>
      </w:r>
      <w:r w:rsidR="00086BF5" w:rsidRPr="00086BF5">
        <w:rPr>
          <w:rFonts w:hint="eastAsia"/>
          <w:lang w:val="en-GB"/>
        </w:rPr>
        <w:t>上审议了荷兰王国关于</w:t>
      </w:r>
      <w:bookmarkStart w:id="0" w:name="OLE_LINK8"/>
      <w:r w:rsidR="00086BF5" w:rsidRPr="00086BF5">
        <w:rPr>
          <w:rFonts w:hint="eastAsia"/>
          <w:lang w:val="en-GB"/>
        </w:rPr>
        <w:t>《经济、社会、文化权利国际公约》</w:t>
      </w:r>
      <w:bookmarkEnd w:id="0"/>
      <w:r w:rsidR="00086BF5" w:rsidRPr="00086BF5">
        <w:rPr>
          <w:rFonts w:hint="eastAsia"/>
          <w:lang w:val="en-GB"/>
        </w:rPr>
        <w:t>执行情况的第四次和第五次合并定期报告</w:t>
      </w:r>
      <w:r>
        <w:rPr>
          <w:lang w:val="en-GB"/>
        </w:rPr>
        <w:t>(</w:t>
      </w:r>
      <w:r w:rsidR="00086BF5" w:rsidRPr="00086BF5">
        <w:rPr>
          <w:lang w:val="en-GB"/>
        </w:rPr>
        <w:t>E</w:t>
      </w:r>
      <w:r>
        <w:rPr>
          <w:lang w:val="en-GB"/>
        </w:rPr>
        <w:t>/</w:t>
      </w:r>
      <w:r w:rsidR="00086BF5" w:rsidRPr="00086BF5">
        <w:rPr>
          <w:lang w:val="en-GB"/>
        </w:rPr>
        <w:t>C.12</w:t>
      </w:r>
      <w:r>
        <w:rPr>
          <w:lang w:val="en-GB"/>
        </w:rPr>
        <w:t>/</w:t>
      </w:r>
      <w:r w:rsidR="00086BF5" w:rsidRPr="00086BF5">
        <w:rPr>
          <w:lang w:val="en-GB"/>
        </w:rPr>
        <w:t>NLD</w:t>
      </w:r>
      <w:r>
        <w:rPr>
          <w:lang w:val="en-GB"/>
        </w:rPr>
        <w:t>/</w:t>
      </w:r>
      <w:r w:rsidR="004D7C6E">
        <w:rPr>
          <w:rFonts w:hint="eastAsia"/>
          <w:lang w:val="en-GB"/>
        </w:rPr>
        <w:t xml:space="preserve"> </w:t>
      </w:r>
      <w:r w:rsidR="00086BF5" w:rsidRPr="00086BF5">
        <w:rPr>
          <w:lang w:val="en-GB"/>
        </w:rPr>
        <w:t>4-5</w:t>
      </w:r>
      <w:r w:rsidR="00086BF5" w:rsidRPr="00086BF5">
        <w:rPr>
          <w:lang w:val="en-GB"/>
        </w:rPr>
        <w:t>、</w:t>
      </w:r>
      <w:r w:rsidR="00086BF5" w:rsidRPr="00086BF5">
        <w:rPr>
          <w:lang w:val="en-GB"/>
        </w:rPr>
        <w:t>Add.1</w:t>
      </w:r>
      <w:r w:rsidR="00086BF5" w:rsidRPr="00086BF5">
        <w:rPr>
          <w:lang w:val="en-GB"/>
        </w:rPr>
        <w:t>和</w:t>
      </w:r>
      <w:r w:rsidR="00086BF5" w:rsidRPr="00086BF5">
        <w:rPr>
          <w:lang w:val="en-GB"/>
        </w:rPr>
        <w:t>Add.2</w:t>
      </w:r>
      <w:r>
        <w:rPr>
          <w:lang w:val="en-GB"/>
        </w:rPr>
        <w:t>)</w:t>
      </w:r>
      <w:r>
        <w:rPr>
          <w:rFonts w:hint="eastAsia"/>
          <w:lang w:val="en-GB"/>
        </w:rPr>
        <w:t>，</w:t>
      </w:r>
      <w:r w:rsidR="00086BF5" w:rsidRPr="00086BF5">
        <w:rPr>
          <w:rFonts w:hint="eastAsia"/>
          <w:lang w:val="en-GB"/>
        </w:rPr>
        <w:t>并于</w:t>
      </w:r>
      <w:smartTag w:uri="urn:schemas-microsoft-com:office:smarttags" w:element="chsdate">
        <w:smartTagPr>
          <w:attr w:name="IsROCDate" w:val="False"/>
          <w:attr w:name="IsLunarDate" w:val="False"/>
          <w:attr w:name="Day" w:val="19"/>
          <w:attr w:name="Month" w:val="11"/>
          <w:attr w:name="Year" w:val="2010"/>
        </w:smartTagPr>
        <w:r w:rsidR="00086BF5" w:rsidRPr="00086BF5">
          <w:rPr>
            <w:rFonts w:hint="eastAsia"/>
            <w:lang w:val="en-GB"/>
          </w:rPr>
          <w:t>2010</w:t>
        </w:r>
        <w:r w:rsidR="00086BF5" w:rsidRPr="00086BF5">
          <w:rPr>
            <w:rFonts w:hint="eastAsia"/>
            <w:lang w:val="en-GB"/>
          </w:rPr>
          <w:t>年</w:t>
        </w:r>
        <w:r w:rsidR="00086BF5" w:rsidRPr="00086BF5">
          <w:rPr>
            <w:rFonts w:hint="eastAsia"/>
            <w:lang w:val="en-GB"/>
          </w:rPr>
          <w:t>11</w:t>
        </w:r>
        <w:r w:rsidR="00086BF5" w:rsidRPr="00086BF5">
          <w:rPr>
            <w:rFonts w:hint="eastAsia"/>
            <w:lang w:val="en-GB"/>
          </w:rPr>
          <w:t>月</w:t>
        </w:r>
        <w:r w:rsidR="00086BF5" w:rsidRPr="00086BF5">
          <w:rPr>
            <w:rFonts w:hint="eastAsia"/>
            <w:lang w:val="en-GB"/>
          </w:rPr>
          <w:t>19</w:t>
        </w:r>
        <w:r w:rsidR="00086BF5" w:rsidRPr="00086BF5">
          <w:rPr>
            <w:rFonts w:hint="eastAsia"/>
            <w:lang w:val="en-GB"/>
          </w:rPr>
          <w:t>日</w:t>
        </w:r>
      </w:smartTag>
      <w:r w:rsidR="00086BF5" w:rsidRPr="00086BF5">
        <w:rPr>
          <w:rFonts w:hint="eastAsia"/>
          <w:lang w:val="en-GB"/>
        </w:rPr>
        <w:t>举行的第</w:t>
      </w:r>
      <w:r w:rsidR="00086BF5" w:rsidRPr="00086BF5">
        <w:rPr>
          <w:rFonts w:hint="eastAsia"/>
          <w:lang w:val="en-GB"/>
        </w:rPr>
        <w:t>55</w:t>
      </w:r>
      <w:r w:rsidR="00086BF5" w:rsidRPr="00086BF5">
        <w:rPr>
          <w:rFonts w:hint="eastAsia"/>
          <w:lang w:val="en-GB"/>
        </w:rPr>
        <w:t>次会议上通过了下述结论性意见。</w:t>
      </w:r>
    </w:p>
    <w:p w:rsidR="00086BF5" w:rsidRPr="00086BF5" w:rsidRDefault="00086BF5" w:rsidP="004D7C6E">
      <w:pPr>
        <w:pStyle w:val="H1GC"/>
        <w:rPr>
          <w:rFonts w:hint="eastAsia"/>
          <w:lang w:val="en-GB"/>
        </w:rPr>
      </w:pPr>
      <w:r w:rsidRPr="00086BF5">
        <w:rPr>
          <w:lang w:val="en-GB"/>
        </w:rPr>
        <w:tab/>
        <w:t>A.</w:t>
      </w:r>
      <w:r w:rsidRPr="00086BF5">
        <w:rPr>
          <w:lang w:val="en-GB"/>
        </w:rPr>
        <w:tab/>
      </w:r>
      <w:r w:rsidRPr="00086BF5">
        <w:rPr>
          <w:rFonts w:hint="eastAsia"/>
          <w:lang w:val="en-GB"/>
        </w:rPr>
        <w:t>导言</w:t>
      </w:r>
    </w:p>
    <w:p w:rsidR="00086BF5" w:rsidRPr="00086BF5" w:rsidRDefault="00EE6D07" w:rsidP="00086BF5">
      <w:pPr>
        <w:pStyle w:val="SingleTxtGC"/>
        <w:rPr>
          <w:rFonts w:hint="eastAsia"/>
          <w:lang w:val="en-GB"/>
        </w:rPr>
      </w:pPr>
      <w:r>
        <w:rPr>
          <w:lang w:val="en-GB"/>
        </w:rPr>
        <w:t>2.</w:t>
      </w:r>
      <w:r w:rsidR="004D7C6E">
        <w:rPr>
          <w:rFonts w:hint="eastAsia"/>
          <w:lang w:val="en-GB"/>
        </w:rPr>
        <w:t xml:space="preserve">  </w:t>
      </w:r>
      <w:r w:rsidR="00086BF5" w:rsidRPr="00086BF5">
        <w:rPr>
          <w:rFonts w:hint="eastAsia"/>
          <w:lang w:val="en-GB"/>
        </w:rPr>
        <w:t>委员会欢迎荷兰王国提交第四次和第五次合并定期报告和对问题清单的书面答复</w:t>
      </w:r>
      <w:r>
        <w:rPr>
          <w:rFonts w:hint="eastAsia"/>
          <w:lang w:val="en-GB"/>
        </w:rPr>
        <w:t>，</w:t>
      </w:r>
      <w:r w:rsidR="00086BF5" w:rsidRPr="00086BF5">
        <w:rPr>
          <w:rFonts w:hint="eastAsia"/>
          <w:lang w:val="en-GB"/>
        </w:rPr>
        <w:t>但感到遗憾的是</w:t>
      </w:r>
      <w:r>
        <w:rPr>
          <w:rFonts w:hint="eastAsia"/>
          <w:lang w:val="en-GB"/>
        </w:rPr>
        <w:t>，</w:t>
      </w:r>
      <w:r w:rsidR="00086BF5" w:rsidRPr="00086BF5">
        <w:rPr>
          <w:rFonts w:hint="eastAsia"/>
          <w:lang w:val="en-GB"/>
        </w:rPr>
        <w:t>阿鲁巴的报告迟交。</w:t>
      </w:r>
    </w:p>
    <w:p w:rsidR="00086BF5" w:rsidRPr="00086BF5" w:rsidRDefault="00EE6D07" w:rsidP="00086BF5">
      <w:pPr>
        <w:pStyle w:val="SingleTxtGC"/>
        <w:rPr>
          <w:lang w:val="en-GB"/>
        </w:rPr>
      </w:pPr>
      <w:r>
        <w:rPr>
          <w:lang w:val="en-GB"/>
        </w:rPr>
        <w:t>3.</w:t>
      </w:r>
      <w:r w:rsidR="004D7C6E">
        <w:rPr>
          <w:rFonts w:hint="eastAsia"/>
          <w:lang w:val="en-GB"/>
        </w:rPr>
        <w:t xml:space="preserve">  </w:t>
      </w:r>
      <w:r w:rsidR="00086BF5" w:rsidRPr="00086BF5">
        <w:rPr>
          <w:rFonts w:hint="eastAsia"/>
          <w:lang w:val="en-GB"/>
        </w:rPr>
        <w:t>委员会赞赏与缔约国代表团坦诚、建设性的对话</w:t>
      </w:r>
      <w:r>
        <w:rPr>
          <w:rFonts w:hint="eastAsia"/>
          <w:lang w:val="en-GB"/>
        </w:rPr>
        <w:t>，</w:t>
      </w:r>
      <w:r w:rsidR="00086BF5" w:rsidRPr="00086BF5">
        <w:rPr>
          <w:rFonts w:hint="eastAsia"/>
          <w:lang w:val="en-GB"/>
        </w:rPr>
        <w:t>该代表团由来自缔约国四个成员国的代表组成</w:t>
      </w:r>
      <w:r>
        <w:rPr>
          <w:rFonts w:hint="eastAsia"/>
          <w:lang w:val="en-GB"/>
        </w:rPr>
        <w:t>，</w:t>
      </w:r>
      <w:r w:rsidR="00086BF5" w:rsidRPr="00086BF5">
        <w:rPr>
          <w:rFonts w:hint="eastAsia"/>
          <w:lang w:val="en-GB"/>
        </w:rPr>
        <w:t>均拥有《公约》所涉主题的专门知识。</w:t>
      </w:r>
    </w:p>
    <w:p w:rsidR="00086BF5" w:rsidRPr="00086BF5" w:rsidRDefault="00086BF5" w:rsidP="004D7C6E">
      <w:pPr>
        <w:pStyle w:val="H1GC"/>
        <w:rPr>
          <w:rFonts w:hint="eastAsia"/>
          <w:lang w:val="en-GB"/>
        </w:rPr>
      </w:pPr>
      <w:r w:rsidRPr="00086BF5">
        <w:rPr>
          <w:lang w:val="en-GB"/>
        </w:rPr>
        <w:tab/>
        <w:t>B.</w:t>
      </w:r>
      <w:r w:rsidRPr="00086BF5">
        <w:rPr>
          <w:lang w:val="en-GB"/>
        </w:rPr>
        <w:tab/>
      </w:r>
      <w:r w:rsidRPr="00086BF5">
        <w:rPr>
          <w:rFonts w:hint="eastAsia"/>
          <w:lang w:val="en-GB"/>
        </w:rPr>
        <w:t>积极方面</w:t>
      </w:r>
    </w:p>
    <w:p w:rsidR="00086BF5" w:rsidRDefault="00EE6D07" w:rsidP="00086BF5">
      <w:pPr>
        <w:pStyle w:val="SingleTxtGC"/>
        <w:rPr>
          <w:rFonts w:hint="eastAsia"/>
          <w:lang w:val="en-GB"/>
        </w:rPr>
      </w:pPr>
      <w:r>
        <w:rPr>
          <w:lang w:val="en-GB"/>
        </w:rPr>
        <w:t>4.</w:t>
      </w:r>
      <w:r w:rsidR="004D7C6E">
        <w:rPr>
          <w:rFonts w:hint="eastAsia"/>
          <w:lang w:val="en-GB"/>
        </w:rPr>
        <w:t xml:space="preserve">  </w:t>
      </w:r>
      <w:r w:rsidR="00086BF5" w:rsidRPr="00086BF5">
        <w:rPr>
          <w:rFonts w:hint="eastAsia"/>
          <w:lang w:val="en-GB"/>
        </w:rPr>
        <w:t>委员会欢迎自上次审查缔约国的报告以来</w:t>
      </w:r>
      <w:r>
        <w:rPr>
          <w:rFonts w:hint="eastAsia"/>
          <w:lang w:val="en-GB"/>
        </w:rPr>
        <w:t>，</w:t>
      </w:r>
      <w:r w:rsidR="00086BF5" w:rsidRPr="00086BF5">
        <w:rPr>
          <w:rFonts w:hint="eastAsia"/>
          <w:lang w:val="en-GB"/>
        </w:rPr>
        <w:t>缔约国通过了有助于实现《公约》规定的经济、社会和文化权利的立法及其他措施</w:t>
      </w:r>
      <w:r>
        <w:rPr>
          <w:rFonts w:hint="eastAsia"/>
          <w:lang w:val="en-GB"/>
        </w:rPr>
        <w:t>，</w:t>
      </w:r>
      <w:r w:rsidR="00086BF5" w:rsidRPr="00086BF5">
        <w:rPr>
          <w:rFonts w:hint="eastAsia"/>
          <w:lang w:val="en-GB"/>
        </w:rPr>
        <w:t>包括</w:t>
      </w:r>
      <w:r>
        <w:rPr>
          <w:rFonts w:hint="eastAsia"/>
          <w:lang w:val="en-GB"/>
        </w:rPr>
        <w:t>：</w:t>
      </w:r>
    </w:p>
    <w:p w:rsidR="004D7C6E" w:rsidRPr="004D7C6E" w:rsidRDefault="004D7C6E" w:rsidP="004D7C6E">
      <w:pPr>
        <w:pStyle w:val="SingleTxtGC"/>
        <w:numPr>
          <w:ilvl w:val="0"/>
          <w:numId w:val="41"/>
        </w:numPr>
        <w:tabs>
          <w:tab w:val="clear" w:pos="2426"/>
          <w:tab w:val="left" w:pos="2427"/>
        </w:tabs>
        <w:rPr>
          <w:lang w:val="en-GB"/>
        </w:rPr>
      </w:pPr>
      <w:r w:rsidRPr="004D7C6E">
        <w:rPr>
          <w:rFonts w:hint="eastAsia"/>
          <w:lang w:val="en-GB"/>
        </w:rPr>
        <w:t>库拉索和圣马丁的《宪法》中加入了经济、社会和文化权利</w:t>
      </w:r>
      <w:r w:rsidR="00EE6D07">
        <w:rPr>
          <w:rFonts w:hint="eastAsia"/>
          <w:lang w:val="en-GB"/>
        </w:rPr>
        <w:t>；</w:t>
      </w:r>
    </w:p>
    <w:p w:rsidR="004D7C6E" w:rsidRPr="004D7C6E" w:rsidRDefault="004D7C6E" w:rsidP="004D7C6E">
      <w:pPr>
        <w:pStyle w:val="SingleTxtGC"/>
        <w:numPr>
          <w:ilvl w:val="0"/>
          <w:numId w:val="41"/>
        </w:numPr>
        <w:tabs>
          <w:tab w:val="clear" w:pos="2426"/>
          <w:tab w:val="left" w:pos="2427"/>
        </w:tabs>
        <w:rPr>
          <w:lang w:val="en-GB"/>
        </w:rPr>
      </w:pPr>
      <w:r w:rsidRPr="004D7C6E">
        <w:rPr>
          <w:rFonts w:hint="eastAsia"/>
          <w:lang w:val="en-GB"/>
        </w:rPr>
        <w:t>立法修正案规定缔约国所有领土的儿童都要接受义务教育</w:t>
      </w:r>
      <w:r w:rsidR="00EE6D07">
        <w:rPr>
          <w:rFonts w:hint="eastAsia"/>
          <w:lang w:val="en-GB"/>
        </w:rPr>
        <w:t>，</w:t>
      </w:r>
      <w:r w:rsidRPr="004D7C6E">
        <w:rPr>
          <w:rFonts w:hint="eastAsia"/>
          <w:lang w:val="en-GB"/>
        </w:rPr>
        <w:t>无论其法律地位如何</w:t>
      </w:r>
      <w:r w:rsidR="00EE6D07">
        <w:rPr>
          <w:rFonts w:hint="eastAsia"/>
          <w:lang w:val="en-GB"/>
        </w:rPr>
        <w:t>；</w:t>
      </w:r>
    </w:p>
    <w:p w:rsidR="004D7C6E" w:rsidRPr="004D7C6E" w:rsidRDefault="004D7C6E" w:rsidP="004D7C6E">
      <w:pPr>
        <w:pStyle w:val="SingleTxtGC"/>
        <w:numPr>
          <w:ilvl w:val="0"/>
          <w:numId w:val="41"/>
        </w:numPr>
        <w:tabs>
          <w:tab w:val="clear" w:pos="2426"/>
          <w:tab w:val="left" w:pos="2427"/>
        </w:tabs>
        <w:rPr>
          <w:lang w:val="en-GB"/>
        </w:rPr>
      </w:pPr>
      <w:r w:rsidRPr="004D7C6E">
        <w:rPr>
          <w:rFonts w:hint="eastAsia"/>
          <w:lang w:val="en-GB"/>
        </w:rPr>
        <w:t>引入了为提供给无证移民的服务报销医疗费用的机制</w:t>
      </w:r>
      <w:r w:rsidR="00EE6D07">
        <w:rPr>
          <w:rFonts w:hint="eastAsia"/>
          <w:lang w:val="en-GB"/>
        </w:rPr>
        <w:t>；</w:t>
      </w:r>
    </w:p>
    <w:p w:rsidR="004D7C6E" w:rsidRPr="004D7C6E" w:rsidRDefault="004D7C6E" w:rsidP="004D7C6E">
      <w:pPr>
        <w:pStyle w:val="SingleTxtGC"/>
        <w:numPr>
          <w:ilvl w:val="0"/>
          <w:numId w:val="41"/>
        </w:numPr>
        <w:tabs>
          <w:tab w:val="clear" w:pos="2426"/>
          <w:tab w:val="left" w:pos="2427"/>
        </w:tabs>
        <w:rPr>
          <w:lang w:val="en-GB"/>
        </w:rPr>
      </w:pPr>
      <w:r w:rsidRPr="004D7C6E">
        <w:rPr>
          <w:rFonts w:hint="eastAsia"/>
          <w:lang w:val="en-GB"/>
        </w:rPr>
        <w:t>采取了立法和其他措施</w:t>
      </w:r>
      <w:r w:rsidR="00EE6D07">
        <w:rPr>
          <w:rFonts w:hint="eastAsia"/>
          <w:lang w:val="en-GB"/>
        </w:rPr>
        <w:t>，</w:t>
      </w:r>
      <w:r w:rsidRPr="004D7C6E">
        <w:rPr>
          <w:rFonts w:hint="eastAsia"/>
          <w:lang w:val="en-GB"/>
        </w:rPr>
        <w:t>以改善工作</w:t>
      </w:r>
      <w:r w:rsidR="00EE6D07">
        <w:rPr>
          <w:rFonts w:hint="eastAsia"/>
          <w:lang w:val="en-GB"/>
        </w:rPr>
        <w:t>/</w:t>
      </w:r>
      <w:r w:rsidRPr="004D7C6E">
        <w:rPr>
          <w:rFonts w:hint="eastAsia"/>
          <w:lang w:val="en-GB"/>
        </w:rPr>
        <w:t>生活的平衡</w:t>
      </w:r>
      <w:r w:rsidR="00EE6D07">
        <w:rPr>
          <w:rFonts w:hint="eastAsia"/>
          <w:lang w:val="en-GB"/>
        </w:rPr>
        <w:t>；</w:t>
      </w:r>
      <w:r w:rsidRPr="004D7C6E">
        <w:rPr>
          <w:rFonts w:hint="eastAsia"/>
          <w:lang w:val="en-GB"/>
        </w:rPr>
        <w:t>和</w:t>
      </w:r>
    </w:p>
    <w:p w:rsidR="004D7C6E" w:rsidRPr="004D7C6E" w:rsidRDefault="004D7C6E" w:rsidP="004D7C6E">
      <w:pPr>
        <w:pStyle w:val="SingleTxtGC"/>
        <w:numPr>
          <w:ilvl w:val="0"/>
          <w:numId w:val="41"/>
        </w:numPr>
        <w:tabs>
          <w:tab w:val="clear" w:pos="2426"/>
          <w:tab w:val="left" w:pos="2427"/>
        </w:tabs>
        <w:rPr>
          <w:lang w:val="en-GB"/>
        </w:rPr>
      </w:pPr>
      <w:r w:rsidRPr="004D7C6E">
        <w:rPr>
          <w:rFonts w:hint="eastAsia"/>
          <w:lang w:val="en-GB"/>
        </w:rPr>
        <w:t>荷兰的官方发展援助保持着占国内生产总值</w:t>
      </w:r>
      <w:r w:rsidR="00EE6D07">
        <w:rPr>
          <w:rFonts w:hint="eastAsia"/>
          <w:lang w:val="en-GB"/>
        </w:rPr>
        <w:t>0.</w:t>
      </w:r>
      <w:r w:rsidRPr="004D7C6E">
        <w:rPr>
          <w:rFonts w:hint="eastAsia"/>
          <w:lang w:val="en-GB"/>
        </w:rPr>
        <w:t>7</w:t>
      </w:r>
      <w:r w:rsidR="00EE6D07">
        <w:rPr>
          <w:rFonts w:hint="eastAsia"/>
          <w:lang w:val="en-GB"/>
        </w:rPr>
        <w:t>%</w:t>
      </w:r>
      <w:r w:rsidRPr="004D7C6E">
        <w:rPr>
          <w:rFonts w:hint="eastAsia"/>
          <w:lang w:val="en-GB"/>
        </w:rPr>
        <w:t>的高水平。</w:t>
      </w:r>
    </w:p>
    <w:p w:rsidR="00086BF5" w:rsidRPr="00086BF5" w:rsidRDefault="00086BF5" w:rsidP="0037344F">
      <w:pPr>
        <w:pStyle w:val="H1GC"/>
        <w:rPr>
          <w:lang w:val="en-GB"/>
        </w:rPr>
      </w:pPr>
      <w:r w:rsidRPr="00086BF5">
        <w:rPr>
          <w:lang w:val="en-GB"/>
        </w:rPr>
        <w:tab/>
        <w:t>C.</w:t>
      </w:r>
      <w:r w:rsidRPr="00086BF5">
        <w:rPr>
          <w:lang w:val="en-GB"/>
        </w:rPr>
        <w:tab/>
      </w:r>
      <w:r w:rsidRPr="00086BF5">
        <w:rPr>
          <w:rFonts w:hint="eastAsia"/>
          <w:lang w:val="en-GB"/>
        </w:rPr>
        <w:t>主要关注的问题和建议</w:t>
      </w:r>
    </w:p>
    <w:p w:rsidR="00086BF5" w:rsidRPr="00086BF5" w:rsidRDefault="00EE6D07" w:rsidP="00086BF5">
      <w:pPr>
        <w:pStyle w:val="SingleTxtGC"/>
        <w:rPr>
          <w:rFonts w:hint="eastAsia"/>
          <w:bCs/>
          <w:lang w:val="en-GB"/>
        </w:rPr>
      </w:pPr>
      <w:r>
        <w:rPr>
          <w:lang w:val="en-GB"/>
        </w:rPr>
        <w:t>5.</w:t>
      </w:r>
      <w:r w:rsidR="0037344F">
        <w:rPr>
          <w:rFonts w:hint="eastAsia"/>
          <w:lang w:val="en-GB"/>
        </w:rPr>
        <w:t xml:space="preserve">  </w:t>
      </w:r>
      <w:r w:rsidR="00086BF5" w:rsidRPr="00086BF5">
        <w:rPr>
          <w:rFonts w:hint="eastAsia"/>
          <w:lang w:val="en-GB"/>
        </w:rPr>
        <w:t>委员会关切的是</w:t>
      </w:r>
      <w:r>
        <w:rPr>
          <w:rFonts w:hint="eastAsia"/>
          <w:lang w:val="en-GB"/>
        </w:rPr>
        <w:t>，</w:t>
      </w:r>
      <w:r w:rsidR="00086BF5" w:rsidRPr="00086BF5">
        <w:rPr>
          <w:rFonts w:hint="eastAsia"/>
          <w:lang w:val="en-GB"/>
        </w:rPr>
        <w:t>缔约国四个成员国享有经济、社会和文化权利的不平等情况</w:t>
      </w:r>
      <w:r>
        <w:rPr>
          <w:lang w:val="en-GB"/>
        </w:rPr>
        <w:t>(</w:t>
      </w:r>
      <w:r w:rsidR="00086BF5" w:rsidRPr="00086BF5">
        <w:rPr>
          <w:rFonts w:hint="eastAsia"/>
          <w:lang w:val="en-GB"/>
        </w:rPr>
        <w:t>第二条第</w:t>
      </w:r>
      <w:r w:rsidR="00086BF5" w:rsidRPr="00086BF5">
        <w:rPr>
          <w:rFonts w:hint="eastAsia"/>
          <w:lang w:val="en-GB"/>
        </w:rPr>
        <w:t>1</w:t>
      </w:r>
      <w:r w:rsidR="00086BF5" w:rsidRPr="00086BF5">
        <w:rPr>
          <w:rFonts w:hint="eastAsia"/>
          <w:lang w:val="en-GB"/>
        </w:rPr>
        <w:t>款和第</w:t>
      </w:r>
      <w:r w:rsidR="00086BF5" w:rsidRPr="00086BF5">
        <w:rPr>
          <w:rFonts w:hint="eastAsia"/>
          <w:lang w:val="en-GB"/>
        </w:rPr>
        <w:t>2</w:t>
      </w:r>
      <w:r w:rsidR="00086BF5" w:rsidRPr="00086BF5">
        <w:rPr>
          <w:rFonts w:hint="eastAsia"/>
          <w:lang w:val="en-GB"/>
        </w:rPr>
        <w:t>款</w:t>
      </w:r>
      <w:r>
        <w:rPr>
          <w:lang w:val="en-GB"/>
        </w:rPr>
        <w:t>)</w:t>
      </w:r>
      <w:r w:rsidR="00086BF5" w:rsidRPr="00086BF5">
        <w:rPr>
          <w:rFonts w:hint="eastAsia"/>
          <w:lang w:val="en-GB"/>
        </w:rPr>
        <w:t>。</w:t>
      </w:r>
    </w:p>
    <w:p w:rsidR="00086BF5" w:rsidRPr="0037344F" w:rsidRDefault="00086BF5" w:rsidP="0037344F">
      <w:pPr>
        <w:pStyle w:val="SingleTxtGC"/>
        <w:ind w:left="1554"/>
        <w:rPr>
          <w:rFonts w:eastAsia="SimHei"/>
          <w:bCs/>
          <w:lang w:val="en-GB"/>
        </w:rPr>
      </w:pPr>
      <w:r w:rsidRPr="0037344F">
        <w:rPr>
          <w:rFonts w:eastAsia="SimHei" w:hint="eastAsia"/>
          <w:bCs/>
          <w:lang w:val="en-GB"/>
        </w:rPr>
        <w:t>由于缔约国负责在其所有领土上执行《公约》</w:t>
      </w:r>
      <w:r w:rsidR="00EE6D07">
        <w:rPr>
          <w:rFonts w:eastAsia="SimHei" w:hint="eastAsia"/>
          <w:bCs/>
          <w:lang w:val="en-GB"/>
        </w:rPr>
        <w:t>，</w:t>
      </w:r>
      <w:r w:rsidRPr="0037344F">
        <w:rPr>
          <w:rFonts w:eastAsia="SimHei" w:hint="eastAsia"/>
          <w:bCs/>
          <w:lang w:val="en-GB"/>
        </w:rPr>
        <w:t>委员会敦促缔约国确保在其管辖下的所有个人和团体平等地享有政治、经济和文化权利。为此</w:t>
      </w:r>
      <w:r w:rsidR="00EE6D07">
        <w:rPr>
          <w:rFonts w:eastAsia="SimHei" w:hint="eastAsia"/>
          <w:bCs/>
          <w:lang w:val="en-GB"/>
        </w:rPr>
        <w:t>，</w:t>
      </w:r>
      <w:r w:rsidRPr="0037344F">
        <w:rPr>
          <w:rFonts w:eastAsia="SimHei" w:hint="eastAsia"/>
          <w:bCs/>
          <w:lang w:val="en-GB"/>
        </w:rPr>
        <w:t>缔约国有义务确保其所有的法规和政策规定所有人平等地享有经济、社会和文化权利。而且</w:t>
      </w:r>
      <w:r w:rsidR="00EE6D07">
        <w:rPr>
          <w:rFonts w:eastAsia="SimHei" w:hint="eastAsia"/>
          <w:bCs/>
          <w:lang w:val="en-GB"/>
        </w:rPr>
        <w:t>，</w:t>
      </w:r>
      <w:r w:rsidRPr="0037344F">
        <w:rPr>
          <w:rFonts w:eastAsia="SimHei" w:hint="eastAsia"/>
          <w:bCs/>
          <w:lang w:val="en-GB"/>
        </w:rPr>
        <w:t>“最大限度的可利用资源”原则应适用于缔约国</w:t>
      </w:r>
      <w:r w:rsidR="00EE6D07">
        <w:rPr>
          <w:rFonts w:eastAsia="SimHei" w:hint="eastAsia"/>
          <w:bCs/>
          <w:lang w:val="en-GB"/>
        </w:rPr>
        <w:t>，</w:t>
      </w:r>
      <w:r w:rsidRPr="0037344F">
        <w:rPr>
          <w:rFonts w:eastAsia="SimHei" w:hint="eastAsia"/>
          <w:bCs/>
          <w:lang w:val="en-GB"/>
        </w:rPr>
        <w:t>而非单独适用于其成员国。委员会要求缔约国在下一次定期报告中提供关于这方面已通过和执行的实际措施的信息。</w:t>
      </w:r>
    </w:p>
    <w:p w:rsidR="00086BF5" w:rsidRPr="00086BF5" w:rsidRDefault="00EE6D07" w:rsidP="00086BF5">
      <w:pPr>
        <w:pStyle w:val="SingleTxtGC"/>
        <w:rPr>
          <w:bCs/>
          <w:lang w:val="en-GB"/>
        </w:rPr>
      </w:pPr>
      <w:r>
        <w:rPr>
          <w:lang w:val="en-GB"/>
        </w:rPr>
        <w:t>6.</w:t>
      </w:r>
      <w:r w:rsidR="0037344F">
        <w:rPr>
          <w:rFonts w:hint="eastAsia"/>
          <w:lang w:val="en-GB"/>
        </w:rPr>
        <w:t xml:space="preserve">  </w:t>
      </w:r>
      <w:r w:rsidR="00086BF5" w:rsidRPr="00086BF5">
        <w:rPr>
          <w:rFonts w:hint="eastAsia"/>
          <w:lang w:val="en-GB"/>
        </w:rPr>
        <w:t>鉴于缔约国遵循一元论体系</w:t>
      </w:r>
      <w:r>
        <w:rPr>
          <w:rFonts w:hint="eastAsia"/>
          <w:lang w:val="en-GB"/>
        </w:rPr>
        <w:t>，</w:t>
      </w:r>
      <w:r w:rsidR="00086BF5" w:rsidRPr="00086BF5">
        <w:rPr>
          <w:rFonts w:hint="eastAsia"/>
          <w:lang w:val="en-GB"/>
        </w:rPr>
        <w:t>国际条约可以直接适用</w:t>
      </w:r>
      <w:r>
        <w:rPr>
          <w:rFonts w:hint="eastAsia"/>
          <w:lang w:val="en-GB"/>
        </w:rPr>
        <w:t>，</w:t>
      </w:r>
      <w:r w:rsidR="00086BF5" w:rsidRPr="00086BF5">
        <w:rPr>
          <w:rFonts w:hint="eastAsia"/>
          <w:lang w:val="en-GB"/>
        </w:rPr>
        <w:t>委员会重申其关切</w:t>
      </w:r>
      <w:r>
        <w:rPr>
          <w:rFonts w:hint="eastAsia"/>
          <w:lang w:val="en-GB"/>
        </w:rPr>
        <w:t>，</w:t>
      </w:r>
      <w:r w:rsidR="00086BF5" w:rsidRPr="00086BF5">
        <w:rPr>
          <w:rFonts w:hint="eastAsia"/>
          <w:lang w:val="en-GB"/>
        </w:rPr>
        <w:t>《公约》的有些条款在缔约国不是自动生效和可强制执行的</w:t>
      </w:r>
      <w:r>
        <w:rPr>
          <w:rFonts w:hint="eastAsia"/>
          <w:lang w:val="en-GB"/>
        </w:rPr>
        <w:t>，</w:t>
      </w:r>
      <w:r w:rsidR="00086BF5" w:rsidRPr="00086BF5">
        <w:rPr>
          <w:rFonts w:hint="eastAsia"/>
          <w:lang w:val="en-GB"/>
        </w:rPr>
        <w:t>而且法院未承认它们可用于支持与经济、社会和文化权利有关的合法要求。</w:t>
      </w:r>
    </w:p>
    <w:p w:rsidR="00086BF5" w:rsidRPr="0037344F" w:rsidRDefault="00086BF5" w:rsidP="0037344F">
      <w:pPr>
        <w:pStyle w:val="SingleTxtGC"/>
        <w:ind w:left="1554"/>
        <w:rPr>
          <w:rFonts w:eastAsia="SimHei"/>
          <w:bCs/>
          <w:lang w:val="en-GB"/>
        </w:rPr>
      </w:pPr>
      <w:r w:rsidRPr="0037344F">
        <w:rPr>
          <w:rFonts w:eastAsia="SimHei" w:hint="eastAsia"/>
          <w:bCs/>
          <w:lang w:val="en-GB"/>
        </w:rPr>
        <w:t>委员会重申其建议</w:t>
      </w:r>
      <w:r w:rsidR="00EE6D07">
        <w:rPr>
          <w:rFonts w:eastAsia="SimHei" w:hint="eastAsia"/>
          <w:bCs/>
          <w:lang w:val="en-GB"/>
        </w:rPr>
        <w:t>，</w:t>
      </w:r>
      <w:r w:rsidRPr="0037344F">
        <w:rPr>
          <w:rFonts w:eastAsia="SimHei" w:hint="eastAsia"/>
          <w:bCs/>
          <w:lang w:val="en-GB"/>
        </w:rPr>
        <w:t>缔约国有义务使《公约》所包含的权利在每个领土上生效</w:t>
      </w:r>
      <w:r w:rsidR="00EE6D07">
        <w:rPr>
          <w:rFonts w:eastAsia="SimHei" w:hint="eastAsia"/>
          <w:bCs/>
          <w:lang w:val="en-GB"/>
        </w:rPr>
        <w:t>，</w:t>
      </w:r>
      <w:r w:rsidRPr="0037344F">
        <w:rPr>
          <w:rFonts w:eastAsia="SimHei" w:hint="eastAsia"/>
          <w:bCs/>
          <w:lang w:val="en-GB"/>
        </w:rPr>
        <w:t>以便个人能够在国家法院和法庭上寻求行使自己的权利。而且</w:t>
      </w:r>
      <w:r w:rsidR="00EE6D07">
        <w:rPr>
          <w:rFonts w:eastAsia="SimHei" w:hint="eastAsia"/>
          <w:bCs/>
          <w:lang w:val="en-GB"/>
        </w:rPr>
        <w:t>，</w:t>
      </w:r>
      <w:r w:rsidRPr="0037344F">
        <w:rPr>
          <w:rFonts w:eastAsia="SimHei" w:hint="eastAsia"/>
          <w:bCs/>
          <w:lang w:val="en-GB"/>
        </w:rPr>
        <w:t>鉴于缔约国法院的许多决定表明《公约》条款无法自动生效</w:t>
      </w:r>
      <w:r w:rsidR="00EE6D07">
        <w:rPr>
          <w:rFonts w:eastAsia="SimHei" w:hint="eastAsia"/>
          <w:bCs/>
          <w:lang w:val="en-GB"/>
        </w:rPr>
        <w:t>，</w:t>
      </w:r>
      <w:r w:rsidRPr="0037344F">
        <w:rPr>
          <w:rFonts w:eastAsia="SimHei" w:hint="eastAsia"/>
          <w:bCs/>
          <w:lang w:val="en-GB"/>
        </w:rPr>
        <w:t>因此根据缔约国《宪法》第</w:t>
      </w:r>
      <w:r w:rsidRPr="0037344F">
        <w:rPr>
          <w:rFonts w:eastAsia="SimHei"/>
          <w:bCs/>
          <w:lang w:val="en-GB"/>
        </w:rPr>
        <w:t>93</w:t>
      </w:r>
      <w:r w:rsidRPr="0037344F">
        <w:rPr>
          <w:rFonts w:eastAsia="SimHei" w:hint="eastAsia"/>
          <w:bCs/>
          <w:lang w:val="en-GB"/>
        </w:rPr>
        <w:t>和</w:t>
      </w:r>
      <w:r w:rsidRPr="0037344F">
        <w:rPr>
          <w:rFonts w:eastAsia="SimHei"/>
          <w:bCs/>
          <w:lang w:val="en-GB"/>
        </w:rPr>
        <w:t>94</w:t>
      </w:r>
      <w:r w:rsidRPr="0037344F">
        <w:rPr>
          <w:rFonts w:eastAsia="SimHei" w:hint="eastAsia"/>
          <w:bCs/>
          <w:lang w:val="en-GB"/>
        </w:rPr>
        <w:t>条不具约束性</w:t>
      </w:r>
      <w:r w:rsidR="00EE6D07">
        <w:rPr>
          <w:rFonts w:eastAsia="SimHei" w:hint="eastAsia"/>
          <w:bCs/>
          <w:lang w:val="en-GB"/>
        </w:rPr>
        <w:t>，</w:t>
      </w:r>
      <w:r w:rsidRPr="0037344F">
        <w:rPr>
          <w:rFonts w:eastAsia="SimHei" w:hint="eastAsia"/>
          <w:bCs/>
          <w:lang w:val="en-GB"/>
        </w:rPr>
        <w:t>委员会敦促缔约国考虑所有立法或其他补救措施</w:t>
      </w:r>
      <w:r w:rsidR="00EE6D07">
        <w:rPr>
          <w:rFonts w:eastAsia="SimHei" w:hint="eastAsia"/>
          <w:bCs/>
          <w:lang w:val="en-GB"/>
        </w:rPr>
        <w:t>，</w:t>
      </w:r>
      <w:r w:rsidRPr="0037344F">
        <w:rPr>
          <w:rFonts w:eastAsia="SimHei" w:hint="eastAsia"/>
          <w:bCs/>
          <w:lang w:val="en-GB"/>
        </w:rPr>
        <w:t>以确保《公约》权利适用于其所有成员国并在所有成员国都是可予审理的。在这方面</w:t>
      </w:r>
      <w:r w:rsidR="00EE6D07">
        <w:rPr>
          <w:rFonts w:eastAsia="SimHei" w:hint="eastAsia"/>
          <w:bCs/>
          <w:lang w:val="en-GB"/>
        </w:rPr>
        <w:t>，</w:t>
      </w:r>
      <w:r w:rsidRPr="0037344F">
        <w:rPr>
          <w:rFonts w:eastAsia="SimHei" w:hint="eastAsia"/>
          <w:bCs/>
          <w:lang w:val="en-GB"/>
        </w:rPr>
        <w:t>委员会请缔约国参见关于《公约》在国内的适用的第</w:t>
      </w:r>
      <w:r w:rsidRPr="0037344F">
        <w:rPr>
          <w:rFonts w:eastAsia="SimHei"/>
          <w:bCs/>
          <w:lang w:val="en-GB"/>
        </w:rPr>
        <w:t>9</w:t>
      </w:r>
      <w:r w:rsidR="00EE6D07">
        <w:rPr>
          <w:rFonts w:eastAsia="SimHei"/>
          <w:bCs/>
          <w:lang w:val="en-GB"/>
        </w:rPr>
        <w:t>(</w:t>
      </w:r>
      <w:r w:rsidRPr="0037344F">
        <w:rPr>
          <w:rFonts w:eastAsia="SimHei"/>
          <w:bCs/>
          <w:lang w:val="en-GB"/>
        </w:rPr>
        <w:t>1998</w:t>
      </w:r>
      <w:r w:rsidR="00EE6D07">
        <w:rPr>
          <w:rFonts w:eastAsia="SimHei"/>
          <w:bCs/>
          <w:lang w:val="en-GB"/>
        </w:rPr>
        <w:t>)</w:t>
      </w:r>
      <w:r w:rsidRPr="0037344F">
        <w:rPr>
          <w:rFonts w:eastAsia="SimHei" w:hint="eastAsia"/>
          <w:bCs/>
          <w:lang w:val="en-GB"/>
        </w:rPr>
        <w:t>号一般性意见。委员会还要求缔约国继续在其定期报告中就其所有领土与《公约》有关的案例法提供详细信息。</w:t>
      </w:r>
    </w:p>
    <w:p w:rsidR="00086BF5" w:rsidRPr="00086BF5" w:rsidRDefault="00EE6D07" w:rsidP="00086BF5">
      <w:pPr>
        <w:pStyle w:val="SingleTxtGC"/>
        <w:rPr>
          <w:lang w:val="en-GB"/>
        </w:rPr>
      </w:pPr>
      <w:r>
        <w:rPr>
          <w:lang w:val="en-GB"/>
        </w:rPr>
        <w:t>7.</w:t>
      </w:r>
      <w:r w:rsidR="00C25E77">
        <w:rPr>
          <w:rFonts w:hint="eastAsia"/>
          <w:lang w:val="en-GB"/>
        </w:rPr>
        <w:t xml:space="preserve">  </w:t>
      </w:r>
      <w:r w:rsidR="00086BF5" w:rsidRPr="00086BF5">
        <w:rPr>
          <w:rFonts w:hint="eastAsia"/>
          <w:lang w:val="en-GB"/>
        </w:rPr>
        <w:t>委员会关切的是</w:t>
      </w:r>
      <w:r>
        <w:rPr>
          <w:rFonts w:hint="eastAsia"/>
          <w:lang w:val="en-GB"/>
        </w:rPr>
        <w:t>，</w:t>
      </w:r>
      <w:r w:rsidR="00086BF5" w:rsidRPr="00086BF5">
        <w:rPr>
          <w:rFonts w:hint="eastAsia"/>
          <w:lang w:val="en-GB"/>
        </w:rPr>
        <w:t>缔约国尚无成员国通过国家人权行动计划。</w:t>
      </w:r>
    </w:p>
    <w:p w:rsidR="00086BF5" w:rsidRPr="0037344F" w:rsidRDefault="00086BF5" w:rsidP="0037344F">
      <w:pPr>
        <w:pStyle w:val="SingleTxtGC"/>
        <w:ind w:left="1554"/>
        <w:rPr>
          <w:rFonts w:eastAsia="SimHei"/>
          <w:bCs/>
          <w:lang w:val="en-GB"/>
        </w:rPr>
      </w:pPr>
      <w:r w:rsidRPr="0037344F">
        <w:rPr>
          <w:rFonts w:eastAsia="SimHei" w:hint="eastAsia"/>
          <w:bCs/>
          <w:lang w:val="en-GB"/>
        </w:rPr>
        <w:t>委员会呼吁缔约国确保根据</w:t>
      </w:r>
      <w:r w:rsidRPr="0037344F">
        <w:rPr>
          <w:rFonts w:eastAsia="SimHei" w:hint="eastAsia"/>
          <w:bCs/>
          <w:lang w:val="en-GB"/>
        </w:rPr>
        <w:t>1993</w:t>
      </w:r>
      <w:r w:rsidRPr="0037344F">
        <w:rPr>
          <w:rFonts w:eastAsia="SimHei" w:hint="eastAsia"/>
          <w:bCs/>
          <w:lang w:val="en-GB"/>
        </w:rPr>
        <w:t>年《维也纳宣言和行动纲领》在其所有成员国通过并执行国家人权行动计划。委员会建议这些计划包含关于实现经济、社会和文化权利的具体方案。</w:t>
      </w:r>
    </w:p>
    <w:p w:rsidR="00086BF5" w:rsidRPr="00086BF5" w:rsidRDefault="00EE6D07" w:rsidP="00086BF5">
      <w:pPr>
        <w:pStyle w:val="SingleTxtGC"/>
        <w:rPr>
          <w:lang w:val="en-GB"/>
        </w:rPr>
      </w:pPr>
      <w:r>
        <w:rPr>
          <w:lang w:val="en-GB"/>
        </w:rPr>
        <w:t>8.</w:t>
      </w:r>
      <w:r w:rsidR="0037344F">
        <w:rPr>
          <w:rFonts w:hint="eastAsia"/>
          <w:lang w:val="en-GB"/>
        </w:rPr>
        <w:t xml:space="preserve">  </w:t>
      </w:r>
      <w:r w:rsidR="00086BF5" w:rsidRPr="00086BF5">
        <w:rPr>
          <w:rFonts w:hint="eastAsia"/>
          <w:lang w:val="en-GB"/>
        </w:rPr>
        <w:t>委员会关切的是</w:t>
      </w:r>
      <w:r>
        <w:rPr>
          <w:rFonts w:hint="eastAsia"/>
          <w:lang w:val="en-GB"/>
        </w:rPr>
        <w:t>，</w:t>
      </w:r>
      <w:r w:rsidR="00086BF5" w:rsidRPr="00086BF5">
        <w:rPr>
          <w:rFonts w:hint="eastAsia"/>
          <w:lang w:val="en-GB"/>
        </w:rPr>
        <w:t>广大公众对《公约》各项条款的认识不足。</w:t>
      </w:r>
    </w:p>
    <w:p w:rsidR="00086BF5" w:rsidRPr="0037344F" w:rsidRDefault="00086BF5" w:rsidP="0037344F">
      <w:pPr>
        <w:pStyle w:val="SingleTxtGC"/>
        <w:ind w:left="1554"/>
        <w:rPr>
          <w:rFonts w:eastAsia="SimHei"/>
          <w:bCs/>
          <w:lang w:val="en-GB"/>
        </w:rPr>
      </w:pPr>
      <w:r w:rsidRPr="0037344F">
        <w:rPr>
          <w:rFonts w:eastAsia="SimHei" w:hint="eastAsia"/>
          <w:bCs/>
          <w:lang w:val="en-GB"/>
        </w:rPr>
        <w:t>委员会建议缔约国采取有效措施提高广大公众对《公约》包含的经济、社会和文化权利</w:t>
      </w:r>
      <w:r w:rsidR="00EE6D07">
        <w:rPr>
          <w:rFonts w:eastAsia="SimHei" w:hint="eastAsia"/>
          <w:bCs/>
          <w:lang w:val="en-GB"/>
        </w:rPr>
        <w:t>，</w:t>
      </w:r>
      <w:r w:rsidRPr="0037344F">
        <w:rPr>
          <w:rFonts w:eastAsia="SimHei" w:hint="eastAsia"/>
          <w:bCs/>
          <w:lang w:val="en-GB"/>
        </w:rPr>
        <w:t>以及个人在这些权利受到侵犯时可使用的司法或其他补救措施的认识</w:t>
      </w:r>
      <w:r w:rsidR="00EE6D07">
        <w:rPr>
          <w:rFonts w:eastAsia="SimHei" w:hint="eastAsia"/>
          <w:bCs/>
          <w:lang w:val="en-GB"/>
        </w:rPr>
        <w:t>，</w:t>
      </w:r>
      <w:r w:rsidRPr="0037344F">
        <w:rPr>
          <w:rFonts w:eastAsia="SimHei" w:hint="eastAsia"/>
          <w:bCs/>
          <w:lang w:val="en-GB"/>
        </w:rPr>
        <w:t>并鼓励缔约国让民间社会和国家人权机构参与这方面的工作。</w:t>
      </w:r>
    </w:p>
    <w:p w:rsidR="00086BF5" w:rsidRPr="00086BF5" w:rsidRDefault="00EE6D07" w:rsidP="00086BF5">
      <w:pPr>
        <w:pStyle w:val="SingleTxtGC"/>
        <w:rPr>
          <w:rFonts w:hint="eastAsia"/>
          <w:lang w:val="en-GB"/>
        </w:rPr>
      </w:pPr>
      <w:r>
        <w:rPr>
          <w:lang w:val="en-GB"/>
        </w:rPr>
        <w:t>9.</w:t>
      </w:r>
      <w:r w:rsidR="0037344F">
        <w:rPr>
          <w:rFonts w:hint="eastAsia"/>
          <w:lang w:val="en-GB"/>
        </w:rPr>
        <w:t xml:space="preserve">  </w:t>
      </w:r>
      <w:r w:rsidR="00086BF5" w:rsidRPr="00086BF5">
        <w:rPr>
          <w:rFonts w:hint="eastAsia"/>
          <w:lang w:val="en-GB"/>
        </w:rPr>
        <w:t>委员会关切的是</w:t>
      </w:r>
      <w:r>
        <w:rPr>
          <w:rFonts w:hint="eastAsia"/>
          <w:lang w:val="en-GB"/>
        </w:rPr>
        <w:t>，</w:t>
      </w:r>
      <w:r w:rsidR="00086BF5" w:rsidRPr="00086BF5">
        <w:rPr>
          <w:rFonts w:hint="eastAsia"/>
          <w:lang w:val="en-GB"/>
        </w:rPr>
        <w:t>对法官、执法人员、教师、社会工作者和政府官员的培训未能系统地包含《公约》条款及其应用。</w:t>
      </w:r>
    </w:p>
    <w:p w:rsidR="00086BF5" w:rsidRPr="0037344F" w:rsidRDefault="00086BF5" w:rsidP="0037344F">
      <w:pPr>
        <w:pStyle w:val="SingleTxtGC"/>
        <w:ind w:left="1554"/>
        <w:rPr>
          <w:rFonts w:eastAsia="SimHei"/>
          <w:bCs/>
          <w:lang w:val="en-GB"/>
        </w:rPr>
      </w:pPr>
      <w:r w:rsidRPr="0037344F">
        <w:rPr>
          <w:rFonts w:eastAsia="SimHei" w:hint="eastAsia"/>
          <w:bCs/>
          <w:lang w:val="en-GB"/>
        </w:rPr>
        <w:t>委员会呼吁缔约国向对促进和保护《公约》所包含的权利发挥直接作用的职业和行业成员</w:t>
      </w:r>
      <w:r w:rsidR="00EE6D07">
        <w:rPr>
          <w:rFonts w:eastAsia="SimHei" w:hint="eastAsia"/>
          <w:bCs/>
          <w:lang w:val="en-GB"/>
        </w:rPr>
        <w:t>，</w:t>
      </w:r>
      <w:r w:rsidRPr="0037344F">
        <w:rPr>
          <w:rFonts w:eastAsia="SimHei" w:hint="eastAsia"/>
          <w:bCs/>
          <w:lang w:val="en-GB"/>
        </w:rPr>
        <w:t>包括法官、执法人员、移民官员、律师、公务员、教师和医疗专业人员</w:t>
      </w:r>
      <w:r w:rsidR="00EE6D07">
        <w:rPr>
          <w:rFonts w:eastAsia="SimHei" w:hint="eastAsia"/>
          <w:bCs/>
          <w:lang w:val="en-GB"/>
        </w:rPr>
        <w:t>，</w:t>
      </w:r>
      <w:r w:rsidRPr="0037344F">
        <w:rPr>
          <w:rFonts w:eastAsia="SimHei" w:hint="eastAsia"/>
          <w:bCs/>
          <w:lang w:val="en-GB"/>
        </w:rPr>
        <w:t>提供关于《公约》条款及其应用的系统培训。</w:t>
      </w:r>
    </w:p>
    <w:p w:rsidR="00086BF5" w:rsidRPr="00086BF5" w:rsidRDefault="00086BF5" w:rsidP="00086BF5">
      <w:pPr>
        <w:pStyle w:val="SingleTxtGC"/>
        <w:rPr>
          <w:bCs/>
          <w:lang w:val="en-GB"/>
        </w:rPr>
      </w:pPr>
      <w:r w:rsidRPr="00086BF5">
        <w:rPr>
          <w:lang w:val="en-GB"/>
        </w:rPr>
        <w:t>1</w:t>
      </w:r>
      <w:r w:rsidR="00EE6D07">
        <w:rPr>
          <w:lang w:val="en-GB"/>
        </w:rPr>
        <w:t>0.</w:t>
      </w:r>
      <w:r w:rsidR="0037344F">
        <w:rPr>
          <w:rFonts w:hint="eastAsia"/>
          <w:lang w:val="en-GB"/>
        </w:rPr>
        <w:t xml:space="preserve">  </w:t>
      </w:r>
      <w:r w:rsidRPr="00086BF5">
        <w:rPr>
          <w:rFonts w:hint="eastAsia"/>
          <w:lang w:val="en-GB"/>
        </w:rPr>
        <w:t>委员会关切的是</w:t>
      </w:r>
      <w:r w:rsidR="00EE6D07">
        <w:rPr>
          <w:rFonts w:hint="eastAsia"/>
          <w:lang w:val="en-GB"/>
        </w:rPr>
        <w:t>，</w:t>
      </w:r>
      <w:r w:rsidRPr="00086BF5">
        <w:rPr>
          <w:rFonts w:hint="eastAsia"/>
          <w:lang w:val="en-GB"/>
        </w:rPr>
        <w:t>缔约国没有完全符合《关于促进和</w:t>
      </w:r>
      <w:r w:rsidRPr="00086BF5">
        <w:rPr>
          <w:rFonts w:hint="eastAsia"/>
        </w:rPr>
        <w:t>保护</w:t>
      </w:r>
      <w:r w:rsidRPr="00086BF5">
        <w:rPr>
          <w:rFonts w:hint="eastAsia"/>
          <w:lang w:val="en-GB"/>
        </w:rPr>
        <w:t>人权的国家机构的地位的原则》</w:t>
      </w:r>
      <w:r w:rsidR="00EE6D07">
        <w:rPr>
          <w:rFonts w:hint="eastAsia"/>
          <w:lang w:val="en-GB"/>
        </w:rPr>
        <w:t>(</w:t>
      </w:r>
      <w:r w:rsidRPr="00086BF5">
        <w:rPr>
          <w:rFonts w:hint="eastAsia"/>
          <w:lang w:val="en-GB"/>
        </w:rPr>
        <w:t>《巴黎原则》</w:t>
      </w:r>
      <w:r w:rsidR="00EE6D07">
        <w:rPr>
          <w:rFonts w:hint="eastAsia"/>
          <w:lang w:val="en-GB"/>
        </w:rPr>
        <w:t>)</w:t>
      </w:r>
      <w:r w:rsidRPr="00086BF5">
        <w:rPr>
          <w:rFonts w:hint="eastAsia"/>
          <w:lang w:val="en-GB"/>
        </w:rPr>
        <w:t>的人权机构。</w:t>
      </w:r>
    </w:p>
    <w:p w:rsidR="00086BF5" w:rsidRPr="0037344F" w:rsidRDefault="00086BF5" w:rsidP="0037344F">
      <w:pPr>
        <w:pStyle w:val="SingleTxtGC"/>
        <w:ind w:left="1554"/>
        <w:rPr>
          <w:rFonts w:eastAsia="SimHei"/>
          <w:bCs/>
          <w:lang w:val="en-GB"/>
        </w:rPr>
      </w:pPr>
      <w:r w:rsidRPr="0037344F">
        <w:rPr>
          <w:rFonts w:eastAsia="SimHei" w:hint="eastAsia"/>
          <w:bCs/>
          <w:lang w:val="en-GB"/>
        </w:rPr>
        <w:t>委员会呼吁缔约国继续努力建立符合《巴黎原则》的国家人权机构。委员会呼吁缔约国确保这些机构的职权范围明确包括经济、社会和文化权利</w:t>
      </w:r>
      <w:r w:rsidR="00EE6D07">
        <w:rPr>
          <w:rFonts w:eastAsia="SimHei" w:hint="eastAsia"/>
          <w:bCs/>
          <w:lang w:val="en-GB"/>
        </w:rPr>
        <w:t>，</w:t>
      </w:r>
      <w:r w:rsidRPr="0037344F">
        <w:rPr>
          <w:rFonts w:eastAsia="SimHei" w:hint="eastAsia"/>
          <w:bCs/>
          <w:lang w:val="en-GB"/>
        </w:rPr>
        <w:t>并覆盖缔约国的所有领土。委员会提请缔约国注意其关于国家人权机构在保护经济、社会和文化权利方面的作用的第</w:t>
      </w:r>
      <w:r w:rsidRPr="0037344F">
        <w:rPr>
          <w:rFonts w:eastAsia="SimHei"/>
          <w:bCs/>
          <w:lang w:val="en-GB"/>
        </w:rPr>
        <w:t>10</w:t>
      </w:r>
      <w:r w:rsidR="00EE6D07">
        <w:rPr>
          <w:rFonts w:eastAsia="SimHei" w:hint="eastAsia"/>
          <w:bCs/>
          <w:lang w:val="en-GB"/>
        </w:rPr>
        <w:t>(</w:t>
      </w:r>
      <w:r w:rsidRPr="0037344F">
        <w:rPr>
          <w:rFonts w:eastAsia="SimHei"/>
          <w:bCs/>
          <w:lang w:val="en-GB"/>
        </w:rPr>
        <w:t>1998</w:t>
      </w:r>
      <w:r w:rsidR="00EE6D07">
        <w:rPr>
          <w:rFonts w:eastAsia="SimHei" w:hint="eastAsia"/>
          <w:bCs/>
          <w:lang w:val="en-GB"/>
        </w:rPr>
        <w:t>)</w:t>
      </w:r>
      <w:r w:rsidRPr="0037344F">
        <w:rPr>
          <w:rFonts w:eastAsia="SimHei" w:hint="eastAsia"/>
          <w:bCs/>
          <w:lang w:val="en-GB"/>
        </w:rPr>
        <w:t>号一般性意见。而且</w:t>
      </w:r>
      <w:r w:rsidR="00EE6D07">
        <w:rPr>
          <w:rFonts w:eastAsia="SimHei" w:hint="eastAsia"/>
          <w:bCs/>
          <w:lang w:val="en-GB"/>
        </w:rPr>
        <w:t>，</w:t>
      </w:r>
      <w:r w:rsidRPr="0037344F">
        <w:rPr>
          <w:rFonts w:eastAsia="SimHei" w:hint="eastAsia"/>
          <w:bCs/>
          <w:lang w:val="en-GB"/>
        </w:rPr>
        <w:t>委员会建议缔约国采取步骤</w:t>
      </w:r>
      <w:r w:rsidR="00EE6D07">
        <w:rPr>
          <w:rFonts w:eastAsia="SimHei" w:hint="eastAsia"/>
          <w:bCs/>
          <w:lang w:val="en-GB"/>
        </w:rPr>
        <w:t>，</w:t>
      </w:r>
      <w:r w:rsidRPr="0037344F">
        <w:rPr>
          <w:rFonts w:eastAsia="SimHei" w:hint="eastAsia"/>
          <w:bCs/>
          <w:lang w:val="en-GB"/>
        </w:rPr>
        <w:t>努力使这些机构获得国家促进和保护人权机构国际委员会的核证。</w:t>
      </w:r>
    </w:p>
    <w:p w:rsidR="00086BF5" w:rsidRPr="00086BF5" w:rsidRDefault="00086BF5" w:rsidP="00086BF5">
      <w:pPr>
        <w:pStyle w:val="SingleTxtGC"/>
        <w:rPr>
          <w:rFonts w:hint="eastAsia"/>
          <w:lang w:val="en-GB"/>
        </w:rPr>
      </w:pPr>
      <w:r w:rsidRPr="00086BF5">
        <w:rPr>
          <w:lang w:val="en-GB"/>
        </w:rPr>
        <w:t>1</w:t>
      </w:r>
      <w:r w:rsidR="00EE6D07">
        <w:rPr>
          <w:lang w:val="en-GB"/>
        </w:rPr>
        <w:t>1.</w:t>
      </w:r>
      <w:r w:rsidR="0037344F">
        <w:rPr>
          <w:rFonts w:hint="eastAsia"/>
          <w:lang w:val="en-GB"/>
        </w:rPr>
        <w:t xml:space="preserve">  </w:t>
      </w:r>
      <w:r w:rsidRPr="00086BF5">
        <w:rPr>
          <w:rFonts w:hint="eastAsia"/>
          <w:lang w:val="en-GB"/>
        </w:rPr>
        <w:t>委员会关切地注意到</w:t>
      </w:r>
      <w:r w:rsidR="00EE6D07">
        <w:rPr>
          <w:rFonts w:hint="eastAsia"/>
          <w:lang w:val="en-GB"/>
        </w:rPr>
        <w:t>，</w:t>
      </w:r>
      <w:r w:rsidRPr="00086BF5">
        <w:rPr>
          <w:rFonts w:hint="eastAsia"/>
          <w:lang w:val="en-GB"/>
        </w:rPr>
        <w:t>缔约国的反歧视立法并没有针对所有形式的歧视提供保护</w:t>
      </w:r>
      <w:r w:rsidR="00EE6D07">
        <w:rPr>
          <w:lang w:val="en-GB"/>
        </w:rPr>
        <w:t>(</w:t>
      </w:r>
      <w:r w:rsidRPr="00086BF5">
        <w:rPr>
          <w:rFonts w:hint="eastAsia"/>
          <w:lang w:val="en-GB"/>
        </w:rPr>
        <w:t>第二条第</w:t>
      </w:r>
      <w:r w:rsidRPr="00086BF5">
        <w:rPr>
          <w:rFonts w:hint="eastAsia"/>
          <w:lang w:val="en-GB"/>
        </w:rPr>
        <w:t>2</w:t>
      </w:r>
      <w:r w:rsidRPr="00086BF5">
        <w:rPr>
          <w:rFonts w:hint="eastAsia"/>
          <w:lang w:val="en-GB"/>
        </w:rPr>
        <w:t>款</w:t>
      </w:r>
      <w:r w:rsidR="00EE6D07">
        <w:rPr>
          <w:lang w:val="en-GB"/>
        </w:rPr>
        <w:t>)</w:t>
      </w:r>
      <w:r w:rsidRPr="00086BF5">
        <w:rPr>
          <w:rFonts w:hint="eastAsia"/>
          <w:lang w:val="en-GB"/>
        </w:rPr>
        <w:t>。</w:t>
      </w:r>
    </w:p>
    <w:p w:rsidR="00086BF5" w:rsidRPr="0037344F" w:rsidRDefault="00086BF5" w:rsidP="0037344F">
      <w:pPr>
        <w:pStyle w:val="SingleTxtGC"/>
        <w:ind w:left="1554"/>
        <w:rPr>
          <w:rFonts w:eastAsia="SimHei"/>
          <w:bCs/>
          <w:lang w:val="en-GB"/>
        </w:rPr>
      </w:pPr>
      <w:r w:rsidRPr="0037344F">
        <w:rPr>
          <w:rFonts w:eastAsia="SimHei" w:hint="eastAsia"/>
          <w:bCs/>
          <w:lang w:val="en-GB"/>
        </w:rPr>
        <w:t>委员会呼吁缔约国确保即将在荷兰出台的包含四项《平等待遇法案》的新立法和库拉索、圣马丁即将通过的新的平等待遇法令全面保护平等权利</w:t>
      </w:r>
      <w:r w:rsidR="00EE6D07">
        <w:rPr>
          <w:rFonts w:eastAsia="SimHei" w:hint="eastAsia"/>
          <w:bCs/>
          <w:lang w:val="en-GB"/>
        </w:rPr>
        <w:t>，</w:t>
      </w:r>
      <w:r w:rsidRPr="0037344F">
        <w:rPr>
          <w:rFonts w:eastAsia="SimHei" w:hint="eastAsia"/>
          <w:bCs/>
          <w:lang w:val="en-GB"/>
        </w:rPr>
        <w:t>并禁止因《公约》所涵盖的一切理由的歧视。委员会进一步敦促缔约国确保歧视的受害者能够使用有效的补救措施。委员会提请缔约国注意关于经济、社会和文化权利方面不歧视的第</w:t>
      </w:r>
      <w:r w:rsidRPr="0037344F">
        <w:rPr>
          <w:rFonts w:eastAsia="SimHei" w:hint="eastAsia"/>
          <w:bCs/>
          <w:lang w:val="en-GB"/>
        </w:rPr>
        <w:t>20</w:t>
      </w:r>
      <w:r w:rsidR="00EE6D07">
        <w:rPr>
          <w:rFonts w:eastAsia="SimHei"/>
          <w:bCs/>
          <w:lang w:val="en-GB"/>
        </w:rPr>
        <w:t>(</w:t>
      </w:r>
      <w:r w:rsidRPr="0037344F">
        <w:rPr>
          <w:rFonts w:eastAsia="SimHei"/>
          <w:bCs/>
          <w:lang w:val="en-GB"/>
        </w:rPr>
        <w:t>2009</w:t>
      </w:r>
      <w:r w:rsidR="00EE6D07">
        <w:rPr>
          <w:rFonts w:eastAsia="SimHei"/>
          <w:bCs/>
          <w:lang w:val="en-GB"/>
        </w:rPr>
        <w:t>)</w:t>
      </w:r>
      <w:r w:rsidRPr="0037344F">
        <w:rPr>
          <w:rFonts w:eastAsia="SimHei" w:hint="eastAsia"/>
          <w:bCs/>
          <w:lang w:val="en-GB"/>
        </w:rPr>
        <w:t>号一般性意见。</w:t>
      </w:r>
    </w:p>
    <w:p w:rsidR="00086BF5" w:rsidRPr="00086BF5" w:rsidRDefault="00086BF5" w:rsidP="00086BF5">
      <w:pPr>
        <w:pStyle w:val="SingleTxtGC"/>
        <w:rPr>
          <w:lang w:val="en-GB"/>
        </w:rPr>
      </w:pPr>
      <w:r w:rsidRPr="00086BF5">
        <w:rPr>
          <w:lang w:val="en-GB"/>
        </w:rPr>
        <w:t>1</w:t>
      </w:r>
      <w:r w:rsidR="00EE6D07">
        <w:rPr>
          <w:lang w:val="en-GB"/>
        </w:rPr>
        <w:t>2.</w:t>
      </w:r>
      <w:r w:rsidR="0037344F">
        <w:rPr>
          <w:rFonts w:hint="eastAsia"/>
          <w:lang w:val="en-GB"/>
        </w:rPr>
        <w:t xml:space="preserve">  </w:t>
      </w:r>
      <w:r w:rsidRPr="00086BF5">
        <w:rPr>
          <w:rFonts w:hint="eastAsia"/>
          <w:lang w:val="en-GB"/>
        </w:rPr>
        <w:t>委员会关切的是</w:t>
      </w:r>
      <w:r w:rsidR="00EE6D07">
        <w:rPr>
          <w:rFonts w:hint="eastAsia"/>
          <w:lang w:val="en-GB"/>
        </w:rPr>
        <w:t>，</w:t>
      </w:r>
      <w:r w:rsidRPr="00086BF5">
        <w:rPr>
          <w:rFonts w:hint="eastAsia"/>
          <w:lang w:val="en-GB"/>
        </w:rPr>
        <w:t>尽管缔约国采取了措施</w:t>
      </w:r>
      <w:r w:rsidR="00EE6D07">
        <w:rPr>
          <w:rFonts w:hint="eastAsia"/>
          <w:lang w:val="en-GB"/>
        </w:rPr>
        <w:t>，</w:t>
      </w:r>
      <w:r w:rsidRPr="00086BF5">
        <w:rPr>
          <w:rFonts w:hint="eastAsia"/>
          <w:lang w:val="en-GB"/>
        </w:rPr>
        <w:t>但荷兰的移民和来自少数民族的人在享受经济、社会和文化权利方面仍面临相当严重的歧视</w:t>
      </w:r>
      <w:r w:rsidR="00EE6D07">
        <w:rPr>
          <w:rFonts w:hint="eastAsia"/>
          <w:lang w:val="en-GB"/>
        </w:rPr>
        <w:t>，</w:t>
      </w:r>
      <w:r w:rsidRPr="00086BF5">
        <w:rPr>
          <w:rFonts w:hint="eastAsia"/>
          <w:lang w:val="en-GB"/>
        </w:rPr>
        <w:t>尤其是在就业、住房、健康和教育方面。委员会进一步关切</w:t>
      </w:r>
      <w:r w:rsidR="00EE6D07">
        <w:rPr>
          <w:rFonts w:hint="eastAsia"/>
          <w:lang w:val="en-GB"/>
        </w:rPr>
        <w:t>，</w:t>
      </w:r>
      <w:r w:rsidRPr="00086BF5">
        <w:rPr>
          <w:rFonts w:hint="eastAsia"/>
          <w:lang w:val="en-GB"/>
        </w:rPr>
        <w:t>荷兰种族主义和仇外心理的加剧加重了这种状况</w:t>
      </w:r>
      <w:r w:rsidR="00EE6D07">
        <w:rPr>
          <w:rFonts w:hint="eastAsia"/>
          <w:lang w:val="en-GB"/>
        </w:rPr>
        <w:t>(</w:t>
      </w:r>
      <w:r w:rsidRPr="00086BF5">
        <w:rPr>
          <w:rFonts w:hint="eastAsia"/>
          <w:lang w:val="en-GB"/>
        </w:rPr>
        <w:t>第二条第</w:t>
      </w:r>
      <w:r w:rsidRPr="00086BF5">
        <w:rPr>
          <w:rFonts w:hint="eastAsia"/>
          <w:lang w:val="en-GB"/>
        </w:rPr>
        <w:t>2</w:t>
      </w:r>
      <w:r w:rsidRPr="00086BF5">
        <w:rPr>
          <w:rFonts w:hint="eastAsia"/>
          <w:lang w:val="en-GB"/>
        </w:rPr>
        <w:t>款</w:t>
      </w:r>
      <w:r w:rsidR="00EE6D07">
        <w:rPr>
          <w:rFonts w:hint="eastAsia"/>
          <w:lang w:val="en-GB"/>
        </w:rPr>
        <w:t>)</w:t>
      </w:r>
      <w:r w:rsidRPr="00086BF5">
        <w:rPr>
          <w:rFonts w:hint="eastAsia"/>
          <w:lang w:val="en-GB"/>
        </w:rPr>
        <w:t>。</w:t>
      </w:r>
    </w:p>
    <w:p w:rsidR="00086BF5" w:rsidRPr="00C25E77" w:rsidRDefault="00086BF5" w:rsidP="0037344F">
      <w:pPr>
        <w:pStyle w:val="SingleTxtGC"/>
        <w:ind w:left="1554"/>
        <w:rPr>
          <w:rFonts w:eastAsia="SimHei" w:hint="eastAsia"/>
          <w:bCs/>
          <w:spacing w:val="-4"/>
          <w:lang w:val="en-GB"/>
        </w:rPr>
      </w:pPr>
      <w:r w:rsidRPr="00C25E77">
        <w:rPr>
          <w:rFonts w:eastAsia="SimHei" w:hint="eastAsia"/>
          <w:bCs/>
          <w:spacing w:val="-4"/>
          <w:lang w:val="en-GB"/>
        </w:rPr>
        <w:t>委员会敦促缔约国特别关注荷兰移民和少数民族人口的状况</w:t>
      </w:r>
      <w:r w:rsidR="00EE6D07">
        <w:rPr>
          <w:rFonts w:eastAsia="SimHei" w:hint="eastAsia"/>
          <w:bCs/>
          <w:spacing w:val="-4"/>
          <w:lang w:val="en-GB"/>
        </w:rPr>
        <w:t>，</w:t>
      </w:r>
      <w:r w:rsidRPr="00C25E77">
        <w:rPr>
          <w:rFonts w:eastAsia="SimHei" w:hint="eastAsia"/>
          <w:bCs/>
          <w:spacing w:val="-4"/>
          <w:lang w:val="en-GB"/>
        </w:rPr>
        <w:t>并呼吁缔约国</w:t>
      </w:r>
      <w:r w:rsidR="00EE6D07">
        <w:rPr>
          <w:rFonts w:eastAsia="SimHei" w:hint="eastAsia"/>
          <w:bCs/>
          <w:spacing w:val="-4"/>
          <w:lang w:val="en-GB"/>
        </w:rPr>
        <w:t>：</w:t>
      </w:r>
    </w:p>
    <w:p w:rsidR="0037344F" w:rsidRPr="0037344F" w:rsidRDefault="0037344F" w:rsidP="0037344F">
      <w:pPr>
        <w:pStyle w:val="SingleTxtGC"/>
        <w:numPr>
          <w:ilvl w:val="0"/>
          <w:numId w:val="42"/>
        </w:numPr>
        <w:rPr>
          <w:rFonts w:eastAsia="SimHei"/>
          <w:bCs/>
          <w:lang w:val="en-GB"/>
        </w:rPr>
      </w:pPr>
      <w:r w:rsidRPr="0037344F">
        <w:rPr>
          <w:rFonts w:eastAsia="SimHei" w:hint="eastAsia"/>
          <w:bCs/>
          <w:lang w:val="en-GB"/>
        </w:rPr>
        <w:t>确定这些人群在获得就业、住房、健康和教育方面所面临的困难</w:t>
      </w:r>
      <w:r w:rsidR="00EE6D07">
        <w:rPr>
          <w:rFonts w:eastAsia="SimHei" w:hint="eastAsia"/>
          <w:bCs/>
          <w:lang w:val="en-GB"/>
        </w:rPr>
        <w:t>，</w:t>
      </w:r>
      <w:r w:rsidRPr="0037344F">
        <w:rPr>
          <w:rFonts w:eastAsia="SimHei" w:hint="eastAsia"/>
          <w:bCs/>
          <w:lang w:val="en-GB"/>
        </w:rPr>
        <w:t>并采取必要的步骤</w:t>
      </w:r>
      <w:r w:rsidR="00EE6D07">
        <w:rPr>
          <w:rFonts w:eastAsia="SimHei" w:hint="eastAsia"/>
          <w:bCs/>
          <w:lang w:val="en-GB"/>
        </w:rPr>
        <w:t>；</w:t>
      </w:r>
    </w:p>
    <w:p w:rsidR="0037344F" w:rsidRPr="0037344F" w:rsidRDefault="0037344F" w:rsidP="0037344F">
      <w:pPr>
        <w:pStyle w:val="SingleTxtGC"/>
        <w:numPr>
          <w:ilvl w:val="0"/>
          <w:numId w:val="42"/>
        </w:numPr>
        <w:rPr>
          <w:rFonts w:eastAsia="SimHei"/>
          <w:bCs/>
          <w:lang w:val="en-GB"/>
        </w:rPr>
      </w:pPr>
      <w:r w:rsidRPr="0037344F">
        <w:rPr>
          <w:rFonts w:eastAsia="SimHei" w:hint="eastAsia"/>
          <w:bCs/>
          <w:lang w:val="en-GB"/>
        </w:rPr>
        <w:t>通过并执行有针对性的政策和方案</w:t>
      </w:r>
      <w:r w:rsidR="00EE6D07">
        <w:rPr>
          <w:rFonts w:eastAsia="SimHei" w:hint="eastAsia"/>
          <w:bCs/>
          <w:lang w:val="en-GB"/>
        </w:rPr>
        <w:t>，</w:t>
      </w:r>
      <w:r w:rsidRPr="0037344F">
        <w:rPr>
          <w:rFonts w:eastAsia="SimHei" w:hint="eastAsia"/>
          <w:bCs/>
          <w:lang w:val="en-GB"/>
        </w:rPr>
        <w:t>以改善他们的处境</w:t>
      </w:r>
      <w:r w:rsidR="00EE6D07">
        <w:rPr>
          <w:rFonts w:eastAsia="SimHei" w:hint="eastAsia"/>
          <w:bCs/>
          <w:lang w:val="en-GB"/>
        </w:rPr>
        <w:t>；</w:t>
      </w:r>
    </w:p>
    <w:p w:rsidR="0037344F" w:rsidRPr="0037344F" w:rsidRDefault="0037344F" w:rsidP="0037344F">
      <w:pPr>
        <w:pStyle w:val="SingleTxtGC"/>
        <w:numPr>
          <w:ilvl w:val="0"/>
          <w:numId w:val="42"/>
        </w:numPr>
        <w:rPr>
          <w:rFonts w:eastAsia="SimHei"/>
          <w:bCs/>
          <w:lang w:val="en-GB"/>
        </w:rPr>
      </w:pPr>
      <w:r w:rsidRPr="0037344F">
        <w:rPr>
          <w:rFonts w:eastAsia="SimHei" w:hint="eastAsia"/>
          <w:bCs/>
          <w:lang w:val="en-GB"/>
        </w:rPr>
        <w:t>采取所有必要措施打击种族主义和仇外心理</w:t>
      </w:r>
      <w:r w:rsidR="00EE6D07">
        <w:rPr>
          <w:rFonts w:eastAsia="SimHei" w:hint="eastAsia"/>
          <w:bCs/>
          <w:lang w:val="en-GB"/>
        </w:rPr>
        <w:t>，</w:t>
      </w:r>
      <w:r w:rsidRPr="0037344F">
        <w:rPr>
          <w:rFonts w:eastAsia="SimHei" w:hint="eastAsia"/>
          <w:bCs/>
          <w:lang w:val="en-GB"/>
        </w:rPr>
        <w:t>包括通过使用媒体和教育</w:t>
      </w:r>
      <w:r w:rsidR="00EE6D07">
        <w:rPr>
          <w:rFonts w:eastAsia="SimHei" w:hint="eastAsia"/>
          <w:bCs/>
          <w:lang w:val="en-GB"/>
        </w:rPr>
        <w:t>，</w:t>
      </w:r>
      <w:r w:rsidRPr="0037344F">
        <w:rPr>
          <w:rFonts w:eastAsia="SimHei" w:hint="eastAsia"/>
          <w:bCs/>
          <w:lang w:val="en-GB"/>
        </w:rPr>
        <w:t>来克服陈规定型观念</w:t>
      </w:r>
      <w:r w:rsidR="00EE6D07">
        <w:rPr>
          <w:rFonts w:eastAsia="SimHei" w:hint="eastAsia"/>
          <w:bCs/>
          <w:lang w:val="en-GB"/>
        </w:rPr>
        <w:t>，</w:t>
      </w:r>
      <w:r w:rsidRPr="0037344F">
        <w:rPr>
          <w:rFonts w:eastAsia="SimHei" w:hint="eastAsia"/>
          <w:bCs/>
          <w:lang w:val="en-GB"/>
        </w:rPr>
        <w:t>并促进多样性</w:t>
      </w:r>
      <w:r w:rsidR="00EE6D07">
        <w:rPr>
          <w:rFonts w:eastAsia="SimHei" w:hint="eastAsia"/>
          <w:bCs/>
          <w:lang w:val="en-GB"/>
        </w:rPr>
        <w:t>，</w:t>
      </w:r>
      <w:r w:rsidRPr="0037344F">
        <w:rPr>
          <w:rFonts w:eastAsia="SimHei" w:hint="eastAsia"/>
          <w:bCs/>
          <w:lang w:val="en-GB"/>
        </w:rPr>
        <w:t>同时铭记广大公众态度的改变需要长期的努力</w:t>
      </w:r>
      <w:r w:rsidR="00EE6D07">
        <w:rPr>
          <w:rFonts w:eastAsia="SimHei" w:hint="eastAsia"/>
          <w:bCs/>
          <w:lang w:val="en-GB"/>
        </w:rPr>
        <w:t>；</w:t>
      </w:r>
    </w:p>
    <w:p w:rsidR="0037344F" w:rsidRPr="0037344F" w:rsidRDefault="0037344F" w:rsidP="0037344F">
      <w:pPr>
        <w:pStyle w:val="SingleTxtGC"/>
        <w:numPr>
          <w:ilvl w:val="0"/>
          <w:numId w:val="42"/>
        </w:numPr>
        <w:rPr>
          <w:rFonts w:eastAsia="SimHei"/>
          <w:bCs/>
          <w:lang w:val="en-GB"/>
        </w:rPr>
      </w:pPr>
      <w:r w:rsidRPr="0037344F">
        <w:rPr>
          <w:rFonts w:eastAsia="SimHei" w:hint="eastAsia"/>
          <w:bCs/>
          <w:lang w:val="en-GB"/>
        </w:rPr>
        <w:t>在享受经济、社会和文化权利方面有效执法</w:t>
      </w:r>
      <w:r w:rsidR="00EE6D07">
        <w:rPr>
          <w:rFonts w:eastAsia="SimHei" w:hint="eastAsia"/>
          <w:bCs/>
          <w:lang w:val="en-GB"/>
        </w:rPr>
        <w:t>，</w:t>
      </w:r>
      <w:r w:rsidRPr="0037344F">
        <w:rPr>
          <w:rFonts w:eastAsia="SimHei" w:hint="eastAsia"/>
          <w:bCs/>
          <w:lang w:val="en-GB"/>
        </w:rPr>
        <w:t>禁止歧视</w:t>
      </w:r>
      <w:r w:rsidR="00EE6D07">
        <w:rPr>
          <w:rFonts w:eastAsia="SimHei" w:hint="eastAsia"/>
          <w:bCs/>
          <w:lang w:val="en-GB"/>
        </w:rPr>
        <w:t>；</w:t>
      </w:r>
      <w:r w:rsidRPr="0037344F">
        <w:rPr>
          <w:rFonts w:eastAsia="SimHei" w:hint="eastAsia"/>
          <w:bCs/>
          <w:lang w:val="en-GB"/>
        </w:rPr>
        <w:t>和</w:t>
      </w:r>
    </w:p>
    <w:p w:rsidR="0037344F" w:rsidRPr="0037344F" w:rsidRDefault="0037344F" w:rsidP="0037344F">
      <w:pPr>
        <w:pStyle w:val="SingleTxtGC"/>
        <w:numPr>
          <w:ilvl w:val="0"/>
          <w:numId w:val="42"/>
        </w:numPr>
        <w:rPr>
          <w:rFonts w:eastAsia="SimHei"/>
          <w:bCs/>
          <w:lang w:val="en-GB"/>
        </w:rPr>
      </w:pPr>
      <w:r w:rsidRPr="0037344F">
        <w:rPr>
          <w:rFonts w:eastAsia="SimHei" w:hint="eastAsia"/>
          <w:bCs/>
          <w:lang w:val="en-GB"/>
        </w:rPr>
        <w:t>在下次定期报告中提供关于移民和少数民族人口与其他人口享受经济、社会和文化权利情况的对比统计。</w:t>
      </w:r>
    </w:p>
    <w:p w:rsidR="00086BF5" w:rsidRPr="00086BF5" w:rsidRDefault="00780719" w:rsidP="00086BF5">
      <w:pPr>
        <w:pStyle w:val="SingleTxtGC"/>
        <w:rPr>
          <w:rFonts w:hint="eastAsia"/>
          <w:lang w:val="en-GB"/>
        </w:rPr>
      </w:pPr>
      <w:r>
        <w:rPr>
          <w:lang w:val="en-GB"/>
        </w:rPr>
        <w:t>1</w:t>
      </w:r>
      <w:r w:rsidR="00EE6D07">
        <w:rPr>
          <w:lang w:val="en-GB"/>
        </w:rPr>
        <w:t>3.</w:t>
      </w:r>
      <w:r>
        <w:rPr>
          <w:rFonts w:hint="eastAsia"/>
          <w:lang w:val="en-GB"/>
        </w:rPr>
        <w:t xml:space="preserve">  </w:t>
      </w:r>
      <w:r w:rsidR="00086BF5" w:rsidRPr="00086BF5">
        <w:rPr>
          <w:rFonts w:hint="eastAsia"/>
          <w:lang w:val="en-GB"/>
        </w:rPr>
        <w:t>委员会关切地注意到</w:t>
      </w:r>
      <w:r w:rsidR="00EE6D07">
        <w:rPr>
          <w:rFonts w:hint="eastAsia"/>
          <w:lang w:val="en-GB"/>
        </w:rPr>
        <w:t>，</w:t>
      </w:r>
      <w:r w:rsidR="00086BF5" w:rsidRPr="00086BF5">
        <w:rPr>
          <w:rFonts w:hint="eastAsia"/>
          <w:lang w:val="en-GB"/>
        </w:rPr>
        <w:t>残疾人在享受经济、社会和文化权利方面面临歧视</w:t>
      </w:r>
      <w:r w:rsidR="00EE6D07">
        <w:rPr>
          <w:rFonts w:hint="eastAsia"/>
          <w:lang w:val="en-GB"/>
        </w:rPr>
        <w:t>，</w:t>
      </w:r>
      <w:r w:rsidR="00086BF5" w:rsidRPr="00086BF5">
        <w:rPr>
          <w:rFonts w:hint="eastAsia"/>
          <w:lang w:val="en-GB"/>
        </w:rPr>
        <w:t>尤其是在就业和教育领域</w:t>
      </w:r>
      <w:r w:rsidR="00EE6D07">
        <w:rPr>
          <w:rFonts w:hint="eastAsia"/>
          <w:lang w:val="en-GB"/>
        </w:rPr>
        <w:t>(</w:t>
      </w:r>
      <w:r w:rsidR="00086BF5" w:rsidRPr="00086BF5">
        <w:rPr>
          <w:rFonts w:hint="eastAsia"/>
          <w:lang w:val="en-GB"/>
        </w:rPr>
        <w:t>第二条第</w:t>
      </w:r>
      <w:r w:rsidR="00086BF5" w:rsidRPr="00086BF5">
        <w:rPr>
          <w:rFonts w:hint="eastAsia"/>
          <w:lang w:val="en-GB"/>
        </w:rPr>
        <w:t>2</w:t>
      </w:r>
      <w:r w:rsidR="00086BF5" w:rsidRPr="00086BF5">
        <w:rPr>
          <w:rFonts w:hint="eastAsia"/>
          <w:lang w:val="en-GB"/>
        </w:rPr>
        <w:t>款</w:t>
      </w:r>
      <w:r w:rsidR="00EE6D07">
        <w:rPr>
          <w:rFonts w:hint="eastAsia"/>
          <w:lang w:val="en-GB"/>
        </w:rPr>
        <w:t>)</w:t>
      </w:r>
      <w:r w:rsidR="00086BF5" w:rsidRPr="00086BF5">
        <w:rPr>
          <w:rFonts w:hint="eastAsia"/>
          <w:lang w:val="en-GB"/>
        </w:rPr>
        <w:t>。</w:t>
      </w:r>
    </w:p>
    <w:p w:rsidR="00086BF5" w:rsidRPr="00C25E77" w:rsidRDefault="00086BF5" w:rsidP="00C25E77">
      <w:pPr>
        <w:pStyle w:val="SingleTxtGC"/>
        <w:ind w:left="1554"/>
        <w:rPr>
          <w:rFonts w:eastAsia="SimHei"/>
          <w:bCs/>
          <w:spacing w:val="2"/>
          <w:lang w:val="en-GB"/>
        </w:rPr>
      </w:pPr>
      <w:r w:rsidRPr="00C25E77">
        <w:rPr>
          <w:rFonts w:eastAsia="SimHei" w:hint="eastAsia"/>
          <w:bCs/>
          <w:spacing w:val="-4"/>
          <w:lang w:val="en-GB"/>
        </w:rPr>
        <w:t>委员会呼吁缔约国继续努力促进残疾人融入劳动力市场</w:t>
      </w:r>
      <w:r w:rsidR="00EE6D07">
        <w:rPr>
          <w:rFonts w:eastAsia="SimHei" w:hint="eastAsia"/>
          <w:bCs/>
          <w:spacing w:val="-4"/>
          <w:lang w:val="en-GB"/>
        </w:rPr>
        <w:t>，</w:t>
      </w:r>
      <w:r w:rsidRPr="00C25E77">
        <w:rPr>
          <w:rFonts w:eastAsia="SimHei" w:hint="eastAsia"/>
          <w:bCs/>
          <w:spacing w:val="-4"/>
          <w:lang w:val="en-GB"/>
        </w:rPr>
        <w:t>并方便其亲身或以其他方式接受教育。委员会建议缔约国采取所有必要措施</w:t>
      </w:r>
      <w:r w:rsidR="00EE6D07">
        <w:rPr>
          <w:rFonts w:eastAsia="SimHei" w:hint="eastAsia"/>
          <w:bCs/>
          <w:spacing w:val="-4"/>
          <w:lang w:val="en-GB"/>
        </w:rPr>
        <w:t>，</w:t>
      </w:r>
      <w:r w:rsidRPr="00C25E77">
        <w:rPr>
          <w:rFonts w:eastAsia="SimHei" w:hint="eastAsia"/>
          <w:bCs/>
          <w:spacing w:val="-4"/>
          <w:lang w:val="en-GB"/>
        </w:rPr>
        <w:t>确保所有残疾人都享有与其他人相同的经济、社会和文化权利</w:t>
      </w:r>
      <w:r w:rsidR="00EE6D07">
        <w:rPr>
          <w:rFonts w:eastAsia="SimHei" w:hint="eastAsia"/>
          <w:bCs/>
          <w:spacing w:val="-4"/>
          <w:lang w:val="en-GB"/>
        </w:rPr>
        <w:t>，</w:t>
      </w:r>
      <w:r w:rsidRPr="00C25E77">
        <w:rPr>
          <w:rFonts w:eastAsia="SimHei" w:hint="eastAsia"/>
          <w:bCs/>
          <w:spacing w:val="-4"/>
          <w:lang w:val="en-GB"/>
        </w:rPr>
        <w:t>特别注意其到达公共场所的便利</w:t>
      </w:r>
      <w:r w:rsidRPr="00C25E77">
        <w:rPr>
          <w:rFonts w:eastAsia="SimHei" w:hint="eastAsia"/>
          <w:bCs/>
          <w:spacing w:val="2"/>
          <w:lang w:val="en-GB"/>
        </w:rPr>
        <w:t>性。在这方面</w:t>
      </w:r>
      <w:r w:rsidR="00EE6D07">
        <w:rPr>
          <w:rFonts w:eastAsia="SimHei" w:hint="eastAsia"/>
          <w:bCs/>
          <w:spacing w:val="2"/>
          <w:lang w:val="en-GB"/>
        </w:rPr>
        <w:t>，</w:t>
      </w:r>
      <w:r w:rsidRPr="00C25E77">
        <w:rPr>
          <w:rFonts w:eastAsia="SimHei" w:hint="eastAsia"/>
          <w:bCs/>
          <w:spacing w:val="2"/>
          <w:lang w:val="en-GB"/>
        </w:rPr>
        <w:t>委员会提请缔约国注意其关于残疾人的第</w:t>
      </w:r>
      <w:r w:rsidRPr="00C25E77">
        <w:rPr>
          <w:rFonts w:eastAsia="SimHei" w:hint="eastAsia"/>
          <w:bCs/>
          <w:spacing w:val="2"/>
          <w:lang w:val="en-GB"/>
        </w:rPr>
        <w:t>5</w:t>
      </w:r>
      <w:r w:rsidR="00EE6D07">
        <w:rPr>
          <w:rFonts w:eastAsia="SimHei" w:hint="eastAsia"/>
          <w:bCs/>
          <w:spacing w:val="2"/>
          <w:lang w:val="en-GB"/>
        </w:rPr>
        <w:t>(</w:t>
      </w:r>
      <w:r w:rsidRPr="00C25E77">
        <w:rPr>
          <w:rFonts w:eastAsia="SimHei" w:hint="eastAsia"/>
          <w:bCs/>
          <w:spacing w:val="2"/>
          <w:lang w:val="en-GB"/>
        </w:rPr>
        <w:t>1995</w:t>
      </w:r>
      <w:r w:rsidR="00EE6D07">
        <w:rPr>
          <w:rFonts w:eastAsia="SimHei" w:hint="eastAsia"/>
          <w:bCs/>
          <w:spacing w:val="2"/>
          <w:lang w:val="en-GB"/>
        </w:rPr>
        <w:t>)</w:t>
      </w:r>
      <w:r w:rsidRPr="00C25E77">
        <w:rPr>
          <w:rFonts w:eastAsia="SimHei" w:hint="eastAsia"/>
          <w:bCs/>
          <w:spacing w:val="2"/>
          <w:lang w:val="en-GB"/>
        </w:rPr>
        <w:t>号一般性意见。</w:t>
      </w:r>
    </w:p>
    <w:p w:rsidR="00086BF5" w:rsidRPr="00086BF5" w:rsidRDefault="00780719" w:rsidP="00086BF5">
      <w:pPr>
        <w:pStyle w:val="SingleTxtGC"/>
        <w:rPr>
          <w:lang w:val="en-GB"/>
        </w:rPr>
      </w:pPr>
      <w:r>
        <w:rPr>
          <w:lang w:val="en-GB"/>
        </w:rPr>
        <w:t>1</w:t>
      </w:r>
      <w:r w:rsidR="00EE6D07">
        <w:rPr>
          <w:lang w:val="en-GB"/>
        </w:rPr>
        <w:t>4.</w:t>
      </w:r>
      <w:r>
        <w:rPr>
          <w:rFonts w:hint="eastAsia"/>
          <w:lang w:val="en-GB"/>
        </w:rPr>
        <w:t xml:space="preserve">  </w:t>
      </w:r>
      <w:r w:rsidR="00086BF5" w:rsidRPr="00086BF5">
        <w:rPr>
          <w:rFonts w:hint="eastAsia"/>
          <w:lang w:val="en-GB"/>
        </w:rPr>
        <w:t>委员会还关切的是</w:t>
      </w:r>
      <w:r w:rsidR="00EE6D07">
        <w:rPr>
          <w:rFonts w:hint="eastAsia"/>
          <w:lang w:val="en-GB"/>
        </w:rPr>
        <w:t>，</w:t>
      </w:r>
      <w:r w:rsidR="00086BF5" w:rsidRPr="00086BF5">
        <w:rPr>
          <w:rFonts w:hint="eastAsia"/>
          <w:lang w:val="en-GB"/>
        </w:rPr>
        <w:t>尽管缔约国所有成员国都取得了进展</w:t>
      </w:r>
      <w:r w:rsidR="00EE6D07">
        <w:rPr>
          <w:rFonts w:hint="eastAsia"/>
          <w:lang w:val="en-GB"/>
        </w:rPr>
        <w:t>，</w:t>
      </w:r>
      <w:r w:rsidR="00086BF5" w:rsidRPr="00086BF5">
        <w:rPr>
          <w:rFonts w:hint="eastAsia"/>
          <w:lang w:val="en-GB"/>
        </w:rPr>
        <w:t>但妇女仍无法享有与男性同等水平的经济、社会和文化权利。在就业方面</w:t>
      </w:r>
      <w:r w:rsidR="00EE6D07">
        <w:rPr>
          <w:rFonts w:hint="eastAsia"/>
          <w:lang w:val="en-GB"/>
        </w:rPr>
        <w:t>，</w:t>
      </w:r>
      <w:r w:rsidR="00086BF5" w:rsidRPr="00086BF5">
        <w:rPr>
          <w:rFonts w:hint="eastAsia"/>
          <w:lang w:val="en-GB"/>
        </w:rPr>
        <w:t>委员会关切的是工资的差异</w:t>
      </w:r>
      <w:r w:rsidR="00EE6D07">
        <w:rPr>
          <w:rFonts w:hint="eastAsia"/>
          <w:lang w:val="en-GB"/>
        </w:rPr>
        <w:t>；</w:t>
      </w:r>
      <w:r w:rsidR="00086BF5" w:rsidRPr="00086BF5">
        <w:rPr>
          <w:rFonts w:hint="eastAsia"/>
          <w:lang w:val="en-GB"/>
        </w:rPr>
        <w:t>劳动力市场上妇女人数偏少</w:t>
      </w:r>
      <w:r w:rsidR="00EE6D07">
        <w:rPr>
          <w:rFonts w:hint="eastAsia"/>
          <w:lang w:val="en-GB"/>
        </w:rPr>
        <w:t>；</w:t>
      </w:r>
      <w:r w:rsidR="00086BF5" w:rsidRPr="00086BF5">
        <w:rPr>
          <w:rFonts w:hint="eastAsia"/>
          <w:lang w:val="en-GB"/>
        </w:rPr>
        <w:t>尽管缔约国引入了一些措施并提供了一些服务帮助她们调节工作和家庭生活</w:t>
      </w:r>
      <w:r w:rsidR="00EE6D07">
        <w:rPr>
          <w:rFonts w:hint="eastAsia"/>
          <w:lang w:val="en-GB"/>
        </w:rPr>
        <w:t>，</w:t>
      </w:r>
      <w:r w:rsidR="00086BF5" w:rsidRPr="00086BF5">
        <w:rPr>
          <w:rFonts w:hint="eastAsia"/>
          <w:lang w:val="en-GB"/>
        </w:rPr>
        <w:t>但妇女仍集中在兼职就业中</w:t>
      </w:r>
      <w:r w:rsidR="00EE6D07">
        <w:rPr>
          <w:rFonts w:hint="eastAsia"/>
          <w:lang w:val="en-GB"/>
        </w:rPr>
        <w:t>，</w:t>
      </w:r>
      <w:r w:rsidR="00086BF5" w:rsidRPr="00086BF5">
        <w:rPr>
          <w:rFonts w:hint="eastAsia"/>
          <w:lang w:val="en-GB"/>
        </w:rPr>
        <w:t>委员会还关切</w:t>
      </w:r>
      <w:r w:rsidR="00EE6D07">
        <w:rPr>
          <w:rFonts w:hint="eastAsia"/>
          <w:lang w:val="en-GB"/>
        </w:rPr>
        <w:t>，</w:t>
      </w:r>
      <w:r w:rsidR="00086BF5" w:rsidRPr="00086BF5">
        <w:rPr>
          <w:rFonts w:hint="eastAsia"/>
          <w:lang w:val="en-GB"/>
        </w:rPr>
        <w:t>妇女在政治生活中的代表性不足</w:t>
      </w:r>
      <w:r w:rsidR="00EE6D07">
        <w:rPr>
          <w:rFonts w:hint="eastAsia"/>
          <w:lang w:val="en-GB"/>
        </w:rPr>
        <w:t>(</w:t>
      </w:r>
      <w:r w:rsidR="00086BF5" w:rsidRPr="00086BF5">
        <w:rPr>
          <w:rFonts w:hint="eastAsia"/>
          <w:lang w:val="en-GB"/>
        </w:rPr>
        <w:t>第三条</w:t>
      </w:r>
      <w:r w:rsidR="00EE6D07">
        <w:rPr>
          <w:rFonts w:hint="eastAsia"/>
          <w:lang w:val="en-GB"/>
        </w:rPr>
        <w:t>)</w:t>
      </w:r>
      <w:r w:rsidR="00086BF5" w:rsidRPr="00086BF5">
        <w:rPr>
          <w:rFonts w:hint="eastAsia"/>
          <w:lang w:val="en-GB"/>
        </w:rPr>
        <w:t>。</w:t>
      </w:r>
    </w:p>
    <w:p w:rsidR="00086BF5" w:rsidRDefault="00086BF5" w:rsidP="00780719">
      <w:pPr>
        <w:pStyle w:val="SingleTxtGC"/>
        <w:ind w:left="1554"/>
        <w:rPr>
          <w:rFonts w:eastAsia="SimHei" w:hint="eastAsia"/>
          <w:bCs/>
          <w:lang w:val="en-GB"/>
        </w:rPr>
      </w:pPr>
      <w:r w:rsidRPr="00780719">
        <w:rPr>
          <w:rFonts w:eastAsia="SimHei" w:hint="eastAsia"/>
          <w:bCs/>
          <w:lang w:val="en-GB"/>
        </w:rPr>
        <w:t>委员会呼吁缔约国在其所有成员国</w:t>
      </w:r>
      <w:r w:rsidR="00EE6D07">
        <w:rPr>
          <w:rFonts w:eastAsia="SimHei" w:hint="eastAsia"/>
          <w:bCs/>
          <w:lang w:val="en-GB"/>
        </w:rPr>
        <w:t>：</w:t>
      </w:r>
    </w:p>
    <w:p w:rsidR="00780719" w:rsidRPr="00780719" w:rsidRDefault="00780719" w:rsidP="00780719">
      <w:pPr>
        <w:pStyle w:val="SingleTxtGC"/>
        <w:numPr>
          <w:ilvl w:val="0"/>
          <w:numId w:val="43"/>
        </w:numPr>
        <w:rPr>
          <w:rFonts w:eastAsia="SimHei" w:hint="eastAsia"/>
          <w:bCs/>
          <w:lang w:val="en-GB"/>
        </w:rPr>
      </w:pPr>
      <w:r w:rsidRPr="00780719">
        <w:rPr>
          <w:rFonts w:eastAsia="SimHei" w:hint="eastAsia"/>
          <w:bCs/>
          <w:lang w:val="en-GB"/>
        </w:rPr>
        <w:t>提高促进经济、社会和文化权利方面性别平等的政策、战略和方案的有效性</w:t>
      </w:r>
      <w:r w:rsidR="00EE6D07">
        <w:rPr>
          <w:rFonts w:eastAsia="SimHei" w:hint="eastAsia"/>
          <w:bCs/>
          <w:lang w:val="en-GB"/>
        </w:rPr>
        <w:t>，</w:t>
      </w:r>
      <w:r w:rsidRPr="00780719">
        <w:rPr>
          <w:rFonts w:eastAsia="SimHei" w:hint="eastAsia"/>
          <w:bCs/>
          <w:lang w:val="en-GB"/>
        </w:rPr>
        <w:t>并采取必要的补救措施</w:t>
      </w:r>
      <w:r w:rsidR="00EE6D07">
        <w:rPr>
          <w:rFonts w:eastAsia="SimHei" w:hint="eastAsia"/>
          <w:bCs/>
          <w:lang w:val="en-GB"/>
        </w:rPr>
        <w:t>；</w:t>
      </w:r>
    </w:p>
    <w:p w:rsidR="00780719" w:rsidRPr="00780719" w:rsidRDefault="00780719" w:rsidP="00780719">
      <w:pPr>
        <w:pStyle w:val="SingleTxtGC"/>
        <w:numPr>
          <w:ilvl w:val="0"/>
          <w:numId w:val="43"/>
        </w:numPr>
        <w:rPr>
          <w:rFonts w:eastAsia="SimHei"/>
          <w:bCs/>
          <w:lang w:val="en-GB"/>
        </w:rPr>
      </w:pPr>
      <w:r w:rsidRPr="00780719">
        <w:rPr>
          <w:rFonts w:eastAsia="SimHei" w:hint="eastAsia"/>
          <w:bCs/>
          <w:lang w:val="en-GB"/>
        </w:rPr>
        <w:t>采取必要的措施</w:t>
      </w:r>
      <w:r w:rsidR="00EE6D07">
        <w:rPr>
          <w:rFonts w:eastAsia="SimHei" w:hint="eastAsia"/>
          <w:bCs/>
          <w:lang w:val="en-GB"/>
        </w:rPr>
        <w:t>，</w:t>
      </w:r>
      <w:r w:rsidRPr="00780719">
        <w:rPr>
          <w:rFonts w:eastAsia="SimHei" w:hint="eastAsia"/>
          <w:bCs/>
          <w:lang w:val="en-GB"/>
        </w:rPr>
        <w:t>以鼓励员工促进男性和女性采用灵活的工作安排</w:t>
      </w:r>
      <w:r w:rsidR="00EE6D07">
        <w:rPr>
          <w:rFonts w:eastAsia="SimHei" w:hint="eastAsia"/>
          <w:bCs/>
          <w:lang w:val="en-GB"/>
        </w:rPr>
        <w:t>；</w:t>
      </w:r>
      <w:r w:rsidRPr="00780719">
        <w:rPr>
          <w:rFonts w:eastAsia="SimHei" w:hint="eastAsia"/>
          <w:bCs/>
          <w:lang w:val="en-GB"/>
        </w:rPr>
        <w:t>和</w:t>
      </w:r>
    </w:p>
    <w:p w:rsidR="00780719" w:rsidRPr="00780719" w:rsidRDefault="00780719" w:rsidP="00780719">
      <w:pPr>
        <w:pStyle w:val="SingleTxtGC"/>
        <w:numPr>
          <w:ilvl w:val="0"/>
          <w:numId w:val="43"/>
        </w:numPr>
        <w:rPr>
          <w:rFonts w:eastAsia="SimHei"/>
          <w:bCs/>
          <w:lang w:val="en-GB"/>
        </w:rPr>
      </w:pPr>
      <w:r w:rsidRPr="00780719">
        <w:rPr>
          <w:rFonts w:eastAsia="SimHei" w:hint="eastAsia"/>
          <w:bCs/>
          <w:lang w:val="en-GB"/>
        </w:rPr>
        <w:t>更加努力</w:t>
      </w:r>
      <w:r w:rsidR="00EE6D07">
        <w:rPr>
          <w:rFonts w:eastAsia="SimHei" w:hint="eastAsia"/>
          <w:bCs/>
          <w:lang w:val="en-GB"/>
        </w:rPr>
        <w:t>，</w:t>
      </w:r>
      <w:r w:rsidRPr="00780719">
        <w:rPr>
          <w:rFonts w:eastAsia="SimHei" w:hint="eastAsia"/>
          <w:bCs/>
          <w:lang w:val="en-GB"/>
        </w:rPr>
        <w:t>增加妇女对政治生活的参与。</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委员会提请缔约国注意其关于</w:t>
      </w:r>
      <w:r w:rsidRPr="00780719">
        <w:rPr>
          <w:rFonts w:eastAsia="SimHei"/>
          <w:bCs/>
          <w:lang w:val="en-GB"/>
        </w:rPr>
        <w:t>男女在享受一切经济、社会及文化权利方面的平等</w:t>
      </w:r>
      <w:r w:rsidRPr="00780719">
        <w:rPr>
          <w:rFonts w:eastAsia="SimHei" w:hint="eastAsia"/>
          <w:bCs/>
          <w:lang w:val="en-GB"/>
        </w:rPr>
        <w:t>的第</w:t>
      </w:r>
      <w:r w:rsidRPr="00780719">
        <w:rPr>
          <w:rFonts w:eastAsia="SimHei" w:hint="eastAsia"/>
          <w:bCs/>
          <w:lang w:val="en-GB"/>
        </w:rPr>
        <w:t>16</w:t>
      </w:r>
      <w:r w:rsidR="00EE6D07">
        <w:rPr>
          <w:rFonts w:eastAsia="SimHei"/>
          <w:bCs/>
          <w:lang w:val="en-GB"/>
        </w:rPr>
        <w:t>(</w:t>
      </w:r>
      <w:r w:rsidRPr="00780719">
        <w:rPr>
          <w:rFonts w:eastAsia="SimHei"/>
          <w:bCs/>
          <w:lang w:val="en-GB"/>
        </w:rPr>
        <w:t>2005</w:t>
      </w:r>
      <w:r w:rsidR="00EE6D07">
        <w:rPr>
          <w:rFonts w:eastAsia="SimHei"/>
          <w:bCs/>
          <w:lang w:val="en-GB"/>
        </w:rPr>
        <w:t>)</w:t>
      </w:r>
      <w:r w:rsidRPr="00780719">
        <w:rPr>
          <w:rFonts w:eastAsia="SimHei" w:hint="eastAsia"/>
          <w:bCs/>
          <w:lang w:val="en-GB"/>
        </w:rPr>
        <w:t>号一般性意见</w:t>
      </w:r>
      <w:r w:rsidR="00EE6D07">
        <w:rPr>
          <w:rFonts w:eastAsia="SimHei" w:hint="eastAsia"/>
          <w:bCs/>
          <w:lang w:val="en-GB"/>
        </w:rPr>
        <w:t>，</w:t>
      </w:r>
      <w:r w:rsidRPr="00780719">
        <w:rPr>
          <w:rFonts w:eastAsia="SimHei" w:hint="eastAsia"/>
          <w:bCs/>
          <w:lang w:val="en-GB"/>
        </w:rPr>
        <w:t>并要求缔约国在其下一次定期报告中提供按年龄、工资、兼职</w:t>
      </w:r>
      <w:r w:rsidR="00EE6D07">
        <w:rPr>
          <w:rFonts w:eastAsia="SimHei" w:hint="eastAsia"/>
          <w:bCs/>
          <w:lang w:val="en-GB"/>
        </w:rPr>
        <w:t>/</w:t>
      </w:r>
      <w:r w:rsidRPr="00780719">
        <w:rPr>
          <w:rFonts w:eastAsia="SimHei" w:hint="eastAsia"/>
          <w:bCs/>
          <w:lang w:val="en-GB"/>
        </w:rPr>
        <w:t>全职、民族划分的关于妇女参与工作的统计数据</w:t>
      </w:r>
      <w:r w:rsidR="00EE6D07">
        <w:rPr>
          <w:rFonts w:eastAsia="SimHei" w:hint="eastAsia"/>
          <w:bCs/>
          <w:lang w:val="en-GB"/>
        </w:rPr>
        <w:t>，</w:t>
      </w:r>
      <w:r w:rsidRPr="00780719">
        <w:rPr>
          <w:rFonts w:eastAsia="SimHei" w:hint="eastAsia"/>
          <w:bCs/>
          <w:lang w:val="en-GB"/>
        </w:rPr>
        <w:t>以及关于妇女经济独立和参与政治生活情况的数据。</w:t>
      </w:r>
    </w:p>
    <w:p w:rsidR="00086BF5" w:rsidRPr="00086BF5" w:rsidRDefault="00780719" w:rsidP="00086BF5">
      <w:pPr>
        <w:pStyle w:val="SingleTxtGC"/>
        <w:rPr>
          <w:rFonts w:hint="eastAsia"/>
          <w:lang w:val="en-GB"/>
        </w:rPr>
      </w:pPr>
      <w:r>
        <w:rPr>
          <w:lang w:val="en-GB"/>
        </w:rPr>
        <w:t>1</w:t>
      </w:r>
      <w:r w:rsidR="00EE6D07">
        <w:rPr>
          <w:lang w:val="en-GB"/>
        </w:rPr>
        <w:t>5.</w:t>
      </w:r>
      <w:r>
        <w:rPr>
          <w:rFonts w:hint="eastAsia"/>
          <w:lang w:val="en-GB"/>
        </w:rPr>
        <w:t xml:space="preserve">  </w:t>
      </w:r>
      <w:r w:rsidR="00086BF5" w:rsidRPr="00086BF5">
        <w:rPr>
          <w:rFonts w:hint="eastAsia"/>
          <w:lang w:val="en-GB"/>
        </w:rPr>
        <w:t>委员会表示关切的是</w:t>
      </w:r>
      <w:r w:rsidR="00EE6D07">
        <w:rPr>
          <w:rFonts w:hint="eastAsia"/>
          <w:lang w:val="en-GB"/>
        </w:rPr>
        <w:t>，</w:t>
      </w:r>
      <w:r w:rsidR="00086BF5" w:rsidRPr="00086BF5">
        <w:rPr>
          <w:rFonts w:hint="eastAsia"/>
          <w:lang w:val="en-GB"/>
        </w:rPr>
        <w:t>荷兰被拘押者存在强制劳动的情况。委员会进一步关切</w:t>
      </w:r>
      <w:r w:rsidR="00EE6D07">
        <w:rPr>
          <w:rFonts w:hint="eastAsia"/>
          <w:lang w:val="en-GB"/>
        </w:rPr>
        <w:t>，</w:t>
      </w:r>
      <w:r w:rsidR="00086BF5" w:rsidRPr="00086BF5">
        <w:rPr>
          <w:rFonts w:hint="eastAsia"/>
          <w:lang w:val="en-GB"/>
        </w:rPr>
        <w:t>被拘押者以很低的工资为私营实体工作</w:t>
      </w:r>
      <w:r w:rsidR="00EE6D07">
        <w:rPr>
          <w:rFonts w:hint="eastAsia"/>
          <w:lang w:val="en-GB"/>
        </w:rPr>
        <w:t>(</w:t>
      </w:r>
      <w:r w:rsidR="00086BF5" w:rsidRPr="00086BF5">
        <w:rPr>
          <w:rFonts w:hint="eastAsia"/>
          <w:lang w:val="en-GB"/>
        </w:rPr>
        <w:t>第六条和第七条</w:t>
      </w:r>
      <w:r w:rsidR="00EE6D07">
        <w:rPr>
          <w:rFonts w:hint="eastAsia"/>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委员会敦促缔约国在荷兰采取适当措施</w:t>
      </w:r>
      <w:r w:rsidR="00EE6D07">
        <w:rPr>
          <w:rFonts w:eastAsia="SimHei" w:hint="eastAsia"/>
          <w:bCs/>
          <w:lang w:val="en-GB"/>
        </w:rPr>
        <w:t>，</w:t>
      </w:r>
      <w:r w:rsidRPr="00780719">
        <w:rPr>
          <w:rFonts w:eastAsia="SimHei" w:hint="eastAsia"/>
          <w:bCs/>
          <w:lang w:val="en-GB"/>
        </w:rPr>
        <w:t>使被拘押者不再接受违反《公约》第六条的强制劳动。而且</w:t>
      </w:r>
      <w:r w:rsidR="00EE6D07">
        <w:rPr>
          <w:rFonts w:eastAsia="SimHei" w:hint="eastAsia"/>
          <w:bCs/>
          <w:lang w:val="en-GB"/>
        </w:rPr>
        <w:t>，</w:t>
      </w:r>
      <w:r w:rsidRPr="00780719">
        <w:rPr>
          <w:rFonts w:eastAsia="SimHei" w:hint="eastAsia"/>
          <w:bCs/>
          <w:lang w:val="en-GB"/>
        </w:rPr>
        <w:t>委员会建议缔约国确保被拘押者的工作条件公平、公正</w:t>
      </w:r>
      <w:r w:rsidR="00EE6D07">
        <w:rPr>
          <w:rFonts w:eastAsia="SimHei" w:hint="eastAsia"/>
          <w:bCs/>
          <w:lang w:val="en-GB"/>
        </w:rPr>
        <w:t>，</w:t>
      </w:r>
      <w:r w:rsidRPr="00780719">
        <w:rPr>
          <w:rFonts w:eastAsia="SimHei" w:hint="eastAsia"/>
          <w:bCs/>
          <w:lang w:val="en-GB"/>
        </w:rPr>
        <w:t>包括工资和社会保障福利。在这方面</w:t>
      </w:r>
      <w:r w:rsidR="00EE6D07">
        <w:rPr>
          <w:rFonts w:eastAsia="SimHei" w:hint="eastAsia"/>
          <w:bCs/>
          <w:lang w:val="en-GB"/>
        </w:rPr>
        <w:t>，</w:t>
      </w:r>
      <w:r w:rsidRPr="00780719">
        <w:rPr>
          <w:rFonts w:eastAsia="SimHei" w:hint="eastAsia"/>
          <w:bCs/>
          <w:lang w:val="en-GB"/>
        </w:rPr>
        <w:t>委员会敦促缔约国使其立法符合《公约》第六条和第七条</w:t>
      </w:r>
      <w:r w:rsidR="00EE6D07">
        <w:rPr>
          <w:rFonts w:eastAsia="SimHei" w:hint="eastAsia"/>
          <w:bCs/>
          <w:lang w:val="en-GB"/>
        </w:rPr>
        <w:t>，</w:t>
      </w:r>
      <w:r w:rsidRPr="00780719">
        <w:rPr>
          <w:rFonts w:eastAsia="SimHei" w:hint="eastAsia"/>
          <w:bCs/>
          <w:lang w:val="en-GB"/>
        </w:rPr>
        <w:t>以及国际劳工组织</w:t>
      </w:r>
      <w:r w:rsidR="00EE6D07">
        <w:rPr>
          <w:rFonts w:eastAsia="SimHei" w:hint="eastAsia"/>
          <w:bCs/>
          <w:lang w:val="en-GB"/>
        </w:rPr>
        <w:t>(</w:t>
      </w:r>
      <w:r w:rsidRPr="00780719">
        <w:rPr>
          <w:rFonts w:eastAsia="SimHei" w:hint="eastAsia"/>
          <w:bCs/>
          <w:lang w:val="en-GB"/>
        </w:rPr>
        <w:t>劳工组织</w:t>
      </w:r>
      <w:r w:rsidR="00EE6D07">
        <w:rPr>
          <w:rFonts w:eastAsia="SimHei" w:hint="eastAsia"/>
          <w:bCs/>
          <w:lang w:val="en-GB"/>
        </w:rPr>
        <w:t>)</w:t>
      </w:r>
      <w:r w:rsidRPr="00780719">
        <w:rPr>
          <w:rFonts w:eastAsia="SimHei" w:hint="eastAsia"/>
          <w:bCs/>
          <w:lang w:val="en-GB"/>
        </w:rPr>
        <w:t>关于强迫劳动的第</w:t>
      </w:r>
      <w:r w:rsidRPr="00780719">
        <w:rPr>
          <w:rFonts w:eastAsia="SimHei" w:hint="eastAsia"/>
          <w:bCs/>
          <w:lang w:val="en-GB"/>
        </w:rPr>
        <w:t>29</w:t>
      </w:r>
      <w:r w:rsidRPr="00780719">
        <w:rPr>
          <w:rFonts w:eastAsia="SimHei" w:hint="eastAsia"/>
          <w:bCs/>
          <w:lang w:val="en-GB"/>
        </w:rPr>
        <w:t>号公约。</w:t>
      </w:r>
    </w:p>
    <w:p w:rsidR="00086BF5" w:rsidRPr="00086BF5" w:rsidRDefault="00780719" w:rsidP="00086BF5">
      <w:pPr>
        <w:pStyle w:val="SingleTxtGC"/>
        <w:rPr>
          <w:rFonts w:hint="eastAsia"/>
          <w:lang w:val="en-GB"/>
        </w:rPr>
      </w:pPr>
      <w:r>
        <w:rPr>
          <w:lang w:val="en-GB"/>
        </w:rPr>
        <w:t>1</w:t>
      </w:r>
      <w:r w:rsidR="00EE6D07">
        <w:rPr>
          <w:lang w:val="en-GB"/>
        </w:rPr>
        <w:t>6.</w:t>
      </w:r>
      <w:r>
        <w:rPr>
          <w:rFonts w:hint="eastAsia"/>
          <w:lang w:val="en-GB"/>
        </w:rPr>
        <w:t xml:space="preserve">  </w:t>
      </w:r>
      <w:r w:rsidR="00086BF5" w:rsidRPr="00086BF5">
        <w:rPr>
          <w:rFonts w:hint="eastAsia"/>
          <w:lang w:val="en-GB"/>
        </w:rPr>
        <w:t>委员会关切地注意到</w:t>
      </w:r>
      <w:r w:rsidR="00EE6D07">
        <w:rPr>
          <w:rFonts w:hint="eastAsia"/>
          <w:lang w:val="en-GB"/>
        </w:rPr>
        <w:t>，</w:t>
      </w:r>
      <w:r w:rsidR="00086BF5" w:rsidRPr="00086BF5">
        <w:rPr>
          <w:rFonts w:hint="eastAsia"/>
          <w:lang w:val="en-GB"/>
        </w:rPr>
        <w:t>阿鲁巴和前荷属安的列斯群岛的失业人数仍然很多。委员会对缺少关于缔约国就业不足情况的统计数据感到遗憾</w:t>
      </w:r>
      <w:r w:rsidR="00EE6D07">
        <w:rPr>
          <w:rFonts w:hint="eastAsia"/>
          <w:lang w:val="en-GB"/>
        </w:rPr>
        <w:t>(</w:t>
      </w:r>
      <w:r w:rsidR="00086BF5" w:rsidRPr="00086BF5">
        <w:rPr>
          <w:rFonts w:hint="eastAsia"/>
          <w:lang w:val="en-GB"/>
        </w:rPr>
        <w:t>第六条和第二条第</w:t>
      </w:r>
      <w:r w:rsidR="00086BF5" w:rsidRPr="00086BF5">
        <w:rPr>
          <w:rFonts w:hint="eastAsia"/>
          <w:lang w:val="en-GB"/>
        </w:rPr>
        <w:t>2</w:t>
      </w:r>
      <w:r w:rsidR="00086BF5" w:rsidRPr="00086BF5">
        <w:rPr>
          <w:rFonts w:hint="eastAsia"/>
          <w:lang w:val="en-GB"/>
        </w:rPr>
        <w:t>款</w:t>
      </w:r>
      <w:r w:rsidR="00EE6D07">
        <w:rPr>
          <w:rFonts w:hint="eastAsia"/>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委员会重申其建议</w:t>
      </w:r>
      <w:r w:rsidR="00EE6D07">
        <w:rPr>
          <w:rFonts w:eastAsia="SimHei" w:hint="eastAsia"/>
          <w:bCs/>
          <w:lang w:val="en-GB"/>
        </w:rPr>
        <w:t>，</w:t>
      </w:r>
      <w:r w:rsidRPr="00780719">
        <w:rPr>
          <w:rFonts w:eastAsia="SimHei" w:hint="eastAsia"/>
          <w:bCs/>
          <w:lang w:val="en-GB"/>
        </w:rPr>
        <w:t>呼吁缔约国加强努力</w:t>
      </w:r>
      <w:r w:rsidR="00EE6D07">
        <w:rPr>
          <w:rFonts w:eastAsia="SimHei" w:hint="eastAsia"/>
          <w:bCs/>
          <w:lang w:val="en-GB"/>
        </w:rPr>
        <w:t>，</w:t>
      </w:r>
      <w:r w:rsidRPr="00780719">
        <w:rPr>
          <w:rFonts w:eastAsia="SimHei" w:hint="eastAsia"/>
          <w:bCs/>
          <w:lang w:val="en-GB"/>
        </w:rPr>
        <w:t>以打击失业</w:t>
      </w:r>
      <w:r w:rsidR="00EE6D07">
        <w:rPr>
          <w:rFonts w:eastAsia="SimHei" w:hint="eastAsia"/>
          <w:bCs/>
          <w:lang w:val="en-GB"/>
        </w:rPr>
        <w:t>，</w:t>
      </w:r>
      <w:r w:rsidRPr="00780719">
        <w:rPr>
          <w:rFonts w:eastAsia="SimHei" w:hint="eastAsia"/>
          <w:bCs/>
          <w:lang w:val="en-GB"/>
        </w:rPr>
        <w:t>尤其是在阿鲁巴和前荷属安的列斯群岛。委员会建议缔约国在通过和执行其就业政策时考虑关于工作权利的第</w:t>
      </w:r>
      <w:r w:rsidRPr="00780719">
        <w:rPr>
          <w:rFonts w:eastAsia="SimHei" w:hint="eastAsia"/>
          <w:bCs/>
          <w:lang w:val="en-GB"/>
        </w:rPr>
        <w:t>18</w:t>
      </w:r>
      <w:r w:rsidR="00EE6D07">
        <w:rPr>
          <w:rFonts w:eastAsia="SimHei"/>
          <w:bCs/>
          <w:lang w:val="en-GB"/>
        </w:rPr>
        <w:t>(</w:t>
      </w:r>
      <w:r w:rsidRPr="00780719">
        <w:rPr>
          <w:rFonts w:eastAsia="SimHei"/>
          <w:bCs/>
          <w:lang w:val="en-GB"/>
        </w:rPr>
        <w:t>2005</w:t>
      </w:r>
      <w:r w:rsidR="00EE6D07">
        <w:rPr>
          <w:rFonts w:eastAsia="SimHei"/>
          <w:bCs/>
          <w:lang w:val="en-GB"/>
        </w:rPr>
        <w:t>)</w:t>
      </w:r>
      <w:r w:rsidRPr="00780719">
        <w:rPr>
          <w:rFonts w:eastAsia="SimHei" w:hint="eastAsia"/>
          <w:bCs/>
          <w:lang w:val="en-GB"/>
        </w:rPr>
        <w:t>号一般性意见。委员会还要求缔约国在其下一次定期报告中提供按成员国、性别、民族和经济社会状况分列的、关于报告提交前五年中失业和就业不足情况的统计数据。</w:t>
      </w:r>
    </w:p>
    <w:p w:rsidR="00086BF5" w:rsidRPr="00086BF5" w:rsidRDefault="00780719" w:rsidP="00086BF5">
      <w:pPr>
        <w:pStyle w:val="SingleTxtGC"/>
        <w:rPr>
          <w:rFonts w:hint="eastAsia"/>
          <w:lang w:val="en-GB"/>
        </w:rPr>
      </w:pPr>
      <w:r>
        <w:rPr>
          <w:lang w:val="en-GB"/>
        </w:rPr>
        <w:t>1</w:t>
      </w:r>
      <w:r w:rsidR="00EE6D07">
        <w:rPr>
          <w:lang w:val="en-GB"/>
        </w:rPr>
        <w:t>7.</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在缔约国的所有成员国</w:t>
      </w:r>
      <w:r w:rsidR="00EE6D07">
        <w:rPr>
          <w:rFonts w:hint="eastAsia"/>
          <w:lang w:val="en-GB"/>
        </w:rPr>
        <w:t>，</w:t>
      </w:r>
      <w:r w:rsidR="00086BF5" w:rsidRPr="00086BF5">
        <w:rPr>
          <w:rFonts w:hint="eastAsia"/>
          <w:lang w:val="en-GB"/>
        </w:rPr>
        <w:t>家庭工作者无法享受与其他工作人员相同的保护</w:t>
      </w:r>
      <w:r w:rsidR="00EE6D07">
        <w:rPr>
          <w:rFonts w:hint="eastAsia"/>
          <w:lang w:val="en-GB"/>
        </w:rPr>
        <w:t>，</w:t>
      </w:r>
      <w:r w:rsidR="00086BF5" w:rsidRPr="00086BF5">
        <w:rPr>
          <w:rFonts w:hint="eastAsia"/>
          <w:lang w:val="en-GB"/>
        </w:rPr>
        <w:t>处于不利地位</w:t>
      </w:r>
      <w:r w:rsidR="00EE6D07">
        <w:rPr>
          <w:rFonts w:hint="eastAsia"/>
          <w:lang w:val="en-GB"/>
        </w:rPr>
        <w:t>，</w:t>
      </w:r>
      <w:r w:rsidR="00086BF5" w:rsidRPr="00086BF5">
        <w:rPr>
          <w:rFonts w:hint="eastAsia"/>
          <w:lang w:val="en-GB"/>
        </w:rPr>
        <w:t>因为他们的雇主不像其他部门的雇主一样帮助支付他们的健康保险和养老金</w:t>
      </w:r>
      <w:r w:rsidR="00EE6D07">
        <w:rPr>
          <w:lang w:val="en-GB"/>
        </w:rPr>
        <w:t>(</w:t>
      </w:r>
      <w:r w:rsidR="00086BF5" w:rsidRPr="00086BF5">
        <w:rPr>
          <w:rFonts w:hint="eastAsia"/>
          <w:lang w:val="en-GB"/>
        </w:rPr>
        <w:t>第七条和第九条</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委员会呼吁缔约国采取立法或其他补救措施</w:t>
      </w:r>
      <w:r w:rsidR="00EE6D07">
        <w:rPr>
          <w:rFonts w:eastAsia="SimHei" w:hint="eastAsia"/>
          <w:bCs/>
          <w:lang w:val="en-GB"/>
        </w:rPr>
        <w:t>，</w:t>
      </w:r>
      <w:r w:rsidRPr="00780719">
        <w:rPr>
          <w:rFonts w:eastAsia="SimHei" w:hint="eastAsia"/>
          <w:bCs/>
          <w:lang w:val="en-GB"/>
        </w:rPr>
        <w:t>以给予家庭工作者他们应得的、与其他工作者所得相同的权利和福利</w:t>
      </w:r>
      <w:r w:rsidR="00EE6D07">
        <w:rPr>
          <w:rFonts w:eastAsia="SimHei" w:hint="eastAsia"/>
          <w:bCs/>
          <w:lang w:val="en-GB"/>
        </w:rPr>
        <w:t>，</w:t>
      </w:r>
      <w:r w:rsidRPr="00780719">
        <w:rPr>
          <w:rFonts w:eastAsia="SimHei" w:hint="eastAsia"/>
          <w:bCs/>
          <w:lang w:val="en-GB"/>
        </w:rPr>
        <w:t>尤其是社会保障福利。</w:t>
      </w:r>
    </w:p>
    <w:p w:rsidR="00086BF5" w:rsidRPr="00086BF5" w:rsidRDefault="00780719" w:rsidP="00086BF5">
      <w:pPr>
        <w:pStyle w:val="SingleTxtGC"/>
        <w:rPr>
          <w:lang w:val="en-GB"/>
        </w:rPr>
      </w:pPr>
      <w:r>
        <w:rPr>
          <w:lang w:val="en-GB"/>
        </w:rPr>
        <w:t>1</w:t>
      </w:r>
      <w:r w:rsidR="00EE6D07">
        <w:rPr>
          <w:lang w:val="en-GB"/>
        </w:rPr>
        <w:t>8.</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由于荷兰立法中没有明确承认罢工权</w:t>
      </w:r>
      <w:r w:rsidR="00EE6D07">
        <w:rPr>
          <w:rFonts w:hint="eastAsia"/>
          <w:lang w:val="en-GB"/>
        </w:rPr>
        <w:t>，</w:t>
      </w:r>
      <w:r w:rsidR="00086BF5" w:rsidRPr="00086BF5">
        <w:rPr>
          <w:rFonts w:hint="eastAsia"/>
          <w:lang w:val="en-GB"/>
        </w:rPr>
        <w:t>行使该权利要经过法院的审查</w:t>
      </w:r>
      <w:r w:rsidR="00EE6D07">
        <w:rPr>
          <w:rFonts w:hint="eastAsia"/>
          <w:lang w:val="en-GB"/>
        </w:rPr>
        <w:t>，</w:t>
      </w:r>
      <w:r w:rsidR="00086BF5" w:rsidRPr="00086BF5">
        <w:rPr>
          <w:rFonts w:hint="eastAsia"/>
          <w:lang w:val="en-GB"/>
        </w:rPr>
        <w:t>以及在库拉索和圣马丁</w:t>
      </w:r>
      <w:r w:rsidR="00EE6D07">
        <w:rPr>
          <w:rFonts w:hint="eastAsia"/>
          <w:lang w:val="en-GB"/>
        </w:rPr>
        <w:t>，</w:t>
      </w:r>
      <w:r w:rsidR="00086BF5" w:rsidRPr="00086BF5">
        <w:rPr>
          <w:rFonts w:hint="eastAsia"/>
          <w:lang w:val="en-GB"/>
        </w:rPr>
        <w:t>禁止罢工的禁令仍然有效</w:t>
      </w:r>
      <w:r w:rsidR="00EE6D07">
        <w:rPr>
          <w:rFonts w:hint="eastAsia"/>
          <w:lang w:val="en-GB"/>
        </w:rPr>
        <w:t>(</w:t>
      </w:r>
      <w:r w:rsidR="00086BF5" w:rsidRPr="00086BF5">
        <w:rPr>
          <w:rFonts w:hint="eastAsia"/>
          <w:lang w:val="en-GB"/>
        </w:rPr>
        <w:t>第八条</w:t>
      </w:r>
      <w:r w:rsidR="00EE6D07">
        <w:rPr>
          <w:rFonts w:hint="eastAsia"/>
          <w:lang w:val="en-GB"/>
        </w:rPr>
        <w:t>)</w:t>
      </w:r>
      <w:r w:rsidR="00086BF5" w:rsidRPr="00086BF5">
        <w:rPr>
          <w:rFonts w:hint="eastAsia"/>
          <w:lang w:val="en-GB"/>
        </w:rPr>
        <w:t>。</w:t>
      </w:r>
    </w:p>
    <w:p w:rsidR="00086BF5" w:rsidRPr="00780719" w:rsidRDefault="00086BF5" w:rsidP="00780719">
      <w:pPr>
        <w:pStyle w:val="SingleTxtGC"/>
        <w:ind w:left="1554"/>
        <w:rPr>
          <w:rFonts w:eastAsia="SimHei" w:hint="eastAsia"/>
          <w:bCs/>
          <w:lang w:val="en-GB"/>
        </w:rPr>
      </w:pPr>
      <w:r w:rsidRPr="00780719">
        <w:rPr>
          <w:rFonts w:eastAsia="SimHei" w:hint="eastAsia"/>
          <w:bCs/>
          <w:lang w:val="en-GB"/>
        </w:rPr>
        <w:t>委员会敦促缔约国在荷兰立法中在其可允许的限制内明确承认罢工权。委员会还呼吁缔约国确保在库拉索和圣马丁新《刑法》中关于行使罢工权的条款符合《公约》第八条规定。</w:t>
      </w:r>
    </w:p>
    <w:p w:rsidR="00086BF5" w:rsidRPr="00086BF5" w:rsidRDefault="00780719" w:rsidP="00086BF5">
      <w:pPr>
        <w:pStyle w:val="SingleTxtGC"/>
        <w:rPr>
          <w:rFonts w:hint="eastAsia"/>
          <w:lang w:val="en-GB"/>
        </w:rPr>
      </w:pPr>
      <w:r>
        <w:rPr>
          <w:lang w:val="en-GB"/>
        </w:rPr>
        <w:t>1</w:t>
      </w:r>
      <w:r w:rsidR="00EE6D07">
        <w:rPr>
          <w:lang w:val="en-GB"/>
        </w:rPr>
        <w:t>9.</w:t>
      </w:r>
      <w:r>
        <w:rPr>
          <w:rFonts w:hint="eastAsia"/>
          <w:lang w:val="en-GB"/>
        </w:rPr>
        <w:t xml:space="preserve">  </w:t>
      </w:r>
      <w:r w:rsidR="00086BF5" w:rsidRPr="00086BF5">
        <w:rPr>
          <w:rFonts w:hint="eastAsia"/>
          <w:lang w:val="en-GB"/>
        </w:rPr>
        <w:t>委员会关切地注意到</w:t>
      </w:r>
      <w:r w:rsidR="00EE6D07">
        <w:rPr>
          <w:rFonts w:hint="eastAsia"/>
          <w:lang w:val="en-GB"/>
        </w:rPr>
        <w:t>，</w:t>
      </w:r>
      <w:r w:rsidR="00086BF5" w:rsidRPr="00086BF5">
        <w:rPr>
          <w:rFonts w:hint="eastAsia"/>
          <w:lang w:val="en-GB"/>
        </w:rPr>
        <w:t>在荷兰和前荷属安的列斯群岛</w:t>
      </w:r>
      <w:r w:rsidR="00EE6D07">
        <w:rPr>
          <w:rFonts w:hint="eastAsia"/>
          <w:lang w:val="en-GB"/>
        </w:rPr>
        <w:t>，</w:t>
      </w:r>
      <w:r w:rsidR="00086BF5" w:rsidRPr="00086BF5">
        <w:rPr>
          <w:rFonts w:hint="eastAsia"/>
          <w:lang w:val="en-GB"/>
        </w:rPr>
        <w:t>有权使用的人们很少使用社会援助</w:t>
      </w:r>
      <w:r w:rsidR="00EE6D07">
        <w:rPr>
          <w:rFonts w:hint="eastAsia"/>
          <w:lang w:val="en-GB"/>
        </w:rPr>
        <w:t>(</w:t>
      </w:r>
      <w:r w:rsidR="00086BF5" w:rsidRPr="00086BF5">
        <w:rPr>
          <w:rFonts w:hint="eastAsia"/>
          <w:lang w:val="en-GB"/>
        </w:rPr>
        <w:t>第九条和第十一条</w:t>
      </w:r>
      <w:r w:rsidR="00EE6D07">
        <w:rPr>
          <w:rFonts w:hint="eastAsia"/>
          <w:lang w:val="en-GB"/>
        </w:rPr>
        <w:t>)</w:t>
      </w:r>
      <w:r w:rsidR="00086BF5" w:rsidRPr="00086BF5">
        <w:rPr>
          <w:rFonts w:hint="eastAsia"/>
          <w:lang w:val="en-GB"/>
        </w:rPr>
        <w:t>。</w:t>
      </w:r>
    </w:p>
    <w:p w:rsidR="00086BF5" w:rsidRPr="00086BF5" w:rsidRDefault="00086BF5" w:rsidP="00780719">
      <w:pPr>
        <w:pStyle w:val="SingleTxtGC"/>
        <w:ind w:left="1554"/>
        <w:rPr>
          <w:bCs/>
          <w:lang w:val="en-GB"/>
        </w:rPr>
      </w:pPr>
      <w:r w:rsidRPr="00780719">
        <w:rPr>
          <w:rFonts w:eastAsia="SimHei" w:hint="eastAsia"/>
          <w:bCs/>
          <w:lang w:val="en-GB"/>
        </w:rPr>
        <w:t>委员会敦促缔约国继续采取所有必要措施提高荷兰和前荷属安的列斯群岛对社会援助权利的认识</w:t>
      </w:r>
      <w:r w:rsidR="00EE6D07">
        <w:rPr>
          <w:rFonts w:eastAsia="SimHei" w:hint="eastAsia"/>
          <w:bCs/>
          <w:lang w:val="en-GB"/>
        </w:rPr>
        <w:t>，</w:t>
      </w:r>
      <w:r w:rsidRPr="00780719">
        <w:rPr>
          <w:rFonts w:eastAsia="SimHei" w:hint="eastAsia"/>
          <w:bCs/>
          <w:lang w:val="en-GB"/>
        </w:rPr>
        <w:t>并确保所有需要社会援助的个人和家庭都能有效地获得社会援助。委员会还鼓励缔约国将这些措施包括在国家贫困行动计划中。</w:t>
      </w:r>
    </w:p>
    <w:p w:rsidR="00086BF5" w:rsidRPr="00086BF5" w:rsidRDefault="00780719" w:rsidP="00086BF5">
      <w:pPr>
        <w:pStyle w:val="SingleTxtGC"/>
        <w:rPr>
          <w:rFonts w:hint="eastAsia"/>
          <w:lang w:val="en-GB"/>
        </w:rPr>
      </w:pPr>
      <w:r>
        <w:rPr>
          <w:lang w:val="en-GB"/>
        </w:rPr>
        <w:t>2</w:t>
      </w:r>
      <w:r w:rsidR="00EE6D07">
        <w:rPr>
          <w:lang w:val="en-GB"/>
        </w:rPr>
        <w:t>0.</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在荷兰要获得全额政府养老金需要入籍很长时间</w:t>
      </w:r>
      <w:r w:rsidR="00EE6D07">
        <w:rPr>
          <w:rFonts w:hint="eastAsia"/>
          <w:lang w:val="en-GB"/>
        </w:rPr>
        <w:t>，</w:t>
      </w:r>
      <w:r w:rsidR="00086BF5" w:rsidRPr="00086BF5">
        <w:rPr>
          <w:rFonts w:hint="eastAsia"/>
          <w:lang w:val="en-GB"/>
        </w:rPr>
        <w:t>这对于在缔约国工作的移徙工人是歧视性的。委员会进一步关切</w:t>
      </w:r>
      <w:r w:rsidR="00EE6D07">
        <w:rPr>
          <w:rFonts w:hint="eastAsia"/>
          <w:lang w:val="en-GB"/>
        </w:rPr>
        <w:t>，</w:t>
      </w:r>
      <w:r w:rsidR="00086BF5" w:rsidRPr="00086BF5">
        <w:rPr>
          <w:rFonts w:hint="eastAsia"/>
          <w:lang w:val="en-GB"/>
        </w:rPr>
        <w:t>领取养老金者存在贫困的风险</w:t>
      </w:r>
      <w:r w:rsidR="00EE6D07">
        <w:rPr>
          <w:rFonts w:hint="eastAsia"/>
          <w:lang w:val="en-GB"/>
        </w:rPr>
        <w:t>，</w:t>
      </w:r>
      <w:r w:rsidR="00086BF5" w:rsidRPr="00086BF5">
        <w:rPr>
          <w:rFonts w:hint="eastAsia"/>
          <w:lang w:val="en-GB"/>
        </w:rPr>
        <w:t>因为全额养老金的数额与最低工资水平相当</w:t>
      </w:r>
      <w:r w:rsidR="00EE6D07">
        <w:rPr>
          <w:lang w:val="en-GB"/>
        </w:rPr>
        <w:t>(</w:t>
      </w:r>
      <w:r w:rsidR="00086BF5" w:rsidRPr="00086BF5">
        <w:rPr>
          <w:rFonts w:hint="eastAsia"/>
          <w:lang w:val="en-GB"/>
        </w:rPr>
        <w:t>第九条和第十一条</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委员会呼吁缔约国消除在养老金权利方面对移徙工人的歧视。委员会还呼吁缔约国评估其关于高龄养老金的法令对领取养老金者生活标准的影响</w:t>
      </w:r>
      <w:r w:rsidR="00EE6D07">
        <w:rPr>
          <w:rFonts w:eastAsia="SimHei" w:hint="eastAsia"/>
          <w:bCs/>
          <w:lang w:val="en-GB"/>
        </w:rPr>
        <w:t>，</w:t>
      </w:r>
      <w:r w:rsidRPr="00780719">
        <w:rPr>
          <w:rFonts w:eastAsia="SimHei" w:hint="eastAsia"/>
          <w:bCs/>
          <w:lang w:val="en-GB"/>
        </w:rPr>
        <w:t>同时铭记工人不断加大的流动性。在这方面</w:t>
      </w:r>
      <w:r w:rsidR="00EE6D07">
        <w:rPr>
          <w:rFonts w:eastAsia="SimHei" w:hint="eastAsia"/>
          <w:bCs/>
          <w:lang w:val="en-GB"/>
        </w:rPr>
        <w:t>，</w:t>
      </w:r>
      <w:r w:rsidRPr="00780719">
        <w:rPr>
          <w:rFonts w:eastAsia="SimHei" w:hint="eastAsia"/>
          <w:bCs/>
          <w:lang w:val="en-GB"/>
        </w:rPr>
        <w:t>委员会提请缔约国注意其关于社会保障的第</w:t>
      </w:r>
      <w:r w:rsidRPr="00780719">
        <w:rPr>
          <w:rFonts w:eastAsia="SimHei" w:hint="eastAsia"/>
          <w:bCs/>
          <w:lang w:val="en-GB"/>
        </w:rPr>
        <w:t>19</w:t>
      </w:r>
      <w:r w:rsidR="00EE6D07">
        <w:rPr>
          <w:rFonts w:eastAsia="SimHei"/>
          <w:bCs/>
          <w:lang w:val="en-GB"/>
        </w:rPr>
        <w:t>(</w:t>
      </w:r>
      <w:r w:rsidRPr="00780719">
        <w:rPr>
          <w:rFonts w:eastAsia="SimHei"/>
          <w:bCs/>
          <w:lang w:val="en-GB"/>
        </w:rPr>
        <w:t>2007</w:t>
      </w:r>
      <w:r w:rsidR="00EE6D07">
        <w:rPr>
          <w:rFonts w:eastAsia="SimHei"/>
          <w:bCs/>
          <w:lang w:val="en-GB"/>
        </w:rPr>
        <w:t>)</w:t>
      </w:r>
      <w:r w:rsidRPr="00780719">
        <w:rPr>
          <w:rFonts w:eastAsia="SimHei" w:hint="eastAsia"/>
          <w:bCs/>
          <w:lang w:val="en-GB"/>
        </w:rPr>
        <w:t>号一般性意见。</w:t>
      </w:r>
    </w:p>
    <w:p w:rsidR="00086BF5" w:rsidRPr="00086BF5" w:rsidRDefault="00780719" w:rsidP="00086BF5">
      <w:pPr>
        <w:pStyle w:val="SingleTxtGC"/>
        <w:rPr>
          <w:lang w:val="en-GB"/>
        </w:rPr>
      </w:pPr>
      <w:r>
        <w:rPr>
          <w:lang w:val="en-GB"/>
        </w:rPr>
        <w:t>2</w:t>
      </w:r>
      <w:r w:rsidR="00EE6D07">
        <w:rPr>
          <w:lang w:val="en-GB"/>
        </w:rPr>
        <w:t>1.</w:t>
      </w:r>
      <w:r>
        <w:rPr>
          <w:rFonts w:hint="eastAsia"/>
          <w:lang w:val="en-GB"/>
        </w:rPr>
        <w:t xml:space="preserve">  </w:t>
      </w:r>
      <w:r w:rsidR="00086BF5" w:rsidRPr="00086BF5">
        <w:rPr>
          <w:rFonts w:hint="eastAsia"/>
          <w:lang w:val="en-GB"/>
        </w:rPr>
        <w:t>尽管采取了措施</w:t>
      </w:r>
      <w:r w:rsidR="00EE6D07">
        <w:rPr>
          <w:rFonts w:hint="eastAsia"/>
          <w:lang w:val="en-GB"/>
        </w:rPr>
        <w:t>，</w:t>
      </w:r>
      <w:r w:rsidR="00086BF5" w:rsidRPr="00086BF5">
        <w:rPr>
          <w:rFonts w:hint="eastAsia"/>
          <w:lang w:val="en-GB"/>
        </w:rPr>
        <w:t>委员会仍关切荷兰的家庭暴力规模</w:t>
      </w:r>
      <w:r w:rsidR="00EE6D07">
        <w:rPr>
          <w:rFonts w:hint="eastAsia"/>
          <w:lang w:val="en-GB"/>
        </w:rPr>
        <w:t>，</w:t>
      </w:r>
      <w:r w:rsidR="00086BF5" w:rsidRPr="00086BF5">
        <w:rPr>
          <w:rFonts w:hint="eastAsia"/>
          <w:lang w:val="en-GB"/>
        </w:rPr>
        <w:t>以及家庭暴力在荷兰仍不是一项具体的犯罪。而且</w:t>
      </w:r>
      <w:r w:rsidR="00EE6D07">
        <w:rPr>
          <w:rFonts w:hint="eastAsia"/>
          <w:lang w:val="en-GB"/>
        </w:rPr>
        <w:t>，</w:t>
      </w:r>
      <w:r w:rsidR="00086BF5" w:rsidRPr="00086BF5">
        <w:rPr>
          <w:rFonts w:hint="eastAsia"/>
          <w:lang w:val="en-GB"/>
        </w:rPr>
        <w:t>委员会关切的是</w:t>
      </w:r>
      <w:r w:rsidR="00EE6D07">
        <w:rPr>
          <w:rFonts w:hint="eastAsia"/>
          <w:lang w:val="en-GB"/>
        </w:rPr>
        <w:t>，</w:t>
      </w:r>
      <w:r w:rsidR="00086BF5" w:rsidRPr="00086BF5">
        <w:rPr>
          <w:rFonts w:hint="eastAsia"/>
          <w:lang w:val="en-GB"/>
        </w:rPr>
        <w:t>缺乏关于阿鲁巴和前荷属安的列斯群岛家庭暴力规模的信息</w:t>
      </w:r>
      <w:r w:rsidR="00EE6D07">
        <w:rPr>
          <w:rFonts w:hint="eastAsia"/>
          <w:lang w:val="en-GB"/>
        </w:rPr>
        <w:t>(</w:t>
      </w:r>
      <w:r w:rsidR="00086BF5" w:rsidRPr="00086BF5">
        <w:rPr>
          <w:rFonts w:hint="eastAsia"/>
          <w:lang w:val="en-GB"/>
        </w:rPr>
        <w:t>第十条</w:t>
      </w:r>
      <w:r w:rsidR="00EE6D07">
        <w:rPr>
          <w:rFonts w:hint="eastAsia"/>
          <w:lang w:val="en-GB"/>
        </w:rPr>
        <w:t>)</w:t>
      </w:r>
      <w:r w:rsidR="00086BF5" w:rsidRPr="00086BF5">
        <w:rPr>
          <w:rFonts w:hint="eastAsia"/>
          <w:lang w:val="en-GB"/>
        </w:rPr>
        <w:t>。</w:t>
      </w:r>
    </w:p>
    <w:p w:rsidR="00086BF5" w:rsidRDefault="00086BF5" w:rsidP="00780719">
      <w:pPr>
        <w:pStyle w:val="SingleTxtGC"/>
        <w:ind w:left="1554"/>
        <w:rPr>
          <w:rFonts w:eastAsia="SimHei" w:hint="eastAsia"/>
          <w:bCs/>
          <w:lang w:val="en-GB"/>
        </w:rPr>
      </w:pPr>
      <w:r w:rsidRPr="00780719">
        <w:rPr>
          <w:rFonts w:eastAsia="SimHei" w:hint="eastAsia"/>
          <w:bCs/>
          <w:lang w:val="en-GB"/>
        </w:rPr>
        <w:t>委员会呼吁缔约国</w:t>
      </w:r>
      <w:r w:rsidR="00EE6D07">
        <w:rPr>
          <w:rFonts w:eastAsia="SimHei" w:hint="eastAsia"/>
          <w:bCs/>
          <w:lang w:val="en-GB"/>
        </w:rPr>
        <w:t>：</w:t>
      </w:r>
    </w:p>
    <w:p w:rsidR="00780719" w:rsidRPr="00780719" w:rsidRDefault="00780719" w:rsidP="00780719">
      <w:pPr>
        <w:pStyle w:val="SingleTxtGC"/>
        <w:numPr>
          <w:ilvl w:val="0"/>
          <w:numId w:val="44"/>
        </w:numPr>
        <w:rPr>
          <w:rFonts w:eastAsia="SimHei"/>
          <w:bCs/>
          <w:lang w:val="en-GB"/>
        </w:rPr>
      </w:pPr>
      <w:r w:rsidRPr="00780719">
        <w:rPr>
          <w:rFonts w:eastAsia="SimHei" w:hint="eastAsia"/>
          <w:bCs/>
          <w:lang w:val="en-GB"/>
        </w:rPr>
        <w:t>在荷兰将家庭暴力列为一项明确的犯罪</w:t>
      </w:r>
      <w:r w:rsidR="00EE6D07">
        <w:rPr>
          <w:rFonts w:eastAsia="SimHei" w:hint="eastAsia"/>
          <w:bCs/>
          <w:lang w:val="en-GB"/>
        </w:rPr>
        <w:t>；</w:t>
      </w:r>
    </w:p>
    <w:p w:rsidR="00780719" w:rsidRPr="00780719" w:rsidRDefault="00780719" w:rsidP="00780719">
      <w:pPr>
        <w:pStyle w:val="SingleTxtGC"/>
        <w:numPr>
          <w:ilvl w:val="0"/>
          <w:numId w:val="44"/>
        </w:numPr>
        <w:rPr>
          <w:rFonts w:eastAsia="SimHei"/>
          <w:bCs/>
          <w:lang w:val="en-GB"/>
        </w:rPr>
      </w:pPr>
      <w:r w:rsidRPr="00780719">
        <w:rPr>
          <w:rFonts w:eastAsia="SimHei" w:hint="eastAsia"/>
          <w:bCs/>
          <w:lang w:val="en-GB"/>
        </w:rPr>
        <w:t>继续正在进行的努力</w:t>
      </w:r>
      <w:r w:rsidR="00EE6D07">
        <w:rPr>
          <w:rFonts w:eastAsia="SimHei" w:hint="eastAsia"/>
          <w:bCs/>
          <w:lang w:val="en-GB"/>
        </w:rPr>
        <w:t>，</w:t>
      </w:r>
      <w:r w:rsidRPr="00780719">
        <w:rPr>
          <w:rFonts w:eastAsia="SimHei" w:hint="eastAsia"/>
          <w:bCs/>
          <w:lang w:val="en-GB"/>
        </w:rPr>
        <w:t>以打击家庭暴力</w:t>
      </w:r>
      <w:r w:rsidR="00EE6D07">
        <w:rPr>
          <w:rFonts w:eastAsia="SimHei" w:hint="eastAsia"/>
          <w:bCs/>
          <w:lang w:val="en-GB"/>
        </w:rPr>
        <w:t>，</w:t>
      </w:r>
      <w:r w:rsidRPr="00780719">
        <w:rPr>
          <w:rFonts w:eastAsia="SimHei" w:hint="eastAsia"/>
          <w:bCs/>
          <w:lang w:val="en-GB"/>
        </w:rPr>
        <w:t>包括加强家庭暴力行为的检举和继续提高人们对家庭暴力的认识</w:t>
      </w:r>
      <w:r w:rsidR="00EE6D07">
        <w:rPr>
          <w:rFonts w:eastAsia="SimHei" w:hint="eastAsia"/>
          <w:bCs/>
          <w:lang w:val="en-GB"/>
        </w:rPr>
        <w:t>；</w:t>
      </w:r>
    </w:p>
    <w:p w:rsidR="00780719" w:rsidRPr="00780719" w:rsidRDefault="00780719" w:rsidP="00780719">
      <w:pPr>
        <w:pStyle w:val="SingleTxtGC"/>
        <w:numPr>
          <w:ilvl w:val="0"/>
          <w:numId w:val="44"/>
        </w:numPr>
        <w:rPr>
          <w:rFonts w:eastAsia="SimHei"/>
          <w:bCs/>
          <w:lang w:val="en-GB"/>
        </w:rPr>
      </w:pPr>
      <w:r w:rsidRPr="00780719">
        <w:rPr>
          <w:rFonts w:eastAsia="SimHei" w:hint="eastAsia"/>
          <w:bCs/>
          <w:lang w:val="en-GB"/>
        </w:rPr>
        <w:t>根据荷兰家庭暴力状况调查的结果采取行动</w:t>
      </w:r>
      <w:r w:rsidR="00EE6D07">
        <w:rPr>
          <w:rFonts w:eastAsia="SimHei" w:hint="eastAsia"/>
          <w:bCs/>
          <w:lang w:val="en-GB"/>
        </w:rPr>
        <w:t>，</w:t>
      </w:r>
      <w:r w:rsidRPr="00780719">
        <w:rPr>
          <w:rFonts w:eastAsia="SimHei" w:hint="eastAsia"/>
          <w:bCs/>
          <w:lang w:val="en-GB"/>
        </w:rPr>
        <w:t>包括解决其根本原因</w:t>
      </w:r>
      <w:r w:rsidR="00EE6D07">
        <w:rPr>
          <w:rFonts w:eastAsia="SimHei" w:hint="eastAsia"/>
          <w:bCs/>
          <w:lang w:val="en-GB"/>
        </w:rPr>
        <w:t>；</w:t>
      </w:r>
    </w:p>
    <w:p w:rsidR="00780719" w:rsidRPr="00780719" w:rsidRDefault="00780719" w:rsidP="00780719">
      <w:pPr>
        <w:pStyle w:val="SingleTxtGC"/>
        <w:numPr>
          <w:ilvl w:val="0"/>
          <w:numId w:val="44"/>
        </w:numPr>
        <w:rPr>
          <w:rFonts w:eastAsia="SimHei"/>
          <w:bCs/>
          <w:lang w:val="en-GB"/>
        </w:rPr>
      </w:pPr>
      <w:r w:rsidRPr="00780719">
        <w:rPr>
          <w:rFonts w:eastAsia="SimHei" w:hint="eastAsia"/>
          <w:bCs/>
          <w:lang w:val="en-GB"/>
        </w:rPr>
        <w:t>确保有效执行阿鲁巴、库拉索和圣马丁制定的关于家庭暴力的新条款</w:t>
      </w:r>
      <w:r w:rsidR="00EE6D07">
        <w:rPr>
          <w:rFonts w:eastAsia="SimHei" w:hint="eastAsia"/>
          <w:bCs/>
          <w:lang w:val="en-GB"/>
        </w:rPr>
        <w:t>；</w:t>
      </w:r>
    </w:p>
    <w:p w:rsidR="00780719" w:rsidRPr="00780719" w:rsidRDefault="00780719" w:rsidP="00780719">
      <w:pPr>
        <w:pStyle w:val="SingleTxtGC"/>
        <w:numPr>
          <w:ilvl w:val="0"/>
          <w:numId w:val="44"/>
        </w:numPr>
        <w:rPr>
          <w:rFonts w:eastAsia="SimHei"/>
          <w:bCs/>
          <w:lang w:val="en-GB"/>
        </w:rPr>
      </w:pPr>
      <w:r w:rsidRPr="00780719">
        <w:rPr>
          <w:rFonts w:eastAsia="SimHei" w:hint="eastAsia"/>
          <w:bCs/>
          <w:lang w:val="en-GB"/>
        </w:rPr>
        <w:t>对阿鲁巴、库拉索和圣马丁的家庭暴力规模进行研究并在缔约国的下一次定期报告中提供关于调查结果的信息</w:t>
      </w:r>
      <w:r w:rsidR="00EE6D07">
        <w:rPr>
          <w:rFonts w:eastAsia="SimHei" w:hint="eastAsia"/>
          <w:bCs/>
          <w:lang w:val="en-GB"/>
        </w:rPr>
        <w:t>；</w:t>
      </w:r>
      <w:r w:rsidRPr="00780719">
        <w:rPr>
          <w:rFonts w:eastAsia="SimHei" w:hint="eastAsia"/>
          <w:bCs/>
          <w:lang w:val="en-GB"/>
        </w:rPr>
        <w:t>和</w:t>
      </w:r>
    </w:p>
    <w:p w:rsidR="00780719" w:rsidRPr="00780719" w:rsidRDefault="00780719" w:rsidP="00780719">
      <w:pPr>
        <w:pStyle w:val="SingleTxtGC"/>
        <w:numPr>
          <w:ilvl w:val="0"/>
          <w:numId w:val="44"/>
        </w:numPr>
        <w:rPr>
          <w:rFonts w:eastAsia="SimHei"/>
          <w:bCs/>
          <w:lang w:val="en-GB"/>
        </w:rPr>
      </w:pPr>
      <w:r w:rsidRPr="00780719">
        <w:rPr>
          <w:rFonts w:eastAsia="SimHei" w:hint="eastAsia"/>
          <w:bCs/>
          <w:lang w:val="en-GB"/>
        </w:rPr>
        <w:t>在其下一次定期报告中包含缔约国所有成员国关于报告家庭暴力案件的数量和性质的信息、关于对犯罪者的定罪和制裁的信息</w:t>
      </w:r>
      <w:r w:rsidR="00EE6D07">
        <w:rPr>
          <w:rFonts w:eastAsia="SimHei" w:hint="eastAsia"/>
          <w:bCs/>
          <w:lang w:val="en-GB"/>
        </w:rPr>
        <w:t>，</w:t>
      </w:r>
      <w:r w:rsidRPr="00780719">
        <w:rPr>
          <w:rFonts w:eastAsia="SimHei" w:hint="eastAsia"/>
          <w:bCs/>
          <w:lang w:val="en-GB"/>
        </w:rPr>
        <w:t>以及关于为受害者提供的任何援助和恢复措施的信息。</w:t>
      </w:r>
    </w:p>
    <w:p w:rsidR="00086BF5" w:rsidRPr="00086BF5" w:rsidRDefault="00780719" w:rsidP="00086BF5">
      <w:pPr>
        <w:pStyle w:val="SingleTxtGC"/>
        <w:rPr>
          <w:rFonts w:hint="eastAsia"/>
          <w:lang w:val="en-GB"/>
        </w:rPr>
      </w:pPr>
      <w:r>
        <w:rPr>
          <w:lang w:val="en-GB"/>
        </w:rPr>
        <w:t>2</w:t>
      </w:r>
      <w:r w:rsidR="00EE6D07">
        <w:rPr>
          <w:lang w:val="en-GB"/>
        </w:rPr>
        <w:t>2.</w:t>
      </w:r>
      <w:r>
        <w:rPr>
          <w:rFonts w:hint="eastAsia"/>
          <w:lang w:val="en-GB"/>
        </w:rPr>
        <w:t xml:space="preserve">  </w:t>
      </w:r>
      <w:r w:rsidR="00086BF5" w:rsidRPr="00086BF5">
        <w:rPr>
          <w:rFonts w:hint="eastAsia"/>
          <w:lang w:val="en-GB"/>
        </w:rPr>
        <w:t>委员会感到遗憾的是</w:t>
      </w:r>
      <w:r w:rsidR="00EE6D07">
        <w:rPr>
          <w:rFonts w:hint="eastAsia"/>
          <w:lang w:val="en-GB"/>
        </w:rPr>
        <w:t>，</w:t>
      </w:r>
      <w:r w:rsidR="00086BF5" w:rsidRPr="00086BF5">
        <w:rPr>
          <w:rFonts w:hint="eastAsia"/>
          <w:lang w:val="en-GB"/>
        </w:rPr>
        <w:t>阿鲁巴并不禁止体罚</w:t>
      </w:r>
      <w:r w:rsidR="00EE6D07">
        <w:rPr>
          <w:rFonts w:hint="eastAsia"/>
          <w:lang w:val="en-GB"/>
        </w:rPr>
        <w:t>(</w:t>
      </w:r>
      <w:r w:rsidR="00086BF5" w:rsidRPr="00086BF5">
        <w:rPr>
          <w:rFonts w:hint="eastAsia"/>
          <w:lang w:val="en-GB"/>
        </w:rPr>
        <w:t>第十条和第十三条</w:t>
      </w:r>
      <w:r w:rsidR="00EE6D07">
        <w:rPr>
          <w:rFonts w:hint="eastAsia"/>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委员会敦促缔约国根据《公约》第十条和委员会关于受教育的权利的</w:t>
      </w:r>
      <w:bookmarkStart w:id="1" w:name="OLE_LINK1"/>
      <w:r w:rsidRPr="00780719">
        <w:rPr>
          <w:rFonts w:eastAsia="SimHei" w:hint="eastAsia"/>
          <w:bCs/>
          <w:lang w:val="en-GB"/>
        </w:rPr>
        <w:t>第</w:t>
      </w:r>
      <w:r w:rsidRPr="00780719">
        <w:rPr>
          <w:rFonts w:eastAsia="SimHei" w:hint="eastAsia"/>
          <w:bCs/>
          <w:lang w:val="en-GB"/>
        </w:rPr>
        <w:t>13</w:t>
      </w:r>
      <w:r w:rsidR="00EE6D07">
        <w:rPr>
          <w:rFonts w:eastAsia="SimHei" w:hint="eastAsia"/>
          <w:bCs/>
          <w:lang w:val="en-GB"/>
        </w:rPr>
        <w:t>(</w:t>
      </w:r>
      <w:r w:rsidRPr="00780719">
        <w:rPr>
          <w:rFonts w:eastAsia="SimHei" w:hint="eastAsia"/>
          <w:bCs/>
          <w:lang w:val="en-GB"/>
        </w:rPr>
        <w:t>1999</w:t>
      </w:r>
      <w:r w:rsidR="00EE6D07">
        <w:rPr>
          <w:rFonts w:eastAsia="SimHei" w:hint="eastAsia"/>
          <w:bCs/>
          <w:lang w:val="en-GB"/>
        </w:rPr>
        <w:t>)</w:t>
      </w:r>
      <w:r w:rsidRPr="00780719">
        <w:rPr>
          <w:rFonts w:eastAsia="SimHei" w:hint="eastAsia"/>
          <w:bCs/>
          <w:lang w:val="en-GB"/>
        </w:rPr>
        <w:t>号一般性意见</w:t>
      </w:r>
      <w:bookmarkEnd w:id="1"/>
      <w:r w:rsidRPr="00780719">
        <w:rPr>
          <w:rFonts w:eastAsia="SimHei" w:hint="eastAsia"/>
          <w:bCs/>
          <w:lang w:val="en-GB"/>
        </w:rPr>
        <w:t>引入法定禁令</w:t>
      </w:r>
      <w:r w:rsidR="00EE6D07">
        <w:rPr>
          <w:rFonts w:eastAsia="SimHei" w:hint="eastAsia"/>
          <w:bCs/>
          <w:lang w:val="en-GB"/>
        </w:rPr>
        <w:t>，</w:t>
      </w:r>
      <w:r w:rsidRPr="00780719">
        <w:rPr>
          <w:rFonts w:eastAsia="SimHei" w:hint="eastAsia"/>
          <w:bCs/>
          <w:lang w:val="en-GB"/>
        </w:rPr>
        <w:t>在阿鲁巴的家庭和所有教育机构中禁止体罚。第</w:t>
      </w:r>
      <w:r w:rsidRPr="00780719">
        <w:rPr>
          <w:rFonts w:eastAsia="SimHei" w:hint="eastAsia"/>
          <w:bCs/>
          <w:lang w:val="en-GB"/>
        </w:rPr>
        <w:t>13</w:t>
      </w:r>
      <w:r w:rsidR="00EE6D07">
        <w:rPr>
          <w:rFonts w:eastAsia="SimHei" w:hint="eastAsia"/>
          <w:bCs/>
          <w:lang w:val="en-GB"/>
        </w:rPr>
        <w:t>(</w:t>
      </w:r>
      <w:r w:rsidRPr="00780719">
        <w:rPr>
          <w:rFonts w:eastAsia="SimHei" w:hint="eastAsia"/>
          <w:bCs/>
          <w:lang w:val="en-GB"/>
        </w:rPr>
        <w:t>1999</w:t>
      </w:r>
      <w:r w:rsidR="00EE6D07">
        <w:rPr>
          <w:rFonts w:eastAsia="SimHei" w:hint="eastAsia"/>
          <w:bCs/>
          <w:lang w:val="en-GB"/>
        </w:rPr>
        <w:t>)</w:t>
      </w:r>
      <w:r w:rsidRPr="00780719">
        <w:rPr>
          <w:rFonts w:eastAsia="SimHei" w:hint="eastAsia"/>
          <w:bCs/>
          <w:lang w:val="en-GB"/>
        </w:rPr>
        <w:t>号一般性意见中提到</w:t>
      </w:r>
      <w:r w:rsidR="00EE6D07">
        <w:rPr>
          <w:rFonts w:eastAsia="SimHei" w:hint="eastAsia"/>
          <w:bCs/>
          <w:lang w:val="en-GB"/>
        </w:rPr>
        <w:t>，</w:t>
      </w:r>
      <w:r w:rsidRPr="00780719">
        <w:rPr>
          <w:rFonts w:eastAsia="SimHei" w:hint="eastAsia"/>
          <w:bCs/>
          <w:lang w:val="en-GB"/>
        </w:rPr>
        <w:t>体罚不符合个人尊严的基本原则。</w:t>
      </w:r>
    </w:p>
    <w:p w:rsidR="00086BF5" w:rsidRPr="00086BF5" w:rsidRDefault="00780719" w:rsidP="00086BF5">
      <w:pPr>
        <w:pStyle w:val="SingleTxtGC"/>
        <w:rPr>
          <w:rFonts w:hint="eastAsia"/>
          <w:lang w:val="en-GB"/>
        </w:rPr>
      </w:pPr>
      <w:r>
        <w:rPr>
          <w:lang w:val="en-GB"/>
        </w:rPr>
        <w:t>2</w:t>
      </w:r>
      <w:r w:rsidR="00EE6D07">
        <w:rPr>
          <w:lang w:val="en-GB"/>
        </w:rPr>
        <w:t>3.</w:t>
      </w:r>
      <w:r>
        <w:rPr>
          <w:rFonts w:hint="eastAsia"/>
          <w:lang w:val="en-GB"/>
        </w:rPr>
        <w:t xml:space="preserve">  </w:t>
      </w:r>
      <w:r w:rsidR="00086BF5" w:rsidRPr="00086BF5">
        <w:rPr>
          <w:rFonts w:hint="eastAsia"/>
          <w:lang w:val="en-GB"/>
        </w:rPr>
        <w:t>委员会关切地注意到</w:t>
      </w:r>
      <w:r w:rsidR="00EE6D07">
        <w:rPr>
          <w:rFonts w:hint="eastAsia"/>
          <w:lang w:val="en-GB"/>
        </w:rPr>
        <w:t>，</w:t>
      </w:r>
      <w:r w:rsidR="00086BF5" w:rsidRPr="00086BF5">
        <w:rPr>
          <w:rFonts w:hint="eastAsia"/>
          <w:lang w:val="en-GB"/>
        </w:rPr>
        <w:t>如缔约国进行的一项调查所确认的那样</w:t>
      </w:r>
      <w:r w:rsidR="00EE6D07">
        <w:rPr>
          <w:rFonts w:hint="eastAsia"/>
          <w:lang w:val="en-GB"/>
        </w:rPr>
        <w:t>，</w:t>
      </w:r>
      <w:r w:rsidR="00086BF5" w:rsidRPr="00086BF5">
        <w:rPr>
          <w:rFonts w:hint="eastAsia"/>
          <w:lang w:val="en-GB"/>
        </w:rPr>
        <w:t>男孩在前荷属安的列斯群岛的所有岛屿上都受到歧视</w:t>
      </w:r>
      <w:r w:rsidR="00EE6D07">
        <w:rPr>
          <w:rFonts w:hint="eastAsia"/>
          <w:lang w:val="en-GB"/>
        </w:rPr>
        <w:t>，</w:t>
      </w:r>
      <w:r w:rsidR="00086BF5" w:rsidRPr="00086BF5">
        <w:rPr>
          <w:rFonts w:hint="eastAsia"/>
          <w:lang w:val="en-GB"/>
        </w:rPr>
        <w:t>这影响了他们的教育</w:t>
      </w:r>
      <w:r w:rsidR="00EE6D07">
        <w:rPr>
          <w:lang w:val="en-GB"/>
        </w:rPr>
        <w:t>(</w:t>
      </w:r>
      <w:r w:rsidR="00086BF5" w:rsidRPr="00086BF5">
        <w:rPr>
          <w:rFonts w:hint="eastAsia"/>
          <w:lang w:val="en-GB"/>
        </w:rPr>
        <w:t>第十条和第二条第</w:t>
      </w:r>
      <w:r w:rsidR="00086BF5" w:rsidRPr="00086BF5">
        <w:rPr>
          <w:rFonts w:hint="eastAsia"/>
          <w:lang w:val="en-GB"/>
        </w:rPr>
        <w:t>2</w:t>
      </w:r>
      <w:r w:rsidR="00086BF5" w:rsidRPr="00086BF5">
        <w:rPr>
          <w:rFonts w:hint="eastAsia"/>
          <w:lang w:val="en-GB"/>
        </w:rPr>
        <w:t>款</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委员会呼吁缔约国通过处理其根本原因</w:t>
      </w:r>
      <w:r w:rsidR="00EE6D07">
        <w:rPr>
          <w:rFonts w:eastAsia="SimHei" w:hint="eastAsia"/>
          <w:bCs/>
          <w:lang w:val="en-GB"/>
        </w:rPr>
        <w:t>，</w:t>
      </w:r>
      <w:r w:rsidRPr="00780719">
        <w:rPr>
          <w:rFonts w:eastAsia="SimHei" w:hint="eastAsia"/>
          <w:bCs/>
          <w:lang w:val="en-GB"/>
        </w:rPr>
        <w:t>如社会对男孩和女孩的定型观念、对男孩和女孩的期待等</w:t>
      </w:r>
      <w:r w:rsidR="00EE6D07">
        <w:rPr>
          <w:rFonts w:eastAsia="SimHei" w:hint="eastAsia"/>
          <w:bCs/>
          <w:lang w:val="en-GB"/>
        </w:rPr>
        <w:t>，</w:t>
      </w:r>
      <w:r w:rsidRPr="00780719">
        <w:rPr>
          <w:rFonts w:eastAsia="SimHei" w:hint="eastAsia"/>
          <w:bCs/>
          <w:lang w:val="en-GB"/>
        </w:rPr>
        <w:t>继续解决前荷属安的列斯群岛各岛屿上男孩所面临的歧视问题。在这方面</w:t>
      </w:r>
      <w:r w:rsidR="00EE6D07">
        <w:rPr>
          <w:rFonts w:eastAsia="SimHei" w:hint="eastAsia"/>
          <w:bCs/>
          <w:lang w:val="en-GB"/>
        </w:rPr>
        <w:t>，</w:t>
      </w:r>
      <w:r w:rsidRPr="00780719">
        <w:rPr>
          <w:rFonts w:eastAsia="SimHei" w:hint="eastAsia"/>
          <w:bCs/>
          <w:lang w:val="en-GB"/>
        </w:rPr>
        <w:t>委员会建议</w:t>
      </w:r>
      <w:r w:rsidR="00EE6D07">
        <w:rPr>
          <w:rFonts w:eastAsia="SimHei" w:hint="eastAsia"/>
          <w:bCs/>
          <w:lang w:val="en-GB"/>
        </w:rPr>
        <w:t>，</w:t>
      </w:r>
      <w:r w:rsidRPr="00780719">
        <w:rPr>
          <w:rFonts w:eastAsia="SimHei" w:hint="eastAsia"/>
          <w:bCs/>
          <w:lang w:val="en-GB"/>
        </w:rPr>
        <w:t>除家长和教师的参与外</w:t>
      </w:r>
      <w:r w:rsidR="00EE6D07">
        <w:rPr>
          <w:rFonts w:eastAsia="SimHei" w:hint="eastAsia"/>
          <w:bCs/>
          <w:lang w:val="en-GB"/>
        </w:rPr>
        <w:t>，</w:t>
      </w:r>
      <w:r w:rsidRPr="00780719">
        <w:rPr>
          <w:rFonts w:eastAsia="SimHei" w:hint="eastAsia"/>
          <w:bCs/>
          <w:lang w:val="en-GB"/>
        </w:rPr>
        <w:t>通过和执行的政策中还应包含公众认识活动</w:t>
      </w:r>
      <w:r w:rsidR="00EE6D07">
        <w:rPr>
          <w:rFonts w:eastAsia="SimHei" w:hint="eastAsia"/>
          <w:bCs/>
          <w:lang w:val="en-GB"/>
        </w:rPr>
        <w:t>，</w:t>
      </w:r>
      <w:r w:rsidRPr="00780719">
        <w:rPr>
          <w:rFonts w:eastAsia="SimHei" w:hint="eastAsia"/>
          <w:bCs/>
          <w:lang w:val="en-GB"/>
        </w:rPr>
        <w:t>以改变公众对性别角色和男女儿童教育的态度。</w:t>
      </w:r>
    </w:p>
    <w:p w:rsidR="00086BF5" w:rsidRPr="00086BF5" w:rsidRDefault="00780719" w:rsidP="00086BF5">
      <w:pPr>
        <w:pStyle w:val="SingleTxtGC"/>
        <w:rPr>
          <w:lang w:val="en-GB"/>
        </w:rPr>
      </w:pPr>
      <w:r>
        <w:rPr>
          <w:lang w:val="en-GB"/>
        </w:rPr>
        <w:t>2</w:t>
      </w:r>
      <w:r w:rsidR="00EE6D07">
        <w:rPr>
          <w:lang w:val="en-GB"/>
        </w:rPr>
        <w:t>4.</w:t>
      </w:r>
      <w:r>
        <w:rPr>
          <w:rFonts w:hint="eastAsia"/>
          <w:lang w:val="en-GB"/>
        </w:rPr>
        <w:t xml:space="preserve">  </w:t>
      </w:r>
      <w:r w:rsidR="00086BF5" w:rsidRPr="00086BF5">
        <w:rPr>
          <w:rFonts w:hint="eastAsia"/>
          <w:lang w:val="en-GB"/>
        </w:rPr>
        <w:t>委员会关切地注意到</w:t>
      </w:r>
      <w:r w:rsidR="00EE6D07">
        <w:rPr>
          <w:rFonts w:hint="eastAsia"/>
          <w:lang w:val="en-GB"/>
        </w:rPr>
        <w:t>，</w:t>
      </w:r>
      <w:r w:rsidR="00086BF5" w:rsidRPr="00086BF5">
        <w:rPr>
          <w:rFonts w:hint="eastAsia"/>
          <w:lang w:val="en-GB"/>
        </w:rPr>
        <w:t>缔约国的所有成员国都存在贫困地区。而且</w:t>
      </w:r>
      <w:r w:rsidR="00EE6D07">
        <w:rPr>
          <w:rFonts w:hint="eastAsia"/>
          <w:lang w:val="en-GB"/>
        </w:rPr>
        <w:t>，</w:t>
      </w:r>
      <w:r w:rsidR="00086BF5" w:rsidRPr="00086BF5">
        <w:rPr>
          <w:rFonts w:hint="eastAsia"/>
          <w:lang w:val="en-GB"/>
        </w:rPr>
        <w:t>委员会关切的是</w:t>
      </w:r>
      <w:r w:rsidR="00EE6D07">
        <w:rPr>
          <w:rFonts w:hint="eastAsia"/>
          <w:lang w:val="en-GB"/>
        </w:rPr>
        <w:t>，</w:t>
      </w:r>
      <w:r w:rsidR="00086BF5" w:rsidRPr="00086BF5">
        <w:rPr>
          <w:rFonts w:hint="eastAsia"/>
          <w:lang w:val="en-GB"/>
        </w:rPr>
        <w:t>阿鲁巴、库拉索和圣马丁尚未通过官方的贫困线或者打击贫困的战略或行动计划</w:t>
      </w:r>
      <w:r w:rsidR="00EE6D07">
        <w:rPr>
          <w:rFonts w:hint="eastAsia"/>
          <w:lang w:val="en-GB"/>
        </w:rPr>
        <w:t>(</w:t>
      </w:r>
      <w:r w:rsidR="00086BF5" w:rsidRPr="00086BF5">
        <w:rPr>
          <w:rFonts w:hint="eastAsia"/>
          <w:lang w:val="en-GB"/>
        </w:rPr>
        <w:t>第十一条</w:t>
      </w:r>
      <w:r w:rsidR="00EE6D07">
        <w:rPr>
          <w:rFonts w:hint="eastAsia"/>
          <w:lang w:val="en-GB"/>
        </w:rPr>
        <w:t>)</w:t>
      </w:r>
      <w:r w:rsidR="00086BF5" w:rsidRPr="00086BF5">
        <w:rPr>
          <w:rFonts w:hint="eastAsia"/>
          <w:lang w:val="en-GB"/>
        </w:rPr>
        <w:t>。</w:t>
      </w:r>
    </w:p>
    <w:p w:rsidR="00086BF5" w:rsidRDefault="00086BF5" w:rsidP="00780719">
      <w:pPr>
        <w:pStyle w:val="SingleTxtGC"/>
        <w:ind w:left="1554"/>
        <w:rPr>
          <w:rFonts w:eastAsia="SimHei" w:hint="eastAsia"/>
          <w:bCs/>
          <w:lang w:val="en-GB"/>
        </w:rPr>
      </w:pPr>
      <w:r w:rsidRPr="00780719">
        <w:rPr>
          <w:rFonts w:eastAsia="SimHei" w:hint="eastAsia"/>
          <w:bCs/>
          <w:lang w:val="en-GB"/>
        </w:rPr>
        <w:t>委员会敦促缔约国以单亲家庭、移民及儿童等脆弱群体和边缘群体为目标</w:t>
      </w:r>
      <w:r w:rsidR="00EE6D07">
        <w:rPr>
          <w:rFonts w:eastAsia="SimHei" w:hint="eastAsia"/>
          <w:bCs/>
          <w:lang w:val="en-GB"/>
        </w:rPr>
        <w:t>，</w:t>
      </w:r>
      <w:r w:rsidRPr="00780719">
        <w:rPr>
          <w:rFonts w:eastAsia="SimHei" w:hint="eastAsia"/>
          <w:bCs/>
          <w:lang w:val="en-GB"/>
        </w:rPr>
        <w:t>与贫困和社会排斥作斗争</w:t>
      </w:r>
      <w:r w:rsidR="00EE6D07">
        <w:rPr>
          <w:rFonts w:eastAsia="SimHei" w:hint="eastAsia"/>
          <w:bCs/>
          <w:lang w:val="en-GB"/>
        </w:rPr>
        <w:t>，</w:t>
      </w:r>
      <w:r w:rsidRPr="00780719">
        <w:rPr>
          <w:rFonts w:eastAsia="SimHei" w:hint="eastAsia"/>
          <w:bCs/>
          <w:lang w:val="en-GB"/>
        </w:rPr>
        <w:t>并重申其建议</w:t>
      </w:r>
      <w:r w:rsidR="00EE6D07">
        <w:rPr>
          <w:rFonts w:eastAsia="SimHei" w:hint="eastAsia"/>
          <w:bCs/>
          <w:lang w:val="en-GB"/>
        </w:rPr>
        <w:t>，</w:t>
      </w:r>
      <w:r w:rsidRPr="00780719">
        <w:rPr>
          <w:rFonts w:eastAsia="SimHei" w:hint="eastAsia"/>
          <w:bCs/>
          <w:lang w:val="en-GB"/>
        </w:rPr>
        <w:t>呼吁缔约国</w:t>
      </w:r>
      <w:r w:rsidR="00EE6D07">
        <w:rPr>
          <w:rFonts w:eastAsia="SimHei" w:hint="eastAsia"/>
          <w:bCs/>
          <w:lang w:val="en-GB"/>
        </w:rPr>
        <w:t>：</w:t>
      </w:r>
    </w:p>
    <w:p w:rsidR="00780719" w:rsidRPr="00780719" w:rsidRDefault="00780719" w:rsidP="00780719">
      <w:pPr>
        <w:pStyle w:val="SingleTxtGC"/>
        <w:numPr>
          <w:ilvl w:val="0"/>
          <w:numId w:val="45"/>
        </w:numPr>
        <w:rPr>
          <w:rFonts w:eastAsia="SimHei"/>
          <w:bCs/>
          <w:lang w:val="en-GB"/>
        </w:rPr>
      </w:pPr>
      <w:r w:rsidRPr="00780719">
        <w:rPr>
          <w:rFonts w:eastAsia="SimHei" w:hint="eastAsia"/>
          <w:bCs/>
          <w:lang w:val="en-GB"/>
        </w:rPr>
        <w:t>为每个成员国制定一个官方的贫困线</w:t>
      </w:r>
      <w:r w:rsidR="00EE6D07">
        <w:rPr>
          <w:rFonts w:eastAsia="SimHei" w:hint="eastAsia"/>
          <w:bCs/>
          <w:lang w:val="en-GB"/>
        </w:rPr>
        <w:t>，</w:t>
      </w:r>
      <w:r w:rsidRPr="00780719">
        <w:rPr>
          <w:rFonts w:eastAsia="SimHei" w:hint="eastAsia"/>
          <w:bCs/>
          <w:lang w:val="en-GB"/>
        </w:rPr>
        <w:t>使缔约国能够评估贫困程度并监测和评价进展情况</w:t>
      </w:r>
      <w:r w:rsidR="00EE6D07">
        <w:rPr>
          <w:rFonts w:eastAsia="SimHei" w:hint="eastAsia"/>
          <w:bCs/>
          <w:lang w:val="en-GB"/>
        </w:rPr>
        <w:t>；</w:t>
      </w:r>
      <w:r w:rsidRPr="00780719">
        <w:rPr>
          <w:rFonts w:eastAsia="SimHei" w:hint="eastAsia"/>
          <w:bCs/>
          <w:lang w:val="en-GB"/>
        </w:rPr>
        <w:t>和</w:t>
      </w:r>
    </w:p>
    <w:p w:rsidR="00780719" w:rsidRPr="00780719" w:rsidRDefault="00780719" w:rsidP="00780719">
      <w:pPr>
        <w:pStyle w:val="SingleTxtGC"/>
        <w:numPr>
          <w:ilvl w:val="0"/>
          <w:numId w:val="45"/>
        </w:numPr>
        <w:rPr>
          <w:rFonts w:eastAsia="SimHei"/>
          <w:bCs/>
          <w:lang w:val="en-GB"/>
        </w:rPr>
      </w:pPr>
      <w:r w:rsidRPr="00780719">
        <w:rPr>
          <w:rFonts w:eastAsia="SimHei" w:hint="eastAsia"/>
          <w:bCs/>
          <w:lang w:val="en-GB"/>
        </w:rPr>
        <w:t>充分考虑经济、社会和文化权利</w:t>
      </w:r>
      <w:r w:rsidR="00EE6D07">
        <w:rPr>
          <w:rFonts w:eastAsia="SimHei" w:hint="eastAsia"/>
          <w:bCs/>
          <w:lang w:val="en-GB"/>
        </w:rPr>
        <w:t>，</w:t>
      </w:r>
      <w:r w:rsidRPr="00780719">
        <w:rPr>
          <w:rFonts w:eastAsia="SimHei" w:hint="eastAsia"/>
          <w:bCs/>
          <w:lang w:val="en-GB"/>
        </w:rPr>
        <w:t>拟定和执行反贫困战略和行动计划。</w:t>
      </w:r>
    </w:p>
    <w:p w:rsidR="00086BF5" w:rsidRPr="00780719" w:rsidRDefault="00086BF5" w:rsidP="00780719">
      <w:pPr>
        <w:pStyle w:val="SingleTxtGC"/>
        <w:ind w:left="1554"/>
        <w:rPr>
          <w:rFonts w:eastAsia="SimHei"/>
          <w:bCs/>
          <w:lang w:val="en-GB"/>
        </w:rPr>
      </w:pPr>
      <w:r w:rsidRPr="00780719">
        <w:rPr>
          <w:rFonts w:eastAsia="SimHei" w:hint="eastAsia"/>
          <w:bCs/>
          <w:lang w:val="en-GB"/>
        </w:rPr>
        <w:t>在这方面</w:t>
      </w:r>
      <w:r w:rsidR="00EE6D07">
        <w:rPr>
          <w:rFonts w:eastAsia="SimHei" w:hint="eastAsia"/>
          <w:bCs/>
          <w:lang w:val="en-GB"/>
        </w:rPr>
        <w:t>，</w:t>
      </w:r>
      <w:r w:rsidRPr="00780719">
        <w:rPr>
          <w:rFonts w:eastAsia="SimHei" w:hint="eastAsia"/>
          <w:bCs/>
          <w:lang w:val="en-GB"/>
        </w:rPr>
        <w:t>委员会请缔约国参见</w:t>
      </w:r>
      <w:r w:rsidRPr="00780719">
        <w:rPr>
          <w:rFonts w:eastAsia="SimHei" w:hint="eastAsia"/>
          <w:bCs/>
          <w:lang w:val="en-GB"/>
        </w:rPr>
        <w:t>2001</w:t>
      </w:r>
      <w:r w:rsidRPr="00780719">
        <w:rPr>
          <w:rFonts w:eastAsia="SimHei" w:hint="eastAsia"/>
          <w:bCs/>
          <w:lang w:val="en-GB"/>
        </w:rPr>
        <w:t>年通过的其关于贫困与《经济、社会、文化权利国际公约》的声明</w:t>
      </w:r>
      <w:r w:rsidR="00EE6D07">
        <w:rPr>
          <w:rFonts w:eastAsia="SimHei"/>
          <w:bCs/>
          <w:lang w:val="en-GB"/>
        </w:rPr>
        <w:t>(</w:t>
      </w:r>
      <w:r w:rsidRPr="00780719">
        <w:rPr>
          <w:rFonts w:eastAsia="SimHei"/>
          <w:bCs/>
          <w:lang w:val="en-GB"/>
        </w:rPr>
        <w:t>E</w:t>
      </w:r>
      <w:r w:rsidR="00EE6D07">
        <w:rPr>
          <w:rFonts w:eastAsia="SimHei"/>
          <w:bCs/>
          <w:lang w:val="en-GB"/>
        </w:rPr>
        <w:t>/</w:t>
      </w:r>
      <w:r w:rsidRPr="00780719">
        <w:rPr>
          <w:rFonts w:eastAsia="SimHei"/>
          <w:bCs/>
          <w:lang w:val="en-GB"/>
        </w:rPr>
        <w:t>2002</w:t>
      </w:r>
      <w:r w:rsidR="00EE6D07">
        <w:rPr>
          <w:rFonts w:eastAsia="SimHei"/>
          <w:bCs/>
          <w:lang w:val="en-GB"/>
        </w:rPr>
        <w:t>/</w:t>
      </w:r>
      <w:r w:rsidRPr="00780719">
        <w:rPr>
          <w:rFonts w:eastAsia="SimHei"/>
          <w:bCs/>
          <w:lang w:val="en-GB"/>
        </w:rPr>
        <w:t>22</w:t>
      </w:r>
      <w:r w:rsidR="007F4555">
        <w:rPr>
          <w:rFonts w:eastAsia="SimHei" w:hint="eastAsia"/>
          <w:bCs/>
          <w:lang w:val="en-GB"/>
        </w:rPr>
        <w:t>-</w:t>
      </w:r>
      <w:r w:rsidRPr="00780719">
        <w:rPr>
          <w:rFonts w:eastAsia="SimHei"/>
          <w:bCs/>
          <w:lang w:val="en-GB"/>
        </w:rPr>
        <w:t>E</w:t>
      </w:r>
      <w:r w:rsidR="00EE6D07">
        <w:rPr>
          <w:rFonts w:eastAsia="SimHei"/>
          <w:bCs/>
          <w:lang w:val="en-GB"/>
        </w:rPr>
        <w:t>/</w:t>
      </w:r>
      <w:r w:rsidRPr="00780719">
        <w:rPr>
          <w:rFonts w:eastAsia="SimHei"/>
          <w:bCs/>
          <w:lang w:val="en-GB"/>
        </w:rPr>
        <w:t>C.12</w:t>
      </w:r>
      <w:r w:rsidR="00EE6D07">
        <w:rPr>
          <w:rFonts w:eastAsia="SimHei"/>
          <w:bCs/>
          <w:lang w:val="en-GB"/>
        </w:rPr>
        <w:t>/</w:t>
      </w:r>
      <w:r w:rsidRPr="00780719">
        <w:rPr>
          <w:rFonts w:eastAsia="SimHei"/>
          <w:bCs/>
          <w:lang w:val="en-GB"/>
        </w:rPr>
        <w:t>2001</w:t>
      </w:r>
      <w:r w:rsidR="00EE6D07">
        <w:rPr>
          <w:rFonts w:eastAsia="SimHei"/>
          <w:bCs/>
          <w:lang w:val="en-GB"/>
        </w:rPr>
        <w:t>/</w:t>
      </w:r>
      <w:r w:rsidRPr="00780719">
        <w:rPr>
          <w:rFonts w:eastAsia="SimHei"/>
          <w:bCs/>
          <w:lang w:val="en-GB"/>
        </w:rPr>
        <w:t>1</w:t>
      </w:r>
      <w:r w:rsidR="00EE6D07">
        <w:rPr>
          <w:rFonts w:eastAsia="SimHei"/>
          <w:bCs/>
          <w:lang w:val="en-GB"/>
        </w:rPr>
        <w:t>7,</w:t>
      </w:r>
      <w:r w:rsidRPr="00780719">
        <w:rPr>
          <w:rFonts w:eastAsia="SimHei"/>
          <w:bCs/>
          <w:lang w:val="en-GB"/>
        </w:rPr>
        <w:t xml:space="preserve"> </w:t>
      </w:r>
      <w:r w:rsidRPr="00780719">
        <w:rPr>
          <w:rFonts w:eastAsia="SimHei" w:hint="eastAsia"/>
          <w:bCs/>
          <w:lang w:val="en-GB"/>
        </w:rPr>
        <w:t>附件七</w:t>
      </w:r>
      <w:r w:rsidR="00EE6D07">
        <w:rPr>
          <w:rFonts w:eastAsia="SimHei"/>
          <w:bCs/>
          <w:lang w:val="en-GB"/>
        </w:rPr>
        <w:t>)</w:t>
      </w:r>
      <w:r w:rsidRPr="00780719">
        <w:rPr>
          <w:rFonts w:eastAsia="SimHei" w:hint="eastAsia"/>
          <w:bCs/>
          <w:lang w:val="en-GB"/>
        </w:rPr>
        <w:t>。委员会还要求缔约国在其下一次定期报告中提供按年度收集的、关于生活在贫困</w:t>
      </w:r>
      <w:r w:rsidRPr="00C25E77">
        <w:rPr>
          <w:rFonts w:eastAsia="SimHei" w:hint="eastAsia"/>
          <w:bCs/>
          <w:spacing w:val="-4"/>
          <w:lang w:val="en-GB"/>
        </w:rPr>
        <w:t>中的个人和家庭数量的分列比较数据</w:t>
      </w:r>
      <w:r w:rsidR="00EE6D07">
        <w:rPr>
          <w:rFonts w:eastAsia="SimHei" w:hint="eastAsia"/>
          <w:bCs/>
          <w:spacing w:val="-4"/>
          <w:lang w:val="en-GB"/>
        </w:rPr>
        <w:t>，</w:t>
      </w:r>
      <w:r w:rsidRPr="00C25E77">
        <w:rPr>
          <w:rFonts w:eastAsia="SimHei" w:hint="eastAsia"/>
          <w:bCs/>
          <w:spacing w:val="-4"/>
          <w:lang w:val="en-GB"/>
        </w:rPr>
        <w:t>以及关于战胜贫困方面的进展的信息。</w:t>
      </w:r>
    </w:p>
    <w:p w:rsidR="00086BF5" w:rsidRPr="00086BF5" w:rsidRDefault="00780719" w:rsidP="00086BF5">
      <w:pPr>
        <w:pStyle w:val="SingleTxtGC"/>
        <w:rPr>
          <w:lang w:val="en-GB"/>
        </w:rPr>
      </w:pPr>
      <w:r>
        <w:rPr>
          <w:lang w:val="en-GB"/>
        </w:rPr>
        <w:t>2</w:t>
      </w:r>
      <w:r w:rsidR="00EE6D07">
        <w:rPr>
          <w:lang w:val="en-GB"/>
        </w:rPr>
        <w:t>5.</w:t>
      </w:r>
      <w:r>
        <w:rPr>
          <w:rFonts w:hint="eastAsia"/>
          <w:lang w:val="en-GB"/>
        </w:rPr>
        <w:t xml:space="preserve">  </w:t>
      </w:r>
      <w:r w:rsidR="00086BF5" w:rsidRPr="00086BF5">
        <w:rPr>
          <w:rFonts w:hint="eastAsia"/>
          <w:lang w:val="en-GB"/>
        </w:rPr>
        <w:t>委员会深表关切的是</w:t>
      </w:r>
      <w:r w:rsidR="00EE6D07">
        <w:rPr>
          <w:rFonts w:hint="eastAsia"/>
          <w:lang w:val="en-GB"/>
        </w:rPr>
        <w:t>，</w:t>
      </w:r>
      <w:r w:rsidR="00086BF5" w:rsidRPr="00086BF5">
        <w:rPr>
          <w:rFonts w:hint="eastAsia"/>
          <w:lang w:val="en-GB"/>
        </w:rPr>
        <w:t>荷兰寻求避难的人和无人陪伴的未成年人受到长期拘留。委员会还感到遗憾的是</w:t>
      </w:r>
      <w:r w:rsidR="00EE6D07">
        <w:rPr>
          <w:rFonts w:hint="eastAsia"/>
          <w:lang w:val="en-GB"/>
        </w:rPr>
        <w:t>，</w:t>
      </w:r>
      <w:r w:rsidR="00086BF5" w:rsidRPr="00086BF5">
        <w:rPr>
          <w:rFonts w:hint="eastAsia"/>
          <w:lang w:val="en-GB"/>
        </w:rPr>
        <w:t>未注册移民</w:t>
      </w:r>
      <w:r w:rsidR="00EE6D07">
        <w:rPr>
          <w:rFonts w:hint="eastAsia"/>
          <w:lang w:val="en-GB"/>
        </w:rPr>
        <w:t>，</w:t>
      </w:r>
      <w:r w:rsidR="00086BF5" w:rsidRPr="00086BF5">
        <w:rPr>
          <w:rFonts w:hint="eastAsia"/>
          <w:lang w:val="en-GB"/>
        </w:rPr>
        <w:t>包括有孩子的家庭</w:t>
      </w:r>
      <w:r w:rsidR="00EE6D07">
        <w:rPr>
          <w:rFonts w:hint="eastAsia"/>
          <w:lang w:val="en-GB"/>
        </w:rPr>
        <w:t>，</w:t>
      </w:r>
      <w:r w:rsidR="00086BF5" w:rsidRPr="00086BF5">
        <w:rPr>
          <w:rFonts w:hint="eastAsia"/>
          <w:lang w:val="en-GB"/>
        </w:rPr>
        <w:t>没有获得居住地的基本权利</w:t>
      </w:r>
      <w:r w:rsidR="00EE6D07">
        <w:rPr>
          <w:rFonts w:hint="eastAsia"/>
          <w:lang w:val="en-GB"/>
        </w:rPr>
        <w:t>，</w:t>
      </w:r>
      <w:r w:rsidR="00086BF5" w:rsidRPr="00086BF5">
        <w:rPr>
          <w:rFonts w:hint="eastAsia"/>
          <w:lang w:val="en-GB"/>
        </w:rPr>
        <w:t>被逐出接待中心后变得无家可归。委员会还关切</w:t>
      </w:r>
      <w:r w:rsidR="00EE6D07">
        <w:rPr>
          <w:rFonts w:hint="eastAsia"/>
          <w:lang w:val="en-GB"/>
        </w:rPr>
        <w:t>，</w:t>
      </w:r>
      <w:r w:rsidR="00086BF5" w:rsidRPr="00086BF5">
        <w:rPr>
          <w:rFonts w:hint="eastAsia"/>
          <w:lang w:val="en-GB"/>
        </w:rPr>
        <w:t>尽管无证移民有权获得医疗和教育</w:t>
      </w:r>
      <w:r w:rsidR="00EE6D07">
        <w:rPr>
          <w:rFonts w:hint="eastAsia"/>
          <w:lang w:val="en-GB"/>
        </w:rPr>
        <w:t>，</w:t>
      </w:r>
      <w:r w:rsidR="00086BF5" w:rsidRPr="00086BF5">
        <w:rPr>
          <w:rFonts w:hint="eastAsia"/>
          <w:lang w:val="en-GB"/>
        </w:rPr>
        <w:t>但实际上</w:t>
      </w:r>
      <w:r w:rsidR="00EE6D07">
        <w:rPr>
          <w:rFonts w:hint="eastAsia"/>
          <w:lang w:val="en-GB"/>
        </w:rPr>
        <w:t>，</w:t>
      </w:r>
      <w:r w:rsidR="00086BF5" w:rsidRPr="00086BF5">
        <w:rPr>
          <w:rFonts w:hint="eastAsia"/>
          <w:lang w:val="en-GB"/>
        </w:rPr>
        <w:t>他们往往没有机会享受这些待遇</w:t>
      </w:r>
      <w:r w:rsidR="00EE6D07">
        <w:rPr>
          <w:rFonts w:hint="eastAsia"/>
          <w:lang w:val="en-GB"/>
        </w:rPr>
        <w:t>(</w:t>
      </w:r>
      <w:r w:rsidR="00086BF5" w:rsidRPr="00086BF5">
        <w:rPr>
          <w:rFonts w:hint="eastAsia"/>
          <w:lang w:val="en-GB"/>
        </w:rPr>
        <w:t>第十一、十、十二、十三条和第二条第</w:t>
      </w:r>
      <w:r w:rsidR="00086BF5" w:rsidRPr="00086BF5">
        <w:rPr>
          <w:rFonts w:hint="eastAsia"/>
          <w:lang w:val="en-GB"/>
        </w:rPr>
        <w:t>2</w:t>
      </w:r>
      <w:r w:rsidR="00086BF5" w:rsidRPr="00086BF5">
        <w:rPr>
          <w:rFonts w:hint="eastAsia"/>
          <w:lang w:val="en-GB"/>
        </w:rPr>
        <w:t>款</w:t>
      </w:r>
      <w:r w:rsidR="00EE6D07">
        <w:rPr>
          <w:rFonts w:hint="eastAsia"/>
          <w:lang w:val="en-GB"/>
        </w:rPr>
        <w:t>)</w:t>
      </w:r>
      <w:r w:rsidR="00086BF5" w:rsidRPr="00086BF5">
        <w:rPr>
          <w:rFonts w:hint="eastAsia"/>
          <w:lang w:val="en-GB"/>
        </w:rPr>
        <w:t>。</w:t>
      </w:r>
    </w:p>
    <w:p w:rsidR="00086BF5" w:rsidRDefault="00086BF5" w:rsidP="00780719">
      <w:pPr>
        <w:pStyle w:val="SingleTxtGC"/>
        <w:ind w:left="1554"/>
        <w:rPr>
          <w:rFonts w:eastAsia="SimHei" w:hint="eastAsia"/>
          <w:bCs/>
          <w:lang w:val="en-GB"/>
        </w:rPr>
      </w:pPr>
      <w:r w:rsidRPr="00780719">
        <w:rPr>
          <w:rFonts w:eastAsia="SimHei" w:hint="eastAsia"/>
          <w:bCs/>
          <w:lang w:val="en-GB"/>
        </w:rPr>
        <w:t>委员会敦促缔约国</w:t>
      </w:r>
      <w:r w:rsidR="00EE6D07">
        <w:rPr>
          <w:rFonts w:eastAsia="SimHei" w:hint="eastAsia"/>
          <w:bCs/>
          <w:lang w:val="en-GB"/>
        </w:rPr>
        <w:t>：</w:t>
      </w:r>
    </w:p>
    <w:p w:rsidR="00780719" w:rsidRPr="00780719" w:rsidRDefault="00780719" w:rsidP="00780719">
      <w:pPr>
        <w:pStyle w:val="SingleTxtGC"/>
        <w:numPr>
          <w:ilvl w:val="0"/>
          <w:numId w:val="46"/>
        </w:numPr>
        <w:rPr>
          <w:rFonts w:eastAsia="SimHei"/>
          <w:bCs/>
          <w:lang w:val="en-GB"/>
        </w:rPr>
      </w:pPr>
      <w:r w:rsidRPr="00780719">
        <w:rPr>
          <w:rFonts w:eastAsia="SimHei" w:hint="eastAsia"/>
          <w:bCs/>
          <w:lang w:val="en-GB"/>
        </w:rPr>
        <w:t>确保荷兰立法保证寻求避难者只在绝对必要时被拘留</w:t>
      </w:r>
      <w:r w:rsidR="00EE6D07">
        <w:rPr>
          <w:rFonts w:eastAsia="SimHei" w:hint="eastAsia"/>
          <w:bCs/>
          <w:lang w:val="en-GB"/>
        </w:rPr>
        <w:t>，</w:t>
      </w:r>
      <w:r w:rsidRPr="00780719">
        <w:rPr>
          <w:rFonts w:eastAsia="SimHei" w:hint="eastAsia"/>
          <w:bCs/>
          <w:lang w:val="en-GB"/>
        </w:rPr>
        <w:t>而且被拒绝的寻求避难者和非正常移民被拘留的时间严格限于最短时间</w:t>
      </w:r>
      <w:r w:rsidR="00EE6D07">
        <w:rPr>
          <w:rFonts w:eastAsia="SimHei" w:hint="eastAsia"/>
          <w:bCs/>
          <w:lang w:val="en-GB"/>
        </w:rPr>
        <w:t>；</w:t>
      </w:r>
      <w:r w:rsidRPr="00780719">
        <w:rPr>
          <w:rFonts w:eastAsia="SimHei" w:hint="eastAsia"/>
          <w:bCs/>
          <w:lang w:val="en-GB"/>
        </w:rPr>
        <w:t>和</w:t>
      </w:r>
    </w:p>
    <w:p w:rsidR="00780719" w:rsidRPr="00780719" w:rsidRDefault="00780719" w:rsidP="00780719">
      <w:pPr>
        <w:pStyle w:val="SingleTxtGC"/>
        <w:numPr>
          <w:ilvl w:val="0"/>
          <w:numId w:val="46"/>
        </w:numPr>
        <w:rPr>
          <w:rFonts w:eastAsia="SimHei"/>
          <w:bCs/>
          <w:lang w:val="en-GB"/>
        </w:rPr>
      </w:pPr>
      <w:r w:rsidRPr="00780719">
        <w:rPr>
          <w:rFonts w:eastAsia="SimHei" w:hint="eastAsia"/>
          <w:bCs/>
          <w:lang w:val="en-GB"/>
        </w:rPr>
        <w:t>根据《公约》履行其核心义务并确保尊重、保护和实现无证移民最低水平的基本住房权、健康权和受教育权。</w:t>
      </w:r>
    </w:p>
    <w:p w:rsidR="00086BF5" w:rsidRPr="00086BF5" w:rsidRDefault="00780719" w:rsidP="00086BF5">
      <w:pPr>
        <w:pStyle w:val="SingleTxtGC"/>
        <w:rPr>
          <w:lang w:val="en-GB"/>
        </w:rPr>
      </w:pPr>
      <w:r>
        <w:rPr>
          <w:lang w:val="en-GB"/>
        </w:rPr>
        <w:t>2</w:t>
      </w:r>
      <w:r w:rsidR="00EE6D07">
        <w:rPr>
          <w:lang w:val="en-GB"/>
        </w:rPr>
        <w:t>6.</w:t>
      </w:r>
      <w:r>
        <w:rPr>
          <w:rFonts w:hint="eastAsia"/>
          <w:lang w:val="en-GB"/>
        </w:rPr>
        <w:t xml:space="preserve">  </w:t>
      </w:r>
      <w:r w:rsidR="00086BF5" w:rsidRPr="00086BF5">
        <w:rPr>
          <w:rFonts w:hint="eastAsia"/>
          <w:lang w:val="en-GB"/>
        </w:rPr>
        <w:t>委员会感到遗憾的是</w:t>
      </w:r>
      <w:r w:rsidR="00EE6D07">
        <w:rPr>
          <w:rFonts w:hint="eastAsia"/>
          <w:lang w:val="en-GB"/>
        </w:rPr>
        <w:t>，</w:t>
      </w:r>
      <w:r w:rsidR="00086BF5" w:rsidRPr="00086BF5">
        <w:rPr>
          <w:rFonts w:hint="eastAsia"/>
          <w:lang w:val="en-GB"/>
        </w:rPr>
        <w:t>据报告</w:t>
      </w:r>
      <w:r w:rsidR="00EE6D07">
        <w:rPr>
          <w:rFonts w:hint="eastAsia"/>
          <w:lang w:val="en-GB"/>
        </w:rPr>
        <w:t>，</w:t>
      </w:r>
      <w:r w:rsidR="00086BF5" w:rsidRPr="00086BF5">
        <w:rPr>
          <w:rFonts w:hint="eastAsia"/>
          <w:lang w:val="en-GB"/>
        </w:rPr>
        <w:t>缔约国的毒品消费量很高</w:t>
      </w:r>
      <w:r w:rsidR="00EE6D07">
        <w:rPr>
          <w:rFonts w:hint="eastAsia"/>
          <w:lang w:val="en-GB"/>
        </w:rPr>
        <w:t>，</w:t>
      </w:r>
      <w:r w:rsidR="00086BF5" w:rsidRPr="00086BF5">
        <w:rPr>
          <w:rFonts w:hint="eastAsia"/>
          <w:lang w:val="en-GB"/>
        </w:rPr>
        <w:t>但未收到清晰、详细的相关信息</w:t>
      </w:r>
      <w:r w:rsidR="00EE6D07">
        <w:rPr>
          <w:rFonts w:hint="eastAsia"/>
          <w:lang w:val="en-GB"/>
        </w:rPr>
        <w:t>(</w:t>
      </w:r>
      <w:r w:rsidR="00086BF5" w:rsidRPr="00086BF5">
        <w:rPr>
          <w:rFonts w:hint="eastAsia"/>
          <w:lang w:val="en-GB"/>
        </w:rPr>
        <w:t>第十二条</w:t>
      </w:r>
      <w:r w:rsidR="00EE6D07">
        <w:rPr>
          <w:rFonts w:hint="eastAsia"/>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委员会要求缔约国在其下一次定期报告中包含关于缔约国毒品消费和贩运</w:t>
      </w:r>
      <w:r w:rsidR="00EE6D07">
        <w:rPr>
          <w:rFonts w:eastAsia="SimHei" w:hint="eastAsia"/>
          <w:bCs/>
          <w:lang w:val="en-GB"/>
        </w:rPr>
        <w:t>，</w:t>
      </w:r>
      <w:r w:rsidRPr="00C25E77">
        <w:rPr>
          <w:rFonts w:eastAsia="SimHei" w:hint="eastAsia"/>
          <w:bCs/>
          <w:spacing w:val="2"/>
          <w:lang w:val="en-GB"/>
        </w:rPr>
        <w:t>以及依赖治疗的可用性</w:t>
      </w:r>
      <w:r w:rsidR="00EE6D07">
        <w:rPr>
          <w:rFonts w:eastAsia="SimHei" w:hint="eastAsia"/>
          <w:bCs/>
          <w:spacing w:val="2"/>
          <w:lang w:val="en-GB"/>
        </w:rPr>
        <w:t>，</w:t>
      </w:r>
      <w:r w:rsidRPr="00C25E77">
        <w:rPr>
          <w:rFonts w:eastAsia="SimHei" w:hint="eastAsia"/>
          <w:bCs/>
          <w:spacing w:val="2"/>
          <w:lang w:val="en-GB"/>
        </w:rPr>
        <w:t>包括对被拘押者的可用性的详细信息</w:t>
      </w:r>
      <w:r w:rsidR="00EE6D07">
        <w:rPr>
          <w:rFonts w:eastAsia="SimHei" w:hint="eastAsia"/>
          <w:bCs/>
          <w:spacing w:val="2"/>
          <w:lang w:val="en-GB"/>
        </w:rPr>
        <w:t>，</w:t>
      </w:r>
      <w:r w:rsidRPr="00C25E77">
        <w:rPr>
          <w:rFonts w:eastAsia="SimHei" w:hint="eastAsia"/>
          <w:bCs/>
          <w:spacing w:val="2"/>
          <w:lang w:val="en-GB"/>
        </w:rPr>
        <w:t>包括统计数据。</w:t>
      </w:r>
    </w:p>
    <w:p w:rsidR="00086BF5" w:rsidRPr="00086BF5" w:rsidRDefault="00780719" w:rsidP="00086BF5">
      <w:pPr>
        <w:pStyle w:val="SingleTxtGC"/>
        <w:rPr>
          <w:rFonts w:hint="eastAsia"/>
          <w:lang w:val="en-GB"/>
        </w:rPr>
      </w:pPr>
      <w:r>
        <w:rPr>
          <w:lang w:val="en-GB"/>
        </w:rPr>
        <w:t>2</w:t>
      </w:r>
      <w:r w:rsidR="00EE6D07">
        <w:rPr>
          <w:lang w:val="en-GB"/>
        </w:rPr>
        <w:t>7.</w:t>
      </w:r>
      <w:r>
        <w:rPr>
          <w:rFonts w:hint="eastAsia"/>
          <w:lang w:val="en-GB"/>
        </w:rPr>
        <w:t xml:space="preserve">  </w:t>
      </w:r>
      <w:r w:rsidR="00086BF5" w:rsidRPr="00086BF5">
        <w:rPr>
          <w:rFonts w:hint="eastAsia"/>
          <w:lang w:val="en-GB"/>
        </w:rPr>
        <w:t>委员会表示深切关注的是</w:t>
      </w:r>
      <w:r w:rsidR="00EE6D07">
        <w:rPr>
          <w:rFonts w:hint="eastAsia"/>
          <w:lang w:val="en-GB"/>
        </w:rPr>
        <w:t>，</w:t>
      </w:r>
      <w:r w:rsidR="00086BF5" w:rsidRPr="00086BF5">
        <w:rPr>
          <w:rFonts w:hint="eastAsia"/>
          <w:lang w:val="en-GB"/>
        </w:rPr>
        <w:t>据报告</w:t>
      </w:r>
      <w:r w:rsidR="00EE6D07">
        <w:rPr>
          <w:rFonts w:hint="eastAsia"/>
          <w:lang w:val="en-GB"/>
        </w:rPr>
        <w:t>，</w:t>
      </w:r>
      <w:r w:rsidR="00086BF5" w:rsidRPr="00086BF5">
        <w:rPr>
          <w:rFonts w:hint="eastAsia"/>
          <w:lang w:val="en-GB"/>
        </w:rPr>
        <w:t>前荷属安的列斯群岛实施的堕胎数量很高</w:t>
      </w:r>
      <w:r w:rsidR="00EE6D07">
        <w:rPr>
          <w:rFonts w:hint="eastAsia"/>
          <w:lang w:val="en-GB"/>
        </w:rPr>
        <w:t>，</w:t>
      </w:r>
      <w:r w:rsidR="00086BF5" w:rsidRPr="00086BF5">
        <w:rPr>
          <w:rFonts w:hint="eastAsia"/>
          <w:lang w:val="en-GB"/>
        </w:rPr>
        <w:t>而缺少对这一问题的程度的官方估算。而且</w:t>
      </w:r>
      <w:r w:rsidR="00EE6D07">
        <w:rPr>
          <w:rFonts w:hint="eastAsia"/>
          <w:lang w:val="en-GB"/>
        </w:rPr>
        <w:t>，</w:t>
      </w:r>
      <w:r w:rsidR="00086BF5" w:rsidRPr="00086BF5">
        <w:rPr>
          <w:rFonts w:hint="eastAsia"/>
          <w:lang w:val="en-GB"/>
        </w:rPr>
        <w:t>委员会还特别关切</w:t>
      </w:r>
      <w:r w:rsidR="00EE6D07">
        <w:rPr>
          <w:rFonts w:hint="eastAsia"/>
          <w:lang w:val="en-GB"/>
        </w:rPr>
        <w:t>，</w:t>
      </w:r>
      <w:r w:rsidR="00086BF5" w:rsidRPr="00086BF5">
        <w:rPr>
          <w:rFonts w:hint="eastAsia"/>
          <w:lang w:val="en-GB"/>
        </w:rPr>
        <w:t>堕胎主要涉及青少年</w:t>
      </w:r>
      <w:r w:rsidR="00EE6D07">
        <w:rPr>
          <w:rFonts w:hint="eastAsia"/>
          <w:lang w:val="en-GB"/>
        </w:rPr>
        <w:t>，</w:t>
      </w:r>
      <w:r w:rsidR="00086BF5" w:rsidRPr="00086BF5">
        <w:rPr>
          <w:rFonts w:hint="eastAsia"/>
          <w:lang w:val="en-GB"/>
        </w:rPr>
        <w:t>且在库拉索和圣马丁</w:t>
      </w:r>
      <w:r w:rsidR="00EE6D07">
        <w:rPr>
          <w:rFonts w:hint="eastAsia"/>
          <w:lang w:val="en-GB"/>
        </w:rPr>
        <w:t>，</w:t>
      </w:r>
      <w:r w:rsidR="00086BF5" w:rsidRPr="00086BF5">
        <w:rPr>
          <w:rFonts w:hint="eastAsia"/>
          <w:lang w:val="en-GB"/>
        </w:rPr>
        <w:t>堕胎仍是非法的</w:t>
      </w:r>
      <w:r w:rsidR="00EE6D07">
        <w:rPr>
          <w:lang w:val="en-GB"/>
        </w:rPr>
        <w:t>(</w:t>
      </w:r>
      <w:r w:rsidR="00086BF5" w:rsidRPr="00086BF5">
        <w:rPr>
          <w:rFonts w:hint="eastAsia"/>
          <w:lang w:val="en-GB"/>
        </w:rPr>
        <w:t>第十二条</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委员会敦促缔约国审查库拉索和圣马丁的立法</w:t>
      </w:r>
      <w:r w:rsidR="00EE6D07">
        <w:rPr>
          <w:rFonts w:eastAsia="SimHei" w:hint="eastAsia"/>
          <w:bCs/>
          <w:lang w:val="en-GB"/>
        </w:rPr>
        <w:t>，</w:t>
      </w:r>
      <w:r w:rsidRPr="00780719">
        <w:rPr>
          <w:rFonts w:eastAsia="SimHei" w:hint="eastAsia"/>
          <w:bCs/>
          <w:lang w:val="en-GB"/>
        </w:rPr>
        <w:t>考虑在治疗性堕胎或因强奸或乱伦导致怀孕的情况下对堕胎禁令规定一些例外。另外</w:t>
      </w:r>
      <w:r w:rsidR="00EE6D07">
        <w:rPr>
          <w:rFonts w:eastAsia="SimHei" w:hint="eastAsia"/>
          <w:bCs/>
          <w:lang w:val="en-GB"/>
        </w:rPr>
        <w:t>，</w:t>
      </w:r>
      <w:r w:rsidRPr="00780719">
        <w:rPr>
          <w:rFonts w:eastAsia="SimHei" w:hint="eastAsia"/>
          <w:bCs/>
          <w:lang w:val="en-GB"/>
        </w:rPr>
        <w:t>委员会呼吁缔约国在其所有领土采取有效的措施</w:t>
      </w:r>
      <w:r w:rsidR="00EE6D07">
        <w:rPr>
          <w:rFonts w:eastAsia="SimHei" w:hint="eastAsia"/>
          <w:bCs/>
          <w:lang w:val="en-GB"/>
        </w:rPr>
        <w:t>，</w:t>
      </w:r>
      <w:r w:rsidRPr="00780719">
        <w:rPr>
          <w:rFonts w:eastAsia="SimHei" w:hint="eastAsia"/>
          <w:bCs/>
          <w:lang w:val="en-GB"/>
        </w:rPr>
        <w:t>以协助妇女避免不必要的怀孕</w:t>
      </w:r>
      <w:r w:rsidR="00EE6D07">
        <w:rPr>
          <w:rFonts w:eastAsia="SimHei" w:hint="eastAsia"/>
          <w:bCs/>
          <w:lang w:val="en-GB"/>
        </w:rPr>
        <w:t>，</w:t>
      </w:r>
      <w:r w:rsidRPr="00780719">
        <w:rPr>
          <w:rFonts w:eastAsia="SimHei" w:hint="eastAsia"/>
          <w:bCs/>
          <w:lang w:val="en-GB"/>
        </w:rPr>
        <w:t>包括在学校执行强制性教育</w:t>
      </w:r>
      <w:r w:rsidR="00EE6D07">
        <w:rPr>
          <w:rFonts w:eastAsia="SimHei" w:hint="eastAsia"/>
          <w:bCs/>
          <w:lang w:val="en-GB"/>
        </w:rPr>
        <w:t>，</w:t>
      </w:r>
      <w:r w:rsidRPr="00780719">
        <w:rPr>
          <w:rFonts w:eastAsia="SimHei" w:hint="eastAsia"/>
          <w:bCs/>
          <w:lang w:val="en-GB"/>
        </w:rPr>
        <w:t>以及在主要医疗体系中广泛提供性健康和生殖健康用品</w:t>
      </w:r>
      <w:r w:rsidR="00EE6D07">
        <w:rPr>
          <w:rFonts w:eastAsia="SimHei" w:hint="eastAsia"/>
          <w:bCs/>
          <w:lang w:val="en-GB"/>
        </w:rPr>
        <w:t>，</w:t>
      </w:r>
      <w:r w:rsidRPr="00780719">
        <w:rPr>
          <w:rFonts w:eastAsia="SimHei" w:hint="eastAsia"/>
          <w:bCs/>
          <w:lang w:val="en-GB"/>
        </w:rPr>
        <w:t>尤其关注青少年和其他脆弱、边缘个人和群体是否能够使用这些用品。委员会要求缔约国在其下一次定期报告中就早孕和青少年堕胎</w:t>
      </w:r>
      <w:r w:rsidR="00EE6D07">
        <w:rPr>
          <w:rFonts w:eastAsia="SimHei" w:hint="eastAsia"/>
          <w:bCs/>
          <w:lang w:val="en-GB"/>
        </w:rPr>
        <w:t>，</w:t>
      </w:r>
      <w:r w:rsidRPr="00780719">
        <w:rPr>
          <w:rFonts w:eastAsia="SimHei" w:hint="eastAsia"/>
          <w:bCs/>
          <w:lang w:val="en-GB"/>
        </w:rPr>
        <w:t>以及为应对这些问题所采取的措施的影响提供详细信息</w:t>
      </w:r>
      <w:r w:rsidR="00EE6D07">
        <w:rPr>
          <w:rFonts w:eastAsia="SimHei" w:hint="eastAsia"/>
          <w:bCs/>
          <w:lang w:val="en-GB"/>
        </w:rPr>
        <w:t>，</w:t>
      </w:r>
      <w:r w:rsidRPr="00780719">
        <w:rPr>
          <w:rFonts w:eastAsia="SimHei" w:hint="eastAsia"/>
          <w:bCs/>
          <w:lang w:val="en-GB"/>
        </w:rPr>
        <w:t>包括统计数据。</w:t>
      </w:r>
    </w:p>
    <w:p w:rsidR="00086BF5" w:rsidRPr="00086BF5" w:rsidRDefault="00780719" w:rsidP="00086BF5">
      <w:pPr>
        <w:pStyle w:val="SingleTxtGC"/>
        <w:rPr>
          <w:rFonts w:hint="eastAsia"/>
          <w:lang w:val="en-GB"/>
        </w:rPr>
      </w:pPr>
      <w:r>
        <w:rPr>
          <w:lang w:val="en-GB"/>
        </w:rPr>
        <w:t>2</w:t>
      </w:r>
      <w:r w:rsidR="00EE6D07">
        <w:rPr>
          <w:lang w:val="en-GB"/>
        </w:rPr>
        <w:t>8.</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缔约国在荷兰缉获了多批从一个发展中国家运往另一个发展中国家的、符合与贸易有关的知识产权的一般药品</w:t>
      </w:r>
      <w:r w:rsidR="00EE6D07">
        <w:rPr>
          <w:rFonts w:hint="eastAsia"/>
          <w:lang w:val="en-GB"/>
        </w:rPr>
        <w:t>，</w:t>
      </w:r>
      <w:r w:rsidR="00086BF5" w:rsidRPr="00086BF5">
        <w:rPr>
          <w:rFonts w:hint="eastAsia"/>
          <w:lang w:val="en-GB"/>
        </w:rPr>
        <w:t>这对健康权的享有造成了不利影响</w:t>
      </w:r>
      <w:r w:rsidR="00EE6D07">
        <w:rPr>
          <w:lang w:val="en-GB"/>
        </w:rPr>
        <w:t>(</w:t>
      </w:r>
      <w:r w:rsidR="00086BF5" w:rsidRPr="00086BF5">
        <w:rPr>
          <w:rFonts w:hint="eastAsia"/>
          <w:lang w:val="en-GB"/>
        </w:rPr>
        <w:t>第十二条</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委员会敦促缔约国考虑其国际义务</w:t>
      </w:r>
      <w:r w:rsidR="00EE6D07">
        <w:rPr>
          <w:rFonts w:eastAsia="SimHei" w:hint="eastAsia"/>
          <w:bCs/>
          <w:lang w:val="en-GB"/>
        </w:rPr>
        <w:t>，</w:t>
      </w:r>
      <w:r w:rsidRPr="00780719">
        <w:rPr>
          <w:rFonts w:eastAsia="SimHei" w:hint="eastAsia"/>
          <w:bCs/>
          <w:lang w:val="en-GB"/>
        </w:rPr>
        <w:t>尊重每个人</w:t>
      </w:r>
      <w:r w:rsidRPr="00780719">
        <w:rPr>
          <w:rFonts w:eastAsia="SimHei"/>
          <w:bCs/>
          <w:lang w:val="en-GB"/>
        </w:rPr>
        <w:t>享有能达到的最高健康标准的权利</w:t>
      </w:r>
      <w:r w:rsidR="00EE6D07">
        <w:rPr>
          <w:rFonts w:eastAsia="SimHei" w:hint="eastAsia"/>
          <w:bCs/>
          <w:lang w:val="en-GB"/>
        </w:rPr>
        <w:t>，</w:t>
      </w:r>
      <w:r w:rsidRPr="00780719">
        <w:rPr>
          <w:rFonts w:eastAsia="SimHei" w:hint="eastAsia"/>
          <w:bCs/>
          <w:lang w:val="en-GB"/>
        </w:rPr>
        <w:t>在未来停止此类缉获。</w:t>
      </w:r>
    </w:p>
    <w:p w:rsidR="00086BF5" w:rsidRPr="00086BF5" w:rsidRDefault="00780719" w:rsidP="00086BF5">
      <w:pPr>
        <w:pStyle w:val="SingleTxtGC"/>
        <w:rPr>
          <w:rFonts w:hint="eastAsia"/>
          <w:lang w:val="en-GB"/>
        </w:rPr>
      </w:pPr>
      <w:r>
        <w:rPr>
          <w:lang w:val="en-GB"/>
        </w:rPr>
        <w:t>2</w:t>
      </w:r>
      <w:r w:rsidR="00EE6D07">
        <w:rPr>
          <w:lang w:val="en-GB"/>
        </w:rPr>
        <w:t>9.</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有报告称</w:t>
      </w:r>
      <w:r w:rsidR="00EE6D07">
        <w:rPr>
          <w:rFonts w:hint="eastAsia"/>
          <w:lang w:val="en-GB"/>
        </w:rPr>
        <w:t>，</w:t>
      </w:r>
      <w:r w:rsidR="00086BF5" w:rsidRPr="00086BF5">
        <w:rPr>
          <w:rFonts w:hint="eastAsia"/>
          <w:lang w:val="en-GB"/>
        </w:rPr>
        <w:t>由于看护者不足、受过足够培训的人员缺乏</w:t>
      </w:r>
      <w:r w:rsidR="00EE6D07">
        <w:rPr>
          <w:rFonts w:hint="eastAsia"/>
          <w:lang w:val="en-GB"/>
        </w:rPr>
        <w:t>，</w:t>
      </w:r>
      <w:r w:rsidR="00086BF5" w:rsidRPr="00086BF5">
        <w:rPr>
          <w:rFonts w:hint="eastAsia"/>
          <w:lang w:val="en-GB"/>
        </w:rPr>
        <w:t>以及没有关于老年人护理的法规</w:t>
      </w:r>
      <w:r w:rsidR="00EE6D07">
        <w:rPr>
          <w:rFonts w:hint="eastAsia"/>
          <w:lang w:val="en-GB"/>
        </w:rPr>
        <w:t>，</w:t>
      </w:r>
      <w:r w:rsidR="00086BF5" w:rsidRPr="00086BF5">
        <w:rPr>
          <w:rFonts w:hint="eastAsia"/>
          <w:lang w:val="en-GB"/>
        </w:rPr>
        <w:t>许多老年人无法得到适当的照顾</w:t>
      </w:r>
      <w:r w:rsidR="00EE6D07">
        <w:rPr>
          <w:rFonts w:hint="eastAsia"/>
          <w:lang w:val="en-GB"/>
        </w:rPr>
        <w:t>，</w:t>
      </w:r>
      <w:r w:rsidR="00086BF5" w:rsidRPr="00086BF5">
        <w:rPr>
          <w:rFonts w:hint="eastAsia"/>
          <w:lang w:val="en-GB"/>
        </w:rPr>
        <w:t>包括在养老院</w:t>
      </w:r>
      <w:r w:rsidR="00EE6D07">
        <w:rPr>
          <w:lang w:val="en-GB"/>
        </w:rPr>
        <w:t>(</w:t>
      </w:r>
      <w:r w:rsidR="00086BF5" w:rsidRPr="00086BF5">
        <w:rPr>
          <w:rFonts w:hint="eastAsia"/>
          <w:lang w:val="en-GB"/>
        </w:rPr>
        <w:t>第十二条和第二条第</w:t>
      </w:r>
      <w:r w:rsidR="00086BF5" w:rsidRPr="00086BF5">
        <w:rPr>
          <w:rFonts w:hint="eastAsia"/>
          <w:lang w:val="en-GB"/>
        </w:rPr>
        <w:t>2</w:t>
      </w:r>
      <w:r w:rsidR="00086BF5" w:rsidRPr="00086BF5">
        <w:rPr>
          <w:rFonts w:hint="eastAsia"/>
          <w:lang w:val="en-GB"/>
        </w:rPr>
        <w:t>款</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hint="eastAsia"/>
          <w:bCs/>
          <w:lang w:val="en-GB"/>
        </w:rPr>
      </w:pPr>
      <w:r w:rsidRPr="00780719">
        <w:rPr>
          <w:rFonts w:eastAsia="SimHei" w:hint="eastAsia"/>
          <w:bCs/>
          <w:lang w:val="en-GB"/>
        </w:rPr>
        <w:t>委员会敦促缔约国将老年人护理体系作为优先事项</w:t>
      </w:r>
      <w:r w:rsidR="00EE6D07">
        <w:rPr>
          <w:rFonts w:eastAsia="SimHei" w:hint="eastAsia"/>
          <w:bCs/>
          <w:lang w:val="en-GB"/>
        </w:rPr>
        <w:t>，</w:t>
      </w:r>
      <w:r w:rsidRPr="00780719">
        <w:rPr>
          <w:rFonts w:eastAsia="SimHei" w:hint="eastAsia"/>
          <w:bCs/>
          <w:lang w:val="en-GB"/>
        </w:rPr>
        <w:t>以履行其确保对他们的护理可用、便利、可接受且优质的义务。在这方面</w:t>
      </w:r>
      <w:r w:rsidR="00EE6D07">
        <w:rPr>
          <w:rFonts w:eastAsia="SimHei" w:hint="eastAsia"/>
          <w:bCs/>
          <w:lang w:val="en-GB"/>
        </w:rPr>
        <w:t>，</w:t>
      </w:r>
      <w:r w:rsidRPr="00780719">
        <w:rPr>
          <w:rFonts w:eastAsia="SimHei" w:hint="eastAsia"/>
          <w:bCs/>
          <w:lang w:val="en-GB"/>
        </w:rPr>
        <w:t>委员会建议缔约国根据委员会关于</w:t>
      </w:r>
      <w:r w:rsidRPr="00780719">
        <w:rPr>
          <w:rFonts w:eastAsia="SimHei"/>
          <w:bCs/>
          <w:lang w:val="en-GB"/>
        </w:rPr>
        <w:t>享有能达到的最高健康标准的权利</w:t>
      </w:r>
      <w:r w:rsidRPr="00780719">
        <w:rPr>
          <w:rFonts w:eastAsia="SimHei" w:hint="eastAsia"/>
          <w:bCs/>
          <w:lang w:val="en-GB"/>
        </w:rPr>
        <w:t>的第</w:t>
      </w:r>
      <w:r w:rsidRPr="00780719">
        <w:rPr>
          <w:rFonts w:eastAsia="SimHei"/>
          <w:bCs/>
          <w:lang w:val="en-GB"/>
        </w:rPr>
        <w:t>14</w:t>
      </w:r>
      <w:r w:rsidR="00EE6D07">
        <w:rPr>
          <w:rFonts w:eastAsia="SimHei"/>
          <w:bCs/>
          <w:lang w:val="en-GB"/>
        </w:rPr>
        <w:t>(</w:t>
      </w:r>
      <w:r w:rsidRPr="00780719">
        <w:rPr>
          <w:rFonts w:eastAsia="SimHei"/>
          <w:bCs/>
          <w:lang w:val="en-GB"/>
        </w:rPr>
        <w:t>2000</w:t>
      </w:r>
      <w:r w:rsidR="00EE6D07">
        <w:rPr>
          <w:rFonts w:eastAsia="SimHei"/>
          <w:bCs/>
          <w:lang w:val="en-GB"/>
        </w:rPr>
        <w:t>)</w:t>
      </w:r>
      <w:r w:rsidRPr="00780719">
        <w:rPr>
          <w:rFonts w:eastAsia="SimHei" w:hint="eastAsia"/>
          <w:bCs/>
          <w:lang w:val="en-GB"/>
        </w:rPr>
        <w:t>号一般性意见</w:t>
      </w:r>
      <w:r w:rsidR="00EE6D07">
        <w:rPr>
          <w:rFonts w:eastAsia="SimHei" w:hint="eastAsia"/>
          <w:bCs/>
          <w:lang w:val="en-GB"/>
        </w:rPr>
        <w:t>，</w:t>
      </w:r>
      <w:r w:rsidRPr="00780719">
        <w:rPr>
          <w:rFonts w:eastAsia="SimHei" w:hint="eastAsia"/>
          <w:bCs/>
          <w:lang w:val="en-GB"/>
        </w:rPr>
        <w:t>紧急通过一项关于老年人健康的战略。委员会还敦促缔约国通过有效的检查机制来监测为老年人提供的设施、物品和服务的质量。而且</w:t>
      </w:r>
      <w:r w:rsidR="00EE6D07">
        <w:rPr>
          <w:rFonts w:eastAsia="SimHei" w:hint="eastAsia"/>
          <w:bCs/>
          <w:lang w:val="en-GB"/>
        </w:rPr>
        <w:t>，</w:t>
      </w:r>
      <w:r w:rsidRPr="00780719">
        <w:rPr>
          <w:rFonts w:eastAsia="SimHei" w:hint="eastAsia"/>
          <w:bCs/>
          <w:lang w:val="en-GB"/>
        </w:rPr>
        <w:t>考虑到人口老龄化问题</w:t>
      </w:r>
      <w:r w:rsidR="00EE6D07">
        <w:rPr>
          <w:rFonts w:eastAsia="SimHei" w:hint="eastAsia"/>
          <w:bCs/>
          <w:lang w:val="en-GB"/>
        </w:rPr>
        <w:t>，</w:t>
      </w:r>
      <w:r w:rsidRPr="00780719">
        <w:rPr>
          <w:rFonts w:eastAsia="SimHei" w:hint="eastAsia"/>
          <w:bCs/>
          <w:lang w:val="en-GB"/>
        </w:rPr>
        <w:t>委员会鼓励缔约国通过一项连贯、全面的战略</w:t>
      </w:r>
      <w:r w:rsidR="00EE6D07">
        <w:rPr>
          <w:rFonts w:eastAsia="SimHei" w:hint="eastAsia"/>
          <w:bCs/>
          <w:lang w:val="en-GB"/>
        </w:rPr>
        <w:t>，</w:t>
      </w:r>
      <w:r w:rsidRPr="00780719">
        <w:rPr>
          <w:rFonts w:eastAsia="SimHei" w:hint="eastAsia"/>
          <w:bCs/>
          <w:lang w:val="en-GB"/>
        </w:rPr>
        <w:t>以应对老年人所面临的困难。在这方面</w:t>
      </w:r>
      <w:r w:rsidR="00EE6D07">
        <w:rPr>
          <w:rFonts w:eastAsia="SimHei" w:hint="eastAsia"/>
          <w:bCs/>
          <w:lang w:val="en-GB"/>
        </w:rPr>
        <w:t>，</w:t>
      </w:r>
      <w:r w:rsidRPr="00780719">
        <w:rPr>
          <w:rFonts w:eastAsia="SimHei" w:hint="eastAsia"/>
          <w:bCs/>
          <w:lang w:val="en-GB"/>
        </w:rPr>
        <w:t>委员会提请缔约国注意其关于老年人经济、社会和文化权利的第</w:t>
      </w:r>
      <w:r w:rsidRPr="00780719">
        <w:rPr>
          <w:rFonts w:eastAsia="SimHei"/>
          <w:bCs/>
          <w:lang w:val="en-GB"/>
        </w:rPr>
        <w:t>6</w:t>
      </w:r>
      <w:r w:rsidR="00EE6D07">
        <w:rPr>
          <w:rFonts w:eastAsia="SimHei"/>
          <w:bCs/>
          <w:lang w:val="en-GB"/>
        </w:rPr>
        <w:t>(</w:t>
      </w:r>
      <w:r w:rsidRPr="00780719">
        <w:rPr>
          <w:rFonts w:eastAsia="SimHei"/>
          <w:bCs/>
          <w:lang w:val="en-GB"/>
        </w:rPr>
        <w:t>1995</w:t>
      </w:r>
      <w:r w:rsidR="00EE6D07">
        <w:rPr>
          <w:rFonts w:eastAsia="SimHei"/>
          <w:bCs/>
          <w:lang w:val="en-GB"/>
        </w:rPr>
        <w:t>)</w:t>
      </w:r>
      <w:r w:rsidRPr="00780719">
        <w:rPr>
          <w:rFonts w:eastAsia="SimHei" w:hint="eastAsia"/>
          <w:bCs/>
          <w:lang w:val="en-GB"/>
        </w:rPr>
        <w:t>号一般性意见。</w:t>
      </w:r>
    </w:p>
    <w:p w:rsidR="00086BF5" w:rsidRPr="00086BF5" w:rsidRDefault="00780719" w:rsidP="00086BF5">
      <w:pPr>
        <w:pStyle w:val="SingleTxtGC"/>
        <w:rPr>
          <w:rFonts w:hint="eastAsia"/>
          <w:lang w:val="en-GB"/>
        </w:rPr>
      </w:pPr>
      <w:r>
        <w:rPr>
          <w:lang w:val="en-GB"/>
        </w:rPr>
        <w:t>3</w:t>
      </w:r>
      <w:r w:rsidR="00EE6D07">
        <w:rPr>
          <w:lang w:val="en-GB"/>
        </w:rPr>
        <w:t>0.</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据报告</w:t>
      </w:r>
      <w:r w:rsidR="00EE6D07">
        <w:rPr>
          <w:rFonts w:hint="eastAsia"/>
          <w:lang w:val="en-GB"/>
        </w:rPr>
        <w:t>，</w:t>
      </w:r>
      <w:r w:rsidR="00086BF5" w:rsidRPr="00086BF5">
        <w:rPr>
          <w:rFonts w:hint="eastAsia"/>
          <w:lang w:val="en-GB"/>
        </w:rPr>
        <w:t>由于监所缺乏经过训练的人员</w:t>
      </w:r>
      <w:r w:rsidR="00EE6D07">
        <w:rPr>
          <w:rFonts w:hint="eastAsia"/>
          <w:lang w:val="en-GB"/>
        </w:rPr>
        <w:t>，</w:t>
      </w:r>
      <w:r w:rsidR="00086BF5" w:rsidRPr="00086BF5">
        <w:rPr>
          <w:rFonts w:hint="eastAsia"/>
          <w:lang w:val="en-GB"/>
        </w:rPr>
        <w:t>并且缺少对充分、优质护理的监控</w:t>
      </w:r>
      <w:r w:rsidR="00EE6D07">
        <w:rPr>
          <w:rFonts w:hint="eastAsia"/>
          <w:lang w:val="en-GB"/>
        </w:rPr>
        <w:t>，</w:t>
      </w:r>
      <w:r w:rsidR="00086BF5" w:rsidRPr="00086BF5">
        <w:rPr>
          <w:rFonts w:hint="eastAsia"/>
          <w:lang w:val="en-GB"/>
        </w:rPr>
        <w:t>荷兰大部分有心理健康问题的囚犯都未得到他们所需的医疗援助。委员会还关切</w:t>
      </w:r>
      <w:r w:rsidR="00EE6D07">
        <w:rPr>
          <w:rFonts w:hint="eastAsia"/>
          <w:lang w:val="en-GB"/>
        </w:rPr>
        <w:t>，</w:t>
      </w:r>
      <w:r w:rsidR="00086BF5" w:rsidRPr="00086BF5">
        <w:rPr>
          <w:rFonts w:hint="eastAsia"/>
          <w:lang w:val="en-GB"/>
        </w:rPr>
        <w:t>当罪犯造成麻烦时</w:t>
      </w:r>
      <w:r w:rsidR="00EE6D07">
        <w:rPr>
          <w:rFonts w:hint="eastAsia"/>
          <w:lang w:val="en-GB"/>
        </w:rPr>
        <w:t>，</w:t>
      </w:r>
      <w:r w:rsidR="00086BF5" w:rsidRPr="00086BF5">
        <w:rPr>
          <w:rFonts w:hint="eastAsia"/>
          <w:lang w:val="en-GB"/>
        </w:rPr>
        <w:t>不适当考虑所涉健康影响</w:t>
      </w:r>
      <w:r w:rsidR="00EE6D07">
        <w:rPr>
          <w:rFonts w:hint="eastAsia"/>
          <w:lang w:val="en-GB"/>
        </w:rPr>
        <w:t>，</w:t>
      </w:r>
      <w:r w:rsidR="00086BF5" w:rsidRPr="00086BF5">
        <w:rPr>
          <w:rFonts w:hint="eastAsia"/>
          <w:lang w:val="en-GB"/>
        </w:rPr>
        <w:t>将隔离作为一种惩罚形式的做法</w:t>
      </w:r>
      <w:r w:rsidR="00EE6D07">
        <w:rPr>
          <w:lang w:val="en-GB"/>
        </w:rPr>
        <w:t>(</w:t>
      </w:r>
      <w:r w:rsidR="00086BF5" w:rsidRPr="00086BF5">
        <w:rPr>
          <w:rFonts w:hint="eastAsia"/>
          <w:lang w:val="en-GB"/>
        </w:rPr>
        <w:t>第十二条</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委员会建议缔约国解决有心理健康问题的罪犯的医疗问题</w:t>
      </w:r>
      <w:r w:rsidR="00EE6D07">
        <w:rPr>
          <w:rFonts w:eastAsia="SimHei" w:hint="eastAsia"/>
          <w:bCs/>
          <w:lang w:val="en-GB"/>
        </w:rPr>
        <w:t>，</w:t>
      </w:r>
      <w:r w:rsidRPr="00780719">
        <w:rPr>
          <w:rFonts w:eastAsia="SimHei" w:hint="eastAsia"/>
          <w:bCs/>
          <w:lang w:val="en-GB"/>
        </w:rPr>
        <w:t>并采取必要措施增加监所内经过训练的心理健康人员数量</w:t>
      </w:r>
      <w:r w:rsidR="00EE6D07">
        <w:rPr>
          <w:rFonts w:eastAsia="SimHei" w:hint="eastAsia"/>
          <w:bCs/>
          <w:lang w:val="en-GB"/>
        </w:rPr>
        <w:t>，</w:t>
      </w:r>
      <w:r w:rsidRPr="00780719">
        <w:rPr>
          <w:rFonts w:eastAsia="SimHei" w:hint="eastAsia"/>
          <w:bCs/>
          <w:lang w:val="en-GB"/>
        </w:rPr>
        <w:t>或保证在心理健康机构进行适当的治疗。委员会敦促缔约国不要在有心理健康问题的罪犯造成麻烦时使用隔离作为惩罚。</w:t>
      </w:r>
    </w:p>
    <w:p w:rsidR="00086BF5" w:rsidRPr="00086BF5" w:rsidRDefault="00780719" w:rsidP="00086BF5">
      <w:pPr>
        <w:pStyle w:val="SingleTxtGC"/>
        <w:rPr>
          <w:rFonts w:hint="eastAsia"/>
          <w:lang w:val="en-GB"/>
        </w:rPr>
      </w:pPr>
      <w:r>
        <w:rPr>
          <w:lang w:val="en-GB"/>
        </w:rPr>
        <w:t>3</w:t>
      </w:r>
      <w:r w:rsidR="00EE6D07">
        <w:rPr>
          <w:lang w:val="en-GB"/>
        </w:rPr>
        <w:t>1.</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尽管儿童无论法律地位如何都要接受义务教育</w:t>
      </w:r>
      <w:r w:rsidR="00EE6D07">
        <w:rPr>
          <w:rFonts w:hint="eastAsia"/>
          <w:lang w:val="en-GB"/>
        </w:rPr>
        <w:t>，</w:t>
      </w:r>
      <w:r w:rsidR="00086BF5" w:rsidRPr="00086BF5">
        <w:rPr>
          <w:rFonts w:hint="eastAsia"/>
          <w:lang w:val="en-GB"/>
        </w:rPr>
        <w:t>但由于荷兰的工作许可要求</w:t>
      </w:r>
      <w:r w:rsidR="00EE6D07">
        <w:rPr>
          <w:rFonts w:hint="eastAsia"/>
          <w:lang w:val="en-GB"/>
        </w:rPr>
        <w:t>，</w:t>
      </w:r>
      <w:r w:rsidR="00086BF5" w:rsidRPr="00086BF5">
        <w:rPr>
          <w:rFonts w:hint="eastAsia"/>
          <w:lang w:val="en-GB"/>
        </w:rPr>
        <w:t>选择进入职业教育方案的无证儿童尚无法完成其学徒期</w:t>
      </w:r>
      <w:r w:rsidR="00EE6D07">
        <w:rPr>
          <w:lang w:val="en-GB"/>
        </w:rPr>
        <w:t>(</w:t>
      </w:r>
      <w:r w:rsidR="00086BF5" w:rsidRPr="00086BF5">
        <w:rPr>
          <w:rFonts w:hint="eastAsia"/>
          <w:lang w:val="en-GB"/>
        </w:rPr>
        <w:t>第十三条和第二条</w:t>
      </w:r>
      <w:r w:rsidR="00EE6D07">
        <w:rPr>
          <w:rFonts w:hint="eastAsia"/>
          <w:lang w:val="en-GB"/>
        </w:rPr>
        <w:t>，</w:t>
      </w:r>
      <w:r w:rsidR="00086BF5" w:rsidRPr="00086BF5">
        <w:rPr>
          <w:rFonts w:hint="eastAsia"/>
          <w:lang w:val="en-GB"/>
        </w:rPr>
        <w:t>第</w:t>
      </w:r>
      <w:r w:rsidR="00086BF5" w:rsidRPr="00086BF5">
        <w:rPr>
          <w:rFonts w:hint="eastAsia"/>
          <w:lang w:val="en-GB"/>
        </w:rPr>
        <w:t>2</w:t>
      </w:r>
      <w:r w:rsidR="00086BF5" w:rsidRPr="00086BF5">
        <w:rPr>
          <w:rFonts w:hint="eastAsia"/>
          <w:lang w:val="en-GB"/>
        </w:rPr>
        <w:t>款</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委员会建议缔约国采取适当的补救措施</w:t>
      </w:r>
      <w:r w:rsidR="00EE6D07">
        <w:rPr>
          <w:rFonts w:eastAsia="SimHei" w:hint="eastAsia"/>
          <w:bCs/>
          <w:lang w:val="en-GB"/>
        </w:rPr>
        <w:t>，</w:t>
      </w:r>
      <w:r w:rsidRPr="00780719">
        <w:rPr>
          <w:rFonts w:eastAsia="SimHei" w:hint="eastAsia"/>
          <w:bCs/>
          <w:lang w:val="en-GB"/>
        </w:rPr>
        <w:t>以确保荷兰进入职业教育方案的无证儿童能够完成其学徒期。</w:t>
      </w:r>
      <w:r w:rsidRPr="00780719">
        <w:rPr>
          <w:rFonts w:eastAsia="SimHei"/>
          <w:bCs/>
          <w:lang w:val="en-GB"/>
        </w:rPr>
        <w:t xml:space="preserve"> </w:t>
      </w:r>
    </w:p>
    <w:p w:rsidR="00086BF5" w:rsidRPr="00086BF5" w:rsidRDefault="00780719" w:rsidP="00086BF5">
      <w:pPr>
        <w:pStyle w:val="SingleTxtGC"/>
        <w:rPr>
          <w:rFonts w:hint="eastAsia"/>
          <w:lang w:val="en-GB"/>
        </w:rPr>
      </w:pPr>
      <w:r>
        <w:rPr>
          <w:lang w:val="en-GB"/>
        </w:rPr>
        <w:t>3</w:t>
      </w:r>
      <w:r w:rsidR="00EE6D07">
        <w:rPr>
          <w:lang w:val="en-GB"/>
        </w:rPr>
        <w:t>2.</w:t>
      </w:r>
      <w:r>
        <w:rPr>
          <w:rFonts w:hint="eastAsia"/>
          <w:lang w:val="en-GB"/>
        </w:rPr>
        <w:t xml:space="preserve">  </w:t>
      </w:r>
      <w:r w:rsidR="00086BF5" w:rsidRPr="00086BF5">
        <w:rPr>
          <w:rFonts w:hint="eastAsia"/>
          <w:lang w:val="en-GB"/>
        </w:rPr>
        <w:t>委员会关切的是</w:t>
      </w:r>
      <w:r w:rsidR="00EE6D07">
        <w:rPr>
          <w:rFonts w:hint="eastAsia"/>
          <w:lang w:val="en-GB"/>
        </w:rPr>
        <w:t>，</w:t>
      </w:r>
      <w:r w:rsidR="00086BF5" w:rsidRPr="00086BF5">
        <w:rPr>
          <w:rFonts w:hint="eastAsia"/>
          <w:lang w:val="en-GB"/>
        </w:rPr>
        <w:t>缔约国的国家学校课程未提供充分的人权教育</w:t>
      </w:r>
      <w:r w:rsidR="00EE6D07">
        <w:rPr>
          <w:lang w:val="en-GB"/>
        </w:rPr>
        <w:t>(</w:t>
      </w:r>
      <w:r w:rsidR="00086BF5" w:rsidRPr="00086BF5">
        <w:rPr>
          <w:rFonts w:hint="eastAsia"/>
          <w:lang w:val="en-GB"/>
        </w:rPr>
        <w:t>第十三条</w:t>
      </w:r>
      <w:r w:rsidR="00EE6D07">
        <w:rPr>
          <w:lang w:val="en-GB"/>
        </w:rPr>
        <w:t>)</w:t>
      </w:r>
      <w:r w:rsidR="00086BF5" w:rsidRPr="00086BF5">
        <w:rPr>
          <w:rFonts w:hint="eastAsia"/>
          <w:lang w:val="en-GB"/>
        </w:rPr>
        <w:t>。</w:t>
      </w:r>
    </w:p>
    <w:p w:rsidR="00086BF5" w:rsidRPr="00780719" w:rsidRDefault="00086BF5" w:rsidP="00780719">
      <w:pPr>
        <w:pStyle w:val="SingleTxtGC"/>
        <w:ind w:left="1554"/>
        <w:rPr>
          <w:rFonts w:eastAsia="SimHei"/>
          <w:bCs/>
          <w:lang w:val="en-GB"/>
        </w:rPr>
      </w:pPr>
      <w:r w:rsidRPr="00780719">
        <w:rPr>
          <w:rFonts w:eastAsia="SimHei" w:hint="eastAsia"/>
          <w:bCs/>
          <w:lang w:val="en-GB"/>
        </w:rPr>
        <w:t>委员会呼吁缔约国确保在各级学校和大学提供人权教育</w:t>
      </w:r>
      <w:r w:rsidR="00EE6D07">
        <w:rPr>
          <w:rFonts w:eastAsia="SimHei" w:hint="eastAsia"/>
          <w:bCs/>
          <w:lang w:val="en-GB"/>
        </w:rPr>
        <w:t>，</w:t>
      </w:r>
      <w:r w:rsidRPr="00780719">
        <w:rPr>
          <w:rFonts w:eastAsia="SimHei" w:hint="eastAsia"/>
          <w:bCs/>
          <w:lang w:val="en-GB"/>
        </w:rPr>
        <w:t>并确保其包括经济、社会和文化权利的内容。</w:t>
      </w:r>
    </w:p>
    <w:p w:rsidR="00086BF5" w:rsidRPr="00780719" w:rsidRDefault="00780719" w:rsidP="00086BF5">
      <w:pPr>
        <w:pStyle w:val="SingleTxtGC"/>
        <w:rPr>
          <w:rFonts w:eastAsia="SimHei"/>
          <w:lang w:val="en-GB"/>
        </w:rPr>
      </w:pPr>
      <w:r w:rsidRPr="00780719">
        <w:rPr>
          <w:rFonts w:eastAsia="SimHei"/>
          <w:lang w:val="en-GB"/>
        </w:rPr>
        <w:t>3</w:t>
      </w:r>
      <w:r w:rsidR="00EE6D07">
        <w:rPr>
          <w:rFonts w:eastAsia="SimHei"/>
          <w:lang w:val="en-GB"/>
        </w:rPr>
        <w:t>3.</w:t>
      </w:r>
      <w:r w:rsidRPr="00780719">
        <w:rPr>
          <w:rFonts w:eastAsia="SimHei" w:hint="eastAsia"/>
          <w:lang w:val="en-GB"/>
        </w:rPr>
        <w:t xml:space="preserve">  </w:t>
      </w:r>
      <w:r w:rsidR="00086BF5" w:rsidRPr="00780719">
        <w:rPr>
          <w:rFonts w:eastAsia="SimHei" w:hint="eastAsia"/>
          <w:lang w:val="en-GB"/>
        </w:rPr>
        <w:t>委员会鼓励缔约国利用库拉索和圣马丁正在进行的体制建设过程</w:t>
      </w:r>
      <w:r w:rsidR="00EE6D07">
        <w:rPr>
          <w:rFonts w:eastAsia="SimHei" w:hint="eastAsia"/>
          <w:lang w:val="en-GB"/>
        </w:rPr>
        <w:t>，</w:t>
      </w:r>
      <w:r w:rsidR="00086BF5" w:rsidRPr="00780719">
        <w:rPr>
          <w:rFonts w:eastAsia="SimHei" w:hint="eastAsia"/>
          <w:lang w:val="en-GB"/>
        </w:rPr>
        <w:t>来确保其法令和政策使《公约》规定的经济、社会和文化权利付诸实施。在这方面</w:t>
      </w:r>
      <w:r w:rsidR="00EE6D07">
        <w:rPr>
          <w:rFonts w:eastAsia="SimHei" w:hint="eastAsia"/>
          <w:lang w:val="en-GB"/>
        </w:rPr>
        <w:t>，</w:t>
      </w:r>
      <w:r w:rsidR="00086BF5" w:rsidRPr="00780719">
        <w:rPr>
          <w:rFonts w:eastAsia="SimHei" w:hint="eastAsia"/>
          <w:lang w:val="en-GB"/>
        </w:rPr>
        <w:t>委员会提请缔约国注意其关于缔约国义务的性质的第</w:t>
      </w:r>
      <w:r w:rsidR="00086BF5" w:rsidRPr="00780719">
        <w:rPr>
          <w:rFonts w:eastAsia="SimHei"/>
          <w:lang w:val="en-GB"/>
        </w:rPr>
        <w:t>3</w:t>
      </w:r>
      <w:r w:rsidR="00EE6D07">
        <w:rPr>
          <w:rFonts w:eastAsia="SimHei"/>
          <w:lang w:val="en-GB"/>
        </w:rPr>
        <w:t>(</w:t>
      </w:r>
      <w:r w:rsidR="00086BF5" w:rsidRPr="00780719">
        <w:rPr>
          <w:rFonts w:eastAsia="SimHei"/>
          <w:lang w:val="en-GB"/>
        </w:rPr>
        <w:t>1990</w:t>
      </w:r>
      <w:r w:rsidR="00EE6D07">
        <w:rPr>
          <w:rFonts w:eastAsia="SimHei"/>
          <w:lang w:val="en-GB"/>
        </w:rPr>
        <w:t>)</w:t>
      </w:r>
      <w:r w:rsidR="00086BF5" w:rsidRPr="00780719">
        <w:rPr>
          <w:rFonts w:eastAsia="SimHei" w:hint="eastAsia"/>
          <w:lang w:val="en-GB"/>
        </w:rPr>
        <w:t>号一般性意见。</w:t>
      </w:r>
    </w:p>
    <w:p w:rsidR="00086BF5" w:rsidRPr="00780719" w:rsidRDefault="00086BF5" w:rsidP="00086BF5">
      <w:pPr>
        <w:pStyle w:val="SingleTxtGC"/>
        <w:rPr>
          <w:rFonts w:eastAsia="SimHei" w:hint="eastAsia"/>
          <w:lang w:val="en-GB"/>
        </w:rPr>
      </w:pPr>
      <w:r w:rsidRPr="00780719">
        <w:rPr>
          <w:rFonts w:eastAsia="SimHei"/>
          <w:lang w:val="en-GB"/>
        </w:rPr>
        <w:t>3</w:t>
      </w:r>
      <w:r w:rsidR="00EE6D07">
        <w:rPr>
          <w:rFonts w:eastAsia="SimHei"/>
          <w:lang w:val="en-GB"/>
        </w:rPr>
        <w:t>4.</w:t>
      </w:r>
      <w:r w:rsidR="00780719" w:rsidRPr="00780719">
        <w:rPr>
          <w:rFonts w:eastAsia="SimHei" w:hint="eastAsia"/>
          <w:lang w:val="en-GB"/>
        </w:rPr>
        <w:t xml:space="preserve">  </w:t>
      </w:r>
      <w:r w:rsidRPr="00780719">
        <w:rPr>
          <w:rFonts w:eastAsia="SimHei" w:hint="eastAsia"/>
          <w:lang w:val="en-GB"/>
        </w:rPr>
        <w:t>委员会欢迎缔约国四个成员国社会保障体系的渐进式改革</w:t>
      </w:r>
      <w:r w:rsidR="00EE6D07">
        <w:rPr>
          <w:rFonts w:eastAsia="SimHei" w:hint="eastAsia"/>
          <w:lang w:val="en-GB"/>
        </w:rPr>
        <w:t>，</w:t>
      </w:r>
      <w:r w:rsidRPr="00780719">
        <w:rPr>
          <w:rFonts w:eastAsia="SimHei" w:hint="eastAsia"/>
          <w:lang w:val="en-GB"/>
        </w:rPr>
        <w:t>鼓励缔约国在未来将要采取的改善社会保障体系的举措中</w:t>
      </w:r>
      <w:r w:rsidR="00EE6D07">
        <w:rPr>
          <w:rFonts w:eastAsia="SimHei" w:hint="eastAsia"/>
          <w:lang w:val="en-GB"/>
        </w:rPr>
        <w:t>，</w:t>
      </w:r>
      <w:r w:rsidRPr="00780719">
        <w:rPr>
          <w:rFonts w:eastAsia="SimHei" w:hint="eastAsia"/>
          <w:lang w:val="en-GB"/>
        </w:rPr>
        <w:t>考虑委员会关于社会保障的权利的第</w:t>
      </w:r>
      <w:r w:rsidRPr="00780719">
        <w:rPr>
          <w:rFonts w:eastAsia="SimHei"/>
          <w:lang w:val="en-GB"/>
        </w:rPr>
        <w:t>19</w:t>
      </w:r>
      <w:r w:rsidR="00EE6D07">
        <w:rPr>
          <w:rFonts w:eastAsia="SimHei"/>
          <w:lang w:val="en-GB"/>
        </w:rPr>
        <w:t>(</w:t>
      </w:r>
      <w:r w:rsidRPr="00780719">
        <w:rPr>
          <w:rFonts w:eastAsia="SimHei"/>
          <w:lang w:val="en-GB"/>
        </w:rPr>
        <w:t>1997</w:t>
      </w:r>
      <w:r w:rsidR="00EE6D07">
        <w:rPr>
          <w:rFonts w:eastAsia="SimHei"/>
          <w:lang w:val="en-GB"/>
        </w:rPr>
        <w:t>)</w:t>
      </w:r>
      <w:r w:rsidRPr="00780719">
        <w:rPr>
          <w:rFonts w:eastAsia="SimHei" w:hint="eastAsia"/>
          <w:lang w:val="en-GB"/>
        </w:rPr>
        <w:t>号一般性意见</w:t>
      </w:r>
      <w:r w:rsidR="00EE6D07">
        <w:rPr>
          <w:rFonts w:eastAsia="SimHei"/>
          <w:lang w:val="en-GB"/>
        </w:rPr>
        <w:t>(</w:t>
      </w:r>
      <w:r w:rsidRPr="00780719">
        <w:rPr>
          <w:rFonts w:eastAsia="SimHei" w:hint="eastAsia"/>
          <w:lang w:val="en-GB"/>
        </w:rPr>
        <w:t>第九条</w:t>
      </w:r>
      <w:r w:rsidR="00EE6D07">
        <w:rPr>
          <w:rFonts w:eastAsia="SimHei"/>
          <w:lang w:val="en-GB"/>
        </w:rPr>
        <w:t>)</w:t>
      </w:r>
      <w:r w:rsidRPr="00780719">
        <w:rPr>
          <w:rFonts w:eastAsia="SimHei" w:hint="eastAsia"/>
          <w:lang w:val="en-GB"/>
        </w:rPr>
        <w:t>。</w:t>
      </w:r>
    </w:p>
    <w:p w:rsidR="00086BF5" w:rsidRPr="00780719" w:rsidRDefault="00780719" w:rsidP="00086BF5">
      <w:pPr>
        <w:pStyle w:val="SingleTxtGC"/>
        <w:rPr>
          <w:rFonts w:eastAsia="SimHei" w:hint="eastAsia"/>
          <w:lang w:val="en-GB"/>
        </w:rPr>
      </w:pPr>
      <w:r w:rsidRPr="00780719">
        <w:rPr>
          <w:rFonts w:eastAsia="SimHei"/>
          <w:lang w:val="en-GB"/>
        </w:rPr>
        <w:t>3</w:t>
      </w:r>
      <w:r w:rsidR="00EE6D07">
        <w:rPr>
          <w:rFonts w:eastAsia="SimHei"/>
          <w:lang w:val="en-GB"/>
        </w:rPr>
        <w:t>5.</w:t>
      </w:r>
      <w:r w:rsidRPr="00780719">
        <w:rPr>
          <w:rFonts w:eastAsia="SimHei" w:hint="eastAsia"/>
          <w:lang w:val="en-GB"/>
        </w:rPr>
        <w:t xml:space="preserve">  </w:t>
      </w:r>
      <w:r w:rsidR="00086BF5" w:rsidRPr="00780719">
        <w:rPr>
          <w:rFonts w:eastAsia="SimHei" w:hint="eastAsia"/>
          <w:lang w:val="en-GB"/>
        </w:rPr>
        <w:t>在认可荷兰所采取的打击人口贩运的措施的同时</w:t>
      </w:r>
      <w:r w:rsidR="00EE6D07">
        <w:rPr>
          <w:rFonts w:eastAsia="SimHei" w:hint="eastAsia"/>
          <w:lang w:val="en-GB"/>
        </w:rPr>
        <w:t>，</w:t>
      </w:r>
      <w:r w:rsidR="00086BF5" w:rsidRPr="00780719">
        <w:rPr>
          <w:rFonts w:eastAsia="SimHei" w:hint="eastAsia"/>
          <w:lang w:val="en-GB"/>
        </w:rPr>
        <w:t>委员会敦促缔约国</w:t>
      </w:r>
      <w:r w:rsidR="00EE6D07">
        <w:rPr>
          <w:rFonts w:eastAsia="SimHei" w:hint="eastAsia"/>
          <w:lang w:val="en-GB"/>
        </w:rPr>
        <w:t>，</w:t>
      </w:r>
      <w:r w:rsidR="00086BF5" w:rsidRPr="00780719">
        <w:rPr>
          <w:rFonts w:eastAsia="SimHei" w:hint="eastAsia"/>
          <w:lang w:val="en-GB"/>
        </w:rPr>
        <w:t>只要荷兰仍是贩运的目的地或过境国</w:t>
      </w:r>
      <w:r w:rsidR="00EE6D07">
        <w:rPr>
          <w:rFonts w:eastAsia="SimHei" w:hint="eastAsia"/>
          <w:lang w:val="en-GB"/>
        </w:rPr>
        <w:t>，</w:t>
      </w:r>
      <w:r w:rsidR="00086BF5" w:rsidRPr="00780719">
        <w:rPr>
          <w:rFonts w:eastAsia="SimHei" w:hint="eastAsia"/>
          <w:lang w:val="en-GB"/>
        </w:rPr>
        <w:t>便继续并加强其打击人口贩运的努力。委员会还建议缔约国在其下一次定期报告中提供关于前荷属安的列斯群岛人口贩运问题及所采取措施的影响的详细信息</w:t>
      </w:r>
      <w:r w:rsidR="00EE6D07">
        <w:rPr>
          <w:rFonts w:eastAsia="SimHei"/>
          <w:lang w:val="en-GB"/>
        </w:rPr>
        <w:t>(</w:t>
      </w:r>
      <w:r w:rsidR="00086BF5" w:rsidRPr="00780719">
        <w:rPr>
          <w:rFonts w:eastAsia="SimHei" w:hint="eastAsia"/>
          <w:lang w:val="en-GB"/>
        </w:rPr>
        <w:t>第十条</w:t>
      </w:r>
      <w:r w:rsidR="00EE6D07">
        <w:rPr>
          <w:rFonts w:eastAsia="SimHei"/>
          <w:lang w:val="en-GB"/>
        </w:rPr>
        <w:t>)</w:t>
      </w:r>
      <w:r w:rsidR="00086BF5" w:rsidRPr="00780719">
        <w:rPr>
          <w:rFonts w:eastAsia="SimHei" w:hint="eastAsia"/>
          <w:lang w:val="en-GB"/>
        </w:rPr>
        <w:t>。</w:t>
      </w:r>
    </w:p>
    <w:p w:rsidR="00086BF5" w:rsidRPr="00780719" w:rsidRDefault="00780719" w:rsidP="00086BF5">
      <w:pPr>
        <w:pStyle w:val="SingleTxtGC"/>
        <w:rPr>
          <w:rFonts w:eastAsia="SimHei" w:hint="eastAsia"/>
          <w:lang w:val="en-GB"/>
        </w:rPr>
      </w:pPr>
      <w:r w:rsidRPr="00780719">
        <w:rPr>
          <w:rFonts w:eastAsia="SimHei"/>
          <w:lang w:val="en-GB"/>
        </w:rPr>
        <w:t>3</w:t>
      </w:r>
      <w:r w:rsidR="00EE6D07">
        <w:rPr>
          <w:rFonts w:eastAsia="SimHei"/>
          <w:lang w:val="en-GB"/>
        </w:rPr>
        <w:t>6.</w:t>
      </w:r>
      <w:r w:rsidRPr="00780719">
        <w:rPr>
          <w:rFonts w:eastAsia="SimHei" w:hint="eastAsia"/>
          <w:lang w:val="en-GB"/>
        </w:rPr>
        <w:t xml:space="preserve">  </w:t>
      </w:r>
      <w:r w:rsidR="00086BF5" w:rsidRPr="00780719">
        <w:rPr>
          <w:rFonts w:eastAsia="SimHei" w:hint="eastAsia"/>
          <w:lang w:val="en-GB"/>
        </w:rPr>
        <w:t>委员会建议缔约国通过一项国家行动计划</w:t>
      </w:r>
      <w:r w:rsidR="00EE6D07">
        <w:rPr>
          <w:rFonts w:eastAsia="SimHei" w:hint="eastAsia"/>
          <w:lang w:val="en-GB"/>
        </w:rPr>
        <w:t>，</w:t>
      </w:r>
      <w:r w:rsidR="00086BF5" w:rsidRPr="00780719">
        <w:rPr>
          <w:rFonts w:eastAsia="SimHei" w:hint="eastAsia"/>
          <w:lang w:val="en-GB"/>
        </w:rPr>
        <w:t>以打击荷兰无家可归现象的增多</w:t>
      </w:r>
      <w:r w:rsidR="00EE6D07">
        <w:rPr>
          <w:rFonts w:eastAsia="SimHei" w:hint="eastAsia"/>
          <w:lang w:val="en-GB"/>
        </w:rPr>
        <w:t>，</w:t>
      </w:r>
      <w:r w:rsidR="00086BF5" w:rsidRPr="00780719">
        <w:rPr>
          <w:rFonts w:eastAsia="SimHei" w:hint="eastAsia"/>
          <w:lang w:val="en-GB"/>
        </w:rPr>
        <w:t>并考虑其原因</w:t>
      </w:r>
      <w:r w:rsidR="00EE6D07">
        <w:rPr>
          <w:rFonts w:eastAsia="SimHei" w:hint="eastAsia"/>
          <w:lang w:val="en-GB"/>
        </w:rPr>
        <w:t>，</w:t>
      </w:r>
      <w:r w:rsidR="00086BF5" w:rsidRPr="00780719">
        <w:rPr>
          <w:rFonts w:eastAsia="SimHei" w:hint="eastAsia"/>
          <w:lang w:val="en-GB"/>
        </w:rPr>
        <w:t>确定防止无家可归和使无家可归者回归社会的方法和手段</w:t>
      </w:r>
      <w:r w:rsidR="00EE6D07">
        <w:rPr>
          <w:rFonts w:eastAsia="SimHei"/>
          <w:lang w:val="en-GB"/>
        </w:rPr>
        <w:t>(</w:t>
      </w:r>
      <w:r w:rsidR="00086BF5" w:rsidRPr="00780719">
        <w:rPr>
          <w:rFonts w:eastAsia="SimHei" w:hint="eastAsia"/>
          <w:lang w:val="en-GB"/>
        </w:rPr>
        <w:t>第十一条</w:t>
      </w:r>
      <w:r w:rsidR="00EE6D07">
        <w:rPr>
          <w:rFonts w:eastAsia="SimHei"/>
          <w:lang w:val="en-GB"/>
        </w:rPr>
        <w:t>)</w:t>
      </w:r>
      <w:r w:rsidR="00086BF5" w:rsidRPr="00780719">
        <w:rPr>
          <w:rFonts w:eastAsia="SimHei" w:hint="eastAsia"/>
          <w:lang w:val="en-GB"/>
        </w:rPr>
        <w:t>。</w:t>
      </w:r>
    </w:p>
    <w:p w:rsidR="00086BF5" w:rsidRPr="00780719" w:rsidRDefault="00780719" w:rsidP="00086BF5">
      <w:pPr>
        <w:pStyle w:val="SingleTxtGC"/>
        <w:rPr>
          <w:rFonts w:eastAsia="SimHei" w:hint="eastAsia"/>
          <w:lang w:val="en-GB"/>
        </w:rPr>
      </w:pPr>
      <w:r w:rsidRPr="00780719">
        <w:rPr>
          <w:rFonts w:eastAsia="SimHei"/>
          <w:lang w:val="en-GB"/>
        </w:rPr>
        <w:t>3</w:t>
      </w:r>
      <w:r w:rsidR="00EE6D07">
        <w:rPr>
          <w:rFonts w:eastAsia="SimHei"/>
          <w:lang w:val="en-GB"/>
        </w:rPr>
        <w:t>7.</w:t>
      </w:r>
      <w:r w:rsidRPr="00780719">
        <w:rPr>
          <w:rFonts w:eastAsia="SimHei" w:hint="eastAsia"/>
          <w:lang w:val="en-GB"/>
        </w:rPr>
        <w:t xml:space="preserve">  </w:t>
      </w:r>
      <w:r w:rsidR="00086BF5" w:rsidRPr="00780719">
        <w:rPr>
          <w:rFonts w:eastAsia="SimHei" w:hint="eastAsia"/>
          <w:lang w:val="en-GB"/>
        </w:rPr>
        <w:t>委员会建议缔约国加强努力</w:t>
      </w:r>
      <w:r w:rsidR="00EE6D07">
        <w:rPr>
          <w:rFonts w:eastAsia="SimHei" w:hint="eastAsia"/>
          <w:lang w:val="en-GB"/>
        </w:rPr>
        <w:t>，</w:t>
      </w:r>
      <w:r w:rsidR="00086BF5" w:rsidRPr="00780719">
        <w:rPr>
          <w:rFonts w:eastAsia="SimHei" w:hint="eastAsia"/>
          <w:lang w:val="en-GB"/>
        </w:rPr>
        <w:t>缩短荷兰需要心理健康护理的儿童和青少年六周的等待期</w:t>
      </w:r>
      <w:r w:rsidR="00EE6D07">
        <w:rPr>
          <w:rFonts w:eastAsia="SimHei" w:hint="eastAsia"/>
          <w:lang w:val="en-GB"/>
        </w:rPr>
        <w:t>(</w:t>
      </w:r>
      <w:r w:rsidR="00086BF5" w:rsidRPr="00780719">
        <w:rPr>
          <w:rFonts w:eastAsia="SimHei" w:hint="eastAsia"/>
          <w:lang w:val="en-GB"/>
        </w:rPr>
        <w:t>第十二条</w:t>
      </w:r>
      <w:r w:rsidR="00EE6D07">
        <w:rPr>
          <w:rFonts w:eastAsia="SimHei" w:hint="eastAsia"/>
          <w:lang w:val="en-GB"/>
        </w:rPr>
        <w:t>)</w:t>
      </w:r>
      <w:r w:rsidR="00086BF5" w:rsidRPr="00780719">
        <w:rPr>
          <w:rFonts w:eastAsia="SimHei" w:hint="eastAsia"/>
          <w:lang w:val="en-GB"/>
        </w:rPr>
        <w:t>。</w:t>
      </w:r>
    </w:p>
    <w:p w:rsidR="00086BF5" w:rsidRPr="00780719" w:rsidRDefault="00780719" w:rsidP="00086BF5">
      <w:pPr>
        <w:pStyle w:val="SingleTxtGC"/>
        <w:rPr>
          <w:rFonts w:eastAsia="SimHei"/>
          <w:lang w:val="en-GB"/>
        </w:rPr>
      </w:pPr>
      <w:r w:rsidRPr="00780719">
        <w:rPr>
          <w:rFonts w:eastAsia="SimHei"/>
          <w:lang w:val="en-GB"/>
        </w:rPr>
        <w:t>3</w:t>
      </w:r>
      <w:r w:rsidR="00EE6D07">
        <w:rPr>
          <w:rFonts w:eastAsia="SimHei"/>
          <w:lang w:val="en-GB"/>
        </w:rPr>
        <w:t>8.</w:t>
      </w:r>
      <w:r w:rsidRPr="00780719">
        <w:rPr>
          <w:rFonts w:eastAsia="SimHei" w:hint="eastAsia"/>
          <w:lang w:val="en-GB"/>
        </w:rPr>
        <w:t xml:space="preserve">  </w:t>
      </w:r>
      <w:r w:rsidR="00086BF5" w:rsidRPr="00780719">
        <w:rPr>
          <w:rFonts w:eastAsia="SimHei" w:hint="eastAsia"/>
          <w:lang w:val="en-GB"/>
        </w:rPr>
        <w:t>委员会建议缔约国在其第六次定期报告中就享有每项《公约》权利的情况</w:t>
      </w:r>
      <w:r w:rsidR="00EE6D07">
        <w:rPr>
          <w:rFonts w:eastAsia="SimHei" w:hint="eastAsia"/>
          <w:lang w:val="en-GB"/>
        </w:rPr>
        <w:t>，</w:t>
      </w:r>
      <w:r w:rsidR="00086BF5" w:rsidRPr="00780719">
        <w:rPr>
          <w:rFonts w:eastAsia="SimHei" w:hint="eastAsia"/>
          <w:lang w:val="en-GB"/>
        </w:rPr>
        <w:t>以报告提交前五年分年度比较的方式提供按年龄、性别、民族来源、城市</w:t>
      </w:r>
      <w:r w:rsidR="00EE6D07">
        <w:rPr>
          <w:rFonts w:eastAsia="SimHei" w:hint="eastAsia"/>
          <w:lang w:val="en-GB"/>
        </w:rPr>
        <w:t>/</w:t>
      </w:r>
      <w:r w:rsidR="00086BF5" w:rsidRPr="00780719">
        <w:rPr>
          <w:rFonts w:eastAsia="SimHei" w:hint="eastAsia"/>
          <w:lang w:val="en-GB"/>
        </w:rPr>
        <w:t>农村人口、经济和社会状况及其他相关状况分列的更新数据。</w:t>
      </w:r>
    </w:p>
    <w:p w:rsidR="00086BF5" w:rsidRPr="00780719" w:rsidRDefault="00780719" w:rsidP="00086BF5">
      <w:pPr>
        <w:pStyle w:val="SingleTxtGC"/>
        <w:rPr>
          <w:rFonts w:eastAsia="SimHei"/>
          <w:lang w:val="en-GB"/>
        </w:rPr>
      </w:pPr>
      <w:r w:rsidRPr="00780719">
        <w:rPr>
          <w:rFonts w:eastAsia="SimHei"/>
          <w:lang w:val="en-GB"/>
        </w:rPr>
        <w:t>3</w:t>
      </w:r>
      <w:r w:rsidR="00EE6D07">
        <w:rPr>
          <w:rFonts w:eastAsia="SimHei"/>
          <w:lang w:val="en-GB"/>
        </w:rPr>
        <w:t>9.</w:t>
      </w:r>
      <w:r w:rsidRPr="00780719">
        <w:rPr>
          <w:rFonts w:eastAsia="SimHei" w:hint="eastAsia"/>
          <w:lang w:val="en-GB"/>
        </w:rPr>
        <w:t xml:space="preserve">  </w:t>
      </w:r>
      <w:r w:rsidR="00086BF5" w:rsidRPr="00780719">
        <w:rPr>
          <w:rFonts w:eastAsia="SimHei" w:hint="eastAsia"/>
          <w:lang w:val="en-GB"/>
        </w:rPr>
        <w:t>委员会要求缔约国在社会各层次广泛传播本结论性意见</w:t>
      </w:r>
      <w:r w:rsidR="00EE6D07">
        <w:rPr>
          <w:rFonts w:eastAsia="SimHei" w:hint="eastAsia"/>
          <w:lang w:val="en-GB"/>
        </w:rPr>
        <w:t>，</w:t>
      </w:r>
      <w:r w:rsidR="00086BF5" w:rsidRPr="00780719">
        <w:rPr>
          <w:rFonts w:eastAsia="SimHei" w:hint="eastAsia"/>
          <w:lang w:val="en-GB"/>
        </w:rPr>
        <w:t>尤其是在国家官员、司法机构和民间社会组织中</w:t>
      </w:r>
      <w:r w:rsidR="00EE6D07">
        <w:rPr>
          <w:rFonts w:eastAsia="SimHei" w:hint="eastAsia"/>
          <w:lang w:val="en-GB"/>
        </w:rPr>
        <w:t>；</w:t>
      </w:r>
      <w:r w:rsidR="00086BF5" w:rsidRPr="00780719">
        <w:rPr>
          <w:rFonts w:eastAsia="SimHei" w:hint="eastAsia"/>
          <w:lang w:val="en-GB"/>
        </w:rPr>
        <w:t>将其翻译并尽可能远地传播</w:t>
      </w:r>
      <w:r w:rsidR="00EE6D07">
        <w:rPr>
          <w:rFonts w:eastAsia="SimHei" w:hint="eastAsia"/>
          <w:lang w:val="en-GB"/>
        </w:rPr>
        <w:t>，</w:t>
      </w:r>
      <w:r w:rsidR="00086BF5" w:rsidRPr="00780719">
        <w:rPr>
          <w:rFonts w:eastAsia="SimHei" w:hint="eastAsia"/>
          <w:lang w:val="en-GB"/>
        </w:rPr>
        <w:t>并在下一次定期报告中将为执行这些意见所采取的步骤告知委员会。委员会还鼓励缔约国在提交其下一次定期报告前继续让国家人权机构、非政府组织和民间社会的其他成员参与国家一级的讨论过程。</w:t>
      </w:r>
    </w:p>
    <w:p w:rsidR="00086BF5" w:rsidRPr="00780719" w:rsidRDefault="00780719" w:rsidP="00086BF5">
      <w:pPr>
        <w:pStyle w:val="SingleTxtGC"/>
        <w:rPr>
          <w:rFonts w:eastAsia="SimHei" w:hint="eastAsia"/>
          <w:lang w:val="en-GB"/>
        </w:rPr>
      </w:pPr>
      <w:r w:rsidRPr="00780719">
        <w:rPr>
          <w:rFonts w:eastAsia="SimHei"/>
          <w:lang w:val="en-GB"/>
        </w:rPr>
        <w:t>4</w:t>
      </w:r>
      <w:r w:rsidR="00EE6D07">
        <w:rPr>
          <w:rFonts w:eastAsia="SimHei"/>
          <w:lang w:val="en-GB"/>
        </w:rPr>
        <w:t>0.</w:t>
      </w:r>
      <w:r w:rsidRPr="00780719">
        <w:rPr>
          <w:rFonts w:eastAsia="SimHei" w:hint="eastAsia"/>
          <w:lang w:val="en-GB"/>
        </w:rPr>
        <w:t xml:space="preserve">  </w:t>
      </w:r>
      <w:r w:rsidR="00086BF5" w:rsidRPr="00780719">
        <w:rPr>
          <w:rFonts w:eastAsia="SimHei" w:hint="eastAsia"/>
          <w:lang w:val="en-GB"/>
        </w:rPr>
        <w:t>委员会鼓励缔约国批准其已签署的《经济、社会、文化权利国际公约任择议定书》。</w:t>
      </w:r>
    </w:p>
    <w:p w:rsidR="00086BF5" w:rsidRPr="00780719" w:rsidRDefault="00780719" w:rsidP="00086BF5">
      <w:pPr>
        <w:pStyle w:val="SingleTxtGC"/>
        <w:rPr>
          <w:rFonts w:eastAsia="SimHei" w:hint="eastAsia"/>
          <w:lang w:val="en-GB"/>
        </w:rPr>
      </w:pPr>
      <w:r w:rsidRPr="00780719">
        <w:rPr>
          <w:rFonts w:eastAsia="SimHei"/>
          <w:lang w:val="en-GB"/>
        </w:rPr>
        <w:t>4</w:t>
      </w:r>
      <w:r w:rsidR="00EE6D07">
        <w:rPr>
          <w:rFonts w:eastAsia="SimHei"/>
          <w:lang w:val="en-GB"/>
        </w:rPr>
        <w:t>1.</w:t>
      </w:r>
      <w:r w:rsidRPr="00780719">
        <w:rPr>
          <w:rFonts w:eastAsia="SimHei" w:hint="eastAsia"/>
          <w:lang w:val="en-GB"/>
        </w:rPr>
        <w:t xml:space="preserve">  </w:t>
      </w:r>
      <w:r w:rsidR="00086BF5" w:rsidRPr="00780719">
        <w:rPr>
          <w:rFonts w:eastAsia="SimHei" w:hint="eastAsia"/>
          <w:lang w:val="en-GB"/>
        </w:rPr>
        <w:t>委员会鼓励缔约国考虑签署和批准《</w:t>
      </w:r>
      <w:r w:rsidR="00086BF5" w:rsidRPr="00780719">
        <w:rPr>
          <w:rFonts w:eastAsia="SimHei"/>
          <w:lang w:val="en-GB"/>
        </w:rPr>
        <w:t>保护所有移徙工人及其家庭成员权利国际公约</w:t>
      </w:r>
      <w:r w:rsidR="00086BF5" w:rsidRPr="00780719">
        <w:rPr>
          <w:rFonts w:eastAsia="SimHei" w:hint="eastAsia"/>
          <w:lang w:val="en-GB"/>
        </w:rPr>
        <w:t>》</w:t>
      </w:r>
      <w:r w:rsidR="00EE6D07">
        <w:rPr>
          <w:rFonts w:eastAsia="SimHei" w:hint="eastAsia"/>
          <w:lang w:val="en-GB"/>
        </w:rPr>
        <w:t>，</w:t>
      </w:r>
      <w:r w:rsidR="00086BF5" w:rsidRPr="00780719">
        <w:rPr>
          <w:rFonts w:eastAsia="SimHei" w:hint="eastAsia"/>
          <w:lang w:val="en-GB"/>
        </w:rPr>
        <w:t>并批准《残疾人权利公约》和《保护所有人免遭强迫失踪国际公约》。</w:t>
      </w:r>
    </w:p>
    <w:p w:rsidR="00086BF5" w:rsidRPr="00780719" w:rsidRDefault="00780719" w:rsidP="00086BF5">
      <w:pPr>
        <w:pStyle w:val="SingleTxtGC"/>
        <w:rPr>
          <w:rFonts w:eastAsia="SimHei" w:hint="eastAsia"/>
          <w:lang w:val="en-GB"/>
        </w:rPr>
      </w:pPr>
      <w:r w:rsidRPr="00780719">
        <w:rPr>
          <w:rFonts w:eastAsia="SimHei"/>
          <w:lang w:val="en-GB"/>
        </w:rPr>
        <w:t>4</w:t>
      </w:r>
      <w:r w:rsidR="00EE6D07">
        <w:rPr>
          <w:rFonts w:eastAsia="SimHei"/>
          <w:lang w:val="en-GB"/>
        </w:rPr>
        <w:t>2.</w:t>
      </w:r>
      <w:r w:rsidRPr="00780719">
        <w:rPr>
          <w:rFonts w:eastAsia="SimHei" w:hint="eastAsia"/>
          <w:lang w:val="en-GB"/>
        </w:rPr>
        <w:t xml:space="preserve">  </w:t>
      </w:r>
      <w:r w:rsidR="00086BF5" w:rsidRPr="00780719">
        <w:rPr>
          <w:rFonts w:eastAsia="SimHei" w:hint="eastAsia"/>
          <w:lang w:val="en-GB"/>
        </w:rPr>
        <w:t>委员会邀请缔约国根据国际人权条约组织近期核准的报告协调准则</w:t>
      </w:r>
      <w:r w:rsidR="00EE6D07">
        <w:rPr>
          <w:rFonts w:eastAsia="SimHei"/>
          <w:lang w:val="en-GB"/>
        </w:rPr>
        <w:t>(</w:t>
      </w:r>
      <w:r w:rsidR="00086BF5" w:rsidRPr="00780719">
        <w:rPr>
          <w:rFonts w:eastAsia="SimHei"/>
          <w:lang w:val="en-GB"/>
        </w:rPr>
        <w:t>HRI</w:t>
      </w:r>
      <w:r w:rsidR="00EE6D07">
        <w:rPr>
          <w:rFonts w:eastAsia="SimHei"/>
          <w:lang w:val="en-GB"/>
        </w:rPr>
        <w:t>/</w:t>
      </w:r>
      <w:r w:rsidRPr="00780719">
        <w:rPr>
          <w:rFonts w:eastAsia="SimHei" w:hint="eastAsia"/>
          <w:lang w:val="en-GB"/>
        </w:rPr>
        <w:t xml:space="preserve"> </w:t>
      </w:r>
      <w:r w:rsidR="00086BF5" w:rsidRPr="00780719">
        <w:rPr>
          <w:rFonts w:eastAsia="SimHei"/>
          <w:lang w:val="en-GB"/>
        </w:rPr>
        <w:t>GEN</w:t>
      </w:r>
      <w:r w:rsidR="00EE6D07">
        <w:rPr>
          <w:rFonts w:eastAsia="SimHei"/>
          <w:lang w:val="en-GB"/>
        </w:rPr>
        <w:t>/</w:t>
      </w:r>
      <w:r w:rsidR="00086BF5" w:rsidRPr="00780719">
        <w:rPr>
          <w:rFonts w:eastAsia="SimHei"/>
          <w:lang w:val="en-GB"/>
        </w:rPr>
        <w:t>2</w:t>
      </w:r>
      <w:r w:rsidR="00EE6D07">
        <w:rPr>
          <w:rFonts w:eastAsia="SimHei"/>
          <w:lang w:val="en-GB"/>
        </w:rPr>
        <w:t>/</w:t>
      </w:r>
      <w:r w:rsidR="00086BF5" w:rsidRPr="00780719">
        <w:rPr>
          <w:rFonts w:eastAsia="SimHei"/>
          <w:lang w:val="en-GB"/>
        </w:rPr>
        <w:t>Rev.6</w:t>
      </w:r>
      <w:r w:rsidR="00EE6D07">
        <w:rPr>
          <w:rFonts w:eastAsia="SimHei"/>
          <w:lang w:val="en-GB"/>
        </w:rPr>
        <w:t>)</w:t>
      </w:r>
      <w:r w:rsidR="00086BF5" w:rsidRPr="00780719">
        <w:rPr>
          <w:rFonts w:eastAsia="SimHei" w:hint="eastAsia"/>
          <w:lang w:val="en-GB"/>
        </w:rPr>
        <w:t>更新其核心文件。</w:t>
      </w:r>
    </w:p>
    <w:p w:rsidR="00086BF5" w:rsidRPr="00780719" w:rsidRDefault="00780719" w:rsidP="00086BF5">
      <w:pPr>
        <w:pStyle w:val="SingleTxtGC"/>
        <w:rPr>
          <w:rFonts w:eastAsia="SimHei" w:hint="eastAsia"/>
          <w:lang w:val="en-GB"/>
        </w:rPr>
      </w:pPr>
      <w:r w:rsidRPr="00780719">
        <w:rPr>
          <w:rFonts w:eastAsia="SimHei"/>
          <w:lang w:val="en-GB"/>
        </w:rPr>
        <w:t>4</w:t>
      </w:r>
      <w:r w:rsidR="00EE6D07">
        <w:rPr>
          <w:rFonts w:eastAsia="SimHei"/>
          <w:lang w:val="en-GB"/>
        </w:rPr>
        <w:t>3.</w:t>
      </w:r>
      <w:r w:rsidRPr="00780719">
        <w:rPr>
          <w:rFonts w:eastAsia="SimHei" w:hint="eastAsia"/>
          <w:lang w:val="en-GB"/>
        </w:rPr>
        <w:t xml:space="preserve">  </w:t>
      </w:r>
      <w:r w:rsidR="00086BF5" w:rsidRPr="00780719">
        <w:rPr>
          <w:rFonts w:eastAsia="SimHei" w:hint="eastAsia"/>
          <w:lang w:val="en-GB"/>
        </w:rPr>
        <w:t>委员会要求缔约国在</w:t>
      </w:r>
      <w:smartTag w:uri="urn:schemas-microsoft-com:office:smarttags" w:element="chsdate">
        <w:smartTagPr>
          <w:attr w:name="Year" w:val="2015"/>
          <w:attr w:name="Month" w:val="6"/>
          <w:attr w:name="Day" w:val="30"/>
          <w:attr w:name="IsLunarDate" w:val="False"/>
          <w:attr w:name="IsROCDate" w:val="False"/>
        </w:smartTagPr>
        <w:r w:rsidR="00086BF5" w:rsidRPr="00780719">
          <w:rPr>
            <w:rFonts w:eastAsia="SimHei" w:hint="eastAsia"/>
            <w:lang w:val="en-GB"/>
          </w:rPr>
          <w:t>2015</w:t>
        </w:r>
        <w:r w:rsidR="00086BF5" w:rsidRPr="00780719">
          <w:rPr>
            <w:rFonts w:eastAsia="SimHei" w:hint="eastAsia"/>
            <w:lang w:val="en-GB"/>
          </w:rPr>
          <w:t>年</w:t>
        </w:r>
        <w:r w:rsidR="00086BF5" w:rsidRPr="00780719">
          <w:rPr>
            <w:rFonts w:eastAsia="SimHei" w:hint="eastAsia"/>
            <w:lang w:val="en-GB"/>
          </w:rPr>
          <w:t>6</w:t>
        </w:r>
        <w:r w:rsidR="00086BF5" w:rsidRPr="00780719">
          <w:rPr>
            <w:rFonts w:eastAsia="SimHei" w:hint="eastAsia"/>
            <w:lang w:val="en-GB"/>
          </w:rPr>
          <w:t>月</w:t>
        </w:r>
        <w:r w:rsidR="00086BF5" w:rsidRPr="00780719">
          <w:rPr>
            <w:rFonts w:eastAsia="SimHei" w:hint="eastAsia"/>
            <w:lang w:val="en-GB"/>
          </w:rPr>
          <w:t>30</w:t>
        </w:r>
        <w:r w:rsidR="00086BF5" w:rsidRPr="00780719">
          <w:rPr>
            <w:rFonts w:eastAsia="SimHei" w:hint="eastAsia"/>
            <w:lang w:val="en-GB"/>
          </w:rPr>
          <w:t>日</w:t>
        </w:r>
      </w:smartTag>
      <w:r w:rsidR="00086BF5" w:rsidRPr="00780719">
        <w:rPr>
          <w:rFonts w:eastAsia="SimHei" w:hint="eastAsia"/>
          <w:lang w:val="en-GB"/>
        </w:rPr>
        <w:t>前根据</w:t>
      </w:r>
      <w:r w:rsidR="00086BF5" w:rsidRPr="00780719">
        <w:rPr>
          <w:rFonts w:eastAsia="SimHei" w:hint="eastAsia"/>
          <w:lang w:val="en-GB"/>
        </w:rPr>
        <w:t>2008</w:t>
      </w:r>
      <w:r w:rsidR="00086BF5" w:rsidRPr="00780719">
        <w:rPr>
          <w:rFonts w:eastAsia="SimHei" w:hint="eastAsia"/>
          <w:lang w:val="en-GB"/>
        </w:rPr>
        <w:t>年通过的经修订的委员会报告准则</w:t>
      </w:r>
      <w:r w:rsidR="00EE6D07">
        <w:rPr>
          <w:rFonts w:eastAsia="SimHei"/>
          <w:lang w:val="en-GB"/>
        </w:rPr>
        <w:t>(</w:t>
      </w:r>
      <w:r w:rsidR="00086BF5" w:rsidRPr="00780719">
        <w:rPr>
          <w:rFonts w:eastAsia="SimHei"/>
          <w:lang w:val="en-GB"/>
        </w:rPr>
        <w:t>E</w:t>
      </w:r>
      <w:r w:rsidR="00EE6D07">
        <w:rPr>
          <w:rFonts w:eastAsia="SimHei"/>
          <w:lang w:val="en-GB"/>
        </w:rPr>
        <w:t>/</w:t>
      </w:r>
      <w:r w:rsidR="00086BF5" w:rsidRPr="00780719">
        <w:rPr>
          <w:rFonts w:eastAsia="SimHei"/>
          <w:lang w:val="en-GB"/>
        </w:rPr>
        <w:t>C.12</w:t>
      </w:r>
      <w:r w:rsidR="00EE6D07">
        <w:rPr>
          <w:rFonts w:eastAsia="SimHei"/>
          <w:lang w:val="en-GB"/>
        </w:rPr>
        <w:t>/</w:t>
      </w:r>
      <w:r w:rsidR="00086BF5" w:rsidRPr="00780719">
        <w:rPr>
          <w:rFonts w:eastAsia="SimHei"/>
          <w:lang w:val="en-GB"/>
        </w:rPr>
        <w:t>2008</w:t>
      </w:r>
      <w:r w:rsidR="00EE6D07">
        <w:rPr>
          <w:rFonts w:eastAsia="SimHei"/>
          <w:lang w:val="en-GB"/>
        </w:rPr>
        <w:t>/</w:t>
      </w:r>
      <w:r w:rsidR="00086BF5" w:rsidRPr="00780719">
        <w:rPr>
          <w:rFonts w:eastAsia="SimHei"/>
          <w:lang w:val="en-GB"/>
        </w:rPr>
        <w:t>2</w:t>
      </w:r>
      <w:r w:rsidR="00EE6D07">
        <w:rPr>
          <w:rFonts w:eastAsia="SimHei"/>
          <w:lang w:val="en-GB"/>
        </w:rPr>
        <w:t>)</w:t>
      </w:r>
      <w:r w:rsidR="00086BF5" w:rsidRPr="00780719">
        <w:rPr>
          <w:rFonts w:eastAsia="SimHei" w:hint="eastAsia"/>
          <w:lang w:val="en-GB"/>
        </w:rPr>
        <w:t>编制并提交其第六次定期报告。</w:t>
      </w:r>
    </w:p>
    <w:p w:rsidR="00780719" w:rsidRDefault="00780719" w:rsidP="00086BF5">
      <w:pPr>
        <w:pStyle w:val="SingleTxtGC"/>
        <w:rPr>
          <w:rFonts w:hint="eastAsia"/>
          <w:lang w:val="en-GB"/>
        </w:rPr>
      </w:pPr>
    </w:p>
    <w:p w:rsidR="00780719" w:rsidRPr="002D6A9C" w:rsidRDefault="0078071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80719"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963" w:rsidRPr="00C12ACA" w:rsidRDefault="007F4963"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F4963" w:rsidRPr="00C12ACA" w:rsidRDefault="007F4963"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53D" w:rsidRPr="003904D3" w:rsidRDefault="004B753D"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27F7D">
      <w:rPr>
        <w:rStyle w:val="PageNumber"/>
        <w:noProof/>
      </w:rPr>
      <w:t>8</w:t>
    </w:r>
    <w:r>
      <w:rPr>
        <w:rStyle w:val="PageNumber"/>
      </w:rPr>
      <w:fldChar w:fldCharType="end"/>
    </w:r>
    <w:r>
      <w:rPr>
        <w:rStyle w:val="PageNumber"/>
        <w:rFonts w:eastAsia="SimSun" w:hint="eastAsia"/>
        <w:lang w:eastAsia="zh-CN"/>
      </w:rPr>
      <w:tab/>
    </w:r>
    <w:r w:rsidRPr="003904D3">
      <w:rPr>
        <w:rFonts w:eastAsia="SimSun"/>
        <w:lang w:eastAsia="zh-CN"/>
      </w:rPr>
      <w:t>GE.10-47088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53D" w:rsidRDefault="004B753D">
    <w:pPr>
      <w:pStyle w:val="Footer"/>
      <w:tabs>
        <w:tab w:val="right" w:pos="9639"/>
      </w:tabs>
    </w:pPr>
    <w:r w:rsidRPr="003904D3">
      <w:rPr>
        <w:rFonts w:eastAsia="SimSun"/>
        <w:lang w:eastAsia="zh-CN"/>
      </w:rPr>
      <w:t>GE.10-47088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27F7D">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53D" w:rsidRPr="006E6CFF" w:rsidRDefault="004B753D"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Pr>
        <w:rFonts w:eastAsia="SimSun"/>
        <w:sz w:val="20"/>
        <w:lang w:eastAsia="zh-CN"/>
      </w:rPr>
      <w:t>-</w:t>
    </w:r>
    <w:r>
      <w:rPr>
        <w:rFonts w:eastAsia="SimSun" w:hint="eastAsia"/>
        <w:sz w:val="20"/>
        <w:lang w:eastAsia="zh-CN"/>
      </w:rPr>
      <w:t>47088</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311210</w:t>
    </w:r>
    <w:r>
      <w:rPr>
        <w:rFonts w:eastAsia="SimSun"/>
        <w:sz w:val="20"/>
        <w:lang w:eastAsia="zh-CN"/>
      </w:rPr>
      <w:tab/>
      <w:t>0</w:t>
    </w:r>
    <w:r>
      <w:rPr>
        <w:rFonts w:eastAsia="SimSun" w:hint="eastAsia"/>
        <w:sz w:val="20"/>
        <w:lang w:eastAsia="zh-CN"/>
      </w:rPr>
      <w:t>7</w:t>
    </w:r>
    <w:r>
      <w:rPr>
        <w:rFonts w:eastAsia="SimSun"/>
        <w:sz w:val="20"/>
        <w:lang w:eastAsia="zh-CN"/>
      </w:rPr>
      <w:t>0</w:t>
    </w:r>
    <w:r>
      <w:rPr>
        <w:rFonts w:eastAsia="SimSun" w:hint="eastAsia"/>
        <w:sz w:val="20"/>
        <w:lang w:eastAsia="zh-CN"/>
      </w:rPr>
      <w:t>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963" w:rsidRPr="0081261C" w:rsidRDefault="007F496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F4963" w:rsidRPr="0081261C" w:rsidRDefault="007F4963"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53D" w:rsidRPr="003904D3" w:rsidRDefault="004B753D">
    <w:pPr>
      <w:pStyle w:val="Header"/>
    </w:pPr>
    <w:r w:rsidRPr="003904D3">
      <w:t>E/C.12/NLD/CO/4-5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53D" w:rsidRPr="003904D3" w:rsidRDefault="004B753D" w:rsidP="00B34556">
    <w:pPr>
      <w:pStyle w:val="Header"/>
      <w:jc w:val="right"/>
      <w:rPr>
        <w:rFonts w:hint="eastAsia"/>
        <w:lang w:eastAsia="zh-CN"/>
      </w:rPr>
    </w:pPr>
    <w:r w:rsidRPr="003904D3">
      <w:rPr>
        <w:lang w:eastAsia="zh-CN"/>
      </w:rPr>
      <w:t>E/C.12/NLD/CO/4-5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753D" w:rsidRDefault="004B753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B9678F"/>
    <w:multiLevelType w:val="hybridMultilevel"/>
    <w:tmpl w:val="37308430"/>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B5372F"/>
    <w:multiLevelType w:val="hybridMultilevel"/>
    <w:tmpl w:val="5128D25E"/>
    <w:lvl w:ilvl="0" w:tplc="CC3E086C">
      <w:start w:val="1"/>
      <w:numFmt w:val="lowerLetter"/>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D1A4121E">
      <w:start w:val="1"/>
      <w:numFmt w:val="lowerLetter"/>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919190A"/>
    <w:multiLevelType w:val="hybridMultilevel"/>
    <w:tmpl w:val="6F269384"/>
    <w:lvl w:ilvl="0" w:tplc="6B52BD22">
      <w:start w:val="1"/>
      <w:numFmt w:val="lowerLetter"/>
      <w:lvlRestart w:val="0"/>
      <w:lvlText w:val="(%1)"/>
      <w:lvlJc w:val="left"/>
      <w:pPr>
        <w:tabs>
          <w:tab w:val="num" w:pos="2846"/>
        </w:tabs>
        <w:ind w:left="155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2AD15965"/>
    <w:multiLevelType w:val="hybridMultilevel"/>
    <w:tmpl w:val="9A785568"/>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543090"/>
    <w:multiLevelType w:val="hybridMultilevel"/>
    <w:tmpl w:val="A300A652"/>
    <w:lvl w:ilvl="0" w:tplc="6B52BD2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85606FB"/>
    <w:multiLevelType w:val="hybridMultilevel"/>
    <w:tmpl w:val="FD98428A"/>
    <w:lvl w:ilvl="0" w:tplc="6B52BD22">
      <w:start w:val="1"/>
      <w:numFmt w:val="lowerLetter"/>
      <w:lvlRestart w:val="0"/>
      <w:lvlText w:val="(%1)"/>
      <w:lvlJc w:val="left"/>
      <w:pPr>
        <w:tabs>
          <w:tab w:val="num" w:pos="2846"/>
        </w:tabs>
        <w:ind w:left="155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14C30D4"/>
    <w:multiLevelType w:val="hybridMultilevel"/>
    <w:tmpl w:val="DD64FD28"/>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33E603A"/>
    <w:multiLevelType w:val="hybridMultilevel"/>
    <w:tmpl w:val="CD9A0B0C"/>
    <w:lvl w:ilvl="0" w:tplc="6B52BD22">
      <w:start w:val="1"/>
      <w:numFmt w:val="lowerLetter"/>
      <w:lvlRestart w:val="0"/>
      <w:lvlText w:val="(%1)"/>
      <w:lvlJc w:val="left"/>
      <w:pPr>
        <w:tabs>
          <w:tab w:val="num" w:pos="2846"/>
        </w:tabs>
        <w:ind w:left="155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6">
    <w:nsid w:val="479E4CF8"/>
    <w:multiLevelType w:val="hybridMultilevel"/>
    <w:tmpl w:val="FC341F0E"/>
    <w:lvl w:ilvl="0" w:tplc="6B52BD22">
      <w:start w:val="1"/>
      <w:numFmt w:val="lowerLetter"/>
      <w:lvlRestart w:val="0"/>
      <w:lvlText w:val="(%1)"/>
      <w:lvlJc w:val="left"/>
      <w:pPr>
        <w:tabs>
          <w:tab w:val="num" w:pos="2846"/>
        </w:tabs>
        <w:ind w:left="155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
    <w:nsid w:val="49271958"/>
    <w:multiLevelType w:val="hybridMultilevel"/>
    <w:tmpl w:val="DF9883B4"/>
    <w:lvl w:ilvl="0" w:tplc="6B52BD22">
      <w:start w:val="1"/>
      <w:numFmt w:val="lowerLetter"/>
      <w:lvlRestart w:val="0"/>
      <w:lvlText w:val="(%1)"/>
      <w:lvlJc w:val="left"/>
      <w:pPr>
        <w:tabs>
          <w:tab w:val="num" w:pos="2846"/>
        </w:tabs>
        <w:ind w:left="155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
    <w:nsid w:val="4C657B77"/>
    <w:multiLevelType w:val="hybridMultilevel"/>
    <w:tmpl w:val="CC1E3D3C"/>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1">
    <w:nsid w:val="574122F7"/>
    <w:multiLevelType w:val="hybridMultilevel"/>
    <w:tmpl w:val="3AB45F6C"/>
    <w:lvl w:ilvl="0" w:tplc="D1A4121E">
      <w:start w:val="1"/>
      <w:numFmt w:val="lowerLetter"/>
      <w:lvlText w:val="(%1)"/>
      <w:lvlJc w:val="left"/>
      <w:pPr>
        <w:tabs>
          <w:tab w:val="num" w:pos="3474"/>
        </w:tabs>
        <w:ind w:left="347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33"/>
  </w:num>
  <w:num w:numId="13">
    <w:abstractNumId w:val="29"/>
  </w:num>
  <w:num w:numId="14">
    <w:abstractNumId w:val="13"/>
  </w:num>
  <w:num w:numId="15">
    <w:abstractNumId w:val="14"/>
  </w:num>
  <w:num w:numId="16">
    <w:abstractNumId w:val="32"/>
  </w:num>
  <w:num w:numId="17">
    <w:abstractNumId w:val="13"/>
  </w:num>
  <w:num w:numId="18">
    <w:abstractNumId w:val="32"/>
  </w:num>
  <w:num w:numId="19">
    <w:abstractNumId w:val="14"/>
  </w:num>
  <w:num w:numId="20">
    <w:abstractNumId w:val="30"/>
  </w:num>
  <w:num w:numId="21">
    <w:abstractNumId w:val="20"/>
  </w:num>
  <w:num w:numId="22">
    <w:abstractNumId w:val="16"/>
  </w:num>
  <w:num w:numId="23">
    <w:abstractNumId w:val="30"/>
  </w:num>
  <w:num w:numId="24">
    <w:abstractNumId w:val="20"/>
  </w:num>
  <w:num w:numId="25">
    <w:abstractNumId w:val="16"/>
  </w:num>
  <w:num w:numId="26">
    <w:abstractNumId w:val="23"/>
  </w:num>
  <w:num w:numId="27">
    <w:abstractNumId w:val="12"/>
  </w:num>
  <w:num w:numId="28">
    <w:abstractNumId w:val="19"/>
  </w:num>
  <w:num w:numId="29">
    <w:abstractNumId w:val="34"/>
  </w:num>
  <w:num w:numId="30">
    <w:abstractNumId w:val="23"/>
  </w:num>
  <w:num w:numId="31">
    <w:abstractNumId w:val="12"/>
  </w:num>
  <w:num w:numId="32">
    <w:abstractNumId w:val="19"/>
  </w:num>
  <w:num w:numId="33">
    <w:abstractNumId w:val="34"/>
  </w:num>
  <w:num w:numId="34">
    <w:abstractNumId w:val="14"/>
  </w:num>
  <w:num w:numId="35">
    <w:abstractNumId w:val="11"/>
  </w:num>
  <w:num w:numId="36">
    <w:abstractNumId w:val="24"/>
  </w:num>
  <w:num w:numId="37">
    <w:abstractNumId w:val="10"/>
  </w:num>
  <w:num w:numId="38">
    <w:abstractNumId w:val="28"/>
  </w:num>
  <w:num w:numId="39">
    <w:abstractNumId w:val="31"/>
  </w:num>
  <w:num w:numId="40">
    <w:abstractNumId w:val="18"/>
  </w:num>
  <w:num w:numId="41">
    <w:abstractNumId w:val="21"/>
  </w:num>
  <w:num w:numId="42">
    <w:abstractNumId w:val="26"/>
  </w:num>
  <w:num w:numId="43">
    <w:abstractNumId w:val="25"/>
  </w:num>
  <w:num w:numId="44">
    <w:abstractNumId w:val="22"/>
  </w:num>
  <w:num w:numId="45">
    <w:abstractNumId w:val="27"/>
  </w:num>
  <w:num w:numId="4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6BF5"/>
    <w:rsid w:val="00027F7D"/>
    <w:rsid w:val="00086BF5"/>
    <w:rsid w:val="000A43F9"/>
    <w:rsid w:val="000C274E"/>
    <w:rsid w:val="000F5954"/>
    <w:rsid w:val="00100A22"/>
    <w:rsid w:val="00121D98"/>
    <w:rsid w:val="001625FD"/>
    <w:rsid w:val="00196FA0"/>
    <w:rsid w:val="001B69DD"/>
    <w:rsid w:val="001C23C1"/>
    <w:rsid w:val="001D29B2"/>
    <w:rsid w:val="00237028"/>
    <w:rsid w:val="002870B0"/>
    <w:rsid w:val="002C0105"/>
    <w:rsid w:val="002C3281"/>
    <w:rsid w:val="002F1A52"/>
    <w:rsid w:val="00334FC4"/>
    <w:rsid w:val="0037344F"/>
    <w:rsid w:val="003904D3"/>
    <w:rsid w:val="003E6655"/>
    <w:rsid w:val="00406EB0"/>
    <w:rsid w:val="00486D97"/>
    <w:rsid w:val="004B753D"/>
    <w:rsid w:val="004C235D"/>
    <w:rsid w:val="004D7C6E"/>
    <w:rsid w:val="004E1E32"/>
    <w:rsid w:val="004F7C1F"/>
    <w:rsid w:val="00505F60"/>
    <w:rsid w:val="005621D1"/>
    <w:rsid w:val="00563197"/>
    <w:rsid w:val="00595CD4"/>
    <w:rsid w:val="005A6FC4"/>
    <w:rsid w:val="005A71D9"/>
    <w:rsid w:val="005B43D9"/>
    <w:rsid w:val="005C4C96"/>
    <w:rsid w:val="00607864"/>
    <w:rsid w:val="00616930"/>
    <w:rsid w:val="006428EA"/>
    <w:rsid w:val="0065286A"/>
    <w:rsid w:val="00670091"/>
    <w:rsid w:val="006730F2"/>
    <w:rsid w:val="00676C1F"/>
    <w:rsid w:val="00677D09"/>
    <w:rsid w:val="00694488"/>
    <w:rsid w:val="006B146A"/>
    <w:rsid w:val="006B689C"/>
    <w:rsid w:val="006B7D05"/>
    <w:rsid w:val="006E3A44"/>
    <w:rsid w:val="006E6CFF"/>
    <w:rsid w:val="006F5A06"/>
    <w:rsid w:val="00703BF4"/>
    <w:rsid w:val="007047B6"/>
    <w:rsid w:val="00710976"/>
    <w:rsid w:val="00710A0D"/>
    <w:rsid w:val="0075248A"/>
    <w:rsid w:val="00753286"/>
    <w:rsid w:val="007655E9"/>
    <w:rsid w:val="00780719"/>
    <w:rsid w:val="007B04AF"/>
    <w:rsid w:val="007E0737"/>
    <w:rsid w:val="007F368A"/>
    <w:rsid w:val="007F4555"/>
    <w:rsid w:val="007F4963"/>
    <w:rsid w:val="007F7879"/>
    <w:rsid w:val="00800C13"/>
    <w:rsid w:val="0081078C"/>
    <w:rsid w:val="0081261C"/>
    <w:rsid w:val="00812823"/>
    <w:rsid w:val="0084212E"/>
    <w:rsid w:val="00845466"/>
    <w:rsid w:val="0089219E"/>
    <w:rsid w:val="008A60CE"/>
    <w:rsid w:val="008F1688"/>
    <w:rsid w:val="0091796C"/>
    <w:rsid w:val="0093202C"/>
    <w:rsid w:val="009713E4"/>
    <w:rsid w:val="009879AC"/>
    <w:rsid w:val="009A4448"/>
    <w:rsid w:val="009A6EC1"/>
    <w:rsid w:val="009D12C6"/>
    <w:rsid w:val="009F069B"/>
    <w:rsid w:val="009F25BB"/>
    <w:rsid w:val="009F5707"/>
    <w:rsid w:val="00A43D3B"/>
    <w:rsid w:val="00A86E53"/>
    <w:rsid w:val="00A926F9"/>
    <w:rsid w:val="00AC0744"/>
    <w:rsid w:val="00AC5D1B"/>
    <w:rsid w:val="00AD3CA8"/>
    <w:rsid w:val="00AE13F2"/>
    <w:rsid w:val="00AF172E"/>
    <w:rsid w:val="00AF5341"/>
    <w:rsid w:val="00B07359"/>
    <w:rsid w:val="00B34556"/>
    <w:rsid w:val="00B50E25"/>
    <w:rsid w:val="00B85871"/>
    <w:rsid w:val="00B86951"/>
    <w:rsid w:val="00B93BD1"/>
    <w:rsid w:val="00B95804"/>
    <w:rsid w:val="00BB4A54"/>
    <w:rsid w:val="00BD1FE7"/>
    <w:rsid w:val="00BE206E"/>
    <w:rsid w:val="00C12ACA"/>
    <w:rsid w:val="00C15A3C"/>
    <w:rsid w:val="00C25E77"/>
    <w:rsid w:val="00C40B55"/>
    <w:rsid w:val="00C91EE0"/>
    <w:rsid w:val="00CA4607"/>
    <w:rsid w:val="00CE3A52"/>
    <w:rsid w:val="00D02AA5"/>
    <w:rsid w:val="00D051DF"/>
    <w:rsid w:val="00D37D56"/>
    <w:rsid w:val="00D84AEB"/>
    <w:rsid w:val="00D936FE"/>
    <w:rsid w:val="00DD0222"/>
    <w:rsid w:val="00E01C4E"/>
    <w:rsid w:val="00E24B1B"/>
    <w:rsid w:val="00E369A1"/>
    <w:rsid w:val="00E4348C"/>
    <w:rsid w:val="00E45D2D"/>
    <w:rsid w:val="00E50800"/>
    <w:rsid w:val="00E51EEA"/>
    <w:rsid w:val="00E80866"/>
    <w:rsid w:val="00EA7B01"/>
    <w:rsid w:val="00EC4216"/>
    <w:rsid w:val="00EE65C4"/>
    <w:rsid w:val="00EE6D07"/>
    <w:rsid w:val="00F1129F"/>
    <w:rsid w:val="00F31DB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4D7C6E"/>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1193</Words>
  <Characters>6805</Characters>
  <Application>Microsoft Office Word</Application>
  <DocSecurity>4</DocSecurity>
  <Lines>56</Lines>
  <Paragraphs>15</Paragraphs>
  <ScaleCrop>false</ScaleCrop>
  <Company>CSD</Company>
  <LinksUpToDate>false</LinksUpToDate>
  <CharactersWithSpaces>7983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jiay</dc:creator>
  <cp:keywords/>
  <dc:description/>
  <cp:lastModifiedBy>KONG</cp:lastModifiedBy>
  <cp:revision>3</cp:revision>
  <cp:lastPrinted>2011-01-07T15:52:00Z</cp:lastPrinted>
  <dcterms:created xsi:type="dcterms:W3CDTF">2011-01-07T15:51:00Z</dcterms:created>
  <dcterms:modified xsi:type="dcterms:W3CDTF">2011-01-07T16:01:00Z</dcterms:modified>
</cp:coreProperties>
</file>