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4259A2" w:rsidRDefault="0085008C" w:rsidP="000E62AA">
            <w:pPr>
              <w:spacing w:line="240" w:lineRule="atLeast"/>
              <w:jc w:val="right"/>
              <w:rPr>
                <w:sz w:val="20"/>
                <w:szCs w:val="21"/>
              </w:rPr>
            </w:pPr>
            <w:r>
              <w:rPr>
                <w:sz w:val="40"/>
                <w:szCs w:val="21"/>
              </w:rPr>
              <w:t>A</w:t>
            </w:r>
            <w:r w:rsidR="004259A2">
              <w:rPr>
                <w:sz w:val="20"/>
                <w:szCs w:val="21"/>
              </w:rPr>
              <w:t>/</w:t>
            </w:r>
            <w:proofErr w:type="spellStart"/>
            <w:r>
              <w:rPr>
                <w:sz w:val="20"/>
                <w:szCs w:val="21"/>
              </w:rPr>
              <w:t>HRC</w:t>
            </w:r>
            <w:proofErr w:type="spellEnd"/>
            <w:r w:rsidR="004259A2">
              <w:rPr>
                <w:sz w:val="20"/>
                <w:szCs w:val="21"/>
              </w:rPr>
              <w:t>/</w:t>
            </w:r>
            <w:r>
              <w:rPr>
                <w:sz w:val="20"/>
                <w:szCs w:val="21"/>
              </w:rPr>
              <w:t>RES</w:t>
            </w:r>
            <w:r w:rsidR="004259A2">
              <w:rPr>
                <w:sz w:val="20"/>
                <w:szCs w:val="21"/>
              </w:rPr>
              <w:t>/</w:t>
            </w:r>
            <w:r>
              <w:rPr>
                <w:sz w:val="20"/>
                <w:szCs w:val="21"/>
              </w:rPr>
              <w:t>43</w:t>
            </w:r>
            <w:r w:rsidR="004259A2">
              <w:rPr>
                <w:sz w:val="20"/>
                <w:szCs w:val="21"/>
              </w:rPr>
              <w:t>/</w:t>
            </w:r>
            <w:r>
              <w:rPr>
                <w:sz w:val="20"/>
                <w:szCs w:val="21"/>
              </w:rPr>
              <w:t>26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85008C" w:rsidP="000E62AA">
            <w:pPr>
              <w:spacing w:before="240" w:line="240" w:lineRule="atLeast"/>
              <w:rPr>
                <w:sz w:val="20"/>
              </w:rPr>
            </w:pPr>
            <w:r>
              <w:rPr>
                <w:sz w:val="20"/>
              </w:rPr>
              <w:t>Distr.: General</w:t>
            </w:r>
          </w:p>
          <w:p w:rsidR="00A1364C" w:rsidRPr="00F124C6" w:rsidRDefault="0085008C" w:rsidP="000E62AA">
            <w:pPr>
              <w:spacing w:line="240" w:lineRule="atLeast"/>
              <w:rPr>
                <w:sz w:val="20"/>
              </w:rPr>
            </w:pPr>
            <w:r>
              <w:rPr>
                <w:sz w:val="20"/>
              </w:rPr>
              <w:t>3</w:t>
            </w:r>
            <w:r w:rsidR="00F316A5">
              <w:rPr>
                <w:sz w:val="20"/>
              </w:rPr>
              <w:t xml:space="preserve"> </w:t>
            </w:r>
            <w:r>
              <w:rPr>
                <w:sz w:val="20"/>
              </w:rPr>
              <w:t>July</w:t>
            </w:r>
            <w:r w:rsidR="008B4347">
              <w:rPr>
                <w:sz w:val="20"/>
              </w:rPr>
              <w:t xml:space="preserve"> </w:t>
            </w:r>
            <w:r>
              <w:rPr>
                <w:sz w:val="20"/>
              </w:rPr>
              <w:t>2</w:t>
            </w:r>
            <w:r w:rsidR="008B4347">
              <w:rPr>
                <w:sz w:val="20"/>
              </w:rPr>
              <w:t>0</w:t>
            </w:r>
            <w:r>
              <w:rPr>
                <w:sz w:val="20"/>
              </w:rPr>
              <w:t>2</w:t>
            </w:r>
            <w:r w:rsidR="007803C3">
              <w:rPr>
                <w:sz w:val="20"/>
              </w:rPr>
              <w:t>0</w:t>
            </w:r>
          </w:p>
          <w:p w:rsidR="00A1364C" w:rsidRPr="00F124C6" w:rsidRDefault="0085008C" w:rsidP="000E62AA">
            <w:pPr>
              <w:spacing w:line="240" w:lineRule="atLeast"/>
              <w:rPr>
                <w:sz w:val="20"/>
              </w:rPr>
            </w:pPr>
            <w:r>
              <w:rPr>
                <w:sz w:val="20"/>
              </w:rPr>
              <w:t>Chinese</w:t>
            </w:r>
            <w:r w:rsidR="00A1364C" w:rsidRPr="00F124C6">
              <w:rPr>
                <w:sz w:val="20"/>
              </w:rPr>
              <w:t xml:space="preserve"> </w:t>
            </w:r>
          </w:p>
          <w:p w:rsidR="00A1364C" w:rsidRPr="00F124C6" w:rsidRDefault="0085008C" w:rsidP="000E62AA">
            <w:pPr>
              <w:spacing w:line="240" w:lineRule="atLeast"/>
            </w:pPr>
            <w:r>
              <w:rPr>
                <w:sz w:val="20"/>
              </w:rPr>
              <w:t>Original: English</w:t>
            </w:r>
          </w:p>
        </w:tc>
      </w:tr>
    </w:tbl>
    <w:p w:rsidR="00CD1C83" w:rsidRDefault="00CD1C83" w:rsidP="00C7253F">
      <w:pPr>
        <w:spacing w:before="120"/>
        <w:rPr>
          <w:rFonts w:eastAsia="黑体"/>
          <w:sz w:val="24"/>
          <w:szCs w:val="24"/>
          <w:lang w:val="fr-CH"/>
        </w:rPr>
      </w:pPr>
      <w:r>
        <w:rPr>
          <w:rFonts w:eastAsia="黑体" w:hint="eastAsia"/>
          <w:sz w:val="24"/>
          <w:szCs w:val="24"/>
          <w:lang w:val="fr-CH"/>
        </w:rPr>
        <w:t>人权理事会</w:t>
      </w:r>
    </w:p>
    <w:p w:rsidR="00CD1C83" w:rsidRPr="00CD1C83" w:rsidRDefault="00CD1C83" w:rsidP="00CD1C83">
      <w:pPr>
        <w:rPr>
          <w:rFonts w:eastAsia="黑体" w:hint="eastAsia"/>
          <w:szCs w:val="21"/>
          <w:lang w:val="fr-CH"/>
        </w:rPr>
      </w:pPr>
      <w:r w:rsidRPr="00CD1C83">
        <w:rPr>
          <w:rFonts w:eastAsia="黑体" w:hint="eastAsia"/>
          <w:szCs w:val="21"/>
          <w:lang w:val="fr-CH"/>
        </w:rPr>
        <w:t>第四十三届会议</w:t>
      </w:r>
    </w:p>
    <w:p w:rsidR="00CD1C83" w:rsidRPr="00CD1C83" w:rsidRDefault="0085008C" w:rsidP="00CD1C83">
      <w:pPr>
        <w:rPr>
          <w:rFonts w:ascii="Time New Roman" w:hAnsi="Time New Roman" w:hint="eastAsia"/>
          <w:szCs w:val="21"/>
          <w:lang w:val="fr-CH"/>
        </w:rPr>
      </w:pPr>
      <w:r>
        <w:rPr>
          <w:rFonts w:ascii="Time New Roman" w:hAnsi="Time New Roman" w:hint="eastAsia"/>
          <w:szCs w:val="21"/>
          <w:lang w:val="fr-CH"/>
        </w:rPr>
        <w:t>2</w:t>
      </w:r>
      <w:r w:rsidR="00CD1C83" w:rsidRPr="00CD1C83">
        <w:rPr>
          <w:rFonts w:ascii="Time New Roman" w:hAnsi="Time New Roman" w:hint="eastAsia"/>
          <w:szCs w:val="21"/>
          <w:lang w:val="fr-CH"/>
        </w:rPr>
        <w:t>0</w:t>
      </w:r>
      <w:r>
        <w:rPr>
          <w:rFonts w:ascii="Time New Roman" w:hAnsi="Time New Roman" w:hint="eastAsia"/>
          <w:szCs w:val="21"/>
          <w:lang w:val="fr-CH"/>
        </w:rPr>
        <w:t>2</w:t>
      </w:r>
      <w:r w:rsidR="00CD1C83" w:rsidRPr="00CD1C83">
        <w:rPr>
          <w:rFonts w:ascii="Time New Roman" w:hAnsi="Time New Roman" w:hint="eastAsia"/>
          <w:szCs w:val="21"/>
          <w:lang w:val="fr-CH"/>
        </w:rPr>
        <w:t>0</w:t>
      </w:r>
      <w:r w:rsidR="00CD1C83" w:rsidRPr="00CD1C83">
        <w:rPr>
          <w:rFonts w:ascii="Time New Roman" w:hAnsi="Time New Roman" w:hint="eastAsia"/>
          <w:szCs w:val="21"/>
          <w:lang w:val="fr-CH"/>
        </w:rPr>
        <w:t>年</w:t>
      </w:r>
      <w:r>
        <w:rPr>
          <w:rFonts w:ascii="Time New Roman" w:hAnsi="Time New Roman" w:hint="eastAsia"/>
          <w:szCs w:val="21"/>
          <w:lang w:val="fr-CH"/>
        </w:rPr>
        <w:t>2</w:t>
      </w:r>
      <w:r w:rsidR="00CD1C83" w:rsidRPr="00CD1C83">
        <w:rPr>
          <w:rFonts w:ascii="Time New Roman" w:hAnsi="Time New Roman" w:hint="eastAsia"/>
          <w:szCs w:val="21"/>
          <w:lang w:val="fr-CH"/>
        </w:rPr>
        <w:t>月</w:t>
      </w:r>
      <w:r>
        <w:rPr>
          <w:rFonts w:ascii="Time New Roman" w:hAnsi="Time New Roman" w:hint="eastAsia"/>
          <w:szCs w:val="21"/>
          <w:lang w:val="fr-CH"/>
        </w:rPr>
        <w:t>24</w:t>
      </w:r>
      <w:r w:rsidR="00CD1C83" w:rsidRPr="00CD1C83">
        <w:rPr>
          <w:rFonts w:ascii="Time New Roman" w:hAnsi="Time New Roman" w:hint="eastAsia"/>
          <w:szCs w:val="21"/>
          <w:lang w:val="fr-CH"/>
        </w:rPr>
        <w:t>日至</w:t>
      </w:r>
      <w:r>
        <w:rPr>
          <w:rFonts w:ascii="Time New Roman" w:hAnsi="Time New Roman" w:hint="eastAsia"/>
          <w:szCs w:val="21"/>
          <w:lang w:val="fr-CH"/>
        </w:rPr>
        <w:t>3</w:t>
      </w:r>
      <w:r w:rsidR="00CD1C83" w:rsidRPr="00CD1C83">
        <w:rPr>
          <w:rFonts w:ascii="Time New Roman" w:hAnsi="Time New Roman" w:hint="eastAsia"/>
          <w:szCs w:val="21"/>
          <w:lang w:val="fr-CH"/>
        </w:rPr>
        <w:t>月</w:t>
      </w:r>
      <w:r>
        <w:rPr>
          <w:rFonts w:ascii="Time New Roman" w:hAnsi="Time New Roman" w:hint="eastAsia"/>
          <w:szCs w:val="21"/>
          <w:lang w:val="fr-CH"/>
        </w:rPr>
        <w:t>13</w:t>
      </w:r>
      <w:r w:rsidR="00CD1C83" w:rsidRPr="00CD1C83">
        <w:rPr>
          <w:rFonts w:ascii="Time New Roman" w:hAnsi="Time New Roman" w:hint="eastAsia"/>
          <w:szCs w:val="21"/>
          <w:lang w:val="fr-CH"/>
        </w:rPr>
        <w:t>日和</w:t>
      </w:r>
      <w:r>
        <w:rPr>
          <w:rFonts w:ascii="Time New Roman" w:hAnsi="Time New Roman" w:hint="eastAsia"/>
          <w:szCs w:val="21"/>
          <w:lang w:val="fr-CH"/>
        </w:rPr>
        <w:t>6</w:t>
      </w:r>
      <w:r w:rsidR="00CD1C83" w:rsidRPr="00CD1C83">
        <w:rPr>
          <w:rFonts w:ascii="Time New Roman" w:hAnsi="Time New Roman" w:hint="eastAsia"/>
          <w:szCs w:val="21"/>
          <w:lang w:val="fr-CH"/>
        </w:rPr>
        <w:t>月</w:t>
      </w:r>
      <w:r>
        <w:rPr>
          <w:rFonts w:ascii="Time New Roman" w:hAnsi="Time New Roman" w:hint="eastAsia"/>
          <w:szCs w:val="21"/>
          <w:lang w:val="fr-CH"/>
        </w:rPr>
        <w:t>15</w:t>
      </w:r>
      <w:r w:rsidR="00CD1C83" w:rsidRPr="00CD1C83">
        <w:rPr>
          <w:rFonts w:ascii="Time New Roman" w:hAnsi="Time New Roman" w:hint="eastAsia"/>
          <w:szCs w:val="21"/>
          <w:lang w:val="fr-CH"/>
        </w:rPr>
        <w:t>日至</w:t>
      </w:r>
      <w:r>
        <w:rPr>
          <w:rFonts w:ascii="Time New Roman" w:hAnsi="Time New Roman" w:hint="eastAsia"/>
          <w:szCs w:val="21"/>
          <w:lang w:val="fr-CH"/>
        </w:rPr>
        <w:t>23</w:t>
      </w:r>
      <w:r w:rsidR="00CD1C83" w:rsidRPr="00CD1C83">
        <w:rPr>
          <w:rFonts w:ascii="Time New Roman" w:hAnsi="Time New Roman" w:hint="eastAsia"/>
          <w:szCs w:val="21"/>
          <w:lang w:val="fr-CH"/>
        </w:rPr>
        <w:t>日</w:t>
      </w:r>
    </w:p>
    <w:p w:rsidR="00CD1C83" w:rsidRPr="00CD1C83" w:rsidRDefault="00CD1C83" w:rsidP="00CD1C83">
      <w:pPr>
        <w:rPr>
          <w:rFonts w:ascii="Time New Roman" w:hAnsi="Time New Roman" w:hint="eastAsia"/>
          <w:szCs w:val="21"/>
          <w:lang w:val="fr-CH"/>
        </w:rPr>
      </w:pPr>
      <w:r w:rsidRPr="00CD1C83">
        <w:rPr>
          <w:rFonts w:ascii="Time New Roman" w:hAnsi="Time New Roman" w:hint="eastAsia"/>
          <w:szCs w:val="21"/>
          <w:lang w:val="fr-CH"/>
        </w:rPr>
        <w:t>议程项目</w:t>
      </w:r>
      <w:r w:rsidR="0085008C">
        <w:rPr>
          <w:rFonts w:ascii="Time New Roman" w:hAnsi="Time New Roman" w:hint="eastAsia"/>
          <w:szCs w:val="21"/>
          <w:lang w:val="fr-CH"/>
        </w:rPr>
        <w:t>4</w:t>
      </w:r>
    </w:p>
    <w:p w:rsidR="00CD1C83" w:rsidRDefault="00CD1C83" w:rsidP="00CD1C83">
      <w:pPr>
        <w:rPr>
          <w:rFonts w:eastAsia="黑体"/>
          <w:lang w:val="fr-CH"/>
        </w:rPr>
      </w:pPr>
      <w:r w:rsidRPr="00CD1C83">
        <w:rPr>
          <w:rFonts w:eastAsia="黑体" w:hint="eastAsia"/>
          <w:szCs w:val="21"/>
          <w:lang w:val="fr-CH"/>
        </w:rPr>
        <w:t>需要理事会注意的人权状况</w:t>
      </w:r>
    </w:p>
    <w:p w:rsidR="004259A2" w:rsidRDefault="004259A2" w:rsidP="00BF6D17">
      <w:pPr>
        <w:rPr>
          <w:lang w:val="fr-CH"/>
        </w:rPr>
      </w:pPr>
    </w:p>
    <w:p w:rsidR="002421EC" w:rsidRPr="002421EC" w:rsidRDefault="002421EC" w:rsidP="0085008C">
      <w:pPr>
        <w:pStyle w:val="HChGC"/>
      </w:pPr>
      <w:r w:rsidRPr="002421EC">
        <w:rPr>
          <w:lang w:val="fr-CH"/>
        </w:rPr>
        <w:tab/>
      </w:r>
      <w:r w:rsidRPr="002421EC">
        <w:rPr>
          <w:lang w:val="fr-CH"/>
        </w:rPr>
        <w:tab/>
      </w:r>
      <w:r w:rsidRPr="002421EC">
        <w:rPr>
          <w:lang w:val="fr-CH"/>
        </w:rPr>
        <w:t>人权理事会</w:t>
      </w:r>
      <w:r w:rsidR="0085008C">
        <w:rPr>
          <w:lang w:val="fr-CH"/>
        </w:rPr>
        <w:t>2</w:t>
      </w:r>
      <w:r w:rsidRPr="002421EC">
        <w:rPr>
          <w:lang w:val="fr-CH"/>
        </w:rPr>
        <w:t>0</w:t>
      </w:r>
      <w:r w:rsidR="0085008C">
        <w:rPr>
          <w:lang w:val="fr-CH"/>
        </w:rPr>
        <w:t>2</w:t>
      </w:r>
      <w:r w:rsidRPr="002421EC">
        <w:rPr>
          <w:lang w:val="fr-CH"/>
        </w:rPr>
        <w:t>0</w:t>
      </w:r>
      <w:r w:rsidRPr="002421EC">
        <w:rPr>
          <w:lang w:val="fr-CH"/>
        </w:rPr>
        <w:t>年</w:t>
      </w:r>
      <w:r w:rsidR="0085008C">
        <w:rPr>
          <w:lang w:val="fr-CH"/>
        </w:rPr>
        <w:t>6</w:t>
      </w:r>
      <w:r w:rsidRPr="002421EC">
        <w:rPr>
          <w:lang w:val="fr-CH"/>
        </w:rPr>
        <w:t>月</w:t>
      </w:r>
      <w:r w:rsidR="0085008C">
        <w:rPr>
          <w:lang w:val="fr-CH"/>
        </w:rPr>
        <w:t>22</w:t>
      </w:r>
      <w:r w:rsidRPr="002421EC">
        <w:rPr>
          <w:lang w:val="fr-CH"/>
        </w:rPr>
        <w:t>日通过的决议</w:t>
      </w:r>
    </w:p>
    <w:p w:rsidR="002421EC" w:rsidRPr="002421EC" w:rsidRDefault="0085008C" w:rsidP="0085008C">
      <w:pPr>
        <w:pStyle w:val="H1GC"/>
      </w:pPr>
      <w:r>
        <w:rPr>
          <w:lang w:val="fr-CH"/>
        </w:rPr>
        <w:tab/>
        <w:t>43</w:t>
      </w:r>
      <w:r w:rsidR="002421EC" w:rsidRPr="002421EC">
        <w:rPr>
          <w:lang w:val="fr-CH"/>
        </w:rPr>
        <w:t>/</w:t>
      </w:r>
      <w:r>
        <w:rPr>
          <w:lang w:val="fr-CH"/>
        </w:rPr>
        <w:t>26</w:t>
      </w:r>
      <w:r w:rsidR="002421EC" w:rsidRPr="002421EC">
        <w:rPr>
          <w:lang w:val="fr-CH"/>
        </w:rPr>
        <w:t>.</w:t>
      </w:r>
      <w:r w:rsidR="002421EC" w:rsidRPr="002421EC">
        <w:tab/>
      </w:r>
      <w:r w:rsidR="002421EC" w:rsidRPr="002421EC">
        <w:rPr>
          <w:lang w:val="fr-CH"/>
        </w:rPr>
        <w:t>缅甸的人权状况</w:t>
      </w:r>
    </w:p>
    <w:p w:rsidR="002421EC" w:rsidRPr="002421EC" w:rsidRDefault="005336CC" w:rsidP="005336CC">
      <w:pPr>
        <w:pStyle w:val="SingleTxtGC"/>
      </w:pPr>
      <w:r>
        <w:rPr>
          <w:lang w:val="fr-CH"/>
        </w:rPr>
        <w:tab/>
      </w:r>
      <w:r w:rsidR="002421EC" w:rsidRPr="00974B77">
        <w:rPr>
          <w:rFonts w:ascii="Time New Roman" w:eastAsia="楷体" w:hAnsi="Time New Roman" w:hint="eastAsia"/>
          <w:lang w:val="fr-CH"/>
        </w:rPr>
        <w:t>人权理事会</w:t>
      </w:r>
      <w:r w:rsidR="002421EC" w:rsidRPr="002421EC">
        <w:rPr>
          <w:lang w:val="fr-CH"/>
        </w:rPr>
        <w:t>，</w:t>
      </w:r>
    </w:p>
    <w:p w:rsidR="002421EC" w:rsidRPr="002421EC" w:rsidRDefault="0085008C" w:rsidP="00DE3900">
      <w:pPr>
        <w:pStyle w:val="SingleTxtGC"/>
      </w:pPr>
      <w:r>
        <w:rPr>
          <w:lang w:val="fr-CH"/>
        </w:rPr>
        <w:tab/>
      </w:r>
      <w:r w:rsidR="002421EC" w:rsidRPr="00974B77">
        <w:rPr>
          <w:rFonts w:ascii="Time New Roman" w:eastAsia="楷体" w:hAnsi="Time New Roman" w:hint="eastAsia"/>
          <w:lang w:val="fr-CH"/>
        </w:rPr>
        <w:t>遵循</w:t>
      </w:r>
      <w:r w:rsidR="002421EC" w:rsidRPr="002421EC">
        <w:rPr>
          <w:lang w:val="fr-CH"/>
        </w:rPr>
        <w:t>《联合国宪章》、《世界人权宣言》和国际人权两公约；重申人权理事会和大会关于缅甸人权状况的所有有关决议和决定，最近的是大会</w:t>
      </w:r>
      <w:r>
        <w:rPr>
          <w:lang w:val="fr-CH"/>
        </w:rPr>
        <w:t>2</w:t>
      </w:r>
      <w:r w:rsidR="002421EC" w:rsidRPr="002421EC">
        <w:rPr>
          <w:lang w:val="fr-CH"/>
        </w:rPr>
        <w:t>0</w:t>
      </w:r>
      <w:r>
        <w:rPr>
          <w:lang w:val="fr-CH"/>
        </w:rPr>
        <w:t>19</w:t>
      </w:r>
      <w:r w:rsidR="002421EC" w:rsidRPr="002421EC">
        <w:rPr>
          <w:lang w:val="fr-CH"/>
        </w:rPr>
        <w:t>年</w:t>
      </w:r>
      <w:r>
        <w:rPr>
          <w:lang w:val="fr-CH"/>
        </w:rPr>
        <w:t>12</w:t>
      </w:r>
      <w:r w:rsidR="002421EC" w:rsidRPr="002421EC">
        <w:rPr>
          <w:lang w:val="fr-CH"/>
        </w:rPr>
        <w:t>月</w:t>
      </w:r>
      <w:r w:rsidRPr="002616FC">
        <w:rPr>
          <w:spacing w:val="-4"/>
          <w:lang w:val="fr-CH"/>
        </w:rPr>
        <w:t>27</w:t>
      </w:r>
      <w:r w:rsidR="002421EC" w:rsidRPr="002616FC">
        <w:rPr>
          <w:spacing w:val="-4"/>
          <w:lang w:val="fr-CH"/>
        </w:rPr>
        <w:t>日第</w:t>
      </w:r>
      <w:r w:rsidRPr="002616FC">
        <w:rPr>
          <w:spacing w:val="-4"/>
          <w:lang w:val="fr-CH"/>
        </w:rPr>
        <w:t>74</w:t>
      </w:r>
      <w:r w:rsidR="002421EC" w:rsidRPr="002616FC">
        <w:rPr>
          <w:spacing w:val="-4"/>
          <w:lang w:val="fr-CH"/>
        </w:rPr>
        <w:t>/</w:t>
      </w:r>
      <w:r w:rsidRPr="002616FC">
        <w:rPr>
          <w:spacing w:val="-4"/>
          <w:lang w:val="fr-CH"/>
        </w:rPr>
        <w:t>246</w:t>
      </w:r>
      <w:r w:rsidR="002421EC" w:rsidRPr="002616FC">
        <w:rPr>
          <w:spacing w:val="-4"/>
          <w:lang w:val="fr-CH"/>
        </w:rPr>
        <w:t>号决议，以及理事会</w:t>
      </w:r>
      <w:r w:rsidRPr="002616FC">
        <w:rPr>
          <w:spacing w:val="-4"/>
          <w:lang w:val="fr-CH"/>
        </w:rPr>
        <w:t>2</w:t>
      </w:r>
      <w:r w:rsidR="002421EC" w:rsidRPr="002616FC">
        <w:rPr>
          <w:spacing w:val="-4"/>
          <w:lang w:val="fr-CH"/>
        </w:rPr>
        <w:t>0</w:t>
      </w:r>
      <w:r w:rsidRPr="002616FC">
        <w:rPr>
          <w:spacing w:val="-4"/>
          <w:lang w:val="fr-CH"/>
        </w:rPr>
        <w:t>17</w:t>
      </w:r>
      <w:r w:rsidR="002421EC" w:rsidRPr="002616FC">
        <w:rPr>
          <w:spacing w:val="-4"/>
          <w:lang w:val="fr-CH"/>
        </w:rPr>
        <w:t>年</w:t>
      </w:r>
      <w:r w:rsidRPr="002616FC">
        <w:rPr>
          <w:spacing w:val="-4"/>
          <w:lang w:val="fr-CH"/>
        </w:rPr>
        <w:t>12</w:t>
      </w:r>
      <w:r w:rsidR="002421EC" w:rsidRPr="002616FC">
        <w:rPr>
          <w:spacing w:val="-4"/>
          <w:lang w:val="fr-CH"/>
        </w:rPr>
        <w:t>月</w:t>
      </w:r>
      <w:r w:rsidRPr="002616FC">
        <w:rPr>
          <w:spacing w:val="-4"/>
          <w:lang w:val="fr-CH"/>
        </w:rPr>
        <w:t>5</w:t>
      </w:r>
      <w:r w:rsidR="002421EC" w:rsidRPr="002616FC">
        <w:rPr>
          <w:spacing w:val="-4"/>
          <w:lang w:val="fr-CH"/>
        </w:rPr>
        <w:t>日</w:t>
      </w:r>
      <w:r w:rsidRPr="002616FC">
        <w:rPr>
          <w:spacing w:val="-4"/>
          <w:lang w:val="fr-CH"/>
        </w:rPr>
        <w:t>S</w:t>
      </w:r>
      <w:r w:rsidR="002421EC" w:rsidRPr="002616FC">
        <w:rPr>
          <w:spacing w:val="-4"/>
          <w:lang w:val="fr-CH"/>
        </w:rPr>
        <w:t>-</w:t>
      </w:r>
      <w:r w:rsidRPr="002616FC">
        <w:rPr>
          <w:spacing w:val="-4"/>
          <w:lang w:val="fr-CH"/>
        </w:rPr>
        <w:t>27</w:t>
      </w:r>
      <w:r w:rsidR="002421EC" w:rsidRPr="002616FC">
        <w:rPr>
          <w:spacing w:val="-4"/>
          <w:lang w:val="fr-CH"/>
        </w:rPr>
        <w:t>/</w:t>
      </w:r>
      <w:r w:rsidRPr="002616FC">
        <w:rPr>
          <w:spacing w:val="-4"/>
          <w:lang w:val="fr-CH"/>
        </w:rPr>
        <w:t>1</w:t>
      </w:r>
      <w:r w:rsidR="002421EC" w:rsidRPr="002616FC">
        <w:rPr>
          <w:spacing w:val="-4"/>
          <w:lang w:val="fr-CH"/>
        </w:rPr>
        <w:t>号决议、</w:t>
      </w:r>
      <w:r w:rsidRPr="002616FC">
        <w:rPr>
          <w:spacing w:val="-4"/>
          <w:lang w:val="fr-CH"/>
        </w:rPr>
        <w:t>2</w:t>
      </w:r>
      <w:r w:rsidR="002421EC" w:rsidRPr="002616FC">
        <w:rPr>
          <w:spacing w:val="-4"/>
          <w:lang w:val="fr-CH"/>
        </w:rPr>
        <w:t>0</w:t>
      </w:r>
      <w:r w:rsidRPr="002616FC">
        <w:rPr>
          <w:spacing w:val="-4"/>
          <w:lang w:val="fr-CH"/>
        </w:rPr>
        <w:t>18</w:t>
      </w:r>
      <w:r w:rsidR="002421EC" w:rsidRPr="002616FC">
        <w:rPr>
          <w:spacing w:val="-4"/>
          <w:lang w:val="fr-CH"/>
        </w:rPr>
        <w:t>年</w:t>
      </w:r>
      <w:r w:rsidRPr="002616FC">
        <w:rPr>
          <w:spacing w:val="-4"/>
          <w:lang w:val="fr-CH"/>
        </w:rPr>
        <w:t>4</w:t>
      </w:r>
      <w:r w:rsidR="002421EC" w:rsidRPr="002616FC">
        <w:rPr>
          <w:spacing w:val="-4"/>
          <w:lang w:val="fr-CH"/>
        </w:rPr>
        <w:t>月</w:t>
      </w:r>
      <w:r>
        <w:rPr>
          <w:lang w:val="fr-CH"/>
        </w:rPr>
        <w:t>9</w:t>
      </w:r>
      <w:r w:rsidR="002421EC" w:rsidRPr="002421EC">
        <w:rPr>
          <w:lang w:val="fr-CH"/>
        </w:rPr>
        <w:t>日第</w:t>
      </w:r>
      <w:r>
        <w:rPr>
          <w:lang w:val="fr-CH"/>
        </w:rPr>
        <w:t>37</w:t>
      </w:r>
      <w:r w:rsidR="002421EC" w:rsidRPr="002421EC">
        <w:rPr>
          <w:lang w:val="fr-CH"/>
        </w:rPr>
        <w:t>/</w:t>
      </w:r>
      <w:r>
        <w:rPr>
          <w:lang w:val="fr-CH"/>
        </w:rPr>
        <w:t>32</w:t>
      </w:r>
      <w:r w:rsidR="002421EC" w:rsidRPr="002421EC">
        <w:rPr>
          <w:lang w:val="fr-CH"/>
        </w:rPr>
        <w:t>号决议、</w:t>
      </w:r>
      <w:r>
        <w:rPr>
          <w:lang w:val="fr-CH"/>
        </w:rPr>
        <w:t>2</w:t>
      </w:r>
      <w:r w:rsidR="002421EC" w:rsidRPr="002421EC">
        <w:rPr>
          <w:lang w:val="fr-CH"/>
        </w:rPr>
        <w:t>0</w:t>
      </w:r>
      <w:r>
        <w:rPr>
          <w:lang w:val="fr-CH"/>
        </w:rPr>
        <w:t>18</w:t>
      </w:r>
      <w:r w:rsidR="002421EC" w:rsidRPr="002421EC">
        <w:rPr>
          <w:lang w:val="fr-CH"/>
        </w:rPr>
        <w:t>年</w:t>
      </w:r>
      <w:r>
        <w:rPr>
          <w:lang w:val="fr-CH"/>
        </w:rPr>
        <w:t>9</w:t>
      </w:r>
      <w:r w:rsidR="002421EC" w:rsidRPr="002421EC">
        <w:rPr>
          <w:lang w:val="fr-CH"/>
        </w:rPr>
        <w:t>月</w:t>
      </w:r>
      <w:r>
        <w:rPr>
          <w:lang w:val="fr-CH"/>
        </w:rPr>
        <w:t>27</w:t>
      </w:r>
      <w:r w:rsidR="002421EC" w:rsidRPr="002421EC">
        <w:rPr>
          <w:lang w:val="fr-CH"/>
        </w:rPr>
        <w:t>日第</w:t>
      </w:r>
      <w:r>
        <w:rPr>
          <w:lang w:val="fr-CH"/>
        </w:rPr>
        <w:t>39</w:t>
      </w:r>
      <w:r w:rsidR="002421EC" w:rsidRPr="002421EC">
        <w:rPr>
          <w:lang w:val="fr-CH"/>
        </w:rPr>
        <w:t>/</w:t>
      </w:r>
      <w:r>
        <w:rPr>
          <w:lang w:val="fr-CH"/>
        </w:rPr>
        <w:t>2</w:t>
      </w:r>
      <w:r w:rsidR="002421EC" w:rsidRPr="002421EC">
        <w:rPr>
          <w:lang w:val="fr-CH"/>
        </w:rPr>
        <w:t>号决议、</w:t>
      </w:r>
      <w:r>
        <w:rPr>
          <w:lang w:val="fr-CH"/>
        </w:rPr>
        <w:t>2</w:t>
      </w:r>
      <w:r w:rsidR="002421EC" w:rsidRPr="002421EC">
        <w:rPr>
          <w:lang w:val="fr-CH"/>
        </w:rPr>
        <w:t>0</w:t>
      </w:r>
      <w:r>
        <w:rPr>
          <w:lang w:val="fr-CH"/>
        </w:rPr>
        <w:t>19</w:t>
      </w:r>
      <w:r w:rsidR="002421EC" w:rsidRPr="002421EC">
        <w:rPr>
          <w:lang w:val="fr-CH"/>
        </w:rPr>
        <w:t>年</w:t>
      </w:r>
      <w:r>
        <w:rPr>
          <w:lang w:val="fr-CH"/>
        </w:rPr>
        <w:t>3</w:t>
      </w:r>
      <w:r w:rsidR="002421EC" w:rsidRPr="002421EC">
        <w:rPr>
          <w:lang w:val="fr-CH"/>
        </w:rPr>
        <w:t>月</w:t>
      </w:r>
      <w:r>
        <w:rPr>
          <w:lang w:val="fr-CH"/>
        </w:rPr>
        <w:t>22</w:t>
      </w:r>
      <w:r w:rsidR="002421EC" w:rsidRPr="002421EC">
        <w:rPr>
          <w:lang w:val="fr-CH"/>
        </w:rPr>
        <w:t>日第</w:t>
      </w:r>
      <w:r>
        <w:rPr>
          <w:lang w:val="fr-CH"/>
        </w:rPr>
        <w:t>4</w:t>
      </w:r>
      <w:r w:rsidR="002421EC" w:rsidRPr="002421EC">
        <w:rPr>
          <w:lang w:val="fr-CH"/>
        </w:rPr>
        <w:t>0/</w:t>
      </w:r>
      <w:r>
        <w:rPr>
          <w:lang w:val="fr-CH"/>
        </w:rPr>
        <w:t>29</w:t>
      </w:r>
      <w:r w:rsidR="002421EC" w:rsidRPr="002421EC">
        <w:rPr>
          <w:lang w:val="fr-CH"/>
        </w:rPr>
        <w:t>号决议和</w:t>
      </w:r>
      <w:r>
        <w:rPr>
          <w:lang w:val="fr-CH"/>
        </w:rPr>
        <w:t>2</w:t>
      </w:r>
      <w:r w:rsidR="002421EC" w:rsidRPr="002421EC">
        <w:rPr>
          <w:lang w:val="fr-CH"/>
        </w:rPr>
        <w:t>0</w:t>
      </w:r>
      <w:r>
        <w:rPr>
          <w:lang w:val="fr-CH"/>
        </w:rPr>
        <w:t>19</w:t>
      </w:r>
      <w:r w:rsidR="002421EC" w:rsidRPr="002421EC">
        <w:rPr>
          <w:lang w:val="fr-CH"/>
        </w:rPr>
        <w:t>年</w:t>
      </w:r>
      <w:r>
        <w:rPr>
          <w:lang w:val="fr-CH"/>
        </w:rPr>
        <w:t>9</w:t>
      </w:r>
      <w:r w:rsidR="002421EC" w:rsidRPr="002421EC">
        <w:rPr>
          <w:lang w:val="fr-CH"/>
        </w:rPr>
        <w:t>月</w:t>
      </w:r>
      <w:r>
        <w:rPr>
          <w:lang w:val="fr-CH"/>
        </w:rPr>
        <w:t>26</w:t>
      </w:r>
      <w:r w:rsidR="002421EC" w:rsidRPr="002421EC">
        <w:rPr>
          <w:lang w:val="fr-CH"/>
        </w:rPr>
        <w:t>日第</w:t>
      </w:r>
      <w:r>
        <w:rPr>
          <w:lang w:val="fr-CH"/>
        </w:rPr>
        <w:t>42</w:t>
      </w:r>
      <w:r w:rsidR="002421EC" w:rsidRPr="002421EC">
        <w:rPr>
          <w:lang w:val="fr-CH"/>
        </w:rPr>
        <w:t>/</w:t>
      </w:r>
      <w:r>
        <w:rPr>
          <w:lang w:val="fr-CH"/>
        </w:rPr>
        <w:t>3</w:t>
      </w:r>
      <w:r w:rsidR="002421EC" w:rsidRPr="002421EC">
        <w:rPr>
          <w:lang w:val="fr-CH"/>
        </w:rPr>
        <w:t>号决议，</w:t>
      </w:r>
    </w:p>
    <w:p w:rsidR="002421EC" w:rsidRPr="002421EC" w:rsidRDefault="00560AF9" w:rsidP="00560AF9">
      <w:pPr>
        <w:pStyle w:val="SingleTxtGC"/>
      </w:pPr>
      <w:r>
        <w:rPr>
          <w:lang w:val="fr-CH"/>
        </w:rPr>
        <w:tab/>
      </w:r>
      <w:r w:rsidR="002421EC" w:rsidRPr="002616FC">
        <w:rPr>
          <w:rFonts w:ascii="Time New Roman" w:eastAsia="楷体" w:hAnsi="Time New Roman" w:hint="eastAsia"/>
          <w:spacing w:val="4"/>
          <w:lang w:val="fr-CH"/>
        </w:rPr>
        <w:t>欢迎</w:t>
      </w:r>
      <w:r w:rsidR="002421EC" w:rsidRPr="002616FC">
        <w:rPr>
          <w:spacing w:val="4"/>
          <w:lang w:val="fr-CH"/>
        </w:rPr>
        <w:t>缅甸人权状况特别报告员的工作和各项报告，包括提交人权理事会第四</w:t>
      </w:r>
      <w:r w:rsidR="002421EC" w:rsidRPr="002421EC">
        <w:rPr>
          <w:lang w:val="fr-CH"/>
        </w:rPr>
        <w:t>十三届会议的报告；</w:t>
      </w:r>
      <w:r w:rsidR="002421EC" w:rsidRPr="002421EC">
        <w:rPr>
          <w:vertAlign w:val="superscript"/>
          <w:lang w:val="fr-CH"/>
        </w:rPr>
        <w:footnoteReference w:id="2"/>
      </w:r>
      <w:r w:rsidR="002616FC">
        <w:rPr>
          <w:rFonts w:hint="eastAsia"/>
          <w:lang w:val="fr-CH"/>
        </w:rPr>
        <w:t xml:space="preserve"> </w:t>
      </w:r>
      <w:r w:rsidR="002421EC" w:rsidRPr="002421EC">
        <w:rPr>
          <w:lang w:val="fr-CH"/>
        </w:rPr>
        <w:t>同时对缅甸政府仍然不与特别报告员合作，并且自</w:t>
      </w:r>
      <w:r w:rsidR="0085008C">
        <w:rPr>
          <w:lang w:val="fr-CH"/>
        </w:rPr>
        <w:t>2</w:t>
      </w:r>
      <w:r w:rsidR="002421EC" w:rsidRPr="002421EC">
        <w:rPr>
          <w:lang w:val="fr-CH"/>
        </w:rPr>
        <w:t>0</w:t>
      </w:r>
      <w:r w:rsidR="0085008C">
        <w:rPr>
          <w:lang w:val="fr-CH"/>
        </w:rPr>
        <w:t>17</w:t>
      </w:r>
      <w:r w:rsidR="002421EC" w:rsidRPr="002421EC">
        <w:rPr>
          <w:lang w:val="fr-CH"/>
        </w:rPr>
        <w:t>年</w:t>
      </w:r>
      <w:r w:rsidR="0085008C">
        <w:rPr>
          <w:lang w:val="fr-CH"/>
        </w:rPr>
        <w:t>12</w:t>
      </w:r>
      <w:r w:rsidR="002421EC" w:rsidRPr="002421EC">
        <w:rPr>
          <w:lang w:val="fr-CH"/>
        </w:rPr>
        <w:t>月以来不让特别报告员进入缅甸深表遗憾，</w:t>
      </w:r>
    </w:p>
    <w:p w:rsidR="002421EC" w:rsidRPr="002421EC" w:rsidRDefault="00560AF9" w:rsidP="00560AF9">
      <w:pPr>
        <w:pStyle w:val="SingleTxtGC"/>
      </w:pPr>
      <w:r w:rsidRPr="002616FC">
        <w:rPr>
          <w:spacing w:val="2"/>
          <w:lang w:val="fr-CH"/>
        </w:rPr>
        <w:tab/>
      </w:r>
      <w:r w:rsidR="002421EC" w:rsidRPr="002616FC">
        <w:rPr>
          <w:rFonts w:ascii="Time New Roman" w:eastAsia="楷体" w:hAnsi="Time New Roman" w:hint="eastAsia"/>
          <w:spacing w:val="2"/>
          <w:lang w:val="fr-CH"/>
        </w:rPr>
        <w:t>又欢迎</w:t>
      </w:r>
      <w:r w:rsidR="002421EC" w:rsidRPr="002616FC">
        <w:rPr>
          <w:spacing w:val="2"/>
          <w:lang w:val="fr-CH"/>
        </w:rPr>
        <w:t>缅甸问题国际独立实况调查团的工作，特别是其最后报告</w:t>
      </w:r>
      <w:r w:rsidR="002421EC" w:rsidRPr="002616FC">
        <w:rPr>
          <w:spacing w:val="2"/>
          <w:vertAlign w:val="superscript"/>
          <w:lang w:val="fr-CH"/>
        </w:rPr>
        <w:footnoteReference w:id="3"/>
      </w:r>
      <w:r w:rsidR="002616FC" w:rsidRPr="002616FC">
        <w:rPr>
          <w:rFonts w:hint="eastAsia"/>
          <w:spacing w:val="2"/>
          <w:lang w:val="fr-CH"/>
        </w:rPr>
        <w:t xml:space="preserve"> </w:t>
      </w:r>
      <w:r w:rsidR="002421EC" w:rsidRPr="002616FC">
        <w:rPr>
          <w:spacing w:val="2"/>
          <w:lang w:val="fr-CH"/>
        </w:rPr>
        <w:t>和详细调</w:t>
      </w:r>
      <w:r w:rsidR="002421EC" w:rsidRPr="002421EC">
        <w:rPr>
          <w:lang w:val="fr-CH"/>
        </w:rPr>
        <w:t>查结果，</w:t>
      </w:r>
      <w:r w:rsidR="002421EC" w:rsidRPr="002421EC">
        <w:rPr>
          <w:vertAlign w:val="superscript"/>
          <w:lang w:val="fr-CH"/>
        </w:rPr>
        <w:footnoteReference w:id="4"/>
      </w:r>
    </w:p>
    <w:p w:rsidR="002421EC" w:rsidRPr="00892E0C" w:rsidRDefault="00892E0C" w:rsidP="00DE3900">
      <w:pPr>
        <w:pStyle w:val="SingleTxtGC"/>
        <w:rPr>
          <w:lang w:val="fr-CH"/>
        </w:rPr>
      </w:pPr>
      <w:r>
        <w:rPr>
          <w:lang w:val="fr-CH"/>
        </w:rPr>
        <w:tab/>
      </w:r>
      <w:r w:rsidR="002421EC" w:rsidRPr="00453127">
        <w:rPr>
          <w:rFonts w:ascii="Time New Roman" w:eastAsia="楷体" w:hAnsi="Time New Roman" w:hint="eastAsia"/>
          <w:spacing w:val="4"/>
          <w:lang w:val="fr-CH"/>
        </w:rPr>
        <w:t>还欢迎</w:t>
      </w:r>
      <w:r w:rsidR="002421EC" w:rsidRPr="00453127">
        <w:rPr>
          <w:spacing w:val="4"/>
          <w:lang w:val="fr-CH"/>
        </w:rPr>
        <w:t>安全理事会儿童与武装冲突问题工作组关于缅甸问题的结论，</w:t>
      </w:r>
      <w:r w:rsidR="002421EC" w:rsidRPr="00453127">
        <w:rPr>
          <w:spacing w:val="4"/>
          <w:vertAlign w:val="superscript"/>
          <w:lang w:val="fr-CH"/>
        </w:rPr>
        <w:footnoteReference w:id="5"/>
      </w:r>
      <w:r w:rsidR="002421EC" w:rsidRPr="00453127">
        <w:rPr>
          <w:spacing w:val="4"/>
          <w:lang w:val="fr-CH"/>
        </w:rPr>
        <w:t xml:space="preserve"> </w:t>
      </w:r>
      <w:r w:rsidR="002421EC" w:rsidRPr="00453127">
        <w:rPr>
          <w:spacing w:val="4"/>
          <w:lang w:val="fr-CH"/>
        </w:rPr>
        <w:t>并注</w:t>
      </w:r>
      <w:r w:rsidR="002421EC" w:rsidRPr="002421EC">
        <w:rPr>
          <w:lang w:val="fr-CH"/>
        </w:rPr>
        <w:t>意到工作组对严重侵犯儿童的行为表示关切，</w:t>
      </w:r>
    </w:p>
    <w:p w:rsidR="002421EC" w:rsidRPr="00892E0C" w:rsidRDefault="00892E0C" w:rsidP="00392048">
      <w:pPr>
        <w:pStyle w:val="SingleTxtGC"/>
        <w:spacing w:line="330" w:lineRule="exact"/>
        <w:rPr>
          <w:lang w:val="fr-CH"/>
        </w:rPr>
      </w:pPr>
      <w:r>
        <w:rPr>
          <w:lang w:val="fr-CH"/>
        </w:rPr>
        <w:lastRenderedPageBreak/>
        <w:tab/>
      </w:r>
      <w:r w:rsidR="002421EC" w:rsidRPr="00974B77">
        <w:rPr>
          <w:rFonts w:ascii="Time New Roman" w:eastAsia="楷体" w:hAnsi="Time New Roman" w:hint="eastAsia"/>
          <w:lang w:val="fr-CH"/>
        </w:rPr>
        <w:t>欢迎</w:t>
      </w:r>
      <w:r w:rsidR="002421EC" w:rsidRPr="002421EC">
        <w:rPr>
          <w:lang w:val="fr-CH"/>
        </w:rPr>
        <w:t>人权理事会第</w:t>
      </w:r>
      <w:r w:rsidR="0085008C">
        <w:rPr>
          <w:lang w:val="fr-CH"/>
        </w:rPr>
        <w:t>39</w:t>
      </w:r>
      <w:r w:rsidR="002421EC" w:rsidRPr="002421EC">
        <w:rPr>
          <w:lang w:val="fr-CH"/>
        </w:rPr>
        <w:t>/</w:t>
      </w:r>
      <w:r w:rsidR="0085008C">
        <w:rPr>
          <w:lang w:val="fr-CH"/>
        </w:rPr>
        <w:t>2</w:t>
      </w:r>
      <w:r w:rsidR="002421EC" w:rsidRPr="002421EC">
        <w:rPr>
          <w:lang w:val="fr-CH"/>
        </w:rPr>
        <w:t>号决议设立的缅甸问题独立调查机制开展工作，利用国际独立实况调查团移交的信息，收集、整理、保存和分析</w:t>
      </w:r>
      <w:r w:rsidR="0085008C">
        <w:rPr>
          <w:lang w:val="fr-CH"/>
        </w:rPr>
        <w:t>2</w:t>
      </w:r>
      <w:r w:rsidR="002421EC" w:rsidRPr="002421EC">
        <w:rPr>
          <w:lang w:val="fr-CH"/>
        </w:rPr>
        <w:t>0</w:t>
      </w:r>
      <w:r w:rsidR="0085008C">
        <w:rPr>
          <w:lang w:val="fr-CH"/>
        </w:rPr>
        <w:t>11</w:t>
      </w:r>
      <w:r w:rsidR="002421EC" w:rsidRPr="002421EC">
        <w:rPr>
          <w:lang w:val="fr-CH"/>
        </w:rPr>
        <w:t>年以来在缅甸，特别是在若开邦、克钦邦和掸</w:t>
      </w:r>
      <w:proofErr w:type="gramStart"/>
      <w:r w:rsidR="002421EC" w:rsidRPr="002421EC">
        <w:rPr>
          <w:lang w:val="fr-CH"/>
        </w:rPr>
        <w:t>邦</w:t>
      </w:r>
      <w:proofErr w:type="gramEnd"/>
      <w:r w:rsidR="002421EC" w:rsidRPr="002421EC">
        <w:rPr>
          <w:lang w:val="fr-CH"/>
        </w:rPr>
        <w:t>发生的最严重的国际罪行和违反国际法行为的证据，并准备案卷，以便依照国际法，协助和加快由对这些罪行拥有管辖权或今后可能拥有管辖权的国家、区域或国际法院或法庭根据国际法标准进行公正和独立的刑事诉讼，</w:t>
      </w:r>
    </w:p>
    <w:p w:rsidR="002421EC" w:rsidRPr="00892E0C" w:rsidRDefault="00892E0C" w:rsidP="00392048">
      <w:pPr>
        <w:pStyle w:val="SingleTxtGC"/>
        <w:spacing w:line="330" w:lineRule="exact"/>
        <w:rPr>
          <w:lang w:val="fr-CH"/>
        </w:rPr>
      </w:pPr>
      <w:r>
        <w:rPr>
          <w:lang w:val="fr-CH"/>
        </w:rPr>
        <w:tab/>
      </w:r>
      <w:r w:rsidR="002421EC" w:rsidRPr="00DD6594">
        <w:rPr>
          <w:rFonts w:ascii="Time New Roman" w:eastAsia="楷体" w:hAnsi="Time New Roman" w:hint="eastAsia"/>
          <w:spacing w:val="-4"/>
          <w:lang w:val="fr-CH"/>
        </w:rPr>
        <w:t>又欢迎</w:t>
      </w:r>
      <w:r w:rsidR="002421EC" w:rsidRPr="00DD6594">
        <w:rPr>
          <w:spacing w:val="-4"/>
          <w:lang w:val="fr-CH"/>
        </w:rPr>
        <w:t>秘书长缅甸问题特使开展的工作；鼓励她按照大会</w:t>
      </w:r>
      <w:r w:rsidR="0085008C" w:rsidRPr="00DD6594">
        <w:rPr>
          <w:spacing w:val="-4"/>
          <w:lang w:val="fr-CH"/>
        </w:rPr>
        <w:t>2</w:t>
      </w:r>
      <w:r w:rsidR="002421EC" w:rsidRPr="00DD6594">
        <w:rPr>
          <w:spacing w:val="-4"/>
          <w:lang w:val="fr-CH"/>
        </w:rPr>
        <w:t>0</w:t>
      </w:r>
      <w:r w:rsidR="0085008C" w:rsidRPr="00DD6594">
        <w:rPr>
          <w:spacing w:val="-4"/>
          <w:lang w:val="fr-CH"/>
        </w:rPr>
        <w:t>17</w:t>
      </w:r>
      <w:r w:rsidR="002421EC" w:rsidRPr="00DD6594">
        <w:rPr>
          <w:spacing w:val="-4"/>
          <w:lang w:val="fr-CH"/>
        </w:rPr>
        <w:t>年</w:t>
      </w:r>
      <w:r w:rsidR="0085008C" w:rsidRPr="00DD6594">
        <w:rPr>
          <w:spacing w:val="-4"/>
          <w:lang w:val="fr-CH"/>
        </w:rPr>
        <w:t>12</w:t>
      </w:r>
      <w:r w:rsidR="002421EC" w:rsidRPr="00DD6594">
        <w:rPr>
          <w:spacing w:val="-4"/>
          <w:lang w:val="fr-CH"/>
        </w:rPr>
        <w:t>月</w:t>
      </w:r>
      <w:r w:rsidR="0085008C" w:rsidRPr="00DD6594">
        <w:rPr>
          <w:spacing w:val="-4"/>
          <w:lang w:val="fr-CH"/>
        </w:rPr>
        <w:t>24</w:t>
      </w:r>
      <w:r w:rsidR="002421EC" w:rsidRPr="00DD6594">
        <w:rPr>
          <w:spacing w:val="-4"/>
          <w:lang w:val="fr-CH"/>
        </w:rPr>
        <w:t>日</w:t>
      </w:r>
      <w:r w:rsidR="002421EC" w:rsidRPr="002421EC">
        <w:rPr>
          <w:lang w:val="fr-CH"/>
        </w:rPr>
        <w:t>第</w:t>
      </w:r>
      <w:r w:rsidR="0085008C">
        <w:rPr>
          <w:lang w:val="fr-CH"/>
        </w:rPr>
        <w:t>72</w:t>
      </w:r>
      <w:r w:rsidR="002421EC" w:rsidRPr="002421EC">
        <w:rPr>
          <w:lang w:val="fr-CH"/>
        </w:rPr>
        <w:t>/</w:t>
      </w:r>
      <w:r w:rsidR="0085008C">
        <w:rPr>
          <w:lang w:val="fr-CH"/>
        </w:rPr>
        <w:t>248</w:t>
      </w:r>
      <w:r w:rsidR="002421EC" w:rsidRPr="002421EC">
        <w:rPr>
          <w:lang w:val="fr-CH"/>
        </w:rPr>
        <w:t>号决议的要求，进一步与包括民间社会在内的所有相关利益攸关</w:t>
      </w:r>
      <w:proofErr w:type="gramStart"/>
      <w:r w:rsidR="002421EC" w:rsidRPr="002421EC">
        <w:rPr>
          <w:lang w:val="fr-CH"/>
        </w:rPr>
        <w:t>方接触</w:t>
      </w:r>
      <w:proofErr w:type="gramEnd"/>
      <w:r w:rsidR="002421EC" w:rsidRPr="002421EC">
        <w:rPr>
          <w:lang w:val="fr-CH"/>
        </w:rPr>
        <w:t>并开展对话，</w:t>
      </w:r>
    </w:p>
    <w:p w:rsidR="002421EC" w:rsidRPr="002421EC" w:rsidRDefault="00892E0C" w:rsidP="00392048">
      <w:pPr>
        <w:pStyle w:val="SingleTxtGC"/>
        <w:spacing w:line="330" w:lineRule="exact"/>
      </w:pPr>
      <w:r>
        <w:rPr>
          <w:lang w:val="fr-CH"/>
        </w:rPr>
        <w:tab/>
      </w:r>
      <w:r w:rsidR="002421EC" w:rsidRPr="00974B77">
        <w:rPr>
          <w:rFonts w:ascii="Time New Roman" w:eastAsia="楷体" w:hAnsi="Time New Roman" w:hint="eastAsia"/>
          <w:lang w:val="fr-CH"/>
        </w:rPr>
        <w:t>还欢迎</w:t>
      </w:r>
      <w:r w:rsidR="002421EC" w:rsidRPr="002421EC">
        <w:rPr>
          <w:lang w:val="fr-CH"/>
        </w:rPr>
        <w:t>联合国人权事务高级专员关于缅甸罗兴亚人和其他少数民族面临的侵犯和践踏人权行为的根源的报告，</w:t>
      </w:r>
      <w:r w:rsidR="002421EC" w:rsidRPr="002421EC">
        <w:rPr>
          <w:vertAlign w:val="superscript"/>
          <w:lang w:val="fr-CH"/>
        </w:rPr>
        <w:footnoteReference w:id="6"/>
      </w:r>
    </w:p>
    <w:p w:rsidR="002421EC" w:rsidRPr="002421EC" w:rsidRDefault="00892E0C" w:rsidP="00392048">
      <w:pPr>
        <w:pStyle w:val="SingleTxtGC"/>
        <w:spacing w:line="330" w:lineRule="exact"/>
      </w:pPr>
      <w:r>
        <w:rPr>
          <w:lang w:val="fr-CH"/>
        </w:rPr>
        <w:tab/>
      </w:r>
      <w:r w:rsidR="002421EC" w:rsidRPr="00974B77">
        <w:rPr>
          <w:rFonts w:ascii="Time New Roman" w:eastAsia="楷体" w:hAnsi="Time New Roman" w:hint="eastAsia"/>
          <w:lang w:val="fr-CH"/>
        </w:rPr>
        <w:t>肯定</w:t>
      </w:r>
      <w:r w:rsidR="002421EC" w:rsidRPr="002421EC">
        <w:rPr>
          <w:lang w:val="fr-CH"/>
        </w:rPr>
        <w:t>孟加拉国政府与联合国机构及国际社会包括所有人道主义行为体合作，向逃离缅甸境内侵犯和践踏人权行为的人提供持续的人道主义援助和承诺，</w:t>
      </w:r>
    </w:p>
    <w:p w:rsidR="002421EC" w:rsidRPr="002421EC" w:rsidRDefault="00892E0C" w:rsidP="00392048">
      <w:pPr>
        <w:pStyle w:val="SingleTxtGC"/>
        <w:spacing w:line="330" w:lineRule="exact"/>
      </w:pPr>
      <w:r>
        <w:rPr>
          <w:lang w:val="fr-CH"/>
        </w:rPr>
        <w:tab/>
      </w:r>
      <w:r w:rsidR="002421EC" w:rsidRPr="00974B77">
        <w:rPr>
          <w:rFonts w:ascii="Time New Roman" w:eastAsia="楷体" w:hAnsi="Time New Roman" w:hint="eastAsia"/>
          <w:lang w:val="fr-CH"/>
        </w:rPr>
        <w:t>又肯定</w:t>
      </w:r>
      <w:r w:rsidR="002421EC" w:rsidRPr="002421EC">
        <w:rPr>
          <w:lang w:val="fr-CH"/>
        </w:rPr>
        <w:t>负责缅甸事务的联合国</w:t>
      </w:r>
      <w:proofErr w:type="gramStart"/>
      <w:r w:rsidR="002421EC" w:rsidRPr="002421EC">
        <w:rPr>
          <w:lang w:val="fr-CH"/>
        </w:rPr>
        <w:t>各任务</w:t>
      </w:r>
      <w:proofErr w:type="gramEnd"/>
      <w:r w:rsidR="002421EC" w:rsidRPr="002421EC">
        <w:rPr>
          <w:lang w:val="fr-CH"/>
        </w:rPr>
        <w:t>负责人为改善缅甸人道主义状况和人权状况开展了相辅相成的工作，</w:t>
      </w:r>
    </w:p>
    <w:p w:rsidR="002421EC" w:rsidRPr="002421EC" w:rsidRDefault="00892E0C" w:rsidP="00392048">
      <w:pPr>
        <w:pStyle w:val="SingleTxtGC"/>
        <w:spacing w:line="330" w:lineRule="exact"/>
      </w:pPr>
      <w:r>
        <w:rPr>
          <w:lang w:val="fr-CH"/>
        </w:rPr>
        <w:tab/>
      </w:r>
      <w:r w:rsidR="002421EC" w:rsidRPr="00974B77">
        <w:rPr>
          <w:rFonts w:ascii="Time New Roman" w:eastAsia="楷体" w:hAnsi="Time New Roman" w:hint="eastAsia"/>
          <w:lang w:val="fr-CH"/>
        </w:rPr>
        <w:t>注意到</w:t>
      </w:r>
      <w:r w:rsidR="002421EC" w:rsidRPr="002421EC">
        <w:rPr>
          <w:lang w:val="fr-CH"/>
        </w:rPr>
        <w:t>国际刑事法院已授权一名检察官调查孟加拉国和缅甸局势中在法院管辖范围内的指控罪行，</w:t>
      </w:r>
    </w:p>
    <w:p w:rsidR="002421EC" w:rsidRPr="002421EC" w:rsidRDefault="00892E0C" w:rsidP="00392048">
      <w:pPr>
        <w:pStyle w:val="SingleTxtGC"/>
        <w:spacing w:line="330" w:lineRule="exact"/>
      </w:pPr>
      <w:r>
        <w:rPr>
          <w:lang w:val="fr-CH"/>
        </w:rPr>
        <w:tab/>
      </w:r>
      <w:r w:rsidR="002421EC" w:rsidRPr="00DD6594">
        <w:rPr>
          <w:rFonts w:ascii="Time New Roman" w:eastAsia="楷体" w:hAnsi="Time New Roman" w:hint="eastAsia"/>
          <w:spacing w:val="-4"/>
          <w:lang w:val="fr-CH"/>
        </w:rPr>
        <w:t>欢迎</w:t>
      </w:r>
      <w:r w:rsidR="002421EC" w:rsidRPr="00DD6594">
        <w:rPr>
          <w:spacing w:val="-4"/>
          <w:lang w:val="fr-CH"/>
        </w:rPr>
        <w:t>国际法院</w:t>
      </w:r>
      <w:r w:rsidR="0085008C" w:rsidRPr="00DD6594">
        <w:rPr>
          <w:spacing w:val="-4"/>
          <w:lang w:val="fr-CH"/>
        </w:rPr>
        <w:t>2</w:t>
      </w:r>
      <w:r w:rsidR="002421EC" w:rsidRPr="00DD6594">
        <w:rPr>
          <w:spacing w:val="-4"/>
          <w:lang w:val="fr-CH"/>
        </w:rPr>
        <w:t>0</w:t>
      </w:r>
      <w:r w:rsidR="0085008C" w:rsidRPr="00DD6594">
        <w:rPr>
          <w:spacing w:val="-4"/>
          <w:lang w:val="fr-CH"/>
        </w:rPr>
        <w:t>2</w:t>
      </w:r>
      <w:r w:rsidR="002421EC" w:rsidRPr="00DD6594">
        <w:rPr>
          <w:spacing w:val="-4"/>
          <w:lang w:val="fr-CH"/>
        </w:rPr>
        <w:t>0</w:t>
      </w:r>
      <w:r w:rsidR="002421EC" w:rsidRPr="00DD6594">
        <w:rPr>
          <w:spacing w:val="-4"/>
          <w:lang w:val="fr-CH"/>
        </w:rPr>
        <w:t>年</w:t>
      </w:r>
      <w:r w:rsidR="0085008C" w:rsidRPr="00DD6594">
        <w:rPr>
          <w:spacing w:val="-4"/>
          <w:lang w:val="fr-CH"/>
        </w:rPr>
        <w:t>1</w:t>
      </w:r>
      <w:r w:rsidR="002421EC" w:rsidRPr="00DD6594">
        <w:rPr>
          <w:spacing w:val="-4"/>
          <w:lang w:val="fr-CH"/>
        </w:rPr>
        <w:t>月</w:t>
      </w:r>
      <w:r w:rsidR="0085008C" w:rsidRPr="00DD6594">
        <w:rPr>
          <w:spacing w:val="-4"/>
          <w:lang w:val="fr-CH"/>
        </w:rPr>
        <w:t>23</w:t>
      </w:r>
      <w:r w:rsidR="002421EC" w:rsidRPr="00DD6594">
        <w:rPr>
          <w:spacing w:val="-4"/>
          <w:lang w:val="fr-CH"/>
        </w:rPr>
        <w:t>日就冈比亚根据《防止及惩治灭绝种族罪公约》</w:t>
      </w:r>
      <w:r w:rsidR="002421EC" w:rsidRPr="002421EC">
        <w:rPr>
          <w:lang w:val="fr-CH"/>
        </w:rPr>
        <w:t>对缅甸提起的案件发出的命令，其中认为，根据初步证据，法院有权审理此案，并认定缅甸的罗兴亚人似乎构成了《灭绝种族罪公约》第二条意义上的</w:t>
      </w:r>
      <w:r w:rsidR="0085008C">
        <w:rPr>
          <w:rFonts w:hint="eastAsia"/>
          <w:lang w:val="fr-CH"/>
        </w:rPr>
        <w:t>“</w:t>
      </w:r>
      <w:r w:rsidR="002421EC" w:rsidRPr="002421EC">
        <w:rPr>
          <w:lang w:val="fr-CH"/>
        </w:rPr>
        <w:t>受保护群体</w:t>
      </w:r>
      <w:r w:rsidR="0085008C">
        <w:rPr>
          <w:rFonts w:hint="eastAsia"/>
          <w:lang w:val="fr-CH"/>
        </w:rPr>
        <w:t>”</w:t>
      </w:r>
      <w:r w:rsidR="002421EC" w:rsidRPr="002421EC">
        <w:rPr>
          <w:lang w:val="fr-CH"/>
        </w:rPr>
        <w:t>，而且缅甸罗兴亚人的权利确实面临</w:t>
      </w:r>
      <w:proofErr w:type="gramStart"/>
      <w:r w:rsidR="002421EC" w:rsidRPr="002421EC">
        <w:rPr>
          <w:lang w:val="fr-CH"/>
        </w:rPr>
        <w:t>着受到</w:t>
      </w:r>
      <w:proofErr w:type="gramEnd"/>
      <w:r w:rsidR="002421EC" w:rsidRPr="002421EC">
        <w:rPr>
          <w:lang w:val="fr-CH"/>
        </w:rPr>
        <w:t>无法弥补的损害的迫在眉睫的危险，因此需要对缅甸采取临时措施，</w:t>
      </w:r>
    </w:p>
    <w:p w:rsidR="002421EC" w:rsidRPr="002421EC" w:rsidRDefault="00892E0C" w:rsidP="00392048">
      <w:pPr>
        <w:pStyle w:val="SingleTxtGC"/>
        <w:spacing w:line="330" w:lineRule="exact"/>
      </w:pPr>
      <w:r>
        <w:rPr>
          <w:lang w:val="fr-CH"/>
        </w:rPr>
        <w:tab/>
      </w:r>
      <w:r w:rsidR="002421EC" w:rsidRPr="00974B77">
        <w:rPr>
          <w:rFonts w:ascii="Time New Roman" w:eastAsia="楷体" w:hAnsi="Time New Roman" w:hint="eastAsia"/>
          <w:lang w:val="fr-CH"/>
        </w:rPr>
        <w:t>注意到</w:t>
      </w:r>
      <w:r w:rsidR="002421EC" w:rsidRPr="002421EC">
        <w:rPr>
          <w:lang w:val="fr-CH"/>
        </w:rPr>
        <w:t>缅甸政府于</w:t>
      </w:r>
      <w:r w:rsidR="0085008C">
        <w:rPr>
          <w:lang w:val="fr-CH"/>
        </w:rPr>
        <w:t>2</w:t>
      </w:r>
      <w:r w:rsidR="002421EC" w:rsidRPr="002421EC">
        <w:rPr>
          <w:lang w:val="fr-CH"/>
        </w:rPr>
        <w:t>0</w:t>
      </w:r>
      <w:r w:rsidR="0085008C">
        <w:rPr>
          <w:lang w:val="fr-CH"/>
        </w:rPr>
        <w:t>18</w:t>
      </w:r>
      <w:r w:rsidR="002421EC" w:rsidRPr="002421EC">
        <w:rPr>
          <w:lang w:val="fr-CH"/>
        </w:rPr>
        <w:t>年</w:t>
      </w:r>
      <w:r w:rsidR="0085008C">
        <w:rPr>
          <w:lang w:val="fr-CH"/>
        </w:rPr>
        <w:t>7</w:t>
      </w:r>
      <w:r w:rsidR="002421EC" w:rsidRPr="002421EC">
        <w:rPr>
          <w:lang w:val="fr-CH"/>
        </w:rPr>
        <w:t>月</w:t>
      </w:r>
      <w:r w:rsidR="0085008C">
        <w:rPr>
          <w:lang w:val="fr-CH"/>
        </w:rPr>
        <w:t>3</w:t>
      </w:r>
      <w:r w:rsidR="002421EC" w:rsidRPr="002421EC">
        <w:rPr>
          <w:lang w:val="fr-CH"/>
        </w:rPr>
        <w:t>0</w:t>
      </w:r>
      <w:r w:rsidR="002421EC" w:rsidRPr="002421EC">
        <w:rPr>
          <w:lang w:val="fr-CH"/>
        </w:rPr>
        <w:t>日成立了独立调查委员会，尽管其职权范围和运作方式受到限制，但其最后报告的执行摘要</w:t>
      </w:r>
      <w:r w:rsidR="002421EC" w:rsidRPr="002421EC">
        <w:rPr>
          <w:lang w:val="fr-CH"/>
        </w:rPr>
        <w:t>(</w:t>
      </w:r>
      <w:r w:rsidR="002421EC" w:rsidRPr="002421EC">
        <w:rPr>
          <w:lang w:val="fr-CH"/>
        </w:rPr>
        <w:t>尚未全部公开</w:t>
      </w:r>
      <w:r w:rsidR="002421EC" w:rsidRPr="002421EC">
        <w:rPr>
          <w:lang w:val="fr-CH"/>
        </w:rPr>
        <w:t>)</w:t>
      </w:r>
      <w:r w:rsidR="002421EC" w:rsidRPr="002421EC">
        <w:rPr>
          <w:lang w:val="fr-CH"/>
        </w:rPr>
        <w:t>承认，出现过战争罪、严重侵犯人权和违反国内法行为，而且有合理理由认为，缅甸安全部队成员涉嫌其中，</w:t>
      </w:r>
    </w:p>
    <w:p w:rsidR="002421EC" w:rsidRPr="002421EC" w:rsidRDefault="00892E0C" w:rsidP="00392048">
      <w:pPr>
        <w:pStyle w:val="SingleTxtGC"/>
        <w:spacing w:line="330" w:lineRule="exact"/>
      </w:pPr>
      <w:r>
        <w:rPr>
          <w:lang w:val="fr-CH"/>
        </w:rPr>
        <w:tab/>
      </w:r>
      <w:r w:rsidR="002421EC" w:rsidRPr="00974B77">
        <w:rPr>
          <w:rFonts w:ascii="Time New Roman" w:eastAsia="楷体" w:hAnsi="Time New Roman" w:hint="eastAsia"/>
          <w:lang w:val="fr-CH"/>
        </w:rPr>
        <w:t>回顾</w:t>
      </w:r>
      <w:r w:rsidR="002421EC" w:rsidRPr="002421EC">
        <w:rPr>
          <w:lang w:val="fr-CH"/>
        </w:rPr>
        <w:t>各国在尊重、保护和实现人权方面负有首要责任，并有责任遵守相关义务，起诉违反国际法包括国际人道法、国际人权法和国际难民法以及践踏人权法行为的责任人，并向权利受到侵犯或践踏的任何人提供有效补救，以期结束有罪不罚现象，</w:t>
      </w:r>
    </w:p>
    <w:p w:rsidR="002421EC" w:rsidRPr="002421EC" w:rsidRDefault="00892E0C" w:rsidP="00392048">
      <w:pPr>
        <w:pStyle w:val="SingleTxtGC"/>
        <w:spacing w:line="330" w:lineRule="exact"/>
      </w:pPr>
      <w:r>
        <w:rPr>
          <w:lang w:val="fr-CH"/>
        </w:rPr>
        <w:tab/>
      </w:r>
      <w:r w:rsidR="002421EC" w:rsidRPr="00974B77">
        <w:rPr>
          <w:rFonts w:ascii="Time New Roman" w:eastAsia="楷体" w:hAnsi="Time New Roman" w:hint="eastAsia"/>
          <w:lang w:val="fr-CH"/>
        </w:rPr>
        <w:t>重申</w:t>
      </w:r>
      <w:r w:rsidR="002421EC" w:rsidRPr="002421EC">
        <w:rPr>
          <w:lang w:val="fr-CH"/>
        </w:rPr>
        <w:t>迫切需要通过可信、合格和独立的国家或国际刑事司法机制，确保对所有违反国际法</w:t>
      </w:r>
      <w:r w:rsidR="0085008C">
        <w:rPr>
          <w:lang w:val="fr-CH"/>
        </w:rPr>
        <w:t>(</w:t>
      </w:r>
      <w:r w:rsidR="002421EC" w:rsidRPr="002421EC">
        <w:rPr>
          <w:lang w:val="fr-CH"/>
        </w:rPr>
        <w:t>包括国际人道法、国际人权法和国际难民法</w:t>
      </w:r>
      <w:r w:rsidR="0085008C">
        <w:rPr>
          <w:lang w:val="fr-CH"/>
        </w:rPr>
        <w:t>)</w:t>
      </w:r>
      <w:r w:rsidR="002421EC" w:rsidRPr="002421EC">
        <w:rPr>
          <w:lang w:val="fr-CH"/>
        </w:rPr>
        <w:t>、践踏国际人权法行为的责任人追究责任，特别是在若开邦、克钦邦和掸</w:t>
      </w:r>
      <w:proofErr w:type="gramStart"/>
      <w:r w:rsidR="002421EC" w:rsidRPr="002421EC">
        <w:rPr>
          <w:lang w:val="fr-CH"/>
        </w:rPr>
        <w:t>邦</w:t>
      </w:r>
      <w:proofErr w:type="gramEnd"/>
      <w:r w:rsidR="002421EC" w:rsidRPr="002421EC">
        <w:rPr>
          <w:lang w:val="fr-CH"/>
        </w:rPr>
        <w:t>；同时回顾安全理事会有</w:t>
      </w:r>
      <w:r w:rsidR="002421EC" w:rsidRPr="00FC1C45">
        <w:rPr>
          <w:spacing w:val="-4"/>
          <w:lang w:val="fr-CH"/>
        </w:rPr>
        <w:t>权将缅甸局势移交国际刑事法院；再次邀请缅甸加入《国际刑事法院罗马规约》，</w:t>
      </w:r>
      <w:r w:rsidR="002421EC" w:rsidRPr="002421EC">
        <w:rPr>
          <w:lang w:val="fr-CH"/>
        </w:rPr>
        <w:t>或根据《罗马规约》第十二条第三款接受国际刑事法院行使管辖权，</w:t>
      </w:r>
    </w:p>
    <w:p w:rsidR="00392048" w:rsidRDefault="00392048">
      <w:pPr>
        <w:overflowPunct/>
        <w:adjustRightInd/>
        <w:snapToGrid/>
        <w:spacing w:line="240" w:lineRule="auto"/>
        <w:rPr>
          <w:lang w:val="fr-CH"/>
        </w:rPr>
      </w:pPr>
      <w:r>
        <w:rPr>
          <w:lang w:val="fr-CH"/>
        </w:rPr>
        <w:br w:type="page"/>
      </w:r>
    </w:p>
    <w:p w:rsidR="002421EC" w:rsidRPr="002421EC" w:rsidRDefault="00892E0C" w:rsidP="00DE3900">
      <w:pPr>
        <w:pStyle w:val="SingleTxtGC"/>
      </w:pPr>
      <w:r>
        <w:rPr>
          <w:lang w:val="fr-CH"/>
        </w:rPr>
        <w:lastRenderedPageBreak/>
        <w:tab/>
      </w:r>
      <w:r w:rsidR="002421EC" w:rsidRPr="00974B77">
        <w:rPr>
          <w:rFonts w:ascii="Time New Roman" w:eastAsia="楷体" w:hAnsi="Time New Roman" w:hint="eastAsia"/>
          <w:lang w:val="fr-CH"/>
        </w:rPr>
        <w:t>重申</w:t>
      </w:r>
      <w:r w:rsidR="002421EC" w:rsidRPr="002421EC">
        <w:rPr>
          <w:lang w:val="fr-CH"/>
        </w:rPr>
        <w:t>深为关切缅甸武装部队</w:t>
      </w:r>
      <w:r w:rsidR="002421EC" w:rsidRPr="002421EC">
        <w:rPr>
          <w:lang w:val="fr-CH"/>
        </w:rPr>
        <w:t>(</w:t>
      </w:r>
      <w:r w:rsidR="002421EC" w:rsidRPr="002421EC">
        <w:rPr>
          <w:lang w:val="fr-CH"/>
        </w:rPr>
        <w:t>缅军</w:t>
      </w:r>
      <w:r w:rsidR="002421EC" w:rsidRPr="002421EC">
        <w:rPr>
          <w:lang w:val="fr-CH"/>
        </w:rPr>
        <w:t>)</w:t>
      </w:r>
      <w:r w:rsidR="002421EC" w:rsidRPr="002421EC">
        <w:rPr>
          <w:lang w:val="fr-CH"/>
        </w:rPr>
        <w:t>与若开邦和钦邦若</w:t>
      </w:r>
      <w:proofErr w:type="gramStart"/>
      <w:r w:rsidR="002421EC" w:rsidRPr="002421EC">
        <w:rPr>
          <w:lang w:val="fr-CH"/>
        </w:rPr>
        <w:t>开民族军</w:t>
      </w:r>
      <w:proofErr w:type="gramEnd"/>
      <w:r w:rsidR="002421EC" w:rsidRPr="002421EC">
        <w:rPr>
          <w:lang w:val="fr-CH"/>
        </w:rPr>
        <w:t>之间的暴力升级，平民包括少数民族平民继续被迫流离失所、被绑架、被任意拘留和被杀害的案件层出不穷，学校设施被用于军事目的，而且有报告称，侵犯和践踏人权行为，包括地雷的使用，使当地情况不适合包括罗兴亚人在内的所有难民和被迫流离失所者自愿、安全、有尊严和</w:t>
      </w:r>
      <w:proofErr w:type="gramStart"/>
      <w:r w:rsidR="002421EC" w:rsidRPr="002421EC">
        <w:rPr>
          <w:lang w:val="fr-CH"/>
        </w:rPr>
        <w:t>可</w:t>
      </w:r>
      <w:proofErr w:type="gramEnd"/>
      <w:r w:rsidR="002421EC" w:rsidRPr="002421EC">
        <w:rPr>
          <w:lang w:val="fr-CH"/>
        </w:rPr>
        <w:t>持续地返回，</w:t>
      </w:r>
    </w:p>
    <w:p w:rsidR="002421EC" w:rsidRPr="002421EC" w:rsidRDefault="00892E0C" w:rsidP="00DE3900">
      <w:pPr>
        <w:pStyle w:val="SingleTxtGC"/>
      </w:pPr>
      <w:r>
        <w:tab/>
      </w:r>
      <w:r w:rsidR="002421EC" w:rsidRPr="00170DBD">
        <w:rPr>
          <w:rFonts w:ascii="Time New Roman" w:eastAsia="楷体" w:hAnsi="Time New Roman" w:hint="eastAsia"/>
          <w:lang w:val="fr-CH"/>
        </w:rPr>
        <w:t>深表关切的是</w:t>
      </w:r>
      <w:r w:rsidR="002421EC" w:rsidRPr="002421EC">
        <w:rPr>
          <w:lang w:val="fr-CH"/>
        </w:rPr>
        <w:t>，武器转做他用及其无管制或非法转让可能会严重损害人权，特别是少数群体成员、妇女、儿童、老年人、残疾人和其他弱势群体的人权，</w:t>
      </w:r>
    </w:p>
    <w:p w:rsidR="002421EC" w:rsidRPr="002421EC" w:rsidRDefault="00892E0C" w:rsidP="00DE3900">
      <w:pPr>
        <w:pStyle w:val="SingleTxtGC"/>
      </w:pPr>
      <w:r>
        <w:rPr>
          <w:lang w:val="fr-CH"/>
        </w:rPr>
        <w:tab/>
      </w:r>
      <w:r w:rsidR="002421EC" w:rsidRPr="00170DBD">
        <w:rPr>
          <w:rFonts w:ascii="Time New Roman" w:eastAsia="楷体" w:hAnsi="Time New Roman" w:hint="eastAsia"/>
          <w:lang w:val="fr-CH"/>
        </w:rPr>
        <w:t>感到遗憾的是</w:t>
      </w:r>
      <w:r w:rsidR="002421EC" w:rsidRPr="002421EC">
        <w:rPr>
          <w:lang w:val="fr-CH"/>
        </w:rPr>
        <w:t>，和平进程缺乏进展，缅甸武装部队决定中止</w:t>
      </w:r>
      <w:r w:rsidR="0085008C">
        <w:rPr>
          <w:lang w:val="fr-CH"/>
        </w:rPr>
        <w:t>2</w:t>
      </w:r>
      <w:r w:rsidR="002421EC" w:rsidRPr="002421EC">
        <w:rPr>
          <w:lang w:val="fr-CH"/>
        </w:rPr>
        <w:t>0</w:t>
      </w:r>
      <w:r w:rsidR="0085008C">
        <w:rPr>
          <w:lang w:val="fr-CH"/>
        </w:rPr>
        <w:t>19</w:t>
      </w:r>
      <w:r w:rsidR="002421EC" w:rsidRPr="002421EC">
        <w:rPr>
          <w:lang w:val="fr-CH"/>
        </w:rPr>
        <w:t>年</w:t>
      </w:r>
      <w:r w:rsidR="0085008C">
        <w:rPr>
          <w:lang w:val="fr-CH"/>
        </w:rPr>
        <w:t>9</w:t>
      </w:r>
      <w:r w:rsidR="002421EC" w:rsidRPr="002421EC">
        <w:rPr>
          <w:lang w:val="fr-CH"/>
        </w:rPr>
        <w:t>月在北部和东部冲突地区的单方面停火；鼓励他们宣布新的停火，</w:t>
      </w:r>
    </w:p>
    <w:p w:rsidR="002421EC" w:rsidRPr="002421EC" w:rsidRDefault="00892E0C" w:rsidP="00DE3900">
      <w:pPr>
        <w:pStyle w:val="SingleTxtGC"/>
      </w:pPr>
      <w:r>
        <w:tab/>
      </w:r>
      <w:r w:rsidR="0085008C">
        <w:rPr>
          <w:lang w:val="fr-CH"/>
        </w:rPr>
        <w:t>1</w:t>
      </w:r>
      <w:r w:rsidR="002421EC" w:rsidRPr="002421EC">
        <w:rPr>
          <w:lang w:val="fr-CH"/>
        </w:rPr>
        <w:t>.</w:t>
      </w:r>
      <w:r w:rsidR="002421EC" w:rsidRPr="002421EC">
        <w:rPr>
          <w:lang w:val="fr-CH"/>
        </w:rPr>
        <w:tab/>
      </w:r>
      <w:r w:rsidR="002421EC" w:rsidRPr="00170DBD">
        <w:rPr>
          <w:rFonts w:ascii="Time New Roman" w:eastAsia="楷体" w:hAnsi="Time New Roman" w:hint="eastAsia"/>
          <w:lang w:val="fr-CH"/>
        </w:rPr>
        <w:t>表示严重关切的是</w:t>
      </w:r>
      <w:r w:rsidR="002421EC" w:rsidRPr="002421EC">
        <w:rPr>
          <w:lang w:val="fr-CH"/>
        </w:rPr>
        <w:t>，不断有报告称，缅甸境内存在严重侵犯和践踏人权的行为，包括性暴力和性别暴力以及侵害和虐待儿童行为，特别是在若开邦、克钦邦和掸</w:t>
      </w:r>
      <w:proofErr w:type="gramStart"/>
      <w:r w:rsidR="002421EC" w:rsidRPr="002421EC">
        <w:rPr>
          <w:lang w:val="fr-CH"/>
        </w:rPr>
        <w:t>邦</w:t>
      </w:r>
      <w:proofErr w:type="gramEnd"/>
      <w:r w:rsidR="002421EC" w:rsidRPr="002421EC">
        <w:rPr>
          <w:lang w:val="fr-CH"/>
        </w:rPr>
        <w:t>；吁请所有各方和各武装团体，特别是缅甸军队和安全部队，立即终止在缅甸境内实施的暴力行为和一切违反国际法</w:t>
      </w:r>
      <w:r w:rsidR="002421EC" w:rsidRPr="002421EC">
        <w:rPr>
          <w:lang w:val="fr-CH"/>
        </w:rPr>
        <w:t>(</w:t>
      </w:r>
      <w:r w:rsidR="002421EC" w:rsidRPr="002421EC">
        <w:rPr>
          <w:lang w:val="fr-CH"/>
        </w:rPr>
        <w:t>包括国际人权法和国际人道法</w:t>
      </w:r>
      <w:r w:rsidR="002421EC" w:rsidRPr="002421EC">
        <w:rPr>
          <w:lang w:val="fr-CH"/>
        </w:rPr>
        <w:t>)</w:t>
      </w:r>
      <w:r w:rsidR="002421EC" w:rsidRPr="002421EC">
        <w:rPr>
          <w:lang w:val="fr-CH"/>
        </w:rPr>
        <w:t>和践踏人权的行为；</w:t>
      </w:r>
    </w:p>
    <w:p w:rsidR="002421EC" w:rsidRPr="002421EC" w:rsidRDefault="00892E0C" w:rsidP="00DE3900">
      <w:pPr>
        <w:pStyle w:val="SingleTxtGC"/>
      </w:pPr>
      <w:r>
        <w:tab/>
      </w:r>
      <w:r w:rsidR="0085008C">
        <w:rPr>
          <w:lang w:val="fr-CH"/>
        </w:rPr>
        <w:t>2</w:t>
      </w:r>
      <w:r w:rsidR="002421EC" w:rsidRPr="002421EC">
        <w:rPr>
          <w:lang w:val="fr-CH"/>
        </w:rPr>
        <w:t>.</w:t>
      </w:r>
      <w:r w:rsidR="002421EC" w:rsidRPr="002421EC">
        <w:rPr>
          <w:lang w:val="fr-CH"/>
        </w:rPr>
        <w:tab/>
      </w:r>
      <w:r w:rsidR="002421EC" w:rsidRPr="00170DBD">
        <w:rPr>
          <w:rFonts w:ascii="Time New Roman" w:eastAsia="楷体" w:hAnsi="Time New Roman" w:hint="eastAsia"/>
          <w:lang w:val="fr-CH"/>
        </w:rPr>
        <w:t>又表示严重关切的是</w:t>
      </w:r>
      <w:r w:rsidR="002421EC" w:rsidRPr="002421EC">
        <w:rPr>
          <w:lang w:val="fr-CH"/>
        </w:rPr>
        <w:t>，缅甸武装部队、若</w:t>
      </w:r>
      <w:proofErr w:type="gramStart"/>
      <w:r w:rsidR="002421EC" w:rsidRPr="002421EC">
        <w:rPr>
          <w:lang w:val="fr-CH"/>
        </w:rPr>
        <w:t>开民族军</w:t>
      </w:r>
      <w:proofErr w:type="gramEnd"/>
      <w:r w:rsidR="002421EC" w:rsidRPr="002421EC">
        <w:rPr>
          <w:lang w:val="fr-CH"/>
        </w:rPr>
        <w:t>和其他武装团体在若开邦、钦邦、克钦邦和掸</w:t>
      </w:r>
      <w:proofErr w:type="gramStart"/>
      <w:r w:rsidR="002421EC" w:rsidRPr="002421EC">
        <w:rPr>
          <w:lang w:val="fr-CH"/>
        </w:rPr>
        <w:t>邦</w:t>
      </w:r>
      <w:proofErr w:type="gramEnd"/>
      <w:r w:rsidR="002421EC" w:rsidRPr="002421EC">
        <w:rPr>
          <w:lang w:val="fr-CH"/>
        </w:rPr>
        <w:t>冲突不断，缅甸安全部队中有罪不罚现象蔚然成风，平民继续被迫流离失所、人权遭到大规模和系统性的侵犯和践踏，杀戮不止，冲突造成的人道主义局势严峻；鼓励清除已布设的地雷并在任何情况下停止使用地雷；并吁请各方保持克制、停止冲突，尊重国际人权法和国际人道法规定的相关义务，确保平民安全并受到保护，追究肇事者的责任，确保为受害者和幸存者伸张正义，并表达重新参与对话的意愿；</w:t>
      </w:r>
    </w:p>
    <w:p w:rsidR="002421EC" w:rsidRPr="002421EC" w:rsidRDefault="00892E0C" w:rsidP="00DE3900">
      <w:pPr>
        <w:pStyle w:val="SingleTxtGC"/>
      </w:pPr>
      <w:r>
        <w:tab/>
      </w:r>
      <w:r w:rsidR="0085008C">
        <w:rPr>
          <w:lang w:val="fr-CH"/>
        </w:rPr>
        <w:t>3</w:t>
      </w:r>
      <w:r w:rsidR="002421EC" w:rsidRPr="002421EC">
        <w:rPr>
          <w:lang w:val="fr-CH"/>
        </w:rPr>
        <w:t>.</w:t>
      </w:r>
      <w:r w:rsidR="002421EC" w:rsidRPr="002421EC">
        <w:rPr>
          <w:lang w:val="fr-CH"/>
        </w:rPr>
        <w:tab/>
      </w:r>
      <w:r w:rsidR="002421EC" w:rsidRPr="00170DBD">
        <w:rPr>
          <w:rFonts w:ascii="Time New Roman" w:eastAsia="楷体" w:hAnsi="Time New Roman" w:hint="eastAsia"/>
          <w:lang w:val="fr-CH"/>
        </w:rPr>
        <w:t>欢迎</w:t>
      </w:r>
      <w:r w:rsidR="002421EC" w:rsidRPr="002421EC">
        <w:rPr>
          <w:lang w:val="fr-CH"/>
        </w:rPr>
        <w:t>国际法院</w:t>
      </w:r>
      <w:r w:rsidR="0085008C">
        <w:rPr>
          <w:lang w:val="fr-CH"/>
        </w:rPr>
        <w:t>2</w:t>
      </w:r>
      <w:r w:rsidR="002421EC" w:rsidRPr="002421EC">
        <w:rPr>
          <w:lang w:val="fr-CH"/>
        </w:rPr>
        <w:t>0</w:t>
      </w:r>
      <w:r w:rsidR="0085008C">
        <w:rPr>
          <w:lang w:val="fr-CH"/>
        </w:rPr>
        <w:t>2</w:t>
      </w:r>
      <w:r w:rsidR="002421EC" w:rsidRPr="002421EC">
        <w:rPr>
          <w:lang w:val="fr-CH"/>
        </w:rPr>
        <w:t>0</w:t>
      </w:r>
      <w:r w:rsidR="002421EC" w:rsidRPr="002421EC">
        <w:rPr>
          <w:lang w:val="fr-CH"/>
        </w:rPr>
        <w:t>年</w:t>
      </w:r>
      <w:r w:rsidR="0085008C">
        <w:rPr>
          <w:lang w:val="fr-CH"/>
        </w:rPr>
        <w:t>1</w:t>
      </w:r>
      <w:r w:rsidR="002421EC" w:rsidRPr="002421EC">
        <w:rPr>
          <w:lang w:val="fr-CH"/>
        </w:rPr>
        <w:t>月</w:t>
      </w:r>
      <w:r w:rsidR="0085008C">
        <w:rPr>
          <w:lang w:val="fr-CH"/>
        </w:rPr>
        <w:t>23</w:t>
      </w:r>
      <w:r w:rsidR="002421EC" w:rsidRPr="002421EC">
        <w:rPr>
          <w:lang w:val="fr-CH"/>
        </w:rPr>
        <w:t>日的命令；敦促缅甸政府按照法院关于缅甸境内的罗兴亚族群成员的命令，在其权力范围内采取一切措施，防止犯下任何属于《防止及惩治灭绝种族罪公约》第二条范围的行为，确保其军队和可能由军队指挥或支持的任何非正规武装部队以及任何可能受其控制、指挥或影响的组织和个人除其他外不犯下任何此类行为，防止毁坏证据，确保保留证据，并按命令向法院报告为执行该命令而采取的任何措施；注意到缅甸迄今对国际法院进程的优先重视，并注意到安全理事会于</w:t>
      </w:r>
      <w:r w:rsidR="0085008C">
        <w:rPr>
          <w:lang w:val="fr-CH"/>
        </w:rPr>
        <w:t>2</w:t>
      </w:r>
      <w:r w:rsidR="002421EC" w:rsidRPr="002421EC">
        <w:rPr>
          <w:lang w:val="fr-CH"/>
        </w:rPr>
        <w:t>0</w:t>
      </w:r>
      <w:r w:rsidR="0085008C">
        <w:rPr>
          <w:lang w:val="fr-CH"/>
        </w:rPr>
        <w:t>2</w:t>
      </w:r>
      <w:r w:rsidR="002421EC" w:rsidRPr="002421EC">
        <w:rPr>
          <w:lang w:val="fr-CH"/>
        </w:rPr>
        <w:t>0</w:t>
      </w:r>
      <w:r w:rsidR="002421EC" w:rsidRPr="002421EC">
        <w:rPr>
          <w:lang w:val="fr-CH"/>
        </w:rPr>
        <w:t>年</w:t>
      </w:r>
      <w:r w:rsidR="0085008C">
        <w:rPr>
          <w:lang w:val="fr-CH"/>
        </w:rPr>
        <w:t>2</w:t>
      </w:r>
      <w:r w:rsidR="002421EC" w:rsidRPr="002421EC">
        <w:rPr>
          <w:lang w:val="fr-CH"/>
        </w:rPr>
        <w:t>月</w:t>
      </w:r>
      <w:r w:rsidR="0085008C">
        <w:rPr>
          <w:lang w:val="fr-CH"/>
        </w:rPr>
        <w:t>4</w:t>
      </w:r>
      <w:r w:rsidR="002421EC" w:rsidRPr="002421EC">
        <w:rPr>
          <w:lang w:val="fr-CH"/>
        </w:rPr>
        <w:t>日举行的会议；</w:t>
      </w:r>
    </w:p>
    <w:p w:rsidR="002421EC" w:rsidRPr="002421EC" w:rsidRDefault="00892E0C" w:rsidP="00DE3900">
      <w:pPr>
        <w:pStyle w:val="SingleTxtGC"/>
      </w:pPr>
      <w:r>
        <w:tab/>
      </w:r>
      <w:r w:rsidR="0085008C">
        <w:rPr>
          <w:lang w:val="fr-CH"/>
        </w:rPr>
        <w:t>4</w:t>
      </w:r>
      <w:r w:rsidR="002421EC" w:rsidRPr="002421EC">
        <w:rPr>
          <w:lang w:val="fr-CH"/>
        </w:rPr>
        <w:t>.</w:t>
      </w:r>
      <w:r w:rsidR="002421EC" w:rsidRPr="002421EC">
        <w:rPr>
          <w:lang w:val="fr-CH"/>
        </w:rPr>
        <w:tab/>
      </w:r>
      <w:r w:rsidR="002421EC" w:rsidRPr="00170DBD">
        <w:rPr>
          <w:rFonts w:ascii="Time New Roman" w:eastAsia="楷体" w:hAnsi="Time New Roman" w:hint="eastAsia"/>
          <w:lang w:val="fr-CH"/>
        </w:rPr>
        <w:t>吁请</w:t>
      </w:r>
      <w:r w:rsidR="002421EC" w:rsidRPr="002421EC">
        <w:rPr>
          <w:lang w:val="fr-CH"/>
        </w:rPr>
        <w:t>缅甸政府确保缅甸所有人的人权得到保护，并采取一切必要措施，确保司法和问责，通过对报告的所有违反和践踏国际人权法和国际人道法行为进行全面、透明、公正和独立的调查，终止对所有侵犯和践踏人权行为的有罪不罚现象，并确保根据国际法标准，在法院或法庭通过公正和独立的刑事诉讼追究肇事者的责任；</w:t>
      </w:r>
    </w:p>
    <w:p w:rsidR="002421EC" w:rsidRPr="002421EC" w:rsidRDefault="00892E0C" w:rsidP="00DE3900">
      <w:pPr>
        <w:pStyle w:val="SingleTxtGC"/>
      </w:pPr>
      <w:r>
        <w:tab/>
      </w:r>
      <w:r w:rsidR="0085008C">
        <w:rPr>
          <w:lang w:val="fr-CH"/>
        </w:rPr>
        <w:t>5</w:t>
      </w:r>
      <w:r w:rsidR="002421EC" w:rsidRPr="002421EC">
        <w:rPr>
          <w:lang w:val="fr-CH"/>
        </w:rPr>
        <w:t>.</w:t>
      </w:r>
      <w:r w:rsidR="002421EC" w:rsidRPr="002421EC">
        <w:rPr>
          <w:lang w:val="fr-CH"/>
        </w:rPr>
        <w:tab/>
      </w:r>
      <w:r w:rsidR="002421EC" w:rsidRPr="00170DBD">
        <w:rPr>
          <w:rFonts w:ascii="Time New Roman" w:eastAsia="楷体" w:hAnsi="Time New Roman" w:hint="eastAsia"/>
          <w:lang w:val="fr-CH"/>
        </w:rPr>
        <w:t>又吁请</w:t>
      </w:r>
      <w:r w:rsidR="002421EC" w:rsidRPr="002421EC">
        <w:rPr>
          <w:lang w:val="fr-CH"/>
        </w:rPr>
        <w:t>缅甸政府充分承认和解决受害者和幸存者的需求及其获得有效补救的权利，包括迅速、有效和独立地记录伤亡情况，并保证不再发生；</w:t>
      </w:r>
    </w:p>
    <w:p w:rsidR="002421EC" w:rsidRPr="002421EC" w:rsidRDefault="00892E0C" w:rsidP="00DE3900">
      <w:pPr>
        <w:pStyle w:val="SingleTxtGC"/>
      </w:pPr>
      <w:r>
        <w:tab/>
      </w:r>
      <w:r w:rsidR="0085008C">
        <w:rPr>
          <w:lang w:val="fr-CH"/>
        </w:rPr>
        <w:t>6</w:t>
      </w:r>
      <w:r w:rsidR="002421EC" w:rsidRPr="002421EC">
        <w:rPr>
          <w:lang w:val="fr-CH"/>
        </w:rPr>
        <w:t>.</w:t>
      </w:r>
      <w:r w:rsidR="002421EC" w:rsidRPr="002421EC">
        <w:rPr>
          <w:lang w:val="fr-CH"/>
        </w:rPr>
        <w:tab/>
      </w:r>
      <w:r w:rsidR="002421EC" w:rsidRPr="00170DBD">
        <w:rPr>
          <w:rFonts w:ascii="Time New Roman" w:eastAsia="楷体" w:hAnsi="Time New Roman" w:hint="eastAsia"/>
          <w:lang w:val="fr-CH"/>
        </w:rPr>
        <w:t>敦促</w:t>
      </w:r>
      <w:r w:rsidR="002421EC" w:rsidRPr="002421EC">
        <w:rPr>
          <w:lang w:val="fr-CH"/>
        </w:rPr>
        <w:t>缅甸政府不再拖延地全文公布独立调查委员会的最后报告，包括报告附件；吁请缅甸政府在</w:t>
      </w:r>
      <w:proofErr w:type="gramStart"/>
      <w:r w:rsidR="002421EC" w:rsidRPr="002421EC">
        <w:rPr>
          <w:lang w:val="fr-CH"/>
        </w:rPr>
        <w:t>所有利益</w:t>
      </w:r>
      <w:proofErr w:type="gramEnd"/>
      <w:r w:rsidR="002421EC" w:rsidRPr="002421EC">
        <w:rPr>
          <w:lang w:val="fr-CH"/>
        </w:rPr>
        <w:t>攸关方的充分参与下制定行动计划，说明如何实施这些建议，包括采取可信的行动将那些严重侵犯和践踏人权的责任人绳之以法；</w:t>
      </w:r>
    </w:p>
    <w:p w:rsidR="002421EC" w:rsidRPr="002421EC" w:rsidRDefault="00892E0C" w:rsidP="00DE3900">
      <w:pPr>
        <w:pStyle w:val="SingleTxtGC"/>
      </w:pPr>
      <w:r>
        <w:lastRenderedPageBreak/>
        <w:tab/>
      </w:r>
      <w:r w:rsidR="0085008C">
        <w:rPr>
          <w:lang w:val="fr-CH"/>
        </w:rPr>
        <w:t>7</w:t>
      </w:r>
      <w:r w:rsidR="002421EC" w:rsidRPr="002421EC">
        <w:rPr>
          <w:lang w:val="fr-CH"/>
        </w:rPr>
        <w:t>.</w:t>
      </w:r>
      <w:r w:rsidR="002421EC" w:rsidRPr="002421EC">
        <w:rPr>
          <w:lang w:val="fr-CH"/>
        </w:rPr>
        <w:tab/>
      </w:r>
      <w:r w:rsidR="002421EC" w:rsidRPr="00170DBD">
        <w:rPr>
          <w:rFonts w:ascii="Time New Roman" w:eastAsia="楷体" w:hAnsi="Time New Roman" w:hint="eastAsia"/>
          <w:lang w:val="fr-CH"/>
        </w:rPr>
        <w:t>痛惜</w:t>
      </w:r>
      <w:r w:rsidR="002421EC" w:rsidRPr="002421EC">
        <w:rPr>
          <w:lang w:val="fr-CH"/>
        </w:rPr>
        <w:t>因在若开邦因</w:t>
      </w:r>
      <w:proofErr w:type="gramStart"/>
      <w:r w:rsidR="002421EC" w:rsidRPr="002421EC">
        <w:rPr>
          <w:lang w:val="fr-CH"/>
        </w:rPr>
        <w:t>丁非法</w:t>
      </w:r>
      <w:proofErr w:type="gramEnd"/>
      <w:r w:rsidR="002421EC" w:rsidRPr="002421EC">
        <w:rPr>
          <w:lang w:val="fr-CH"/>
        </w:rPr>
        <w:t>杀害罗兴亚平民而被军事法庭定罪的缅甸军方成员在被</w:t>
      </w:r>
      <w:proofErr w:type="gramStart"/>
      <w:r w:rsidR="002421EC" w:rsidRPr="002421EC">
        <w:rPr>
          <w:lang w:val="fr-CH"/>
        </w:rPr>
        <w:t>拘留仅</w:t>
      </w:r>
      <w:proofErr w:type="gramEnd"/>
      <w:r w:rsidR="0085008C">
        <w:rPr>
          <w:lang w:val="fr-CH"/>
        </w:rPr>
        <w:t>9</w:t>
      </w:r>
      <w:r w:rsidR="002421EC" w:rsidRPr="002421EC">
        <w:rPr>
          <w:lang w:val="fr-CH"/>
        </w:rPr>
        <w:t>个月后获释；再次吁请缅甸政府和缅甸武装部队采取必要措施，确保追究责任，结束对这些罪行的有罪不罚现象；</w:t>
      </w:r>
    </w:p>
    <w:p w:rsidR="002421EC" w:rsidRPr="002421EC" w:rsidRDefault="00892E0C" w:rsidP="00DE3900">
      <w:pPr>
        <w:pStyle w:val="SingleTxtGC"/>
      </w:pPr>
      <w:r>
        <w:tab/>
      </w:r>
      <w:r w:rsidR="0085008C">
        <w:rPr>
          <w:lang w:val="fr-CH"/>
        </w:rPr>
        <w:t>8</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欢迎</w:t>
      </w:r>
      <w:r w:rsidR="002421EC" w:rsidRPr="002421EC">
        <w:rPr>
          <w:lang w:val="fr-CH"/>
        </w:rPr>
        <w:t>记者瓦隆和吴觉</w:t>
      </w:r>
      <w:proofErr w:type="gramStart"/>
      <w:r w:rsidR="002421EC" w:rsidRPr="002421EC">
        <w:rPr>
          <w:lang w:val="fr-CH"/>
        </w:rPr>
        <w:t>梭</w:t>
      </w:r>
      <w:proofErr w:type="gramEnd"/>
      <w:r w:rsidR="002421EC" w:rsidRPr="002421EC">
        <w:rPr>
          <w:lang w:val="fr-CH"/>
        </w:rPr>
        <w:t>获释；再次呼吁立即无条件释放所有其他被拘留、起诉和逮捕的记者、媒体工作者、人权维护者和活动人士，并呼吁缅甸政府履行承诺，无条件释放所有政治犯，并为前政治犯的全面平反提供条件；</w:t>
      </w:r>
    </w:p>
    <w:p w:rsidR="002421EC" w:rsidRPr="002421EC" w:rsidRDefault="00892E0C" w:rsidP="00DE3900">
      <w:pPr>
        <w:pStyle w:val="SingleTxtGC"/>
      </w:pPr>
      <w:r>
        <w:tab/>
      </w:r>
      <w:r w:rsidR="0085008C">
        <w:rPr>
          <w:lang w:val="fr-CH"/>
        </w:rPr>
        <w:t>9</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呼吁</w:t>
      </w:r>
      <w:r w:rsidR="002421EC" w:rsidRPr="002421EC">
        <w:rPr>
          <w:lang w:val="fr-CH"/>
        </w:rPr>
        <w:t>人权理事会第</w:t>
      </w:r>
      <w:r w:rsidR="0085008C">
        <w:rPr>
          <w:lang w:val="fr-CH"/>
        </w:rPr>
        <w:t>39</w:t>
      </w:r>
      <w:r w:rsidR="002421EC" w:rsidRPr="002421EC">
        <w:rPr>
          <w:lang w:val="fr-CH"/>
        </w:rPr>
        <w:t>/</w:t>
      </w:r>
      <w:r w:rsidR="0085008C">
        <w:rPr>
          <w:lang w:val="fr-CH"/>
        </w:rPr>
        <w:t>2</w:t>
      </w:r>
      <w:r w:rsidR="002421EC" w:rsidRPr="002421EC">
        <w:rPr>
          <w:lang w:val="fr-CH"/>
        </w:rPr>
        <w:t>号决议设立的缅甸问题独立调查机制继续履行任务，利用独立的国际实况调查团和其他可信来源收集的信息，并呼吁该机制密切和及时地配合国家、区域或国际法院或法庭，包括国际刑事法院或国际法院今后进行的任何调查；</w:t>
      </w:r>
    </w:p>
    <w:p w:rsidR="002421EC" w:rsidRPr="002421EC" w:rsidRDefault="00892E0C" w:rsidP="00DE3900">
      <w:pPr>
        <w:pStyle w:val="SingleTxtGC"/>
      </w:pPr>
      <w:r>
        <w:tab/>
      </w:r>
      <w:r w:rsidR="0085008C">
        <w:rPr>
          <w:lang w:val="fr-CH"/>
        </w:rPr>
        <w:t>1</w:t>
      </w:r>
      <w:r w:rsidR="002421EC" w:rsidRPr="002421EC">
        <w:rPr>
          <w:lang w:val="fr-CH"/>
        </w:rPr>
        <w:t>0.</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联合国确保缅甸问题独立调查机制在人员配置、地点选择和运作自由方面获得必要的支持和资源，以便其尽可能有效地执行任务；敦促缅甸和各会员国与该机制合作，准许其进入缅甸，为其执行任务提供一切协助以及其他信息来源，并提供适当保护，确保受害者和证人的保密、安全和支持，以充分尊重和遵守</w:t>
      </w:r>
      <w:r w:rsidR="0085008C">
        <w:rPr>
          <w:rFonts w:hint="eastAsia"/>
          <w:lang w:val="fr-CH"/>
        </w:rPr>
        <w:t>“</w:t>
      </w:r>
      <w:r w:rsidR="002421EC" w:rsidRPr="002421EC">
        <w:rPr>
          <w:lang w:val="fr-CH"/>
        </w:rPr>
        <w:t>不伤害</w:t>
      </w:r>
      <w:r w:rsidR="0085008C">
        <w:rPr>
          <w:rFonts w:hint="eastAsia"/>
          <w:lang w:val="fr-CH"/>
        </w:rPr>
        <w:t>”</w:t>
      </w:r>
      <w:r w:rsidR="002421EC" w:rsidRPr="002421EC">
        <w:rPr>
          <w:lang w:val="fr-CH"/>
        </w:rPr>
        <w:t>原则；</w:t>
      </w:r>
    </w:p>
    <w:p w:rsidR="002421EC" w:rsidRPr="002421EC" w:rsidRDefault="00892E0C" w:rsidP="00DE3900">
      <w:pPr>
        <w:pStyle w:val="SingleTxtGC"/>
      </w:pPr>
      <w:r w:rsidRPr="00D10373">
        <w:rPr>
          <w:spacing w:val="4"/>
        </w:rPr>
        <w:tab/>
      </w:r>
      <w:r w:rsidR="0085008C" w:rsidRPr="00D10373">
        <w:rPr>
          <w:spacing w:val="4"/>
          <w:lang w:val="fr-CH"/>
        </w:rPr>
        <w:t>11</w:t>
      </w:r>
      <w:r w:rsidR="002421EC" w:rsidRPr="00D10373">
        <w:rPr>
          <w:spacing w:val="4"/>
          <w:lang w:val="fr-CH"/>
        </w:rPr>
        <w:t>.</w:t>
      </w:r>
      <w:r w:rsidR="002421EC" w:rsidRPr="00D10373">
        <w:rPr>
          <w:spacing w:val="4"/>
          <w:lang w:val="fr-CH"/>
        </w:rPr>
        <w:tab/>
      </w:r>
      <w:r w:rsidR="002421EC" w:rsidRPr="00D10373">
        <w:rPr>
          <w:rFonts w:ascii="Time New Roman" w:eastAsia="楷体" w:hAnsi="Time New Roman" w:hint="eastAsia"/>
          <w:spacing w:val="4"/>
          <w:lang w:val="fr-CH"/>
        </w:rPr>
        <w:t>强调</w:t>
      </w:r>
      <w:r w:rsidR="002421EC" w:rsidRPr="00D10373">
        <w:rPr>
          <w:rFonts w:hint="eastAsia"/>
          <w:spacing w:val="4"/>
          <w:lang w:val="fr-CH"/>
        </w:rPr>
        <w:t>指出</w:t>
      </w:r>
      <w:r w:rsidR="002421EC" w:rsidRPr="00D10373">
        <w:rPr>
          <w:spacing w:val="4"/>
          <w:lang w:val="fr-CH"/>
        </w:rPr>
        <w:t>，需要切实解决若开邦侵犯和践踏少数族裔</w:t>
      </w:r>
      <w:r w:rsidR="002421EC" w:rsidRPr="00D10373">
        <w:rPr>
          <w:spacing w:val="4"/>
          <w:lang w:val="fr-CH"/>
        </w:rPr>
        <w:t>(</w:t>
      </w:r>
      <w:r w:rsidR="002421EC" w:rsidRPr="00D10373">
        <w:rPr>
          <w:spacing w:val="4"/>
          <w:lang w:val="fr-CH"/>
        </w:rPr>
        <w:t>包括罗兴亚人</w:t>
      </w:r>
      <w:r w:rsidR="002421EC" w:rsidRPr="00D10373">
        <w:rPr>
          <w:spacing w:val="4"/>
          <w:lang w:val="fr-CH"/>
        </w:rPr>
        <w:t>)</w:t>
      </w:r>
      <w:r w:rsidR="002421EC" w:rsidRPr="00D10373">
        <w:rPr>
          <w:spacing w:val="4"/>
          <w:lang w:val="fr-CH"/>
        </w:rPr>
        <w:t>人</w:t>
      </w:r>
      <w:r w:rsidR="002421EC" w:rsidRPr="002421EC">
        <w:rPr>
          <w:lang w:val="fr-CH"/>
        </w:rPr>
        <w:t>权的根源，也需要创造条件并制定计划，帮助包括罗兴亚人在内的所有难民和被迫流离失所者自愿、安全、有尊严和</w:t>
      </w:r>
      <w:proofErr w:type="gramStart"/>
      <w:r w:rsidR="002421EC" w:rsidRPr="002421EC">
        <w:rPr>
          <w:lang w:val="fr-CH"/>
        </w:rPr>
        <w:t>可</w:t>
      </w:r>
      <w:proofErr w:type="gramEnd"/>
      <w:r w:rsidR="002421EC" w:rsidRPr="002421EC">
        <w:rPr>
          <w:lang w:val="fr-CH"/>
        </w:rPr>
        <w:t>持续地返回；</w:t>
      </w:r>
    </w:p>
    <w:p w:rsidR="002421EC" w:rsidRPr="002421EC" w:rsidRDefault="00892E0C" w:rsidP="00DE3900">
      <w:pPr>
        <w:pStyle w:val="SingleTxtGC"/>
      </w:pPr>
      <w:r>
        <w:tab/>
      </w:r>
      <w:r w:rsidR="0085008C">
        <w:rPr>
          <w:lang w:val="fr-CH"/>
        </w:rPr>
        <w:t>12</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重申</w:t>
      </w:r>
      <w:r w:rsidR="002421EC" w:rsidRPr="002421EC">
        <w:rPr>
          <w:lang w:val="fr-CH"/>
        </w:rPr>
        <w:t>必须与包括罗兴亚人在内的所有族裔群体和少数群体、处境脆弱者以及民间社会充分协商，充分实施若开邦问题咨询委员会提出的所有建议，</w:t>
      </w:r>
      <w:r w:rsidR="002421EC" w:rsidRPr="002421EC">
        <w:rPr>
          <w:vertAlign w:val="superscript"/>
          <w:lang w:val="fr-CH"/>
        </w:rPr>
        <w:footnoteReference w:id="7"/>
      </w:r>
      <w:r w:rsidR="002421EC" w:rsidRPr="002421EC">
        <w:rPr>
          <w:lang w:val="fr-CH"/>
        </w:rPr>
        <w:t>包括关于获得公民身份、迁徙自由、消除系统隔离和一切形式歧视、包容和平等地获得卫生服务和教育、出生登记的建议；吁请缅甸政府定期向联合国报告为实施若开邦问题咨询委员会的</w:t>
      </w:r>
      <w:r w:rsidR="0085008C">
        <w:rPr>
          <w:lang w:val="fr-CH"/>
        </w:rPr>
        <w:t>88</w:t>
      </w:r>
      <w:r w:rsidR="002421EC" w:rsidRPr="002421EC">
        <w:rPr>
          <w:lang w:val="fr-CH"/>
        </w:rPr>
        <w:t>项建议中的每一项建议所采取的具体步骤；</w:t>
      </w:r>
    </w:p>
    <w:p w:rsidR="002421EC" w:rsidRPr="002421EC" w:rsidRDefault="00892E0C" w:rsidP="00DE3900">
      <w:pPr>
        <w:pStyle w:val="SingleTxtGC"/>
      </w:pPr>
      <w:r>
        <w:tab/>
      </w:r>
      <w:r w:rsidR="0085008C">
        <w:rPr>
          <w:lang w:val="fr-CH"/>
        </w:rPr>
        <w:t>13</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注意到</w:t>
      </w:r>
      <w:r w:rsidR="002421EC" w:rsidRPr="002421EC">
        <w:rPr>
          <w:lang w:val="fr-CH"/>
        </w:rPr>
        <w:t>缅甸政府承诺让穆斯林青年能够在缅甸各地的大学上课，向生活在若开邦的各族学生提供奖学金；大力鼓励政府扩大这一承诺的范围，覆盖包括罗兴亚人在内的所有族裔和宗教少数群体，并审查其官方课程，以充分承认本国的族裔和宗教多样性；</w:t>
      </w:r>
    </w:p>
    <w:p w:rsidR="002421EC" w:rsidRPr="002421EC" w:rsidRDefault="00892E0C" w:rsidP="00DE3900">
      <w:pPr>
        <w:pStyle w:val="SingleTxtGC"/>
      </w:pPr>
      <w:r>
        <w:tab/>
      </w:r>
      <w:r w:rsidR="0085008C">
        <w:rPr>
          <w:lang w:val="fr-CH"/>
        </w:rPr>
        <w:t>14</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缅甸政府按照孟加拉国和缅甸</w:t>
      </w:r>
      <w:r w:rsidR="0085008C">
        <w:rPr>
          <w:lang w:val="fr-CH"/>
        </w:rPr>
        <w:t>2</w:t>
      </w:r>
      <w:r w:rsidR="002421EC" w:rsidRPr="002421EC">
        <w:rPr>
          <w:lang w:val="fr-CH"/>
        </w:rPr>
        <w:t>0</w:t>
      </w:r>
      <w:r w:rsidR="0085008C">
        <w:rPr>
          <w:lang w:val="fr-CH"/>
        </w:rPr>
        <w:t>17</w:t>
      </w:r>
      <w:r w:rsidR="002421EC" w:rsidRPr="002421EC">
        <w:rPr>
          <w:lang w:val="fr-CH"/>
        </w:rPr>
        <w:t>年</w:t>
      </w:r>
      <w:r w:rsidR="0085008C">
        <w:rPr>
          <w:lang w:val="fr-CH"/>
        </w:rPr>
        <w:t>11</w:t>
      </w:r>
      <w:r w:rsidR="002421EC" w:rsidRPr="002421EC">
        <w:rPr>
          <w:lang w:val="fr-CH"/>
        </w:rPr>
        <w:t>月签署的双边遣返文书，采取具体步骤，为居住在孟加拉国的被迫流离失所的罗兴亚人自愿、安全、有尊严和</w:t>
      </w:r>
      <w:proofErr w:type="gramStart"/>
      <w:r w:rsidR="002421EC" w:rsidRPr="002421EC">
        <w:rPr>
          <w:lang w:val="fr-CH"/>
        </w:rPr>
        <w:t>可</w:t>
      </w:r>
      <w:proofErr w:type="gramEnd"/>
      <w:r w:rsidR="002421EC" w:rsidRPr="002421EC">
        <w:rPr>
          <w:lang w:val="fr-CH"/>
        </w:rPr>
        <w:t>持续地返回创造有利环境，并与联合国及其他有关行为体合作，传播有关若开邦实际状况的真实信息，以合理解决罗兴亚人的核心关切，从而鼓励他们返回原籍地或他们选择的地方，包括通过执行缅甸政府、联合国开发计划署和联合国难民事务高级专员公署签署的谅解备忘录来开展这项活动；</w:t>
      </w:r>
    </w:p>
    <w:p w:rsidR="002421EC" w:rsidRPr="002421EC" w:rsidRDefault="00892E0C" w:rsidP="00DE3900">
      <w:pPr>
        <w:pStyle w:val="SingleTxtGC"/>
      </w:pPr>
      <w:r>
        <w:tab/>
      </w:r>
      <w:r w:rsidR="0085008C">
        <w:rPr>
          <w:lang w:val="fr-CH"/>
        </w:rPr>
        <w:t>15</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鼓励</w:t>
      </w:r>
      <w:r w:rsidR="002421EC" w:rsidRPr="002421EC">
        <w:rPr>
          <w:lang w:val="fr-CH"/>
        </w:rPr>
        <w:t>国际社会本着真正的相互依存和责任共担的精神，继续协助孟加拉国向被迫流离失所的罗兴亚人和其他少数群体提供人道主义援助，直到他们返回缅甸的原籍地或他们选择的其他地方，并协助缅甸向其境内包括若开邦的所有境内流离失所族群的所有受影响者提供人道主义援助，同时要考虑到妇女、儿童、老年人和残疾人的脆弱处境；</w:t>
      </w:r>
    </w:p>
    <w:p w:rsidR="002421EC" w:rsidRPr="002421EC" w:rsidRDefault="00892E0C" w:rsidP="006B538E">
      <w:pPr>
        <w:pStyle w:val="SingleTxtGC"/>
        <w:spacing w:line="330" w:lineRule="exact"/>
      </w:pPr>
      <w:r>
        <w:lastRenderedPageBreak/>
        <w:tab/>
      </w:r>
      <w:r w:rsidR="0085008C">
        <w:rPr>
          <w:lang w:val="fr-CH"/>
        </w:rPr>
        <w:t>16</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注意到</w:t>
      </w:r>
      <w:r w:rsidR="002421EC" w:rsidRPr="002421EC">
        <w:rPr>
          <w:lang w:val="fr-CH"/>
        </w:rPr>
        <w:t>缅甸政府于</w:t>
      </w:r>
      <w:r w:rsidR="0085008C">
        <w:rPr>
          <w:lang w:val="fr-CH"/>
        </w:rPr>
        <w:t>2</w:t>
      </w:r>
      <w:r w:rsidR="002421EC" w:rsidRPr="002421EC">
        <w:rPr>
          <w:lang w:val="fr-CH"/>
        </w:rPr>
        <w:t>0</w:t>
      </w:r>
      <w:r w:rsidR="0085008C">
        <w:rPr>
          <w:lang w:val="fr-CH"/>
        </w:rPr>
        <w:t>19</w:t>
      </w:r>
      <w:r w:rsidR="002421EC" w:rsidRPr="002421EC">
        <w:rPr>
          <w:lang w:val="fr-CH"/>
        </w:rPr>
        <w:t>年</w:t>
      </w:r>
      <w:r w:rsidR="0085008C">
        <w:rPr>
          <w:lang w:val="fr-CH"/>
        </w:rPr>
        <w:t>11</w:t>
      </w:r>
      <w:r w:rsidR="002421EC" w:rsidRPr="002421EC">
        <w:rPr>
          <w:lang w:val="fr-CH"/>
        </w:rPr>
        <w:t>月通过了关于重新安置境内流离失所者和关闭境内流离失所者营地的国家战略；敦促按照国际标准执行该项战略，为此与境内流离失所者充分协商，促进他们自愿、安全、有尊严和</w:t>
      </w:r>
      <w:proofErr w:type="gramStart"/>
      <w:r w:rsidR="002421EC" w:rsidRPr="002421EC">
        <w:rPr>
          <w:lang w:val="fr-CH"/>
        </w:rPr>
        <w:t>可</w:t>
      </w:r>
      <w:proofErr w:type="gramEnd"/>
      <w:r w:rsidR="002421EC" w:rsidRPr="002421EC">
        <w:rPr>
          <w:lang w:val="fr-CH"/>
        </w:rPr>
        <w:t>持续地返回原籍地或他们选择的地方，作为优先事项在克钦邦、若开邦、掸</w:t>
      </w:r>
      <w:proofErr w:type="gramStart"/>
      <w:r w:rsidR="002421EC" w:rsidRPr="002421EC">
        <w:rPr>
          <w:lang w:val="fr-CH"/>
        </w:rPr>
        <w:t>邦</w:t>
      </w:r>
      <w:proofErr w:type="gramEnd"/>
      <w:r w:rsidR="002421EC" w:rsidRPr="002421EC">
        <w:rPr>
          <w:lang w:val="fr-CH"/>
        </w:rPr>
        <w:t>和缅甸东南部取消任何行动限制，并与联合国系统和相关民间社会组织协商；鼓励确保在与关闭营</w:t>
      </w:r>
      <w:r w:rsidR="002421EC" w:rsidRPr="002D4753">
        <w:rPr>
          <w:spacing w:val="2"/>
          <w:lang w:val="fr-CH"/>
        </w:rPr>
        <w:t>地战略及其执行工作有关的各级决策中与妇女协商，并确保妇女参与各级决策工</w:t>
      </w:r>
      <w:r w:rsidR="002421EC" w:rsidRPr="002421EC">
        <w:rPr>
          <w:lang w:val="fr-CH"/>
        </w:rPr>
        <w:t>作；</w:t>
      </w:r>
    </w:p>
    <w:p w:rsidR="002421EC" w:rsidRPr="002421EC" w:rsidRDefault="00892E0C" w:rsidP="006B538E">
      <w:pPr>
        <w:pStyle w:val="SingleTxtGC"/>
        <w:spacing w:line="330" w:lineRule="exact"/>
      </w:pPr>
      <w:r>
        <w:tab/>
      </w:r>
      <w:r w:rsidR="0085008C">
        <w:rPr>
          <w:lang w:val="fr-CH"/>
        </w:rPr>
        <w:t>17</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缅甸政府与所有联合国任务负责人及人权机制</w:t>
      </w:r>
      <w:r w:rsidR="0085008C">
        <w:rPr>
          <w:lang w:val="fr-CH"/>
        </w:rPr>
        <w:t>(</w:t>
      </w:r>
      <w:r w:rsidR="002421EC" w:rsidRPr="002421EC">
        <w:rPr>
          <w:lang w:val="fr-CH"/>
        </w:rPr>
        <w:t>包括缅甸问题独立调查机制、特别报告员和相关联合国机构以及国际和区域法院和人权机构</w:t>
      </w:r>
      <w:r w:rsidR="0085008C">
        <w:rPr>
          <w:lang w:val="fr-CH"/>
        </w:rPr>
        <w:t>)</w:t>
      </w:r>
      <w:r w:rsidR="002421EC" w:rsidRPr="002421EC">
        <w:rPr>
          <w:lang w:val="fr-CH"/>
        </w:rPr>
        <w:t>充分合作，让他们充分、不受限制和不受监视地进入本国，独立地监督人权状况，并确保个人能够不受阻碍地与联合国及其他人权实体接触和沟通，而不必担心遭到报复、恐吓或攻击；</w:t>
      </w:r>
    </w:p>
    <w:p w:rsidR="002421EC" w:rsidRPr="002421EC" w:rsidRDefault="00892E0C" w:rsidP="006B538E">
      <w:pPr>
        <w:pStyle w:val="SingleTxtGC"/>
        <w:spacing w:line="330" w:lineRule="exact"/>
      </w:pPr>
      <w:r>
        <w:tab/>
      </w:r>
      <w:r w:rsidR="0085008C">
        <w:rPr>
          <w:lang w:val="fr-CH"/>
        </w:rPr>
        <w:t>18</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又吁请</w:t>
      </w:r>
      <w:r w:rsidR="002421EC" w:rsidRPr="002421EC">
        <w:rPr>
          <w:lang w:val="fr-CH"/>
        </w:rPr>
        <w:t>缅甸政府确保充分尊重国际人道主义法，允许人道主义机构和其他有关国际机构的当地和国际工作人员自由和不受阻碍地进入全国各地提供人道主义援助，包括顾及年龄、残疾和性别问题的援助，并提供用品和设备，以便上述人员能够高效率地履行援助包括境内流离失所者在内的受影响平民的任务；</w:t>
      </w:r>
    </w:p>
    <w:p w:rsidR="002421EC" w:rsidRPr="002421EC" w:rsidRDefault="00892E0C" w:rsidP="006B538E">
      <w:pPr>
        <w:pStyle w:val="SingleTxtGC"/>
        <w:spacing w:line="330" w:lineRule="exact"/>
      </w:pPr>
      <w:r>
        <w:tab/>
      </w:r>
      <w:r w:rsidR="0085008C">
        <w:rPr>
          <w:lang w:val="fr-CH"/>
        </w:rPr>
        <w:t>19</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敦促</w:t>
      </w:r>
      <w:r w:rsidR="002421EC" w:rsidRPr="002421EC">
        <w:rPr>
          <w:lang w:val="fr-CH"/>
        </w:rPr>
        <w:t>缅甸政府允许外交使团、独立观察员以及国家和国际独立媒体代表充分和不受阻碍地进入本国，而不必担心报复、恐吓或袭击，并解除若开邦和钦邦自</w:t>
      </w:r>
      <w:r w:rsidR="0085008C">
        <w:rPr>
          <w:lang w:val="fr-CH"/>
        </w:rPr>
        <w:t>2</w:t>
      </w:r>
      <w:r w:rsidR="002421EC" w:rsidRPr="002421EC">
        <w:rPr>
          <w:lang w:val="fr-CH"/>
        </w:rPr>
        <w:t>0</w:t>
      </w:r>
      <w:r w:rsidR="0085008C">
        <w:rPr>
          <w:lang w:val="fr-CH"/>
        </w:rPr>
        <w:t>19</w:t>
      </w:r>
      <w:r w:rsidR="002421EC" w:rsidRPr="002421EC">
        <w:rPr>
          <w:lang w:val="fr-CH"/>
        </w:rPr>
        <w:t>年</w:t>
      </w:r>
      <w:r w:rsidR="0085008C">
        <w:rPr>
          <w:lang w:val="fr-CH"/>
        </w:rPr>
        <w:t>6</w:t>
      </w:r>
      <w:r w:rsidR="002421EC" w:rsidRPr="002421EC">
        <w:rPr>
          <w:lang w:val="fr-CH"/>
        </w:rPr>
        <w:t>月</w:t>
      </w:r>
      <w:r w:rsidR="0085008C">
        <w:rPr>
          <w:lang w:val="fr-CH"/>
        </w:rPr>
        <w:t>21</w:t>
      </w:r>
      <w:r w:rsidR="002421EC" w:rsidRPr="002421EC">
        <w:rPr>
          <w:lang w:val="fr-CH"/>
        </w:rPr>
        <w:t>日以来在</w:t>
      </w:r>
      <w:r w:rsidR="0085008C">
        <w:rPr>
          <w:lang w:val="fr-CH"/>
        </w:rPr>
        <w:t>4</w:t>
      </w:r>
      <w:r w:rsidR="002421EC" w:rsidRPr="002421EC">
        <w:rPr>
          <w:lang w:val="fr-CH"/>
        </w:rPr>
        <w:t>个乡镇以及自</w:t>
      </w:r>
      <w:r w:rsidR="0085008C">
        <w:rPr>
          <w:lang w:val="fr-CH"/>
        </w:rPr>
        <w:t>2</w:t>
      </w:r>
      <w:r w:rsidR="002421EC" w:rsidRPr="002421EC">
        <w:rPr>
          <w:lang w:val="fr-CH"/>
        </w:rPr>
        <w:t>0</w:t>
      </w:r>
      <w:r w:rsidR="0085008C">
        <w:rPr>
          <w:lang w:val="fr-CH"/>
        </w:rPr>
        <w:t>2</w:t>
      </w:r>
      <w:r w:rsidR="002421EC" w:rsidRPr="002421EC">
        <w:rPr>
          <w:lang w:val="fr-CH"/>
        </w:rPr>
        <w:t>0</w:t>
      </w:r>
      <w:r w:rsidR="002421EC" w:rsidRPr="002421EC">
        <w:rPr>
          <w:lang w:val="fr-CH"/>
        </w:rPr>
        <w:t>年</w:t>
      </w:r>
      <w:r w:rsidR="0085008C">
        <w:rPr>
          <w:lang w:val="fr-CH"/>
        </w:rPr>
        <w:t>2</w:t>
      </w:r>
      <w:r w:rsidR="002421EC" w:rsidRPr="002421EC">
        <w:rPr>
          <w:lang w:val="fr-CH"/>
        </w:rPr>
        <w:t>月</w:t>
      </w:r>
      <w:r w:rsidR="0085008C">
        <w:rPr>
          <w:lang w:val="fr-CH"/>
        </w:rPr>
        <w:t>3</w:t>
      </w:r>
      <w:r w:rsidR="002421EC" w:rsidRPr="002421EC">
        <w:rPr>
          <w:lang w:val="fr-CH"/>
        </w:rPr>
        <w:t>日以来在另外</w:t>
      </w:r>
      <w:r w:rsidR="0085008C">
        <w:rPr>
          <w:lang w:val="fr-CH"/>
        </w:rPr>
        <w:t>5</w:t>
      </w:r>
      <w:r w:rsidR="002421EC" w:rsidRPr="002421EC">
        <w:rPr>
          <w:lang w:val="fr-CH"/>
        </w:rPr>
        <w:t>个乡镇实行的断网措施；</w:t>
      </w:r>
    </w:p>
    <w:p w:rsidR="002421EC" w:rsidRPr="002421EC" w:rsidRDefault="00892E0C" w:rsidP="006B538E">
      <w:pPr>
        <w:pStyle w:val="SingleTxtGC"/>
        <w:spacing w:line="330" w:lineRule="exact"/>
      </w:pPr>
      <w:r>
        <w:tab/>
      </w:r>
      <w:r w:rsidR="0085008C">
        <w:rPr>
          <w:lang w:val="fr-CH"/>
        </w:rPr>
        <w:t>2</w:t>
      </w:r>
      <w:r w:rsidR="002421EC" w:rsidRPr="002421EC">
        <w:rPr>
          <w:lang w:val="fr-CH"/>
        </w:rPr>
        <w:t>0.</w:t>
      </w:r>
      <w:r w:rsidR="002421EC" w:rsidRPr="002421EC">
        <w:rPr>
          <w:lang w:val="fr-CH"/>
        </w:rPr>
        <w:tab/>
      </w:r>
      <w:r w:rsidR="002421EC" w:rsidRPr="00B361FA">
        <w:rPr>
          <w:rFonts w:ascii="Time New Roman" w:eastAsia="楷体" w:hAnsi="Time New Roman" w:hint="eastAsia"/>
          <w:lang w:val="fr-CH"/>
        </w:rPr>
        <w:t>欢迎</w:t>
      </w:r>
      <w:r w:rsidR="002421EC" w:rsidRPr="002421EC">
        <w:rPr>
          <w:lang w:val="fr-CH"/>
        </w:rPr>
        <w:t>东南亚国家联盟参与在若开邦寻找解决办法，并设立了一个东盟秘书处特设支助小组；呼吁东盟与联合国相关机构密切合作，更有力地参与支持遵循国际法</w:t>
      </w:r>
      <w:r w:rsidR="002421EC" w:rsidRPr="002421EC">
        <w:rPr>
          <w:lang w:val="fr-CH"/>
        </w:rPr>
        <w:t>(</w:t>
      </w:r>
      <w:r w:rsidR="002421EC" w:rsidRPr="002421EC">
        <w:rPr>
          <w:lang w:val="fr-CH"/>
        </w:rPr>
        <w:t>包括国际人道法、国际人权法和难民法</w:t>
      </w:r>
      <w:r w:rsidR="002421EC" w:rsidRPr="002421EC">
        <w:rPr>
          <w:lang w:val="fr-CH"/>
        </w:rPr>
        <w:t>)</w:t>
      </w:r>
      <w:r w:rsidR="002421EC" w:rsidRPr="002421EC">
        <w:rPr>
          <w:lang w:val="fr-CH"/>
        </w:rPr>
        <w:t>自愿、安全、有尊严和</w:t>
      </w:r>
      <w:proofErr w:type="gramStart"/>
      <w:r w:rsidR="002421EC" w:rsidRPr="002421EC">
        <w:rPr>
          <w:lang w:val="fr-CH"/>
        </w:rPr>
        <w:t>可</w:t>
      </w:r>
      <w:proofErr w:type="gramEnd"/>
      <w:r w:rsidR="002421EC" w:rsidRPr="002421EC">
        <w:rPr>
          <w:lang w:val="fr-CH"/>
        </w:rPr>
        <w:t>持续的返回进程；</w:t>
      </w:r>
    </w:p>
    <w:p w:rsidR="002421EC" w:rsidRPr="002421EC" w:rsidRDefault="000A537B" w:rsidP="006B538E">
      <w:pPr>
        <w:pStyle w:val="SingleTxtGC"/>
        <w:spacing w:line="330" w:lineRule="exact"/>
      </w:pPr>
      <w:r>
        <w:tab/>
      </w:r>
      <w:r w:rsidR="0085008C">
        <w:rPr>
          <w:lang w:val="fr-CH"/>
        </w:rPr>
        <w:t>21</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缅甸政府保护举报侵犯和践踏人权行为的人；在这方面，对有报告称行使这些权利的个人遭到逮捕表示关切；</w:t>
      </w:r>
      <w:r w:rsidR="002421EC" w:rsidRPr="002421EC">
        <w:rPr>
          <w:lang w:val="fr-CH"/>
        </w:rPr>
        <w:t xml:space="preserve"> </w:t>
      </w:r>
      <w:r w:rsidR="002421EC" w:rsidRPr="002421EC">
        <w:rPr>
          <w:lang w:val="fr-CH"/>
        </w:rPr>
        <w:t>并吁请缅甸政府修订或废除限制性法律，结束对无论是网上还是网下行使宗教或信仰自由、表达自由、结社自由及和平集会自由权的其余限制，这些权利对于确保所有人，特别是民间社会、记者和媒体工作者、人权维护者、伤亡记录员、律师、环境权和土地权活动人士及平民享有安全和有利的环境至关重要；</w:t>
      </w:r>
    </w:p>
    <w:p w:rsidR="002421EC" w:rsidRPr="002421EC" w:rsidRDefault="000A537B" w:rsidP="006B538E">
      <w:pPr>
        <w:pStyle w:val="SingleTxtGC"/>
        <w:spacing w:line="330" w:lineRule="exact"/>
      </w:pPr>
      <w:r>
        <w:tab/>
      </w:r>
      <w:r w:rsidR="0085008C">
        <w:rPr>
          <w:lang w:val="fr-CH"/>
        </w:rPr>
        <w:t>22</w:t>
      </w:r>
      <w:r w:rsidR="002421EC" w:rsidRPr="002421EC">
        <w:rPr>
          <w:lang w:val="fr-CH"/>
        </w:rPr>
        <w:t>.</w:t>
      </w:r>
      <w:r w:rsidR="002421EC" w:rsidRPr="002421EC">
        <w:rPr>
          <w:lang w:val="fr-CH"/>
        </w:rPr>
        <w:tab/>
      </w:r>
      <w:r w:rsidR="002421EC" w:rsidRPr="00BE71DA">
        <w:rPr>
          <w:rFonts w:ascii="Time New Roman" w:eastAsia="楷体" w:hAnsi="Time New Roman" w:hint="eastAsia"/>
          <w:spacing w:val="-4"/>
          <w:lang w:val="fr-CH"/>
        </w:rPr>
        <w:t>鼓励</w:t>
      </w:r>
      <w:r w:rsidR="002421EC" w:rsidRPr="00BE71DA">
        <w:rPr>
          <w:spacing w:val="-4"/>
          <w:lang w:val="fr-CH"/>
        </w:rPr>
        <w:t>缅甸政府审查并废除</w:t>
      </w:r>
      <w:r w:rsidR="0085008C" w:rsidRPr="00BE71DA">
        <w:rPr>
          <w:spacing w:val="-4"/>
          <w:lang w:val="fr-CH"/>
        </w:rPr>
        <w:t>2</w:t>
      </w:r>
      <w:r w:rsidR="002421EC" w:rsidRPr="00BE71DA">
        <w:rPr>
          <w:spacing w:val="-4"/>
          <w:lang w:val="fr-CH"/>
        </w:rPr>
        <w:t>0</w:t>
      </w:r>
      <w:r w:rsidR="0085008C" w:rsidRPr="00BE71DA">
        <w:rPr>
          <w:spacing w:val="-4"/>
          <w:lang w:val="fr-CH"/>
        </w:rPr>
        <w:t>18</w:t>
      </w:r>
      <w:r w:rsidR="002421EC" w:rsidRPr="00BE71DA">
        <w:rPr>
          <w:spacing w:val="-4"/>
          <w:lang w:val="fr-CH"/>
        </w:rPr>
        <w:t>年对《闲置、休耕和未开垦土地管理法》</w:t>
      </w:r>
      <w:r w:rsidR="002421EC" w:rsidRPr="002421EC">
        <w:rPr>
          <w:lang w:val="fr-CH"/>
        </w:rPr>
        <w:t>的修正案；敦促缅甸政府与包括族裔少数群体在内的受影响人口充分协商，建立一个包容各方的土地治理框架，解决土地</w:t>
      </w:r>
      <w:proofErr w:type="gramStart"/>
      <w:r w:rsidR="002421EC" w:rsidRPr="002421EC">
        <w:rPr>
          <w:lang w:val="fr-CH"/>
        </w:rPr>
        <w:t>保有权</w:t>
      </w:r>
      <w:proofErr w:type="gramEnd"/>
      <w:r w:rsidR="002421EC" w:rsidRPr="002421EC">
        <w:rPr>
          <w:lang w:val="fr-CH"/>
        </w:rPr>
        <w:t>问题；</w:t>
      </w:r>
    </w:p>
    <w:p w:rsidR="002421EC" w:rsidRPr="002421EC" w:rsidRDefault="000A537B" w:rsidP="006B538E">
      <w:pPr>
        <w:pStyle w:val="SingleTxtGC"/>
        <w:spacing w:line="330" w:lineRule="exact"/>
      </w:pPr>
      <w:r>
        <w:tab/>
      </w:r>
      <w:r w:rsidR="0085008C">
        <w:rPr>
          <w:lang w:val="fr-CH"/>
        </w:rPr>
        <w:t>23</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表示关切的是</w:t>
      </w:r>
      <w:r w:rsidR="002421EC" w:rsidRPr="002421EC">
        <w:rPr>
          <w:lang w:val="fr-CH"/>
        </w:rPr>
        <w:t>，表达自由和新闻自由继续受到侵蚀；敦促缅甸政府着手改革《媒体法》，审查、废除或改革所有相关立法，包括《官方保密法》、</w:t>
      </w:r>
      <w:r w:rsidR="002421EC" w:rsidRPr="00C5593B">
        <w:rPr>
          <w:spacing w:val="-4"/>
          <w:lang w:val="fr-CH"/>
        </w:rPr>
        <w:t>《非法结社法》、《和平集会与和平游行法》、《电信法》第</w:t>
      </w:r>
      <w:r w:rsidR="0085008C" w:rsidRPr="00C5593B">
        <w:rPr>
          <w:spacing w:val="-4"/>
          <w:lang w:val="fr-CH"/>
        </w:rPr>
        <w:t>66</w:t>
      </w:r>
      <w:r w:rsidR="002421EC" w:rsidRPr="00C5593B">
        <w:rPr>
          <w:spacing w:val="-4"/>
          <w:lang w:val="fr-CH"/>
        </w:rPr>
        <w:t>条</w:t>
      </w:r>
      <w:r w:rsidR="002421EC" w:rsidRPr="00C5593B">
        <w:rPr>
          <w:spacing w:val="-4"/>
          <w:lang w:val="fr-CH"/>
        </w:rPr>
        <w:t>(</w:t>
      </w:r>
      <w:r w:rsidR="0085008C" w:rsidRPr="00C5593B">
        <w:rPr>
          <w:spacing w:val="-4"/>
          <w:lang w:val="fr-CH"/>
        </w:rPr>
        <w:t>d</w:t>
      </w:r>
      <w:r w:rsidR="002421EC" w:rsidRPr="00C5593B">
        <w:rPr>
          <w:spacing w:val="-4"/>
          <w:lang w:val="fr-CH"/>
        </w:rPr>
        <w:t>)</w:t>
      </w:r>
      <w:r w:rsidR="002421EC" w:rsidRPr="00C5593B">
        <w:rPr>
          <w:spacing w:val="-4"/>
          <w:lang w:val="fr-CH"/>
        </w:rPr>
        <w:t>款、第</w:t>
      </w:r>
      <w:r w:rsidR="0085008C" w:rsidRPr="00C5593B">
        <w:rPr>
          <w:spacing w:val="-4"/>
          <w:lang w:val="fr-CH"/>
        </w:rPr>
        <w:t>77</w:t>
      </w:r>
      <w:r w:rsidR="002421EC" w:rsidRPr="002421EC">
        <w:rPr>
          <w:lang w:val="fr-CH"/>
        </w:rPr>
        <w:t>条和第</w:t>
      </w:r>
      <w:r w:rsidR="0085008C">
        <w:rPr>
          <w:lang w:val="fr-CH"/>
        </w:rPr>
        <w:t>8</w:t>
      </w:r>
      <w:r w:rsidR="002421EC" w:rsidRPr="002421EC">
        <w:rPr>
          <w:lang w:val="fr-CH"/>
        </w:rPr>
        <w:t>0</w:t>
      </w:r>
      <w:r w:rsidR="002421EC" w:rsidRPr="002421EC">
        <w:rPr>
          <w:lang w:val="fr-CH"/>
        </w:rPr>
        <w:t>条</w:t>
      </w:r>
      <w:r w:rsidR="002421EC" w:rsidRPr="002421EC">
        <w:rPr>
          <w:lang w:val="fr-CH"/>
        </w:rPr>
        <w:t>(</w:t>
      </w:r>
      <w:r w:rsidR="0085008C">
        <w:rPr>
          <w:lang w:val="fr-CH"/>
        </w:rPr>
        <w:t>c</w:t>
      </w:r>
      <w:r w:rsidR="002421EC" w:rsidRPr="002421EC">
        <w:rPr>
          <w:lang w:val="fr-CH"/>
        </w:rPr>
        <w:t>)</w:t>
      </w:r>
      <w:r w:rsidR="002421EC" w:rsidRPr="002421EC">
        <w:rPr>
          <w:lang w:val="fr-CH"/>
        </w:rPr>
        <w:t>款、《保护公民隐私和安全法》以及《刑法》第</w:t>
      </w:r>
      <w:r w:rsidR="0085008C">
        <w:rPr>
          <w:lang w:val="fr-CH"/>
        </w:rPr>
        <w:t>5</w:t>
      </w:r>
      <w:r w:rsidR="002421EC" w:rsidRPr="002421EC">
        <w:rPr>
          <w:lang w:val="fr-CH"/>
        </w:rPr>
        <w:t>00</w:t>
      </w:r>
      <w:r w:rsidR="002421EC" w:rsidRPr="002421EC">
        <w:rPr>
          <w:lang w:val="fr-CH"/>
        </w:rPr>
        <w:t>条、第</w:t>
      </w:r>
      <w:r w:rsidR="0085008C">
        <w:rPr>
          <w:lang w:val="fr-CH"/>
        </w:rPr>
        <w:t>5</w:t>
      </w:r>
      <w:r w:rsidR="002421EC" w:rsidRPr="002421EC">
        <w:rPr>
          <w:lang w:val="fr-CH"/>
        </w:rPr>
        <w:t>0</w:t>
      </w:r>
      <w:r w:rsidR="0085008C">
        <w:rPr>
          <w:lang w:val="fr-CH"/>
        </w:rPr>
        <w:t>5</w:t>
      </w:r>
      <w:r w:rsidR="002421EC" w:rsidRPr="002421EC">
        <w:rPr>
          <w:lang w:val="fr-CH"/>
        </w:rPr>
        <w:t>条</w:t>
      </w:r>
      <w:r w:rsidR="002421EC" w:rsidRPr="002421EC">
        <w:rPr>
          <w:lang w:val="fr-CH"/>
        </w:rPr>
        <w:t>(</w:t>
      </w:r>
      <w:r w:rsidR="0085008C">
        <w:rPr>
          <w:lang w:val="fr-CH"/>
        </w:rPr>
        <w:t>a</w:t>
      </w:r>
      <w:r w:rsidR="002421EC" w:rsidRPr="002421EC">
        <w:rPr>
          <w:lang w:val="fr-CH"/>
        </w:rPr>
        <w:t>)</w:t>
      </w:r>
      <w:r w:rsidR="002421EC" w:rsidRPr="002421EC">
        <w:rPr>
          <w:lang w:val="fr-CH"/>
        </w:rPr>
        <w:t>款和第</w:t>
      </w:r>
      <w:r w:rsidR="0085008C">
        <w:rPr>
          <w:lang w:val="fr-CH"/>
        </w:rPr>
        <w:t>5</w:t>
      </w:r>
      <w:r w:rsidR="002421EC" w:rsidRPr="002421EC">
        <w:rPr>
          <w:lang w:val="fr-CH"/>
        </w:rPr>
        <w:t>0</w:t>
      </w:r>
      <w:r w:rsidR="0085008C">
        <w:rPr>
          <w:lang w:val="fr-CH"/>
        </w:rPr>
        <w:t>5</w:t>
      </w:r>
      <w:r w:rsidR="002421EC" w:rsidRPr="002421EC">
        <w:rPr>
          <w:lang w:val="fr-CH"/>
        </w:rPr>
        <w:t>条</w:t>
      </w:r>
      <w:r w:rsidR="002421EC" w:rsidRPr="002421EC">
        <w:rPr>
          <w:lang w:val="fr-CH"/>
        </w:rPr>
        <w:t>(</w:t>
      </w:r>
      <w:r w:rsidR="0085008C">
        <w:rPr>
          <w:lang w:val="fr-CH"/>
        </w:rPr>
        <w:t>b</w:t>
      </w:r>
      <w:r w:rsidR="002421EC" w:rsidRPr="002421EC">
        <w:rPr>
          <w:lang w:val="fr-CH"/>
        </w:rPr>
        <w:t>)</w:t>
      </w:r>
      <w:r w:rsidR="002421EC" w:rsidRPr="002421EC">
        <w:rPr>
          <w:lang w:val="fr-CH"/>
        </w:rPr>
        <w:t>款，以使其符合国际人权法规定的义务；</w:t>
      </w:r>
    </w:p>
    <w:p w:rsidR="006B538E" w:rsidRDefault="006B538E">
      <w:pPr>
        <w:overflowPunct/>
        <w:adjustRightInd/>
        <w:snapToGrid/>
        <w:spacing w:line="240" w:lineRule="auto"/>
      </w:pPr>
      <w:r>
        <w:br w:type="page"/>
      </w:r>
    </w:p>
    <w:p w:rsidR="002421EC" w:rsidRPr="002421EC" w:rsidRDefault="000A537B" w:rsidP="00DE3900">
      <w:pPr>
        <w:pStyle w:val="SingleTxtGC"/>
      </w:pPr>
      <w:r>
        <w:lastRenderedPageBreak/>
        <w:tab/>
      </w:r>
      <w:r w:rsidR="0085008C">
        <w:rPr>
          <w:lang w:val="fr-CH"/>
        </w:rPr>
        <w:t>24</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欢迎</w:t>
      </w:r>
      <w:r w:rsidR="002421EC" w:rsidRPr="002421EC">
        <w:rPr>
          <w:lang w:val="fr-CH"/>
        </w:rPr>
        <w:t>缅甸议会内部采取步骤，争取修订《宪法》，筹备将于</w:t>
      </w:r>
      <w:r w:rsidR="0085008C">
        <w:rPr>
          <w:lang w:val="fr-CH"/>
        </w:rPr>
        <w:t>2</w:t>
      </w:r>
      <w:r w:rsidR="002421EC" w:rsidRPr="002421EC">
        <w:rPr>
          <w:lang w:val="fr-CH"/>
        </w:rPr>
        <w:t>0</w:t>
      </w:r>
      <w:r w:rsidR="0085008C">
        <w:rPr>
          <w:lang w:val="fr-CH"/>
        </w:rPr>
        <w:t>2</w:t>
      </w:r>
      <w:r w:rsidR="002421EC" w:rsidRPr="002421EC">
        <w:rPr>
          <w:lang w:val="fr-CH"/>
        </w:rPr>
        <w:t>0</w:t>
      </w:r>
      <w:r w:rsidR="002421EC" w:rsidRPr="002421EC">
        <w:rPr>
          <w:lang w:val="fr-CH"/>
        </w:rPr>
        <w:t>年举行的可信、包容和透明的选举，同时确保妇女和少数群体有平等机会担任候选人和作为选民参与选举，并确保所有缅甸人民都能投票，允许所有候选人公平竞争，让国际社会监督选举，并确保将包括军队在内的所有国家机构都置于民选的、完全有代表性的文官政府之下，从而确保缅甸的民主过渡得以持续；</w:t>
      </w:r>
    </w:p>
    <w:p w:rsidR="002421EC" w:rsidRPr="002421EC" w:rsidRDefault="000A537B" w:rsidP="00DE3900">
      <w:pPr>
        <w:pStyle w:val="SingleTxtGC"/>
      </w:pPr>
      <w:r>
        <w:tab/>
      </w:r>
      <w:r w:rsidR="0085008C">
        <w:rPr>
          <w:lang w:val="fr-CH"/>
        </w:rPr>
        <w:t>25</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敦促</w:t>
      </w:r>
      <w:r w:rsidR="002421EC" w:rsidRPr="002421EC">
        <w:rPr>
          <w:lang w:val="fr-CH"/>
        </w:rPr>
        <w:t>缅甸政府恢复包括罗兴亚人在内的缅甸所有族裔少数群体的完整公民权和投票权，并确保罗兴亚人和其他少数群体自由和公平地参加缅甸将于</w:t>
      </w:r>
      <w:r w:rsidR="0085008C">
        <w:rPr>
          <w:lang w:val="fr-CH"/>
        </w:rPr>
        <w:t>2</w:t>
      </w:r>
      <w:r w:rsidR="002421EC" w:rsidRPr="002421EC">
        <w:rPr>
          <w:lang w:val="fr-CH"/>
        </w:rPr>
        <w:t>0</w:t>
      </w:r>
      <w:r w:rsidR="0085008C">
        <w:rPr>
          <w:lang w:val="fr-CH"/>
        </w:rPr>
        <w:t>2</w:t>
      </w:r>
      <w:r w:rsidR="002421EC" w:rsidRPr="002421EC">
        <w:rPr>
          <w:lang w:val="fr-CH"/>
        </w:rPr>
        <w:t>0</w:t>
      </w:r>
      <w:r w:rsidR="002421EC" w:rsidRPr="002421EC">
        <w:rPr>
          <w:lang w:val="fr-CH"/>
        </w:rPr>
        <w:t>年举行的选举；</w:t>
      </w:r>
    </w:p>
    <w:p w:rsidR="002421EC" w:rsidRPr="002421EC" w:rsidRDefault="000A537B" w:rsidP="00DE3900">
      <w:pPr>
        <w:pStyle w:val="SingleTxtGC"/>
      </w:pPr>
      <w:r>
        <w:tab/>
      </w:r>
      <w:r w:rsidR="0085008C">
        <w:rPr>
          <w:lang w:val="fr-CH"/>
        </w:rPr>
        <w:t>26</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缅甸政府采取必要措施，促进生活在缅甸的所有人的融入、人权和尊严，处理性暴力和性别暴力、歧视和传播偏见，包括通过社交媒体等渠道传播虚假信息、仇恨言论和煽动性言论的问题，根据《拉巴特行动计划》，并按照独立调查委员会执行摘要中建议</w:t>
      </w:r>
      <w:r w:rsidR="0085008C">
        <w:rPr>
          <w:lang w:val="fr-CH"/>
        </w:rPr>
        <w:t>9</w:t>
      </w:r>
      <w:r w:rsidR="002421EC" w:rsidRPr="002421EC">
        <w:rPr>
          <w:lang w:val="fr-CH"/>
        </w:rPr>
        <w:t>的要求，打击煽动针对族裔少数群体、宗教少数群体和其他少数群体的仇恨和暴力的行为；</w:t>
      </w:r>
    </w:p>
    <w:p w:rsidR="002421EC" w:rsidRPr="002421EC" w:rsidRDefault="000A537B" w:rsidP="00DE3900">
      <w:pPr>
        <w:pStyle w:val="SingleTxtGC"/>
      </w:pPr>
      <w:r>
        <w:tab/>
      </w:r>
      <w:r w:rsidR="0085008C">
        <w:rPr>
          <w:lang w:val="fr-CH"/>
        </w:rPr>
        <w:t>27</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鼓励</w:t>
      </w:r>
      <w:r w:rsidR="002421EC" w:rsidRPr="002421EC">
        <w:rPr>
          <w:lang w:val="fr-CH"/>
        </w:rPr>
        <w:t>缅甸政府加入各项国际人权公约，特别是《公民及政治权利国际公约》、《消除一切形式种族歧视国际公约》、《保护所有人免遭强迫失踪国际公约》和《禁止酷刑和其他残忍、不人道或有辱人格的待遇或处罚公约》；</w:t>
      </w:r>
    </w:p>
    <w:p w:rsidR="002421EC" w:rsidRPr="002421EC" w:rsidRDefault="000A537B" w:rsidP="00DE3900">
      <w:pPr>
        <w:pStyle w:val="SingleTxtGC"/>
      </w:pPr>
      <w:r>
        <w:tab/>
      </w:r>
      <w:r w:rsidR="0085008C">
        <w:rPr>
          <w:lang w:val="fr-CH"/>
        </w:rPr>
        <w:t>28</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欢迎</w:t>
      </w:r>
      <w:r w:rsidR="002421EC" w:rsidRPr="002421EC">
        <w:rPr>
          <w:lang w:val="fr-CH"/>
        </w:rPr>
        <w:t>缅甸政府设立防止武装冲突中严重侵犯儿童行为委员会并期待委</w:t>
      </w:r>
      <w:r w:rsidR="002421EC" w:rsidRPr="00C5593B">
        <w:rPr>
          <w:spacing w:val="2"/>
          <w:lang w:val="fr-CH"/>
        </w:rPr>
        <w:t>员会取得具体成果，还欢迎缅甸批准了《儿童权利公约关于儿童卷入武装冲突问</w:t>
      </w:r>
      <w:r w:rsidR="002421EC" w:rsidRPr="002421EC">
        <w:rPr>
          <w:lang w:val="fr-CH"/>
        </w:rPr>
        <w:t>题的任择议定书》，同时敦促缅甸政府加快执行联合行动计划，以制止和防止政府军包括缅军招募和使用儿童，并确保追究严重侵犯儿童行为的责任；强调政府需要进一步保护所有儿童获得公民身份的权利，以便根据《儿童权利公约》规定的国家义务，消除无国籍状态，并确保武装冲突中的所有儿童都得到保护；</w:t>
      </w:r>
    </w:p>
    <w:p w:rsidR="002421EC" w:rsidRPr="002421EC" w:rsidRDefault="000A537B" w:rsidP="00DE3900">
      <w:pPr>
        <w:pStyle w:val="SingleTxtGC"/>
      </w:pPr>
      <w:r>
        <w:tab/>
      </w:r>
      <w:r w:rsidR="0085008C">
        <w:rPr>
          <w:lang w:val="fr-CH"/>
        </w:rPr>
        <w:t>29</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缅甸政府批准国际劳工组织《</w:t>
      </w:r>
      <w:r w:rsidR="0085008C">
        <w:rPr>
          <w:lang w:val="fr-CH"/>
        </w:rPr>
        <w:t>1973</w:t>
      </w:r>
      <w:r w:rsidR="002421EC" w:rsidRPr="002421EC">
        <w:rPr>
          <w:lang w:val="fr-CH"/>
        </w:rPr>
        <w:t>年最低年龄公约》</w:t>
      </w:r>
      <w:r w:rsidR="002421EC" w:rsidRPr="002421EC">
        <w:rPr>
          <w:lang w:val="fr-CH"/>
        </w:rPr>
        <w:t>(</w:t>
      </w:r>
      <w:r w:rsidR="002421EC" w:rsidRPr="002421EC">
        <w:rPr>
          <w:lang w:val="fr-CH"/>
        </w:rPr>
        <w:t>第</w:t>
      </w:r>
      <w:r w:rsidR="0085008C">
        <w:rPr>
          <w:lang w:val="fr-CH"/>
        </w:rPr>
        <w:t>138</w:t>
      </w:r>
      <w:r w:rsidR="002421EC" w:rsidRPr="002421EC">
        <w:rPr>
          <w:lang w:val="fr-CH"/>
        </w:rPr>
        <w:t>号</w:t>
      </w:r>
      <w:r w:rsidR="002421EC" w:rsidRPr="002421EC">
        <w:rPr>
          <w:lang w:val="fr-CH"/>
        </w:rPr>
        <w:t>)</w:t>
      </w:r>
      <w:r w:rsidR="002421EC" w:rsidRPr="002421EC">
        <w:rPr>
          <w:lang w:val="fr-CH"/>
        </w:rPr>
        <w:t>，消除童工和强迫劳动，包括罗兴亚人等族裔群体的童工和强迫劳动，并修订劳工组织法草案，进一步修订《解决劳资纠纷法》，以促进符合国际劳工标准的结社自由；</w:t>
      </w:r>
    </w:p>
    <w:p w:rsidR="002421EC" w:rsidRPr="002421EC" w:rsidRDefault="000A537B" w:rsidP="00DE3900">
      <w:pPr>
        <w:pStyle w:val="SingleTxtGC"/>
      </w:pPr>
      <w:r>
        <w:tab/>
      </w:r>
      <w:r w:rsidR="0085008C">
        <w:rPr>
          <w:lang w:val="fr-CH"/>
        </w:rPr>
        <w:t>3</w:t>
      </w:r>
      <w:r w:rsidR="002421EC" w:rsidRPr="002421EC">
        <w:rPr>
          <w:lang w:val="fr-CH"/>
        </w:rPr>
        <w:t>0.</w:t>
      </w:r>
      <w:r w:rsidR="002421EC" w:rsidRPr="002421EC">
        <w:rPr>
          <w:lang w:val="fr-CH"/>
        </w:rPr>
        <w:tab/>
      </w:r>
      <w:r w:rsidR="002421EC" w:rsidRPr="00B361FA">
        <w:rPr>
          <w:rFonts w:ascii="Time New Roman" w:eastAsia="楷体" w:hAnsi="Time New Roman" w:hint="eastAsia"/>
          <w:lang w:val="fr-CH"/>
        </w:rPr>
        <w:t>鼓励</w:t>
      </w:r>
      <w:r w:rsidR="002421EC" w:rsidRPr="002421EC">
        <w:rPr>
          <w:lang w:val="fr-CH"/>
        </w:rPr>
        <w:t>所有企业，包括在缅甸营业的跨国公司和国内企业，按照《工商企业与人权指导原则》和独立国际实况调查团在其关于缅甸军方经济利益的会议室文件中提出的建议尊重人权；</w:t>
      </w:r>
      <w:r w:rsidR="002421EC" w:rsidRPr="002421EC">
        <w:rPr>
          <w:vertAlign w:val="superscript"/>
          <w:lang w:val="fr-CH"/>
        </w:rPr>
        <w:footnoteReference w:id="8"/>
      </w:r>
      <w:r w:rsidR="004B00E2">
        <w:rPr>
          <w:rFonts w:hint="eastAsia"/>
          <w:lang w:val="fr-CH"/>
        </w:rPr>
        <w:t xml:space="preserve"> </w:t>
      </w:r>
      <w:r w:rsidR="002421EC" w:rsidRPr="002421EC">
        <w:rPr>
          <w:lang w:val="fr-CH"/>
        </w:rPr>
        <w:t>请在缅甸投资或部分供应</w:t>
      </w:r>
      <w:proofErr w:type="gramStart"/>
      <w:r w:rsidR="002421EC" w:rsidRPr="002421EC">
        <w:rPr>
          <w:lang w:val="fr-CH"/>
        </w:rPr>
        <w:t>链位于</w:t>
      </w:r>
      <w:proofErr w:type="gramEnd"/>
      <w:r w:rsidR="002421EC" w:rsidRPr="002421EC">
        <w:rPr>
          <w:lang w:val="fr-CH"/>
        </w:rPr>
        <w:t>缅甸的企业的母国建议这些企业进行适当的尽职调查，以免其活动支持或可能被视为支持任何侵犯或践踏人权的行为；</w:t>
      </w:r>
    </w:p>
    <w:p w:rsidR="002421EC" w:rsidRPr="002421EC" w:rsidRDefault="000A537B" w:rsidP="00DE3900">
      <w:pPr>
        <w:pStyle w:val="SingleTxtGC"/>
      </w:pPr>
      <w:r>
        <w:tab/>
      </w:r>
      <w:r w:rsidR="0085008C">
        <w:rPr>
          <w:lang w:val="fr-CH"/>
        </w:rPr>
        <w:t>31</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欢迎</w:t>
      </w:r>
      <w:r w:rsidR="002421EC" w:rsidRPr="002421EC">
        <w:rPr>
          <w:lang w:val="fr-CH"/>
        </w:rPr>
        <w:t>缅甸政府与联合国就解决缅甸境内与冲突有关的性暴力和性别暴力问题进行对话；鼓励缅甸政府采取行动，除其他外追究肇事者的责任，确保性暴力和性别暴力的受害者和幸存者获得适当的援助和诉诸司法的机会，支持法律改革，包括制定一项关于防止暴力侵害妇女的法律，并向司法和安全部门人员提供培训和能力建设；</w:t>
      </w:r>
    </w:p>
    <w:p w:rsidR="002421EC" w:rsidRPr="002421EC" w:rsidRDefault="000A537B" w:rsidP="00550DD2">
      <w:pPr>
        <w:pStyle w:val="SingleTxtGC"/>
        <w:spacing w:line="340" w:lineRule="exact"/>
      </w:pPr>
      <w:r>
        <w:lastRenderedPageBreak/>
        <w:tab/>
      </w:r>
      <w:r w:rsidR="0085008C">
        <w:rPr>
          <w:lang w:val="fr-CH"/>
        </w:rPr>
        <w:t>32</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又欢迎</w:t>
      </w:r>
      <w:r w:rsidR="0085008C">
        <w:rPr>
          <w:rFonts w:hint="eastAsia"/>
          <w:lang w:val="fr-CH"/>
        </w:rPr>
        <w:t>“</w:t>
      </w:r>
      <w:r w:rsidR="002421EC" w:rsidRPr="002421EC">
        <w:rPr>
          <w:lang w:val="fr-CH"/>
        </w:rPr>
        <w:t>缅甸国家人权委员会战略计划</w:t>
      </w:r>
      <w:r w:rsidR="002421EC" w:rsidRPr="002421EC">
        <w:rPr>
          <w:lang w:val="fr-CH"/>
        </w:rPr>
        <w:t>(</w:t>
      </w:r>
      <w:r w:rsidR="0085008C">
        <w:rPr>
          <w:lang w:val="fr-CH"/>
        </w:rPr>
        <w:t>2</w:t>
      </w:r>
      <w:r w:rsidR="002421EC" w:rsidRPr="002421EC">
        <w:rPr>
          <w:lang w:val="fr-CH"/>
        </w:rPr>
        <w:t>0</w:t>
      </w:r>
      <w:r w:rsidR="0085008C">
        <w:rPr>
          <w:lang w:val="fr-CH"/>
        </w:rPr>
        <w:t>2</w:t>
      </w:r>
      <w:r w:rsidR="002421EC" w:rsidRPr="002421EC">
        <w:rPr>
          <w:lang w:val="fr-CH"/>
        </w:rPr>
        <w:t>0-</w:t>
      </w:r>
      <w:r w:rsidR="0085008C">
        <w:rPr>
          <w:lang w:val="fr-CH"/>
        </w:rPr>
        <w:t>2</w:t>
      </w:r>
      <w:r w:rsidR="002421EC" w:rsidRPr="002421EC">
        <w:rPr>
          <w:lang w:val="fr-CH"/>
        </w:rPr>
        <w:t>0</w:t>
      </w:r>
      <w:r w:rsidR="0085008C">
        <w:rPr>
          <w:lang w:val="fr-CH"/>
        </w:rPr>
        <w:t>24</w:t>
      </w:r>
      <w:r w:rsidR="002421EC" w:rsidRPr="002421EC">
        <w:rPr>
          <w:lang w:val="fr-CH"/>
        </w:rPr>
        <w:t>年</w:t>
      </w:r>
      <w:r w:rsidR="002421EC" w:rsidRPr="002421EC">
        <w:rPr>
          <w:lang w:val="fr-CH"/>
        </w:rPr>
        <w:t>)</w:t>
      </w:r>
      <w:r w:rsidR="0085008C">
        <w:rPr>
          <w:rFonts w:hint="eastAsia"/>
          <w:lang w:val="fr-CH"/>
        </w:rPr>
        <w:t>”</w:t>
      </w:r>
      <w:r w:rsidR="002421EC" w:rsidRPr="002421EC">
        <w:rPr>
          <w:lang w:val="fr-CH"/>
        </w:rPr>
        <w:t>和该委员会的改革努力；鼓励缅甸议会使该委员会能够充分遵循《关于促进和保护人权的国家机构的地位的原则》</w:t>
      </w:r>
      <w:r w:rsidR="002421EC" w:rsidRPr="002421EC">
        <w:rPr>
          <w:lang w:val="fr-CH"/>
        </w:rPr>
        <w:t>(</w:t>
      </w:r>
      <w:r w:rsidR="0085008C">
        <w:rPr>
          <w:rFonts w:hint="eastAsia"/>
          <w:lang w:val="fr-CH"/>
        </w:rPr>
        <w:t>“</w:t>
      </w:r>
      <w:r w:rsidR="002421EC" w:rsidRPr="002421EC">
        <w:rPr>
          <w:lang w:val="fr-CH"/>
        </w:rPr>
        <w:t>巴黎原则</w:t>
      </w:r>
      <w:r w:rsidR="0085008C">
        <w:rPr>
          <w:rFonts w:hint="eastAsia"/>
          <w:lang w:val="fr-CH"/>
        </w:rPr>
        <w:t>”</w:t>
      </w:r>
      <w:r w:rsidR="002421EC" w:rsidRPr="002421EC">
        <w:rPr>
          <w:lang w:val="fr-CH"/>
        </w:rPr>
        <w:t>)</w:t>
      </w:r>
      <w:r w:rsidR="002421EC" w:rsidRPr="002421EC">
        <w:rPr>
          <w:lang w:val="fr-CH"/>
        </w:rPr>
        <w:t>独立履行任务；感到遗憾的是，缺乏透明的委员遴选程序，也无意确保该委员会反映该国的族裔、宗教、区域和性别多样性并包括人权专家；吁请缅甸政府确保该委员会的独立性，包括支持其遵守</w:t>
      </w:r>
      <w:r w:rsidR="0085008C">
        <w:rPr>
          <w:rFonts w:hint="eastAsia"/>
          <w:lang w:val="fr-CH"/>
        </w:rPr>
        <w:t>“</w:t>
      </w:r>
      <w:r w:rsidR="002421EC" w:rsidRPr="002421EC">
        <w:rPr>
          <w:lang w:val="fr-CH"/>
        </w:rPr>
        <w:t>巴黎原则</w:t>
      </w:r>
      <w:r w:rsidR="0085008C">
        <w:rPr>
          <w:rFonts w:hint="eastAsia"/>
          <w:lang w:val="fr-CH"/>
        </w:rPr>
        <w:t>”</w:t>
      </w:r>
      <w:r w:rsidR="002421EC" w:rsidRPr="002421EC">
        <w:rPr>
          <w:lang w:val="fr-CH"/>
        </w:rPr>
        <w:t>、获得国家人权机构全球联盟的认证；</w:t>
      </w:r>
    </w:p>
    <w:p w:rsidR="002421EC" w:rsidRPr="002421EC" w:rsidRDefault="000A537B" w:rsidP="00550DD2">
      <w:pPr>
        <w:pStyle w:val="SingleTxtGC"/>
        <w:spacing w:line="340" w:lineRule="exact"/>
      </w:pPr>
      <w:r>
        <w:tab/>
      </w:r>
      <w:r w:rsidR="0085008C">
        <w:rPr>
          <w:lang w:val="fr-CH"/>
        </w:rPr>
        <w:t>33</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缅甸政府实现矿区非军事化，确保开采自然资源的工人的人权得到保护，环境安全标准得到执行；促请缅甸政府与相关利益攸关方及受影响人口合作，制定包容各方的自然资源管理和利益分享政策；</w:t>
      </w:r>
    </w:p>
    <w:p w:rsidR="002421EC" w:rsidRPr="002421EC" w:rsidRDefault="000A537B" w:rsidP="00550DD2">
      <w:pPr>
        <w:pStyle w:val="SingleTxtGC"/>
        <w:spacing w:line="340" w:lineRule="exact"/>
      </w:pPr>
      <w:r>
        <w:tab/>
      </w:r>
      <w:r w:rsidR="0085008C">
        <w:rPr>
          <w:lang w:val="fr-CH"/>
        </w:rPr>
        <w:t>34</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再次吁请</w:t>
      </w:r>
      <w:r w:rsidR="002421EC" w:rsidRPr="002421EC">
        <w:rPr>
          <w:lang w:val="fr-CH"/>
        </w:rPr>
        <w:t>缅甸政府履行承诺，开设一个具有充分授权的联合国人权事务高级专员国家办事处；鼓励该国政府向人权理事会所有特别程序发出长期有效的邀请；</w:t>
      </w:r>
    </w:p>
    <w:p w:rsidR="002421EC" w:rsidRPr="002421EC" w:rsidRDefault="000A537B" w:rsidP="00550DD2">
      <w:pPr>
        <w:pStyle w:val="SingleTxtGC"/>
        <w:spacing w:line="340" w:lineRule="exact"/>
      </w:pPr>
      <w:r>
        <w:tab/>
      </w:r>
      <w:r w:rsidR="0085008C">
        <w:rPr>
          <w:lang w:val="fr-CH"/>
        </w:rPr>
        <w:t>35</w:t>
      </w:r>
      <w:r w:rsidR="002421EC" w:rsidRPr="002421EC">
        <w:rPr>
          <w:lang w:val="fr-CH"/>
        </w:rPr>
        <w:t>.</w:t>
      </w:r>
      <w:r w:rsidR="002421EC" w:rsidRPr="002421EC">
        <w:rPr>
          <w:lang w:val="fr-CH"/>
        </w:rPr>
        <w:tab/>
      </w:r>
      <w:r w:rsidR="002421EC" w:rsidRPr="00CC3E7A">
        <w:rPr>
          <w:rFonts w:ascii="Time New Roman" w:eastAsia="楷体" w:hAnsi="Time New Roman" w:hint="eastAsia"/>
          <w:spacing w:val="-2"/>
          <w:lang w:val="fr-CH"/>
        </w:rPr>
        <w:t>鼓励</w:t>
      </w:r>
      <w:r w:rsidR="002421EC" w:rsidRPr="00CC3E7A">
        <w:rPr>
          <w:spacing w:val="-2"/>
          <w:lang w:val="fr-CH"/>
        </w:rPr>
        <w:t>缅甸政府保持和加强与秘书长缅甸问题特使的接触，并允许她继续</w:t>
      </w:r>
      <w:r w:rsidR="002421EC" w:rsidRPr="002421EC">
        <w:rPr>
          <w:lang w:val="fr-CH"/>
        </w:rPr>
        <w:t>访问本国，以支持她正在执行的任务；</w:t>
      </w:r>
    </w:p>
    <w:p w:rsidR="002421EC" w:rsidRPr="002421EC" w:rsidRDefault="000A537B" w:rsidP="00550DD2">
      <w:pPr>
        <w:pStyle w:val="SingleTxtGC"/>
        <w:spacing w:line="340" w:lineRule="exact"/>
      </w:pPr>
      <w:r>
        <w:tab/>
      </w:r>
      <w:r w:rsidR="0085008C">
        <w:rPr>
          <w:lang w:val="fr-CH"/>
        </w:rPr>
        <w:t>36</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决定</w:t>
      </w:r>
      <w:r w:rsidR="002421EC" w:rsidRPr="002421EC">
        <w:rPr>
          <w:lang w:val="fr-CH"/>
        </w:rPr>
        <w:t>将缅甸人权状况特别报告员的任务期限再延长一年；请新的任务负责人根据人权理事会年度工作方案，向理事会第四十四和第四十五届会议口头报告进展情况，在大会第七十五届会议期间向第三委员会提交报告，并向理事会第四十六届会议提交报告；请特别报告员继续监测人权状况并衡量实施任务负责人所提建议的进展情况；</w:t>
      </w:r>
    </w:p>
    <w:p w:rsidR="002421EC" w:rsidRPr="002421EC" w:rsidRDefault="000A537B" w:rsidP="00550DD2">
      <w:pPr>
        <w:pStyle w:val="SingleTxtGC"/>
        <w:spacing w:line="340" w:lineRule="exact"/>
      </w:pPr>
      <w:r>
        <w:tab/>
      </w:r>
      <w:r w:rsidR="0085008C">
        <w:rPr>
          <w:lang w:val="fr-CH"/>
        </w:rPr>
        <w:t>37</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请</w:t>
      </w:r>
      <w:r w:rsidR="002421EC" w:rsidRPr="002421EC">
        <w:rPr>
          <w:lang w:val="fr-CH"/>
        </w:rPr>
        <w:t>特别报告员进行专题研究，以监测缅甸问题独立国际实况调查团所提建议的实施情况，并在其报告和会议室文件中详细介绍调查团所处理的问题的最新情况；</w:t>
      </w:r>
    </w:p>
    <w:p w:rsidR="002421EC" w:rsidRPr="002421EC" w:rsidRDefault="000A537B" w:rsidP="00550DD2">
      <w:pPr>
        <w:pStyle w:val="SingleTxtGC"/>
        <w:spacing w:line="340" w:lineRule="exact"/>
      </w:pPr>
      <w:r>
        <w:tab/>
      </w:r>
      <w:r w:rsidR="0085008C">
        <w:rPr>
          <w:lang w:val="fr-CH"/>
        </w:rPr>
        <w:t>38</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吁请</w:t>
      </w:r>
      <w:r w:rsidR="002421EC" w:rsidRPr="002421EC">
        <w:rPr>
          <w:lang w:val="fr-CH"/>
        </w:rPr>
        <w:t>缅甸政府毫不拖延地为特别报告员履行任务恢复合作，包括为特别报告员的访问提供便利，并允许特别报告员在全国各地不受限制地通行，恢复与特别报告员的合作，共同制订工作计划和时间表，以便迅速执行任务负责人在</w:t>
      </w:r>
      <w:r w:rsidR="002421EC" w:rsidRPr="00550DD2">
        <w:rPr>
          <w:spacing w:val="4"/>
          <w:lang w:val="fr-CH"/>
        </w:rPr>
        <w:t>以往报告中提出的拟议联合基准，并在技术援助和能力建设等优先领域取得进</w:t>
      </w:r>
      <w:r w:rsidR="002421EC" w:rsidRPr="002421EC">
        <w:rPr>
          <w:lang w:val="fr-CH"/>
        </w:rPr>
        <w:t>展；</w:t>
      </w:r>
    </w:p>
    <w:p w:rsidR="002421EC" w:rsidRPr="002421EC" w:rsidRDefault="000A537B" w:rsidP="00550DD2">
      <w:pPr>
        <w:pStyle w:val="SingleTxtGC"/>
        <w:spacing w:line="340" w:lineRule="exact"/>
      </w:pPr>
      <w:r>
        <w:tab/>
      </w:r>
      <w:r w:rsidR="0085008C">
        <w:rPr>
          <w:lang w:val="fr-CH"/>
        </w:rPr>
        <w:t>39</w:t>
      </w:r>
      <w:r w:rsidR="002421EC" w:rsidRPr="002421EC">
        <w:rPr>
          <w:lang w:val="fr-CH"/>
        </w:rPr>
        <w:t>.</w:t>
      </w:r>
      <w:r w:rsidR="002421EC" w:rsidRPr="002421EC">
        <w:rPr>
          <w:lang w:val="fr-CH"/>
        </w:rPr>
        <w:tab/>
      </w:r>
      <w:r w:rsidR="002421EC" w:rsidRPr="00B361FA">
        <w:rPr>
          <w:rFonts w:ascii="Time New Roman" w:eastAsia="楷体" w:hAnsi="Time New Roman" w:hint="eastAsia"/>
          <w:lang w:val="fr-CH"/>
        </w:rPr>
        <w:t>欢迎</w:t>
      </w:r>
      <w:r w:rsidR="002421EC" w:rsidRPr="002421EC">
        <w:rPr>
          <w:lang w:val="fr-CH"/>
        </w:rPr>
        <w:t>秘书长根据题为</w:t>
      </w:r>
      <w:r w:rsidR="0085008C">
        <w:rPr>
          <w:rFonts w:hint="eastAsia"/>
          <w:lang w:val="fr-CH"/>
        </w:rPr>
        <w:t>“</w:t>
      </w:r>
      <w:r w:rsidR="002421EC" w:rsidRPr="002421EC">
        <w:rPr>
          <w:lang w:val="fr-CH"/>
        </w:rPr>
        <w:t>关于联合国</w:t>
      </w:r>
      <w:r w:rsidR="0085008C">
        <w:rPr>
          <w:lang w:val="fr-CH"/>
        </w:rPr>
        <w:t>2</w:t>
      </w:r>
      <w:r w:rsidR="002421EC" w:rsidRPr="002421EC">
        <w:rPr>
          <w:lang w:val="fr-CH"/>
        </w:rPr>
        <w:t>0</w:t>
      </w:r>
      <w:r w:rsidR="0085008C">
        <w:rPr>
          <w:lang w:val="fr-CH"/>
        </w:rPr>
        <w:t>1</w:t>
      </w:r>
      <w:r w:rsidR="002421EC" w:rsidRPr="002421EC">
        <w:rPr>
          <w:lang w:val="fr-CH"/>
        </w:rPr>
        <w:t>0</w:t>
      </w:r>
      <w:r w:rsidR="002421EC" w:rsidRPr="002421EC">
        <w:rPr>
          <w:lang w:val="fr-CH"/>
        </w:rPr>
        <w:t>至</w:t>
      </w:r>
      <w:r w:rsidR="0085008C">
        <w:rPr>
          <w:lang w:val="fr-CH"/>
        </w:rPr>
        <w:t>2</w:t>
      </w:r>
      <w:r w:rsidR="002421EC" w:rsidRPr="002421EC">
        <w:rPr>
          <w:lang w:val="fr-CH"/>
        </w:rPr>
        <w:t>0</w:t>
      </w:r>
      <w:r w:rsidR="0085008C">
        <w:rPr>
          <w:lang w:val="fr-CH"/>
        </w:rPr>
        <w:t>18</w:t>
      </w:r>
      <w:r w:rsidR="002421EC" w:rsidRPr="002421EC">
        <w:rPr>
          <w:lang w:val="fr-CH"/>
        </w:rPr>
        <w:t>年在缅甸参与情况的简短和独立的调查</w:t>
      </w:r>
      <w:r w:rsidR="0085008C">
        <w:rPr>
          <w:rFonts w:hint="eastAsia"/>
          <w:lang w:val="fr-CH"/>
        </w:rPr>
        <w:t>”</w:t>
      </w:r>
      <w:r w:rsidR="002421EC" w:rsidRPr="002421EC">
        <w:rPr>
          <w:lang w:val="fr-CH"/>
        </w:rPr>
        <w:t>的报告中所载建议采取具体行动的倡议；请秘书长向人权理事会第四十六届会议口头介绍执行后续行动的进展情况，以便今后更有效地开展工作并加强联合国系统的预防能力；</w:t>
      </w:r>
    </w:p>
    <w:p w:rsidR="002421EC" w:rsidRPr="002421EC" w:rsidRDefault="000A537B" w:rsidP="00550DD2">
      <w:pPr>
        <w:pStyle w:val="SingleTxtGC"/>
        <w:spacing w:after="240" w:line="340" w:lineRule="exact"/>
      </w:pPr>
      <w:r w:rsidRPr="00F62BE3">
        <w:rPr>
          <w:spacing w:val="-2"/>
        </w:rPr>
        <w:tab/>
      </w:r>
      <w:r w:rsidR="0085008C" w:rsidRPr="00F62BE3">
        <w:rPr>
          <w:spacing w:val="-2"/>
          <w:lang w:val="fr-CH"/>
        </w:rPr>
        <w:t>4</w:t>
      </w:r>
      <w:r w:rsidR="002421EC" w:rsidRPr="00F62BE3">
        <w:rPr>
          <w:spacing w:val="-2"/>
          <w:lang w:val="fr-CH"/>
        </w:rPr>
        <w:t>0.</w:t>
      </w:r>
      <w:r w:rsidR="002421EC" w:rsidRPr="00F62BE3">
        <w:rPr>
          <w:spacing w:val="-2"/>
          <w:lang w:val="fr-CH"/>
        </w:rPr>
        <w:tab/>
      </w:r>
      <w:r w:rsidR="002421EC" w:rsidRPr="00F62BE3">
        <w:rPr>
          <w:rFonts w:ascii="Time New Roman" w:eastAsia="楷体" w:hAnsi="Time New Roman" w:hint="eastAsia"/>
          <w:spacing w:val="-2"/>
          <w:lang w:val="fr-CH"/>
        </w:rPr>
        <w:t>请</w:t>
      </w:r>
      <w:r w:rsidR="002421EC" w:rsidRPr="00F62BE3">
        <w:rPr>
          <w:spacing w:val="-2"/>
          <w:lang w:val="fr-CH"/>
        </w:rPr>
        <w:t>秘书长和联合国人权事务高级专员向特别报告员和缅甸问题独立调</w:t>
      </w:r>
      <w:r w:rsidR="002421EC" w:rsidRPr="002421EC">
        <w:rPr>
          <w:lang w:val="fr-CH"/>
        </w:rPr>
        <w:t>查机制提供必要的援助、资源和专门知识，以便其充分履行任务。</w:t>
      </w:r>
    </w:p>
    <w:p w:rsidR="002421EC" w:rsidRDefault="0085008C" w:rsidP="007179BD">
      <w:pPr>
        <w:pStyle w:val="SingleTxtGC"/>
        <w:ind w:leftChars="3240" w:left="6804" w:rightChars="540"/>
        <w:rPr>
          <w:rFonts w:ascii="Time New Roman" w:eastAsia="楷体" w:hAnsi="Time New Roman"/>
          <w:lang w:val="fr-CH"/>
        </w:rPr>
      </w:pPr>
      <w:r w:rsidRPr="007179BD">
        <w:rPr>
          <w:rFonts w:ascii="Time New Roman" w:eastAsia="楷体" w:hAnsi="Time New Roman" w:hint="eastAsia"/>
          <w:lang w:val="fr-CH"/>
        </w:rPr>
        <w:t>2</w:t>
      </w:r>
      <w:r w:rsidR="002421EC" w:rsidRPr="007179BD">
        <w:rPr>
          <w:rFonts w:ascii="Time New Roman" w:eastAsia="楷体" w:hAnsi="Time New Roman" w:hint="eastAsia"/>
          <w:lang w:val="fr-CH"/>
        </w:rPr>
        <w:t>0</w:t>
      </w:r>
      <w:r w:rsidRPr="007179BD">
        <w:rPr>
          <w:rFonts w:ascii="Time New Roman" w:eastAsia="楷体" w:hAnsi="Time New Roman" w:hint="eastAsia"/>
          <w:lang w:val="fr-CH"/>
        </w:rPr>
        <w:t>2</w:t>
      </w:r>
      <w:r w:rsidR="002421EC" w:rsidRPr="007179BD">
        <w:rPr>
          <w:rFonts w:ascii="Time New Roman" w:eastAsia="楷体" w:hAnsi="Time New Roman" w:hint="eastAsia"/>
          <w:lang w:val="fr-CH"/>
        </w:rPr>
        <w:t>0</w:t>
      </w:r>
      <w:r w:rsidR="002421EC" w:rsidRPr="007179BD">
        <w:rPr>
          <w:rFonts w:ascii="Time New Roman" w:eastAsia="楷体" w:hAnsi="Time New Roman" w:hint="eastAsia"/>
          <w:lang w:val="fr-CH"/>
        </w:rPr>
        <w:t>年</w:t>
      </w:r>
      <w:r w:rsidRPr="007179BD">
        <w:rPr>
          <w:rFonts w:ascii="Time New Roman" w:eastAsia="楷体" w:hAnsi="Time New Roman" w:hint="eastAsia"/>
          <w:lang w:val="fr-CH"/>
        </w:rPr>
        <w:t>6</w:t>
      </w:r>
      <w:r w:rsidR="002421EC" w:rsidRPr="007179BD">
        <w:rPr>
          <w:rFonts w:ascii="Time New Roman" w:eastAsia="楷体" w:hAnsi="Time New Roman" w:hint="eastAsia"/>
          <w:lang w:val="fr-CH"/>
        </w:rPr>
        <w:t>月</w:t>
      </w:r>
      <w:r w:rsidRPr="007179BD">
        <w:rPr>
          <w:rFonts w:ascii="Time New Roman" w:eastAsia="楷体" w:hAnsi="Time New Roman" w:hint="eastAsia"/>
          <w:lang w:val="fr-CH"/>
        </w:rPr>
        <w:t>22</w:t>
      </w:r>
      <w:r w:rsidR="002421EC" w:rsidRPr="007179BD">
        <w:rPr>
          <w:rFonts w:ascii="Time New Roman" w:eastAsia="楷体" w:hAnsi="Time New Roman" w:hint="eastAsia"/>
          <w:lang w:val="fr-CH"/>
        </w:rPr>
        <w:t>日</w:t>
      </w:r>
      <w:r w:rsidR="000A537B" w:rsidRPr="007179BD">
        <w:rPr>
          <w:rFonts w:ascii="Time New Roman" w:eastAsia="楷体" w:hAnsi="Time New Roman"/>
          <w:lang w:val="fr-CH"/>
        </w:rPr>
        <w:br/>
      </w:r>
      <w:r w:rsidR="002421EC" w:rsidRPr="007179BD">
        <w:rPr>
          <w:rFonts w:ascii="Time New Roman" w:eastAsia="楷体" w:hAnsi="Time New Roman" w:hint="eastAsia"/>
          <w:lang w:val="fr-CH"/>
        </w:rPr>
        <w:t>第</w:t>
      </w:r>
      <w:r w:rsidRPr="007179BD">
        <w:rPr>
          <w:rFonts w:ascii="Time New Roman" w:eastAsia="楷体" w:hAnsi="Time New Roman" w:hint="eastAsia"/>
          <w:lang w:val="fr-CH"/>
        </w:rPr>
        <w:t>45</w:t>
      </w:r>
      <w:r w:rsidR="002421EC" w:rsidRPr="007179BD">
        <w:rPr>
          <w:rFonts w:ascii="Time New Roman" w:eastAsia="楷体" w:hAnsi="Time New Roman" w:hint="eastAsia"/>
          <w:lang w:val="fr-CH"/>
        </w:rPr>
        <w:t>次会议</w:t>
      </w:r>
    </w:p>
    <w:p w:rsidR="00550DD2" w:rsidRDefault="00550DD2">
      <w:pPr>
        <w:overflowPunct/>
        <w:adjustRightInd/>
        <w:snapToGrid/>
        <w:spacing w:line="240" w:lineRule="auto"/>
        <w:rPr>
          <w:lang w:val="fr-CH"/>
        </w:rPr>
      </w:pPr>
      <w:r>
        <w:rPr>
          <w:lang w:val="fr-CH"/>
        </w:rPr>
        <w:br w:type="page"/>
      </w:r>
    </w:p>
    <w:p w:rsidR="00397DE1" w:rsidRDefault="00397DE1" w:rsidP="00397DE1">
      <w:pPr>
        <w:pStyle w:val="SingleTxtGC"/>
        <w:rPr>
          <w:rFonts w:hint="eastAsia"/>
          <w:lang w:val="fr-CH"/>
        </w:rPr>
      </w:pPr>
      <w:r w:rsidRPr="00397DE1">
        <w:rPr>
          <w:rFonts w:hint="eastAsia"/>
          <w:lang w:val="fr-CH"/>
        </w:rPr>
        <w:lastRenderedPageBreak/>
        <w:t>[</w:t>
      </w:r>
      <w:r w:rsidRPr="00397DE1">
        <w:rPr>
          <w:rFonts w:hint="eastAsia"/>
          <w:lang w:val="fr-CH"/>
        </w:rPr>
        <w:t>经记录表决，以</w:t>
      </w:r>
      <w:r w:rsidRPr="00397DE1">
        <w:rPr>
          <w:rFonts w:hint="eastAsia"/>
          <w:lang w:val="fr-CH"/>
        </w:rPr>
        <w:t>37</w:t>
      </w:r>
      <w:r w:rsidRPr="00397DE1">
        <w:rPr>
          <w:rFonts w:hint="eastAsia"/>
          <w:lang w:val="fr-CH"/>
        </w:rPr>
        <w:t>票赞成、</w:t>
      </w:r>
      <w:r w:rsidRPr="00397DE1">
        <w:rPr>
          <w:rFonts w:hint="eastAsia"/>
          <w:lang w:val="fr-CH"/>
        </w:rPr>
        <w:t>2</w:t>
      </w:r>
      <w:r w:rsidRPr="00397DE1">
        <w:rPr>
          <w:rFonts w:hint="eastAsia"/>
          <w:lang w:val="fr-CH"/>
        </w:rPr>
        <w:t>票反对、</w:t>
      </w:r>
      <w:r w:rsidRPr="00397DE1">
        <w:rPr>
          <w:rFonts w:hint="eastAsia"/>
          <w:lang w:val="fr-CH"/>
        </w:rPr>
        <w:t>8</w:t>
      </w:r>
      <w:r w:rsidRPr="00397DE1">
        <w:rPr>
          <w:rFonts w:hint="eastAsia"/>
          <w:lang w:val="fr-CH"/>
        </w:rPr>
        <w:t>票弃权获得通过。表决情况如下：</w:t>
      </w:r>
    </w:p>
    <w:p w:rsidR="00397DE1" w:rsidRDefault="00397DE1">
      <w:pPr>
        <w:pStyle w:val="SingleTxtGC"/>
        <w:ind w:left="1565"/>
      </w:pPr>
      <w:r w:rsidRPr="003474DE">
        <w:rPr>
          <w:rFonts w:ascii="Time New Roman" w:eastAsia="楷体" w:hAnsi="Time New Roman" w:hint="eastAsia"/>
        </w:rPr>
        <w:t>赞成</w:t>
      </w:r>
      <w:r w:rsidRPr="00694083">
        <w:rPr>
          <w:rFonts w:hint="eastAsia"/>
        </w:rPr>
        <w:t>：</w:t>
      </w:r>
    </w:p>
    <w:p w:rsidR="00397DE1" w:rsidRPr="00694083" w:rsidRDefault="00397DE1">
      <w:pPr>
        <w:pStyle w:val="SingleTxtGC"/>
        <w:ind w:left="1996"/>
      </w:pPr>
      <w:r w:rsidRPr="00B86EBB">
        <w:rPr>
          <w:rFonts w:hint="eastAsia"/>
          <w:spacing w:val="4"/>
        </w:rPr>
        <w:t>阿富汗、阿根廷、亚美尼亚、澳大利亚、奥地利、巴哈马、巴林、孟</w:t>
      </w:r>
      <w:r w:rsidRPr="00397DE1">
        <w:rPr>
          <w:rFonts w:hint="eastAsia"/>
        </w:rPr>
        <w:t>加拉国、巴西、保加利亚、布基纳法索、智利、捷克、丹麦、厄立特里亚、斐济、德国、意大利、利比亚、马绍尔群岛、毛里塔尼亚、墨西哥、</w:t>
      </w:r>
      <w:r w:rsidRPr="00735191">
        <w:rPr>
          <w:rFonts w:hint="eastAsia"/>
          <w:spacing w:val="-4"/>
        </w:rPr>
        <w:t>纳米比亚、荷兰、尼日利亚、巴基斯坦、秘鲁、波兰、卡塔尔、</w:t>
      </w:r>
      <w:r w:rsidRPr="00735191">
        <w:rPr>
          <w:rFonts w:hint="eastAsia"/>
          <w:spacing w:val="-2"/>
        </w:rPr>
        <w:t>大韩民国、斯洛伐克、索马里、西班牙、苏丹、多哥、乌克兰、乌拉圭</w:t>
      </w:r>
    </w:p>
    <w:p w:rsidR="00397DE1" w:rsidRDefault="00397DE1">
      <w:pPr>
        <w:pStyle w:val="SingleTxtGC"/>
        <w:ind w:left="1565"/>
      </w:pPr>
      <w:r w:rsidRPr="003474DE">
        <w:rPr>
          <w:rFonts w:ascii="Time New Roman" w:eastAsia="楷体" w:hAnsi="Time New Roman" w:hint="eastAsia"/>
        </w:rPr>
        <w:t>反对</w:t>
      </w:r>
      <w:r w:rsidRPr="00694083">
        <w:rPr>
          <w:rFonts w:hint="eastAsia"/>
        </w:rPr>
        <w:t>：</w:t>
      </w:r>
    </w:p>
    <w:p w:rsidR="00397DE1" w:rsidRPr="00397DE1" w:rsidRDefault="00244354">
      <w:pPr>
        <w:pStyle w:val="SingleTxtGC"/>
        <w:ind w:left="1996"/>
      </w:pPr>
      <w:r w:rsidRPr="00244354">
        <w:rPr>
          <w:rFonts w:hint="eastAsia"/>
        </w:rPr>
        <w:t>菲律宾</w:t>
      </w:r>
      <w:bookmarkStart w:id="0" w:name="_GoBack"/>
      <w:bookmarkEnd w:id="0"/>
      <w:r w:rsidR="00CA1958" w:rsidRPr="00CA1958">
        <w:rPr>
          <w:rFonts w:hint="eastAsia"/>
        </w:rPr>
        <w:t>、委内瑞拉玻利瓦尔共和国</w:t>
      </w:r>
    </w:p>
    <w:p w:rsidR="00397DE1" w:rsidRPr="00694083" w:rsidRDefault="00397DE1">
      <w:pPr>
        <w:pStyle w:val="SingleTxtGC"/>
        <w:ind w:left="1565"/>
      </w:pPr>
      <w:r w:rsidRPr="003474DE">
        <w:rPr>
          <w:rFonts w:ascii="Time New Roman" w:eastAsia="楷体" w:hAnsi="Time New Roman" w:hint="eastAsia"/>
        </w:rPr>
        <w:t>弃权</w:t>
      </w:r>
      <w:r w:rsidRPr="00694083">
        <w:rPr>
          <w:rFonts w:hint="eastAsia"/>
        </w:rPr>
        <w:t>：</w:t>
      </w:r>
    </w:p>
    <w:p w:rsidR="00397DE1" w:rsidRPr="00D7405B" w:rsidRDefault="00CA1958">
      <w:pPr>
        <w:pStyle w:val="SingleTxtGC"/>
        <w:ind w:left="1996"/>
      </w:pPr>
      <w:r w:rsidRPr="00B86EBB">
        <w:rPr>
          <w:rFonts w:hint="eastAsia"/>
          <w:spacing w:val="-4"/>
        </w:rPr>
        <w:t>安哥拉、喀麦隆、刚果民主共和国、印度、印度尼西亚、日本、尼泊尔、</w:t>
      </w:r>
      <w:r w:rsidRPr="00CA1958">
        <w:rPr>
          <w:rFonts w:hint="eastAsia"/>
        </w:rPr>
        <w:t>塞内加尔</w:t>
      </w:r>
      <w:r w:rsidRPr="00CA1958">
        <w:rPr>
          <w:rFonts w:hint="eastAsia"/>
        </w:rPr>
        <w:t>]</w:t>
      </w:r>
    </w:p>
    <w:p w:rsidR="007179BD" w:rsidRPr="00CA1958" w:rsidRDefault="00CA1958" w:rsidP="00CA1958">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7179BD" w:rsidRPr="00CA195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704D" w:rsidRPr="000D319F" w:rsidRDefault="0036704D" w:rsidP="000D319F">
      <w:pPr>
        <w:pStyle w:val="af0"/>
        <w:spacing w:after="240"/>
        <w:ind w:left="907"/>
        <w:rPr>
          <w:rFonts w:asciiTheme="majorBidi" w:eastAsia="宋体" w:hAnsiTheme="majorBidi" w:cstheme="majorBidi"/>
          <w:sz w:val="21"/>
          <w:szCs w:val="21"/>
          <w:lang w:val="en-US"/>
        </w:rPr>
      </w:pPr>
    </w:p>
    <w:p w:rsidR="0036704D" w:rsidRPr="000D319F" w:rsidRDefault="0036704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704D" w:rsidRPr="000D319F" w:rsidRDefault="0036704D" w:rsidP="000D319F">
      <w:pPr>
        <w:pStyle w:val="af0"/>
      </w:pPr>
    </w:p>
  </w:endnote>
  <w:endnote w:type="continuationNotice" w:id="1">
    <w:p w:rsidR="0036704D" w:rsidRDefault="003670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04D" w:rsidRPr="004259A2" w:rsidRDefault="0036704D" w:rsidP="004259A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259A2">
      <w:rPr>
        <w:rStyle w:val="af2"/>
        <w:b w:val="0"/>
        <w:snapToGrid w:val="0"/>
        <w:sz w:val="16"/>
      </w:rPr>
      <w:t>GE.20</w:t>
    </w:r>
    <w:proofErr w:type="spellEnd"/>
    <w:r w:rsidRPr="004259A2">
      <w:rPr>
        <w:rStyle w:val="af2"/>
        <w:b w:val="0"/>
        <w:snapToGrid w:val="0"/>
        <w:sz w:val="16"/>
      </w:rPr>
      <w:t>-08892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04D" w:rsidRPr="004259A2" w:rsidRDefault="0036704D" w:rsidP="004259A2">
    <w:pPr>
      <w:pStyle w:val="af0"/>
      <w:tabs>
        <w:tab w:val="right" w:pos="9638"/>
      </w:tabs>
      <w:rPr>
        <w:rStyle w:val="af2"/>
      </w:rPr>
    </w:pPr>
    <w:proofErr w:type="spellStart"/>
    <w:r>
      <w:t>GE.20</w:t>
    </w:r>
    <w:proofErr w:type="spellEnd"/>
    <w:r>
      <w:t>-08892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04D" w:rsidRPr="008B4347" w:rsidRDefault="0036704D"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-08892</w:t>
    </w:r>
    <w:r w:rsidRPr="00EE277A">
      <w:rPr>
        <w:sz w:val="20"/>
        <w:lang w:eastAsia="zh-CN"/>
      </w:rPr>
      <w:t xml:space="preserve"> (C)</w:t>
    </w:r>
    <w:r>
      <w:rPr>
        <w:sz w:val="20"/>
        <w:lang w:eastAsia="zh-CN"/>
      </w:rPr>
      <w:tab/>
      <w:t>080720</w:t>
    </w:r>
    <w:r>
      <w:rPr>
        <w:sz w:val="20"/>
        <w:lang w:eastAsia="zh-CN"/>
      </w:rPr>
      <w:tab/>
    </w:r>
    <w:r w:rsidRPr="00EE277A">
      <w:rPr>
        <w:sz w:val="20"/>
        <w:lang w:eastAsia="zh-CN"/>
      </w:rPr>
      <w:t>0</w:t>
    </w:r>
    <w:r>
      <w:rPr>
        <w:sz w:val="20"/>
        <w:lang w:eastAsia="zh-CN"/>
      </w:rPr>
      <w:t>90720</w:t>
    </w:r>
  </w:p>
  <w:p w:rsidR="0036704D" w:rsidRPr="00487939" w:rsidRDefault="0036704D" w:rsidP="0036704D">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704D" w:rsidRPr="000157B1" w:rsidRDefault="0036704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6704D" w:rsidRPr="000157B1" w:rsidRDefault="0036704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6704D" w:rsidRDefault="0036704D"/>
  </w:footnote>
  <w:footnote w:id="2">
    <w:p w:rsidR="0036704D" w:rsidRPr="00312461" w:rsidRDefault="0036704D" w:rsidP="002F3798">
      <w:pPr>
        <w:pStyle w:val="a6"/>
        <w:rPr>
          <w:szCs w:val="18"/>
        </w:rPr>
      </w:pPr>
      <w:r w:rsidRPr="007B06BC">
        <w:rPr>
          <w:szCs w:val="18"/>
          <w:lang w:val="zh-CN"/>
        </w:rPr>
        <w:tab/>
      </w:r>
      <w:r w:rsidRPr="007B06BC">
        <w:rPr>
          <w:rStyle w:val="a8"/>
          <w:szCs w:val="18"/>
          <w:lang w:val="zh-CN"/>
        </w:rPr>
        <w:footnoteRef/>
      </w:r>
      <w:r>
        <w:rPr>
          <w:lang w:val="zh-CN"/>
        </w:rPr>
        <w:tab/>
        <w:t>A/HRC/43/59</w:t>
      </w:r>
      <w:r>
        <w:rPr>
          <w:lang w:val="zh-CN"/>
        </w:rPr>
        <w:t>。</w:t>
      </w:r>
    </w:p>
  </w:footnote>
  <w:footnote w:id="3">
    <w:p w:rsidR="0036704D" w:rsidRPr="00312461" w:rsidRDefault="0036704D" w:rsidP="002F3798">
      <w:pPr>
        <w:pStyle w:val="a6"/>
        <w:rPr>
          <w:szCs w:val="18"/>
        </w:rPr>
      </w:pPr>
      <w:r w:rsidRPr="007B06BC">
        <w:rPr>
          <w:szCs w:val="18"/>
          <w:lang w:val="zh-CN"/>
        </w:rPr>
        <w:tab/>
      </w:r>
      <w:r w:rsidRPr="007B06BC">
        <w:rPr>
          <w:rStyle w:val="a8"/>
          <w:szCs w:val="18"/>
          <w:lang w:val="zh-CN"/>
        </w:rPr>
        <w:footnoteRef/>
      </w:r>
      <w:r>
        <w:rPr>
          <w:lang w:val="zh-CN"/>
        </w:rPr>
        <w:tab/>
      </w:r>
      <w:r>
        <w:rPr>
          <w:lang w:val="zh-CN"/>
        </w:rPr>
        <w:t>A/HRC/42/50</w:t>
      </w:r>
      <w:r>
        <w:rPr>
          <w:lang w:val="zh-CN"/>
        </w:rPr>
        <w:t>。</w:t>
      </w:r>
    </w:p>
  </w:footnote>
  <w:footnote w:id="4">
    <w:p w:rsidR="0036704D" w:rsidRPr="007B06BC" w:rsidRDefault="0036704D" w:rsidP="00453127">
      <w:pPr>
        <w:pStyle w:val="a6"/>
        <w:jc w:val="left"/>
      </w:pPr>
      <w:r w:rsidRPr="007B06BC">
        <w:rPr>
          <w:lang w:val="zh-CN"/>
        </w:rPr>
        <w:tab/>
      </w:r>
      <w:r w:rsidRPr="007B06BC">
        <w:rPr>
          <w:rStyle w:val="a8"/>
          <w:szCs w:val="18"/>
          <w:lang w:val="zh-CN"/>
        </w:rPr>
        <w:footnoteRef/>
      </w:r>
      <w:r>
        <w:rPr>
          <w:lang w:val="zh-CN"/>
        </w:rPr>
        <w:tab/>
      </w:r>
      <w:r>
        <w:rPr>
          <w:lang w:val="zh-CN"/>
        </w:rPr>
        <w:t>见会议室文件</w:t>
      </w:r>
      <w:r>
        <w:rPr>
          <w:lang w:val="zh-CN"/>
        </w:rPr>
        <w:t>A/HRC/42/CRP.5,</w:t>
      </w:r>
      <w:r w:rsidR="00453127">
        <w:rPr>
          <w:lang w:val="zh-CN"/>
        </w:rPr>
        <w:t xml:space="preserve"> </w:t>
      </w:r>
      <w:r>
        <w:rPr>
          <w:lang w:val="zh-CN"/>
        </w:rPr>
        <w:t>可查阅</w:t>
      </w:r>
      <w:r>
        <w:rPr>
          <w:lang w:val="zh-CN"/>
        </w:rPr>
        <w:t>www.ohchr.org/EN/HRBodies/HRC/MyanmarFFM/Pages/ReportHRC42thSession.aspx</w:t>
      </w:r>
      <w:r>
        <w:rPr>
          <w:lang w:val="zh-CN"/>
        </w:rPr>
        <w:t>。</w:t>
      </w:r>
    </w:p>
  </w:footnote>
  <w:footnote w:id="5">
    <w:p w:rsidR="0036704D" w:rsidRPr="00BA4325" w:rsidRDefault="0036704D" w:rsidP="002F3798">
      <w:pPr>
        <w:pStyle w:val="a6"/>
      </w:pPr>
      <w:r>
        <w:rPr>
          <w:lang w:val="zh-CN"/>
        </w:rPr>
        <w:tab/>
      </w:r>
      <w:r w:rsidRPr="007B06BC">
        <w:rPr>
          <w:rStyle w:val="a8"/>
          <w:szCs w:val="18"/>
          <w:lang w:val="zh-CN"/>
        </w:rPr>
        <w:footnoteRef/>
      </w:r>
      <w:r>
        <w:rPr>
          <w:lang w:val="zh-CN"/>
        </w:rPr>
        <w:tab/>
        <w:t>S/AC.51/2019/2</w:t>
      </w:r>
      <w:r>
        <w:rPr>
          <w:lang w:val="zh-CN"/>
        </w:rPr>
        <w:t>。</w:t>
      </w:r>
    </w:p>
  </w:footnote>
  <w:footnote w:id="6">
    <w:p w:rsidR="0036704D" w:rsidRPr="00312461" w:rsidRDefault="0036704D" w:rsidP="002F3798">
      <w:pPr>
        <w:pStyle w:val="a6"/>
        <w:rPr>
          <w:szCs w:val="18"/>
        </w:rPr>
      </w:pPr>
      <w:r w:rsidRPr="007B06BC">
        <w:rPr>
          <w:szCs w:val="18"/>
          <w:lang w:val="zh-CN"/>
        </w:rPr>
        <w:tab/>
      </w:r>
      <w:r w:rsidRPr="007B06BC">
        <w:rPr>
          <w:rStyle w:val="a8"/>
          <w:szCs w:val="18"/>
          <w:lang w:val="zh-CN"/>
        </w:rPr>
        <w:footnoteRef/>
      </w:r>
      <w:r>
        <w:rPr>
          <w:lang w:val="zh-CN"/>
        </w:rPr>
        <w:tab/>
      </w:r>
      <w:r>
        <w:rPr>
          <w:lang w:val="zh-CN"/>
        </w:rPr>
        <w:t>A/HRC/43/18</w:t>
      </w:r>
      <w:r>
        <w:rPr>
          <w:lang w:val="zh-CN"/>
        </w:rPr>
        <w:t>。</w:t>
      </w:r>
    </w:p>
  </w:footnote>
  <w:footnote w:id="7">
    <w:p w:rsidR="0036704D" w:rsidRPr="0036704D" w:rsidRDefault="0036704D" w:rsidP="0036704D">
      <w:pPr>
        <w:pStyle w:val="a6"/>
        <w:rPr>
          <w:rFonts w:hint="eastAsia"/>
        </w:rPr>
      </w:pPr>
      <w:r>
        <w:rPr>
          <w:lang w:val="zh-CN"/>
        </w:rPr>
        <w:tab/>
      </w:r>
      <w:r w:rsidRPr="007B06BC">
        <w:rPr>
          <w:rStyle w:val="a8"/>
          <w:szCs w:val="18"/>
          <w:lang w:val="zh-CN"/>
        </w:rPr>
        <w:footnoteRef/>
      </w:r>
      <w:r>
        <w:rPr>
          <w:lang w:val="zh-CN"/>
        </w:rPr>
        <w:tab/>
      </w:r>
      <w:r w:rsidRPr="0036704D">
        <w:rPr>
          <w:spacing w:val="-4"/>
          <w:lang w:val="zh-CN"/>
        </w:rPr>
        <w:t>见若开邦问题咨询委员会，</w:t>
      </w:r>
      <w:r w:rsidRPr="0036704D">
        <w:rPr>
          <w:rFonts w:hint="eastAsia"/>
          <w:spacing w:val="-4"/>
          <w:lang w:val="zh-CN"/>
        </w:rPr>
        <w:t>“</w:t>
      </w:r>
      <w:r w:rsidRPr="0036704D">
        <w:rPr>
          <w:spacing w:val="-4"/>
          <w:lang w:val="zh-CN"/>
        </w:rPr>
        <w:t>为若开邦人民争取一个和平、公正和繁荣的未来</w:t>
      </w:r>
      <w:r w:rsidRPr="0036704D">
        <w:rPr>
          <w:rFonts w:hint="eastAsia"/>
          <w:spacing w:val="-4"/>
          <w:lang w:val="zh-CN"/>
        </w:rPr>
        <w:t>”</w:t>
      </w:r>
      <w:r w:rsidRPr="0036704D">
        <w:rPr>
          <w:spacing w:val="-4"/>
          <w:lang w:val="zh-CN"/>
        </w:rPr>
        <w:t>，</w:t>
      </w:r>
      <w:r w:rsidRPr="0036704D">
        <w:rPr>
          <w:spacing w:val="-4"/>
          <w:lang w:val="zh-CN"/>
        </w:rPr>
        <w:t>2017</w:t>
      </w:r>
      <w:r w:rsidRPr="0036704D">
        <w:rPr>
          <w:spacing w:val="-4"/>
          <w:lang w:val="zh-CN"/>
        </w:rPr>
        <w:t>年</w:t>
      </w:r>
      <w:r w:rsidRPr="0036704D">
        <w:rPr>
          <w:spacing w:val="-4"/>
          <w:lang w:val="zh-CN"/>
        </w:rPr>
        <w:t>8</w:t>
      </w:r>
      <w:r w:rsidRPr="0036704D">
        <w:rPr>
          <w:spacing w:val="-4"/>
          <w:lang w:val="zh-CN"/>
        </w:rPr>
        <w:t>月。</w:t>
      </w:r>
    </w:p>
  </w:footnote>
  <w:footnote w:id="8">
    <w:p w:rsidR="0036704D" w:rsidRPr="006805ED" w:rsidRDefault="0036704D" w:rsidP="0036704D">
      <w:pPr>
        <w:pStyle w:val="a6"/>
        <w:overflowPunct/>
        <w:topLinePunct/>
        <w:jc w:val="left"/>
        <w:rPr>
          <w:rFonts w:hint="eastAsia"/>
        </w:rPr>
      </w:pPr>
      <w:r>
        <w:rPr>
          <w:lang w:val="zh-CN"/>
        </w:rPr>
        <w:tab/>
      </w:r>
      <w:r w:rsidRPr="007B06BC">
        <w:rPr>
          <w:rStyle w:val="a8"/>
          <w:szCs w:val="18"/>
          <w:lang w:val="zh-CN"/>
        </w:rPr>
        <w:footnoteRef/>
      </w:r>
      <w:r>
        <w:rPr>
          <w:lang w:val="zh-CN"/>
        </w:rPr>
        <w:tab/>
      </w:r>
      <w:r>
        <w:rPr>
          <w:lang w:val="zh-CN"/>
        </w:rPr>
        <w:t>见会议室文件</w:t>
      </w:r>
      <w:r>
        <w:rPr>
          <w:lang w:val="zh-CN"/>
        </w:rPr>
        <w:t>A/HRC/42/CRP.3,</w:t>
      </w:r>
      <w:r w:rsidR="004B00E2">
        <w:rPr>
          <w:lang w:val="zh-CN"/>
        </w:rPr>
        <w:t xml:space="preserve"> </w:t>
      </w:r>
      <w:r>
        <w:rPr>
          <w:lang w:val="zh-CN"/>
        </w:rPr>
        <w:t>可查阅</w:t>
      </w:r>
      <w:r>
        <w:rPr>
          <w:lang w:val="zh-CN"/>
        </w:rPr>
        <w:t>www.ohchr.org/EN/HRBodies/HRC/MyanmarFFM/Pages/EconomicInterestsMyanmarMilitary.aspx</w:t>
      </w:r>
      <w:r w:rsidR="00B024A7">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04D" w:rsidRDefault="0036704D" w:rsidP="004259A2">
    <w:pPr>
      <w:pStyle w:val="af3"/>
    </w:pPr>
    <w:r>
      <w:t>A/</w:t>
    </w:r>
    <w:proofErr w:type="spellStart"/>
    <w:r>
      <w:t>HRC</w:t>
    </w:r>
    <w:proofErr w:type="spellEnd"/>
    <w:r>
      <w:t>/RES/43/26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04D" w:rsidRPr="00202A30" w:rsidRDefault="0036704D" w:rsidP="004259A2">
    <w:pPr>
      <w:pStyle w:val="af3"/>
      <w:jc w:val="right"/>
    </w:pPr>
    <w:r>
      <w:t>A/</w:t>
    </w:r>
    <w:proofErr w:type="spellStart"/>
    <w:r>
      <w:t>HRC</w:t>
    </w:r>
    <w:proofErr w:type="spellEnd"/>
    <w:r>
      <w:t>/RES/43/26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962FF"/>
    <w:rsid w:val="00011483"/>
    <w:rsid w:val="00054E5E"/>
    <w:rsid w:val="000962FF"/>
    <w:rsid w:val="000A537B"/>
    <w:rsid w:val="000D319F"/>
    <w:rsid w:val="000D6BBD"/>
    <w:rsid w:val="000E4D0E"/>
    <w:rsid w:val="000E62AA"/>
    <w:rsid w:val="00144B69"/>
    <w:rsid w:val="00152D5C"/>
    <w:rsid w:val="00153E86"/>
    <w:rsid w:val="00170DBD"/>
    <w:rsid w:val="00186C47"/>
    <w:rsid w:val="001A2CA6"/>
    <w:rsid w:val="001B16DD"/>
    <w:rsid w:val="001B1BD1"/>
    <w:rsid w:val="001C3EF2"/>
    <w:rsid w:val="001D17F6"/>
    <w:rsid w:val="00204B42"/>
    <w:rsid w:val="0022146A"/>
    <w:rsid w:val="002231C3"/>
    <w:rsid w:val="002421EC"/>
    <w:rsid w:val="0024417F"/>
    <w:rsid w:val="00244354"/>
    <w:rsid w:val="00250F8D"/>
    <w:rsid w:val="00256232"/>
    <w:rsid w:val="002616FC"/>
    <w:rsid w:val="002939D6"/>
    <w:rsid w:val="002B3AC7"/>
    <w:rsid w:val="002D4753"/>
    <w:rsid w:val="002E1C97"/>
    <w:rsid w:val="002F3798"/>
    <w:rsid w:val="002F5834"/>
    <w:rsid w:val="00317305"/>
    <w:rsid w:val="00326EBF"/>
    <w:rsid w:val="00327FE4"/>
    <w:rsid w:val="00346D15"/>
    <w:rsid w:val="003474DE"/>
    <w:rsid w:val="0036704D"/>
    <w:rsid w:val="0037569F"/>
    <w:rsid w:val="00392048"/>
    <w:rsid w:val="00397DE1"/>
    <w:rsid w:val="003C0C9C"/>
    <w:rsid w:val="004259A2"/>
    <w:rsid w:val="00427F63"/>
    <w:rsid w:val="00453127"/>
    <w:rsid w:val="00474C6B"/>
    <w:rsid w:val="004972E2"/>
    <w:rsid w:val="004B00E2"/>
    <w:rsid w:val="004C4A0A"/>
    <w:rsid w:val="005336CC"/>
    <w:rsid w:val="00550DD2"/>
    <w:rsid w:val="00557D9A"/>
    <w:rsid w:val="00560AF9"/>
    <w:rsid w:val="005C00B0"/>
    <w:rsid w:val="005E01D9"/>
    <w:rsid w:val="005E3084"/>
    <w:rsid w:val="005E3A08"/>
    <w:rsid w:val="005E403A"/>
    <w:rsid w:val="00623FC4"/>
    <w:rsid w:val="006749CD"/>
    <w:rsid w:val="006805ED"/>
    <w:rsid w:val="00680656"/>
    <w:rsid w:val="006B1119"/>
    <w:rsid w:val="006B538E"/>
    <w:rsid w:val="006B7A8F"/>
    <w:rsid w:val="006C33D7"/>
    <w:rsid w:val="006C65D8"/>
    <w:rsid w:val="006E3E46"/>
    <w:rsid w:val="006E41E9"/>
    <w:rsid w:val="006E71B1"/>
    <w:rsid w:val="00705D89"/>
    <w:rsid w:val="007179BD"/>
    <w:rsid w:val="00731A42"/>
    <w:rsid w:val="00735191"/>
    <w:rsid w:val="00767E69"/>
    <w:rsid w:val="0077079A"/>
    <w:rsid w:val="007803C3"/>
    <w:rsid w:val="007A5599"/>
    <w:rsid w:val="007C0CAE"/>
    <w:rsid w:val="007E5DAD"/>
    <w:rsid w:val="00811540"/>
    <w:rsid w:val="0085008C"/>
    <w:rsid w:val="00856233"/>
    <w:rsid w:val="00860F27"/>
    <w:rsid w:val="00892E0C"/>
    <w:rsid w:val="008B0560"/>
    <w:rsid w:val="008B2BFA"/>
    <w:rsid w:val="008B4347"/>
    <w:rsid w:val="008D32CC"/>
    <w:rsid w:val="009004FB"/>
    <w:rsid w:val="00923C5A"/>
    <w:rsid w:val="0093206A"/>
    <w:rsid w:val="00936F03"/>
    <w:rsid w:val="00943B69"/>
    <w:rsid w:val="00944CB3"/>
    <w:rsid w:val="00952103"/>
    <w:rsid w:val="00974B77"/>
    <w:rsid w:val="009B09D7"/>
    <w:rsid w:val="009D35ED"/>
    <w:rsid w:val="00A03CB6"/>
    <w:rsid w:val="00A1364C"/>
    <w:rsid w:val="00A21076"/>
    <w:rsid w:val="00A3739A"/>
    <w:rsid w:val="00A52DAF"/>
    <w:rsid w:val="00A84072"/>
    <w:rsid w:val="00A84DF2"/>
    <w:rsid w:val="00A87B40"/>
    <w:rsid w:val="00B024A7"/>
    <w:rsid w:val="00B16570"/>
    <w:rsid w:val="00B361FA"/>
    <w:rsid w:val="00B423E7"/>
    <w:rsid w:val="00B53320"/>
    <w:rsid w:val="00B86EBB"/>
    <w:rsid w:val="00BC6522"/>
    <w:rsid w:val="00BE71DA"/>
    <w:rsid w:val="00BF6D17"/>
    <w:rsid w:val="00C121D5"/>
    <w:rsid w:val="00C17349"/>
    <w:rsid w:val="00C351AA"/>
    <w:rsid w:val="00C52236"/>
    <w:rsid w:val="00C5593B"/>
    <w:rsid w:val="00C7253F"/>
    <w:rsid w:val="00C7577A"/>
    <w:rsid w:val="00C760F9"/>
    <w:rsid w:val="00CA1958"/>
    <w:rsid w:val="00CC3E7A"/>
    <w:rsid w:val="00CD1C83"/>
    <w:rsid w:val="00D10373"/>
    <w:rsid w:val="00D26A05"/>
    <w:rsid w:val="00D45C65"/>
    <w:rsid w:val="00D67E3B"/>
    <w:rsid w:val="00D85827"/>
    <w:rsid w:val="00D93FA6"/>
    <w:rsid w:val="00D97B98"/>
    <w:rsid w:val="00DC671F"/>
    <w:rsid w:val="00DD6594"/>
    <w:rsid w:val="00DE3900"/>
    <w:rsid w:val="00DE4DA7"/>
    <w:rsid w:val="00E33B38"/>
    <w:rsid w:val="00E47FE5"/>
    <w:rsid w:val="00E574AF"/>
    <w:rsid w:val="00E71878"/>
    <w:rsid w:val="00E845B2"/>
    <w:rsid w:val="00F00D09"/>
    <w:rsid w:val="00F316A5"/>
    <w:rsid w:val="00F62BE3"/>
    <w:rsid w:val="00F664DD"/>
    <w:rsid w:val="00F714DA"/>
    <w:rsid w:val="00F75B02"/>
    <w:rsid w:val="00FB24E5"/>
    <w:rsid w:val="00FB456B"/>
    <w:rsid w:val="00FC1C45"/>
    <w:rsid w:val="00FE0E17"/>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5624D7"/>
  <w15:docId w15:val="{E5A1D282-103E-45EB-94DC-7C10AFFB9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576A4-223C-4B74-98D3-C805D3BB8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7169</Words>
  <Characters>7472</Characters>
  <Application>Microsoft Office Word</Application>
  <DocSecurity>0</DocSecurity>
  <Lines>268</Lines>
  <Paragraphs>80</Paragraphs>
  <ScaleCrop>false</ScaleCrop>
  <Company>DCM</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A/HRC/RES/43/26</dc:title>
  <dc:subject>2008892</dc:subject>
  <dc:creator>tian</dc:creator>
  <cp:keywords/>
  <dc:description/>
  <cp:lastModifiedBy>Hui Tian</cp:lastModifiedBy>
  <cp:revision>2</cp:revision>
  <cp:lastPrinted>2014-05-09T11:28:00Z</cp:lastPrinted>
  <dcterms:created xsi:type="dcterms:W3CDTF">2020-07-09T11:21:00Z</dcterms:created>
  <dcterms:modified xsi:type="dcterms:W3CDTF">2020-07-09T11:21:00Z</dcterms:modified>
</cp:coreProperties>
</file>