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F766C0" w:rsidTr="00FC6A49">
        <w:trPr>
          <w:trHeight w:hRule="exact" w:val="851"/>
        </w:trPr>
        <w:tc>
          <w:tcPr>
            <w:tcW w:w="1276" w:type="dxa"/>
            <w:tcBorders>
              <w:bottom w:val="single" w:sz="4" w:space="0" w:color="auto"/>
            </w:tcBorders>
          </w:tcPr>
          <w:p w:rsidR="00AF1CE8" w:rsidRPr="00F766C0" w:rsidRDefault="00AF1CE8" w:rsidP="00464EEE"/>
        </w:tc>
        <w:tc>
          <w:tcPr>
            <w:tcW w:w="2268" w:type="dxa"/>
            <w:tcBorders>
              <w:bottom w:val="single" w:sz="4" w:space="0" w:color="auto"/>
            </w:tcBorders>
            <w:vAlign w:val="bottom"/>
          </w:tcPr>
          <w:p w:rsidR="00AF1CE8" w:rsidRPr="00F766C0" w:rsidRDefault="00AF1CE8" w:rsidP="00464EEE">
            <w:pPr>
              <w:spacing w:after="80" w:line="300" w:lineRule="exact"/>
              <w:rPr>
                <w:sz w:val="28"/>
              </w:rPr>
            </w:pPr>
            <w:r w:rsidRPr="00F766C0">
              <w:rPr>
                <w:sz w:val="28"/>
              </w:rPr>
              <w:t>Nations Unies</w:t>
            </w:r>
          </w:p>
        </w:tc>
        <w:tc>
          <w:tcPr>
            <w:tcW w:w="6095" w:type="dxa"/>
            <w:gridSpan w:val="2"/>
            <w:tcBorders>
              <w:bottom w:val="single" w:sz="4" w:space="0" w:color="auto"/>
            </w:tcBorders>
            <w:vAlign w:val="bottom"/>
          </w:tcPr>
          <w:p w:rsidR="00AF1CE8" w:rsidRPr="00F766C0" w:rsidRDefault="00DF708B" w:rsidP="00DF708B">
            <w:pPr>
              <w:jc w:val="right"/>
            </w:pPr>
            <w:r w:rsidRPr="00F766C0">
              <w:rPr>
                <w:sz w:val="40"/>
              </w:rPr>
              <w:t>CCPR</w:t>
            </w:r>
            <w:r w:rsidRPr="00F766C0">
              <w:t>/C/SR.2932</w:t>
            </w:r>
          </w:p>
        </w:tc>
      </w:tr>
      <w:tr w:rsidR="00AF1CE8" w:rsidRPr="00F766C0" w:rsidTr="00464EEE">
        <w:trPr>
          <w:trHeight w:hRule="exact" w:val="2835"/>
        </w:trPr>
        <w:tc>
          <w:tcPr>
            <w:tcW w:w="1276" w:type="dxa"/>
            <w:tcBorders>
              <w:top w:val="single" w:sz="4" w:space="0" w:color="auto"/>
              <w:bottom w:val="single" w:sz="12" w:space="0" w:color="auto"/>
            </w:tcBorders>
          </w:tcPr>
          <w:p w:rsidR="00AF1CE8" w:rsidRPr="00F766C0" w:rsidRDefault="00AF1CE8" w:rsidP="00464EEE">
            <w:pPr>
              <w:spacing w:before="120"/>
              <w:jc w:val="center"/>
            </w:pPr>
            <w:r w:rsidRPr="00F766C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F766C0" w:rsidRDefault="00AF1CE8" w:rsidP="00464EEE">
            <w:pPr>
              <w:spacing w:before="120" w:line="380" w:lineRule="exact"/>
              <w:rPr>
                <w:b/>
                <w:sz w:val="34"/>
                <w:szCs w:val="34"/>
              </w:rPr>
            </w:pPr>
            <w:r w:rsidRPr="00F766C0">
              <w:rPr>
                <w:b/>
                <w:sz w:val="34"/>
                <w:szCs w:val="34"/>
              </w:rPr>
              <w:t>Pacte international relatif</w:t>
            </w:r>
            <w:r w:rsidRPr="00F766C0">
              <w:rPr>
                <w:b/>
                <w:sz w:val="34"/>
                <w:szCs w:val="34"/>
              </w:rPr>
              <w:br/>
              <w:t>aux droits civils et politiques</w:t>
            </w:r>
          </w:p>
        </w:tc>
        <w:tc>
          <w:tcPr>
            <w:tcW w:w="2835" w:type="dxa"/>
            <w:tcBorders>
              <w:top w:val="single" w:sz="4" w:space="0" w:color="auto"/>
              <w:bottom w:val="single" w:sz="12" w:space="0" w:color="auto"/>
            </w:tcBorders>
          </w:tcPr>
          <w:p w:rsidR="00DF708B" w:rsidRPr="00F766C0" w:rsidRDefault="004430D2" w:rsidP="00464EEE">
            <w:pPr>
              <w:spacing w:before="240"/>
            </w:pPr>
            <w:r w:rsidRPr="00F766C0">
              <w:t>Distr. générale</w:t>
            </w:r>
          </w:p>
          <w:p w:rsidR="00F766C0" w:rsidRDefault="00316D8B" w:rsidP="00DF708B">
            <w:pPr>
              <w:spacing w:line="240" w:lineRule="exact"/>
            </w:pPr>
            <w:r>
              <w:t>24 oct</w:t>
            </w:r>
            <w:r w:rsidR="00DF708B" w:rsidRPr="00F766C0">
              <w:t>obre 2012</w:t>
            </w:r>
          </w:p>
          <w:p w:rsidR="00316D8B" w:rsidRDefault="00316D8B" w:rsidP="00DF708B">
            <w:pPr>
              <w:spacing w:line="240" w:lineRule="exact"/>
            </w:pPr>
          </w:p>
          <w:p w:rsidR="00AF1CE8" w:rsidRPr="00F766C0" w:rsidRDefault="00DF708B" w:rsidP="00DF708B">
            <w:pPr>
              <w:spacing w:line="240" w:lineRule="exact"/>
            </w:pPr>
            <w:r w:rsidRPr="00F766C0">
              <w:t>Original: français</w:t>
            </w:r>
          </w:p>
        </w:tc>
      </w:tr>
    </w:tbl>
    <w:p w:rsidR="00FC6A49" w:rsidRPr="00F766C0" w:rsidRDefault="00FC6A49" w:rsidP="00FC6A49">
      <w:pPr>
        <w:spacing w:before="120"/>
        <w:rPr>
          <w:b/>
          <w:sz w:val="24"/>
          <w:szCs w:val="24"/>
        </w:rPr>
      </w:pPr>
      <w:r w:rsidRPr="00F766C0">
        <w:rPr>
          <w:b/>
          <w:sz w:val="24"/>
          <w:szCs w:val="24"/>
        </w:rPr>
        <w:t>Comité des droits de l</w:t>
      </w:r>
      <w:r w:rsidR="00F766C0">
        <w:rPr>
          <w:b/>
          <w:sz w:val="24"/>
          <w:szCs w:val="24"/>
        </w:rPr>
        <w:t>’</w:t>
      </w:r>
      <w:r w:rsidRPr="00F766C0">
        <w:rPr>
          <w:b/>
          <w:sz w:val="24"/>
          <w:szCs w:val="24"/>
        </w:rPr>
        <w:t>homme</w:t>
      </w:r>
    </w:p>
    <w:p w:rsidR="00FC6A49" w:rsidRPr="00F766C0" w:rsidRDefault="007F282E" w:rsidP="00FC6A49">
      <w:pPr>
        <w:spacing w:after="120"/>
        <w:rPr>
          <w:b/>
        </w:rPr>
      </w:pPr>
      <w:r w:rsidRPr="00F766C0">
        <w:rPr>
          <w:b/>
        </w:rPr>
        <w:t>10</w:t>
      </w:r>
      <w:r w:rsidR="00DE54B9" w:rsidRPr="00F766C0">
        <w:rPr>
          <w:b/>
        </w:rPr>
        <w:t>6</w:t>
      </w:r>
      <w:r w:rsidRPr="00F766C0">
        <w:rPr>
          <w:b/>
          <w:vertAlign w:val="superscript"/>
        </w:rPr>
        <w:t>e</w:t>
      </w:r>
      <w:r w:rsidR="00857087" w:rsidRPr="00F766C0">
        <w:rPr>
          <w:b/>
        </w:rPr>
        <w:t xml:space="preserve"> session</w:t>
      </w:r>
    </w:p>
    <w:p w:rsidR="00FC6A49" w:rsidRPr="00F766C0" w:rsidRDefault="00FC6A49" w:rsidP="00FC6A49">
      <w:pPr>
        <w:rPr>
          <w:b/>
        </w:rPr>
      </w:pPr>
      <w:r w:rsidRPr="00F766C0">
        <w:rPr>
          <w:b/>
        </w:rPr>
        <w:t xml:space="preserve">Compte rendu analytique de la </w:t>
      </w:r>
      <w:r w:rsidR="00926413" w:rsidRPr="00F766C0">
        <w:rPr>
          <w:b/>
        </w:rPr>
        <w:t>première partie (publique)</w:t>
      </w:r>
      <w:r w:rsidR="00926413" w:rsidRPr="00F766C0">
        <w:t>*</w:t>
      </w:r>
      <w:r w:rsidR="00926413" w:rsidRPr="00F766C0">
        <w:rPr>
          <w:b/>
        </w:rPr>
        <w:t xml:space="preserve"> de la </w:t>
      </w:r>
      <w:r w:rsidR="00DF708B" w:rsidRPr="00F766C0">
        <w:rPr>
          <w:b/>
        </w:rPr>
        <w:t>2932</w:t>
      </w:r>
      <w:r w:rsidRPr="00F766C0">
        <w:rPr>
          <w:b/>
          <w:vertAlign w:val="superscript"/>
        </w:rPr>
        <w:t>e</w:t>
      </w:r>
      <w:r w:rsidRPr="00F766C0">
        <w:rPr>
          <w:b/>
        </w:rPr>
        <w:t xml:space="preserve"> séance</w:t>
      </w:r>
    </w:p>
    <w:p w:rsidR="00FC6A49" w:rsidRPr="00F766C0" w:rsidRDefault="00FC6A49" w:rsidP="00FC6A49">
      <w:pPr>
        <w:spacing w:after="120"/>
      </w:pPr>
      <w:r w:rsidRPr="00F766C0">
        <w:t xml:space="preserve">Tenue au Palais Wilson, à Genève, le </w:t>
      </w:r>
      <w:r w:rsidR="00DF708B" w:rsidRPr="00F766C0">
        <w:t>vendredi 19 octobre</w:t>
      </w:r>
      <w:r w:rsidRPr="00F766C0">
        <w:t xml:space="preserve"> 20</w:t>
      </w:r>
      <w:r w:rsidR="003B419B" w:rsidRPr="00F766C0">
        <w:t>1</w:t>
      </w:r>
      <w:r w:rsidR="00820E58" w:rsidRPr="00F766C0">
        <w:t>2</w:t>
      </w:r>
      <w:r w:rsidRPr="00F766C0">
        <w:t xml:space="preserve">, à </w:t>
      </w:r>
      <w:r w:rsidR="00DF708B" w:rsidRPr="00F766C0">
        <w:t>15 heures</w:t>
      </w:r>
    </w:p>
    <w:p w:rsidR="00FC6A49" w:rsidRPr="00F766C0" w:rsidRDefault="00FC6183" w:rsidP="00D326E0">
      <w:pPr>
        <w:tabs>
          <w:tab w:val="right" w:pos="851"/>
          <w:tab w:val="left" w:pos="1134"/>
          <w:tab w:val="right" w:leader="dot" w:pos="8505"/>
        </w:tabs>
        <w:spacing w:after="120"/>
      </w:pPr>
      <w:r w:rsidRPr="00F766C0">
        <w:rPr>
          <w:i/>
        </w:rPr>
        <w:tab/>
      </w:r>
      <w:r w:rsidR="00FC6A49" w:rsidRPr="00F766C0">
        <w:rPr>
          <w:i/>
        </w:rPr>
        <w:t>Président</w:t>
      </w:r>
      <w:r w:rsidR="00DF708B" w:rsidRPr="00F766C0">
        <w:rPr>
          <w:i/>
        </w:rPr>
        <w:t>e</w:t>
      </w:r>
      <w:r w:rsidR="00FC6A49" w:rsidRPr="00F766C0">
        <w:t>:</w:t>
      </w:r>
      <w:r w:rsidR="004F0396" w:rsidRPr="00F766C0">
        <w:tab/>
      </w:r>
      <w:r w:rsidR="00DF708B" w:rsidRPr="00F766C0">
        <w:t>M</w:t>
      </w:r>
      <w:r w:rsidR="00DF708B" w:rsidRPr="00F766C0">
        <w:rPr>
          <w:vertAlign w:val="superscript"/>
        </w:rPr>
        <w:t>me</w:t>
      </w:r>
      <w:r w:rsidR="00DF708B" w:rsidRPr="00F766C0">
        <w:t> Majodina</w:t>
      </w:r>
    </w:p>
    <w:p w:rsidR="00FF1DBD" w:rsidRPr="00F766C0" w:rsidRDefault="00FC6A49" w:rsidP="004F0396">
      <w:pPr>
        <w:spacing w:before="360" w:after="240"/>
        <w:rPr>
          <w:sz w:val="28"/>
          <w:szCs w:val="28"/>
        </w:rPr>
      </w:pPr>
      <w:r w:rsidRPr="00F766C0">
        <w:rPr>
          <w:sz w:val="28"/>
          <w:szCs w:val="28"/>
        </w:rPr>
        <w:t>S</w:t>
      </w:r>
      <w:r w:rsidR="004F0396" w:rsidRPr="00F766C0">
        <w:rPr>
          <w:sz w:val="28"/>
          <w:szCs w:val="28"/>
        </w:rPr>
        <w:t>ommaire</w:t>
      </w:r>
    </w:p>
    <w:p w:rsidR="00DC2A2B" w:rsidRPr="00F766C0" w:rsidRDefault="00DF708B" w:rsidP="00DF708B">
      <w:pPr>
        <w:pStyle w:val="SingleTxtG"/>
      </w:pPr>
      <w:r w:rsidRPr="00F766C0">
        <w:t>Organisation des travaux et questions diverses, y compris adoption du rapport du Groupe de travail des communications</w:t>
      </w:r>
    </w:p>
    <w:p w:rsidR="00DF708B" w:rsidRPr="00F766C0" w:rsidRDefault="00DF708B" w:rsidP="00F766C0">
      <w:pPr>
        <w:pStyle w:val="SingleTxtG"/>
        <w:ind w:left="1701"/>
        <w:rPr>
          <w:i/>
        </w:rPr>
      </w:pPr>
      <w:r w:rsidRPr="00F766C0">
        <w:rPr>
          <w:i/>
        </w:rPr>
        <w:t>Déroulement de la demi-journée de débat général en vue de l</w:t>
      </w:r>
      <w:r w:rsidR="00F766C0">
        <w:rPr>
          <w:i/>
        </w:rPr>
        <w:t>’</w:t>
      </w:r>
      <w:r w:rsidRPr="00F766C0">
        <w:rPr>
          <w:i/>
        </w:rPr>
        <w:t>élaboration d</w:t>
      </w:r>
      <w:r w:rsidR="00F766C0">
        <w:rPr>
          <w:i/>
        </w:rPr>
        <w:t>’</w:t>
      </w:r>
      <w:r w:rsidRPr="00F766C0">
        <w:rPr>
          <w:i/>
        </w:rPr>
        <w:t>une observation générale sur l</w:t>
      </w:r>
      <w:r w:rsidR="00F766C0">
        <w:rPr>
          <w:i/>
        </w:rPr>
        <w:t>’</w:t>
      </w:r>
      <w:r w:rsidRPr="00F766C0">
        <w:rPr>
          <w:i/>
        </w:rPr>
        <w:t>article 9</w:t>
      </w:r>
    </w:p>
    <w:p w:rsidR="00F1442B" w:rsidRPr="00F766C0" w:rsidRDefault="00DF708B" w:rsidP="00DF708B">
      <w:pPr>
        <w:pStyle w:val="SingleTxtG"/>
        <w:ind w:left="1701"/>
      </w:pPr>
      <w:r w:rsidRPr="00F766C0">
        <w:rPr>
          <w:i/>
        </w:rPr>
        <w:t>Projet de déclaration sur les relations du Comité avec les institutions nationales des droits de l</w:t>
      </w:r>
      <w:r w:rsidR="00F766C0">
        <w:rPr>
          <w:i/>
        </w:rPr>
        <w:t>’</w:t>
      </w:r>
      <w:r w:rsidRPr="00F766C0">
        <w:rPr>
          <w:i/>
        </w:rPr>
        <w:t>homme</w:t>
      </w:r>
    </w:p>
    <w:p w:rsidR="00F1442B" w:rsidRPr="00F766C0" w:rsidRDefault="00F1442B" w:rsidP="0086260C">
      <w:pPr>
        <w:pStyle w:val="SingleTxtG"/>
        <w:rPr>
          <w:i/>
        </w:rPr>
      </w:pPr>
      <w:r w:rsidRPr="00F766C0">
        <w:br w:type="page"/>
      </w:r>
      <w:r w:rsidRPr="00F766C0">
        <w:rPr>
          <w:i/>
        </w:rPr>
        <w:t>La séance est ouverte à 16 h 10.</w:t>
      </w:r>
    </w:p>
    <w:p w:rsidR="00F1442B" w:rsidRPr="00F766C0" w:rsidRDefault="0086260C" w:rsidP="0086260C">
      <w:pPr>
        <w:pStyle w:val="H23G"/>
      </w:pPr>
      <w:r w:rsidRPr="00F766C0">
        <w:tab/>
      </w:r>
      <w:r w:rsidRPr="00F766C0">
        <w:tab/>
      </w:r>
      <w:r w:rsidR="00F1442B" w:rsidRPr="00F766C0">
        <w:t>Organisation des travaux et questions diverses, y compris adoption du rapport du Groupe de travail des communications</w:t>
      </w:r>
    </w:p>
    <w:p w:rsidR="00F1442B" w:rsidRPr="00F766C0" w:rsidRDefault="0086260C" w:rsidP="0086260C">
      <w:pPr>
        <w:pStyle w:val="H4G"/>
        <w:rPr>
          <w:u w:val="single"/>
        </w:rPr>
      </w:pPr>
      <w:r w:rsidRPr="00F766C0">
        <w:tab/>
      </w:r>
      <w:r w:rsidRPr="00F766C0">
        <w:tab/>
      </w:r>
      <w:r w:rsidR="00F1442B" w:rsidRPr="00F766C0">
        <w:t>Déroulement de la</w:t>
      </w:r>
      <w:r w:rsidR="00F1442B" w:rsidRPr="00F766C0">
        <w:rPr>
          <w:u w:val="single"/>
        </w:rPr>
        <w:t xml:space="preserve"> </w:t>
      </w:r>
      <w:r w:rsidR="00F1442B" w:rsidRPr="00F766C0">
        <w:t>demi-journée de débat général en vue de l</w:t>
      </w:r>
      <w:r w:rsidR="00F766C0">
        <w:t>’</w:t>
      </w:r>
      <w:r w:rsidR="00F1442B" w:rsidRPr="00F766C0">
        <w:t>élaboration d</w:t>
      </w:r>
      <w:r w:rsidR="00F766C0">
        <w:t>’</w:t>
      </w:r>
      <w:r w:rsidR="00F1442B" w:rsidRPr="00F766C0">
        <w:t xml:space="preserve">une </w:t>
      </w:r>
      <w:r w:rsidR="007648DD">
        <w:t>o</w:t>
      </w:r>
      <w:r w:rsidR="00F1442B" w:rsidRPr="00F766C0">
        <w:t>bservation générale sur l</w:t>
      </w:r>
      <w:r w:rsidR="00F766C0">
        <w:t>’</w:t>
      </w:r>
      <w:r w:rsidRPr="00F766C0">
        <w:t>article 9</w:t>
      </w:r>
    </w:p>
    <w:p w:rsidR="00F1442B" w:rsidRPr="00F766C0" w:rsidRDefault="0086260C" w:rsidP="0086260C">
      <w:pPr>
        <w:pStyle w:val="SingleTxtG"/>
      </w:pPr>
      <w:r w:rsidRPr="00F766C0">
        <w:t>1.</w:t>
      </w:r>
      <w:r w:rsidRPr="00F766C0">
        <w:tab/>
      </w:r>
      <w:r w:rsidR="00F1442B" w:rsidRPr="00F766C0">
        <w:rPr>
          <w:b/>
        </w:rPr>
        <w:t>La</w:t>
      </w:r>
      <w:r w:rsidRPr="00F766C0">
        <w:rPr>
          <w:b/>
        </w:rPr>
        <w:t> </w:t>
      </w:r>
      <w:r w:rsidR="00F1442B" w:rsidRPr="00F766C0">
        <w:rPr>
          <w:b/>
        </w:rPr>
        <w:t xml:space="preserve">Présidente </w:t>
      </w:r>
      <w:r w:rsidRPr="00F766C0">
        <w:t>invite M. </w:t>
      </w:r>
      <w:r w:rsidR="00F1442B" w:rsidRPr="00F766C0">
        <w:t>Neuman à faire part aux membres du Comité des arrangements convenus avec le secrétariat au sujet du déroulement de la demi-journée de débat général en vue de l</w:t>
      </w:r>
      <w:r w:rsidR="00F766C0">
        <w:t>’</w:t>
      </w:r>
      <w:r w:rsidR="00F1442B" w:rsidRPr="00F766C0">
        <w:t>élaboration d</w:t>
      </w:r>
      <w:r w:rsidR="00F766C0">
        <w:t>’</w:t>
      </w:r>
      <w:r w:rsidR="00F1442B" w:rsidRPr="00F766C0">
        <w:t xml:space="preserve">une </w:t>
      </w:r>
      <w:r w:rsidR="007648DD">
        <w:t>o</w:t>
      </w:r>
      <w:r w:rsidR="00F1442B" w:rsidRPr="00F766C0">
        <w:t xml:space="preserve">bservation générale </w:t>
      </w:r>
      <w:r w:rsidR="00691188" w:rsidRPr="00F766C0">
        <w:t>sur l</w:t>
      </w:r>
      <w:r w:rsidR="00F766C0">
        <w:t>’</w:t>
      </w:r>
      <w:r w:rsidR="00691188" w:rsidRPr="00F766C0">
        <w:t>article </w:t>
      </w:r>
      <w:r w:rsidR="00F1442B" w:rsidRPr="00F766C0">
        <w:t xml:space="preserve">9 </w:t>
      </w:r>
      <w:r w:rsidR="00691188" w:rsidRPr="00F766C0">
        <w:t xml:space="preserve">prévue pour </w:t>
      </w:r>
      <w:r w:rsidR="00F1442B" w:rsidRPr="00F766C0">
        <w:t>l</w:t>
      </w:r>
      <w:r w:rsidR="00F766C0">
        <w:t>’</w:t>
      </w:r>
      <w:r w:rsidR="00F1442B" w:rsidRPr="00F766C0">
        <w:t>après-midi du jeudi 25 octobre.</w:t>
      </w:r>
    </w:p>
    <w:p w:rsidR="00F1442B" w:rsidRPr="00F766C0" w:rsidRDefault="0086260C" w:rsidP="0086260C">
      <w:pPr>
        <w:pStyle w:val="SingleTxtG"/>
      </w:pPr>
      <w:r w:rsidRPr="00F766C0">
        <w:t>2.</w:t>
      </w:r>
      <w:r w:rsidRPr="00F766C0">
        <w:tab/>
      </w:r>
      <w:r w:rsidRPr="00F766C0">
        <w:rPr>
          <w:b/>
        </w:rPr>
        <w:t>M. </w:t>
      </w:r>
      <w:r w:rsidR="00F1442B" w:rsidRPr="00F766C0">
        <w:rPr>
          <w:b/>
        </w:rPr>
        <w:t xml:space="preserve">Neuman </w:t>
      </w:r>
      <w:r w:rsidR="00F1442B" w:rsidRPr="00F766C0">
        <w:t xml:space="preserve">dit que </w:t>
      </w:r>
      <w:r w:rsidR="007648DD">
        <w:t>12</w:t>
      </w:r>
      <w:r w:rsidR="00F1442B" w:rsidRPr="00F766C0">
        <w:t xml:space="preserve"> organisations non gouvernementales ont demandé à intervenir dans le débat général, dont </w:t>
      </w:r>
      <w:r w:rsidR="007648DD">
        <w:t>10</w:t>
      </w:r>
      <w:r w:rsidR="00F1442B" w:rsidRPr="00F766C0">
        <w:t xml:space="preserve"> ont également fait parvenir au secrétariat une contribution écrite. Comme indiqué sur le programme de la réunion distribué aux membres du Comité, elles ont été réparties en deux groupes: les ONG du premier groupe interviendront successivement, </w:t>
      </w:r>
      <w:r w:rsidR="00691188" w:rsidRPr="00F766C0">
        <w:t xml:space="preserve">avec </w:t>
      </w:r>
      <w:r w:rsidR="00F1442B" w:rsidRPr="00F766C0">
        <w:t>un temps de parole strictement limité, puis répondront aux questions des membres du Comité, après quoi les autres participants pourront également intervenir. Après une courte pause, il sera procédé de même avec les ONG du second groupe.</w:t>
      </w:r>
    </w:p>
    <w:p w:rsidR="00F1442B" w:rsidRPr="00F766C0" w:rsidRDefault="0086260C" w:rsidP="0086260C">
      <w:pPr>
        <w:pStyle w:val="SingleTxtG"/>
      </w:pPr>
      <w:r w:rsidRPr="00F766C0">
        <w:t>3.</w:t>
      </w:r>
      <w:r w:rsidRPr="00F766C0">
        <w:tab/>
      </w:r>
      <w:r w:rsidR="00691188" w:rsidRPr="00F766C0">
        <w:rPr>
          <w:b/>
        </w:rPr>
        <w:t>M. </w:t>
      </w:r>
      <w:r w:rsidR="00F1442B" w:rsidRPr="00F766C0">
        <w:rPr>
          <w:b/>
        </w:rPr>
        <w:t xml:space="preserve">Iwasawa </w:t>
      </w:r>
      <w:r w:rsidR="00F1442B" w:rsidRPr="00F766C0">
        <w:t>dit que les autres participants n</w:t>
      </w:r>
      <w:r w:rsidR="00F766C0">
        <w:t>’</w:t>
      </w:r>
      <w:r w:rsidR="00F1442B" w:rsidRPr="00F766C0">
        <w:t>auront guère de temps pour s</w:t>
      </w:r>
      <w:r w:rsidR="00F766C0">
        <w:t>’</w:t>
      </w:r>
      <w:r w:rsidR="00F1442B" w:rsidRPr="00F766C0">
        <w:t xml:space="preserve">exprimer si les intervenants </w:t>
      </w:r>
      <w:r w:rsidR="00691188" w:rsidRPr="00F766C0">
        <w:t xml:space="preserve">précédents </w:t>
      </w:r>
      <w:r w:rsidR="00F1442B" w:rsidRPr="00F766C0">
        <w:t>ne respectent pas le temps de parole imparti. La rigueur de la présidence sera cruciale à cet égard.</w:t>
      </w:r>
    </w:p>
    <w:p w:rsidR="00F1442B" w:rsidRPr="00F766C0" w:rsidRDefault="0086260C" w:rsidP="0086260C">
      <w:pPr>
        <w:pStyle w:val="SingleTxtG"/>
      </w:pPr>
      <w:r w:rsidRPr="00F766C0">
        <w:t>4.</w:t>
      </w:r>
      <w:r w:rsidRPr="00F766C0">
        <w:tab/>
      </w:r>
      <w:r w:rsidR="00691188" w:rsidRPr="00F766C0">
        <w:rPr>
          <w:b/>
        </w:rPr>
        <w:t>M. </w:t>
      </w:r>
      <w:r w:rsidR="00F1442B" w:rsidRPr="00F766C0">
        <w:rPr>
          <w:b/>
        </w:rPr>
        <w:t>O</w:t>
      </w:r>
      <w:r w:rsidR="00F766C0">
        <w:rPr>
          <w:b/>
        </w:rPr>
        <w:t>’</w:t>
      </w:r>
      <w:r w:rsidR="00F1442B" w:rsidRPr="00F766C0">
        <w:rPr>
          <w:b/>
        </w:rPr>
        <w:t xml:space="preserve">Flaherty </w:t>
      </w:r>
      <w:r w:rsidR="00F1442B" w:rsidRPr="00F766C0">
        <w:t>dit que pour ne pas priver indûment les autres participants de la possibilité d</w:t>
      </w:r>
      <w:r w:rsidR="00F766C0">
        <w:t>’</w:t>
      </w:r>
      <w:r w:rsidR="00F1442B" w:rsidRPr="00F766C0">
        <w:t>intervenir, il faudrait peut-être envisager de supprimer la pause prévue à l</w:t>
      </w:r>
      <w:r w:rsidR="00F766C0">
        <w:t>’</w:t>
      </w:r>
      <w:r w:rsidR="00F1442B" w:rsidRPr="00F766C0">
        <w:t>issue de la discussion avec le premier groupe d</w:t>
      </w:r>
      <w:r w:rsidR="00F766C0">
        <w:t>’</w:t>
      </w:r>
      <w:r w:rsidR="00F1442B" w:rsidRPr="00F766C0">
        <w:t>ONG.</w:t>
      </w:r>
    </w:p>
    <w:p w:rsidR="00F1442B" w:rsidRPr="00F766C0" w:rsidRDefault="0086260C" w:rsidP="0086260C">
      <w:pPr>
        <w:pStyle w:val="SingleTxtG"/>
      </w:pPr>
      <w:r w:rsidRPr="00F766C0">
        <w:t>5.</w:t>
      </w:r>
      <w:r w:rsidRPr="00F766C0">
        <w:tab/>
      </w:r>
      <w:r w:rsidR="00691188" w:rsidRPr="00F766C0">
        <w:rPr>
          <w:b/>
        </w:rPr>
        <w:t>Sir Nigel </w:t>
      </w:r>
      <w:r w:rsidR="00F1442B" w:rsidRPr="00F766C0">
        <w:rPr>
          <w:b/>
        </w:rPr>
        <w:t xml:space="preserve">Rodley </w:t>
      </w:r>
      <w:r w:rsidR="00F1442B" w:rsidRPr="00F766C0">
        <w:t xml:space="preserve">relève que parmi les </w:t>
      </w:r>
      <w:r w:rsidR="00691188" w:rsidRPr="00F766C0">
        <w:t>12 </w:t>
      </w:r>
      <w:r w:rsidR="00F1442B" w:rsidRPr="00F766C0">
        <w:t>ONG qui vont intervenir, toutes n</w:t>
      </w:r>
      <w:r w:rsidR="00F766C0">
        <w:t>’</w:t>
      </w:r>
      <w:r w:rsidR="00F1442B" w:rsidRPr="00F766C0">
        <w:t>ont pas la même maîtrise des questions releva</w:t>
      </w:r>
      <w:r w:rsidR="00691188" w:rsidRPr="00F766C0">
        <w:t>nt de l</w:t>
      </w:r>
      <w:r w:rsidR="00F766C0">
        <w:t>’</w:t>
      </w:r>
      <w:r w:rsidR="00691188" w:rsidRPr="00F766C0">
        <w:t>article </w:t>
      </w:r>
      <w:r w:rsidR="00F1442B" w:rsidRPr="00F766C0">
        <w:t>9; le temps de parole accordé à chacune devrait être modulé en conséquence.</w:t>
      </w:r>
    </w:p>
    <w:p w:rsidR="00F1442B" w:rsidRPr="00F766C0" w:rsidRDefault="0086260C" w:rsidP="0086260C">
      <w:pPr>
        <w:pStyle w:val="SingleTxtG"/>
        <w:rPr>
          <w:b/>
        </w:rPr>
      </w:pPr>
      <w:r w:rsidRPr="00F766C0">
        <w:t>6.</w:t>
      </w:r>
      <w:r w:rsidRPr="00F766C0">
        <w:tab/>
      </w:r>
      <w:r w:rsidR="00F1442B" w:rsidRPr="00F766C0">
        <w:rPr>
          <w:b/>
        </w:rPr>
        <w:t>La</w:t>
      </w:r>
      <w:r w:rsidR="00691188" w:rsidRPr="00F766C0">
        <w:t> </w:t>
      </w:r>
      <w:r w:rsidR="00F1442B" w:rsidRPr="00F766C0">
        <w:rPr>
          <w:b/>
        </w:rPr>
        <w:t>Présidente</w:t>
      </w:r>
      <w:r w:rsidR="00F1442B" w:rsidRPr="00F766C0">
        <w:t xml:space="preserve"> dit qu</w:t>
      </w:r>
      <w:r w:rsidR="00F766C0">
        <w:t>’</w:t>
      </w:r>
      <w:r w:rsidR="00F1442B" w:rsidRPr="00F766C0">
        <w:t xml:space="preserve">il a été pris note des </w:t>
      </w:r>
      <w:r w:rsidR="00691188" w:rsidRPr="00F766C0">
        <w:t xml:space="preserve">observations </w:t>
      </w:r>
      <w:r w:rsidR="00F1442B" w:rsidRPr="00F766C0">
        <w:t>des membres du Comité et qu</w:t>
      </w:r>
      <w:r w:rsidR="00F766C0">
        <w:t>’</w:t>
      </w:r>
      <w:r w:rsidR="00F1442B" w:rsidRPr="00F766C0">
        <w:t>il en sera tenu compte aux fins du bon déroulement du débat général.</w:t>
      </w:r>
    </w:p>
    <w:p w:rsidR="00F1442B" w:rsidRPr="00F766C0" w:rsidRDefault="0086260C" w:rsidP="0086260C">
      <w:pPr>
        <w:pStyle w:val="H4G"/>
      </w:pPr>
      <w:r w:rsidRPr="00F766C0">
        <w:tab/>
      </w:r>
      <w:r w:rsidRPr="00F766C0">
        <w:tab/>
      </w:r>
      <w:r w:rsidR="00F1442B" w:rsidRPr="00F766C0">
        <w:t>Projet de déclaration sur les relations du Comité avec les institutions nationales des droits de l</w:t>
      </w:r>
      <w:r w:rsidR="00F766C0">
        <w:t>’</w:t>
      </w:r>
      <w:r w:rsidR="00F1442B" w:rsidRPr="00F766C0">
        <w:t xml:space="preserve">homme </w:t>
      </w:r>
      <w:r w:rsidR="00F1442B" w:rsidRPr="00F766C0">
        <w:rPr>
          <w:i w:val="0"/>
        </w:rPr>
        <w:t>(CCPR/C/106/R.2)</w:t>
      </w:r>
    </w:p>
    <w:p w:rsidR="00F1442B" w:rsidRPr="00F766C0" w:rsidRDefault="0086260C" w:rsidP="0086260C">
      <w:pPr>
        <w:pStyle w:val="SingleTxtG"/>
      </w:pPr>
      <w:r w:rsidRPr="00F766C0">
        <w:t>7.</w:t>
      </w:r>
      <w:r w:rsidRPr="00F766C0">
        <w:tab/>
      </w:r>
      <w:r w:rsidR="00F1442B" w:rsidRPr="00F766C0">
        <w:rPr>
          <w:b/>
        </w:rPr>
        <w:t>La</w:t>
      </w:r>
      <w:r w:rsidR="00691188" w:rsidRPr="00F766C0">
        <w:t> </w:t>
      </w:r>
      <w:r w:rsidR="00F1442B" w:rsidRPr="00F766C0">
        <w:rPr>
          <w:b/>
        </w:rPr>
        <w:t xml:space="preserve">Présidente </w:t>
      </w:r>
      <w:r w:rsidR="00691188" w:rsidRPr="00F766C0">
        <w:t>invite M. </w:t>
      </w:r>
      <w:r w:rsidR="00F1442B" w:rsidRPr="00F766C0">
        <w:t>O</w:t>
      </w:r>
      <w:r w:rsidR="00F766C0">
        <w:t>’</w:t>
      </w:r>
      <w:r w:rsidR="00F1442B" w:rsidRPr="00F766C0">
        <w:t>Flaherty, rapporteur pour le projet, à présenter le document.</w:t>
      </w:r>
    </w:p>
    <w:p w:rsidR="00F1442B" w:rsidRPr="00F766C0" w:rsidRDefault="0086260C" w:rsidP="0086260C">
      <w:pPr>
        <w:pStyle w:val="SingleTxtG"/>
      </w:pPr>
      <w:r w:rsidRPr="00F766C0">
        <w:t>8.</w:t>
      </w:r>
      <w:r w:rsidRPr="00F766C0">
        <w:tab/>
      </w:r>
      <w:r w:rsidR="00691188" w:rsidRPr="00F766C0">
        <w:rPr>
          <w:b/>
        </w:rPr>
        <w:t>M. </w:t>
      </w:r>
      <w:r w:rsidR="00F1442B" w:rsidRPr="00F766C0">
        <w:rPr>
          <w:b/>
        </w:rPr>
        <w:t>O</w:t>
      </w:r>
      <w:r w:rsidR="00F766C0">
        <w:rPr>
          <w:b/>
        </w:rPr>
        <w:t>’</w:t>
      </w:r>
      <w:r w:rsidR="00F1442B" w:rsidRPr="00F766C0">
        <w:rPr>
          <w:b/>
        </w:rPr>
        <w:t xml:space="preserve">Flaherty </w:t>
      </w:r>
      <w:r w:rsidR="00F1442B" w:rsidRPr="00F766C0">
        <w:t>rappelle que c</w:t>
      </w:r>
      <w:r w:rsidR="00F766C0">
        <w:t>’</w:t>
      </w:r>
      <w:r w:rsidR="00F1442B" w:rsidRPr="00F766C0">
        <w:t>est à la demande du Comité qu</w:t>
      </w:r>
      <w:r w:rsidR="00F766C0">
        <w:t>’</w:t>
      </w:r>
      <w:r w:rsidR="00F1442B" w:rsidRPr="00F766C0">
        <w:t xml:space="preserve">il a établi le document que les membres ont sous les yeux. Celui-ci reprend la structure et la présentation </w:t>
      </w:r>
      <w:r w:rsidR="00691188" w:rsidRPr="00F766C0">
        <w:t>du document établi par M. </w:t>
      </w:r>
      <w:r w:rsidR="00F1442B" w:rsidRPr="00F766C0">
        <w:t>Flinterman sur les relations du Comité avec les organisations non gouvernementales, et décrit la pratique suivie par le Comité en matière de collaboration avec les institutions nationales des droits de l</w:t>
      </w:r>
      <w:r w:rsidR="00F766C0">
        <w:t>’</w:t>
      </w:r>
      <w:r w:rsidR="00F1442B" w:rsidRPr="00F766C0">
        <w:t>homme. D</w:t>
      </w:r>
      <w:r w:rsidR="00F766C0">
        <w:t>’</w:t>
      </w:r>
      <w:r w:rsidR="00F1442B" w:rsidRPr="00F766C0">
        <w:t>autres organes conventionnels désireux de formaliser leur pratique dans ce domaine pourront s</w:t>
      </w:r>
      <w:r w:rsidR="00F766C0">
        <w:t>’</w:t>
      </w:r>
      <w:r w:rsidR="00F1442B" w:rsidRPr="00F766C0">
        <w:t xml:space="preserve">inspirer </w:t>
      </w:r>
      <w:r w:rsidR="00691188" w:rsidRPr="00F766C0">
        <w:t xml:space="preserve">de ce </w:t>
      </w:r>
      <w:r w:rsidR="00F1442B" w:rsidRPr="00F766C0">
        <w:t xml:space="preserve">document </w:t>
      </w:r>
      <w:r w:rsidR="00691188" w:rsidRPr="00F766C0">
        <w:t>s</w:t>
      </w:r>
      <w:r w:rsidR="00F766C0">
        <w:t>’</w:t>
      </w:r>
      <w:r w:rsidR="00691188" w:rsidRPr="00F766C0">
        <w:t xml:space="preserve">il </w:t>
      </w:r>
      <w:r w:rsidR="00F1442B" w:rsidRPr="00F766C0">
        <w:t>est adopté par le Comité.</w:t>
      </w:r>
    </w:p>
    <w:p w:rsidR="00F1442B" w:rsidRPr="00F766C0" w:rsidRDefault="0086260C" w:rsidP="0086260C">
      <w:pPr>
        <w:pStyle w:val="SingleTxtG"/>
      </w:pPr>
      <w:r w:rsidRPr="00F766C0">
        <w:t>9.</w:t>
      </w:r>
      <w:r w:rsidRPr="00F766C0">
        <w:tab/>
      </w:r>
      <w:r w:rsidR="00F1442B" w:rsidRPr="00F766C0">
        <w:rPr>
          <w:b/>
        </w:rPr>
        <w:t>La</w:t>
      </w:r>
      <w:r w:rsidR="00691188" w:rsidRPr="00F766C0">
        <w:t> </w:t>
      </w:r>
      <w:r w:rsidR="00F1442B" w:rsidRPr="00F766C0">
        <w:rPr>
          <w:b/>
        </w:rPr>
        <w:t xml:space="preserve">Présidente </w:t>
      </w:r>
      <w:r w:rsidR="00F1442B" w:rsidRPr="00F766C0">
        <w:t xml:space="preserve">invite les membres du Comité à faire des </w:t>
      </w:r>
      <w:r w:rsidR="00691188" w:rsidRPr="00F766C0">
        <w:t xml:space="preserve">observations </w:t>
      </w:r>
      <w:r w:rsidR="00F1442B" w:rsidRPr="00F766C0">
        <w:t>d</w:t>
      </w:r>
      <w:r w:rsidR="00F766C0">
        <w:t>’</w:t>
      </w:r>
      <w:r w:rsidR="00F1442B" w:rsidRPr="00F766C0">
        <w:t>ordre général sur le document.</w:t>
      </w:r>
    </w:p>
    <w:p w:rsidR="00F1442B" w:rsidRPr="00F766C0" w:rsidRDefault="0086260C" w:rsidP="0086260C">
      <w:pPr>
        <w:pStyle w:val="SingleTxtG"/>
      </w:pPr>
      <w:r w:rsidRPr="00F766C0">
        <w:t>10.</w:t>
      </w:r>
      <w:r w:rsidRPr="00F766C0">
        <w:tab/>
      </w:r>
      <w:r w:rsidR="00691188" w:rsidRPr="00F766C0">
        <w:rPr>
          <w:b/>
        </w:rPr>
        <w:t>Sir Nigel </w:t>
      </w:r>
      <w:r w:rsidR="00F1442B" w:rsidRPr="00F766C0">
        <w:rPr>
          <w:b/>
        </w:rPr>
        <w:t xml:space="preserve">Rodley </w:t>
      </w:r>
      <w:r w:rsidR="00F1442B" w:rsidRPr="00F766C0">
        <w:t>dit que dans les faits les relations que le Comité entretient avec les institutions nationales des droits de l</w:t>
      </w:r>
      <w:r w:rsidR="00F766C0">
        <w:t>’</w:t>
      </w:r>
      <w:r w:rsidR="00F1442B" w:rsidRPr="00F766C0">
        <w:t>homme et le bénéfice qu</w:t>
      </w:r>
      <w:r w:rsidR="00F766C0">
        <w:t>’</w:t>
      </w:r>
      <w:r w:rsidR="00F1442B" w:rsidRPr="00F766C0">
        <w:t>il en retire pour ses travaux sont très variables et qu</w:t>
      </w:r>
      <w:r w:rsidR="00F766C0">
        <w:t>’</w:t>
      </w:r>
      <w:r w:rsidR="00F1442B" w:rsidRPr="00F766C0">
        <w:t>il n</w:t>
      </w:r>
      <w:r w:rsidR="00F766C0">
        <w:t>’</w:t>
      </w:r>
      <w:r w:rsidR="00F1442B" w:rsidRPr="00F766C0">
        <w:t>est pas certain, compte tenu des dysfonctionnements constatés, que le Comité soit en mesure de codifier ces relations sans mener préalablement une réflexion de fond, en consultation avec les institutions elles-mêmes, en vue de définir des bonnes pratiques permettant d</w:t>
      </w:r>
      <w:r w:rsidR="00F766C0">
        <w:t>’</w:t>
      </w:r>
      <w:r w:rsidR="00F1442B" w:rsidRPr="00F766C0">
        <w:t xml:space="preserve">améliorer la </w:t>
      </w:r>
      <w:r w:rsidR="00691188" w:rsidRPr="00F766C0">
        <w:t>collaboration</w:t>
      </w:r>
      <w:r w:rsidR="00F1442B" w:rsidRPr="00F766C0">
        <w:t xml:space="preserve">. </w:t>
      </w:r>
    </w:p>
    <w:p w:rsidR="00F1442B" w:rsidRPr="00F766C0" w:rsidRDefault="0086260C" w:rsidP="0086260C">
      <w:pPr>
        <w:pStyle w:val="SingleTxtG"/>
      </w:pPr>
      <w:r w:rsidRPr="00F766C0">
        <w:t>11.</w:t>
      </w:r>
      <w:r w:rsidRPr="00F766C0">
        <w:tab/>
      </w:r>
      <w:r w:rsidR="00691188" w:rsidRPr="00F766C0">
        <w:rPr>
          <w:b/>
        </w:rPr>
        <w:t>M. </w:t>
      </w:r>
      <w:r w:rsidR="00F1442B" w:rsidRPr="00F766C0">
        <w:rPr>
          <w:b/>
        </w:rPr>
        <w:t>O</w:t>
      </w:r>
      <w:r w:rsidR="00F766C0">
        <w:rPr>
          <w:b/>
        </w:rPr>
        <w:t>’</w:t>
      </w:r>
      <w:r w:rsidR="00F1442B" w:rsidRPr="00F766C0">
        <w:rPr>
          <w:b/>
        </w:rPr>
        <w:t xml:space="preserve">Flaherty </w:t>
      </w:r>
      <w:r w:rsidR="00F1442B" w:rsidRPr="00F766C0">
        <w:t>dit qu</w:t>
      </w:r>
      <w:r w:rsidR="00F766C0">
        <w:t>’</w:t>
      </w:r>
      <w:r w:rsidR="00F1442B" w:rsidRPr="00F766C0">
        <w:t>il a soumis informellement le document au secrétariat du Comité international de coordination des institutions nationales pour la promotion et la protection des droits de l</w:t>
      </w:r>
      <w:r w:rsidR="00F766C0">
        <w:t>’</w:t>
      </w:r>
      <w:r w:rsidR="00F1442B" w:rsidRPr="00F766C0">
        <w:t>homme (CIC), qui l</w:t>
      </w:r>
      <w:r w:rsidR="00F766C0">
        <w:t>’</w:t>
      </w:r>
      <w:r w:rsidR="00F1442B" w:rsidRPr="00F766C0">
        <w:t>a jugé conforme aux attentes des institutions nationales des droits de l</w:t>
      </w:r>
      <w:r w:rsidR="00F766C0">
        <w:t>’</w:t>
      </w:r>
      <w:r w:rsidR="00F1442B" w:rsidRPr="00F766C0">
        <w:t>homme. Il l</w:t>
      </w:r>
      <w:r w:rsidR="00F766C0">
        <w:t>’</w:t>
      </w:r>
      <w:r w:rsidR="00F1442B" w:rsidRPr="00F766C0">
        <w:t>a également soumis à une réunion d</w:t>
      </w:r>
      <w:r w:rsidR="00F766C0">
        <w:t>’</w:t>
      </w:r>
      <w:r w:rsidR="00F1442B" w:rsidRPr="00F766C0">
        <w:t>institutions nationales des droits de l</w:t>
      </w:r>
      <w:r w:rsidR="00F766C0">
        <w:t>’</w:t>
      </w:r>
      <w:r w:rsidR="00F1442B" w:rsidRPr="00F766C0">
        <w:t>homme dont l</w:t>
      </w:r>
      <w:r w:rsidR="00F766C0">
        <w:t>’</w:t>
      </w:r>
      <w:r w:rsidR="00F1442B" w:rsidRPr="00F766C0">
        <w:t>objet était d</w:t>
      </w:r>
      <w:r w:rsidR="00F766C0">
        <w:t>’</w:t>
      </w:r>
      <w:r w:rsidR="00F1442B" w:rsidRPr="00F766C0">
        <w:t>adopter une déclaration conjointe sur le renforcement des organes conventionnels. Les réactions ont été très positives et aucune modification n</w:t>
      </w:r>
      <w:r w:rsidR="00F766C0">
        <w:t>’</w:t>
      </w:r>
      <w:r w:rsidR="00F1442B" w:rsidRPr="00F766C0">
        <w:t>a été suggérée</w:t>
      </w:r>
      <w:r w:rsidR="00691188" w:rsidRPr="00F766C0">
        <w:t>. M. </w:t>
      </w:r>
      <w:r w:rsidR="00F1442B" w:rsidRPr="00F766C0">
        <w:t>O</w:t>
      </w:r>
      <w:r w:rsidR="00F766C0">
        <w:t>’</w:t>
      </w:r>
      <w:r w:rsidR="00F1442B" w:rsidRPr="00F766C0">
        <w:t>Flaherty fait par ailleurs observer qu</w:t>
      </w:r>
      <w:r w:rsidR="00F766C0">
        <w:t>’</w:t>
      </w:r>
      <w:r w:rsidR="00F1442B" w:rsidRPr="00F766C0">
        <w:t xml:space="preserve">étant donné que </w:t>
      </w:r>
      <w:r w:rsidR="00691188" w:rsidRPr="00F766C0">
        <w:t xml:space="preserve">son mandat vient à expiration, </w:t>
      </w:r>
      <w:r w:rsidR="00F1442B" w:rsidRPr="00F766C0">
        <w:t xml:space="preserve">il ne sera en mesure de finaliser le document </w:t>
      </w:r>
      <w:r w:rsidR="00691188" w:rsidRPr="00F766C0">
        <w:t xml:space="preserve">que </w:t>
      </w:r>
      <w:r w:rsidR="00F1442B" w:rsidRPr="00F766C0">
        <w:t>si celui-ci est adopté à la session</w:t>
      </w:r>
      <w:r w:rsidR="007648DD">
        <w:t xml:space="preserve"> en cours</w:t>
      </w:r>
      <w:r w:rsidR="00F1442B" w:rsidRPr="00F766C0">
        <w:t>.</w:t>
      </w:r>
    </w:p>
    <w:p w:rsidR="00F1442B" w:rsidRPr="00F766C0" w:rsidRDefault="0086260C" w:rsidP="0086260C">
      <w:pPr>
        <w:pStyle w:val="SingleTxtG"/>
      </w:pPr>
      <w:r w:rsidRPr="00F766C0">
        <w:t>12.</w:t>
      </w:r>
      <w:r w:rsidRPr="00F766C0">
        <w:tab/>
      </w:r>
      <w:r w:rsidR="00F1442B" w:rsidRPr="00F766C0">
        <w:rPr>
          <w:b/>
        </w:rPr>
        <w:t>M</w:t>
      </w:r>
      <w:r w:rsidR="00F1442B" w:rsidRPr="00F766C0">
        <w:rPr>
          <w:b/>
          <w:vertAlign w:val="superscript"/>
        </w:rPr>
        <w:t>me</w:t>
      </w:r>
      <w:r w:rsidR="00F1442B" w:rsidRPr="00F766C0">
        <w:rPr>
          <w:b/>
        </w:rPr>
        <w:t> Chanet</w:t>
      </w:r>
      <w:r w:rsidR="00F1442B" w:rsidRPr="00F766C0">
        <w:t xml:space="preserve"> </w:t>
      </w:r>
      <w:r w:rsidR="00691188" w:rsidRPr="00F766C0">
        <w:t xml:space="preserve">constate </w:t>
      </w:r>
      <w:r w:rsidR="00F1442B" w:rsidRPr="00F766C0">
        <w:t>que le docum</w:t>
      </w:r>
      <w:r w:rsidR="00691188" w:rsidRPr="00F766C0">
        <w:t>ent établi par M. </w:t>
      </w:r>
      <w:r w:rsidR="00F1442B" w:rsidRPr="00F766C0">
        <w:t>O</w:t>
      </w:r>
      <w:r w:rsidR="00F766C0">
        <w:t>’</w:t>
      </w:r>
      <w:r w:rsidR="00F1442B" w:rsidRPr="00F766C0">
        <w:t xml:space="preserve">Flaherty ne </w:t>
      </w:r>
      <w:r w:rsidR="00691188" w:rsidRPr="00F766C0">
        <w:t xml:space="preserve">décrit pas uniquement </w:t>
      </w:r>
      <w:r w:rsidR="00F1442B" w:rsidRPr="00F766C0">
        <w:t>les relations que le Comité a ou souhaiterait avoir avec les institutions nationales des droits de l</w:t>
      </w:r>
      <w:r w:rsidR="00F766C0">
        <w:t>’</w:t>
      </w:r>
      <w:r w:rsidR="00F1442B" w:rsidRPr="00F766C0">
        <w:t>homme des États parties</w:t>
      </w:r>
      <w:r w:rsidR="00691188" w:rsidRPr="00F766C0">
        <w:t xml:space="preserve">, mais </w:t>
      </w:r>
      <w:r w:rsidR="00F1442B" w:rsidRPr="00F766C0">
        <w:t>aussi ce que devraient être les relations des États avec ces institutions</w:t>
      </w:r>
      <w:r w:rsidR="00FF7FAA" w:rsidRPr="00F766C0">
        <w:t>.</w:t>
      </w:r>
      <w:r w:rsidR="00F1442B" w:rsidRPr="00F766C0">
        <w:t xml:space="preserve"> </w:t>
      </w:r>
      <w:r w:rsidR="00FF7FAA" w:rsidRPr="00F766C0">
        <w:t>O</w:t>
      </w:r>
      <w:r w:rsidR="00F1442B" w:rsidRPr="00F766C0">
        <w:t xml:space="preserve">r </w:t>
      </w:r>
      <w:r w:rsidR="00FF7FAA" w:rsidRPr="00F766C0">
        <w:t xml:space="preserve">cette dernière question </w:t>
      </w:r>
      <w:r w:rsidR="00F1442B" w:rsidRPr="00F766C0">
        <w:t xml:space="preserve">relève de la souveraineté des États. </w:t>
      </w:r>
      <w:r w:rsidR="00FF7FAA" w:rsidRPr="00F766C0">
        <w:t>L</w:t>
      </w:r>
      <w:r w:rsidR="00F1442B" w:rsidRPr="00F766C0">
        <w:t xml:space="preserve">e Comité </w:t>
      </w:r>
      <w:r w:rsidR="00FF7FAA" w:rsidRPr="00F766C0">
        <w:t xml:space="preserve">ne devrait pas </w:t>
      </w:r>
      <w:r w:rsidR="00F1442B" w:rsidRPr="00F766C0">
        <w:t>adopte</w:t>
      </w:r>
      <w:r w:rsidR="00FF7FAA" w:rsidRPr="00F766C0">
        <w:t>r</w:t>
      </w:r>
      <w:r w:rsidR="00F1442B" w:rsidRPr="00F766C0">
        <w:t xml:space="preserve"> le document sans avoir </w:t>
      </w:r>
      <w:r w:rsidR="00FF7FAA" w:rsidRPr="00F766C0">
        <w:t>examiné</w:t>
      </w:r>
      <w:r w:rsidR="00F1442B" w:rsidRPr="00F766C0">
        <w:t>, point par point, la légitimité au regard de son mandat des exigences qui y sont formulées à l</w:t>
      </w:r>
      <w:r w:rsidR="00F766C0">
        <w:t>’</w:t>
      </w:r>
      <w:r w:rsidR="00F1442B" w:rsidRPr="00F766C0">
        <w:t>égard des États parties.</w:t>
      </w:r>
    </w:p>
    <w:p w:rsidR="00F1442B" w:rsidRPr="00F766C0" w:rsidRDefault="0086260C" w:rsidP="0086260C">
      <w:pPr>
        <w:pStyle w:val="SingleTxtG"/>
      </w:pPr>
      <w:r w:rsidRPr="00F766C0">
        <w:t>13.</w:t>
      </w:r>
      <w:r w:rsidRPr="00F766C0">
        <w:tab/>
      </w:r>
      <w:r w:rsidR="00FF7FAA" w:rsidRPr="00F766C0">
        <w:rPr>
          <w:b/>
        </w:rPr>
        <w:t>M. </w:t>
      </w:r>
      <w:r w:rsidR="00F1442B" w:rsidRPr="00F766C0">
        <w:rPr>
          <w:b/>
        </w:rPr>
        <w:t xml:space="preserve">Bouzid </w:t>
      </w:r>
      <w:r w:rsidR="00F1442B" w:rsidRPr="00F766C0">
        <w:t>et</w:t>
      </w:r>
      <w:r w:rsidR="00FF7FAA" w:rsidRPr="00F766C0">
        <w:rPr>
          <w:b/>
        </w:rPr>
        <w:t xml:space="preserve"> M. </w:t>
      </w:r>
      <w:r w:rsidR="00F1442B" w:rsidRPr="00F766C0">
        <w:rPr>
          <w:b/>
        </w:rPr>
        <w:t xml:space="preserve">Fathalla </w:t>
      </w:r>
      <w:r w:rsidR="00F1442B" w:rsidRPr="00F766C0">
        <w:t xml:space="preserve">partagent le point de vue de </w:t>
      </w:r>
      <w:r w:rsidR="00FF7FAA" w:rsidRPr="00F766C0">
        <w:t>M</w:t>
      </w:r>
      <w:r w:rsidR="00FF7FAA" w:rsidRPr="00F766C0">
        <w:rPr>
          <w:vertAlign w:val="superscript"/>
        </w:rPr>
        <w:t>me</w:t>
      </w:r>
      <w:r w:rsidR="00FF7FAA" w:rsidRPr="00F766C0">
        <w:t> </w:t>
      </w:r>
      <w:r w:rsidR="00F1442B" w:rsidRPr="00F766C0">
        <w:t xml:space="preserve">Chanet. </w:t>
      </w:r>
    </w:p>
    <w:p w:rsidR="00DF708B" w:rsidRPr="00F766C0" w:rsidRDefault="0086260C" w:rsidP="0086260C">
      <w:pPr>
        <w:pStyle w:val="SingleTxtG"/>
      </w:pPr>
      <w:r w:rsidRPr="00F766C0">
        <w:t>14.</w:t>
      </w:r>
      <w:r w:rsidRPr="00F766C0">
        <w:tab/>
      </w:r>
      <w:r w:rsidR="00FF7FAA" w:rsidRPr="00F766C0">
        <w:rPr>
          <w:b/>
        </w:rPr>
        <w:t>M. Ben </w:t>
      </w:r>
      <w:r w:rsidR="00F1442B" w:rsidRPr="00F766C0">
        <w:rPr>
          <w:b/>
        </w:rPr>
        <w:t xml:space="preserve">Achour </w:t>
      </w:r>
      <w:r w:rsidR="00F1442B" w:rsidRPr="00F766C0">
        <w:t xml:space="preserve">dit </w:t>
      </w:r>
      <w:r w:rsidR="00FF7FAA" w:rsidRPr="00F766C0">
        <w:t>qu</w:t>
      </w:r>
      <w:r w:rsidR="00F766C0">
        <w:t>’</w:t>
      </w:r>
      <w:r w:rsidR="00FF7FAA" w:rsidRPr="00F766C0">
        <w:t xml:space="preserve">il faudrait renforcer les </w:t>
      </w:r>
      <w:r w:rsidR="00F1442B" w:rsidRPr="00F766C0">
        <w:t>relations du Comité avec les institutions n</w:t>
      </w:r>
      <w:r w:rsidR="00FF7FAA" w:rsidRPr="00F766C0">
        <w:t>ationales des droits de l</w:t>
      </w:r>
      <w:r w:rsidR="00F766C0">
        <w:t>’</w:t>
      </w:r>
      <w:r w:rsidR="00FF7FAA" w:rsidRPr="00F766C0">
        <w:t xml:space="preserve">homme, notamment en améliorant la </w:t>
      </w:r>
      <w:r w:rsidR="00F1442B" w:rsidRPr="00F766C0">
        <w:t>circulation de l</w:t>
      </w:r>
      <w:r w:rsidR="00F766C0">
        <w:t>’</w:t>
      </w:r>
      <w:r w:rsidR="00F1442B" w:rsidRPr="00F766C0">
        <w:t xml:space="preserve">information. Il existe une vive demande </w:t>
      </w:r>
      <w:r w:rsidR="00FF7FAA" w:rsidRPr="00F766C0">
        <w:t xml:space="preserve">des institutions </w:t>
      </w:r>
      <w:r w:rsidR="00F1442B" w:rsidRPr="00F766C0">
        <w:t>dans ce sens</w:t>
      </w:r>
      <w:r w:rsidR="00FF7FAA" w:rsidRPr="00F766C0">
        <w:t>, et le Comité se doit d</w:t>
      </w:r>
      <w:r w:rsidR="00F766C0">
        <w:t>’</w:t>
      </w:r>
      <w:r w:rsidR="00FF7FAA" w:rsidRPr="00F766C0">
        <w:t>y</w:t>
      </w:r>
      <w:r w:rsidR="00F1442B" w:rsidRPr="00F766C0">
        <w:t xml:space="preserve"> répondre. Le document établi par M. O</w:t>
      </w:r>
      <w:r w:rsidR="00F766C0">
        <w:t>’</w:t>
      </w:r>
      <w:r w:rsidR="00F1442B" w:rsidRPr="00F766C0">
        <w:t>Flaherty est un moyen d</w:t>
      </w:r>
      <w:r w:rsidR="00F766C0">
        <w:t>’</w:t>
      </w:r>
      <w:r w:rsidR="00F1442B" w:rsidRPr="00F766C0">
        <w:t>y contribuer.</w:t>
      </w:r>
    </w:p>
    <w:p w:rsidR="00F1442B" w:rsidRPr="00F766C0" w:rsidRDefault="0086260C" w:rsidP="0086260C">
      <w:pPr>
        <w:pStyle w:val="SingleTxtG"/>
      </w:pPr>
      <w:r w:rsidRPr="00F766C0">
        <w:t>15.</w:t>
      </w:r>
      <w:r w:rsidRPr="00F766C0">
        <w:rPr>
          <w:b/>
        </w:rPr>
        <w:tab/>
      </w:r>
      <w:r w:rsidR="00F1442B" w:rsidRPr="00F766C0">
        <w:rPr>
          <w:b/>
        </w:rPr>
        <w:t>Sir Nigel Rodley</w:t>
      </w:r>
      <w:r w:rsidR="00F1442B" w:rsidRPr="00F766C0">
        <w:t xml:space="preserve"> dit que le Comité doit revoir en profondeur sa pratique relative à l</w:t>
      </w:r>
      <w:r w:rsidR="00F766C0">
        <w:t>’</w:t>
      </w:r>
      <w:r w:rsidR="00F1442B" w:rsidRPr="00F766C0">
        <w:t>examen des rapports périodiques. Il est préférable de ne pas insister sur le rôle joué directement par les institutions nationales des droits de l</w:t>
      </w:r>
      <w:r w:rsidR="00F766C0">
        <w:t>’</w:t>
      </w:r>
      <w:r w:rsidR="00F1442B" w:rsidRPr="00F766C0">
        <w:t>homme dans cette procédure, et de se limiter à dire que celles-ci ont participé aux travaux à différentes occasions, le Comité continuant de réfléchir à la nature des contributions qu</w:t>
      </w:r>
      <w:r w:rsidR="00F766C0">
        <w:t>’</w:t>
      </w:r>
      <w:r w:rsidR="00F1442B" w:rsidRPr="00F766C0">
        <w:t>elles peuvent apporter.</w:t>
      </w:r>
    </w:p>
    <w:p w:rsidR="00F1442B" w:rsidRPr="00F766C0" w:rsidRDefault="0086260C" w:rsidP="0086260C">
      <w:pPr>
        <w:pStyle w:val="SingleTxtG"/>
      </w:pPr>
      <w:r w:rsidRPr="00F766C0">
        <w:t>16.</w:t>
      </w:r>
      <w:r w:rsidRPr="00F766C0">
        <w:tab/>
      </w:r>
      <w:r w:rsidR="00F1442B" w:rsidRPr="00F766C0">
        <w:rPr>
          <w:b/>
        </w:rPr>
        <w:t>La Présidente</w:t>
      </w:r>
      <w:r w:rsidR="00F1442B" w:rsidRPr="00F766C0">
        <w:t xml:space="preserve"> dit que le Comité poursuivra l</w:t>
      </w:r>
      <w:r w:rsidR="00F766C0">
        <w:t>’</w:t>
      </w:r>
      <w:r w:rsidR="00F1442B" w:rsidRPr="00F766C0">
        <w:t>examen de ce document à une séance ultérieure.</w:t>
      </w:r>
    </w:p>
    <w:p w:rsidR="00F1442B" w:rsidRPr="00F766C0" w:rsidRDefault="00F1442B" w:rsidP="0086260C">
      <w:pPr>
        <w:pStyle w:val="SingleTxtG"/>
      </w:pPr>
      <w:r w:rsidRPr="00F766C0">
        <w:rPr>
          <w:i/>
        </w:rPr>
        <w:t>La première partie (publique) de la séance prend fin à 17 h 5.</w:t>
      </w:r>
    </w:p>
    <w:sectPr w:rsidR="00F1442B" w:rsidRPr="00F766C0" w:rsidSect="00DF708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3F9C" w:rsidRDefault="001A3F9C"/>
  </w:endnote>
  <w:endnote w:type="continuationSeparator" w:id="0">
    <w:p w:rsidR="001A3F9C" w:rsidRDefault="001A3F9C"/>
  </w:endnote>
  <w:endnote w:type="continuationNotice" w:id="1">
    <w:p w:rsidR="001A3F9C" w:rsidRPr="00012F49" w:rsidRDefault="001A3F9C" w:rsidP="00012F4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08B" w:rsidRPr="00DF708B" w:rsidRDefault="00DF708B" w:rsidP="00DF708B">
    <w:pPr>
      <w:pStyle w:val="Footer"/>
      <w:tabs>
        <w:tab w:val="right" w:pos="9638"/>
      </w:tabs>
    </w:pPr>
    <w:r w:rsidRPr="00DF708B">
      <w:rPr>
        <w:b/>
        <w:sz w:val="18"/>
      </w:rPr>
      <w:fldChar w:fldCharType="begin"/>
    </w:r>
    <w:r w:rsidRPr="00DF708B">
      <w:rPr>
        <w:b/>
        <w:sz w:val="18"/>
      </w:rPr>
      <w:instrText xml:space="preserve"> PAGE  \* MERGEFORMAT </w:instrText>
    </w:r>
    <w:r w:rsidRPr="00DF708B">
      <w:rPr>
        <w:b/>
        <w:sz w:val="18"/>
      </w:rPr>
      <w:fldChar w:fldCharType="separate"/>
    </w:r>
    <w:r w:rsidR="00FE4021">
      <w:rPr>
        <w:b/>
        <w:noProof/>
        <w:sz w:val="18"/>
      </w:rPr>
      <w:t>2</w:t>
    </w:r>
    <w:r w:rsidRPr="00DF708B">
      <w:rPr>
        <w:b/>
        <w:sz w:val="18"/>
      </w:rPr>
      <w:fldChar w:fldCharType="end"/>
    </w:r>
    <w:r>
      <w:rPr>
        <w:b/>
        <w:sz w:val="18"/>
      </w:rPr>
      <w:tab/>
    </w:r>
    <w:r>
      <w:t>GE.12-46732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08B" w:rsidRPr="00DF708B" w:rsidRDefault="00DF708B" w:rsidP="00DF708B">
    <w:pPr>
      <w:pStyle w:val="Footer"/>
      <w:tabs>
        <w:tab w:val="right" w:pos="9638"/>
      </w:tabs>
      <w:rPr>
        <w:b/>
        <w:sz w:val="18"/>
      </w:rPr>
    </w:pPr>
    <w:r>
      <w:t>GE.12-46732</w:t>
    </w:r>
    <w:r>
      <w:tab/>
    </w:r>
    <w:r w:rsidRPr="00DF708B">
      <w:rPr>
        <w:b/>
        <w:sz w:val="18"/>
      </w:rPr>
      <w:fldChar w:fldCharType="begin"/>
    </w:r>
    <w:r w:rsidRPr="00DF708B">
      <w:rPr>
        <w:b/>
        <w:sz w:val="18"/>
      </w:rPr>
      <w:instrText xml:space="preserve"> PAGE  \* MERGEFORMAT </w:instrText>
    </w:r>
    <w:r w:rsidRPr="00DF708B">
      <w:rPr>
        <w:b/>
        <w:sz w:val="18"/>
      </w:rPr>
      <w:fldChar w:fldCharType="separate"/>
    </w:r>
    <w:r w:rsidR="00FE4021">
      <w:rPr>
        <w:b/>
        <w:noProof/>
        <w:sz w:val="18"/>
      </w:rPr>
      <w:t>3</w:t>
    </w:r>
    <w:r w:rsidRPr="00DF708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C08" w:rsidRPr="006F74AE" w:rsidRDefault="000D0C08" w:rsidP="00EE3B7E">
    <w:pPr>
      <w:pStyle w:val="FootnoteText"/>
      <w:tabs>
        <w:tab w:val="clear" w:pos="1021"/>
        <w:tab w:val="right" w:pos="2155"/>
      </w:tabs>
      <w:spacing w:after="80"/>
      <w:ind w:left="680" w:firstLine="0"/>
      <w:rPr>
        <w:u w:val="single"/>
      </w:rPr>
    </w:pPr>
    <w:r>
      <w:rPr>
        <w:u w:val="single"/>
      </w:rPr>
      <w:tab/>
    </w:r>
  </w:p>
  <w:p w:rsidR="000D0C08" w:rsidRDefault="000D0C08" w:rsidP="00EE3B7E">
    <w:pPr>
      <w:pStyle w:val="FootnoteText"/>
    </w:pPr>
    <w:r>
      <w:rPr>
        <w:b/>
        <w:bCs/>
        <w:vertAlign w:val="superscript"/>
      </w:rPr>
      <w:tab/>
    </w:r>
    <w:r w:rsidRPr="00114D4D">
      <w:rPr>
        <w:bCs/>
        <w:sz w:val="20"/>
      </w:rPr>
      <w:t>*</w:t>
    </w:r>
    <w:r>
      <w:tab/>
      <w:t>Le compte rendu analytique de la deuxième partie (privée) de la séance est publié sous la cote CCPR/C/SR.</w:t>
    </w:r>
    <w:r w:rsidR="00DF708B">
      <w:t>2932</w:t>
    </w:r>
    <w:r>
      <w:t>/Add.1.</w:t>
    </w:r>
  </w:p>
  <w:p w:rsidR="000D0C08" w:rsidRDefault="000D0C08" w:rsidP="004F0396">
    <w:pPr>
      <w:pBdr>
        <w:bottom w:val="single" w:sz="4" w:space="1" w:color="auto"/>
      </w:pBdr>
      <w:spacing w:line="240" w:lineRule="auto"/>
    </w:pPr>
  </w:p>
  <w:p w:rsidR="000D0C08" w:rsidRDefault="000D0C08" w:rsidP="00926413">
    <w:pPr>
      <w:pStyle w:val="FootnoteText"/>
      <w:tabs>
        <w:tab w:val="clear" w:pos="1021"/>
      </w:tabs>
      <w:spacing w:after="120"/>
      <w:ind w:firstLine="0"/>
    </w:pPr>
    <w:r>
      <w:t>Le présent compte rendu est sujet à rectifications.</w:t>
    </w:r>
  </w:p>
  <w:p w:rsidR="000D0C08" w:rsidRDefault="000D0C08" w:rsidP="00926413">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26413">
      <w:rPr>
        <w:i/>
      </w:rPr>
      <w:t>une semaine au plus tard à compter de la date du présent document</w:t>
    </w:r>
    <w:r>
      <w:t>, au Groupe d’édition, bureau E.4108, Palais des Nations, Genève.</w:t>
    </w:r>
  </w:p>
  <w:p w:rsidR="000D0C08" w:rsidRDefault="000D0C08" w:rsidP="00926413">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D0C08" w:rsidRPr="00DF708B" w:rsidRDefault="00DF708B" w:rsidP="00EE3B7E">
    <w:pPr>
      <w:pStyle w:val="FootnoteText"/>
      <w:tabs>
        <w:tab w:val="clear" w:pos="1021"/>
      </w:tabs>
      <w:spacing w:line="240" w:lineRule="auto"/>
      <w:rPr>
        <w:sz w:val="20"/>
      </w:rPr>
    </w:pPr>
    <w:r>
      <w:rPr>
        <w:sz w:val="20"/>
      </w:rPr>
      <w:t>GE.</w:t>
    </w:r>
    <w:r w:rsidR="000D0C08">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8.5pt;width:86.95pt;height:18.35pt;z-index:1;mso-position-horizontal-relative:text;mso-position-vertical-relative:text">
          <v:imagedata r:id="rId1" o:title="recycle_French"/>
        </v:shape>
      </w:pict>
    </w:r>
    <w:r>
      <w:rPr>
        <w:sz w:val="20"/>
      </w:rPr>
      <w:t xml:space="preserve">12-46732  (F)    231012    </w:t>
    </w:r>
    <w:r w:rsidR="002622A9">
      <w:rPr>
        <w:sz w:val="20"/>
      </w:rPr>
      <w:t>241012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3F9C" w:rsidRPr="00D27D5E" w:rsidRDefault="001A3F9C" w:rsidP="00D27D5E">
      <w:pPr>
        <w:tabs>
          <w:tab w:val="right" w:pos="2155"/>
        </w:tabs>
        <w:spacing w:after="80"/>
        <w:ind w:left="680"/>
        <w:rPr>
          <w:u w:val="single"/>
        </w:rPr>
      </w:pPr>
      <w:r>
        <w:rPr>
          <w:u w:val="single"/>
        </w:rPr>
        <w:tab/>
      </w:r>
    </w:p>
  </w:footnote>
  <w:footnote w:type="continuationSeparator" w:id="0">
    <w:p w:rsidR="001A3F9C" w:rsidRDefault="001A3F9C">
      <w:r>
        <w:rPr>
          <w:u w:val="single"/>
        </w:rPr>
        <w:tab/>
      </w:r>
      <w:r>
        <w:rPr>
          <w:u w:val="single"/>
        </w:rPr>
        <w:tab/>
      </w:r>
      <w:r>
        <w:rPr>
          <w:u w:val="single"/>
        </w:rPr>
        <w:tab/>
      </w:r>
      <w:r>
        <w:rPr>
          <w:u w:val="single"/>
        </w:rPr>
        <w:tab/>
      </w:r>
    </w:p>
  </w:footnote>
  <w:footnote w:type="continuationNotice" w:id="1">
    <w:p w:rsidR="001A3F9C" w:rsidRPr="00012F49" w:rsidRDefault="001A3F9C" w:rsidP="00012F49">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08B" w:rsidRPr="00DF708B" w:rsidRDefault="00DF708B">
    <w:pPr>
      <w:pStyle w:val="Header"/>
    </w:pPr>
    <w:r>
      <w:t>CCPR/C/SR.2932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708B" w:rsidRPr="00DF708B" w:rsidRDefault="00DF708B" w:rsidP="00DF708B">
    <w:pPr>
      <w:pStyle w:val="Header"/>
      <w:jc w:val="right"/>
    </w:pPr>
    <w:r>
      <w:t>CCPR/C/SR.2932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B20F270"/>
    <w:lvl w:ilvl="0">
      <w:start w:val="1"/>
      <w:numFmt w:val="decimal"/>
      <w:lvlText w:val="%1."/>
      <w:lvlJc w:val="left"/>
      <w:pPr>
        <w:tabs>
          <w:tab w:val="num" w:pos="1492"/>
        </w:tabs>
        <w:ind w:left="1492" w:hanging="360"/>
      </w:pPr>
    </w:lvl>
  </w:abstractNum>
  <w:abstractNum w:abstractNumId="1">
    <w:nsid w:val="FFFFFF7D"/>
    <w:multiLevelType w:val="singleLevel"/>
    <w:tmpl w:val="951CC940"/>
    <w:lvl w:ilvl="0">
      <w:start w:val="1"/>
      <w:numFmt w:val="decimal"/>
      <w:lvlText w:val="%1."/>
      <w:lvlJc w:val="left"/>
      <w:pPr>
        <w:tabs>
          <w:tab w:val="num" w:pos="1209"/>
        </w:tabs>
        <w:ind w:left="1209" w:hanging="360"/>
      </w:pPr>
    </w:lvl>
  </w:abstractNum>
  <w:abstractNum w:abstractNumId="2">
    <w:nsid w:val="FFFFFF7E"/>
    <w:multiLevelType w:val="singleLevel"/>
    <w:tmpl w:val="432E8756"/>
    <w:lvl w:ilvl="0">
      <w:start w:val="1"/>
      <w:numFmt w:val="decimal"/>
      <w:lvlText w:val="%1."/>
      <w:lvlJc w:val="left"/>
      <w:pPr>
        <w:tabs>
          <w:tab w:val="num" w:pos="926"/>
        </w:tabs>
        <w:ind w:left="926" w:hanging="360"/>
      </w:pPr>
    </w:lvl>
  </w:abstractNum>
  <w:abstractNum w:abstractNumId="3">
    <w:nsid w:val="FFFFFF7F"/>
    <w:multiLevelType w:val="singleLevel"/>
    <w:tmpl w:val="E17851D8"/>
    <w:lvl w:ilvl="0">
      <w:start w:val="1"/>
      <w:numFmt w:val="decimal"/>
      <w:lvlText w:val="%1."/>
      <w:lvlJc w:val="left"/>
      <w:pPr>
        <w:tabs>
          <w:tab w:val="num" w:pos="643"/>
        </w:tabs>
        <w:ind w:left="643" w:hanging="360"/>
      </w:pPr>
    </w:lvl>
  </w:abstractNum>
  <w:abstractNum w:abstractNumId="4">
    <w:nsid w:val="FFFFFF88"/>
    <w:multiLevelType w:val="singleLevel"/>
    <w:tmpl w:val="0B367916"/>
    <w:lvl w:ilvl="0">
      <w:start w:val="1"/>
      <w:numFmt w:val="decimal"/>
      <w:lvlText w:val="%1."/>
      <w:lvlJc w:val="left"/>
      <w:pPr>
        <w:tabs>
          <w:tab w:val="num" w:pos="360"/>
        </w:tabs>
        <w:ind w:left="360" w:hanging="360"/>
      </w:pPr>
    </w:lvl>
  </w:abstractNum>
  <w:abstractNum w:abstractNumId="5">
    <w:nsid w:val="FFFFFF89"/>
    <w:multiLevelType w:val="singleLevel"/>
    <w:tmpl w:val="38906FC2"/>
    <w:lvl w:ilvl="0">
      <w:start w:val="1"/>
      <w:numFmt w:val="bullet"/>
      <w:lvlText w:val=""/>
      <w:lvlJc w:val="left"/>
      <w:pPr>
        <w:tabs>
          <w:tab w:val="num" w:pos="360"/>
        </w:tabs>
        <w:ind w:left="360" w:hanging="360"/>
      </w:pPr>
      <w:rPr>
        <w:rFonts w:ascii="Symbol" w:hAnsi="Symbol" w:hint="default"/>
      </w:rPr>
    </w:lvl>
  </w:abstractNum>
  <w:abstractNum w:abstractNumId="6">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7"/>
  </w:num>
  <w:num w:numId="2">
    <w:abstractNumId w:val="6"/>
  </w:num>
  <w:num w:numId="3">
    <w:abstractNumId w:val="4"/>
  </w:num>
  <w:num w:numId="4">
    <w:abstractNumId w:val="3"/>
  </w:num>
  <w:num w:numId="5">
    <w:abstractNumId w:val="2"/>
  </w:num>
  <w:num w:numId="6">
    <w:abstractNumId w:val="1"/>
  </w:num>
  <w:num w:numId="7">
    <w:abstractNumId w:val="0"/>
  </w:num>
  <w:num w:numId="8">
    <w:abstractNumId w:val="5"/>
  </w:num>
  <w:num w:numId="9">
    <w:abstractNumId w:val="7"/>
  </w:num>
  <w:num w:numId="10">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D0C08"/>
    <w:rsid w:val="00012F49"/>
    <w:rsid w:val="00016AC5"/>
    <w:rsid w:val="000A0786"/>
    <w:rsid w:val="000A147A"/>
    <w:rsid w:val="000A45A3"/>
    <w:rsid w:val="000B3E18"/>
    <w:rsid w:val="000D0C08"/>
    <w:rsid w:val="000F41F2"/>
    <w:rsid w:val="001148E3"/>
    <w:rsid w:val="00114D4D"/>
    <w:rsid w:val="001564EA"/>
    <w:rsid w:val="00160540"/>
    <w:rsid w:val="00171A47"/>
    <w:rsid w:val="001924F9"/>
    <w:rsid w:val="00192EEB"/>
    <w:rsid w:val="001A20FB"/>
    <w:rsid w:val="001A3F9C"/>
    <w:rsid w:val="001D2323"/>
    <w:rsid w:val="001D7F8A"/>
    <w:rsid w:val="001E3FEB"/>
    <w:rsid w:val="001E4A02"/>
    <w:rsid w:val="00225A8C"/>
    <w:rsid w:val="00261733"/>
    <w:rsid w:val="002622A9"/>
    <w:rsid w:val="002659F1"/>
    <w:rsid w:val="00287E79"/>
    <w:rsid w:val="002928F9"/>
    <w:rsid w:val="00295435"/>
    <w:rsid w:val="002A5D07"/>
    <w:rsid w:val="002C1EBB"/>
    <w:rsid w:val="002E1A7F"/>
    <w:rsid w:val="003016B7"/>
    <w:rsid w:val="00316D8B"/>
    <w:rsid w:val="003515AA"/>
    <w:rsid w:val="00374106"/>
    <w:rsid w:val="003976D5"/>
    <w:rsid w:val="003B419B"/>
    <w:rsid w:val="003D3719"/>
    <w:rsid w:val="003D6C68"/>
    <w:rsid w:val="00404801"/>
    <w:rsid w:val="004159D0"/>
    <w:rsid w:val="00441009"/>
    <w:rsid w:val="004430D2"/>
    <w:rsid w:val="00445E40"/>
    <w:rsid w:val="00454551"/>
    <w:rsid w:val="00464EEE"/>
    <w:rsid w:val="004F0396"/>
    <w:rsid w:val="00543D5E"/>
    <w:rsid w:val="00571F41"/>
    <w:rsid w:val="00580BD7"/>
    <w:rsid w:val="005D0117"/>
    <w:rsid w:val="005E5D1F"/>
    <w:rsid w:val="00611D43"/>
    <w:rsid w:val="00612D48"/>
    <w:rsid w:val="00616B45"/>
    <w:rsid w:val="00630D9B"/>
    <w:rsid w:val="00631953"/>
    <w:rsid w:val="006439EC"/>
    <w:rsid w:val="00691188"/>
    <w:rsid w:val="006B4590"/>
    <w:rsid w:val="006C340C"/>
    <w:rsid w:val="0070347C"/>
    <w:rsid w:val="007176C1"/>
    <w:rsid w:val="00725DC9"/>
    <w:rsid w:val="007648DD"/>
    <w:rsid w:val="00767AB3"/>
    <w:rsid w:val="007D1039"/>
    <w:rsid w:val="007F282E"/>
    <w:rsid w:val="007F55CB"/>
    <w:rsid w:val="008155C7"/>
    <w:rsid w:val="00816781"/>
    <w:rsid w:val="00820E58"/>
    <w:rsid w:val="00844750"/>
    <w:rsid w:val="00857087"/>
    <w:rsid w:val="0086260C"/>
    <w:rsid w:val="0087378C"/>
    <w:rsid w:val="00873B3C"/>
    <w:rsid w:val="00892241"/>
    <w:rsid w:val="008A7E11"/>
    <w:rsid w:val="008B44C4"/>
    <w:rsid w:val="008E7FAE"/>
    <w:rsid w:val="008F53ED"/>
    <w:rsid w:val="00911BF7"/>
    <w:rsid w:val="00926413"/>
    <w:rsid w:val="00977EC8"/>
    <w:rsid w:val="009D3A8C"/>
    <w:rsid w:val="009E7956"/>
    <w:rsid w:val="00A228B4"/>
    <w:rsid w:val="00A2492E"/>
    <w:rsid w:val="00A720C2"/>
    <w:rsid w:val="00A745F1"/>
    <w:rsid w:val="00A7494C"/>
    <w:rsid w:val="00AB51C8"/>
    <w:rsid w:val="00AC67A1"/>
    <w:rsid w:val="00AC7977"/>
    <w:rsid w:val="00AE1E7D"/>
    <w:rsid w:val="00AE352C"/>
    <w:rsid w:val="00AF1CE8"/>
    <w:rsid w:val="00AF250C"/>
    <w:rsid w:val="00B32E2D"/>
    <w:rsid w:val="00B61990"/>
    <w:rsid w:val="00BF0450"/>
    <w:rsid w:val="00BF0556"/>
    <w:rsid w:val="00BF3D2C"/>
    <w:rsid w:val="00C06F22"/>
    <w:rsid w:val="00C261F8"/>
    <w:rsid w:val="00C33100"/>
    <w:rsid w:val="00C4083C"/>
    <w:rsid w:val="00CA6A02"/>
    <w:rsid w:val="00CD1A71"/>
    <w:rsid w:val="00CD1FBB"/>
    <w:rsid w:val="00CF2942"/>
    <w:rsid w:val="00CF5128"/>
    <w:rsid w:val="00D016B5"/>
    <w:rsid w:val="00D034F1"/>
    <w:rsid w:val="00D27D5E"/>
    <w:rsid w:val="00D326E0"/>
    <w:rsid w:val="00D35B2D"/>
    <w:rsid w:val="00D60F16"/>
    <w:rsid w:val="00DB15B1"/>
    <w:rsid w:val="00DC2A2B"/>
    <w:rsid w:val="00DE54B9"/>
    <w:rsid w:val="00DE6D90"/>
    <w:rsid w:val="00DF002F"/>
    <w:rsid w:val="00DF5969"/>
    <w:rsid w:val="00DF708B"/>
    <w:rsid w:val="00E0244D"/>
    <w:rsid w:val="00E144C5"/>
    <w:rsid w:val="00E368FF"/>
    <w:rsid w:val="00E55F1D"/>
    <w:rsid w:val="00E66935"/>
    <w:rsid w:val="00E70F66"/>
    <w:rsid w:val="00E81E94"/>
    <w:rsid w:val="00E82607"/>
    <w:rsid w:val="00EA49E5"/>
    <w:rsid w:val="00EA4AC3"/>
    <w:rsid w:val="00EC373B"/>
    <w:rsid w:val="00EE3B7E"/>
    <w:rsid w:val="00F1442B"/>
    <w:rsid w:val="00F33865"/>
    <w:rsid w:val="00F766C0"/>
    <w:rsid w:val="00FA5A79"/>
    <w:rsid w:val="00FB0BFE"/>
    <w:rsid w:val="00FB4C51"/>
    <w:rsid w:val="00FC6183"/>
    <w:rsid w:val="00FC6A49"/>
    <w:rsid w:val="00FD689F"/>
    <w:rsid w:val="00FE4021"/>
    <w:rsid w:val="00FF1DBD"/>
    <w:rsid w:val="00FF7FA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12F49"/>
    <w:pPr>
      <w:suppressAutoHyphens/>
      <w:spacing w:line="240" w:lineRule="atLeast"/>
    </w:pPr>
    <w:rPr>
      <w:lang w:eastAsia="en-US"/>
    </w:rPr>
  </w:style>
  <w:style w:type="paragraph" w:styleId="Heading1">
    <w:name w:val="heading 1"/>
    <w:aliases w:val="Table_G"/>
    <w:basedOn w:val="SingleTxtG"/>
    <w:next w:val="SingleTxtG"/>
    <w:qFormat/>
    <w:rsid w:val="00012F49"/>
    <w:pPr>
      <w:keepNext/>
      <w:keepLines/>
      <w:spacing w:after="0" w:line="240" w:lineRule="auto"/>
      <w:ind w:right="0"/>
      <w:jc w:val="left"/>
      <w:outlineLvl w:val="0"/>
    </w:pPr>
  </w:style>
  <w:style w:type="paragraph" w:styleId="Heading2">
    <w:name w:val="heading 2"/>
    <w:basedOn w:val="Normal"/>
    <w:next w:val="Normal"/>
    <w:qFormat/>
    <w:rsid w:val="00012F49"/>
    <w:pPr>
      <w:outlineLvl w:val="1"/>
    </w:pPr>
  </w:style>
  <w:style w:type="paragraph" w:styleId="Heading3">
    <w:name w:val="heading 3"/>
    <w:basedOn w:val="Normal"/>
    <w:next w:val="Normal"/>
    <w:qFormat/>
    <w:rsid w:val="00012F49"/>
    <w:pPr>
      <w:outlineLvl w:val="2"/>
    </w:pPr>
  </w:style>
  <w:style w:type="paragraph" w:styleId="Heading4">
    <w:name w:val="heading 4"/>
    <w:basedOn w:val="Normal"/>
    <w:next w:val="Normal"/>
    <w:qFormat/>
    <w:rsid w:val="00012F49"/>
    <w:pPr>
      <w:outlineLvl w:val="3"/>
    </w:pPr>
  </w:style>
  <w:style w:type="paragraph" w:styleId="Heading5">
    <w:name w:val="heading 5"/>
    <w:basedOn w:val="Normal"/>
    <w:next w:val="Normal"/>
    <w:qFormat/>
    <w:rsid w:val="00012F49"/>
    <w:pPr>
      <w:outlineLvl w:val="4"/>
    </w:pPr>
  </w:style>
  <w:style w:type="paragraph" w:styleId="Heading6">
    <w:name w:val="heading 6"/>
    <w:basedOn w:val="Normal"/>
    <w:next w:val="Normal"/>
    <w:qFormat/>
    <w:rsid w:val="00012F49"/>
    <w:pPr>
      <w:outlineLvl w:val="5"/>
    </w:pPr>
  </w:style>
  <w:style w:type="paragraph" w:styleId="Heading7">
    <w:name w:val="heading 7"/>
    <w:basedOn w:val="Normal"/>
    <w:next w:val="Normal"/>
    <w:qFormat/>
    <w:rsid w:val="00012F49"/>
    <w:pPr>
      <w:outlineLvl w:val="6"/>
    </w:pPr>
  </w:style>
  <w:style w:type="paragraph" w:styleId="Heading8">
    <w:name w:val="heading 8"/>
    <w:basedOn w:val="Normal"/>
    <w:next w:val="Normal"/>
    <w:qFormat/>
    <w:rsid w:val="00012F49"/>
    <w:pPr>
      <w:outlineLvl w:val="7"/>
    </w:pPr>
  </w:style>
  <w:style w:type="paragraph" w:styleId="Heading9">
    <w:name w:val="heading 9"/>
    <w:basedOn w:val="Normal"/>
    <w:next w:val="Normal"/>
    <w:qFormat/>
    <w:rsid w:val="00012F49"/>
    <w:pPr>
      <w:outlineLvl w:val="8"/>
    </w:pPr>
  </w:style>
  <w:style w:type="character" w:default="1" w:styleId="DefaultParagraphFont">
    <w:name w:val="Default Paragraph Font"/>
    <w:semiHidden/>
    <w:rsid w:val="00012F4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12F49"/>
  </w:style>
  <w:style w:type="paragraph" w:customStyle="1" w:styleId="HMG">
    <w:name w:val="_ H __M_G"/>
    <w:basedOn w:val="Normal"/>
    <w:next w:val="Normal"/>
    <w:rsid w:val="00012F4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12F4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12F4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12F4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12F4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12F4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12F49"/>
    <w:pPr>
      <w:spacing w:after="120"/>
      <w:ind w:left="1134" w:right="1134"/>
      <w:jc w:val="both"/>
    </w:pPr>
  </w:style>
  <w:style w:type="paragraph" w:customStyle="1" w:styleId="SLG">
    <w:name w:val="__S_L_G"/>
    <w:basedOn w:val="Normal"/>
    <w:next w:val="Normal"/>
    <w:rsid w:val="00012F49"/>
    <w:pPr>
      <w:keepNext/>
      <w:keepLines/>
      <w:spacing w:before="240" w:after="240" w:line="580" w:lineRule="exact"/>
      <w:ind w:left="1134" w:right="1134"/>
    </w:pPr>
    <w:rPr>
      <w:b/>
      <w:sz w:val="56"/>
    </w:rPr>
  </w:style>
  <w:style w:type="paragraph" w:customStyle="1" w:styleId="SMG">
    <w:name w:val="__S_M_G"/>
    <w:basedOn w:val="Normal"/>
    <w:next w:val="Normal"/>
    <w:rsid w:val="00012F49"/>
    <w:pPr>
      <w:keepNext/>
      <w:keepLines/>
      <w:spacing w:before="240" w:after="240" w:line="420" w:lineRule="exact"/>
      <w:ind w:left="1134" w:right="1134"/>
    </w:pPr>
    <w:rPr>
      <w:b/>
      <w:sz w:val="40"/>
    </w:rPr>
  </w:style>
  <w:style w:type="paragraph" w:customStyle="1" w:styleId="SSG">
    <w:name w:val="__S_S_G"/>
    <w:basedOn w:val="Normal"/>
    <w:next w:val="Normal"/>
    <w:rsid w:val="00012F49"/>
    <w:pPr>
      <w:keepNext/>
      <w:keepLines/>
      <w:spacing w:before="240" w:after="240" w:line="300" w:lineRule="exact"/>
      <w:ind w:left="1134" w:right="1134"/>
    </w:pPr>
    <w:rPr>
      <w:b/>
      <w:sz w:val="28"/>
    </w:rPr>
  </w:style>
  <w:style w:type="paragraph" w:customStyle="1" w:styleId="XLargeG">
    <w:name w:val="__XLarge_G"/>
    <w:basedOn w:val="Normal"/>
    <w:next w:val="Normal"/>
    <w:rsid w:val="00012F49"/>
    <w:pPr>
      <w:keepNext/>
      <w:keepLines/>
      <w:spacing w:before="240" w:after="240" w:line="420" w:lineRule="exact"/>
      <w:ind w:left="1134" w:right="1134"/>
    </w:pPr>
    <w:rPr>
      <w:b/>
      <w:sz w:val="40"/>
    </w:rPr>
  </w:style>
  <w:style w:type="paragraph" w:customStyle="1" w:styleId="Bullet1G">
    <w:name w:val="_Bullet 1_G"/>
    <w:basedOn w:val="Normal"/>
    <w:rsid w:val="00012F49"/>
    <w:pPr>
      <w:numPr>
        <w:numId w:val="9"/>
      </w:numPr>
      <w:spacing w:after="120"/>
      <w:ind w:right="1134"/>
      <w:jc w:val="both"/>
    </w:pPr>
  </w:style>
  <w:style w:type="paragraph" w:customStyle="1" w:styleId="Bullet2G">
    <w:name w:val="_Bullet 2_G"/>
    <w:basedOn w:val="Normal"/>
    <w:rsid w:val="00012F49"/>
    <w:pPr>
      <w:numPr>
        <w:numId w:val="10"/>
      </w:numPr>
      <w:spacing w:after="120"/>
      <w:ind w:right="1134"/>
      <w:jc w:val="both"/>
    </w:pPr>
  </w:style>
  <w:style w:type="character" w:styleId="FootnoteReference">
    <w:name w:val="footnote reference"/>
    <w:aliases w:val="4_G"/>
    <w:rsid w:val="00012F49"/>
    <w:rPr>
      <w:rFonts w:ascii="Times New Roman" w:hAnsi="Times New Roman"/>
      <w:sz w:val="18"/>
      <w:vertAlign w:val="superscript"/>
      <w:lang w:val="fr-CH"/>
    </w:rPr>
  </w:style>
  <w:style w:type="character" w:styleId="EndnoteReference">
    <w:name w:val="endnote reference"/>
    <w:aliases w:val="1_G"/>
    <w:basedOn w:val="FootnoteReference"/>
    <w:rsid w:val="00012F49"/>
    <w:rPr>
      <w:rFonts w:ascii="Times New Roman" w:hAnsi="Times New Roman"/>
      <w:sz w:val="18"/>
      <w:vertAlign w:val="superscript"/>
      <w:lang w:val="fr-CH"/>
    </w:rPr>
  </w:style>
  <w:style w:type="paragraph" w:styleId="Header">
    <w:name w:val="header"/>
    <w:aliases w:val="6_G"/>
    <w:basedOn w:val="Normal"/>
    <w:next w:val="Normal"/>
    <w:rsid w:val="00012F49"/>
    <w:pPr>
      <w:pBdr>
        <w:bottom w:val="single" w:sz="4" w:space="4" w:color="auto"/>
      </w:pBdr>
      <w:spacing w:line="240" w:lineRule="auto"/>
    </w:pPr>
    <w:rPr>
      <w:b/>
      <w:sz w:val="18"/>
    </w:rPr>
  </w:style>
  <w:style w:type="paragraph" w:styleId="FootnoteText">
    <w:name w:val="footnote text"/>
    <w:aliases w:val="5_G"/>
    <w:basedOn w:val="Normal"/>
    <w:rsid w:val="00012F49"/>
    <w:pPr>
      <w:tabs>
        <w:tab w:val="right" w:pos="1021"/>
      </w:tabs>
      <w:spacing w:line="220" w:lineRule="exact"/>
      <w:ind w:left="1134" w:right="1134" w:hanging="1134"/>
    </w:pPr>
    <w:rPr>
      <w:sz w:val="18"/>
    </w:rPr>
  </w:style>
  <w:style w:type="paragraph" w:styleId="EndnoteText">
    <w:name w:val="endnote text"/>
    <w:aliases w:val="2_G"/>
    <w:basedOn w:val="FootnoteText"/>
    <w:rsid w:val="00012F49"/>
  </w:style>
  <w:style w:type="character" w:styleId="PageNumber">
    <w:name w:val="page number"/>
    <w:aliases w:val="7_G"/>
    <w:rsid w:val="00012F49"/>
    <w:rPr>
      <w:rFonts w:ascii="Times New Roman" w:hAnsi="Times New Roman"/>
      <w:b/>
      <w:sz w:val="18"/>
      <w:lang w:val="fr-CH"/>
    </w:rPr>
  </w:style>
  <w:style w:type="paragraph" w:styleId="Footer">
    <w:name w:val="footer"/>
    <w:aliases w:val="3_G"/>
    <w:basedOn w:val="Normal"/>
    <w:next w:val="Normal"/>
    <w:rsid w:val="00012F49"/>
    <w:pPr>
      <w:spacing w:line="240" w:lineRule="auto"/>
    </w:pPr>
    <w:rPr>
      <w:sz w:val="16"/>
    </w:rPr>
  </w:style>
  <w:style w:type="character" w:styleId="Hyperlink">
    <w:name w:val="Hyperlink"/>
    <w:semiHidden/>
    <w:rsid w:val="00012F49"/>
    <w:rPr>
      <w:color w:val="auto"/>
      <w:u w:val="none"/>
    </w:rPr>
  </w:style>
  <w:style w:type="character" w:styleId="FollowedHyperlink">
    <w:name w:val="FollowedHyperlink"/>
    <w:semiHidden/>
    <w:rsid w:val="00012F49"/>
    <w:rPr>
      <w:color w:val="auto"/>
      <w:u w:val="none"/>
    </w:rPr>
  </w:style>
  <w:style w:type="table" w:styleId="TableGrid">
    <w:name w:val="Table Grid"/>
    <w:basedOn w:val="TableNormal"/>
    <w:semiHidden/>
    <w:rsid w:val="00012F4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R3</Template>
  <TotalTime>0</TotalTime>
  <Pages>3</Pages>
  <Words>991</Words>
  <Characters>5404</Characters>
  <Application>Microsoft Office Word</Application>
  <DocSecurity>4</DocSecurity>
  <Lines>91</Lines>
  <Paragraphs>29</Paragraphs>
  <ScaleCrop>false</ScaleCrop>
  <HeadingPairs>
    <vt:vector size="2" baseType="variant">
      <vt:variant>
        <vt:lpstr>Titre</vt:lpstr>
      </vt:variant>
      <vt:variant>
        <vt:i4>1</vt:i4>
      </vt:variant>
    </vt:vector>
  </HeadingPairs>
  <TitlesOfParts>
    <vt:vector size="1" baseType="lpstr">
      <vt:lpstr>CCPR/C/SR.2932</vt:lpstr>
    </vt:vector>
  </TitlesOfParts>
  <Company>CSD</Company>
  <LinksUpToDate>false</LinksUpToDate>
  <CharactersWithSpaces>6366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CCPR/C/SR.2932</dc:title>
  <dc:subject>FINAL</dc:subject>
  <dc:creator>Morin</dc:creator>
  <cp:keywords/>
  <dc:description/>
  <cp:lastModifiedBy>clere</cp:lastModifiedBy>
  <cp:revision>2</cp:revision>
  <cp:lastPrinted>2012-10-24T09:53:00Z</cp:lastPrinted>
  <dcterms:created xsi:type="dcterms:W3CDTF">2012-10-24T13:15:00Z</dcterms:created>
  <dcterms:modified xsi:type="dcterms:W3CDTF">2012-10-24T13:15:00Z</dcterms:modified>
</cp:coreProperties>
</file>