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7BF3BFD" w14:textId="77777777" w:rsidTr="00A704A8">
        <w:trPr>
          <w:trHeight w:hRule="exact" w:val="851"/>
        </w:trPr>
        <w:tc>
          <w:tcPr>
            <w:tcW w:w="1276" w:type="dxa"/>
            <w:tcBorders>
              <w:bottom w:val="single" w:sz="4" w:space="0" w:color="auto"/>
            </w:tcBorders>
          </w:tcPr>
          <w:p w14:paraId="1EA50AED" w14:textId="77777777" w:rsidR="00807D21" w:rsidRPr="00DB58B5" w:rsidRDefault="00807D21" w:rsidP="00D7519B"/>
        </w:tc>
        <w:tc>
          <w:tcPr>
            <w:tcW w:w="2268" w:type="dxa"/>
            <w:tcBorders>
              <w:bottom w:val="single" w:sz="4" w:space="0" w:color="auto"/>
            </w:tcBorders>
            <w:vAlign w:val="bottom"/>
          </w:tcPr>
          <w:p w14:paraId="3CA0F27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820324" w14:textId="3BC8A34A" w:rsidR="00807D21" w:rsidRPr="00DB58B5" w:rsidRDefault="00D7519B" w:rsidP="00D7519B">
            <w:pPr>
              <w:jc w:val="right"/>
            </w:pPr>
            <w:r w:rsidRPr="00D7519B">
              <w:rPr>
                <w:sz w:val="40"/>
              </w:rPr>
              <w:t>CAT</w:t>
            </w:r>
            <w:r>
              <w:t>/C/DNK/8</w:t>
            </w:r>
          </w:p>
        </w:tc>
      </w:tr>
      <w:tr w:rsidR="00807D21" w:rsidRPr="00DB58B5" w14:paraId="1497EAE2" w14:textId="77777777" w:rsidTr="00A704A8">
        <w:trPr>
          <w:trHeight w:hRule="exact" w:val="2835"/>
        </w:trPr>
        <w:tc>
          <w:tcPr>
            <w:tcW w:w="1276" w:type="dxa"/>
            <w:tcBorders>
              <w:top w:val="single" w:sz="4" w:space="0" w:color="auto"/>
              <w:bottom w:val="single" w:sz="12" w:space="0" w:color="auto"/>
            </w:tcBorders>
          </w:tcPr>
          <w:p w14:paraId="2E6D56CB" w14:textId="77777777" w:rsidR="00807D21" w:rsidRPr="00DB58B5" w:rsidRDefault="00807D21" w:rsidP="00A704A8">
            <w:pPr>
              <w:spacing w:before="120"/>
              <w:jc w:val="center"/>
            </w:pPr>
            <w:r>
              <w:rPr>
                <w:noProof/>
                <w:lang w:eastAsia="fr-CH"/>
              </w:rPr>
              <w:drawing>
                <wp:inline distT="0" distB="0" distL="0" distR="0" wp14:anchorId="6ED573ED" wp14:editId="0DCD4D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A76338"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2E70701" w14:textId="77777777" w:rsidR="00807D21" w:rsidRDefault="00D7519B" w:rsidP="00A704A8">
            <w:pPr>
              <w:spacing w:before="240"/>
            </w:pPr>
            <w:proofErr w:type="spellStart"/>
            <w:r>
              <w:t>Distr</w:t>
            </w:r>
            <w:proofErr w:type="spellEnd"/>
            <w:r>
              <w:t>. générale</w:t>
            </w:r>
          </w:p>
          <w:p w14:paraId="34AEA307" w14:textId="77777777" w:rsidR="00D7519B" w:rsidRDefault="00D7519B" w:rsidP="00D7519B">
            <w:pPr>
              <w:spacing w:line="240" w:lineRule="exact"/>
            </w:pPr>
            <w:r>
              <w:t>13 octobre 2023</w:t>
            </w:r>
          </w:p>
          <w:p w14:paraId="682B8354" w14:textId="77777777" w:rsidR="00D7519B" w:rsidRDefault="00D7519B" w:rsidP="00D7519B">
            <w:pPr>
              <w:spacing w:line="240" w:lineRule="exact"/>
            </w:pPr>
            <w:r>
              <w:t>Français</w:t>
            </w:r>
          </w:p>
          <w:p w14:paraId="6065AF90" w14:textId="77777777" w:rsidR="00D7519B" w:rsidRDefault="00D7519B" w:rsidP="00D7519B">
            <w:pPr>
              <w:spacing w:line="240" w:lineRule="exact"/>
            </w:pPr>
            <w:r>
              <w:t>Original : anglais</w:t>
            </w:r>
          </w:p>
          <w:p w14:paraId="37961B09" w14:textId="7530F03E" w:rsidR="00D7519B" w:rsidRPr="00DB58B5" w:rsidRDefault="00D7519B" w:rsidP="00D7519B">
            <w:pPr>
              <w:spacing w:line="240" w:lineRule="exact"/>
            </w:pPr>
            <w:r>
              <w:t>Anglais, espagnol et français seulement</w:t>
            </w:r>
          </w:p>
        </w:tc>
      </w:tr>
    </w:tbl>
    <w:p w14:paraId="231AA5F0"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7043D2E" w14:textId="79C133EB" w:rsidR="00D7519B" w:rsidRPr="00B028BE" w:rsidRDefault="00D7519B" w:rsidP="00D7519B">
      <w:pPr>
        <w:pStyle w:val="HMG"/>
        <w:rPr>
          <w:lang w:val="fr-FR"/>
        </w:rPr>
      </w:pPr>
      <w:r w:rsidRPr="00B028BE">
        <w:rPr>
          <w:lang w:val="fr-FR"/>
        </w:rPr>
        <w:tab/>
      </w:r>
      <w:r w:rsidRPr="00B028BE">
        <w:rPr>
          <w:lang w:val="fr-FR"/>
        </w:rPr>
        <w:tab/>
      </w:r>
      <w:r w:rsidRPr="00B028BE">
        <w:rPr>
          <w:bCs/>
          <w:lang w:val="fr-FR"/>
        </w:rPr>
        <w:t xml:space="preserve">Huitième rapport périodique soumis par </w:t>
      </w:r>
      <w:r>
        <w:rPr>
          <w:bCs/>
          <w:lang w:val="fr-FR"/>
        </w:rPr>
        <w:br/>
      </w:r>
      <w:r w:rsidRPr="00B028BE">
        <w:rPr>
          <w:bCs/>
          <w:lang w:val="fr-FR"/>
        </w:rPr>
        <w:t>le Danemark en application de l</w:t>
      </w:r>
      <w:r w:rsidR="0072014E">
        <w:rPr>
          <w:bCs/>
          <w:lang w:val="fr-FR"/>
        </w:rPr>
        <w:t>’</w:t>
      </w:r>
      <w:r w:rsidRPr="00B028BE">
        <w:rPr>
          <w:bCs/>
          <w:lang w:val="fr-FR"/>
        </w:rPr>
        <w:t xml:space="preserve">article 19 </w:t>
      </w:r>
      <w:r>
        <w:rPr>
          <w:bCs/>
          <w:lang w:val="fr-FR"/>
        </w:rPr>
        <w:br/>
      </w:r>
      <w:r w:rsidRPr="00B028BE">
        <w:rPr>
          <w:bCs/>
          <w:lang w:val="fr-FR"/>
        </w:rPr>
        <w:t>du Pacte</w:t>
      </w:r>
      <w:r>
        <w:rPr>
          <w:bCs/>
          <w:lang w:val="fr-FR"/>
        </w:rPr>
        <w:t>,</w:t>
      </w:r>
      <w:r w:rsidRPr="00B028BE">
        <w:rPr>
          <w:bCs/>
          <w:lang w:val="fr-FR"/>
        </w:rPr>
        <w:t xml:space="preserve"> selon la procédure facultative d</w:t>
      </w:r>
      <w:r w:rsidR="0072014E">
        <w:rPr>
          <w:bCs/>
          <w:lang w:val="fr-FR"/>
        </w:rPr>
        <w:t>’</w:t>
      </w:r>
      <w:r w:rsidRPr="00B028BE">
        <w:rPr>
          <w:bCs/>
          <w:lang w:val="fr-FR"/>
        </w:rPr>
        <w:t>établissement des rapports</w:t>
      </w:r>
      <w:r>
        <w:rPr>
          <w:bCs/>
          <w:lang w:val="fr-FR"/>
        </w:rPr>
        <w:t>,</w:t>
      </w:r>
      <w:r w:rsidRPr="00B028BE">
        <w:rPr>
          <w:bCs/>
          <w:lang w:val="fr-FR"/>
        </w:rPr>
        <w:t xml:space="preserve"> attendu en 2019</w:t>
      </w:r>
      <w:r w:rsidRPr="00B028BE">
        <w:rPr>
          <w:b w:val="0"/>
          <w:bCs/>
          <w:sz w:val="20"/>
          <w:lang w:val="fr-FR"/>
        </w:rPr>
        <w:footnoteReference w:customMarkFollows="1" w:id="2"/>
        <w:t>*</w:t>
      </w:r>
      <w:r>
        <w:rPr>
          <w:b w:val="0"/>
          <w:bCs/>
          <w:position w:val="8"/>
          <w:sz w:val="20"/>
          <w:lang w:val="fr-FR"/>
        </w:rPr>
        <w:t xml:space="preserve">, </w:t>
      </w:r>
      <w:r w:rsidRPr="00B028BE">
        <w:rPr>
          <w:b w:val="0"/>
          <w:bCs/>
          <w:sz w:val="20"/>
          <w:lang w:val="fr-FR"/>
        </w:rPr>
        <w:footnoteReference w:customMarkFollows="1" w:id="3"/>
        <w:t>**</w:t>
      </w:r>
    </w:p>
    <w:p w14:paraId="78ABF628" w14:textId="77777777" w:rsidR="00D7519B" w:rsidRPr="00B028BE" w:rsidRDefault="00D7519B" w:rsidP="00D7519B">
      <w:pPr>
        <w:pStyle w:val="SingleTxtG"/>
        <w:jc w:val="right"/>
        <w:rPr>
          <w:lang w:val="fr-FR"/>
        </w:rPr>
      </w:pPr>
      <w:r w:rsidRPr="00B028BE">
        <w:rPr>
          <w:lang w:val="fr-FR"/>
        </w:rPr>
        <w:t>[Date de réception</w:t>
      </w:r>
      <w:r>
        <w:rPr>
          <w:lang w:val="fr-FR"/>
        </w:rPr>
        <w:t> :</w:t>
      </w:r>
      <w:r w:rsidRPr="00B028BE">
        <w:rPr>
          <w:lang w:val="fr-FR"/>
        </w:rPr>
        <w:t xml:space="preserve"> 9 décembre 2019]</w:t>
      </w:r>
    </w:p>
    <w:p w14:paraId="780F64D3" w14:textId="77777777" w:rsidR="00D7519B" w:rsidRPr="00B028BE" w:rsidRDefault="00D7519B" w:rsidP="00D7519B">
      <w:pPr>
        <w:suppressAutoHyphens w:val="0"/>
        <w:spacing w:after="200" w:line="276" w:lineRule="auto"/>
        <w:rPr>
          <w:rFonts w:eastAsia="SimSun"/>
          <w:lang w:val="fr-FR" w:eastAsia="zh-CN"/>
        </w:rPr>
      </w:pPr>
      <w:r w:rsidRPr="00B028BE">
        <w:rPr>
          <w:lang w:val="fr-FR"/>
        </w:rPr>
        <w:br w:type="page"/>
      </w:r>
    </w:p>
    <w:p w14:paraId="5356B49F" w14:textId="2C7C9298" w:rsidR="00D7519B" w:rsidRPr="00B028BE" w:rsidRDefault="00D7519B" w:rsidP="00D7519B">
      <w:pPr>
        <w:pStyle w:val="HChG"/>
        <w:rPr>
          <w:rFonts w:eastAsia="SimSun"/>
          <w:lang w:val="fr-FR"/>
        </w:rPr>
      </w:pPr>
      <w:r>
        <w:rPr>
          <w:lang w:val="fr-FR"/>
        </w:rPr>
        <w:lastRenderedPageBreak/>
        <w:tab/>
      </w:r>
      <w:r w:rsidRPr="00B028BE">
        <w:rPr>
          <w:lang w:val="fr-FR"/>
        </w:rPr>
        <w:t>I</w:t>
      </w:r>
      <w:r w:rsidR="00DD5F7B" w:rsidRPr="00DD5F7B">
        <w:rPr>
          <w:lang w:val="fr-FR"/>
        </w:rPr>
        <w:t>.</w:t>
      </w:r>
      <w:r w:rsidRPr="00B028BE">
        <w:rPr>
          <w:lang w:val="fr-FR"/>
        </w:rPr>
        <w:tab/>
        <w:t>Introduction</w:t>
      </w:r>
    </w:p>
    <w:p w14:paraId="405C0AEF" w14:textId="6143B712" w:rsidR="00D7519B" w:rsidRPr="00B028BE" w:rsidRDefault="00D7519B" w:rsidP="00D7519B">
      <w:pPr>
        <w:pStyle w:val="SingleTxtG"/>
        <w:rPr>
          <w:lang w:val="fr-FR"/>
        </w:rPr>
      </w:pPr>
      <w:r w:rsidRPr="00B028BE">
        <w:rPr>
          <w:lang w:val="fr-FR"/>
        </w:rPr>
        <w:t>1</w:t>
      </w:r>
      <w:r w:rsidR="00DD5F7B" w:rsidRPr="00DD5F7B">
        <w:rPr>
          <w:lang w:val="fr-FR"/>
        </w:rPr>
        <w:t>.</w:t>
      </w:r>
      <w:r w:rsidRPr="00B028BE">
        <w:rPr>
          <w:lang w:val="fr-FR"/>
        </w:rPr>
        <w:tab/>
      </w:r>
      <w:r>
        <w:rPr>
          <w:lang w:val="fr-FR"/>
        </w:rPr>
        <w:t xml:space="preserve">Le </w:t>
      </w:r>
      <w:r w:rsidRPr="00B028BE">
        <w:rPr>
          <w:lang w:val="fr-FR"/>
        </w:rPr>
        <w:t xml:space="preserve">Gouvernement danois </w:t>
      </w:r>
      <w:r>
        <w:rPr>
          <w:lang w:val="fr-FR"/>
        </w:rPr>
        <w:t>a l</w:t>
      </w:r>
      <w:r w:rsidR="0072014E">
        <w:rPr>
          <w:lang w:val="fr-FR"/>
        </w:rPr>
        <w:t>’</w:t>
      </w:r>
      <w:r>
        <w:rPr>
          <w:lang w:val="fr-FR"/>
        </w:rPr>
        <w:t>honneur</w:t>
      </w:r>
      <w:r w:rsidRPr="00B028BE">
        <w:rPr>
          <w:lang w:val="fr-FR"/>
        </w:rPr>
        <w:t xml:space="preserve"> de soumettre son huitième rapport périodique </w:t>
      </w:r>
      <w:r>
        <w:rPr>
          <w:lang w:val="fr-FR"/>
        </w:rPr>
        <w:t>e</w:t>
      </w:r>
      <w:r w:rsidRPr="00B028BE">
        <w:rPr>
          <w:lang w:val="fr-FR"/>
        </w:rPr>
        <w:t>n application de l</w:t>
      </w:r>
      <w:r w:rsidR="0072014E">
        <w:rPr>
          <w:lang w:val="fr-FR"/>
        </w:rPr>
        <w:t>’</w:t>
      </w:r>
      <w:r w:rsidRPr="00B028BE">
        <w:rPr>
          <w:lang w:val="fr-FR"/>
        </w:rPr>
        <w:t>article</w:t>
      </w:r>
      <w:r>
        <w:rPr>
          <w:lang w:val="fr-FR"/>
        </w:rPr>
        <w:t> </w:t>
      </w:r>
      <w:r w:rsidRPr="00B028BE">
        <w:rPr>
          <w:lang w:val="fr-FR"/>
        </w:rPr>
        <w:t>19 de la Convention contre la torture et autres peines ou traitements cruels</w:t>
      </w:r>
      <w:r>
        <w:rPr>
          <w:lang w:val="fr-FR"/>
        </w:rPr>
        <w:t>,</w:t>
      </w:r>
      <w:r w:rsidRPr="00B028BE">
        <w:rPr>
          <w:lang w:val="fr-FR"/>
        </w:rPr>
        <w:t xml:space="preserve"> inhumains ou dégradants</w:t>
      </w:r>
      <w:r w:rsidR="00DD5F7B" w:rsidRPr="00DD5F7B">
        <w:rPr>
          <w:lang w:val="fr-FR"/>
        </w:rPr>
        <w:t>.</w:t>
      </w:r>
      <w:r w:rsidRPr="00B028BE">
        <w:rPr>
          <w:lang w:val="fr-FR"/>
        </w:rPr>
        <w:t xml:space="preserve"> Le Danemark suit la nouvelle procédure facultative d</w:t>
      </w:r>
      <w:r w:rsidR="0072014E">
        <w:rPr>
          <w:lang w:val="fr-FR"/>
        </w:rPr>
        <w:t>’</w:t>
      </w:r>
      <w:r w:rsidRPr="00B028BE">
        <w:rPr>
          <w:lang w:val="fr-FR"/>
        </w:rPr>
        <w:t>établissement des rapports adoptée par le Comité contre la torture à sa trente-huitième session</w:t>
      </w:r>
      <w:r w:rsidR="00DD5F7B" w:rsidRPr="00DD5F7B">
        <w:rPr>
          <w:lang w:val="fr-FR"/>
        </w:rPr>
        <w:t>.</w:t>
      </w:r>
      <w:r w:rsidRPr="00B028BE">
        <w:rPr>
          <w:lang w:val="fr-FR"/>
        </w:rPr>
        <w:t xml:space="preserve"> Avant la présentation de ce huitième rapport périodique</w:t>
      </w:r>
      <w:r>
        <w:rPr>
          <w:lang w:val="fr-FR"/>
        </w:rPr>
        <w:t>,</w:t>
      </w:r>
      <w:r w:rsidRPr="00B028BE">
        <w:rPr>
          <w:lang w:val="fr-FR"/>
        </w:rPr>
        <w:t xml:space="preserve"> le Comité a fourni au Gouvernement danois une liste de points à traiter qu</w:t>
      </w:r>
      <w:r w:rsidR="0072014E">
        <w:rPr>
          <w:lang w:val="fr-FR"/>
        </w:rPr>
        <w:t>’</w:t>
      </w:r>
      <w:r w:rsidRPr="00B028BE">
        <w:rPr>
          <w:lang w:val="fr-FR"/>
        </w:rPr>
        <w:t>il avait adoptée à sa soixante-troisième session (CAT/C/DNK/Q/8)</w:t>
      </w:r>
      <w:r w:rsidR="00DD5F7B" w:rsidRPr="00DD5F7B">
        <w:rPr>
          <w:lang w:val="fr-FR"/>
        </w:rPr>
        <w:t>.</w:t>
      </w:r>
      <w:r w:rsidRPr="00B028BE">
        <w:rPr>
          <w:lang w:val="fr-FR"/>
        </w:rPr>
        <w:t xml:space="preserve"> La liste de points comporte 36</w:t>
      </w:r>
      <w:r>
        <w:rPr>
          <w:lang w:val="fr-FR"/>
        </w:rPr>
        <w:t> </w:t>
      </w:r>
      <w:r w:rsidRPr="00B028BE">
        <w:rPr>
          <w:lang w:val="fr-FR"/>
        </w:rPr>
        <w:t>paragraphes</w:t>
      </w:r>
      <w:r>
        <w:rPr>
          <w:lang w:val="fr-FR"/>
        </w:rPr>
        <w:t>,</w:t>
      </w:r>
      <w:r w:rsidRPr="00B028BE">
        <w:rPr>
          <w:lang w:val="fr-FR"/>
        </w:rPr>
        <w:t xml:space="preserve"> comprenant une série de questions relatives à l</w:t>
      </w:r>
      <w:r w:rsidR="0072014E">
        <w:rPr>
          <w:lang w:val="fr-FR"/>
        </w:rPr>
        <w:t>’</w:t>
      </w:r>
      <w:r w:rsidRPr="00B028BE">
        <w:rPr>
          <w:lang w:val="fr-FR"/>
        </w:rPr>
        <w:t>application de la Convention</w:t>
      </w:r>
      <w:r w:rsidR="00DD5F7B" w:rsidRPr="00DD5F7B">
        <w:rPr>
          <w:lang w:val="fr-FR"/>
        </w:rPr>
        <w:t>.</w:t>
      </w:r>
      <w:r w:rsidRPr="00B028BE">
        <w:rPr>
          <w:lang w:val="fr-FR"/>
        </w:rPr>
        <w:t xml:space="preserve"> Les réponses à cette liste constituent le présent rapport</w:t>
      </w:r>
      <w:r w:rsidR="00DD5F7B" w:rsidRPr="00DD5F7B">
        <w:rPr>
          <w:lang w:val="fr-FR"/>
        </w:rPr>
        <w:t>.</w:t>
      </w:r>
      <w:r w:rsidRPr="00B028BE">
        <w:rPr>
          <w:lang w:val="fr-FR"/>
        </w:rPr>
        <w:t xml:space="preserve"> </w:t>
      </w:r>
    </w:p>
    <w:p w14:paraId="261C4998" w14:textId="26782743" w:rsidR="00D7519B" w:rsidRPr="00B028BE" w:rsidRDefault="00D7519B" w:rsidP="00D7519B">
      <w:pPr>
        <w:pStyle w:val="HChG"/>
        <w:rPr>
          <w:rFonts w:eastAsia="SimSun"/>
          <w:lang w:val="fr-FR"/>
        </w:rPr>
      </w:pPr>
      <w:r>
        <w:rPr>
          <w:lang w:val="fr-FR"/>
        </w:rPr>
        <w:tab/>
      </w:r>
      <w:r w:rsidRPr="00B028BE">
        <w:rPr>
          <w:lang w:val="fr-FR"/>
        </w:rPr>
        <w:t>II</w:t>
      </w:r>
      <w:r w:rsidR="00DD5F7B" w:rsidRPr="00DD5F7B">
        <w:rPr>
          <w:lang w:val="fr-FR"/>
        </w:rPr>
        <w:t>.</w:t>
      </w:r>
      <w:r w:rsidRPr="00B028BE">
        <w:rPr>
          <w:lang w:val="fr-FR"/>
        </w:rPr>
        <w:tab/>
        <w:t>Réponses à la liste de points (CAT/C/DNK/QPR/8)</w:t>
      </w:r>
    </w:p>
    <w:p w14:paraId="26400CBC" w14:textId="77777777" w:rsidR="00D7519B" w:rsidRPr="00B028BE" w:rsidRDefault="00D7519B" w:rsidP="00D7519B">
      <w:pPr>
        <w:pStyle w:val="H1G"/>
        <w:rPr>
          <w:lang w:val="fr-FR"/>
        </w:rPr>
      </w:pPr>
      <w:r w:rsidRPr="00B028BE">
        <w:rPr>
          <w:lang w:val="fr-FR"/>
        </w:rPr>
        <w:tab/>
      </w:r>
      <w:r w:rsidRPr="00B028BE">
        <w:rPr>
          <w:lang w:val="fr-FR"/>
        </w:rPr>
        <w:tab/>
        <w:t>Réponse au paragraphe</w:t>
      </w:r>
      <w:r>
        <w:rPr>
          <w:lang w:val="fr-FR"/>
        </w:rPr>
        <w:t> </w:t>
      </w:r>
      <w:r w:rsidRPr="00B028BE">
        <w:rPr>
          <w:lang w:val="fr-FR"/>
        </w:rPr>
        <w:t>1 de la liste préalable de points à traiter</w:t>
      </w:r>
    </w:p>
    <w:p w14:paraId="02354AD6" w14:textId="020B46D7" w:rsidR="00D7519B" w:rsidRPr="00B028BE" w:rsidRDefault="00D7519B" w:rsidP="00D7519B">
      <w:pPr>
        <w:pStyle w:val="SingleTxtG"/>
        <w:rPr>
          <w:lang w:val="fr-FR"/>
        </w:rPr>
      </w:pPr>
      <w:r w:rsidRPr="00B028BE">
        <w:rPr>
          <w:lang w:val="fr-FR"/>
        </w:rPr>
        <w:t>2</w:t>
      </w:r>
      <w:r w:rsidR="00DD5F7B" w:rsidRPr="00DD5F7B">
        <w:rPr>
          <w:lang w:val="fr-FR"/>
        </w:rPr>
        <w:t>.</w:t>
      </w:r>
      <w:r w:rsidRPr="00B028BE">
        <w:rPr>
          <w:lang w:val="fr-FR"/>
        </w:rPr>
        <w:tab/>
        <w:t>Voir les réponses aux questions soulevées aux paragraphes</w:t>
      </w:r>
      <w:r>
        <w:rPr>
          <w:lang w:val="fr-FR"/>
        </w:rPr>
        <w:t> </w:t>
      </w:r>
      <w:r w:rsidRPr="00B028BE">
        <w:rPr>
          <w:lang w:val="fr-FR"/>
        </w:rPr>
        <w:t>3</w:t>
      </w:r>
      <w:r>
        <w:rPr>
          <w:lang w:val="fr-FR"/>
        </w:rPr>
        <w:t>,</w:t>
      </w:r>
      <w:r w:rsidRPr="00B028BE">
        <w:rPr>
          <w:lang w:val="fr-FR"/>
        </w:rPr>
        <w:t xml:space="preserve"> 9 et 20 de la liste des points à traiter</w:t>
      </w:r>
      <w:r w:rsidR="00DD5F7B" w:rsidRPr="00DD5F7B">
        <w:rPr>
          <w:lang w:val="fr-FR"/>
        </w:rPr>
        <w:t>.</w:t>
      </w:r>
      <w:r w:rsidRPr="00B028BE">
        <w:rPr>
          <w:lang w:val="fr-FR"/>
        </w:rPr>
        <w:t xml:space="preserve"> </w:t>
      </w:r>
    </w:p>
    <w:p w14:paraId="5184B29B" w14:textId="77777777" w:rsidR="00D7519B" w:rsidRPr="00B028BE" w:rsidRDefault="00D7519B" w:rsidP="00D7519B">
      <w:pPr>
        <w:pStyle w:val="H1G"/>
        <w:rPr>
          <w:lang w:val="fr-FR" w:eastAsia="es-ES"/>
        </w:rPr>
      </w:pPr>
      <w:r w:rsidRPr="00B028BE">
        <w:rPr>
          <w:lang w:val="fr-FR" w:eastAsia="es-ES"/>
        </w:rPr>
        <w:tab/>
      </w:r>
      <w:r w:rsidRPr="00B028BE">
        <w:rPr>
          <w:lang w:val="fr-FR" w:eastAsia="es-ES"/>
        </w:rPr>
        <w:tab/>
        <w:t>Réponse au paragraphe</w:t>
      </w:r>
      <w:r>
        <w:rPr>
          <w:lang w:val="fr-FR" w:eastAsia="es-ES"/>
        </w:rPr>
        <w:t> </w:t>
      </w:r>
      <w:r w:rsidRPr="00B028BE">
        <w:rPr>
          <w:lang w:val="fr-FR" w:eastAsia="es-ES"/>
        </w:rPr>
        <w:t xml:space="preserve">2 de la liste préalable de points à traiter </w:t>
      </w:r>
    </w:p>
    <w:p w14:paraId="6AC4CD5C" w14:textId="0741786D" w:rsidR="00D7519B" w:rsidRPr="00B028BE" w:rsidRDefault="00D7519B" w:rsidP="00D7519B">
      <w:pPr>
        <w:pStyle w:val="SingleTxtG"/>
        <w:rPr>
          <w:lang w:val="fr-FR"/>
        </w:rPr>
      </w:pPr>
      <w:r w:rsidRPr="00B028BE">
        <w:rPr>
          <w:lang w:val="fr-FR"/>
        </w:rPr>
        <w:t>3</w:t>
      </w:r>
      <w:r w:rsidR="00DD5F7B" w:rsidRPr="00DD5F7B">
        <w:rPr>
          <w:lang w:val="fr-FR"/>
        </w:rPr>
        <w:t>.</w:t>
      </w:r>
      <w:r w:rsidRPr="00B028BE">
        <w:rPr>
          <w:lang w:val="fr-FR"/>
        </w:rPr>
        <w:tab/>
        <w:t>Le Gouvernement soutient que la législation en vigueur au Danemark répond de manière suffisante et adéquate à l</w:t>
      </w:r>
      <w:r w:rsidR="0072014E">
        <w:rPr>
          <w:lang w:val="fr-FR"/>
        </w:rPr>
        <w:t>’</w:t>
      </w:r>
      <w:r w:rsidRPr="00B028BE">
        <w:rPr>
          <w:lang w:val="fr-FR"/>
        </w:rPr>
        <w:t>obligation d</w:t>
      </w:r>
      <w:r w:rsidR="0072014E">
        <w:rPr>
          <w:lang w:val="fr-FR"/>
        </w:rPr>
        <w:t>’</w:t>
      </w:r>
      <w:r w:rsidRPr="00B028BE">
        <w:rPr>
          <w:lang w:val="fr-FR"/>
        </w:rPr>
        <w:t>ériger la torture en infraction</w:t>
      </w:r>
      <w:r w:rsidR="00DD5F7B" w:rsidRPr="00DD5F7B">
        <w:rPr>
          <w:lang w:val="fr-FR"/>
        </w:rPr>
        <w:t>.</w:t>
      </w:r>
      <w:r w:rsidRPr="00B028BE">
        <w:rPr>
          <w:lang w:val="fr-FR"/>
        </w:rPr>
        <w:t xml:space="preserve"> Voir sa réponse aux questions soulevées au paragraphe</w:t>
      </w:r>
      <w:r>
        <w:rPr>
          <w:lang w:val="fr-FR"/>
        </w:rPr>
        <w:t> </w:t>
      </w:r>
      <w:r w:rsidRPr="00B028BE">
        <w:rPr>
          <w:lang w:val="fr-FR"/>
        </w:rPr>
        <w:t>2 de la liste des points à traiter concernant les sixième et septième rapports périodiques du Danemark</w:t>
      </w:r>
      <w:r w:rsidR="00DD5F7B" w:rsidRPr="00DD5F7B">
        <w:rPr>
          <w:lang w:val="fr-FR"/>
        </w:rPr>
        <w:t>.</w:t>
      </w:r>
    </w:p>
    <w:p w14:paraId="1B07263B" w14:textId="77777777" w:rsidR="00D7519B" w:rsidRPr="00B028BE" w:rsidRDefault="00D7519B" w:rsidP="00D7519B">
      <w:pPr>
        <w:pStyle w:val="H1G"/>
        <w:rPr>
          <w:rFonts w:eastAsia="SimSun"/>
          <w:lang w:val="fr-FR" w:eastAsia="es-ES"/>
        </w:rPr>
      </w:pPr>
      <w:r w:rsidRPr="00B028BE">
        <w:rPr>
          <w:rFonts w:eastAsia="SimSun"/>
          <w:lang w:val="fr-FR" w:eastAsia="es-ES"/>
        </w:rPr>
        <w:tab/>
      </w:r>
      <w:r w:rsidRPr="00B028BE">
        <w:rPr>
          <w:rFonts w:eastAsia="SimSun"/>
          <w:lang w:val="fr-FR" w:eastAsia="es-ES"/>
        </w:rPr>
        <w:tab/>
        <w:t>Réponse au paragraphe</w:t>
      </w:r>
      <w:r>
        <w:rPr>
          <w:rFonts w:eastAsia="SimSun"/>
          <w:lang w:val="fr-FR" w:eastAsia="es-ES"/>
        </w:rPr>
        <w:t> </w:t>
      </w:r>
      <w:r w:rsidRPr="00B028BE">
        <w:rPr>
          <w:rFonts w:eastAsia="SimSun"/>
          <w:lang w:val="fr-FR" w:eastAsia="es-ES"/>
        </w:rPr>
        <w:t>3 de la liste préalable de points à traiter</w:t>
      </w:r>
    </w:p>
    <w:p w14:paraId="7C5256CF" w14:textId="02220D4A" w:rsidR="00D7519B" w:rsidRPr="00B028BE" w:rsidRDefault="00D7519B" w:rsidP="00D7519B">
      <w:pPr>
        <w:pStyle w:val="SingleTxtG"/>
        <w:rPr>
          <w:lang w:val="fr-FR"/>
        </w:rPr>
      </w:pPr>
      <w:r w:rsidRPr="00B028BE">
        <w:rPr>
          <w:lang w:val="fr-FR"/>
        </w:rPr>
        <w:t>4</w:t>
      </w:r>
      <w:r w:rsidR="00DD5F7B" w:rsidRPr="00DD5F7B">
        <w:rPr>
          <w:lang w:val="fr-FR"/>
        </w:rPr>
        <w:t>.</w:t>
      </w:r>
      <w:r w:rsidRPr="00B028BE">
        <w:rPr>
          <w:lang w:val="fr-FR"/>
        </w:rPr>
        <w:tab/>
        <w:t>Le Gouvernement</w:t>
      </w:r>
      <w:r>
        <w:rPr>
          <w:lang w:val="fr-FR"/>
        </w:rPr>
        <w:t>,</w:t>
      </w:r>
      <w:r w:rsidRPr="00B028BE">
        <w:rPr>
          <w:lang w:val="fr-FR"/>
        </w:rPr>
        <w:t xml:space="preserve"> </w:t>
      </w:r>
      <w:r>
        <w:rPr>
          <w:lang w:val="fr-FR"/>
        </w:rPr>
        <w:t>indiquant</w:t>
      </w:r>
      <w:r w:rsidRPr="00B028BE">
        <w:rPr>
          <w:lang w:val="fr-FR"/>
        </w:rPr>
        <w:t xml:space="preserve"> que le</w:t>
      </w:r>
      <w:r w:rsidR="000807E9">
        <w:rPr>
          <w:lang w:val="fr-FR"/>
        </w:rPr>
        <w:t xml:space="preserve"> </w:t>
      </w:r>
      <w:r w:rsidRPr="00B028BE">
        <w:rPr>
          <w:lang w:val="fr-FR"/>
        </w:rPr>
        <w:t>Rapporteur chargé du suivi des observations finales a demandé</w:t>
      </w:r>
      <w:r>
        <w:rPr>
          <w:lang w:val="fr-FR"/>
        </w:rPr>
        <w:t>,</w:t>
      </w:r>
      <w:r w:rsidRPr="00B028BE">
        <w:rPr>
          <w:lang w:val="fr-FR"/>
        </w:rPr>
        <w:t xml:space="preserve"> au nom du Comité</w:t>
      </w:r>
      <w:r>
        <w:rPr>
          <w:lang w:val="fr-FR"/>
        </w:rPr>
        <w:t>,</w:t>
      </w:r>
      <w:r w:rsidRPr="00B028BE">
        <w:rPr>
          <w:lang w:val="fr-FR"/>
        </w:rPr>
        <w:t xml:space="preserve"> en quoi le fait d</w:t>
      </w:r>
      <w:r w:rsidR="0072014E">
        <w:rPr>
          <w:lang w:val="fr-FR"/>
        </w:rPr>
        <w:t>’</w:t>
      </w:r>
      <w:r w:rsidRPr="00B028BE">
        <w:rPr>
          <w:lang w:val="fr-FR"/>
        </w:rPr>
        <w:t>incorporer la Convention dans la législation danoise risquait d</w:t>
      </w:r>
      <w:r w:rsidR="0072014E">
        <w:rPr>
          <w:lang w:val="fr-FR"/>
        </w:rPr>
        <w:t>’</w:t>
      </w:r>
      <w:r w:rsidRPr="00B028BE">
        <w:rPr>
          <w:lang w:val="fr-FR"/>
        </w:rPr>
        <w:t>entraîner un glissement des pouvoirs conférés au législatif vers les tribunaux</w:t>
      </w:r>
      <w:r>
        <w:rPr>
          <w:lang w:val="fr-FR"/>
        </w:rPr>
        <w:t>,</w:t>
      </w:r>
      <w:r w:rsidRPr="00B028BE">
        <w:rPr>
          <w:lang w:val="fr-FR"/>
        </w:rPr>
        <w:t xml:space="preserve"> explicite sa position ci-dessous</w:t>
      </w:r>
      <w:r w:rsidR="00DD5F7B" w:rsidRPr="00DD5F7B">
        <w:rPr>
          <w:lang w:val="fr-FR"/>
        </w:rPr>
        <w:t>.</w:t>
      </w:r>
    </w:p>
    <w:p w14:paraId="7DD937EF" w14:textId="6DCA1E81" w:rsidR="00D7519B" w:rsidRPr="00B028BE" w:rsidRDefault="00D7519B" w:rsidP="00D7519B">
      <w:pPr>
        <w:pStyle w:val="SingleTxtG"/>
        <w:rPr>
          <w:lang w:val="fr-FR"/>
        </w:rPr>
      </w:pPr>
      <w:r w:rsidRPr="00B028BE">
        <w:rPr>
          <w:lang w:val="fr-FR"/>
        </w:rPr>
        <w:t>5</w:t>
      </w:r>
      <w:r w:rsidR="00DD5F7B" w:rsidRPr="00DD5F7B">
        <w:rPr>
          <w:lang w:val="fr-FR"/>
        </w:rPr>
        <w:t>.</w:t>
      </w:r>
      <w:r w:rsidRPr="00B028BE">
        <w:rPr>
          <w:lang w:val="fr-FR"/>
        </w:rPr>
        <w:tab/>
        <w:t>De manière générale</w:t>
      </w:r>
      <w:r>
        <w:rPr>
          <w:lang w:val="fr-FR"/>
        </w:rPr>
        <w:t>,</w:t>
      </w:r>
      <w:r w:rsidRPr="00B028BE">
        <w:rPr>
          <w:lang w:val="fr-FR"/>
        </w:rPr>
        <w:t xml:space="preserve"> le respect des conventions implique de choisir entre différentes mesures </w:t>
      </w:r>
      <w:r>
        <w:rPr>
          <w:lang w:val="fr-FR"/>
        </w:rPr>
        <w:t>d</w:t>
      </w:r>
      <w:r w:rsidR="0072014E">
        <w:rPr>
          <w:lang w:val="fr-FR"/>
        </w:rPr>
        <w:t>’</w:t>
      </w:r>
      <w:r w:rsidRPr="00B028BE">
        <w:rPr>
          <w:lang w:val="fr-FR"/>
        </w:rPr>
        <w:t>application concrètes</w:t>
      </w:r>
      <w:r w:rsidR="00DD5F7B" w:rsidRPr="00DD5F7B">
        <w:rPr>
          <w:lang w:val="fr-FR"/>
        </w:rPr>
        <w:t>.</w:t>
      </w:r>
      <w:r w:rsidRPr="00B028BE">
        <w:rPr>
          <w:lang w:val="fr-FR"/>
        </w:rPr>
        <w:t xml:space="preserve"> Même les conventions qui contiennent des dispositions présentant un</w:t>
      </w:r>
      <w:r>
        <w:rPr>
          <w:lang w:val="fr-FR"/>
        </w:rPr>
        <w:t xml:space="preserve"> </w:t>
      </w:r>
      <w:r w:rsidRPr="00B028BE">
        <w:rPr>
          <w:lang w:val="fr-FR"/>
        </w:rPr>
        <w:t>caractère auto-exécutoire doivent faire l</w:t>
      </w:r>
      <w:r w:rsidR="0072014E">
        <w:rPr>
          <w:lang w:val="fr-FR"/>
        </w:rPr>
        <w:t>’</w:t>
      </w:r>
      <w:r w:rsidRPr="00B028BE">
        <w:rPr>
          <w:lang w:val="fr-FR"/>
        </w:rPr>
        <w:t>objet d</w:t>
      </w:r>
      <w:r w:rsidR="0072014E">
        <w:rPr>
          <w:lang w:val="fr-FR"/>
        </w:rPr>
        <w:t>’</w:t>
      </w:r>
      <w:r w:rsidRPr="00B028BE">
        <w:rPr>
          <w:lang w:val="fr-FR"/>
        </w:rPr>
        <w:t>une interprétation approfondie et de mesures d</w:t>
      </w:r>
      <w:r w:rsidR="0072014E">
        <w:rPr>
          <w:lang w:val="fr-FR"/>
        </w:rPr>
        <w:t>’</w:t>
      </w:r>
      <w:r w:rsidRPr="00B028BE">
        <w:rPr>
          <w:lang w:val="fr-FR"/>
        </w:rPr>
        <w:t>application spécifiques lorsqu</w:t>
      </w:r>
      <w:r w:rsidR="0072014E">
        <w:rPr>
          <w:lang w:val="fr-FR"/>
        </w:rPr>
        <w:t>’</w:t>
      </w:r>
      <w:r w:rsidRPr="00B028BE">
        <w:rPr>
          <w:lang w:val="fr-FR"/>
        </w:rPr>
        <w:t>il s</w:t>
      </w:r>
      <w:r w:rsidR="0072014E">
        <w:rPr>
          <w:lang w:val="fr-FR"/>
        </w:rPr>
        <w:t>’</w:t>
      </w:r>
      <w:r w:rsidRPr="00B028BE">
        <w:rPr>
          <w:lang w:val="fr-FR"/>
        </w:rPr>
        <w:t>agit de transposer les droits et principes qu</w:t>
      </w:r>
      <w:r w:rsidR="0072014E">
        <w:rPr>
          <w:lang w:val="fr-FR"/>
        </w:rPr>
        <w:t>’</w:t>
      </w:r>
      <w:r w:rsidRPr="00B028BE">
        <w:rPr>
          <w:lang w:val="fr-FR"/>
        </w:rPr>
        <w:t>elles consacrent dans les systèmes juridiques nationaux</w:t>
      </w:r>
      <w:r w:rsidR="00DD5F7B" w:rsidRPr="00DD5F7B">
        <w:rPr>
          <w:lang w:val="fr-FR"/>
        </w:rPr>
        <w:t>.</w:t>
      </w:r>
      <w:r w:rsidRPr="00B028BE">
        <w:rPr>
          <w:lang w:val="fr-FR"/>
        </w:rPr>
        <w:t xml:space="preserve"> Si le législateur incorpore une convention dans le droit national </w:t>
      </w:r>
      <w:r>
        <w:rPr>
          <w:lang w:val="fr-FR"/>
        </w:rPr>
        <w:t>− </w:t>
      </w:r>
      <w:r w:rsidRPr="00B028BE">
        <w:rPr>
          <w:lang w:val="fr-FR"/>
        </w:rPr>
        <w:t>plutôt que de faire en sorte que le droit national soit conforme à la convention</w:t>
      </w:r>
      <w:r>
        <w:rPr>
          <w:lang w:val="fr-FR"/>
        </w:rPr>
        <w:t> −,l</w:t>
      </w:r>
      <w:r w:rsidR="0072014E">
        <w:rPr>
          <w:lang w:val="fr-FR"/>
        </w:rPr>
        <w:t>’</w:t>
      </w:r>
      <w:r w:rsidRPr="00B028BE">
        <w:rPr>
          <w:lang w:val="fr-FR"/>
        </w:rPr>
        <w:t>application risque d</w:t>
      </w:r>
      <w:r w:rsidR="0072014E">
        <w:rPr>
          <w:lang w:val="fr-FR"/>
        </w:rPr>
        <w:t>’</w:t>
      </w:r>
      <w:r w:rsidRPr="00B028BE">
        <w:rPr>
          <w:lang w:val="fr-FR"/>
        </w:rPr>
        <w:t>être laissée aux tribunaux</w:t>
      </w:r>
      <w:r>
        <w:rPr>
          <w:lang w:val="fr-FR"/>
        </w:rPr>
        <w:t>,</w:t>
      </w:r>
      <w:r w:rsidRPr="00B028BE">
        <w:rPr>
          <w:lang w:val="fr-FR"/>
        </w:rPr>
        <w:t xml:space="preserve"> ce qui revient à priver le </w:t>
      </w:r>
      <w:r>
        <w:rPr>
          <w:lang w:val="fr-FR"/>
        </w:rPr>
        <w:t>corps</w:t>
      </w:r>
      <w:r w:rsidRPr="00B028BE">
        <w:rPr>
          <w:lang w:val="fr-FR"/>
        </w:rPr>
        <w:t xml:space="preserve"> législatif démocratiquement élu de ses choix politiques</w:t>
      </w:r>
      <w:r w:rsidR="00DD5F7B" w:rsidRPr="00DD5F7B">
        <w:rPr>
          <w:lang w:val="fr-FR"/>
        </w:rPr>
        <w:t>.</w:t>
      </w:r>
    </w:p>
    <w:p w14:paraId="1143CC08" w14:textId="6F61BD46" w:rsidR="00D7519B" w:rsidRPr="00B028BE" w:rsidRDefault="00D7519B" w:rsidP="00D7519B">
      <w:pPr>
        <w:pStyle w:val="SingleTxtG"/>
        <w:rPr>
          <w:lang w:val="fr-FR"/>
        </w:rPr>
      </w:pPr>
      <w:r w:rsidRPr="00B028BE">
        <w:rPr>
          <w:lang w:val="fr-FR"/>
        </w:rPr>
        <w:t>6</w:t>
      </w:r>
      <w:r w:rsidR="00DD5F7B" w:rsidRPr="00DD5F7B">
        <w:rPr>
          <w:lang w:val="fr-FR"/>
        </w:rPr>
        <w:t>.</w:t>
      </w:r>
      <w:r w:rsidRPr="00B028BE">
        <w:rPr>
          <w:lang w:val="fr-FR"/>
        </w:rPr>
        <w:tab/>
        <w:t>Cette position a fait l</w:t>
      </w:r>
      <w:r w:rsidR="0072014E">
        <w:rPr>
          <w:lang w:val="fr-FR"/>
        </w:rPr>
        <w:t>’</w:t>
      </w:r>
      <w:r w:rsidRPr="00B028BE">
        <w:rPr>
          <w:lang w:val="fr-FR"/>
        </w:rPr>
        <w:t>objet d</w:t>
      </w:r>
      <w:r w:rsidR="0072014E">
        <w:rPr>
          <w:lang w:val="fr-FR"/>
        </w:rPr>
        <w:t>’</w:t>
      </w:r>
      <w:r w:rsidRPr="00B028BE">
        <w:rPr>
          <w:lang w:val="fr-FR"/>
        </w:rPr>
        <w:t>un débat politique approfondi et de délibérations au sein de deux comités d</w:t>
      </w:r>
      <w:r w:rsidR="0072014E">
        <w:rPr>
          <w:lang w:val="fr-FR"/>
        </w:rPr>
        <w:t>’</w:t>
      </w:r>
      <w:r w:rsidRPr="00B028BE">
        <w:rPr>
          <w:lang w:val="fr-FR"/>
        </w:rPr>
        <w:t>experts qui</w:t>
      </w:r>
      <w:r>
        <w:rPr>
          <w:lang w:val="fr-FR"/>
        </w:rPr>
        <w:t>,</w:t>
      </w:r>
      <w:r w:rsidRPr="00B028BE">
        <w:rPr>
          <w:lang w:val="fr-FR"/>
        </w:rPr>
        <w:t xml:space="preserve"> en 2001 et 2014</w:t>
      </w:r>
      <w:r>
        <w:rPr>
          <w:lang w:val="fr-FR"/>
        </w:rPr>
        <w:t>,</w:t>
      </w:r>
      <w:r w:rsidRPr="00B028BE">
        <w:rPr>
          <w:lang w:val="fr-FR"/>
        </w:rPr>
        <w:t xml:space="preserve"> ont rendu des rapports détaillés sur la question</w:t>
      </w:r>
      <w:r w:rsidR="00DD5F7B" w:rsidRPr="00DD5F7B">
        <w:rPr>
          <w:lang w:val="fr-FR"/>
        </w:rPr>
        <w:t>.</w:t>
      </w:r>
    </w:p>
    <w:p w14:paraId="70F6FA49" w14:textId="6664604D" w:rsidR="00D7519B" w:rsidRPr="00B028BE" w:rsidRDefault="00D7519B" w:rsidP="00D7519B">
      <w:pPr>
        <w:pStyle w:val="SingleTxtG"/>
        <w:rPr>
          <w:lang w:val="fr-FR"/>
        </w:rPr>
      </w:pPr>
      <w:r w:rsidRPr="00B028BE">
        <w:rPr>
          <w:lang w:val="fr-FR"/>
        </w:rPr>
        <w:t>7</w:t>
      </w:r>
      <w:r w:rsidR="00DD5F7B" w:rsidRPr="00DD5F7B">
        <w:rPr>
          <w:lang w:val="fr-FR"/>
        </w:rPr>
        <w:t>.</w:t>
      </w:r>
      <w:r w:rsidRPr="00B028BE">
        <w:rPr>
          <w:lang w:val="fr-FR"/>
        </w:rPr>
        <w:tab/>
        <w:t>La décision de ne pas transposer la Convention dans le droit interne ne fait que refléter le choix des moyens qui seront mis en œuvre pour l</w:t>
      </w:r>
      <w:r w:rsidR="0072014E">
        <w:rPr>
          <w:lang w:val="fr-FR"/>
        </w:rPr>
        <w:t>’</w:t>
      </w:r>
      <w:r w:rsidRPr="00B028BE">
        <w:rPr>
          <w:lang w:val="fr-FR"/>
        </w:rPr>
        <w:t>appliquer</w:t>
      </w:r>
      <w:r>
        <w:rPr>
          <w:lang w:val="fr-FR"/>
        </w:rPr>
        <w:t>,</w:t>
      </w:r>
      <w:r w:rsidRPr="00B028BE">
        <w:rPr>
          <w:lang w:val="fr-FR"/>
        </w:rPr>
        <w:t xml:space="preserve"> et le Gouvernement réaffirme son engagement ferme à faire en sorte que la législation danoise respecte la Convention</w:t>
      </w:r>
      <w:r w:rsidR="00DD5F7B" w:rsidRPr="00DD5F7B">
        <w:rPr>
          <w:lang w:val="fr-FR"/>
        </w:rPr>
        <w:t>.</w:t>
      </w:r>
      <w:r w:rsidRPr="00B028BE">
        <w:rPr>
          <w:lang w:val="fr-FR"/>
        </w:rPr>
        <w:t xml:space="preserve"> Il fait en outre observer que</w:t>
      </w:r>
      <w:r>
        <w:rPr>
          <w:lang w:val="fr-FR"/>
        </w:rPr>
        <w:t>,</w:t>
      </w:r>
      <w:r w:rsidRPr="00B028BE">
        <w:rPr>
          <w:lang w:val="fr-FR"/>
        </w:rPr>
        <w:t xml:space="preserve"> quoique la Convention ne soit pas transposée dans le droit interne</w:t>
      </w:r>
      <w:r>
        <w:rPr>
          <w:lang w:val="fr-FR"/>
        </w:rPr>
        <w:t>,</w:t>
      </w:r>
      <w:r w:rsidRPr="00B028BE">
        <w:rPr>
          <w:lang w:val="fr-FR"/>
        </w:rPr>
        <w:t xml:space="preserve"> les tribunaux danois examinent ses dispositions et leur accordent toute l</w:t>
      </w:r>
      <w:r w:rsidR="0072014E">
        <w:rPr>
          <w:lang w:val="fr-FR"/>
        </w:rPr>
        <w:t>’</w:t>
      </w:r>
      <w:r w:rsidRPr="00B028BE">
        <w:rPr>
          <w:lang w:val="fr-FR"/>
        </w:rPr>
        <w:t>importance voulue</w:t>
      </w:r>
      <w:r w:rsidR="00DD5F7B" w:rsidRPr="00DD5F7B">
        <w:rPr>
          <w:lang w:val="fr-FR"/>
        </w:rPr>
        <w:t>.</w:t>
      </w:r>
      <w:r w:rsidRPr="00B028BE">
        <w:rPr>
          <w:lang w:val="fr-FR"/>
        </w:rPr>
        <w:t xml:space="preserve"> </w:t>
      </w:r>
    </w:p>
    <w:p w14:paraId="4DECC93D" w14:textId="71E0A1B6" w:rsidR="00D7519B" w:rsidRPr="00B028BE" w:rsidRDefault="00D7519B" w:rsidP="00D7519B">
      <w:pPr>
        <w:pStyle w:val="SingleTxtG"/>
        <w:rPr>
          <w:lang w:val="fr-FR"/>
        </w:rPr>
      </w:pPr>
      <w:r w:rsidRPr="00B028BE">
        <w:rPr>
          <w:lang w:val="fr-FR"/>
        </w:rPr>
        <w:t>8</w:t>
      </w:r>
      <w:r w:rsidR="00DD5F7B" w:rsidRPr="00DD5F7B">
        <w:rPr>
          <w:lang w:val="fr-FR"/>
        </w:rPr>
        <w:t>.</w:t>
      </w:r>
      <w:r w:rsidRPr="00B028BE">
        <w:rPr>
          <w:lang w:val="fr-FR"/>
        </w:rPr>
        <w:tab/>
        <w:t>Tout d</w:t>
      </w:r>
      <w:r w:rsidR="0072014E">
        <w:rPr>
          <w:lang w:val="fr-FR"/>
        </w:rPr>
        <w:t>’</w:t>
      </w:r>
      <w:r w:rsidRPr="00B028BE">
        <w:rPr>
          <w:lang w:val="fr-FR"/>
        </w:rPr>
        <w:t>abord</w:t>
      </w:r>
      <w:r>
        <w:rPr>
          <w:lang w:val="fr-FR"/>
        </w:rPr>
        <w:t>,</w:t>
      </w:r>
      <w:r w:rsidRPr="00B028BE">
        <w:rPr>
          <w:lang w:val="fr-FR"/>
        </w:rPr>
        <w:t xml:space="preserve"> l</w:t>
      </w:r>
      <w:r w:rsidR="0072014E">
        <w:rPr>
          <w:lang w:val="fr-FR"/>
        </w:rPr>
        <w:t>’</w:t>
      </w:r>
      <w:r w:rsidRPr="00B028BE">
        <w:rPr>
          <w:lang w:val="fr-FR"/>
        </w:rPr>
        <w:t>application de la législation nationale est conforme aux conventions internationales que le Danemark a ratifiées</w:t>
      </w:r>
      <w:r w:rsidR="00DD5F7B" w:rsidRPr="00DD5F7B">
        <w:rPr>
          <w:lang w:val="fr-FR"/>
        </w:rPr>
        <w:t>.</w:t>
      </w:r>
      <w:r w:rsidRPr="00B028BE">
        <w:rPr>
          <w:lang w:val="fr-FR"/>
        </w:rPr>
        <w:t xml:space="preserve"> En cas de doute quant à l</w:t>
      </w:r>
      <w:r w:rsidR="0072014E">
        <w:rPr>
          <w:lang w:val="fr-FR"/>
        </w:rPr>
        <w:t>’</w:t>
      </w:r>
      <w:r w:rsidRPr="00B028BE">
        <w:rPr>
          <w:lang w:val="fr-FR"/>
        </w:rPr>
        <w:t>interprétation correcte d</w:t>
      </w:r>
      <w:r w:rsidR="0072014E">
        <w:rPr>
          <w:lang w:val="fr-FR"/>
        </w:rPr>
        <w:t>’</w:t>
      </w:r>
      <w:r w:rsidRPr="00B028BE">
        <w:rPr>
          <w:lang w:val="fr-FR"/>
        </w:rPr>
        <w:t>une disposition nationale</w:t>
      </w:r>
      <w:r>
        <w:rPr>
          <w:lang w:val="fr-FR"/>
        </w:rPr>
        <w:t>,</w:t>
      </w:r>
      <w:r w:rsidRPr="00B028BE">
        <w:rPr>
          <w:lang w:val="fr-FR"/>
        </w:rPr>
        <w:t xml:space="preserve"> les tribunaux et la jurisprudence interprètent les dispositions nationales de manière à éviter tout conflit avec les obligations internationales du Danemark (règle </w:t>
      </w:r>
      <w:r>
        <w:rPr>
          <w:lang w:val="fr-FR"/>
        </w:rPr>
        <w:t>dite « </w:t>
      </w:r>
      <w:r w:rsidRPr="00B028BE">
        <w:rPr>
          <w:lang w:val="fr-FR"/>
        </w:rPr>
        <w:t>d</w:t>
      </w:r>
      <w:r w:rsidR="0072014E">
        <w:rPr>
          <w:lang w:val="fr-FR"/>
        </w:rPr>
        <w:t>’</w:t>
      </w:r>
      <w:r w:rsidRPr="00B028BE">
        <w:rPr>
          <w:lang w:val="fr-FR"/>
        </w:rPr>
        <w:t>interprétation</w:t>
      </w:r>
      <w:r>
        <w:rPr>
          <w:lang w:val="fr-FR"/>
        </w:rPr>
        <w:t> </w:t>
      </w:r>
      <w:r w:rsidRPr="00B028BE">
        <w:rPr>
          <w:lang w:val="fr-FR"/>
        </w:rPr>
        <w:t>»)</w:t>
      </w:r>
      <w:r w:rsidR="00DD5F7B" w:rsidRPr="00DD5F7B">
        <w:rPr>
          <w:lang w:val="fr-FR"/>
        </w:rPr>
        <w:t>.</w:t>
      </w:r>
      <w:r w:rsidRPr="00B028BE">
        <w:rPr>
          <w:lang w:val="fr-FR"/>
        </w:rPr>
        <w:t xml:space="preserve"> Par ailleurs</w:t>
      </w:r>
      <w:r>
        <w:rPr>
          <w:lang w:val="fr-FR"/>
        </w:rPr>
        <w:t>,</w:t>
      </w:r>
      <w:r w:rsidRPr="00B028BE">
        <w:rPr>
          <w:lang w:val="fr-FR"/>
        </w:rPr>
        <w:t xml:space="preserve"> les tribunaux et la jurisprudence partent du principe que le législateur n</w:t>
      </w:r>
      <w:r w:rsidR="0072014E">
        <w:rPr>
          <w:lang w:val="fr-FR"/>
        </w:rPr>
        <w:t>’</w:t>
      </w:r>
      <w:r w:rsidRPr="00B028BE">
        <w:rPr>
          <w:lang w:val="fr-FR"/>
        </w:rPr>
        <w:t>avait nullement l</w:t>
      </w:r>
      <w:r w:rsidR="0072014E">
        <w:rPr>
          <w:lang w:val="fr-FR"/>
        </w:rPr>
        <w:t>’</w:t>
      </w:r>
      <w:r w:rsidRPr="00B028BE">
        <w:rPr>
          <w:lang w:val="fr-FR"/>
        </w:rPr>
        <w:t xml:space="preserve">intention </w:t>
      </w:r>
      <w:r>
        <w:rPr>
          <w:lang w:val="fr-FR"/>
        </w:rPr>
        <w:t>de contrevenir aux</w:t>
      </w:r>
      <w:r w:rsidRPr="00B028BE">
        <w:rPr>
          <w:lang w:val="fr-FR"/>
        </w:rPr>
        <w:t xml:space="preserve"> obligations </w:t>
      </w:r>
      <w:r w:rsidRPr="00B028BE">
        <w:rPr>
          <w:lang w:val="fr-FR"/>
        </w:rPr>
        <w:lastRenderedPageBreak/>
        <w:t>internationales du Danemark</w:t>
      </w:r>
      <w:r w:rsidR="00DD5F7B" w:rsidRPr="00DD5F7B">
        <w:rPr>
          <w:lang w:val="fr-FR"/>
        </w:rPr>
        <w:t>.</w:t>
      </w:r>
      <w:r w:rsidRPr="00B028BE">
        <w:rPr>
          <w:lang w:val="fr-FR"/>
        </w:rPr>
        <w:t xml:space="preserve"> Par conséquent</w:t>
      </w:r>
      <w:r>
        <w:rPr>
          <w:lang w:val="fr-FR"/>
        </w:rPr>
        <w:t>,</w:t>
      </w:r>
      <w:r w:rsidRPr="00B028BE">
        <w:rPr>
          <w:lang w:val="fr-FR"/>
        </w:rPr>
        <w:t xml:space="preserve"> ils doivent</w:t>
      </w:r>
      <w:r>
        <w:rPr>
          <w:lang w:val="fr-FR"/>
        </w:rPr>
        <w:t>,</w:t>
      </w:r>
      <w:r w:rsidRPr="00B028BE">
        <w:rPr>
          <w:lang w:val="fr-FR"/>
        </w:rPr>
        <w:t xml:space="preserve"> dans la mesure du possible</w:t>
      </w:r>
      <w:r>
        <w:rPr>
          <w:lang w:val="fr-FR"/>
        </w:rPr>
        <w:t>,</w:t>
      </w:r>
      <w:r w:rsidRPr="00B028BE">
        <w:rPr>
          <w:lang w:val="fr-FR"/>
        </w:rPr>
        <w:t xml:space="preserve"> appliquer la réglementation nationale en veillant à ne pas déroger aux obligations internationales (règle </w:t>
      </w:r>
      <w:r>
        <w:rPr>
          <w:lang w:val="fr-FR"/>
        </w:rPr>
        <w:t>dite « </w:t>
      </w:r>
      <w:r w:rsidRPr="00B028BE">
        <w:rPr>
          <w:lang w:val="fr-FR"/>
        </w:rPr>
        <w:t>de présomption</w:t>
      </w:r>
      <w:r>
        <w:rPr>
          <w:lang w:val="fr-FR"/>
        </w:rPr>
        <w:t> </w:t>
      </w:r>
      <w:r w:rsidRPr="00B028BE">
        <w:rPr>
          <w:lang w:val="fr-FR"/>
        </w:rPr>
        <w:t>»)</w:t>
      </w:r>
      <w:r w:rsidR="00DD5F7B" w:rsidRPr="00DD5F7B">
        <w:rPr>
          <w:lang w:val="fr-FR"/>
        </w:rPr>
        <w:t>.</w:t>
      </w:r>
    </w:p>
    <w:p w14:paraId="0FF119C8" w14:textId="63C56C23" w:rsidR="00D7519B" w:rsidRPr="00B028BE" w:rsidRDefault="00D7519B" w:rsidP="00D7519B">
      <w:pPr>
        <w:pStyle w:val="SingleTxtG"/>
        <w:rPr>
          <w:lang w:val="fr-FR"/>
        </w:rPr>
      </w:pPr>
      <w:r w:rsidRPr="00B028BE">
        <w:rPr>
          <w:lang w:val="fr-FR"/>
        </w:rPr>
        <w:t>9</w:t>
      </w:r>
      <w:r w:rsidR="00DD5F7B" w:rsidRPr="00DD5F7B">
        <w:rPr>
          <w:lang w:val="fr-FR"/>
        </w:rPr>
        <w:t>.</w:t>
      </w:r>
      <w:r w:rsidRPr="00B028BE">
        <w:rPr>
          <w:lang w:val="fr-FR"/>
        </w:rPr>
        <w:tab/>
      </w:r>
      <w:r>
        <w:rPr>
          <w:lang w:val="fr-FR"/>
        </w:rPr>
        <w:t>Ensuite,</w:t>
      </w:r>
      <w:r w:rsidRPr="00B028BE">
        <w:rPr>
          <w:lang w:val="fr-FR"/>
        </w:rPr>
        <w:t xml:space="preserve"> les conventions qui ne sont pas transposées dans le droit interne peuvent être invoquées </w:t>
      </w:r>
      <w:r w:rsidR="00FD7E6A">
        <w:rPr>
          <w:lang w:val="fr-FR"/>
        </w:rPr>
        <w:t>− </w:t>
      </w:r>
      <w:r w:rsidRPr="00B028BE">
        <w:rPr>
          <w:lang w:val="fr-FR"/>
        </w:rPr>
        <w:t>et le sont</w:t>
      </w:r>
      <w:r w:rsidR="00FD7E6A">
        <w:rPr>
          <w:lang w:val="fr-FR"/>
        </w:rPr>
        <w:t> −</w:t>
      </w:r>
      <w:r w:rsidRPr="00B028BE">
        <w:rPr>
          <w:lang w:val="fr-FR"/>
        </w:rPr>
        <w:t xml:space="preserve"> devant les tribunaux</w:t>
      </w:r>
      <w:r w:rsidR="00DD5F7B" w:rsidRPr="00DD5F7B">
        <w:rPr>
          <w:lang w:val="fr-FR"/>
        </w:rPr>
        <w:t>.</w:t>
      </w:r>
      <w:r w:rsidRPr="00B028BE">
        <w:rPr>
          <w:lang w:val="fr-FR"/>
        </w:rPr>
        <w:t xml:space="preserve"> Au nombre des exemples récents dans lesquels la Convention contre la torture a été invoquée et clairement prise en compte par les tribunaux</w:t>
      </w:r>
      <w:r>
        <w:rPr>
          <w:lang w:val="fr-FR"/>
        </w:rPr>
        <w:t>,</w:t>
      </w:r>
      <w:r w:rsidRPr="00B028BE">
        <w:rPr>
          <w:lang w:val="fr-FR"/>
        </w:rPr>
        <w:t xml:space="preserve"> on peut citer</w:t>
      </w:r>
      <w:r>
        <w:rPr>
          <w:lang w:val="fr-FR"/>
        </w:rPr>
        <w:t>,</w:t>
      </w:r>
      <w:r w:rsidRPr="00B028BE">
        <w:rPr>
          <w:lang w:val="fr-FR"/>
        </w:rPr>
        <w:t xml:space="preserve"> entre autres</w:t>
      </w:r>
      <w:r>
        <w:rPr>
          <w:lang w:val="fr-FR"/>
        </w:rPr>
        <w:t>,</w:t>
      </w:r>
      <w:r w:rsidRPr="00B028BE">
        <w:rPr>
          <w:lang w:val="fr-FR"/>
        </w:rPr>
        <w:t xml:space="preserve"> les décisions et arrêts suivants</w:t>
      </w:r>
      <w:r>
        <w:rPr>
          <w:lang w:val="fr-FR"/>
        </w:rPr>
        <w:t> :</w:t>
      </w:r>
    </w:p>
    <w:p w14:paraId="2F76C15C" w14:textId="1AD78ACD" w:rsidR="00D7519B" w:rsidRPr="00B028BE" w:rsidRDefault="00D7519B" w:rsidP="00D7519B">
      <w:pPr>
        <w:pStyle w:val="SingleTxtG"/>
        <w:rPr>
          <w:lang w:val="fr-FR"/>
        </w:rPr>
      </w:pPr>
      <w:r w:rsidRPr="00B028BE">
        <w:rPr>
          <w:lang w:val="fr-FR"/>
        </w:rPr>
        <w:tab/>
        <w:t>a)</w:t>
      </w:r>
      <w:r w:rsidRPr="00B028BE">
        <w:rPr>
          <w:lang w:val="fr-FR"/>
        </w:rPr>
        <w:tab/>
        <w:t>Arrêt rendu le 26</w:t>
      </w:r>
      <w:r>
        <w:rPr>
          <w:lang w:val="fr-FR"/>
        </w:rPr>
        <w:t> </w:t>
      </w:r>
      <w:r w:rsidRPr="00B028BE">
        <w:rPr>
          <w:lang w:val="fr-FR"/>
        </w:rPr>
        <w:t>mai 2011 par la Cour suprême dans l</w:t>
      </w:r>
      <w:r w:rsidR="0072014E">
        <w:rPr>
          <w:lang w:val="fr-FR"/>
        </w:rPr>
        <w:t>’</w:t>
      </w:r>
      <w:r w:rsidRPr="00B028BE">
        <w:rPr>
          <w:lang w:val="fr-FR"/>
        </w:rPr>
        <w:t>affaire n</w:t>
      </w:r>
      <w:r w:rsidRPr="00B028BE">
        <w:rPr>
          <w:vertAlign w:val="superscript"/>
          <w:lang w:val="fr-FR"/>
        </w:rPr>
        <w:t>o</w:t>
      </w:r>
      <w:r w:rsidR="00FD7E6A">
        <w:rPr>
          <w:lang w:val="fr-FR"/>
        </w:rPr>
        <w:t> </w:t>
      </w:r>
      <w:r w:rsidRPr="00B028BE">
        <w:rPr>
          <w:lang w:val="fr-FR"/>
        </w:rPr>
        <w:t>365/2010</w:t>
      </w:r>
      <w:r>
        <w:rPr>
          <w:lang w:val="fr-FR"/>
        </w:rPr>
        <w:t>,</w:t>
      </w:r>
      <w:r w:rsidRPr="00B028BE">
        <w:rPr>
          <w:lang w:val="fr-FR"/>
        </w:rPr>
        <w:t xml:space="preserve"> concernant la présentation d</w:t>
      </w:r>
      <w:r w:rsidR="0072014E">
        <w:rPr>
          <w:lang w:val="fr-FR"/>
        </w:rPr>
        <w:t>’</w:t>
      </w:r>
      <w:r w:rsidRPr="00B028BE">
        <w:rPr>
          <w:lang w:val="fr-FR"/>
        </w:rPr>
        <w:t>éléments de preuve possiblement obtenus par des actes de torture commis à l</w:t>
      </w:r>
      <w:r w:rsidR="0072014E">
        <w:rPr>
          <w:lang w:val="fr-FR"/>
        </w:rPr>
        <w:t>’</w:t>
      </w:r>
      <w:r w:rsidRPr="00B028BE">
        <w:rPr>
          <w:lang w:val="fr-FR"/>
        </w:rPr>
        <w:t>étranger</w:t>
      </w:r>
      <w:r w:rsidR="00F22A50">
        <w:rPr>
          <w:lang w:val="fr-FR"/>
        </w:rPr>
        <w:t> ;</w:t>
      </w:r>
    </w:p>
    <w:p w14:paraId="79E4A6A2" w14:textId="60971DB8" w:rsidR="00D7519B" w:rsidRPr="00B028BE" w:rsidRDefault="00D7519B" w:rsidP="00D7519B">
      <w:pPr>
        <w:pStyle w:val="SingleTxtG"/>
        <w:rPr>
          <w:lang w:val="fr-FR"/>
        </w:rPr>
      </w:pPr>
      <w:r w:rsidRPr="00B028BE">
        <w:rPr>
          <w:lang w:val="fr-FR"/>
        </w:rPr>
        <w:tab/>
        <w:t>b)</w:t>
      </w:r>
      <w:r w:rsidRPr="00B028BE">
        <w:rPr>
          <w:lang w:val="fr-FR"/>
        </w:rPr>
        <w:tab/>
        <w:t>Arrêt rendu le 24</w:t>
      </w:r>
      <w:r>
        <w:rPr>
          <w:lang w:val="fr-FR"/>
        </w:rPr>
        <w:t> </w:t>
      </w:r>
      <w:r w:rsidRPr="00B028BE">
        <w:rPr>
          <w:lang w:val="fr-FR"/>
        </w:rPr>
        <w:t>octobre 2014 par la Cour suprême dans l</w:t>
      </w:r>
      <w:r w:rsidR="0072014E">
        <w:rPr>
          <w:lang w:val="fr-FR"/>
        </w:rPr>
        <w:t>’</w:t>
      </w:r>
      <w:r w:rsidRPr="00B028BE">
        <w:rPr>
          <w:lang w:val="fr-FR"/>
        </w:rPr>
        <w:t>affaire n</w:t>
      </w:r>
      <w:r w:rsidRPr="00B028BE">
        <w:rPr>
          <w:vertAlign w:val="superscript"/>
          <w:lang w:val="fr-FR"/>
        </w:rPr>
        <w:t>o</w:t>
      </w:r>
      <w:r w:rsidRPr="00B028BE">
        <w:rPr>
          <w:lang w:val="fr-FR"/>
        </w:rPr>
        <w:t xml:space="preserve"> 86/2014</w:t>
      </w:r>
      <w:r>
        <w:rPr>
          <w:lang w:val="fr-FR"/>
        </w:rPr>
        <w:t>,</w:t>
      </w:r>
      <w:r w:rsidRPr="00B028BE">
        <w:rPr>
          <w:lang w:val="fr-FR"/>
        </w:rPr>
        <w:t xml:space="preserve"> concernant</w:t>
      </w:r>
      <w:r>
        <w:rPr>
          <w:lang w:val="fr-FR"/>
        </w:rPr>
        <w:t>,</w:t>
      </w:r>
      <w:r w:rsidRPr="00B028BE">
        <w:rPr>
          <w:lang w:val="fr-FR"/>
        </w:rPr>
        <w:t xml:space="preserve"> entre autres</w:t>
      </w:r>
      <w:r>
        <w:rPr>
          <w:lang w:val="fr-FR"/>
        </w:rPr>
        <w:t>,</w:t>
      </w:r>
      <w:r w:rsidRPr="00B028BE">
        <w:rPr>
          <w:lang w:val="fr-FR"/>
        </w:rPr>
        <w:t xml:space="preserve"> la conformité de l</w:t>
      </w:r>
      <w:r w:rsidR="0072014E">
        <w:rPr>
          <w:lang w:val="fr-FR"/>
        </w:rPr>
        <w:t>’</w:t>
      </w:r>
      <w:r w:rsidRPr="00B028BE">
        <w:rPr>
          <w:lang w:val="fr-FR"/>
        </w:rPr>
        <w:t>abandon des poursuites avec les obligations du Danemark en matière de droits de l</w:t>
      </w:r>
      <w:r w:rsidR="0072014E">
        <w:rPr>
          <w:lang w:val="fr-FR"/>
        </w:rPr>
        <w:t>’</w:t>
      </w:r>
      <w:r w:rsidRPr="00B028BE">
        <w:rPr>
          <w:lang w:val="fr-FR"/>
        </w:rPr>
        <w:t>homme</w:t>
      </w:r>
      <w:r>
        <w:rPr>
          <w:lang w:val="fr-FR"/>
        </w:rPr>
        <w:t>,</w:t>
      </w:r>
      <w:r w:rsidRPr="00B028BE">
        <w:rPr>
          <w:lang w:val="fr-FR"/>
        </w:rPr>
        <w:t xml:space="preserve"> y compris celles consacrées par la Convention</w:t>
      </w:r>
      <w:r w:rsidR="00F22A50">
        <w:rPr>
          <w:lang w:val="fr-FR"/>
        </w:rPr>
        <w:t> ;</w:t>
      </w:r>
    </w:p>
    <w:p w14:paraId="53D9883E" w14:textId="4D446343" w:rsidR="00D7519B" w:rsidRPr="00B028BE" w:rsidRDefault="00D7519B" w:rsidP="00D7519B">
      <w:pPr>
        <w:pStyle w:val="SingleTxtG"/>
        <w:rPr>
          <w:lang w:val="fr-FR"/>
        </w:rPr>
      </w:pPr>
      <w:r w:rsidRPr="00B028BE">
        <w:rPr>
          <w:lang w:val="fr-FR"/>
        </w:rPr>
        <w:tab/>
        <w:t>c)</w:t>
      </w:r>
      <w:r w:rsidRPr="00B028BE">
        <w:rPr>
          <w:lang w:val="fr-FR"/>
        </w:rPr>
        <w:tab/>
        <w:t>Décision rendue le 22</w:t>
      </w:r>
      <w:r>
        <w:rPr>
          <w:lang w:val="fr-FR"/>
        </w:rPr>
        <w:t> </w:t>
      </w:r>
      <w:r w:rsidRPr="00B028BE">
        <w:rPr>
          <w:lang w:val="fr-FR"/>
        </w:rPr>
        <w:t>août 2016 par la Haute Cour du Danemark oriental dans l</w:t>
      </w:r>
      <w:r w:rsidR="0072014E">
        <w:rPr>
          <w:lang w:val="fr-FR"/>
        </w:rPr>
        <w:t>’</w:t>
      </w:r>
      <w:r w:rsidRPr="00B028BE">
        <w:rPr>
          <w:lang w:val="fr-FR"/>
        </w:rPr>
        <w:t>affaire n</w:t>
      </w:r>
      <w:r w:rsidRPr="00B028BE">
        <w:rPr>
          <w:vertAlign w:val="superscript"/>
          <w:lang w:val="fr-FR"/>
        </w:rPr>
        <w:t>o</w:t>
      </w:r>
      <w:r>
        <w:rPr>
          <w:lang w:val="fr-FR"/>
        </w:rPr>
        <w:t> </w:t>
      </w:r>
      <w:r w:rsidRPr="00B028BE">
        <w:rPr>
          <w:lang w:val="fr-FR"/>
        </w:rPr>
        <w:t>B-3448-14</w:t>
      </w:r>
      <w:r>
        <w:rPr>
          <w:lang w:val="fr-FR"/>
        </w:rPr>
        <w:t>,</w:t>
      </w:r>
      <w:r w:rsidRPr="00B028BE">
        <w:rPr>
          <w:lang w:val="fr-FR"/>
        </w:rPr>
        <w:t xml:space="preserve"> concernant les délais de prescription tels qu</w:t>
      </w:r>
      <w:r w:rsidR="0072014E">
        <w:rPr>
          <w:lang w:val="fr-FR"/>
        </w:rPr>
        <w:t>’</w:t>
      </w:r>
      <w:r w:rsidRPr="00B028BE">
        <w:rPr>
          <w:lang w:val="fr-FR"/>
        </w:rPr>
        <w:t>interprétés à la lumière</w:t>
      </w:r>
      <w:r>
        <w:rPr>
          <w:lang w:val="fr-FR"/>
        </w:rPr>
        <w:t>,</w:t>
      </w:r>
      <w:r w:rsidRPr="00B028BE">
        <w:rPr>
          <w:lang w:val="fr-FR"/>
        </w:rPr>
        <w:t xml:space="preserve"> entre autres</w:t>
      </w:r>
      <w:r>
        <w:rPr>
          <w:lang w:val="fr-FR"/>
        </w:rPr>
        <w:t>,</w:t>
      </w:r>
      <w:r w:rsidRPr="00B028BE">
        <w:rPr>
          <w:lang w:val="fr-FR"/>
        </w:rPr>
        <w:t xml:space="preserve"> de la Convention</w:t>
      </w:r>
      <w:r w:rsidR="00DD5F7B" w:rsidRPr="00DD5F7B">
        <w:rPr>
          <w:lang w:val="fr-FR"/>
        </w:rPr>
        <w:t>.</w:t>
      </w:r>
    </w:p>
    <w:p w14:paraId="5B4C81DF" w14:textId="0FFB0CAA" w:rsidR="00D7519B" w:rsidRPr="00B028BE" w:rsidRDefault="00D7519B" w:rsidP="00D7519B">
      <w:pPr>
        <w:pStyle w:val="SingleTxtG"/>
        <w:rPr>
          <w:lang w:val="fr-FR"/>
        </w:rPr>
      </w:pPr>
      <w:r w:rsidRPr="00B028BE">
        <w:rPr>
          <w:lang w:val="fr-FR"/>
        </w:rPr>
        <w:t>10</w:t>
      </w:r>
      <w:r w:rsidR="00DD5F7B" w:rsidRPr="00DD5F7B">
        <w:rPr>
          <w:lang w:val="fr-FR"/>
        </w:rPr>
        <w:t>.</w:t>
      </w:r>
      <w:r w:rsidRPr="00B028BE">
        <w:rPr>
          <w:lang w:val="fr-FR"/>
        </w:rPr>
        <w:tab/>
        <w:t>Ces décisions et arrêts n</w:t>
      </w:r>
      <w:r w:rsidR="0072014E">
        <w:rPr>
          <w:lang w:val="fr-FR"/>
        </w:rPr>
        <w:t>’</w:t>
      </w:r>
      <w:r w:rsidRPr="00B028BE">
        <w:rPr>
          <w:lang w:val="fr-FR"/>
        </w:rPr>
        <w:t>ont pas été traduits</w:t>
      </w:r>
      <w:r>
        <w:rPr>
          <w:lang w:val="fr-FR"/>
        </w:rPr>
        <w:t>,</w:t>
      </w:r>
      <w:r w:rsidRPr="00B028BE">
        <w:rPr>
          <w:lang w:val="fr-FR"/>
        </w:rPr>
        <w:t xml:space="preserve"> mais des copies en danois peuvent être fournies sur demande</w:t>
      </w:r>
      <w:r w:rsidR="00DD5F7B" w:rsidRPr="00DD5F7B">
        <w:rPr>
          <w:lang w:val="fr-FR"/>
        </w:rPr>
        <w:t>.</w:t>
      </w:r>
    </w:p>
    <w:p w14:paraId="211F2F91"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4 de la liste préalable de points à traiter</w:t>
      </w:r>
    </w:p>
    <w:p w14:paraId="44708233" w14:textId="2946B102" w:rsidR="00D7519B" w:rsidRPr="00B028BE" w:rsidRDefault="00D7519B" w:rsidP="00D7519B">
      <w:pPr>
        <w:pStyle w:val="SingleTxtG"/>
        <w:rPr>
          <w:lang w:val="fr-FR"/>
        </w:rPr>
      </w:pPr>
      <w:r w:rsidRPr="00B028BE">
        <w:rPr>
          <w:lang w:val="fr-FR"/>
        </w:rPr>
        <w:t>11</w:t>
      </w:r>
      <w:r w:rsidR="00DD5F7B" w:rsidRPr="00DD5F7B">
        <w:rPr>
          <w:lang w:val="fr-FR"/>
        </w:rPr>
        <w:t>.</w:t>
      </w:r>
      <w:r w:rsidRPr="00B028BE">
        <w:rPr>
          <w:lang w:val="fr-FR"/>
        </w:rPr>
        <w:tab/>
        <w:t>Conformément au paragraphe</w:t>
      </w:r>
      <w:r>
        <w:rPr>
          <w:lang w:val="fr-FR"/>
        </w:rPr>
        <w:t> </w:t>
      </w:r>
      <w:r w:rsidRPr="00B028BE">
        <w:rPr>
          <w:lang w:val="fr-FR"/>
        </w:rPr>
        <w:t>1 (al</w:t>
      </w:r>
      <w:r w:rsidR="00DD5F7B" w:rsidRPr="00DD5F7B">
        <w:rPr>
          <w:lang w:val="fr-FR"/>
        </w:rPr>
        <w:t>.</w:t>
      </w:r>
      <w:r w:rsidRPr="00B028BE">
        <w:rPr>
          <w:lang w:val="fr-FR"/>
        </w:rPr>
        <w:t xml:space="preserve"> 2) de la circulaire n</w:t>
      </w:r>
      <w:r w:rsidRPr="00B028BE">
        <w:rPr>
          <w:vertAlign w:val="superscript"/>
          <w:lang w:val="fr-FR"/>
        </w:rPr>
        <w:t>o</w:t>
      </w:r>
      <w:r>
        <w:rPr>
          <w:lang w:val="fr-FR"/>
        </w:rPr>
        <w:t> </w:t>
      </w:r>
      <w:r w:rsidRPr="00B028BE">
        <w:rPr>
          <w:lang w:val="fr-FR"/>
        </w:rPr>
        <w:t>9155 du 18</w:t>
      </w:r>
      <w:r>
        <w:rPr>
          <w:lang w:val="fr-FR"/>
        </w:rPr>
        <w:t> </w:t>
      </w:r>
      <w:r w:rsidRPr="00B028BE">
        <w:rPr>
          <w:lang w:val="fr-FR"/>
        </w:rPr>
        <w:t>mars 2010</w:t>
      </w:r>
      <w:r>
        <w:rPr>
          <w:lang w:val="fr-FR"/>
        </w:rPr>
        <w:t>,</w:t>
      </w:r>
      <w:r w:rsidRPr="00B028BE">
        <w:rPr>
          <w:lang w:val="fr-FR"/>
        </w:rPr>
        <w:t xml:space="preserve"> toute personne détenue par la police doit être informée de ses droits énoncés dans la circulaire</w:t>
      </w:r>
      <w:r>
        <w:rPr>
          <w:lang w:val="fr-FR"/>
        </w:rPr>
        <w:t>,</w:t>
      </w:r>
      <w:r w:rsidRPr="00B028BE">
        <w:rPr>
          <w:lang w:val="fr-FR"/>
        </w:rPr>
        <w:t xml:space="preserve"> à savoir le droit d</w:t>
      </w:r>
      <w:r w:rsidR="0072014E">
        <w:rPr>
          <w:lang w:val="fr-FR"/>
        </w:rPr>
        <w:t>’</w:t>
      </w:r>
      <w:r>
        <w:rPr>
          <w:lang w:val="fr-FR"/>
        </w:rPr>
        <w:t xml:space="preserve">avoir </w:t>
      </w:r>
      <w:r w:rsidRPr="00B028BE">
        <w:rPr>
          <w:lang w:val="fr-FR"/>
        </w:rPr>
        <w:t>accès à un avocat et le droit d</w:t>
      </w:r>
      <w:r w:rsidR="0072014E">
        <w:rPr>
          <w:lang w:val="fr-FR"/>
        </w:rPr>
        <w:t>’</w:t>
      </w:r>
      <w:r w:rsidRPr="00B028BE">
        <w:rPr>
          <w:lang w:val="fr-FR"/>
        </w:rPr>
        <w:t>informer ses proches ou d</w:t>
      </w:r>
      <w:r w:rsidR="0072014E">
        <w:rPr>
          <w:lang w:val="fr-FR"/>
        </w:rPr>
        <w:t>’</w:t>
      </w:r>
      <w:r w:rsidRPr="00B028BE">
        <w:rPr>
          <w:lang w:val="fr-FR"/>
        </w:rPr>
        <w:t>autres personnes de son arrestation</w:t>
      </w:r>
      <w:r w:rsidR="00DD5F7B" w:rsidRPr="00DD5F7B">
        <w:rPr>
          <w:lang w:val="fr-FR"/>
        </w:rPr>
        <w:t>.</w:t>
      </w:r>
      <w:r w:rsidRPr="00B028BE">
        <w:rPr>
          <w:lang w:val="fr-FR"/>
        </w:rPr>
        <w:t xml:space="preserve"> Elle doit être informée dans une langue qu</w:t>
      </w:r>
      <w:r w:rsidR="0072014E">
        <w:rPr>
          <w:lang w:val="fr-FR"/>
        </w:rPr>
        <w:t>’</w:t>
      </w:r>
      <w:r w:rsidRPr="00B028BE">
        <w:rPr>
          <w:lang w:val="fr-FR"/>
        </w:rPr>
        <w:t>elle comprend et une fiche d</w:t>
      </w:r>
      <w:r w:rsidR="0072014E">
        <w:rPr>
          <w:lang w:val="fr-FR"/>
        </w:rPr>
        <w:t>’</w:t>
      </w:r>
      <w:r w:rsidRPr="00B028BE">
        <w:rPr>
          <w:lang w:val="fr-FR"/>
        </w:rPr>
        <w:t>information doit lui être remise au poste de police</w:t>
      </w:r>
      <w:r w:rsidR="00DD5F7B" w:rsidRPr="00DD5F7B">
        <w:rPr>
          <w:lang w:val="fr-FR"/>
        </w:rPr>
        <w:t>.</w:t>
      </w:r>
      <w:r w:rsidRPr="00B028BE">
        <w:rPr>
          <w:lang w:val="fr-FR"/>
        </w:rPr>
        <w:t xml:space="preserve"> Cette fiche est disponible dans plusieurs langues (danois</w:t>
      </w:r>
      <w:r>
        <w:rPr>
          <w:lang w:val="fr-FR"/>
        </w:rPr>
        <w:t>,</w:t>
      </w:r>
      <w:r w:rsidRPr="00B028BE">
        <w:rPr>
          <w:lang w:val="fr-FR"/>
        </w:rPr>
        <w:t xml:space="preserve"> anglais</w:t>
      </w:r>
      <w:r>
        <w:rPr>
          <w:lang w:val="fr-FR"/>
        </w:rPr>
        <w:t>,</w:t>
      </w:r>
      <w:r w:rsidRPr="00B028BE">
        <w:rPr>
          <w:lang w:val="fr-FR"/>
        </w:rPr>
        <w:t xml:space="preserve"> allemand</w:t>
      </w:r>
      <w:r>
        <w:rPr>
          <w:lang w:val="fr-FR"/>
        </w:rPr>
        <w:t>,</w:t>
      </w:r>
      <w:r w:rsidRPr="00B028BE">
        <w:rPr>
          <w:lang w:val="fr-FR"/>
        </w:rPr>
        <w:t xml:space="preserve"> français</w:t>
      </w:r>
      <w:r>
        <w:rPr>
          <w:lang w:val="fr-FR"/>
        </w:rPr>
        <w:t>,</w:t>
      </w:r>
      <w:r w:rsidRPr="00B028BE">
        <w:rPr>
          <w:lang w:val="fr-FR"/>
        </w:rPr>
        <w:t xml:space="preserve"> espagnol</w:t>
      </w:r>
      <w:r>
        <w:rPr>
          <w:lang w:val="fr-FR"/>
        </w:rPr>
        <w:t>,</w:t>
      </w:r>
      <w:r w:rsidRPr="00B028BE">
        <w:rPr>
          <w:lang w:val="fr-FR"/>
        </w:rPr>
        <w:t xml:space="preserve"> turc</w:t>
      </w:r>
      <w:r>
        <w:rPr>
          <w:lang w:val="fr-FR"/>
        </w:rPr>
        <w:t>,</w:t>
      </w:r>
      <w:r w:rsidRPr="00B028BE">
        <w:rPr>
          <w:lang w:val="fr-FR"/>
        </w:rPr>
        <w:t xml:space="preserve"> arabe</w:t>
      </w:r>
      <w:r>
        <w:rPr>
          <w:lang w:val="fr-FR"/>
        </w:rPr>
        <w:t>,</w:t>
      </w:r>
      <w:r w:rsidRPr="00B028BE">
        <w:rPr>
          <w:lang w:val="fr-FR"/>
        </w:rPr>
        <w:t xml:space="preserve"> lituanien</w:t>
      </w:r>
      <w:r>
        <w:rPr>
          <w:lang w:val="fr-FR"/>
        </w:rPr>
        <w:t>,</w:t>
      </w:r>
      <w:r w:rsidRPr="00B028BE">
        <w:rPr>
          <w:lang w:val="fr-FR"/>
        </w:rPr>
        <w:t xml:space="preserve"> polonais</w:t>
      </w:r>
      <w:r>
        <w:rPr>
          <w:lang w:val="fr-FR"/>
        </w:rPr>
        <w:t>,</w:t>
      </w:r>
      <w:r w:rsidRPr="00B028BE">
        <w:rPr>
          <w:lang w:val="fr-FR"/>
        </w:rPr>
        <w:t xml:space="preserve"> bulgare</w:t>
      </w:r>
      <w:r>
        <w:rPr>
          <w:lang w:val="fr-FR"/>
        </w:rPr>
        <w:t>,</w:t>
      </w:r>
      <w:r w:rsidRPr="00B028BE">
        <w:rPr>
          <w:lang w:val="fr-FR"/>
        </w:rPr>
        <w:t xml:space="preserve"> roumain et somali)</w:t>
      </w:r>
      <w:r w:rsidR="00DD5F7B" w:rsidRPr="00DD5F7B">
        <w:rPr>
          <w:lang w:val="fr-FR"/>
        </w:rPr>
        <w:t>.</w:t>
      </w:r>
      <w:r w:rsidRPr="00B028BE">
        <w:rPr>
          <w:lang w:val="fr-FR"/>
        </w:rPr>
        <w:t xml:space="preserve"> Si la personne détenue ne comprend aucune de ces langues</w:t>
      </w:r>
      <w:r>
        <w:rPr>
          <w:lang w:val="fr-FR"/>
        </w:rPr>
        <w:t>,</w:t>
      </w:r>
      <w:r w:rsidRPr="00B028BE">
        <w:rPr>
          <w:lang w:val="fr-FR"/>
        </w:rPr>
        <w:t xml:space="preserve"> la police veille à ce qu</w:t>
      </w:r>
      <w:r w:rsidR="0072014E">
        <w:rPr>
          <w:lang w:val="fr-FR"/>
        </w:rPr>
        <w:t>’</w:t>
      </w:r>
      <w:r w:rsidRPr="00B028BE">
        <w:rPr>
          <w:lang w:val="fr-FR"/>
        </w:rPr>
        <w:t>elle soit informée de manière compréhensible et sans retard injustifié</w:t>
      </w:r>
      <w:r>
        <w:rPr>
          <w:lang w:val="fr-FR"/>
        </w:rPr>
        <w:t>,</w:t>
      </w:r>
      <w:r w:rsidRPr="00B028BE">
        <w:rPr>
          <w:lang w:val="fr-FR"/>
        </w:rPr>
        <w:t xml:space="preserve"> par exemple en faisant appel à un interprète</w:t>
      </w:r>
      <w:r w:rsidR="00DD5F7B" w:rsidRPr="00DD5F7B">
        <w:rPr>
          <w:lang w:val="fr-FR"/>
        </w:rPr>
        <w:t>.</w:t>
      </w:r>
      <w:r w:rsidRPr="00B028BE">
        <w:rPr>
          <w:lang w:val="fr-FR"/>
        </w:rPr>
        <w:t xml:space="preserve"> Dans les cas exceptionnels où il n</w:t>
      </w:r>
      <w:r w:rsidR="0072014E">
        <w:rPr>
          <w:lang w:val="fr-FR"/>
        </w:rPr>
        <w:t>’</w:t>
      </w:r>
      <w:r w:rsidRPr="00B028BE">
        <w:rPr>
          <w:lang w:val="fr-FR"/>
        </w:rPr>
        <w:t>est pas possible de l</w:t>
      </w:r>
      <w:r w:rsidR="0072014E">
        <w:rPr>
          <w:lang w:val="fr-FR"/>
        </w:rPr>
        <w:t>’</w:t>
      </w:r>
      <w:r w:rsidRPr="00B028BE">
        <w:rPr>
          <w:lang w:val="fr-FR"/>
        </w:rPr>
        <w:t>informer de ses droits avant sa libération</w:t>
      </w:r>
      <w:r>
        <w:rPr>
          <w:lang w:val="fr-FR"/>
        </w:rPr>
        <w:t>,</w:t>
      </w:r>
      <w:r w:rsidRPr="00B028BE">
        <w:rPr>
          <w:lang w:val="fr-FR"/>
        </w:rPr>
        <w:t xml:space="preserve"> notamment parce que l</w:t>
      </w:r>
      <w:r w:rsidR="0072014E">
        <w:rPr>
          <w:lang w:val="fr-FR"/>
        </w:rPr>
        <w:t>’</w:t>
      </w:r>
      <w:r w:rsidRPr="00B028BE">
        <w:rPr>
          <w:lang w:val="fr-FR"/>
        </w:rPr>
        <w:t>interprète n</w:t>
      </w:r>
      <w:r w:rsidR="0072014E">
        <w:rPr>
          <w:lang w:val="fr-FR"/>
        </w:rPr>
        <w:t>’</w:t>
      </w:r>
      <w:r w:rsidRPr="00B028BE">
        <w:rPr>
          <w:lang w:val="fr-FR"/>
        </w:rPr>
        <w:t>est pas disponible</w:t>
      </w:r>
      <w:r>
        <w:rPr>
          <w:lang w:val="fr-FR"/>
        </w:rPr>
        <w:t>,</w:t>
      </w:r>
      <w:r w:rsidRPr="00B028BE">
        <w:rPr>
          <w:lang w:val="fr-FR"/>
        </w:rPr>
        <w:t xml:space="preserve"> une fiche d</w:t>
      </w:r>
      <w:r w:rsidR="0072014E">
        <w:rPr>
          <w:lang w:val="fr-FR"/>
        </w:rPr>
        <w:t>’</w:t>
      </w:r>
      <w:r w:rsidRPr="00B028BE">
        <w:rPr>
          <w:lang w:val="fr-FR"/>
        </w:rPr>
        <w:t>information en anglais lui est remise</w:t>
      </w:r>
      <w:r w:rsidR="00DD5F7B" w:rsidRPr="00DD5F7B">
        <w:rPr>
          <w:lang w:val="fr-FR"/>
        </w:rPr>
        <w:t>.</w:t>
      </w:r>
    </w:p>
    <w:p w14:paraId="2B3FC508" w14:textId="30CFE453" w:rsidR="00D7519B" w:rsidRPr="00B028BE" w:rsidRDefault="00D7519B" w:rsidP="00D7519B">
      <w:pPr>
        <w:pStyle w:val="SingleTxtG"/>
        <w:rPr>
          <w:lang w:val="fr-FR"/>
        </w:rPr>
      </w:pPr>
      <w:r w:rsidRPr="00B028BE">
        <w:rPr>
          <w:lang w:val="fr-FR"/>
        </w:rPr>
        <w:t>12</w:t>
      </w:r>
      <w:r w:rsidR="00DD5F7B" w:rsidRPr="00DD5F7B">
        <w:rPr>
          <w:lang w:val="fr-FR"/>
        </w:rPr>
        <w:t>.</w:t>
      </w:r>
      <w:r w:rsidRPr="00B028BE">
        <w:rPr>
          <w:lang w:val="fr-FR"/>
        </w:rPr>
        <w:tab/>
        <w:t>En ce qui concerne le droit d</w:t>
      </w:r>
      <w:r w:rsidR="0072014E">
        <w:rPr>
          <w:lang w:val="fr-FR"/>
        </w:rPr>
        <w:t>’</w:t>
      </w:r>
      <w:r w:rsidRPr="00B028BE">
        <w:rPr>
          <w:lang w:val="fr-FR"/>
        </w:rPr>
        <w:t>informer un parent ou une autre personne</w:t>
      </w:r>
      <w:r>
        <w:rPr>
          <w:lang w:val="fr-FR"/>
        </w:rPr>
        <w:t>,</w:t>
      </w:r>
      <w:r w:rsidRPr="00B028BE">
        <w:rPr>
          <w:lang w:val="fr-FR"/>
        </w:rPr>
        <w:t xml:space="preserve"> le</w:t>
      </w:r>
      <w:r w:rsidRPr="00B028BE">
        <w:rPr>
          <w:rFonts w:eastAsia="Times New Roman"/>
          <w:lang w:val="fr-FR"/>
        </w:rPr>
        <w:t xml:space="preserve"> </w:t>
      </w:r>
      <w:r w:rsidRPr="00B028BE">
        <w:rPr>
          <w:lang w:val="fr-FR"/>
        </w:rPr>
        <w:t>paragraphe</w:t>
      </w:r>
      <w:r>
        <w:rPr>
          <w:lang w:val="fr-FR"/>
        </w:rPr>
        <w:t> </w:t>
      </w:r>
      <w:r w:rsidRPr="00B028BE">
        <w:rPr>
          <w:lang w:val="fr-FR"/>
        </w:rPr>
        <w:t>2 (al</w:t>
      </w:r>
      <w:r w:rsidR="00DD5F7B" w:rsidRPr="00DD5F7B">
        <w:rPr>
          <w:lang w:val="fr-FR"/>
        </w:rPr>
        <w:t>.</w:t>
      </w:r>
      <w:r w:rsidRPr="00B028BE">
        <w:rPr>
          <w:lang w:val="fr-FR"/>
        </w:rPr>
        <w:t xml:space="preserve"> 2) de la circulaire n</w:t>
      </w:r>
      <w:r w:rsidRPr="00B028BE">
        <w:rPr>
          <w:vertAlign w:val="superscript"/>
          <w:lang w:val="fr-FR"/>
        </w:rPr>
        <w:t>o</w:t>
      </w:r>
      <w:r>
        <w:rPr>
          <w:lang w:val="fr-FR"/>
        </w:rPr>
        <w:t> </w:t>
      </w:r>
      <w:r w:rsidRPr="00B028BE">
        <w:rPr>
          <w:lang w:val="fr-FR"/>
        </w:rPr>
        <w:t>9155 indique que la police doit</w:t>
      </w:r>
      <w:r>
        <w:rPr>
          <w:lang w:val="fr-FR"/>
        </w:rPr>
        <w:t>,</w:t>
      </w:r>
      <w:r w:rsidRPr="00B028BE">
        <w:rPr>
          <w:lang w:val="fr-FR"/>
        </w:rPr>
        <w:t xml:space="preserve"> sans délai injustifié</w:t>
      </w:r>
      <w:r>
        <w:rPr>
          <w:lang w:val="fr-FR"/>
        </w:rPr>
        <w:t>,</w:t>
      </w:r>
      <w:r w:rsidRPr="00B028BE">
        <w:rPr>
          <w:lang w:val="fr-FR"/>
        </w:rPr>
        <w:t xml:space="preserve"> permettre </w:t>
      </w:r>
      <w:r>
        <w:rPr>
          <w:lang w:val="fr-FR"/>
        </w:rPr>
        <w:t xml:space="preserve">à la personne détenue </w:t>
      </w:r>
      <w:r w:rsidRPr="00B028BE">
        <w:rPr>
          <w:lang w:val="fr-FR"/>
        </w:rPr>
        <w:t>d</w:t>
      </w:r>
      <w:r w:rsidR="0072014E">
        <w:rPr>
          <w:lang w:val="fr-FR"/>
        </w:rPr>
        <w:t>’</w:t>
      </w:r>
      <w:r w:rsidRPr="00B028BE">
        <w:rPr>
          <w:lang w:val="fr-FR"/>
        </w:rPr>
        <w:t>informer ses proches ou d</w:t>
      </w:r>
      <w:r w:rsidR="0072014E">
        <w:rPr>
          <w:lang w:val="fr-FR"/>
        </w:rPr>
        <w:t>’</w:t>
      </w:r>
      <w:r w:rsidRPr="00B028BE">
        <w:rPr>
          <w:lang w:val="fr-FR"/>
        </w:rPr>
        <w:t>autres personnes de son arrestation</w:t>
      </w:r>
      <w:r w:rsidR="00DD5F7B" w:rsidRPr="00DD5F7B">
        <w:rPr>
          <w:lang w:val="fr-FR"/>
        </w:rPr>
        <w:t>.</w:t>
      </w:r>
      <w:r w:rsidRPr="00B028BE">
        <w:rPr>
          <w:lang w:val="fr-FR"/>
        </w:rPr>
        <w:t xml:space="preserve"> L</w:t>
      </w:r>
      <w:r w:rsidR="0072014E">
        <w:rPr>
          <w:lang w:val="fr-FR"/>
        </w:rPr>
        <w:t>’</w:t>
      </w:r>
      <w:r w:rsidRPr="00B028BE">
        <w:rPr>
          <w:lang w:val="fr-FR"/>
        </w:rPr>
        <w:t>article précise toutefois</w:t>
      </w:r>
      <w:r>
        <w:rPr>
          <w:lang w:val="fr-FR"/>
        </w:rPr>
        <w:t>,</w:t>
      </w:r>
      <w:r w:rsidRPr="00B028BE">
        <w:rPr>
          <w:lang w:val="fr-FR"/>
        </w:rPr>
        <w:t xml:space="preserve"> à l</w:t>
      </w:r>
      <w:r w:rsidR="0072014E">
        <w:rPr>
          <w:lang w:val="fr-FR"/>
        </w:rPr>
        <w:t>’</w:t>
      </w:r>
      <w:r w:rsidRPr="00B028BE">
        <w:rPr>
          <w:lang w:val="fr-FR"/>
        </w:rPr>
        <w:t>alinéa</w:t>
      </w:r>
      <w:r>
        <w:rPr>
          <w:lang w:val="fr-FR"/>
        </w:rPr>
        <w:t> </w:t>
      </w:r>
      <w:r w:rsidRPr="00B028BE">
        <w:rPr>
          <w:lang w:val="fr-FR"/>
        </w:rPr>
        <w:t>3</w:t>
      </w:r>
      <w:r>
        <w:rPr>
          <w:lang w:val="fr-FR"/>
        </w:rPr>
        <w:t>,</w:t>
      </w:r>
      <w:r w:rsidRPr="00B028BE">
        <w:rPr>
          <w:lang w:val="fr-FR"/>
        </w:rPr>
        <w:t xml:space="preserve"> que ce droit peut être refusé temporairement ou définitivement </w:t>
      </w:r>
      <w:r>
        <w:rPr>
          <w:lang w:val="fr-FR"/>
        </w:rPr>
        <w:t xml:space="preserve">à la personne détenue </w:t>
      </w:r>
      <w:r w:rsidRPr="00B028BE">
        <w:rPr>
          <w:lang w:val="fr-FR"/>
        </w:rPr>
        <w:t>si</w:t>
      </w:r>
      <w:r>
        <w:rPr>
          <w:lang w:val="fr-FR"/>
        </w:rPr>
        <w:t>,</w:t>
      </w:r>
      <w:r w:rsidRPr="00B028BE">
        <w:rPr>
          <w:lang w:val="fr-FR"/>
        </w:rPr>
        <w:t xml:space="preserve"> en raison des circonstances particulières de l</w:t>
      </w:r>
      <w:r w:rsidR="0072014E">
        <w:rPr>
          <w:lang w:val="fr-FR"/>
        </w:rPr>
        <w:t>’</w:t>
      </w:r>
      <w:r w:rsidRPr="00B028BE">
        <w:rPr>
          <w:lang w:val="fr-FR"/>
        </w:rPr>
        <w:t>affaire</w:t>
      </w:r>
      <w:r>
        <w:rPr>
          <w:lang w:val="fr-FR"/>
        </w:rPr>
        <w:t>,</w:t>
      </w:r>
      <w:r w:rsidRPr="00B028BE">
        <w:rPr>
          <w:lang w:val="fr-FR"/>
        </w:rPr>
        <w:t xml:space="preserve"> la divulgation de son arrestation risque de compromettre l</w:t>
      </w:r>
      <w:r w:rsidR="0072014E">
        <w:rPr>
          <w:lang w:val="fr-FR"/>
        </w:rPr>
        <w:t>’</w:t>
      </w:r>
      <w:r w:rsidRPr="00B028BE">
        <w:rPr>
          <w:lang w:val="fr-FR"/>
        </w:rPr>
        <w:t>enquête</w:t>
      </w:r>
      <w:r w:rsidR="00DD5F7B" w:rsidRPr="00DD5F7B">
        <w:rPr>
          <w:lang w:val="fr-FR"/>
        </w:rPr>
        <w:t>.</w:t>
      </w:r>
      <w:r w:rsidRPr="00B028BE">
        <w:rPr>
          <w:lang w:val="fr-FR"/>
        </w:rPr>
        <w:t xml:space="preserve"> Dans ce cas</w:t>
      </w:r>
      <w:r>
        <w:rPr>
          <w:lang w:val="fr-FR"/>
        </w:rPr>
        <w:t>,</w:t>
      </w:r>
      <w:r w:rsidRPr="00B028BE">
        <w:rPr>
          <w:lang w:val="fr-FR"/>
        </w:rPr>
        <w:t xml:space="preserve"> c</w:t>
      </w:r>
      <w:r w:rsidR="0072014E">
        <w:rPr>
          <w:lang w:val="fr-FR"/>
        </w:rPr>
        <w:t>’</w:t>
      </w:r>
      <w:r w:rsidRPr="00B028BE">
        <w:rPr>
          <w:lang w:val="fr-FR"/>
        </w:rPr>
        <w:t xml:space="preserve">est </w:t>
      </w:r>
      <w:r>
        <w:rPr>
          <w:lang w:val="fr-FR"/>
        </w:rPr>
        <w:t xml:space="preserve">normalement </w:t>
      </w:r>
      <w:r w:rsidRPr="00B028BE">
        <w:rPr>
          <w:lang w:val="fr-FR"/>
        </w:rPr>
        <w:t>la police qui</w:t>
      </w:r>
      <w:r>
        <w:rPr>
          <w:lang w:val="fr-FR"/>
        </w:rPr>
        <w:t>,</w:t>
      </w:r>
      <w:r w:rsidRPr="00B028BE">
        <w:rPr>
          <w:lang w:val="fr-FR"/>
        </w:rPr>
        <w:t xml:space="preserve"> si la personne le souhaite</w:t>
      </w:r>
      <w:r>
        <w:rPr>
          <w:lang w:val="fr-FR"/>
        </w:rPr>
        <w:t>,</w:t>
      </w:r>
      <w:r w:rsidRPr="00B028BE">
        <w:rPr>
          <w:lang w:val="fr-FR"/>
        </w:rPr>
        <w:t xml:space="preserve"> informe ses proches ou d</w:t>
      </w:r>
      <w:r w:rsidR="0072014E">
        <w:rPr>
          <w:lang w:val="fr-FR"/>
        </w:rPr>
        <w:t>’</w:t>
      </w:r>
      <w:r w:rsidRPr="00B028BE">
        <w:rPr>
          <w:lang w:val="fr-FR"/>
        </w:rPr>
        <w:t>autres personnes de son choix</w:t>
      </w:r>
      <w:r w:rsidR="000807E9">
        <w:rPr>
          <w:lang w:val="fr-FR"/>
        </w:rPr>
        <w:t xml:space="preserve"> </w:t>
      </w:r>
      <w:r w:rsidRPr="00B028BE">
        <w:rPr>
          <w:lang w:val="fr-FR"/>
        </w:rPr>
        <w:t>(par</w:t>
      </w:r>
      <w:r w:rsidR="00DD5F7B" w:rsidRPr="00DD5F7B">
        <w:rPr>
          <w:lang w:val="fr-FR"/>
        </w:rPr>
        <w:t>.</w:t>
      </w:r>
      <w:r w:rsidRPr="00B028BE">
        <w:rPr>
          <w:lang w:val="fr-FR"/>
        </w:rPr>
        <w:t xml:space="preserve"> 2</w:t>
      </w:r>
      <w:r>
        <w:rPr>
          <w:lang w:val="fr-FR"/>
        </w:rPr>
        <w:t>,</w:t>
      </w:r>
      <w:r w:rsidRPr="00B028BE">
        <w:rPr>
          <w:lang w:val="fr-FR"/>
        </w:rPr>
        <w:t xml:space="preserve"> al</w:t>
      </w:r>
      <w:r w:rsidR="00DD5F7B" w:rsidRPr="00DD5F7B">
        <w:rPr>
          <w:lang w:val="fr-FR"/>
        </w:rPr>
        <w:t>.</w:t>
      </w:r>
      <w:r w:rsidRPr="00B028BE">
        <w:rPr>
          <w:lang w:val="fr-FR"/>
        </w:rPr>
        <w:t xml:space="preserve"> 4)</w:t>
      </w:r>
      <w:r w:rsidR="00DD5F7B" w:rsidRPr="00DD5F7B">
        <w:rPr>
          <w:lang w:val="fr-FR"/>
        </w:rPr>
        <w:t>.</w:t>
      </w:r>
      <w:r w:rsidRPr="00B028BE">
        <w:rPr>
          <w:lang w:val="fr-FR"/>
        </w:rPr>
        <w:t xml:space="preserve"> La police peut refuser de le faire si</w:t>
      </w:r>
      <w:r>
        <w:rPr>
          <w:lang w:val="fr-FR"/>
        </w:rPr>
        <w:t>,</w:t>
      </w:r>
      <w:r w:rsidRPr="00B028BE">
        <w:rPr>
          <w:lang w:val="fr-FR"/>
        </w:rPr>
        <w:t xml:space="preserve"> </w:t>
      </w:r>
      <w:r>
        <w:rPr>
          <w:lang w:val="fr-FR"/>
        </w:rPr>
        <w:t>du fait</w:t>
      </w:r>
      <w:r w:rsidRPr="00B028BE">
        <w:rPr>
          <w:lang w:val="fr-FR"/>
        </w:rPr>
        <w:t xml:space="preserve"> des circonstances de l</w:t>
      </w:r>
      <w:r w:rsidR="0072014E">
        <w:rPr>
          <w:lang w:val="fr-FR"/>
        </w:rPr>
        <w:t>’</w:t>
      </w:r>
      <w:r w:rsidRPr="00B028BE">
        <w:rPr>
          <w:lang w:val="fr-FR"/>
        </w:rPr>
        <w:t>affaire</w:t>
      </w:r>
      <w:r>
        <w:rPr>
          <w:lang w:val="fr-FR"/>
        </w:rPr>
        <w:t>,</w:t>
      </w:r>
      <w:r w:rsidRPr="00B028BE">
        <w:rPr>
          <w:lang w:val="fr-FR"/>
        </w:rPr>
        <w:t xml:space="preserve"> il existe des raisons particulières de supposer que toute information relative à </w:t>
      </w:r>
      <w:r>
        <w:rPr>
          <w:lang w:val="fr-FR"/>
        </w:rPr>
        <w:t>l</w:t>
      </w:r>
      <w:r w:rsidR="0072014E">
        <w:rPr>
          <w:lang w:val="fr-FR"/>
        </w:rPr>
        <w:t>’</w:t>
      </w:r>
      <w:r w:rsidRPr="00B028BE">
        <w:rPr>
          <w:lang w:val="fr-FR"/>
        </w:rPr>
        <w:t>arrestation risque de compromettre l</w:t>
      </w:r>
      <w:r w:rsidR="0072014E">
        <w:rPr>
          <w:lang w:val="fr-FR"/>
        </w:rPr>
        <w:t>’</w:t>
      </w:r>
      <w:r w:rsidRPr="00B028BE">
        <w:rPr>
          <w:lang w:val="fr-FR"/>
        </w:rPr>
        <w:t>enquête et que la décision de ne rien divulguer est cruciale pour les besoins de l</w:t>
      </w:r>
      <w:r w:rsidR="0072014E">
        <w:rPr>
          <w:lang w:val="fr-FR"/>
        </w:rPr>
        <w:t>’</w:t>
      </w:r>
      <w:r w:rsidRPr="00B028BE">
        <w:rPr>
          <w:lang w:val="fr-FR"/>
        </w:rPr>
        <w:t>enquête</w:t>
      </w:r>
      <w:r w:rsidR="00DD5F7B" w:rsidRPr="00DD5F7B">
        <w:rPr>
          <w:lang w:val="fr-FR"/>
        </w:rPr>
        <w:t>.</w:t>
      </w:r>
      <w:r w:rsidRPr="00B028BE">
        <w:rPr>
          <w:lang w:val="fr-FR"/>
        </w:rPr>
        <w:t xml:space="preserve"> </w:t>
      </w:r>
    </w:p>
    <w:p w14:paraId="487689F7" w14:textId="1E066679" w:rsidR="00D7519B" w:rsidRPr="00B028BE" w:rsidRDefault="00D7519B" w:rsidP="00D7519B">
      <w:pPr>
        <w:pStyle w:val="SingleTxtG"/>
        <w:rPr>
          <w:lang w:val="fr-FR"/>
        </w:rPr>
      </w:pPr>
      <w:r w:rsidRPr="00B028BE">
        <w:rPr>
          <w:lang w:val="fr-FR"/>
        </w:rPr>
        <w:t>13</w:t>
      </w:r>
      <w:r w:rsidR="00DD5F7B" w:rsidRPr="00DD5F7B">
        <w:rPr>
          <w:lang w:val="fr-FR"/>
        </w:rPr>
        <w:t>.</w:t>
      </w:r>
      <w:r w:rsidRPr="00B028BE">
        <w:rPr>
          <w:lang w:val="fr-FR"/>
        </w:rPr>
        <w:tab/>
        <w:t>Quant au droit d</w:t>
      </w:r>
      <w:r w:rsidR="0072014E">
        <w:rPr>
          <w:lang w:val="fr-FR"/>
        </w:rPr>
        <w:t>’</w:t>
      </w:r>
      <w:r>
        <w:rPr>
          <w:lang w:val="fr-FR"/>
        </w:rPr>
        <w:t xml:space="preserve">avoir </w:t>
      </w:r>
      <w:r w:rsidRPr="00B028BE">
        <w:rPr>
          <w:lang w:val="fr-FR"/>
        </w:rPr>
        <w:t>accès à un avocat</w:t>
      </w:r>
      <w:r>
        <w:rPr>
          <w:lang w:val="fr-FR"/>
        </w:rPr>
        <w:t>,</w:t>
      </w:r>
      <w:r w:rsidRPr="00B028BE">
        <w:rPr>
          <w:lang w:val="fr-FR"/>
        </w:rPr>
        <w:t xml:space="preserve"> il découle du</w:t>
      </w:r>
      <w:r w:rsidRPr="00B028BE">
        <w:rPr>
          <w:rFonts w:eastAsia="Times New Roman"/>
          <w:lang w:val="fr-FR"/>
        </w:rPr>
        <w:t xml:space="preserve"> </w:t>
      </w:r>
      <w:r w:rsidRPr="00B028BE">
        <w:rPr>
          <w:lang w:val="fr-FR"/>
        </w:rPr>
        <w:t>paragraphe</w:t>
      </w:r>
      <w:r>
        <w:rPr>
          <w:lang w:val="fr-FR"/>
        </w:rPr>
        <w:t> </w:t>
      </w:r>
      <w:r w:rsidRPr="00B028BE">
        <w:rPr>
          <w:lang w:val="fr-FR"/>
        </w:rPr>
        <w:t>3 (al</w:t>
      </w:r>
      <w:r w:rsidR="00DD5F7B" w:rsidRPr="00DD5F7B">
        <w:rPr>
          <w:lang w:val="fr-FR"/>
        </w:rPr>
        <w:t>.</w:t>
      </w:r>
      <w:r w:rsidRPr="00B028BE">
        <w:rPr>
          <w:lang w:val="fr-FR"/>
        </w:rPr>
        <w:t xml:space="preserve"> 1) de la circulaire n</w:t>
      </w:r>
      <w:r w:rsidRPr="00B028BE">
        <w:rPr>
          <w:vertAlign w:val="superscript"/>
          <w:lang w:val="fr-FR"/>
        </w:rPr>
        <w:t>o</w:t>
      </w:r>
      <w:r>
        <w:rPr>
          <w:lang w:val="fr-FR"/>
        </w:rPr>
        <w:t> </w:t>
      </w:r>
      <w:r w:rsidRPr="00B028BE">
        <w:rPr>
          <w:lang w:val="fr-FR"/>
        </w:rPr>
        <w:t>9155</w:t>
      </w:r>
      <w:r w:rsidR="003776D4">
        <w:rPr>
          <w:lang w:val="fr-FR"/>
        </w:rPr>
        <w:t xml:space="preserve"> </w:t>
      </w:r>
      <w:r w:rsidRPr="00B028BE">
        <w:rPr>
          <w:lang w:val="fr-FR"/>
        </w:rPr>
        <w:t>que la police doit</w:t>
      </w:r>
      <w:r>
        <w:rPr>
          <w:lang w:val="fr-FR"/>
        </w:rPr>
        <w:t>,</w:t>
      </w:r>
      <w:r w:rsidRPr="00B028BE">
        <w:rPr>
          <w:lang w:val="fr-FR"/>
        </w:rPr>
        <w:t xml:space="preserve"> sans délai injustifié</w:t>
      </w:r>
      <w:r>
        <w:rPr>
          <w:lang w:val="fr-FR"/>
        </w:rPr>
        <w:t>,</w:t>
      </w:r>
      <w:r w:rsidRPr="00B028BE">
        <w:rPr>
          <w:lang w:val="fr-FR"/>
        </w:rPr>
        <w:t xml:space="preserve"> permettre à la personne détenue de communiquer avec un avocat habilité à le représenter (loi sur l</w:t>
      </w:r>
      <w:r w:rsidR="0072014E">
        <w:rPr>
          <w:lang w:val="fr-FR"/>
        </w:rPr>
        <w:t>’</w:t>
      </w:r>
      <w:r w:rsidRPr="00B028BE">
        <w:rPr>
          <w:lang w:val="fr-FR"/>
        </w:rPr>
        <w:t>administration de la justice (</w:t>
      </w:r>
      <w:proofErr w:type="spellStart"/>
      <w:r w:rsidRPr="00B028BE">
        <w:rPr>
          <w:i/>
          <w:iCs/>
          <w:lang w:val="fr-FR"/>
        </w:rPr>
        <w:t>retsplejeloven</w:t>
      </w:r>
      <w:proofErr w:type="spellEnd"/>
      <w:r w:rsidRPr="00B028BE">
        <w:rPr>
          <w:lang w:val="fr-FR"/>
        </w:rPr>
        <w:t>)</w:t>
      </w:r>
      <w:r>
        <w:rPr>
          <w:lang w:val="fr-FR"/>
        </w:rPr>
        <w:t>,</w:t>
      </w:r>
      <w:r w:rsidRPr="00B028BE">
        <w:rPr>
          <w:lang w:val="fr-FR"/>
        </w:rPr>
        <w:t xml:space="preserve"> chap</w:t>
      </w:r>
      <w:r w:rsidR="00DD5F7B" w:rsidRPr="00DD5F7B">
        <w:rPr>
          <w:lang w:val="fr-FR"/>
        </w:rPr>
        <w:t>.</w:t>
      </w:r>
      <w:r>
        <w:rPr>
          <w:lang w:val="fr-FR"/>
        </w:rPr>
        <w:t> </w:t>
      </w:r>
      <w:r w:rsidRPr="00B028BE">
        <w:rPr>
          <w:lang w:val="fr-FR"/>
        </w:rPr>
        <w:t>66)</w:t>
      </w:r>
      <w:r w:rsidR="00DD5F7B" w:rsidRPr="00DD5F7B">
        <w:rPr>
          <w:lang w:val="fr-FR"/>
        </w:rPr>
        <w:t>.</w:t>
      </w:r>
    </w:p>
    <w:p w14:paraId="06979C34" w14:textId="38DC0D6D" w:rsidR="00D7519B" w:rsidRPr="00B028BE" w:rsidRDefault="00D7519B" w:rsidP="00D7519B">
      <w:pPr>
        <w:pStyle w:val="SingleTxtG"/>
        <w:rPr>
          <w:lang w:val="fr-FR"/>
        </w:rPr>
      </w:pPr>
      <w:r w:rsidRPr="00B028BE">
        <w:rPr>
          <w:lang w:val="fr-FR"/>
        </w:rPr>
        <w:t>14</w:t>
      </w:r>
      <w:r w:rsidR="00DD5F7B" w:rsidRPr="00DD5F7B">
        <w:rPr>
          <w:lang w:val="fr-FR"/>
        </w:rPr>
        <w:t>.</w:t>
      </w:r>
      <w:r w:rsidRPr="00B028BE">
        <w:rPr>
          <w:lang w:val="fr-FR"/>
        </w:rPr>
        <w:tab/>
        <w:t>S</w:t>
      </w:r>
      <w:r w:rsidR="0072014E">
        <w:rPr>
          <w:lang w:val="fr-FR"/>
        </w:rPr>
        <w:t>’</w:t>
      </w:r>
      <w:r w:rsidRPr="00B028BE">
        <w:rPr>
          <w:lang w:val="fr-FR"/>
        </w:rPr>
        <w:t>agissant du droit de demander à être examiné par un médecin indépendant en toute confidentialité</w:t>
      </w:r>
      <w:r>
        <w:rPr>
          <w:lang w:val="fr-FR"/>
        </w:rPr>
        <w:t>,</w:t>
      </w:r>
      <w:r w:rsidRPr="00B028BE">
        <w:rPr>
          <w:lang w:val="fr-FR"/>
        </w:rPr>
        <w:t xml:space="preserve"> le paragraphe</w:t>
      </w:r>
      <w:r>
        <w:rPr>
          <w:lang w:val="fr-FR"/>
        </w:rPr>
        <w:t> </w:t>
      </w:r>
      <w:r w:rsidRPr="00B028BE">
        <w:rPr>
          <w:lang w:val="fr-FR"/>
        </w:rPr>
        <w:t>4 (al</w:t>
      </w:r>
      <w:r w:rsidR="00DD5F7B" w:rsidRPr="00DD5F7B">
        <w:rPr>
          <w:lang w:val="fr-FR"/>
        </w:rPr>
        <w:t>.</w:t>
      </w:r>
      <w:r w:rsidRPr="00B028BE">
        <w:rPr>
          <w:lang w:val="fr-FR"/>
        </w:rPr>
        <w:t xml:space="preserve"> 1) dispose que la police doit</w:t>
      </w:r>
      <w:r>
        <w:rPr>
          <w:lang w:val="fr-FR"/>
        </w:rPr>
        <w:t>,</w:t>
      </w:r>
      <w:r w:rsidRPr="00B028BE">
        <w:rPr>
          <w:lang w:val="fr-FR"/>
        </w:rPr>
        <w:t xml:space="preserve"> sans retard injustifié</w:t>
      </w:r>
      <w:r>
        <w:rPr>
          <w:lang w:val="fr-FR"/>
        </w:rPr>
        <w:t>,</w:t>
      </w:r>
      <w:r w:rsidRPr="00B028BE">
        <w:rPr>
          <w:lang w:val="fr-FR"/>
        </w:rPr>
        <w:t xml:space="preserve"> conduire la personne détenue à l</w:t>
      </w:r>
      <w:r w:rsidR="0072014E">
        <w:rPr>
          <w:lang w:val="fr-FR"/>
        </w:rPr>
        <w:t>’</w:t>
      </w:r>
      <w:r w:rsidRPr="00B028BE">
        <w:rPr>
          <w:lang w:val="fr-FR"/>
        </w:rPr>
        <w:t>hôpital</w:t>
      </w:r>
      <w:r>
        <w:rPr>
          <w:lang w:val="fr-FR"/>
        </w:rPr>
        <w:t>,</w:t>
      </w:r>
      <w:r w:rsidRPr="00B028BE">
        <w:rPr>
          <w:lang w:val="fr-FR"/>
        </w:rPr>
        <w:t xml:space="preserve"> faire venir un médecin au poste de police ou permettre à la personne de contacter un médecin si elle en a besoin</w:t>
      </w:r>
      <w:r w:rsidR="00DD5F7B" w:rsidRPr="00DD5F7B">
        <w:rPr>
          <w:lang w:val="fr-FR"/>
        </w:rPr>
        <w:t>.</w:t>
      </w:r>
      <w:r w:rsidRPr="00B028BE">
        <w:rPr>
          <w:lang w:val="fr-FR"/>
        </w:rPr>
        <w:t xml:space="preserve"> Conformément au</w:t>
      </w:r>
      <w:r w:rsidRPr="00B028BE">
        <w:rPr>
          <w:rFonts w:eastAsia="Times New Roman"/>
          <w:lang w:val="fr-FR"/>
        </w:rPr>
        <w:t xml:space="preserve"> </w:t>
      </w:r>
      <w:r w:rsidRPr="00B028BE">
        <w:rPr>
          <w:lang w:val="fr-FR"/>
        </w:rPr>
        <w:t>paragraphe</w:t>
      </w:r>
      <w:r>
        <w:rPr>
          <w:lang w:val="fr-FR"/>
        </w:rPr>
        <w:t> </w:t>
      </w:r>
      <w:r w:rsidRPr="00B028BE">
        <w:rPr>
          <w:lang w:val="fr-FR"/>
        </w:rPr>
        <w:t>4 (al</w:t>
      </w:r>
      <w:r w:rsidR="00DD5F7B" w:rsidRPr="00DD5F7B">
        <w:rPr>
          <w:lang w:val="fr-FR"/>
        </w:rPr>
        <w:t>.</w:t>
      </w:r>
      <w:r w:rsidRPr="00B028BE">
        <w:rPr>
          <w:lang w:val="fr-FR"/>
        </w:rPr>
        <w:t xml:space="preserve"> 3)</w:t>
      </w:r>
      <w:r>
        <w:rPr>
          <w:lang w:val="fr-FR"/>
        </w:rPr>
        <w:t>,</w:t>
      </w:r>
      <w:r w:rsidRPr="00B028BE">
        <w:rPr>
          <w:lang w:val="fr-FR"/>
        </w:rPr>
        <w:t xml:space="preserve"> la consultation est confidentielle et se déroule hors de la présence de la police</w:t>
      </w:r>
      <w:r>
        <w:rPr>
          <w:lang w:val="fr-FR"/>
        </w:rPr>
        <w:t>,</w:t>
      </w:r>
      <w:r w:rsidRPr="00B028BE">
        <w:rPr>
          <w:lang w:val="fr-FR"/>
        </w:rPr>
        <w:t xml:space="preserve"> dans la mesure du possible</w:t>
      </w:r>
      <w:r>
        <w:rPr>
          <w:lang w:val="fr-FR"/>
        </w:rPr>
        <w:t>,</w:t>
      </w:r>
      <w:r w:rsidRPr="00B028BE">
        <w:rPr>
          <w:lang w:val="fr-FR"/>
        </w:rPr>
        <w:t xml:space="preserve"> si la personne le demande et si cela est jugé sûr</w:t>
      </w:r>
      <w:r w:rsidR="00DD5F7B" w:rsidRPr="00DD5F7B">
        <w:rPr>
          <w:lang w:val="fr-FR"/>
        </w:rPr>
        <w:t>.</w:t>
      </w:r>
      <w:r w:rsidRPr="00B028BE">
        <w:rPr>
          <w:lang w:val="fr-FR"/>
        </w:rPr>
        <w:t xml:space="preserve"> </w:t>
      </w:r>
    </w:p>
    <w:p w14:paraId="015037B5" w14:textId="0C11930A" w:rsidR="00D7519B" w:rsidRPr="00B028BE" w:rsidRDefault="00D7519B" w:rsidP="00D7519B">
      <w:pPr>
        <w:pStyle w:val="SingleTxtG"/>
        <w:rPr>
          <w:lang w:val="fr-FR"/>
        </w:rPr>
      </w:pPr>
      <w:r w:rsidRPr="00B028BE">
        <w:rPr>
          <w:lang w:val="fr-FR"/>
        </w:rPr>
        <w:lastRenderedPageBreak/>
        <w:t>15</w:t>
      </w:r>
      <w:r w:rsidR="00DD5F7B" w:rsidRPr="00DD5F7B">
        <w:rPr>
          <w:lang w:val="fr-FR"/>
        </w:rPr>
        <w:t>.</w:t>
      </w:r>
      <w:r w:rsidRPr="00B028BE">
        <w:rPr>
          <w:lang w:val="fr-FR"/>
        </w:rPr>
        <w:tab/>
        <w:t>Le respect des garanties susmentionnées doit être consigné</w:t>
      </w:r>
      <w:r>
        <w:rPr>
          <w:lang w:val="fr-FR"/>
        </w:rPr>
        <w:t>,</w:t>
      </w:r>
      <w:r w:rsidRPr="00B028BE">
        <w:rPr>
          <w:lang w:val="fr-FR"/>
        </w:rPr>
        <w:t xml:space="preserve"> par exemple</w:t>
      </w:r>
      <w:r>
        <w:rPr>
          <w:lang w:val="fr-FR"/>
        </w:rPr>
        <w:t>,</w:t>
      </w:r>
      <w:r w:rsidRPr="00B028BE">
        <w:rPr>
          <w:lang w:val="fr-FR"/>
        </w:rPr>
        <w:t xml:space="preserve"> dans le rapport ou le procès-verbal d</w:t>
      </w:r>
      <w:r w:rsidR="0072014E">
        <w:rPr>
          <w:lang w:val="fr-FR"/>
        </w:rPr>
        <w:t>’</w:t>
      </w:r>
      <w:r w:rsidRPr="00B028BE">
        <w:rPr>
          <w:lang w:val="fr-FR"/>
        </w:rPr>
        <w:t>arrestation (par</w:t>
      </w:r>
      <w:r w:rsidR="00DD5F7B" w:rsidRPr="00DD5F7B">
        <w:rPr>
          <w:lang w:val="fr-FR"/>
        </w:rPr>
        <w:t>.</w:t>
      </w:r>
      <w:r w:rsidRPr="00B028BE">
        <w:rPr>
          <w:lang w:val="fr-FR"/>
        </w:rPr>
        <w:t xml:space="preserve"> 1 (al</w:t>
      </w:r>
      <w:r w:rsidR="00DD5F7B" w:rsidRPr="00DD5F7B">
        <w:rPr>
          <w:lang w:val="fr-FR"/>
        </w:rPr>
        <w:t>.</w:t>
      </w:r>
      <w:r>
        <w:rPr>
          <w:lang w:val="fr-FR"/>
        </w:rPr>
        <w:t xml:space="preserve"> </w:t>
      </w:r>
      <w:r w:rsidRPr="00B028BE">
        <w:rPr>
          <w:lang w:val="fr-FR"/>
        </w:rPr>
        <w:t>3)</w:t>
      </w:r>
      <w:r>
        <w:rPr>
          <w:lang w:val="fr-FR"/>
        </w:rPr>
        <w:t>,</w:t>
      </w:r>
      <w:r w:rsidRPr="00B028BE">
        <w:rPr>
          <w:lang w:val="fr-FR"/>
        </w:rPr>
        <w:t xml:space="preserve"> 2 (par</w:t>
      </w:r>
      <w:r w:rsidR="00DD5F7B" w:rsidRPr="00DD5F7B">
        <w:rPr>
          <w:lang w:val="fr-FR"/>
        </w:rPr>
        <w:t>.</w:t>
      </w:r>
      <w:r w:rsidRPr="00B028BE">
        <w:rPr>
          <w:lang w:val="fr-FR"/>
        </w:rPr>
        <w:t xml:space="preserve"> 6)</w:t>
      </w:r>
      <w:r>
        <w:rPr>
          <w:lang w:val="fr-FR"/>
        </w:rPr>
        <w:t>,</w:t>
      </w:r>
      <w:r w:rsidRPr="00B028BE">
        <w:rPr>
          <w:lang w:val="fr-FR"/>
        </w:rPr>
        <w:t xml:space="preserve"> 3 (al</w:t>
      </w:r>
      <w:r w:rsidR="00DD5F7B" w:rsidRPr="00DD5F7B">
        <w:rPr>
          <w:lang w:val="fr-FR"/>
        </w:rPr>
        <w:t>.</w:t>
      </w:r>
      <w:r w:rsidRPr="00B028BE">
        <w:rPr>
          <w:lang w:val="fr-FR"/>
        </w:rPr>
        <w:t xml:space="preserve"> 5) et 4 (al</w:t>
      </w:r>
      <w:r w:rsidR="00DD5F7B" w:rsidRPr="00DD5F7B">
        <w:rPr>
          <w:lang w:val="fr-FR"/>
        </w:rPr>
        <w:t>.</w:t>
      </w:r>
      <w:r w:rsidRPr="00B028BE">
        <w:rPr>
          <w:lang w:val="fr-FR"/>
        </w:rPr>
        <w:t xml:space="preserve"> 4)</w:t>
      </w:r>
      <w:r>
        <w:rPr>
          <w:lang w:val="fr-FR"/>
        </w:rPr>
        <w:t>)</w:t>
      </w:r>
      <w:r w:rsidR="00DD5F7B" w:rsidRPr="00DD5F7B">
        <w:rPr>
          <w:lang w:val="fr-FR"/>
        </w:rPr>
        <w:t>.</w:t>
      </w:r>
      <w:r w:rsidRPr="00B028BE">
        <w:rPr>
          <w:lang w:val="fr-FR"/>
        </w:rPr>
        <w:t xml:space="preserve"> </w:t>
      </w:r>
    </w:p>
    <w:p w14:paraId="7D75D2CC" w14:textId="48343EB8" w:rsidR="00D7519B" w:rsidRPr="00B028BE" w:rsidRDefault="00D7519B" w:rsidP="00D7519B">
      <w:pPr>
        <w:pStyle w:val="SingleTxtG"/>
        <w:rPr>
          <w:lang w:val="fr-FR"/>
        </w:rPr>
      </w:pPr>
      <w:r w:rsidRPr="00B028BE">
        <w:rPr>
          <w:lang w:val="fr-FR"/>
        </w:rPr>
        <w:t>16</w:t>
      </w:r>
      <w:r w:rsidR="00DD5F7B" w:rsidRPr="00DD5F7B">
        <w:rPr>
          <w:lang w:val="fr-FR"/>
        </w:rPr>
        <w:t>.</w:t>
      </w:r>
      <w:r w:rsidRPr="00B028BE">
        <w:rPr>
          <w:lang w:val="fr-FR"/>
        </w:rPr>
        <w:tab/>
        <w:t>Par ailleurs</w:t>
      </w:r>
      <w:r>
        <w:rPr>
          <w:lang w:val="fr-FR"/>
        </w:rPr>
        <w:t>,</w:t>
      </w:r>
      <w:r w:rsidRPr="00B028BE">
        <w:rPr>
          <w:lang w:val="fr-FR"/>
        </w:rPr>
        <w:t xml:space="preserve"> l</w:t>
      </w:r>
      <w:r w:rsidR="0072014E">
        <w:rPr>
          <w:lang w:val="fr-FR"/>
        </w:rPr>
        <w:t>’</w:t>
      </w:r>
      <w:r w:rsidRPr="00B028BE">
        <w:rPr>
          <w:lang w:val="fr-FR"/>
        </w:rPr>
        <w:t>ordonnance administrative n</w:t>
      </w:r>
      <w:r w:rsidRPr="00B028BE">
        <w:rPr>
          <w:vertAlign w:val="superscript"/>
          <w:lang w:val="fr-FR"/>
        </w:rPr>
        <w:t>o</w:t>
      </w:r>
      <w:r>
        <w:rPr>
          <w:lang w:val="fr-FR"/>
        </w:rPr>
        <w:t> </w:t>
      </w:r>
      <w:r w:rsidRPr="00B028BE">
        <w:rPr>
          <w:lang w:val="fr-FR"/>
        </w:rPr>
        <w:t>988 du 6</w:t>
      </w:r>
      <w:r>
        <w:rPr>
          <w:lang w:val="fr-FR"/>
        </w:rPr>
        <w:t> </w:t>
      </w:r>
      <w:r w:rsidRPr="00B028BE">
        <w:rPr>
          <w:lang w:val="fr-FR"/>
        </w:rPr>
        <w:t>octobre 2004 et le règlement de la police nationale n</w:t>
      </w:r>
      <w:r w:rsidRPr="00B028BE">
        <w:rPr>
          <w:vertAlign w:val="superscript"/>
          <w:lang w:val="fr-FR"/>
        </w:rPr>
        <w:t>o</w:t>
      </w:r>
      <w:r>
        <w:rPr>
          <w:lang w:val="fr-FR"/>
        </w:rPr>
        <w:t> </w:t>
      </w:r>
      <w:r w:rsidRPr="00B028BE">
        <w:rPr>
          <w:lang w:val="fr-FR"/>
        </w:rPr>
        <w:t>55 du 10</w:t>
      </w:r>
      <w:r>
        <w:rPr>
          <w:lang w:val="fr-FR"/>
        </w:rPr>
        <w:t> </w:t>
      </w:r>
      <w:r w:rsidRPr="00B028BE">
        <w:rPr>
          <w:lang w:val="fr-FR"/>
        </w:rPr>
        <w:t>mars 2016 contiennent des règles spécifiques concernant le traitement des personnes en état d</w:t>
      </w:r>
      <w:r w:rsidR="0072014E">
        <w:rPr>
          <w:lang w:val="fr-FR"/>
        </w:rPr>
        <w:t>’</w:t>
      </w:r>
      <w:r w:rsidRPr="00B028BE">
        <w:rPr>
          <w:lang w:val="fr-FR"/>
        </w:rPr>
        <w:t>ébriété</w:t>
      </w:r>
      <w:r w:rsidR="00DD5F7B" w:rsidRPr="00DD5F7B">
        <w:rPr>
          <w:lang w:val="fr-FR"/>
        </w:rPr>
        <w:t>.</w:t>
      </w:r>
      <w:r w:rsidRPr="00B028BE">
        <w:rPr>
          <w:lang w:val="fr-FR"/>
        </w:rPr>
        <w:t xml:space="preserve"> Conformément à </w:t>
      </w:r>
      <w:r>
        <w:rPr>
          <w:lang w:val="fr-FR"/>
        </w:rPr>
        <w:t>l</w:t>
      </w:r>
      <w:r w:rsidR="0072014E">
        <w:rPr>
          <w:lang w:val="fr-FR"/>
        </w:rPr>
        <w:t>’</w:t>
      </w:r>
      <w:r>
        <w:rPr>
          <w:lang w:val="fr-FR"/>
        </w:rPr>
        <w:t>article 9 (par</w:t>
      </w:r>
      <w:r w:rsidR="00DD5F7B" w:rsidRPr="00DD5F7B">
        <w:rPr>
          <w:lang w:val="fr-FR"/>
        </w:rPr>
        <w:t>.</w:t>
      </w:r>
      <w:r>
        <w:rPr>
          <w:lang w:val="fr-FR"/>
        </w:rPr>
        <w:t xml:space="preserve">1) de </w:t>
      </w:r>
      <w:r w:rsidRPr="00B028BE">
        <w:rPr>
          <w:lang w:val="fr-FR"/>
        </w:rPr>
        <w:t>l</w:t>
      </w:r>
      <w:r w:rsidR="0072014E">
        <w:rPr>
          <w:lang w:val="fr-FR"/>
        </w:rPr>
        <w:t>’</w:t>
      </w:r>
      <w:r w:rsidRPr="00B028BE">
        <w:rPr>
          <w:lang w:val="fr-FR"/>
        </w:rPr>
        <w:t>ordonnance administrative n</w:t>
      </w:r>
      <w:r w:rsidRPr="00B028BE">
        <w:rPr>
          <w:vertAlign w:val="superscript"/>
          <w:lang w:val="fr-FR"/>
        </w:rPr>
        <w:t>o</w:t>
      </w:r>
      <w:r>
        <w:rPr>
          <w:lang w:val="fr-FR"/>
        </w:rPr>
        <w:t> </w:t>
      </w:r>
      <w:r w:rsidRPr="00B028BE">
        <w:rPr>
          <w:lang w:val="fr-FR"/>
        </w:rPr>
        <w:t xml:space="preserve">988 et </w:t>
      </w:r>
      <w:r>
        <w:rPr>
          <w:lang w:val="fr-FR"/>
        </w:rPr>
        <w:t>à l</w:t>
      </w:r>
      <w:r w:rsidR="0072014E">
        <w:rPr>
          <w:lang w:val="fr-FR"/>
        </w:rPr>
        <w:t>’</w:t>
      </w:r>
      <w:r>
        <w:rPr>
          <w:lang w:val="fr-FR"/>
        </w:rPr>
        <w:t>article 13 (par</w:t>
      </w:r>
      <w:r w:rsidR="00DD5F7B" w:rsidRPr="00DD5F7B">
        <w:rPr>
          <w:lang w:val="fr-FR"/>
        </w:rPr>
        <w:t>.</w:t>
      </w:r>
      <w:r>
        <w:rPr>
          <w:lang w:val="fr-FR"/>
        </w:rPr>
        <w:t xml:space="preserve"> 1) du</w:t>
      </w:r>
      <w:r w:rsidRPr="00B028BE">
        <w:rPr>
          <w:lang w:val="fr-FR"/>
        </w:rPr>
        <w:t xml:space="preserve"> règlement n</w:t>
      </w:r>
      <w:r w:rsidRPr="00B028BE">
        <w:rPr>
          <w:vertAlign w:val="superscript"/>
          <w:lang w:val="fr-FR"/>
        </w:rPr>
        <w:t>o</w:t>
      </w:r>
      <w:r>
        <w:rPr>
          <w:lang w:val="fr-FR"/>
        </w:rPr>
        <w:t> </w:t>
      </w:r>
      <w:r w:rsidRPr="00B028BE">
        <w:rPr>
          <w:lang w:val="fr-FR"/>
        </w:rPr>
        <w:t>55</w:t>
      </w:r>
      <w:r>
        <w:rPr>
          <w:lang w:val="fr-FR"/>
        </w:rPr>
        <w:t>,</w:t>
      </w:r>
      <w:r w:rsidRPr="00B028BE">
        <w:rPr>
          <w:lang w:val="fr-FR"/>
        </w:rPr>
        <w:t xml:space="preserve"> toute personne en état d</w:t>
      </w:r>
      <w:r w:rsidR="0072014E">
        <w:rPr>
          <w:lang w:val="fr-FR"/>
        </w:rPr>
        <w:t>’</w:t>
      </w:r>
      <w:r w:rsidRPr="00B028BE">
        <w:rPr>
          <w:lang w:val="fr-FR"/>
        </w:rPr>
        <w:t>ébriété doit être systématiquement examinée par un médecin avant d</w:t>
      </w:r>
      <w:r w:rsidR="0072014E">
        <w:rPr>
          <w:lang w:val="fr-FR"/>
        </w:rPr>
        <w:t>’</w:t>
      </w:r>
      <w:r w:rsidRPr="00B028BE">
        <w:rPr>
          <w:lang w:val="fr-FR"/>
        </w:rPr>
        <w:t>être placée en cellule de dégrisement</w:t>
      </w:r>
      <w:r w:rsidR="00DD5F7B" w:rsidRPr="00DD5F7B">
        <w:rPr>
          <w:lang w:val="fr-FR"/>
        </w:rPr>
        <w:t>.</w:t>
      </w:r>
      <w:r w:rsidRPr="00B028BE">
        <w:rPr>
          <w:lang w:val="fr-FR"/>
        </w:rPr>
        <w:t xml:space="preserve"> Par ailleurs</w:t>
      </w:r>
      <w:r>
        <w:rPr>
          <w:lang w:val="fr-FR"/>
        </w:rPr>
        <w:t>,</w:t>
      </w:r>
      <w:r w:rsidRPr="00B028BE">
        <w:rPr>
          <w:lang w:val="fr-FR"/>
        </w:rPr>
        <w:t xml:space="preserve"> la police doit informer </w:t>
      </w:r>
      <w:r>
        <w:rPr>
          <w:lang w:val="fr-FR"/>
        </w:rPr>
        <w:t xml:space="preserve">la personne </w:t>
      </w:r>
      <w:r w:rsidRPr="00B028BE">
        <w:rPr>
          <w:lang w:val="fr-FR"/>
        </w:rPr>
        <w:t xml:space="preserve">de son droit de contacter des proches ou son employeur (ordonnance administrative </w:t>
      </w:r>
      <w:r w:rsidR="00D83597" w:rsidRPr="00B028BE">
        <w:rPr>
          <w:lang w:val="fr-FR"/>
        </w:rPr>
        <w:t>n</w:t>
      </w:r>
      <w:r w:rsidR="00D83597" w:rsidRPr="00B028BE">
        <w:rPr>
          <w:vertAlign w:val="superscript"/>
          <w:lang w:val="fr-FR"/>
        </w:rPr>
        <w:t>o</w:t>
      </w:r>
      <w:r>
        <w:rPr>
          <w:lang w:val="fr-FR"/>
        </w:rPr>
        <w:t> </w:t>
      </w:r>
      <w:r w:rsidRPr="00B028BE">
        <w:rPr>
          <w:lang w:val="fr-FR"/>
        </w:rPr>
        <w:t>988</w:t>
      </w:r>
      <w:r>
        <w:rPr>
          <w:lang w:val="fr-FR"/>
        </w:rPr>
        <w:t>,</w:t>
      </w:r>
      <w:r w:rsidRPr="00B028BE">
        <w:rPr>
          <w:lang w:val="fr-FR"/>
        </w:rPr>
        <w:t xml:space="preserve"> art</w:t>
      </w:r>
      <w:r w:rsidR="00DD5F7B" w:rsidRPr="00DD5F7B">
        <w:rPr>
          <w:lang w:val="fr-FR"/>
        </w:rPr>
        <w:t>.</w:t>
      </w:r>
      <w:r>
        <w:rPr>
          <w:lang w:val="fr-FR"/>
        </w:rPr>
        <w:t> </w:t>
      </w:r>
      <w:r w:rsidRPr="00B028BE">
        <w:rPr>
          <w:lang w:val="fr-FR"/>
        </w:rPr>
        <w:t xml:space="preserve">7 </w:t>
      </w:r>
      <w:r>
        <w:rPr>
          <w:lang w:val="fr-FR"/>
        </w:rPr>
        <w:t>(</w:t>
      </w:r>
      <w:r w:rsidRPr="00B028BE">
        <w:rPr>
          <w:lang w:val="fr-FR"/>
        </w:rPr>
        <w:t>par</w:t>
      </w:r>
      <w:r w:rsidR="00DD5F7B" w:rsidRPr="00DD5F7B">
        <w:rPr>
          <w:lang w:val="fr-FR"/>
        </w:rPr>
        <w:t>.</w:t>
      </w:r>
      <w:r w:rsidRPr="00B028BE">
        <w:rPr>
          <w:lang w:val="fr-FR"/>
        </w:rPr>
        <w:t xml:space="preserve"> 1)</w:t>
      </w:r>
      <w:r>
        <w:rPr>
          <w:lang w:val="fr-FR"/>
        </w:rPr>
        <w:t>)</w:t>
      </w:r>
      <w:r w:rsidRPr="00B028BE">
        <w:rPr>
          <w:lang w:val="fr-FR"/>
        </w:rPr>
        <w:t xml:space="preserve"> et règlement </w:t>
      </w:r>
      <w:r w:rsidR="00D83597" w:rsidRPr="00B028BE">
        <w:rPr>
          <w:lang w:val="fr-FR"/>
        </w:rPr>
        <w:t>n</w:t>
      </w:r>
      <w:r w:rsidR="00D83597" w:rsidRPr="00B028BE">
        <w:rPr>
          <w:vertAlign w:val="superscript"/>
          <w:lang w:val="fr-FR"/>
        </w:rPr>
        <w:t>o</w:t>
      </w:r>
      <w:r>
        <w:rPr>
          <w:lang w:val="fr-FR"/>
        </w:rPr>
        <w:t> </w:t>
      </w:r>
      <w:r w:rsidRPr="00B028BE">
        <w:rPr>
          <w:lang w:val="fr-FR"/>
        </w:rPr>
        <w:t>55 art</w:t>
      </w:r>
      <w:r w:rsidR="00DD5F7B" w:rsidRPr="00DD5F7B">
        <w:rPr>
          <w:lang w:val="fr-FR"/>
        </w:rPr>
        <w:t>.</w:t>
      </w:r>
      <w:r>
        <w:rPr>
          <w:lang w:val="fr-FR"/>
        </w:rPr>
        <w:t> </w:t>
      </w:r>
      <w:r w:rsidRPr="00B028BE">
        <w:rPr>
          <w:lang w:val="fr-FR"/>
        </w:rPr>
        <w:t xml:space="preserve">13 </w:t>
      </w:r>
      <w:r>
        <w:rPr>
          <w:lang w:val="fr-FR"/>
        </w:rPr>
        <w:t>(</w:t>
      </w:r>
      <w:r w:rsidRPr="00B028BE">
        <w:rPr>
          <w:lang w:val="fr-FR"/>
        </w:rPr>
        <w:t>par</w:t>
      </w:r>
      <w:r w:rsidR="00DD5F7B" w:rsidRPr="00DD5F7B">
        <w:rPr>
          <w:lang w:val="fr-FR"/>
        </w:rPr>
        <w:t>.</w:t>
      </w:r>
      <w:r w:rsidRPr="00B028BE">
        <w:rPr>
          <w:lang w:val="fr-FR"/>
        </w:rPr>
        <w:t xml:space="preserve"> 1</w:t>
      </w:r>
      <w:r>
        <w:rPr>
          <w:lang w:val="fr-FR"/>
        </w:rPr>
        <w:t>)</w:t>
      </w:r>
      <w:r w:rsidRPr="00B028BE">
        <w:rPr>
          <w:lang w:val="fr-FR"/>
        </w:rPr>
        <w:t>)</w:t>
      </w:r>
      <w:r w:rsidR="00DD5F7B" w:rsidRPr="00DD5F7B">
        <w:rPr>
          <w:lang w:val="fr-FR"/>
        </w:rPr>
        <w:t>.</w:t>
      </w:r>
      <w:r w:rsidRPr="00B028BE">
        <w:rPr>
          <w:lang w:val="fr-FR"/>
        </w:rPr>
        <w:t xml:space="preserve"> Conformément au règlement n</w:t>
      </w:r>
      <w:r w:rsidRPr="00B028BE">
        <w:rPr>
          <w:vertAlign w:val="superscript"/>
          <w:lang w:val="fr-FR"/>
        </w:rPr>
        <w:t>o</w:t>
      </w:r>
      <w:r>
        <w:rPr>
          <w:lang w:val="fr-FR"/>
        </w:rPr>
        <w:t> </w:t>
      </w:r>
      <w:r w:rsidRPr="00B028BE">
        <w:rPr>
          <w:lang w:val="fr-FR"/>
        </w:rPr>
        <w:t>55</w:t>
      </w:r>
      <w:r>
        <w:rPr>
          <w:lang w:val="fr-FR"/>
        </w:rPr>
        <w:t>,</w:t>
      </w:r>
      <w:r w:rsidRPr="00B028BE">
        <w:rPr>
          <w:lang w:val="fr-FR"/>
        </w:rPr>
        <w:t xml:space="preserve"> la police établit un rapport d</w:t>
      </w:r>
      <w:r w:rsidR="0072014E">
        <w:rPr>
          <w:lang w:val="fr-FR"/>
        </w:rPr>
        <w:t>’</w:t>
      </w:r>
      <w:r w:rsidRPr="00B028BE">
        <w:rPr>
          <w:lang w:val="fr-FR"/>
        </w:rPr>
        <w:t>arrestation contenant</w:t>
      </w:r>
      <w:r>
        <w:rPr>
          <w:lang w:val="fr-FR"/>
        </w:rPr>
        <w:t>,</w:t>
      </w:r>
      <w:r w:rsidRPr="00B028BE">
        <w:rPr>
          <w:lang w:val="fr-FR"/>
        </w:rPr>
        <w:t xml:space="preserve"> entre autres</w:t>
      </w:r>
      <w:r>
        <w:rPr>
          <w:lang w:val="fr-FR"/>
        </w:rPr>
        <w:t>,</w:t>
      </w:r>
      <w:r w:rsidRPr="00B028BE">
        <w:rPr>
          <w:lang w:val="fr-FR"/>
        </w:rPr>
        <w:t xml:space="preserve"> des informations sur le respect des garanties susmentionnées (art</w:t>
      </w:r>
      <w:r w:rsidR="00DD5F7B" w:rsidRPr="00DD5F7B">
        <w:rPr>
          <w:lang w:val="fr-FR"/>
        </w:rPr>
        <w:t>.</w:t>
      </w:r>
      <w:r>
        <w:rPr>
          <w:lang w:val="fr-FR"/>
        </w:rPr>
        <w:t> </w:t>
      </w:r>
      <w:r w:rsidRPr="00B028BE">
        <w:rPr>
          <w:lang w:val="fr-FR"/>
        </w:rPr>
        <w:t>4) et</w:t>
      </w:r>
      <w:r>
        <w:rPr>
          <w:lang w:val="fr-FR"/>
        </w:rPr>
        <w:t xml:space="preserve"> ce rapport</w:t>
      </w:r>
      <w:r w:rsidRPr="00B028BE">
        <w:rPr>
          <w:lang w:val="fr-FR"/>
        </w:rPr>
        <w:t xml:space="preserve"> doit </w:t>
      </w:r>
      <w:r>
        <w:rPr>
          <w:lang w:val="fr-FR"/>
        </w:rPr>
        <w:t>être</w:t>
      </w:r>
      <w:r w:rsidRPr="00B028BE">
        <w:rPr>
          <w:lang w:val="fr-FR"/>
        </w:rPr>
        <w:t xml:space="preserve"> conserv</w:t>
      </w:r>
      <w:r>
        <w:rPr>
          <w:lang w:val="fr-FR"/>
        </w:rPr>
        <w:t>é</w:t>
      </w:r>
      <w:r w:rsidRPr="00B028BE">
        <w:rPr>
          <w:lang w:val="fr-FR"/>
        </w:rPr>
        <w:t xml:space="preserve"> au poste de police pendant au moins deux ans (art</w:t>
      </w:r>
      <w:r w:rsidR="00DD5F7B" w:rsidRPr="00DD5F7B">
        <w:rPr>
          <w:lang w:val="fr-FR"/>
        </w:rPr>
        <w:t>.</w:t>
      </w:r>
      <w:r>
        <w:rPr>
          <w:lang w:val="fr-FR"/>
        </w:rPr>
        <w:t> </w:t>
      </w:r>
      <w:r w:rsidRPr="00B028BE">
        <w:rPr>
          <w:lang w:val="fr-FR"/>
        </w:rPr>
        <w:t>28)</w:t>
      </w:r>
      <w:r w:rsidR="00DD5F7B" w:rsidRPr="00DD5F7B">
        <w:rPr>
          <w:lang w:val="fr-FR"/>
        </w:rPr>
        <w:t>.</w:t>
      </w:r>
    </w:p>
    <w:p w14:paraId="2C24D738" w14:textId="77777777" w:rsidR="00D7519B" w:rsidRPr="00B028BE" w:rsidRDefault="00D7519B" w:rsidP="00D7519B">
      <w:pPr>
        <w:pStyle w:val="H1G"/>
        <w:rPr>
          <w:lang w:val="fr-FR"/>
        </w:rPr>
      </w:pPr>
      <w:r w:rsidRPr="009B73FE">
        <w:rPr>
          <w:lang w:val="fr-FR"/>
        </w:rPr>
        <w:tab/>
      </w:r>
      <w:r w:rsidRPr="009B73FE">
        <w:rPr>
          <w:lang w:val="fr-FR"/>
        </w:rPr>
        <w:tab/>
      </w:r>
      <w:r w:rsidRPr="00B028BE">
        <w:rPr>
          <w:lang w:val="fr-FR"/>
        </w:rPr>
        <w:t>Réponse au paragraphe</w:t>
      </w:r>
      <w:r>
        <w:rPr>
          <w:lang w:val="fr-FR"/>
        </w:rPr>
        <w:t> </w:t>
      </w:r>
      <w:r w:rsidRPr="00B028BE">
        <w:rPr>
          <w:lang w:val="fr-FR"/>
        </w:rPr>
        <w:t>5 de la liste préalable de points à traiter</w:t>
      </w:r>
    </w:p>
    <w:p w14:paraId="1C614F25" w14:textId="06728EAD" w:rsidR="00D7519B" w:rsidRPr="00B028BE" w:rsidRDefault="00D7519B" w:rsidP="00D7519B">
      <w:pPr>
        <w:pStyle w:val="SingleTxtG"/>
        <w:rPr>
          <w:lang w:val="fr-FR"/>
        </w:rPr>
      </w:pPr>
      <w:r w:rsidRPr="00B028BE">
        <w:rPr>
          <w:lang w:val="fr-FR"/>
        </w:rPr>
        <w:t>17</w:t>
      </w:r>
      <w:r w:rsidR="00DD5F7B" w:rsidRPr="00DD5F7B">
        <w:rPr>
          <w:lang w:val="fr-FR"/>
        </w:rPr>
        <w:t>.</w:t>
      </w:r>
      <w:r w:rsidRPr="00B028BE">
        <w:rPr>
          <w:lang w:val="fr-FR"/>
        </w:rPr>
        <w:tab/>
        <w:t>Le médiateur rend compte de ses activités et de ses réalisations dans ses rapports annuels et thématiques</w:t>
      </w:r>
      <w:r w:rsidR="00DD5F7B" w:rsidRPr="00DD5F7B">
        <w:rPr>
          <w:lang w:val="fr-FR"/>
        </w:rPr>
        <w:t>.</w:t>
      </w:r>
      <w:r w:rsidRPr="00B028BE">
        <w:rPr>
          <w:lang w:val="fr-FR"/>
        </w:rPr>
        <w:t xml:space="preserve"> Ces rapports contiennent des informations sur ses activités et réalisations dans le domaine de la prévention de la torture et des mauvais traitements pour la période</w:t>
      </w:r>
      <w:r>
        <w:rPr>
          <w:lang w:val="fr-FR"/>
        </w:rPr>
        <w:t> </w:t>
      </w:r>
      <w:r w:rsidRPr="00B028BE">
        <w:rPr>
          <w:lang w:val="fr-FR"/>
        </w:rPr>
        <w:t>2014-2018</w:t>
      </w:r>
      <w:r>
        <w:rPr>
          <w:lang w:val="fr-FR"/>
        </w:rPr>
        <w:t>,</w:t>
      </w:r>
      <w:r w:rsidRPr="00B028BE">
        <w:rPr>
          <w:lang w:val="fr-FR"/>
        </w:rPr>
        <w:t xml:space="preserve"> y compris des comptes rendus sur ses rencontres avec des représentants des autorités et de la société civile (voir annexe</w:t>
      </w:r>
      <w:r>
        <w:rPr>
          <w:lang w:val="fr-FR"/>
        </w:rPr>
        <w:t> </w:t>
      </w:r>
      <w:r w:rsidRPr="00B028BE">
        <w:rPr>
          <w:lang w:val="fr-FR"/>
        </w:rPr>
        <w:t>1)</w:t>
      </w:r>
      <w:r w:rsidR="00DD5F7B" w:rsidRPr="00DD5F7B">
        <w:rPr>
          <w:lang w:val="fr-FR"/>
        </w:rPr>
        <w:t>.</w:t>
      </w:r>
    </w:p>
    <w:p w14:paraId="5C260313" w14:textId="63651D90" w:rsidR="00D7519B" w:rsidRPr="00B028BE" w:rsidRDefault="00D7519B" w:rsidP="00D7519B">
      <w:pPr>
        <w:pStyle w:val="SingleTxtG"/>
        <w:rPr>
          <w:lang w:val="fr-FR"/>
        </w:rPr>
      </w:pPr>
      <w:r w:rsidRPr="00B028BE">
        <w:rPr>
          <w:lang w:val="fr-FR"/>
        </w:rPr>
        <w:t>18</w:t>
      </w:r>
      <w:r w:rsidR="00DD5F7B" w:rsidRPr="00DD5F7B">
        <w:rPr>
          <w:lang w:val="fr-FR"/>
        </w:rPr>
        <w:t>.</w:t>
      </w:r>
      <w:r w:rsidRPr="00B028BE">
        <w:rPr>
          <w:lang w:val="fr-FR"/>
        </w:rPr>
        <w:tab/>
        <w:t xml:space="preserve">Les rapports fournissent également des informations sur toutes les visites de lieux de détention effectuées par le mécanisme national de prévention (le médiateur parlementaire en coopération avec DIGNITY </w:t>
      </w:r>
      <w:r w:rsidR="003776D4">
        <w:rPr>
          <w:lang w:val="fr-FR"/>
        </w:rPr>
        <w:t>− </w:t>
      </w:r>
      <w:r w:rsidRPr="00B028BE">
        <w:rPr>
          <w:lang w:val="fr-FR"/>
        </w:rPr>
        <w:t xml:space="preserve">Danish Institute </w:t>
      </w:r>
      <w:proofErr w:type="spellStart"/>
      <w:r w:rsidRPr="00B028BE">
        <w:rPr>
          <w:lang w:val="fr-FR"/>
        </w:rPr>
        <w:t>against</w:t>
      </w:r>
      <w:proofErr w:type="spellEnd"/>
      <w:r w:rsidRPr="00B028BE">
        <w:rPr>
          <w:lang w:val="fr-FR"/>
        </w:rPr>
        <w:t xml:space="preserve"> Torture et l</w:t>
      </w:r>
      <w:r w:rsidR="0072014E">
        <w:rPr>
          <w:lang w:val="fr-FR"/>
        </w:rPr>
        <w:t>’</w:t>
      </w:r>
      <w:r w:rsidRPr="00B028BE">
        <w:rPr>
          <w:lang w:val="fr-FR"/>
        </w:rPr>
        <w:t>Institut des droits de l</w:t>
      </w:r>
      <w:r w:rsidR="0072014E">
        <w:rPr>
          <w:lang w:val="fr-FR"/>
        </w:rPr>
        <w:t>’</w:t>
      </w:r>
      <w:r w:rsidRPr="00B028BE">
        <w:rPr>
          <w:lang w:val="fr-FR"/>
        </w:rPr>
        <w:t>homme) au cours de la période</w:t>
      </w:r>
      <w:r>
        <w:rPr>
          <w:lang w:val="fr-FR"/>
        </w:rPr>
        <w:t> </w:t>
      </w:r>
      <w:r w:rsidRPr="00B028BE">
        <w:rPr>
          <w:lang w:val="fr-FR"/>
        </w:rPr>
        <w:t>2014-2018</w:t>
      </w:r>
      <w:r>
        <w:rPr>
          <w:lang w:val="fr-FR"/>
        </w:rPr>
        <w:t>,</w:t>
      </w:r>
      <w:r w:rsidRPr="00B028BE">
        <w:rPr>
          <w:lang w:val="fr-FR"/>
        </w:rPr>
        <w:t xml:space="preserve"> ainsi que les recommandations adressées aux institutions</w:t>
      </w:r>
      <w:r w:rsidR="00DD5F7B" w:rsidRPr="00DD5F7B">
        <w:rPr>
          <w:lang w:val="fr-FR"/>
        </w:rPr>
        <w:t>.</w:t>
      </w:r>
      <w:r w:rsidRPr="00B028BE">
        <w:rPr>
          <w:lang w:val="fr-FR"/>
        </w:rPr>
        <w:t xml:space="preserve"> Les données concernent les adultes (Division du suivi du médiateur) et les enfants (Division des enfants du médiateur)</w:t>
      </w:r>
      <w:r w:rsidR="00DD5F7B" w:rsidRPr="00DD5F7B">
        <w:rPr>
          <w:lang w:val="fr-FR"/>
        </w:rPr>
        <w:t>.</w:t>
      </w:r>
      <w:r w:rsidRPr="00B028BE">
        <w:rPr>
          <w:lang w:val="fr-FR"/>
        </w:rPr>
        <w:t xml:space="preserve"> </w:t>
      </w:r>
    </w:p>
    <w:p w14:paraId="3950D86E" w14:textId="4F2CED75" w:rsidR="00D7519B" w:rsidRPr="00B028BE" w:rsidRDefault="00D7519B" w:rsidP="00D7519B">
      <w:pPr>
        <w:pStyle w:val="SingleTxtG"/>
        <w:rPr>
          <w:lang w:val="fr-FR"/>
        </w:rPr>
      </w:pPr>
      <w:r w:rsidRPr="00B028BE">
        <w:rPr>
          <w:lang w:val="fr-FR"/>
        </w:rPr>
        <w:t>19</w:t>
      </w:r>
      <w:r w:rsidR="00DD5F7B" w:rsidRPr="00DD5F7B">
        <w:rPr>
          <w:lang w:val="fr-FR"/>
        </w:rPr>
        <w:t>.</w:t>
      </w:r>
      <w:r w:rsidRPr="00B028BE">
        <w:rPr>
          <w:lang w:val="fr-FR"/>
        </w:rPr>
        <w:tab/>
        <w:t>Durant cette période</w:t>
      </w:r>
      <w:r>
        <w:rPr>
          <w:lang w:val="fr-FR"/>
        </w:rPr>
        <w:t>,</w:t>
      </w:r>
      <w:r w:rsidRPr="00B028BE">
        <w:rPr>
          <w:lang w:val="fr-FR"/>
        </w:rPr>
        <w:t xml:space="preserve"> le médiateur a effectué en moyenne 50 à 60</w:t>
      </w:r>
      <w:r>
        <w:rPr>
          <w:lang w:val="fr-FR"/>
        </w:rPr>
        <w:t> </w:t>
      </w:r>
      <w:r w:rsidRPr="00B028BE">
        <w:rPr>
          <w:lang w:val="fr-FR"/>
        </w:rPr>
        <w:t>visites par an (y</w:t>
      </w:r>
      <w:r w:rsidR="003776D4">
        <w:rPr>
          <w:lang w:val="fr-FR"/>
        </w:rPr>
        <w:t> </w:t>
      </w:r>
      <w:r w:rsidRPr="00B028BE">
        <w:rPr>
          <w:lang w:val="fr-FR"/>
        </w:rPr>
        <w:t>compris des visites de contrôle des retours forcés)</w:t>
      </w:r>
      <w:r w:rsidR="00DD5F7B" w:rsidRPr="00DD5F7B">
        <w:rPr>
          <w:lang w:val="fr-FR"/>
        </w:rPr>
        <w:t>.</w:t>
      </w:r>
      <w:r w:rsidRPr="00B028BE">
        <w:rPr>
          <w:lang w:val="fr-FR"/>
        </w:rPr>
        <w:t xml:space="preserve"> Presque toutes ont donné lieu à des recommandations</w:t>
      </w:r>
      <w:r w:rsidR="00DD5F7B" w:rsidRPr="00DD5F7B">
        <w:rPr>
          <w:lang w:val="fr-FR"/>
        </w:rPr>
        <w:t>.</w:t>
      </w:r>
      <w:r w:rsidRPr="00B028BE">
        <w:rPr>
          <w:lang w:val="fr-FR"/>
        </w:rPr>
        <w:t xml:space="preserve"> Parmi ses principales réalisations</w:t>
      </w:r>
      <w:r>
        <w:rPr>
          <w:lang w:val="fr-FR"/>
        </w:rPr>
        <w:t>,</w:t>
      </w:r>
      <w:r w:rsidRPr="00B028BE">
        <w:rPr>
          <w:lang w:val="fr-FR"/>
        </w:rPr>
        <w:t xml:space="preserve"> on peut citer les suivantes</w:t>
      </w:r>
      <w:r>
        <w:rPr>
          <w:lang w:val="fr-FR"/>
        </w:rPr>
        <w:t> :</w:t>
      </w:r>
    </w:p>
    <w:p w14:paraId="6D8BB658" w14:textId="77777777" w:rsidR="00D7519B" w:rsidRPr="00B028BE" w:rsidRDefault="00D7519B" w:rsidP="00D7519B">
      <w:pPr>
        <w:pStyle w:val="H23G"/>
        <w:rPr>
          <w:lang w:val="fr-FR"/>
        </w:rPr>
      </w:pPr>
      <w:r w:rsidRPr="00B028BE">
        <w:rPr>
          <w:lang w:val="fr-FR"/>
        </w:rPr>
        <w:tab/>
      </w:r>
      <w:r w:rsidRPr="00B028BE">
        <w:rPr>
          <w:lang w:val="fr-FR"/>
        </w:rPr>
        <w:tab/>
        <w:t>Adultes</w:t>
      </w:r>
    </w:p>
    <w:p w14:paraId="23DF4BA0" w14:textId="0C1AF84A" w:rsidR="00D7519B" w:rsidRPr="00B028BE" w:rsidRDefault="00D7519B" w:rsidP="00D7519B">
      <w:pPr>
        <w:pStyle w:val="SingleTxtG"/>
        <w:rPr>
          <w:lang w:val="fr-FR"/>
        </w:rPr>
      </w:pPr>
      <w:r w:rsidRPr="00B028BE">
        <w:rPr>
          <w:lang w:val="fr-FR"/>
        </w:rPr>
        <w:t>20</w:t>
      </w:r>
      <w:r w:rsidR="00DD5F7B" w:rsidRPr="00DD5F7B">
        <w:rPr>
          <w:lang w:val="fr-FR"/>
        </w:rPr>
        <w:t>.</w:t>
      </w:r>
      <w:r w:rsidRPr="00B028BE">
        <w:rPr>
          <w:lang w:val="fr-FR"/>
        </w:rPr>
        <w:tab/>
        <w:t>Le médiateur</w:t>
      </w:r>
      <w:r>
        <w:rPr>
          <w:lang w:val="fr-FR"/>
        </w:rPr>
        <w:t>,</w:t>
      </w:r>
      <w:r w:rsidRPr="00B028BE">
        <w:rPr>
          <w:lang w:val="fr-FR"/>
        </w:rPr>
        <w:t xml:space="preserve"> en collaboration avec DIGNITY</w:t>
      </w:r>
      <w:r>
        <w:rPr>
          <w:lang w:val="fr-FR"/>
        </w:rPr>
        <w:t>,</w:t>
      </w:r>
      <w:r w:rsidRPr="00B028BE">
        <w:rPr>
          <w:lang w:val="fr-FR"/>
        </w:rPr>
        <w:t xml:space="preserve"> a formulé de nombreuses recommandations concernant les services de santé dans les établissements pénitentiaires du </w:t>
      </w:r>
      <w:r>
        <w:rPr>
          <w:lang w:val="fr-FR"/>
        </w:rPr>
        <w:t>Service pénitentiaire et de la probation,</w:t>
      </w:r>
      <w:r w:rsidRPr="00B028BE">
        <w:rPr>
          <w:lang w:val="fr-FR"/>
        </w:rPr>
        <w:t xml:space="preserve"> à qui il a recommandé de revoir l</w:t>
      </w:r>
      <w:r w:rsidR="0072014E">
        <w:rPr>
          <w:lang w:val="fr-FR"/>
        </w:rPr>
        <w:t>’</w:t>
      </w:r>
      <w:r w:rsidRPr="00B028BE">
        <w:rPr>
          <w:lang w:val="fr-FR"/>
        </w:rPr>
        <w:t>organisation globale des soins dispensés</w:t>
      </w:r>
      <w:r w:rsidR="00DD5F7B" w:rsidRPr="00DD5F7B">
        <w:rPr>
          <w:lang w:val="fr-FR"/>
        </w:rPr>
        <w:t>.</w:t>
      </w:r>
      <w:r w:rsidRPr="00B028BE">
        <w:rPr>
          <w:lang w:val="fr-FR"/>
        </w:rPr>
        <w:t xml:space="preserve"> Cette recommandation tend à améliorer</w:t>
      </w:r>
      <w:r>
        <w:rPr>
          <w:lang w:val="fr-FR"/>
        </w:rPr>
        <w:t>,</w:t>
      </w:r>
      <w:r w:rsidRPr="00B028BE">
        <w:rPr>
          <w:lang w:val="fr-FR"/>
        </w:rPr>
        <w:t xml:space="preserve"> entre autres</w:t>
      </w:r>
      <w:r>
        <w:rPr>
          <w:lang w:val="fr-FR"/>
        </w:rPr>
        <w:t>,</w:t>
      </w:r>
      <w:r w:rsidRPr="00B028BE">
        <w:rPr>
          <w:lang w:val="fr-FR"/>
        </w:rPr>
        <w:t xml:space="preserve"> la continuité et la qualité des soins</w:t>
      </w:r>
      <w:r w:rsidR="00DD5F7B" w:rsidRPr="00DD5F7B">
        <w:rPr>
          <w:lang w:val="fr-FR"/>
        </w:rPr>
        <w:t>.</w:t>
      </w:r>
      <w:r w:rsidRPr="00B028BE">
        <w:rPr>
          <w:lang w:val="fr-FR"/>
        </w:rPr>
        <w:t xml:space="preserve"> </w:t>
      </w:r>
      <w:r w:rsidRPr="009B73FE">
        <w:rPr>
          <w:lang w:val="fr-FR"/>
        </w:rPr>
        <w:t xml:space="preserve">Le Service </w:t>
      </w:r>
      <w:r w:rsidRPr="00B028BE">
        <w:rPr>
          <w:lang w:val="fr-FR"/>
        </w:rPr>
        <w:t>examine actuellement les changements proposés</w:t>
      </w:r>
      <w:r w:rsidR="00DD5F7B" w:rsidRPr="00DD5F7B">
        <w:rPr>
          <w:lang w:val="fr-FR"/>
        </w:rPr>
        <w:t>.</w:t>
      </w:r>
    </w:p>
    <w:p w14:paraId="48650421" w14:textId="665308F3" w:rsidR="00D7519B" w:rsidRPr="00B028BE" w:rsidRDefault="00D7519B" w:rsidP="00D7519B">
      <w:pPr>
        <w:pStyle w:val="SingleTxtG"/>
        <w:rPr>
          <w:lang w:val="fr-FR"/>
        </w:rPr>
      </w:pPr>
      <w:r w:rsidRPr="00B028BE">
        <w:rPr>
          <w:lang w:val="fr-FR"/>
        </w:rPr>
        <w:t>21</w:t>
      </w:r>
      <w:r w:rsidR="00DD5F7B" w:rsidRPr="00DD5F7B">
        <w:rPr>
          <w:lang w:val="fr-FR"/>
        </w:rPr>
        <w:t>.</w:t>
      </w:r>
      <w:r w:rsidRPr="00B028BE">
        <w:rPr>
          <w:lang w:val="fr-FR"/>
        </w:rPr>
        <w:t xml:space="preserve"> </w:t>
      </w:r>
      <w:r w:rsidRPr="00B028BE">
        <w:rPr>
          <w:lang w:val="fr-FR"/>
        </w:rPr>
        <w:tab/>
        <w:t xml:space="preserve">Le </w:t>
      </w:r>
      <w:r>
        <w:rPr>
          <w:lang w:val="fr-FR"/>
        </w:rPr>
        <w:t>Service pénitentiaire et de la probation</w:t>
      </w:r>
      <w:r w:rsidRPr="00B028BE">
        <w:rPr>
          <w:lang w:val="fr-FR"/>
        </w:rPr>
        <w:t xml:space="preserve"> a lancé un projet pilote sur les services de santé dans les établissements du sud du Danemark en vue de mettre en place un cadre mieux adapté pour offrir aux personnes détenues des services de santé uniformes et efficaces</w:t>
      </w:r>
      <w:r w:rsidR="00DD5F7B" w:rsidRPr="00DD5F7B">
        <w:rPr>
          <w:lang w:val="fr-FR"/>
        </w:rPr>
        <w:t>.</w:t>
      </w:r>
      <w:r w:rsidRPr="00B028BE">
        <w:rPr>
          <w:lang w:val="fr-FR"/>
        </w:rPr>
        <w:t xml:space="preserve"> Ce projet pilote prévoit la création</w:t>
      </w:r>
      <w:r>
        <w:rPr>
          <w:lang w:val="fr-FR"/>
        </w:rPr>
        <w:t>,</w:t>
      </w:r>
      <w:r w:rsidRPr="00B028BE">
        <w:rPr>
          <w:lang w:val="fr-FR"/>
        </w:rPr>
        <w:t xml:space="preserve"> dans le sud du Danemark</w:t>
      </w:r>
      <w:r>
        <w:rPr>
          <w:lang w:val="fr-FR"/>
        </w:rPr>
        <w:t>,</w:t>
      </w:r>
      <w:r w:rsidRPr="00B028BE">
        <w:rPr>
          <w:lang w:val="fr-FR"/>
        </w:rPr>
        <w:t xml:space="preserve"> d</w:t>
      </w:r>
      <w:r w:rsidR="0072014E">
        <w:rPr>
          <w:lang w:val="fr-FR"/>
        </w:rPr>
        <w:t>’</w:t>
      </w:r>
      <w:r w:rsidRPr="00B028BE">
        <w:rPr>
          <w:lang w:val="fr-FR"/>
        </w:rPr>
        <w:t>une unité médicale composée d</w:t>
      </w:r>
      <w:r w:rsidR="0072014E">
        <w:rPr>
          <w:lang w:val="fr-FR"/>
        </w:rPr>
        <w:t>’</w:t>
      </w:r>
      <w:r w:rsidRPr="00B028BE">
        <w:rPr>
          <w:lang w:val="fr-FR"/>
        </w:rPr>
        <w:t xml:space="preserve">un médecin consultant et de deux médecins intégrée au </w:t>
      </w:r>
      <w:r>
        <w:rPr>
          <w:lang w:val="fr-FR"/>
        </w:rPr>
        <w:t>Service pénitentiaire et de la probation</w:t>
      </w:r>
      <w:r w:rsidR="00DD5F7B" w:rsidRPr="00DD5F7B">
        <w:rPr>
          <w:lang w:val="fr-FR"/>
        </w:rPr>
        <w:t>.</w:t>
      </w:r>
      <w:r w:rsidRPr="00B028BE">
        <w:rPr>
          <w:lang w:val="fr-FR"/>
        </w:rPr>
        <w:t xml:space="preserve"> Cette unité sera implantée dans la prison d</w:t>
      </w:r>
      <w:r w:rsidR="0072014E">
        <w:rPr>
          <w:lang w:val="fr-FR"/>
        </w:rPr>
        <w:t>’</w:t>
      </w:r>
      <w:r w:rsidRPr="00B028BE">
        <w:rPr>
          <w:lang w:val="fr-FR"/>
        </w:rPr>
        <w:t>État de Nyborg et les médecins de l</w:t>
      </w:r>
      <w:r w:rsidR="0072014E">
        <w:rPr>
          <w:lang w:val="fr-FR"/>
        </w:rPr>
        <w:t>’</w:t>
      </w:r>
      <w:r w:rsidRPr="00B028BE">
        <w:rPr>
          <w:lang w:val="fr-FR"/>
        </w:rPr>
        <w:t>unité</w:t>
      </w:r>
      <w:r>
        <w:rPr>
          <w:lang w:val="fr-FR"/>
        </w:rPr>
        <w:t>,</w:t>
      </w:r>
      <w:r w:rsidRPr="00B028BE">
        <w:rPr>
          <w:lang w:val="fr-FR"/>
        </w:rPr>
        <w:t xml:space="preserve"> en collaboration avec le personnel infirmier des autres prisons et maisons d</w:t>
      </w:r>
      <w:r w:rsidR="0072014E">
        <w:rPr>
          <w:lang w:val="fr-FR"/>
        </w:rPr>
        <w:t>’</w:t>
      </w:r>
      <w:r w:rsidRPr="00B028BE">
        <w:rPr>
          <w:lang w:val="fr-FR"/>
        </w:rPr>
        <w:t>arrêt de la région</w:t>
      </w:r>
      <w:r>
        <w:rPr>
          <w:lang w:val="fr-FR"/>
        </w:rPr>
        <w:t>,</w:t>
      </w:r>
      <w:r w:rsidRPr="00B028BE">
        <w:rPr>
          <w:lang w:val="fr-FR"/>
        </w:rPr>
        <w:t xml:space="preserve"> géreront les services de santé dans tous les établissements de la région</w:t>
      </w:r>
      <w:r w:rsidR="00DD5F7B" w:rsidRPr="00DD5F7B">
        <w:rPr>
          <w:lang w:val="fr-FR"/>
        </w:rPr>
        <w:t>.</w:t>
      </w:r>
      <w:r w:rsidRPr="00B028BE">
        <w:rPr>
          <w:lang w:val="fr-FR"/>
        </w:rPr>
        <w:t xml:space="preserve"> Si les résultats sont concluants</w:t>
      </w:r>
      <w:r>
        <w:rPr>
          <w:lang w:val="fr-FR"/>
        </w:rPr>
        <w:t>,</w:t>
      </w:r>
      <w:r w:rsidRPr="00B028BE">
        <w:rPr>
          <w:lang w:val="fr-FR"/>
        </w:rPr>
        <w:t xml:space="preserve"> le projet pilote sera mis en œuvre dans les trois autres secteurs du </w:t>
      </w:r>
      <w:r>
        <w:rPr>
          <w:lang w:val="fr-FR"/>
        </w:rPr>
        <w:t>Service pénitentiaire et de la probation</w:t>
      </w:r>
      <w:r w:rsidR="00DD5F7B" w:rsidRPr="00DD5F7B">
        <w:rPr>
          <w:lang w:val="fr-FR"/>
        </w:rPr>
        <w:t>.</w:t>
      </w:r>
    </w:p>
    <w:p w14:paraId="665C3902" w14:textId="750A035F" w:rsidR="00D7519B" w:rsidRPr="00B028BE" w:rsidRDefault="00D7519B" w:rsidP="00D7519B">
      <w:pPr>
        <w:pStyle w:val="SingleTxtG"/>
        <w:rPr>
          <w:lang w:val="fr-FR"/>
        </w:rPr>
      </w:pPr>
      <w:r w:rsidRPr="00B028BE">
        <w:rPr>
          <w:lang w:val="fr-FR"/>
        </w:rPr>
        <w:t>22</w:t>
      </w:r>
      <w:r w:rsidR="00DD5F7B" w:rsidRPr="00DD5F7B">
        <w:rPr>
          <w:lang w:val="fr-FR"/>
        </w:rPr>
        <w:t>.</w:t>
      </w:r>
      <w:r w:rsidRPr="00B028BE">
        <w:rPr>
          <w:lang w:val="fr-FR"/>
        </w:rPr>
        <w:tab/>
        <w:t>Pour ce qui est du système de soins de santé mentale</w:t>
      </w:r>
      <w:r>
        <w:rPr>
          <w:lang w:val="fr-FR"/>
        </w:rPr>
        <w:t>,</w:t>
      </w:r>
      <w:r w:rsidRPr="00B028BE">
        <w:rPr>
          <w:lang w:val="fr-FR"/>
        </w:rPr>
        <w:t xml:space="preserve"> de la police et du </w:t>
      </w:r>
      <w:r>
        <w:rPr>
          <w:lang w:val="fr-FR"/>
        </w:rPr>
        <w:t>Service pénitentiaire et de la probation,</w:t>
      </w:r>
      <w:r w:rsidRPr="00B028BE">
        <w:rPr>
          <w:lang w:val="fr-FR"/>
        </w:rPr>
        <w:t xml:space="preserve"> les visites du médiateur ont permis de formuler un certain nombre de recommandations concernant la documentation et les rapports sur le recours à la contention</w:t>
      </w:r>
      <w:r>
        <w:rPr>
          <w:lang w:val="fr-FR"/>
        </w:rPr>
        <w:t>,</w:t>
      </w:r>
      <w:r w:rsidRPr="00B028BE">
        <w:rPr>
          <w:lang w:val="fr-FR"/>
        </w:rPr>
        <w:t xml:space="preserve"> à la force et à l</w:t>
      </w:r>
      <w:r w:rsidR="0072014E">
        <w:rPr>
          <w:lang w:val="fr-FR"/>
        </w:rPr>
        <w:t>’</w:t>
      </w:r>
      <w:r w:rsidRPr="00B028BE">
        <w:rPr>
          <w:lang w:val="fr-FR"/>
        </w:rPr>
        <w:t>isolement</w:t>
      </w:r>
      <w:r>
        <w:rPr>
          <w:lang w:val="fr-FR"/>
        </w:rPr>
        <w:t>,</w:t>
      </w:r>
      <w:r w:rsidRPr="00B028BE">
        <w:rPr>
          <w:lang w:val="fr-FR"/>
        </w:rPr>
        <w:t xml:space="preserve"> et plus particulièrement sur les raisons de telles pratiques</w:t>
      </w:r>
      <w:r w:rsidR="00DD5F7B" w:rsidRPr="00DD5F7B">
        <w:rPr>
          <w:lang w:val="fr-FR"/>
        </w:rPr>
        <w:t>.</w:t>
      </w:r>
      <w:r w:rsidRPr="00B028BE">
        <w:rPr>
          <w:lang w:val="fr-FR"/>
        </w:rPr>
        <w:t xml:space="preserve"> Les rapports de la police sur les expulsions et l</w:t>
      </w:r>
      <w:r w:rsidR="0072014E">
        <w:rPr>
          <w:lang w:val="fr-FR"/>
        </w:rPr>
        <w:t>’</w:t>
      </w:r>
      <w:r w:rsidRPr="00B028BE">
        <w:rPr>
          <w:lang w:val="fr-FR"/>
        </w:rPr>
        <w:t xml:space="preserve">emploi de la force se sont considérablement améliorés et le personnel du système de soins de santé mentale et du </w:t>
      </w:r>
      <w:r>
        <w:rPr>
          <w:lang w:val="fr-FR"/>
        </w:rPr>
        <w:t>Service pénitentiaire et de la probation</w:t>
      </w:r>
      <w:r w:rsidRPr="00B028BE">
        <w:rPr>
          <w:lang w:val="fr-FR"/>
        </w:rPr>
        <w:t xml:space="preserve"> a reçu des instructions et suivi des cours sur l</w:t>
      </w:r>
      <w:r w:rsidR="0072014E">
        <w:rPr>
          <w:lang w:val="fr-FR"/>
        </w:rPr>
        <w:t>’</w:t>
      </w:r>
      <w:r w:rsidRPr="00B028BE">
        <w:rPr>
          <w:lang w:val="fr-FR"/>
        </w:rPr>
        <w:t>établissement de rapports adéquats</w:t>
      </w:r>
      <w:r w:rsidR="00DD5F7B" w:rsidRPr="00DD5F7B">
        <w:rPr>
          <w:lang w:val="fr-FR"/>
        </w:rPr>
        <w:t>.</w:t>
      </w:r>
    </w:p>
    <w:p w14:paraId="7B03E574" w14:textId="77777777" w:rsidR="00D7519B" w:rsidRPr="00B028BE" w:rsidRDefault="00D7519B" w:rsidP="00D7519B">
      <w:pPr>
        <w:pStyle w:val="H23G"/>
        <w:rPr>
          <w:lang w:val="fr-FR"/>
        </w:rPr>
      </w:pPr>
      <w:r w:rsidRPr="00184EA4">
        <w:rPr>
          <w:lang w:val="fr-FR"/>
        </w:rPr>
        <w:lastRenderedPageBreak/>
        <w:tab/>
      </w:r>
      <w:r w:rsidRPr="00184EA4">
        <w:rPr>
          <w:lang w:val="fr-FR"/>
        </w:rPr>
        <w:tab/>
      </w:r>
      <w:r w:rsidRPr="00B028BE">
        <w:rPr>
          <w:lang w:val="fr-FR"/>
        </w:rPr>
        <w:t>Enfants</w:t>
      </w:r>
    </w:p>
    <w:p w14:paraId="5F868A46" w14:textId="1C8C03C6" w:rsidR="00D7519B" w:rsidRPr="00B028BE" w:rsidRDefault="00D7519B" w:rsidP="00D7519B">
      <w:pPr>
        <w:pStyle w:val="SingleTxtG"/>
        <w:rPr>
          <w:lang w:val="fr-FR"/>
        </w:rPr>
      </w:pPr>
      <w:r w:rsidRPr="00B028BE">
        <w:rPr>
          <w:lang w:val="fr-FR"/>
        </w:rPr>
        <w:t>23</w:t>
      </w:r>
      <w:r w:rsidR="00DD5F7B" w:rsidRPr="00DD5F7B">
        <w:rPr>
          <w:lang w:val="fr-FR"/>
        </w:rPr>
        <w:t>.</w:t>
      </w:r>
      <w:r w:rsidRPr="00B028BE">
        <w:rPr>
          <w:lang w:val="fr-FR"/>
        </w:rPr>
        <w:tab/>
        <w:t>En 2016</w:t>
      </w:r>
      <w:r>
        <w:rPr>
          <w:lang w:val="fr-FR"/>
        </w:rPr>
        <w:t>,</w:t>
      </w:r>
      <w:r w:rsidRPr="00B028BE">
        <w:rPr>
          <w:lang w:val="fr-FR"/>
        </w:rPr>
        <w:t xml:space="preserve"> le Parlement a adopté la loi sur la responsabilité des adultes à l</w:t>
      </w:r>
      <w:r w:rsidR="0072014E">
        <w:rPr>
          <w:lang w:val="fr-FR"/>
        </w:rPr>
        <w:t>’</w:t>
      </w:r>
      <w:r w:rsidRPr="00B028BE">
        <w:rPr>
          <w:lang w:val="fr-FR"/>
        </w:rPr>
        <w:t>égard des enfants et des jeunes placés (</w:t>
      </w:r>
      <w:proofErr w:type="spellStart"/>
      <w:r w:rsidRPr="00B028BE">
        <w:rPr>
          <w:i/>
          <w:iCs/>
          <w:lang w:val="fr-FR"/>
        </w:rPr>
        <w:t>Voksenansvarsloven</w:t>
      </w:r>
      <w:proofErr w:type="spellEnd"/>
      <w:r w:rsidRPr="00B028BE">
        <w:rPr>
          <w:lang w:val="fr-FR"/>
        </w:rPr>
        <w:t>)</w:t>
      </w:r>
      <w:r>
        <w:rPr>
          <w:lang w:val="fr-FR"/>
        </w:rPr>
        <w:t>,</w:t>
      </w:r>
      <w:r w:rsidRPr="00B028BE">
        <w:rPr>
          <w:lang w:val="fr-FR"/>
        </w:rPr>
        <w:t xml:space="preserve"> qui s</w:t>
      </w:r>
      <w:r w:rsidR="0072014E">
        <w:rPr>
          <w:lang w:val="fr-FR"/>
        </w:rPr>
        <w:t>’</w:t>
      </w:r>
      <w:r w:rsidRPr="00B028BE">
        <w:rPr>
          <w:lang w:val="fr-FR"/>
        </w:rPr>
        <w:t>appuie largement sur les recommandations du Comité relatives à l</w:t>
      </w:r>
      <w:r w:rsidR="0072014E">
        <w:rPr>
          <w:lang w:val="fr-FR"/>
        </w:rPr>
        <w:t>’</w:t>
      </w:r>
      <w:r w:rsidRPr="00B028BE">
        <w:rPr>
          <w:lang w:val="fr-FR"/>
        </w:rPr>
        <w:t>emploi à la force contre les enfants et les jeunes placés dans des institutions</w:t>
      </w:r>
      <w:r w:rsidR="00DD5F7B" w:rsidRPr="00DD5F7B">
        <w:rPr>
          <w:lang w:val="fr-FR"/>
        </w:rPr>
        <w:t>.</w:t>
      </w:r>
      <w:r w:rsidRPr="00B028BE">
        <w:rPr>
          <w:lang w:val="fr-FR"/>
        </w:rPr>
        <w:t xml:space="preserve"> Ce comité a été créé à la suite de visites de contrôle effectuées par le médiateur</w:t>
      </w:r>
      <w:r>
        <w:rPr>
          <w:lang w:val="fr-FR"/>
        </w:rPr>
        <w:t>,</w:t>
      </w:r>
      <w:r w:rsidRPr="00B028BE">
        <w:rPr>
          <w:lang w:val="fr-FR"/>
        </w:rPr>
        <w:t xml:space="preserve"> qui avait soulevé des questions sur les règles relatives à l</w:t>
      </w:r>
      <w:r w:rsidR="0072014E">
        <w:rPr>
          <w:lang w:val="fr-FR"/>
        </w:rPr>
        <w:t>’</w:t>
      </w:r>
      <w:r w:rsidRPr="00B028BE">
        <w:rPr>
          <w:lang w:val="fr-FR"/>
        </w:rPr>
        <w:t>emploi de la force</w:t>
      </w:r>
      <w:r w:rsidR="00DD5F7B" w:rsidRPr="00DD5F7B">
        <w:rPr>
          <w:lang w:val="fr-FR"/>
        </w:rPr>
        <w:t>.</w:t>
      </w:r>
      <w:r w:rsidRPr="00B028BE">
        <w:rPr>
          <w:lang w:val="fr-FR"/>
        </w:rPr>
        <w:t xml:space="preserve"> </w:t>
      </w:r>
    </w:p>
    <w:p w14:paraId="47739870" w14:textId="147749AA" w:rsidR="00D7519B" w:rsidRPr="00B028BE" w:rsidRDefault="00D7519B" w:rsidP="00D7519B">
      <w:pPr>
        <w:pStyle w:val="SingleTxtG"/>
        <w:rPr>
          <w:lang w:val="fr-FR"/>
        </w:rPr>
      </w:pPr>
      <w:r w:rsidRPr="00B028BE">
        <w:rPr>
          <w:lang w:val="fr-FR"/>
        </w:rPr>
        <w:t>24</w:t>
      </w:r>
      <w:r w:rsidR="00DD5F7B" w:rsidRPr="00DD5F7B">
        <w:rPr>
          <w:lang w:val="fr-FR"/>
        </w:rPr>
        <w:t>.</w:t>
      </w:r>
      <w:r w:rsidRPr="00B028BE">
        <w:rPr>
          <w:lang w:val="fr-FR"/>
        </w:rPr>
        <w:tab/>
        <w:t>Lors des visites de contrôle qu</w:t>
      </w:r>
      <w:r w:rsidR="0072014E">
        <w:rPr>
          <w:lang w:val="fr-FR"/>
        </w:rPr>
        <w:t>’</w:t>
      </w:r>
      <w:r w:rsidRPr="00B028BE">
        <w:rPr>
          <w:lang w:val="fr-FR"/>
        </w:rPr>
        <w:t>il a effectuées ces dernières années</w:t>
      </w:r>
      <w:r>
        <w:rPr>
          <w:lang w:val="fr-FR"/>
        </w:rPr>
        <w:t>,</w:t>
      </w:r>
      <w:r w:rsidRPr="00B028BE">
        <w:rPr>
          <w:lang w:val="fr-FR"/>
        </w:rPr>
        <w:t xml:space="preserve"> le médiateur a porté une attention systématique à l</w:t>
      </w:r>
      <w:r w:rsidR="0072014E">
        <w:rPr>
          <w:lang w:val="fr-FR"/>
        </w:rPr>
        <w:t>’</w:t>
      </w:r>
      <w:r w:rsidRPr="00B028BE">
        <w:rPr>
          <w:lang w:val="fr-FR"/>
        </w:rPr>
        <w:t>enseignement dispensé aux enfants et aux jeunes placés</w:t>
      </w:r>
      <w:r>
        <w:rPr>
          <w:lang w:val="fr-FR"/>
        </w:rPr>
        <w:t>,</w:t>
      </w:r>
      <w:r w:rsidRPr="00B028BE">
        <w:rPr>
          <w:lang w:val="fr-FR"/>
        </w:rPr>
        <w:t xml:space="preserve"> notamment dans les prisons locales et d</w:t>
      </w:r>
      <w:r w:rsidR="0072014E">
        <w:rPr>
          <w:lang w:val="fr-FR"/>
        </w:rPr>
        <w:t>’</w:t>
      </w:r>
      <w:r w:rsidRPr="00B028BE">
        <w:rPr>
          <w:lang w:val="fr-FR"/>
        </w:rPr>
        <w:t>État</w:t>
      </w:r>
      <w:r>
        <w:rPr>
          <w:lang w:val="fr-FR"/>
        </w:rPr>
        <w:t>,</w:t>
      </w:r>
      <w:r w:rsidRPr="00B028BE">
        <w:rPr>
          <w:lang w:val="fr-FR"/>
        </w:rPr>
        <w:t xml:space="preserve"> ou dans les écoles intégrées dans les institutions de placement</w:t>
      </w:r>
      <w:r w:rsidR="00DD5F7B" w:rsidRPr="00DD5F7B">
        <w:rPr>
          <w:lang w:val="fr-FR"/>
        </w:rPr>
        <w:t>.</w:t>
      </w:r>
      <w:r w:rsidRPr="00B028BE">
        <w:rPr>
          <w:lang w:val="fr-FR"/>
        </w:rPr>
        <w:t xml:space="preserve"> Le médiateur a posé plusieurs questions à ce sujet aux autorités compétentes</w:t>
      </w:r>
      <w:r>
        <w:rPr>
          <w:lang w:val="fr-FR"/>
        </w:rPr>
        <w:t>,</w:t>
      </w:r>
      <w:r w:rsidRPr="00B028BE">
        <w:rPr>
          <w:lang w:val="fr-FR"/>
        </w:rPr>
        <w:t xml:space="preserve"> ce qui a conduit</w:t>
      </w:r>
      <w:r>
        <w:rPr>
          <w:lang w:val="fr-FR"/>
        </w:rPr>
        <w:t>,</w:t>
      </w:r>
      <w:r w:rsidRPr="00B028BE">
        <w:rPr>
          <w:lang w:val="fr-FR"/>
        </w:rPr>
        <w:t xml:space="preserve"> par exemple</w:t>
      </w:r>
      <w:r>
        <w:rPr>
          <w:lang w:val="fr-FR"/>
        </w:rPr>
        <w:t>,</w:t>
      </w:r>
      <w:r w:rsidRPr="00B028BE">
        <w:rPr>
          <w:lang w:val="fr-FR"/>
        </w:rPr>
        <w:t xml:space="preserve"> à l</w:t>
      </w:r>
      <w:r w:rsidR="0072014E">
        <w:rPr>
          <w:lang w:val="fr-FR"/>
        </w:rPr>
        <w:t>’</w:t>
      </w:r>
      <w:r w:rsidRPr="00B028BE">
        <w:rPr>
          <w:lang w:val="fr-FR"/>
        </w:rPr>
        <w:t>adoption de nouvelles règles qui garantiss</w:t>
      </w:r>
      <w:r w:rsidR="009F3828">
        <w:rPr>
          <w:lang w:val="fr-FR"/>
        </w:rPr>
        <w:t>e</w:t>
      </w:r>
      <w:r w:rsidR="002417CD">
        <w:rPr>
          <w:lang w:val="fr-FR"/>
        </w:rPr>
        <w:t>+-</w:t>
      </w:r>
      <w:r w:rsidRPr="00B028BE">
        <w:rPr>
          <w:lang w:val="fr-FR"/>
        </w:rPr>
        <w:t>nt que les jeunes placés bénéficient d</w:t>
      </w:r>
      <w:r w:rsidR="0072014E">
        <w:rPr>
          <w:lang w:val="fr-FR"/>
        </w:rPr>
        <w:t>’</w:t>
      </w:r>
      <w:r w:rsidRPr="00B028BE">
        <w:rPr>
          <w:lang w:val="fr-FR"/>
        </w:rPr>
        <w:t>un enseignement comparable à celui dispensé dans les établissements de l</w:t>
      </w:r>
      <w:r w:rsidR="0072014E">
        <w:rPr>
          <w:lang w:val="fr-FR"/>
        </w:rPr>
        <w:t>’</w:t>
      </w:r>
      <w:r w:rsidRPr="00B028BE">
        <w:rPr>
          <w:lang w:val="fr-FR"/>
        </w:rPr>
        <w:t>enseignement primaire et secondaire</w:t>
      </w:r>
      <w:r w:rsidR="00DD5F7B" w:rsidRPr="00DD5F7B">
        <w:rPr>
          <w:lang w:val="fr-FR"/>
        </w:rPr>
        <w:t>.</w:t>
      </w:r>
      <w:r w:rsidRPr="00B028BE">
        <w:rPr>
          <w:lang w:val="fr-FR"/>
        </w:rPr>
        <w:t xml:space="preserve"> </w:t>
      </w:r>
    </w:p>
    <w:p w14:paraId="38ABE7F1" w14:textId="2666DE26" w:rsidR="00D7519B" w:rsidRPr="00B028BE" w:rsidRDefault="00D7519B" w:rsidP="00D7519B">
      <w:pPr>
        <w:pStyle w:val="SingleTxtG"/>
        <w:rPr>
          <w:lang w:val="fr-FR"/>
        </w:rPr>
      </w:pPr>
      <w:r w:rsidRPr="00B028BE">
        <w:rPr>
          <w:lang w:val="fr-FR"/>
        </w:rPr>
        <w:t>25</w:t>
      </w:r>
      <w:r w:rsidR="00DD5F7B" w:rsidRPr="00DD5F7B">
        <w:rPr>
          <w:lang w:val="fr-FR"/>
        </w:rPr>
        <w:t>.</w:t>
      </w:r>
      <w:r w:rsidRPr="00B028BE">
        <w:rPr>
          <w:lang w:val="fr-FR"/>
        </w:rPr>
        <w:tab/>
        <w:t>Les rapports thématiques annuels du médiateur témoignent de l</w:t>
      </w:r>
      <w:r w:rsidR="0072014E">
        <w:rPr>
          <w:lang w:val="fr-FR"/>
        </w:rPr>
        <w:t>’</w:t>
      </w:r>
      <w:r w:rsidRPr="00B028BE">
        <w:rPr>
          <w:lang w:val="fr-FR"/>
        </w:rPr>
        <w:t>importance de ces activités (voir également l</w:t>
      </w:r>
      <w:r w:rsidR="0072014E">
        <w:rPr>
          <w:lang w:val="fr-FR"/>
        </w:rPr>
        <w:t>’</w:t>
      </w:r>
      <w:r w:rsidRPr="00B028BE">
        <w:rPr>
          <w:lang w:val="fr-FR"/>
        </w:rPr>
        <w:t>annexe</w:t>
      </w:r>
      <w:r>
        <w:rPr>
          <w:lang w:val="fr-FR"/>
        </w:rPr>
        <w:t> </w:t>
      </w:r>
      <w:r w:rsidRPr="00B028BE">
        <w:rPr>
          <w:lang w:val="fr-FR"/>
        </w:rPr>
        <w:t>1)</w:t>
      </w:r>
      <w:r w:rsidR="00DD5F7B" w:rsidRPr="00DD5F7B">
        <w:rPr>
          <w:lang w:val="fr-FR"/>
        </w:rPr>
        <w:t>.</w:t>
      </w:r>
      <w:r w:rsidRPr="00B028BE">
        <w:rPr>
          <w:lang w:val="fr-FR"/>
        </w:rPr>
        <w:t xml:space="preserve"> </w:t>
      </w:r>
    </w:p>
    <w:p w14:paraId="35EDC791" w14:textId="4EE6F039" w:rsidR="00D7519B" w:rsidRPr="00B028BE" w:rsidRDefault="00D7519B" w:rsidP="00D7519B">
      <w:pPr>
        <w:pStyle w:val="H23G"/>
        <w:rPr>
          <w:lang w:val="fr-FR"/>
        </w:rPr>
      </w:pPr>
      <w:r w:rsidRPr="00B028BE">
        <w:rPr>
          <w:lang w:val="fr-FR"/>
        </w:rPr>
        <w:tab/>
      </w:r>
      <w:r w:rsidRPr="00B028BE">
        <w:rPr>
          <w:lang w:val="fr-FR"/>
        </w:rPr>
        <w:tab/>
        <w:t>Ressources matérielles</w:t>
      </w:r>
      <w:r>
        <w:rPr>
          <w:lang w:val="fr-FR"/>
        </w:rPr>
        <w:t>,</w:t>
      </w:r>
      <w:r w:rsidRPr="00B028BE">
        <w:rPr>
          <w:lang w:val="fr-FR"/>
        </w:rPr>
        <w:t xml:space="preserve"> humaines et budgétaires allouées</w:t>
      </w:r>
      <w:r w:rsidR="003776D4">
        <w:rPr>
          <w:lang w:val="fr-FR"/>
        </w:rPr>
        <w:t xml:space="preserve"> </w:t>
      </w:r>
      <w:r w:rsidRPr="00B028BE">
        <w:rPr>
          <w:lang w:val="fr-FR"/>
        </w:rPr>
        <w:t xml:space="preserve">au mécanisme </w:t>
      </w:r>
      <w:r w:rsidR="003776D4">
        <w:rPr>
          <w:lang w:val="fr-FR"/>
        </w:rPr>
        <w:br/>
      </w:r>
      <w:r w:rsidRPr="00B028BE">
        <w:rPr>
          <w:lang w:val="fr-FR"/>
        </w:rPr>
        <w:t xml:space="preserve">national de prévention </w:t>
      </w:r>
    </w:p>
    <w:p w14:paraId="7E0DD64C" w14:textId="580E94CC" w:rsidR="00D7519B" w:rsidRPr="00B028BE" w:rsidRDefault="00D7519B" w:rsidP="00D7519B">
      <w:pPr>
        <w:pStyle w:val="SingleTxtG"/>
        <w:rPr>
          <w:lang w:val="fr-FR"/>
        </w:rPr>
      </w:pPr>
      <w:r w:rsidRPr="00B028BE">
        <w:rPr>
          <w:lang w:val="fr-FR"/>
        </w:rPr>
        <w:t>26</w:t>
      </w:r>
      <w:r w:rsidR="00DD5F7B" w:rsidRPr="00DD5F7B">
        <w:rPr>
          <w:lang w:val="fr-FR"/>
        </w:rPr>
        <w:t>.</w:t>
      </w:r>
      <w:r w:rsidRPr="00B028BE">
        <w:rPr>
          <w:lang w:val="fr-FR"/>
        </w:rPr>
        <w:tab/>
        <w:t>Une équipe de 15</w:t>
      </w:r>
      <w:r>
        <w:rPr>
          <w:lang w:val="fr-FR"/>
        </w:rPr>
        <w:t> </w:t>
      </w:r>
      <w:r w:rsidRPr="00B028BE">
        <w:rPr>
          <w:lang w:val="fr-FR"/>
        </w:rPr>
        <w:t>personnes (charges fixes non comprises) du service du médiateur participe aux travaux du mécanisme national de prévention (soit neuf postes à temps plein)</w:t>
      </w:r>
      <w:r w:rsidR="00DD5F7B" w:rsidRPr="00DD5F7B">
        <w:rPr>
          <w:lang w:val="fr-FR"/>
        </w:rPr>
        <w:t>.</w:t>
      </w:r>
      <w:r w:rsidRPr="00B028BE">
        <w:rPr>
          <w:lang w:val="fr-FR"/>
        </w:rPr>
        <w:t xml:space="preserve"> Le budget du mécanisme national de prévention est intégré dans le budget du médiateur</w:t>
      </w:r>
      <w:r w:rsidR="00DD5F7B" w:rsidRPr="00DD5F7B">
        <w:rPr>
          <w:lang w:val="fr-FR"/>
        </w:rPr>
        <w:t>.</w:t>
      </w:r>
      <w:r w:rsidRPr="00B028BE">
        <w:rPr>
          <w:lang w:val="fr-FR"/>
        </w:rPr>
        <w:t xml:space="preserve"> Le Parlement a augmenté le budget annuel du médiateur en 2009</w:t>
      </w:r>
      <w:r>
        <w:rPr>
          <w:lang w:val="fr-FR"/>
        </w:rPr>
        <w:t>,</w:t>
      </w:r>
      <w:r w:rsidRPr="00B028BE">
        <w:rPr>
          <w:lang w:val="fr-FR"/>
        </w:rPr>
        <w:t xml:space="preserve"> année où le mécanisme national de prévention a commencé à fonctionner</w:t>
      </w:r>
      <w:r w:rsidR="00DD5F7B" w:rsidRPr="00DD5F7B">
        <w:rPr>
          <w:lang w:val="fr-FR"/>
        </w:rPr>
        <w:t>.</w:t>
      </w:r>
      <w:r w:rsidRPr="00B028BE">
        <w:rPr>
          <w:lang w:val="fr-FR"/>
        </w:rPr>
        <w:t xml:space="preserve"> DIGNITY </w:t>
      </w:r>
      <w:r w:rsidR="003776D4">
        <w:rPr>
          <w:lang w:val="fr-FR"/>
        </w:rPr>
        <w:t>− </w:t>
      </w:r>
      <w:r w:rsidRPr="00B028BE">
        <w:rPr>
          <w:lang w:val="fr-FR"/>
        </w:rPr>
        <w:t xml:space="preserve">Danish Institute </w:t>
      </w:r>
      <w:proofErr w:type="spellStart"/>
      <w:r w:rsidRPr="00B028BE">
        <w:rPr>
          <w:lang w:val="fr-FR"/>
        </w:rPr>
        <w:t>against</w:t>
      </w:r>
      <w:proofErr w:type="spellEnd"/>
      <w:r w:rsidRPr="00B028BE">
        <w:rPr>
          <w:lang w:val="fr-FR"/>
        </w:rPr>
        <w:t xml:space="preserve"> Torture participe aux activités du mécanisme national de prévention en mettant à disposition un médecin pratiquement à plein temps et l</w:t>
      </w:r>
      <w:r w:rsidR="0072014E">
        <w:rPr>
          <w:lang w:val="fr-FR"/>
        </w:rPr>
        <w:t>’</w:t>
      </w:r>
      <w:r w:rsidRPr="00B028BE">
        <w:rPr>
          <w:lang w:val="fr-FR"/>
        </w:rPr>
        <w:t>Institut pour les droits de l</w:t>
      </w:r>
      <w:r w:rsidR="0072014E">
        <w:rPr>
          <w:lang w:val="fr-FR"/>
        </w:rPr>
        <w:t>’</w:t>
      </w:r>
      <w:r w:rsidRPr="00B028BE">
        <w:rPr>
          <w:lang w:val="fr-FR"/>
        </w:rPr>
        <w:t>homme</w:t>
      </w:r>
      <w:r>
        <w:rPr>
          <w:lang w:val="fr-FR"/>
        </w:rPr>
        <w:t>,</w:t>
      </w:r>
      <w:r w:rsidRPr="00B028BE">
        <w:rPr>
          <w:lang w:val="fr-FR"/>
        </w:rPr>
        <w:t xml:space="preserve"> un spécialiste des droits de l</w:t>
      </w:r>
      <w:r w:rsidR="0072014E">
        <w:rPr>
          <w:lang w:val="fr-FR"/>
        </w:rPr>
        <w:t>’</w:t>
      </w:r>
      <w:r w:rsidRPr="00B028BE">
        <w:rPr>
          <w:lang w:val="fr-FR"/>
        </w:rPr>
        <w:t>homme (0</w:t>
      </w:r>
      <w:r>
        <w:rPr>
          <w:lang w:val="fr-FR"/>
        </w:rPr>
        <w:t>,</w:t>
      </w:r>
      <w:r w:rsidRPr="00B028BE">
        <w:rPr>
          <w:lang w:val="fr-FR"/>
        </w:rPr>
        <w:t>6 poste à plein temps)</w:t>
      </w:r>
      <w:r w:rsidR="00DD5F7B" w:rsidRPr="00DD5F7B">
        <w:rPr>
          <w:lang w:val="fr-FR"/>
        </w:rPr>
        <w:t>.</w:t>
      </w:r>
    </w:p>
    <w:p w14:paraId="73E30C87" w14:textId="77777777" w:rsidR="00D7519B" w:rsidRPr="00B028BE" w:rsidRDefault="00D7519B" w:rsidP="00D7519B">
      <w:pPr>
        <w:pStyle w:val="H1G"/>
        <w:rPr>
          <w:lang w:val="fr-FR"/>
        </w:rPr>
      </w:pPr>
      <w:r w:rsidRPr="009B73FE">
        <w:rPr>
          <w:lang w:val="fr-FR"/>
        </w:rPr>
        <w:tab/>
      </w:r>
      <w:r w:rsidRPr="009B73FE">
        <w:rPr>
          <w:lang w:val="fr-FR"/>
        </w:rPr>
        <w:tab/>
      </w:r>
      <w:r w:rsidRPr="00B028BE">
        <w:rPr>
          <w:lang w:val="fr-FR"/>
        </w:rPr>
        <w:t>Réponse au paragraphe</w:t>
      </w:r>
      <w:r>
        <w:rPr>
          <w:lang w:val="fr-FR"/>
        </w:rPr>
        <w:t> </w:t>
      </w:r>
      <w:r w:rsidRPr="00B028BE">
        <w:rPr>
          <w:lang w:val="fr-FR"/>
        </w:rPr>
        <w:t>6 de la liste préalable de points à traiter</w:t>
      </w:r>
    </w:p>
    <w:p w14:paraId="68649F09" w14:textId="1C462573" w:rsidR="00D7519B" w:rsidRPr="00B028BE" w:rsidRDefault="00D7519B" w:rsidP="00D7519B">
      <w:pPr>
        <w:pStyle w:val="SingleTxtG"/>
        <w:rPr>
          <w:lang w:val="fr-FR"/>
        </w:rPr>
      </w:pPr>
      <w:r w:rsidRPr="00B028BE">
        <w:rPr>
          <w:lang w:val="fr-FR"/>
        </w:rPr>
        <w:t>27</w:t>
      </w:r>
      <w:r w:rsidR="00DD5F7B" w:rsidRPr="00DD5F7B">
        <w:rPr>
          <w:lang w:val="fr-FR"/>
        </w:rPr>
        <w:t>.</w:t>
      </w:r>
      <w:r w:rsidRPr="00B028BE">
        <w:rPr>
          <w:lang w:val="fr-FR"/>
        </w:rPr>
        <w:tab/>
        <w:t>Depuis 2002</w:t>
      </w:r>
      <w:r>
        <w:rPr>
          <w:lang w:val="fr-FR"/>
        </w:rPr>
        <w:t>,</w:t>
      </w:r>
      <w:r w:rsidRPr="00B028BE">
        <w:rPr>
          <w:lang w:val="fr-FR"/>
        </w:rPr>
        <w:t xml:space="preserve"> le Danemark a mis en place cinq plans d</w:t>
      </w:r>
      <w:r w:rsidR="0072014E">
        <w:rPr>
          <w:lang w:val="fr-FR"/>
        </w:rPr>
        <w:t>’</w:t>
      </w:r>
      <w:r w:rsidRPr="00B028BE">
        <w:rPr>
          <w:lang w:val="fr-FR"/>
        </w:rPr>
        <w:t xml:space="preserve">action nationaux de lutte contre la violence </w:t>
      </w:r>
      <w:bookmarkStart w:id="0" w:name="_Hlk154741703"/>
      <w:r w:rsidRPr="00B028BE">
        <w:rPr>
          <w:lang w:val="fr-FR"/>
        </w:rPr>
        <w:t>au sein du couple</w:t>
      </w:r>
      <w:bookmarkEnd w:id="0"/>
      <w:r w:rsidR="00DD5F7B" w:rsidRPr="00DD5F7B">
        <w:rPr>
          <w:lang w:val="fr-FR"/>
        </w:rPr>
        <w:t>.</w:t>
      </w:r>
      <w:r w:rsidRPr="00B028BE">
        <w:rPr>
          <w:lang w:val="fr-FR"/>
        </w:rPr>
        <w:t xml:space="preserve"> Le plan actuel de lutte contre la violence psychologique et physique au sein du couple couvre la période</w:t>
      </w:r>
      <w:r>
        <w:rPr>
          <w:lang w:val="fr-FR"/>
        </w:rPr>
        <w:t> </w:t>
      </w:r>
      <w:r w:rsidRPr="00B028BE">
        <w:rPr>
          <w:lang w:val="fr-FR"/>
        </w:rPr>
        <w:t>2019-2022</w:t>
      </w:r>
      <w:r>
        <w:rPr>
          <w:lang w:val="fr-FR"/>
        </w:rPr>
        <w:t> ;</w:t>
      </w:r>
      <w:r w:rsidRPr="00B028BE">
        <w:rPr>
          <w:lang w:val="fr-FR"/>
        </w:rPr>
        <w:t xml:space="preserve"> 101</w:t>
      </w:r>
      <w:r>
        <w:rPr>
          <w:lang w:val="fr-FR"/>
        </w:rPr>
        <w:t> millions</w:t>
      </w:r>
      <w:r w:rsidR="0072014E">
        <w:rPr>
          <w:lang w:val="fr-FR"/>
        </w:rPr>
        <w:t xml:space="preserve"> de couronnes danoises</w:t>
      </w:r>
      <w:r w:rsidRPr="00B028BE">
        <w:rPr>
          <w:lang w:val="fr-FR"/>
        </w:rPr>
        <w:t xml:space="preserve"> ont été alloués à ce plan</w:t>
      </w:r>
      <w:r>
        <w:rPr>
          <w:lang w:val="fr-FR"/>
        </w:rPr>
        <w:t>,</w:t>
      </w:r>
      <w:r w:rsidRPr="00B028BE">
        <w:rPr>
          <w:lang w:val="fr-FR"/>
        </w:rPr>
        <w:t xml:space="preserve"> qui prévoit 18</w:t>
      </w:r>
      <w:r>
        <w:rPr>
          <w:lang w:val="fr-FR"/>
        </w:rPr>
        <w:t> </w:t>
      </w:r>
      <w:r w:rsidRPr="00B028BE">
        <w:rPr>
          <w:lang w:val="fr-FR"/>
        </w:rPr>
        <w:t>actions dans trois domaines prioritaires</w:t>
      </w:r>
      <w:r>
        <w:rPr>
          <w:lang w:val="fr-FR"/>
        </w:rPr>
        <w:t> :</w:t>
      </w:r>
    </w:p>
    <w:p w14:paraId="7736102E" w14:textId="01E50079"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Prévention et reconnaissance de la violence psychologique</w:t>
      </w:r>
      <w:r>
        <w:rPr>
          <w:lang w:val="fr-FR"/>
        </w:rPr>
        <w:t>,</w:t>
      </w:r>
      <w:r w:rsidRPr="00B028BE">
        <w:rPr>
          <w:lang w:val="fr-FR"/>
        </w:rPr>
        <w:t xml:space="preserve"> y compris la sensibilisation des femmes et des hommes</w:t>
      </w:r>
      <w:r>
        <w:rPr>
          <w:lang w:val="fr-FR"/>
        </w:rPr>
        <w:t>,</w:t>
      </w:r>
      <w:r w:rsidRPr="00B028BE">
        <w:rPr>
          <w:lang w:val="fr-FR"/>
        </w:rPr>
        <w:t xml:space="preserve"> plus particulièrement des enfants et des jeunes</w:t>
      </w:r>
      <w:r w:rsidR="00DD5F7B" w:rsidRPr="00DD5F7B">
        <w:rPr>
          <w:lang w:val="fr-FR"/>
        </w:rPr>
        <w:t>.</w:t>
      </w:r>
      <w:r w:rsidRPr="00B028BE">
        <w:rPr>
          <w:lang w:val="fr-FR"/>
        </w:rPr>
        <w:t xml:space="preserve"> Cet objectif est conforme au projet de loi du Gouvernement visant à introduire dans le Code pénal un article sur la violence psychologique</w:t>
      </w:r>
      <w:r>
        <w:rPr>
          <w:lang w:val="fr-FR"/>
        </w:rPr>
        <w:t> ;</w:t>
      </w:r>
    </w:p>
    <w:p w14:paraId="7017B4D6" w14:textId="7777777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Renforcement des programmes de conseil et de traitement ambulatoire pour les femmes et les hommes victimes de violences physiques et psychologiques au sein du couple</w:t>
      </w:r>
      <w:r>
        <w:rPr>
          <w:lang w:val="fr-FR"/>
        </w:rPr>
        <w:t> ;</w:t>
      </w:r>
    </w:p>
    <w:p w14:paraId="588166F5" w14:textId="17514E4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Amélioration de la collecte des connaissances</w:t>
      </w:r>
      <w:r>
        <w:rPr>
          <w:lang w:val="fr-FR"/>
        </w:rPr>
        <w:t>,</w:t>
      </w:r>
      <w:r w:rsidRPr="00B028BE">
        <w:rPr>
          <w:lang w:val="fr-FR"/>
        </w:rPr>
        <w:t xml:space="preserve"> notamment une étude nationale sur la prévalence de la violence physique et psychologique au sein du couple</w:t>
      </w:r>
      <w:r>
        <w:rPr>
          <w:lang w:val="fr-FR"/>
        </w:rPr>
        <w:t>,</w:t>
      </w:r>
      <w:r w:rsidRPr="00B028BE">
        <w:rPr>
          <w:lang w:val="fr-FR"/>
        </w:rPr>
        <w:t xml:space="preserve"> ventilée par sexe</w:t>
      </w:r>
      <w:r w:rsidR="00DD5F7B" w:rsidRPr="00DD5F7B">
        <w:rPr>
          <w:lang w:val="fr-FR"/>
        </w:rPr>
        <w:t>.</w:t>
      </w:r>
    </w:p>
    <w:p w14:paraId="7757B086" w14:textId="46BDD64D" w:rsidR="00D7519B" w:rsidRPr="00B028BE" w:rsidRDefault="00D7519B" w:rsidP="00D7519B">
      <w:pPr>
        <w:pStyle w:val="SingleTxtG"/>
        <w:rPr>
          <w:lang w:val="fr-FR"/>
        </w:rPr>
      </w:pPr>
      <w:r w:rsidRPr="00B028BE">
        <w:rPr>
          <w:lang w:val="fr-FR"/>
        </w:rPr>
        <w:t>28</w:t>
      </w:r>
      <w:r w:rsidR="00DD5F7B" w:rsidRPr="00DD5F7B">
        <w:rPr>
          <w:lang w:val="fr-FR"/>
        </w:rPr>
        <w:t>.</w:t>
      </w:r>
      <w:r w:rsidRPr="00B028BE">
        <w:rPr>
          <w:lang w:val="fr-FR"/>
        </w:rPr>
        <w:tab/>
        <w:t>Le nouveau plan d</w:t>
      </w:r>
      <w:r w:rsidR="0072014E">
        <w:rPr>
          <w:lang w:val="fr-FR"/>
        </w:rPr>
        <w:t>’</w:t>
      </w:r>
      <w:r w:rsidRPr="00B028BE">
        <w:rPr>
          <w:lang w:val="fr-FR"/>
        </w:rPr>
        <w:t>action prévoit également de doter le Centre danois de lutte contre le harcèlement d</w:t>
      </w:r>
      <w:r w:rsidR="0072014E">
        <w:rPr>
          <w:lang w:val="fr-FR"/>
        </w:rPr>
        <w:t>’</w:t>
      </w:r>
      <w:r w:rsidRPr="00B028BE">
        <w:rPr>
          <w:lang w:val="fr-FR"/>
        </w:rPr>
        <w:t>un financement permanent et de renforcer les mesures de lutte contre la cyberviolence</w:t>
      </w:r>
      <w:r w:rsidR="00DD5F7B" w:rsidRPr="00DD5F7B">
        <w:rPr>
          <w:lang w:val="fr-FR"/>
        </w:rPr>
        <w:t>.</w:t>
      </w:r>
      <w:r w:rsidRPr="00B028BE">
        <w:rPr>
          <w:lang w:val="fr-FR"/>
        </w:rPr>
        <w:t xml:space="preserve"> </w:t>
      </w:r>
    </w:p>
    <w:p w14:paraId="7A1BF79E" w14:textId="4E9B84E3" w:rsidR="00D7519B" w:rsidRPr="00B028BE" w:rsidRDefault="00D7519B" w:rsidP="00D7519B">
      <w:pPr>
        <w:pStyle w:val="SingleTxtG"/>
        <w:rPr>
          <w:lang w:val="fr-FR"/>
        </w:rPr>
      </w:pPr>
      <w:r w:rsidRPr="00B028BE">
        <w:rPr>
          <w:lang w:val="fr-FR"/>
        </w:rPr>
        <w:t>29</w:t>
      </w:r>
      <w:r w:rsidR="00DD5F7B" w:rsidRPr="00DD5F7B">
        <w:rPr>
          <w:lang w:val="fr-FR"/>
        </w:rPr>
        <w:t>.</w:t>
      </w:r>
      <w:r w:rsidRPr="00B028BE">
        <w:rPr>
          <w:lang w:val="fr-FR"/>
        </w:rPr>
        <w:tab/>
        <w:t>En mars 2019</w:t>
      </w:r>
      <w:r>
        <w:rPr>
          <w:lang w:val="fr-FR"/>
        </w:rPr>
        <w:t>,</w:t>
      </w:r>
      <w:r w:rsidRPr="00B028BE">
        <w:rPr>
          <w:lang w:val="fr-FR"/>
        </w:rPr>
        <w:t xml:space="preserve"> le Parlement danois a adopté un projet de loi sur la violence psychologique exercée par un proche (famille</w:t>
      </w:r>
      <w:r>
        <w:rPr>
          <w:lang w:val="fr-FR"/>
        </w:rPr>
        <w:t>,</w:t>
      </w:r>
      <w:r w:rsidRPr="00B028BE">
        <w:rPr>
          <w:lang w:val="fr-FR"/>
        </w:rPr>
        <w:t xml:space="preserve"> etc</w:t>
      </w:r>
      <w:r w:rsidR="00DD5F7B" w:rsidRPr="00DD5F7B">
        <w:rPr>
          <w:lang w:val="fr-FR"/>
        </w:rPr>
        <w:t>.</w:t>
      </w:r>
      <w:r w:rsidRPr="00B028BE">
        <w:rPr>
          <w:lang w:val="fr-FR"/>
        </w:rPr>
        <w:t>)</w:t>
      </w:r>
      <w:r>
        <w:rPr>
          <w:lang w:val="fr-FR"/>
        </w:rPr>
        <w:t>,</w:t>
      </w:r>
      <w:r w:rsidRPr="00B028BE">
        <w:rPr>
          <w:lang w:val="fr-FR"/>
        </w:rPr>
        <w:t xml:space="preserve"> qui est entré en vigueur le 1</w:t>
      </w:r>
      <w:r w:rsidRPr="00B028BE">
        <w:rPr>
          <w:vertAlign w:val="superscript"/>
          <w:lang w:val="fr-FR"/>
        </w:rPr>
        <w:t>er</w:t>
      </w:r>
      <w:r>
        <w:rPr>
          <w:lang w:val="fr-FR"/>
        </w:rPr>
        <w:t> </w:t>
      </w:r>
      <w:r w:rsidRPr="00B028BE">
        <w:rPr>
          <w:lang w:val="fr-FR"/>
        </w:rPr>
        <w:t>avril 2019</w:t>
      </w:r>
      <w:r w:rsidR="00DD5F7B" w:rsidRPr="00DD5F7B">
        <w:rPr>
          <w:lang w:val="fr-FR"/>
        </w:rPr>
        <w:t>.</w:t>
      </w:r>
      <w:r w:rsidRPr="00B028BE">
        <w:rPr>
          <w:lang w:val="fr-FR"/>
        </w:rPr>
        <w:t xml:space="preserve"> La loi modifie le Code pénal en introduisant un nouvel article sur la violence psychologique exercée par un proche</w:t>
      </w:r>
      <w:r w:rsidR="00DD5F7B" w:rsidRPr="00DD5F7B">
        <w:rPr>
          <w:lang w:val="fr-FR"/>
        </w:rPr>
        <w:t>.</w:t>
      </w:r>
      <w:r w:rsidRPr="00B028BE">
        <w:rPr>
          <w:lang w:val="fr-FR"/>
        </w:rPr>
        <w:t xml:space="preserve"> La société civile a joué un rôle important dans la préparation du processus législatif</w:t>
      </w:r>
      <w:r w:rsidR="00DD5F7B" w:rsidRPr="00DD5F7B">
        <w:rPr>
          <w:lang w:val="fr-FR"/>
        </w:rPr>
        <w:t>.</w:t>
      </w:r>
      <w:r w:rsidRPr="00B028BE">
        <w:rPr>
          <w:lang w:val="fr-FR"/>
        </w:rPr>
        <w:t xml:space="preserve"> En avril 2019</w:t>
      </w:r>
      <w:r>
        <w:rPr>
          <w:lang w:val="fr-FR"/>
        </w:rPr>
        <w:t>,</w:t>
      </w:r>
      <w:r w:rsidRPr="00B028BE">
        <w:rPr>
          <w:lang w:val="fr-FR"/>
        </w:rPr>
        <w:t xml:space="preserve"> la Police nationale a publié un ensemble de directives sur le traitement </w:t>
      </w:r>
      <w:r>
        <w:rPr>
          <w:lang w:val="fr-FR"/>
        </w:rPr>
        <w:t xml:space="preserve">en </w:t>
      </w:r>
      <w:r w:rsidRPr="00B028BE">
        <w:rPr>
          <w:lang w:val="fr-FR"/>
        </w:rPr>
        <w:t>cas de violence psychologique par les policiers (</w:t>
      </w:r>
      <w:proofErr w:type="spellStart"/>
      <w:r w:rsidRPr="00B028BE">
        <w:rPr>
          <w:i/>
          <w:iCs/>
          <w:lang w:val="fr-FR"/>
        </w:rPr>
        <w:t>Rigspolitiets</w:t>
      </w:r>
      <w:proofErr w:type="spellEnd"/>
      <w:r w:rsidRPr="00B028BE">
        <w:rPr>
          <w:i/>
          <w:iCs/>
          <w:lang w:val="fr-FR"/>
        </w:rPr>
        <w:t xml:space="preserve"> </w:t>
      </w:r>
      <w:proofErr w:type="spellStart"/>
      <w:r w:rsidRPr="00B028BE">
        <w:rPr>
          <w:i/>
          <w:iCs/>
          <w:lang w:val="fr-FR"/>
        </w:rPr>
        <w:t>retningslinjer</w:t>
      </w:r>
      <w:proofErr w:type="spellEnd"/>
      <w:r w:rsidRPr="00B028BE">
        <w:rPr>
          <w:i/>
          <w:iCs/>
          <w:lang w:val="fr-FR"/>
        </w:rPr>
        <w:t xml:space="preserve"> for </w:t>
      </w:r>
      <w:proofErr w:type="spellStart"/>
      <w:r w:rsidRPr="00B028BE">
        <w:rPr>
          <w:i/>
          <w:iCs/>
          <w:lang w:val="fr-FR"/>
        </w:rPr>
        <w:t>politiets</w:t>
      </w:r>
      <w:proofErr w:type="spellEnd"/>
      <w:r w:rsidRPr="00B028BE">
        <w:rPr>
          <w:i/>
          <w:iCs/>
          <w:lang w:val="fr-FR"/>
        </w:rPr>
        <w:t xml:space="preserve"> </w:t>
      </w:r>
      <w:proofErr w:type="spellStart"/>
      <w:r w:rsidRPr="00B028BE">
        <w:rPr>
          <w:i/>
          <w:iCs/>
          <w:lang w:val="fr-FR"/>
        </w:rPr>
        <w:t>behandling</w:t>
      </w:r>
      <w:proofErr w:type="spellEnd"/>
      <w:r w:rsidRPr="00B028BE">
        <w:rPr>
          <w:i/>
          <w:iCs/>
          <w:lang w:val="fr-FR"/>
        </w:rPr>
        <w:t xml:space="preserve"> </w:t>
      </w:r>
      <w:proofErr w:type="spellStart"/>
      <w:r w:rsidRPr="00B028BE">
        <w:rPr>
          <w:i/>
          <w:iCs/>
          <w:lang w:val="fr-FR"/>
        </w:rPr>
        <w:t>af</w:t>
      </w:r>
      <w:proofErr w:type="spellEnd"/>
      <w:r w:rsidRPr="00B028BE">
        <w:rPr>
          <w:i/>
          <w:iCs/>
          <w:lang w:val="fr-FR"/>
        </w:rPr>
        <w:t xml:space="preserve"> </w:t>
      </w:r>
      <w:proofErr w:type="spellStart"/>
      <w:r w:rsidRPr="00B028BE">
        <w:rPr>
          <w:i/>
          <w:iCs/>
          <w:lang w:val="fr-FR"/>
        </w:rPr>
        <w:t>sager</w:t>
      </w:r>
      <w:proofErr w:type="spellEnd"/>
      <w:r w:rsidRPr="00B028BE">
        <w:rPr>
          <w:i/>
          <w:iCs/>
          <w:lang w:val="fr-FR"/>
        </w:rPr>
        <w:t xml:space="preserve"> om </w:t>
      </w:r>
      <w:proofErr w:type="spellStart"/>
      <w:r w:rsidRPr="00B028BE">
        <w:rPr>
          <w:i/>
          <w:iCs/>
          <w:lang w:val="fr-FR"/>
        </w:rPr>
        <w:t>psykisk</w:t>
      </w:r>
      <w:proofErr w:type="spellEnd"/>
      <w:r w:rsidRPr="00B028BE">
        <w:rPr>
          <w:i/>
          <w:iCs/>
          <w:lang w:val="fr-FR"/>
        </w:rPr>
        <w:t xml:space="preserve"> </w:t>
      </w:r>
      <w:proofErr w:type="spellStart"/>
      <w:r w:rsidRPr="00B028BE">
        <w:rPr>
          <w:i/>
          <w:iCs/>
          <w:lang w:val="fr-FR"/>
        </w:rPr>
        <w:t>vold</w:t>
      </w:r>
      <w:proofErr w:type="spellEnd"/>
      <w:r w:rsidRPr="00B028BE">
        <w:rPr>
          <w:lang w:val="fr-FR"/>
        </w:rPr>
        <w:t>)</w:t>
      </w:r>
      <w:r w:rsidR="00DD5F7B" w:rsidRPr="00DD5F7B">
        <w:rPr>
          <w:lang w:val="fr-FR"/>
        </w:rPr>
        <w:t>.</w:t>
      </w:r>
      <w:r w:rsidRPr="00B028BE">
        <w:rPr>
          <w:lang w:val="fr-FR"/>
        </w:rPr>
        <w:t xml:space="preserve"> Parallèlement</w:t>
      </w:r>
      <w:r>
        <w:rPr>
          <w:lang w:val="fr-FR"/>
        </w:rPr>
        <w:t>,</w:t>
      </w:r>
      <w:r w:rsidRPr="00B028BE">
        <w:rPr>
          <w:lang w:val="fr-FR"/>
        </w:rPr>
        <w:t xml:space="preserve"> les agents de police sont </w:t>
      </w:r>
      <w:r w:rsidRPr="00B028BE">
        <w:rPr>
          <w:lang w:val="fr-FR"/>
        </w:rPr>
        <w:lastRenderedPageBreak/>
        <w:t>formés à divers outils d</w:t>
      </w:r>
      <w:r w:rsidR="0072014E">
        <w:rPr>
          <w:lang w:val="fr-FR"/>
        </w:rPr>
        <w:t>’</w:t>
      </w:r>
      <w:r w:rsidRPr="00B028BE">
        <w:rPr>
          <w:lang w:val="fr-FR"/>
        </w:rPr>
        <w:t xml:space="preserve">évaluation du risque qui sont notamment utilisés pour évaluer le risque de récurrence de la violence psychologique (voir </w:t>
      </w:r>
      <w:r w:rsidRPr="00B028BE">
        <w:rPr>
          <w:i/>
          <w:iCs/>
          <w:lang w:val="fr-FR"/>
        </w:rPr>
        <w:t>infra</w:t>
      </w:r>
      <w:r>
        <w:rPr>
          <w:lang w:val="fr-FR"/>
        </w:rPr>
        <w:t>,</w:t>
      </w:r>
      <w:r w:rsidRPr="00B028BE">
        <w:rPr>
          <w:lang w:val="fr-FR"/>
        </w:rPr>
        <w:t xml:space="preserve"> par</w:t>
      </w:r>
      <w:r w:rsidR="00DD5F7B" w:rsidRPr="00DD5F7B">
        <w:rPr>
          <w:lang w:val="fr-FR"/>
        </w:rPr>
        <w:t>.</w:t>
      </w:r>
      <w:r w:rsidRPr="00B028BE">
        <w:rPr>
          <w:lang w:val="fr-FR"/>
        </w:rPr>
        <w:t xml:space="preserve"> 39)</w:t>
      </w:r>
      <w:r w:rsidR="00DD5F7B" w:rsidRPr="00DD5F7B">
        <w:rPr>
          <w:lang w:val="fr-FR"/>
        </w:rPr>
        <w:t>.</w:t>
      </w:r>
    </w:p>
    <w:p w14:paraId="1DF75AD1" w14:textId="5CF839A3" w:rsidR="00D7519B" w:rsidRPr="00B028BE" w:rsidRDefault="00D7519B" w:rsidP="00D7519B">
      <w:pPr>
        <w:pStyle w:val="SingleTxtG"/>
        <w:rPr>
          <w:lang w:val="fr-FR"/>
        </w:rPr>
      </w:pPr>
      <w:r w:rsidRPr="00B028BE">
        <w:rPr>
          <w:lang w:val="fr-FR"/>
        </w:rPr>
        <w:t>30</w:t>
      </w:r>
      <w:r w:rsidR="00DD5F7B" w:rsidRPr="00DD5F7B">
        <w:rPr>
          <w:lang w:val="fr-FR"/>
        </w:rPr>
        <w:t>.</w:t>
      </w:r>
      <w:r w:rsidRPr="00B028BE">
        <w:rPr>
          <w:lang w:val="fr-FR"/>
        </w:rPr>
        <w:tab/>
        <w:t>Plusieurs initiatives visant à renforcer les mesures contre le harcèlement ont également été lancées</w:t>
      </w:r>
      <w:r w:rsidR="00DD5F7B" w:rsidRPr="00DD5F7B">
        <w:rPr>
          <w:lang w:val="fr-FR"/>
        </w:rPr>
        <w:t>.</w:t>
      </w:r>
      <w:r w:rsidRPr="00B028BE">
        <w:rPr>
          <w:lang w:val="fr-FR"/>
        </w:rPr>
        <w:t xml:space="preserve"> En mars 2016</w:t>
      </w:r>
      <w:r>
        <w:rPr>
          <w:lang w:val="fr-FR"/>
        </w:rPr>
        <w:t>,</w:t>
      </w:r>
      <w:r w:rsidRPr="00B028BE">
        <w:rPr>
          <w:lang w:val="fr-FR"/>
        </w:rPr>
        <w:t xml:space="preserve"> le Ministère de la justice et le Ministère de l</w:t>
      </w:r>
      <w:r w:rsidR="0072014E">
        <w:rPr>
          <w:lang w:val="fr-FR"/>
        </w:rPr>
        <w:t>’</w:t>
      </w:r>
      <w:r w:rsidRPr="00B028BE">
        <w:rPr>
          <w:lang w:val="fr-FR"/>
        </w:rPr>
        <w:t>enfance</w:t>
      </w:r>
      <w:r>
        <w:rPr>
          <w:lang w:val="fr-FR"/>
        </w:rPr>
        <w:t>,</w:t>
      </w:r>
      <w:r w:rsidRPr="00B028BE">
        <w:rPr>
          <w:lang w:val="fr-FR"/>
        </w:rPr>
        <w:t xml:space="preserve"> de l</w:t>
      </w:r>
      <w:r w:rsidR="0072014E">
        <w:rPr>
          <w:lang w:val="fr-FR"/>
        </w:rPr>
        <w:t>’</w:t>
      </w:r>
      <w:r w:rsidRPr="00B028BE">
        <w:rPr>
          <w:lang w:val="fr-FR"/>
        </w:rPr>
        <w:t>éducation et de l</w:t>
      </w:r>
      <w:r w:rsidR="0072014E">
        <w:rPr>
          <w:lang w:val="fr-FR"/>
        </w:rPr>
        <w:t>’</w:t>
      </w:r>
      <w:r w:rsidRPr="00B028BE">
        <w:rPr>
          <w:lang w:val="fr-FR"/>
        </w:rPr>
        <w:t>égalité des genres ont présenté le programme «</w:t>
      </w:r>
      <w:r>
        <w:rPr>
          <w:lang w:val="fr-FR"/>
        </w:rPr>
        <w:t> </w:t>
      </w:r>
      <w:r w:rsidRPr="00B028BE">
        <w:rPr>
          <w:lang w:val="fr-FR"/>
        </w:rPr>
        <w:t>Stop Stalking</w:t>
      </w:r>
      <w:r>
        <w:rPr>
          <w:lang w:val="fr-FR"/>
        </w:rPr>
        <w:t> </w:t>
      </w:r>
      <w:r w:rsidRPr="00B028BE">
        <w:rPr>
          <w:lang w:val="fr-FR"/>
        </w:rPr>
        <w:t>»</w:t>
      </w:r>
      <w:r>
        <w:rPr>
          <w:lang w:val="fr-FR"/>
        </w:rPr>
        <w:t>,</w:t>
      </w:r>
      <w:r w:rsidRPr="00B028BE">
        <w:rPr>
          <w:lang w:val="fr-FR"/>
        </w:rPr>
        <w:t xml:space="preserve"> qui prévoit sept actions et vise à renforcer les mesures prises par la police pour lutter contre le harcèlement obsessionnel</w:t>
      </w:r>
      <w:r>
        <w:rPr>
          <w:lang w:val="fr-FR"/>
        </w:rPr>
        <w:t>,</w:t>
      </w:r>
      <w:r w:rsidRPr="00B028BE">
        <w:rPr>
          <w:lang w:val="fr-FR"/>
        </w:rPr>
        <w:t xml:space="preserve"> à améliorer les services d</w:t>
      </w:r>
      <w:r w:rsidR="0072014E">
        <w:rPr>
          <w:lang w:val="fr-FR"/>
        </w:rPr>
        <w:t>’</w:t>
      </w:r>
      <w:r w:rsidRPr="00B028BE">
        <w:rPr>
          <w:lang w:val="fr-FR"/>
        </w:rPr>
        <w:t>aide et de conseil pour les personnes qui en sont victimes et à renforcer les connaissances sur le phénomène dans les milieux professionnels et au sein de la population en général</w:t>
      </w:r>
      <w:r w:rsidR="00DD5F7B" w:rsidRPr="00DD5F7B">
        <w:rPr>
          <w:lang w:val="fr-FR"/>
        </w:rPr>
        <w:t>.</w:t>
      </w:r>
      <w:r w:rsidRPr="00B028BE">
        <w:rPr>
          <w:lang w:val="fr-FR"/>
        </w:rPr>
        <w:t xml:space="preserve"> Dans le cadre du programme</w:t>
      </w:r>
      <w:r>
        <w:rPr>
          <w:lang w:val="fr-FR"/>
        </w:rPr>
        <w:t>,</w:t>
      </w:r>
      <w:r w:rsidRPr="00B028BE">
        <w:rPr>
          <w:lang w:val="fr-FR"/>
        </w:rPr>
        <w:t xml:space="preserve"> la réglementation sur le harcèlement obsessionnel a été modifiée</w:t>
      </w:r>
      <w:r>
        <w:rPr>
          <w:lang w:val="fr-FR"/>
        </w:rPr>
        <w:t>,</w:t>
      </w:r>
      <w:r w:rsidRPr="00B028BE">
        <w:rPr>
          <w:lang w:val="fr-FR"/>
        </w:rPr>
        <w:t xml:space="preserve"> avec effet au 1</w:t>
      </w:r>
      <w:r w:rsidRPr="00B028BE">
        <w:rPr>
          <w:vertAlign w:val="superscript"/>
          <w:lang w:val="fr-FR"/>
        </w:rPr>
        <w:t>er</w:t>
      </w:r>
      <w:r>
        <w:rPr>
          <w:lang w:val="fr-FR"/>
        </w:rPr>
        <w:t> </w:t>
      </w:r>
      <w:r w:rsidRPr="00B028BE">
        <w:rPr>
          <w:lang w:val="fr-FR"/>
        </w:rPr>
        <w:t>janvier 2017</w:t>
      </w:r>
      <w:r>
        <w:rPr>
          <w:lang w:val="fr-FR"/>
        </w:rPr>
        <w:t>,</w:t>
      </w:r>
      <w:r w:rsidRPr="00B028BE">
        <w:rPr>
          <w:lang w:val="fr-FR"/>
        </w:rPr>
        <w:t xml:space="preserve"> et la police a désormais le droit d</w:t>
      </w:r>
      <w:r w:rsidR="0072014E">
        <w:rPr>
          <w:lang w:val="fr-FR"/>
        </w:rPr>
        <w:t>’</w:t>
      </w:r>
      <w:r w:rsidRPr="00B028BE">
        <w:rPr>
          <w:lang w:val="fr-FR"/>
        </w:rPr>
        <w:t>imposer des mesures de protection temporaires</w:t>
      </w:r>
      <w:r w:rsidR="00DD5F7B" w:rsidRPr="00DD5F7B">
        <w:rPr>
          <w:lang w:val="fr-FR"/>
        </w:rPr>
        <w:t>.</w:t>
      </w:r>
      <w:r w:rsidRPr="00B028BE">
        <w:rPr>
          <w:lang w:val="fr-FR"/>
        </w:rPr>
        <w:t xml:space="preserve"> </w:t>
      </w:r>
    </w:p>
    <w:p w14:paraId="3563C57D" w14:textId="34F5F043" w:rsidR="00D7519B" w:rsidRPr="00B028BE" w:rsidRDefault="00D7519B" w:rsidP="00D7519B">
      <w:pPr>
        <w:pStyle w:val="SingleTxtG"/>
        <w:rPr>
          <w:lang w:val="fr-FR"/>
        </w:rPr>
      </w:pPr>
      <w:r w:rsidRPr="00B028BE">
        <w:rPr>
          <w:lang w:val="fr-FR"/>
        </w:rPr>
        <w:t>31</w:t>
      </w:r>
      <w:r w:rsidR="00DD5F7B" w:rsidRPr="00DD5F7B">
        <w:rPr>
          <w:lang w:val="fr-FR"/>
        </w:rPr>
        <w:t>.</w:t>
      </w:r>
      <w:r w:rsidRPr="00B028BE">
        <w:rPr>
          <w:lang w:val="fr-FR"/>
        </w:rPr>
        <w:tab/>
        <w:t>Outre le plan d</w:t>
      </w:r>
      <w:r w:rsidR="0072014E">
        <w:rPr>
          <w:lang w:val="fr-FR"/>
        </w:rPr>
        <w:t>’</w:t>
      </w:r>
      <w:r w:rsidRPr="00B028BE">
        <w:rPr>
          <w:lang w:val="fr-FR"/>
        </w:rPr>
        <w:t>action national</w:t>
      </w:r>
      <w:r>
        <w:rPr>
          <w:lang w:val="fr-FR"/>
        </w:rPr>
        <w:t>,</w:t>
      </w:r>
      <w:r w:rsidRPr="00B028BE">
        <w:rPr>
          <w:lang w:val="fr-FR"/>
        </w:rPr>
        <w:t xml:space="preserve"> le Parlement a décidé de lancer une initiative intitulée «</w:t>
      </w:r>
      <w:r>
        <w:rPr>
          <w:lang w:val="fr-FR"/>
        </w:rPr>
        <w:t> </w:t>
      </w:r>
      <w:r w:rsidRPr="00B028BE">
        <w:rPr>
          <w:lang w:val="fr-FR"/>
        </w:rPr>
        <w:t>Effort collectif pour mettre fin à la violence au sein du couple</w:t>
      </w:r>
      <w:r>
        <w:rPr>
          <w:lang w:val="fr-FR"/>
        </w:rPr>
        <w:t> </w:t>
      </w:r>
      <w:r w:rsidRPr="00B028BE">
        <w:rPr>
          <w:lang w:val="fr-FR"/>
        </w:rPr>
        <w:t>» (</w:t>
      </w:r>
      <w:proofErr w:type="spellStart"/>
      <w:r w:rsidRPr="00B028BE">
        <w:rPr>
          <w:i/>
          <w:iCs/>
          <w:lang w:val="fr-FR"/>
        </w:rPr>
        <w:t>Samlet</w:t>
      </w:r>
      <w:proofErr w:type="spellEnd"/>
      <w:r w:rsidRPr="00B028BE">
        <w:rPr>
          <w:i/>
          <w:iCs/>
          <w:lang w:val="fr-FR"/>
        </w:rPr>
        <w:t xml:space="preserve"> </w:t>
      </w:r>
      <w:proofErr w:type="spellStart"/>
      <w:r w:rsidRPr="00B028BE">
        <w:rPr>
          <w:i/>
          <w:iCs/>
          <w:lang w:val="fr-FR"/>
        </w:rPr>
        <w:t>indsats</w:t>
      </w:r>
      <w:proofErr w:type="spellEnd"/>
      <w:r w:rsidRPr="00B028BE">
        <w:rPr>
          <w:i/>
          <w:iCs/>
          <w:lang w:val="fr-FR"/>
        </w:rPr>
        <w:t xml:space="preserve"> mod </w:t>
      </w:r>
      <w:proofErr w:type="spellStart"/>
      <w:r w:rsidRPr="00B028BE">
        <w:rPr>
          <w:i/>
          <w:iCs/>
          <w:lang w:val="fr-FR"/>
        </w:rPr>
        <w:t>vold</w:t>
      </w:r>
      <w:proofErr w:type="spellEnd"/>
      <w:r w:rsidRPr="00B028BE">
        <w:rPr>
          <w:i/>
          <w:iCs/>
          <w:lang w:val="fr-FR"/>
        </w:rPr>
        <w:t xml:space="preserve"> i </w:t>
      </w:r>
      <w:proofErr w:type="spellStart"/>
      <w:r w:rsidRPr="00B028BE">
        <w:rPr>
          <w:i/>
          <w:iCs/>
          <w:lang w:val="fr-FR"/>
        </w:rPr>
        <w:t>nære</w:t>
      </w:r>
      <w:proofErr w:type="spellEnd"/>
      <w:r w:rsidRPr="00B028BE">
        <w:rPr>
          <w:i/>
          <w:iCs/>
          <w:lang w:val="fr-FR"/>
        </w:rPr>
        <w:t xml:space="preserve"> </w:t>
      </w:r>
      <w:proofErr w:type="spellStart"/>
      <w:r w:rsidRPr="00B028BE">
        <w:rPr>
          <w:i/>
          <w:iCs/>
          <w:lang w:val="fr-FR"/>
        </w:rPr>
        <w:t>relationer</w:t>
      </w:r>
      <w:proofErr w:type="spellEnd"/>
      <w:r w:rsidRPr="00B028BE">
        <w:rPr>
          <w:lang w:val="fr-FR"/>
        </w:rPr>
        <w:t>) en 2017</w:t>
      </w:r>
      <w:r w:rsidR="00DD5F7B" w:rsidRPr="00DD5F7B">
        <w:rPr>
          <w:lang w:val="fr-FR"/>
        </w:rPr>
        <w:t>.</w:t>
      </w:r>
      <w:r w:rsidRPr="00B028BE">
        <w:rPr>
          <w:lang w:val="fr-FR"/>
        </w:rPr>
        <w:t xml:space="preserve"> </w:t>
      </w:r>
    </w:p>
    <w:p w14:paraId="4F9C23C7" w14:textId="0EBCC370" w:rsidR="00D7519B" w:rsidRPr="00B028BE" w:rsidRDefault="00D7519B" w:rsidP="00D7519B">
      <w:pPr>
        <w:pStyle w:val="SingleTxtG"/>
        <w:rPr>
          <w:lang w:val="fr-FR"/>
        </w:rPr>
      </w:pPr>
      <w:r w:rsidRPr="00B028BE">
        <w:rPr>
          <w:lang w:val="fr-FR"/>
        </w:rPr>
        <w:t>32</w:t>
      </w:r>
      <w:r w:rsidR="00DD5F7B" w:rsidRPr="00DD5F7B">
        <w:rPr>
          <w:lang w:val="fr-FR"/>
        </w:rPr>
        <w:t>.</w:t>
      </w:r>
      <w:r w:rsidRPr="00B028BE">
        <w:rPr>
          <w:lang w:val="fr-FR"/>
        </w:rPr>
        <w:tab/>
        <w:t>Cette initiative s</w:t>
      </w:r>
      <w:r w:rsidR="0072014E">
        <w:rPr>
          <w:lang w:val="fr-FR"/>
        </w:rPr>
        <w:t>’</w:t>
      </w:r>
      <w:r w:rsidRPr="00B028BE">
        <w:rPr>
          <w:lang w:val="fr-FR"/>
        </w:rPr>
        <w:t>articule autour de trois axes prioritaires</w:t>
      </w:r>
      <w:r>
        <w:rPr>
          <w:lang w:val="fr-FR"/>
        </w:rPr>
        <w:t> :</w:t>
      </w:r>
    </w:p>
    <w:p w14:paraId="34155B31" w14:textId="3C784264"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 xml:space="preserve">Financement des programmes de conseil et de traitement de </w:t>
      </w:r>
      <w:proofErr w:type="spellStart"/>
      <w:r w:rsidRPr="00B028BE">
        <w:rPr>
          <w:lang w:val="fr-FR"/>
        </w:rPr>
        <w:t>Mother</w:t>
      </w:r>
      <w:r w:rsidR="0072014E">
        <w:rPr>
          <w:lang w:val="fr-FR"/>
        </w:rPr>
        <w:t>’</w:t>
      </w:r>
      <w:r w:rsidRPr="00B028BE">
        <w:rPr>
          <w:lang w:val="fr-FR"/>
        </w:rPr>
        <w:t>s</w:t>
      </w:r>
      <w:proofErr w:type="spellEnd"/>
      <w:r w:rsidRPr="00B028BE">
        <w:rPr>
          <w:lang w:val="fr-FR"/>
        </w:rPr>
        <w:t xml:space="preserve"> </w:t>
      </w:r>
      <w:proofErr w:type="spellStart"/>
      <w:r w:rsidRPr="00B028BE">
        <w:rPr>
          <w:lang w:val="fr-FR"/>
        </w:rPr>
        <w:t>Aid</w:t>
      </w:r>
      <w:proofErr w:type="spellEnd"/>
      <w:r w:rsidRPr="00B028BE">
        <w:rPr>
          <w:lang w:val="fr-FR"/>
        </w:rPr>
        <w:t xml:space="preserve"> pour les victimes de violence domestique</w:t>
      </w:r>
      <w:r>
        <w:rPr>
          <w:lang w:val="fr-FR"/>
        </w:rPr>
        <w:t> ;</w:t>
      </w:r>
    </w:p>
    <w:p w14:paraId="32582EBC" w14:textId="7777777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 xml:space="preserve">Financement des programmes thérapeutiques de Dialogue </w:t>
      </w:r>
      <w:proofErr w:type="spellStart"/>
      <w:r w:rsidRPr="00B028BE">
        <w:rPr>
          <w:lang w:val="fr-FR"/>
        </w:rPr>
        <w:t>against</w:t>
      </w:r>
      <w:proofErr w:type="spellEnd"/>
      <w:r w:rsidRPr="00B028BE">
        <w:rPr>
          <w:lang w:val="fr-FR"/>
        </w:rPr>
        <w:t xml:space="preserve"> Violence destinés aux auteurs de violences domestiques</w:t>
      </w:r>
      <w:r>
        <w:rPr>
          <w:lang w:val="fr-FR"/>
        </w:rPr>
        <w:t> ;</w:t>
      </w:r>
    </w:p>
    <w:p w14:paraId="7C05A428" w14:textId="1CA31BAC"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Création d</w:t>
      </w:r>
      <w:r w:rsidR="0072014E">
        <w:rPr>
          <w:lang w:val="fr-FR"/>
        </w:rPr>
        <w:t>’</w:t>
      </w:r>
      <w:r w:rsidRPr="00B028BE">
        <w:rPr>
          <w:lang w:val="fr-FR"/>
        </w:rPr>
        <w:t>une unité nationale de lutte contre la violence au sein du couple</w:t>
      </w:r>
      <w:r w:rsidR="00DD5F7B" w:rsidRPr="00DD5F7B">
        <w:rPr>
          <w:lang w:val="fr-FR"/>
        </w:rPr>
        <w:t>.</w:t>
      </w:r>
      <w:r w:rsidRPr="00B028BE">
        <w:rPr>
          <w:lang w:val="fr-FR"/>
        </w:rPr>
        <w:t xml:space="preserve"> L</w:t>
      </w:r>
      <w:r w:rsidR="0072014E">
        <w:rPr>
          <w:lang w:val="fr-FR"/>
        </w:rPr>
        <w:t>’</w:t>
      </w:r>
      <w:r w:rsidRPr="00B028BE">
        <w:rPr>
          <w:lang w:val="fr-FR"/>
        </w:rPr>
        <w:t>objectif de cette nouvelle unité</w:t>
      </w:r>
      <w:r>
        <w:rPr>
          <w:lang w:val="fr-FR"/>
        </w:rPr>
        <w:t>,</w:t>
      </w:r>
      <w:r w:rsidRPr="00B028BE">
        <w:rPr>
          <w:lang w:val="fr-FR"/>
        </w:rPr>
        <w:t xml:space="preserve"> qui fonctionne depuis en 2017</w:t>
      </w:r>
      <w:r>
        <w:rPr>
          <w:lang w:val="fr-FR"/>
        </w:rPr>
        <w:t>,</w:t>
      </w:r>
      <w:r w:rsidRPr="00B028BE">
        <w:rPr>
          <w:lang w:val="fr-FR"/>
        </w:rPr>
        <w:t xml:space="preserve"> est de mettre en place une approche collective et intégrée de cette forme de violence</w:t>
      </w:r>
      <w:r w:rsidR="00DD5F7B" w:rsidRPr="00DD5F7B">
        <w:rPr>
          <w:lang w:val="fr-FR"/>
        </w:rPr>
        <w:t>.</w:t>
      </w:r>
      <w:r w:rsidRPr="00B028BE">
        <w:rPr>
          <w:lang w:val="fr-FR"/>
        </w:rPr>
        <w:t xml:space="preserve"> L</w:t>
      </w:r>
      <w:r w:rsidR="0072014E">
        <w:rPr>
          <w:lang w:val="fr-FR"/>
        </w:rPr>
        <w:t>’</w:t>
      </w:r>
      <w:r w:rsidRPr="00B028BE">
        <w:rPr>
          <w:lang w:val="fr-FR"/>
        </w:rPr>
        <w:t>unité gère un service SOS national</w:t>
      </w:r>
      <w:r>
        <w:rPr>
          <w:lang w:val="fr-FR"/>
        </w:rPr>
        <w:t>,</w:t>
      </w:r>
      <w:r w:rsidRPr="00B028BE">
        <w:rPr>
          <w:lang w:val="fr-FR"/>
        </w:rPr>
        <w:t xml:space="preserve"> conseille les hommes et les femmes exposés à la violence domestique et informe sur les différents types de violence au sein du couple</w:t>
      </w:r>
      <w:r>
        <w:rPr>
          <w:lang w:val="fr-FR"/>
        </w:rPr>
        <w:t>,</w:t>
      </w:r>
      <w:r w:rsidRPr="00B028BE">
        <w:rPr>
          <w:lang w:val="fr-FR"/>
        </w:rPr>
        <w:t xml:space="preserve"> y compris la violence psychologique et physique</w:t>
      </w:r>
      <w:r w:rsidR="00DD5F7B" w:rsidRPr="00DD5F7B">
        <w:rPr>
          <w:lang w:val="fr-FR"/>
        </w:rPr>
        <w:t>.</w:t>
      </w:r>
      <w:r w:rsidRPr="00B028BE">
        <w:rPr>
          <w:lang w:val="fr-FR"/>
        </w:rPr>
        <w:t xml:space="preserve"> L</w:t>
      </w:r>
      <w:r w:rsidR="0072014E">
        <w:rPr>
          <w:lang w:val="fr-FR"/>
        </w:rPr>
        <w:t>’</w:t>
      </w:r>
      <w:r w:rsidRPr="00B028BE">
        <w:rPr>
          <w:lang w:val="fr-FR"/>
        </w:rPr>
        <w:t xml:space="preserve">unité a pris le nom de </w:t>
      </w:r>
      <w:r w:rsidRPr="00B028BE">
        <w:rPr>
          <w:i/>
          <w:iCs/>
          <w:lang w:val="fr-FR"/>
        </w:rPr>
        <w:t xml:space="preserve">Lev </w:t>
      </w:r>
      <w:proofErr w:type="spellStart"/>
      <w:r w:rsidRPr="00B028BE">
        <w:rPr>
          <w:i/>
          <w:iCs/>
          <w:lang w:val="fr-FR"/>
        </w:rPr>
        <w:t>Uden</w:t>
      </w:r>
      <w:proofErr w:type="spellEnd"/>
      <w:r w:rsidRPr="00B028BE">
        <w:rPr>
          <w:i/>
          <w:iCs/>
          <w:lang w:val="fr-FR"/>
        </w:rPr>
        <w:t xml:space="preserve"> </w:t>
      </w:r>
      <w:proofErr w:type="spellStart"/>
      <w:r w:rsidRPr="00B028BE">
        <w:rPr>
          <w:i/>
          <w:iCs/>
          <w:lang w:val="fr-FR"/>
        </w:rPr>
        <w:t>Vold</w:t>
      </w:r>
      <w:proofErr w:type="spellEnd"/>
      <w:r w:rsidRPr="00B028BE">
        <w:rPr>
          <w:i/>
          <w:iCs/>
          <w:lang w:val="fr-FR"/>
        </w:rPr>
        <w:t xml:space="preserve"> </w:t>
      </w:r>
      <w:r w:rsidRPr="00B028BE">
        <w:rPr>
          <w:lang w:val="fr-FR"/>
        </w:rPr>
        <w:t>(Vivre sans violence)</w:t>
      </w:r>
      <w:r w:rsidR="00DD5F7B" w:rsidRPr="00DD5F7B">
        <w:rPr>
          <w:lang w:val="fr-FR"/>
        </w:rPr>
        <w:t>.</w:t>
      </w:r>
    </w:p>
    <w:p w14:paraId="7F7785C4" w14:textId="4E2C8C4A" w:rsidR="00D7519B" w:rsidRPr="00B028BE" w:rsidRDefault="00D7519B" w:rsidP="00D7519B">
      <w:pPr>
        <w:pStyle w:val="SingleTxtG"/>
        <w:rPr>
          <w:lang w:val="fr-FR"/>
        </w:rPr>
      </w:pPr>
      <w:r w:rsidRPr="00B028BE">
        <w:rPr>
          <w:lang w:val="fr-FR"/>
        </w:rPr>
        <w:t>33</w:t>
      </w:r>
      <w:r w:rsidR="00DD5F7B" w:rsidRPr="00DD5F7B">
        <w:rPr>
          <w:lang w:val="fr-FR"/>
        </w:rPr>
        <w:t>.</w:t>
      </w:r>
      <w:r w:rsidRPr="00B028BE">
        <w:rPr>
          <w:lang w:val="fr-FR"/>
        </w:rPr>
        <w:tab/>
        <w:t>Les plans d</w:t>
      </w:r>
      <w:r w:rsidR="0072014E">
        <w:rPr>
          <w:lang w:val="fr-FR"/>
        </w:rPr>
        <w:t>’</w:t>
      </w:r>
      <w:r w:rsidRPr="00B028BE">
        <w:rPr>
          <w:lang w:val="fr-FR"/>
        </w:rPr>
        <w:t>action et les efforts collectifs pour lutter contre la violence au sein du couple ne sont pas des mesures isolées</w:t>
      </w:r>
      <w:r>
        <w:rPr>
          <w:lang w:val="fr-FR"/>
        </w:rPr>
        <w:t>,</w:t>
      </w:r>
      <w:r w:rsidRPr="00B028BE">
        <w:rPr>
          <w:lang w:val="fr-FR"/>
        </w:rPr>
        <w:t xml:space="preserve"> mais viennent compléter un vaste système de soutien national</w:t>
      </w:r>
      <w:r w:rsidR="00DD5F7B" w:rsidRPr="00DD5F7B">
        <w:rPr>
          <w:lang w:val="fr-FR"/>
        </w:rPr>
        <w:t>.</w:t>
      </w:r>
      <w:r w:rsidRPr="00B028BE">
        <w:rPr>
          <w:lang w:val="fr-FR"/>
        </w:rPr>
        <w:t xml:space="preserve"> Chaque conseil municipal est tenu par la loi de fournir un hébergement temporaire aux femmes victimes de la violence</w:t>
      </w:r>
      <w:r>
        <w:rPr>
          <w:lang w:val="fr-FR"/>
        </w:rPr>
        <w:t>,</w:t>
      </w:r>
      <w:r w:rsidRPr="00B028BE">
        <w:rPr>
          <w:lang w:val="fr-FR"/>
        </w:rPr>
        <w:t xml:space="preserve"> de menaces de violence ou de tout autre phénomène similaire lié à la famille ou à sa situation matrimoniale</w:t>
      </w:r>
      <w:r w:rsidR="00DD5F7B" w:rsidRPr="00DD5F7B">
        <w:rPr>
          <w:lang w:val="fr-FR"/>
        </w:rPr>
        <w:t>.</w:t>
      </w:r>
      <w:r w:rsidRPr="00B028BE">
        <w:rPr>
          <w:lang w:val="fr-FR"/>
        </w:rPr>
        <w:t xml:space="preserve"> Les femmes peuvent venir avec leurs enfants et recevoir des soins et un soutien pendant leur séjour au centre</w:t>
      </w:r>
      <w:r>
        <w:rPr>
          <w:lang w:val="fr-FR"/>
        </w:rPr>
        <w:t>,</w:t>
      </w:r>
      <w:r w:rsidRPr="00B028BE">
        <w:rPr>
          <w:lang w:val="fr-FR"/>
        </w:rPr>
        <w:t xml:space="preserve"> où elles bénéficient de services de consultation initiale et coordonnée</w:t>
      </w:r>
      <w:r w:rsidR="00DD5F7B" w:rsidRPr="00DD5F7B">
        <w:rPr>
          <w:lang w:val="fr-FR"/>
        </w:rPr>
        <w:t>.</w:t>
      </w:r>
      <w:r w:rsidRPr="00B028BE">
        <w:rPr>
          <w:lang w:val="fr-FR"/>
        </w:rPr>
        <w:t xml:space="preserve"> Le conseil municipal doit proposer une prise en charge psychologique aux enfants qui accompagnent leur mère</w:t>
      </w:r>
      <w:r w:rsidR="00DD5F7B" w:rsidRPr="00DD5F7B">
        <w:rPr>
          <w:lang w:val="fr-FR"/>
        </w:rPr>
        <w:t>.</w:t>
      </w:r>
      <w:r w:rsidRPr="00B028BE">
        <w:rPr>
          <w:lang w:val="fr-FR"/>
        </w:rPr>
        <w:t xml:space="preserve"> </w:t>
      </w:r>
    </w:p>
    <w:p w14:paraId="2753BE7E" w14:textId="39D777EA" w:rsidR="00D7519B" w:rsidRPr="00B028BE" w:rsidRDefault="00D7519B" w:rsidP="00D7519B">
      <w:pPr>
        <w:pStyle w:val="SingleTxtG"/>
        <w:spacing w:after="240"/>
        <w:rPr>
          <w:lang w:val="fr-FR"/>
        </w:rPr>
      </w:pPr>
      <w:r w:rsidRPr="00B028BE">
        <w:rPr>
          <w:lang w:val="fr-FR"/>
        </w:rPr>
        <w:t>34</w:t>
      </w:r>
      <w:r w:rsidR="00DD5F7B" w:rsidRPr="00DD5F7B">
        <w:rPr>
          <w:lang w:val="fr-FR"/>
        </w:rPr>
        <w:t>.</w:t>
      </w:r>
      <w:r w:rsidRPr="00B028BE">
        <w:rPr>
          <w:lang w:val="fr-FR"/>
        </w:rPr>
        <w:tab/>
        <w:t>Comme le montre le tableau</w:t>
      </w:r>
      <w:r>
        <w:rPr>
          <w:lang w:val="fr-FR"/>
        </w:rPr>
        <w:t> </w:t>
      </w:r>
      <w:r w:rsidRPr="00B028BE">
        <w:rPr>
          <w:lang w:val="fr-FR"/>
        </w:rPr>
        <w:t>1 ci-dessous</w:t>
      </w:r>
      <w:r>
        <w:rPr>
          <w:lang w:val="fr-FR"/>
        </w:rPr>
        <w:t>,</w:t>
      </w:r>
      <w:r w:rsidRPr="00B028BE">
        <w:rPr>
          <w:lang w:val="fr-FR"/>
        </w:rPr>
        <w:t xml:space="preserve"> le nombre de centres d</w:t>
      </w:r>
      <w:r w:rsidR="0072014E">
        <w:rPr>
          <w:lang w:val="fr-FR"/>
        </w:rPr>
        <w:t>’</w:t>
      </w:r>
      <w:r w:rsidRPr="00B028BE">
        <w:rPr>
          <w:lang w:val="fr-FR"/>
        </w:rPr>
        <w:t>accueil réservés aux femmes a augmenté ces cinq dernières années</w:t>
      </w:r>
      <w:r w:rsidR="00DD5F7B" w:rsidRPr="00DD5F7B">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992"/>
        <w:gridCol w:w="992"/>
        <w:gridCol w:w="992"/>
        <w:gridCol w:w="992"/>
        <w:gridCol w:w="992"/>
      </w:tblGrid>
      <w:tr w:rsidR="00D7519B" w:rsidRPr="00686518" w14:paraId="211779D9" w14:textId="77777777" w:rsidTr="004A12BA">
        <w:trPr>
          <w:tblHeader/>
        </w:trPr>
        <w:tc>
          <w:tcPr>
            <w:tcW w:w="7370" w:type="dxa"/>
            <w:gridSpan w:val="6"/>
            <w:tcBorders>
              <w:top w:val="single" w:sz="4" w:space="0" w:color="auto"/>
              <w:bottom w:val="single" w:sz="4" w:space="0" w:color="auto"/>
            </w:tcBorders>
            <w:shd w:val="clear" w:color="auto" w:fill="auto"/>
            <w:vAlign w:val="bottom"/>
          </w:tcPr>
          <w:p w14:paraId="52BFBF37" w14:textId="781CF2CB" w:rsidR="00D7519B" w:rsidRPr="00B028BE" w:rsidRDefault="00D7519B" w:rsidP="004A12BA">
            <w:pPr>
              <w:suppressAutoHyphens w:val="0"/>
              <w:spacing w:before="80" w:after="80" w:line="200" w:lineRule="exact"/>
              <w:ind w:right="113"/>
              <w:rPr>
                <w:i/>
                <w:sz w:val="16"/>
                <w:lang w:val="fr-FR"/>
              </w:rPr>
            </w:pPr>
            <w:r w:rsidRPr="00B028BE">
              <w:rPr>
                <w:i/>
                <w:sz w:val="16"/>
                <w:lang w:val="fr-FR" w:eastAsia="da-DK"/>
              </w:rPr>
              <w:t>Tableau</w:t>
            </w:r>
            <w:r>
              <w:rPr>
                <w:i/>
                <w:sz w:val="16"/>
                <w:lang w:val="fr-FR" w:eastAsia="da-DK"/>
              </w:rPr>
              <w:t> </w:t>
            </w:r>
            <w:r w:rsidRPr="00B028BE">
              <w:rPr>
                <w:i/>
                <w:sz w:val="16"/>
                <w:lang w:val="fr-FR" w:eastAsia="da-DK"/>
              </w:rPr>
              <w:t xml:space="preserve">1 </w:t>
            </w:r>
            <w:r w:rsidR="003776D4">
              <w:rPr>
                <w:i/>
                <w:sz w:val="16"/>
                <w:lang w:val="fr-FR" w:eastAsia="da-DK"/>
              </w:rPr>
              <w:t>−</w:t>
            </w:r>
            <w:r w:rsidRPr="00B028BE">
              <w:rPr>
                <w:i/>
                <w:sz w:val="16"/>
                <w:lang w:val="fr-FR" w:eastAsia="da-DK"/>
              </w:rPr>
              <w:t xml:space="preserve"> Nombre de centres d</w:t>
            </w:r>
            <w:r w:rsidR="0072014E">
              <w:rPr>
                <w:i/>
                <w:sz w:val="16"/>
                <w:lang w:val="fr-FR" w:eastAsia="da-DK"/>
              </w:rPr>
              <w:t>’</w:t>
            </w:r>
            <w:r w:rsidRPr="00B028BE">
              <w:rPr>
                <w:i/>
                <w:sz w:val="16"/>
                <w:lang w:val="fr-FR" w:eastAsia="da-DK"/>
              </w:rPr>
              <w:t>accueil réservés aux femmes au Danemark</w:t>
            </w:r>
            <w:r>
              <w:rPr>
                <w:i/>
                <w:sz w:val="16"/>
                <w:lang w:val="fr-FR" w:eastAsia="da-DK"/>
              </w:rPr>
              <w:t>,</w:t>
            </w:r>
            <w:r w:rsidRPr="00B028BE">
              <w:rPr>
                <w:i/>
                <w:sz w:val="16"/>
                <w:lang w:val="fr-FR" w:eastAsia="da-DK"/>
              </w:rPr>
              <w:t xml:space="preserve"> 2015-2019</w:t>
            </w:r>
          </w:p>
        </w:tc>
      </w:tr>
      <w:tr w:rsidR="00D7519B" w:rsidRPr="003776D4" w14:paraId="0AF846A3" w14:textId="77777777" w:rsidTr="004A12BA">
        <w:tc>
          <w:tcPr>
            <w:tcW w:w="2410" w:type="dxa"/>
            <w:tcBorders>
              <w:top w:val="single" w:sz="4" w:space="0" w:color="auto"/>
              <w:bottom w:val="single" w:sz="12" w:space="0" w:color="auto"/>
            </w:tcBorders>
            <w:shd w:val="clear" w:color="auto" w:fill="auto"/>
          </w:tcPr>
          <w:p w14:paraId="1CAA3DA5" w14:textId="77777777" w:rsidR="00D7519B" w:rsidRPr="003776D4" w:rsidRDefault="00D7519B" w:rsidP="007D6EDA">
            <w:pPr>
              <w:suppressAutoHyphens w:val="0"/>
              <w:spacing w:before="80" w:after="80" w:line="200" w:lineRule="exact"/>
              <w:rPr>
                <w:i/>
                <w:iCs/>
                <w:sz w:val="16"/>
                <w:szCs w:val="16"/>
                <w:lang w:eastAsia="da-DK"/>
              </w:rPr>
            </w:pPr>
            <w:r w:rsidRPr="003776D4">
              <w:rPr>
                <w:i/>
                <w:iCs/>
                <w:sz w:val="16"/>
                <w:szCs w:val="16"/>
                <w:lang w:eastAsia="da-DK"/>
              </w:rPr>
              <w:t>Année</w:t>
            </w:r>
          </w:p>
        </w:tc>
        <w:tc>
          <w:tcPr>
            <w:tcW w:w="992" w:type="dxa"/>
            <w:tcBorders>
              <w:top w:val="single" w:sz="4" w:space="0" w:color="auto"/>
              <w:bottom w:val="single" w:sz="12" w:space="0" w:color="auto"/>
            </w:tcBorders>
            <w:shd w:val="clear" w:color="auto" w:fill="auto"/>
          </w:tcPr>
          <w:p w14:paraId="4A0BA52D" w14:textId="77777777" w:rsidR="00D7519B" w:rsidRPr="003776D4" w:rsidRDefault="00D7519B" w:rsidP="007D6EDA">
            <w:pPr>
              <w:suppressAutoHyphens w:val="0"/>
              <w:spacing w:before="80" w:after="80" w:line="200" w:lineRule="exact"/>
              <w:jc w:val="right"/>
              <w:rPr>
                <w:i/>
                <w:iCs/>
                <w:sz w:val="16"/>
                <w:szCs w:val="16"/>
              </w:rPr>
            </w:pPr>
            <w:r w:rsidRPr="003776D4">
              <w:rPr>
                <w:i/>
                <w:iCs/>
                <w:sz w:val="16"/>
                <w:szCs w:val="16"/>
                <w:lang w:val="fr-FR"/>
              </w:rPr>
              <w:t>2015</w:t>
            </w:r>
          </w:p>
        </w:tc>
        <w:tc>
          <w:tcPr>
            <w:tcW w:w="992" w:type="dxa"/>
            <w:tcBorders>
              <w:top w:val="single" w:sz="4" w:space="0" w:color="auto"/>
              <w:bottom w:val="single" w:sz="12" w:space="0" w:color="auto"/>
            </w:tcBorders>
            <w:shd w:val="clear" w:color="auto" w:fill="auto"/>
          </w:tcPr>
          <w:p w14:paraId="3BCC9F11" w14:textId="77777777" w:rsidR="00D7519B" w:rsidRPr="003776D4" w:rsidRDefault="00D7519B" w:rsidP="007D6EDA">
            <w:pPr>
              <w:suppressAutoHyphens w:val="0"/>
              <w:spacing w:before="80" w:after="80" w:line="200" w:lineRule="exact"/>
              <w:jc w:val="right"/>
              <w:rPr>
                <w:i/>
                <w:iCs/>
                <w:sz w:val="16"/>
                <w:szCs w:val="16"/>
              </w:rPr>
            </w:pPr>
            <w:r w:rsidRPr="003776D4">
              <w:rPr>
                <w:i/>
                <w:iCs/>
                <w:sz w:val="16"/>
                <w:szCs w:val="16"/>
                <w:lang w:val="fr-FR"/>
              </w:rPr>
              <w:t>2016</w:t>
            </w:r>
          </w:p>
        </w:tc>
        <w:tc>
          <w:tcPr>
            <w:tcW w:w="992" w:type="dxa"/>
            <w:tcBorders>
              <w:top w:val="single" w:sz="4" w:space="0" w:color="auto"/>
              <w:bottom w:val="single" w:sz="12" w:space="0" w:color="auto"/>
            </w:tcBorders>
            <w:shd w:val="clear" w:color="auto" w:fill="auto"/>
          </w:tcPr>
          <w:p w14:paraId="33FF2259" w14:textId="77777777" w:rsidR="00D7519B" w:rsidRPr="003776D4" w:rsidRDefault="00D7519B" w:rsidP="007D6EDA">
            <w:pPr>
              <w:suppressAutoHyphens w:val="0"/>
              <w:spacing w:before="80" w:after="80" w:line="200" w:lineRule="exact"/>
              <w:jc w:val="right"/>
              <w:rPr>
                <w:i/>
                <w:iCs/>
                <w:sz w:val="16"/>
                <w:szCs w:val="16"/>
              </w:rPr>
            </w:pPr>
            <w:r w:rsidRPr="003776D4">
              <w:rPr>
                <w:i/>
                <w:iCs/>
                <w:sz w:val="16"/>
                <w:szCs w:val="16"/>
                <w:lang w:val="fr-FR"/>
              </w:rPr>
              <w:t>2017</w:t>
            </w:r>
          </w:p>
        </w:tc>
        <w:tc>
          <w:tcPr>
            <w:tcW w:w="992" w:type="dxa"/>
            <w:tcBorders>
              <w:top w:val="single" w:sz="4" w:space="0" w:color="auto"/>
              <w:bottom w:val="single" w:sz="12" w:space="0" w:color="auto"/>
            </w:tcBorders>
            <w:shd w:val="clear" w:color="auto" w:fill="auto"/>
          </w:tcPr>
          <w:p w14:paraId="5DD57BA2" w14:textId="77777777" w:rsidR="00D7519B" w:rsidRPr="003776D4" w:rsidRDefault="00D7519B" w:rsidP="007D6EDA">
            <w:pPr>
              <w:suppressAutoHyphens w:val="0"/>
              <w:spacing w:before="80" w:after="80" w:line="200" w:lineRule="exact"/>
              <w:jc w:val="right"/>
              <w:rPr>
                <w:i/>
                <w:iCs/>
                <w:sz w:val="16"/>
                <w:szCs w:val="16"/>
              </w:rPr>
            </w:pPr>
            <w:r w:rsidRPr="003776D4">
              <w:rPr>
                <w:i/>
                <w:iCs/>
                <w:sz w:val="16"/>
                <w:szCs w:val="16"/>
                <w:lang w:val="fr-FR"/>
              </w:rPr>
              <w:t>2018</w:t>
            </w:r>
          </w:p>
        </w:tc>
        <w:tc>
          <w:tcPr>
            <w:tcW w:w="992" w:type="dxa"/>
            <w:tcBorders>
              <w:top w:val="single" w:sz="4" w:space="0" w:color="auto"/>
              <w:bottom w:val="single" w:sz="12" w:space="0" w:color="auto"/>
            </w:tcBorders>
            <w:shd w:val="clear" w:color="auto" w:fill="auto"/>
          </w:tcPr>
          <w:p w14:paraId="61F4E4BE" w14:textId="77777777" w:rsidR="00D7519B" w:rsidRPr="003776D4" w:rsidRDefault="00D7519B" w:rsidP="007D6EDA">
            <w:pPr>
              <w:suppressAutoHyphens w:val="0"/>
              <w:spacing w:before="80" w:after="80" w:line="200" w:lineRule="exact"/>
              <w:jc w:val="right"/>
              <w:rPr>
                <w:i/>
                <w:iCs/>
                <w:sz w:val="16"/>
                <w:szCs w:val="16"/>
              </w:rPr>
            </w:pPr>
            <w:r w:rsidRPr="003776D4">
              <w:rPr>
                <w:i/>
                <w:iCs/>
                <w:sz w:val="16"/>
                <w:szCs w:val="16"/>
                <w:lang w:val="fr-FR"/>
              </w:rPr>
              <w:t>2019</w:t>
            </w:r>
          </w:p>
        </w:tc>
      </w:tr>
      <w:tr w:rsidR="00D7519B" w:rsidRPr="007D6EDA" w14:paraId="0060CF4E" w14:textId="77777777" w:rsidTr="004A12BA">
        <w:tc>
          <w:tcPr>
            <w:tcW w:w="2410" w:type="dxa"/>
            <w:tcBorders>
              <w:top w:val="single" w:sz="12" w:space="0" w:color="auto"/>
            </w:tcBorders>
            <w:shd w:val="clear" w:color="auto" w:fill="auto"/>
          </w:tcPr>
          <w:p w14:paraId="71BA871F" w14:textId="24ED0335" w:rsidR="00D7519B" w:rsidRPr="007D6EDA" w:rsidRDefault="00D7519B" w:rsidP="007D6EDA">
            <w:pPr>
              <w:suppressAutoHyphens w:val="0"/>
              <w:spacing w:before="40" w:after="40" w:line="220" w:lineRule="exact"/>
              <w:rPr>
                <w:sz w:val="16"/>
                <w:szCs w:val="18"/>
                <w:lang w:val="fr-FR" w:eastAsia="da-DK"/>
              </w:rPr>
            </w:pPr>
            <w:r w:rsidRPr="007D6EDA">
              <w:rPr>
                <w:sz w:val="16"/>
                <w:szCs w:val="18"/>
                <w:lang w:val="fr-FR" w:eastAsia="da-DK"/>
              </w:rPr>
              <w:t>Nombre de centres d</w:t>
            </w:r>
            <w:r w:rsidR="0072014E">
              <w:rPr>
                <w:sz w:val="16"/>
                <w:szCs w:val="18"/>
                <w:lang w:val="fr-FR" w:eastAsia="da-DK"/>
              </w:rPr>
              <w:t>’</w:t>
            </w:r>
            <w:r w:rsidRPr="007D6EDA">
              <w:rPr>
                <w:sz w:val="16"/>
                <w:szCs w:val="18"/>
                <w:lang w:val="fr-FR" w:eastAsia="da-DK"/>
              </w:rPr>
              <w:t>accueil</w:t>
            </w:r>
          </w:p>
        </w:tc>
        <w:tc>
          <w:tcPr>
            <w:tcW w:w="992" w:type="dxa"/>
            <w:tcBorders>
              <w:top w:val="single" w:sz="12" w:space="0" w:color="auto"/>
            </w:tcBorders>
            <w:shd w:val="clear" w:color="auto" w:fill="auto"/>
          </w:tcPr>
          <w:p w14:paraId="1BDE9B09" w14:textId="77777777" w:rsidR="00D7519B" w:rsidRPr="007D6EDA" w:rsidRDefault="00D7519B" w:rsidP="007D6EDA">
            <w:pPr>
              <w:suppressAutoHyphens w:val="0"/>
              <w:spacing w:before="40" w:after="40" w:line="220" w:lineRule="exact"/>
              <w:jc w:val="right"/>
              <w:rPr>
                <w:sz w:val="16"/>
                <w:szCs w:val="18"/>
              </w:rPr>
            </w:pPr>
            <w:r w:rsidRPr="007D6EDA">
              <w:rPr>
                <w:sz w:val="16"/>
                <w:szCs w:val="18"/>
                <w:lang w:val="fr-FR"/>
              </w:rPr>
              <w:t>38</w:t>
            </w:r>
          </w:p>
        </w:tc>
        <w:tc>
          <w:tcPr>
            <w:tcW w:w="992" w:type="dxa"/>
            <w:tcBorders>
              <w:top w:val="single" w:sz="12" w:space="0" w:color="auto"/>
            </w:tcBorders>
            <w:shd w:val="clear" w:color="auto" w:fill="auto"/>
          </w:tcPr>
          <w:p w14:paraId="45EE7BF7" w14:textId="77777777" w:rsidR="00D7519B" w:rsidRPr="007D6EDA" w:rsidRDefault="00D7519B" w:rsidP="007D6EDA">
            <w:pPr>
              <w:suppressAutoHyphens w:val="0"/>
              <w:spacing w:before="40" w:after="40" w:line="220" w:lineRule="exact"/>
              <w:jc w:val="right"/>
              <w:rPr>
                <w:sz w:val="16"/>
                <w:szCs w:val="18"/>
              </w:rPr>
            </w:pPr>
            <w:r w:rsidRPr="007D6EDA">
              <w:rPr>
                <w:sz w:val="16"/>
                <w:szCs w:val="18"/>
                <w:lang w:val="fr-FR"/>
              </w:rPr>
              <w:t>38</w:t>
            </w:r>
          </w:p>
        </w:tc>
        <w:tc>
          <w:tcPr>
            <w:tcW w:w="992" w:type="dxa"/>
            <w:tcBorders>
              <w:top w:val="single" w:sz="12" w:space="0" w:color="auto"/>
            </w:tcBorders>
            <w:shd w:val="clear" w:color="auto" w:fill="auto"/>
          </w:tcPr>
          <w:p w14:paraId="69168872" w14:textId="77777777" w:rsidR="00D7519B" w:rsidRPr="007D6EDA" w:rsidRDefault="00D7519B" w:rsidP="007D6EDA">
            <w:pPr>
              <w:suppressAutoHyphens w:val="0"/>
              <w:spacing w:before="40" w:after="40" w:line="220" w:lineRule="exact"/>
              <w:jc w:val="right"/>
              <w:rPr>
                <w:sz w:val="16"/>
                <w:szCs w:val="18"/>
              </w:rPr>
            </w:pPr>
            <w:r w:rsidRPr="007D6EDA">
              <w:rPr>
                <w:sz w:val="16"/>
                <w:szCs w:val="18"/>
                <w:lang w:val="fr-FR"/>
              </w:rPr>
              <w:t>41</w:t>
            </w:r>
          </w:p>
        </w:tc>
        <w:tc>
          <w:tcPr>
            <w:tcW w:w="992" w:type="dxa"/>
            <w:tcBorders>
              <w:top w:val="single" w:sz="12" w:space="0" w:color="auto"/>
            </w:tcBorders>
            <w:shd w:val="clear" w:color="auto" w:fill="auto"/>
          </w:tcPr>
          <w:p w14:paraId="207D75D3" w14:textId="77777777" w:rsidR="00D7519B" w:rsidRPr="007D6EDA" w:rsidRDefault="00D7519B" w:rsidP="007D6EDA">
            <w:pPr>
              <w:suppressAutoHyphens w:val="0"/>
              <w:spacing w:before="40" w:after="40" w:line="220" w:lineRule="exact"/>
              <w:jc w:val="right"/>
              <w:rPr>
                <w:sz w:val="16"/>
                <w:szCs w:val="18"/>
              </w:rPr>
            </w:pPr>
            <w:r w:rsidRPr="007D6EDA">
              <w:rPr>
                <w:sz w:val="16"/>
                <w:szCs w:val="18"/>
                <w:lang w:val="fr-FR"/>
              </w:rPr>
              <w:t>46</w:t>
            </w:r>
          </w:p>
        </w:tc>
        <w:tc>
          <w:tcPr>
            <w:tcW w:w="992" w:type="dxa"/>
            <w:tcBorders>
              <w:top w:val="single" w:sz="12" w:space="0" w:color="auto"/>
            </w:tcBorders>
            <w:shd w:val="clear" w:color="auto" w:fill="auto"/>
          </w:tcPr>
          <w:p w14:paraId="081DF586" w14:textId="77777777" w:rsidR="00D7519B" w:rsidRPr="007D6EDA" w:rsidRDefault="00D7519B" w:rsidP="007D6EDA">
            <w:pPr>
              <w:suppressAutoHyphens w:val="0"/>
              <w:spacing w:before="40" w:after="40" w:line="220" w:lineRule="exact"/>
              <w:jc w:val="right"/>
              <w:rPr>
                <w:sz w:val="16"/>
                <w:szCs w:val="18"/>
              </w:rPr>
            </w:pPr>
            <w:r w:rsidRPr="007D6EDA">
              <w:rPr>
                <w:sz w:val="16"/>
                <w:szCs w:val="18"/>
                <w:lang w:val="fr-FR"/>
              </w:rPr>
              <w:t>52</w:t>
            </w:r>
          </w:p>
        </w:tc>
      </w:tr>
    </w:tbl>
    <w:p w14:paraId="1CFD8A9A" w14:textId="09D243F9" w:rsidR="00D7519B" w:rsidRPr="00B028BE" w:rsidRDefault="00D7519B" w:rsidP="003776D4">
      <w:pPr>
        <w:spacing w:before="120"/>
        <w:ind w:left="1134" w:right="1134" w:firstLine="170"/>
        <w:rPr>
          <w:sz w:val="18"/>
          <w:lang w:val="fr-FR"/>
        </w:rPr>
      </w:pPr>
      <w:r w:rsidRPr="00B028BE">
        <w:rPr>
          <w:i/>
          <w:iCs/>
          <w:sz w:val="18"/>
          <w:lang w:val="fr-FR"/>
        </w:rPr>
        <w:t>Source</w:t>
      </w:r>
      <w:r>
        <w:rPr>
          <w:i/>
          <w:iCs/>
          <w:sz w:val="18"/>
          <w:lang w:val="fr-FR"/>
        </w:rPr>
        <w:t> </w:t>
      </w:r>
      <w:r>
        <w:rPr>
          <w:sz w:val="18"/>
          <w:lang w:val="fr-FR"/>
        </w:rPr>
        <w:t>:</w:t>
      </w:r>
      <w:r w:rsidRPr="00B028BE">
        <w:rPr>
          <w:sz w:val="18"/>
          <w:lang w:val="fr-FR"/>
        </w:rPr>
        <w:t xml:space="preserve"> Base de données nationale sur les institutions de services sociaux </w:t>
      </w:r>
      <w:proofErr w:type="spellStart"/>
      <w:r w:rsidRPr="00B028BE">
        <w:rPr>
          <w:sz w:val="18"/>
          <w:lang w:val="fr-FR"/>
        </w:rPr>
        <w:t>Tilbudsportalen</w:t>
      </w:r>
      <w:proofErr w:type="spellEnd"/>
      <w:r w:rsidR="007D6EDA">
        <w:rPr>
          <w:sz w:val="18"/>
          <w:lang w:val="fr-FR"/>
        </w:rPr>
        <w:t>.</w:t>
      </w:r>
    </w:p>
    <w:p w14:paraId="45BAF051" w14:textId="5E72A657" w:rsidR="00D7519B" w:rsidRPr="00B028BE" w:rsidRDefault="00D7519B" w:rsidP="003776D4">
      <w:pPr>
        <w:spacing w:after="240"/>
        <w:ind w:left="1134" w:right="1134" w:firstLine="170"/>
        <w:rPr>
          <w:sz w:val="18"/>
          <w:lang w:val="fr-FR"/>
        </w:rPr>
      </w:pPr>
      <w:r w:rsidRPr="00B028BE">
        <w:rPr>
          <w:i/>
          <w:iCs/>
          <w:sz w:val="18"/>
          <w:lang w:val="fr-FR"/>
        </w:rPr>
        <w:t>Note</w:t>
      </w:r>
      <w:r>
        <w:rPr>
          <w:i/>
          <w:iCs/>
          <w:sz w:val="18"/>
          <w:lang w:val="fr-FR"/>
        </w:rPr>
        <w:t> </w:t>
      </w:r>
      <w:r>
        <w:rPr>
          <w:sz w:val="18"/>
          <w:lang w:val="fr-FR"/>
        </w:rPr>
        <w:t>:</w:t>
      </w:r>
      <w:r w:rsidRPr="00B028BE">
        <w:rPr>
          <w:sz w:val="18"/>
          <w:lang w:val="fr-FR"/>
        </w:rPr>
        <w:t xml:space="preserve"> État</w:t>
      </w:r>
      <w:r>
        <w:rPr>
          <w:sz w:val="18"/>
          <w:lang w:val="fr-FR"/>
        </w:rPr>
        <w:t> :</w:t>
      </w:r>
      <w:r w:rsidRPr="00B028BE">
        <w:rPr>
          <w:sz w:val="18"/>
          <w:lang w:val="fr-FR"/>
        </w:rPr>
        <w:t xml:space="preserve"> Fin février</w:t>
      </w:r>
      <w:r w:rsidR="00DD5F7B" w:rsidRPr="00DD5F7B">
        <w:rPr>
          <w:sz w:val="18"/>
          <w:lang w:val="fr-FR"/>
        </w:rPr>
        <w:t>.</w:t>
      </w:r>
    </w:p>
    <w:p w14:paraId="2FA22865" w14:textId="2CE10D9C" w:rsidR="00D7519B" w:rsidRPr="00B028BE" w:rsidRDefault="00D7519B" w:rsidP="00D7519B">
      <w:pPr>
        <w:pStyle w:val="SingleTxtG"/>
        <w:spacing w:before="120"/>
        <w:rPr>
          <w:lang w:val="fr-FR"/>
        </w:rPr>
      </w:pPr>
      <w:r w:rsidRPr="00B028BE">
        <w:rPr>
          <w:lang w:val="fr-FR"/>
        </w:rPr>
        <w:t>35</w:t>
      </w:r>
      <w:r w:rsidR="00DD5F7B" w:rsidRPr="00DD5F7B">
        <w:rPr>
          <w:lang w:val="fr-FR"/>
        </w:rPr>
        <w:t>.</w:t>
      </w:r>
      <w:r w:rsidRPr="00B028BE">
        <w:rPr>
          <w:lang w:val="fr-FR"/>
        </w:rPr>
        <w:tab/>
        <w:t>Selon le Procureur général et la Police nationale</w:t>
      </w:r>
      <w:r>
        <w:rPr>
          <w:lang w:val="fr-FR"/>
        </w:rPr>
        <w:t>,</w:t>
      </w:r>
      <w:r w:rsidRPr="00B028BE">
        <w:rPr>
          <w:lang w:val="fr-FR"/>
        </w:rPr>
        <w:t xml:space="preserve"> il n</w:t>
      </w:r>
      <w:r w:rsidR="0072014E">
        <w:rPr>
          <w:lang w:val="fr-FR"/>
        </w:rPr>
        <w:t>’</w:t>
      </w:r>
      <w:r w:rsidRPr="00B028BE">
        <w:rPr>
          <w:lang w:val="fr-FR"/>
        </w:rPr>
        <w:t>est pas possible de fournir des données statistiques ventilées par âge</w:t>
      </w:r>
      <w:r>
        <w:rPr>
          <w:lang w:val="fr-FR"/>
        </w:rPr>
        <w:t>,</w:t>
      </w:r>
      <w:r w:rsidRPr="00B028BE">
        <w:rPr>
          <w:lang w:val="fr-FR"/>
        </w:rPr>
        <w:t xml:space="preserve"> origine ethnique ou nationale ou nationalité de la victime sur le nombre de plaintes</w:t>
      </w:r>
      <w:r>
        <w:rPr>
          <w:lang w:val="fr-FR"/>
        </w:rPr>
        <w:t>,</w:t>
      </w:r>
      <w:r w:rsidRPr="00B028BE">
        <w:rPr>
          <w:lang w:val="fr-FR"/>
        </w:rPr>
        <w:t xml:space="preserve"> d</w:t>
      </w:r>
      <w:r w:rsidR="0072014E">
        <w:rPr>
          <w:lang w:val="fr-FR"/>
        </w:rPr>
        <w:t>’</w:t>
      </w:r>
      <w:r w:rsidRPr="00B028BE">
        <w:rPr>
          <w:lang w:val="fr-FR"/>
        </w:rPr>
        <w:t>enquêtes</w:t>
      </w:r>
      <w:r>
        <w:rPr>
          <w:lang w:val="fr-FR"/>
        </w:rPr>
        <w:t>,</w:t>
      </w:r>
      <w:r w:rsidRPr="00B028BE">
        <w:rPr>
          <w:lang w:val="fr-FR"/>
        </w:rPr>
        <w:t xml:space="preserve"> de poursuites</w:t>
      </w:r>
      <w:r>
        <w:rPr>
          <w:lang w:val="fr-FR"/>
        </w:rPr>
        <w:t>,</w:t>
      </w:r>
      <w:r w:rsidRPr="00B028BE">
        <w:rPr>
          <w:lang w:val="fr-FR"/>
        </w:rPr>
        <w:t xml:space="preserve"> de condamnations et de peines enregistrées dans des affaires de violence fondée sur le genre</w:t>
      </w:r>
      <w:r w:rsidR="00DD5F7B" w:rsidRPr="00DD5F7B">
        <w:rPr>
          <w:lang w:val="fr-FR"/>
        </w:rPr>
        <w:t>.</w:t>
      </w:r>
      <w:r w:rsidRPr="00B028BE">
        <w:rPr>
          <w:lang w:val="fr-FR"/>
        </w:rPr>
        <w:t xml:space="preserve"> Il faudrait pour cela examiner une par une toutes les affaires de violence</w:t>
      </w:r>
      <w:r w:rsidR="00DD5F7B" w:rsidRPr="00DD5F7B">
        <w:rPr>
          <w:lang w:val="fr-FR"/>
        </w:rPr>
        <w:t>.</w:t>
      </w:r>
      <w:r w:rsidRPr="00B028BE">
        <w:rPr>
          <w:lang w:val="fr-FR"/>
        </w:rPr>
        <w:t xml:space="preserve"> </w:t>
      </w:r>
    </w:p>
    <w:p w14:paraId="7AF483C7" w14:textId="77625FA5" w:rsidR="00D7519B" w:rsidRPr="00B028BE" w:rsidRDefault="00D7519B" w:rsidP="00D7519B">
      <w:pPr>
        <w:pStyle w:val="SingleTxtG"/>
        <w:rPr>
          <w:lang w:val="fr-FR"/>
        </w:rPr>
      </w:pPr>
      <w:r w:rsidRPr="00B028BE">
        <w:rPr>
          <w:lang w:val="fr-FR"/>
        </w:rPr>
        <w:t>36</w:t>
      </w:r>
      <w:r w:rsidR="00DD5F7B" w:rsidRPr="00DD5F7B">
        <w:rPr>
          <w:lang w:val="fr-FR"/>
        </w:rPr>
        <w:t>.</w:t>
      </w:r>
      <w:r w:rsidRPr="00B028BE">
        <w:rPr>
          <w:lang w:val="fr-FR"/>
        </w:rPr>
        <w:tab/>
        <w:t>La sensibilisation à la violence domestique et sexuelle est un élément important de la formation de base de la police</w:t>
      </w:r>
      <w:r w:rsidR="00DD5F7B" w:rsidRPr="00DD5F7B">
        <w:rPr>
          <w:lang w:val="fr-FR"/>
        </w:rPr>
        <w:t>.</w:t>
      </w:r>
    </w:p>
    <w:p w14:paraId="11706860" w14:textId="07190AE7" w:rsidR="00D7519B" w:rsidRPr="00B028BE" w:rsidRDefault="00D7519B" w:rsidP="00D7519B">
      <w:pPr>
        <w:pStyle w:val="SingleTxtG"/>
        <w:rPr>
          <w:lang w:val="fr-FR"/>
        </w:rPr>
      </w:pPr>
      <w:r w:rsidRPr="00B028BE">
        <w:rPr>
          <w:lang w:val="fr-FR"/>
        </w:rPr>
        <w:t>37</w:t>
      </w:r>
      <w:r w:rsidR="00DD5F7B" w:rsidRPr="00DD5F7B">
        <w:rPr>
          <w:lang w:val="fr-FR"/>
        </w:rPr>
        <w:t>.</w:t>
      </w:r>
      <w:r w:rsidRPr="00B028BE">
        <w:rPr>
          <w:lang w:val="fr-FR"/>
        </w:rPr>
        <w:tab/>
        <w:t xml:space="preserve">Durant leurs </w:t>
      </w:r>
      <w:r w:rsidR="002417CD">
        <w:rPr>
          <w:lang w:val="fr-FR"/>
        </w:rPr>
        <w:t>onze</w:t>
      </w:r>
      <w:r>
        <w:rPr>
          <w:lang w:val="fr-FR"/>
        </w:rPr>
        <w:t> </w:t>
      </w:r>
      <w:r w:rsidRPr="00B028BE">
        <w:rPr>
          <w:lang w:val="fr-FR"/>
        </w:rPr>
        <w:t>premiers mois à l</w:t>
      </w:r>
      <w:r w:rsidR="0072014E">
        <w:rPr>
          <w:lang w:val="fr-FR"/>
        </w:rPr>
        <w:t>’</w:t>
      </w:r>
      <w:r w:rsidRPr="00B028BE">
        <w:rPr>
          <w:lang w:val="fr-FR"/>
        </w:rPr>
        <w:t>École de police</w:t>
      </w:r>
      <w:r>
        <w:rPr>
          <w:lang w:val="fr-FR"/>
        </w:rPr>
        <w:t>,</w:t>
      </w:r>
      <w:r w:rsidRPr="00B028BE">
        <w:rPr>
          <w:lang w:val="fr-FR"/>
        </w:rPr>
        <w:t xml:space="preserve"> les élèves sont formés à la prise en charge des victimes en partant d</w:t>
      </w:r>
      <w:r w:rsidR="0072014E">
        <w:rPr>
          <w:lang w:val="fr-FR"/>
        </w:rPr>
        <w:t>’</w:t>
      </w:r>
      <w:r w:rsidRPr="00B028BE">
        <w:rPr>
          <w:lang w:val="fr-FR"/>
        </w:rPr>
        <w:t>études de cas de violence et de vol (dans la rue)</w:t>
      </w:r>
      <w:r w:rsidR="00DD5F7B" w:rsidRPr="00DD5F7B">
        <w:rPr>
          <w:lang w:val="fr-FR"/>
        </w:rPr>
        <w:t>.</w:t>
      </w:r>
      <w:r w:rsidRPr="00B028BE">
        <w:rPr>
          <w:lang w:val="fr-FR"/>
        </w:rPr>
        <w:t xml:space="preserve"> Les </w:t>
      </w:r>
      <w:r w:rsidRPr="00B028BE">
        <w:rPr>
          <w:lang w:val="fr-FR"/>
        </w:rPr>
        <w:lastRenderedPageBreak/>
        <w:t>élèves sont ainsi formés aux obligations spéciales des policiers en matière de violence domestique</w:t>
      </w:r>
      <w:r>
        <w:rPr>
          <w:lang w:val="fr-FR"/>
        </w:rPr>
        <w:t>,</w:t>
      </w:r>
      <w:r w:rsidRPr="00B028BE">
        <w:rPr>
          <w:lang w:val="fr-FR"/>
        </w:rPr>
        <w:t xml:space="preserve"> telles qu</w:t>
      </w:r>
      <w:r w:rsidR="0072014E">
        <w:rPr>
          <w:lang w:val="fr-FR"/>
        </w:rPr>
        <w:t>’</w:t>
      </w:r>
      <w:r w:rsidRPr="00B028BE">
        <w:rPr>
          <w:lang w:val="fr-FR"/>
        </w:rPr>
        <w:t>elles figurent dans l</w:t>
      </w:r>
      <w:r w:rsidR="0072014E">
        <w:rPr>
          <w:lang w:val="fr-FR"/>
        </w:rPr>
        <w:t>’</w:t>
      </w:r>
      <w:r w:rsidRPr="00B028BE">
        <w:rPr>
          <w:lang w:val="fr-FR"/>
        </w:rPr>
        <w:t>avis du Procureur général sur la violence domestique</w:t>
      </w:r>
      <w:r w:rsidR="00DD5F7B" w:rsidRPr="00DD5F7B">
        <w:rPr>
          <w:lang w:val="fr-FR"/>
        </w:rPr>
        <w:t>.</w:t>
      </w:r>
      <w:r w:rsidRPr="00B028BE">
        <w:rPr>
          <w:lang w:val="fr-FR"/>
        </w:rPr>
        <w:t xml:space="preserve"> Ils sont également sensibilisés à la loi sur les ordonnances de protection et les expulsions</w:t>
      </w:r>
      <w:r>
        <w:rPr>
          <w:lang w:val="fr-FR"/>
        </w:rPr>
        <w:t>,</w:t>
      </w:r>
      <w:r w:rsidRPr="00B028BE">
        <w:rPr>
          <w:lang w:val="fr-FR"/>
        </w:rPr>
        <w:t xml:space="preserve"> en vertu de laquelle la police peut interdire à l</w:t>
      </w:r>
      <w:r w:rsidR="0072014E">
        <w:rPr>
          <w:lang w:val="fr-FR"/>
        </w:rPr>
        <w:t>’</w:t>
      </w:r>
      <w:r w:rsidRPr="00B028BE">
        <w:rPr>
          <w:lang w:val="fr-FR"/>
        </w:rPr>
        <w:t>auteur de l</w:t>
      </w:r>
      <w:r w:rsidR="0072014E">
        <w:rPr>
          <w:lang w:val="fr-FR"/>
        </w:rPr>
        <w:t>’</w:t>
      </w:r>
      <w:r w:rsidRPr="00B028BE">
        <w:rPr>
          <w:lang w:val="fr-FR"/>
        </w:rPr>
        <w:t>infraction d</w:t>
      </w:r>
      <w:r w:rsidR="0072014E">
        <w:rPr>
          <w:lang w:val="fr-FR"/>
        </w:rPr>
        <w:t>’</w:t>
      </w:r>
      <w:r w:rsidRPr="00B028BE">
        <w:rPr>
          <w:lang w:val="fr-FR"/>
        </w:rPr>
        <w:t>entrer en contact avec la victime et l</w:t>
      </w:r>
      <w:r w:rsidR="0072014E">
        <w:rPr>
          <w:lang w:val="fr-FR"/>
        </w:rPr>
        <w:t>’</w:t>
      </w:r>
      <w:r w:rsidRPr="00B028BE">
        <w:rPr>
          <w:lang w:val="fr-FR"/>
        </w:rPr>
        <w:t>expulser de son domicile</w:t>
      </w:r>
      <w:r w:rsidR="00DD5F7B" w:rsidRPr="00DD5F7B">
        <w:rPr>
          <w:lang w:val="fr-FR"/>
        </w:rPr>
        <w:t>.</w:t>
      </w:r>
    </w:p>
    <w:p w14:paraId="2060E0C0" w14:textId="7146F735" w:rsidR="00D7519B" w:rsidRPr="00B028BE" w:rsidRDefault="00D7519B" w:rsidP="00D7519B">
      <w:pPr>
        <w:pStyle w:val="SingleTxtG"/>
        <w:rPr>
          <w:lang w:val="fr-FR"/>
        </w:rPr>
      </w:pPr>
      <w:r w:rsidRPr="00B028BE">
        <w:rPr>
          <w:lang w:val="fr-FR"/>
        </w:rPr>
        <w:t>38</w:t>
      </w:r>
      <w:r w:rsidR="00DD5F7B" w:rsidRPr="00DD5F7B">
        <w:rPr>
          <w:lang w:val="fr-FR"/>
        </w:rPr>
        <w:t>.</w:t>
      </w:r>
      <w:r w:rsidRPr="00B028BE">
        <w:rPr>
          <w:lang w:val="fr-FR"/>
        </w:rPr>
        <w:tab/>
        <w:t>Dans le cadre de leur formation au service de patrouille</w:t>
      </w:r>
      <w:r>
        <w:rPr>
          <w:lang w:val="fr-FR"/>
        </w:rPr>
        <w:t>,</w:t>
      </w:r>
      <w:r w:rsidRPr="00B028BE">
        <w:rPr>
          <w:lang w:val="fr-FR"/>
        </w:rPr>
        <w:t xml:space="preserve"> les élèves policiers sont en outre formés aux opérations et aux procédures pénales qui s</w:t>
      </w:r>
      <w:r w:rsidR="0072014E">
        <w:rPr>
          <w:lang w:val="fr-FR"/>
        </w:rPr>
        <w:t>’</w:t>
      </w:r>
      <w:r w:rsidRPr="00B028BE">
        <w:rPr>
          <w:lang w:val="fr-FR"/>
        </w:rPr>
        <w:t>ensuivent</w:t>
      </w:r>
      <w:r>
        <w:rPr>
          <w:lang w:val="fr-FR"/>
        </w:rPr>
        <w:t>,</w:t>
      </w:r>
      <w:r w:rsidRPr="00B028BE">
        <w:rPr>
          <w:lang w:val="fr-FR"/>
        </w:rPr>
        <w:t xml:space="preserve"> ainsi qu</w:t>
      </w:r>
      <w:r w:rsidR="0072014E">
        <w:rPr>
          <w:lang w:val="fr-FR"/>
        </w:rPr>
        <w:t>’</w:t>
      </w:r>
      <w:r w:rsidRPr="00B028BE">
        <w:rPr>
          <w:lang w:val="fr-FR"/>
        </w:rPr>
        <w:t>aux obligations spéciales de la police concernant le suivi des victimes de violence domestique</w:t>
      </w:r>
      <w:r w:rsidR="00DD5F7B" w:rsidRPr="00DD5F7B">
        <w:rPr>
          <w:lang w:val="fr-FR"/>
        </w:rPr>
        <w:t>.</w:t>
      </w:r>
    </w:p>
    <w:p w14:paraId="3F9AF03B" w14:textId="2859DB4B" w:rsidR="00D7519B" w:rsidRPr="00B028BE" w:rsidRDefault="00D7519B" w:rsidP="00D7519B">
      <w:pPr>
        <w:pStyle w:val="SingleTxtG"/>
        <w:rPr>
          <w:lang w:val="fr-FR"/>
        </w:rPr>
      </w:pPr>
      <w:r w:rsidRPr="00B028BE">
        <w:rPr>
          <w:lang w:val="fr-FR"/>
        </w:rPr>
        <w:t>39</w:t>
      </w:r>
      <w:r w:rsidR="00DD5F7B" w:rsidRPr="00DD5F7B">
        <w:rPr>
          <w:lang w:val="fr-FR"/>
        </w:rPr>
        <w:t>.</w:t>
      </w:r>
      <w:r w:rsidRPr="00B028BE">
        <w:rPr>
          <w:lang w:val="fr-FR"/>
        </w:rPr>
        <w:tab/>
        <w:t>La dernière partie de la formation de base est consacrée à une réflexion théorique sur la violence en tant que phénomène et au traitement des cas</w:t>
      </w:r>
      <w:r>
        <w:rPr>
          <w:lang w:val="fr-FR"/>
        </w:rPr>
        <w:t>,</w:t>
      </w:r>
      <w:r w:rsidRPr="00B028BE">
        <w:rPr>
          <w:lang w:val="fr-FR"/>
        </w:rPr>
        <w:t xml:space="preserve"> les élèves devant être capables</w:t>
      </w:r>
      <w:r>
        <w:rPr>
          <w:lang w:val="fr-FR"/>
        </w:rPr>
        <w:t> :</w:t>
      </w:r>
    </w:p>
    <w:p w14:paraId="35FED00A" w14:textId="7777777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En cas de violence sexuelle</w:t>
      </w:r>
      <w:r>
        <w:rPr>
          <w:lang w:val="fr-FR"/>
        </w:rPr>
        <w:t>,</w:t>
      </w:r>
      <w:r w:rsidRPr="00B028BE">
        <w:rPr>
          <w:lang w:val="fr-FR"/>
        </w:rPr>
        <w:t xml:space="preserve"> de gérer les procédures pénales de façon appropriée</w:t>
      </w:r>
      <w:r>
        <w:rPr>
          <w:lang w:val="fr-FR"/>
        </w:rPr>
        <w:t>,</w:t>
      </w:r>
      <w:r w:rsidRPr="00B028BE">
        <w:rPr>
          <w:lang w:val="fr-FR"/>
        </w:rPr>
        <w:t xml:space="preserve"> proportionnée et professionnelle</w:t>
      </w:r>
      <w:r>
        <w:rPr>
          <w:lang w:val="fr-FR"/>
        </w:rPr>
        <w:t> ;</w:t>
      </w:r>
    </w:p>
    <w:p w14:paraId="0B7FE9DA" w14:textId="6F6B17B0"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De traiter les cas de viol avec professionnalisme</w:t>
      </w:r>
      <w:r>
        <w:rPr>
          <w:lang w:val="fr-FR"/>
        </w:rPr>
        <w:t>,</w:t>
      </w:r>
      <w:r w:rsidRPr="00B028BE">
        <w:rPr>
          <w:lang w:val="fr-FR"/>
        </w:rPr>
        <w:t xml:space="preserve"> de guider et conseiller les victimes de viol et d</w:t>
      </w:r>
      <w:r w:rsidR="0072014E">
        <w:rPr>
          <w:lang w:val="fr-FR"/>
        </w:rPr>
        <w:t>’</w:t>
      </w:r>
      <w:r w:rsidRPr="00B028BE">
        <w:rPr>
          <w:lang w:val="fr-FR"/>
        </w:rPr>
        <w:t>autres infractions</w:t>
      </w:r>
      <w:r>
        <w:rPr>
          <w:lang w:val="fr-FR"/>
        </w:rPr>
        <w:t>,</w:t>
      </w:r>
      <w:r w:rsidRPr="00B028BE">
        <w:rPr>
          <w:lang w:val="fr-FR"/>
        </w:rPr>
        <w:t xml:space="preserve"> et de faire intervenir d</w:t>
      </w:r>
      <w:r w:rsidR="0072014E">
        <w:rPr>
          <w:lang w:val="fr-FR"/>
        </w:rPr>
        <w:t>’</w:t>
      </w:r>
      <w:r w:rsidRPr="00B028BE">
        <w:rPr>
          <w:lang w:val="fr-FR"/>
        </w:rPr>
        <w:t>autres autorités et organismes susceptibles d</w:t>
      </w:r>
      <w:r w:rsidR="0072014E">
        <w:rPr>
          <w:lang w:val="fr-FR"/>
        </w:rPr>
        <w:t>’</w:t>
      </w:r>
      <w:r w:rsidRPr="00B028BE">
        <w:rPr>
          <w:lang w:val="fr-FR"/>
        </w:rPr>
        <w:t>apporter une aide et un soutien supplémentaires à la victime</w:t>
      </w:r>
      <w:r w:rsidR="00DD5F7B" w:rsidRPr="00DD5F7B">
        <w:rPr>
          <w:lang w:val="fr-FR"/>
        </w:rPr>
        <w:t>.</w:t>
      </w:r>
    </w:p>
    <w:p w14:paraId="453AF7FB" w14:textId="572470F1" w:rsidR="00D7519B" w:rsidRPr="00B028BE" w:rsidRDefault="00D7519B" w:rsidP="00D7519B">
      <w:pPr>
        <w:pStyle w:val="SingleTxtG"/>
        <w:rPr>
          <w:lang w:val="fr-FR"/>
        </w:rPr>
      </w:pPr>
      <w:r w:rsidRPr="00B028BE">
        <w:rPr>
          <w:lang w:val="fr-FR"/>
        </w:rPr>
        <w:t>40</w:t>
      </w:r>
      <w:r w:rsidR="00DD5F7B" w:rsidRPr="00DD5F7B">
        <w:rPr>
          <w:lang w:val="fr-FR"/>
        </w:rPr>
        <w:t>.</w:t>
      </w:r>
      <w:r w:rsidRPr="00B028BE">
        <w:rPr>
          <w:lang w:val="fr-FR"/>
        </w:rPr>
        <w:tab/>
        <w:t>Par ailleurs</w:t>
      </w:r>
      <w:r>
        <w:rPr>
          <w:lang w:val="fr-FR"/>
        </w:rPr>
        <w:t>,</w:t>
      </w:r>
      <w:r w:rsidRPr="00B028BE">
        <w:rPr>
          <w:lang w:val="fr-FR"/>
        </w:rPr>
        <w:t xml:space="preserve"> les policiers peuvent suivre une formation sur les outils d</w:t>
      </w:r>
      <w:r w:rsidR="0072014E">
        <w:rPr>
          <w:lang w:val="fr-FR"/>
        </w:rPr>
        <w:t>’</w:t>
      </w:r>
      <w:r w:rsidRPr="00B028BE">
        <w:rPr>
          <w:lang w:val="fr-FR"/>
        </w:rPr>
        <w:t>évaluation du risque</w:t>
      </w:r>
      <w:r>
        <w:rPr>
          <w:lang w:val="fr-FR"/>
        </w:rPr>
        <w:t>,</w:t>
      </w:r>
      <w:r w:rsidRPr="00B028BE">
        <w:rPr>
          <w:lang w:val="fr-FR"/>
        </w:rPr>
        <w:t xml:space="preserve"> le but étant que chaque district de police dispose d</w:t>
      </w:r>
      <w:r w:rsidR="0072014E">
        <w:rPr>
          <w:lang w:val="fr-FR"/>
        </w:rPr>
        <w:t>’</w:t>
      </w:r>
      <w:r w:rsidRPr="00B028BE">
        <w:rPr>
          <w:lang w:val="fr-FR"/>
        </w:rPr>
        <w:t>agents habilités à utiliser les systèmes SARA</w:t>
      </w:r>
      <w:r>
        <w:rPr>
          <w:lang w:val="fr-FR"/>
        </w:rPr>
        <w:t>,</w:t>
      </w:r>
      <w:r w:rsidRPr="00B028BE">
        <w:rPr>
          <w:lang w:val="fr-FR"/>
        </w:rPr>
        <w:t xml:space="preserve"> SV</w:t>
      </w:r>
      <w:r>
        <w:rPr>
          <w:lang w:val="fr-FR"/>
        </w:rPr>
        <w:t>,</w:t>
      </w:r>
      <w:r w:rsidRPr="00B028BE">
        <w:rPr>
          <w:lang w:val="fr-FR"/>
        </w:rPr>
        <w:t xml:space="preserve"> SAM et PATRIARK pour évaluer le risque de récurrence du harcèlement obsessionnel</w:t>
      </w:r>
      <w:r>
        <w:rPr>
          <w:lang w:val="fr-FR"/>
        </w:rPr>
        <w:t>,</w:t>
      </w:r>
      <w:r w:rsidRPr="00B028BE">
        <w:rPr>
          <w:lang w:val="fr-FR"/>
        </w:rPr>
        <w:t xml:space="preserve"> de violence aiguë et de violence très grave/mortelle dans les affaires de violence domestique</w:t>
      </w:r>
      <w:r>
        <w:rPr>
          <w:lang w:val="fr-FR"/>
        </w:rPr>
        <w:t>,</w:t>
      </w:r>
      <w:r w:rsidRPr="00B028BE">
        <w:rPr>
          <w:lang w:val="fr-FR"/>
        </w:rPr>
        <w:t xml:space="preserve"> ainsi que le harcèlement obsessionnel et les «</w:t>
      </w:r>
      <w:r>
        <w:rPr>
          <w:lang w:val="fr-FR"/>
        </w:rPr>
        <w:t> </w:t>
      </w:r>
      <w:r w:rsidRPr="00B028BE">
        <w:rPr>
          <w:lang w:val="fr-FR"/>
        </w:rPr>
        <w:t>crimes d</w:t>
      </w:r>
      <w:r w:rsidR="0072014E">
        <w:rPr>
          <w:lang w:val="fr-FR"/>
        </w:rPr>
        <w:t>’</w:t>
      </w:r>
      <w:r w:rsidRPr="00B028BE">
        <w:rPr>
          <w:lang w:val="fr-FR"/>
        </w:rPr>
        <w:t>honneur</w:t>
      </w:r>
      <w:r>
        <w:rPr>
          <w:lang w:val="fr-FR"/>
        </w:rPr>
        <w:t> </w:t>
      </w:r>
      <w:r w:rsidRPr="00B028BE">
        <w:rPr>
          <w:lang w:val="fr-FR"/>
        </w:rPr>
        <w:t>»</w:t>
      </w:r>
      <w:r w:rsidR="00DD5F7B" w:rsidRPr="00DD5F7B">
        <w:rPr>
          <w:lang w:val="fr-FR"/>
        </w:rPr>
        <w:t>.</w:t>
      </w:r>
      <w:r w:rsidRPr="00B028BE">
        <w:rPr>
          <w:lang w:val="fr-FR"/>
        </w:rPr>
        <w:t xml:space="preserve"> </w:t>
      </w:r>
    </w:p>
    <w:p w14:paraId="02484356" w14:textId="5458F8F2" w:rsidR="00D7519B" w:rsidRPr="00B028BE" w:rsidRDefault="00D7519B" w:rsidP="00D7519B">
      <w:pPr>
        <w:pStyle w:val="SingleTxtG"/>
        <w:rPr>
          <w:lang w:val="fr-FR"/>
        </w:rPr>
      </w:pPr>
      <w:r w:rsidRPr="00B028BE">
        <w:rPr>
          <w:lang w:val="fr-FR"/>
        </w:rPr>
        <w:t>41</w:t>
      </w:r>
      <w:r w:rsidR="00DD5F7B" w:rsidRPr="00DD5F7B">
        <w:rPr>
          <w:lang w:val="fr-FR"/>
        </w:rPr>
        <w:t>.</w:t>
      </w:r>
      <w:r w:rsidRPr="00B028BE">
        <w:rPr>
          <w:lang w:val="fr-FR"/>
        </w:rPr>
        <w:tab/>
        <w:t>Les policiers concernés suivent aussi une formation sur le traitement des cas d</w:t>
      </w:r>
      <w:r w:rsidR="0072014E">
        <w:rPr>
          <w:lang w:val="fr-FR"/>
        </w:rPr>
        <w:t>’</w:t>
      </w:r>
      <w:r w:rsidRPr="00B028BE">
        <w:rPr>
          <w:lang w:val="fr-FR"/>
        </w:rPr>
        <w:t>agressions</w:t>
      </w:r>
      <w:r>
        <w:rPr>
          <w:lang w:val="fr-FR"/>
        </w:rPr>
        <w:t>,</w:t>
      </w:r>
      <w:r w:rsidRPr="00B028BE">
        <w:rPr>
          <w:lang w:val="fr-FR"/>
        </w:rPr>
        <w:t xml:space="preserve"> y compris les agressions sexuelles contre les enfants</w:t>
      </w:r>
      <w:r w:rsidR="00DD5F7B" w:rsidRPr="00DD5F7B">
        <w:rPr>
          <w:lang w:val="fr-FR"/>
        </w:rPr>
        <w:t>.</w:t>
      </w:r>
      <w:r w:rsidRPr="00B028BE">
        <w:rPr>
          <w:lang w:val="fr-FR"/>
        </w:rPr>
        <w:t xml:space="preserve"> Le but est de garantir un niveau de compétence adéquat dans les unités d</w:t>
      </w:r>
      <w:r w:rsidR="0072014E">
        <w:rPr>
          <w:lang w:val="fr-FR"/>
        </w:rPr>
        <w:t>’</w:t>
      </w:r>
      <w:r w:rsidRPr="00B028BE">
        <w:rPr>
          <w:lang w:val="fr-FR"/>
        </w:rPr>
        <w:t>enquête chargées de traiter les cas d</w:t>
      </w:r>
      <w:r w:rsidR="0072014E">
        <w:rPr>
          <w:lang w:val="fr-FR"/>
        </w:rPr>
        <w:t>’</w:t>
      </w:r>
      <w:r w:rsidRPr="00B028BE">
        <w:rPr>
          <w:lang w:val="fr-FR"/>
        </w:rPr>
        <w:t>abus contre des enfants de moins de 15</w:t>
      </w:r>
      <w:r>
        <w:rPr>
          <w:lang w:val="fr-FR"/>
        </w:rPr>
        <w:t> </w:t>
      </w:r>
      <w:r w:rsidRPr="00B028BE">
        <w:rPr>
          <w:lang w:val="fr-FR"/>
        </w:rPr>
        <w:t>ans</w:t>
      </w:r>
      <w:r>
        <w:rPr>
          <w:lang w:val="fr-FR"/>
        </w:rPr>
        <w:t>,</w:t>
      </w:r>
      <w:r w:rsidRPr="00B028BE">
        <w:rPr>
          <w:lang w:val="fr-FR"/>
        </w:rPr>
        <w:t xml:space="preserve"> certains cas d</w:t>
      </w:r>
      <w:r w:rsidR="0072014E">
        <w:rPr>
          <w:lang w:val="fr-FR"/>
        </w:rPr>
        <w:t>’</w:t>
      </w:r>
      <w:r w:rsidRPr="00B028BE">
        <w:rPr>
          <w:lang w:val="fr-FR"/>
        </w:rPr>
        <w:t>abus contre des jeunes jusqu</w:t>
      </w:r>
      <w:r w:rsidR="0072014E">
        <w:rPr>
          <w:lang w:val="fr-FR"/>
        </w:rPr>
        <w:t>’</w:t>
      </w:r>
      <w:r w:rsidRPr="00B028BE">
        <w:rPr>
          <w:lang w:val="fr-FR"/>
        </w:rPr>
        <w:t>à 18 ans et les cas d</w:t>
      </w:r>
      <w:r w:rsidR="0072014E">
        <w:rPr>
          <w:lang w:val="fr-FR"/>
        </w:rPr>
        <w:t>’</w:t>
      </w:r>
      <w:r w:rsidRPr="00B028BE">
        <w:rPr>
          <w:lang w:val="fr-FR"/>
        </w:rPr>
        <w:t>abus contre des adultes handicapés</w:t>
      </w:r>
      <w:r w:rsidR="00DD5F7B" w:rsidRPr="00DD5F7B">
        <w:rPr>
          <w:lang w:val="fr-FR"/>
        </w:rPr>
        <w:t>.</w:t>
      </w:r>
    </w:p>
    <w:p w14:paraId="294BE3FB" w14:textId="77777777" w:rsidR="00D7519B" w:rsidRPr="00B028BE" w:rsidRDefault="00D7519B" w:rsidP="00D7519B">
      <w:pPr>
        <w:pStyle w:val="H1G"/>
        <w:rPr>
          <w:lang w:val="fr-FR" w:eastAsia="es-ES"/>
        </w:rPr>
      </w:pPr>
      <w:r w:rsidRPr="009B73FE">
        <w:rPr>
          <w:lang w:val="fr-FR" w:eastAsia="es-ES"/>
        </w:rPr>
        <w:tab/>
      </w:r>
      <w:r w:rsidRPr="009B73FE">
        <w:rPr>
          <w:lang w:val="fr-FR" w:eastAsia="es-ES"/>
        </w:rPr>
        <w:tab/>
      </w:r>
      <w:r w:rsidRPr="00B028BE">
        <w:rPr>
          <w:lang w:val="fr-FR" w:eastAsia="es-ES"/>
        </w:rPr>
        <w:t>Réponse au paragraphe</w:t>
      </w:r>
      <w:r>
        <w:rPr>
          <w:lang w:val="fr-FR" w:eastAsia="es-ES"/>
        </w:rPr>
        <w:t> </w:t>
      </w:r>
      <w:r w:rsidRPr="00B028BE">
        <w:rPr>
          <w:lang w:val="fr-FR" w:eastAsia="es-ES"/>
        </w:rPr>
        <w:t>7 de la liste préalable de points à traiter</w:t>
      </w:r>
    </w:p>
    <w:p w14:paraId="5F75CE54" w14:textId="2DBF0A82" w:rsidR="00D7519B" w:rsidRPr="00B028BE" w:rsidRDefault="00D7519B" w:rsidP="00D7519B">
      <w:pPr>
        <w:pStyle w:val="SingleTxtG"/>
        <w:spacing w:after="240"/>
        <w:rPr>
          <w:lang w:val="fr-FR"/>
        </w:rPr>
      </w:pPr>
      <w:r w:rsidRPr="00B028BE">
        <w:rPr>
          <w:lang w:val="fr-FR"/>
        </w:rPr>
        <w:t>42</w:t>
      </w:r>
      <w:r w:rsidR="00DD5F7B" w:rsidRPr="00DD5F7B">
        <w:rPr>
          <w:lang w:val="fr-FR"/>
        </w:rPr>
        <w:t>.</w:t>
      </w:r>
      <w:r w:rsidRPr="00B028BE">
        <w:rPr>
          <w:lang w:val="fr-FR"/>
        </w:rPr>
        <w:tab/>
        <w:t>Au cours de la période</w:t>
      </w:r>
      <w:r>
        <w:rPr>
          <w:lang w:val="fr-FR"/>
        </w:rPr>
        <w:t> </w:t>
      </w:r>
      <w:r w:rsidRPr="00B028BE">
        <w:rPr>
          <w:lang w:val="fr-FR"/>
        </w:rPr>
        <w:t>2015-2018</w:t>
      </w:r>
      <w:r>
        <w:rPr>
          <w:lang w:val="fr-FR"/>
        </w:rPr>
        <w:t>,</w:t>
      </w:r>
      <w:r w:rsidRPr="00B028BE">
        <w:rPr>
          <w:lang w:val="fr-FR"/>
        </w:rPr>
        <w:t xml:space="preserve"> 409</w:t>
      </w:r>
      <w:r>
        <w:rPr>
          <w:lang w:val="fr-FR"/>
        </w:rPr>
        <w:t> </w:t>
      </w:r>
      <w:r w:rsidRPr="00B028BE">
        <w:rPr>
          <w:lang w:val="fr-FR"/>
        </w:rPr>
        <w:t>personnes ont été identifiées comme étant victimes de la traite au Danemark</w:t>
      </w:r>
      <w:r w:rsidR="00DD5F7B" w:rsidRPr="00DD5F7B">
        <w:rPr>
          <w:lang w:val="fr-FR"/>
        </w:rPr>
        <w:t>.</w:t>
      </w:r>
    </w:p>
    <w:p w14:paraId="45795B8F" w14:textId="77777777" w:rsidR="00D7519B" w:rsidRPr="00B028BE" w:rsidRDefault="00D7519B" w:rsidP="003776D4">
      <w:pPr>
        <w:pStyle w:val="SingleTxtG"/>
        <w:spacing w:after="240"/>
        <w:jc w:val="center"/>
        <w:rPr>
          <w:lang w:eastAsia="es-ES"/>
        </w:rPr>
      </w:pPr>
      <w:r w:rsidRPr="00B028BE">
        <w:rPr>
          <w:noProof/>
          <w:lang w:eastAsia="en-GB"/>
        </w:rPr>
        <w:drawing>
          <wp:inline distT="0" distB="0" distL="0" distR="0" wp14:anchorId="2D5807CB" wp14:editId="252FC832">
            <wp:extent cx="3832529" cy="2107096"/>
            <wp:effectExtent l="0" t="0" r="15875" b="762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BBA5E21" w14:textId="5E4934E7" w:rsidR="00D7519B" w:rsidRPr="00B028BE" w:rsidRDefault="00D7519B" w:rsidP="00D7519B">
      <w:pPr>
        <w:pStyle w:val="SingleTxtG"/>
        <w:spacing w:before="240"/>
        <w:rPr>
          <w:lang w:val="fr-FR"/>
        </w:rPr>
      </w:pPr>
      <w:r w:rsidRPr="00B028BE">
        <w:rPr>
          <w:lang w:val="fr-FR"/>
        </w:rPr>
        <w:t>43</w:t>
      </w:r>
      <w:r w:rsidR="00DD5F7B" w:rsidRPr="00DD5F7B">
        <w:rPr>
          <w:lang w:val="fr-FR"/>
        </w:rPr>
        <w:t>.</w:t>
      </w:r>
      <w:r w:rsidRPr="00B028BE">
        <w:rPr>
          <w:lang w:val="fr-FR"/>
        </w:rPr>
        <w:tab/>
        <w:t>Sur ces 409</w:t>
      </w:r>
      <w:r>
        <w:rPr>
          <w:lang w:val="fr-FR"/>
        </w:rPr>
        <w:t> </w:t>
      </w:r>
      <w:r w:rsidRPr="00B028BE">
        <w:rPr>
          <w:lang w:val="fr-FR"/>
        </w:rPr>
        <w:t>victimes</w:t>
      </w:r>
      <w:r>
        <w:rPr>
          <w:lang w:val="fr-FR"/>
        </w:rPr>
        <w:t>,</w:t>
      </w:r>
      <w:r w:rsidRPr="00B028BE">
        <w:rPr>
          <w:lang w:val="fr-FR"/>
        </w:rPr>
        <w:t xml:space="preserve"> 28 avaient moins de 18</w:t>
      </w:r>
      <w:r>
        <w:rPr>
          <w:lang w:val="fr-FR"/>
        </w:rPr>
        <w:t> </w:t>
      </w:r>
      <w:r w:rsidRPr="00B028BE">
        <w:rPr>
          <w:lang w:val="fr-FR"/>
        </w:rPr>
        <w:t>ans et 381 avaient plus de 18</w:t>
      </w:r>
      <w:r>
        <w:rPr>
          <w:lang w:val="fr-FR"/>
        </w:rPr>
        <w:t> </w:t>
      </w:r>
      <w:r w:rsidRPr="00B028BE">
        <w:rPr>
          <w:lang w:val="fr-FR"/>
        </w:rPr>
        <w:t>ans au moment de l</w:t>
      </w:r>
      <w:r w:rsidR="0072014E">
        <w:rPr>
          <w:lang w:val="fr-FR"/>
        </w:rPr>
        <w:t>’</w:t>
      </w:r>
      <w:r w:rsidRPr="00B028BE">
        <w:rPr>
          <w:lang w:val="fr-FR"/>
        </w:rPr>
        <w:t>identification</w:t>
      </w:r>
      <w:r>
        <w:rPr>
          <w:lang w:val="fr-FR"/>
        </w:rPr>
        <w:t>,</w:t>
      </w:r>
      <w:r w:rsidRPr="00B028BE">
        <w:rPr>
          <w:lang w:val="fr-FR"/>
        </w:rPr>
        <w:t xml:space="preserve"> l</w:t>
      </w:r>
      <w:r w:rsidR="0072014E">
        <w:rPr>
          <w:lang w:val="fr-FR"/>
        </w:rPr>
        <w:t>’</w:t>
      </w:r>
      <w:r w:rsidRPr="00B028BE">
        <w:rPr>
          <w:lang w:val="fr-FR"/>
        </w:rPr>
        <w:t>âge variant de 1</w:t>
      </w:r>
      <w:r>
        <w:rPr>
          <w:lang w:val="fr-FR"/>
        </w:rPr>
        <w:t> </w:t>
      </w:r>
      <w:r w:rsidRPr="00B028BE">
        <w:rPr>
          <w:lang w:val="fr-FR"/>
        </w:rPr>
        <w:t>an à 58</w:t>
      </w:r>
      <w:r>
        <w:rPr>
          <w:lang w:val="fr-FR"/>
        </w:rPr>
        <w:t> </w:t>
      </w:r>
      <w:r w:rsidRPr="00B028BE">
        <w:rPr>
          <w:lang w:val="fr-FR"/>
        </w:rPr>
        <w:t>ans</w:t>
      </w:r>
      <w:r w:rsidR="00DD5F7B" w:rsidRPr="00DD5F7B">
        <w:rPr>
          <w:lang w:val="fr-FR"/>
        </w:rPr>
        <w:t>.</w:t>
      </w:r>
    </w:p>
    <w:p w14:paraId="56E05CC2" w14:textId="2F632FFA" w:rsidR="00D7519B" w:rsidRPr="00B028BE" w:rsidRDefault="00D7519B" w:rsidP="003776D4">
      <w:pPr>
        <w:pStyle w:val="SingleTxtG"/>
        <w:spacing w:after="240"/>
        <w:jc w:val="center"/>
        <w:rPr>
          <w:lang w:val="en-US"/>
        </w:rPr>
      </w:pPr>
      <w:r w:rsidRPr="00B028BE">
        <w:rPr>
          <w:noProof/>
          <w:lang w:eastAsia="en-GB"/>
        </w:rPr>
        <w:lastRenderedPageBreak/>
        <w:drawing>
          <wp:inline distT="0" distB="0" distL="0" distR="0" wp14:anchorId="351FEAA6" wp14:editId="2479BCE5">
            <wp:extent cx="3848100" cy="2655736"/>
            <wp:effectExtent l="0" t="0" r="0" b="11430"/>
            <wp:docPr id="1954831582" name="Graphique 195483158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432E1C6" w14:textId="504FEF92" w:rsidR="00D7519B" w:rsidRPr="00B028BE" w:rsidRDefault="00D7519B" w:rsidP="00D7519B">
      <w:pPr>
        <w:pStyle w:val="SingleTxtG"/>
        <w:spacing w:before="240" w:after="240"/>
        <w:rPr>
          <w:lang w:val="fr-FR"/>
        </w:rPr>
      </w:pPr>
      <w:r w:rsidRPr="00B028BE">
        <w:rPr>
          <w:lang w:val="fr-FR"/>
        </w:rPr>
        <w:t>44</w:t>
      </w:r>
      <w:r w:rsidR="00DD5F7B" w:rsidRPr="00DD5F7B">
        <w:rPr>
          <w:lang w:val="fr-FR"/>
        </w:rPr>
        <w:t>.</w:t>
      </w:r>
      <w:r w:rsidRPr="00B028BE">
        <w:rPr>
          <w:lang w:val="fr-FR"/>
        </w:rPr>
        <w:tab/>
        <w:t>Parmi les victimes</w:t>
      </w:r>
      <w:r>
        <w:rPr>
          <w:lang w:val="fr-FR"/>
        </w:rPr>
        <w:t>,</w:t>
      </w:r>
      <w:r w:rsidRPr="00B028BE">
        <w:rPr>
          <w:lang w:val="fr-FR"/>
        </w:rPr>
        <w:t xml:space="preserve"> 286 étaient des femmes</w:t>
      </w:r>
      <w:r>
        <w:rPr>
          <w:lang w:val="fr-FR"/>
        </w:rPr>
        <w:t>,</w:t>
      </w:r>
      <w:r w:rsidRPr="00B028BE">
        <w:rPr>
          <w:lang w:val="fr-FR"/>
        </w:rPr>
        <w:t xml:space="preserve"> 118 des hommes et </w:t>
      </w:r>
      <w:r w:rsidR="007D6EDA">
        <w:rPr>
          <w:lang w:val="fr-FR"/>
        </w:rPr>
        <w:t>5</w:t>
      </w:r>
      <w:r w:rsidRPr="00B028BE">
        <w:rPr>
          <w:lang w:val="fr-FR"/>
        </w:rPr>
        <w:t xml:space="preserve"> des personnes transgenres</w:t>
      </w:r>
      <w:r w:rsidR="00DD5F7B" w:rsidRPr="00DD5F7B">
        <w:rPr>
          <w:lang w:val="fr-FR"/>
        </w:rPr>
        <w:t>.</w:t>
      </w:r>
    </w:p>
    <w:p w14:paraId="1F0C42EC" w14:textId="157F1802" w:rsidR="00D7519B" w:rsidRPr="00B028BE" w:rsidRDefault="00D7519B" w:rsidP="003776D4">
      <w:pPr>
        <w:pStyle w:val="SingleTxtG"/>
        <w:spacing w:after="240"/>
        <w:jc w:val="center"/>
        <w:rPr>
          <w:lang w:val="en-US"/>
        </w:rPr>
      </w:pPr>
      <w:r w:rsidRPr="00B028BE">
        <w:rPr>
          <w:noProof/>
          <w:lang w:eastAsia="en-GB"/>
        </w:rPr>
        <w:drawing>
          <wp:inline distT="0" distB="0" distL="0" distR="0" wp14:anchorId="6D5067D1" wp14:editId="40ABB9D5">
            <wp:extent cx="3903345" cy="2166554"/>
            <wp:effectExtent l="0" t="0" r="1905" b="5715"/>
            <wp:docPr id="2016700045" name="Graphique 20167000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A483E55" w14:textId="56E677A3" w:rsidR="00D7519B" w:rsidRPr="00B028BE" w:rsidRDefault="00D7519B" w:rsidP="00D7519B">
      <w:pPr>
        <w:pStyle w:val="SingleTxtG"/>
        <w:spacing w:before="240"/>
        <w:rPr>
          <w:lang w:val="fr-FR"/>
        </w:rPr>
      </w:pPr>
      <w:r w:rsidRPr="00B028BE">
        <w:rPr>
          <w:lang w:val="fr-FR"/>
        </w:rPr>
        <w:t>45</w:t>
      </w:r>
      <w:r w:rsidR="00DD5F7B" w:rsidRPr="00DD5F7B">
        <w:rPr>
          <w:lang w:val="fr-FR"/>
        </w:rPr>
        <w:t>.</w:t>
      </w:r>
      <w:r w:rsidRPr="00B028BE">
        <w:rPr>
          <w:lang w:val="fr-FR"/>
        </w:rPr>
        <w:tab/>
        <w:t>Les 409</w:t>
      </w:r>
      <w:r>
        <w:rPr>
          <w:lang w:val="fr-FR"/>
        </w:rPr>
        <w:t> </w:t>
      </w:r>
      <w:r w:rsidRPr="00B028BE">
        <w:rPr>
          <w:lang w:val="fr-FR"/>
        </w:rPr>
        <w:t>victimes étaient originaires de 44</w:t>
      </w:r>
      <w:r>
        <w:rPr>
          <w:lang w:val="fr-FR"/>
        </w:rPr>
        <w:t> </w:t>
      </w:r>
      <w:r w:rsidRPr="00B028BE">
        <w:rPr>
          <w:lang w:val="fr-FR"/>
        </w:rPr>
        <w:t>pays différents</w:t>
      </w:r>
      <w:r w:rsidR="00DD5F7B" w:rsidRPr="00DD5F7B">
        <w:rPr>
          <w:lang w:val="fr-FR"/>
        </w:rPr>
        <w:t>.</w:t>
      </w:r>
      <w:r w:rsidRPr="00B028BE">
        <w:rPr>
          <w:lang w:val="fr-FR"/>
        </w:rPr>
        <w:t xml:space="preserve"> Pour chaque pays</w:t>
      </w:r>
      <w:r>
        <w:rPr>
          <w:lang w:val="fr-FR"/>
        </w:rPr>
        <w:t>,</w:t>
      </w:r>
      <w:r w:rsidRPr="00B028BE">
        <w:rPr>
          <w:lang w:val="fr-FR"/>
        </w:rPr>
        <w:t xml:space="preserve"> leur nombre varie d</w:t>
      </w:r>
      <w:r w:rsidR="0072014E">
        <w:rPr>
          <w:lang w:val="fr-FR"/>
        </w:rPr>
        <w:t>’</w:t>
      </w:r>
      <w:r w:rsidRPr="00B028BE">
        <w:rPr>
          <w:lang w:val="fr-FR"/>
        </w:rPr>
        <w:t>une à 217</w:t>
      </w:r>
      <w:r>
        <w:rPr>
          <w:lang w:val="fr-FR"/>
        </w:rPr>
        <w:t>,</w:t>
      </w:r>
      <w:r w:rsidRPr="00B028BE">
        <w:rPr>
          <w:lang w:val="fr-FR"/>
        </w:rPr>
        <w:t xml:space="preserve"> les Nigérians représentant plus de 50</w:t>
      </w:r>
      <w:r>
        <w:rPr>
          <w:lang w:val="fr-FR"/>
        </w:rPr>
        <w:t> %</w:t>
      </w:r>
      <w:r w:rsidRPr="00B028BE">
        <w:rPr>
          <w:lang w:val="fr-FR"/>
        </w:rPr>
        <w:t xml:space="preserve"> des victimes</w:t>
      </w:r>
      <w:r w:rsidR="00DD5F7B" w:rsidRPr="00DD5F7B">
        <w:rPr>
          <w:lang w:val="fr-FR"/>
        </w:rPr>
        <w:t>.</w:t>
      </w:r>
      <w:r w:rsidRPr="00B028BE">
        <w:rPr>
          <w:lang w:val="fr-FR"/>
        </w:rPr>
        <w:t xml:space="preserve"> </w:t>
      </w:r>
    </w:p>
    <w:p w14:paraId="508C11DA" w14:textId="262F9D99" w:rsidR="00D7519B" w:rsidRPr="00B028BE" w:rsidRDefault="00D7519B" w:rsidP="00D7519B">
      <w:pPr>
        <w:pStyle w:val="SingleTxtG"/>
        <w:rPr>
          <w:lang w:val="fr-FR"/>
        </w:rPr>
      </w:pPr>
      <w:r w:rsidRPr="00B028BE">
        <w:rPr>
          <w:lang w:val="fr-FR"/>
        </w:rPr>
        <w:t>46</w:t>
      </w:r>
      <w:r w:rsidR="00DD5F7B" w:rsidRPr="00DD5F7B">
        <w:rPr>
          <w:lang w:val="fr-FR"/>
        </w:rPr>
        <w:t>.</w:t>
      </w:r>
      <w:r w:rsidRPr="00B028BE">
        <w:rPr>
          <w:lang w:val="fr-FR"/>
        </w:rPr>
        <w:tab/>
        <w:t>Six pays (dont le Nigéria) comptent 10</w:t>
      </w:r>
      <w:r>
        <w:rPr>
          <w:lang w:val="fr-FR"/>
        </w:rPr>
        <w:t> </w:t>
      </w:r>
      <w:r w:rsidRPr="00B028BE">
        <w:rPr>
          <w:lang w:val="fr-FR"/>
        </w:rPr>
        <w:t>victimes ou plus</w:t>
      </w:r>
      <w:r w:rsidR="00DD5F7B" w:rsidRPr="00DD5F7B">
        <w:rPr>
          <w:lang w:val="fr-FR"/>
        </w:rPr>
        <w:t>.</w:t>
      </w:r>
      <w:r w:rsidRPr="00B028BE">
        <w:rPr>
          <w:lang w:val="fr-FR"/>
        </w:rPr>
        <w:t xml:space="preserve"> Ensemble</w:t>
      </w:r>
      <w:r>
        <w:rPr>
          <w:lang w:val="fr-FR"/>
        </w:rPr>
        <w:t>,</w:t>
      </w:r>
      <w:r w:rsidRPr="00B028BE">
        <w:rPr>
          <w:lang w:val="fr-FR"/>
        </w:rPr>
        <w:t xml:space="preserve"> ces six pays représentent 83</w:t>
      </w:r>
      <w:r>
        <w:rPr>
          <w:lang w:val="fr-FR"/>
        </w:rPr>
        <w:t> %</w:t>
      </w:r>
      <w:r w:rsidRPr="00B028BE">
        <w:rPr>
          <w:lang w:val="fr-FR"/>
        </w:rPr>
        <w:t xml:space="preserve"> du nombre total de victimes entre 2015 et 2018</w:t>
      </w:r>
      <w:r w:rsidR="00DD5F7B" w:rsidRPr="00DD5F7B">
        <w:rPr>
          <w:lang w:val="fr-FR"/>
        </w:rPr>
        <w:t>.</w:t>
      </w:r>
      <w:r w:rsidRPr="00B028BE">
        <w:rPr>
          <w:lang w:val="fr-FR"/>
        </w:rPr>
        <w:t xml:space="preserve"> Trente-huit pays en comptent cinq ou moins et représentent moins de 10</w:t>
      </w:r>
      <w:r>
        <w:rPr>
          <w:lang w:val="fr-FR"/>
        </w:rPr>
        <w:t> %</w:t>
      </w:r>
      <w:r w:rsidRPr="00B028BE">
        <w:rPr>
          <w:lang w:val="fr-FR"/>
        </w:rPr>
        <w:t xml:space="preserve"> du nombre total de victimes sur la même période</w:t>
      </w:r>
      <w:r w:rsidR="00DD5F7B" w:rsidRPr="00DD5F7B">
        <w:rPr>
          <w:lang w:val="fr-FR"/>
        </w:rPr>
        <w:t>.</w:t>
      </w:r>
      <w:r w:rsidRPr="00B028BE">
        <w:rPr>
          <w:lang w:val="fr-FR"/>
        </w:rPr>
        <w:t xml:space="preserve"> Des données statistiques sur les plaintes</w:t>
      </w:r>
      <w:r>
        <w:rPr>
          <w:lang w:val="fr-FR"/>
        </w:rPr>
        <w:t>,</w:t>
      </w:r>
      <w:r w:rsidRPr="00B028BE">
        <w:rPr>
          <w:lang w:val="fr-FR"/>
        </w:rPr>
        <w:t xml:space="preserve"> les chefs d</w:t>
      </w:r>
      <w:r w:rsidR="0072014E">
        <w:rPr>
          <w:lang w:val="fr-FR"/>
        </w:rPr>
        <w:t>’</w:t>
      </w:r>
      <w:r w:rsidRPr="00B028BE">
        <w:rPr>
          <w:lang w:val="fr-FR"/>
        </w:rPr>
        <w:t>inculpation</w:t>
      </w:r>
      <w:r>
        <w:rPr>
          <w:lang w:val="fr-FR"/>
        </w:rPr>
        <w:t>,</w:t>
      </w:r>
      <w:r w:rsidRPr="00B028BE">
        <w:rPr>
          <w:lang w:val="fr-FR"/>
        </w:rPr>
        <w:t xml:space="preserve"> les poursuites et les condamnations dans les affaires de traite au cours de la période</w:t>
      </w:r>
      <w:r>
        <w:rPr>
          <w:lang w:val="fr-FR"/>
        </w:rPr>
        <w:t> </w:t>
      </w:r>
      <w:r w:rsidRPr="00B028BE">
        <w:rPr>
          <w:lang w:val="fr-FR"/>
        </w:rPr>
        <w:t>2014-2019 figurent à l</w:t>
      </w:r>
      <w:r w:rsidR="0072014E">
        <w:rPr>
          <w:lang w:val="fr-FR"/>
        </w:rPr>
        <w:t>’</w:t>
      </w:r>
      <w:r w:rsidRPr="00B028BE">
        <w:rPr>
          <w:lang w:val="fr-FR"/>
        </w:rPr>
        <w:t>annexe</w:t>
      </w:r>
      <w:r>
        <w:rPr>
          <w:lang w:val="fr-FR"/>
        </w:rPr>
        <w:t> </w:t>
      </w:r>
      <w:r w:rsidRPr="00B028BE">
        <w:rPr>
          <w:lang w:val="fr-FR"/>
        </w:rPr>
        <w:t>2 (tableau</w:t>
      </w:r>
      <w:r>
        <w:rPr>
          <w:lang w:val="fr-FR"/>
        </w:rPr>
        <w:t> </w:t>
      </w:r>
      <w:r w:rsidRPr="00B028BE">
        <w:rPr>
          <w:lang w:val="fr-FR"/>
        </w:rPr>
        <w:t>1)</w:t>
      </w:r>
      <w:r w:rsidR="00DD5F7B" w:rsidRPr="00DD5F7B">
        <w:rPr>
          <w:lang w:val="fr-FR"/>
        </w:rPr>
        <w:t>.</w:t>
      </w:r>
    </w:p>
    <w:p w14:paraId="2895C345" w14:textId="2805547D" w:rsidR="00D7519B" w:rsidRPr="00B028BE" w:rsidRDefault="00D7519B" w:rsidP="00D7519B">
      <w:pPr>
        <w:pStyle w:val="SingleTxtG"/>
        <w:rPr>
          <w:lang w:val="fr-FR"/>
        </w:rPr>
      </w:pPr>
      <w:r w:rsidRPr="00B028BE">
        <w:rPr>
          <w:lang w:val="fr-FR"/>
        </w:rPr>
        <w:t>47</w:t>
      </w:r>
      <w:r w:rsidR="00DD5F7B" w:rsidRPr="00DD5F7B">
        <w:rPr>
          <w:lang w:val="fr-FR"/>
        </w:rPr>
        <w:t>.</w:t>
      </w:r>
      <w:r w:rsidRPr="00B028BE">
        <w:rPr>
          <w:lang w:val="fr-FR"/>
        </w:rPr>
        <w:tab/>
        <w:t>L</w:t>
      </w:r>
      <w:r w:rsidR="0072014E">
        <w:rPr>
          <w:lang w:val="fr-FR"/>
        </w:rPr>
        <w:t>’</w:t>
      </w:r>
      <w:r w:rsidRPr="00B028BE">
        <w:rPr>
          <w:lang w:val="fr-FR"/>
        </w:rPr>
        <w:t>article</w:t>
      </w:r>
      <w:r>
        <w:rPr>
          <w:lang w:val="fr-FR"/>
        </w:rPr>
        <w:t> </w:t>
      </w:r>
      <w:r w:rsidRPr="00B028BE">
        <w:rPr>
          <w:lang w:val="fr-FR"/>
        </w:rPr>
        <w:t>262a du Code pénal criminalise la traite et prévoit une peine d</w:t>
      </w:r>
      <w:r w:rsidR="0072014E">
        <w:rPr>
          <w:lang w:val="fr-FR"/>
        </w:rPr>
        <w:t>’</w:t>
      </w:r>
      <w:r w:rsidRPr="00B028BE">
        <w:rPr>
          <w:lang w:val="fr-FR"/>
        </w:rPr>
        <w:t>emprisonnement de dix ans au maximum</w:t>
      </w:r>
      <w:r w:rsidR="00DD5F7B" w:rsidRPr="00DD5F7B">
        <w:rPr>
          <w:lang w:val="fr-FR"/>
        </w:rPr>
        <w:t>.</w:t>
      </w:r>
      <w:r w:rsidRPr="00B028BE">
        <w:rPr>
          <w:lang w:val="fr-FR"/>
        </w:rPr>
        <w:t xml:space="preserve"> Des données statistiques sur le nombre de personnes poursuivies et condamnées pour violation de l</w:t>
      </w:r>
      <w:r w:rsidR="0072014E">
        <w:rPr>
          <w:lang w:val="fr-FR"/>
        </w:rPr>
        <w:t>’</w:t>
      </w:r>
      <w:r w:rsidRPr="00B028BE">
        <w:rPr>
          <w:lang w:val="fr-FR"/>
        </w:rPr>
        <w:t>article</w:t>
      </w:r>
      <w:r>
        <w:rPr>
          <w:lang w:val="fr-FR"/>
        </w:rPr>
        <w:t> </w:t>
      </w:r>
      <w:r w:rsidRPr="00B028BE">
        <w:rPr>
          <w:lang w:val="fr-FR"/>
        </w:rPr>
        <w:t>262a figurent à l</w:t>
      </w:r>
      <w:r w:rsidR="0072014E">
        <w:rPr>
          <w:lang w:val="fr-FR"/>
        </w:rPr>
        <w:t>’</w:t>
      </w:r>
      <w:r w:rsidRPr="00B028BE">
        <w:rPr>
          <w:lang w:val="fr-FR"/>
        </w:rPr>
        <w:t>annexe</w:t>
      </w:r>
      <w:r>
        <w:rPr>
          <w:lang w:val="fr-FR"/>
        </w:rPr>
        <w:t> </w:t>
      </w:r>
      <w:r w:rsidRPr="00B028BE">
        <w:rPr>
          <w:lang w:val="fr-FR"/>
        </w:rPr>
        <w:t>2</w:t>
      </w:r>
      <w:r>
        <w:rPr>
          <w:lang w:val="fr-FR"/>
        </w:rPr>
        <w:t xml:space="preserve"> </w:t>
      </w:r>
      <w:r w:rsidRPr="00B028BE">
        <w:rPr>
          <w:lang w:val="fr-FR"/>
        </w:rPr>
        <w:t>(tableau</w:t>
      </w:r>
      <w:r>
        <w:rPr>
          <w:lang w:val="fr-FR"/>
        </w:rPr>
        <w:t> </w:t>
      </w:r>
      <w:r w:rsidRPr="00B028BE">
        <w:rPr>
          <w:lang w:val="fr-FR"/>
        </w:rPr>
        <w:t>2)</w:t>
      </w:r>
      <w:r w:rsidR="00DD5F7B" w:rsidRPr="00DD5F7B">
        <w:rPr>
          <w:lang w:val="fr-FR"/>
        </w:rPr>
        <w:t>.</w:t>
      </w:r>
    </w:p>
    <w:p w14:paraId="1470F733" w14:textId="77777777" w:rsidR="00D7519B" w:rsidRPr="00B028BE" w:rsidRDefault="00D7519B" w:rsidP="00D7519B">
      <w:pPr>
        <w:pStyle w:val="H1G"/>
        <w:rPr>
          <w:lang w:val="fr-FR"/>
        </w:rPr>
      </w:pPr>
      <w:r w:rsidRPr="00B028BE">
        <w:rPr>
          <w:lang w:val="fr-FR"/>
        </w:rPr>
        <w:tab/>
      </w:r>
      <w:r w:rsidRPr="00B028BE">
        <w:rPr>
          <w:lang w:val="fr-FR"/>
        </w:rPr>
        <w:tab/>
      </w:r>
      <w:r w:rsidRPr="00B028BE">
        <w:rPr>
          <w:lang w:val="fr-FR" w:eastAsia="es-ES"/>
        </w:rPr>
        <w:t>Réponse au paragraphe</w:t>
      </w:r>
      <w:r>
        <w:rPr>
          <w:lang w:val="fr-FR" w:eastAsia="es-ES"/>
        </w:rPr>
        <w:t> </w:t>
      </w:r>
      <w:r w:rsidRPr="00B028BE">
        <w:rPr>
          <w:lang w:val="fr-FR" w:eastAsia="es-ES"/>
        </w:rPr>
        <w:t>7 a) de la liste préalable de points à traiter</w:t>
      </w:r>
    </w:p>
    <w:p w14:paraId="4CC81DCB" w14:textId="1798687C" w:rsidR="00D7519B" w:rsidRPr="00B028BE" w:rsidRDefault="00D7519B" w:rsidP="00D7519B">
      <w:pPr>
        <w:pStyle w:val="SingleTxtG"/>
        <w:rPr>
          <w:lang w:val="fr-FR"/>
        </w:rPr>
      </w:pPr>
      <w:r w:rsidRPr="00B028BE">
        <w:rPr>
          <w:lang w:val="fr-FR"/>
        </w:rPr>
        <w:t>48</w:t>
      </w:r>
      <w:r w:rsidR="00DD5F7B" w:rsidRPr="00DD5F7B">
        <w:rPr>
          <w:lang w:val="fr-FR"/>
        </w:rPr>
        <w:t>.</w:t>
      </w:r>
      <w:r w:rsidRPr="00B028BE">
        <w:rPr>
          <w:lang w:val="fr-FR"/>
        </w:rPr>
        <w:tab/>
        <w:t>Le cinquième Plan d</w:t>
      </w:r>
      <w:r w:rsidR="0072014E">
        <w:rPr>
          <w:lang w:val="fr-FR"/>
        </w:rPr>
        <w:t>’</w:t>
      </w:r>
      <w:r w:rsidRPr="00B028BE">
        <w:rPr>
          <w:lang w:val="fr-FR"/>
        </w:rPr>
        <w:t>action national de lutte contre la traite (2019-2021)</w:t>
      </w:r>
      <w:r w:rsidRPr="00686518">
        <w:rPr>
          <w:rStyle w:val="Appelnotedebasdep"/>
        </w:rPr>
        <w:footnoteReference w:id="4"/>
      </w:r>
      <w:r w:rsidRPr="00B028BE">
        <w:rPr>
          <w:lang w:val="fr-FR"/>
        </w:rPr>
        <w:t xml:space="preserve"> adopté en 2018 poursuit et renforce les actions précédentes et garantit que le Danemark continue à </w:t>
      </w:r>
      <w:r w:rsidRPr="00B028BE">
        <w:rPr>
          <w:lang w:val="fr-FR"/>
        </w:rPr>
        <w:lastRenderedPageBreak/>
        <w:t>respecter les conventions internationales</w:t>
      </w:r>
      <w:r w:rsidR="00DD5F7B" w:rsidRPr="00DD5F7B">
        <w:rPr>
          <w:lang w:val="fr-FR"/>
        </w:rPr>
        <w:t>.</w:t>
      </w:r>
      <w:r w:rsidRPr="00B028BE">
        <w:rPr>
          <w:lang w:val="fr-FR"/>
        </w:rPr>
        <w:t xml:space="preserve"> Son budget est de 63</w:t>
      </w:r>
      <w:r>
        <w:rPr>
          <w:lang w:val="fr-FR"/>
        </w:rPr>
        <w:t> millions</w:t>
      </w:r>
      <w:r w:rsidR="0072014E">
        <w:rPr>
          <w:lang w:val="fr-FR"/>
        </w:rPr>
        <w:t xml:space="preserve"> de couronnes danoises</w:t>
      </w:r>
      <w:r w:rsidR="00DD5F7B" w:rsidRPr="00DD5F7B">
        <w:rPr>
          <w:lang w:val="fr-FR"/>
        </w:rPr>
        <w:t>.</w:t>
      </w:r>
      <w:r w:rsidRPr="00B028BE">
        <w:rPr>
          <w:lang w:val="fr-FR"/>
        </w:rPr>
        <w:t xml:space="preserve"> </w:t>
      </w:r>
    </w:p>
    <w:p w14:paraId="342BCC6A" w14:textId="3D9436DF" w:rsidR="00D7519B" w:rsidRPr="00B028BE" w:rsidRDefault="00D7519B" w:rsidP="00D7519B">
      <w:pPr>
        <w:pStyle w:val="SingleTxtG"/>
        <w:rPr>
          <w:lang w:val="fr-FR"/>
        </w:rPr>
      </w:pPr>
      <w:r w:rsidRPr="00B028BE">
        <w:rPr>
          <w:lang w:val="fr-FR"/>
        </w:rPr>
        <w:t>49</w:t>
      </w:r>
      <w:r w:rsidR="00DD5F7B" w:rsidRPr="00DD5F7B">
        <w:rPr>
          <w:lang w:val="fr-FR"/>
        </w:rPr>
        <w:t>.</w:t>
      </w:r>
      <w:r w:rsidRPr="00B028BE">
        <w:rPr>
          <w:lang w:val="fr-FR"/>
        </w:rPr>
        <w:tab/>
      </w:r>
      <w:r>
        <w:rPr>
          <w:lang w:val="fr-FR"/>
        </w:rPr>
        <w:t>Les o</w:t>
      </w:r>
      <w:r w:rsidRPr="00B028BE">
        <w:rPr>
          <w:lang w:val="fr-FR"/>
        </w:rPr>
        <w:t>bjectifs du Plan d</w:t>
      </w:r>
      <w:r w:rsidR="0072014E">
        <w:rPr>
          <w:lang w:val="fr-FR"/>
        </w:rPr>
        <w:t>’</w:t>
      </w:r>
      <w:r w:rsidRPr="00B028BE">
        <w:rPr>
          <w:lang w:val="fr-FR"/>
        </w:rPr>
        <w:t>action</w:t>
      </w:r>
      <w:r>
        <w:rPr>
          <w:lang w:val="fr-FR"/>
        </w:rPr>
        <w:t xml:space="preserve"> sont les suivants :</w:t>
      </w:r>
    </w:p>
    <w:p w14:paraId="0F4DC5EB" w14:textId="79F2F80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Renforcer la confiance des</w:t>
      </w:r>
      <w:r w:rsidR="009F1E94">
        <w:rPr>
          <w:lang w:val="fr-FR"/>
        </w:rPr>
        <w:t xml:space="preserve"> </w:t>
      </w:r>
      <w:r w:rsidRPr="00B028BE">
        <w:rPr>
          <w:lang w:val="fr-FR"/>
        </w:rPr>
        <w:t>victimes et des personnes susceptibles d</w:t>
      </w:r>
      <w:r w:rsidR="0072014E">
        <w:rPr>
          <w:lang w:val="fr-FR"/>
        </w:rPr>
        <w:t>’</w:t>
      </w:r>
      <w:r w:rsidRPr="00B028BE">
        <w:rPr>
          <w:lang w:val="fr-FR"/>
        </w:rPr>
        <w:t>être victimes de la traite dans les possibilités de soutien et d</w:t>
      </w:r>
      <w:r w:rsidR="0072014E">
        <w:rPr>
          <w:lang w:val="fr-FR"/>
        </w:rPr>
        <w:t>’</w:t>
      </w:r>
      <w:r w:rsidRPr="00B028BE">
        <w:rPr>
          <w:lang w:val="fr-FR"/>
        </w:rPr>
        <w:t>assistance et développer leurs connaissances</w:t>
      </w:r>
      <w:r>
        <w:rPr>
          <w:lang w:val="fr-FR"/>
        </w:rPr>
        <w:t> ;</w:t>
      </w:r>
    </w:p>
    <w:p w14:paraId="35AE7FD2" w14:textId="7777777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Informer les communautés concernées sur la traite et sensibiliser à ce phénomène</w:t>
      </w:r>
      <w:r>
        <w:rPr>
          <w:lang w:val="fr-FR"/>
        </w:rPr>
        <w:t>,</w:t>
      </w:r>
      <w:r w:rsidRPr="00B028BE">
        <w:rPr>
          <w:lang w:val="fr-FR"/>
        </w:rPr>
        <w:t xml:space="preserve"> de manière à prévenir et à réduire la demande</w:t>
      </w:r>
      <w:r>
        <w:rPr>
          <w:lang w:val="fr-FR"/>
        </w:rPr>
        <w:t> ;</w:t>
      </w:r>
    </w:p>
    <w:p w14:paraId="026A5EA7" w14:textId="70A083A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Prévenir la traite en formant les acteurs concernés et en s</w:t>
      </w:r>
      <w:r w:rsidR="0072014E">
        <w:rPr>
          <w:lang w:val="fr-FR"/>
        </w:rPr>
        <w:t>’</w:t>
      </w:r>
      <w:r w:rsidRPr="00B028BE">
        <w:rPr>
          <w:lang w:val="fr-FR"/>
        </w:rPr>
        <w:t>appuyant sur les connaissances et l</w:t>
      </w:r>
      <w:r w:rsidR="0072014E">
        <w:rPr>
          <w:lang w:val="fr-FR"/>
        </w:rPr>
        <w:t>’</w:t>
      </w:r>
      <w:r w:rsidRPr="00B028BE">
        <w:rPr>
          <w:lang w:val="fr-FR"/>
        </w:rPr>
        <w:t>information</w:t>
      </w:r>
      <w:r>
        <w:rPr>
          <w:lang w:val="fr-FR"/>
        </w:rPr>
        <w:t> ;</w:t>
      </w:r>
    </w:p>
    <w:p w14:paraId="45BDEB75" w14:textId="7777777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Identifier les victimes de la traite en vue de leur offrir une assistance et un soutien et de préparer leur rapatriement</w:t>
      </w:r>
      <w:r>
        <w:rPr>
          <w:lang w:val="fr-FR"/>
        </w:rPr>
        <w:t> ;</w:t>
      </w:r>
    </w:p>
    <w:p w14:paraId="21FEC997" w14:textId="4558EB86"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Préparer le retour et la réintégration des ressortissants étrangers victimes de la traite qui doivent ou veulent quitter le Danemark</w:t>
      </w:r>
      <w:r>
        <w:rPr>
          <w:lang w:val="fr-FR"/>
        </w:rPr>
        <w:t>,</w:t>
      </w:r>
      <w:r w:rsidRPr="00B028BE">
        <w:rPr>
          <w:lang w:val="fr-FR"/>
        </w:rPr>
        <w:t xml:space="preserve"> afin de les aider à vivre </w:t>
      </w:r>
      <w:r>
        <w:rPr>
          <w:lang w:val="fr-FR"/>
        </w:rPr>
        <w:t>à l</w:t>
      </w:r>
      <w:r w:rsidR="0072014E">
        <w:rPr>
          <w:lang w:val="fr-FR"/>
        </w:rPr>
        <w:t>’</w:t>
      </w:r>
      <w:r>
        <w:rPr>
          <w:lang w:val="fr-FR"/>
        </w:rPr>
        <w:t>abri de ce fléau ;</w:t>
      </w:r>
      <w:r w:rsidRPr="00B028BE">
        <w:rPr>
          <w:lang w:val="fr-FR"/>
        </w:rPr>
        <w:t xml:space="preserve"> </w:t>
      </w:r>
    </w:p>
    <w:p w14:paraId="4688676B" w14:textId="7777777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Enquêter sur les trafiquants et les poursuivre en justice pour contribuer à endiguer le phénomène</w:t>
      </w:r>
      <w:r>
        <w:rPr>
          <w:lang w:val="fr-FR"/>
        </w:rPr>
        <w:t> ;</w:t>
      </w:r>
    </w:p>
    <w:p w14:paraId="79F44B3C" w14:textId="7777777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Coopérer et coordonner les actions pour lutter contre la traite avec souplesse</w:t>
      </w:r>
      <w:r>
        <w:rPr>
          <w:lang w:val="fr-FR"/>
        </w:rPr>
        <w:t xml:space="preserve"> et</w:t>
      </w:r>
      <w:r w:rsidRPr="00B028BE">
        <w:rPr>
          <w:lang w:val="fr-FR"/>
        </w:rPr>
        <w:t xml:space="preserve"> efficacité et de manière ciblée</w:t>
      </w:r>
      <w:r>
        <w:rPr>
          <w:lang w:val="fr-FR"/>
        </w:rPr>
        <w:t> ;</w:t>
      </w:r>
    </w:p>
    <w:p w14:paraId="2BF7350F" w14:textId="7777777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Diffuser les connaissances sur la traite en vue de renforcer les actions et de limiter la demande de services fournis par les victimes</w:t>
      </w:r>
      <w:r>
        <w:rPr>
          <w:lang w:val="fr-FR"/>
        </w:rPr>
        <w:t> ;</w:t>
      </w:r>
    </w:p>
    <w:p w14:paraId="45BB4875" w14:textId="64F7FD68"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Coopérer au niveau international pour favoriser l</w:t>
      </w:r>
      <w:r w:rsidR="0072014E">
        <w:rPr>
          <w:lang w:val="fr-FR"/>
        </w:rPr>
        <w:t>’</w:t>
      </w:r>
      <w:r w:rsidRPr="00B028BE">
        <w:rPr>
          <w:lang w:val="fr-FR"/>
        </w:rPr>
        <w:t>échange d</w:t>
      </w:r>
      <w:r w:rsidR="0072014E">
        <w:rPr>
          <w:lang w:val="fr-FR"/>
        </w:rPr>
        <w:t>’</w:t>
      </w:r>
      <w:r w:rsidRPr="00B028BE">
        <w:rPr>
          <w:lang w:val="fr-FR"/>
        </w:rPr>
        <w:t>expériences et contribuer à ce que le phénomène de la traite reste à l</w:t>
      </w:r>
      <w:r w:rsidR="0072014E">
        <w:rPr>
          <w:lang w:val="fr-FR"/>
        </w:rPr>
        <w:t>’</w:t>
      </w:r>
      <w:r w:rsidRPr="00B028BE">
        <w:rPr>
          <w:lang w:val="fr-FR"/>
        </w:rPr>
        <w:t>ordre du jour de la communauté internationale</w:t>
      </w:r>
      <w:r w:rsidR="00DD5F7B" w:rsidRPr="00DD5F7B">
        <w:rPr>
          <w:lang w:val="fr-FR"/>
        </w:rPr>
        <w:t>.</w:t>
      </w:r>
    </w:p>
    <w:p w14:paraId="3CD77956" w14:textId="77777777" w:rsidR="00D7519B" w:rsidRPr="00B028BE" w:rsidRDefault="00D7519B" w:rsidP="00D7519B">
      <w:pPr>
        <w:pStyle w:val="H1G"/>
        <w:rPr>
          <w:lang w:val="fr-FR"/>
        </w:rPr>
      </w:pPr>
      <w:r w:rsidRPr="00B028BE">
        <w:rPr>
          <w:lang w:val="fr-FR" w:eastAsia="es-ES"/>
        </w:rPr>
        <w:tab/>
      </w:r>
      <w:r w:rsidRPr="00B028BE">
        <w:rPr>
          <w:lang w:val="fr-FR" w:eastAsia="es-ES"/>
        </w:rPr>
        <w:tab/>
        <w:t>Réponse au paragraphe</w:t>
      </w:r>
      <w:r>
        <w:rPr>
          <w:lang w:val="fr-FR" w:eastAsia="es-ES"/>
        </w:rPr>
        <w:t> </w:t>
      </w:r>
      <w:r w:rsidRPr="00B028BE">
        <w:rPr>
          <w:lang w:val="fr-FR" w:eastAsia="es-ES"/>
        </w:rPr>
        <w:t>7 b) de la liste préalable de points à traiter</w:t>
      </w:r>
    </w:p>
    <w:p w14:paraId="3156A100" w14:textId="44D86276" w:rsidR="00D7519B" w:rsidRPr="00B028BE" w:rsidRDefault="00D7519B" w:rsidP="00D7519B">
      <w:pPr>
        <w:pStyle w:val="SingleTxtG"/>
        <w:rPr>
          <w:lang w:val="fr-FR"/>
        </w:rPr>
      </w:pPr>
      <w:r w:rsidRPr="00B028BE">
        <w:rPr>
          <w:lang w:val="fr-FR"/>
        </w:rPr>
        <w:t>50</w:t>
      </w:r>
      <w:r w:rsidR="00DD5F7B" w:rsidRPr="00DD5F7B">
        <w:rPr>
          <w:lang w:val="fr-FR"/>
        </w:rPr>
        <w:t>.</w:t>
      </w:r>
      <w:r w:rsidRPr="00B028BE">
        <w:rPr>
          <w:lang w:val="fr-FR"/>
        </w:rPr>
        <w:tab/>
        <w:t>Les instructions du Procureur général relatives à la traite contiennent des recommandations sur la manière dont la police et le ministère public doivent traiter les affaires de traite</w:t>
      </w:r>
      <w:r w:rsidR="00DD5F7B" w:rsidRPr="00DD5F7B">
        <w:rPr>
          <w:lang w:val="fr-FR"/>
        </w:rPr>
        <w:t>.</w:t>
      </w:r>
      <w:r w:rsidRPr="00B028BE">
        <w:rPr>
          <w:lang w:val="fr-FR"/>
        </w:rPr>
        <w:t xml:space="preserve"> La section</w:t>
      </w:r>
      <w:r>
        <w:rPr>
          <w:lang w:val="fr-FR"/>
        </w:rPr>
        <w:t> </w:t>
      </w:r>
      <w:r w:rsidRPr="00B028BE">
        <w:rPr>
          <w:lang w:val="fr-FR"/>
        </w:rPr>
        <w:t>2</w:t>
      </w:r>
      <w:r w:rsidR="00DD5F7B" w:rsidRPr="00DD5F7B">
        <w:rPr>
          <w:lang w:val="fr-FR"/>
        </w:rPr>
        <w:t>.</w:t>
      </w:r>
      <w:r w:rsidRPr="00B028BE">
        <w:rPr>
          <w:lang w:val="fr-FR"/>
        </w:rPr>
        <w:t>5 donne des orientations sur la manière de traiter les victimes</w:t>
      </w:r>
      <w:r w:rsidR="00DD5F7B" w:rsidRPr="00DD5F7B">
        <w:rPr>
          <w:lang w:val="fr-FR"/>
        </w:rPr>
        <w:t>.</w:t>
      </w:r>
      <w:r w:rsidRPr="00B028BE">
        <w:rPr>
          <w:lang w:val="fr-FR"/>
        </w:rPr>
        <w:t xml:space="preserve"> Les instructions sont régulièrement modifiées en fonction de l</w:t>
      </w:r>
      <w:r w:rsidR="0072014E">
        <w:rPr>
          <w:lang w:val="fr-FR"/>
        </w:rPr>
        <w:t>’</w:t>
      </w:r>
      <w:r w:rsidRPr="00B028BE">
        <w:rPr>
          <w:lang w:val="fr-FR"/>
        </w:rPr>
        <w:t>évolution de la situation</w:t>
      </w:r>
      <w:r w:rsidR="00DD5F7B" w:rsidRPr="00DD5F7B">
        <w:rPr>
          <w:lang w:val="fr-FR"/>
        </w:rPr>
        <w:t>.</w:t>
      </w:r>
    </w:p>
    <w:p w14:paraId="636B3EC9" w14:textId="48106706" w:rsidR="00D7519B" w:rsidRPr="00B028BE" w:rsidRDefault="00D7519B" w:rsidP="00D7519B">
      <w:pPr>
        <w:pStyle w:val="SingleTxtG"/>
        <w:rPr>
          <w:lang w:val="fr-FR"/>
        </w:rPr>
      </w:pPr>
      <w:r w:rsidRPr="00B028BE">
        <w:rPr>
          <w:lang w:val="fr-FR"/>
        </w:rPr>
        <w:t>51</w:t>
      </w:r>
      <w:r w:rsidR="00DD5F7B" w:rsidRPr="00DD5F7B">
        <w:rPr>
          <w:lang w:val="fr-FR"/>
        </w:rPr>
        <w:t>.</w:t>
      </w:r>
      <w:r w:rsidRPr="00B028BE">
        <w:rPr>
          <w:lang w:val="fr-FR"/>
        </w:rPr>
        <w:tab/>
        <w:t>En vertu de la loi sur l</w:t>
      </w:r>
      <w:r w:rsidR="0072014E">
        <w:rPr>
          <w:lang w:val="fr-FR"/>
        </w:rPr>
        <w:t>’</w:t>
      </w:r>
      <w:r w:rsidRPr="00B028BE">
        <w:rPr>
          <w:lang w:val="fr-FR"/>
        </w:rPr>
        <w:t>administration de la justice (art</w:t>
      </w:r>
      <w:r w:rsidR="00DD5F7B" w:rsidRPr="00DD5F7B">
        <w:rPr>
          <w:lang w:val="fr-FR"/>
        </w:rPr>
        <w:t>.</w:t>
      </w:r>
      <w:r w:rsidRPr="00B028BE">
        <w:rPr>
          <w:lang w:val="fr-FR"/>
        </w:rPr>
        <w:t xml:space="preserve"> 741b)</w:t>
      </w:r>
      <w:r>
        <w:rPr>
          <w:lang w:val="fr-FR"/>
        </w:rPr>
        <w:t>,</w:t>
      </w:r>
      <w:r w:rsidRPr="00B028BE">
        <w:rPr>
          <w:lang w:val="fr-FR"/>
        </w:rPr>
        <w:t xml:space="preserve"> la police doit informer toute victime potentielle de la traite de son droit d</w:t>
      </w:r>
      <w:r w:rsidR="0072014E">
        <w:rPr>
          <w:lang w:val="fr-FR"/>
        </w:rPr>
        <w:t>’</w:t>
      </w:r>
      <w:r w:rsidRPr="00B028BE">
        <w:rPr>
          <w:lang w:val="fr-FR"/>
        </w:rPr>
        <w:t>être assistée d</w:t>
      </w:r>
      <w:r w:rsidR="0072014E">
        <w:rPr>
          <w:lang w:val="fr-FR"/>
        </w:rPr>
        <w:t>’</w:t>
      </w:r>
      <w:r w:rsidRPr="00B028BE">
        <w:rPr>
          <w:lang w:val="fr-FR"/>
        </w:rPr>
        <w:t>un avocat</w:t>
      </w:r>
      <w:r w:rsidR="00DD5F7B" w:rsidRPr="00DD5F7B">
        <w:rPr>
          <w:lang w:val="fr-FR"/>
        </w:rPr>
        <w:t>.</w:t>
      </w:r>
      <w:r w:rsidRPr="00B028BE">
        <w:rPr>
          <w:lang w:val="fr-FR"/>
        </w:rPr>
        <w:t xml:space="preserve"> Celui-ci assiste à l</w:t>
      </w:r>
      <w:r w:rsidR="0072014E">
        <w:rPr>
          <w:lang w:val="fr-FR"/>
        </w:rPr>
        <w:t>’</w:t>
      </w:r>
      <w:r w:rsidRPr="00B028BE">
        <w:rPr>
          <w:lang w:val="fr-FR"/>
        </w:rPr>
        <w:t>interrogatoire et aide la victime à obtenir</w:t>
      </w:r>
      <w:r w:rsidR="009F1E94">
        <w:rPr>
          <w:lang w:val="fr-FR"/>
        </w:rPr>
        <w:t xml:space="preserve"> </w:t>
      </w:r>
      <w:r w:rsidRPr="00B028BE">
        <w:rPr>
          <w:lang w:val="fr-FR"/>
        </w:rPr>
        <w:t>une indemnisation</w:t>
      </w:r>
      <w:r>
        <w:rPr>
          <w:lang w:val="fr-FR"/>
        </w:rPr>
        <w:t>,</w:t>
      </w:r>
      <w:r w:rsidRPr="00B028BE">
        <w:rPr>
          <w:lang w:val="fr-FR"/>
        </w:rPr>
        <w:t xml:space="preserve"> le cas échéant</w:t>
      </w:r>
      <w:r w:rsidR="00DD5F7B" w:rsidRPr="00DD5F7B">
        <w:rPr>
          <w:lang w:val="fr-FR"/>
        </w:rPr>
        <w:t>.</w:t>
      </w:r>
      <w:r w:rsidRPr="00B028BE">
        <w:rPr>
          <w:lang w:val="fr-FR"/>
        </w:rPr>
        <w:t xml:space="preserve"> Conformément au chapitre</w:t>
      </w:r>
      <w:r>
        <w:rPr>
          <w:lang w:val="fr-FR"/>
        </w:rPr>
        <w:t> </w:t>
      </w:r>
      <w:r w:rsidRPr="00B028BE">
        <w:rPr>
          <w:lang w:val="fr-FR"/>
        </w:rPr>
        <w:t>89 de la loi</w:t>
      </w:r>
      <w:r>
        <w:rPr>
          <w:lang w:val="fr-FR"/>
        </w:rPr>
        <w:t>,</w:t>
      </w:r>
      <w:r w:rsidRPr="00B028BE">
        <w:rPr>
          <w:lang w:val="fr-FR"/>
        </w:rPr>
        <w:t xml:space="preserve"> la police doit également informer la victime de son droit à demander une indemnisation dans le cadre de la procédure pénale</w:t>
      </w:r>
      <w:r w:rsidR="00DD5F7B" w:rsidRPr="00DD5F7B">
        <w:rPr>
          <w:lang w:val="fr-FR"/>
        </w:rPr>
        <w:t>.</w:t>
      </w:r>
    </w:p>
    <w:p w14:paraId="2454914B" w14:textId="1D879D6A" w:rsidR="00D7519B" w:rsidRPr="00B028BE" w:rsidRDefault="00D7519B" w:rsidP="00D7519B">
      <w:pPr>
        <w:pStyle w:val="SingleTxtG"/>
        <w:rPr>
          <w:lang w:val="fr-FR"/>
        </w:rPr>
      </w:pPr>
      <w:r w:rsidRPr="00B028BE">
        <w:rPr>
          <w:lang w:val="fr-FR"/>
        </w:rPr>
        <w:t>52</w:t>
      </w:r>
      <w:r w:rsidR="00DD5F7B" w:rsidRPr="00DD5F7B">
        <w:rPr>
          <w:lang w:val="fr-FR"/>
        </w:rPr>
        <w:t>.</w:t>
      </w:r>
      <w:r w:rsidRPr="00B028BE">
        <w:rPr>
          <w:lang w:val="fr-FR"/>
        </w:rPr>
        <w:tab/>
        <w:t>En vertu de la section</w:t>
      </w:r>
      <w:r>
        <w:rPr>
          <w:lang w:val="fr-FR"/>
        </w:rPr>
        <w:t> </w:t>
      </w:r>
      <w:r w:rsidRPr="00B028BE">
        <w:rPr>
          <w:lang w:val="fr-FR"/>
        </w:rPr>
        <w:t>2</w:t>
      </w:r>
      <w:r w:rsidR="00DD5F7B" w:rsidRPr="00DD5F7B">
        <w:rPr>
          <w:lang w:val="fr-FR"/>
        </w:rPr>
        <w:t>.</w:t>
      </w:r>
      <w:r w:rsidRPr="00B028BE">
        <w:rPr>
          <w:lang w:val="fr-FR"/>
        </w:rPr>
        <w:t>5</w:t>
      </w:r>
      <w:r w:rsidR="00DD5F7B" w:rsidRPr="00DD5F7B">
        <w:rPr>
          <w:lang w:val="fr-FR"/>
        </w:rPr>
        <w:t>.</w:t>
      </w:r>
      <w:r w:rsidRPr="00B028BE">
        <w:rPr>
          <w:lang w:val="fr-FR"/>
        </w:rPr>
        <w:t>2 des</w:t>
      </w:r>
      <w:r w:rsidRPr="00B028BE">
        <w:rPr>
          <w:rFonts w:eastAsia="Times New Roman"/>
          <w:lang w:val="fr-FR"/>
        </w:rPr>
        <w:t xml:space="preserve"> </w:t>
      </w:r>
      <w:r w:rsidRPr="00B028BE">
        <w:rPr>
          <w:lang w:val="fr-FR"/>
        </w:rPr>
        <w:t>instructions du Procureur général</w:t>
      </w:r>
      <w:r>
        <w:rPr>
          <w:lang w:val="fr-FR"/>
        </w:rPr>
        <w:t>,</w:t>
      </w:r>
      <w:r w:rsidRPr="00B028BE">
        <w:rPr>
          <w:lang w:val="fr-FR"/>
        </w:rPr>
        <w:t xml:space="preserve"> la police doit informer la victime des règles relatives à la désignation d</w:t>
      </w:r>
      <w:r w:rsidR="0072014E">
        <w:rPr>
          <w:lang w:val="fr-FR"/>
        </w:rPr>
        <w:t>’</w:t>
      </w:r>
      <w:r w:rsidRPr="00B028BE">
        <w:rPr>
          <w:lang w:val="fr-FR"/>
        </w:rPr>
        <w:t>un conseil (avocat)</w:t>
      </w:r>
      <w:r w:rsidR="00DD5F7B" w:rsidRPr="00DD5F7B">
        <w:rPr>
          <w:lang w:val="fr-FR"/>
        </w:rPr>
        <w:t>.</w:t>
      </w:r>
      <w:r w:rsidRPr="00B028BE">
        <w:rPr>
          <w:lang w:val="fr-FR"/>
        </w:rPr>
        <w:t xml:space="preserve"> L</w:t>
      </w:r>
      <w:r w:rsidR="0072014E">
        <w:rPr>
          <w:lang w:val="fr-FR"/>
        </w:rPr>
        <w:t>’</w:t>
      </w:r>
      <w:r w:rsidRPr="00B028BE">
        <w:rPr>
          <w:lang w:val="fr-FR"/>
        </w:rPr>
        <w:t>avocat peut assister la victime pendant l</w:t>
      </w:r>
      <w:r w:rsidR="0072014E">
        <w:rPr>
          <w:lang w:val="fr-FR"/>
        </w:rPr>
        <w:t>’</w:t>
      </w:r>
      <w:r w:rsidRPr="00B028BE">
        <w:rPr>
          <w:lang w:val="fr-FR"/>
        </w:rPr>
        <w:t>interrogatoire et l</w:t>
      </w:r>
      <w:r w:rsidR="0072014E">
        <w:rPr>
          <w:lang w:val="fr-FR"/>
        </w:rPr>
        <w:t>’</w:t>
      </w:r>
      <w:r w:rsidRPr="00B028BE">
        <w:rPr>
          <w:lang w:val="fr-FR"/>
        </w:rPr>
        <w:t>aider à calculer le montant de l</w:t>
      </w:r>
      <w:r w:rsidR="0072014E">
        <w:rPr>
          <w:lang w:val="fr-FR"/>
        </w:rPr>
        <w:t>’</w:t>
      </w:r>
      <w:r w:rsidRPr="00B028BE">
        <w:rPr>
          <w:lang w:val="fr-FR"/>
        </w:rPr>
        <w:t>indemnisation</w:t>
      </w:r>
      <w:r>
        <w:rPr>
          <w:lang w:val="fr-FR"/>
        </w:rPr>
        <w:t>,</w:t>
      </w:r>
      <w:r w:rsidRPr="00B028BE">
        <w:rPr>
          <w:lang w:val="fr-FR"/>
        </w:rPr>
        <w:t xml:space="preserve"> le cas échéant</w:t>
      </w:r>
      <w:r w:rsidR="00DD5F7B" w:rsidRPr="00DD5F7B">
        <w:rPr>
          <w:lang w:val="fr-FR"/>
        </w:rPr>
        <w:t>.</w:t>
      </w:r>
      <w:r w:rsidRPr="00B028BE">
        <w:rPr>
          <w:lang w:val="fr-FR"/>
        </w:rPr>
        <w:t xml:space="preserve"> </w:t>
      </w:r>
    </w:p>
    <w:p w14:paraId="5B56AFC7" w14:textId="7CD3B34B" w:rsidR="00D7519B" w:rsidRPr="00B028BE" w:rsidRDefault="00D7519B" w:rsidP="00D7519B">
      <w:pPr>
        <w:pStyle w:val="SingleTxtG"/>
        <w:rPr>
          <w:lang w:val="fr-FR"/>
        </w:rPr>
      </w:pPr>
      <w:r w:rsidRPr="00B028BE">
        <w:rPr>
          <w:lang w:val="fr-FR"/>
        </w:rPr>
        <w:t>53</w:t>
      </w:r>
      <w:r w:rsidR="00DD5F7B" w:rsidRPr="00DD5F7B">
        <w:rPr>
          <w:lang w:val="fr-FR"/>
        </w:rPr>
        <w:t>.</w:t>
      </w:r>
      <w:r w:rsidRPr="00B028BE">
        <w:rPr>
          <w:lang w:val="fr-FR"/>
        </w:rPr>
        <w:tab/>
        <w:t>Dans ses instructions relatives à l</w:t>
      </w:r>
      <w:r w:rsidR="0072014E">
        <w:rPr>
          <w:lang w:val="fr-FR"/>
        </w:rPr>
        <w:t>’</w:t>
      </w:r>
      <w:r w:rsidRPr="00B028BE">
        <w:rPr>
          <w:lang w:val="fr-FR"/>
        </w:rPr>
        <w:t>orientation de la partie lésée</w:t>
      </w:r>
      <w:r>
        <w:rPr>
          <w:lang w:val="fr-FR"/>
        </w:rPr>
        <w:t>,</w:t>
      </w:r>
      <w:r w:rsidRPr="00B028BE">
        <w:rPr>
          <w:lang w:val="fr-FR"/>
        </w:rPr>
        <w:t xml:space="preserve"> le Procureur général donne au ministère public et à la police des lignes directrices générales sur la manière dont ils doivent informer les victimes sur les services d</w:t>
      </w:r>
      <w:r w:rsidR="0072014E">
        <w:rPr>
          <w:lang w:val="fr-FR"/>
        </w:rPr>
        <w:t>’</w:t>
      </w:r>
      <w:r w:rsidRPr="00B028BE">
        <w:rPr>
          <w:lang w:val="fr-FR"/>
        </w:rPr>
        <w:t>aide et les mesures juridiques auxquelles elles peuvent prétendre</w:t>
      </w:r>
      <w:r>
        <w:rPr>
          <w:lang w:val="fr-FR"/>
        </w:rPr>
        <w:t>,</w:t>
      </w:r>
      <w:r w:rsidRPr="00B028BE">
        <w:rPr>
          <w:lang w:val="fr-FR"/>
        </w:rPr>
        <w:t xml:space="preserve"> comme la désignation d</w:t>
      </w:r>
      <w:r w:rsidR="0072014E">
        <w:rPr>
          <w:lang w:val="fr-FR"/>
        </w:rPr>
        <w:t>’</w:t>
      </w:r>
      <w:r w:rsidRPr="00B028BE">
        <w:rPr>
          <w:lang w:val="fr-FR"/>
        </w:rPr>
        <w:t>un avocat</w:t>
      </w:r>
      <w:r w:rsidR="00DD5F7B" w:rsidRPr="00DD5F7B">
        <w:rPr>
          <w:lang w:val="fr-FR"/>
        </w:rPr>
        <w:t>.</w:t>
      </w:r>
      <w:r w:rsidRPr="00B028BE">
        <w:rPr>
          <w:lang w:val="fr-FR"/>
        </w:rPr>
        <w:t xml:space="preserve"> Le procureur doit informer et guider la victime au sujet de l</w:t>
      </w:r>
      <w:r w:rsidR="0072014E">
        <w:rPr>
          <w:lang w:val="fr-FR"/>
        </w:rPr>
        <w:t>’</w:t>
      </w:r>
      <w:r w:rsidRPr="00B028BE">
        <w:rPr>
          <w:lang w:val="fr-FR"/>
        </w:rPr>
        <w:t>affaire</w:t>
      </w:r>
      <w:r w:rsidR="00DD5F7B" w:rsidRPr="00DD5F7B">
        <w:rPr>
          <w:lang w:val="fr-FR"/>
        </w:rPr>
        <w:t>.</w:t>
      </w:r>
      <w:r w:rsidRPr="00B028BE">
        <w:rPr>
          <w:lang w:val="fr-FR"/>
        </w:rPr>
        <w:t xml:space="preserve"> Des informations et conseils doivent lui être donnés régulièrement et comprendre des informations sur le procès</w:t>
      </w:r>
      <w:r>
        <w:rPr>
          <w:lang w:val="fr-FR"/>
        </w:rPr>
        <w:t>,</w:t>
      </w:r>
      <w:r w:rsidRPr="00B028BE">
        <w:rPr>
          <w:lang w:val="fr-FR"/>
        </w:rPr>
        <w:t xml:space="preserve"> les droits et obligations des témoins</w:t>
      </w:r>
      <w:r>
        <w:rPr>
          <w:lang w:val="fr-FR"/>
        </w:rPr>
        <w:t>,</w:t>
      </w:r>
      <w:r w:rsidRPr="00B028BE">
        <w:rPr>
          <w:lang w:val="fr-FR"/>
        </w:rPr>
        <w:t xml:space="preserve"> l</w:t>
      </w:r>
      <w:r w:rsidR="0072014E">
        <w:rPr>
          <w:lang w:val="fr-FR"/>
        </w:rPr>
        <w:t>’</w:t>
      </w:r>
      <w:r w:rsidRPr="00B028BE">
        <w:rPr>
          <w:lang w:val="fr-FR"/>
        </w:rPr>
        <w:t>obtention d</w:t>
      </w:r>
      <w:r w:rsidR="0072014E">
        <w:rPr>
          <w:lang w:val="fr-FR"/>
        </w:rPr>
        <w:t>’</w:t>
      </w:r>
      <w:r w:rsidRPr="00B028BE">
        <w:rPr>
          <w:lang w:val="fr-FR"/>
        </w:rPr>
        <w:t>une aide tout au long de la procédure et la possibilité de se faire assister par un avocat</w:t>
      </w:r>
      <w:r w:rsidR="00DD5F7B" w:rsidRPr="00DD5F7B">
        <w:rPr>
          <w:lang w:val="fr-FR"/>
        </w:rPr>
        <w:t>.</w:t>
      </w:r>
    </w:p>
    <w:p w14:paraId="27A254B7" w14:textId="7AE11941" w:rsidR="00D7519B" w:rsidRPr="00B028BE" w:rsidRDefault="00D7519B" w:rsidP="00D7519B">
      <w:pPr>
        <w:pStyle w:val="SingleTxtG"/>
        <w:rPr>
          <w:lang w:val="fr-FR"/>
        </w:rPr>
      </w:pPr>
      <w:r w:rsidRPr="00B028BE">
        <w:rPr>
          <w:lang w:val="fr-FR"/>
        </w:rPr>
        <w:t>54</w:t>
      </w:r>
      <w:r w:rsidR="00DD5F7B" w:rsidRPr="00DD5F7B">
        <w:rPr>
          <w:lang w:val="fr-FR"/>
        </w:rPr>
        <w:t>.</w:t>
      </w:r>
      <w:r w:rsidRPr="00B028BE">
        <w:rPr>
          <w:lang w:val="fr-FR"/>
        </w:rPr>
        <w:tab/>
        <w:t>La police contacte en outre le Centre danois de lutte contre la traite si elle pense avoir affaire à une victime potentielle</w:t>
      </w:r>
      <w:r w:rsidR="00DD5F7B" w:rsidRPr="00DD5F7B">
        <w:rPr>
          <w:lang w:val="fr-FR"/>
        </w:rPr>
        <w:t>.</w:t>
      </w:r>
      <w:r w:rsidRPr="00B028BE">
        <w:rPr>
          <w:lang w:val="fr-FR"/>
        </w:rPr>
        <w:t xml:space="preserve"> En fonction de la situation</w:t>
      </w:r>
      <w:r>
        <w:rPr>
          <w:lang w:val="fr-FR"/>
        </w:rPr>
        <w:t>,</w:t>
      </w:r>
      <w:r w:rsidRPr="00B028BE">
        <w:rPr>
          <w:lang w:val="fr-FR"/>
        </w:rPr>
        <w:t xml:space="preserve"> le Centre conseille la victime</w:t>
      </w:r>
      <w:r>
        <w:rPr>
          <w:lang w:val="fr-FR"/>
        </w:rPr>
        <w:t>,</w:t>
      </w:r>
      <w:r w:rsidRPr="00B028BE">
        <w:rPr>
          <w:lang w:val="fr-FR"/>
        </w:rPr>
        <w:t xml:space="preserve"> notamment sur son accès à un recours utile</w:t>
      </w:r>
      <w:r w:rsidR="00DD5F7B" w:rsidRPr="00DD5F7B">
        <w:rPr>
          <w:lang w:val="fr-FR"/>
        </w:rPr>
        <w:t>.</w:t>
      </w:r>
    </w:p>
    <w:p w14:paraId="1998A7C8" w14:textId="16B0536D" w:rsidR="00D7519B" w:rsidRPr="00B028BE" w:rsidRDefault="00D7519B" w:rsidP="00D7519B">
      <w:pPr>
        <w:pStyle w:val="SingleTxtG"/>
        <w:rPr>
          <w:lang w:val="fr-FR"/>
        </w:rPr>
      </w:pPr>
      <w:r w:rsidRPr="00B028BE">
        <w:rPr>
          <w:lang w:val="fr-FR"/>
        </w:rPr>
        <w:lastRenderedPageBreak/>
        <w:t>55</w:t>
      </w:r>
      <w:r w:rsidR="00DD5F7B" w:rsidRPr="00DD5F7B">
        <w:rPr>
          <w:lang w:val="fr-FR"/>
        </w:rPr>
        <w:t>.</w:t>
      </w:r>
      <w:r w:rsidRPr="00B028BE">
        <w:rPr>
          <w:lang w:val="fr-FR"/>
        </w:rPr>
        <w:tab/>
        <w:t>Par ailleurs</w:t>
      </w:r>
      <w:r>
        <w:rPr>
          <w:lang w:val="fr-FR"/>
        </w:rPr>
        <w:t>,</w:t>
      </w:r>
      <w:r w:rsidRPr="00B028BE">
        <w:rPr>
          <w:lang w:val="fr-FR"/>
        </w:rPr>
        <w:t xml:space="preserve"> une personne de contact peut être désignée au sein de la police</w:t>
      </w:r>
      <w:r>
        <w:rPr>
          <w:lang w:val="fr-FR"/>
        </w:rPr>
        <w:t>,</w:t>
      </w:r>
      <w:r w:rsidRPr="00B028BE">
        <w:rPr>
          <w:lang w:val="fr-FR"/>
        </w:rPr>
        <w:t xml:space="preserve"> si elle estime que la victime pourrait être appelée à témoigner devant un tribunal</w:t>
      </w:r>
      <w:r w:rsidR="00DD5F7B" w:rsidRPr="00DD5F7B">
        <w:rPr>
          <w:lang w:val="fr-FR"/>
        </w:rPr>
        <w:t>.</w:t>
      </w:r>
      <w:r w:rsidRPr="00B028BE">
        <w:rPr>
          <w:lang w:val="fr-FR"/>
        </w:rPr>
        <w:t xml:space="preserve"> Souvent</w:t>
      </w:r>
      <w:r>
        <w:rPr>
          <w:lang w:val="fr-FR"/>
        </w:rPr>
        <w:t>,</w:t>
      </w:r>
      <w:r w:rsidRPr="00B028BE">
        <w:rPr>
          <w:lang w:val="fr-FR"/>
        </w:rPr>
        <w:t xml:space="preserve"> la personne de contact est un policier qui conseille et informe la victime sur la procédure judiciaire</w:t>
      </w:r>
      <w:r w:rsidR="00DD5F7B" w:rsidRPr="00DD5F7B">
        <w:rPr>
          <w:lang w:val="fr-FR"/>
        </w:rPr>
        <w:t>.</w:t>
      </w:r>
      <w:r w:rsidRPr="00B028BE">
        <w:rPr>
          <w:lang w:val="fr-FR"/>
        </w:rPr>
        <w:t xml:space="preserve"> </w:t>
      </w:r>
    </w:p>
    <w:p w14:paraId="10695915" w14:textId="7178660D" w:rsidR="00D7519B" w:rsidRPr="00B028BE" w:rsidRDefault="00D7519B" w:rsidP="00D7519B">
      <w:pPr>
        <w:pStyle w:val="SingleTxtG"/>
        <w:rPr>
          <w:lang w:val="fr-FR"/>
        </w:rPr>
      </w:pPr>
      <w:r w:rsidRPr="00B028BE">
        <w:rPr>
          <w:lang w:val="fr-FR"/>
        </w:rPr>
        <w:t>56</w:t>
      </w:r>
      <w:r w:rsidR="00DD5F7B" w:rsidRPr="00DD5F7B">
        <w:rPr>
          <w:lang w:val="fr-FR"/>
        </w:rPr>
        <w:t>.</w:t>
      </w:r>
      <w:r w:rsidRPr="00B028BE">
        <w:rPr>
          <w:lang w:val="fr-FR"/>
        </w:rPr>
        <w:tab/>
        <w:t>Conformément au Plan d</w:t>
      </w:r>
      <w:r w:rsidR="0072014E">
        <w:rPr>
          <w:lang w:val="fr-FR"/>
        </w:rPr>
        <w:t>’</w:t>
      </w:r>
      <w:r w:rsidRPr="00B028BE">
        <w:rPr>
          <w:lang w:val="fr-FR"/>
        </w:rPr>
        <w:t>action de lutte contre la traite (2019-2022)</w:t>
      </w:r>
      <w:r>
        <w:rPr>
          <w:lang w:val="fr-FR"/>
        </w:rPr>
        <w:t>,</w:t>
      </w:r>
      <w:r w:rsidRPr="00B028BE">
        <w:rPr>
          <w:lang w:val="fr-FR"/>
        </w:rPr>
        <w:t xml:space="preserve"> le traitement des affaires de traite demeurera une priorité du ministère public</w:t>
      </w:r>
      <w:r>
        <w:rPr>
          <w:lang w:val="fr-FR"/>
        </w:rPr>
        <w:t>,</w:t>
      </w:r>
      <w:r w:rsidRPr="00B028BE">
        <w:rPr>
          <w:lang w:val="fr-FR"/>
        </w:rPr>
        <w:t xml:space="preserve"> qui continuera à mettre l</w:t>
      </w:r>
      <w:r w:rsidR="0072014E">
        <w:rPr>
          <w:lang w:val="fr-FR"/>
        </w:rPr>
        <w:t>’</w:t>
      </w:r>
      <w:r w:rsidRPr="00B028BE">
        <w:rPr>
          <w:lang w:val="fr-FR"/>
        </w:rPr>
        <w:t>accent sur le traitement des affaires de traite en examinant le phénomène dans le cadre des réseaux universitaires de lutte contre la criminalité personnelle et organisée</w:t>
      </w:r>
      <w:r>
        <w:rPr>
          <w:lang w:val="fr-FR"/>
        </w:rPr>
        <w:t>,</w:t>
      </w:r>
      <w:r w:rsidRPr="00B028BE">
        <w:rPr>
          <w:lang w:val="fr-FR"/>
        </w:rPr>
        <w:t xml:space="preserve"> où tous les districts de police et parquet</w:t>
      </w:r>
      <w:r>
        <w:rPr>
          <w:lang w:val="fr-FR"/>
        </w:rPr>
        <w:t>s</w:t>
      </w:r>
      <w:r w:rsidRPr="00B028BE">
        <w:rPr>
          <w:lang w:val="fr-FR"/>
        </w:rPr>
        <w:t xml:space="preserve"> sont représentés</w:t>
      </w:r>
      <w:r w:rsidR="00DD5F7B" w:rsidRPr="00DD5F7B">
        <w:rPr>
          <w:lang w:val="fr-FR"/>
        </w:rPr>
        <w:t>.</w:t>
      </w:r>
      <w:r w:rsidRPr="00B028BE">
        <w:rPr>
          <w:lang w:val="fr-FR"/>
        </w:rPr>
        <w:t xml:space="preserve"> </w:t>
      </w:r>
    </w:p>
    <w:p w14:paraId="348B41A9" w14:textId="4C37A7C0" w:rsidR="00D7519B" w:rsidRPr="00B028BE" w:rsidRDefault="00D7519B" w:rsidP="00D7519B">
      <w:pPr>
        <w:pStyle w:val="SingleTxtG"/>
        <w:rPr>
          <w:lang w:val="fr-FR"/>
        </w:rPr>
      </w:pPr>
      <w:r w:rsidRPr="00B028BE">
        <w:rPr>
          <w:lang w:val="fr-FR"/>
        </w:rPr>
        <w:t>57</w:t>
      </w:r>
      <w:r w:rsidR="00DD5F7B" w:rsidRPr="00DD5F7B">
        <w:rPr>
          <w:lang w:val="fr-FR"/>
        </w:rPr>
        <w:t>.</w:t>
      </w:r>
      <w:r w:rsidRPr="00B028BE">
        <w:rPr>
          <w:lang w:val="fr-FR"/>
        </w:rPr>
        <w:tab/>
        <w:t>Le Procureur général élabore actuellement des documents d</w:t>
      </w:r>
      <w:r w:rsidR="0072014E">
        <w:rPr>
          <w:lang w:val="fr-FR"/>
        </w:rPr>
        <w:t>’</w:t>
      </w:r>
      <w:r w:rsidRPr="00B028BE">
        <w:rPr>
          <w:lang w:val="fr-FR"/>
        </w:rPr>
        <w:t>information à l</w:t>
      </w:r>
      <w:r w:rsidR="0072014E">
        <w:rPr>
          <w:lang w:val="fr-FR"/>
        </w:rPr>
        <w:t>’</w:t>
      </w:r>
      <w:r w:rsidRPr="00B028BE">
        <w:rPr>
          <w:lang w:val="fr-FR"/>
        </w:rPr>
        <w:t>intention du Centre danois contre la traite et des ONG concernées sur la procédure pénale et les droits des victimes à cet égard</w:t>
      </w:r>
      <w:r w:rsidR="00DD5F7B" w:rsidRPr="00DD5F7B">
        <w:rPr>
          <w:lang w:val="fr-FR"/>
        </w:rPr>
        <w:t>.</w:t>
      </w:r>
    </w:p>
    <w:p w14:paraId="5D62D1BA" w14:textId="4E7F65E1" w:rsidR="00D7519B" w:rsidRPr="00B028BE" w:rsidRDefault="00D7519B" w:rsidP="00D7519B">
      <w:pPr>
        <w:pStyle w:val="SingleTxtG"/>
        <w:rPr>
          <w:lang w:val="fr-FR"/>
        </w:rPr>
      </w:pPr>
      <w:r w:rsidRPr="00B028BE">
        <w:rPr>
          <w:lang w:val="fr-FR"/>
        </w:rPr>
        <w:t>58</w:t>
      </w:r>
      <w:r w:rsidR="00DD5F7B" w:rsidRPr="00DD5F7B">
        <w:rPr>
          <w:lang w:val="fr-FR"/>
        </w:rPr>
        <w:t>.</w:t>
      </w:r>
      <w:r w:rsidRPr="00B028BE">
        <w:rPr>
          <w:lang w:val="fr-FR"/>
        </w:rPr>
        <w:tab/>
        <w:t>Il convient en outre de rappeler que le Procureur général met à jour en permanence la base de données sur les condamnations prononcées dans les affaires de traite afin que les procureurs qui travaillent sur les affaires de ce type soient informés de l</w:t>
      </w:r>
      <w:r w:rsidR="0072014E">
        <w:rPr>
          <w:lang w:val="fr-FR"/>
        </w:rPr>
        <w:t>’</w:t>
      </w:r>
      <w:r w:rsidRPr="00B028BE">
        <w:rPr>
          <w:lang w:val="fr-FR"/>
        </w:rPr>
        <w:t>évolution de la pratique juridique et de la jurisprudence dans ce domaine</w:t>
      </w:r>
      <w:r w:rsidR="00DD5F7B" w:rsidRPr="00DD5F7B">
        <w:rPr>
          <w:lang w:val="fr-FR"/>
        </w:rPr>
        <w:t>.</w:t>
      </w:r>
      <w:r w:rsidRPr="00B028BE">
        <w:rPr>
          <w:lang w:val="fr-FR"/>
        </w:rPr>
        <w:t xml:space="preserve"> La base de données est publique et peut être consultée sur la page d</w:t>
      </w:r>
      <w:r w:rsidR="0072014E">
        <w:rPr>
          <w:lang w:val="fr-FR"/>
        </w:rPr>
        <w:t>’</w:t>
      </w:r>
      <w:r w:rsidRPr="00B028BE">
        <w:rPr>
          <w:lang w:val="fr-FR"/>
        </w:rPr>
        <w:t>accueil du ministère public</w:t>
      </w:r>
      <w:r w:rsidR="00DD5F7B" w:rsidRPr="00DD5F7B">
        <w:rPr>
          <w:lang w:val="fr-FR"/>
        </w:rPr>
        <w:t>.</w:t>
      </w:r>
      <w:r w:rsidRPr="00B028BE">
        <w:rPr>
          <w:lang w:val="fr-FR"/>
        </w:rPr>
        <w:t xml:space="preserve"> </w:t>
      </w:r>
    </w:p>
    <w:p w14:paraId="3314A48A" w14:textId="77777777" w:rsidR="00D7519B" w:rsidRPr="00B028BE" w:rsidRDefault="00D7519B" w:rsidP="00D7519B">
      <w:pPr>
        <w:pStyle w:val="H1G"/>
        <w:rPr>
          <w:lang w:val="fr-FR"/>
        </w:rPr>
      </w:pPr>
      <w:r w:rsidRPr="009B73FE">
        <w:rPr>
          <w:lang w:val="fr-FR" w:eastAsia="es-ES"/>
        </w:rPr>
        <w:tab/>
      </w:r>
      <w:r w:rsidRPr="009B73FE">
        <w:rPr>
          <w:lang w:val="fr-FR" w:eastAsia="es-ES"/>
        </w:rPr>
        <w:tab/>
      </w:r>
      <w:r w:rsidRPr="00B028BE">
        <w:rPr>
          <w:lang w:val="fr-FR" w:eastAsia="es-ES"/>
        </w:rPr>
        <w:t>Réponse au paragraphe</w:t>
      </w:r>
      <w:r>
        <w:rPr>
          <w:lang w:val="fr-FR" w:eastAsia="es-ES"/>
        </w:rPr>
        <w:t> </w:t>
      </w:r>
      <w:r w:rsidRPr="00B028BE">
        <w:rPr>
          <w:lang w:val="fr-FR" w:eastAsia="es-ES"/>
        </w:rPr>
        <w:t>7 c) de la liste préalable de points à traiter</w:t>
      </w:r>
    </w:p>
    <w:p w14:paraId="39F8FF0D" w14:textId="74AEE495" w:rsidR="00D7519B" w:rsidRPr="00B028BE" w:rsidRDefault="00D7519B" w:rsidP="00D7519B">
      <w:pPr>
        <w:pStyle w:val="SingleTxtG"/>
        <w:rPr>
          <w:lang w:val="fr-FR"/>
        </w:rPr>
      </w:pPr>
      <w:r w:rsidRPr="00B028BE">
        <w:rPr>
          <w:lang w:val="fr-FR"/>
        </w:rPr>
        <w:t>59</w:t>
      </w:r>
      <w:r w:rsidR="00DD5F7B" w:rsidRPr="00DD5F7B">
        <w:rPr>
          <w:lang w:val="fr-FR"/>
        </w:rPr>
        <w:t>.</w:t>
      </w:r>
      <w:r w:rsidRPr="00B028BE">
        <w:rPr>
          <w:lang w:val="fr-FR"/>
        </w:rPr>
        <w:tab/>
        <w:t>Le Centre danois de lutte contre la traite</w:t>
      </w:r>
      <w:r>
        <w:rPr>
          <w:lang w:val="fr-FR"/>
        </w:rPr>
        <w:t>,</w:t>
      </w:r>
      <w:r w:rsidRPr="00B028BE">
        <w:rPr>
          <w:lang w:val="fr-FR"/>
        </w:rPr>
        <w:t xml:space="preserve"> qui fait partie de la Direction nationale des services sociaux</w:t>
      </w:r>
      <w:r>
        <w:rPr>
          <w:lang w:val="fr-FR"/>
        </w:rPr>
        <w:t>,</w:t>
      </w:r>
      <w:r w:rsidRPr="00B028BE">
        <w:rPr>
          <w:lang w:val="fr-FR"/>
        </w:rPr>
        <w:t xml:space="preserve"> coordonne l</w:t>
      </w:r>
      <w:r w:rsidR="0072014E">
        <w:rPr>
          <w:lang w:val="fr-FR"/>
        </w:rPr>
        <w:t>’</w:t>
      </w:r>
      <w:r w:rsidRPr="00B028BE">
        <w:rPr>
          <w:lang w:val="fr-FR"/>
        </w:rPr>
        <w:t>aide aux victimes et victimes potentielles afin de favoriser un soutien global et harmonisé</w:t>
      </w:r>
      <w:r w:rsidR="00DD5F7B" w:rsidRPr="00DD5F7B">
        <w:rPr>
          <w:lang w:val="fr-FR"/>
        </w:rPr>
        <w:t>.</w:t>
      </w:r>
    </w:p>
    <w:p w14:paraId="205D630D" w14:textId="0A4C3406" w:rsidR="00D7519B" w:rsidRPr="00B028BE" w:rsidRDefault="00D7519B" w:rsidP="00D7519B">
      <w:pPr>
        <w:pStyle w:val="SingleTxtG"/>
        <w:rPr>
          <w:lang w:val="fr-FR"/>
        </w:rPr>
      </w:pPr>
      <w:r w:rsidRPr="00B028BE">
        <w:rPr>
          <w:lang w:val="fr-FR"/>
        </w:rPr>
        <w:t>60</w:t>
      </w:r>
      <w:r w:rsidR="00DD5F7B" w:rsidRPr="00DD5F7B">
        <w:rPr>
          <w:lang w:val="fr-FR"/>
        </w:rPr>
        <w:t>.</w:t>
      </w:r>
      <w:r w:rsidRPr="00B028BE">
        <w:rPr>
          <w:lang w:val="fr-FR"/>
        </w:rPr>
        <w:tab/>
        <w:t>Si nécessaire</w:t>
      </w:r>
      <w:r>
        <w:rPr>
          <w:lang w:val="fr-FR"/>
        </w:rPr>
        <w:t>,</w:t>
      </w:r>
      <w:r w:rsidRPr="00B028BE">
        <w:rPr>
          <w:lang w:val="fr-FR"/>
        </w:rPr>
        <w:t xml:space="preserve"> les victimes potentielles sont hébergées pendant le processus d</w:t>
      </w:r>
      <w:r w:rsidR="0072014E">
        <w:rPr>
          <w:lang w:val="fr-FR"/>
        </w:rPr>
        <w:t>’</w:t>
      </w:r>
      <w:r w:rsidRPr="00B028BE">
        <w:rPr>
          <w:lang w:val="fr-FR"/>
        </w:rPr>
        <w:t>identification</w:t>
      </w:r>
      <w:r w:rsidR="00DD5F7B" w:rsidRPr="00DD5F7B">
        <w:rPr>
          <w:lang w:val="fr-FR"/>
        </w:rPr>
        <w:t>.</w:t>
      </w:r>
      <w:r w:rsidRPr="00B028BE">
        <w:rPr>
          <w:lang w:val="fr-FR"/>
        </w:rPr>
        <w:t xml:space="preserve"> Elles bénéficient également d</w:t>
      </w:r>
      <w:r w:rsidR="0072014E">
        <w:rPr>
          <w:lang w:val="fr-FR"/>
        </w:rPr>
        <w:t>’</w:t>
      </w:r>
      <w:r w:rsidRPr="00B028BE">
        <w:rPr>
          <w:lang w:val="fr-FR"/>
        </w:rPr>
        <w:t>un suivi médical</w:t>
      </w:r>
      <w:r>
        <w:rPr>
          <w:lang w:val="fr-FR"/>
        </w:rPr>
        <w:t>,</w:t>
      </w:r>
      <w:r w:rsidRPr="00B028BE">
        <w:rPr>
          <w:lang w:val="fr-FR"/>
        </w:rPr>
        <w:t xml:space="preserve"> d</w:t>
      </w:r>
      <w:r w:rsidR="0072014E">
        <w:rPr>
          <w:lang w:val="fr-FR"/>
        </w:rPr>
        <w:t>’</w:t>
      </w:r>
      <w:r w:rsidRPr="00B028BE">
        <w:rPr>
          <w:lang w:val="fr-FR"/>
        </w:rPr>
        <w:t>une assistance psychologique</w:t>
      </w:r>
      <w:r>
        <w:rPr>
          <w:lang w:val="fr-FR"/>
        </w:rPr>
        <w:t>,</w:t>
      </w:r>
      <w:r w:rsidRPr="00B028BE">
        <w:rPr>
          <w:lang w:val="fr-FR"/>
        </w:rPr>
        <w:t xml:space="preserve"> de conseils juridiques et sociaux et d</w:t>
      </w:r>
      <w:r w:rsidR="0072014E">
        <w:rPr>
          <w:lang w:val="fr-FR"/>
        </w:rPr>
        <w:t>’</w:t>
      </w:r>
      <w:r w:rsidRPr="00B028BE">
        <w:rPr>
          <w:lang w:val="fr-FR"/>
        </w:rPr>
        <w:t>informations adaptés à leurs besoins</w:t>
      </w:r>
      <w:r w:rsidR="00DD5F7B" w:rsidRPr="00DD5F7B">
        <w:rPr>
          <w:lang w:val="fr-FR"/>
        </w:rPr>
        <w:t>.</w:t>
      </w:r>
      <w:r w:rsidRPr="00B028BE">
        <w:rPr>
          <w:lang w:val="fr-FR"/>
        </w:rPr>
        <w:t xml:space="preserve"> </w:t>
      </w:r>
    </w:p>
    <w:p w14:paraId="39ADAE95" w14:textId="4F2B5E09" w:rsidR="00D7519B" w:rsidRPr="00B028BE" w:rsidRDefault="00D7519B" w:rsidP="00D7519B">
      <w:pPr>
        <w:pStyle w:val="SingleTxtG"/>
        <w:rPr>
          <w:lang w:val="fr-FR"/>
        </w:rPr>
      </w:pPr>
      <w:r w:rsidRPr="00B028BE">
        <w:rPr>
          <w:lang w:val="fr-FR"/>
        </w:rPr>
        <w:t>61</w:t>
      </w:r>
      <w:r w:rsidR="00DD5F7B" w:rsidRPr="00DD5F7B">
        <w:rPr>
          <w:lang w:val="fr-FR"/>
        </w:rPr>
        <w:t>.</w:t>
      </w:r>
      <w:r w:rsidRPr="00B028BE">
        <w:rPr>
          <w:lang w:val="fr-FR"/>
        </w:rPr>
        <w:tab/>
        <w:t>Des ONG et des opérateurs privés proposent des hébergements financés par le Plan d</w:t>
      </w:r>
      <w:r w:rsidR="0072014E">
        <w:rPr>
          <w:lang w:val="fr-FR"/>
        </w:rPr>
        <w:t>’</w:t>
      </w:r>
      <w:r w:rsidRPr="00B028BE">
        <w:rPr>
          <w:lang w:val="fr-FR"/>
        </w:rPr>
        <w:t>action national mis en place par les pouvoirs publics</w:t>
      </w:r>
      <w:r w:rsidR="00DD5F7B" w:rsidRPr="00DD5F7B">
        <w:rPr>
          <w:lang w:val="fr-FR"/>
        </w:rPr>
        <w:t>.</w:t>
      </w:r>
      <w:r w:rsidRPr="00B028BE">
        <w:rPr>
          <w:lang w:val="fr-FR"/>
        </w:rPr>
        <w:t xml:space="preserve"> Dans certains cas</w:t>
      </w:r>
      <w:r>
        <w:rPr>
          <w:lang w:val="fr-FR"/>
        </w:rPr>
        <w:t>,</w:t>
      </w:r>
      <w:r w:rsidRPr="00B028BE">
        <w:rPr>
          <w:lang w:val="fr-FR"/>
        </w:rPr>
        <w:t xml:space="preserve"> les victimes peuvent aussi être hébergées dans le cadre du système d</w:t>
      </w:r>
      <w:r w:rsidR="0072014E">
        <w:rPr>
          <w:lang w:val="fr-FR"/>
        </w:rPr>
        <w:t>’</w:t>
      </w:r>
      <w:r w:rsidRPr="00B028BE">
        <w:rPr>
          <w:lang w:val="fr-FR"/>
        </w:rPr>
        <w:t>asile</w:t>
      </w:r>
      <w:r w:rsidR="00DD5F7B" w:rsidRPr="00DD5F7B">
        <w:rPr>
          <w:lang w:val="fr-FR"/>
        </w:rPr>
        <w:t>.</w:t>
      </w:r>
      <w:r w:rsidRPr="00B028BE">
        <w:rPr>
          <w:lang w:val="fr-FR"/>
        </w:rPr>
        <w:t xml:space="preserve"> Deux centres d</w:t>
      </w:r>
      <w:r w:rsidR="0072014E">
        <w:rPr>
          <w:lang w:val="fr-FR"/>
        </w:rPr>
        <w:t>’</w:t>
      </w:r>
      <w:r w:rsidRPr="00B028BE">
        <w:rPr>
          <w:lang w:val="fr-FR"/>
        </w:rPr>
        <w:t>accueil sont réservés aux femmes victimes de la traite</w:t>
      </w:r>
      <w:r w:rsidR="00DD5F7B" w:rsidRPr="00DD5F7B">
        <w:rPr>
          <w:lang w:val="fr-FR"/>
        </w:rPr>
        <w:t>.</w:t>
      </w:r>
    </w:p>
    <w:p w14:paraId="570F6132" w14:textId="474449AE" w:rsidR="00D7519B" w:rsidRPr="00B028BE" w:rsidRDefault="00D7519B" w:rsidP="00D7519B">
      <w:pPr>
        <w:pStyle w:val="SingleTxtG"/>
        <w:rPr>
          <w:lang w:val="fr-FR"/>
        </w:rPr>
      </w:pPr>
      <w:r w:rsidRPr="00B028BE">
        <w:rPr>
          <w:lang w:val="fr-FR"/>
        </w:rPr>
        <w:t>62</w:t>
      </w:r>
      <w:r w:rsidR="00DD5F7B" w:rsidRPr="00DD5F7B">
        <w:rPr>
          <w:lang w:val="fr-FR"/>
        </w:rPr>
        <w:t>.</w:t>
      </w:r>
      <w:r w:rsidRPr="00B028BE">
        <w:rPr>
          <w:lang w:val="fr-FR"/>
        </w:rPr>
        <w:tab/>
        <w:t>Le Centre danois de lutte contre la traite et les ONG sous contrat dans le cadre du Plan d</w:t>
      </w:r>
      <w:r w:rsidR="0072014E">
        <w:rPr>
          <w:lang w:val="fr-FR"/>
        </w:rPr>
        <w:t>’</w:t>
      </w:r>
      <w:r w:rsidRPr="00B028BE">
        <w:rPr>
          <w:lang w:val="fr-FR"/>
        </w:rPr>
        <w:t>action national mènent des actions de sensibilisation pour aider les victimes potentielles</w:t>
      </w:r>
      <w:r w:rsidR="00DD5F7B" w:rsidRPr="00DD5F7B">
        <w:rPr>
          <w:lang w:val="fr-FR"/>
        </w:rPr>
        <w:t>.</w:t>
      </w:r>
      <w:r w:rsidRPr="00B028BE">
        <w:rPr>
          <w:lang w:val="fr-FR"/>
        </w:rPr>
        <w:t xml:space="preserve"> Ces activités sont organisées dans les salons de massage</w:t>
      </w:r>
      <w:r>
        <w:rPr>
          <w:lang w:val="fr-FR"/>
        </w:rPr>
        <w:t>,</w:t>
      </w:r>
      <w:r w:rsidRPr="00B028BE">
        <w:rPr>
          <w:lang w:val="fr-FR"/>
        </w:rPr>
        <w:t xml:space="preserve"> dans la rue</w:t>
      </w:r>
      <w:r>
        <w:rPr>
          <w:lang w:val="fr-FR"/>
        </w:rPr>
        <w:t>,</w:t>
      </w:r>
      <w:r w:rsidRPr="00B028BE">
        <w:rPr>
          <w:lang w:val="fr-FR"/>
        </w:rPr>
        <w:t xml:space="preserve"> auprès des personnes qui proposent des services d</w:t>
      </w:r>
      <w:r w:rsidR="0072014E">
        <w:rPr>
          <w:lang w:val="fr-FR"/>
        </w:rPr>
        <w:t>’</w:t>
      </w:r>
      <w:r w:rsidRPr="00B028BE">
        <w:rPr>
          <w:lang w:val="fr-FR"/>
        </w:rPr>
        <w:t>accompagnement</w:t>
      </w:r>
      <w:r w:rsidR="003776D4">
        <w:rPr>
          <w:lang w:val="fr-FR"/>
        </w:rPr>
        <w:t xml:space="preserve"> </w:t>
      </w:r>
      <w:r w:rsidRPr="00B028BE">
        <w:rPr>
          <w:lang w:val="fr-FR"/>
        </w:rPr>
        <w:t>(«</w:t>
      </w:r>
      <w:r>
        <w:rPr>
          <w:lang w:val="fr-FR"/>
        </w:rPr>
        <w:t> </w:t>
      </w:r>
      <w:r w:rsidRPr="00B028BE">
        <w:rPr>
          <w:lang w:val="fr-FR"/>
        </w:rPr>
        <w:t>escorting</w:t>
      </w:r>
      <w:r>
        <w:rPr>
          <w:lang w:val="fr-FR"/>
        </w:rPr>
        <w:t> </w:t>
      </w:r>
      <w:r w:rsidRPr="00B028BE">
        <w:rPr>
          <w:lang w:val="fr-FR"/>
        </w:rPr>
        <w:t>») et de prostitution privée/discrète</w:t>
      </w:r>
      <w:r>
        <w:rPr>
          <w:lang w:val="fr-FR"/>
        </w:rPr>
        <w:t>,</w:t>
      </w:r>
      <w:r w:rsidRPr="00B028BE">
        <w:rPr>
          <w:lang w:val="fr-FR"/>
        </w:rPr>
        <w:t xml:space="preserve"> dans les centres d</w:t>
      </w:r>
      <w:r w:rsidR="0072014E">
        <w:rPr>
          <w:lang w:val="fr-FR"/>
        </w:rPr>
        <w:t>’</w:t>
      </w:r>
      <w:r w:rsidRPr="00B028BE">
        <w:rPr>
          <w:lang w:val="fr-FR"/>
        </w:rPr>
        <w:t>asile</w:t>
      </w:r>
      <w:r>
        <w:rPr>
          <w:lang w:val="fr-FR"/>
        </w:rPr>
        <w:t>,</w:t>
      </w:r>
      <w:r w:rsidRPr="00B028BE">
        <w:rPr>
          <w:lang w:val="fr-FR"/>
        </w:rPr>
        <w:t xml:space="preserve"> dans les établissements pénitentiaires et dans d</w:t>
      </w:r>
      <w:r w:rsidR="0072014E">
        <w:rPr>
          <w:lang w:val="fr-FR"/>
        </w:rPr>
        <w:t>’</w:t>
      </w:r>
      <w:r w:rsidRPr="00B028BE">
        <w:rPr>
          <w:lang w:val="fr-FR"/>
        </w:rPr>
        <w:t>autres lieux susceptibles d</w:t>
      </w:r>
      <w:r w:rsidR="0072014E">
        <w:rPr>
          <w:lang w:val="fr-FR"/>
        </w:rPr>
        <w:t>’</w:t>
      </w:r>
      <w:r w:rsidRPr="00B028BE">
        <w:rPr>
          <w:lang w:val="fr-FR"/>
        </w:rPr>
        <w:t>utiliser des victimes potentielles de la traite</w:t>
      </w:r>
      <w:r w:rsidR="00DD5F7B" w:rsidRPr="00DD5F7B">
        <w:rPr>
          <w:lang w:val="fr-FR"/>
        </w:rPr>
        <w:t>.</w:t>
      </w:r>
      <w:r w:rsidRPr="00B028BE">
        <w:rPr>
          <w:lang w:val="fr-FR"/>
        </w:rPr>
        <w:t xml:space="preserve"> </w:t>
      </w:r>
    </w:p>
    <w:p w14:paraId="0410978E" w14:textId="6538A2C1" w:rsidR="00D7519B" w:rsidRPr="00B028BE" w:rsidRDefault="00D7519B" w:rsidP="00D7519B">
      <w:pPr>
        <w:pStyle w:val="SingleTxtG"/>
        <w:rPr>
          <w:lang w:val="fr-FR"/>
        </w:rPr>
      </w:pPr>
      <w:r w:rsidRPr="00B028BE">
        <w:rPr>
          <w:lang w:val="fr-FR"/>
        </w:rPr>
        <w:t>63</w:t>
      </w:r>
      <w:r w:rsidR="00DD5F7B" w:rsidRPr="00DD5F7B">
        <w:rPr>
          <w:lang w:val="fr-FR"/>
        </w:rPr>
        <w:t>.</w:t>
      </w:r>
      <w:r w:rsidRPr="00B028BE">
        <w:rPr>
          <w:lang w:val="fr-FR"/>
        </w:rPr>
        <w:tab/>
        <w:t>Copenhague a ouvert un centre de conseil et un centre de soins pour les prostituées étrangères</w:t>
      </w:r>
      <w:r>
        <w:rPr>
          <w:lang w:val="fr-FR"/>
        </w:rPr>
        <w:t>,</w:t>
      </w:r>
      <w:r w:rsidRPr="00B028BE">
        <w:rPr>
          <w:lang w:val="fr-FR"/>
        </w:rPr>
        <w:t xml:space="preserve"> et Aarhus a créé un centre de soins qui vient en aide aux victimes potentielles de la traite</w:t>
      </w:r>
      <w:r w:rsidR="00DD5F7B" w:rsidRPr="00DD5F7B">
        <w:rPr>
          <w:lang w:val="fr-FR"/>
        </w:rPr>
        <w:t>.</w:t>
      </w:r>
    </w:p>
    <w:p w14:paraId="0B92D4A4" w14:textId="60777B7A" w:rsidR="00D7519B" w:rsidRPr="00B028BE" w:rsidRDefault="00D7519B" w:rsidP="00D7519B">
      <w:pPr>
        <w:pStyle w:val="SingleTxtG"/>
        <w:rPr>
          <w:lang w:val="fr-FR"/>
        </w:rPr>
      </w:pPr>
      <w:r w:rsidRPr="00B028BE">
        <w:rPr>
          <w:lang w:val="fr-FR"/>
        </w:rPr>
        <w:t>64</w:t>
      </w:r>
      <w:r w:rsidR="00DD5F7B" w:rsidRPr="00DD5F7B">
        <w:rPr>
          <w:lang w:val="fr-FR"/>
        </w:rPr>
        <w:t>.</w:t>
      </w:r>
      <w:r w:rsidRPr="00B028BE">
        <w:rPr>
          <w:lang w:val="fr-FR"/>
        </w:rPr>
        <w:tab/>
        <w:t>Le Centre danois de lutte contre la traite fournit un hébergement aux victimes potentielles de la traite pendant toute la durée du processus d</w:t>
      </w:r>
      <w:r w:rsidR="0072014E">
        <w:rPr>
          <w:lang w:val="fr-FR"/>
        </w:rPr>
        <w:t>’</w:t>
      </w:r>
      <w:r w:rsidRPr="00B028BE">
        <w:rPr>
          <w:lang w:val="fr-FR"/>
        </w:rPr>
        <w:t>identification</w:t>
      </w:r>
      <w:r>
        <w:rPr>
          <w:lang w:val="fr-FR"/>
        </w:rPr>
        <w:t>,</w:t>
      </w:r>
      <w:r w:rsidRPr="00B028BE">
        <w:rPr>
          <w:lang w:val="fr-FR"/>
        </w:rPr>
        <w:t xml:space="preserve"> lorsque cela est possible et opportun au regard des besoins et de la sécurité de chacune</w:t>
      </w:r>
      <w:r w:rsidR="00DD5F7B" w:rsidRPr="00DD5F7B">
        <w:rPr>
          <w:lang w:val="fr-FR"/>
        </w:rPr>
        <w:t>.</w:t>
      </w:r>
    </w:p>
    <w:p w14:paraId="2ADE9384" w14:textId="77777777" w:rsidR="00D7519B" w:rsidRPr="00B028BE" w:rsidRDefault="00D7519B" w:rsidP="00D7519B">
      <w:pPr>
        <w:pStyle w:val="H1G"/>
        <w:rPr>
          <w:lang w:val="fr-FR"/>
        </w:rPr>
      </w:pPr>
      <w:r w:rsidRPr="0072014E">
        <w:rPr>
          <w:lang w:eastAsia="es-ES"/>
        </w:rPr>
        <w:tab/>
      </w:r>
      <w:r w:rsidRPr="0072014E">
        <w:rPr>
          <w:lang w:eastAsia="es-ES"/>
        </w:rPr>
        <w:tab/>
      </w:r>
      <w:r w:rsidRPr="00B028BE">
        <w:rPr>
          <w:lang w:val="fr-FR" w:eastAsia="es-ES"/>
        </w:rPr>
        <w:t>Réponse au paragraphe</w:t>
      </w:r>
      <w:r>
        <w:rPr>
          <w:lang w:val="fr-FR" w:eastAsia="es-ES"/>
        </w:rPr>
        <w:t> </w:t>
      </w:r>
      <w:r w:rsidRPr="00B028BE">
        <w:rPr>
          <w:lang w:val="fr-FR" w:eastAsia="es-ES"/>
        </w:rPr>
        <w:t>7 d) de la liste préalable de points à traiter</w:t>
      </w:r>
    </w:p>
    <w:p w14:paraId="37CDF610" w14:textId="4DBF1B8C" w:rsidR="00D7519B" w:rsidRPr="00B028BE" w:rsidRDefault="00D7519B" w:rsidP="00D7519B">
      <w:pPr>
        <w:pStyle w:val="SingleTxtG"/>
        <w:rPr>
          <w:lang w:val="fr-FR"/>
        </w:rPr>
      </w:pPr>
      <w:r w:rsidRPr="00B028BE">
        <w:rPr>
          <w:lang w:val="fr-FR"/>
        </w:rPr>
        <w:t>65</w:t>
      </w:r>
      <w:r w:rsidR="00DD5F7B" w:rsidRPr="00DD5F7B">
        <w:rPr>
          <w:lang w:val="fr-FR"/>
        </w:rPr>
        <w:t>.</w:t>
      </w:r>
      <w:r w:rsidRPr="00B028BE">
        <w:rPr>
          <w:lang w:val="fr-FR"/>
        </w:rPr>
        <w:tab/>
        <w:t>Liste des accords multilatéraux signés et ratifiés par le Danemark (par ordre chronologique)</w:t>
      </w:r>
      <w:r>
        <w:rPr>
          <w:lang w:val="fr-FR"/>
        </w:rPr>
        <w:t> :</w:t>
      </w:r>
    </w:p>
    <w:p w14:paraId="736585BF" w14:textId="34B661EF"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Convention n</w:t>
      </w:r>
      <w:r w:rsidRPr="00B028BE">
        <w:rPr>
          <w:vertAlign w:val="superscript"/>
          <w:lang w:val="fr-FR"/>
        </w:rPr>
        <w:t>o</w:t>
      </w:r>
      <w:r>
        <w:rPr>
          <w:lang w:val="fr-FR"/>
        </w:rPr>
        <w:t> </w:t>
      </w:r>
      <w:r w:rsidRPr="00B028BE">
        <w:rPr>
          <w:lang w:val="fr-FR"/>
        </w:rPr>
        <w:t>29 de l</w:t>
      </w:r>
      <w:r w:rsidR="0072014E">
        <w:rPr>
          <w:lang w:val="fr-FR"/>
        </w:rPr>
        <w:t>’</w:t>
      </w:r>
      <w:r w:rsidRPr="00B028BE">
        <w:rPr>
          <w:lang w:val="fr-FR"/>
        </w:rPr>
        <w:t>OIT sur le travail forcé du 28</w:t>
      </w:r>
      <w:r>
        <w:rPr>
          <w:lang w:val="fr-FR"/>
        </w:rPr>
        <w:t> </w:t>
      </w:r>
      <w:r w:rsidRPr="00B028BE">
        <w:rPr>
          <w:lang w:val="fr-FR"/>
        </w:rPr>
        <w:t>juin 1930 et le Protocole</w:t>
      </w:r>
      <w:r>
        <w:rPr>
          <w:lang w:val="fr-FR"/>
        </w:rPr>
        <w:t> </w:t>
      </w:r>
      <w:r w:rsidRPr="00B028BE">
        <w:rPr>
          <w:lang w:val="fr-FR"/>
        </w:rPr>
        <w:t>P29 y</w:t>
      </w:r>
      <w:r w:rsidR="000C3FEF">
        <w:rPr>
          <w:lang w:val="fr-FR"/>
        </w:rPr>
        <w:t> </w:t>
      </w:r>
      <w:r w:rsidRPr="00B028BE">
        <w:rPr>
          <w:lang w:val="fr-FR"/>
        </w:rPr>
        <w:t>relatif de 2014</w:t>
      </w:r>
      <w:r>
        <w:rPr>
          <w:lang w:val="fr-FR"/>
        </w:rPr>
        <w:t> ;</w:t>
      </w:r>
    </w:p>
    <w:p w14:paraId="18C8EA99" w14:textId="14D7C283"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Déclaration universelle des droits de l</w:t>
      </w:r>
      <w:r w:rsidR="0072014E">
        <w:rPr>
          <w:lang w:val="fr-FR"/>
        </w:rPr>
        <w:t>’</w:t>
      </w:r>
      <w:r w:rsidRPr="00B028BE">
        <w:rPr>
          <w:lang w:val="fr-FR"/>
        </w:rPr>
        <w:t>homme du 10</w:t>
      </w:r>
      <w:r>
        <w:rPr>
          <w:lang w:val="fr-FR"/>
        </w:rPr>
        <w:t> </w:t>
      </w:r>
      <w:r w:rsidRPr="00B028BE">
        <w:rPr>
          <w:lang w:val="fr-FR"/>
        </w:rPr>
        <w:t>décembre 1948 (interdiction de l</w:t>
      </w:r>
      <w:r w:rsidR="0072014E">
        <w:rPr>
          <w:lang w:val="fr-FR"/>
        </w:rPr>
        <w:t>’</w:t>
      </w:r>
      <w:r w:rsidRPr="00B028BE">
        <w:rPr>
          <w:lang w:val="fr-FR"/>
        </w:rPr>
        <w:t>esclavage)</w:t>
      </w:r>
      <w:r>
        <w:rPr>
          <w:lang w:val="fr-FR"/>
        </w:rPr>
        <w:t> ;</w:t>
      </w:r>
    </w:p>
    <w:p w14:paraId="6EDCACF2" w14:textId="217C4E33"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lastRenderedPageBreak/>
        <w:t>Convention pour la répression de la traite des êtres humains et de l</w:t>
      </w:r>
      <w:r w:rsidR="0072014E">
        <w:rPr>
          <w:lang w:val="fr-FR"/>
        </w:rPr>
        <w:t>’</w:t>
      </w:r>
      <w:r w:rsidRPr="00B028BE">
        <w:rPr>
          <w:lang w:val="fr-FR"/>
        </w:rPr>
        <w:t>exploitation de la prostitution d</w:t>
      </w:r>
      <w:r w:rsidR="0072014E">
        <w:rPr>
          <w:lang w:val="fr-FR"/>
        </w:rPr>
        <w:t>’</w:t>
      </w:r>
      <w:r w:rsidRPr="00B028BE">
        <w:rPr>
          <w:lang w:val="fr-FR"/>
        </w:rPr>
        <w:t>autrui du 2</w:t>
      </w:r>
      <w:r>
        <w:rPr>
          <w:lang w:val="fr-FR"/>
        </w:rPr>
        <w:t> </w:t>
      </w:r>
      <w:r w:rsidRPr="00B028BE">
        <w:rPr>
          <w:lang w:val="fr-FR"/>
        </w:rPr>
        <w:t>décembre 1949</w:t>
      </w:r>
      <w:r>
        <w:rPr>
          <w:lang w:val="fr-FR"/>
        </w:rPr>
        <w:t> ;</w:t>
      </w:r>
    </w:p>
    <w:p w14:paraId="22E3B70D" w14:textId="63D328CF"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Convention européenne des droits de l</w:t>
      </w:r>
      <w:r w:rsidR="0072014E">
        <w:rPr>
          <w:lang w:val="fr-FR"/>
        </w:rPr>
        <w:t>’</w:t>
      </w:r>
      <w:r w:rsidRPr="00B028BE">
        <w:rPr>
          <w:lang w:val="fr-FR"/>
        </w:rPr>
        <w:t>homme du 4</w:t>
      </w:r>
      <w:r>
        <w:rPr>
          <w:lang w:val="fr-FR"/>
        </w:rPr>
        <w:t> </w:t>
      </w:r>
      <w:r w:rsidRPr="00B028BE">
        <w:rPr>
          <w:lang w:val="fr-FR"/>
        </w:rPr>
        <w:t>novembre 1950 (interdiction de l</w:t>
      </w:r>
      <w:r w:rsidR="0072014E">
        <w:rPr>
          <w:lang w:val="fr-FR"/>
        </w:rPr>
        <w:t>’</w:t>
      </w:r>
      <w:r w:rsidRPr="00B028BE">
        <w:rPr>
          <w:lang w:val="fr-FR"/>
        </w:rPr>
        <w:t>esclavage et du travail forcé)</w:t>
      </w:r>
      <w:r>
        <w:rPr>
          <w:lang w:val="fr-FR"/>
        </w:rPr>
        <w:t> ;</w:t>
      </w:r>
    </w:p>
    <w:p w14:paraId="14F2405F" w14:textId="66020ECB"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Convention n</w:t>
      </w:r>
      <w:r w:rsidRPr="00B028BE">
        <w:rPr>
          <w:vertAlign w:val="superscript"/>
          <w:lang w:val="fr-FR"/>
        </w:rPr>
        <w:t>o</w:t>
      </w:r>
      <w:r>
        <w:rPr>
          <w:lang w:val="fr-FR"/>
        </w:rPr>
        <w:t> </w:t>
      </w:r>
      <w:r w:rsidRPr="00B028BE">
        <w:rPr>
          <w:lang w:val="fr-FR"/>
        </w:rPr>
        <w:t>105 de l</w:t>
      </w:r>
      <w:r w:rsidR="0072014E">
        <w:rPr>
          <w:lang w:val="fr-FR"/>
        </w:rPr>
        <w:t>’</w:t>
      </w:r>
      <w:r w:rsidRPr="00B028BE">
        <w:rPr>
          <w:lang w:val="fr-FR"/>
        </w:rPr>
        <w:t>OIT sur l</w:t>
      </w:r>
      <w:r w:rsidR="0072014E">
        <w:rPr>
          <w:lang w:val="fr-FR"/>
        </w:rPr>
        <w:t>’</w:t>
      </w:r>
      <w:r w:rsidRPr="00B028BE">
        <w:rPr>
          <w:lang w:val="fr-FR"/>
        </w:rPr>
        <w:t>abolition du travail forcé du 25</w:t>
      </w:r>
      <w:r>
        <w:rPr>
          <w:lang w:val="fr-FR"/>
        </w:rPr>
        <w:t> </w:t>
      </w:r>
      <w:r w:rsidRPr="00B028BE">
        <w:rPr>
          <w:lang w:val="fr-FR"/>
        </w:rPr>
        <w:t>juin 1957</w:t>
      </w:r>
      <w:r>
        <w:rPr>
          <w:lang w:val="fr-FR"/>
        </w:rPr>
        <w:t> ;</w:t>
      </w:r>
    </w:p>
    <w:p w14:paraId="2C9C3D67" w14:textId="77AFB142"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Pacte international relatif aux droits civils et politiques du 16</w:t>
      </w:r>
      <w:r>
        <w:rPr>
          <w:lang w:val="fr-FR"/>
        </w:rPr>
        <w:t> </w:t>
      </w:r>
      <w:r w:rsidRPr="00B028BE">
        <w:rPr>
          <w:lang w:val="fr-FR"/>
        </w:rPr>
        <w:t>décembre 1966 (interdiction de l</w:t>
      </w:r>
      <w:r w:rsidR="0072014E">
        <w:rPr>
          <w:lang w:val="fr-FR"/>
        </w:rPr>
        <w:t>’</w:t>
      </w:r>
      <w:r w:rsidRPr="00B028BE">
        <w:rPr>
          <w:lang w:val="fr-FR"/>
        </w:rPr>
        <w:t>esclavage)</w:t>
      </w:r>
      <w:r>
        <w:rPr>
          <w:lang w:val="fr-FR"/>
        </w:rPr>
        <w:t> ;</w:t>
      </w:r>
    </w:p>
    <w:p w14:paraId="00EC5770" w14:textId="185812DA"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Convention sur l</w:t>
      </w:r>
      <w:r w:rsidR="0072014E">
        <w:rPr>
          <w:lang w:val="fr-FR"/>
        </w:rPr>
        <w:t>’</w:t>
      </w:r>
      <w:r w:rsidRPr="00B028BE">
        <w:rPr>
          <w:lang w:val="fr-FR"/>
        </w:rPr>
        <w:t>élimination de toutes les formes de discrimination à l</w:t>
      </w:r>
      <w:r w:rsidR="0072014E">
        <w:rPr>
          <w:lang w:val="fr-FR"/>
        </w:rPr>
        <w:t>’</w:t>
      </w:r>
      <w:r w:rsidRPr="00B028BE">
        <w:rPr>
          <w:lang w:val="fr-FR"/>
        </w:rPr>
        <w:t>égard des femmes du 18</w:t>
      </w:r>
      <w:r>
        <w:rPr>
          <w:lang w:val="fr-FR"/>
        </w:rPr>
        <w:t> </w:t>
      </w:r>
      <w:r w:rsidRPr="00B028BE">
        <w:rPr>
          <w:lang w:val="fr-FR"/>
        </w:rPr>
        <w:t>décembre 1979 (interdiction de l</w:t>
      </w:r>
      <w:r w:rsidR="0072014E">
        <w:rPr>
          <w:lang w:val="fr-FR"/>
        </w:rPr>
        <w:t>’</w:t>
      </w:r>
      <w:r w:rsidRPr="00B028BE">
        <w:rPr>
          <w:lang w:val="fr-FR"/>
        </w:rPr>
        <w:t>esclavage)</w:t>
      </w:r>
      <w:r>
        <w:rPr>
          <w:lang w:val="fr-FR"/>
        </w:rPr>
        <w:t> ;</w:t>
      </w:r>
    </w:p>
    <w:p w14:paraId="05E30DF3" w14:textId="33F47AEA"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Convention relative aux droits de l</w:t>
      </w:r>
      <w:r w:rsidR="0072014E">
        <w:rPr>
          <w:lang w:val="fr-FR"/>
        </w:rPr>
        <w:t>’</w:t>
      </w:r>
      <w:r w:rsidRPr="00B028BE">
        <w:rPr>
          <w:lang w:val="fr-FR"/>
        </w:rPr>
        <w:t>enfant du 20</w:t>
      </w:r>
      <w:r>
        <w:rPr>
          <w:lang w:val="fr-FR"/>
        </w:rPr>
        <w:t> </w:t>
      </w:r>
      <w:r w:rsidRPr="00B028BE">
        <w:rPr>
          <w:lang w:val="fr-FR"/>
        </w:rPr>
        <w:t>novembre 1989 (interdiction de l</w:t>
      </w:r>
      <w:r w:rsidR="0072014E">
        <w:rPr>
          <w:lang w:val="fr-FR"/>
        </w:rPr>
        <w:t>’</w:t>
      </w:r>
      <w:r w:rsidRPr="00B028BE">
        <w:rPr>
          <w:lang w:val="fr-FR"/>
        </w:rPr>
        <w:t>esclavage)</w:t>
      </w:r>
      <w:r>
        <w:rPr>
          <w:lang w:val="fr-FR"/>
        </w:rPr>
        <w:t> ;</w:t>
      </w:r>
    </w:p>
    <w:p w14:paraId="729AE7D6" w14:textId="673D43AA"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Convention n</w:t>
      </w:r>
      <w:r w:rsidRPr="00B028BE">
        <w:rPr>
          <w:vertAlign w:val="superscript"/>
          <w:lang w:val="fr-FR"/>
        </w:rPr>
        <w:t>o</w:t>
      </w:r>
      <w:r>
        <w:rPr>
          <w:lang w:val="fr-FR"/>
        </w:rPr>
        <w:t> </w:t>
      </w:r>
      <w:r w:rsidRPr="00B028BE">
        <w:rPr>
          <w:lang w:val="fr-FR"/>
        </w:rPr>
        <w:t>182 de l</w:t>
      </w:r>
      <w:r w:rsidR="0072014E">
        <w:rPr>
          <w:lang w:val="fr-FR"/>
        </w:rPr>
        <w:t>’</w:t>
      </w:r>
      <w:r w:rsidRPr="00B028BE">
        <w:rPr>
          <w:lang w:val="fr-FR"/>
        </w:rPr>
        <w:t>OIT sur les pires formes de travail des enfants du 17</w:t>
      </w:r>
      <w:r>
        <w:rPr>
          <w:lang w:val="fr-FR"/>
        </w:rPr>
        <w:t> </w:t>
      </w:r>
      <w:r w:rsidRPr="00B028BE">
        <w:rPr>
          <w:lang w:val="fr-FR"/>
        </w:rPr>
        <w:t>juin 1999</w:t>
      </w:r>
      <w:r>
        <w:rPr>
          <w:lang w:val="fr-FR"/>
        </w:rPr>
        <w:t> ;</w:t>
      </w:r>
    </w:p>
    <w:p w14:paraId="3BBCE9CC" w14:textId="77777777"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Convention contre la criminalité transnationale organisée du 15</w:t>
      </w:r>
      <w:r>
        <w:rPr>
          <w:lang w:val="fr-FR"/>
        </w:rPr>
        <w:t> </w:t>
      </w:r>
      <w:r w:rsidRPr="00B028BE">
        <w:rPr>
          <w:lang w:val="fr-FR"/>
        </w:rPr>
        <w:t>novembre 2000 et ses protocoles additionnels</w:t>
      </w:r>
      <w:r>
        <w:rPr>
          <w:lang w:val="fr-FR"/>
        </w:rPr>
        <w:t>,</w:t>
      </w:r>
      <w:r w:rsidRPr="00B028BE">
        <w:rPr>
          <w:lang w:val="fr-FR"/>
        </w:rPr>
        <w:t xml:space="preserve"> Protocole visant à prévenir</w:t>
      </w:r>
      <w:r>
        <w:rPr>
          <w:lang w:val="fr-FR"/>
        </w:rPr>
        <w:t>,</w:t>
      </w:r>
      <w:r w:rsidRPr="00B028BE">
        <w:rPr>
          <w:lang w:val="fr-FR"/>
        </w:rPr>
        <w:t xml:space="preserve"> réprimer et punir la traite des personnes</w:t>
      </w:r>
      <w:r>
        <w:rPr>
          <w:lang w:val="fr-FR"/>
        </w:rPr>
        <w:t>,</w:t>
      </w:r>
      <w:r w:rsidRPr="00B028BE">
        <w:rPr>
          <w:lang w:val="fr-FR"/>
        </w:rPr>
        <w:t xml:space="preserve"> en particulier des femmes et des enfants et Protocole contre le trafic illicite de migrants par terre</w:t>
      </w:r>
      <w:r>
        <w:rPr>
          <w:lang w:val="fr-FR"/>
        </w:rPr>
        <w:t>,</w:t>
      </w:r>
      <w:r w:rsidRPr="00B028BE">
        <w:rPr>
          <w:lang w:val="fr-FR"/>
        </w:rPr>
        <w:t xml:space="preserve"> air et mer</w:t>
      </w:r>
      <w:r>
        <w:rPr>
          <w:lang w:val="fr-FR"/>
        </w:rPr>
        <w:t> ;</w:t>
      </w:r>
    </w:p>
    <w:p w14:paraId="596204A9" w14:textId="74702203"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Convention du Conseil de l</w:t>
      </w:r>
      <w:r w:rsidR="0072014E">
        <w:rPr>
          <w:lang w:val="fr-FR"/>
        </w:rPr>
        <w:t>’</w:t>
      </w:r>
      <w:r w:rsidRPr="00B028BE">
        <w:rPr>
          <w:lang w:val="fr-FR"/>
        </w:rPr>
        <w:t>Europe sur la lutte contre la traite des êtres humains du 3</w:t>
      </w:r>
      <w:r>
        <w:rPr>
          <w:lang w:val="fr-FR"/>
        </w:rPr>
        <w:t> </w:t>
      </w:r>
      <w:r w:rsidRPr="00B028BE">
        <w:rPr>
          <w:lang w:val="fr-FR"/>
        </w:rPr>
        <w:t>mai 2005</w:t>
      </w:r>
      <w:r>
        <w:rPr>
          <w:lang w:val="fr-FR"/>
        </w:rPr>
        <w:t> ;</w:t>
      </w:r>
    </w:p>
    <w:p w14:paraId="2059A129" w14:textId="44C7C5F9"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Charte des droits fondamentaux de l</w:t>
      </w:r>
      <w:r w:rsidR="0072014E">
        <w:rPr>
          <w:lang w:val="fr-FR"/>
        </w:rPr>
        <w:t>’</w:t>
      </w:r>
      <w:r w:rsidRPr="00B028BE">
        <w:rPr>
          <w:lang w:val="fr-FR"/>
        </w:rPr>
        <w:t>Union européenne du 2</w:t>
      </w:r>
      <w:r>
        <w:rPr>
          <w:lang w:val="fr-FR"/>
        </w:rPr>
        <w:t> </w:t>
      </w:r>
      <w:r w:rsidRPr="00B028BE">
        <w:rPr>
          <w:lang w:val="fr-FR"/>
        </w:rPr>
        <w:t>octobre 2000 (interdiction du travail forcé)</w:t>
      </w:r>
      <w:r w:rsidR="00DD5F7B" w:rsidRPr="00DD5F7B">
        <w:rPr>
          <w:lang w:val="fr-FR"/>
        </w:rPr>
        <w:t>.</w:t>
      </w:r>
    </w:p>
    <w:p w14:paraId="29886C9A" w14:textId="521B532C" w:rsidR="00D7519B" w:rsidRPr="00B028BE" w:rsidRDefault="00D7519B" w:rsidP="00D7519B">
      <w:pPr>
        <w:pStyle w:val="SingleTxtG"/>
        <w:rPr>
          <w:lang w:val="fr-FR"/>
        </w:rPr>
      </w:pPr>
      <w:r w:rsidRPr="00B028BE">
        <w:rPr>
          <w:lang w:val="fr-FR"/>
        </w:rPr>
        <w:t>66</w:t>
      </w:r>
      <w:r w:rsidR="00DD5F7B" w:rsidRPr="00DD5F7B">
        <w:rPr>
          <w:lang w:val="fr-FR"/>
        </w:rPr>
        <w:t>.</w:t>
      </w:r>
      <w:r w:rsidRPr="00B028BE">
        <w:rPr>
          <w:lang w:val="fr-FR"/>
        </w:rPr>
        <w:tab/>
        <w:t>La directive</w:t>
      </w:r>
      <w:r>
        <w:rPr>
          <w:lang w:val="fr-FR"/>
        </w:rPr>
        <w:t> </w:t>
      </w:r>
      <w:r w:rsidRPr="00B028BE">
        <w:rPr>
          <w:lang w:val="fr-FR"/>
        </w:rPr>
        <w:t>2011/36/UE du Parlement européen et du Conseil du 5 avril 2011 concernant la prévention de la traite des êtres humains et la lutte contre ce phénomène ainsi que la protection des victimes et remplaçant la décision-cadre 2002/629/JAI du Conseil est couverte par la clause de non-participation du Danemark aux domaines de la justice et des affaires intérieures de l</w:t>
      </w:r>
      <w:r w:rsidR="0072014E">
        <w:rPr>
          <w:lang w:val="fr-FR"/>
        </w:rPr>
        <w:t>’</w:t>
      </w:r>
      <w:r w:rsidRPr="00B028BE">
        <w:rPr>
          <w:lang w:val="fr-FR"/>
        </w:rPr>
        <w:t>UE</w:t>
      </w:r>
      <w:r w:rsidR="00DD5F7B" w:rsidRPr="00DD5F7B">
        <w:rPr>
          <w:lang w:val="fr-FR"/>
        </w:rPr>
        <w:t>.</w:t>
      </w:r>
      <w:r w:rsidRPr="00B028BE">
        <w:rPr>
          <w:lang w:val="fr-FR"/>
        </w:rPr>
        <w:t xml:space="preserve"> Toutefois</w:t>
      </w:r>
      <w:r>
        <w:rPr>
          <w:lang w:val="fr-FR"/>
        </w:rPr>
        <w:t>,</w:t>
      </w:r>
      <w:r w:rsidRPr="00B028BE">
        <w:rPr>
          <w:lang w:val="fr-FR"/>
        </w:rPr>
        <w:t xml:space="preserve"> le Danemark a adopté la loi n</w:t>
      </w:r>
      <w:r w:rsidRPr="00B028BE">
        <w:rPr>
          <w:vertAlign w:val="superscript"/>
          <w:lang w:val="fr-FR"/>
        </w:rPr>
        <w:t>o</w:t>
      </w:r>
      <w:r>
        <w:rPr>
          <w:lang w:val="fr-FR"/>
        </w:rPr>
        <w:t> </w:t>
      </w:r>
      <w:r w:rsidRPr="00B028BE">
        <w:rPr>
          <w:lang w:val="fr-FR"/>
        </w:rPr>
        <w:t>275 du 27</w:t>
      </w:r>
      <w:r>
        <w:rPr>
          <w:lang w:val="fr-FR"/>
        </w:rPr>
        <w:t> </w:t>
      </w:r>
      <w:r w:rsidRPr="00B028BE">
        <w:rPr>
          <w:lang w:val="fr-FR"/>
        </w:rPr>
        <w:t>mars 2012 portant modification du Code pénal</w:t>
      </w:r>
      <w:r>
        <w:rPr>
          <w:lang w:val="fr-FR"/>
        </w:rPr>
        <w:t>,</w:t>
      </w:r>
      <w:r w:rsidRPr="00B028BE">
        <w:rPr>
          <w:lang w:val="fr-FR"/>
        </w:rPr>
        <w:t xml:space="preserve"> conformément à la directive européenne</w:t>
      </w:r>
      <w:r w:rsidR="00DD5F7B" w:rsidRPr="00DD5F7B">
        <w:rPr>
          <w:lang w:val="fr-FR"/>
        </w:rPr>
        <w:t>.</w:t>
      </w:r>
    </w:p>
    <w:p w14:paraId="71BB0717" w14:textId="4F30B243" w:rsidR="00D7519B" w:rsidRPr="00B028BE" w:rsidRDefault="00D7519B" w:rsidP="00D7519B">
      <w:pPr>
        <w:pStyle w:val="SingleTxtG"/>
        <w:rPr>
          <w:lang w:val="fr-FR"/>
        </w:rPr>
      </w:pPr>
      <w:r w:rsidRPr="00B028BE">
        <w:rPr>
          <w:lang w:val="fr-FR"/>
        </w:rPr>
        <w:t>67</w:t>
      </w:r>
      <w:r w:rsidR="00DD5F7B" w:rsidRPr="00DD5F7B">
        <w:rPr>
          <w:lang w:val="fr-FR"/>
        </w:rPr>
        <w:t>.</w:t>
      </w:r>
      <w:r w:rsidRPr="00B028BE">
        <w:rPr>
          <w:lang w:val="fr-FR"/>
        </w:rPr>
        <w:tab/>
        <w:t>Le Gouvernement n</w:t>
      </w:r>
      <w:r w:rsidR="0072014E">
        <w:rPr>
          <w:lang w:val="fr-FR"/>
        </w:rPr>
        <w:t>’</w:t>
      </w:r>
      <w:r w:rsidRPr="00B028BE">
        <w:rPr>
          <w:lang w:val="fr-FR"/>
        </w:rPr>
        <w:t>a pas connaissance d</w:t>
      </w:r>
      <w:r w:rsidR="0072014E">
        <w:rPr>
          <w:lang w:val="fr-FR"/>
        </w:rPr>
        <w:t>’</w:t>
      </w:r>
      <w:r w:rsidRPr="00B028BE">
        <w:rPr>
          <w:lang w:val="fr-FR"/>
        </w:rPr>
        <w:t>accords bilatéraux visant à prévenir et combattre la traite signés par le Danemark</w:t>
      </w:r>
      <w:r w:rsidR="00DD5F7B" w:rsidRPr="00DD5F7B">
        <w:rPr>
          <w:lang w:val="fr-FR"/>
        </w:rPr>
        <w:t>.</w:t>
      </w:r>
    </w:p>
    <w:p w14:paraId="2F0BF192" w14:textId="77777777" w:rsidR="00D7519B" w:rsidRPr="00B028BE" w:rsidRDefault="00D7519B" w:rsidP="00D7519B">
      <w:pPr>
        <w:pStyle w:val="H1G"/>
        <w:rPr>
          <w:lang w:val="fr-FR" w:eastAsia="es-ES"/>
        </w:rPr>
      </w:pPr>
      <w:r w:rsidRPr="009B73FE">
        <w:rPr>
          <w:lang w:val="fr-FR" w:eastAsia="es-ES"/>
        </w:rPr>
        <w:tab/>
      </w:r>
      <w:r w:rsidRPr="009B73FE">
        <w:rPr>
          <w:lang w:val="fr-FR" w:eastAsia="es-ES"/>
        </w:rPr>
        <w:tab/>
      </w:r>
      <w:r w:rsidRPr="00B028BE">
        <w:rPr>
          <w:lang w:val="fr-FR" w:eastAsia="es-ES"/>
        </w:rPr>
        <w:t>Réponse au paragraphe</w:t>
      </w:r>
      <w:r>
        <w:rPr>
          <w:lang w:val="fr-FR" w:eastAsia="es-ES"/>
        </w:rPr>
        <w:t> </w:t>
      </w:r>
      <w:r w:rsidRPr="00B028BE">
        <w:rPr>
          <w:lang w:val="fr-FR" w:eastAsia="es-ES"/>
        </w:rPr>
        <w:t>8 de la liste préalable de points à traiter</w:t>
      </w:r>
    </w:p>
    <w:p w14:paraId="783F3D63" w14:textId="2A5CDE2A" w:rsidR="00D7519B" w:rsidRPr="00B028BE" w:rsidRDefault="00D7519B" w:rsidP="00D7519B">
      <w:pPr>
        <w:pStyle w:val="SingleTxtG"/>
        <w:rPr>
          <w:lang w:val="fr-FR"/>
        </w:rPr>
      </w:pPr>
      <w:r w:rsidRPr="00B028BE">
        <w:rPr>
          <w:lang w:val="fr-FR"/>
        </w:rPr>
        <w:t>68</w:t>
      </w:r>
      <w:r w:rsidR="00DD5F7B" w:rsidRPr="00DD5F7B">
        <w:rPr>
          <w:lang w:val="fr-FR"/>
        </w:rPr>
        <w:t>.</w:t>
      </w:r>
      <w:r w:rsidRPr="00B028BE">
        <w:rPr>
          <w:lang w:val="fr-FR"/>
        </w:rPr>
        <w:tab/>
        <w:t>Le Danemark a transposé le principe du non-refoulement dans la loi sur les étrangers (art</w:t>
      </w:r>
      <w:r w:rsidR="00DD5F7B" w:rsidRPr="00DD5F7B">
        <w:rPr>
          <w:lang w:val="fr-FR"/>
        </w:rPr>
        <w:t>.</w:t>
      </w:r>
      <w:r>
        <w:rPr>
          <w:lang w:val="fr-FR"/>
        </w:rPr>
        <w:t> </w:t>
      </w:r>
      <w:r w:rsidRPr="00B028BE">
        <w:rPr>
          <w:lang w:val="fr-FR"/>
        </w:rPr>
        <w:t>31)</w:t>
      </w:r>
      <w:r w:rsidR="00DD5F7B" w:rsidRPr="00DD5F7B">
        <w:rPr>
          <w:lang w:val="fr-FR"/>
        </w:rPr>
        <w:t>.</w:t>
      </w:r>
      <w:r w:rsidRPr="00B028BE">
        <w:rPr>
          <w:lang w:val="fr-FR"/>
        </w:rPr>
        <w:t xml:space="preserve"> Ce principe figure également dans la loi sur les étrangers (art</w:t>
      </w:r>
      <w:r w:rsidR="00DD5F7B" w:rsidRPr="00DD5F7B">
        <w:rPr>
          <w:lang w:val="fr-FR"/>
        </w:rPr>
        <w:t>.</w:t>
      </w:r>
      <w:r>
        <w:rPr>
          <w:lang w:val="fr-FR"/>
        </w:rPr>
        <w:t> </w:t>
      </w:r>
      <w:r w:rsidRPr="00B028BE">
        <w:rPr>
          <w:lang w:val="fr-FR"/>
        </w:rPr>
        <w:t>7)</w:t>
      </w:r>
      <w:r>
        <w:rPr>
          <w:lang w:val="fr-FR"/>
        </w:rPr>
        <w:t>,</w:t>
      </w:r>
      <w:r w:rsidRPr="00B028BE">
        <w:rPr>
          <w:lang w:val="fr-FR"/>
        </w:rPr>
        <w:t xml:space="preserve"> qui dispose que l</w:t>
      </w:r>
      <w:r w:rsidR="0072014E">
        <w:rPr>
          <w:lang w:val="fr-FR"/>
        </w:rPr>
        <w:t>’</w:t>
      </w:r>
      <w:r w:rsidRPr="00B028BE">
        <w:rPr>
          <w:lang w:val="fr-FR"/>
        </w:rPr>
        <w:t>asile est accordé à tout étranger qui risque d</w:t>
      </w:r>
      <w:r w:rsidR="0072014E">
        <w:rPr>
          <w:lang w:val="fr-FR"/>
        </w:rPr>
        <w:t>’</w:t>
      </w:r>
      <w:r w:rsidRPr="00B028BE">
        <w:rPr>
          <w:lang w:val="fr-FR"/>
        </w:rPr>
        <w:t>être soumis à la torture ou à des peines ou traitements cruels</w:t>
      </w:r>
      <w:r>
        <w:rPr>
          <w:lang w:val="fr-FR"/>
        </w:rPr>
        <w:t>,</w:t>
      </w:r>
      <w:r w:rsidRPr="00B028BE">
        <w:rPr>
          <w:lang w:val="fr-FR"/>
        </w:rPr>
        <w:t xml:space="preserve"> inhumains ou dégradants s</w:t>
      </w:r>
      <w:r w:rsidR="0072014E">
        <w:rPr>
          <w:lang w:val="fr-FR"/>
        </w:rPr>
        <w:t>’</w:t>
      </w:r>
      <w:r w:rsidRPr="00B028BE">
        <w:rPr>
          <w:lang w:val="fr-FR"/>
        </w:rPr>
        <w:t>il est renvoyé dans son pays d</w:t>
      </w:r>
      <w:r w:rsidR="0072014E">
        <w:rPr>
          <w:lang w:val="fr-FR"/>
        </w:rPr>
        <w:t>’</w:t>
      </w:r>
      <w:r w:rsidRPr="00B028BE">
        <w:rPr>
          <w:lang w:val="fr-FR"/>
        </w:rPr>
        <w:t>origine</w:t>
      </w:r>
      <w:r w:rsidR="00DD5F7B" w:rsidRPr="00DD5F7B">
        <w:rPr>
          <w:lang w:val="fr-FR"/>
        </w:rPr>
        <w:t>.</w:t>
      </w:r>
      <w:r w:rsidRPr="00B028BE">
        <w:rPr>
          <w:lang w:val="fr-FR"/>
        </w:rPr>
        <w:t xml:space="preserve"> </w:t>
      </w:r>
    </w:p>
    <w:p w14:paraId="2D22E684" w14:textId="386BEB9B" w:rsidR="00D7519B" w:rsidRPr="00B028BE" w:rsidRDefault="00D7519B" w:rsidP="00D7519B">
      <w:pPr>
        <w:pStyle w:val="SingleTxtG"/>
        <w:rPr>
          <w:lang w:val="fr-FR"/>
        </w:rPr>
      </w:pPr>
      <w:r w:rsidRPr="00B028BE">
        <w:rPr>
          <w:lang w:val="fr-FR"/>
        </w:rPr>
        <w:t>69</w:t>
      </w:r>
      <w:r w:rsidR="00DD5F7B" w:rsidRPr="00DD5F7B">
        <w:rPr>
          <w:lang w:val="fr-FR"/>
        </w:rPr>
        <w:t>.</w:t>
      </w:r>
      <w:r w:rsidRPr="00B028BE">
        <w:rPr>
          <w:lang w:val="fr-FR"/>
        </w:rPr>
        <w:tab/>
        <w:t>Toute demande d</w:t>
      </w:r>
      <w:r w:rsidR="0072014E">
        <w:rPr>
          <w:lang w:val="fr-FR"/>
        </w:rPr>
        <w:t>’</w:t>
      </w:r>
      <w:r w:rsidRPr="00B028BE">
        <w:rPr>
          <w:lang w:val="fr-FR"/>
        </w:rPr>
        <w:t>asile rejetée par le Service de l</w:t>
      </w:r>
      <w:r w:rsidR="0072014E">
        <w:rPr>
          <w:lang w:val="fr-FR"/>
        </w:rPr>
        <w:t>’</w:t>
      </w:r>
      <w:r w:rsidRPr="00B028BE">
        <w:rPr>
          <w:lang w:val="fr-FR"/>
        </w:rPr>
        <w:t>immigration fait automatiquement l</w:t>
      </w:r>
      <w:r w:rsidR="0072014E">
        <w:rPr>
          <w:lang w:val="fr-FR"/>
        </w:rPr>
        <w:t>’</w:t>
      </w:r>
      <w:r w:rsidRPr="00B028BE">
        <w:rPr>
          <w:lang w:val="fr-FR"/>
        </w:rPr>
        <w:t>objet d</w:t>
      </w:r>
      <w:r w:rsidR="0072014E">
        <w:rPr>
          <w:lang w:val="fr-FR"/>
        </w:rPr>
        <w:t>’</w:t>
      </w:r>
      <w:r w:rsidRPr="00B028BE">
        <w:rPr>
          <w:lang w:val="fr-FR"/>
        </w:rPr>
        <w:t>un recours devant la Commission de recours des réfugiés</w:t>
      </w:r>
      <w:r>
        <w:rPr>
          <w:lang w:val="fr-FR"/>
        </w:rPr>
        <w:t>,</w:t>
      </w:r>
      <w:r w:rsidRPr="00B028BE">
        <w:rPr>
          <w:lang w:val="fr-FR"/>
        </w:rPr>
        <w:t xml:space="preserve"> qui examine une deuxième fois le refus sur le fond</w:t>
      </w:r>
      <w:r>
        <w:rPr>
          <w:lang w:val="fr-FR"/>
        </w:rPr>
        <w:t>,</w:t>
      </w:r>
      <w:r w:rsidRPr="00B028BE">
        <w:rPr>
          <w:lang w:val="fr-FR"/>
        </w:rPr>
        <w:t xml:space="preserve"> pour s</w:t>
      </w:r>
      <w:r w:rsidR="0072014E">
        <w:rPr>
          <w:lang w:val="fr-FR"/>
        </w:rPr>
        <w:t>’</w:t>
      </w:r>
      <w:r w:rsidRPr="00B028BE">
        <w:rPr>
          <w:lang w:val="fr-FR"/>
        </w:rPr>
        <w:t>assurer que la personne ne sera pas renvoyée dans un pays ou un territoire où elle risque d</w:t>
      </w:r>
      <w:r w:rsidR="0072014E">
        <w:rPr>
          <w:lang w:val="fr-FR"/>
        </w:rPr>
        <w:t>’</w:t>
      </w:r>
      <w:r w:rsidRPr="00B028BE">
        <w:rPr>
          <w:lang w:val="fr-FR"/>
        </w:rPr>
        <w:t>être exposée à des violations des droits de l</w:t>
      </w:r>
      <w:r w:rsidR="0072014E">
        <w:rPr>
          <w:lang w:val="fr-FR"/>
        </w:rPr>
        <w:t>’</w:t>
      </w:r>
      <w:r w:rsidRPr="00B028BE">
        <w:rPr>
          <w:lang w:val="fr-FR"/>
        </w:rPr>
        <w:t>homme</w:t>
      </w:r>
      <w:r>
        <w:rPr>
          <w:lang w:val="fr-FR"/>
        </w:rPr>
        <w:t>,</w:t>
      </w:r>
      <w:r w:rsidRPr="00B028BE">
        <w:rPr>
          <w:lang w:val="fr-FR"/>
        </w:rPr>
        <w:t xml:space="preserve"> y compris la torture et les peines ou traitements cruels</w:t>
      </w:r>
      <w:r>
        <w:rPr>
          <w:lang w:val="fr-FR"/>
        </w:rPr>
        <w:t>,</w:t>
      </w:r>
      <w:r w:rsidRPr="00B028BE">
        <w:rPr>
          <w:lang w:val="fr-FR"/>
        </w:rPr>
        <w:t xml:space="preserve"> inhumains ou dégradants</w:t>
      </w:r>
      <w:r>
        <w:rPr>
          <w:lang w:val="fr-FR"/>
        </w:rPr>
        <w:t>,</w:t>
      </w:r>
      <w:r w:rsidRPr="00B028BE">
        <w:rPr>
          <w:lang w:val="fr-FR"/>
        </w:rPr>
        <w:t xml:space="preserve"> conformément au principe de non-refoulement</w:t>
      </w:r>
      <w:r w:rsidR="00DD5F7B" w:rsidRPr="00DD5F7B">
        <w:rPr>
          <w:lang w:val="fr-FR"/>
        </w:rPr>
        <w:t>.</w:t>
      </w:r>
    </w:p>
    <w:p w14:paraId="2EF230FE" w14:textId="2E913D86" w:rsidR="00D7519B" w:rsidRPr="00B028BE" w:rsidRDefault="00D7519B" w:rsidP="00D7519B">
      <w:pPr>
        <w:pStyle w:val="SingleTxtG"/>
        <w:rPr>
          <w:lang w:val="fr-FR"/>
        </w:rPr>
      </w:pPr>
      <w:r w:rsidRPr="00B028BE">
        <w:rPr>
          <w:lang w:val="fr-FR"/>
        </w:rPr>
        <w:t>70</w:t>
      </w:r>
      <w:r w:rsidR="00DD5F7B" w:rsidRPr="00DD5F7B">
        <w:rPr>
          <w:lang w:val="fr-FR"/>
        </w:rPr>
        <w:t>.</w:t>
      </w:r>
      <w:r w:rsidRPr="00B028BE">
        <w:rPr>
          <w:lang w:val="fr-FR"/>
        </w:rPr>
        <w:tab/>
        <w:t>Tout ressortissant étranger qui ne peut obtenir un permis de séjour ou qui a perdu son permis de séjour au motif qu</w:t>
      </w:r>
      <w:r w:rsidR="0072014E">
        <w:rPr>
          <w:lang w:val="fr-FR"/>
        </w:rPr>
        <w:t>’</w:t>
      </w:r>
      <w:r w:rsidRPr="00B028BE">
        <w:rPr>
          <w:lang w:val="fr-FR"/>
        </w:rPr>
        <w:t>il a commis une infraction</w:t>
      </w:r>
      <w:r>
        <w:rPr>
          <w:lang w:val="fr-FR"/>
        </w:rPr>
        <w:t>,</w:t>
      </w:r>
      <w:r w:rsidRPr="00B028BE">
        <w:rPr>
          <w:lang w:val="fr-FR"/>
        </w:rPr>
        <w:t xml:space="preserve"> mais qui remplit les conditions d</w:t>
      </w:r>
      <w:r w:rsidR="0072014E">
        <w:rPr>
          <w:lang w:val="fr-FR"/>
        </w:rPr>
        <w:t>’</w:t>
      </w:r>
      <w:r w:rsidRPr="00B028BE">
        <w:rPr>
          <w:lang w:val="fr-FR"/>
        </w:rPr>
        <w:t>asile et ne peut donc pas être renvoyé dans son pays d</w:t>
      </w:r>
      <w:r w:rsidR="0072014E">
        <w:rPr>
          <w:lang w:val="fr-FR"/>
        </w:rPr>
        <w:t>’</w:t>
      </w:r>
      <w:r w:rsidRPr="00B028BE">
        <w:rPr>
          <w:lang w:val="fr-FR"/>
        </w:rPr>
        <w:t>origine en vertu du principe du non-refoulement</w:t>
      </w:r>
      <w:r>
        <w:rPr>
          <w:lang w:val="fr-FR"/>
        </w:rPr>
        <w:t>,</w:t>
      </w:r>
      <w:r w:rsidRPr="00B028BE">
        <w:rPr>
          <w:lang w:val="fr-FR"/>
        </w:rPr>
        <w:t xml:space="preserve"> peut être autorisé à séjourner au Danemark en tant que résident toléré</w:t>
      </w:r>
      <w:r w:rsidR="00DD5F7B" w:rsidRPr="00DD5F7B">
        <w:rPr>
          <w:lang w:val="fr-FR"/>
        </w:rPr>
        <w:t>.</w:t>
      </w:r>
      <w:r w:rsidRPr="00B028BE">
        <w:rPr>
          <w:lang w:val="fr-FR"/>
        </w:rPr>
        <w:t xml:space="preserve"> Il peut rester sur le territoire danois jusqu</w:t>
      </w:r>
      <w:r w:rsidR="0072014E">
        <w:rPr>
          <w:lang w:val="fr-FR"/>
        </w:rPr>
        <w:t>’</w:t>
      </w:r>
      <w:r w:rsidRPr="00B028BE">
        <w:rPr>
          <w:lang w:val="fr-FR"/>
        </w:rPr>
        <w:t>à ce que la Commission de recours des réfugiés confirme que les droits qui lui sont conférés en vertu du principe du non-refoulement ne sont plus menacés</w:t>
      </w:r>
      <w:r w:rsidR="00DD5F7B" w:rsidRPr="00DD5F7B">
        <w:rPr>
          <w:lang w:val="fr-FR"/>
        </w:rPr>
        <w:t>.</w:t>
      </w:r>
      <w:r w:rsidRPr="00B028BE">
        <w:rPr>
          <w:lang w:val="fr-FR"/>
        </w:rPr>
        <w:t xml:space="preserve"> </w:t>
      </w:r>
    </w:p>
    <w:p w14:paraId="1C4E4E5A" w14:textId="72E0910C" w:rsidR="00D7519B" w:rsidRPr="00B028BE" w:rsidRDefault="00D7519B" w:rsidP="00D7519B">
      <w:pPr>
        <w:pStyle w:val="SingleTxtG"/>
        <w:rPr>
          <w:lang w:val="fr-FR"/>
        </w:rPr>
      </w:pPr>
      <w:r w:rsidRPr="00B028BE">
        <w:rPr>
          <w:lang w:val="fr-FR"/>
        </w:rPr>
        <w:lastRenderedPageBreak/>
        <w:t>71</w:t>
      </w:r>
      <w:r w:rsidR="00DD5F7B" w:rsidRPr="00DD5F7B">
        <w:rPr>
          <w:lang w:val="fr-FR"/>
        </w:rPr>
        <w:t>.</w:t>
      </w:r>
      <w:r w:rsidRPr="00B028BE">
        <w:rPr>
          <w:lang w:val="fr-FR"/>
        </w:rPr>
        <w:tab/>
        <w:t>Si le Service de l</w:t>
      </w:r>
      <w:r w:rsidR="0072014E">
        <w:rPr>
          <w:lang w:val="fr-FR"/>
        </w:rPr>
        <w:t>’</w:t>
      </w:r>
      <w:r w:rsidRPr="00B028BE">
        <w:rPr>
          <w:lang w:val="fr-FR"/>
        </w:rPr>
        <w:t>immigration décide d</w:t>
      </w:r>
      <w:r w:rsidR="0072014E">
        <w:rPr>
          <w:lang w:val="fr-FR"/>
        </w:rPr>
        <w:t>’</w:t>
      </w:r>
      <w:r w:rsidRPr="00B028BE">
        <w:rPr>
          <w:lang w:val="fr-FR"/>
        </w:rPr>
        <w:t>expulser ou de renvoyer un ressortissant étranger</w:t>
      </w:r>
      <w:r>
        <w:rPr>
          <w:lang w:val="fr-FR"/>
        </w:rPr>
        <w:t>,</w:t>
      </w:r>
      <w:r w:rsidRPr="00B028BE">
        <w:rPr>
          <w:lang w:val="fr-FR"/>
        </w:rPr>
        <w:t xml:space="preserve"> sa décision doit indiquer la procédure à suivre pour saisir la Commission de recours en matière d</w:t>
      </w:r>
      <w:r w:rsidR="0072014E">
        <w:rPr>
          <w:lang w:val="fr-FR"/>
        </w:rPr>
        <w:t>’</w:t>
      </w:r>
      <w:r w:rsidRPr="00B028BE">
        <w:rPr>
          <w:lang w:val="fr-FR"/>
        </w:rPr>
        <w:t>immigration</w:t>
      </w:r>
      <w:r w:rsidR="00DD5F7B" w:rsidRPr="00DD5F7B">
        <w:rPr>
          <w:lang w:val="fr-FR"/>
        </w:rPr>
        <w:t>.</w:t>
      </w:r>
    </w:p>
    <w:p w14:paraId="03209084" w14:textId="603B741C" w:rsidR="00D7519B" w:rsidRPr="00B028BE" w:rsidRDefault="00D7519B" w:rsidP="00D7519B">
      <w:pPr>
        <w:pStyle w:val="SingleTxtG"/>
        <w:rPr>
          <w:lang w:val="fr-FR"/>
        </w:rPr>
      </w:pPr>
      <w:r w:rsidRPr="00B028BE">
        <w:rPr>
          <w:lang w:val="fr-FR"/>
        </w:rPr>
        <w:t>72</w:t>
      </w:r>
      <w:r w:rsidR="00DD5F7B" w:rsidRPr="00DD5F7B">
        <w:rPr>
          <w:lang w:val="fr-FR"/>
        </w:rPr>
        <w:t>.</w:t>
      </w:r>
      <w:r w:rsidRPr="00B028BE">
        <w:rPr>
          <w:lang w:val="fr-FR"/>
        </w:rPr>
        <w:tab/>
        <w:t>Si les raisons avancées par un étranger pour rester au Danemark sont liées à l</w:t>
      </w:r>
      <w:r w:rsidR="0072014E">
        <w:rPr>
          <w:lang w:val="fr-FR"/>
        </w:rPr>
        <w:t>’</w:t>
      </w:r>
      <w:r w:rsidRPr="00B028BE">
        <w:rPr>
          <w:lang w:val="fr-FR"/>
        </w:rPr>
        <w:t>asile</w:t>
      </w:r>
      <w:r>
        <w:rPr>
          <w:lang w:val="fr-FR"/>
        </w:rPr>
        <w:t>,</w:t>
      </w:r>
      <w:r w:rsidRPr="00B028BE">
        <w:rPr>
          <w:lang w:val="fr-FR"/>
        </w:rPr>
        <w:t xml:space="preserve"> le Service de l</w:t>
      </w:r>
      <w:r w:rsidR="0072014E">
        <w:rPr>
          <w:lang w:val="fr-FR"/>
        </w:rPr>
        <w:t>’</w:t>
      </w:r>
      <w:r w:rsidRPr="00B028BE">
        <w:rPr>
          <w:lang w:val="fr-FR"/>
        </w:rPr>
        <w:t>immigration l</w:t>
      </w:r>
      <w:r w:rsidR="0072014E">
        <w:rPr>
          <w:lang w:val="fr-FR"/>
        </w:rPr>
        <w:t>’</w:t>
      </w:r>
      <w:r w:rsidRPr="00B028BE">
        <w:rPr>
          <w:lang w:val="fr-FR"/>
        </w:rPr>
        <w:t>oriente de manière appropriée</w:t>
      </w:r>
      <w:r w:rsidR="00DD5F7B" w:rsidRPr="00DD5F7B">
        <w:rPr>
          <w:lang w:val="fr-FR"/>
        </w:rPr>
        <w:t>.</w:t>
      </w:r>
      <w:r w:rsidRPr="00B028BE">
        <w:rPr>
          <w:lang w:val="fr-FR"/>
        </w:rPr>
        <w:t xml:space="preserve"> Dans le cas où le Service de l</w:t>
      </w:r>
      <w:r w:rsidR="0072014E">
        <w:rPr>
          <w:lang w:val="fr-FR"/>
        </w:rPr>
        <w:t>’</w:t>
      </w:r>
      <w:r w:rsidRPr="00B028BE">
        <w:rPr>
          <w:lang w:val="fr-FR"/>
        </w:rPr>
        <w:t>immigration lui impose un délai pour quitter le territoire</w:t>
      </w:r>
      <w:r>
        <w:rPr>
          <w:lang w:val="fr-FR"/>
        </w:rPr>
        <w:t>,</w:t>
      </w:r>
      <w:r w:rsidRPr="00B028BE">
        <w:rPr>
          <w:lang w:val="fr-FR"/>
        </w:rPr>
        <w:t xml:space="preserve"> il appartient à la Commission de recours en matière d</w:t>
      </w:r>
      <w:r w:rsidR="0072014E">
        <w:rPr>
          <w:lang w:val="fr-FR"/>
        </w:rPr>
        <w:t>’</w:t>
      </w:r>
      <w:r w:rsidRPr="00B028BE">
        <w:rPr>
          <w:lang w:val="fr-FR"/>
        </w:rPr>
        <w:t>immigration de décider si</w:t>
      </w:r>
      <w:r>
        <w:rPr>
          <w:lang w:val="fr-FR"/>
        </w:rPr>
        <w:t>,</w:t>
      </w:r>
      <w:r w:rsidRPr="00B028BE">
        <w:rPr>
          <w:lang w:val="fr-FR"/>
        </w:rPr>
        <w:t xml:space="preserve"> en raison de circonstances particulières</w:t>
      </w:r>
      <w:r>
        <w:rPr>
          <w:lang w:val="fr-FR"/>
        </w:rPr>
        <w:t>,</w:t>
      </w:r>
      <w:r w:rsidRPr="00B028BE">
        <w:rPr>
          <w:lang w:val="fr-FR"/>
        </w:rPr>
        <w:t xml:space="preserve"> l</w:t>
      </w:r>
      <w:r w:rsidR="0072014E">
        <w:rPr>
          <w:lang w:val="fr-FR"/>
        </w:rPr>
        <w:t>’</w:t>
      </w:r>
      <w:r w:rsidRPr="00B028BE">
        <w:rPr>
          <w:lang w:val="fr-FR"/>
        </w:rPr>
        <w:t>intéressé peut rester au Danemark pendant le traitement de son dossier</w:t>
      </w:r>
      <w:r w:rsidR="00DD5F7B" w:rsidRPr="00DD5F7B">
        <w:rPr>
          <w:lang w:val="fr-FR"/>
        </w:rPr>
        <w:t>.</w:t>
      </w:r>
      <w:r w:rsidRPr="00B028BE">
        <w:rPr>
          <w:lang w:val="fr-FR"/>
        </w:rPr>
        <w:t xml:space="preserve"> Le recours ne produit pas automatiquement un effet suspensif</w:t>
      </w:r>
      <w:r>
        <w:rPr>
          <w:lang w:val="fr-FR"/>
        </w:rPr>
        <w:t> ;</w:t>
      </w:r>
      <w:r w:rsidRPr="00B028BE">
        <w:rPr>
          <w:lang w:val="fr-FR"/>
        </w:rPr>
        <w:t xml:space="preserve"> la Commission décide au cas par cas</w:t>
      </w:r>
      <w:r w:rsidR="00DD5F7B" w:rsidRPr="00DD5F7B">
        <w:rPr>
          <w:lang w:val="fr-FR"/>
        </w:rPr>
        <w:t>.</w:t>
      </w:r>
      <w:r w:rsidRPr="00B028BE">
        <w:rPr>
          <w:lang w:val="fr-FR"/>
        </w:rPr>
        <w:t xml:space="preserve"> </w:t>
      </w:r>
    </w:p>
    <w:p w14:paraId="1354C5D0" w14:textId="29777A14" w:rsidR="00D7519B" w:rsidRPr="00B028BE" w:rsidRDefault="00D7519B" w:rsidP="00D7519B">
      <w:pPr>
        <w:pStyle w:val="SingleTxtG"/>
        <w:rPr>
          <w:lang w:val="fr-FR"/>
        </w:rPr>
      </w:pPr>
      <w:r w:rsidRPr="00B028BE">
        <w:rPr>
          <w:lang w:val="fr-FR"/>
        </w:rPr>
        <w:t>73</w:t>
      </w:r>
      <w:r w:rsidR="00DD5F7B" w:rsidRPr="00DD5F7B">
        <w:rPr>
          <w:lang w:val="fr-FR"/>
        </w:rPr>
        <w:t>.</w:t>
      </w:r>
      <w:r w:rsidRPr="00B028BE">
        <w:rPr>
          <w:lang w:val="fr-FR"/>
        </w:rPr>
        <w:tab/>
        <w:t>Si la police</w:t>
      </w:r>
      <w:r>
        <w:rPr>
          <w:lang w:val="fr-FR"/>
        </w:rPr>
        <w:t>,</w:t>
      </w:r>
      <w:r w:rsidRPr="00B028BE">
        <w:rPr>
          <w:lang w:val="fr-FR"/>
        </w:rPr>
        <w:t xml:space="preserve"> après avoir évalué un cas particulier</w:t>
      </w:r>
      <w:r>
        <w:rPr>
          <w:lang w:val="fr-FR"/>
        </w:rPr>
        <w:t>,</w:t>
      </w:r>
      <w:r w:rsidRPr="00B028BE">
        <w:rPr>
          <w:lang w:val="fr-FR"/>
        </w:rPr>
        <w:t xml:space="preserve"> a des raisons de penser que le</w:t>
      </w:r>
      <w:r w:rsidRPr="00B028BE">
        <w:rPr>
          <w:rFonts w:eastAsia="Times New Roman"/>
          <w:lang w:val="fr-FR"/>
        </w:rPr>
        <w:t xml:space="preserve"> </w:t>
      </w:r>
      <w:r w:rsidRPr="00B028BE">
        <w:rPr>
          <w:lang w:val="fr-FR"/>
        </w:rPr>
        <w:t>ressortissant étranger veut demander l</w:t>
      </w:r>
      <w:r w:rsidR="0072014E">
        <w:rPr>
          <w:lang w:val="fr-FR"/>
        </w:rPr>
        <w:t>’</w:t>
      </w:r>
      <w:r w:rsidRPr="00B028BE">
        <w:rPr>
          <w:lang w:val="fr-FR"/>
        </w:rPr>
        <w:t>asile</w:t>
      </w:r>
      <w:r>
        <w:rPr>
          <w:lang w:val="fr-FR"/>
        </w:rPr>
        <w:t>,</w:t>
      </w:r>
      <w:r w:rsidRPr="00B028BE">
        <w:rPr>
          <w:lang w:val="fr-FR"/>
        </w:rPr>
        <w:t xml:space="preserve"> elle l</w:t>
      </w:r>
      <w:r w:rsidR="0072014E">
        <w:rPr>
          <w:lang w:val="fr-FR"/>
        </w:rPr>
        <w:t>’</w:t>
      </w:r>
      <w:r w:rsidRPr="00B028BE">
        <w:rPr>
          <w:lang w:val="fr-FR"/>
        </w:rPr>
        <w:t>oriente vers l</w:t>
      </w:r>
      <w:r w:rsidR="0072014E">
        <w:rPr>
          <w:lang w:val="fr-FR"/>
        </w:rPr>
        <w:t>’</w:t>
      </w:r>
      <w:r w:rsidRPr="00B028BE">
        <w:rPr>
          <w:lang w:val="fr-FR"/>
        </w:rPr>
        <w:t>autorité compétente et lui indique la procédure à suivre pour demander l</w:t>
      </w:r>
      <w:r w:rsidR="0072014E">
        <w:rPr>
          <w:lang w:val="fr-FR"/>
        </w:rPr>
        <w:t>’</w:t>
      </w:r>
      <w:r w:rsidRPr="00B028BE">
        <w:rPr>
          <w:lang w:val="fr-FR"/>
        </w:rPr>
        <w:t>asile</w:t>
      </w:r>
      <w:r w:rsidR="00DD5F7B" w:rsidRPr="00DD5F7B">
        <w:rPr>
          <w:lang w:val="fr-FR"/>
        </w:rPr>
        <w:t>.</w:t>
      </w:r>
    </w:p>
    <w:p w14:paraId="36357656" w14:textId="6FD8E969" w:rsidR="00D7519B" w:rsidRPr="00B028BE" w:rsidRDefault="00D7519B" w:rsidP="00D7519B">
      <w:pPr>
        <w:pStyle w:val="SingleTxtG"/>
        <w:rPr>
          <w:lang w:val="fr-FR"/>
        </w:rPr>
      </w:pPr>
      <w:r w:rsidRPr="00B028BE">
        <w:rPr>
          <w:lang w:val="fr-FR"/>
        </w:rPr>
        <w:t>74</w:t>
      </w:r>
      <w:r w:rsidR="00DD5F7B" w:rsidRPr="00DD5F7B">
        <w:rPr>
          <w:lang w:val="fr-FR"/>
        </w:rPr>
        <w:t>.</w:t>
      </w:r>
      <w:r w:rsidRPr="00B028BE">
        <w:rPr>
          <w:lang w:val="fr-FR"/>
        </w:rPr>
        <w:tab/>
        <w:t>Le Service de l</w:t>
      </w:r>
      <w:r w:rsidR="0072014E">
        <w:rPr>
          <w:lang w:val="fr-FR"/>
        </w:rPr>
        <w:t>’</w:t>
      </w:r>
      <w:r w:rsidRPr="00B028BE">
        <w:rPr>
          <w:lang w:val="fr-FR"/>
        </w:rPr>
        <w:t>immigration et la Commission de recours des réfugiés veillent à ce que des services d</w:t>
      </w:r>
      <w:r w:rsidR="0072014E">
        <w:rPr>
          <w:lang w:val="fr-FR"/>
        </w:rPr>
        <w:t>’</w:t>
      </w:r>
      <w:r w:rsidRPr="00B028BE">
        <w:rPr>
          <w:lang w:val="fr-FR"/>
        </w:rPr>
        <w:t>interprétation orale ou écrite lui soient fournis tout au long de la procédure d</w:t>
      </w:r>
      <w:r w:rsidR="0072014E">
        <w:rPr>
          <w:lang w:val="fr-FR"/>
        </w:rPr>
        <w:t>’</w:t>
      </w:r>
      <w:r w:rsidRPr="00B028BE">
        <w:rPr>
          <w:lang w:val="fr-FR"/>
        </w:rPr>
        <w:t>asile</w:t>
      </w:r>
      <w:r w:rsidR="00DD5F7B" w:rsidRPr="00DD5F7B">
        <w:rPr>
          <w:lang w:val="fr-FR"/>
        </w:rPr>
        <w:t>.</w:t>
      </w:r>
      <w:r w:rsidRPr="00B028BE">
        <w:rPr>
          <w:lang w:val="fr-FR"/>
        </w:rPr>
        <w:t xml:space="preserve"> </w:t>
      </w:r>
    </w:p>
    <w:p w14:paraId="3C098D72" w14:textId="7A25B37B" w:rsidR="00D7519B" w:rsidRPr="00B028BE" w:rsidRDefault="00D7519B" w:rsidP="00D7519B">
      <w:pPr>
        <w:pStyle w:val="SingleTxtG"/>
        <w:rPr>
          <w:lang w:val="fr-FR"/>
        </w:rPr>
      </w:pPr>
      <w:r w:rsidRPr="00B028BE">
        <w:rPr>
          <w:lang w:val="fr-FR"/>
        </w:rPr>
        <w:t>75</w:t>
      </w:r>
      <w:r w:rsidR="00DD5F7B" w:rsidRPr="00DD5F7B">
        <w:rPr>
          <w:lang w:val="fr-FR"/>
        </w:rPr>
        <w:t>.</w:t>
      </w:r>
      <w:r w:rsidRPr="00B028BE">
        <w:rPr>
          <w:lang w:val="fr-FR"/>
        </w:rPr>
        <w:tab/>
        <w:t>Si un ressortissant étranger voit sa demande d</w:t>
      </w:r>
      <w:r w:rsidR="0072014E">
        <w:rPr>
          <w:lang w:val="fr-FR"/>
        </w:rPr>
        <w:t>’</w:t>
      </w:r>
      <w:r w:rsidRPr="00B028BE">
        <w:rPr>
          <w:lang w:val="fr-FR"/>
        </w:rPr>
        <w:t>asile rejetée par le Service de l</w:t>
      </w:r>
      <w:r w:rsidR="0072014E">
        <w:rPr>
          <w:lang w:val="fr-FR"/>
        </w:rPr>
        <w:t>’</w:t>
      </w:r>
      <w:r w:rsidRPr="00B028BE">
        <w:rPr>
          <w:lang w:val="fr-FR"/>
        </w:rPr>
        <w:t>immigration</w:t>
      </w:r>
      <w:r>
        <w:rPr>
          <w:lang w:val="fr-FR"/>
        </w:rPr>
        <w:t>,</w:t>
      </w:r>
      <w:r w:rsidRPr="00B028BE">
        <w:rPr>
          <w:lang w:val="fr-FR"/>
        </w:rPr>
        <w:t xml:space="preserve"> un avocat lui est commis d</w:t>
      </w:r>
      <w:r w:rsidR="0072014E">
        <w:rPr>
          <w:lang w:val="fr-FR"/>
        </w:rPr>
        <w:t>’</w:t>
      </w:r>
      <w:r w:rsidRPr="00B028BE">
        <w:rPr>
          <w:lang w:val="fr-FR"/>
        </w:rPr>
        <w:t>office pour l</w:t>
      </w:r>
      <w:r w:rsidR="0072014E">
        <w:rPr>
          <w:lang w:val="fr-FR"/>
        </w:rPr>
        <w:t>’</w:t>
      </w:r>
      <w:r w:rsidRPr="00B028BE">
        <w:rPr>
          <w:lang w:val="fr-FR"/>
        </w:rPr>
        <w:t>assister dans son recours devant la Commission de recours des réfugiés</w:t>
      </w:r>
      <w:r w:rsidR="00DD5F7B" w:rsidRPr="00DD5F7B">
        <w:rPr>
          <w:lang w:val="fr-FR"/>
        </w:rPr>
        <w:t>.</w:t>
      </w:r>
      <w:r w:rsidRPr="00B028BE">
        <w:rPr>
          <w:lang w:val="fr-FR"/>
        </w:rPr>
        <w:t xml:space="preserve"> </w:t>
      </w:r>
    </w:p>
    <w:p w14:paraId="55841DD6" w14:textId="5AEEEF98" w:rsidR="00D7519B" w:rsidRPr="00B028BE" w:rsidRDefault="00D7519B" w:rsidP="00D7519B">
      <w:pPr>
        <w:pStyle w:val="SingleTxtG"/>
        <w:rPr>
          <w:lang w:val="fr-FR"/>
        </w:rPr>
      </w:pPr>
      <w:r w:rsidRPr="00B028BE">
        <w:rPr>
          <w:lang w:val="fr-FR"/>
        </w:rPr>
        <w:t>76</w:t>
      </w:r>
      <w:r w:rsidR="00DD5F7B" w:rsidRPr="00DD5F7B">
        <w:rPr>
          <w:lang w:val="fr-FR"/>
        </w:rPr>
        <w:t>.</w:t>
      </w:r>
      <w:r w:rsidRPr="00B028BE">
        <w:rPr>
          <w:lang w:val="fr-FR"/>
        </w:rPr>
        <w:tab/>
        <w:t>Si un</w:t>
      </w:r>
      <w:r w:rsidRPr="00B028BE">
        <w:rPr>
          <w:rFonts w:eastAsia="Times New Roman"/>
          <w:lang w:val="fr-FR"/>
        </w:rPr>
        <w:t xml:space="preserve"> </w:t>
      </w:r>
      <w:r w:rsidRPr="00B028BE">
        <w:rPr>
          <w:lang w:val="fr-FR"/>
        </w:rPr>
        <w:t>ressortissant étranger est débouté par le Service de l</w:t>
      </w:r>
      <w:r w:rsidR="0072014E">
        <w:rPr>
          <w:lang w:val="fr-FR"/>
        </w:rPr>
        <w:t>’</w:t>
      </w:r>
      <w:r w:rsidRPr="00B028BE">
        <w:rPr>
          <w:lang w:val="fr-FR"/>
        </w:rPr>
        <w:t>immigration au motif que sa demande est manifestement infondée</w:t>
      </w:r>
      <w:r>
        <w:rPr>
          <w:lang w:val="fr-FR"/>
        </w:rPr>
        <w:t>,</w:t>
      </w:r>
      <w:r w:rsidRPr="00B028BE">
        <w:rPr>
          <w:lang w:val="fr-FR"/>
        </w:rPr>
        <w:t xml:space="preserve"> celle-ci est transmise pour examen à</w:t>
      </w:r>
      <w:r w:rsidRPr="00B028BE">
        <w:rPr>
          <w:rFonts w:eastAsia="Times New Roman"/>
          <w:lang w:val="fr-FR"/>
        </w:rPr>
        <w:t xml:space="preserve"> </w:t>
      </w:r>
      <w:r w:rsidRPr="00B028BE">
        <w:rPr>
          <w:lang w:val="fr-FR"/>
        </w:rPr>
        <w:t>la Commission des réfugiés</w:t>
      </w:r>
      <w:r>
        <w:rPr>
          <w:lang w:val="fr-FR"/>
        </w:rPr>
        <w:t>,</w:t>
      </w:r>
      <w:r w:rsidRPr="00B028BE">
        <w:rPr>
          <w:lang w:val="fr-FR"/>
        </w:rPr>
        <w:t xml:space="preserve"> qui confirme ou non la décision du Service de l</w:t>
      </w:r>
      <w:r w:rsidR="0072014E">
        <w:rPr>
          <w:lang w:val="fr-FR"/>
        </w:rPr>
        <w:t>’</w:t>
      </w:r>
      <w:r w:rsidRPr="00B028BE">
        <w:rPr>
          <w:lang w:val="fr-FR"/>
        </w:rPr>
        <w:t>immigration</w:t>
      </w:r>
      <w:r w:rsidR="00DD5F7B" w:rsidRPr="00DD5F7B">
        <w:rPr>
          <w:lang w:val="fr-FR"/>
        </w:rPr>
        <w:t>.</w:t>
      </w:r>
      <w:r w:rsidRPr="00B028BE">
        <w:rPr>
          <w:lang w:val="fr-FR"/>
        </w:rPr>
        <w:t xml:space="preserve"> </w:t>
      </w:r>
    </w:p>
    <w:p w14:paraId="48798943" w14:textId="312EC353" w:rsidR="00D7519B" w:rsidRPr="00B028BE" w:rsidRDefault="00D7519B" w:rsidP="00D7519B">
      <w:pPr>
        <w:pStyle w:val="SingleTxtG"/>
        <w:rPr>
          <w:lang w:val="fr-FR"/>
        </w:rPr>
      </w:pPr>
      <w:r w:rsidRPr="00B028BE">
        <w:rPr>
          <w:lang w:val="fr-FR"/>
        </w:rPr>
        <w:t>77</w:t>
      </w:r>
      <w:r w:rsidR="00DD5F7B" w:rsidRPr="00DD5F7B">
        <w:rPr>
          <w:lang w:val="fr-FR"/>
        </w:rPr>
        <w:t>.</w:t>
      </w:r>
      <w:r w:rsidRPr="00B028BE">
        <w:rPr>
          <w:lang w:val="fr-FR"/>
        </w:rPr>
        <w:tab/>
        <w:t>Si la</w:t>
      </w:r>
      <w:r w:rsidRPr="00B028BE">
        <w:rPr>
          <w:rFonts w:eastAsia="Times New Roman"/>
          <w:lang w:val="fr-FR"/>
        </w:rPr>
        <w:t xml:space="preserve"> </w:t>
      </w:r>
      <w:r w:rsidRPr="00B028BE">
        <w:rPr>
          <w:lang w:val="fr-FR"/>
        </w:rPr>
        <w:t>Commission des réfugiés n</w:t>
      </w:r>
      <w:r w:rsidR="0072014E">
        <w:rPr>
          <w:lang w:val="fr-FR"/>
        </w:rPr>
        <w:t>’</w:t>
      </w:r>
      <w:r w:rsidRPr="00B028BE">
        <w:rPr>
          <w:lang w:val="fr-FR"/>
        </w:rPr>
        <w:t>est pas d</w:t>
      </w:r>
      <w:r w:rsidR="0072014E">
        <w:rPr>
          <w:lang w:val="fr-FR"/>
        </w:rPr>
        <w:t>’</w:t>
      </w:r>
      <w:r w:rsidRPr="00B028BE">
        <w:rPr>
          <w:lang w:val="fr-FR"/>
        </w:rPr>
        <w:t>accord avec le Service de l</w:t>
      </w:r>
      <w:r w:rsidR="0072014E">
        <w:rPr>
          <w:lang w:val="fr-FR"/>
        </w:rPr>
        <w:t>’</w:t>
      </w:r>
      <w:r w:rsidRPr="00B028BE">
        <w:rPr>
          <w:lang w:val="fr-FR"/>
        </w:rPr>
        <w:t>immigration</w:t>
      </w:r>
      <w:r>
        <w:rPr>
          <w:lang w:val="fr-FR"/>
        </w:rPr>
        <w:t>,</w:t>
      </w:r>
      <w:r w:rsidRPr="00B028BE">
        <w:rPr>
          <w:lang w:val="fr-FR"/>
        </w:rPr>
        <w:t xml:space="preserve"> le dossier est rejeté selon la procédure ordinaire et fait automatiquement l</w:t>
      </w:r>
      <w:r w:rsidR="0072014E">
        <w:rPr>
          <w:lang w:val="fr-FR"/>
        </w:rPr>
        <w:t>’</w:t>
      </w:r>
      <w:r w:rsidRPr="00B028BE">
        <w:rPr>
          <w:lang w:val="fr-FR"/>
        </w:rPr>
        <w:t>objet d</w:t>
      </w:r>
      <w:r w:rsidR="0072014E">
        <w:rPr>
          <w:lang w:val="fr-FR"/>
        </w:rPr>
        <w:t>’</w:t>
      </w:r>
      <w:r w:rsidRPr="00B028BE">
        <w:rPr>
          <w:lang w:val="fr-FR"/>
        </w:rPr>
        <w:t>un recours devant la Commission de recours des réfugiés</w:t>
      </w:r>
      <w:r w:rsidR="00DD5F7B" w:rsidRPr="00DD5F7B">
        <w:rPr>
          <w:lang w:val="fr-FR"/>
        </w:rPr>
        <w:t>.</w:t>
      </w:r>
      <w:r w:rsidRPr="00B028BE">
        <w:rPr>
          <w:lang w:val="fr-FR"/>
        </w:rPr>
        <w:t xml:space="preserve"> </w:t>
      </w:r>
    </w:p>
    <w:p w14:paraId="7993A61B" w14:textId="404C08EE" w:rsidR="00D7519B" w:rsidRPr="00B028BE" w:rsidRDefault="00D7519B" w:rsidP="00D7519B">
      <w:pPr>
        <w:pStyle w:val="SingleTxtG"/>
        <w:rPr>
          <w:lang w:val="fr-FR"/>
        </w:rPr>
      </w:pPr>
      <w:r w:rsidRPr="00B028BE">
        <w:rPr>
          <w:lang w:val="fr-FR"/>
        </w:rPr>
        <w:t>78</w:t>
      </w:r>
      <w:r w:rsidR="00DD5F7B" w:rsidRPr="00DD5F7B">
        <w:rPr>
          <w:lang w:val="fr-FR"/>
        </w:rPr>
        <w:t>.</w:t>
      </w:r>
      <w:r w:rsidRPr="00B028BE">
        <w:rPr>
          <w:lang w:val="fr-FR"/>
        </w:rPr>
        <w:tab/>
        <w:t>Si la</w:t>
      </w:r>
      <w:r w:rsidRPr="00B028BE">
        <w:rPr>
          <w:rFonts w:eastAsia="Times New Roman"/>
          <w:lang w:val="fr-FR"/>
        </w:rPr>
        <w:t xml:space="preserve"> </w:t>
      </w:r>
      <w:r w:rsidRPr="00B028BE">
        <w:rPr>
          <w:lang w:val="fr-FR"/>
        </w:rPr>
        <w:t>Commission des réfugiés confirme la décision</w:t>
      </w:r>
      <w:r>
        <w:rPr>
          <w:lang w:val="fr-FR"/>
        </w:rPr>
        <w:t>,</w:t>
      </w:r>
      <w:r w:rsidRPr="00B028BE">
        <w:rPr>
          <w:lang w:val="fr-FR"/>
        </w:rPr>
        <w:t xml:space="preserve"> elle propose une assistance juridique au</w:t>
      </w:r>
      <w:r w:rsidRPr="00B028BE">
        <w:rPr>
          <w:rFonts w:eastAsia="Times New Roman"/>
          <w:lang w:val="fr-FR"/>
        </w:rPr>
        <w:t xml:space="preserve"> </w:t>
      </w:r>
      <w:r w:rsidRPr="00B028BE">
        <w:rPr>
          <w:lang w:val="fr-FR"/>
        </w:rPr>
        <w:t>ressortissant étranger</w:t>
      </w:r>
      <w:r w:rsidR="00DD5F7B" w:rsidRPr="00DD5F7B">
        <w:rPr>
          <w:lang w:val="fr-FR"/>
        </w:rPr>
        <w:t>.</w:t>
      </w:r>
      <w:r w:rsidRPr="00B028BE">
        <w:rPr>
          <w:lang w:val="fr-FR"/>
        </w:rPr>
        <w:t xml:space="preserve"> Un accompagnement juridique est également proposé aux ressortissants étrangers dont la demande d</w:t>
      </w:r>
      <w:r w:rsidR="0072014E">
        <w:rPr>
          <w:lang w:val="fr-FR"/>
        </w:rPr>
        <w:t>’</w:t>
      </w:r>
      <w:r w:rsidRPr="00B028BE">
        <w:rPr>
          <w:lang w:val="fr-FR"/>
        </w:rPr>
        <w:t>asile a été rejetée et à ceux dont le dossier a été traité conformément au Règlement de Dublin (Règlement n</w:t>
      </w:r>
      <w:r w:rsidRPr="00B028BE">
        <w:rPr>
          <w:vertAlign w:val="superscript"/>
          <w:lang w:val="fr-FR"/>
        </w:rPr>
        <w:t>o</w:t>
      </w:r>
      <w:r w:rsidR="000C3FEF">
        <w:rPr>
          <w:lang w:val="fr-FR"/>
        </w:rPr>
        <w:t> </w:t>
      </w:r>
      <w:r w:rsidRPr="00B028BE">
        <w:rPr>
          <w:lang w:val="fr-FR"/>
        </w:rPr>
        <w:t>604/2013) établissant les critères et mécanismes de détermination de l</w:t>
      </w:r>
      <w:r w:rsidR="0072014E">
        <w:rPr>
          <w:lang w:val="fr-FR"/>
        </w:rPr>
        <w:t>’</w:t>
      </w:r>
      <w:r w:rsidRPr="00B028BE">
        <w:rPr>
          <w:lang w:val="fr-FR"/>
        </w:rPr>
        <w:t>État membre responsable de l</w:t>
      </w:r>
      <w:r w:rsidR="0072014E">
        <w:rPr>
          <w:lang w:val="fr-FR"/>
        </w:rPr>
        <w:t>’</w:t>
      </w:r>
      <w:r w:rsidRPr="00B028BE">
        <w:rPr>
          <w:lang w:val="fr-FR"/>
        </w:rPr>
        <w:t>examen d</w:t>
      </w:r>
      <w:r w:rsidR="0072014E">
        <w:rPr>
          <w:lang w:val="fr-FR"/>
        </w:rPr>
        <w:t>’</w:t>
      </w:r>
      <w:r w:rsidRPr="00B028BE">
        <w:rPr>
          <w:lang w:val="fr-FR"/>
        </w:rPr>
        <w:t>une demande de protection internationale introduite dans l</w:t>
      </w:r>
      <w:r w:rsidR="0072014E">
        <w:rPr>
          <w:lang w:val="fr-FR"/>
        </w:rPr>
        <w:t>’</w:t>
      </w:r>
      <w:r w:rsidRPr="00B028BE">
        <w:rPr>
          <w:lang w:val="fr-FR"/>
        </w:rPr>
        <w:t>un des États membres par un ressortissant de pays tiers ou un apatride</w:t>
      </w:r>
      <w:r w:rsidR="00DD5F7B" w:rsidRPr="00DD5F7B">
        <w:rPr>
          <w:lang w:val="fr-FR"/>
        </w:rPr>
        <w:t>.</w:t>
      </w:r>
    </w:p>
    <w:p w14:paraId="305840B0" w14:textId="77777777" w:rsidR="00D7519B" w:rsidRPr="00B028BE" w:rsidRDefault="00D7519B" w:rsidP="00D7519B">
      <w:pPr>
        <w:pStyle w:val="H1G"/>
        <w:rPr>
          <w:lang w:val="fr-FR"/>
        </w:rPr>
      </w:pPr>
      <w:r w:rsidRPr="009B73FE">
        <w:rPr>
          <w:lang w:val="fr-FR"/>
        </w:rPr>
        <w:tab/>
      </w:r>
      <w:r w:rsidRPr="009B73FE">
        <w:rPr>
          <w:lang w:val="fr-FR"/>
        </w:rPr>
        <w:tab/>
      </w:r>
      <w:r w:rsidRPr="00B028BE">
        <w:rPr>
          <w:lang w:val="fr-FR"/>
        </w:rPr>
        <w:t>Réponse au paragraphe</w:t>
      </w:r>
      <w:r>
        <w:rPr>
          <w:lang w:val="fr-FR"/>
        </w:rPr>
        <w:t> </w:t>
      </w:r>
      <w:r w:rsidRPr="00B028BE">
        <w:rPr>
          <w:lang w:val="fr-FR"/>
        </w:rPr>
        <w:t>9 de la liste préalable de points à traiter</w:t>
      </w:r>
    </w:p>
    <w:p w14:paraId="44B6628C" w14:textId="3BEF78E0" w:rsidR="00D7519B" w:rsidRPr="00B028BE" w:rsidRDefault="00D7519B" w:rsidP="00D7519B">
      <w:pPr>
        <w:pStyle w:val="H23G"/>
        <w:rPr>
          <w:lang w:val="fr-FR"/>
        </w:rPr>
      </w:pPr>
      <w:r w:rsidRPr="00B028BE">
        <w:rPr>
          <w:lang w:val="fr-FR"/>
        </w:rPr>
        <w:tab/>
      </w:r>
      <w:r w:rsidRPr="00B028BE">
        <w:rPr>
          <w:lang w:val="fr-FR"/>
        </w:rPr>
        <w:tab/>
        <w:t>Nombre de demandes d</w:t>
      </w:r>
      <w:r w:rsidR="0072014E">
        <w:rPr>
          <w:lang w:val="fr-FR"/>
        </w:rPr>
        <w:t>’</w:t>
      </w:r>
      <w:r w:rsidRPr="00B028BE">
        <w:rPr>
          <w:lang w:val="fr-FR"/>
        </w:rPr>
        <w:t xml:space="preserve">asile reçues </w:t>
      </w:r>
    </w:p>
    <w:p w14:paraId="23EF810F" w14:textId="0B0D3A90" w:rsidR="00D7519B" w:rsidRPr="00B028BE" w:rsidRDefault="00D7519B" w:rsidP="00D7519B">
      <w:pPr>
        <w:pStyle w:val="SingleTxtG"/>
        <w:rPr>
          <w:lang w:val="fr-FR"/>
        </w:rPr>
      </w:pPr>
      <w:r w:rsidRPr="00B028BE">
        <w:rPr>
          <w:lang w:val="fr-FR"/>
        </w:rPr>
        <w:t>79</w:t>
      </w:r>
      <w:r w:rsidR="00DD5F7B" w:rsidRPr="00DD5F7B">
        <w:rPr>
          <w:lang w:val="fr-FR"/>
        </w:rPr>
        <w:t>.</w:t>
      </w:r>
      <w:r w:rsidRPr="00B028BE">
        <w:rPr>
          <w:lang w:val="fr-FR"/>
        </w:rPr>
        <w:tab/>
        <w:t>Les chiffres concernant les 10</w:t>
      </w:r>
      <w:r>
        <w:rPr>
          <w:lang w:val="fr-FR"/>
        </w:rPr>
        <w:t> </w:t>
      </w:r>
      <w:r w:rsidRPr="00B028BE">
        <w:rPr>
          <w:lang w:val="fr-FR"/>
        </w:rPr>
        <w:t>principales nationalités ainsi que le nombre total de demandes d</w:t>
      </w:r>
      <w:r w:rsidR="0072014E">
        <w:rPr>
          <w:lang w:val="fr-FR"/>
        </w:rPr>
        <w:t>’</w:t>
      </w:r>
      <w:r w:rsidRPr="00B028BE">
        <w:rPr>
          <w:lang w:val="fr-FR"/>
        </w:rPr>
        <w:t>asile déposées au Danemark (chiffre brut des demandes) au cours de la période allant du 1</w:t>
      </w:r>
      <w:r w:rsidRPr="00B028BE">
        <w:rPr>
          <w:vertAlign w:val="superscript"/>
          <w:lang w:val="fr-FR"/>
        </w:rPr>
        <w:t>er</w:t>
      </w:r>
      <w:r>
        <w:rPr>
          <w:lang w:val="fr-FR"/>
        </w:rPr>
        <w:t> </w:t>
      </w:r>
      <w:r w:rsidRPr="00B028BE">
        <w:rPr>
          <w:lang w:val="fr-FR"/>
        </w:rPr>
        <w:t>janvier 2015 au 31</w:t>
      </w:r>
      <w:r>
        <w:rPr>
          <w:lang w:val="fr-FR"/>
        </w:rPr>
        <w:t> </w:t>
      </w:r>
      <w:r w:rsidRPr="00B028BE">
        <w:rPr>
          <w:lang w:val="fr-FR"/>
        </w:rPr>
        <w:t>août 2019 figurent à l</w:t>
      </w:r>
      <w:r w:rsidR="0072014E">
        <w:rPr>
          <w:lang w:val="fr-FR"/>
        </w:rPr>
        <w:t>’</w:t>
      </w:r>
      <w:r w:rsidRPr="00B028BE">
        <w:rPr>
          <w:lang w:val="fr-FR"/>
        </w:rPr>
        <w:t>annexe</w:t>
      </w:r>
      <w:r>
        <w:rPr>
          <w:lang w:val="fr-FR"/>
        </w:rPr>
        <w:t> </w:t>
      </w:r>
      <w:r w:rsidRPr="00B028BE">
        <w:rPr>
          <w:lang w:val="fr-FR"/>
        </w:rPr>
        <w:t>3 (tableau</w:t>
      </w:r>
      <w:r>
        <w:rPr>
          <w:lang w:val="fr-FR"/>
        </w:rPr>
        <w:t> </w:t>
      </w:r>
      <w:r w:rsidRPr="00B028BE">
        <w:rPr>
          <w:lang w:val="fr-FR"/>
        </w:rPr>
        <w:t>1)</w:t>
      </w:r>
      <w:r w:rsidR="00DD5F7B" w:rsidRPr="00DD5F7B">
        <w:rPr>
          <w:lang w:val="fr-FR"/>
        </w:rPr>
        <w:t>.</w:t>
      </w:r>
    </w:p>
    <w:p w14:paraId="3636DB04" w14:textId="77777777" w:rsidR="00D7519B" w:rsidRPr="00B028BE" w:rsidRDefault="00D7519B" w:rsidP="00D7519B">
      <w:pPr>
        <w:pStyle w:val="H23G"/>
        <w:rPr>
          <w:lang w:val="fr-FR"/>
        </w:rPr>
      </w:pPr>
      <w:r w:rsidRPr="00B028BE">
        <w:rPr>
          <w:lang w:val="fr-FR"/>
        </w:rPr>
        <w:tab/>
      </w:r>
      <w:r w:rsidRPr="00B028BE">
        <w:rPr>
          <w:lang w:val="fr-FR"/>
        </w:rPr>
        <w:tab/>
        <w:t>Nombre de permis de séjour</w:t>
      </w:r>
    </w:p>
    <w:p w14:paraId="717CF5A0" w14:textId="08571E69" w:rsidR="00D7519B" w:rsidRPr="00B028BE" w:rsidRDefault="00D7519B" w:rsidP="00D7519B">
      <w:pPr>
        <w:pStyle w:val="SingleTxtG"/>
        <w:rPr>
          <w:lang w:val="fr-FR"/>
        </w:rPr>
      </w:pPr>
      <w:r w:rsidRPr="00B028BE">
        <w:rPr>
          <w:lang w:val="fr-FR"/>
        </w:rPr>
        <w:t>80</w:t>
      </w:r>
      <w:r w:rsidR="00DD5F7B" w:rsidRPr="00DD5F7B">
        <w:rPr>
          <w:lang w:val="fr-FR"/>
        </w:rPr>
        <w:t>.</w:t>
      </w:r>
      <w:r w:rsidRPr="00B028BE">
        <w:rPr>
          <w:lang w:val="fr-FR"/>
        </w:rPr>
        <w:tab/>
        <w:t>Les chiffres concernant les 10</w:t>
      </w:r>
      <w:r>
        <w:rPr>
          <w:lang w:val="fr-FR"/>
        </w:rPr>
        <w:t> </w:t>
      </w:r>
      <w:r w:rsidRPr="00B028BE">
        <w:rPr>
          <w:lang w:val="fr-FR"/>
        </w:rPr>
        <w:t>principales nationalités ainsi que le nombre total de permis de séjour relatifs au statut de réfugié ou à une autre protection au Danemark au cours de la période allant du 1</w:t>
      </w:r>
      <w:r w:rsidRPr="00B028BE">
        <w:rPr>
          <w:vertAlign w:val="superscript"/>
          <w:lang w:val="fr-FR"/>
        </w:rPr>
        <w:t>er</w:t>
      </w:r>
      <w:r>
        <w:rPr>
          <w:lang w:val="fr-FR"/>
        </w:rPr>
        <w:t> </w:t>
      </w:r>
      <w:r w:rsidRPr="00B028BE">
        <w:rPr>
          <w:lang w:val="fr-FR"/>
        </w:rPr>
        <w:t>janvier 2015 au 31</w:t>
      </w:r>
      <w:r>
        <w:rPr>
          <w:lang w:val="fr-FR"/>
        </w:rPr>
        <w:t> </w:t>
      </w:r>
      <w:r w:rsidRPr="00B028BE">
        <w:rPr>
          <w:lang w:val="fr-FR"/>
        </w:rPr>
        <w:t>mars 2019</w:t>
      </w:r>
      <w:r w:rsidRPr="00B028BE">
        <w:rPr>
          <w:rFonts w:eastAsia="Times New Roman"/>
          <w:lang w:val="fr-FR"/>
        </w:rPr>
        <w:t xml:space="preserve"> </w:t>
      </w:r>
      <w:r w:rsidRPr="00B028BE">
        <w:rPr>
          <w:lang w:val="fr-FR"/>
        </w:rPr>
        <w:t>figurent à l</w:t>
      </w:r>
      <w:r w:rsidR="0072014E">
        <w:rPr>
          <w:lang w:val="fr-FR"/>
        </w:rPr>
        <w:t>’</w:t>
      </w:r>
      <w:r w:rsidRPr="00B028BE">
        <w:rPr>
          <w:lang w:val="fr-FR"/>
        </w:rPr>
        <w:t>annexe</w:t>
      </w:r>
      <w:r>
        <w:rPr>
          <w:lang w:val="fr-FR"/>
        </w:rPr>
        <w:t> </w:t>
      </w:r>
      <w:r w:rsidRPr="00B028BE">
        <w:rPr>
          <w:lang w:val="fr-FR"/>
        </w:rPr>
        <w:t>3 (tableau</w:t>
      </w:r>
      <w:r>
        <w:rPr>
          <w:lang w:val="fr-FR"/>
        </w:rPr>
        <w:t> </w:t>
      </w:r>
      <w:r w:rsidRPr="00B028BE">
        <w:rPr>
          <w:lang w:val="fr-FR"/>
        </w:rPr>
        <w:t>2)</w:t>
      </w:r>
      <w:r w:rsidR="00DD5F7B" w:rsidRPr="00DD5F7B">
        <w:rPr>
          <w:lang w:val="fr-FR"/>
        </w:rPr>
        <w:t>.</w:t>
      </w:r>
    </w:p>
    <w:p w14:paraId="61E7FEC6" w14:textId="77777777" w:rsidR="00D7519B" w:rsidRPr="00B028BE" w:rsidRDefault="00D7519B" w:rsidP="00D7519B">
      <w:pPr>
        <w:pStyle w:val="H23G"/>
        <w:rPr>
          <w:lang w:val="fr-FR"/>
        </w:rPr>
      </w:pPr>
      <w:r w:rsidRPr="00B028BE">
        <w:rPr>
          <w:lang w:val="fr-FR"/>
        </w:rPr>
        <w:tab/>
      </w:r>
      <w:r w:rsidRPr="00B028BE">
        <w:rPr>
          <w:lang w:val="fr-FR"/>
        </w:rPr>
        <w:tab/>
      </w:r>
      <w:r w:rsidRPr="00B028BE">
        <w:rPr>
          <w:lang w:val="fr-FR"/>
        </w:rPr>
        <w:tab/>
        <w:t xml:space="preserve">Nombre de demandes déposées par des victimes de la torture </w:t>
      </w:r>
    </w:p>
    <w:p w14:paraId="1C25D151" w14:textId="1A867FB4" w:rsidR="00D7519B" w:rsidRPr="00B028BE" w:rsidRDefault="00D7519B" w:rsidP="00D7519B">
      <w:pPr>
        <w:pStyle w:val="SingleTxtG"/>
        <w:rPr>
          <w:lang w:val="fr-FR"/>
        </w:rPr>
      </w:pPr>
      <w:r w:rsidRPr="00B028BE">
        <w:rPr>
          <w:lang w:val="fr-FR"/>
        </w:rPr>
        <w:t>81</w:t>
      </w:r>
      <w:r w:rsidR="00DD5F7B" w:rsidRPr="00DD5F7B">
        <w:rPr>
          <w:lang w:val="fr-FR"/>
        </w:rPr>
        <w:t>.</w:t>
      </w:r>
      <w:r w:rsidRPr="00B028BE">
        <w:rPr>
          <w:lang w:val="fr-FR"/>
        </w:rPr>
        <w:tab/>
        <w:t>Le système de traitement des demandes d</w:t>
      </w:r>
      <w:r w:rsidR="0072014E">
        <w:rPr>
          <w:lang w:val="fr-FR"/>
        </w:rPr>
        <w:t>’</w:t>
      </w:r>
      <w:r w:rsidRPr="00B028BE">
        <w:rPr>
          <w:lang w:val="fr-FR"/>
        </w:rPr>
        <w:t>asile du Service de l</w:t>
      </w:r>
      <w:r w:rsidR="0072014E">
        <w:rPr>
          <w:lang w:val="fr-FR"/>
        </w:rPr>
        <w:t>’</w:t>
      </w:r>
      <w:r w:rsidRPr="00B028BE">
        <w:rPr>
          <w:lang w:val="fr-FR"/>
        </w:rPr>
        <w:t xml:space="preserve">immigration ne </w:t>
      </w:r>
      <w:r w:rsidRPr="0072014E">
        <w:rPr>
          <w:lang w:val="fr-FR"/>
        </w:rPr>
        <w:t>contenant pas de données ventilées par motif,</w:t>
      </w:r>
      <w:r w:rsidRPr="00B028BE">
        <w:rPr>
          <w:lang w:val="fr-FR"/>
        </w:rPr>
        <w:t xml:space="preserve"> </w:t>
      </w:r>
      <w:r w:rsidR="0072014E" w:rsidRPr="0072014E">
        <w:t>qui permettraient d</w:t>
      </w:r>
      <w:r w:rsidR="0072014E">
        <w:t>’</w:t>
      </w:r>
      <w:r w:rsidR="0072014E" w:rsidRPr="0072014E">
        <w:t>établir les statistiques demandées</w:t>
      </w:r>
      <w:r w:rsidR="0072014E">
        <w:t>. I</w:t>
      </w:r>
      <w:r w:rsidRPr="00B028BE">
        <w:rPr>
          <w:lang w:val="fr-FR"/>
        </w:rPr>
        <w:t>l faudrait examiner un par un les dossiers d</w:t>
      </w:r>
      <w:r w:rsidR="0072014E">
        <w:rPr>
          <w:lang w:val="fr-FR"/>
        </w:rPr>
        <w:t>’</w:t>
      </w:r>
      <w:r w:rsidRPr="00B028BE">
        <w:rPr>
          <w:lang w:val="fr-FR"/>
        </w:rPr>
        <w:t>asile pour fournir ces informations</w:t>
      </w:r>
      <w:r w:rsidR="00DD5F7B" w:rsidRPr="00DD5F7B">
        <w:rPr>
          <w:lang w:val="fr-FR"/>
        </w:rPr>
        <w:t>.</w:t>
      </w:r>
      <w:r w:rsidRPr="00B028BE">
        <w:rPr>
          <w:lang w:val="fr-FR"/>
        </w:rPr>
        <w:t xml:space="preserve"> Il n</w:t>
      </w:r>
      <w:r w:rsidR="0072014E">
        <w:rPr>
          <w:lang w:val="fr-FR"/>
        </w:rPr>
        <w:t>’</w:t>
      </w:r>
      <w:r w:rsidRPr="00B028BE">
        <w:rPr>
          <w:lang w:val="fr-FR"/>
        </w:rPr>
        <w:t>est donc pas possible de fournir les statistiques demandées</w:t>
      </w:r>
      <w:r w:rsidR="00DD5F7B" w:rsidRPr="00DD5F7B">
        <w:rPr>
          <w:lang w:val="fr-FR"/>
        </w:rPr>
        <w:t>.</w:t>
      </w:r>
    </w:p>
    <w:p w14:paraId="71DBCCAA" w14:textId="3F83EB6B" w:rsidR="00D7519B" w:rsidRPr="00B028BE" w:rsidRDefault="00D7519B" w:rsidP="00D7519B">
      <w:pPr>
        <w:pStyle w:val="H23G"/>
        <w:rPr>
          <w:lang w:val="fr-FR"/>
        </w:rPr>
      </w:pPr>
      <w:r w:rsidRPr="009B73FE">
        <w:rPr>
          <w:lang w:val="fr-FR"/>
        </w:rPr>
        <w:tab/>
      </w:r>
      <w:r w:rsidRPr="009B73FE">
        <w:rPr>
          <w:lang w:val="fr-FR"/>
        </w:rPr>
        <w:tab/>
      </w:r>
      <w:r w:rsidRPr="00B028BE">
        <w:rPr>
          <w:lang w:val="fr-FR"/>
        </w:rPr>
        <w:t>Demandeurs d</w:t>
      </w:r>
      <w:r w:rsidR="0072014E">
        <w:rPr>
          <w:lang w:val="fr-FR"/>
        </w:rPr>
        <w:t>’</w:t>
      </w:r>
      <w:r w:rsidRPr="00B028BE">
        <w:rPr>
          <w:lang w:val="fr-FR"/>
        </w:rPr>
        <w:t>asile déboutés</w:t>
      </w:r>
    </w:p>
    <w:p w14:paraId="18479776" w14:textId="4DEA78EF" w:rsidR="00D7519B" w:rsidRPr="00B028BE" w:rsidRDefault="00D7519B" w:rsidP="00D7519B">
      <w:pPr>
        <w:pStyle w:val="SingleTxtG"/>
        <w:rPr>
          <w:lang w:val="fr-FR"/>
        </w:rPr>
      </w:pPr>
      <w:r w:rsidRPr="00B028BE">
        <w:rPr>
          <w:lang w:val="fr-FR"/>
        </w:rPr>
        <w:t>82</w:t>
      </w:r>
      <w:r w:rsidR="00DD5F7B" w:rsidRPr="00DD5F7B">
        <w:rPr>
          <w:lang w:val="fr-FR"/>
        </w:rPr>
        <w:t>.</w:t>
      </w:r>
      <w:r w:rsidRPr="00B028BE">
        <w:rPr>
          <w:lang w:val="fr-FR"/>
        </w:rPr>
        <w:tab/>
        <w:t>Les statistiques de la police et du Service de l</w:t>
      </w:r>
      <w:r w:rsidR="0072014E">
        <w:rPr>
          <w:lang w:val="fr-FR"/>
        </w:rPr>
        <w:t>’</w:t>
      </w:r>
      <w:r w:rsidRPr="00B028BE">
        <w:rPr>
          <w:lang w:val="fr-FR"/>
        </w:rPr>
        <w:t>immigration sont établies à partir des données enregistrées dans le système électronique de gestion des dossiers et des documents</w:t>
      </w:r>
      <w:r w:rsidR="00DD5F7B" w:rsidRPr="00DD5F7B">
        <w:rPr>
          <w:lang w:val="fr-FR"/>
        </w:rPr>
        <w:t>.</w:t>
      </w:r>
      <w:r w:rsidRPr="00B028BE">
        <w:rPr>
          <w:lang w:val="fr-FR"/>
        </w:rPr>
        <w:t xml:space="preserve"> </w:t>
      </w:r>
      <w:r w:rsidRPr="00B028BE">
        <w:rPr>
          <w:lang w:val="fr-FR"/>
        </w:rPr>
        <w:lastRenderedPageBreak/>
        <w:t>Vu que ce ne sont pas des systèmes statistiques à proprement parler</w:t>
      </w:r>
      <w:r>
        <w:rPr>
          <w:lang w:val="fr-FR"/>
        </w:rPr>
        <w:t>,</w:t>
      </w:r>
      <w:r w:rsidRPr="00B028BE">
        <w:rPr>
          <w:lang w:val="fr-FR"/>
        </w:rPr>
        <w:t xml:space="preserve"> les chiffres fournis sont quelque peu incertains</w:t>
      </w:r>
      <w:r w:rsidR="00DD5F7B" w:rsidRPr="00DD5F7B">
        <w:rPr>
          <w:lang w:val="fr-FR"/>
        </w:rPr>
        <w:t>.</w:t>
      </w:r>
      <w:r w:rsidRPr="00B028BE">
        <w:rPr>
          <w:lang w:val="fr-FR"/>
        </w:rPr>
        <w:t xml:space="preserve"> À noter aussi que des données peuvent avoir été enregistrées a posteriori et peuvent donc ne pas être prises en compte dans les chiffres actuels</w:t>
      </w:r>
      <w:r w:rsidR="00DD5F7B" w:rsidRPr="00DD5F7B">
        <w:rPr>
          <w:lang w:val="fr-FR"/>
        </w:rPr>
        <w:t>.</w:t>
      </w:r>
    </w:p>
    <w:p w14:paraId="0D8A4D88" w14:textId="3F6A94E7" w:rsidR="00D7519B" w:rsidRPr="00B028BE" w:rsidRDefault="00D7519B" w:rsidP="00D7519B">
      <w:pPr>
        <w:pStyle w:val="SingleTxtG"/>
        <w:rPr>
          <w:lang w:val="fr-FR"/>
        </w:rPr>
      </w:pPr>
      <w:r w:rsidRPr="00B028BE">
        <w:rPr>
          <w:lang w:val="fr-FR"/>
        </w:rPr>
        <w:t>83</w:t>
      </w:r>
      <w:r w:rsidR="00DD5F7B" w:rsidRPr="00DD5F7B">
        <w:rPr>
          <w:lang w:val="fr-FR"/>
        </w:rPr>
        <w:t>.</w:t>
      </w:r>
      <w:r w:rsidRPr="00B028BE">
        <w:rPr>
          <w:lang w:val="fr-FR"/>
        </w:rPr>
        <w:tab/>
        <w:t>Les demandeurs d</w:t>
      </w:r>
      <w:r w:rsidR="0072014E">
        <w:rPr>
          <w:lang w:val="fr-FR"/>
        </w:rPr>
        <w:t>’</w:t>
      </w:r>
      <w:r w:rsidRPr="00B028BE">
        <w:rPr>
          <w:lang w:val="fr-FR"/>
        </w:rPr>
        <w:t>asile déboutés</w:t>
      </w:r>
      <w:r>
        <w:rPr>
          <w:lang w:val="fr-FR"/>
        </w:rPr>
        <w:t>,</w:t>
      </w:r>
      <w:r w:rsidRPr="00B028BE">
        <w:rPr>
          <w:lang w:val="fr-FR"/>
        </w:rPr>
        <w:t xml:space="preserve"> dont la plupart ont été renvoyés en 2018</w:t>
      </w:r>
      <w:r>
        <w:rPr>
          <w:lang w:val="fr-FR"/>
        </w:rPr>
        <w:t>,</w:t>
      </w:r>
      <w:r w:rsidRPr="00B028BE">
        <w:rPr>
          <w:lang w:val="fr-FR"/>
        </w:rPr>
        <w:t xml:space="preserve"> étaient de nationalité iraquienne</w:t>
      </w:r>
      <w:r>
        <w:rPr>
          <w:lang w:val="fr-FR"/>
        </w:rPr>
        <w:t>,</w:t>
      </w:r>
      <w:r w:rsidRPr="00B028BE">
        <w:rPr>
          <w:lang w:val="fr-FR"/>
        </w:rPr>
        <w:t xml:space="preserve"> afghane</w:t>
      </w:r>
      <w:r>
        <w:rPr>
          <w:lang w:val="fr-FR"/>
        </w:rPr>
        <w:t>,</w:t>
      </w:r>
      <w:r w:rsidRPr="00B028BE">
        <w:rPr>
          <w:lang w:val="fr-FR"/>
        </w:rPr>
        <w:t xml:space="preserve"> géorgienne</w:t>
      </w:r>
      <w:r>
        <w:rPr>
          <w:lang w:val="fr-FR"/>
        </w:rPr>
        <w:t>,</w:t>
      </w:r>
      <w:r w:rsidRPr="00B028BE">
        <w:rPr>
          <w:lang w:val="fr-FR"/>
        </w:rPr>
        <w:t xml:space="preserve"> iranienne et albanaise</w:t>
      </w:r>
      <w:r w:rsidR="00DD5F7B" w:rsidRPr="00DD5F7B">
        <w:rPr>
          <w:lang w:val="fr-FR"/>
        </w:rPr>
        <w:t>.</w:t>
      </w:r>
      <w:r w:rsidRPr="00B028BE">
        <w:rPr>
          <w:lang w:val="fr-FR"/>
        </w:rPr>
        <w:t xml:space="preserve"> </w:t>
      </w:r>
    </w:p>
    <w:p w14:paraId="0DCD0EB6" w14:textId="2CC152D1" w:rsidR="00D7519B" w:rsidRPr="00B028BE" w:rsidRDefault="00D7519B" w:rsidP="00D7519B">
      <w:pPr>
        <w:pStyle w:val="SingleTxtG"/>
        <w:rPr>
          <w:lang w:val="fr-FR"/>
        </w:rPr>
      </w:pPr>
      <w:r w:rsidRPr="00B028BE">
        <w:rPr>
          <w:lang w:val="fr-FR"/>
        </w:rPr>
        <w:t>84</w:t>
      </w:r>
      <w:r w:rsidR="00DD5F7B" w:rsidRPr="00DD5F7B">
        <w:rPr>
          <w:lang w:val="fr-FR"/>
        </w:rPr>
        <w:t>.</w:t>
      </w:r>
      <w:r w:rsidRPr="00B028BE">
        <w:rPr>
          <w:lang w:val="fr-FR"/>
        </w:rPr>
        <w:tab/>
        <w:t>Les chiffres relatifs au</w:t>
      </w:r>
      <w:r>
        <w:rPr>
          <w:lang w:val="fr-FR"/>
        </w:rPr>
        <w:t xml:space="preserve"> retour</w:t>
      </w:r>
      <w:r w:rsidRPr="00B028BE">
        <w:rPr>
          <w:lang w:val="fr-FR"/>
        </w:rPr>
        <w:t xml:space="preserve"> des</w:t>
      </w:r>
      <w:r w:rsidRPr="00B028BE">
        <w:rPr>
          <w:rFonts w:eastAsia="Times New Roman"/>
          <w:lang w:val="fr-FR"/>
        </w:rPr>
        <w:t xml:space="preserve"> </w:t>
      </w:r>
      <w:r w:rsidRPr="00B028BE">
        <w:rPr>
          <w:lang w:val="fr-FR"/>
        </w:rPr>
        <w:t>demandeurs d</w:t>
      </w:r>
      <w:r w:rsidR="0072014E">
        <w:rPr>
          <w:lang w:val="fr-FR"/>
        </w:rPr>
        <w:t>’</w:t>
      </w:r>
      <w:r w:rsidRPr="00B028BE">
        <w:rPr>
          <w:lang w:val="fr-FR"/>
        </w:rPr>
        <w:t>asile ayant ces cinq nationalités</w:t>
      </w:r>
      <w:r>
        <w:rPr>
          <w:lang w:val="fr-FR"/>
        </w:rPr>
        <w:t>,</w:t>
      </w:r>
      <w:r w:rsidRPr="00B028BE">
        <w:rPr>
          <w:lang w:val="fr-FR"/>
        </w:rPr>
        <w:t xml:space="preserve"> ventilés selon qu</w:t>
      </w:r>
      <w:r w:rsidR="0072014E">
        <w:rPr>
          <w:lang w:val="fr-FR"/>
        </w:rPr>
        <w:t>’</w:t>
      </w:r>
      <w:r w:rsidRPr="00B028BE">
        <w:rPr>
          <w:lang w:val="fr-FR"/>
        </w:rPr>
        <w:t>il s</w:t>
      </w:r>
      <w:r w:rsidR="0072014E">
        <w:rPr>
          <w:lang w:val="fr-FR"/>
        </w:rPr>
        <w:t>’</w:t>
      </w:r>
      <w:r w:rsidRPr="00B028BE">
        <w:rPr>
          <w:lang w:val="fr-FR"/>
        </w:rPr>
        <w:t>agit de retours accompagnés</w:t>
      </w:r>
      <w:r>
        <w:rPr>
          <w:lang w:val="fr-FR"/>
        </w:rPr>
        <w:t>,</w:t>
      </w:r>
      <w:r w:rsidRPr="00B028BE">
        <w:rPr>
          <w:lang w:val="fr-FR"/>
        </w:rPr>
        <w:t xml:space="preserve"> non accompagnés ou volontaires</w:t>
      </w:r>
      <w:r>
        <w:rPr>
          <w:lang w:val="fr-FR"/>
        </w:rPr>
        <w:t>,</w:t>
      </w:r>
      <w:r w:rsidRPr="00B028BE">
        <w:rPr>
          <w:lang w:val="fr-FR"/>
        </w:rPr>
        <w:t xml:space="preserve"> pour les années</w:t>
      </w:r>
      <w:r>
        <w:rPr>
          <w:lang w:val="fr-FR"/>
        </w:rPr>
        <w:t> </w:t>
      </w:r>
      <w:r w:rsidRPr="00B028BE">
        <w:rPr>
          <w:lang w:val="fr-FR"/>
        </w:rPr>
        <w:t>2015 à 2018 et le premier trimestre de 2019</w:t>
      </w:r>
      <w:r>
        <w:rPr>
          <w:lang w:val="fr-FR"/>
        </w:rPr>
        <w:t>,</w:t>
      </w:r>
      <w:r w:rsidRPr="00B028BE">
        <w:rPr>
          <w:lang w:val="fr-FR"/>
        </w:rPr>
        <w:t xml:space="preserve"> figurent à l</w:t>
      </w:r>
      <w:r w:rsidR="0072014E">
        <w:rPr>
          <w:lang w:val="fr-FR"/>
        </w:rPr>
        <w:t>’</w:t>
      </w:r>
      <w:r w:rsidRPr="00B028BE">
        <w:rPr>
          <w:lang w:val="fr-FR"/>
        </w:rPr>
        <w:t>annexe</w:t>
      </w:r>
      <w:r>
        <w:rPr>
          <w:lang w:val="fr-FR"/>
        </w:rPr>
        <w:t> </w:t>
      </w:r>
      <w:r w:rsidRPr="00B028BE">
        <w:rPr>
          <w:lang w:val="fr-FR"/>
        </w:rPr>
        <w:t>3 (tableaux</w:t>
      </w:r>
      <w:r>
        <w:rPr>
          <w:lang w:val="fr-FR"/>
        </w:rPr>
        <w:t> </w:t>
      </w:r>
      <w:r w:rsidRPr="00B028BE">
        <w:rPr>
          <w:lang w:val="fr-FR"/>
        </w:rPr>
        <w:t>3 à 7)</w:t>
      </w:r>
      <w:r w:rsidR="00DD5F7B" w:rsidRPr="00DD5F7B">
        <w:rPr>
          <w:lang w:val="fr-FR"/>
        </w:rPr>
        <w:t>.</w:t>
      </w:r>
      <w:r w:rsidRPr="00B028BE">
        <w:rPr>
          <w:lang w:val="fr-FR"/>
        </w:rPr>
        <w:t xml:space="preserve"> </w:t>
      </w:r>
    </w:p>
    <w:p w14:paraId="0EBA075B" w14:textId="351E6A7A" w:rsidR="00D7519B" w:rsidRPr="00B028BE" w:rsidRDefault="00D7519B" w:rsidP="00D7519B">
      <w:pPr>
        <w:pStyle w:val="SingleTxtG"/>
        <w:rPr>
          <w:lang w:val="fr-FR"/>
        </w:rPr>
      </w:pPr>
      <w:r w:rsidRPr="00B028BE">
        <w:rPr>
          <w:lang w:val="fr-FR"/>
        </w:rPr>
        <w:t>85</w:t>
      </w:r>
      <w:r w:rsidR="00DD5F7B" w:rsidRPr="00DD5F7B">
        <w:rPr>
          <w:lang w:val="fr-FR"/>
        </w:rPr>
        <w:t>.</w:t>
      </w:r>
      <w:r w:rsidRPr="00B028BE">
        <w:rPr>
          <w:lang w:val="fr-FR"/>
        </w:rPr>
        <w:tab/>
        <w:t>Les demandeurs d</w:t>
      </w:r>
      <w:r w:rsidR="0072014E">
        <w:rPr>
          <w:lang w:val="fr-FR"/>
        </w:rPr>
        <w:t>’</w:t>
      </w:r>
      <w:r w:rsidRPr="00B028BE">
        <w:rPr>
          <w:lang w:val="fr-FR"/>
        </w:rPr>
        <w:t>asile déboutés sont le plus souvent renvoyés dans le pays dont ils possèdent la nationalité</w:t>
      </w:r>
      <w:r w:rsidR="00DD5F7B" w:rsidRPr="00DD5F7B">
        <w:rPr>
          <w:lang w:val="fr-FR"/>
        </w:rPr>
        <w:t>.</w:t>
      </w:r>
      <w:r w:rsidRPr="00B028BE">
        <w:rPr>
          <w:lang w:val="fr-FR"/>
        </w:rPr>
        <w:t xml:space="preserve"> En 2018</w:t>
      </w:r>
      <w:r>
        <w:rPr>
          <w:lang w:val="fr-FR"/>
        </w:rPr>
        <w:t>,</w:t>
      </w:r>
      <w:r w:rsidRPr="00B028BE">
        <w:rPr>
          <w:lang w:val="fr-FR"/>
        </w:rPr>
        <w:t xml:space="preserve"> 87</w:t>
      </w:r>
      <w:r>
        <w:rPr>
          <w:lang w:val="fr-FR"/>
        </w:rPr>
        <w:t> %</w:t>
      </w:r>
      <w:r w:rsidRPr="00B028BE">
        <w:rPr>
          <w:lang w:val="fr-FR"/>
        </w:rPr>
        <w:t xml:space="preserve"> d</w:t>
      </w:r>
      <w:r w:rsidR="0072014E">
        <w:rPr>
          <w:lang w:val="fr-FR"/>
        </w:rPr>
        <w:t>’</w:t>
      </w:r>
      <w:r w:rsidRPr="00B028BE">
        <w:rPr>
          <w:lang w:val="fr-FR"/>
        </w:rPr>
        <w:t>entre eux ont été renvoyés dans le pays dont ils avaient la nationalité</w:t>
      </w:r>
      <w:r w:rsidR="00DD5F7B" w:rsidRPr="00DD5F7B">
        <w:rPr>
          <w:lang w:val="fr-FR"/>
        </w:rPr>
        <w:t>.</w:t>
      </w:r>
      <w:r w:rsidRPr="00B028BE">
        <w:rPr>
          <w:lang w:val="fr-FR"/>
        </w:rPr>
        <w:t xml:space="preserve"> Les autres pays de renvoi étaient ceux dans lesquels ils avaient séjourné légalement</w:t>
      </w:r>
      <w:r w:rsidR="00DD5F7B" w:rsidRPr="00DD5F7B">
        <w:rPr>
          <w:lang w:val="fr-FR"/>
        </w:rPr>
        <w:t>.</w:t>
      </w:r>
    </w:p>
    <w:p w14:paraId="11B8DA1F" w14:textId="6A9C8CEF" w:rsidR="00D7519B" w:rsidRPr="00B028BE" w:rsidRDefault="00D7519B" w:rsidP="00D7519B">
      <w:pPr>
        <w:pStyle w:val="SingleTxtG"/>
        <w:rPr>
          <w:lang w:val="fr-FR"/>
        </w:rPr>
      </w:pPr>
      <w:r w:rsidRPr="00B028BE">
        <w:rPr>
          <w:lang w:val="fr-FR"/>
        </w:rPr>
        <w:t>86</w:t>
      </w:r>
      <w:r w:rsidR="00DD5F7B" w:rsidRPr="00DD5F7B">
        <w:rPr>
          <w:lang w:val="fr-FR"/>
        </w:rPr>
        <w:t>.</w:t>
      </w:r>
      <w:r w:rsidRPr="00B028BE">
        <w:rPr>
          <w:lang w:val="fr-FR"/>
        </w:rPr>
        <w:tab/>
        <w:t>Les chiffres ci-dessus comportent une part d</w:t>
      </w:r>
      <w:r w:rsidR="0072014E">
        <w:rPr>
          <w:lang w:val="fr-FR"/>
        </w:rPr>
        <w:t>’</w:t>
      </w:r>
      <w:r w:rsidRPr="00B028BE">
        <w:rPr>
          <w:lang w:val="fr-FR"/>
        </w:rPr>
        <w:t>incertitude</w:t>
      </w:r>
      <w:r>
        <w:rPr>
          <w:lang w:val="fr-FR"/>
        </w:rPr>
        <w:t>,</w:t>
      </w:r>
      <w:r w:rsidRPr="00B028BE">
        <w:rPr>
          <w:lang w:val="fr-FR"/>
        </w:rPr>
        <w:t xml:space="preserve"> car les informations reposent sur un document de gestion de cas</w:t>
      </w:r>
      <w:r>
        <w:rPr>
          <w:lang w:val="fr-FR"/>
        </w:rPr>
        <w:t>,</w:t>
      </w:r>
      <w:r w:rsidRPr="00B028BE">
        <w:rPr>
          <w:lang w:val="fr-FR"/>
        </w:rPr>
        <w:t xml:space="preserve"> qui n</w:t>
      </w:r>
      <w:r w:rsidR="0072014E">
        <w:rPr>
          <w:lang w:val="fr-FR"/>
        </w:rPr>
        <w:t>’</w:t>
      </w:r>
      <w:r w:rsidRPr="00B028BE">
        <w:rPr>
          <w:lang w:val="fr-FR"/>
        </w:rPr>
        <w:t>a pas vocation à être utilisé à des fins statistiques</w:t>
      </w:r>
      <w:r w:rsidR="00DD5F7B" w:rsidRPr="00DD5F7B">
        <w:rPr>
          <w:lang w:val="fr-FR"/>
        </w:rPr>
        <w:t>.</w:t>
      </w:r>
      <w:r w:rsidRPr="00B028BE">
        <w:rPr>
          <w:lang w:val="fr-FR"/>
        </w:rPr>
        <w:t xml:space="preserve"> </w:t>
      </w:r>
    </w:p>
    <w:p w14:paraId="7B94833E" w14:textId="77777777" w:rsidR="00D7519B" w:rsidRPr="00B028BE" w:rsidRDefault="00D7519B" w:rsidP="00D7519B">
      <w:pPr>
        <w:pStyle w:val="H1G"/>
        <w:rPr>
          <w:lang w:val="fr-FR" w:eastAsia="es-ES"/>
        </w:rPr>
      </w:pPr>
      <w:r w:rsidRPr="00B028BE">
        <w:rPr>
          <w:lang w:val="fr-FR" w:eastAsia="es-ES"/>
        </w:rPr>
        <w:tab/>
      </w:r>
      <w:r w:rsidRPr="00B028BE">
        <w:rPr>
          <w:lang w:val="fr-FR" w:eastAsia="es-ES"/>
        </w:rPr>
        <w:tab/>
        <w:t>Réponse au paragraphe</w:t>
      </w:r>
      <w:r>
        <w:rPr>
          <w:lang w:val="fr-FR" w:eastAsia="es-ES"/>
        </w:rPr>
        <w:t> </w:t>
      </w:r>
      <w:r w:rsidRPr="00B028BE">
        <w:rPr>
          <w:lang w:val="fr-FR" w:eastAsia="es-ES"/>
        </w:rPr>
        <w:t>10 de la liste préalable de points à traiter</w:t>
      </w:r>
    </w:p>
    <w:p w14:paraId="0B7BD345" w14:textId="293AFA7F" w:rsidR="00D7519B" w:rsidRPr="009B73FE" w:rsidRDefault="00D7519B" w:rsidP="00D7519B">
      <w:pPr>
        <w:pStyle w:val="SingleTxtG"/>
        <w:rPr>
          <w:lang w:val="fr-FR"/>
        </w:rPr>
      </w:pPr>
      <w:r w:rsidRPr="00B028BE">
        <w:rPr>
          <w:lang w:val="fr-FR"/>
        </w:rPr>
        <w:t>87</w:t>
      </w:r>
      <w:r w:rsidR="00DD5F7B" w:rsidRPr="00DD5F7B">
        <w:rPr>
          <w:lang w:val="fr-FR"/>
        </w:rPr>
        <w:t>.</w:t>
      </w:r>
      <w:r w:rsidRPr="00B028BE">
        <w:rPr>
          <w:lang w:val="fr-FR"/>
        </w:rPr>
        <w:tab/>
        <w:t>Voir la réponse du Gouvernement aux précédentes observations finales du Comité (par</w:t>
      </w:r>
      <w:r w:rsidR="00DD5F7B" w:rsidRPr="00DD5F7B">
        <w:rPr>
          <w:lang w:val="fr-FR"/>
        </w:rPr>
        <w:t>.</w:t>
      </w:r>
      <w:r w:rsidRPr="00B028BE">
        <w:rPr>
          <w:lang w:val="fr-FR"/>
        </w:rPr>
        <w:t xml:space="preserve"> 23) communiquée le 9</w:t>
      </w:r>
      <w:r>
        <w:rPr>
          <w:lang w:val="fr-FR"/>
        </w:rPr>
        <w:t> </w:t>
      </w:r>
      <w:r w:rsidRPr="00B028BE">
        <w:rPr>
          <w:lang w:val="fr-FR"/>
        </w:rPr>
        <w:t>décembre 2016 (CAT/C/DNK/CO/6-7/Add</w:t>
      </w:r>
      <w:r w:rsidR="00DD5F7B" w:rsidRPr="00DD5F7B">
        <w:rPr>
          <w:lang w:val="fr-FR"/>
        </w:rPr>
        <w:t>.</w:t>
      </w:r>
      <w:r w:rsidRPr="00B028BE">
        <w:rPr>
          <w:lang w:val="fr-FR"/>
        </w:rPr>
        <w:t>1)</w:t>
      </w:r>
      <w:r w:rsidR="00DD5F7B" w:rsidRPr="00DD5F7B">
        <w:rPr>
          <w:lang w:val="fr-FR"/>
        </w:rPr>
        <w:t>.</w:t>
      </w:r>
      <w:r w:rsidRPr="00B028BE">
        <w:rPr>
          <w:lang w:val="fr-FR"/>
        </w:rPr>
        <w:t xml:space="preserve"> </w:t>
      </w:r>
      <w:r w:rsidRPr="009B73FE">
        <w:rPr>
          <w:lang w:val="fr-FR"/>
        </w:rPr>
        <w:t>Les procédures décrites dans ce document n</w:t>
      </w:r>
      <w:r w:rsidR="0072014E">
        <w:rPr>
          <w:lang w:val="fr-FR"/>
        </w:rPr>
        <w:t>’</w:t>
      </w:r>
      <w:r w:rsidRPr="009B73FE">
        <w:rPr>
          <w:lang w:val="fr-FR"/>
        </w:rPr>
        <w:t>ont pas changé</w:t>
      </w:r>
      <w:r w:rsidR="00DD5F7B" w:rsidRPr="00DD5F7B">
        <w:rPr>
          <w:lang w:val="fr-FR"/>
        </w:rPr>
        <w:t>.</w:t>
      </w:r>
      <w:r w:rsidRPr="009B73FE">
        <w:rPr>
          <w:lang w:val="fr-FR"/>
        </w:rPr>
        <w:t xml:space="preserve"> </w:t>
      </w:r>
    </w:p>
    <w:p w14:paraId="2864A75B" w14:textId="5204468F" w:rsidR="00D7519B" w:rsidRPr="00B028BE" w:rsidRDefault="00D7519B" w:rsidP="00D7519B">
      <w:pPr>
        <w:pStyle w:val="SingleTxtG"/>
        <w:rPr>
          <w:lang w:val="fr-FR"/>
        </w:rPr>
      </w:pPr>
      <w:r w:rsidRPr="00B028BE">
        <w:rPr>
          <w:lang w:val="fr-FR"/>
        </w:rPr>
        <w:t>88</w:t>
      </w:r>
      <w:r w:rsidR="00DD5F7B" w:rsidRPr="00DD5F7B">
        <w:rPr>
          <w:lang w:val="fr-FR"/>
        </w:rPr>
        <w:t>.</w:t>
      </w:r>
      <w:r w:rsidRPr="00B028BE">
        <w:rPr>
          <w:lang w:val="fr-FR"/>
        </w:rPr>
        <w:tab/>
        <w:t>La lettre de suivi du Rapporteur spécial pour le suivi des observations finales datée du 10</w:t>
      </w:r>
      <w:r>
        <w:rPr>
          <w:lang w:val="fr-FR"/>
        </w:rPr>
        <w:t> </w:t>
      </w:r>
      <w:r w:rsidRPr="00B028BE">
        <w:rPr>
          <w:lang w:val="fr-FR"/>
        </w:rPr>
        <w:t>mai 2018 justifie l</w:t>
      </w:r>
      <w:r w:rsidR="0072014E">
        <w:rPr>
          <w:lang w:val="fr-FR"/>
        </w:rPr>
        <w:t>’</w:t>
      </w:r>
      <w:r w:rsidRPr="00B028BE">
        <w:rPr>
          <w:lang w:val="fr-FR"/>
        </w:rPr>
        <w:t>élaboration de la procédure suivante concernant les demandeurs d</w:t>
      </w:r>
      <w:r w:rsidR="0072014E">
        <w:rPr>
          <w:lang w:val="fr-FR"/>
        </w:rPr>
        <w:t>’</w:t>
      </w:r>
      <w:r w:rsidRPr="00B028BE">
        <w:rPr>
          <w:lang w:val="fr-FR"/>
        </w:rPr>
        <w:t>asile qui affirment être des victimes de la torture</w:t>
      </w:r>
      <w:r w:rsidR="00DD5F7B" w:rsidRPr="00DD5F7B">
        <w:rPr>
          <w:lang w:val="fr-FR"/>
        </w:rPr>
        <w:t>.</w:t>
      </w:r>
      <w:r w:rsidRPr="00B028BE">
        <w:rPr>
          <w:lang w:val="fr-FR"/>
        </w:rPr>
        <w:t xml:space="preserve"> </w:t>
      </w:r>
    </w:p>
    <w:p w14:paraId="387504C2" w14:textId="47714280" w:rsidR="00D7519B" w:rsidRPr="00B028BE" w:rsidRDefault="00D7519B" w:rsidP="00D7519B">
      <w:pPr>
        <w:pStyle w:val="SingleTxtG"/>
        <w:rPr>
          <w:lang w:val="fr-FR"/>
        </w:rPr>
      </w:pPr>
      <w:r w:rsidRPr="00B028BE">
        <w:rPr>
          <w:lang w:val="fr-FR"/>
        </w:rPr>
        <w:t>89</w:t>
      </w:r>
      <w:r w:rsidR="00DD5F7B" w:rsidRPr="00DD5F7B">
        <w:rPr>
          <w:lang w:val="fr-FR"/>
        </w:rPr>
        <w:t>.</w:t>
      </w:r>
      <w:r w:rsidRPr="00B028BE">
        <w:rPr>
          <w:lang w:val="fr-FR"/>
        </w:rPr>
        <w:tab/>
        <w:t>Pour la plupart</w:t>
      </w:r>
      <w:r>
        <w:rPr>
          <w:lang w:val="fr-FR"/>
        </w:rPr>
        <w:t>,</w:t>
      </w:r>
      <w:r w:rsidRPr="00B028BE">
        <w:rPr>
          <w:lang w:val="fr-FR"/>
        </w:rPr>
        <w:t xml:space="preserve"> les demandeurs d</w:t>
      </w:r>
      <w:r w:rsidR="0072014E">
        <w:rPr>
          <w:lang w:val="fr-FR"/>
        </w:rPr>
        <w:t>’</w:t>
      </w:r>
      <w:r w:rsidRPr="00B028BE">
        <w:rPr>
          <w:lang w:val="fr-FR"/>
        </w:rPr>
        <w:t>asile sont hébergés dans des centres d</w:t>
      </w:r>
      <w:r w:rsidR="0072014E">
        <w:rPr>
          <w:lang w:val="fr-FR"/>
        </w:rPr>
        <w:t>’</w:t>
      </w:r>
      <w:r w:rsidRPr="00B028BE">
        <w:rPr>
          <w:lang w:val="fr-FR"/>
        </w:rPr>
        <w:t>asile</w:t>
      </w:r>
      <w:r w:rsidR="00DD5F7B" w:rsidRPr="00DD5F7B">
        <w:rPr>
          <w:lang w:val="fr-FR"/>
        </w:rPr>
        <w:t>.</w:t>
      </w:r>
      <w:r w:rsidRPr="00B028BE">
        <w:rPr>
          <w:lang w:val="fr-FR"/>
        </w:rPr>
        <w:t xml:space="preserve"> Si l</w:t>
      </w:r>
      <w:r w:rsidR="0072014E">
        <w:rPr>
          <w:lang w:val="fr-FR"/>
        </w:rPr>
        <w:t>’</w:t>
      </w:r>
      <w:r w:rsidRPr="00B028BE">
        <w:rPr>
          <w:lang w:val="fr-FR"/>
        </w:rPr>
        <w:t>état de santé d</w:t>
      </w:r>
      <w:r w:rsidR="0072014E">
        <w:rPr>
          <w:lang w:val="fr-FR"/>
        </w:rPr>
        <w:t>’</w:t>
      </w:r>
      <w:r w:rsidRPr="00B028BE">
        <w:rPr>
          <w:lang w:val="fr-FR"/>
        </w:rPr>
        <w:t>un demandeur l</w:t>
      </w:r>
      <w:r w:rsidR="0072014E">
        <w:rPr>
          <w:lang w:val="fr-FR"/>
        </w:rPr>
        <w:t>’</w:t>
      </w:r>
      <w:r w:rsidRPr="00B028BE">
        <w:rPr>
          <w:lang w:val="fr-FR"/>
        </w:rPr>
        <w:t>exige</w:t>
      </w:r>
      <w:r>
        <w:rPr>
          <w:lang w:val="fr-FR"/>
        </w:rPr>
        <w:t>,</w:t>
      </w:r>
      <w:r w:rsidRPr="00B028BE">
        <w:rPr>
          <w:lang w:val="fr-FR"/>
        </w:rPr>
        <w:t xml:space="preserve"> le responsable du centre peut demander au Service de l</w:t>
      </w:r>
      <w:r w:rsidR="0072014E">
        <w:rPr>
          <w:lang w:val="fr-FR"/>
        </w:rPr>
        <w:t>’</w:t>
      </w:r>
      <w:r w:rsidRPr="00B028BE">
        <w:rPr>
          <w:lang w:val="fr-FR"/>
        </w:rPr>
        <w:t>immigration d</w:t>
      </w:r>
      <w:r w:rsidR="0072014E">
        <w:rPr>
          <w:lang w:val="fr-FR"/>
        </w:rPr>
        <w:t>’</w:t>
      </w:r>
      <w:r w:rsidRPr="00B028BE">
        <w:rPr>
          <w:lang w:val="fr-FR"/>
        </w:rPr>
        <w:t>accélérer le traitement de son dossier</w:t>
      </w:r>
      <w:r w:rsidR="00DD5F7B" w:rsidRPr="00DD5F7B">
        <w:rPr>
          <w:lang w:val="fr-FR"/>
        </w:rPr>
        <w:t>.</w:t>
      </w:r>
      <w:r w:rsidRPr="00B028BE">
        <w:rPr>
          <w:lang w:val="fr-FR"/>
        </w:rPr>
        <w:t xml:space="preserve"> Les demandeurs d</w:t>
      </w:r>
      <w:r w:rsidR="0072014E">
        <w:rPr>
          <w:lang w:val="fr-FR"/>
        </w:rPr>
        <w:t>’</w:t>
      </w:r>
      <w:r w:rsidRPr="00B028BE">
        <w:rPr>
          <w:lang w:val="fr-FR"/>
        </w:rPr>
        <w:t>asile accueillis dans d</w:t>
      </w:r>
      <w:r w:rsidR="0072014E">
        <w:rPr>
          <w:lang w:val="fr-FR"/>
        </w:rPr>
        <w:t>’</w:t>
      </w:r>
      <w:r w:rsidRPr="00B028BE">
        <w:rPr>
          <w:lang w:val="fr-FR"/>
        </w:rPr>
        <w:t>autres lieux peuvent également introduire une telle demande auprès du Service de l</w:t>
      </w:r>
      <w:r w:rsidR="0072014E">
        <w:rPr>
          <w:lang w:val="fr-FR"/>
        </w:rPr>
        <w:t>’</w:t>
      </w:r>
      <w:r w:rsidRPr="00B028BE">
        <w:rPr>
          <w:lang w:val="fr-FR"/>
        </w:rPr>
        <w:t>immigration</w:t>
      </w:r>
      <w:r w:rsidR="00DD5F7B" w:rsidRPr="00DD5F7B">
        <w:rPr>
          <w:lang w:val="fr-FR"/>
        </w:rPr>
        <w:t>.</w:t>
      </w:r>
      <w:r w:rsidRPr="00B028BE">
        <w:rPr>
          <w:lang w:val="fr-FR"/>
        </w:rPr>
        <w:t xml:space="preserve"> Si l</w:t>
      </w:r>
      <w:r w:rsidR="0072014E">
        <w:rPr>
          <w:lang w:val="fr-FR"/>
        </w:rPr>
        <w:t>’</w:t>
      </w:r>
      <w:r w:rsidRPr="00B028BE">
        <w:rPr>
          <w:lang w:val="fr-FR"/>
        </w:rPr>
        <w:t>agent chargé du dossier estime que la demande est justifiée</w:t>
      </w:r>
      <w:r>
        <w:rPr>
          <w:lang w:val="fr-FR"/>
        </w:rPr>
        <w:t>,</w:t>
      </w:r>
      <w:r w:rsidRPr="00B028BE">
        <w:rPr>
          <w:lang w:val="fr-FR"/>
        </w:rPr>
        <w:t xml:space="preserve"> il s</w:t>
      </w:r>
      <w:r w:rsidR="0072014E">
        <w:rPr>
          <w:lang w:val="fr-FR"/>
        </w:rPr>
        <w:t>’</w:t>
      </w:r>
      <w:r w:rsidRPr="00B028BE">
        <w:rPr>
          <w:lang w:val="fr-FR"/>
        </w:rPr>
        <w:t>assure qu</w:t>
      </w:r>
      <w:r w:rsidR="0072014E">
        <w:rPr>
          <w:lang w:val="fr-FR"/>
        </w:rPr>
        <w:t>’</w:t>
      </w:r>
      <w:r w:rsidRPr="00B028BE">
        <w:rPr>
          <w:lang w:val="fr-FR"/>
        </w:rPr>
        <w:t>elle soit traitée dans les plus brefs délais</w:t>
      </w:r>
      <w:r w:rsidR="00DD5F7B" w:rsidRPr="00DD5F7B">
        <w:rPr>
          <w:lang w:val="fr-FR"/>
        </w:rPr>
        <w:t>.</w:t>
      </w:r>
      <w:r w:rsidRPr="00B028BE">
        <w:rPr>
          <w:lang w:val="fr-FR"/>
        </w:rPr>
        <w:t xml:space="preserve"> Si le Service de l</w:t>
      </w:r>
      <w:r w:rsidR="0072014E">
        <w:rPr>
          <w:lang w:val="fr-FR"/>
        </w:rPr>
        <w:t>’</w:t>
      </w:r>
      <w:r w:rsidRPr="00B028BE">
        <w:rPr>
          <w:lang w:val="fr-FR"/>
        </w:rPr>
        <w:t>immigration rejette la demande d</w:t>
      </w:r>
      <w:r w:rsidR="0072014E">
        <w:rPr>
          <w:lang w:val="fr-FR"/>
        </w:rPr>
        <w:t>’</w:t>
      </w:r>
      <w:r w:rsidRPr="00B028BE">
        <w:rPr>
          <w:lang w:val="fr-FR"/>
        </w:rPr>
        <w:t>asile et que celle-ci fait automatiquement l</w:t>
      </w:r>
      <w:r w:rsidR="0072014E">
        <w:rPr>
          <w:lang w:val="fr-FR"/>
        </w:rPr>
        <w:t>’</w:t>
      </w:r>
      <w:r w:rsidRPr="00B028BE">
        <w:rPr>
          <w:lang w:val="fr-FR"/>
        </w:rPr>
        <w:t>objet d</w:t>
      </w:r>
      <w:r w:rsidR="0072014E">
        <w:rPr>
          <w:lang w:val="fr-FR"/>
        </w:rPr>
        <w:t>’</w:t>
      </w:r>
      <w:r w:rsidRPr="00B028BE">
        <w:rPr>
          <w:lang w:val="fr-FR"/>
        </w:rPr>
        <w:t>un recours</w:t>
      </w:r>
      <w:r>
        <w:rPr>
          <w:lang w:val="fr-FR"/>
        </w:rPr>
        <w:t>,</w:t>
      </w:r>
      <w:r w:rsidRPr="00B028BE">
        <w:rPr>
          <w:lang w:val="fr-FR"/>
        </w:rPr>
        <w:t xml:space="preserve"> la Commission de recours des réfugiés est invitée à traiter l</w:t>
      </w:r>
      <w:r w:rsidR="0072014E">
        <w:rPr>
          <w:lang w:val="fr-FR"/>
        </w:rPr>
        <w:t>’</w:t>
      </w:r>
      <w:r w:rsidRPr="00B028BE">
        <w:rPr>
          <w:lang w:val="fr-FR"/>
        </w:rPr>
        <w:t>affaire en priorité pour des raisons de santé</w:t>
      </w:r>
      <w:r w:rsidR="00DD5F7B" w:rsidRPr="00DD5F7B">
        <w:rPr>
          <w:lang w:val="fr-FR"/>
        </w:rPr>
        <w:t>.</w:t>
      </w:r>
    </w:p>
    <w:p w14:paraId="7C4450E1" w14:textId="1F7209CF" w:rsidR="00D7519B" w:rsidRPr="00B028BE" w:rsidRDefault="00D7519B" w:rsidP="00D7519B">
      <w:pPr>
        <w:pStyle w:val="SingleTxtG"/>
        <w:rPr>
          <w:lang w:val="fr-FR"/>
        </w:rPr>
      </w:pPr>
      <w:r w:rsidRPr="00B028BE">
        <w:rPr>
          <w:lang w:val="fr-FR"/>
        </w:rPr>
        <w:t>90</w:t>
      </w:r>
      <w:r w:rsidR="00DD5F7B" w:rsidRPr="00DD5F7B">
        <w:rPr>
          <w:lang w:val="fr-FR"/>
        </w:rPr>
        <w:t>.</w:t>
      </w:r>
      <w:r w:rsidRPr="00B028BE">
        <w:rPr>
          <w:lang w:val="fr-FR"/>
        </w:rPr>
        <w:tab/>
        <w:t>La procédure susmentionnée était déjà applicable en 2016</w:t>
      </w:r>
      <w:r>
        <w:rPr>
          <w:lang w:val="fr-FR"/>
        </w:rPr>
        <w:t>,</w:t>
      </w:r>
      <w:r w:rsidRPr="00B028BE">
        <w:rPr>
          <w:lang w:val="fr-FR"/>
        </w:rPr>
        <w:t xml:space="preserve"> mais n</w:t>
      </w:r>
      <w:r w:rsidR="0072014E">
        <w:rPr>
          <w:lang w:val="fr-FR"/>
        </w:rPr>
        <w:t>’</w:t>
      </w:r>
      <w:r w:rsidRPr="00B028BE">
        <w:rPr>
          <w:lang w:val="fr-FR"/>
        </w:rPr>
        <w:t>a pas été décrite en détail dans la réponse du Gouvernement du 9</w:t>
      </w:r>
      <w:r>
        <w:rPr>
          <w:lang w:val="fr-FR"/>
        </w:rPr>
        <w:t> </w:t>
      </w:r>
      <w:r w:rsidRPr="00B028BE">
        <w:rPr>
          <w:lang w:val="fr-FR"/>
        </w:rPr>
        <w:t>décembre 2016</w:t>
      </w:r>
      <w:r w:rsidR="00DD5F7B" w:rsidRPr="00DD5F7B">
        <w:rPr>
          <w:lang w:val="fr-FR"/>
        </w:rPr>
        <w:t>.</w:t>
      </w:r>
    </w:p>
    <w:p w14:paraId="63DFAFBD" w14:textId="6C109DB1" w:rsidR="00D7519B" w:rsidRPr="00B028BE" w:rsidRDefault="00D7519B" w:rsidP="00D7519B">
      <w:pPr>
        <w:pStyle w:val="SingleTxtG"/>
        <w:rPr>
          <w:lang w:val="fr-FR"/>
        </w:rPr>
      </w:pPr>
      <w:r w:rsidRPr="00B028BE">
        <w:rPr>
          <w:lang w:val="fr-FR"/>
        </w:rPr>
        <w:t>91</w:t>
      </w:r>
      <w:r w:rsidR="00DD5F7B" w:rsidRPr="00DD5F7B">
        <w:rPr>
          <w:lang w:val="fr-FR"/>
        </w:rPr>
        <w:t>.</w:t>
      </w:r>
      <w:r w:rsidRPr="00B028BE">
        <w:rPr>
          <w:lang w:val="fr-FR"/>
        </w:rPr>
        <w:tab/>
        <w:t>Les demandeurs d</w:t>
      </w:r>
      <w:r w:rsidR="0072014E">
        <w:rPr>
          <w:lang w:val="fr-FR"/>
        </w:rPr>
        <w:t>’</w:t>
      </w:r>
      <w:r w:rsidRPr="00B028BE">
        <w:rPr>
          <w:lang w:val="fr-FR"/>
        </w:rPr>
        <w:t>asile ont accès à du personnel médical tout au long de la procédure</w:t>
      </w:r>
      <w:r w:rsidR="00DD5F7B" w:rsidRPr="00DD5F7B">
        <w:rPr>
          <w:lang w:val="fr-FR"/>
        </w:rPr>
        <w:t>.</w:t>
      </w:r>
    </w:p>
    <w:p w14:paraId="1765C3FF" w14:textId="34FD6D30" w:rsidR="00D7519B" w:rsidRPr="00B028BE" w:rsidRDefault="00D7519B" w:rsidP="00D7519B">
      <w:pPr>
        <w:pStyle w:val="SingleTxtG"/>
        <w:rPr>
          <w:lang w:val="fr-FR"/>
        </w:rPr>
      </w:pPr>
      <w:r w:rsidRPr="00B028BE">
        <w:rPr>
          <w:lang w:val="fr-FR"/>
        </w:rPr>
        <w:t>92</w:t>
      </w:r>
      <w:r w:rsidR="00DD5F7B" w:rsidRPr="00DD5F7B">
        <w:rPr>
          <w:lang w:val="fr-FR"/>
        </w:rPr>
        <w:t>.</w:t>
      </w:r>
      <w:r w:rsidRPr="00B028BE">
        <w:rPr>
          <w:lang w:val="fr-FR"/>
        </w:rPr>
        <w:tab/>
        <w:t>Si la torture constitue l</w:t>
      </w:r>
      <w:r w:rsidR="0072014E">
        <w:rPr>
          <w:lang w:val="fr-FR"/>
        </w:rPr>
        <w:t>’</w:t>
      </w:r>
      <w:r w:rsidRPr="00B028BE">
        <w:rPr>
          <w:lang w:val="fr-FR"/>
        </w:rPr>
        <w:t>un des motifs invoqués pour obtenir l</w:t>
      </w:r>
      <w:r w:rsidR="0072014E">
        <w:rPr>
          <w:lang w:val="fr-FR"/>
        </w:rPr>
        <w:t>’</w:t>
      </w:r>
      <w:r w:rsidRPr="00B028BE">
        <w:rPr>
          <w:lang w:val="fr-FR"/>
        </w:rPr>
        <w:t>asile</w:t>
      </w:r>
      <w:r>
        <w:rPr>
          <w:lang w:val="fr-FR"/>
        </w:rPr>
        <w:t>,</w:t>
      </w:r>
      <w:r w:rsidRPr="00B028BE">
        <w:rPr>
          <w:lang w:val="fr-FR"/>
        </w:rPr>
        <w:t xml:space="preserve"> les services de l</w:t>
      </w:r>
      <w:r w:rsidR="0072014E">
        <w:rPr>
          <w:lang w:val="fr-FR"/>
        </w:rPr>
        <w:t>’</w:t>
      </w:r>
      <w:r w:rsidRPr="00B028BE">
        <w:rPr>
          <w:lang w:val="fr-FR"/>
        </w:rPr>
        <w:t>immigration peuvent soumettre le demandeur d</w:t>
      </w:r>
      <w:r w:rsidR="0072014E">
        <w:rPr>
          <w:lang w:val="fr-FR"/>
        </w:rPr>
        <w:t>’</w:t>
      </w:r>
      <w:r w:rsidRPr="00B028BE">
        <w:rPr>
          <w:lang w:val="fr-FR"/>
        </w:rPr>
        <w:t>asile à un examen médical afin de déterminer s</w:t>
      </w:r>
      <w:r w:rsidR="0072014E">
        <w:rPr>
          <w:lang w:val="fr-FR"/>
        </w:rPr>
        <w:t>’</w:t>
      </w:r>
      <w:r w:rsidRPr="00B028BE">
        <w:rPr>
          <w:lang w:val="fr-FR"/>
        </w:rPr>
        <w:t>il est ou non victime de la torture avant de statuer sur sa demande d</w:t>
      </w:r>
      <w:r w:rsidR="0072014E">
        <w:rPr>
          <w:lang w:val="fr-FR"/>
        </w:rPr>
        <w:t>’</w:t>
      </w:r>
      <w:r w:rsidRPr="00B028BE">
        <w:rPr>
          <w:lang w:val="fr-FR"/>
        </w:rPr>
        <w:t>asile</w:t>
      </w:r>
      <w:r w:rsidR="00DD5F7B" w:rsidRPr="00DD5F7B">
        <w:rPr>
          <w:lang w:val="fr-FR"/>
        </w:rPr>
        <w:t>.</w:t>
      </w:r>
    </w:p>
    <w:p w14:paraId="361CDB6A" w14:textId="775BB977" w:rsidR="00D7519B" w:rsidRPr="00B028BE" w:rsidRDefault="00D7519B" w:rsidP="00D7519B">
      <w:pPr>
        <w:pStyle w:val="SingleTxtG"/>
        <w:rPr>
          <w:lang w:val="fr-FR"/>
        </w:rPr>
      </w:pPr>
      <w:r w:rsidRPr="00B028BE">
        <w:rPr>
          <w:lang w:val="fr-FR"/>
        </w:rPr>
        <w:t>93</w:t>
      </w:r>
      <w:r w:rsidR="00DD5F7B" w:rsidRPr="00DD5F7B">
        <w:rPr>
          <w:lang w:val="fr-FR"/>
        </w:rPr>
        <w:t>.</w:t>
      </w:r>
      <w:r w:rsidRPr="00B028BE">
        <w:rPr>
          <w:lang w:val="fr-FR"/>
        </w:rPr>
        <w:tab/>
        <w:t>Un examen médical visant à détecter les signes de torture est réalisé si la décision relative à la demande d</w:t>
      </w:r>
      <w:r w:rsidR="0072014E">
        <w:rPr>
          <w:lang w:val="fr-FR"/>
        </w:rPr>
        <w:t>’</w:t>
      </w:r>
      <w:r w:rsidRPr="00B028BE">
        <w:rPr>
          <w:lang w:val="fr-FR"/>
        </w:rPr>
        <w:t>asile le justifie</w:t>
      </w:r>
      <w:r>
        <w:rPr>
          <w:lang w:val="fr-FR"/>
        </w:rPr>
        <w:t>,</w:t>
      </w:r>
      <w:r w:rsidRPr="00B028BE">
        <w:rPr>
          <w:lang w:val="fr-FR"/>
        </w:rPr>
        <w:t xml:space="preserve"> cette décision devant être fondée sur une évaluation au cas par cas des circonstances de l</w:t>
      </w:r>
      <w:r w:rsidR="0072014E">
        <w:rPr>
          <w:lang w:val="fr-FR"/>
        </w:rPr>
        <w:t>’</w:t>
      </w:r>
      <w:r w:rsidRPr="00B028BE">
        <w:rPr>
          <w:lang w:val="fr-FR"/>
        </w:rPr>
        <w:t>espèce</w:t>
      </w:r>
      <w:r w:rsidR="00DD5F7B" w:rsidRPr="00DD5F7B">
        <w:rPr>
          <w:lang w:val="fr-FR"/>
        </w:rPr>
        <w:t>.</w:t>
      </w:r>
      <w:r w:rsidRPr="00B028BE">
        <w:rPr>
          <w:lang w:val="fr-FR"/>
        </w:rPr>
        <w:t xml:space="preserve"> </w:t>
      </w:r>
    </w:p>
    <w:p w14:paraId="0C1A39D1" w14:textId="77777777" w:rsidR="00D7519B" w:rsidRPr="00B028BE" w:rsidRDefault="00D7519B" w:rsidP="00D7519B">
      <w:pPr>
        <w:pStyle w:val="H1G"/>
        <w:rPr>
          <w:rFonts w:eastAsia="SimSun"/>
          <w:lang w:val="fr-FR" w:eastAsia="es-ES"/>
        </w:rPr>
      </w:pPr>
      <w:r w:rsidRPr="00B028BE">
        <w:rPr>
          <w:rFonts w:eastAsia="SimSun"/>
          <w:lang w:val="fr-FR" w:eastAsia="es-ES"/>
        </w:rPr>
        <w:tab/>
      </w:r>
      <w:r w:rsidRPr="00B028BE">
        <w:rPr>
          <w:rFonts w:eastAsia="SimSun"/>
          <w:lang w:val="fr-FR" w:eastAsia="es-ES"/>
        </w:rPr>
        <w:tab/>
        <w:t>Réponse au paragraphe</w:t>
      </w:r>
      <w:r>
        <w:rPr>
          <w:rFonts w:eastAsia="SimSun"/>
          <w:lang w:val="fr-FR" w:eastAsia="es-ES"/>
        </w:rPr>
        <w:t> </w:t>
      </w:r>
      <w:r w:rsidRPr="00B028BE">
        <w:rPr>
          <w:rFonts w:eastAsia="SimSun"/>
          <w:lang w:val="fr-FR" w:eastAsia="es-ES"/>
        </w:rPr>
        <w:t>11 de la liste préalable de points à traiter</w:t>
      </w:r>
    </w:p>
    <w:p w14:paraId="6528C544" w14:textId="77777777" w:rsidR="00D7519B" w:rsidRPr="00B028BE" w:rsidRDefault="00D7519B" w:rsidP="00D7519B">
      <w:pPr>
        <w:pStyle w:val="H23G"/>
        <w:rPr>
          <w:rFonts w:eastAsia="SimSun"/>
          <w:lang w:val="fr-FR" w:eastAsia="es-ES"/>
        </w:rPr>
      </w:pPr>
      <w:r w:rsidRPr="00B028BE">
        <w:rPr>
          <w:rFonts w:eastAsia="SimSun"/>
          <w:lang w:val="fr-FR" w:eastAsia="es-ES"/>
        </w:rPr>
        <w:tab/>
      </w:r>
      <w:r w:rsidRPr="00B028BE">
        <w:rPr>
          <w:rFonts w:eastAsia="SimSun"/>
          <w:lang w:val="fr-FR" w:eastAsia="es-ES"/>
        </w:rPr>
        <w:tab/>
        <w:t>Extraditions</w:t>
      </w:r>
    </w:p>
    <w:p w14:paraId="6824A056" w14:textId="083AED9B" w:rsidR="00D7519B" w:rsidRPr="00B028BE" w:rsidRDefault="00D7519B" w:rsidP="00D7519B">
      <w:pPr>
        <w:pStyle w:val="SingleTxtG"/>
        <w:rPr>
          <w:lang w:val="fr-FR"/>
        </w:rPr>
      </w:pPr>
      <w:r w:rsidRPr="00B028BE">
        <w:rPr>
          <w:lang w:val="fr-FR"/>
        </w:rPr>
        <w:t>94</w:t>
      </w:r>
      <w:r w:rsidR="00DD5F7B" w:rsidRPr="00DD5F7B">
        <w:rPr>
          <w:lang w:val="fr-FR"/>
        </w:rPr>
        <w:t>.</w:t>
      </w:r>
      <w:r w:rsidRPr="00B028BE">
        <w:rPr>
          <w:lang w:val="fr-FR"/>
        </w:rPr>
        <w:tab/>
        <w:t>Selon la loi sur l</w:t>
      </w:r>
      <w:r w:rsidR="0072014E">
        <w:rPr>
          <w:lang w:val="fr-FR"/>
        </w:rPr>
        <w:t>’</w:t>
      </w:r>
      <w:r w:rsidRPr="00B028BE">
        <w:rPr>
          <w:lang w:val="fr-FR"/>
        </w:rPr>
        <w:t>extradition (</w:t>
      </w:r>
      <w:proofErr w:type="spellStart"/>
      <w:r w:rsidRPr="00B028BE">
        <w:rPr>
          <w:i/>
          <w:iCs/>
          <w:lang w:val="fr-FR"/>
        </w:rPr>
        <w:t>udleveringsloven</w:t>
      </w:r>
      <w:proofErr w:type="spellEnd"/>
      <w:r>
        <w:rPr>
          <w:i/>
          <w:iCs/>
          <w:lang w:val="fr-FR"/>
        </w:rPr>
        <w:t> </w:t>
      </w:r>
      <w:r>
        <w:rPr>
          <w:lang w:val="fr-FR"/>
        </w:rPr>
        <w:t>;</w:t>
      </w:r>
      <w:r w:rsidRPr="00B028BE">
        <w:rPr>
          <w:lang w:val="fr-FR"/>
        </w:rPr>
        <w:t xml:space="preserve"> art</w:t>
      </w:r>
      <w:r w:rsidR="00DD5F7B" w:rsidRPr="00DD5F7B">
        <w:rPr>
          <w:lang w:val="fr-FR"/>
        </w:rPr>
        <w:t>.</w:t>
      </w:r>
      <w:r>
        <w:rPr>
          <w:lang w:val="fr-FR"/>
        </w:rPr>
        <w:t> </w:t>
      </w:r>
      <w:r w:rsidRPr="00B028BE">
        <w:rPr>
          <w:lang w:val="fr-FR"/>
        </w:rPr>
        <w:t>6</w:t>
      </w:r>
      <w:r>
        <w:rPr>
          <w:lang w:val="fr-FR"/>
        </w:rPr>
        <w:t>,</w:t>
      </w:r>
      <w:r w:rsidRPr="00B028BE">
        <w:rPr>
          <w:lang w:val="fr-FR"/>
        </w:rPr>
        <w:t xml:space="preserve"> par</w:t>
      </w:r>
      <w:r w:rsidR="00DD5F7B" w:rsidRPr="00DD5F7B">
        <w:rPr>
          <w:lang w:val="fr-FR"/>
        </w:rPr>
        <w:t>.</w:t>
      </w:r>
      <w:r w:rsidRPr="00B028BE">
        <w:rPr>
          <w:lang w:val="fr-FR"/>
        </w:rPr>
        <w:t xml:space="preserve"> 2 et art</w:t>
      </w:r>
      <w:r w:rsidR="00DD5F7B" w:rsidRPr="00DD5F7B">
        <w:rPr>
          <w:lang w:val="fr-FR"/>
        </w:rPr>
        <w:t>.</w:t>
      </w:r>
      <w:r w:rsidRPr="00B028BE">
        <w:rPr>
          <w:lang w:val="fr-FR"/>
        </w:rPr>
        <w:t xml:space="preserve"> 10 h</w:t>
      </w:r>
      <w:r w:rsidR="00790529">
        <w:rPr>
          <w:lang w:val="fr-FR"/>
        </w:rPr>
        <w:t>)</w:t>
      </w:r>
      <w:r>
        <w:rPr>
          <w:lang w:val="fr-FR"/>
        </w:rPr>
        <w:t>,</w:t>
      </w:r>
      <w:r w:rsidRPr="00B028BE">
        <w:rPr>
          <w:lang w:val="fr-FR"/>
        </w:rPr>
        <w:t xml:space="preserve"> par</w:t>
      </w:r>
      <w:r w:rsidR="00DD5F7B" w:rsidRPr="00DD5F7B">
        <w:rPr>
          <w:lang w:val="fr-FR"/>
        </w:rPr>
        <w:t>.</w:t>
      </w:r>
      <w:r w:rsidRPr="00B028BE">
        <w:rPr>
          <w:lang w:val="fr-FR"/>
        </w:rPr>
        <w:t xml:space="preserve"> 2)</w:t>
      </w:r>
      <w:r>
        <w:rPr>
          <w:lang w:val="fr-FR"/>
        </w:rPr>
        <w:t>,</w:t>
      </w:r>
      <w:r w:rsidRPr="00B028BE">
        <w:rPr>
          <w:lang w:val="fr-FR"/>
        </w:rPr>
        <w:t xml:space="preserve"> une personne ne doit pas être extradée si elle risque d</w:t>
      </w:r>
      <w:r w:rsidR="0072014E">
        <w:rPr>
          <w:lang w:val="fr-FR"/>
        </w:rPr>
        <w:t>’</w:t>
      </w:r>
      <w:r w:rsidRPr="00B028BE">
        <w:rPr>
          <w:lang w:val="fr-FR"/>
        </w:rPr>
        <w:t>être soumise à la torture ou à d</w:t>
      </w:r>
      <w:r w:rsidR="0072014E">
        <w:rPr>
          <w:lang w:val="fr-FR"/>
        </w:rPr>
        <w:t>’</w:t>
      </w:r>
      <w:r w:rsidRPr="00B028BE">
        <w:rPr>
          <w:lang w:val="fr-FR"/>
        </w:rPr>
        <w:t>autres peines ou traitements inhumains ou dégradants après son extradition</w:t>
      </w:r>
      <w:r w:rsidR="00DD5F7B" w:rsidRPr="00DD5F7B">
        <w:rPr>
          <w:lang w:val="fr-FR"/>
        </w:rPr>
        <w:t>.</w:t>
      </w:r>
      <w:r w:rsidRPr="00B028BE">
        <w:rPr>
          <w:lang w:val="fr-FR"/>
        </w:rPr>
        <w:t xml:space="preserve"> Ces dispositions découlent de l</w:t>
      </w:r>
      <w:r w:rsidR="0072014E">
        <w:rPr>
          <w:lang w:val="fr-FR"/>
        </w:rPr>
        <w:t>’</w:t>
      </w:r>
      <w:r w:rsidRPr="00B028BE">
        <w:rPr>
          <w:lang w:val="fr-FR"/>
        </w:rPr>
        <w:t>article</w:t>
      </w:r>
      <w:r>
        <w:rPr>
          <w:lang w:val="fr-FR"/>
        </w:rPr>
        <w:t> </w:t>
      </w:r>
      <w:r w:rsidRPr="00B028BE">
        <w:rPr>
          <w:lang w:val="fr-FR"/>
        </w:rPr>
        <w:t>3 de la Convention européenne des droits de l</w:t>
      </w:r>
      <w:r w:rsidR="0072014E">
        <w:rPr>
          <w:lang w:val="fr-FR"/>
        </w:rPr>
        <w:t>’</w:t>
      </w:r>
      <w:r w:rsidRPr="00B028BE">
        <w:rPr>
          <w:lang w:val="fr-FR"/>
        </w:rPr>
        <w:t>homme et font obligation au Procureur général d</w:t>
      </w:r>
      <w:r w:rsidR="0072014E">
        <w:rPr>
          <w:lang w:val="fr-FR"/>
        </w:rPr>
        <w:t>’</w:t>
      </w:r>
      <w:r w:rsidRPr="00B028BE">
        <w:rPr>
          <w:lang w:val="fr-FR"/>
        </w:rPr>
        <w:t>évaluer les risques éventuels</w:t>
      </w:r>
      <w:r>
        <w:rPr>
          <w:lang w:val="fr-FR"/>
        </w:rPr>
        <w:t>,</w:t>
      </w:r>
      <w:r w:rsidRPr="00B028BE">
        <w:rPr>
          <w:lang w:val="fr-FR"/>
        </w:rPr>
        <w:t xml:space="preserve"> notamment les risques de détention</w:t>
      </w:r>
      <w:r>
        <w:rPr>
          <w:lang w:val="fr-FR"/>
        </w:rPr>
        <w:t>,</w:t>
      </w:r>
      <w:r w:rsidRPr="00B028BE">
        <w:rPr>
          <w:lang w:val="fr-FR"/>
        </w:rPr>
        <w:t xml:space="preserve"> auxquels la personne extradée pourrait être soumise par la suite</w:t>
      </w:r>
      <w:r w:rsidR="00DD5F7B" w:rsidRPr="00DD5F7B">
        <w:rPr>
          <w:lang w:val="fr-FR"/>
        </w:rPr>
        <w:t>.</w:t>
      </w:r>
    </w:p>
    <w:p w14:paraId="6027ECE4" w14:textId="474D2321" w:rsidR="00D7519B" w:rsidRPr="00B028BE" w:rsidRDefault="00D7519B" w:rsidP="00D7519B">
      <w:pPr>
        <w:pStyle w:val="SingleTxtG"/>
        <w:rPr>
          <w:lang w:val="fr-FR"/>
        </w:rPr>
      </w:pPr>
      <w:r w:rsidRPr="00B028BE">
        <w:rPr>
          <w:lang w:val="fr-FR"/>
        </w:rPr>
        <w:lastRenderedPageBreak/>
        <w:t>95</w:t>
      </w:r>
      <w:r w:rsidR="00DD5F7B" w:rsidRPr="00DD5F7B">
        <w:rPr>
          <w:lang w:val="fr-FR"/>
        </w:rPr>
        <w:t>.</w:t>
      </w:r>
      <w:r w:rsidRPr="00B028BE">
        <w:rPr>
          <w:lang w:val="fr-FR"/>
        </w:rPr>
        <w:tab/>
        <w:t>Entre le 10</w:t>
      </w:r>
      <w:r>
        <w:rPr>
          <w:lang w:val="fr-FR"/>
        </w:rPr>
        <w:t> </w:t>
      </w:r>
      <w:r w:rsidRPr="00B028BE">
        <w:rPr>
          <w:lang w:val="fr-FR"/>
        </w:rPr>
        <w:t>décembre 2015 et le 31</w:t>
      </w:r>
      <w:r>
        <w:rPr>
          <w:lang w:val="fr-FR"/>
        </w:rPr>
        <w:t> </w:t>
      </w:r>
      <w:r w:rsidRPr="00B028BE">
        <w:rPr>
          <w:lang w:val="fr-FR"/>
        </w:rPr>
        <w:t>mai 2016</w:t>
      </w:r>
      <w:r>
        <w:rPr>
          <w:lang w:val="fr-FR"/>
        </w:rPr>
        <w:t>,</w:t>
      </w:r>
      <w:r w:rsidRPr="00B028BE">
        <w:rPr>
          <w:lang w:val="fr-FR"/>
        </w:rPr>
        <w:t xml:space="preserve"> le Danemark n</w:t>
      </w:r>
      <w:r w:rsidR="0072014E">
        <w:rPr>
          <w:lang w:val="fr-FR"/>
        </w:rPr>
        <w:t>’</w:t>
      </w:r>
      <w:r w:rsidRPr="00B028BE">
        <w:rPr>
          <w:lang w:val="fr-FR"/>
        </w:rPr>
        <w:t>a accédé à aucune demande d</w:t>
      </w:r>
      <w:r w:rsidR="0072014E">
        <w:rPr>
          <w:lang w:val="fr-FR"/>
        </w:rPr>
        <w:t>’</w:t>
      </w:r>
      <w:r w:rsidRPr="00B028BE">
        <w:rPr>
          <w:lang w:val="fr-FR"/>
        </w:rPr>
        <w:t>extraditions sur la foi d</w:t>
      </w:r>
      <w:r w:rsidR="0072014E">
        <w:rPr>
          <w:lang w:val="fr-FR"/>
        </w:rPr>
        <w:t>’</w:t>
      </w:r>
      <w:r w:rsidRPr="00B028BE">
        <w:rPr>
          <w:lang w:val="fr-FR"/>
        </w:rPr>
        <w:t>assurances diplomatiques ou de leur équivalent concernant les conditions de détention</w:t>
      </w:r>
      <w:r w:rsidR="00DD5F7B" w:rsidRPr="00DD5F7B">
        <w:rPr>
          <w:lang w:val="fr-FR"/>
        </w:rPr>
        <w:t>.</w:t>
      </w:r>
    </w:p>
    <w:p w14:paraId="76B7C503" w14:textId="5F59C1D0" w:rsidR="00D7519B" w:rsidRPr="00B028BE" w:rsidRDefault="00D7519B" w:rsidP="00D7519B">
      <w:pPr>
        <w:pStyle w:val="SingleTxtG"/>
        <w:rPr>
          <w:lang w:val="fr-FR"/>
        </w:rPr>
      </w:pPr>
      <w:r w:rsidRPr="00B028BE">
        <w:rPr>
          <w:lang w:val="fr-FR"/>
        </w:rPr>
        <w:t>96</w:t>
      </w:r>
      <w:r w:rsidR="00DD5F7B" w:rsidRPr="00DD5F7B">
        <w:rPr>
          <w:lang w:val="fr-FR"/>
        </w:rPr>
        <w:t>.</w:t>
      </w:r>
      <w:r w:rsidRPr="00B028BE">
        <w:rPr>
          <w:lang w:val="fr-FR"/>
        </w:rPr>
        <w:tab/>
        <w:t>Malheureusement</w:t>
      </w:r>
      <w:r>
        <w:rPr>
          <w:lang w:val="fr-FR"/>
        </w:rPr>
        <w:t>,</w:t>
      </w:r>
      <w:r w:rsidRPr="00B028BE">
        <w:rPr>
          <w:lang w:val="fr-FR"/>
        </w:rPr>
        <w:t xml:space="preserve"> il n</w:t>
      </w:r>
      <w:r w:rsidR="0072014E">
        <w:rPr>
          <w:lang w:val="fr-FR"/>
        </w:rPr>
        <w:t>’</w:t>
      </w:r>
      <w:r w:rsidRPr="00B028BE">
        <w:rPr>
          <w:lang w:val="fr-FR"/>
        </w:rPr>
        <w:t>a pas été possible</w:t>
      </w:r>
      <w:r>
        <w:rPr>
          <w:lang w:val="fr-FR"/>
        </w:rPr>
        <w:t>,</w:t>
      </w:r>
      <w:r w:rsidRPr="00B028BE">
        <w:rPr>
          <w:lang w:val="fr-FR"/>
        </w:rPr>
        <w:t xml:space="preserve"> pour des raisons techniques</w:t>
      </w:r>
      <w:r>
        <w:rPr>
          <w:lang w:val="fr-FR"/>
        </w:rPr>
        <w:t>,</w:t>
      </w:r>
      <w:r w:rsidRPr="00B028BE">
        <w:rPr>
          <w:lang w:val="fr-FR"/>
        </w:rPr>
        <w:t xml:space="preserve"> de réunir des information</w:t>
      </w:r>
      <w:r>
        <w:rPr>
          <w:lang w:val="fr-FR"/>
        </w:rPr>
        <w:t>s</w:t>
      </w:r>
      <w:r w:rsidRPr="00B028BE">
        <w:rPr>
          <w:lang w:val="fr-FR"/>
        </w:rPr>
        <w:t xml:space="preserve"> demandées pour</w:t>
      </w:r>
      <w:r>
        <w:rPr>
          <w:lang w:val="fr-FR"/>
        </w:rPr>
        <w:t xml:space="preserve"> </w:t>
      </w:r>
      <w:r w:rsidRPr="00B028BE">
        <w:rPr>
          <w:lang w:val="fr-FR"/>
        </w:rPr>
        <w:t>la période du 1</w:t>
      </w:r>
      <w:r w:rsidRPr="00B028BE">
        <w:rPr>
          <w:vertAlign w:val="superscript"/>
          <w:lang w:val="fr-FR"/>
        </w:rPr>
        <w:t>er</w:t>
      </w:r>
      <w:r>
        <w:rPr>
          <w:lang w:val="fr-FR"/>
        </w:rPr>
        <w:t> </w:t>
      </w:r>
      <w:r w:rsidRPr="00B028BE">
        <w:rPr>
          <w:lang w:val="fr-FR"/>
        </w:rPr>
        <w:t>juin 2016 au 31</w:t>
      </w:r>
      <w:r>
        <w:rPr>
          <w:lang w:val="fr-FR"/>
        </w:rPr>
        <w:t> </w:t>
      </w:r>
      <w:r w:rsidRPr="00B028BE">
        <w:rPr>
          <w:lang w:val="fr-FR"/>
        </w:rPr>
        <w:t>janvier 2017</w:t>
      </w:r>
      <w:r w:rsidR="00DD5F7B" w:rsidRPr="00DD5F7B">
        <w:rPr>
          <w:lang w:val="fr-FR"/>
        </w:rPr>
        <w:t>.</w:t>
      </w:r>
    </w:p>
    <w:p w14:paraId="030DEA4C" w14:textId="467CE962" w:rsidR="00D7519B" w:rsidRPr="00B028BE" w:rsidRDefault="00D7519B" w:rsidP="00D7519B">
      <w:pPr>
        <w:pStyle w:val="SingleTxtG"/>
        <w:rPr>
          <w:lang w:val="fr-FR"/>
        </w:rPr>
      </w:pPr>
      <w:r w:rsidRPr="00B028BE">
        <w:rPr>
          <w:lang w:val="fr-FR"/>
        </w:rPr>
        <w:t>97</w:t>
      </w:r>
      <w:r w:rsidR="00DD5F7B" w:rsidRPr="00DD5F7B">
        <w:rPr>
          <w:lang w:val="fr-FR"/>
        </w:rPr>
        <w:t>.</w:t>
      </w:r>
      <w:r w:rsidRPr="00B028BE">
        <w:rPr>
          <w:lang w:val="fr-FR"/>
        </w:rPr>
        <w:tab/>
        <w:t>Au cours de la période allant du 1</w:t>
      </w:r>
      <w:r w:rsidRPr="00B028BE">
        <w:rPr>
          <w:vertAlign w:val="superscript"/>
          <w:lang w:val="fr-FR"/>
        </w:rPr>
        <w:t>er</w:t>
      </w:r>
      <w:r>
        <w:rPr>
          <w:lang w:val="fr-FR"/>
        </w:rPr>
        <w:t> </w:t>
      </w:r>
      <w:r w:rsidRPr="00B028BE">
        <w:rPr>
          <w:lang w:val="fr-FR"/>
        </w:rPr>
        <w:t>février 2017 au 16</w:t>
      </w:r>
      <w:r>
        <w:rPr>
          <w:lang w:val="fr-FR"/>
        </w:rPr>
        <w:t> </w:t>
      </w:r>
      <w:r w:rsidRPr="00B028BE">
        <w:rPr>
          <w:lang w:val="fr-FR"/>
        </w:rPr>
        <w:t>mai 2019</w:t>
      </w:r>
      <w:r>
        <w:rPr>
          <w:lang w:val="fr-FR"/>
        </w:rPr>
        <w:t>,</w:t>
      </w:r>
      <w:r w:rsidRPr="00B028BE">
        <w:rPr>
          <w:lang w:val="fr-FR"/>
        </w:rPr>
        <w:t xml:space="preserve"> le Danemark a accepté d</w:t>
      </w:r>
      <w:r w:rsidR="0072014E">
        <w:rPr>
          <w:lang w:val="fr-FR"/>
        </w:rPr>
        <w:t>’</w:t>
      </w:r>
      <w:r w:rsidRPr="00B028BE">
        <w:rPr>
          <w:lang w:val="fr-FR"/>
        </w:rPr>
        <w:t>extrader 33</w:t>
      </w:r>
      <w:r>
        <w:rPr>
          <w:lang w:val="fr-FR"/>
        </w:rPr>
        <w:t> </w:t>
      </w:r>
      <w:r w:rsidRPr="00B028BE">
        <w:rPr>
          <w:lang w:val="fr-FR"/>
        </w:rPr>
        <w:t>personnes sur la foi d</w:t>
      </w:r>
      <w:r w:rsidR="0072014E">
        <w:rPr>
          <w:lang w:val="fr-FR"/>
        </w:rPr>
        <w:t>’</w:t>
      </w:r>
      <w:r w:rsidRPr="00B028BE">
        <w:rPr>
          <w:lang w:val="fr-FR"/>
        </w:rPr>
        <w:t>assurances diplomatiques ou de leur équivalent concernant leurs conditions de détention</w:t>
      </w:r>
      <w:r w:rsidR="00DD5F7B" w:rsidRPr="00DD5F7B">
        <w:rPr>
          <w:lang w:val="fr-FR"/>
        </w:rPr>
        <w:t>.</w:t>
      </w:r>
      <w:r w:rsidRPr="00B028BE">
        <w:rPr>
          <w:lang w:val="fr-FR"/>
        </w:rPr>
        <w:t xml:space="preserve"> </w:t>
      </w:r>
    </w:p>
    <w:p w14:paraId="47E20FCB" w14:textId="76B43848" w:rsidR="00D7519B" w:rsidRPr="00B028BE" w:rsidRDefault="00D7519B" w:rsidP="00D7519B">
      <w:pPr>
        <w:pStyle w:val="SingleTxtG"/>
        <w:rPr>
          <w:lang w:val="fr-FR"/>
        </w:rPr>
      </w:pPr>
      <w:r w:rsidRPr="00B028BE">
        <w:rPr>
          <w:lang w:val="fr-FR"/>
        </w:rPr>
        <w:t>98</w:t>
      </w:r>
      <w:r w:rsidR="00DD5F7B" w:rsidRPr="00DD5F7B">
        <w:rPr>
          <w:lang w:val="fr-FR"/>
        </w:rPr>
        <w:t>.</w:t>
      </w:r>
      <w:r w:rsidRPr="00B028BE">
        <w:rPr>
          <w:lang w:val="fr-FR"/>
        </w:rPr>
        <w:tab/>
        <w:t>Le Danemark n</w:t>
      </w:r>
      <w:r w:rsidR="0072014E">
        <w:rPr>
          <w:lang w:val="fr-FR"/>
        </w:rPr>
        <w:t>’</w:t>
      </w:r>
      <w:r w:rsidRPr="00B028BE">
        <w:rPr>
          <w:lang w:val="fr-FR"/>
        </w:rPr>
        <w:t>a reçu aucune demande d</w:t>
      </w:r>
      <w:r w:rsidR="0072014E">
        <w:rPr>
          <w:lang w:val="fr-FR"/>
        </w:rPr>
        <w:t>’</w:t>
      </w:r>
      <w:r w:rsidRPr="00B028BE">
        <w:rPr>
          <w:lang w:val="fr-FR"/>
        </w:rPr>
        <w:t>assurances diplomatiques concernant la torture ou les mauvais traitements aux fins de l</w:t>
      </w:r>
      <w:r w:rsidR="0072014E">
        <w:rPr>
          <w:lang w:val="fr-FR"/>
        </w:rPr>
        <w:t>’</w:t>
      </w:r>
      <w:r w:rsidRPr="00B028BE">
        <w:rPr>
          <w:lang w:val="fr-FR"/>
        </w:rPr>
        <w:t>extradition d</w:t>
      </w:r>
      <w:r w:rsidR="0072014E">
        <w:rPr>
          <w:lang w:val="fr-FR"/>
        </w:rPr>
        <w:t>’</w:t>
      </w:r>
      <w:r w:rsidRPr="00B028BE">
        <w:rPr>
          <w:lang w:val="fr-FR"/>
        </w:rPr>
        <w:t>une personne vers le Danemark</w:t>
      </w:r>
      <w:r w:rsidR="00DD5F7B" w:rsidRPr="00DD5F7B">
        <w:rPr>
          <w:lang w:val="fr-FR"/>
        </w:rPr>
        <w:t>.</w:t>
      </w:r>
      <w:r w:rsidRPr="00B028BE">
        <w:rPr>
          <w:lang w:val="fr-FR"/>
        </w:rPr>
        <w:t xml:space="preserve"> </w:t>
      </w:r>
    </w:p>
    <w:p w14:paraId="4684C2B4" w14:textId="67877BE0" w:rsidR="00D7519B" w:rsidRPr="00B028BE" w:rsidRDefault="00D7519B" w:rsidP="00D7519B">
      <w:pPr>
        <w:pStyle w:val="SingleTxtG"/>
        <w:rPr>
          <w:lang w:val="fr-FR"/>
        </w:rPr>
      </w:pPr>
      <w:r w:rsidRPr="00B028BE">
        <w:rPr>
          <w:lang w:val="fr-FR"/>
        </w:rPr>
        <w:t>99</w:t>
      </w:r>
      <w:r w:rsidR="00DD5F7B" w:rsidRPr="00DD5F7B">
        <w:rPr>
          <w:lang w:val="fr-FR"/>
        </w:rPr>
        <w:t>.</w:t>
      </w:r>
      <w:r w:rsidRPr="00B028BE">
        <w:rPr>
          <w:lang w:val="fr-FR"/>
        </w:rPr>
        <w:tab/>
        <w:t>Si une évaluation objective le justifie</w:t>
      </w:r>
      <w:r>
        <w:rPr>
          <w:lang w:val="fr-FR"/>
        </w:rPr>
        <w:t>,</w:t>
      </w:r>
      <w:r w:rsidRPr="00B028BE">
        <w:rPr>
          <w:lang w:val="fr-FR"/>
        </w:rPr>
        <w:t xml:space="preserve"> le Danemark veille à ce que les autorités danoises aient un accès illimité aux personnes qui ont été extradées sur la foi d</w:t>
      </w:r>
      <w:r w:rsidR="0072014E">
        <w:rPr>
          <w:lang w:val="fr-FR"/>
        </w:rPr>
        <w:t>’</w:t>
      </w:r>
      <w:r w:rsidRPr="00B028BE">
        <w:rPr>
          <w:lang w:val="fr-FR"/>
        </w:rPr>
        <w:t>assurances diplomatiques ou de leur équivalent</w:t>
      </w:r>
      <w:r w:rsidR="00DD5F7B" w:rsidRPr="00DD5F7B">
        <w:rPr>
          <w:lang w:val="fr-FR"/>
        </w:rPr>
        <w:t>.</w:t>
      </w:r>
      <w:r w:rsidRPr="00B028BE">
        <w:rPr>
          <w:lang w:val="fr-FR"/>
        </w:rPr>
        <w:t xml:space="preserve"> </w:t>
      </w:r>
    </w:p>
    <w:p w14:paraId="6E2E49B5" w14:textId="77777777" w:rsidR="00D7519B" w:rsidRPr="00B028BE" w:rsidRDefault="00D7519B" w:rsidP="00D7519B">
      <w:pPr>
        <w:pStyle w:val="H23G"/>
        <w:rPr>
          <w:lang w:val="fr-FR" w:eastAsia="es-ES"/>
        </w:rPr>
      </w:pPr>
      <w:r w:rsidRPr="00B028BE">
        <w:rPr>
          <w:lang w:val="fr-FR" w:eastAsia="es-ES"/>
        </w:rPr>
        <w:tab/>
      </w:r>
      <w:r w:rsidRPr="00B028BE">
        <w:rPr>
          <w:lang w:val="fr-FR" w:eastAsia="es-ES"/>
        </w:rPr>
        <w:tab/>
        <w:t>Expulsions</w:t>
      </w:r>
    </w:p>
    <w:p w14:paraId="00CE8830" w14:textId="0A720C30" w:rsidR="00D7519B" w:rsidRPr="00B028BE" w:rsidRDefault="00D7519B" w:rsidP="00D7519B">
      <w:pPr>
        <w:pStyle w:val="SingleTxtG"/>
        <w:rPr>
          <w:lang w:val="fr-FR"/>
        </w:rPr>
      </w:pPr>
      <w:r w:rsidRPr="00B028BE">
        <w:rPr>
          <w:lang w:val="fr-FR"/>
        </w:rPr>
        <w:t>100</w:t>
      </w:r>
      <w:r w:rsidR="00DD5F7B" w:rsidRPr="00DD5F7B">
        <w:rPr>
          <w:lang w:val="fr-FR"/>
        </w:rPr>
        <w:t>.</w:t>
      </w:r>
      <w:r w:rsidRPr="00B028BE">
        <w:rPr>
          <w:lang w:val="fr-FR"/>
        </w:rPr>
        <w:tab/>
        <w:t>Le Danemark a renvoyé au Maroc une personne qu</w:t>
      </w:r>
      <w:r w:rsidR="0072014E">
        <w:rPr>
          <w:lang w:val="fr-FR"/>
        </w:rPr>
        <w:t>’</w:t>
      </w:r>
      <w:r w:rsidRPr="00B028BE">
        <w:rPr>
          <w:lang w:val="fr-FR"/>
        </w:rPr>
        <w:t>il avait décidé d</w:t>
      </w:r>
      <w:r w:rsidR="0072014E">
        <w:rPr>
          <w:lang w:val="fr-FR"/>
        </w:rPr>
        <w:t>’</w:t>
      </w:r>
      <w:r w:rsidRPr="00B028BE">
        <w:rPr>
          <w:lang w:val="fr-FR"/>
        </w:rPr>
        <w:t>expulser</w:t>
      </w:r>
      <w:r w:rsidR="00DD5F7B" w:rsidRPr="00DD5F7B">
        <w:rPr>
          <w:lang w:val="fr-FR"/>
        </w:rPr>
        <w:t>.</w:t>
      </w:r>
      <w:r w:rsidRPr="00B028BE">
        <w:rPr>
          <w:lang w:val="fr-FR"/>
        </w:rPr>
        <w:t xml:space="preserve"> L</w:t>
      </w:r>
      <w:r w:rsidR="0072014E">
        <w:rPr>
          <w:lang w:val="fr-FR"/>
        </w:rPr>
        <w:t>’</w:t>
      </w:r>
      <w:r w:rsidRPr="00B028BE">
        <w:rPr>
          <w:lang w:val="fr-FR"/>
        </w:rPr>
        <w:t>intéressé a fait valoir qu</w:t>
      </w:r>
      <w:r w:rsidR="0072014E">
        <w:rPr>
          <w:lang w:val="fr-FR"/>
        </w:rPr>
        <w:t>’</w:t>
      </w:r>
      <w:r w:rsidRPr="00B028BE">
        <w:rPr>
          <w:lang w:val="fr-FR"/>
        </w:rPr>
        <w:t>il risquait d</w:t>
      </w:r>
      <w:r w:rsidR="0072014E">
        <w:rPr>
          <w:lang w:val="fr-FR"/>
        </w:rPr>
        <w:t>’</w:t>
      </w:r>
      <w:r w:rsidRPr="00B028BE">
        <w:rPr>
          <w:lang w:val="fr-FR"/>
        </w:rPr>
        <w:t>y subir des traitements contraires aux articles</w:t>
      </w:r>
      <w:r>
        <w:rPr>
          <w:lang w:val="fr-FR"/>
        </w:rPr>
        <w:t> </w:t>
      </w:r>
      <w:r w:rsidRPr="00B028BE">
        <w:rPr>
          <w:lang w:val="fr-FR"/>
        </w:rPr>
        <w:t>2 et 3 de la Convention européenne des droits de l</w:t>
      </w:r>
      <w:r w:rsidR="0072014E">
        <w:rPr>
          <w:lang w:val="fr-FR"/>
        </w:rPr>
        <w:t>’</w:t>
      </w:r>
      <w:r w:rsidRPr="00B028BE">
        <w:rPr>
          <w:lang w:val="fr-FR"/>
        </w:rPr>
        <w:t>homme</w:t>
      </w:r>
      <w:r w:rsidR="00DD5F7B" w:rsidRPr="00DD5F7B">
        <w:rPr>
          <w:lang w:val="fr-FR"/>
        </w:rPr>
        <w:t>.</w:t>
      </w:r>
      <w:r w:rsidRPr="00B028BE">
        <w:rPr>
          <w:lang w:val="fr-FR"/>
        </w:rPr>
        <w:t xml:space="preserve"> Le Gouvernement a considéré qu</w:t>
      </w:r>
      <w:r w:rsidR="0072014E">
        <w:rPr>
          <w:lang w:val="fr-FR"/>
        </w:rPr>
        <w:t>’</w:t>
      </w:r>
      <w:r w:rsidRPr="00B028BE">
        <w:rPr>
          <w:lang w:val="fr-FR"/>
        </w:rPr>
        <w:t>il ne risquait pas d</w:t>
      </w:r>
      <w:r w:rsidR="0072014E">
        <w:rPr>
          <w:lang w:val="fr-FR"/>
        </w:rPr>
        <w:t>’</w:t>
      </w:r>
      <w:r w:rsidRPr="00B028BE">
        <w:rPr>
          <w:lang w:val="fr-FR"/>
        </w:rPr>
        <w:t>être soumis à de tels traitements</w:t>
      </w:r>
      <w:r w:rsidR="00DD5F7B" w:rsidRPr="00DD5F7B">
        <w:rPr>
          <w:lang w:val="fr-FR"/>
        </w:rPr>
        <w:t>.</w:t>
      </w:r>
      <w:r w:rsidRPr="00B028BE">
        <w:rPr>
          <w:lang w:val="fr-FR"/>
        </w:rPr>
        <w:t xml:space="preserve"> L</w:t>
      </w:r>
      <w:r w:rsidR="0072014E">
        <w:rPr>
          <w:lang w:val="fr-FR"/>
        </w:rPr>
        <w:t>’</w:t>
      </w:r>
      <w:r w:rsidRPr="00B028BE">
        <w:rPr>
          <w:lang w:val="fr-FR"/>
        </w:rPr>
        <w:t>intéressé a déposé une requête à la Cour européenne des droits de l</w:t>
      </w:r>
      <w:r w:rsidR="0072014E">
        <w:rPr>
          <w:lang w:val="fr-FR"/>
        </w:rPr>
        <w:t>’</w:t>
      </w:r>
      <w:r w:rsidRPr="00B028BE">
        <w:rPr>
          <w:lang w:val="fr-FR"/>
        </w:rPr>
        <w:t>homme</w:t>
      </w:r>
      <w:r>
        <w:rPr>
          <w:lang w:val="fr-FR"/>
        </w:rPr>
        <w:t>,</w:t>
      </w:r>
      <w:r w:rsidRPr="00B028BE">
        <w:rPr>
          <w:lang w:val="fr-FR"/>
        </w:rPr>
        <w:t xml:space="preserve"> qui l</w:t>
      </w:r>
      <w:r w:rsidR="0072014E">
        <w:rPr>
          <w:lang w:val="fr-FR"/>
        </w:rPr>
        <w:t>’</w:t>
      </w:r>
      <w:r w:rsidRPr="00B028BE">
        <w:rPr>
          <w:lang w:val="fr-FR"/>
        </w:rPr>
        <w:t>a rejetée pour défaut manifeste de fondement (voir requête n</w:t>
      </w:r>
      <w:r w:rsidRPr="00B028BE">
        <w:rPr>
          <w:vertAlign w:val="superscript"/>
          <w:lang w:val="fr-FR"/>
        </w:rPr>
        <w:t>o</w:t>
      </w:r>
      <w:r>
        <w:rPr>
          <w:lang w:val="fr-FR"/>
        </w:rPr>
        <w:t> </w:t>
      </w:r>
      <w:r w:rsidRPr="00B028BE">
        <w:rPr>
          <w:lang w:val="fr-FR"/>
        </w:rPr>
        <w:t>74411/16)</w:t>
      </w:r>
      <w:r w:rsidR="00DD5F7B" w:rsidRPr="00DD5F7B">
        <w:rPr>
          <w:lang w:val="fr-FR"/>
        </w:rPr>
        <w:t>.</w:t>
      </w:r>
    </w:p>
    <w:p w14:paraId="0E4B4E6A" w14:textId="77777777" w:rsidR="00D7519B" w:rsidRPr="00B028BE" w:rsidRDefault="00D7519B" w:rsidP="00D7519B">
      <w:pPr>
        <w:pStyle w:val="H1G"/>
        <w:rPr>
          <w:rFonts w:eastAsia="SimSun"/>
          <w:lang w:val="fr-FR"/>
        </w:rPr>
      </w:pPr>
      <w:r w:rsidRPr="009B73FE">
        <w:rPr>
          <w:rFonts w:eastAsia="SimSun"/>
          <w:lang w:val="fr-FR"/>
        </w:rPr>
        <w:tab/>
      </w:r>
      <w:r w:rsidRPr="009B73FE">
        <w:rPr>
          <w:rFonts w:eastAsia="SimSun"/>
          <w:lang w:val="fr-FR"/>
        </w:rPr>
        <w:tab/>
      </w:r>
      <w:r w:rsidRPr="00B028BE">
        <w:rPr>
          <w:rFonts w:eastAsia="SimSun"/>
          <w:lang w:val="fr-FR"/>
        </w:rPr>
        <w:t>Réponse au paragraphe</w:t>
      </w:r>
      <w:r>
        <w:rPr>
          <w:rFonts w:eastAsia="SimSun"/>
          <w:lang w:val="fr-FR"/>
        </w:rPr>
        <w:t> </w:t>
      </w:r>
      <w:r w:rsidRPr="00B028BE">
        <w:rPr>
          <w:rFonts w:eastAsia="SimSun"/>
          <w:lang w:val="fr-FR"/>
        </w:rPr>
        <w:t>12 de la liste préalable de points à traiter</w:t>
      </w:r>
    </w:p>
    <w:p w14:paraId="7A0BFC17" w14:textId="198A71BA" w:rsidR="00D7519B" w:rsidRPr="00B028BE" w:rsidRDefault="00D7519B" w:rsidP="00D7519B">
      <w:pPr>
        <w:pStyle w:val="SingleTxtG"/>
        <w:rPr>
          <w:lang w:val="fr-FR"/>
        </w:rPr>
      </w:pPr>
      <w:r w:rsidRPr="00B028BE">
        <w:rPr>
          <w:lang w:val="fr-FR"/>
        </w:rPr>
        <w:t>101</w:t>
      </w:r>
      <w:r w:rsidR="00DD5F7B" w:rsidRPr="00DD5F7B">
        <w:rPr>
          <w:lang w:val="fr-FR"/>
        </w:rPr>
        <w:t>.</w:t>
      </w:r>
      <w:r w:rsidRPr="00B028BE">
        <w:rPr>
          <w:lang w:val="fr-FR"/>
        </w:rPr>
        <w:tab/>
        <w:t>En 2002</w:t>
      </w:r>
      <w:r>
        <w:rPr>
          <w:lang w:val="fr-FR"/>
        </w:rPr>
        <w:t>,</w:t>
      </w:r>
      <w:r w:rsidRPr="00B028BE">
        <w:rPr>
          <w:lang w:val="fr-FR"/>
        </w:rPr>
        <w:t xml:space="preserve"> le Ministère de la justice a créé une Commission de la juridiction (</w:t>
      </w:r>
      <w:proofErr w:type="spellStart"/>
      <w:r w:rsidRPr="00B028BE">
        <w:rPr>
          <w:i/>
          <w:iCs/>
          <w:lang w:val="fr-FR"/>
        </w:rPr>
        <w:t>Justitsministeriets</w:t>
      </w:r>
      <w:proofErr w:type="spellEnd"/>
      <w:r w:rsidRPr="00B028BE">
        <w:rPr>
          <w:i/>
          <w:iCs/>
          <w:lang w:val="fr-FR"/>
        </w:rPr>
        <w:t xml:space="preserve"> </w:t>
      </w:r>
      <w:proofErr w:type="spellStart"/>
      <w:r w:rsidRPr="00B028BE">
        <w:rPr>
          <w:i/>
          <w:iCs/>
          <w:lang w:val="fr-FR"/>
        </w:rPr>
        <w:t>Jurisdiktionsudvalg</w:t>
      </w:r>
      <w:proofErr w:type="spellEnd"/>
      <w:r w:rsidRPr="00B028BE">
        <w:rPr>
          <w:lang w:val="fr-FR"/>
        </w:rPr>
        <w:t>) chargée d</w:t>
      </w:r>
      <w:r w:rsidR="0072014E">
        <w:rPr>
          <w:lang w:val="fr-FR"/>
        </w:rPr>
        <w:t>’</w:t>
      </w:r>
      <w:r w:rsidRPr="00B028BE">
        <w:rPr>
          <w:lang w:val="fr-FR"/>
        </w:rPr>
        <w:t>évaluer les dispositions en matière de juridiction</w:t>
      </w:r>
      <w:r w:rsidR="00790529">
        <w:rPr>
          <w:lang w:val="fr-FR"/>
        </w:rPr>
        <w:t xml:space="preserve"> </w:t>
      </w:r>
      <w:r w:rsidRPr="00B028BE">
        <w:rPr>
          <w:lang w:val="fr-FR"/>
        </w:rPr>
        <w:t>dans le Code pénal (</w:t>
      </w:r>
      <w:proofErr w:type="spellStart"/>
      <w:r w:rsidRPr="00B028BE">
        <w:rPr>
          <w:i/>
          <w:iCs/>
          <w:lang w:val="fr-FR"/>
        </w:rPr>
        <w:t>straffeloven</w:t>
      </w:r>
      <w:proofErr w:type="spellEnd"/>
      <w:r w:rsidRPr="00B028BE">
        <w:rPr>
          <w:lang w:val="fr-FR"/>
        </w:rPr>
        <w:t>)</w:t>
      </w:r>
      <w:r w:rsidR="00DD5F7B" w:rsidRPr="00DD5F7B">
        <w:rPr>
          <w:lang w:val="fr-FR"/>
        </w:rPr>
        <w:t>.</w:t>
      </w:r>
      <w:r w:rsidRPr="00B028BE">
        <w:rPr>
          <w:lang w:val="fr-FR"/>
        </w:rPr>
        <w:t xml:space="preserve"> Dans ce cadre</w:t>
      </w:r>
      <w:r>
        <w:rPr>
          <w:lang w:val="fr-FR"/>
        </w:rPr>
        <w:t>,</w:t>
      </w:r>
      <w:r w:rsidRPr="00B028BE">
        <w:rPr>
          <w:lang w:val="fr-FR"/>
        </w:rPr>
        <w:t xml:space="preserve"> la Commission a cherché à déterminer si la législation en matière de juridiction</w:t>
      </w:r>
      <w:r w:rsidR="00B04FC8">
        <w:rPr>
          <w:lang w:val="fr-FR"/>
        </w:rPr>
        <w:t xml:space="preserve"> </w:t>
      </w:r>
      <w:r w:rsidRPr="00B028BE">
        <w:rPr>
          <w:lang w:val="fr-FR"/>
        </w:rPr>
        <w:t>en vigueur à l</w:t>
      </w:r>
      <w:r w:rsidR="0072014E">
        <w:rPr>
          <w:lang w:val="fr-FR"/>
        </w:rPr>
        <w:t>’</w:t>
      </w:r>
      <w:r w:rsidRPr="00B028BE">
        <w:rPr>
          <w:lang w:val="fr-FR"/>
        </w:rPr>
        <w:t>époque devait être modifiée pour tenir compte de l</w:t>
      </w:r>
      <w:r w:rsidR="0072014E">
        <w:rPr>
          <w:lang w:val="fr-FR"/>
        </w:rPr>
        <w:t>’</w:t>
      </w:r>
      <w:r w:rsidRPr="00B028BE">
        <w:rPr>
          <w:lang w:val="fr-FR"/>
        </w:rPr>
        <w:t>évolution de la situation au niveau international</w:t>
      </w:r>
      <w:r w:rsidR="00DD5F7B" w:rsidRPr="00DD5F7B">
        <w:rPr>
          <w:lang w:val="fr-FR"/>
        </w:rPr>
        <w:t>.</w:t>
      </w:r>
      <w:r w:rsidRPr="00B028BE">
        <w:rPr>
          <w:lang w:val="fr-FR"/>
        </w:rPr>
        <w:t xml:space="preserve"> À la suite de son rapport n</w:t>
      </w:r>
      <w:r w:rsidRPr="00B028BE">
        <w:rPr>
          <w:vertAlign w:val="superscript"/>
          <w:lang w:val="fr-FR"/>
        </w:rPr>
        <w:t>o</w:t>
      </w:r>
      <w:r w:rsidR="003776D4">
        <w:rPr>
          <w:lang w:val="fr-FR"/>
        </w:rPr>
        <w:t> </w:t>
      </w:r>
      <w:r w:rsidRPr="00B028BE">
        <w:rPr>
          <w:lang w:val="fr-FR"/>
        </w:rPr>
        <w:t>1488/2007 de juin 2007</w:t>
      </w:r>
      <w:r>
        <w:rPr>
          <w:lang w:val="fr-FR"/>
        </w:rPr>
        <w:t>,</w:t>
      </w:r>
      <w:r w:rsidRPr="00B028BE">
        <w:rPr>
          <w:lang w:val="fr-FR"/>
        </w:rPr>
        <w:t xml:space="preserve"> la réglementation en matière de juridiction</w:t>
      </w:r>
      <w:r w:rsidR="00B04FC8">
        <w:rPr>
          <w:lang w:val="fr-FR"/>
        </w:rPr>
        <w:t xml:space="preserve"> </w:t>
      </w:r>
      <w:r w:rsidRPr="00B028BE">
        <w:rPr>
          <w:lang w:val="fr-FR"/>
        </w:rPr>
        <w:t>a été modifiée</w:t>
      </w:r>
      <w:r>
        <w:rPr>
          <w:lang w:val="fr-FR"/>
        </w:rPr>
        <w:t>,</w:t>
      </w:r>
      <w:r w:rsidRPr="00B028BE">
        <w:rPr>
          <w:lang w:val="fr-FR"/>
        </w:rPr>
        <w:t xml:space="preserve"> notamment par la loi n</w:t>
      </w:r>
      <w:r w:rsidRPr="00B028BE">
        <w:rPr>
          <w:vertAlign w:val="superscript"/>
          <w:lang w:val="fr-FR"/>
        </w:rPr>
        <w:t>o</w:t>
      </w:r>
      <w:r>
        <w:rPr>
          <w:lang w:val="fr-FR"/>
        </w:rPr>
        <w:t> </w:t>
      </w:r>
      <w:r w:rsidRPr="00B028BE">
        <w:rPr>
          <w:lang w:val="fr-FR"/>
        </w:rPr>
        <w:t>490 du 17</w:t>
      </w:r>
      <w:r>
        <w:rPr>
          <w:lang w:val="fr-FR"/>
        </w:rPr>
        <w:t> </w:t>
      </w:r>
      <w:r w:rsidRPr="00B028BE">
        <w:rPr>
          <w:lang w:val="fr-FR"/>
        </w:rPr>
        <w:t>juin 2008</w:t>
      </w:r>
      <w:r w:rsidR="00DD5F7B" w:rsidRPr="00DD5F7B">
        <w:rPr>
          <w:lang w:val="fr-FR"/>
        </w:rPr>
        <w:t>.</w:t>
      </w:r>
      <w:r w:rsidRPr="00B028BE">
        <w:rPr>
          <w:lang w:val="fr-FR"/>
        </w:rPr>
        <w:t xml:space="preserve"> </w:t>
      </w:r>
    </w:p>
    <w:p w14:paraId="38D303EA" w14:textId="75ED029D" w:rsidR="00D7519B" w:rsidRPr="00B028BE" w:rsidRDefault="00D7519B" w:rsidP="00D7519B">
      <w:pPr>
        <w:pStyle w:val="SingleTxtG"/>
        <w:rPr>
          <w:lang w:val="fr-FR"/>
        </w:rPr>
      </w:pPr>
      <w:r w:rsidRPr="00B028BE">
        <w:rPr>
          <w:lang w:val="fr-FR"/>
        </w:rPr>
        <w:t>102</w:t>
      </w:r>
      <w:r w:rsidR="00DD5F7B" w:rsidRPr="00DD5F7B">
        <w:rPr>
          <w:lang w:val="fr-FR"/>
        </w:rPr>
        <w:t>.</w:t>
      </w:r>
      <w:r w:rsidRPr="00B028BE">
        <w:rPr>
          <w:lang w:val="fr-FR"/>
        </w:rPr>
        <w:tab/>
        <w:t>En ce qui concerne</w:t>
      </w:r>
      <w:r w:rsidR="000C3FEF">
        <w:rPr>
          <w:lang w:val="fr-FR"/>
        </w:rPr>
        <w:t xml:space="preserve"> le paragraphe</w:t>
      </w:r>
      <w:r w:rsidR="00B04FC8">
        <w:rPr>
          <w:lang w:val="fr-FR"/>
        </w:rPr>
        <w:t xml:space="preserve"> 1 a) de </w:t>
      </w:r>
      <w:r w:rsidRPr="00B04FC8">
        <w:rPr>
          <w:lang w:val="fr-FR"/>
        </w:rPr>
        <w:t>l</w:t>
      </w:r>
      <w:r w:rsidR="0072014E">
        <w:rPr>
          <w:lang w:val="fr-FR"/>
        </w:rPr>
        <w:t>’</w:t>
      </w:r>
      <w:r w:rsidRPr="00B04FC8">
        <w:rPr>
          <w:lang w:val="fr-FR"/>
        </w:rPr>
        <w:t>article 5</w:t>
      </w:r>
      <w:r w:rsidRPr="00B028BE">
        <w:rPr>
          <w:lang w:val="fr-FR"/>
        </w:rPr>
        <w:t xml:space="preserve"> de la Convention contre la torture</w:t>
      </w:r>
      <w:r>
        <w:rPr>
          <w:lang w:val="fr-FR"/>
        </w:rPr>
        <w:t>,</w:t>
      </w:r>
      <w:r w:rsidRPr="00B028BE">
        <w:rPr>
          <w:lang w:val="fr-FR"/>
        </w:rPr>
        <w:t xml:space="preserve"> la législation en vigueur couvre toutes les infractions commises sur tout territoire sous juridiction danoise ou à bord d</w:t>
      </w:r>
      <w:r w:rsidR="0072014E">
        <w:rPr>
          <w:lang w:val="fr-FR"/>
        </w:rPr>
        <w:t>’</w:t>
      </w:r>
      <w:r w:rsidRPr="00B028BE">
        <w:rPr>
          <w:lang w:val="fr-FR"/>
        </w:rPr>
        <w:t>un navire ou d</w:t>
      </w:r>
      <w:r w:rsidR="0072014E">
        <w:rPr>
          <w:lang w:val="fr-FR"/>
        </w:rPr>
        <w:t>’</w:t>
      </w:r>
      <w:r w:rsidRPr="00B028BE">
        <w:rPr>
          <w:lang w:val="fr-FR"/>
        </w:rPr>
        <w:t>un aéronef immatriculé au Danemark</w:t>
      </w:r>
      <w:r>
        <w:rPr>
          <w:lang w:val="fr-FR"/>
        </w:rPr>
        <w:t>,</w:t>
      </w:r>
      <w:r w:rsidRPr="00B028BE">
        <w:rPr>
          <w:lang w:val="fr-FR"/>
        </w:rPr>
        <w:t xml:space="preserve"> la loi n</w:t>
      </w:r>
      <w:r w:rsidRPr="00B028BE">
        <w:rPr>
          <w:vertAlign w:val="superscript"/>
          <w:lang w:val="fr-FR"/>
        </w:rPr>
        <w:t>o</w:t>
      </w:r>
      <w:r>
        <w:rPr>
          <w:lang w:val="fr-FR"/>
        </w:rPr>
        <w:t> </w:t>
      </w:r>
      <w:r w:rsidRPr="00B028BE">
        <w:rPr>
          <w:lang w:val="fr-FR"/>
        </w:rPr>
        <w:t>490 du 17</w:t>
      </w:r>
      <w:r>
        <w:rPr>
          <w:lang w:val="fr-FR"/>
        </w:rPr>
        <w:t> </w:t>
      </w:r>
      <w:r w:rsidRPr="00B028BE">
        <w:rPr>
          <w:lang w:val="fr-FR"/>
        </w:rPr>
        <w:t>juin 2008 ne contenant que des adaptations mineures</w:t>
      </w:r>
      <w:r>
        <w:rPr>
          <w:lang w:val="fr-FR"/>
        </w:rPr>
        <w:t>,</w:t>
      </w:r>
      <w:r w:rsidRPr="00B028BE">
        <w:rPr>
          <w:lang w:val="fr-FR"/>
        </w:rPr>
        <w:t xml:space="preserve"> principalement d</w:t>
      </w:r>
      <w:r w:rsidR="0072014E">
        <w:rPr>
          <w:lang w:val="fr-FR"/>
        </w:rPr>
        <w:t>’</w:t>
      </w:r>
      <w:r w:rsidRPr="00B028BE">
        <w:rPr>
          <w:lang w:val="fr-FR"/>
        </w:rPr>
        <w:t>ordre linguistique</w:t>
      </w:r>
      <w:r w:rsidR="00DD5F7B" w:rsidRPr="00DD5F7B">
        <w:rPr>
          <w:lang w:val="fr-FR"/>
        </w:rPr>
        <w:t>.</w:t>
      </w:r>
      <w:r w:rsidRPr="00B028BE">
        <w:rPr>
          <w:lang w:val="fr-FR"/>
        </w:rPr>
        <w:t xml:space="preserve"> </w:t>
      </w:r>
    </w:p>
    <w:p w14:paraId="124A0C7D" w14:textId="6F85406B" w:rsidR="00D7519B" w:rsidRPr="00B028BE" w:rsidRDefault="00D7519B" w:rsidP="00D7519B">
      <w:pPr>
        <w:pStyle w:val="SingleTxtG"/>
        <w:rPr>
          <w:lang w:val="fr-FR"/>
        </w:rPr>
      </w:pPr>
      <w:r w:rsidRPr="00B028BE">
        <w:rPr>
          <w:lang w:val="fr-FR"/>
        </w:rPr>
        <w:t>103</w:t>
      </w:r>
      <w:r w:rsidR="00DD5F7B" w:rsidRPr="00DD5F7B">
        <w:rPr>
          <w:lang w:val="fr-FR"/>
        </w:rPr>
        <w:t>.</w:t>
      </w:r>
      <w:r w:rsidRPr="00B028BE">
        <w:rPr>
          <w:lang w:val="fr-FR"/>
        </w:rPr>
        <w:tab/>
        <w:t>En ce qui concerne le paragraphe</w:t>
      </w:r>
      <w:r>
        <w:rPr>
          <w:lang w:val="fr-FR"/>
        </w:rPr>
        <w:t> </w:t>
      </w:r>
      <w:r w:rsidRPr="00B028BE">
        <w:rPr>
          <w:lang w:val="fr-FR"/>
        </w:rPr>
        <w:t>1</w:t>
      </w:r>
      <w:r w:rsidR="00B04FC8">
        <w:rPr>
          <w:lang w:val="fr-FR"/>
        </w:rPr>
        <w:t> </w:t>
      </w:r>
      <w:r w:rsidRPr="00B028BE">
        <w:rPr>
          <w:lang w:val="fr-FR"/>
        </w:rPr>
        <w:t>b) de l</w:t>
      </w:r>
      <w:r w:rsidR="0072014E">
        <w:rPr>
          <w:lang w:val="fr-FR"/>
        </w:rPr>
        <w:t>’</w:t>
      </w:r>
      <w:r w:rsidRPr="00B028BE">
        <w:rPr>
          <w:lang w:val="fr-FR"/>
        </w:rPr>
        <w:t>article</w:t>
      </w:r>
      <w:r>
        <w:rPr>
          <w:lang w:val="fr-FR"/>
        </w:rPr>
        <w:t> </w:t>
      </w:r>
      <w:r w:rsidRPr="00B028BE">
        <w:rPr>
          <w:lang w:val="fr-FR"/>
        </w:rPr>
        <w:t>5</w:t>
      </w:r>
      <w:r>
        <w:rPr>
          <w:lang w:val="fr-FR"/>
        </w:rPr>
        <w:t>,</w:t>
      </w:r>
      <w:r w:rsidRPr="00B028BE">
        <w:rPr>
          <w:lang w:val="fr-FR"/>
        </w:rPr>
        <w:t xml:space="preserve"> la législation en vigueur établit la compétence pour connaître des infractions commises par toute personne de nationalité danoise ou résidant au Danemark</w:t>
      </w:r>
      <w:r w:rsidR="00DD5F7B" w:rsidRPr="00DD5F7B">
        <w:rPr>
          <w:lang w:val="fr-FR"/>
        </w:rPr>
        <w:t>.</w:t>
      </w:r>
      <w:r w:rsidRPr="00B028BE">
        <w:rPr>
          <w:lang w:val="fr-FR"/>
        </w:rPr>
        <w:t xml:space="preserve"> La loi n</w:t>
      </w:r>
      <w:r w:rsidRPr="00B028BE">
        <w:rPr>
          <w:vertAlign w:val="superscript"/>
          <w:lang w:val="fr-FR"/>
        </w:rPr>
        <w:t>o</w:t>
      </w:r>
      <w:r>
        <w:rPr>
          <w:lang w:val="fr-FR"/>
        </w:rPr>
        <w:t> </w:t>
      </w:r>
      <w:r w:rsidRPr="00B028BE">
        <w:rPr>
          <w:lang w:val="fr-FR"/>
        </w:rPr>
        <w:t>490 du 17</w:t>
      </w:r>
      <w:r>
        <w:rPr>
          <w:lang w:val="fr-FR"/>
        </w:rPr>
        <w:t> </w:t>
      </w:r>
      <w:r w:rsidRPr="00B028BE">
        <w:rPr>
          <w:lang w:val="fr-FR"/>
        </w:rPr>
        <w:t>juin 2008 a élargi la réglementation de manière à établir la compétence du Danemark même si la personne n</w:t>
      </w:r>
      <w:r w:rsidR="0072014E">
        <w:rPr>
          <w:lang w:val="fr-FR"/>
        </w:rPr>
        <w:t>’</w:t>
      </w:r>
      <w:r w:rsidRPr="00B028BE">
        <w:rPr>
          <w:lang w:val="fr-FR"/>
        </w:rPr>
        <w:t>est pas de nationalité danoise ou ne réside pas au Danemark</w:t>
      </w:r>
      <w:r>
        <w:rPr>
          <w:lang w:val="fr-FR"/>
        </w:rPr>
        <w:t>,</w:t>
      </w:r>
      <w:r w:rsidRPr="00B028BE">
        <w:rPr>
          <w:lang w:val="fr-FR"/>
        </w:rPr>
        <w:t xml:space="preserve"> dès lors qu</w:t>
      </w:r>
      <w:r w:rsidR="0072014E">
        <w:rPr>
          <w:lang w:val="fr-FR"/>
        </w:rPr>
        <w:t>’</w:t>
      </w:r>
      <w:r w:rsidRPr="00B028BE">
        <w:rPr>
          <w:lang w:val="fr-FR"/>
        </w:rPr>
        <w:t>elle réside de manière permanente sur le territoire national</w:t>
      </w:r>
      <w:r w:rsidR="00DD5F7B" w:rsidRPr="00DD5F7B">
        <w:rPr>
          <w:lang w:val="fr-FR"/>
        </w:rPr>
        <w:t>.</w:t>
      </w:r>
      <w:r w:rsidRPr="00B028BE">
        <w:rPr>
          <w:lang w:val="fr-FR"/>
        </w:rPr>
        <w:t xml:space="preserve"> </w:t>
      </w:r>
    </w:p>
    <w:p w14:paraId="3DCDE124" w14:textId="410A1C36" w:rsidR="00D7519B" w:rsidRPr="00B028BE" w:rsidRDefault="00D7519B" w:rsidP="00D7519B">
      <w:pPr>
        <w:pStyle w:val="SingleTxtG"/>
        <w:rPr>
          <w:lang w:val="fr-FR"/>
        </w:rPr>
      </w:pPr>
      <w:r w:rsidRPr="00B028BE">
        <w:rPr>
          <w:lang w:val="fr-FR"/>
        </w:rPr>
        <w:t>104</w:t>
      </w:r>
      <w:r w:rsidR="00DD5F7B" w:rsidRPr="00DD5F7B">
        <w:rPr>
          <w:lang w:val="fr-FR"/>
        </w:rPr>
        <w:t>.</w:t>
      </w:r>
      <w:r w:rsidRPr="00B028BE">
        <w:rPr>
          <w:lang w:val="fr-FR"/>
        </w:rPr>
        <w:tab/>
        <w:t>Pour ce qui est du paragraphe</w:t>
      </w:r>
      <w:r>
        <w:rPr>
          <w:lang w:val="fr-FR"/>
        </w:rPr>
        <w:t> </w:t>
      </w:r>
      <w:r w:rsidRPr="00B028BE">
        <w:rPr>
          <w:lang w:val="fr-FR"/>
        </w:rPr>
        <w:t>1</w:t>
      </w:r>
      <w:r w:rsidR="00B04FC8">
        <w:rPr>
          <w:lang w:val="fr-FR"/>
        </w:rPr>
        <w:t> </w:t>
      </w:r>
      <w:r w:rsidRPr="00B028BE">
        <w:rPr>
          <w:lang w:val="fr-FR"/>
        </w:rPr>
        <w:t>c) de l</w:t>
      </w:r>
      <w:r w:rsidR="0072014E">
        <w:rPr>
          <w:lang w:val="fr-FR"/>
        </w:rPr>
        <w:t>’</w:t>
      </w:r>
      <w:r w:rsidRPr="00B028BE">
        <w:rPr>
          <w:lang w:val="fr-FR"/>
        </w:rPr>
        <w:t>article</w:t>
      </w:r>
      <w:r>
        <w:rPr>
          <w:lang w:val="fr-FR"/>
        </w:rPr>
        <w:t> </w:t>
      </w:r>
      <w:r w:rsidRPr="00B028BE">
        <w:rPr>
          <w:lang w:val="fr-FR"/>
        </w:rPr>
        <w:t>5</w:t>
      </w:r>
      <w:r>
        <w:rPr>
          <w:lang w:val="fr-FR"/>
        </w:rPr>
        <w:t>,</w:t>
      </w:r>
      <w:r w:rsidRPr="00B028BE">
        <w:rPr>
          <w:lang w:val="fr-FR"/>
        </w:rPr>
        <w:t xml:space="preserve"> la législation actuelle établit la compétence du Danemark pour toute infraction commise en dehors de la juridiction d</w:t>
      </w:r>
      <w:r w:rsidR="0072014E">
        <w:rPr>
          <w:lang w:val="fr-FR"/>
        </w:rPr>
        <w:t>’</w:t>
      </w:r>
      <w:r w:rsidRPr="00B028BE">
        <w:rPr>
          <w:lang w:val="fr-FR"/>
        </w:rPr>
        <w:t>un autre État à l</w:t>
      </w:r>
      <w:r w:rsidR="0072014E">
        <w:rPr>
          <w:lang w:val="fr-FR"/>
        </w:rPr>
        <w:t>’</w:t>
      </w:r>
      <w:r w:rsidRPr="00B028BE">
        <w:rPr>
          <w:lang w:val="fr-FR"/>
        </w:rPr>
        <w:t>encontre d</w:t>
      </w:r>
      <w:r w:rsidR="0072014E">
        <w:rPr>
          <w:lang w:val="fr-FR"/>
        </w:rPr>
        <w:t>’</w:t>
      </w:r>
      <w:r w:rsidRPr="00B028BE">
        <w:rPr>
          <w:lang w:val="fr-FR"/>
        </w:rPr>
        <w:t>une personne ayant la nationalité danoise ou résidant au Danemark</w:t>
      </w:r>
      <w:r>
        <w:rPr>
          <w:lang w:val="fr-FR"/>
        </w:rPr>
        <w:t>,</w:t>
      </w:r>
      <w:r w:rsidRPr="00B028BE">
        <w:rPr>
          <w:lang w:val="fr-FR"/>
        </w:rPr>
        <w:t xml:space="preserve"> pour autant que les actes commis soient passibles d</w:t>
      </w:r>
      <w:r w:rsidR="0072014E">
        <w:rPr>
          <w:lang w:val="fr-FR"/>
        </w:rPr>
        <w:t>’</w:t>
      </w:r>
      <w:r w:rsidRPr="00B028BE">
        <w:rPr>
          <w:lang w:val="fr-FR"/>
        </w:rPr>
        <w:t>une peine d</w:t>
      </w:r>
      <w:r w:rsidR="0072014E">
        <w:rPr>
          <w:lang w:val="fr-FR"/>
        </w:rPr>
        <w:t>’</w:t>
      </w:r>
      <w:r w:rsidRPr="00B028BE">
        <w:rPr>
          <w:lang w:val="fr-FR"/>
        </w:rPr>
        <w:t>emprisonnement de quatre mois ou plus</w:t>
      </w:r>
      <w:r w:rsidR="00DD5F7B" w:rsidRPr="00DD5F7B">
        <w:rPr>
          <w:lang w:val="fr-FR"/>
        </w:rPr>
        <w:t>.</w:t>
      </w:r>
      <w:r w:rsidRPr="00B028BE">
        <w:rPr>
          <w:lang w:val="fr-FR"/>
        </w:rPr>
        <w:t xml:space="preserve"> Cette disposition figure également dans la loi n</w:t>
      </w:r>
      <w:r w:rsidRPr="00B028BE">
        <w:rPr>
          <w:vertAlign w:val="superscript"/>
          <w:lang w:val="fr-FR"/>
        </w:rPr>
        <w:t>o</w:t>
      </w:r>
      <w:r>
        <w:rPr>
          <w:lang w:val="fr-FR"/>
        </w:rPr>
        <w:t> </w:t>
      </w:r>
      <w:r w:rsidRPr="00B028BE">
        <w:rPr>
          <w:lang w:val="fr-FR"/>
        </w:rPr>
        <w:t>490 du 17</w:t>
      </w:r>
      <w:r>
        <w:rPr>
          <w:lang w:val="fr-FR"/>
        </w:rPr>
        <w:t> </w:t>
      </w:r>
      <w:r w:rsidRPr="00B028BE">
        <w:rPr>
          <w:lang w:val="fr-FR"/>
        </w:rPr>
        <w:t>juin 2008</w:t>
      </w:r>
      <w:r>
        <w:rPr>
          <w:lang w:val="fr-FR"/>
        </w:rPr>
        <w:t>,</w:t>
      </w:r>
      <w:r w:rsidRPr="00B028BE">
        <w:rPr>
          <w:lang w:val="fr-FR"/>
        </w:rPr>
        <w:t xml:space="preserve"> qui précise toutefois que sa compétence peut aussi être établie si l</w:t>
      </w:r>
      <w:r w:rsidR="0072014E">
        <w:rPr>
          <w:lang w:val="fr-FR"/>
        </w:rPr>
        <w:t>’</w:t>
      </w:r>
      <w:r w:rsidRPr="00B028BE">
        <w:rPr>
          <w:lang w:val="fr-FR"/>
        </w:rPr>
        <w:t>infraction est commise dans la juridiction d</w:t>
      </w:r>
      <w:r w:rsidR="0072014E">
        <w:rPr>
          <w:lang w:val="fr-FR"/>
        </w:rPr>
        <w:t>’</w:t>
      </w:r>
      <w:r w:rsidRPr="00B028BE">
        <w:rPr>
          <w:lang w:val="fr-FR"/>
        </w:rPr>
        <w:t>un autre État à l</w:t>
      </w:r>
      <w:r w:rsidR="0072014E">
        <w:rPr>
          <w:lang w:val="fr-FR"/>
        </w:rPr>
        <w:t>’</w:t>
      </w:r>
      <w:r w:rsidRPr="00B028BE">
        <w:rPr>
          <w:lang w:val="fr-FR"/>
        </w:rPr>
        <w:t>encontre d</w:t>
      </w:r>
      <w:r w:rsidR="0072014E">
        <w:rPr>
          <w:lang w:val="fr-FR"/>
        </w:rPr>
        <w:t>’</w:t>
      </w:r>
      <w:r w:rsidRPr="00B028BE">
        <w:rPr>
          <w:lang w:val="fr-FR"/>
        </w:rPr>
        <w:t>une personne ayant la nationalité danoise</w:t>
      </w:r>
      <w:r>
        <w:rPr>
          <w:lang w:val="fr-FR"/>
        </w:rPr>
        <w:t>,</w:t>
      </w:r>
      <w:r w:rsidRPr="00B028BE">
        <w:rPr>
          <w:lang w:val="fr-FR"/>
        </w:rPr>
        <w:t xml:space="preserve"> d</w:t>
      </w:r>
      <w:r w:rsidR="0072014E">
        <w:rPr>
          <w:lang w:val="fr-FR"/>
        </w:rPr>
        <w:t>’</w:t>
      </w:r>
      <w:r w:rsidRPr="00B028BE">
        <w:rPr>
          <w:lang w:val="fr-FR"/>
        </w:rPr>
        <w:t>une personne résidant au Danemark ou d</w:t>
      </w:r>
      <w:r w:rsidR="0072014E">
        <w:rPr>
          <w:lang w:val="fr-FR"/>
        </w:rPr>
        <w:t>’</w:t>
      </w:r>
      <w:r w:rsidRPr="00B028BE">
        <w:rPr>
          <w:lang w:val="fr-FR"/>
        </w:rPr>
        <w:t>une personne ayant une résidence permanente similaire au Danemark</w:t>
      </w:r>
      <w:r>
        <w:rPr>
          <w:lang w:val="fr-FR"/>
        </w:rPr>
        <w:t>,</w:t>
      </w:r>
      <w:r w:rsidRPr="00B028BE">
        <w:rPr>
          <w:lang w:val="fr-FR"/>
        </w:rPr>
        <w:t xml:space="preserve"> si l</w:t>
      </w:r>
      <w:r w:rsidR="0072014E">
        <w:rPr>
          <w:lang w:val="fr-FR"/>
        </w:rPr>
        <w:t>’</w:t>
      </w:r>
      <w:r w:rsidRPr="00B028BE">
        <w:rPr>
          <w:lang w:val="fr-FR"/>
        </w:rPr>
        <w:t>infraction est aussi punie par la loi dans l</w:t>
      </w:r>
      <w:r w:rsidR="0072014E">
        <w:rPr>
          <w:lang w:val="fr-FR"/>
        </w:rPr>
        <w:t>’</w:t>
      </w:r>
      <w:r w:rsidRPr="00B028BE">
        <w:rPr>
          <w:lang w:val="fr-FR"/>
        </w:rPr>
        <w:t>État où elle a été commise</w:t>
      </w:r>
      <w:r>
        <w:rPr>
          <w:lang w:val="fr-FR"/>
        </w:rPr>
        <w:t>,</w:t>
      </w:r>
      <w:r w:rsidRPr="00B028BE">
        <w:rPr>
          <w:lang w:val="fr-FR"/>
        </w:rPr>
        <w:t xml:space="preserve"> si elle est passible d</w:t>
      </w:r>
      <w:r w:rsidR="0072014E">
        <w:rPr>
          <w:lang w:val="fr-FR"/>
        </w:rPr>
        <w:t>’</w:t>
      </w:r>
      <w:r w:rsidRPr="00B028BE">
        <w:rPr>
          <w:lang w:val="fr-FR"/>
        </w:rPr>
        <w:t>une peine d</w:t>
      </w:r>
      <w:r w:rsidR="0072014E">
        <w:rPr>
          <w:lang w:val="fr-FR"/>
        </w:rPr>
        <w:t>’</w:t>
      </w:r>
      <w:r w:rsidRPr="00B028BE">
        <w:rPr>
          <w:lang w:val="fr-FR"/>
        </w:rPr>
        <w:t>emprisonnement de six ans au moins et s</w:t>
      </w:r>
      <w:r w:rsidR="0072014E">
        <w:rPr>
          <w:lang w:val="fr-FR"/>
        </w:rPr>
        <w:t>’</w:t>
      </w:r>
      <w:r w:rsidRPr="00B028BE">
        <w:rPr>
          <w:lang w:val="fr-FR"/>
        </w:rPr>
        <w:t>il s</w:t>
      </w:r>
      <w:r w:rsidR="0072014E">
        <w:rPr>
          <w:lang w:val="fr-FR"/>
        </w:rPr>
        <w:t>’</w:t>
      </w:r>
      <w:r w:rsidRPr="00B028BE">
        <w:rPr>
          <w:lang w:val="fr-FR"/>
        </w:rPr>
        <w:t>agit d</w:t>
      </w:r>
      <w:r w:rsidR="0072014E">
        <w:rPr>
          <w:lang w:val="fr-FR"/>
        </w:rPr>
        <w:t>’</w:t>
      </w:r>
      <w:r w:rsidRPr="00B028BE">
        <w:rPr>
          <w:lang w:val="fr-FR"/>
        </w:rPr>
        <w:t>un homicide volontaire</w:t>
      </w:r>
      <w:r>
        <w:rPr>
          <w:lang w:val="fr-FR"/>
        </w:rPr>
        <w:t>,</w:t>
      </w:r>
      <w:r w:rsidRPr="00B028BE">
        <w:rPr>
          <w:lang w:val="fr-FR"/>
        </w:rPr>
        <w:t xml:space="preserve"> de violences graves</w:t>
      </w:r>
      <w:r>
        <w:rPr>
          <w:lang w:val="fr-FR"/>
        </w:rPr>
        <w:t>,</w:t>
      </w:r>
      <w:r w:rsidRPr="00B028BE">
        <w:rPr>
          <w:lang w:val="fr-FR"/>
        </w:rPr>
        <w:t xml:space="preserve"> d</w:t>
      </w:r>
      <w:r w:rsidR="0072014E">
        <w:rPr>
          <w:lang w:val="fr-FR"/>
        </w:rPr>
        <w:t>’</w:t>
      </w:r>
      <w:r w:rsidRPr="00B028BE">
        <w:rPr>
          <w:lang w:val="fr-FR"/>
        </w:rPr>
        <w:t>une privation de liberté</w:t>
      </w:r>
      <w:r>
        <w:rPr>
          <w:lang w:val="fr-FR"/>
        </w:rPr>
        <w:t>,</w:t>
      </w:r>
      <w:r w:rsidRPr="00B028BE">
        <w:rPr>
          <w:lang w:val="fr-FR"/>
        </w:rPr>
        <w:t xml:space="preserve"> d</w:t>
      </w:r>
      <w:r w:rsidR="0072014E">
        <w:rPr>
          <w:lang w:val="fr-FR"/>
        </w:rPr>
        <w:t>’</w:t>
      </w:r>
      <w:r w:rsidRPr="00B028BE">
        <w:rPr>
          <w:lang w:val="fr-FR"/>
        </w:rPr>
        <w:t>un vol qualifié</w:t>
      </w:r>
      <w:r>
        <w:rPr>
          <w:lang w:val="fr-FR"/>
        </w:rPr>
        <w:t>,</w:t>
      </w:r>
      <w:r w:rsidRPr="00B028BE">
        <w:rPr>
          <w:lang w:val="fr-FR"/>
        </w:rPr>
        <w:t xml:space="preserve"> d</w:t>
      </w:r>
      <w:r w:rsidR="0072014E">
        <w:rPr>
          <w:lang w:val="fr-FR"/>
        </w:rPr>
        <w:t>’</w:t>
      </w:r>
      <w:r w:rsidRPr="00B028BE">
        <w:rPr>
          <w:lang w:val="fr-FR"/>
        </w:rPr>
        <w:t xml:space="preserve">une </w:t>
      </w:r>
      <w:r w:rsidRPr="00B028BE">
        <w:rPr>
          <w:lang w:val="fr-FR"/>
        </w:rPr>
        <w:lastRenderedPageBreak/>
        <w:t>infraction mettant en danger le public</w:t>
      </w:r>
      <w:r>
        <w:rPr>
          <w:lang w:val="fr-FR"/>
        </w:rPr>
        <w:t>,</w:t>
      </w:r>
      <w:r w:rsidRPr="00B028BE">
        <w:rPr>
          <w:lang w:val="fr-FR"/>
        </w:rPr>
        <w:t xml:space="preserve"> d</w:t>
      </w:r>
      <w:r w:rsidR="0072014E">
        <w:rPr>
          <w:lang w:val="fr-FR"/>
        </w:rPr>
        <w:t>’</w:t>
      </w:r>
      <w:r w:rsidRPr="00B028BE">
        <w:rPr>
          <w:lang w:val="fr-FR"/>
        </w:rPr>
        <w:t>une infraction sexuelle</w:t>
      </w:r>
      <w:r>
        <w:rPr>
          <w:lang w:val="fr-FR"/>
        </w:rPr>
        <w:t>,</w:t>
      </w:r>
      <w:r w:rsidRPr="00B028BE">
        <w:rPr>
          <w:lang w:val="fr-FR"/>
        </w:rPr>
        <w:t xml:space="preserve"> d</w:t>
      </w:r>
      <w:r w:rsidR="0072014E">
        <w:rPr>
          <w:lang w:val="fr-FR"/>
        </w:rPr>
        <w:t>’</w:t>
      </w:r>
      <w:r w:rsidRPr="00B028BE">
        <w:rPr>
          <w:lang w:val="fr-FR"/>
        </w:rPr>
        <w:t>un inceste ou d</w:t>
      </w:r>
      <w:r w:rsidR="0072014E">
        <w:rPr>
          <w:lang w:val="fr-FR"/>
        </w:rPr>
        <w:t>’</w:t>
      </w:r>
      <w:r w:rsidRPr="00B028BE">
        <w:rPr>
          <w:lang w:val="fr-FR"/>
        </w:rPr>
        <w:t>une excision</w:t>
      </w:r>
      <w:r w:rsidR="00DD5F7B" w:rsidRPr="00DD5F7B">
        <w:rPr>
          <w:lang w:val="fr-FR"/>
        </w:rPr>
        <w:t>.</w:t>
      </w:r>
      <w:r w:rsidRPr="00B028BE">
        <w:rPr>
          <w:lang w:val="fr-FR"/>
        </w:rPr>
        <w:t xml:space="preserve"> </w:t>
      </w:r>
    </w:p>
    <w:p w14:paraId="1E42F1BB" w14:textId="09FC30EC" w:rsidR="00D7519B" w:rsidRPr="00B028BE" w:rsidRDefault="00D7519B" w:rsidP="00D7519B">
      <w:pPr>
        <w:pStyle w:val="SingleTxtG"/>
        <w:rPr>
          <w:lang w:val="fr-FR"/>
        </w:rPr>
      </w:pPr>
      <w:r w:rsidRPr="00B028BE">
        <w:rPr>
          <w:lang w:val="fr-FR"/>
        </w:rPr>
        <w:t>105</w:t>
      </w:r>
      <w:r w:rsidR="00DD5F7B" w:rsidRPr="00DD5F7B">
        <w:rPr>
          <w:lang w:val="fr-FR"/>
        </w:rPr>
        <w:t>.</w:t>
      </w:r>
      <w:r w:rsidRPr="00B028BE">
        <w:rPr>
          <w:lang w:val="fr-FR"/>
        </w:rPr>
        <w:tab/>
        <w:t>Concernant le paragraphe</w:t>
      </w:r>
      <w:r>
        <w:rPr>
          <w:lang w:val="fr-FR"/>
        </w:rPr>
        <w:t> </w:t>
      </w:r>
      <w:r w:rsidRPr="00B028BE">
        <w:rPr>
          <w:lang w:val="fr-FR"/>
        </w:rPr>
        <w:t>2 de l</w:t>
      </w:r>
      <w:r w:rsidR="0072014E">
        <w:rPr>
          <w:lang w:val="fr-FR"/>
        </w:rPr>
        <w:t>’</w:t>
      </w:r>
      <w:r w:rsidRPr="00B028BE">
        <w:rPr>
          <w:lang w:val="fr-FR"/>
        </w:rPr>
        <w:t>article</w:t>
      </w:r>
      <w:r>
        <w:rPr>
          <w:lang w:val="fr-FR"/>
        </w:rPr>
        <w:t> </w:t>
      </w:r>
      <w:r w:rsidRPr="00B028BE">
        <w:rPr>
          <w:lang w:val="fr-FR"/>
        </w:rPr>
        <w:t>5</w:t>
      </w:r>
      <w:r>
        <w:rPr>
          <w:lang w:val="fr-FR"/>
        </w:rPr>
        <w:t>,</w:t>
      </w:r>
      <w:r w:rsidRPr="00B028BE">
        <w:rPr>
          <w:lang w:val="fr-FR"/>
        </w:rPr>
        <w:t xml:space="preserve"> la législation en vigueur établit la compétence quel que soit le pays d</w:t>
      </w:r>
      <w:r w:rsidR="0072014E">
        <w:rPr>
          <w:lang w:val="fr-FR"/>
        </w:rPr>
        <w:t>’</w:t>
      </w:r>
      <w:r w:rsidRPr="00B028BE">
        <w:rPr>
          <w:lang w:val="fr-FR"/>
        </w:rPr>
        <w:t>origine de l</w:t>
      </w:r>
      <w:r w:rsidR="0072014E">
        <w:rPr>
          <w:lang w:val="fr-FR"/>
        </w:rPr>
        <w:t>’</w:t>
      </w:r>
      <w:r w:rsidRPr="00B028BE">
        <w:rPr>
          <w:lang w:val="fr-FR"/>
        </w:rPr>
        <w:t>auteur de l</w:t>
      </w:r>
      <w:r w:rsidR="0072014E">
        <w:rPr>
          <w:lang w:val="fr-FR"/>
        </w:rPr>
        <w:t>’</w:t>
      </w:r>
      <w:r w:rsidRPr="00B028BE">
        <w:rPr>
          <w:lang w:val="fr-FR"/>
        </w:rPr>
        <w:t>infraction</w:t>
      </w:r>
      <w:r>
        <w:rPr>
          <w:lang w:val="fr-FR"/>
        </w:rPr>
        <w:t>,</w:t>
      </w:r>
      <w:r w:rsidRPr="00B028BE">
        <w:rPr>
          <w:lang w:val="fr-FR"/>
        </w:rPr>
        <w:t xml:space="preserve"> dans le cas où l</w:t>
      </w:r>
      <w:r w:rsidR="0072014E">
        <w:rPr>
          <w:lang w:val="fr-FR"/>
        </w:rPr>
        <w:t>’</w:t>
      </w:r>
      <w:r w:rsidRPr="00B028BE">
        <w:rPr>
          <w:lang w:val="fr-FR"/>
        </w:rPr>
        <w:t>extradition aux fins de poursuites dans un autre pays de la personne provisoirement mise en cause est refusée</w:t>
      </w:r>
      <w:r>
        <w:rPr>
          <w:lang w:val="fr-FR"/>
        </w:rPr>
        <w:t>,</w:t>
      </w:r>
      <w:r w:rsidRPr="00B028BE">
        <w:rPr>
          <w:lang w:val="fr-FR"/>
        </w:rPr>
        <w:t xml:space="preserve"> et que les faits</w:t>
      </w:r>
      <w:r>
        <w:rPr>
          <w:lang w:val="fr-FR"/>
        </w:rPr>
        <w:t>,</w:t>
      </w:r>
      <w:r w:rsidRPr="00B028BE">
        <w:rPr>
          <w:lang w:val="fr-FR"/>
        </w:rPr>
        <w:t xml:space="preserve"> à condition qu</w:t>
      </w:r>
      <w:r w:rsidR="0072014E">
        <w:rPr>
          <w:lang w:val="fr-FR"/>
        </w:rPr>
        <w:t>’</w:t>
      </w:r>
      <w:r w:rsidRPr="00B028BE">
        <w:rPr>
          <w:lang w:val="fr-FR"/>
        </w:rPr>
        <w:t>ils aient été commis sur le territoire d</w:t>
      </w:r>
      <w:r w:rsidR="0072014E">
        <w:rPr>
          <w:lang w:val="fr-FR"/>
        </w:rPr>
        <w:t>’</w:t>
      </w:r>
      <w:r w:rsidRPr="00B028BE">
        <w:rPr>
          <w:lang w:val="fr-FR"/>
        </w:rPr>
        <w:t>un autre pays</w:t>
      </w:r>
      <w:r>
        <w:rPr>
          <w:lang w:val="fr-FR"/>
        </w:rPr>
        <w:t>,</w:t>
      </w:r>
      <w:r w:rsidRPr="00B028BE">
        <w:rPr>
          <w:lang w:val="fr-FR"/>
        </w:rPr>
        <w:t xml:space="preserve"> constituent une infraction pénale en vertu de la législation du pays dans lequel ils ont été commis</w:t>
      </w:r>
      <w:r>
        <w:rPr>
          <w:lang w:val="fr-FR"/>
        </w:rPr>
        <w:t>,</w:t>
      </w:r>
      <w:r w:rsidRPr="00B028BE">
        <w:rPr>
          <w:lang w:val="fr-FR"/>
        </w:rPr>
        <w:t xml:space="preserve"> et que la législation danoise prévoit une peine minimale d</w:t>
      </w:r>
      <w:r w:rsidR="0072014E">
        <w:rPr>
          <w:lang w:val="fr-FR"/>
        </w:rPr>
        <w:t>’</w:t>
      </w:r>
      <w:r w:rsidRPr="00B028BE">
        <w:rPr>
          <w:lang w:val="fr-FR"/>
        </w:rPr>
        <w:t>un an d</w:t>
      </w:r>
      <w:r w:rsidR="0072014E">
        <w:rPr>
          <w:lang w:val="fr-FR"/>
        </w:rPr>
        <w:t>’</w:t>
      </w:r>
      <w:r w:rsidRPr="00B028BE">
        <w:rPr>
          <w:lang w:val="fr-FR"/>
        </w:rPr>
        <w:t>emprisonnement pour les faits en question</w:t>
      </w:r>
      <w:r w:rsidR="00DD5F7B" w:rsidRPr="00DD5F7B">
        <w:rPr>
          <w:lang w:val="fr-FR"/>
        </w:rPr>
        <w:t>.</w:t>
      </w:r>
      <w:r w:rsidRPr="00B028BE">
        <w:rPr>
          <w:lang w:val="fr-FR"/>
        </w:rPr>
        <w:t xml:space="preserve"> La loi n</w:t>
      </w:r>
      <w:r w:rsidRPr="00B028BE">
        <w:rPr>
          <w:vertAlign w:val="superscript"/>
          <w:lang w:val="fr-FR"/>
        </w:rPr>
        <w:t>o</w:t>
      </w:r>
      <w:r>
        <w:rPr>
          <w:lang w:val="fr-FR"/>
        </w:rPr>
        <w:t> </w:t>
      </w:r>
      <w:r w:rsidRPr="00B028BE">
        <w:rPr>
          <w:lang w:val="fr-FR"/>
        </w:rPr>
        <w:t>490 du 17</w:t>
      </w:r>
      <w:r>
        <w:rPr>
          <w:lang w:val="fr-FR"/>
        </w:rPr>
        <w:t> </w:t>
      </w:r>
      <w:r w:rsidRPr="00B028BE">
        <w:rPr>
          <w:lang w:val="fr-FR"/>
        </w:rPr>
        <w:t>juin 2008 ne contient que des modifications mineures</w:t>
      </w:r>
      <w:r>
        <w:rPr>
          <w:lang w:val="fr-FR"/>
        </w:rPr>
        <w:t>,</w:t>
      </w:r>
      <w:r w:rsidRPr="00B028BE">
        <w:rPr>
          <w:lang w:val="fr-FR"/>
        </w:rPr>
        <w:t xml:space="preserve"> principalement d</w:t>
      </w:r>
      <w:r w:rsidR="0072014E">
        <w:rPr>
          <w:lang w:val="fr-FR"/>
        </w:rPr>
        <w:t>’</w:t>
      </w:r>
      <w:r w:rsidRPr="00B028BE">
        <w:rPr>
          <w:lang w:val="fr-FR"/>
        </w:rPr>
        <w:t>ordre linguistique</w:t>
      </w:r>
      <w:r w:rsidR="00DD5F7B" w:rsidRPr="00DD5F7B">
        <w:rPr>
          <w:lang w:val="fr-FR"/>
        </w:rPr>
        <w:t>.</w:t>
      </w:r>
    </w:p>
    <w:p w14:paraId="094049A3" w14:textId="72803D70" w:rsidR="00D7519B" w:rsidRPr="00B028BE" w:rsidRDefault="00D7519B" w:rsidP="00D7519B">
      <w:pPr>
        <w:pStyle w:val="SingleTxtG"/>
        <w:rPr>
          <w:lang w:val="fr-FR"/>
        </w:rPr>
      </w:pPr>
      <w:r w:rsidRPr="00B028BE">
        <w:rPr>
          <w:lang w:val="fr-FR"/>
        </w:rPr>
        <w:t>106</w:t>
      </w:r>
      <w:r w:rsidR="00DD5F7B" w:rsidRPr="00DD5F7B">
        <w:rPr>
          <w:lang w:val="fr-FR"/>
        </w:rPr>
        <w:t>.</w:t>
      </w:r>
      <w:r w:rsidRPr="00B028BE">
        <w:rPr>
          <w:lang w:val="fr-FR"/>
        </w:rPr>
        <w:tab/>
        <w:t>Liste des traités et accords d</w:t>
      </w:r>
      <w:r w:rsidR="0072014E">
        <w:rPr>
          <w:lang w:val="fr-FR"/>
        </w:rPr>
        <w:t>’</w:t>
      </w:r>
      <w:r w:rsidRPr="00B028BE">
        <w:rPr>
          <w:lang w:val="fr-FR"/>
        </w:rPr>
        <w:t>extradition conclus entre le Danemark et d</w:t>
      </w:r>
      <w:r w:rsidR="0072014E">
        <w:rPr>
          <w:lang w:val="fr-FR"/>
        </w:rPr>
        <w:t>’</w:t>
      </w:r>
      <w:r w:rsidRPr="00B028BE">
        <w:rPr>
          <w:lang w:val="fr-FR"/>
        </w:rPr>
        <w:t>autres pays</w:t>
      </w:r>
      <w:r>
        <w:rPr>
          <w:lang w:val="fr-FR"/>
        </w:rPr>
        <w:t> :</w:t>
      </w:r>
    </w:p>
    <w:p w14:paraId="02559642" w14:textId="11E65F35" w:rsidR="00D7519B" w:rsidRPr="00B028BE" w:rsidRDefault="00D7519B" w:rsidP="00FD7E6A">
      <w:pPr>
        <w:pStyle w:val="Bullet1G"/>
        <w:numPr>
          <w:ilvl w:val="0"/>
          <w:numId w:val="4"/>
        </w:numPr>
        <w:kinsoku/>
        <w:overflowPunct/>
        <w:autoSpaceDE/>
        <w:autoSpaceDN/>
        <w:adjustRightInd/>
        <w:snapToGrid/>
        <w:rPr>
          <w:rFonts w:eastAsia="SimSun"/>
          <w:lang w:val="fr-FR"/>
        </w:rPr>
      </w:pPr>
      <w:r w:rsidRPr="00B028BE">
        <w:rPr>
          <w:rFonts w:eastAsia="SimSun"/>
          <w:lang w:val="fr-FR"/>
        </w:rPr>
        <w:t>Décision-cadre du Conseil du 13</w:t>
      </w:r>
      <w:r>
        <w:rPr>
          <w:rFonts w:eastAsia="SimSun"/>
          <w:lang w:val="fr-FR"/>
        </w:rPr>
        <w:t> </w:t>
      </w:r>
      <w:r w:rsidRPr="00B028BE">
        <w:rPr>
          <w:rFonts w:eastAsia="SimSun"/>
          <w:lang w:val="fr-FR"/>
        </w:rPr>
        <w:t>juin 2002 relative au mandat d</w:t>
      </w:r>
      <w:r w:rsidR="0072014E">
        <w:rPr>
          <w:rFonts w:eastAsia="SimSun"/>
          <w:lang w:val="fr-FR"/>
        </w:rPr>
        <w:t>’</w:t>
      </w:r>
      <w:r w:rsidRPr="00B028BE">
        <w:rPr>
          <w:rFonts w:eastAsia="SimSun"/>
          <w:lang w:val="fr-FR"/>
        </w:rPr>
        <w:t>arrêt européen et aux procédures de remise entre États membres</w:t>
      </w:r>
      <w:r>
        <w:rPr>
          <w:rFonts w:eastAsia="SimSun"/>
          <w:lang w:val="fr-FR"/>
        </w:rPr>
        <w:t> ;</w:t>
      </w:r>
    </w:p>
    <w:p w14:paraId="2872239E" w14:textId="04322C0D" w:rsidR="00D7519B" w:rsidRPr="00B028BE" w:rsidRDefault="00D7519B" w:rsidP="00FD7E6A">
      <w:pPr>
        <w:pStyle w:val="Bullet1G"/>
        <w:numPr>
          <w:ilvl w:val="0"/>
          <w:numId w:val="4"/>
        </w:numPr>
        <w:kinsoku/>
        <w:overflowPunct/>
        <w:autoSpaceDE/>
        <w:autoSpaceDN/>
        <w:adjustRightInd/>
        <w:snapToGrid/>
        <w:rPr>
          <w:rFonts w:eastAsia="SimSun"/>
          <w:lang w:val="fr-FR"/>
        </w:rPr>
      </w:pPr>
      <w:r w:rsidRPr="00B028BE">
        <w:rPr>
          <w:rFonts w:eastAsia="SimSun"/>
          <w:lang w:val="fr-FR"/>
        </w:rPr>
        <w:t>Convention européenne d</w:t>
      </w:r>
      <w:r w:rsidR="0072014E">
        <w:rPr>
          <w:rFonts w:eastAsia="SimSun"/>
          <w:lang w:val="fr-FR"/>
        </w:rPr>
        <w:t>’</w:t>
      </w:r>
      <w:r w:rsidRPr="00B028BE">
        <w:rPr>
          <w:rFonts w:eastAsia="SimSun"/>
          <w:lang w:val="fr-FR"/>
        </w:rPr>
        <w:t>extradition du 13</w:t>
      </w:r>
      <w:r>
        <w:rPr>
          <w:rFonts w:eastAsia="SimSun"/>
          <w:lang w:val="fr-FR"/>
        </w:rPr>
        <w:t> </w:t>
      </w:r>
      <w:r w:rsidRPr="00B028BE">
        <w:rPr>
          <w:rFonts w:eastAsia="SimSun"/>
          <w:lang w:val="fr-FR"/>
        </w:rPr>
        <w:t>décembre 1957</w:t>
      </w:r>
      <w:r>
        <w:rPr>
          <w:rFonts w:eastAsia="SimSun"/>
          <w:lang w:val="fr-FR"/>
        </w:rPr>
        <w:t> ;</w:t>
      </w:r>
    </w:p>
    <w:p w14:paraId="3DCD1C5F" w14:textId="23C2280B" w:rsidR="00D7519B" w:rsidRPr="00B028BE" w:rsidRDefault="00D7519B" w:rsidP="00FD7E6A">
      <w:pPr>
        <w:pStyle w:val="Bullet1G"/>
        <w:numPr>
          <w:ilvl w:val="0"/>
          <w:numId w:val="4"/>
        </w:numPr>
        <w:kinsoku/>
        <w:overflowPunct/>
        <w:autoSpaceDE/>
        <w:autoSpaceDN/>
        <w:adjustRightInd/>
        <w:snapToGrid/>
        <w:rPr>
          <w:rFonts w:eastAsia="SimSun"/>
          <w:lang w:val="fr-FR"/>
        </w:rPr>
      </w:pPr>
      <w:r w:rsidRPr="00B028BE">
        <w:rPr>
          <w:rFonts w:eastAsia="SimSun"/>
          <w:lang w:val="fr-FR"/>
        </w:rPr>
        <w:t>Accord d</w:t>
      </w:r>
      <w:r w:rsidR="0072014E">
        <w:rPr>
          <w:rFonts w:eastAsia="SimSun"/>
          <w:lang w:val="fr-FR"/>
        </w:rPr>
        <w:t>’</w:t>
      </w:r>
      <w:r w:rsidRPr="00B028BE">
        <w:rPr>
          <w:rFonts w:eastAsia="SimSun"/>
          <w:lang w:val="fr-FR"/>
        </w:rPr>
        <w:t>extradition entre les États-Unis d</w:t>
      </w:r>
      <w:r w:rsidR="0072014E">
        <w:rPr>
          <w:rFonts w:eastAsia="SimSun"/>
          <w:lang w:val="fr-FR"/>
        </w:rPr>
        <w:t>’</w:t>
      </w:r>
      <w:r w:rsidRPr="00B028BE">
        <w:rPr>
          <w:rFonts w:eastAsia="SimSun"/>
          <w:lang w:val="fr-FR"/>
        </w:rPr>
        <w:t>Amérique et l</w:t>
      </w:r>
      <w:r w:rsidR="0072014E">
        <w:rPr>
          <w:rFonts w:eastAsia="SimSun"/>
          <w:lang w:val="fr-FR"/>
        </w:rPr>
        <w:t>’</w:t>
      </w:r>
      <w:r w:rsidRPr="00B028BE">
        <w:rPr>
          <w:rFonts w:eastAsia="SimSun"/>
          <w:lang w:val="fr-FR"/>
        </w:rPr>
        <w:t>Union européenne signé le 23</w:t>
      </w:r>
      <w:r>
        <w:rPr>
          <w:rFonts w:eastAsia="SimSun"/>
          <w:lang w:val="fr-FR"/>
        </w:rPr>
        <w:t> </w:t>
      </w:r>
      <w:r w:rsidRPr="00B028BE">
        <w:rPr>
          <w:rFonts w:eastAsia="SimSun"/>
          <w:lang w:val="fr-FR"/>
        </w:rPr>
        <w:t>juin 2003</w:t>
      </w:r>
      <w:r>
        <w:rPr>
          <w:rFonts w:eastAsia="SimSun"/>
          <w:lang w:val="fr-FR"/>
        </w:rPr>
        <w:t>,</w:t>
      </w:r>
      <w:r w:rsidRPr="00B028BE">
        <w:rPr>
          <w:rFonts w:eastAsia="SimSun"/>
          <w:lang w:val="fr-FR"/>
        </w:rPr>
        <w:t xml:space="preserve"> concernant l</w:t>
      </w:r>
      <w:r w:rsidR="0072014E">
        <w:rPr>
          <w:rFonts w:eastAsia="SimSun"/>
          <w:lang w:val="fr-FR"/>
        </w:rPr>
        <w:t>’</w:t>
      </w:r>
      <w:r w:rsidRPr="00B028BE">
        <w:rPr>
          <w:rFonts w:eastAsia="SimSun"/>
          <w:lang w:val="fr-FR"/>
        </w:rPr>
        <w:t>application du traité d</w:t>
      </w:r>
      <w:r w:rsidR="0072014E">
        <w:rPr>
          <w:rFonts w:eastAsia="SimSun"/>
          <w:lang w:val="fr-FR"/>
        </w:rPr>
        <w:t>’</w:t>
      </w:r>
      <w:r w:rsidRPr="00B028BE">
        <w:rPr>
          <w:rFonts w:eastAsia="SimSun"/>
          <w:lang w:val="fr-FR"/>
        </w:rPr>
        <w:t>extradition entre les États-Unis d</w:t>
      </w:r>
      <w:r w:rsidR="0072014E">
        <w:rPr>
          <w:rFonts w:eastAsia="SimSun"/>
          <w:lang w:val="fr-FR"/>
        </w:rPr>
        <w:t>’</w:t>
      </w:r>
      <w:r w:rsidRPr="00B028BE">
        <w:rPr>
          <w:rFonts w:eastAsia="SimSun"/>
          <w:lang w:val="fr-FR"/>
        </w:rPr>
        <w:t>Amérique et le Royaume du Danemark signé le 22</w:t>
      </w:r>
      <w:r>
        <w:rPr>
          <w:rFonts w:eastAsia="SimSun"/>
          <w:lang w:val="fr-FR"/>
        </w:rPr>
        <w:t> </w:t>
      </w:r>
      <w:r w:rsidRPr="00B028BE">
        <w:rPr>
          <w:rFonts w:eastAsia="SimSun"/>
          <w:lang w:val="fr-FR"/>
        </w:rPr>
        <w:t>juin 1972</w:t>
      </w:r>
      <w:r>
        <w:rPr>
          <w:rFonts w:eastAsia="SimSun"/>
          <w:lang w:val="fr-FR"/>
        </w:rPr>
        <w:t> ;</w:t>
      </w:r>
    </w:p>
    <w:p w14:paraId="00C64D4B" w14:textId="58A375A8" w:rsidR="00D7519B" w:rsidRPr="00B028BE" w:rsidRDefault="00D7519B" w:rsidP="00FD7E6A">
      <w:pPr>
        <w:pStyle w:val="Bullet1G"/>
        <w:numPr>
          <w:ilvl w:val="0"/>
          <w:numId w:val="4"/>
        </w:numPr>
        <w:kinsoku/>
        <w:overflowPunct/>
        <w:autoSpaceDE/>
        <w:autoSpaceDN/>
        <w:adjustRightInd/>
        <w:snapToGrid/>
        <w:rPr>
          <w:rFonts w:eastAsia="SimSun"/>
          <w:lang w:val="fr-FR"/>
        </w:rPr>
      </w:pPr>
      <w:r w:rsidRPr="00B028BE">
        <w:rPr>
          <w:rFonts w:eastAsia="SimSun"/>
          <w:lang w:val="fr-FR"/>
        </w:rPr>
        <w:t>Traité d</w:t>
      </w:r>
      <w:r w:rsidR="0072014E">
        <w:rPr>
          <w:rFonts w:eastAsia="SimSun"/>
          <w:lang w:val="fr-FR"/>
        </w:rPr>
        <w:t>’</w:t>
      </w:r>
      <w:r w:rsidRPr="00B028BE">
        <w:rPr>
          <w:rFonts w:eastAsia="SimSun"/>
          <w:lang w:val="fr-FR"/>
        </w:rPr>
        <w:t>extradition entre le Royaume du Danemark et le Canada du 30</w:t>
      </w:r>
      <w:r>
        <w:rPr>
          <w:rFonts w:eastAsia="SimSun"/>
          <w:lang w:val="fr-FR"/>
        </w:rPr>
        <w:t> </w:t>
      </w:r>
      <w:r w:rsidRPr="00B028BE">
        <w:rPr>
          <w:rFonts w:eastAsia="SimSun"/>
          <w:lang w:val="fr-FR"/>
        </w:rPr>
        <w:t>novembre 1977</w:t>
      </w:r>
      <w:r>
        <w:rPr>
          <w:rFonts w:eastAsia="SimSun"/>
          <w:lang w:val="fr-FR"/>
        </w:rPr>
        <w:t> ;</w:t>
      </w:r>
    </w:p>
    <w:p w14:paraId="528FF57C" w14:textId="72E8DD82" w:rsidR="00D7519B" w:rsidRPr="00B028BE" w:rsidRDefault="00D7519B" w:rsidP="00FD7E6A">
      <w:pPr>
        <w:pStyle w:val="Bullet1G"/>
        <w:numPr>
          <w:ilvl w:val="0"/>
          <w:numId w:val="4"/>
        </w:numPr>
        <w:kinsoku/>
        <w:overflowPunct/>
        <w:autoSpaceDE/>
        <w:autoSpaceDN/>
        <w:adjustRightInd/>
        <w:snapToGrid/>
        <w:rPr>
          <w:rFonts w:eastAsia="SimSun"/>
          <w:lang w:val="fr-FR"/>
        </w:rPr>
      </w:pPr>
      <w:r w:rsidRPr="00B028BE">
        <w:rPr>
          <w:rFonts w:eastAsia="SimSun"/>
          <w:lang w:val="fr-FR"/>
        </w:rPr>
        <w:t xml:space="preserve">Convention entre les pays nordiques relative à la remise de personnes pour des infractions pénales </w:t>
      </w:r>
      <w:r w:rsidR="00B04FC8">
        <w:rPr>
          <w:rFonts w:eastAsia="SimSun"/>
          <w:lang w:val="fr-FR"/>
        </w:rPr>
        <w:t xml:space="preserve">du 15 décembre 2005 </w:t>
      </w:r>
      <w:r w:rsidRPr="00B028BE">
        <w:rPr>
          <w:rFonts w:eastAsia="SimSun"/>
          <w:lang w:val="fr-FR"/>
        </w:rPr>
        <w:t>(Mandat d</w:t>
      </w:r>
      <w:r w:rsidR="0072014E">
        <w:rPr>
          <w:rFonts w:eastAsia="SimSun"/>
          <w:lang w:val="fr-FR"/>
        </w:rPr>
        <w:t>’</w:t>
      </w:r>
      <w:r w:rsidRPr="00B028BE">
        <w:rPr>
          <w:rFonts w:eastAsia="SimSun"/>
          <w:lang w:val="fr-FR"/>
        </w:rPr>
        <w:t>arrêt nordique)</w:t>
      </w:r>
      <w:r w:rsidR="00DD5F7B" w:rsidRPr="00DD5F7B">
        <w:rPr>
          <w:rFonts w:eastAsia="SimSun"/>
          <w:lang w:val="fr-FR"/>
        </w:rPr>
        <w:t>.</w:t>
      </w:r>
    </w:p>
    <w:p w14:paraId="77C97B93" w14:textId="1321227A" w:rsidR="00D7519B" w:rsidRPr="00B028BE" w:rsidRDefault="00D7519B" w:rsidP="00D7519B">
      <w:pPr>
        <w:pStyle w:val="SingleTxtG"/>
        <w:rPr>
          <w:lang w:val="fr-FR"/>
        </w:rPr>
      </w:pPr>
      <w:r w:rsidRPr="00B028BE">
        <w:rPr>
          <w:lang w:val="fr-FR"/>
        </w:rPr>
        <w:t>107</w:t>
      </w:r>
      <w:r w:rsidR="00DD5F7B" w:rsidRPr="00DD5F7B">
        <w:rPr>
          <w:lang w:val="fr-FR"/>
        </w:rPr>
        <w:t>.</w:t>
      </w:r>
      <w:r w:rsidRPr="00B028BE">
        <w:rPr>
          <w:lang w:val="fr-FR"/>
        </w:rPr>
        <w:tab/>
        <w:t>Le Code pénal danois ne contient pas de disposition incriminant la torture en tant qu</w:t>
      </w:r>
      <w:r w:rsidR="0072014E">
        <w:rPr>
          <w:lang w:val="fr-FR"/>
        </w:rPr>
        <w:t>’</w:t>
      </w:r>
      <w:r w:rsidRPr="00B028BE">
        <w:rPr>
          <w:lang w:val="fr-FR"/>
        </w:rPr>
        <w:t>infraction distincte</w:t>
      </w:r>
      <w:r w:rsidR="00DD5F7B" w:rsidRPr="00DD5F7B">
        <w:rPr>
          <w:lang w:val="fr-FR"/>
        </w:rPr>
        <w:t>.</w:t>
      </w:r>
      <w:r w:rsidRPr="00B028BE">
        <w:rPr>
          <w:lang w:val="fr-FR"/>
        </w:rPr>
        <w:t xml:space="preserve"> Toutefois</w:t>
      </w:r>
      <w:r>
        <w:rPr>
          <w:lang w:val="fr-FR"/>
        </w:rPr>
        <w:t>,</w:t>
      </w:r>
      <w:r w:rsidRPr="00B028BE">
        <w:rPr>
          <w:lang w:val="fr-FR"/>
        </w:rPr>
        <w:t xml:space="preserve"> les dispositions du Code pénal répondent à l</w:t>
      </w:r>
      <w:r w:rsidR="0072014E">
        <w:rPr>
          <w:lang w:val="fr-FR"/>
        </w:rPr>
        <w:t>’</w:t>
      </w:r>
      <w:r w:rsidRPr="00B028BE">
        <w:rPr>
          <w:lang w:val="fr-FR"/>
        </w:rPr>
        <w:t>objectif d</w:t>
      </w:r>
      <w:r w:rsidR="0072014E">
        <w:rPr>
          <w:lang w:val="fr-FR"/>
        </w:rPr>
        <w:t>’</w:t>
      </w:r>
      <w:r w:rsidRPr="00B028BE">
        <w:rPr>
          <w:lang w:val="fr-FR"/>
        </w:rPr>
        <w:t>une disposition sur le crime de torture en ce qu</w:t>
      </w:r>
      <w:r w:rsidR="0072014E">
        <w:rPr>
          <w:lang w:val="fr-FR"/>
        </w:rPr>
        <w:t>’</w:t>
      </w:r>
      <w:r w:rsidRPr="00B028BE">
        <w:rPr>
          <w:lang w:val="fr-FR"/>
        </w:rPr>
        <w:t>elles soulignent la gravité et la brutalité des actes commis en utilisant la torture</w:t>
      </w:r>
      <w:r w:rsidR="00DD5F7B" w:rsidRPr="00DD5F7B">
        <w:rPr>
          <w:lang w:val="fr-FR"/>
        </w:rPr>
        <w:t>.</w:t>
      </w:r>
      <w:r w:rsidRPr="00B028BE">
        <w:rPr>
          <w:lang w:val="fr-FR"/>
        </w:rPr>
        <w:t xml:space="preserve"> En outre</w:t>
      </w:r>
      <w:r>
        <w:rPr>
          <w:lang w:val="fr-FR"/>
        </w:rPr>
        <w:t>,</w:t>
      </w:r>
      <w:r w:rsidRPr="00B028BE">
        <w:rPr>
          <w:lang w:val="fr-FR"/>
        </w:rPr>
        <w:t xml:space="preserve"> les dispositions actuelles impliquent que le caractère spécifique de ce crime sera clairement pris en compte dans le cadre de l</w:t>
      </w:r>
      <w:r w:rsidR="0072014E">
        <w:rPr>
          <w:lang w:val="fr-FR"/>
        </w:rPr>
        <w:t>’</w:t>
      </w:r>
      <w:r w:rsidRPr="00B028BE">
        <w:rPr>
          <w:lang w:val="fr-FR"/>
        </w:rPr>
        <w:t>affaire pénale</w:t>
      </w:r>
      <w:r w:rsidR="00DD5F7B" w:rsidRPr="00DD5F7B">
        <w:rPr>
          <w:lang w:val="fr-FR"/>
        </w:rPr>
        <w:t>.</w:t>
      </w:r>
      <w:r w:rsidRPr="00B028BE">
        <w:rPr>
          <w:lang w:val="fr-FR"/>
        </w:rPr>
        <w:t xml:space="preserve"> </w:t>
      </w:r>
    </w:p>
    <w:p w14:paraId="0796A06E" w14:textId="5A8B3907" w:rsidR="00D7519B" w:rsidRPr="00B028BE" w:rsidRDefault="00D7519B" w:rsidP="00D7519B">
      <w:pPr>
        <w:pStyle w:val="SingleTxtG"/>
        <w:rPr>
          <w:lang w:val="fr-FR"/>
        </w:rPr>
      </w:pPr>
      <w:r w:rsidRPr="00B028BE">
        <w:rPr>
          <w:lang w:val="fr-FR"/>
        </w:rPr>
        <w:t>108</w:t>
      </w:r>
      <w:r w:rsidR="00DD5F7B" w:rsidRPr="00DD5F7B">
        <w:rPr>
          <w:lang w:val="fr-FR"/>
        </w:rPr>
        <w:t>.</w:t>
      </w:r>
      <w:r w:rsidRPr="00B028BE">
        <w:rPr>
          <w:lang w:val="fr-FR"/>
        </w:rPr>
        <w:tab/>
        <w:t>Ainsi</w:t>
      </w:r>
      <w:r>
        <w:rPr>
          <w:lang w:val="fr-FR"/>
        </w:rPr>
        <w:t>,</w:t>
      </w:r>
      <w:r w:rsidRPr="00B028BE">
        <w:rPr>
          <w:lang w:val="fr-FR"/>
        </w:rPr>
        <w:t xml:space="preserve"> au lieu d</w:t>
      </w:r>
      <w:r w:rsidR="0072014E">
        <w:rPr>
          <w:lang w:val="fr-FR"/>
        </w:rPr>
        <w:t>’</w:t>
      </w:r>
      <w:r w:rsidRPr="00B028BE">
        <w:rPr>
          <w:lang w:val="fr-FR"/>
        </w:rPr>
        <w:t xml:space="preserve">être condamné pour le crime général de torture </w:t>
      </w:r>
      <w:r w:rsidR="003776D4">
        <w:rPr>
          <w:lang w:val="fr-FR"/>
        </w:rPr>
        <w:t>− </w:t>
      </w:r>
      <w:r w:rsidRPr="00B028BE">
        <w:rPr>
          <w:lang w:val="fr-FR"/>
        </w:rPr>
        <w:t>une notion qui</w:t>
      </w:r>
      <w:r w:rsidR="00C830F0">
        <w:rPr>
          <w:lang w:val="fr-FR"/>
        </w:rPr>
        <w:t xml:space="preserve"> </w:t>
      </w:r>
      <w:r w:rsidRPr="00B028BE">
        <w:rPr>
          <w:lang w:val="fr-FR"/>
        </w:rPr>
        <w:t>a</w:t>
      </w:r>
      <w:r w:rsidR="00C830F0">
        <w:rPr>
          <w:lang w:val="fr-FR"/>
        </w:rPr>
        <w:t xml:space="preserve"> </w:t>
      </w:r>
      <w:r w:rsidRPr="00B028BE">
        <w:rPr>
          <w:lang w:val="fr-FR"/>
        </w:rPr>
        <w:t>un sens</w:t>
      </w:r>
      <w:r w:rsidR="003776D4">
        <w:rPr>
          <w:lang w:val="fr-FR"/>
        </w:rPr>
        <w:t xml:space="preserve"> </w:t>
      </w:r>
      <w:r w:rsidRPr="00B028BE">
        <w:rPr>
          <w:lang w:val="fr-FR"/>
        </w:rPr>
        <w:t>large</w:t>
      </w:r>
      <w:r w:rsidR="003776D4">
        <w:rPr>
          <w:lang w:val="fr-FR"/>
        </w:rPr>
        <w:t> −</w:t>
      </w:r>
      <w:r w:rsidRPr="00B028BE">
        <w:rPr>
          <w:lang w:val="fr-FR"/>
        </w:rPr>
        <w:t xml:space="preserve"> l</w:t>
      </w:r>
      <w:r w:rsidR="0072014E">
        <w:rPr>
          <w:lang w:val="fr-FR"/>
        </w:rPr>
        <w:t>’</w:t>
      </w:r>
      <w:r w:rsidRPr="00B028BE">
        <w:rPr>
          <w:lang w:val="fr-FR"/>
        </w:rPr>
        <w:t>auteur sera condamné en application de la disposition spécifiant que les faits ont été commis en recourant à la torture (par exemple</w:t>
      </w:r>
      <w:r>
        <w:rPr>
          <w:lang w:val="fr-FR"/>
        </w:rPr>
        <w:t>,</w:t>
      </w:r>
      <w:r w:rsidRPr="00B028BE">
        <w:rPr>
          <w:lang w:val="fr-FR"/>
        </w:rPr>
        <w:t xml:space="preserve"> «</w:t>
      </w:r>
      <w:r>
        <w:rPr>
          <w:lang w:val="fr-FR"/>
        </w:rPr>
        <w:t> </w:t>
      </w:r>
      <w:r w:rsidRPr="00B028BE">
        <w:rPr>
          <w:lang w:val="fr-FR"/>
        </w:rPr>
        <w:t>commission d</w:t>
      </w:r>
      <w:r w:rsidR="0072014E">
        <w:rPr>
          <w:lang w:val="fr-FR"/>
        </w:rPr>
        <w:t>’</w:t>
      </w:r>
      <w:r w:rsidRPr="00B028BE">
        <w:rPr>
          <w:lang w:val="fr-FR"/>
        </w:rPr>
        <w:t>une agression de nature particulièrement dangereuse associée au recours à la torture</w:t>
      </w:r>
      <w:r>
        <w:rPr>
          <w:lang w:val="fr-FR"/>
        </w:rPr>
        <w:t> </w:t>
      </w:r>
      <w:r w:rsidRPr="00B028BE">
        <w:rPr>
          <w:lang w:val="fr-FR"/>
        </w:rPr>
        <w:t>» ou «</w:t>
      </w:r>
      <w:r>
        <w:rPr>
          <w:lang w:val="fr-FR"/>
        </w:rPr>
        <w:t> </w:t>
      </w:r>
      <w:r w:rsidRPr="00B028BE">
        <w:rPr>
          <w:lang w:val="fr-FR"/>
        </w:rPr>
        <w:t>séquestration associée au recours à la torture</w:t>
      </w:r>
      <w:r>
        <w:rPr>
          <w:lang w:val="fr-FR"/>
        </w:rPr>
        <w:t> </w:t>
      </w:r>
      <w:r w:rsidRPr="00B028BE">
        <w:rPr>
          <w:lang w:val="fr-FR"/>
        </w:rPr>
        <w:t>»)</w:t>
      </w:r>
      <w:r w:rsidR="00DD5F7B" w:rsidRPr="00DD5F7B">
        <w:rPr>
          <w:lang w:val="fr-FR"/>
        </w:rPr>
        <w:t>.</w:t>
      </w:r>
      <w:r w:rsidRPr="00B028BE">
        <w:rPr>
          <w:lang w:val="fr-FR"/>
        </w:rPr>
        <w:t xml:space="preserve"> Voir la réponse du Gouvernement au paragraphe</w:t>
      </w:r>
      <w:r>
        <w:rPr>
          <w:lang w:val="fr-FR"/>
        </w:rPr>
        <w:t> </w:t>
      </w:r>
      <w:r w:rsidRPr="00B028BE">
        <w:rPr>
          <w:lang w:val="fr-FR"/>
        </w:rPr>
        <w:t>2 de la liste des points à traiter</w:t>
      </w:r>
      <w:r w:rsidR="00DD5F7B" w:rsidRPr="00DD5F7B">
        <w:rPr>
          <w:lang w:val="fr-FR"/>
        </w:rPr>
        <w:t>.</w:t>
      </w:r>
    </w:p>
    <w:p w14:paraId="38955056" w14:textId="2EC3837C" w:rsidR="00D7519B" w:rsidRPr="00B028BE" w:rsidRDefault="00D7519B" w:rsidP="00D7519B">
      <w:pPr>
        <w:pStyle w:val="SingleTxtG"/>
        <w:rPr>
          <w:lang w:val="fr-FR"/>
        </w:rPr>
      </w:pPr>
      <w:r w:rsidRPr="00B028BE">
        <w:rPr>
          <w:lang w:val="fr-FR"/>
        </w:rPr>
        <w:t>109</w:t>
      </w:r>
      <w:r w:rsidR="00DD5F7B" w:rsidRPr="00DD5F7B">
        <w:rPr>
          <w:lang w:val="fr-FR"/>
        </w:rPr>
        <w:t>.</w:t>
      </w:r>
      <w:r w:rsidRPr="00B028BE">
        <w:rPr>
          <w:lang w:val="fr-FR"/>
        </w:rPr>
        <w:tab/>
        <w:t>Il est donc possible d</w:t>
      </w:r>
      <w:r w:rsidR="0072014E">
        <w:rPr>
          <w:lang w:val="fr-FR"/>
        </w:rPr>
        <w:t>’</w:t>
      </w:r>
      <w:r w:rsidRPr="00B028BE">
        <w:rPr>
          <w:lang w:val="fr-FR"/>
        </w:rPr>
        <w:t>extrader une personne pour recours à la torture si les conditions générales de l</w:t>
      </w:r>
      <w:r w:rsidR="0072014E">
        <w:rPr>
          <w:lang w:val="fr-FR"/>
        </w:rPr>
        <w:t>’</w:t>
      </w:r>
      <w:r w:rsidRPr="00B028BE">
        <w:rPr>
          <w:lang w:val="fr-FR"/>
        </w:rPr>
        <w:t>extradition sont remplies</w:t>
      </w:r>
      <w:r w:rsidR="00DD5F7B" w:rsidRPr="00DD5F7B">
        <w:rPr>
          <w:lang w:val="fr-FR"/>
        </w:rPr>
        <w:t>.</w:t>
      </w:r>
    </w:p>
    <w:p w14:paraId="5337CBCE" w14:textId="77777777" w:rsidR="00D7519B" w:rsidRPr="00B028BE" w:rsidRDefault="00D7519B" w:rsidP="00D7519B">
      <w:pPr>
        <w:pStyle w:val="H1G"/>
        <w:rPr>
          <w:rFonts w:eastAsia="SimSun"/>
          <w:lang w:val="fr-FR" w:eastAsia="es-ES"/>
        </w:rPr>
      </w:pPr>
      <w:r w:rsidRPr="009B73FE">
        <w:rPr>
          <w:rFonts w:eastAsia="SimSun"/>
          <w:lang w:val="fr-FR" w:eastAsia="es-ES"/>
        </w:rPr>
        <w:tab/>
      </w:r>
      <w:r w:rsidRPr="009B73FE">
        <w:rPr>
          <w:rFonts w:eastAsia="SimSun"/>
          <w:lang w:val="fr-FR" w:eastAsia="es-ES"/>
        </w:rPr>
        <w:tab/>
      </w:r>
      <w:r w:rsidRPr="00B028BE">
        <w:rPr>
          <w:rFonts w:eastAsia="SimSun"/>
          <w:lang w:val="fr-FR" w:eastAsia="es-ES"/>
        </w:rPr>
        <w:t>Réponse au paragraphe</w:t>
      </w:r>
      <w:r>
        <w:rPr>
          <w:rFonts w:eastAsia="SimSun"/>
          <w:lang w:val="fr-FR" w:eastAsia="es-ES"/>
        </w:rPr>
        <w:t> </w:t>
      </w:r>
      <w:r w:rsidRPr="00B028BE">
        <w:rPr>
          <w:rFonts w:eastAsia="SimSun"/>
          <w:lang w:val="fr-FR" w:eastAsia="es-ES"/>
        </w:rPr>
        <w:t>13 de la liste préalable de points à traiter</w:t>
      </w:r>
    </w:p>
    <w:p w14:paraId="1E929280" w14:textId="58AE6CE7" w:rsidR="00D7519B" w:rsidRPr="00B028BE" w:rsidRDefault="00D7519B" w:rsidP="00D7519B">
      <w:pPr>
        <w:pStyle w:val="SingleTxtG"/>
        <w:rPr>
          <w:lang w:val="fr-FR"/>
        </w:rPr>
      </w:pPr>
      <w:r w:rsidRPr="00B028BE">
        <w:rPr>
          <w:lang w:val="fr-FR"/>
        </w:rPr>
        <w:t>110</w:t>
      </w:r>
      <w:r w:rsidR="00DD5F7B" w:rsidRPr="00DD5F7B">
        <w:rPr>
          <w:lang w:val="fr-FR"/>
        </w:rPr>
        <w:t>.</w:t>
      </w:r>
      <w:r w:rsidRPr="00B028BE">
        <w:rPr>
          <w:lang w:val="fr-FR"/>
        </w:rPr>
        <w:tab/>
        <w:t>Le Danemark n</w:t>
      </w:r>
      <w:r w:rsidR="0072014E">
        <w:rPr>
          <w:lang w:val="fr-FR"/>
        </w:rPr>
        <w:t>’</w:t>
      </w:r>
      <w:r w:rsidRPr="00B028BE">
        <w:rPr>
          <w:lang w:val="fr-FR"/>
        </w:rPr>
        <w:t>a rejeté aucune demande d</w:t>
      </w:r>
      <w:r w:rsidR="0072014E">
        <w:rPr>
          <w:lang w:val="fr-FR"/>
        </w:rPr>
        <w:t>’</w:t>
      </w:r>
      <w:r w:rsidRPr="00B028BE">
        <w:rPr>
          <w:lang w:val="fr-FR"/>
        </w:rPr>
        <w:t>extradition de personnes soupçonnées d</w:t>
      </w:r>
      <w:r w:rsidR="0072014E">
        <w:rPr>
          <w:lang w:val="fr-FR"/>
        </w:rPr>
        <w:t>’</w:t>
      </w:r>
      <w:r w:rsidRPr="00B028BE">
        <w:rPr>
          <w:lang w:val="fr-FR"/>
        </w:rPr>
        <w:t>avoir commis des actes de torture au cours des périodes allant du 10</w:t>
      </w:r>
      <w:r>
        <w:rPr>
          <w:lang w:val="fr-FR"/>
        </w:rPr>
        <w:t> </w:t>
      </w:r>
      <w:r w:rsidRPr="00B028BE">
        <w:rPr>
          <w:lang w:val="fr-FR"/>
        </w:rPr>
        <w:t>décembre 2015 au 31</w:t>
      </w:r>
      <w:r>
        <w:rPr>
          <w:lang w:val="fr-FR"/>
        </w:rPr>
        <w:t> </w:t>
      </w:r>
      <w:r w:rsidRPr="00B028BE">
        <w:rPr>
          <w:lang w:val="fr-FR"/>
        </w:rPr>
        <w:t>mai 2016 et du 1</w:t>
      </w:r>
      <w:r w:rsidRPr="00B028BE">
        <w:rPr>
          <w:vertAlign w:val="superscript"/>
          <w:lang w:val="fr-FR"/>
        </w:rPr>
        <w:t>er</w:t>
      </w:r>
      <w:r>
        <w:rPr>
          <w:lang w:val="fr-FR"/>
        </w:rPr>
        <w:t> </w:t>
      </w:r>
      <w:r w:rsidRPr="00B028BE">
        <w:rPr>
          <w:lang w:val="fr-FR"/>
        </w:rPr>
        <w:t>février 2017 au 29</w:t>
      </w:r>
      <w:r>
        <w:rPr>
          <w:lang w:val="fr-FR"/>
        </w:rPr>
        <w:t> </w:t>
      </w:r>
      <w:r w:rsidRPr="00B028BE">
        <w:rPr>
          <w:lang w:val="fr-FR"/>
        </w:rPr>
        <w:t>mai 2019</w:t>
      </w:r>
      <w:r w:rsidR="00DD5F7B" w:rsidRPr="00DD5F7B">
        <w:rPr>
          <w:lang w:val="fr-FR"/>
        </w:rPr>
        <w:t>.</w:t>
      </w:r>
    </w:p>
    <w:p w14:paraId="780B0B38" w14:textId="7926BFDC" w:rsidR="00D7519B" w:rsidRPr="00B028BE" w:rsidRDefault="00D7519B" w:rsidP="00D7519B">
      <w:pPr>
        <w:pStyle w:val="SingleTxtG"/>
        <w:rPr>
          <w:lang w:val="fr-FR"/>
        </w:rPr>
      </w:pPr>
      <w:r w:rsidRPr="00B028BE">
        <w:rPr>
          <w:lang w:val="fr-FR"/>
        </w:rPr>
        <w:t>111</w:t>
      </w:r>
      <w:r w:rsidR="00DD5F7B" w:rsidRPr="00DD5F7B">
        <w:rPr>
          <w:lang w:val="fr-FR"/>
        </w:rPr>
        <w:t>.</w:t>
      </w:r>
      <w:r w:rsidRPr="00B028BE">
        <w:rPr>
          <w:lang w:val="fr-FR"/>
        </w:rPr>
        <w:tab/>
        <w:t>Malheureusement</w:t>
      </w:r>
      <w:r>
        <w:rPr>
          <w:lang w:val="fr-FR"/>
        </w:rPr>
        <w:t>,</w:t>
      </w:r>
      <w:r w:rsidRPr="00B028BE">
        <w:rPr>
          <w:lang w:val="fr-FR"/>
        </w:rPr>
        <w:t xml:space="preserve"> il n</w:t>
      </w:r>
      <w:r w:rsidR="0072014E">
        <w:rPr>
          <w:lang w:val="fr-FR"/>
        </w:rPr>
        <w:t>’</w:t>
      </w:r>
      <w:r w:rsidRPr="00B028BE">
        <w:rPr>
          <w:lang w:val="fr-FR"/>
        </w:rPr>
        <w:t>a pas été possible</w:t>
      </w:r>
      <w:r>
        <w:rPr>
          <w:lang w:val="fr-FR"/>
        </w:rPr>
        <w:t>,</w:t>
      </w:r>
      <w:r w:rsidRPr="00B028BE">
        <w:rPr>
          <w:lang w:val="fr-FR"/>
        </w:rPr>
        <w:t xml:space="preserve"> pour des raisons techniques</w:t>
      </w:r>
      <w:r>
        <w:rPr>
          <w:lang w:val="fr-FR"/>
        </w:rPr>
        <w:t>,</w:t>
      </w:r>
      <w:r w:rsidRPr="00B028BE">
        <w:rPr>
          <w:lang w:val="fr-FR"/>
        </w:rPr>
        <w:t xml:space="preserve"> de réunir des informations concernant la période du 1</w:t>
      </w:r>
      <w:r w:rsidRPr="00B028BE">
        <w:rPr>
          <w:vertAlign w:val="superscript"/>
          <w:lang w:val="fr-FR"/>
        </w:rPr>
        <w:t>er</w:t>
      </w:r>
      <w:r>
        <w:rPr>
          <w:lang w:val="fr-FR"/>
        </w:rPr>
        <w:t> </w:t>
      </w:r>
      <w:r w:rsidRPr="00B028BE">
        <w:rPr>
          <w:lang w:val="fr-FR"/>
        </w:rPr>
        <w:t>juin 2016 au 31</w:t>
      </w:r>
      <w:r>
        <w:rPr>
          <w:lang w:val="fr-FR"/>
        </w:rPr>
        <w:t> </w:t>
      </w:r>
      <w:r w:rsidRPr="00B028BE">
        <w:rPr>
          <w:lang w:val="fr-FR"/>
        </w:rPr>
        <w:t>janvier 2017</w:t>
      </w:r>
      <w:r w:rsidR="00DD5F7B" w:rsidRPr="00DD5F7B">
        <w:rPr>
          <w:lang w:val="fr-FR"/>
        </w:rPr>
        <w:t>.</w:t>
      </w:r>
    </w:p>
    <w:p w14:paraId="5ABA5190" w14:textId="77777777" w:rsidR="00D7519B" w:rsidRPr="00B028BE" w:rsidRDefault="00D7519B" w:rsidP="00D7519B">
      <w:pPr>
        <w:pStyle w:val="H1G"/>
        <w:rPr>
          <w:rFonts w:eastAsia="SimSun"/>
          <w:lang w:val="fr-FR" w:eastAsia="es-ES"/>
        </w:rPr>
      </w:pPr>
      <w:r w:rsidRPr="00B028BE">
        <w:rPr>
          <w:rFonts w:eastAsia="SimSun"/>
          <w:lang w:val="fr-FR" w:eastAsia="es-ES"/>
        </w:rPr>
        <w:tab/>
      </w:r>
      <w:r w:rsidRPr="00B028BE">
        <w:rPr>
          <w:rFonts w:eastAsia="SimSun"/>
          <w:lang w:val="fr-FR" w:eastAsia="es-ES"/>
        </w:rPr>
        <w:tab/>
        <w:t>Réponse au paragraphe</w:t>
      </w:r>
      <w:r>
        <w:rPr>
          <w:rFonts w:eastAsia="SimSun"/>
          <w:lang w:val="fr-FR" w:eastAsia="es-ES"/>
        </w:rPr>
        <w:t> </w:t>
      </w:r>
      <w:r w:rsidRPr="00B028BE">
        <w:rPr>
          <w:rFonts w:eastAsia="SimSun"/>
          <w:lang w:val="fr-FR" w:eastAsia="es-ES"/>
        </w:rPr>
        <w:t>14 de la liste préalable de points à traiter</w:t>
      </w:r>
    </w:p>
    <w:p w14:paraId="38D7E2A5" w14:textId="0A5C9CDB" w:rsidR="00D7519B" w:rsidRPr="00B028BE" w:rsidRDefault="00D7519B" w:rsidP="00D7519B">
      <w:pPr>
        <w:pStyle w:val="SingleTxtG"/>
        <w:rPr>
          <w:lang w:val="fr-FR"/>
        </w:rPr>
      </w:pPr>
      <w:r w:rsidRPr="00B028BE">
        <w:rPr>
          <w:lang w:val="fr-FR"/>
        </w:rPr>
        <w:t>112</w:t>
      </w:r>
      <w:r w:rsidR="00DD5F7B" w:rsidRPr="00DD5F7B">
        <w:rPr>
          <w:lang w:val="fr-FR"/>
        </w:rPr>
        <w:t>.</w:t>
      </w:r>
      <w:r w:rsidRPr="00B028BE">
        <w:rPr>
          <w:lang w:val="fr-FR"/>
        </w:rPr>
        <w:tab/>
        <w:t>Liste des traités et accords d</w:t>
      </w:r>
      <w:r w:rsidR="0072014E">
        <w:rPr>
          <w:lang w:val="fr-FR"/>
        </w:rPr>
        <w:t>’</w:t>
      </w:r>
      <w:r w:rsidRPr="00B028BE">
        <w:rPr>
          <w:lang w:val="fr-FR"/>
        </w:rPr>
        <w:t>assistance mutuelle conclus entre le Danemark et d</w:t>
      </w:r>
      <w:r w:rsidR="0072014E">
        <w:rPr>
          <w:lang w:val="fr-FR"/>
        </w:rPr>
        <w:t>’</w:t>
      </w:r>
      <w:r w:rsidRPr="00B028BE">
        <w:rPr>
          <w:lang w:val="fr-FR"/>
        </w:rPr>
        <w:t>autres pays</w:t>
      </w:r>
      <w:r>
        <w:rPr>
          <w:lang w:val="fr-FR"/>
        </w:rPr>
        <w:t> :</w:t>
      </w:r>
    </w:p>
    <w:p w14:paraId="4D1EABE8" w14:textId="7CEAC8BD"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Convention européenne d</w:t>
      </w:r>
      <w:r w:rsidR="0072014E">
        <w:rPr>
          <w:rFonts w:eastAsia="SimSun"/>
          <w:lang w:val="fr-FR" w:eastAsia="es-ES"/>
        </w:rPr>
        <w:t>’</w:t>
      </w:r>
      <w:r w:rsidRPr="00B028BE">
        <w:rPr>
          <w:rFonts w:eastAsia="SimSun"/>
          <w:lang w:val="fr-FR" w:eastAsia="es-ES"/>
        </w:rPr>
        <w:t>entraide judiciaire en matière pénale</w:t>
      </w:r>
      <w:r>
        <w:rPr>
          <w:rFonts w:eastAsia="SimSun"/>
          <w:lang w:val="fr-FR" w:eastAsia="es-ES"/>
        </w:rPr>
        <w:t>,</w:t>
      </w:r>
      <w:r w:rsidRPr="00B028BE">
        <w:rPr>
          <w:rFonts w:eastAsia="SimSun"/>
          <w:lang w:val="fr-FR" w:eastAsia="es-ES"/>
        </w:rPr>
        <w:t xml:space="preserve"> 20</w:t>
      </w:r>
      <w:r>
        <w:rPr>
          <w:rFonts w:eastAsia="SimSun"/>
          <w:lang w:val="fr-FR" w:eastAsia="es-ES"/>
        </w:rPr>
        <w:t> </w:t>
      </w:r>
      <w:r w:rsidRPr="00B028BE">
        <w:rPr>
          <w:rFonts w:eastAsia="SimSun"/>
          <w:lang w:val="fr-FR" w:eastAsia="es-ES"/>
        </w:rPr>
        <w:t>avril 1959</w:t>
      </w:r>
      <w:r>
        <w:rPr>
          <w:rFonts w:eastAsia="SimSun"/>
          <w:lang w:val="fr-FR" w:eastAsia="es-ES"/>
        </w:rPr>
        <w:t> ;</w:t>
      </w:r>
    </w:p>
    <w:p w14:paraId="2CB5C690" w14:textId="3B451A16"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Premier protocole additionnel du 17</w:t>
      </w:r>
      <w:r>
        <w:rPr>
          <w:rFonts w:eastAsia="SimSun"/>
          <w:lang w:val="fr-FR" w:eastAsia="es-ES"/>
        </w:rPr>
        <w:t> </w:t>
      </w:r>
      <w:r w:rsidRPr="00B028BE">
        <w:rPr>
          <w:rFonts w:eastAsia="SimSun"/>
          <w:lang w:val="fr-FR" w:eastAsia="es-ES"/>
        </w:rPr>
        <w:t>mars 1978 à la Convention européenne d</w:t>
      </w:r>
      <w:r w:rsidR="0072014E">
        <w:rPr>
          <w:rFonts w:eastAsia="SimSun"/>
          <w:lang w:val="fr-FR" w:eastAsia="es-ES"/>
        </w:rPr>
        <w:t>’</w:t>
      </w:r>
      <w:r w:rsidRPr="00B028BE">
        <w:rPr>
          <w:rFonts w:eastAsia="SimSun"/>
          <w:lang w:val="fr-FR" w:eastAsia="es-ES"/>
        </w:rPr>
        <w:t>entraide judiciaire en matière pénale</w:t>
      </w:r>
      <w:r>
        <w:rPr>
          <w:rFonts w:eastAsia="SimSun"/>
          <w:lang w:val="fr-FR" w:eastAsia="es-ES"/>
        </w:rPr>
        <w:t>,</w:t>
      </w:r>
      <w:r w:rsidRPr="00B028BE">
        <w:rPr>
          <w:rFonts w:eastAsia="SimSun"/>
          <w:lang w:val="fr-FR" w:eastAsia="es-ES"/>
        </w:rPr>
        <w:t xml:space="preserve"> 20</w:t>
      </w:r>
      <w:r>
        <w:rPr>
          <w:rFonts w:eastAsia="SimSun"/>
          <w:lang w:val="fr-FR" w:eastAsia="es-ES"/>
        </w:rPr>
        <w:t> </w:t>
      </w:r>
      <w:r w:rsidRPr="00B028BE">
        <w:rPr>
          <w:rFonts w:eastAsia="SimSun"/>
          <w:lang w:val="fr-FR" w:eastAsia="es-ES"/>
        </w:rPr>
        <w:t>avril 1959</w:t>
      </w:r>
      <w:r>
        <w:rPr>
          <w:rFonts w:eastAsia="SimSun"/>
          <w:lang w:val="fr-FR" w:eastAsia="es-ES"/>
        </w:rPr>
        <w:t> ;</w:t>
      </w:r>
    </w:p>
    <w:p w14:paraId="548F4FA3" w14:textId="49D8EE18"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lastRenderedPageBreak/>
        <w:t>Deuxième protocole additionnel du 8</w:t>
      </w:r>
      <w:r>
        <w:rPr>
          <w:rFonts w:eastAsia="SimSun"/>
          <w:lang w:val="fr-FR" w:eastAsia="es-ES"/>
        </w:rPr>
        <w:t> </w:t>
      </w:r>
      <w:r w:rsidRPr="00B028BE">
        <w:rPr>
          <w:rFonts w:eastAsia="SimSun"/>
          <w:lang w:val="fr-FR" w:eastAsia="es-ES"/>
        </w:rPr>
        <w:t>novembre 2001 à la Convention européenne d</w:t>
      </w:r>
      <w:r w:rsidR="0072014E">
        <w:rPr>
          <w:rFonts w:eastAsia="SimSun"/>
          <w:lang w:val="fr-FR" w:eastAsia="es-ES"/>
        </w:rPr>
        <w:t>’</w:t>
      </w:r>
      <w:r w:rsidRPr="00B028BE">
        <w:rPr>
          <w:rFonts w:eastAsia="SimSun"/>
          <w:lang w:val="fr-FR" w:eastAsia="es-ES"/>
        </w:rPr>
        <w:t>entraide judiciaire en matière pénale du 20</w:t>
      </w:r>
      <w:r>
        <w:rPr>
          <w:rFonts w:eastAsia="SimSun"/>
          <w:lang w:val="fr-FR" w:eastAsia="es-ES"/>
        </w:rPr>
        <w:t> </w:t>
      </w:r>
      <w:r w:rsidRPr="00B028BE">
        <w:rPr>
          <w:rFonts w:eastAsia="SimSun"/>
          <w:lang w:val="fr-FR" w:eastAsia="es-ES"/>
        </w:rPr>
        <w:t>avril 1959</w:t>
      </w:r>
      <w:r>
        <w:rPr>
          <w:rFonts w:eastAsia="SimSun"/>
          <w:lang w:val="fr-FR" w:eastAsia="es-ES"/>
        </w:rPr>
        <w:t> ;</w:t>
      </w:r>
    </w:p>
    <w:p w14:paraId="18EF0B71" w14:textId="77777777"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Convention européenne sur la transmission des procédures répressives</w:t>
      </w:r>
      <w:r>
        <w:rPr>
          <w:rFonts w:eastAsia="SimSun"/>
          <w:lang w:val="fr-FR" w:eastAsia="es-ES"/>
        </w:rPr>
        <w:t>,</w:t>
      </w:r>
      <w:r w:rsidRPr="00B028BE">
        <w:rPr>
          <w:rFonts w:eastAsia="SimSun"/>
          <w:lang w:val="fr-FR" w:eastAsia="es-ES"/>
        </w:rPr>
        <w:t xml:space="preserve"> 15</w:t>
      </w:r>
      <w:r>
        <w:rPr>
          <w:rFonts w:eastAsia="SimSun"/>
          <w:lang w:val="fr-FR" w:eastAsia="es-ES"/>
        </w:rPr>
        <w:t> </w:t>
      </w:r>
      <w:r w:rsidRPr="00B028BE">
        <w:rPr>
          <w:rFonts w:eastAsia="SimSun"/>
          <w:lang w:val="fr-FR" w:eastAsia="es-ES"/>
        </w:rPr>
        <w:t>mai 1972</w:t>
      </w:r>
      <w:r>
        <w:rPr>
          <w:rFonts w:eastAsia="SimSun"/>
          <w:lang w:val="fr-FR" w:eastAsia="es-ES"/>
        </w:rPr>
        <w:t> ;</w:t>
      </w:r>
    </w:p>
    <w:p w14:paraId="25969EC2" w14:textId="146FBA60"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Convention nordique du 26</w:t>
      </w:r>
      <w:r>
        <w:rPr>
          <w:rFonts w:eastAsia="SimSun"/>
          <w:lang w:val="fr-FR" w:eastAsia="es-ES"/>
        </w:rPr>
        <w:t> </w:t>
      </w:r>
      <w:r w:rsidRPr="00B028BE">
        <w:rPr>
          <w:rFonts w:eastAsia="SimSun"/>
          <w:lang w:val="fr-FR" w:eastAsia="es-ES"/>
        </w:rPr>
        <w:t>avril 1974 relative à l</w:t>
      </w:r>
      <w:r w:rsidR="0072014E">
        <w:rPr>
          <w:rFonts w:eastAsia="SimSun"/>
          <w:lang w:val="fr-FR" w:eastAsia="es-ES"/>
        </w:rPr>
        <w:t>’</w:t>
      </w:r>
      <w:r w:rsidRPr="00B028BE">
        <w:rPr>
          <w:rFonts w:eastAsia="SimSun"/>
          <w:lang w:val="fr-FR" w:eastAsia="es-ES"/>
        </w:rPr>
        <w:t>entraide judiciaire</w:t>
      </w:r>
      <w:r>
        <w:rPr>
          <w:rFonts w:eastAsia="SimSun"/>
          <w:lang w:val="fr-FR" w:eastAsia="es-ES"/>
        </w:rPr>
        <w:t> ;</w:t>
      </w:r>
    </w:p>
    <w:p w14:paraId="1E552E81" w14:textId="77777777"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Convention des Nations Unies contre le trafic illicite de stupéfiants et de substances psychotropes</w:t>
      </w:r>
      <w:r>
        <w:rPr>
          <w:rFonts w:eastAsia="SimSun"/>
          <w:lang w:val="fr-FR" w:eastAsia="es-ES"/>
        </w:rPr>
        <w:t>,</w:t>
      </w:r>
      <w:r w:rsidRPr="00B028BE">
        <w:rPr>
          <w:rFonts w:eastAsia="SimSun"/>
          <w:lang w:val="fr-FR" w:eastAsia="es-ES"/>
        </w:rPr>
        <w:t xml:space="preserve"> 20</w:t>
      </w:r>
      <w:r>
        <w:rPr>
          <w:rFonts w:eastAsia="SimSun"/>
          <w:lang w:val="fr-FR" w:eastAsia="es-ES"/>
        </w:rPr>
        <w:t> </w:t>
      </w:r>
      <w:r w:rsidRPr="00B028BE">
        <w:rPr>
          <w:rFonts w:eastAsia="SimSun"/>
          <w:lang w:val="fr-FR" w:eastAsia="es-ES"/>
        </w:rPr>
        <w:t>décembre 1988</w:t>
      </w:r>
      <w:r>
        <w:rPr>
          <w:rFonts w:eastAsia="SimSun"/>
          <w:lang w:val="fr-FR" w:eastAsia="es-ES"/>
        </w:rPr>
        <w:t> ;</w:t>
      </w:r>
    </w:p>
    <w:p w14:paraId="44E5BCEA" w14:textId="77777777"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Convention européenne relative au blanchiment</w:t>
      </w:r>
      <w:r>
        <w:rPr>
          <w:rFonts w:eastAsia="SimSun"/>
          <w:lang w:val="fr-FR" w:eastAsia="es-ES"/>
        </w:rPr>
        <w:t>,</w:t>
      </w:r>
      <w:r w:rsidRPr="00B028BE">
        <w:rPr>
          <w:rFonts w:eastAsia="SimSun"/>
          <w:lang w:val="fr-FR" w:eastAsia="es-ES"/>
        </w:rPr>
        <w:t xml:space="preserve"> au dépistage</w:t>
      </w:r>
      <w:r>
        <w:rPr>
          <w:rFonts w:eastAsia="SimSun"/>
          <w:lang w:val="fr-FR" w:eastAsia="es-ES"/>
        </w:rPr>
        <w:t>,</w:t>
      </w:r>
      <w:r w:rsidRPr="00B028BE">
        <w:rPr>
          <w:rFonts w:eastAsia="SimSun"/>
          <w:lang w:val="fr-FR" w:eastAsia="es-ES"/>
        </w:rPr>
        <w:t xml:space="preserve"> à la saisie et à la confiscation des produits du crime</w:t>
      </w:r>
      <w:r>
        <w:rPr>
          <w:rFonts w:eastAsia="SimSun"/>
          <w:lang w:val="fr-FR" w:eastAsia="es-ES"/>
        </w:rPr>
        <w:t>,</w:t>
      </w:r>
      <w:r w:rsidRPr="00B028BE">
        <w:rPr>
          <w:rFonts w:eastAsia="SimSun"/>
          <w:lang w:val="fr-FR" w:eastAsia="es-ES"/>
        </w:rPr>
        <w:t xml:space="preserve"> 8</w:t>
      </w:r>
      <w:r>
        <w:rPr>
          <w:rFonts w:eastAsia="SimSun"/>
          <w:lang w:val="fr-FR" w:eastAsia="es-ES"/>
        </w:rPr>
        <w:t> </w:t>
      </w:r>
      <w:r w:rsidRPr="00B028BE">
        <w:rPr>
          <w:rFonts w:eastAsia="SimSun"/>
          <w:lang w:val="fr-FR" w:eastAsia="es-ES"/>
        </w:rPr>
        <w:t>novembre 1990</w:t>
      </w:r>
      <w:r>
        <w:rPr>
          <w:rFonts w:eastAsia="SimSun"/>
          <w:lang w:val="fr-FR" w:eastAsia="es-ES"/>
        </w:rPr>
        <w:t> ;</w:t>
      </w:r>
    </w:p>
    <w:p w14:paraId="3C8D43BC" w14:textId="478C5FF5"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Convention relative à l</w:t>
      </w:r>
      <w:r w:rsidR="0072014E">
        <w:rPr>
          <w:rFonts w:eastAsia="SimSun"/>
          <w:lang w:val="fr-FR" w:eastAsia="es-ES"/>
        </w:rPr>
        <w:t>’</w:t>
      </w:r>
      <w:r w:rsidRPr="00B028BE">
        <w:rPr>
          <w:rFonts w:eastAsia="SimSun"/>
          <w:lang w:val="fr-FR" w:eastAsia="es-ES"/>
        </w:rPr>
        <w:t>entraide judiciaire en matière pénale entre les États membres de l</w:t>
      </w:r>
      <w:r w:rsidR="0072014E">
        <w:rPr>
          <w:rFonts w:eastAsia="SimSun"/>
          <w:lang w:val="fr-FR" w:eastAsia="es-ES"/>
        </w:rPr>
        <w:t>’</w:t>
      </w:r>
      <w:r w:rsidRPr="00B028BE">
        <w:rPr>
          <w:rFonts w:eastAsia="SimSun"/>
          <w:lang w:val="fr-FR" w:eastAsia="es-ES"/>
        </w:rPr>
        <w:t>Union européenne</w:t>
      </w:r>
      <w:r>
        <w:rPr>
          <w:rFonts w:eastAsia="SimSun"/>
          <w:lang w:val="fr-FR" w:eastAsia="es-ES"/>
        </w:rPr>
        <w:t>,</w:t>
      </w:r>
      <w:r w:rsidRPr="00B028BE">
        <w:rPr>
          <w:rFonts w:eastAsia="SimSun"/>
          <w:lang w:val="fr-FR" w:eastAsia="es-ES"/>
        </w:rPr>
        <w:t xml:space="preserve"> 29</w:t>
      </w:r>
      <w:r>
        <w:rPr>
          <w:rFonts w:eastAsia="SimSun"/>
          <w:lang w:val="fr-FR" w:eastAsia="es-ES"/>
        </w:rPr>
        <w:t> </w:t>
      </w:r>
      <w:r w:rsidRPr="00B028BE">
        <w:rPr>
          <w:rFonts w:eastAsia="SimSun"/>
          <w:lang w:val="fr-FR" w:eastAsia="es-ES"/>
        </w:rPr>
        <w:t>mai 2000</w:t>
      </w:r>
      <w:r>
        <w:rPr>
          <w:rFonts w:eastAsia="SimSun"/>
          <w:lang w:val="fr-FR" w:eastAsia="es-ES"/>
        </w:rPr>
        <w:t> ;</w:t>
      </w:r>
    </w:p>
    <w:p w14:paraId="126C5E43" w14:textId="0BF7D971"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Protocole du 16</w:t>
      </w:r>
      <w:r>
        <w:rPr>
          <w:rFonts w:eastAsia="SimSun"/>
          <w:lang w:val="fr-FR" w:eastAsia="es-ES"/>
        </w:rPr>
        <w:t> </w:t>
      </w:r>
      <w:r w:rsidRPr="00B028BE">
        <w:rPr>
          <w:rFonts w:eastAsia="SimSun"/>
          <w:lang w:val="fr-FR" w:eastAsia="es-ES"/>
        </w:rPr>
        <w:t>novembre 2001 à la Convention du 29</w:t>
      </w:r>
      <w:r>
        <w:rPr>
          <w:rFonts w:eastAsia="SimSun"/>
          <w:lang w:val="fr-FR" w:eastAsia="es-ES"/>
        </w:rPr>
        <w:t> </w:t>
      </w:r>
      <w:r w:rsidRPr="00B028BE">
        <w:rPr>
          <w:rFonts w:eastAsia="SimSun"/>
          <w:lang w:val="fr-FR" w:eastAsia="es-ES"/>
        </w:rPr>
        <w:t>mai 2000 relative à l</w:t>
      </w:r>
      <w:r w:rsidR="0072014E">
        <w:rPr>
          <w:rFonts w:eastAsia="SimSun"/>
          <w:lang w:val="fr-FR" w:eastAsia="es-ES"/>
        </w:rPr>
        <w:t>’</w:t>
      </w:r>
      <w:r w:rsidRPr="00B028BE">
        <w:rPr>
          <w:rFonts w:eastAsia="SimSun"/>
          <w:lang w:val="fr-FR" w:eastAsia="es-ES"/>
        </w:rPr>
        <w:t>entraide judiciaire en matière pénale entre les États membres de l</w:t>
      </w:r>
      <w:r w:rsidR="0072014E">
        <w:rPr>
          <w:rFonts w:eastAsia="SimSun"/>
          <w:lang w:val="fr-FR" w:eastAsia="es-ES"/>
        </w:rPr>
        <w:t>’</w:t>
      </w:r>
      <w:r w:rsidRPr="00B028BE">
        <w:rPr>
          <w:rFonts w:eastAsia="SimSun"/>
          <w:lang w:val="fr-FR" w:eastAsia="es-ES"/>
        </w:rPr>
        <w:t>Union européenne</w:t>
      </w:r>
      <w:r>
        <w:rPr>
          <w:rFonts w:eastAsia="SimSun"/>
          <w:lang w:val="fr-FR" w:eastAsia="es-ES"/>
        </w:rPr>
        <w:t> ;</w:t>
      </w:r>
    </w:p>
    <w:p w14:paraId="6268F772" w14:textId="77777777"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Accord de Schengen</w:t>
      </w:r>
      <w:r>
        <w:rPr>
          <w:rFonts w:eastAsia="SimSun"/>
          <w:lang w:val="fr-FR" w:eastAsia="es-ES"/>
        </w:rPr>
        <w:t>,</w:t>
      </w:r>
      <w:r w:rsidRPr="00B028BE">
        <w:rPr>
          <w:rFonts w:eastAsia="SimSun"/>
          <w:lang w:val="fr-FR" w:eastAsia="es-ES"/>
        </w:rPr>
        <w:t xml:space="preserve"> 19</w:t>
      </w:r>
      <w:r>
        <w:rPr>
          <w:rFonts w:eastAsia="SimSun"/>
          <w:lang w:val="fr-FR" w:eastAsia="es-ES"/>
        </w:rPr>
        <w:t> </w:t>
      </w:r>
      <w:r w:rsidRPr="00B028BE">
        <w:rPr>
          <w:rFonts w:eastAsia="SimSun"/>
          <w:lang w:val="fr-FR" w:eastAsia="es-ES"/>
        </w:rPr>
        <w:t>juin 1990</w:t>
      </w:r>
      <w:r>
        <w:rPr>
          <w:rFonts w:eastAsia="SimSun"/>
          <w:lang w:val="fr-FR" w:eastAsia="es-ES"/>
        </w:rPr>
        <w:t> ;</w:t>
      </w:r>
    </w:p>
    <w:p w14:paraId="6FE9B8B6" w14:textId="0CEB4745"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Décision-cadre</w:t>
      </w:r>
      <w:r>
        <w:rPr>
          <w:rFonts w:eastAsia="SimSun"/>
          <w:lang w:val="fr-FR" w:eastAsia="es-ES"/>
        </w:rPr>
        <w:t> </w:t>
      </w:r>
      <w:r w:rsidRPr="00B028BE">
        <w:rPr>
          <w:rFonts w:eastAsia="SimSun"/>
          <w:lang w:val="fr-FR" w:eastAsia="es-ES"/>
        </w:rPr>
        <w:t>2003/577/JAI du Conseil du 22</w:t>
      </w:r>
      <w:r>
        <w:rPr>
          <w:rFonts w:eastAsia="SimSun"/>
          <w:lang w:val="fr-FR" w:eastAsia="es-ES"/>
        </w:rPr>
        <w:t> </w:t>
      </w:r>
      <w:r w:rsidRPr="00B028BE">
        <w:rPr>
          <w:rFonts w:eastAsia="SimSun"/>
          <w:lang w:val="fr-FR" w:eastAsia="es-ES"/>
        </w:rPr>
        <w:t>juillet 2003 relative à l</w:t>
      </w:r>
      <w:r w:rsidR="0072014E">
        <w:rPr>
          <w:rFonts w:eastAsia="SimSun"/>
          <w:lang w:val="fr-FR" w:eastAsia="es-ES"/>
        </w:rPr>
        <w:t>’</w:t>
      </w:r>
      <w:r w:rsidRPr="00B028BE">
        <w:rPr>
          <w:rFonts w:eastAsia="SimSun"/>
          <w:lang w:val="fr-FR" w:eastAsia="es-ES"/>
        </w:rPr>
        <w:t>exécution dans l</w:t>
      </w:r>
      <w:r w:rsidR="0072014E">
        <w:rPr>
          <w:rFonts w:eastAsia="SimSun"/>
          <w:lang w:val="fr-FR" w:eastAsia="es-ES"/>
        </w:rPr>
        <w:t>’</w:t>
      </w:r>
      <w:r w:rsidRPr="00B028BE">
        <w:rPr>
          <w:rFonts w:eastAsia="SimSun"/>
          <w:lang w:val="fr-FR" w:eastAsia="es-ES"/>
        </w:rPr>
        <w:t>Union européenne des décisions de gel de biens ou d</w:t>
      </w:r>
      <w:r w:rsidR="0072014E">
        <w:rPr>
          <w:rFonts w:eastAsia="SimSun"/>
          <w:lang w:val="fr-FR" w:eastAsia="es-ES"/>
        </w:rPr>
        <w:t>’</w:t>
      </w:r>
      <w:r w:rsidRPr="00B028BE">
        <w:rPr>
          <w:rFonts w:eastAsia="SimSun"/>
          <w:lang w:val="fr-FR" w:eastAsia="es-ES"/>
        </w:rPr>
        <w:t>éléments de preuve</w:t>
      </w:r>
      <w:r>
        <w:rPr>
          <w:rFonts w:eastAsia="SimSun"/>
          <w:lang w:val="fr-FR" w:eastAsia="es-ES"/>
        </w:rPr>
        <w:t> ;</w:t>
      </w:r>
    </w:p>
    <w:p w14:paraId="74601853" w14:textId="2D56275D"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Convention du Conseil de l</w:t>
      </w:r>
      <w:r w:rsidR="0072014E">
        <w:rPr>
          <w:rFonts w:eastAsia="SimSun"/>
          <w:lang w:val="fr-FR" w:eastAsia="es-ES"/>
        </w:rPr>
        <w:t>’</w:t>
      </w:r>
      <w:r w:rsidRPr="00B028BE">
        <w:rPr>
          <w:rFonts w:eastAsia="SimSun"/>
          <w:lang w:val="fr-FR" w:eastAsia="es-ES"/>
        </w:rPr>
        <w:t>Europe sur la cybercriminalité</w:t>
      </w:r>
      <w:r>
        <w:rPr>
          <w:rFonts w:eastAsia="SimSun"/>
          <w:lang w:val="fr-FR" w:eastAsia="es-ES"/>
        </w:rPr>
        <w:t>,</w:t>
      </w:r>
      <w:r w:rsidRPr="00B028BE">
        <w:rPr>
          <w:rFonts w:eastAsia="SimSun"/>
          <w:lang w:val="fr-FR" w:eastAsia="es-ES"/>
        </w:rPr>
        <w:t xml:space="preserve"> 23</w:t>
      </w:r>
      <w:r>
        <w:rPr>
          <w:rFonts w:eastAsia="SimSun"/>
          <w:lang w:val="fr-FR" w:eastAsia="es-ES"/>
        </w:rPr>
        <w:t> </w:t>
      </w:r>
      <w:r w:rsidRPr="00B028BE">
        <w:rPr>
          <w:rFonts w:eastAsia="SimSun"/>
          <w:lang w:val="fr-FR" w:eastAsia="es-ES"/>
        </w:rPr>
        <w:t>novembre 2001</w:t>
      </w:r>
      <w:r>
        <w:rPr>
          <w:rFonts w:eastAsia="SimSun"/>
          <w:lang w:val="fr-FR" w:eastAsia="es-ES"/>
        </w:rPr>
        <w:t> ;</w:t>
      </w:r>
    </w:p>
    <w:p w14:paraId="25920BE2" w14:textId="4966A4DE"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Protocole additionnel à la Convention du Conseil de l</w:t>
      </w:r>
      <w:r w:rsidR="0072014E">
        <w:rPr>
          <w:rFonts w:eastAsia="SimSun"/>
          <w:lang w:val="fr-FR" w:eastAsia="es-ES"/>
        </w:rPr>
        <w:t>’</w:t>
      </w:r>
      <w:r w:rsidRPr="00B028BE">
        <w:rPr>
          <w:rFonts w:eastAsia="SimSun"/>
          <w:lang w:val="fr-FR" w:eastAsia="es-ES"/>
        </w:rPr>
        <w:t>Europe sur la cybercriminalité</w:t>
      </w:r>
      <w:r>
        <w:rPr>
          <w:rFonts w:eastAsia="SimSun"/>
          <w:lang w:val="fr-FR" w:eastAsia="es-ES"/>
        </w:rPr>
        <w:t>,</w:t>
      </w:r>
      <w:r w:rsidRPr="00B028BE">
        <w:rPr>
          <w:rFonts w:eastAsia="SimSun"/>
          <w:lang w:val="fr-FR" w:eastAsia="es-ES"/>
        </w:rPr>
        <w:t xml:space="preserve"> relatif à l</w:t>
      </w:r>
      <w:r w:rsidR="0072014E">
        <w:rPr>
          <w:rFonts w:eastAsia="SimSun"/>
          <w:lang w:val="fr-FR" w:eastAsia="es-ES"/>
        </w:rPr>
        <w:t>’</w:t>
      </w:r>
      <w:r w:rsidRPr="00B028BE">
        <w:rPr>
          <w:rFonts w:eastAsia="SimSun"/>
          <w:lang w:val="fr-FR" w:eastAsia="es-ES"/>
        </w:rPr>
        <w:t>incrimination d</w:t>
      </w:r>
      <w:r w:rsidR="0072014E">
        <w:rPr>
          <w:rFonts w:eastAsia="SimSun"/>
          <w:lang w:val="fr-FR" w:eastAsia="es-ES"/>
        </w:rPr>
        <w:t>’</w:t>
      </w:r>
      <w:r w:rsidRPr="00B028BE">
        <w:rPr>
          <w:rFonts w:eastAsia="SimSun"/>
          <w:lang w:val="fr-FR" w:eastAsia="es-ES"/>
        </w:rPr>
        <w:t>actes de nature raciste et xénophobe commis par le biais de systèmes informatiques</w:t>
      </w:r>
      <w:r>
        <w:rPr>
          <w:rFonts w:eastAsia="SimSun"/>
          <w:lang w:val="fr-FR" w:eastAsia="es-ES"/>
        </w:rPr>
        <w:t>,</w:t>
      </w:r>
      <w:r w:rsidRPr="00B028BE">
        <w:rPr>
          <w:rFonts w:eastAsia="SimSun"/>
          <w:lang w:val="fr-FR" w:eastAsia="es-ES"/>
        </w:rPr>
        <w:t xml:space="preserve"> 28</w:t>
      </w:r>
      <w:r>
        <w:rPr>
          <w:rFonts w:eastAsia="SimSun"/>
          <w:lang w:val="fr-FR" w:eastAsia="es-ES"/>
        </w:rPr>
        <w:t> </w:t>
      </w:r>
      <w:r w:rsidRPr="00B028BE">
        <w:rPr>
          <w:rFonts w:eastAsia="SimSun"/>
          <w:lang w:val="fr-FR" w:eastAsia="es-ES"/>
        </w:rPr>
        <w:t>janvier 2003</w:t>
      </w:r>
      <w:r>
        <w:rPr>
          <w:rFonts w:eastAsia="SimSun"/>
          <w:lang w:val="fr-FR" w:eastAsia="es-ES"/>
        </w:rPr>
        <w:t> ;</w:t>
      </w:r>
    </w:p>
    <w:p w14:paraId="6EDEADF2" w14:textId="1AC81703"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Accord entre le Gouvernement de la région administrative spéciale de Hong Kong de la République populaire de Chine et le Gouvernement du Royaume du Danemark concernant l</w:t>
      </w:r>
      <w:r w:rsidR="0072014E">
        <w:rPr>
          <w:rFonts w:eastAsia="SimSun"/>
          <w:lang w:val="fr-FR" w:eastAsia="es-ES"/>
        </w:rPr>
        <w:t>’</w:t>
      </w:r>
      <w:r w:rsidRPr="00B028BE">
        <w:rPr>
          <w:rFonts w:eastAsia="SimSun"/>
          <w:lang w:val="fr-FR" w:eastAsia="es-ES"/>
        </w:rPr>
        <w:t>entraide judiciaire en matière pénale</w:t>
      </w:r>
      <w:r>
        <w:rPr>
          <w:rFonts w:eastAsia="SimSun"/>
          <w:lang w:val="fr-FR" w:eastAsia="es-ES"/>
        </w:rPr>
        <w:t>,</w:t>
      </w:r>
      <w:r w:rsidRPr="00B028BE">
        <w:rPr>
          <w:rFonts w:eastAsia="SimSun"/>
          <w:lang w:val="fr-FR" w:eastAsia="es-ES"/>
        </w:rPr>
        <w:t xml:space="preserve"> 23</w:t>
      </w:r>
      <w:r>
        <w:rPr>
          <w:rFonts w:eastAsia="SimSun"/>
          <w:lang w:val="fr-FR" w:eastAsia="es-ES"/>
        </w:rPr>
        <w:t> </w:t>
      </w:r>
      <w:r w:rsidRPr="00B028BE">
        <w:rPr>
          <w:rFonts w:eastAsia="SimSun"/>
          <w:lang w:val="fr-FR" w:eastAsia="es-ES"/>
        </w:rPr>
        <w:t>décembre 2004</w:t>
      </w:r>
      <w:r>
        <w:rPr>
          <w:rFonts w:eastAsia="SimSun"/>
          <w:lang w:val="fr-FR" w:eastAsia="es-ES"/>
        </w:rPr>
        <w:t> ;</w:t>
      </w:r>
    </w:p>
    <w:p w14:paraId="6FC41CBD" w14:textId="23D30573" w:rsidR="00D7519B" w:rsidRPr="00B028BE" w:rsidRDefault="00D7519B" w:rsidP="00FD7E6A">
      <w:pPr>
        <w:pStyle w:val="Bullet1G"/>
        <w:numPr>
          <w:ilvl w:val="0"/>
          <w:numId w:val="4"/>
        </w:numPr>
        <w:kinsoku/>
        <w:overflowPunct/>
        <w:autoSpaceDE/>
        <w:autoSpaceDN/>
        <w:adjustRightInd/>
        <w:snapToGrid/>
        <w:rPr>
          <w:rFonts w:eastAsia="SimSun"/>
          <w:lang w:val="fr-FR" w:eastAsia="es-ES"/>
        </w:rPr>
      </w:pPr>
      <w:r w:rsidRPr="00B028BE">
        <w:rPr>
          <w:rFonts w:eastAsia="SimSun"/>
          <w:lang w:val="fr-FR" w:eastAsia="es-ES"/>
        </w:rPr>
        <w:t>Accord sur l</w:t>
      </w:r>
      <w:r w:rsidR="0072014E">
        <w:rPr>
          <w:rFonts w:eastAsia="SimSun"/>
          <w:lang w:val="fr-FR" w:eastAsia="es-ES"/>
        </w:rPr>
        <w:t>’</w:t>
      </w:r>
      <w:r w:rsidRPr="00B028BE">
        <w:rPr>
          <w:rFonts w:eastAsia="SimSun"/>
          <w:lang w:val="fr-FR" w:eastAsia="es-ES"/>
        </w:rPr>
        <w:t>entraide judiciaire entre le Danemark et les États-Unis d</w:t>
      </w:r>
      <w:r w:rsidR="0072014E">
        <w:rPr>
          <w:rFonts w:eastAsia="SimSun"/>
          <w:lang w:val="fr-FR" w:eastAsia="es-ES"/>
        </w:rPr>
        <w:t>’</w:t>
      </w:r>
      <w:r w:rsidRPr="00B028BE">
        <w:rPr>
          <w:rFonts w:eastAsia="SimSun"/>
          <w:lang w:val="fr-FR" w:eastAsia="es-ES"/>
        </w:rPr>
        <w:t>Amérique</w:t>
      </w:r>
      <w:r>
        <w:rPr>
          <w:rFonts w:eastAsia="SimSun"/>
          <w:lang w:val="fr-FR" w:eastAsia="es-ES"/>
        </w:rPr>
        <w:t>,</w:t>
      </w:r>
      <w:r w:rsidRPr="00B028BE">
        <w:rPr>
          <w:rFonts w:eastAsia="SimSun"/>
          <w:lang w:val="fr-FR" w:eastAsia="es-ES"/>
        </w:rPr>
        <w:t xml:space="preserve"> 23</w:t>
      </w:r>
      <w:r>
        <w:rPr>
          <w:rFonts w:eastAsia="SimSun"/>
          <w:lang w:val="fr-FR" w:eastAsia="es-ES"/>
        </w:rPr>
        <w:t> </w:t>
      </w:r>
      <w:r w:rsidRPr="00B028BE">
        <w:rPr>
          <w:rFonts w:eastAsia="SimSun"/>
          <w:lang w:val="fr-FR" w:eastAsia="es-ES"/>
        </w:rPr>
        <w:t>juin 2005</w:t>
      </w:r>
      <w:r w:rsidR="00DD5F7B" w:rsidRPr="00DD5F7B">
        <w:rPr>
          <w:rFonts w:eastAsia="SimSun"/>
          <w:lang w:val="fr-FR" w:eastAsia="es-ES"/>
        </w:rPr>
        <w:t>.</w:t>
      </w:r>
    </w:p>
    <w:p w14:paraId="518F7A5E" w14:textId="683E35D4" w:rsidR="00D7519B" w:rsidRPr="00B028BE" w:rsidRDefault="00D7519B" w:rsidP="00D7519B">
      <w:pPr>
        <w:pStyle w:val="SingleTxtG"/>
        <w:rPr>
          <w:lang w:val="fr-FR"/>
        </w:rPr>
      </w:pPr>
      <w:r w:rsidRPr="00B028BE">
        <w:rPr>
          <w:lang w:val="fr-FR"/>
        </w:rPr>
        <w:t>113</w:t>
      </w:r>
      <w:r w:rsidR="00DD5F7B" w:rsidRPr="00DD5F7B">
        <w:rPr>
          <w:lang w:val="fr-FR"/>
        </w:rPr>
        <w:t>.</w:t>
      </w:r>
      <w:r w:rsidRPr="00B028BE">
        <w:rPr>
          <w:lang w:val="fr-FR"/>
        </w:rPr>
        <w:tab/>
        <w:t>Il n</w:t>
      </w:r>
      <w:r w:rsidR="0072014E">
        <w:rPr>
          <w:lang w:val="fr-FR"/>
        </w:rPr>
        <w:t>’</w:t>
      </w:r>
      <w:r w:rsidRPr="00B028BE">
        <w:rPr>
          <w:lang w:val="fr-FR"/>
        </w:rPr>
        <w:t>a pas été possible d</w:t>
      </w:r>
      <w:r w:rsidR="0072014E">
        <w:rPr>
          <w:lang w:val="fr-FR"/>
        </w:rPr>
        <w:t>’</w:t>
      </w:r>
      <w:r w:rsidRPr="00B028BE">
        <w:rPr>
          <w:lang w:val="fr-FR"/>
        </w:rPr>
        <w:t>établir des statistiques permettant de savoir si ces traités ou accords ont été utilisés pour échanger des éléments de preuve dans le cadre de poursuites pour torture ou mauvais traitements</w:t>
      </w:r>
      <w:r w:rsidR="00DD5F7B" w:rsidRPr="00DD5F7B">
        <w:rPr>
          <w:lang w:val="fr-FR"/>
        </w:rPr>
        <w:t>.</w:t>
      </w:r>
      <w:r w:rsidRPr="00B028BE">
        <w:rPr>
          <w:lang w:val="fr-FR"/>
        </w:rPr>
        <w:t xml:space="preserve"> </w:t>
      </w:r>
    </w:p>
    <w:p w14:paraId="08563DCC"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15 de la liste préalable de points à traiter</w:t>
      </w:r>
    </w:p>
    <w:p w14:paraId="6F8D5FD2" w14:textId="184EB972" w:rsidR="00D7519B" w:rsidRPr="00B028BE" w:rsidRDefault="00D7519B" w:rsidP="00D7519B">
      <w:pPr>
        <w:pStyle w:val="SingleTxtG"/>
        <w:rPr>
          <w:lang w:val="fr-FR"/>
        </w:rPr>
      </w:pPr>
      <w:r w:rsidRPr="00B028BE">
        <w:rPr>
          <w:lang w:val="fr-FR"/>
        </w:rPr>
        <w:t>114</w:t>
      </w:r>
      <w:r w:rsidR="00DD5F7B" w:rsidRPr="00DD5F7B">
        <w:rPr>
          <w:lang w:val="fr-FR"/>
        </w:rPr>
        <w:t>.</w:t>
      </w:r>
      <w:r w:rsidRPr="00B028BE">
        <w:rPr>
          <w:lang w:val="fr-FR"/>
        </w:rPr>
        <w:tab/>
        <w:t>Les droits de l</w:t>
      </w:r>
      <w:r w:rsidR="0072014E">
        <w:rPr>
          <w:lang w:val="fr-FR"/>
        </w:rPr>
        <w:t>’</w:t>
      </w:r>
      <w:r w:rsidRPr="00B028BE">
        <w:rPr>
          <w:lang w:val="fr-FR"/>
        </w:rPr>
        <w:t>homme fondamentaux</w:t>
      </w:r>
      <w:r>
        <w:rPr>
          <w:lang w:val="fr-FR"/>
        </w:rPr>
        <w:t>,</w:t>
      </w:r>
      <w:r w:rsidRPr="00B028BE">
        <w:rPr>
          <w:lang w:val="fr-FR"/>
        </w:rPr>
        <w:t xml:space="preserve"> y compris les dispositions de la Convention contre la torture</w:t>
      </w:r>
      <w:r>
        <w:rPr>
          <w:lang w:val="fr-FR"/>
        </w:rPr>
        <w:t>,</w:t>
      </w:r>
      <w:r w:rsidRPr="00B028BE">
        <w:rPr>
          <w:lang w:val="fr-FR"/>
        </w:rPr>
        <w:t xml:space="preserve"> sont abordés pendant la formation à l</w:t>
      </w:r>
      <w:r w:rsidR="0072014E">
        <w:rPr>
          <w:lang w:val="fr-FR"/>
        </w:rPr>
        <w:t>’</w:t>
      </w:r>
      <w:r w:rsidRPr="00B028BE">
        <w:rPr>
          <w:lang w:val="fr-FR"/>
        </w:rPr>
        <w:t>École de police des futurs agents</w:t>
      </w:r>
      <w:r w:rsidR="00DD5F7B" w:rsidRPr="00DD5F7B">
        <w:rPr>
          <w:lang w:val="fr-FR"/>
        </w:rPr>
        <w:t>.</w:t>
      </w:r>
    </w:p>
    <w:p w14:paraId="1DA1FBA5" w14:textId="3B8C9448" w:rsidR="00D7519B" w:rsidRPr="00B028BE" w:rsidRDefault="00D7519B" w:rsidP="00D7519B">
      <w:pPr>
        <w:pStyle w:val="SingleTxtG"/>
        <w:rPr>
          <w:lang w:val="fr-FR"/>
        </w:rPr>
      </w:pPr>
      <w:r w:rsidRPr="00B028BE">
        <w:rPr>
          <w:lang w:val="fr-FR"/>
        </w:rPr>
        <w:t>115</w:t>
      </w:r>
      <w:r w:rsidR="00DD5F7B" w:rsidRPr="00DD5F7B">
        <w:rPr>
          <w:lang w:val="fr-FR"/>
        </w:rPr>
        <w:t>.</w:t>
      </w:r>
      <w:r w:rsidRPr="00B028BE">
        <w:rPr>
          <w:lang w:val="fr-FR"/>
        </w:rPr>
        <w:tab/>
        <w:t>En tant que fonctionnaires</w:t>
      </w:r>
      <w:r>
        <w:rPr>
          <w:lang w:val="fr-FR"/>
        </w:rPr>
        <w:t>,</w:t>
      </w:r>
      <w:r w:rsidRPr="00B028BE">
        <w:rPr>
          <w:lang w:val="fr-FR"/>
        </w:rPr>
        <w:t xml:space="preserve"> les policiers doivent respecter l</w:t>
      </w:r>
      <w:r w:rsidR="0072014E">
        <w:rPr>
          <w:lang w:val="fr-FR"/>
        </w:rPr>
        <w:t>’</w:t>
      </w:r>
      <w:r w:rsidRPr="00B028BE">
        <w:rPr>
          <w:lang w:val="fr-FR"/>
        </w:rPr>
        <w:t>article</w:t>
      </w:r>
      <w:r>
        <w:rPr>
          <w:lang w:val="fr-FR"/>
        </w:rPr>
        <w:t> </w:t>
      </w:r>
      <w:r w:rsidRPr="00B028BE">
        <w:rPr>
          <w:lang w:val="fr-FR"/>
        </w:rPr>
        <w:t>10 du Statut du personnel</w:t>
      </w:r>
      <w:r>
        <w:rPr>
          <w:lang w:val="fr-FR"/>
        </w:rPr>
        <w:t>,</w:t>
      </w:r>
      <w:r w:rsidRPr="00B028BE">
        <w:rPr>
          <w:lang w:val="fr-FR"/>
        </w:rPr>
        <w:t xml:space="preserve"> qui dispose que les fonctionnaires doivent scrupuleusement «</w:t>
      </w:r>
      <w:r>
        <w:rPr>
          <w:lang w:val="fr-FR"/>
        </w:rPr>
        <w:t> </w:t>
      </w:r>
      <w:r w:rsidRPr="00B028BE">
        <w:rPr>
          <w:lang w:val="fr-FR"/>
        </w:rPr>
        <w:t>respecter les règles qui régissent leur fonction</w:t>
      </w:r>
      <w:r>
        <w:rPr>
          <w:lang w:val="fr-FR"/>
        </w:rPr>
        <w:t>,</w:t>
      </w:r>
      <w:r w:rsidRPr="00B028BE">
        <w:rPr>
          <w:lang w:val="fr-FR"/>
        </w:rPr>
        <w:t xml:space="preserve"> tant pendant leur service qu</w:t>
      </w:r>
      <w:r w:rsidR="0072014E">
        <w:rPr>
          <w:lang w:val="fr-FR"/>
        </w:rPr>
        <w:t>’</w:t>
      </w:r>
      <w:r w:rsidRPr="00B028BE">
        <w:rPr>
          <w:lang w:val="fr-FR"/>
        </w:rPr>
        <w:t>en dehors</w:t>
      </w:r>
      <w:r>
        <w:rPr>
          <w:lang w:val="fr-FR"/>
        </w:rPr>
        <w:t>,</w:t>
      </w:r>
      <w:r w:rsidRPr="00B028BE">
        <w:rPr>
          <w:lang w:val="fr-FR"/>
        </w:rPr>
        <w:t xml:space="preserve"> et être dignes du respect et de la confiance qu</w:t>
      </w:r>
      <w:r w:rsidR="0072014E">
        <w:rPr>
          <w:lang w:val="fr-FR"/>
        </w:rPr>
        <w:t>’</w:t>
      </w:r>
      <w:r w:rsidRPr="00B028BE">
        <w:rPr>
          <w:lang w:val="fr-FR"/>
        </w:rPr>
        <w:t>implique leur fonction</w:t>
      </w:r>
      <w:r>
        <w:rPr>
          <w:lang w:val="fr-FR"/>
        </w:rPr>
        <w:t> </w:t>
      </w:r>
      <w:r w:rsidRPr="00B028BE">
        <w:rPr>
          <w:lang w:val="fr-FR"/>
        </w:rPr>
        <w:t>»</w:t>
      </w:r>
      <w:r w:rsidR="00DD5F7B" w:rsidRPr="00DD5F7B">
        <w:rPr>
          <w:lang w:val="fr-FR"/>
        </w:rPr>
        <w:t>.</w:t>
      </w:r>
    </w:p>
    <w:p w14:paraId="6A3FA242" w14:textId="481ECEF4" w:rsidR="00D7519B" w:rsidRPr="00B028BE" w:rsidRDefault="00D7519B" w:rsidP="00D7519B">
      <w:pPr>
        <w:pStyle w:val="SingleTxtG"/>
        <w:rPr>
          <w:lang w:val="fr-FR"/>
        </w:rPr>
      </w:pPr>
      <w:r w:rsidRPr="00B028BE">
        <w:rPr>
          <w:lang w:val="fr-FR"/>
        </w:rPr>
        <w:t>116</w:t>
      </w:r>
      <w:r w:rsidR="00DD5F7B" w:rsidRPr="00DD5F7B">
        <w:rPr>
          <w:lang w:val="fr-FR"/>
        </w:rPr>
        <w:t>.</w:t>
      </w:r>
      <w:r w:rsidRPr="00B028BE">
        <w:rPr>
          <w:lang w:val="fr-FR"/>
        </w:rPr>
        <w:tab/>
        <w:t>Le programme de la formation de base de la police prépare les élèves à l</w:t>
      </w:r>
      <w:r w:rsidR="0072014E">
        <w:rPr>
          <w:lang w:val="fr-FR"/>
        </w:rPr>
        <w:t>’</w:t>
      </w:r>
      <w:r w:rsidRPr="00B028BE">
        <w:rPr>
          <w:lang w:val="fr-FR"/>
        </w:rPr>
        <w:t>exercice professionnel</w:t>
      </w:r>
      <w:r>
        <w:rPr>
          <w:lang w:val="fr-FR"/>
        </w:rPr>
        <w:t>,</w:t>
      </w:r>
      <w:r w:rsidRPr="00B028BE">
        <w:rPr>
          <w:lang w:val="fr-FR"/>
        </w:rPr>
        <w:t xml:space="preserve"> éthique et responsable du pouvoir exécutif dans la société</w:t>
      </w:r>
      <w:r>
        <w:rPr>
          <w:lang w:val="fr-FR"/>
        </w:rPr>
        <w:t>,</w:t>
      </w:r>
      <w:r w:rsidRPr="00B028BE">
        <w:rPr>
          <w:lang w:val="fr-FR"/>
        </w:rPr>
        <w:t xml:space="preserve"> conformément aux lois et règlements applicables à l</w:t>
      </w:r>
      <w:r w:rsidR="0072014E">
        <w:rPr>
          <w:lang w:val="fr-FR"/>
        </w:rPr>
        <w:t>’</w:t>
      </w:r>
      <w:r w:rsidRPr="00B028BE">
        <w:rPr>
          <w:lang w:val="fr-FR"/>
        </w:rPr>
        <w:t>exercice de l</w:t>
      </w:r>
      <w:r w:rsidR="0072014E">
        <w:rPr>
          <w:lang w:val="fr-FR"/>
        </w:rPr>
        <w:t>’</w:t>
      </w:r>
      <w:r w:rsidRPr="00B028BE">
        <w:rPr>
          <w:lang w:val="fr-FR"/>
        </w:rPr>
        <w:t>autorité policière et aux exigences de qualité du travail de la police</w:t>
      </w:r>
      <w:r>
        <w:rPr>
          <w:lang w:val="fr-FR"/>
        </w:rPr>
        <w:t>,</w:t>
      </w:r>
      <w:r w:rsidRPr="00B028BE">
        <w:rPr>
          <w:lang w:val="fr-FR"/>
        </w:rPr>
        <w:t xml:space="preserve"> dans le respect des règles démocratiques du droit national et des conventions applicables</w:t>
      </w:r>
      <w:r>
        <w:rPr>
          <w:lang w:val="fr-FR"/>
        </w:rPr>
        <w:t>,</w:t>
      </w:r>
      <w:r w:rsidRPr="00B028BE">
        <w:rPr>
          <w:lang w:val="fr-FR"/>
        </w:rPr>
        <w:t xml:space="preserve"> y compris la Convention contre la torture</w:t>
      </w:r>
      <w:r w:rsidR="00DD5F7B" w:rsidRPr="00DD5F7B">
        <w:rPr>
          <w:lang w:val="fr-FR"/>
        </w:rPr>
        <w:t>.</w:t>
      </w:r>
    </w:p>
    <w:p w14:paraId="2640BC75" w14:textId="45586E8C" w:rsidR="00D7519B" w:rsidRPr="00B028BE" w:rsidRDefault="00D7519B" w:rsidP="00D7519B">
      <w:pPr>
        <w:pStyle w:val="SingleTxtG"/>
        <w:rPr>
          <w:lang w:val="fr-FR"/>
        </w:rPr>
      </w:pPr>
      <w:r w:rsidRPr="00B028BE">
        <w:rPr>
          <w:lang w:val="fr-FR"/>
        </w:rPr>
        <w:t>117</w:t>
      </w:r>
      <w:r w:rsidR="00DD5F7B" w:rsidRPr="00DD5F7B">
        <w:rPr>
          <w:lang w:val="fr-FR"/>
        </w:rPr>
        <w:t>.</w:t>
      </w:r>
      <w:r w:rsidRPr="00B028BE">
        <w:rPr>
          <w:lang w:val="fr-FR"/>
        </w:rPr>
        <w:tab/>
        <w:t>Dès le début de sa formation</w:t>
      </w:r>
      <w:r>
        <w:rPr>
          <w:lang w:val="fr-FR"/>
        </w:rPr>
        <w:t>,</w:t>
      </w:r>
      <w:r w:rsidRPr="00B028BE">
        <w:rPr>
          <w:lang w:val="fr-FR"/>
        </w:rPr>
        <w:t xml:space="preserve"> les élèves sont sensibilisés à l</w:t>
      </w:r>
      <w:r w:rsidR="0072014E">
        <w:rPr>
          <w:lang w:val="fr-FR"/>
        </w:rPr>
        <w:t>’</w:t>
      </w:r>
      <w:r w:rsidRPr="00B028BE">
        <w:rPr>
          <w:lang w:val="fr-FR"/>
        </w:rPr>
        <w:t>objectif</w:t>
      </w:r>
      <w:r>
        <w:rPr>
          <w:lang w:val="fr-FR"/>
        </w:rPr>
        <w:t>,</w:t>
      </w:r>
      <w:r w:rsidRPr="00B028BE">
        <w:rPr>
          <w:lang w:val="fr-FR"/>
        </w:rPr>
        <w:t xml:space="preserve"> aux tâches et aux méthodes du travail de la police</w:t>
      </w:r>
      <w:r>
        <w:rPr>
          <w:lang w:val="fr-FR"/>
        </w:rPr>
        <w:t>,</w:t>
      </w:r>
      <w:r w:rsidRPr="00B028BE">
        <w:rPr>
          <w:lang w:val="fr-FR"/>
        </w:rPr>
        <w:t xml:space="preserve"> ainsi qu</w:t>
      </w:r>
      <w:r w:rsidR="0072014E">
        <w:rPr>
          <w:lang w:val="fr-FR"/>
        </w:rPr>
        <w:t>’</w:t>
      </w:r>
      <w:r w:rsidRPr="00B028BE">
        <w:rPr>
          <w:lang w:val="fr-FR"/>
        </w:rPr>
        <w:t>aux responsabilités et devoirs particuliers associés au métier de policier</w:t>
      </w:r>
      <w:r w:rsidR="00DD5F7B" w:rsidRPr="00DD5F7B">
        <w:rPr>
          <w:lang w:val="fr-FR"/>
        </w:rPr>
        <w:t>.</w:t>
      </w:r>
      <w:r w:rsidRPr="00B028BE">
        <w:rPr>
          <w:lang w:val="fr-FR"/>
        </w:rPr>
        <w:t xml:space="preserve"> Ils doivent</w:t>
      </w:r>
      <w:r>
        <w:rPr>
          <w:lang w:val="fr-FR"/>
        </w:rPr>
        <w:t>,</w:t>
      </w:r>
      <w:r w:rsidRPr="00B028BE">
        <w:rPr>
          <w:lang w:val="fr-FR"/>
        </w:rPr>
        <w:t xml:space="preserve"> en particulier</w:t>
      </w:r>
      <w:r>
        <w:rPr>
          <w:lang w:val="fr-FR"/>
        </w:rPr>
        <w:t>,</w:t>
      </w:r>
      <w:r w:rsidRPr="00B028BE">
        <w:rPr>
          <w:lang w:val="fr-FR"/>
        </w:rPr>
        <w:t xml:space="preserve"> apprendre et bien comprendre les règles relatives à la responsabilité particulière attachée à l</w:t>
      </w:r>
      <w:r w:rsidR="0072014E">
        <w:rPr>
          <w:lang w:val="fr-FR"/>
        </w:rPr>
        <w:t>’</w:t>
      </w:r>
      <w:r w:rsidRPr="00B028BE">
        <w:rPr>
          <w:lang w:val="fr-FR"/>
        </w:rPr>
        <w:t>exercice du pouvoir de police et à l</w:t>
      </w:r>
      <w:r w:rsidR="0072014E">
        <w:rPr>
          <w:lang w:val="fr-FR"/>
        </w:rPr>
        <w:t>’</w:t>
      </w:r>
      <w:r w:rsidRPr="00B028BE">
        <w:rPr>
          <w:lang w:val="fr-FR"/>
        </w:rPr>
        <w:t>emploi de la force</w:t>
      </w:r>
      <w:r w:rsidR="00DD5F7B" w:rsidRPr="00DD5F7B">
        <w:rPr>
          <w:lang w:val="fr-FR"/>
        </w:rPr>
        <w:t>.</w:t>
      </w:r>
      <w:r w:rsidRPr="00B028BE">
        <w:rPr>
          <w:lang w:val="fr-FR"/>
        </w:rPr>
        <w:t xml:space="preserve"> À l</w:t>
      </w:r>
      <w:r w:rsidR="0072014E">
        <w:rPr>
          <w:lang w:val="fr-FR"/>
        </w:rPr>
        <w:t>’</w:t>
      </w:r>
      <w:r w:rsidRPr="00B028BE">
        <w:rPr>
          <w:lang w:val="fr-FR"/>
        </w:rPr>
        <w:t>issue de leur formation</w:t>
      </w:r>
      <w:r>
        <w:rPr>
          <w:lang w:val="fr-FR"/>
        </w:rPr>
        <w:t>,</w:t>
      </w:r>
      <w:r w:rsidRPr="00B028BE">
        <w:rPr>
          <w:lang w:val="fr-FR"/>
        </w:rPr>
        <w:t xml:space="preserve"> ils doivent être capables de faire usage des pouvoirs conférés à la police et des moyens à sa disposition de manière responsable</w:t>
      </w:r>
      <w:r>
        <w:rPr>
          <w:lang w:val="fr-FR"/>
        </w:rPr>
        <w:t>,</w:t>
      </w:r>
      <w:r w:rsidRPr="00B028BE">
        <w:rPr>
          <w:lang w:val="fr-FR"/>
        </w:rPr>
        <w:t xml:space="preserve"> adaptée à la situation</w:t>
      </w:r>
      <w:r>
        <w:rPr>
          <w:lang w:val="fr-FR"/>
        </w:rPr>
        <w:t>,</w:t>
      </w:r>
      <w:r w:rsidRPr="00B028BE">
        <w:rPr>
          <w:lang w:val="fr-FR"/>
        </w:rPr>
        <w:t xml:space="preserve"> professionnelle et éthique</w:t>
      </w:r>
      <w:r>
        <w:rPr>
          <w:lang w:val="fr-FR"/>
        </w:rPr>
        <w:t>,</w:t>
      </w:r>
      <w:r w:rsidRPr="00B028BE">
        <w:rPr>
          <w:lang w:val="fr-FR"/>
        </w:rPr>
        <w:t xml:space="preserve"> en traitant tous les citoyens avec dignité et respect</w:t>
      </w:r>
      <w:r>
        <w:rPr>
          <w:lang w:val="fr-FR"/>
        </w:rPr>
        <w:t>,</w:t>
      </w:r>
      <w:r w:rsidRPr="00B028BE">
        <w:rPr>
          <w:lang w:val="fr-FR"/>
        </w:rPr>
        <w:t xml:space="preserve"> conformément à la législation nationale et aux conventions en vigueur</w:t>
      </w:r>
      <w:r w:rsidR="00DD5F7B" w:rsidRPr="00DD5F7B">
        <w:rPr>
          <w:lang w:val="fr-FR"/>
        </w:rPr>
        <w:t>.</w:t>
      </w:r>
    </w:p>
    <w:p w14:paraId="1C8A9F5C" w14:textId="67E5890F" w:rsidR="00D7519B" w:rsidRPr="00B028BE" w:rsidRDefault="00D7519B" w:rsidP="00D7519B">
      <w:pPr>
        <w:pStyle w:val="SingleTxtG"/>
        <w:rPr>
          <w:lang w:val="fr-FR"/>
        </w:rPr>
      </w:pPr>
      <w:r w:rsidRPr="00B028BE">
        <w:rPr>
          <w:lang w:val="fr-FR"/>
        </w:rPr>
        <w:lastRenderedPageBreak/>
        <w:t>118</w:t>
      </w:r>
      <w:r w:rsidR="00DD5F7B" w:rsidRPr="00DD5F7B">
        <w:rPr>
          <w:lang w:val="fr-FR"/>
        </w:rPr>
        <w:t>.</w:t>
      </w:r>
      <w:r w:rsidRPr="00B028BE">
        <w:rPr>
          <w:lang w:val="fr-FR"/>
        </w:rPr>
        <w:tab/>
        <w:t>L</w:t>
      </w:r>
      <w:r w:rsidR="0072014E">
        <w:rPr>
          <w:lang w:val="fr-FR"/>
        </w:rPr>
        <w:t>’</w:t>
      </w:r>
      <w:r w:rsidRPr="00B028BE">
        <w:rPr>
          <w:lang w:val="fr-FR"/>
        </w:rPr>
        <w:t xml:space="preserve">École de police a associé DIGNITY </w:t>
      </w:r>
      <w:r w:rsidR="002B4C41">
        <w:rPr>
          <w:lang w:val="fr-FR"/>
        </w:rPr>
        <w:t>−</w:t>
      </w:r>
      <w:r w:rsidRPr="00B028BE">
        <w:rPr>
          <w:lang w:val="fr-FR"/>
        </w:rPr>
        <w:t xml:space="preserve"> Danish Institute Against Torture and the Institute for Human Rights à l</w:t>
      </w:r>
      <w:r w:rsidR="0072014E">
        <w:rPr>
          <w:lang w:val="fr-FR"/>
        </w:rPr>
        <w:t>’</w:t>
      </w:r>
      <w:r w:rsidRPr="00B028BE">
        <w:rPr>
          <w:lang w:val="fr-FR"/>
        </w:rPr>
        <w:t>élaboration du matériel pédagogique destiné à la formation de base des élèves de manière à impliquer les organisations concernées</w:t>
      </w:r>
      <w:r w:rsidR="00DD5F7B" w:rsidRPr="00DD5F7B">
        <w:rPr>
          <w:lang w:val="fr-FR"/>
        </w:rPr>
        <w:t>.</w:t>
      </w:r>
    </w:p>
    <w:p w14:paraId="0D105182" w14:textId="2C9A5151" w:rsidR="00D7519B" w:rsidRPr="00B028BE" w:rsidRDefault="00D7519B" w:rsidP="00D7519B">
      <w:pPr>
        <w:pStyle w:val="SingleTxtG"/>
        <w:rPr>
          <w:lang w:val="fr-FR"/>
        </w:rPr>
      </w:pPr>
      <w:r w:rsidRPr="00B028BE">
        <w:rPr>
          <w:lang w:val="fr-FR"/>
        </w:rPr>
        <w:t>119</w:t>
      </w:r>
      <w:r w:rsidR="00DD5F7B" w:rsidRPr="00DD5F7B">
        <w:rPr>
          <w:lang w:val="fr-FR"/>
        </w:rPr>
        <w:t>.</w:t>
      </w:r>
      <w:r w:rsidRPr="00B028BE">
        <w:rPr>
          <w:lang w:val="fr-FR"/>
        </w:rPr>
        <w:tab/>
        <w:t>Les élèves sont régulièrement évalués au moyen d</w:t>
      </w:r>
      <w:r w:rsidR="0072014E">
        <w:rPr>
          <w:lang w:val="fr-FR"/>
        </w:rPr>
        <w:t>’</w:t>
      </w:r>
      <w:r w:rsidRPr="00B028BE">
        <w:rPr>
          <w:lang w:val="fr-FR"/>
        </w:rPr>
        <w:t>examens et d</w:t>
      </w:r>
      <w:r w:rsidR="0072014E">
        <w:rPr>
          <w:lang w:val="fr-FR"/>
        </w:rPr>
        <w:t>’</w:t>
      </w:r>
      <w:r w:rsidRPr="00B028BE">
        <w:rPr>
          <w:lang w:val="fr-FR"/>
        </w:rPr>
        <w:t>exercices pratiques organisés tout au long de leur formation</w:t>
      </w:r>
      <w:r w:rsidR="00DD5F7B" w:rsidRPr="00DD5F7B">
        <w:rPr>
          <w:lang w:val="fr-FR"/>
        </w:rPr>
        <w:t>.</w:t>
      </w:r>
      <w:r w:rsidRPr="00B028BE">
        <w:rPr>
          <w:lang w:val="fr-FR"/>
        </w:rPr>
        <w:t xml:space="preserve"> </w:t>
      </w:r>
    </w:p>
    <w:p w14:paraId="4613ADD6" w14:textId="4AF4BB39" w:rsidR="00D7519B" w:rsidRPr="00B028BE" w:rsidRDefault="00D7519B" w:rsidP="00D7519B">
      <w:pPr>
        <w:pStyle w:val="SingleTxtG"/>
        <w:rPr>
          <w:lang w:val="fr-FR"/>
        </w:rPr>
      </w:pPr>
      <w:r w:rsidRPr="00B028BE">
        <w:rPr>
          <w:lang w:val="fr-FR"/>
        </w:rPr>
        <w:t>120</w:t>
      </w:r>
      <w:r w:rsidR="00DD5F7B" w:rsidRPr="00DD5F7B">
        <w:rPr>
          <w:lang w:val="fr-FR"/>
        </w:rPr>
        <w:t>.</w:t>
      </w:r>
      <w:r w:rsidRPr="00B028BE">
        <w:rPr>
          <w:lang w:val="fr-FR"/>
        </w:rPr>
        <w:tab/>
        <w:t>En plus d</w:t>
      </w:r>
      <w:r w:rsidR="0072014E">
        <w:rPr>
          <w:lang w:val="fr-FR"/>
        </w:rPr>
        <w:t>’</w:t>
      </w:r>
      <w:r w:rsidRPr="00B028BE">
        <w:rPr>
          <w:lang w:val="fr-FR"/>
        </w:rPr>
        <w:t>acquérir les bases pour agir dans le respect de l</w:t>
      </w:r>
      <w:r w:rsidR="0072014E">
        <w:rPr>
          <w:lang w:val="fr-FR"/>
        </w:rPr>
        <w:t>’</w:t>
      </w:r>
      <w:r w:rsidRPr="00B028BE">
        <w:rPr>
          <w:lang w:val="fr-FR"/>
        </w:rPr>
        <w:t>éthique et de la morale</w:t>
      </w:r>
      <w:r>
        <w:rPr>
          <w:lang w:val="fr-FR"/>
        </w:rPr>
        <w:t>,</w:t>
      </w:r>
      <w:r w:rsidRPr="00B028BE">
        <w:rPr>
          <w:lang w:val="fr-FR"/>
        </w:rPr>
        <w:t xml:space="preserve"> les élèves policiers sont évalués tout au long de leur formation</w:t>
      </w:r>
      <w:r>
        <w:rPr>
          <w:lang w:val="fr-FR"/>
        </w:rPr>
        <w:t>,</w:t>
      </w:r>
      <w:r w:rsidRPr="00B028BE">
        <w:rPr>
          <w:lang w:val="fr-FR"/>
        </w:rPr>
        <w:t xml:space="preserve"> tant au niveau de leurs compétences personnelles que de leurs connaissances globales</w:t>
      </w:r>
      <w:r w:rsidR="00DD5F7B" w:rsidRPr="00DD5F7B">
        <w:rPr>
          <w:lang w:val="fr-FR"/>
        </w:rPr>
        <w:t>.</w:t>
      </w:r>
      <w:r w:rsidRPr="00B028BE">
        <w:rPr>
          <w:lang w:val="fr-FR"/>
        </w:rPr>
        <w:t xml:space="preserve"> Il s</w:t>
      </w:r>
      <w:r w:rsidR="0072014E">
        <w:rPr>
          <w:lang w:val="fr-FR"/>
        </w:rPr>
        <w:t>’</w:t>
      </w:r>
      <w:r w:rsidRPr="00B028BE">
        <w:rPr>
          <w:lang w:val="fr-FR"/>
        </w:rPr>
        <w:t>agit notamment d</w:t>
      </w:r>
      <w:r w:rsidR="0072014E">
        <w:rPr>
          <w:lang w:val="fr-FR"/>
        </w:rPr>
        <w:t>’</w:t>
      </w:r>
      <w:r w:rsidRPr="00B028BE">
        <w:rPr>
          <w:lang w:val="fr-FR"/>
        </w:rPr>
        <w:t>évaluer leur capacité à communiquer à l</w:t>
      </w:r>
      <w:r w:rsidR="0072014E">
        <w:rPr>
          <w:lang w:val="fr-FR"/>
        </w:rPr>
        <w:t>’</w:t>
      </w:r>
      <w:r w:rsidRPr="00B028BE">
        <w:rPr>
          <w:lang w:val="fr-FR"/>
        </w:rPr>
        <w:t>oral et à l</w:t>
      </w:r>
      <w:r w:rsidR="0072014E">
        <w:rPr>
          <w:lang w:val="fr-FR"/>
        </w:rPr>
        <w:t>’</w:t>
      </w:r>
      <w:r w:rsidRPr="00B028BE">
        <w:rPr>
          <w:lang w:val="fr-FR"/>
        </w:rPr>
        <w:t>écrit de manière respectueuse</w:t>
      </w:r>
      <w:r>
        <w:rPr>
          <w:lang w:val="fr-FR"/>
        </w:rPr>
        <w:t>,</w:t>
      </w:r>
      <w:r w:rsidRPr="00B028BE">
        <w:rPr>
          <w:lang w:val="fr-FR"/>
        </w:rPr>
        <w:t xml:space="preserve"> et de déterminer si l</w:t>
      </w:r>
      <w:r w:rsidR="0072014E">
        <w:rPr>
          <w:lang w:val="fr-FR"/>
        </w:rPr>
        <w:t>’</w:t>
      </w:r>
      <w:r w:rsidRPr="00B028BE">
        <w:rPr>
          <w:lang w:val="fr-FR"/>
        </w:rPr>
        <w:t>élève policier est foncièrement «</w:t>
      </w:r>
      <w:r>
        <w:rPr>
          <w:lang w:val="fr-FR"/>
        </w:rPr>
        <w:t> </w:t>
      </w:r>
      <w:r w:rsidRPr="00B028BE">
        <w:rPr>
          <w:lang w:val="fr-FR"/>
        </w:rPr>
        <w:t>une personne compétente</w:t>
      </w:r>
      <w:r>
        <w:rPr>
          <w:lang w:val="fr-FR"/>
        </w:rPr>
        <w:t> </w:t>
      </w:r>
      <w:r w:rsidRPr="00B028BE">
        <w:rPr>
          <w:lang w:val="fr-FR"/>
        </w:rPr>
        <w:t>»</w:t>
      </w:r>
      <w:r>
        <w:rPr>
          <w:lang w:val="fr-FR"/>
        </w:rPr>
        <w:t>,</w:t>
      </w:r>
      <w:r w:rsidRPr="00B028BE">
        <w:rPr>
          <w:lang w:val="fr-FR"/>
        </w:rPr>
        <w:t xml:space="preserve"> qui comprend le rôle social de la police et respecte la responsabilité éthique et morale que ce rôle implique</w:t>
      </w:r>
      <w:r w:rsidR="00DD5F7B" w:rsidRPr="00DD5F7B">
        <w:rPr>
          <w:lang w:val="fr-FR"/>
        </w:rPr>
        <w:t>.</w:t>
      </w:r>
    </w:p>
    <w:p w14:paraId="7C00BAC3" w14:textId="698C3AEB" w:rsidR="00D7519B" w:rsidRPr="00B028BE" w:rsidRDefault="00D7519B" w:rsidP="00D7519B">
      <w:pPr>
        <w:pStyle w:val="SingleTxtG"/>
        <w:rPr>
          <w:lang w:val="fr-FR"/>
        </w:rPr>
      </w:pPr>
      <w:r w:rsidRPr="00B028BE">
        <w:rPr>
          <w:lang w:val="fr-FR"/>
        </w:rPr>
        <w:t>121</w:t>
      </w:r>
      <w:r w:rsidR="00DD5F7B" w:rsidRPr="00DD5F7B">
        <w:rPr>
          <w:lang w:val="fr-FR"/>
        </w:rPr>
        <w:t>.</w:t>
      </w:r>
      <w:r w:rsidRPr="00B028BE">
        <w:rPr>
          <w:lang w:val="fr-FR"/>
        </w:rPr>
        <w:tab/>
        <w:t>Grâce à la formation de base dispensée à l</w:t>
      </w:r>
      <w:r w:rsidR="0072014E">
        <w:rPr>
          <w:lang w:val="fr-FR"/>
        </w:rPr>
        <w:t>’</w:t>
      </w:r>
      <w:r w:rsidRPr="00B028BE">
        <w:rPr>
          <w:lang w:val="fr-FR"/>
        </w:rPr>
        <w:t>École de police et à la formation continue dont ils bénéficient par la suite</w:t>
      </w:r>
      <w:r>
        <w:rPr>
          <w:lang w:val="fr-FR"/>
        </w:rPr>
        <w:t>,</w:t>
      </w:r>
      <w:r w:rsidRPr="00B028BE">
        <w:rPr>
          <w:lang w:val="fr-FR"/>
        </w:rPr>
        <w:t xml:space="preserve"> les policiers connaissent parfaitement les dispositions de la Convention contre la torture et savent qu</w:t>
      </w:r>
      <w:r w:rsidR="0072014E">
        <w:rPr>
          <w:lang w:val="fr-FR"/>
        </w:rPr>
        <w:t>’</w:t>
      </w:r>
      <w:r w:rsidRPr="00B028BE">
        <w:rPr>
          <w:lang w:val="fr-FR"/>
        </w:rPr>
        <w:t>aucune violation ne sera tolérée</w:t>
      </w:r>
      <w:r>
        <w:rPr>
          <w:lang w:val="fr-FR"/>
        </w:rPr>
        <w:t>,</w:t>
      </w:r>
      <w:r w:rsidRPr="00B028BE">
        <w:rPr>
          <w:lang w:val="fr-FR"/>
        </w:rPr>
        <w:t xml:space="preserve"> qu</w:t>
      </w:r>
      <w:r w:rsidR="0072014E">
        <w:rPr>
          <w:lang w:val="fr-FR"/>
        </w:rPr>
        <w:t>’</w:t>
      </w:r>
      <w:r w:rsidRPr="00B028BE">
        <w:rPr>
          <w:lang w:val="fr-FR"/>
        </w:rPr>
        <w:t>elle donnera lieu à une enquête et que son auteur sera poursuivi</w:t>
      </w:r>
      <w:r w:rsidR="00DD5F7B" w:rsidRPr="00DD5F7B">
        <w:rPr>
          <w:lang w:val="fr-FR"/>
        </w:rPr>
        <w:t>.</w:t>
      </w:r>
    </w:p>
    <w:p w14:paraId="4309CABE" w14:textId="28847DBD" w:rsidR="00D7519B" w:rsidRPr="00B028BE" w:rsidRDefault="00D7519B" w:rsidP="00D7519B">
      <w:pPr>
        <w:pStyle w:val="SingleTxtG"/>
        <w:rPr>
          <w:lang w:val="fr-FR"/>
        </w:rPr>
      </w:pPr>
      <w:r w:rsidRPr="00B028BE">
        <w:rPr>
          <w:lang w:val="fr-FR"/>
        </w:rPr>
        <w:t>122</w:t>
      </w:r>
      <w:r w:rsidR="00DD5F7B" w:rsidRPr="00DD5F7B">
        <w:rPr>
          <w:lang w:val="fr-FR"/>
        </w:rPr>
        <w:t>.</w:t>
      </w:r>
      <w:r w:rsidRPr="00B028BE">
        <w:rPr>
          <w:lang w:val="fr-FR"/>
        </w:rPr>
        <w:tab/>
        <w:t>La Police nationale n</w:t>
      </w:r>
      <w:r w:rsidR="0072014E">
        <w:rPr>
          <w:lang w:val="fr-FR"/>
        </w:rPr>
        <w:t>’</w:t>
      </w:r>
      <w:r w:rsidRPr="00B028BE">
        <w:rPr>
          <w:lang w:val="fr-FR"/>
        </w:rPr>
        <w:t>a pas élaboré de méthode spécifique permettant d</w:t>
      </w:r>
      <w:r w:rsidR="0072014E">
        <w:rPr>
          <w:lang w:val="fr-FR"/>
        </w:rPr>
        <w:t>’</w:t>
      </w:r>
      <w:r w:rsidRPr="00B028BE">
        <w:rPr>
          <w:lang w:val="fr-FR"/>
        </w:rPr>
        <w:t>évaluer l</w:t>
      </w:r>
      <w:r w:rsidR="0072014E">
        <w:rPr>
          <w:lang w:val="fr-FR"/>
        </w:rPr>
        <w:t>’</w:t>
      </w:r>
      <w:r w:rsidRPr="00B028BE">
        <w:rPr>
          <w:lang w:val="fr-FR"/>
        </w:rPr>
        <w:t>efficacité des programmes de formation et d</w:t>
      </w:r>
      <w:r w:rsidR="0072014E">
        <w:rPr>
          <w:lang w:val="fr-FR"/>
        </w:rPr>
        <w:t>’</w:t>
      </w:r>
      <w:r w:rsidRPr="00B028BE">
        <w:rPr>
          <w:lang w:val="fr-FR"/>
        </w:rPr>
        <w:t>enseignement pour réduire le nombre de cas de torture et de mauvais traitements</w:t>
      </w:r>
      <w:r w:rsidR="00DD5F7B" w:rsidRPr="00DD5F7B">
        <w:rPr>
          <w:lang w:val="fr-FR"/>
        </w:rPr>
        <w:t>.</w:t>
      </w:r>
      <w:r w:rsidRPr="00B028BE">
        <w:rPr>
          <w:lang w:val="fr-FR"/>
        </w:rPr>
        <w:t xml:space="preserve"> </w:t>
      </w:r>
    </w:p>
    <w:p w14:paraId="69B3B742" w14:textId="0AD79991" w:rsidR="00D7519B" w:rsidRPr="00B028BE" w:rsidRDefault="00D7519B" w:rsidP="00D7519B">
      <w:pPr>
        <w:pStyle w:val="SingleTxtG"/>
        <w:rPr>
          <w:lang w:val="fr-FR"/>
        </w:rPr>
      </w:pPr>
      <w:r w:rsidRPr="00B028BE">
        <w:rPr>
          <w:lang w:val="fr-FR"/>
        </w:rPr>
        <w:t>123</w:t>
      </w:r>
      <w:r w:rsidR="00DD5F7B" w:rsidRPr="00DD5F7B">
        <w:rPr>
          <w:lang w:val="fr-FR"/>
        </w:rPr>
        <w:t>.</w:t>
      </w:r>
      <w:r w:rsidRPr="00B028BE">
        <w:rPr>
          <w:lang w:val="fr-FR"/>
        </w:rPr>
        <w:tab/>
        <w:t>Les actes de torture et les mauvais traitements infligés par des policiers font l</w:t>
      </w:r>
      <w:r w:rsidR="0072014E">
        <w:rPr>
          <w:lang w:val="fr-FR"/>
        </w:rPr>
        <w:t>’</w:t>
      </w:r>
      <w:r w:rsidRPr="00B028BE">
        <w:rPr>
          <w:lang w:val="fr-FR"/>
        </w:rPr>
        <w:t>objet d</w:t>
      </w:r>
      <w:r w:rsidR="0072014E">
        <w:rPr>
          <w:lang w:val="fr-FR"/>
        </w:rPr>
        <w:t>’</w:t>
      </w:r>
      <w:r w:rsidRPr="00B028BE">
        <w:rPr>
          <w:lang w:val="fr-FR"/>
        </w:rPr>
        <w:t>une enquête par l</w:t>
      </w:r>
      <w:r w:rsidR="0072014E">
        <w:rPr>
          <w:lang w:val="fr-FR"/>
        </w:rPr>
        <w:t>’</w:t>
      </w:r>
      <w:r w:rsidRPr="00B028BE">
        <w:rPr>
          <w:lang w:val="fr-FR"/>
        </w:rPr>
        <w:t>Autorité indépendante d</w:t>
      </w:r>
      <w:r w:rsidR="0072014E">
        <w:rPr>
          <w:lang w:val="fr-FR"/>
        </w:rPr>
        <w:t>’</w:t>
      </w:r>
      <w:r w:rsidRPr="00B028BE">
        <w:rPr>
          <w:lang w:val="fr-FR"/>
        </w:rPr>
        <w:t>examen des plaintes contre la police</w:t>
      </w:r>
      <w:r>
        <w:rPr>
          <w:lang w:val="fr-FR"/>
        </w:rPr>
        <w:t>,</w:t>
      </w:r>
      <w:r w:rsidRPr="00B028BE">
        <w:rPr>
          <w:lang w:val="fr-FR"/>
        </w:rPr>
        <w:t xml:space="preserve"> qui est compétente pour enquêter sur les infractions pénales commises par le personnel de police dans l</w:t>
      </w:r>
      <w:r w:rsidR="0072014E">
        <w:rPr>
          <w:lang w:val="fr-FR"/>
        </w:rPr>
        <w:t>’</w:t>
      </w:r>
      <w:r w:rsidRPr="00B028BE">
        <w:rPr>
          <w:lang w:val="fr-FR"/>
        </w:rPr>
        <w:t>exercice de ses fonctions et traiter les plaintes portant sur le comportement du personnel de police</w:t>
      </w:r>
      <w:r>
        <w:rPr>
          <w:lang w:val="fr-FR"/>
        </w:rPr>
        <w:t> ;</w:t>
      </w:r>
      <w:r w:rsidRPr="00B028BE">
        <w:rPr>
          <w:lang w:val="fr-FR"/>
        </w:rPr>
        <w:t xml:space="preserve"> elle est également chargée de l</w:t>
      </w:r>
      <w:r w:rsidR="0072014E">
        <w:rPr>
          <w:lang w:val="fr-FR"/>
        </w:rPr>
        <w:t>’</w:t>
      </w:r>
      <w:r w:rsidRPr="00B028BE">
        <w:rPr>
          <w:lang w:val="fr-FR"/>
        </w:rPr>
        <w:t>enquête si une personne décède ou est blessée pendant sa garde à vue</w:t>
      </w:r>
      <w:r w:rsidR="00DD5F7B" w:rsidRPr="00DD5F7B">
        <w:rPr>
          <w:lang w:val="fr-FR"/>
        </w:rPr>
        <w:t>.</w:t>
      </w:r>
      <w:r w:rsidRPr="00B028BE">
        <w:rPr>
          <w:lang w:val="fr-FR"/>
        </w:rPr>
        <w:t xml:space="preserve"> L</w:t>
      </w:r>
      <w:r w:rsidR="0072014E">
        <w:rPr>
          <w:lang w:val="fr-FR"/>
        </w:rPr>
        <w:t>’</w:t>
      </w:r>
      <w:r w:rsidRPr="00B028BE">
        <w:rPr>
          <w:lang w:val="fr-FR"/>
        </w:rPr>
        <w:t>Autorité est un service de l</w:t>
      </w:r>
      <w:r w:rsidR="0072014E">
        <w:rPr>
          <w:lang w:val="fr-FR"/>
        </w:rPr>
        <w:t>’</w:t>
      </w:r>
      <w:r w:rsidRPr="00B028BE">
        <w:rPr>
          <w:lang w:val="fr-FR"/>
        </w:rPr>
        <w:t>État autonome qui</w:t>
      </w:r>
      <w:r>
        <w:rPr>
          <w:lang w:val="fr-FR"/>
        </w:rPr>
        <w:t>,</w:t>
      </w:r>
      <w:r w:rsidRPr="00B028BE">
        <w:rPr>
          <w:lang w:val="fr-FR"/>
        </w:rPr>
        <w:t xml:space="preserve"> conformément aux articles</w:t>
      </w:r>
      <w:r>
        <w:rPr>
          <w:lang w:val="fr-FR"/>
        </w:rPr>
        <w:t> </w:t>
      </w:r>
      <w:r w:rsidRPr="00B028BE">
        <w:rPr>
          <w:lang w:val="fr-FR"/>
        </w:rPr>
        <w:t>118a et 118b de la loi sur l</w:t>
      </w:r>
      <w:r w:rsidR="0072014E">
        <w:rPr>
          <w:lang w:val="fr-FR"/>
        </w:rPr>
        <w:t>’</w:t>
      </w:r>
      <w:r w:rsidRPr="00B028BE">
        <w:rPr>
          <w:lang w:val="fr-FR"/>
        </w:rPr>
        <w:t>administration de la justice</w:t>
      </w:r>
      <w:r>
        <w:rPr>
          <w:lang w:val="fr-FR"/>
        </w:rPr>
        <w:t>,</w:t>
      </w:r>
      <w:r w:rsidRPr="00B028BE">
        <w:rPr>
          <w:lang w:val="fr-FR"/>
        </w:rPr>
        <w:t xml:space="preserve"> est indépendant de la police</w:t>
      </w:r>
      <w:r>
        <w:rPr>
          <w:lang w:val="fr-FR"/>
        </w:rPr>
        <w:t>,</w:t>
      </w:r>
      <w:r w:rsidRPr="00B028BE">
        <w:rPr>
          <w:lang w:val="fr-FR"/>
        </w:rPr>
        <w:t xml:space="preserve"> du </w:t>
      </w:r>
      <w:r>
        <w:rPr>
          <w:lang w:val="fr-FR"/>
        </w:rPr>
        <w:t>m</w:t>
      </w:r>
      <w:r w:rsidRPr="00B028BE">
        <w:rPr>
          <w:lang w:val="fr-FR"/>
        </w:rPr>
        <w:t>inistère public et du Ministère de la justice</w:t>
      </w:r>
      <w:r w:rsidR="00DD5F7B" w:rsidRPr="00DD5F7B">
        <w:rPr>
          <w:lang w:val="fr-FR"/>
        </w:rPr>
        <w:t>.</w:t>
      </w:r>
      <w:r w:rsidRPr="00B028BE">
        <w:rPr>
          <w:lang w:val="fr-FR"/>
        </w:rPr>
        <w:t xml:space="preserve"> </w:t>
      </w:r>
    </w:p>
    <w:p w14:paraId="2E8A4FD2" w14:textId="4A94B576" w:rsidR="00D7519B" w:rsidRPr="00B028BE" w:rsidRDefault="00D7519B" w:rsidP="00D7519B">
      <w:pPr>
        <w:pStyle w:val="SingleTxtG"/>
        <w:rPr>
          <w:lang w:val="fr-FR"/>
        </w:rPr>
      </w:pPr>
      <w:r w:rsidRPr="00B028BE">
        <w:rPr>
          <w:lang w:val="fr-FR"/>
        </w:rPr>
        <w:t>124</w:t>
      </w:r>
      <w:r w:rsidR="00DD5F7B" w:rsidRPr="00DD5F7B">
        <w:rPr>
          <w:lang w:val="fr-FR"/>
        </w:rPr>
        <w:t>.</w:t>
      </w:r>
      <w:r w:rsidRPr="00B028BE">
        <w:rPr>
          <w:lang w:val="fr-FR"/>
        </w:rPr>
        <w:tab/>
        <w:t>Le personnel pénitentiaire (agents</w:t>
      </w:r>
      <w:r>
        <w:rPr>
          <w:lang w:val="fr-FR"/>
        </w:rPr>
        <w:t>,</w:t>
      </w:r>
      <w:r w:rsidRPr="00B028BE">
        <w:rPr>
          <w:lang w:val="fr-FR"/>
        </w:rPr>
        <w:t xml:space="preserve"> surveillants et préposés au transport des détenus) est formé aux dispositions de la Convention contre la torture</w:t>
      </w:r>
      <w:r>
        <w:rPr>
          <w:lang w:val="fr-FR"/>
        </w:rPr>
        <w:t>,</w:t>
      </w:r>
      <w:r w:rsidRPr="00B028BE">
        <w:rPr>
          <w:lang w:val="fr-FR"/>
        </w:rPr>
        <w:t xml:space="preserve"> y compris à l</w:t>
      </w:r>
      <w:r w:rsidR="0072014E">
        <w:rPr>
          <w:lang w:val="fr-FR"/>
        </w:rPr>
        <w:t>’</w:t>
      </w:r>
      <w:r w:rsidRPr="00B028BE">
        <w:rPr>
          <w:lang w:val="fr-FR"/>
        </w:rPr>
        <w:t>interdiction des traitements dégradants et de la torture à l</w:t>
      </w:r>
      <w:r w:rsidR="0072014E">
        <w:rPr>
          <w:lang w:val="fr-FR"/>
        </w:rPr>
        <w:t>’</w:t>
      </w:r>
      <w:r w:rsidRPr="00B028BE">
        <w:rPr>
          <w:lang w:val="fr-FR"/>
        </w:rPr>
        <w:t>encontre des détenus</w:t>
      </w:r>
      <w:r w:rsidR="00DD5F7B" w:rsidRPr="00DD5F7B">
        <w:rPr>
          <w:lang w:val="fr-FR"/>
        </w:rPr>
        <w:t>.</w:t>
      </w:r>
      <w:r w:rsidRPr="00B028BE">
        <w:rPr>
          <w:lang w:val="fr-FR"/>
        </w:rPr>
        <w:t xml:space="preserve"> Il suit également une formation sur les droits de l</w:t>
      </w:r>
      <w:r w:rsidR="0072014E">
        <w:rPr>
          <w:lang w:val="fr-FR"/>
        </w:rPr>
        <w:t>’</w:t>
      </w:r>
      <w:r w:rsidRPr="00B028BE">
        <w:rPr>
          <w:lang w:val="fr-FR"/>
        </w:rPr>
        <w:t>homme en général</w:t>
      </w:r>
      <w:r>
        <w:rPr>
          <w:lang w:val="fr-FR"/>
        </w:rPr>
        <w:t>,</w:t>
      </w:r>
      <w:r w:rsidRPr="00B028BE">
        <w:rPr>
          <w:lang w:val="fr-FR"/>
        </w:rPr>
        <w:t xml:space="preserve"> les Règles pénitentiaires européennes et le Programme relatif aux principes régissant les activités pénitentiaires et de probation au Danemark</w:t>
      </w:r>
      <w:r>
        <w:rPr>
          <w:lang w:val="fr-FR"/>
        </w:rPr>
        <w:t>,</w:t>
      </w:r>
      <w:r w:rsidRPr="00B028BE">
        <w:rPr>
          <w:lang w:val="fr-FR"/>
        </w:rPr>
        <w:t xml:space="preserve"> qui contient des lignes directrices en matière d</w:t>
      </w:r>
      <w:r w:rsidR="0072014E">
        <w:rPr>
          <w:lang w:val="fr-FR"/>
        </w:rPr>
        <w:t>’</w:t>
      </w:r>
      <w:r w:rsidRPr="00B028BE">
        <w:rPr>
          <w:lang w:val="fr-FR"/>
        </w:rPr>
        <w:t>éthique</w:t>
      </w:r>
      <w:r w:rsidR="00DD5F7B" w:rsidRPr="00DD5F7B">
        <w:rPr>
          <w:lang w:val="fr-FR"/>
        </w:rPr>
        <w:t>.</w:t>
      </w:r>
    </w:p>
    <w:p w14:paraId="0B24F3E6" w14:textId="19BB97D2" w:rsidR="00D7519B" w:rsidRPr="00B028BE" w:rsidRDefault="00D7519B" w:rsidP="00D7519B">
      <w:pPr>
        <w:pStyle w:val="SingleTxtG"/>
        <w:rPr>
          <w:lang w:val="fr-FR"/>
        </w:rPr>
      </w:pPr>
      <w:r w:rsidRPr="00B028BE">
        <w:rPr>
          <w:lang w:val="fr-FR"/>
        </w:rPr>
        <w:t>125</w:t>
      </w:r>
      <w:r w:rsidR="00DD5F7B" w:rsidRPr="00DD5F7B">
        <w:rPr>
          <w:lang w:val="fr-FR"/>
        </w:rPr>
        <w:t>.</w:t>
      </w:r>
      <w:r w:rsidRPr="00B028BE">
        <w:rPr>
          <w:lang w:val="fr-FR"/>
        </w:rPr>
        <w:tab/>
        <w:t>Le personnel pénitentiaire est formé pour détecter les actes de torture et les traitements dégradants infligés aux détenus</w:t>
      </w:r>
      <w:r>
        <w:rPr>
          <w:lang w:val="fr-FR"/>
        </w:rPr>
        <w:t> ;</w:t>
      </w:r>
      <w:r w:rsidRPr="00B028BE">
        <w:rPr>
          <w:lang w:val="fr-FR"/>
        </w:rPr>
        <w:t xml:space="preserve"> il est aussi informé des affaires internationales </w:t>
      </w:r>
      <w:r w:rsidR="002B4C41">
        <w:rPr>
          <w:lang w:val="fr-FR"/>
        </w:rPr>
        <w:t>− </w:t>
      </w:r>
      <w:r w:rsidRPr="00B028BE">
        <w:rPr>
          <w:lang w:val="fr-FR"/>
        </w:rPr>
        <w:t>récentes et passées</w:t>
      </w:r>
      <w:r w:rsidR="002B4C41">
        <w:rPr>
          <w:lang w:val="fr-FR"/>
        </w:rPr>
        <w:t> −</w:t>
      </w:r>
      <w:r w:rsidRPr="00B028BE">
        <w:rPr>
          <w:lang w:val="fr-FR"/>
        </w:rPr>
        <w:t xml:space="preserve"> de torture</w:t>
      </w:r>
      <w:r>
        <w:rPr>
          <w:lang w:val="fr-FR"/>
        </w:rPr>
        <w:t>,</w:t>
      </w:r>
      <w:r w:rsidRPr="00B028BE">
        <w:rPr>
          <w:lang w:val="fr-FR"/>
        </w:rPr>
        <w:t xml:space="preserve"> y compris de leurs conséquences pour les détenus</w:t>
      </w:r>
      <w:r w:rsidR="00DD5F7B" w:rsidRPr="00DD5F7B">
        <w:rPr>
          <w:lang w:val="fr-FR"/>
        </w:rPr>
        <w:t>.</w:t>
      </w:r>
      <w:r w:rsidRPr="00B028BE">
        <w:rPr>
          <w:lang w:val="fr-FR"/>
        </w:rPr>
        <w:t xml:space="preserve"> Pendant leur formation</w:t>
      </w:r>
      <w:r>
        <w:rPr>
          <w:lang w:val="fr-FR"/>
        </w:rPr>
        <w:t>,</w:t>
      </w:r>
      <w:r w:rsidRPr="00B028BE">
        <w:rPr>
          <w:lang w:val="fr-FR"/>
        </w:rPr>
        <w:t xml:space="preserve"> il leur est par ailleurs régulièrement rappelé que le recours à la torture et à d</w:t>
      </w:r>
      <w:r w:rsidR="0072014E">
        <w:rPr>
          <w:lang w:val="fr-FR"/>
        </w:rPr>
        <w:t>’</w:t>
      </w:r>
      <w:r w:rsidRPr="00B028BE">
        <w:rPr>
          <w:lang w:val="fr-FR"/>
        </w:rPr>
        <w:t>autres traitements dégradants est strictement interdit</w:t>
      </w:r>
      <w:r w:rsidR="00DD5F7B" w:rsidRPr="00DD5F7B">
        <w:rPr>
          <w:lang w:val="fr-FR"/>
        </w:rPr>
        <w:t>.</w:t>
      </w:r>
    </w:p>
    <w:p w14:paraId="23AD7268" w14:textId="6FD1777C" w:rsidR="00D7519B" w:rsidRPr="00B028BE" w:rsidRDefault="00D7519B" w:rsidP="00D7519B">
      <w:pPr>
        <w:pStyle w:val="SingleTxtG"/>
        <w:rPr>
          <w:lang w:val="fr-FR"/>
        </w:rPr>
      </w:pPr>
      <w:r w:rsidRPr="00B028BE">
        <w:rPr>
          <w:lang w:val="fr-FR"/>
        </w:rPr>
        <w:t>126</w:t>
      </w:r>
      <w:r w:rsidR="00DD5F7B" w:rsidRPr="00DD5F7B">
        <w:rPr>
          <w:lang w:val="fr-FR"/>
        </w:rPr>
        <w:t>.</w:t>
      </w:r>
      <w:r w:rsidRPr="00B028BE">
        <w:rPr>
          <w:lang w:val="fr-FR"/>
        </w:rPr>
        <w:tab/>
        <w:t>La méthode d</w:t>
      </w:r>
      <w:r w:rsidR="0072014E">
        <w:rPr>
          <w:lang w:val="fr-FR"/>
        </w:rPr>
        <w:t>’</w:t>
      </w:r>
      <w:r w:rsidRPr="00B028BE">
        <w:rPr>
          <w:lang w:val="fr-FR"/>
        </w:rPr>
        <w:t xml:space="preserve">enseignement utilisée par le </w:t>
      </w:r>
      <w:r>
        <w:rPr>
          <w:lang w:val="fr-FR"/>
        </w:rPr>
        <w:t>Service pénitentiaire et de la probation</w:t>
      </w:r>
      <w:r w:rsidRPr="00B028BE">
        <w:rPr>
          <w:lang w:val="fr-FR"/>
        </w:rPr>
        <w:t xml:space="preserve"> pour traiter ces sujets repose sur des cas concrets</w:t>
      </w:r>
      <w:r w:rsidR="00DD5F7B" w:rsidRPr="00DD5F7B">
        <w:rPr>
          <w:lang w:val="fr-FR"/>
        </w:rPr>
        <w:t>.</w:t>
      </w:r>
      <w:r w:rsidRPr="00B028BE">
        <w:rPr>
          <w:lang w:val="fr-FR"/>
        </w:rPr>
        <w:t xml:space="preserve"> Le personnel compose ses propres cas à partir de son expérience pratique</w:t>
      </w:r>
      <w:r>
        <w:rPr>
          <w:lang w:val="fr-FR"/>
        </w:rPr>
        <w:t>,</w:t>
      </w:r>
      <w:r w:rsidRPr="00B028BE">
        <w:rPr>
          <w:lang w:val="fr-FR"/>
        </w:rPr>
        <w:t xml:space="preserve"> définit les problèmes éthiques</w:t>
      </w:r>
      <w:r>
        <w:rPr>
          <w:lang w:val="fr-FR"/>
        </w:rPr>
        <w:t>,</w:t>
      </w:r>
      <w:r w:rsidRPr="00B028BE">
        <w:rPr>
          <w:lang w:val="fr-FR"/>
        </w:rPr>
        <w:t xml:space="preserve"> les analyse et en discute</w:t>
      </w:r>
      <w:r w:rsidR="00DD5F7B" w:rsidRPr="00DD5F7B">
        <w:rPr>
          <w:lang w:val="fr-FR"/>
        </w:rPr>
        <w:t>.</w:t>
      </w:r>
      <w:r w:rsidRPr="00B028BE">
        <w:rPr>
          <w:lang w:val="fr-FR"/>
        </w:rPr>
        <w:t xml:space="preserve"> Chaque module de la formation donne lieu à une évaluation</w:t>
      </w:r>
      <w:r w:rsidR="00DD5F7B" w:rsidRPr="00DD5F7B">
        <w:rPr>
          <w:lang w:val="fr-FR"/>
        </w:rPr>
        <w:t>.</w:t>
      </w:r>
    </w:p>
    <w:p w14:paraId="500ACDEE" w14:textId="3F4D8C91" w:rsidR="00D7519B" w:rsidRPr="00B028BE" w:rsidRDefault="00D7519B" w:rsidP="00D7519B">
      <w:pPr>
        <w:pStyle w:val="SingleTxtG"/>
        <w:rPr>
          <w:lang w:val="fr-FR"/>
        </w:rPr>
      </w:pPr>
      <w:r w:rsidRPr="00B028BE">
        <w:rPr>
          <w:lang w:val="fr-FR"/>
        </w:rPr>
        <w:t>127</w:t>
      </w:r>
      <w:r w:rsidR="00DD5F7B" w:rsidRPr="00DD5F7B">
        <w:rPr>
          <w:lang w:val="fr-FR"/>
        </w:rPr>
        <w:t>.</w:t>
      </w:r>
      <w:r w:rsidRPr="00B028BE">
        <w:rPr>
          <w:lang w:val="fr-FR"/>
        </w:rPr>
        <w:tab/>
        <w:t xml:space="preserve">Le </w:t>
      </w:r>
      <w:r>
        <w:rPr>
          <w:lang w:val="fr-FR"/>
        </w:rPr>
        <w:t>Service pénitentiaire et de la probation</w:t>
      </w:r>
      <w:r w:rsidRPr="00B028BE">
        <w:rPr>
          <w:lang w:val="fr-FR"/>
        </w:rPr>
        <w:t xml:space="preserve"> n</w:t>
      </w:r>
      <w:r w:rsidR="0072014E">
        <w:rPr>
          <w:lang w:val="fr-FR"/>
        </w:rPr>
        <w:t>’</w:t>
      </w:r>
      <w:r w:rsidRPr="00B028BE">
        <w:rPr>
          <w:lang w:val="fr-FR"/>
        </w:rPr>
        <w:t>a pas élaboré de méthode permettant d</w:t>
      </w:r>
      <w:r w:rsidR="0072014E">
        <w:rPr>
          <w:lang w:val="fr-FR"/>
        </w:rPr>
        <w:t>’</w:t>
      </w:r>
      <w:r w:rsidRPr="00B028BE">
        <w:rPr>
          <w:lang w:val="fr-FR"/>
        </w:rPr>
        <w:t>évaluer l</w:t>
      </w:r>
      <w:r w:rsidR="0072014E">
        <w:rPr>
          <w:lang w:val="fr-FR"/>
        </w:rPr>
        <w:t>’</w:t>
      </w:r>
      <w:r w:rsidRPr="00B028BE">
        <w:rPr>
          <w:lang w:val="fr-FR"/>
        </w:rPr>
        <w:t>efficacité du programme de formation</w:t>
      </w:r>
      <w:r w:rsidR="00DD5F7B" w:rsidRPr="00DD5F7B">
        <w:rPr>
          <w:lang w:val="fr-FR"/>
        </w:rPr>
        <w:t>.</w:t>
      </w:r>
    </w:p>
    <w:p w14:paraId="498B0E9C" w14:textId="077DA25B" w:rsidR="00D7519B" w:rsidRPr="00B028BE" w:rsidRDefault="00D7519B" w:rsidP="00D7519B">
      <w:pPr>
        <w:pStyle w:val="SingleTxtG"/>
        <w:rPr>
          <w:lang w:val="fr-FR"/>
        </w:rPr>
      </w:pPr>
      <w:r w:rsidRPr="00B028BE">
        <w:rPr>
          <w:lang w:val="fr-FR"/>
        </w:rPr>
        <w:t>128</w:t>
      </w:r>
      <w:r w:rsidR="00DD5F7B" w:rsidRPr="00DD5F7B">
        <w:rPr>
          <w:lang w:val="fr-FR"/>
        </w:rPr>
        <w:t>.</w:t>
      </w:r>
      <w:r w:rsidRPr="00B028BE">
        <w:rPr>
          <w:lang w:val="fr-FR"/>
        </w:rPr>
        <w:tab/>
        <w:t xml:space="preserve">Les </w:t>
      </w:r>
      <w:proofErr w:type="spellStart"/>
      <w:r w:rsidRPr="00B028BE">
        <w:rPr>
          <w:lang w:val="fr-FR"/>
        </w:rPr>
        <w:t>garde-frontières</w:t>
      </w:r>
      <w:proofErr w:type="spellEnd"/>
      <w:r w:rsidRPr="00B028BE">
        <w:rPr>
          <w:lang w:val="fr-FR"/>
        </w:rPr>
        <w:t xml:space="preserve"> surveillent les frontières</w:t>
      </w:r>
      <w:r>
        <w:rPr>
          <w:lang w:val="fr-FR"/>
        </w:rPr>
        <w:t>,</w:t>
      </w:r>
      <w:r w:rsidRPr="00B028BE">
        <w:rPr>
          <w:lang w:val="fr-FR"/>
        </w:rPr>
        <w:t xml:space="preserve"> ce qui nécessite des compétences très spécifiques</w:t>
      </w:r>
      <w:r w:rsidR="00DD5F7B" w:rsidRPr="00DD5F7B">
        <w:rPr>
          <w:lang w:val="fr-FR"/>
        </w:rPr>
        <w:t>.</w:t>
      </w:r>
      <w:r w:rsidRPr="00B028BE">
        <w:rPr>
          <w:lang w:val="fr-FR"/>
        </w:rPr>
        <w:t xml:space="preserve"> Le contrôle des frontières est principalement assuré par des policiers secondés par des civils spécialement formés</w:t>
      </w:r>
      <w:r w:rsidR="00DD5F7B" w:rsidRPr="00DD5F7B">
        <w:rPr>
          <w:lang w:val="fr-FR"/>
        </w:rPr>
        <w:t>.</w:t>
      </w:r>
      <w:r w:rsidRPr="00B028BE">
        <w:rPr>
          <w:lang w:val="fr-FR"/>
        </w:rPr>
        <w:t xml:space="preserve"> Les civils ne sont pas autorisés à détenir</w:t>
      </w:r>
      <w:r>
        <w:rPr>
          <w:lang w:val="fr-FR"/>
        </w:rPr>
        <w:t>,</w:t>
      </w:r>
      <w:r w:rsidRPr="00B028BE">
        <w:rPr>
          <w:lang w:val="fr-FR"/>
        </w:rPr>
        <w:t xml:space="preserve"> fouiller ou interroger les personnes détenues</w:t>
      </w:r>
      <w:r w:rsidR="00DD5F7B" w:rsidRPr="00DD5F7B">
        <w:rPr>
          <w:lang w:val="fr-FR"/>
        </w:rPr>
        <w:t>.</w:t>
      </w:r>
      <w:r w:rsidRPr="00B028BE">
        <w:rPr>
          <w:lang w:val="fr-FR"/>
        </w:rPr>
        <w:t xml:space="preserve"> </w:t>
      </w:r>
    </w:p>
    <w:p w14:paraId="76BC46C4" w14:textId="56050EAE" w:rsidR="00D7519B" w:rsidRPr="00B028BE" w:rsidRDefault="00D7519B" w:rsidP="00D7519B">
      <w:pPr>
        <w:pStyle w:val="SingleTxtG"/>
        <w:rPr>
          <w:lang w:val="fr-FR"/>
        </w:rPr>
      </w:pPr>
      <w:r w:rsidRPr="00B028BE">
        <w:rPr>
          <w:lang w:val="fr-FR"/>
        </w:rPr>
        <w:t>129</w:t>
      </w:r>
      <w:r w:rsidR="00DD5F7B" w:rsidRPr="00DD5F7B">
        <w:rPr>
          <w:lang w:val="fr-FR"/>
        </w:rPr>
        <w:t>.</w:t>
      </w:r>
      <w:r w:rsidRPr="00B028BE">
        <w:rPr>
          <w:lang w:val="fr-FR"/>
        </w:rPr>
        <w:tab/>
        <w:t>Deux niveaux de formation des policiers au contrôle des frontières sont prévus et viennent compléter leurs connaissances acquises pendant la formation de base à l</w:t>
      </w:r>
      <w:r w:rsidR="0072014E">
        <w:rPr>
          <w:lang w:val="fr-FR"/>
        </w:rPr>
        <w:t>’</w:t>
      </w:r>
      <w:r w:rsidRPr="00B028BE">
        <w:rPr>
          <w:lang w:val="fr-FR"/>
        </w:rPr>
        <w:t>École de police</w:t>
      </w:r>
      <w:r w:rsidR="00DD5F7B" w:rsidRPr="00DD5F7B">
        <w:rPr>
          <w:lang w:val="fr-FR"/>
        </w:rPr>
        <w:t>.</w:t>
      </w:r>
      <w:r w:rsidRPr="00B028BE">
        <w:rPr>
          <w:lang w:val="fr-FR"/>
        </w:rPr>
        <w:t xml:space="preserve"> La formation est divisée en deux parties </w:t>
      </w:r>
      <w:r w:rsidR="00D958EC">
        <w:rPr>
          <w:lang w:val="fr-FR"/>
        </w:rPr>
        <w:t>− </w:t>
      </w:r>
      <w:r w:rsidRPr="00B028BE">
        <w:rPr>
          <w:lang w:val="fr-FR"/>
        </w:rPr>
        <w:t>vérification</w:t>
      </w:r>
      <w:r w:rsidR="00D958EC">
        <w:rPr>
          <w:lang w:val="fr-FR"/>
        </w:rPr>
        <w:t xml:space="preserve"> </w:t>
      </w:r>
      <w:r w:rsidRPr="00B028BE">
        <w:rPr>
          <w:lang w:val="fr-FR"/>
        </w:rPr>
        <w:t>de première ligne et vérification</w:t>
      </w:r>
      <w:r w:rsidR="00D958EC">
        <w:rPr>
          <w:lang w:val="fr-FR"/>
        </w:rPr>
        <w:t xml:space="preserve"> </w:t>
      </w:r>
      <w:r w:rsidRPr="00B028BE">
        <w:rPr>
          <w:lang w:val="fr-FR"/>
        </w:rPr>
        <w:t>de deuxième ligne</w:t>
      </w:r>
      <w:r w:rsidR="00D958EC">
        <w:rPr>
          <w:lang w:val="fr-FR"/>
        </w:rPr>
        <w:t> −</w:t>
      </w:r>
      <w:r>
        <w:rPr>
          <w:lang w:val="fr-FR"/>
        </w:rPr>
        <w:t>,</w:t>
      </w:r>
      <w:r w:rsidRPr="00B028BE">
        <w:rPr>
          <w:lang w:val="fr-FR"/>
        </w:rPr>
        <w:t xml:space="preserve"> conformément au tronc commun pour la formation des </w:t>
      </w:r>
      <w:proofErr w:type="spellStart"/>
      <w:r w:rsidRPr="00B028BE">
        <w:rPr>
          <w:lang w:val="fr-FR"/>
        </w:rPr>
        <w:t>garde-frontières</w:t>
      </w:r>
      <w:proofErr w:type="spellEnd"/>
      <w:r w:rsidRPr="00B028BE">
        <w:rPr>
          <w:lang w:val="fr-FR"/>
        </w:rPr>
        <w:t xml:space="preserve"> (manuel Schengen)</w:t>
      </w:r>
      <w:r w:rsidR="00DD5F7B" w:rsidRPr="00DD5F7B">
        <w:rPr>
          <w:lang w:val="fr-FR"/>
        </w:rPr>
        <w:t>.</w:t>
      </w:r>
      <w:r w:rsidRPr="00B028BE">
        <w:rPr>
          <w:lang w:val="fr-FR"/>
        </w:rPr>
        <w:t xml:space="preserve"> La formation à la</w:t>
      </w:r>
      <w:r w:rsidRPr="00B028BE">
        <w:rPr>
          <w:rFonts w:eastAsia="Times New Roman"/>
          <w:lang w:val="fr-FR"/>
        </w:rPr>
        <w:t xml:space="preserve"> </w:t>
      </w:r>
      <w:r w:rsidRPr="00B028BE">
        <w:rPr>
          <w:lang w:val="fr-FR"/>
        </w:rPr>
        <w:t>vérification</w:t>
      </w:r>
      <w:r w:rsidR="00D958EC">
        <w:rPr>
          <w:lang w:val="fr-FR"/>
        </w:rPr>
        <w:t xml:space="preserve"> </w:t>
      </w:r>
      <w:r w:rsidRPr="00B028BE">
        <w:rPr>
          <w:lang w:val="fr-FR"/>
        </w:rPr>
        <w:t>de première ligne dure une semaine</w:t>
      </w:r>
      <w:r>
        <w:rPr>
          <w:lang w:val="fr-FR"/>
        </w:rPr>
        <w:t>,</w:t>
      </w:r>
      <w:r w:rsidRPr="00B028BE">
        <w:rPr>
          <w:lang w:val="fr-FR"/>
        </w:rPr>
        <w:t xml:space="preserve"> dont trois heures sont consacrées aux droits de l</w:t>
      </w:r>
      <w:r w:rsidR="0072014E">
        <w:rPr>
          <w:lang w:val="fr-FR"/>
        </w:rPr>
        <w:t>’</w:t>
      </w:r>
      <w:r w:rsidRPr="00B028BE">
        <w:rPr>
          <w:lang w:val="fr-FR"/>
        </w:rPr>
        <w:t>homme et aux groupes vulnérables</w:t>
      </w:r>
      <w:r w:rsidR="00DD5F7B" w:rsidRPr="00DD5F7B">
        <w:rPr>
          <w:lang w:val="fr-FR"/>
        </w:rPr>
        <w:t>.</w:t>
      </w:r>
      <w:r w:rsidRPr="00B028BE">
        <w:rPr>
          <w:lang w:val="fr-FR"/>
        </w:rPr>
        <w:t xml:space="preserve"> Les policiers doivent avoir réussi l</w:t>
      </w:r>
      <w:r w:rsidR="0072014E">
        <w:rPr>
          <w:lang w:val="fr-FR"/>
        </w:rPr>
        <w:t>’</w:t>
      </w:r>
      <w:r w:rsidRPr="00B028BE">
        <w:rPr>
          <w:lang w:val="fr-FR"/>
        </w:rPr>
        <w:t xml:space="preserve">examen sanctionnant la formation à la </w:t>
      </w:r>
      <w:r w:rsidRPr="00B028BE">
        <w:rPr>
          <w:lang w:val="fr-FR"/>
        </w:rPr>
        <w:lastRenderedPageBreak/>
        <w:t>vérification</w:t>
      </w:r>
      <w:r w:rsidR="00C830F0">
        <w:rPr>
          <w:lang w:val="fr-FR"/>
        </w:rPr>
        <w:t xml:space="preserve"> </w:t>
      </w:r>
      <w:r w:rsidRPr="00B028BE">
        <w:rPr>
          <w:lang w:val="fr-FR"/>
        </w:rPr>
        <w:t>de première ligne avant de pouvoir suivre la formation à la vérification</w:t>
      </w:r>
      <w:r w:rsidR="00C830F0">
        <w:rPr>
          <w:lang w:val="fr-FR"/>
        </w:rPr>
        <w:t xml:space="preserve"> </w:t>
      </w:r>
      <w:r w:rsidRPr="00B028BE">
        <w:rPr>
          <w:lang w:val="fr-FR"/>
        </w:rPr>
        <w:t>de deuxième ligne</w:t>
      </w:r>
      <w:r w:rsidR="00DD5F7B" w:rsidRPr="00DD5F7B">
        <w:rPr>
          <w:lang w:val="fr-FR"/>
        </w:rPr>
        <w:t>.</w:t>
      </w:r>
      <w:r w:rsidRPr="00B028BE">
        <w:rPr>
          <w:lang w:val="fr-FR"/>
        </w:rPr>
        <w:t xml:space="preserve"> Celle-ci dure deux semaines</w:t>
      </w:r>
      <w:r>
        <w:rPr>
          <w:lang w:val="fr-FR"/>
        </w:rPr>
        <w:t>,</w:t>
      </w:r>
      <w:r w:rsidRPr="00B028BE">
        <w:rPr>
          <w:lang w:val="fr-FR"/>
        </w:rPr>
        <w:t xml:space="preserve"> dont trois heures sont consacrées aux droits de l</w:t>
      </w:r>
      <w:r w:rsidR="0072014E">
        <w:rPr>
          <w:lang w:val="fr-FR"/>
        </w:rPr>
        <w:t>’</w:t>
      </w:r>
      <w:r w:rsidRPr="00B028BE">
        <w:rPr>
          <w:lang w:val="fr-FR"/>
        </w:rPr>
        <w:t>homme et aux groupes vulnérables</w:t>
      </w:r>
      <w:r w:rsidR="00DD5F7B" w:rsidRPr="00DD5F7B">
        <w:rPr>
          <w:lang w:val="fr-FR"/>
        </w:rPr>
        <w:t>.</w:t>
      </w:r>
      <w:r w:rsidRPr="00B028BE">
        <w:rPr>
          <w:lang w:val="fr-FR"/>
        </w:rPr>
        <w:t xml:space="preserve"> La formation est sanctionnée par un examen</w:t>
      </w:r>
      <w:r w:rsidR="00DD5F7B" w:rsidRPr="00DD5F7B">
        <w:rPr>
          <w:lang w:val="fr-FR"/>
        </w:rPr>
        <w:t>.</w:t>
      </w:r>
    </w:p>
    <w:p w14:paraId="2FF3D413" w14:textId="44FB2863" w:rsidR="00D7519B" w:rsidRPr="00B028BE" w:rsidRDefault="00D7519B" w:rsidP="00D7519B">
      <w:pPr>
        <w:pStyle w:val="SingleTxtG"/>
        <w:rPr>
          <w:lang w:val="fr-FR"/>
        </w:rPr>
      </w:pPr>
      <w:r w:rsidRPr="00B028BE">
        <w:rPr>
          <w:lang w:val="fr-FR"/>
        </w:rPr>
        <w:t>130</w:t>
      </w:r>
      <w:r w:rsidR="00DD5F7B" w:rsidRPr="00DD5F7B">
        <w:rPr>
          <w:lang w:val="fr-FR"/>
        </w:rPr>
        <w:t>.</w:t>
      </w:r>
      <w:r w:rsidRPr="00B028BE">
        <w:rPr>
          <w:lang w:val="fr-FR"/>
        </w:rPr>
        <w:tab/>
        <w:t xml:space="preserve">Les </w:t>
      </w:r>
      <w:proofErr w:type="spellStart"/>
      <w:r w:rsidRPr="00B028BE">
        <w:rPr>
          <w:lang w:val="fr-FR"/>
        </w:rPr>
        <w:t>garde-frontières</w:t>
      </w:r>
      <w:proofErr w:type="spellEnd"/>
      <w:r w:rsidRPr="00B028BE">
        <w:rPr>
          <w:lang w:val="fr-FR"/>
        </w:rPr>
        <w:t xml:space="preserve"> civils suivent une formation de neuf semaines </w:t>
      </w:r>
      <w:r w:rsidR="00D958EC">
        <w:rPr>
          <w:lang w:val="fr-FR"/>
        </w:rPr>
        <w:t>− </w:t>
      </w:r>
      <w:r w:rsidRPr="00B028BE">
        <w:rPr>
          <w:lang w:val="fr-FR"/>
        </w:rPr>
        <w:t>sept semaines sur le terrain et deux semaines à l</w:t>
      </w:r>
      <w:r w:rsidR="0072014E">
        <w:rPr>
          <w:lang w:val="fr-FR"/>
        </w:rPr>
        <w:t>’</w:t>
      </w:r>
      <w:r w:rsidRPr="00B028BE">
        <w:rPr>
          <w:lang w:val="fr-FR"/>
        </w:rPr>
        <w:t>École de police</w:t>
      </w:r>
      <w:r w:rsidR="00DD5F7B" w:rsidRPr="00DD5F7B">
        <w:rPr>
          <w:lang w:val="fr-FR"/>
        </w:rPr>
        <w:t>.</w:t>
      </w:r>
      <w:r w:rsidRPr="00B028BE">
        <w:rPr>
          <w:lang w:val="fr-FR"/>
        </w:rPr>
        <w:t xml:space="preserve"> Deux heures sont consacrées aux droits de l</w:t>
      </w:r>
      <w:r w:rsidR="0072014E">
        <w:rPr>
          <w:lang w:val="fr-FR"/>
        </w:rPr>
        <w:t>’</w:t>
      </w:r>
      <w:r w:rsidRPr="00B028BE">
        <w:rPr>
          <w:lang w:val="fr-FR"/>
        </w:rPr>
        <w:t>homme et aux groupes vulnérables</w:t>
      </w:r>
      <w:r>
        <w:rPr>
          <w:lang w:val="fr-FR"/>
        </w:rPr>
        <w:t>,</w:t>
      </w:r>
      <w:r w:rsidRPr="00B028BE">
        <w:rPr>
          <w:lang w:val="fr-FR"/>
        </w:rPr>
        <w:t xml:space="preserve"> deux sujets qui sont ensuite abordés tout au long de la formation en raison de leur importance et qui constituent une partie importante de l</w:t>
      </w:r>
      <w:r w:rsidR="0072014E">
        <w:rPr>
          <w:lang w:val="fr-FR"/>
        </w:rPr>
        <w:t>’</w:t>
      </w:r>
      <w:r w:rsidRPr="00B028BE">
        <w:rPr>
          <w:lang w:val="fr-FR"/>
        </w:rPr>
        <w:t>examen</w:t>
      </w:r>
      <w:r w:rsidR="00DD5F7B" w:rsidRPr="00DD5F7B">
        <w:rPr>
          <w:lang w:val="fr-FR"/>
        </w:rPr>
        <w:t>.</w:t>
      </w:r>
      <w:r w:rsidRPr="00B028BE">
        <w:rPr>
          <w:lang w:val="fr-FR"/>
        </w:rPr>
        <w:t xml:space="preserve"> </w:t>
      </w:r>
    </w:p>
    <w:p w14:paraId="381BB4F2" w14:textId="46504944" w:rsidR="00D7519B" w:rsidRPr="00B028BE" w:rsidRDefault="00D7519B" w:rsidP="00D7519B">
      <w:pPr>
        <w:pStyle w:val="SingleTxtG"/>
        <w:rPr>
          <w:lang w:val="fr-FR"/>
        </w:rPr>
      </w:pPr>
      <w:r w:rsidRPr="00B028BE">
        <w:rPr>
          <w:lang w:val="fr-FR"/>
        </w:rPr>
        <w:t>131</w:t>
      </w:r>
      <w:r w:rsidR="00DD5F7B" w:rsidRPr="00DD5F7B">
        <w:rPr>
          <w:lang w:val="fr-FR"/>
        </w:rPr>
        <w:t>.</w:t>
      </w:r>
      <w:r w:rsidRPr="00B028BE">
        <w:rPr>
          <w:lang w:val="fr-FR"/>
        </w:rPr>
        <w:tab/>
        <w:t>Les policiers et les civils doivent passer un examen à la fin de la formation obligatoire</w:t>
      </w:r>
      <w:r w:rsidR="00DD5F7B" w:rsidRPr="00DD5F7B">
        <w:rPr>
          <w:lang w:val="fr-FR"/>
        </w:rPr>
        <w:t>.</w:t>
      </w:r>
      <w:r w:rsidRPr="00B028BE">
        <w:rPr>
          <w:lang w:val="fr-FR"/>
        </w:rPr>
        <w:t xml:space="preserve"> Cet examen consiste en une épreuve écrite et une épreuve pratique qui portent notamment sur les droits de l</w:t>
      </w:r>
      <w:r w:rsidR="0072014E">
        <w:rPr>
          <w:lang w:val="fr-FR"/>
        </w:rPr>
        <w:t>’</w:t>
      </w:r>
      <w:r w:rsidRPr="00B028BE">
        <w:rPr>
          <w:lang w:val="fr-FR"/>
        </w:rPr>
        <w:t>homme et les groupes vulnérables</w:t>
      </w:r>
      <w:r>
        <w:rPr>
          <w:lang w:val="fr-FR"/>
        </w:rPr>
        <w:t>,</w:t>
      </w:r>
      <w:r w:rsidRPr="00B028BE">
        <w:rPr>
          <w:lang w:val="fr-FR"/>
        </w:rPr>
        <w:t xml:space="preserve"> ainsi qu</w:t>
      </w:r>
      <w:r w:rsidR="0072014E">
        <w:rPr>
          <w:lang w:val="fr-FR"/>
        </w:rPr>
        <w:t>’</w:t>
      </w:r>
      <w:r w:rsidRPr="00B028BE">
        <w:rPr>
          <w:lang w:val="fr-FR"/>
        </w:rPr>
        <w:t>en une évaluation générale de leur comportement</w:t>
      </w:r>
      <w:r w:rsidR="00DD5F7B" w:rsidRPr="00DD5F7B">
        <w:rPr>
          <w:lang w:val="fr-FR"/>
        </w:rPr>
        <w:t>.</w:t>
      </w:r>
      <w:r w:rsidRPr="00B028BE">
        <w:rPr>
          <w:lang w:val="fr-FR"/>
        </w:rPr>
        <w:t xml:space="preserve"> Tous doivent avoir réussi l</w:t>
      </w:r>
      <w:r w:rsidR="0072014E">
        <w:rPr>
          <w:lang w:val="fr-FR"/>
        </w:rPr>
        <w:t>’</w:t>
      </w:r>
      <w:r w:rsidRPr="00B028BE">
        <w:rPr>
          <w:lang w:val="fr-FR"/>
        </w:rPr>
        <w:t>examen pour pouvoir effectuer des contrôles aux frontières</w:t>
      </w:r>
      <w:r w:rsidR="00DD5F7B" w:rsidRPr="00DD5F7B">
        <w:rPr>
          <w:lang w:val="fr-FR"/>
        </w:rPr>
        <w:t>.</w:t>
      </w:r>
      <w:r w:rsidRPr="00B028BE">
        <w:rPr>
          <w:lang w:val="fr-FR"/>
        </w:rPr>
        <w:t xml:space="preserve"> </w:t>
      </w:r>
    </w:p>
    <w:p w14:paraId="19F96BCD" w14:textId="56DB104D" w:rsidR="00D7519B" w:rsidRPr="00B028BE" w:rsidRDefault="00D7519B" w:rsidP="00D7519B">
      <w:pPr>
        <w:pStyle w:val="SingleTxtG"/>
        <w:rPr>
          <w:lang w:val="fr-FR"/>
        </w:rPr>
      </w:pPr>
      <w:r w:rsidRPr="00B028BE">
        <w:rPr>
          <w:lang w:val="fr-FR"/>
        </w:rPr>
        <w:t>132</w:t>
      </w:r>
      <w:r w:rsidR="00DD5F7B" w:rsidRPr="00DD5F7B">
        <w:rPr>
          <w:lang w:val="fr-FR"/>
        </w:rPr>
        <w:t>.</w:t>
      </w:r>
      <w:r w:rsidRPr="00B028BE">
        <w:rPr>
          <w:lang w:val="fr-FR"/>
        </w:rPr>
        <w:tab/>
        <w:t xml:space="preserve">En plus des mesures nationales visant à garantir que tous les </w:t>
      </w:r>
      <w:proofErr w:type="spellStart"/>
      <w:r w:rsidRPr="00B028BE">
        <w:rPr>
          <w:lang w:val="fr-FR"/>
        </w:rPr>
        <w:t>garde-frontières</w:t>
      </w:r>
      <w:proofErr w:type="spellEnd"/>
      <w:r w:rsidRPr="00B028BE">
        <w:rPr>
          <w:lang w:val="fr-FR"/>
        </w:rPr>
        <w:t xml:space="preserve"> respectent des normes élevées</w:t>
      </w:r>
      <w:r>
        <w:rPr>
          <w:lang w:val="fr-FR"/>
        </w:rPr>
        <w:t>,</w:t>
      </w:r>
      <w:r w:rsidRPr="00B028BE">
        <w:rPr>
          <w:lang w:val="fr-FR"/>
        </w:rPr>
        <w:t xml:space="preserve"> tous les États membres de l</w:t>
      </w:r>
      <w:r w:rsidR="0072014E">
        <w:rPr>
          <w:lang w:val="fr-FR"/>
        </w:rPr>
        <w:t>’</w:t>
      </w:r>
      <w:r w:rsidRPr="00B028BE">
        <w:rPr>
          <w:lang w:val="fr-FR"/>
        </w:rPr>
        <w:t xml:space="preserve">Agence européenne de </w:t>
      </w:r>
      <w:proofErr w:type="spellStart"/>
      <w:r w:rsidRPr="00B028BE">
        <w:rPr>
          <w:lang w:val="fr-FR"/>
        </w:rPr>
        <w:t>garde-frontières</w:t>
      </w:r>
      <w:proofErr w:type="spellEnd"/>
      <w:r w:rsidRPr="00B028BE">
        <w:rPr>
          <w:lang w:val="fr-FR"/>
        </w:rPr>
        <w:t xml:space="preserve"> et de garde-côtes (Frontex) sont susceptibles de faire l</w:t>
      </w:r>
      <w:r w:rsidR="0072014E">
        <w:rPr>
          <w:lang w:val="fr-FR"/>
        </w:rPr>
        <w:t>’</w:t>
      </w:r>
      <w:r w:rsidRPr="00B028BE">
        <w:rPr>
          <w:lang w:val="fr-FR"/>
        </w:rPr>
        <w:t>objet d</w:t>
      </w:r>
      <w:r w:rsidR="0072014E">
        <w:rPr>
          <w:lang w:val="fr-FR"/>
        </w:rPr>
        <w:t>’</w:t>
      </w:r>
      <w:r w:rsidRPr="00B028BE">
        <w:rPr>
          <w:lang w:val="fr-FR"/>
        </w:rPr>
        <w:t>activités de suivi inopinées du Bureau international de l</w:t>
      </w:r>
      <w:r w:rsidR="0072014E">
        <w:rPr>
          <w:lang w:val="fr-FR"/>
        </w:rPr>
        <w:t>’</w:t>
      </w:r>
      <w:r w:rsidRPr="00B028BE">
        <w:rPr>
          <w:lang w:val="fr-FR"/>
        </w:rPr>
        <w:t>Agence</w:t>
      </w:r>
      <w:r w:rsidR="00DD5F7B" w:rsidRPr="00DD5F7B">
        <w:rPr>
          <w:lang w:val="fr-FR"/>
        </w:rPr>
        <w:t>.</w:t>
      </w:r>
      <w:r w:rsidRPr="00B028BE">
        <w:rPr>
          <w:lang w:val="fr-FR"/>
        </w:rPr>
        <w:t xml:space="preserve"> </w:t>
      </w:r>
    </w:p>
    <w:p w14:paraId="10A960AE" w14:textId="175C7832" w:rsidR="00D7519B" w:rsidRPr="00B028BE" w:rsidRDefault="00D7519B" w:rsidP="00D7519B">
      <w:pPr>
        <w:pStyle w:val="SingleTxtG"/>
        <w:rPr>
          <w:lang w:val="fr-FR"/>
        </w:rPr>
      </w:pPr>
      <w:r w:rsidRPr="00B028BE">
        <w:rPr>
          <w:lang w:val="fr-FR"/>
        </w:rPr>
        <w:t>133</w:t>
      </w:r>
      <w:r w:rsidR="00DD5F7B" w:rsidRPr="00DD5F7B">
        <w:rPr>
          <w:lang w:val="fr-FR"/>
        </w:rPr>
        <w:t>.</w:t>
      </w:r>
      <w:r w:rsidRPr="00B028BE">
        <w:rPr>
          <w:lang w:val="fr-FR"/>
        </w:rPr>
        <w:tab/>
        <w:t>Grâce à la formation de base dispensée à l</w:t>
      </w:r>
      <w:r w:rsidR="0072014E">
        <w:rPr>
          <w:lang w:val="fr-FR"/>
        </w:rPr>
        <w:t>’</w:t>
      </w:r>
      <w:r w:rsidRPr="00B028BE">
        <w:rPr>
          <w:lang w:val="fr-FR"/>
        </w:rPr>
        <w:t>École de police et à la formation continue</w:t>
      </w:r>
      <w:r>
        <w:rPr>
          <w:lang w:val="fr-FR"/>
        </w:rPr>
        <w:t>,</w:t>
      </w:r>
      <w:r w:rsidRPr="00B028BE">
        <w:rPr>
          <w:lang w:val="fr-FR"/>
        </w:rPr>
        <w:t xml:space="preserve"> les policiers et les </w:t>
      </w:r>
      <w:proofErr w:type="spellStart"/>
      <w:r w:rsidRPr="00B028BE">
        <w:rPr>
          <w:lang w:val="fr-FR"/>
        </w:rPr>
        <w:t>garde-frontières</w:t>
      </w:r>
      <w:proofErr w:type="spellEnd"/>
      <w:r w:rsidRPr="00B028BE">
        <w:rPr>
          <w:lang w:val="fr-FR"/>
        </w:rPr>
        <w:t xml:space="preserve"> connaissent parfaitement les dispositions de la Convention contre la torture et savent qu</w:t>
      </w:r>
      <w:r w:rsidR="0072014E">
        <w:rPr>
          <w:lang w:val="fr-FR"/>
        </w:rPr>
        <w:t>’</w:t>
      </w:r>
      <w:r w:rsidRPr="00B028BE">
        <w:rPr>
          <w:lang w:val="fr-FR"/>
        </w:rPr>
        <w:t>aucune violation ne sera tolérée</w:t>
      </w:r>
      <w:r>
        <w:rPr>
          <w:lang w:val="fr-FR"/>
        </w:rPr>
        <w:t>,</w:t>
      </w:r>
      <w:r w:rsidRPr="00B028BE">
        <w:rPr>
          <w:lang w:val="fr-FR"/>
        </w:rPr>
        <w:t xml:space="preserve"> qu</w:t>
      </w:r>
      <w:r w:rsidR="0072014E">
        <w:rPr>
          <w:lang w:val="fr-FR"/>
        </w:rPr>
        <w:t>’</w:t>
      </w:r>
      <w:r w:rsidRPr="00B028BE">
        <w:rPr>
          <w:lang w:val="fr-FR"/>
        </w:rPr>
        <w:t>elle donnera lieu à une enquête et que son auteur sera poursuivi</w:t>
      </w:r>
      <w:r w:rsidR="00DD5F7B" w:rsidRPr="00DD5F7B">
        <w:rPr>
          <w:lang w:val="fr-FR"/>
        </w:rPr>
        <w:t>.</w:t>
      </w:r>
    </w:p>
    <w:p w14:paraId="4CEEB872" w14:textId="222FAD0F" w:rsidR="00D7519B" w:rsidRPr="00B028BE" w:rsidRDefault="00D7519B" w:rsidP="00D7519B">
      <w:pPr>
        <w:pStyle w:val="SingleTxtG"/>
        <w:rPr>
          <w:lang w:val="fr-FR"/>
        </w:rPr>
      </w:pPr>
      <w:r w:rsidRPr="00B028BE">
        <w:rPr>
          <w:lang w:val="fr-FR"/>
        </w:rPr>
        <w:t>134</w:t>
      </w:r>
      <w:r w:rsidR="00DD5F7B" w:rsidRPr="00DD5F7B">
        <w:rPr>
          <w:lang w:val="fr-FR"/>
        </w:rPr>
        <w:t>.</w:t>
      </w:r>
      <w:r w:rsidRPr="00B028BE">
        <w:rPr>
          <w:lang w:val="fr-FR"/>
        </w:rPr>
        <w:tab/>
        <w:t>En ce qui concerne les programmes de formation pour les procureurs</w:t>
      </w:r>
      <w:r>
        <w:rPr>
          <w:lang w:val="fr-FR"/>
        </w:rPr>
        <w:t>,</w:t>
      </w:r>
      <w:r w:rsidRPr="00B028BE">
        <w:rPr>
          <w:lang w:val="fr-FR"/>
        </w:rPr>
        <w:t xml:space="preserve"> voir la réponse du Gouvernement au paragraphe</w:t>
      </w:r>
      <w:r>
        <w:rPr>
          <w:lang w:val="fr-FR"/>
        </w:rPr>
        <w:t> </w:t>
      </w:r>
      <w:r w:rsidRPr="00B028BE">
        <w:rPr>
          <w:lang w:val="fr-FR"/>
        </w:rPr>
        <w:t>16 de la liste des points à traiter</w:t>
      </w:r>
      <w:r w:rsidR="00DD5F7B" w:rsidRPr="00DD5F7B">
        <w:rPr>
          <w:lang w:val="fr-FR"/>
        </w:rPr>
        <w:t>.</w:t>
      </w:r>
    </w:p>
    <w:p w14:paraId="7D26C0F5"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16 de la liste préalable de points à traiter</w:t>
      </w:r>
    </w:p>
    <w:p w14:paraId="52C56526" w14:textId="1921930B" w:rsidR="00D7519B" w:rsidRPr="00B028BE" w:rsidRDefault="00D7519B" w:rsidP="00D7519B">
      <w:pPr>
        <w:pStyle w:val="SingleTxtG"/>
        <w:rPr>
          <w:lang w:val="fr-FR"/>
        </w:rPr>
      </w:pPr>
      <w:r w:rsidRPr="00B028BE">
        <w:rPr>
          <w:lang w:val="fr-FR"/>
        </w:rPr>
        <w:t>135</w:t>
      </w:r>
      <w:r w:rsidR="00DD5F7B" w:rsidRPr="00DD5F7B">
        <w:rPr>
          <w:lang w:val="fr-FR"/>
        </w:rPr>
        <w:t>.</w:t>
      </w:r>
      <w:r w:rsidRPr="00B028BE">
        <w:rPr>
          <w:lang w:val="fr-FR"/>
        </w:rPr>
        <w:tab/>
        <w:t>Les établissements d</w:t>
      </w:r>
      <w:r w:rsidR="0072014E">
        <w:rPr>
          <w:lang w:val="fr-FR"/>
        </w:rPr>
        <w:t>’</w:t>
      </w:r>
      <w:r w:rsidRPr="00B028BE">
        <w:rPr>
          <w:lang w:val="fr-FR"/>
        </w:rPr>
        <w:t>enseignement supérieur danois sont autonomes</w:t>
      </w:r>
      <w:r w:rsidR="00DD5F7B" w:rsidRPr="00DD5F7B">
        <w:rPr>
          <w:lang w:val="fr-FR"/>
        </w:rPr>
        <w:t>.</w:t>
      </w:r>
      <w:r w:rsidRPr="00B028BE">
        <w:rPr>
          <w:lang w:val="fr-FR"/>
        </w:rPr>
        <w:t xml:space="preserve"> Le Ministère de l</w:t>
      </w:r>
      <w:r w:rsidR="0072014E">
        <w:rPr>
          <w:lang w:val="fr-FR"/>
        </w:rPr>
        <w:t>’</w:t>
      </w:r>
      <w:r w:rsidRPr="00B028BE">
        <w:rPr>
          <w:lang w:val="fr-FR"/>
        </w:rPr>
        <w:t>enseignement supérieur et des sciences définit les règles générales (admission</w:t>
      </w:r>
      <w:r>
        <w:rPr>
          <w:lang w:val="fr-FR"/>
        </w:rPr>
        <w:t>,</w:t>
      </w:r>
      <w:r w:rsidRPr="00B028BE">
        <w:rPr>
          <w:lang w:val="fr-FR"/>
        </w:rPr>
        <w:t xml:space="preserve"> organisation des études</w:t>
      </w:r>
      <w:r>
        <w:rPr>
          <w:lang w:val="fr-FR"/>
        </w:rPr>
        <w:t>,</w:t>
      </w:r>
      <w:r w:rsidRPr="00B028BE">
        <w:rPr>
          <w:lang w:val="fr-FR"/>
        </w:rPr>
        <w:t xml:space="preserve"> délivrance des diplômes</w:t>
      </w:r>
      <w:r>
        <w:rPr>
          <w:lang w:val="fr-FR"/>
        </w:rPr>
        <w:t>,</w:t>
      </w:r>
      <w:r w:rsidRPr="00B028BE">
        <w:rPr>
          <w:lang w:val="fr-FR"/>
        </w:rPr>
        <w:t xml:space="preserve"> etc</w:t>
      </w:r>
      <w:r w:rsidR="00DD5F7B" w:rsidRPr="00DD5F7B">
        <w:rPr>
          <w:lang w:val="fr-FR"/>
        </w:rPr>
        <w:t>.</w:t>
      </w:r>
      <w:r w:rsidRPr="00B028BE">
        <w:rPr>
          <w:lang w:val="fr-FR"/>
        </w:rPr>
        <w:t>)</w:t>
      </w:r>
      <w:r w:rsidR="00DD5F7B" w:rsidRPr="00DD5F7B">
        <w:rPr>
          <w:lang w:val="fr-FR"/>
        </w:rPr>
        <w:t>.</w:t>
      </w:r>
      <w:r w:rsidRPr="00B028BE">
        <w:rPr>
          <w:lang w:val="fr-FR"/>
        </w:rPr>
        <w:t xml:space="preserve"> Chaque établissement élabore</w:t>
      </w:r>
      <w:r>
        <w:rPr>
          <w:lang w:val="fr-FR"/>
        </w:rPr>
        <w:t>,</w:t>
      </w:r>
      <w:r w:rsidRPr="00B028BE">
        <w:rPr>
          <w:lang w:val="fr-FR"/>
        </w:rPr>
        <w:t xml:space="preserve"> actualise et prépare ses programmes d</w:t>
      </w:r>
      <w:r w:rsidR="0072014E">
        <w:rPr>
          <w:lang w:val="fr-FR"/>
        </w:rPr>
        <w:t>’</w:t>
      </w:r>
      <w:r w:rsidRPr="00B028BE">
        <w:rPr>
          <w:lang w:val="fr-FR"/>
        </w:rPr>
        <w:t>études</w:t>
      </w:r>
      <w:r>
        <w:rPr>
          <w:lang w:val="fr-FR"/>
        </w:rPr>
        <w:t>,</w:t>
      </w:r>
      <w:r w:rsidRPr="00B028BE">
        <w:rPr>
          <w:lang w:val="fr-FR"/>
        </w:rPr>
        <w:t xml:space="preserve"> qui doivent indiquer les objectifs</w:t>
      </w:r>
      <w:r>
        <w:rPr>
          <w:lang w:val="fr-FR"/>
        </w:rPr>
        <w:t>,</w:t>
      </w:r>
      <w:r w:rsidRPr="00B028BE">
        <w:rPr>
          <w:lang w:val="fr-FR"/>
        </w:rPr>
        <w:t xml:space="preserve"> la portée</w:t>
      </w:r>
      <w:r>
        <w:rPr>
          <w:lang w:val="fr-FR"/>
        </w:rPr>
        <w:t>,</w:t>
      </w:r>
      <w:r w:rsidRPr="00B028BE">
        <w:rPr>
          <w:lang w:val="fr-FR"/>
        </w:rPr>
        <w:t xml:space="preserve"> la durée</w:t>
      </w:r>
      <w:r>
        <w:rPr>
          <w:lang w:val="fr-FR"/>
        </w:rPr>
        <w:t>,</w:t>
      </w:r>
      <w:r w:rsidRPr="00B028BE">
        <w:rPr>
          <w:lang w:val="fr-FR"/>
        </w:rPr>
        <w:t xml:space="preserve"> la forme et le contenu de chaque cours</w:t>
      </w:r>
      <w:r w:rsidR="00DD5F7B" w:rsidRPr="00DD5F7B">
        <w:rPr>
          <w:lang w:val="fr-FR"/>
        </w:rPr>
        <w:t>.</w:t>
      </w:r>
      <w:r w:rsidRPr="00B028BE">
        <w:rPr>
          <w:lang w:val="fr-FR"/>
        </w:rPr>
        <w:t xml:space="preserve"> </w:t>
      </w:r>
    </w:p>
    <w:p w14:paraId="79C63D3D" w14:textId="14782462" w:rsidR="00D7519B" w:rsidRPr="00B028BE" w:rsidRDefault="00D7519B" w:rsidP="00D7519B">
      <w:pPr>
        <w:pStyle w:val="SingleTxtG"/>
        <w:rPr>
          <w:lang w:val="fr-FR"/>
        </w:rPr>
      </w:pPr>
      <w:r w:rsidRPr="00B028BE">
        <w:rPr>
          <w:lang w:val="fr-FR"/>
        </w:rPr>
        <w:t>136</w:t>
      </w:r>
      <w:r w:rsidR="00DD5F7B" w:rsidRPr="00DD5F7B">
        <w:rPr>
          <w:lang w:val="fr-FR"/>
        </w:rPr>
        <w:t>.</w:t>
      </w:r>
      <w:r w:rsidRPr="00B028BE">
        <w:rPr>
          <w:lang w:val="fr-FR"/>
        </w:rPr>
        <w:tab/>
        <w:t>Dans le cadre de leurs études</w:t>
      </w:r>
      <w:r>
        <w:rPr>
          <w:lang w:val="fr-FR"/>
        </w:rPr>
        <w:t>,</w:t>
      </w:r>
      <w:r w:rsidRPr="00B028BE">
        <w:rPr>
          <w:lang w:val="fr-FR"/>
        </w:rPr>
        <w:t xml:space="preserve"> les étudiants en médecine doivent être formés à la Convention contre la torture et aux aspects médicaux de la torture</w:t>
      </w:r>
      <w:r w:rsidR="00DD5F7B" w:rsidRPr="00DD5F7B">
        <w:rPr>
          <w:lang w:val="fr-FR"/>
        </w:rPr>
        <w:t>.</w:t>
      </w:r>
      <w:r w:rsidRPr="00B028BE">
        <w:rPr>
          <w:lang w:val="fr-FR"/>
        </w:rPr>
        <w:t xml:space="preserve"> Le programme d</w:t>
      </w:r>
      <w:r w:rsidR="0072014E">
        <w:rPr>
          <w:lang w:val="fr-FR"/>
        </w:rPr>
        <w:t>’</w:t>
      </w:r>
      <w:r w:rsidRPr="00B028BE">
        <w:rPr>
          <w:lang w:val="fr-FR"/>
        </w:rPr>
        <w:t>enseignement et de formation en médecine légale du troisième cycle définit les compétences à acquérir pour examiner les victimes d</w:t>
      </w:r>
      <w:r w:rsidR="0072014E">
        <w:rPr>
          <w:lang w:val="fr-FR"/>
        </w:rPr>
        <w:t>’</w:t>
      </w:r>
      <w:r w:rsidRPr="00B028BE">
        <w:rPr>
          <w:lang w:val="fr-FR"/>
        </w:rPr>
        <w:t>actes de torture</w:t>
      </w:r>
      <w:r w:rsidR="00DD5F7B" w:rsidRPr="00DD5F7B">
        <w:rPr>
          <w:lang w:val="fr-FR"/>
        </w:rPr>
        <w:t>.</w:t>
      </w:r>
      <w:r w:rsidRPr="00B028BE">
        <w:rPr>
          <w:lang w:val="fr-FR"/>
        </w:rPr>
        <w:t xml:space="preserve"> La formation permet aux étudiants d</w:t>
      </w:r>
      <w:r w:rsidR="0072014E">
        <w:rPr>
          <w:lang w:val="fr-FR"/>
        </w:rPr>
        <w:t>’</w:t>
      </w:r>
      <w:r w:rsidRPr="00B028BE">
        <w:rPr>
          <w:lang w:val="fr-FR"/>
        </w:rPr>
        <w:t>apprendre à reconnaître les lésions dues à des actes de torture et à examiner les victimes</w:t>
      </w:r>
      <w:r>
        <w:rPr>
          <w:lang w:val="fr-FR"/>
        </w:rPr>
        <w:t>,</w:t>
      </w:r>
      <w:r w:rsidRPr="00B028BE">
        <w:rPr>
          <w:lang w:val="fr-FR"/>
        </w:rPr>
        <w:t xml:space="preserve"> et de les informer sur l</w:t>
      </w:r>
      <w:r w:rsidR="0072014E">
        <w:rPr>
          <w:lang w:val="fr-FR"/>
        </w:rPr>
        <w:t>’</w:t>
      </w:r>
      <w:r w:rsidRPr="00B028BE">
        <w:rPr>
          <w:lang w:val="fr-FR"/>
        </w:rPr>
        <w:t>obligation de signaler les cas de torture</w:t>
      </w:r>
      <w:r w:rsidR="00DD5F7B" w:rsidRPr="00DD5F7B">
        <w:rPr>
          <w:lang w:val="fr-FR"/>
        </w:rPr>
        <w:t>.</w:t>
      </w:r>
      <w:r w:rsidRPr="00B028BE">
        <w:rPr>
          <w:lang w:val="fr-FR"/>
        </w:rPr>
        <w:t xml:space="preserve"> Les personnels infirmiers sont formés à l</w:t>
      </w:r>
      <w:r w:rsidR="0072014E">
        <w:rPr>
          <w:lang w:val="fr-FR"/>
        </w:rPr>
        <w:t>’</w:t>
      </w:r>
      <w:r w:rsidRPr="00B028BE">
        <w:rPr>
          <w:lang w:val="fr-FR"/>
        </w:rPr>
        <w:t>observation et à la détection des phénomènes associés aux réactions provoquées par des problèmes et des troubles psychologiques</w:t>
      </w:r>
      <w:r w:rsidR="00DD5F7B" w:rsidRPr="00DD5F7B">
        <w:rPr>
          <w:lang w:val="fr-FR"/>
        </w:rPr>
        <w:t>.</w:t>
      </w:r>
    </w:p>
    <w:p w14:paraId="45285694" w14:textId="3F87B89B" w:rsidR="00D7519B" w:rsidRPr="00B028BE" w:rsidRDefault="00D7519B" w:rsidP="00D7519B">
      <w:pPr>
        <w:pStyle w:val="SingleTxtG"/>
        <w:rPr>
          <w:lang w:val="fr-FR"/>
        </w:rPr>
      </w:pPr>
      <w:r w:rsidRPr="00B028BE">
        <w:rPr>
          <w:lang w:val="fr-FR"/>
        </w:rPr>
        <w:t>137</w:t>
      </w:r>
      <w:r w:rsidR="00DD5F7B" w:rsidRPr="00DD5F7B">
        <w:rPr>
          <w:lang w:val="fr-FR"/>
        </w:rPr>
        <w:t>.</w:t>
      </w:r>
      <w:r w:rsidRPr="00B028BE">
        <w:rPr>
          <w:lang w:val="fr-FR"/>
        </w:rPr>
        <w:tab/>
        <w:t xml:space="preserve">DIGNITY </w:t>
      </w:r>
      <w:r w:rsidR="0094558D">
        <w:rPr>
          <w:lang w:val="fr-FR"/>
        </w:rPr>
        <w:t>−</w:t>
      </w:r>
      <w:r w:rsidRPr="00B028BE">
        <w:rPr>
          <w:lang w:val="fr-FR"/>
        </w:rPr>
        <w:t xml:space="preserve"> Danish Institute Against Torture</w:t>
      </w:r>
      <w:r>
        <w:rPr>
          <w:lang w:val="fr-FR"/>
        </w:rPr>
        <w:t>,</w:t>
      </w:r>
      <w:r w:rsidRPr="00B028BE">
        <w:rPr>
          <w:lang w:val="fr-FR"/>
        </w:rPr>
        <w:t xml:space="preserve"> une ONG en partie financée par l</w:t>
      </w:r>
      <w:r w:rsidR="0072014E">
        <w:rPr>
          <w:lang w:val="fr-FR"/>
        </w:rPr>
        <w:t>’</w:t>
      </w:r>
      <w:r w:rsidRPr="00B028BE">
        <w:rPr>
          <w:lang w:val="fr-FR"/>
        </w:rPr>
        <w:t>État</w:t>
      </w:r>
      <w:r>
        <w:rPr>
          <w:lang w:val="fr-FR"/>
        </w:rPr>
        <w:t>,</w:t>
      </w:r>
      <w:r w:rsidRPr="00B028BE">
        <w:rPr>
          <w:lang w:val="fr-FR"/>
        </w:rPr>
        <w:t xml:space="preserve"> s</w:t>
      </w:r>
      <w:r w:rsidR="0072014E">
        <w:rPr>
          <w:lang w:val="fr-FR"/>
        </w:rPr>
        <w:t>’</w:t>
      </w:r>
      <w:r w:rsidRPr="00B028BE">
        <w:rPr>
          <w:lang w:val="fr-FR"/>
        </w:rPr>
        <w:t>emploie à développer les connaissances sur les conséquences de la torture sur la santé et à les faire connaître</w:t>
      </w:r>
      <w:r>
        <w:rPr>
          <w:lang w:val="fr-FR"/>
        </w:rPr>
        <w:t>,</w:t>
      </w:r>
      <w:r w:rsidRPr="00B028BE">
        <w:rPr>
          <w:lang w:val="fr-FR"/>
        </w:rPr>
        <w:t xml:space="preserve"> tandis que des experts de la santé s</w:t>
      </w:r>
      <w:r w:rsidR="0072014E">
        <w:rPr>
          <w:lang w:val="fr-FR"/>
        </w:rPr>
        <w:t>’</w:t>
      </w:r>
      <w:r w:rsidRPr="00B028BE">
        <w:rPr>
          <w:lang w:val="fr-FR"/>
        </w:rPr>
        <w:t>emploient à renforcer les capacités des professionnels de la santé au sein d</w:t>
      </w:r>
      <w:r w:rsidR="0072014E">
        <w:rPr>
          <w:lang w:val="fr-FR"/>
        </w:rPr>
        <w:t>’</w:t>
      </w:r>
      <w:r w:rsidRPr="00B028BE">
        <w:rPr>
          <w:lang w:val="fr-FR"/>
        </w:rPr>
        <w:t>organisations partenaires partout dans le monde</w:t>
      </w:r>
      <w:r w:rsidR="00DD5F7B" w:rsidRPr="00DD5F7B">
        <w:rPr>
          <w:lang w:val="fr-FR"/>
        </w:rPr>
        <w:t>.</w:t>
      </w:r>
      <w:r w:rsidRPr="00B028BE">
        <w:rPr>
          <w:lang w:val="fr-FR"/>
        </w:rPr>
        <w:t xml:space="preserve"> Au Danemark</w:t>
      </w:r>
      <w:r>
        <w:rPr>
          <w:lang w:val="fr-FR"/>
        </w:rPr>
        <w:t>,</w:t>
      </w:r>
      <w:r w:rsidRPr="00B028BE">
        <w:rPr>
          <w:lang w:val="fr-FR"/>
        </w:rPr>
        <w:t xml:space="preserve"> les étudiants en médecine sont sensibilisés à la torture dans le cadre du cours de médecine sociale et clinique de l</w:t>
      </w:r>
      <w:r w:rsidR="0072014E">
        <w:rPr>
          <w:lang w:val="fr-FR"/>
        </w:rPr>
        <w:t>’</w:t>
      </w:r>
      <w:r w:rsidR="00F62421">
        <w:rPr>
          <w:lang w:val="fr-FR"/>
        </w:rPr>
        <w:t>U</w:t>
      </w:r>
      <w:r w:rsidRPr="00B028BE">
        <w:rPr>
          <w:lang w:val="fr-FR"/>
        </w:rPr>
        <w:t>niversité de Copenhague et</w:t>
      </w:r>
      <w:r>
        <w:rPr>
          <w:lang w:val="fr-FR"/>
        </w:rPr>
        <w:t>,</w:t>
      </w:r>
      <w:r w:rsidRPr="00B028BE">
        <w:rPr>
          <w:lang w:val="fr-FR"/>
        </w:rPr>
        <w:t xml:space="preserve"> chaque semestre</w:t>
      </w:r>
      <w:r>
        <w:rPr>
          <w:lang w:val="fr-FR"/>
        </w:rPr>
        <w:t>,</w:t>
      </w:r>
      <w:r w:rsidRPr="00B028BE">
        <w:rPr>
          <w:lang w:val="fr-FR"/>
        </w:rPr>
        <w:t xml:space="preserve"> un petit groupe d</w:t>
      </w:r>
      <w:r w:rsidR="0072014E">
        <w:rPr>
          <w:lang w:val="fr-FR"/>
        </w:rPr>
        <w:t>’</w:t>
      </w:r>
      <w:r w:rsidRPr="00B028BE">
        <w:rPr>
          <w:lang w:val="fr-FR"/>
        </w:rPr>
        <w:t>étudiants en médecine suit une formation clinique dispensée par DIGNITY</w:t>
      </w:r>
      <w:r w:rsidR="00DD5F7B" w:rsidRPr="00DD5F7B">
        <w:rPr>
          <w:lang w:val="fr-FR"/>
        </w:rPr>
        <w:t>.</w:t>
      </w:r>
      <w:r w:rsidRPr="00B028BE">
        <w:rPr>
          <w:lang w:val="fr-FR"/>
        </w:rPr>
        <w:t xml:space="preserve"> Un petit nombre de physiothérapeutes et de psychothérapeutes font un stage dans le service de rééducation de DIGNITY où ils peuvent acquérir des connaissances en matière de torture</w:t>
      </w:r>
      <w:r w:rsidR="00DD5F7B" w:rsidRPr="00DD5F7B">
        <w:rPr>
          <w:lang w:val="fr-FR"/>
        </w:rPr>
        <w:t>.</w:t>
      </w:r>
    </w:p>
    <w:p w14:paraId="378E4AB3" w14:textId="18122B2D" w:rsidR="00D7519B" w:rsidRPr="00B028BE" w:rsidRDefault="00D7519B" w:rsidP="00D7519B">
      <w:pPr>
        <w:pStyle w:val="SingleTxtG"/>
        <w:rPr>
          <w:lang w:val="fr-FR"/>
        </w:rPr>
      </w:pPr>
      <w:r w:rsidRPr="00B028BE">
        <w:rPr>
          <w:lang w:val="fr-FR"/>
        </w:rPr>
        <w:t>138</w:t>
      </w:r>
      <w:r w:rsidR="00DD5F7B" w:rsidRPr="00DD5F7B">
        <w:rPr>
          <w:lang w:val="fr-FR"/>
        </w:rPr>
        <w:t>.</w:t>
      </w:r>
      <w:r w:rsidRPr="00B028BE">
        <w:rPr>
          <w:lang w:val="fr-FR"/>
        </w:rPr>
        <w:tab/>
        <w:t>En ce qui concerne la formation des procureurs</w:t>
      </w:r>
      <w:r>
        <w:rPr>
          <w:lang w:val="fr-FR"/>
        </w:rPr>
        <w:t>,</w:t>
      </w:r>
      <w:r w:rsidRPr="00B028BE">
        <w:rPr>
          <w:lang w:val="fr-FR"/>
        </w:rPr>
        <w:t xml:space="preserve"> le Procureur général propose près de 50</w:t>
      </w:r>
      <w:r>
        <w:rPr>
          <w:lang w:val="fr-FR"/>
        </w:rPr>
        <w:t> </w:t>
      </w:r>
      <w:r w:rsidRPr="00B028BE">
        <w:rPr>
          <w:lang w:val="fr-FR"/>
        </w:rPr>
        <w:t>cours obligatoires pour tous les nouveaux procureurs stagiaires et des cours facultatifs pour tous les procureurs en poste</w:t>
      </w:r>
      <w:r w:rsidR="00DD5F7B" w:rsidRPr="00DD5F7B">
        <w:rPr>
          <w:lang w:val="fr-FR"/>
        </w:rPr>
        <w:t>.</w:t>
      </w:r>
      <w:r w:rsidRPr="00B028BE">
        <w:rPr>
          <w:lang w:val="fr-FR"/>
        </w:rPr>
        <w:t xml:space="preserve"> Aucun cours ne porte spécifiquement sur les séquelles de la torture ou sur le Protocole d</w:t>
      </w:r>
      <w:r w:rsidR="0072014E">
        <w:rPr>
          <w:lang w:val="fr-FR"/>
        </w:rPr>
        <w:t>’</w:t>
      </w:r>
      <w:r w:rsidRPr="00B028BE">
        <w:rPr>
          <w:lang w:val="fr-FR"/>
        </w:rPr>
        <w:t>Istanbul</w:t>
      </w:r>
      <w:r w:rsidR="00DD5F7B" w:rsidRPr="00DD5F7B">
        <w:rPr>
          <w:lang w:val="fr-FR"/>
        </w:rPr>
        <w:t>.</w:t>
      </w:r>
      <w:r w:rsidRPr="00B028BE">
        <w:rPr>
          <w:lang w:val="fr-FR"/>
        </w:rPr>
        <w:t xml:space="preserve"> Toutefois</w:t>
      </w:r>
      <w:r>
        <w:rPr>
          <w:lang w:val="fr-FR"/>
        </w:rPr>
        <w:t>,</w:t>
      </w:r>
      <w:r w:rsidRPr="00B028BE">
        <w:rPr>
          <w:lang w:val="fr-FR"/>
        </w:rPr>
        <w:t xml:space="preserve"> les obligations législatives internationales et les questions relatives aux droits de l</w:t>
      </w:r>
      <w:r w:rsidR="0072014E">
        <w:rPr>
          <w:lang w:val="fr-FR"/>
        </w:rPr>
        <w:t>’</w:t>
      </w:r>
      <w:r w:rsidRPr="00B028BE">
        <w:rPr>
          <w:lang w:val="fr-FR"/>
        </w:rPr>
        <w:t>homme constituent une part importante de tous les cours</w:t>
      </w:r>
      <w:r w:rsidR="00DD5F7B" w:rsidRPr="00DD5F7B">
        <w:rPr>
          <w:lang w:val="fr-FR"/>
        </w:rPr>
        <w:t>.</w:t>
      </w:r>
      <w:r w:rsidRPr="00B028BE">
        <w:rPr>
          <w:lang w:val="fr-FR"/>
        </w:rPr>
        <w:t xml:space="preserve"> La jurisprudence la plus récente en matière de droits de l</w:t>
      </w:r>
      <w:r w:rsidR="0072014E">
        <w:rPr>
          <w:lang w:val="fr-FR"/>
        </w:rPr>
        <w:t>’</w:t>
      </w:r>
      <w:r w:rsidRPr="00B028BE">
        <w:rPr>
          <w:lang w:val="fr-FR"/>
        </w:rPr>
        <w:t>homme et d</w:t>
      </w:r>
      <w:r w:rsidR="0072014E">
        <w:rPr>
          <w:lang w:val="fr-FR"/>
        </w:rPr>
        <w:t>’</w:t>
      </w:r>
      <w:r w:rsidRPr="00B028BE">
        <w:rPr>
          <w:lang w:val="fr-FR"/>
        </w:rPr>
        <w:t xml:space="preserve">autres questions </w:t>
      </w:r>
      <w:r w:rsidRPr="00B028BE">
        <w:rPr>
          <w:lang w:val="fr-FR"/>
        </w:rPr>
        <w:lastRenderedPageBreak/>
        <w:t>législatives internationales sont systématiquement utilisées</w:t>
      </w:r>
      <w:r w:rsidR="00DD5F7B" w:rsidRPr="00DD5F7B">
        <w:rPr>
          <w:lang w:val="fr-FR"/>
        </w:rPr>
        <w:t>.</w:t>
      </w:r>
      <w:r w:rsidRPr="00B028BE">
        <w:rPr>
          <w:lang w:val="fr-FR"/>
        </w:rPr>
        <w:t xml:space="preserve"> Le cours «</w:t>
      </w:r>
      <w:r>
        <w:rPr>
          <w:lang w:val="fr-FR"/>
        </w:rPr>
        <w:t> </w:t>
      </w:r>
      <w:r w:rsidRPr="00B028BE">
        <w:rPr>
          <w:lang w:val="fr-FR"/>
        </w:rPr>
        <w:t>Expulsion des étrangers</w:t>
      </w:r>
      <w:r>
        <w:rPr>
          <w:lang w:val="fr-FR"/>
        </w:rPr>
        <w:t> </w:t>
      </w:r>
      <w:r w:rsidRPr="00B028BE">
        <w:rPr>
          <w:lang w:val="fr-FR"/>
        </w:rPr>
        <w:t>»</w:t>
      </w:r>
      <w:r>
        <w:rPr>
          <w:lang w:val="fr-FR"/>
        </w:rPr>
        <w:t>,</w:t>
      </w:r>
      <w:r w:rsidRPr="00B028BE">
        <w:rPr>
          <w:lang w:val="fr-FR"/>
        </w:rPr>
        <w:t xml:space="preserve"> par exemple</w:t>
      </w:r>
      <w:r>
        <w:rPr>
          <w:lang w:val="fr-FR"/>
        </w:rPr>
        <w:t>,</w:t>
      </w:r>
      <w:r w:rsidRPr="00B028BE">
        <w:rPr>
          <w:lang w:val="fr-FR"/>
        </w:rPr>
        <w:t xml:space="preserve"> informe les procureurs sur les étrangers qui séjournent au Danemark en tant que résidents tolérés</w:t>
      </w:r>
      <w:r>
        <w:rPr>
          <w:lang w:val="fr-FR"/>
        </w:rPr>
        <w:t>,</w:t>
      </w:r>
      <w:r w:rsidRPr="00B028BE">
        <w:rPr>
          <w:lang w:val="fr-FR"/>
        </w:rPr>
        <w:t xml:space="preserve"> qui ne peuvent pas obtenir de permis de séjour ou qui ont perdu leur permis de séjour au motif qu</w:t>
      </w:r>
      <w:r w:rsidR="0072014E">
        <w:rPr>
          <w:lang w:val="fr-FR"/>
        </w:rPr>
        <w:t>’</w:t>
      </w:r>
      <w:r w:rsidRPr="00B028BE">
        <w:rPr>
          <w:lang w:val="fr-FR"/>
        </w:rPr>
        <w:t>ils ont commis une infraction</w:t>
      </w:r>
      <w:r>
        <w:rPr>
          <w:lang w:val="fr-FR"/>
        </w:rPr>
        <w:t>,</w:t>
      </w:r>
      <w:r w:rsidRPr="00B028BE">
        <w:rPr>
          <w:lang w:val="fr-FR"/>
        </w:rPr>
        <w:t xml:space="preserve"> mais qui remplissent les conditions d</w:t>
      </w:r>
      <w:r w:rsidR="0072014E">
        <w:rPr>
          <w:lang w:val="fr-FR"/>
        </w:rPr>
        <w:t>’</w:t>
      </w:r>
      <w:r w:rsidRPr="00B028BE">
        <w:rPr>
          <w:lang w:val="fr-FR"/>
        </w:rPr>
        <w:t>asile et ne peuvent donc pas être renvoyés dans leur pays d</w:t>
      </w:r>
      <w:r w:rsidR="0072014E">
        <w:rPr>
          <w:lang w:val="fr-FR"/>
        </w:rPr>
        <w:t>’</w:t>
      </w:r>
      <w:r w:rsidRPr="00B028BE">
        <w:rPr>
          <w:lang w:val="fr-FR"/>
        </w:rPr>
        <w:t>origine en vertu du principe de non-refoulement</w:t>
      </w:r>
      <w:r w:rsidR="00DD5F7B" w:rsidRPr="00DD5F7B">
        <w:rPr>
          <w:lang w:val="fr-FR"/>
        </w:rPr>
        <w:t>.</w:t>
      </w:r>
    </w:p>
    <w:p w14:paraId="68D4942F" w14:textId="570CB39C" w:rsidR="00D7519B" w:rsidRPr="00B028BE" w:rsidRDefault="00D7519B" w:rsidP="00D7519B">
      <w:pPr>
        <w:pStyle w:val="SingleTxtG"/>
        <w:rPr>
          <w:lang w:val="fr-FR"/>
        </w:rPr>
      </w:pPr>
      <w:r w:rsidRPr="00B028BE">
        <w:rPr>
          <w:lang w:val="fr-FR"/>
        </w:rPr>
        <w:t>139</w:t>
      </w:r>
      <w:r w:rsidR="00DD5F7B" w:rsidRPr="00DD5F7B">
        <w:rPr>
          <w:lang w:val="fr-FR"/>
        </w:rPr>
        <w:t>.</w:t>
      </w:r>
      <w:r w:rsidRPr="00B028BE">
        <w:rPr>
          <w:lang w:val="fr-FR"/>
        </w:rPr>
        <w:tab/>
        <w:t>De même</w:t>
      </w:r>
      <w:r>
        <w:rPr>
          <w:lang w:val="fr-FR"/>
        </w:rPr>
        <w:t>,</w:t>
      </w:r>
      <w:r w:rsidRPr="00B028BE">
        <w:rPr>
          <w:lang w:val="fr-FR"/>
        </w:rPr>
        <w:t xml:space="preserve"> les juges ne reçoivent pas pour l</w:t>
      </w:r>
      <w:r w:rsidR="0072014E">
        <w:rPr>
          <w:lang w:val="fr-FR"/>
        </w:rPr>
        <w:t>’</w:t>
      </w:r>
      <w:r w:rsidRPr="00B028BE">
        <w:rPr>
          <w:lang w:val="fr-FR"/>
        </w:rPr>
        <w:t>instant d</w:t>
      </w:r>
      <w:r w:rsidR="0072014E">
        <w:rPr>
          <w:lang w:val="fr-FR"/>
        </w:rPr>
        <w:t>’</w:t>
      </w:r>
      <w:r w:rsidRPr="00B028BE">
        <w:rPr>
          <w:lang w:val="fr-FR"/>
        </w:rPr>
        <w:t>une formation spécifique sur le Protocole d</w:t>
      </w:r>
      <w:r w:rsidR="0072014E">
        <w:rPr>
          <w:lang w:val="fr-FR"/>
        </w:rPr>
        <w:t>’</w:t>
      </w:r>
      <w:r w:rsidRPr="00B028BE">
        <w:rPr>
          <w:lang w:val="fr-FR"/>
        </w:rPr>
        <w:t>Istanbul</w:t>
      </w:r>
      <w:r w:rsidR="00DD5F7B" w:rsidRPr="00DD5F7B">
        <w:rPr>
          <w:lang w:val="fr-FR"/>
        </w:rPr>
        <w:t>.</w:t>
      </w:r>
      <w:r w:rsidRPr="00B028BE">
        <w:rPr>
          <w:lang w:val="fr-FR"/>
        </w:rPr>
        <w:t xml:space="preserve"> Les conventions relatives aux droits de l</w:t>
      </w:r>
      <w:r w:rsidR="0072014E">
        <w:rPr>
          <w:lang w:val="fr-FR"/>
        </w:rPr>
        <w:t>’</w:t>
      </w:r>
      <w:r w:rsidRPr="00B028BE">
        <w:rPr>
          <w:lang w:val="fr-FR"/>
        </w:rPr>
        <w:t>homme et le Protocole d</w:t>
      </w:r>
      <w:r w:rsidR="0072014E">
        <w:rPr>
          <w:lang w:val="fr-FR"/>
        </w:rPr>
        <w:t>’</w:t>
      </w:r>
      <w:r w:rsidRPr="00B028BE">
        <w:rPr>
          <w:lang w:val="fr-FR"/>
        </w:rPr>
        <w:t>Istanbul sont en principe abordés dans le cadre des cours et des programmes de formation lorsque cela est pertinent</w:t>
      </w:r>
      <w:r w:rsidR="00DD5F7B" w:rsidRPr="00DD5F7B">
        <w:rPr>
          <w:lang w:val="fr-FR"/>
        </w:rPr>
        <w:t>.</w:t>
      </w:r>
      <w:r w:rsidRPr="00B028BE">
        <w:rPr>
          <w:lang w:val="fr-FR"/>
        </w:rPr>
        <w:t xml:space="preserve"> Ainsi</w:t>
      </w:r>
      <w:r>
        <w:rPr>
          <w:lang w:val="fr-FR"/>
        </w:rPr>
        <w:t>,</w:t>
      </w:r>
      <w:r w:rsidRPr="00B028BE">
        <w:rPr>
          <w:lang w:val="fr-FR"/>
        </w:rPr>
        <w:t xml:space="preserve"> le Protocole d</w:t>
      </w:r>
      <w:r w:rsidR="0072014E">
        <w:rPr>
          <w:lang w:val="fr-FR"/>
        </w:rPr>
        <w:t>’</w:t>
      </w:r>
      <w:r w:rsidRPr="00B028BE">
        <w:rPr>
          <w:lang w:val="fr-FR"/>
        </w:rPr>
        <w:t>Istanbul fait partie des thèmes abordés dans le cadre de la formation de deux jours sur les règles relatives à l</w:t>
      </w:r>
      <w:r w:rsidR="0072014E">
        <w:rPr>
          <w:lang w:val="fr-FR"/>
        </w:rPr>
        <w:t>’</w:t>
      </w:r>
      <w:r w:rsidRPr="00B028BE">
        <w:rPr>
          <w:lang w:val="fr-FR"/>
        </w:rPr>
        <w:t>expulsion des étrangers ayant commis des infractions pénales</w:t>
      </w:r>
      <w:r w:rsidR="00DD5F7B" w:rsidRPr="00DD5F7B">
        <w:rPr>
          <w:lang w:val="fr-FR"/>
        </w:rPr>
        <w:t>.</w:t>
      </w:r>
      <w:r w:rsidRPr="00B028BE">
        <w:rPr>
          <w:lang w:val="fr-FR"/>
        </w:rPr>
        <w:t xml:space="preserve"> De plus</w:t>
      </w:r>
      <w:r>
        <w:rPr>
          <w:lang w:val="fr-FR"/>
        </w:rPr>
        <w:t>,</w:t>
      </w:r>
      <w:r w:rsidRPr="00B028BE">
        <w:rPr>
          <w:lang w:val="fr-FR"/>
        </w:rPr>
        <w:t xml:space="preserve"> l</w:t>
      </w:r>
      <w:r w:rsidR="0072014E">
        <w:rPr>
          <w:lang w:val="fr-FR"/>
        </w:rPr>
        <w:t>’</w:t>
      </w:r>
      <w:r w:rsidRPr="00B028BE">
        <w:rPr>
          <w:lang w:val="fr-FR"/>
        </w:rPr>
        <w:t>administration judiciaire propose des formations internationales en collaboration avec des partenaires internationaux</w:t>
      </w:r>
      <w:r w:rsidR="00DD5F7B" w:rsidRPr="00DD5F7B">
        <w:rPr>
          <w:lang w:val="fr-FR"/>
        </w:rPr>
        <w:t>.</w:t>
      </w:r>
    </w:p>
    <w:p w14:paraId="3E45C323"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17 de la liste préalable de points à traiter</w:t>
      </w:r>
    </w:p>
    <w:p w14:paraId="155BFD6B" w14:textId="6EAB1A27" w:rsidR="00D7519B" w:rsidRPr="00B028BE" w:rsidRDefault="00D7519B" w:rsidP="00D7519B">
      <w:pPr>
        <w:pStyle w:val="SingleTxtG"/>
        <w:rPr>
          <w:lang w:val="fr-FR"/>
        </w:rPr>
      </w:pPr>
      <w:r w:rsidRPr="00B028BE">
        <w:rPr>
          <w:lang w:val="fr-FR"/>
        </w:rPr>
        <w:t>140</w:t>
      </w:r>
      <w:r w:rsidR="00DD5F7B" w:rsidRPr="00DD5F7B">
        <w:rPr>
          <w:lang w:val="fr-FR"/>
        </w:rPr>
        <w:t>.</w:t>
      </w:r>
      <w:r w:rsidRPr="00B028BE">
        <w:rPr>
          <w:lang w:val="fr-FR"/>
        </w:rPr>
        <w:tab/>
        <w:t>Depuis le 4</w:t>
      </w:r>
      <w:r>
        <w:rPr>
          <w:lang w:val="fr-FR"/>
        </w:rPr>
        <w:t> </w:t>
      </w:r>
      <w:r w:rsidRPr="00B028BE">
        <w:rPr>
          <w:lang w:val="fr-FR"/>
        </w:rPr>
        <w:t>avril 2016</w:t>
      </w:r>
      <w:r>
        <w:rPr>
          <w:lang w:val="fr-FR"/>
        </w:rPr>
        <w:t>,</w:t>
      </w:r>
      <w:r w:rsidRPr="00B028BE">
        <w:rPr>
          <w:lang w:val="fr-FR"/>
        </w:rPr>
        <w:t xml:space="preserve"> la Police nationale a étendu le système de signalement des privations de liberté sur décision administrative</w:t>
      </w:r>
      <w:r w:rsidR="00DD5F7B" w:rsidRPr="00DD5F7B">
        <w:rPr>
          <w:lang w:val="fr-FR"/>
        </w:rPr>
        <w:t>.</w:t>
      </w:r>
      <w:r w:rsidRPr="00B028BE">
        <w:rPr>
          <w:lang w:val="fr-FR"/>
        </w:rPr>
        <w:t xml:space="preserve"> Désormais</w:t>
      </w:r>
      <w:r>
        <w:rPr>
          <w:lang w:val="fr-FR"/>
        </w:rPr>
        <w:t>,</w:t>
      </w:r>
      <w:r w:rsidRPr="00B028BE">
        <w:rPr>
          <w:lang w:val="fr-FR"/>
        </w:rPr>
        <w:t xml:space="preserve"> les districts de police sont tenus de déclarer celles effectuées en application des articles</w:t>
      </w:r>
      <w:r>
        <w:rPr>
          <w:lang w:val="fr-FR"/>
        </w:rPr>
        <w:t> </w:t>
      </w:r>
      <w:r w:rsidRPr="00B028BE">
        <w:rPr>
          <w:lang w:val="fr-FR"/>
        </w:rPr>
        <w:t>5</w:t>
      </w:r>
      <w:r>
        <w:rPr>
          <w:lang w:val="fr-FR"/>
        </w:rPr>
        <w:t>,</w:t>
      </w:r>
      <w:r w:rsidRPr="00B028BE">
        <w:rPr>
          <w:lang w:val="fr-FR"/>
        </w:rPr>
        <w:t xml:space="preserve"> 8 et 9 de la loi sur les activités de police (</w:t>
      </w:r>
      <w:proofErr w:type="spellStart"/>
      <w:r w:rsidRPr="00B028BE">
        <w:rPr>
          <w:i/>
          <w:iCs/>
          <w:lang w:val="fr-FR"/>
        </w:rPr>
        <w:t>politiloven</w:t>
      </w:r>
      <w:proofErr w:type="spellEnd"/>
      <w:r w:rsidRPr="00B028BE">
        <w:rPr>
          <w:lang w:val="fr-FR"/>
        </w:rPr>
        <w:t>) dès lors que le district de police</w:t>
      </w:r>
      <w:r>
        <w:rPr>
          <w:lang w:val="fr-FR"/>
        </w:rPr>
        <w:t>,</w:t>
      </w:r>
      <w:r w:rsidRPr="00B028BE">
        <w:rPr>
          <w:lang w:val="fr-FR"/>
        </w:rPr>
        <w:t xml:space="preserve"> la Police nationale ou les tribunaux ont jugé que les conditions d</w:t>
      </w:r>
      <w:r w:rsidR="0072014E">
        <w:rPr>
          <w:lang w:val="fr-FR"/>
        </w:rPr>
        <w:t>’</w:t>
      </w:r>
      <w:r w:rsidRPr="00B028BE">
        <w:rPr>
          <w:lang w:val="fr-FR"/>
        </w:rPr>
        <w:t>une telle privation de liberté n</w:t>
      </w:r>
      <w:r w:rsidR="0072014E">
        <w:rPr>
          <w:lang w:val="fr-FR"/>
        </w:rPr>
        <w:t>’</w:t>
      </w:r>
      <w:r w:rsidRPr="00B028BE">
        <w:rPr>
          <w:lang w:val="fr-FR"/>
        </w:rPr>
        <w:t>étaient pas remplies</w:t>
      </w:r>
      <w:r w:rsidR="00DD5F7B" w:rsidRPr="00DD5F7B">
        <w:rPr>
          <w:lang w:val="fr-FR"/>
        </w:rPr>
        <w:t>.</w:t>
      </w:r>
      <w:r w:rsidRPr="00B028BE">
        <w:rPr>
          <w:lang w:val="fr-FR"/>
        </w:rPr>
        <w:t xml:space="preserve"> La Police nationale soumet chaque année un rapport à ce sujet au Ministère de la justice et au Parlement</w:t>
      </w:r>
      <w:r w:rsidR="00DD5F7B" w:rsidRPr="00DD5F7B">
        <w:rPr>
          <w:lang w:val="fr-FR"/>
        </w:rPr>
        <w:t>.</w:t>
      </w:r>
    </w:p>
    <w:p w14:paraId="0515B456" w14:textId="05EB9265" w:rsidR="00D7519B" w:rsidRPr="00B028BE" w:rsidRDefault="00D7519B" w:rsidP="00D7519B">
      <w:pPr>
        <w:pStyle w:val="SingleTxtG"/>
        <w:rPr>
          <w:lang w:val="fr-FR"/>
        </w:rPr>
      </w:pPr>
      <w:r w:rsidRPr="00B028BE">
        <w:rPr>
          <w:lang w:val="fr-FR"/>
        </w:rPr>
        <w:t>141</w:t>
      </w:r>
      <w:r w:rsidR="00DD5F7B" w:rsidRPr="00DD5F7B">
        <w:rPr>
          <w:lang w:val="fr-FR"/>
        </w:rPr>
        <w:t>.</w:t>
      </w:r>
      <w:r w:rsidRPr="00B028BE">
        <w:rPr>
          <w:lang w:val="fr-FR"/>
        </w:rPr>
        <w:tab/>
        <w:t>Depuis le 1</w:t>
      </w:r>
      <w:r w:rsidRPr="00B028BE">
        <w:rPr>
          <w:vertAlign w:val="superscript"/>
          <w:lang w:val="fr-FR"/>
        </w:rPr>
        <w:t>er</w:t>
      </w:r>
      <w:r>
        <w:rPr>
          <w:lang w:val="fr-FR"/>
        </w:rPr>
        <w:t> </w:t>
      </w:r>
      <w:r w:rsidRPr="00B028BE">
        <w:rPr>
          <w:lang w:val="fr-FR"/>
        </w:rPr>
        <w:t>avril 2019</w:t>
      </w:r>
      <w:r>
        <w:rPr>
          <w:lang w:val="fr-FR"/>
        </w:rPr>
        <w:t>,</w:t>
      </w:r>
      <w:r w:rsidRPr="00B028BE">
        <w:rPr>
          <w:lang w:val="fr-FR"/>
        </w:rPr>
        <w:t xml:space="preserve"> la Police nationale a publié une nouvelle fiche d</w:t>
      </w:r>
      <w:r w:rsidR="0072014E">
        <w:rPr>
          <w:lang w:val="fr-FR"/>
        </w:rPr>
        <w:t>’</w:t>
      </w:r>
      <w:r w:rsidRPr="00B028BE">
        <w:rPr>
          <w:lang w:val="fr-FR"/>
        </w:rPr>
        <w:t>action concernant la déclaration des décès et des tentatives de suicide graves survenus pendant les gardes à vue</w:t>
      </w:r>
      <w:r>
        <w:rPr>
          <w:lang w:val="fr-FR"/>
        </w:rPr>
        <w:t>,</w:t>
      </w:r>
      <w:r w:rsidRPr="00B028BE">
        <w:rPr>
          <w:lang w:val="fr-FR"/>
        </w:rPr>
        <w:t xml:space="preserve"> qui a élargi l</w:t>
      </w:r>
      <w:r w:rsidR="0072014E">
        <w:rPr>
          <w:lang w:val="fr-FR"/>
        </w:rPr>
        <w:t>’</w:t>
      </w:r>
      <w:r w:rsidRPr="00B028BE">
        <w:rPr>
          <w:lang w:val="fr-FR"/>
        </w:rPr>
        <w:t>obligation de déclaration</w:t>
      </w:r>
      <w:r w:rsidR="00DD5F7B" w:rsidRPr="00DD5F7B">
        <w:rPr>
          <w:lang w:val="fr-FR"/>
        </w:rPr>
        <w:t>.</w:t>
      </w:r>
      <w:r w:rsidRPr="00B028BE">
        <w:rPr>
          <w:lang w:val="fr-FR"/>
        </w:rPr>
        <w:t xml:space="preserve"> Ce dispositif concerne tous les décès et tentatives de suicide graves de personnes en garde à vue</w:t>
      </w:r>
      <w:r>
        <w:rPr>
          <w:lang w:val="fr-FR"/>
        </w:rPr>
        <w:t>,</w:t>
      </w:r>
      <w:r w:rsidRPr="00B028BE">
        <w:rPr>
          <w:lang w:val="fr-FR"/>
        </w:rPr>
        <w:t xml:space="preserve"> à savoir les détentions ou les privations de liberté administratives</w:t>
      </w:r>
      <w:r>
        <w:rPr>
          <w:lang w:val="fr-FR"/>
        </w:rPr>
        <w:t>,</w:t>
      </w:r>
      <w:r w:rsidRPr="00B028BE">
        <w:rPr>
          <w:lang w:val="fr-FR"/>
        </w:rPr>
        <w:t xml:space="preserve"> qui sont signalés au Ministère de la justice</w:t>
      </w:r>
      <w:r>
        <w:rPr>
          <w:lang w:val="fr-FR"/>
        </w:rPr>
        <w:t>,</w:t>
      </w:r>
      <w:r w:rsidRPr="00B028BE">
        <w:rPr>
          <w:lang w:val="fr-FR"/>
        </w:rPr>
        <w:t xml:space="preserve"> au procureur et à la Police nationale</w:t>
      </w:r>
      <w:r w:rsidR="00DD5F7B" w:rsidRPr="00DD5F7B">
        <w:rPr>
          <w:lang w:val="fr-FR"/>
        </w:rPr>
        <w:t>.</w:t>
      </w:r>
      <w:r w:rsidRPr="00B028BE">
        <w:rPr>
          <w:lang w:val="fr-FR"/>
        </w:rPr>
        <w:t xml:space="preserve"> Le Ministère de la justice en informe ensuite le médiateur parlementaire</w:t>
      </w:r>
      <w:r w:rsidR="00DD5F7B" w:rsidRPr="00DD5F7B">
        <w:rPr>
          <w:lang w:val="fr-FR"/>
        </w:rPr>
        <w:t>.</w:t>
      </w:r>
    </w:p>
    <w:p w14:paraId="2CB3FF24" w14:textId="343876E9" w:rsidR="00D7519B" w:rsidRPr="00B028BE" w:rsidRDefault="00D7519B" w:rsidP="00D7519B">
      <w:pPr>
        <w:pStyle w:val="SingleTxtG"/>
        <w:rPr>
          <w:lang w:val="fr-FR"/>
        </w:rPr>
      </w:pPr>
      <w:r w:rsidRPr="00B028BE">
        <w:rPr>
          <w:lang w:val="fr-FR"/>
        </w:rPr>
        <w:t>142</w:t>
      </w:r>
      <w:r w:rsidR="00DD5F7B" w:rsidRPr="00DD5F7B">
        <w:rPr>
          <w:lang w:val="fr-FR"/>
        </w:rPr>
        <w:t>.</w:t>
      </w:r>
      <w:r w:rsidRPr="00B028BE">
        <w:rPr>
          <w:lang w:val="fr-FR"/>
        </w:rPr>
        <w:tab/>
        <w:t>En ce qui concerne les institutions psychiatriques</w:t>
      </w:r>
      <w:r>
        <w:rPr>
          <w:lang w:val="fr-FR"/>
        </w:rPr>
        <w:t>,</w:t>
      </w:r>
      <w:r w:rsidRPr="00B028BE">
        <w:rPr>
          <w:lang w:val="fr-FR"/>
        </w:rPr>
        <w:t xml:space="preserve"> voir la réponse du Gouvernement au paragraphe</w:t>
      </w:r>
      <w:r>
        <w:rPr>
          <w:lang w:val="fr-FR"/>
        </w:rPr>
        <w:t> </w:t>
      </w:r>
      <w:r w:rsidRPr="00B028BE">
        <w:rPr>
          <w:lang w:val="fr-FR"/>
        </w:rPr>
        <w:t>25 de la liste des points à traiter</w:t>
      </w:r>
      <w:r w:rsidR="00DD5F7B" w:rsidRPr="00DD5F7B">
        <w:rPr>
          <w:lang w:val="fr-FR"/>
        </w:rPr>
        <w:t>.</w:t>
      </w:r>
    </w:p>
    <w:p w14:paraId="104FCEE3"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18 de la liste préalable de points à traiter</w:t>
      </w:r>
    </w:p>
    <w:p w14:paraId="60C0A6E4" w14:textId="398FAADD" w:rsidR="00D7519B" w:rsidRPr="00B028BE" w:rsidRDefault="00D7519B" w:rsidP="00D7519B">
      <w:pPr>
        <w:pStyle w:val="SingleTxtG"/>
        <w:rPr>
          <w:lang w:val="fr-FR"/>
        </w:rPr>
      </w:pPr>
      <w:r w:rsidRPr="00B028BE">
        <w:rPr>
          <w:lang w:val="fr-FR"/>
        </w:rPr>
        <w:t>143</w:t>
      </w:r>
      <w:r w:rsidR="00DD5F7B" w:rsidRPr="00DD5F7B">
        <w:rPr>
          <w:lang w:val="fr-FR"/>
        </w:rPr>
        <w:t>.</w:t>
      </w:r>
      <w:r w:rsidRPr="00B028BE">
        <w:rPr>
          <w:lang w:val="fr-FR"/>
        </w:rPr>
        <w:tab/>
        <w:t>Les données statistiques sur le nombre de détenus en attente de jugement et condamnés ainsi que sur le taux d</w:t>
      </w:r>
      <w:r w:rsidR="0072014E">
        <w:rPr>
          <w:lang w:val="fr-FR"/>
        </w:rPr>
        <w:t>’</w:t>
      </w:r>
      <w:r w:rsidRPr="00B028BE">
        <w:rPr>
          <w:lang w:val="fr-FR"/>
        </w:rPr>
        <w:t>occupation de tous les lieux de détention figurent à l</w:t>
      </w:r>
      <w:r w:rsidR="0072014E">
        <w:rPr>
          <w:lang w:val="fr-FR"/>
        </w:rPr>
        <w:t>’</w:t>
      </w:r>
      <w:r w:rsidRPr="00B028BE">
        <w:rPr>
          <w:lang w:val="fr-FR"/>
        </w:rPr>
        <w:t>annexe</w:t>
      </w:r>
      <w:r>
        <w:rPr>
          <w:lang w:val="fr-FR"/>
        </w:rPr>
        <w:t> </w:t>
      </w:r>
      <w:r w:rsidRPr="00B028BE">
        <w:rPr>
          <w:lang w:val="fr-FR"/>
        </w:rPr>
        <w:t>4 (tableaux</w:t>
      </w:r>
      <w:r>
        <w:rPr>
          <w:lang w:val="fr-FR"/>
        </w:rPr>
        <w:t> </w:t>
      </w:r>
      <w:r w:rsidRPr="00B028BE">
        <w:rPr>
          <w:lang w:val="fr-FR"/>
        </w:rPr>
        <w:t>1 à 7)</w:t>
      </w:r>
      <w:r w:rsidR="00DD5F7B" w:rsidRPr="00DD5F7B">
        <w:rPr>
          <w:lang w:val="fr-FR"/>
        </w:rPr>
        <w:t>.</w:t>
      </w:r>
      <w:r w:rsidRPr="00B028BE">
        <w:rPr>
          <w:lang w:val="fr-FR"/>
        </w:rPr>
        <w:t xml:space="preserve"> </w:t>
      </w:r>
    </w:p>
    <w:p w14:paraId="59CF5D28" w14:textId="1136561F" w:rsidR="00D7519B" w:rsidRPr="00B028BE" w:rsidRDefault="00D7519B" w:rsidP="00D7519B">
      <w:pPr>
        <w:pStyle w:val="SingleTxtG"/>
        <w:rPr>
          <w:lang w:val="fr-FR"/>
        </w:rPr>
      </w:pPr>
      <w:r w:rsidRPr="00B028BE">
        <w:rPr>
          <w:lang w:val="fr-FR"/>
        </w:rPr>
        <w:t>144</w:t>
      </w:r>
      <w:r w:rsidR="00DD5F7B" w:rsidRPr="00DD5F7B">
        <w:rPr>
          <w:lang w:val="fr-FR"/>
        </w:rPr>
        <w:t>.</w:t>
      </w:r>
      <w:r w:rsidRPr="00B028BE">
        <w:rPr>
          <w:lang w:val="fr-FR"/>
        </w:rPr>
        <w:tab/>
        <w:t>L</w:t>
      </w:r>
      <w:r w:rsidR="0072014E">
        <w:rPr>
          <w:lang w:val="fr-FR"/>
        </w:rPr>
        <w:t>’</w:t>
      </w:r>
      <w:r w:rsidRPr="00B028BE">
        <w:rPr>
          <w:lang w:val="fr-FR"/>
        </w:rPr>
        <w:t>Autorité danoise de gestion des données sanitaires gère plusieurs bases de données sur les soins dispensés par le système de santé</w:t>
      </w:r>
      <w:r w:rsidR="00DD5F7B" w:rsidRPr="00DD5F7B">
        <w:rPr>
          <w:lang w:val="fr-FR"/>
        </w:rPr>
        <w:t>.</w:t>
      </w:r>
      <w:r w:rsidRPr="00B028BE">
        <w:rPr>
          <w:lang w:val="fr-FR"/>
        </w:rPr>
        <w:t xml:space="preserve"> Elle s</w:t>
      </w:r>
      <w:r w:rsidR="0072014E">
        <w:rPr>
          <w:lang w:val="fr-FR"/>
        </w:rPr>
        <w:t>’</w:t>
      </w:r>
      <w:r w:rsidRPr="00B028BE">
        <w:rPr>
          <w:lang w:val="fr-FR"/>
        </w:rPr>
        <w:t>est appuyée sur le Registre des mesures coercitives dans le cadre des traitements psychiatriques et sur le Registre national des patients pour calculer le nombre moyen de personnes admises dans une unité psychiatrique sur décision de justice</w:t>
      </w:r>
      <w:r>
        <w:rPr>
          <w:lang w:val="fr-FR"/>
        </w:rPr>
        <w:t>,</w:t>
      </w:r>
      <w:r w:rsidRPr="00B028BE">
        <w:rPr>
          <w:lang w:val="fr-FR"/>
        </w:rPr>
        <w:t xml:space="preserve"> le nombre moyen de personnes détenues pour des raisons de santé mentale en 2015-2017</w:t>
      </w:r>
      <w:r>
        <w:rPr>
          <w:lang w:val="fr-FR"/>
        </w:rPr>
        <w:t>,</w:t>
      </w:r>
      <w:r w:rsidRPr="00B028BE">
        <w:rPr>
          <w:lang w:val="fr-FR"/>
        </w:rPr>
        <w:t xml:space="preserve"> et toutes les personnes admises dans une unité psychiatrique ou en détention pour des raisons de santé mentale</w:t>
      </w:r>
      <w:r w:rsidR="00DD5F7B" w:rsidRPr="00DD5F7B">
        <w:rPr>
          <w:lang w:val="fr-FR"/>
        </w:rPr>
        <w:t>.</w:t>
      </w:r>
      <w:r w:rsidRPr="00B028BE">
        <w:rPr>
          <w:lang w:val="fr-FR"/>
        </w:rPr>
        <w:t xml:space="preserve"> Voir annexe</w:t>
      </w:r>
      <w:r>
        <w:rPr>
          <w:lang w:val="fr-FR"/>
        </w:rPr>
        <w:t> </w:t>
      </w:r>
      <w:r w:rsidRPr="00B028BE">
        <w:rPr>
          <w:lang w:val="fr-FR"/>
        </w:rPr>
        <w:t>4</w:t>
      </w:r>
      <w:r>
        <w:rPr>
          <w:lang w:val="fr-FR"/>
        </w:rPr>
        <w:t>,</w:t>
      </w:r>
      <w:r w:rsidRPr="00B028BE">
        <w:rPr>
          <w:lang w:val="fr-FR"/>
        </w:rPr>
        <w:t xml:space="preserve"> tableaux</w:t>
      </w:r>
      <w:r>
        <w:rPr>
          <w:lang w:val="fr-FR"/>
        </w:rPr>
        <w:t> </w:t>
      </w:r>
      <w:r w:rsidRPr="00B028BE">
        <w:rPr>
          <w:lang w:val="fr-FR"/>
        </w:rPr>
        <w:t>8 à 10</w:t>
      </w:r>
      <w:r w:rsidR="00DD5F7B" w:rsidRPr="00DD5F7B">
        <w:rPr>
          <w:lang w:val="fr-FR"/>
        </w:rPr>
        <w:t>.</w:t>
      </w:r>
      <w:r w:rsidRPr="00B028BE">
        <w:rPr>
          <w:lang w:val="fr-FR"/>
        </w:rPr>
        <w:t xml:space="preserve"> </w:t>
      </w:r>
    </w:p>
    <w:p w14:paraId="0335A9B1"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19 de la liste préalable de points à traiter</w:t>
      </w:r>
    </w:p>
    <w:p w14:paraId="3CBB9CD4" w14:textId="1B40E025" w:rsidR="00D7519B" w:rsidRPr="00B028BE" w:rsidRDefault="00D7519B" w:rsidP="00D7519B">
      <w:pPr>
        <w:pStyle w:val="SingleTxtG"/>
        <w:rPr>
          <w:lang w:val="fr-FR"/>
        </w:rPr>
      </w:pPr>
      <w:r w:rsidRPr="00B028BE">
        <w:rPr>
          <w:lang w:val="fr-FR"/>
        </w:rPr>
        <w:t>145</w:t>
      </w:r>
      <w:r w:rsidR="00DD5F7B" w:rsidRPr="00DD5F7B">
        <w:rPr>
          <w:lang w:val="fr-FR"/>
        </w:rPr>
        <w:t>.</w:t>
      </w:r>
      <w:r w:rsidRPr="00B028BE">
        <w:rPr>
          <w:lang w:val="fr-FR"/>
        </w:rPr>
        <w:tab/>
        <w:t>Conformément au Code pénal (</w:t>
      </w:r>
      <w:proofErr w:type="spellStart"/>
      <w:r w:rsidRPr="00B028BE">
        <w:rPr>
          <w:i/>
          <w:iCs/>
          <w:lang w:val="fr-FR"/>
        </w:rPr>
        <w:t>straffeloven</w:t>
      </w:r>
      <w:proofErr w:type="spellEnd"/>
      <w:r w:rsidRPr="00B028BE">
        <w:rPr>
          <w:lang w:val="fr-FR"/>
        </w:rPr>
        <w:t>) (art</w:t>
      </w:r>
      <w:r w:rsidR="00DD5F7B" w:rsidRPr="00DD5F7B">
        <w:rPr>
          <w:lang w:val="fr-FR"/>
        </w:rPr>
        <w:t>.</w:t>
      </w:r>
      <w:r>
        <w:rPr>
          <w:lang w:val="fr-FR"/>
        </w:rPr>
        <w:t> </w:t>
      </w:r>
      <w:r w:rsidRPr="00B028BE">
        <w:rPr>
          <w:lang w:val="fr-FR"/>
        </w:rPr>
        <w:t>15)</w:t>
      </w:r>
      <w:r>
        <w:rPr>
          <w:lang w:val="fr-FR"/>
        </w:rPr>
        <w:t>,</w:t>
      </w:r>
      <w:r w:rsidRPr="00B028BE">
        <w:rPr>
          <w:lang w:val="fr-FR"/>
        </w:rPr>
        <w:t xml:space="preserve"> la personne mise en cause ne peut être placée en détention provisoire que si elle a atteint l</w:t>
      </w:r>
      <w:r w:rsidR="0072014E">
        <w:rPr>
          <w:lang w:val="fr-FR"/>
        </w:rPr>
        <w:t>’</w:t>
      </w:r>
      <w:r w:rsidRPr="00B028BE">
        <w:rPr>
          <w:lang w:val="fr-FR"/>
        </w:rPr>
        <w:t>âge minimum de la responsabilité pénale 15</w:t>
      </w:r>
      <w:r>
        <w:rPr>
          <w:lang w:val="fr-FR"/>
        </w:rPr>
        <w:t> </w:t>
      </w:r>
      <w:r w:rsidRPr="00B028BE">
        <w:rPr>
          <w:lang w:val="fr-FR"/>
        </w:rPr>
        <w:t>ans (loi sur l</w:t>
      </w:r>
      <w:r w:rsidR="0072014E">
        <w:rPr>
          <w:lang w:val="fr-FR"/>
        </w:rPr>
        <w:t>’</w:t>
      </w:r>
      <w:r w:rsidRPr="00B028BE">
        <w:rPr>
          <w:lang w:val="fr-FR"/>
        </w:rPr>
        <w:t>administration de la justice</w:t>
      </w:r>
      <w:r>
        <w:rPr>
          <w:lang w:val="fr-FR"/>
        </w:rPr>
        <w:t>,</w:t>
      </w:r>
      <w:r w:rsidRPr="00B028BE">
        <w:rPr>
          <w:lang w:val="fr-FR"/>
        </w:rPr>
        <w:t xml:space="preserve"> art</w:t>
      </w:r>
      <w:r w:rsidR="00DD5F7B" w:rsidRPr="00DD5F7B">
        <w:rPr>
          <w:lang w:val="fr-FR"/>
        </w:rPr>
        <w:t>.</w:t>
      </w:r>
      <w:r>
        <w:rPr>
          <w:lang w:val="fr-FR"/>
        </w:rPr>
        <w:t> </w:t>
      </w:r>
      <w:r w:rsidRPr="00B028BE">
        <w:rPr>
          <w:lang w:val="fr-FR"/>
        </w:rPr>
        <w:t>755</w:t>
      </w:r>
      <w:r>
        <w:rPr>
          <w:lang w:val="fr-FR"/>
        </w:rPr>
        <w:t>,</w:t>
      </w:r>
      <w:r w:rsidRPr="00B028BE">
        <w:rPr>
          <w:lang w:val="fr-FR"/>
        </w:rPr>
        <w:t xml:space="preserve"> par</w:t>
      </w:r>
      <w:r w:rsidR="00DD5F7B" w:rsidRPr="00DD5F7B">
        <w:rPr>
          <w:lang w:val="fr-FR"/>
        </w:rPr>
        <w:t>.</w:t>
      </w:r>
      <w:r w:rsidRPr="00B028BE">
        <w:rPr>
          <w:lang w:val="fr-FR"/>
        </w:rPr>
        <w:t xml:space="preserve"> 1</w:t>
      </w:r>
      <w:r w:rsidR="00F62421">
        <w:rPr>
          <w:lang w:val="fr-FR"/>
        </w:rPr>
        <w:t>)</w:t>
      </w:r>
      <w:r w:rsidR="00DD5F7B" w:rsidRPr="00DD5F7B">
        <w:rPr>
          <w:lang w:val="fr-FR"/>
        </w:rPr>
        <w:t>.</w:t>
      </w:r>
    </w:p>
    <w:p w14:paraId="047C4D55" w14:textId="6B83F718" w:rsidR="00D7519B" w:rsidRPr="00B028BE" w:rsidRDefault="00D7519B" w:rsidP="00D7519B">
      <w:pPr>
        <w:pStyle w:val="SingleTxtG"/>
        <w:rPr>
          <w:lang w:val="fr-FR"/>
        </w:rPr>
      </w:pPr>
      <w:r w:rsidRPr="00B028BE">
        <w:rPr>
          <w:lang w:val="fr-FR"/>
        </w:rPr>
        <w:t>146</w:t>
      </w:r>
      <w:r w:rsidR="00DD5F7B" w:rsidRPr="00DD5F7B">
        <w:rPr>
          <w:lang w:val="fr-FR"/>
        </w:rPr>
        <w:t>.</w:t>
      </w:r>
      <w:r w:rsidRPr="00B028BE">
        <w:rPr>
          <w:lang w:val="fr-FR"/>
        </w:rPr>
        <w:tab/>
        <w:t>Si elle a moins de 18</w:t>
      </w:r>
      <w:r>
        <w:rPr>
          <w:lang w:val="fr-FR"/>
        </w:rPr>
        <w:t> </w:t>
      </w:r>
      <w:r w:rsidRPr="00B028BE">
        <w:rPr>
          <w:lang w:val="fr-FR"/>
        </w:rPr>
        <w:t>ans</w:t>
      </w:r>
      <w:r>
        <w:rPr>
          <w:lang w:val="fr-FR"/>
        </w:rPr>
        <w:t>,</w:t>
      </w:r>
      <w:r w:rsidRPr="00B028BE">
        <w:rPr>
          <w:lang w:val="fr-FR"/>
        </w:rPr>
        <w:t xml:space="preserve"> la personne bénéficie généralement de la règle générale qui veut que l</w:t>
      </w:r>
      <w:r w:rsidR="0072014E">
        <w:rPr>
          <w:lang w:val="fr-FR"/>
        </w:rPr>
        <w:t>’</w:t>
      </w:r>
      <w:r w:rsidRPr="00B028BE">
        <w:rPr>
          <w:lang w:val="fr-FR"/>
        </w:rPr>
        <w:t>on recoure à des mesures moins restrictives</w:t>
      </w:r>
      <w:r>
        <w:rPr>
          <w:lang w:val="fr-FR"/>
        </w:rPr>
        <w:t>,</w:t>
      </w:r>
      <w:r w:rsidRPr="00B028BE">
        <w:rPr>
          <w:lang w:val="fr-FR"/>
        </w:rPr>
        <w:t xml:space="preserve"> si l</w:t>
      </w:r>
      <w:r w:rsidR="0072014E">
        <w:rPr>
          <w:lang w:val="fr-FR"/>
        </w:rPr>
        <w:t>’</w:t>
      </w:r>
      <w:r w:rsidRPr="00B028BE">
        <w:rPr>
          <w:lang w:val="fr-FR"/>
        </w:rPr>
        <w:t>objectif du placement en détention provisoire peut être atteint grâce à ces mesures (loi sur l</w:t>
      </w:r>
      <w:r w:rsidR="0072014E">
        <w:rPr>
          <w:lang w:val="fr-FR"/>
        </w:rPr>
        <w:t>’</w:t>
      </w:r>
      <w:r w:rsidRPr="00B028BE">
        <w:rPr>
          <w:lang w:val="fr-FR"/>
        </w:rPr>
        <w:t>administration de la justice</w:t>
      </w:r>
      <w:r>
        <w:rPr>
          <w:lang w:val="fr-FR"/>
        </w:rPr>
        <w:t>,</w:t>
      </w:r>
      <w:r w:rsidRPr="00B028BE">
        <w:rPr>
          <w:lang w:val="fr-FR"/>
        </w:rPr>
        <w:t xml:space="preserve"> art</w:t>
      </w:r>
      <w:r w:rsidR="00DD5F7B" w:rsidRPr="00DD5F7B">
        <w:rPr>
          <w:lang w:val="fr-FR"/>
        </w:rPr>
        <w:t>.</w:t>
      </w:r>
      <w:r>
        <w:rPr>
          <w:lang w:val="fr-FR"/>
        </w:rPr>
        <w:t> </w:t>
      </w:r>
      <w:r w:rsidRPr="00B028BE">
        <w:rPr>
          <w:lang w:val="fr-FR"/>
        </w:rPr>
        <w:t>765)</w:t>
      </w:r>
      <w:r w:rsidR="00DD5F7B" w:rsidRPr="00DD5F7B">
        <w:rPr>
          <w:lang w:val="fr-FR"/>
        </w:rPr>
        <w:t>.</w:t>
      </w:r>
      <w:r w:rsidRPr="00B028BE">
        <w:rPr>
          <w:lang w:val="fr-FR"/>
        </w:rPr>
        <w:t xml:space="preserve"> </w:t>
      </w:r>
    </w:p>
    <w:p w14:paraId="2FAF77F8" w14:textId="561C799B" w:rsidR="00D7519B" w:rsidRPr="00B028BE" w:rsidRDefault="00D7519B" w:rsidP="00D7519B">
      <w:pPr>
        <w:pStyle w:val="SingleTxtG"/>
        <w:rPr>
          <w:lang w:val="fr-FR"/>
        </w:rPr>
      </w:pPr>
      <w:r w:rsidRPr="00B028BE">
        <w:rPr>
          <w:lang w:val="fr-FR"/>
        </w:rPr>
        <w:lastRenderedPageBreak/>
        <w:t>147</w:t>
      </w:r>
      <w:r w:rsidR="00DD5F7B" w:rsidRPr="00DD5F7B">
        <w:rPr>
          <w:lang w:val="fr-FR"/>
        </w:rPr>
        <w:t>.</w:t>
      </w:r>
      <w:r w:rsidRPr="00B028BE">
        <w:rPr>
          <w:lang w:val="fr-FR"/>
        </w:rPr>
        <w:tab/>
        <w:t>Les personnes mineures de moins de 15</w:t>
      </w:r>
      <w:r>
        <w:rPr>
          <w:lang w:val="fr-FR"/>
        </w:rPr>
        <w:t> </w:t>
      </w:r>
      <w:r w:rsidRPr="00B028BE">
        <w:rPr>
          <w:lang w:val="fr-FR"/>
        </w:rPr>
        <w:t>ans ne peuvent pas être placées en détention provisoire</w:t>
      </w:r>
      <w:r>
        <w:rPr>
          <w:lang w:val="fr-FR"/>
        </w:rPr>
        <w:t>,</w:t>
      </w:r>
      <w:r w:rsidRPr="00B028BE">
        <w:rPr>
          <w:lang w:val="fr-FR"/>
        </w:rPr>
        <w:t xml:space="preserve"> mais peuvent être retenues par la police pour autant que les prescriptions générales relatives à la détention soient respectées et que l</w:t>
      </w:r>
      <w:r w:rsidR="0072014E">
        <w:rPr>
          <w:lang w:val="fr-FR"/>
        </w:rPr>
        <w:t>’</w:t>
      </w:r>
      <w:r w:rsidRPr="00B028BE">
        <w:rPr>
          <w:lang w:val="fr-FR"/>
        </w:rPr>
        <w:t>objectif ne puisse pas être atteint au moyen de mesures moins</w:t>
      </w:r>
      <w:r w:rsidR="002B587A">
        <w:rPr>
          <w:lang w:val="fr-FR"/>
        </w:rPr>
        <w:t xml:space="preserve"> </w:t>
      </w:r>
      <w:r w:rsidRPr="00B028BE">
        <w:rPr>
          <w:lang w:val="fr-FR"/>
        </w:rPr>
        <w:t>intrusives (loi sur l</w:t>
      </w:r>
      <w:r w:rsidR="0072014E">
        <w:rPr>
          <w:lang w:val="fr-FR"/>
        </w:rPr>
        <w:t>’</w:t>
      </w:r>
      <w:r w:rsidRPr="00B028BE">
        <w:rPr>
          <w:lang w:val="fr-FR"/>
        </w:rPr>
        <w:t>administration de la justice</w:t>
      </w:r>
      <w:r>
        <w:rPr>
          <w:lang w:val="fr-FR"/>
        </w:rPr>
        <w:t>,</w:t>
      </w:r>
      <w:r w:rsidRPr="00B028BE">
        <w:rPr>
          <w:lang w:val="fr-FR"/>
        </w:rPr>
        <w:t xml:space="preserve"> art</w:t>
      </w:r>
      <w:r w:rsidR="00DD5F7B" w:rsidRPr="00DD5F7B">
        <w:rPr>
          <w:lang w:val="fr-FR"/>
        </w:rPr>
        <w:t>.</w:t>
      </w:r>
      <w:r>
        <w:rPr>
          <w:lang w:val="fr-FR"/>
        </w:rPr>
        <w:t> </w:t>
      </w:r>
      <w:r w:rsidRPr="00B028BE">
        <w:rPr>
          <w:lang w:val="fr-FR"/>
        </w:rPr>
        <w:t>821a</w:t>
      </w:r>
      <w:r>
        <w:rPr>
          <w:lang w:val="fr-FR"/>
        </w:rPr>
        <w:t>,</w:t>
      </w:r>
      <w:r w:rsidRPr="00B028BE">
        <w:rPr>
          <w:lang w:val="fr-FR"/>
        </w:rPr>
        <w:t xml:space="preserve"> par</w:t>
      </w:r>
      <w:r w:rsidR="00DD5F7B" w:rsidRPr="00DD5F7B">
        <w:rPr>
          <w:lang w:val="fr-FR"/>
        </w:rPr>
        <w:t>.</w:t>
      </w:r>
      <w:r w:rsidRPr="00B028BE">
        <w:rPr>
          <w:lang w:val="fr-FR"/>
        </w:rPr>
        <w:t xml:space="preserve"> 1)</w:t>
      </w:r>
      <w:r w:rsidR="00DD5F7B" w:rsidRPr="00DD5F7B">
        <w:rPr>
          <w:lang w:val="fr-FR"/>
        </w:rPr>
        <w:t>.</w:t>
      </w:r>
    </w:p>
    <w:p w14:paraId="799A2082" w14:textId="435583D2" w:rsidR="00D7519B" w:rsidRPr="00B028BE" w:rsidRDefault="00D7519B" w:rsidP="00D7519B">
      <w:pPr>
        <w:pStyle w:val="SingleTxtG"/>
        <w:rPr>
          <w:lang w:val="fr-FR"/>
        </w:rPr>
      </w:pPr>
      <w:r w:rsidRPr="00B028BE">
        <w:rPr>
          <w:lang w:val="fr-FR"/>
        </w:rPr>
        <w:t>148</w:t>
      </w:r>
      <w:r w:rsidR="00DD5F7B" w:rsidRPr="00DD5F7B">
        <w:rPr>
          <w:lang w:val="fr-FR"/>
        </w:rPr>
        <w:t>.</w:t>
      </w:r>
      <w:r w:rsidRPr="00B028BE">
        <w:rPr>
          <w:lang w:val="fr-FR"/>
        </w:rPr>
        <w:tab/>
        <w:t xml:space="preserve">Les personnes mineures sont généralement placées dans les quartiers pour mineurs de trois établissements appartenant au </w:t>
      </w:r>
      <w:r>
        <w:rPr>
          <w:lang w:val="fr-FR"/>
        </w:rPr>
        <w:t>Service pénitentiaire et de la probation</w:t>
      </w:r>
      <w:r w:rsidRPr="00B028BE">
        <w:rPr>
          <w:lang w:val="fr-FR"/>
        </w:rPr>
        <w:t xml:space="preserve"> </w:t>
      </w:r>
      <w:r w:rsidR="00D958EC">
        <w:rPr>
          <w:lang w:val="fr-FR"/>
        </w:rPr>
        <w:t>− </w:t>
      </w:r>
      <w:r w:rsidRPr="00B028BE">
        <w:rPr>
          <w:lang w:val="fr-FR"/>
        </w:rPr>
        <w:t>un quartier réservé aux personnes mineures dans une prison ouverte</w:t>
      </w:r>
      <w:r>
        <w:rPr>
          <w:lang w:val="fr-FR"/>
        </w:rPr>
        <w:t>,</w:t>
      </w:r>
      <w:r w:rsidRPr="00B028BE">
        <w:rPr>
          <w:lang w:val="fr-FR"/>
        </w:rPr>
        <w:t xml:space="preserve"> un quartier principalement réservé aux personnes mineures dans une prison fermée et une section réservée aux personnes mineures dans une grande maison d</w:t>
      </w:r>
      <w:r w:rsidR="0072014E">
        <w:rPr>
          <w:lang w:val="fr-FR"/>
        </w:rPr>
        <w:t>’</w:t>
      </w:r>
      <w:r w:rsidRPr="00B028BE">
        <w:rPr>
          <w:lang w:val="fr-FR"/>
        </w:rPr>
        <w:t>arrêt</w:t>
      </w:r>
      <w:r w:rsidR="00DD5F7B" w:rsidRPr="00DD5F7B">
        <w:rPr>
          <w:lang w:val="fr-FR"/>
        </w:rPr>
        <w:t>.</w:t>
      </w:r>
      <w:r w:rsidRPr="00B028BE">
        <w:rPr>
          <w:lang w:val="fr-FR"/>
        </w:rPr>
        <w:t xml:space="preserve"> Les personnes mineures peuvent aussi être placées dans des quartiers ordinaires avec des adultes</w:t>
      </w:r>
      <w:r>
        <w:rPr>
          <w:lang w:val="fr-FR"/>
        </w:rPr>
        <w:t>,</w:t>
      </w:r>
      <w:r w:rsidRPr="00B028BE">
        <w:rPr>
          <w:lang w:val="fr-FR"/>
        </w:rPr>
        <w:t xml:space="preserve"> à condition que la compagnie des adultes soit réputée conforme à ses intérêts et qu</w:t>
      </w:r>
      <w:r w:rsidR="0072014E">
        <w:rPr>
          <w:lang w:val="fr-FR"/>
        </w:rPr>
        <w:t>’</w:t>
      </w:r>
      <w:r w:rsidRPr="00B028BE">
        <w:rPr>
          <w:lang w:val="fr-FR"/>
        </w:rPr>
        <w:t>elle soit à l</w:t>
      </w:r>
      <w:r w:rsidR="0072014E">
        <w:rPr>
          <w:lang w:val="fr-FR"/>
        </w:rPr>
        <w:t>’</w:t>
      </w:r>
      <w:r w:rsidRPr="00B028BE">
        <w:rPr>
          <w:lang w:val="fr-FR"/>
        </w:rPr>
        <w:t>abri de toute influence néfaste</w:t>
      </w:r>
      <w:r w:rsidR="00DD5F7B" w:rsidRPr="00DD5F7B">
        <w:rPr>
          <w:lang w:val="fr-FR"/>
        </w:rPr>
        <w:t>.</w:t>
      </w:r>
      <w:r w:rsidRPr="00B028BE">
        <w:rPr>
          <w:lang w:val="fr-FR"/>
        </w:rPr>
        <w:t xml:space="preserve"> </w:t>
      </w:r>
    </w:p>
    <w:p w14:paraId="28DE1D01" w14:textId="238053AE" w:rsidR="00D7519B" w:rsidRPr="00B028BE" w:rsidRDefault="00D7519B" w:rsidP="00D7519B">
      <w:pPr>
        <w:pStyle w:val="SingleTxtG"/>
        <w:rPr>
          <w:lang w:val="fr-FR"/>
        </w:rPr>
      </w:pPr>
      <w:r w:rsidRPr="00B028BE">
        <w:rPr>
          <w:lang w:val="fr-FR"/>
        </w:rPr>
        <w:t>149</w:t>
      </w:r>
      <w:r w:rsidR="00DD5F7B" w:rsidRPr="00DD5F7B">
        <w:rPr>
          <w:lang w:val="fr-FR"/>
        </w:rPr>
        <w:t>.</w:t>
      </w:r>
      <w:r w:rsidRPr="00B028BE">
        <w:rPr>
          <w:lang w:val="fr-FR"/>
        </w:rPr>
        <w:tab/>
        <w:t>Actuellement</w:t>
      </w:r>
      <w:r>
        <w:rPr>
          <w:lang w:val="fr-FR"/>
        </w:rPr>
        <w:t>,</w:t>
      </w:r>
      <w:r w:rsidRPr="00B028BE">
        <w:rPr>
          <w:lang w:val="fr-FR"/>
        </w:rPr>
        <w:t xml:space="preserve"> quatre prisons d</w:t>
      </w:r>
      <w:r w:rsidR="0072014E">
        <w:rPr>
          <w:lang w:val="fr-FR"/>
        </w:rPr>
        <w:t>’</w:t>
      </w:r>
      <w:r w:rsidRPr="00B028BE">
        <w:rPr>
          <w:lang w:val="fr-FR"/>
        </w:rPr>
        <w:t>État accueillent des femmes</w:t>
      </w:r>
      <w:r w:rsidR="00DD5F7B" w:rsidRPr="00DD5F7B">
        <w:rPr>
          <w:lang w:val="fr-FR"/>
        </w:rPr>
        <w:t>.</w:t>
      </w:r>
    </w:p>
    <w:p w14:paraId="6C0B79EA" w14:textId="7C6A577E" w:rsidR="00D7519B" w:rsidRPr="00B028BE" w:rsidRDefault="00D7519B" w:rsidP="00D7519B">
      <w:pPr>
        <w:pStyle w:val="SingleTxtG"/>
        <w:rPr>
          <w:lang w:val="fr-FR"/>
        </w:rPr>
      </w:pPr>
      <w:r w:rsidRPr="00B028BE">
        <w:rPr>
          <w:lang w:val="fr-FR"/>
        </w:rPr>
        <w:t>150</w:t>
      </w:r>
      <w:r w:rsidR="00DD5F7B" w:rsidRPr="00DD5F7B">
        <w:rPr>
          <w:lang w:val="fr-FR"/>
        </w:rPr>
        <w:t>.</w:t>
      </w:r>
      <w:r w:rsidRPr="00B028BE">
        <w:rPr>
          <w:lang w:val="fr-FR"/>
        </w:rPr>
        <w:tab/>
        <w:t>Dans trois des prisons d</w:t>
      </w:r>
      <w:r w:rsidR="0072014E">
        <w:rPr>
          <w:lang w:val="fr-FR"/>
        </w:rPr>
        <w:t>’</w:t>
      </w:r>
      <w:r w:rsidRPr="00B028BE">
        <w:rPr>
          <w:lang w:val="fr-FR"/>
        </w:rPr>
        <w:t>État</w:t>
      </w:r>
      <w:r>
        <w:rPr>
          <w:lang w:val="fr-FR"/>
        </w:rPr>
        <w:t>,</w:t>
      </w:r>
      <w:r w:rsidRPr="00B028BE">
        <w:rPr>
          <w:lang w:val="fr-FR"/>
        </w:rPr>
        <w:t xml:space="preserve"> les femmes peuvent exécuter leur peine à l</w:t>
      </w:r>
      <w:r w:rsidR="0072014E">
        <w:rPr>
          <w:lang w:val="fr-FR"/>
        </w:rPr>
        <w:t>’</w:t>
      </w:r>
      <w:r w:rsidRPr="00B028BE">
        <w:rPr>
          <w:lang w:val="fr-FR"/>
        </w:rPr>
        <w:t>écart des détenus masculins</w:t>
      </w:r>
      <w:r>
        <w:rPr>
          <w:lang w:val="fr-FR"/>
        </w:rPr>
        <w:t>,</w:t>
      </w:r>
      <w:r w:rsidRPr="00B028BE">
        <w:rPr>
          <w:lang w:val="fr-FR"/>
        </w:rPr>
        <w:t xml:space="preserve"> si les conditions s</w:t>
      </w:r>
      <w:r w:rsidR="0072014E">
        <w:rPr>
          <w:lang w:val="fr-FR"/>
        </w:rPr>
        <w:t>’</w:t>
      </w:r>
      <w:r w:rsidRPr="00B028BE">
        <w:rPr>
          <w:lang w:val="fr-FR"/>
        </w:rPr>
        <w:t>y prêtent</w:t>
      </w:r>
      <w:r w:rsidR="00DD5F7B" w:rsidRPr="00DD5F7B">
        <w:rPr>
          <w:lang w:val="fr-FR"/>
        </w:rPr>
        <w:t>.</w:t>
      </w:r>
      <w:r w:rsidRPr="00B028BE">
        <w:rPr>
          <w:lang w:val="fr-FR"/>
        </w:rPr>
        <w:t xml:space="preserve"> Dans certaines prisons</w:t>
      </w:r>
      <w:r>
        <w:rPr>
          <w:lang w:val="fr-FR"/>
        </w:rPr>
        <w:t>,</w:t>
      </w:r>
      <w:r w:rsidRPr="00B028BE">
        <w:rPr>
          <w:lang w:val="fr-FR"/>
        </w:rPr>
        <w:t xml:space="preserve"> elles peuvent choisir de travailler dans des lieux où il n</w:t>
      </w:r>
      <w:r w:rsidR="0072014E">
        <w:rPr>
          <w:lang w:val="fr-FR"/>
        </w:rPr>
        <w:t>’</w:t>
      </w:r>
      <w:r w:rsidRPr="00B028BE">
        <w:rPr>
          <w:lang w:val="fr-FR"/>
        </w:rPr>
        <w:t>y a pas de détenus masculins</w:t>
      </w:r>
      <w:r w:rsidR="00DD5F7B" w:rsidRPr="00DD5F7B">
        <w:rPr>
          <w:lang w:val="fr-FR"/>
        </w:rPr>
        <w:t>.</w:t>
      </w:r>
    </w:p>
    <w:p w14:paraId="0F50FBF3" w14:textId="3EFF7B74" w:rsidR="00D7519B" w:rsidRPr="00B028BE" w:rsidRDefault="00D7519B" w:rsidP="00D7519B">
      <w:pPr>
        <w:pStyle w:val="SingleTxtG"/>
        <w:rPr>
          <w:lang w:val="fr-FR"/>
        </w:rPr>
      </w:pPr>
      <w:r w:rsidRPr="00B028BE">
        <w:rPr>
          <w:lang w:val="fr-FR"/>
        </w:rPr>
        <w:t>151</w:t>
      </w:r>
      <w:r w:rsidR="00DD5F7B" w:rsidRPr="00DD5F7B">
        <w:rPr>
          <w:lang w:val="fr-FR"/>
        </w:rPr>
        <w:t>.</w:t>
      </w:r>
      <w:r w:rsidRPr="00B028BE">
        <w:rPr>
          <w:lang w:val="fr-FR"/>
        </w:rPr>
        <w:tab/>
        <w:t>Conformément à la convention budgétaire pluriannuelle (2018-2021)</w:t>
      </w:r>
      <w:r>
        <w:rPr>
          <w:lang w:val="fr-FR"/>
        </w:rPr>
        <w:t>,</w:t>
      </w:r>
      <w:r w:rsidRPr="00B028BE">
        <w:rPr>
          <w:lang w:val="fr-FR"/>
        </w:rPr>
        <w:t xml:space="preserve"> le </w:t>
      </w:r>
      <w:r>
        <w:rPr>
          <w:lang w:val="fr-FR"/>
        </w:rPr>
        <w:t>Service pénitentiaire et de la probation</w:t>
      </w:r>
      <w:r w:rsidRPr="00B028BE">
        <w:rPr>
          <w:lang w:val="fr-FR"/>
        </w:rPr>
        <w:t xml:space="preserve"> doit réserver une prison aux femmes afin de mieux les protéger contre le harcèlement et les abus des détenus masculins</w:t>
      </w:r>
      <w:r>
        <w:rPr>
          <w:lang w:val="fr-FR"/>
        </w:rPr>
        <w:t>,</w:t>
      </w:r>
      <w:r w:rsidRPr="00B028BE">
        <w:rPr>
          <w:lang w:val="fr-FR"/>
        </w:rPr>
        <w:t xml:space="preserve"> et de mettre en place des activités et de créer des emplois adaptés</w:t>
      </w:r>
      <w:r w:rsidR="00DD5F7B" w:rsidRPr="00DD5F7B">
        <w:rPr>
          <w:lang w:val="fr-FR"/>
        </w:rPr>
        <w:t>.</w:t>
      </w:r>
      <w:r w:rsidRPr="00B028BE">
        <w:rPr>
          <w:lang w:val="fr-FR"/>
        </w:rPr>
        <w:t xml:space="preserve"> Le </w:t>
      </w:r>
      <w:r>
        <w:rPr>
          <w:lang w:val="fr-FR"/>
        </w:rPr>
        <w:t>Service pénitentiaire et de la probation</w:t>
      </w:r>
      <w:r w:rsidRPr="00B028BE">
        <w:rPr>
          <w:lang w:val="fr-FR"/>
        </w:rPr>
        <w:t xml:space="preserve"> est en train d</w:t>
      </w:r>
      <w:r w:rsidR="0072014E">
        <w:rPr>
          <w:lang w:val="fr-FR"/>
        </w:rPr>
        <w:t>’</w:t>
      </w:r>
      <w:r w:rsidRPr="00B028BE">
        <w:rPr>
          <w:lang w:val="fr-FR"/>
        </w:rPr>
        <w:t xml:space="preserve">aménager la prison de </w:t>
      </w:r>
      <w:proofErr w:type="spellStart"/>
      <w:r w:rsidRPr="00B028BE">
        <w:rPr>
          <w:lang w:val="fr-FR"/>
        </w:rPr>
        <w:t>Jyderup</w:t>
      </w:r>
      <w:proofErr w:type="spellEnd"/>
      <w:r w:rsidRPr="00B028BE">
        <w:rPr>
          <w:lang w:val="fr-FR"/>
        </w:rPr>
        <w:t xml:space="preserve"> </w:t>
      </w:r>
      <w:proofErr w:type="spellStart"/>
      <w:r w:rsidRPr="00B028BE">
        <w:rPr>
          <w:lang w:val="fr-FR"/>
        </w:rPr>
        <w:t>Fængsel</w:t>
      </w:r>
      <w:proofErr w:type="spellEnd"/>
      <w:r>
        <w:rPr>
          <w:lang w:val="fr-FR"/>
        </w:rPr>
        <w:t>,</w:t>
      </w:r>
      <w:r w:rsidRPr="00B028BE">
        <w:rPr>
          <w:lang w:val="fr-FR"/>
        </w:rPr>
        <w:t xml:space="preserve"> choisie pour être la future prison pour femmes</w:t>
      </w:r>
      <w:r w:rsidR="00DD5F7B" w:rsidRPr="00DD5F7B">
        <w:rPr>
          <w:lang w:val="fr-FR"/>
        </w:rPr>
        <w:t>.</w:t>
      </w:r>
    </w:p>
    <w:p w14:paraId="30DE4928" w14:textId="63B5663C" w:rsidR="00D7519B" w:rsidRPr="00B028BE" w:rsidRDefault="00D7519B" w:rsidP="00D7519B">
      <w:pPr>
        <w:pStyle w:val="SingleTxtG"/>
        <w:rPr>
          <w:lang w:val="fr-FR"/>
        </w:rPr>
      </w:pPr>
      <w:r w:rsidRPr="00B028BE">
        <w:rPr>
          <w:lang w:val="fr-FR"/>
        </w:rPr>
        <w:t>152</w:t>
      </w:r>
      <w:r w:rsidR="00DD5F7B" w:rsidRPr="00DD5F7B">
        <w:rPr>
          <w:lang w:val="fr-FR"/>
        </w:rPr>
        <w:t>.</w:t>
      </w:r>
      <w:r w:rsidRPr="00B028BE">
        <w:rPr>
          <w:lang w:val="fr-FR"/>
        </w:rPr>
        <w:tab/>
        <w:t>Au Groenland</w:t>
      </w:r>
      <w:r>
        <w:rPr>
          <w:lang w:val="fr-FR"/>
        </w:rPr>
        <w:t>,</w:t>
      </w:r>
      <w:r w:rsidRPr="00B028BE">
        <w:rPr>
          <w:lang w:val="fr-FR"/>
        </w:rPr>
        <w:t xml:space="preserve"> les femmes sont détenues dans la section ouverte de la prison d</w:t>
      </w:r>
      <w:r w:rsidR="0072014E">
        <w:rPr>
          <w:lang w:val="fr-FR"/>
        </w:rPr>
        <w:t>’</w:t>
      </w:r>
      <w:proofErr w:type="spellStart"/>
      <w:r w:rsidRPr="00B028BE">
        <w:rPr>
          <w:lang w:val="fr-FR"/>
        </w:rPr>
        <w:t>Ilulissat</w:t>
      </w:r>
      <w:proofErr w:type="spellEnd"/>
      <w:r w:rsidRPr="00B028BE">
        <w:rPr>
          <w:lang w:val="fr-FR"/>
        </w:rPr>
        <w:t xml:space="preserve"> ou de la prison de Nuuk</w:t>
      </w:r>
      <w:r w:rsidR="00DD5F7B" w:rsidRPr="00DD5F7B">
        <w:rPr>
          <w:lang w:val="fr-FR"/>
        </w:rPr>
        <w:t>.</w:t>
      </w:r>
      <w:r w:rsidRPr="00B028BE">
        <w:rPr>
          <w:lang w:val="fr-FR"/>
        </w:rPr>
        <w:t xml:space="preserve"> À </w:t>
      </w:r>
      <w:proofErr w:type="spellStart"/>
      <w:r w:rsidRPr="00B028BE">
        <w:rPr>
          <w:lang w:val="fr-FR"/>
        </w:rPr>
        <w:t>Ilulissat</w:t>
      </w:r>
      <w:proofErr w:type="spellEnd"/>
      <w:r>
        <w:rPr>
          <w:lang w:val="fr-FR"/>
        </w:rPr>
        <w:t>,</w:t>
      </w:r>
      <w:r w:rsidRPr="00B028BE">
        <w:rPr>
          <w:lang w:val="fr-FR"/>
        </w:rPr>
        <w:t xml:space="preserve"> elles sont détenues séparément des hommes</w:t>
      </w:r>
      <w:r w:rsidR="00DD5F7B" w:rsidRPr="00DD5F7B">
        <w:rPr>
          <w:lang w:val="fr-FR"/>
        </w:rPr>
        <w:t>.</w:t>
      </w:r>
      <w:r w:rsidRPr="00B028BE">
        <w:rPr>
          <w:lang w:val="fr-FR"/>
        </w:rPr>
        <w:t xml:space="preserve"> À Nuuk</w:t>
      </w:r>
      <w:r>
        <w:rPr>
          <w:lang w:val="fr-FR"/>
        </w:rPr>
        <w:t>,</w:t>
      </w:r>
      <w:r w:rsidRPr="00B028BE">
        <w:rPr>
          <w:lang w:val="fr-FR"/>
        </w:rPr>
        <w:t xml:space="preserve"> elles sont détenues dans la même section que les hommes</w:t>
      </w:r>
      <w:r>
        <w:rPr>
          <w:lang w:val="fr-FR"/>
        </w:rPr>
        <w:t>,</w:t>
      </w:r>
      <w:r w:rsidRPr="00B028BE">
        <w:rPr>
          <w:lang w:val="fr-FR"/>
        </w:rPr>
        <w:t xml:space="preserve"> mais sont séparées de ces derniers dans la mesure du possible</w:t>
      </w:r>
      <w:r w:rsidR="00DD5F7B" w:rsidRPr="00DD5F7B">
        <w:rPr>
          <w:lang w:val="fr-FR"/>
        </w:rPr>
        <w:t>.</w:t>
      </w:r>
      <w:r w:rsidRPr="00B028BE">
        <w:rPr>
          <w:lang w:val="fr-FR"/>
        </w:rPr>
        <w:t xml:space="preserve"> Les femmes en détention provisoire de tout le Groenland sont incarcérées à Nuuk</w:t>
      </w:r>
      <w:r>
        <w:rPr>
          <w:lang w:val="fr-FR"/>
        </w:rPr>
        <w:t>,</w:t>
      </w:r>
      <w:r w:rsidRPr="00B028BE">
        <w:rPr>
          <w:lang w:val="fr-FR"/>
        </w:rPr>
        <w:t xml:space="preserve"> à l</w:t>
      </w:r>
      <w:r w:rsidR="0072014E">
        <w:rPr>
          <w:lang w:val="fr-FR"/>
        </w:rPr>
        <w:t>’</w:t>
      </w:r>
      <w:r w:rsidRPr="00B028BE">
        <w:rPr>
          <w:lang w:val="fr-FR"/>
        </w:rPr>
        <w:t>écart des hommes</w:t>
      </w:r>
      <w:r w:rsidR="00DD5F7B" w:rsidRPr="00DD5F7B">
        <w:rPr>
          <w:lang w:val="fr-FR"/>
        </w:rPr>
        <w:t>.</w:t>
      </w:r>
    </w:p>
    <w:p w14:paraId="5AA95FFE" w14:textId="2FAC02E2" w:rsidR="00D7519B" w:rsidRPr="00B028BE" w:rsidRDefault="00D7519B" w:rsidP="00D7519B">
      <w:pPr>
        <w:pStyle w:val="SingleTxtG"/>
        <w:rPr>
          <w:lang w:val="fr-FR"/>
        </w:rPr>
      </w:pPr>
      <w:r w:rsidRPr="00B028BE">
        <w:rPr>
          <w:lang w:val="fr-FR"/>
        </w:rPr>
        <w:t>153</w:t>
      </w:r>
      <w:r w:rsidR="00DD5F7B" w:rsidRPr="00DD5F7B">
        <w:rPr>
          <w:lang w:val="fr-FR"/>
        </w:rPr>
        <w:t>.</w:t>
      </w:r>
      <w:r w:rsidRPr="00B028BE">
        <w:rPr>
          <w:lang w:val="fr-FR"/>
        </w:rPr>
        <w:tab/>
        <w:t xml:space="preserve">Le </w:t>
      </w:r>
      <w:r>
        <w:rPr>
          <w:lang w:val="fr-FR"/>
        </w:rPr>
        <w:t>Service pénitentiaire et de la probation</w:t>
      </w:r>
      <w:r w:rsidRPr="00B028BE">
        <w:rPr>
          <w:lang w:val="fr-FR"/>
        </w:rPr>
        <w:t xml:space="preserve"> du Groenland a commencé à rédiger à l</w:t>
      </w:r>
      <w:r w:rsidR="0072014E">
        <w:rPr>
          <w:lang w:val="fr-FR"/>
        </w:rPr>
        <w:t>’</w:t>
      </w:r>
      <w:r w:rsidRPr="00B028BE">
        <w:rPr>
          <w:lang w:val="fr-FR"/>
        </w:rPr>
        <w:t>intention du personnel des directives sur le traitement des détenues</w:t>
      </w:r>
      <w:r>
        <w:rPr>
          <w:lang w:val="fr-FR"/>
        </w:rPr>
        <w:t>,</w:t>
      </w:r>
      <w:r w:rsidRPr="00B028BE">
        <w:rPr>
          <w:lang w:val="fr-FR"/>
        </w:rPr>
        <w:t xml:space="preserve"> y compris des directives sur la séparation des femmes et des hommes en prison</w:t>
      </w:r>
      <w:r w:rsidR="00DD5F7B" w:rsidRPr="00DD5F7B">
        <w:rPr>
          <w:lang w:val="fr-FR"/>
        </w:rPr>
        <w:t>.</w:t>
      </w:r>
    </w:p>
    <w:p w14:paraId="2ED472A9"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20 de la liste préalable de points à traiter</w:t>
      </w:r>
    </w:p>
    <w:p w14:paraId="273F79A4" w14:textId="1C6B9B3D" w:rsidR="00D7519B" w:rsidRPr="00B028BE" w:rsidRDefault="00D7519B" w:rsidP="00D7519B">
      <w:pPr>
        <w:pStyle w:val="SingleTxtG"/>
        <w:rPr>
          <w:lang w:val="fr-FR"/>
        </w:rPr>
      </w:pPr>
      <w:r w:rsidRPr="00B028BE">
        <w:rPr>
          <w:lang w:val="fr-FR"/>
        </w:rPr>
        <w:t>154</w:t>
      </w:r>
      <w:r w:rsidR="00DD5F7B" w:rsidRPr="00DD5F7B">
        <w:rPr>
          <w:lang w:val="fr-FR"/>
        </w:rPr>
        <w:t>.</w:t>
      </w:r>
      <w:r w:rsidRPr="00B028BE">
        <w:rPr>
          <w:lang w:val="fr-FR"/>
        </w:rPr>
        <w:tab/>
        <w:t xml:space="preserve">Voir la réponse du Gouvernement aux précédentes observations finales du Comité </w:t>
      </w:r>
      <w:r w:rsidRPr="00CD55CF">
        <w:rPr>
          <w:lang w:val="fr-FR"/>
        </w:rPr>
        <w:t>(par.</w:t>
      </w:r>
      <w:r w:rsidR="00CD55CF">
        <w:rPr>
          <w:lang w:val="fr-FR"/>
        </w:rPr>
        <w:t> </w:t>
      </w:r>
      <w:r w:rsidR="00CD55CF" w:rsidRPr="00CD55CF">
        <w:rPr>
          <w:lang w:val="fr-FR"/>
        </w:rPr>
        <w:t>37</w:t>
      </w:r>
      <w:r w:rsidRPr="00B028BE">
        <w:rPr>
          <w:lang w:val="fr-FR"/>
        </w:rPr>
        <w:t>) communiquée le 9</w:t>
      </w:r>
      <w:r>
        <w:rPr>
          <w:lang w:val="fr-FR"/>
        </w:rPr>
        <w:t> </w:t>
      </w:r>
      <w:r w:rsidRPr="00B028BE">
        <w:rPr>
          <w:lang w:val="fr-FR"/>
        </w:rPr>
        <w:t>décembre 2016 (CAT/C/DNK/CO/6-7/Add</w:t>
      </w:r>
      <w:r w:rsidR="00DD5F7B" w:rsidRPr="00DD5F7B">
        <w:rPr>
          <w:lang w:val="fr-FR"/>
        </w:rPr>
        <w:t>.</w:t>
      </w:r>
      <w:r w:rsidRPr="00B028BE">
        <w:rPr>
          <w:lang w:val="fr-FR"/>
        </w:rPr>
        <w:t>1)</w:t>
      </w:r>
      <w:r w:rsidR="00DD5F7B" w:rsidRPr="00DD5F7B">
        <w:rPr>
          <w:lang w:val="fr-FR"/>
        </w:rPr>
        <w:t>.</w:t>
      </w:r>
      <w:r w:rsidRPr="00B028BE">
        <w:rPr>
          <w:lang w:val="fr-FR"/>
        </w:rPr>
        <w:t xml:space="preserve"> Il en ressort que</w:t>
      </w:r>
      <w:r>
        <w:rPr>
          <w:lang w:val="fr-FR"/>
        </w:rPr>
        <w:t>,</w:t>
      </w:r>
      <w:r w:rsidRPr="00B028BE">
        <w:rPr>
          <w:lang w:val="fr-FR"/>
        </w:rPr>
        <w:t xml:space="preserve"> selon le droit interne</w:t>
      </w:r>
      <w:r>
        <w:rPr>
          <w:lang w:val="fr-FR"/>
        </w:rPr>
        <w:t>,</w:t>
      </w:r>
      <w:r w:rsidRPr="00B028BE">
        <w:rPr>
          <w:lang w:val="fr-FR"/>
        </w:rPr>
        <w:t xml:space="preserve"> les personnes condamnées sont</w:t>
      </w:r>
      <w:r>
        <w:rPr>
          <w:lang w:val="fr-FR"/>
        </w:rPr>
        <w:t>,</w:t>
      </w:r>
      <w:r w:rsidRPr="00B028BE">
        <w:rPr>
          <w:lang w:val="fr-FR"/>
        </w:rPr>
        <w:t xml:space="preserve"> en principe</w:t>
      </w:r>
      <w:r>
        <w:rPr>
          <w:lang w:val="fr-FR"/>
        </w:rPr>
        <w:t>,</w:t>
      </w:r>
      <w:r w:rsidRPr="00B028BE">
        <w:rPr>
          <w:lang w:val="fr-FR"/>
        </w:rPr>
        <w:t xml:space="preserve"> détenues dans des prisons d</w:t>
      </w:r>
      <w:r w:rsidR="0072014E">
        <w:rPr>
          <w:lang w:val="fr-FR"/>
        </w:rPr>
        <w:t>’</w:t>
      </w:r>
      <w:r w:rsidRPr="00B028BE">
        <w:rPr>
          <w:lang w:val="fr-FR"/>
        </w:rPr>
        <w:t>État</w:t>
      </w:r>
      <w:r>
        <w:rPr>
          <w:lang w:val="fr-FR"/>
        </w:rPr>
        <w:t>,</w:t>
      </w:r>
      <w:r w:rsidRPr="00B028BE">
        <w:rPr>
          <w:lang w:val="fr-FR"/>
        </w:rPr>
        <w:t xml:space="preserve"> tandis que les personnes en détention provisoire sont admises dans des maisons d</w:t>
      </w:r>
      <w:r w:rsidR="0072014E">
        <w:rPr>
          <w:lang w:val="fr-FR"/>
        </w:rPr>
        <w:t>’</w:t>
      </w:r>
      <w:r w:rsidRPr="00B028BE">
        <w:rPr>
          <w:lang w:val="fr-FR"/>
        </w:rPr>
        <w:t>arrêt ou dans des unités distinctes à l</w:t>
      </w:r>
      <w:r w:rsidR="0072014E">
        <w:rPr>
          <w:lang w:val="fr-FR"/>
        </w:rPr>
        <w:t>’</w:t>
      </w:r>
      <w:r w:rsidRPr="00B028BE">
        <w:rPr>
          <w:lang w:val="fr-FR"/>
        </w:rPr>
        <w:t>intérieur des prisons d</w:t>
      </w:r>
      <w:r w:rsidR="0072014E">
        <w:rPr>
          <w:lang w:val="fr-FR"/>
        </w:rPr>
        <w:t>’</w:t>
      </w:r>
      <w:r w:rsidRPr="00B028BE">
        <w:rPr>
          <w:lang w:val="fr-FR"/>
        </w:rPr>
        <w:t>État</w:t>
      </w:r>
      <w:r w:rsidR="00DD5F7B" w:rsidRPr="00DD5F7B">
        <w:rPr>
          <w:lang w:val="fr-FR"/>
        </w:rPr>
        <w:t>.</w:t>
      </w:r>
      <w:r w:rsidRPr="00B028BE">
        <w:rPr>
          <w:lang w:val="fr-FR"/>
        </w:rPr>
        <w:t xml:space="preserve"> </w:t>
      </w:r>
    </w:p>
    <w:p w14:paraId="492A3D8D" w14:textId="3B130569" w:rsidR="00D7519B" w:rsidRPr="00B028BE" w:rsidRDefault="00D7519B" w:rsidP="00D7519B">
      <w:pPr>
        <w:pStyle w:val="SingleTxtG"/>
        <w:rPr>
          <w:lang w:val="fr-FR"/>
        </w:rPr>
      </w:pPr>
      <w:r w:rsidRPr="00B028BE">
        <w:rPr>
          <w:lang w:val="fr-FR"/>
        </w:rPr>
        <w:t>155</w:t>
      </w:r>
      <w:r w:rsidR="00DD5F7B" w:rsidRPr="00DD5F7B">
        <w:rPr>
          <w:lang w:val="fr-FR"/>
        </w:rPr>
        <w:t>.</w:t>
      </w:r>
      <w:r w:rsidRPr="00B028BE">
        <w:rPr>
          <w:lang w:val="fr-FR"/>
        </w:rPr>
        <w:tab/>
        <w:t>Toutefois</w:t>
      </w:r>
      <w:r>
        <w:rPr>
          <w:lang w:val="fr-FR"/>
        </w:rPr>
        <w:t>,</w:t>
      </w:r>
      <w:r w:rsidRPr="00B028BE">
        <w:rPr>
          <w:lang w:val="fr-FR"/>
        </w:rPr>
        <w:t xml:space="preserve"> il arrive qu</w:t>
      </w:r>
      <w:r w:rsidR="0072014E">
        <w:rPr>
          <w:lang w:val="fr-FR"/>
        </w:rPr>
        <w:t>’</w:t>
      </w:r>
      <w:r w:rsidRPr="00B028BE">
        <w:rPr>
          <w:lang w:val="fr-FR"/>
        </w:rPr>
        <w:t>une personne condamnée soit détenue dans une maison d</w:t>
      </w:r>
      <w:r w:rsidR="0072014E">
        <w:rPr>
          <w:lang w:val="fr-FR"/>
        </w:rPr>
        <w:t>’</w:t>
      </w:r>
      <w:r w:rsidRPr="00B028BE">
        <w:rPr>
          <w:lang w:val="fr-FR"/>
        </w:rPr>
        <w:t>arrêt</w:t>
      </w:r>
      <w:r>
        <w:rPr>
          <w:lang w:val="fr-FR"/>
        </w:rPr>
        <w:t>,</w:t>
      </w:r>
      <w:r w:rsidRPr="00B028BE">
        <w:rPr>
          <w:lang w:val="fr-FR"/>
        </w:rPr>
        <w:t xml:space="preserve"> avec les personnes en détention provisoire</w:t>
      </w:r>
      <w:r w:rsidR="00DD5F7B" w:rsidRPr="00DD5F7B">
        <w:rPr>
          <w:lang w:val="fr-FR"/>
        </w:rPr>
        <w:t>.</w:t>
      </w:r>
      <w:r w:rsidRPr="00B028BE">
        <w:rPr>
          <w:lang w:val="fr-FR"/>
        </w:rPr>
        <w:t xml:space="preserve"> </w:t>
      </w:r>
    </w:p>
    <w:p w14:paraId="7488342B" w14:textId="0A89FF11" w:rsidR="00D7519B" w:rsidRPr="00B028BE" w:rsidRDefault="00D7519B" w:rsidP="00D7519B">
      <w:pPr>
        <w:pStyle w:val="SingleTxtG"/>
        <w:rPr>
          <w:lang w:val="fr-FR"/>
        </w:rPr>
      </w:pPr>
      <w:r w:rsidRPr="00B028BE">
        <w:rPr>
          <w:lang w:val="fr-FR"/>
        </w:rPr>
        <w:t>156</w:t>
      </w:r>
      <w:r w:rsidR="00DD5F7B" w:rsidRPr="00DD5F7B">
        <w:rPr>
          <w:lang w:val="fr-FR"/>
        </w:rPr>
        <w:t>.</w:t>
      </w:r>
      <w:r w:rsidRPr="00B028BE">
        <w:rPr>
          <w:lang w:val="fr-FR"/>
        </w:rPr>
        <w:tab/>
        <w:t>Une personne condamnée à une courte peine peut être placée dans une maison d</w:t>
      </w:r>
      <w:r w:rsidR="0072014E">
        <w:rPr>
          <w:lang w:val="fr-FR"/>
        </w:rPr>
        <w:t>’</w:t>
      </w:r>
      <w:r w:rsidRPr="00B028BE">
        <w:rPr>
          <w:lang w:val="fr-FR"/>
        </w:rPr>
        <w:t>arrêt si cela est jugé nécessaire</w:t>
      </w:r>
      <w:r>
        <w:rPr>
          <w:lang w:val="fr-FR"/>
        </w:rPr>
        <w:t>,</w:t>
      </w:r>
      <w:r w:rsidRPr="00B028BE">
        <w:rPr>
          <w:lang w:val="fr-FR"/>
        </w:rPr>
        <w:t xml:space="preserve"> compte tenu du nombre total de places disponibles dans les établissements du </w:t>
      </w:r>
      <w:r>
        <w:rPr>
          <w:lang w:val="fr-FR"/>
        </w:rPr>
        <w:t>Service pénitentiaire et de la probation,</w:t>
      </w:r>
      <w:r w:rsidRPr="00B028BE">
        <w:rPr>
          <w:lang w:val="fr-FR"/>
        </w:rPr>
        <w:t xml:space="preserve"> pour éviter que certaines prisons ne soient surpeuplées</w:t>
      </w:r>
      <w:r w:rsidR="00DD5F7B" w:rsidRPr="00DD5F7B">
        <w:rPr>
          <w:lang w:val="fr-FR"/>
        </w:rPr>
        <w:t>.</w:t>
      </w:r>
      <w:r w:rsidRPr="00B028BE">
        <w:rPr>
          <w:lang w:val="fr-FR"/>
        </w:rPr>
        <w:t xml:space="preserve"> Par ailleurs</w:t>
      </w:r>
      <w:r>
        <w:rPr>
          <w:lang w:val="fr-FR"/>
        </w:rPr>
        <w:t>,</w:t>
      </w:r>
      <w:r w:rsidRPr="00B028BE">
        <w:rPr>
          <w:lang w:val="fr-FR"/>
        </w:rPr>
        <w:t xml:space="preserve"> une personne condamnée peut être détenue dans une maison d</w:t>
      </w:r>
      <w:r w:rsidR="0072014E">
        <w:rPr>
          <w:lang w:val="fr-FR"/>
        </w:rPr>
        <w:t>’</w:t>
      </w:r>
      <w:r w:rsidRPr="00B028BE">
        <w:rPr>
          <w:lang w:val="fr-FR"/>
        </w:rPr>
        <w:t>arrêt pour des raisons particulières</w:t>
      </w:r>
      <w:r>
        <w:rPr>
          <w:lang w:val="fr-FR"/>
        </w:rPr>
        <w:t>,</w:t>
      </w:r>
      <w:r w:rsidRPr="00B028BE">
        <w:rPr>
          <w:lang w:val="fr-FR"/>
        </w:rPr>
        <w:t xml:space="preserve"> notamment par exemple pour la protéger des agressions</w:t>
      </w:r>
      <w:r>
        <w:rPr>
          <w:lang w:val="fr-FR"/>
        </w:rPr>
        <w:t>,</w:t>
      </w:r>
      <w:r w:rsidRPr="00B028BE">
        <w:rPr>
          <w:lang w:val="fr-FR"/>
        </w:rPr>
        <w:t xml:space="preserve"> pour l</w:t>
      </w:r>
      <w:r w:rsidR="0072014E">
        <w:rPr>
          <w:lang w:val="fr-FR"/>
        </w:rPr>
        <w:t>’</w:t>
      </w:r>
      <w:r w:rsidRPr="00B028BE">
        <w:rPr>
          <w:lang w:val="fr-FR"/>
        </w:rPr>
        <w:t>empêcher de s</w:t>
      </w:r>
      <w:r w:rsidR="0072014E">
        <w:rPr>
          <w:lang w:val="fr-FR"/>
        </w:rPr>
        <w:t>’</w:t>
      </w:r>
      <w:r w:rsidRPr="00B028BE">
        <w:rPr>
          <w:lang w:val="fr-FR"/>
        </w:rPr>
        <w:t>évader</w:t>
      </w:r>
      <w:r>
        <w:rPr>
          <w:lang w:val="fr-FR"/>
        </w:rPr>
        <w:t>,</w:t>
      </w:r>
      <w:r w:rsidRPr="00B028BE">
        <w:rPr>
          <w:lang w:val="fr-FR"/>
        </w:rPr>
        <w:t xml:space="preserve"> pour des raisons médicales ou pour des raisons personnelles impérieuses</w:t>
      </w:r>
      <w:r w:rsidR="00DD5F7B" w:rsidRPr="00DD5F7B">
        <w:rPr>
          <w:lang w:val="fr-FR"/>
        </w:rPr>
        <w:t>.</w:t>
      </w:r>
    </w:p>
    <w:p w14:paraId="28464FAE" w14:textId="0795F859" w:rsidR="00D7519B" w:rsidRPr="00B028BE" w:rsidRDefault="00D7519B" w:rsidP="00D7519B">
      <w:pPr>
        <w:pStyle w:val="SingleTxtG"/>
        <w:rPr>
          <w:lang w:val="fr-FR"/>
        </w:rPr>
      </w:pPr>
      <w:r w:rsidRPr="00B028BE">
        <w:rPr>
          <w:lang w:val="fr-FR"/>
        </w:rPr>
        <w:t>157</w:t>
      </w:r>
      <w:r w:rsidR="00DD5F7B" w:rsidRPr="00DD5F7B">
        <w:rPr>
          <w:lang w:val="fr-FR"/>
        </w:rPr>
        <w:t>.</w:t>
      </w:r>
      <w:r w:rsidRPr="00B028BE">
        <w:rPr>
          <w:lang w:val="fr-FR"/>
        </w:rPr>
        <w:tab/>
        <w:t>En ce qui concerne l</w:t>
      </w:r>
      <w:r w:rsidR="0072014E">
        <w:rPr>
          <w:lang w:val="fr-FR"/>
        </w:rPr>
        <w:t>’</w:t>
      </w:r>
      <w:r w:rsidRPr="00B028BE">
        <w:rPr>
          <w:lang w:val="fr-FR"/>
        </w:rPr>
        <w:t>exposition des personnes en détention provisoire à l</w:t>
      </w:r>
      <w:r w:rsidR="0072014E">
        <w:rPr>
          <w:lang w:val="fr-FR"/>
        </w:rPr>
        <w:t>’</w:t>
      </w:r>
      <w:r w:rsidRPr="00B028BE">
        <w:rPr>
          <w:lang w:val="fr-FR"/>
        </w:rPr>
        <w:t>influence néfaste des personnes condamnées placées dans une maison d</w:t>
      </w:r>
      <w:r w:rsidR="0072014E">
        <w:rPr>
          <w:lang w:val="fr-FR"/>
        </w:rPr>
        <w:t>’</w:t>
      </w:r>
      <w:r w:rsidRPr="00B028BE">
        <w:rPr>
          <w:lang w:val="fr-FR"/>
        </w:rPr>
        <w:t>arrêt</w:t>
      </w:r>
      <w:r>
        <w:rPr>
          <w:lang w:val="fr-FR"/>
        </w:rPr>
        <w:t>,</w:t>
      </w:r>
      <w:r w:rsidRPr="00B028BE">
        <w:rPr>
          <w:lang w:val="fr-FR"/>
        </w:rPr>
        <w:t xml:space="preserve"> les personnes condamnées peuvent participer à des activités communes avec les personnes en détention provisoire</w:t>
      </w:r>
      <w:r>
        <w:rPr>
          <w:lang w:val="fr-FR"/>
        </w:rPr>
        <w:t>,</w:t>
      </w:r>
      <w:r w:rsidRPr="00B028BE">
        <w:rPr>
          <w:lang w:val="fr-FR"/>
        </w:rPr>
        <w:t xml:space="preserve"> mais ces activités doivent se dérouler sous la surveillance ou en présence de membres du personnel</w:t>
      </w:r>
      <w:r>
        <w:rPr>
          <w:lang w:val="fr-FR"/>
        </w:rPr>
        <w:t>,</w:t>
      </w:r>
      <w:r w:rsidRPr="00B028BE">
        <w:rPr>
          <w:lang w:val="fr-FR"/>
        </w:rPr>
        <w:t xml:space="preserve"> si cela est jugé nécessaire pour des raisons d</w:t>
      </w:r>
      <w:r w:rsidR="0072014E">
        <w:rPr>
          <w:lang w:val="fr-FR"/>
        </w:rPr>
        <w:t>’</w:t>
      </w:r>
      <w:r w:rsidRPr="00B028BE">
        <w:rPr>
          <w:lang w:val="fr-FR"/>
        </w:rPr>
        <w:t>ordre ou de sécurité</w:t>
      </w:r>
      <w:r w:rsidR="00DD5F7B" w:rsidRPr="00DD5F7B">
        <w:rPr>
          <w:lang w:val="fr-FR"/>
        </w:rPr>
        <w:t>.</w:t>
      </w:r>
    </w:p>
    <w:p w14:paraId="2C6B9C01" w14:textId="3FB3EF56" w:rsidR="00D7519B" w:rsidRPr="00B028BE" w:rsidRDefault="00D7519B" w:rsidP="00D7519B">
      <w:pPr>
        <w:pStyle w:val="SingleTxtG"/>
        <w:rPr>
          <w:lang w:val="fr-FR"/>
        </w:rPr>
      </w:pPr>
      <w:r w:rsidRPr="00B028BE">
        <w:rPr>
          <w:lang w:val="fr-FR"/>
        </w:rPr>
        <w:t>158</w:t>
      </w:r>
      <w:r w:rsidR="00DD5F7B" w:rsidRPr="00DD5F7B">
        <w:rPr>
          <w:lang w:val="fr-FR"/>
        </w:rPr>
        <w:t>.</w:t>
      </w:r>
      <w:r w:rsidRPr="00B028BE">
        <w:rPr>
          <w:lang w:val="fr-FR"/>
        </w:rPr>
        <w:tab/>
        <w:t>De plus</w:t>
      </w:r>
      <w:r>
        <w:rPr>
          <w:lang w:val="fr-FR"/>
        </w:rPr>
        <w:t>,</w:t>
      </w:r>
      <w:r w:rsidRPr="00B028BE">
        <w:rPr>
          <w:lang w:val="fr-FR"/>
        </w:rPr>
        <w:t xml:space="preserve"> chaque personne détenue a une cellule individuelle</w:t>
      </w:r>
      <w:r>
        <w:rPr>
          <w:lang w:val="fr-FR"/>
        </w:rPr>
        <w:t>,</w:t>
      </w:r>
      <w:r w:rsidRPr="00B028BE">
        <w:rPr>
          <w:lang w:val="fr-FR"/>
        </w:rPr>
        <w:t xml:space="preserve"> dans laquelle elle est enfermée pendant la nuit</w:t>
      </w:r>
      <w:r w:rsidR="00DD5F7B" w:rsidRPr="00DD5F7B">
        <w:rPr>
          <w:lang w:val="fr-FR"/>
        </w:rPr>
        <w:t>.</w:t>
      </w:r>
    </w:p>
    <w:p w14:paraId="374CAB61" w14:textId="7E79B33C" w:rsidR="00D7519B" w:rsidRPr="00B028BE" w:rsidRDefault="00D7519B" w:rsidP="00D7519B">
      <w:pPr>
        <w:pStyle w:val="SingleTxtG"/>
        <w:rPr>
          <w:lang w:val="fr-FR"/>
        </w:rPr>
      </w:pPr>
      <w:r w:rsidRPr="00B028BE">
        <w:rPr>
          <w:lang w:val="fr-FR"/>
        </w:rPr>
        <w:lastRenderedPageBreak/>
        <w:t>159</w:t>
      </w:r>
      <w:r w:rsidR="00DD5F7B" w:rsidRPr="00DD5F7B">
        <w:rPr>
          <w:lang w:val="fr-FR"/>
        </w:rPr>
        <w:t>.</w:t>
      </w:r>
      <w:r w:rsidRPr="00B028BE">
        <w:rPr>
          <w:lang w:val="fr-FR"/>
        </w:rPr>
        <w:tab/>
        <w:t>Les conditions de vie dans les prisons d</w:t>
      </w:r>
      <w:r w:rsidR="0072014E">
        <w:rPr>
          <w:lang w:val="fr-FR"/>
        </w:rPr>
        <w:t>’</w:t>
      </w:r>
      <w:r w:rsidRPr="00B028BE">
        <w:rPr>
          <w:lang w:val="fr-FR"/>
        </w:rPr>
        <w:t>État et les maisons d</w:t>
      </w:r>
      <w:r w:rsidR="0072014E">
        <w:rPr>
          <w:lang w:val="fr-FR"/>
        </w:rPr>
        <w:t>’</w:t>
      </w:r>
      <w:r w:rsidRPr="00B028BE">
        <w:rPr>
          <w:lang w:val="fr-FR"/>
        </w:rPr>
        <w:t>arrêt sont contrôlées par le Mécanisme national de prévention (le médiateur parlementaire)</w:t>
      </w:r>
      <w:r>
        <w:rPr>
          <w:lang w:val="fr-FR"/>
        </w:rPr>
        <w:t>,</w:t>
      </w:r>
      <w:r w:rsidRPr="00B028BE">
        <w:rPr>
          <w:lang w:val="fr-FR"/>
        </w:rPr>
        <w:t xml:space="preserve"> qui effectue des inspections dans ces établissements</w:t>
      </w:r>
      <w:r w:rsidR="00DD5F7B" w:rsidRPr="00DD5F7B">
        <w:rPr>
          <w:lang w:val="fr-FR"/>
        </w:rPr>
        <w:t>.</w:t>
      </w:r>
    </w:p>
    <w:p w14:paraId="135779FD" w14:textId="47F9B7BC" w:rsidR="00D7519B" w:rsidRPr="00B028BE" w:rsidRDefault="00D7519B" w:rsidP="00D7519B">
      <w:pPr>
        <w:pStyle w:val="SingleTxtG"/>
        <w:rPr>
          <w:lang w:val="fr-FR"/>
        </w:rPr>
      </w:pPr>
      <w:r w:rsidRPr="00B028BE">
        <w:rPr>
          <w:lang w:val="fr-FR"/>
        </w:rPr>
        <w:t>160</w:t>
      </w:r>
      <w:r w:rsidR="00DD5F7B" w:rsidRPr="00DD5F7B">
        <w:rPr>
          <w:lang w:val="fr-FR"/>
        </w:rPr>
        <w:t>.</w:t>
      </w:r>
      <w:r w:rsidRPr="00B028BE">
        <w:rPr>
          <w:lang w:val="fr-FR"/>
        </w:rPr>
        <w:tab/>
        <w:t>Le Gouvernement fait observer que les commentaires qu</w:t>
      </w:r>
      <w:r w:rsidR="0072014E">
        <w:rPr>
          <w:lang w:val="fr-FR"/>
        </w:rPr>
        <w:t>’</w:t>
      </w:r>
      <w:r w:rsidRPr="00B028BE">
        <w:rPr>
          <w:lang w:val="fr-FR"/>
        </w:rPr>
        <w:t>il a faits au paragraphe</w:t>
      </w:r>
      <w:r>
        <w:rPr>
          <w:lang w:val="fr-FR"/>
        </w:rPr>
        <w:t> </w:t>
      </w:r>
      <w:r w:rsidRPr="00B028BE">
        <w:rPr>
          <w:lang w:val="fr-FR"/>
        </w:rPr>
        <w:t>33 de sa réponse aux précédentes observations finales du Comité</w:t>
      </w:r>
      <w:r>
        <w:rPr>
          <w:lang w:val="fr-FR"/>
        </w:rPr>
        <w:t>,</w:t>
      </w:r>
      <w:r w:rsidRPr="00B028BE">
        <w:rPr>
          <w:lang w:val="fr-FR"/>
        </w:rPr>
        <w:t xml:space="preserve"> concernant les unités spéciales créées pour certains groupes de détenus</w:t>
      </w:r>
      <w:r>
        <w:rPr>
          <w:lang w:val="fr-FR"/>
        </w:rPr>
        <w:t>,</w:t>
      </w:r>
      <w:r w:rsidRPr="00B028BE">
        <w:rPr>
          <w:lang w:val="fr-FR"/>
        </w:rPr>
        <w:t xml:space="preserve"> comme les membres de groupes criminels organisés</w:t>
      </w:r>
      <w:r>
        <w:rPr>
          <w:lang w:val="fr-FR"/>
        </w:rPr>
        <w:t>,</w:t>
      </w:r>
      <w:r w:rsidRPr="00B028BE">
        <w:rPr>
          <w:lang w:val="fr-FR"/>
        </w:rPr>
        <w:t xml:space="preserve"> ne sont plus d</w:t>
      </w:r>
      <w:r w:rsidR="0072014E">
        <w:rPr>
          <w:lang w:val="fr-FR"/>
        </w:rPr>
        <w:t>’</w:t>
      </w:r>
      <w:r w:rsidRPr="00B028BE">
        <w:rPr>
          <w:lang w:val="fr-FR"/>
        </w:rPr>
        <w:t>actualité</w:t>
      </w:r>
      <w:r>
        <w:rPr>
          <w:lang w:val="fr-FR"/>
        </w:rPr>
        <w:t>,</w:t>
      </w:r>
      <w:r w:rsidRPr="00B028BE">
        <w:rPr>
          <w:lang w:val="fr-FR"/>
        </w:rPr>
        <w:t xml:space="preserve"> car ces unités n</w:t>
      </w:r>
      <w:r w:rsidR="0072014E">
        <w:rPr>
          <w:lang w:val="fr-FR"/>
        </w:rPr>
        <w:t>’</w:t>
      </w:r>
      <w:r w:rsidRPr="00B028BE">
        <w:rPr>
          <w:lang w:val="fr-FR"/>
        </w:rPr>
        <w:t>existent plus</w:t>
      </w:r>
      <w:r w:rsidR="00DD5F7B" w:rsidRPr="00DD5F7B">
        <w:rPr>
          <w:lang w:val="fr-FR"/>
        </w:rPr>
        <w:t>.</w:t>
      </w:r>
      <w:r w:rsidRPr="00B028BE">
        <w:rPr>
          <w:lang w:val="fr-FR"/>
        </w:rPr>
        <w:t xml:space="preserve"> </w:t>
      </w:r>
    </w:p>
    <w:p w14:paraId="1DEF98E8" w14:textId="11FF5640" w:rsidR="00D7519B" w:rsidRPr="00B028BE" w:rsidRDefault="00D7519B" w:rsidP="00D7519B">
      <w:pPr>
        <w:pStyle w:val="SingleTxtG"/>
        <w:rPr>
          <w:lang w:val="fr-FR"/>
        </w:rPr>
      </w:pPr>
      <w:r w:rsidRPr="00B028BE">
        <w:rPr>
          <w:lang w:val="fr-FR"/>
        </w:rPr>
        <w:t>161</w:t>
      </w:r>
      <w:r w:rsidR="00DD5F7B" w:rsidRPr="00DD5F7B">
        <w:rPr>
          <w:lang w:val="fr-FR"/>
        </w:rPr>
        <w:t>.</w:t>
      </w:r>
      <w:r w:rsidRPr="00B028BE">
        <w:rPr>
          <w:lang w:val="fr-FR"/>
        </w:rPr>
        <w:tab/>
        <w:t>En ce qui concerne la séparation des personnes mineures des adultes dans tous les lieux de détention</w:t>
      </w:r>
      <w:r>
        <w:rPr>
          <w:lang w:val="fr-FR"/>
        </w:rPr>
        <w:t>,</w:t>
      </w:r>
      <w:r w:rsidRPr="00B028BE">
        <w:rPr>
          <w:lang w:val="fr-FR"/>
        </w:rPr>
        <w:t xml:space="preserve"> voir la réponse du Gouvernement au paragraphe</w:t>
      </w:r>
      <w:r>
        <w:rPr>
          <w:lang w:val="fr-FR"/>
        </w:rPr>
        <w:t> </w:t>
      </w:r>
      <w:r w:rsidRPr="00B028BE">
        <w:rPr>
          <w:lang w:val="fr-FR"/>
        </w:rPr>
        <w:t>19 ci-dessus</w:t>
      </w:r>
      <w:r w:rsidR="00DD5F7B" w:rsidRPr="00DD5F7B">
        <w:rPr>
          <w:lang w:val="fr-FR"/>
        </w:rPr>
        <w:t>.</w:t>
      </w:r>
      <w:r w:rsidRPr="00B028BE">
        <w:rPr>
          <w:lang w:val="fr-FR"/>
        </w:rPr>
        <w:t xml:space="preserve"> </w:t>
      </w:r>
    </w:p>
    <w:p w14:paraId="0BC9C664" w14:textId="16257554" w:rsidR="00D7519B" w:rsidRPr="00B028BE" w:rsidRDefault="00D7519B" w:rsidP="00D7519B">
      <w:pPr>
        <w:pStyle w:val="SingleTxtG"/>
        <w:rPr>
          <w:lang w:val="fr-FR"/>
        </w:rPr>
      </w:pPr>
      <w:r w:rsidRPr="00B028BE">
        <w:rPr>
          <w:lang w:val="fr-FR"/>
        </w:rPr>
        <w:t>162</w:t>
      </w:r>
      <w:r w:rsidR="00DD5F7B" w:rsidRPr="00DD5F7B">
        <w:rPr>
          <w:lang w:val="fr-FR"/>
        </w:rPr>
        <w:t>.</w:t>
      </w:r>
      <w:r w:rsidRPr="00B028BE">
        <w:rPr>
          <w:lang w:val="fr-FR"/>
        </w:rPr>
        <w:tab/>
        <w:t>En ce qui concerne les contacts avec le monde extérieur</w:t>
      </w:r>
      <w:r>
        <w:rPr>
          <w:lang w:val="fr-FR"/>
        </w:rPr>
        <w:t>,</w:t>
      </w:r>
      <w:r w:rsidRPr="00B028BE">
        <w:rPr>
          <w:lang w:val="fr-FR"/>
        </w:rPr>
        <w:t xml:space="preserve"> le droit des personnes en détention provisoire et des personnes condamnées de recevoir des visites</w:t>
      </w:r>
      <w:r>
        <w:rPr>
          <w:lang w:val="fr-FR"/>
        </w:rPr>
        <w:t>,</w:t>
      </w:r>
      <w:r w:rsidRPr="00B028BE">
        <w:rPr>
          <w:lang w:val="fr-FR"/>
        </w:rPr>
        <w:t xml:space="preserve"> d</w:t>
      </w:r>
      <w:r w:rsidR="0072014E">
        <w:rPr>
          <w:lang w:val="fr-FR"/>
        </w:rPr>
        <w:t>’</w:t>
      </w:r>
      <w:r w:rsidRPr="00B028BE">
        <w:rPr>
          <w:lang w:val="fr-FR"/>
        </w:rPr>
        <w:t>envoyer et de recevoir du courrier et de passer et recevoir des appels téléphoniques est régi par l</w:t>
      </w:r>
      <w:r w:rsidR="0072014E">
        <w:rPr>
          <w:lang w:val="fr-FR"/>
        </w:rPr>
        <w:t>’</w:t>
      </w:r>
      <w:r w:rsidRPr="00B028BE">
        <w:rPr>
          <w:lang w:val="fr-FR"/>
        </w:rPr>
        <w:t>ordonnance administrative sur la détention (</w:t>
      </w:r>
      <w:proofErr w:type="spellStart"/>
      <w:r w:rsidRPr="00B028BE">
        <w:rPr>
          <w:i/>
          <w:iCs/>
          <w:lang w:val="fr-FR"/>
        </w:rPr>
        <w:t>varetægtsbekendtgørelsen</w:t>
      </w:r>
      <w:proofErr w:type="spellEnd"/>
      <w:r>
        <w:rPr>
          <w:i/>
          <w:iCs/>
          <w:lang w:val="fr-FR"/>
        </w:rPr>
        <w:t>,</w:t>
      </w:r>
      <w:r w:rsidRPr="00B028BE">
        <w:rPr>
          <w:lang w:val="fr-FR"/>
        </w:rPr>
        <w:t xml:space="preserve"> art</w:t>
      </w:r>
      <w:r w:rsidR="00DD5F7B" w:rsidRPr="00DD5F7B">
        <w:rPr>
          <w:lang w:val="fr-FR"/>
        </w:rPr>
        <w:t>.</w:t>
      </w:r>
      <w:r>
        <w:rPr>
          <w:lang w:val="fr-FR"/>
        </w:rPr>
        <w:t> </w:t>
      </w:r>
      <w:r w:rsidRPr="00B028BE">
        <w:rPr>
          <w:lang w:val="fr-FR"/>
        </w:rPr>
        <w:t>40 à 76) et par la loi sur l</w:t>
      </w:r>
      <w:r w:rsidR="0072014E">
        <w:rPr>
          <w:lang w:val="fr-FR"/>
        </w:rPr>
        <w:t>’</w:t>
      </w:r>
      <w:r w:rsidRPr="00B028BE">
        <w:rPr>
          <w:lang w:val="fr-FR"/>
        </w:rPr>
        <w:t>exécution des peines (</w:t>
      </w:r>
      <w:proofErr w:type="spellStart"/>
      <w:r w:rsidRPr="00B028BE">
        <w:rPr>
          <w:i/>
          <w:iCs/>
          <w:lang w:val="fr-FR"/>
        </w:rPr>
        <w:t>straffuldbyrdelsesloven</w:t>
      </w:r>
      <w:proofErr w:type="spellEnd"/>
      <w:r>
        <w:rPr>
          <w:i/>
          <w:iCs/>
          <w:lang w:val="fr-FR"/>
        </w:rPr>
        <w:t>,</w:t>
      </w:r>
      <w:r w:rsidRPr="00B028BE">
        <w:rPr>
          <w:lang w:val="fr-FR"/>
        </w:rPr>
        <w:t xml:space="preserve"> art</w:t>
      </w:r>
      <w:r w:rsidR="00DD5F7B" w:rsidRPr="00DD5F7B">
        <w:rPr>
          <w:lang w:val="fr-FR"/>
        </w:rPr>
        <w:t>.</w:t>
      </w:r>
      <w:r>
        <w:rPr>
          <w:lang w:val="fr-FR"/>
        </w:rPr>
        <w:t> </w:t>
      </w:r>
      <w:r w:rsidRPr="00B028BE">
        <w:rPr>
          <w:lang w:val="fr-FR"/>
        </w:rPr>
        <w:t>51 à 57)</w:t>
      </w:r>
      <w:r w:rsidR="00DD5F7B" w:rsidRPr="00DD5F7B">
        <w:rPr>
          <w:lang w:val="fr-FR"/>
        </w:rPr>
        <w:t>.</w:t>
      </w:r>
      <w:r w:rsidRPr="00B028BE">
        <w:rPr>
          <w:lang w:val="fr-FR"/>
        </w:rPr>
        <w:t xml:space="preserve"> </w:t>
      </w:r>
    </w:p>
    <w:p w14:paraId="56CC9017" w14:textId="454918D9" w:rsidR="00D7519B" w:rsidRPr="00B028BE" w:rsidRDefault="00D7519B" w:rsidP="00D7519B">
      <w:pPr>
        <w:pStyle w:val="SingleTxtG"/>
        <w:rPr>
          <w:lang w:val="fr-FR"/>
        </w:rPr>
      </w:pPr>
      <w:r w:rsidRPr="00B028BE">
        <w:rPr>
          <w:lang w:val="fr-FR"/>
        </w:rPr>
        <w:t>163</w:t>
      </w:r>
      <w:r w:rsidR="00DD5F7B" w:rsidRPr="00DD5F7B">
        <w:rPr>
          <w:lang w:val="fr-FR"/>
        </w:rPr>
        <w:t>.</w:t>
      </w:r>
      <w:r w:rsidRPr="00B028BE">
        <w:rPr>
          <w:lang w:val="fr-FR"/>
        </w:rPr>
        <w:tab/>
        <w:t>La principale différence entre les droits des personnes en détention provisoire et ceux des personnes condamnées réside dans les règles relatives au contrôle des lettres et des visites (loi sur l</w:t>
      </w:r>
      <w:r w:rsidR="0072014E">
        <w:rPr>
          <w:lang w:val="fr-FR"/>
        </w:rPr>
        <w:t>’</w:t>
      </w:r>
      <w:r w:rsidRPr="00B028BE">
        <w:rPr>
          <w:lang w:val="fr-FR"/>
        </w:rPr>
        <w:t>administration de la justice</w:t>
      </w:r>
      <w:r>
        <w:rPr>
          <w:lang w:val="fr-FR"/>
        </w:rPr>
        <w:t>,</w:t>
      </w:r>
      <w:r w:rsidRPr="00B028BE">
        <w:rPr>
          <w:lang w:val="fr-FR"/>
        </w:rPr>
        <w:t xml:space="preserve"> art</w:t>
      </w:r>
      <w:r w:rsidR="00DD5F7B" w:rsidRPr="00DD5F7B">
        <w:rPr>
          <w:lang w:val="fr-FR"/>
        </w:rPr>
        <w:t>.</w:t>
      </w:r>
      <w:r>
        <w:rPr>
          <w:lang w:val="fr-FR"/>
        </w:rPr>
        <w:t> </w:t>
      </w:r>
      <w:r w:rsidRPr="00B028BE">
        <w:rPr>
          <w:lang w:val="fr-FR"/>
        </w:rPr>
        <w:t>771 et 772)</w:t>
      </w:r>
      <w:r>
        <w:rPr>
          <w:lang w:val="fr-FR"/>
        </w:rPr>
        <w:t>,</w:t>
      </w:r>
      <w:r w:rsidRPr="00B028BE">
        <w:rPr>
          <w:lang w:val="fr-FR"/>
        </w:rPr>
        <w:t xml:space="preserve"> qui ne s</w:t>
      </w:r>
      <w:r w:rsidR="0072014E">
        <w:rPr>
          <w:lang w:val="fr-FR"/>
        </w:rPr>
        <w:t>’</w:t>
      </w:r>
      <w:r w:rsidRPr="00B028BE">
        <w:rPr>
          <w:lang w:val="fr-FR"/>
        </w:rPr>
        <w:t>applique qu</w:t>
      </w:r>
      <w:r w:rsidR="0072014E">
        <w:rPr>
          <w:lang w:val="fr-FR"/>
        </w:rPr>
        <w:t>’</w:t>
      </w:r>
      <w:r w:rsidRPr="00B028BE">
        <w:rPr>
          <w:lang w:val="fr-FR"/>
        </w:rPr>
        <w:t>aux personnes en détention provisoire</w:t>
      </w:r>
      <w:r w:rsidR="00DD5F7B" w:rsidRPr="00DD5F7B">
        <w:rPr>
          <w:lang w:val="fr-FR"/>
        </w:rPr>
        <w:t>.</w:t>
      </w:r>
      <w:r w:rsidRPr="00B028BE">
        <w:rPr>
          <w:lang w:val="fr-FR"/>
        </w:rPr>
        <w:t xml:space="preserve"> </w:t>
      </w:r>
    </w:p>
    <w:p w14:paraId="00C0B12E" w14:textId="465A8089" w:rsidR="00D7519B" w:rsidRPr="00B028BE" w:rsidRDefault="00D7519B" w:rsidP="00D7519B">
      <w:pPr>
        <w:pStyle w:val="SingleTxtG"/>
        <w:rPr>
          <w:lang w:val="fr-FR"/>
        </w:rPr>
      </w:pPr>
      <w:r w:rsidRPr="00B028BE">
        <w:rPr>
          <w:lang w:val="fr-FR"/>
        </w:rPr>
        <w:t>164</w:t>
      </w:r>
      <w:r w:rsidR="00DD5F7B" w:rsidRPr="00DD5F7B">
        <w:rPr>
          <w:lang w:val="fr-FR"/>
        </w:rPr>
        <w:t>.</w:t>
      </w:r>
      <w:r w:rsidRPr="00B028BE">
        <w:rPr>
          <w:lang w:val="fr-FR"/>
        </w:rPr>
        <w:tab/>
        <w:t>Selon l</w:t>
      </w:r>
      <w:r w:rsidR="0072014E">
        <w:rPr>
          <w:lang w:val="fr-FR"/>
        </w:rPr>
        <w:t>’</w:t>
      </w:r>
      <w:r w:rsidRPr="00B028BE">
        <w:rPr>
          <w:lang w:val="fr-FR"/>
        </w:rPr>
        <w:t>article</w:t>
      </w:r>
      <w:r>
        <w:rPr>
          <w:lang w:val="fr-FR"/>
        </w:rPr>
        <w:t> </w:t>
      </w:r>
      <w:r w:rsidRPr="00B028BE">
        <w:rPr>
          <w:lang w:val="fr-FR"/>
        </w:rPr>
        <w:t>771 (par</w:t>
      </w:r>
      <w:r w:rsidR="00DD5F7B" w:rsidRPr="00DD5F7B">
        <w:rPr>
          <w:lang w:val="fr-FR"/>
        </w:rPr>
        <w:t>.</w:t>
      </w:r>
      <w:r w:rsidRPr="00B028BE">
        <w:rPr>
          <w:lang w:val="fr-FR"/>
        </w:rPr>
        <w:t xml:space="preserve"> 1)</w:t>
      </w:r>
      <w:r>
        <w:rPr>
          <w:lang w:val="fr-FR"/>
        </w:rPr>
        <w:t>,</w:t>
      </w:r>
      <w:r w:rsidRPr="00B028BE">
        <w:rPr>
          <w:lang w:val="fr-FR"/>
        </w:rPr>
        <w:t xml:space="preserve"> </w:t>
      </w:r>
      <w:r>
        <w:rPr>
          <w:lang w:val="fr-FR"/>
        </w:rPr>
        <w:t>toute</w:t>
      </w:r>
      <w:r w:rsidRPr="00B028BE">
        <w:rPr>
          <w:lang w:val="fr-FR"/>
        </w:rPr>
        <w:t xml:space="preserve"> personne en détention provisoire peut recevoir des visites pour autant que le maintien de l</w:t>
      </w:r>
      <w:r w:rsidR="0072014E">
        <w:rPr>
          <w:lang w:val="fr-FR"/>
        </w:rPr>
        <w:t>’</w:t>
      </w:r>
      <w:r w:rsidRPr="00B028BE">
        <w:rPr>
          <w:lang w:val="fr-FR"/>
        </w:rPr>
        <w:t>ordre et de la sécurité dans la maison d</w:t>
      </w:r>
      <w:r w:rsidR="0072014E">
        <w:rPr>
          <w:lang w:val="fr-FR"/>
        </w:rPr>
        <w:t>’</w:t>
      </w:r>
      <w:r w:rsidRPr="00B028BE">
        <w:rPr>
          <w:lang w:val="fr-FR"/>
        </w:rPr>
        <w:t>arrêt le permette</w:t>
      </w:r>
      <w:r w:rsidR="00DD5F7B" w:rsidRPr="00DD5F7B">
        <w:rPr>
          <w:lang w:val="fr-FR"/>
        </w:rPr>
        <w:t>.</w:t>
      </w:r>
      <w:r w:rsidRPr="00B028BE">
        <w:rPr>
          <w:lang w:val="fr-FR"/>
        </w:rPr>
        <w:t xml:space="preserve"> Si elle estime que l</w:t>
      </w:r>
      <w:r w:rsidR="0072014E">
        <w:rPr>
          <w:lang w:val="fr-FR"/>
        </w:rPr>
        <w:t>’</w:t>
      </w:r>
      <w:r w:rsidRPr="00B028BE">
        <w:rPr>
          <w:lang w:val="fr-FR"/>
        </w:rPr>
        <w:t>objectif de la détention provisoire l</w:t>
      </w:r>
      <w:r w:rsidR="0072014E">
        <w:rPr>
          <w:lang w:val="fr-FR"/>
        </w:rPr>
        <w:t>’</w:t>
      </w:r>
      <w:r w:rsidRPr="00B028BE">
        <w:rPr>
          <w:lang w:val="fr-FR"/>
        </w:rPr>
        <w:t>exige</w:t>
      </w:r>
      <w:r>
        <w:rPr>
          <w:lang w:val="fr-FR"/>
        </w:rPr>
        <w:t>,</w:t>
      </w:r>
      <w:r w:rsidRPr="00B028BE">
        <w:rPr>
          <w:lang w:val="fr-FR"/>
        </w:rPr>
        <w:t xml:space="preserve"> la police peut s</w:t>
      </w:r>
      <w:r w:rsidR="0072014E">
        <w:rPr>
          <w:lang w:val="fr-FR"/>
        </w:rPr>
        <w:t>’</w:t>
      </w:r>
      <w:r w:rsidRPr="00B028BE">
        <w:rPr>
          <w:lang w:val="fr-FR"/>
        </w:rPr>
        <w:t>opposer à ce que la personne en question reçoive la visite d</w:t>
      </w:r>
      <w:r w:rsidR="0072014E">
        <w:rPr>
          <w:lang w:val="fr-FR"/>
        </w:rPr>
        <w:t>’</w:t>
      </w:r>
      <w:r w:rsidRPr="00B028BE">
        <w:rPr>
          <w:lang w:val="fr-FR"/>
        </w:rPr>
        <w:t>une personne en particulier ou exiger qu</w:t>
      </w:r>
      <w:r w:rsidR="0072014E">
        <w:rPr>
          <w:lang w:val="fr-FR"/>
        </w:rPr>
        <w:t>’</w:t>
      </w:r>
      <w:r w:rsidRPr="00B028BE">
        <w:rPr>
          <w:lang w:val="fr-FR"/>
        </w:rPr>
        <w:t>une visite se déroule sous surveillance</w:t>
      </w:r>
      <w:r w:rsidR="00DD5F7B" w:rsidRPr="00DD5F7B">
        <w:rPr>
          <w:lang w:val="fr-FR"/>
        </w:rPr>
        <w:t>.</w:t>
      </w:r>
      <w:r w:rsidRPr="00B028BE">
        <w:rPr>
          <w:lang w:val="fr-FR"/>
        </w:rPr>
        <w:t xml:space="preserve"> </w:t>
      </w:r>
    </w:p>
    <w:p w14:paraId="7B59D79F" w14:textId="46D0F5AD" w:rsidR="00D7519B" w:rsidRPr="00B028BE" w:rsidRDefault="00D7519B" w:rsidP="00D7519B">
      <w:pPr>
        <w:pStyle w:val="SingleTxtG"/>
        <w:rPr>
          <w:lang w:val="fr-FR"/>
        </w:rPr>
      </w:pPr>
      <w:r w:rsidRPr="00B028BE">
        <w:rPr>
          <w:lang w:val="fr-FR"/>
        </w:rPr>
        <w:t>165</w:t>
      </w:r>
      <w:r w:rsidR="00DD5F7B" w:rsidRPr="00DD5F7B">
        <w:rPr>
          <w:lang w:val="fr-FR"/>
        </w:rPr>
        <w:t>.</w:t>
      </w:r>
      <w:r w:rsidRPr="00B028BE">
        <w:rPr>
          <w:lang w:val="fr-FR"/>
        </w:rPr>
        <w:tab/>
        <w:t>Selon l</w:t>
      </w:r>
      <w:r w:rsidR="0072014E">
        <w:rPr>
          <w:lang w:val="fr-FR"/>
        </w:rPr>
        <w:t>’</w:t>
      </w:r>
      <w:r w:rsidRPr="00B028BE">
        <w:rPr>
          <w:lang w:val="fr-FR"/>
        </w:rPr>
        <w:t>article</w:t>
      </w:r>
      <w:r>
        <w:rPr>
          <w:lang w:val="fr-FR"/>
        </w:rPr>
        <w:t> </w:t>
      </w:r>
      <w:r w:rsidRPr="00B028BE">
        <w:rPr>
          <w:lang w:val="fr-FR"/>
        </w:rPr>
        <w:t>772 (par</w:t>
      </w:r>
      <w:r w:rsidR="00DD5F7B" w:rsidRPr="00DD5F7B">
        <w:rPr>
          <w:lang w:val="fr-FR"/>
        </w:rPr>
        <w:t>.</w:t>
      </w:r>
      <w:r w:rsidRPr="00B028BE">
        <w:rPr>
          <w:lang w:val="fr-FR"/>
        </w:rPr>
        <w:t xml:space="preserve"> 1)</w:t>
      </w:r>
      <w:r>
        <w:rPr>
          <w:lang w:val="fr-FR"/>
        </w:rPr>
        <w:t>,</w:t>
      </w:r>
      <w:r w:rsidRPr="00B028BE">
        <w:rPr>
          <w:lang w:val="fr-FR"/>
        </w:rPr>
        <w:t xml:space="preserve"> toute personne en détention provisoire a le droit de recevoir et d</w:t>
      </w:r>
      <w:r w:rsidR="0072014E">
        <w:rPr>
          <w:lang w:val="fr-FR"/>
        </w:rPr>
        <w:t>’</w:t>
      </w:r>
      <w:r w:rsidRPr="00B028BE">
        <w:rPr>
          <w:lang w:val="fr-FR"/>
        </w:rPr>
        <w:t>envoyer des lettres que la police se réserve le droit de lire avant que la personne ne les reçoive ou ne les envoie</w:t>
      </w:r>
      <w:r w:rsidR="00DD5F7B" w:rsidRPr="00DD5F7B">
        <w:rPr>
          <w:lang w:val="fr-FR"/>
        </w:rPr>
        <w:t>.</w:t>
      </w:r>
      <w:r w:rsidRPr="00B028BE">
        <w:rPr>
          <w:lang w:val="fr-FR"/>
        </w:rPr>
        <w:t xml:space="preserve"> La police doit remettre les lettres ou les envoyer dès que possible</w:t>
      </w:r>
      <w:r>
        <w:rPr>
          <w:lang w:val="fr-FR"/>
        </w:rPr>
        <w:t>,</w:t>
      </w:r>
      <w:r w:rsidRPr="00B028BE">
        <w:rPr>
          <w:lang w:val="fr-FR"/>
        </w:rPr>
        <w:t xml:space="preserve"> sauf si leur contenu risque de compromettre une enquête ou le maintien de l</w:t>
      </w:r>
      <w:r w:rsidR="0072014E">
        <w:rPr>
          <w:lang w:val="fr-FR"/>
        </w:rPr>
        <w:t>’</w:t>
      </w:r>
      <w:r w:rsidRPr="00B028BE">
        <w:rPr>
          <w:lang w:val="fr-FR"/>
        </w:rPr>
        <w:t>ordre et de la sécurité dans la maison d</w:t>
      </w:r>
      <w:r w:rsidR="0072014E">
        <w:rPr>
          <w:lang w:val="fr-FR"/>
        </w:rPr>
        <w:t>’</w:t>
      </w:r>
      <w:r w:rsidRPr="00B028BE">
        <w:rPr>
          <w:lang w:val="fr-FR"/>
        </w:rPr>
        <w:t>arrêt</w:t>
      </w:r>
      <w:r w:rsidR="00DD5F7B" w:rsidRPr="00DD5F7B">
        <w:rPr>
          <w:lang w:val="fr-FR"/>
        </w:rPr>
        <w:t>.</w:t>
      </w:r>
      <w:r w:rsidRPr="00B028BE">
        <w:rPr>
          <w:lang w:val="fr-FR"/>
        </w:rPr>
        <w:t xml:space="preserve"> Toutefois</w:t>
      </w:r>
      <w:r>
        <w:rPr>
          <w:lang w:val="fr-FR"/>
        </w:rPr>
        <w:t>,</w:t>
      </w:r>
      <w:r w:rsidRPr="00B028BE">
        <w:rPr>
          <w:lang w:val="fr-FR"/>
        </w:rPr>
        <w:t xml:space="preserve"> selon l</w:t>
      </w:r>
      <w:r w:rsidR="0072014E">
        <w:rPr>
          <w:lang w:val="fr-FR"/>
        </w:rPr>
        <w:t>’</w:t>
      </w:r>
      <w:r w:rsidRPr="00B028BE">
        <w:rPr>
          <w:lang w:val="fr-FR"/>
        </w:rPr>
        <w:t>article</w:t>
      </w:r>
      <w:r>
        <w:rPr>
          <w:lang w:val="fr-FR"/>
        </w:rPr>
        <w:t> </w:t>
      </w:r>
      <w:r w:rsidRPr="00B028BE">
        <w:rPr>
          <w:lang w:val="fr-FR"/>
        </w:rPr>
        <w:t>772 (par</w:t>
      </w:r>
      <w:r w:rsidR="00DD5F7B" w:rsidRPr="00DD5F7B">
        <w:rPr>
          <w:lang w:val="fr-FR"/>
        </w:rPr>
        <w:t>.</w:t>
      </w:r>
      <w:r w:rsidRPr="00B028BE">
        <w:rPr>
          <w:lang w:val="fr-FR"/>
        </w:rPr>
        <w:t xml:space="preserve"> 2)</w:t>
      </w:r>
      <w:r>
        <w:rPr>
          <w:lang w:val="fr-FR"/>
        </w:rPr>
        <w:t>,</w:t>
      </w:r>
      <w:r w:rsidRPr="00B028BE">
        <w:rPr>
          <w:lang w:val="fr-FR"/>
        </w:rPr>
        <w:t xml:space="preserve"> toute personne en détention provisoire peut communiquer avec le tribunal</w:t>
      </w:r>
      <w:r>
        <w:rPr>
          <w:lang w:val="fr-FR"/>
        </w:rPr>
        <w:t>,</w:t>
      </w:r>
      <w:r w:rsidRPr="00B028BE">
        <w:rPr>
          <w:lang w:val="fr-FR"/>
        </w:rPr>
        <w:t xml:space="preserve"> son avocat</w:t>
      </w:r>
      <w:r>
        <w:rPr>
          <w:lang w:val="fr-FR"/>
        </w:rPr>
        <w:t>,</w:t>
      </w:r>
      <w:r w:rsidRPr="00B028BE">
        <w:rPr>
          <w:lang w:val="fr-FR"/>
        </w:rPr>
        <w:t xml:space="preserve"> le Ministre de la justice</w:t>
      </w:r>
      <w:r>
        <w:rPr>
          <w:lang w:val="fr-FR"/>
        </w:rPr>
        <w:t>,</w:t>
      </w:r>
      <w:r w:rsidRPr="00B028BE">
        <w:rPr>
          <w:lang w:val="fr-FR"/>
        </w:rPr>
        <w:t xml:space="preserve"> le directeur du </w:t>
      </w:r>
      <w:r>
        <w:rPr>
          <w:lang w:val="fr-FR"/>
        </w:rPr>
        <w:t>Service pénitentiaire et de la probation</w:t>
      </w:r>
      <w:r w:rsidRPr="00B028BE">
        <w:rPr>
          <w:lang w:val="fr-FR"/>
        </w:rPr>
        <w:t xml:space="preserve"> et le médiateur parlementaire sans que la police exerce un quelconque contrôle</w:t>
      </w:r>
      <w:r w:rsidR="00DD5F7B" w:rsidRPr="00DD5F7B">
        <w:rPr>
          <w:lang w:val="fr-FR"/>
        </w:rPr>
        <w:t>.</w:t>
      </w:r>
    </w:p>
    <w:p w14:paraId="40B1EB85" w14:textId="39E8CA8E" w:rsidR="00D7519B" w:rsidRPr="00B028BE" w:rsidRDefault="00D7519B" w:rsidP="00D7519B">
      <w:pPr>
        <w:pStyle w:val="SingleTxtG"/>
        <w:rPr>
          <w:lang w:val="fr-FR"/>
        </w:rPr>
      </w:pPr>
      <w:r w:rsidRPr="00B028BE">
        <w:rPr>
          <w:lang w:val="fr-FR"/>
        </w:rPr>
        <w:t>166</w:t>
      </w:r>
      <w:r w:rsidR="00DD5F7B" w:rsidRPr="00DD5F7B">
        <w:rPr>
          <w:lang w:val="fr-FR"/>
        </w:rPr>
        <w:t>.</w:t>
      </w:r>
      <w:r w:rsidRPr="00B028BE">
        <w:rPr>
          <w:lang w:val="fr-FR"/>
        </w:rPr>
        <w:tab/>
        <w:t>Les statistiques sur le contrôle des lettres et des visites figurent à l</w:t>
      </w:r>
      <w:r w:rsidR="0072014E">
        <w:rPr>
          <w:lang w:val="fr-FR"/>
        </w:rPr>
        <w:t>’</w:t>
      </w:r>
      <w:r w:rsidRPr="00B028BE">
        <w:rPr>
          <w:lang w:val="fr-FR"/>
        </w:rPr>
        <w:t>annexe</w:t>
      </w:r>
      <w:r>
        <w:rPr>
          <w:lang w:val="fr-FR"/>
        </w:rPr>
        <w:t> </w:t>
      </w:r>
      <w:r w:rsidRPr="00B028BE">
        <w:rPr>
          <w:lang w:val="fr-FR"/>
        </w:rPr>
        <w:t>5 (tableaux</w:t>
      </w:r>
      <w:r>
        <w:rPr>
          <w:lang w:val="fr-FR"/>
        </w:rPr>
        <w:t> </w:t>
      </w:r>
      <w:r w:rsidRPr="00B028BE">
        <w:rPr>
          <w:lang w:val="fr-FR"/>
        </w:rPr>
        <w:t>1 et 2)</w:t>
      </w:r>
      <w:r w:rsidR="00DD5F7B" w:rsidRPr="00DD5F7B">
        <w:rPr>
          <w:lang w:val="fr-FR"/>
        </w:rPr>
        <w:t>.</w:t>
      </w:r>
    </w:p>
    <w:p w14:paraId="04A51CF8" w14:textId="69233D9D" w:rsidR="00D7519B" w:rsidRPr="00B028BE" w:rsidRDefault="00D7519B" w:rsidP="00D7519B">
      <w:pPr>
        <w:pStyle w:val="SingleTxtG"/>
        <w:rPr>
          <w:lang w:val="fr-FR"/>
        </w:rPr>
      </w:pPr>
      <w:r w:rsidRPr="00B028BE">
        <w:rPr>
          <w:lang w:val="fr-FR"/>
        </w:rPr>
        <w:t>167</w:t>
      </w:r>
      <w:r w:rsidR="00DD5F7B" w:rsidRPr="00DD5F7B">
        <w:rPr>
          <w:lang w:val="fr-FR"/>
        </w:rPr>
        <w:t>.</w:t>
      </w:r>
      <w:r w:rsidRPr="00B028BE">
        <w:rPr>
          <w:lang w:val="fr-FR"/>
        </w:rPr>
        <w:tab/>
        <w:t>De même</w:t>
      </w:r>
      <w:r>
        <w:rPr>
          <w:lang w:val="fr-FR"/>
        </w:rPr>
        <w:t>,</w:t>
      </w:r>
      <w:r w:rsidRPr="00B028BE">
        <w:rPr>
          <w:lang w:val="fr-FR"/>
        </w:rPr>
        <w:t xml:space="preserve"> si elle estime que l</w:t>
      </w:r>
      <w:r w:rsidR="0072014E">
        <w:rPr>
          <w:lang w:val="fr-FR"/>
        </w:rPr>
        <w:t>’</w:t>
      </w:r>
      <w:r w:rsidRPr="00B028BE">
        <w:rPr>
          <w:lang w:val="fr-FR"/>
        </w:rPr>
        <w:t>objectif de la détention provisoire l</w:t>
      </w:r>
      <w:r w:rsidR="0072014E">
        <w:rPr>
          <w:lang w:val="fr-FR"/>
        </w:rPr>
        <w:t>’</w:t>
      </w:r>
      <w:r w:rsidRPr="00B028BE">
        <w:rPr>
          <w:lang w:val="fr-FR"/>
        </w:rPr>
        <w:t>exige</w:t>
      </w:r>
      <w:r>
        <w:rPr>
          <w:lang w:val="fr-FR"/>
        </w:rPr>
        <w:t>,</w:t>
      </w:r>
      <w:r w:rsidRPr="00B028BE">
        <w:rPr>
          <w:lang w:val="fr-FR"/>
        </w:rPr>
        <w:t xml:space="preserve"> la police peut s</w:t>
      </w:r>
      <w:r w:rsidR="0072014E">
        <w:rPr>
          <w:lang w:val="fr-FR"/>
        </w:rPr>
        <w:t>’</w:t>
      </w:r>
      <w:r w:rsidRPr="00B028BE">
        <w:rPr>
          <w:lang w:val="fr-FR"/>
        </w:rPr>
        <w:t>opposer à ce qu</w:t>
      </w:r>
      <w:r w:rsidR="0072014E">
        <w:rPr>
          <w:lang w:val="fr-FR"/>
        </w:rPr>
        <w:t>’</w:t>
      </w:r>
      <w:r w:rsidRPr="00B028BE">
        <w:rPr>
          <w:lang w:val="fr-FR"/>
        </w:rPr>
        <w:t>une personne en détention provisoire passe et reçoive des appels téléphoniques</w:t>
      </w:r>
      <w:r w:rsidR="00DD5F7B" w:rsidRPr="00DD5F7B">
        <w:rPr>
          <w:lang w:val="fr-FR"/>
        </w:rPr>
        <w:t>.</w:t>
      </w:r>
    </w:p>
    <w:p w14:paraId="4D550CCA" w14:textId="6A699730" w:rsidR="00D7519B" w:rsidRPr="00B028BE" w:rsidRDefault="00D7519B" w:rsidP="00D7519B">
      <w:pPr>
        <w:pStyle w:val="SingleTxtG"/>
        <w:rPr>
          <w:lang w:val="fr-FR"/>
        </w:rPr>
      </w:pPr>
      <w:r w:rsidRPr="00B028BE">
        <w:rPr>
          <w:lang w:val="fr-FR"/>
        </w:rPr>
        <w:t>168</w:t>
      </w:r>
      <w:r w:rsidR="00DD5F7B" w:rsidRPr="00DD5F7B">
        <w:rPr>
          <w:lang w:val="fr-FR"/>
        </w:rPr>
        <w:t>.</w:t>
      </w:r>
      <w:r w:rsidRPr="00B028BE">
        <w:rPr>
          <w:lang w:val="fr-FR"/>
        </w:rPr>
        <w:tab/>
        <w:t>Toute mesure concernant le contrôle des lettres et des visites est soumise à un contrôle juridictionnel</w:t>
      </w:r>
      <w:r w:rsidR="00DD5F7B" w:rsidRPr="00DD5F7B">
        <w:rPr>
          <w:lang w:val="fr-FR"/>
        </w:rPr>
        <w:t>.</w:t>
      </w:r>
    </w:p>
    <w:p w14:paraId="52D89226" w14:textId="5D261A2D" w:rsidR="00D7519B" w:rsidRPr="00B028BE" w:rsidRDefault="00D7519B" w:rsidP="00D7519B">
      <w:pPr>
        <w:pStyle w:val="SingleTxtG"/>
        <w:rPr>
          <w:lang w:val="fr-FR"/>
        </w:rPr>
      </w:pPr>
      <w:r w:rsidRPr="00B028BE">
        <w:rPr>
          <w:lang w:val="fr-FR"/>
        </w:rPr>
        <w:t>169</w:t>
      </w:r>
      <w:r w:rsidR="00DD5F7B" w:rsidRPr="00DD5F7B">
        <w:rPr>
          <w:lang w:val="fr-FR"/>
        </w:rPr>
        <w:t>.</w:t>
      </w:r>
      <w:r w:rsidRPr="00B028BE">
        <w:rPr>
          <w:lang w:val="fr-FR"/>
        </w:rPr>
        <w:tab/>
        <w:t>De nouvelles règles sont entrées en vigueur le 1</w:t>
      </w:r>
      <w:r w:rsidRPr="00B028BE">
        <w:rPr>
          <w:vertAlign w:val="superscript"/>
          <w:lang w:val="fr-FR"/>
        </w:rPr>
        <w:t>er</w:t>
      </w:r>
      <w:r>
        <w:rPr>
          <w:lang w:val="fr-FR"/>
        </w:rPr>
        <w:t> </w:t>
      </w:r>
      <w:r w:rsidRPr="00B028BE">
        <w:rPr>
          <w:lang w:val="fr-FR"/>
        </w:rPr>
        <w:t>janvier 2007 (loi n</w:t>
      </w:r>
      <w:r w:rsidRPr="00B028BE">
        <w:rPr>
          <w:vertAlign w:val="superscript"/>
          <w:lang w:val="fr-FR"/>
        </w:rPr>
        <w:t>o</w:t>
      </w:r>
      <w:r>
        <w:rPr>
          <w:lang w:val="fr-FR"/>
        </w:rPr>
        <w:t> </w:t>
      </w:r>
      <w:r w:rsidRPr="00B028BE">
        <w:rPr>
          <w:lang w:val="fr-FR"/>
        </w:rPr>
        <w:t>1561 du 20</w:t>
      </w:r>
      <w:r>
        <w:rPr>
          <w:lang w:val="fr-FR"/>
        </w:rPr>
        <w:t> </w:t>
      </w:r>
      <w:r w:rsidRPr="00B028BE">
        <w:rPr>
          <w:lang w:val="fr-FR"/>
        </w:rPr>
        <w:t>décembre 2006 portant modification des dispositions de la loi sur l</w:t>
      </w:r>
      <w:r w:rsidR="0072014E">
        <w:rPr>
          <w:lang w:val="fr-FR"/>
        </w:rPr>
        <w:t>’</w:t>
      </w:r>
      <w:r w:rsidRPr="00B028BE">
        <w:rPr>
          <w:lang w:val="fr-FR"/>
        </w:rPr>
        <w:t>administration de la justice) et visent à limiter le recours à l</w:t>
      </w:r>
      <w:r w:rsidR="0072014E">
        <w:rPr>
          <w:lang w:val="fr-FR"/>
        </w:rPr>
        <w:t>’</w:t>
      </w:r>
      <w:r w:rsidRPr="00B028BE">
        <w:rPr>
          <w:lang w:val="fr-FR"/>
        </w:rPr>
        <w:t>isolement</w:t>
      </w:r>
      <w:r>
        <w:rPr>
          <w:lang w:val="fr-FR"/>
        </w:rPr>
        <w:t>,</w:t>
      </w:r>
      <w:r w:rsidRPr="00B028BE">
        <w:rPr>
          <w:lang w:val="fr-FR"/>
        </w:rPr>
        <w:t xml:space="preserve"> en particulier pendant la détention avant jugement</w:t>
      </w:r>
      <w:r w:rsidR="00DD5F7B" w:rsidRPr="00DD5F7B">
        <w:rPr>
          <w:lang w:val="fr-FR"/>
        </w:rPr>
        <w:t>.</w:t>
      </w:r>
      <w:r w:rsidRPr="00B028BE">
        <w:rPr>
          <w:lang w:val="fr-FR"/>
        </w:rPr>
        <w:t xml:space="preserve"> </w:t>
      </w:r>
    </w:p>
    <w:p w14:paraId="596BA3CE" w14:textId="7A84564A" w:rsidR="00D7519B" w:rsidRPr="00B028BE" w:rsidRDefault="00D7519B" w:rsidP="00D7519B">
      <w:pPr>
        <w:pStyle w:val="SingleTxtG"/>
        <w:rPr>
          <w:lang w:val="fr-FR"/>
        </w:rPr>
      </w:pPr>
      <w:r w:rsidRPr="00B028BE">
        <w:rPr>
          <w:lang w:val="fr-FR"/>
        </w:rPr>
        <w:t>170</w:t>
      </w:r>
      <w:r w:rsidR="00DD5F7B" w:rsidRPr="00DD5F7B">
        <w:rPr>
          <w:lang w:val="fr-FR"/>
        </w:rPr>
        <w:t>.</w:t>
      </w:r>
      <w:r w:rsidRPr="00B028BE">
        <w:rPr>
          <w:lang w:val="fr-FR"/>
        </w:rPr>
        <w:tab/>
        <w:t>La loi sur l</w:t>
      </w:r>
      <w:r w:rsidR="0072014E">
        <w:rPr>
          <w:lang w:val="fr-FR"/>
        </w:rPr>
        <w:t>’</w:t>
      </w:r>
      <w:r w:rsidRPr="00B028BE">
        <w:rPr>
          <w:lang w:val="fr-FR"/>
        </w:rPr>
        <w:t>administration de la justice réglemente strictement la mise à l</w:t>
      </w:r>
      <w:r w:rsidR="0072014E">
        <w:rPr>
          <w:lang w:val="fr-FR"/>
        </w:rPr>
        <w:t>’</w:t>
      </w:r>
      <w:r w:rsidRPr="00B028BE">
        <w:rPr>
          <w:lang w:val="fr-FR"/>
        </w:rPr>
        <w:t>isolement des personnes en détention provisoire</w:t>
      </w:r>
      <w:r w:rsidR="00DD5F7B" w:rsidRPr="00DD5F7B">
        <w:rPr>
          <w:lang w:val="fr-FR"/>
        </w:rPr>
        <w:t>.</w:t>
      </w:r>
      <w:r w:rsidRPr="00B028BE">
        <w:rPr>
          <w:lang w:val="fr-FR"/>
        </w:rPr>
        <w:t xml:space="preserve"> Conformément au principe général énoncé à l</w:t>
      </w:r>
      <w:r w:rsidR="0072014E">
        <w:rPr>
          <w:lang w:val="fr-FR"/>
        </w:rPr>
        <w:t>’</w:t>
      </w:r>
      <w:r w:rsidRPr="00B028BE">
        <w:rPr>
          <w:lang w:val="fr-FR"/>
        </w:rPr>
        <w:t>article</w:t>
      </w:r>
      <w:r>
        <w:rPr>
          <w:lang w:val="fr-FR"/>
        </w:rPr>
        <w:t> </w:t>
      </w:r>
      <w:r w:rsidRPr="00B028BE">
        <w:rPr>
          <w:lang w:val="fr-FR"/>
        </w:rPr>
        <w:t>770</w:t>
      </w:r>
      <w:r>
        <w:rPr>
          <w:lang w:val="fr-FR"/>
        </w:rPr>
        <w:t>,</w:t>
      </w:r>
      <w:r w:rsidRPr="00B028BE">
        <w:rPr>
          <w:lang w:val="fr-FR"/>
        </w:rPr>
        <w:t xml:space="preserve"> une personne en détention provisoire est soumise aux seules restrictions nécessaires pour garantir l</w:t>
      </w:r>
      <w:r w:rsidR="0072014E">
        <w:rPr>
          <w:lang w:val="fr-FR"/>
        </w:rPr>
        <w:t>’</w:t>
      </w:r>
      <w:r w:rsidRPr="00B028BE">
        <w:rPr>
          <w:lang w:val="fr-FR"/>
        </w:rPr>
        <w:t>objectif de la détention provisoire ou le maintien de l</w:t>
      </w:r>
      <w:r w:rsidR="0072014E">
        <w:rPr>
          <w:lang w:val="fr-FR"/>
        </w:rPr>
        <w:t>’</w:t>
      </w:r>
      <w:r w:rsidRPr="00B028BE">
        <w:rPr>
          <w:lang w:val="fr-FR"/>
        </w:rPr>
        <w:t>ordre et de la sécurité dans la maison d</w:t>
      </w:r>
      <w:r w:rsidR="0072014E">
        <w:rPr>
          <w:lang w:val="fr-FR"/>
        </w:rPr>
        <w:t>’</w:t>
      </w:r>
      <w:r w:rsidRPr="00B028BE">
        <w:rPr>
          <w:lang w:val="fr-FR"/>
        </w:rPr>
        <w:t>arrêt</w:t>
      </w:r>
      <w:r w:rsidR="00DD5F7B" w:rsidRPr="00DD5F7B">
        <w:rPr>
          <w:lang w:val="fr-FR"/>
        </w:rPr>
        <w:t>.</w:t>
      </w:r>
      <w:r w:rsidRPr="00B028BE">
        <w:rPr>
          <w:lang w:val="fr-FR"/>
        </w:rPr>
        <w:t xml:space="preserve"> Les articles</w:t>
      </w:r>
      <w:r>
        <w:rPr>
          <w:lang w:val="fr-FR"/>
        </w:rPr>
        <w:t> </w:t>
      </w:r>
      <w:r w:rsidRPr="00B028BE">
        <w:rPr>
          <w:lang w:val="fr-FR"/>
        </w:rPr>
        <w:t>770a</w:t>
      </w:r>
      <w:r>
        <w:rPr>
          <w:lang w:val="fr-FR"/>
        </w:rPr>
        <w:t>,</w:t>
      </w:r>
      <w:r w:rsidRPr="00B028BE">
        <w:rPr>
          <w:lang w:val="fr-FR"/>
        </w:rPr>
        <w:t xml:space="preserve"> 770b et 770c fixent les conditions du</w:t>
      </w:r>
      <w:r w:rsidRPr="000E5411">
        <w:rPr>
          <w:rFonts w:eastAsia="Times New Roman"/>
          <w:shd w:val="clear" w:color="auto" w:fill="FFFFE0"/>
          <w:lang w:val="fr-FR"/>
        </w:rPr>
        <w:t xml:space="preserve"> </w:t>
      </w:r>
      <w:r w:rsidRPr="00B028BE">
        <w:rPr>
          <w:lang w:val="fr-FR"/>
        </w:rPr>
        <w:t>recours à l</w:t>
      </w:r>
      <w:r w:rsidR="0072014E">
        <w:rPr>
          <w:lang w:val="fr-FR"/>
        </w:rPr>
        <w:t>’</w:t>
      </w:r>
      <w:r w:rsidRPr="00B028BE">
        <w:rPr>
          <w:lang w:val="fr-FR"/>
        </w:rPr>
        <w:t>isolement des personnes en détention provisoire et sa durée</w:t>
      </w:r>
      <w:r w:rsidR="00DD5F7B" w:rsidRPr="00DD5F7B">
        <w:rPr>
          <w:lang w:val="fr-FR"/>
        </w:rPr>
        <w:t>.</w:t>
      </w:r>
      <w:r w:rsidRPr="00B028BE">
        <w:rPr>
          <w:lang w:val="fr-FR"/>
        </w:rPr>
        <w:t xml:space="preserve"> Par ailleurs</w:t>
      </w:r>
      <w:r>
        <w:rPr>
          <w:lang w:val="fr-FR"/>
        </w:rPr>
        <w:t>,</w:t>
      </w:r>
      <w:r w:rsidRPr="00B028BE">
        <w:rPr>
          <w:lang w:val="fr-FR"/>
        </w:rPr>
        <w:t xml:space="preserve"> l</w:t>
      </w:r>
      <w:r w:rsidR="0072014E">
        <w:rPr>
          <w:lang w:val="fr-FR"/>
        </w:rPr>
        <w:t>’</w:t>
      </w:r>
      <w:r w:rsidRPr="00B028BE">
        <w:rPr>
          <w:lang w:val="fr-FR"/>
        </w:rPr>
        <w:t>article</w:t>
      </w:r>
      <w:r w:rsidR="00CD55CF">
        <w:rPr>
          <w:lang w:val="fr-FR"/>
        </w:rPr>
        <w:t> </w:t>
      </w:r>
      <w:r w:rsidRPr="00B028BE">
        <w:rPr>
          <w:lang w:val="fr-FR"/>
        </w:rPr>
        <w:t>770b dispose qu</w:t>
      </w:r>
      <w:r w:rsidR="0072014E">
        <w:rPr>
          <w:lang w:val="fr-FR"/>
        </w:rPr>
        <w:t>’</w:t>
      </w:r>
      <w:r w:rsidRPr="00B028BE">
        <w:rPr>
          <w:lang w:val="fr-FR"/>
        </w:rPr>
        <w:t>il ne peut être recouru à l</w:t>
      </w:r>
      <w:r w:rsidR="0072014E">
        <w:rPr>
          <w:lang w:val="fr-FR"/>
        </w:rPr>
        <w:t>’</w:t>
      </w:r>
      <w:r w:rsidRPr="00B028BE">
        <w:rPr>
          <w:lang w:val="fr-FR"/>
        </w:rPr>
        <w:t>isolement que si le but ne peut être atteint par des mesures moins invasives</w:t>
      </w:r>
      <w:r>
        <w:rPr>
          <w:lang w:val="fr-FR"/>
        </w:rPr>
        <w:t>,</w:t>
      </w:r>
      <w:r w:rsidRPr="00B028BE">
        <w:rPr>
          <w:lang w:val="fr-FR"/>
        </w:rPr>
        <w:t xml:space="preserve"> que l</w:t>
      </w:r>
      <w:r w:rsidR="0072014E">
        <w:rPr>
          <w:lang w:val="fr-FR"/>
        </w:rPr>
        <w:t>’</w:t>
      </w:r>
      <w:r w:rsidRPr="00B028BE">
        <w:rPr>
          <w:lang w:val="fr-FR"/>
        </w:rPr>
        <w:t>isolement n</w:t>
      </w:r>
      <w:r w:rsidR="0072014E">
        <w:rPr>
          <w:lang w:val="fr-FR"/>
        </w:rPr>
        <w:t>’</w:t>
      </w:r>
      <w:r w:rsidRPr="00B028BE">
        <w:rPr>
          <w:lang w:val="fr-FR"/>
        </w:rPr>
        <w:t>est pas disproportionné au regard de l</w:t>
      </w:r>
      <w:r w:rsidR="0072014E">
        <w:rPr>
          <w:lang w:val="fr-FR"/>
        </w:rPr>
        <w:t>’</w:t>
      </w:r>
      <w:r w:rsidRPr="00B028BE">
        <w:rPr>
          <w:lang w:val="fr-FR"/>
        </w:rPr>
        <w:t>importance de l</w:t>
      </w:r>
      <w:r w:rsidR="0072014E">
        <w:rPr>
          <w:lang w:val="fr-FR"/>
        </w:rPr>
        <w:t>’</w:t>
      </w:r>
      <w:r w:rsidRPr="00B028BE">
        <w:rPr>
          <w:lang w:val="fr-FR"/>
        </w:rPr>
        <w:t>affaire et des incidences juridiques en cas de condamnation</w:t>
      </w:r>
      <w:r>
        <w:rPr>
          <w:lang w:val="fr-FR"/>
        </w:rPr>
        <w:t>,</w:t>
      </w:r>
      <w:r w:rsidRPr="00B028BE">
        <w:rPr>
          <w:lang w:val="fr-FR"/>
        </w:rPr>
        <w:t xml:space="preserve"> et que l</w:t>
      </w:r>
      <w:r w:rsidR="0072014E">
        <w:rPr>
          <w:lang w:val="fr-FR"/>
        </w:rPr>
        <w:t>’</w:t>
      </w:r>
      <w:r w:rsidRPr="00B028BE">
        <w:rPr>
          <w:lang w:val="fr-FR"/>
        </w:rPr>
        <w:t>enquête sur l</w:t>
      </w:r>
      <w:r w:rsidR="0072014E">
        <w:rPr>
          <w:lang w:val="fr-FR"/>
        </w:rPr>
        <w:t>’</w:t>
      </w:r>
      <w:r w:rsidRPr="00B028BE">
        <w:rPr>
          <w:lang w:val="fr-FR"/>
        </w:rPr>
        <w:t>infraction présumée est menée avec toute la diligence voulue</w:t>
      </w:r>
      <w:r w:rsidR="00DD5F7B" w:rsidRPr="00DD5F7B">
        <w:rPr>
          <w:lang w:val="fr-FR"/>
        </w:rPr>
        <w:t>.</w:t>
      </w:r>
      <w:r w:rsidRPr="00B028BE">
        <w:rPr>
          <w:lang w:val="fr-FR"/>
        </w:rPr>
        <w:t xml:space="preserve"> Enfin</w:t>
      </w:r>
      <w:r>
        <w:rPr>
          <w:lang w:val="fr-FR"/>
        </w:rPr>
        <w:t>,</w:t>
      </w:r>
      <w:r w:rsidRPr="00B028BE">
        <w:rPr>
          <w:lang w:val="fr-FR"/>
        </w:rPr>
        <w:t xml:space="preserve"> le tribunal doit réexaminer en permanence les motifs de la détention provisoire et de la mise à l</w:t>
      </w:r>
      <w:r w:rsidR="0072014E">
        <w:rPr>
          <w:lang w:val="fr-FR"/>
        </w:rPr>
        <w:t>’</w:t>
      </w:r>
      <w:r w:rsidRPr="00B028BE">
        <w:rPr>
          <w:lang w:val="fr-FR"/>
        </w:rPr>
        <w:t>isolement (art</w:t>
      </w:r>
      <w:r w:rsidR="00DD5F7B" w:rsidRPr="00DD5F7B">
        <w:rPr>
          <w:lang w:val="fr-FR"/>
        </w:rPr>
        <w:t>.</w:t>
      </w:r>
      <w:r>
        <w:rPr>
          <w:lang w:val="fr-FR"/>
        </w:rPr>
        <w:t> </w:t>
      </w:r>
      <w:r w:rsidRPr="00B028BE">
        <w:rPr>
          <w:lang w:val="fr-FR"/>
        </w:rPr>
        <w:t>767 et 770d)</w:t>
      </w:r>
      <w:r w:rsidR="00DD5F7B" w:rsidRPr="00DD5F7B">
        <w:rPr>
          <w:lang w:val="fr-FR"/>
        </w:rPr>
        <w:t>.</w:t>
      </w:r>
    </w:p>
    <w:p w14:paraId="1177F42C" w14:textId="00E76E83" w:rsidR="00D7519B" w:rsidRPr="00B028BE" w:rsidRDefault="00D7519B" w:rsidP="00D7519B">
      <w:pPr>
        <w:pStyle w:val="SingleTxtG"/>
        <w:rPr>
          <w:lang w:val="fr-FR"/>
        </w:rPr>
      </w:pPr>
      <w:r w:rsidRPr="00B028BE">
        <w:rPr>
          <w:lang w:val="fr-FR"/>
        </w:rPr>
        <w:lastRenderedPageBreak/>
        <w:t>171</w:t>
      </w:r>
      <w:r w:rsidR="00DD5F7B" w:rsidRPr="00DD5F7B">
        <w:rPr>
          <w:lang w:val="fr-FR"/>
        </w:rPr>
        <w:t>.</w:t>
      </w:r>
      <w:r w:rsidRPr="00B028BE">
        <w:rPr>
          <w:lang w:val="fr-FR"/>
        </w:rPr>
        <w:tab/>
        <w:t>Voir les paragraphes</w:t>
      </w:r>
      <w:r>
        <w:rPr>
          <w:lang w:val="fr-FR"/>
        </w:rPr>
        <w:t> </w:t>
      </w:r>
      <w:r w:rsidRPr="00B028BE">
        <w:rPr>
          <w:lang w:val="fr-FR"/>
        </w:rPr>
        <w:t>60 à 67 du rapport valant sixième et septième rapports périodiques soumis par le Danemark</w:t>
      </w:r>
      <w:r w:rsidR="00DD5F7B" w:rsidRPr="00DD5F7B">
        <w:rPr>
          <w:lang w:val="fr-FR"/>
        </w:rPr>
        <w:t>.</w:t>
      </w:r>
    </w:p>
    <w:p w14:paraId="41DF09C3" w14:textId="16B9D985" w:rsidR="00D7519B" w:rsidRPr="00B028BE" w:rsidRDefault="00D7519B" w:rsidP="00D7519B">
      <w:pPr>
        <w:pStyle w:val="SingleTxtG"/>
        <w:rPr>
          <w:lang w:val="fr-FR"/>
        </w:rPr>
      </w:pPr>
      <w:r w:rsidRPr="00B028BE">
        <w:rPr>
          <w:lang w:val="fr-FR"/>
        </w:rPr>
        <w:t>172</w:t>
      </w:r>
      <w:r w:rsidR="00DD5F7B" w:rsidRPr="00DD5F7B">
        <w:rPr>
          <w:lang w:val="fr-FR"/>
        </w:rPr>
        <w:t>.</w:t>
      </w:r>
      <w:r w:rsidRPr="00B028BE">
        <w:rPr>
          <w:lang w:val="fr-FR"/>
        </w:rPr>
        <w:tab/>
        <w:t>En ce qui concerne les données sur le recours à l</w:t>
      </w:r>
      <w:r w:rsidR="0072014E">
        <w:rPr>
          <w:lang w:val="fr-FR"/>
        </w:rPr>
        <w:t>’</w:t>
      </w:r>
      <w:r w:rsidRPr="00B028BE">
        <w:rPr>
          <w:lang w:val="fr-FR"/>
        </w:rPr>
        <w:t>isolement des personnes en détention provisoire</w:t>
      </w:r>
      <w:r>
        <w:rPr>
          <w:lang w:val="fr-FR"/>
        </w:rPr>
        <w:t>,</w:t>
      </w:r>
      <w:r w:rsidRPr="00B028BE">
        <w:rPr>
          <w:lang w:val="fr-FR"/>
        </w:rPr>
        <w:t xml:space="preserve"> le Procureur général a indiqué que 37</w:t>
      </w:r>
      <w:r>
        <w:rPr>
          <w:lang w:val="fr-FR"/>
        </w:rPr>
        <w:t> </w:t>
      </w:r>
      <w:r w:rsidRPr="00B028BE">
        <w:rPr>
          <w:lang w:val="fr-FR"/>
        </w:rPr>
        <w:t>personnes avaient été mises à l</w:t>
      </w:r>
      <w:r w:rsidR="0072014E">
        <w:rPr>
          <w:lang w:val="fr-FR"/>
        </w:rPr>
        <w:t>’</w:t>
      </w:r>
      <w:r w:rsidRPr="00B028BE">
        <w:rPr>
          <w:lang w:val="fr-FR"/>
        </w:rPr>
        <w:t>isolement sur décision judiciaire en 2016 (durée moyenne</w:t>
      </w:r>
      <w:r>
        <w:rPr>
          <w:lang w:val="fr-FR"/>
        </w:rPr>
        <w:t> :</w:t>
      </w:r>
      <w:r w:rsidRPr="00B028BE">
        <w:rPr>
          <w:lang w:val="fr-FR"/>
        </w:rPr>
        <w:t xml:space="preserve"> </w:t>
      </w:r>
      <w:r w:rsidR="00CD55CF">
        <w:rPr>
          <w:lang w:val="fr-FR"/>
        </w:rPr>
        <w:t xml:space="preserve">vingt-six </w:t>
      </w:r>
      <w:r w:rsidRPr="00B028BE">
        <w:rPr>
          <w:lang w:val="fr-FR"/>
        </w:rPr>
        <w:t>jours)</w:t>
      </w:r>
      <w:r>
        <w:rPr>
          <w:lang w:val="fr-FR"/>
        </w:rPr>
        <w:t>,</w:t>
      </w:r>
      <w:r w:rsidRPr="00B028BE">
        <w:rPr>
          <w:lang w:val="fr-FR"/>
        </w:rPr>
        <w:t xml:space="preserve"> contre 17 en 2017 (durée moyenne</w:t>
      </w:r>
      <w:r>
        <w:rPr>
          <w:lang w:val="fr-FR"/>
        </w:rPr>
        <w:t> :</w:t>
      </w:r>
      <w:r w:rsidRPr="00B028BE">
        <w:rPr>
          <w:lang w:val="fr-FR"/>
        </w:rPr>
        <w:t xml:space="preserve"> </w:t>
      </w:r>
      <w:r w:rsidR="00CD55CF">
        <w:rPr>
          <w:lang w:val="fr-FR"/>
        </w:rPr>
        <w:t xml:space="preserve">onze </w:t>
      </w:r>
      <w:r w:rsidRPr="00B028BE">
        <w:rPr>
          <w:lang w:val="fr-FR"/>
        </w:rPr>
        <w:t>jours) et 14 en 2018 (durée moyenne</w:t>
      </w:r>
      <w:r>
        <w:rPr>
          <w:lang w:val="fr-FR"/>
        </w:rPr>
        <w:t> :</w:t>
      </w:r>
      <w:r w:rsidRPr="00B028BE">
        <w:rPr>
          <w:lang w:val="fr-FR"/>
        </w:rPr>
        <w:t xml:space="preserve"> </w:t>
      </w:r>
      <w:r w:rsidR="00CD55CF">
        <w:rPr>
          <w:lang w:val="fr-FR"/>
        </w:rPr>
        <w:t xml:space="preserve">quatorze </w:t>
      </w:r>
      <w:r w:rsidRPr="00B028BE">
        <w:rPr>
          <w:lang w:val="fr-FR"/>
        </w:rPr>
        <w:t>jours)</w:t>
      </w:r>
      <w:r w:rsidR="00DD5F7B" w:rsidRPr="00DD5F7B">
        <w:rPr>
          <w:lang w:val="fr-FR"/>
        </w:rPr>
        <w:t>.</w:t>
      </w:r>
      <w:r w:rsidRPr="00B028BE">
        <w:rPr>
          <w:lang w:val="fr-FR"/>
        </w:rPr>
        <w:t xml:space="preserve"> À titre de comparaison</w:t>
      </w:r>
      <w:r>
        <w:rPr>
          <w:lang w:val="fr-FR"/>
        </w:rPr>
        <w:t>,</w:t>
      </w:r>
      <w:r w:rsidRPr="00B028BE">
        <w:rPr>
          <w:lang w:val="fr-FR"/>
        </w:rPr>
        <w:t xml:space="preserve"> elles étaient 553 en 2001</w:t>
      </w:r>
      <w:r>
        <w:rPr>
          <w:lang w:val="fr-FR"/>
        </w:rPr>
        <w:t>,</w:t>
      </w:r>
      <w:r w:rsidRPr="00B028BE">
        <w:rPr>
          <w:lang w:val="fr-FR"/>
        </w:rPr>
        <w:t xml:space="preserve"> juste avant que le ministère public entreprenne de limiter cette pratique</w:t>
      </w:r>
      <w:r w:rsidR="00DD5F7B" w:rsidRPr="00DD5F7B">
        <w:rPr>
          <w:lang w:val="fr-FR"/>
        </w:rPr>
        <w:t>.</w:t>
      </w:r>
      <w:r w:rsidRPr="00B028BE">
        <w:rPr>
          <w:lang w:val="fr-FR"/>
        </w:rPr>
        <w:t xml:space="preserve"> En ce qui concerne les personnes âgées de moins de 18</w:t>
      </w:r>
      <w:r>
        <w:rPr>
          <w:lang w:val="fr-FR"/>
        </w:rPr>
        <w:t> </w:t>
      </w:r>
      <w:r w:rsidRPr="00B028BE">
        <w:rPr>
          <w:lang w:val="fr-FR"/>
        </w:rPr>
        <w:t>ans</w:t>
      </w:r>
      <w:r>
        <w:rPr>
          <w:lang w:val="fr-FR"/>
        </w:rPr>
        <w:t>,</w:t>
      </w:r>
      <w:r w:rsidRPr="00B028BE">
        <w:rPr>
          <w:lang w:val="fr-FR"/>
        </w:rPr>
        <w:t xml:space="preserve"> une seule (âgée de 17</w:t>
      </w:r>
      <w:r>
        <w:rPr>
          <w:lang w:val="fr-FR"/>
        </w:rPr>
        <w:t> </w:t>
      </w:r>
      <w:r w:rsidRPr="00B028BE">
        <w:rPr>
          <w:lang w:val="fr-FR"/>
        </w:rPr>
        <w:t>ans) a été placée à l</w:t>
      </w:r>
      <w:r w:rsidR="0072014E">
        <w:rPr>
          <w:lang w:val="fr-FR"/>
        </w:rPr>
        <w:t>’</w:t>
      </w:r>
      <w:r w:rsidRPr="00B028BE">
        <w:rPr>
          <w:lang w:val="fr-FR"/>
        </w:rPr>
        <w:t xml:space="preserve">isolement pendant </w:t>
      </w:r>
      <w:r w:rsidR="00CD55CF">
        <w:rPr>
          <w:lang w:val="fr-FR"/>
        </w:rPr>
        <w:t xml:space="preserve">treize </w:t>
      </w:r>
      <w:r w:rsidRPr="00B028BE">
        <w:rPr>
          <w:lang w:val="fr-FR"/>
        </w:rPr>
        <w:t>jours en 2017 et aucune en 2018</w:t>
      </w:r>
      <w:r w:rsidR="00DD5F7B" w:rsidRPr="00DD5F7B">
        <w:rPr>
          <w:lang w:val="fr-FR"/>
        </w:rPr>
        <w:t>.</w:t>
      </w:r>
      <w:r w:rsidRPr="00B028BE">
        <w:rPr>
          <w:lang w:val="fr-FR"/>
        </w:rPr>
        <w:t xml:space="preserve"> Ces données montrent que cette pratique a considérablement reculé</w:t>
      </w:r>
      <w:r>
        <w:rPr>
          <w:lang w:val="fr-FR"/>
        </w:rPr>
        <w:t>,</w:t>
      </w:r>
      <w:r w:rsidRPr="00B028BE">
        <w:rPr>
          <w:lang w:val="fr-FR"/>
        </w:rPr>
        <w:t xml:space="preserve"> tant en ce qui concerne le nombre de personnes concernées que sa durée moyenne</w:t>
      </w:r>
      <w:r w:rsidR="00DD5F7B" w:rsidRPr="00DD5F7B">
        <w:rPr>
          <w:lang w:val="fr-FR"/>
        </w:rPr>
        <w:t>.</w:t>
      </w:r>
      <w:r w:rsidRPr="00B028BE">
        <w:rPr>
          <w:lang w:val="fr-FR"/>
        </w:rPr>
        <w:t xml:space="preserve"> Le Danemark continue de suivre de près le recours à l</w:t>
      </w:r>
      <w:r w:rsidR="0072014E">
        <w:rPr>
          <w:lang w:val="fr-FR"/>
        </w:rPr>
        <w:t>’</w:t>
      </w:r>
      <w:r w:rsidRPr="00B028BE">
        <w:rPr>
          <w:lang w:val="fr-FR"/>
        </w:rPr>
        <w:t>isolement</w:t>
      </w:r>
      <w:r>
        <w:rPr>
          <w:lang w:val="fr-FR"/>
        </w:rPr>
        <w:t>,</w:t>
      </w:r>
      <w:r w:rsidRPr="00B028BE">
        <w:rPr>
          <w:lang w:val="fr-FR"/>
        </w:rPr>
        <w:t xml:space="preserve"> notamment en s</w:t>
      </w:r>
      <w:r w:rsidR="0072014E">
        <w:rPr>
          <w:lang w:val="fr-FR"/>
        </w:rPr>
        <w:t>’</w:t>
      </w:r>
      <w:r w:rsidRPr="00B028BE">
        <w:rPr>
          <w:lang w:val="fr-FR"/>
        </w:rPr>
        <w:t>appuyant sur les rapports annuels du Procureur général</w:t>
      </w:r>
      <w:r w:rsidR="00DD5F7B" w:rsidRPr="00DD5F7B">
        <w:rPr>
          <w:lang w:val="fr-FR"/>
        </w:rPr>
        <w:t>.</w:t>
      </w:r>
    </w:p>
    <w:p w14:paraId="24864626" w14:textId="1E755BD7" w:rsidR="00D7519B" w:rsidRPr="00B028BE" w:rsidRDefault="00D7519B" w:rsidP="00D7519B">
      <w:pPr>
        <w:pStyle w:val="SingleTxtG"/>
        <w:rPr>
          <w:lang w:val="fr-FR"/>
        </w:rPr>
      </w:pPr>
      <w:r w:rsidRPr="00B028BE">
        <w:rPr>
          <w:lang w:val="fr-FR"/>
        </w:rPr>
        <w:t>173</w:t>
      </w:r>
      <w:r w:rsidR="00DD5F7B" w:rsidRPr="00DD5F7B">
        <w:rPr>
          <w:lang w:val="fr-FR"/>
        </w:rPr>
        <w:t>.</w:t>
      </w:r>
      <w:r w:rsidRPr="00B028BE">
        <w:rPr>
          <w:lang w:val="fr-FR"/>
        </w:rPr>
        <w:tab/>
        <w:t>La loi sur l</w:t>
      </w:r>
      <w:r w:rsidR="0072014E">
        <w:rPr>
          <w:lang w:val="fr-FR"/>
        </w:rPr>
        <w:t>’</w:t>
      </w:r>
      <w:r w:rsidRPr="00B028BE">
        <w:rPr>
          <w:lang w:val="fr-FR"/>
        </w:rPr>
        <w:t>exécution des peines (art</w:t>
      </w:r>
      <w:r w:rsidR="00DD5F7B" w:rsidRPr="00DD5F7B">
        <w:rPr>
          <w:lang w:val="fr-FR"/>
        </w:rPr>
        <w:t>.</w:t>
      </w:r>
      <w:r>
        <w:rPr>
          <w:lang w:val="fr-FR"/>
        </w:rPr>
        <w:t> </w:t>
      </w:r>
      <w:r w:rsidRPr="00B028BE">
        <w:rPr>
          <w:lang w:val="fr-FR"/>
        </w:rPr>
        <w:t>67</w:t>
      </w:r>
      <w:r>
        <w:rPr>
          <w:lang w:val="fr-FR"/>
        </w:rPr>
        <w:t>,</w:t>
      </w:r>
      <w:r w:rsidRPr="00B028BE">
        <w:rPr>
          <w:lang w:val="fr-FR"/>
        </w:rPr>
        <w:t xml:space="preserve"> par</w:t>
      </w:r>
      <w:r w:rsidR="00DD5F7B" w:rsidRPr="00DD5F7B">
        <w:rPr>
          <w:lang w:val="fr-FR"/>
        </w:rPr>
        <w:t>.</w:t>
      </w:r>
      <w:r w:rsidRPr="00B028BE">
        <w:rPr>
          <w:lang w:val="fr-FR"/>
        </w:rPr>
        <w:t xml:space="preserve"> 1) autorise le </w:t>
      </w:r>
      <w:r>
        <w:rPr>
          <w:lang w:val="fr-FR"/>
        </w:rPr>
        <w:t>Service pénitentiaire et de la probation</w:t>
      </w:r>
      <w:r w:rsidRPr="00B028BE">
        <w:rPr>
          <w:lang w:val="fr-FR"/>
        </w:rPr>
        <w:t xml:space="preserve"> à imposer des sanctions disciplinaires</w:t>
      </w:r>
      <w:r>
        <w:rPr>
          <w:lang w:val="fr-FR"/>
        </w:rPr>
        <w:t>,</w:t>
      </w:r>
      <w:r w:rsidRPr="00B028BE">
        <w:rPr>
          <w:lang w:val="fr-FR"/>
        </w:rPr>
        <w:t xml:space="preserve"> y compris l</w:t>
      </w:r>
      <w:r w:rsidR="0072014E">
        <w:rPr>
          <w:lang w:val="fr-FR"/>
        </w:rPr>
        <w:t>’</w:t>
      </w:r>
      <w:r w:rsidRPr="00B028BE">
        <w:rPr>
          <w:lang w:val="fr-FR"/>
        </w:rPr>
        <w:t>isolement</w:t>
      </w:r>
      <w:r>
        <w:rPr>
          <w:lang w:val="fr-FR"/>
        </w:rPr>
        <w:t>,</w:t>
      </w:r>
      <w:r w:rsidRPr="00B028BE">
        <w:rPr>
          <w:lang w:val="fr-FR"/>
        </w:rPr>
        <w:t xml:space="preserve"> aux personnes condamnées ayant commis certaines infractions à la loi ou infractions disciplinaires</w:t>
      </w:r>
      <w:r w:rsidR="00DD5F7B" w:rsidRPr="00DD5F7B">
        <w:rPr>
          <w:lang w:val="fr-FR"/>
        </w:rPr>
        <w:t>.</w:t>
      </w:r>
    </w:p>
    <w:p w14:paraId="4E3DDE25" w14:textId="6C74AE87" w:rsidR="00D7519B" w:rsidRPr="00B028BE" w:rsidRDefault="00D7519B" w:rsidP="00D7519B">
      <w:pPr>
        <w:pStyle w:val="SingleTxtG"/>
        <w:rPr>
          <w:lang w:val="fr-FR"/>
        </w:rPr>
      </w:pPr>
      <w:r w:rsidRPr="00B028BE">
        <w:rPr>
          <w:lang w:val="fr-FR"/>
        </w:rPr>
        <w:t>174</w:t>
      </w:r>
      <w:r w:rsidR="00DD5F7B" w:rsidRPr="00DD5F7B">
        <w:rPr>
          <w:lang w:val="fr-FR"/>
        </w:rPr>
        <w:t>.</w:t>
      </w:r>
      <w:r w:rsidRPr="00B028BE">
        <w:rPr>
          <w:lang w:val="fr-FR"/>
        </w:rPr>
        <w:tab/>
        <w:t>L</w:t>
      </w:r>
      <w:r w:rsidR="0072014E">
        <w:rPr>
          <w:lang w:val="fr-FR"/>
        </w:rPr>
        <w:t>’</w:t>
      </w:r>
      <w:r w:rsidRPr="00B028BE">
        <w:rPr>
          <w:lang w:val="fr-FR"/>
        </w:rPr>
        <w:t>isolement</w:t>
      </w:r>
      <w:r>
        <w:rPr>
          <w:lang w:val="fr-FR"/>
        </w:rPr>
        <w:t>,</w:t>
      </w:r>
      <w:r w:rsidRPr="00B028BE">
        <w:rPr>
          <w:lang w:val="fr-FR"/>
        </w:rPr>
        <w:t xml:space="preserve"> qui consiste en un placement en cellule disciplinaire (loi sur l</w:t>
      </w:r>
      <w:r w:rsidR="0072014E">
        <w:rPr>
          <w:lang w:val="fr-FR"/>
        </w:rPr>
        <w:t>’</w:t>
      </w:r>
      <w:r w:rsidRPr="00B028BE">
        <w:rPr>
          <w:lang w:val="fr-FR"/>
        </w:rPr>
        <w:t>exécution des peines</w:t>
      </w:r>
      <w:r>
        <w:rPr>
          <w:lang w:val="fr-FR"/>
        </w:rPr>
        <w:t>,</w:t>
      </w:r>
      <w:r w:rsidRPr="00B028BE">
        <w:rPr>
          <w:lang w:val="fr-FR"/>
        </w:rPr>
        <w:t xml:space="preserve"> art</w:t>
      </w:r>
      <w:r w:rsidR="00DD5F7B" w:rsidRPr="00DD5F7B">
        <w:rPr>
          <w:lang w:val="fr-FR"/>
        </w:rPr>
        <w:t>.</w:t>
      </w:r>
      <w:r>
        <w:rPr>
          <w:lang w:val="fr-FR"/>
        </w:rPr>
        <w:t> </w:t>
      </w:r>
      <w:r w:rsidRPr="00B028BE">
        <w:rPr>
          <w:lang w:val="fr-FR"/>
        </w:rPr>
        <w:t>68</w:t>
      </w:r>
      <w:r>
        <w:rPr>
          <w:lang w:val="fr-FR"/>
        </w:rPr>
        <w:t>,</w:t>
      </w:r>
      <w:r w:rsidRPr="00B028BE">
        <w:rPr>
          <w:lang w:val="fr-FR"/>
        </w:rPr>
        <w:t xml:space="preserve"> par</w:t>
      </w:r>
      <w:r w:rsidR="00DD5F7B" w:rsidRPr="00DD5F7B">
        <w:rPr>
          <w:lang w:val="fr-FR"/>
        </w:rPr>
        <w:t>.</w:t>
      </w:r>
      <w:r w:rsidRPr="00B028BE">
        <w:rPr>
          <w:lang w:val="fr-FR"/>
        </w:rPr>
        <w:t xml:space="preserve"> 1)</w:t>
      </w:r>
      <w:r>
        <w:rPr>
          <w:lang w:val="fr-FR"/>
        </w:rPr>
        <w:t>,</w:t>
      </w:r>
      <w:r w:rsidRPr="00B028BE">
        <w:rPr>
          <w:rFonts w:ascii="Arial" w:eastAsia="Times New Roman" w:hAnsi="Arial" w:cs="Arial"/>
          <w:sz w:val="21"/>
          <w:szCs w:val="21"/>
          <w:shd w:val="clear" w:color="auto" w:fill="FFFFFF"/>
          <w:lang w:val="fr-FR"/>
        </w:rPr>
        <w:t xml:space="preserve"> </w:t>
      </w:r>
      <w:r w:rsidRPr="00B028BE">
        <w:rPr>
          <w:lang w:val="fr-FR"/>
        </w:rPr>
        <w:t>ne peut excéder quatre semaines pour les personnes condamnées (loi sur l</w:t>
      </w:r>
      <w:r w:rsidR="0072014E">
        <w:rPr>
          <w:lang w:val="fr-FR"/>
        </w:rPr>
        <w:t>’</w:t>
      </w:r>
      <w:r w:rsidRPr="00B028BE">
        <w:rPr>
          <w:lang w:val="fr-FR"/>
        </w:rPr>
        <w:t>exécution des peines</w:t>
      </w:r>
      <w:r>
        <w:rPr>
          <w:lang w:val="fr-FR"/>
        </w:rPr>
        <w:t>,</w:t>
      </w:r>
      <w:r w:rsidRPr="00B028BE">
        <w:rPr>
          <w:lang w:val="fr-FR"/>
        </w:rPr>
        <w:t xml:space="preserve"> art</w:t>
      </w:r>
      <w:r w:rsidR="00DD5F7B" w:rsidRPr="00DD5F7B">
        <w:rPr>
          <w:lang w:val="fr-FR"/>
        </w:rPr>
        <w:t>.</w:t>
      </w:r>
      <w:r>
        <w:rPr>
          <w:lang w:val="fr-FR"/>
        </w:rPr>
        <w:t> </w:t>
      </w:r>
      <w:r w:rsidRPr="00B028BE">
        <w:rPr>
          <w:lang w:val="fr-FR"/>
        </w:rPr>
        <w:t>70</w:t>
      </w:r>
      <w:r>
        <w:rPr>
          <w:lang w:val="fr-FR"/>
        </w:rPr>
        <w:t>,</w:t>
      </w:r>
      <w:r w:rsidRPr="00B028BE">
        <w:rPr>
          <w:lang w:val="fr-FR"/>
        </w:rPr>
        <w:t xml:space="preserve"> par</w:t>
      </w:r>
      <w:r w:rsidR="00DD5F7B" w:rsidRPr="00DD5F7B">
        <w:rPr>
          <w:lang w:val="fr-FR"/>
        </w:rPr>
        <w:t>.</w:t>
      </w:r>
      <w:r w:rsidRPr="00B028BE">
        <w:rPr>
          <w:lang w:val="fr-FR"/>
        </w:rPr>
        <w:t xml:space="preserve"> 1</w:t>
      </w:r>
      <w:r>
        <w:rPr>
          <w:lang w:val="fr-FR"/>
        </w:rPr>
        <w:t>,</w:t>
      </w:r>
      <w:r w:rsidRPr="00B028BE">
        <w:rPr>
          <w:lang w:val="fr-FR"/>
        </w:rPr>
        <w:t xml:space="preserve"> 1</w:t>
      </w:r>
      <w:r w:rsidRPr="00B028BE">
        <w:rPr>
          <w:vertAlign w:val="superscript"/>
          <w:lang w:val="fr-FR"/>
        </w:rPr>
        <w:t>re</w:t>
      </w:r>
      <w:r>
        <w:rPr>
          <w:lang w:val="fr-FR"/>
        </w:rPr>
        <w:t> </w:t>
      </w:r>
      <w:r w:rsidRPr="00B028BE">
        <w:rPr>
          <w:lang w:val="fr-FR"/>
        </w:rPr>
        <w:t>phrase)</w:t>
      </w:r>
      <w:r w:rsidR="00DD5F7B" w:rsidRPr="00DD5F7B">
        <w:rPr>
          <w:lang w:val="fr-FR"/>
        </w:rPr>
        <w:t>.</w:t>
      </w:r>
      <w:r w:rsidRPr="00B028BE">
        <w:rPr>
          <w:lang w:val="fr-FR"/>
        </w:rPr>
        <w:t xml:space="preserve"> Si la personne est âgée de moins de 18</w:t>
      </w:r>
      <w:r>
        <w:rPr>
          <w:lang w:val="fr-FR"/>
        </w:rPr>
        <w:t> </w:t>
      </w:r>
      <w:r w:rsidRPr="00B028BE">
        <w:rPr>
          <w:lang w:val="fr-FR"/>
        </w:rPr>
        <w:t>ans</w:t>
      </w:r>
      <w:r>
        <w:rPr>
          <w:lang w:val="fr-FR"/>
        </w:rPr>
        <w:t>,</w:t>
      </w:r>
      <w:r w:rsidRPr="00B028BE">
        <w:rPr>
          <w:lang w:val="fr-FR"/>
        </w:rPr>
        <w:t xml:space="preserve"> il ne peut excéder sept jours</w:t>
      </w:r>
      <w:r>
        <w:rPr>
          <w:lang w:val="fr-FR"/>
        </w:rPr>
        <w:t>,</w:t>
      </w:r>
      <w:r w:rsidRPr="00B028BE">
        <w:rPr>
          <w:lang w:val="fr-FR"/>
        </w:rPr>
        <w:t xml:space="preserve"> sauf en cas de violence à l</w:t>
      </w:r>
      <w:r w:rsidR="0072014E">
        <w:rPr>
          <w:lang w:val="fr-FR"/>
        </w:rPr>
        <w:t>’</w:t>
      </w:r>
      <w:r w:rsidRPr="00B028BE">
        <w:rPr>
          <w:lang w:val="fr-FR"/>
        </w:rPr>
        <w:t>encontre du personnel pénitentiaire (loi sur l</w:t>
      </w:r>
      <w:r w:rsidR="0072014E">
        <w:rPr>
          <w:lang w:val="fr-FR"/>
        </w:rPr>
        <w:t>’</w:t>
      </w:r>
      <w:r w:rsidRPr="00B028BE">
        <w:rPr>
          <w:lang w:val="fr-FR"/>
        </w:rPr>
        <w:t>exécution des peines</w:t>
      </w:r>
      <w:r>
        <w:rPr>
          <w:lang w:val="fr-FR"/>
        </w:rPr>
        <w:t>,</w:t>
      </w:r>
      <w:r w:rsidRPr="00B028BE">
        <w:rPr>
          <w:lang w:val="fr-FR"/>
        </w:rPr>
        <w:t xml:space="preserve"> art</w:t>
      </w:r>
      <w:r w:rsidR="00DD5F7B" w:rsidRPr="00DD5F7B">
        <w:rPr>
          <w:lang w:val="fr-FR"/>
        </w:rPr>
        <w:t>.</w:t>
      </w:r>
      <w:r>
        <w:rPr>
          <w:lang w:val="fr-FR"/>
        </w:rPr>
        <w:t> </w:t>
      </w:r>
      <w:r w:rsidRPr="00B028BE">
        <w:rPr>
          <w:lang w:val="fr-FR"/>
        </w:rPr>
        <w:t>70</w:t>
      </w:r>
      <w:r>
        <w:rPr>
          <w:lang w:val="fr-FR"/>
        </w:rPr>
        <w:t>,</w:t>
      </w:r>
      <w:r w:rsidRPr="00B028BE">
        <w:rPr>
          <w:lang w:val="fr-FR"/>
        </w:rPr>
        <w:t xml:space="preserve"> par</w:t>
      </w:r>
      <w:r w:rsidR="00DD5F7B" w:rsidRPr="00DD5F7B">
        <w:rPr>
          <w:lang w:val="fr-FR"/>
        </w:rPr>
        <w:t>.</w:t>
      </w:r>
      <w:r w:rsidRPr="00B028BE">
        <w:rPr>
          <w:lang w:val="fr-FR"/>
        </w:rPr>
        <w:t xml:space="preserve"> 1</w:t>
      </w:r>
      <w:r>
        <w:rPr>
          <w:lang w:val="fr-FR"/>
        </w:rPr>
        <w:t>,</w:t>
      </w:r>
      <w:r w:rsidRPr="00B028BE">
        <w:rPr>
          <w:lang w:val="fr-FR"/>
        </w:rPr>
        <w:t xml:space="preserve"> 2</w:t>
      </w:r>
      <w:r w:rsidRPr="00B028BE">
        <w:rPr>
          <w:vertAlign w:val="superscript"/>
          <w:lang w:val="fr-FR"/>
        </w:rPr>
        <w:t>e</w:t>
      </w:r>
      <w:r>
        <w:rPr>
          <w:lang w:val="fr-FR"/>
        </w:rPr>
        <w:t> </w:t>
      </w:r>
      <w:r w:rsidRPr="00B028BE">
        <w:rPr>
          <w:lang w:val="fr-FR"/>
        </w:rPr>
        <w:t>phrase</w:t>
      </w:r>
      <w:r>
        <w:rPr>
          <w:lang w:val="fr-FR"/>
        </w:rPr>
        <w:t>,</w:t>
      </w:r>
      <w:r w:rsidRPr="00B028BE">
        <w:rPr>
          <w:lang w:val="fr-FR"/>
        </w:rPr>
        <w:t xml:space="preserve"> intégrée dans la loi n</w:t>
      </w:r>
      <w:r w:rsidRPr="00B028BE">
        <w:rPr>
          <w:vertAlign w:val="superscript"/>
          <w:lang w:val="fr-FR"/>
        </w:rPr>
        <w:t>o</w:t>
      </w:r>
      <w:r>
        <w:rPr>
          <w:lang w:val="fr-FR"/>
        </w:rPr>
        <w:t> </w:t>
      </w:r>
      <w:r w:rsidRPr="00B028BE">
        <w:rPr>
          <w:lang w:val="fr-FR"/>
        </w:rPr>
        <w:t>1541 du 18</w:t>
      </w:r>
      <w:r>
        <w:rPr>
          <w:lang w:val="fr-FR"/>
        </w:rPr>
        <w:t> </w:t>
      </w:r>
      <w:r w:rsidRPr="00B028BE">
        <w:rPr>
          <w:lang w:val="fr-FR"/>
        </w:rPr>
        <w:t>décembre 2018)</w:t>
      </w:r>
      <w:r w:rsidR="00DD5F7B" w:rsidRPr="00DD5F7B">
        <w:rPr>
          <w:lang w:val="fr-FR"/>
        </w:rPr>
        <w:t>.</w:t>
      </w:r>
    </w:p>
    <w:p w14:paraId="36801014" w14:textId="7E4775D8" w:rsidR="00D7519B" w:rsidRPr="00B028BE" w:rsidRDefault="00D7519B" w:rsidP="00D7519B">
      <w:pPr>
        <w:pStyle w:val="SingleTxtG"/>
        <w:rPr>
          <w:lang w:val="fr-FR"/>
        </w:rPr>
      </w:pPr>
      <w:r w:rsidRPr="00B028BE">
        <w:rPr>
          <w:lang w:val="fr-FR"/>
        </w:rPr>
        <w:t>175</w:t>
      </w:r>
      <w:r w:rsidR="00CD55CF">
        <w:rPr>
          <w:lang w:val="fr-FR"/>
        </w:rPr>
        <w:t>.</w:t>
      </w:r>
      <w:r w:rsidRPr="00B028BE">
        <w:rPr>
          <w:lang w:val="fr-FR"/>
        </w:rPr>
        <w:tab/>
        <w:t>Le Gouvernement examinera la nécessité de modifier le régime des sanctions disciplinaires dans le cadre de la mise en œuvre de l</w:t>
      </w:r>
      <w:r w:rsidR="0072014E">
        <w:rPr>
          <w:lang w:val="fr-FR"/>
        </w:rPr>
        <w:t>’</w:t>
      </w:r>
      <w:r w:rsidRPr="00B028BE">
        <w:rPr>
          <w:lang w:val="fr-FR"/>
        </w:rPr>
        <w:t xml:space="preserve">accord budgétaire pluriannuel du </w:t>
      </w:r>
      <w:r>
        <w:rPr>
          <w:lang w:val="fr-FR"/>
        </w:rPr>
        <w:t>Service pénitentiaire et de la probation</w:t>
      </w:r>
      <w:r w:rsidRPr="00B028BE">
        <w:rPr>
          <w:lang w:val="fr-FR"/>
        </w:rPr>
        <w:t xml:space="preserve"> (2018-2021)</w:t>
      </w:r>
      <w:r w:rsidR="00DD5F7B" w:rsidRPr="00DD5F7B">
        <w:rPr>
          <w:lang w:val="fr-FR"/>
        </w:rPr>
        <w:t>.</w:t>
      </w:r>
    </w:p>
    <w:p w14:paraId="69F5928D" w14:textId="2EFE6B69" w:rsidR="00D7519B" w:rsidRPr="00B028BE" w:rsidRDefault="00D7519B" w:rsidP="00D7519B">
      <w:pPr>
        <w:pStyle w:val="SingleTxtG"/>
        <w:rPr>
          <w:lang w:val="fr-FR"/>
        </w:rPr>
      </w:pPr>
      <w:r w:rsidRPr="00B028BE">
        <w:rPr>
          <w:lang w:val="fr-FR"/>
        </w:rPr>
        <w:t>176</w:t>
      </w:r>
      <w:r w:rsidR="00DD5F7B" w:rsidRPr="00DD5F7B">
        <w:rPr>
          <w:lang w:val="fr-FR"/>
        </w:rPr>
        <w:t>.</w:t>
      </w:r>
      <w:r w:rsidRPr="00B028BE">
        <w:rPr>
          <w:lang w:val="fr-FR"/>
        </w:rPr>
        <w:tab/>
        <w:t>Les données statistiques sur le nombre de mises à l</w:t>
      </w:r>
      <w:r w:rsidR="0072014E">
        <w:rPr>
          <w:lang w:val="fr-FR"/>
        </w:rPr>
        <w:t>’</w:t>
      </w:r>
      <w:r w:rsidRPr="00B028BE">
        <w:rPr>
          <w:lang w:val="fr-FR"/>
        </w:rPr>
        <w:t>isolement</w:t>
      </w:r>
      <w:r>
        <w:rPr>
          <w:lang w:val="fr-FR"/>
        </w:rPr>
        <w:t>,</w:t>
      </w:r>
      <w:r w:rsidRPr="00B028BE">
        <w:rPr>
          <w:lang w:val="fr-FR"/>
        </w:rPr>
        <w:t xml:space="preserve"> y compris le placement en cellule disciplinaire sans condition et à l</w:t>
      </w:r>
      <w:r w:rsidR="0072014E">
        <w:rPr>
          <w:lang w:val="fr-FR"/>
        </w:rPr>
        <w:t>’</w:t>
      </w:r>
      <w:r w:rsidRPr="00B028BE">
        <w:rPr>
          <w:lang w:val="fr-FR"/>
        </w:rPr>
        <w:t>écart des autres personnes détenues</w:t>
      </w:r>
      <w:r>
        <w:rPr>
          <w:lang w:val="fr-FR"/>
        </w:rPr>
        <w:t>,</w:t>
      </w:r>
      <w:r w:rsidRPr="00B028BE">
        <w:rPr>
          <w:lang w:val="fr-FR"/>
        </w:rPr>
        <w:t xml:space="preserve"> ventilées par année et par durée</w:t>
      </w:r>
      <w:r>
        <w:rPr>
          <w:lang w:val="fr-FR"/>
        </w:rPr>
        <w:t>,</w:t>
      </w:r>
      <w:r w:rsidRPr="00B028BE">
        <w:rPr>
          <w:lang w:val="fr-FR"/>
        </w:rPr>
        <w:t xml:space="preserve"> figurent à l</w:t>
      </w:r>
      <w:r w:rsidR="0072014E">
        <w:rPr>
          <w:lang w:val="fr-FR"/>
        </w:rPr>
        <w:t>’</w:t>
      </w:r>
      <w:r w:rsidRPr="00B028BE">
        <w:rPr>
          <w:lang w:val="fr-FR"/>
        </w:rPr>
        <w:t>annexe</w:t>
      </w:r>
      <w:r>
        <w:rPr>
          <w:lang w:val="fr-FR"/>
        </w:rPr>
        <w:t> </w:t>
      </w:r>
      <w:r w:rsidRPr="00B028BE">
        <w:rPr>
          <w:lang w:val="fr-FR"/>
        </w:rPr>
        <w:t>5 (tableaux</w:t>
      </w:r>
      <w:r>
        <w:rPr>
          <w:lang w:val="fr-FR"/>
        </w:rPr>
        <w:t> </w:t>
      </w:r>
      <w:r w:rsidRPr="00B028BE">
        <w:rPr>
          <w:lang w:val="fr-FR"/>
        </w:rPr>
        <w:t>3 et 4)</w:t>
      </w:r>
      <w:r w:rsidR="00DD5F7B" w:rsidRPr="00DD5F7B">
        <w:rPr>
          <w:lang w:val="fr-FR"/>
        </w:rPr>
        <w:t>.</w:t>
      </w:r>
      <w:r w:rsidRPr="00B028BE">
        <w:rPr>
          <w:lang w:val="fr-FR"/>
        </w:rPr>
        <w:t xml:space="preserve"> À noter que les données statistiques pour 2018 et 2019 sont provisoires</w:t>
      </w:r>
      <w:r w:rsidR="00DD5F7B" w:rsidRPr="00DD5F7B">
        <w:rPr>
          <w:lang w:val="fr-FR"/>
        </w:rPr>
        <w:t>.</w:t>
      </w:r>
    </w:p>
    <w:p w14:paraId="0D040969" w14:textId="4ECCEB93" w:rsidR="00D7519B" w:rsidRPr="00B028BE" w:rsidRDefault="00D7519B" w:rsidP="00D7519B">
      <w:pPr>
        <w:pStyle w:val="SingleTxtG"/>
        <w:rPr>
          <w:lang w:val="fr-FR"/>
        </w:rPr>
      </w:pPr>
      <w:r w:rsidRPr="00B028BE">
        <w:rPr>
          <w:lang w:val="fr-FR"/>
        </w:rPr>
        <w:t>177</w:t>
      </w:r>
      <w:r w:rsidR="00DD5F7B" w:rsidRPr="00DD5F7B">
        <w:rPr>
          <w:lang w:val="fr-FR"/>
        </w:rPr>
        <w:t>.</w:t>
      </w:r>
      <w:r w:rsidRPr="00B028BE">
        <w:rPr>
          <w:lang w:val="fr-FR"/>
        </w:rPr>
        <w:tab/>
        <w:t>Les personnes détenues bénéficient des mêmes soins de santé que le reste de la population</w:t>
      </w:r>
      <w:r w:rsidR="00DD5F7B" w:rsidRPr="00DD5F7B">
        <w:rPr>
          <w:lang w:val="fr-FR"/>
        </w:rPr>
        <w:t>.</w:t>
      </w:r>
      <w:r w:rsidRPr="00B028BE">
        <w:rPr>
          <w:lang w:val="fr-FR"/>
        </w:rPr>
        <w:t xml:space="preserve"> Le </w:t>
      </w:r>
      <w:r>
        <w:rPr>
          <w:lang w:val="fr-FR"/>
        </w:rPr>
        <w:t>Service pénitentiaire et de la probation</w:t>
      </w:r>
      <w:r w:rsidRPr="00B028BE">
        <w:rPr>
          <w:lang w:val="fr-FR"/>
        </w:rPr>
        <w:t xml:space="preserve"> veille à ce que celles qui en ont besoin bénéficient d</w:t>
      </w:r>
      <w:r w:rsidR="0072014E">
        <w:rPr>
          <w:lang w:val="fr-FR"/>
        </w:rPr>
        <w:t>’</w:t>
      </w:r>
      <w:r w:rsidRPr="00B028BE">
        <w:rPr>
          <w:lang w:val="fr-FR"/>
        </w:rPr>
        <w:t>un soutien et d</w:t>
      </w:r>
      <w:r w:rsidR="0072014E">
        <w:rPr>
          <w:lang w:val="fr-FR"/>
        </w:rPr>
        <w:t>’</w:t>
      </w:r>
      <w:r w:rsidRPr="00B028BE">
        <w:rPr>
          <w:lang w:val="fr-FR"/>
        </w:rPr>
        <w:t>une aide psychiatrique ou psychologique adéquats</w:t>
      </w:r>
      <w:r w:rsidR="00DD5F7B" w:rsidRPr="00DD5F7B">
        <w:rPr>
          <w:lang w:val="fr-FR"/>
        </w:rPr>
        <w:t>.</w:t>
      </w:r>
      <w:r w:rsidRPr="00B028BE">
        <w:rPr>
          <w:lang w:val="fr-FR"/>
        </w:rPr>
        <w:t xml:space="preserve"> </w:t>
      </w:r>
    </w:p>
    <w:p w14:paraId="6EE9C0FB" w14:textId="663F6488" w:rsidR="00D7519B" w:rsidRPr="00B028BE" w:rsidRDefault="00D7519B" w:rsidP="00D7519B">
      <w:pPr>
        <w:pStyle w:val="SingleTxtG"/>
        <w:rPr>
          <w:lang w:val="fr-FR"/>
        </w:rPr>
      </w:pPr>
      <w:r w:rsidRPr="00B028BE">
        <w:rPr>
          <w:lang w:val="fr-FR"/>
        </w:rPr>
        <w:t>178</w:t>
      </w:r>
      <w:r w:rsidR="00DD5F7B" w:rsidRPr="00DD5F7B">
        <w:rPr>
          <w:lang w:val="fr-FR"/>
        </w:rPr>
        <w:t>.</w:t>
      </w:r>
      <w:r w:rsidRPr="00B028BE">
        <w:rPr>
          <w:lang w:val="fr-FR"/>
        </w:rPr>
        <w:tab/>
        <w:t>Des psychiatres sont rattachés aux prisons d</w:t>
      </w:r>
      <w:r w:rsidR="0072014E">
        <w:rPr>
          <w:lang w:val="fr-FR"/>
        </w:rPr>
        <w:t>’</w:t>
      </w:r>
      <w:r w:rsidRPr="00B028BE">
        <w:rPr>
          <w:lang w:val="fr-FR"/>
        </w:rPr>
        <w:t>État et aux maisons d</w:t>
      </w:r>
      <w:r w:rsidR="0072014E">
        <w:rPr>
          <w:lang w:val="fr-FR"/>
        </w:rPr>
        <w:t>’</w:t>
      </w:r>
      <w:r w:rsidRPr="00B028BE">
        <w:rPr>
          <w:lang w:val="fr-FR"/>
        </w:rPr>
        <w:t>arrêt</w:t>
      </w:r>
      <w:r w:rsidR="00DD5F7B" w:rsidRPr="00DD5F7B">
        <w:rPr>
          <w:lang w:val="fr-FR"/>
        </w:rPr>
        <w:t>.</w:t>
      </w:r>
      <w:r w:rsidRPr="00B028BE">
        <w:rPr>
          <w:lang w:val="fr-FR"/>
        </w:rPr>
        <w:t xml:space="preserve"> Des psychologues sont également affectés dans plusieurs prisons d</w:t>
      </w:r>
      <w:r w:rsidR="0072014E">
        <w:rPr>
          <w:lang w:val="fr-FR"/>
        </w:rPr>
        <w:t>’</w:t>
      </w:r>
      <w:r w:rsidRPr="00B028BE">
        <w:rPr>
          <w:lang w:val="fr-FR"/>
        </w:rPr>
        <w:t>État</w:t>
      </w:r>
      <w:r w:rsidR="00DD5F7B" w:rsidRPr="00DD5F7B">
        <w:rPr>
          <w:lang w:val="fr-FR"/>
        </w:rPr>
        <w:t>.</w:t>
      </w:r>
      <w:r w:rsidRPr="00B028BE">
        <w:rPr>
          <w:lang w:val="fr-FR"/>
        </w:rPr>
        <w:t xml:space="preserve"> Les soins peuvent également être prodigués en milieu hospitalier ou par un médecin spécialisé</w:t>
      </w:r>
      <w:r w:rsidR="00DD5F7B" w:rsidRPr="00DD5F7B">
        <w:rPr>
          <w:lang w:val="fr-FR"/>
        </w:rPr>
        <w:t>.</w:t>
      </w:r>
    </w:p>
    <w:p w14:paraId="189D5419" w14:textId="57C56AD6" w:rsidR="00D7519B" w:rsidRPr="00B028BE" w:rsidRDefault="00D7519B" w:rsidP="00D7519B">
      <w:pPr>
        <w:pStyle w:val="SingleTxtG"/>
        <w:rPr>
          <w:lang w:val="fr-FR"/>
        </w:rPr>
      </w:pPr>
      <w:r w:rsidRPr="00B028BE">
        <w:rPr>
          <w:lang w:val="fr-FR"/>
        </w:rPr>
        <w:t>179</w:t>
      </w:r>
      <w:r w:rsidR="00DD5F7B" w:rsidRPr="00DD5F7B">
        <w:rPr>
          <w:lang w:val="fr-FR"/>
        </w:rPr>
        <w:t>.</w:t>
      </w:r>
      <w:r w:rsidRPr="00B028BE">
        <w:rPr>
          <w:lang w:val="fr-FR"/>
        </w:rPr>
        <w:tab/>
        <w:t>Certaines personnes condamnées peuvent purger leur peine à l</w:t>
      </w:r>
      <w:r w:rsidR="0072014E">
        <w:rPr>
          <w:lang w:val="fr-FR"/>
        </w:rPr>
        <w:t>’</w:t>
      </w:r>
      <w:proofErr w:type="spellStart"/>
      <w:r w:rsidRPr="00B028BE">
        <w:rPr>
          <w:lang w:val="fr-FR"/>
        </w:rPr>
        <w:t>Anstalten</w:t>
      </w:r>
      <w:proofErr w:type="spellEnd"/>
      <w:r w:rsidRPr="00B028BE">
        <w:rPr>
          <w:lang w:val="fr-FR"/>
        </w:rPr>
        <w:t xml:space="preserve"> </w:t>
      </w:r>
      <w:proofErr w:type="spellStart"/>
      <w:r w:rsidRPr="00B028BE">
        <w:rPr>
          <w:lang w:val="fr-FR"/>
        </w:rPr>
        <w:t>ved</w:t>
      </w:r>
      <w:proofErr w:type="spellEnd"/>
      <w:r w:rsidRPr="00B028BE">
        <w:rPr>
          <w:lang w:val="fr-FR"/>
        </w:rPr>
        <w:t xml:space="preserve"> </w:t>
      </w:r>
      <w:proofErr w:type="spellStart"/>
      <w:r w:rsidRPr="00B028BE">
        <w:rPr>
          <w:lang w:val="fr-FR"/>
        </w:rPr>
        <w:t>Herstedvester</w:t>
      </w:r>
      <w:proofErr w:type="spellEnd"/>
      <w:r>
        <w:rPr>
          <w:lang w:val="fr-FR"/>
        </w:rPr>
        <w:t>,</w:t>
      </w:r>
      <w:r w:rsidRPr="00B028BE">
        <w:rPr>
          <w:lang w:val="fr-FR"/>
        </w:rPr>
        <w:t xml:space="preserve"> qui emploie des psychiatres et des psychologues à plein temps</w:t>
      </w:r>
      <w:r w:rsidR="00DD5F7B" w:rsidRPr="00DD5F7B">
        <w:rPr>
          <w:lang w:val="fr-FR"/>
        </w:rPr>
        <w:t>.</w:t>
      </w:r>
    </w:p>
    <w:p w14:paraId="66B000BF" w14:textId="6C81EF32" w:rsidR="00D7519B" w:rsidRPr="00B028BE" w:rsidRDefault="00D7519B" w:rsidP="00D7519B">
      <w:pPr>
        <w:pStyle w:val="SingleTxtG"/>
        <w:rPr>
          <w:lang w:val="fr-FR"/>
        </w:rPr>
      </w:pPr>
      <w:r w:rsidRPr="00B028BE">
        <w:rPr>
          <w:lang w:val="fr-FR"/>
        </w:rPr>
        <w:t>180</w:t>
      </w:r>
      <w:r w:rsidR="00DD5F7B" w:rsidRPr="00DD5F7B">
        <w:rPr>
          <w:lang w:val="fr-FR"/>
        </w:rPr>
        <w:t>.</w:t>
      </w:r>
      <w:r w:rsidRPr="00B028BE">
        <w:rPr>
          <w:lang w:val="fr-FR"/>
        </w:rPr>
        <w:tab/>
        <w:t>Toute personne condamnée qui souffre d</w:t>
      </w:r>
      <w:r w:rsidR="0072014E">
        <w:rPr>
          <w:lang w:val="fr-FR"/>
        </w:rPr>
        <w:t>’</w:t>
      </w:r>
      <w:r w:rsidRPr="00B028BE">
        <w:rPr>
          <w:lang w:val="fr-FR"/>
        </w:rPr>
        <w:t>une maladie mentale avérée (psychose) doit être transférée le plus rapidement possible dans un hôpital ou un autre établissement de soins adapté</w:t>
      </w:r>
      <w:r w:rsidR="00DD5F7B" w:rsidRPr="00DD5F7B">
        <w:rPr>
          <w:lang w:val="fr-FR"/>
        </w:rPr>
        <w:t>.</w:t>
      </w:r>
      <w:r w:rsidRPr="00B028BE">
        <w:rPr>
          <w:lang w:val="fr-FR"/>
        </w:rPr>
        <w:t xml:space="preserve"> </w:t>
      </w:r>
    </w:p>
    <w:p w14:paraId="09198C09" w14:textId="3DB93DAD" w:rsidR="00D7519B" w:rsidRPr="00B028BE" w:rsidRDefault="00D7519B" w:rsidP="00D7519B">
      <w:pPr>
        <w:pStyle w:val="SingleTxtG"/>
        <w:rPr>
          <w:lang w:val="fr-FR"/>
        </w:rPr>
      </w:pPr>
      <w:r w:rsidRPr="00B028BE">
        <w:rPr>
          <w:lang w:val="fr-FR"/>
        </w:rPr>
        <w:t>181</w:t>
      </w:r>
      <w:r w:rsidR="00DD5F7B" w:rsidRPr="00DD5F7B">
        <w:rPr>
          <w:lang w:val="fr-FR"/>
        </w:rPr>
        <w:t>.</w:t>
      </w:r>
      <w:r w:rsidRPr="00B028BE">
        <w:rPr>
          <w:lang w:val="fr-FR"/>
        </w:rPr>
        <w:tab/>
        <w:t>Si une personne condamnée souffre de troubles psychiatriques nécessitant un traitement</w:t>
      </w:r>
      <w:r>
        <w:rPr>
          <w:lang w:val="fr-FR"/>
        </w:rPr>
        <w:t>,</w:t>
      </w:r>
      <w:r w:rsidRPr="00B028BE">
        <w:rPr>
          <w:lang w:val="fr-FR"/>
        </w:rPr>
        <w:t xml:space="preserve"> sans qu</w:t>
      </w:r>
      <w:r w:rsidR="0072014E">
        <w:rPr>
          <w:lang w:val="fr-FR"/>
        </w:rPr>
        <w:t>’</w:t>
      </w:r>
      <w:r w:rsidRPr="00B028BE">
        <w:rPr>
          <w:lang w:val="fr-FR"/>
        </w:rPr>
        <w:t>il s</w:t>
      </w:r>
      <w:r w:rsidR="0072014E">
        <w:rPr>
          <w:lang w:val="fr-FR"/>
        </w:rPr>
        <w:t>’</w:t>
      </w:r>
      <w:r w:rsidRPr="00B028BE">
        <w:rPr>
          <w:lang w:val="fr-FR"/>
        </w:rPr>
        <w:t>agisse d</w:t>
      </w:r>
      <w:r w:rsidR="0072014E">
        <w:rPr>
          <w:lang w:val="fr-FR"/>
        </w:rPr>
        <w:t>’</w:t>
      </w:r>
      <w:r w:rsidRPr="00B028BE">
        <w:rPr>
          <w:lang w:val="fr-FR"/>
        </w:rPr>
        <w:t>une maladie mentale</w:t>
      </w:r>
      <w:r>
        <w:rPr>
          <w:lang w:val="fr-FR"/>
        </w:rPr>
        <w:t>,</w:t>
      </w:r>
      <w:r w:rsidRPr="00B028BE">
        <w:rPr>
          <w:lang w:val="fr-FR"/>
        </w:rPr>
        <w:t xml:space="preserve"> elle peut</w:t>
      </w:r>
      <w:r>
        <w:rPr>
          <w:lang w:val="fr-FR"/>
        </w:rPr>
        <w:t>,</w:t>
      </w:r>
      <w:r w:rsidRPr="00B028BE">
        <w:rPr>
          <w:lang w:val="fr-FR"/>
        </w:rPr>
        <w:t xml:space="preserve"> dans certains cas particuliers</w:t>
      </w:r>
      <w:r>
        <w:rPr>
          <w:lang w:val="fr-FR"/>
        </w:rPr>
        <w:t>,</w:t>
      </w:r>
      <w:r w:rsidRPr="00B028BE">
        <w:rPr>
          <w:lang w:val="fr-FR"/>
        </w:rPr>
        <w:t xml:space="preserve"> être autorisée à purger sa peine dans une institution qui ne relève pas du </w:t>
      </w:r>
      <w:r>
        <w:rPr>
          <w:lang w:val="fr-FR"/>
        </w:rPr>
        <w:t>Service pénitentiaire et de la probation</w:t>
      </w:r>
      <w:r w:rsidRPr="00B028BE">
        <w:rPr>
          <w:lang w:val="fr-FR"/>
        </w:rPr>
        <w:t xml:space="preserve"> (loi sur l</w:t>
      </w:r>
      <w:r w:rsidR="0072014E">
        <w:rPr>
          <w:lang w:val="fr-FR"/>
        </w:rPr>
        <w:t>’</w:t>
      </w:r>
      <w:r w:rsidRPr="00B028BE">
        <w:rPr>
          <w:lang w:val="fr-FR"/>
        </w:rPr>
        <w:t>exécution des peines</w:t>
      </w:r>
      <w:r>
        <w:rPr>
          <w:lang w:val="fr-FR"/>
        </w:rPr>
        <w:t>,</w:t>
      </w:r>
      <w:r w:rsidRPr="00B028BE">
        <w:rPr>
          <w:lang w:val="fr-FR"/>
        </w:rPr>
        <w:t xml:space="preserve"> art</w:t>
      </w:r>
      <w:r w:rsidR="00DD5F7B" w:rsidRPr="00DD5F7B">
        <w:rPr>
          <w:lang w:val="fr-FR"/>
        </w:rPr>
        <w:t>.</w:t>
      </w:r>
      <w:r>
        <w:rPr>
          <w:lang w:val="fr-FR"/>
        </w:rPr>
        <w:t> </w:t>
      </w:r>
      <w:r w:rsidRPr="00B028BE">
        <w:rPr>
          <w:lang w:val="fr-FR"/>
        </w:rPr>
        <w:t>78)</w:t>
      </w:r>
      <w:r w:rsidR="00DD5F7B" w:rsidRPr="00DD5F7B">
        <w:rPr>
          <w:lang w:val="fr-FR"/>
        </w:rPr>
        <w:t>.</w:t>
      </w:r>
      <w:r w:rsidRPr="00B028BE">
        <w:rPr>
          <w:lang w:val="fr-FR"/>
        </w:rPr>
        <w:t xml:space="preserve"> </w:t>
      </w:r>
    </w:p>
    <w:p w14:paraId="341DF748" w14:textId="0BD6FAEB" w:rsidR="00D7519B" w:rsidRPr="00B028BE" w:rsidRDefault="00D7519B" w:rsidP="00D7519B">
      <w:pPr>
        <w:pStyle w:val="SingleTxtG"/>
        <w:rPr>
          <w:lang w:val="fr-FR"/>
        </w:rPr>
      </w:pPr>
      <w:r w:rsidRPr="00B028BE">
        <w:rPr>
          <w:lang w:val="fr-FR"/>
        </w:rPr>
        <w:t>182</w:t>
      </w:r>
      <w:r w:rsidR="00DD5F7B" w:rsidRPr="00DD5F7B">
        <w:rPr>
          <w:lang w:val="fr-FR"/>
        </w:rPr>
        <w:t>.</w:t>
      </w:r>
      <w:r w:rsidRPr="00B028BE">
        <w:rPr>
          <w:lang w:val="fr-FR"/>
        </w:rPr>
        <w:tab/>
        <w:t>De plus</w:t>
      </w:r>
      <w:r>
        <w:rPr>
          <w:lang w:val="fr-FR"/>
        </w:rPr>
        <w:t>,</w:t>
      </w:r>
      <w:r w:rsidRPr="00B028BE">
        <w:rPr>
          <w:lang w:val="fr-FR"/>
        </w:rPr>
        <w:t xml:space="preserve"> le </w:t>
      </w:r>
      <w:r>
        <w:rPr>
          <w:lang w:val="fr-FR"/>
        </w:rPr>
        <w:t>Service pénitentiaire et de la probation</w:t>
      </w:r>
      <w:r w:rsidRPr="00B028BE">
        <w:rPr>
          <w:lang w:val="fr-FR"/>
        </w:rPr>
        <w:t xml:space="preserve"> a mis en place un système de dépistage des troubles mentaux pour les mineurs de 15 à 17</w:t>
      </w:r>
      <w:r>
        <w:rPr>
          <w:lang w:val="fr-FR"/>
        </w:rPr>
        <w:t> </w:t>
      </w:r>
      <w:r w:rsidRPr="00B028BE">
        <w:rPr>
          <w:lang w:val="fr-FR"/>
        </w:rPr>
        <w:t>ans qui doivent être placés dans l</w:t>
      </w:r>
      <w:r w:rsidR="0072014E">
        <w:rPr>
          <w:lang w:val="fr-FR"/>
        </w:rPr>
        <w:t>’</w:t>
      </w:r>
      <w:r w:rsidRPr="00B028BE">
        <w:rPr>
          <w:lang w:val="fr-FR"/>
        </w:rPr>
        <w:t>un de ses établissements</w:t>
      </w:r>
      <w:r w:rsidR="00DD5F7B" w:rsidRPr="00DD5F7B">
        <w:rPr>
          <w:lang w:val="fr-FR"/>
        </w:rPr>
        <w:t>.</w:t>
      </w:r>
      <w:r w:rsidRPr="00B028BE">
        <w:rPr>
          <w:lang w:val="fr-FR"/>
        </w:rPr>
        <w:t xml:space="preserve"> Dans le cadre de ce système</w:t>
      </w:r>
      <w:r>
        <w:rPr>
          <w:lang w:val="fr-FR"/>
        </w:rPr>
        <w:t>,</w:t>
      </w:r>
      <w:r w:rsidRPr="00B028BE">
        <w:rPr>
          <w:lang w:val="fr-FR"/>
        </w:rPr>
        <w:t xml:space="preserve"> les mineurs sont examinés pour détecter d</w:t>
      </w:r>
      <w:r w:rsidR="0072014E">
        <w:rPr>
          <w:lang w:val="fr-FR"/>
        </w:rPr>
        <w:t>’</w:t>
      </w:r>
      <w:r w:rsidRPr="00B028BE">
        <w:rPr>
          <w:lang w:val="fr-FR"/>
        </w:rPr>
        <w:t>éventuels troubles psychiatriques</w:t>
      </w:r>
      <w:r w:rsidR="00DD5F7B" w:rsidRPr="00DD5F7B">
        <w:rPr>
          <w:lang w:val="fr-FR"/>
        </w:rPr>
        <w:t>.</w:t>
      </w:r>
    </w:p>
    <w:p w14:paraId="7CA45FF7" w14:textId="7E13092E" w:rsidR="00D7519B" w:rsidRPr="00B028BE" w:rsidRDefault="00D7519B" w:rsidP="00D7519B">
      <w:pPr>
        <w:pStyle w:val="SingleTxtG"/>
        <w:rPr>
          <w:lang w:val="fr-FR"/>
        </w:rPr>
      </w:pPr>
      <w:r w:rsidRPr="00B028BE">
        <w:rPr>
          <w:lang w:val="fr-FR"/>
        </w:rPr>
        <w:t>183</w:t>
      </w:r>
      <w:r w:rsidR="00DD5F7B" w:rsidRPr="00DD5F7B">
        <w:rPr>
          <w:lang w:val="fr-FR"/>
        </w:rPr>
        <w:t>.</w:t>
      </w:r>
      <w:r w:rsidRPr="00B028BE">
        <w:rPr>
          <w:lang w:val="fr-FR"/>
        </w:rPr>
        <w:tab/>
        <w:t>Enfin</w:t>
      </w:r>
      <w:r>
        <w:rPr>
          <w:lang w:val="fr-FR"/>
        </w:rPr>
        <w:t>,</w:t>
      </w:r>
      <w:r w:rsidRPr="00B028BE">
        <w:rPr>
          <w:lang w:val="fr-FR"/>
        </w:rPr>
        <w:t xml:space="preserve"> il convient de rappeler que le système de santé danois repose sur le consentement</w:t>
      </w:r>
      <w:r w:rsidR="00DD5F7B" w:rsidRPr="00DD5F7B">
        <w:rPr>
          <w:lang w:val="fr-FR"/>
        </w:rPr>
        <w:t>.</w:t>
      </w:r>
      <w:r w:rsidRPr="00B028BE">
        <w:rPr>
          <w:lang w:val="fr-FR"/>
        </w:rPr>
        <w:t xml:space="preserve"> Si une personne détenue</w:t>
      </w:r>
      <w:r>
        <w:rPr>
          <w:lang w:val="fr-FR"/>
        </w:rPr>
        <w:t>,</w:t>
      </w:r>
      <w:r w:rsidRPr="00B028BE">
        <w:rPr>
          <w:lang w:val="fr-FR"/>
        </w:rPr>
        <w:t xml:space="preserve"> jugée capable de prendre ses propres décisions</w:t>
      </w:r>
      <w:r>
        <w:rPr>
          <w:lang w:val="fr-FR"/>
        </w:rPr>
        <w:t>,</w:t>
      </w:r>
      <w:r w:rsidRPr="00B028BE">
        <w:rPr>
          <w:lang w:val="fr-FR"/>
        </w:rPr>
        <w:t xml:space="preserve"> refuse de suivre un traitement psychiatrique ou psychologique</w:t>
      </w:r>
      <w:r>
        <w:rPr>
          <w:lang w:val="fr-FR"/>
        </w:rPr>
        <w:t>,</w:t>
      </w:r>
      <w:r w:rsidRPr="00B028BE">
        <w:rPr>
          <w:lang w:val="fr-FR"/>
        </w:rPr>
        <w:t xml:space="preserve"> ce traitement ne peut pas lui être imposé</w:t>
      </w:r>
      <w:r w:rsidR="00DD5F7B" w:rsidRPr="00DD5F7B">
        <w:rPr>
          <w:lang w:val="fr-FR"/>
        </w:rPr>
        <w:t>.</w:t>
      </w:r>
    </w:p>
    <w:p w14:paraId="49028CA1" w14:textId="77777777" w:rsidR="00D7519B" w:rsidRPr="00B028BE" w:rsidRDefault="00D7519B" w:rsidP="00D7519B">
      <w:pPr>
        <w:pStyle w:val="H1G"/>
        <w:rPr>
          <w:rFonts w:eastAsia="SimSun"/>
          <w:lang w:val="fr-FR"/>
        </w:rPr>
      </w:pPr>
      <w:r w:rsidRPr="00B028BE">
        <w:rPr>
          <w:rFonts w:eastAsia="SimSun"/>
          <w:lang w:val="fr-FR"/>
        </w:rPr>
        <w:lastRenderedPageBreak/>
        <w:tab/>
      </w:r>
      <w:r w:rsidRPr="00B028BE">
        <w:rPr>
          <w:rFonts w:eastAsia="SimSun"/>
          <w:lang w:val="fr-FR"/>
        </w:rPr>
        <w:tab/>
        <w:t>Réponse au paragraphe</w:t>
      </w:r>
      <w:r>
        <w:rPr>
          <w:rFonts w:eastAsia="SimSun"/>
          <w:lang w:val="fr-FR"/>
        </w:rPr>
        <w:t> </w:t>
      </w:r>
      <w:r w:rsidRPr="00B028BE">
        <w:rPr>
          <w:rFonts w:eastAsia="SimSun"/>
          <w:lang w:val="fr-FR"/>
        </w:rPr>
        <w:t>21 de la liste préalable de points à traiter</w:t>
      </w:r>
    </w:p>
    <w:p w14:paraId="01D9C6BF" w14:textId="57DD6104" w:rsidR="00D7519B" w:rsidRPr="00B028BE" w:rsidRDefault="00D7519B" w:rsidP="00D7519B">
      <w:pPr>
        <w:pStyle w:val="SingleTxtG"/>
        <w:rPr>
          <w:lang w:val="fr-FR"/>
        </w:rPr>
      </w:pPr>
      <w:r w:rsidRPr="00B028BE">
        <w:rPr>
          <w:lang w:val="fr-FR"/>
        </w:rPr>
        <w:t>184</w:t>
      </w:r>
      <w:r w:rsidR="00DD5F7B" w:rsidRPr="00DD5F7B">
        <w:rPr>
          <w:lang w:val="fr-FR"/>
        </w:rPr>
        <w:t>.</w:t>
      </w:r>
      <w:r w:rsidRPr="00B028BE">
        <w:rPr>
          <w:lang w:val="fr-FR"/>
        </w:rPr>
        <w:tab/>
        <w:t>Les données statistiques sur la fréquence des violences</w:t>
      </w:r>
      <w:r w:rsidR="00971EDD">
        <w:rPr>
          <w:lang w:val="fr-FR"/>
        </w:rPr>
        <w:t xml:space="preserve"> </w:t>
      </w:r>
      <w:r w:rsidRPr="00B028BE">
        <w:rPr>
          <w:lang w:val="fr-FR"/>
        </w:rPr>
        <w:t>et des menaces de violence entre personne</w:t>
      </w:r>
      <w:r>
        <w:rPr>
          <w:lang w:val="fr-FR"/>
        </w:rPr>
        <w:t>s</w:t>
      </w:r>
      <w:r w:rsidRPr="00B028BE">
        <w:rPr>
          <w:lang w:val="fr-FR"/>
        </w:rPr>
        <w:t xml:space="preserve"> détenues figurent à l</w:t>
      </w:r>
      <w:r w:rsidR="0072014E">
        <w:rPr>
          <w:lang w:val="fr-FR"/>
        </w:rPr>
        <w:t>’</w:t>
      </w:r>
      <w:r w:rsidRPr="00B028BE">
        <w:rPr>
          <w:lang w:val="fr-FR"/>
        </w:rPr>
        <w:t>annexe</w:t>
      </w:r>
      <w:r>
        <w:rPr>
          <w:lang w:val="fr-FR"/>
        </w:rPr>
        <w:t> </w:t>
      </w:r>
      <w:r w:rsidRPr="00B028BE">
        <w:rPr>
          <w:lang w:val="fr-FR"/>
        </w:rPr>
        <w:t>6 (tableau</w:t>
      </w:r>
      <w:r>
        <w:rPr>
          <w:lang w:val="fr-FR"/>
        </w:rPr>
        <w:t> </w:t>
      </w:r>
      <w:r w:rsidRPr="00B028BE">
        <w:rPr>
          <w:lang w:val="fr-FR"/>
        </w:rPr>
        <w:t>1)</w:t>
      </w:r>
      <w:r w:rsidR="00DD5F7B" w:rsidRPr="00DD5F7B">
        <w:rPr>
          <w:lang w:val="fr-FR"/>
        </w:rPr>
        <w:t>.</w:t>
      </w:r>
    </w:p>
    <w:p w14:paraId="1AAA4117" w14:textId="7BEADE95" w:rsidR="00D7519B" w:rsidRPr="00B028BE" w:rsidRDefault="00D7519B" w:rsidP="00D7519B">
      <w:pPr>
        <w:pStyle w:val="SingleTxtG"/>
        <w:rPr>
          <w:lang w:val="fr-FR"/>
        </w:rPr>
      </w:pPr>
      <w:r w:rsidRPr="00B028BE">
        <w:rPr>
          <w:lang w:val="fr-FR"/>
        </w:rPr>
        <w:t>185</w:t>
      </w:r>
      <w:r w:rsidR="00DD5F7B" w:rsidRPr="00DD5F7B">
        <w:rPr>
          <w:lang w:val="fr-FR"/>
        </w:rPr>
        <w:t>.</w:t>
      </w:r>
      <w:r w:rsidRPr="00B028BE">
        <w:rPr>
          <w:lang w:val="fr-FR"/>
        </w:rPr>
        <w:tab/>
        <w:t>Le Gouvernement ne dispose pas d</w:t>
      </w:r>
      <w:r w:rsidR="0072014E">
        <w:rPr>
          <w:lang w:val="fr-FR"/>
        </w:rPr>
        <w:t>’</w:t>
      </w:r>
      <w:r w:rsidRPr="00B028BE">
        <w:rPr>
          <w:lang w:val="fr-FR"/>
        </w:rPr>
        <w:t>informations statistiques sur «</w:t>
      </w:r>
      <w:r>
        <w:rPr>
          <w:lang w:val="fr-FR"/>
        </w:rPr>
        <w:t> </w:t>
      </w:r>
      <w:r w:rsidRPr="00B028BE">
        <w:rPr>
          <w:lang w:val="fr-FR"/>
        </w:rPr>
        <w:t>les cas de négligence possible de la part des membres des forces de l</w:t>
      </w:r>
      <w:r w:rsidR="0072014E">
        <w:rPr>
          <w:lang w:val="fr-FR"/>
        </w:rPr>
        <w:t>’</w:t>
      </w:r>
      <w:r w:rsidRPr="00B028BE">
        <w:rPr>
          <w:lang w:val="fr-FR"/>
        </w:rPr>
        <w:t>ordre</w:t>
      </w:r>
      <w:r>
        <w:rPr>
          <w:lang w:val="fr-FR"/>
        </w:rPr>
        <w:t>,</w:t>
      </w:r>
      <w:r w:rsidRPr="00B028BE">
        <w:rPr>
          <w:lang w:val="fr-FR"/>
        </w:rPr>
        <w:t xml:space="preserve"> […] le nombre de plaintes déposées pour des faits de cette nature et la suite donnée à ces plaintes</w:t>
      </w:r>
      <w:r>
        <w:rPr>
          <w:lang w:val="fr-FR"/>
        </w:rPr>
        <w:t> </w:t>
      </w:r>
      <w:r w:rsidRPr="00B028BE">
        <w:rPr>
          <w:lang w:val="fr-FR"/>
        </w:rPr>
        <w:t>»</w:t>
      </w:r>
      <w:r>
        <w:rPr>
          <w:lang w:val="fr-FR"/>
        </w:rPr>
        <w:t>,</w:t>
      </w:r>
      <w:r w:rsidRPr="00B028BE">
        <w:rPr>
          <w:lang w:val="fr-FR"/>
        </w:rPr>
        <w:t xml:space="preserve"> mais les personnes détenues ont la possibilité de porter plainte contre le personnel pénitentiaire auprès des services relevant du </w:t>
      </w:r>
      <w:r>
        <w:rPr>
          <w:lang w:val="fr-FR"/>
        </w:rPr>
        <w:t>Service pénitentiaire et de la probation,</w:t>
      </w:r>
      <w:r w:rsidRPr="00B028BE">
        <w:rPr>
          <w:lang w:val="fr-FR"/>
        </w:rPr>
        <w:t xml:space="preserve"> dont les décisions peuvent être contestées devant le Département du </w:t>
      </w:r>
      <w:r>
        <w:rPr>
          <w:lang w:val="fr-FR"/>
        </w:rPr>
        <w:t>Service pénitentiaire et de la probation</w:t>
      </w:r>
      <w:r w:rsidR="00DD5F7B" w:rsidRPr="00DD5F7B">
        <w:rPr>
          <w:lang w:val="fr-FR"/>
        </w:rPr>
        <w:t>.</w:t>
      </w:r>
      <w:r w:rsidRPr="00B028BE">
        <w:rPr>
          <w:lang w:val="fr-FR"/>
        </w:rPr>
        <w:t xml:space="preserve"> Le Gouvernement n</w:t>
      </w:r>
      <w:r w:rsidR="0072014E">
        <w:rPr>
          <w:lang w:val="fr-FR"/>
        </w:rPr>
        <w:t>’</w:t>
      </w:r>
      <w:r w:rsidRPr="00B028BE">
        <w:rPr>
          <w:lang w:val="fr-FR"/>
        </w:rPr>
        <w:t xml:space="preserve">a pas connaissance de cas de cette nature portés devant le Département du </w:t>
      </w:r>
      <w:r>
        <w:rPr>
          <w:lang w:val="fr-FR"/>
        </w:rPr>
        <w:t>Service pénitentiaire et de la probation</w:t>
      </w:r>
      <w:r w:rsidR="00DD5F7B" w:rsidRPr="00DD5F7B">
        <w:rPr>
          <w:lang w:val="fr-FR"/>
        </w:rPr>
        <w:t>.</w:t>
      </w:r>
    </w:p>
    <w:p w14:paraId="108FCF93" w14:textId="6CD3B6CD" w:rsidR="00D7519B" w:rsidRPr="00B028BE" w:rsidRDefault="00D7519B" w:rsidP="00D7519B">
      <w:pPr>
        <w:pStyle w:val="SingleTxtG"/>
        <w:rPr>
          <w:lang w:val="fr-FR"/>
        </w:rPr>
      </w:pPr>
      <w:r w:rsidRPr="00B028BE">
        <w:rPr>
          <w:lang w:val="fr-FR"/>
        </w:rPr>
        <w:t>186</w:t>
      </w:r>
      <w:r w:rsidR="00DD5F7B" w:rsidRPr="00DD5F7B">
        <w:rPr>
          <w:lang w:val="fr-FR"/>
        </w:rPr>
        <w:t>.</w:t>
      </w:r>
      <w:r w:rsidRPr="00B028BE">
        <w:rPr>
          <w:lang w:val="fr-FR"/>
        </w:rPr>
        <w:tab/>
        <w:t>En ce qui concerne les mesures visant à prévenir la violence entre personnes détenues</w:t>
      </w:r>
      <w:r>
        <w:rPr>
          <w:lang w:val="fr-FR"/>
        </w:rPr>
        <w:t>,</w:t>
      </w:r>
      <w:r w:rsidRPr="00B028BE">
        <w:rPr>
          <w:lang w:val="fr-FR"/>
        </w:rPr>
        <w:t xml:space="preserve"> le </w:t>
      </w:r>
      <w:r>
        <w:rPr>
          <w:lang w:val="fr-FR"/>
        </w:rPr>
        <w:t>Service pénitentiaire et de la probation</w:t>
      </w:r>
      <w:r w:rsidRPr="00B028BE">
        <w:rPr>
          <w:lang w:val="fr-FR"/>
        </w:rPr>
        <w:t xml:space="preserve"> s</w:t>
      </w:r>
      <w:r w:rsidR="0072014E">
        <w:rPr>
          <w:lang w:val="fr-FR"/>
        </w:rPr>
        <w:t>’</w:t>
      </w:r>
      <w:r w:rsidRPr="00B028BE">
        <w:rPr>
          <w:lang w:val="fr-FR"/>
        </w:rPr>
        <w:t>efforce en permanence de réduire la fréquence des incidents violents</w:t>
      </w:r>
      <w:r>
        <w:rPr>
          <w:lang w:val="fr-FR"/>
        </w:rPr>
        <w:t>,</w:t>
      </w:r>
      <w:r w:rsidRPr="00B028BE">
        <w:rPr>
          <w:lang w:val="fr-FR"/>
        </w:rPr>
        <w:t xml:space="preserve"> notamment en procédant à des évaluations systématiques de la sécurité afin que la détention de chaque personne soit la plus sûre et la plus appropriée possible</w:t>
      </w:r>
      <w:r w:rsidR="00DD5F7B" w:rsidRPr="00DD5F7B">
        <w:rPr>
          <w:lang w:val="fr-FR"/>
        </w:rPr>
        <w:t>.</w:t>
      </w:r>
    </w:p>
    <w:p w14:paraId="781AF811" w14:textId="7C1E6552" w:rsidR="00D7519B" w:rsidRPr="00B028BE" w:rsidRDefault="00D7519B" w:rsidP="00D7519B">
      <w:pPr>
        <w:pStyle w:val="SingleTxtG"/>
        <w:rPr>
          <w:lang w:val="fr-FR"/>
        </w:rPr>
      </w:pPr>
      <w:r w:rsidRPr="00B028BE">
        <w:rPr>
          <w:lang w:val="fr-FR"/>
        </w:rPr>
        <w:t>187</w:t>
      </w:r>
      <w:r w:rsidR="00DD5F7B" w:rsidRPr="00DD5F7B">
        <w:rPr>
          <w:lang w:val="fr-FR"/>
        </w:rPr>
        <w:t>.</w:t>
      </w:r>
      <w:r w:rsidRPr="00B028BE">
        <w:rPr>
          <w:lang w:val="fr-FR"/>
        </w:rPr>
        <w:tab/>
        <w:t>Chaque incident est analysé et tout enseignement potentiel mis à profit</w:t>
      </w:r>
      <w:r w:rsidR="00DD5F7B" w:rsidRPr="00DD5F7B">
        <w:rPr>
          <w:lang w:val="fr-FR"/>
        </w:rPr>
        <w:t>.</w:t>
      </w:r>
      <w:r w:rsidRPr="00B028BE">
        <w:rPr>
          <w:lang w:val="fr-FR"/>
        </w:rPr>
        <w:t xml:space="preserve"> Le principe de tolérance zéro s</w:t>
      </w:r>
      <w:r w:rsidR="0072014E">
        <w:rPr>
          <w:lang w:val="fr-FR"/>
        </w:rPr>
        <w:t>’</w:t>
      </w:r>
      <w:r w:rsidRPr="00B028BE">
        <w:rPr>
          <w:lang w:val="fr-FR"/>
        </w:rPr>
        <w:t>applique à tous les détenus qui se montrent violents</w:t>
      </w:r>
      <w:r w:rsidR="00DD5F7B" w:rsidRPr="00DD5F7B">
        <w:rPr>
          <w:lang w:val="fr-FR"/>
        </w:rPr>
        <w:t>.</w:t>
      </w:r>
      <w:r w:rsidRPr="00B028BE">
        <w:rPr>
          <w:lang w:val="fr-FR"/>
        </w:rPr>
        <w:t xml:space="preserve"> Tout comportement violent est sanctionné </w:t>
      </w:r>
      <w:r w:rsidR="00CD55CF">
        <w:rPr>
          <w:lang w:val="fr-FR"/>
        </w:rPr>
        <w:t>− </w:t>
      </w:r>
      <w:r w:rsidRPr="00B028BE">
        <w:rPr>
          <w:lang w:val="fr-FR"/>
        </w:rPr>
        <w:t>sanction disciplinaire</w:t>
      </w:r>
      <w:r>
        <w:rPr>
          <w:lang w:val="fr-FR"/>
        </w:rPr>
        <w:t>,</w:t>
      </w:r>
      <w:r w:rsidRPr="00B028BE">
        <w:rPr>
          <w:lang w:val="fr-FR"/>
        </w:rPr>
        <w:t xml:space="preserve"> transfert dans un autre établissement ou rapport de police</w:t>
      </w:r>
      <w:r w:rsidR="00DD5F7B" w:rsidRPr="00DD5F7B">
        <w:rPr>
          <w:lang w:val="fr-FR"/>
        </w:rPr>
        <w:t>.</w:t>
      </w:r>
      <w:r w:rsidRPr="00B028BE">
        <w:rPr>
          <w:lang w:val="fr-FR"/>
        </w:rPr>
        <w:t xml:space="preserve"> </w:t>
      </w:r>
    </w:p>
    <w:p w14:paraId="3DAB90D3"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22 de la liste préalable de points à traiter</w:t>
      </w:r>
    </w:p>
    <w:p w14:paraId="79DFB0D0" w14:textId="0C88164B" w:rsidR="00D7519B" w:rsidRPr="00B028BE" w:rsidRDefault="00D7519B" w:rsidP="00D7519B">
      <w:pPr>
        <w:pStyle w:val="SingleTxtG"/>
        <w:rPr>
          <w:lang w:val="fr-FR"/>
        </w:rPr>
      </w:pPr>
      <w:r w:rsidRPr="00B028BE">
        <w:rPr>
          <w:lang w:val="fr-FR"/>
        </w:rPr>
        <w:t>188</w:t>
      </w:r>
      <w:r w:rsidR="00DD5F7B" w:rsidRPr="00DD5F7B">
        <w:rPr>
          <w:lang w:val="fr-FR"/>
        </w:rPr>
        <w:t>.</w:t>
      </w:r>
      <w:r w:rsidRPr="00B028BE">
        <w:rPr>
          <w:lang w:val="fr-FR"/>
        </w:rPr>
        <w:tab/>
        <w:t>Les données statistiques sur le nombre de décès en détention figurent à l</w:t>
      </w:r>
      <w:r w:rsidR="0072014E">
        <w:rPr>
          <w:lang w:val="fr-FR"/>
        </w:rPr>
        <w:t>’</w:t>
      </w:r>
      <w:r w:rsidRPr="00B028BE">
        <w:rPr>
          <w:lang w:val="fr-FR"/>
        </w:rPr>
        <w:t>annexe</w:t>
      </w:r>
      <w:r>
        <w:rPr>
          <w:lang w:val="fr-FR"/>
        </w:rPr>
        <w:t> </w:t>
      </w:r>
      <w:r w:rsidRPr="00B028BE">
        <w:rPr>
          <w:lang w:val="fr-FR"/>
        </w:rPr>
        <w:t>7 (tableau</w:t>
      </w:r>
      <w:r>
        <w:rPr>
          <w:lang w:val="fr-FR"/>
        </w:rPr>
        <w:t>x </w:t>
      </w:r>
      <w:r w:rsidRPr="00B028BE">
        <w:rPr>
          <w:lang w:val="fr-FR"/>
        </w:rPr>
        <w:t>1 et 2)</w:t>
      </w:r>
      <w:r w:rsidR="00DD5F7B" w:rsidRPr="00DD5F7B">
        <w:rPr>
          <w:lang w:val="fr-FR"/>
        </w:rPr>
        <w:t>.</w:t>
      </w:r>
      <w:r w:rsidRPr="00B028BE">
        <w:rPr>
          <w:lang w:val="fr-FR"/>
        </w:rPr>
        <w:t xml:space="preserve"> </w:t>
      </w:r>
    </w:p>
    <w:p w14:paraId="158F0451" w14:textId="1AD5F892" w:rsidR="00D7519B" w:rsidRPr="00B028BE" w:rsidRDefault="00D7519B" w:rsidP="00D7519B">
      <w:pPr>
        <w:pStyle w:val="SingleTxtG"/>
        <w:rPr>
          <w:lang w:val="fr-FR"/>
        </w:rPr>
      </w:pPr>
      <w:r w:rsidRPr="00B028BE">
        <w:rPr>
          <w:lang w:val="fr-FR"/>
        </w:rPr>
        <w:t>189</w:t>
      </w:r>
      <w:r w:rsidR="00DD5F7B" w:rsidRPr="00DD5F7B">
        <w:rPr>
          <w:lang w:val="fr-FR"/>
        </w:rPr>
        <w:t>.</w:t>
      </w:r>
      <w:r w:rsidRPr="00B028BE">
        <w:rPr>
          <w:lang w:val="fr-FR"/>
        </w:rPr>
        <w:tab/>
        <w:t xml:space="preserve">Les secteurs rattachés au </w:t>
      </w:r>
      <w:r>
        <w:rPr>
          <w:lang w:val="fr-FR"/>
        </w:rPr>
        <w:t>Service pénitentiaire et de la probation</w:t>
      </w:r>
      <w:r w:rsidRPr="00B028BE">
        <w:rPr>
          <w:lang w:val="fr-FR"/>
        </w:rPr>
        <w:t xml:space="preserve"> supervisent le traitement des décès</w:t>
      </w:r>
      <w:r>
        <w:rPr>
          <w:lang w:val="fr-FR"/>
        </w:rPr>
        <w:t>,</w:t>
      </w:r>
      <w:r w:rsidRPr="00B028BE">
        <w:rPr>
          <w:lang w:val="fr-FR"/>
        </w:rPr>
        <w:t xml:space="preserve"> suicides et tentatives de suicide de personnes détenues dans des établissements appartenant au </w:t>
      </w:r>
      <w:r>
        <w:rPr>
          <w:lang w:val="fr-FR"/>
        </w:rPr>
        <w:t>Service pénitentiaire et de la probation</w:t>
      </w:r>
      <w:r w:rsidR="00DD5F7B" w:rsidRPr="00DD5F7B">
        <w:rPr>
          <w:lang w:val="fr-FR"/>
        </w:rPr>
        <w:t>.</w:t>
      </w:r>
      <w:r w:rsidRPr="00B028BE">
        <w:rPr>
          <w:lang w:val="fr-FR"/>
        </w:rPr>
        <w:t xml:space="preserve"> </w:t>
      </w:r>
    </w:p>
    <w:p w14:paraId="2AA54881" w14:textId="3943AD47" w:rsidR="00D7519B" w:rsidRPr="00B028BE" w:rsidRDefault="00D7519B" w:rsidP="00D7519B">
      <w:pPr>
        <w:pStyle w:val="SingleTxtG"/>
        <w:rPr>
          <w:lang w:val="fr-FR"/>
        </w:rPr>
      </w:pPr>
      <w:r w:rsidRPr="00B028BE">
        <w:rPr>
          <w:lang w:val="fr-FR"/>
        </w:rPr>
        <w:t>190</w:t>
      </w:r>
      <w:r w:rsidR="00DD5F7B" w:rsidRPr="00DD5F7B">
        <w:rPr>
          <w:lang w:val="fr-FR"/>
        </w:rPr>
        <w:t>.</w:t>
      </w:r>
      <w:r w:rsidRPr="00B028BE">
        <w:rPr>
          <w:lang w:val="fr-FR"/>
        </w:rPr>
        <w:tab/>
        <w:t>Si le cas se produit dans un</w:t>
      </w:r>
      <w:r w:rsidRPr="00B028BE">
        <w:rPr>
          <w:rFonts w:eastAsia="Times New Roman"/>
          <w:lang w:val="fr-FR"/>
        </w:rPr>
        <w:t xml:space="preserve"> </w:t>
      </w:r>
      <w:r w:rsidRPr="00B028BE">
        <w:rPr>
          <w:lang w:val="fr-FR"/>
        </w:rPr>
        <w:t xml:space="preserve">secteur rattaché au </w:t>
      </w:r>
      <w:r>
        <w:rPr>
          <w:lang w:val="fr-FR"/>
        </w:rPr>
        <w:t>Service pénitentiaire et de la probation,</w:t>
      </w:r>
      <w:r w:rsidRPr="00B028BE">
        <w:rPr>
          <w:lang w:val="fr-FR"/>
        </w:rPr>
        <w:t xml:space="preserve"> il est transmis au médiateur parlementaire</w:t>
      </w:r>
      <w:r>
        <w:rPr>
          <w:lang w:val="fr-FR"/>
        </w:rPr>
        <w:t>,</w:t>
      </w:r>
      <w:r w:rsidRPr="00B028BE">
        <w:rPr>
          <w:lang w:val="fr-FR"/>
        </w:rPr>
        <w:t xml:space="preserve"> pour examen</w:t>
      </w:r>
      <w:r w:rsidR="00DD5F7B" w:rsidRPr="00DD5F7B">
        <w:rPr>
          <w:lang w:val="fr-FR"/>
        </w:rPr>
        <w:t>.</w:t>
      </w:r>
    </w:p>
    <w:p w14:paraId="21DB55BB" w14:textId="5FED976E" w:rsidR="00D7519B" w:rsidRPr="00B028BE" w:rsidRDefault="00D7519B" w:rsidP="00D7519B">
      <w:pPr>
        <w:pStyle w:val="SingleTxtG"/>
        <w:rPr>
          <w:lang w:val="fr-FR"/>
        </w:rPr>
      </w:pPr>
      <w:r w:rsidRPr="00B028BE">
        <w:rPr>
          <w:lang w:val="fr-FR"/>
        </w:rPr>
        <w:t>191</w:t>
      </w:r>
      <w:r w:rsidR="00DD5F7B" w:rsidRPr="00DD5F7B">
        <w:rPr>
          <w:lang w:val="fr-FR"/>
        </w:rPr>
        <w:t>.</w:t>
      </w:r>
      <w:r w:rsidRPr="00B028BE">
        <w:rPr>
          <w:lang w:val="fr-FR"/>
        </w:rPr>
        <w:tab/>
        <w:t>Le traitement des cas susmentionnés est réglementé par la circulaire n</w:t>
      </w:r>
      <w:r w:rsidRPr="00B028BE">
        <w:rPr>
          <w:vertAlign w:val="superscript"/>
          <w:lang w:val="fr-FR"/>
        </w:rPr>
        <w:t>o</w:t>
      </w:r>
      <w:r>
        <w:rPr>
          <w:lang w:val="fr-FR"/>
        </w:rPr>
        <w:t> </w:t>
      </w:r>
      <w:r w:rsidRPr="00B028BE">
        <w:rPr>
          <w:lang w:val="fr-FR"/>
        </w:rPr>
        <w:t>9916 du 14</w:t>
      </w:r>
      <w:r>
        <w:rPr>
          <w:lang w:val="fr-FR"/>
        </w:rPr>
        <w:t> </w:t>
      </w:r>
      <w:r w:rsidRPr="00B028BE">
        <w:rPr>
          <w:lang w:val="fr-FR"/>
        </w:rPr>
        <w:t xml:space="preserve">juillet 2015 relative au traitement et au signalement par les services du </w:t>
      </w:r>
      <w:r>
        <w:rPr>
          <w:lang w:val="fr-FR"/>
        </w:rPr>
        <w:t>Service pénitentiaire et de la probation</w:t>
      </w:r>
      <w:r w:rsidRPr="00B028BE">
        <w:rPr>
          <w:lang w:val="fr-FR"/>
        </w:rPr>
        <w:t xml:space="preserve"> des incidents impliquant le décès</w:t>
      </w:r>
      <w:r>
        <w:rPr>
          <w:lang w:val="fr-FR"/>
        </w:rPr>
        <w:t>,</w:t>
      </w:r>
      <w:r w:rsidRPr="00B028BE">
        <w:rPr>
          <w:lang w:val="fr-FR"/>
        </w:rPr>
        <w:t xml:space="preserve"> le suicide</w:t>
      </w:r>
      <w:r>
        <w:rPr>
          <w:lang w:val="fr-FR"/>
        </w:rPr>
        <w:t>,</w:t>
      </w:r>
      <w:r w:rsidRPr="00B028BE">
        <w:rPr>
          <w:lang w:val="fr-FR"/>
        </w:rPr>
        <w:t xml:space="preserve"> une tentative de suicide qualifiée et d</w:t>
      </w:r>
      <w:r w:rsidR="0072014E">
        <w:rPr>
          <w:lang w:val="fr-FR"/>
        </w:rPr>
        <w:t>’</w:t>
      </w:r>
      <w:r w:rsidRPr="00B028BE">
        <w:rPr>
          <w:lang w:val="fr-FR"/>
        </w:rPr>
        <w:t>autres actes d</w:t>
      </w:r>
      <w:r w:rsidR="0072014E">
        <w:rPr>
          <w:lang w:val="fr-FR"/>
        </w:rPr>
        <w:t>’</w:t>
      </w:r>
      <w:r w:rsidRPr="00B028BE">
        <w:rPr>
          <w:lang w:val="fr-FR"/>
        </w:rPr>
        <w:t>automutilation qualifiés</w:t>
      </w:r>
      <w:r>
        <w:rPr>
          <w:lang w:val="fr-FR"/>
        </w:rPr>
        <w:t>,</w:t>
      </w:r>
      <w:r w:rsidRPr="00B028BE">
        <w:rPr>
          <w:lang w:val="fr-FR"/>
        </w:rPr>
        <w:t xml:space="preserve"> ainsi que d</w:t>
      </w:r>
      <w:r w:rsidR="0072014E">
        <w:rPr>
          <w:lang w:val="fr-FR"/>
        </w:rPr>
        <w:t>’</w:t>
      </w:r>
      <w:r w:rsidRPr="00B028BE">
        <w:rPr>
          <w:lang w:val="fr-FR"/>
        </w:rPr>
        <w:t>autres comportements suicidaires ou d</w:t>
      </w:r>
      <w:r w:rsidR="0072014E">
        <w:rPr>
          <w:lang w:val="fr-FR"/>
        </w:rPr>
        <w:t>’</w:t>
      </w:r>
      <w:r w:rsidRPr="00B028BE">
        <w:rPr>
          <w:lang w:val="fr-FR"/>
        </w:rPr>
        <w:t xml:space="preserve">automutilation parmi les personnes détenues dans des établissements appartenant au </w:t>
      </w:r>
      <w:r>
        <w:rPr>
          <w:lang w:val="fr-FR"/>
        </w:rPr>
        <w:t>Service pénitentiaire et de la probation</w:t>
      </w:r>
      <w:r w:rsidR="00DD5F7B" w:rsidRPr="00DD5F7B">
        <w:rPr>
          <w:lang w:val="fr-FR"/>
        </w:rPr>
        <w:t>.</w:t>
      </w:r>
      <w:r w:rsidRPr="00B028BE">
        <w:rPr>
          <w:lang w:val="fr-FR"/>
        </w:rPr>
        <w:t xml:space="preserve"> Le 9</w:t>
      </w:r>
      <w:r>
        <w:rPr>
          <w:lang w:val="fr-FR"/>
        </w:rPr>
        <w:t> </w:t>
      </w:r>
      <w:r w:rsidRPr="00B028BE">
        <w:rPr>
          <w:lang w:val="fr-FR"/>
        </w:rPr>
        <w:t>janvier 2018</w:t>
      </w:r>
      <w:r>
        <w:rPr>
          <w:lang w:val="fr-FR"/>
        </w:rPr>
        <w:t>,</w:t>
      </w:r>
      <w:r w:rsidRPr="00B028BE">
        <w:rPr>
          <w:lang w:val="fr-FR"/>
        </w:rPr>
        <w:t xml:space="preserve"> le </w:t>
      </w:r>
      <w:r>
        <w:rPr>
          <w:lang w:val="fr-FR"/>
        </w:rPr>
        <w:t>Service pénitentiaire et de la probation</w:t>
      </w:r>
      <w:r w:rsidRPr="00B028BE">
        <w:rPr>
          <w:lang w:val="fr-FR"/>
        </w:rPr>
        <w:t xml:space="preserve"> a envoyé une directive à tous les membres du personnel pénitentiaire concernant l</w:t>
      </w:r>
      <w:r w:rsidR="0072014E">
        <w:rPr>
          <w:lang w:val="fr-FR"/>
        </w:rPr>
        <w:t>’</w:t>
      </w:r>
      <w:r w:rsidRPr="00B028BE">
        <w:rPr>
          <w:lang w:val="fr-FR"/>
        </w:rPr>
        <w:t>observation des détenus jugés à risque</w:t>
      </w:r>
      <w:r w:rsidR="00DD5F7B" w:rsidRPr="00DD5F7B">
        <w:rPr>
          <w:lang w:val="fr-FR"/>
        </w:rPr>
        <w:t>.</w:t>
      </w:r>
      <w:r w:rsidRPr="00B028BE">
        <w:rPr>
          <w:lang w:val="fr-FR"/>
        </w:rPr>
        <w:t xml:space="preserve"> La directive s</w:t>
      </w:r>
      <w:r w:rsidR="0072014E">
        <w:rPr>
          <w:lang w:val="fr-FR"/>
        </w:rPr>
        <w:t>’</w:t>
      </w:r>
      <w:r w:rsidRPr="00B028BE">
        <w:rPr>
          <w:lang w:val="fr-FR"/>
        </w:rPr>
        <w:t>adresse aux surveillants et aux autres membres du personnel de surveillance et concerne l</w:t>
      </w:r>
      <w:r w:rsidR="0072014E">
        <w:rPr>
          <w:lang w:val="fr-FR"/>
        </w:rPr>
        <w:t>’</w:t>
      </w:r>
      <w:r w:rsidRPr="00B028BE">
        <w:rPr>
          <w:lang w:val="fr-FR"/>
        </w:rPr>
        <w:t>observation des détenus jugés à risque</w:t>
      </w:r>
      <w:r>
        <w:rPr>
          <w:lang w:val="fr-FR"/>
        </w:rPr>
        <w:t>,</w:t>
      </w:r>
      <w:r w:rsidRPr="00B028BE">
        <w:rPr>
          <w:lang w:val="fr-FR"/>
        </w:rPr>
        <w:t xml:space="preserve"> mais que le personnel n</w:t>
      </w:r>
      <w:r w:rsidR="0072014E">
        <w:rPr>
          <w:lang w:val="fr-FR"/>
        </w:rPr>
        <w:t>’</w:t>
      </w:r>
      <w:r w:rsidRPr="00B028BE">
        <w:rPr>
          <w:lang w:val="fr-FR"/>
        </w:rPr>
        <w:t>a pas jugé nécessaire de transférer dans une cellule d</w:t>
      </w:r>
      <w:r w:rsidR="0072014E">
        <w:rPr>
          <w:lang w:val="fr-FR"/>
        </w:rPr>
        <w:t>’</w:t>
      </w:r>
      <w:r w:rsidRPr="00B028BE">
        <w:rPr>
          <w:lang w:val="fr-FR"/>
        </w:rPr>
        <w:t>observation ou à l</w:t>
      </w:r>
      <w:r w:rsidR="0072014E">
        <w:rPr>
          <w:lang w:val="fr-FR"/>
        </w:rPr>
        <w:t>’</w:t>
      </w:r>
      <w:r w:rsidRPr="00B028BE">
        <w:rPr>
          <w:lang w:val="fr-FR"/>
        </w:rPr>
        <w:t>isolement</w:t>
      </w:r>
      <w:r w:rsidR="00DD5F7B" w:rsidRPr="00DD5F7B">
        <w:rPr>
          <w:lang w:val="fr-FR"/>
        </w:rPr>
        <w:t>.</w:t>
      </w:r>
    </w:p>
    <w:p w14:paraId="7674AABE" w14:textId="42633293" w:rsidR="00D7519B" w:rsidRPr="00B028BE" w:rsidRDefault="00D7519B" w:rsidP="00D7519B">
      <w:pPr>
        <w:pStyle w:val="SingleTxtG"/>
        <w:rPr>
          <w:lang w:val="fr-FR"/>
        </w:rPr>
      </w:pPr>
      <w:r w:rsidRPr="00B028BE">
        <w:rPr>
          <w:lang w:val="fr-FR"/>
        </w:rPr>
        <w:t>192</w:t>
      </w:r>
      <w:r w:rsidR="00DD5F7B" w:rsidRPr="00DD5F7B">
        <w:rPr>
          <w:lang w:val="fr-FR"/>
        </w:rPr>
        <w:t>.</w:t>
      </w:r>
      <w:r w:rsidRPr="00B028BE">
        <w:rPr>
          <w:lang w:val="fr-FR"/>
        </w:rPr>
        <w:tab/>
        <w:t>Conformément à la loi sur l</w:t>
      </w:r>
      <w:r w:rsidR="0072014E">
        <w:rPr>
          <w:lang w:val="fr-FR"/>
        </w:rPr>
        <w:t>’</w:t>
      </w:r>
      <w:r w:rsidRPr="00B028BE">
        <w:rPr>
          <w:lang w:val="fr-FR"/>
        </w:rPr>
        <w:t>administration de la justice (art</w:t>
      </w:r>
      <w:r w:rsidR="00DD5F7B" w:rsidRPr="00DD5F7B">
        <w:rPr>
          <w:lang w:val="fr-FR"/>
        </w:rPr>
        <w:t>.</w:t>
      </w:r>
      <w:r>
        <w:rPr>
          <w:lang w:val="fr-FR"/>
        </w:rPr>
        <w:t> </w:t>
      </w:r>
      <w:r w:rsidRPr="00B028BE">
        <w:rPr>
          <w:lang w:val="fr-FR"/>
        </w:rPr>
        <w:t>1020</w:t>
      </w:r>
      <w:r>
        <w:rPr>
          <w:lang w:val="fr-FR"/>
        </w:rPr>
        <w:t>,</w:t>
      </w:r>
      <w:r w:rsidRPr="00B028BE">
        <w:rPr>
          <w:lang w:val="fr-FR"/>
        </w:rPr>
        <w:t xml:space="preserve"> par</w:t>
      </w:r>
      <w:r w:rsidR="00DD5F7B" w:rsidRPr="00DD5F7B">
        <w:rPr>
          <w:lang w:val="fr-FR"/>
        </w:rPr>
        <w:t>.</w:t>
      </w:r>
      <w:r w:rsidRPr="00B028BE">
        <w:rPr>
          <w:lang w:val="fr-FR"/>
        </w:rPr>
        <w:t xml:space="preserve"> 2)</w:t>
      </w:r>
      <w:r>
        <w:rPr>
          <w:lang w:val="fr-FR"/>
        </w:rPr>
        <w:t>,</w:t>
      </w:r>
      <w:r w:rsidRPr="00B028BE">
        <w:rPr>
          <w:lang w:val="fr-FR"/>
        </w:rPr>
        <w:t xml:space="preserve"> l</w:t>
      </w:r>
      <w:r w:rsidR="0072014E">
        <w:rPr>
          <w:lang w:val="fr-FR"/>
        </w:rPr>
        <w:t>’</w:t>
      </w:r>
      <w:r w:rsidRPr="00B028BE">
        <w:rPr>
          <w:lang w:val="fr-FR"/>
        </w:rPr>
        <w:t>Autorité indépendante d</w:t>
      </w:r>
      <w:r w:rsidR="0072014E">
        <w:rPr>
          <w:lang w:val="fr-FR"/>
        </w:rPr>
        <w:t>’</w:t>
      </w:r>
      <w:r w:rsidRPr="00B028BE">
        <w:rPr>
          <w:lang w:val="fr-FR"/>
        </w:rPr>
        <w:t>examen des plaintes contre la police (</w:t>
      </w:r>
      <w:r w:rsidRPr="00B028BE">
        <w:rPr>
          <w:i/>
          <w:iCs/>
          <w:lang w:val="fr-FR"/>
        </w:rPr>
        <w:t xml:space="preserve">Den </w:t>
      </w:r>
      <w:proofErr w:type="spellStart"/>
      <w:r w:rsidRPr="00B028BE">
        <w:rPr>
          <w:i/>
          <w:iCs/>
          <w:lang w:val="fr-FR"/>
        </w:rPr>
        <w:t>Uafhængige</w:t>
      </w:r>
      <w:proofErr w:type="spellEnd"/>
      <w:r w:rsidRPr="00B028BE">
        <w:rPr>
          <w:i/>
          <w:iCs/>
          <w:lang w:val="fr-FR"/>
        </w:rPr>
        <w:t xml:space="preserve"> </w:t>
      </w:r>
      <w:proofErr w:type="spellStart"/>
      <w:r w:rsidRPr="00B028BE">
        <w:rPr>
          <w:i/>
          <w:iCs/>
          <w:lang w:val="fr-FR"/>
        </w:rPr>
        <w:t>Politiklagemyndighed</w:t>
      </w:r>
      <w:proofErr w:type="spellEnd"/>
      <w:r w:rsidRPr="00B028BE">
        <w:rPr>
          <w:lang w:val="fr-FR"/>
        </w:rPr>
        <w:t>) analyse tous les décès ou blessures graves consécutifs à une intervention policière ou survenus pendant une garde à vue</w:t>
      </w:r>
      <w:r w:rsidR="00DD5F7B" w:rsidRPr="00DD5F7B">
        <w:rPr>
          <w:lang w:val="fr-FR"/>
        </w:rPr>
        <w:t>.</w:t>
      </w:r>
      <w:r w:rsidRPr="00B028BE">
        <w:rPr>
          <w:lang w:val="fr-FR"/>
        </w:rPr>
        <w:t xml:space="preserve"> Au cours de la période allant de janvier 2014 à mai 2019</w:t>
      </w:r>
      <w:r>
        <w:rPr>
          <w:lang w:val="fr-FR"/>
        </w:rPr>
        <w:t>,</w:t>
      </w:r>
      <w:r w:rsidRPr="00B028BE">
        <w:rPr>
          <w:lang w:val="fr-FR"/>
        </w:rPr>
        <w:t xml:space="preserve"> elle a analysé 28</w:t>
      </w:r>
      <w:r>
        <w:rPr>
          <w:lang w:val="fr-FR"/>
        </w:rPr>
        <w:t> </w:t>
      </w:r>
      <w:r w:rsidRPr="00B028BE">
        <w:rPr>
          <w:lang w:val="fr-FR"/>
        </w:rPr>
        <w:t>décès au titre de l</w:t>
      </w:r>
      <w:r w:rsidR="0072014E">
        <w:rPr>
          <w:lang w:val="fr-FR"/>
        </w:rPr>
        <w:t>’</w:t>
      </w:r>
      <w:r w:rsidRPr="00B028BE">
        <w:rPr>
          <w:lang w:val="fr-FR"/>
        </w:rPr>
        <w:t>article</w:t>
      </w:r>
      <w:r>
        <w:rPr>
          <w:lang w:val="fr-FR"/>
        </w:rPr>
        <w:t> </w:t>
      </w:r>
      <w:r w:rsidRPr="00B028BE">
        <w:rPr>
          <w:lang w:val="fr-FR"/>
        </w:rPr>
        <w:t>1020a (par</w:t>
      </w:r>
      <w:r w:rsidR="00DD5F7B" w:rsidRPr="00DD5F7B">
        <w:rPr>
          <w:lang w:val="fr-FR"/>
        </w:rPr>
        <w:t>.</w:t>
      </w:r>
      <w:r w:rsidRPr="00B028BE">
        <w:rPr>
          <w:lang w:val="fr-FR"/>
        </w:rPr>
        <w:t xml:space="preserve"> 2)</w:t>
      </w:r>
      <w:r>
        <w:rPr>
          <w:lang w:val="fr-FR"/>
        </w:rPr>
        <w:t>,</w:t>
      </w:r>
      <w:r w:rsidRPr="00B028BE">
        <w:rPr>
          <w:lang w:val="fr-FR"/>
        </w:rPr>
        <w:t xml:space="preserve"> dont les cas de six personnes décédées pendant leur garde à vue</w:t>
      </w:r>
      <w:r w:rsidR="00DD5F7B" w:rsidRPr="00DD5F7B">
        <w:rPr>
          <w:lang w:val="fr-FR"/>
        </w:rPr>
        <w:t>.</w:t>
      </w:r>
      <w:r w:rsidRPr="00B028BE">
        <w:rPr>
          <w:lang w:val="fr-FR"/>
        </w:rPr>
        <w:t xml:space="preserve"> Les données relatives aux 28</w:t>
      </w:r>
      <w:r>
        <w:rPr>
          <w:lang w:val="fr-FR"/>
        </w:rPr>
        <w:t> </w:t>
      </w:r>
      <w:r w:rsidRPr="00B028BE">
        <w:rPr>
          <w:lang w:val="fr-FR"/>
        </w:rPr>
        <w:t>décès</w:t>
      </w:r>
      <w:r>
        <w:rPr>
          <w:lang w:val="fr-FR"/>
        </w:rPr>
        <w:t>,</w:t>
      </w:r>
      <w:r w:rsidRPr="00B028BE">
        <w:rPr>
          <w:lang w:val="fr-FR"/>
        </w:rPr>
        <w:t xml:space="preserve"> ventilées par lieu</w:t>
      </w:r>
      <w:r>
        <w:rPr>
          <w:lang w:val="fr-FR"/>
        </w:rPr>
        <w:t>,</w:t>
      </w:r>
      <w:r w:rsidRPr="00B028BE">
        <w:rPr>
          <w:lang w:val="fr-FR"/>
        </w:rPr>
        <w:t xml:space="preserve"> âge</w:t>
      </w:r>
      <w:r>
        <w:rPr>
          <w:lang w:val="fr-FR"/>
        </w:rPr>
        <w:t>,</w:t>
      </w:r>
      <w:r w:rsidRPr="00B028BE">
        <w:rPr>
          <w:lang w:val="fr-FR"/>
        </w:rPr>
        <w:t xml:space="preserve"> sexe et nationalité</w:t>
      </w:r>
      <w:r>
        <w:rPr>
          <w:lang w:val="fr-FR"/>
        </w:rPr>
        <w:t>,</w:t>
      </w:r>
      <w:r w:rsidRPr="00B028BE">
        <w:rPr>
          <w:lang w:val="fr-FR"/>
        </w:rPr>
        <w:t xml:space="preserve"> figurent à l</w:t>
      </w:r>
      <w:r w:rsidR="0072014E">
        <w:rPr>
          <w:lang w:val="fr-FR"/>
        </w:rPr>
        <w:t>’</w:t>
      </w:r>
      <w:r w:rsidRPr="00B028BE">
        <w:rPr>
          <w:lang w:val="fr-FR"/>
        </w:rPr>
        <w:t>annexe</w:t>
      </w:r>
      <w:r>
        <w:rPr>
          <w:lang w:val="fr-FR"/>
        </w:rPr>
        <w:t> </w:t>
      </w:r>
      <w:r w:rsidRPr="00B028BE">
        <w:rPr>
          <w:lang w:val="fr-FR"/>
        </w:rPr>
        <w:t>7 (tableau</w:t>
      </w:r>
      <w:r>
        <w:rPr>
          <w:lang w:val="fr-FR"/>
        </w:rPr>
        <w:t> </w:t>
      </w:r>
      <w:r w:rsidRPr="00B028BE">
        <w:rPr>
          <w:lang w:val="fr-FR"/>
        </w:rPr>
        <w:t>3)</w:t>
      </w:r>
      <w:r w:rsidR="00DD5F7B" w:rsidRPr="00DD5F7B">
        <w:rPr>
          <w:lang w:val="fr-FR"/>
        </w:rPr>
        <w:t>.</w:t>
      </w:r>
      <w:r w:rsidRPr="00B028BE">
        <w:rPr>
          <w:lang w:val="fr-FR"/>
        </w:rPr>
        <w:t xml:space="preserve"> </w:t>
      </w:r>
    </w:p>
    <w:p w14:paraId="74C7239F" w14:textId="4394517C" w:rsidR="00D7519B" w:rsidRPr="00B028BE" w:rsidRDefault="00D7519B" w:rsidP="00D7519B">
      <w:pPr>
        <w:pStyle w:val="SingleTxtG"/>
        <w:rPr>
          <w:lang w:val="fr-FR"/>
        </w:rPr>
      </w:pPr>
      <w:r w:rsidRPr="00B028BE">
        <w:rPr>
          <w:lang w:val="fr-FR"/>
        </w:rPr>
        <w:t>193</w:t>
      </w:r>
      <w:r w:rsidR="00DD5F7B" w:rsidRPr="00DD5F7B">
        <w:rPr>
          <w:lang w:val="fr-FR"/>
        </w:rPr>
        <w:t>.</w:t>
      </w:r>
      <w:r w:rsidRPr="00B028BE">
        <w:rPr>
          <w:lang w:val="fr-FR"/>
        </w:rPr>
        <w:tab/>
        <w:t>Après enquête</w:t>
      </w:r>
      <w:r>
        <w:rPr>
          <w:lang w:val="fr-FR"/>
        </w:rPr>
        <w:t>,</w:t>
      </w:r>
      <w:r w:rsidRPr="00B028BE">
        <w:rPr>
          <w:lang w:val="fr-FR"/>
        </w:rPr>
        <w:t xml:space="preserve"> aucun des cas susmentionnés n</w:t>
      </w:r>
      <w:r w:rsidR="0072014E">
        <w:rPr>
          <w:lang w:val="fr-FR"/>
        </w:rPr>
        <w:t>’</w:t>
      </w:r>
      <w:r w:rsidRPr="00B028BE">
        <w:rPr>
          <w:lang w:val="fr-FR"/>
        </w:rPr>
        <w:t>a donné lieu à des poursuites à l</w:t>
      </w:r>
      <w:r w:rsidR="0072014E">
        <w:rPr>
          <w:lang w:val="fr-FR"/>
        </w:rPr>
        <w:t>’</w:t>
      </w:r>
      <w:r w:rsidRPr="00B028BE">
        <w:rPr>
          <w:lang w:val="fr-FR"/>
        </w:rPr>
        <w:t>encontre des policiers</w:t>
      </w:r>
      <w:r w:rsidR="00DD5F7B" w:rsidRPr="00DD5F7B">
        <w:rPr>
          <w:lang w:val="fr-FR"/>
        </w:rPr>
        <w:t>.</w:t>
      </w:r>
      <w:r w:rsidRPr="00B028BE">
        <w:rPr>
          <w:lang w:val="fr-FR"/>
        </w:rPr>
        <w:t xml:space="preserve"> Malheureusement</w:t>
      </w:r>
      <w:r>
        <w:rPr>
          <w:lang w:val="fr-FR"/>
        </w:rPr>
        <w:t>,</w:t>
      </w:r>
      <w:r w:rsidRPr="00B028BE">
        <w:rPr>
          <w:lang w:val="fr-FR"/>
        </w:rPr>
        <w:t xml:space="preserve"> il n</w:t>
      </w:r>
      <w:r w:rsidR="0072014E">
        <w:rPr>
          <w:lang w:val="fr-FR"/>
        </w:rPr>
        <w:t>’</w:t>
      </w:r>
      <w:r w:rsidRPr="00B028BE">
        <w:rPr>
          <w:lang w:val="fr-FR"/>
        </w:rPr>
        <w:t>existe aucune donnée statistique sur le versement éventuel de dommages-intérêts</w:t>
      </w:r>
      <w:r w:rsidR="00DD5F7B" w:rsidRPr="00DD5F7B">
        <w:rPr>
          <w:lang w:val="fr-FR"/>
        </w:rPr>
        <w:t>.</w:t>
      </w:r>
    </w:p>
    <w:p w14:paraId="16AE7A7C" w14:textId="77777777" w:rsidR="00D7519B" w:rsidRPr="00B028BE" w:rsidRDefault="00D7519B" w:rsidP="00D7519B">
      <w:pPr>
        <w:pStyle w:val="H1G"/>
        <w:rPr>
          <w:rFonts w:eastAsia="SimSun"/>
          <w:lang w:val="fr-FR"/>
        </w:rPr>
      </w:pPr>
      <w:r w:rsidRPr="00B028BE">
        <w:rPr>
          <w:rFonts w:eastAsia="SimSun"/>
          <w:lang w:val="fr-FR"/>
        </w:rPr>
        <w:lastRenderedPageBreak/>
        <w:tab/>
      </w:r>
      <w:r w:rsidRPr="00B028BE">
        <w:rPr>
          <w:rFonts w:eastAsia="SimSun"/>
          <w:lang w:val="fr-FR"/>
        </w:rPr>
        <w:tab/>
        <w:t>Réponse au paragraphe</w:t>
      </w:r>
      <w:r>
        <w:rPr>
          <w:rFonts w:eastAsia="SimSun"/>
          <w:lang w:val="fr-FR"/>
        </w:rPr>
        <w:t> </w:t>
      </w:r>
      <w:r w:rsidRPr="00B028BE">
        <w:rPr>
          <w:rFonts w:eastAsia="SimSun"/>
          <w:lang w:val="fr-FR"/>
        </w:rPr>
        <w:t>23 de la liste préalable de points à traiter</w:t>
      </w:r>
    </w:p>
    <w:p w14:paraId="3E9D93EE" w14:textId="3CEA319D" w:rsidR="00D7519B" w:rsidRPr="00B028BE" w:rsidRDefault="00D7519B" w:rsidP="00D7519B">
      <w:pPr>
        <w:pStyle w:val="SingleTxtG"/>
        <w:rPr>
          <w:lang w:val="fr-FR"/>
        </w:rPr>
      </w:pPr>
      <w:r w:rsidRPr="00B028BE">
        <w:rPr>
          <w:lang w:val="fr-FR"/>
        </w:rPr>
        <w:t>194</w:t>
      </w:r>
      <w:r w:rsidR="00DD5F7B" w:rsidRPr="00DD5F7B">
        <w:rPr>
          <w:lang w:val="fr-FR"/>
        </w:rPr>
        <w:t>.</w:t>
      </w:r>
      <w:r w:rsidRPr="00B028BE">
        <w:rPr>
          <w:lang w:val="fr-FR"/>
        </w:rPr>
        <w:tab/>
        <w:t>L</w:t>
      </w:r>
      <w:r w:rsidR="0072014E">
        <w:rPr>
          <w:lang w:val="fr-FR"/>
        </w:rPr>
        <w:t>’</w:t>
      </w:r>
      <w:r w:rsidRPr="00B028BE">
        <w:rPr>
          <w:lang w:val="fr-FR"/>
        </w:rPr>
        <w:t>utilisation du spray au poivre par les agents pénitentiaires est réglementée par la loi sur l</w:t>
      </w:r>
      <w:r w:rsidR="0072014E">
        <w:rPr>
          <w:lang w:val="fr-FR"/>
        </w:rPr>
        <w:t>’</w:t>
      </w:r>
      <w:r w:rsidRPr="00B028BE">
        <w:rPr>
          <w:lang w:val="fr-FR"/>
        </w:rPr>
        <w:t>exécution des peines (art</w:t>
      </w:r>
      <w:r w:rsidR="00DD5F7B" w:rsidRPr="00DD5F7B">
        <w:rPr>
          <w:lang w:val="fr-FR"/>
        </w:rPr>
        <w:t>.</w:t>
      </w:r>
      <w:r>
        <w:rPr>
          <w:lang w:val="fr-FR"/>
        </w:rPr>
        <w:t> </w:t>
      </w:r>
      <w:r w:rsidRPr="00B028BE">
        <w:rPr>
          <w:lang w:val="fr-FR"/>
        </w:rPr>
        <w:t>62)</w:t>
      </w:r>
      <w:r>
        <w:rPr>
          <w:lang w:val="fr-FR"/>
        </w:rPr>
        <w:t>,</w:t>
      </w:r>
      <w:r w:rsidRPr="00B028BE">
        <w:rPr>
          <w:lang w:val="fr-FR"/>
        </w:rPr>
        <w:t xml:space="preserve"> l</w:t>
      </w:r>
      <w:r w:rsidR="0072014E">
        <w:rPr>
          <w:lang w:val="fr-FR"/>
        </w:rPr>
        <w:t>’</w:t>
      </w:r>
      <w:r w:rsidRPr="00B028BE">
        <w:rPr>
          <w:lang w:val="fr-FR"/>
        </w:rPr>
        <w:t>ordonnance administrative n</w:t>
      </w:r>
      <w:r w:rsidRPr="00B028BE">
        <w:rPr>
          <w:vertAlign w:val="superscript"/>
          <w:lang w:val="fr-FR"/>
        </w:rPr>
        <w:t>o</w:t>
      </w:r>
      <w:r>
        <w:rPr>
          <w:lang w:val="fr-FR"/>
        </w:rPr>
        <w:t> </w:t>
      </w:r>
      <w:r w:rsidRPr="00B028BE">
        <w:rPr>
          <w:lang w:val="fr-FR"/>
        </w:rPr>
        <w:t>296 du 28</w:t>
      </w:r>
      <w:r>
        <w:rPr>
          <w:lang w:val="fr-FR"/>
        </w:rPr>
        <w:t> </w:t>
      </w:r>
      <w:r w:rsidRPr="00B028BE">
        <w:rPr>
          <w:lang w:val="fr-FR"/>
        </w:rPr>
        <w:t>mars 2017 sur l</w:t>
      </w:r>
      <w:r w:rsidR="0072014E">
        <w:rPr>
          <w:lang w:val="fr-FR"/>
        </w:rPr>
        <w:t>’</w:t>
      </w:r>
      <w:r w:rsidRPr="00B028BE">
        <w:rPr>
          <w:lang w:val="fr-FR"/>
        </w:rPr>
        <w:t xml:space="preserve">emploi de la force contre les personnes détenues dans les établissements du </w:t>
      </w:r>
      <w:r>
        <w:rPr>
          <w:lang w:val="fr-FR"/>
        </w:rPr>
        <w:t>Service pénitentiaire et de la probation</w:t>
      </w:r>
      <w:r w:rsidRPr="00B028BE">
        <w:rPr>
          <w:lang w:val="fr-FR"/>
        </w:rPr>
        <w:t xml:space="preserve"> (</w:t>
      </w:r>
      <w:proofErr w:type="spellStart"/>
      <w:r w:rsidRPr="00B028BE">
        <w:rPr>
          <w:i/>
          <w:iCs/>
          <w:lang w:val="fr-FR"/>
        </w:rPr>
        <w:t>magtanvendelsesbekendtgørelsen</w:t>
      </w:r>
      <w:proofErr w:type="spellEnd"/>
      <w:r w:rsidRPr="00B028BE">
        <w:rPr>
          <w:lang w:val="fr-FR"/>
        </w:rPr>
        <w:t>) et la lettre n</w:t>
      </w:r>
      <w:r w:rsidRPr="00B028BE">
        <w:rPr>
          <w:vertAlign w:val="superscript"/>
          <w:lang w:val="fr-FR"/>
        </w:rPr>
        <w:t>o</w:t>
      </w:r>
      <w:r>
        <w:rPr>
          <w:lang w:val="fr-FR"/>
        </w:rPr>
        <w:t> </w:t>
      </w:r>
      <w:r w:rsidRPr="00B028BE">
        <w:rPr>
          <w:lang w:val="fr-FR"/>
        </w:rPr>
        <w:t>9315 du 30</w:t>
      </w:r>
      <w:r>
        <w:rPr>
          <w:lang w:val="fr-FR"/>
        </w:rPr>
        <w:t> </w:t>
      </w:r>
      <w:r w:rsidRPr="00B028BE">
        <w:rPr>
          <w:lang w:val="fr-FR"/>
        </w:rPr>
        <w:t>mars 2017 relative à l</w:t>
      </w:r>
      <w:r w:rsidR="0072014E">
        <w:rPr>
          <w:lang w:val="fr-FR"/>
        </w:rPr>
        <w:t>’</w:t>
      </w:r>
      <w:r w:rsidRPr="00B028BE">
        <w:rPr>
          <w:lang w:val="fr-FR"/>
        </w:rPr>
        <w:t>ordonnance administrative sur l</w:t>
      </w:r>
      <w:r w:rsidR="0072014E">
        <w:rPr>
          <w:lang w:val="fr-FR"/>
        </w:rPr>
        <w:t>’</w:t>
      </w:r>
      <w:r w:rsidRPr="00B028BE">
        <w:rPr>
          <w:lang w:val="fr-FR"/>
        </w:rPr>
        <w:t xml:space="preserve">emploi de la force contre les personnes détenues dans les établissements du </w:t>
      </w:r>
      <w:r>
        <w:rPr>
          <w:lang w:val="fr-FR"/>
        </w:rPr>
        <w:t>Service pénitentiaire et de la probation</w:t>
      </w:r>
      <w:r w:rsidR="00DD5F7B" w:rsidRPr="00DD5F7B">
        <w:rPr>
          <w:lang w:val="fr-FR"/>
        </w:rPr>
        <w:t>.</w:t>
      </w:r>
    </w:p>
    <w:p w14:paraId="3E40E3BC" w14:textId="7DCC3D94" w:rsidR="00D7519B" w:rsidRPr="00B028BE" w:rsidRDefault="00D7519B" w:rsidP="00D7519B">
      <w:pPr>
        <w:pStyle w:val="SingleTxtG"/>
        <w:rPr>
          <w:lang w:val="fr-FR"/>
        </w:rPr>
      </w:pPr>
      <w:r w:rsidRPr="00B028BE">
        <w:rPr>
          <w:lang w:val="fr-FR"/>
        </w:rPr>
        <w:t>195</w:t>
      </w:r>
      <w:r w:rsidR="00DD5F7B" w:rsidRPr="00DD5F7B">
        <w:rPr>
          <w:lang w:val="fr-FR"/>
        </w:rPr>
        <w:t>.</w:t>
      </w:r>
      <w:r w:rsidRPr="00B028BE">
        <w:rPr>
          <w:lang w:val="fr-FR"/>
        </w:rPr>
        <w:tab/>
        <w:t>Il est notamment indiqué ce qui suit</w:t>
      </w:r>
      <w:r>
        <w:rPr>
          <w:lang w:val="fr-FR"/>
        </w:rPr>
        <w:t> :</w:t>
      </w:r>
      <w:r w:rsidRPr="00B028BE">
        <w:rPr>
          <w:lang w:val="fr-FR"/>
        </w:rPr>
        <w:t xml:space="preserve"> 1)</w:t>
      </w:r>
      <w:r w:rsidR="00643EE1">
        <w:rPr>
          <w:lang w:val="fr-FR"/>
        </w:rPr>
        <w:t> </w:t>
      </w:r>
      <w:r w:rsidRPr="00B028BE">
        <w:rPr>
          <w:lang w:val="fr-FR"/>
        </w:rPr>
        <w:t>l</w:t>
      </w:r>
      <w:r w:rsidR="0072014E">
        <w:rPr>
          <w:lang w:val="fr-FR"/>
        </w:rPr>
        <w:t>’</w:t>
      </w:r>
      <w:r w:rsidRPr="00B028BE">
        <w:rPr>
          <w:lang w:val="fr-FR"/>
        </w:rPr>
        <w:t>emploi de la force est interdit si l</w:t>
      </w:r>
      <w:r w:rsidR="0072014E">
        <w:rPr>
          <w:lang w:val="fr-FR"/>
        </w:rPr>
        <w:t>’</w:t>
      </w:r>
      <w:r w:rsidRPr="00B028BE">
        <w:rPr>
          <w:lang w:val="fr-FR"/>
        </w:rPr>
        <w:t>intervention est disproportionnée au regard de son objet et du préjudice et des désagréments qu</w:t>
      </w:r>
      <w:r w:rsidR="0072014E">
        <w:rPr>
          <w:lang w:val="fr-FR"/>
        </w:rPr>
        <w:t>’</w:t>
      </w:r>
      <w:r w:rsidRPr="00B028BE">
        <w:rPr>
          <w:lang w:val="fr-FR"/>
        </w:rPr>
        <w:t>elle est susceptible de causer</w:t>
      </w:r>
      <w:r>
        <w:rPr>
          <w:lang w:val="fr-FR"/>
        </w:rPr>
        <w:t> ;</w:t>
      </w:r>
      <w:r w:rsidRPr="00B028BE">
        <w:rPr>
          <w:lang w:val="fr-FR"/>
        </w:rPr>
        <w:t xml:space="preserve"> 2)</w:t>
      </w:r>
      <w:r w:rsidR="00CD55CF">
        <w:rPr>
          <w:lang w:val="fr-FR"/>
        </w:rPr>
        <w:t> </w:t>
      </w:r>
      <w:r w:rsidRPr="00B028BE">
        <w:rPr>
          <w:lang w:val="fr-FR"/>
        </w:rPr>
        <w:t>l</w:t>
      </w:r>
      <w:r w:rsidR="0072014E">
        <w:rPr>
          <w:lang w:val="fr-FR"/>
        </w:rPr>
        <w:t>’</w:t>
      </w:r>
      <w:r w:rsidRPr="00B028BE">
        <w:rPr>
          <w:lang w:val="fr-FR"/>
        </w:rPr>
        <w:t>emploi de la force doit être aussi modéré que possible</w:t>
      </w:r>
      <w:r>
        <w:rPr>
          <w:lang w:val="fr-FR"/>
        </w:rPr>
        <w:t> ;</w:t>
      </w:r>
      <w:r w:rsidRPr="00B028BE">
        <w:rPr>
          <w:lang w:val="fr-FR"/>
        </w:rPr>
        <w:t xml:space="preserve"> 3)</w:t>
      </w:r>
      <w:r w:rsidR="00CD55CF">
        <w:rPr>
          <w:lang w:val="fr-FR"/>
        </w:rPr>
        <w:t> </w:t>
      </w:r>
      <w:r w:rsidRPr="00B028BE">
        <w:rPr>
          <w:lang w:val="fr-FR"/>
        </w:rPr>
        <w:t>avant d</w:t>
      </w:r>
      <w:r w:rsidR="0072014E">
        <w:rPr>
          <w:lang w:val="fr-FR"/>
        </w:rPr>
        <w:t>’</w:t>
      </w:r>
      <w:r w:rsidRPr="00B028BE">
        <w:rPr>
          <w:lang w:val="fr-FR"/>
        </w:rPr>
        <w:t>utiliser un spray au poivre</w:t>
      </w:r>
      <w:r>
        <w:rPr>
          <w:lang w:val="fr-FR"/>
        </w:rPr>
        <w:t>,</w:t>
      </w:r>
      <w:r w:rsidRPr="00B028BE">
        <w:rPr>
          <w:lang w:val="fr-FR"/>
        </w:rPr>
        <w:t xml:space="preserve"> il convient</w:t>
      </w:r>
      <w:r>
        <w:rPr>
          <w:lang w:val="fr-FR"/>
        </w:rPr>
        <w:t>,</w:t>
      </w:r>
      <w:r w:rsidRPr="00B028BE">
        <w:rPr>
          <w:lang w:val="fr-FR"/>
        </w:rPr>
        <w:t xml:space="preserve"> dans la mesure du possible</w:t>
      </w:r>
      <w:r>
        <w:rPr>
          <w:lang w:val="fr-FR"/>
        </w:rPr>
        <w:t>,</w:t>
      </w:r>
      <w:r w:rsidRPr="00B028BE">
        <w:rPr>
          <w:lang w:val="fr-FR"/>
        </w:rPr>
        <w:t xml:space="preserve"> d</w:t>
      </w:r>
      <w:r w:rsidR="0072014E">
        <w:rPr>
          <w:lang w:val="fr-FR"/>
        </w:rPr>
        <w:t>’</w:t>
      </w:r>
      <w:r w:rsidRPr="00B028BE">
        <w:rPr>
          <w:lang w:val="fr-FR"/>
        </w:rPr>
        <w:t>informer la personne détenue que ce produit sera utilisé si elle ne suit pas les consignes du personnel</w:t>
      </w:r>
      <w:r>
        <w:rPr>
          <w:lang w:val="fr-FR"/>
        </w:rPr>
        <w:t> ;</w:t>
      </w:r>
      <w:r w:rsidRPr="00B028BE">
        <w:rPr>
          <w:lang w:val="fr-FR"/>
        </w:rPr>
        <w:t xml:space="preserve"> 4)</w:t>
      </w:r>
      <w:r w:rsidR="00CD55CF">
        <w:rPr>
          <w:lang w:val="fr-FR"/>
        </w:rPr>
        <w:t> </w:t>
      </w:r>
      <w:r w:rsidRPr="00B028BE">
        <w:rPr>
          <w:lang w:val="fr-FR"/>
        </w:rPr>
        <w:t>il importe de s</w:t>
      </w:r>
      <w:r w:rsidR="0072014E">
        <w:rPr>
          <w:lang w:val="fr-FR"/>
        </w:rPr>
        <w:t>’</w:t>
      </w:r>
      <w:r w:rsidRPr="00B028BE">
        <w:rPr>
          <w:lang w:val="fr-FR"/>
        </w:rPr>
        <w:t>assurer</w:t>
      </w:r>
      <w:r>
        <w:rPr>
          <w:lang w:val="fr-FR"/>
        </w:rPr>
        <w:t>,</w:t>
      </w:r>
      <w:r w:rsidRPr="00B028BE">
        <w:rPr>
          <w:lang w:val="fr-FR"/>
        </w:rPr>
        <w:t xml:space="preserve"> dans la mesure du possible</w:t>
      </w:r>
      <w:r>
        <w:rPr>
          <w:lang w:val="fr-FR"/>
        </w:rPr>
        <w:t>,</w:t>
      </w:r>
      <w:r w:rsidRPr="00B028BE">
        <w:rPr>
          <w:lang w:val="fr-FR"/>
        </w:rPr>
        <w:t xml:space="preserve"> que la personne est capable de suivre les consignes</w:t>
      </w:r>
      <w:r>
        <w:rPr>
          <w:lang w:val="fr-FR"/>
        </w:rPr>
        <w:t> ;</w:t>
      </w:r>
      <w:r w:rsidRPr="00B028BE">
        <w:rPr>
          <w:lang w:val="fr-FR"/>
        </w:rPr>
        <w:t xml:space="preserve"> 5)</w:t>
      </w:r>
      <w:r w:rsidR="00CD55CF">
        <w:rPr>
          <w:lang w:val="fr-FR"/>
        </w:rPr>
        <w:t> </w:t>
      </w:r>
      <w:r w:rsidRPr="00B028BE">
        <w:rPr>
          <w:lang w:val="fr-FR"/>
        </w:rPr>
        <w:t>en principe</w:t>
      </w:r>
      <w:r>
        <w:rPr>
          <w:lang w:val="fr-FR"/>
        </w:rPr>
        <w:t>,</w:t>
      </w:r>
      <w:r w:rsidRPr="00B028BE">
        <w:rPr>
          <w:lang w:val="fr-FR"/>
        </w:rPr>
        <w:t xml:space="preserve"> le spray au poivre ne doit pas être utilisé dans une pièce fermée si d</w:t>
      </w:r>
      <w:r w:rsidR="0072014E">
        <w:rPr>
          <w:lang w:val="fr-FR"/>
        </w:rPr>
        <w:t>’</w:t>
      </w:r>
      <w:r w:rsidRPr="00B028BE">
        <w:rPr>
          <w:lang w:val="fr-FR"/>
        </w:rPr>
        <w:t>autres moyens moins agressifs peuvent être utilisés et sont suffisants</w:t>
      </w:r>
      <w:r>
        <w:rPr>
          <w:lang w:val="fr-FR"/>
        </w:rPr>
        <w:t> ;</w:t>
      </w:r>
      <w:r w:rsidRPr="00B028BE">
        <w:rPr>
          <w:lang w:val="fr-FR"/>
        </w:rPr>
        <w:t xml:space="preserve"> 6)</w:t>
      </w:r>
      <w:r w:rsidR="00CD55CF">
        <w:rPr>
          <w:lang w:val="fr-FR"/>
        </w:rPr>
        <w:t> </w:t>
      </w:r>
      <w:r w:rsidRPr="00B028BE">
        <w:rPr>
          <w:lang w:val="fr-FR"/>
        </w:rPr>
        <w:t>en cas d</w:t>
      </w:r>
      <w:r w:rsidR="0072014E">
        <w:rPr>
          <w:lang w:val="fr-FR"/>
        </w:rPr>
        <w:t>’</w:t>
      </w:r>
      <w:r w:rsidRPr="00B028BE">
        <w:rPr>
          <w:lang w:val="fr-FR"/>
        </w:rPr>
        <w:t>utilisation d</w:t>
      </w:r>
      <w:r w:rsidR="0072014E">
        <w:rPr>
          <w:lang w:val="fr-FR"/>
        </w:rPr>
        <w:t>’</w:t>
      </w:r>
      <w:r w:rsidRPr="00B028BE">
        <w:rPr>
          <w:lang w:val="fr-FR"/>
        </w:rPr>
        <w:t>un spray au poivre</w:t>
      </w:r>
      <w:r>
        <w:rPr>
          <w:lang w:val="fr-FR"/>
        </w:rPr>
        <w:t>,</w:t>
      </w:r>
      <w:r w:rsidRPr="00B028BE">
        <w:rPr>
          <w:lang w:val="fr-FR"/>
        </w:rPr>
        <w:t xml:space="preserve"> il convient ensuite de proposer des mesures appropriées pour atténuer les effets néfastes sur la personne</w:t>
      </w:r>
      <w:r w:rsidR="00DD5F7B" w:rsidRPr="00DD5F7B">
        <w:rPr>
          <w:lang w:val="fr-FR"/>
        </w:rPr>
        <w:t>.</w:t>
      </w:r>
    </w:p>
    <w:p w14:paraId="5A6D67B5" w14:textId="6B4D91E1" w:rsidR="00D7519B" w:rsidRPr="00B028BE" w:rsidRDefault="00D7519B" w:rsidP="00D7519B">
      <w:pPr>
        <w:pStyle w:val="SingleTxtG"/>
        <w:rPr>
          <w:lang w:val="fr-FR"/>
        </w:rPr>
      </w:pPr>
      <w:r w:rsidRPr="00B028BE">
        <w:rPr>
          <w:lang w:val="fr-FR"/>
        </w:rPr>
        <w:t>196</w:t>
      </w:r>
      <w:r w:rsidR="00DD5F7B" w:rsidRPr="00DD5F7B">
        <w:rPr>
          <w:lang w:val="fr-FR"/>
        </w:rPr>
        <w:t>.</w:t>
      </w:r>
      <w:r w:rsidRPr="00B028BE">
        <w:rPr>
          <w:lang w:val="fr-FR"/>
        </w:rPr>
        <w:tab/>
        <w:t>Par ailleurs</w:t>
      </w:r>
      <w:r>
        <w:rPr>
          <w:lang w:val="fr-FR"/>
        </w:rPr>
        <w:t>,</w:t>
      </w:r>
      <w:r w:rsidRPr="00B028BE">
        <w:rPr>
          <w:lang w:val="fr-FR"/>
        </w:rPr>
        <w:t xml:space="preserve"> le </w:t>
      </w:r>
      <w:r>
        <w:rPr>
          <w:lang w:val="fr-FR"/>
        </w:rPr>
        <w:t>Service pénitentiaire et de la probation</w:t>
      </w:r>
      <w:r w:rsidRPr="00B028BE">
        <w:rPr>
          <w:lang w:val="fr-FR"/>
        </w:rPr>
        <w:t xml:space="preserve"> a rappelé aux institutions</w:t>
      </w:r>
      <w:r>
        <w:rPr>
          <w:lang w:val="fr-FR"/>
        </w:rPr>
        <w:t>,</w:t>
      </w:r>
      <w:r w:rsidRPr="00B028BE">
        <w:rPr>
          <w:lang w:val="fr-FR"/>
        </w:rPr>
        <w:t xml:space="preserve"> dans une lettre du 3</w:t>
      </w:r>
      <w:r>
        <w:rPr>
          <w:lang w:val="fr-FR"/>
        </w:rPr>
        <w:t> </w:t>
      </w:r>
      <w:r w:rsidRPr="00B028BE">
        <w:rPr>
          <w:lang w:val="fr-FR"/>
        </w:rPr>
        <w:t>novembre 2014 et oralement le 21</w:t>
      </w:r>
      <w:r>
        <w:rPr>
          <w:lang w:val="fr-FR"/>
        </w:rPr>
        <w:t> </w:t>
      </w:r>
      <w:r w:rsidRPr="00B028BE">
        <w:rPr>
          <w:lang w:val="fr-FR"/>
        </w:rPr>
        <w:t>mai 2015</w:t>
      </w:r>
      <w:r>
        <w:rPr>
          <w:lang w:val="fr-FR"/>
        </w:rPr>
        <w:t>,</w:t>
      </w:r>
      <w:r w:rsidRPr="00B028BE">
        <w:rPr>
          <w:lang w:val="fr-FR"/>
        </w:rPr>
        <w:t xml:space="preserve"> que le personnel devait être prudent lorsqu</w:t>
      </w:r>
      <w:r w:rsidR="0072014E">
        <w:rPr>
          <w:lang w:val="fr-FR"/>
        </w:rPr>
        <w:t>’</w:t>
      </w:r>
      <w:r w:rsidRPr="00B028BE">
        <w:rPr>
          <w:lang w:val="fr-FR"/>
        </w:rPr>
        <w:t>il utilisait des sprays au poivre dans des pièces fermées</w:t>
      </w:r>
      <w:r>
        <w:rPr>
          <w:lang w:val="fr-FR"/>
        </w:rPr>
        <w:t>,</w:t>
      </w:r>
      <w:r w:rsidRPr="00B028BE">
        <w:rPr>
          <w:lang w:val="fr-FR"/>
        </w:rPr>
        <w:t xml:space="preserve"> et a donné des informations générales sur leur utilisation</w:t>
      </w:r>
      <w:r>
        <w:rPr>
          <w:lang w:val="fr-FR"/>
        </w:rPr>
        <w:t>,</w:t>
      </w:r>
      <w:r w:rsidRPr="00B028BE">
        <w:rPr>
          <w:lang w:val="fr-FR"/>
        </w:rPr>
        <w:t xml:space="preserve"> notamment en rappelant le principe du recours à des mesures non intrusives en cas d</w:t>
      </w:r>
      <w:r w:rsidR="0072014E">
        <w:rPr>
          <w:lang w:val="fr-FR"/>
        </w:rPr>
        <w:t>’</w:t>
      </w:r>
      <w:r w:rsidRPr="00B028BE">
        <w:rPr>
          <w:lang w:val="fr-FR"/>
        </w:rPr>
        <w:t>emploi de la force</w:t>
      </w:r>
      <w:r w:rsidR="00DD5F7B" w:rsidRPr="00DD5F7B">
        <w:rPr>
          <w:lang w:val="fr-FR"/>
        </w:rPr>
        <w:t>.</w:t>
      </w:r>
      <w:r w:rsidRPr="00B028BE">
        <w:rPr>
          <w:lang w:val="fr-FR"/>
        </w:rPr>
        <w:t xml:space="preserve"> </w:t>
      </w:r>
    </w:p>
    <w:p w14:paraId="32305E60" w14:textId="12458800" w:rsidR="00D7519B" w:rsidRPr="00B028BE" w:rsidRDefault="00D7519B" w:rsidP="00D7519B">
      <w:pPr>
        <w:pStyle w:val="SingleTxtG"/>
        <w:rPr>
          <w:lang w:val="fr-FR"/>
        </w:rPr>
      </w:pPr>
      <w:r w:rsidRPr="00B028BE">
        <w:rPr>
          <w:lang w:val="fr-FR"/>
        </w:rPr>
        <w:t>197</w:t>
      </w:r>
      <w:r w:rsidR="00DD5F7B" w:rsidRPr="00DD5F7B">
        <w:rPr>
          <w:lang w:val="fr-FR"/>
        </w:rPr>
        <w:t>.</w:t>
      </w:r>
      <w:r w:rsidRPr="00B028BE">
        <w:rPr>
          <w:lang w:val="fr-FR"/>
        </w:rPr>
        <w:tab/>
        <w:t>La loi n</w:t>
      </w:r>
      <w:r w:rsidRPr="00B028BE">
        <w:rPr>
          <w:vertAlign w:val="superscript"/>
          <w:lang w:val="fr-FR"/>
        </w:rPr>
        <w:t>o</w:t>
      </w:r>
      <w:r>
        <w:rPr>
          <w:lang w:val="fr-FR"/>
        </w:rPr>
        <w:t> </w:t>
      </w:r>
      <w:r w:rsidRPr="00B028BE">
        <w:rPr>
          <w:lang w:val="fr-FR"/>
        </w:rPr>
        <w:t>203 du 28</w:t>
      </w:r>
      <w:r>
        <w:rPr>
          <w:lang w:val="fr-FR"/>
        </w:rPr>
        <w:t> </w:t>
      </w:r>
      <w:r w:rsidRPr="00B028BE">
        <w:rPr>
          <w:lang w:val="fr-FR"/>
        </w:rPr>
        <w:t>février 2017 a clarifié le droit des surveillants pénitentiaire</w:t>
      </w:r>
      <w:r>
        <w:rPr>
          <w:lang w:val="fr-FR"/>
        </w:rPr>
        <w:t>s</w:t>
      </w:r>
      <w:r w:rsidRPr="00B028BE">
        <w:rPr>
          <w:lang w:val="fr-FR"/>
        </w:rPr>
        <w:t xml:space="preserve"> d</w:t>
      </w:r>
      <w:r w:rsidR="0072014E">
        <w:rPr>
          <w:lang w:val="fr-FR"/>
        </w:rPr>
        <w:t>’</w:t>
      </w:r>
      <w:r w:rsidRPr="00B028BE">
        <w:rPr>
          <w:lang w:val="fr-FR"/>
        </w:rPr>
        <w:t>être équipés de sprays au poivre</w:t>
      </w:r>
      <w:r>
        <w:rPr>
          <w:lang w:val="fr-FR"/>
        </w:rPr>
        <w:t>,</w:t>
      </w:r>
      <w:r w:rsidRPr="00B028BE">
        <w:rPr>
          <w:lang w:val="fr-FR"/>
        </w:rPr>
        <w:t xml:space="preserve"> créant ainsi une base juridique qui a permis au Ministre de la justice de décider que les sprays au poivre feraient partie de l</w:t>
      </w:r>
      <w:r w:rsidR="0072014E">
        <w:rPr>
          <w:lang w:val="fr-FR"/>
        </w:rPr>
        <w:t>’</w:t>
      </w:r>
      <w:r w:rsidRPr="00B028BE">
        <w:rPr>
          <w:lang w:val="fr-FR"/>
        </w:rPr>
        <w:t>équipement normal des surveillants dans les prisons fermées</w:t>
      </w:r>
      <w:r>
        <w:rPr>
          <w:lang w:val="fr-FR"/>
        </w:rPr>
        <w:t>,</w:t>
      </w:r>
      <w:r w:rsidRPr="00B028BE">
        <w:rPr>
          <w:lang w:val="fr-FR"/>
        </w:rPr>
        <w:t xml:space="preserve"> les maisons d</w:t>
      </w:r>
      <w:r w:rsidR="0072014E">
        <w:rPr>
          <w:lang w:val="fr-FR"/>
        </w:rPr>
        <w:t>’</w:t>
      </w:r>
      <w:r w:rsidRPr="00B028BE">
        <w:rPr>
          <w:lang w:val="fr-FR"/>
        </w:rPr>
        <w:t>arrêt fermées et les maisons d</w:t>
      </w:r>
      <w:r w:rsidR="0072014E">
        <w:rPr>
          <w:lang w:val="fr-FR"/>
        </w:rPr>
        <w:t>’</w:t>
      </w:r>
      <w:r w:rsidRPr="00B028BE">
        <w:rPr>
          <w:lang w:val="fr-FR"/>
        </w:rPr>
        <w:t>arrêt (lettre n</w:t>
      </w:r>
      <w:r w:rsidRPr="00B028BE">
        <w:rPr>
          <w:vertAlign w:val="superscript"/>
          <w:lang w:val="fr-FR"/>
        </w:rPr>
        <w:t>o</w:t>
      </w:r>
      <w:r>
        <w:rPr>
          <w:lang w:val="fr-FR"/>
        </w:rPr>
        <w:t> </w:t>
      </w:r>
      <w:r w:rsidRPr="00B028BE">
        <w:rPr>
          <w:lang w:val="fr-FR"/>
        </w:rPr>
        <w:t>9315 du 30</w:t>
      </w:r>
      <w:r>
        <w:rPr>
          <w:lang w:val="fr-FR"/>
        </w:rPr>
        <w:t> </w:t>
      </w:r>
      <w:r w:rsidRPr="00B028BE">
        <w:rPr>
          <w:lang w:val="fr-FR"/>
        </w:rPr>
        <w:t>mars 2017)</w:t>
      </w:r>
      <w:r w:rsidR="00DD5F7B" w:rsidRPr="00DD5F7B">
        <w:rPr>
          <w:lang w:val="fr-FR"/>
        </w:rPr>
        <w:t>.</w:t>
      </w:r>
    </w:p>
    <w:p w14:paraId="04A157A1" w14:textId="03D7E9F2" w:rsidR="00D7519B" w:rsidRPr="00B028BE" w:rsidRDefault="00D7519B" w:rsidP="00D7519B">
      <w:pPr>
        <w:pStyle w:val="SingleTxtG"/>
        <w:rPr>
          <w:lang w:val="fr-FR"/>
        </w:rPr>
      </w:pPr>
      <w:r w:rsidRPr="00B028BE">
        <w:rPr>
          <w:lang w:val="fr-FR"/>
        </w:rPr>
        <w:t>198</w:t>
      </w:r>
      <w:r w:rsidR="00DD5F7B" w:rsidRPr="00DD5F7B">
        <w:rPr>
          <w:lang w:val="fr-FR"/>
        </w:rPr>
        <w:t>.</w:t>
      </w:r>
      <w:r w:rsidRPr="00B028BE">
        <w:rPr>
          <w:lang w:val="fr-FR"/>
        </w:rPr>
        <w:tab/>
        <w:t xml:space="preserve">Le Parlement a adopté la loi </w:t>
      </w:r>
      <w:r w:rsidR="00CD55CF" w:rsidRPr="00B028BE">
        <w:rPr>
          <w:lang w:val="fr-FR"/>
        </w:rPr>
        <w:t>n</w:t>
      </w:r>
      <w:r w:rsidR="00CD55CF" w:rsidRPr="00B028BE">
        <w:rPr>
          <w:vertAlign w:val="superscript"/>
          <w:lang w:val="fr-FR"/>
        </w:rPr>
        <w:t>o</w:t>
      </w:r>
      <w:r>
        <w:rPr>
          <w:lang w:val="fr-FR"/>
        </w:rPr>
        <w:t> </w:t>
      </w:r>
      <w:r w:rsidRPr="00B028BE">
        <w:rPr>
          <w:lang w:val="fr-FR"/>
        </w:rPr>
        <w:t>1722 du 27</w:t>
      </w:r>
      <w:r>
        <w:rPr>
          <w:lang w:val="fr-FR"/>
        </w:rPr>
        <w:t> </w:t>
      </w:r>
      <w:r w:rsidRPr="00B028BE">
        <w:rPr>
          <w:lang w:val="fr-FR"/>
        </w:rPr>
        <w:t>décembre 2016 portant modification de la loi sur les activités de la police concernant l</w:t>
      </w:r>
      <w:r w:rsidR="0072014E">
        <w:rPr>
          <w:lang w:val="fr-FR"/>
        </w:rPr>
        <w:t>’</w:t>
      </w:r>
      <w:r w:rsidRPr="00B028BE">
        <w:rPr>
          <w:lang w:val="fr-FR"/>
        </w:rPr>
        <w:t>utilisation de sprays au poivre</w:t>
      </w:r>
      <w:r>
        <w:rPr>
          <w:lang w:val="fr-FR"/>
        </w:rPr>
        <w:t>,</w:t>
      </w:r>
      <w:r w:rsidRPr="00B028BE">
        <w:rPr>
          <w:lang w:val="fr-FR"/>
        </w:rPr>
        <w:t xml:space="preserve"> le but étant de légaliser ce qui se pratiquait déjà</w:t>
      </w:r>
      <w:r w:rsidR="00DD5F7B" w:rsidRPr="00DD5F7B">
        <w:rPr>
          <w:lang w:val="fr-FR"/>
        </w:rPr>
        <w:t>.</w:t>
      </w:r>
      <w:r w:rsidRPr="00B028BE">
        <w:rPr>
          <w:lang w:val="fr-FR"/>
        </w:rPr>
        <w:t xml:space="preserve"> D</w:t>
      </w:r>
      <w:r w:rsidR="0072014E">
        <w:rPr>
          <w:lang w:val="fr-FR"/>
        </w:rPr>
        <w:t>’</w:t>
      </w:r>
      <w:r w:rsidRPr="00B028BE">
        <w:rPr>
          <w:lang w:val="fr-FR"/>
        </w:rPr>
        <w:t>une manière générale</w:t>
      </w:r>
      <w:r>
        <w:rPr>
          <w:lang w:val="fr-FR"/>
        </w:rPr>
        <w:t>,</w:t>
      </w:r>
      <w:r w:rsidRPr="00B028BE">
        <w:rPr>
          <w:lang w:val="fr-FR"/>
        </w:rPr>
        <w:t xml:space="preserve"> la loi sur les activités de la police limite l</w:t>
      </w:r>
      <w:r w:rsidR="0072014E">
        <w:rPr>
          <w:lang w:val="fr-FR"/>
        </w:rPr>
        <w:t>’</w:t>
      </w:r>
      <w:r w:rsidRPr="00B028BE">
        <w:rPr>
          <w:lang w:val="fr-FR"/>
        </w:rPr>
        <w:t>utilisation des sprays au poivre aux cas où cela est nécessaire et justifié</w:t>
      </w:r>
      <w:r>
        <w:rPr>
          <w:lang w:val="fr-FR"/>
        </w:rPr>
        <w:t>,</w:t>
      </w:r>
      <w:r w:rsidRPr="00B028BE">
        <w:rPr>
          <w:lang w:val="fr-FR"/>
        </w:rPr>
        <w:t xml:space="preserve"> et seulement de manière et dans une mesure raisonnable au regard de la situation</w:t>
      </w:r>
      <w:r w:rsidR="00DD5F7B" w:rsidRPr="00DD5F7B">
        <w:rPr>
          <w:lang w:val="fr-FR"/>
        </w:rPr>
        <w:t>.</w:t>
      </w:r>
      <w:r w:rsidRPr="00B028BE">
        <w:rPr>
          <w:lang w:val="fr-FR"/>
        </w:rPr>
        <w:t xml:space="preserve"> Les policiers doivent évaluer chaque situation et notamment prendre en compte le nombre de personnes visées</w:t>
      </w:r>
      <w:r>
        <w:rPr>
          <w:lang w:val="fr-FR"/>
        </w:rPr>
        <w:t>,</w:t>
      </w:r>
      <w:r w:rsidRPr="00B028BE">
        <w:rPr>
          <w:lang w:val="fr-FR"/>
        </w:rPr>
        <w:t xml:space="preserve"> ainsi que leur condition physique et leur état d</w:t>
      </w:r>
      <w:r w:rsidR="0072014E">
        <w:rPr>
          <w:lang w:val="fr-FR"/>
        </w:rPr>
        <w:t>’</w:t>
      </w:r>
      <w:r w:rsidRPr="00B028BE">
        <w:rPr>
          <w:lang w:val="fr-FR"/>
        </w:rPr>
        <w:t>esprit</w:t>
      </w:r>
      <w:r w:rsidR="00DD5F7B" w:rsidRPr="00DD5F7B">
        <w:rPr>
          <w:lang w:val="fr-FR"/>
        </w:rPr>
        <w:t>.</w:t>
      </w:r>
      <w:r w:rsidRPr="00B028BE">
        <w:rPr>
          <w:lang w:val="fr-FR"/>
        </w:rPr>
        <w:t xml:space="preserve"> Ils doivent se montrer particulièrement prudents lorsqu</w:t>
      </w:r>
      <w:r w:rsidR="0072014E">
        <w:rPr>
          <w:lang w:val="fr-FR"/>
        </w:rPr>
        <w:t>’</w:t>
      </w:r>
      <w:r w:rsidRPr="00B028BE">
        <w:rPr>
          <w:lang w:val="fr-FR"/>
        </w:rPr>
        <w:t>ils utilisent des sprays au poivre contre des personnes menottées</w:t>
      </w:r>
      <w:r w:rsidR="00DD5F7B" w:rsidRPr="00DD5F7B">
        <w:rPr>
          <w:lang w:val="fr-FR"/>
        </w:rPr>
        <w:t>.</w:t>
      </w:r>
      <w:r w:rsidR="00CD55CF">
        <w:rPr>
          <w:lang w:val="fr-FR"/>
        </w:rPr>
        <w:t xml:space="preserve"> </w:t>
      </w:r>
    </w:p>
    <w:p w14:paraId="3CAB6B4B" w14:textId="53AB8A5B" w:rsidR="00D7519B" w:rsidRPr="00B028BE" w:rsidRDefault="00D7519B" w:rsidP="00D7519B">
      <w:pPr>
        <w:pStyle w:val="SingleTxtG"/>
        <w:rPr>
          <w:lang w:val="fr-FR"/>
        </w:rPr>
      </w:pPr>
      <w:r w:rsidRPr="00B028BE">
        <w:rPr>
          <w:lang w:val="fr-FR"/>
        </w:rPr>
        <w:t>199</w:t>
      </w:r>
      <w:r w:rsidR="00DD5F7B" w:rsidRPr="00DD5F7B">
        <w:rPr>
          <w:lang w:val="fr-FR"/>
        </w:rPr>
        <w:t>.</w:t>
      </w:r>
      <w:r w:rsidRPr="00B028BE">
        <w:rPr>
          <w:lang w:val="fr-FR"/>
        </w:rPr>
        <w:tab/>
        <w:t>En outre</w:t>
      </w:r>
      <w:r>
        <w:rPr>
          <w:lang w:val="fr-FR"/>
        </w:rPr>
        <w:t>,</w:t>
      </w:r>
      <w:r w:rsidRPr="00B028BE">
        <w:rPr>
          <w:lang w:val="fr-FR"/>
        </w:rPr>
        <w:t xml:space="preserve"> conformément à l</w:t>
      </w:r>
      <w:r w:rsidR="0072014E">
        <w:rPr>
          <w:lang w:val="fr-FR"/>
        </w:rPr>
        <w:t>’</w:t>
      </w:r>
      <w:r w:rsidRPr="00B028BE">
        <w:rPr>
          <w:lang w:val="fr-FR"/>
        </w:rPr>
        <w:t>article</w:t>
      </w:r>
      <w:r>
        <w:rPr>
          <w:lang w:val="fr-FR"/>
        </w:rPr>
        <w:t> </w:t>
      </w:r>
      <w:r w:rsidRPr="00B028BE">
        <w:rPr>
          <w:lang w:val="fr-FR"/>
        </w:rPr>
        <w:t>20a de la même loi</w:t>
      </w:r>
      <w:r>
        <w:rPr>
          <w:lang w:val="fr-FR"/>
        </w:rPr>
        <w:t>,</w:t>
      </w:r>
      <w:r w:rsidRPr="00B028BE">
        <w:rPr>
          <w:lang w:val="fr-FR"/>
        </w:rPr>
        <w:t xml:space="preserve"> les policiers doivent</w:t>
      </w:r>
      <w:r>
        <w:rPr>
          <w:lang w:val="fr-FR"/>
        </w:rPr>
        <w:t>,</w:t>
      </w:r>
      <w:r w:rsidRPr="00B028BE">
        <w:rPr>
          <w:lang w:val="fr-FR"/>
        </w:rPr>
        <w:t xml:space="preserve"> dans la mesure du possible</w:t>
      </w:r>
      <w:r>
        <w:rPr>
          <w:lang w:val="fr-FR"/>
        </w:rPr>
        <w:t>,</w:t>
      </w:r>
      <w:r w:rsidRPr="00B028BE">
        <w:rPr>
          <w:lang w:val="fr-FR"/>
        </w:rPr>
        <w:t xml:space="preserve"> prévenir la personne qu</w:t>
      </w:r>
      <w:r w:rsidR="0072014E">
        <w:rPr>
          <w:lang w:val="fr-FR"/>
        </w:rPr>
        <w:t>’</w:t>
      </w:r>
      <w:r w:rsidRPr="00B028BE">
        <w:rPr>
          <w:lang w:val="fr-FR"/>
        </w:rPr>
        <w:t>ils ont l</w:t>
      </w:r>
      <w:r w:rsidR="0072014E">
        <w:rPr>
          <w:lang w:val="fr-FR"/>
        </w:rPr>
        <w:t>’</w:t>
      </w:r>
      <w:r w:rsidRPr="00B028BE">
        <w:rPr>
          <w:lang w:val="fr-FR"/>
        </w:rPr>
        <w:t>intention d</w:t>
      </w:r>
      <w:r w:rsidR="0072014E">
        <w:rPr>
          <w:lang w:val="fr-FR"/>
        </w:rPr>
        <w:t>’</w:t>
      </w:r>
      <w:r w:rsidRPr="00B028BE">
        <w:rPr>
          <w:lang w:val="fr-FR"/>
        </w:rPr>
        <w:t>utiliser un spray au poivre</w:t>
      </w:r>
      <w:r w:rsidR="00DD5F7B" w:rsidRPr="00DD5F7B">
        <w:rPr>
          <w:lang w:val="fr-FR"/>
        </w:rPr>
        <w:t>.</w:t>
      </w:r>
      <w:r w:rsidRPr="00B028BE">
        <w:rPr>
          <w:lang w:val="fr-FR"/>
        </w:rPr>
        <w:t xml:space="preserve"> Enfin</w:t>
      </w:r>
      <w:r>
        <w:rPr>
          <w:lang w:val="fr-FR"/>
        </w:rPr>
        <w:t>,</w:t>
      </w:r>
      <w:r w:rsidRPr="00B028BE">
        <w:rPr>
          <w:lang w:val="fr-FR"/>
        </w:rPr>
        <w:t xml:space="preserve"> la personne visée doit recevoir immédiatement des soins médicaux</w:t>
      </w:r>
      <w:r>
        <w:rPr>
          <w:lang w:val="fr-FR"/>
        </w:rPr>
        <w:t>,</w:t>
      </w:r>
      <w:r w:rsidRPr="00B028BE">
        <w:rPr>
          <w:lang w:val="fr-FR"/>
        </w:rPr>
        <w:t xml:space="preserve"> si nécessaire</w:t>
      </w:r>
      <w:r w:rsidR="00DD5F7B" w:rsidRPr="00DD5F7B">
        <w:rPr>
          <w:lang w:val="fr-FR"/>
        </w:rPr>
        <w:t>.</w:t>
      </w:r>
    </w:p>
    <w:p w14:paraId="173FF1BE" w14:textId="24F7EA8E" w:rsidR="00D7519B" w:rsidRPr="00B028BE" w:rsidRDefault="00D7519B" w:rsidP="00D7519B">
      <w:pPr>
        <w:pStyle w:val="SingleTxtG"/>
        <w:rPr>
          <w:lang w:val="fr-FR"/>
        </w:rPr>
      </w:pPr>
      <w:r w:rsidRPr="00B028BE">
        <w:rPr>
          <w:lang w:val="fr-FR"/>
        </w:rPr>
        <w:t>200</w:t>
      </w:r>
      <w:r w:rsidR="00DD5F7B" w:rsidRPr="00DD5F7B">
        <w:rPr>
          <w:lang w:val="fr-FR"/>
        </w:rPr>
        <w:t>.</w:t>
      </w:r>
      <w:r w:rsidRPr="00B028BE">
        <w:rPr>
          <w:lang w:val="fr-FR"/>
        </w:rPr>
        <w:tab/>
        <w:t>La Police nationale</w:t>
      </w:r>
      <w:r>
        <w:rPr>
          <w:lang w:val="fr-FR"/>
        </w:rPr>
        <w:t>,</w:t>
      </w:r>
      <w:r w:rsidRPr="00B028BE">
        <w:rPr>
          <w:lang w:val="fr-FR"/>
        </w:rPr>
        <w:t xml:space="preserve"> qui évalue en permanence l</w:t>
      </w:r>
      <w:r w:rsidR="0072014E">
        <w:rPr>
          <w:lang w:val="fr-FR"/>
        </w:rPr>
        <w:t>’</w:t>
      </w:r>
      <w:r w:rsidRPr="00B028BE">
        <w:rPr>
          <w:lang w:val="fr-FR"/>
        </w:rPr>
        <w:t>utilisation des sprays au poivre par ses agents</w:t>
      </w:r>
      <w:r>
        <w:rPr>
          <w:lang w:val="fr-FR"/>
        </w:rPr>
        <w:t>,</w:t>
      </w:r>
      <w:r w:rsidRPr="00B028BE">
        <w:rPr>
          <w:lang w:val="fr-FR"/>
        </w:rPr>
        <w:t xml:space="preserve"> a constaté qu</w:t>
      </w:r>
      <w:r w:rsidR="0072014E">
        <w:rPr>
          <w:lang w:val="fr-FR"/>
        </w:rPr>
        <w:t>’</w:t>
      </w:r>
      <w:r w:rsidRPr="00B028BE">
        <w:rPr>
          <w:lang w:val="fr-FR"/>
        </w:rPr>
        <w:t>elle était en baisse depuis quelques années</w:t>
      </w:r>
      <w:r w:rsidR="00DD5F7B" w:rsidRPr="00DD5F7B">
        <w:rPr>
          <w:lang w:val="fr-FR"/>
        </w:rPr>
        <w:t>.</w:t>
      </w:r>
    </w:p>
    <w:p w14:paraId="0B29C32B" w14:textId="77777777" w:rsidR="00D7519B" w:rsidRPr="00B028BE" w:rsidRDefault="00D7519B" w:rsidP="00D7519B">
      <w:pPr>
        <w:pStyle w:val="H1G"/>
        <w:rPr>
          <w:rFonts w:eastAsia="SimSun"/>
          <w:lang w:val="fr-FR"/>
        </w:rPr>
      </w:pPr>
      <w:r w:rsidRPr="009B73FE">
        <w:rPr>
          <w:rFonts w:eastAsia="SimSun"/>
          <w:lang w:val="fr-FR"/>
        </w:rPr>
        <w:tab/>
      </w:r>
      <w:r w:rsidRPr="009B73FE">
        <w:rPr>
          <w:rFonts w:eastAsia="SimSun"/>
          <w:lang w:val="fr-FR"/>
        </w:rPr>
        <w:tab/>
      </w:r>
      <w:r w:rsidRPr="00B028BE">
        <w:rPr>
          <w:rFonts w:eastAsia="SimSun"/>
          <w:lang w:val="fr-FR"/>
        </w:rPr>
        <w:t>Réponse au paragraphe</w:t>
      </w:r>
      <w:r>
        <w:rPr>
          <w:rFonts w:eastAsia="SimSun"/>
          <w:lang w:val="fr-FR"/>
        </w:rPr>
        <w:t> </w:t>
      </w:r>
      <w:r w:rsidRPr="00B028BE">
        <w:rPr>
          <w:rFonts w:eastAsia="SimSun"/>
          <w:lang w:val="fr-FR"/>
        </w:rPr>
        <w:t>24 de la liste préalable de points à traiter</w:t>
      </w:r>
    </w:p>
    <w:p w14:paraId="5C31047D" w14:textId="1A8C8BE2" w:rsidR="00D7519B" w:rsidRPr="00B028BE" w:rsidRDefault="00D7519B" w:rsidP="00D7519B">
      <w:pPr>
        <w:pStyle w:val="SingleTxtG"/>
        <w:rPr>
          <w:lang w:val="fr-FR"/>
        </w:rPr>
      </w:pPr>
      <w:r w:rsidRPr="00B028BE">
        <w:rPr>
          <w:lang w:val="fr-FR"/>
        </w:rPr>
        <w:t>201</w:t>
      </w:r>
      <w:r w:rsidR="00DD5F7B" w:rsidRPr="00DD5F7B">
        <w:rPr>
          <w:lang w:val="fr-FR"/>
        </w:rPr>
        <w:t>.</w:t>
      </w:r>
      <w:r w:rsidRPr="00B028BE">
        <w:rPr>
          <w:lang w:val="fr-FR"/>
        </w:rPr>
        <w:tab/>
        <w:t>Si des mesures moins coercitives</w:t>
      </w:r>
      <w:r>
        <w:rPr>
          <w:lang w:val="fr-FR"/>
        </w:rPr>
        <w:t>,</w:t>
      </w:r>
      <w:r w:rsidRPr="00B028BE">
        <w:rPr>
          <w:lang w:val="fr-FR"/>
        </w:rPr>
        <w:t xml:space="preserve"> comme la confiscation du passeport de la personne étrangère</w:t>
      </w:r>
      <w:r>
        <w:rPr>
          <w:lang w:val="fr-FR"/>
        </w:rPr>
        <w:t>,</w:t>
      </w:r>
      <w:r w:rsidRPr="00B028BE">
        <w:rPr>
          <w:lang w:val="fr-FR"/>
        </w:rPr>
        <w:t xml:space="preserve"> l</w:t>
      </w:r>
      <w:r w:rsidR="0072014E">
        <w:rPr>
          <w:lang w:val="fr-FR"/>
        </w:rPr>
        <w:t>’</w:t>
      </w:r>
      <w:r w:rsidRPr="00B028BE">
        <w:rPr>
          <w:lang w:val="fr-FR"/>
        </w:rPr>
        <w:t>assignation à résidence ou l</w:t>
      </w:r>
      <w:r w:rsidR="0072014E">
        <w:rPr>
          <w:lang w:val="fr-FR"/>
        </w:rPr>
        <w:t>’</w:t>
      </w:r>
      <w:r w:rsidRPr="00B028BE">
        <w:rPr>
          <w:lang w:val="fr-FR"/>
        </w:rPr>
        <w:t>obligation de se présenter à la police (loi sur les étrangers</w:t>
      </w:r>
      <w:r>
        <w:rPr>
          <w:lang w:val="fr-FR"/>
        </w:rPr>
        <w:t>,</w:t>
      </w:r>
      <w:r w:rsidRPr="00B028BE">
        <w:rPr>
          <w:lang w:val="fr-FR"/>
        </w:rPr>
        <w:t xml:space="preserve"> art</w:t>
      </w:r>
      <w:r w:rsidR="00DD5F7B" w:rsidRPr="00DD5F7B">
        <w:rPr>
          <w:lang w:val="fr-FR"/>
        </w:rPr>
        <w:t>.</w:t>
      </w:r>
      <w:r>
        <w:rPr>
          <w:lang w:val="fr-FR"/>
        </w:rPr>
        <w:t> </w:t>
      </w:r>
      <w:r w:rsidRPr="00B028BE">
        <w:rPr>
          <w:lang w:val="fr-FR"/>
        </w:rPr>
        <w:t>34</w:t>
      </w:r>
      <w:r>
        <w:rPr>
          <w:lang w:val="fr-FR"/>
        </w:rPr>
        <w:t>,</w:t>
      </w:r>
      <w:r w:rsidRPr="00B028BE">
        <w:rPr>
          <w:lang w:val="fr-FR"/>
        </w:rPr>
        <w:t xml:space="preserve"> par</w:t>
      </w:r>
      <w:r w:rsidR="00DD5F7B" w:rsidRPr="00DD5F7B">
        <w:rPr>
          <w:lang w:val="fr-FR"/>
        </w:rPr>
        <w:t>.</w:t>
      </w:r>
      <w:r w:rsidRPr="00B028BE">
        <w:rPr>
          <w:lang w:val="fr-FR"/>
        </w:rPr>
        <w:t xml:space="preserve"> 1)</w:t>
      </w:r>
      <w:r>
        <w:rPr>
          <w:lang w:val="fr-FR"/>
        </w:rPr>
        <w:t>,</w:t>
      </w:r>
      <w:r w:rsidRPr="00B028BE">
        <w:rPr>
          <w:lang w:val="fr-FR"/>
        </w:rPr>
        <w:t xml:space="preserve"> sont jugées insuffisantes pour sécuriser une éventuelle expulsion</w:t>
      </w:r>
      <w:r>
        <w:rPr>
          <w:lang w:val="fr-FR"/>
        </w:rPr>
        <w:t>,</w:t>
      </w:r>
      <w:r w:rsidRPr="00B028BE">
        <w:rPr>
          <w:lang w:val="fr-FR"/>
        </w:rPr>
        <w:t xml:space="preserve"> la police peut</w:t>
      </w:r>
      <w:r>
        <w:rPr>
          <w:lang w:val="fr-FR"/>
        </w:rPr>
        <w:t>,</w:t>
      </w:r>
      <w:r w:rsidRPr="00B028BE">
        <w:rPr>
          <w:lang w:val="fr-FR"/>
        </w:rPr>
        <w:t xml:space="preserve"> après évaluation de la situation</w:t>
      </w:r>
      <w:r>
        <w:rPr>
          <w:lang w:val="fr-FR"/>
        </w:rPr>
        <w:t>,</w:t>
      </w:r>
      <w:r w:rsidRPr="00B028BE">
        <w:rPr>
          <w:lang w:val="fr-FR"/>
        </w:rPr>
        <w:t xml:space="preserve"> placer la personne étrangère en détention administrative (art</w:t>
      </w:r>
      <w:r w:rsidR="00DD5F7B" w:rsidRPr="00DD5F7B">
        <w:rPr>
          <w:lang w:val="fr-FR"/>
        </w:rPr>
        <w:t>.</w:t>
      </w:r>
      <w:r>
        <w:rPr>
          <w:lang w:val="fr-FR"/>
        </w:rPr>
        <w:t> </w:t>
      </w:r>
      <w:r w:rsidRPr="00B028BE">
        <w:rPr>
          <w:lang w:val="fr-FR"/>
        </w:rPr>
        <w:t>36</w:t>
      </w:r>
      <w:r>
        <w:rPr>
          <w:lang w:val="fr-FR"/>
        </w:rPr>
        <w:t>,</w:t>
      </w:r>
      <w:r w:rsidRPr="00B028BE">
        <w:rPr>
          <w:lang w:val="fr-FR"/>
        </w:rPr>
        <w:t xml:space="preserve"> par</w:t>
      </w:r>
      <w:r w:rsidR="00DD5F7B" w:rsidRPr="00DD5F7B">
        <w:rPr>
          <w:lang w:val="fr-FR"/>
        </w:rPr>
        <w:t>.</w:t>
      </w:r>
      <w:r w:rsidRPr="00B028BE">
        <w:rPr>
          <w:lang w:val="fr-FR"/>
        </w:rPr>
        <w:t xml:space="preserve"> 1</w:t>
      </w:r>
      <w:r>
        <w:rPr>
          <w:lang w:val="fr-FR"/>
        </w:rPr>
        <w:t>,</w:t>
      </w:r>
      <w:r w:rsidRPr="00B028BE">
        <w:rPr>
          <w:lang w:val="fr-FR"/>
        </w:rPr>
        <w:t xml:space="preserve"> 1</w:t>
      </w:r>
      <w:r w:rsidRPr="00B028BE">
        <w:rPr>
          <w:vertAlign w:val="superscript"/>
          <w:lang w:val="fr-FR"/>
        </w:rPr>
        <w:t>re</w:t>
      </w:r>
      <w:r>
        <w:rPr>
          <w:lang w:val="fr-FR"/>
        </w:rPr>
        <w:t> </w:t>
      </w:r>
      <w:r w:rsidRPr="00B028BE">
        <w:rPr>
          <w:lang w:val="fr-FR"/>
        </w:rPr>
        <w:t>phrase)</w:t>
      </w:r>
      <w:r w:rsidR="00DD5F7B" w:rsidRPr="00DD5F7B">
        <w:rPr>
          <w:lang w:val="fr-FR"/>
        </w:rPr>
        <w:t>.</w:t>
      </w:r>
      <w:r w:rsidRPr="00B028BE">
        <w:rPr>
          <w:lang w:val="fr-FR"/>
        </w:rPr>
        <w:t xml:space="preserve"> Si elle est libérée dans les trois jours</w:t>
      </w:r>
      <w:r>
        <w:rPr>
          <w:lang w:val="fr-FR"/>
        </w:rPr>
        <w:t>,</w:t>
      </w:r>
      <w:r w:rsidRPr="00B028BE">
        <w:rPr>
          <w:lang w:val="fr-FR"/>
        </w:rPr>
        <w:t xml:space="preserve"> la personne peut contester la décision auprès du commissaire de la Police nationale (art</w:t>
      </w:r>
      <w:r w:rsidR="00DD5F7B" w:rsidRPr="00DD5F7B">
        <w:rPr>
          <w:lang w:val="fr-FR"/>
        </w:rPr>
        <w:t>.</w:t>
      </w:r>
      <w:r>
        <w:rPr>
          <w:lang w:val="fr-FR"/>
        </w:rPr>
        <w:t> </w:t>
      </w:r>
      <w:r w:rsidRPr="00B028BE">
        <w:rPr>
          <w:lang w:val="fr-FR"/>
        </w:rPr>
        <w:t>48</w:t>
      </w:r>
      <w:r>
        <w:rPr>
          <w:lang w:val="fr-FR"/>
        </w:rPr>
        <w:t>,</w:t>
      </w:r>
      <w:r w:rsidRPr="00B028BE">
        <w:rPr>
          <w:lang w:val="fr-FR"/>
        </w:rPr>
        <w:t xml:space="preserve"> par</w:t>
      </w:r>
      <w:r w:rsidR="00DD5F7B" w:rsidRPr="00DD5F7B">
        <w:rPr>
          <w:lang w:val="fr-FR"/>
        </w:rPr>
        <w:t>.</w:t>
      </w:r>
      <w:r w:rsidRPr="00B028BE">
        <w:rPr>
          <w:lang w:val="fr-FR"/>
        </w:rPr>
        <w:t xml:space="preserve"> 3)</w:t>
      </w:r>
      <w:r>
        <w:rPr>
          <w:lang w:val="fr-FR"/>
        </w:rPr>
        <w:t>,</w:t>
      </w:r>
      <w:r w:rsidRPr="00B028BE">
        <w:rPr>
          <w:lang w:val="fr-FR"/>
        </w:rPr>
        <w:t xml:space="preserve"> sans effet suspensif sur l</w:t>
      </w:r>
      <w:r w:rsidR="0072014E">
        <w:rPr>
          <w:lang w:val="fr-FR"/>
        </w:rPr>
        <w:t>’</w:t>
      </w:r>
      <w:r w:rsidRPr="00B028BE">
        <w:rPr>
          <w:lang w:val="fr-FR"/>
        </w:rPr>
        <w:t>exécution de la décision</w:t>
      </w:r>
      <w:r w:rsidR="00DD5F7B" w:rsidRPr="00DD5F7B">
        <w:rPr>
          <w:lang w:val="fr-FR"/>
        </w:rPr>
        <w:t>.</w:t>
      </w:r>
    </w:p>
    <w:p w14:paraId="5F860E45" w14:textId="64764E27" w:rsidR="00D7519B" w:rsidRPr="00B028BE" w:rsidRDefault="00D7519B" w:rsidP="00D7519B">
      <w:pPr>
        <w:pStyle w:val="SingleTxtG"/>
        <w:rPr>
          <w:lang w:val="fr-FR"/>
        </w:rPr>
      </w:pPr>
      <w:r w:rsidRPr="00B028BE">
        <w:rPr>
          <w:lang w:val="fr-FR"/>
        </w:rPr>
        <w:t>202</w:t>
      </w:r>
      <w:r w:rsidR="00DD5F7B" w:rsidRPr="00DD5F7B">
        <w:rPr>
          <w:lang w:val="fr-FR"/>
        </w:rPr>
        <w:t>.</w:t>
      </w:r>
      <w:r w:rsidRPr="00B028BE">
        <w:rPr>
          <w:lang w:val="fr-FR"/>
        </w:rPr>
        <w:tab/>
        <w:t>Si elle n</w:t>
      </w:r>
      <w:r w:rsidR="0072014E">
        <w:rPr>
          <w:lang w:val="fr-FR"/>
        </w:rPr>
        <w:t>’</w:t>
      </w:r>
      <w:r w:rsidRPr="00B028BE">
        <w:rPr>
          <w:lang w:val="fr-FR"/>
        </w:rPr>
        <w:t>est pas libérée dans les trois jours</w:t>
      </w:r>
      <w:r>
        <w:rPr>
          <w:lang w:val="fr-FR"/>
        </w:rPr>
        <w:t>,</w:t>
      </w:r>
      <w:r w:rsidRPr="00B028BE">
        <w:rPr>
          <w:lang w:val="fr-FR"/>
        </w:rPr>
        <w:t xml:space="preserve"> la décision de la maintenir en détention est réexaminée par un tribunal</w:t>
      </w:r>
      <w:r w:rsidR="00DD5F7B" w:rsidRPr="00DD5F7B">
        <w:rPr>
          <w:lang w:val="fr-FR"/>
        </w:rPr>
        <w:t>.</w:t>
      </w:r>
      <w:r w:rsidRPr="00B028BE">
        <w:rPr>
          <w:lang w:val="fr-FR"/>
        </w:rPr>
        <w:t xml:space="preserve"> Un avocat est commis d</w:t>
      </w:r>
      <w:r w:rsidR="0072014E">
        <w:rPr>
          <w:lang w:val="fr-FR"/>
        </w:rPr>
        <w:t>’</w:t>
      </w:r>
      <w:r w:rsidRPr="00B028BE">
        <w:rPr>
          <w:lang w:val="fr-FR"/>
        </w:rPr>
        <w:t>office et le juge statue sur la légalité de la détention (art</w:t>
      </w:r>
      <w:r w:rsidR="00DD5F7B" w:rsidRPr="00DD5F7B">
        <w:rPr>
          <w:lang w:val="fr-FR"/>
        </w:rPr>
        <w:t>.</w:t>
      </w:r>
      <w:r>
        <w:rPr>
          <w:lang w:val="fr-FR"/>
        </w:rPr>
        <w:t> </w:t>
      </w:r>
      <w:r w:rsidRPr="00B028BE">
        <w:rPr>
          <w:lang w:val="fr-FR"/>
        </w:rPr>
        <w:t>37</w:t>
      </w:r>
      <w:r>
        <w:rPr>
          <w:lang w:val="fr-FR"/>
        </w:rPr>
        <w:t>,</w:t>
      </w:r>
      <w:r w:rsidRPr="00B028BE">
        <w:rPr>
          <w:lang w:val="fr-FR"/>
        </w:rPr>
        <w:t xml:space="preserve"> par</w:t>
      </w:r>
      <w:r w:rsidR="00DD5F7B" w:rsidRPr="00DD5F7B">
        <w:rPr>
          <w:lang w:val="fr-FR"/>
        </w:rPr>
        <w:t>.</w:t>
      </w:r>
      <w:r w:rsidRPr="00B028BE">
        <w:rPr>
          <w:lang w:val="fr-FR"/>
        </w:rPr>
        <w:t xml:space="preserve"> 1</w:t>
      </w:r>
      <w:r>
        <w:rPr>
          <w:lang w:val="fr-FR"/>
        </w:rPr>
        <w:t>,</w:t>
      </w:r>
      <w:r w:rsidRPr="00B028BE">
        <w:rPr>
          <w:lang w:val="fr-FR"/>
        </w:rPr>
        <w:t xml:space="preserve"> 1</w:t>
      </w:r>
      <w:r w:rsidRPr="00B028BE">
        <w:rPr>
          <w:vertAlign w:val="superscript"/>
          <w:lang w:val="fr-FR"/>
        </w:rPr>
        <w:t>re</w:t>
      </w:r>
      <w:r>
        <w:rPr>
          <w:lang w:val="fr-FR"/>
        </w:rPr>
        <w:t> </w:t>
      </w:r>
      <w:r w:rsidRPr="00B028BE">
        <w:rPr>
          <w:lang w:val="fr-FR"/>
        </w:rPr>
        <w:t>phrase)</w:t>
      </w:r>
      <w:r w:rsidR="00DD5F7B" w:rsidRPr="00DD5F7B">
        <w:rPr>
          <w:lang w:val="fr-FR"/>
        </w:rPr>
        <w:t>.</w:t>
      </w:r>
      <w:r w:rsidRPr="00B028BE">
        <w:rPr>
          <w:lang w:val="fr-FR"/>
        </w:rPr>
        <w:t xml:space="preserve"> </w:t>
      </w:r>
    </w:p>
    <w:p w14:paraId="34DE4542" w14:textId="4DEADAB8" w:rsidR="00D7519B" w:rsidRPr="00B028BE" w:rsidRDefault="00D7519B" w:rsidP="00D7519B">
      <w:pPr>
        <w:pStyle w:val="SingleTxtG"/>
        <w:rPr>
          <w:lang w:val="fr-FR"/>
        </w:rPr>
      </w:pPr>
      <w:r w:rsidRPr="00B028BE">
        <w:rPr>
          <w:lang w:val="fr-FR"/>
        </w:rPr>
        <w:lastRenderedPageBreak/>
        <w:t>203</w:t>
      </w:r>
      <w:r w:rsidR="00DD5F7B" w:rsidRPr="00DD5F7B">
        <w:rPr>
          <w:lang w:val="fr-FR"/>
        </w:rPr>
        <w:t>.</w:t>
      </w:r>
      <w:r w:rsidRPr="00B028BE">
        <w:rPr>
          <w:lang w:val="fr-FR"/>
        </w:rPr>
        <w:tab/>
        <w:t>S</w:t>
      </w:r>
      <w:r w:rsidR="0072014E">
        <w:rPr>
          <w:lang w:val="fr-FR"/>
        </w:rPr>
        <w:t>’</w:t>
      </w:r>
      <w:r w:rsidRPr="00B028BE">
        <w:rPr>
          <w:lang w:val="fr-FR"/>
        </w:rPr>
        <w:t>il juge que la détention est légale</w:t>
      </w:r>
      <w:r>
        <w:rPr>
          <w:lang w:val="fr-FR"/>
        </w:rPr>
        <w:t>,</w:t>
      </w:r>
      <w:r w:rsidRPr="00B028BE">
        <w:rPr>
          <w:lang w:val="fr-FR"/>
        </w:rPr>
        <w:t xml:space="preserve"> le tribunal doit en fixer la durée</w:t>
      </w:r>
      <w:r w:rsidR="00DD5F7B" w:rsidRPr="00DD5F7B">
        <w:rPr>
          <w:lang w:val="fr-FR"/>
        </w:rPr>
        <w:t>.</w:t>
      </w:r>
      <w:r w:rsidRPr="00B028BE">
        <w:rPr>
          <w:lang w:val="fr-FR"/>
        </w:rPr>
        <w:t xml:space="preserve"> Il peut ensuite prolonger sa détention</w:t>
      </w:r>
      <w:r>
        <w:rPr>
          <w:lang w:val="fr-FR"/>
        </w:rPr>
        <w:t>,</w:t>
      </w:r>
      <w:r w:rsidRPr="00B028BE">
        <w:rPr>
          <w:lang w:val="fr-FR"/>
        </w:rPr>
        <w:t xml:space="preserve"> la durée de chaque prolongation étant limitée à quatre semaines (art</w:t>
      </w:r>
      <w:r w:rsidR="00DD5F7B" w:rsidRPr="00DD5F7B">
        <w:rPr>
          <w:lang w:val="fr-FR"/>
        </w:rPr>
        <w:t>.</w:t>
      </w:r>
      <w:r>
        <w:rPr>
          <w:lang w:val="fr-FR"/>
        </w:rPr>
        <w:t> </w:t>
      </w:r>
      <w:r w:rsidRPr="00B028BE">
        <w:rPr>
          <w:lang w:val="fr-FR"/>
        </w:rPr>
        <w:t>37</w:t>
      </w:r>
      <w:r>
        <w:rPr>
          <w:lang w:val="fr-FR"/>
        </w:rPr>
        <w:t>,</w:t>
      </w:r>
      <w:r w:rsidRPr="00B028BE">
        <w:rPr>
          <w:lang w:val="fr-FR"/>
        </w:rPr>
        <w:t xml:space="preserve"> par</w:t>
      </w:r>
      <w:r w:rsidR="00DD5F7B" w:rsidRPr="00DD5F7B">
        <w:rPr>
          <w:lang w:val="fr-FR"/>
        </w:rPr>
        <w:t>.</w:t>
      </w:r>
      <w:r w:rsidRPr="00B028BE">
        <w:rPr>
          <w:lang w:val="fr-FR"/>
        </w:rPr>
        <w:t xml:space="preserve"> 3</w:t>
      </w:r>
      <w:r>
        <w:rPr>
          <w:lang w:val="fr-FR"/>
        </w:rPr>
        <w:t>,</w:t>
      </w:r>
      <w:r w:rsidRPr="00B028BE">
        <w:rPr>
          <w:lang w:val="fr-FR"/>
        </w:rPr>
        <w:t xml:space="preserve"> 2</w:t>
      </w:r>
      <w:r w:rsidRPr="00B028BE">
        <w:rPr>
          <w:vertAlign w:val="superscript"/>
          <w:lang w:val="fr-FR"/>
        </w:rPr>
        <w:t>e</w:t>
      </w:r>
      <w:r w:rsidRPr="00B028BE">
        <w:rPr>
          <w:lang w:val="fr-FR"/>
        </w:rPr>
        <w:t xml:space="preserve"> et 3</w:t>
      </w:r>
      <w:r w:rsidRPr="00B028BE">
        <w:rPr>
          <w:vertAlign w:val="superscript"/>
          <w:lang w:val="fr-FR"/>
        </w:rPr>
        <w:t>e</w:t>
      </w:r>
      <w:r>
        <w:rPr>
          <w:lang w:val="fr-FR"/>
        </w:rPr>
        <w:t> </w:t>
      </w:r>
      <w:r w:rsidRPr="00B028BE">
        <w:rPr>
          <w:lang w:val="fr-FR"/>
        </w:rPr>
        <w:t>phrases)</w:t>
      </w:r>
      <w:r w:rsidR="00DD5F7B" w:rsidRPr="00DD5F7B">
        <w:rPr>
          <w:lang w:val="fr-FR"/>
        </w:rPr>
        <w:t>.</w:t>
      </w:r>
      <w:r w:rsidRPr="00B028BE">
        <w:rPr>
          <w:lang w:val="fr-FR"/>
        </w:rPr>
        <w:t xml:space="preserve"> Lorsqu</w:t>
      </w:r>
      <w:r w:rsidR="0072014E">
        <w:rPr>
          <w:lang w:val="fr-FR"/>
        </w:rPr>
        <w:t>’</w:t>
      </w:r>
      <w:r w:rsidRPr="00B028BE">
        <w:rPr>
          <w:lang w:val="fr-FR"/>
        </w:rPr>
        <w:t>il évalue la durée de la détention</w:t>
      </w:r>
      <w:r>
        <w:rPr>
          <w:lang w:val="fr-FR"/>
        </w:rPr>
        <w:t>,</w:t>
      </w:r>
      <w:r w:rsidRPr="00B028BE">
        <w:rPr>
          <w:lang w:val="fr-FR"/>
        </w:rPr>
        <w:t xml:space="preserve"> le tribunal tient compte du principe de proportionnalité et des obligations internationales imposées au Danemark</w:t>
      </w:r>
      <w:r w:rsidR="00DD5F7B" w:rsidRPr="00DD5F7B">
        <w:rPr>
          <w:lang w:val="fr-FR"/>
        </w:rPr>
        <w:t>.</w:t>
      </w:r>
      <w:r w:rsidRPr="00B028BE">
        <w:rPr>
          <w:lang w:val="fr-FR"/>
        </w:rPr>
        <w:t xml:space="preserve"> À cet égard</w:t>
      </w:r>
      <w:r>
        <w:rPr>
          <w:lang w:val="fr-FR"/>
        </w:rPr>
        <w:t>,</w:t>
      </w:r>
      <w:r w:rsidRPr="00B028BE">
        <w:rPr>
          <w:lang w:val="fr-FR"/>
        </w:rPr>
        <w:t xml:space="preserve"> il prend en compte l</w:t>
      </w:r>
      <w:r w:rsidR="0072014E">
        <w:rPr>
          <w:lang w:val="fr-FR"/>
        </w:rPr>
        <w:t>’</w:t>
      </w:r>
      <w:r w:rsidRPr="00B028BE">
        <w:rPr>
          <w:lang w:val="fr-FR"/>
        </w:rPr>
        <w:t>avancement de la procédure et la possibilité d</w:t>
      </w:r>
      <w:r w:rsidR="0072014E">
        <w:rPr>
          <w:lang w:val="fr-FR"/>
        </w:rPr>
        <w:t>’</w:t>
      </w:r>
      <w:r w:rsidRPr="00B028BE">
        <w:rPr>
          <w:lang w:val="fr-FR"/>
        </w:rPr>
        <w:t>un retour dans un délai raisonnable</w:t>
      </w:r>
      <w:r w:rsidR="00DD5F7B" w:rsidRPr="00DD5F7B">
        <w:rPr>
          <w:lang w:val="fr-FR"/>
        </w:rPr>
        <w:t>.</w:t>
      </w:r>
    </w:p>
    <w:p w14:paraId="4E13C6CC" w14:textId="0605E195" w:rsidR="00D7519B" w:rsidRPr="00B028BE" w:rsidRDefault="00D7519B" w:rsidP="00D7519B">
      <w:pPr>
        <w:pStyle w:val="SingleTxtG"/>
        <w:rPr>
          <w:lang w:val="fr-FR"/>
        </w:rPr>
      </w:pPr>
      <w:r w:rsidRPr="00B028BE">
        <w:rPr>
          <w:lang w:val="fr-FR"/>
        </w:rPr>
        <w:t>204</w:t>
      </w:r>
      <w:r w:rsidR="00DD5F7B" w:rsidRPr="00DD5F7B">
        <w:rPr>
          <w:lang w:val="fr-FR"/>
        </w:rPr>
        <w:t>.</w:t>
      </w:r>
      <w:r w:rsidRPr="00B028BE">
        <w:rPr>
          <w:lang w:val="fr-FR"/>
        </w:rPr>
        <w:tab/>
        <w:t>Le recours à la détention aux fins d</w:t>
      </w:r>
      <w:r w:rsidR="0072014E">
        <w:rPr>
          <w:lang w:val="fr-FR"/>
        </w:rPr>
        <w:t>’</w:t>
      </w:r>
      <w:r w:rsidRPr="00B028BE">
        <w:rPr>
          <w:lang w:val="fr-FR"/>
        </w:rPr>
        <w:t>éloignement en application de l</w:t>
      </w:r>
      <w:r w:rsidR="0072014E">
        <w:rPr>
          <w:lang w:val="fr-FR"/>
        </w:rPr>
        <w:t>’</w:t>
      </w:r>
      <w:r w:rsidRPr="00B028BE">
        <w:rPr>
          <w:lang w:val="fr-FR"/>
        </w:rPr>
        <w:t>article</w:t>
      </w:r>
      <w:r>
        <w:rPr>
          <w:lang w:val="fr-FR"/>
        </w:rPr>
        <w:t> </w:t>
      </w:r>
      <w:r w:rsidRPr="00B028BE">
        <w:rPr>
          <w:lang w:val="fr-FR"/>
        </w:rPr>
        <w:t xml:space="preserve">36 ne peut excéder </w:t>
      </w:r>
      <w:r w:rsidR="00655AF3">
        <w:rPr>
          <w:lang w:val="fr-FR"/>
        </w:rPr>
        <w:t xml:space="preserve">six </w:t>
      </w:r>
      <w:r w:rsidRPr="00B028BE">
        <w:rPr>
          <w:lang w:val="fr-FR"/>
        </w:rPr>
        <w:t>mois</w:t>
      </w:r>
      <w:r w:rsidR="00DD5F7B" w:rsidRPr="00DD5F7B">
        <w:rPr>
          <w:lang w:val="fr-FR"/>
        </w:rPr>
        <w:t>.</w:t>
      </w:r>
      <w:r w:rsidRPr="00B028BE">
        <w:rPr>
          <w:lang w:val="fr-FR"/>
        </w:rPr>
        <w:t xml:space="preserve"> Le tribunal peut prolonger cette période de </w:t>
      </w:r>
      <w:r w:rsidR="00655AF3">
        <w:rPr>
          <w:lang w:val="fr-FR"/>
        </w:rPr>
        <w:t xml:space="preserve">douze </w:t>
      </w:r>
      <w:r w:rsidRPr="00B028BE">
        <w:rPr>
          <w:lang w:val="fr-FR"/>
        </w:rPr>
        <w:t>mois supplémentaires au maximum</w:t>
      </w:r>
      <w:r>
        <w:rPr>
          <w:lang w:val="fr-FR"/>
        </w:rPr>
        <w:t>,</w:t>
      </w:r>
      <w:r w:rsidRPr="00B028BE">
        <w:rPr>
          <w:lang w:val="fr-FR"/>
        </w:rPr>
        <w:t xml:space="preserve"> notamment lorsque</w:t>
      </w:r>
      <w:r>
        <w:rPr>
          <w:lang w:val="fr-FR"/>
        </w:rPr>
        <w:t>,</w:t>
      </w:r>
      <w:r w:rsidRPr="00B028BE">
        <w:rPr>
          <w:lang w:val="fr-FR"/>
        </w:rPr>
        <w:t xml:space="preserve"> malgré tous les efforts raisonnables</w:t>
      </w:r>
      <w:r>
        <w:rPr>
          <w:lang w:val="fr-FR"/>
        </w:rPr>
        <w:t>,</w:t>
      </w:r>
      <w:r w:rsidRPr="00B028BE">
        <w:rPr>
          <w:lang w:val="fr-FR"/>
        </w:rPr>
        <w:t xml:space="preserve"> la procédure de retour risque de demander du temps en raison du manque de coopération de la personne concernée ou de retards dans l</w:t>
      </w:r>
      <w:r w:rsidR="0072014E">
        <w:rPr>
          <w:lang w:val="fr-FR"/>
        </w:rPr>
        <w:t>’</w:t>
      </w:r>
      <w:r w:rsidRPr="00B028BE">
        <w:rPr>
          <w:lang w:val="fr-FR"/>
        </w:rPr>
        <w:t>obtention des documents de voyage et de l</w:t>
      </w:r>
      <w:r w:rsidR="0072014E">
        <w:rPr>
          <w:lang w:val="fr-FR"/>
        </w:rPr>
        <w:t>’</w:t>
      </w:r>
      <w:r w:rsidRPr="00B028BE">
        <w:rPr>
          <w:lang w:val="fr-FR"/>
        </w:rPr>
        <w:t>autorisation d</w:t>
      </w:r>
      <w:r w:rsidR="0072014E">
        <w:rPr>
          <w:lang w:val="fr-FR"/>
        </w:rPr>
        <w:t>’</w:t>
      </w:r>
      <w:r w:rsidRPr="00B028BE">
        <w:rPr>
          <w:lang w:val="fr-FR"/>
        </w:rPr>
        <w:t>entrée sur le territoire</w:t>
      </w:r>
      <w:r w:rsidR="00DD5F7B" w:rsidRPr="00DD5F7B">
        <w:rPr>
          <w:lang w:val="fr-FR"/>
        </w:rPr>
        <w:t>.</w:t>
      </w:r>
      <w:r w:rsidRPr="00B028BE">
        <w:rPr>
          <w:lang w:val="fr-FR"/>
        </w:rPr>
        <w:t xml:space="preserve"> La détention doit être aussi brève que possible et ne peut être prolongée que le temps d</w:t>
      </w:r>
      <w:r w:rsidR="0072014E">
        <w:rPr>
          <w:lang w:val="fr-FR"/>
        </w:rPr>
        <w:t>’</w:t>
      </w:r>
      <w:r w:rsidRPr="00B028BE">
        <w:rPr>
          <w:lang w:val="fr-FR"/>
        </w:rPr>
        <w:t>organiser et d</w:t>
      </w:r>
      <w:r w:rsidR="0072014E">
        <w:rPr>
          <w:lang w:val="fr-FR"/>
        </w:rPr>
        <w:t>’</w:t>
      </w:r>
      <w:r w:rsidRPr="00B028BE">
        <w:rPr>
          <w:lang w:val="fr-FR"/>
        </w:rPr>
        <w:t>exécuter la procédure de retour</w:t>
      </w:r>
      <w:r w:rsidR="00DD5F7B" w:rsidRPr="00DD5F7B">
        <w:rPr>
          <w:lang w:val="fr-FR"/>
        </w:rPr>
        <w:t>.</w:t>
      </w:r>
    </w:p>
    <w:p w14:paraId="67BE676F" w14:textId="4431452C" w:rsidR="00D7519B" w:rsidRPr="00B028BE" w:rsidRDefault="00D7519B" w:rsidP="00D7519B">
      <w:pPr>
        <w:pStyle w:val="SingleTxtG"/>
        <w:rPr>
          <w:lang w:val="fr-FR"/>
        </w:rPr>
      </w:pPr>
      <w:r w:rsidRPr="00B028BE">
        <w:rPr>
          <w:lang w:val="fr-FR"/>
        </w:rPr>
        <w:t>205</w:t>
      </w:r>
      <w:r w:rsidR="00DD5F7B" w:rsidRPr="00DD5F7B">
        <w:rPr>
          <w:lang w:val="fr-FR"/>
        </w:rPr>
        <w:t>.</w:t>
      </w:r>
      <w:r w:rsidRPr="00B028BE">
        <w:rPr>
          <w:lang w:val="fr-FR"/>
        </w:rPr>
        <w:tab/>
        <w:t>La police reconnaît que la détention est une mesure très intrusive et a élaboré une stratégie sur le recours à la détention administrative en application de la loi sur les étrangers</w:t>
      </w:r>
      <w:r w:rsidR="00DD5F7B" w:rsidRPr="00DD5F7B">
        <w:rPr>
          <w:lang w:val="fr-FR"/>
        </w:rPr>
        <w:t>.</w:t>
      </w:r>
      <w:r w:rsidRPr="00B028BE">
        <w:rPr>
          <w:lang w:val="fr-FR"/>
        </w:rPr>
        <w:t xml:space="preserve"> Cette stratégie définit le cadre général du recours à la détention et est fondée sur un principe fondamental</w:t>
      </w:r>
      <w:r>
        <w:rPr>
          <w:lang w:val="fr-FR"/>
        </w:rPr>
        <w:t>,</w:t>
      </w:r>
      <w:r w:rsidRPr="00B028BE">
        <w:rPr>
          <w:lang w:val="fr-FR"/>
        </w:rPr>
        <w:t xml:space="preserve"> à savoir que la détention doit être utilisée avec discernement et seulement si et aussi longtemps qu</w:t>
      </w:r>
      <w:r w:rsidR="0072014E">
        <w:rPr>
          <w:lang w:val="fr-FR"/>
        </w:rPr>
        <w:t>’</w:t>
      </w:r>
      <w:r w:rsidRPr="00B028BE">
        <w:rPr>
          <w:lang w:val="fr-FR"/>
        </w:rPr>
        <w:t>elle est nécessaire pour réaliser l</w:t>
      </w:r>
      <w:r w:rsidR="0072014E">
        <w:rPr>
          <w:lang w:val="fr-FR"/>
        </w:rPr>
        <w:t>’</w:t>
      </w:r>
      <w:r w:rsidRPr="00B028BE">
        <w:rPr>
          <w:lang w:val="fr-FR"/>
        </w:rPr>
        <w:t>objectif</w:t>
      </w:r>
      <w:r w:rsidR="00DD5F7B" w:rsidRPr="00DD5F7B">
        <w:rPr>
          <w:lang w:val="fr-FR"/>
        </w:rPr>
        <w:t>.</w:t>
      </w:r>
      <w:r w:rsidRPr="00B028BE">
        <w:rPr>
          <w:lang w:val="fr-FR"/>
        </w:rPr>
        <w:t xml:space="preserve"> Dans la mesure du possible</w:t>
      </w:r>
      <w:r>
        <w:rPr>
          <w:lang w:val="fr-FR"/>
        </w:rPr>
        <w:t>,</w:t>
      </w:r>
      <w:r w:rsidRPr="00B028BE">
        <w:rPr>
          <w:lang w:val="fr-FR"/>
        </w:rPr>
        <w:t xml:space="preserve"> la police privilégie et encourage la détention administrative des étrangers et veille à ce que la durée de la détention soit la plus courte possible</w:t>
      </w:r>
      <w:r w:rsidR="00DD5F7B" w:rsidRPr="00DD5F7B">
        <w:rPr>
          <w:lang w:val="fr-FR"/>
        </w:rPr>
        <w:t>.</w:t>
      </w:r>
      <w:r w:rsidRPr="00B028BE">
        <w:rPr>
          <w:lang w:val="fr-FR"/>
        </w:rPr>
        <w:t xml:space="preserve"> </w:t>
      </w:r>
    </w:p>
    <w:p w14:paraId="0E92F9AD" w14:textId="2CB5E206" w:rsidR="00D7519B" w:rsidRPr="00B028BE" w:rsidRDefault="00D7519B" w:rsidP="00D7519B">
      <w:pPr>
        <w:pStyle w:val="SingleTxtG"/>
        <w:rPr>
          <w:lang w:val="fr-FR"/>
        </w:rPr>
      </w:pPr>
      <w:r w:rsidRPr="00B028BE">
        <w:rPr>
          <w:lang w:val="fr-FR"/>
        </w:rPr>
        <w:t>206</w:t>
      </w:r>
      <w:r w:rsidR="00DD5F7B" w:rsidRPr="00DD5F7B">
        <w:rPr>
          <w:lang w:val="fr-FR"/>
        </w:rPr>
        <w:t>.</w:t>
      </w:r>
      <w:r w:rsidRPr="00B028BE">
        <w:rPr>
          <w:lang w:val="fr-FR"/>
        </w:rPr>
        <w:tab/>
        <w:t>Les règles susmentionnées s</w:t>
      </w:r>
      <w:r w:rsidR="0072014E">
        <w:rPr>
          <w:lang w:val="fr-FR"/>
        </w:rPr>
        <w:t>’</w:t>
      </w:r>
      <w:r w:rsidRPr="00B028BE">
        <w:rPr>
          <w:lang w:val="fr-FR"/>
        </w:rPr>
        <w:t>appliquent indifféremment aux adultes et aux personnes mineures</w:t>
      </w:r>
      <w:r>
        <w:rPr>
          <w:lang w:val="fr-FR"/>
        </w:rPr>
        <w:t>,</w:t>
      </w:r>
      <w:r w:rsidRPr="00B028BE">
        <w:rPr>
          <w:lang w:val="fr-FR"/>
        </w:rPr>
        <w:t xml:space="preserve"> et couvrent également la détention administrative des enfants</w:t>
      </w:r>
      <w:r>
        <w:rPr>
          <w:lang w:val="fr-FR"/>
        </w:rPr>
        <w:t>,</w:t>
      </w:r>
      <w:r w:rsidRPr="00B028BE">
        <w:rPr>
          <w:lang w:val="fr-FR"/>
        </w:rPr>
        <w:t xml:space="preserve"> y compris des enfants non accompagnés</w:t>
      </w:r>
      <w:r w:rsidR="00DD5F7B" w:rsidRPr="00DD5F7B">
        <w:rPr>
          <w:lang w:val="fr-FR"/>
        </w:rPr>
        <w:t>.</w:t>
      </w:r>
      <w:r w:rsidRPr="00B028BE">
        <w:rPr>
          <w:lang w:val="fr-FR"/>
        </w:rPr>
        <w:t xml:space="preserve"> En principe</w:t>
      </w:r>
      <w:r>
        <w:rPr>
          <w:lang w:val="fr-FR"/>
        </w:rPr>
        <w:t>,</w:t>
      </w:r>
      <w:r w:rsidRPr="00B028BE">
        <w:rPr>
          <w:lang w:val="fr-FR"/>
        </w:rPr>
        <w:t xml:space="preserve"> la police ne place pas les mineurs en détention en vertu des dispositions de la loi sur les étrangers</w:t>
      </w:r>
      <w:r>
        <w:rPr>
          <w:lang w:val="fr-FR"/>
        </w:rPr>
        <w:t> ;</w:t>
      </w:r>
      <w:r w:rsidRPr="00B028BE">
        <w:rPr>
          <w:lang w:val="fr-FR"/>
        </w:rPr>
        <w:t xml:space="preserve"> ces cas sont rares et de courte durée</w:t>
      </w:r>
      <w:r w:rsidR="00DD5F7B" w:rsidRPr="00DD5F7B">
        <w:rPr>
          <w:lang w:val="fr-FR"/>
        </w:rPr>
        <w:t>.</w:t>
      </w:r>
      <w:r w:rsidRPr="00B028BE">
        <w:rPr>
          <w:lang w:val="fr-FR"/>
        </w:rPr>
        <w:t xml:space="preserve"> Le Gouvernement convient que le recours à la détention d</w:t>
      </w:r>
      <w:r w:rsidR="0072014E">
        <w:rPr>
          <w:lang w:val="fr-FR"/>
        </w:rPr>
        <w:t>’</w:t>
      </w:r>
      <w:r w:rsidRPr="00B028BE">
        <w:rPr>
          <w:lang w:val="fr-FR"/>
        </w:rPr>
        <w:t>enfants doit être exceptionnel</w:t>
      </w:r>
      <w:r>
        <w:rPr>
          <w:lang w:val="fr-FR"/>
        </w:rPr>
        <w:t>,</w:t>
      </w:r>
      <w:r w:rsidRPr="00B028BE">
        <w:rPr>
          <w:lang w:val="fr-FR"/>
        </w:rPr>
        <w:t xml:space="preserve"> être une mesure de dernier ressort et être d</w:t>
      </w:r>
      <w:r w:rsidR="0072014E">
        <w:rPr>
          <w:lang w:val="fr-FR"/>
        </w:rPr>
        <w:t>’</w:t>
      </w:r>
      <w:r w:rsidRPr="00B028BE">
        <w:rPr>
          <w:lang w:val="fr-FR"/>
        </w:rPr>
        <w:t>une durée aussi brève que possible</w:t>
      </w:r>
      <w:r w:rsidR="00DD5F7B" w:rsidRPr="00DD5F7B">
        <w:rPr>
          <w:lang w:val="fr-FR"/>
        </w:rPr>
        <w:t>.</w:t>
      </w:r>
      <w:r w:rsidRPr="00B028BE">
        <w:rPr>
          <w:lang w:val="fr-FR"/>
        </w:rPr>
        <w:t xml:space="preserve"> </w:t>
      </w:r>
    </w:p>
    <w:p w14:paraId="378107FD" w14:textId="46C9B1E7" w:rsidR="00D7519B" w:rsidRPr="00B028BE" w:rsidRDefault="00D7519B" w:rsidP="00D7519B">
      <w:pPr>
        <w:pStyle w:val="SingleTxtG"/>
        <w:rPr>
          <w:lang w:val="fr-FR"/>
        </w:rPr>
      </w:pPr>
      <w:r w:rsidRPr="00B028BE">
        <w:rPr>
          <w:lang w:val="fr-FR"/>
        </w:rPr>
        <w:t>207</w:t>
      </w:r>
      <w:r w:rsidR="00DD5F7B" w:rsidRPr="00DD5F7B">
        <w:rPr>
          <w:lang w:val="fr-FR"/>
        </w:rPr>
        <w:t>.</w:t>
      </w:r>
      <w:r w:rsidRPr="00B028BE">
        <w:rPr>
          <w:lang w:val="fr-FR"/>
        </w:rPr>
        <w:tab/>
        <w:t>Le système de gestion des dossiers de la Police nationale (POLSAS) ne permet pas d</w:t>
      </w:r>
      <w:r w:rsidR="0072014E">
        <w:rPr>
          <w:lang w:val="fr-FR"/>
        </w:rPr>
        <w:t>’</w:t>
      </w:r>
      <w:r w:rsidRPr="00B028BE">
        <w:rPr>
          <w:lang w:val="fr-FR"/>
        </w:rPr>
        <w:t>extraire les informations demandées concernant les personnes étrangères qui sont ou ont été détenues en vertu de l</w:t>
      </w:r>
      <w:r w:rsidR="0072014E">
        <w:rPr>
          <w:lang w:val="fr-FR"/>
        </w:rPr>
        <w:t>’</w:t>
      </w:r>
      <w:r w:rsidRPr="00B028BE">
        <w:rPr>
          <w:lang w:val="fr-FR"/>
        </w:rPr>
        <w:t>article</w:t>
      </w:r>
      <w:r>
        <w:rPr>
          <w:lang w:val="fr-FR"/>
        </w:rPr>
        <w:t> </w:t>
      </w:r>
      <w:r w:rsidRPr="00B028BE">
        <w:rPr>
          <w:lang w:val="fr-FR"/>
        </w:rPr>
        <w:t>36 de la loi sur les étrangers au cours de la période</w:t>
      </w:r>
      <w:r>
        <w:rPr>
          <w:lang w:val="fr-FR"/>
        </w:rPr>
        <w:t> </w:t>
      </w:r>
      <w:r w:rsidRPr="00B028BE">
        <w:rPr>
          <w:lang w:val="fr-FR"/>
        </w:rPr>
        <w:t>2017</w:t>
      </w:r>
      <w:r w:rsidR="00643EE1">
        <w:rPr>
          <w:lang w:val="fr-FR"/>
        </w:rPr>
        <w:noBreakHyphen/>
      </w:r>
      <w:r w:rsidRPr="00B028BE">
        <w:rPr>
          <w:lang w:val="fr-FR"/>
        </w:rPr>
        <w:t>2019</w:t>
      </w:r>
      <w:r w:rsidR="00DD5F7B" w:rsidRPr="00DD5F7B">
        <w:rPr>
          <w:lang w:val="fr-FR"/>
        </w:rPr>
        <w:t>.</w:t>
      </w:r>
      <w:r w:rsidRPr="00B028BE">
        <w:rPr>
          <w:lang w:val="fr-FR"/>
        </w:rPr>
        <w:t xml:space="preserve"> </w:t>
      </w:r>
    </w:p>
    <w:p w14:paraId="6C1C39D8" w14:textId="7B55F9FA" w:rsidR="00D7519B" w:rsidRPr="00B028BE" w:rsidRDefault="00D7519B" w:rsidP="00D7519B">
      <w:pPr>
        <w:pStyle w:val="SingleTxtG"/>
        <w:rPr>
          <w:lang w:val="fr-FR"/>
        </w:rPr>
      </w:pPr>
      <w:r w:rsidRPr="00B028BE">
        <w:rPr>
          <w:lang w:val="fr-FR"/>
        </w:rPr>
        <w:t>208</w:t>
      </w:r>
      <w:r w:rsidR="00DD5F7B" w:rsidRPr="00DD5F7B">
        <w:rPr>
          <w:lang w:val="fr-FR"/>
        </w:rPr>
        <w:t>.</w:t>
      </w:r>
      <w:r w:rsidRPr="00B028BE">
        <w:rPr>
          <w:lang w:val="fr-FR"/>
        </w:rPr>
        <w:tab/>
        <w:t>Les données figurant à l</w:t>
      </w:r>
      <w:r w:rsidR="0072014E">
        <w:rPr>
          <w:lang w:val="fr-FR"/>
        </w:rPr>
        <w:t>’</w:t>
      </w:r>
      <w:r w:rsidRPr="00B028BE">
        <w:rPr>
          <w:lang w:val="fr-FR"/>
        </w:rPr>
        <w:t>annexe</w:t>
      </w:r>
      <w:r>
        <w:rPr>
          <w:lang w:val="fr-FR"/>
        </w:rPr>
        <w:t> </w:t>
      </w:r>
      <w:r w:rsidRPr="00B028BE">
        <w:rPr>
          <w:lang w:val="fr-FR"/>
        </w:rPr>
        <w:t>8 (tableaux</w:t>
      </w:r>
      <w:r>
        <w:rPr>
          <w:lang w:val="fr-FR"/>
        </w:rPr>
        <w:t> </w:t>
      </w:r>
      <w:r w:rsidRPr="00B028BE">
        <w:rPr>
          <w:lang w:val="fr-FR"/>
        </w:rPr>
        <w:t>1 à 3) proviennent d</w:t>
      </w:r>
      <w:r w:rsidR="0072014E">
        <w:rPr>
          <w:lang w:val="fr-FR"/>
        </w:rPr>
        <w:t>’</w:t>
      </w:r>
      <w:r w:rsidRPr="00B028BE">
        <w:rPr>
          <w:lang w:val="fr-FR"/>
        </w:rPr>
        <w:t>une compilation de données extraites du système POLSAS et d</w:t>
      </w:r>
      <w:r w:rsidR="0072014E">
        <w:rPr>
          <w:lang w:val="fr-FR"/>
        </w:rPr>
        <w:t>’</w:t>
      </w:r>
      <w:r w:rsidRPr="00B028BE">
        <w:rPr>
          <w:lang w:val="fr-FR"/>
        </w:rPr>
        <w:t>une fiche interne de gestion des cas</w:t>
      </w:r>
      <w:r w:rsidR="00DD5F7B" w:rsidRPr="00DD5F7B">
        <w:rPr>
          <w:lang w:val="fr-FR"/>
        </w:rPr>
        <w:t>.</w:t>
      </w:r>
      <w:r w:rsidRPr="00B028BE">
        <w:rPr>
          <w:lang w:val="fr-FR"/>
        </w:rPr>
        <w:t xml:space="preserve"> Elles ne sont pas totalement fiables</w:t>
      </w:r>
      <w:r>
        <w:rPr>
          <w:lang w:val="fr-FR"/>
        </w:rPr>
        <w:t>,</w:t>
      </w:r>
      <w:r w:rsidRPr="00B028BE">
        <w:rPr>
          <w:lang w:val="fr-FR"/>
        </w:rPr>
        <w:t xml:space="preserve"> car la fiche interne de gestion des dossiers sert uniquement à gérer le statut des étrangers privés de liberté et non pas à compiler des données en vue d</w:t>
      </w:r>
      <w:r w:rsidR="0072014E">
        <w:rPr>
          <w:lang w:val="fr-FR"/>
        </w:rPr>
        <w:t>’</w:t>
      </w:r>
      <w:r w:rsidRPr="00B028BE">
        <w:rPr>
          <w:lang w:val="fr-FR"/>
        </w:rPr>
        <w:t>une publication</w:t>
      </w:r>
      <w:r>
        <w:rPr>
          <w:lang w:val="fr-FR"/>
        </w:rPr>
        <w:t>,</w:t>
      </w:r>
      <w:r w:rsidRPr="00B028BE">
        <w:rPr>
          <w:lang w:val="fr-FR"/>
        </w:rPr>
        <w:t xml:space="preserve"> POLSAS étant un système de gestion des dossiers plutôt qu</w:t>
      </w:r>
      <w:r w:rsidR="0072014E">
        <w:rPr>
          <w:lang w:val="fr-FR"/>
        </w:rPr>
        <w:t>’</w:t>
      </w:r>
      <w:r w:rsidRPr="00B028BE">
        <w:rPr>
          <w:lang w:val="fr-FR"/>
        </w:rPr>
        <w:t>un système statistique</w:t>
      </w:r>
      <w:r w:rsidR="00DD5F7B" w:rsidRPr="00DD5F7B">
        <w:rPr>
          <w:lang w:val="fr-FR"/>
        </w:rPr>
        <w:t>.</w:t>
      </w:r>
      <w:r w:rsidRPr="00B028BE">
        <w:rPr>
          <w:lang w:val="fr-FR"/>
        </w:rPr>
        <w:t xml:space="preserve"> À cet égard</w:t>
      </w:r>
      <w:r>
        <w:rPr>
          <w:lang w:val="fr-FR"/>
        </w:rPr>
        <w:t>,</w:t>
      </w:r>
      <w:r w:rsidRPr="00B028BE">
        <w:rPr>
          <w:lang w:val="fr-FR"/>
        </w:rPr>
        <w:t xml:space="preserve"> il convient de noter que les chiffres sont dynamiques et qu</w:t>
      </w:r>
      <w:r w:rsidR="0072014E">
        <w:rPr>
          <w:lang w:val="fr-FR"/>
        </w:rPr>
        <w:t>’</w:t>
      </w:r>
      <w:r w:rsidRPr="00B028BE">
        <w:rPr>
          <w:lang w:val="fr-FR"/>
        </w:rPr>
        <w:t>ils peuvent donc changer</w:t>
      </w:r>
      <w:r>
        <w:rPr>
          <w:lang w:val="fr-FR"/>
        </w:rPr>
        <w:t>,</w:t>
      </w:r>
      <w:r w:rsidRPr="00B028BE">
        <w:rPr>
          <w:lang w:val="fr-FR"/>
        </w:rPr>
        <w:t xml:space="preserve"> principalement en raison de règlements ultérieurs</w:t>
      </w:r>
      <w:r w:rsidR="00DD5F7B" w:rsidRPr="00DD5F7B">
        <w:rPr>
          <w:lang w:val="fr-FR"/>
        </w:rPr>
        <w:t>.</w:t>
      </w:r>
    </w:p>
    <w:p w14:paraId="11E3F182" w14:textId="595BD05D" w:rsidR="00D7519B" w:rsidRPr="00B028BE" w:rsidRDefault="00D7519B" w:rsidP="00D7519B">
      <w:pPr>
        <w:pStyle w:val="SingleTxtG"/>
        <w:rPr>
          <w:lang w:val="fr-FR"/>
        </w:rPr>
      </w:pPr>
      <w:r w:rsidRPr="00B028BE">
        <w:rPr>
          <w:lang w:val="fr-FR"/>
        </w:rPr>
        <w:t>209</w:t>
      </w:r>
      <w:r w:rsidR="00DD5F7B" w:rsidRPr="00DD5F7B">
        <w:rPr>
          <w:lang w:val="fr-FR"/>
        </w:rPr>
        <w:t>.</w:t>
      </w:r>
      <w:r w:rsidRPr="00B028BE">
        <w:rPr>
          <w:lang w:val="fr-FR"/>
        </w:rPr>
        <w:tab/>
        <w:t>Les tableaux</w:t>
      </w:r>
      <w:r>
        <w:rPr>
          <w:lang w:val="fr-FR"/>
        </w:rPr>
        <w:t> </w:t>
      </w:r>
      <w:r w:rsidRPr="00B028BE">
        <w:rPr>
          <w:lang w:val="fr-FR"/>
        </w:rPr>
        <w:t>1 et 2 de l</w:t>
      </w:r>
      <w:r w:rsidR="0072014E">
        <w:rPr>
          <w:lang w:val="fr-FR"/>
        </w:rPr>
        <w:t>’</w:t>
      </w:r>
      <w:r w:rsidRPr="00B028BE">
        <w:rPr>
          <w:lang w:val="fr-FR"/>
        </w:rPr>
        <w:t>annexe</w:t>
      </w:r>
      <w:r>
        <w:rPr>
          <w:lang w:val="fr-FR"/>
        </w:rPr>
        <w:t> </w:t>
      </w:r>
      <w:r w:rsidRPr="00B028BE">
        <w:rPr>
          <w:lang w:val="fr-FR"/>
        </w:rPr>
        <w:t>8 indiquent le nombre de ressortissants étrangers détenus au cours de la période</w:t>
      </w:r>
      <w:r>
        <w:rPr>
          <w:lang w:val="fr-FR"/>
        </w:rPr>
        <w:t> </w:t>
      </w:r>
      <w:r w:rsidRPr="00B028BE">
        <w:rPr>
          <w:lang w:val="fr-FR"/>
        </w:rPr>
        <w:t>2017-2018 en application de la loi sur les étrangers (art</w:t>
      </w:r>
      <w:r w:rsidR="00DD5F7B" w:rsidRPr="00DD5F7B">
        <w:rPr>
          <w:lang w:val="fr-FR"/>
        </w:rPr>
        <w:t>.</w:t>
      </w:r>
      <w:r>
        <w:rPr>
          <w:lang w:val="fr-FR"/>
        </w:rPr>
        <w:t> </w:t>
      </w:r>
      <w:r w:rsidRPr="00B028BE">
        <w:rPr>
          <w:lang w:val="fr-FR"/>
        </w:rPr>
        <w:t>36)</w:t>
      </w:r>
      <w:r>
        <w:rPr>
          <w:lang w:val="fr-FR"/>
        </w:rPr>
        <w:t>,</w:t>
      </w:r>
      <w:r w:rsidRPr="00B028BE">
        <w:rPr>
          <w:lang w:val="fr-FR"/>
        </w:rPr>
        <w:t xml:space="preserve"> ventilés par adultes/mineurs non accompagnés</w:t>
      </w:r>
      <w:r>
        <w:rPr>
          <w:lang w:val="fr-FR"/>
        </w:rPr>
        <w:t>,</w:t>
      </w:r>
      <w:r w:rsidRPr="00B028BE">
        <w:rPr>
          <w:lang w:val="fr-FR"/>
        </w:rPr>
        <w:t xml:space="preserve"> nationalité et sexe</w:t>
      </w:r>
      <w:r w:rsidR="00DD5F7B" w:rsidRPr="00DD5F7B">
        <w:rPr>
          <w:lang w:val="fr-FR"/>
        </w:rPr>
        <w:t>.</w:t>
      </w:r>
      <w:r w:rsidRPr="00B028BE">
        <w:rPr>
          <w:lang w:val="fr-FR"/>
        </w:rPr>
        <w:t xml:space="preserve"> Ces chiffres reposent sur la compilation des données de POLSAS (état</w:t>
      </w:r>
      <w:r>
        <w:rPr>
          <w:lang w:val="fr-FR"/>
        </w:rPr>
        <w:t> :</w:t>
      </w:r>
      <w:r w:rsidRPr="00B028BE">
        <w:rPr>
          <w:lang w:val="fr-FR"/>
        </w:rPr>
        <w:t xml:space="preserve"> 14</w:t>
      </w:r>
      <w:r>
        <w:rPr>
          <w:lang w:val="fr-FR"/>
        </w:rPr>
        <w:t> </w:t>
      </w:r>
      <w:r w:rsidRPr="00B028BE">
        <w:rPr>
          <w:lang w:val="fr-FR"/>
        </w:rPr>
        <w:t>mai 2019)</w:t>
      </w:r>
      <w:r w:rsidR="00DD5F7B" w:rsidRPr="00DD5F7B">
        <w:rPr>
          <w:lang w:val="fr-FR"/>
        </w:rPr>
        <w:t>.</w:t>
      </w:r>
    </w:p>
    <w:p w14:paraId="70B4BA33" w14:textId="5AD29C75" w:rsidR="00D7519B" w:rsidRPr="00B028BE" w:rsidRDefault="00D7519B" w:rsidP="00D7519B">
      <w:pPr>
        <w:pStyle w:val="SingleTxtG"/>
        <w:rPr>
          <w:lang w:val="fr-FR"/>
        </w:rPr>
      </w:pPr>
      <w:r w:rsidRPr="00B028BE">
        <w:rPr>
          <w:lang w:val="fr-FR"/>
        </w:rPr>
        <w:t>210</w:t>
      </w:r>
      <w:r w:rsidR="00DD5F7B" w:rsidRPr="00DD5F7B">
        <w:rPr>
          <w:lang w:val="fr-FR"/>
        </w:rPr>
        <w:t>.</w:t>
      </w:r>
      <w:r w:rsidRPr="00B028BE">
        <w:rPr>
          <w:lang w:val="fr-FR"/>
        </w:rPr>
        <w:tab/>
        <w:t>Le tableau</w:t>
      </w:r>
      <w:r>
        <w:rPr>
          <w:lang w:val="fr-FR"/>
        </w:rPr>
        <w:t> </w:t>
      </w:r>
      <w:r w:rsidRPr="00B028BE">
        <w:rPr>
          <w:lang w:val="fr-FR"/>
        </w:rPr>
        <w:t>3 de l</w:t>
      </w:r>
      <w:r w:rsidR="0072014E">
        <w:rPr>
          <w:lang w:val="fr-FR"/>
        </w:rPr>
        <w:t>’</w:t>
      </w:r>
      <w:r w:rsidRPr="00B028BE">
        <w:rPr>
          <w:lang w:val="fr-FR"/>
        </w:rPr>
        <w:t>annexe</w:t>
      </w:r>
      <w:r>
        <w:rPr>
          <w:lang w:val="fr-FR"/>
        </w:rPr>
        <w:t> </w:t>
      </w:r>
      <w:r w:rsidRPr="00B028BE">
        <w:rPr>
          <w:lang w:val="fr-FR"/>
        </w:rPr>
        <w:t>8 donne le nombre de ressortissants étrangers placés en détention entre le 1</w:t>
      </w:r>
      <w:r w:rsidRPr="00B028BE">
        <w:rPr>
          <w:vertAlign w:val="superscript"/>
          <w:lang w:val="fr-FR"/>
        </w:rPr>
        <w:t>er</w:t>
      </w:r>
      <w:r>
        <w:rPr>
          <w:lang w:val="fr-FR"/>
        </w:rPr>
        <w:t> </w:t>
      </w:r>
      <w:r w:rsidRPr="00B028BE">
        <w:rPr>
          <w:lang w:val="fr-FR"/>
        </w:rPr>
        <w:t>janvier et le 18</w:t>
      </w:r>
      <w:r>
        <w:rPr>
          <w:lang w:val="fr-FR"/>
        </w:rPr>
        <w:t> </w:t>
      </w:r>
      <w:r w:rsidRPr="00B028BE">
        <w:rPr>
          <w:lang w:val="fr-FR"/>
        </w:rPr>
        <w:t>juin 2019</w:t>
      </w:r>
      <w:r>
        <w:rPr>
          <w:lang w:val="fr-FR"/>
        </w:rPr>
        <w:t>,</w:t>
      </w:r>
      <w:r w:rsidRPr="00B028BE">
        <w:rPr>
          <w:lang w:val="fr-FR"/>
        </w:rPr>
        <w:t xml:space="preserve"> en application de la loi sur les étrangers (art</w:t>
      </w:r>
      <w:r w:rsidR="00DD5F7B" w:rsidRPr="00DD5F7B">
        <w:rPr>
          <w:lang w:val="fr-FR"/>
        </w:rPr>
        <w:t>.</w:t>
      </w:r>
      <w:r>
        <w:rPr>
          <w:lang w:val="fr-FR"/>
        </w:rPr>
        <w:t> </w:t>
      </w:r>
      <w:r w:rsidRPr="00B028BE">
        <w:rPr>
          <w:lang w:val="fr-FR"/>
        </w:rPr>
        <w:t>36)</w:t>
      </w:r>
      <w:r w:rsidR="00DD5F7B" w:rsidRPr="00DD5F7B">
        <w:rPr>
          <w:lang w:val="fr-FR"/>
        </w:rPr>
        <w:t>.</w:t>
      </w:r>
      <w:r w:rsidRPr="00B028BE">
        <w:rPr>
          <w:lang w:val="fr-FR"/>
        </w:rPr>
        <w:t xml:space="preserve"> Ces chiffres reposent sur la compilation des données de POLSAS (état</w:t>
      </w:r>
      <w:r>
        <w:rPr>
          <w:lang w:val="fr-FR"/>
        </w:rPr>
        <w:t> :</w:t>
      </w:r>
      <w:r w:rsidRPr="00B028BE">
        <w:rPr>
          <w:lang w:val="fr-FR"/>
        </w:rPr>
        <w:t xml:space="preserve"> 18</w:t>
      </w:r>
      <w:r>
        <w:rPr>
          <w:lang w:val="fr-FR"/>
        </w:rPr>
        <w:t> </w:t>
      </w:r>
      <w:r w:rsidRPr="00B028BE">
        <w:rPr>
          <w:lang w:val="fr-FR"/>
        </w:rPr>
        <w:t>juin 2019)</w:t>
      </w:r>
      <w:r w:rsidR="00DD5F7B" w:rsidRPr="00DD5F7B">
        <w:rPr>
          <w:lang w:val="fr-FR"/>
        </w:rPr>
        <w:t>.</w:t>
      </w:r>
    </w:p>
    <w:p w14:paraId="60583CA6" w14:textId="710A56A8" w:rsidR="00D7519B" w:rsidRPr="00B028BE" w:rsidRDefault="00D7519B" w:rsidP="00D7519B">
      <w:pPr>
        <w:pStyle w:val="SingleTxtG"/>
        <w:rPr>
          <w:lang w:val="fr-FR"/>
        </w:rPr>
      </w:pPr>
      <w:r w:rsidRPr="00B028BE">
        <w:rPr>
          <w:lang w:val="fr-FR"/>
        </w:rPr>
        <w:t>211</w:t>
      </w:r>
      <w:r w:rsidR="00DD5F7B" w:rsidRPr="00DD5F7B">
        <w:rPr>
          <w:lang w:val="fr-FR"/>
        </w:rPr>
        <w:t>.</w:t>
      </w:r>
      <w:r w:rsidRPr="00B028BE">
        <w:rPr>
          <w:lang w:val="fr-FR"/>
        </w:rPr>
        <w:tab/>
        <w:t>Dans les tableaux</w:t>
      </w:r>
      <w:r>
        <w:rPr>
          <w:lang w:val="fr-FR"/>
        </w:rPr>
        <w:t> </w:t>
      </w:r>
      <w:r w:rsidRPr="00B028BE">
        <w:rPr>
          <w:lang w:val="fr-FR"/>
        </w:rPr>
        <w:t>1 à 3</w:t>
      </w:r>
      <w:r>
        <w:rPr>
          <w:lang w:val="fr-FR"/>
        </w:rPr>
        <w:t>,</w:t>
      </w:r>
      <w:r w:rsidRPr="00B028BE">
        <w:rPr>
          <w:lang w:val="fr-FR"/>
        </w:rPr>
        <w:t xml:space="preserve"> les ressortissants étrangers âgés de moins de 18</w:t>
      </w:r>
      <w:r>
        <w:rPr>
          <w:lang w:val="fr-FR"/>
        </w:rPr>
        <w:t> </w:t>
      </w:r>
      <w:r w:rsidRPr="00B028BE">
        <w:rPr>
          <w:lang w:val="fr-FR"/>
        </w:rPr>
        <w:t>ans au moment de leur mise en détention et ayant atteint l</w:t>
      </w:r>
      <w:r w:rsidR="0072014E">
        <w:rPr>
          <w:lang w:val="fr-FR"/>
        </w:rPr>
        <w:t>’</w:t>
      </w:r>
      <w:r w:rsidRPr="00B028BE">
        <w:rPr>
          <w:lang w:val="fr-FR"/>
        </w:rPr>
        <w:t>âge de 18</w:t>
      </w:r>
      <w:r>
        <w:rPr>
          <w:lang w:val="fr-FR"/>
        </w:rPr>
        <w:t> </w:t>
      </w:r>
      <w:r w:rsidRPr="00B028BE">
        <w:rPr>
          <w:lang w:val="fr-FR"/>
        </w:rPr>
        <w:t>ans avant d</w:t>
      </w:r>
      <w:r w:rsidR="0072014E">
        <w:rPr>
          <w:lang w:val="fr-FR"/>
        </w:rPr>
        <w:t>’</w:t>
      </w:r>
      <w:r w:rsidRPr="00B028BE">
        <w:rPr>
          <w:lang w:val="fr-FR"/>
        </w:rPr>
        <w:t>être libérés sont comptabilisés en tant que mineurs</w:t>
      </w:r>
      <w:r w:rsidR="00DD5F7B" w:rsidRPr="00DD5F7B">
        <w:rPr>
          <w:lang w:val="fr-FR"/>
        </w:rPr>
        <w:t>.</w:t>
      </w:r>
      <w:r w:rsidRPr="00B028BE">
        <w:rPr>
          <w:lang w:val="fr-FR"/>
        </w:rPr>
        <w:t xml:space="preserve"> À noter qu</w:t>
      </w:r>
      <w:r w:rsidR="0072014E">
        <w:rPr>
          <w:lang w:val="fr-FR"/>
        </w:rPr>
        <w:t>’</w:t>
      </w:r>
      <w:r w:rsidRPr="00B028BE">
        <w:rPr>
          <w:lang w:val="fr-FR"/>
        </w:rPr>
        <w:t>aucun mineur accompagné n</w:t>
      </w:r>
      <w:r w:rsidR="0072014E">
        <w:rPr>
          <w:lang w:val="fr-FR"/>
        </w:rPr>
        <w:t>’</w:t>
      </w:r>
      <w:r w:rsidRPr="00B028BE">
        <w:rPr>
          <w:lang w:val="fr-FR"/>
        </w:rPr>
        <w:t>a été placé en détention en vertu de l</w:t>
      </w:r>
      <w:r w:rsidR="0072014E">
        <w:rPr>
          <w:lang w:val="fr-FR"/>
        </w:rPr>
        <w:t>’</w:t>
      </w:r>
      <w:r w:rsidRPr="00B028BE">
        <w:rPr>
          <w:lang w:val="fr-FR"/>
        </w:rPr>
        <w:t>article</w:t>
      </w:r>
      <w:r>
        <w:rPr>
          <w:lang w:val="fr-FR"/>
        </w:rPr>
        <w:t> </w:t>
      </w:r>
      <w:r w:rsidRPr="00B028BE">
        <w:rPr>
          <w:lang w:val="fr-FR"/>
        </w:rPr>
        <w:t>36 de la loi sur les étrangers pendant la période janvier</w:t>
      </w:r>
      <w:r w:rsidR="00655AF3">
        <w:rPr>
          <w:lang w:val="fr-FR"/>
        </w:rPr>
        <w:t> </w:t>
      </w:r>
      <w:r w:rsidRPr="00B028BE">
        <w:rPr>
          <w:lang w:val="fr-FR"/>
        </w:rPr>
        <w:t>2017</w:t>
      </w:r>
      <w:r w:rsidR="00655AF3">
        <w:rPr>
          <w:lang w:val="fr-FR"/>
        </w:rPr>
        <w:noBreakHyphen/>
      </w:r>
      <w:r w:rsidRPr="00B028BE">
        <w:rPr>
          <w:lang w:val="fr-FR"/>
        </w:rPr>
        <w:t>18</w:t>
      </w:r>
      <w:r>
        <w:rPr>
          <w:lang w:val="fr-FR"/>
        </w:rPr>
        <w:t> </w:t>
      </w:r>
      <w:r w:rsidRPr="00B028BE">
        <w:rPr>
          <w:lang w:val="fr-FR"/>
        </w:rPr>
        <w:t>juin 2019</w:t>
      </w:r>
      <w:r w:rsidR="00DD5F7B" w:rsidRPr="00DD5F7B">
        <w:rPr>
          <w:lang w:val="fr-FR"/>
        </w:rPr>
        <w:t>.</w:t>
      </w:r>
      <w:r w:rsidRPr="00B028BE">
        <w:rPr>
          <w:lang w:val="fr-FR"/>
        </w:rPr>
        <w:t xml:space="preserve"> </w:t>
      </w:r>
    </w:p>
    <w:p w14:paraId="341B8B8A" w14:textId="7B256695" w:rsidR="00D7519B" w:rsidRPr="00B028BE" w:rsidRDefault="00D7519B" w:rsidP="00D7519B">
      <w:pPr>
        <w:pStyle w:val="SingleTxtG"/>
        <w:rPr>
          <w:lang w:val="fr-FR"/>
        </w:rPr>
      </w:pPr>
      <w:r w:rsidRPr="00B028BE">
        <w:rPr>
          <w:lang w:val="fr-FR"/>
        </w:rPr>
        <w:t>212</w:t>
      </w:r>
      <w:r w:rsidR="00DD5F7B" w:rsidRPr="00DD5F7B">
        <w:rPr>
          <w:lang w:val="fr-FR"/>
        </w:rPr>
        <w:t>.</w:t>
      </w:r>
      <w:r w:rsidRPr="00B028BE">
        <w:rPr>
          <w:lang w:val="fr-FR"/>
        </w:rPr>
        <w:tab/>
        <w:t>Les tableaux</w:t>
      </w:r>
      <w:r>
        <w:rPr>
          <w:lang w:val="fr-FR"/>
        </w:rPr>
        <w:t> </w:t>
      </w:r>
      <w:r w:rsidRPr="00B028BE">
        <w:rPr>
          <w:lang w:val="fr-FR"/>
        </w:rPr>
        <w:t>1 à 3 incluent les catégories de personnes suivantes</w:t>
      </w:r>
      <w:r>
        <w:rPr>
          <w:lang w:val="fr-FR"/>
        </w:rPr>
        <w:t> :</w:t>
      </w:r>
      <w:r w:rsidRPr="00B028BE">
        <w:rPr>
          <w:lang w:val="fr-FR"/>
        </w:rPr>
        <w:t xml:space="preserve"> demandeurs d</w:t>
      </w:r>
      <w:r w:rsidR="0072014E">
        <w:rPr>
          <w:lang w:val="fr-FR"/>
        </w:rPr>
        <w:t>’</w:t>
      </w:r>
      <w:r w:rsidRPr="00B028BE">
        <w:rPr>
          <w:lang w:val="fr-FR"/>
        </w:rPr>
        <w:t>asile déboutés</w:t>
      </w:r>
      <w:r>
        <w:rPr>
          <w:lang w:val="fr-FR"/>
        </w:rPr>
        <w:t>,</w:t>
      </w:r>
      <w:r w:rsidRPr="00B028BE">
        <w:rPr>
          <w:lang w:val="fr-FR"/>
        </w:rPr>
        <w:t xml:space="preserve"> demandeurs d</w:t>
      </w:r>
      <w:r w:rsidR="0072014E">
        <w:rPr>
          <w:lang w:val="fr-FR"/>
        </w:rPr>
        <w:t>’</w:t>
      </w:r>
      <w:r w:rsidRPr="00B028BE">
        <w:rPr>
          <w:lang w:val="fr-FR"/>
        </w:rPr>
        <w:t>asile en séjour irrégulier</w:t>
      </w:r>
      <w:r>
        <w:rPr>
          <w:lang w:val="fr-FR"/>
        </w:rPr>
        <w:t>,</w:t>
      </w:r>
      <w:r w:rsidRPr="00B028BE">
        <w:rPr>
          <w:lang w:val="fr-FR"/>
        </w:rPr>
        <w:t xml:space="preserve"> cas Dublin</w:t>
      </w:r>
      <w:r>
        <w:rPr>
          <w:lang w:val="fr-FR"/>
        </w:rPr>
        <w:t>,</w:t>
      </w:r>
      <w:r w:rsidRPr="00B028BE">
        <w:rPr>
          <w:lang w:val="fr-FR"/>
        </w:rPr>
        <w:t xml:space="preserve"> demandes d</w:t>
      </w:r>
      <w:r w:rsidR="0072014E">
        <w:rPr>
          <w:lang w:val="fr-FR"/>
        </w:rPr>
        <w:t>’</w:t>
      </w:r>
      <w:r w:rsidRPr="00B028BE">
        <w:rPr>
          <w:lang w:val="fr-FR"/>
        </w:rPr>
        <w:t>asile dérogatoire et demandeurs d</w:t>
      </w:r>
      <w:r w:rsidR="0072014E">
        <w:rPr>
          <w:lang w:val="fr-FR"/>
        </w:rPr>
        <w:t>’</w:t>
      </w:r>
      <w:r w:rsidRPr="00B028BE">
        <w:rPr>
          <w:lang w:val="fr-FR"/>
        </w:rPr>
        <w:t>asile déboutés au motif qu</w:t>
      </w:r>
      <w:r w:rsidR="0072014E">
        <w:rPr>
          <w:lang w:val="fr-FR"/>
        </w:rPr>
        <w:t>’</w:t>
      </w:r>
      <w:r w:rsidRPr="00B028BE">
        <w:rPr>
          <w:lang w:val="fr-FR"/>
        </w:rPr>
        <w:t>ils ont déjà obtenu l</w:t>
      </w:r>
      <w:r w:rsidR="0072014E">
        <w:rPr>
          <w:lang w:val="fr-FR"/>
        </w:rPr>
        <w:t>’</w:t>
      </w:r>
      <w:r w:rsidRPr="00B028BE">
        <w:rPr>
          <w:lang w:val="fr-FR"/>
        </w:rPr>
        <w:t>asile dans un autre pays</w:t>
      </w:r>
      <w:r w:rsidR="00DD5F7B" w:rsidRPr="00DD5F7B">
        <w:rPr>
          <w:lang w:val="fr-FR"/>
        </w:rPr>
        <w:t>.</w:t>
      </w:r>
      <w:r w:rsidRPr="00B028BE">
        <w:rPr>
          <w:lang w:val="fr-FR"/>
        </w:rPr>
        <w:t xml:space="preserve"> </w:t>
      </w:r>
    </w:p>
    <w:p w14:paraId="1FC501CE" w14:textId="2DDDF61A" w:rsidR="00D7519B" w:rsidRPr="00B028BE" w:rsidRDefault="00D7519B" w:rsidP="00D7519B">
      <w:pPr>
        <w:pStyle w:val="SingleTxtG"/>
        <w:rPr>
          <w:lang w:val="fr-FR"/>
        </w:rPr>
      </w:pPr>
      <w:r w:rsidRPr="00B028BE">
        <w:rPr>
          <w:lang w:val="fr-FR"/>
        </w:rPr>
        <w:lastRenderedPageBreak/>
        <w:t>213</w:t>
      </w:r>
      <w:r w:rsidR="00DD5F7B" w:rsidRPr="00DD5F7B">
        <w:rPr>
          <w:lang w:val="fr-FR"/>
        </w:rPr>
        <w:t>.</w:t>
      </w:r>
      <w:r w:rsidRPr="00B028BE">
        <w:rPr>
          <w:lang w:val="fr-FR"/>
        </w:rPr>
        <w:tab/>
        <w:t>Les données des tableaux</w:t>
      </w:r>
      <w:r>
        <w:rPr>
          <w:lang w:val="fr-FR"/>
        </w:rPr>
        <w:t> </w:t>
      </w:r>
      <w:r w:rsidRPr="00B028BE">
        <w:rPr>
          <w:lang w:val="fr-FR"/>
        </w:rPr>
        <w:t>1 à 3 reposent sur les bases légales de la détention</w:t>
      </w:r>
      <w:r w:rsidRPr="00B028BE">
        <w:rPr>
          <w:rFonts w:eastAsia="Times New Roman"/>
          <w:lang w:val="fr-FR"/>
        </w:rPr>
        <w:t xml:space="preserve"> des </w:t>
      </w:r>
      <w:r w:rsidRPr="00B028BE">
        <w:rPr>
          <w:lang w:val="fr-FR"/>
        </w:rPr>
        <w:t>ressortissants étrangers susmentionnées</w:t>
      </w:r>
      <w:r>
        <w:rPr>
          <w:lang w:val="fr-FR"/>
        </w:rPr>
        <w:t>,</w:t>
      </w:r>
      <w:r w:rsidRPr="00B028BE">
        <w:rPr>
          <w:lang w:val="fr-FR"/>
        </w:rPr>
        <w:t xml:space="preserve"> telles qu</w:t>
      </w:r>
      <w:r w:rsidR="0072014E">
        <w:rPr>
          <w:lang w:val="fr-FR"/>
        </w:rPr>
        <w:t>’</w:t>
      </w:r>
      <w:r w:rsidRPr="00B028BE">
        <w:rPr>
          <w:lang w:val="fr-FR"/>
        </w:rPr>
        <w:t>enregistrées au moment de leur libération ou de leur comptabilisation</w:t>
      </w:r>
      <w:r>
        <w:rPr>
          <w:lang w:val="fr-FR"/>
        </w:rPr>
        <w:t>,</w:t>
      </w:r>
      <w:r w:rsidRPr="00B028BE">
        <w:rPr>
          <w:lang w:val="fr-FR"/>
        </w:rPr>
        <w:t xml:space="preserve"> les 14</w:t>
      </w:r>
      <w:r>
        <w:rPr>
          <w:lang w:val="fr-FR"/>
        </w:rPr>
        <w:t> </w:t>
      </w:r>
      <w:r w:rsidRPr="00B028BE">
        <w:rPr>
          <w:lang w:val="fr-FR"/>
        </w:rPr>
        <w:t>mai 2019 et 18</w:t>
      </w:r>
      <w:r>
        <w:rPr>
          <w:lang w:val="fr-FR"/>
        </w:rPr>
        <w:t> </w:t>
      </w:r>
      <w:r w:rsidRPr="00B028BE">
        <w:rPr>
          <w:lang w:val="fr-FR"/>
        </w:rPr>
        <w:t>juin 2019</w:t>
      </w:r>
      <w:r>
        <w:rPr>
          <w:lang w:val="fr-FR"/>
        </w:rPr>
        <w:t>,</w:t>
      </w:r>
      <w:r w:rsidRPr="00B028BE">
        <w:rPr>
          <w:lang w:val="fr-FR"/>
        </w:rPr>
        <w:t xml:space="preserve"> s</w:t>
      </w:r>
      <w:r w:rsidR="0072014E">
        <w:rPr>
          <w:lang w:val="fr-FR"/>
        </w:rPr>
        <w:t>’</w:t>
      </w:r>
      <w:r w:rsidRPr="00B028BE">
        <w:rPr>
          <w:lang w:val="fr-FR"/>
        </w:rPr>
        <w:t>ils étaient toujours détenus</w:t>
      </w:r>
      <w:r w:rsidR="00DD5F7B" w:rsidRPr="00DD5F7B">
        <w:rPr>
          <w:lang w:val="fr-FR"/>
        </w:rPr>
        <w:t>.</w:t>
      </w:r>
      <w:r w:rsidRPr="00B028BE">
        <w:rPr>
          <w:lang w:val="fr-FR"/>
        </w:rPr>
        <w:t xml:space="preserve"> </w:t>
      </w:r>
    </w:p>
    <w:p w14:paraId="63E2F90D" w14:textId="57B5ABAC" w:rsidR="00D7519B" w:rsidRPr="00B028BE" w:rsidRDefault="00D7519B" w:rsidP="00D7519B">
      <w:pPr>
        <w:pStyle w:val="SingleTxtG"/>
        <w:rPr>
          <w:lang w:val="fr-FR"/>
        </w:rPr>
      </w:pPr>
      <w:r w:rsidRPr="00B028BE">
        <w:rPr>
          <w:lang w:val="fr-FR"/>
        </w:rPr>
        <w:t>214</w:t>
      </w:r>
      <w:r w:rsidR="00DD5F7B" w:rsidRPr="00DD5F7B">
        <w:rPr>
          <w:lang w:val="fr-FR"/>
        </w:rPr>
        <w:t>.</w:t>
      </w:r>
      <w:r w:rsidRPr="00B028BE">
        <w:rPr>
          <w:lang w:val="fr-FR"/>
        </w:rPr>
        <w:tab/>
        <w:t>Les tableaux</w:t>
      </w:r>
      <w:r>
        <w:rPr>
          <w:lang w:val="fr-FR"/>
        </w:rPr>
        <w:t> </w:t>
      </w:r>
      <w:r w:rsidRPr="00B028BE">
        <w:rPr>
          <w:lang w:val="fr-FR"/>
        </w:rPr>
        <w:t>1 à 3 contiennent également des informations sur les ressortissants étrangers enregistrés dans POLSAS au moment de leur comptabilisation</w:t>
      </w:r>
      <w:r>
        <w:rPr>
          <w:lang w:val="fr-FR"/>
        </w:rPr>
        <w:t>,</w:t>
      </w:r>
      <w:r w:rsidRPr="00B028BE">
        <w:rPr>
          <w:lang w:val="fr-FR"/>
        </w:rPr>
        <w:t xml:space="preserve"> les 14</w:t>
      </w:r>
      <w:r>
        <w:rPr>
          <w:lang w:val="fr-FR"/>
        </w:rPr>
        <w:t> </w:t>
      </w:r>
      <w:r w:rsidRPr="00B028BE">
        <w:rPr>
          <w:lang w:val="fr-FR"/>
        </w:rPr>
        <w:t>mai 2019 et 18</w:t>
      </w:r>
      <w:r>
        <w:rPr>
          <w:lang w:val="fr-FR"/>
        </w:rPr>
        <w:t> </w:t>
      </w:r>
      <w:r w:rsidRPr="00B028BE">
        <w:rPr>
          <w:lang w:val="fr-FR"/>
        </w:rPr>
        <w:t>juin 2019</w:t>
      </w:r>
      <w:r w:rsidR="00DD5F7B" w:rsidRPr="00DD5F7B">
        <w:rPr>
          <w:lang w:val="fr-FR"/>
        </w:rPr>
        <w:t>.</w:t>
      </w:r>
      <w:r w:rsidRPr="00B028BE">
        <w:rPr>
          <w:lang w:val="fr-FR"/>
        </w:rPr>
        <w:t xml:space="preserve"> Il est à noter que la nationalité n</w:t>
      </w:r>
      <w:r w:rsidR="0072014E">
        <w:rPr>
          <w:lang w:val="fr-FR"/>
        </w:rPr>
        <w:t>’</w:t>
      </w:r>
      <w:r w:rsidRPr="00B028BE">
        <w:rPr>
          <w:lang w:val="fr-FR"/>
        </w:rPr>
        <w:t>est pas nécessairement celle du pays de destination en cas d</w:t>
      </w:r>
      <w:r w:rsidR="0072014E">
        <w:rPr>
          <w:lang w:val="fr-FR"/>
        </w:rPr>
        <w:t>’</w:t>
      </w:r>
      <w:r w:rsidRPr="00B028BE">
        <w:rPr>
          <w:lang w:val="fr-FR"/>
        </w:rPr>
        <w:t>éloignement</w:t>
      </w:r>
      <w:r w:rsidR="00DD5F7B" w:rsidRPr="00DD5F7B">
        <w:rPr>
          <w:lang w:val="fr-FR"/>
        </w:rPr>
        <w:t>.</w:t>
      </w:r>
      <w:r w:rsidRPr="00B028BE">
        <w:rPr>
          <w:lang w:val="fr-FR"/>
        </w:rPr>
        <w:t xml:space="preserve"> </w:t>
      </w:r>
    </w:p>
    <w:p w14:paraId="157950ED" w14:textId="0D485C22" w:rsidR="00D7519B" w:rsidRPr="00B028BE" w:rsidRDefault="00D7519B" w:rsidP="00D7519B">
      <w:pPr>
        <w:pStyle w:val="SingleTxtG"/>
        <w:rPr>
          <w:lang w:val="fr-FR"/>
        </w:rPr>
      </w:pPr>
      <w:r w:rsidRPr="00B028BE">
        <w:rPr>
          <w:lang w:val="fr-FR"/>
        </w:rPr>
        <w:t>215</w:t>
      </w:r>
      <w:r w:rsidR="00DD5F7B" w:rsidRPr="00DD5F7B">
        <w:rPr>
          <w:lang w:val="fr-FR"/>
        </w:rPr>
        <w:t>.</w:t>
      </w:r>
      <w:r w:rsidRPr="00B028BE">
        <w:rPr>
          <w:lang w:val="fr-FR"/>
        </w:rPr>
        <w:tab/>
        <w:t>Il convient de noter que les tableaux</w:t>
      </w:r>
      <w:r>
        <w:rPr>
          <w:lang w:val="fr-FR"/>
        </w:rPr>
        <w:t> </w:t>
      </w:r>
      <w:r w:rsidRPr="00B028BE">
        <w:rPr>
          <w:lang w:val="fr-FR"/>
        </w:rPr>
        <w:t>1 à 3 indiquent le nombre de détentions et non le nombre de personnes</w:t>
      </w:r>
      <w:r w:rsidR="00DD5F7B" w:rsidRPr="00DD5F7B">
        <w:rPr>
          <w:lang w:val="fr-FR"/>
        </w:rPr>
        <w:t>.</w:t>
      </w:r>
      <w:r w:rsidRPr="00B028BE">
        <w:rPr>
          <w:lang w:val="fr-FR"/>
        </w:rPr>
        <w:t xml:space="preserve"> La même personne est comptabilisée plusieurs fois si elle </w:t>
      </w:r>
      <w:r>
        <w:rPr>
          <w:lang w:val="fr-FR"/>
        </w:rPr>
        <w:t xml:space="preserve">a </w:t>
      </w:r>
      <w:r w:rsidRPr="00B028BE">
        <w:rPr>
          <w:lang w:val="fr-FR"/>
        </w:rPr>
        <w:t>été détenue et libérée plusieurs fois pendant la période considérée</w:t>
      </w:r>
      <w:r w:rsidR="00DD5F7B" w:rsidRPr="00DD5F7B">
        <w:rPr>
          <w:lang w:val="fr-FR"/>
        </w:rPr>
        <w:t>.</w:t>
      </w:r>
      <w:r w:rsidRPr="00B028BE">
        <w:rPr>
          <w:lang w:val="fr-FR"/>
        </w:rPr>
        <w:t xml:space="preserve"> </w:t>
      </w:r>
    </w:p>
    <w:p w14:paraId="6A224878" w14:textId="1F11CA3A" w:rsidR="00D7519B" w:rsidRPr="00B028BE" w:rsidRDefault="00D7519B" w:rsidP="00D7519B">
      <w:pPr>
        <w:pStyle w:val="SingleTxtG"/>
        <w:rPr>
          <w:lang w:val="fr-FR"/>
        </w:rPr>
      </w:pPr>
      <w:r w:rsidRPr="00B028BE">
        <w:rPr>
          <w:lang w:val="fr-FR"/>
        </w:rPr>
        <w:t>216</w:t>
      </w:r>
      <w:r w:rsidR="00DD5F7B" w:rsidRPr="00DD5F7B">
        <w:rPr>
          <w:lang w:val="fr-FR"/>
        </w:rPr>
        <w:t>.</w:t>
      </w:r>
      <w:r w:rsidRPr="00B028BE">
        <w:rPr>
          <w:lang w:val="fr-FR"/>
        </w:rPr>
        <w:tab/>
        <w:t>Les tableaux susmentionnés ne tiennent pas compte des personnes brièvement détenues le jour même de leur retour</w:t>
      </w:r>
      <w:r w:rsidR="00DD5F7B" w:rsidRPr="00DD5F7B">
        <w:rPr>
          <w:lang w:val="fr-FR"/>
        </w:rPr>
        <w:t>.</w:t>
      </w:r>
      <w:r w:rsidRPr="00B028BE">
        <w:rPr>
          <w:lang w:val="fr-FR"/>
        </w:rPr>
        <w:t xml:space="preserve"> </w:t>
      </w:r>
    </w:p>
    <w:p w14:paraId="40432286" w14:textId="66474F3E" w:rsidR="00D7519B" w:rsidRPr="00B028BE" w:rsidRDefault="00D7519B" w:rsidP="00D7519B">
      <w:pPr>
        <w:pStyle w:val="SingleTxtG"/>
        <w:rPr>
          <w:lang w:val="fr-FR"/>
        </w:rPr>
      </w:pPr>
      <w:r w:rsidRPr="00B028BE">
        <w:rPr>
          <w:lang w:val="fr-FR"/>
        </w:rPr>
        <w:t>217</w:t>
      </w:r>
      <w:r w:rsidR="00DD5F7B" w:rsidRPr="00DD5F7B">
        <w:rPr>
          <w:lang w:val="fr-FR"/>
        </w:rPr>
        <w:t>.</w:t>
      </w:r>
      <w:r w:rsidRPr="00B028BE">
        <w:rPr>
          <w:lang w:val="fr-FR"/>
        </w:rPr>
        <w:tab/>
        <w:t>L</w:t>
      </w:r>
      <w:r w:rsidR="0072014E">
        <w:rPr>
          <w:lang w:val="fr-FR"/>
        </w:rPr>
        <w:t>’</w:t>
      </w:r>
      <w:r w:rsidRPr="00B028BE">
        <w:rPr>
          <w:lang w:val="fr-FR"/>
        </w:rPr>
        <w:t>article</w:t>
      </w:r>
      <w:r>
        <w:rPr>
          <w:lang w:val="fr-FR"/>
        </w:rPr>
        <w:t> </w:t>
      </w:r>
      <w:r w:rsidRPr="00B028BE">
        <w:rPr>
          <w:lang w:val="fr-FR"/>
        </w:rPr>
        <w:t>37k de la loi sur les étrangers</w:t>
      </w:r>
      <w:r>
        <w:rPr>
          <w:lang w:val="fr-FR"/>
        </w:rPr>
        <w:t>,</w:t>
      </w:r>
      <w:r w:rsidRPr="00B028BE">
        <w:rPr>
          <w:lang w:val="fr-FR"/>
        </w:rPr>
        <w:t xml:space="preserve"> qui permettait de suspendre provisoirement le contrôle juridictionnel systématique de la détention administrative des étrangers dans des circonstances particulières</w:t>
      </w:r>
      <w:r>
        <w:rPr>
          <w:lang w:val="fr-FR"/>
        </w:rPr>
        <w:t>,</w:t>
      </w:r>
      <w:r w:rsidRPr="00B028BE">
        <w:rPr>
          <w:lang w:val="fr-FR"/>
        </w:rPr>
        <w:t xml:space="preserve"> a été modifié en juin 2018</w:t>
      </w:r>
      <w:r w:rsidR="00DD5F7B" w:rsidRPr="00DD5F7B">
        <w:rPr>
          <w:lang w:val="fr-FR"/>
        </w:rPr>
        <w:t>.</w:t>
      </w:r>
      <w:r w:rsidRPr="00B028BE">
        <w:rPr>
          <w:lang w:val="fr-FR"/>
        </w:rPr>
        <w:t xml:space="preserve"> Désormais</w:t>
      </w:r>
      <w:r>
        <w:rPr>
          <w:lang w:val="fr-FR"/>
        </w:rPr>
        <w:t>,</w:t>
      </w:r>
      <w:r w:rsidRPr="00B028BE">
        <w:rPr>
          <w:lang w:val="fr-FR"/>
        </w:rPr>
        <w:t xml:space="preserve"> il n</w:t>
      </w:r>
      <w:r w:rsidR="0072014E">
        <w:rPr>
          <w:lang w:val="fr-FR"/>
        </w:rPr>
        <w:t>’</w:t>
      </w:r>
      <w:r w:rsidRPr="00B028BE">
        <w:rPr>
          <w:lang w:val="fr-FR"/>
        </w:rPr>
        <w:t>est plus possible de suspendre le contrôle juridictionnel</w:t>
      </w:r>
      <w:r>
        <w:rPr>
          <w:lang w:val="fr-FR"/>
        </w:rPr>
        <w:t>,</w:t>
      </w:r>
      <w:r w:rsidRPr="00B028BE">
        <w:rPr>
          <w:lang w:val="fr-FR"/>
        </w:rPr>
        <w:t xml:space="preserve"> mais le délai de trois jours normalement prévu pour le réaliser peut toujours être prolongé de quatre semaines au maximum dans des circonstances particulières</w:t>
      </w:r>
      <w:r w:rsidR="00DD5F7B" w:rsidRPr="00DD5F7B">
        <w:rPr>
          <w:lang w:val="fr-FR"/>
        </w:rPr>
        <w:t>.</w:t>
      </w:r>
      <w:r w:rsidRPr="00B028BE">
        <w:rPr>
          <w:lang w:val="fr-FR"/>
        </w:rPr>
        <w:t xml:space="preserve"> À noter qu</w:t>
      </w:r>
      <w:r w:rsidR="0072014E">
        <w:rPr>
          <w:lang w:val="fr-FR"/>
        </w:rPr>
        <w:t>’</w:t>
      </w:r>
      <w:r w:rsidRPr="00B028BE">
        <w:rPr>
          <w:lang w:val="fr-FR"/>
        </w:rPr>
        <w:t>il n</w:t>
      </w:r>
      <w:r w:rsidR="0072014E">
        <w:rPr>
          <w:lang w:val="fr-FR"/>
        </w:rPr>
        <w:t>’</w:t>
      </w:r>
      <w:r w:rsidRPr="00B028BE">
        <w:rPr>
          <w:lang w:val="fr-FR"/>
        </w:rPr>
        <w:t>a jamais été fait usage de la possibilité de suspendre le contrôle juridictionnel prévue dans l</w:t>
      </w:r>
      <w:r w:rsidR="0072014E">
        <w:rPr>
          <w:lang w:val="fr-FR"/>
        </w:rPr>
        <w:t>’</w:t>
      </w:r>
      <w:r w:rsidRPr="00B028BE">
        <w:rPr>
          <w:lang w:val="fr-FR"/>
        </w:rPr>
        <w:t>ancienne disposition</w:t>
      </w:r>
      <w:r w:rsidR="00DD5F7B" w:rsidRPr="00DD5F7B">
        <w:rPr>
          <w:lang w:val="fr-FR"/>
        </w:rPr>
        <w:t>.</w:t>
      </w:r>
      <w:r w:rsidRPr="00B028BE">
        <w:rPr>
          <w:lang w:val="fr-FR"/>
        </w:rPr>
        <w:t xml:space="preserve"> L</w:t>
      </w:r>
      <w:r w:rsidR="0072014E">
        <w:rPr>
          <w:lang w:val="fr-FR"/>
        </w:rPr>
        <w:t>’</w:t>
      </w:r>
      <w:r w:rsidRPr="00B028BE">
        <w:rPr>
          <w:lang w:val="fr-FR"/>
        </w:rPr>
        <w:t>article</w:t>
      </w:r>
      <w:r>
        <w:rPr>
          <w:lang w:val="fr-FR"/>
        </w:rPr>
        <w:t> </w:t>
      </w:r>
      <w:r w:rsidRPr="00B028BE">
        <w:rPr>
          <w:lang w:val="fr-FR"/>
        </w:rPr>
        <w:t>37k contenant une</w:t>
      </w:r>
      <w:r w:rsidR="00643EE1">
        <w:rPr>
          <w:lang w:val="fr-FR"/>
        </w:rPr>
        <w:t xml:space="preserve"> </w:t>
      </w:r>
      <w:r w:rsidRPr="00B028BE">
        <w:rPr>
          <w:lang w:val="fr-FR"/>
        </w:rPr>
        <w:t>clause</w:t>
      </w:r>
      <w:r w:rsidR="00643EE1">
        <w:rPr>
          <w:lang w:val="fr-FR"/>
        </w:rPr>
        <w:t xml:space="preserve"> </w:t>
      </w:r>
      <w:r w:rsidRPr="00B028BE">
        <w:rPr>
          <w:lang w:val="fr-FR"/>
        </w:rPr>
        <w:t>de limitation dans</w:t>
      </w:r>
      <w:r w:rsidR="00643EE1">
        <w:rPr>
          <w:lang w:val="fr-FR"/>
        </w:rPr>
        <w:t xml:space="preserve"> </w:t>
      </w:r>
      <w:r w:rsidRPr="00B028BE">
        <w:rPr>
          <w:lang w:val="fr-FR"/>
        </w:rPr>
        <w:t>le temps (clause «</w:t>
      </w:r>
      <w:r>
        <w:rPr>
          <w:lang w:val="fr-FR"/>
        </w:rPr>
        <w:t> </w:t>
      </w:r>
      <w:proofErr w:type="spellStart"/>
      <w:r w:rsidRPr="00B028BE">
        <w:rPr>
          <w:lang w:val="fr-FR"/>
        </w:rPr>
        <w:t>sunset</w:t>
      </w:r>
      <w:proofErr w:type="spellEnd"/>
      <w:r>
        <w:rPr>
          <w:lang w:val="fr-FR"/>
        </w:rPr>
        <w:t> </w:t>
      </w:r>
      <w:r w:rsidRPr="00B028BE">
        <w:rPr>
          <w:lang w:val="fr-FR"/>
        </w:rPr>
        <w:t>»)</w:t>
      </w:r>
      <w:r>
        <w:rPr>
          <w:lang w:val="fr-FR"/>
        </w:rPr>
        <w:t>,</w:t>
      </w:r>
      <w:r w:rsidRPr="00B028BE">
        <w:rPr>
          <w:lang w:val="fr-FR"/>
        </w:rPr>
        <w:t xml:space="preserve"> il sera automatiquement annulé en décembre 2021</w:t>
      </w:r>
      <w:r w:rsidR="00DD5F7B" w:rsidRPr="00DD5F7B">
        <w:rPr>
          <w:lang w:val="fr-FR"/>
        </w:rPr>
        <w:t>.</w:t>
      </w:r>
      <w:r w:rsidRPr="00B028BE">
        <w:rPr>
          <w:lang w:val="fr-FR"/>
        </w:rPr>
        <w:t xml:space="preserve"> </w:t>
      </w:r>
    </w:p>
    <w:p w14:paraId="6A903CFA" w14:textId="662F8A26" w:rsidR="00D7519B" w:rsidRPr="00B028BE" w:rsidRDefault="00D7519B" w:rsidP="00D7519B">
      <w:pPr>
        <w:pStyle w:val="SingleTxtG"/>
        <w:rPr>
          <w:lang w:val="fr-FR"/>
        </w:rPr>
      </w:pPr>
      <w:r w:rsidRPr="00B028BE">
        <w:rPr>
          <w:lang w:val="fr-FR"/>
        </w:rPr>
        <w:t>218</w:t>
      </w:r>
      <w:r w:rsidR="00DD5F7B" w:rsidRPr="00DD5F7B">
        <w:rPr>
          <w:lang w:val="fr-FR"/>
        </w:rPr>
        <w:t>.</w:t>
      </w:r>
      <w:r w:rsidRPr="00B028BE">
        <w:rPr>
          <w:lang w:val="fr-FR"/>
        </w:rPr>
        <w:tab/>
        <w:t>Tous les demandeurs d</w:t>
      </w:r>
      <w:r w:rsidR="0072014E">
        <w:rPr>
          <w:lang w:val="fr-FR"/>
        </w:rPr>
        <w:t>’</w:t>
      </w:r>
      <w:r w:rsidRPr="00B028BE">
        <w:rPr>
          <w:lang w:val="fr-FR"/>
        </w:rPr>
        <w:t>asile passent un premier entretien médical à leur arrivée au centre d</w:t>
      </w:r>
      <w:r w:rsidR="0072014E">
        <w:rPr>
          <w:lang w:val="fr-FR"/>
        </w:rPr>
        <w:t>’</w:t>
      </w:r>
      <w:r w:rsidRPr="00B028BE">
        <w:rPr>
          <w:lang w:val="fr-FR"/>
        </w:rPr>
        <w:t>accueil</w:t>
      </w:r>
      <w:r w:rsidR="00DD5F7B" w:rsidRPr="00DD5F7B">
        <w:rPr>
          <w:lang w:val="fr-FR"/>
        </w:rPr>
        <w:t>.</w:t>
      </w:r>
      <w:r w:rsidRPr="00B028BE">
        <w:rPr>
          <w:lang w:val="fr-FR"/>
        </w:rPr>
        <w:t xml:space="preserve"> Le but est d</w:t>
      </w:r>
      <w:r w:rsidR="0072014E">
        <w:rPr>
          <w:lang w:val="fr-FR"/>
        </w:rPr>
        <w:t>’</w:t>
      </w:r>
      <w:r w:rsidRPr="00B028BE">
        <w:rPr>
          <w:lang w:val="fr-FR"/>
        </w:rPr>
        <w:t>évaluer leur état de santé physique et mental et de déterminer s</w:t>
      </w:r>
      <w:r w:rsidR="0072014E">
        <w:rPr>
          <w:lang w:val="fr-FR"/>
        </w:rPr>
        <w:t>’</w:t>
      </w:r>
      <w:r w:rsidRPr="00B028BE">
        <w:rPr>
          <w:lang w:val="fr-FR"/>
        </w:rPr>
        <w:t>ils souffrent de problèmes de santé nécessitant un traitement</w:t>
      </w:r>
      <w:r>
        <w:rPr>
          <w:lang w:val="fr-FR"/>
        </w:rPr>
        <w:t>,</w:t>
      </w:r>
      <w:r w:rsidRPr="00B028BE">
        <w:rPr>
          <w:lang w:val="fr-FR"/>
        </w:rPr>
        <w:t xml:space="preserve"> qu</w:t>
      </w:r>
      <w:r w:rsidR="0072014E">
        <w:rPr>
          <w:lang w:val="fr-FR"/>
        </w:rPr>
        <w:t>’</w:t>
      </w:r>
      <w:r w:rsidRPr="00B028BE">
        <w:rPr>
          <w:lang w:val="fr-FR"/>
        </w:rPr>
        <w:t>ils soient urgents ou non</w:t>
      </w:r>
      <w:r w:rsidR="00DD5F7B" w:rsidRPr="00DD5F7B">
        <w:rPr>
          <w:lang w:val="fr-FR"/>
        </w:rPr>
        <w:t>.</w:t>
      </w:r>
      <w:r w:rsidRPr="00B028BE">
        <w:rPr>
          <w:lang w:val="fr-FR"/>
        </w:rPr>
        <w:t xml:space="preserve"> </w:t>
      </w:r>
    </w:p>
    <w:p w14:paraId="3A803BE8" w14:textId="22E14BB8" w:rsidR="00D7519B" w:rsidRPr="00B028BE" w:rsidRDefault="00D7519B" w:rsidP="00D7519B">
      <w:pPr>
        <w:pStyle w:val="SingleTxtG"/>
        <w:rPr>
          <w:lang w:val="fr-FR"/>
        </w:rPr>
      </w:pPr>
      <w:r w:rsidRPr="00B028BE">
        <w:rPr>
          <w:lang w:val="fr-FR"/>
        </w:rPr>
        <w:t>219</w:t>
      </w:r>
      <w:r w:rsidR="00DD5F7B" w:rsidRPr="00DD5F7B">
        <w:rPr>
          <w:lang w:val="fr-FR"/>
        </w:rPr>
        <w:t>.</w:t>
      </w:r>
      <w:r w:rsidRPr="00B028BE">
        <w:rPr>
          <w:lang w:val="fr-FR"/>
        </w:rPr>
        <w:tab/>
        <w:t>L</w:t>
      </w:r>
      <w:r w:rsidR="0072014E">
        <w:rPr>
          <w:lang w:val="fr-FR"/>
        </w:rPr>
        <w:t>’</w:t>
      </w:r>
      <w:r w:rsidRPr="00B028BE">
        <w:rPr>
          <w:lang w:val="fr-FR"/>
        </w:rPr>
        <w:t xml:space="preserve">entretien médical comprend un questionnaire conçu par DIGNITY </w:t>
      </w:r>
      <w:r w:rsidR="00655AF3">
        <w:rPr>
          <w:lang w:val="fr-FR"/>
        </w:rPr>
        <w:t>− </w:t>
      </w:r>
      <w:r w:rsidRPr="00B028BE">
        <w:rPr>
          <w:lang w:val="fr-FR"/>
        </w:rPr>
        <w:t>Danish Institute Against Torture pour identifier les victimes de la torture</w:t>
      </w:r>
      <w:r w:rsidR="00DD5F7B" w:rsidRPr="00DD5F7B">
        <w:rPr>
          <w:lang w:val="fr-FR"/>
        </w:rPr>
        <w:t>.</w:t>
      </w:r>
      <w:r w:rsidRPr="00B028BE">
        <w:rPr>
          <w:lang w:val="fr-FR"/>
        </w:rPr>
        <w:t xml:space="preserve"> Il est mené par du personnel infirmier</w:t>
      </w:r>
      <w:r>
        <w:rPr>
          <w:lang w:val="fr-FR"/>
        </w:rPr>
        <w:t>,</w:t>
      </w:r>
      <w:r w:rsidRPr="00B028BE">
        <w:rPr>
          <w:lang w:val="fr-FR"/>
        </w:rPr>
        <w:t xml:space="preserve"> qui peut orienter le demandeur d</w:t>
      </w:r>
      <w:r w:rsidR="0072014E">
        <w:rPr>
          <w:lang w:val="fr-FR"/>
        </w:rPr>
        <w:t>’</w:t>
      </w:r>
      <w:r w:rsidRPr="00B028BE">
        <w:rPr>
          <w:lang w:val="fr-FR"/>
        </w:rPr>
        <w:t>asile vers un médecin si leur état le justifie</w:t>
      </w:r>
      <w:r w:rsidR="00DD5F7B" w:rsidRPr="00DD5F7B">
        <w:rPr>
          <w:lang w:val="fr-FR"/>
        </w:rPr>
        <w:t>.</w:t>
      </w:r>
    </w:p>
    <w:p w14:paraId="6486FB23" w14:textId="17267358" w:rsidR="00D7519B" w:rsidRPr="00B028BE" w:rsidRDefault="00D7519B" w:rsidP="00D7519B">
      <w:pPr>
        <w:pStyle w:val="SingleTxtG"/>
        <w:rPr>
          <w:lang w:val="fr-FR"/>
        </w:rPr>
      </w:pPr>
      <w:r w:rsidRPr="00B028BE">
        <w:rPr>
          <w:lang w:val="fr-FR"/>
        </w:rPr>
        <w:t>220</w:t>
      </w:r>
      <w:r w:rsidR="00DD5F7B" w:rsidRPr="00DD5F7B">
        <w:rPr>
          <w:lang w:val="fr-FR"/>
        </w:rPr>
        <w:t>.</w:t>
      </w:r>
      <w:r w:rsidRPr="00B028BE">
        <w:rPr>
          <w:lang w:val="fr-FR"/>
        </w:rPr>
        <w:tab/>
        <w:t>La police est uniquement chargée d</w:t>
      </w:r>
      <w:r w:rsidR="0072014E">
        <w:rPr>
          <w:lang w:val="fr-FR"/>
        </w:rPr>
        <w:t>’</w:t>
      </w:r>
      <w:r w:rsidRPr="00B028BE">
        <w:rPr>
          <w:lang w:val="fr-FR"/>
        </w:rPr>
        <w:t>enregistrer le nom</w:t>
      </w:r>
      <w:r>
        <w:rPr>
          <w:lang w:val="fr-FR"/>
        </w:rPr>
        <w:t>,</w:t>
      </w:r>
      <w:r w:rsidRPr="00B028BE">
        <w:rPr>
          <w:lang w:val="fr-FR"/>
        </w:rPr>
        <w:t xml:space="preserve"> la date de naissance</w:t>
      </w:r>
      <w:r>
        <w:rPr>
          <w:lang w:val="fr-FR"/>
        </w:rPr>
        <w:t>,</w:t>
      </w:r>
      <w:r w:rsidRPr="00B028BE">
        <w:rPr>
          <w:lang w:val="fr-FR"/>
        </w:rPr>
        <w:t xml:space="preserve"> la nationalité</w:t>
      </w:r>
      <w:r>
        <w:rPr>
          <w:lang w:val="fr-FR"/>
        </w:rPr>
        <w:t>,</w:t>
      </w:r>
      <w:r w:rsidRPr="00B028BE">
        <w:rPr>
          <w:lang w:val="fr-FR"/>
        </w:rPr>
        <w:t xml:space="preserve"> etc</w:t>
      </w:r>
      <w:r w:rsidR="00DD5F7B" w:rsidRPr="00DD5F7B">
        <w:rPr>
          <w:lang w:val="fr-FR"/>
        </w:rPr>
        <w:t>.</w:t>
      </w:r>
      <w:r w:rsidRPr="00B028BE">
        <w:rPr>
          <w:lang w:val="fr-FR"/>
        </w:rPr>
        <w:t xml:space="preserve"> des demandeurs d</w:t>
      </w:r>
      <w:r w:rsidR="0072014E">
        <w:rPr>
          <w:lang w:val="fr-FR"/>
        </w:rPr>
        <w:t>’</w:t>
      </w:r>
      <w:r w:rsidRPr="00B028BE">
        <w:rPr>
          <w:lang w:val="fr-FR"/>
        </w:rPr>
        <w:t>asile qui entrent sur le territoire danois</w:t>
      </w:r>
      <w:r w:rsidR="00DD5F7B" w:rsidRPr="00DD5F7B">
        <w:rPr>
          <w:lang w:val="fr-FR"/>
        </w:rPr>
        <w:t>.</w:t>
      </w:r>
      <w:r w:rsidRPr="00B028BE">
        <w:rPr>
          <w:lang w:val="fr-FR"/>
        </w:rPr>
        <w:t xml:space="preserve"> Le dossier est ensuite transféré au Service de l</w:t>
      </w:r>
      <w:r w:rsidR="0072014E">
        <w:rPr>
          <w:lang w:val="fr-FR"/>
        </w:rPr>
        <w:t>’</w:t>
      </w:r>
      <w:r w:rsidRPr="00B028BE">
        <w:rPr>
          <w:lang w:val="fr-FR"/>
        </w:rPr>
        <w:t>immigration</w:t>
      </w:r>
      <w:r w:rsidR="00DD5F7B" w:rsidRPr="00DD5F7B">
        <w:rPr>
          <w:lang w:val="fr-FR"/>
        </w:rPr>
        <w:t>.</w:t>
      </w:r>
    </w:p>
    <w:p w14:paraId="295D4EF9" w14:textId="38002702" w:rsidR="00D7519B" w:rsidRPr="00B028BE" w:rsidRDefault="00D7519B" w:rsidP="00D7519B">
      <w:pPr>
        <w:pStyle w:val="SingleTxtG"/>
        <w:rPr>
          <w:lang w:val="fr-FR"/>
        </w:rPr>
      </w:pPr>
      <w:r w:rsidRPr="00B028BE">
        <w:rPr>
          <w:lang w:val="fr-FR"/>
        </w:rPr>
        <w:t>221</w:t>
      </w:r>
      <w:r w:rsidR="00DD5F7B" w:rsidRPr="00DD5F7B">
        <w:rPr>
          <w:lang w:val="fr-FR"/>
        </w:rPr>
        <w:t>.</w:t>
      </w:r>
      <w:r w:rsidRPr="00B028BE">
        <w:rPr>
          <w:lang w:val="fr-FR"/>
        </w:rPr>
        <w:tab/>
        <w:t>Si à cette occasion</w:t>
      </w:r>
      <w:r>
        <w:rPr>
          <w:lang w:val="fr-FR"/>
        </w:rPr>
        <w:t>,</w:t>
      </w:r>
      <w:r w:rsidRPr="00B028BE">
        <w:rPr>
          <w:lang w:val="fr-FR"/>
        </w:rPr>
        <w:t xml:space="preserve"> la Police apprend qu</w:t>
      </w:r>
      <w:r w:rsidR="0072014E">
        <w:rPr>
          <w:lang w:val="fr-FR"/>
        </w:rPr>
        <w:t>’</w:t>
      </w:r>
      <w:r w:rsidRPr="00B028BE">
        <w:rPr>
          <w:lang w:val="fr-FR"/>
        </w:rPr>
        <w:t>un demandeur d</w:t>
      </w:r>
      <w:r w:rsidR="0072014E">
        <w:rPr>
          <w:lang w:val="fr-FR"/>
        </w:rPr>
        <w:t>’</w:t>
      </w:r>
      <w:r w:rsidRPr="00B028BE">
        <w:rPr>
          <w:lang w:val="fr-FR"/>
        </w:rPr>
        <w:t>asile souffre d</w:t>
      </w:r>
      <w:r w:rsidR="0072014E">
        <w:rPr>
          <w:lang w:val="fr-FR"/>
        </w:rPr>
        <w:t>’</w:t>
      </w:r>
      <w:r w:rsidRPr="00B028BE">
        <w:rPr>
          <w:lang w:val="fr-FR"/>
        </w:rPr>
        <w:t>une maladie physique ou mentale</w:t>
      </w:r>
      <w:r>
        <w:rPr>
          <w:lang w:val="fr-FR"/>
        </w:rPr>
        <w:t>,</w:t>
      </w:r>
      <w:r w:rsidRPr="00B028BE">
        <w:rPr>
          <w:lang w:val="fr-FR"/>
        </w:rPr>
        <w:t xml:space="preserve"> elle contacte la Croix-Rouge danoise</w:t>
      </w:r>
      <w:r>
        <w:rPr>
          <w:lang w:val="fr-FR"/>
        </w:rPr>
        <w:t>,</w:t>
      </w:r>
      <w:r w:rsidRPr="00B028BE">
        <w:rPr>
          <w:lang w:val="fr-FR"/>
        </w:rPr>
        <w:t xml:space="preserve"> qui emploie des professionnels de la santé</w:t>
      </w:r>
      <w:r w:rsidR="00DD5F7B" w:rsidRPr="00DD5F7B">
        <w:rPr>
          <w:lang w:val="fr-FR"/>
        </w:rPr>
        <w:t>.</w:t>
      </w:r>
      <w:r w:rsidRPr="00B028BE">
        <w:rPr>
          <w:lang w:val="fr-FR"/>
        </w:rPr>
        <w:t xml:space="preserve"> Elle conseille également la personne pour qu</w:t>
      </w:r>
      <w:r w:rsidR="0072014E">
        <w:rPr>
          <w:lang w:val="fr-FR"/>
        </w:rPr>
        <w:t>’</w:t>
      </w:r>
      <w:r w:rsidRPr="00B028BE">
        <w:rPr>
          <w:lang w:val="fr-FR"/>
        </w:rPr>
        <w:t>elle puisse contacter le Conseil danois pour les réfugiés</w:t>
      </w:r>
      <w:r w:rsidR="00DD5F7B" w:rsidRPr="00DD5F7B">
        <w:rPr>
          <w:lang w:val="fr-FR"/>
        </w:rPr>
        <w:t>.</w:t>
      </w:r>
      <w:r w:rsidRPr="00B028BE">
        <w:rPr>
          <w:lang w:val="fr-FR"/>
        </w:rPr>
        <w:t xml:space="preserve"> </w:t>
      </w:r>
    </w:p>
    <w:p w14:paraId="7BAB7774" w14:textId="79B706F7" w:rsidR="00D7519B" w:rsidRPr="00B028BE" w:rsidRDefault="00D7519B" w:rsidP="00D7519B">
      <w:pPr>
        <w:pStyle w:val="SingleTxtG"/>
        <w:rPr>
          <w:lang w:val="fr-FR"/>
        </w:rPr>
      </w:pPr>
      <w:r w:rsidRPr="00B028BE">
        <w:rPr>
          <w:lang w:val="fr-FR"/>
        </w:rPr>
        <w:t>222</w:t>
      </w:r>
      <w:r w:rsidR="00DD5F7B" w:rsidRPr="00DD5F7B">
        <w:rPr>
          <w:lang w:val="fr-FR"/>
        </w:rPr>
        <w:t>.</w:t>
      </w:r>
      <w:r w:rsidRPr="00B028BE">
        <w:rPr>
          <w:lang w:val="fr-FR"/>
        </w:rPr>
        <w:tab/>
        <w:t>Au Danemark</w:t>
      </w:r>
      <w:r>
        <w:rPr>
          <w:lang w:val="fr-FR"/>
        </w:rPr>
        <w:t>,</w:t>
      </w:r>
      <w:r w:rsidRPr="00B028BE">
        <w:rPr>
          <w:lang w:val="fr-FR"/>
        </w:rPr>
        <w:t xml:space="preserve"> le placement en détention des demandeurs ne fait pas partie de la procédure normale de demande d</w:t>
      </w:r>
      <w:r w:rsidR="0072014E">
        <w:rPr>
          <w:lang w:val="fr-FR"/>
        </w:rPr>
        <w:t>’</w:t>
      </w:r>
      <w:r w:rsidRPr="00B028BE">
        <w:rPr>
          <w:lang w:val="fr-FR"/>
        </w:rPr>
        <w:t>asile</w:t>
      </w:r>
      <w:r>
        <w:rPr>
          <w:lang w:val="fr-FR"/>
        </w:rPr>
        <w:t>,</w:t>
      </w:r>
      <w:r w:rsidRPr="00B028BE">
        <w:rPr>
          <w:lang w:val="fr-FR"/>
        </w:rPr>
        <w:t xml:space="preserve"> mais il peut être utilisé dans le cadre d</w:t>
      </w:r>
      <w:r w:rsidR="0072014E">
        <w:rPr>
          <w:lang w:val="fr-FR"/>
        </w:rPr>
        <w:t>’</w:t>
      </w:r>
      <w:r w:rsidRPr="00B028BE">
        <w:rPr>
          <w:lang w:val="fr-FR"/>
        </w:rPr>
        <w:t>une affaire pénale</w:t>
      </w:r>
      <w:r w:rsidR="00DD5F7B" w:rsidRPr="00DD5F7B">
        <w:rPr>
          <w:lang w:val="fr-FR"/>
        </w:rPr>
        <w:t>.</w:t>
      </w:r>
      <w:r w:rsidRPr="00B028BE">
        <w:rPr>
          <w:lang w:val="fr-FR"/>
        </w:rPr>
        <w:t xml:space="preserve"> Si la police décide de placer un ressortissant étranger en détention</w:t>
      </w:r>
      <w:r>
        <w:rPr>
          <w:lang w:val="fr-FR"/>
        </w:rPr>
        <w:t>,</w:t>
      </w:r>
      <w:r w:rsidRPr="00B028BE">
        <w:rPr>
          <w:lang w:val="fr-FR"/>
        </w:rPr>
        <w:t xml:space="preserve"> elle l</w:t>
      </w:r>
      <w:r w:rsidR="0072014E">
        <w:rPr>
          <w:lang w:val="fr-FR"/>
        </w:rPr>
        <w:t>’</w:t>
      </w:r>
      <w:r w:rsidRPr="00B028BE">
        <w:rPr>
          <w:lang w:val="fr-FR"/>
        </w:rPr>
        <w:t>en informe et lui demande s</w:t>
      </w:r>
      <w:r w:rsidR="0072014E">
        <w:rPr>
          <w:lang w:val="fr-FR"/>
        </w:rPr>
        <w:t>’</w:t>
      </w:r>
      <w:r w:rsidRPr="00B028BE">
        <w:rPr>
          <w:lang w:val="fr-FR"/>
        </w:rPr>
        <w:t>il souffre d</w:t>
      </w:r>
      <w:r w:rsidR="0072014E">
        <w:rPr>
          <w:lang w:val="fr-FR"/>
        </w:rPr>
        <w:t>’</w:t>
      </w:r>
      <w:r w:rsidRPr="00B028BE">
        <w:rPr>
          <w:lang w:val="fr-FR"/>
        </w:rPr>
        <w:t>une maladie nécessitant un traitement</w:t>
      </w:r>
      <w:r w:rsidR="00DD5F7B" w:rsidRPr="00DD5F7B">
        <w:rPr>
          <w:lang w:val="fr-FR"/>
        </w:rPr>
        <w:t>.</w:t>
      </w:r>
      <w:r w:rsidRPr="00B028BE">
        <w:rPr>
          <w:lang w:val="fr-FR"/>
        </w:rPr>
        <w:t xml:space="preserve"> La police n</w:t>
      </w:r>
      <w:r w:rsidR="0072014E">
        <w:rPr>
          <w:lang w:val="fr-FR"/>
        </w:rPr>
        <w:t>’</w:t>
      </w:r>
      <w:r w:rsidRPr="00B028BE">
        <w:rPr>
          <w:lang w:val="fr-FR"/>
        </w:rPr>
        <w:t>a accès à aucune autre information sur son état de santé</w:t>
      </w:r>
      <w:r w:rsidR="00DD5F7B" w:rsidRPr="00DD5F7B">
        <w:rPr>
          <w:lang w:val="fr-FR"/>
        </w:rPr>
        <w:t>.</w:t>
      </w:r>
      <w:r w:rsidRPr="00B028BE">
        <w:rPr>
          <w:lang w:val="fr-FR"/>
        </w:rPr>
        <w:t xml:space="preserve"> </w:t>
      </w:r>
    </w:p>
    <w:p w14:paraId="7C12848A" w14:textId="43197B03" w:rsidR="00D7519B" w:rsidRPr="00B028BE" w:rsidRDefault="00D7519B" w:rsidP="00D7519B">
      <w:pPr>
        <w:pStyle w:val="SingleTxtG"/>
        <w:rPr>
          <w:lang w:val="fr-FR"/>
        </w:rPr>
      </w:pPr>
      <w:r w:rsidRPr="00B028BE">
        <w:rPr>
          <w:lang w:val="fr-FR"/>
        </w:rPr>
        <w:t>223</w:t>
      </w:r>
      <w:r w:rsidR="00DD5F7B" w:rsidRPr="00DD5F7B">
        <w:rPr>
          <w:lang w:val="fr-FR"/>
        </w:rPr>
        <w:t>.</w:t>
      </w:r>
      <w:r w:rsidRPr="00B028BE">
        <w:rPr>
          <w:lang w:val="fr-FR"/>
        </w:rPr>
        <w:tab/>
        <w:t>Si les services de l</w:t>
      </w:r>
      <w:r w:rsidR="0072014E">
        <w:rPr>
          <w:lang w:val="fr-FR"/>
        </w:rPr>
        <w:t>’</w:t>
      </w:r>
      <w:r w:rsidRPr="00B028BE">
        <w:rPr>
          <w:lang w:val="fr-FR"/>
        </w:rPr>
        <w:t>immigration ont rejeté la demande d</w:t>
      </w:r>
      <w:r w:rsidR="0072014E">
        <w:rPr>
          <w:lang w:val="fr-FR"/>
        </w:rPr>
        <w:t>’</w:t>
      </w:r>
      <w:r w:rsidRPr="00B028BE">
        <w:rPr>
          <w:lang w:val="fr-FR"/>
        </w:rPr>
        <w:t>asile et que le demandeur est placé en détention</w:t>
      </w:r>
      <w:r>
        <w:rPr>
          <w:lang w:val="fr-FR"/>
        </w:rPr>
        <w:t>,</w:t>
      </w:r>
      <w:r w:rsidRPr="00B028BE">
        <w:rPr>
          <w:lang w:val="fr-FR"/>
        </w:rPr>
        <w:t xml:space="preserve"> la police peut avoir accès aux informations sur sa santé</w:t>
      </w:r>
      <w:r>
        <w:rPr>
          <w:lang w:val="fr-FR"/>
        </w:rPr>
        <w:t>,</w:t>
      </w:r>
      <w:r w:rsidRPr="00B028BE">
        <w:rPr>
          <w:lang w:val="fr-FR"/>
        </w:rPr>
        <w:t xml:space="preserve"> y compris sur les examens effectués pour déterminer s</w:t>
      </w:r>
      <w:r w:rsidR="0072014E">
        <w:rPr>
          <w:lang w:val="fr-FR"/>
        </w:rPr>
        <w:t>’</w:t>
      </w:r>
      <w:r w:rsidRPr="00B028BE">
        <w:rPr>
          <w:lang w:val="fr-FR"/>
        </w:rPr>
        <w:t>il a été torturé</w:t>
      </w:r>
      <w:r>
        <w:rPr>
          <w:lang w:val="fr-FR"/>
        </w:rPr>
        <w:t>,</w:t>
      </w:r>
      <w:r w:rsidRPr="00B028BE">
        <w:rPr>
          <w:lang w:val="fr-FR"/>
        </w:rPr>
        <w:t xml:space="preserve"> qui figurent dans les dossiers envoyés par les services de l</w:t>
      </w:r>
      <w:r w:rsidR="0072014E">
        <w:rPr>
          <w:lang w:val="fr-FR"/>
        </w:rPr>
        <w:t>’</w:t>
      </w:r>
      <w:r w:rsidRPr="00B028BE">
        <w:rPr>
          <w:lang w:val="fr-FR"/>
        </w:rPr>
        <w:t>immigration</w:t>
      </w:r>
      <w:r w:rsidR="00DD5F7B" w:rsidRPr="00DD5F7B">
        <w:rPr>
          <w:lang w:val="fr-FR"/>
        </w:rPr>
        <w:t>.</w:t>
      </w:r>
    </w:p>
    <w:p w14:paraId="6D739572" w14:textId="4B4718D5" w:rsidR="00D7519B" w:rsidRPr="00B028BE" w:rsidRDefault="00D7519B" w:rsidP="00D7519B">
      <w:pPr>
        <w:pStyle w:val="SingleTxtG"/>
        <w:rPr>
          <w:lang w:val="fr-FR"/>
        </w:rPr>
      </w:pPr>
      <w:r w:rsidRPr="00B028BE">
        <w:rPr>
          <w:lang w:val="fr-FR"/>
        </w:rPr>
        <w:t>224</w:t>
      </w:r>
      <w:r w:rsidR="00DD5F7B" w:rsidRPr="00DD5F7B">
        <w:rPr>
          <w:lang w:val="fr-FR"/>
        </w:rPr>
        <w:t>.</w:t>
      </w:r>
      <w:r w:rsidRPr="00B028BE">
        <w:rPr>
          <w:lang w:val="fr-FR"/>
        </w:rPr>
        <w:tab/>
        <w:t>La police examine toutes les informations personnelles disponibles</w:t>
      </w:r>
      <w:r>
        <w:rPr>
          <w:lang w:val="fr-FR"/>
        </w:rPr>
        <w:t>,</w:t>
      </w:r>
      <w:r w:rsidRPr="00B028BE">
        <w:rPr>
          <w:lang w:val="fr-FR"/>
        </w:rPr>
        <w:t xml:space="preserve"> y compris sur l</w:t>
      </w:r>
      <w:r w:rsidR="0072014E">
        <w:rPr>
          <w:lang w:val="fr-FR"/>
        </w:rPr>
        <w:t>’</w:t>
      </w:r>
      <w:r w:rsidRPr="00B028BE">
        <w:rPr>
          <w:lang w:val="fr-FR"/>
        </w:rPr>
        <w:t>état de santé de la personne</w:t>
      </w:r>
      <w:r>
        <w:rPr>
          <w:lang w:val="fr-FR"/>
        </w:rPr>
        <w:t>,</w:t>
      </w:r>
      <w:r w:rsidRPr="00B028BE">
        <w:rPr>
          <w:lang w:val="fr-FR"/>
        </w:rPr>
        <w:t xml:space="preserve"> avant de décider de son placement ou de son maintien en détention</w:t>
      </w:r>
      <w:r w:rsidR="00DD5F7B" w:rsidRPr="00DD5F7B">
        <w:rPr>
          <w:lang w:val="fr-FR"/>
        </w:rPr>
        <w:t>.</w:t>
      </w:r>
    </w:p>
    <w:p w14:paraId="0639253D" w14:textId="42FCA35F" w:rsidR="00D7519B" w:rsidRPr="00B028BE" w:rsidRDefault="00D7519B" w:rsidP="00D7519B">
      <w:pPr>
        <w:pStyle w:val="SingleTxtG"/>
        <w:rPr>
          <w:lang w:val="fr-FR"/>
        </w:rPr>
      </w:pPr>
      <w:r w:rsidRPr="00B028BE">
        <w:rPr>
          <w:lang w:val="fr-FR"/>
        </w:rPr>
        <w:t>225</w:t>
      </w:r>
      <w:r w:rsidR="00DD5F7B" w:rsidRPr="00DD5F7B">
        <w:rPr>
          <w:lang w:val="fr-FR"/>
        </w:rPr>
        <w:t>.</w:t>
      </w:r>
      <w:r w:rsidRPr="00B028BE">
        <w:rPr>
          <w:lang w:val="fr-FR"/>
        </w:rPr>
        <w:tab/>
        <w:t>Toutes les personnes détenues ont le droit de recevoir un traitement médical ainsi que d</w:t>
      </w:r>
      <w:r w:rsidR="0072014E">
        <w:rPr>
          <w:lang w:val="fr-FR"/>
        </w:rPr>
        <w:t>’</w:t>
      </w:r>
      <w:r w:rsidRPr="00B028BE">
        <w:rPr>
          <w:lang w:val="fr-FR"/>
        </w:rPr>
        <w:t>autres soins de santé</w:t>
      </w:r>
      <w:r w:rsidR="00DD5F7B" w:rsidRPr="00DD5F7B">
        <w:rPr>
          <w:lang w:val="fr-FR"/>
        </w:rPr>
        <w:t>.</w:t>
      </w:r>
    </w:p>
    <w:p w14:paraId="59563B26" w14:textId="59F915EA" w:rsidR="00D7519B" w:rsidRPr="00B028BE" w:rsidRDefault="00D7519B" w:rsidP="00D7519B">
      <w:pPr>
        <w:pStyle w:val="SingleTxtG"/>
        <w:rPr>
          <w:lang w:val="fr-FR"/>
        </w:rPr>
      </w:pPr>
      <w:r w:rsidRPr="00B028BE">
        <w:rPr>
          <w:lang w:val="fr-FR"/>
        </w:rPr>
        <w:t>226</w:t>
      </w:r>
      <w:r w:rsidR="00DD5F7B" w:rsidRPr="00DD5F7B">
        <w:rPr>
          <w:lang w:val="fr-FR"/>
        </w:rPr>
        <w:t>.</w:t>
      </w:r>
      <w:r w:rsidRPr="00B028BE">
        <w:rPr>
          <w:lang w:val="fr-FR"/>
        </w:rPr>
        <w:tab/>
        <w:t>À sa première arrivée au Centre pour étrangers (</w:t>
      </w:r>
      <w:proofErr w:type="spellStart"/>
      <w:r w:rsidRPr="00B028BE">
        <w:rPr>
          <w:i/>
          <w:iCs/>
          <w:lang w:val="fr-FR"/>
        </w:rPr>
        <w:t>udlændingecenter</w:t>
      </w:r>
      <w:proofErr w:type="spellEnd"/>
      <w:r w:rsidRPr="00B028BE">
        <w:rPr>
          <w:lang w:val="fr-FR"/>
        </w:rPr>
        <w:t>)</w:t>
      </w:r>
      <w:r>
        <w:rPr>
          <w:lang w:val="fr-FR"/>
        </w:rPr>
        <w:t>,</w:t>
      </w:r>
      <w:r w:rsidRPr="00B028BE">
        <w:rPr>
          <w:lang w:val="fr-FR"/>
        </w:rPr>
        <w:t xml:space="preserve"> chaque ressortissant étranger est pris en charge dès que possible par le personnel infirmier qui</w:t>
      </w:r>
      <w:r>
        <w:rPr>
          <w:lang w:val="fr-FR"/>
        </w:rPr>
        <w:t>,</w:t>
      </w:r>
      <w:r w:rsidRPr="00B028BE">
        <w:rPr>
          <w:lang w:val="fr-FR"/>
        </w:rPr>
        <w:t xml:space="preserve"> si nécessaire</w:t>
      </w:r>
      <w:r>
        <w:rPr>
          <w:lang w:val="fr-FR"/>
        </w:rPr>
        <w:t>,</w:t>
      </w:r>
      <w:r w:rsidRPr="00B028BE">
        <w:rPr>
          <w:lang w:val="fr-FR"/>
        </w:rPr>
        <w:t xml:space="preserve"> peut l</w:t>
      </w:r>
      <w:r w:rsidR="0072014E">
        <w:rPr>
          <w:lang w:val="fr-FR"/>
        </w:rPr>
        <w:t>’</w:t>
      </w:r>
      <w:r w:rsidRPr="00B028BE">
        <w:rPr>
          <w:lang w:val="fr-FR"/>
        </w:rPr>
        <w:t>adresser à un médecin</w:t>
      </w:r>
      <w:r w:rsidR="00DD5F7B" w:rsidRPr="00DD5F7B">
        <w:rPr>
          <w:lang w:val="fr-FR"/>
        </w:rPr>
        <w:t>.</w:t>
      </w:r>
    </w:p>
    <w:p w14:paraId="5C27FE2A" w14:textId="3E5CDCD9" w:rsidR="00D7519B" w:rsidRPr="00B028BE" w:rsidRDefault="00D7519B" w:rsidP="00D7519B">
      <w:pPr>
        <w:pStyle w:val="SingleTxtG"/>
        <w:rPr>
          <w:lang w:val="fr-FR"/>
        </w:rPr>
      </w:pPr>
      <w:r w:rsidRPr="00B028BE">
        <w:rPr>
          <w:lang w:val="fr-FR"/>
        </w:rPr>
        <w:lastRenderedPageBreak/>
        <w:t>227</w:t>
      </w:r>
      <w:r w:rsidR="00DD5F7B" w:rsidRPr="00DD5F7B">
        <w:rPr>
          <w:lang w:val="fr-FR"/>
        </w:rPr>
        <w:t>.</w:t>
      </w:r>
      <w:r w:rsidRPr="00B028BE">
        <w:rPr>
          <w:lang w:val="fr-FR"/>
        </w:rPr>
        <w:tab/>
        <w:t>Le personnel du Centre pour étrangers vérifie en permanence si une surveillance par un médecin spécialisé est nécessaire</w:t>
      </w:r>
      <w:r>
        <w:rPr>
          <w:lang w:val="fr-FR"/>
        </w:rPr>
        <w:t>,</w:t>
      </w:r>
      <w:r w:rsidRPr="00B028BE">
        <w:rPr>
          <w:lang w:val="fr-FR"/>
        </w:rPr>
        <w:t xml:space="preserve"> surtout pendant les deux premières semaines du séjour</w:t>
      </w:r>
      <w:r w:rsidR="00DD5F7B" w:rsidRPr="00DD5F7B">
        <w:rPr>
          <w:lang w:val="fr-FR"/>
        </w:rPr>
        <w:t>.</w:t>
      </w:r>
    </w:p>
    <w:p w14:paraId="054E778A" w14:textId="7C32AC11" w:rsidR="00D7519B" w:rsidRPr="00B028BE" w:rsidRDefault="00D7519B" w:rsidP="00D7519B">
      <w:pPr>
        <w:pStyle w:val="SingleTxtG"/>
        <w:rPr>
          <w:lang w:val="fr-FR"/>
        </w:rPr>
      </w:pPr>
      <w:r w:rsidRPr="00B028BE">
        <w:rPr>
          <w:lang w:val="fr-FR"/>
        </w:rPr>
        <w:t>228</w:t>
      </w:r>
      <w:r w:rsidR="00DD5F7B" w:rsidRPr="00DD5F7B">
        <w:rPr>
          <w:lang w:val="fr-FR"/>
        </w:rPr>
        <w:t>.</w:t>
      </w:r>
      <w:r w:rsidRPr="00B028BE">
        <w:rPr>
          <w:lang w:val="fr-FR"/>
        </w:rPr>
        <w:tab/>
        <w:t xml:space="preserve">Dans les établissements du </w:t>
      </w:r>
      <w:r>
        <w:rPr>
          <w:lang w:val="fr-FR"/>
        </w:rPr>
        <w:t>Service pénitentiaire et de la probation,</w:t>
      </w:r>
      <w:r w:rsidRPr="00B028BE">
        <w:rPr>
          <w:lang w:val="fr-FR"/>
        </w:rPr>
        <w:t xml:space="preserve"> les professionnels de la santé savent que les personnes détenues peuvent avoir subi des abus</w:t>
      </w:r>
      <w:r>
        <w:rPr>
          <w:lang w:val="fr-FR"/>
        </w:rPr>
        <w:t>,</w:t>
      </w:r>
      <w:r w:rsidRPr="00B028BE">
        <w:rPr>
          <w:lang w:val="fr-FR"/>
        </w:rPr>
        <w:t xml:space="preserve"> des traumatismes violents ou des actes de torture</w:t>
      </w:r>
      <w:r>
        <w:rPr>
          <w:lang w:val="fr-FR"/>
        </w:rPr>
        <w:t>,</w:t>
      </w:r>
      <w:r w:rsidRPr="00B028BE">
        <w:rPr>
          <w:lang w:val="fr-FR"/>
        </w:rPr>
        <w:t xml:space="preserve"> même si elles le nient quand on leur pose directement la question</w:t>
      </w:r>
      <w:r w:rsidR="00DD5F7B" w:rsidRPr="00DD5F7B">
        <w:rPr>
          <w:lang w:val="fr-FR"/>
        </w:rPr>
        <w:t>.</w:t>
      </w:r>
      <w:r w:rsidRPr="00B028BE">
        <w:rPr>
          <w:lang w:val="fr-FR"/>
        </w:rPr>
        <w:t xml:space="preserve"> Pour cette raison</w:t>
      </w:r>
      <w:r>
        <w:rPr>
          <w:lang w:val="fr-FR"/>
        </w:rPr>
        <w:t>,</w:t>
      </w:r>
      <w:r w:rsidRPr="00B028BE">
        <w:rPr>
          <w:lang w:val="fr-FR"/>
        </w:rPr>
        <w:t xml:space="preserve"> ils évaluent l</w:t>
      </w:r>
      <w:r w:rsidR="0072014E">
        <w:rPr>
          <w:lang w:val="fr-FR"/>
        </w:rPr>
        <w:t>’</w:t>
      </w:r>
      <w:r w:rsidRPr="00B028BE">
        <w:rPr>
          <w:lang w:val="fr-FR"/>
        </w:rPr>
        <w:t>état de santé de chaque personne individuellement</w:t>
      </w:r>
      <w:r w:rsidR="00DD5F7B" w:rsidRPr="00DD5F7B">
        <w:rPr>
          <w:lang w:val="fr-FR"/>
        </w:rPr>
        <w:t>.</w:t>
      </w:r>
    </w:p>
    <w:p w14:paraId="2E4C9A4A" w14:textId="412E98B0" w:rsidR="00D7519B" w:rsidRPr="00B028BE" w:rsidRDefault="00D7519B" w:rsidP="00D7519B">
      <w:pPr>
        <w:pStyle w:val="SingleTxtG"/>
        <w:rPr>
          <w:lang w:val="fr-FR"/>
        </w:rPr>
      </w:pPr>
      <w:r w:rsidRPr="00B028BE">
        <w:rPr>
          <w:lang w:val="fr-FR"/>
        </w:rPr>
        <w:t>229</w:t>
      </w:r>
      <w:r w:rsidR="00DD5F7B" w:rsidRPr="00DD5F7B">
        <w:rPr>
          <w:lang w:val="fr-FR"/>
        </w:rPr>
        <w:t>.</w:t>
      </w:r>
      <w:r w:rsidRPr="00B028BE">
        <w:rPr>
          <w:lang w:val="fr-FR"/>
        </w:rPr>
        <w:tab/>
        <w:t>En cas de suspicion d</w:t>
      </w:r>
      <w:r w:rsidR="0072014E">
        <w:rPr>
          <w:lang w:val="fr-FR"/>
        </w:rPr>
        <w:t>’</w:t>
      </w:r>
      <w:r w:rsidRPr="00B028BE">
        <w:rPr>
          <w:lang w:val="fr-FR"/>
        </w:rPr>
        <w:t>abus</w:t>
      </w:r>
      <w:r>
        <w:rPr>
          <w:lang w:val="fr-FR"/>
        </w:rPr>
        <w:t>,</w:t>
      </w:r>
      <w:r w:rsidRPr="00B028BE">
        <w:rPr>
          <w:lang w:val="fr-FR"/>
        </w:rPr>
        <w:t xml:space="preserve"> de torture ou de mauvais traitements</w:t>
      </w:r>
      <w:r>
        <w:rPr>
          <w:lang w:val="fr-FR"/>
        </w:rPr>
        <w:t>,</w:t>
      </w:r>
      <w:r w:rsidRPr="00B028BE">
        <w:rPr>
          <w:lang w:val="fr-FR"/>
        </w:rPr>
        <w:t xml:space="preserve"> ou si une personne évoque des préjudices causés par des actes de torture</w:t>
      </w:r>
      <w:r>
        <w:rPr>
          <w:lang w:val="fr-FR"/>
        </w:rPr>
        <w:t>,</w:t>
      </w:r>
      <w:r w:rsidRPr="00B028BE">
        <w:rPr>
          <w:lang w:val="fr-FR"/>
        </w:rPr>
        <w:t xml:space="preserve"> le professionnel lui pose des questions à ce sujet</w:t>
      </w:r>
      <w:r w:rsidR="00DD5F7B" w:rsidRPr="00DD5F7B">
        <w:rPr>
          <w:lang w:val="fr-FR"/>
        </w:rPr>
        <w:t>.</w:t>
      </w:r>
      <w:r w:rsidRPr="00B028BE">
        <w:rPr>
          <w:lang w:val="fr-FR"/>
        </w:rPr>
        <w:t xml:space="preserve"> Si nécessaire</w:t>
      </w:r>
      <w:r>
        <w:rPr>
          <w:lang w:val="fr-FR"/>
        </w:rPr>
        <w:t>,</w:t>
      </w:r>
      <w:r w:rsidRPr="00B028BE">
        <w:rPr>
          <w:lang w:val="fr-FR"/>
        </w:rPr>
        <w:t xml:space="preserve"> il l</w:t>
      </w:r>
      <w:r w:rsidR="0072014E">
        <w:rPr>
          <w:lang w:val="fr-FR"/>
        </w:rPr>
        <w:t>’</w:t>
      </w:r>
      <w:r w:rsidRPr="00B028BE">
        <w:rPr>
          <w:lang w:val="fr-FR"/>
        </w:rPr>
        <w:t>adresse à un médecin</w:t>
      </w:r>
      <w:r>
        <w:rPr>
          <w:lang w:val="fr-FR"/>
        </w:rPr>
        <w:t>,</w:t>
      </w:r>
      <w:r w:rsidRPr="00B028BE">
        <w:rPr>
          <w:lang w:val="fr-FR"/>
        </w:rPr>
        <w:t xml:space="preserve"> qui la reçoit dès que possible</w:t>
      </w:r>
      <w:r w:rsidR="00DD5F7B" w:rsidRPr="00DD5F7B">
        <w:rPr>
          <w:lang w:val="fr-FR"/>
        </w:rPr>
        <w:t>.</w:t>
      </w:r>
      <w:r w:rsidRPr="00B028BE">
        <w:rPr>
          <w:lang w:val="fr-FR"/>
        </w:rPr>
        <w:t xml:space="preserve"> Le médecin peut demander un examen plus poussé</w:t>
      </w:r>
      <w:r>
        <w:rPr>
          <w:lang w:val="fr-FR"/>
        </w:rPr>
        <w:t>,</w:t>
      </w:r>
      <w:r w:rsidRPr="00B028BE">
        <w:rPr>
          <w:lang w:val="fr-FR"/>
        </w:rPr>
        <w:t xml:space="preserve"> par exemple à l</w:t>
      </w:r>
      <w:r w:rsidR="0072014E">
        <w:rPr>
          <w:lang w:val="fr-FR"/>
        </w:rPr>
        <w:t>’</w:t>
      </w:r>
      <w:r w:rsidRPr="00B028BE">
        <w:rPr>
          <w:lang w:val="fr-FR"/>
        </w:rPr>
        <w:t>hôpital</w:t>
      </w:r>
      <w:r w:rsidR="00DD5F7B" w:rsidRPr="00DD5F7B">
        <w:rPr>
          <w:lang w:val="fr-FR"/>
        </w:rPr>
        <w:t>.</w:t>
      </w:r>
      <w:r w:rsidRPr="00B028BE">
        <w:rPr>
          <w:lang w:val="fr-FR"/>
        </w:rPr>
        <w:t xml:space="preserve"> Les professionnels de la santé de l</w:t>
      </w:r>
      <w:r w:rsidR="0072014E">
        <w:rPr>
          <w:lang w:val="fr-FR"/>
        </w:rPr>
        <w:t>’</w:t>
      </w:r>
      <w:r w:rsidRPr="00B028BE">
        <w:rPr>
          <w:lang w:val="fr-FR"/>
        </w:rPr>
        <w:t>établissement dispensent en parallèle des soins dans l</w:t>
      </w:r>
      <w:r w:rsidR="0072014E">
        <w:rPr>
          <w:lang w:val="fr-FR"/>
        </w:rPr>
        <w:t>’</w:t>
      </w:r>
      <w:r w:rsidRPr="00B028BE">
        <w:rPr>
          <w:lang w:val="fr-FR"/>
        </w:rPr>
        <w:t>établissement</w:t>
      </w:r>
      <w:r w:rsidR="00DD5F7B" w:rsidRPr="00DD5F7B">
        <w:rPr>
          <w:lang w:val="fr-FR"/>
        </w:rPr>
        <w:t>.</w:t>
      </w:r>
    </w:p>
    <w:p w14:paraId="4BC7C25A" w14:textId="0D1E7021" w:rsidR="00D7519B" w:rsidRPr="00B028BE" w:rsidRDefault="00D7519B" w:rsidP="00D7519B">
      <w:pPr>
        <w:pStyle w:val="SingleTxtG"/>
        <w:rPr>
          <w:lang w:val="fr-FR"/>
        </w:rPr>
      </w:pPr>
      <w:r w:rsidRPr="00B028BE">
        <w:rPr>
          <w:lang w:val="fr-FR"/>
        </w:rPr>
        <w:t>230</w:t>
      </w:r>
      <w:r w:rsidR="00DD5F7B" w:rsidRPr="00DD5F7B">
        <w:rPr>
          <w:lang w:val="fr-FR"/>
        </w:rPr>
        <w:t>.</w:t>
      </w:r>
      <w:r w:rsidRPr="00B028BE">
        <w:rPr>
          <w:lang w:val="fr-FR"/>
        </w:rPr>
        <w:tab/>
        <w:t>Depuis le 1</w:t>
      </w:r>
      <w:r w:rsidRPr="00B028BE">
        <w:rPr>
          <w:vertAlign w:val="superscript"/>
          <w:lang w:val="fr-FR"/>
        </w:rPr>
        <w:t>er</w:t>
      </w:r>
      <w:r>
        <w:rPr>
          <w:lang w:val="fr-FR"/>
        </w:rPr>
        <w:t> </w:t>
      </w:r>
      <w:r w:rsidRPr="00B028BE">
        <w:rPr>
          <w:lang w:val="fr-FR"/>
        </w:rPr>
        <w:t>février 2018</w:t>
      </w:r>
      <w:r>
        <w:rPr>
          <w:lang w:val="fr-FR"/>
        </w:rPr>
        <w:t>,</w:t>
      </w:r>
      <w:r w:rsidRPr="00B028BE">
        <w:rPr>
          <w:lang w:val="fr-FR"/>
        </w:rPr>
        <w:t xml:space="preserve"> aucun ressortissant de pays tiers n</w:t>
      </w:r>
      <w:r w:rsidR="0072014E">
        <w:rPr>
          <w:lang w:val="fr-FR"/>
        </w:rPr>
        <w:t>’</w:t>
      </w:r>
      <w:r w:rsidRPr="00B028BE">
        <w:rPr>
          <w:lang w:val="fr-FR"/>
        </w:rPr>
        <w:t xml:space="preserve">a été détenu à </w:t>
      </w:r>
      <w:proofErr w:type="spellStart"/>
      <w:r w:rsidRPr="00B028BE">
        <w:rPr>
          <w:lang w:val="fr-FR"/>
        </w:rPr>
        <w:t>Vridsløselille</w:t>
      </w:r>
      <w:proofErr w:type="spellEnd"/>
      <w:r>
        <w:rPr>
          <w:lang w:val="fr-FR"/>
        </w:rPr>
        <w:t>,</w:t>
      </w:r>
      <w:r w:rsidRPr="00B028BE">
        <w:rPr>
          <w:lang w:val="fr-FR"/>
        </w:rPr>
        <w:t xml:space="preserve"> qui est désormais fermé</w:t>
      </w:r>
      <w:r w:rsidR="00DD5F7B" w:rsidRPr="00DD5F7B">
        <w:rPr>
          <w:lang w:val="fr-FR"/>
        </w:rPr>
        <w:t>.</w:t>
      </w:r>
      <w:r w:rsidRPr="00B028BE">
        <w:rPr>
          <w:lang w:val="fr-FR"/>
        </w:rPr>
        <w:t xml:space="preserve"> Les conditions de détention des détenues à </w:t>
      </w:r>
      <w:proofErr w:type="spellStart"/>
      <w:r w:rsidRPr="00B028BE">
        <w:rPr>
          <w:lang w:val="fr-FR"/>
        </w:rPr>
        <w:t>Ellebæk</w:t>
      </w:r>
      <w:proofErr w:type="spellEnd"/>
      <w:r w:rsidRPr="00B028BE">
        <w:rPr>
          <w:lang w:val="fr-FR"/>
        </w:rPr>
        <w:t xml:space="preserve"> ont été améliorées</w:t>
      </w:r>
      <w:r w:rsidR="00DD5F7B" w:rsidRPr="00DD5F7B">
        <w:rPr>
          <w:lang w:val="fr-FR"/>
        </w:rPr>
        <w:t>.</w:t>
      </w:r>
      <w:r w:rsidRPr="00B028BE">
        <w:rPr>
          <w:lang w:val="fr-FR"/>
        </w:rPr>
        <w:t xml:space="preserve"> Durant l</w:t>
      </w:r>
      <w:r w:rsidR="0072014E">
        <w:rPr>
          <w:lang w:val="fr-FR"/>
        </w:rPr>
        <w:t>’</w:t>
      </w:r>
      <w:r w:rsidRPr="00B028BE">
        <w:rPr>
          <w:lang w:val="fr-FR"/>
        </w:rPr>
        <w:t>été</w:t>
      </w:r>
      <w:r>
        <w:rPr>
          <w:lang w:val="fr-FR"/>
        </w:rPr>
        <w:t> </w:t>
      </w:r>
      <w:r w:rsidRPr="00B028BE">
        <w:rPr>
          <w:lang w:val="fr-FR"/>
        </w:rPr>
        <w:t>2016</w:t>
      </w:r>
      <w:r>
        <w:rPr>
          <w:lang w:val="fr-FR"/>
        </w:rPr>
        <w:t>,</w:t>
      </w:r>
      <w:r w:rsidRPr="00B028BE">
        <w:rPr>
          <w:lang w:val="fr-FR"/>
        </w:rPr>
        <w:t xml:space="preserve"> les détenues ont été transférées dans un bâtiment indépendant</w:t>
      </w:r>
      <w:r>
        <w:rPr>
          <w:lang w:val="fr-FR"/>
        </w:rPr>
        <w:t>,</w:t>
      </w:r>
      <w:r w:rsidRPr="00B028BE">
        <w:rPr>
          <w:lang w:val="fr-FR"/>
        </w:rPr>
        <w:t xml:space="preserve"> qui n</w:t>
      </w:r>
      <w:r w:rsidR="0072014E">
        <w:rPr>
          <w:lang w:val="fr-FR"/>
        </w:rPr>
        <w:t>’</w:t>
      </w:r>
      <w:r w:rsidRPr="00B028BE">
        <w:rPr>
          <w:lang w:val="fr-FR"/>
        </w:rPr>
        <w:t>est pas relié au bâtiment principal de la prison et où elles ne risquent plus d</w:t>
      </w:r>
      <w:r w:rsidR="0072014E">
        <w:rPr>
          <w:lang w:val="fr-FR"/>
        </w:rPr>
        <w:t>’</w:t>
      </w:r>
      <w:r w:rsidRPr="00B028BE">
        <w:rPr>
          <w:lang w:val="fr-FR"/>
        </w:rPr>
        <w:t>être harcelées par des détenus de sexe masculin</w:t>
      </w:r>
      <w:r w:rsidR="00DD5F7B" w:rsidRPr="00DD5F7B">
        <w:rPr>
          <w:lang w:val="fr-FR"/>
        </w:rPr>
        <w:t>.</w:t>
      </w:r>
    </w:p>
    <w:p w14:paraId="4977DCBF" w14:textId="77777777" w:rsidR="00D7519B" w:rsidRPr="00B028BE" w:rsidRDefault="00D7519B" w:rsidP="00D7519B">
      <w:pPr>
        <w:pStyle w:val="H23G"/>
        <w:rPr>
          <w:rFonts w:eastAsia="SimSun"/>
          <w:lang w:val="fr-FR"/>
        </w:rPr>
      </w:pPr>
      <w:r w:rsidRPr="00B028BE">
        <w:rPr>
          <w:rFonts w:eastAsia="SimSun"/>
          <w:lang w:val="fr-FR"/>
        </w:rPr>
        <w:tab/>
      </w:r>
      <w:r w:rsidRPr="00B028BE">
        <w:rPr>
          <w:rFonts w:eastAsia="SimSun"/>
          <w:lang w:val="fr-FR"/>
        </w:rPr>
        <w:tab/>
        <w:t>Activités éducatives et de loisirs</w:t>
      </w:r>
    </w:p>
    <w:p w14:paraId="165C745D" w14:textId="0A46B83C" w:rsidR="00D7519B" w:rsidRPr="00B028BE" w:rsidRDefault="00D7519B" w:rsidP="00D7519B">
      <w:pPr>
        <w:pStyle w:val="SingleTxtG"/>
        <w:rPr>
          <w:lang w:val="fr-FR"/>
        </w:rPr>
      </w:pPr>
      <w:r w:rsidRPr="00B028BE">
        <w:rPr>
          <w:lang w:val="fr-FR"/>
        </w:rPr>
        <w:t>231</w:t>
      </w:r>
      <w:r w:rsidR="00DD5F7B" w:rsidRPr="00DD5F7B">
        <w:rPr>
          <w:lang w:val="fr-FR"/>
        </w:rPr>
        <w:t>.</w:t>
      </w:r>
      <w:r w:rsidRPr="00B028BE">
        <w:rPr>
          <w:lang w:val="fr-FR"/>
        </w:rPr>
        <w:tab/>
        <w:t>Conformément à la loi sur les étrangers (art</w:t>
      </w:r>
      <w:r w:rsidR="00DD5F7B" w:rsidRPr="00DD5F7B">
        <w:rPr>
          <w:lang w:val="fr-FR"/>
        </w:rPr>
        <w:t>.</w:t>
      </w:r>
      <w:r>
        <w:rPr>
          <w:lang w:val="fr-FR"/>
        </w:rPr>
        <w:t> </w:t>
      </w:r>
      <w:r w:rsidRPr="00B028BE">
        <w:rPr>
          <w:lang w:val="fr-FR"/>
        </w:rPr>
        <w:t>42c)</w:t>
      </w:r>
      <w:r>
        <w:rPr>
          <w:lang w:val="fr-FR"/>
        </w:rPr>
        <w:t>,</w:t>
      </w:r>
      <w:r w:rsidRPr="00B028BE">
        <w:rPr>
          <w:lang w:val="fr-FR"/>
        </w:rPr>
        <w:t xml:space="preserve"> tout demandeur d</w:t>
      </w:r>
      <w:r w:rsidR="0072014E">
        <w:rPr>
          <w:lang w:val="fr-FR"/>
        </w:rPr>
        <w:t>’</w:t>
      </w:r>
      <w:r w:rsidRPr="00B028BE">
        <w:rPr>
          <w:lang w:val="fr-FR"/>
        </w:rPr>
        <w:t>asile âgé de plus de 18</w:t>
      </w:r>
      <w:r>
        <w:rPr>
          <w:lang w:val="fr-FR"/>
        </w:rPr>
        <w:t> </w:t>
      </w:r>
      <w:r w:rsidRPr="00B028BE">
        <w:rPr>
          <w:lang w:val="fr-FR"/>
        </w:rPr>
        <w:t>ans signe un contrat avec le centre d</w:t>
      </w:r>
      <w:r w:rsidR="0072014E">
        <w:rPr>
          <w:lang w:val="fr-FR"/>
        </w:rPr>
        <w:t>’</w:t>
      </w:r>
      <w:r w:rsidRPr="00B028BE">
        <w:rPr>
          <w:lang w:val="fr-FR"/>
        </w:rPr>
        <w:t>asile</w:t>
      </w:r>
      <w:r>
        <w:rPr>
          <w:lang w:val="fr-FR"/>
        </w:rPr>
        <w:t>,</w:t>
      </w:r>
      <w:r w:rsidRPr="00B028BE">
        <w:rPr>
          <w:lang w:val="fr-FR"/>
        </w:rPr>
        <w:t xml:space="preserve"> selon lequel il doit participer aux tâches quotidiennes</w:t>
      </w:r>
      <w:r>
        <w:rPr>
          <w:lang w:val="fr-FR"/>
        </w:rPr>
        <w:t>,</w:t>
      </w:r>
      <w:r w:rsidRPr="00B028BE">
        <w:rPr>
          <w:lang w:val="fr-FR"/>
        </w:rPr>
        <w:t xml:space="preserve"> aux activités du centre ou en dehors du centre</w:t>
      </w:r>
      <w:r>
        <w:rPr>
          <w:lang w:val="fr-FR"/>
        </w:rPr>
        <w:t>,</w:t>
      </w:r>
      <w:r w:rsidRPr="00B028BE">
        <w:rPr>
          <w:lang w:val="fr-FR"/>
        </w:rPr>
        <w:t xml:space="preserve"> notamment à des programmes de formation professionnelle non rémunérés</w:t>
      </w:r>
      <w:r>
        <w:rPr>
          <w:lang w:val="fr-FR"/>
        </w:rPr>
        <w:t>,</w:t>
      </w:r>
      <w:r w:rsidRPr="00B028BE">
        <w:rPr>
          <w:lang w:val="fr-FR"/>
        </w:rPr>
        <w:t xml:space="preserve"> et qu</w:t>
      </w:r>
      <w:r w:rsidR="0072014E">
        <w:rPr>
          <w:lang w:val="fr-FR"/>
        </w:rPr>
        <w:t>’</w:t>
      </w:r>
      <w:r w:rsidRPr="00B028BE">
        <w:rPr>
          <w:lang w:val="fr-FR"/>
        </w:rPr>
        <w:t>il doit suivre les cours dispensés au centre d</w:t>
      </w:r>
      <w:r w:rsidR="0072014E">
        <w:rPr>
          <w:lang w:val="fr-FR"/>
        </w:rPr>
        <w:t>’</w:t>
      </w:r>
      <w:r w:rsidRPr="00B028BE">
        <w:rPr>
          <w:lang w:val="fr-FR"/>
        </w:rPr>
        <w:t>asile ou dans une structure associée</w:t>
      </w:r>
      <w:r w:rsidR="00DD5F7B" w:rsidRPr="00DD5F7B">
        <w:rPr>
          <w:lang w:val="fr-FR"/>
        </w:rPr>
        <w:t>.</w:t>
      </w:r>
    </w:p>
    <w:p w14:paraId="73E8D99E" w14:textId="45402552" w:rsidR="00D7519B" w:rsidRPr="00B028BE" w:rsidRDefault="00D7519B" w:rsidP="00D7519B">
      <w:pPr>
        <w:pStyle w:val="SingleTxtG"/>
        <w:rPr>
          <w:lang w:val="fr-FR"/>
        </w:rPr>
      </w:pPr>
      <w:r w:rsidRPr="00B028BE">
        <w:rPr>
          <w:lang w:val="fr-FR"/>
        </w:rPr>
        <w:t>232</w:t>
      </w:r>
      <w:r w:rsidR="00DD5F7B" w:rsidRPr="00DD5F7B">
        <w:rPr>
          <w:lang w:val="fr-FR"/>
        </w:rPr>
        <w:t>.</w:t>
      </w:r>
      <w:r w:rsidRPr="00B028BE">
        <w:rPr>
          <w:lang w:val="fr-FR"/>
        </w:rPr>
        <w:tab/>
        <w:t>Les demandeurs d</w:t>
      </w:r>
      <w:r w:rsidR="0072014E">
        <w:rPr>
          <w:lang w:val="fr-FR"/>
        </w:rPr>
        <w:t>’</w:t>
      </w:r>
      <w:r w:rsidRPr="00B028BE">
        <w:rPr>
          <w:lang w:val="fr-FR"/>
        </w:rPr>
        <w:t>asile qui obtiennent un permis de séjour au Danemark se voient proposer des cours intensifs de danois jusqu</w:t>
      </w:r>
      <w:r w:rsidR="0072014E">
        <w:rPr>
          <w:lang w:val="fr-FR"/>
        </w:rPr>
        <w:t>’</w:t>
      </w:r>
      <w:r w:rsidRPr="00B028BE">
        <w:rPr>
          <w:lang w:val="fr-FR"/>
        </w:rPr>
        <w:t>à ce qu</w:t>
      </w:r>
      <w:r w:rsidR="0072014E">
        <w:rPr>
          <w:lang w:val="fr-FR"/>
        </w:rPr>
        <w:t>’</w:t>
      </w:r>
      <w:r w:rsidRPr="00B028BE">
        <w:rPr>
          <w:lang w:val="fr-FR"/>
        </w:rPr>
        <w:t>ils soient transférés dans leur nouvelle commune de résidence</w:t>
      </w:r>
      <w:r w:rsidR="00DD5F7B" w:rsidRPr="00DD5F7B">
        <w:rPr>
          <w:lang w:val="fr-FR"/>
        </w:rPr>
        <w:t>.</w:t>
      </w:r>
    </w:p>
    <w:p w14:paraId="46F16754" w14:textId="6137A67A" w:rsidR="00D7519B" w:rsidRPr="00B028BE" w:rsidRDefault="00D7519B" w:rsidP="00D7519B">
      <w:pPr>
        <w:pStyle w:val="SingleTxtG"/>
        <w:rPr>
          <w:lang w:val="fr-FR"/>
        </w:rPr>
      </w:pPr>
      <w:r w:rsidRPr="00B028BE">
        <w:rPr>
          <w:lang w:val="fr-FR"/>
        </w:rPr>
        <w:t>233</w:t>
      </w:r>
      <w:r w:rsidR="00DD5F7B" w:rsidRPr="00DD5F7B">
        <w:rPr>
          <w:lang w:val="fr-FR"/>
        </w:rPr>
        <w:t>.</w:t>
      </w:r>
      <w:r w:rsidRPr="00B028BE">
        <w:rPr>
          <w:lang w:val="fr-FR"/>
        </w:rPr>
        <w:tab/>
        <w:t>Les demandeurs d</w:t>
      </w:r>
      <w:r w:rsidR="0072014E">
        <w:rPr>
          <w:lang w:val="fr-FR"/>
        </w:rPr>
        <w:t>’</w:t>
      </w:r>
      <w:r w:rsidRPr="00B028BE">
        <w:rPr>
          <w:lang w:val="fr-FR"/>
        </w:rPr>
        <w:t>asile qui remplissent certaines conditions peuvent demander au Service de l</w:t>
      </w:r>
      <w:r w:rsidR="0072014E">
        <w:rPr>
          <w:lang w:val="fr-FR"/>
        </w:rPr>
        <w:t>’</w:t>
      </w:r>
      <w:r w:rsidRPr="00B028BE">
        <w:rPr>
          <w:lang w:val="fr-FR"/>
        </w:rPr>
        <w:t>immigration d</w:t>
      </w:r>
      <w:r w:rsidR="0072014E">
        <w:rPr>
          <w:lang w:val="fr-FR"/>
        </w:rPr>
        <w:t>’</w:t>
      </w:r>
      <w:r w:rsidRPr="00B028BE">
        <w:rPr>
          <w:lang w:val="fr-FR"/>
        </w:rPr>
        <w:t>approuver une offre d</w:t>
      </w:r>
      <w:r w:rsidR="0072014E">
        <w:rPr>
          <w:lang w:val="fr-FR"/>
        </w:rPr>
        <w:t>’</w:t>
      </w:r>
      <w:r w:rsidRPr="00B028BE">
        <w:rPr>
          <w:lang w:val="fr-FR"/>
        </w:rPr>
        <w:t>emploi jusqu</w:t>
      </w:r>
      <w:r w:rsidR="0072014E">
        <w:rPr>
          <w:lang w:val="fr-FR"/>
        </w:rPr>
        <w:t>’</w:t>
      </w:r>
      <w:r w:rsidRPr="00B028BE">
        <w:rPr>
          <w:lang w:val="fr-FR"/>
        </w:rPr>
        <w:t>à ce qu</w:t>
      </w:r>
      <w:r w:rsidR="0072014E">
        <w:rPr>
          <w:lang w:val="fr-FR"/>
        </w:rPr>
        <w:t>’</w:t>
      </w:r>
      <w:r w:rsidRPr="00B028BE">
        <w:rPr>
          <w:lang w:val="fr-FR"/>
        </w:rPr>
        <w:t>ils obtiennent un permis de séjour ou jusqu</w:t>
      </w:r>
      <w:r w:rsidR="0072014E">
        <w:rPr>
          <w:lang w:val="fr-FR"/>
        </w:rPr>
        <w:t>’</w:t>
      </w:r>
      <w:r w:rsidRPr="00B028BE">
        <w:rPr>
          <w:lang w:val="fr-FR"/>
        </w:rPr>
        <w:t>à ce qu</w:t>
      </w:r>
      <w:r w:rsidR="0072014E">
        <w:rPr>
          <w:lang w:val="fr-FR"/>
        </w:rPr>
        <w:t>’</w:t>
      </w:r>
      <w:r w:rsidRPr="00B028BE">
        <w:rPr>
          <w:lang w:val="fr-FR"/>
        </w:rPr>
        <w:t>ils quittent volontairement le Danemark ou en soient expulsés (loi sur les étrangers</w:t>
      </w:r>
      <w:r>
        <w:rPr>
          <w:lang w:val="fr-FR"/>
        </w:rPr>
        <w:t>,</w:t>
      </w:r>
      <w:r w:rsidRPr="00B028BE">
        <w:rPr>
          <w:lang w:val="fr-FR"/>
        </w:rPr>
        <w:t xml:space="preserve"> art</w:t>
      </w:r>
      <w:r w:rsidR="00DD5F7B" w:rsidRPr="00DD5F7B">
        <w:rPr>
          <w:lang w:val="fr-FR"/>
        </w:rPr>
        <w:t>.</w:t>
      </w:r>
      <w:r>
        <w:rPr>
          <w:lang w:val="fr-FR"/>
        </w:rPr>
        <w:t> </w:t>
      </w:r>
      <w:r w:rsidRPr="00B028BE">
        <w:rPr>
          <w:lang w:val="fr-FR"/>
        </w:rPr>
        <w:t>14a</w:t>
      </w:r>
      <w:r>
        <w:rPr>
          <w:lang w:val="fr-FR"/>
        </w:rPr>
        <w:t>,</w:t>
      </w:r>
      <w:r w:rsidRPr="00B028BE">
        <w:rPr>
          <w:lang w:val="fr-FR"/>
        </w:rPr>
        <w:t xml:space="preserve"> par</w:t>
      </w:r>
      <w:r w:rsidR="00912EFA">
        <w:rPr>
          <w:lang w:val="fr-FR"/>
        </w:rPr>
        <w:t>. </w:t>
      </w:r>
      <w:r w:rsidRPr="00B028BE">
        <w:rPr>
          <w:lang w:val="fr-FR"/>
        </w:rPr>
        <w:t>1)</w:t>
      </w:r>
      <w:r w:rsidR="00DD5F7B" w:rsidRPr="00DD5F7B">
        <w:rPr>
          <w:lang w:val="fr-FR"/>
        </w:rPr>
        <w:t>.</w:t>
      </w:r>
    </w:p>
    <w:p w14:paraId="3615CEC5" w14:textId="7F02C717" w:rsidR="00D7519B" w:rsidRPr="00B028BE" w:rsidRDefault="00D7519B" w:rsidP="00D7519B">
      <w:pPr>
        <w:pStyle w:val="SingleTxtG"/>
        <w:rPr>
          <w:lang w:val="fr-FR"/>
        </w:rPr>
      </w:pPr>
      <w:r w:rsidRPr="00B028BE">
        <w:rPr>
          <w:lang w:val="fr-FR"/>
        </w:rPr>
        <w:t>234</w:t>
      </w:r>
      <w:r w:rsidR="00DD5F7B" w:rsidRPr="00DD5F7B">
        <w:rPr>
          <w:lang w:val="fr-FR"/>
        </w:rPr>
        <w:t>.</w:t>
      </w:r>
      <w:r w:rsidRPr="00B028BE">
        <w:rPr>
          <w:lang w:val="fr-FR"/>
        </w:rPr>
        <w:tab/>
        <w:t>Les demandeurs d</w:t>
      </w:r>
      <w:r w:rsidR="0072014E">
        <w:rPr>
          <w:lang w:val="fr-FR"/>
        </w:rPr>
        <w:t>’</w:t>
      </w:r>
      <w:r w:rsidRPr="00B028BE">
        <w:rPr>
          <w:lang w:val="fr-FR"/>
        </w:rPr>
        <w:t>asile qui ont plus de 17</w:t>
      </w:r>
      <w:r>
        <w:rPr>
          <w:lang w:val="fr-FR"/>
        </w:rPr>
        <w:t> </w:t>
      </w:r>
      <w:r w:rsidRPr="00B028BE">
        <w:rPr>
          <w:lang w:val="fr-FR"/>
        </w:rPr>
        <w:t>ans peuvent participer aux mêmes activités éducatives ou autres que les adultes</w:t>
      </w:r>
      <w:r w:rsidR="00DD5F7B" w:rsidRPr="00DD5F7B">
        <w:rPr>
          <w:lang w:val="fr-FR"/>
        </w:rPr>
        <w:t>.</w:t>
      </w:r>
    </w:p>
    <w:p w14:paraId="7DAA1974" w14:textId="6DC8F6EA" w:rsidR="00D7519B" w:rsidRPr="00B028BE" w:rsidRDefault="00D7519B" w:rsidP="00D7519B">
      <w:pPr>
        <w:pStyle w:val="SingleTxtG"/>
        <w:rPr>
          <w:lang w:val="fr-FR"/>
        </w:rPr>
      </w:pPr>
      <w:r w:rsidRPr="00B028BE">
        <w:rPr>
          <w:lang w:val="fr-FR"/>
        </w:rPr>
        <w:t>235</w:t>
      </w:r>
      <w:r w:rsidR="00DD5F7B" w:rsidRPr="00DD5F7B">
        <w:rPr>
          <w:lang w:val="fr-FR"/>
        </w:rPr>
        <w:t>.</w:t>
      </w:r>
      <w:r w:rsidRPr="00B028BE">
        <w:rPr>
          <w:lang w:val="fr-FR"/>
        </w:rPr>
        <w:tab/>
        <w:t>Tous les enfants migrants ayant l</w:t>
      </w:r>
      <w:r w:rsidR="0072014E">
        <w:rPr>
          <w:lang w:val="fr-FR"/>
        </w:rPr>
        <w:t>’</w:t>
      </w:r>
      <w:r w:rsidRPr="00B028BE">
        <w:rPr>
          <w:lang w:val="fr-FR"/>
        </w:rPr>
        <w:t>âge de la scolarité obligatoire et dont les frais de séjour et de santé sont pris en charge par le Service de l</w:t>
      </w:r>
      <w:r w:rsidR="0072014E">
        <w:rPr>
          <w:lang w:val="fr-FR"/>
        </w:rPr>
        <w:t>’</w:t>
      </w:r>
      <w:r w:rsidRPr="00B028BE">
        <w:rPr>
          <w:lang w:val="fr-FR"/>
        </w:rPr>
        <w:t>immigration ont accès à l</w:t>
      </w:r>
      <w:r w:rsidR="0072014E">
        <w:rPr>
          <w:lang w:val="fr-FR"/>
        </w:rPr>
        <w:t>’</w:t>
      </w:r>
      <w:r w:rsidRPr="00B028BE">
        <w:rPr>
          <w:lang w:val="fr-FR"/>
        </w:rPr>
        <w:t>enseignement primaire et du premier cycle du secondaire</w:t>
      </w:r>
      <w:r>
        <w:rPr>
          <w:lang w:val="fr-FR"/>
        </w:rPr>
        <w:t>,</w:t>
      </w:r>
      <w:r w:rsidRPr="00B028BE">
        <w:rPr>
          <w:lang w:val="fr-FR"/>
        </w:rPr>
        <w:t xml:space="preserve"> équivalent à l</w:t>
      </w:r>
      <w:r w:rsidR="0072014E">
        <w:rPr>
          <w:lang w:val="fr-FR"/>
        </w:rPr>
        <w:t>’</w:t>
      </w:r>
      <w:r w:rsidRPr="00B028BE">
        <w:rPr>
          <w:lang w:val="fr-FR"/>
        </w:rPr>
        <w:t>enseignement offert aux enfants bilingues qui résident légalement au Danemark</w:t>
      </w:r>
      <w:r w:rsidR="00DD5F7B" w:rsidRPr="00DD5F7B">
        <w:rPr>
          <w:lang w:val="fr-FR"/>
        </w:rPr>
        <w:t>.</w:t>
      </w:r>
      <w:r w:rsidRPr="00B028BE">
        <w:rPr>
          <w:lang w:val="fr-FR"/>
        </w:rPr>
        <w:t xml:space="preserve"> Les adolescents qui ont dépassé l</w:t>
      </w:r>
      <w:r w:rsidR="0072014E">
        <w:rPr>
          <w:lang w:val="fr-FR"/>
        </w:rPr>
        <w:t>’</w:t>
      </w:r>
      <w:r w:rsidRPr="00B028BE">
        <w:rPr>
          <w:lang w:val="fr-FR"/>
        </w:rPr>
        <w:t>âge de la scolarité obligatoire et dont les frais de séjour et de santé sont pris en charge par le Service de l</w:t>
      </w:r>
      <w:r w:rsidR="0072014E">
        <w:rPr>
          <w:lang w:val="fr-FR"/>
        </w:rPr>
        <w:t>’</w:t>
      </w:r>
      <w:r w:rsidRPr="00B028BE">
        <w:rPr>
          <w:lang w:val="fr-FR"/>
        </w:rPr>
        <w:t>immigration ont accès à l</w:t>
      </w:r>
      <w:r w:rsidR="0072014E">
        <w:rPr>
          <w:lang w:val="fr-FR"/>
        </w:rPr>
        <w:t>’</w:t>
      </w:r>
      <w:r w:rsidRPr="00B028BE">
        <w:rPr>
          <w:lang w:val="fr-FR"/>
        </w:rPr>
        <w:t>enseignement d</w:t>
      </w:r>
      <w:r w:rsidR="00912EFA">
        <w:rPr>
          <w:lang w:val="fr-FR"/>
        </w:rPr>
        <w:t xml:space="preserve">u </w:t>
      </w:r>
      <w:r w:rsidRPr="00B028BE">
        <w:rPr>
          <w:lang w:val="fr-FR"/>
        </w:rPr>
        <w:t>deuxième cycle du secondaire</w:t>
      </w:r>
      <w:r>
        <w:rPr>
          <w:lang w:val="fr-FR"/>
        </w:rPr>
        <w:t>,</w:t>
      </w:r>
      <w:r w:rsidRPr="00B028BE">
        <w:rPr>
          <w:lang w:val="fr-FR"/>
        </w:rPr>
        <w:t xml:space="preserve"> à condition qu</w:t>
      </w:r>
      <w:r w:rsidR="0072014E">
        <w:rPr>
          <w:lang w:val="fr-FR"/>
        </w:rPr>
        <w:t>’</w:t>
      </w:r>
      <w:r w:rsidRPr="00B028BE">
        <w:rPr>
          <w:lang w:val="fr-FR"/>
        </w:rPr>
        <w:t>ils aient le niveau requis</w:t>
      </w:r>
      <w:r w:rsidR="00DD5F7B" w:rsidRPr="00DD5F7B">
        <w:rPr>
          <w:lang w:val="fr-FR"/>
        </w:rPr>
        <w:t>.</w:t>
      </w:r>
    </w:p>
    <w:p w14:paraId="019F78B2" w14:textId="77777777" w:rsidR="00D7519B" w:rsidRPr="00B028BE" w:rsidRDefault="00D7519B" w:rsidP="00D7519B">
      <w:pPr>
        <w:pStyle w:val="H23G"/>
        <w:rPr>
          <w:rFonts w:eastAsia="SimSun"/>
          <w:lang w:val="fr-FR"/>
        </w:rPr>
      </w:pPr>
      <w:r w:rsidRPr="00B028BE">
        <w:rPr>
          <w:rFonts w:eastAsia="SimSun"/>
          <w:lang w:val="fr-FR"/>
        </w:rPr>
        <w:tab/>
      </w:r>
      <w:r w:rsidRPr="00B028BE">
        <w:rPr>
          <w:rFonts w:eastAsia="SimSun"/>
          <w:lang w:val="fr-FR"/>
        </w:rPr>
        <w:tab/>
        <w:t>Services sociaux et de santé</w:t>
      </w:r>
    </w:p>
    <w:p w14:paraId="5DE5FA63" w14:textId="51023687" w:rsidR="00D7519B" w:rsidRPr="00B028BE" w:rsidRDefault="00D7519B" w:rsidP="00D7519B">
      <w:pPr>
        <w:pStyle w:val="SingleTxtG"/>
        <w:rPr>
          <w:lang w:val="fr-FR"/>
        </w:rPr>
      </w:pPr>
      <w:r w:rsidRPr="00B028BE">
        <w:rPr>
          <w:lang w:val="fr-FR"/>
        </w:rPr>
        <w:t>236</w:t>
      </w:r>
      <w:r w:rsidR="00DD5F7B" w:rsidRPr="00DD5F7B">
        <w:rPr>
          <w:lang w:val="fr-FR"/>
        </w:rPr>
        <w:t>.</w:t>
      </w:r>
      <w:r w:rsidRPr="00B028BE">
        <w:rPr>
          <w:lang w:val="fr-FR"/>
        </w:rPr>
        <w:tab/>
        <w:t>Conformément à la loi sur les étrangers (art</w:t>
      </w:r>
      <w:r w:rsidR="00DD5F7B" w:rsidRPr="00DD5F7B">
        <w:rPr>
          <w:lang w:val="fr-FR"/>
        </w:rPr>
        <w:t>.</w:t>
      </w:r>
      <w:r>
        <w:rPr>
          <w:lang w:val="fr-FR"/>
        </w:rPr>
        <w:t> </w:t>
      </w:r>
      <w:r w:rsidRPr="00B028BE">
        <w:rPr>
          <w:lang w:val="fr-FR"/>
        </w:rPr>
        <w:t>42a</w:t>
      </w:r>
      <w:r>
        <w:rPr>
          <w:lang w:val="fr-FR"/>
        </w:rPr>
        <w:t>,</w:t>
      </w:r>
      <w:r w:rsidRPr="00B028BE">
        <w:rPr>
          <w:lang w:val="fr-FR"/>
        </w:rPr>
        <w:t xml:space="preserve"> par</w:t>
      </w:r>
      <w:r w:rsidR="00DD5F7B" w:rsidRPr="00DD5F7B">
        <w:rPr>
          <w:lang w:val="fr-FR"/>
        </w:rPr>
        <w:t>.</w:t>
      </w:r>
      <w:r w:rsidRPr="00B028BE">
        <w:rPr>
          <w:lang w:val="fr-FR"/>
        </w:rPr>
        <w:t xml:space="preserve"> 1)</w:t>
      </w:r>
      <w:r>
        <w:rPr>
          <w:lang w:val="fr-FR"/>
        </w:rPr>
        <w:t>,</w:t>
      </w:r>
      <w:r w:rsidRPr="00B028BE">
        <w:rPr>
          <w:lang w:val="fr-FR"/>
        </w:rPr>
        <w:t xml:space="preserve"> les soins de santé des demandeurs d</w:t>
      </w:r>
      <w:r w:rsidR="0072014E">
        <w:rPr>
          <w:lang w:val="fr-FR"/>
        </w:rPr>
        <w:t>’</w:t>
      </w:r>
      <w:r w:rsidRPr="00B028BE">
        <w:rPr>
          <w:lang w:val="fr-FR"/>
        </w:rPr>
        <w:t>asile sont pris en charge par le Service de l</w:t>
      </w:r>
      <w:r w:rsidR="0072014E">
        <w:rPr>
          <w:lang w:val="fr-FR"/>
        </w:rPr>
        <w:t>’</w:t>
      </w:r>
      <w:r w:rsidRPr="00B028BE">
        <w:rPr>
          <w:lang w:val="fr-FR"/>
        </w:rPr>
        <w:t>immigration</w:t>
      </w:r>
      <w:r>
        <w:rPr>
          <w:lang w:val="fr-FR"/>
        </w:rPr>
        <w:t>,</w:t>
      </w:r>
      <w:r w:rsidRPr="00B028BE">
        <w:rPr>
          <w:lang w:val="fr-FR"/>
        </w:rPr>
        <w:t xml:space="preserve"> si le traitement est nécessaire et urgent ou pour soulager la douleur</w:t>
      </w:r>
      <w:r w:rsidR="00DD5F7B" w:rsidRPr="00DD5F7B">
        <w:rPr>
          <w:lang w:val="fr-FR"/>
        </w:rPr>
        <w:t>.</w:t>
      </w:r>
      <w:r w:rsidRPr="00B028BE">
        <w:rPr>
          <w:lang w:val="fr-FR"/>
        </w:rPr>
        <w:t xml:space="preserve"> Chaque fois qu</w:t>
      </w:r>
      <w:r w:rsidR="0072014E">
        <w:rPr>
          <w:lang w:val="fr-FR"/>
        </w:rPr>
        <w:t>’</w:t>
      </w:r>
      <w:r w:rsidRPr="00B028BE">
        <w:rPr>
          <w:lang w:val="fr-FR"/>
        </w:rPr>
        <w:t>un traitement est jugé nécessaire</w:t>
      </w:r>
      <w:r>
        <w:rPr>
          <w:lang w:val="fr-FR"/>
        </w:rPr>
        <w:t>,</w:t>
      </w:r>
      <w:r w:rsidRPr="00B028BE">
        <w:rPr>
          <w:lang w:val="fr-FR"/>
        </w:rPr>
        <w:t xml:space="preserve"> le responsable du centre doit demander au Service de l</w:t>
      </w:r>
      <w:r w:rsidR="0072014E">
        <w:rPr>
          <w:lang w:val="fr-FR"/>
        </w:rPr>
        <w:t>’</w:t>
      </w:r>
      <w:r w:rsidRPr="00B028BE">
        <w:rPr>
          <w:lang w:val="fr-FR"/>
        </w:rPr>
        <w:t>immigration de lui fournir une garantie de paiement</w:t>
      </w:r>
      <w:r w:rsidR="00DD5F7B" w:rsidRPr="00DD5F7B">
        <w:rPr>
          <w:lang w:val="fr-FR"/>
        </w:rPr>
        <w:t>.</w:t>
      </w:r>
      <w:r w:rsidRPr="00B028BE">
        <w:rPr>
          <w:lang w:val="fr-FR"/>
        </w:rPr>
        <w:t xml:space="preserve"> Par ailleurs</w:t>
      </w:r>
      <w:r>
        <w:rPr>
          <w:lang w:val="fr-FR"/>
        </w:rPr>
        <w:t>,</w:t>
      </w:r>
      <w:r w:rsidRPr="00B028BE">
        <w:rPr>
          <w:lang w:val="fr-FR"/>
        </w:rPr>
        <w:t xml:space="preserve"> les professionnels de la santé du centre d</w:t>
      </w:r>
      <w:r w:rsidR="0072014E">
        <w:rPr>
          <w:lang w:val="fr-FR"/>
        </w:rPr>
        <w:t>’</w:t>
      </w:r>
      <w:r w:rsidRPr="00B028BE">
        <w:rPr>
          <w:lang w:val="fr-FR"/>
        </w:rPr>
        <w:t>asile peuvent mettre en place certains traitements de leur propre initiative</w:t>
      </w:r>
      <w:r w:rsidR="00DD5F7B" w:rsidRPr="00DD5F7B">
        <w:rPr>
          <w:lang w:val="fr-FR"/>
        </w:rPr>
        <w:t>.</w:t>
      </w:r>
      <w:r w:rsidRPr="00B028BE">
        <w:rPr>
          <w:lang w:val="fr-FR"/>
        </w:rPr>
        <w:t xml:space="preserve"> </w:t>
      </w:r>
    </w:p>
    <w:p w14:paraId="5AC38ADF" w14:textId="123FBEAA" w:rsidR="00D7519B" w:rsidRPr="00B028BE" w:rsidRDefault="00D7519B" w:rsidP="00D7519B">
      <w:pPr>
        <w:pStyle w:val="SingleTxtG"/>
        <w:rPr>
          <w:lang w:val="fr-FR"/>
        </w:rPr>
      </w:pPr>
      <w:r w:rsidRPr="00B028BE">
        <w:rPr>
          <w:lang w:val="fr-FR"/>
        </w:rPr>
        <w:t>237</w:t>
      </w:r>
      <w:r w:rsidR="00DD5F7B" w:rsidRPr="00DD5F7B">
        <w:rPr>
          <w:lang w:val="fr-FR"/>
        </w:rPr>
        <w:t>.</w:t>
      </w:r>
      <w:r w:rsidRPr="00B028BE">
        <w:rPr>
          <w:lang w:val="fr-FR"/>
        </w:rPr>
        <w:tab/>
        <w:t>Les demandeurs d</w:t>
      </w:r>
      <w:r w:rsidR="0072014E">
        <w:rPr>
          <w:lang w:val="fr-FR"/>
        </w:rPr>
        <w:t>’</w:t>
      </w:r>
      <w:r w:rsidRPr="00B028BE">
        <w:rPr>
          <w:lang w:val="fr-FR"/>
        </w:rPr>
        <w:t>asile mineurs bénéficiant d</w:t>
      </w:r>
      <w:r w:rsidR="0072014E">
        <w:rPr>
          <w:lang w:val="fr-FR"/>
        </w:rPr>
        <w:t>’</w:t>
      </w:r>
      <w:r w:rsidRPr="00B028BE">
        <w:rPr>
          <w:lang w:val="fr-FR"/>
        </w:rPr>
        <w:t>une résidence pendant la procédure</w:t>
      </w:r>
      <w:r>
        <w:rPr>
          <w:lang w:val="fr-FR"/>
        </w:rPr>
        <w:t>,</w:t>
      </w:r>
      <w:r w:rsidRPr="00B028BE">
        <w:rPr>
          <w:lang w:val="fr-FR"/>
        </w:rPr>
        <w:t xml:space="preserve"> ils ont droit aux mêmes prestations de santé que n</w:t>
      </w:r>
      <w:r w:rsidR="0072014E">
        <w:rPr>
          <w:lang w:val="fr-FR"/>
        </w:rPr>
        <w:t>’</w:t>
      </w:r>
      <w:r w:rsidRPr="00B028BE">
        <w:rPr>
          <w:lang w:val="fr-FR"/>
        </w:rPr>
        <w:t>importe quel autre enfant au Danemark</w:t>
      </w:r>
      <w:r w:rsidR="00DD5F7B" w:rsidRPr="00DD5F7B">
        <w:rPr>
          <w:lang w:val="fr-FR"/>
        </w:rPr>
        <w:t>.</w:t>
      </w:r>
    </w:p>
    <w:p w14:paraId="1AB36953" w14:textId="169EC441" w:rsidR="00D7519B" w:rsidRPr="00B028BE" w:rsidRDefault="00D7519B" w:rsidP="00D7519B">
      <w:pPr>
        <w:pStyle w:val="SingleTxtG"/>
        <w:rPr>
          <w:lang w:val="fr-FR"/>
        </w:rPr>
      </w:pPr>
      <w:r w:rsidRPr="00B028BE">
        <w:rPr>
          <w:lang w:val="fr-FR"/>
        </w:rPr>
        <w:t>238</w:t>
      </w:r>
      <w:r w:rsidR="00DD5F7B" w:rsidRPr="00DD5F7B">
        <w:rPr>
          <w:lang w:val="fr-FR"/>
        </w:rPr>
        <w:t>.</w:t>
      </w:r>
      <w:r w:rsidRPr="00B028BE">
        <w:rPr>
          <w:lang w:val="fr-FR"/>
        </w:rPr>
        <w:tab/>
        <w:t>Conformément à la pratique établie</w:t>
      </w:r>
      <w:r>
        <w:rPr>
          <w:lang w:val="fr-FR"/>
        </w:rPr>
        <w:t>,</w:t>
      </w:r>
      <w:r w:rsidRPr="00B028BE">
        <w:rPr>
          <w:lang w:val="fr-FR"/>
        </w:rPr>
        <w:t xml:space="preserve"> des mesures sociales sont également prévues dans le cadre des soins de santé nécessaires</w:t>
      </w:r>
      <w:r w:rsidR="00DD5F7B" w:rsidRPr="00DD5F7B">
        <w:rPr>
          <w:lang w:val="fr-FR"/>
        </w:rPr>
        <w:t>.</w:t>
      </w:r>
    </w:p>
    <w:p w14:paraId="6FDC6699" w14:textId="77777777" w:rsidR="00D7519B" w:rsidRPr="00B028BE" w:rsidRDefault="00D7519B" w:rsidP="00D7519B">
      <w:pPr>
        <w:pStyle w:val="H1G"/>
        <w:ind w:left="0" w:firstLine="0"/>
        <w:rPr>
          <w:rFonts w:eastAsia="Malgun Gothic"/>
          <w:lang w:val="fr-FR" w:eastAsia="es-ES"/>
        </w:rPr>
      </w:pPr>
      <w:r w:rsidRPr="00B028BE">
        <w:rPr>
          <w:rFonts w:eastAsia="Malgun Gothic"/>
          <w:lang w:val="fr-FR" w:eastAsia="es-ES"/>
        </w:rPr>
        <w:lastRenderedPageBreak/>
        <w:tab/>
      </w:r>
      <w:r w:rsidRPr="00B028BE">
        <w:rPr>
          <w:rFonts w:eastAsia="Malgun Gothic"/>
          <w:lang w:val="fr-FR" w:eastAsia="es-ES"/>
        </w:rPr>
        <w:tab/>
        <w:t>Réponse au paragraphe</w:t>
      </w:r>
      <w:r>
        <w:rPr>
          <w:rFonts w:eastAsia="Malgun Gothic"/>
          <w:lang w:val="fr-FR" w:eastAsia="es-ES"/>
        </w:rPr>
        <w:t> </w:t>
      </w:r>
      <w:r w:rsidRPr="00B028BE">
        <w:rPr>
          <w:rFonts w:eastAsia="Malgun Gothic"/>
          <w:lang w:val="fr-FR" w:eastAsia="es-ES"/>
        </w:rPr>
        <w:t>25 de la liste préalable de points à traiter</w:t>
      </w:r>
    </w:p>
    <w:p w14:paraId="7558E66D" w14:textId="4CD8ED97" w:rsidR="00D7519B" w:rsidRPr="00B028BE" w:rsidRDefault="00D7519B" w:rsidP="00D7519B">
      <w:pPr>
        <w:pStyle w:val="SingleTxtG"/>
        <w:rPr>
          <w:lang w:val="fr-FR"/>
        </w:rPr>
      </w:pPr>
      <w:r w:rsidRPr="00B028BE">
        <w:rPr>
          <w:lang w:val="fr-FR"/>
        </w:rPr>
        <w:t>239</w:t>
      </w:r>
      <w:r w:rsidR="00DD5F7B" w:rsidRPr="00DD5F7B">
        <w:rPr>
          <w:lang w:val="fr-FR"/>
        </w:rPr>
        <w:t>.</w:t>
      </w:r>
      <w:r w:rsidRPr="00B028BE">
        <w:rPr>
          <w:lang w:val="fr-FR"/>
        </w:rPr>
        <w:tab/>
        <w:t>La loi sur la santé mentale contient des dispositions relatives à l</w:t>
      </w:r>
      <w:r w:rsidR="0072014E">
        <w:rPr>
          <w:lang w:val="fr-FR"/>
        </w:rPr>
        <w:t>’</w:t>
      </w:r>
      <w:r w:rsidRPr="00B028BE">
        <w:rPr>
          <w:lang w:val="fr-FR"/>
        </w:rPr>
        <w:t>hospitalisation d</w:t>
      </w:r>
      <w:r w:rsidR="0072014E">
        <w:rPr>
          <w:lang w:val="fr-FR"/>
        </w:rPr>
        <w:t>’</w:t>
      </w:r>
      <w:r w:rsidRPr="00B028BE">
        <w:rPr>
          <w:lang w:val="fr-FR"/>
        </w:rPr>
        <w:t>office et au recours à des mesures de contrainte</w:t>
      </w:r>
      <w:r w:rsidR="00DD5F7B" w:rsidRPr="00DD5F7B">
        <w:rPr>
          <w:lang w:val="fr-FR"/>
        </w:rPr>
        <w:t>.</w:t>
      </w:r>
      <w:r w:rsidRPr="00B028BE">
        <w:rPr>
          <w:lang w:val="fr-FR"/>
        </w:rPr>
        <w:t xml:space="preserve"> L</w:t>
      </w:r>
      <w:r w:rsidR="0072014E">
        <w:rPr>
          <w:lang w:val="fr-FR"/>
        </w:rPr>
        <w:t>’</w:t>
      </w:r>
      <w:r w:rsidRPr="00B028BE">
        <w:rPr>
          <w:lang w:val="fr-FR"/>
        </w:rPr>
        <w:t>article</w:t>
      </w:r>
      <w:r>
        <w:rPr>
          <w:lang w:val="fr-FR"/>
        </w:rPr>
        <w:t> </w:t>
      </w:r>
      <w:r w:rsidRPr="00B028BE">
        <w:rPr>
          <w:lang w:val="fr-FR"/>
        </w:rPr>
        <w:t>5 indique que l</w:t>
      </w:r>
      <w:r w:rsidR="0072014E">
        <w:rPr>
          <w:lang w:val="fr-FR"/>
        </w:rPr>
        <w:t>’</w:t>
      </w:r>
      <w:r w:rsidRPr="00B028BE">
        <w:rPr>
          <w:lang w:val="fr-FR"/>
        </w:rPr>
        <w:t>hospitalisation d</w:t>
      </w:r>
      <w:r w:rsidR="0072014E">
        <w:rPr>
          <w:lang w:val="fr-FR"/>
        </w:rPr>
        <w:t>’</w:t>
      </w:r>
      <w:r w:rsidRPr="00B028BE">
        <w:rPr>
          <w:lang w:val="fr-FR"/>
        </w:rPr>
        <w:t>office et les mesures de contrainte</w:t>
      </w:r>
      <w:r>
        <w:rPr>
          <w:lang w:val="fr-FR"/>
        </w:rPr>
        <w:t>,</w:t>
      </w:r>
      <w:r w:rsidRPr="00B028BE">
        <w:rPr>
          <w:lang w:val="fr-FR"/>
        </w:rPr>
        <w:t xml:space="preserve"> telles que la contention ou la médication forcée dans les établissements de santé mentale ne sont autorisées que si le patient souffre d</w:t>
      </w:r>
      <w:r w:rsidR="0072014E">
        <w:rPr>
          <w:lang w:val="fr-FR"/>
        </w:rPr>
        <w:t>’</w:t>
      </w:r>
      <w:r w:rsidRPr="00B028BE">
        <w:rPr>
          <w:lang w:val="fr-FR"/>
        </w:rPr>
        <w:t>aliénation mentale ou d</w:t>
      </w:r>
      <w:r w:rsidR="0072014E">
        <w:rPr>
          <w:lang w:val="fr-FR"/>
        </w:rPr>
        <w:t>’</w:t>
      </w:r>
      <w:r w:rsidRPr="00B028BE">
        <w:rPr>
          <w:lang w:val="fr-FR"/>
        </w:rPr>
        <w:t>une affection similaire</w:t>
      </w:r>
      <w:r w:rsidR="00DD5F7B" w:rsidRPr="00DD5F7B">
        <w:rPr>
          <w:lang w:val="fr-FR"/>
        </w:rPr>
        <w:t>.</w:t>
      </w:r>
      <w:r w:rsidRPr="00B028BE">
        <w:rPr>
          <w:lang w:val="fr-FR"/>
        </w:rPr>
        <w:t xml:space="preserve"> L</w:t>
      </w:r>
      <w:r w:rsidR="0072014E">
        <w:rPr>
          <w:lang w:val="fr-FR"/>
        </w:rPr>
        <w:t>’</w:t>
      </w:r>
      <w:r w:rsidRPr="00B028BE">
        <w:rPr>
          <w:lang w:val="fr-FR"/>
        </w:rPr>
        <w:t>hospitalisation d</w:t>
      </w:r>
      <w:r w:rsidR="0072014E">
        <w:rPr>
          <w:lang w:val="fr-FR"/>
        </w:rPr>
        <w:t>’</w:t>
      </w:r>
      <w:r w:rsidRPr="00B028BE">
        <w:rPr>
          <w:lang w:val="fr-FR"/>
        </w:rPr>
        <w:t>office dans une unité psychiatrique implique également que le patient ne puisse pas être traité autrement</w:t>
      </w:r>
      <w:r>
        <w:rPr>
          <w:lang w:val="fr-FR"/>
        </w:rPr>
        <w:t>,</w:t>
      </w:r>
      <w:r w:rsidRPr="00B028BE">
        <w:rPr>
          <w:lang w:val="fr-FR"/>
        </w:rPr>
        <w:t xml:space="preserve"> que sa santé mentale ne s</w:t>
      </w:r>
      <w:r w:rsidR="0072014E">
        <w:rPr>
          <w:lang w:val="fr-FR"/>
        </w:rPr>
        <w:t>’</w:t>
      </w:r>
      <w:r w:rsidRPr="00B028BE">
        <w:rPr>
          <w:lang w:val="fr-FR"/>
        </w:rPr>
        <w:t>améliore pas de manière significative ou qu</w:t>
      </w:r>
      <w:r w:rsidR="0072014E">
        <w:rPr>
          <w:lang w:val="fr-FR"/>
        </w:rPr>
        <w:t>’</w:t>
      </w:r>
      <w:r w:rsidRPr="00B028BE">
        <w:rPr>
          <w:lang w:val="fr-FR"/>
        </w:rPr>
        <w:t>il représente une menace pour lui-même ou pour autrui</w:t>
      </w:r>
      <w:r w:rsidR="00DD5F7B" w:rsidRPr="00DD5F7B">
        <w:rPr>
          <w:lang w:val="fr-FR"/>
        </w:rPr>
        <w:t>.</w:t>
      </w:r>
    </w:p>
    <w:p w14:paraId="6E8CE4B2" w14:textId="4A259829" w:rsidR="00D7519B" w:rsidRPr="00B028BE" w:rsidRDefault="00D7519B" w:rsidP="00D7519B">
      <w:pPr>
        <w:pStyle w:val="SingleTxtG"/>
        <w:rPr>
          <w:lang w:val="fr-FR"/>
        </w:rPr>
      </w:pPr>
      <w:r w:rsidRPr="00B028BE">
        <w:rPr>
          <w:lang w:val="fr-FR"/>
        </w:rPr>
        <w:t>240</w:t>
      </w:r>
      <w:r w:rsidR="00DD5F7B" w:rsidRPr="00DD5F7B">
        <w:rPr>
          <w:lang w:val="fr-FR"/>
        </w:rPr>
        <w:t>.</w:t>
      </w:r>
      <w:r w:rsidRPr="00B028BE">
        <w:rPr>
          <w:lang w:val="fr-FR"/>
        </w:rPr>
        <w:tab/>
        <w:t>La loi sur la santé mentale s</w:t>
      </w:r>
      <w:r w:rsidR="0072014E">
        <w:rPr>
          <w:lang w:val="fr-FR"/>
        </w:rPr>
        <w:t>’</w:t>
      </w:r>
      <w:r w:rsidRPr="00B028BE">
        <w:rPr>
          <w:lang w:val="fr-FR"/>
        </w:rPr>
        <w:t>applique aussi aux personnes condamnées à une obligation de soins dans un établissement de santé mentale en raison de troubles mentaux ou d</w:t>
      </w:r>
      <w:r w:rsidR="0072014E">
        <w:rPr>
          <w:lang w:val="fr-FR"/>
        </w:rPr>
        <w:t>’</w:t>
      </w:r>
      <w:r w:rsidRPr="00B028BE">
        <w:rPr>
          <w:lang w:val="fr-FR"/>
        </w:rPr>
        <w:t>un état comparable au moment de la commission de l</w:t>
      </w:r>
      <w:r w:rsidR="0072014E">
        <w:rPr>
          <w:lang w:val="fr-FR"/>
        </w:rPr>
        <w:t>’</w:t>
      </w:r>
      <w:r w:rsidRPr="00B028BE">
        <w:rPr>
          <w:lang w:val="fr-FR"/>
        </w:rPr>
        <w:t>infraction</w:t>
      </w:r>
      <w:r w:rsidR="00DD5F7B" w:rsidRPr="00DD5F7B">
        <w:rPr>
          <w:lang w:val="fr-FR"/>
        </w:rPr>
        <w:t>.</w:t>
      </w:r>
      <w:r w:rsidRPr="00B028BE">
        <w:rPr>
          <w:lang w:val="fr-FR"/>
        </w:rPr>
        <w:t xml:space="preserve"> </w:t>
      </w:r>
    </w:p>
    <w:p w14:paraId="2E2E7FAB" w14:textId="77777777" w:rsidR="00D7519B" w:rsidRPr="00B028BE" w:rsidRDefault="00D7519B" w:rsidP="00D7519B">
      <w:pPr>
        <w:pStyle w:val="H23G"/>
        <w:rPr>
          <w:rFonts w:eastAsia="Malgun Gothic"/>
          <w:lang w:val="fr-FR" w:eastAsia="es-ES"/>
        </w:rPr>
      </w:pPr>
      <w:r w:rsidRPr="00B028BE">
        <w:rPr>
          <w:rFonts w:eastAsia="Malgun Gothic"/>
          <w:lang w:val="fr-FR" w:eastAsia="es-ES"/>
        </w:rPr>
        <w:tab/>
      </w:r>
      <w:r w:rsidRPr="00B028BE">
        <w:rPr>
          <w:rFonts w:eastAsia="Malgun Gothic"/>
          <w:lang w:val="fr-FR" w:eastAsia="es-ES"/>
        </w:rPr>
        <w:tab/>
        <w:t>Contention physique et médication forcée</w:t>
      </w:r>
    </w:p>
    <w:p w14:paraId="48E49877" w14:textId="60D2C5B0" w:rsidR="00D7519B" w:rsidRPr="00B028BE" w:rsidRDefault="00D7519B" w:rsidP="00D7519B">
      <w:pPr>
        <w:pStyle w:val="SingleTxtG"/>
        <w:rPr>
          <w:lang w:val="fr-FR"/>
        </w:rPr>
      </w:pPr>
      <w:r w:rsidRPr="00B028BE">
        <w:rPr>
          <w:lang w:val="fr-FR"/>
        </w:rPr>
        <w:t>241</w:t>
      </w:r>
      <w:r w:rsidR="00DD5F7B" w:rsidRPr="00DD5F7B">
        <w:rPr>
          <w:lang w:val="fr-FR"/>
        </w:rPr>
        <w:t>.</w:t>
      </w:r>
      <w:r w:rsidRPr="00B028BE">
        <w:rPr>
          <w:lang w:val="fr-FR"/>
        </w:rPr>
        <w:tab/>
        <w:t>Afin de limiter le recours à la contention physique et sa durée</w:t>
      </w:r>
      <w:r>
        <w:rPr>
          <w:lang w:val="fr-FR"/>
        </w:rPr>
        <w:t>,</w:t>
      </w:r>
      <w:r w:rsidRPr="00B028BE">
        <w:rPr>
          <w:lang w:val="fr-FR"/>
        </w:rPr>
        <w:t xml:space="preserve"> la loi sur la santé mentale (art</w:t>
      </w:r>
      <w:r w:rsidR="00DD5F7B" w:rsidRPr="00DD5F7B">
        <w:rPr>
          <w:lang w:val="fr-FR"/>
        </w:rPr>
        <w:t>.</w:t>
      </w:r>
      <w:r>
        <w:rPr>
          <w:lang w:val="fr-FR"/>
        </w:rPr>
        <w:t> </w:t>
      </w:r>
      <w:r w:rsidRPr="00B028BE">
        <w:rPr>
          <w:lang w:val="fr-FR"/>
        </w:rPr>
        <w:t>14) dispose qu</w:t>
      </w:r>
      <w:r w:rsidR="0072014E">
        <w:rPr>
          <w:lang w:val="fr-FR"/>
        </w:rPr>
        <w:t>’</w:t>
      </w:r>
      <w:r w:rsidRPr="00B028BE">
        <w:rPr>
          <w:lang w:val="fr-FR"/>
        </w:rPr>
        <w:t>elle ne peut être utilisée que pour une courte durée et uniquement pour empêcher le patient de se blesser ou de blesser autrui</w:t>
      </w:r>
      <w:r>
        <w:rPr>
          <w:lang w:val="fr-FR"/>
        </w:rPr>
        <w:t>,</w:t>
      </w:r>
      <w:r w:rsidRPr="00B028BE">
        <w:rPr>
          <w:lang w:val="fr-FR"/>
        </w:rPr>
        <w:t xml:space="preserve"> pour l</w:t>
      </w:r>
      <w:r w:rsidR="0072014E">
        <w:rPr>
          <w:lang w:val="fr-FR"/>
        </w:rPr>
        <w:t>’</w:t>
      </w:r>
      <w:r w:rsidRPr="00B028BE">
        <w:rPr>
          <w:lang w:val="fr-FR"/>
        </w:rPr>
        <w:t>empêcher de suivre ou de harceler d</w:t>
      </w:r>
      <w:r w:rsidR="0072014E">
        <w:rPr>
          <w:lang w:val="fr-FR"/>
        </w:rPr>
        <w:t>’</w:t>
      </w:r>
      <w:r w:rsidRPr="00B028BE">
        <w:rPr>
          <w:lang w:val="fr-FR"/>
        </w:rPr>
        <w:t>autres patients</w:t>
      </w:r>
      <w:r>
        <w:rPr>
          <w:lang w:val="fr-FR"/>
        </w:rPr>
        <w:t>,</w:t>
      </w:r>
      <w:r w:rsidRPr="00B028BE">
        <w:rPr>
          <w:lang w:val="fr-FR"/>
        </w:rPr>
        <w:t xml:space="preserve"> ou</w:t>
      </w:r>
      <w:r w:rsidRPr="00B028BE">
        <w:rPr>
          <w:rFonts w:eastAsia="Times New Roman"/>
          <w:lang w:val="fr-FR"/>
        </w:rPr>
        <w:t xml:space="preserve"> </w:t>
      </w:r>
      <w:r w:rsidRPr="00B028BE">
        <w:rPr>
          <w:lang w:val="fr-FR"/>
        </w:rPr>
        <w:t>pour l</w:t>
      </w:r>
      <w:r w:rsidR="0072014E">
        <w:rPr>
          <w:lang w:val="fr-FR"/>
        </w:rPr>
        <w:t>’</w:t>
      </w:r>
      <w:r w:rsidRPr="00B028BE">
        <w:rPr>
          <w:lang w:val="fr-FR"/>
        </w:rPr>
        <w:t>empêcher de saccager des biens</w:t>
      </w:r>
      <w:r w:rsidR="00DD5F7B" w:rsidRPr="00DD5F7B">
        <w:rPr>
          <w:lang w:val="fr-FR"/>
        </w:rPr>
        <w:t>.</w:t>
      </w:r>
    </w:p>
    <w:p w14:paraId="04B9E2CD" w14:textId="009078FF" w:rsidR="00D7519B" w:rsidRPr="00B028BE" w:rsidRDefault="00D7519B" w:rsidP="00D7519B">
      <w:pPr>
        <w:pStyle w:val="SingleTxtG"/>
        <w:rPr>
          <w:lang w:val="fr-FR"/>
        </w:rPr>
      </w:pPr>
      <w:r w:rsidRPr="00B028BE">
        <w:rPr>
          <w:lang w:val="fr-FR"/>
        </w:rPr>
        <w:t>242</w:t>
      </w:r>
      <w:r w:rsidR="00DD5F7B" w:rsidRPr="00DD5F7B">
        <w:rPr>
          <w:lang w:val="fr-FR"/>
        </w:rPr>
        <w:t>.</w:t>
      </w:r>
      <w:r w:rsidRPr="00B028BE">
        <w:rPr>
          <w:lang w:val="fr-FR"/>
        </w:rPr>
        <w:tab/>
        <w:t>Toutefois</w:t>
      </w:r>
      <w:r>
        <w:rPr>
          <w:lang w:val="fr-FR"/>
        </w:rPr>
        <w:t>,</w:t>
      </w:r>
      <w:r w:rsidRPr="00B028BE">
        <w:rPr>
          <w:lang w:val="fr-FR"/>
        </w:rPr>
        <w:t xml:space="preserve"> un patient peut être attaché au-delà de quelques heures si sa vie ou sa sécurité ou celles d</w:t>
      </w:r>
      <w:r w:rsidR="0072014E">
        <w:rPr>
          <w:lang w:val="fr-FR"/>
        </w:rPr>
        <w:t>’</w:t>
      </w:r>
      <w:r w:rsidRPr="00B028BE">
        <w:rPr>
          <w:lang w:val="fr-FR"/>
        </w:rPr>
        <w:t>autres personnes sont en jeu</w:t>
      </w:r>
      <w:r w:rsidR="00DD5F7B" w:rsidRPr="00DD5F7B">
        <w:rPr>
          <w:lang w:val="fr-FR"/>
        </w:rPr>
        <w:t>.</w:t>
      </w:r>
      <w:r w:rsidRPr="00B028BE">
        <w:rPr>
          <w:lang w:val="fr-FR"/>
        </w:rPr>
        <w:t xml:space="preserve"> Seuls des ceintures</w:t>
      </w:r>
      <w:r>
        <w:rPr>
          <w:lang w:val="fr-FR"/>
        </w:rPr>
        <w:t>,</w:t>
      </w:r>
      <w:r w:rsidRPr="00B028BE">
        <w:rPr>
          <w:lang w:val="fr-FR"/>
        </w:rPr>
        <w:t xml:space="preserve"> des liens pour les mains et les pieds</w:t>
      </w:r>
      <w:r>
        <w:rPr>
          <w:lang w:val="fr-FR"/>
        </w:rPr>
        <w:t>,</w:t>
      </w:r>
      <w:r w:rsidRPr="00B028BE">
        <w:rPr>
          <w:lang w:val="fr-FR"/>
        </w:rPr>
        <w:t xml:space="preserve"> ainsi que des gants peuvent être utilisés pour l</w:t>
      </w:r>
      <w:r w:rsidR="0072014E">
        <w:rPr>
          <w:lang w:val="fr-FR"/>
        </w:rPr>
        <w:t>’</w:t>
      </w:r>
      <w:r w:rsidRPr="00B028BE">
        <w:rPr>
          <w:lang w:val="fr-FR"/>
        </w:rPr>
        <w:t>immobiliser</w:t>
      </w:r>
      <w:r w:rsidR="00DD5F7B" w:rsidRPr="00DD5F7B">
        <w:rPr>
          <w:lang w:val="fr-FR"/>
        </w:rPr>
        <w:t>.</w:t>
      </w:r>
      <w:r w:rsidRPr="00B028BE">
        <w:rPr>
          <w:lang w:val="fr-FR"/>
        </w:rPr>
        <w:t xml:space="preserve"> </w:t>
      </w:r>
    </w:p>
    <w:p w14:paraId="6A3E9695" w14:textId="6C4017D8" w:rsidR="00D7519B" w:rsidRPr="00B028BE" w:rsidRDefault="00D7519B" w:rsidP="00D7519B">
      <w:pPr>
        <w:pStyle w:val="SingleTxtG"/>
        <w:rPr>
          <w:lang w:val="fr-FR"/>
        </w:rPr>
      </w:pPr>
      <w:r w:rsidRPr="00B028BE">
        <w:rPr>
          <w:lang w:val="fr-FR"/>
        </w:rPr>
        <w:t>243</w:t>
      </w:r>
      <w:r w:rsidR="00DD5F7B" w:rsidRPr="00DD5F7B">
        <w:rPr>
          <w:lang w:val="fr-FR"/>
        </w:rPr>
        <w:t>.</w:t>
      </w:r>
      <w:r w:rsidRPr="00B028BE">
        <w:rPr>
          <w:lang w:val="fr-FR"/>
        </w:rPr>
        <w:tab/>
        <w:t>En cas de recours à la contention</w:t>
      </w:r>
      <w:r>
        <w:rPr>
          <w:lang w:val="fr-FR"/>
        </w:rPr>
        <w:t>,</w:t>
      </w:r>
      <w:r w:rsidRPr="00B028BE">
        <w:rPr>
          <w:lang w:val="fr-FR"/>
        </w:rPr>
        <w:t xml:space="preserve"> la loi sur la santé mentale impose trois contrôles médicaux par jour au minimum et d</w:t>
      </w:r>
      <w:r w:rsidR="0072014E">
        <w:rPr>
          <w:lang w:val="fr-FR"/>
        </w:rPr>
        <w:t>’</w:t>
      </w:r>
      <w:r w:rsidRPr="00B028BE">
        <w:rPr>
          <w:lang w:val="fr-FR"/>
        </w:rPr>
        <w:t>évaluer en permanence s</w:t>
      </w:r>
      <w:r w:rsidR="0072014E">
        <w:rPr>
          <w:lang w:val="fr-FR"/>
        </w:rPr>
        <w:t>’</w:t>
      </w:r>
      <w:r w:rsidRPr="00B028BE">
        <w:rPr>
          <w:lang w:val="fr-FR"/>
        </w:rPr>
        <w:t>il y a lieu de mettre fin à la contention ou de la maintenir</w:t>
      </w:r>
      <w:r w:rsidR="00DD5F7B" w:rsidRPr="00DD5F7B">
        <w:rPr>
          <w:lang w:val="fr-FR"/>
        </w:rPr>
        <w:t>.</w:t>
      </w:r>
      <w:r w:rsidRPr="00B028BE">
        <w:rPr>
          <w:lang w:val="fr-FR"/>
        </w:rPr>
        <w:t xml:space="preserve"> Si la contention physique dure plus de </w:t>
      </w:r>
      <w:r w:rsidR="00655AF3">
        <w:rPr>
          <w:lang w:val="fr-FR"/>
        </w:rPr>
        <w:t xml:space="preserve">vingt-quatre </w:t>
      </w:r>
      <w:r w:rsidRPr="00B028BE">
        <w:rPr>
          <w:lang w:val="fr-FR"/>
        </w:rPr>
        <w:t>heures</w:t>
      </w:r>
      <w:r>
        <w:rPr>
          <w:lang w:val="fr-FR"/>
        </w:rPr>
        <w:t>,</w:t>
      </w:r>
      <w:r w:rsidRPr="00B028BE">
        <w:rPr>
          <w:lang w:val="fr-FR"/>
        </w:rPr>
        <w:t xml:space="preserve"> un médecin indépendant doit attester qu</w:t>
      </w:r>
      <w:r w:rsidR="0072014E">
        <w:rPr>
          <w:lang w:val="fr-FR"/>
        </w:rPr>
        <w:t>’</w:t>
      </w:r>
      <w:r w:rsidRPr="00B028BE">
        <w:rPr>
          <w:lang w:val="fr-FR"/>
        </w:rPr>
        <w:t>elle est nécessaire (art</w:t>
      </w:r>
      <w:r w:rsidR="00DD5F7B" w:rsidRPr="00DD5F7B">
        <w:rPr>
          <w:lang w:val="fr-FR"/>
        </w:rPr>
        <w:t>.</w:t>
      </w:r>
      <w:r>
        <w:rPr>
          <w:lang w:val="fr-FR"/>
        </w:rPr>
        <w:t> </w:t>
      </w:r>
      <w:r w:rsidRPr="00B028BE">
        <w:rPr>
          <w:lang w:val="fr-FR"/>
        </w:rPr>
        <w:t>21)</w:t>
      </w:r>
      <w:r w:rsidR="00DD5F7B" w:rsidRPr="00DD5F7B">
        <w:rPr>
          <w:lang w:val="fr-FR"/>
        </w:rPr>
        <w:t>.</w:t>
      </w:r>
      <w:r w:rsidRPr="00B028BE">
        <w:rPr>
          <w:lang w:val="fr-FR"/>
        </w:rPr>
        <w:t xml:space="preserve"> Si un recours à la médication forcée est jugé nécessaire</w:t>
      </w:r>
      <w:r>
        <w:rPr>
          <w:lang w:val="fr-FR"/>
        </w:rPr>
        <w:t>,</w:t>
      </w:r>
      <w:r w:rsidRPr="00B028BE">
        <w:rPr>
          <w:lang w:val="fr-FR"/>
        </w:rPr>
        <w:t xml:space="preserve"> seuls des médicaments autorisés peuvent être administrés au patient</w:t>
      </w:r>
      <w:r>
        <w:rPr>
          <w:lang w:val="fr-FR"/>
        </w:rPr>
        <w:t>,</w:t>
      </w:r>
      <w:r w:rsidRPr="00B028BE">
        <w:rPr>
          <w:lang w:val="fr-FR"/>
        </w:rPr>
        <w:t xml:space="preserve"> aux doses habituelles et avec le moins d</w:t>
      </w:r>
      <w:r w:rsidR="0072014E">
        <w:rPr>
          <w:lang w:val="fr-FR"/>
        </w:rPr>
        <w:t>’</w:t>
      </w:r>
      <w:r w:rsidRPr="00B028BE">
        <w:rPr>
          <w:lang w:val="fr-FR"/>
        </w:rPr>
        <w:t>effets secondaires possible (art</w:t>
      </w:r>
      <w:r w:rsidR="00DD5F7B" w:rsidRPr="00DD5F7B">
        <w:rPr>
          <w:lang w:val="fr-FR"/>
        </w:rPr>
        <w:t>.</w:t>
      </w:r>
      <w:r w:rsidR="00655AF3">
        <w:rPr>
          <w:lang w:val="fr-FR"/>
        </w:rPr>
        <w:t> </w:t>
      </w:r>
      <w:r w:rsidRPr="00B028BE">
        <w:rPr>
          <w:lang w:val="fr-FR"/>
        </w:rPr>
        <w:t>12)</w:t>
      </w:r>
      <w:r w:rsidR="00DD5F7B" w:rsidRPr="00DD5F7B">
        <w:rPr>
          <w:lang w:val="fr-FR"/>
        </w:rPr>
        <w:t>.</w:t>
      </w:r>
      <w:r w:rsidRPr="00B028BE">
        <w:rPr>
          <w:lang w:val="fr-FR"/>
        </w:rPr>
        <w:t xml:space="preserve"> </w:t>
      </w:r>
    </w:p>
    <w:p w14:paraId="7E23B03C" w14:textId="33121697" w:rsidR="00D7519B" w:rsidRPr="00B028BE" w:rsidRDefault="00D7519B" w:rsidP="00D7519B">
      <w:pPr>
        <w:pStyle w:val="SingleTxtG"/>
        <w:rPr>
          <w:lang w:val="fr-FR"/>
        </w:rPr>
      </w:pPr>
      <w:r w:rsidRPr="00B028BE">
        <w:rPr>
          <w:lang w:val="fr-FR"/>
        </w:rPr>
        <w:t>244</w:t>
      </w:r>
      <w:r w:rsidR="00DD5F7B" w:rsidRPr="00DD5F7B">
        <w:rPr>
          <w:lang w:val="fr-FR"/>
        </w:rPr>
        <w:t>.</w:t>
      </w:r>
      <w:r w:rsidRPr="00B028BE">
        <w:rPr>
          <w:lang w:val="fr-FR"/>
        </w:rPr>
        <w:tab/>
        <w:t>En principe</w:t>
      </w:r>
      <w:r>
        <w:rPr>
          <w:lang w:val="fr-FR"/>
        </w:rPr>
        <w:t>,</w:t>
      </w:r>
      <w:r w:rsidRPr="00B028BE">
        <w:rPr>
          <w:lang w:val="fr-FR"/>
        </w:rPr>
        <w:t xml:space="preserve"> le recours à toute forme de contrainte ne peut être envisagé qu</w:t>
      </w:r>
      <w:r w:rsidR="0072014E">
        <w:rPr>
          <w:lang w:val="fr-FR"/>
        </w:rPr>
        <w:t>’</w:t>
      </w:r>
      <w:r w:rsidRPr="00B028BE">
        <w:rPr>
          <w:lang w:val="fr-FR"/>
        </w:rPr>
        <w:t>après avoir tenté en vain de convaincre le patient d</w:t>
      </w:r>
      <w:r w:rsidR="0072014E">
        <w:rPr>
          <w:lang w:val="fr-FR"/>
        </w:rPr>
        <w:t>’</w:t>
      </w:r>
      <w:r w:rsidRPr="00B028BE">
        <w:rPr>
          <w:lang w:val="fr-FR"/>
        </w:rPr>
        <w:t>accepter le traitement</w:t>
      </w:r>
      <w:r w:rsidR="00DD5F7B" w:rsidRPr="00DD5F7B">
        <w:rPr>
          <w:lang w:val="fr-FR"/>
        </w:rPr>
        <w:t>.</w:t>
      </w:r>
      <w:r w:rsidRPr="00B028BE">
        <w:rPr>
          <w:lang w:val="fr-FR"/>
        </w:rPr>
        <w:t xml:space="preserve"> Les mesures coercitives doivent être proportionnées et utilisées avec le plus de douceur possible</w:t>
      </w:r>
      <w:r>
        <w:rPr>
          <w:lang w:val="fr-FR"/>
        </w:rPr>
        <w:t>,</w:t>
      </w:r>
      <w:r w:rsidRPr="00B028BE">
        <w:rPr>
          <w:lang w:val="fr-FR"/>
        </w:rPr>
        <w:t xml:space="preserve"> afin d</w:t>
      </w:r>
      <w:r w:rsidR="0072014E">
        <w:rPr>
          <w:lang w:val="fr-FR"/>
        </w:rPr>
        <w:t>’</w:t>
      </w:r>
      <w:r w:rsidRPr="00B028BE">
        <w:rPr>
          <w:lang w:val="fr-FR"/>
        </w:rPr>
        <w:t>éviter toute gêne inutile (loi sur la santé mentale</w:t>
      </w:r>
      <w:r>
        <w:rPr>
          <w:lang w:val="fr-FR"/>
        </w:rPr>
        <w:t>,</w:t>
      </w:r>
      <w:r w:rsidRPr="00B028BE">
        <w:rPr>
          <w:lang w:val="fr-FR"/>
        </w:rPr>
        <w:t xml:space="preserve"> art</w:t>
      </w:r>
      <w:r w:rsidR="00DD5F7B" w:rsidRPr="00DD5F7B">
        <w:rPr>
          <w:lang w:val="fr-FR"/>
        </w:rPr>
        <w:t>.</w:t>
      </w:r>
      <w:r>
        <w:rPr>
          <w:lang w:val="fr-FR"/>
        </w:rPr>
        <w:t> </w:t>
      </w:r>
      <w:r w:rsidRPr="00B028BE">
        <w:rPr>
          <w:lang w:val="fr-FR"/>
        </w:rPr>
        <w:t>4)</w:t>
      </w:r>
      <w:r w:rsidR="00DD5F7B" w:rsidRPr="00DD5F7B">
        <w:rPr>
          <w:lang w:val="fr-FR"/>
        </w:rPr>
        <w:t>.</w:t>
      </w:r>
      <w:r w:rsidRPr="00B028BE">
        <w:rPr>
          <w:lang w:val="fr-FR"/>
        </w:rPr>
        <w:t xml:space="preserve"> </w:t>
      </w:r>
    </w:p>
    <w:p w14:paraId="3A2CF365" w14:textId="77777777" w:rsidR="00D7519B" w:rsidRPr="00B028BE" w:rsidRDefault="00D7519B" w:rsidP="00D7519B">
      <w:pPr>
        <w:pStyle w:val="H23G"/>
        <w:rPr>
          <w:rFonts w:eastAsia="Malgun Gothic"/>
          <w:lang w:val="fr-FR" w:eastAsia="es-ES"/>
        </w:rPr>
      </w:pPr>
      <w:r w:rsidRPr="00B028BE">
        <w:rPr>
          <w:rFonts w:eastAsia="Malgun Gothic"/>
          <w:lang w:val="fr-FR" w:eastAsia="es-ES"/>
        </w:rPr>
        <w:tab/>
      </w:r>
      <w:r w:rsidRPr="00B028BE">
        <w:rPr>
          <w:rFonts w:eastAsia="Malgun Gothic"/>
          <w:lang w:val="fr-FR" w:eastAsia="es-ES"/>
        </w:rPr>
        <w:tab/>
        <w:t xml:space="preserve">Droits des patients psychiatriques </w:t>
      </w:r>
    </w:p>
    <w:p w14:paraId="69823E6F" w14:textId="142A550B" w:rsidR="00D7519B" w:rsidRPr="00B028BE" w:rsidRDefault="00D7519B" w:rsidP="00D7519B">
      <w:pPr>
        <w:pStyle w:val="SingleTxtG"/>
        <w:rPr>
          <w:lang w:val="fr-FR"/>
        </w:rPr>
      </w:pPr>
      <w:r w:rsidRPr="00B028BE">
        <w:rPr>
          <w:lang w:val="fr-FR"/>
        </w:rPr>
        <w:t>245</w:t>
      </w:r>
      <w:r w:rsidR="00DD5F7B" w:rsidRPr="00DD5F7B">
        <w:rPr>
          <w:lang w:val="fr-FR"/>
        </w:rPr>
        <w:t>.</w:t>
      </w:r>
      <w:r w:rsidRPr="00B028BE">
        <w:rPr>
          <w:lang w:val="fr-FR"/>
        </w:rPr>
        <w:tab/>
        <w:t>La loi sur la santé mentale contient plusieurs dispositions visant à garantir un recours aussi limité que possible aux moyens coercitifs</w:t>
      </w:r>
      <w:r w:rsidR="00DD5F7B" w:rsidRPr="00DD5F7B">
        <w:rPr>
          <w:lang w:val="fr-FR"/>
        </w:rPr>
        <w:t>.</w:t>
      </w:r>
      <w:r w:rsidRPr="00B028BE">
        <w:rPr>
          <w:lang w:val="fr-FR"/>
        </w:rPr>
        <w:t xml:space="preserve"> Ainsi</w:t>
      </w:r>
      <w:r>
        <w:rPr>
          <w:lang w:val="fr-FR"/>
        </w:rPr>
        <w:t>,</w:t>
      </w:r>
      <w:r w:rsidRPr="00B028BE">
        <w:rPr>
          <w:lang w:val="fr-FR"/>
        </w:rPr>
        <w:t xml:space="preserve"> tout recours à ce type de mesures doit faire l</w:t>
      </w:r>
      <w:r w:rsidR="0072014E">
        <w:rPr>
          <w:lang w:val="fr-FR"/>
        </w:rPr>
        <w:t>’</w:t>
      </w:r>
      <w:r w:rsidRPr="00B028BE">
        <w:rPr>
          <w:lang w:val="fr-FR"/>
        </w:rPr>
        <w:t>objet d</w:t>
      </w:r>
      <w:r w:rsidR="0072014E">
        <w:rPr>
          <w:lang w:val="fr-FR"/>
        </w:rPr>
        <w:t>’</w:t>
      </w:r>
      <w:r w:rsidRPr="00B028BE">
        <w:rPr>
          <w:lang w:val="fr-FR"/>
        </w:rPr>
        <w:t>un rapport décrivant leur nature et les raisons pour lesquelles elles ont été jugées nécessaires (art</w:t>
      </w:r>
      <w:r w:rsidR="00DD5F7B" w:rsidRPr="00DD5F7B">
        <w:rPr>
          <w:lang w:val="fr-FR"/>
        </w:rPr>
        <w:t>.</w:t>
      </w:r>
      <w:r>
        <w:rPr>
          <w:lang w:val="fr-FR"/>
        </w:rPr>
        <w:t> </w:t>
      </w:r>
      <w:r w:rsidRPr="00B028BE">
        <w:rPr>
          <w:lang w:val="fr-FR"/>
        </w:rPr>
        <w:t>20)</w:t>
      </w:r>
      <w:r w:rsidR="00DD5F7B" w:rsidRPr="00DD5F7B">
        <w:rPr>
          <w:lang w:val="fr-FR"/>
        </w:rPr>
        <w:t>.</w:t>
      </w:r>
      <w:r w:rsidRPr="00B028BE">
        <w:rPr>
          <w:lang w:val="fr-FR"/>
        </w:rPr>
        <w:t xml:space="preserve"> Le rapport est contrôlé par l</w:t>
      </w:r>
      <w:r w:rsidR="0072014E">
        <w:rPr>
          <w:lang w:val="fr-FR"/>
        </w:rPr>
        <w:t>’</w:t>
      </w:r>
      <w:r w:rsidRPr="00B028BE">
        <w:rPr>
          <w:lang w:val="fr-FR"/>
        </w:rPr>
        <w:t>Autorité sanitaire danoise</w:t>
      </w:r>
      <w:r w:rsidR="00DD5F7B" w:rsidRPr="00DD5F7B">
        <w:rPr>
          <w:lang w:val="fr-FR"/>
        </w:rPr>
        <w:t>.</w:t>
      </w:r>
      <w:r w:rsidRPr="00B028BE">
        <w:rPr>
          <w:lang w:val="fr-FR"/>
        </w:rPr>
        <w:t xml:space="preserve"> </w:t>
      </w:r>
    </w:p>
    <w:p w14:paraId="44A212DF" w14:textId="745F35E7" w:rsidR="00D7519B" w:rsidRPr="00B028BE" w:rsidRDefault="00D7519B" w:rsidP="00D7519B">
      <w:pPr>
        <w:pStyle w:val="SingleTxtG"/>
        <w:rPr>
          <w:lang w:val="fr-FR"/>
        </w:rPr>
      </w:pPr>
      <w:r w:rsidRPr="00B028BE">
        <w:rPr>
          <w:lang w:val="fr-FR"/>
        </w:rPr>
        <w:t>246</w:t>
      </w:r>
      <w:r w:rsidR="00DD5F7B" w:rsidRPr="00DD5F7B">
        <w:rPr>
          <w:lang w:val="fr-FR"/>
        </w:rPr>
        <w:t>.</w:t>
      </w:r>
      <w:r w:rsidRPr="00B028BE">
        <w:rPr>
          <w:lang w:val="fr-FR"/>
        </w:rPr>
        <w:tab/>
        <w:t>À chaque fois qu</w:t>
      </w:r>
      <w:r w:rsidR="0072014E">
        <w:rPr>
          <w:lang w:val="fr-FR"/>
        </w:rPr>
        <w:t>’</w:t>
      </w:r>
      <w:r w:rsidRPr="00B028BE">
        <w:rPr>
          <w:lang w:val="fr-FR"/>
        </w:rPr>
        <w:t>il a eu recours à une mesure coercitive</w:t>
      </w:r>
      <w:r>
        <w:rPr>
          <w:lang w:val="fr-FR"/>
        </w:rPr>
        <w:t>,</w:t>
      </w:r>
      <w:r w:rsidRPr="00B028BE">
        <w:rPr>
          <w:lang w:val="fr-FR"/>
        </w:rPr>
        <w:t xml:space="preserve"> le personnel médical doit proposer un entretien au patient et lui expliquer les raisons pour lesquelles de telles mesures ont été jugées nécessaires (art</w:t>
      </w:r>
      <w:r w:rsidR="00DD5F7B" w:rsidRPr="00DD5F7B">
        <w:rPr>
          <w:lang w:val="fr-FR"/>
        </w:rPr>
        <w:t>.</w:t>
      </w:r>
      <w:r>
        <w:rPr>
          <w:lang w:val="fr-FR"/>
        </w:rPr>
        <w:t> </w:t>
      </w:r>
      <w:r w:rsidRPr="00B028BE">
        <w:rPr>
          <w:lang w:val="fr-FR"/>
        </w:rPr>
        <w:t>4)</w:t>
      </w:r>
      <w:r w:rsidR="00DD5F7B" w:rsidRPr="00DD5F7B">
        <w:rPr>
          <w:lang w:val="fr-FR"/>
        </w:rPr>
        <w:t>.</w:t>
      </w:r>
      <w:r w:rsidRPr="00B028BE">
        <w:rPr>
          <w:lang w:val="fr-FR"/>
        </w:rPr>
        <w:t xml:space="preserve"> Le patient a aussi le droit de s</w:t>
      </w:r>
      <w:r w:rsidR="0072014E">
        <w:rPr>
          <w:lang w:val="fr-FR"/>
        </w:rPr>
        <w:t>’</w:t>
      </w:r>
      <w:r w:rsidRPr="00B028BE">
        <w:rPr>
          <w:lang w:val="fr-FR"/>
        </w:rPr>
        <w:t>entretenir avec un conseiller (art</w:t>
      </w:r>
      <w:r w:rsidR="00DD5F7B" w:rsidRPr="00DD5F7B">
        <w:rPr>
          <w:lang w:val="fr-FR"/>
        </w:rPr>
        <w:t>.</w:t>
      </w:r>
      <w:r>
        <w:rPr>
          <w:lang w:val="fr-FR"/>
        </w:rPr>
        <w:t> </w:t>
      </w:r>
      <w:r w:rsidRPr="00B028BE">
        <w:rPr>
          <w:lang w:val="fr-FR"/>
        </w:rPr>
        <w:t>24)</w:t>
      </w:r>
      <w:r>
        <w:rPr>
          <w:lang w:val="fr-FR"/>
        </w:rPr>
        <w:t>,</w:t>
      </w:r>
      <w:r w:rsidRPr="00B028BE">
        <w:rPr>
          <w:lang w:val="fr-FR"/>
        </w:rPr>
        <w:t xml:space="preserve"> qui doit l</w:t>
      </w:r>
      <w:r w:rsidR="0072014E">
        <w:rPr>
          <w:lang w:val="fr-FR"/>
        </w:rPr>
        <w:t>’</w:t>
      </w:r>
      <w:r w:rsidRPr="00B028BE">
        <w:rPr>
          <w:lang w:val="fr-FR"/>
        </w:rPr>
        <w:t>accompagner et répondre aux questions qu</w:t>
      </w:r>
      <w:r w:rsidR="0072014E">
        <w:rPr>
          <w:lang w:val="fr-FR"/>
        </w:rPr>
        <w:t>’</w:t>
      </w:r>
      <w:r w:rsidRPr="00B028BE">
        <w:rPr>
          <w:lang w:val="fr-FR"/>
        </w:rPr>
        <w:t>il se pose sur le traitement</w:t>
      </w:r>
      <w:r w:rsidR="00DD5F7B" w:rsidRPr="00DD5F7B">
        <w:rPr>
          <w:lang w:val="fr-FR"/>
        </w:rPr>
        <w:t>.</w:t>
      </w:r>
      <w:r w:rsidRPr="00B028BE">
        <w:rPr>
          <w:lang w:val="fr-FR"/>
        </w:rPr>
        <w:t xml:space="preserve"> Il doit également l</w:t>
      </w:r>
      <w:r w:rsidR="0072014E">
        <w:rPr>
          <w:lang w:val="fr-FR"/>
        </w:rPr>
        <w:t>’</w:t>
      </w:r>
      <w:r w:rsidRPr="00B028BE">
        <w:rPr>
          <w:lang w:val="fr-FR"/>
        </w:rPr>
        <w:t>accompagner s</w:t>
      </w:r>
      <w:r w:rsidR="0072014E">
        <w:rPr>
          <w:lang w:val="fr-FR"/>
        </w:rPr>
        <w:t>’</w:t>
      </w:r>
      <w:r w:rsidRPr="00B028BE">
        <w:rPr>
          <w:lang w:val="fr-FR"/>
        </w:rPr>
        <w:t>il décide de porter plainte et de saisir une commission indépendante ou la justice (loi sur la santé mentale</w:t>
      </w:r>
      <w:r>
        <w:rPr>
          <w:lang w:val="fr-FR"/>
        </w:rPr>
        <w:t>,</w:t>
      </w:r>
      <w:r w:rsidRPr="00B028BE">
        <w:rPr>
          <w:lang w:val="fr-FR"/>
        </w:rPr>
        <w:t xml:space="preserve"> art</w:t>
      </w:r>
      <w:r w:rsidR="00DD5F7B" w:rsidRPr="00DD5F7B">
        <w:rPr>
          <w:lang w:val="fr-FR"/>
        </w:rPr>
        <w:t>.</w:t>
      </w:r>
      <w:r>
        <w:rPr>
          <w:lang w:val="fr-FR"/>
        </w:rPr>
        <w:t> </w:t>
      </w:r>
      <w:r w:rsidRPr="00B028BE">
        <w:rPr>
          <w:lang w:val="fr-FR"/>
        </w:rPr>
        <w:t>34 à 37)</w:t>
      </w:r>
      <w:r w:rsidR="00DD5F7B" w:rsidRPr="00DD5F7B">
        <w:rPr>
          <w:lang w:val="fr-FR"/>
        </w:rPr>
        <w:t>.</w:t>
      </w:r>
      <w:r w:rsidRPr="00B028BE">
        <w:rPr>
          <w:lang w:val="fr-FR"/>
        </w:rPr>
        <w:t xml:space="preserve"> </w:t>
      </w:r>
    </w:p>
    <w:p w14:paraId="18BADA18" w14:textId="77777777" w:rsidR="00D7519B" w:rsidRPr="00B028BE" w:rsidRDefault="00D7519B" w:rsidP="00D7519B">
      <w:pPr>
        <w:pStyle w:val="H23G"/>
        <w:rPr>
          <w:rFonts w:eastAsia="Malgun Gothic"/>
          <w:lang w:val="fr-FR" w:eastAsia="es-ES"/>
        </w:rPr>
      </w:pPr>
      <w:r w:rsidRPr="00B028BE">
        <w:rPr>
          <w:rFonts w:eastAsia="Malgun Gothic"/>
          <w:lang w:val="fr-FR" w:eastAsia="es-ES"/>
        </w:rPr>
        <w:tab/>
      </w:r>
      <w:r w:rsidRPr="00B028BE">
        <w:rPr>
          <w:rFonts w:eastAsia="Malgun Gothic"/>
          <w:lang w:val="fr-FR" w:eastAsia="es-ES"/>
        </w:rPr>
        <w:tab/>
      </w:r>
      <w:r w:rsidRPr="00B028BE">
        <w:rPr>
          <w:rFonts w:eastAsia="Malgun Gothic"/>
          <w:lang w:val="fr-FR" w:eastAsia="es-ES"/>
        </w:rPr>
        <w:tab/>
        <w:t>Patients psychiatriques mineurs</w:t>
      </w:r>
    </w:p>
    <w:p w14:paraId="534D7F78" w14:textId="2279E811" w:rsidR="00D7519B" w:rsidRPr="00B028BE" w:rsidRDefault="00D7519B" w:rsidP="00D7519B">
      <w:pPr>
        <w:pStyle w:val="SingleTxtG"/>
        <w:rPr>
          <w:lang w:val="fr-FR"/>
        </w:rPr>
      </w:pPr>
      <w:r w:rsidRPr="00B028BE">
        <w:rPr>
          <w:lang w:val="fr-FR"/>
        </w:rPr>
        <w:t>247</w:t>
      </w:r>
      <w:r w:rsidR="00DD5F7B" w:rsidRPr="00DD5F7B">
        <w:rPr>
          <w:lang w:val="fr-FR"/>
        </w:rPr>
        <w:t>.</w:t>
      </w:r>
      <w:r w:rsidRPr="00B028BE">
        <w:rPr>
          <w:lang w:val="fr-FR"/>
        </w:rPr>
        <w:tab/>
        <w:t>Depuis 2015</w:t>
      </w:r>
      <w:r>
        <w:rPr>
          <w:lang w:val="fr-FR"/>
        </w:rPr>
        <w:t>,</w:t>
      </w:r>
      <w:r w:rsidRPr="00B028BE">
        <w:rPr>
          <w:lang w:val="fr-FR"/>
        </w:rPr>
        <w:t xml:space="preserve"> la portée de la loi sur la santé mentale et les garanties procédurales énoncées dans les dispositions ci-dessus ont été étendues aux patients âgés de 15 à 17</w:t>
      </w:r>
      <w:r>
        <w:rPr>
          <w:lang w:val="fr-FR"/>
        </w:rPr>
        <w:t> </w:t>
      </w:r>
      <w:r w:rsidRPr="00B028BE">
        <w:rPr>
          <w:lang w:val="fr-FR"/>
        </w:rPr>
        <w:t>ans qui refusent d</w:t>
      </w:r>
      <w:r w:rsidR="0072014E">
        <w:rPr>
          <w:lang w:val="fr-FR"/>
        </w:rPr>
        <w:t>’</w:t>
      </w:r>
      <w:r w:rsidRPr="00B028BE">
        <w:rPr>
          <w:lang w:val="fr-FR"/>
        </w:rPr>
        <w:t>être hospitalisés ou de recevoir un traitement</w:t>
      </w:r>
      <w:r>
        <w:rPr>
          <w:lang w:val="fr-FR"/>
        </w:rPr>
        <w:t>,</w:t>
      </w:r>
      <w:r w:rsidRPr="00B028BE">
        <w:rPr>
          <w:lang w:val="fr-FR"/>
        </w:rPr>
        <w:t xml:space="preserve"> de manière à clarifier la situation juridique des patients psychiatriques mineurs</w:t>
      </w:r>
      <w:r w:rsidR="00DD5F7B" w:rsidRPr="00DD5F7B">
        <w:rPr>
          <w:lang w:val="fr-FR"/>
        </w:rPr>
        <w:t>.</w:t>
      </w:r>
    </w:p>
    <w:p w14:paraId="5F1FF3A3" w14:textId="1DD51A30" w:rsidR="00D7519B" w:rsidRPr="00B028BE" w:rsidRDefault="00D7519B" w:rsidP="00D7519B">
      <w:pPr>
        <w:pStyle w:val="SingleTxtG"/>
        <w:rPr>
          <w:lang w:val="fr-FR"/>
        </w:rPr>
      </w:pPr>
      <w:r w:rsidRPr="00B028BE">
        <w:rPr>
          <w:lang w:val="fr-FR"/>
        </w:rPr>
        <w:t>248</w:t>
      </w:r>
      <w:r w:rsidR="00DD5F7B" w:rsidRPr="00DD5F7B">
        <w:rPr>
          <w:lang w:val="fr-FR"/>
        </w:rPr>
        <w:t>.</w:t>
      </w:r>
      <w:r w:rsidRPr="00B028BE">
        <w:rPr>
          <w:lang w:val="fr-FR"/>
        </w:rPr>
        <w:tab/>
        <w:t>La loi sur la santé mentale ne s</w:t>
      </w:r>
      <w:r w:rsidR="0072014E">
        <w:rPr>
          <w:lang w:val="fr-FR"/>
        </w:rPr>
        <w:t>’</w:t>
      </w:r>
      <w:r w:rsidRPr="00B028BE">
        <w:rPr>
          <w:lang w:val="fr-FR"/>
        </w:rPr>
        <w:t>applique pas aux mineurs de moins de 15</w:t>
      </w:r>
      <w:r>
        <w:rPr>
          <w:lang w:val="fr-FR"/>
        </w:rPr>
        <w:t> </w:t>
      </w:r>
      <w:r w:rsidRPr="00B028BE">
        <w:rPr>
          <w:lang w:val="fr-FR"/>
        </w:rPr>
        <w:t>ans</w:t>
      </w:r>
      <w:r>
        <w:rPr>
          <w:lang w:val="fr-FR"/>
        </w:rPr>
        <w:t>,</w:t>
      </w:r>
      <w:r w:rsidRPr="00B028BE">
        <w:rPr>
          <w:lang w:val="fr-FR"/>
        </w:rPr>
        <w:t xml:space="preserve"> dès lors que les parents ont consenti à leur hospitalisation ou à leur traitement</w:t>
      </w:r>
      <w:r w:rsidR="00DD5F7B" w:rsidRPr="00DD5F7B">
        <w:rPr>
          <w:lang w:val="fr-FR"/>
        </w:rPr>
        <w:t>.</w:t>
      </w:r>
      <w:r w:rsidRPr="00B028BE">
        <w:rPr>
          <w:lang w:val="fr-FR"/>
        </w:rPr>
        <w:t xml:space="preserve"> Cependant</w:t>
      </w:r>
      <w:r>
        <w:rPr>
          <w:lang w:val="fr-FR"/>
        </w:rPr>
        <w:t>,</w:t>
      </w:r>
      <w:r w:rsidRPr="00B028BE">
        <w:rPr>
          <w:lang w:val="fr-FR"/>
        </w:rPr>
        <w:t xml:space="preserve"> la loi précise que tous les patients mineurs de moins de 15</w:t>
      </w:r>
      <w:r>
        <w:rPr>
          <w:lang w:val="fr-FR"/>
        </w:rPr>
        <w:t> </w:t>
      </w:r>
      <w:r w:rsidRPr="00B028BE">
        <w:rPr>
          <w:lang w:val="fr-FR"/>
        </w:rPr>
        <w:t>ans</w:t>
      </w:r>
      <w:r>
        <w:rPr>
          <w:lang w:val="fr-FR"/>
        </w:rPr>
        <w:t>,</w:t>
      </w:r>
      <w:r w:rsidRPr="00B028BE">
        <w:rPr>
          <w:lang w:val="fr-FR"/>
        </w:rPr>
        <w:t xml:space="preserve"> y compris les patients </w:t>
      </w:r>
      <w:r w:rsidRPr="00B028BE">
        <w:rPr>
          <w:lang w:val="fr-FR"/>
        </w:rPr>
        <w:lastRenderedPageBreak/>
        <w:t>psychiatriques</w:t>
      </w:r>
      <w:r>
        <w:rPr>
          <w:lang w:val="fr-FR"/>
        </w:rPr>
        <w:t>,</w:t>
      </w:r>
      <w:r w:rsidRPr="00B028BE">
        <w:rPr>
          <w:lang w:val="fr-FR"/>
        </w:rPr>
        <w:t xml:space="preserve"> doivent être informés et impliqués dans le traitement</w:t>
      </w:r>
      <w:r>
        <w:rPr>
          <w:lang w:val="fr-FR"/>
        </w:rPr>
        <w:t>,</w:t>
      </w:r>
      <w:r w:rsidRPr="00B028BE">
        <w:rPr>
          <w:lang w:val="fr-FR"/>
        </w:rPr>
        <w:t xml:space="preserve"> pour autant qu</w:t>
      </w:r>
      <w:r w:rsidR="0072014E">
        <w:rPr>
          <w:lang w:val="fr-FR"/>
        </w:rPr>
        <w:t>’</w:t>
      </w:r>
      <w:r w:rsidRPr="00B028BE">
        <w:rPr>
          <w:lang w:val="fr-FR"/>
        </w:rPr>
        <w:t>ils comprennent la situation</w:t>
      </w:r>
      <w:r w:rsidR="00DD5F7B" w:rsidRPr="00DD5F7B">
        <w:rPr>
          <w:lang w:val="fr-FR"/>
        </w:rPr>
        <w:t>.</w:t>
      </w:r>
      <w:r w:rsidRPr="00B028BE">
        <w:rPr>
          <w:lang w:val="fr-FR"/>
        </w:rPr>
        <w:t xml:space="preserve"> De plus</w:t>
      </w:r>
      <w:r>
        <w:rPr>
          <w:lang w:val="fr-FR"/>
        </w:rPr>
        <w:t>,</w:t>
      </w:r>
      <w:r w:rsidRPr="00B028BE">
        <w:rPr>
          <w:lang w:val="fr-FR"/>
        </w:rPr>
        <w:t xml:space="preserve"> toute intervention pratiquée sur des enfants de moins de 15</w:t>
      </w:r>
      <w:r>
        <w:rPr>
          <w:lang w:val="fr-FR"/>
        </w:rPr>
        <w:t> </w:t>
      </w:r>
      <w:r w:rsidRPr="00B028BE">
        <w:rPr>
          <w:lang w:val="fr-FR"/>
        </w:rPr>
        <w:t>ans doit être notifiée au Conseil national de la santé</w:t>
      </w:r>
      <w:r>
        <w:rPr>
          <w:lang w:val="fr-FR"/>
        </w:rPr>
        <w:t>,</w:t>
      </w:r>
      <w:r w:rsidRPr="00B028BE">
        <w:rPr>
          <w:lang w:val="fr-FR"/>
        </w:rPr>
        <w:t xml:space="preserve"> qu</w:t>
      </w:r>
      <w:r w:rsidR="0072014E">
        <w:rPr>
          <w:lang w:val="fr-FR"/>
        </w:rPr>
        <w:t>’</w:t>
      </w:r>
      <w:r w:rsidRPr="00B028BE">
        <w:rPr>
          <w:lang w:val="fr-FR"/>
        </w:rPr>
        <w:t>elle ait été effectuée avec ou sans l</w:t>
      </w:r>
      <w:r w:rsidR="0072014E">
        <w:rPr>
          <w:lang w:val="fr-FR"/>
        </w:rPr>
        <w:t>’</w:t>
      </w:r>
      <w:r w:rsidRPr="00B028BE">
        <w:rPr>
          <w:lang w:val="fr-FR"/>
        </w:rPr>
        <w:t>accord des parents</w:t>
      </w:r>
      <w:r w:rsidR="00DD5F7B" w:rsidRPr="00DD5F7B">
        <w:rPr>
          <w:lang w:val="fr-FR"/>
        </w:rPr>
        <w:t>.</w:t>
      </w:r>
    </w:p>
    <w:p w14:paraId="67D29445" w14:textId="69D833FF" w:rsidR="00D7519B" w:rsidRPr="00B028BE" w:rsidRDefault="00D7519B" w:rsidP="00D7519B">
      <w:pPr>
        <w:pStyle w:val="SingleTxtG"/>
        <w:rPr>
          <w:lang w:val="fr-FR"/>
        </w:rPr>
      </w:pPr>
      <w:r w:rsidRPr="00B028BE">
        <w:rPr>
          <w:lang w:val="fr-FR"/>
        </w:rPr>
        <w:t>249</w:t>
      </w:r>
      <w:r w:rsidR="00DD5F7B" w:rsidRPr="00DD5F7B">
        <w:rPr>
          <w:lang w:val="fr-FR"/>
        </w:rPr>
        <w:t>.</w:t>
      </w:r>
      <w:r w:rsidRPr="00B028BE">
        <w:rPr>
          <w:lang w:val="fr-FR"/>
        </w:rPr>
        <w:tab/>
        <w:t>Enfin</w:t>
      </w:r>
      <w:r>
        <w:rPr>
          <w:lang w:val="fr-FR"/>
        </w:rPr>
        <w:t>,</w:t>
      </w:r>
      <w:r w:rsidRPr="00B028BE">
        <w:rPr>
          <w:lang w:val="fr-FR"/>
        </w:rPr>
        <w:t xml:space="preserve"> le parent qui a la garde du mineur doit être informé qu</w:t>
      </w:r>
      <w:r w:rsidR="0072014E">
        <w:rPr>
          <w:lang w:val="fr-FR"/>
        </w:rPr>
        <w:t>’</w:t>
      </w:r>
      <w:r w:rsidRPr="00B028BE">
        <w:rPr>
          <w:lang w:val="fr-FR"/>
        </w:rPr>
        <w:t>il peut revenir sur sa décision et refuser qu</w:t>
      </w:r>
      <w:r w:rsidR="0072014E">
        <w:rPr>
          <w:lang w:val="fr-FR"/>
        </w:rPr>
        <w:t>’</w:t>
      </w:r>
      <w:r w:rsidRPr="00B028BE">
        <w:rPr>
          <w:lang w:val="fr-FR"/>
        </w:rPr>
        <w:t>il soit soumis à des mesures coercitives</w:t>
      </w:r>
      <w:r w:rsidR="00DD5F7B" w:rsidRPr="00DD5F7B">
        <w:rPr>
          <w:lang w:val="fr-FR"/>
        </w:rPr>
        <w:t>.</w:t>
      </w:r>
      <w:r w:rsidRPr="00B028BE">
        <w:rPr>
          <w:lang w:val="fr-FR"/>
        </w:rPr>
        <w:t xml:space="preserve"> Dans le cas où le parent ne souhaite pas se prononcer ou ne donne pas son accord</w:t>
      </w:r>
      <w:r>
        <w:rPr>
          <w:lang w:val="fr-FR"/>
        </w:rPr>
        <w:t>,</w:t>
      </w:r>
      <w:r w:rsidRPr="00B028BE">
        <w:rPr>
          <w:lang w:val="fr-FR"/>
        </w:rPr>
        <w:t xml:space="preserve"> la loi sur la santé mentale s</w:t>
      </w:r>
      <w:r w:rsidR="0072014E">
        <w:rPr>
          <w:lang w:val="fr-FR"/>
        </w:rPr>
        <w:t>’</w:t>
      </w:r>
      <w:r w:rsidRPr="00B028BE">
        <w:rPr>
          <w:lang w:val="fr-FR"/>
        </w:rPr>
        <w:t>applique si les autres conditions relatives à l</w:t>
      </w:r>
      <w:r w:rsidR="0072014E">
        <w:rPr>
          <w:lang w:val="fr-FR"/>
        </w:rPr>
        <w:t>’</w:t>
      </w:r>
      <w:r w:rsidRPr="00B028BE">
        <w:rPr>
          <w:lang w:val="fr-FR"/>
        </w:rPr>
        <w:t>utilisation de mesures coercitives sont réunies</w:t>
      </w:r>
      <w:r w:rsidR="00DD5F7B" w:rsidRPr="00DD5F7B">
        <w:rPr>
          <w:lang w:val="fr-FR"/>
        </w:rPr>
        <w:t>.</w:t>
      </w:r>
      <w:r w:rsidRPr="00B028BE">
        <w:rPr>
          <w:lang w:val="fr-FR"/>
        </w:rPr>
        <w:t xml:space="preserve"> </w:t>
      </w:r>
    </w:p>
    <w:p w14:paraId="148F1607" w14:textId="77777777" w:rsidR="00D7519B" w:rsidRPr="00B028BE" w:rsidRDefault="00D7519B" w:rsidP="00D7519B">
      <w:pPr>
        <w:pStyle w:val="H23G"/>
        <w:rPr>
          <w:rFonts w:eastAsia="Malgun Gothic"/>
          <w:lang w:val="fr-FR" w:eastAsia="es-ES"/>
        </w:rPr>
      </w:pPr>
      <w:r w:rsidRPr="00B028BE">
        <w:rPr>
          <w:rFonts w:eastAsia="Malgun Gothic"/>
          <w:lang w:val="fr-FR" w:eastAsia="es-ES"/>
        </w:rPr>
        <w:tab/>
      </w:r>
      <w:r w:rsidRPr="00B028BE">
        <w:rPr>
          <w:rFonts w:eastAsia="Malgun Gothic"/>
          <w:lang w:val="fr-FR" w:eastAsia="es-ES"/>
        </w:rPr>
        <w:tab/>
        <w:t xml:space="preserve">Autres formes de traitement et de programmes de traitement ambulatoire </w:t>
      </w:r>
    </w:p>
    <w:p w14:paraId="504CC0CA" w14:textId="512C29A6" w:rsidR="00D7519B" w:rsidRPr="00B028BE" w:rsidRDefault="00D7519B" w:rsidP="00D7519B">
      <w:pPr>
        <w:pStyle w:val="SingleTxtG"/>
        <w:rPr>
          <w:lang w:val="fr-FR"/>
        </w:rPr>
      </w:pPr>
      <w:r w:rsidRPr="00B028BE">
        <w:rPr>
          <w:lang w:val="fr-FR"/>
        </w:rPr>
        <w:t>250</w:t>
      </w:r>
      <w:r w:rsidR="00DD5F7B" w:rsidRPr="00DD5F7B">
        <w:rPr>
          <w:lang w:val="fr-FR"/>
        </w:rPr>
        <w:t>.</w:t>
      </w:r>
      <w:r w:rsidRPr="00B028BE">
        <w:rPr>
          <w:lang w:val="fr-FR"/>
        </w:rPr>
        <w:tab/>
        <w:t>Les services psychiatriques proposent différentes thérapies pour aider les patients psychiatriques</w:t>
      </w:r>
      <w:r w:rsidR="00DD5F7B" w:rsidRPr="00DD5F7B">
        <w:rPr>
          <w:lang w:val="fr-FR"/>
        </w:rPr>
        <w:t>.</w:t>
      </w:r>
      <w:r w:rsidRPr="00B028BE">
        <w:rPr>
          <w:lang w:val="fr-FR"/>
        </w:rPr>
        <w:t xml:space="preserve"> Le principe de base est de leur proposer le traitement le plus efficace</w:t>
      </w:r>
      <w:r>
        <w:rPr>
          <w:lang w:val="fr-FR"/>
        </w:rPr>
        <w:t>,</w:t>
      </w:r>
      <w:r w:rsidRPr="00B028BE">
        <w:rPr>
          <w:lang w:val="fr-FR"/>
        </w:rPr>
        <w:t xml:space="preserve"> le mieux adapté et le moins lourd possible</w:t>
      </w:r>
      <w:r w:rsidR="00DD5F7B" w:rsidRPr="00DD5F7B">
        <w:rPr>
          <w:lang w:val="fr-FR"/>
        </w:rPr>
        <w:t>.</w:t>
      </w:r>
      <w:r w:rsidRPr="00B028BE">
        <w:rPr>
          <w:lang w:val="fr-FR"/>
        </w:rPr>
        <w:t xml:space="preserve"> Chaque traitement est personnalisé et le patient est impliqué dans la décision</w:t>
      </w:r>
      <w:r>
        <w:rPr>
          <w:lang w:val="fr-FR"/>
        </w:rPr>
        <w:t>,</w:t>
      </w:r>
      <w:r w:rsidRPr="00B028BE">
        <w:rPr>
          <w:lang w:val="fr-FR"/>
        </w:rPr>
        <w:t xml:space="preserve"> autant que possible</w:t>
      </w:r>
      <w:r w:rsidR="00DD5F7B" w:rsidRPr="00DD5F7B">
        <w:rPr>
          <w:lang w:val="fr-FR"/>
        </w:rPr>
        <w:t>.</w:t>
      </w:r>
    </w:p>
    <w:p w14:paraId="2B8CF2B4" w14:textId="5582C1C6" w:rsidR="00D7519B" w:rsidRPr="00B028BE" w:rsidRDefault="00D7519B" w:rsidP="00D7519B">
      <w:pPr>
        <w:pStyle w:val="SingleTxtG"/>
        <w:rPr>
          <w:lang w:val="fr-FR"/>
        </w:rPr>
      </w:pPr>
      <w:r w:rsidRPr="00B028BE">
        <w:rPr>
          <w:lang w:val="fr-FR"/>
        </w:rPr>
        <w:t>251</w:t>
      </w:r>
      <w:r w:rsidR="00DD5F7B" w:rsidRPr="00DD5F7B">
        <w:rPr>
          <w:lang w:val="fr-FR"/>
        </w:rPr>
        <w:t>.</w:t>
      </w:r>
      <w:r w:rsidRPr="00B028BE">
        <w:rPr>
          <w:lang w:val="fr-FR"/>
        </w:rPr>
        <w:tab/>
        <w:t>Exemples de thérapies</w:t>
      </w:r>
      <w:r>
        <w:rPr>
          <w:lang w:val="fr-FR"/>
        </w:rPr>
        <w:t> :</w:t>
      </w:r>
      <w:r w:rsidRPr="00B028BE">
        <w:rPr>
          <w:lang w:val="fr-FR"/>
        </w:rPr>
        <w:t xml:space="preserve"> activités physiques et exercices</w:t>
      </w:r>
      <w:r>
        <w:rPr>
          <w:lang w:val="fr-FR"/>
        </w:rPr>
        <w:t>,</w:t>
      </w:r>
      <w:r w:rsidRPr="00B028BE">
        <w:rPr>
          <w:lang w:val="fr-FR"/>
        </w:rPr>
        <w:t xml:space="preserve"> musicothérapie</w:t>
      </w:r>
      <w:r>
        <w:rPr>
          <w:lang w:val="fr-FR"/>
        </w:rPr>
        <w:t>,</w:t>
      </w:r>
      <w:r w:rsidRPr="00B028BE">
        <w:rPr>
          <w:lang w:val="fr-FR"/>
        </w:rPr>
        <w:t xml:space="preserve"> apprentissage des aptitudes sociales</w:t>
      </w:r>
      <w:r>
        <w:rPr>
          <w:lang w:val="fr-FR"/>
        </w:rPr>
        <w:t>,</w:t>
      </w:r>
      <w:r w:rsidRPr="00B028BE">
        <w:rPr>
          <w:lang w:val="fr-FR"/>
        </w:rPr>
        <w:t xml:space="preserve"> ateliers créatifs et thérapie comportementale</w:t>
      </w:r>
      <w:r w:rsidR="00DD5F7B" w:rsidRPr="00DD5F7B">
        <w:rPr>
          <w:lang w:val="fr-FR"/>
        </w:rPr>
        <w:t>.</w:t>
      </w:r>
      <w:r w:rsidRPr="00B028BE">
        <w:rPr>
          <w:lang w:val="fr-FR"/>
        </w:rPr>
        <w:t xml:space="preserve"> </w:t>
      </w:r>
    </w:p>
    <w:p w14:paraId="5947BDC1" w14:textId="6B2BED56" w:rsidR="00D7519B" w:rsidRPr="00B028BE" w:rsidRDefault="00D7519B" w:rsidP="00D7519B">
      <w:pPr>
        <w:pStyle w:val="H23G"/>
        <w:rPr>
          <w:rFonts w:eastAsia="Malgun Gothic"/>
          <w:lang w:val="fr-FR" w:eastAsia="es-ES"/>
        </w:rPr>
      </w:pPr>
      <w:r w:rsidRPr="00B028BE">
        <w:rPr>
          <w:rFonts w:eastAsia="Malgun Gothic"/>
          <w:lang w:val="fr-FR" w:eastAsia="es-ES"/>
        </w:rPr>
        <w:tab/>
      </w:r>
      <w:r w:rsidRPr="00B028BE">
        <w:rPr>
          <w:rFonts w:eastAsia="Malgun Gothic"/>
          <w:lang w:val="fr-FR" w:eastAsia="es-ES"/>
        </w:rPr>
        <w:tab/>
        <w:t xml:space="preserve">Nombre de personnes privées de liberté dans les hôpitaux psychiatriques </w:t>
      </w:r>
      <w:r w:rsidR="00655AF3">
        <w:rPr>
          <w:rFonts w:eastAsia="Malgun Gothic"/>
          <w:lang w:val="fr-FR" w:eastAsia="es-ES"/>
        </w:rPr>
        <w:br/>
      </w:r>
      <w:r w:rsidRPr="00B028BE">
        <w:rPr>
          <w:rFonts w:eastAsia="Malgun Gothic"/>
          <w:lang w:val="fr-FR" w:eastAsia="es-ES"/>
        </w:rPr>
        <w:t>et les autres établissements</w:t>
      </w:r>
    </w:p>
    <w:p w14:paraId="30477134" w14:textId="76EA1E71" w:rsidR="00D7519B" w:rsidRPr="00B028BE" w:rsidRDefault="00D7519B" w:rsidP="00D7519B">
      <w:pPr>
        <w:pStyle w:val="SingleTxtG"/>
        <w:rPr>
          <w:lang w:val="fr-FR"/>
        </w:rPr>
      </w:pPr>
      <w:r w:rsidRPr="00B028BE">
        <w:rPr>
          <w:lang w:val="fr-FR"/>
        </w:rPr>
        <w:t>252</w:t>
      </w:r>
      <w:r w:rsidR="00DD5F7B" w:rsidRPr="00DD5F7B">
        <w:rPr>
          <w:lang w:val="fr-FR"/>
        </w:rPr>
        <w:t>.</w:t>
      </w:r>
      <w:r w:rsidRPr="00B028BE">
        <w:rPr>
          <w:lang w:val="fr-FR"/>
        </w:rPr>
        <w:tab/>
        <w:t>Voir la réponse du Gouvernement au paragraphe</w:t>
      </w:r>
      <w:r>
        <w:rPr>
          <w:lang w:val="fr-FR"/>
        </w:rPr>
        <w:t> </w:t>
      </w:r>
      <w:r w:rsidRPr="00B028BE">
        <w:rPr>
          <w:lang w:val="fr-FR"/>
        </w:rPr>
        <w:t>18 de la liste des points à traiter</w:t>
      </w:r>
      <w:r w:rsidR="00DD5F7B" w:rsidRPr="00DD5F7B">
        <w:rPr>
          <w:lang w:val="fr-FR"/>
        </w:rPr>
        <w:t>.</w:t>
      </w:r>
      <w:r w:rsidRPr="00B028BE">
        <w:rPr>
          <w:lang w:val="fr-FR"/>
        </w:rPr>
        <w:t xml:space="preserve"> </w:t>
      </w:r>
    </w:p>
    <w:p w14:paraId="3FCE946F" w14:textId="77777777" w:rsidR="00D7519B" w:rsidRPr="00B028BE" w:rsidRDefault="00D7519B" w:rsidP="00D7519B">
      <w:pPr>
        <w:pStyle w:val="H23G"/>
        <w:rPr>
          <w:rFonts w:eastAsia="Malgun Gothic"/>
          <w:lang w:val="fr-FR" w:eastAsia="es-ES"/>
        </w:rPr>
      </w:pPr>
      <w:r w:rsidRPr="00B028BE">
        <w:rPr>
          <w:rFonts w:eastAsia="Malgun Gothic"/>
          <w:lang w:val="fr-FR" w:eastAsia="es-ES"/>
        </w:rPr>
        <w:tab/>
      </w:r>
      <w:r w:rsidRPr="00B028BE">
        <w:rPr>
          <w:rFonts w:eastAsia="Malgun Gothic"/>
          <w:lang w:val="fr-FR" w:eastAsia="es-ES"/>
        </w:rPr>
        <w:tab/>
      </w:r>
      <w:r w:rsidRPr="00B028BE">
        <w:rPr>
          <w:rFonts w:eastAsia="Malgun Gothic"/>
          <w:lang w:val="fr-FR" w:eastAsia="es-ES"/>
        </w:rPr>
        <w:tab/>
        <w:t>Mesures visant à réduire le recours aux mesures coercitives dans les hôpitaux psychiatriques</w:t>
      </w:r>
    </w:p>
    <w:p w14:paraId="7321372B" w14:textId="2096BE81" w:rsidR="00D7519B" w:rsidRPr="00B028BE" w:rsidRDefault="00D7519B" w:rsidP="00D7519B">
      <w:pPr>
        <w:pStyle w:val="SingleTxtG"/>
        <w:rPr>
          <w:lang w:val="fr-FR"/>
        </w:rPr>
      </w:pPr>
      <w:r w:rsidRPr="00B028BE">
        <w:rPr>
          <w:lang w:val="fr-FR"/>
        </w:rPr>
        <w:t>253</w:t>
      </w:r>
      <w:r w:rsidR="00DD5F7B" w:rsidRPr="00DD5F7B">
        <w:rPr>
          <w:lang w:val="fr-FR"/>
        </w:rPr>
        <w:t>.</w:t>
      </w:r>
      <w:r w:rsidRPr="00B028BE">
        <w:rPr>
          <w:lang w:val="fr-FR"/>
        </w:rPr>
        <w:tab/>
        <w:t>De façon générale</w:t>
      </w:r>
      <w:r>
        <w:rPr>
          <w:lang w:val="fr-FR"/>
        </w:rPr>
        <w:t>,</w:t>
      </w:r>
      <w:r w:rsidRPr="00B028BE">
        <w:rPr>
          <w:lang w:val="fr-FR"/>
        </w:rPr>
        <w:t xml:space="preserve"> le Danemark met tout en œuvre pour limiter le recours à ces mesures dans les hôpitaux psychiatriques et a adopté plusieurs initiatives pour y parvenir</w:t>
      </w:r>
      <w:r w:rsidR="00DD5F7B" w:rsidRPr="00DD5F7B">
        <w:rPr>
          <w:lang w:val="fr-FR"/>
        </w:rPr>
        <w:t>.</w:t>
      </w:r>
    </w:p>
    <w:p w14:paraId="5C4E6C73" w14:textId="179F5FE7" w:rsidR="00D7519B" w:rsidRPr="00B028BE" w:rsidRDefault="00D7519B" w:rsidP="00D7519B">
      <w:pPr>
        <w:pStyle w:val="SingleTxtG"/>
        <w:rPr>
          <w:lang w:val="fr-FR"/>
        </w:rPr>
      </w:pPr>
      <w:r w:rsidRPr="00B028BE">
        <w:rPr>
          <w:lang w:val="fr-FR"/>
        </w:rPr>
        <w:t>254</w:t>
      </w:r>
      <w:r w:rsidR="00DD5F7B" w:rsidRPr="00DD5F7B">
        <w:rPr>
          <w:lang w:val="fr-FR"/>
        </w:rPr>
        <w:t>.</w:t>
      </w:r>
      <w:r w:rsidRPr="00B028BE">
        <w:rPr>
          <w:lang w:val="fr-FR"/>
        </w:rPr>
        <w:tab/>
        <w:t>Il consacre ainsi chaque année 70</w:t>
      </w:r>
      <w:r>
        <w:rPr>
          <w:lang w:val="fr-FR"/>
        </w:rPr>
        <w:t> millions</w:t>
      </w:r>
      <w:r w:rsidR="0072014E">
        <w:rPr>
          <w:lang w:val="fr-FR"/>
        </w:rPr>
        <w:t xml:space="preserve"> de couronnes danoises</w:t>
      </w:r>
      <w:r w:rsidRPr="00B028BE">
        <w:rPr>
          <w:lang w:val="fr-FR"/>
        </w:rPr>
        <w:t xml:space="preserve"> (9</w:t>
      </w:r>
      <w:r>
        <w:rPr>
          <w:lang w:val="fr-FR"/>
        </w:rPr>
        <w:t>,</w:t>
      </w:r>
      <w:r w:rsidRPr="00B028BE">
        <w:rPr>
          <w:lang w:val="fr-FR"/>
        </w:rPr>
        <w:t>3</w:t>
      </w:r>
      <w:r>
        <w:rPr>
          <w:lang w:val="fr-FR"/>
        </w:rPr>
        <w:t> millions</w:t>
      </w:r>
      <w:r w:rsidR="0072014E">
        <w:rPr>
          <w:lang w:val="fr-FR"/>
        </w:rPr>
        <w:t xml:space="preserve"> d’euros</w:t>
      </w:r>
      <w:r w:rsidRPr="00B028BE">
        <w:rPr>
          <w:lang w:val="fr-FR"/>
        </w:rPr>
        <w:t>) à la création de nouvelles unités psychiatriques intensives pour adultes</w:t>
      </w:r>
      <w:r w:rsidR="00DD5F7B" w:rsidRPr="00DD5F7B">
        <w:rPr>
          <w:lang w:val="fr-FR"/>
        </w:rPr>
        <w:t>.</w:t>
      </w:r>
      <w:r w:rsidRPr="00B028BE">
        <w:rPr>
          <w:lang w:val="fr-FR"/>
        </w:rPr>
        <w:t xml:space="preserve"> Ces unités sont axées sur les soins intensifs et la prévention des mesures coercitives</w:t>
      </w:r>
      <w:r w:rsidR="00DD5F7B" w:rsidRPr="00DD5F7B">
        <w:rPr>
          <w:lang w:val="fr-FR"/>
        </w:rPr>
        <w:t>.</w:t>
      </w:r>
      <w:r w:rsidRPr="00B028BE">
        <w:rPr>
          <w:lang w:val="fr-FR"/>
        </w:rPr>
        <w:t xml:space="preserve"> De même</w:t>
      </w:r>
      <w:r>
        <w:rPr>
          <w:lang w:val="fr-FR"/>
        </w:rPr>
        <w:t>,</w:t>
      </w:r>
      <w:r w:rsidRPr="00B028BE">
        <w:rPr>
          <w:lang w:val="fr-FR"/>
        </w:rPr>
        <w:t xml:space="preserve"> pour la période</w:t>
      </w:r>
      <w:r>
        <w:rPr>
          <w:lang w:val="fr-FR"/>
        </w:rPr>
        <w:t> </w:t>
      </w:r>
      <w:r w:rsidRPr="00B028BE">
        <w:rPr>
          <w:lang w:val="fr-FR"/>
        </w:rPr>
        <w:t>2018-2021</w:t>
      </w:r>
      <w:r>
        <w:rPr>
          <w:lang w:val="fr-FR"/>
        </w:rPr>
        <w:t>,</w:t>
      </w:r>
      <w:r w:rsidRPr="00B028BE">
        <w:rPr>
          <w:lang w:val="fr-FR"/>
        </w:rPr>
        <w:t xml:space="preserve"> 25</w:t>
      </w:r>
      <w:r>
        <w:rPr>
          <w:lang w:val="fr-FR"/>
        </w:rPr>
        <w:t> millions</w:t>
      </w:r>
      <w:r w:rsidR="0072014E">
        <w:rPr>
          <w:lang w:val="fr-FR"/>
        </w:rPr>
        <w:t xml:space="preserve"> de couronnes danoises</w:t>
      </w:r>
      <w:r w:rsidRPr="00B028BE">
        <w:rPr>
          <w:lang w:val="fr-FR"/>
        </w:rPr>
        <w:t xml:space="preserve"> (3</w:t>
      </w:r>
      <w:r>
        <w:rPr>
          <w:lang w:val="fr-FR"/>
        </w:rPr>
        <w:t>,</w:t>
      </w:r>
      <w:r w:rsidRPr="00B028BE">
        <w:rPr>
          <w:lang w:val="fr-FR"/>
        </w:rPr>
        <w:t>35</w:t>
      </w:r>
      <w:r>
        <w:rPr>
          <w:lang w:val="fr-FR"/>
        </w:rPr>
        <w:t> millions</w:t>
      </w:r>
      <w:r w:rsidR="0072014E">
        <w:rPr>
          <w:lang w:val="fr-FR"/>
        </w:rPr>
        <w:t xml:space="preserve"> d’euros</w:t>
      </w:r>
      <w:r w:rsidRPr="00B028BE">
        <w:rPr>
          <w:lang w:val="fr-FR"/>
        </w:rPr>
        <w:t>) ont été affectés à des équipes intersectorielles en vue de limiter le recours aux mesures coercitives</w:t>
      </w:r>
      <w:r w:rsidR="00DD5F7B" w:rsidRPr="00DD5F7B">
        <w:rPr>
          <w:lang w:val="fr-FR"/>
        </w:rPr>
        <w:t>.</w:t>
      </w:r>
    </w:p>
    <w:p w14:paraId="47A34D1F"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26 de la liste préalable de points à traiter</w:t>
      </w:r>
    </w:p>
    <w:p w14:paraId="5ED273D4" w14:textId="48749DEC" w:rsidR="00D7519B" w:rsidRPr="00B028BE" w:rsidRDefault="00D7519B" w:rsidP="00D7519B">
      <w:pPr>
        <w:pStyle w:val="SingleTxtG"/>
        <w:rPr>
          <w:lang w:val="fr-FR"/>
        </w:rPr>
      </w:pPr>
      <w:r w:rsidRPr="00B028BE">
        <w:rPr>
          <w:lang w:val="fr-FR"/>
        </w:rPr>
        <w:t>255</w:t>
      </w:r>
      <w:r w:rsidR="00DD5F7B" w:rsidRPr="00DD5F7B">
        <w:rPr>
          <w:lang w:val="fr-FR"/>
        </w:rPr>
        <w:t>.</w:t>
      </w:r>
      <w:r w:rsidRPr="00B028BE">
        <w:rPr>
          <w:lang w:val="fr-FR"/>
        </w:rPr>
        <w:tab/>
        <w:t>Voir l</w:t>
      </w:r>
      <w:r w:rsidR="0072014E">
        <w:rPr>
          <w:lang w:val="fr-FR"/>
        </w:rPr>
        <w:t>’</w:t>
      </w:r>
      <w:r w:rsidRPr="00B028BE">
        <w:rPr>
          <w:lang w:val="fr-FR"/>
        </w:rPr>
        <w:t>annexe</w:t>
      </w:r>
      <w:r>
        <w:rPr>
          <w:lang w:val="fr-FR"/>
        </w:rPr>
        <w:t> </w:t>
      </w:r>
      <w:r w:rsidRPr="00B028BE">
        <w:rPr>
          <w:lang w:val="fr-FR"/>
        </w:rPr>
        <w:t>9 (tableau</w:t>
      </w:r>
      <w:r>
        <w:rPr>
          <w:lang w:val="fr-FR"/>
        </w:rPr>
        <w:t> </w:t>
      </w:r>
      <w:r w:rsidRPr="00B028BE">
        <w:rPr>
          <w:lang w:val="fr-FR"/>
        </w:rPr>
        <w:t>1)</w:t>
      </w:r>
      <w:r w:rsidR="00DD5F7B" w:rsidRPr="00DD5F7B">
        <w:rPr>
          <w:lang w:val="fr-FR"/>
        </w:rPr>
        <w:t>.</w:t>
      </w:r>
      <w:r w:rsidRPr="00B028BE">
        <w:rPr>
          <w:lang w:val="fr-FR"/>
        </w:rPr>
        <w:t xml:space="preserve"> Le Gouvernement indique qu</w:t>
      </w:r>
      <w:r w:rsidR="0072014E">
        <w:rPr>
          <w:lang w:val="fr-FR"/>
        </w:rPr>
        <w:t>’</w:t>
      </w:r>
      <w:r w:rsidRPr="00B028BE">
        <w:rPr>
          <w:lang w:val="fr-FR"/>
        </w:rPr>
        <w:t>il n</w:t>
      </w:r>
      <w:r w:rsidR="0072014E">
        <w:rPr>
          <w:lang w:val="fr-FR"/>
        </w:rPr>
        <w:t>’</w:t>
      </w:r>
      <w:r w:rsidRPr="00B028BE">
        <w:rPr>
          <w:lang w:val="fr-FR"/>
        </w:rPr>
        <w:t>a pas été possible</w:t>
      </w:r>
      <w:r>
        <w:rPr>
          <w:lang w:val="fr-FR"/>
        </w:rPr>
        <w:t>,</w:t>
      </w:r>
      <w:r w:rsidRPr="00B028BE">
        <w:rPr>
          <w:lang w:val="fr-FR"/>
        </w:rPr>
        <w:t xml:space="preserve"> pour des raisons techniques</w:t>
      </w:r>
      <w:r>
        <w:rPr>
          <w:lang w:val="fr-FR"/>
        </w:rPr>
        <w:t>,</w:t>
      </w:r>
      <w:r w:rsidRPr="00B028BE">
        <w:rPr>
          <w:lang w:val="fr-FR"/>
        </w:rPr>
        <w:t xml:space="preserve"> d</w:t>
      </w:r>
      <w:r w:rsidR="0072014E">
        <w:rPr>
          <w:lang w:val="fr-FR"/>
        </w:rPr>
        <w:t>’</w:t>
      </w:r>
      <w:r w:rsidRPr="00B028BE">
        <w:rPr>
          <w:lang w:val="fr-FR"/>
        </w:rPr>
        <w:t>établir automatiquement des statistiques sur les plaintes pour torture et mauvais traitements</w:t>
      </w:r>
      <w:r w:rsidR="00DD5F7B" w:rsidRPr="00DD5F7B">
        <w:rPr>
          <w:lang w:val="fr-FR"/>
        </w:rPr>
        <w:t>.</w:t>
      </w:r>
      <w:r w:rsidRPr="00B028BE">
        <w:rPr>
          <w:lang w:val="fr-FR"/>
        </w:rPr>
        <w:t xml:space="preserve"> Les données provenant de recherches manuelles dans les outils de gestion des cas du Département du </w:t>
      </w:r>
      <w:r>
        <w:rPr>
          <w:lang w:val="fr-FR"/>
        </w:rPr>
        <w:t>Service pénitentiaire et de la probation,</w:t>
      </w:r>
      <w:r w:rsidRPr="00B028BE">
        <w:rPr>
          <w:lang w:val="fr-FR"/>
        </w:rPr>
        <w:t xml:space="preserve"> la liste des cas pertinents peut être incomplète</w:t>
      </w:r>
      <w:r w:rsidR="00DD5F7B" w:rsidRPr="00DD5F7B">
        <w:rPr>
          <w:lang w:val="fr-FR"/>
        </w:rPr>
        <w:t>.</w:t>
      </w:r>
    </w:p>
    <w:p w14:paraId="4AB2767D" w14:textId="435C7C80" w:rsidR="00D7519B" w:rsidRPr="00B028BE" w:rsidRDefault="00D7519B" w:rsidP="00D7519B">
      <w:pPr>
        <w:pStyle w:val="SingleTxtG"/>
        <w:rPr>
          <w:lang w:val="fr-FR"/>
        </w:rPr>
      </w:pPr>
      <w:r w:rsidRPr="00B028BE">
        <w:rPr>
          <w:lang w:val="fr-FR"/>
        </w:rPr>
        <w:t>256</w:t>
      </w:r>
      <w:r w:rsidR="00DD5F7B" w:rsidRPr="00DD5F7B">
        <w:rPr>
          <w:lang w:val="fr-FR"/>
        </w:rPr>
        <w:t>.</w:t>
      </w:r>
      <w:r w:rsidRPr="00B028BE">
        <w:rPr>
          <w:lang w:val="fr-FR"/>
        </w:rPr>
        <w:tab/>
        <w:t>Le tableau</w:t>
      </w:r>
      <w:r>
        <w:rPr>
          <w:lang w:val="fr-FR"/>
        </w:rPr>
        <w:t> </w:t>
      </w:r>
      <w:r w:rsidRPr="00B028BE">
        <w:rPr>
          <w:lang w:val="fr-FR"/>
        </w:rPr>
        <w:t>1 regroupe les cas de personnes détenues qui se sont formellement plaintes d</w:t>
      </w:r>
      <w:r w:rsidR="0072014E">
        <w:rPr>
          <w:lang w:val="fr-FR"/>
        </w:rPr>
        <w:t>’</w:t>
      </w:r>
      <w:r w:rsidRPr="00B028BE">
        <w:rPr>
          <w:lang w:val="fr-FR"/>
        </w:rPr>
        <w:t>actes de torture ou de mauvais traitements et ceux d</w:t>
      </w:r>
      <w:r w:rsidR="0072014E">
        <w:rPr>
          <w:lang w:val="fr-FR"/>
        </w:rPr>
        <w:t>’</w:t>
      </w:r>
      <w:r w:rsidRPr="00B028BE">
        <w:rPr>
          <w:lang w:val="fr-FR"/>
        </w:rPr>
        <w:t xml:space="preserve">autres personnes que le </w:t>
      </w:r>
      <w:r>
        <w:rPr>
          <w:lang w:val="fr-FR"/>
        </w:rPr>
        <w:t>Service pénitentiaire et de la probation</w:t>
      </w:r>
      <w:r w:rsidRPr="00B028BE">
        <w:rPr>
          <w:lang w:val="fr-FR"/>
        </w:rPr>
        <w:t xml:space="preserve"> a jugé pertinent d</w:t>
      </w:r>
      <w:r w:rsidR="0072014E">
        <w:rPr>
          <w:lang w:val="fr-FR"/>
        </w:rPr>
        <w:t>’</w:t>
      </w:r>
      <w:r w:rsidRPr="00B028BE">
        <w:rPr>
          <w:lang w:val="fr-FR"/>
        </w:rPr>
        <w:t>inclure dans la liste</w:t>
      </w:r>
      <w:r w:rsidR="00DD5F7B" w:rsidRPr="00DD5F7B">
        <w:rPr>
          <w:lang w:val="fr-FR"/>
        </w:rPr>
        <w:t>.</w:t>
      </w:r>
    </w:p>
    <w:p w14:paraId="3B787785" w14:textId="045DADEB" w:rsidR="00D7519B" w:rsidRPr="00B028BE" w:rsidRDefault="00D7519B" w:rsidP="00D7519B">
      <w:pPr>
        <w:pStyle w:val="SingleTxtG"/>
        <w:rPr>
          <w:lang w:val="fr-FR"/>
        </w:rPr>
      </w:pPr>
      <w:r w:rsidRPr="00B028BE">
        <w:rPr>
          <w:lang w:val="fr-FR"/>
        </w:rPr>
        <w:t>257</w:t>
      </w:r>
      <w:r w:rsidR="00DD5F7B" w:rsidRPr="00DD5F7B">
        <w:rPr>
          <w:lang w:val="fr-FR"/>
        </w:rPr>
        <w:t>.</w:t>
      </w:r>
      <w:r w:rsidRPr="00B028BE">
        <w:rPr>
          <w:lang w:val="fr-FR"/>
        </w:rPr>
        <w:tab/>
        <w:t>Depuis 2016</w:t>
      </w:r>
      <w:r>
        <w:rPr>
          <w:lang w:val="fr-FR"/>
        </w:rPr>
        <w:t>,</w:t>
      </w:r>
      <w:r w:rsidRPr="00B028BE">
        <w:rPr>
          <w:lang w:val="fr-FR"/>
        </w:rPr>
        <w:t xml:space="preserve"> l</w:t>
      </w:r>
      <w:r w:rsidR="0072014E">
        <w:rPr>
          <w:lang w:val="fr-FR"/>
        </w:rPr>
        <w:t>’</w:t>
      </w:r>
      <w:r w:rsidRPr="00B028BE">
        <w:rPr>
          <w:lang w:val="fr-FR"/>
        </w:rPr>
        <w:t>Autorité indépendante d</w:t>
      </w:r>
      <w:r w:rsidR="0072014E">
        <w:rPr>
          <w:lang w:val="fr-FR"/>
        </w:rPr>
        <w:t>’</w:t>
      </w:r>
      <w:r w:rsidRPr="00B028BE">
        <w:rPr>
          <w:lang w:val="fr-FR"/>
        </w:rPr>
        <w:t>examen des plaintes contre la police enregistre les plaintes pour torture et mauvais traitements dans une catégorie distincte</w:t>
      </w:r>
      <w:r w:rsidR="00DD5F7B" w:rsidRPr="00DD5F7B">
        <w:rPr>
          <w:lang w:val="fr-FR"/>
        </w:rPr>
        <w:t>.</w:t>
      </w:r>
      <w:r w:rsidRPr="00B028BE">
        <w:rPr>
          <w:lang w:val="fr-FR"/>
        </w:rPr>
        <w:t xml:space="preserve"> Les plaintes ayant été enregistrées dans d</w:t>
      </w:r>
      <w:r w:rsidR="0072014E">
        <w:rPr>
          <w:lang w:val="fr-FR"/>
        </w:rPr>
        <w:t>’</w:t>
      </w:r>
      <w:r w:rsidRPr="00B028BE">
        <w:rPr>
          <w:lang w:val="fr-FR"/>
        </w:rPr>
        <w:t>autres catégories avant 2016</w:t>
      </w:r>
      <w:r>
        <w:rPr>
          <w:lang w:val="fr-FR"/>
        </w:rPr>
        <w:t>,</w:t>
      </w:r>
      <w:r w:rsidRPr="00B028BE">
        <w:rPr>
          <w:lang w:val="fr-FR"/>
        </w:rPr>
        <w:t xml:space="preserve"> aucune donnée statistique sur les cas antérieurs à 2016 n</w:t>
      </w:r>
      <w:r w:rsidR="0072014E">
        <w:rPr>
          <w:lang w:val="fr-FR"/>
        </w:rPr>
        <w:t>’</w:t>
      </w:r>
      <w:r w:rsidRPr="00B028BE">
        <w:rPr>
          <w:lang w:val="fr-FR"/>
        </w:rPr>
        <w:t>est disponible</w:t>
      </w:r>
      <w:r w:rsidR="00DD5F7B" w:rsidRPr="00DD5F7B">
        <w:rPr>
          <w:lang w:val="fr-FR"/>
        </w:rPr>
        <w:t>.</w:t>
      </w:r>
      <w:r w:rsidRPr="00B028BE">
        <w:rPr>
          <w:lang w:val="fr-FR"/>
        </w:rPr>
        <w:t xml:space="preserve"> </w:t>
      </w:r>
    </w:p>
    <w:p w14:paraId="178E088E" w14:textId="0F2DD12A" w:rsidR="00D7519B" w:rsidRPr="00B028BE" w:rsidRDefault="00D7519B" w:rsidP="00D7519B">
      <w:pPr>
        <w:pStyle w:val="SingleTxtG"/>
        <w:rPr>
          <w:lang w:val="fr-FR"/>
        </w:rPr>
      </w:pPr>
      <w:r w:rsidRPr="00B028BE">
        <w:rPr>
          <w:lang w:val="fr-FR"/>
        </w:rPr>
        <w:t>258</w:t>
      </w:r>
      <w:r w:rsidR="00DD5F7B" w:rsidRPr="00DD5F7B">
        <w:rPr>
          <w:lang w:val="fr-FR"/>
        </w:rPr>
        <w:t>.</w:t>
      </w:r>
      <w:r w:rsidRPr="00B028BE">
        <w:rPr>
          <w:lang w:val="fr-FR"/>
        </w:rPr>
        <w:tab/>
        <w:t>Au cours de la période</w:t>
      </w:r>
      <w:r>
        <w:rPr>
          <w:lang w:val="fr-FR"/>
        </w:rPr>
        <w:t> </w:t>
      </w:r>
      <w:r w:rsidRPr="00B028BE">
        <w:rPr>
          <w:lang w:val="fr-FR"/>
        </w:rPr>
        <w:t>2016</w:t>
      </w:r>
      <w:r w:rsidR="00AE60B8">
        <w:rPr>
          <w:lang w:val="fr-FR"/>
        </w:rPr>
        <w:t>-</w:t>
      </w:r>
      <w:r w:rsidRPr="00B028BE">
        <w:rPr>
          <w:lang w:val="fr-FR"/>
        </w:rPr>
        <w:t>mai 2019</w:t>
      </w:r>
      <w:r>
        <w:rPr>
          <w:lang w:val="fr-FR"/>
        </w:rPr>
        <w:t>,</w:t>
      </w:r>
      <w:r w:rsidRPr="00B028BE">
        <w:rPr>
          <w:lang w:val="fr-FR"/>
        </w:rPr>
        <w:t xml:space="preserve"> l</w:t>
      </w:r>
      <w:r w:rsidR="0072014E">
        <w:rPr>
          <w:lang w:val="fr-FR"/>
        </w:rPr>
        <w:t>’</w:t>
      </w:r>
      <w:r w:rsidRPr="00B028BE">
        <w:rPr>
          <w:lang w:val="fr-FR"/>
        </w:rPr>
        <w:t>Autorité indépendante d</w:t>
      </w:r>
      <w:r w:rsidR="0072014E">
        <w:rPr>
          <w:lang w:val="fr-FR"/>
        </w:rPr>
        <w:t>’</w:t>
      </w:r>
      <w:r w:rsidRPr="00B028BE">
        <w:rPr>
          <w:lang w:val="fr-FR"/>
        </w:rPr>
        <w:t>examen des plaintes contre la police a examiné six affaires de torture et de mauvais traitements</w:t>
      </w:r>
      <w:r w:rsidR="00DD5F7B" w:rsidRPr="00DD5F7B">
        <w:rPr>
          <w:lang w:val="fr-FR"/>
        </w:rPr>
        <w:t>.</w:t>
      </w:r>
      <w:r w:rsidRPr="00B028BE">
        <w:rPr>
          <w:lang w:val="fr-FR"/>
        </w:rPr>
        <w:t xml:space="preserve"> </w:t>
      </w:r>
    </w:p>
    <w:p w14:paraId="3EEADDE4" w14:textId="44080B2D" w:rsidR="00D7519B" w:rsidRPr="00B028BE" w:rsidRDefault="00D7519B" w:rsidP="00D7519B">
      <w:pPr>
        <w:pStyle w:val="SingleTxtG"/>
        <w:rPr>
          <w:lang w:val="fr-FR"/>
        </w:rPr>
      </w:pPr>
      <w:r w:rsidRPr="00B028BE">
        <w:rPr>
          <w:lang w:val="fr-FR"/>
        </w:rPr>
        <w:t>259</w:t>
      </w:r>
      <w:r w:rsidR="00DD5F7B" w:rsidRPr="00DD5F7B">
        <w:rPr>
          <w:lang w:val="fr-FR"/>
        </w:rPr>
        <w:t>.</w:t>
      </w:r>
      <w:r w:rsidRPr="00B028BE">
        <w:rPr>
          <w:lang w:val="fr-FR"/>
        </w:rPr>
        <w:tab/>
        <w:t>Les données relatives à ces six cas</w:t>
      </w:r>
      <w:r>
        <w:rPr>
          <w:lang w:val="fr-FR"/>
        </w:rPr>
        <w:t>,</w:t>
      </w:r>
      <w:r w:rsidRPr="00B028BE">
        <w:rPr>
          <w:lang w:val="fr-FR"/>
        </w:rPr>
        <w:t xml:space="preserve"> ventilées par lieu de détention</w:t>
      </w:r>
      <w:r>
        <w:rPr>
          <w:lang w:val="fr-FR"/>
        </w:rPr>
        <w:t>,</w:t>
      </w:r>
      <w:r w:rsidRPr="00B028BE">
        <w:rPr>
          <w:lang w:val="fr-FR"/>
        </w:rPr>
        <w:t xml:space="preserve"> sexe</w:t>
      </w:r>
      <w:r>
        <w:rPr>
          <w:lang w:val="fr-FR"/>
        </w:rPr>
        <w:t>,</w:t>
      </w:r>
      <w:r w:rsidRPr="00B028BE">
        <w:rPr>
          <w:lang w:val="fr-FR"/>
        </w:rPr>
        <w:t xml:space="preserve"> âge et nationalité</w:t>
      </w:r>
      <w:r>
        <w:rPr>
          <w:lang w:val="fr-FR"/>
        </w:rPr>
        <w:t>,</w:t>
      </w:r>
      <w:r w:rsidRPr="00B028BE">
        <w:rPr>
          <w:lang w:val="fr-FR"/>
        </w:rPr>
        <w:t xml:space="preserve"> figurent à l</w:t>
      </w:r>
      <w:r w:rsidR="0072014E">
        <w:rPr>
          <w:lang w:val="fr-FR"/>
        </w:rPr>
        <w:t>’</w:t>
      </w:r>
      <w:r w:rsidRPr="00B028BE">
        <w:rPr>
          <w:lang w:val="fr-FR"/>
        </w:rPr>
        <w:t>annexe</w:t>
      </w:r>
      <w:r>
        <w:rPr>
          <w:lang w:val="fr-FR"/>
        </w:rPr>
        <w:t> </w:t>
      </w:r>
      <w:r w:rsidRPr="00B028BE">
        <w:rPr>
          <w:lang w:val="fr-FR"/>
        </w:rPr>
        <w:t>9 (tableau</w:t>
      </w:r>
      <w:r>
        <w:rPr>
          <w:lang w:val="fr-FR"/>
        </w:rPr>
        <w:t> </w:t>
      </w:r>
      <w:r w:rsidRPr="00B028BE">
        <w:rPr>
          <w:lang w:val="fr-FR"/>
        </w:rPr>
        <w:t>2)</w:t>
      </w:r>
      <w:r w:rsidR="00DD5F7B" w:rsidRPr="00DD5F7B">
        <w:rPr>
          <w:lang w:val="fr-FR"/>
        </w:rPr>
        <w:t>.</w:t>
      </w:r>
    </w:p>
    <w:p w14:paraId="534F5768" w14:textId="5F5B7537" w:rsidR="00D7519B" w:rsidRPr="00B028BE" w:rsidRDefault="00D7519B" w:rsidP="00D7519B">
      <w:pPr>
        <w:pStyle w:val="SingleTxtG"/>
        <w:rPr>
          <w:lang w:val="fr-FR"/>
        </w:rPr>
      </w:pPr>
      <w:r w:rsidRPr="00B028BE">
        <w:rPr>
          <w:lang w:val="fr-FR"/>
        </w:rPr>
        <w:t>260</w:t>
      </w:r>
      <w:r w:rsidR="00DD5F7B" w:rsidRPr="00DD5F7B">
        <w:rPr>
          <w:lang w:val="fr-FR"/>
        </w:rPr>
        <w:t>.</w:t>
      </w:r>
      <w:r w:rsidRPr="00B028BE">
        <w:rPr>
          <w:lang w:val="fr-FR"/>
        </w:rPr>
        <w:tab/>
        <w:t>Aucune de ces six affaires n</w:t>
      </w:r>
      <w:r w:rsidR="0072014E">
        <w:rPr>
          <w:lang w:val="fr-FR"/>
        </w:rPr>
        <w:t>’</w:t>
      </w:r>
      <w:r w:rsidRPr="00B028BE">
        <w:rPr>
          <w:lang w:val="fr-FR"/>
        </w:rPr>
        <w:t>a donné lieu à des sanctions disciplinaires par la police</w:t>
      </w:r>
      <w:r w:rsidR="00DD5F7B" w:rsidRPr="00DD5F7B">
        <w:rPr>
          <w:lang w:val="fr-FR"/>
        </w:rPr>
        <w:t>.</w:t>
      </w:r>
    </w:p>
    <w:p w14:paraId="25D919FC" w14:textId="01904E32" w:rsidR="00D7519B" w:rsidRPr="00B028BE" w:rsidRDefault="00D7519B" w:rsidP="00D7519B">
      <w:pPr>
        <w:pStyle w:val="SingleTxtG"/>
        <w:rPr>
          <w:lang w:val="fr-FR"/>
        </w:rPr>
      </w:pPr>
      <w:r w:rsidRPr="00B028BE">
        <w:rPr>
          <w:lang w:val="fr-FR"/>
        </w:rPr>
        <w:t>261</w:t>
      </w:r>
      <w:r w:rsidR="00DD5F7B" w:rsidRPr="00DD5F7B">
        <w:rPr>
          <w:lang w:val="fr-FR"/>
        </w:rPr>
        <w:t>.</w:t>
      </w:r>
      <w:r w:rsidRPr="00B028BE">
        <w:rPr>
          <w:lang w:val="fr-FR"/>
        </w:rPr>
        <w:tab/>
        <w:t xml:space="preserve">La Commission chargée des plaintes des patients psychiatriques a compétence pour prendre des décisions administratives en première instance concernant les plaintes des </w:t>
      </w:r>
      <w:r w:rsidRPr="00B028BE">
        <w:rPr>
          <w:lang w:val="fr-FR"/>
        </w:rPr>
        <w:lastRenderedPageBreak/>
        <w:t>patients psychiatriques soumis à un traitement psychiatrique coercitif dans des établissements psychiatriques au Danemark</w:t>
      </w:r>
      <w:r w:rsidR="00DD5F7B" w:rsidRPr="00DD5F7B">
        <w:rPr>
          <w:lang w:val="fr-FR"/>
        </w:rPr>
        <w:t>.</w:t>
      </w:r>
    </w:p>
    <w:p w14:paraId="14C68CED" w14:textId="53F05E5B" w:rsidR="00D7519B" w:rsidRPr="00B028BE" w:rsidRDefault="00D7519B" w:rsidP="00D7519B">
      <w:pPr>
        <w:pStyle w:val="SingleTxtG"/>
        <w:rPr>
          <w:lang w:val="fr-FR"/>
        </w:rPr>
      </w:pPr>
      <w:r w:rsidRPr="00B028BE">
        <w:rPr>
          <w:lang w:val="fr-FR"/>
        </w:rPr>
        <w:t>262</w:t>
      </w:r>
      <w:r w:rsidR="00DD5F7B" w:rsidRPr="00DD5F7B">
        <w:rPr>
          <w:lang w:val="fr-FR"/>
        </w:rPr>
        <w:t>.</w:t>
      </w:r>
      <w:r w:rsidRPr="00B028BE">
        <w:rPr>
          <w:lang w:val="fr-FR"/>
        </w:rPr>
        <w:tab/>
        <w:t>Entre 2015 et 2018</w:t>
      </w:r>
      <w:r>
        <w:rPr>
          <w:lang w:val="fr-FR"/>
        </w:rPr>
        <w:t>,</w:t>
      </w:r>
      <w:r w:rsidRPr="00B028BE">
        <w:rPr>
          <w:lang w:val="fr-FR"/>
        </w:rPr>
        <w:t xml:space="preserve"> elle a reçu 6 675</w:t>
      </w:r>
      <w:r>
        <w:rPr>
          <w:lang w:val="fr-FR"/>
        </w:rPr>
        <w:t> </w:t>
      </w:r>
      <w:r w:rsidRPr="00B028BE">
        <w:rPr>
          <w:lang w:val="fr-FR"/>
        </w:rPr>
        <w:t>plaintes</w:t>
      </w:r>
      <w:r w:rsidR="00DD5F7B" w:rsidRPr="00DD5F7B">
        <w:rPr>
          <w:lang w:val="fr-FR"/>
        </w:rPr>
        <w:t>.</w:t>
      </w:r>
    </w:p>
    <w:p w14:paraId="2019124D" w14:textId="03CCDB55" w:rsidR="00D7519B" w:rsidRPr="00B028BE" w:rsidRDefault="00D7519B" w:rsidP="00D7519B">
      <w:pPr>
        <w:pStyle w:val="SingleTxtG"/>
        <w:rPr>
          <w:lang w:val="fr-FR"/>
        </w:rPr>
      </w:pPr>
      <w:r w:rsidRPr="00B028BE">
        <w:rPr>
          <w:lang w:val="fr-FR"/>
        </w:rPr>
        <w:t>263</w:t>
      </w:r>
      <w:r w:rsidR="00DD5F7B" w:rsidRPr="00DD5F7B">
        <w:rPr>
          <w:lang w:val="fr-FR"/>
        </w:rPr>
        <w:t>.</w:t>
      </w:r>
      <w:r w:rsidRPr="00B028BE">
        <w:rPr>
          <w:lang w:val="fr-FR"/>
        </w:rPr>
        <w:tab/>
        <w:t>Les données statistiques de la Commission ne différencient pas les plaintes déposées par des patients psychiatriques hospitalisés ou traités à la suite d</w:t>
      </w:r>
      <w:r w:rsidR="0072014E">
        <w:rPr>
          <w:lang w:val="fr-FR"/>
        </w:rPr>
        <w:t>’</w:t>
      </w:r>
      <w:r w:rsidRPr="00B028BE">
        <w:rPr>
          <w:lang w:val="fr-FR"/>
        </w:rPr>
        <w:t>une décision judiciaire et celles déposées par d</w:t>
      </w:r>
      <w:r w:rsidR="0072014E">
        <w:rPr>
          <w:lang w:val="fr-FR"/>
        </w:rPr>
        <w:t>’</w:t>
      </w:r>
      <w:r w:rsidRPr="00B028BE">
        <w:rPr>
          <w:lang w:val="fr-FR"/>
        </w:rPr>
        <w:t>autres patients psychiatriques</w:t>
      </w:r>
      <w:r w:rsidR="00DD5F7B" w:rsidRPr="00DD5F7B">
        <w:rPr>
          <w:lang w:val="fr-FR"/>
        </w:rPr>
        <w:t>.</w:t>
      </w:r>
      <w:r w:rsidRPr="00B028BE">
        <w:rPr>
          <w:lang w:val="fr-FR"/>
        </w:rPr>
        <w:t xml:space="preserve"> Le nombre de plaintes englobe donc toutes les plaintes reçues</w:t>
      </w:r>
      <w:r>
        <w:rPr>
          <w:lang w:val="fr-FR"/>
        </w:rPr>
        <w:t>,</w:t>
      </w:r>
      <w:r w:rsidRPr="00B028BE">
        <w:rPr>
          <w:lang w:val="fr-FR"/>
        </w:rPr>
        <w:t xml:space="preserve"> sans distinction</w:t>
      </w:r>
      <w:r w:rsidR="00DD5F7B" w:rsidRPr="00DD5F7B">
        <w:rPr>
          <w:lang w:val="fr-FR"/>
        </w:rPr>
        <w:t>.</w:t>
      </w:r>
      <w:r w:rsidRPr="00B028BE">
        <w:rPr>
          <w:lang w:val="fr-FR"/>
        </w:rPr>
        <w:t xml:space="preserve"> En outre</w:t>
      </w:r>
      <w:r>
        <w:rPr>
          <w:lang w:val="fr-FR"/>
        </w:rPr>
        <w:t>,</w:t>
      </w:r>
      <w:r w:rsidRPr="00B028BE">
        <w:rPr>
          <w:lang w:val="fr-FR"/>
        </w:rPr>
        <w:t xml:space="preserve"> la Commission n</w:t>
      </w:r>
      <w:r w:rsidR="0072014E">
        <w:rPr>
          <w:lang w:val="fr-FR"/>
        </w:rPr>
        <w:t>’</w:t>
      </w:r>
      <w:r w:rsidRPr="00B028BE">
        <w:rPr>
          <w:lang w:val="fr-FR"/>
        </w:rPr>
        <w:t>enregistre pas de données statistiques selon des paramètres tels que le sexe</w:t>
      </w:r>
      <w:r>
        <w:rPr>
          <w:lang w:val="fr-FR"/>
        </w:rPr>
        <w:t>,</w:t>
      </w:r>
      <w:r w:rsidRPr="00B028BE">
        <w:rPr>
          <w:lang w:val="fr-FR"/>
        </w:rPr>
        <w:t xml:space="preserve"> l</w:t>
      </w:r>
      <w:r w:rsidR="0072014E">
        <w:rPr>
          <w:lang w:val="fr-FR"/>
        </w:rPr>
        <w:t>’</w:t>
      </w:r>
      <w:r w:rsidRPr="00B028BE">
        <w:rPr>
          <w:lang w:val="fr-FR"/>
        </w:rPr>
        <w:t>âge</w:t>
      </w:r>
      <w:r>
        <w:rPr>
          <w:lang w:val="fr-FR"/>
        </w:rPr>
        <w:t>,</w:t>
      </w:r>
      <w:r w:rsidRPr="00B028BE">
        <w:rPr>
          <w:lang w:val="fr-FR"/>
        </w:rPr>
        <w:t xml:space="preserve"> l</w:t>
      </w:r>
      <w:r w:rsidR="0072014E">
        <w:rPr>
          <w:lang w:val="fr-FR"/>
        </w:rPr>
        <w:t>’</w:t>
      </w:r>
      <w:r w:rsidRPr="00B028BE">
        <w:rPr>
          <w:lang w:val="fr-FR"/>
        </w:rPr>
        <w:t>origine ethnique</w:t>
      </w:r>
      <w:r>
        <w:rPr>
          <w:lang w:val="fr-FR"/>
        </w:rPr>
        <w:t>,</w:t>
      </w:r>
      <w:r w:rsidRPr="00B028BE">
        <w:rPr>
          <w:lang w:val="fr-FR"/>
        </w:rPr>
        <w:t xml:space="preserve"> la nationalité ou le lieu de détention</w:t>
      </w:r>
      <w:r>
        <w:rPr>
          <w:lang w:val="fr-FR"/>
        </w:rPr>
        <w:t>,</w:t>
      </w:r>
      <w:r w:rsidRPr="00B028BE">
        <w:rPr>
          <w:lang w:val="fr-FR"/>
        </w:rPr>
        <w:t xml:space="preserve"> et n</w:t>
      </w:r>
      <w:r w:rsidR="0072014E">
        <w:rPr>
          <w:lang w:val="fr-FR"/>
        </w:rPr>
        <w:t>’</w:t>
      </w:r>
      <w:r w:rsidRPr="00B028BE">
        <w:rPr>
          <w:lang w:val="fr-FR"/>
        </w:rPr>
        <w:t>est donc pas en mesure de ventiler ces données</w:t>
      </w:r>
      <w:r w:rsidR="00DD5F7B" w:rsidRPr="00DD5F7B">
        <w:rPr>
          <w:lang w:val="fr-FR"/>
        </w:rPr>
        <w:t>.</w:t>
      </w:r>
      <w:r w:rsidRPr="00B028BE">
        <w:rPr>
          <w:lang w:val="fr-FR"/>
        </w:rPr>
        <w:t xml:space="preserve"> </w:t>
      </w:r>
    </w:p>
    <w:p w14:paraId="7CDFE245"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27 de la liste préalable de points à traiter</w:t>
      </w:r>
    </w:p>
    <w:p w14:paraId="33F86A27" w14:textId="4E0B4D22" w:rsidR="00D7519B" w:rsidRPr="00B028BE" w:rsidRDefault="00D7519B" w:rsidP="00D7519B">
      <w:pPr>
        <w:pStyle w:val="SingleTxtG"/>
        <w:rPr>
          <w:lang w:val="fr-FR"/>
        </w:rPr>
      </w:pPr>
      <w:r w:rsidRPr="00B028BE">
        <w:rPr>
          <w:lang w:val="fr-FR"/>
        </w:rPr>
        <w:t>264</w:t>
      </w:r>
      <w:r w:rsidR="00DD5F7B" w:rsidRPr="00DD5F7B">
        <w:rPr>
          <w:lang w:val="fr-FR"/>
        </w:rPr>
        <w:t>.</w:t>
      </w:r>
      <w:r w:rsidRPr="00B028BE">
        <w:rPr>
          <w:lang w:val="fr-FR"/>
        </w:rPr>
        <w:tab/>
        <w:t>Le parquet militaire peut diligenter des auditions ou des enquêtes préliminaires en cas d</w:t>
      </w:r>
      <w:r w:rsidR="0072014E">
        <w:rPr>
          <w:lang w:val="fr-FR"/>
        </w:rPr>
        <w:t>’</w:t>
      </w:r>
      <w:r w:rsidRPr="00B028BE">
        <w:rPr>
          <w:lang w:val="fr-FR"/>
        </w:rPr>
        <w:t>infractions présumées au droit international commises dans le cadre d</w:t>
      </w:r>
      <w:r w:rsidR="0072014E">
        <w:rPr>
          <w:lang w:val="fr-FR"/>
        </w:rPr>
        <w:t>’</w:t>
      </w:r>
      <w:r w:rsidRPr="00B028BE">
        <w:rPr>
          <w:lang w:val="fr-FR"/>
        </w:rPr>
        <w:t>opérations militaires</w:t>
      </w:r>
      <w:r>
        <w:rPr>
          <w:lang w:val="fr-FR"/>
        </w:rPr>
        <w:t>,</w:t>
      </w:r>
      <w:r w:rsidRPr="00B028BE">
        <w:rPr>
          <w:lang w:val="fr-FR"/>
        </w:rPr>
        <w:t xml:space="preserve"> y compris des infractions au droit international des droits de l</w:t>
      </w:r>
      <w:r w:rsidR="0072014E">
        <w:rPr>
          <w:lang w:val="fr-FR"/>
        </w:rPr>
        <w:t>’</w:t>
      </w:r>
      <w:r w:rsidRPr="00B028BE">
        <w:rPr>
          <w:lang w:val="fr-FR"/>
        </w:rPr>
        <w:t>homme et au droit des conflits armés qui relèvent de la compétence du Danemark en matière pénale</w:t>
      </w:r>
      <w:r w:rsidR="00DD5F7B" w:rsidRPr="00DD5F7B">
        <w:rPr>
          <w:lang w:val="fr-FR"/>
        </w:rPr>
        <w:t>.</w:t>
      </w:r>
    </w:p>
    <w:p w14:paraId="5C0D2206" w14:textId="2C934481" w:rsidR="00D7519B" w:rsidRPr="00B028BE" w:rsidRDefault="00D7519B" w:rsidP="00D7519B">
      <w:pPr>
        <w:pStyle w:val="SingleTxtG"/>
        <w:rPr>
          <w:lang w:val="fr-FR"/>
        </w:rPr>
      </w:pPr>
      <w:r w:rsidRPr="00B028BE">
        <w:rPr>
          <w:lang w:val="fr-FR"/>
        </w:rPr>
        <w:t>265</w:t>
      </w:r>
      <w:r w:rsidR="00DD5F7B" w:rsidRPr="00DD5F7B">
        <w:rPr>
          <w:lang w:val="fr-FR"/>
        </w:rPr>
        <w:t>.</w:t>
      </w:r>
      <w:r w:rsidRPr="00B028BE">
        <w:rPr>
          <w:lang w:val="fr-FR"/>
        </w:rPr>
        <w:tab/>
        <w:t>Ces auditions ou enquêtes préliminaires peuvent être diligentées soit sur la base d</w:t>
      </w:r>
      <w:r w:rsidR="0072014E">
        <w:rPr>
          <w:lang w:val="fr-FR"/>
        </w:rPr>
        <w:t>’</w:t>
      </w:r>
      <w:r w:rsidRPr="00B028BE">
        <w:rPr>
          <w:lang w:val="fr-FR"/>
        </w:rPr>
        <w:t>un rapport établi par des chefs militaires ou des particuliers lorsqu</w:t>
      </w:r>
      <w:r w:rsidR="0072014E">
        <w:rPr>
          <w:lang w:val="fr-FR"/>
        </w:rPr>
        <w:t>’</w:t>
      </w:r>
      <w:r w:rsidRPr="00B028BE">
        <w:rPr>
          <w:lang w:val="fr-FR"/>
        </w:rPr>
        <w:t>il y a des raisons de penser que des infractions pénales</w:t>
      </w:r>
      <w:r>
        <w:rPr>
          <w:lang w:val="fr-FR"/>
        </w:rPr>
        <w:t>,</w:t>
      </w:r>
      <w:r w:rsidRPr="00B028BE">
        <w:rPr>
          <w:lang w:val="fr-FR"/>
        </w:rPr>
        <w:t xml:space="preserve"> y compris des violations du droit international</w:t>
      </w:r>
      <w:r>
        <w:rPr>
          <w:lang w:val="fr-FR"/>
        </w:rPr>
        <w:t>,</w:t>
      </w:r>
      <w:r w:rsidRPr="00B028BE">
        <w:rPr>
          <w:lang w:val="fr-FR"/>
        </w:rPr>
        <w:t xml:space="preserve"> ont été commises</w:t>
      </w:r>
      <w:r>
        <w:rPr>
          <w:lang w:val="fr-FR"/>
        </w:rPr>
        <w:t>,</w:t>
      </w:r>
      <w:r w:rsidRPr="00B028BE">
        <w:rPr>
          <w:lang w:val="fr-FR"/>
        </w:rPr>
        <w:t xml:space="preserve"> soit d</w:t>
      </w:r>
      <w:r w:rsidR="0072014E">
        <w:rPr>
          <w:lang w:val="fr-FR"/>
        </w:rPr>
        <w:t>’</w:t>
      </w:r>
      <w:r w:rsidRPr="00B028BE">
        <w:rPr>
          <w:lang w:val="fr-FR"/>
        </w:rPr>
        <w:t>office par le parquet militaire</w:t>
      </w:r>
      <w:r>
        <w:rPr>
          <w:lang w:val="fr-FR"/>
        </w:rPr>
        <w:t>,</w:t>
      </w:r>
      <w:r w:rsidRPr="00B028BE">
        <w:rPr>
          <w:lang w:val="fr-FR"/>
        </w:rPr>
        <w:t xml:space="preserve"> conformément au droit international</w:t>
      </w:r>
      <w:r w:rsidR="00DD5F7B" w:rsidRPr="00DD5F7B">
        <w:rPr>
          <w:lang w:val="fr-FR"/>
        </w:rPr>
        <w:t>.</w:t>
      </w:r>
      <w:r w:rsidRPr="00B028BE">
        <w:rPr>
          <w:lang w:val="fr-FR"/>
        </w:rPr>
        <w:t xml:space="preserve"> Le parquet militaire ne faisant pas partie de la chaîne de commandement</w:t>
      </w:r>
      <w:r>
        <w:rPr>
          <w:lang w:val="fr-FR"/>
        </w:rPr>
        <w:t>,</w:t>
      </w:r>
      <w:r w:rsidRPr="00B028BE">
        <w:rPr>
          <w:lang w:val="fr-FR"/>
        </w:rPr>
        <w:t xml:space="preserve"> ses enquêtes sont indépendantes</w:t>
      </w:r>
      <w:r w:rsidR="00DD5F7B" w:rsidRPr="00DD5F7B">
        <w:rPr>
          <w:lang w:val="fr-FR"/>
        </w:rPr>
        <w:t>.</w:t>
      </w:r>
    </w:p>
    <w:p w14:paraId="7EDF216F" w14:textId="7B496716" w:rsidR="00D7519B" w:rsidRPr="00B028BE" w:rsidRDefault="00D7519B" w:rsidP="00D7519B">
      <w:pPr>
        <w:pStyle w:val="SingleTxtG"/>
        <w:rPr>
          <w:lang w:val="fr-FR"/>
        </w:rPr>
      </w:pPr>
      <w:r w:rsidRPr="00B028BE">
        <w:rPr>
          <w:lang w:val="fr-FR"/>
        </w:rPr>
        <w:t>266</w:t>
      </w:r>
      <w:r w:rsidR="00DD5F7B" w:rsidRPr="00DD5F7B">
        <w:rPr>
          <w:lang w:val="fr-FR"/>
        </w:rPr>
        <w:t>.</w:t>
      </w:r>
      <w:r w:rsidRPr="00B028BE">
        <w:rPr>
          <w:lang w:val="fr-FR"/>
        </w:rPr>
        <w:tab/>
        <w:t>Par ailleurs</w:t>
      </w:r>
      <w:r>
        <w:rPr>
          <w:lang w:val="fr-FR"/>
        </w:rPr>
        <w:t>,</w:t>
      </w:r>
      <w:r w:rsidRPr="00B028BE">
        <w:rPr>
          <w:lang w:val="fr-FR"/>
        </w:rPr>
        <w:t xml:space="preserve"> le Manuel militaire du Danemark publié en septembre 2016 s</w:t>
      </w:r>
      <w:r w:rsidR="0072014E">
        <w:rPr>
          <w:lang w:val="fr-FR"/>
        </w:rPr>
        <w:t>’</w:t>
      </w:r>
      <w:r w:rsidRPr="00B028BE">
        <w:rPr>
          <w:lang w:val="fr-FR"/>
        </w:rPr>
        <w:t xml:space="preserve">appuie sur une étude approfondie des expériences acquises par les forces armées depuis </w:t>
      </w:r>
      <w:r w:rsidR="00AE60B8">
        <w:rPr>
          <w:lang w:val="fr-FR"/>
        </w:rPr>
        <w:t xml:space="preserve">vingt </w:t>
      </w:r>
      <w:r w:rsidRPr="00B028BE">
        <w:rPr>
          <w:lang w:val="fr-FR"/>
        </w:rPr>
        <w:t>ans</w:t>
      </w:r>
      <w:r w:rsidR="00DD5F7B" w:rsidRPr="00DD5F7B">
        <w:rPr>
          <w:lang w:val="fr-FR"/>
        </w:rPr>
        <w:t>.</w:t>
      </w:r>
      <w:r w:rsidRPr="00B028BE">
        <w:rPr>
          <w:lang w:val="fr-FR"/>
        </w:rPr>
        <w:t xml:space="preserve"> Il a valeur de directive de l</w:t>
      </w:r>
      <w:r w:rsidR="0072014E">
        <w:rPr>
          <w:lang w:val="fr-FR"/>
        </w:rPr>
        <w:t>’</w:t>
      </w:r>
      <w:r w:rsidRPr="00B028BE">
        <w:rPr>
          <w:lang w:val="fr-FR"/>
        </w:rPr>
        <w:t>état-major interarmées et à ce titre</w:t>
      </w:r>
      <w:r>
        <w:rPr>
          <w:lang w:val="fr-FR"/>
        </w:rPr>
        <w:t>,</w:t>
      </w:r>
      <w:r w:rsidRPr="00B028BE">
        <w:rPr>
          <w:lang w:val="fr-FR"/>
        </w:rPr>
        <w:t xml:space="preserve"> tous les membres des forces armées doivent le respecter</w:t>
      </w:r>
      <w:r w:rsidR="00DD5F7B" w:rsidRPr="00DD5F7B">
        <w:rPr>
          <w:lang w:val="fr-FR"/>
        </w:rPr>
        <w:t>.</w:t>
      </w:r>
      <w:r w:rsidRPr="00B028BE">
        <w:rPr>
          <w:lang w:val="fr-FR"/>
        </w:rPr>
        <w:t xml:space="preserve"> La version anglaise du manuel a été publiée en mars 2019</w:t>
      </w:r>
      <w:r w:rsidRPr="00686518">
        <w:rPr>
          <w:rStyle w:val="Appelnotedebasdep"/>
        </w:rPr>
        <w:footnoteReference w:id="5"/>
      </w:r>
      <w:r w:rsidR="00DD5F7B" w:rsidRPr="00DD5F7B">
        <w:rPr>
          <w:lang w:val="fr-FR"/>
        </w:rPr>
        <w:t>.</w:t>
      </w:r>
    </w:p>
    <w:p w14:paraId="511296AF" w14:textId="54D7229C" w:rsidR="00D7519B" w:rsidRPr="00B028BE" w:rsidRDefault="00D7519B" w:rsidP="00D7519B">
      <w:pPr>
        <w:pStyle w:val="SingleTxtG"/>
        <w:rPr>
          <w:lang w:val="fr-FR"/>
        </w:rPr>
      </w:pPr>
      <w:r w:rsidRPr="00B028BE">
        <w:rPr>
          <w:lang w:val="fr-FR"/>
        </w:rPr>
        <w:t>267</w:t>
      </w:r>
      <w:r w:rsidR="00DD5F7B" w:rsidRPr="00DD5F7B">
        <w:rPr>
          <w:lang w:val="fr-FR"/>
        </w:rPr>
        <w:t>.</w:t>
      </w:r>
      <w:r w:rsidRPr="00B028BE">
        <w:rPr>
          <w:lang w:val="fr-FR"/>
        </w:rPr>
        <w:tab/>
        <w:t>Le chapitre</w:t>
      </w:r>
      <w:r>
        <w:rPr>
          <w:lang w:val="fr-FR"/>
        </w:rPr>
        <w:t> </w:t>
      </w:r>
      <w:r w:rsidRPr="00B028BE">
        <w:rPr>
          <w:lang w:val="fr-FR"/>
        </w:rPr>
        <w:t xml:space="preserve">12 du Manuel définit les règles applicables aux militaires en matière de privation de liberté </w:t>
      </w:r>
      <w:r w:rsidR="00AE60B8">
        <w:rPr>
          <w:lang w:val="fr-FR"/>
        </w:rPr>
        <w:t>− </w:t>
      </w:r>
      <w:r w:rsidRPr="00B028BE">
        <w:rPr>
          <w:lang w:val="fr-FR"/>
        </w:rPr>
        <w:t>traitement</w:t>
      </w:r>
      <w:r>
        <w:rPr>
          <w:lang w:val="fr-FR"/>
        </w:rPr>
        <w:t>,</w:t>
      </w:r>
      <w:r w:rsidRPr="00B028BE">
        <w:rPr>
          <w:lang w:val="fr-FR"/>
        </w:rPr>
        <w:t xml:space="preserve"> hébergement</w:t>
      </w:r>
      <w:r>
        <w:rPr>
          <w:lang w:val="fr-FR"/>
        </w:rPr>
        <w:t>,</w:t>
      </w:r>
      <w:r w:rsidRPr="00B028BE">
        <w:rPr>
          <w:lang w:val="fr-FR"/>
        </w:rPr>
        <w:t xml:space="preserve"> procédures</w:t>
      </w:r>
      <w:r>
        <w:rPr>
          <w:lang w:val="fr-FR"/>
        </w:rPr>
        <w:t>,</w:t>
      </w:r>
      <w:r w:rsidRPr="00B028BE">
        <w:rPr>
          <w:lang w:val="fr-FR"/>
        </w:rPr>
        <w:t xml:space="preserve"> notamment en cas de libération ou de transfert dans un autre État ou en cas de poursuites judiciaires</w:t>
      </w:r>
      <w:r w:rsidR="00DD5F7B" w:rsidRPr="00DD5F7B">
        <w:rPr>
          <w:lang w:val="fr-FR"/>
        </w:rPr>
        <w:t>.</w:t>
      </w:r>
    </w:p>
    <w:p w14:paraId="512B9F0D" w14:textId="3EFF77A2" w:rsidR="00D7519B" w:rsidRPr="00B028BE" w:rsidRDefault="00D7519B" w:rsidP="00D7519B">
      <w:pPr>
        <w:pStyle w:val="SingleTxtG"/>
        <w:rPr>
          <w:lang w:val="fr-FR"/>
        </w:rPr>
      </w:pPr>
      <w:r w:rsidRPr="00B028BE">
        <w:rPr>
          <w:lang w:val="fr-FR"/>
        </w:rPr>
        <w:t>268</w:t>
      </w:r>
      <w:r w:rsidR="00DD5F7B" w:rsidRPr="00DD5F7B">
        <w:rPr>
          <w:lang w:val="fr-FR"/>
        </w:rPr>
        <w:t>.</w:t>
      </w:r>
      <w:r w:rsidRPr="00B028BE">
        <w:rPr>
          <w:lang w:val="fr-FR"/>
        </w:rPr>
        <w:tab/>
        <w:t>Le Manuel établit que «</w:t>
      </w:r>
      <w:r>
        <w:rPr>
          <w:lang w:val="fr-FR"/>
        </w:rPr>
        <w:t> </w:t>
      </w:r>
      <w:r w:rsidRPr="00B028BE">
        <w:rPr>
          <w:lang w:val="fr-FR"/>
        </w:rPr>
        <w:t>toute personne privée de liberté doit être traitée avec humanité et respect</w:t>
      </w:r>
      <w:r>
        <w:rPr>
          <w:lang w:val="fr-FR"/>
        </w:rPr>
        <w:t>,</w:t>
      </w:r>
      <w:r w:rsidRPr="00B028BE">
        <w:rPr>
          <w:lang w:val="fr-FR"/>
        </w:rPr>
        <w:t xml:space="preserve"> et [que] ses droits doivent être respectés</w:t>
      </w:r>
      <w:r>
        <w:rPr>
          <w:lang w:val="fr-FR"/>
        </w:rPr>
        <w:t> </w:t>
      </w:r>
      <w:r w:rsidRPr="00B028BE">
        <w:rPr>
          <w:lang w:val="fr-FR"/>
        </w:rPr>
        <w:t>»</w:t>
      </w:r>
      <w:r w:rsidR="00DD5F7B" w:rsidRPr="00DD5F7B">
        <w:rPr>
          <w:lang w:val="fr-FR"/>
        </w:rPr>
        <w:t>.</w:t>
      </w:r>
      <w:r w:rsidRPr="00B028BE">
        <w:rPr>
          <w:lang w:val="fr-FR"/>
        </w:rPr>
        <w:t xml:space="preserve"> Outre le droit international contraignant</w:t>
      </w:r>
      <w:r>
        <w:rPr>
          <w:lang w:val="fr-FR"/>
        </w:rPr>
        <w:t>,</w:t>
      </w:r>
      <w:r w:rsidRPr="00B028BE">
        <w:rPr>
          <w:lang w:val="fr-FR"/>
        </w:rPr>
        <w:t xml:space="preserve"> le chapitre</w:t>
      </w:r>
      <w:r>
        <w:rPr>
          <w:lang w:val="fr-FR"/>
        </w:rPr>
        <w:t> </w:t>
      </w:r>
      <w:r w:rsidRPr="00B028BE">
        <w:rPr>
          <w:lang w:val="fr-FR"/>
        </w:rPr>
        <w:t>12 fait référence à différents instruments internationaux</w:t>
      </w:r>
      <w:r>
        <w:rPr>
          <w:lang w:val="fr-FR"/>
        </w:rPr>
        <w:t>,</w:t>
      </w:r>
      <w:r w:rsidRPr="00B028BE">
        <w:rPr>
          <w:lang w:val="fr-FR"/>
        </w:rPr>
        <w:t xml:space="preserve"> notamment les principes de Copenhague et le droit international des droits de l</w:t>
      </w:r>
      <w:r w:rsidR="0072014E">
        <w:rPr>
          <w:lang w:val="fr-FR"/>
        </w:rPr>
        <w:t>’</w:t>
      </w:r>
      <w:r w:rsidRPr="00B028BE">
        <w:rPr>
          <w:lang w:val="fr-FR"/>
        </w:rPr>
        <w:t>homme</w:t>
      </w:r>
      <w:r>
        <w:rPr>
          <w:lang w:val="fr-FR"/>
        </w:rPr>
        <w:t> ;</w:t>
      </w:r>
      <w:r w:rsidRPr="00B028BE">
        <w:rPr>
          <w:lang w:val="fr-FR"/>
        </w:rPr>
        <w:t xml:space="preserve"> aux termes de l</w:t>
      </w:r>
      <w:r w:rsidR="0072014E">
        <w:rPr>
          <w:lang w:val="fr-FR"/>
        </w:rPr>
        <w:t>’</w:t>
      </w:r>
      <w:r w:rsidRPr="00B028BE">
        <w:rPr>
          <w:lang w:val="fr-FR"/>
        </w:rPr>
        <w:t>article</w:t>
      </w:r>
      <w:r>
        <w:rPr>
          <w:lang w:val="fr-FR"/>
        </w:rPr>
        <w:t> </w:t>
      </w:r>
      <w:r w:rsidRPr="00B028BE">
        <w:rPr>
          <w:lang w:val="fr-FR"/>
        </w:rPr>
        <w:t>1 (par</w:t>
      </w:r>
      <w:r w:rsidR="00DD5F7B" w:rsidRPr="00DD5F7B">
        <w:rPr>
          <w:lang w:val="fr-FR"/>
        </w:rPr>
        <w:t>.</w:t>
      </w:r>
      <w:r w:rsidRPr="00B028BE">
        <w:rPr>
          <w:lang w:val="fr-FR"/>
        </w:rPr>
        <w:t xml:space="preserve"> 3)</w:t>
      </w:r>
      <w:r>
        <w:rPr>
          <w:lang w:val="fr-FR"/>
        </w:rPr>
        <w:t>,</w:t>
      </w:r>
      <w:r w:rsidRPr="00B028BE">
        <w:rPr>
          <w:lang w:val="fr-FR"/>
        </w:rPr>
        <w:t xml:space="preserve"> «</w:t>
      </w:r>
      <w:r>
        <w:rPr>
          <w:lang w:val="fr-FR"/>
        </w:rPr>
        <w:t> </w:t>
      </w:r>
      <w:r w:rsidRPr="00B028BE">
        <w:rPr>
          <w:lang w:val="fr-FR"/>
        </w:rPr>
        <w:t>[le droit des droits de l</w:t>
      </w:r>
      <w:r w:rsidR="0072014E">
        <w:rPr>
          <w:lang w:val="fr-FR"/>
        </w:rPr>
        <w:t>’</w:t>
      </w:r>
      <w:r w:rsidRPr="00B028BE">
        <w:rPr>
          <w:lang w:val="fr-FR"/>
        </w:rPr>
        <w:t>homme] s</w:t>
      </w:r>
      <w:r w:rsidR="0072014E">
        <w:rPr>
          <w:lang w:val="fr-FR"/>
        </w:rPr>
        <w:t>’</w:t>
      </w:r>
      <w:r w:rsidRPr="00B028BE">
        <w:rPr>
          <w:lang w:val="fr-FR"/>
        </w:rPr>
        <w:t xml:space="preserve">applique dans toutes les situations de conflit et joue un rôle particulièrement important en ce qui concerne </w:t>
      </w:r>
      <w:r w:rsidR="00A607CD">
        <w:rPr>
          <w:lang w:val="fr-FR"/>
        </w:rPr>
        <w:t>la</w:t>
      </w:r>
      <w:r w:rsidRPr="00B028BE">
        <w:rPr>
          <w:lang w:val="fr-FR"/>
        </w:rPr>
        <w:t xml:space="preserve"> privation de liberté</w:t>
      </w:r>
      <w:r>
        <w:rPr>
          <w:lang w:val="fr-FR"/>
        </w:rPr>
        <w:t>,</w:t>
      </w:r>
      <w:r w:rsidRPr="00B028BE">
        <w:rPr>
          <w:lang w:val="fr-FR"/>
        </w:rPr>
        <w:t xml:space="preserve"> car la juridiction danoise est établie à partir du moment où les forces danoises exercent un pouvoir physique et un contrôle sur la personne concernée</w:t>
      </w:r>
      <w:r>
        <w:rPr>
          <w:lang w:val="fr-FR"/>
        </w:rPr>
        <w:t> </w:t>
      </w:r>
      <w:r w:rsidRPr="00B028BE">
        <w:rPr>
          <w:lang w:val="fr-FR"/>
        </w:rPr>
        <w:t>»</w:t>
      </w:r>
      <w:r w:rsidR="00DD5F7B" w:rsidRPr="00DD5F7B">
        <w:rPr>
          <w:lang w:val="fr-FR"/>
        </w:rPr>
        <w:t>.</w:t>
      </w:r>
    </w:p>
    <w:p w14:paraId="118189A5" w14:textId="50565429" w:rsidR="00D7519B" w:rsidRPr="00B028BE" w:rsidRDefault="00D7519B" w:rsidP="00D7519B">
      <w:pPr>
        <w:pStyle w:val="SingleTxtG"/>
        <w:rPr>
          <w:lang w:val="fr-FR"/>
        </w:rPr>
      </w:pPr>
      <w:r w:rsidRPr="00B028BE">
        <w:rPr>
          <w:lang w:val="fr-FR"/>
        </w:rPr>
        <w:t>269</w:t>
      </w:r>
      <w:r w:rsidR="00DD5F7B" w:rsidRPr="00DD5F7B">
        <w:rPr>
          <w:lang w:val="fr-FR"/>
        </w:rPr>
        <w:t>.</w:t>
      </w:r>
      <w:r w:rsidRPr="00B028BE">
        <w:rPr>
          <w:lang w:val="fr-FR"/>
        </w:rPr>
        <w:tab/>
        <w:t>Le chapitre</w:t>
      </w:r>
      <w:r>
        <w:rPr>
          <w:lang w:val="fr-FR"/>
        </w:rPr>
        <w:t> </w:t>
      </w:r>
      <w:r w:rsidRPr="00B028BE">
        <w:rPr>
          <w:lang w:val="fr-FR"/>
        </w:rPr>
        <w:t>12 (art</w:t>
      </w:r>
      <w:r w:rsidR="00DD5F7B" w:rsidRPr="00DD5F7B">
        <w:rPr>
          <w:lang w:val="fr-FR"/>
        </w:rPr>
        <w:t>.</w:t>
      </w:r>
      <w:r>
        <w:rPr>
          <w:lang w:val="fr-FR"/>
        </w:rPr>
        <w:t> </w:t>
      </w:r>
      <w:r w:rsidRPr="00B028BE">
        <w:rPr>
          <w:lang w:val="fr-FR"/>
        </w:rPr>
        <w:t>14</w:t>
      </w:r>
      <w:r w:rsidR="00DD5F7B" w:rsidRPr="00DD5F7B">
        <w:rPr>
          <w:lang w:val="fr-FR"/>
        </w:rPr>
        <w:t>.</w:t>
      </w:r>
      <w:r w:rsidRPr="00B028BE">
        <w:rPr>
          <w:lang w:val="fr-FR"/>
        </w:rPr>
        <w:t>2) est consacré au transfert des personnes privées de liberté et confirme le principe de non-refoulement</w:t>
      </w:r>
      <w:r>
        <w:rPr>
          <w:lang w:val="fr-FR"/>
        </w:rPr>
        <w:t> :</w:t>
      </w:r>
      <w:r w:rsidRPr="00B028BE">
        <w:rPr>
          <w:lang w:val="fr-FR"/>
        </w:rPr>
        <w:t xml:space="preserve"> «</w:t>
      </w:r>
      <w:r>
        <w:rPr>
          <w:lang w:val="fr-FR"/>
        </w:rPr>
        <w:t> </w:t>
      </w:r>
      <w:r w:rsidRPr="00B028BE">
        <w:rPr>
          <w:lang w:val="fr-FR"/>
        </w:rPr>
        <w:t>Le Danemark ne doit pas transférer une personne privée de liberté vers un autre État s</w:t>
      </w:r>
      <w:r w:rsidR="0072014E">
        <w:rPr>
          <w:lang w:val="fr-FR"/>
        </w:rPr>
        <w:t>’</w:t>
      </w:r>
      <w:r w:rsidRPr="00B028BE">
        <w:rPr>
          <w:lang w:val="fr-FR"/>
        </w:rPr>
        <w:t>il existe des motifs sérieux de penser qu</w:t>
      </w:r>
      <w:r w:rsidR="0072014E">
        <w:rPr>
          <w:lang w:val="fr-FR"/>
        </w:rPr>
        <w:t>’</w:t>
      </w:r>
      <w:r w:rsidRPr="00B028BE">
        <w:rPr>
          <w:lang w:val="fr-FR"/>
        </w:rPr>
        <w:t>il y a un risque réel que la personne soit soumise à la torture ou à toute autre forme de traitement cruel ou dégradant</w:t>
      </w:r>
      <w:r>
        <w:rPr>
          <w:lang w:val="fr-FR"/>
        </w:rPr>
        <w:t>,</w:t>
      </w:r>
      <w:r w:rsidRPr="00B028BE">
        <w:rPr>
          <w:lang w:val="fr-FR"/>
        </w:rPr>
        <w:t xml:space="preserve"> ou si elle encourt la peine de mort ou la réclusion à perpétuité sans possibilité de réduction de peine</w:t>
      </w:r>
      <w:r w:rsidR="00DD5F7B" w:rsidRPr="00DD5F7B">
        <w:rPr>
          <w:lang w:val="fr-FR"/>
        </w:rPr>
        <w:t>.</w:t>
      </w:r>
      <w:r w:rsidRPr="00B028BE">
        <w:rPr>
          <w:lang w:val="fr-FR"/>
        </w:rPr>
        <w:t xml:space="preserve"> En outre</w:t>
      </w:r>
      <w:r>
        <w:rPr>
          <w:lang w:val="fr-FR"/>
        </w:rPr>
        <w:t>,</w:t>
      </w:r>
      <w:r w:rsidRPr="00B028BE">
        <w:rPr>
          <w:lang w:val="fr-FR"/>
        </w:rPr>
        <w:t xml:space="preserve"> la jurisprudence indique que le transfert d</w:t>
      </w:r>
      <w:r w:rsidR="0072014E">
        <w:rPr>
          <w:lang w:val="fr-FR"/>
        </w:rPr>
        <w:t>’</w:t>
      </w:r>
      <w:r w:rsidRPr="00B028BE">
        <w:rPr>
          <w:lang w:val="fr-FR"/>
        </w:rPr>
        <w:t>une personne privée de liberté peut être incompatible avec la Convention européenne des droits de l</w:t>
      </w:r>
      <w:r w:rsidR="0072014E">
        <w:rPr>
          <w:lang w:val="fr-FR"/>
        </w:rPr>
        <w:t>’</w:t>
      </w:r>
      <w:r w:rsidRPr="00B028BE">
        <w:rPr>
          <w:lang w:val="fr-FR"/>
        </w:rPr>
        <w:t>homme si cette personne a déjà été privée du</w:t>
      </w:r>
      <w:r w:rsidRPr="009F1B0D">
        <w:rPr>
          <w:rFonts w:eastAsia="Times New Roman"/>
          <w:shd w:val="clear" w:color="auto" w:fill="FFFFFF"/>
          <w:lang w:val="fr-FR"/>
        </w:rPr>
        <w:t xml:space="preserve"> </w:t>
      </w:r>
      <w:r w:rsidRPr="00B028BE">
        <w:rPr>
          <w:lang w:val="fr-FR"/>
        </w:rPr>
        <w:t>droit à un procès équitable dans l</w:t>
      </w:r>
      <w:r w:rsidR="0072014E">
        <w:rPr>
          <w:lang w:val="fr-FR"/>
        </w:rPr>
        <w:t>’</w:t>
      </w:r>
      <w:r w:rsidRPr="00B028BE">
        <w:rPr>
          <w:lang w:val="fr-FR"/>
        </w:rPr>
        <w:t>État de destination ou risque de l</w:t>
      </w:r>
      <w:r w:rsidR="0072014E">
        <w:rPr>
          <w:lang w:val="fr-FR"/>
        </w:rPr>
        <w:t>’</w:t>
      </w:r>
      <w:r w:rsidRPr="00B028BE">
        <w:rPr>
          <w:lang w:val="fr-FR"/>
        </w:rPr>
        <w:t>être</w:t>
      </w:r>
      <w:r w:rsidR="00DD5F7B" w:rsidRPr="00DD5F7B">
        <w:rPr>
          <w:lang w:val="fr-FR"/>
        </w:rPr>
        <w:t>.</w:t>
      </w:r>
      <w:r w:rsidRPr="00B028BE">
        <w:rPr>
          <w:lang w:val="fr-FR"/>
        </w:rPr>
        <w:t xml:space="preserve"> L</w:t>
      </w:r>
      <w:r w:rsidR="0072014E">
        <w:rPr>
          <w:lang w:val="fr-FR"/>
        </w:rPr>
        <w:t>’</w:t>
      </w:r>
      <w:r w:rsidRPr="00B028BE">
        <w:rPr>
          <w:lang w:val="fr-FR"/>
        </w:rPr>
        <w:t>existence d</w:t>
      </w:r>
      <w:r w:rsidR="0072014E">
        <w:rPr>
          <w:lang w:val="fr-FR"/>
        </w:rPr>
        <w:t>’</w:t>
      </w:r>
      <w:r w:rsidRPr="00B028BE">
        <w:rPr>
          <w:lang w:val="fr-FR"/>
        </w:rPr>
        <w:t>un risque réel doit faire l</w:t>
      </w:r>
      <w:r w:rsidR="0072014E">
        <w:rPr>
          <w:lang w:val="fr-FR"/>
        </w:rPr>
        <w:t>’</w:t>
      </w:r>
      <w:r w:rsidRPr="00B028BE">
        <w:rPr>
          <w:lang w:val="fr-FR"/>
        </w:rPr>
        <w:t>objet d</w:t>
      </w:r>
      <w:r w:rsidR="0072014E">
        <w:rPr>
          <w:lang w:val="fr-FR"/>
        </w:rPr>
        <w:t>’</w:t>
      </w:r>
      <w:r w:rsidRPr="00B028BE">
        <w:rPr>
          <w:lang w:val="fr-FR"/>
        </w:rPr>
        <w:t>une évaluation au cas par cas</w:t>
      </w:r>
      <w:r w:rsidR="00DD5F7B" w:rsidRPr="00DD5F7B">
        <w:rPr>
          <w:lang w:val="fr-FR"/>
        </w:rPr>
        <w:t>.</w:t>
      </w:r>
      <w:r w:rsidRPr="00B028BE">
        <w:rPr>
          <w:lang w:val="fr-FR"/>
        </w:rPr>
        <w:t xml:space="preserve"> La situation générale est également pertinente</w:t>
      </w:r>
      <w:r>
        <w:rPr>
          <w:lang w:val="fr-FR"/>
        </w:rPr>
        <w:t>,</w:t>
      </w:r>
      <w:r w:rsidRPr="00B028BE">
        <w:rPr>
          <w:lang w:val="fr-FR"/>
        </w:rPr>
        <w:t xml:space="preserve"> mais le facteur essentiel est le risque réel encouru par la personne privée de liberté</w:t>
      </w:r>
      <w:r>
        <w:rPr>
          <w:lang w:val="fr-FR"/>
        </w:rPr>
        <w:t> </w:t>
      </w:r>
      <w:r w:rsidRPr="00B028BE">
        <w:rPr>
          <w:lang w:val="fr-FR"/>
        </w:rPr>
        <w:t>»</w:t>
      </w:r>
      <w:r w:rsidR="00DD5F7B" w:rsidRPr="00DD5F7B">
        <w:rPr>
          <w:lang w:val="fr-FR"/>
        </w:rPr>
        <w:t>.</w:t>
      </w:r>
      <w:r w:rsidRPr="00B028BE">
        <w:rPr>
          <w:lang w:val="fr-FR"/>
        </w:rPr>
        <w:t xml:space="preserve"> Le Manuel confirme le caractère absolu de l</w:t>
      </w:r>
      <w:r w:rsidR="0072014E">
        <w:rPr>
          <w:lang w:val="fr-FR"/>
        </w:rPr>
        <w:t>’</w:t>
      </w:r>
      <w:r w:rsidRPr="00B028BE">
        <w:rPr>
          <w:lang w:val="fr-FR"/>
        </w:rPr>
        <w:t>interdiction</w:t>
      </w:r>
      <w:r w:rsidR="00DD5F7B" w:rsidRPr="00DD5F7B">
        <w:rPr>
          <w:lang w:val="fr-FR"/>
        </w:rPr>
        <w:t>.</w:t>
      </w:r>
    </w:p>
    <w:p w14:paraId="318A4334" w14:textId="27F46A9A" w:rsidR="00D7519B" w:rsidRPr="00B028BE" w:rsidRDefault="00D7519B" w:rsidP="009F1B0D">
      <w:pPr>
        <w:pStyle w:val="SingleTxtG"/>
        <w:keepNext/>
        <w:keepLines/>
        <w:rPr>
          <w:lang w:val="fr-FR"/>
        </w:rPr>
      </w:pPr>
      <w:r w:rsidRPr="00B028BE">
        <w:rPr>
          <w:lang w:val="fr-FR"/>
        </w:rPr>
        <w:lastRenderedPageBreak/>
        <w:t>270</w:t>
      </w:r>
      <w:r w:rsidR="00DD5F7B" w:rsidRPr="00DD5F7B">
        <w:rPr>
          <w:lang w:val="fr-FR"/>
        </w:rPr>
        <w:t>.</w:t>
      </w:r>
      <w:r w:rsidRPr="00B028BE">
        <w:rPr>
          <w:lang w:val="fr-FR"/>
        </w:rPr>
        <w:tab/>
        <w:t>L</w:t>
      </w:r>
      <w:r w:rsidR="0072014E">
        <w:rPr>
          <w:lang w:val="fr-FR"/>
        </w:rPr>
        <w:t>’</w:t>
      </w:r>
      <w:r w:rsidRPr="00B028BE">
        <w:rPr>
          <w:lang w:val="fr-FR"/>
        </w:rPr>
        <w:t>interdiction s</w:t>
      </w:r>
      <w:r w:rsidR="0072014E">
        <w:rPr>
          <w:lang w:val="fr-FR"/>
        </w:rPr>
        <w:t>’</w:t>
      </w:r>
      <w:r w:rsidRPr="00B028BE">
        <w:rPr>
          <w:lang w:val="fr-FR"/>
        </w:rPr>
        <w:t>applique au transfert de personnes à partir du territoire danois ou d</w:t>
      </w:r>
      <w:r w:rsidR="0072014E">
        <w:rPr>
          <w:lang w:val="fr-FR"/>
        </w:rPr>
        <w:t>’</w:t>
      </w:r>
      <w:r w:rsidRPr="00B028BE">
        <w:rPr>
          <w:lang w:val="fr-FR"/>
        </w:rPr>
        <w:t>un territoire étranger dès lors que la juridiction danoise est établie</w:t>
      </w:r>
      <w:r w:rsidR="00DD5F7B" w:rsidRPr="00DD5F7B">
        <w:rPr>
          <w:lang w:val="fr-FR"/>
        </w:rPr>
        <w:t>.</w:t>
      </w:r>
      <w:r w:rsidRPr="00B028BE">
        <w:rPr>
          <w:lang w:val="fr-FR"/>
        </w:rPr>
        <w:t xml:space="preserve"> L</w:t>
      </w:r>
      <w:r w:rsidR="0072014E">
        <w:rPr>
          <w:lang w:val="fr-FR"/>
        </w:rPr>
        <w:t>’</w:t>
      </w:r>
      <w:r w:rsidRPr="00B028BE">
        <w:rPr>
          <w:lang w:val="fr-FR"/>
        </w:rPr>
        <w:t>interdiction s</w:t>
      </w:r>
      <w:r w:rsidR="0072014E">
        <w:rPr>
          <w:lang w:val="fr-FR"/>
        </w:rPr>
        <w:t>’</w:t>
      </w:r>
      <w:r w:rsidRPr="00B028BE">
        <w:rPr>
          <w:lang w:val="fr-FR"/>
        </w:rPr>
        <w:t>applique au premier État vers lequel le Danemark transfère une personne et à tout transfert ultérieur vers un État tiers</w:t>
      </w:r>
      <w:r w:rsidR="00DD5F7B" w:rsidRPr="00DD5F7B">
        <w:rPr>
          <w:lang w:val="fr-FR"/>
        </w:rPr>
        <w:t>.</w:t>
      </w:r>
    </w:p>
    <w:p w14:paraId="2040E794" w14:textId="26A3EEFE" w:rsidR="00D7519B" w:rsidRPr="00B028BE" w:rsidRDefault="00D7519B" w:rsidP="00D7519B">
      <w:pPr>
        <w:pStyle w:val="SingleTxtG"/>
        <w:rPr>
          <w:lang w:val="fr-FR"/>
        </w:rPr>
      </w:pPr>
      <w:r w:rsidRPr="00B028BE">
        <w:rPr>
          <w:lang w:val="fr-FR"/>
        </w:rPr>
        <w:t>271</w:t>
      </w:r>
      <w:r w:rsidR="00DD5F7B" w:rsidRPr="00DD5F7B">
        <w:rPr>
          <w:lang w:val="fr-FR"/>
        </w:rPr>
        <w:t>.</w:t>
      </w:r>
      <w:r w:rsidRPr="00B028BE">
        <w:rPr>
          <w:lang w:val="fr-FR"/>
        </w:rPr>
        <w:tab/>
        <w:t>Au cours de la décennie écoulée</w:t>
      </w:r>
      <w:r>
        <w:rPr>
          <w:lang w:val="fr-FR"/>
        </w:rPr>
        <w:t>,</w:t>
      </w:r>
      <w:r w:rsidRPr="00B028BE">
        <w:rPr>
          <w:lang w:val="fr-FR"/>
        </w:rPr>
        <w:t xml:space="preserve"> le Danemark a conclu des accords de transfert dans le cadre du déploiement de ses troupes dans trois zones de mission</w:t>
      </w:r>
      <w:r w:rsidR="00DD5F7B" w:rsidRPr="00DD5F7B">
        <w:rPr>
          <w:lang w:val="fr-FR"/>
        </w:rPr>
        <w:t>.</w:t>
      </w:r>
      <w:r w:rsidRPr="00B028BE">
        <w:rPr>
          <w:lang w:val="fr-FR"/>
        </w:rPr>
        <w:t xml:space="preserve"> Les accords écrits sont adaptés à la situation spécifique de chaque opération et définissent les obligations du Danemark et de l</w:t>
      </w:r>
      <w:r w:rsidR="0072014E">
        <w:rPr>
          <w:lang w:val="fr-FR"/>
        </w:rPr>
        <w:t>’</w:t>
      </w:r>
      <w:r w:rsidRPr="00B028BE">
        <w:rPr>
          <w:lang w:val="fr-FR"/>
        </w:rPr>
        <w:t>État hôte en cas de privation de liberté et de transfert des personnes</w:t>
      </w:r>
      <w:r w:rsidR="00DD5F7B" w:rsidRPr="00DD5F7B">
        <w:rPr>
          <w:lang w:val="fr-FR"/>
        </w:rPr>
        <w:t>.</w:t>
      </w:r>
    </w:p>
    <w:p w14:paraId="7500C964"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28 de la liste préalable de points à traiter</w:t>
      </w:r>
    </w:p>
    <w:p w14:paraId="3A3AFD1C" w14:textId="1629AC71" w:rsidR="00D7519B" w:rsidRPr="00B028BE" w:rsidRDefault="00D7519B" w:rsidP="00D7519B">
      <w:pPr>
        <w:pStyle w:val="SingleTxtG"/>
        <w:rPr>
          <w:lang w:val="fr-FR"/>
        </w:rPr>
      </w:pPr>
      <w:r w:rsidRPr="00B028BE">
        <w:rPr>
          <w:lang w:val="fr-FR"/>
        </w:rPr>
        <w:t>272</w:t>
      </w:r>
      <w:r w:rsidR="00DD5F7B" w:rsidRPr="00DD5F7B">
        <w:rPr>
          <w:lang w:val="fr-FR"/>
        </w:rPr>
        <w:t>.</w:t>
      </w:r>
      <w:r w:rsidRPr="00B028BE">
        <w:rPr>
          <w:lang w:val="fr-FR"/>
        </w:rPr>
        <w:tab/>
        <w:t>Selon la situation</w:t>
      </w:r>
      <w:r>
        <w:rPr>
          <w:lang w:val="fr-FR"/>
        </w:rPr>
        <w:t>,</w:t>
      </w:r>
      <w:r w:rsidRPr="00B028BE">
        <w:rPr>
          <w:lang w:val="fr-FR"/>
        </w:rPr>
        <w:t xml:space="preserve"> le professionnel de la santé a légalement le droit de signaler les actes de torture et les mauvais traitements</w:t>
      </w:r>
      <w:r>
        <w:rPr>
          <w:lang w:val="fr-FR"/>
        </w:rPr>
        <w:t>,</w:t>
      </w:r>
      <w:r w:rsidRPr="00B028BE">
        <w:rPr>
          <w:lang w:val="fr-FR"/>
        </w:rPr>
        <w:t xml:space="preserve"> même si le Code pénal ne prévoit pas d</w:t>
      </w:r>
      <w:r w:rsidR="0072014E">
        <w:rPr>
          <w:lang w:val="fr-FR"/>
        </w:rPr>
        <w:t>’</w:t>
      </w:r>
      <w:r w:rsidRPr="00B028BE">
        <w:rPr>
          <w:lang w:val="fr-FR"/>
        </w:rPr>
        <w:t>obligation générale à cet égard</w:t>
      </w:r>
      <w:r w:rsidR="00DD5F7B" w:rsidRPr="00DD5F7B">
        <w:rPr>
          <w:lang w:val="fr-FR"/>
        </w:rPr>
        <w:t>.</w:t>
      </w:r>
      <w:r w:rsidRPr="00B028BE">
        <w:rPr>
          <w:lang w:val="fr-FR"/>
        </w:rPr>
        <w:t xml:space="preserve"> Toutefois</w:t>
      </w:r>
      <w:r>
        <w:rPr>
          <w:lang w:val="fr-FR"/>
        </w:rPr>
        <w:t>,</w:t>
      </w:r>
      <w:r w:rsidRPr="00B028BE">
        <w:rPr>
          <w:lang w:val="fr-FR"/>
        </w:rPr>
        <w:t xml:space="preserve"> l</w:t>
      </w:r>
      <w:r w:rsidR="0072014E">
        <w:rPr>
          <w:lang w:val="fr-FR"/>
        </w:rPr>
        <w:t>’</w:t>
      </w:r>
      <w:r w:rsidRPr="00B028BE">
        <w:rPr>
          <w:lang w:val="fr-FR"/>
        </w:rPr>
        <w:t>article</w:t>
      </w:r>
      <w:r>
        <w:rPr>
          <w:lang w:val="fr-FR"/>
        </w:rPr>
        <w:t> </w:t>
      </w:r>
      <w:r w:rsidRPr="00B028BE">
        <w:rPr>
          <w:lang w:val="fr-FR"/>
        </w:rPr>
        <w:t>141 prévoit l</w:t>
      </w:r>
      <w:r w:rsidR="0072014E">
        <w:rPr>
          <w:lang w:val="fr-FR"/>
        </w:rPr>
        <w:t>’</w:t>
      </w:r>
      <w:r w:rsidRPr="00B028BE">
        <w:rPr>
          <w:lang w:val="fr-FR"/>
        </w:rPr>
        <w:t>obligation</w:t>
      </w:r>
      <w:r>
        <w:rPr>
          <w:lang w:val="fr-FR"/>
        </w:rPr>
        <w:t>,</w:t>
      </w:r>
      <w:r w:rsidRPr="00B028BE">
        <w:rPr>
          <w:lang w:val="fr-FR"/>
        </w:rPr>
        <w:t xml:space="preserve"> pour toute personne ayant connaissance de certaines infractions graves</w:t>
      </w:r>
      <w:r>
        <w:rPr>
          <w:lang w:val="fr-FR"/>
        </w:rPr>
        <w:t>,</w:t>
      </w:r>
      <w:r w:rsidRPr="00B028BE">
        <w:rPr>
          <w:lang w:val="fr-FR"/>
        </w:rPr>
        <w:t xml:space="preserve"> de faire tout ce qui est en son pouvoir pour prévenir ces infractions et leurs conséquences</w:t>
      </w:r>
      <w:r>
        <w:rPr>
          <w:lang w:val="fr-FR"/>
        </w:rPr>
        <w:t>,</w:t>
      </w:r>
      <w:r w:rsidRPr="00B028BE">
        <w:rPr>
          <w:lang w:val="fr-FR"/>
        </w:rPr>
        <w:t xml:space="preserve"> le cas échéant en les signalant aux autorités</w:t>
      </w:r>
      <w:r w:rsidR="00DD5F7B" w:rsidRPr="00DD5F7B">
        <w:rPr>
          <w:lang w:val="fr-FR"/>
        </w:rPr>
        <w:t>.</w:t>
      </w:r>
      <w:r w:rsidRPr="00B028BE">
        <w:rPr>
          <w:lang w:val="fr-FR"/>
        </w:rPr>
        <w:t xml:space="preserve"> Il s</w:t>
      </w:r>
      <w:r w:rsidR="0072014E">
        <w:rPr>
          <w:lang w:val="fr-FR"/>
        </w:rPr>
        <w:t>’</w:t>
      </w:r>
      <w:r w:rsidRPr="00B028BE">
        <w:rPr>
          <w:lang w:val="fr-FR"/>
        </w:rPr>
        <w:t>agit notamment des infractions qui constituent une menace pour la vie des personnes et leur bien-être</w:t>
      </w:r>
      <w:r w:rsidR="00DD5F7B" w:rsidRPr="00DD5F7B">
        <w:rPr>
          <w:lang w:val="fr-FR"/>
        </w:rPr>
        <w:t>.</w:t>
      </w:r>
      <w:r w:rsidRPr="00B028BE">
        <w:rPr>
          <w:lang w:val="fr-FR"/>
        </w:rPr>
        <w:t xml:space="preserve"> </w:t>
      </w:r>
    </w:p>
    <w:p w14:paraId="040CF7B6" w14:textId="4D1515FD" w:rsidR="00D7519B" w:rsidRPr="00B028BE" w:rsidRDefault="00D7519B" w:rsidP="00D7519B">
      <w:pPr>
        <w:pStyle w:val="SingleTxtG"/>
        <w:rPr>
          <w:lang w:val="fr-FR"/>
        </w:rPr>
      </w:pPr>
      <w:r w:rsidRPr="00B028BE">
        <w:rPr>
          <w:lang w:val="fr-FR"/>
        </w:rPr>
        <w:t>273</w:t>
      </w:r>
      <w:r w:rsidR="00DD5F7B" w:rsidRPr="00DD5F7B">
        <w:rPr>
          <w:lang w:val="fr-FR"/>
        </w:rPr>
        <w:t>.</w:t>
      </w:r>
      <w:r w:rsidRPr="00B028BE">
        <w:rPr>
          <w:lang w:val="fr-FR"/>
        </w:rPr>
        <w:tab/>
        <w:t>Voir également la réponse du Gouvernement au paragraphe</w:t>
      </w:r>
      <w:r>
        <w:rPr>
          <w:lang w:val="fr-FR"/>
        </w:rPr>
        <w:t> </w:t>
      </w:r>
      <w:r w:rsidRPr="00B028BE">
        <w:rPr>
          <w:lang w:val="fr-FR"/>
        </w:rPr>
        <w:t>24 de la liste des points à traiter</w:t>
      </w:r>
      <w:r w:rsidR="00DD5F7B" w:rsidRPr="00DD5F7B">
        <w:rPr>
          <w:lang w:val="fr-FR"/>
        </w:rPr>
        <w:t>.</w:t>
      </w:r>
    </w:p>
    <w:p w14:paraId="0087C11C"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29 de la liste préalable de points à traiter</w:t>
      </w:r>
    </w:p>
    <w:p w14:paraId="7308074A" w14:textId="3D2220B7" w:rsidR="00D7519B" w:rsidRPr="00B028BE" w:rsidRDefault="00D7519B" w:rsidP="00D7519B">
      <w:pPr>
        <w:pStyle w:val="SingleTxtG"/>
        <w:rPr>
          <w:lang w:val="fr-FR"/>
        </w:rPr>
      </w:pPr>
      <w:r w:rsidRPr="00B028BE">
        <w:rPr>
          <w:lang w:val="fr-FR"/>
        </w:rPr>
        <w:t>274</w:t>
      </w:r>
      <w:r w:rsidR="00DD5F7B" w:rsidRPr="00DD5F7B">
        <w:rPr>
          <w:lang w:val="fr-FR"/>
        </w:rPr>
        <w:t>.</w:t>
      </w:r>
      <w:r w:rsidRPr="00B028BE">
        <w:rPr>
          <w:lang w:val="fr-FR"/>
        </w:rPr>
        <w:tab/>
        <w:t>Si la demande de dommages-intérêts ou d</w:t>
      </w:r>
      <w:r w:rsidR="0072014E">
        <w:rPr>
          <w:lang w:val="fr-FR"/>
        </w:rPr>
        <w:t>’</w:t>
      </w:r>
      <w:r w:rsidRPr="00B028BE">
        <w:rPr>
          <w:lang w:val="fr-FR"/>
        </w:rPr>
        <w:t>indemnisation d</w:t>
      </w:r>
      <w:r w:rsidR="0072014E">
        <w:rPr>
          <w:lang w:val="fr-FR"/>
        </w:rPr>
        <w:t>’</w:t>
      </w:r>
      <w:r w:rsidRPr="00B028BE">
        <w:rPr>
          <w:lang w:val="fr-FR"/>
        </w:rPr>
        <w:t>une victime de la torture est traitée dans le cadre d</w:t>
      </w:r>
      <w:r w:rsidR="0072014E">
        <w:rPr>
          <w:lang w:val="fr-FR"/>
        </w:rPr>
        <w:t>’</w:t>
      </w:r>
      <w:r w:rsidRPr="00B028BE">
        <w:rPr>
          <w:lang w:val="fr-FR"/>
        </w:rPr>
        <w:t>une procédure pénale et que la culpabilité de l</w:t>
      </w:r>
      <w:r w:rsidR="0072014E">
        <w:rPr>
          <w:lang w:val="fr-FR"/>
        </w:rPr>
        <w:t>’</w:t>
      </w:r>
      <w:r w:rsidRPr="00B028BE">
        <w:rPr>
          <w:lang w:val="fr-FR"/>
        </w:rPr>
        <w:t>accusé est établie</w:t>
      </w:r>
      <w:r>
        <w:rPr>
          <w:lang w:val="fr-FR"/>
        </w:rPr>
        <w:t>,</w:t>
      </w:r>
      <w:r w:rsidRPr="00B028BE">
        <w:rPr>
          <w:lang w:val="fr-FR"/>
        </w:rPr>
        <w:t xml:space="preserve"> celui-ci peut être condamné à verser des dommages-intérêts ou une indemnisation à la victime</w:t>
      </w:r>
      <w:r>
        <w:rPr>
          <w:lang w:val="fr-FR"/>
        </w:rPr>
        <w:t>,</w:t>
      </w:r>
      <w:r w:rsidRPr="00B028BE">
        <w:rPr>
          <w:lang w:val="fr-FR"/>
        </w:rPr>
        <w:t xml:space="preserve"> même si le délai de prescription général de trois ans a expiré</w:t>
      </w:r>
      <w:r w:rsidR="00DD5F7B" w:rsidRPr="00DD5F7B">
        <w:rPr>
          <w:lang w:val="fr-FR"/>
        </w:rPr>
        <w:t>.</w:t>
      </w:r>
    </w:p>
    <w:p w14:paraId="160CA3F6" w14:textId="20B0E928" w:rsidR="00D7519B" w:rsidRPr="00B028BE" w:rsidRDefault="00D7519B" w:rsidP="00D7519B">
      <w:pPr>
        <w:pStyle w:val="SingleTxtG"/>
        <w:rPr>
          <w:lang w:val="fr-FR"/>
        </w:rPr>
      </w:pPr>
      <w:r w:rsidRPr="00B028BE">
        <w:rPr>
          <w:lang w:val="fr-FR"/>
        </w:rPr>
        <w:t>275</w:t>
      </w:r>
      <w:r w:rsidR="00DD5F7B" w:rsidRPr="00DD5F7B">
        <w:rPr>
          <w:lang w:val="fr-FR"/>
        </w:rPr>
        <w:t>.</w:t>
      </w:r>
      <w:r w:rsidRPr="00B028BE">
        <w:rPr>
          <w:lang w:val="fr-FR"/>
        </w:rPr>
        <w:tab/>
        <w:t>La victime a aussi la possibilité d</w:t>
      </w:r>
      <w:r w:rsidR="0072014E">
        <w:rPr>
          <w:lang w:val="fr-FR"/>
        </w:rPr>
        <w:t>’</w:t>
      </w:r>
      <w:r w:rsidRPr="00B028BE">
        <w:rPr>
          <w:lang w:val="fr-FR"/>
        </w:rPr>
        <w:t>engager une action civile distincte dans un délai d</w:t>
      </w:r>
      <w:r w:rsidR="0072014E">
        <w:rPr>
          <w:lang w:val="fr-FR"/>
        </w:rPr>
        <w:t>’</w:t>
      </w:r>
      <w:r w:rsidRPr="00B028BE">
        <w:rPr>
          <w:lang w:val="fr-FR"/>
        </w:rPr>
        <w:t>un an suivant une décision définitive de culpabilité de l</w:t>
      </w:r>
      <w:r w:rsidR="0072014E">
        <w:rPr>
          <w:lang w:val="fr-FR"/>
        </w:rPr>
        <w:t>’</w:t>
      </w:r>
      <w:r w:rsidRPr="00B028BE">
        <w:rPr>
          <w:lang w:val="fr-FR"/>
        </w:rPr>
        <w:t>accusé au pénal</w:t>
      </w:r>
      <w:r w:rsidR="00DD5F7B" w:rsidRPr="00DD5F7B">
        <w:rPr>
          <w:lang w:val="fr-FR"/>
        </w:rPr>
        <w:t>.</w:t>
      </w:r>
      <w:r w:rsidRPr="00B028BE">
        <w:rPr>
          <w:lang w:val="fr-FR"/>
        </w:rPr>
        <w:t xml:space="preserve"> </w:t>
      </w:r>
    </w:p>
    <w:p w14:paraId="7DFADFF7" w14:textId="5F846467" w:rsidR="00D7519B" w:rsidRPr="00B028BE" w:rsidRDefault="00D7519B" w:rsidP="00D7519B">
      <w:pPr>
        <w:pStyle w:val="SingleTxtG"/>
        <w:rPr>
          <w:lang w:val="fr-FR"/>
        </w:rPr>
      </w:pPr>
      <w:r w:rsidRPr="00B028BE">
        <w:rPr>
          <w:lang w:val="fr-FR"/>
        </w:rPr>
        <w:t>276</w:t>
      </w:r>
      <w:r w:rsidR="00DD5F7B" w:rsidRPr="00DD5F7B">
        <w:rPr>
          <w:lang w:val="fr-FR"/>
        </w:rPr>
        <w:t>.</w:t>
      </w:r>
      <w:r w:rsidRPr="00B028BE">
        <w:rPr>
          <w:lang w:val="fr-FR"/>
        </w:rPr>
        <w:tab/>
        <w:t>En juin 2018</w:t>
      </w:r>
      <w:r>
        <w:rPr>
          <w:lang w:val="fr-FR"/>
        </w:rPr>
        <w:t>,</w:t>
      </w:r>
      <w:r w:rsidRPr="00B028BE">
        <w:rPr>
          <w:lang w:val="fr-FR"/>
        </w:rPr>
        <w:t xml:space="preserve"> la Haute Cour du Danemark oriental a condamné le Ministère de la défense à verser des indemnités à 18</w:t>
      </w:r>
      <w:r>
        <w:rPr>
          <w:lang w:val="fr-FR"/>
        </w:rPr>
        <w:t> </w:t>
      </w:r>
      <w:r w:rsidRPr="00B028BE">
        <w:rPr>
          <w:lang w:val="fr-FR"/>
        </w:rPr>
        <w:t>requérants iraquiens pour complicité des autorités danoises dans les mauvais traitements que la police iraquienne leur avait infligés en 2004</w:t>
      </w:r>
      <w:r w:rsidR="00DD5F7B" w:rsidRPr="00DD5F7B">
        <w:rPr>
          <w:lang w:val="fr-FR"/>
        </w:rPr>
        <w:t>.</w:t>
      </w:r>
      <w:r w:rsidRPr="00B028BE">
        <w:rPr>
          <w:lang w:val="fr-FR"/>
        </w:rPr>
        <w:t xml:space="preserve"> Le Ministère de la défense danois ayant interjeté appel</w:t>
      </w:r>
      <w:r w:rsidR="009F1B0D">
        <w:rPr>
          <w:lang w:val="fr-FR"/>
        </w:rPr>
        <w:t xml:space="preserve"> </w:t>
      </w:r>
      <w:r w:rsidRPr="00B028BE">
        <w:rPr>
          <w:lang w:val="fr-FR"/>
        </w:rPr>
        <w:t>du jugement</w:t>
      </w:r>
      <w:r>
        <w:rPr>
          <w:lang w:val="fr-FR"/>
        </w:rPr>
        <w:t>,</w:t>
      </w:r>
      <w:r w:rsidRPr="00B028BE">
        <w:rPr>
          <w:lang w:val="fr-FR"/>
        </w:rPr>
        <w:t xml:space="preserve"> la décision de la Cour suprême est attendue en 2021</w:t>
      </w:r>
      <w:r w:rsidR="00DD5F7B" w:rsidRPr="00DD5F7B">
        <w:rPr>
          <w:lang w:val="fr-FR"/>
        </w:rPr>
        <w:t>.</w:t>
      </w:r>
    </w:p>
    <w:p w14:paraId="1C6F1180" w14:textId="22EDD674" w:rsidR="00D7519B" w:rsidRPr="00B028BE" w:rsidRDefault="00D7519B" w:rsidP="00D7519B">
      <w:pPr>
        <w:pStyle w:val="SingleTxtG"/>
        <w:rPr>
          <w:lang w:val="fr-FR"/>
        </w:rPr>
      </w:pPr>
      <w:r w:rsidRPr="00B028BE">
        <w:rPr>
          <w:lang w:val="fr-FR"/>
        </w:rPr>
        <w:t>277</w:t>
      </w:r>
      <w:r w:rsidR="00DD5F7B" w:rsidRPr="00DD5F7B">
        <w:rPr>
          <w:lang w:val="fr-FR"/>
        </w:rPr>
        <w:t>.</w:t>
      </w:r>
      <w:r w:rsidRPr="00B028BE">
        <w:rPr>
          <w:lang w:val="fr-FR"/>
        </w:rPr>
        <w:tab/>
        <w:t>Aucune statistique n</w:t>
      </w:r>
      <w:r w:rsidR="0072014E">
        <w:rPr>
          <w:lang w:val="fr-FR"/>
        </w:rPr>
        <w:t>’</w:t>
      </w:r>
      <w:r w:rsidRPr="00B028BE">
        <w:rPr>
          <w:lang w:val="fr-FR"/>
        </w:rPr>
        <w:t>est disponible concernant les cas où des</w:t>
      </w:r>
      <w:r w:rsidR="009F1B0D">
        <w:rPr>
          <w:lang w:val="fr-FR"/>
        </w:rPr>
        <w:t xml:space="preserve"> </w:t>
      </w:r>
      <w:r w:rsidRPr="00B028BE">
        <w:rPr>
          <w:lang w:val="fr-FR"/>
        </w:rPr>
        <w:t>mesures de réparation et d</w:t>
      </w:r>
      <w:r w:rsidR="0072014E">
        <w:rPr>
          <w:lang w:val="fr-FR"/>
        </w:rPr>
        <w:t>’</w:t>
      </w:r>
      <w:r w:rsidRPr="00B028BE">
        <w:rPr>
          <w:lang w:val="fr-FR"/>
        </w:rPr>
        <w:t>indemnisation</w:t>
      </w:r>
      <w:r>
        <w:rPr>
          <w:lang w:val="fr-FR"/>
        </w:rPr>
        <w:t>,</w:t>
      </w:r>
      <w:r w:rsidRPr="00B028BE">
        <w:rPr>
          <w:lang w:val="fr-FR"/>
        </w:rPr>
        <w:t xml:space="preserve"> y compris de réadaptation</w:t>
      </w:r>
      <w:r>
        <w:rPr>
          <w:lang w:val="fr-FR"/>
        </w:rPr>
        <w:t>,</w:t>
      </w:r>
      <w:r w:rsidRPr="00B028BE">
        <w:rPr>
          <w:lang w:val="fr-FR"/>
        </w:rPr>
        <w:t xml:space="preserve"> ordonnées par le tribunal</w:t>
      </w:r>
      <w:r>
        <w:rPr>
          <w:lang w:val="fr-FR"/>
        </w:rPr>
        <w:t>,</w:t>
      </w:r>
      <w:r w:rsidRPr="00B028BE">
        <w:rPr>
          <w:lang w:val="fr-FR"/>
        </w:rPr>
        <w:t xml:space="preserve"> ont été accordées</w:t>
      </w:r>
      <w:r w:rsidR="00DD5F7B" w:rsidRPr="00DD5F7B">
        <w:rPr>
          <w:lang w:val="fr-FR"/>
        </w:rPr>
        <w:t>.</w:t>
      </w:r>
      <w:r w:rsidRPr="00B028BE">
        <w:rPr>
          <w:lang w:val="fr-FR"/>
        </w:rPr>
        <w:t xml:space="preserve"> Le Gouvernement n</w:t>
      </w:r>
      <w:r w:rsidR="0072014E">
        <w:rPr>
          <w:lang w:val="fr-FR"/>
        </w:rPr>
        <w:t>’</w:t>
      </w:r>
      <w:r w:rsidRPr="00B028BE">
        <w:rPr>
          <w:lang w:val="fr-FR"/>
        </w:rPr>
        <w:t>a pas connaissance de cas de cette nature au cours de la période considérée</w:t>
      </w:r>
      <w:r w:rsidR="00DD5F7B" w:rsidRPr="00DD5F7B">
        <w:rPr>
          <w:lang w:val="fr-FR"/>
        </w:rPr>
        <w:t>.</w:t>
      </w:r>
    </w:p>
    <w:p w14:paraId="6BFF1E42"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30 de la liste préalable de points à traiter</w:t>
      </w:r>
    </w:p>
    <w:p w14:paraId="3538C41C" w14:textId="79247F0D" w:rsidR="00D7519B" w:rsidRPr="00B028BE" w:rsidRDefault="00D7519B" w:rsidP="00D7519B">
      <w:pPr>
        <w:pStyle w:val="SingleTxtG"/>
        <w:rPr>
          <w:lang w:val="fr-FR"/>
        </w:rPr>
      </w:pPr>
      <w:r w:rsidRPr="00B028BE">
        <w:rPr>
          <w:lang w:val="fr-FR"/>
        </w:rPr>
        <w:t>278</w:t>
      </w:r>
      <w:r w:rsidR="00DD5F7B" w:rsidRPr="00DD5F7B">
        <w:rPr>
          <w:lang w:val="fr-FR"/>
        </w:rPr>
        <w:t>.</w:t>
      </w:r>
      <w:r w:rsidRPr="00B028BE">
        <w:rPr>
          <w:lang w:val="fr-FR"/>
        </w:rPr>
        <w:tab/>
        <w:t>Le Danemark ayant mis en place une couverture sanitaire universelle</w:t>
      </w:r>
      <w:r>
        <w:rPr>
          <w:lang w:val="fr-FR"/>
        </w:rPr>
        <w:t>,</w:t>
      </w:r>
      <w:r w:rsidRPr="00B028BE">
        <w:rPr>
          <w:lang w:val="fr-FR"/>
        </w:rPr>
        <w:t xml:space="preserve"> les patients bénéficient des soins médicaux dont ils ont besoin</w:t>
      </w:r>
      <w:r>
        <w:rPr>
          <w:lang w:val="fr-FR"/>
        </w:rPr>
        <w:t>,</w:t>
      </w:r>
      <w:r w:rsidRPr="00B028BE">
        <w:rPr>
          <w:lang w:val="fr-FR"/>
        </w:rPr>
        <w:t xml:space="preserve"> quelle qu</w:t>
      </w:r>
      <w:r w:rsidR="0072014E">
        <w:rPr>
          <w:lang w:val="fr-FR"/>
        </w:rPr>
        <w:t>’</w:t>
      </w:r>
      <w:r w:rsidRPr="00B028BE">
        <w:rPr>
          <w:lang w:val="fr-FR"/>
        </w:rPr>
        <w:t>en soit la cause</w:t>
      </w:r>
      <w:r w:rsidR="00DD5F7B" w:rsidRPr="00DD5F7B">
        <w:rPr>
          <w:lang w:val="fr-FR"/>
        </w:rPr>
        <w:t>.</w:t>
      </w:r>
      <w:r w:rsidRPr="00B028BE">
        <w:rPr>
          <w:lang w:val="fr-FR"/>
        </w:rPr>
        <w:t xml:space="preserve"> </w:t>
      </w:r>
    </w:p>
    <w:p w14:paraId="5DC84302" w14:textId="683D076B" w:rsidR="00D7519B" w:rsidRPr="00B028BE" w:rsidRDefault="00D7519B" w:rsidP="00D7519B">
      <w:pPr>
        <w:pStyle w:val="SingleTxtG"/>
        <w:rPr>
          <w:lang w:val="fr-FR"/>
        </w:rPr>
      </w:pPr>
      <w:r w:rsidRPr="00B028BE">
        <w:rPr>
          <w:lang w:val="fr-FR"/>
        </w:rPr>
        <w:t>279</w:t>
      </w:r>
      <w:r w:rsidR="00DD5F7B" w:rsidRPr="00DD5F7B">
        <w:rPr>
          <w:lang w:val="fr-FR"/>
        </w:rPr>
        <w:t>.</w:t>
      </w:r>
      <w:r w:rsidRPr="00B028BE">
        <w:rPr>
          <w:lang w:val="fr-FR"/>
        </w:rPr>
        <w:tab/>
        <w:t>Au Danemark</w:t>
      </w:r>
      <w:r>
        <w:rPr>
          <w:lang w:val="fr-FR"/>
        </w:rPr>
        <w:t>,</w:t>
      </w:r>
      <w:r w:rsidRPr="00B028BE">
        <w:rPr>
          <w:lang w:val="fr-FR"/>
        </w:rPr>
        <w:t xml:space="preserve"> </w:t>
      </w:r>
      <w:r w:rsidR="00A331C8">
        <w:rPr>
          <w:lang w:val="fr-FR"/>
        </w:rPr>
        <w:t>10</w:t>
      </w:r>
      <w:r w:rsidRPr="00B028BE">
        <w:rPr>
          <w:lang w:val="fr-FR"/>
        </w:rPr>
        <w:t xml:space="preserve"> établissements de soins ambulatoires spécialisés </w:t>
      </w:r>
      <w:r w:rsidR="00111347">
        <w:rPr>
          <w:lang w:val="fr-FR"/>
        </w:rPr>
        <w:t>− </w:t>
      </w:r>
      <w:r w:rsidR="009F1B0D">
        <w:rPr>
          <w:lang w:val="fr-FR"/>
        </w:rPr>
        <w:t>7</w:t>
      </w:r>
      <w:r w:rsidRPr="00B028BE">
        <w:rPr>
          <w:lang w:val="fr-FR"/>
        </w:rPr>
        <w:t xml:space="preserve"> publics et </w:t>
      </w:r>
      <w:r w:rsidR="009F1B0D">
        <w:rPr>
          <w:lang w:val="fr-FR"/>
        </w:rPr>
        <w:t>3 </w:t>
      </w:r>
      <w:r w:rsidRPr="00B028BE">
        <w:rPr>
          <w:lang w:val="fr-FR"/>
        </w:rPr>
        <w:t>privés</w:t>
      </w:r>
      <w:r w:rsidR="00111347">
        <w:rPr>
          <w:lang w:val="fr-FR"/>
        </w:rPr>
        <w:t> −</w:t>
      </w:r>
      <w:r w:rsidRPr="00B028BE">
        <w:rPr>
          <w:lang w:val="fr-FR"/>
        </w:rPr>
        <w:t xml:space="preserve"> accueillent les réfugiés traumatisés</w:t>
      </w:r>
      <w:r w:rsidR="00DD5F7B" w:rsidRPr="00DD5F7B">
        <w:rPr>
          <w:lang w:val="fr-FR"/>
        </w:rPr>
        <w:t>.</w:t>
      </w:r>
    </w:p>
    <w:p w14:paraId="66BF7F96" w14:textId="24AF257D" w:rsidR="00D7519B" w:rsidRPr="00B028BE" w:rsidRDefault="00D7519B" w:rsidP="00D7519B">
      <w:pPr>
        <w:pStyle w:val="SingleTxtG"/>
        <w:rPr>
          <w:lang w:val="fr-FR"/>
        </w:rPr>
      </w:pPr>
      <w:r w:rsidRPr="00B028BE">
        <w:rPr>
          <w:lang w:val="fr-FR"/>
        </w:rPr>
        <w:t>280</w:t>
      </w:r>
      <w:r w:rsidR="00DD5F7B" w:rsidRPr="00DD5F7B">
        <w:rPr>
          <w:lang w:val="fr-FR"/>
        </w:rPr>
        <w:t>.</w:t>
      </w:r>
      <w:r w:rsidRPr="00B028BE">
        <w:rPr>
          <w:lang w:val="fr-FR"/>
        </w:rPr>
        <w:tab/>
        <w:t>Le coût des établissements publics de soins spécialisés est estimé à 150</w:t>
      </w:r>
      <w:r>
        <w:rPr>
          <w:lang w:val="fr-FR"/>
        </w:rPr>
        <w:t> millions</w:t>
      </w:r>
      <w:r w:rsidR="0072014E">
        <w:rPr>
          <w:lang w:val="fr-FR"/>
        </w:rPr>
        <w:t xml:space="preserve"> de couronnes danoises</w:t>
      </w:r>
      <w:r w:rsidRPr="00B028BE">
        <w:rPr>
          <w:lang w:val="fr-FR"/>
        </w:rPr>
        <w:t xml:space="preserve"> pour 2018 (ces coûts couvrent aussi la prise en charge des vétérans de guerre dans deux de ces établissements)</w:t>
      </w:r>
      <w:r w:rsidR="00DD5F7B" w:rsidRPr="00DD5F7B">
        <w:rPr>
          <w:lang w:val="fr-FR"/>
        </w:rPr>
        <w:t>.</w:t>
      </w:r>
      <w:r w:rsidRPr="00B028BE">
        <w:rPr>
          <w:lang w:val="fr-FR"/>
        </w:rPr>
        <w:t xml:space="preserve"> L</w:t>
      </w:r>
      <w:r w:rsidR="0072014E">
        <w:rPr>
          <w:lang w:val="fr-FR"/>
        </w:rPr>
        <w:t>’</w:t>
      </w:r>
      <w:r w:rsidRPr="00B028BE">
        <w:rPr>
          <w:lang w:val="fr-FR"/>
        </w:rPr>
        <w:t>État verse environ 54</w:t>
      </w:r>
      <w:r>
        <w:rPr>
          <w:lang w:val="fr-FR"/>
        </w:rPr>
        <w:t> millions</w:t>
      </w:r>
      <w:r w:rsidR="0072014E">
        <w:rPr>
          <w:lang w:val="fr-FR"/>
        </w:rPr>
        <w:t xml:space="preserve"> de couronnes danoises</w:t>
      </w:r>
      <w:r w:rsidRPr="00B028BE">
        <w:rPr>
          <w:lang w:val="fr-FR"/>
        </w:rPr>
        <w:t xml:space="preserve"> aux trois établissements de soins privés pour la prise en charge des réfugiés traumatisés</w:t>
      </w:r>
      <w:r w:rsidR="00DD5F7B" w:rsidRPr="00DD5F7B">
        <w:rPr>
          <w:lang w:val="fr-FR"/>
        </w:rPr>
        <w:t>.</w:t>
      </w:r>
    </w:p>
    <w:p w14:paraId="5B8E91DB" w14:textId="77777777" w:rsidR="00D7519B" w:rsidRPr="00B028BE" w:rsidRDefault="00D7519B" w:rsidP="00D7519B">
      <w:pPr>
        <w:pStyle w:val="H1G"/>
        <w:rPr>
          <w:rFonts w:eastAsia="SimSun"/>
          <w:lang w:val="fr-FR"/>
        </w:rPr>
      </w:pPr>
      <w:r w:rsidRPr="00B028BE">
        <w:rPr>
          <w:rFonts w:eastAsia="SimSun"/>
          <w:lang w:val="fr-FR"/>
        </w:rPr>
        <w:lastRenderedPageBreak/>
        <w:tab/>
      </w:r>
      <w:r w:rsidRPr="00B028BE">
        <w:rPr>
          <w:rFonts w:eastAsia="SimSun"/>
          <w:lang w:val="fr-FR"/>
        </w:rPr>
        <w:tab/>
        <w:t>Réponse au paragraphe</w:t>
      </w:r>
      <w:r>
        <w:rPr>
          <w:rFonts w:eastAsia="SimSun"/>
          <w:lang w:val="fr-FR"/>
        </w:rPr>
        <w:t> </w:t>
      </w:r>
      <w:r w:rsidRPr="00B028BE">
        <w:rPr>
          <w:rFonts w:eastAsia="SimSun"/>
          <w:lang w:val="fr-FR"/>
        </w:rPr>
        <w:t>31 de la liste préalable de points à traiter</w:t>
      </w:r>
    </w:p>
    <w:p w14:paraId="077E5BC6" w14:textId="1AE76E51" w:rsidR="00D7519B" w:rsidRPr="00B028BE" w:rsidRDefault="00D7519B" w:rsidP="00D7519B">
      <w:pPr>
        <w:pStyle w:val="SingleTxtG"/>
        <w:rPr>
          <w:lang w:val="fr-FR"/>
        </w:rPr>
      </w:pPr>
      <w:r w:rsidRPr="00B028BE">
        <w:rPr>
          <w:lang w:val="fr-FR"/>
        </w:rPr>
        <w:t>281</w:t>
      </w:r>
      <w:r w:rsidR="00DD5F7B" w:rsidRPr="00DD5F7B">
        <w:rPr>
          <w:lang w:val="fr-FR"/>
        </w:rPr>
        <w:t>.</w:t>
      </w:r>
      <w:r w:rsidRPr="00B028BE">
        <w:rPr>
          <w:lang w:val="fr-FR"/>
        </w:rPr>
        <w:tab/>
        <w:t>La loi sur l</w:t>
      </w:r>
      <w:r w:rsidR="0072014E">
        <w:rPr>
          <w:lang w:val="fr-FR"/>
        </w:rPr>
        <w:t>’</w:t>
      </w:r>
      <w:r w:rsidRPr="00B028BE">
        <w:rPr>
          <w:lang w:val="fr-FR"/>
        </w:rPr>
        <w:t>administration de la justice (art</w:t>
      </w:r>
      <w:r w:rsidR="00DD5F7B" w:rsidRPr="00DD5F7B">
        <w:rPr>
          <w:lang w:val="fr-FR"/>
        </w:rPr>
        <w:t>.</w:t>
      </w:r>
      <w:r>
        <w:rPr>
          <w:lang w:val="fr-FR"/>
        </w:rPr>
        <w:t> </w:t>
      </w:r>
      <w:r w:rsidRPr="00B028BE">
        <w:rPr>
          <w:lang w:val="fr-FR"/>
        </w:rPr>
        <w:t>750) interdit à la police de forcer une personne à faire des aveux pendant un interrogatoire ou d</w:t>
      </w:r>
      <w:r w:rsidR="0072014E">
        <w:rPr>
          <w:lang w:val="fr-FR"/>
        </w:rPr>
        <w:t>’</w:t>
      </w:r>
      <w:r w:rsidRPr="00B028BE">
        <w:rPr>
          <w:lang w:val="fr-FR"/>
        </w:rPr>
        <w:t>utiliser une forme quelconque de contrainte pour obtenir des aveux</w:t>
      </w:r>
      <w:r w:rsidR="00DD5F7B" w:rsidRPr="00DD5F7B">
        <w:rPr>
          <w:lang w:val="fr-FR"/>
        </w:rPr>
        <w:t>.</w:t>
      </w:r>
      <w:r w:rsidRPr="00B028BE">
        <w:rPr>
          <w:lang w:val="fr-FR"/>
        </w:rPr>
        <w:t xml:space="preserve"> Le tribunal peut rejeter les éléments de preuve obtenus en violation de l</w:t>
      </w:r>
      <w:r w:rsidR="0072014E">
        <w:rPr>
          <w:lang w:val="fr-FR"/>
        </w:rPr>
        <w:t>’</w:t>
      </w:r>
      <w:r w:rsidRPr="00B028BE">
        <w:rPr>
          <w:lang w:val="fr-FR"/>
        </w:rPr>
        <w:t>article</w:t>
      </w:r>
      <w:r>
        <w:rPr>
          <w:lang w:val="fr-FR"/>
        </w:rPr>
        <w:t> </w:t>
      </w:r>
      <w:r w:rsidRPr="00B028BE">
        <w:rPr>
          <w:lang w:val="fr-FR"/>
        </w:rPr>
        <w:t>750 de la loi sur l</w:t>
      </w:r>
      <w:r w:rsidR="0072014E">
        <w:rPr>
          <w:lang w:val="fr-FR"/>
        </w:rPr>
        <w:t>’</w:t>
      </w:r>
      <w:r w:rsidRPr="00B028BE">
        <w:rPr>
          <w:lang w:val="fr-FR"/>
        </w:rPr>
        <w:t>administration de la justice</w:t>
      </w:r>
      <w:r w:rsidR="00DD5F7B" w:rsidRPr="00DD5F7B">
        <w:rPr>
          <w:lang w:val="fr-FR"/>
        </w:rPr>
        <w:t>.</w:t>
      </w:r>
    </w:p>
    <w:p w14:paraId="15936CE9" w14:textId="3196F961" w:rsidR="00D7519B" w:rsidRPr="00B028BE" w:rsidRDefault="00D7519B" w:rsidP="00D7519B">
      <w:pPr>
        <w:pStyle w:val="SingleTxtG"/>
        <w:rPr>
          <w:lang w:val="fr-FR"/>
        </w:rPr>
      </w:pPr>
      <w:r w:rsidRPr="00B028BE">
        <w:rPr>
          <w:lang w:val="fr-FR"/>
        </w:rPr>
        <w:t>282</w:t>
      </w:r>
      <w:r w:rsidR="00DD5F7B" w:rsidRPr="00DD5F7B">
        <w:rPr>
          <w:lang w:val="fr-FR"/>
        </w:rPr>
        <w:t>.</w:t>
      </w:r>
      <w:r w:rsidRPr="00B028BE">
        <w:rPr>
          <w:lang w:val="fr-FR"/>
        </w:rPr>
        <w:tab/>
        <w:t>Aucune statistique n</w:t>
      </w:r>
      <w:r w:rsidR="0072014E">
        <w:rPr>
          <w:lang w:val="fr-FR"/>
        </w:rPr>
        <w:t>’</w:t>
      </w:r>
      <w:r w:rsidRPr="00B028BE">
        <w:rPr>
          <w:lang w:val="fr-FR"/>
        </w:rPr>
        <w:t>est disponible concernant des affaires dans lesquelles des éléments de preuve ont été refusés au motif qu</w:t>
      </w:r>
      <w:r w:rsidR="0072014E">
        <w:rPr>
          <w:lang w:val="fr-FR"/>
        </w:rPr>
        <w:t>’</w:t>
      </w:r>
      <w:r w:rsidRPr="00B028BE">
        <w:rPr>
          <w:lang w:val="fr-FR"/>
        </w:rPr>
        <w:t>ils avaient été obtenus par la torture ou d</w:t>
      </w:r>
      <w:r w:rsidR="0072014E">
        <w:rPr>
          <w:lang w:val="fr-FR"/>
        </w:rPr>
        <w:t>’</w:t>
      </w:r>
      <w:r w:rsidRPr="00B028BE">
        <w:rPr>
          <w:lang w:val="fr-FR"/>
        </w:rPr>
        <w:t>autres traitements cruels ou dégradants</w:t>
      </w:r>
      <w:r w:rsidR="00DD5F7B" w:rsidRPr="00DD5F7B">
        <w:rPr>
          <w:lang w:val="fr-FR"/>
        </w:rPr>
        <w:t>.</w:t>
      </w:r>
      <w:r w:rsidRPr="00B028BE">
        <w:rPr>
          <w:lang w:val="fr-FR"/>
        </w:rPr>
        <w:t xml:space="preserve"> Le Gouvernement n</w:t>
      </w:r>
      <w:r w:rsidR="0072014E">
        <w:rPr>
          <w:lang w:val="fr-FR"/>
        </w:rPr>
        <w:t>’</w:t>
      </w:r>
      <w:r w:rsidRPr="00B028BE">
        <w:rPr>
          <w:lang w:val="fr-FR"/>
        </w:rPr>
        <w:t>a pas connaissance de cas de cette nature pendant la période considérée</w:t>
      </w:r>
      <w:r w:rsidR="00DD5F7B" w:rsidRPr="00DD5F7B">
        <w:rPr>
          <w:lang w:val="fr-FR"/>
        </w:rPr>
        <w:t>.</w:t>
      </w:r>
    </w:p>
    <w:p w14:paraId="53C5E00A"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32 de la liste préalable de points à traiter</w:t>
      </w:r>
    </w:p>
    <w:p w14:paraId="6930BEB7" w14:textId="780B962C" w:rsidR="00D7519B" w:rsidRPr="00B028BE" w:rsidRDefault="00D7519B" w:rsidP="00D7519B">
      <w:pPr>
        <w:pStyle w:val="SingleTxtG"/>
        <w:rPr>
          <w:lang w:val="fr-FR"/>
        </w:rPr>
      </w:pPr>
      <w:r w:rsidRPr="00B028BE">
        <w:rPr>
          <w:lang w:val="fr-FR"/>
        </w:rPr>
        <w:t>283</w:t>
      </w:r>
      <w:r w:rsidR="00DD5F7B" w:rsidRPr="00DD5F7B">
        <w:rPr>
          <w:lang w:val="fr-FR"/>
        </w:rPr>
        <w:t>.</w:t>
      </w:r>
      <w:r w:rsidRPr="00B028BE">
        <w:rPr>
          <w:lang w:val="fr-FR"/>
        </w:rPr>
        <w:tab/>
        <w:t>Si le terme «</w:t>
      </w:r>
      <w:r>
        <w:rPr>
          <w:lang w:val="fr-FR"/>
        </w:rPr>
        <w:t> </w:t>
      </w:r>
      <w:proofErr w:type="spellStart"/>
      <w:r w:rsidRPr="00B028BE">
        <w:rPr>
          <w:lang w:val="fr-FR"/>
        </w:rPr>
        <w:t>intersexe</w:t>
      </w:r>
      <w:proofErr w:type="spellEnd"/>
      <w:r>
        <w:rPr>
          <w:lang w:val="fr-FR"/>
        </w:rPr>
        <w:t> </w:t>
      </w:r>
      <w:r w:rsidRPr="00B028BE">
        <w:rPr>
          <w:lang w:val="fr-FR"/>
        </w:rPr>
        <w:t>» fait l</w:t>
      </w:r>
      <w:r w:rsidR="0072014E">
        <w:rPr>
          <w:lang w:val="fr-FR"/>
        </w:rPr>
        <w:t>’</w:t>
      </w:r>
      <w:r w:rsidRPr="00B028BE">
        <w:rPr>
          <w:lang w:val="fr-FR"/>
        </w:rPr>
        <w:t>objet de nombreuses définitions</w:t>
      </w:r>
      <w:r>
        <w:rPr>
          <w:lang w:val="fr-FR"/>
        </w:rPr>
        <w:t>,</w:t>
      </w:r>
      <w:r w:rsidRPr="00B028BE">
        <w:rPr>
          <w:lang w:val="fr-FR"/>
        </w:rPr>
        <w:t xml:space="preserve"> toutes renvoient à des personnes «</w:t>
      </w:r>
      <w:r>
        <w:rPr>
          <w:lang w:val="fr-FR"/>
        </w:rPr>
        <w:t> </w:t>
      </w:r>
      <w:r w:rsidRPr="00B028BE">
        <w:rPr>
          <w:lang w:val="fr-FR"/>
        </w:rPr>
        <w:t>nées avec des caractéristiques sexuelles (organes génitaux</w:t>
      </w:r>
      <w:r>
        <w:rPr>
          <w:lang w:val="fr-FR"/>
        </w:rPr>
        <w:t>,</w:t>
      </w:r>
      <w:r w:rsidRPr="00B028BE">
        <w:rPr>
          <w:lang w:val="fr-FR"/>
        </w:rPr>
        <w:t xml:space="preserve"> gonades</w:t>
      </w:r>
      <w:r>
        <w:rPr>
          <w:lang w:val="fr-FR"/>
        </w:rPr>
        <w:t>,</w:t>
      </w:r>
      <w:r w:rsidRPr="00B028BE">
        <w:rPr>
          <w:lang w:val="fr-FR"/>
        </w:rPr>
        <w:t xml:space="preserve"> chromosomes) qui ne correspondent pas aux définitions binaires types des corps masculins ou féminins</w:t>
      </w:r>
      <w:r>
        <w:rPr>
          <w:lang w:val="fr-FR"/>
        </w:rPr>
        <w:t> </w:t>
      </w:r>
      <w:r w:rsidRPr="00B028BE">
        <w:rPr>
          <w:lang w:val="fr-FR"/>
        </w:rPr>
        <w:t>»</w:t>
      </w:r>
      <w:r w:rsidR="00DD5F7B" w:rsidRPr="00DD5F7B">
        <w:rPr>
          <w:lang w:val="fr-FR"/>
        </w:rPr>
        <w:t>.</w:t>
      </w:r>
      <w:r w:rsidRPr="00B028BE">
        <w:rPr>
          <w:lang w:val="fr-FR"/>
        </w:rPr>
        <w:t xml:space="preserve"> «</w:t>
      </w:r>
      <w:r>
        <w:rPr>
          <w:lang w:val="fr-FR"/>
        </w:rPr>
        <w:t> </w:t>
      </w:r>
      <w:r w:rsidRPr="00B028BE">
        <w:rPr>
          <w:lang w:val="fr-FR"/>
        </w:rPr>
        <w:t>Anomalie du développement sexuel</w:t>
      </w:r>
      <w:r>
        <w:rPr>
          <w:lang w:val="fr-FR"/>
        </w:rPr>
        <w:t> </w:t>
      </w:r>
      <w:r w:rsidRPr="00B028BE">
        <w:rPr>
          <w:lang w:val="fr-FR"/>
        </w:rPr>
        <w:t>»</w:t>
      </w:r>
      <w:r w:rsidRPr="009F1B0D">
        <w:rPr>
          <w:lang w:val="fr-FR"/>
        </w:rPr>
        <w:t xml:space="preserve"> </w:t>
      </w:r>
      <w:r w:rsidRPr="00B028BE">
        <w:rPr>
          <w:lang w:val="fr-FR"/>
        </w:rPr>
        <w:t>est un terme générique souvent utilisé en médecine générale pour désigner les affections congénitales</w:t>
      </w:r>
      <w:r w:rsidR="009F1B0D">
        <w:rPr>
          <w:lang w:val="fr-FR"/>
        </w:rPr>
        <w:t xml:space="preserve"> </w:t>
      </w:r>
      <w:r w:rsidRPr="00B028BE">
        <w:rPr>
          <w:lang w:val="fr-FR"/>
        </w:rPr>
        <w:t>caractérisées par un développement atypique du sexe chromosomique</w:t>
      </w:r>
      <w:r>
        <w:rPr>
          <w:lang w:val="fr-FR"/>
        </w:rPr>
        <w:t>,</w:t>
      </w:r>
      <w:r w:rsidRPr="00B028BE">
        <w:rPr>
          <w:lang w:val="fr-FR"/>
        </w:rPr>
        <w:t xml:space="preserve"> gonadique ou anatomique</w:t>
      </w:r>
      <w:r w:rsidR="00DD5F7B" w:rsidRPr="00DD5F7B">
        <w:rPr>
          <w:lang w:val="fr-FR"/>
        </w:rPr>
        <w:t>.</w:t>
      </w:r>
      <w:r w:rsidRPr="00B028BE">
        <w:rPr>
          <w:lang w:val="fr-FR"/>
        </w:rPr>
        <w:t xml:space="preserve"> C</w:t>
      </w:r>
      <w:r w:rsidR="0072014E">
        <w:rPr>
          <w:lang w:val="fr-FR"/>
        </w:rPr>
        <w:t>’</w:t>
      </w:r>
      <w:r w:rsidRPr="00B028BE">
        <w:rPr>
          <w:lang w:val="fr-FR"/>
        </w:rPr>
        <w:t>est donc le terme que le Gouvernement a choisi d</w:t>
      </w:r>
      <w:r w:rsidR="0072014E">
        <w:rPr>
          <w:lang w:val="fr-FR"/>
        </w:rPr>
        <w:t>’</w:t>
      </w:r>
      <w:r w:rsidRPr="00B028BE">
        <w:rPr>
          <w:lang w:val="fr-FR"/>
        </w:rPr>
        <w:t>employer ici</w:t>
      </w:r>
      <w:r w:rsidR="00DD5F7B" w:rsidRPr="00DD5F7B">
        <w:rPr>
          <w:lang w:val="fr-FR"/>
        </w:rPr>
        <w:t>.</w:t>
      </w:r>
      <w:r w:rsidRPr="00B028BE">
        <w:rPr>
          <w:lang w:val="fr-FR"/>
        </w:rPr>
        <w:t xml:space="preserve"> Il reconnaît que l</w:t>
      </w:r>
      <w:r w:rsidR="0072014E">
        <w:rPr>
          <w:lang w:val="fr-FR"/>
        </w:rPr>
        <w:t>’</w:t>
      </w:r>
      <w:r w:rsidRPr="00B028BE">
        <w:rPr>
          <w:lang w:val="fr-FR"/>
        </w:rPr>
        <w:t>utilisation courante de ce terme est problématique et a souligné</w:t>
      </w:r>
      <w:r>
        <w:rPr>
          <w:lang w:val="fr-FR"/>
        </w:rPr>
        <w:t>,</w:t>
      </w:r>
      <w:r w:rsidRPr="00B028BE">
        <w:rPr>
          <w:lang w:val="fr-FR"/>
        </w:rPr>
        <w:t xml:space="preserve"> dans ses travaux normatifs</w:t>
      </w:r>
      <w:r>
        <w:rPr>
          <w:lang w:val="fr-FR"/>
        </w:rPr>
        <w:t>,</w:t>
      </w:r>
      <w:r w:rsidRPr="00B028BE">
        <w:rPr>
          <w:lang w:val="fr-FR"/>
        </w:rPr>
        <w:t xml:space="preserve"> la nécessité d</w:t>
      </w:r>
      <w:r w:rsidR="0072014E">
        <w:rPr>
          <w:lang w:val="fr-FR"/>
        </w:rPr>
        <w:t>’</w:t>
      </w:r>
      <w:r w:rsidRPr="00B028BE">
        <w:rPr>
          <w:lang w:val="fr-FR"/>
        </w:rPr>
        <w:t>utiliser des descripteurs plus précis pour désigner les différentes affections</w:t>
      </w:r>
      <w:r>
        <w:rPr>
          <w:lang w:val="fr-FR"/>
        </w:rPr>
        <w:t>,</w:t>
      </w:r>
      <w:r w:rsidRPr="00B028BE">
        <w:rPr>
          <w:lang w:val="fr-FR"/>
        </w:rPr>
        <w:t xml:space="preserve"> comme le syndrome de Klinefelter et le syndrome </w:t>
      </w:r>
      <w:proofErr w:type="spellStart"/>
      <w:r w:rsidRPr="00B028BE">
        <w:rPr>
          <w:lang w:val="fr-FR"/>
        </w:rPr>
        <w:t>adrénogénital</w:t>
      </w:r>
      <w:proofErr w:type="spellEnd"/>
      <w:r w:rsidR="00DD5F7B" w:rsidRPr="00DD5F7B">
        <w:rPr>
          <w:lang w:val="fr-FR"/>
        </w:rPr>
        <w:t>.</w:t>
      </w:r>
      <w:r w:rsidRPr="00B028BE">
        <w:rPr>
          <w:lang w:val="fr-FR"/>
        </w:rPr>
        <w:t xml:space="preserve"> Il souligne également que le terme est rarement employé par les professionnels de la santé</w:t>
      </w:r>
      <w:r>
        <w:rPr>
          <w:lang w:val="fr-FR"/>
        </w:rPr>
        <w:t>,</w:t>
      </w:r>
      <w:r w:rsidRPr="00B028BE">
        <w:rPr>
          <w:lang w:val="fr-FR"/>
        </w:rPr>
        <w:t xml:space="preserve"> qui ont plutôt tendance à utiliser le nom de l</w:t>
      </w:r>
      <w:r w:rsidR="0072014E">
        <w:rPr>
          <w:lang w:val="fr-FR"/>
        </w:rPr>
        <w:t>’</w:t>
      </w:r>
      <w:r w:rsidRPr="00B028BE">
        <w:rPr>
          <w:lang w:val="fr-FR"/>
        </w:rPr>
        <w:t>affection concernée</w:t>
      </w:r>
      <w:r w:rsidR="00DD5F7B" w:rsidRPr="00DD5F7B">
        <w:rPr>
          <w:lang w:val="fr-FR"/>
        </w:rPr>
        <w:t>.</w:t>
      </w:r>
      <w:r w:rsidRPr="00B028BE">
        <w:rPr>
          <w:lang w:val="fr-FR"/>
        </w:rPr>
        <w:t xml:space="preserve"> Le Gouvernement est sur le point de terminer une révision de la réglementation des services hospitaliers spécialisés dans les anomalies du développement sexuel</w:t>
      </w:r>
      <w:r>
        <w:rPr>
          <w:lang w:val="fr-FR"/>
        </w:rPr>
        <w:t>,</w:t>
      </w:r>
      <w:r w:rsidRPr="00B028BE">
        <w:rPr>
          <w:lang w:val="fr-FR"/>
        </w:rPr>
        <w:t xml:space="preserve"> dans laquelle il souligne la nécessité d</w:t>
      </w:r>
      <w:r w:rsidR="0072014E">
        <w:rPr>
          <w:lang w:val="fr-FR"/>
        </w:rPr>
        <w:t>’</w:t>
      </w:r>
      <w:r w:rsidRPr="00B028BE">
        <w:rPr>
          <w:lang w:val="fr-FR"/>
        </w:rPr>
        <w:t>employer une terminologie non stigmatisante</w:t>
      </w:r>
      <w:r w:rsidR="00DD5F7B" w:rsidRPr="00DD5F7B">
        <w:rPr>
          <w:lang w:val="fr-FR"/>
        </w:rPr>
        <w:t>.</w:t>
      </w:r>
      <w:r w:rsidRPr="00B028BE">
        <w:rPr>
          <w:lang w:val="fr-FR"/>
        </w:rPr>
        <w:t xml:space="preserve"> Par ailleurs</w:t>
      </w:r>
      <w:r>
        <w:rPr>
          <w:lang w:val="fr-FR"/>
        </w:rPr>
        <w:t>,</w:t>
      </w:r>
      <w:r w:rsidRPr="00B028BE">
        <w:rPr>
          <w:lang w:val="fr-FR"/>
        </w:rPr>
        <w:t xml:space="preserve"> il a fait valoir que la grande majorité des épispadias et hypospadias (anomalies congénitales de l</w:t>
      </w:r>
      <w:r w:rsidR="0072014E">
        <w:rPr>
          <w:lang w:val="fr-FR"/>
        </w:rPr>
        <w:t>’</w:t>
      </w:r>
      <w:r w:rsidRPr="00B028BE">
        <w:rPr>
          <w:lang w:val="fr-FR"/>
        </w:rPr>
        <w:t>urètre chez l</w:t>
      </w:r>
      <w:r w:rsidR="0072014E">
        <w:rPr>
          <w:lang w:val="fr-FR"/>
        </w:rPr>
        <w:t>’</w:t>
      </w:r>
      <w:r w:rsidRPr="00B028BE">
        <w:rPr>
          <w:lang w:val="fr-FR"/>
        </w:rPr>
        <w:t>homme) sont idiopathiques (d</w:t>
      </w:r>
      <w:r w:rsidR="0072014E">
        <w:rPr>
          <w:lang w:val="fr-FR"/>
        </w:rPr>
        <w:t>’</w:t>
      </w:r>
      <w:r w:rsidRPr="00B028BE">
        <w:rPr>
          <w:lang w:val="fr-FR"/>
        </w:rPr>
        <w:t>origine inconnue) et ne devraient que rarement être associés à une anomalie du développement sexuel</w:t>
      </w:r>
      <w:r w:rsidR="00DD5F7B" w:rsidRPr="00DD5F7B">
        <w:rPr>
          <w:lang w:val="fr-FR"/>
        </w:rPr>
        <w:t>.</w:t>
      </w:r>
      <w:r w:rsidRPr="00B028BE">
        <w:rPr>
          <w:lang w:val="fr-FR"/>
        </w:rPr>
        <w:t xml:space="preserve"> Enfin</w:t>
      </w:r>
      <w:r>
        <w:rPr>
          <w:lang w:val="fr-FR"/>
        </w:rPr>
        <w:t>,</w:t>
      </w:r>
      <w:r w:rsidRPr="00B028BE">
        <w:rPr>
          <w:lang w:val="fr-FR"/>
        </w:rPr>
        <w:t xml:space="preserve"> il fait remarquer que tant le terme «</w:t>
      </w:r>
      <w:r>
        <w:rPr>
          <w:lang w:val="fr-FR"/>
        </w:rPr>
        <w:t> </w:t>
      </w:r>
      <w:proofErr w:type="spellStart"/>
      <w:r w:rsidRPr="00B028BE">
        <w:rPr>
          <w:lang w:val="fr-FR"/>
        </w:rPr>
        <w:t>intersexe</w:t>
      </w:r>
      <w:proofErr w:type="spellEnd"/>
      <w:r>
        <w:rPr>
          <w:lang w:val="fr-FR"/>
        </w:rPr>
        <w:t> </w:t>
      </w:r>
      <w:r w:rsidRPr="00B028BE">
        <w:rPr>
          <w:lang w:val="fr-FR"/>
        </w:rPr>
        <w:t>» que le terme «</w:t>
      </w:r>
      <w:r>
        <w:rPr>
          <w:lang w:val="fr-FR"/>
        </w:rPr>
        <w:t> </w:t>
      </w:r>
      <w:r w:rsidRPr="00B028BE">
        <w:rPr>
          <w:lang w:val="fr-FR"/>
        </w:rPr>
        <w:t>anomalie du développement sexuel</w:t>
      </w:r>
      <w:r>
        <w:rPr>
          <w:lang w:val="fr-FR"/>
        </w:rPr>
        <w:t> </w:t>
      </w:r>
      <w:r w:rsidRPr="00B028BE">
        <w:rPr>
          <w:lang w:val="fr-FR"/>
        </w:rPr>
        <w:t>» peuvent être considérés comme stigmatisants</w:t>
      </w:r>
      <w:r>
        <w:rPr>
          <w:lang w:val="fr-FR"/>
        </w:rPr>
        <w:t>,</w:t>
      </w:r>
      <w:r w:rsidRPr="00B028BE">
        <w:rPr>
          <w:lang w:val="fr-FR"/>
        </w:rPr>
        <w:t xml:space="preserve"> certaines personnes considérant que «</w:t>
      </w:r>
      <w:r>
        <w:rPr>
          <w:lang w:val="fr-FR"/>
        </w:rPr>
        <w:t> </w:t>
      </w:r>
      <w:proofErr w:type="spellStart"/>
      <w:r w:rsidRPr="00B028BE">
        <w:rPr>
          <w:lang w:val="fr-FR"/>
        </w:rPr>
        <w:t>intersexe</w:t>
      </w:r>
      <w:proofErr w:type="spellEnd"/>
      <w:r>
        <w:rPr>
          <w:lang w:val="fr-FR"/>
        </w:rPr>
        <w:t> </w:t>
      </w:r>
      <w:r w:rsidRPr="00B028BE">
        <w:rPr>
          <w:lang w:val="fr-FR"/>
        </w:rPr>
        <w:t>» correspond mieux à leur identité et que le terme «</w:t>
      </w:r>
      <w:r>
        <w:rPr>
          <w:lang w:val="fr-FR"/>
        </w:rPr>
        <w:t> </w:t>
      </w:r>
      <w:r w:rsidRPr="00B028BE">
        <w:rPr>
          <w:lang w:val="fr-FR"/>
        </w:rPr>
        <w:t>anomalie du développement sexuel</w:t>
      </w:r>
      <w:r>
        <w:rPr>
          <w:lang w:val="fr-FR"/>
        </w:rPr>
        <w:t> </w:t>
      </w:r>
      <w:r w:rsidRPr="00B028BE">
        <w:rPr>
          <w:lang w:val="fr-FR"/>
        </w:rPr>
        <w:t>» médicalise les questions d</w:t>
      </w:r>
      <w:r w:rsidR="0072014E">
        <w:rPr>
          <w:lang w:val="fr-FR"/>
        </w:rPr>
        <w:t>’</w:t>
      </w:r>
      <w:r w:rsidRPr="00B028BE">
        <w:rPr>
          <w:lang w:val="fr-FR"/>
        </w:rPr>
        <w:t>identité de genre</w:t>
      </w:r>
      <w:r>
        <w:rPr>
          <w:lang w:val="fr-FR"/>
        </w:rPr>
        <w:t>,</w:t>
      </w:r>
      <w:r w:rsidRPr="00B028BE">
        <w:rPr>
          <w:lang w:val="fr-FR"/>
        </w:rPr>
        <w:t xml:space="preserve"> tandis que d</w:t>
      </w:r>
      <w:r w:rsidR="0072014E">
        <w:rPr>
          <w:lang w:val="fr-FR"/>
        </w:rPr>
        <w:t>’</w:t>
      </w:r>
      <w:r w:rsidRPr="00B028BE">
        <w:rPr>
          <w:lang w:val="fr-FR"/>
        </w:rPr>
        <w:t>autres jugent le terme «</w:t>
      </w:r>
      <w:r>
        <w:rPr>
          <w:lang w:val="fr-FR"/>
        </w:rPr>
        <w:t> </w:t>
      </w:r>
      <w:proofErr w:type="spellStart"/>
      <w:r w:rsidRPr="00B028BE">
        <w:rPr>
          <w:lang w:val="fr-FR"/>
        </w:rPr>
        <w:t>intersexe</w:t>
      </w:r>
      <w:proofErr w:type="spellEnd"/>
      <w:r>
        <w:rPr>
          <w:lang w:val="fr-FR"/>
        </w:rPr>
        <w:t> </w:t>
      </w:r>
      <w:r w:rsidRPr="00B028BE">
        <w:rPr>
          <w:lang w:val="fr-FR"/>
        </w:rPr>
        <w:t>» très stigmatisant</w:t>
      </w:r>
      <w:r>
        <w:rPr>
          <w:lang w:val="fr-FR"/>
        </w:rPr>
        <w:t>,</w:t>
      </w:r>
      <w:r w:rsidRPr="00B028BE">
        <w:rPr>
          <w:lang w:val="fr-FR"/>
        </w:rPr>
        <w:t xml:space="preserve"> car elles sont totalement dépourvues d</w:t>
      </w:r>
      <w:r w:rsidR="0072014E">
        <w:rPr>
          <w:lang w:val="fr-FR"/>
        </w:rPr>
        <w:t>’</w:t>
      </w:r>
      <w:r w:rsidRPr="00B028BE">
        <w:rPr>
          <w:lang w:val="fr-FR"/>
        </w:rPr>
        <w:t>ambiguïté en ce qui concerne leurs caractéristiques sexuelles ou leur identité de genre</w:t>
      </w:r>
      <w:r w:rsidR="00DD5F7B" w:rsidRPr="00DD5F7B">
        <w:rPr>
          <w:lang w:val="fr-FR"/>
        </w:rPr>
        <w:t>.</w:t>
      </w:r>
    </w:p>
    <w:p w14:paraId="0E115F94" w14:textId="6CF16621" w:rsidR="00D7519B" w:rsidRPr="00B028BE" w:rsidRDefault="00D7519B" w:rsidP="00D7519B">
      <w:pPr>
        <w:pStyle w:val="H23G"/>
        <w:rPr>
          <w:rFonts w:eastAsia="SimSun"/>
          <w:lang w:val="fr-FR"/>
        </w:rPr>
      </w:pPr>
      <w:r w:rsidRPr="009B73FE">
        <w:rPr>
          <w:lang w:val="fr-FR"/>
        </w:rPr>
        <w:tab/>
      </w:r>
      <w:r w:rsidRPr="009B73FE">
        <w:rPr>
          <w:lang w:val="fr-FR"/>
        </w:rPr>
        <w:tab/>
      </w:r>
      <w:r w:rsidRPr="00B028BE">
        <w:rPr>
          <w:lang w:val="fr-FR"/>
        </w:rPr>
        <w:t>Respect de l</w:t>
      </w:r>
      <w:r w:rsidR="0072014E">
        <w:rPr>
          <w:lang w:val="fr-FR"/>
        </w:rPr>
        <w:t>’</w:t>
      </w:r>
      <w:r w:rsidRPr="00B028BE">
        <w:rPr>
          <w:lang w:val="fr-FR"/>
        </w:rPr>
        <w:t>intégrité physique</w:t>
      </w:r>
    </w:p>
    <w:p w14:paraId="4B8C7639" w14:textId="79BFD0A5" w:rsidR="00D7519B" w:rsidRPr="00B028BE" w:rsidRDefault="00D7519B" w:rsidP="00D7519B">
      <w:pPr>
        <w:pStyle w:val="SingleTxtG"/>
        <w:rPr>
          <w:lang w:val="fr-FR"/>
        </w:rPr>
      </w:pPr>
      <w:r w:rsidRPr="00B028BE">
        <w:rPr>
          <w:lang w:val="fr-FR"/>
        </w:rPr>
        <w:t>284</w:t>
      </w:r>
      <w:r w:rsidR="00DD5F7B" w:rsidRPr="00DD5F7B">
        <w:rPr>
          <w:lang w:val="fr-FR"/>
        </w:rPr>
        <w:t>.</w:t>
      </w:r>
      <w:r w:rsidRPr="00B028BE">
        <w:rPr>
          <w:lang w:val="fr-FR"/>
        </w:rPr>
        <w:tab/>
        <w:t>Le Danemark interdit les interventions chirurgicales à visée esthétique chez les enfants de moins de 18</w:t>
      </w:r>
      <w:r>
        <w:rPr>
          <w:lang w:val="fr-FR"/>
        </w:rPr>
        <w:t> </w:t>
      </w:r>
      <w:r w:rsidRPr="00B028BE">
        <w:rPr>
          <w:lang w:val="fr-FR"/>
        </w:rPr>
        <w:t>ans</w:t>
      </w:r>
      <w:r w:rsidR="00DD5F7B" w:rsidRPr="00DD5F7B">
        <w:rPr>
          <w:lang w:val="fr-FR"/>
        </w:rPr>
        <w:t>.</w:t>
      </w:r>
    </w:p>
    <w:p w14:paraId="66A05128" w14:textId="3176947D" w:rsidR="00D7519B" w:rsidRPr="00B028BE" w:rsidRDefault="00D7519B" w:rsidP="00D7519B">
      <w:pPr>
        <w:pStyle w:val="SingleTxtG"/>
        <w:rPr>
          <w:lang w:val="fr-FR"/>
        </w:rPr>
      </w:pPr>
      <w:r w:rsidRPr="00B028BE">
        <w:rPr>
          <w:lang w:val="fr-FR"/>
        </w:rPr>
        <w:t>285</w:t>
      </w:r>
      <w:r w:rsidR="00DD5F7B" w:rsidRPr="00DD5F7B">
        <w:rPr>
          <w:lang w:val="fr-FR"/>
        </w:rPr>
        <w:t>.</w:t>
      </w:r>
      <w:r w:rsidRPr="00B028BE">
        <w:rPr>
          <w:lang w:val="fr-FR"/>
        </w:rPr>
        <w:tab/>
        <w:t>Les anomalies du développement sexuel recouvrent un large éventail de pathologies</w:t>
      </w:r>
      <w:r>
        <w:rPr>
          <w:lang w:val="fr-FR"/>
        </w:rPr>
        <w:t>,</w:t>
      </w:r>
      <w:r w:rsidRPr="00B028BE">
        <w:rPr>
          <w:lang w:val="fr-FR"/>
        </w:rPr>
        <w:t xml:space="preserve"> dont certaines nécessitent une intervention médicale rapide</w:t>
      </w:r>
      <w:r>
        <w:rPr>
          <w:lang w:val="fr-FR"/>
        </w:rPr>
        <w:t>,</w:t>
      </w:r>
      <w:r w:rsidRPr="00B028BE">
        <w:rPr>
          <w:lang w:val="fr-FR"/>
        </w:rPr>
        <w:t xml:space="preserve"> contrairement à d</w:t>
      </w:r>
      <w:r w:rsidR="0072014E">
        <w:rPr>
          <w:lang w:val="fr-FR"/>
        </w:rPr>
        <w:t>’</w:t>
      </w:r>
      <w:r w:rsidRPr="00B028BE">
        <w:rPr>
          <w:lang w:val="fr-FR"/>
        </w:rPr>
        <w:t>autres</w:t>
      </w:r>
      <w:r>
        <w:rPr>
          <w:lang w:val="fr-FR"/>
        </w:rPr>
        <w:t>,</w:t>
      </w:r>
      <w:r w:rsidRPr="00B028BE">
        <w:rPr>
          <w:lang w:val="fr-FR"/>
        </w:rPr>
        <w:t xml:space="preserve"> moins graves</w:t>
      </w:r>
      <w:r>
        <w:rPr>
          <w:lang w:val="fr-FR"/>
        </w:rPr>
        <w:t>,</w:t>
      </w:r>
      <w:r w:rsidRPr="00B028BE">
        <w:rPr>
          <w:lang w:val="fr-FR"/>
        </w:rPr>
        <w:t xml:space="preserve"> qui ne nécessitent pas ou peu d</w:t>
      </w:r>
      <w:r w:rsidR="0072014E">
        <w:rPr>
          <w:lang w:val="fr-FR"/>
        </w:rPr>
        <w:t>’</w:t>
      </w:r>
      <w:r w:rsidRPr="00B028BE">
        <w:rPr>
          <w:lang w:val="fr-FR"/>
        </w:rPr>
        <w:t>intervention médicale</w:t>
      </w:r>
      <w:r w:rsidR="00DD5F7B" w:rsidRPr="00DD5F7B">
        <w:rPr>
          <w:lang w:val="fr-FR"/>
        </w:rPr>
        <w:t>.</w:t>
      </w:r>
      <w:r w:rsidRPr="00B028BE">
        <w:rPr>
          <w:lang w:val="fr-FR"/>
        </w:rPr>
        <w:t xml:space="preserve"> Une intervention chirurgicale est rarement pertinente chez les enfants de moins de 15</w:t>
      </w:r>
      <w:r>
        <w:rPr>
          <w:lang w:val="fr-FR"/>
        </w:rPr>
        <w:t> </w:t>
      </w:r>
      <w:r w:rsidRPr="00B028BE">
        <w:rPr>
          <w:lang w:val="fr-FR"/>
        </w:rPr>
        <w:t>ans</w:t>
      </w:r>
      <w:r w:rsidR="00DD5F7B" w:rsidRPr="00DD5F7B">
        <w:rPr>
          <w:lang w:val="fr-FR"/>
        </w:rPr>
        <w:t>.</w:t>
      </w:r>
      <w:r w:rsidRPr="00B028BE">
        <w:rPr>
          <w:lang w:val="fr-FR"/>
        </w:rPr>
        <w:t xml:space="preserve"> Les interventions chirurgicales sont toujours pratiquées sur indication médicale et seulement après évaluation approfondie par une équipe multidisciplinaire d</w:t>
      </w:r>
      <w:r w:rsidR="0072014E">
        <w:rPr>
          <w:lang w:val="fr-FR"/>
        </w:rPr>
        <w:t>’</w:t>
      </w:r>
      <w:r w:rsidRPr="00B028BE">
        <w:rPr>
          <w:lang w:val="fr-FR"/>
        </w:rPr>
        <w:t>experts des anomalies du développement sexuel chez l</w:t>
      </w:r>
      <w:r w:rsidR="0072014E">
        <w:rPr>
          <w:lang w:val="fr-FR"/>
        </w:rPr>
        <w:t>’</w:t>
      </w:r>
      <w:r w:rsidRPr="00B028BE">
        <w:rPr>
          <w:lang w:val="fr-FR"/>
        </w:rPr>
        <w:t>enfant</w:t>
      </w:r>
      <w:r w:rsidR="00DD5F7B" w:rsidRPr="00DD5F7B">
        <w:rPr>
          <w:lang w:val="fr-FR"/>
        </w:rPr>
        <w:t>.</w:t>
      </w:r>
      <w:r w:rsidRPr="00B028BE">
        <w:rPr>
          <w:lang w:val="fr-FR"/>
        </w:rPr>
        <w:t xml:space="preserve"> Au Danemark</w:t>
      </w:r>
      <w:r>
        <w:rPr>
          <w:lang w:val="fr-FR"/>
        </w:rPr>
        <w:t>,</w:t>
      </w:r>
      <w:r w:rsidRPr="00B028BE">
        <w:rPr>
          <w:lang w:val="fr-FR"/>
        </w:rPr>
        <w:t xml:space="preserve"> ces interventions chirurgicales sont très rares et ne sont jamais pratiquées dans le seul but de déterminer le sexe de l</w:t>
      </w:r>
      <w:r w:rsidR="0072014E">
        <w:rPr>
          <w:lang w:val="fr-FR"/>
        </w:rPr>
        <w:t>’</w:t>
      </w:r>
      <w:r w:rsidRPr="00B028BE">
        <w:rPr>
          <w:lang w:val="fr-FR"/>
        </w:rPr>
        <w:t>enfant ou pour des raisons de normalisation du genre</w:t>
      </w:r>
      <w:r w:rsidR="00DD5F7B" w:rsidRPr="00DD5F7B">
        <w:rPr>
          <w:lang w:val="fr-FR"/>
        </w:rPr>
        <w:t>.</w:t>
      </w:r>
    </w:p>
    <w:p w14:paraId="2F564D50" w14:textId="768F3ED9" w:rsidR="00D7519B" w:rsidRPr="00B028BE" w:rsidRDefault="00D7519B" w:rsidP="00D7519B">
      <w:pPr>
        <w:pStyle w:val="SingleTxtG"/>
        <w:rPr>
          <w:lang w:val="fr-FR"/>
        </w:rPr>
      </w:pPr>
      <w:r w:rsidRPr="00B028BE">
        <w:rPr>
          <w:lang w:val="fr-FR"/>
        </w:rPr>
        <w:t>286</w:t>
      </w:r>
      <w:r w:rsidR="00DD5F7B" w:rsidRPr="00DD5F7B">
        <w:rPr>
          <w:lang w:val="fr-FR"/>
        </w:rPr>
        <w:t>.</w:t>
      </w:r>
      <w:r w:rsidRPr="00B028BE">
        <w:rPr>
          <w:lang w:val="fr-FR"/>
        </w:rPr>
        <w:tab/>
        <w:t>Les avantages et les inconvénients d</w:t>
      </w:r>
      <w:r w:rsidR="0072014E">
        <w:rPr>
          <w:lang w:val="fr-FR"/>
        </w:rPr>
        <w:t>’</w:t>
      </w:r>
      <w:r w:rsidRPr="00B028BE">
        <w:rPr>
          <w:lang w:val="fr-FR"/>
        </w:rPr>
        <w:t>un acte chirurgical</w:t>
      </w:r>
      <w:r>
        <w:rPr>
          <w:lang w:val="fr-FR"/>
        </w:rPr>
        <w:t>,</w:t>
      </w:r>
      <w:r w:rsidRPr="00B028BE">
        <w:rPr>
          <w:lang w:val="fr-FR"/>
        </w:rPr>
        <w:t xml:space="preserve"> en particulier chez l</w:t>
      </w:r>
      <w:r w:rsidR="0072014E">
        <w:rPr>
          <w:lang w:val="fr-FR"/>
        </w:rPr>
        <w:t>’</w:t>
      </w:r>
      <w:r w:rsidRPr="00B028BE">
        <w:rPr>
          <w:lang w:val="fr-FR"/>
        </w:rPr>
        <w:t>enfant</w:t>
      </w:r>
      <w:r>
        <w:rPr>
          <w:lang w:val="fr-FR"/>
        </w:rPr>
        <w:t>,</w:t>
      </w:r>
      <w:r w:rsidRPr="00B028BE">
        <w:rPr>
          <w:lang w:val="fr-FR"/>
        </w:rPr>
        <w:t xml:space="preserve"> doivent toujours être soigneusement évalués</w:t>
      </w:r>
      <w:r w:rsidR="00DD5F7B" w:rsidRPr="00DD5F7B">
        <w:rPr>
          <w:lang w:val="fr-FR"/>
        </w:rPr>
        <w:t>.</w:t>
      </w:r>
      <w:r w:rsidRPr="00B028BE">
        <w:rPr>
          <w:lang w:val="fr-FR"/>
        </w:rPr>
        <w:t xml:space="preserve"> Un acte chirurgical est proposé au moment opportun de la vie de l</w:t>
      </w:r>
      <w:r w:rsidR="0072014E">
        <w:rPr>
          <w:lang w:val="fr-FR"/>
        </w:rPr>
        <w:t>’</w:t>
      </w:r>
      <w:r w:rsidRPr="00B028BE">
        <w:rPr>
          <w:lang w:val="fr-FR"/>
        </w:rPr>
        <w:t>enfant ou de l</w:t>
      </w:r>
      <w:r w:rsidR="0072014E">
        <w:rPr>
          <w:lang w:val="fr-FR"/>
        </w:rPr>
        <w:t>’</w:t>
      </w:r>
      <w:r w:rsidRPr="00B028BE">
        <w:rPr>
          <w:lang w:val="fr-FR"/>
        </w:rPr>
        <w:t>adolescent</w:t>
      </w:r>
      <w:r>
        <w:rPr>
          <w:lang w:val="fr-FR"/>
        </w:rPr>
        <w:t>,</w:t>
      </w:r>
      <w:r w:rsidRPr="00B028BE">
        <w:rPr>
          <w:lang w:val="fr-FR"/>
        </w:rPr>
        <w:t xml:space="preserve"> de manière à obtenir le meilleur résultat possible et en tenant compte du développement de l</w:t>
      </w:r>
      <w:r w:rsidR="0072014E">
        <w:rPr>
          <w:lang w:val="fr-FR"/>
        </w:rPr>
        <w:t>’</w:t>
      </w:r>
      <w:r w:rsidRPr="00B028BE">
        <w:rPr>
          <w:lang w:val="fr-FR"/>
        </w:rPr>
        <w:t>enfant</w:t>
      </w:r>
      <w:r>
        <w:rPr>
          <w:lang w:val="fr-FR"/>
        </w:rPr>
        <w:t>,</w:t>
      </w:r>
      <w:r w:rsidRPr="00B028BE">
        <w:rPr>
          <w:lang w:val="fr-FR"/>
        </w:rPr>
        <w:t xml:space="preserve"> y compris de ses caractéristiques anatomiques et du développement des tissus et des organes</w:t>
      </w:r>
      <w:r>
        <w:rPr>
          <w:lang w:val="fr-FR"/>
        </w:rPr>
        <w:t>,</w:t>
      </w:r>
      <w:r w:rsidRPr="00B028BE">
        <w:rPr>
          <w:lang w:val="fr-FR"/>
        </w:rPr>
        <w:t xml:space="preserve"> etc</w:t>
      </w:r>
      <w:r w:rsidR="00DD5F7B" w:rsidRPr="00DD5F7B">
        <w:rPr>
          <w:lang w:val="fr-FR"/>
        </w:rPr>
        <w:t>.</w:t>
      </w:r>
      <w:r w:rsidRPr="00B028BE">
        <w:rPr>
          <w:lang w:val="fr-FR"/>
        </w:rPr>
        <w:t xml:space="preserve"> Plusieurs raisons peuvent justifier une intervention chirurgicale</w:t>
      </w:r>
      <w:r>
        <w:rPr>
          <w:lang w:val="fr-FR"/>
        </w:rPr>
        <w:t>,</w:t>
      </w:r>
      <w:r w:rsidRPr="00B028BE">
        <w:rPr>
          <w:lang w:val="fr-FR"/>
        </w:rPr>
        <w:t xml:space="preserve"> notamment pour prévenir des maladies des voies urinaires (infections et incontinence)</w:t>
      </w:r>
      <w:r>
        <w:rPr>
          <w:lang w:val="fr-FR"/>
        </w:rPr>
        <w:t>,</w:t>
      </w:r>
      <w:r w:rsidRPr="00B028BE">
        <w:rPr>
          <w:lang w:val="fr-FR"/>
        </w:rPr>
        <w:t xml:space="preserve"> l</w:t>
      </w:r>
      <w:r w:rsidR="0072014E">
        <w:rPr>
          <w:lang w:val="fr-FR"/>
        </w:rPr>
        <w:t>’</w:t>
      </w:r>
      <w:r w:rsidRPr="00B028BE">
        <w:rPr>
          <w:lang w:val="fr-FR"/>
        </w:rPr>
        <w:t xml:space="preserve">accumulation de fluides dans le vagin et le col de </w:t>
      </w:r>
      <w:r w:rsidRPr="00B028BE">
        <w:rPr>
          <w:lang w:val="fr-FR"/>
        </w:rPr>
        <w:lastRenderedPageBreak/>
        <w:t>l</w:t>
      </w:r>
      <w:r w:rsidR="0072014E">
        <w:rPr>
          <w:lang w:val="fr-FR"/>
        </w:rPr>
        <w:t>’</w:t>
      </w:r>
      <w:r w:rsidRPr="00B028BE">
        <w:rPr>
          <w:lang w:val="fr-FR"/>
        </w:rPr>
        <w:t>utérus</w:t>
      </w:r>
      <w:r>
        <w:rPr>
          <w:lang w:val="fr-FR"/>
        </w:rPr>
        <w:t>,</w:t>
      </w:r>
      <w:r w:rsidRPr="00B028BE">
        <w:rPr>
          <w:lang w:val="fr-FR"/>
        </w:rPr>
        <w:t xml:space="preserve"> pour préserver le potentiel de la fertilité future</w:t>
      </w:r>
      <w:r>
        <w:rPr>
          <w:lang w:val="fr-FR"/>
        </w:rPr>
        <w:t>,</w:t>
      </w:r>
      <w:r w:rsidRPr="00B028BE">
        <w:rPr>
          <w:lang w:val="fr-FR"/>
        </w:rPr>
        <w:t xml:space="preserve"> pour prévenir le développement d</w:t>
      </w:r>
      <w:r w:rsidR="0072014E">
        <w:rPr>
          <w:lang w:val="fr-FR"/>
        </w:rPr>
        <w:t>’</w:t>
      </w:r>
      <w:r w:rsidRPr="00B028BE">
        <w:rPr>
          <w:lang w:val="fr-FR"/>
        </w:rPr>
        <w:t>un cancer des gonades et améliorer le développement et la qualité de vie de l</w:t>
      </w:r>
      <w:r w:rsidR="0072014E">
        <w:rPr>
          <w:lang w:val="fr-FR"/>
        </w:rPr>
        <w:t>’</w:t>
      </w:r>
      <w:r w:rsidRPr="00B028BE">
        <w:rPr>
          <w:lang w:val="fr-FR"/>
        </w:rPr>
        <w:t>enfant</w:t>
      </w:r>
      <w:r w:rsidR="00DD5F7B" w:rsidRPr="00DD5F7B">
        <w:rPr>
          <w:lang w:val="fr-FR"/>
        </w:rPr>
        <w:t>.</w:t>
      </w:r>
      <w:r w:rsidRPr="00B028BE">
        <w:rPr>
          <w:lang w:val="fr-FR"/>
        </w:rPr>
        <w:t xml:space="preserve"> Seuls deux services hospitaliers très spécialisés</w:t>
      </w:r>
      <w:r>
        <w:rPr>
          <w:lang w:val="fr-FR"/>
        </w:rPr>
        <w:t>,</w:t>
      </w:r>
      <w:r w:rsidRPr="00B028BE">
        <w:rPr>
          <w:lang w:val="fr-FR"/>
        </w:rPr>
        <w:t xml:space="preserve"> agréés par l</w:t>
      </w:r>
      <w:r w:rsidR="0072014E">
        <w:rPr>
          <w:lang w:val="fr-FR"/>
        </w:rPr>
        <w:t>’</w:t>
      </w:r>
      <w:r w:rsidRPr="00B028BE">
        <w:rPr>
          <w:lang w:val="fr-FR"/>
        </w:rPr>
        <w:t>Autorité sanitaire danoise</w:t>
      </w:r>
      <w:r>
        <w:rPr>
          <w:lang w:val="fr-FR"/>
        </w:rPr>
        <w:t>,</w:t>
      </w:r>
      <w:r w:rsidRPr="00B028BE">
        <w:rPr>
          <w:lang w:val="fr-FR"/>
        </w:rPr>
        <w:t xml:space="preserve"> peuvent opérer les enfants et les adolescents concernés</w:t>
      </w:r>
      <w:r w:rsidR="00DD5F7B" w:rsidRPr="00DD5F7B">
        <w:rPr>
          <w:lang w:val="fr-FR"/>
        </w:rPr>
        <w:t>.</w:t>
      </w:r>
      <w:r w:rsidRPr="00B028BE">
        <w:rPr>
          <w:lang w:val="fr-FR"/>
        </w:rPr>
        <w:t xml:space="preserve"> Ces services sont membres de forums professionnels internationaux comme les réseaux de référence européens (ERN) Endo-ERN et </w:t>
      </w:r>
      <w:proofErr w:type="spellStart"/>
      <w:r w:rsidRPr="00B028BE">
        <w:rPr>
          <w:lang w:val="fr-FR"/>
        </w:rPr>
        <w:t>eUROGEN</w:t>
      </w:r>
      <w:proofErr w:type="spellEnd"/>
      <w:r w:rsidR="00DD5F7B" w:rsidRPr="00DD5F7B">
        <w:rPr>
          <w:lang w:val="fr-FR"/>
        </w:rPr>
        <w:t>.</w:t>
      </w:r>
      <w:r w:rsidRPr="00B028BE">
        <w:rPr>
          <w:lang w:val="fr-FR"/>
        </w:rPr>
        <w:t xml:space="preserve"> Les membres des ERN se concertent</w:t>
      </w:r>
      <w:r>
        <w:rPr>
          <w:lang w:val="fr-FR"/>
        </w:rPr>
        <w:t>,</w:t>
      </w:r>
      <w:r w:rsidRPr="00B028BE">
        <w:rPr>
          <w:lang w:val="fr-FR"/>
        </w:rPr>
        <w:t xml:space="preserve"> échangent des informations et partagent leurs connaissances</w:t>
      </w:r>
      <w:r>
        <w:rPr>
          <w:lang w:val="fr-FR"/>
        </w:rPr>
        <w:t>,</w:t>
      </w:r>
      <w:r w:rsidRPr="00B028BE">
        <w:rPr>
          <w:lang w:val="fr-FR"/>
        </w:rPr>
        <w:t xml:space="preserve"> examinent les diagnostics et les traitements proposés et peuvent élaborer des lignes directrices</w:t>
      </w:r>
      <w:r w:rsidR="00DD5F7B" w:rsidRPr="00DD5F7B">
        <w:rPr>
          <w:lang w:val="fr-FR"/>
        </w:rPr>
        <w:t>.</w:t>
      </w:r>
    </w:p>
    <w:p w14:paraId="1CE0D17A" w14:textId="480B2D84" w:rsidR="00D7519B" w:rsidRPr="00B028BE" w:rsidRDefault="00D7519B" w:rsidP="00D7519B">
      <w:pPr>
        <w:pStyle w:val="SingleTxtG"/>
        <w:rPr>
          <w:lang w:val="fr-FR"/>
        </w:rPr>
      </w:pPr>
      <w:r w:rsidRPr="00B028BE">
        <w:rPr>
          <w:lang w:val="fr-FR"/>
        </w:rPr>
        <w:t>287</w:t>
      </w:r>
      <w:r w:rsidR="00DD5F7B" w:rsidRPr="00DD5F7B">
        <w:rPr>
          <w:lang w:val="fr-FR"/>
        </w:rPr>
        <w:t>.</w:t>
      </w:r>
      <w:r w:rsidRPr="00B028BE">
        <w:rPr>
          <w:lang w:val="fr-FR"/>
        </w:rPr>
        <w:tab/>
        <w:t>Afin d</w:t>
      </w:r>
      <w:r w:rsidR="0072014E">
        <w:rPr>
          <w:lang w:val="fr-FR"/>
        </w:rPr>
        <w:t>’</w:t>
      </w:r>
      <w:r w:rsidRPr="00B028BE">
        <w:rPr>
          <w:lang w:val="fr-FR"/>
        </w:rPr>
        <w:t>améliorer la qualité de la prise en charge globale des patients et de renforcer la collaboration nationale et internationale</w:t>
      </w:r>
      <w:r>
        <w:rPr>
          <w:lang w:val="fr-FR"/>
        </w:rPr>
        <w:t>,</w:t>
      </w:r>
      <w:r w:rsidRPr="00B028BE">
        <w:rPr>
          <w:lang w:val="fr-FR"/>
        </w:rPr>
        <w:t xml:space="preserve"> l</w:t>
      </w:r>
      <w:r w:rsidR="0072014E">
        <w:rPr>
          <w:lang w:val="fr-FR"/>
        </w:rPr>
        <w:t>’</w:t>
      </w:r>
      <w:r w:rsidRPr="00B028BE">
        <w:rPr>
          <w:lang w:val="fr-FR"/>
        </w:rPr>
        <w:t>Autorité sanitaire danoise est sur le point de finaliser une étude sur les services hospitaliers spécialisés dans le traitement des anomalies du développement sexuel</w:t>
      </w:r>
      <w:r>
        <w:rPr>
          <w:lang w:val="fr-FR"/>
        </w:rPr>
        <w:t>,</w:t>
      </w:r>
      <w:r w:rsidRPr="00B028BE">
        <w:rPr>
          <w:lang w:val="fr-FR"/>
        </w:rPr>
        <w:t xml:space="preserve"> à la suite de quoi les obligations de ces</w:t>
      </w:r>
      <w:r w:rsidRPr="00B028BE">
        <w:rPr>
          <w:rFonts w:eastAsia="Times New Roman"/>
          <w:lang w:val="fr-FR"/>
        </w:rPr>
        <w:t xml:space="preserve"> </w:t>
      </w:r>
      <w:r w:rsidRPr="00B028BE">
        <w:rPr>
          <w:lang w:val="fr-FR"/>
        </w:rPr>
        <w:t>services hospitaliers seront renforcées afin d</w:t>
      </w:r>
      <w:r w:rsidR="0072014E">
        <w:rPr>
          <w:lang w:val="fr-FR"/>
        </w:rPr>
        <w:t>’</w:t>
      </w:r>
      <w:r w:rsidRPr="00B028BE">
        <w:rPr>
          <w:lang w:val="fr-FR"/>
        </w:rPr>
        <w:t>inclure des obligations de soins très spécialisés pour les pathologies très rares</w:t>
      </w:r>
      <w:r>
        <w:rPr>
          <w:lang w:val="fr-FR"/>
        </w:rPr>
        <w:t>,</w:t>
      </w:r>
      <w:r w:rsidRPr="00B028BE">
        <w:rPr>
          <w:lang w:val="fr-FR"/>
        </w:rPr>
        <w:t xml:space="preserve"> ainsi que la mise en place d</w:t>
      </w:r>
      <w:r w:rsidR="0072014E">
        <w:rPr>
          <w:lang w:val="fr-FR"/>
        </w:rPr>
        <w:t>’</w:t>
      </w:r>
      <w:r w:rsidRPr="00B028BE">
        <w:rPr>
          <w:lang w:val="fr-FR"/>
        </w:rPr>
        <w:t>équipes multidisciplinaires nationales composées d</w:t>
      </w:r>
      <w:r w:rsidR="0072014E">
        <w:rPr>
          <w:lang w:val="fr-FR"/>
        </w:rPr>
        <w:t>’</w:t>
      </w:r>
      <w:r w:rsidRPr="00B028BE">
        <w:rPr>
          <w:lang w:val="fr-FR"/>
        </w:rPr>
        <w:t>experts dans les différentes spécialités médicales pour examiner les cas rares et complexes</w:t>
      </w:r>
      <w:r w:rsidR="00DD5F7B" w:rsidRPr="00DD5F7B">
        <w:rPr>
          <w:lang w:val="fr-FR"/>
        </w:rPr>
        <w:t>.</w:t>
      </w:r>
      <w:r w:rsidRPr="00B028BE">
        <w:rPr>
          <w:lang w:val="fr-FR"/>
        </w:rPr>
        <w:t xml:space="preserve"> Les recommandations issues de cette étude prévoient de renforcer la collaboration nationale et internationale des services médicaux et chirurgicaux pour les patients porteurs d</w:t>
      </w:r>
      <w:r w:rsidR="0072014E">
        <w:rPr>
          <w:lang w:val="fr-FR"/>
        </w:rPr>
        <w:t>’</w:t>
      </w:r>
      <w:r w:rsidRPr="00B028BE">
        <w:rPr>
          <w:lang w:val="fr-FR"/>
        </w:rPr>
        <w:t>anomalies du développement sexuel</w:t>
      </w:r>
      <w:r w:rsidR="00DD5F7B" w:rsidRPr="00DD5F7B">
        <w:rPr>
          <w:lang w:val="fr-FR"/>
        </w:rPr>
        <w:t>.</w:t>
      </w:r>
      <w:r w:rsidRPr="00B028BE">
        <w:rPr>
          <w:lang w:val="fr-FR"/>
        </w:rPr>
        <w:t xml:space="preserve"> Le Gouvernement a considéré que ces services et leur qualité étaient conformes à la pratique au niveau international</w:t>
      </w:r>
      <w:r w:rsidR="00DD5F7B" w:rsidRPr="00DD5F7B">
        <w:rPr>
          <w:lang w:val="fr-FR"/>
        </w:rPr>
        <w:t>.</w:t>
      </w:r>
      <w:r w:rsidRPr="00B028BE">
        <w:rPr>
          <w:lang w:val="fr-FR"/>
        </w:rPr>
        <w:t xml:space="preserve"> </w:t>
      </w:r>
    </w:p>
    <w:p w14:paraId="77D0FFDF" w14:textId="0F1FC821" w:rsidR="00D7519B" w:rsidRPr="00B028BE" w:rsidRDefault="00D7519B" w:rsidP="00D7519B">
      <w:pPr>
        <w:pStyle w:val="SingleTxtG"/>
        <w:rPr>
          <w:lang w:val="fr-FR"/>
        </w:rPr>
      </w:pPr>
      <w:r w:rsidRPr="00B028BE">
        <w:rPr>
          <w:lang w:val="fr-FR"/>
        </w:rPr>
        <w:t>288</w:t>
      </w:r>
      <w:r w:rsidR="00DD5F7B" w:rsidRPr="00DD5F7B">
        <w:rPr>
          <w:lang w:val="fr-FR"/>
        </w:rPr>
        <w:t>.</w:t>
      </w:r>
      <w:r w:rsidRPr="00B028BE">
        <w:rPr>
          <w:lang w:val="fr-FR"/>
        </w:rPr>
        <w:tab/>
      </w:r>
      <w:r w:rsidRPr="00AC760B">
        <w:t>Les enfants porteurs d</w:t>
      </w:r>
      <w:r w:rsidR="0072014E">
        <w:t>’</w:t>
      </w:r>
      <w:r w:rsidRPr="00AC760B">
        <w:t>anomalies du développement sexuel sont suivis régulièrement par des pédiatres et d</w:t>
      </w:r>
      <w:r w:rsidR="0072014E">
        <w:t>’</w:t>
      </w:r>
      <w:r w:rsidRPr="00AC760B">
        <w:t xml:space="preserve">autres spécialistes </w:t>
      </w:r>
      <w:r w:rsidR="00AC760B">
        <w:t>− </w:t>
      </w:r>
      <w:r w:rsidRPr="00AC760B">
        <w:t>urologues, gynécologues, endocrinologues, chirurgiens et professionnels de la santé mentale</w:t>
      </w:r>
      <w:r w:rsidR="00AC760B">
        <w:t> −</w:t>
      </w:r>
      <w:r w:rsidRPr="00AC760B">
        <w:t>, si nécessaire</w:t>
      </w:r>
      <w:r w:rsidR="00DD5F7B" w:rsidRPr="00DD5F7B">
        <w:t>.</w:t>
      </w:r>
    </w:p>
    <w:p w14:paraId="27F503F3" w14:textId="77777777" w:rsidR="00D7519B" w:rsidRPr="00B028BE" w:rsidRDefault="00D7519B" w:rsidP="00D7519B">
      <w:pPr>
        <w:pStyle w:val="H23G"/>
        <w:rPr>
          <w:rFonts w:eastAsia="SimSun"/>
          <w:lang w:val="fr-FR"/>
        </w:rPr>
      </w:pPr>
      <w:r w:rsidRPr="00B028BE">
        <w:rPr>
          <w:lang w:val="fr-FR"/>
        </w:rPr>
        <w:tab/>
      </w:r>
      <w:r w:rsidRPr="00B028BE">
        <w:rPr>
          <w:lang w:val="fr-FR"/>
        </w:rPr>
        <w:tab/>
        <w:t>Conseil</w:t>
      </w:r>
    </w:p>
    <w:p w14:paraId="7DA55784" w14:textId="5FFCAE36" w:rsidR="00D7519B" w:rsidRPr="00B028BE" w:rsidRDefault="00D7519B" w:rsidP="00D7519B">
      <w:pPr>
        <w:pStyle w:val="SingleTxtG"/>
        <w:rPr>
          <w:lang w:val="fr-FR"/>
        </w:rPr>
      </w:pPr>
      <w:r w:rsidRPr="00B028BE">
        <w:rPr>
          <w:lang w:val="fr-FR"/>
        </w:rPr>
        <w:t>289</w:t>
      </w:r>
      <w:r w:rsidR="00DD5F7B" w:rsidRPr="00DD5F7B">
        <w:rPr>
          <w:lang w:val="fr-FR"/>
        </w:rPr>
        <w:t>.</w:t>
      </w:r>
      <w:r w:rsidRPr="00B028BE">
        <w:rPr>
          <w:lang w:val="fr-FR"/>
        </w:rPr>
        <w:tab/>
        <w:t>Les enfants porteurs d</w:t>
      </w:r>
      <w:r w:rsidR="0072014E">
        <w:rPr>
          <w:lang w:val="fr-FR"/>
        </w:rPr>
        <w:t>’</w:t>
      </w:r>
      <w:r w:rsidRPr="00B028BE">
        <w:rPr>
          <w:lang w:val="fr-FR"/>
        </w:rPr>
        <w:t>anomalies du développement sexuel sont pris en charge dans les services de trois centres hospitaliers universitaires très spécialisés</w:t>
      </w:r>
      <w:r>
        <w:rPr>
          <w:lang w:val="fr-FR"/>
        </w:rPr>
        <w:t>,</w:t>
      </w:r>
      <w:r w:rsidRPr="00B028BE">
        <w:rPr>
          <w:lang w:val="fr-FR"/>
        </w:rPr>
        <w:t xml:space="preserve"> en fonction de leur âge et de leur pathologie</w:t>
      </w:r>
      <w:r w:rsidR="00DD5F7B" w:rsidRPr="00DD5F7B">
        <w:rPr>
          <w:lang w:val="fr-FR"/>
        </w:rPr>
        <w:t>.</w:t>
      </w:r>
      <w:r w:rsidRPr="00B028BE">
        <w:rPr>
          <w:lang w:val="fr-FR"/>
        </w:rPr>
        <w:t xml:space="preserve"> De cette manière</w:t>
      </w:r>
      <w:r>
        <w:rPr>
          <w:lang w:val="fr-FR"/>
        </w:rPr>
        <w:t>,</w:t>
      </w:r>
      <w:r w:rsidRPr="00B028BE">
        <w:rPr>
          <w:lang w:val="fr-FR"/>
        </w:rPr>
        <w:t xml:space="preserve"> les enfants</w:t>
      </w:r>
      <w:r>
        <w:rPr>
          <w:lang w:val="fr-FR"/>
        </w:rPr>
        <w:t>,</w:t>
      </w:r>
      <w:r w:rsidRPr="00B028BE">
        <w:rPr>
          <w:lang w:val="fr-FR"/>
        </w:rPr>
        <w:t xml:space="preserve"> leurs parents et les adultes porteurs d</w:t>
      </w:r>
      <w:r w:rsidR="0072014E">
        <w:rPr>
          <w:lang w:val="fr-FR"/>
        </w:rPr>
        <w:t>’</w:t>
      </w:r>
      <w:r w:rsidRPr="00B028BE">
        <w:rPr>
          <w:lang w:val="fr-FR"/>
        </w:rPr>
        <w:t>anomalies du développement sexuel sont assurés de recevoir des informations</w:t>
      </w:r>
      <w:r>
        <w:rPr>
          <w:lang w:val="fr-FR"/>
        </w:rPr>
        <w:t>,</w:t>
      </w:r>
      <w:r w:rsidRPr="00B028BE">
        <w:rPr>
          <w:lang w:val="fr-FR"/>
        </w:rPr>
        <w:t xml:space="preserve"> un soutien et des conseils adaptés avant de se voir proposer un traitement</w:t>
      </w:r>
      <w:r w:rsidR="00DD5F7B" w:rsidRPr="00DD5F7B">
        <w:rPr>
          <w:lang w:val="fr-FR"/>
        </w:rPr>
        <w:t>.</w:t>
      </w:r>
      <w:r w:rsidRPr="00B028BE">
        <w:rPr>
          <w:lang w:val="fr-FR"/>
        </w:rPr>
        <w:t xml:space="preserve"> Comme indiqué plus haut</w:t>
      </w:r>
      <w:r>
        <w:rPr>
          <w:lang w:val="fr-FR"/>
        </w:rPr>
        <w:t>,</w:t>
      </w:r>
      <w:r w:rsidRPr="00B028BE">
        <w:rPr>
          <w:lang w:val="fr-FR"/>
        </w:rPr>
        <w:t xml:space="preserve"> tout traitement</w:t>
      </w:r>
      <w:r>
        <w:rPr>
          <w:lang w:val="fr-FR"/>
        </w:rPr>
        <w:t>,</w:t>
      </w:r>
      <w:r w:rsidRPr="00B028BE">
        <w:rPr>
          <w:lang w:val="fr-FR"/>
        </w:rPr>
        <w:t xml:space="preserve"> qu</w:t>
      </w:r>
      <w:r w:rsidR="0072014E">
        <w:rPr>
          <w:lang w:val="fr-FR"/>
        </w:rPr>
        <w:t>’</w:t>
      </w:r>
      <w:r w:rsidRPr="00B028BE">
        <w:rPr>
          <w:lang w:val="fr-FR"/>
        </w:rPr>
        <w:t>il soit médical ou chirurgical</w:t>
      </w:r>
      <w:r>
        <w:rPr>
          <w:lang w:val="fr-FR"/>
        </w:rPr>
        <w:t>,</w:t>
      </w:r>
      <w:r w:rsidRPr="00B028BE">
        <w:rPr>
          <w:lang w:val="fr-FR"/>
        </w:rPr>
        <w:t xml:space="preserve"> exige le consentement éclairé du patient</w:t>
      </w:r>
      <w:r w:rsidR="00DD5F7B" w:rsidRPr="00DD5F7B">
        <w:rPr>
          <w:lang w:val="fr-FR"/>
        </w:rPr>
        <w:t>.</w:t>
      </w:r>
      <w:r w:rsidRPr="00B028BE">
        <w:rPr>
          <w:lang w:val="fr-FR"/>
        </w:rPr>
        <w:t xml:space="preserve"> Celui-ci doit pouvoir donner son accord après avoir été informé comme il se doit par le professionnel de la santé et peut à tout moment revenir sur son consentement</w:t>
      </w:r>
      <w:r w:rsidR="00DD5F7B" w:rsidRPr="00DD5F7B">
        <w:rPr>
          <w:lang w:val="fr-FR"/>
        </w:rPr>
        <w:t>.</w:t>
      </w:r>
      <w:r w:rsidRPr="00B028BE">
        <w:rPr>
          <w:lang w:val="fr-FR"/>
        </w:rPr>
        <w:t xml:space="preserve"> Les interventions chirurgicales sont proposées au moment opportun dans la vie de l</w:t>
      </w:r>
      <w:r w:rsidR="0072014E">
        <w:rPr>
          <w:lang w:val="fr-FR"/>
        </w:rPr>
        <w:t>’</w:t>
      </w:r>
      <w:r w:rsidRPr="00B028BE">
        <w:rPr>
          <w:lang w:val="fr-FR"/>
        </w:rPr>
        <w:t>enfant ou de l</w:t>
      </w:r>
      <w:r w:rsidR="0072014E">
        <w:rPr>
          <w:lang w:val="fr-FR"/>
        </w:rPr>
        <w:t>’</w:t>
      </w:r>
      <w:r w:rsidRPr="00B028BE">
        <w:rPr>
          <w:lang w:val="fr-FR"/>
        </w:rPr>
        <w:t>adolescent afin d</w:t>
      </w:r>
      <w:r w:rsidR="0072014E">
        <w:rPr>
          <w:lang w:val="fr-FR"/>
        </w:rPr>
        <w:t>’</w:t>
      </w:r>
      <w:r w:rsidRPr="00B028BE">
        <w:rPr>
          <w:lang w:val="fr-FR"/>
        </w:rPr>
        <w:t>obtenir le meilleur résultat possible</w:t>
      </w:r>
      <w:r w:rsidR="00DD5F7B" w:rsidRPr="00DD5F7B">
        <w:rPr>
          <w:lang w:val="fr-FR"/>
        </w:rPr>
        <w:t>.</w:t>
      </w:r>
    </w:p>
    <w:p w14:paraId="4B1B65C7" w14:textId="68562B36" w:rsidR="00D7519B" w:rsidRPr="00B028BE" w:rsidRDefault="00D7519B" w:rsidP="00D7519B">
      <w:pPr>
        <w:pStyle w:val="SingleTxtG"/>
        <w:rPr>
          <w:lang w:val="fr-FR"/>
        </w:rPr>
      </w:pPr>
      <w:r w:rsidRPr="00B028BE">
        <w:rPr>
          <w:lang w:val="fr-FR"/>
        </w:rPr>
        <w:t>290</w:t>
      </w:r>
      <w:r w:rsidR="00DD5F7B" w:rsidRPr="00DD5F7B">
        <w:rPr>
          <w:lang w:val="fr-FR"/>
        </w:rPr>
        <w:t>.</w:t>
      </w:r>
      <w:r w:rsidRPr="00B028BE">
        <w:rPr>
          <w:lang w:val="fr-FR"/>
        </w:rPr>
        <w:tab/>
        <w:t>Conformément à la législation interne</w:t>
      </w:r>
      <w:r>
        <w:rPr>
          <w:lang w:val="fr-FR"/>
        </w:rPr>
        <w:t>,</w:t>
      </w:r>
      <w:r w:rsidRPr="00B028BE">
        <w:rPr>
          <w:lang w:val="fr-FR"/>
        </w:rPr>
        <w:t xml:space="preserve"> cette information doit comprendre des informations sur les options possibles en matière de prévention</w:t>
      </w:r>
      <w:r>
        <w:rPr>
          <w:lang w:val="fr-FR"/>
        </w:rPr>
        <w:t>,</w:t>
      </w:r>
      <w:r w:rsidRPr="00B028BE">
        <w:rPr>
          <w:lang w:val="fr-FR"/>
        </w:rPr>
        <w:t xml:space="preserve"> de traitement et de soins</w:t>
      </w:r>
      <w:r>
        <w:rPr>
          <w:lang w:val="fr-FR"/>
        </w:rPr>
        <w:t>,</w:t>
      </w:r>
      <w:r w:rsidRPr="00B028BE">
        <w:rPr>
          <w:lang w:val="fr-FR"/>
        </w:rPr>
        <w:t xml:space="preserve"> y</w:t>
      </w:r>
      <w:r w:rsidR="0028671A">
        <w:rPr>
          <w:lang w:val="fr-FR"/>
        </w:rPr>
        <w:t> </w:t>
      </w:r>
      <w:r w:rsidRPr="00B028BE">
        <w:rPr>
          <w:lang w:val="fr-FR"/>
        </w:rPr>
        <w:t>compris des informations sur d</w:t>
      </w:r>
      <w:r w:rsidR="0072014E">
        <w:rPr>
          <w:lang w:val="fr-FR"/>
        </w:rPr>
        <w:t>’</w:t>
      </w:r>
      <w:r w:rsidRPr="00B028BE">
        <w:rPr>
          <w:lang w:val="fr-FR"/>
        </w:rPr>
        <w:t>autres méthodes thérapeutiques et sur les conséquences qu</w:t>
      </w:r>
      <w:r w:rsidR="0072014E">
        <w:rPr>
          <w:lang w:val="fr-FR"/>
        </w:rPr>
        <w:t>’</w:t>
      </w:r>
      <w:r w:rsidRPr="00B028BE">
        <w:rPr>
          <w:lang w:val="fr-FR"/>
        </w:rPr>
        <w:t>entraînerait l</w:t>
      </w:r>
      <w:r w:rsidR="0072014E">
        <w:rPr>
          <w:lang w:val="fr-FR"/>
        </w:rPr>
        <w:t>’</w:t>
      </w:r>
      <w:r w:rsidRPr="00B028BE">
        <w:rPr>
          <w:lang w:val="fr-FR"/>
        </w:rPr>
        <w:t>absence de traitement</w:t>
      </w:r>
      <w:r w:rsidR="00DD5F7B" w:rsidRPr="00DD5F7B">
        <w:rPr>
          <w:lang w:val="fr-FR"/>
        </w:rPr>
        <w:t>.</w:t>
      </w:r>
      <w:r w:rsidRPr="00B028BE">
        <w:rPr>
          <w:lang w:val="fr-FR"/>
        </w:rPr>
        <w:t xml:space="preserve"> L</w:t>
      </w:r>
      <w:r w:rsidR="0072014E">
        <w:rPr>
          <w:lang w:val="fr-FR"/>
        </w:rPr>
        <w:t>’</w:t>
      </w:r>
      <w:r w:rsidRPr="00B028BE">
        <w:rPr>
          <w:lang w:val="fr-FR"/>
        </w:rPr>
        <w:t>information doit être particulièrement détaillée si le traitement présente un risque élevé de complications et a des effets secondaires</w:t>
      </w:r>
      <w:r w:rsidR="00DD5F7B" w:rsidRPr="00DD5F7B">
        <w:rPr>
          <w:lang w:val="fr-FR"/>
        </w:rPr>
        <w:t>.</w:t>
      </w:r>
    </w:p>
    <w:p w14:paraId="751C62D3" w14:textId="77777777" w:rsidR="00D7519B" w:rsidRPr="00B028BE" w:rsidRDefault="00D7519B" w:rsidP="00D7519B">
      <w:pPr>
        <w:pStyle w:val="H23G"/>
        <w:rPr>
          <w:rFonts w:eastAsia="SimSun"/>
          <w:lang w:val="fr-FR"/>
        </w:rPr>
      </w:pPr>
      <w:r w:rsidRPr="00B028BE">
        <w:rPr>
          <w:lang w:val="fr-FR"/>
        </w:rPr>
        <w:tab/>
      </w:r>
      <w:r w:rsidRPr="00B028BE">
        <w:rPr>
          <w:lang w:val="fr-FR"/>
        </w:rPr>
        <w:tab/>
      </w:r>
      <w:r w:rsidRPr="00B028BE">
        <w:rPr>
          <w:lang w:val="fr-FR"/>
        </w:rPr>
        <w:tab/>
        <w:t>Consentement</w:t>
      </w:r>
    </w:p>
    <w:p w14:paraId="5D082931" w14:textId="0757E63C" w:rsidR="00D7519B" w:rsidRPr="00B028BE" w:rsidRDefault="00D7519B" w:rsidP="00D7519B">
      <w:pPr>
        <w:pStyle w:val="SingleTxtG"/>
        <w:rPr>
          <w:lang w:val="fr-FR"/>
        </w:rPr>
      </w:pPr>
      <w:r w:rsidRPr="00B028BE">
        <w:rPr>
          <w:lang w:val="fr-FR"/>
        </w:rPr>
        <w:t>291</w:t>
      </w:r>
      <w:r w:rsidR="00DD5F7B" w:rsidRPr="00DD5F7B">
        <w:rPr>
          <w:lang w:val="fr-FR"/>
        </w:rPr>
        <w:t>.</w:t>
      </w:r>
      <w:r w:rsidRPr="00B028BE">
        <w:rPr>
          <w:lang w:val="fr-FR"/>
        </w:rPr>
        <w:tab/>
        <w:t>Conformément à la législation interne</w:t>
      </w:r>
      <w:r>
        <w:rPr>
          <w:lang w:val="fr-FR"/>
        </w:rPr>
        <w:t>,</w:t>
      </w:r>
      <w:r w:rsidRPr="00B028BE">
        <w:rPr>
          <w:lang w:val="fr-FR"/>
        </w:rPr>
        <w:t xml:space="preserve"> le consentement plein</w:t>
      </w:r>
      <w:r>
        <w:rPr>
          <w:lang w:val="fr-FR"/>
        </w:rPr>
        <w:t>,</w:t>
      </w:r>
      <w:r w:rsidRPr="00B028BE">
        <w:rPr>
          <w:lang w:val="fr-FR"/>
        </w:rPr>
        <w:t xml:space="preserve"> libre et éclairé du patient est obligatoire pour tout traitement médical</w:t>
      </w:r>
      <w:r>
        <w:rPr>
          <w:lang w:val="fr-FR"/>
        </w:rPr>
        <w:t>,</w:t>
      </w:r>
      <w:r w:rsidRPr="00B028BE">
        <w:rPr>
          <w:lang w:val="fr-FR"/>
        </w:rPr>
        <w:t xml:space="preserve"> qu</w:t>
      </w:r>
      <w:r w:rsidR="0072014E">
        <w:rPr>
          <w:lang w:val="fr-FR"/>
        </w:rPr>
        <w:t>’</w:t>
      </w:r>
      <w:r w:rsidRPr="00B028BE">
        <w:rPr>
          <w:lang w:val="fr-FR"/>
        </w:rPr>
        <w:t>il soit chirurgical ou non</w:t>
      </w:r>
      <w:r w:rsidR="00DD5F7B" w:rsidRPr="00DD5F7B">
        <w:rPr>
          <w:lang w:val="fr-FR"/>
        </w:rPr>
        <w:t>.</w:t>
      </w:r>
      <w:r w:rsidRPr="00B028BE">
        <w:rPr>
          <w:lang w:val="fr-FR"/>
        </w:rPr>
        <w:t xml:space="preserve"> Au Danemark</w:t>
      </w:r>
      <w:r>
        <w:rPr>
          <w:lang w:val="fr-FR"/>
        </w:rPr>
        <w:t>,</w:t>
      </w:r>
      <w:r w:rsidRPr="00B028BE">
        <w:rPr>
          <w:lang w:val="fr-FR"/>
        </w:rPr>
        <w:t xml:space="preserve"> toute personne à partir de 15</w:t>
      </w:r>
      <w:r>
        <w:rPr>
          <w:lang w:val="fr-FR"/>
        </w:rPr>
        <w:t> </w:t>
      </w:r>
      <w:r w:rsidRPr="00B028BE">
        <w:rPr>
          <w:lang w:val="fr-FR"/>
        </w:rPr>
        <w:t>ans peut donner son consentement éclairé</w:t>
      </w:r>
      <w:r w:rsidR="00DD5F7B" w:rsidRPr="00DD5F7B">
        <w:rPr>
          <w:lang w:val="fr-FR"/>
        </w:rPr>
        <w:t>.</w:t>
      </w:r>
      <w:r w:rsidRPr="00B028BE">
        <w:rPr>
          <w:lang w:val="fr-FR"/>
        </w:rPr>
        <w:t xml:space="preserve"> Jusqu</w:t>
      </w:r>
      <w:r w:rsidR="0072014E">
        <w:rPr>
          <w:lang w:val="fr-FR"/>
        </w:rPr>
        <w:t>’</w:t>
      </w:r>
      <w:r w:rsidRPr="00B028BE">
        <w:rPr>
          <w:lang w:val="fr-FR"/>
        </w:rPr>
        <w:t>aux 15 ans de l</w:t>
      </w:r>
      <w:r w:rsidR="0072014E">
        <w:rPr>
          <w:lang w:val="fr-FR"/>
        </w:rPr>
        <w:t>’</w:t>
      </w:r>
      <w:r w:rsidRPr="00B028BE">
        <w:rPr>
          <w:lang w:val="fr-FR"/>
        </w:rPr>
        <w:t>enfant</w:t>
      </w:r>
      <w:r>
        <w:rPr>
          <w:lang w:val="fr-FR"/>
        </w:rPr>
        <w:t>,</w:t>
      </w:r>
      <w:r w:rsidRPr="00B028BE">
        <w:rPr>
          <w:lang w:val="fr-FR"/>
        </w:rPr>
        <w:t xml:space="preserve"> ce consentement éclairé est donné par les parents</w:t>
      </w:r>
      <w:r>
        <w:rPr>
          <w:lang w:val="fr-FR"/>
        </w:rPr>
        <w:t>,</w:t>
      </w:r>
      <w:r w:rsidRPr="00B028BE">
        <w:rPr>
          <w:lang w:val="fr-FR"/>
        </w:rPr>
        <w:t xml:space="preserve"> mais les préférences de l</w:t>
      </w:r>
      <w:r w:rsidR="0072014E">
        <w:rPr>
          <w:lang w:val="fr-FR"/>
        </w:rPr>
        <w:t>’</w:t>
      </w:r>
      <w:r w:rsidRPr="00B028BE">
        <w:rPr>
          <w:lang w:val="fr-FR"/>
        </w:rPr>
        <w:t>enfant doivent toujours être prises en compte</w:t>
      </w:r>
      <w:r w:rsidR="00DD5F7B" w:rsidRPr="00DD5F7B">
        <w:rPr>
          <w:lang w:val="fr-FR"/>
        </w:rPr>
        <w:t>.</w:t>
      </w:r>
      <w:r w:rsidRPr="00B028BE">
        <w:rPr>
          <w:lang w:val="fr-FR"/>
        </w:rPr>
        <w:t xml:space="preserve"> Comme indiqué plus haut</w:t>
      </w:r>
      <w:r>
        <w:rPr>
          <w:lang w:val="fr-FR"/>
        </w:rPr>
        <w:t>,</w:t>
      </w:r>
      <w:r w:rsidRPr="00B028BE">
        <w:rPr>
          <w:lang w:val="fr-FR"/>
        </w:rPr>
        <w:t xml:space="preserve"> toute intervention chirurgicale à visée esthétique sur des enfants de moins de 18</w:t>
      </w:r>
      <w:r>
        <w:rPr>
          <w:lang w:val="fr-FR"/>
        </w:rPr>
        <w:t> </w:t>
      </w:r>
      <w:r w:rsidRPr="00B028BE">
        <w:rPr>
          <w:lang w:val="fr-FR"/>
        </w:rPr>
        <w:t>ans est illégale au Danemark</w:t>
      </w:r>
      <w:r w:rsidR="00DD5F7B" w:rsidRPr="00DD5F7B">
        <w:rPr>
          <w:lang w:val="fr-FR"/>
        </w:rPr>
        <w:t>.</w:t>
      </w:r>
    </w:p>
    <w:p w14:paraId="1D213669" w14:textId="2B0F058C" w:rsidR="00D7519B" w:rsidRPr="00B028BE" w:rsidRDefault="00D7519B" w:rsidP="00D7519B">
      <w:pPr>
        <w:pStyle w:val="SingleTxtG"/>
        <w:rPr>
          <w:lang w:val="fr-FR"/>
        </w:rPr>
      </w:pPr>
      <w:r w:rsidRPr="00B028BE">
        <w:rPr>
          <w:lang w:val="fr-FR"/>
        </w:rPr>
        <w:t>292</w:t>
      </w:r>
      <w:r w:rsidR="00DD5F7B" w:rsidRPr="00DD5F7B">
        <w:rPr>
          <w:lang w:val="fr-FR"/>
        </w:rPr>
        <w:t>.</w:t>
      </w:r>
      <w:r w:rsidRPr="00B028BE">
        <w:rPr>
          <w:lang w:val="fr-FR"/>
        </w:rPr>
        <w:tab/>
        <w:t>Tout acte chirurgical doit être précédé d</w:t>
      </w:r>
      <w:r w:rsidR="0072014E">
        <w:rPr>
          <w:lang w:val="fr-FR"/>
        </w:rPr>
        <w:t>’</w:t>
      </w:r>
      <w:r w:rsidRPr="00B028BE">
        <w:rPr>
          <w:lang w:val="fr-FR"/>
        </w:rPr>
        <w:t>une évaluation médicale et interdisciplinaire approfondie</w:t>
      </w:r>
      <w:r>
        <w:rPr>
          <w:lang w:val="fr-FR"/>
        </w:rPr>
        <w:t>,</w:t>
      </w:r>
      <w:r w:rsidRPr="00B028BE">
        <w:rPr>
          <w:lang w:val="fr-FR"/>
        </w:rPr>
        <w:t xml:space="preserve"> prenant en compte les avantages et les inconvénients de l</w:t>
      </w:r>
      <w:r w:rsidR="0072014E">
        <w:rPr>
          <w:lang w:val="fr-FR"/>
        </w:rPr>
        <w:t>’</w:t>
      </w:r>
      <w:r w:rsidRPr="00B028BE">
        <w:rPr>
          <w:lang w:val="fr-FR"/>
        </w:rPr>
        <w:t>intervention</w:t>
      </w:r>
      <w:r>
        <w:rPr>
          <w:lang w:val="fr-FR"/>
        </w:rPr>
        <w:t>,</w:t>
      </w:r>
      <w:r w:rsidRPr="00B028BE">
        <w:rPr>
          <w:lang w:val="fr-FR"/>
        </w:rPr>
        <w:t xml:space="preserve"> le développement de l</w:t>
      </w:r>
      <w:r w:rsidR="0072014E">
        <w:rPr>
          <w:lang w:val="fr-FR"/>
        </w:rPr>
        <w:t>’</w:t>
      </w:r>
      <w:r w:rsidRPr="00B028BE">
        <w:rPr>
          <w:lang w:val="fr-FR"/>
        </w:rPr>
        <w:t>enfant ou de l</w:t>
      </w:r>
      <w:r w:rsidR="0072014E">
        <w:rPr>
          <w:lang w:val="fr-FR"/>
        </w:rPr>
        <w:t>’</w:t>
      </w:r>
      <w:r w:rsidRPr="00B028BE">
        <w:rPr>
          <w:lang w:val="fr-FR"/>
        </w:rPr>
        <w:t>adolescent</w:t>
      </w:r>
      <w:r>
        <w:rPr>
          <w:lang w:val="fr-FR"/>
        </w:rPr>
        <w:t>,</w:t>
      </w:r>
      <w:r w:rsidRPr="00B028BE">
        <w:rPr>
          <w:lang w:val="fr-FR"/>
        </w:rPr>
        <w:t xml:space="preserve"> etc</w:t>
      </w:r>
      <w:r w:rsidR="00DD5F7B" w:rsidRPr="00DD5F7B">
        <w:rPr>
          <w:lang w:val="fr-FR"/>
        </w:rPr>
        <w:t>.</w:t>
      </w:r>
      <w:r w:rsidRPr="00B028BE">
        <w:rPr>
          <w:lang w:val="fr-FR"/>
        </w:rPr>
        <w:t xml:space="preserve"> Conformément au</w:t>
      </w:r>
      <w:r w:rsidR="0028671A">
        <w:rPr>
          <w:lang w:val="fr-FR"/>
        </w:rPr>
        <w:t xml:space="preserve">x </w:t>
      </w:r>
      <w:r w:rsidRPr="00B028BE">
        <w:rPr>
          <w:lang w:val="fr-FR"/>
        </w:rPr>
        <w:t>bonnes pratiques cliniques</w:t>
      </w:r>
      <w:r>
        <w:rPr>
          <w:lang w:val="fr-FR"/>
        </w:rPr>
        <w:t>,</w:t>
      </w:r>
      <w:r w:rsidRPr="00B028BE">
        <w:rPr>
          <w:lang w:val="fr-FR"/>
        </w:rPr>
        <w:t xml:space="preserve"> l</w:t>
      </w:r>
      <w:r w:rsidR="0072014E">
        <w:rPr>
          <w:lang w:val="fr-FR"/>
        </w:rPr>
        <w:t>’</w:t>
      </w:r>
      <w:r w:rsidRPr="00B028BE">
        <w:rPr>
          <w:lang w:val="fr-FR"/>
        </w:rPr>
        <w:t>intervention chirurgicale doit être proposée au moment le plus favorable pour le développement et l</w:t>
      </w:r>
      <w:r w:rsidR="0072014E">
        <w:rPr>
          <w:lang w:val="fr-FR"/>
        </w:rPr>
        <w:t>’</w:t>
      </w:r>
      <w:r w:rsidRPr="00B028BE">
        <w:rPr>
          <w:lang w:val="fr-FR"/>
        </w:rPr>
        <w:t>anatomie de l</w:t>
      </w:r>
      <w:r w:rsidR="0072014E">
        <w:rPr>
          <w:lang w:val="fr-FR"/>
        </w:rPr>
        <w:t>’</w:t>
      </w:r>
      <w:r w:rsidRPr="00B028BE">
        <w:rPr>
          <w:lang w:val="fr-FR"/>
        </w:rPr>
        <w:t>enfant</w:t>
      </w:r>
      <w:r>
        <w:rPr>
          <w:lang w:val="fr-FR"/>
        </w:rPr>
        <w:t>,</w:t>
      </w:r>
      <w:r w:rsidRPr="00B028BE">
        <w:rPr>
          <w:lang w:val="fr-FR"/>
        </w:rPr>
        <w:t xml:space="preserve"> afin d</w:t>
      </w:r>
      <w:r w:rsidR="0072014E">
        <w:rPr>
          <w:lang w:val="fr-FR"/>
        </w:rPr>
        <w:t>’</w:t>
      </w:r>
      <w:r w:rsidRPr="00B028BE">
        <w:rPr>
          <w:lang w:val="fr-FR"/>
        </w:rPr>
        <w:t>obtenir le meilleur résultat et le moins d</w:t>
      </w:r>
      <w:r w:rsidR="0072014E">
        <w:rPr>
          <w:lang w:val="fr-FR"/>
        </w:rPr>
        <w:t>’</w:t>
      </w:r>
      <w:r w:rsidRPr="00B028BE">
        <w:rPr>
          <w:lang w:val="fr-FR"/>
        </w:rPr>
        <w:t>effets indésirables possible</w:t>
      </w:r>
      <w:r w:rsidR="00DD5F7B" w:rsidRPr="00DD5F7B">
        <w:rPr>
          <w:lang w:val="fr-FR"/>
        </w:rPr>
        <w:t>.</w:t>
      </w:r>
      <w:r w:rsidRPr="00B028BE">
        <w:rPr>
          <w:lang w:val="fr-FR"/>
        </w:rPr>
        <w:t xml:space="preserve"> Les interventions chirurgicales qui peuvent attendre doivent être remises à un âge plus avancé</w:t>
      </w:r>
      <w:r w:rsidR="00DD5F7B" w:rsidRPr="00DD5F7B">
        <w:rPr>
          <w:lang w:val="fr-FR"/>
        </w:rPr>
        <w:t>.</w:t>
      </w:r>
    </w:p>
    <w:p w14:paraId="1E312C6B" w14:textId="77777777" w:rsidR="00D7519B" w:rsidRPr="00B028BE" w:rsidRDefault="00D7519B" w:rsidP="00D7519B">
      <w:pPr>
        <w:pStyle w:val="H23G"/>
        <w:rPr>
          <w:rFonts w:eastAsia="SimSun"/>
          <w:lang w:val="fr-FR"/>
        </w:rPr>
      </w:pPr>
      <w:r w:rsidRPr="009B73FE">
        <w:rPr>
          <w:lang w:val="fr-FR"/>
        </w:rPr>
        <w:lastRenderedPageBreak/>
        <w:tab/>
      </w:r>
      <w:r w:rsidRPr="009B73FE">
        <w:rPr>
          <w:lang w:val="fr-FR"/>
        </w:rPr>
        <w:tab/>
      </w:r>
      <w:r w:rsidRPr="00B028BE">
        <w:rPr>
          <w:lang w:val="fr-FR"/>
        </w:rPr>
        <w:t>Possibilités de recours</w:t>
      </w:r>
    </w:p>
    <w:p w14:paraId="5F81C947" w14:textId="7B1C56B2" w:rsidR="00D7519B" w:rsidRPr="00B028BE" w:rsidRDefault="00D7519B" w:rsidP="00D7519B">
      <w:pPr>
        <w:pStyle w:val="SingleTxtG"/>
        <w:rPr>
          <w:lang w:val="fr-FR"/>
        </w:rPr>
      </w:pPr>
      <w:r w:rsidRPr="00B028BE">
        <w:rPr>
          <w:lang w:val="fr-FR"/>
        </w:rPr>
        <w:t>293</w:t>
      </w:r>
      <w:r w:rsidR="00DD5F7B" w:rsidRPr="00DD5F7B">
        <w:rPr>
          <w:lang w:val="fr-FR"/>
        </w:rPr>
        <w:t>.</w:t>
      </w:r>
      <w:r w:rsidRPr="00B028BE">
        <w:rPr>
          <w:lang w:val="fr-FR"/>
        </w:rPr>
        <w:tab/>
        <w:t>Le Bureau des plaintes des patients regroupe toutes les plaintes des patients qui veulent porter plainte contre un professionnel de la santé ou concernant le traitement qu</w:t>
      </w:r>
      <w:r w:rsidR="0072014E">
        <w:rPr>
          <w:lang w:val="fr-FR"/>
        </w:rPr>
        <w:t>’</w:t>
      </w:r>
      <w:r w:rsidRPr="00B028BE">
        <w:rPr>
          <w:lang w:val="fr-FR"/>
        </w:rPr>
        <w:t>ils ont reçu dans le cadre du système de santé (public ou privé)</w:t>
      </w:r>
      <w:r w:rsidR="00DD5F7B" w:rsidRPr="00DD5F7B">
        <w:rPr>
          <w:lang w:val="fr-FR"/>
        </w:rPr>
        <w:t>.</w:t>
      </w:r>
      <w:r w:rsidRPr="00B028BE">
        <w:rPr>
          <w:lang w:val="fr-FR"/>
        </w:rPr>
        <w:t xml:space="preserve"> Les cas particulièrement graves sont susceptibles d</w:t>
      </w:r>
      <w:r w:rsidR="0072014E">
        <w:rPr>
          <w:lang w:val="fr-FR"/>
        </w:rPr>
        <w:t>’</w:t>
      </w:r>
      <w:r w:rsidRPr="00B028BE">
        <w:rPr>
          <w:lang w:val="fr-FR"/>
        </w:rPr>
        <w:t>être transmis au ministère public en vue de saisir la justice</w:t>
      </w:r>
      <w:r w:rsidR="00DD5F7B" w:rsidRPr="00DD5F7B">
        <w:rPr>
          <w:lang w:val="fr-FR"/>
        </w:rPr>
        <w:t>.</w:t>
      </w:r>
    </w:p>
    <w:p w14:paraId="1113A2C8" w14:textId="7FFD16BC" w:rsidR="00D7519B" w:rsidRPr="00B028BE" w:rsidRDefault="00D7519B" w:rsidP="00D7519B">
      <w:pPr>
        <w:pStyle w:val="SingleTxtG"/>
        <w:rPr>
          <w:lang w:val="fr-FR"/>
        </w:rPr>
      </w:pPr>
      <w:r w:rsidRPr="00B028BE">
        <w:rPr>
          <w:lang w:val="fr-FR"/>
        </w:rPr>
        <w:t>294</w:t>
      </w:r>
      <w:r w:rsidR="00DD5F7B" w:rsidRPr="00DD5F7B">
        <w:rPr>
          <w:lang w:val="fr-FR"/>
        </w:rPr>
        <w:t>.</w:t>
      </w:r>
      <w:r w:rsidRPr="00B028BE">
        <w:rPr>
          <w:lang w:val="fr-FR"/>
        </w:rPr>
        <w:tab/>
        <w:t>Les patients qui ont subi un préjudice consécutif à des soins dispensés à l</w:t>
      </w:r>
      <w:r w:rsidR="0072014E">
        <w:rPr>
          <w:lang w:val="fr-FR"/>
        </w:rPr>
        <w:t>’</w:t>
      </w:r>
      <w:r w:rsidRPr="00B028BE">
        <w:rPr>
          <w:lang w:val="fr-FR"/>
        </w:rPr>
        <w:t>hôpital ou par des professionnels de santé agréés peuvent prétendre à une indemnisation en s</w:t>
      </w:r>
      <w:r w:rsidR="0072014E">
        <w:rPr>
          <w:lang w:val="fr-FR"/>
        </w:rPr>
        <w:t>’</w:t>
      </w:r>
      <w:r w:rsidRPr="00B028BE">
        <w:rPr>
          <w:lang w:val="fr-FR"/>
        </w:rPr>
        <w:t>adressant à l</w:t>
      </w:r>
      <w:r w:rsidR="0072014E">
        <w:rPr>
          <w:lang w:val="fr-FR"/>
        </w:rPr>
        <w:t>’</w:t>
      </w:r>
      <w:r w:rsidRPr="00B028BE">
        <w:rPr>
          <w:lang w:val="fr-FR"/>
        </w:rPr>
        <w:t>Association pour l</w:t>
      </w:r>
      <w:r w:rsidR="0072014E">
        <w:rPr>
          <w:lang w:val="fr-FR"/>
        </w:rPr>
        <w:t>’</w:t>
      </w:r>
      <w:r w:rsidRPr="00B028BE">
        <w:rPr>
          <w:lang w:val="fr-FR"/>
        </w:rPr>
        <w:t>indemnisation des patients</w:t>
      </w:r>
      <w:r>
        <w:rPr>
          <w:lang w:val="fr-FR"/>
        </w:rPr>
        <w:t>,</w:t>
      </w:r>
      <w:r w:rsidRPr="00B028BE">
        <w:rPr>
          <w:lang w:val="fr-FR"/>
        </w:rPr>
        <w:t xml:space="preserve"> qui est chargée de faire appliquer la législation relative aux préjudices causés par les soins dispensés dans les établissements de santé publics et privés</w:t>
      </w:r>
      <w:r w:rsidR="00DD5F7B" w:rsidRPr="00DD5F7B">
        <w:rPr>
          <w:lang w:val="fr-FR"/>
        </w:rPr>
        <w:t>.</w:t>
      </w:r>
    </w:p>
    <w:p w14:paraId="39587B0B" w14:textId="28BA8F65" w:rsidR="00D7519B" w:rsidRPr="00B028BE" w:rsidRDefault="00D7519B" w:rsidP="00D7519B">
      <w:pPr>
        <w:pStyle w:val="SingleTxtG"/>
        <w:rPr>
          <w:lang w:val="fr-FR"/>
        </w:rPr>
      </w:pPr>
      <w:r w:rsidRPr="00B028BE">
        <w:rPr>
          <w:lang w:val="fr-FR"/>
        </w:rPr>
        <w:t>295</w:t>
      </w:r>
      <w:r w:rsidR="00DD5F7B" w:rsidRPr="00DD5F7B">
        <w:rPr>
          <w:lang w:val="fr-FR"/>
        </w:rPr>
        <w:t>.</w:t>
      </w:r>
      <w:r w:rsidRPr="00B028BE">
        <w:rPr>
          <w:lang w:val="fr-FR"/>
        </w:rPr>
        <w:tab/>
        <w:t>L</w:t>
      </w:r>
      <w:r w:rsidR="0072014E">
        <w:rPr>
          <w:lang w:val="fr-FR"/>
        </w:rPr>
        <w:t>’</w:t>
      </w:r>
      <w:r w:rsidRPr="00B028BE">
        <w:rPr>
          <w:lang w:val="fr-FR"/>
        </w:rPr>
        <w:t>Association pour l</w:t>
      </w:r>
      <w:r w:rsidR="0072014E">
        <w:rPr>
          <w:lang w:val="fr-FR"/>
        </w:rPr>
        <w:t>’</w:t>
      </w:r>
      <w:r w:rsidRPr="00B028BE">
        <w:rPr>
          <w:lang w:val="fr-FR"/>
        </w:rPr>
        <w:t>indemnisation des patients peut aussi indemniser les préjudices causés par des produits pharmaceutiques</w:t>
      </w:r>
      <w:r>
        <w:rPr>
          <w:lang w:val="fr-FR"/>
        </w:rPr>
        <w:t>,</w:t>
      </w:r>
      <w:r w:rsidRPr="00B028BE">
        <w:rPr>
          <w:lang w:val="fr-FR"/>
        </w:rPr>
        <w:t xml:space="preserve"> notamment leurs effets secondaires</w:t>
      </w:r>
      <w:r w:rsidR="00DD5F7B" w:rsidRPr="00DD5F7B">
        <w:rPr>
          <w:lang w:val="fr-FR"/>
        </w:rPr>
        <w:t>.</w:t>
      </w:r>
      <w:r w:rsidRPr="00B028BE">
        <w:rPr>
          <w:lang w:val="fr-FR"/>
        </w:rPr>
        <w:t xml:space="preserve"> L</w:t>
      </w:r>
      <w:r w:rsidR="0072014E">
        <w:rPr>
          <w:lang w:val="fr-FR"/>
        </w:rPr>
        <w:t>’</w:t>
      </w:r>
      <w:r w:rsidRPr="00B028BE">
        <w:rPr>
          <w:lang w:val="fr-FR"/>
        </w:rPr>
        <w:t>indemnisation couvre les pertes et les dépenses consécutives aux préjudices subis</w:t>
      </w:r>
      <w:r w:rsidR="00DD5F7B" w:rsidRPr="00DD5F7B">
        <w:rPr>
          <w:lang w:val="fr-FR"/>
        </w:rPr>
        <w:t>.</w:t>
      </w:r>
      <w:r w:rsidRPr="00B028BE">
        <w:rPr>
          <w:lang w:val="fr-FR"/>
        </w:rPr>
        <w:t xml:space="preserve"> La législation et les pratiques s</w:t>
      </w:r>
      <w:r w:rsidR="0072014E">
        <w:rPr>
          <w:lang w:val="fr-FR"/>
        </w:rPr>
        <w:t>’</w:t>
      </w:r>
      <w:r w:rsidRPr="00B028BE">
        <w:rPr>
          <w:lang w:val="fr-FR"/>
        </w:rPr>
        <w:t>appliquent à tous les patients</w:t>
      </w:r>
      <w:r>
        <w:rPr>
          <w:lang w:val="fr-FR"/>
        </w:rPr>
        <w:t>,</w:t>
      </w:r>
      <w:r w:rsidRPr="00B028BE">
        <w:rPr>
          <w:lang w:val="fr-FR"/>
        </w:rPr>
        <w:t xml:space="preserve"> y compris les personnes </w:t>
      </w:r>
      <w:proofErr w:type="spellStart"/>
      <w:r w:rsidRPr="00B028BE">
        <w:rPr>
          <w:lang w:val="fr-FR"/>
        </w:rPr>
        <w:t>intersexes</w:t>
      </w:r>
      <w:proofErr w:type="spellEnd"/>
      <w:r w:rsidR="00DD5F7B" w:rsidRPr="00DD5F7B">
        <w:rPr>
          <w:lang w:val="fr-FR"/>
        </w:rPr>
        <w:t>.</w:t>
      </w:r>
    </w:p>
    <w:p w14:paraId="12752B2B" w14:textId="6A91A1E6" w:rsidR="00D7519B" w:rsidRPr="00B028BE" w:rsidRDefault="00D7519B" w:rsidP="00D7519B">
      <w:pPr>
        <w:pStyle w:val="SingleTxtG"/>
        <w:rPr>
          <w:lang w:val="fr-FR"/>
        </w:rPr>
      </w:pPr>
      <w:r w:rsidRPr="00B028BE">
        <w:rPr>
          <w:lang w:val="fr-FR"/>
        </w:rPr>
        <w:t>296</w:t>
      </w:r>
      <w:r w:rsidR="00DD5F7B" w:rsidRPr="00DD5F7B">
        <w:rPr>
          <w:lang w:val="fr-FR"/>
        </w:rPr>
        <w:t>.</w:t>
      </w:r>
      <w:r w:rsidRPr="00B028BE">
        <w:rPr>
          <w:lang w:val="fr-FR"/>
        </w:rPr>
        <w:tab/>
        <w:t>Le registre de l</w:t>
      </w:r>
      <w:r w:rsidR="0072014E">
        <w:rPr>
          <w:lang w:val="fr-FR"/>
        </w:rPr>
        <w:t>’</w:t>
      </w:r>
      <w:r w:rsidRPr="00B028BE">
        <w:rPr>
          <w:lang w:val="fr-FR"/>
        </w:rPr>
        <w:t>Association contient plus de 150 000</w:t>
      </w:r>
      <w:r>
        <w:rPr>
          <w:lang w:val="fr-FR"/>
        </w:rPr>
        <w:t> </w:t>
      </w:r>
      <w:r w:rsidRPr="00B028BE">
        <w:rPr>
          <w:lang w:val="fr-FR"/>
        </w:rPr>
        <w:t>demandes d</w:t>
      </w:r>
      <w:r w:rsidR="0072014E">
        <w:rPr>
          <w:lang w:val="fr-FR"/>
        </w:rPr>
        <w:t>’</w:t>
      </w:r>
      <w:r w:rsidRPr="00B028BE">
        <w:rPr>
          <w:lang w:val="fr-FR"/>
        </w:rPr>
        <w:t>indemnisation</w:t>
      </w:r>
      <w:r>
        <w:rPr>
          <w:lang w:val="fr-FR"/>
        </w:rPr>
        <w:t>,</w:t>
      </w:r>
      <w:r w:rsidRPr="00B028BE">
        <w:rPr>
          <w:lang w:val="fr-FR"/>
        </w:rPr>
        <w:t xml:space="preserve"> chacune indiquant le code médical du diagnostic</w:t>
      </w:r>
      <w:r>
        <w:rPr>
          <w:lang w:val="fr-FR"/>
        </w:rPr>
        <w:t>,</w:t>
      </w:r>
      <w:r w:rsidRPr="00B028BE">
        <w:rPr>
          <w:lang w:val="fr-FR"/>
        </w:rPr>
        <w:t xml:space="preserve"> le traitement chirurgical ou médical et les complications éventuelles</w:t>
      </w:r>
      <w:r w:rsidR="00DD5F7B" w:rsidRPr="00DD5F7B">
        <w:rPr>
          <w:lang w:val="fr-FR"/>
        </w:rPr>
        <w:t>.</w:t>
      </w:r>
      <w:r w:rsidRPr="00B028BE">
        <w:rPr>
          <w:lang w:val="fr-FR"/>
        </w:rPr>
        <w:t xml:space="preserve"> L</w:t>
      </w:r>
      <w:r w:rsidR="0072014E">
        <w:rPr>
          <w:lang w:val="fr-FR"/>
        </w:rPr>
        <w:t>’</w:t>
      </w:r>
      <w:r w:rsidRPr="00B028BE">
        <w:rPr>
          <w:lang w:val="fr-FR"/>
        </w:rPr>
        <w:t>Association a examiné les données pertinentes afin d</w:t>
      </w:r>
      <w:r w:rsidR="0072014E">
        <w:rPr>
          <w:lang w:val="fr-FR"/>
        </w:rPr>
        <w:t>’</w:t>
      </w:r>
      <w:r w:rsidRPr="00B028BE">
        <w:rPr>
          <w:lang w:val="fr-FR"/>
        </w:rPr>
        <w:t xml:space="preserve">identifier les cas où des enfants </w:t>
      </w:r>
      <w:proofErr w:type="spellStart"/>
      <w:r w:rsidRPr="00B028BE">
        <w:rPr>
          <w:lang w:val="fr-FR"/>
        </w:rPr>
        <w:t>intersexes</w:t>
      </w:r>
      <w:proofErr w:type="spellEnd"/>
      <w:r w:rsidRPr="00B028BE">
        <w:rPr>
          <w:lang w:val="fr-FR"/>
        </w:rPr>
        <w:t xml:space="preserve"> ont subi un traitement chirurgical ou médical de réassignation sexuelle et a recherché les dossiers indiquant le diagnostic initial suivant</w:t>
      </w:r>
      <w:r>
        <w:rPr>
          <w:lang w:val="fr-FR"/>
        </w:rPr>
        <w:t> :</w:t>
      </w:r>
    </w:p>
    <w:p w14:paraId="3405BFC1" w14:textId="57D4C2C0"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Dysphorie de genre (pouvant résulter d</w:t>
      </w:r>
      <w:r w:rsidR="0072014E">
        <w:rPr>
          <w:lang w:val="fr-FR"/>
        </w:rPr>
        <w:t>’</w:t>
      </w:r>
      <w:r w:rsidRPr="00B028BE">
        <w:rPr>
          <w:lang w:val="fr-FR"/>
        </w:rPr>
        <w:t>une opération ou d</w:t>
      </w:r>
      <w:r w:rsidR="0072014E">
        <w:rPr>
          <w:lang w:val="fr-FR"/>
        </w:rPr>
        <w:t>’</w:t>
      </w:r>
      <w:r w:rsidRPr="00B028BE">
        <w:rPr>
          <w:lang w:val="fr-FR"/>
        </w:rPr>
        <w:t>une médication de réassignation sexuelle chez l</w:t>
      </w:r>
      <w:r w:rsidR="0072014E">
        <w:rPr>
          <w:lang w:val="fr-FR"/>
        </w:rPr>
        <w:t>’</w:t>
      </w:r>
      <w:r w:rsidRPr="00B028BE">
        <w:rPr>
          <w:lang w:val="fr-FR"/>
        </w:rPr>
        <w:t>enfant)</w:t>
      </w:r>
      <w:r>
        <w:rPr>
          <w:lang w:val="fr-FR"/>
        </w:rPr>
        <w:t> ;</w:t>
      </w:r>
    </w:p>
    <w:p w14:paraId="5B9A0C41" w14:textId="54833C74" w:rsidR="00D7519B" w:rsidRPr="00B028BE" w:rsidRDefault="00D7519B" w:rsidP="00FD7E6A">
      <w:pPr>
        <w:pStyle w:val="Bullet1G"/>
        <w:numPr>
          <w:ilvl w:val="0"/>
          <w:numId w:val="4"/>
        </w:numPr>
        <w:kinsoku/>
        <w:overflowPunct/>
        <w:autoSpaceDE/>
        <w:autoSpaceDN/>
        <w:adjustRightInd/>
        <w:snapToGrid/>
        <w:rPr>
          <w:lang w:val="fr-FR"/>
        </w:rPr>
      </w:pPr>
      <w:r w:rsidRPr="00B028BE">
        <w:rPr>
          <w:lang w:val="fr-FR"/>
        </w:rPr>
        <w:t>Anomalie des chromosomes sexuels</w:t>
      </w:r>
      <w:r w:rsidR="00DD5F7B" w:rsidRPr="00DD5F7B">
        <w:rPr>
          <w:lang w:val="fr-FR"/>
        </w:rPr>
        <w:t>.</w:t>
      </w:r>
    </w:p>
    <w:p w14:paraId="3FD4FBD8" w14:textId="3A47BF31" w:rsidR="00D7519B" w:rsidRPr="00B028BE" w:rsidRDefault="00D7519B" w:rsidP="00D7519B">
      <w:pPr>
        <w:pStyle w:val="SingleTxtG"/>
        <w:rPr>
          <w:lang w:val="fr-FR"/>
        </w:rPr>
      </w:pPr>
      <w:r w:rsidRPr="00B028BE">
        <w:rPr>
          <w:lang w:val="fr-FR"/>
        </w:rPr>
        <w:t>297</w:t>
      </w:r>
      <w:r w:rsidR="00DD5F7B" w:rsidRPr="00DD5F7B">
        <w:rPr>
          <w:lang w:val="fr-FR"/>
        </w:rPr>
        <w:t>.</w:t>
      </w:r>
      <w:r w:rsidRPr="00B028BE">
        <w:rPr>
          <w:lang w:val="fr-FR"/>
        </w:rPr>
        <w:tab/>
        <w:t>L</w:t>
      </w:r>
      <w:r w:rsidR="0072014E">
        <w:rPr>
          <w:lang w:val="fr-FR"/>
        </w:rPr>
        <w:t>’</w:t>
      </w:r>
      <w:r w:rsidRPr="00B028BE">
        <w:rPr>
          <w:lang w:val="fr-FR"/>
        </w:rPr>
        <w:t>Association a reçu six plaintes au cours de la période</w:t>
      </w:r>
      <w:r>
        <w:rPr>
          <w:lang w:val="fr-FR"/>
        </w:rPr>
        <w:t> </w:t>
      </w:r>
      <w:r w:rsidRPr="00B028BE">
        <w:rPr>
          <w:lang w:val="fr-FR"/>
        </w:rPr>
        <w:t>2007-2017</w:t>
      </w:r>
      <w:r w:rsidR="00DD5F7B" w:rsidRPr="00DD5F7B">
        <w:rPr>
          <w:lang w:val="fr-FR"/>
        </w:rPr>
        <w:t>.</w:t>
      </w:r>
      <w:r w:rsidRPr="00B028BE">
        <w:rPr>
          <w:lang w:val="fr-FR"/>
        </w:rPr>
        <w:t xml:space="preserve"> Deux ont été rejetées au stade initial de la procédure</w:t>
      </w:r>
      <w:r>
        <w:rPr>
          <w:lang w:val="fr-FR"/>
        </w:rPr>
        <w:t> ;</w:t>
      </w:r>
      <w:r w:rsidRPr="00B028BE">
        <w:rPr>
          <w:lang w:val="fr-FR"/>
        </w:rPr>
        <w:t xml:space="preserve"> trois concernaient l</w:t>
      </w:r>
      <w:r w:rsidR="0072014E">
        <w:rPr>
          <w:lang w:val="fr-FR"/>
        </w:rPr>
        <w:t>’</w:t>
      </w:r>
      <w:r w:rsidRPr="00B028BE">
        <w:rPr>
          <w:lang w:val="fr-FR"/>
        </w:rPr>
        <w:t>absence de traitement</w:t>
      </w:r>
      <w:r>
        <w:rPr>
          <w:lang w:val="fr-FR"/>
        </w:rPr>
        <w:t> ;</w:t>
      </w:r>
      <w:r w:rsidRPr="00B028BE">
        <w:rPr>
          <w:lang w:val="fr-FR"/>
        </w:rPr>
        <w:t xml:space="preserve"> une plainte portait sur le résultat du traitement</w:t>
      </w:r>
      <w:r w:rsidR="00DD5F7B" w:rsidRPr="00DD5F7B">
        <w:rPr>
          <w:lang w:val="fr-FR"/>
        </w:rPr>
        <w:t>.</w:t>
      </w:r>
    </w:p>
    <w:p w14:paraId="68CE6C53"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33 de la liste préalable de points à traiter</w:t>
      </w:r>
    </w:p>
    <w:p w14:paraId="521EAAB5" w14:textId="4F273769" w:rsidR="00D7519B" w:rsidRPr="00B028BE" w:rsidRDefault="00D7519B" w:rsidP="00D7519B">
      <w:pPr>
        <w:pStyle w:val="SingleTxtG"/>
        <w:rPr>
          <w:lang w:val="fr-FR"/>
        </w:rPr>
      </w:pPr>
      <w:r w:rsidRPr="00B028BE">
        <w:rPr>
          <w:lang w:val="fr-FR"/>
        </w:rPr>
        <w:t>298</w:t>
      </w:r>
      <w:r w:rsidR="00DD5F7B" w:rsidRPr="00DD5F7B">
        <w:rPr>
          <w:lang w:val="fr-FR"/>
        </w:rPr>
        <w:t>.</w:t>
      </w:r>
      <w:r w:rsidRPr="00B028BE">
        <w:rPr>
          <w:lang w:val="fr-FR"/>
        </w:rPr>
        <w:tab/>
        <w:t>En tant que principale responsable de la lutte contre les crimes de haine</w:t>
      </w:r>
      <w:r>
        <w:rPr>
          <w:lang w:val="fr-FR"/>
        </w:rPr>
        <w:t>,</w:t>
      </w:r>
      <w:r w:rsidRPr="00B028BE">
        <w:rPr>
          <w:lang w:val="fr-FR"/>
        </w:rPr>
        <w:t xml:space="preserve"> la Police nationale a pris plusieurs mesures dans le cadre de son action visant à réduire leur nombre</w:t>
      </w:r>
      <w:r w:rsidR="00DD5F7B" w:rsidRPr="00DD5F7B">
        <w:rPr>
          <w:lang w:val="fr-FR"/>
        </w:rPr>
        <w:t>.</w:t>
      </w:r>
    </w:p>
    <w:p w14:paraId="7D87B392" w14:textId="2B2B2B3C" w:rsidR="00D7519B" w:rsidRPr="00B028BE" w:rsidRDefault="00D7519B" w:rsidP="00D7519B">
      <w:pPr>
        <w:pStyle w:val="SingleTxtG"/>
        <w:rPr>
          <w:lang w:val="fr-FR"/>
        </w:rPr>
      </w:pPr>
      <w:r w:rsidRPr="00B028BE">
        <w:rPr>
          <w:lang w:val="fr-FR"/>
        </w:rPr>
        <w:t>299</w:t>
      </w:r>
      <w:r w:rsidR="00DD5F7B" w:rsidRPr="00DD5F7B">
        <w:rPr>
          <w:lang w:val="fr-FR"/>
        </w:rPr>
        <w:t>.</w:t>
      </w:r>
      <w:r w:rsidRPr="00B028BE">
        <w:rPr>
          <w:lang w:val="fr-FR"/>
        </w:rPr>
        <w:tab/>
        <w:t>Dans ce cadre</w:t>
      </w:r>
      <w:r>
        <w:rPr>
          <w:lang w:val="fr-FR"/>
        </w:rPr>
        <w:t>,</w:t>
      </w:r>
      <w:r w:rsidRPr="00B028BE">
        <w:rPr>
          <w:lang w:val="fr-FR"/>
        </w:rPr>
        <w:t xml:space="preserve"> elle a misé sur la volonté du public de signaler les crimes de haine et a organisé une série de rencontres afin d</w:t>
      </w:r>
      <w:r w:rsidR="0072014E">
        <w:rPr>
          <w:lang w:val="fr-FR"/>
        </w:rPr>
        <w:t>’</w:t>
      </w:r>
      <w:r w:rsidRPr="00B028BE">
        <w:rPr>
          <w:lang w:val="fr-FR"/>
        </w:rPr>
        <w:t>informer le public sur les crimes de haine et sur l</w:t>
      </w:r>
      <w:r w:rsidR="0072014E">
        <w:rPr>
          <w:lang w:val="fr-FR"/>
        </w:rPr>
        <w:t>’</w:t>
      </w:r>
      <w:r w:rsidRPr="00B028BE">
        <w:rPr>
          <w:lang w:val="fr-FR"/>
        </w:rPr>
        <w:t>importance de les signaler à la police</w:t>
      </w:r>
      <w:r>
        <w:rPr>
          <w:lang w:val="fr-FR"/>
        </w:rPr>
        <w:t>,</w:t>
      </w:r>
      <w:r w:rsidRPr="00B028BE">
        <w:rPr>
          <w:lang w:val="fr-FR"/>
        </w:rPr>
        <w:t xml:space="preserve"> notamment en participant à des manifestations</w:t>
      </w:r>
      <w:r>
        <w:rPr>
          <w:lang w:val="fr-FR"/>
        </w:rPr>
        <w:t>,</w:t>
      </w:r>
      <w:r w:rsidRPr="00B028BE">
        <w:rPr>
          <w:lang w:val="fr-FR"/>
        </w:rPr>
        <w:t xml:space="preserve"> en répondant aux questions et en encourageant les gens à signaler les crimes de haine</w:t>
      </w:r>
      <w:r w:rsidR="00DD5F7B" w:rsidRPr="00DD5F7B">
        <w:rPr>
          <w:lang w:val="fr-FR"/>
        </w:rPr>
        <w:t>.</w:t>
      </w:r>
      <w:r w:rsidRPr="00B028BE">
        <w:rPr>
          <w:lang w:val="fr-FR"/>
        </w:rPr>
        <w:t xml:space="preserve"> Par ailleurs</w:t>
      </w:r>
      <w:r>
        <w:rPr>
          <w:lang w:val="fr-FR"/>
        </w:rPr>
        <w:t>,</w:t>
      </w:r>
      <w:r w:rsidRPr="00B028BE">
        <w:rPr>
          <w:lang w:val="fr-FR"/>
        </w:rPr>
        <w:t xml:space="preserve"> la</w:t>
      </w:r>
      <w:r w:rsidRPr="00B028BE">
        <w:rPr>
          <w:rFonts w:eastAsia="Times New Roman"/>
          <w:lang w:val="fr-FR"/>
        </w:rPr>
        <w:t xml:space="preserve"> </w:t>
      </w:r>
      <w:r w:rsidRPr="00B028BE">
        <w:rPr>
          <w:lang w:val="fr-FR"/>
        </w:rPr>
        <w:t>Police nationale a engagé un dialogue sur les crimes de haine avec un certain nombre d</w:t>
      </w:r>
      <w:r w:rsidR="0072014E">
        <w:rPr>
          <w:lang w:val="fr-FR"/>
        </w:rPr>
        <w:t>’</w:t>
      </w:r>
      <w:r w:rsidRPr="00B028BE">
        <w:rPr>
          <w:lang w:val="fr-FR"/>
        </w:rPr>
        <w:t>acteurs importants comme le Conseil musulman et la Communauté juive du Danemark</w:t>
      </w:r>
      <w:r w:rsidR="00DD5F7B" w:rsidRPr="00DD5F7B">
        <w:rPr>
          <w:lang w:val="fr-FR"/>
        </w:rPr>
        <w:t>.</w:t>
      </w:r>
      <w:r w:rsidRPr="00B028BE">
        <w:rPr>
          <w:lang w:val="fr-FR"/>
        </w:rPr>
        <w:t xml:space="preserve"> Le but était de coopérer plus étroitement et en permanence avec ces acteurs et de recueillir leurs avis sur les actions que la police pourrait mener</w:t>
      </w:r>
      <w:r w:rsidR="00DD5F7B" w:rsidRPr="00DD5F7B">
        <w:rPr>
          <w:lang w:val="fr-FR"/>
        </w:rPr>
        <w:t>.</w:t>
      </w:r>
      <w:r w:rsidRPr="00B028BE">
        <w:rPr>
          <w:lang w:val="fr-FR"/>
        </w:rPr>
        <w:t xml:space="preserve"> Le dialogue a aussi pour but d</w:t>
      </w:r>
      <w:r w:rsidR="0072014E">
        <w:rPr>
          <w:lang w:val="fr-FR"/>
        </w:rPr>
        <w:t>’</w:t>
      </w:r>
      <w:r w:rsidRPr="00B028BE">
        <w:rPr>
          <w:lang w:val="fr-FR"/>
        </w:rPr>
        <w:t>améliorer la coopération et de convaincre un plus grand nombre de victimes de signaler les crimes de haine et de souligner les difficultés ou les obstacles qui freinent le</w:t>
      </w:r>
      <w:r w:rsidR="00DD5F7B">
        <w:rPr>
          <w:lang w:val="fr-FR"/>
        </w:rPr>
        <w:t xml:space="preserve"> </w:t>
      </w:r>
      <w:r w:rsidRPr="00B028BE">
        <w:rPr>
          <w:lang w:val="fr-FR"/>
        </w:rPr>
        <w:t>processus de signalement</w:t>
      </w:r>
      <w:r w:rsidR="00DD5F7B" w:rsidRPr="00DD5F7B">
        <w:rPr>
          <w:lang w:val="fr-FR"/>
        </w:rPr>
        <w:t>.</w:t>
      </w:r>
      <w:r w:rsidRPr="00B028BE">
        <w:rPr>
          <w:lang w:val="fr-FR"/>
        </w:rPr>
        <w:t xml:space="preserve"> </w:t>
      </w:r>
    </w:p>
    <w:p w14:paraId="5A00F5BA" w14:textId="046989F3" w:rsidR="00D7519B" w:rsidRPr="00B028BE" w:rsidRDefault="00D7519B" w:rsidP="00D7519B">
      <w:pPr>
        <w:pStyle w:val="SingleTxtG"/>
        <w:rPr>
          <w:lang w:val="fr-FR"/>
        </w:rPr>
      </w:pPr>
      <w:r w:rsidRPr="00B028BE">
        <w:rPr>
          <w:lang w:val="fr-FR"/>
        </w:rPr>
        <w:t>300</w:t>
      </w:r>
      <w:r w:rsidR="00DD5F7B" w:rsidRPr="00DD5F7B">
        <w:rPr>
          <w:lang w:val="fr-FR"/>
        </w:rPr>
        <w:t>.</w:t>
      </w:r>
      <w:r w:rsidRPr="00B028BE">
        <w:rPr>
          <w:lang w:val="fr-FR"/>
        </w:rPr>
        <w:tab/>
        <w:t>En 2015</w:t>
      </w:r>
      <w:r>
        <w:rPr>
          <w:lang w:val="fr-FR"/>
        </w:rPr>
        <w:t>,</w:t>
      </w:r>
      <w:r w:rsidRPr="00B028BE">
        <w:rPr>
          <w:lang w:val="fr-FR"/>
        </w:rPr>
        <w:t xml:space="preserve"> la Police nationale a également lancé un programme de suivi des crimes de haine afin d</w:t>
      </w:r>
      <w:r w:rsidR="0072014E">
        <w:rPr>
          <w:lang w:val="fr-FR"/>
        </w:rPr>
        <w:t>’</w:t>
      </w:r>
      <w:r w:rsidRPr="00B028BE">
        <w:rPr>
          <w:lang w:val="fr-FR"/>
        </w:rPr>
        <w:t>améliorer l</w:t>
      </w:r>
      <w:r w:rsidR="0072014E">
        <w:rPr>
          <w:lang w:val="fr-FR"/>
        </w:rPr>
        <w:t>’</w:t>
      </w:r>
      <w:r w:rsidRPr="00B028BE">
        <w:rPr>
          <w:lang w:val="fr-FR"/>
        </w:rPr>
        <w:t>enregistrement et le traitement de ces crimes dans les districts de police et d</w:t>
      </w:r>
      <w:r w:rsidR="0072014E">
        <w:rPr>
          <w:lang w:val="fr-FR"/>
        </w:rPr>
        <w:t>’</w:t>
      </w:r>
      <w:r w:rsidRPr="00B028BE">
        <w:rPr>
          <w:lang w:val="fr-FR"/>
        </w:rPr>
        <w:t>obtenir une vue d</w:t>
      </w:r>
      <w:r w:rsidR="0072014E">
        <w:rPr>
          <w:lang w:val="fr-FR"/>
        </w:rPr>
        <w:t>’</w:t>
      </w:r>
      <w:r w:rsidRPr="00B028BE">
        <w:rPr>
          <w:lang w:val="fr-FR"/>
        </w:rPr>
        <w:t>ensemble des crimes de haine perpétrés</w:t>
      </w:r>
      <w:r w:rsidR="00DD5F7B" w:rsidRPr="00DD5F7B">
        <w:rPr>
          <w:lang w:val="fr-FR"/>
        </w:rPr>
        <w:t>.</w:t>
      </w:r>
    </w:p>
    <w:p w14:paraId="71DFCCFD" w14:textId="1E0593C7" w:rsidR="00D7519B" w:rsidRPr="00B028BE" w:rsidRDefault="00D7519B" w:rsidP="00D7519B">
      <w:pPr>
        <w:pStyle w:val="SingleTxtG"/>
        <w:rPr>
          <w:lang w:val="fr-FR"/>
        </w:rPr>
      </w:pPr>
      <w:r w:rsidRPr="00B028BE">
        <w:rPr>
          <w:lang w:val="fr-FR"/>
        </w:rPr>
        <w:t>301</w:t>
      </w:r>
      <w:r w:rsidR="00DD5F7B" w:rsidRPr="00DD5F7B">
        <w:rPr>
          <w:lang w:val="fr-FR"/>
        </w:rPr>
        <w:t>.</w:t>
      </w:r>
      <w:r w:rsidRPr="00B028BE">
        <w:rPr>
          <w:lang w:val="fr-FR"/>
        </w:rPr>
        <w:tab/>
        <w:t>Dans le cadre des efforts qu</w:t>
      </w:r>
      <w:r w:rsidR="0072014E">
        <w:rPr>
          <w:lang w:val="fr-FR"/>
        </w:rPr>
        <w:t>’</w:t>
      </w:r>
      <w:r w:rsidRPr="00B028BE">
        <w:rPr>
          <w:lang w:val="fr-FR"/>
        </w:rPr>
        <w:t>il déploie pour prévenir l</w:t>
      </w:r>
      <w:r w:rsidR="0072014E">
        <w:rPr>
          <w:lang w:val="fr-FR"/>
        </w:rPr>
        <w:t>’</w:t>
      </w:r>
      <w:r w:rsidRPr="00B028BE">
        <w:rPr>
          <w:lang w:val="fr-FR"/>
        </w:rPr>
        <w:t>extrémisme et la radicalisation</w:t>
      </w:r>
      <w:r>
        <w:rPr>
          <w:lang w:val="fr-FR"/>
        </w:rPr>
        <w:t>,</w:t>
      </w:r>
      <w:r w:rsidRPr="00B028BE">
        <w:rPr>
          <w:lang w:val="fr-FR"/>
        </w:rPr>
        <w:t xml:space="preserve"> le Danemark a entrepris plusieurs mesures pour prévenir les comportements à risque</w:t>
      </w:r>
      <w:r w:rsidR="00DD5F7B" w:rsidRPr="00DD5F7B">
        <w:rPr>
          <w:lang w:val="fr-FR"/>
        </w:rPr>
        <w:t>.</w:t>
      </w:r>
      <w:r w:rsidRPr="00B028BE">
        <w:rPr>
          <w:lang w:val="fr-FR"/>
        </w:rPr>
        <w:t xml:space="preserve"> Une part importante de ces mesures consiste à développer l</w:t>
      </w:r>
      <w:r w:rsidR="0072014E">
        <w:rPr>
          <w:lang w:val="fr-FR"/>
        </w:rPr>
        <w:t>’</w:t>
      </w:r>
      <w:r w:rsidRPr="00B028BE">
        <w:rPr>
          <w:lang w:val="fr-FR"/>
        </w:rPr>
        <w:t>esprit démocratique et la pensée critique chez les enfants et les jeunes</w:t>
      </w:r>
      <w:r w:rsidR="00A331C8">
        <w:rPr>
          <w:lang w:val="fr-FR"/>
        </w:rPr>
        <w:t xml:space="preserve"> </w:t>
      </w:r>
      <w:r w:rsidRPr="00B028BE">
        <w:rPr>
          <w:lang w:val="fr-FR"/>
        </w:rPr>
        <w:t>et à renforcer leurs compétences sociales</w:t>
      </w:r>
      <w:r>
        <w:rPr>
          <w:lang w:val="fr-FR"/>
        </w:rPr>
        <w:t>,</w:t>
      </w:r>
      <w:r w:rsidRPr="00B028BE">
        <w:rPr>
          <w:lang w:val="fr-FR"/>
        </w:rPr>
        <w:t xml:space="preserve"> de manière à prévenir les comportements à risque</w:t>
      </w:r>
      <w:r w:rsidR="00DD5F7B" w:rsidRPr="00DD5F7B">
        <w:rPr>
          <w:lang w:val="fr-FR"/>
        </w:rPr>
        <w:t>.</w:t>
      </w:r>
      <w:r w:rsidRPr="00B028BE">
        <w:rPr>
          <w:lang w:val="fr-FR"/>
        </w:rPr>
        <w:t xml:space="preserve"> Cette action inclut une action systématique dans les garderies</w:t>
      </w:r>
      <w:r>
        <w:rPr>
          <w:lang w:val="fr-FR"/>
        </w:rPr>
        <w:t>,</w:t>
      </w:r>
      <w:r w:rsidRPr="00B028BE">
        <w:rPr>
          <w:lang w:val="fr-FR"/>
        </w:rPr>
        <w:t xml:space="preserve"> les établissements d</w:t>
      </w:r>
      <w:r w:rsidR="0072014E">
        <w:rPr>
          <w:lang w:val="fr-FR"/>
        </w:rPr>
        <w:t>’</w:t>
      </w:r>
      <w:r w:rsidRPr="00B028BE">
        <w:rPr>
          <w:lang w:val="fr-FR"/>
        </w:rPr>
        <w:t>enseignement primaire et secondaire supérieur pour renforcer les compétences démocratiques et la citoyenneté</w:t>
      </w:r>
      <w:r>
        <w:rPr>
          <w:lang w:val="fr-FR"/>
        </w:rPr>
        <w:t>,</w:t>
      </w:r>
      <w:r w:rsidRPr="00B028BE">
        <w:rPr>
          <w:lang w:val="fr-FR"/>
        </w:rPr>
        <w:t xml:space="preserve"> la mobilisation des jeunes pour prévenir les discours de haine et la radicalisation en ligne</w:t>
      </w:r>
      <w:r>
        <w:rPr>
          <w:lang w:val="fr-FR"/>
        </w:rPr>
        <w:t>,</w:t>
      </w:r>
      <w:r w:rsidRPr="00B028BE">
        <w:rPr>
          <w:lang w:val="fr-FR"/>
        </w:rPr>
        <w:t xml:space="preserve"> et la mise en place d</w:t>
      </w:r>
      <w:r w:rsidR="0072014E">
        <w:rPr>
          <w:lang w:val="fr-FR"/>
        </w:rPr>
        <w:t>’</w:t>
      </w:r>
      <w:r w:rsidRPr="00B028BE">
        <w:rPr>
          <w:lang w:val="fr-FR"/>
        </w:rPr>
        <w:t>un groupe de dialogue national composé de jeunes de 18 à 35</w:t>
      </w:r>
      <w:r>
        <w:rPr>
          <w:lang w:val="fr-FR"/>
        </w:rPr>
        <w:t> </w:t>
      </w:r>
      <w:r w:rsidRPr="00B028BE">
        <w:rPr>
          <w:lang w:val="fr-FR"/>
        </w:rPr>
        <w:t xml:space="preserve">ans qui animent des discussions et des ateliers en vue </w:t>
      </w:r>
      <w:r w:rsidRPr="00B028BE">
        <w:rPr>
          <w:lang w:val="fr-FR"/>
        </w:rPr>
        <w:lastRenderedPageBreak/>
        <w:t xml:space="preserve">de soutenir le débat entre les jeunes sur des sujets importants pour leur développement </w:t>
      </w:r>
      <w:r w:rsidR="00A331C8">
        <w:rPr>
          <w:lang w:val="fr-FR"/>
        </w:rPr>
        <w:t>−</w:t>
      </w:r>
      <w:r w:rsidR="0094558D">
        <w:rPr>
          <w:lang w:val="fr-FR"/>
        </w:rPr>
        <w:t> </w:t>
      </w:r>
      <w:r w:rsidRPr="00B028BE">
        <w:rPr>
          <w:lang w:val="fr-FR"/>
        </w:rPr>
        <w:t>l</w:t>
      </w:r>
      <w:r w:rsidR="0072014E">
        <w:rPr>
          <w:lang w:val="fr-FR"/>
        </w:rPr>
        <w:t>’</w:t>
      </w:r>
      <w:r w:rsidRPr="00B028BE">
        <w:rPr>
          <w:lang w:val="fr-FR"/>
        </w:rPr>
        <w:t>identité</w:t>
      </w:r>
      <w:r>
        <w:rPr>
          <w:lang w:val="fr-FR"/>
        </w:rPr>
        <w:t>,</w:t>
      </w:r>
      <w:r w:rsidRPr="00B028BE">
        <w:rPr>
          <w:lang w:val="fr-FR"/>
        </w:rPr>
        <w:t xml:space="preserve"> la discrimination et la non-discrimination</w:t>
      </w:r>
      <w:r>
        <w:rPr>
          <w:lang w:val="fr-FR"/>
        </w:rPr>
        <w:t>,</w:t>
      </w:r>
      <w:r w:rsidRPr="00B028BE">
        <w:rPr>
          <w:lang w:val="fr-FR"/>
        </w:rPr>
        <w:t xml:space="preserve"> les images d</w:t>
      </w:r>
      <w:r w:rsidR="0072014E">
        <w:rPr>
          <w:lang w:val="fr-FR"/>
        </w:rPr>
        <w:t>’</w:t>
      </w:r>
      <w:r w:rsidRPr="00B028BE">
        <w:rPr>
          <w:lang w:val="fr-FR"/>
        </w:rPr>
        <w:t>amis et d</w:t>
      </w:r>
      <w:r w:rsidR="0072014E">
        <w:rPr>
          <w:lang w:val="fr-FR"/>
        </w:rPr>
        <w:t>’</w:t>
      </w:r>
      <w:r w:rsidRPr="00B028BE">
        <w:rPr>
          <w:lang w:val="fr-FR"/>
        </w:rPr>
        <w:t>ennemis</w:t>
      </w:r>
      <w:r>
        <w:rPr>
          <w:lang w:val="fr-FR"/>
        </w:rPr>
        <w:t>,</w:t>
      </w:r>
      <w:r w:rsidRPr="00B028BE">
        <w:rPr>
          <w:lang w:val="fr-FR"/>
        </w:rPr>
        <w:t xml:space="preserve"> l</w:t>
      </w:r>
      <w:r w:rsidR="0072014E">
        <w:rPr>
          <w:lang w:val="fr-FR"/>
        </w:rPr>
        <w:t>’</w:t>
      </w:r>
      <w:r w:rsidRPr="00B028BE">
        <w:rPr>
          <w:lang w:val="fr-FR"/>
        </w:rPr>
        <w:t>intolérance</w:t>
      </w:r>
      <w:r>
        <w:rPr>
          <w:lang w:val="fr-FR"/>
        </w:rPr>
        <w:t>,</w:t>
      </w:r>
      <w:r w:rsidRPr="00B028BE">
        <w:rPr>
          <w:lang w:val="fr-FR"/>
        </w:rPr>
        <w:t xml:space="preserve"> l</w:t>
      </w:r>
      <w:r w:rsidR="0072014E">
        <w:rPr>
          <w:lang w:val="fr-FR"/>
        </w:rPr>
        <w:t>’</w:t>
      </w:r>
      <w:r w:rsidRPr="00B028BE">
        <w:rPr>
          <w:lang w:val="fr-FR"/>
        </w:rPr>
        <w:t>extrémisme</w:t>
      </w:r>
      <w:r>
        <w:rPr>
          <w:lang w:val="fr-FR"/>
        </w:rPr>
        <w:t>,</w:t>
      </w:r>
      <w:r w:rsidRPr="00B028BE">
        <w:rPr>
          <w:lang w:val="fr-FR"/>
        </w:rPr>
        <w:t xml:space="preserve"> etc</w:t>
      </w:r>
      <w:r w:rsidR="00DD5F7B" w:rsidRPr="00DD5F7B">
        <w:rPr>
          <w:lang w:val="fr-FR"/>
        </w:rPr>
        <w:t>.</w:t>
      </w:r>
      <w:r w:rsidRPr="00B028BE">
        <w:rPr>
          <w:lang w:val="fr-FR"/>
        </w:rPr>
        <w:t xml:space="preserve"> </w:t>
      </w:r>
    </w:p>
    <w:p w14:paraId="31C7FFBF" w14:textId="091478E8" w:rsidR="00D7519B" w:rsidRPr="00B028BE" w:rsidRDefault="00D7519B" w:rsidP="00D7519B">
      <w:pPr>
        <w:pStyle w:val="SingleTxtG"/>
        <w:rPr>
          <w:lang w:val="fr-FR"/>
        </w:rPr>
      </w:pPr>
      <w:r w:rsidRPr="00B028BE">
        <w:rPr>
          <w:lang w:val="fr-FR"/>
        </w:rPr>
        <w:t>302</w:t>
      </w:r>
      <w:r w:rsidR="00DD5F7B" w:rsidRPr="00DD5F7B">
        <w:rPr>
          <w:lang w:val="fr-FR"/>
        </w:rPr>
        <w:t>.</w:t>
      </w:r>
      <w:r w:rsidRPr="00B028BE">
        <w:rPr>
          <w:lang w:val="fr-FR"/>
        </w:rPr>
        <w:tab/>
        <w:t>Enfin</w:t>
      </w:r>
      <w:r>
        <w:rPr>
          <w:lang w:val="fr-FR"/>
        </w:rPr>
        <w:t>,</w:t>
      </w:r>
      <w:r w:rsidRPr="00B028BE">
        <w:rPr>
          <w:lang w:val="fr-FR"/>
        </w:rPr>
        <w:t xml:space="preserve"> une formation complémentaire est proposée aux professionnels qui travaillent en contact étroit avec les jeunes</w:t>
      </w:r>
      <w:r>
        <w:rPr>
          <w:lang w:val="fr-FR"/>
        </w:rPr>
        <w:t>,</w:t>
      </w:r>
      <w:r w:rsidRPr="00B028BE">
        <w:rPr>
          <w:lang w:val="fr-FR"/>
        </w:rPr>
        <w:t xml:space="preserve"> notamment dans les services sociaux</w:t>
      </w:r>
      <w:r>
        <w:rPr>
          <w:lang w:val="fr-FR"/>
        </w:rPr>
        <w:t>,</w:t>
      </w:r>
      <w:r w:rsidRPr="00B028BE">
        <w:rPr>
          <w:lang w:val="fr-FR"/>
        </w:rPr>
        <w:t xml:space="preserve"> les écoles et les établissements d</w:t>
      </w:r>
      <w:r w:rsidR="0072014E">
        <w:rPr>
          <w:lang w:val="fr-FR"/>
        </w:rPr>
        <w:t>’</w:t>
      </w:r>
      <w:r w:rsidRPr="00B028BE">
        <w:rPr>
          <w:lang w:val="fr-FR"/>
        </w:rPr>
        <w:t>enseignement secondaire supérieur</w:t>
      </w:r>
      <w:r>
        <w:rPr>
          <w:lang w:val="fr-FR"/>
        </w:rPr>
        <w:t>,</w:t>
      </w:r>
      <w:r w:rsidRPr="00B028BE">
        <w:rPr>
          <w:lang w:val="fr-FR"/>
        </w:rPr>
        <w:t xml:space="preserve"> afin qu</w:t>
      </w:r>
      <w:r w:rsidR="0072014E">
        <w:rPr>
          <w:lang w:val="fr-FR"/>
        </w:rPr>
        <w:t>’</w:t>
      </w:r>
      <w:r w:rsidRPr="00B028BE">
        <w:rPr>
          <w:lang w:val="fr-FR"/>
        </w:rPr>
        <w:t>ils soient en mesure de détecter les signes d</w:t>
      </w:r>
      <w:r w:rsidR="0072014E">
        <w:rPr>
          <w:lang w:val="fr-FR"/>
        </w:rPr>
        <w:t>’</w:t>
      </w:r>
      <w:r w:rsidRPr="00B028BE">
        <w:rPr>
          <w:lang w:val="fr-FR"/>
        </w:rPr>
        <w:t>un comportement à risque et de réagir en conséquence</w:t>
      </w:r>
      <w:r w:rsidR="00DD5F7B" w:rsidRPr="00DD5F7B">
        <w:rPr>
          <w:lang w:val="fr-FR"/>
        </w:rPr>
        <w:t>.</w:t>
      </w:r>
    </w:p>
    <w:p w14:paraId="60AB0359" w14:textId="4F123C3F" w:rsidR="00D7519B" w:rsidRPr="00B028BE" w:rsidRDefault="00D7519B" w:rsidP="00D7519B">
      <w:pPr>
        <w:pStyle w:val="HChG"/>
        <w:rPr>
          <w:bCs/>
          <w:lang w:val="fr-FR"/>
        </w:rPr>
      </w:pPr>
      <w:r w:rsidRPr="00B028BE">
        <w:rPr>
          <w:bCs/>
          <w:lang w:val="fr-FR"/>
        </w:rPr>
        <w:tab/>
        <w:t>III</w:t>
      </w:r>
      <w:r w:rsidR="00DD5F7B" w:rsidRPr="00DD5F7B">
        <w:rPr>
          <w:bCs/>
          <w:lang w:val="fr-FR"/>
        </w:rPr>
        <w:t>.</w:t>
      </w:r>
      <w:r w:rsidRPr="00B028BE">
        <w:rPr>
          <w:lang w:val="fr-FR"/>
        </w:rPr>
        <w:tab/>
      </w:r>
      <w:r w:rsidRPr="00B028BE">
        <w:rPr>
          <w:bCs/>
          <w:lang w:val="fr-FR"/>
        </w:rPr>
        <w:t>Autres questions</w:t>
      </w:r>
    </w:p>
    <w:p w14:paraId="1BAC59AE" w14:textId="77777777" w:rsidR="00D7519B" w:rsidRPr="00B028BE" w:rsidRDefault="00D7519B" w:rsidP="00D7519B">
      <w:pPr>
        <w:pStyle w:val="H1G"/>
        <w:rPr>
          <w:rFonts w:eastAsia="SimSun"/>
          <w:lang w:val="fr-FR"/>
        </w:rPr>
      </w:pPr>
      <w:r w:rsidRPr="00B028BE">
        <w:rPr>
          <w:rFonts w:eastAsia="SimSun"/>
          <w:lang w:val="fr-FR"/>
        </w:rPr>
        <w:tab/>
      </w:r>
      <w:r w:rsidRPr="00B028BE">
        <w:rPr>
          <w:rFonts w:eastAsia="SimSun"/>
          <w:lang w:val="fr-FR"/>
        </w:rPr>
        <w:tab/>
        <w:t>Réponse au paragraphe</w:t>
      </w:r>
      <w:r>
        <w:rPr>
          <w:rFonts w:eastAsia="SimSun"/>
          <w:lang w:val="fr-FR"/>
        </w:rPr>
        <w:t> </w:t>
      </w:r>
      <w:r w:rsidRPr="00B028BE">
        <w:rPr>
          <w:rFonts w:eastAsia="SimSun"/>
          <w:lang w:val="fr-FR"/>
        </w:rPr>
        <w:t>34 de la liste préalable de points à traiter</w:t>
      </w:r>
    </w:p>
    <w:p w14:paraId="3DF934B7" w14:textId="77777777" w:rsidR="00D7519B" w:rsidRPr="009B73FE" w:rsidRDefault="00D7519B" w:rsidP="00D7519B">
      <w:pPr>
        <w:pStyle w:val="H23G"/>
        <w:rPr>
          <w:rFonts w:eastAsia="SimSun"/>
          <w:lang w:val="fr-FR"/>
        </w:rPr>
      </w:pPr>
      <w:r w:rsidRPr="00B028BE">
        <w:rPr>
          <w:lang w:val="fr-FR"/>
        </w:rPr>
        <w:tab/>
      </w:r>
      <w:r w:rsidRPr="00B028BE">
        <w:rPr>
          <w:lang w:val="fr-FR"/>
        </w:rPr>
        <w:tab/>
      </w:r>
      <w:r w:rsidRPr="009B73FE">
        <w:rPr>
          <w:lang w:val="fr-FR"/>
        </w:rPr>
        <w:t>Groenland</w:t>
      </w:r>
    </w:p>
    <w:p w14:paraId="1C68156B" w14:textId="6E725C23" w:rsidR="00D7519B" w:rsidRPr="00B028BE" w:rsidRDefault="00D7519B" w:rsidP="00D7519B">
      <w:pPr>
        <w:pStyle w:val="SingleTxtG"/>
        <w:rPr>
          <w:lang w:val="fr-FR"/>
        </w:rPr>
      </w:pPr>
      <w:r w:rsidRPr="00B028BE">
        <w:rPr>
          <w:lang w:val="fr-FR"/>
        </w:rPr>
        <w:t>303</w:t>
      </w:r>
      <w:r w:rsidR="00DD5F7B" w:rsidRPr="00DD5F7B">
        <w:rPr>
          <w:lang w:val="fr-FR"/>
        </w:rPr>
        <w:t>.</w:t>
      </w:r>
      <w:r w:rsidRPr="00B028BE">
        <w:rPr>
          <w:lang w:val="fr-FR"/>
        </w:rPr>
        <w:tab/>
        <w:t>Les droits consacrés par la Convention sont essentiellement garantis par la loi sur l</w:t>
      </w:r>
      <w:r w:rsidR="0072014E">
        <w:rPr>
          <w:lang w:val="fr-FR"/>
        </w:rPr>
        <w:t>’</w:t>
      </w:r>
      <w:r w:rsidRPr="00B028BE">
        <w:rPr>
          <w:lang w:val="fr-FR"/>
        </w:rPr>
        <w:t>administration de la justice et le Code pénal groenlandais</w:t>
      </w:r>
      <w:r w:rsidR="00DD5F7B" w:rsidRPr="00DD5F7B">
        <w:rPr>
          <w:lang w:val="fr-FR"/>
        </w:rPr>
        <w:t>.</w:t>
      </w:r>
      <w:r w:rsidRPr="00B028BE">
        <w:rPr>
          <w:lang w:val="fr-FR"/>
        </w:rPr>
        <w:t xml:space="preserve"> Ces instruments sont entrés en vigueur en janvier 2010 et s</w:t>
      </w:r>
      <w:r w:rsidR="0072014E">
        <w:rPr>
          <w:lang w:val="fr-FR"/>
        </w:rPr>
        <w:t>’</w:t>
      </w:r>
      <w:r w:rsidRPr="00B028BE">
        <w:rPr>
          <w:lang w:val="fr-FR"/>
        </w:rPr>
        <w:t>inscrivent dans le cadre d</w:t>
      </w:r>
      <w:r w:rsidR="0072014E">
        <w:rPr>
          <w:lang w:val="fr-FR"/>
        </w:rPr>
        <w:t>’</w:t>
      </w:r>
      <w:r w:rsidRPr="00B028BE">
        <w:rPr>
          <w:lang w:val="fr-FR"/>
        </w:rPr>
        <w:t>une vaste réforme judiciaire entreprise à la suite d</w:t>
      </w:r>
      <w:r w:rsidR="0072014E">
        <w:rPr>
          <w:lang w:val="fr-FR"/>
        </w:rPr>
        <w:t>’</w:t>
      </w:r>
      <w:r w:rsidRPr="00B028BE">
        <w:rPr>
          <w:lang w:val="fr-FR"/>
        </w:rPr>
        <w:t>un rapport de la Commission sur le système judiciaire groenlandais (</w:t>
      </w:r>
      <w:r w:rsidRPr="00B028BE">
        <w:rPr>
          <w:i/>
          <w:iCs/>
          <w:lang w:val="fr-FR"/>
        </w:rPr>
        <w:t xml:space="preserve">Den </w:t>
      </w:r>
      <w:proofErr w:type="spellStart"/>
      <w:r w:rsidRPr="00B028BE">
        <w:rPr>
          <w:i/>
          <w:iCs/>
          <w:lang w:val="fr-FR"/>
        </w:rPr>
        <w:t>Grønlandske</w:t>
      </w:r>
      <w:proofErr w:type="spellEnd"/>
      <w:r w:rsidRPr="00B028BE">
        <w:rPr>
          <w:i/>
          <w:iCs/>
          <w:lang w:val="fr-FR"/>
        </w:rPr>
        <w:t xml:space="preserve"> </w:t>
      </w:r>
      <w:proofErr w:type="spellStart"/>
      <w:r w:rsidRPr="00B028BE">
        <w:rPr>
          <w:i/>
          <w:iCs/>
          <w:lang w:val="fr-FR"/>
        </w:rPr>
        <w:t>Retsvæsenskommission</w:t>
      </w:r>
      <w:proofErr w:type="spellEnd"/>
      <w:r w:rsidRPr="00B028BE">
        <w:rPr>
          <w:lang w:val="fr-FR"/>
        </w:rPr>
        <w:t>)</w:t>
      </w:r>
      <w:r w:rsidR="00DD5F7B" w:rsidRPr="00DD5F7B">
        <w:rPr>
          <w:lang w:val="fr-FR"/>
        </w:rPr>
        <w:t>.</w:t>
      </w:r>
      <w:r w:rsidRPr="00B028BE">
        <w:rPr>
          <w:lang w:val="fr-FR"/>
        </w:rPr>
        <w:t xml:space="preserve"> </w:t>
      </w:r>
    </w:p>
    <w:p w14:paraId="600A618B" w14:textId="1CE596F0" w:rsidR="00D7519B" w:rsidRPr="00B028BE" w:rsidRDefault="00D7519B" w:rsidP="00D7519B">
      <w:pPr>
        <w:pStyle w:val="SingleTxtG"/>
        <w:rPr>
          <w:lang w:val="fr-FR"/>
        </w:rPr>
      </w:pPr>
      <w:r w:rsidRPr="00B028BE">
        <w:rPr>
          <w:lang w:val="fr-FR"/>
        </w:rPr>
        <w:t>304</w:t>
      </w:r>
      <w:r w:rsidR="00DD5F7B" w:rsidRPr="00DD5F7B">
        <w:rPr>
          <w:lang w:val="fr-FR"/>
        </w:rPr>
        <w:t>.</w:t>
      </w:r>
      <w:r w:rsidRPr="00B028BE">
        <w:rPr>
          <w:lang w:val="fr-FR"/>
        </w:rPr>
        <w:tab/>
        <w:t>Conformément à son mandat</w:t>
      </w:r>
      <w:r>
        <w:rPr>
          <w:lang w:val="fr-FR"/>
        </w:rPr>
        <w:t>,</w:t>
      </w:r>
      <w:r w:rsidRPr="00B028BE">
        <w:rPr>
          <w:lang w:val="fr-FR"/>
        </w:rPr>
        <w:t xml:space="preserve"> la Commission devait notamment s</w:t>
      </w:r>
      <w:r w:rsidR="0072014E">
        <w:rPr>
          <w:lang w:val="fr-FR"/>
        </w:rPr>
        <w:t>’</w:t>
      </w:r>
      <w:r w:rsidRPr="00B028BE">
        <w:rPr>
          <w:lang w:val="fr-FR"/>
        </w:rPr>
        <w:t>assurer que le système judiciaire groenlandais était conforme aux obligations internationales qui incombaient au Royaume</w:t>
      </w:r>
      <w:r>
        <w:rPr>
          <w:lang w:val="fr-FR"/>
        </w:rPr>
        <w:t>,</w:t>
      </w:r>
      <w:r w:rsidRPr="00B028BE">
        <w:rPr>
          <w:lang w:val="fr-FR"/>
        </w:rPr>
        <w:t xml:space="preserve"> notamment en matière de droits de l</w:t>
      </w:r>
      <w:r w:rsidR="0072014E">
        <w:rPr>
          <w:lang w:val="fr-FR"/>
        </w:rPr>
        <w:t>’</w:t>
      </w:r>
      <w:r w:rsidRPr="00B028BE">
        <w:rPr>
          <w:lang w:val="fr-FR"/>
        </w:rPr>
        <w:t>homme</w:t>
      </w:r>
      <w:r w:rsidR="00DD5F7B" w:rsidRPr="00DD5F7B">
        <w:rPr>
          <w:lang w:val="fr-FR"/>
        </w:rPr>
        <w:t>.</w:t>
      </w:r>
      <w:r w:rsidRPr="00B028BE">
        <w:rPr>
          <w:lang w:val="fr-FR"/>
        </w:rPr>
        <w:t xml:space="preserve"> La prise en compte de ces droits a par exemple conduit à la codification d</w:t>
      </w:r>
      <w:r w:rsidR="0072014E">
        <w:rPr>
          <w:lang w:val="fr-FR"/>
        </w:rPr>
        <w:t>’</w:t>
      </w:r>
      <w:r w:rsidRPr="00B028BE">
        <w:rPr>
          <w:lang w:val="fr-FR"/>
        </w:rPr>
        <w:t>un certain nombre de principes fondamentaux concernant les procédures pénales</w:t>
      </w:r>
      <w:r w:rsidR="00DD5F7B" w:rsidRPr="00DD5F7B">
        <w:rPr>
          <w:lang w:val="fr-FR"/>
        </w:rPr>
        <w:t>.</w:t>
      </w:r>
    </w:p>
    <w:p w14:paraId="094CE9C4" w14:textId="192A9BD8" w:rsidR="00D7519B" w:rsidRPr="00B028BE" w:rsidRDefault="00D7519B" w:rsidP="00D7519B">
      <w:pPr>
        <w:pStyle w:val="SingleTxtG"/>
        <w:rPr>
          <w:lang w:val="fr-FR"/>
        </w:rPr>
      </w:pPr>
      <w:r w:rsidRPr="00B028BE">
        <w:rPr>
          <w:lang w:val="fr-FR"/>
        </w:rPr>
        <w:t>305</w:t>
      </w:r>
      <w:r w:rsidR="00DD5F7B" w:rsidRPr="00DD5F7B">
        <w:rPr>
          <w:lang w:val="fr-FR"/>
        </w:rPr>
        <w:t>.</w:t>
      </w:r>
      <w:r w:rsidRPr="00B028BE">
        <w:rPr>
          <w:lang w:val="fr-FR"/>
        </w:rPr>
        <w:tab/>
        <w:t>La Commission a en outre procédé à un examen approfondi de la conformité des peines de durée indéterminée (maintien de la sécurité) avec les obligations internationales</w:t>
      </w:r>
      <w:r>
        <w:rPr>
          <w:lang w:val="fr-FR"/>
        </w:rPr>
        <w:t>,</w:t>
      </w:r>
      <w:r w:rsidRPr="00B028BE">
        <w:rPr>
          <w:lang w:val="fr-FR"/>
        </w:rPr>
        <w:t xml:space="preserve"> notamment les articles</w:t>
      </w:r>
      <w:r w:rsidR="00DD5F7B">
        <w:rPr>
          <w:lang w:val="fr-FR"/>
        </w:rPr>
        <w:t> </w:t>
      </w:r>
      <w:r w:rsidRPr="00B028BE">
        <w:rPr>
          <w:lang w:val="fr-FR"/>
        </w:rPr>
        <w:t>1</w:t>
      </w:r>
      <w:r w:rsidRPr="00B028BE">
        <w:rPr>
          <w:vertAlign w:val="superscript"/>
          <w:lang w:val="fr-FR"/>
        </w:rPr>
        <w:t>er</w:t>
      </w:r>
      <w:r w:rsidRPr="00B028BE">
        <w:rPr>
          <w:lang w:val="fr-FR"/>
        </w:rPr>
        <w:t xml:space="preserve"> et 16 de la Convention contre la torture</w:t>
      </w:r>
      <w:r>
        <w:rPr>
          <w:lang w:val="fr-FR"/>
        </w:rPr>
        <w:t>,</w:t>
      </w:r>
      <w:r w:rsidRPr="00B028BE">
        <w:rPr>
          <w:lang w:val="fr-FR"/>
        </w:rPr>
        <w:t xml:space="preserve"> ainsi que de la réglementation relative au traitement des prisonniers</w:t>
      </w:r>
      <w:r>
        <w:rPr>
          <w:lang w:val="fr-FR"/>
        </w:rPr>
        <w:t>,</w:t>
      </w:r>
      <w:r w:rsidRPr="00B028BE">
        <w:rPr>
          <w:lang w:val="fr-FR"/>
        </w:rPr>
        <w:t xml:space="preserve"> qui a été actualisée pour tenir compte des obligations internationales du Danemark en la matière</w:t>
      </w:r>
      <w:r w:rsidR="00DD5F7B" w:rsidRPr="00DD5F7B">
        <w:rPr>
          <w:lang w:val="fr-FR"/>
        </w:rPr>
        <w:t>.</w:t>
      </w:r>
    </w:p>
    <w:p w14:paraId="66B0B6A1" w14:textId="38874648" w:rsidR="00D7519B" w:rsidRPr="00B028BE" w:rsidRDefault="00D7519B" w:rsidP="00D7519B">
      <w:pPr>
        <w:pStyle w:val="SingleTxtG"/>
        <w:rPr>
          <w:lang w:val="fr-FR"/>
        </w:rPr>
      </w:pPr>
      <w:r w:rsidRPr="00B028BE">
        <w:rPr>
          <w:lang w:val="fr-FR"/>
        </w:rPr>
        <w:t>306</w:t>
      </w:r>
      <w:r w:rsidR="00DD5F7B" w:rsidRPr="00DD5F7B">
        <w:rPr>
          <w:lang w:val="fr-FR"/>
        </w:rPr>
        <w:t>.</w:t>
      </w:r>
      <w:r w:rsidRPr="00B028BE">
        <w:rPr>
          <w:lang w:val="fr-FR"/>
        </w:rPr>
        <w:tab/>
        <w:t>En 2014</w:t>
      </w:r>
      <w:r>
        <w:rPr>
          <w:lang w:val="fr-FR"/>
        </w:rPr>
        <w:t>,</w:t>
      </w:r>
      <w:r w:rsidRPr="00B028BE">
        <w:rPr>
          <w:lang w:val="fr-FR"/>
        </w:rPr>
        <w:t xml:space="preserve"> le mandat de l</w:t>
      </w:r>
      <w:r w:rsidR="0072014E">
        <w:rPr>
          <w:lang w:val="fr-FR"/>
        </w:rPr>
        <w:t>’</w:t>
      </w:r>
      <w:r w:rsidRPr="00B028BE">
        <w:rPr>
          <w:lang w:val="fr-FR"/>
        </w:rPr>
        <w:t>Institut danois des droits de l</w:t>
      </w:r>
      <w:r w:rsidR="0072014E">
        <w:rPr>
          <w:lang w:val="fr-FR"/>
        </w:rPr>
        <w:t>’</w:t>
      </w:r>
      <w:r w:rsidRPr="00B028BE">
        <w:rPr>
          <w:lang w:val="fr-FR"/>
        </w:rPr>
        <w:t>homme a été élargi au Groenland</w:t>
      </w:r>
      <w:r>
        <w:rPr>
          <w:lang w:val="fr-FR"/>
        </w:rPr>
        <w:t>,</w:t>
      </w:r>
      <w:r w:rsidRPr="00B028BE">
        <w:rPr>
          <w:lang w:val="fr-FR"/>
        </w:rPr>
        <w:t xml:space="preserve"> ce qui lui permet de suivre la situation de la promotion et de la protection des droits de l</w:t>
      </w:r>
      <w:r w:rsidR="0072014E">
        <w:rPr>
          <w:lang w:val="fr-FR"/>
        </w:rPr>
        <w:t>’</w:t>
      </w:r>
      <w:r w:rsidRPr="00B028BE">
        <w:rPr>
          <w:lang w:val="fr-FR"/>
        </w:rPr>
        <w:t>homme</w:t>
      </w:r>
      <w:r>
        <w:rPr>
          <w:lang w:val="fr-FR"/>
        </w:rPr>
        <w:t>,</w:t>
      </w:r>
      <w:r w:rsidRPr="00B028BE">
        <w:rPr>
          <w:lang w:val="fr-FR"/>
        </w:rPr>
        <w:t xml:space="preserve"> y compris la Convention contre la torture</w:t>
      </w:r>
      <w:r w:rsidR="00DD5F7B" w:rsidRPr="00DD5F7B">
        <w:rPr>
          <w:lang w:val="fr-FR"/>
        </w:rPr>
        <w:t>.</w:t>
      </w:r>
    </w:p>
    <w:p w14:paraId="245B21B2" w14:textId="77777777" w:rsidR="00D7519B" w:rsidRPr="009B73FE" w:rsidRDefault="00D7519B" w:rsidP="00D7519B">
      <w:pPr>
        <w:pStyle w:val="H23G"/>
        <w:rPr>
          <w:rFonts w:eastAsia="SimSun"/>
          <w:lang w:val="fr-FR"/>
        </w:rPr>
      </w:pPr>
      <w:r w:rsidRPr="00B028BE">
        <w:rPr>
          <w:lang w:val="fr-FR"/>
        </w:rPr>
        <w:tab/>
      </w:r>
      <w:r w:rsidRPr="00B028BE">
        <w:rPr>
          <w:lang w:val="fr-FR"/>
        </w:rPr>
        <w:tab/>
      </w:r>
      <w:r w:rsidRPr="009B73FE">
        <w:rPr>
          <w:lang w:val="fr-FR"/>
        </w:rPr>
        <w:t>Îles Féroé</w:t>
      </w:r>
    </w:p>
    <w:p w14:paraId="57287005" w14:textId="363A1165" w:rsidR="00D7519B" w:rsidRPr="00B028BE" w:rsidRDefault="00D7519B" w:rsidP="00D7519B">
      <w:pPr>
        <w:pStyle w:val="SingleTxtG"/>
        <w:rPr>
          <w:lang w:val="fr-FR"/>
        </w:rPr>
      </w:pPr>
      <w:r w:rsidRPr="00B028BE">
        <w:rPr>
          <w:lang w:val="fr-FR"/>
        </w:rPr>
        <w:t>307</w:t>
      </w:r>
      <w:r w:rsidR="00DD5F7B" w:rsidRPr="00DD5F7B">
        <w:rPr>
          <w:lang w:val="fr-FR"/>
        </w:rPr>
        <w:t>.</w:t>
      </w:r>
      <w:r w:rsidRPr="00B028BE">
        <w:rPr>
          <w:lang w:val="fr-FR"/>
        </w:rPr>
        <w:tab/>
        <w:t>Le Code pénal féroïen est en grande partie identique au Code pénal danois</w:t>
      </w:r>
      <w:r w:rsidR="00DD5F7B" w:rsidRPr="00DD5F7B">
        <w:rPr>
          <w:lang w:val="fr-FR"/>
        </w:rPr>
        <w:t>.</w:t>
      </w:r>
      <w:r w:rsidRPr="00B028BE">
        <w:rPr>
          <w:lang w:val="fr-FR"/>
        </w:rPr>
        <w:t xml:space="preserve"> Comme le droit danois</w:t>
      </w:r>
      <w:r>
        <w:rPr>
          <w:lang w:val="fr-FR"/>
        </w:rPr>
        <w:t>,</w:t>
      </w:r>
      <w:r w:rsidRPr="00B028BE">
        <w:rPr>
          <w:lang w:val="fr-FR"/>
        </w:rPr>
        <w:t xml:space="preserve"> le droit pénal des îles Féroé ne contient pas de disposition spécifique sur le crime de torture</w:t>
      </w:r>
      <w:r w:rsidR="00DD5F7B" w:rsidRPr="00DD5F7B">
        <w:rPr>
          <w:lang w:val="fr-FR"/>
        </w:rPr>
        <w:t>.</w:t>
      </w:r>
      <w:r w:rsidRPr="00B028BE">
        <w:rPr>
          <w:lang w:val="fr-FR"/>
        </w:rPr>
        <w:t xml:space="preserve"> En revanche</w:t>
      </w:r>
      <w:r>
        <w:rPr>
          <w:lang w:val="fr-FR"/>
        </w:rPr>
        <w:t>,</w:t>
      </w:r>
      <w:r w:rsidRPr="00B028BE">
        <w:rPr>
          <w:lang w:val="fr-FR"/>
        </w:rPr>
        <w:t xml:space="preserve"> les dispositions du Code pénal féroïen s</w:t>
      </w:r>
      <w:r w:rsidR="0072014E">
        <w:rPr>
          <w:lang w:val="fr-FR"/>
        </w:rPr>
        <w:t>’</w:t>
      </w:r>
      <w:r w:rsidRPr="00B028BE">
        <w:rPr>
          <w:lang w:val="fr-FR"/>
        </w:rPr>
        <w:t xml:space="preserve">appliquent à toutes les infractions de la torture telles </w:t>
      </w:r>
      <w:r>
        <w:rPr>
          <w:lang w:val="fr-FR"/>
        </w:rPr>
        <w:t xml:space="preserve">que </w:t>
      </w:r>
      <w:r w:rsidRPr="00B028BE">
        <w:rPr>
          <w:lang w:val="fr-FR"/>
        </w:rPr>
        <w:t>définies à l</w:t>
      </w:r>
      <w:r w:rsidR="0072014E">
        <w:rPr>
          <w:lang w:val="fr-FR"/>
        </w:rPr>
        <w:t>’</w:t>
      </w:r>
      <w:r w:rsidRPr="00B028BE">
        <w:rPr>
          <w:lang w:val="fr-FR"/>
        </w:rPr>
        <w:t xml:space="preserve">article </w:t>
      </w:r>
      <w:r w:rsidR="00DD5F7B">
        <w:rPr>
          <w:lang w:val="fr-FR"/>
        </w:rPr>
        <w:t>premier</w:t>
      </w:r>
      <w:r w:rsidRPr="00B028BE">
        <w:rPr>
          <w:lang w:val="fr-FR"/>
        </w:rPr>
        <w:t xml:space="preserve"> de la Convention contre la torture </w:t>
      </w:r>
      <w:r w:rsidR="00A331C8">
        <w:rPr>
          <w:lang w:val="fr-FR"/>
        </w:rPr>
        <w:t>− </w:t>
      </w:r>
      <w:r w:rsidRPr="00B028BE">
        <w:rPr>
          <w:lang w:val="fr-FR"/>
        </w:rPr>
        <w:t>y compris tout acte par lequel une douleur ou des souffrances mentales sont intentionnellement infligées à une personne</w:t>
      </w:r>
      <w:r w:rsidR="00DD5F7B" w:rsidRPr="00DD5F7B">
        <w:rPr>
          <w:lang w:val="fr-FR"/>
        </w:rPr>
        <w:t>.</w:t>
      </w:r>
    </w:p>
    <w:p w14:paraId="455E5F29" w14:textId="40D56F6C" w:rsidR="00D7519B" w:rsidRPr="00B028BE" w:rsidRDefault="00D7519B" w:rsidP="00D7519B">
      <w:pPr>
        <w:pStyle w:val="SingleTxtG"/>
        <w:rPr>
          <w:lang w:val="fr-FR"/>
        </w:rPr>
      </w:pPr>
      <w:r w:rsidRPr="00B028BE">
        <w:rPr>
          <w:lang w:val="fr-FR"/>
        </w:rPr>
        <w:t>308</w:t>
      </w:r>
      <w:r w:rsidR="00DD5F7B" w:rsidRPr="00DD5F7B">
        <w:rPr>
          <w:lang w:val="fr-FR"/>
        </w:rPr>
        <w:t>.</w:t>
      </w:r>
      <w:r w:rsidRPr="00B028BE">
        <w:rPr>
          <w:lang w:val="fr-FR"/>
        </w:rPr>
        <w:tab/>
        <w:t>Le Code pénal féroïen contient également une disposition spéciale selon laquelle la torture est considérée comme une circonstance aggravante au moment de déterminer les sanctions pour violation du Code pénal</w:t>
      </w:r>
      <w:r w:rsidR="00DD5F7B" w:rsidRPr="00DD5F7B">
        <w:rPr>
          <w:lang w:val="fr-FR"/>
        </w:rPr>
        <w:t>.</w:t>
      </w:r>
    </w:p>
    <w:p w14:paraId="50757E96" w14:textId="747F35D4" w:rsidR="00D7519B" w:rsidRPr="00B028BE" w:rsidRDefault="00D7519B" w:rsidP="00D7519B">
      <w:pPr>
        <w:pStyle w:val="SingleTxtG"/>
        <w:rPr>
          <w:lang w:val="fr-FR"/>
        </w:rPr>
      </w:pPr>
      <w:r w:rsidRPr="00B028BE">
        <w:rPr>
          <w:lang w:val="fr-FR"/>
        </w:rPr>
        <w:t>309</w:t>
      </w:r>
      <w:r w:rsidR="00DD5F7B" w:rsidRPr="00DD5F7B">
        <w:rPr>
          <w:lang w:val="fr-FR"/>
        </w:rPr>
        <w:t>.</w:t>
      </w:r>
      <w:r w:rsidRPr="00B028BE">
        <w:rPr>
          <w:lang w:val="fr-FR"/>
        </w:rPr>
        <w:tab/>
        <w:t>Le texte féroïen s</w:t>
      </w:r>
      <w:r w:rsidR="0072014E">
        <w:rPr>
          <w:lang w:val="fr-FR"/>
        </w:rPr>
        <w:t>’</w:t>
      </w:r>
      <w:r w:rsidRPr="00B028BE">
        <w:rPr>
          <w:lang w:val="fr-FR"/>
        </w:rPr>
        <w:t>écarte du texte danois sur un seul point</w:t>
      </w:r>
      <w:r>
        <w:rPr>
          <w:lang w:val="fr-FR"/>
        </w:rPr>
        <w:t>,</w:t>
      </w:r>
      <w:r w:rsidRPr="00B028BE">
        <w:rPr>
          <w:lang w:val="fr-FR"/>
        </w:rPr>
        <w:t xml:space="preserve"> en ce que le handicap est également considéré comme une circonstance aggravante</w:t>
      </w:r>
      <w:r w:rsidR="00DD5F7B" w:rsidRPr="00DD5F7B">
        <w:rPr>
          <w:lang w:val="fr-FR"/>
        </w:rPr>
        <w:t>.</w:t>
      </w:r>
    </w:p>
    <w:p w14:paraId="46862066" w14:textId="77777777" w:rsidR="00D7519B" w:rsidRPr="00B028BE" w:rsidRDefault="00D7519B" w:rsidP="00D7519B">
      <w:pPr>
        <w:pStyle w:val="H1G"/>
        <w:rPr>
          <w:lang w:val="fr-FR"/>
        </w:rPr>
      </w:pPr>
      <w:r w:rsidRPr="00B028BE">
        <w:rPr>
          <w:lang w:val="fr-FR"/>
        </w:rPr>
        <w:tab/>
      </w:r>
      <w:r w:rsidRPr="00B028BE">
        <w:rPr>
          <w:lang w:val="fr-FR"/>
        </w:rPr>
        <w:tab/>
        <w:t>Réponse au paragraphe</w:t>
      </w:r>
      <w:r>
        <w:rPr>
          <w:lang w:val="fr-FR"/>
        </w:rPr>
        <w:t> </w:t>
      </w:r>
      <w:r w:rsidRPr="00B028BE">
        <w:rPr>
          <w:lang w:val="fr-FR"/>
        </w:rPr>
        <w:t>35 de la liste préalable de points à traiter</w:t>
      </w:r>
    </w:p>
    <w:p w14:paraId="2295D614" w14:textId="55B83BB3" w:rsidR="00D7519B" w:rsidRPr="00B028BE" w:rsidRDefault="00D7519B" w:rsidP="00D7519B">
      <w:pPr>
        <w:pStyle w:val="SingleTxtG"/>
        <w:rPr>
          <w:lang w:val="fr-FR"/>
        </w:rPr>
      </w:pPr>
      <w:r w:rsidRPr="00B028BE">
        <w:rPr>
          <w:lang w:val="fr-FR"/>
        </w:rPr>
        <w:t>310</w:t>
      </w:r>
      <w:r w:rsidR="00DD5F7B" w:rsidRPr="00DD5F7B">
        <w:rPr>
          <w:lang w:val="fr-FR"/>
        </w:rPr>
        <w:t>.</w:t>
      </w:r>
      <w:r w:rsidRPr="00B028BE">
        <w:rPr>
          <w:lang w:val="fr-FR"/>
        </w:rPr>
        <w:tab/>
        <w:t>En ce qui concerne les mesures prises par l</w:t>
      </w:r>
      <w:r w:rsidR="0072014E">
        <w:rPr>
          <w:lang w:val="fr-FR"/>
        </w:rPr>
        <w:t>’</w:t>
      </w:r>
      <w:r w:rsidRPr="00B028BE">
        <w:rPr>
          <w:lang w:val="fr-FR"/>
        </w:rPr>
        <w:t>État partie pour répondre à la menace terroriste</w:t>
      </w:r>
      <w:r>
        <w:rPr>
          <w:lang w:val="fr-FR"/>
        </w:rPr>
        <w:t>,</w:t>
      </w:r>
      <w:r w:rsidRPr="00B028BE">
        <w:rPr>
          <w:lang w:val="fr-FR"/>
        </w:rPr>
        <w:t xml:space="preserve"> voir le rapport valant sixième et septième rapports périodiques soumis par le Danemark</w:t>
      </w:r>
      <w:r w:rsidR="00DD5F7B" w:rsidRPr="00DD5F7B">
        <w:rPr>
          <w:lang w:val="fr-FR"/>
        </w:rPr>
        <w:t>.</w:t>
      </w:r>
    </w:p>
    <w:p w14:paraId="69427BC1" w14:textId="335A798D" w:rsidR="00D7519B" w:rsidRPr="00B028BE" w:rsidRDefault="00D7519B" w:rsidP="00DD5F7B">
      <w:pPr>
        <w:pStyle w:val="SingleTxtG"/>
        <w:keepNext/>
        <w:rPr>
          <w:lang w:val="fr-FR"/>
        </w:rPr>
      </w:pPr>
      <w:r w:rsidRPr="00B028BE">
        <w:rPr>
          <w:lang w:val="fr-FR"/>
        </w:rPr>
        <w:lastRenderedPageBreak/>
        <w:t>311</w:t>
      </w:r>
      <w:r w:rsidR="00DD5F7B" w:rsidRPr="00DD5F7B">
        <w:rPr>
          <w:lang w:val="fr-FR"/>
        </w:rPr>
        <w:t>.</w:t>
      </w:r>
      <w:r w:rsidRPr="00B028BE">
        <w:rPr>
          <w:lang w:val="fr-FR"/>
        </w:rPr>
        <w:tab/>
        <w:t>Depuis lors</w:t>
      </w:r>
      <w:r>
        <w:rPr>
          <w:lang w:val="fr-FR"/>
        </w:rPr>
        <w:t>,</w:t>
      </w:r>
      <w:r w:rsidRPr="00B028BE">
        <w:rPr>
          <w:lang w:val="fr-FR"/>
        </w:rPr>
        <w:t xml:space="preserve"> le Danemark a notamment adopté les mesures suivantes</w:t>
      </w:r>
      <w:r>
        <w:rPr>
          <w:lang w:val="fr-FR"/>
        </w:rPr>
        <w:t> :</w:t>
      </w:r>
    </w:p>
    <w:p w14:paraId="369287AF" w14:textId="73359203" w:rsidR="00D7519B" w:rsidRPr="00B028BE" w:rsidRDefault="00D7519B" w:rsidP="00D7519B">
      <w:pPr>
        <w:pStyle w:val="SingleTxtG"/>
        <w:rPr>
          <w:lang w:val="fr-FR"/>
        </w:rPr>
      </w:pPr>
      <w:r w:rsidRPr="00B028BE">
        <w:rPr>
          <w:lang w:val="fr-FR"/>
        </w:rPr>
        <w:t>312</w:t>
      </w:r>
      <w:r w:rsidR="00DD5F7B" w:rsidRPr="00DD5F7B">
        <w:rPr>
          <w:lang w:val="fr-FR"/>
        </w:rPr>
        <w:t>.</w:t>
      </w:r>
      <w:r w:rsidRPr="00B028BE">
        <w:rPr>
          <w:lang w:val="fr-FR"/>
        </w:rPr>
        <w:tab/>
        <w:t>La loi n</w:t>
      </w:r>
      <w:r w:rsidRPr="00B028BE">
        <w:rPr>
          <w:vertAlign w:val="superscript"/>
          <w:lang w:val="fr-FR"/>
        </w:rPr>
        <w:t>o</w:t>
      </w:r>
      <w:r>
        <w:rPr>
          <w:lang w:val="fr-FR"/>
        </w:rPr>
        <w:t> </w:t>
      </w:r>
      <w:r w:rsidRPr="00B028BE">
        <w:rPr>
          <w:lang w:val="fr-FR"/>
        </w:rPr>
        <w:t>9 du 7</w:t>
      </w:r>
      <w:r>
        <w:rPr>
          <w:lang w:val="fr-FR"/>
        </w:rPr>
        <w:t> </w:t>
      </w:r>
      <w:r w:rsidRPr="00B028BE">
        <w:rPr>
          <w:lang w:val="fr-FR"/>
        </w:rPr>
        <w:t>octobre 2015 sur le service de renseignement militaire (</w:t>
      </w:r>
      <w:proofErr w:type="spellStart"/>
      <w:r w:rsidRPr="00B028BE">
        <w:rPr>
          <w:i/>
          <w:iCs/>
          <w:lang w:val="fr-FR"/>
        </w:rPr>
        <w:t>Lov</w:t>
      </w:r>
      <w:proofErr w:type="spellEnd"/>
      <w:r w:rsidRPr="00B028BE">
        <w:rPr>
          <w:i/>
          <w:iCs/>
          <w:lang w:val="fr-FR"/>
        </w:rPr>
        <w:t xml:space="preserve"> om </w:t>
      </w:r>
      <w:proofErr w:type="spellStart"/>
      <w:r w:rsidRPr="00B028BE">
        <w:rPr>
          <w:i/>
          <w:iCs/>
          <w:lang w:val="fr-FR"/>
        </w:rPr>
        <w:t>Forsvarets</w:t>
      </w:r>
      <w:proofErr w:type="spellEnd"/>
      <w:r w:rsidRPr="00B028BE">
        <w:rPr>
          <w:i/>
          <w:iCs/>
          <w:lang w:val="fr-FR"/>
        </w:rPr>
        <w:t xml:space="preserve"> </w:t>
      </w:r>
      <w:proofErr w:type="spellStart"/>
      <w:r w:rsidRPr="00B028BE">
        <w:rPr>
          <w:i/>
          <w:iCs/>
          <w:lang w:val="fr-FR"/>
        </w:rPr>
        <w:t>Efterretningstjeneste</w:t>
      </w:r>
      <w:proofErr w:type="spellEnd"/>
      <w:r w:rsidRPr="00B028BE">
        <w:rPr>
          <w:lang w:val="fr-FR"/>
        </w:rPr>
        <w:t>) a été modifiée pour permettre au service de renseignement militaire d</w:t>
      </w:r>
      <w:r w:rsidR="0072014E">
        <w:rPr>
          <w:lang w:val="fr-FR"/>
        </w:rPr>
        <w:t>’</w:t>
      </w:r>
      <w:r w:rsidRPr="00B028BE">
        <w:rPr>
          <w:lang w:val="fr-FR"/>
        </w:rPr>
        <w:t>obtenir des informations sur les résidents danois qui séjournent à l</w:t>
      </w:r>
      <w:r w:rsidR="0072014E">
        <w:rPr>
          <w:lang w:val="fr-FR"/>
        </w:rPr>
        <w:t>’</w:t>
      </w:r>
      <w:r w:rsidRPr="00B028BE">
        <w:rPr>
          <w:lang w:val="fr-FR"/>
        </w:rPr>
        <w:t>étranger lorsqu</w:t>
      </w:r>
      <w:r w:rsidR="0072014E">
        <w:rPr>
          <w:lang w:val="fr-FR"/>
        </w:rPr>
        <w:t>’</w:t>
      </w:r>
      <w:r w:rsidRPr="00B028BE">
        <w:rPr>
          <w:lang w:val="fr-FR"/>
        </w:rPr>
        <w:t>il y a des motifs de croire qu</w:t>
      </w:r>
      <w:r w:rsidR="0072014E">
        <w:rPr>
          <w:lang w:val="fr-FR"/>
        </w:rPr>
        <w:t>’</w:t>
      </w:r>
      <w:r w:rsidRPr="00B028BE">
        <w:rPr>
          <w:lang w:val="fr-FR"/>
        </w:rPr>
        <w:t>ils participent à des activités susceptibles de constituer une menace terroriste pour le Danemark et les intérêts danois</w:t>
      </w:r>
      <w:r>
        <w:rPr>
          <w:lang w:val="fr-FR"/>
        </w:rPr>
        <w:t>,</w:t>
      </w:r>
      <w:r w:rsidRPr="00B028BE">
        <w:rPr>
          <w:lang w:val="fr-FR"/>
        </w:rPr>
        <w:t xml:space="preserve"> ou d</w:t>
      </w:r>
      <w:r w:rsidR="0072014E">
        <w:rPr>
          <w:lang w:val="fr-FR"/>
        </w:rPr>
        <w:t>’</w:t>
      </w:r>
      <w:r w:rsidRPr="00B028BE">
        <w:rPr>
          <w:lang w:val="fr-FR"/>
        </w:rPr>
        <w:t>accroître la menace terroriste</w:t>
      </w:r>
      <w:r w:rsidR="00DD5F7B" w:rsidRPr="00DD5F7B">
        <w:rPr>
          <w:lang w:val="fr-FR"/>
        </w:rPr>
        <w:t>.</w:t>
      </w:r>
    </w:p>
    <w:p w14:paraId="2E6C25FB" w14:textId="4A4DA3A2" w:rsidR="00D7519B" w:rsidRPr="00B028BE" w:rsidRDefault="00D7519B" w:rsidP="00D7519B">
      <w:pPr>
        <w:pStyle w:val="SingleTxtG"/>
        <w:rPr>
          <w:lang w:val="fr-FR"/>
        </w:rPr>
      </w:pPr>
      <w:r w:rsidRPr="00B028BE">
        <w:rPr>
          <w:lang w:val="fr-FR"/>
        </w:rPr>
        <w:t>313</w:t>
      </w:r>
      <w:r w:rsidR="00DD5F7B" w:rsidRPr="00DD5F7B">
        <w:rPr>
          <w:lang w:val="fr-FR"/>
        </w:rPr>
        <w:t>.</w:t>
      </w:r>
      <w:r w:rsidRPr="00B028BE">
        <w:rPr>
          <w:lang w:val="fr-FR"/>
        </w:rPr>
        <w:tab/>
        <w:t>Le Parlement a adopté la loi n</w:t>
      </w:r>
      <w:r w:rsidRPr="00B028BE">
        <w:rPr>
          <w:vertAlign w:val="superscript"/>
          <w:lang w:val="fr-FR"/>
        </w:rPr>
        <w:t>o</w:t>
      </w:r>
      <w:r>
        <w:rPr>
          <w:lang w:val="fr-FR"/>
        </w:rPr>
        <w:t> </w:t>
      </w:r>
      <w:r w:rsidRPr="00B028BE">
        <w:rPr>
          <w:lang w:val="fr-FR"/>
        </w:rPr>
        <w:t>1880 du 29</w:t>
      </w:r>
      <w:r>
        <w:rPr>
          <w:lang w:val="fr-FR"/>
        </w:rPr>
        <w:t> </w:t>
      </w:r>
      <w:r w:rsidRPr="00B028BE">
        <w:rPr>
          <w:lang w:val="fr-FR"/>
        </w:rPr>
        <w:t>décembre 2015 qui modifie le</w:t>
      </w:r>
      <w:r>
        <w:rPr>
          <w:lang w:val="fr-FR"/>
        </w:rPr>
        <w:t>s dispositions du</w:t>
      </w:r>
      <w:r w:rsidRPr="00B028BE">
        <w:rPr>
          <w:lang w:val="fr-FR"/>
        </w:rPr>
        <w:t xml:space="preserve"> Code pénal concernant la peine encourue </w:t>
      </w:r>
      <w:r>
        <w:rPr>
          <w:lang w:val="fr-FR"/>
        </w:rPr>
        <w:t>par quiconque s</w:t>
      </w:r>
      <w:r w:rsidR="0072014E">
        <w:rPr>
          <w:lang w:val="fr-FR"/>
        </w:rPr>
        <w:t>’</w:t>
      </w:r>
      <w:r>
        <w:rPr>
          <w:lang w:val="fr-FR"/>
        </w:rPr>
        <w:t>engage</w:t>
      </w:r>
      <w:r w:rsidRPr="00B028BE">
        <w:rPr>
          <w:lang w:val="fr-FR"/>
        </w:rPr>
        <w:t xml:space="preserve"> dans des forces armées ennemies</w:t>
      </w:r>
      <w:r w:rsidR="00DD5F7B" w:rsidRPr="00DD5F7B">
        <w:rPr>
          <w:lang w:val="fr-FR"/>
        </w:rPr>
        <w:t>.</w:t>
      </w:r>
      <w:r w:rsidRPr="00B028BE">
        <w:rPr>
          <w:lang w:val="fr-FR"/>
        </w:rPr>
        <w:t xml:space="preserve"> En vertu de cette modification</w:t>
      </w:r>
      <w:r>
        <w:rPr>
          <w:lang w:val="fr-FR"/>
        </w:rPr>
        <w:t>,</w:t>
      </w:r>
      <w:r w:rsidRPr="00B028BE">
        <w:rPr>
          <w:lang w:val="fr-FR"/>
        </w:rPr>
        <w:t xml:space="preserve"> les combattants étrangers encourent la réclusion criminelle à perpétuité</w:t>
      </w:r>
      <w:r w:rsidR="00DD5F7B">
        <w:rPr>
          <w:lang w:val="fr-FR"/>
        </w:rPr>
        <w:t xml:space="preserve"> </w:t>
      </w:r>
      <w:r w:rsidRPr="00B028BE">
        <w:rPr>
          <w:lang w:val="fr-FR"/>
        </w:rPr>
        <w:t>avec circonstances particulièrement aggravantes s</w:t>
      </w:r>
      <w:r w:rsidR="0072014E">
        <w:rPr>
          <w:lang w:val="fr-FR"/>
        </w:rPr>
        <w:t>’</w:t>
      </w:r>
      <w:r w:rsidRPr="00B028BE">
        <w:rPr>
          <w:lang w:val="fr-FR"/>
        </w:rPr>
        <w:t>ils s</w:t>
      </w:r>
      <w:r w:rsidR="0072014E">
        <w:rPr>
          <w:lang w:val="fr-FR"/>
        </w:rPr>
        <w:t>’</w:t>
      </w:r>
      <w:r w:rsidRPr="00B028BE">
        <w:rPr>
          <w:lang w:val="fr-FR"/>
        </w:rPr>
        <w:t>engagent dans des</w:t>
      </w:r>
      <w:r w:rsidRPr="00B028BE">
        <w:rPr>
          <w:rFonts w:eastAsia="Times New Roman"/>
          <w:lang w:val="fr-FR"/>
        </w:rPr>
        <w:t xml:space="preserve"> </w:t>
      </w:r>
      <w:r w:rsidRPr="00B028BE">
        <w:rPr>
          <w:lang w:val="fr-FR"/>
        </w:rPr>
        <w:t>forces armées ennemies</w:t>
      </w:r>
      <w:r w:rsidR="00DD5F7B" w:rsidRPr="00DD5F7B">
        <w:rPr>
          <w:lang w:val="fr-FR"/>
        </w:rPr>
        <w:t>.</w:t>
      </w:r>
      <w:r w:rsidRPr="00B028BE">
        <w:rPr>
          <w:lang w:val="fr-FR"/>
        </w:rPr>
        <w:t xml:space="preserve"> Le recrutement pour des</w:t>
      </w:r>
      <w:r w:rsidRPr="00B028BE">
        <w:rPr>
          <w:rFonts w:eastAsia="Times New Roman"/>
          <w:lang w:val="fr-FR"/>
        </w:rPr>
        <w:t xml:space="preserve"> </w:t>
      </w:r>
      <w:r w:rsidRPr="00B028BE">
        <w:rPr>
          <w:lang w:val="fr-FR"/>
        </w:rPr>
        <w:t>forces armées ennemies et l</w:t>
      </w:r>
      <w:r w:rsidR="0072014E">
        <w:rPr>
          <w:lang w:val="fr-FR"/>
        </w:rPr>
        <w:t>’</w:t>
      </w:r>
      <w:r w:rsidRPr="00B028BE">
        <w:rPr>
          <w:lang w:val="fr-FR"/>
        </w:rPr>
        <w:t xml:space="preserve">incitation à les rejoindre </w:t>
      </w:r>
      <w:r>
        <w:rPr>
          <w:lang w:val="fr-FR"/>
        </w:rPr>
        <w:t xml:space="preserve">emportent </w:t>
      </w:r>
      <w:r w:rsidRPr="00B028BE">
        <w:rPr>
          <w:lang w:val="fr-FR"/>
        </w:rPr>
        <w:t xml:space="preserve">une peine maximale de </w:t>
      </w:r>
      <w:r w:rsidR="00A331C8">
        <w:rPr>
          <w:lang w:val="fr-FR"/>
        </w:rPr>
        <w:t xml:space="preserve">seize </w:t>
      </w:r>
      <w:r w:rsidRPr="00B028BE">
        <w:rPr>
          <w:lang w:val="fr-FR"/>
        </w:rPr>
        <w:t>ans d</w:t>
      </w:r>
      <w:r w:rsidR="0072014E">
        <w:rPr>
          <w:lang w:val="fr-FR"/>
        </w:rPr>
        <w:t>’</w:t>
      </w:r>
      <w:r w:rsidRPr="00B028BE">
        <w:rPr>
          <w:lang w:val="fr-FR"/>
        </w:rPr>
        <w:t>emprisonnement</w:t>
      </w:r>
      <w:r w:rsidR="00DD5F7B" w:rsidRPr="00DD5F7B">
        <w:rPr>
          <w:lang w:val="fr-FR"/>
        </w:rPr>
        <w:t>.</w:t>
      </w:r>
    </w:p>
    <w:p w14:paraId="05F9ED1F" w14:textId="5BB1DE68" w:rsidR="00D7519B" w:rsidRPr="00B028BE" w:rsidRDefault="00D7519B" w:rsidP="00D7519B">
      <w:pPr>
        <w:pStyle w:val="SingleTxtG"/>
        <w:rPr>
          <w:lang w:val="fr-FR"/>
        </w:rPr>
      </w:pPr>
      <w:r w:rsidRPr="00B028BE">
        <w:rPr>
          <w:lang w:val="fr-FR"/>
        </w:rPr>
        <w:t>314</w:t>
      </w:r>
      <w:r w:rsidR="00DD5F7B" w:rsidRPr="00DD5F7B">
        <w:rPr>
          <w:lang w:val="fr-FR"/>
        </w:rPr>
        <w:t>.</w:t>
      </w:r>
      <w:r w:rsidRPr="00B028BE">
        <w:rPr>
          <w:lang w:val="fr-FR"/>
        </w:rPr>
        <w:tab/>
        <w:t>Le Parlement a adopté la loi n°</w:t>
      </w:r>
      <w:r>
        <w:rPr>
          <w:lang w:val="fr-FR"/>
        </w:rPr>
        <w:t> </w:t>
      </w:r>
      <w:r w:rsidRPr="00B028BE">
        <w:rPr>
          <w:lang w:val="fr-FR"/>
        </w:rPr>
        <w:t>642 du 8</w:t>
      </w:r>
      <w:r>
        <w:rPr>
          <w:lang w:val="fr-FR"/>
        </w:rPr>
        <w:t> </w:t>
      </w:r>
      <w:r w:rsidRPr="00B028BE">
        <w:rPr>
          <w:lang w:val="fr-FR"/>
        </w:rPr>
        <w:t>juin 2016</w:t>
      </w:r>
      <w:r>
        <w:rPr>
          <w:lang w:val="fr-FR"/>
        </w:rPr>
        <w:t>,</w:t>
      </w:r>
      <w:r w:rsidRPr="00B028BE">
        <w:rPr>
          <w:lang w:val="fr-FR"/>
        </w:rPr>
        <w:t xml:space="preserve"> qui modifie les dispositions du Code pénal relatives aux conflits armés se déroulant à l</w:t>
      </w:r>
      <w:r w:rsidR="0072014E">
        <w:rPr>
          <w:lang w:val="fr-FR"/>
        </w:rPr>
        <w:t>’</w:t>
      </w:r>
      <w:r w:rsidRPr="00B028BE">
        <w:rPr>
          <w:lang w:val="fr-FR"/>
        </w:rPr>
        <w:t>étranger</w:t>
      </w:r>
      <w:r w:rsidR="00DD5F7B" w:rsidRPr="00DD5F7B">
        <w:rPr>
          <w:lang w:val="fr-FR"/>
        </w:rPr>
        <w:t>.</w:t>
      </w:r>
      <w:r w:rsidRPr="00B028BE">
        <w:rPr>
          <w:lang w:val="fr-FR"/>
        </w:rPr>
        <w:t xml:space="preserve"> La peine maximale </w:t>
      </w:r>
      <w:r>
        <w:rPr>
          <w:lang w:val="fr-FR"/>
        </w:rPr>
        <w:t>encourue par les personnes qui ont</w:t>
      </w:r>
      <w:r w:rsidRPr="00B028BE">
        <w:rPr>
          <w:lang w:val="fr-FR"/>
        </w:rPr>
        <w:t xml:space="preserve"> été recruté</w:t>
      </w:r>
      <w:r>
        <w:rPr>
          <w:lang w:val="fr-FR"/>
        </w:rPr>
        <w:t>es</w:t>
      </w:r>
      <w:r w:rsidRPr="00B028BE">
        <w:rPr>
          <w:lang w:val="fr-FR"/>
        </w:rPr>
        <w:t xml:space="preserve"> à des fins terroristes ou </w:t>
      </w:r>
      <w:r>
        <w:rPr>
          <w:lang w:val="fr-FR"/>
        </w:rPr>
        <w:t>ont</w:t>
      </w:r>
      <w:r w:rsidRPr="00B028BE">
        <w:rPr>
          <w:lang w:val="fr-FR"/>
        </w:rPr>
        <w:t xml:space="preserve"> favorisé le terrorisme de toute autre manière a ainsi été portée de</w:t>
      </w:r>
      <w:r w:rsidR="00A331C8">
        <w:rPr>
          <w:lang w:val="fr-FR"/>
        </w:rPr>
        <w:t xml:space="preserve"> six</w:t>
      </w:r>
      <w:r>
        <w:rPr>
          <w:lang w:val="fr-FR"/>
        </w:rPr>
        <w:t> </w:t>
      </w:r>
      <w:r w:rsidRPr="00B028BE">
        <w:rPr>
          <w:lang w:val="fr-FR"/>
        </w:rPr>
        <w:t xml:space="preserve">ans à </w:t>
      </w:r>
      <w:r w:rsidR="00A331C8">
        <w:rPr>
          <w:lang w:val="fr-FR"/>
        </w:rPr>
        <w:t>dix</w:t>
      </w:r>
      <w:r>
        <w:rPr>
          <w:lang w:val="fr-FR"/>
        </w:rPr>
        <w:t> </w:t>
      </w:r>
      <w:r w:rsidRPr="00B028BE">
        <w:rPr>
          <w:lang w:val="fr-FR"/>
        </w:rPr>
        <w:t>ans d</w:t>
      </w:r>
      <w:r w:rsidR="0072014E">
        <w:rPr>
          <w:lang w:val="fr-FR"/>
        </w:rPr>
        <w:t>’</w:t>
      </w:r>
      <w:r w:rsidRPr="00B028BE">
        <w:rPr>
          <w:lang w:val="fr-FR"/>
        </w:rPr>
        <w:t xml:space="preserve">emprisonnement </w:t>
      </w:r>
      <w:r w:rsidR="00A331C8">
        <w:rPr>
          <w:lang w:val="fr-FR"/>
        </w:rPr>
        <w:t>− seize</w:t>
      </w:r>
      <w:r>
        <w:rPr>
          <w:lang w:val="fr-FR"/>
        </w:rPr>
        <w:t> </w:t>
      </w:r>
      <w:r w:rsidRPr="00B028BE">
        <w:rPr>
          <w:lang w:val="fr-FR"/>
        </w:rPr>
        <w:t>ans en cas de circonstances particulièrement aggravantes</w:t>
      </w:r>
      <w:r w:rsidR="00A331C8">
        <w:rPr>
          <w:lang w:val="fr-FR"/>
        </w:rPr>
        <w:t> −</w:t>
      </w:r>
      <w:r w:rsidRPr="00B028BE">
        <w:rPr>
          <w:lang w:val="fr-FR"/>
        </w:rPr>
        <w:t xml:space="preserve"> </w:t>
      </w:r>
      <w:r>
        <w:rPr>
          <w:lang w:val="fr-FR"/>
        </w:rPr>
        <w:t>lorsque</w:t>
      </w:r>
      <w:r w:rsidRPr="00B028BE">
        <w:rPr>
          <w:lang w:val="fr-FR"/>
        </w:rPr>
        <w:t xml:space="preserve"> l</w:t>
      </w:r>
      <w:r w:rsidR="0072014E">
        <w:rPr>
          <w:lang w:val="fr-FR"/>
        </w:rPr>
        <w:t>’</w:t>
      </w:r>
      <w:r w:rsidRPr="00B028BE">
        <w:rPr>
          <w:lang w:val="fr-FR"/>
        </w:rPr>
        <w:t xml:space="preserve">infraction est liée </w:t>
      </w:r>
      <w:r>
        <w:rPr>
          <w:lang w:val="fr-FR"/>
        </w:rPr>
        <w:t>au fait pour</w:t>
      </w:r>
      <w:r w:rsidRPr="00B028BE">
        <w:rPr>
          <w:lang w:val="fr-FR"/>
        </w:rPr>
        <w:t xml:space="preserve"> son auteur </w:t>
      </w:r>
      <w:r>
        <w:rPr>
          <w:lang w:val="fr-FR"/>
        </w:rPr>
        <w:t>de s</w:t>
      </w:r>
      <w:r w:rsidR="0072014E">
        <w:rPr>
          <w:lang w:val="fr-FR"/>
        </w:rPr>
        <w:t>’</w:t>
      </w:r>
      <w:r>
        <w:rPr>
          <w:lang w:val="fr-FR"/>
        </w:rPr>
        <w:t xml:space="preserve">être engagé </w:t>
      </w:r>
      <w:r w:rsidRPr="00B028BE">
        <w:rPr>
          <w:lang w:val="fr-FR"/>
        </w:rPr>
        <w:t xml:space="preserve">dans </w:t>
      </w:r>
      <w:r>
        <w:rPr>
          <w:lang w:val="fr-FR"/>
        </w:rPr>
        <w:t>des</w:t>
      </w:r>
      <w:r w:rsidRPr="00B028BE">
        <w:rPr>
          <w:lang w:val="fr-FR"/>
        </w:rPr>
        <w:t xml:space="preserve"> force</w:t>
      </w:r>
      <w:r>
        <w:rPr>
          <w:lang w:val="fr-FR"/>
        </w:rPr>
        <w:t>s</w:t>
      </w:r>
      <w:r w:rsidRPr="00B028BE">
        <w:rPr>
          <w:lang w:val="fr-FR"/>
        </w:rPr>
        <w:t xml:space="preserve"> armée</w:t>
      </w:r>
      <w:r>
        <w:rPr>
          <w:lang w:val="fr-FR"/>
        </w:rPr>
        <w:t>s</w:t>
      </w:r>
      <w:r w:rsidR="00DD5F7B" w:rsidRPr="00DD5F7B">
        <w:rPr>
          <w:lang w:val="fr-FR"/>
        </w:rPr>
        <w:t>.</w:t>
      </w:r>
      <w:r w:rsidRPr="00B028BE">
        <w:rPr>
          <w:lang w:val="fr-FR"/>
        </w:rPr>
        <w:t xml:space="preserve"> De plus</w:t>
      </w:r>
      <w:r>
        <w:rPr>
          <w:lang w:val="fr-FR"/>
        </w:rPr>
        <w:t>,</w:t>
      </w:r>
      <w:r w:rsidRPr="00B028BE">
        <w:rPr>
          <w:lang w:val="fr-FR"/>
        </w:rPr>
        <w:t xml:space="preserve"> le Gouvernement peut interdire aux ressortissants danois et aux personnes résidant</w:t>
      </w:r>
      <w:r w:rsidR="00DD5F7B">
        <w:rPr>
          <w:lang w:val="fr-FR"/>
        </w:rPr>
        <w:t xml:space="preserve"> </w:t>
      </w:r>
      <w:r w:rsidRPr="00B028BE">
        <w:rPr>
          <w:lang w:val="fr-FR"/>
        </w:rPr>
        <w:t xml:space="preserve">au Danemark de se rendre dans certaines zones sans </w:t>
      </w:r>
      <w:r>
        <w:rPr>
          <w:lang w:val="fr-FR"/>
        </w:rPr>
        <w:t>avoir obtenu l</w:t>
      </w:r>
      <w:r w:rsidR="0072014E">
        <w:rPr>
          <w:lang w:val="fr-FR"/>
        </w:rPr>
        <w:t>’</w:t>
      </w:r>
      <w:r w:rsidRPr="00B028BE">
        <w:rPr>
          <w:lang w:val="fr-FR"/>
        </w:rPr>
        <w:t>autorisation des autorités danoises</w:t>
      </w:r>
      <w:r>
        <w:rPr>
          <w:lang w:val="fr-FR"/>
        </w:rPr>
        <w:t>,</w:t>
      </w:r>
      <w:r w:rsidRPr="00B028BE">
        <w:rPr>
          <w:lang w:val="fr-FR"/>
        </w:rPr>
        <w:t xml:space="preserve"> notamment si une organisation terroriste est partie à un conflit armé dans la zone concernée</w:t>
      </w:r>
      <w:r w:rsidR="00DD5F7B" w:rsidRPr="00DD5F7B">
        <w:rPr>
          <w:lang w:val="fr-FR"/>
        </w:rPr>
        <w:t>.</w:t>
      </w:r>
    </w:p>
    <w:p w14:paraId="600A770E" w14:textId="3805BF57" w:rsidR="00D7519B" w:rsidRPr="00B028BE" w:rsidRDefault="00D7519B" w:rsidP="00D7519B">
      <w:pPr>
        <w:pStyle w:val="SingleTxtG"/>
        <w:rPr>
          <w:lang w:val="fr-FR"/>
        </w:rPr>
      </w:pPr>
      <w:r w:rsidRPr="00B028BE">
        <w:rPr>
          <w:lang w:val="fr-FR"/>
        </w:rPr>
        <w:t>315</w:t>
      </w:r>
      <w:r w:rsidR="00DD5F7B" w:rsidRPr="00DD5F7B">
        <w:rPr>
          <w:lang w:val="fr-FR"/>
        </w:rPr>
        <w:t>.</w:t>
      </w:r>
      <w:r w:rsidRPr="00B028BE">
        <w:rPr>
          <w:lang w:val="fr-FR"/>
        </w:rPr>
        <w:tab/>
        <w:t>En outre</w:t>
      </w:r>
      <w:r>
        <w:rPr>
          <w:lang w:val="fr-FR"/>
        </w:rPr>
        <w:t>,</w:t>
      </w:r>
      <w:r w:rsidRPr="00B028BE">
        <w:rPr>
          <w:lang w:val="fr-FR"/>
        </w:rPr>
        <w:t xml:space="preserve"> la loi n</w:t>
      </w:r>
      <w:r w:rsidRPr="00B028BE">
        <w:rPr>
          <w:vertAlign w:val="superscript"/>
          <w:lang w:val="fr-FR"/>
        </w:rPr>
        <w:t>o</w:t>
      </w:r>
      <w:r>
        <w:rPr>
          <w:lang w:val="fr-FR"/>
        </w:rPr>
        <w:t> </w:t>
      </w:r>
      <w:r w:rsidRPr="00B028BE">
        <w:rPr>
          <w:lang w:val="fr-FR"/>
        </w:rPr>
        <w:t>674 du 8</w:t>
      </w:r>
      <w:r>
        <w:rPr>
          <w:lang w:val="fr-FR"/>
        </w:rPr>
        <w:t> </w:t>
      </w:r>
      <w:r w:rsidRPr="00B028BE">
        <w:rPr>
          <w:lang w:val="fr-FR"/>
        </w:rPr>
        <w:t>juin 2017 a modifié la loi sur l</w:t>
      </w:r>
      <w:r w:rsidR="0072014E">
        <w:rPr>
          <w:lang w:val="fr-FR"/>
        </w:rPr>
        <w:t>’</w:t>
      </w:r>
      <w:r w:rsidRPr="00B028BE">
        <w:rPr>
          <w:lang w:val="fr-FR"/>
        </w:rPr>
        <w:t>administration de la justice dans l</w:t>
      </w:r>
      <w:r w:rsidR="0072014E">
        <w:rPr>
          <w:lang w:val="fr-FR"/>
        </w:rPr>
        <w:t>’</w:t>
      </w:r>
      <w:r w:rsidRPr="00B028BE">
        <w:rPr>
          <w:lang w:val="fr-FR"/>
        </w:rPr>
        <w:t>optique de permettre à la police</w:t>
      </w:r>
      <w:r>
        <w:rPr>
          <w:lang w:val="fr-FR"/>
        </w:rPr>
        <w:t>,</w:t>
      </w:r>
      <w:r w:rsidRPr="00B028BE">
        <w:rPr>
          <w:lang w:val="fr-FR"/>
        </w:rPr>
        <w:t xml:space="preserve"> après avoir obtenu une ordonnance du tribunal</w:t>
      </w:r>
      <w:r>
        <w:rPr>
          <w:lang w:val="fr-FR"/>
        </w:rPr>
        <w:t>,</w:t>
      </w:r>
      <w:r w:rsidRPr="00B028BE">
        <w:rPr>
          <w:lang w:val="fr-FR"/>
        </w:rPr>
        <w:t xml:space="preserve"> de demander aux fournisseurs d</w:t>
      </w:r>
      <w:r w:rsidR="0072014E">
        <w:rPr>
          <w:lang w:val="fr-FR"/>
        </w:rPr>
        <w:t>’</w:t>
      </w:r>
      <w:r w:rsidRPr="00B028BE">
        <w:rPr>
          <w:lang w:val="fr-FR"/>
        </w:rPr>
        <w:t>accès danois de bloquer l</w:t>
      </w:r>
      <w:r w:rsidR="0072014E">
        <w:rPr>
          <w:lang w:val="fr-FR"/>
        </w:rPr>
        <w:t>’</w:t>
      </w:r>
      <w:r w:rsidRPr="00B028BE">
        <w:rPr>
          <w:lang w:val="fr-FR"/>
        </w:rPr>
        <w:t>accès à un site Web s</w:t>
      </w:r>
      <w:r w:rsidR="0072014E">
        <w:rPr>
          <w:lang w:val="fr-FR"/>
        </w:rPr>
        <w:t>’</w:t>
      </w:r>
      <w:r w:rsidRPr="00B028BE">
        <w:rPr>
          <w:lang w:val="fr-FR"/>
        </w:rPr>
        <w:t>il y a des raisons de croire que des violations des dispositions du Code pénal relatives au terrorisme sont commises à partir du site en question</w:t>
      </w:r>
      <w:r w:rsidR="00DD5F7B" w:rsidRPr="00DD5F7B">
        <w:rPr>
          <w:lang w:val="fr-FR"/>
        </w:rPr>
        <w:t>.</w:t>
      </w:r>
    </w:p>
    <w:p w14:paraId="0C864827" w14:textId="15BC6626" w:rsidR="00D7519B" w:rsidRPr="00B028BE" w:rsidRDefault="00D7519B" w:rsidP="00D7519B">
      <w:pPr>
        <w:pStyle w:val="SingleTxtG"/>
        <w:rPr>
          <w:lang w:val="fr-FR"/>
        </w:rPr>
      </w:pPr>
      <w:r w:rsidRPr="00B028BE">
        <w:rPr>
          <w:lang w:val="fr-FR"/>
        </w:rPr>
        <w:t>316</w:t>
      </w:r>
      <w:r w:rsidR="00DD5F7B" w:rsidRPr="00DD5F7B">
        <w:rPr>
          <w:lang w:val="fr-FR"/>
        </w:rPr>
        <w:t>.</w:t>
      </w:r>
      <w:r w:rsidRPr="00B028BE">
        <w:rPr>
          <w:lang w:val="fr-FR"/>
        </w:rPr>
        <w:tab/>
        <w:t>Le 20</w:t>
      </w:r>
      <w:r>
        <w:rPr>
          <w:lang w:val="fr-FR"/>
        </w:rPr>
        <w:t> </w:t>
      </w:r>
      <w:r w:rsidRPr="00B028BE">
        <w:rPr>
          <w:lang w:val="fr-FR"/>
        </w:rPr>
        <w:t>décembre 2018</w:t>
      </w:r>
      <w:r>
        <w:rPr>
          <w:lang w:val="fr-FR"/>
        </w:rPr>
        <w:t>,</w:t>
      </w:r>
      <w:r w:rsidRPr="00B028BE">
        <w:rPr>
          <w:lang w:val="fr-FR"/>
        </w:rPr>
        <w:t xml:space="preserve"> le Parlement a adopté la loi «</w:t>
      </w:r>
      <w:r>
        <w:rPr>
          <w:lang w:val="fr-FR"/>
        </w:rPr>
        <w:t> </w:t>
      </w:r>
      <w:r w:rsidRPr="00B028BE">
        <w:rPr>
          <w:lang w:val="fr-FR"/>
        </w:rPr>
        <w:t>PNR</w:t>
      </w:r>
      <w:r>
        <w:rPr>
          <w:lang w:val="fr-FR"/>
        </w:rPr>
        <w:t> </w:t>
      </w:r>
      <w:r w:rsidRPr="00B028BE">
        <w:rPr>
          <w:lang w:val="fr-FR"/>
        </w:rPr>
        <w:t>»</w:t>
      </w:r>
      <w:r w:rsidR="00DD5F7B" w:rsidRPr="00DD5F7B">
        <w:rPr>
          <w:lang w:val="fr-FR"/>
        </w:rPr>
        <w:t>.</w:t>
      </w:r>
      <w:r w:rsidRPr="00B028BE">
        <w:rPr>
          <w:lang w:val="fr-FR"/>
        </w:rPr>
        <w:t xml:space="preserve"> Cette loi crée une base juridique qui permet aux services de détection et de répression d</w:t>
      </w:r>
      <w:r w:rsidR="0072014E">
        <w:rPr>
          <w:lang w:val="fr-FR"/>
        </w:rPr>
        <w:t>’</w:t>
      </w:r>
      <w:r w:rsidRPr="00B028BE">
        <w:rPr>
          <w:lang w:val="fr-FR"/>
        </w:rPr>
        <w:t>accéder aux données PNR (Passenger Name Records) et d</w:t>
      </w:r>
      <w:r w:rsidR="0072014E">
        <w:rPr>
          <w:lang w:val="fr-FR"/>
        </w:rPr>
        <w:t>’</w:t>
      </w:r>
      <w:r w:rsidRPr="00B028BE">
        <w:rPr>
          <w:lang w:val="fr-FR"/>
        </w:rPr>
        <w:t>établir un service d</w:t>
      </w:r>
      <w:r w:rsidR="0072014E">
        <w:rPr>
          <w:lang w:val="fr-FR"/>
        </w:rPr>
        <w:t>’</w:t>
      </w:r>
      <w:r w:rsidRPr="00B028BE">
        <w:rPr>
          <w:lang w:val="fr-FR"/>
        </w:rPr>
        <w:t>information sur les passagers sous le contrôle de la Police nationale</w:t>
      </w:r>
      <w:r w:rsidR="00DD5F7B" w:rsidRPr="00DD5F7B">
        <w:rPr>
          <w:lang w:val="fr-FR"/>
        </w:rPr>
        <w:t>.</w:t>
      </w:r>
      <w:r w:rsidRPr="00B028BE">
        <w:rPr>
          <w:lang w:val="fr-FR"/>
        </w:rPr>
        <w:t xml:space="preserve"> Ce service utilise les dossiers des passagers à des fins de prévention</w:t>
      </w:r>
      <w:r>
        <w:rPr>
          <w:lang w:val="fr-FR"/>
        </w:rPr>
        <w:t>,</w:t>
      </w:r>
      <w:r w:rsidRPr="00B028BE">
        <w:rPr>
          <w:lang w:val="fr-FR"/>
        </w:rPr>
        <w:t xml:space="preserve"> de détection</w:t>
      </w:r>
      <w:r>
        <w:rPr>
          <w:lang w:val="fr-FR"/>
        </w:rPr>
        <w:t>,</w:t>
      </w:r>
      <w:r w:rsidRPr="00B028BE">
        <w:rPr>
          <w:lang w:val="fr-FR"/>
        </w:rPr>
        <w:t xml:space="preserve"> d</w:t>
      </w:r>
      <w:r w:rsidR="0072014E">
        <w:rPr>
          <w:lang w:val="fr-FR"/>
        </w:rPr>
        <w:t>’</w:t>
      </w:r>
      <w:r w:rsidRPr="00B028BE">
        <w:rPr>
          <w:lang w:val="fr-FR"/>
        </w:rPr>
        <w:t>enquête ou de poursuite d</w:t>
      </w:r>
      <w:r w:rsidR="0072014E">
        <w:rPr>
          <w:lang w:val="fr-FR"/>
        </w:rPr>
        <w:t>’</w:t>
      </w:r>
      <w:r w:rsidRPr="00B028BE">
        <w:rPr>
          <w:lang w:val="fr-FR"/>
        </w:rPr>
        <w:t>infractions terroristes et d</w:t>
      </w:r>
      <w:r w:rsidR="0072014E">
        <w:rPr>
          <w:lang w:val="fr-FR"/>
        </w:rPr>
        <w:t>’</w:t>
      </w:r>
      <w:r w:rsidRPr="00B028BE">
        <w:rPr>
          <w:lang w:val="fr-FR"/>
        </w:rPr>
        <w:t>infractions graves</w:t>
      </w:r>
      <w:r w:rsidR="00DD5F7B" w:rsidRPr="00DD5F7B">
        <w:rPr>
          <w:lang w:val="fr-FR"/>
        </w:rPr>
        <w:t>.</w:t>
      </w:r>
      <w:r w:rsidRPr="00B028BE">
        <w:rPr>
          <w:lang w:val="fr-FR"/>
        </w:rPr>
        <w:t xml:space="preserve"> Un spécialiste de la protection des données est chargé de suivre le traitement des données PNR et de mettre en œuvre les garanties nécessaires</w:t>
      </w:r>
      <w:r w:rsidR="00DD5F7B" w:rsidRPr="00DD5F7B">
        <w:rPr>
          <w:lang w:val="fr-FR"/>
        </w:rPr>
        <w:t>.</w:t>
      </w:r>
      <w:r w:rsidRPr="00B028BE">
        <w:rPr>
          <w:lang w:val="fr-FR"/>
        </w:rPr>
        <w:t xml:space="preserve"> </w:t>
      </w:r>
    </w:p>
    <w:p w14:paraId="168AC182" w14:textId="6C64A2F2" w:rsidR="00D7519B" w:rsidRPr="009B73FE" w:rsidRDefault="00D7519B" w:rsidP="00D7519B">
      <w:pPr>
        <w:pStyle w:val="SingleTxtG"/>
        <w:rPr>
          <w:lang w:val="fr-FR"/>
        </w:rPr>
      </w:pPr>
      <w:r w:rsidRPr="00B028BE">
        <w:rPr>
          <w:lang w:val="fr-FR"/>
        </w:rPr>
        <w:t>317</w:t>
      </w:r>
      <w:r w:rsidR="00DD5F7B" w:rsidRPr="00DD5F7B">
        <w:rPr>
          <w:lang w:val="fr-FR"/>
        </w:rPr>
        <w:t>.</w:t>
      </w:r>
      <w:r w:rsidRPr="00B028BE">
        <w:rPr>
          <w:lang w:val="fr-FR"/>
        </w:rPr>
        <w:tab/>
        <w:t>Le Danemark fait observer que les mesures susmentionnées sont conformes à la Convention européenne des droits de l</w:t>
      </w:r>
      <w:r w:rsidR="0072014E">
        <w:rPr>
          <w:lang w:val="fr-FR"/>
        </w:rPr>
        <w:t>’</w:t>
      </w:r>
      <w:r w:rsidRPr="00B028BE">
        <w:rPr>
          <w:lang w:val="fr-FR"/>
        </w:rPr>
        <w:t>homme</w:t>
      </w:r>
      <w:r>
        <w:rPr>
          <w:lang w:val="fr-FR"/>
        </w:rPr>
        <w:t>,</w:t>
      </w:r>
      <w:r w:rsidRPr="00B028BE">
        <w:rPr>
          <w:lang w:val="fr-FR"/>
        </w:rPr>
        <w:t xml:space="preserve"> à la Convention contre la torture et aux autres instruments juridiques internationaux pertinents ainsi qu</w:t>
      </w:r>
      <w:r w:rsidR="0072014E">
        <w:rPr>
          <w:lang w:val="fr-FR"/>
        </w:rPr>
        <w:t>’</w:t>
      </w:r>
      <w:r w:rsidRPr="00B028BE">
        <w:rPr>
          <w:lang w:val="fr-FR"/>
        </w:rPr>
        <w:t>aux garanties en matière de droits de l</w:t>
      </w:r>
      <w:r w:rsidR="0072014E">
        <w:rPr>
          <w:lang w:val="fr-FR"/>
        </w:rPr>
        <w:t>’</w:t>
      </w:r>
      <w:r w:rsidRPr="00B028BE">
        <w:rPr>
          <w:lang w:val="fr-FR"/>
        </w:rPr>
        <w:t>homme</w:t>
      </w:r>
      <w:r w:rsidR="00DD5F7B" w:rsidRPr="00DD5F7B">
        <w:rPr>
          <w:lang w:val="fr-FR"/>
        </w:rPr>
        <w:t>.</w:t>
      </w:r>
      <w:r w:rsidRPr="00B028BE">
        <w:rPr>
          <w:lang w:val="fr-FR"/>
        </w:rPr>
        <w:t xml:space="preserve"> </w:t>
      </w:r>
      <w:r>
        <w:rPr>
          <w:lang w:val="fr-FR"/>
        </w:rPr>
        <w:t>Il</w:t>
      </w:r>
      <w:r w:rsidRPr="00B028BE">
        <w:rPr>
          <w:lang w:val="fr-FR"/>
        </w:rPr>
        <w:t xml:space="preserve"> estime que ces mesures servent les intérêts fondamentaux de la société</w:t>
      </w:r>
      <w:r>
        <w:rPr>
          <w:lang w:val="fr-FR"/>
        </w:rPr>
        <w:t>,</w:t>
      </w:r>
      <w:r w:rsidRPr="00B028BE">
        <w:rPr>
          <w:lang w:val="fr-FR"/>
        </w:rPr>
        <w:t xml:space="preserve"> à savoir la sécurité nationale</w:t>
      </w:r>
      <w:r>
        <w:rPr>
          <w:lang w:val="fr-FR"/>
        </w:rPr>
        <w:t>,</w:t>
      </w:r>
      <w:r w:rsidRPr="00B028BE">
        <w:rPr>
          <w:lang w:val="fr-FR"/>
        </w:rPr>
        <w:t xml:space="preserve"> la sûreté publique et la prévention de la criminalité</w:t>
      </w:r>
      <w:r>
        <w:rPr>
          <w:lang w:val="fr-FR"/>
        </w:rPr>
        <w:t>,</w:t>
      </w:r>
      <w:r w:rsidRPr="00B028BE">
        <w:rPr>
          <w:lang w:val="fr-FR"/>
        </w:rPr>
        <w:t xml:space="preserve"> et qu</w:t>
      </w:r>
      <w:r w:rsidR="0072014E">
        <w:rPr>
          <w:lang w:val="fr-FR"/>
        </w:rPr>
        <w:t>’</w:t>
      </w:r>
      <w:r w:rsidRPr="00B028BE">
        <w:rPr>
          <w:lang w:val="fr-FR"/>
        </w:rPr>
        <w:t>elles ne vont pas au-delà de ce qui est nécessaire pour atteindre les objectifs</w:t>
      </w:r>
      <w:r w:rsidR="00DD5F7B" w:rsidRPr="00DD5F7B">
        <w:rPr>
          <w:lang w:val="fr-FR"/>
        </w:rPr>
        <w:t>.</w:t>
      </w:r>
      <w:r w:rsidRPr="00B028BE">
        <w:rPr>
          <w:lang w:val="fr-FR"/>
        </w:rPr>
        <w:t xml:space="preserve"> En outre</w:t>
      </w:r>
      <w:r>
        <w:rPr>
          <w:lang w:val="fr-FR"/>
        </w:rPr>
        <w:t>,</w:t>
      </w:r>
      <w:r w:rsidRPr="00B028BE">
        <w:rPr>
          <w:lang w:val="fr-FR"/>
        </w:rPr>
        <w:t xml:space="preserve"> les mesures antiterroristes prises par le Service danois du renseignement et de la sécurité</w:t>
      </w:r>
      <w:r>
        <w:rPr>
          <w:lang w:val="fr-FR"/>
        </w:rPr>
        <w:t>,</w:t>
      </w:r>
      <w:r w:rsidRPr="00B028BE">
        <w:rPr>
          <w:lang w:val="fr-FR"/>
        </w:rPr>
        <w:t xml:space="preserve"> notamment la levée du secret des communications</w:t>
      </w:r>
      <w:r>
        <w:rPr>
          <w:lang w:val="fr-FR"/>
        </w:rPr>
        <w:t>,</w:t>
      </w:r>
      <w:r w:rsidRPr="00B028BE">
        <w:rPr>
          <w:lang w:val="fr-FR"/>
        </w:rPr>
        <w:t xml:space="preserve"> sont en principe subordonnées à l</w:t>
      </w:r>
      <w:r w:rsidR="0072014E">
        <w:rPr>
          <w:lang w:val="fr-FR"/>
        </w:rPr>
        <w:t>’</w:t>
      </w:r>
      <w:r w:rsidRPr="00B028BE">
        <w:rPr>
          <w:lang w:val="fr-FR"/>
        </w:rPr>
        <w:t>approbation des tribunaux</w:t>
      </w:r>
      <w:r w:rsidR="00DD5F7B" w:rsidRPr="00DD5F7B">
        <w:rPr>
          <w:lang w:val="fr-FR"/>
        </w:rPr>
        <w:t>.</w:t>
      </w:r>
      <w:r w:rsidRPr="00B028BE">
        <w:rPr>
          <w:lang w:val="fr-FR"/>
        </w:rPr>
        <w:t xml:space="preserve"> [Passage en danois</w:t>
      </w:r>
      <w:r>
        <w:rPr>
          <w:lang w:val="fr-FR"/>
        </w:rPr>
        <w:t>,</w:t>
      </w:r>
      <w:r w:rsidRPr="00B028BE">
        <w:rPr>
          <w:lang w:val="fr-FR"/>
        </w:rPr>
        <w:t xml:space="preserve"> non traduit</w:t>
      </w:r>
      <w:r w:rsidR="00667312">
        <w:rPr>
          <w:lang w:val="fr-FR"/>
        </w:rPr>
        <w:t>.</w:t>
      </w:r>
      <w:r w:rsidRPr="00B028BE">
        <w:rPr>
          <w:lang w:val="fr-FR"/>
        </w:rPr>
        <w:t>]</w:t>
      </w:r>
    </w:p>
    <w:p w14:paraId="642E5AB0" w14:textId="2FC3065A" w:rsidR="00D7519B" w:rsidRPr="00B028BE" w:rsidRDefault="00D7519B" w:rsidP="00D7519B">
      <w:pPr>
        <w:pStyle w:val="SingleTxtG"/>
        <w:rPr>
          <w:lang w:val="fr-FR"/>
        </w:rPr>
      </w:pPr>
      <w:r w:rsidRPr="00B028BE">
        <w:rPr>
          <w:lang w:val="fr-FR"/>
        </w:rPr>
        <w:t>318</w:t>
      </w:r>
      <w:r w:rsidR="00DD5F7B" w:rsidRPr="00DD5F7B">
        <w:rPr>
          <w:lang w:val="fr-FR"/>
        </w:rPr>
        <w:t>.</w:t>
      </w:r>
      <w:r w:rsidRPr="00B028BE">
        <w:rPr>
          <w:lang w:val="fr-FR"/>
        </w:rPr>
        <w:tab/>
        <w:t>La Convention européenne des droits de l</w:t>
      </w:r>
      <w:r w:rsidR="0072014E">
        <w:rPr>
          <w:lang w:val="fr-FR"/>
        </w:rPr>
        <w:t>’</w:t>
      </w:r>
      <w:r w:rsidRPr="00B028BE">
        <w:rPr>
          <w:lang w:val="fr-FR"/>
        </w:rPr>
        <w:t>homme joue un rôle particulièrement important dans le travail de la police</w:t>
      </w:r>
      <w:r w:rsidR="00DD5F7B" w:rsidRPr="00DD5F7B">
        <w:rPr>
          <w:lang w:val="fr-FR"/>
        </w:rPr>
        <w:t>.</w:t>
      </w:r>
      <w:r w:rsidRPr="00B028BE">
        <w:rPr>
          <w:lang w:val="fr-FR"/>
        </w:rPr>
        <w:t xml:space="preserve"> L</w:t>
      </w:r>
      <w:r w:rsidR="0072014E">
        <w:rPr>
          <w:lang w:val="fr-FR"/>
        </w:rPr>
        <w:t>’</w:t>
      </w:r>
      <w:r w:rsidRPr="00B028BE">
        <w:rPr>
          <w:lang w:val="fr-FR"/>
        </w:rPr>
        <w:t>École de police consacre un module à la Convention et à sa pertinence («</w:t>
      </w:r>
      <w:r>
        <w:rPr>
          <w:lang w:val="fr-FR"/>
        </w:rPr>
        <w:t> </w:t>
      </w:r>
      <w:r w:rsidRPr="00B028BE">
        <w:rPr>
          <w:lang w:val="fr-FR"/>
        </w:rPr>
        <w:t>Application de la loi et compréhension culturelle</w:t>
      </w:r>
      <w:r>
        <w:rPr>
          <w:lang w:val="fr-FR"/>
        </w:rPr>
        <w:t> </w:t>
      </w:r>
      <w:r w:rsidRPr="00B028BE">
        <w:rPr>
          <w:lang w:val="fr-FR"/>
        </w:rPr>
        <w:t>») et collabore étroitement avec l</w:t>
      </w:r>
      <w:r w:rsidR="0072014E">
        <w:rPr>
          <w:lang w:val="fr-FR"/>
        </w:rPr>
        <w:t>’</w:t>
      </w:r>
      <w:r w:rsidRPr="00B028BE">
        <w:rPr>
          <w:lang w:val="fr-FR"/>
        </w:rPr>
        <w:t>Institut des droits de l</w:t>
      </w:r>
      <w:r w:rsidR="0072014E">
        <w:rPr>
          <w:lang w:val="fr-FR"/>
        </w:rPr>
        <w:t>’</w:t>
      </w:r>
      <w:r w:rsidRPr="00B028BE">
        <w:rPr>
          <w:lang w:val="fr-FR"/>
        </w:rPr>
        <w:t xml:space="preserve">homme et DIGNITY </w:t>
      </w:r>
      <w:r>
        <w:rPr>
          <w:lang w:val="fr-FR"/>
        </w:rPr>
        <w:t>− </w:t>
      </w:r>
      <w:r w:rsidRPr="00B028BE">
        <w:rPr>
          <w:lang w:val="fr-FR"/>
        </w:rPr>
        <w:t>Danish Institute Against Torture</w:t>
      </w:r>
      <w:r w:rsidR="00DD5F7B" w:rsidRPr="00DD5F7B">
        <w:rPr>
          <w:lang w:val="fr-FR"/>
        </w:rPr>
        <w:t>.</w:t>
      </w:r>
    </w:p>
    <w:p w14:paraId="6159F032" w14:textId="2A54BB12" w:rsidR="00D7519B" w:rsidRPr="00B028BE" w:rsidRDefault="00D7519B" w:rsidP="00D7519B">
      <w:pPr>
        <w:pStyle w:val="SingleTxtG"/>
        <w:rPr>
          <w:lang w:val="fr-FR"/>
        </w:rPr>
      </w:pPr>
      <w:r w:rsidRPr="00B028BE">
        <w:rPr>
          <w:lang w:val="fr-FR"/>
        </w:rPr>
        <w:t>319</w:t>
      </w:r>
      <w:r w:rsidR="00DD5F7B" w:rsidRPr="00DD5F7B">
        <w:rPr>
          <w:lang w:val="fr-FR"/>
        </w:rPr>
        <w:t>.</w:t>
      </w:r>
      <w:r w:rsidRPr="00B028BE">
        <w:rPr>
          <w:lang w:val="fr-FR"/>
        </w:rPr>
        <w:tab/>
        <w:t>Les membres du Service danois du renseignement et de la sécurité ont suivi le programme de formation de base de l</w:t>
      </w:r>
      <w:r w:rsidR="0072014E">
        <w:rPr>
          <w:lang w:val="fr-FR"/>
        </w:rPr>
        <w:t>’</w:t>
      </w:r>
      <w:r w:rsidRPr="00B028BE">
        <w:rPr>
          <w:lang w:val="fr-FR"/>
        </w:rPr>
        <w:t>École de police</w:t>
      </w:r>
      <w:r w:rsidR="00DD5F7B" w:rsidRPr="00DD5F7B">
        <w:rPr>
          <w:lang w:val="fr-FR"/>
        </w:rPr>
        <w:t>.</w:t>
      </w:r>
      <w:r w:rsidRPr="00B028BE">
        <w:rPr>
          <w:lang w:val="fr-FR"/>
        </w:rPr>
        <w:t xml:space="preserve"> Dans le cadre de leurs fonctions</w:t>
      </w:r>
      <w:r>
        <w:rPr>
          <w:lang w:val="fr-FR"/>
        </w:rPr>
        <w:t>,</w:t>
      </w:r>
      <w:r w:rsidRPr="00B028BE">
        <w:rPr>
          <w:lang w:val="fr-FR"/>
        </w:rPr>
        <w:t xml:space="preserve"> ils </w:t>
      </w:r>
      <w:r>
        <w:rPr>
          <w:lang w:val="fr-FR"/>
        </w:rPr>
        <w:t>reçoivent</w:t>
      </w:r>
      <w:r w:rsidRPr="00B028BE">
        <w:rPr>
          <w:lang w:val="fr-FR"/>
        </w:rPr>
        <w:t xml:space="preserve"> une formation spéciale sur </w:t>
      </w:r>
      <w:r>
        <w:rPr>
          <w:lang w:val="fr-FR"/>
        </w:rPr>
        <w:t>la lutte antiterroriste</w:t>
      </w:r>
      <w:r w:rsidRPr="00B028BE">
        <w:rPr>
          <w:lang w:val="fr-FR"/>
        </w:rPr>
        <w:t xml:space="preserve"> et sur les droits civiques</w:t>
      </w:r>
      <w:r w:rsidR="00DD5F7B" w:rsidRPr="00DD5F7B">
        <w:rPr>
          <w:lang w:val="fr-FR"/>
        </w:rPr>
        <w:t>.</w:t>
      </w:r>
      <w:r w:rsidRPr="00B028BE">
        <w:rPr>
          <w:lang w:val="fr-FR"/>
        </w:rPr>
        <w:t xml:space="preserve"> Les unités spéciales du Service danois du renseignement et de la sécurité</w:t>
      </w:r>
      <w:r>
        <w:rPr>
          <w:lang w:val="fr-FR"/>
        </w:rPr>
        <w:t>,</w:t>
      </w:r>
      <w:r w:rsidRPr="00B028BE">
        <w:rPr>
          <w:lang w:val="fr-FR"/>
        </w:rPr>
        <w:t xml:space="preserve"> notamment l</w:t>
      </w:r>
      <w:r w:rsidR="0072014E">
        <w:rPr>
          <w:lang w:val="fr-FR"/>
        </w:rPr>
        <w:t>’</w:t>
      </w:r>
      <w:r w:rsidRPr="00B028BE">
        <w:rPr>
          <w:lang w:val="fr-FR"/>
        </w:rPr>
        <w:t>unité de protection des personnes et l</w:t>
      </w:r>
      <w:r w:rsidR="0072014E">
        <w:rPr>
          <w:lang w:val="fr-FR"/>
        </w:rPr>
        <w:t>’</w:t>
      </w:r>
      <w:r w:rsidRPr="00B028BE">
        <w:rPr>
          <w:lang w:val="fr-FR"/>
        </w:rPr>
        <w:t>unité d</w:t>
      </w:r>
      <w:r w:rsidR="0072014E">
        <w:rPr>
          <w:lang w:val="fr-FR"/>
        </w:rPr>
        <w:t>’</w:t>
      </w:r>
      <w:r w:rsidRPr="00B028BE">
        <w:rPr>
          <w:lang w:val="fr-FR"/>
        </w:rPr>
        <w:t>intervention spéciale</w:t>
      </w:r>
      <w:r>
        <w:rPr>
          <w:lang w:val="fr-FR"/>
        </w:rPr>
        <w:t>,</w:t>
      </w:r>
      <w:r w:rsidRPr="00B028BE">
        <w:rPr>
          <w:lang w:val="fr-FR"/>
        </w:rPr>
        <w:t xml:space="preserve"> suivent également un programme de formation distinct</w:t>
      </w:r>
      <w:r w:rsidR="00DD5F7B" w:rsidRPr="00DD5F7B">
        <w:rPr>
          <w:lang w:val="fr-FR"/>
        </w:rPr>
        <w:t>.</w:t>
      </w:r>
      <w:r w:rsidRPr="00B028BE">
        <w:rPr>
          <w:lang w:val="fr-FR"/>
        </w:rPr>
        <w:t xml:space="preserve"> </w:t>
      </w:r>
    </w:p>
    <w:p w14:paraId="52609B55" w14:textId="0B2FE9F9" w:rsidR="00D7519B" w:rsidRPr="00B028BE" w:rsidRDefault="00D7519B" w:rsidP="00D7519B">
      <w:pPr>
        <w:pStyle w:val="SingleTxtG"/>
        <w:rPr>
          <w:lang w:val="fr-FR"/>
        </w:rPr>
      </w:pPr>
      <w:r w:rsidRPr="00B028BE">
        <w:rPr>
          <w:lang w:val="fr-FR"/>
        </w:rPr>
        <w:lastRenderedPageBreak/>
        <w:t>320</w:t>
      </w:r>
      <w:r w:rsidR="00DD5F7B" w:rsidRPr="00DD5F7B">
        <w:rPr>
          <w:lang w:val="fr-FR"/>
        </w:rPr>
        <w:t>.</w:t>
      </w:r>
      <w:r w:rsidRPr="00B028BE">
        <w:rPr>
          <w:lang w:val="fr-FR"/>
        </w:rPr>
        <w:tab/>
        <w:t>Depuis le 10</w:t>
      </w:r>
      <w:r>
        <w:rPr>
          <w:lang w:val="fr-FR"/>
        </w:rPr>
        <w:t> </w:t>
      </w:r>
      <w:r w:rsidRPr="00B028BE">
        <w:rPr>
          <w:lang w:val="fr-FR"/>
        </w:rPr>
        <w:t>décembre 2015</w:t>
      </w:r>
      <w:r>
        <w:rPr>
          <w:lang w:val="fr-FR"/>
        </w:rPr>
        <w:t>,</w:t>
      </w:r>
      <w:r w:rsidRPr="00B028BE">
        <w:rPr>
          <w:lang w:val="fr-FR"/>
        </w:rPr>
        <w:t xml:space="preserve"> 18</w:t>
      </w:r>
      <w:r>
        <w:rPr>
          <w:lang w:val="fr-FR"/>
        </w:rPr>
        <w:t> déclarations de culpabilité pour des faits</w:t>
      </w:r>
      <w:r w:rsidRPr="00B028BE">
        <w:rPr>
          <w:lang w:val="fr-FR"/>
        </w:rPr>
        <w:t xml:space="preserve"> de terrorisme ont été prononcées</w:t>
      </w:r>
      <w:r w:rsidR="00DD5F7B" w:rsidRPr="00DD5F7B">
        <w:rPr>
          <w:lang w:val="fr-FR"/>
        </w:rPr>
        <w:t>.</w:t>
      </w:r>
      <w:r w:rsidRPr="00B028BE">
        <w:rPr>
          <w:lang w:val="fr-FR"/>
        </w:rPr>
        <w:t xml:space="preserve"> </w:t>
      </w:r>
    </w:p>
    <w:p w14:paraId="5F33FEAB" w14:textId="622E4FA8" w:rsidR="00D7519B" w:rsidRPr="00B028BE" w:rsidRDefault="00D7519B" w:rsidP="00D7519B">
      <w:pPr>
        <w:pStyle w:val="SingleTxtG"/>
        <w:rPr>
          <w:lang w:val="fr-FR"/>
        </w:rPr>
      </w:pPr>
      <w:r w:rsidRPr="00B028BE">
        <w:rPr>
          <w:lang w:val="fr-FR"/>
        </w:rPr>
        <w:t>321</w:t>
      </w:r>
      <w:r w:rsidR="00DD5F7B" w:rsidRPr="00DD5F7B">
        <w:rPr>
          <w:lang w:val="fr-FR"/>
        </w:rPr>
        <w:t>.</w:t>
      </w:r>
      <w:r w:rsidRPr="00B028BE">
        <w:rPr>
          <w:lang w:val="fr-FR"/>
        </w:rPr>
        <w:tab/>
        <w:t>Aucune donnée consolidée relative aux plaintes déposées pour non-respect des normes internationales n</w:t>
      </w:r>
      <w:r w:rsidR="0072014E">
        <w:rPr>
          <w:lang w:val="fr-FR"/>
        </w:rPr>
        <w:t>’</w:t>
      </w:r>
      <w:r w:rsidRPr="00B028BE">
        <w:rPr>
          <w:lang w:val="fr-FR"/>
        </w:rPr>
        <w:t>est disponible</w:t>
      </w:r>
      <w:r w:rsidR="00DD5F7B" w:rsidRPr="00DD5F7B">
        <w:rPr>
          <w:lang w:val="fr-FR"/>
        </w:rPr>
        <w:t>.</w:t>
      </w:r>
      <w:r w:rsidRPr="00B028BE">
        <w:rPr>
          <w:lang w:val="fr-FR"/>
        </w:rPr>
        <w:t xml:space="preserve"> </w:t>
      </w:r>
    </w:p>
    <w:p w14:paraId="68BDCA73" w14:textId="59CA158C" w:rsidR="00D7519B" w:rsidRPr="00B028BE" w:rsidRDefault="00D7519B" w:rsidP="00D7519B">
      <w:pPr>
        <w:pStyle w:val="HChG"/>
        <w:rPr>
          <w:lang w:val="fr-FR"/>
        </w:rPr>
      </w:pPr>
      <w:r w:rsidRPr="009B73FE">
        <w:rPr>
          <w:bCs/>
          <w:lang w:val="fr-FR"/>
        </w:rPr>
        <w:tab/>
      </w:r>
      <w:r w:rsidRPr="00B028BE">
        <w:rPr>
          <w:bCs/>
          <w:lang w:val="fr-FR"/>
        </w:rPr>
        <w:t>IV</w:t>
      </w:r>
      <w:r w:rsidR="00DD5F7B" w:rsidRPr="00DD5F7B">
        <w:rPr>
          <w:bCs/>
          <w:lang w:val="fr-FR"/>
        </w:rPr>
        <w:t>.</w:t>
      </w:r>
      <w:r w:rsidRPr="00B028BE">
        <w:rPr>
          <w:lang w:val="fr-FR"/>
        </w:rPr>
        <w:tab/>
        <w:t>Renseignements d</w:t>
      </w:r>
      <w:r w:rsidR="0072014E">
        <w:rPr>
          <w:lang w:val="fr-FR"/>
        </w:rPr>
        <w:t>’</w:t>
      </w:r>
      <w:r w:rsidRPr="00B028BE">
        <w:rPr>
          <w:lang w:val="fr-FR"/>
        </w:rPr>
        <w:t xml:space="preserve">ordre général sur les autres mesures </w:t>
      </w:r>
      <w:r>
        <w:rPr>
          <w:lang w:val="fr-FR"/>
        </w:rPr>
        <w:br/>
      </w:r>
      <w:r w:rsidRPr="00B028BE">
        <w:rPr>
          <w:lang w:val="fr-FR"/>
        </w:rPr>
        <w:t xml:space="preserve">et faits nouveaux concernant la mise en œuvre </w:t>
      </w:r>
      <w:r>
        <w:rPr>
          <w:lang w:val="fr-FR"/>
        </w:rPr>
        <w:br/>
      </w:r>
      <w:r w:rsidRPr="00B028BE">
        <w:rPr>
          <w:lang w:val="fr-FR"/>
        </w:rPr>
        <w:t>de la Convention dans l</w:t>
      </w:r>
      <w:r w:rsidR="0072014E">
        <w:rPr>
          <w:lang w:val="fr-FR"/>
        </w:rPr>
        <w:t>’</w:t>
      </w:r>
      <w:r w:rsidRPr="00B028BE">
        <w:rPr>
          <w:lang w:val="fr-FR"/>
        </w:rPr>
        <w:t>État partie</w:t>
      </w:r>
    </w:p>
    <w:p w14:paraId="540C7FEF" w14:textId="77777777" w:rsidR="00D7519B" w:rsidRPr="00B028BE" w:rsidRDefault="00D7519B" w:rsidP="00D7519B">
      <w:pPr>
        <w:pStyle w:val="H1G"/>
        <w:rPr>
          <w:lang w:val="fr-FR"/>
        </w:rPr>
      </w:pPr>
      <w:r w:rsidRPr="00B028BE">
        <w:rPr>
          <w:lang w:val="fr-FR"/>
        </w:rPr>
        <w:tab/>
      </w:r>
      <w:r w:rsidRPr="00B028BE">
        <w:rPr>
          <w:lang w:val="fr-FR"/>
        </w:rPr>
        <w:tab/>
        <w:t>Réponse au paragraphe</w:t>
      </w:r>
      <w:r>
        <w:rPr>
          <w:lang w:val="fr-FR"/>
        </w:rPr>
        <w:t> </w:t>
      </w:r>
      <w:r w:rsidRPr="00B028BE">
        <w:rPr>
          <w:lang w:val="fr-FR"/>
        </w:rPr>
        <w:t>36 de la liste préalable de points à traiter</w:t>
      </w:r>
    </w:p>
    <w:p w14:paraId="3EDCEEAE" w14:textId="584BC33E" w:rsidR="001D14FC" w:rsidRDefault="00D7519B" w:rsidP="00D7519B">
      <w:pPr>
        <w:pStyle w:val="SingleTxtG"/>
        <w:rPr>
          <w:lang w:val="fr-FR"/>
        </w:rPr>
      </w:pPr>
      <w:r w:rsidRPr="00B028BE">
        <w:rPr>
          <w:lang w:val="fr-FR"/>
        </w:rPr>
        <w:t>322</w:t>
      </w:r>
      <w:r w:rsidR="00DD5F7B" w:rsidRPr="00DD5F7B">
        <w:rPr>
          <w:lang w:val="fr-FR"/>
        </w:rPr>
        <w:t>.</w:t>
      </w:r>
      <w:r w:rsidRPr="00B028BE">
        <w:rPr>
          <w:lang w:val="fr-FR"/>
        </w:rPr>
        <w:tab/>
        <w:t>Depuis l</w:t>
      </w:r>
      <w:r w:rsidR="0072014E">
        <w:rPr>
          <w:lang w:val="fr-FR"/>
        </w:rPr>
        <w:t>’</w:t>
      </w:r>
      <w:r w:rsidRPr="00B028BE">
        <w:rPr>
          <w:lang w:val="fr-FR"/>
        </w:rPr>
        <w:t>examen par le Comité de ses sixième et septième rapports périodiques</w:t>
      </w:r>
      <w:r>
        <w:rPr>
          <w:lang w:val="fr-FR"/>
        </w:rPr>
        <w:t>,</w:t>
      </w:r>
      <w:r w:rsidRPr="00B028BE">
        <w:rPr>
          <w:lang w:val="fr-FR"/>
        </w:rPr>
        <w:t xml:space="preserve"> le Danemark a préparé une version révisée du document de base commun sur le Danemark </w:t>
      </w:r>
      <w:r>
        <w:rPr>
          <w:lang w:val="fr-FR"/>
        </w:rPr>
        <w:t>dans le cadre de la procédure d</w:t>
      </w:r>
      <w:r w:rsidR="0072014E">
        <w:rPr>
          <w:lang w:val="fr-FR"/>
        </w:rPr>
        <w:t>’</w:t>
      </w:r>
      <w:r w:rsidRPr="00B028BE">
        <w:rPr>
          <w:lang w:val="fr-FR"/>
        </w:rPr>
        <w:t>établissement des rapports destinés aux organes créés en vertu d</w:t>
      </w:r>
      <w:r w:rsidR="0072014E">
        <w:rPr>
          <w:lang w:val="fr-FR"/>
        </w:rPr>
        <w:t>’</w:t>
      </w:r>
      <w:r w:rsidRPr="00B028BE">
        <w:rPr>
          <w:lang w:val="fr-FR"/>
        </w:rPr>
        <w:t>instruments internationaux relatifs aux droits de l</w:t>
      </w:r>
      <w:r w:rsidR="0072014E">
        <w:rPr>
          <w:lang w:val="fr-FR"/>
        </w:rPr>
        <w:t>’</w:t>
      </w:r>
      <w:r w:rsidRPr="00B028BE">
        <w:rPr>
          <w:lang w:val="fr-FR"/>
        </w:rPr>
        <w:t>homme</w:t>
      </w:r>
      <w:r w:rsidR="00DD5F7B" w:rsidRPr="00DD5F7B">
        <w:rPr>
          <w:lang w:val="fr-FR"/>
        </w:rPr>
        <w:t>.</w:t>
      </w:r>
      <w:r w:rsidRPr="00B028BE">
        <w:rPr>
          <w:lang w:val="fr-FR"/>
        </w:rPr>
        <w:t xml:space="preserve"> La version révisée du document de base commun a été présentée au Haut-Commissariat aux droits de l</w:t>
      </w:r>
      <w:r w:rsidR="0072014E">
        <w:rPr>
          <w:lang w:val="fr-FR"/>
        </w:rPr>
        <w:t>’</w:t>
      </w:r>
      <w:r w:rsidRPr="00B028BE">
        <w:rPr>
          <w:lang w:val="fr-FR"/>
        </w:rPr>
        <w:t>homme le 28</w:t>
      </w:r>
      <w:r>
        <w:rPr>
          <w:lang w:val="fr-FR"/>
        </w:rPr>
        <w:t> </w:t>
      </w:r>
      <w:r w:rsidRPr="00B028BE">
        <w:rPr>
          <w:lang w:val="fr-FR"/>
        </w:rPr>
        <w:t>mars 2018 et comprend un compte rendu complet sur la législation</w:t>
      </w:r>
      <w:r>
        <w:rPr>
          <w:lang w:val="fr-FR"/>
        </w:rPr>
        <w:t>,</w:t>
      </w:r>
      <w:r w:rsidRPr="00B028BE">
        <w:rPr>
          <w:lang w:val="fr-FR"/>
        </w:rPr>
        <w:t xml:space="preserve"> les politiques et le cadre administratif du Danemark relatifs à la politique des droits de l</w:t>
      </w:r>
      <w:r w:rsidR="0072014E">
        <w:rPr>
          <w:lang w:val="fr-FR"/>
        </w:rPr>
        <w:t>’</w:t>
      </w:r>
      <w:r w:rsidRPr="00B028BE">
        <w:rPr>
          <w:lang w:val="fr-FR"/>
        </w:rPr>
        <w:t>homme et à l</w:t>
      </w:r>
      <w:r w:rsidR="0072014E">
        <w:rPr>
          <w:lang w:val="fr-FR"/>
        </w:rPr>
        <w:t>’</w:t>
      </w:r>
      <w:r w:rsidRPr="00B028BE">
        <w:rPr>
          <w:lang w:val="fr-FR"/>
        </w:rPr>
        <w:t>application des conventions auxquelles le Danemark est partie</w:t>
      </w:r>
      <w:r w:rsidR="00DD5F7B" w:rsidRPr="00DD5F7B">
        <w:rPr>
          <w:lang w:val="fr-FR"/>
        </w:rPr>
        <w:t>.</w:t>
      </w:r>
      <w:r w:rsidRPr="00B028BE">
        <w:rPr>
          <w:lang w:val="fr-FR"/>
        </w:rPr>
        <w:t xml:space="preserve"> Il convient de se reporter en particulier à la section</w:t>
      </w:r>
      <w:r>
        <w:rPr>
          <w:lang w:val="fr-FR"/>
        </w:rPr>
        <w:t> </w:t>
      </w:r>
      <w:r w:rsidRPr="00B028BE">
        <w:rPr>
          <w:lang w:val="fr-FR"/>
        </w:rPr>
        <w:t>II du document de base commun</w:t>
      </w:r>
      <w:r>
        <w:rPr>
          <w:lang w:val="fr-FR"/>
        </w:rPr>
        <w:t>,</w:t>
      </w:r>
      <w:r w:rsidRPr="00B028BE">
        <w:rPr>
          <w:lang w:val="fr-FR"/>
        </w:rPr>
        <w:t xml:space="preserve"> qui contient une vue d</w:t>
      </w:r>
      <w:r w:rsidR="0072014E">
        <w:rPr>
          <w:lang w:val="fr-FR"/>
        </w:rPr>
        <w:t>’</w:t>
      </w:r>
      <w:r w:rsidRPr="00B028BE">
        <w:rPr>
          <w:lang w:val="fr-FR"/>
        </w:rPr>
        <w:t>ensemble du cadre général de la protection et de la promotion des droits de l</w:t>
      </w:r>
      <w:r w:rsidR="0072014E">
        <w:rPr>
          <w:lang w:val="fr-FR"/>
        </w:rPr>
        <w:t>’</w:t>
      </w:r>
      <w:r w:rsidRPr="00B028BE">
        <w:rPr>
          <w:lang w:val="fr-FR"/>
        </w:rPr>
        <w:t>homme au Danemark</w:t>
      </w:r>
      <w:r>
        <w:rPr>
          <w:lang w:val="fr-FR"/>
        </w:rPr>
        <w:t>,</w:t>
      </w:r>
      <w:r w:rsidRPr="00B028BE">
        <w:rPr>
          <w:lang w:val="fr-FR"/>
        </w:rPr>
        <w:t xml:space="preserve"> y compris le droit de ne pas être soumis à la torture</w:t>
      </w:r>
      <w:r w:rsidR="00DD5F7B" w:rsidRPr="00DD5F7B">
        <w:rPr>
          <w:lang w:val="fr-FR"/>
        </w:rPr>
        <w:t>.</w:t>
      </w:r>
    </w:p>
    <w:p w14:paraId="1A408A44" w14:textId="39051132" w:rsidR="00D7519B" w:rsidRPr="00D7519B" w:rsidRDefault="00D7519B" w:rsidP="00D7519B">
      <w:pPr>
        <w:pStyle w:val="SingleTxtG"/>
        <w:spacing w:before="240" w:after="0"/>
        <w:jc w:val="center"/>
        <w:rPr>
          <w:u w:val="single"/>
        </w:rPr>
      </w:pPr>
      <w:r>
        <w:rPr>
          <w:u w:val="single"/>
        </w:rPr>
        <w:tab/>
      </w:r>
      <w:r>
        <w:rPr>
          <w:u w:val="single"/>
        </w:rPr>
        <w:tab/>
      </w:r>
      <w:r>
        <w:rPr>
          <w:u w:val="single"/>
        </w:rPr>
        <w:tab/>
      </w:r>
    </w:p>
    <w:sectPr w:rsidR="00D7519B" w:rsidRPr="00D7519B" w:rsidSect="00D7519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1142E" w14:textId="77777777" w:rsidR="005858BA" w:rsidRPr="009C4D45" w:rsidRDefault="005858BA" w:rsidP="009C4D45">
      <w:pPr>
        <w:pStyle w:val="Pieddepage"/>
      </w:pPr>
    </w:p>
  </w:endnote>
  <w:endnote w:type="continuationSeparator" w:id="0">
    <w:p w14:paraId="7CA5B642" w14:textId="77777777" w:rsidR="005858BA" w:rsidRPr="009C4D45" w:rsidRDefault="005858BA" w:rsidP="009C4D45">
      <w:pPr>
        <w:pStyle w:val="Pieddepage"/>
      </w:pPr>
    </w:p>
  </w:endnote>
  <w:endnote w:type="continuationNotice" w:id="1">
    <w:p w14:paraId="58CD43D6" w14:textId="77777777" w:rsidR="005858BA" w:rsidRDefault="005858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59F20" w14:textId="5A27A564" w:rsidR="00D7519B" w:rsidRPr="00D7519B" w:rsidRDefault="00D7519B" w:rsidP="00D7519B">
    <w:pPr>
      <w:pStyle w:val="Pieddepage"/>
      <w:tabs>
        <w:tab w:val="right" w:pos="9638"/>
      </w:tabs>
    </w:pPr>
    <w:r w:rsidRPr="00D7519B">
      <w:rPr>
        <w:b/>
        <w:sz w:val="18"/>
      </w:rPr>
      <w:fldChar w:fldCharType="begin"/>
    </w:r>
    <w:r w:rsidRPr="00D7519B">
      <w:rPr>
        <w:b/>
        <w:sz w:val="18"/>
      </w:rPr>
      <w:instrText xml:space="preserve"> PAGE  \* MERGEFORMAT </w:instrText>
    </w:r>
    <w:r w:rsidRPr="00D7519B">
      <w:rPr>
        <w:b/>
        <w:sz w:val="18"/>
      </w:rPr>
      <w:fldChar w:fldCharType="separate"/>
    </w:r>
    <w:r w:rsidRPr="00D7519B">
      <w:rPr>
        <w:b/>
        <w:noProof/>
        <w:sz w:val="18"/>
      </w:rPr>
      <w:t>2</w:t>
    </w:r>
    <w:r w:rsidRPr="00D7519B">
      <w:rPr>
        <w:b/>
        <w:sz w:val="18"/>
      </w:rPr>
      <w:fldChar w:fldCharType="end"/>
    </w:r>
    <w:r>
      <w:rPr>
        <w:b/>
        <w:sz w:val="18"/>
      </w:rPr>
      <w:tab/>
    </w:r>
    <w:r>
      <w:t>GE.23-18945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407C3" w14:textId="4DD62E9B" w:rsidR="00D7519B" w:rsidRPr="00D7519B" w:rsidRDefault="00D7519B" w:rsidP="00D7519B">
    <w:pPr>
      <w:pStyle w:val="Pieddepage"/>
      <w:tabs>
        <w:tab w:val="right" w:pos="9638"/>
      </w:tabs>
      <w:rPr>
        <w:b/>
        <w:sz w:val="18"/>
      </w:rPr>
    </w:pPr>
    <w:r>
      <w:t>GE.23-18945</w:t>
    </w:r>
    <w:r>
      <w:tab/>
    </w:r>
    <w:r w:rsidRPr="00D7519B">
      <w:rPr>
        <w:b/>
        <w:sz w:val="18"/>
      </w:rPr>
      <w:fldChar w:fldCharType="begin"/>
    </w:r>
    <w:r w:rsidRPr="00D7519B">
      <w:rPr>
        <w:b/>
        <w:sz w:val="18"/>
      </w:rPr>
      <w:instrText xml:space="preserve"> PAGE  \* MERGEFORMAT </w:instrText>
    </w:r>
    <w:r w:rsidRPr="00D7519B">
      <w:rPr>
        <w:b/>
        <w:sz w:val="18"/>
      </w:rPr>
      <w:fldChar w:fldCharType="separate"/>
    </w:r>
    <w:r w:rsidRPr="00D7519B">
      <w:rPr>
        <w:b/>
        <w:noProof/>
        <w:sz w:val="18"/>
      </w:rPr>
      <w:t>3</w:t>
    </w:r>
    <w:r w:rsidRPr="00D751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E7A09" w14:textId="3A158E40" w:rsidR="00621144" w:rsidRPr="00D7519B" w:rsidRDefault="00D7519B" w:rsidP="00D7519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49A4517" wp14:editId="6D93E2F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23-18945  (F)</w:t>
    </w:r>
    <w:r>
      <w:rPr>
        <w:noProof/>
        <w:sz w:val="20"/>
      </w:rPr>
      <w:drawing>
        <wp:anchor distT="0" distB="0" distL="114300" distR="114300" simplePos="0" relativeHeight="251660288" behindDoc="0" locked="0" layoutInCell="1" allowOverlap="1" wp14:anchorId="1EAEE98A" wp14:editId="0DDEC2C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100124    </w:t>
    </w:r>
    <w:r w:rsidR="00B81907">
      <w:rPr>
        <w:sz w:val="20"/>
      </w:rPr>
      <w:t>120124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3979E" w14:textId="77777777" w:rsidR="005858BA" w:rsidRPr="009C4D45" w:rsidRDefault="005858BA" w:rsidP="009C4D45">
      <w:pPr>
        <w:pStyle w:val="Pieddepage"/>
        <w:tabs>
          <w:tab w:val="right" w:pos="2155"/>
        </w:tabs>
        <w:spacing w:after="80" w:line="240" w:lineRule="atLeast"/>
        <w:ind w:left="680"/>
        <w:rPr>
          <w:u w:val="single"/>
        </w:rPr>
      </w:pPr>
      <w:r>
        <w:rPr>
          <w:u w:val="single"/>
        </w:rPr>
        <w:tab/>
      </w:r>
    </w:p>
  </w:footnote>
  <w:footnote w:type="continuationSeparator" w:id="0">
    <w:p w14:paraId="67E8CADC" w14:textId="77777777" w:rsidR="005858BA" w:rsidRPr="00035AE4" w:rsidRDefault="005858BA" w:rsidP="00035AE4">
      <w:pPr>
        <w:pStyle w:val="Pieddepage"/>
        <w:tabs>
          <w:tab w:val="right" w:pos="2155"/>
        </w:tabs>
        <w:spacing w:after="80" w:line="240" w:lineRule="atLeast"/>
        <w:ind w:left="680"/>
        <w:rPr>
          <w:u w:val="single"/>
        </w:rPr>
      </w:pPr>
      <w:r>
        <w:rPr>
          <w:u w:val="single"/>
        </w:rPr>
        <w:tab/>
      </w:r>
    </w:p>
  </w:footnote>
  <w:footnote w:type="continuationNotice" w:id="1">
    <w:p w14:paraId="73445469" w14:textId="77777777" w:rsidR="005858BA" w:rsidRPr="00035AE4" w:rsidRDefault="005858BA">
      <w:pPr>
        <w:spacing w:line="240" w:lineRule="auto"/>
        <w:rPr>
          <w:sz w:val="2"/>
          <w:szCs w:val="2"/>
        </w:rPr>
      </w:pPr>
    </w:p>
  </w:footnote>
  <w:footnote w:id="2">
    <w:p w14:paraId="1704F26E" w14:textId="7AA353F2" w:rsidR="00D7519B" w:rsidRPr="00927D37" w:rsidRDefault="00D7519B" w:rsidP="00D7519B">
      <w:pPr>
        <w:pStyle w:val="Notedebasdepage"/>
        <w:rPr>
          <w:sz w:val="20"/>
          <w:lang w:val="fr-FR"/>
        </w:rPr>
      </w:pPr>
      <w:r w:rsidRPr="00FE2C02">
        <w:rPr>
          <w:sz w:val="20"/>
          <w:szCs w:val="22"/>
          <w:lang w:val="fr-FR"/>
        </w:rPr>
        <w:tab/>
        <w:t>*</w:t>
      </w:r>
      <w:r w:rsidRPr="00FE2C02">
        <w:rPr>
          <w:sz w:val="20"/>
          <w:szCs w:val="22"/>
          <w:lang w:val="fr-FR"/>
        </w:rPr>
        <w:tab/>
      </w:r>
      <w:r>
        <w:rPr>
          <w:lang w:val="fr-FR"/>
        </w:rPr>
        <w:t>La version originale du présent document n’a pas été revue par les services d’édition</w:t>
      </w:r>
      <w:r w:rsidR="00DD5F7B" w:rsidRPr="00DD5F7B">
        <w:rPr>
          <w:lang w:val="fr-FR"/>
        </w:rPr>
        <w:t>.</w:t>
      </w:r>
    </w:p>
  </w:footnote>
  <w:footnote w:id="3">
    <w:p w14:paraId="33D51577" w14:textId="79E4E3FC" w:rsidR="00D7519B" w:rsidRDefault="00D7519B" w:rsidP="00D7519B">
      <w:pPr>
        <w:pStyle w:val="Notedebasdepage"/>
        <w:rPr>
          <w:lang w:val="fr-FR"/>
        </w:rPr>
      </w:pPr>
      <w:r w:rsidRPr="00FE2C02">
        <w:rPr>
          <w:sz w:val="20"/>
          <w:szCs w:val="22"/>
          <w:lang w:val="fr-FR"/>
        </w:rPr>
        <w:tab/>
        <w:t>**</w:t>
      </w:r>
      <w:r w:rsidRPr="00FE2C02">
        <w:rPr>
          <w:sz w:val="20"/>
          <w:szCs w:val="22"/>
          <w:lang w:val="fr-FR"/>
        </w:rPr>
        <w:tab/>
      </w:r>
      <w:r>
        <w:rPr>
          <w:lang w:val="fr-FR"/>
        </w:rPr>
        <w:t>Les annexes du présent document peuvent être consultées sur la page Web du Comité</w:t>
      </w:r>
      <w:r w:rsidR="00B81907">
        <w:rPr>
          <w:lang w:val="fr-FR"/>
        </w:rPr>
        <w:t>.</w:t>
      </w:r>
    </w:p>
    <w:p w14:paraId="5D0B3581" w14:textId="77777777" w:rsidR="00B81907" w:rsidRPr="00927D37" w:rsidRDefault="00B81907" w:rsidP="00D7519B">
      <w:pPr>
        <w:pStyle w:val="Notedebasdepage"/>
        <w:rPr>
          <w:lang w:val="fr-FR"/>
        </w:rPr>
      </w:pPr>
    </w:p>
  </w:footnote>
  <w:footnote w:id="4">
    <w:p w14:paraId="10A55638" w14:textId="47C8AD85" w:rsidR="00D7519B" w:rsidRPr="00734438" w:rsidRDefault="00D7519B" w:rsidP="00D7519B">
      <w:pPr>
        <w:pStyle w:val="Notedebasdepage"/>
        <w:rPr>
          <w:lang w:val="fr-FR"/>
        </w:rPr>
      </w:pPr>
      <w:r w:rsidRPr="00734438">
        <w:rPr>
          <w:lang w:val="fr-FR"/>
        </w:rPr>
        <w:tab/>
      </w:r>
      <w:r w:rsidRPr="00686518">
        <w:rPr>
          <w:rStyle w:val="Appelnotedebasdep"/>
        </w:rPr>
        <w:footnoteRef/>
      </w:r>
      <w:r w:rsidRPr="00734438">
        <w:rPr>
          <w:lang w:val="fr-FR"/>
        </w:rPr>
        <w:tab/>
        <w:t>Le plan d</w:t>
      </w:r>
      <w:r>
        <w:rPr>
          <w:lang w:val="fr-FR"/>
        </w:rPr>
        <w:t>’</w:t>
      </w:r>
      <w:r w:rsidRPr="00734438">
        <w:rPr>
          <w:lang w:val="fr-FR"/>
        </w:rPr>
        <w:t>action est disponible en anglais</w:t>
      </w:r>
      <w:r>
        <w:rPr>
          <w:lang w:val="fr-FR"/>
        </w:rPr>
        <w:t> :</w:t>
      </w:r>
      <w:r w:rsidRPr="00734438">
        <w:rPr>
          <w:lang w:val="fr-FR"/>
        </w:rPr>
        <w:t xml:space="preserve"> </w:t>
      </w:r>
      <w:hyperlink r:id="rId1" w:history="1">
        <w:r w:rsidR="003776D4" w:rsidRPr="00054A60">
          <w:rPr>
            <w:rStyle w:val="Lienhypertexte"/>
            <w:lang w:val="fr-FR"/>
          </w:rPr>
          <w:t>http://um</w:t>
        </w:r>
        <w:r w:rsidR="00DD5F7B" w:rsidRPr="00DD5F7B">
          <w:rPr>
            <w:rStyle w:val="Lienhypertexte"/>
            <w:lang w:val="fr-FR"/>
          </w:rPr>
          <w:t>.</w:t>
        </w:r>
        <w:r w:rsidR="003776D4" w:rsidRPr="00054A60">
          <w:rPr>
            <w:rStyle w:val="Lienhypertexte"/>
            <w:lang w:val="fr-FR"/>
          </w:rPr>
          <w:t>dk/~/media/UM/Danish-site/Documents/</w:t>
        </w:r>
        <w:r w:rsidR="003776D4" w:rsidRPr="00054A60">
          <w:rPr>
            <w:rStyle w:val="Lienhypertexte"/>
            <w:lang w:val="fr-FR"/>
          </w:rPr>
          <w:t xml:space="preserve"> </w:t>
        </w:r>
        <w:r w:rsidR="003776D4" w:rsidRPr="00054A60">
          <w:rPr>
            <w:rStyle w:val="Lienhypertexte"/>
            <w:lang w:val="fr-FR"/>
          </w:rPr>
          <w:t>Ligestilling/Publikationer/2018/153843%20Handlingsplan%20til%20bekmpelse%20af%20menneskehandel%20UK</w:t>
        </w:r>
        <w:r w:rsidR="00DD5F7B" w:rsidRPr="00DD5F7B">
          <w:rPr>
            <w:rStyle w:val="Lienhypertexte"/>
            <w:lang w:val="fr-FR"/>
          </w:rPr>
          <w:t>.</w:t>
        </w:r>
        <w:r w:rsidR="003776D4" w:rsidRPr="00054A60">
          <w:rPr>
            <w:rStyle w:val="Lienhypertexte"/>
            <w:lang w:val="fr-FR"/>
          </w:rPr>
          <w:t>pdf?la=da</w:t>
        </w:r>
      </w:hyperlink>
      <w:r w:rsidR="00DD5F7B" w:rsidRPr="00DD5F7B">
        <w:rPr>
          <w:lang w:val="fr-FR"/>
        </w:rPr>
        <w:t>.</w:t>
      </w:r>
    </w:p>
  </w:footnote>
  <w:footnote w:id="5">
    <w:p w14:paraId="31E9499B" w14:textId="2A1CB694" w:rsidR="00D7519B" w:rsidRPr="00734438" w:rsidRDefault="00D7519B" w:rsidP="00D7519B">
      <w:pPr>
        <w:pStyle w:val="Notedebasdepage"/>
        <w:rPr>
          <w:lang w:val="fr-FR"/>
        </w:rPr>
      </w:pPr>
      <w:r w:rsidRPr="00734438">
        <w:rPr>
          <w:lang w:val="fr-FR"/>
        </w:rPr>
        <w:tab/>
      </w:r>
      <w:r w:rsidRPr="00686518">
        <w:rPr>
          <w:rStyle w:val="Appelnotedebasdep"/>
        </w:rPr>
        <w:footnoteRef/>
      </w:r>
      <w:r w:rsidRPr="00734438">
        <w:rPr>
          <w:lang w:val="fr-FR"/>
        </w:rPr>
        <w:tab/>
      </w:r>
      <w:r w:rsidRPr="00734438">
        <w:rPr>
          <w:lang w:val="fr-FR"/>
        </w:rPr>
        <w:tab/>
        <w:t>Le manuel est disponible à l</w:t>
      </w:r>
      <w:r>
        <w:rPr>
          <w:lang w:val="fr-FR"/>
        </w:rPr>
        <w:t>’</w:t>
      </w:r>
      <w:r w:rsidRPr="00734438">
        <w:rPr>
          <w:lang w:val="fr-FR"/>
        </w:rPr>
        <w:t>adresse suivante</w:t>
      </w:r>
      <w:r>
        <w:rPr>
          <w:lang w:val="fr-FR"/>
        </w:rPr>
        <w:t> :</w:t>
      </w:r>
      <w:r w:rsidRPr="00734438">
        <w:rPr>
          <w:lang w:val="fr-FR"/>
        </w:rPr>
        <w:t xml:space="preserve"> </w:t>
      </w:r>
      <w:hyperlink r:id="rId2" w:history="1">
        <w:r w:rsidR="00111347" w:rsidRPr="00054A60">
          <w:rPr>
            <w:rStyle w:val="Lienhypertexte"/>
            <w:lang w:val="fr-FR"/>
          </w:rPr>
          <w:t>www</w:t>
        </w:r>
        <w:r w:rsidR="00DD5F7B" w:rsidRPr="00DD5F7B">
          <w:rPr>
            <w:rStyle w:val="Lienhypertexte"/>
            <w:lang w:val="fr-FR"/>
          </w:rPr>
          <w:t>.</w:t>
        </w:r>
        <w:r w:rsidR="00111347" w:rsidRPr="00054A60">
          <w:rPr>
            <w:rStyle w:val="Lienhypertexte"/>
            <w:lang w:val="fr-FR"/>
          </w:rPr>
          <w:t>fmn</w:t>
        </w:r>
        <w:r w:rsidR="00DD5F7B" w:rsidRPr="00DD5F7B">
          <w:rPr>
            <w:rStyle w:val="Lienhypertexte"/>
            <w:lang w:val="fr-FR"/>
          </w:rPr>
          <w:t>.</w:t>
        </w:r>
        <w:r w:rsidR="00111347" w:rsidRPr="00054A60">
          <w:rPr>
            <w:rStyle w:val="Lienhypertexte"/>
            <w:lang w:val="fr-FR"/>
          </w:rPr>
          <w:t>dk/eng/allabout/Pages/military-manual</w:t>
        </w:r>
        <w:r w:rsidR="00DD5F7B" w:rsidRPr="00DD5F7B">
          <w:rPr>
            <w:rStyle w:val="Lienhypertexte"/>
            <w:lang w:val="fr-FR"/>
          </w:rPr>
          <w:t>.</w:t>
        </w:r>
        <w:r w:rsidR="00111347" w:rsidRPr="00054A60">
          <w:rPr>
            <w:rStyle w:val="Lienhypertexte"/>
            <w:lang w:val="fr-FR"/>
          </w:rPr>
          <w:t>aspx</w:t>
        </w:r>
      </w:hyperlink>
      <w:r w:rsidR="00DD5F7B" w:rsidRPr="00DD5F7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FE554" w14:textId="517FD885" w:rsidR="00D7519B" w:rsidRPr="00D7519B" w:rsidRDefault="00D7519B">
    <w:pPr>
      <w:pStyle w:val="En-tte"/>
    </w:pPr>
    <w:fldSimple w:instr=" TITLE  \* MERGEFORMAT ">
      <w:r w:rsidR="00A90365">
        <w:t>CAT/C/DNK/8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6C6D5" w14:textId="5E473063" w:rsidR="00D7519B" w:rsidRPr="00D7519B" w:rsidRDefault="00D7519B" w:rsidP="00D7519B">
    <w:pPr>
      <w:pStyle w:val="En-tte"/>
      <w:jc w:val="right"/>
    </w:pPr>
    <w:fldSimple w:instr=" TITLE  \* MERGEFORMAT ">
      <w:r w:rsidR="00A90365">
        <w:t>CAT/C/DNK/8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8073279">
    <w:abstractNumId w:val="5"/>
  </w:num>
  <w:num w:numId="2" w16cid:durableId="1936355174">
    <w:abstractNumId w:val="3"/>
  </w:num>
  <w:num w:numId="3" w16cid:durableId="175970045">
    <w:abstractNumId w:val="1"/>
  </w:num>
  <w:num w:numId="4" w16cid:durableId="1078483064">
    <w:abstractNumId w:val="2"/>
  </w:num>
  <w:num w:numId="5" w16cid:durableId="1186406266">
    <w:abstractNumId w:val="0"/>
  </w:num>
  <w:num w:numId="6" w16cid:durableId="289824812">
    <w:abstractNumId w:val="4"/>
  </w:num>
  <w:num w:numId="7" w16cid:durableId="111158351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8BA"/>
    <w:rsid w:val="00023842"/>
    <w:rsid w:val="00035AE4"/>
    <w:rsid w:val="00037DF1"/>
    <w:rsid w:val="0007796D"/>
    <w:rsid w:val="000807E9"/>
    <w:rsid w:val="000C3FEF"/>
    <w:rsid w:val="000E5411"/>
    <w:rsid w:val="00101756"/>
    <w:rsid w:val="00111347"/>
    <w:rsid w:val="00111F2F"/>
    <w:rsid w:val="0014365E"/>
    <w:rsid w:val="00176178"/>
    <w:rsid w:val="001767BB"/>
    <w:rsid w:val="00183264"/>
    <w:rsid w:val="001D14FC"/>
    <w:rsid w:val="001F44B7"/>
    <w:rsid w:val="001F525A"/>
    <w:rsid w:val="002417CD"/>
    <w:rsid w:val="0028671A"/>
    <w:rsid w:val="00287416"/>
    <w:rsid w:val="002B4C41"/>
    <w:rsid w:val="002B587A"/>
    <w:rsid w:val="002C1DA5"/>
    <w:rsid w:val="003776D4"/>
    <w:rsid w:val="00446FE5"/>
    <w:rsid w:val="004D6539"/>
    <w:rsid w:val="004F046A"/>
    <w:rsid w:val="00553A1F"/>
    <w:rsid w:val="00573BE5"/>
    <w:rsid w:val="005858BA"/>
    <w:rsid w:val="00586ED3"/>
    <w:rsid w:val="00587A52"/>
    <w:rsid w:val="005970D5"/>
    <w:rsid w:val="005A51D3"/>
    <w:rsid w:val="005B4E23"/>
    <w:rsid w:val="00616CB0"/>
    <w:rsid w:val="00621144"/>
    <w:rsid w:val="00643EE1"/>
    <w:rsid w:val="00655AF3"/>
    <w:rsid w:val="00667312"/>
    <w:rsid w:val="006A3EE5"/>
    <w:rsid w:val="0071601D"/>
    <w:rsid w:val="0072014E"/>
    <w:rsid w:val="007432FB"/>
    <w:rsid w:val="00775659"/>
    <w:rsid w:val="00790529"/>
    <w:rsid w:val="007D6EDA"/>
    <w:rsid w:val="0080684C"/>
    <w:rsid w:val="00807D21"/>
    <w:rsid w:val="00840C6C"/>
    <w:rsid w:val="00853AFA"/>
    <w:rsid w:val="00871C75"/>
    <w:rsid w:val="008776DC"/>
    <w:rsid w:val="00912EFA"/>
    <w:rsid w:val="00945222"/>
    <w:rsid w:val="0094558D"/>
    <w:rsid w:val="009705C8"/>
    <w:rsid w:val="00971EDD"/>
    <w:rsid w:val="009C4D45"/>
    <w:rsid w:val="009F1B0D"/>
    <w:rsid w:val="009F1E94"/>
    <w:rsid w:val="009F3828"/>
    <w:rsid w:val="009F531E"/>
    <w:rsid w:val="00A05770"/>
    <w:rsid w:val="00A331C8"/>
    <w:rsid w:val="00A37C92"/>
    <w:rsid w:val="00A40848"/>
    <w:rsid w:val="00A607CD"/>
    <w:rsid w:val="00A704A8"/>
    <w:rsid w:val="00A90365"/>
    <w:rsid w:val="00AA0CD3"/>
    <w:rsid w:val="00AB1B55"/>
    <w:rsid w:val="00AC760B"/>
    <w:rsid w:val="00AE323C"/>
    <w:rsid w:val="00AE60B8"/>
    <w:rsid w:val="00B04FC8"/>
    <w:rsid w:val="00B81907"/>
    <w:rsid w:val="00BA13A6"/>
    <w:rsid w:val="00BA41F4"/>
    <w:rsid w:val="00C02897"/>
    <w:rsid w:val="00C26921"/>
    <w:rsid w:val="00C830F0"/>
    <w:rsid w:val="00CA5CE1"/>
    <w:rsid w:val="00CD326D"/>
    <w:rsid w:val="00CD55CF"/>
    <w:rsid w:val="00D21E12"/>
    <w:rsid w:val="00D7519B"/>
    <w:rsid w:val="00D83597"/>
    <w:rsid w:val="00D958EC"/>
    <w:rsid w:val="00DB1831"/>
    <w:rsid w:val="00DD3BFD"/>
    <w:rsid w:val="00DD5F7B"/>
    <w:rsid w:val="00DE4E70"/>
    <w:rsid w:val="00DF7D38"/>
    <w:rsid w:val="00E02457"/>
    <w:rsid w:val="00E554A4"/>
    <w:rsid w:val="00E77934"/>
    <w:rsid w:val="00EA0D23"/>
    <w:rsid w:val="00EA3F83"/>
    <w:rsid w:val="00EE6EA3"/>
    <w:rsid w:val="00F22A50"/>
    <w:rsid w:val="00F62421"/>
    <w:rsid w:val="00F660DF"/>
    <w:rsid w:val="00F815BB"/>
    <w:rsid w:val="00F92FCB"/>
    <w:rsid w:val="00F95C08"/>
    <w:rsid w:val="00FD7E6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2DC2E"/>
  <w15:docId w15:val="{F47B2FA6-5633-4577-93AC-BCE5D7452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D7519B"/>
    <w:pPr>
      <w:numPr>
        <w:numId w:val="5"/>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7519B"/>
    <w:pPr>
      <w:numPr>
        <w:numId w:val="6"/>
      </w:numPr>
    </w:pPr>
  </w:style>
  <w:style w:type="numbering" w:styleId="1ai">
    <w:name w:val="Outline List 1"/>
    <w:basedOn w:val="Aucuneliste"/>
    <w:semiHidden/>
    <w:rsid w:val="00D7519B"/>
    <w:pPr>
      <w:numPr>
        <w:numId w:val="7"/>
      </w:numPr>
    </w:pPr>
  </w:style>
  <w:style w:type="character" w:styleId="Titredulivre">
    <w:name w:val="Book Title"/>
    <w:basedOn w:val="Policepardfaut"/>
    <w:uiPriority w:val="33"/>
    <w:rsid w:val="00D7519B"/>
    <w:rPr>
      <w:b/>
      <w:bCs/>
      <w:smallCaps/>
      <w:spacing w:val="5"/>
    </w:rPr>
  </w:style>
  <w:style w:type="paragraph" w:customStyle="1" w:styleId="Default">
    <w:name w:val="Default"/>
    <w:rsid w:val="00D7519B"/>
    <w:pPr>
      <w:autoSpaceDE w:val="0"/>
      <w:autoSpaceDN w:val="0"/>
      <w:adjustRightInd w:val="0"/>
      <w:spacing w:after="0" w:line="240" w:lineRule="auto"/>
    </w:pPr>
    <w:rPr>
      <w:rFonts w:ascii="Times New Roman" w:eastAsia="SimSun" w:hAnsi="Times New Roman" w:cs="Times New Roman"/>
      <w:color w:val="000000"/>
      <w:sz w:val="24"/>
      <w:szCs w:val="24"/>
      <w:lang w:val="da-DK" w:eastAsia="en-GB"/>
    </w:rPr>
  </w:style>
  <w:style w:type="character" w:styleId="Marquedecommentaire">
    <w:name w:val="annotation reference"/>
    <w:uiPriority w:val="99"/>
    <w:semiHidden/>
    <w:unhideWhenUsed/>
    <w:rsid w:val="00D7519B"/>
    <w:rPr>
      <w:sz w:val="16"/>
      <w:szCs w:val="16"/>
    </w:rPr>
  </w:style>
  <w:style w:type="paragraph" w:styleId="Commentaire">
    <w:name w:val="annotation text"/>
    <w:basedOn w:val="Normal"/>
    <w:link w:val="CommentaireCar"/>
    <w:uiPriority w:val="99"/>
    <w:unhideWhenUsed/>
    <w:rsid w:val="00D7519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D7519B"/>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7519B"/>
    <w:rPr>
      <w:b/>
      <w:bCs/>
    </w:rPr>
  </w:style>
  <w:style w:type="character" w:customStyle="1" w:styleId="ObjetducommentaireCar">
    <w:name w:val="Objet du commentaire Car"/>
    <w:basedOn w:val="CommentaireCar"/>
    <w:link w:val="Objetducommentaire"/>
    <w:uiPriority w:val="99"/>
    <w:semiHidden/>
    <w:rsid w:val="00D7519B"/>
    <w:rPr>
      <w:rFonts w:ascii="Times New Roman" w:eastAsia="Times New Roman" w:hAnsi="Times New Roman" w:cs="Times New Roman"/>
      <w:b/>
      <w:bCs/>
      <w:sz w:val="20"/>
      <w:szCs w:val="20"/>
      <w:lang w:val="en-GB" w:eastAsia="en-US"/>
    </w:rPr>
  </w:style>
  <w:style w:type="paragraph" w:styleId="Paragraphedeliste">
    <w:name w:val="List Paragraph"/>
    <w:basedOn w:val="Normal"/>
    <w:uiPriority w:val="1"/>
    <w:qFormat/>
    <w:rsid w:val="00D7519B"/>
    <w:pPr>
      <w:suppressAutoHyphens w:val="0"/>
      <w:kinsoku/>
      <w:overflowPunct/>
      <w:autoSpaceDE/>
      <w:autoSpaceDN/>
      <w:adjustRightInd/>
      <w:snapToGrid/>
      <w:spacing w:line="300" w:lineRule="auto"/>
      <w:ind w:left="720"/>
      <w:contextualSpacing/>
      <w:jc w:val="both"/>
    </w:pPr>
    <w:rPr>
      <w:rFonts w:cstheme="minorBidi"/>
      <w:sz w:val="24"/>
      <w:szCs w:val="22"/>
      <w:lang w:val="da-DK"/>
    </w:rPr>
  </w:style>
  <w:style w:type="paragraph" w:styleId="Rvision">
    <w:name w:val="Revision"/>
    <w:hidden/>
    <w:uiPriority w:val="99"/>
    <w:semiHidden/>
    <w:rsid w:val="00D7519B"/>
    <w:pPr>
      <w:spacing w:after="0" w:line="240" w:lineRule="auto"/>
    </w:pPr>
    <w:rPr>
      <w:rFonts w:ascii="Times New Roman" w:eastAsia="Times New Roman" w:hAnsi="Times New Roman" w:cs="Times New Roman"/>
      <w:sz w:val="20"/>
      <w:szCs w:val="20"/>
      <w:lang w:val="en-GB" w:eastAsia="en-US"/>
    </w:rPr>
  </w:style>
  <w:style w:type="paragraph" w:styleId="Corpsdetexte">
    <w:name w:val="Body Text"/>
    <w:basedOn w:val="Normal"/>
    <w:link w:val="CorpsdetexteCar"/>
    <w:uiPriority w:val="1"/>
    <w:qFormat/>
    <w:rsid w:val="00D7519B"/>
    <w:pPr>
      <w:widowControl w:val="0"/>
      <w:suppressAutoHyphens w:val="0"/>
      <w:kinsoku/>
      <w:overflowPunct/>
      <w:adjustRightInd/>
      <w:snapToGrid/>
      <w:spacing w:before="125" w:line="240" w:lineRule="auto"/>
      <w:ind w:left="1246"/>
      <w:jc w:val="both"/>
    </w:pPr>
    <w:rPr>
      <w:rFonts w:eastAsia="Times New Roman"/>
      <w:lang w:val="en-US"/>
    </w:rPr>
  </w:style>
  <w:style w:type="character" w:customStyle="1" w:styleId="CorpsdetexteCar">
    <w:name w:val="Corps de texte Car"/>
    <w:basedOn w:val="Policepardfaut"/>
    <w:link w:val="Corpsdetexte"/>
    <w:uiPriority w:val="1"/>
    <w:rsid w:val="00D7519B"/>
    <w:rPr>
      <w:rFonts w:ascii="Times New Roman" w:eastAsia="Times New Roman" w:hAnsi="Times New Roman" w:cs="Times New Roman"/>
      <w:sz w:val="20"/>
      <w:szCs w:val="20"/>
      <w:lang w:val="en-US" w:eastAsia="en-US"/>
    </w:rPr>
  </w:style>
  <w:style w:type="paragraph" w:customStyle="1" w:styleId="NormalG">
    <w:name w:val="_ Normal_G"/>
    <w:basedOn w:val="Normal"/>
    <w:link w:val="NormalGChar"/>
    <w:rsid w:val="00D7519B"/>
    <w:pPr>
      <w:suppressAutoHyphens w:val="0"/>
      <w:kinsoku/>
      <w:overflowPunct/>
      <w:autoSpaceDE/>
      <w:autoSpaceDN/>
      <w:adjustRightInd/>
      <w:snapToGrid/>
    </w:pPr>
    <w:rPr>
      <w:rFonts w:eastAsia="Times New Roman"/>
      <w:bCs/>
      <w:lang w:val="es-ES" w:eastAsia="es-ES"/>
    </w:rPr>
  </w:style>
  <w:style w:type="character" w:customStyle="1" w:styleId="NormalGChar">
    <w:name w:val="_ Normal_G Char"/>
    <w:link w:val="NormalG"/>
    <w:rsid w:val="00D7519B"/>
    <w:rPr>
      <w:rFonts w:ascii="Times New Roman" w:eastAsia="Times New Roman" w:hAnsi="Times New Roman" w:cs="Times New Roman"/>
      <w:bCs/>
      <w:sz w:val="20"/>
      <w:szCs w:val="20"/>
      <w:lang w:val="es-ES" w:eastAsia="es-ES"/>
    </w:rPr>
  </w:style>
  <w:style w:type="character" w:styleId="Mentionnonrsolue">
    <w:name w:val="Unresolved Mention"/>
    <w:basedOn w:val="Policepardfaut"/>
    <w:uiPriority w:val="99"/>
    <w:semiHidden/>
    <w:unhideWhenUsed/>
    <w:rsid w:val="00D751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fmn.dk/eng/allabout/Pages/military-manual.aspx" TargetMode="External"/><Relationship Id="rId1" Type="http://schemas.openxmlformats.org/officeDocument/2006/relationships/hyperlink" Target="http://um.dk/~/media/UM/Danish-site/Documents/%20Ligestilling/Publikationer/2018/153843%20Handlingsplan%20til%20bekmpelse%20af%20menneskehandel%20UK.pdf?la=d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broken-link/"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broken-link/"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broken-li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lvl="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da-DK" sz="1000" b="1" i="0" u="none" strike="noStrike" kern="1200" baseline="0">
                <a:solidFill>
                  <a:sysClr val="windowText" lastClr="000000"/>
                </a:solidFill>
              </a:rPr>
              <a:t>Tableau 2 - Nombre de personnes identifiées comme victimes de la traite, ventilé par année</a:t>
            </a:r>
            <a:endParaRPr lang="da-DK" sz="1000"/>
          </a:p>
        </c:rich>
      </c:tx>
      <c:overlay val="0"/>
    </c:title>
    <c:autoTitleDeleted val="0"/>
    <c:plotArea>
      <c:layout>
        <c:manualLayout>
          <c:layoutTarget val="inner"/>
          <c:xMode val="edge"/>
          <c:yMode val="edge"/>
          <c:x val="7.7738407699037615E-2"/>
          <c:y val="0.22922462817147857"/>
          <c:w val="0.88337270341207352"/>
          <c:h val="0.67794364246135896"/>
        </c:manualLayout>
      </c:layout>
      <c:barChart>
        <c:barDir val="col"/>
        <c:grouping val="clustered"/>
        <c:varyColors val="0"/>
        <c:ser>
          <c:idx val="0"/>
          <c:order val="0"/>
          <c:spPr>
            <a:solidFill>
              <a:srgbClr val="0070C0"/>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'Ark1'!$B$2:$E$2</c:f>
              <c:strCache>
                <c:ptCount val="4"/>
                <c:pt idx="0">
                  <c:v>2015</c:v>
                </c:pt>
                <c:pt idx="1">
                  <c:v>2016</c:v>
                </c:pt>
                <c:pt idx="2">
                  <c:v>2017</c:v>
                </c:pt>
                <c:pt idx="3">
                  <c:v>2018</c:v>
                </c:pt>
              </c:strCache>
            </c:strRef>
          </c:cat>
          <c:val>
            <c:numRef>
              <c:f>'Ark1'!$B$3:$E$3</c:f>
              <c:numCache>
                <c:formatCode>General</c:formatCode>
                <c:ptCount val="4"/>
                <c:pt idx="0">
                  <c:v>93</c:v>
                </c:pt>
                <c:pt idx="1">
                  <c:v>121</c:v>
                </c:pt>
                <c:pt idx="2">
                  <c:v>98</c:v>
                </c:pt>
                <c:pt idx="3">
                  <c:v>97</c:v>
                </c:pt>
              </c:numCache>
            </c:numRef>
          </c:val>
          <c:extLst>
            <c:ext xmlns:c16="http://schemas.microsoft.com/office/drawing/2014/chart" uri="{C3380CC4-5D6E-409C-BE32-E72D297353CC}">
              <c16:uniqueId val="{00000000-4EE0-4F1D-9F25-41F23F3A6E76}"/>
            </c:ext>
          </c:extLst>
        </c:ser>
        <c:dLbls>
          <c:dLblPos val="outEnd"/>
          <c:showLegendKey val="0"/>
          <c:showVal val="1"/>
          <c:showCatName val="0"/>
          <c:showSerName val="0"/>
          <c:showPercent val="0"/>
          <c:showBubbleSize val="0"/>
        </c:dLbls>
        <c:gapWidth val="150"/>
        <c:axId val="272847232"/>
        <c:axId val="272848768"/>
      </c:barChart>
      <c:catAx>
        <c:axId val="272847232"/>
        <c:scaling>
          <c:orientation val="minMax"/>
        </c:scaling>
        <c:delete val="0"/>
        <c:axPos val="b"/>
        <c:numFmt formatCode="General" sourceLinked="0"/>
        <c:majorTickMark val="out"/>
        <c:minorTickMark val="none"/>
        <c:tickLblPos val="nextTo"/>
        <c:crossAx val="272848768"/>
        <c:crosses val="autoZero"/>
        <c:auto val="1"/>
        <c:lblAlgn val="ctr"/>
        <c:lblOffset val="100"/>
        <c:noMultiLvlLbl val="0"/>
      </c:catAx>
      <c:valAx>
        <c:axId val="272848768"/>
        <c:scaling>
          <c:orientation val="minMax"/>
        </c:scaling>
        <c:delete val="0"/>
        <c:axPos val="l"/>
        <c:majorGridlines/>
        <c:numFmt formatCode="General" sourceLinked="1"/>
        <c:majorTickMark val="out"/>
        <c:minorTickMark val="none"/>
        <c:tickLblPos val="nextTo"/>
        <c:crossAx val="27284723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da-DK" sz="1000" b="1" i="0" baseline="0">
                <a:effectLst/>
              </a:rPr>
              <a:t>Tableau 3 - Nombre de personnes identifiées comme victimes de la traite, ventilé par âge et par année</a:t>
            </a:r>
            <a:endParaRPr lang="da-DK" sz="1000">
              <a:effectLst/>
            </a:endParaRPr>
          </a:p>
        </c:rich>
      </c:tx>
      <c:layout>
        <c:manualLayout>
          <c:xMode val="edge"/>
          <c:yMode val="edge"/>
          <c:x val="0.1588193350831146"/>
          <c:y val="4.1666666666666664E-2"/>
        </c:manualLayout>
      </c:layout>
      <c:overlay val="0"/>
    </c:title>
    <c:autoTitleDeleted val="0"/>
    <c:plotArea>
      <c:layout/>
      <c:barChart>
        <c:barDir val="col"/>
        <c:grouping val="stacked"/>
        <c:varyColors val="0"/>
        <c:ser>
          <c:idx val="0"/>
          <c:order val="0"/>
          <c:tx>
            <c:v>Moins de 18 ans</c:v>
          </c:tx>
          <c:spPr>
            <a:solidFill>
              <a:srgbClr val="0070C0"/>
            </a:solidFill>
          </c:spPr>
          <c:invertIfNegative val="0"/>
          <c:cat>
            <c:strRef>
              <c:f>Age!$J$1:$M$1</c:f>
              <c:strCache>
                <c:ptCount val="4"/>
                <c:pt idx="0">
                  <c:v>2015</c:v>
                </c:pt>
                <c:pt idx="1">
                  <c:v>2016</c:v>
                </c:pt>
                <c:pt idx="2">
                  <c:v>2017</c:v>
                </c:pt>
                <c:pt idx="3">
                  <c:v>2018</c:v>
                </c:pt>
              </c:strCache>
            </c:strRef>
          </c:cat>
          <c:val>
            <c:numRef>
              <c:f>Age!$J$2:$M$2</c:f>
              <c:numCache>
                <c:formatCode>General</c:formatCode>
                <c:ptCount val="4"/>
                <c:pt idx="0">
                  <c:v>6</c:v>
                </c:pt>
                <c:pt idx="1">
                  <c:v>9</c:v>
                </c:pt>
                <c:pt idx="2">
                  <c:v>3</c:v>
                </c:pt>
                <c:pt idx="3">
                  <c:v>10</c:v>
                </c:pt>
              </c:numCache>
            </c:numRef>
          </c:val>
          <c:extLs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0-67AC-4EE4-B577-6EA9380A896F}"/>
            </c:ext>
          </c:extLst>
        </c:ser>
        <c:ser>
          <c:idx val="1"/>
          <c:order val="1"/>
          <c:tx>
            <c:v>Plus de 18 ans</c:v>
          </c:tx>
          <c:spPr>
            <a:solidFill>
              <a:schemeClr val="accent5">
                <a:lumMod val="60000"/>
                <a:lumOff val="40000"/>
              </a:schemeClr>
            </a:solidFill>
          </c:spPr>
          <c:invertIfNegative val="0"/>
          <c:cat>
            <c:strRef>
              <c:f>Age!$J$1:$M$1</c:f>
              <c:strCache>
                <c:ptCount val="4"/>
                <c:pt idx="0">
                  <c:v>2015</c:v>
                </c:pt>
                <c:pt idx="1">
                  <c:v>2016</c:v>
                </c:pt>
                <c:pt idx="2">
                  <c:v>2017</c:v>
                </c:pt>
                <c:pt idx="3">
                  <c:v>2018</c:v>
                </c:pt>
              </c:strCache>
            </c:strRef>
          </c:cat>
          <c:val>
            <c:numRef>
              <c:f>Age!$J$3:$M$3</c:f>
              <c:numCache>
                <c:formatCode>General</c:formatCode>
                <c:ptCount val="4"/>
                <c:pt idx="0">
                  <c:v>87</c:v>
                </c:pt>
                <c:pt idx="1">
                  <c:v>112</c:v>
                </c:pt>
                <c:pt idx="2">
                  <c:v>95</c:v>
                </c:pt>
                <c:pt idx="3">
                  <c:v>87</c:v>
                </c:pt>
              </c:numCache>
            </c:numRef>
          </c:val>
          <c:extLs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1-67AC-4EE4-B577-6EA9380A896F}"/>
            </c:ext>
          </c:extLst>
        </c:ser>
        <c:dLbls>
          <c:showLegendKey val="0"/>
          <c:showVal val="0"/>
          <c:showCatName val="0"/>
          <c:showSerName val="0"/>
          <c:showPercent val="0"/>
          <c:showBubbleSize val="0"/>
        </c:dLbls>
        <c:gapWidth val="150"/>
        <c:overlap val="100"/>
        <c:axId val="272832768"/>
        <c:axId val="272859136"/>
      </c:barChart>
      <c:catAx>
        <c:axId val="272832768"/>
        <c:scaling>
          <c:orientation val="minMax"/>
        </c:scaling>
        <c:delete val="0"/>
        <c:axPos val="b"/>
        <c:numFmt formatCode="General" sourceLinked="0"/>
        <c:majorTickMark val="out"/>
        <c:minorTickMark val="none"/>
        <c:tickLblPos val="nextTo"/>
        <c:crossAx val="272859136"/>
        <c:crosses val="autoZero"/>
        <c:auto val="1"/>
        <c:lblAlgn val="ctr"/>
        <c:lblOffset val="100"/>
        <c:noMultiLvlLbl val="0"/>
      </c:catAx>
      <c:valAx>
        <c:axId val="272859136"/>
        <c:scaling>
          <c:orientation val="minMax"/>
        </c:scaling>
        <c:delete val="0"/>
        <c:axPos val="l"/>
        <c:majorGridlines/>
        <c:numFmt formatCode="General" sourceLinked="1"/>
        <c:majorTickMark val="out"/>
        <c:minorTickMark val="none"/>
        <c:tickLblPos val="nextTo"/>
        <c:crossAx val="27283276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da-DK" sz="1000" b="1" i="0" baseline="0">
                <a:effectLst/>
              </a:rPr>
              <a:t>Tableau 4 - Nombre de personnes identifiées comme victimes de la traite</a:t>
            </a:r>
            <a:r>
              <a:rPr lang="da-DK" sz="1000" b="1" i="0" u="none" strike="noStrike" kern="1200" baseline="0">
                <a:solidFill>
                  <a:sysClr val="windowText" lastClr="000000"/>
                </a:solidFill>
                <a:effectLst/>
                <a:latin typeface="+mn-lt"/>
                <a:ea typeface="+mn-ea"/>
                <a:cs typeface="+mn-cs"/>
              </a:rPr>
              <a:t>,</a:t>
            </a:r>
            <a:r>
              <a:rPr lang="da-DK" sz="1000" b="1" i="0" baseline="0">
                <a:effectLst/>
              </a:rPr>
              <a:t> ventilé par sexe et par année</a:t>
            </a:r>
            <a:endParaRPr lang="da-DK" sz="1000">
              <a:effectLst/>
            </a:endParaRPr>
          </a:p>
        </c:rich>
      </c:tx>
      <c:layout>
        <c:manualLayout>
          <c:xMode val="edge"/>
          <c:yMode val="edge"/>
          <c:x val="0.20326377952755906"/>
          <c:y val="3.2407407407407406E-2"/>
        </c:manualLayout>
      </c:layout>
      <c:overlay val="0"/>
    </c:title>
    <c:autoTitleDeleted val="0"/>
    <c:plotArea>
      <c:layout/>
      <c:barChart>
        <c:barDir val="col"/>
        <c:grouping val="stacked"/>
        <c:varyColors val="0"/>
        <c:ser>
          <c:idx val="0"/>
          <c:order val="0"/>
          <c:tx>
            <c:v>Femme </c:v>
          </c:tx>
          <c:spPr>
            <a:solidFill>
              <a:srgbClr val="0070C0"/>
            </a:solidFill>
          </c:spPr>
          <c:invertIfNegative val="0"/>
          <c:cat>
            <c:strRef>
              <c:f>Gender!$J$1:$M$1</c:f>
              <c:strCache>
                <c:ptCount val="4"/>
                <c:pt idx="0">
                  <c:v>2015</c:v>
                </c:pt>
                <c:pt idx="1">
                  <c:v>2016</c:v>
                </c:pt>
                <c:pt idx="2">
                  <c:v>2017</c:v>
                </c:pt>
                <c:pt idx="3">
                  <c:v>2018</c:v>
                </c:pt>
              </c:strCache>
            </c:strRef>
          </c:cat>
          <c:val>
            <c:numRef>
              <c:f>Gender!$J$2:$M$2</c:f>
              <c:numCache>
                <c:formatCode>General</c:formatCode>
                <c:ptCount val="4"/>
                <c:pt idx="0">
                  <c:v>51</c:v>
                </c:pt>
                <c:pt idx="1">
                  <c:v>114</c:v>
                </c:pt>
                <c:pt idx="2">
                  <c:v>86</c:v>
                </c:pt>
                <c:pt idx="3">
                  <c:v>35</c:v>
                </c:pt>
              </c:numCache>
            </c:numRef>
          </c:val>
          <c:extLs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0-5997-4D2F-9AD4-F61B98FF6897}"/>
            </c:ext>
          </c:extLst>
        </c:ser>
        <c:ser>
          <c:idx val="1"/>
          <c:order val="1"/>
          <c:tx>
            <c:v>Homme</c:v>
          </c:tx>
          <c:spPr>
            <a:solidFill>
              <a:schemeClr val="accent5">
                <a:lumMod val="60000"/>
                <a:lumOff val="40000"/>
              </a:schemeClr>
            </a:solidFill>
          </c:spPr>
          <c:invertIfNegative val="0"/>
          <c:cat>
            <c:strRef>
              <c:f>Gender!$J$1:$M$1</c:f>
              <c:strCache>
                <c:ptCount val="4"/>
                <c:pt idx="0">
                  <c:v>2015</c:v>
                </c:pt>
                <c:pt idx="1">
                  <c:v>2016</c:v>
                </c:pt>
                <c:pt idx="2">
                  <c:v>2017</c:v>
                </c:pt>
                <c:pt idx="3">
                  <c:v>2018</c:v>
                </c:pt>
              </c:strCache>
            </c:strRef>
          </c:cat>
          <c:val>
            <c:numRef>
              <c:f>Gender!$J$3:$M$3</c:f>
              <c:numCache>
                <c:formatCode>General</c:formatCode>
                <c:ptCount val="4"/>
                <c:pt idx="0">
                  <c:v>42</c:v>
                </c:pt>
                <c:pt idx="1">
                  <c:v>7</c:v>
                </c:pt>
                <c:pt idx="2">
                  <c:v>8</c:v>
                </c:pt>
                <c:pt idx="3">
                  <c:v>61</c:v>
                </c:pt>
              </c:numCache>
            </c:numRef>
          </c:val>
          <c:extLs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1-5997-4D2F-9AD4-F61B98FF6897}"/>
            </c:ext>
          </c:extLst>
        </c:ser>
        <c:ser>
          <c:idx val="2"/>
          <c:order val="2"/>
          <c:tx>
            <c:v>Transgenre</c:v>
          </c:tx>
          <c:spPr>
            <a:solidFill>
              <a:schemeClr val="accent6">
                <a:lumMod val="75000"/>
              </a:schemeClr>
            </a:solidFill>
          </c:spPr>
          <c:invertIfNegative val="0"/>
          <c:cat>
            <c:strRef>
              <c:f>Gender!$J$1:$M$1</c:f>
              <c:strCache>
                <c:ptCount val="4"/>
                <c:pt idx="0">
                  <c:v>2015</c:v>
                </c:pt>
                <c:pt idx="1">
                  <c:v>2016</c:v>
                </c:pt>
                <c:pt idx="2">
                  <c:v>2017</c:v>
                </c:pt>
                <c:pt idx="3">
                  <c:v>2018</c:v>
                </c:pt>
              </c:strCache>
            </c:strRef>
          </c:cat>
          <c:val>
            <c:numRef>
              <c:f>Gender!$J$4:$M$4</c:f>
              <c:numCache>
                <c:formatCode>General</c:formatCode>
                <c:ptCount val="4"/>
                <c:pt idx="0">
                  <c:v>0</c:v>
                </c:pt>
                <c:pt idx="1">
                  <c:v>0</c:v>
                </c:pt>
                <c:pt idx="2">
                  <c:v>4</c:v>
                </c:pt>
                <c:pt idx="3">
                  <c:v>1</c:v>
                </c:pt>
              </c:numCache>
            </c:numRef>
          </c:val>
          <c:extLst xmlns:c16="http://schemas.microsoft.com/office/drawing/2014/chart" xmlns:c14="http://schemas.microsoft.com/office/drawing/2007/8/2/chart" xmlns:mc="http://schemas.openxmlformats.org/markup-compatibility/2006">
            <c:ext xmlns:c16="http://schemas.microsoft.com/office/drawing/2014/chart" uri="{C3380CC4-5D6E-409C-BE32-E72D297353CC}">
              <c16:uniqueId val="{00000002-5997-4D2F-9AD4-F61B98FF6897}"/>
            </c:ext>
          </c:extLst>
        </c:ser>
        <c:dLbls>
          <c:showLegendKey val="0"/>
          <c:showVal val="0"/>
          <c:showCatName val="0"/>
          <c:showSerName val="0"/>
          <c:showPercent val="0"/>
          <c:showBubbleSize val="0"/>
        </c:dLbls>
        <c:gapWidth val="150"/>
        <c:overlap val="100"/>
        <c:axId val="241052288"/>
        <c:axId val="241074560"/>
      </c:barChart>
      <c:catAx>
        <c:axId val="241052288"/>
        <c:scaling>
          <c:orientation val="minMax"/>
        </c:scaling>
        <c:delete val="0"/>
        <c:axPos val="b"/>
        <c:numFmt formatCode="General" sourceLinked="0"/>
        <c:majorTickMark val="out"/>
        <c:minorTickMark val="none"/>
        <c:tickLblPos val="nextTo"/>
        <c:crossAx val="241074560"/>
        <c:crosses val="autoZero"/>
        <c:auto val="1"/>
        <c:lblAlgn val="ctr"/>
        <c:lblOffset val="100"/>
        <c:noMultiLvlLbl val="0"/>
      </c:catAx>
      <c:valAx>
        <c:axId val="241074560"/>
        <c:scaling>
          <c:orientation val="minMax"/>
        </c:scaling>
        <c:delete val="0"/>
        <c:axPos val="l"/>
        <c:majorGridlines/>
        <c:numFmt formatCode="General" sourceLinked="1"/>
        <c:majorTickMark val="out"/>
        <c:minorTickMark val="none"/>
        <c:tickLblPos val="nextTo"/>
        <c:crossAx val="24105228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37</Pages>
  <Words>15737</Words>
  <Characters>120554</Characters>
  <Application>Microsoft Office Word</Application>
  <DocSecurity>0</DocSecurity>
  <Lines>24110</Lines>
  <Paragraphs>5678</Paragraphs>
  <ScaleCrop>false</ScaleCrop>
  <HeadingPairs>
    <vt:vector size="2" baseType="variant">
      <vt:variant>
        <vt:lpstr>Titre</vt:lpstr>
      </vt:variant>
      <vt:variant>
        <vt:i4>1</vt:i4>
      </vt:variant>
    </vt:vector>
  </HeadingPairs>
  <TitlesOfParts>
    <vt:vector size="1" baseType="lpstr">
      <vt:lpstr>CAT/C/DNK/8</vt:lpstr>
    </vt:vector>
  </TitlesOfParts>
  <Company>DCM</Company>
  <LinksUpToDate>false</LinksUpToDate>
  <CharactersWithSpaces>130613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CAT/C/DNK/8</dc:title>
  <dc:subject/>
  <dc:creator>Maud DARICHE</dc:creator>
  <cp:keywords/>
  <cp:lastModifiedBy>Maud Dariche</cp:lastModifiedBy>
  <cp:revision>3</cp:revision>
  <cp:lastPrinted>2024-01-12T10:29:00Z</cp:lastPrinted>
  <dcterms:created xsi:type="dcterms:W3CDTF">2024-01-12T10:29:00Z</dcterms:created>
  <dcterms:modified xsi:type="dcterms:W3CDTF">2024-01-12T10:30:00Z</dcterms:modified>
</cp:coreProperties>
</file>