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011624" w:rsidTr="00A11DDA">
        <w:trPr>
          <w:trHeight w:hRule="exact" w:val="851"/>
        </w:trPr>
        <w:tc>
          <w:tcPr>
            <w:tcW w:w="1274" w:type="dxa"/>
            <w:tcBorders>
              <w:bottom w:val="single" w:sz="4" w:space="0" w:color="auto"/>
            </w:tcBorders>
          </w:tcPr>
          <w:p w:rsidR="00AD0014" w:rsidRPr="00011624" w:rsidRDefault="00AD0014" w:rsidP="00BC55C8">
            <w:pPr>
              <w:rPr>
                <w:rFonts w:hint="cs"/>
              </w:rPr>
            </w:pPr>
          </w:p>
        </w:tc>
        <w:tc>
          <w:tcPr>
            <w:tcW w:w="1982" w:type="dxa"/>
            <w:tcBorders>
              <w:bottom w:val="single" w:sz="4" w:space="0" w:color="auto"/>
            </w:tcBorders>
            <w:vAlign w:val="bottom"/>
          </w:tcPr>
          <w:p w:rsidR="00AD0014" w:rsidRPr="00011624" w:rsidRDefault="00AD0014" w:rsidP="00BC55C8">
            <w:pPr>
              <w:spacing w:after="80" w:line="480" w:lineRule="exact"/>
              <w:jc w:val="left"/>
              <w:rPr>
                <w:rFonts w:hint="cs"/>
                <w:szCs w:val="40"/>
                <w:rtl/>
              </w:rPr>
            </w:pPr>
            <w:r w:rsidRPr="00011624">
              <w:rPr>
                <w:rFonts w:hint="cs"/>
                <w:szCs w:val="40"/>
                <w:rtl/>
              </w:rPr>
              <w:t>الأمم المتحدة</w:t>
            </w:r>
          </w:p>
        </w:tc>
        <w:tc>
          <w:tcPr>
            <w:tcW w:w="6383" w:type="dxa"/>
            <w:gridSpan w:val="2"/>
            <w:tcBorders>
              <w:bottom w:val="single" w:sz="4" w:space="0" w:color="auto"/>
            </w:tcBorders>
            <w:vAlign w:val="bottom"/>
          </w:tcPr>
          <w:p w:rsidR="00AD0014" w:rsidRPr="00011624" w:rsidRDefault="007536E4" w:rsidP="007536E4">
            <w:pPr>
              <w:bidi w:val="0"/>
              <w:spacing w:after="20"/>
              <w:jc w:val="left"/>
              <w:rPr>
                <w:szCs w:val="20"/>
              </w:rPr>
            </w:pPr>
            <w:r w:rsidRPr="00011624">
              <w:rPr>
                <w:szCs w:val="20"/>
              </w:rPr>
              <w:t>CRC/C/NZL/CO/3-4</w:t>
            </w:r>
          </w:p>
        </w:tc>
      </w:tr>
      <w:tr w:rsidR="00257225" w:rsidRPr="00011624" w:rsidTr="006041C4">
        <w:trPr>
          <w:trHeight w:hRule="exact" w:val="2835"/>
        </w:trPr>
        <w:tc>
          <w:tcPr>
            <w:tcW w:w="1274" w:type="dxa"/>
            <w:tcBorders>
              <w:top w:val="single" w:sz="4" w:space="0" w:color="auto"/>
              <w:bottom w:val="single" w:sz="12" w:space="0" w:color="auto"/>
            </w:tcBorders>
          </w:tcPr>
          <w:p w:rsidR="00257225" w:rsidRPr="00011624" w:rsidRDefault="00C64FE1" w:rsidP="00D75657">
            <w:pPr>
              <w:jc w:val="center"/>
              <w:rPr>
                <w:rFonts w:hint="cs"/>
              </w:rPr>
            </w:pPr>
            <w:r w:rsidRPr="000116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011624" w:rsidRDefault="006041C4" w:rsidP="006041C4">
            <w:pPr>
              <w:spacing w:before="120" w:line="660" w:lineRule="exact"/>
              <w:jc w:val="left"/>
              <w:rPr>
                <w:rFonts w:hint="cs"/>
                <w:b/>
                <w:bCs/>
                <w:szCs w:val="56"/>
              </w:rPr>
            </w:pPr>
            <w:r w:rsidRPr="00011624">
              <w:rPr>
                <w:rFonts w:hint="cs"/>
                <w:b/>
                <w:bCs/>
                <w:szCs w:val="56"/>
                <w:rtl/>
              </w:rPr>
              <w:t xml:space="preserve">اتفاقية </w:t>
            </w:r>
            <w:r w:rsidR="00D70E2F" w:rsidRPr="00011624">
              <w:rPr>
                <w:rFonts w:hint="cs"/>
                <w:b/>
                <w:bCs/>
                <w:szCs w:val="56"/>
                <w:rtl/>
              </w:rPr>
              <w:t>حقوق الطفل</w:t>
            </w:r>
          </w:p>
        </w:tc>
        <w:tc>
          <w:tcPr>
            <w:tcW w:w="3346" w:type="dxa"/>
            <w:tcBorders>
              <w:top w:val="single" w:sz="4" w:space="0" w:color="auto"/>
              <w:bottom w:val="single" w:sz="12" w:space="0" w:color="auto"/>
            </w:tcBorders>
          </w:tcPr>
          <w:p w:rsidR="007536E4" w:rsidRPr="00011624" w:rsidRDefault="007536E4" w:rsidP="007536E4">
            <w:pPr>
              <w:bidi w:val="0"/>
              <w:spacing w:before="240"/>
              <w:jc w:val="left"/>
            </w:pPr>
            <w:r w:rsidRPr="00011624">
              <w:t>Distr.: General</w:t>
            </w:r>
          </w:p>
          <w:p w:rsidR="007536E4" w:rsidRPr="00011624" w:rsidRDefault="007536E4" w:rsidP="007536E4">
            <w:pPr>
              <w:bidi w:val="0"/>
              <w:jc w:val="left"/>
            </w:pPr>
            <w:r w:rsidRPr="00011624">
              <w:t>11 April 2011</w:t>
            </w:r>
          </w:p>
          <w:p w:rsidR="007536E4" w:rsidRPr="00011624" w:rsidRDefault="007536E4" w:rsidP="007536E4">
            <w:pPr>
              <w:bidi w:val="0"/>
              <w:jc w:val="left"/>
            </w:pPr>
            <w:r w:rsidRPr="00011624">
              <w:t>Arabic</w:t>
            </w:r>
          </w:p>
          <w:p w:rsidR="00257225" w:rsidRPr="00011624" w:rsidRDefault="007536E4" w:rsidP="007536E4">
            <w:pPr>
              <w:bidi w:val="0"/>
              <w:jc w:val="left"/>
            </w:pPr>
            <w:r w:rsidRPr="00011624">
              <w:t>Original: English</w:t>
            </w:r>
          </w:p>
        </w:tc>
      </w:tr>
    </w:tbl>
    <w:p w:rsidR="008B4BC6" w:rsidRPr="00011624" w:rsidRDefault="002229E6" w:rsidP="00B96CD2">
      <w:pPr>
        <w:spacing w:before="120" w:line="380" w:lineRule="exact"/>
        <w:rPr>
          <w:rFonts w:hint="cs"/>
          <w:b/>
          <w:bCs/>
          <w:szCs w:val="36"/>
          <w:rtl/>
        </w:rPr>
      </w:pPr>
      <w:r w:rsidRPr="00011624">
        <w:rPr>
          <w:rFonts w:hint="cs"/>
          <w:b/>
          <w:bCs/>
          <w:szCs w:val="36"/>
          <w:rtl/>
        </w:rPr>
        <w:t>لجنة حقوق الطفل</w:t>
      </w:r>
    </w:p>
    <w:p w:rsidR="003A60ED" w:rsidRPr="00011624" w:rsidRDefault="003A60ED" w:rsidP="003A60ED">
      <w:pPr>
        <w:spacing w:line="380" w:lineRule="exact"/>
        <w:rPr>
          <w:rFonts w:hint="cs"/>
          <w:b/>
          <w:bCs/>
          <w:rtl/>
        </w:rPr>
      </w:pPr>
      <w:r w:rsidRPr="00011624">
        <w:rPr>
          <w:rFonts w:hint="cs"/>
          <w:b/>
          <w:bCs/>
          <w:rtl/>
        </w:rPr>
        <w:t>الدورة السادسة والخمسون</w:t>
      </w:r>
    </w:p>
    <w:p w:rsidR="003A60ED" w:rsidRPr="00011624" w:rsidRDefault="003A60ED" w:rsidP="00B26F70">
      <w:pPr>
        <w:spacing w:line="380" w:lineRule="exact"/>
        <w:rPr>
          <w:rFonts w:hint="cs"/>
          <w:rtl/>
        </w:rPr>
      </w:pPr>
      <w:r w:rsidRPr="00011624">
        <w:rPr>
          <w:rFonts w:hint="cs"/>
          <w:rtl/>
        </w:rPr>
        <w:t xml:space="preserve">17 كانون الثاني/يناير </w:t>
      </w:r>
      <w:r w:rsidR="00B26F70" w:rsidRPr="00011624">
        <w:rPr>
          <w:rFonts w:hint="cs"/>
          <w:rtl/>
        </w:rPr>
        <w:t>-</w:t>
      </w:r>
      <w:r w:rsidRPr="00011624">
        <w:rPr>
          <w:rFonts w:hint="cs"/>
          <w:rtl/>
        </w:rPr>
        <w:t xml:space="preserve"> 4 شباط/فبراير 2011</w:t>
      </w:r>
    </w:p>
    <w:p w:rsidR="003A60ED" w:rsidRPr="00011624" w:rsidRDefault="003A60ED" w:rsidP="007E2D5B">
      <w:pPr>
        <w:pStyle w:val="HChGA"/>
        <w:jc w:val="left"/>
        <w:rPr>
          <w:rFonts w:hint="cs"/>
          <w:sz w:val="20"/>
          <w:rtl/>
        </w:rPr>
      </w:pPr>
      <w:r w:rsidRPr="00011624">
        <w:rPr>
          <w:sz w:val="20"/>
        </w:rPr>
        <w:tab/>
      </w:r>
      <w:r w:rsidRPr="00011624">
        <w:rPr>
          <w:sz w:val="20"/>
        </w:rPr>
        <w:tab/>
      </w:r>
      <w:r w:rsidRPr="00011624">
        <w:rPr>
          <w:sz w:val="20"/>
          <w:rtl/>
        </w:rPr>
        <w:t>النظر في التقارير المقدمة من الدول الأطراف بموجب الماد</w:t>
      </w:r>
      <w:r w:rsidRPr="00011624">
        <w:rPr>
          <w:rFonts w:hint="cs"/>
          <w:sz w:val="20"/>
          <w:rtl/>
        </w:rPr>
        <w:t>ة 44 من الاتفاقية</w:t>
      </w:r>
    </w:p>
    <w:p w:rsidR="003A60ED" w:rsidRPr="00011624" w:rsidRDefault="003A60ED" w:rsidP="00E2602A">
      <w:pPr>
        <w:pStyle w:val="H1GA"/>
        <w:rPr>
          <w:rFonts w:hint="cs"/>
          <w:sz w:val="20"/>
          <w:rtl/>
        </w:rPr>
      </w:pPr>
      <w:r w:rsidRPr="00011624">
        <w:rPr>
          <w:sz w:val="20"/>
        </w:rPr>
        <w:tab/>
      </w:r>
      <w:r w:rsidRPr="00011624">
        <w:rPr>
          <w:sz w:val="20"/>
        </w:rPr>
        <w:tab/>
      </w:r>
      <w:r w:rsidRPr="00011624">
        <w:rPr>
          <w:sz w:val="20"/>
          <w:rtl/>
        </w:rPr>
        <w:t xml:space="preserve">الملاحظات الختامية: </w:t>
      </w:r>
      <w:r w:rsidR="00E2602A" w:rsidRPr="00011624">
        <w:rPr>
          <w:rFonts w:hint="cs"/>
          <w:sz w:val="20"/>
          <w:rtl/>
        </w:rPr>
        <w:t>نيوزيلندا</w:t>
      </w:r>
    </w:p>
    <w:p w:rsidR="003A60ED" w:rsidRPr="00011624" w:rsidRDefault="003A60ED" w:rsidP="009343D8">
      <w:pPr>
        <w:pStyle w:val="SingleTxtGA"/>
        <w:rPr>
          <w:rFonts w:hint="cs"/>
        </w:rPr>
      </w:pPr>
      <w:r w:rsidRPr="00011624">
        <w:rPr>
          <w:rtl/>
        </w:rPr>
        <w:t>1</w:t>
      </w:r>
      <w:r w:rsidRPr="00011624">
        <w:rPr>
          <w:rFonts w:hint="cs"/>
          <w:rtl/>
        </w:rPr>
        <w:t>-</w:t>
      </w:r>
      <w:r w:rsidRPr="00011624">
        <w:tab/>
      </w:r>
      <w:r w:rsidRPr="00011624">
        <w:rPr>
          <w:rFonts w:hint="cs"/>
          <w:rtl/>
        </w:rPr>
        <w:t>نظرت اللجنة في التقرير الدوري الجامع للتقريرين الثالث والرابع ل</w:t>
      </w:r>
      <w:r w:rsidR="002005E4" w:rsidRPr="00011624">
        <w:rPr>
          <w:rFonts w:hint="cs"/>
          <w:rtl/>
        </w:rPr>
        <w:t>نيوزيلندا</w:t>
      </w:r>
      <w:r w:rsidRPr="00011624">
        <w:rPr>
          <w:rFonts w:hint="cs"/>
          <w:rtl/>
        </w:rPr>
        <w:t xml:space="preserve"> (</w:t>
      </w:r>
      <w:r w:rsidRPr="00011624">
        <w:rPr>
          <w:szCs w:val="22"/>
        </w:rPr>
        <w:t>CRC/C/NZL/3-4</w:t>
      </w:r>
      <w:r w:rsidRPr="00011624">
        <w:rPr>
          <w:rFonts w:hint="cs"/>
          <w:rtl/>
        </w:rPr>
        <w:t xml:space="preserve">) في جلستيها 1588 و1589 (انظر </w:t>
      </w:r>
      <w:r w:rsidRPr="00011624">
        <w:rPr>
          <w:szCs w:val="22"/>
        </w:rPr>
        <w:t>CRC/C/SR 1588</w:t>
      </w:r>
      <w:r w:rsidRPr="00011624">
        <w:rPr>
          <w:rFonts w:hint="cs"/>
          <w:szCs w:val="22"/>
          <w:rtl/>
        </w:rPr>
        <w:t xml:space="preserve"> و</w:t>
      </w:r>
      <w:r w:rsidRPr="00011624">
        <w:rPr>
          <w:szCs w:val="22"/>
        </w:rPr>
        <w:t>1589</w:t>
      </w:r>
      <w:r w:rsidRPr="00011624">
        <w:rPr>
          <w:rFonts w:hint="cs"/>
          <w:rtl/>
        </w:rPr>
        <w:t>)، المعقودتين في 19 كانون الثاني/يناير 2011، واعتمدت، في جلستها 1612، المعقودة في 4 شباط/فبراير 2011، الملاحظات الختامية التالية.</w:t>
      </w:r>
    </w:p>
    <w:p w:rsidR="003A60ED" w:rsidRPr="00011624" w:rsidRDefault="003A60ED" w:rsidP="009343D8">
      <w:pPr>
        <w:pStyle w:val="HChGA"/>
        <w:rPr>
          <w:sz w:val="20"/>
        </w:rPr>
      </w:pPr>
      <w:r w:rsidRPr="00011624">
        <w:rPr>
          <w:rFonts w:hint="cs"/>
          <w:sz w:val="20"/>
          <w:rtl/>
        </w:rPr>
        <w:tab/>
      </w:r>
      <w:r w:rsidR="009343D8" w:rsidRPr="00011624">
        <w:rPr>
          <w:rFonts w:hint="cs"/>
          <w:sz w:val="20"/>
          <w:rtl/>
        </w:rPr>
        <w:t>أولاً</w:t>
      </w:r>
      <w:r w:rsidR="00983C65" w:rsidRPr="00011624">
        <w:rPr>
          <w:rFonts w:hint="cs"/>
          <w:sz w:val="20"/>
          <w:rtl/>
        </w:rPr>
        <w:t xml:space="preserve"> </w:t>
      </w:r>
      <w:r w:rsidRPr="00011624">
        <w:rPr>
          <w:rFonts w:hint="cs"/>
          <w:sz w:val="20"/>
          <w:rtl/>
        </w:rPr>
        <w:t>-</w:t>
      </w:r>
      <w:r w:rsidRPr="00011624">
        <w:rPr>
          <w:sz w:val="20"/>
        </w:rPr>
        <w:tab/>
      </w:r>
      <w:r w:rsidRPr="00011624">
        <w:rPr>
          <w:sz w:val="20"/>
          <w:rtl/>
        </w:rPr>
        <w:t>مقدمة</w:t>
      </w:r>
    </w:p>
    <w:p w:rsidR="003A60ED" w:rsidRPr="00011624" w:rsidRDefault="003A60ED" w:rsidP="00C01D93">
      <w:pPr>
        <w:pStyle w:val="SingleTxtGA"/>
        <w:rPr>
          <w:rFonts w:hint="cs"/>
          <w:rtl/>
        </w:rPr>
      </w:pPr>
      <w:r w:rsidRPr="00011624">
        <w:rPr>
          <w:rtl/>
        </w:rPr>
        <w:t>2</w:t>
      </w:r>
      <w:r w:rsidRPr="00011624">
        <w:rPr>
          <w:rFonts w:hint="cs"/>
          <w:rtl/>
        </w:rPr>
        <w:t>-</w:t>
      </w:r>
      <w:r w:rsidRPr="00011624">
        <w:rPr>
          <w:rFonts w:hint="cs"/>
          <w:rtl/>
        </w:rPr>
        <w:tab/>
        <w:t xml:space="preserve">ترحب اللجنة بتقديم التقرير الدوري الجامع للتقريرين الثالث والرابع للدولة الطرف وبالردود الخطية على قائمة المسائل التي وضعتها </w:t>
      </w:r>
      <w:r w:rsidRPr="00011624">
        <w:rPr>
          <w:rFonts w:hint="cs"/>
          <w:rtl/>
          <w:lang w:bidi="ar-EG"/>
        </w:rPr>
        <w:t xml:space="preserve">اللجنة </w:t>
      </w:r>
      <w:r w:rsidRPr="00011624">
        <w:rPr>
          <w:rFonts w:hint="cs"/>
          <w:rtl/>
        </w:rPr>
        <w:t>(</w:t>
      </w:r>
      <w:r w:rsidRPr="00011624">
        <w:rPr>
          <w:szCs w:val="22"/>
        </w:rPr>
        <w:t>CRC/C/NZL/Q/3-4/Add.1</w:t>
      </w:r>
      <w:r w:rsidRPr="00011624">
        <w:rPr>
          <w:rFonts w:hint="cs"/>
          <w:rtl/>
        </w:rPr>
        <w:t xml:space="preserve">). </w:t>
      </w:r>
      <w:r w:rsidR="00C01D93" w:rsidRPr="00011624">
        <w:rPr>
          <w:rFonts w:hint="cs"/>
          <w:rtl/>
        </w:rPr>
        <w:t>وترحب</w:t>
      </w:r>
      <w:r w:rsidRPr="00011624">
        <w:rPr>
          <w:rFonts w:hint="cs"/>
          <w:rtl/>
        </w:rPr>
        <w:t xml:space="preserve"> اللجنة أيضا</w:t>
      </w:r>
      <w:r w:rsidR="00C01D93" w:rsidRPr="00011624">
        <w:rPr>
          <w:rFonts w:hint="cs"/>
          <w:rtl/>
        </w:rPr>
        <w:t>ً</w:t>
      </w:r>
      <w:r w:rsidRPr="00011624">
        <w:rPr>
          <w:rFonts w:hint="cs"/>
          <w:rtl/>
        </w:rPr>
        <w:t xml:space="preserve"> </w:t>
      </w:r>
      <w:r w:rsidR="00C01D93" w:rsidRPr="00011624">
        <w:rPr>
          <w:rFonts w:hint="cs"/>
          <w:rtl/>
        </w:rPr>
        <w:t>بإجراء حوار إيجابي</w:t>
      </w:r>
      <w:r w:rsidRPr="00011624">
        <w:rPr>
          <w:rFonts w:hint="cs"/>
          <w:rtl/>
        </w:rPr>
        <w:t xml:space="preserve"> مع الوفد المتعدد القطاعات.</w:t>
      </w:r>
    </w:p>
    <w:p w:rsidR="003A60ED" w:rsidRPr="00011624" w:rsidRDefault="003A60ED" w:rsidP="009343D8">
      <w:pPr>
        <w:pStyle w:val="HChGA"/>
        <w:jc w:val="left"/>
        <w:rPr>
          <w:rFonts w:hint="cs"/>
          <w:sz w:val="20"/>
          <w:rtl/>
        </w:rPr>
      </w:pPr>
      <w:r w:rsidRPr="00011624">
        <w:rPr>
          <w:rFonts w:hint="cs"/>
          <w:sz w:val="20"/>
          <w:rtl/>
        </w:rPr>
        <w:tab/>
      </w:r>
      <w:r w:rsidR="009343D8" w:rsidRPr="00011624">
        <w:rPr>
          <w:rFonts w:hint="cs"/>
          <w:sz w:val="20"/>
          <w:rtl/>
        </w:rPr>
        <w:t xml:space="preserve">ثانياً </w:t>
      </w:r>
      <w:r w:rsidRPr="00011624">
        <w:rPr>
          <w:rFonts w:hint="cs"/>
          <w:sz w:val="20"/>
          <w:rtl/>
        </w:rPr>
        <w:t>-</w:t>
      </w:r>
      <w:r w:rsidRPr="00011624">
        <w:rPr>
          <w:rFonts w:hint="cs"/>
          <w:sz w:val="20"/>
          <w:rtl/>
        </w:rPr>
        <w:tab/>
        <w:t xml:space="preserve">تدابير المتابعة التي اتخذتها الدولة الطرف والتقدم الذي أحرزته </w:t>
      </w:r>
    </w:p>
    <w:p w:rsidR="003A60ED" w:rsidRDefault="003A60ED" w:rsidP="003603CA">
      <w:pPr>
        <w:pStyle w:val="SingleTxtGA"/>
        <w:numPr>
          <w:ilvl w:val="0"/>
          <w:numId w:val="40"/>
        </w:numPr>
        <w:rPr>
          <w:rFonts w:hint="cs"/>
        </w:rPr>
      </w:pPr>
      <w:r w:rsidRPr="00011624">
        <w:rPr>
          <w:rFonts w:hint="cs"/>
          <w:rtl/>
          <w:lang w:bidi="ar"/>
        </w:rPr>
        <w:t xml:space="preserve">ترحب اللجنة </w:t>
      </w:r>
      <w:r w:rsidR="003603CA" w:rsidRPr="00011624">
        <w:rPr>
          <w:rFonts w:hint="cs"/>
          <w:rtl/>
          <w:lang w:bidi="ar"/>
        </w:rPr>
        <w:t>بتقديم الدولة الطرف للوثيقة</w:t>
      </w:r>
      <w:r w:rsidRPr="00011624">
        <w:rPr>
          <w:rFonts w:hint="cs"/>
          <w:rtl/>
          <w:lang w:bidi="ar"/>
        </w:rPr>
        <w:t xml:space="preserve"> الأساسية المشتركة المحد</w:t>
      </w:r>
      <w:r w:rsidR="003603CA" w:rsidRPr="00011624">
        <w:rPr>
          <w:rFonts w:hint="cs"/>
          <w:rtl/>
          <w:lang w:bidi="ar"/>
        </w:rPr>
        <w:t>َّ</w:t>
      </w:r>
      <w:r w:rsidRPr="00011624">
        <w:rPr>
          <w:rFonts w:hint="cs"/>
          <w:rtl/>
          <w:lang w:bidi="ar"/>
        </w:rPr>
        <w:t xml:space="preserve">ثة </w:t>
      </w:r>
      <w:r w:rsidRPr="00011624">
        <w:rPr>
          <w:rFonts w:hint="cs"/>
          <w:rtl/>
        </w:rPr>
        <w:t>(</w:t>
      </w:r>
      <w:r w:rsidRPr="00011624">
        <w:rPr>
          <w:szCs w:val="22"/>
        </w:rPr>
        <w:t>HRI/CORE/NZL/2010</w:t>
      </w:r>
      <w:r w:rsidRPr="00011624">
        <w:rPr>
          <w:rFonts w:hint="cs"/>
          <w:rtl/>
        </w:rPr>
        <w:t>)</w:t>
      </w:r>
      <w:r w:rsidRPr="00011624">
        <w:rPr>
          <w:rFonts w:hint="cs"/>
          <w:rtl/>
          <w:lang w:bidi="ar"/>
        </w:rPr>
        <w:t xml:space="preserve"> </w:t>
      </w:r>
      <w:r w:rsidRPr="00011624">
        <w:rPr>
          <w:rFonts w:hint="cs"/>
          <w:rtl/>
        </w:rPr>
        <w:t xml:space="preserve">في 30 أيلول/سبتمبر 2010. </w:t>
      </w:r>
    </w:p>
    <w:p w:rsidR="00AA1A18" w:rsidRPr="00011624" w:rsidRDefault="00AA1A18" w:rsidP="00AA1A18">
      <w:pPr>
        <w:pStyle w:val="SingleTxtGA"/>
        <w:tabs>
          <w:tab w:val="clear" w:pos="1928"/>
        </w:tabs>
        <w:rPr>
          <w:rFonts w:hint="cs"/>
          <w:rtl/>
        </w:rPr>
      </w:pPr>
    </w:p>
    <w:p w:rsidR="003A60ED" w:rsidRPr="00011624" w:rsidRDefault="003A60ED" w:rsidP="003A60ED">
      <w:pPr>
        <w:pStyle w:val="SingleTxtGA"/>
        <w:numPr>
          <w:ilvl w:val="0"/>
          <w:numId w:val="40"/>
        </w:numPr>
        <w:rPr>
          <w:rFonts w:hint="cs"/>
        </w:rPr>
      </w:pPr>
      <w:r w:rsidRPr="00011624">
        <w:rPr>
          <w:rFonts w:hint="cs"/>
          <w:rtl/>
          <w:lang w:bidi="ar"/>
        </w:rPr>
        <w:t>وترحب اللجنة أيضا</w:t>
      </w:r>
      <w:r w:rsidR="000F2332">
        <w:rPr>
          <w:rFonts w:hint="cs"/>
          <w:rtl/>
          <w:lang w:bidi="ar"/>
        </w:rPr>
        <w:t>ً</w:t>
      </w:r>
      <w:r w:rsidRPr="00011624">
        <w:rPr>
          <w:rFonts w:hint="cs"/>
          <w:rtl/>
          <w:lang w:bidi="ar"/>
        </w:rPr>
        <w:t xml:space="preserve"> بأمور منها: </w:t>
      </w:r>
    </w:p>
    <w:p w:rsidR="003A60ED" w:rsidRPr="00011624" w:rsidRDefault="003603CA" w:rsidP="003603CA">
      <w:pPr>
        <w:pStyle w:val="SingleTxtGA"/>
        <w:rPr>
          <w:rFonts w:hint="cs"/>
          <w:rtl/>
        </w:rPr>
      </w:pPr>
      <w:r w:rsidRPr="00011624">
        <w:rPr>
          <w:rFonts w:hint="cs"/>
          <w:rtl/>
        </w:rPr>
        <w:tab/>
        <w:t>(أ)</w:t>
      </w:r>
      <w:r w:rsidRPr="00011624">
        <w:rPr>
          <w:rFonts w:hint="cs"/>
          <w:rtl/>
        </w:rPr>
        <w:tab/>
        <w:t xml:space="preserve">اعتماد </w:t>
      </w:r>
      <w:r w:rsidR="003A60ED" w:rsidRPr="00011624">
        <w:rPr>
          <w:rFonts w:hint="cs"/>
          <w:rtl/>
        </w:rPr>
        <w:t>قانون تعديل اختصاص ودرجات محاكم الأطفال والشباب وأفراد أسرهم (اختصاص ودرجات محاكم الأحداث) (2010)؛</w:t>
      </w:r>
    </w:p>
    <w:p w:rsidR="003A60ED" w:rsidRPr="00011624" w:rsidRDefault="003603CA" w:rsidP="003603CA">
      <w:pPr>
        <w:pStyle w:val="SingleTxtGA"/>
        <w:rPr>
          <w:rFonts w:hint="cs"/>
        </w:rPr>
      </w:pPr>
      <w:r w:rsidRPr="00011624">
        <w:rPr>
          <w:rFonts w:hint="cs"/>
          <w:rtl/>
        </w:rPr>
        <w:tab/>
        <w:t>(ب)</w:t>
      </w:r>
      <w:r w:rsidRPr="00011624">
        <w:rPr>
          <w:rFonts w:hint="cs"/>
          <w:rtl/>
        </w:rPr>
        <w:tab/>
      </w:r>
      <w:r w:rsidR="003A60ED" w:rsidRPr="00011624">
        <w:rPr>
          <w:rFonts w:hint="cs"/>
          <w:rtl/>
        </w:rPr>
        <w:t>اعتماد تعديل قانون رعاية الأطفال (2008)؛</w:t>
      </w:r>
    </w:p>
    <w:p w:rsidR="003A60ED" w:rsidRPr="00011624" w:rsidRDefault="003603CA" w:rsidP="003603CA">
      <w:pPr>
        <w:pStyle w:val="SingleTxtGA"/>
        <w:rPr>
          <w:rFonts w:hint="cs"/>
        </w:rPr>
      </w:pPr>
      <w:r w:rsidRPr="00011624">
        <w:rPr>
          <w:rFonts w:hint="cs"/>
          <w:rtl/>
          <w:lang w:bidi="ar"/>
        </w:rPr>
        <w:tab/>
        <w:t>(ج)</w:t>
      </w:r>
      <w:r w:rsidRPr="00011624">
        <w:rPr>
          <w:rFonts w:hint="cs"/>
          <w:rtl/>
          <w:lang w:bidi="ar"/>
        </w:rPr>
        <w:tab/>
      </w:r>
      <w:r w:rsidR="003A60ED" w:rsidRPr="00011624">
        <w:rPr>
          <w:rFonts w:hint="cs"/>
          <w:rtl/>
          <w:lang w:bidi="ar"/>
        </w:rPr>
        <w:t>مركز القانون المعدل لقانون الأطفال</w:t>
      </w:r>
      <w:r w:rsidR="003A60ED" w:rsidRPr="00011624">
        <w:rPr>
          <w:rFonts w:hint="cs"/>
          <w:rtl/>
        </w:rPr>
        <w:t xml:space="preserve"> (2007)؛</w:t>
      </w:r>
    </w:p>
    <w:p w:rsidR="003A60ED" w:rsidRPr="00011624" w:rsidRDefault="003603CA" w:rsidP="003603CA">
      <w:pPr>
        <w:pStyle w:val="SingleTxtGA"/>
        <w:rPr>
          <w:rFonts w:hint="cs"/>
        </w:rPr>
      </w:pPr>
      <w:r w:rsidRPr="00011624">
        <w:rPr>
          <w:rFonts w:hint="cs"/>
          <w:rtl/>
        </w:rPr>
        <w:tab/>
        <w:t>(د)</w:t>
      </w:r>
      <w:r w:rsidRPr="00011624">
        <w:rPr>
          <w:rFonts w:hint="cs"/>
          <w:rtl/>
        </w:rPr>
        <w:tab/>
      </w:r>
      <w:r w:rsidR="003A60ED" w:rsidRPr="00011624">
        <w:rPr>
          <w:rFonts w:hint="cs"/>
          <w:rtl/>
        </w:rPr>
        <w:t>تعديل قانون إعالة الأطفال (2006)؛</w:t>
      </w:r>
    </w:p>
    <w:p w:rsidR="003A60ED" w:rsidRPr="00011624" w:rsidRDefault="003603CA" w:rsidP="003603CA">
      <w:pPr>
        <w:pStyle w:val="SingleTxtGA"/>
        <w:rPr>
          <w:rFonts w:hint="cs"/>
        </w:rPr>
      </w:pPr>
      <w:r w:rsidRPr="00011624">
        <w:rPr>
          <w:rFonts w:hint="cs"/>
          <w:rtl/>
        </w:rPr>
        <w:tab/>
        <w:t>(ﻫ)</w:t>
      </w:r>
      <w:r w:rsidRPr="00011624">
        <w:rPr>
          <w:rFonts w:hint="cs"/>
          <w:rtl/>
        </w:rPr>
        <w:tab/>
      </w:r>
      <w:r w:rsidR="003A60ED" w:rsidRPr="00011624">
        <w:rPr>
          <w:rFonts w:hint="cs"/>
          <w:rtl/>
        </w:rPr>
        <w:t>تعديل قانون الضمان الاجتماعي (العمل للأسر) (2004)؛</w:t>
      </w:r>
    </w:p>
    <w:p w:rsidR="003A60ED" w:rsidRPr="00011624" w:rsidRDefault="003603CA" w:rsidP="003603CA">
      <w:pPr>
        <w:pStyle w:val="SingleTxtGA"/>
        <w:rPr>
          <w:rFonts w:hint="cs"/>
        </w:rPr>
      </w:pPr>
      <w:r w:rsidRPr="00011624">
        <w:rPr>
          <w:rFonts w:hint="cs"/>
          <w:rtl/>
        </w:rPr>
        <w:tab/>
        <w:t>(و)</w:t>
      </w:r>
      <w:r w:rsidRPr="00011624">
        <w:rPr>
          <w:rFonts w:hint="cs"/>
          <w:rtl/>
        </w:rPr>
        <w:tab/>
      </w:r>
      <w:r w:rsidR="003A60ED" w:rsidRPr="00011624">
        <w:rPr>
          <w:rFonts w:hint="cs"/>
          <w:rtl/>
        </w:rPr>
        <w:t xml:space="preserve">قانون رعاية الأطفال (2004)؛ </w:t>
      </w:r>
    </w:p>
    <w:p w:rsidR="003A60ED" w:rsidRPr="00011624" w:rsidRDefault="003603CA" w:rsidP="003603CA">
      <w:pPr>
        <w:pStyle w:val="SingleTxtGA"/>
        <w:rPr>
          <w:rFonts w:hint="cs"/>
        </w:rPr>
      </w:pPr>
      <w:r w:rsidRPr="00011624">
        <w:rPr>
          <w:rFonts w:hint="cs"/>
          <w:rtl/>
          <w:lang w:val="en-GB"/>
        </w:rPr>
        <w:tab/>
        <w:t>(ز)</w:t>
      </w:r>
      <w:r w:rsidRPr="00011624">
        <w:rPr>
          <w:rFonts w:hint="cs"/>
          <w:rtl/>
          <w:lang w:val="en-GB"/>
        </w:rPr>
        <w:tab/>
        <w:t xml:space="preserve">سن </w:t>
      </w:r>
      <w:r w:rsidR="003A60ED" w:rsidRPr="00011624">
        <w:rPr>
          <w:rFonts w:hint="cs"/>
          <w:rtl/>
          <w:lang w:val="en-GB"/>
        </w:rPr>
        <w:t>قانون المفوض المعني بالأطفال (2003</w:t>
      </w:r>
      <w:r w:rsidR="003A60ED" w:rsidRPr="00011624">
        <w:rPr>
          <w:rFonts w:hint="cs"/>
          <w:rtl/>
        </w:rPr>
        <w:t>).</w:t>
      </w:r>
    </w:p>
    <w:p w:rsidR="003A60ED" w:rsidRPr="00011624" w:rsidRDefault="003A60ED" w:rsidP="003603CA">
      <w:pPr>
        <w:pStyle w:val="SingleTxtGA"/>
        <w:rPr>
          <w:rFonts w:hint="cs"/>
          <w:rtl/>
        </w:rPr>
      </w:pPr>
      <w:r w:rsidRPr="00011624">
        <w:rPr>
          <w:rFonts w:hint="cs"/>
          <w:rtl/>
        </w:rPr>
        <w:t>5-</w:t>
      </w:r>
      <w:r w:rsidR="003603CA" w:rsidRPr="00011624">
        <w:rPr>
          <w:rFonts w:hint="cs"/>
          <w:rtl/>
        </w:rPr>
        <w:tab/>
      </w:r>
      <w:r w:rsidRPr="00011624">
        <w:rPr>
          <w:rFonts w:hint="cs"/>
          <w:rtl/>
        </w:rPr>
        <w:t xml:space="preserve">وتلاحظ اللجنة مع التقدير أن </w:t>
      </w:r>
      <w:r w:rsidR="003603CA" w:rsidRPr="00011624">
        <w:rPr>
          <w:rFonts w:hint="cs"/>
          <w:rtl/>
        </w:rPr>
        <w:t xml:space="preserve">الدولة الطرف قامت، </w:t>
      </w:r>
      <w:r w:rsidRPr="00011624">
        <w:rPr>
          <w:rFonts w:hint="cs"/>
          <w:rtl/>
        </w:rPr>
        <w:t>منذ النظر في تقرير</w:t>
      </w:r>
      <w:r w:rsidR="003603CA" w:rsidRPr="00011624">
        <w:rPr>
          <w:rFonts w:hint="cs"/>
          <w:rtl/>
        </w:rPr>
        <w:t>ها</w:t>
      </w:r>
      <w:r w:rsidRPr="00011624">
        <w:rPr>
          <w:rFonts w:hint="cs"/>
          <w:rtl/>
        </w:rPr>
        <w:t xml:space="preserve"> الثاني </w:t>
      </w:r>
      <w:r w:rsidR="003603CA" w:rsidRPr="00011624">
        <w:rPr>
          <w:rFonts w:hint="cs"/>
          <w:rtl/>
        </w:rPr>
        <w:t xml:space="preserve"> </w:t>
      </w:r>
      <w:r w:rsidRPr="00011624">
        <w:rPr>
          <w:rFonts w:hint="cs"/>
          <w:rtl/>
        </w:rPr>
        <w:t xml:space="preserve">لعام 2003، </w:t>
      </w:r>
      <w:r w:rsidR="003603CA" w:rsidRPr="00011624">
        <w:rPr>
          <w:rFonts w:hint="cs"/>
          <w:rtl/>
        </w:rPr>
        <w:t xml:space="preserve">بالتصديق </w:t>
      </w:r>
      <w:r w:rsidRPr="00011624">
        <w:rPr>
          <w:rFonts w:hint="cs"/>
          <w:rtl/>
        </w:rPr>
        <w:t xml:space="preserve">على الصكوك </w:t>
      </w:r>
      <w:r w:rsidR="003603CA" w:rsidRPr="00011624">
        <w:rPr>
          <w:rFonts w:hint="cs"/>
          <w:rtl/>
        </w:rPr>
        <w:t xml:space="preserve">التالية </w:t>
      </w:r>
      <w:r w:rsidRPr="00011624">
        <w:rPr>
          <w:rFonts w:hint="cs"/>
          <w:rtl/>
        </w:rPr>
        <w:t>أو</w:t>
      </w:r>
      <w:r w:rsidR="003603CA" w:rsidRPr="00011624">
        <w:rPr>
          <w:rFonts w:hint="cs"/>
          <w:rtl/>
        </w:rPr>
        <w:t xml:space="preserve"> </w:t>
      </w:r>
      <w:r w:rsidR="00081BF4">
        <w:rPr>
          <w:rFonts w:hint="cs"/>
          <w:rtl/>
        </w:rPr>
        <w:t>ب</w:t>
      </w:r>
      <w:r w:rsidR="003603CA" w:rsidRPr="00011624">
        <w:rPr>
          <w:rFonts w:hint="cs"/>
          <w:rtl/>
        </w:rPr>
        <w:t>الانضمام إليها</w:t>
      </w:r>
      <w:r w:rsidRPr="00011624">
        <w:rPr>
          <w:rFonts w:hint="cs"/>
          <w:rtl/>
        </w:rPr>
        <w:t>:</w:t>
      </w:r>
    </w:p>
    <w:p w:rsidR="003A60ED" w:rsidRPr="00011624" w:rsidRDefault="003A60ED" w:rsidP="003A60ED">
      <w:pPr>
        <w:pStyle w:val="SingleTxtGA"/>
        <w:rPr>
          <w:rFonts w:hint="cs"/>
          <w:rtl/>
          <w:lang w:bidi="ar"/>
        </w:rPr>
      </w:pPr>
      <w:r w:rsidRPr="00011624">
        <w:rPr>
          <w:rFonts w:hint="cs"/>
          <w:rtl/>
        </w:rPr>
        <w:tab/>
        <w:t>(أ)</w:t>
      </w:r>
      <w:r w:rsidRPr="00011624">
        <w:rPr>
          <w:rFonts w:hint="cs"/>
          <w:rtl/>
        </w:rPr>
        <w:tab/>
      </w:r>
      <w:r w:rsidRPr="00011624">
        <w:rPr>
          <w:rFonts w:hint="cs"/>
          <w:rtl/>
          <w:lang w:bidi="ar"/>
        </w:rPr>
        <w:t xml:space="preserve">البروتوكـول الاختيـاري لاتفاقية مناهضة التعذيب وغيره من ضروب المعاملة أو العقوبة القاسية أو </w:t>
      </w:r>
      <w:proofErr w:type="spellStart"/>
      <w:r w:rsidRPr="00011624">
        <w:rPr>
          <w:rFonts w:hint="cs"/>
          <w:rtl/>
          <w:lang w:bidi="ar"/>
        </w:rPr>
        <w:t>اللاإنسانية</w:t>
      </w:r>
      <w:proofErr w:type="spellEnd"/>
      <w:r w:rsidRPr="00011624">
        <w:rPr>
          <w:rFonts w:hint="cs"/>
          <w:rtl/>
          <w:lang w:bidi="ar"/>
        </w:rPr>
        <w:t xml:space="preserve"> أو المهينة، في آذار/مارس 2007؛</w:t>
      </w:r>
    </w:p>
    <w:p w:rsidR="003A60ED" w:rsidRPr="00011624" w:rsidRDefault="003A60ED" w:rsidP="003A60ED">
      <w:pPr>
        <w:pStyle w:val="SingleTxtGA"/>
        <w:rPr>
          <w:rFonts w:hint="cs"/>
          <w:rtl/>
        </w:rPr>
      </w:pPr>
      <w:r w:rsidRPr="00011624">
        <w:rPr>
          <w:rFonts w:hint="cs"/>
          <w:rtl/>
        </w:rPr>
        <w:tab/>
        <w:t>(ب)</w:t>
      </w:r>
      <w:r w:rsidRPr="00011624">
        <w:rPr>
          <w:rFonts w:hint="cs"/>
          <w:rtl/>
        </w:rPr>
        <w:tab/>
        <w:t>اتفاقية حقوق الأشخاص ذوي الإعاقة</w:t>
      </w:r>
      <w:r w:rsidR="00454483" w:rsidRPr="00011624">
        <w:rPr>
          <w:rFonts w:hint="cs"/>
          <w:rtl/>
        </w:rPr>
        <w:t>،</w:t>
      </w:r>
      <w:r w:rsidRPr="00011624">
        <w:rPr>
          <w:rFonts w:hint="cs"/>
          <w:rtl/>
        </w:rPr>
        <w:t xml:space="preserve"> في أيلول/سبتمبر 2008؛</w:t>
      </w:r>
    </w:p>
    <w:p w:rsidR="003A60ED" w:rsidRPr="00011624" w:rsidRDefault="003A60ED" w:rsidP="00454483">
      <w:pPr>
        <w:pStyle w:val="SingleTxtGA"/>
        <w:rPr>
          <w:rFonts w:eastAsia="Batang" w:hint="cs"/>
          <w:color w:val="000000"/>
          <w:rtl/>
          <w:lang w:eastAsia="ko-KR"/>
        </w:rPr>
      </w:pPr>
      <w:r w:rsidRPr="00011624">
        <w:rPr>
          <w:rFonts w:hint="cs"/>
          <w:rtl/>
        </w:rPr>
        <w:tab/>
        <w:t>(ج)</w:t>
      </w:r>
      <w:r w:rsidRPr="00011624">
        <w:rPr>
          <w:rFonts w:hint="cs"/>
          <w:rtl/>
        </w:rPr>
        <w:tab/>
      </w:r>
      <w:r w:rsidRPr="00011624">
        <w:rPr>
          <w:rFonts w:eastAsia="Batang"/>
          <w:color w:val="000000"/>
          <w:rtl/>
          <w:lang w:eastAsia="ko-KR"/>
        </w:rPr>
        <w:t>اتفاقية</w:t>
      </w:r>
      <w:r w:rsidRPr="00011624">
        <w:rPr>
          <w:rFonts w:eastAsia="Batang" w:hint="cs"/>
          <w:color w:val="000000"/>
          <w:rtl/>
          <w:lang w:eastAsia="ko-KR"/>
        </w:rPr>
        <w:t xml:space="preserve"> </w:t>
      </w:r>
      <w:r w:rsidR="00454483" w:rsidRPr="00011624">
        <w:rPr>
          <w:rFonts w:eastAsia="Batang" w:hint="cs"/>
          <w:color w:val="000000"/>
          <w:rtl/>
          <w:lang w:eastAsia="ko-KR"/>
        </w:rPr>
        <w:t>خفض</w:t>
      </w:r>
      <w:r w:rsidRPr="00011624">
        <w:rPr>
          <w:rFonts w:eastAsia="Batang" w:hint="cs"/>
          <w:color w:val="000000"/>
          <w:rtl/>
          <w:lang w:eastAsia="ko-KR"/>
        </w:rPr>
        <w:t xml:space="preserve"> </w:t>
      </w:r>
      <w:r w:rsidRPr="00011624">
        <w:rPr>
          <w:rFonts w:eastAsia="Batang"/>
          <w:color w:val="000000"/>
          <w:rtl/>
          <w:lang w:eastAsia="ko-KR"/>
        </w:rPr>
        <w:t>حالات</w:t>
      </w:r>
      <w:r w:rsidRPr="00011624">
        <w:rPr>
          <w:rFonts w:eastAsia="Batang" w:hint="cs"/>
          <w:color w:val="000000"/>
          <w:rtl/>
          <w:lang w:eastAsia="ko-KR"/>
        </w:rPr>
        <w:t xml:space="preserve"> </w:t>
      </w:r>
      <w:r w:rsidRPr="00011624">
        <w:rPr>
          <w:rFonts w:eastAsia="Batang"/>
          <w:color w:val="000000"/>
          <w:rtl/>
          <w:lang w:eastAsia="ko-KR"/>
        </w:rPr>
        <w:t>انعدام</w:t>
      </w:r>
      <w:r w:rsidRPr="00011624">
        <w:rPr>
          <w:rFonts w:eastAsia="Batang"/>
          <w:color w:val="000000"/>
          <w:lang w:eastAsia="ko-KR"/>
        </w:rPr>
        <w:t xml:space="preserve"> </w:t>
      </w:r>
      <w:r w:rsidRPr="00011624">
        <w:rPr>
          <w:rFonts w:eastAsia="Batang"/>
          <w:color w:val="000000"/>
          <w:rtl/>
          <w:lang w:eastAsia="ko-KR"/>
        </w:rPr>
        <w:t>الجنسية</w:t>
      </w:r>
      <w:r w:rsidR="00454483" w:rsidRPr="00011624">
        <w:rPr>
          <w:rFonts w:hint="cs"/>
          <w:rtl/>
        </w:rPr>
        <w:t>،</w:t>
      </w:r>
      <w:r w:rsidRPr="00011624">
        <w:rPr>
          <w:rFonts w:hint="cs"/>
          <w:rtl/>
        </w:rPr>
        <w:t xml:space="preserve"> في أيلول/سبتمبر 2006؛</w:t>
      </w:r>
    </w:p>
    <w:p w:rsidR="003A60ED" w:rsidRPr="00011624" w:rsidRDefault="003A60ED" w:rsidP="003A60ED">
      <w:pPr>
        <w:pStyle w:val="SingleTxtGA"/>
        <w:rPr>
          <w:rFonts w:hint="cs"/>
          <w:rtl/>
        </w:rPr>
      </w:pPr>
      <w:r w:rsidRPr="00011624">
        <w:rPr>
          <w:rFonts w:hint="cs"/>
          <w:rtl/>
        </w:rPr>
        <w:tab/>
        <w:t>(د)</w:t>
      </w:r>
      <w:r w:rsidRPr="00011624">
        <w:rPr>
          <w:rFonts w:hint="cs"/>
          <w:rtl/>
        </w:rPr>
        <w:tab/>
        <w:t xml:space="preserve">اتفاقية منظمة الصحة العالمية الإطارية بشأن مكافحة التبغ لعام 2003، في كانون الثاني/يناير 2004. </w:t>
      </w:r>
    </w:p>
    <w:p w:rsidR="003A60ED" w:rsidRPr="00011624" w:rsidRDefault="003603CA" w:rsidP="003603CA">
      <w:pPr>
        <w:pStyle w:val="HChGA"/>
        <w:ind w:left="0" w:firstLine="0"/>
        <w:jc w:val="left"/>
        <w:rPr>
          <w:rFonts w:hint="cs"/>
          <w:sz w:val="20"/>
          <w:rtl/>
        </w:rPr>
      </w:pPr>
      <w:r w:rsidRPr="00011624">
        <w:rPr>
          <w:rFonts w:hint="cs"/>
          <w:sz w:val="20"/>
          <w:rtl/>
        </w:rPr>
        <w:tab/>
        <w:t xml:space="preserve">ثالثاً </w:t>
      </w:r>
      <w:r w:rsidR="003A60ED" w:rsidRPr="00011624">
        <w:rPr>
          <w:rFonts w:hint="cs"/>
          <w:sz w:val="20"/>
          <w:rtl/>
        </w:rPr>
        <w:t>-</w:t>
      </w:r>
      <w:r w:rsidR="003A60ED" w:rsidRPr="00011624">
        <w:rPr>
          <w:rFonts w:hint="cs"/>
          <w:sz w:val="20"/>
          <w:rtl/>
        </w:rPr>
        <w:tab/>
        <w:t>دواعي القلق الرئيسية والتوصيات</w:t>
      </w:r>
    </w:p>
    <w:p w:rsidR="003A60ED" w:rsidRPr="00011624" w:rsidRDefault="003A60ED" w:rsidP="00454483">
      <w:pPr>
        <w:pStyle w:val="H1GA"/>
        <w:rPr>
          <w:rFonts w:hint="cs"/>
          <w:sz w:val="20"/>
          <w:rtl/>
        </w:rPr>
      </w:pPr>
      <w:r w:rsidRPr="00011624">
        <w:rPr>
          <w:sz w:val="20"/>
        </w:rPr>
        <w:tab/>
      </w:r>
      <w:r w:rsidR="00454483" w:rsidRPr="00011624">
        <w:rPr>
          <w:rFonts w:hint="cs"/>
          <w:sz w:val="20"/>
          <w:rtl/>
        </w:rPr>
        <w:t xml:space="preserve">ألف </w:t>
      </w:r>
      <w:r w:rsidRPr="00011624">
        <w:rPr>
          <w:rFonts w:hint="cs"/>
          <w:sz w:val="20"/>
          <w:rtl/>
        </w:rPr>
        <w:t>-</w:t>
      </w:r>
      <w:r w:rsidRPr="00011624">
        <w:rPr>
          <w:rFonts w:hint="cs"/>
          <w:sz w:val="20"/>
          <w:rtl/>
        </w:rPr>
        <w:tab/>
        <w:t>تدابير التنفيذ العامة (المادتان 4 و42 والفقرة 6 من المادة 44 من الاتفاقية)</w:t>
      </w:r>
    </w:p>
    <w:p w:rsidR="003A60ED" w:rsidRPr="00011624" w:rsidRDefault="003A60ED" w:rsidP="003A60ED">
      <w:pPr>
        <w:pStyle w:val="H23GA"/>
        <w:rPr>
          <w:rFonts w:hint="cs"/>
          <w:rtl/>
        </w:rPr>
      </w:pPr>
      <w:r w:rsidRPr="00011624">
        <w:tab/>
      </w:r>
      <w:r w:rsidRPr="00011624">
        <w:tab/>
      </w:r>
      <w:r w:rsidRPr="00011624">
        <w:rPr>
          <w:rFonts w:hint="cs"/>
          <w:rtl/>
        </w:rPr>
        <w:t>التوصيات السابقة للجنة</w:t>
      </w:r>
    </w:p>
    <w:p w:rsidR="003A60ED" w:rsidRDefault="003A60ED" w:rsidP="003D65CB">
      <w:pPr>
        <w:pStyle w:val="SingleTxtGA"/>
        <w:rPr>
          <w:rFonts w:hint="cs"/>
          <w:kern w:val="16"/>
          <w:rtl/>
        </w:rPr>
      </w:pPr>
      <w:r w:rsidRPr="00011624">
        <w:rPr>
          <w:rFonts w:hint="cs"/>
          <w:kern w:val="16"/>
          <w:rtl/>
        </w:rPr>
        <w:t>6-</w:t>
      </w:r>
      <w:r w:rsidR="003D65CB" w:rsidRPr="00011624">
        <w:rPr>
          <w:rFonts w:hint="cs"/>
          <w:kern w:val="16"/>
          <w:rtl/>
        </w:rPr>
        <w:tab/>
      </w:r>
      <w:r w:rsidRPr="00011624">
        <w:rPr>
          <w:kern w:val="16"/>
          <w:rtl/>
        </w:rPr>
        <w:t xml:space="preserve">ترحب اللجنة بالجهود التي بذلتها الدولة الطرف لتنفيذ الملاحظات الختامية </w:t>
      </w:r>
      <w:r w:rsidRPr="00011624">
        <w:rPr>
          <w:rFonts w:hint="cs"/>
          <w:kern w:val="16"/>
          <w:rtl/>
        </w:rPr>
        <w:t xml:space="preserve">للجنة التي اعتمدتها بشأن تقريريها السابقين </w:t>
      </w:r>
      <w:r w:rsidRPr="00011624">
        <w:rPr>
          <w:kern w:val="16"/>
          <w:rtl/>
        </w:rPr>
        <w:t>(</w:t>
      </w:r>
      <w:r w:rsidRPr="00011624">
        <w:rPr>
          <w:kern w:val="16"/>
        </w:rPr>
        <w:t>CRC/C/15/Add.216</w:t>
      </w:r>
      <w:r w:rsidRPr="00011624">
        <w:rPr>
          <w:rFonts w:hint="cs"/>
          <w:kern w:val="16"/>
          <w:rtl/>
        </w:rPr>
        <w:t xml:space="preserve"> و</w:t>
      </w:r>
      <w:r w:rsidRPr="00011624">
        <w:rPr>
          <w:kern w:val="16"/>
        </w:rPr>
        <w:t>CRC/C/OPAC/CO/1</w:t>
      </w:r>
      <w:r w:rsidRPr="00011624">
        <w:rPr>
          <w:kern w:val="16"/>
          <w:rtl/>
        </w:rPr>
        <w:t xml:space="preserve">). ومع ذلك، </w:t>
      </w:r>
      <w:r w:rsidRPr="00011624">
        <w:rPr>
          <w:rFonts w:hint="cs"/>
          <w:kern w:val="16"/>
          <w:rtl/>
        </w:rPr>
        <w:t>تشعر اللجنة</w:t>
      </w:r>
      <w:r w:rsidRPr="00011624">
        <w:rPr>
          <w:kern w:val="16"/>
          <w:rtl/>
        </w:rPr>
        <w:t xml:space="preserve"> </w:t>
      </w:r>
      <w:r w:rsidRPr="00011624">
        <w:rPr>
          <w:rFonts w:hint="cs"/>
          <w:kern w:val="16"/>
          <w:rtl/>
        </w:rPr>
        <w:t>ب</w:t>
      </w:r>
      <w:r w:rsidRPr="00011624">
        <w:rPr>
          <w:kern w:val="16"/>
          <w:rtl/>
        </w:rPr>
        <w:t xml:space="preserve">الأسف </w:t>
      </w:r>
      <w:r w:rsidRPr="00011624">
        <w:rPr>
          <w:rFonts w:hint="cs"/>
          <w:kern w:val="16"/>
          <w:rtl/>
        </w:rPr>
        <w:t>ل</w:t>
      </w:r>
      <w:r w:rsidRPr="00011624">
        <w:rPr>
          <w:kern w:val="16"/>
          <w:rtl/>
        </w:rPr>
        <w:t xml:space="preserve">أن </w:t>
      </w:r>
      <w:r w:rsidRPr="00011624">
        <w:rPr>
          <w:rFonts w:hint="cs"/>
          <w:kern w:val="16"/>
          <w:rtl/>
        </w:rPr>
        <w:t xml:space="preserve">بعض </w:t>
      </w:r>
      <w:r w:rsidRPr="00011624">
        <w:rPr>
          <w:kern w:val="16"/>
          <w:rtl/>
        </w:rPr>
        <w:t xml:space="preserve">التوصيات </w:t>
      </w:r>
      <w:r w:rsidRPr="00011624">
        <w:rPr>
          <w:rFonts w:hint="cs"/>
          <w:kern w:val="16"/>
          <w:rtl/>
        </w:rPr>
        <w:t>التي قدمتها لم تعالج بطريقة وافية.</w:t>
      </w:r>
      <w:r w:rsidRPr="00011624">
        <w:rPr>
          <w:kern w:val="16"/>
          <w:rtl/>
        </w:rPr>
        <w:t xml:space="preserve"> </w:t>
      </w:r>
    </w:p>
    <w:p w:rsidR="007071E4" w:rsidRPr="00011624" w:rsidRDefault="007071E4" w:rsidP="003D65CB">
      <w:pPr>
        <w:pStyle w:val="SingleTxtGA"/>
        <w:rPr>
          <w:rFonts w:hint="cs"/>
          <w:kern w:val="16"/>
          <w:rtl/>
        </w:rPr>
      </w:pPr>
    </w:p>
    <w:p w:rsidR="003A60ED" w:rsidRPr="00011624" w:rsidRDefault="003A60ED" w:rsidP="00AF4F93">
      <w:pPr>
        <w:pStyle w:val="SingleTxtGA"/>
        <w:rPr>
          <w:rFonts w:hint="cs"/>
          <w:b/>
          <w:bCs/>
          <w:spacing w:val="2"/>
          <w:kern w:val="16"/>
          <w:rtl/>
        </w:rPr>
      </w:pPr>
      <w:r w:rsidRPr="00011624">
        <w:rPr>
          <w:rFonts w:hint="cs"/>
          <w:kern w:val="16"/>
          <w:rtl/>
        </w:rPr>
        <w:t>7-</w:t>
      </w:r>
      <w:r w:rsidR="003D65CB" w:rsidRPr="00011624">
        <w:rPr>
          <w:rFonts w:hint="cs"/>
          <w:b/>
          <w:bCs/>
          <w:spacing w:val="2"/>
          <w:kern w:val="16"/>
          <w:rtl/>
        </w:rPr>
        <w:tab/>
      </w:r>
      <w:r w:rsidRPr="00011624">
        <w:rPr>
          <w:b/>
          <w:bCs/>
          <w:spacing w:val="2"/>
          <w:kern w:val="16"/>
          <w:rtl/>
        </w:rPr>
        <w:t xml:space="preserve">تحث اللجنة الدولة الطرف على اتخاذ جميع التدابير اللازمة </w:t>
      </w:r>
      <w:r w:rsidRPr="00011624">
        <w:rPr>
          <w:rFonts w:hint="cs"/>
          <w:b/>
          <w:bCs/>
          <w:spacing w:val="2"/>
          <w:kern w:val="16"/>
          <w:rtl/>
        </w:rPr>
        <w:t>لتنفيذ</w:t>
      </w:r>
      <w:r w:rsidRPr="00011624">
        <w:rPr>
          <w:b/>
          <w:bCs/>
          <w:spacing w:val="2"/>
          <w:kern w:val="16"/>
          <w:rtl/>
        </w:rPr>
        <w:t xml:space="preserve"> التوصيات الواردة في الملاحظات الختامية التي قُدمت بشأن تقريرها الدوري الثاني، والتي لم تنفذ بعد أو لم تنفذ بالقدر الكافي</w:t>
      </w:r>
      <w:r w:rsidRPr="00011624">
        <w:rPr>
          <w:rFonts w:hint="cs"/>
          <w:b/>
          <w:bCs/>
          <w:spacing w:val="2"/>
          <w:kern w:val="16"/>
          <w:rtl/>
        </w:rPr>
        <w:t xml:space="preserve">، </w:t>
      </w:r>
      <w:r w:rsidR="00AF4F93" w:rsidRPr="00011624">
        <w:rPr>
          <w:rFonts w:hint="cs"/>
          <w:b/>
          <w:bCs/>
          <w:spacing w:val="2"/>
          <w:kern w:val="16"/>
          <w:rtl/>
        </w:rPr>
        <w:t>وبوجه خاص</w:t>
      </w:r>
      <w:r w:rsidRPr="00011624">
        <w:rPr>
          <w:rFonts w:hint="cs"/>
          <w:b/>
          <w:bCs/>
          <w:spacing w:val="2"/>
          <w:kern w:val="16"/>
          <w:rtl/>
        </w:rPr>
        <w:t xml:space="preserve"> التوصيات المتعلقة بالتنسيق وعدم التمييز والإيذاء والإهمال وعمالة الأطفال وقضاء الأحداث</w:t>
      </w:r>
      <w:r w:rsidR="00AF4F93" w:rsidRPr="00011624">
        <w:rPr>
          <w:rFonts w:hint="cs"/>
          <w:b/>
          <w:bCs/>
          <w:spacing w:val="2"/>
          <w:kern w:val="16"/>
          <w:rtl/>
        </w:rPr>
        <w:t>،</w:t>
      </w:r>
      <w:r w:rsidRPr="00011624">
        <w:rPr>
          <w:rFonts w:hint="cs"/>
          <w:b/>
          <w:bCs/>
          <w:spacing w:val="2"/>
          <w:kern w:val="16"/>
          <w:rtl/>
        </w:rPr>
        <w:t xml:space="preserve"> </w:t>
      </w:r>
      <w:r w:rsidR="00AF4F93" w:rsidRPr="00011624">
        <w:rPr>
          <w:rFonts w:hint="cs"/>
          <w:b/>
          <w:bCs/>
          <w:spacing w:val="2"/>
          <w:kern w:val="16"/>
          <w:rtl/>
        </w:rPr>
        <w:t>و</w:t>
      </w:r>
      <w:r w:rsidRPr="00011624">
        <w:rPr>
          <w:b/>
          <w:bCs/>
          <w:spacing w:val="2"/>
          <w:kern w:val="16"/>
          <w:rtl/>
        </w:rPr>
        <w:t xml:space="preserve">على </w:t>
      </w:r>
      <w:r w:rsidRPr="00011624">
        <w:rPr>
          <w:rFonts w:hint="cs"/>
          <w:b/>
          <w:bCs/>
          <w:spacing w:val="2"/>
          <w:kern w:val="16"/>
          <w:rtl/>
        </w:rPr>
        <w:t>أن تتابع بصورة ملائمة</w:t>
      </w:r>
      <w:r w:rsidRPr="00011624">
        <w:rPr>
          <w:b/>
          <w:bCs/>
          <w:spacing w:val="2"/>
          <w:kern w:val="16"/>
          <w:rtl/>
        </w:rPr>
        <w:t xml:space="preserve"> التوصيات الواردة في الملاحظات الختامية </w:t>
      </w:r>
      <w:r w:rsidRPr="00011624">
        <w:rPr>
          <w:rFonts w:hint="cs"/>
          <w:b/>
          <w:bCs/>
          <w:spacing w:val="2"/>
          <w:kern w:val="16"/>
          <w:rtl/>
        </w:rPr>
        <w:t>الحالية</w:t>
      </w:r>
      <w:r w:rsidRPr="00011624">
        <w:rPr>
          <w:b/>
          <w:bCs/>
          <w:spacing w:val="2"/>
          <w:kern w:val="16"/>
          <w:rtl/>
        </w:rPr>
        <w:t>.</w:t>
      </w:r>
      <w:r w:rsidRPr="00011624">
        <w:rPr>
          <w:rFonts w:hint="cs"/>
          <w:b/>
          <w:bCs/>
          <w:spacing w:val="2"/>
          <w:kern w:val="16"/>
          <w:rtl/>
        </w:rPr>
        <w:t xml:space="preserve"> وفي هذا السياق</w:t>
      </w:r>
      <w:r w:rsidR="00AB5545" w:rsidRPr="00011624">
        <w:rPr>
          <w:rFonts w:hint="cs"/>
          <w:b/>
          <w:bCs/>
          <w:spacing w:val="2"/>
          <w:kern w:val="16"/>
          <w:rtl/>
        </w:rPr>
        <w:t>،</w:t>
      </w:r>
      <w:r w:rsidRPr="00011624">
        <w:rPr>
          <w:rFonts w:hint="cs"/>
          <w:b/>
          <w:bCs/>
          <w:spacing w:val="2"/>
          <w:kern w:val="16"/>
          <w:rtl/>
        </w:rPr>
        <w:t xml:space="preserve"> توجه اللجنة انتباه الدول</w:t>
      </w:r>
      <w:r w:rsidR="000F2332">
        <w:rPr>
          <w:rFonts w:hint="cs"/>
          <w:b/>
          <w:bCs/>
          <w:spacing w:val="2"/>
          <w:kern w:val="16"/>
          <w:rtl/>
        </w:rPr>
        <w:t>ة الطرف إلى تعليقها العام رقم 5</w:t>
      </w:r>
      <w:r w:rsidRPr="00011624">
        <w:rPr>
          <w:rFonts w:hint="cs"/>
          <w:b/>
          <w:bCs/>
          <w:spacing w:val="2"/>
          <w:kern w:val="16"/>
          <w:rtl/>
        </w:rPr>
        <w:t xml:space="preserve">(2004) بشأن </w:t>
      </w:r>
      <w:r w:rsidRPr="00011624">
        <w:rPr>
          <w:rFonts w:hint="cs"/>
          <w:b/>
          <w:bCs/>
          <w:rtl/>
        </w:rPr>
        <w:t>التدابير العامة لتنفيذ اتفاقية حقوق الطفل.</w:t>
      </w:r>
    </w:p>
    <w:p w:rsidR="003A60ED" w:rsidRPr="00011624" w:rsidRDefault="00AB5545" w:rsidP="00AB5545">
      <w:pPr>
        <w:pStyle w:val="H23GA"/>
        <w:rPr>
          <w:rFonts w:hint="cs"/>
          <w:rtl/>
        </w:rPr>
      </w:pPr>
      <w:r w:rsidRPr="00011624">
        <w:rPr>
          <w:rFonts w:hint="cs"/>
          <w:rtl/>
        </w:rPr>
        <w:tab/>
      </w:r>
      <w:r w:rsidRPr="00011624">
        <w:rPr>
          <w:rFonts w:hint="cs"/>
          <w:rtl/>
        </w:rPr>
        <w:tab/>
      </w:r>
      <w:r w:rsidR="003A60ED" w:rsidRPr="00011624">
        <w:rPr>
          <w:rFonts w:hint="cs"/>
          <w:rtl/>
        </w:rPr>
        <w:t>التحفظات</w:t>
      </w:r>
    </w:p>
    <w:p w:rsidR="003A60ED" w:rsidRPr="00011624" w:rsidRDefault="002F15EC" w:rsidP="007B5C5D">
      <w:pPr>
        <w:pStyle w:val="SingleTxtGA"/>
        <w:rPr>
          <w:rFonts w:hint="cs"/>
        </w:rPr>
      </w:pPr>
      <w:r w:rsidRPr="00011624">
        <w:rPr>
          <w:rFonts w:hint="cs"/>
          <w:rtl/>
        </w:rPr>
        <w:t>8-</w:t>
      </w:r>
      <w:r w:rsidRPr="00011624">
        <w:rPr>
          <w:rFonts w:hint="cs"/>
          <w:rtl/>
        </w:rPr>
        <w:tab/>
        <w:t xml:space="preserve">تلاحظ </w:t>
      </w:r>
      <w:r w:rsidR="003A60ED" w:rsidRPr="00011624">
        <w:rPr>
          <w:rFonts w:hint="cs"/>
          <w:rtl/>
        </w:rPr>
        <w:t xml:space="preserve">اللجنة </w:t>
      </w:r>
      <w:r w:rsidRPr="00011624">
        <w:rPr>
          <w:rFonts w:hint="cs"/>
          <w:rtl/>
        </w:rPr>
        <w:t xml:space="preserve">الجهود التي تبذلها </w:t>
      </w:r>
      <w:r w:rsidR="003A60ED" w:rsidRPr="00011624">
        <w:rPr>
          <w:rFonts w:hint="cs"/>
          <w:rtl/>
        </w:rPr>
        <w:t xml:space="preserve">الدولة الطرف </w:t>
      </w:r>
      <w:r w:rsidRPr="00011624">
        <w:rPr>
          <w:rFonts w:hint="cs"/>
          <w:rtl/>
        </w:rPr>
        <w:t xml:space="preserve">لإزالة العقبات التي تحول دون </w:t>
      </w:r>
      <w:r w:rsidR="003A60ED" w:rsidRPr="00011624">
        <w:rPr>
          <w:rFonts w:hint="cs"/>
          <w:rtl/>
        </w:rPr>
        <w:t xml:space="preserve">سحب تحفظها العام وتحفظاتها المحددة على الفقرة 2 من المادة 32 والفقرة (ج) من المادة 37 من الاتفاقية، </w:t>
      </w:r>
      <w:r w:rsidR="007B5C5D" w:rsidRPr="00011624">
        <w:rPr>
          <w:rFonts w:hint="cs"/>
          <w:rtl/>
        </w:rPr>
        <w:t>و</w:t>
      </w:r>
      <w:r w:rsidR="003A60ED" w:rsidRPr="00011624">
        <w:rPr>
          <w:rFonts w:hint="cs"/>
          <w:rtl/>
        </w:rPr>
        <w:t xml:space="preserve">تعرب </w:t>
      </w:r>
      <w:r w:rsidR="007B5C5D" w:rsidRPr="00011624">
        <w:rPr>
          <w:rFonts w:hint="cs"/>
          <w:rtl/>
        </w:rPr>
        <w:t xml:space="preserve">مع ذلك </w:t>
      </w:r>
      <w:r w:rsidR="003A60ED" w:rsidRPr="00011624">
        <w:rPr>
          <w:rFonts w:hint="cs"/>
          <w:rtl/>
        </w:rPr>
        <w:t>عن أسفها الشديد لأن هذه العملية لم تؤد بعد إلى سحب</w:t>
      </w:r>
      <w:r w:rsidR="007B5C5D" w:rsidRPr="00011624">
        <w:rPr>
          <w:rFonts w:hint="cs"/>
          <w:rtl/>
        </w:rPr>
        <w:t xml:space="preserve"> التحفظات</w:t>
      </w:r>
      <w:r w:rsidR="003A60ED" w:rsidRPr="00011624">
        <w:rPr>
          <w:rFonts w:hint="cs"/>
          <w:rtl/>
        </w:rPr>
        <w:t>. وتأسف اللجنة أيضا</w:t>
      </w:r>
      <w:r w:rsidR="000F2332">
        <w:rPr>
          <w:rFonts w:hint="cs"/>
          <w:rtl/>
        </w:rPr>
        <w:t>ً</w:t>
      </w:r>
      <w:r w:rsidR="003A60ED" w:rsidRPr="00011624">
        <w:rPr>
          <w:rFonts w:hint="cs"/>
          <w:rtl/>
        </w:rPr>
        <w:t xml:space="preserve"> لعدم إحراز أي تقدم إلى حدّ الآن في تطبيق الاتفاقية في إقليم </w:t>
      </w:r>
      <w:proofErr w:type="spellStart"/>
      <w:r w:rsidR="003A60ED" w:rsidRPr="00011624">
        <w:rPr>
          <w:rFonts w:hint="cs"/>
          <w:rtl/>
        </w:rPr>
        <w:t>توكيلو</w:t>
      </w:r>
      <w:proofErr w:type="spellEnd"/>
      <w:r w:rsidR="003A60ED" w:rsidRPr="00011624">
        <w:rPr>
          <w:rFonts w:hint="cs"/>
          <w:rtl/>
        </w:rPr>
        <w:t>.</w:t>
      </w:r>
    </w:p>
    <w:p w:rsidR="003A60ED" w:rsidRPr="00011624" w:rsidRDefault="007B5C5D" w:rsidP="007B5C5D">
      <w:pPr>
        <w:pStyle w:val="SingleTxtGA"/>
        <w:rPr>
          <w:rFonts w:hint="cs"/>
          <w:b/>
          <w:bCs/>
          <w:rtl/>
        </w:rPr>
      </w:pPr>
      <w:r w:rsidRPr="00011624">
        <w:rPr>
          <w:rFonts w:hint="cs"/>
          <w:rtl/>
        </w:rPr>
        <w:t>9-</w:t>
      </w:r>
      <w:r w:rsidRPr="00011624">
        <w:rPr>
          <w:rFonts w:hint="cs"/>
          <w:rtl/>
        </w:rPr>
        <w:tab/>
      </w:r>
      <w:r w:rsidR="003A60ED" w:rsidRPr="00011624">
        <w:rPr>
          <w:rFonts w:hint="cs"/>
          <w:b/>
          <w:bCs/>
          <w:rtl/>
        </w:rPr>
        <w:t>تكرر اللجنة توصياتها السابقة وتحث الدولة الطرف على القيام بما يلي:</w:t>
      </w:r>
    </w:p>
    <w:p w:rsidR="003A60ED" w:rsidRPr="00011624" w:rsidRDefault="003A60ED" w:rsidP="00FB0EAB">
      <w:pPr>
        <w:pStyle w:val="SingleTxtGA"/>
        <w:rPr>
          <w:rFonts w:hint="cs"/>
          <w:b/>
          <w:bCs/>
          <w:rtl/>
        </w:rPr>
      </w:pPr>
      <w:r w:rsidRPr="00011624">
        <w:rPr>
          <w:rFonts w:hint="cs"/>
          <w:b/>
          <w:bCs/>
          <w:rtl/>
        </w:rPr>
        <w:tab/>
        <w:t>(أ)</w:t>
      </w:r>
      <w:r w:rsidRPr="00011624">
        <w:rPr>
          <w:rFonts w:hint="cs"/>
          <w:b/>
          <w:bCs/>
          <w:rtl/>
        </w:rPr>
        <w:tab/>
        <w:t xml:space="preserve">سحب تحفظها العام وتحفظاتها على الفقرة (2) من المادة 32 </w:t>
      </w:r>
      <w:r w:rsidR="007071E4">
        <w:rPr>
          <w:rFonts w:hint="cs"/>
          <w:b/>
          <w:bCs/>
          <w:rtl/>
        </w:rPr>
        <w:t xml:space="preserve">            </w:t>
      </w:r>
      <w:r w:rsidRPr="00011624">
        <w:rPr>
          <w:rFonts w:hint="cs"/>
          <w:b/>
          <w:bCs/>
          <w:rtl/>
        </w:rPr>
        <w:t>والفقرة (ج) من المادة 37؛</w:t>
      </w:r>
    </w:p>
    <w:p w:rsidR="003A60ED" w:rsidRPr="00011624" w:rsidRDefault="003A60ED" w:rsidP="00FB0EAB">
      <w:pPr>
        <w:pStyle w:val="SingleTxtGA"/>
        <w:rPr>
          <w:rFonts w:hint="cs"/>
          <w:b/>
          <w:bCs/>
          <w:rtl/>
        </w:rPr>
      </w:pPr>
      <w:r w:rsidRPr="00011624">
        <w:rPr>
          <w:rFonts w:hint="cs"/>
          <w:b/>
          <w:bCs/>
          <w:rtl/>
        </w:rPr>
        <w:tab/>
        <w:t>(ب)</w:t>
      </w:r>
      <w:r w:rsidRPr="00011624">
        <w:rPr>
          <w:rFonts w:hint="cs"/>
          <w:b/>
          <w:bCs/>
          <w:rtl/>
        </w:rPr>
        <w:tab/>
      </w:r>
      <w:r w:rsidRPr="00011624">
        <w:rPr>
          <w:rFonts w:hint="cs"/>
          <w:b/>
          <w:bCs/>
          <w:rtl/>
          <w:lang w:bidi="ar"/>
        </w:rPr>
        <w:t xml:space="preserve">توسيع نطاق تطبيق الاتفاقية لتشمل </w:t>
      </w:r>
      <w:r w:rsidRPr="00011624">
        <w:rPr>
          <w:rFonts w:hint="cs"/>
          <w:b/>
          <w:bCs/>
          <w:rtl/>
        </w:rPr>
        <w:t xml:space="preserve">إقليم </w:t>
      </w:r>
      <w:proofErr w:type="spellStart"/>
      <w:r w:rsidRPr="00011624">
        <w:rPr>
          <w:rFonts w:hint="cs"/>
          <w:b/>
          <w:bCs/>
          <w:rtl/>
        </w:rPr>
        <w:t>توكيلو</w:t>
      </w:r>
      <w:proofErr w:type="spellEnd"/>
      <w:r w:rsidRPr="00011624">
        <w:rPr>
          <w:rFonts w:hint="cs"/>
          <w:b/>
          <w:bCs/>
          <w:rtl/>
        </w:rPr>
        <w:t>.</w:t>
      </w:r>
    </w:p>
    <w:p w:rsidR="003A60ED" w:rsidRPr="00011624" w:rsidRDefault="003A60ED" w:rsidP="007D4E56">
      <w:pPr>
        <w:pStyle w:val="H23GA"/>
        <w:rPr>
          <w:rFonts w:hint="cs"/>
          <w:rtl/>
        </w:rPr>
      </w:pPr>
      <w:r w:rsidRPr="00011624">
        <w:tab/>
      </w:r>
      <w:r w:rsidRPr="00011624">
        <w:tab/>
      </w:r>
      <w:r w:rsidRPr="00011624">
        <w:rPr>
          <w:rFonts w:hint="cs"/>
          <w:rtl/>
        </w:rPr>
        <w:t>التشريعات</w:t>
      </w:r>
    </w:p>
    <w:p w:rsidR="003A60ED" w:rsidRPr="00011624" w:rsidRDefault="007D4E56" w:rsidP="000239E4">
      <w:pPr>
        <w:pStyle w:val="SingleTxtGA"/>
        <w:rPr>
          <w:rFonts w:hint="cs"/>
          <w:rtl/>
        </w:rPr>
      </w:pPr>
      <w:r w:rsidRPr="00011624">
        <w:rPr>
          <w:rFonts w:hint="cs"/>
          <w:rtl/>
        </w:rPr>
        <w:t>10-</w:t>
      </w:r>
      <w:r w:rsidRPr="00011624">
        <w:rPr>
          <w:rFonts w:hint="cs"/>
          <w:rtl/>
        </w:rPr>
        <w:tab/>
      </w:r>
      <w:r w:rsidR="003A60ED" w:rsidRPr="00011624">
        <w:rPr>
          <w:rFonts w:hint="cs"/>
          <w:rtl/>
        </w:rPr>
        <w:t>تلاحظ اللجنة</w:t>
      </w:r>
      <w:r w:rsidR="000239E4" w:rsidRPr="00011624">
        <w:rPr>
          <w:rFonts w:hint="cs"/>
          <w:rtl/>
        </w:rPr>
        <w:t>،</w:t>
      </w:r>
      <w:r w:rsidR="003A60ED" w:rsidRPr="00011624">
        <w:rPr>
          <w:rFonts w:hint="cs"/>
          <w:rtl/>
        </w:rPr>
        <w:t xml:space="preserve"> </w:t>
      </w:r>
      <w:r w:rsidR="000239E4" w:rsidRPr="00011624">
        <w:rPr>
          <w:rFonts w:hint="cs"/>
          <w:rtl/>
        </w:rPr>
        <w:t>ب</w:t>
      </w:r>
      <w:r w:rsidR="003A60ED" w:rsidRPr="00011624">
        <w:rPr>
          <w:rFonts w:hint="cs"/>
          <w:rtl/>
        </w:rPr>
        <w:t>قلق</w:t>
      </w:r>
      <w:r w:rsidR="000239E4" w:rsidRPr="00011624">
        <w:rPr>
          <w:rFonts w:hint="cs"/>
          <w:rtl/>
        </w:rPr>
        <w:t>،</w:t>
      </w:r>
      <w:r w:rsidR="003A60ED" w:rsidRPr="00011624">
        <w:rPr>
          <w:rFonts w:hint="cs"/>
          <w:rtl/>
        </w:rPr>
        <w:t xml:space="preserve"> أنه بالرغم من التطورات التشريعية الأخيرة في مجال حقوق الطفل، لم تُستكمَل مواءمة القانون الوطني مع الاتفاقية وبروتوكولها الاختياري (في مجال اعتماد التشريعات مثلا</w:t>
      </w:r>
      <w:r w:rsidR="000239E4" w:rsidRPr="00011624">
        <w:rPr>
          <w:rFonts w:hint="cs"/>
          <w:rtl/>
        </w:rPr>
        <w:t>ً</w:t>
      </w:r>
      <w:r w:rsidR="003A60ED" w:rsidRPr="00011624">
        <w:rPr>
          <w:rFonts w:hint="cs"/>
          <w:rtl/>
        </w:rPr>
        <w:t xml:space="preserve">) وأن القوانين المحلية التي </w:t>
      </w:r>
      <w:r w:rsidR="000239E4" w:rsidRPr="00011624">
        <w:rPr>
          <w:rFonts w:hint="cs"/>
          <w:rtl/>
        </w:rPr>
        <w:t xml:space="preserve">تتناول </w:t>
      </w:r>
      <w:r w:rsidR="003A60ED" w:rsidRPr="00011624">
        <w:rPr>
          <w:rFonts w:hint="cs"/>
          <w:rtl/>
        </w:rPr>
        <w:t xml:space="preserve">الأطفال </w:t>
      </w:r>
      <w:r w:rsidR="000239E4" w:rsidRPr="00011624">
        <w:rPr>
          <w:rFonts w:hint="cs"/>
          <w:rtl/>
        </w:rPr>
        <w:t xml:space="preserve">ليست كلها متوائمة </w:t>
      </w:r>
      <w:r w:rsidR="003A60ED" w:rsidRPr="00011624">
        <w:rPr>
          <w:rFonts w:hint="cs"/>
          <w:rtl/>
        </w:rPr>
        <w:t>حتى فيما بينها. وتشعر اللجنة بالقلق أيضا</w:t>
      </w:r>
      <w:r w:rsidR="000F2332">
        <w:rPr>
          <w:rFonts w:hint="cs"/>
          <w:rtl/>
        </w:rPr>
        <w:t>ً</w:t>
      </w:r>
      <w:r w:rsidR="003A60ED" w:rsidRPr="00011624">
        <w:rPr>
          <w:rFonts w:hint="cs"/>
          <w:rtl/>
        </w:rPr>
        <w:t xml:space="preserve"> لأن مشروع القانون رقم 6 لتعديل اختصاص ودرجات محاكم الأطفال والشباب وأفراد أسرهم لا يزال قيد نظر البرلمان منذ عام 2007. </w:t>
      </w:r>
    </w:p>
    <w:p w:rsidR="003A60ED" w:rsidRPr="00011624" w:rsidRDefault="000239E4" w:rsidP="000239E4">
      <w:pPr>
        <w:pStyle w:val="SingleTxtGA"/>
        <w:rPr>
          <w:rFonts w:hint="cs"/>
          <w:b/>
          <w:bCs/>
        </w:rPr>
      </w:pPr>
      <w:r w:rsidRPr="00011624">
        <w:rPr>
          <w:rFonts w:hint="cs"/>
          <w:rtl/>
        </w:rPr>
        <w:t>11-</w:t>
      </w:r>
      <w:r w:rsidRPr="00011624">
        <w:rPr>
          <w:rFonts w:hint="cs"/>
          <w:rtl/>
        </w:rPr>
        <w:tab/>
      </w:r>
      <w:r w:rsidR="003A60ED" w:rsidRPr="00011624">
        <w:rPr>
          <w:rFonts w:hint="cs"/>
          <w:b/>
          <w:bCs/>
          <w:rtl/>
        </w:rPr>
        <w:t>تحث اللجنة الدولة الطرف على القيام بما يلي:</w:t>
      </w:r>
    </w:p>
    <w:p w:rsidR="003A60ED" w:rsidRDefault="002C2ABE" w:rsidP="003D2A67">
      <w:pPr>
        <w:pStyle w:val="SingleTxtGA"/>
        <w:rPr>
          <w:rFonts w:hint="cs"/>
          <w:b/>
          <w:bCs/>
          <w:rtl/>
        </w:rPr>
      </w:pPr>
      <w:r w:rsidRPr="00011624">
        <w:rPr>
          <w:rFonts w:hint="cs"/>
          <w:b/>
          <w:bCs/>
          <w:rtl/>
        </w:rPr>
        <w:tab/>
      </w:r>
      <w:r w:rsidR="003A60ED" w:rsidRPr="00011624">
        <w:rPr>
          <w:rFonts w:hint="cs"/>
          <w:b/>
          <w:bCs/>
          <w:rtl/>
        </w:rPr>
        <w:t>(أ)</w:t>
      </w:r>
      <w:r w:rsidR="003A60ED" w:rsidRPr="00011624">
        <w:rPr>
          <w:rFonts w:hint="cs"/>
          <w:b/>
          <w:bCs/>
          <w:rtl/>
        </w:rPr>
        <w:tab/>
        <w:t xml:space="preserve">كفالة اتساق جميع التشريعات المحلية </w:t>
      </w:r>
      <w:r w:rsidR="00F30B42" w:rsidRPr="00011624">
        <w:rPr>
          <w:rFonts w:hint="cs"/>
          <w:b/>
          <w:bCs/>
          <w:rtl/>
        </w:rPr>
        <w:t xml:space="preserve">القائمة </w:t>
      </w:r>
      <w:r w:rsidR="003A60ED" w:rsidRPr="00011624">
        <w:rPr>
          <w:rFonts w:hint="cs"/>
          <w:b/>
          <w:bCs/>
          <w:rtl/>
        </w:rPr>
        <w:t xml:space="preserve">التي تتعلق بالأطفال </w:t>
      </w:r>
      <w:r w:rsidR="00F30B42" w:rsidRPr="00011624">
        <w:rPr>
          <w:rFonts w:hint="cs"/>
          <w:b/>
          <w:bCs/>
          <w:rtl/>
        </w:rPr>
        <w:t xml:space="preserve">وامتثالها لأحكام </w:t>
      </w:r>
      <w:r w:rsidR="003A60ED" w:rsidRPr="00011624">
        <w:rPr>
          <w:rFonts w:hint="cs"/>
          <w:b/>
          <w:bCs/>
          <w:rtl/>
        </w:rPr>
        <w:t xml:space="preserve">الاتفاقية والالتزام </w:t>
      </w:r>
      <w:proofErr w:type="spellStart"/>
      <w:r w:rsidR="003A60ED" w:rsidRPr="00011624">
        <w:rPr>
          <w:rFonts w:hint="cs"/>
          <w:b/>
          <w:bCs/>
          <w:rtl/>
        </w:rPr>
        <w:t>بها</w:t>
      </w:r>
      <w:proofErr w:type="spellEnd"/>
      <w:r w:rsidR="003A60ED" w:rsidRPr="00011624">
        <w:rPr>
          <w:rFonts w:hint="cs"/>
          <w:b/>
          <w:bCs/>
          <w:rtl/>
        </w:rPr>
        <w:t xml:space="preserve"> لتحل محل أي قانون عرفي قائم</w:t>
      </w:r>
      <w:r w:rsidR="003D2A67" w:rsidRPr="00011624">
        <w:rPr>
          <w:rFonts w:hint="cs"/>
          <w:b/>
          <w:bCs/>
          <w:rtl/>
        </w:rPr>
        <w:t>،</w:t>
      </w:r>
      <w:r w:rsidR="003A60ED" w:rsidRPr="00011624">
        <w:rPr>
          <w:rFonts w:hint="cs"/>
          <w:b/>
          <w:bCs/>
          <w:rtl/>
        </w:rPr>
        <w:t xml:space="preserve"> بما في ذلك </w:t>
      </w:r>
      <w:r w:rsidR="003D2A67" w:rsidRPr="00011624">
        <w:rPr>
          <w:rFonts w:hint="cs"/>
          <w:b/>
          <w:bCs/>
          <w:rtl/>
        </w:rPr>
        <w:t xml:space="preserve">القانون العرفي </w:t>
      </w:r>
      <w:r w:rsidR="003A60ED" w:rsidRPr="00011624">
        <w:rPr>
          <w:rFonts w:hint="cs"/>
          <w:b/>
          <w:bCs/>
          <w:rtl/>
        </w:rPr>
        <w:t xml:space="preserve">لسكان </w:t>
      </w:r>
      <w:proofErr w:type="spellStart"/>
      <w:r w:rsidR="003A60ED" w:rsidRPr="00011624">
        <w:rPr>
          <w:rFonts w:hint="cs"/>
          <w:b/>
          <w:bCs/>
          <w:rtl/>
        </w:rPr>
        <w:t>الماوري</w:t>
      </w:r>
      <w:proofErr w:type="spellEnd"/>
      <w:r w:rsidR="003A60ED" w:rsidRPr="00011624">
        <w:rPr>
          <w:rFonts w:hint="cs"/>
          <w:b/>
          <w:bCs/>
          <w:rtl/>
        </w:rPr>
        <w:t>؛</w:t>
      </w:r>
    </w:p>
    <w:p w:rsidR="005C5233" w:rsidRPr="00011624" w:rsidRDefault="005C5233" w:rsidP="003D2A67">
      <w:pPr>
        <w:pStyle w:val="SingleTxtGA"/>
        <w:rPr>
          <w:rFonts w:hint="cs"/>
          <w:b/>
          <w:bCs/>
          <w:rtl/>
        </w:rPr>
      </w:pPr>
    </w:p>
    <w:p w:rsidR="003A60ED" w:rsidRPr="00011624" w:rsidRDefault="002C2ABE" w:rsidP="002C2ABE">
      <w:pPr>
        <w:pStyle w:val="SingleTxtGA"/>
        <w:rPr>
          <w:rFonts w:hint="cs"/>
          <w:b/>
          <w:bCs/>
          <w:rtl/>
        </w:rPr>
      </w:pPr>
      <w:r w:rsidRPr="00011624">
        <w:rPr>
          <w:rFonts w:hint="cs"/>
          <w:b/>
          <w:bCs/>
          <w:rtl/>
        </w:rPr>
        <w:tab/>
      </w:r>
      <w:r w:rsidR="003A60ED" w:rsidRPr="00011624">
        <w:rPr>
          <w:rFonts w:hint="cs"/>
          <w:b/>
          <w:bCs/>
          <w:rtl/>
        </w:rPr>
        <w:t>(ب)</w:t>
      </w:r>
      <w:r w:rsidRPr="00011624">
        <w:rPr>
          <w:rFonts w:hint="cs"/>
          <w:b/>
          <w:bCs/>
          <w:rtl/>
        </w:rPr>
        <w:tab/>
      </w:r>
      <w:r w:rsidR="003A60ED" w:rsidRPr="00011624">
        <w:rPr>
          <w:rFonts w:hint="cs"/>
          <w:b/>
          <w:bCs/>
          <w:rtl/>
        </w:rPr>
        <w:t xml:space="preserve">ضمان تطبيق مبادئ وأحكام الاتفاقية وبروتوكوليها الاختياريين على جميع الأطفال المقيمين في إقليم الدولة الطرف؛ </w:t>
      </w:r>
    </w:p>
    <w:p w:rsidR="003A60ED" w:rsidRPr="00011624" w:rsidRDefault="002C2ABE" w:rsidP="00E91275">
      <w:pPr>
        <w:pStyle w:val="SingleTxtGA"/>
        <w:rPr>
          <w:rFonts w:hint="cs"/>
          <w:b/>
          <w:bCs/>
          <w:rtl/>
        </w:rPr>
      </w:pPr>
      <w:r w:rsidRPr="00011624">
        <w:rPr>
          <w:rFonts w:hint="cs"/>
          <w:b/>
          <w:bCs/>
          <w:rtl/>
        </w:rPr>
        <w:tab/>
      </w:r>
      <w:r w:rsidR="003A60ED" w:rsidRPr="00011624">
        <w:rPr>
          <w:rFonts w:hint="cs"/>
          <w:b/>
          <w:bCs/>
          <w:rtl/>
        </w:rPr>
        <w:t>(ج)</w:t>
      </w:r>
      <w:r w:rsidRPr="00011624">
        <w:rPr>
          <w:rFonts w:hint="cs"/>
          <w:b/>
          <w:bCs/>
          <w:rtl/>
        </w:rPr>
        <w:tab/>
      </w:r>
      <w:r w:rsidR="003A60ED" w:rsidRPr="00011624">
        <w:rPr>
          <w:rFonts w:hint="cs"/>
          <w:b/>
          <w:bCs/>
          <w:rtl/>
        </w:rPr>
        <w:t xml:space="preserve">نظر البرلمان في جميع التشريعات المتعلقة </w:t>
      </w:r>
      <w:r w:rsidR="00E91275" w:rsidRPr="00011624">
        <w:rPr>
          <w:rFonts w:hint="cs"/>
          <w:b/>
          <w:bCs/>
          <w:rtl/>
        </w:rPr>
        <w:t>بالطفل</w:t>
      </w:r>
      <w:r w:rsidR="003A60ED" w:rsidRPr="00011624">
        <w:rPr>
          <w:rFonts w:hint="cs"/>
          <w:b/>
          <w:bCs/>
          <w:rtl/>
        </w:rPr>
        <w:t xml:space="preserve"> على سبيل الأولوية.</w:t>
      </w:r>
    </w:p>
    <w:p w:rsidR="003A60ED" w:rsidRPr="00011624" w:rsidRDefault="003A60ED" w:rsidP="00793CF3">
      <w:pPr>
        <w:pStyle w:val="H23GA"/>
        <w:keepNext/>
        <w:rPr>
          <w:rFonts w:hint="cs"/>
          <w:rtl/>
        </w:rPr>
      </w:pPr>
      <w:r w:rsidRPr="00011624">
        <w:tab/>
      </w:r>
      <w:r w:rsidR="00B5214B" w:rsidRPr="00011624">
        <w:tab/>
      </w:r>
      <w:r w:rsidRPr="00011624">
        <w:rPr>
          <w:rFonts w:hint="cs"/>
          <w:rtl/>
        </w:rPr>
        <w:t>التنسيق</w:t>
      </w:r>
    </w:p>
    <w:p w:rsidR="003A60ED" w:rsidRPr="00011624" w:rsidRDefault="002B2E1A" w:rsidP="00C5606C">
      <w:pPr>
        <w:pStyle w:val="SingleTxtGA"/>
        <w:keepNext/>
        <w:rPr>
          <w:rFonts w:hint="cs"/>
          <w:rtl/>
          <w:lang w:bidi="ar"/>
        </w:rPr>
      </w:pPr>
      <w:r w:rsidRPr="00011624">
        <w:rPr>
          <w:rFonts w:hint="cs"/>
          <w:rtl/>
        </w:rPr>
        <w:t>12-</w:t>
      </w:r>
      <w:r w:rsidRPr="00011624">
        <w:rPr>
          <w:rFonts w:hint="cs"/>
          <w:rtl/>
        </w:rPr>
        <w:tab/>
      </w:r>
      <w:r w:rsidR="003A60ED" w:rsidRPr="00011624">
        <w:rPr>
          <w:rFonts w:hint="cs"/>
          <w:rtl/>
        </w:rPr>
        <w:t xml:space="preserve">تلاحظ اللجنة أن وزارة التنمية الاجتماعية </w:t>
      </w:r>
      <w:proofErr w:type="spellStart"/>
      <w:r w:rsidR="003A60ED" w:rsidRPr="00011624">
        <w:rPr>
          <w:rFonts w:hint="cs"/>
          <w:rtl/>
        </w:rPr>
        <w:t>مسؤولة</w:t>
      </w:r>
      <w:proofErr w:type="spellEnd"/>
      <w:r w:rsidR="003A60ED" w:rsidRPr="00011624">
        <w:rPr>
          <w:rFonts w:hint="cs"/>
          <w:rtl/>
        </w:rPr>
        <w:t xml:space="preserve"> عن الإشراف على تنفيذ الاتفاقية في الدولة الطرف </w:t>
      </w:r>
      <w:r w:rsidR="00C5606C" w:rsidRPr="00011624">
        <w:rPr>
          <w:rFonts w:hint="cs"/>
          <w:rtl/>
        </w:rPr>
        <w:t xml:space="preserve">وأنه تم </w:t>
      </w:r>
      <w:r w:rsidR="003A60ED" w:rsidRPr="00011624">
        <w:rPr>
          <w:rFonts w:hint="cs"/>
          <w:rtl/>
        </w:rPr>
        <w:t xml:space="preserve">إنشاء محفل لكبار </w:t>
      </w:r>
      <w:proofErr w:type="spellStart"/>
      <w:r w:rsidR="003A60ED" w:rsidRPr="00011624">
        <w:rPr>
          <w:rFonts w:hint="cs"/>
          <w:rtl/>
        </w:rPr>
        <w:t>المسؤولين</w:t>
      </w:r>
      <w:proofErr w:type="spellEnd"/>
      <w:r w:rsidR="003A60ED" w:rsidRPr="00011624">
        <w:rPr>
          <w:rFonts w:hint="cs"/>
          <w:rtl/>
        </w:rPr>
        <w:t xml:space="preserve"> في وزارات القطاع الاجتماعي، </w:t>
      </w:r>
      <w:r w:rsidR="003A60ED" w:rsidRPr="00011624">
        <w:rPr>
          <w:rFonts w:hint="cs"/>
          <w:rtl/>
          <w:lang w:bidi="ar"/>
        </w:rPr>
        <w:t xml:space="preserve">يرأسه </w:t>
      </w:r>
      <w:proofErr w:type="spellStart"/>
      <w:r w:rsidR="003A60ED" w:rsidRPr="00011624">
        <w:rPr>
          <w:rFonts w:hint="cs"/>
          <w:rtl/>
          <w:lang w:bidi="ar"/>
        </w:rPr>
        <w:t>المسؤول</w:t>
      </w:r>
      <w:proofErr w:type="spellEnd"/>
      <w:r w:rsidR="003A60ED" w:rsidRPr="00011624">
        <w:rPr>
          <w:rFonts w:hint="cs"/>
          <w:rtl/>
          <w:lang w:bidi="ar"/>
        </w:rPr>
        <w:t xml:space="preserve"> التنفيذي الأول في وزارة التنمية الاجتماعية لضمان تنسيق برامج عمل الإدارات في القطاع الاجتماعي. بيد أن اللجنة تأسف لعدم وجود آلية تنسيق خاصة بحقوق الطفل.</w:t>
      </w:r>
    </w:p>
    <w:p w:rsidR="003A60ED" w:rsidRPr="00011624" w:rsidRDefault="00793CF3" w:rsidP="00905417">
      <w:pPr>
        <w:pStyle w:val="SingleTxtGA"/>
        <w:rPr>
          <w:rFonts w:hint="cs"/>
          <w:b/>
          <w:bCs/>
          <w:lang w:bidi="ar"/>
        </w:rPr>
      </w:pPr>
      <w:r w:rsidRPr="00011624">
        <w:rPr>
          <w:rFonts w:hint="cs"/>
          <w:rtl/>
        </w:rPr>
        <w:t>13-</w:t>
      </w:r>
      <w:r w:rsidRPr="00011624">
        <w:rPr>
          <w:rFonts w:hint="cs"/>
          <w:rtl/>
        </w:rPr>
        <w:tab/>
      </w:r>
      <w:r w:rsidR="003A60ED" w:rsidRPr="00011624">
        <w:rPr>
          <w:rFonts w:hint="cs"/>
          <w:b/>
          <w:bCs/>
          <w:rtl/>
        </w:rPr>
        <w:t xml:space="preserve">توصي اللجنة، </w:t>
      </w:r>
      <w:r w:rsidR="003A60ED" w:rsidRPr="00011624">
        <w:rPr>
          <w:rFonts w:hint="cs"/>
          <w:b/>
          <w:bCs/>
          <w:rtl/>
          <w:lang w:bidi="ar"/>
        </w:rPr>
        <w:t>تمشياً مع توصيتها السابقة (</w:t>
      </w:r>
      <w:r w:rsidR="003A60ED" w:rsidRPr="00011624">
        <w:rPr>
          <w:rFonts w:hint="cs"/>
          <w:b/>
          <w:bCs/>
          <w:lang w:bidi="ar"/>
        </w:rPr>
        <w:t>CRC/C/15/Add.</w:t>
      </w:r>
      <w:r w:rsidR="003A60ED" w:rsidRPr="00011624">
        <w:rPr>
          <w:b/>
          <w:bCs/>
          <w:lang w:bidi="ar"/>
        </w:rPr>
        <w:t>216</w:t>
      </w:r>
      <w:r w:rsidR="003A60ED" w:rsidRPr="00011624">
        <w:rPr>
          <w:rFonts w:hint="cs"/>
          <w:b/>
          <w:bCs/>
          <w:rtl/>
        </w:rPr>
        <w:t>،</w:t>
      </w:r>
      <w:r w:rsidR="00905417">
        <w:rPr>
          <w:rFonts w:hint="cs"/>
          <w:b/>
          <w:bCs/>
          <w:rtl/>
        </w:rPr>
        <w:t xml:space="preserve"> </w:t>
      </w:r>
      <w:r w:rsidR="003A60ED" w:rsidRPr="00011624">
        <w:rPr>
          <w:rFonts w:hint="cs"/>
          <w:b/>
          <w:bCs/>
          <w:rtl/>
        </w:rPr>
        <w:t>الفقرة 11</w:t>
      </w:r>
      <w:r w:rsidR="003A60ED" w:rsidRPr="00011624">
        <w:rPr>
          <w:rFonts w:hint="cs"/>
          <w:b/>
          <w:bCs/>
          <w:rtl/>
          <w:lang w:bidi="ar"/>
        </w:rPr>
        <w:t xml:space="preserve">)، </w:t>
      </w:r>
      <w:r w:rsidR="003A60ED" w:rsidRPr="00011624">
        <w:rPr>
          <w:rFonts w:hint="cs"/>
          <w:b/>
          <w:bCs/>
          <w:rtl/>
        </w:rPr>
        <w:t>بأن تنشئ الدولة الطرف آلية دائمة تكفل التنسيق الرفيع المستوى والفعال لتنفيذ أحكام الاتفاقية في جميع أنحاء الدولة الطرف.</w:t>
      </w:r>
    </w:p>
    <w:p w:rsidR="003A60ED" w:rsidRPr="00011624" w:rsidRDefault="00C5606C" w:rsidP="00C5606C">
      <w:pPr>
        <w:pStyle w:val="H23GA"/>
        <w:rPr>
          <w:rFonts w:hint="cs"/>
          <w:rtl/>
        </w:rPr>
      </w:pPr>
      <w:r w:rsidRPr="00011624">
        <w:rPr>
          <w:rFonts w:hint="cs"/>
          <w:rtl/>
        </w:rPr>
        <w:tab/>
      </w:r>
      <w:r w:rsidRPr="00011624">
        <w:rPr>
          <w:rFonts w:hint="cs"/>
          <w:rtl/>
        </w:rPr>
        <w:tab/>
      </w:r>
      <w:r w:rsidR="003A60ED" w:rsidRPr="00011624">
        <w:rPr>
          <w:rFonts w:hint="cs"/>
          <w:rtl/>
        </w:rPr>
        <w:t>خطة العمل الوطنية</w:t>
      </w:r>
    </w:p>
    <w:p w:rsidR="003A60ED" w:rsidRPr="00011624" w:rsidRDefault="003A60ED" w:rsidP="000E42F1">
      <w:pPr>
        <w:pStyle w:val="SingleTxtGA"/>
        <w:rPr>
          <w:rFonts w:hint="cs"/>
          <w:rtl/>
        </w:rPr>
      </w:pPr>
      <w:r w:rsidRPr="00011624">
        <w:rPr>
          <w:rFonts w:hint="cs"/>
          <w:rtl/>
        </w:rPr>
        <w:t>14-</w:t>
      </w:r>
      <w:r w:rsidRPr="00011624">
        <w:rPr>
          <w:rFonts w:hint="cs"/>
          <w:rtl/>
        </w:rPr>
        <w:tab/>
      </w:r>
      <w:r w:rsidR="00D47F53" w:rsidRPr="00011624">
        <w:rPr>
          <w:rFonts w:hint="cs"/>
          <w:rtl/>
        </w:rPr>
        <w:t>تأخذ</w:t>
      </w:r>
      <w:r w:rsidRPr="00011624">
        <w:rPr>
          <w:rFonts w:hint="cs"/>
          <w:rtl/>
        </w:rPr>
        <w:t xml:space="preserve"> اللجنة </w:t>
      </w:r>
      <w:r w:rsidR="000E42F1" w:rsidRPr="00011624">
        <w:rPr>
          <w:rFonts w:hint="cs"/>
          <w:rtl/>
        </w:rPr>
        <w:t xml:space="preserve">علماً </w:t>
      </w:r>
      <w:r w:rsidRPr="00011624">
        <w:rPr>
          <w:rFonts w:hint="cs"/>
          <w:rtl/>
        </w:rPr>
        <w:t xml:space="preserve">بإعلان الدولة الطرف </w:t>
      </w:r>
      <w:r w:rsidR="000E42F1" w:rsidRPr="00011624">
        <w:rPr>
          <w:rFonts w:hint="cs"/>
          <w:rtl/>
        </w:rPr>
        <w:t>القيام ب</w:t>
      </w:r>
      <w:r w:rsidRPr="00011624">
        <w:rPr>
          <w:rFonts w:hint="cs"/>
          <w:rtl/>
        </w:rPr>
        <w:t xml:space="preserve">عمل شامل عن طريق برنامج عمل تعاوني بدل وضع خطة عمل وطنية. ومع ذلك، تأسف اللجنة لأن الاتفاقية </w:t>
      </w:r>
      <w:r w:rsidR="000E42F1" w:rsidRPr="00011624">
        <w:rPr>
          <w:rFonts w:hint="cs"/>
          <w:rtl/>
        </w:rPr>
        <w:t xml:space="preserve">لا </w:t>
      </w:r>
      <w:r w:rsidRPr="00011624">
        <w:rPr>
          <w:rFonts w:hint="cs"/>
          <w:rtl/>
        </w:rPr>
        <w:t xml:space="preserve">تُستخدم بصورة منتظمة كإطار لوضع سياسات واستراتيجيات محددة. وتشعر ببالغ القلق لانعدام سياسة شاملة لضمان الإعمال الكامل </w:t>
      </w:r>
      <w:r w:rsidR="000E42F1" w:rsidRPr="00011624">
        <w:rPr>
          <w:rFonts w:hint="cs"/>
          <w:rtl/>
        </w:rPr>
        <w:t>ل</w:t>
      </w:r>
      <w:r w:rsidRPr="00011624">
        <w:rPr>
          <w:rFonts w:hint="cs"/>
          <w:rtl/>
        </w:rPr>
        <w:t xml:space="preserve">لمبادئ </w:t>
      </w:r>
      <w:r w:rsidR="000E42F1" w:rsidRPr="00011624">
        <w:rPr>
          <w:rFonts w:hint="cs"/>
          <w:rtl/>
        </w:rPr>
        <w:t xml:space="preserve">والحقوق المنصوص عليها في </w:t>
      </w:r>
      <w:r w:rsidRPr="00011624">
        <w:rPr>
          <w:rFonts w:hint="cs"/>
          <w:rtl/>
        </w:rPr>
        <w:t>الاتفاقية.</w:t>
      </w:r>
    </w:p>
    <w:p w:rsidR="003A60ED" w:rsidRPr="00011624" w:rsidRDefault="003A60ED" w:rsidP="00C209C0">
      <w:pPr>
        <w:pStyle w:val="SingleTxtGA"/>
        <w:rPr>
          <w:rFonts w:hint="cs"/>
          <w:b/>
          <w:bCs/>
          <w:rtl/>
        </w:rPr>
      </w:pPr>
      <w:r w:rsidRPr="00011624">
        <w:rPr>
          <w:rFonts w:hint="cs"/>
          <w:rtl/>
        </w:rPr>
        <w:t>15-</w:t>
      </w:r>
      <w:r w:rsidRPr="00011624">
        <w:rPr>
          <w:rFonts w:hint="cs"/>
          <w:rtl/>
        </w:rPr>
        <w:tab/>
      </w:r>
      <w:r w:rsidRPr="00011624">
        <w:rPr>
          <w:rFonts w:hint="cs"/>
          <w:b/>
          <w:bCs/>
          <w:rtl/>
        </w:rPr>
        <w:t xml:space="preserve">تشجع اللجنة الدولة الطرف على اعتماد سياسة شاملة تقابلها خطة عمل وطنية لتنفيذ أحكام الاتفاقية والبروتوكول الاختياري المتعلق بإشراك الأطفال في النزاعات المسلحة، بالتعاون مع القطاعين العام والخاص المعنيين بتعزيز وحماية حقوق الطفل وبالاستناد إلى نهج يقوم على حقوق الطفل. وينبغي للدولة الطرف، عند قيامها بذلك، أن تراعي الوثيقة الختامية لدورة الجمعية العامة الاستثنائية السابعة والعشرين والمعنونة "عالم صالح للأطفال"، واستعراضها لمنتصف المدة لعام 2007. كما توصي اللجنة الدولة الطرف بأن تنشئ آليات متابعة وتقييم </w:t>
      </w:r>
      <w:r w:rsidR="00C209C0" w:rsidRPr="00011624">
        <w:rPr>
          <w:rFonts w:hint="cs"/>
          <w:b/>
          <w:bCs/>
          <w:rtl/>
        </w:rPr>
        <w:t xml:space="preserve">تقوم </w:t>
      </w:r>
      <w:r w:rsidRPr="00011624">
        <w:rPr>
          <w:rFonts w:hint="cs"/>
          <w:b/>
          <w:bCs/>
          <w:rtl/>
        </w:rPr>
        <w:t xml:space="preserve">بصورة منتظمة بتقييم التقدم المحرز وتحديد أوجه </w:t>
      </w:r>
      <w:r w:rsidR="00C209C0" w:rsidRPr="00011624">
        <w:rPr>
          <w:rFonts w:hint="cs"/>
          <w:b/>
          <w:bCs/>
          <w:rtl/>
        </w:rPr>
        <w:t>القصور المحتملة من أجل تنفيذ السياسات وخطط العمل الشاملة تنفيذاً كاملاً</w:t>
      </w:r>
      <w:r w:rsidRPr="00011624">
        <w:rPr>
          <w:rFonts w:hint="cs"/>
          <w:b/>
          <w:bCs/>
          <w:rtl/>
        </w:rPr>
        <w:t xml:space="preserve">. </w:t>
      </w:r>
    </w:p>
    <w:p w:rsidR="003A60ED" w:rsidRPr="00011624" w:rsidRDefault="006D48A6" w:rsidP="006D48A6">
      <w:pPr>
        <w:pStyle w:val="H23GA"/>
        <w:rPr>
          <w:rFonts w:hint="cs"/>
          <w:rtl/>
        </w:rPr>
      </w:pPr>
      <w:r w:rsidRPr="00011624">
        <w:rPr>
          <w:rFonts w:hint="cs"/>
          <w:rtl/>
        </w:rPr>
        <w:tab/>
      </w:r>
      <w:r w:rsidRPr="00011624">
        <w:rPr>
          <w:rFonts w:hint="cs"/>
          <w:rtl/>
        </w:rPr>
        <w:tab/>
      </w:r>
      <w:r w:rsidR="003A60ED" w:rsidRPr="00011624">
        <w:rPr>
          <w:rFonts w:hint="cs"/>
          <w:rtl/>
        </w:rPr>
        <w:t>تخصيص الموارد</w:t>
      </w:r>
    </w:p>
    <w:p w:rsidR="003A60ED" w:rsidRPr="00011624" w:rsidRDefault="003A60ED" w:rsidP="006D48A6">
      <w:pPr>
        <w:pStyle w:val="SingleTxtGA"/>
        <w:rPr>
          <w:rFonts w:hint="cs"/>
          <w:rtl/>
        </w:rPr>
      </w:pPr>
      <w:r w:rsidRPr="00011624">
        <w:rPr>
          <w:rFonts w:hint="cs"/>
          <w:rtl/>
        </w:rPr>
        <w:t>16-</w:t>
      </w:r>
      <w:r w:rsidRPr="00011624">
        <w:rPr>
          <w:rFonts w:hint="cs"/>
          <w:rtl/>
        </w:rPr>
        <w:tab/>
        <w:t xml:space="preserve">تلاحظ اللجنة مع </w:t>
      </w:r>
      <w:r w:rsidR="006D48A6" w:rsidRPr="00011624">
        <w:rPr>
          <w:rFonts w:hint="cs"/>
          <w:rtl/>
        </w:rPr>
        <w:t>التقدير</w:t>
      </w:r>
      <w:r w:rsidRPr="00011624">
        <w:rPr>
          <w:rFonts w:hint="cs"/>
          <w:rtl/>
        </w:rPr>
        <w:t xml:space="preserve"> زيادة المبالغ المنفقة على الأطفال في السنوات الأخيرة ومبادرة </w:t>
      </w:r>
      <w:proofErr w:type="spellStart"/>
      <w:r w:rsidRPr="00011624">
        <w:rPr>
          <w:rFonts w:hint="cs"/>
          <w:rtl/>
        </w:rPr>
        <w:t>الاعتمادات</w:t>
      </w:r>
      <w:proofErr w:type="spellEnd"/>
      <w:r w:rsidRPr="00011624">
        <w:rPr>
          <w:rFonts w:hint="cs"/>
          <w:rtl/>
        </w:rPr>
        <w:t xml:space="preserve"> الضريبية للحد من الفقر. ومع ذلك، يساور اللجنة القلق لأن الزيادات في هذه المبالغ </w:t>
      </w:r>
      <w:r w:rsidR="006D48A6" w:rsidRPr="00011624">
        <w:rPr>
          <w:rFonts w:hint="cs"/>
          <w:rtl/>
        </w:rPr>
        <w:t>ليست</w:t>
      </w:r>
      <w:r w:rsidRPr="00011624">
        <w:rPr>
          <w:rFonts w:hint="cs"/>
          <w:rtl/>
        </w:rPr>
        <w:t xml:space="preserve"> كافية للقضاء على الفقر ومعالجة أوجه التفاوت. وتأسف اللجنة أيضا</w:t>
      </w:r>
      <w:r w:rsidR="000F2332">
        <w:rPr>
          <w:rFonts w:hint="cs"/>
          <w:rtl/>
        </w:rPr>
        <w:t>ً</w:t>
      </w:r>
      <w:r w:rsidRPr="00011624">
        <w:rPr>
          <w:rFonts w:hint="cs"/>
          <w:rtl/>
        </w:rPr>
        <w:t xml:space="preserve"> لأن عمليات تخصيص المبالغ من الميزانية لا تسمح بعد بتحديد هذه المبالغ </w:t>
      </w:r>
      <w:r w:rsidR="006D48A6" w:rsidRPr="00011624">
        <w:rPr>
          <w:rFonts w:hint="cs"/>
          <w:rtl/>
        </w:rPr>
        <w:t xml:space="preserve">بشكل واضح </w:t>
      </w:r>
      <w:r w:rsidRPr="00011624">
        <w:rPr>
          <w:rFonts w:hint="cs"/>
          <w:rtl/>
        </w:rPr>
        <w:t>للأطفال</w:t>
      </w:r>
      <w:r w:rsidR="006D48A6" w:rsidRPr="00011624">
        <w:rPr>
          <w:rFonts w:hint="cs"/>
          <w:rtl/>
        </w:rPr>
        <w:t>،</w:t>
      </w:r>
      <w:r w:rsidRPr="00011624">
        <w:rPr>
          <w:rFonts w:hint="cs"/>
          <w:rtl/>
        </w:rPr>
        <w:t xml:space="preserve"> مما يحول دون متابعة الدولة الطرف النفقات على الأطفال وتقييم أثرها.</w:t>
      </w:r>
    </w:p>
    <w:p w:rsidR="003A60ED" w:rsidRPr="00011624" w:rsidRDefault="003A60ED" w:rsidP="00CB4B2C">
      <w:pPr>
        <w:pStyle w:val="SingleTxtGA"/>
        <w:rPr>
          <w:rFonts w:hint="cs"/>
          <w:b/>
          <w:bCs/>
          <w:rtl/>
        </w:rPr>
      </w:pPr>
      <w:r w:rsidRPr="00011624">
        <w:rPr>
          <w:rFonts w:hint="cs"/>
          <w:rtl/>
        </w:rPr>
        <w:t>17-</w:t>
      </w:r>
      <w:r w:rsidRPr="00011624">
        <w:rPr>
          <w:rFonts w:hint="cs"/>
          <w:rtl/>
        </w:rPr>
        <w:tab/>
      </w:r>
      <w:r w:rsidRPr="00011624">
        <w:rPr>
          <w:rFonts w:hint="cs"/>
          <w:b/>
          <w:bCs/>
          <w:rtl/>
        </w:rPr>
        <w:t xml:space="preserve">توصي اللجنة الدولة الطرف بأن تبادر إلى تخصيص مبالغ من الميزانية تمكنها من وضع مخصصات </w:t>
      </w:r>
      <w:proofErr w:type="spellStart"/>
      <w:r w:rsidRPr="00011624">
        <w:rPr>
          <w:rFonts w:hint="cs"/>
          <w:b/>
          <w:bCs/>
          <w:rtl/>
        </w:rPr>
        <w:t>استراتيجية</w:t>
      </w:r>
      <w:proofErr w:type="spellEnd"/>
      <w:r w:rsidRPr="00011624">
        <w:rPr>
          <w:rFonts w:hint="cs"/>
          <w:b/>
          <w:bCs/>
          <w:rtl/>
        </w:rPr>
        <w:t xml:space="preserve"> محددة </w:t>
      </w:r>
      <w:r w:rsidR="006D48A6" w:rsidRPr="00011624">
        <w:rPr>
          <w:rFonts w:hint="cs"/>
          <w:b/>
          <w:bCs/>
          <w:rtl/>
        </w:rPr>
        <w:t>لإعمال</w:t>
      </w:r>
      <w:r w:rsidRPr="00011624">
        <w:rPr>
          <w:rFonts w:hint="cs"/>
          <w:b/>
          <w:bCs/>
          <w:rtl/>
        </w:rPr>
        <w:t xml:space="preserve"> حقوق الطفل، ومتابعة هذا </w:t>
      </w:r>
      <w:r w:rsidR="006D48A6" w:rsidRPr="00011624">
        <w:rPr>
          <w:rFonts w:hint="cs"/>
          <w:b/>
          <w:bCs/>
          <w:rtl/>
        </w:rPr>
        <w:t>الإعمال</w:t>
      </w:r>
      <w:r w:rsidRPr="00011624">
        <w:rPr>
          <w:rFonts w:hint="cs"/>
          <w:b/>
          <w:bCs/>
          <w:rtl/>
        </w:rPr>
        <w:t xml:space="preserve">، ورصد النتائج وتقييم أثرها. ولهذا الغرض، يتعين على الدولة الطرف أن تراعي توصيات اللجنة الصادرة يوم المناقشة العامة في 21 أيلول/سبتمبر 2007 بشأن موضوع "الموارد المخصصة لحقوق الطفل - مسؤولية الدول". وقد ترغب الدولة الطرف في السعي لالتماس التعاون التقني من </w:t>
      </w:r>
      <w:r w:rsidRPr="00011624">
        <w:rPr>
          <w:rFonts w:hint="cs"/>
          <w:b/>
          <w:bCs/>
          <w:rtl/>
          <w:lang w:bidi="ar"/>
        </w:rPr>
        <w:t>منظمة الأمم المتحدة للطفولة (اليونيسيف)</w:t>
      </w:r>
      <w:r w:rsidRPr="00011624">
        <w:rPr>
          <w:rFonts w:hint="cs"/>
          <w:b/>
          <w:bCs/>
          <w:rtl/>
        </w:rPr>
        <w:t xml:space="preserve"> وغيرها من الجهات.</w:t>
      </w:r>
    </w:p>
    <w:p w:rsidR="003A60ED" w:rsidRPr="00011624" w:rsidRDefault="001B3623" w:rsidP="00BF349D">
      <w:pPr>
        <w:pStyle w:val="H23GA"/>
        <w:rPr>
          <w:rFonts w:hint="cs"/>
          <w:rtl/>
        </w:rPr>
      </w:pPr>
      <w:r w:rsidRPr="00011624">
        <w:rPr>
          <w:rFonts w:hint="cs"/>
          <w:rtl/>
        </w:rPr>
        <w:tab/>
      </w:r>
      <w:r w:rsidRPr="00011624">
        <w:rPr>
          <w:rFonts w:hint="cs"/>
          <w:rtl/>
        </w:rPr>
        <w:tab/>
      </w:r>
      <w:r w:rsidR="003A60ED" w:rsidRPr="00011624">
        <w:rPr>
          <w:rFonts w:hint="cs"/>
          <w:rtl/>
        </w:rPr>
        <w:t>النشر وبث الوعي</w:t>
      </w:r>
    </w:p>
    <w:p w:rsidR="003A60ED" w:rsidRPr="00011624" w:rsidRDefault="003A60ED" w:rsidP="00EC6A39">
      <w:pPr>
        <w:pStyle w:val="SingleTxtGA"/>
        <w:rPr>
          <w:rFonts w:hint="cs"/>
          <w:rtl/>
        </w:rPr>
      </w:pPr>
      <w:r w:rsidRPr="00011624">
        <w:rPr>
          <w:rFonts w:hint="cs"/>
          <w:rtl/>
        </w:rPr>
        <w:t>18-</w:t>
      </w:r>
      <w:r w:rsidR="00EC6A39">
        <w:rPr>
          <w:rFonts w:hint="cs"/>
          <w:rtl/>
        </w:rPr>
        <w:tab/>
      </w:r>
      <w:r w:rsidRPr="00011624">
        <w:rPr>
          <w:rFonts w:hint="cs"/>
          <w:rtl/>
        </w:rPr>
        <w:t xml:space="preserve">تلاحظ اللجنة مع الاهتمام المبادرات التي اتخذتها الدولة الطرف لنشر الاتفاقية وبث الوعي بشأنها. ومع ذلك، تأسف اللجنة </w:t>
      </w:r>
      <w:r w:rsidR="00BF349D" w:rsidRPr="00011624">
        <w:rPr>
          <w:rFonts w:hint="cs"/>
          <w:rtl/>
        </w:rPr>
        <w:t>لأن ا</w:t>
      </w:r>
      <w:r w:rsidRPr="00011624">
        <w:rPr>
          <w:rFonts w:hint="cs"/>
          <w:rtl/>
        </w:rPr>
        <w:t>لوعي بالاتفاقية</w:t>
      </w:r>
      <w:r w:rsidR="00BF349D" w:rsidRPr="00011624">
        <w:rPr>
          <w:rFonts w:hint="cs"/>
          <w:rtl/>
        </w:rPr>
        <w:t xml:space="preserve"> ما زال محدوداً</w:t>
      </w:r>
      <w:r w:rsidRPr="00011624">
        <w:rPr>
          <w:rFonts w:hint="cs"/>
          <w:rtl/>
        </w:rPr>
        <w:t>، بما في ذلك في صفوف الآباء و</w:t>
      </w:r>
      <w:r w:rsidRPr="00011624">
        <w:rPr>
          <w:rFonts w:hint="cs"/>
          <w:rtl/>
          <w:lang w:bidi="ar"/>
        </w:rPr>
        <w:t>مقدِّمي الرعاية</w:t>
      </w:r>
      <w:r w:rsidRPr="00011624">
        <w:rPr>
          <w:rFonts w:hint="cs"/>
          <w:rtl/>
        </w:rPr>
        <w:t xml:space="preserve"> والمدرسين والعاملين مع الشباب والأطفال. </w:t>
      </w:r>
    </w:p>
    <w:p w:rsidR="003A60ED" w:rsidRPr="00011624" w:rsidRDefault="003A60ED" w:rsidP="00BF349D">
      <w:pPr>
        <w:pStyle w:val="SingleTxtGA"/>
        <w:rPr>
          <w:rFonts w:hint="cs"/>
          <w:b/>
          <w:bCs/>
          <w:rtl/>
          <w:lang w:bidi="ar"/>
        </w:rPr>
      </w:pPr>
      <w:r w:rsidRPr="00011624">
        <w:rPr>
          <w:rFonts w:hint="cs"/>
          <w:rtl/>
        </w:rPr>
        <w:t>19-</w:t>
      </w:r>
      <w:r w:rsidR="00BF349D" w:rsidRPr="00011624">
        <w:rPr>
          <w:rFonts w:hint="cs"/>
          <w:rtl/>
        </w:rPr>
        <w:tab/>
      </w:r>
      <w:r w:rsidRPr="00011624">
        <w:rPr>
          <w:rFonts w:hint="cs"/>
          <w:b/>
          <w:bCs/>
          <w:rtl/>
        </w:rPr>
        <w:t>توصي اللجنة الدولة الطرف بتعزيز أنشطتها في مجال النشر وبث الوعي وتوسيع نطاقها قصد كفالة تعريف عامة الجمهور بأحكام الاتفاقية بما يشمل الآباء و</w:t>
      </w:r>
      <w:r w:rsidRPr="00011624">
        <w:rPr>
          <w:rFonts w:hint="cs"/>
          <w:b/>
          <w:bCs/>
          <w:rtl/>
          <w:lang w:bidi="ar"/>
        </w:rPr>
        <w:t>مقدِّمي الرعاية</w:t>
      </w:r>
      <w:r w:rsidRPr="00011624">
        <w:rPr>
          <w:rFonts w:hint="cs"/>
          <w:b/>
          <w:bCs/>
          <w:rtl/>
        </w:rPr>
        <w:t xml:space="preserve"> والمدرسين والعاملين مع الشباب وغيرهم من أصحاب الاختصاص الذي يعملون مع الأطفال، والأطفال أنفسهم. وينبغي للدولة الطرف أن تتخذ خطوات تكفل وصول مبادراتها أيضا</w:t>
      </w:r>
      <w:r w:rsidR="000F2332">
        <w:rPr>
          <w:rFonts w:hint="cs"/>
          <w:b/>
          <w:bCs/>
          <w:rtl/>
        </w:rPr>
        <w:t>ً</w:t>
      </w:r>
      <w:r w:rsidRPr="00011624">
        <w:rPr>
          <w:rFonts w:hint="cs"/>
          <w:b/>
          <w:bCs/>
          <w:rtl/>
        </w:rPr>
        <w:t xml:space="preserve"> إلى الأميين وإلى الذين </w:t>
      </w:r>
      <w:r w:rsidRPr="00011624">
        <w:rPr>
          <w:rFonts w:hint="cs"/>
          <w:b/>
          <w:bCs/>
          <w:rtl/>
          <w:lang w:bidi="ar"/>
        </w:rPr>
        <w:t>يفتقرون إلى التعليم النظامي.</w:t>
      </w:r>
    </w:p>
    <w:p w:rsidR="003A60ED" w:rsidRPr="00011624" w:rsidRDefault="00F911C0" w:rsidP="00F911C0">
      <w:pPr>
        <w:pStyle w:val="H23GA"/>
        <w:rPr>
          <w:rFonts w:hint="cs"/>
          <w:rtl/>
          <w:lang w:bidi="ar"/>
        </w:rPr>
      </w:pPr>
      <w:r w:rsidRPr="00011624">
        <w:rPr>
          <w:rFonts w:hint="cs"/>
          <w:rtl/>
          <w:lang w:bidi="ar"/>
        </w:rPr>
        <w:tab/>
      </w:r>
      <w:r w:rsidRPr="00011624">
        <w:rPr>
          <w:rFonts w:hint="cs"/>
          <w:rtl/>
          <w:lang w:bidi="ar"/>
        </w:rPr>
        <w:tab/>
      </w:r>
      <w:r w:rsidR="003A60ED" w:rsidRPr="00011624">
        <w:rPr>
          <w:rFonts w:hint="cs"/>
          <w:rtl/>
          <w:lang w:bidi="ar"/>
        </w:rPr>
        <w:t>التدريب</w:t>
      </w:r>
    </w:p>
    <w:p w:rsidR="003A60ED" w:rsidRPr="00011624" w:rsidRDefault="003A60ED" w:rsidP="00F911C0">
      <w:pPr>
        <w:pStyle w:val="SingleTxtGA"/>
        <w:rPr>
          <w:rFonts w:hint="cs"/>
          <w:rtl/>
        </w:rPr>
      </w:pPr>
      <w:r w:rsidRPr="00011624">
        <w:rPr>
          <w:rFonts w:hint="cs"/>
          <w:rtl/>
          <w:lang w:bidi="ar"/>
        </w:rPr>
        <w:t>20-</w:t>
      </w:r>
      <w:r w:rsidR="00F911C0" w:rsidRPr="00011624">
        <w:rPr>
          <w:rFonts w:hint="cs"/>
          <w:rtl/>
          <w:lang w:bidi="ar"/>
        </w:rPr>
        <w:tab/>
      </w:r>
      <w:r w:rsidRPr="00011624">
        <w:rPr>
          <w:rFonts w:hint="cs"/>
          <w:rtl/>
          <w:lang w:bidi="ar"/>
        </w:rPr>
        <w:t xml:space="preserve">بينما ترحب اللجنة بإتاحة التدريب على حقوق الطفل لأفراد الشرطة ومفوضي الاختبار والمدرسين العاملين مع الأطفال، فإنها تأسف لعدم استفادة جميع </w:t>
      </w:r>
      <w:proofErr w:type="spellStart"/>
      <w:r w:rsidRPr="00011624">
        <w:rPr>
          <w:rFonts w:hint="cs"/>
          <w:rtl/>
          <w:lang w:bidi="ar"/>
        </w:rPr>
        <w:t>الإخصائيين</w:t>
      </w:r>
      <w:proofErr w:type="spellEnd"/>
      <w:r w:rsidRPr="00011624">
        <w:rPr>
          <w:rFonts w:hint="cs"/>
          <w:rtl/>
          <w:lang w:bidi="ar"/>
        </w:rPr>
        <w:t xml:space="preserve"> العاملين مع الأطفال أو لصالح</w:t>
      </w:r>
      <w:r w:rsidRPr="00011624">
        <w:rPr>
          <w:rFonts w:hint="cs"/>
          <w:rtl/>
        </w:rPr>
        <w:t>هم من هذا التدريب.</w:t>
      </w:r>
    </w:p>
    <w:p w:rsidR="003A60ED" w:rsidRPr="00011624" w:rsidRDefault="003A60ED" w:rsidP="00597C69">
      <w:pPr>
        <w:pStyle w:val="SingleTxtGA"/>
        <w:rPr>
          <w:rFonts w:hint="cs"/>
          <w:b/>
          <w:bCs/>
          <w:rtl/>
          <w:lang w:bidi="ar"/>
        </w:rPr>
      </w:pPr>
      <w:r w:rsidRPr="00011624">
        <w:rPr>
          <w:rFonts w:hint="cs"/>
          <w:rtl/>
        </w:rPr>
        <w:t>21-</w:t>
      </w:r>
      <w:r w:rsidR="009B4568" w:rsidRPr="00011624">
        <w:rPr>
          <w:rFonts w:hint="cs"/>
          <w:rtl/>
        </w:rPr>
        <w:tab/>
      </w:r>
      <w:r w:rsidRPr="00011624">
        <w:rPr>
          <w:rFonts w:hint="cs"/>
          <w:b/>
          <w:bCs/>
          <w:rtl/>
        </w:rPr>
        <w:t xml:space="preserve">توصي اللجنة الدولة الطرف بأن </w:t>
      </w:r>
      <w:r w:rsidR="00597C69" w:rsidRPr="00011624">
        <w:rPr>
          <w:rFonts w:hint="cs"/>
          <w:b/>
          <w:bCs/>
          <w:rtl/>
        </w:rPr>
        <w:t>توفر</w:t>
      </w:r>
      <w:r w:rsidRPr="00011624">
        <w:rPr>
          <w:rFonts w:hint="cs"/>
          <w:b/>
          <w:bCs/>
          <w:rtl/>
        </w:rPr>
        <w:t xml:space="preserve"> وتعزز بصورة أكبر التدريب المنتظم على المسؤوليات التي تقضي </w:t>
      </w:r>
      <w:proofErr w:type="spellStart"/>
      <w:r w:rsidRPr="00011624">
        <w:rPr>
          <w:rFonts w:hint="cs"/>
          <w:b/>
          <w:bCs/>
          <w:rtl/>
        </w:rPr>
        <w:t>بها</w:t>
      </w:r>
      <w:proofErr w:type="spellEnd"/>
      <w:r w:rsidRPr="00011624">
        <w:rPr>
          <w:rFonts w:hint="cs"/>
          <w:b/>
          <w:bCs/>
          <w:rtl/>
        </w:rPr>
        <w:t xml:space="preserve"> الاتفاقية لجميع الفئات المهنية العاملة لصالح الأطفال ومعهم، بمن فيهم موظفو إنفاذ القانون والمدرسون والعاملون في قطاع الصحة و</w:t>
      </w:r>
      <w:r w:rsidRPr="00011624">
        <w:rPr>
          <w:rStyle w:val="a1"/>
          <w:rFonts w:cs="Traditional Arabic"/>
          <w:b/>
          <w:bCs/>
          <w:color w:val="auto"/>
          <w:sz w:val="20"/>
          <w:rtl/>
        </w:rPr>
        <w:t>الأخصائيون الاجتماعيون</w:t>
      </w:r>
      <w:r w:rsidRPr="00011624">
        <w:rPr>
          <w:rFonts w:hint="cs"/>
          <w:b/>
          <w:bCs/>
          <w:rtl/>
        </w:rPr>
        <w:t xml:space="preserve"> والعاملون في مؤسسات رعاية الطفولة </w:t>
      </w:r>
      <w:proofErr w:type="spellStart"/>
      <w:r w:rsidRPr="00011624">
        <w:rPr>
          <w:rFonts w:hint="cs"/>
          <w:b/>
          <w:bCs/>
          <w:rtl/>
        </w:rPr>
        <w:t>ومسؤولو</w:t>
      </w:r>
      <w:proofErr w:type="spellEnd"/>
      <w:r w:rsidRPr="00011624">
        <w:rPr>
          <w:rFonts w:hint="cs"/>
          <w:b/>
          <w:bCs/>
          <w:rtl/>
        </w:rPr>
        <w:t xml:space="preserve"> قطاع الدولة </w:t>
      </w:r>
      <w:proofErr w:type="spellStart"/>
      <w:r w:rsidRPr="00011624">
        <w:rPr>
          <w:rFonts w:hint="cs"/>
          <w:b/>
          <w:bCs/>
          <w:rtl/>
        </w:rPr>
        <w:t>ومسؤولو</w:t>
      </w:r>
      <w:proofErr w:type="spellEnd"/>
      <w:r w:rsidRPr="00011624">
        <w:rPr>
          <w:rFonts w:hint="cs"/>
          <w:b/>
          <w:bCs/>
          <w:rtl/>
        </w:rPr>
        <w:t xml:space="preserve"> الحكم المحلي. وفي هذا الصدد، توصي اللجنة بإدراج التثقيف بحقوق الإنسان في المناهج الرسمية على جميع مستويات التعليم والتدريب المهني. كما توصي اللجنة الدولة الطرف بأن تضع برامج منهجية للتثقيف بشأن أحكام البروتوكول الاختياري المتعلق بإشراك الأطفال في النزاعات المسلحة والتدريب على هذه الأحكام لصالح جميع الفئات المهنية المعنية العاملة مع الأطفال ولصالحهم، </w:t>
      </w:r>
      <w:r w:rsidRPr="00011624">
        <w:rPr>
          <w:rFonts w:hint="cs"/>
          <w:b/>
          <w:bCs/>
          <w:rtl/>
          <w:lang w:bidi="ar"/>
        </w:rPr>
        <w:t xml:space="preserve">وبخاصة </w:t>
      </w:r>
      <w:proofErr w:type="spellStart"/>
      <w:r w:rsidRPr="00011624">
        <w:rPr>
          <w:rFonts w:hint="cs"/>
          <w:b/>
          <w:bCs/>
          <w:rtl/>
          <w:lang w:bidi="ar"/>
        </w:rPr>
        <w:t>المسؤولون</w:t>
      </w:r>
      <w:proofErr w:type="spellEnd"/>
      <w:r w:rsidRPr="00011624">
        <w:rPr>
          <w:rFonts w:hint="cs"/>
          <w:b/>
          <w:bCs/>
          <w:rtl/>
          <w:lang w:bidi="ar"/>
        </w:rPr>
        <w:t xml:space="preserve"> العسكريون الذين يشاركون في التجنيد والقضاة والنواب </w:t>
      </w:r>
      <w:proofErr w:type="spellStart"/>
      <w:r w:rsidRPr="00011624">
        <w:rPr>
          <w:rFonts w:hint="cs"/>
          <w:b/>
          <w:bCs/>
          <w:rtl/>
          <w:lang w:bidi="ar"/>
        </w:rPr>
        <w:t>العامون</w:t>
      </w:r>
      <w:proofErr w:type="spellEnd"/>
      <w:r w:rsidRPr="00011624">
        <w:rPr>
          <w:rFonts w:hint="cs"/>
          <w:b/>
          <w:bCs/>
          <w:rtl/>
          <w:lang w:bidi="ar"/>
        </w:rPr>
        <w:t xml:space="preserve"> وموظفو دائرة الهجرة والمرشدون الاجتماعيون ووسائط الإعلام. </w:t>
      </w:r>
    </w:p>
    <w:p w:rsidR="003A60ED" w:rsidRPr="00011624" w:rsidRDefault="009B4568" w:rsidP="009B4568">
      <w:pPr>
        <w:pStyle w:val="H23GA"/>
        <w:keepNext/>
        <w:rPr>
          <w:rFonts w:hint="cs"/>
          <w:rtl/>
          <w:lang w:bidi="ar"/>
        </w:rPr>
      </w:pPr>
      <w:r w:rsidRPr="00011624">
        <w:rPr>
          <w:rFonts w:hint="cs"/>
          <w:rtl/>
        </w:rPr>
        <w:tab/>
      </w:r>
      <w:r w:rsidRPr="00011624">
        <w:rPr>
          <w:rFonts w:hint="cs"/>
          <w:rtl/>
        </w:rPr>
        <w:tab/>
      </w:r>
      <w:r w:rsidR="003A60ED" w:rsidRPr="00011624">
        <w:rPr>
          <w:rFonts w:hint="cs"/>
          <w:rtl/>
        </w:rPr>
        <w:t>حقوق الطفل وقطاع الأعمال التجارية</w:t>
      </w:r>
    </w:p>
    <w:p w:rsidR="003A60ED" w:rsidRPr="00011624" w:rsidRDefault="003A60ED" w:rsidP="003D4532">
      <w:pPr>
        <w:pStyle w:val="SingleTxtGA"/>
        <w:rPr>
          <w:rFonts w:hint="cs"/>
          <w:rtl/>
        </w:rPr>
      </w:pPr>
      <w:r w:rsidRPr="00011624">
        <w:rPr>
          <w:rFonts w:hint="cs"/>
          <w:rtl/>
          <w:lang w:bidi="ar"/>
        </w:rPr>
        <w:t>22-</w:t>
      </w:r>
      <w:r w:rsidR="00597C69" w:rsidRPr="00011624">
        <w:rPr>
          <w:rFonts w:hint="cs"/>
          <w:rtl/>
          <w:lang w:bidi="ar"/>
        </w:rPr>
        <w:tab/>
      </w:r>
      <w:r w:rsidRPr="00011624">
        <w:rPr>
          <w:rFonts w:hint="cs"/>
          <w:rtl/>
          <w:lang w:bidi="ar"/>
        </w:rPr>
        <w:t xml:space="preserve">تلاحظ اللجنة أن الدولة الطرف لم تنظر بعد على ما يبدو في اعتماد معايير المسؤولية الاجتماعية للشركات عن الأنشطة </w:t>
      </w:r>
      <w:proofErr w:type="spellStart"/>
      <w:r w:rsidRPr="00011624">
        <w:rPr>
          <w:rFonts w:hint="cs"/>
          <w:rtl/>
          <w:lang w:bidi="ar"/>
        </w:rPr>
        <w:t>الداخية</w:t>
      </w:r>
      <w:proofErr w:type="spellEnd"/>
      <w:r w:rsidRPr="00011624">
        <w:rPr>
          <w:rFonts w:hint="cs"/>
          <w:rtl/>
          <w:lang w:bidi="ar"/>
        </w:rPr>
        <w:t xml:space="preserve"> والخارجية </w:t>
      </w:r>
      <w:r w:rsidR="00B0483D" w:rsidRPr="00011624">
        <w:rPr>
          <w:rFonts w:hint="cs"/>
          <w:rtl/>
          <w:lang w:bidi="ar"/>
        </w:rPr>
        <w:t>ل</w:t>
      </w:r>
      <w:r w:rsidRPr="00011624">
        <w:rPr>
          <w:rFonts w:hint="cs"/>
          <w:rtl/>
          <w:lang w:bidi="ar"/>
        </w:rPr>
        <w:t xml:space="preserve">لشركات </w:t>
      </w:r>
      <w:r w:rsidRPr="00011624">
        <w:rPr>
          <w:rFonts w:hint="cs"/>
          <w:rtl/>
        </w:rPr>
        <w:t>وغيرها من مؤسسات الأعمال التجارية</w:t>
      </w:r>
      <w:r w:rsidR="00CB4B2C">
        <w:rPr>
          <w:rFonts w:hint="cs"/>
          <w:rtl/>
          <w:lang w:bidi="ar"/>
        </w:rPr>
        <w:t xml:space="preserve"> النيوزيل</w:t>
      </w:r>
      <w:r w:rsidRPr="00011624">
        <w:rPr>
          <w:rFonts w:hint="cs"/>
          <w:rtl/>
          <w:lang w:bidi="ar"/>
        </w:rPr>
        <w:t xml:space="preserve">ندية الخاضعة لولاية الدولة الطرف بما يتسق مع أمور منها </w:t>
      </w:r>
      <w:r w:rsidRPr="00011624">
        <w:rPr>
          <w:rFonts w:hint="cs"/>
          <w:rtl/>
        </w:rPr>
        <w:t xml:space="preserve">"الحماية والاحترام والانتصاف: إطار للأعمال التجارية وحقوق الإنسان"، وهي معايير اعتمدها مجلس حقوق الإنسان بالإجماع في عام 2008، </w:t>
      </w:r>
      <w:r w:rsidR="003D4532" w:rsidRPr="00011624">
        <w:rPr>
          <w:rFonts w:hint="cs"/>
          <w:rtl/>
        </w:rPr>
        <w:t xml:space="preserve">وتشير إلى </w:t>
      </w:r>
      <w:r w:rsidRPr="00011624">
        <w:rPr>
          <w:rFonts w:hint="cs"/>
          <w:rtl/>
        </w:rPr>
        <w:t xml:space="preserve">واجب الدولة </w:t>
      </w:r>
      <w:r w:rsidR="003D4532" w:rsidRPr="00011624">
        <w:rPr>
          <w:rFonts w:hint="cs"/>
          <w:rtl/>
        </w:rPr>
        <w:t xml:space="preserve">في </w:t>
      </w:r>
      <w:r w:rsidRPr="00011624">
        <w:rPr>
          <w:rFonts w:hint="cs"/>
          <w:rtl/>
        </w:rPr>
        <w:t xml:space="preserve">أن تحمي حقوق الإنسان من تجاوزات </w:t>
      </w:r>
      <w:r w:rsidR="003D4532" w:rsidRPr="00011624">
        <w:rPr>
          <w:rFonts w:hint="cs"/>
          <w:rtl/>
        </w:rPr>
        <w:t xml:space="preserve">مؤسسات </w:t>
      </w:r>
      <w:r w:rsidRPr="00011624">
        <w:rPr>
          <w:rFonts w:hint="cs"/>
          <w:rtl/>
        </w:rPr>
        <w:t xml:space="preserve">الأعمال التجارية؛ ومسؤولية الشركات عن احترام حقوق الإنسان؛ والحاجة إلى </w:t>
      </w:r>
      <w:r w:rsidR="003D4532" w:rsidRPr="00011624">
        <w:rPr>
          <w:rFonts w:hint="cs"/>
          <w:rtl/>
        </w:rPr>
        <w:t xml:space="preserve">ضمان إمكانية اللجوء إلى سبل </w:t>
      </w:r>
      <w:r w:rsidRPr="00011624">
        <w:rPr>
          <w:rFonts w:hint="cs"/>
          <w:rtl/>
        </w:rPr>
        <w:t>ا</w:t>
      </w:r>
      <w:r w:rsidR="003D4532" w:rsidRPr="00011624">
        <w:rPr>
          <w:rFonts w:hint="cs"/>
          <w:rtl/>
        </w:rPr>
        <w:t>لا</w:t>
      </w:r>
      <w:r w:rsidRPr="00011624">
        <w:rPr>
          <w:rFonts w:hint="cs"/>
          <w:rtl/>
        </w:rPr>
        <w:t xml:space="preserve">نتصاف عند حدوث انتهاك. </w:t>
      </w:r>
    </w:p>
    <w:p w:rsidR="003A60ED" w:rsidRPr="00011624" w:rsidRDefault="003A60ED" w:rsidP="00473A85">
      <w:pPr>
        <w:pStyle w:val="SingleTxtGA"/>
        <w:rPr>
          <w:rFonts w:hint="cs"/>
          <w:b/>
          <w:bCs/>
          <w:rtl/>
        </w:rPr>
      </w:pPr>
      <w:r w:rsidRPr="00011624">
        <w:rPr>
          <w:rFonts w:hint="cs"/>
          <w:rtl/>
        </w:rPr>
        <w:t>23-</w:t>
      </w:r>
      <w:r w:rsidR="003D4532" w:rsidRPr="00011624">
        <w:rPr>
          <w:rFonts w:hint="cs"/>
          <w:rtl/>
        </w:rPr>
        <w:tab/>
      </w:r>
      <w:r w:rsidRPr="00011624">
        <w:rPr>
          <w:rFonts w:hint="cs"/>
          <w:b/>
          <w:bCs/>
          <w:rtl/>
        </w:rPr>
        <w:t xml:space="preserve">تشجع اللجنة الدولة الطرف على </w:t>
      </w:r>
      <w:proofErr w:type="spellStart"/>
      <w:r w:rsidRPr="00011624">
        <w:rPr>
          <w:rFonts w:hint="cs"/>
          <w:b/>
          <w:bCs/>
          <w:rtl/>
        </w:rPr>
        <w:t>إيلاء</w:t>
      </w:r>
      <w:proofErr w:type="spellEnd"/>
      <w:r w:rsidRPr="00011624">
        <w:rPr>
          <w:rFonts w:hint="cs"/>
          <w:b/>
          <w:bCs/>
          <w:rtl/>
        </w:rPr>
        <w:t xml:space="preserve"> العناية الواجبة للتجارب من جميع أنحاء العالم في تطبيقها معايير "الحماية والاحترام والانتصاف: إطار للأعمال التجارية وحقوق الإنسان" على أنشطة الشركات الخاصة والعامة، والنظر في </w:t>
      </w:r>
      <w:r w:rsidRPr="00011624">
        <w:rPr>
          <w:rFonts w:hint="cs"/>
          <w:b/>
          <w:bCs/>
          <w:rtl/>
          <w:lang w:val="fr-CH"/>
        </w:rPr>
        <w:t>اتخاذ تدابير فعالة لوضع وتنفيذ لوائح من أجل كفا</w:t>
      </w:r>
      <w:r w:rsidR="00473A85" w:rsidRPr="00011624">
        <w:rPr>
          <w:rFonts w:hint="cs"/>
          <w:b/>
          <w:bCs/>
          <w:rtl/>
          <w:lang w:val="fr-CH"/>
        </w:rPr>
        <w:t>ل</w:t>
      </w:r>
      <w:r w:rsidRPr="00011624">
        <w:rPr>
          <w:rFonts w:hint="cs"/>
          <w:b/>
          <w:bCs/>
          <w:rtl/>
          <w:lang w:val="fr-CH"/>
        </w:rPr>
        <w:t>ة امتثال قطاع الأعمال التجارية للمعايير الدولية والمحلية بش</w:t>
      </w:r>
      <w:r w:rsidR="00473A85" w:rsidRPr="00011624">
        <w:rPr>
          <w:rFonts w:hint="cs"/>
          <w:b/>
          <w:bCs/>
          <w:rtl/>
          <w:lang w:val="fr-CH"/>
        </w:rPr>
        <w:t>أن المسؤولية الاجتماعية للشركات، وخاصة فيما يتعلق ب</w:t>
      </w:r>
      <w:r w:rsidRPr="00011624">
        <w:rPr>
          <w:rFonts w:hint="cs"/>
          <w:b/>
          <w:bCs/>
          <w:rtl/>
          <w:lang w:val="fr-CH"/>
        </w:rPr>
        <w:t>حماية حقوق الطفل.</w:t>
      </w:r>
    </w:p>
    <w:p w:rsidR="003A60ED" w:rsidRPr="00011624" w:rsidRDefault="00F5153C" w:rsidP="00F5153C">
      <w:pPr>
        <w:pStyle w:val="H1GA"/>
        <w:rPr>
          <w:rFonts w:hint="cs"/>
          <w:sz w:val="20"/>
          <w:rtl/>
        </w:rPr>
      </w:pPr>
      <w:r w:rsidRPr="00011624">
        <w:rPr>
          <w:rFonts w:hint="cs"/>
          <w:sz w:val="20"/>
          <w:rtl/>
        </w:rPr>
        <w:tab/>
        <w:t>باء -</w:t>
      </w:r>
      <w:r w:rsidRPr="00011624">
        <w:rPr>
          <w:rFonts w:hint="cs"/>
          <w:sz w:val="20"/>
          <w:rtl/>
        </w:rPr>
        <w:tab/>
      </w:r>
      <w:r w:rsidR="003A60ED" w:rsidRPr="00011624">
        <w:rPr>
          <w:rFonts w:hint="cs"/>
          <w:sz w:val="20"/>
          <w:rtl/>
        </w:rPr>
        <w:t>المبادئ العامة (المواد 2 و3 و6 و12 من الاتفاقية)</w:t>
      </w:r>
    </w:p>
    <w:p w:rsidR="003A60ED" w:rsidRPr="00011624" w:rsidRDefault="00F5153C" w:rsidP="00F5153C">
      <w:pPr>
        <w:pStyle w:val="H23GA"/>
        <w:rPr>
          <w:rFonts w:hint="cs"/>
          <w:rtl/>
        </w:rPr>
      </w:pPr>
      <w:r w:rsidRPr="00011624">
        <w:rPr>
          <w:rFonts w:hint="cs"/>
          <w:rtl/>
        </w:rPr>
        <w:tab/>
      </w:r>
      <w:r w:rsidRPr="00011624">
        <w:rPr>
          <w:rFonts w:hint="cs"/>
          <w:rtl/>
        </w:rPr>
        <w:tab/>
      </w:r>
      <w:r w:rsidR="003A60ED" w:rsidRPr="00011624">
        <w:rPr>
          <w:rFonts w:hint="cs"/>
          <w:rtl/>
        </w:rPr>
        <w:t>عدم التمييز</w:t>
      </w:r>
    </w:p>
    <w:p w:rsidR="003A60ED" w:rsidRPr="00011624" w:rsidRDefault="00243498" w:rsidP="00473A85">
      <w:pPr>
        <w:pStyle w:val="SingleTxtGA"/>
        <w:rPr>
          <w:rFonts w:hint="cs"/>
          <w:rtl/>
          <w:lang w:bidi="ar"/>
        </w:rPr>
      </w:pPr>
      <w:r w:rsidRPr="00011624">
        <w:rPr>
          <w:rFonts w:hint="cs"/>
          <w:rtl/>
        </w:rPr>
        <w:t>24-</w:t>
      </w:r>
      <w:r w:rsidRPr="00011624">
        <w:rPr>
          <w:rFonts w:hint="cs"/>
          <w:rtl/>
        </w:rPr>
        <w:tab/>
      </w:r>
      <w:r w:rsidR="003A60ED" w:rsidRPr="00011624">
        <w:rPr>
          <w:rFonts w:hint="cs"/>
          <w:rtl/>
        </w:rPr>
        <w:t xml:space="preserve">بينما تلاحظ اللجنة مع الاهتمام مشروع أصوات الشباب ومختلف الجهود التي تبذلها الدولة الطرف لتحسين وضع سكان </w:t>
      </w:r>
      <w:proofErr w:type="spellStart"/>
      <w:r w:rsidR="003A60ED" w:rsidRPr="00011624">
        <w:rPr>
          <w:rFonts w:hint="cs"/>
          <w:rtl/>
        </w:rPr>
        <w:t>الماوري</w:t>
      </w:r>
      <w:proofErr w:type="spellEnd"/>
      <w:r w:rsidR="003A60ED" w:rsidRPr="00011624">
        <w:rPr>
          <w:rFonts w:hint="cs"/>
          <w:rtl/>
        </w:rPr>
        <w:t xml:space="preserve">، </w:t>
      </w:r>
      <w:r w:rsidR="00473A85" w:rsidRPr="00011624">
        <w:rPr>
          <w:rFonts w:hint="cs"/>
          <w:rtl/>
        </w:rPr>
        <w:t>وخاصة</w:t>
      </w:r>
      <w:r w:rsidR="003A60ED" w:rsidRPr="00011624">
        <w:rPr>
          <w:rFonts w:hint="cs"/>
          <w:rtl/>
        </w:rPr>
        <w:t xml:space="preserve"> في مجالي التعليم والصحة، لا يزال القلق يساورها إزاء مظاهر التمييز ضد سكان </w:t>
      </w:r>
      <w:proofErr w:type="spellStart"/>
      <w:r w:rsidR="003A60ED" w:rsidRPr="00011624">
        <w:rPr>
          <w:rFonts w:hint="cs"/>
          <w:rtl/>
        </w:rPr>
        <w:t>الماوري</w:t>
      </w:r>
      <w:proofErr w:type="spellEnd"/>
      <w:r w:rsidR="003A60ED" w:rsidRPr="00011624">
        <w:rPr>
          <w:rFonts w:hint="cs"/>
          <w:rtl/>
        </w:rPr>
        <w:t xml:space="preserve">، بمن فيهم الأطفال، كما يتجلّى ذلك في </w:t>
      </w:r>
      <w:r w:rsidR="003A60ED" w:rsidRPr="00011624">
        <w:rPr>
          <w:rFonts w:hint="cs"/>
          <w:rtl/>
          <w:lang w:bidi="ar"/>
        </w:rPr>
        <w:t>عدم تكافؤ الحصول على الخدمات.</w:t>
      </w:r>
    </w:p>
    <w:p w:rsidR="003A60ED" w:rsidRPr="00011624" w:rsidRDefault="003A60ED" w:rsidP="00C64606">
      <w:pPr>
        <w:pStyle w:val="SingleTxtGA"/>
        <w:rPr>
          <w:rFonts w:hint="cs"/>
          <w:b/>
          <w:bCs/>
          <w:rtl/>
        </w:rPr>
      </w:pPr>
      <w:r w:rsidRPr="00011624">
        <w:rPr>
          <w:rFonts w:hint="cs"/>
          <w:rtl/>
          <w:lang w:bidi="ar"/>
        </w:rPr>
        <w:t>25-</w:t>
      </w:r>
      <w:r w:rsidR="00C64606" w:rsidRPr="00011624">
        <w:rPr>
          <w:rFonts w:hint="cs"/>
          <w:rtl/>
        </w:rPr>
        <w:tab/>
      </w:r>
      <w:r w:rsidRPr="00011624">
        <w:rPr>
          <w:rFonts w:hint="cs"/>
          <w:b/>
          <w:bCs/>
          <w:rtl/>
        </w:rPr>
        <w:t>توصي اللجنة الدولة الطرف بضمان الحماية الكاملة من التمييز القائم على أي أساس بما في ذلك من خلال ما يلي:</w:t>
      </w:r>
    </w:p>
    <w:p w:rsidR="003A60ED" w:rsidRPr="00011624" w:rsidRDefault="003A60ED" w:rsidP="002B1C38">
      <w:pPr>
        <w:pStyle w:val="SingleTxtGA"/>
        <w:rPr>
          <w:rFonts w:hint="cs"/>
          <w:b/>
          <w:bCs/>
          <w:rtl/>
        </w:rPr>
      </w:pPr>
      <w:r w:rsidRPr="00011624">
        <w:rPr>
          <w:rFonts w:hint="cs"/>
          <w:b/>
          <w:bCs/>
          <w:rtl/>
        </w:rPr>
        <w:tab/>
        <w:t>(أ)</w:t>
      </w:r>
      <w:r w:rsidRPr="00011624">
        <w:rPr>
          <w:rFonts w:hint="cs"/>
          <w:b/>
          <w:bCs/>
          <w:rtl/>
        </w:rPr>
        <w:tab/>
        <w:t xml:space="preserve">اتخاذ تدابير عاجلة للتصدي للتفاوت في حصول أطفال سكان </w:t>
      </w:r>
      <w:proofErr w:type="spellStart"/>
      <w:r w:rsidRPr="00011624">
        <w:rPr>
          <w:rFonts w:hint="cs"/>
          <w:b/>
          <w:bCs/>
          <w:rtl/>
        </w:rPr>
        <w:t>الماوري</w:t>
      </w:r>
      <w:proofErr w:type="spellEnd"/>
      <w:r w:rsidRPr="00011624">
        <w:rPr>
          <w:rFonts w:hint="cs"/>
          <w:b/>
          <w:bCs/>
          <w:rtl/>
        </w:rPr>
        <w:t xml:space="preserve"> وأسرهم </w:t>
      </w:r>
      <w:r w:rsidRPr="00011624">
        <w:rPr>
          <w:rFonts w:hint="cs"/>
          <w:b/>
          <w:bCs/>
          <w:rtl/>
          <w:lang w:bidi="ar"/>
        </w:rPr>
        <w:t>على الخدمات</w:t>
      </w:r>
      <w:r w:rsidRPr="00011624">
        <w:rPr>
          <w:rFonts w:hint="cs"/>
          <w:b/>
          <w:bCs/>
          <w:rtl/>
        </w:rPr>
        <w:t>؛</w:t>
      </w:r>
    </w:p>
    <w:p w:rsidR="003A60ED" w:rsidRPr="00011624" w:rsidRDefault="003A60ED" w:rsidP="00C821D5">
      <w:pPr>
        <w:pStyle w:val="SingleTxtGA"/>
        <w:rPr>
          <w:rFonts w:hint="cs"/>
          <w:b/>
          <w:bCs/>
          <w:rtl/>
        </w:rPr>
      </w:pPr>
      <w:r w:rsidRPr="00011624">
        <w:rPr>
          <w:rFonts w:hint="cs"/>
          <w:b/>
          <w:bCs/>
          <w:rtl/>
        </w:rPr>
        <w:tab/>
        <w:t>(ب)</w:t>
      </w:r>
      <w:r w:rsidRPr="00011624">
        <w:rPr>
          <w:rFonts w:hint="cs"/>
          <w:b/>
          <w:bCs/>
          <w:rtl/>
        </w:rPr>
        <w:tab/>
        <w:t>تعزيز أنشطتها لبث الوعي وغيرها من الأنشطة الوقائية لمكافحة التمييز، والقيام، عند الاقتضاء، بإجراءات إيجابية لصالح بعض الفئات المستضعفة من الأطفال</w:t>
      </w:r>
      <w:r w:rsidR="008141DB" w:rsidRPr="00011624">
        <w:rPr>
          <w:rFonts w:hint="cs"/>
          <w:b/>
          <w:bCs/>
          <w:rtl/>
        </w:rPr>
        <w:t xml:space="preserve">، </w:t>
      </w:r>
      <w:r w:rsidRPr="00011624">
        <w:rPr>
          <w:rFonts w:hint="cs"/>
          <w:b/>
          <w:bCs/>
          <w:rtl/>
        </w:rPr>
        <w:t xml:space="preserve"> ولا </w:t>
      </w:r>
      <w:proofErr w:type="spellStart"/>
      <w:r w:rsidRPr="00011624">
        <w:rPr>
          <w:rFonts w:hint="cs"/>
          <w:b/>
          <w:bCs/>
          <w:rtl/>
        </w:rPr>
        <w:t>سيما</w:t>
      </w:r>
      <w:proofErr w:type="spellEnd"/>
      <w:r w:rsidRPr="00011624">
        <w:rPr>
          <w:rFonts w:hint="cs"/>
          <w:b/>
          <w:bCs/>
          <w:rtl/>
        </w:rPr>
        <w:t xml:space="preserve"> أطفال سكان </w:t>
      </w:r>
      <w:proofErr w:type="spellStart"/>
      <w:r w:rsidRPr="00011624">
        <w:rPr>
          <w:rFonts w:hint="cs"/>
          <w:b/>
          <w:bCs/>
          <w:rtl/>
        </w:rPr>
        <w:t>الماوري</w:t>
      </w:r>
      <w:proofErr w:type="spellEnd"/>
      <w:r w:rsidRPr="00011624">
        <w:rPr>
          <w:rFonts w:hint="cs"/>
          <w:b/>
          <w:bCs/>
          <w:rtl/>
        </w:rPr>
        <w:t xml:space="preserve"> وجزر المحيط الهادي وأطفال اللاجئين وأطفال المهاجرين والأطفال ذوي الإعاقة؛ وأطفال المثليات والمثليين والمزدوجين والمزدوجات </w:t>
      </w:r>
      <w:r w:rsidR="00C821D5" w:rsidRPr="00011624">
        <w:rPr>
          <w:rFonts w:hint="cs"/>
          <w:b/>
          <w:bCs/>
          <w:rtl/>
        </w:rPr>
        <w:t xml:space="preserve">جنسياً </w:t>
      </w:r>
      <w:r w:rsidRPr="00011624">
        <w:rPr>
          <w:rFonts w:hint="cs"/>
          <w:b/>
          <w:bCs/>
          <w:rtl/>
        </w:rPr>
        <w:t>والمتحولين جنسياً؛ والأطفال الذي يعيشون مع أشخاص من هذه الفئات؛</w:t>
      </w:r>
    </w:p>
    <w:p w:rsidR="003A60ED" w:rsidRPr="00011624" w:rsidRDefault="003A60ED" w:rsidP="008141DB">
      <w:pPr>
        <w:pStyle w:val="SingleTxtGA"/>
        <w:rPr>
          <w:rFonts w:hint="cs"/>
          <w:b/>
          <w:bCs/>
          <w:rtl/>
        </w:rPr>
      </w:pPr>
      <w:r w:rsidRPr="00011624">
        <w:rPr>
          <w:rFonts w:hint="cs"/>
          <w:b/>
          <w:bCs/>
          <w:rtl/>
        </w:rPr>
        <w:tab/>
        <w:t>(ج)</w:t>
      </w:r>
      <w:r w:rsidRPr="00011624">
        <w:rPr>
          <w:rFonts w:hint="cs"/>
          <w:b/>
          <w:bCs/>
          <w:rtl/>
        </w:rPr>
        <w:tab/>
        <w:t xml:space="preserve">اتخاذ جميع التدابير اللازمة لضمان التصدي بفعالية لحالات التمييز ضد الأطفال في جميع قطاعات المجتمع، بما في ذلك فرض عقوبات تأديبية </w:t>
      </w:r>
      <w:r w:rsidR="008141DB" w:rsidRPr="00011624">
        <w:rPr>
          <w:rFonts w:hint="cs"/>
          <w:b/>
          <w:bCs/>
          <w:rtl/>
        </w:rPr>
        <w:t xml:space="preserve">أو </w:t>
      </w:r>
      <w:r w:rsidRPr="00011624">
        <w:rPr>
          <w:rFonts w:hint="cs"/>
          <w:b/>
          <w:bCs/>
          <w:rtl/>
        </w:rPr>
        <w:t>إدارية</w:t>
      </w:r>
      <w:r w:rsidR="008141DB" w:rsidRPr="00011624">
        <w:rPr>
          <w:rFonts w:hint="cs"/>
          <w:b/>
          <w:bCs/>
          <w:rtl/>
        </w:rPr>
        <w:t>،</w:t>
      </w:r>
      <w:r w:rsidRPr="00011624">
        <w:rPr>
          <w:rFonts w:hint="cs"/>
          <w:b/>
          <w:bCs/>
          <w:rtl/>
        </w:rPr>
        <w:t xml:space="preserve"> أو جنائية عند الضرورة.</w:t>
      </w:r>
    </w:p>
    <w:p w:rsidR="003A60ED" w:rsidRPr="00011624" w:rsidRDefault="00C821D5" w:rsidP="00C821D5">
      <w:pPr>
        <w:pStyle w:val="H23GA"/>
        <w:rPr>
          <w:rFonts w:hint="cs"/>
          <w:rtl/>
        </w:rPr>
      </w:pPr>
      <w:r w:rsidRPr="00011624">
        <w:rPr>
          <w:rFonts w:hint="cs"/>
          <w:rtl/>
        </w:rPr>
        <w:tab/>
      </w:r>
      <w:r w:rsidRPr="00011624">
        <w:rPr>
          <w:rFonts w:hint="cs"/>
          <w:rtl/>
        </w:rPr>
        <w:tab/>
      </w:r>
      <w:r w:rsidR="003A60ED" w:rsidRPr="00011624">
        <w:rPr>
          <w:rFonts w:hint="cs"/>
          <w:rtl/>
        </w:rPr>
        <w:t>احترام آراء الطفل</w:t>
      </w:r>
    </w:p>
    <w:p w:rsidR="003A60ED" w:rsidRPr="00011624" w:rsidRDefault="00A11F86" w:rsidP="008141DB">
      <w:pPr>
        <w:pStyle w:val="SingleTxtGA"/>
        <w:rPr>
          <w:rFonts w:hint="cs"/>
          <w:rtl/>
        </w:rPr>
      </w:pPr>
      <w:r w:rsidRPr="00011624">
        <w:rPr>
          <w:rFonts w:hint="cs"/>
          <w:rtl/>
        </w:rPr>
        <w:t>26-</w:t>
      </w:r>
      <w:r w:rsidRPr="00011624">
        <w:rPr>
          <w:rFonts w:hint="cs"/>
          <w:rtl/>
        </w:rPr>
        <w:tab/>
      </w:r>
      <w:r w:rsidR="003A60ED" w:rsidRPr="00011624">
        <w:rPr>
          <w:rFonts w:hint="cs"/>
          <w:rtl/>
        </w:rPr>
        <w:t>تلاحظ اللجنة مع الأسف أن آراء الطفل لا تُحترم على النحو الوافي داخل الأسرة والمدرسة والمجتمع. وتأسف اللجنة أيضا</w:t>
      </w:r>
      <w:r w:rsidR="000F2332">
        <w:rPr>
          <w:rFonts w:hint="cs"/>
          <w:b/>
          <w:bCs/>
          <w:rtl/>
        </w:rPr>
        <w:t>ً</w:t>
      </w:r>
      <w:r w:rsidR="003A60ED" w:rsidRPr="00011624">
        <w:rPr>
          <w:rFonts w:hint="cs"/>
          <w:rtl/>
        </w:rPr>
        <w:t xml:space="preserve"> لعدم وجود سبل تمكن الطفل من الإعراب عن آرائه في المجال العام، ولعدم أخذ الدولة الطرف بانتظام آراء الطفل في الحسبان عند وضع القوانين والسياسات التي يمكن أن تؤثر فيه</w:t>
      </w:r>
      <w:r w:rsidR="008141DB" w:rsidRPr="00011624">
        <w:rPr>
          <w:rFonts w:hint="cs"/>
          <w:rtl/>
        </w:rPr>
        <w:t>،</w:t>
      </w:r>
      <w:r w:rsidR="003A60ED" w:rsidRPr="00011624">
        <w:rPr>
          <w:rFonts w:hint="cs"/>
          <w:rtl/>
        </w:rPr>
        <w:t xml:space="preserve"> و</w:t>
      </w:r>
      <w:r w:rsidR="008141DB" w:rsidRPr="00011624">
        <w:rPr>
          <w:rFonts w:hint="cs"/>
          <w:rtl/>
        </w:rPr>
        <w:t>لأ</w:t>
      </w:r>
      <w:r w:rsidR="003A60ED" w:rsidRPr="00011624">
        <w:rPr>
          <w:rFonts w:hint="cs"/>
          <w:rtl/>
        </w:rPr>
        <w:t>ن حقه في الاستماع إليه في الإجراءات القضائية والإدارية لا يُحترم احتراما</w:t>
      </w:r>
      <w:r w:rsidR="000F2332">
        <w:rPr>
          <w:rFonts w:hint="cs"/>
          <w:b/>
          <w:bCs/>
          <w:rtl/>
        </w:rPr>
        <w:t>ً</w:t>
      </w:r>
      <w:r w:rsidR="003A60ED" w:rsidRPr="00011624">
        <w:rPr>
          <w:rFonts w:hint="cs"/>
          <w:rtl/>
        </w:rPr>
        <w:t xml:space="preserve"> وافيا</w:t>
      </w:r>
      <w:r w:rsidR="000F2332">
        <w:rPr>
          <w:rFonts w:hint="cs"/>
          <w:b/>
          <w:bCs/>
          <w:rtl/>
        </w:rPr>
        <w:t>ً</w:t>
      </w:r>
      <w:r w:rsidR="003A60ED" w:rsidRPr="00011624">
        <w:rPr>
          <w:rFonts w:hint="cs"/>
          <w:rtl/>
        </w:rPr>
        <w:t xml:space="preserve">. </w:t>
      </w:r>
    </w:p>
    <w:p w:rsidR="003A60ED" w:rsidRPr="00011624" w:rsidRDefault="008141DB" w:rsidP="008141DB">
      <w:pPr>
        <w:pStyle w:val="SingleTxtGA"/>
        <w:rPr>
          <w:rFonts w:hint="cs"/>
          <w:b/>
          <w:bCs/>
          <w:rtl/>
        </w:rPr>
      </w:pPr>
      <w:r w:rsidRPr="00011624">
        <w:rPr>
          <w:rFonts w:hint="cs"/>
          <w:rtl/>
        </w:rPr>
        <w:t>27-</w:t>
      </w:r>
      <w:r w:rsidRPr="00011624">
        <w:rPr>
          <w:rFonts w:hint="cs"/>
          <w:rtl/>
        </w:rPr>
        <w:tab/>
      </w:r>
      <w:r w:rsidR="003A60ED" w:rsidRPr="00011624">
        <w:rPr>
          <w:rFonts w:hint="cs"/>
          <w:b/>
          <w:bCs/>
          <w:rtl/>
        </w:rPr>
        <w:t xml:space="preserve">توصي اللجنة الدولة الطرف بأن تقوم، عملاً بأحكام المادة 12 من الاتفاقية، ومع مراعاة التوصية العامة رقم 12 الصادرة عن اللجنة بشأن </w:t>
      </w:r>
      <w:r w:rsidR="003A60ED" w:rsidRPr="00011624">
        <w:rPr>
          <w:rFonts w:hint="cs"/>
          <w:b/>
          <w:bCs/>
          <w:rtl/>
          <w:lang w:val="fr-CH"/>
        </w:rPr>
        <w:t>حق الطفل في الاستماع إليه</w:t>
      </w:r>
      <w:r w:rsidR="00EC6A39">
        <w:rPr>
          <w:rFonts w:hint="cs"/>
          <w:b/>
          <w:bCs/>
          <w:rtl/>
        </w:rPr>
        <w:t>،</w:t>
      </w:r>
      <w:r w:rsidR="003A60ED" w:rsidRPr="00011624">
        <w:rPr>
          <w:rFonts w:hint="cs"/>
          <w:b/>
          <w:bCs/>
          <w:rtl/>
        </w:rPr>
        <w:t xml:space="preserve"> بما يلي:</w:t>
      </w:r>
    </w:p>
    <w:p w:rsidR="003A60ED" w:rsidRPr="00011624" w:rsidRDefault="003A60ED" w:rsidP="0099029E">
      <w:pPr>
        <w:pStyle w:val="SingleTxtGA"/>
        <w:rPr>
          <w:rFonts w:hint="cs"/>
          <w:b/>
          <w:bCs/>
          <w:rtl/>
        </w:rPr>
      </w:pPr>
      <w:r w:rsidRPr="00011624">
        <w:rPr>
          <w:rFonts w:hint="cs"/>
          <w:b/>
          <w:bCs/>
          <w:rtl/>
        </w:rPr>
        <w:tab/>
        <w:t>(أ)</w:t>
      </w:r>
      <w:r w:rsidRPr="00011624">
        <w:rPr>
          <w:rFonts w:hint="cs"/>
          <w:b/>
          <w:bCs/>
          <w:rtl/>
        </w:rPr>
        <w:tab/>
        <w:t>تعزيز وتيسير وتنفيذ مبدأ احترام آراء الطفل في التشريعات وكذلك في الممارسة، داخل الأسرة، وفي المدارس، وفي المجتمع وكذلك في المؤسسات والإجراءات الإدارية والقضائية؛</w:t>
      </w:r>
    </w:p>
    <w:p w:rsidR="003A60ED" w:rsidRPr="00011624" w:rsidRDefault="003A60ED" w:rsidP="0099029E">
      <w:pPr>
        <w:pStyle w:val="SingleTxtGA"/>
        <w:rPr>
          <w:rFonts w:hint="cs"/>
          <w:b/>
          <w:bCs/>
          <w:rtl/>
        </w:rPr>
      </w:pPr>
      <w:r w:rsidRPr="00011624">
        <w:rPr>
          <w:rFonts w:hint="cs"/>
          <w:b/>
          <w:bCs/>
          <w:rtl/>
        </w:rPr>
        <w:tab/>
        <w:t>(ب)</w:t>
      </w:r>
      <w:r w:rsidR="0099029E" w:rsidRPr="00011624">
        <w:rPr>
          <w:rFonts w:hint="cs"/>
          <w:b/>
          <w:bCs/>
          <w:rtl/>
        </w:rPr>
        <w:tab/>
      </w:r>
      <w:r w:rsidRPr="00011624">
        <w:rPr>
          <w:rFonts w:hint="cs"/>
          <w:b/>
          <w:bCs/>
          <w:rtl/>
        </w:rPr>
        <w:t>أخذ آراء الطفل في الحسبان بانتظام عند وضع القوانين والسياسات.</w:t>
      </w:r>
    </w:p>
    <w:p w:rsidR="003A60ED" w:rsidRPr="00011624" w:rsidRDefault="00AD4C91" w:rsidP="00C65BCC">
      <w:pPr>
        <w:pStyle w:val="H1GA"/>
        <w:rPr>
          <w:rFonts w:hint="cs"/>
          <w:sz w:val="20"/>
          <w:rtl/>
        </w:rPr>
      </w:pPr>
      <w:r w:rsidRPr="00011624">
        <w:rPr>
          <w:rFonts w:hint="cs"/>
          <w:sz w:val="20"/>
          <w:rtl/>
        </w:rPr>
        <w:tab/>
      </w:r>
      <w:r w:rsidR="003A60ED" w:rsidRPr="00011624">
        <w:rPr>
          <w:rFonts w:hint="cs"/>
          <w:sz w:val="20"/>
          <w:rtl/>
        </w:rPr>
        <w:t>جيم -</w:t>
      </w:r>
      <w:r w:rsidR="00C65BCC" w:rsidRPr="00011624">
        <w:rPr>
          <w:rFonts w:hint="cs"/>
          <w:sz w:val="20"/>
          <w:rtl/>
        </w:rPr>
        <w:tab/>
      </w:r>
      <w:r w:rsidR="003A60ED" w:rsidRPr="00011624">
        <w:rPr>
          <w:rFonts w:hint="cs"/>
          <w:sz w:val="20"/>
          <w:rtl/>
        </w:rPr>
        <w:t>الحقوق والحريات المدنية (المواد 7 و8 و13-17 و37(أ) من الاتفاقية)</w:t>
      </w:r>
    </w:p>
    <w:p w:rsidR="003A60ED" w:rsidRPr="00011624" w:rsidRDefault="00AD4C91" w:rsidP="00AD4C91">
      <w:pPr>
        <w:pStyle w:val="H23GA"/>
        <w:rPr>
          <w:rFonts w:hint="cs"/>
          <w:rtl/>
        </w:rPr>
      </w:pPr>
      <w:r w:rsidRPr="00011624">
        <w:rPr>
          <w:rFonts w:hint="cs"/>
          <w:rtl/>
        </w:rPr>
        <w:tab/>
      </w:r>
      <w:r w:rsidRPr="00011624">
        <w:rPr>
          <w:rFonts w:hint="cs"/>
          <w:rtl/>
        </w:rPr>
        <w:tab/>
      </w:r>
      <w:r w:rsidR="003A60ED" w:rsidRPr="00011624">
        <w:rPr>
          <w:rFonts w:hint="cs"/>
          <w:rtl/>
        </w:rPr>
        <w:t>العقاب البدني</w:t>
      </w:r>
    </w:p>
    <w:p w:rsidR="003A60ED" w:rsidRPr="00011624" w:rsidRDefault="003A60ED" w:rsidP="00F95FBB">
      <w:pPr>
        <w:pStyle w:val="SingleTxtGA"/>
        <w:rPr>
          <w:rFonts w:hint="cs"/>
          <w:b/>
          <w:bCs/>
          <w:rtl/>
        </w:rPr>
      </w:pPr>
      <w:r w:rsidRPr="00011624">
        <w:rPr>
          <w:rFonts w:hint="cs"/>
          <w:rtl/>
        </w:rPr>
        <w:t>28-</w:t>
      </w:r>
      <w:r w:rsidR="00F001AE" w:rsidRPr="00011624">
        <w:rPr>
          <w:rFonts w:hint="cs"/>
          <w:rtl/>
        </w:rPr>
        <w:tab/>
      </w:r>
      <w:r w:rsidR="00F95FBB" w:rsidRPr="00011624">
        <w:rPr>
          <w:rFonts w:hint="cs"/>
          <w:rtl/>
        </w:rPr>
        <w:t>ترحب اللجنة بالفصل الجديد 59</w:t>
      </w:r>
      <w:r w:rsidRPr="00011624">
        <w:rPr>
          <w:rFonts w:hint="cs"/>
          <w:rtl/>
        </w:rPr>
        <w:t>(1) من القانون الجنائي (1961)، الذي يلغي لجوء الأبوين قانونا</w:t>
      </w:r>
      <w:r w:rsidR="000F2332">
        <w:rPr>
          <w:rFonts w:hint="cs"/>
          <w:b/>
          <w:bCs/>
          <w:rtl/>
        </w:rPr>
        <w:t>ً</w:t>
      </w:r>
      <w:r w:rsidRPr="00011624">
        <w:rPr>
          <w:rFonts w:hint="cs"/>
          <w:rtl/>
        </w:rPr>
        <w:t xml:space="preserve"> إلى القوة لأغراض التأديب.</w:t>
      </w:r>
      <w:r w:rsidRPr="00011624">
        <w:rPr>
          <w:rFonts w:hint="cs"/>
          <w:b/>
          <w:bCs/>
          <w:rtl/>
        </w:rPr>
        <w:t xml:space="preserve"> </w:t>
      </w:r>
    </w:p>
    <w:p w:rsidR="003A60ED" w:rsidRPr="00011624" w:rsidRDefault="003A60ED" w:rsidP="00975CEB">
      <w:pPr>
        <w:pStyle w:val="SingleTxtGA"/>
        <w:rPr>
          <w:rFonts w:hint="cs"/>
          <w:b/>
          <w:bCs/>
          <w:rtl/>
        </w:rPr>
      </w:pPr>
      <w:r w:rsidRPr="00011624">
        <w:rPr>
          <w:rFonts w:hint="cs"/>
          <w:rtl/>
        </w:rPr>
        <w:t>29-</w:t>
      </w:r>
      <w:r w:rsidR="00F95FBB" w:rsidRPr="00011624">
        <w:rPr>
          <w:rFonts w:hint="cs"/>
          <w:rtl/>
        </w:rPr>
        <w:tab/>
      </w:r>
      <w:r w:rsidRPr="00011624">
        <w:rPr>
          <w:rFonts w:hint="cs"/>
          <w:b/>
          <w:bCs/>
          <w:rtl/>
        </w:rPr>
        <w:t>توصي اللجنة الدولة الطرف بإذكاء وعي الجمهور بمحتوى الفصل 5</w:t>
      </w:r>
      <w:r w:rsidR="00F95FBB" w:rsidRPr="00011624">
        <w:rPr>
          <w:rFonts w:hint="cs"/>
          <w:b/>
          <w:bCs/>
          <w:rtl/>
        </w:rPr>
        <w:t>9</w:t>
      </w:r>
      <w:r w:rsidRPr="00011624">
        <w:rPr>
          <w:rFonts w:hint="cs"/>
          <w:b/>
          <w:bCs/>
          <w:rtl/>
        </w:rPr>
        <w:t>(1) في القانون الجنائي وبمواصلة النهوض بأشكال تأديب إيجابية تخلو من العنف في تنشئة الطفل.</w:t>
      </w:r>
    </w:p>
    <w:p w:rsidR="003A60ED" w:rsidRPr="00011624" w:rsidRDefault="00975CEB" w:rsidP="00975CEB">
      <w:pPr>
        <w:pStyle w:val="H23GA"/>
        <w:rPr>
          <w:rFonts w:hint="cs"/>
          <w:rtl/>
        </w:rPr>
      </w:pPr>
      <w:r w:rsidRPr="00011624">
        <w:rPr>
          <w:rFonts w:hint="cs"/>
          <w:rtl/>
        </w:rPr>
        <w:tab/>
      </w:r>
      <w:r w:rsidRPr="00011624">
        <w:rPr>
          <w:rFonts w:hint="cs"/>
          <w:rtl/>
        </w:rPr>
        <w:tab/>
      </w:r>
      <w:r w:rsidR="003A60ED" w:rsidRPr="00011624">
        <w:rPr>
          <w:rFonts w:hint="cs"/>
          <w:rtl/>
        </w:rPr>
        <w:t xml:space="preserve">متابعة الدراسة التي أجرتها الأمم المتحدة بشأن العنف الممارس على الأطفال </w:t>
      </w:r>
    </w:p>
    <w:p w:rsidR="003A60ED" w:rsidRPr="00011624" w:rsidRDefault="00975CEB" w:rsidP="00BD6A72">
      <w:pPr>
        <w:pStyle w:val="SingleTxtGA"/>
        <w:rPr>
          <w:rFonts w:hint="cs"/>
          <w:b/>
          <w:bCs/>
          <w:rtl/>
        </w:rPr>
      </w:pPr>
      <w:r w:rsidRPr="00011624">
        <w:rPr>
          <w:rFonts w:hint="cs"/>
          <w:rtl/>
        </w:rPr>
        <w:t>30-</w:t>
      </w:r>
      <w:r w:rsidRPr="00011624">
        <w:rPr>
          <w:rFonts w:hint="cs"/>
          <w:rtl/>
        </w:rPr>
        <w:tab/>
      </w:r>
      <w:r w:rsidR="00BD6A72" w:rsidRPr="00011624">
        <w:rPr>
          <w:rFonts w:hint="cs"/>
          <w:b/>
          <w:bCs/>
          <w:rtl/>
        </w:rPr>
        <w:t>تشجع</w:t>
      </w:r>
      <w:r w:rsidR="003A60ED" w:rsidRPr="00011624">
        <w:rPr>
          <w:rFonts w:hint="cs"/>
          <w:b/>
          <w:bCs/>
          <w:rtl/>
        </w:rPr>
        <w:t xml:space="preserve"> اللجنة الدولة الطرف </w:t>
      </w:r>
      <w:r w:rsidR="00BD6A72" w:rsidRPr="00011624">
        <w:rPr>
          <w:rFonts w:hint="cs"/>
          <w:b/>
          <w:bCs/>
          <w:rtl/>
        </w:rPr>
        <w:t xml:space="preserve">على ما </w:t>
      </w:r>
      <w:r w:rsidR="003A60ED" w:rsidRPr="00011624">
        <w:rPr>
          <w:rFonts w:hint="cs"/>
          <w:b/>
          <w:bCs/>
          <w:rtl/>
        </w:rPr>
        <w:t>يلي:</w:t>
      </w:r>
    </w:p>
    <w:p w:rsidR="003A60ED" w:rsidRPr="00011624" w:rsidRDefault="00AB2F83" w:rsidP="00AB2F83">
      <w:pPr>
        <w:pStyle w:val="SingleTxtGA"/>
        <w:rPr>
          <w:b/>
          <w:bCs/>
        </w:rPr>
      </w:pPr>
      <w:r w:rsidRPr="00011624">
        <w:rPr>
          <w:rFonts w:hint="cs"/>
          <w:b/>
          <w:bCs/>
          <w:rtl/>
        </w:rPr>
        <w:tab/>
      </w:r>
      <w:r w:rsidR="003A60ED" w:rsidRPr="00011624">
        <w:rPr>
          <w:rFonts w:hint="cs"/>
          <w:b/>
          <w:bCs/>
          <w:rtl/>
        </w:rPr>
        <w:t>(أ)</w:t>
      </w:r>
      <w:r w:rsidR="003A60ED" w:rsidRPr="00011624">
        <w:rPr>
          <w:rFonts w:hint="cs"/>
          <w:b/>
          <w:bCs/>
          <w:rtl/>
        </w:rPr>
        <w:tab/>
        <w:t xml:space="preserve">منح الأولوية للقضاء على جميع أشكال العنف ضد الأطفال، بما في ذلك بضمان تنفيذ توصيات الدراسة التي أجرتها الأمم المتحدة بشأن العنف الممارس على الأطفال (انظر </w:t>
      </w:r>
      <w:r w:rsidR="003A60ED" w:rsidRPr="00011624">
        <w:rPr>
          <w:b/>
          <w:bCs/>
        </w:rPr>
        <w:t>A/61/299</w:t>
      </w:r>
      <w:r w:rsidR="003A60ED" w:rsidRPr="00011624">
        <w:rPr>
          <w:rFonts w:hint="cs"/>
          <w:b/>
          <w:bCs/>
          <w:rtl/>
        </w:rPr>
        <w:t xml:space="preserve">)، مع </w:t>
      </w:r>
      <w:proofErr w:type="spellStart"/>
      <w:r w:rsidR="003A60ED" w:rsidRPr="00011624">
        <w:rPr>
          <w:rFonts w:hint="cs"/>
          <w:b/>
          <w:bCs/>
          <w:rtl/>
          <w:lang w:bidi="ar"/>
        </w:rPr>
        <w:t>إيلاء</w:t>
      </w:r>
      <w:proofErr w:type="spellEnd"/>
      <w:r w:rsidR="003A60ED" w:rsidRPr="00011624">
        <w:rPr>
          <w:rFonts w:hint="cs"/>
          <w:b/>
          <w:bCs/>
          <w:rtl/>
          <w:lang w:bidi="ar"/>
        </w:rPr>
        <w:t xml:space="preserve"> اهتمام خاص لنوع الجنس</w:t>
      </w:r>
      <w:r w:rsidR="003A60ED" w:rsidRPr="00011624">
        <w:rPr>
          <w:rFonts w:hint="cs"/>
          <w:b/>
          <w:bCs/>
          <w:rtl/>
        </w:rPr>
        <w:t>؛</w:t>
      </w:r>
    </w:p>
    <w:p w:rsidR="003A60ED" w:rsidRPr="00011624" w:rsidRDefault="007636B4" w:rsidP="00E62371">
      <w:pPr>
        <w:pStyle w:val="SingleTxtGA"/>
        <w:rPr>
          <w:rFonts w:hint="cs"/>
          <w:b/>
          <w:bCs/>
          <w:rtl/>
        </w:rPr>
      </w:pPr>
      <w:r w:rsidRPr="00011624">
        <w:rPr>
          <w:rFonts w:hint="cs"/>
          <w:b/>
          <w:bCs/>
          <w:rtl/>
        </w:rPr>
        <w:tab/>
      </w:r>
      <w:r w:rsidR="003A60ED" w:rsidRPr="00011624">
        <w:rPr>
          <w:rFonts w:hint="cs"/>
          <w:b/>
          <w:bCs/>
          <w:rtl/>
        </w:rPr>
        <w:t>(ب)</w:t>
      </w:r>
      <w:r w:rsidR="003A60ED" w:rsidRPr="00011624">
        <w:rPr>
          <w:rFonts w:hint="cs"/>
          <w:b/>
          <w:bCs/>
          <w:rtl/>
        </w:rPr>
        <w:tab/>
        <w:t xml:space="preserve">إتاحة معلومات في التقرير الدوري </w:t>
      </w:r>
      <w:r w:rsidR="00E62371" w:rsidRPr="00011624">
        <w:rPr>
          <w:rFonts w:hint="cs"/>
          <w:b/>
          <w:bCs/>
          <w:rtl/>
        </w:rPr>
        <w:t>القادم</w:t>
      </w:r>
      <w:r w:rsidR="003A60ED" w:rsidRPr="00011624">
        <w:rPr>
          <w:rFonts w:hint="cs"/>
          <w:b/>
          <w:bCs/>
          <w:rtl/>
        </w:rPr>
        <w:t xml:space="preserve"> عن تنفيذ الدولة الطرف لتوصيات الدراسة، ولا </w:t>
      </w:r>
      <w:proofErr w:type="spellStart"/>
      <w:r w:rsidR="003A60ED" w:rsidRPr="00011624">
        <w:rPr>
          <w:rFonts w:hint="cs"/>
          <w:b/>
          <w:bCs/>
          <w:rtl/>
        </w:rPr>
        <w:t>سيما</w:t>
      </w:r>
      <w:proofErr w:type="spellEnd"/>
      <w:r w:rsidR="003A60ED" w:rsidRPr="00011624">
        <w:rPr>
          <w:rFonts w:hint="cs"/>
          <w:b/>
          <w:bCs/>
          <w:rtl/>
        </w:rPr>
        <w:t xml:space="preserve"> التوصيات التي ركزت عليها الممثلة الخاصة للأمين العام المعنية بالعنف ضد الأطفال، وهي:</w:t>
      </w:r>
    </w:p>
    <w:p w:rsidR="003A60ED" w:rsidRPr="00011624" w:rsidRDefault="003E740D" w:rsidP="0001108D">
      <w:pPr>
        <w:pStyle w:val="Roman1GA"/>
        <w:tabs>
          <w:tab w:val="clear" w:pos="2041"/>
          <w:tab w:val="num" w:pos="2611"/>
        </w:tabs>
        <w:bidi/>
        <w:ind w:left="2611" w:hanging="373"/>
        <w:rPr>
          <w:b/>
          <w:bCs/>
        </w:rPr>
      </w:pPr>
      <w:r w:rsidRPr="00011624">
        <w:rPr>
          <w:rFonts w:hint="cs"/>
          <w:b/>
          <w:bCs/>
          <w:rtl/>
        </w:rPr>
        <w:t xml:space="preserve">وضع </w:t>
      </w:r>
      <w:proofErr w:type="spellStart"/>
      <w:r w:rsidRPr="00011624">
        <w:rPr>
          <w:rFonts w:hint="cs"/>
          <w:b/>
          <w:bCs/>
          <w:rtl/>
        </w:rPr>
        <w:t>استراتيجية</w:t>
      </w:r>
      <w:proofErr w:type="spellEnd"/>
      <w:r w:rsidR="003A60ED" w:rsidRPr="00011624">
        <w:rPr>
          <w:rFonts w:hint="cs"/>
          <w:b/>
          <w:bCs/>
          <w:rtl/>
        </w:rPr>
        <w:t xml:space="preserve"> شاملة وطنية في كل </w:t>
      </w:r>
      <w:r w:rsidRPr="00011624">
        <w:rPr>
          <w:rFonts w:hint="cs"/>
          <w:b/>
          <w:bCs/>
          <w:rtl/>
        </w:rPr>
        <w:t xml:space="preserve">ولاية </w:t>
      </w:r>
      <w:r w:rsidR="003A60ED" w:rsidRPr="00011624">
        <w:rPr>
          <w:rFonts w:hint="cs"/>
          <w:b/>
          <w:bCs/>
          <w:rtl/>
        </w:rPr>
        <w:t>لمنع جميع أشكال العنف ضد الأطفال والتصدي لها؛</w:t>
      </w:r>
    </w:p>
    <w:p w:rsidR="003A60ED" w:rsidRPr="00011624" w:rsidRDefault="003A60ED" w:rsidP="0001108D">
      <w:pPr>
        <w:pStyle w:val="Roman1GA"/>
        <w:tabs>
          <w:tab w:val="clear" w:pos="2041"/>
          <w:tab w:val="num" w:pos="2611"/>
        </w:tabs>
        <w:bidi/>
        <w:ind w:left="2611" w:hanging="373"/>
        <w:rPr>
          <w:rFonts w:hint="cs"/>
          <w:b/>
          <w:bCs/>
          <w:rtl/>
        </w:rPr>
      </w:pPr>
      <w:r w:rsidRPr="00011624">
        <w:rPr>
          <w:rFonts w:hint="cs"/>
          <w:b/>
          <w:bCs/>
          <w:rtl/>
        </w:rPr>
        <w:t>فرض حظر قانوني وطني صريح لجميع أشكال العنف ضد الأطفال وفي جميع الظروف؛</w:t>
      </w:r>
    </w:p>
    <w:p w:rsidR="003A60ED" w:rsidRPr="00011624" w:rsidRDefault="003A60ED" w:rsidP="00C048D7">
      <w:pPr>
        <w:pStyle w:val="Roman1GA"/>
        <w:tabs>
          <w:tab w:val="clear" w:pos="2041"/>
          <w:tab w:val="num" w:pos="2611"/>
        </w:tabs>
        <w:bidi/>
        <w:ind w:left="2611" w:hanging="373"/>
        <w:rPr>
          <w:rFonts w:hint="cs"/>
          <w:b/>
          <w:bCs/>
          <w:rtl/>
        </w:rPr>
      </w:pPr>
      <w:r w:rsidRPr="00011624">
        <w:rPr>
          <w:rFonts w:hint="cs"/>
          <w:b/>
          <w:bCs/>
          <w:rtl/>
        </w:rPr>
        <w:t>توحيد النظام الوطني</w:t>
      </w:r>
      <w:r w:rsidR="0003096E" w:rsidRPr="00011624">
        <w:rPr>
          <w:rFonts w:hint="cs"/>
          <w:b/>
          <w:bCs/>
          <w:rtl/>
        </w:rPr>
        <w:t xml:space="preserve"> لجمع البيانات وتحليلها ونشرها</w:t>
      </w:r>
      <w:r w:rsidRPr="00011624">
        <w:rPr>
          <w:rFonts w:hint="cs"/>
          <w:b/>
          <w:bCs/>
          <w:rtl/>
        </w:rPr>
        <w:t xml:space="preserve"> ووضع خطة عمل للبحوث المتعلقة بالعنف ضد الأطفال.</w:t>
      </w:r>
    </w:p>
    <w:p w:rsidR="003A60ED" w:rsidRPr="00011624" w:rsidRDefault="0003096E" w:rsidP="00CF1B5A">
      <w:pPr>
        <w:pStyle w:val="SingleTxtGA"/>
        <w:rPr>
          <w:rFonts w:hint="cs"/>
          <w:b/>
          <w:bCs/>
          <w:rtl/>
        </w:rPr>
      </w:pPr>
      <w:r w:rsidRPr="00011624">
        <w:rPr>
          <w:rFonts w:hint="cs"/>
          <w:b/>
          <w:bCs/>
          <w:rtl/>
        </w:rPr>
        <w:tab/>
      </w:r>
      <w:r w:rsidR="003A60ED" w:rsidRPr="00011624">
        <w:rPr>
          <w:rFonts w:hint="cs"/>
          <w:b/>
          <w:bCs/>
          <w:rtl/>
        </w:rPr>
        <w:t>(ج)</w:t>
      </w:r>
      <w:r w:rsidRPr="00011624">
        <w:rPr>
          <w:rFonts w:hint="cs"/>
          <w:b/>
          <w:bCs/>
          <w:rtl/>
        </w:rPr>
        <w:tab/>
      </w:r>
      <w:r w:rsidR="003A60ED" w:rsidRPr="00011624">
        <w:rPr>
          <w:rFonts w:hint="cs"/>
          <w:b/>
          <w:bCs/>
          <w:rtl/>
        </w:rPr>
        <w:t>التعاون مع الممثلة الخاصة للأمين العام المعنية بالعنف ضد الأطفال و</w:t>
      </w:r>
      <w:r w:rsidR="003A60ED" w:rsidRPr="00011624">
        <w:rPr>
          <w:b/>
          <w:bCs/>
          <w:rtl/>
        </w:rPr>
        <w:t xml:space="preserve">التماس المساعدة التقنية </w:t>
      </w:r>
      <w:r w:rsidR="003A60ED" w:rsidRPr="00011624">
        <w:rPr>
          <w:rFonts w:hint="cs"/>
          <w:b/>
          <w:bCs/>
          <w:rtl/>
        </w:rPr>
        <w:t>من</w:t>
      </w:r>
      <w:r w:rsidR="003A60ED" w:rsidRPr="00011624">
        <w:rPr>
          <w:b/>
          <w:bCs/>
          <w:rtl/>
        </w:rPr>
        <w:t xml:space="preserve"> منظمة الأمم المتحدة للطفولة (اليونيسيف) والمفوضيّة السامية لحقوق الإنسان</w:t>
      </w:r>
      <w:r w:rsidR="003A60ED" w:rsidRPr="00011624">
        <w:rPr>
          <w:rFonts w:hint="cs"/>
          <w:b/>
          <w:bCs/>
          <w:rtl/>
        </w:rPr>
        <w:t xml:space="preserve"> </w:t>
      </w:r>
      <w:r w:rsidR="003A60ED" w:rsidRPr="00011624">
        <w:rPr>
          <w:b/>
          <w:bCs/>
          <w:rtl/>
        </w:rPr>
        <w:t xml:space="preserve">ومنظمة الصحة العالمية </w:t>
      </w:r>
      <w:r w:rsidR="003A60ED" w:rsidRPr="00011624">
        <w:rPr>
          <w:rFonts w:hint="cs"/>
          <w:b/>
          <w:bCs/>
          <w:rtl/>
        </w:rPr>
        <w:t>و</w:t>
      </w:r>
      <w:r w:rsidR="003A60ED" w:rsidRPr="00011624">
        <w:rPr>
          <w:b/>
          <w:bCs/>
          <w:rtl/>
        </w:rPr>
        <w:t>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w:t>
      </w:r>
      <w:r w:rsidR="003A60ED" w:rsidRPr="00011624">
        <w:rPr>
          <w:rFonts w:hint="cs"/>
          <w:b/>
          <w:bCs/>
          <w:rtl/>
        </w:rPr>
        <w:t xml:space="preserve"> </w:t>
      </w:r>
      <w:r w:rsidR="00CF1B5A" w:rsidRPr="00011624">
        <w:rPr>
          <w:rFonts w:hint="cs"/>
          <w:b/>
          <w:bCs/>
          <w:rtl/>
        </w:rPr>
        <w:t>و</w:t>
      </w:r>
      <w:r w:rsidR="003A60ED" w:rsidRPr="00011624">
        <w:rPr>
          <w:b/>
          <w:bCs/>
          <w:rtl/>
        </w:rPr>
        <w:t>المنظمات غير الحكومية الشريكة</w:t>
      </w:r>
      <w:r w:rsidR="00CF1B5A" w:rsidRPr="00011624">
        <w:rPr>
          <w:rFonts w:hint="cs"/>
          <w:b/>
          <w:bCs/>
          <w:rtl/>
        </w:rPr>
        <w:t>، وغيرها من الجهات</w:t>
      </w:r>
      <w:r w:rsidR="003A60ED" w:rsidRPr="00011624">
        <w:rPr>
          <w:b/>
          <w:bCs/>
          <w:rtl/>
        </w:rPr>
        <w:t xml:space="preserve">. </w:t>
      </w:r>
    </w:p>
    <w:p w:rsidR="003A60ED" w:rsidRPr="00011624" w:rsidRDefault="00983B3C" w:rsidP="00983B3C">
      <w:pPr>
        <w:pStyle w:val="H1GA"/>
        <w:rPr>
          <w:sz w:val="20"/>
          <w:rtl/>
        </w:rPr>
      </w:pPr>
      <w:r w:rsidRPr="00011624">
        <w:rPr>
          <w:rFonts w:hint="cs"/>
          <w:sz w:val="20"/>
          <w:rtl/>
        </w:rPr>
        <w:tab/>
      </w:r>
      <w:r w:rsidR="003A60ED" w:rsidRPr="00011624">
        <w:rPr>
          <w:rFonts w:hint="cs"/>
          <w:sz w:val="20"/>
          <w:rtl/>
        </w:rPr>
        <w:t>دال -</w:t>
      </w:r>
      <w:r w:rsidRPr="00011624">
        <w:rPr>
          <w:rFonts w:hint="cs"/>
          <w:sz w:val="20"/>
          <w:rtl/>
        </w:rPr>
        <w:tab/>
      </w:r>
      <w:r w:rsidR="003A60ED" w:rsidRPr="00011624">
        <w:rPr>
          <w:sz w:val="20"/>
          <w:rtl/>
        </w:rPr>
        <w:t>البيئة الأسرية والرعاية البديلة (المادة 5 والفقرتان 1 و2 من المادة 18 والمواد من 9 إلى</w:t>
      </w:r>
      <w:r w:rsidR="003A60ED" w:rsidRPr="00011624">
        <w:rPr>
          <w:rFonts w:hint="cs"/>
          <w:sz w:val="20"/>
          <w:rtl/>
        </w:rPr>
        <w:t> </w:t>
      </w:r>
      <w:r w:rsidR="003A60ED" w:rsidRPr="00011624">
        <w:rPr>
          <w:sz w:val="20"/>
          <w:rtl/>
        </w:rPr>
        <w:t>11 ومن 19 إلى 21 والمادة 25 والفقرة 4 من المادة 27</w:t>
      </w:r>
      <w:r w:rsidRPr="00011624">
        <w:rPr>
          <w:rFonts w:hint="cs"/>
          <w:sz w:val="20"/>
          <w:rtl/>
        </w:rPr>
        <w:t xml:space="preserve">         </w:t>
      </w:r>
      <w:r w:rsidR="003A60ED" w:rsidRPr="00011624">
        <w:rPr>
          <w:sz w:val="20"/>
          <w:rtl/>
        </w:rPr>
        <w:t xml:space="preserve"> والمادة 39 من الاتفاقية)</w:t>
      </w:r>
    </w:p>
    <w:p w:rsidR="003A60ED" w:rsidRPr="00011624" w:rsidRDefault="003A60ED" w:rsidP="00983B3C">
      <w:pPr>
        <w:pStyle w:val="H23GA"/>
        <w:rPr>
          <w:rtl/>
        </w:rPr>
      </w:pPr>
      <w:r w:rsidRPr="00011624">
        <w:rPr>
          <w:rFonts w:hint="cs"/>
          <w:rtl/>
        </w:rPr>
        <w:tab/>
      </w:r>
      <w:r w:rsidRPr="00011624">
        <w:rPr>
          <w:rFonts w:hint="cs"/>
          <w:rtl/>
        </w:rPr>
        <w:tab/>
      </w:r>
      <w:r w:rsidRPr="00011624">
        <w:rPr>
          <w:rtl/>
        </w:rPr>
        <w:t xml:space="preserve">البيئة الأسرية </w:t>
      </w:r>
    </w:p>
    <w:p w:rsidR="003A60ED" w:rsidRPr="00011624" w:rsidRDefault="003A60ED" w:rsidP="000F2332">
      <w:pPr>
        <w:pStyle w:val="SingleTxtGA"/>
        <w:rPr>
          <w:rFonts w:hint="cs"/>
          <w:rtl/>
          <w:lang w:bidi="ar"/>
        </w:rPr>
      </w:pPr>
      <w:r w:rsidRPr="00011624">
        <w:rPr>
          <w:rFonts w:hint="cs"/>
          <w:rtl/>
        </w:rPr>
        <w:t>31-</w:t>
      </w:r>
      <w:r w:rsidR="00704720" w:rsidRPr="00011624">
        <w:rPr>
          <w:rFonts w:hint="cs"/>
          <w:rtl/>
        </w:rPr>
        <w:tab/>
      </w:r>
      <w:r w:rsidR="000F2332" w:rsidRPr="000F2332">
        <w:rPr>
          <w:rtl/>
          <w:lang w:bidi="ar"/>
        </w:rPr>
        <w:t xml:space="preserve">ترحب اللجنة بالجهود التي تبذلها الدولة الطرف لدعم الأسر بصورة أفضل عن طريق أمور منها إدخال تغييرات تشريعية ومؤسسية وإدماج السياسات والممارسات في مختلف الخدمات. ومع ذلك، تشعر اللجنة بالقلق إزاء افتقار الأسر المنتمية إلى بعض المجموعات السكانية الفرعية إلى المساعدة الملائمة في اضطلاعها بمسؤولياتها المتعلقة بتربية الطفل، ولا </w:t>
      </w:r>
      <w:proofErr w:type="spellStart"/>
      <w:r w:rsidR="000F2332" w:rsidRPr="000F2332">
        <w:rPr>
          <w:rtl/>
          <w:lang w:bidi="ar"/>
        </w:rPr>
        <w:t>سيما</w:t>
      </w:r>
      <w:proofErr w:type="spellEnd"/>
      <w:r w:rsidR="000F2332" w:rsidRPr="000F2332">
        <w:rPr>
          <w:rtl/>
          <w:lang w:bidi="ar"/>
        </w:rPr>
        <w:t xml:space="preserve"> الأسر التي تواجه أزمات جراء الفقر أو الإدمان على الكحول أو المخدرات أو جراء العزلة. </w:t>
      </w:r>
      <w:r w:rsidRPr="00011624">
        <w:rPr>
          <w:rFonts w:hint="cs"/>
          <w:rtl/>
          <w:lang w:bidi="ar"/>
        </w:rPr>
        <w:t xml:space="preserve"> </w:t>
      </w:r>
    </w:p>
    <w:p w:rsidR="003A60ED" w:rsidRPr="00132CCA" w:rsidRDefault="003A60ED" w:rsidP="00132CCA">
      <w:pPr>
        <w:pStyle w:val="SingleTxtGA"/>
        <w:rPr>
          <w:rFonts w:hint="cs"/>
          <w:b/>
          <w:bCs/>
          <w:rtl/>
        </w:rPr>
      </w:pPr>
      <w:r w:rsidRPr="00011624">
        <w:rPr>
          <w:rFonts w:hint="cs"/>
          <w:rtl/>
          <w:lang w:bidi="ar"/>
        </w:rPr>
        <w:t>32</w:t>
      </w:r>
      <w:r w:rsidR="00C810F3" w:rsidRPr="00011624">
        <w:rPr>
          <w:rFonts w:hint="cs"/>
          <w:rtl/>
          <w:lang w:bidi="ar"/>
        </w:rPr>
        <w:t>-</w:t>
      </w:r>
      <w:r w:rsidR="00C810F3" w:rsidRPr="00011624">
        <w:rPr>
          <w:rFonts w:hint="cs"/>
          <w:rtl/>
          <w:lang w:bidi="ar"/>
        </w:rPr>
        <w:tab/>
      </w:r>
      <w:r w:rsidR="00132CCA" w:rsidRPr="00132CCA">
        <w:rPr>
          <w:b/>
          <w:bCs/>
          <w:rtl/>
        </w:rPr>
        <w:t xml:space="preserve">توصي اللجنة الدولة الطرف بتكثيف جهودها لتقديم المساعدة المناسبة إلى الآباء والأوصياء القانونيين في اضطلاعهم بمسؤولياتهم المتعلقة بتربية الطفل، والاستجابة الفورية لهم على الصعيد المحلي، بما في ذلك إتاحة الخدمات </w:t>
      </w:r>
      <w:proofErr w:type="spellStart"/>
      <w:r w:rsidR="00132CCA" w:rsidRPr="00132CCA">
        <w:rPr>
          <w:b/>
          <w:bCs/>
          <w:rtl/>
        </w:rPr>
        <w:t>للأباء</w:t>
      </w:r>
      <w:proofErr w:type="spellEnd"/>
      <w:r w:rsidR="00132CCA" w:rsidRPr="00132CCA">
        <w:rPr>
          <w:b/>
          <w:bCs/>
          <w:rtl/>
        </w:rPr>
        <w:t xml:space="preserve"> الذين يحتاجون إلى المشورة في تربية الطفل، وخدمات معالجة الإدمان على الكحول أو المشاكل الناجمة عن تعاطي المخدرات، وفي حالة سكان </w:t>
      </w:r>
      <w:proofErr w:type="spellStart"/>
      <w:r w:rsidR="00132CCA" w:rsidRPr="00132CCA">
        <w:rPr>
          <w:b/>
          <w:bCs/>
          <w:rtl/>
        </w:rPr>
        <w:t>الماوري</w:t>
      </w:r>
      <w:proofErr w:type="spellEnd"/>
      <w:r w:rsidR="00132CCA" w:rsidRPr="00132CCA">
        <w:rPr>
          <w:b/>
          <w:bCs/>
          <w:rtl/>
        </w:rPr>
        <w:t xml:space="preserve"> وجزر المحيط الهادي، الخدمات المناسبة ثقافياً لتمكينهم من الاضطلاع بدورهم كآباء.</w:t>
      </w:r>
    </w:p>
    <w:p w:rsidR="003A60ED" w:rsidRPr="00011624" w:rsidRDefault="008D6574" w:rsidP="008D6574">
      <w:pPr>
        <w:pStyle w:val="H23GA"/>
        <w:rPr>
          <w:rFonts w:hint="cs"/>
          <w:rtl/>
        </w:rPr>
      </w:pPr>
      <w:r w:rsidRPr="00011624">
        <w:rPr>
          <w:rFonts w:hint="cs"/>
          <w:rtl/>
        </w:rPr>
        <w:tab/>
      </w:r>
      <w:r w:rsidRPr="00011624">
        <w:rPr>
          <w:rFonts w:hint="cs"/>
          <w:rtl/>
        </w:rPr>
        <w:tab/>
        <w:t>التبني</w:t>
      </w:r>
    </w:p>
    <w:p w:rsidR="003A60ED" w:rsidRPr="00132CCA" w:rsidRDefault="003A60ED" w:rsidP="00132CCA">
      <w:pPr>
        <w:pStyle w:val="SingleTxtGA"/>
        <w:rPr>
          <w:rFonts w:hint="cs"/>
          <w:rtl/>
          <w:lang w:bidi="ar"/>
        </w:rPr>
      </w:pPr>
      <w:r w:rsidRPr="00011624">
        <w:rPr>
          <w:rFonts w:hint="cs"/>
          <w:rtl/>
        </w:rPr>
        <w:t>33-</w:t>
      </w:r>
      <w:r w:rsidR="00B5131F" w:rsidRPr="00011624">
        <w:rPr>
          <w:rFonts w:hint="cs"/>
          <w:rtl/>
        </w:rPr>
        <w:tab/>
      </w:r>
      <w:r w:rsidR="00132CCA" w:rsidRPr="00132CCA">
        <w:rPr>
          <w:rtl/>
          <w:lang w:bidi="ar"/>
        </w:rPr>
        <w:t>تأسف اللجنة لعدم اشتراط موافقة الطفل عند التبني داخل البلد ولوقف إعادة النظر في تشريع التبني حالياً. وتلاحظ اللجنة مع الأسف أن الطفل المتبنَّى، عند التبني في غير "حالات التبني المفتوحة"، لا يطّلع على ملفه الذي يتضمن اسم الوالدين الطبيعيين قبل بلوغه سن العشرين.</w:t>
      </w:r>
    </w:p>
    <w:p w:rsidR="003A60ED" w:rsidRPr="00011624" w:rsidRDefault="003A60ED" w:rsidP="00C83CF1">
      <w:pPr>
        <w:pStyle w:val="SingleTxtGA"/>
        <w:rPr>
          <w:rFonts w:hint="cs"/>
          <w:b/>
          <w:bCs/>
          <w:rtl/>
        </w:rPr>
      </w:pPr>
      <w:r w:rsidRPr="00011624">
        <w:rPr>
          <w:rFonts w:hint="cs"/>
          <w:rtl/>
          <w:lang w:bidi="ar"/>
        </w:rPr>
        <w:t>34-</w:t>
      </w:r>
      <w:r w:rsidR="00975690" w:rsidRPr="00011624">
        <w:rPr>
          <w:rFonts w:hint="cs"/>
          <w:rtl/>
          <w:lang w:bidi="ar"/>
        </w:rPr>
        <w:tab/>
      </w:r>
      <w:r w:rsidR="00F3502A" w:rsidRPr="00F3502A">
        <w:rPr>
          <w:b/>
          <w:bCs/>
          <w:rtl/>
        </w:rPr>
        <w:t xml:space="preserve">توصي اللجنة الدولة الطرف باتخاذ خطوات تكفل لزوم موافقة الطفل عند التبني داخل البلد حسب الاقتضاء. وتوصي اللجنة أيضاً الدولة الطرف باستئناف إعادة نظرها في تشريع التبني ومراجعته، حسب الاقتضاء، </w:t>
      </w:r>
      <w:r w:rsidR="00C83CF1">
        <w:rPr>
          <w:rFonts w:hint="cs"/>
          <w:b/>
          <w:bCs/>
          <w:rtl/>
        </w:rPr>
        <w:t xml:space="preserve">لجعله يتسق </w:t>
      </w:r>
      <w:r w:rsidR="00F3502A" w:rsidRPr="00F3502A">
        <w:rPr>
          <w:b/>
          <w:bCs/>
          <w:rtl/>
        </w:rPr>
        <w:t>مع الاتفاقية ومع اتفاقية لاهاي بشأن حماية الطفل والتعاون في مجال التبني على الصعيد الدولي لعام 1993. كما توصي اللجنة الدولة الطرف بأن تخفّض السن التي يحق فيها للأطفال المتبنين الاطلاع على ملفاتهم لتكون 18 عاما</w:t>
      </w:r>
      <w:r w:rsidR="000F2332">
        <w:rPr>
          <w:rFonts w:hint="cs"/>
          <w:b/>
          <w:bCs/>
          <w:rtl/>
        </w:rPr>
        <w:t>ً</w:t>
      </w:r>
      <w:r w:rsidR="00F3502A" w:rsidRPr="00F3502A">
        <w:rPr>
          <w:b/>
          <w:bCs/>
          <w:rtl/>
        </w:rPr>
        <w:t xml:space="preserve"> على الأقل. </w:t>
      </w:r>
      <w:r w:rsidR="009E089E" w:rsidRPr="00011624">
        <w:rPr>
          <w:rFonts w:hint="cs"/>
          <w:b/>
          <w:bCs/>
          <w:rtl/>
        </w:rPr>
        <w:t xml:space="preserve"> </w:t>
      </w:r>
    </w:p>
    <w:p w:rsidR="003A60ED" w:rsidRPr="00011624" w:rsidRDefault="0011127A" w:rsidP="0011127A">
      <w:pPr>
        <w:pStyle w:val="H23GA"/>
        <w:rPr>
          <w:rFonts w:hint="cs"/>
          <w:rtl/>
        </w:rPr>
      </w:pPr>
      <w:r w:rsidRPr="00011624">
        <w:rPr>
          <w:rFonts w:hint="cs"/>
          <w:rtl/>
        </w:rPr>
        <w:tab/>
      </w:r>
      <w:r w:rsidRPr="00011624">
        <w:rPr>
          <w:rFonts w:hint="cs"/>
          <w:rtl/>
        </w:rPr>
        <w:tab/>
      </w:r>
      <w:r w:rsidR="003A60ED" w:rsidRPr="00011624">
        <w:rPr>
          <w:rFonts w:hint="cs"/>
          <w:rtl/>
        </w:rPr>
        <w:t>الإيذاء والإهمال</w:t>
      </w:r>
    </w:p>
    <w:p w:rsidR="003A60ED" w:rsidRPr="00F3502A" w:rsidRDefault="003A60ED" w:rsidP="00F3502A">
      <w:pPr>
        <w:pStyle w:val="SingleTxtGA"/>
        <w:rPr>
          <w:rFonts w:hint="cs"/>
          <w:rtl/>
        </w:rPr>
      </w:pPr>
      <w:r w:rsidRPr="00011624">
        <w:rPr>
          <w:rFonts w:hint="cs"/>
          <w:rtl/>
        </w:rPr>
        <w:t>35-</w:t>
      </w:r>
      <w:r w:rsidRPr="00011624">
        <w:rPr>
          <w:rFonts w:hint="cs"/>
          <w:rtl/>
        </w:rPr>
        <w:tab/>
      </w:r>
      <w:r w:rsidR="00F3502A" w:rsidRPr="00F3502A">
        <w:rPr>
          <w:rtl/>
        </w:rPr>
        <w:t xml:space="preserve">ترحب اللجنة بجهود الدولة الطرف المبذولة لمعالجة مشكلة إيذاء الطفل وإهماله، وبصفة خاصة الجهود المتزايدة المبذولة في مجال الوقاية، كزيادة التمويل، وإنشاء الفرقة الوزارية المعنية بالعنف الأسري، وفرقة العمل المعنية بمقاومة العنف داخل الأسرة، وإنشاء محفل الخبراء المستقلين المعنيين بمسألة إيذاء الطفل. ومع ذلك، لا تزال اللجنة تشعر بالجزع لارتفاع حالات إيذاء الطفل وإهماله داخل الأسرة، ولانعدام </w:t>
      </w:r>
      <w:proofErr w:type="spellStart"/>
      <w:r w:rsidR="00F3502A" w:rsidRPr="00F3502A">
        <w:rPr>
          <w:rtl/>
        </w:rPr>
        <w:t>استراتيجية</w:t>
      </w:r>
      <w:proofErr w:type="spellEnd"/>
      <w:r w:rsidR="00F3502A" w:rsidRPr="00F3502A">
        <w:rPr>
          <w:rtl/>
        </w:rPr>
        <w:t xml:space="preserve"> شاملة على نطاق البلد في هذا الصدد. وتأسف اللجنة لاستمرار انعدام وجود نظام شامل لتسجيل وتحليل حالات الإيذاء التي تُرتكب ضد الطفل ولأن آليات المعافاة البدنية والنفسية وإعادة الإدماج الاجتماعي للضحايا غير متوفرة بما يكفي في جميع أنحاء الدولة الطرف.</w:t>
      </w:r>
    </w:p>
    <w:p w:rsidR="00F54F1D" w:rsidRPr="00F54F1D" w:rsidRDefault="003A60ED" w:rsidP="00F54F1D">
      <w:pPr>
        <w:pStyle w:val="SingleTxtGA"/>
        <w:rPr>
          <w:b/>
          <w:bCs/>
          <w:rtl/>
        </w:rPr>
      </w:pPr>
      <w:r w:rsidRPr="00011624">
        <w:rPr>
          <w:rFonts w:hint="cs"/>
          <w:rtl/>
        </w:rPr>
        <w:t>36-</w:t>
      </w:r>
      <w:r w:rsidRPr="00011624">
        <w:rPr>
          <w:rFonts w:hint="cs"/>
          <w:rtl/>
        </w:rPr>
        <w:tab/>
      </w:r>
      <w:r w:rsidR="00F54F1D" w:rsidRPr="00F54F1D">
        <w:rPr>
          <w:b/>
          <w:bCs/>
          <w:rtl/>
        </w:rPr>
        <w:t>توصي اللجنة الدولة الطرف بما يلي:</w:t>
      </w:r>
    </w:p>
    <w:p w:rsidR="00F54F1D" w:rsidRPr="00F54F1D" w:rsidRDefault="00F54F1D" w:rsidP="00F54F1D">
      <w:pPr>
        <w:pStyle w:val="SingleTxtGA"/>
        <w:rPr>
          <w:b/>
          <w:bCs/>
          <w:rtl/>
        </w:rPr>
      </w:pPr>
      <w:r w:rsidRPr="00F54F1D">
        <w:rPr>
          <w:b/>
          <w:bCs/>
          <w:rtl/>
        </w:rPr>
        <w:tab/>
        <w:t>(أ)</w:t>
      </w:r>
      <w:r w:rsidRPr="00F54F1D">
        <w:rPr>
          <w:b/>
          <w:bCs/>
          <w:rtl/>
        </w:rPr>
        <w:tab/>
        <w:t>أن تنشئ آليات لرصد عدد حالات العنف أو الإيذاء الجنسي أو الإهمال أو إساءة المعاملة أو الاستغلال، بما في ذلك داخل الأسرة، وفي المدارس، وفي مؤسسات الرعاية أو غيرها من أشكال الرعاية؛</w:t>
      </w:r>
    </w:p>
    <w:p w:rsidR="00F54F1D" w:rsidRPr="00F54F1D" w:rsidRDefault="00F54F1D" w:rsidP="00F54F1D">
      <w:pPr>
        <w:pStyle w:val="SingleTxtGA"/>
        <w:rPr>
          <w:b/>
          <w:bCs/>
          <w:rtl/>
        </w:rPr>
      </w:pPr>
      <w:r w:rsidRPr="00F54F1D">
        <w:rPr>
          <w:b/>
          <w:bCs/>
          <w:rtl/>
        </w:rPr>
        <w:tab/>
        <w:t>(ب)</w:t>
      </w:r>
      <w:r w:rsidRPr="00F54F1D">
        <w:rPr>
          <w:b/>
          <w:bCs/>
          <w:rtl/>
        </w:rPr>
        <w:tab/>
        <w:t xml:space="preserve">أن تكفل للفئات المهنية العاملة مع الأطفال (بمن فيهم المدرسون والأخصائيون الاجتماعيون والفنيون الطبيون وأفراد الشرطة وموظفو الجهاز القضائي) تلقي التدريب على التزامهم بالإبلاغ عن الحالات المشتبه </w:t>
      </w:r>
      <w:proofErr w:type="spellStart"/>
      <w:r w:rsidRPr="00F54F1D">
        <w:rPr>
          <w:b/>
          <w:bCs/>
          <w:rtl/>
        </w:rPr>
        <w:t>بها</w:t>
      </w:r>
      <w:proofErr w:type="spellEnd"/>
      <w:r w:rsidRPr="00F54F1D">
        <w:rPr>
          <w:b/>
          <w:bCs/>
          <w:rtl/>
        </w:rPr>
        <w:t xml:space="preserve"> فيما يخص العنف المنزلي الذي يمس الأطفال واتخاذ الإجراءات المناسبة بشأنها؛</w:t>
      </w:r>
    </w:p>
    <w:p w:rsidR="00F54F1D" w:rsidRPr="00F54F1D" w:rsidRDefault="00F54F1D" w:rsidP="00F54F1D">
      <w:pPr>
        <w:pStyle w:val="SingleTxtGA"/>
        <w:rPr>
          <w:b/>
          <w:bCs/>
          <w:rtl/>
        </w:rPr>
      </w:pPr>
      <w:r w:rsidRPr="00F54F1D">
        <w:rPr>
          <w:b/>
          <w:bCs/>
          <w:rtl/>
        </w:rPr>
        <w:tab/>
        <w:t>(ج)</w:t>
      </w:r>
      <w:r w:rsidRPr="00F54F1D">
        <w:rPr>
          <w:b/>
          <w:bCs/>
          <w:rtl/>
        </w:rPr>
        <w:tab/>
        <w:t>أن تعزز الدعم المقدَّم إلى ضحايا العنف والإيذاء والإهمال وإساءة المعاملة، بما يكفل عدم وقوعهم ضحية مرةً أخرى خلال الإجراءات القانونية؛</w:t>
      </w:r>
    </w:p>
    <w:p w:rsidR="003A60ED" w:rsidRPr="00F54F1D" w:rsidRDefault="00F54F1D" w:rsidP="00F54F1D">
      <w:pPr>
        <w:pStyle w:val="SingleTxtGA"/>
        <w:rPr>
          <w:rFonts w:hint="cs"/>
          <w:b/>
          <w:bCs/>
          <w:rtl/>
        </w:rPr>
      </w:pPr>
      <w:r w:rsidRPr="00F54F1D">
        <w:rPr>
          <w:b/>
          <w:bCs/>
          <w:rtl/>
        </w:rPr>
        <w:tab/>
        <w:t>(د)</w:t>
      </w:r>
      <w:r w:rsidRPr="00F54F1D">
        <w:rPr>
          <w:b/>
          <w:bCs/>
          <w:rtl/>
        </w:rPr>
        <w:tab/>
        <w:t>أن تؤم</w:t>
      </w:r>
      <w:r w:rsidR="00E8482D">
        <w:rPr>
          <w:rFonts w:hint="cs"/>
          <w:b/>
          <w:bCs/>
          <w:rtl/>
        </w:rPr>
        <w:t>ِّ</w:t>
      </w:r>
      <w:r w:rsidRPr="00F54F1D">
        <w:rPr>
          <w:b/>
          <w:bCs/>
          <w:rtl/>
        </w:rPr>
        <w:t>ن الوصول إلى ما يكفي من خدمات الإنعاش والمشورة وغيرها من أشكال إعادة الإدماج في جميع أنحاء البلد.</w:t>
      </w:r>
    </w:p>
    <w:p w:rsidR="003A60ED" w:rsidRPr="00905417" w:rsidRDefault="00A445D6" w:rsidP="00A445D6">
      <w:pPr>
        <w:pStyle w:val="H1GA"/>
        <w:rPr>
          <w:spacing w:val="-4"/>
          <w:sz w:val="20"/>
          <w:rtl/>
        </w:rPr>
      </w:pPr>
      <w:r w:rsidRPr="00011624">
        <w:rPr>
          <w:rFonts w:hint="cs"/>
          <w:sz w:val="20"/>
          <w:rtl/>
        </w:rPr>
        <w:tab/>
      </w:r>
      <w:r w:rsidR="003A60ED" w:rsidRPr="00011624">
        <w:rPr>
          <w:rFonts w:hint="cs"/>
          <w:sz w:val="20"/>
          <w:rtl/>
        </w:rPr>
        <w:t>هاء</w:t>
      </w:r>
      <w:r w:rsidRPr="00011624">
        <w:rPr>
          <w:rFonts w:hint="cs"/>
          <w:sz w:val="20"/>
          <w:rtl/>
        </w:rPr>
        <w:t xml:space="preserve"> </w:t>
      </w:r>
      <w:r w:rsidR="003A60ED" w:rsidRPr="00011624">
        <w:rPr>
          <w:rFonts w:hint="cs"/>
          <w:sz w:val="20"/>
          <w:rtl/>
        </w:rPr>
        <w:t>-</w:t>
      </w:r>
      <w:r w:rsidRPr="00011624">
        <w:rPr>
          <w:rFonts w:hint="cs"/>
          <w:sz w:val="20"/>
          <w:rtl/>
        </w:rPr>
        <w:tab/>
      </w:r>
      <w:r w:rsidR="003A60ED" w:rsidRPr="00905417">
        <w:rPr>
          <w:rFonts w:hint="cs"/>
          <w:spacing w:val="-4"/>
          <w:sz w:val="20"/>
          <w:rtl/>
        </w:rPr>
        <w:t>خدمات الصحة الأساسية والرعاية (المادة 6؛ الفقرة 3 من المادة 18؛ المادة 23؛ المادة 24؛ المادة 26؛</w:t>
      </w:r>
      <w:r w:rsidRPr="00905417">
        <w:rPr>
          <w:rFonts w:hint="cs"/>
          <w:spacing w:val="-4"/>
          <w:sz w:val="20"/>
          <w:rtl/>
        </w:rPr>
        <w:t xml:space="preserve"> </w:t>
      </w:r>
      <w:r w:rsidR="003A60ED" w:rsidRPr="00905417">
        <w:rPr>
          <w:rFonts w:hint="cs"/>
          <w:spacing w:val="-4"/>
          <w:sz w:val="20"/>
          <w:rtl/>
        </w:rPr>
        <w:t>والفقرات من 1 إلى 3 من المادة 27 من الاتفاقية)</w:t>
      </w:r>
    </w:p>
    <w:p w:rsidR="003A60ED" w:rsidRPr="00011624" w:rsidRDefault="002D520D" w:rsidP="002D520D">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الصحة والخدمات الصحية</w:t>
      </w:r>
    </w:p>
    <w:p w:rsidR="003A60ED" w:rsidRPr="00EC2653" w:rsidRDefault="003A60ED" w:rsidP="00EC2653">
      <w:pPr>
        <w:pStyle w:val="SingleTxtGA"/>
        <w:rPr>
          <w:rFonts w:hint="cs"/>
          <w:rtl/>
          <w:lang w:val="fr-CH"/>
        </w:rPr>
      </w:pPr>
      <w:r w:rsidRPr="00011624">
        <w:rPr>
          <w:rFonts w:hint="cs"/>
          <w:rtl/>
          <w:lang w:val="fr-CH"/>
        </w:rPr>
        <w:t>37-</w:t>
      </w:r>
      <w:r w:rsidRPr="00011624">
        <w:rPr>
          <w:rFonts w:hint="cs"/>
          <w:rtl/>
          <w:lang w:val="fr-CH"/>
        </w:rPr>
        <w:tab/>
      </w:r>
      <w:r w:rsidR="00EC2653" w:rsidRPr="00EC2653">
        <w:rPr>
          <w:rtl/>
          <w:lang w:val="fr-CH"/>
        </w:rPr>
        <w:t xml:space="preserve">تلاحظ اللجنة مع الاهتمام أن نسبة تغطية برنامج "رفاه الطفل" تناهز المائة في المائة وأن الأطفال الذين تقلّ أعمارهم عن 6 سنوات يتلقون الرعاية الصحية الأساسية المجانية أثناء ساعات الدوام الرسمي. وبالرغم من أن اللجنة ترحب بالتزام الدولة الطرف بتنفيذ السياسات والمبادرات التي تركز على معالجة الفوارق التي يعاني منها الأطفال في أوضاعهم الصحية، فإن القلق يساورها إزاء استمرار التفاوت القائم والبارز في أمور منها الفوارق في معدلات وفيات الرضع بين سكان </w:t>
      </w:r>
      <w:proofErr w:type="spellStart"/>
      <w:r w:rsidR="00EC2653" w:rsidRPr="00EC2653">
        <w:rPr>
          <w:rtl/>
          <w:lang w:val="fr-CH"/>
        </w:rPr>
        <w:t>الماوري</w:t>
      </w:r>
      <w:proofErr w:type="spellEnd"/>
      <w:r w:rsidR="00EC2653" w:rsidRPr="00EC2653">
        <w:rPr>
          <w:rtl/>
          <w:lang w:val="fr-CH"/>
        </w:rPr>
        <w:t xml:space="preserve"> وبقية سكان الدولة الطرف وفي معدلات التطعيم التي تجنح إلى التدني في صفوف أطفال سكان </w:t>
      </w:r>
      <w:proofErr w:type="spellStart"/>
      <w:r w:rsidR="00EC2653" w:rsidRPr="00EC2653">
        <w:rPr>
          <w:rtl/>
          <w:lang w:val="fr-CH"/>
        </w:rPr>
        <w:t>الماوري</w:t>
      </w:r>
      <w:proofErr w:type="spellEnd"/>
      <w:r w:rsidR="00EC2653" w:rsidRPr="00EC2653">
        <w:rPr>
          <w:rtl/>
          <w:lang w:val="fr-CH"/>
        </w:rPr>
        <w:t>.</w:t>
      </w:r>
    </w:p>
    <w:p w:rsidR="003A60ED" w:rsidRPr="00EC2653" w:rsidRDefault="003A60ED" w:rsidP="00EC2653">
      <w:pPr>
        <w:pStyle w:val="SingleTxtGA"/>
        <w:rPr>
          <w:rFonts w:hint="cs"/>
          <w:b/>
          <w:bCs/>
          <w:rtl/>
          <w:lang w:val="fr-CH"/>
        </w:rPr>
      </w:pPr>
      <w:r w:rsidRPr="00011624">
        <w:rPr>
          <w:rFonts w:hint="cs"/>
          <w:rtl/>
          <w:lang w:val="fr-CH"/>
        </w:rPr>
        <w:t>38-</w:t>
      </w:r>
      <w:r w:rsidRPr="00011624">
        <w:rPr>
          <w:rFonts w:hint="cs"/>
          <w:rtl/>
          <w:lang w:val="fr-CH"/>
        </w:rPr>
        <w:tab/>
      </w:r>
      <w:r w:rsidR="00EC2653" w:rsidRPr="00EC2653">
        <w:rPr>
          <w:b/>
          <w:bCs/>
          <w:rtl/>
          <w:lang w:val="fr-CH"/>
        </w:rPr>
        <w:t xml:space="preserve">توصي اللجنة الدولة الطرف بأن تعالج موضوع التفاوت في الوصول إلى الخدمات الصحية من خلال </w:t>
      </w:r>
      <w:proofErr w:type="spellStart"/>
      <w:r w:rsidR="00EC2653" w:rsidRPr="00EC2653">
        <w:rPr>
          <w:b/>
          <w:bCs/>
          <w:rtl/>
          <w:lang w:val="fr-CH"/>
        </w:rPr>
        <w:t>اتباع</w:t>
      </w:r>
      <w:proofErr w:type="spellEnd"/>
      <w:r w:rsidR="00EC2653" w:rsidRPr="00EC2653">
        <w:rPr>
          <w:b/>
          <w:bCs/>
          <w:rtl/>
          <w:lang w:val="fr-CH"/>
        </w:rPr>
        <w:t xml:space="preserve"> نهج متسق في جميع أنحاء الإدارات الحكومية وزيادة التنسيق بين السياسات الصحية والسياسات الرامية إلى الحد من التفاوت في الدخل ومستوى الفقر.</w:t>
      </w:r>
    </w:p>
    <w:p w:rsidR="003A60ED" w:rsidRPr="00011624" w:rsidRDefault="00504B55" w:rsidP="00504B55">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الرضاعة الطبيعية</w:t>
      </w:r>
    </w:p>
    <w:p w:rsidR="003A60ED" w:rsidRPr="00894298" w:rsidRDefault="003A60ED" w:rsidP="00894298">
      <w:pPr>
        <w:pStyle w:val="SingleTxtGA"/>
        <w:rPr>
          <w:rFonts w:hint="cs"/>
          <w:rtl/>
          <w:lang w:val="fr-CH"/>
        </w:rPr>
      </w:pPr>
      <w:r w:rsidRPr="00011624">
        <w:rPr>
          <w:rFonts w:hint="cs"/>
          <w:rtl/>
          <w:lang w:val="fr-CH"/>
        </w:rPr>
        <w:t>39-</w:t>
      </w:r>
      <w:r w:rsidRPr="00011624">
        <w:rPr>
          <w:rFonts w:hint="cs"/>
          <w:rtl/>
          <w:lang w:val="fr-CH"/>
        </w:rPr>
        <w:tab/>
      </w:r>
      <w:r w:rsidR="00894298" w:rsidRPr="00894298">
        <w:rPr>
          <w:rtl/>
          <w:lang w:val="fr-CH"/>
        </w:rPr>
        <w:t>بالرغم من أن اللجنة ترحب بالجهود التي تبذلها الدولة الطرف للتشجيع على الرضاعة الطبيعية حصرا</w:t>
      </w:r>
      <w:r w:rsidR="000F2332">
        <w:rPr>
          <w:rFonts w:hint="cs"/>
          <w:rtl/>
          <w:lang w:val="fr-CH"/>
        </w:rPr>
        <w:t>ً</w:t>
      </w:r>
      <w:r w:rsidR="00894298" w:rsidRPr="00894298">
        <w:rPr>
          <w:rtl/>
          <w:lang w:val="fr-CH"/>
        </w:rPr>
        <w:t xml:space="preserve"> حتى بلوغ الرضيع سن ستة أشهر، فإن القلق يساورها من أن نصف الأطفال في نيوزيلندا يقتصرون على الرضاعة الطبيعية حتى بلوغهم سن ثلاثة أشهر وأن نسبة تقل عن 8 في المائة تقتصر على الرضاعة الطبيعية حتى بلوغ سن ستة أشهر. ويساور اللجنة القلق أيضا</w:t>
      </w:r>
      <w:r w:rsidR="000F2332">
        <w:rPr>
          <w:rFonts w:hint="cs"/>
          <w:rtl/>
          <w:lang w:val="fr-CH"/>
        </w:rPr>
        <w:t>ً</w:t>
      </w:r>
      <w:r w:rsidR="00894298" w:rsidRPr="00894298">
        <w:rPr>
          <w:rtl/>
          <w:lang w:val="fr-CH"/>
        </w:rPr>
        <w:t xml:space="preserve"> من أن أطفال </w:t>
      </w:r>
      <w:proofErr w:type="spellStart"/>
      <w:r w:rsidR="00894298" w:rsidRPr="00894298">
        <w:rPr>
          <w:rtl/>
          <w:lang w:val="fr-CH"/>
        </w:rPr>
        <w:t>الماوري</w:t>
      </w:r>
      <w:proofErr w:type="spellEnd"/>
      <w:r w:rsidR="00894298" w:rsidRPr="00894298">
        <w:rPr>
          <w:rtl/>
          <w:lang w:val="fr-CH"/>
        </w:rPr>
        <w:t xml:space="preserve"> يُعطون على الأرجح أكثر من غيرهم أغذية صلبة قبل بلوغهم سن أربعة أشهر.</w:t>
      </w:r>
    </w:p>
    <w:p w:rsidR="003A60ED" w:rsidRPr="0067380B" w:rsidRDefault="003A60ED" w:rsidP="0067380B">
      <w:pPr>
        <w:pStyle w:val="SingleTxtGA"/>
        <w:rPr>
          <w:rFonts w:hint="cs"/>
          <w:b/>
          <w:bCs/>
          <w:rtl/>
          <w:lang w:val="fr-CH"/>
        </w:rPr>
      </w:pPr>
      <w:r w:rsidRPr="00011624">
        <w:rPr>
          <w:rFonts w:hint="cs"/>
          <w:rtl/>
          <w:lang w:val="fr-CH"/>
        </w:rPr>
        <w:t>40-</w:t>
      </w:r>
      <w:r w:rsidRPr="00011624">
        <w:rPr>
          <w:rFonts w:hint="cs"/>
          <w:rtl/>
          <w:lang w:val="fr-CH"/>
        </w:rPr>
        <w:tab/>
      </w:r>
      <w:r w:rsidR="0067380B" w:rsidRPr="0067380B">
        <w:rPr>
          <w:b/>
          <w:bCs/>
          <w:rtl/>
          <w:lang w:val="fr-CH"/>
        </w:rPr>
        <w:t xml:space="preserve">توصي اللجنة الدولة الطرف بأن تواصل بذل جهودها لزيادة عدد الرضع الذين يقتصرون على الرضاعة الطبيعية حتى بلوغهم سن ستة أشهر، مع التركيز بصفة خاصة على توعية سكان </w:t>
      </w:r>
      <w:proofErr w:type="spellStart"/>
      <w:r w:rsidR="0067380B" w:rsidRPr="0067380B">
        <w:rPr>
          <w:b/>
          <w:bCs/>
          <w:rtl/>
          <w:lang w:val="fr-CH"/>
        </w:rPr>
        <w:t>الماوري</w:t>
      </w:r>
      <w:proofErr w:type="spellEnd"/>
      <w:r w:rsidR="0067380B" w:rsidRPr="0067380B">
        <w:rPr>
          <w:b/>
          <w:bCs/>
          <w:rtl/>
          <w:lang w:val="fr-CH"/>
        </w:rPr>
        <w:t xml:space="preserve"> بفوائد الرضاعة الطبيعية حصراً، وبأن تنفذ بالكامل المدوّنة الدولية لتسويق بدائل لبن الأم. وينبغي للدولة الطرف أيضاً أن تزيد من التشجيع على إنشاء مستشفيات ملائمة للأطفال وعلى إدراج الرضاعة الطبيعية في مناهج تدريب الممرضات.</w:t>
      </w:r>
    </w:p>
    <w:p w:rsidR="003A60ED" w:rsidRPr="00011624" w:rsidRDefault="00846420" w:rsidP="00846420">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صحة المراهقين</w:t>
      </w:r>
    </w:p>
    <w:p w:rsidR="003A60ED" w:rsidRPr="0067380B" w:rsidRDefault="003A60ED" w:rsidP="0067380B">
      <w:pPr>
        <w:pStyle w:val="SingleTxtGA"/>
        <w:rPr>
          <w:rFonts w:hint="cs"/>
          <w:rtl/>
          <w:lang w:val="fr-CH"/>
        </w:rPr>
      </w:pPr>
      <w:r w:rsidRPr="00011624">
        <w:rPr>
          <w:rFonts w:hint="cs"/>
          <w:rtl/>
          <w:lang w:val="fr-CH"/>
        </w:rPr>
        <w:t>41-</w:t>
      </w:r>
      <w:r w:rsidRPr="00011624">
        <w:rPr>
          <w:rFonts w:hint="cs"/>
          <w:rtl/>
          <w:lang w:val="fr-CH"/>
        </w:rPr>
        <w:tab/>
      </w:r>
      <w:r w:rsidR="0067380B" w:rsidRPr="0067380B">
        <w:rPr>
          <w:rtl/>
          <w:lang w:val="fr-CH"/>
        </w:rPr>
        <w:t xml:space="preserve">تلاحظ اللجنة الجهود التي تبذلها الدولة الطرف في المجالات التي تؤثر في صحة المراهقين. ومع ذلك، لا تزال تشعر بالقلق إزاء ارتفاع معدل حالات الحمل لدى المراهقات، وبخاصة في صفوف الفتيات من الخلفية الاجتماعية - الاقتصادية الدنيا أو من سكان </w:t>
      </w:r>
      <w:proofErr w:type="spellStart"/>
      <w:r w:rsidR="0067380B" w:rsidRPr="0067380B">
        <w:rPr>
          <w:rtl/>
          <w:lang w:val="fr-CH"/>
        </w:rPr>
        <w:t>الماوري</w:t>
      </w:r>
      <w:proofErr w:type="spellEnd"/>
      <w:r w:rsidR="0067380B" w:rsidRPr="0067380B">
        <w:rPr>
          <w:rtl/>
          <w:lang w:val="fr-CH"/>
        </w:rPr>
        <w:t xml:space="preserve"> وإزاء معدلات الانتحار المرتفعة لدى المراهقين، ولا </w:t>
      </w:r>
      <w:proofErr w:type="spellStart"/>
      <w:r w:rsidR="0067380B" w:rsidRPr="0067380B">
        <w:rPr>
          <w:rtl/>
          <w:lang w:val="fr-CH"/>
        </w:rPr>
        <w:t>سيما</w:t>
      </w:r>
      <w:proofErr w:type="spellEnd"/>
      <w:r w:rsidR="0067380B" w:rsidRPr="0067380B">
        <w:rPr>
          <w:rtl/>
          <w:lang w:val="fr-CH"/>
        </w:rPr>
        <w:t xml:space="preserve"> المراهقين من سكان </w:t>
      </w:r>
      <w:proofErr w:type="spellStart"/>
      <w:r w:rsidR="0067380B" w:rsidRPr="0067380B">
        <w:rPr>
          <w:rtl/>
          <w:lang w:val="fr-CH"/>
        </w:rPr>
        <w:t>الماوري</w:t>
      </w:r>
      <w:proofErr w:type="spellEnd"/>
      <w:r w:rsidR="0067380B" w:rsidRPr="0067380B">
        <w:rPr>
          <w:rtl/>
          <w:lang w:val="fr-CH"/>
        </w:rPr>
        <w:t>.</w:t>
      </w:r>
    </w:p>
    <w:p w:rsidR="00917FC2" w:rsidRPr="00917FC2" w:rsidRDefault="003A60ED" w:rsidP="00917FC2">
      <w:pPr>
        <w:pStyle w:val="SingleTxtGA"/>
        <w:rPr>
          <w:b/>
          <w:bCs/>
          <w:rtl/>
          <w:lang w:val="fr-CH"/>
        </w:rPr>
      </w:pPr>
      <w:r w:rsidRPr="00011624">
        <w:rPr>
          <w:rFonts w:hint="cs"/>
          <w:rtl/>
          <w:lang w:val="fr-CH"/>
        </w:rPr>
        <w:t>42-</w:t>
      </w:r>
      <w:r w:rsidRPr="00011624">
        <w:rPr>
          <w:rFonts w:hint="cs"/>
          <w:rtl/>
          <w:lang w:val="fr-CH"/>
        </w:rPr>
        <w:tab/>
      </w:r>
      <w:r w:rsidR="00917FC2" w:rsidRPr="00917FC2">
        <w:rPr>
          <w:b/>
          <w:bCs/>
          <w:rtl/>
          <w:lang w:val="fr-CH"/>
        </w:rPr>
        <w:t>توصي اللجنة الدولة الطرف بما يلي:</w:t>
      </w:r>
    </w:p>
    <w:p w:rsidR="00917FC2" w:rsidRPr="00917FC2" w:rsidRDefault="00917FC2" w:rsidP="00917FC2">
      <w:pPr>
        <w:pStyle w:val="SingleTxtGA"/>
        <w:rPr>
          <w:b/>
          <w:bCs/>
          <w:rtl/>
          <w:lang w:val="fr-CH"/>
        </w:rPr>
      </w:pPr>
      <w:r w:rsidRPr="00917FC2">
        <w:rPr>
          <w:b/>
          <w:bCs/>
          <w:rtl/>
          <w:lang w:val="fr-CH"/>
        </w:rPr>
        <w:tab/>
        <w:t>(أ)</w:t>
      </w:r>
      <w:r w:rsidRPr="00917FC2">
        <w:rPr>
          <w:b/>
          <w:bCs/>
          <w:rtl/>
          <w:lang w:val="fr-CH"/>
        </w:rPr>
        <w:tab/>
        <w:t>تكثيف جهودها لتقديم خدمات الصحة الإنجابية المناسبة إلى المراهقين، بما في ذلك التربية في مجال الصحة الإنجابية في المدارس وتعزيز نمط عيش صحي للمراهقين؛</w:t>
      </w:r>
    </w:p>
    <w:p w:rsidR="003A60ED" w:rsidRPr="00917FC2" w:rsidRDefault="00917FC2" w:rsidP="00917FC2">
      <w:pPr>
        <w:pStyle w:val="SingleTxtGA"/>
        <w:rPr>
          <w:rFonts w:hint="cs"/>
          <w:b/>
          <w:bCs/>
          <w:rtl/>
          <w:lang w:val="fr-CH"/>
        </w:rPr>
      </w:pPr>
      <w:r w:rsidRPr="00917FC2">
        <w:rPr>
          <w:b/>
          <w:bCs/>
          <w:rtl/>
          <w:lang w:val="fr-CH"/>
        </w:rPr>
        <w:tab/>
        <w:t>(ب)</w:t>
      </w:r>
      <w:r w:rsidRPr="00917FC2">
        <w:rPr>
          <w:b/>
          <w:bCs/>
          <w:rtl/>
          <w:lang w:val="fr-CH"/>
        </w:rPr>
        <w:tab/>
        <w:t>مواصلة معالجة مسألة السلوك الانتحاري لدى المراهقين في جميع أنحاء الدولة الطرف، بما في ذلك بدراسة الأسباب الحقيقية لهذه المشكلة بغية وضع تدابير هادفة لتجنب ذلك.</w:t>
      </w:r>
    </w:p>
    <w:p w:rsidR="003A60ED" w:rsidRPr="00011624" w:rsidRDefault="000A414C" w:rsidP="000A414C">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مستوى المعيشة</w:t>
      </w:r>
    </w:p>
    <w:p w:rsidR="003A60ED" w:rsidRPr="00011624" w:rsidRDefault="003A60ED" w:rsidP="008C43BA">
      <w:pPr>
        <w:pStyle w:val="SingleTxtGA"/>
        <w:rPr>
          <w:rFonts w:hint="cs"/>
          <w:rtl/>
          <w:lang w:val="fr-CH"/>
        </w:rPr>
      </w:pPr>
      <w:r w:rsidRPr="00011624">
        <w:rPr>
          <w:rFonts w:hint="cs"/>
          <w:rtl/>
          <w:lang w:val="fr-CH"/>
        </w:rPr>
        <w:t>43-</w:t>
      </w:r>
      <w:r w:rsidRPr="00011624">
        <w:rPr>
          <w:rFonts w:hint="cs"/>
          <w:rtl/>
          <w:lang w:val="fr-CH"/>
        </w:rPr>
        <w:tab/>
        <w:t>تلاحظ اللجنة مع التقدير الجهود التي تبذلها الدولة الطرف لتحسين مستوى المعيشة. ومع ذلك، وبينما تلاحظ اللجنة أن اتساع رقعة الفقر في صفوف الأطفال قد انحسر في السنوات الأخيرة، فإن القلق لا يزال يساورها من أن نسبة تناهز 20 في المائة من الأطفال في الدولة الطرف تعيش دون عتبة الفقر.</w:t>
      </w:r>
    </w:p>
    <w:p w:rsidR="003A60ED" w:rsidRPr="00011624" w:rsidRDefault="003A60ED" w:rsidP="008C43BA">
      <w:pPr>
        <w:pStyle w:val="SingleTxtGA"/>
        <w:rPr>
          <w:rFonts w:hint="cs"/>
          <w:b/>
          <w:bCs/>
          <w:rtl/>
          <w:lang w:val="fr-CH"/>
        </w:rPr>
      </w:pPr>
      <w:r w:rsidRPr="00011624">
        <w:rPr>
          <w:rFonts w:hint="cs"/>
          <w:rtl/>
          <w:lang w:val="fr-CH"/>
        </w:rPr>
        <w:t>44-</w:t>
      </w:r>
      <w:r w:rsidRPr="00011624">
        <w:rPr>
          <w:rFonts w:hint="cs"/>
          <w:rtl/>
          <w:lang w:val="fr-CH"/>
        </w:rPr>
        <w:tab/>
      </w:r>
      <w:r w:rsidRPr="00011624">
        <w:rPr>
          <w:rFonts w:hint="cs"/>
          <w:b/>
          <w:bCs/>
          <w:rtl/>
          <w:lang w:val="fr-CH"/>
        </w:rPr>
        <w:t xml:space="preserve">توصي اللجنة </w:t>
      </w:r>
      <w:r w:rsidR="008C43BA" w:rsidRPr="00011624">
        <w:rPr>
          <w:rFonts w:hint="cs"/>
          <w:b/>
          <w:bCs/>
          <w:rtl/>
          <w:lang w:val="fr-CH"/>
        </w:rPr>
        <w:t xml:space="preserve">الدولة </w:t>
      </w:r>
      <w:r w:rsidRPr="00011624">
        <w:rPr>
          <w:rFonts w:hint="cs"/>
          <w:b/>
          <w:bCs/>
          <w:rtl/>
          <w:lang w:val="fr-CH"/>
        </w:rPr>
        <w:t>الطرف بأن تتخذ جميع التدابير اللازمة التي تتيح الدعم الملائم الذي يمكن الأسر المحرومة وأطفالها من الخروج من حلقة الفقر بصورة مستدامة وفي الوقت نفسه مواصلة إتاحة المساعدة لمن هم دون عتبة الفقر.</w:t>
      </w:r>
    </w:p>
    <w:p w:rsidR="003A60ED" w:rsidRPr="00011624" w:rsidRDefault="00D20D77" w:rsidP="00D20D77">
      <w:pPr>
        <w:pStyle w:val="H1GA"/>
        <w:rPr>
          <w:rFonts w:hint="cs"/>
          <w:sz w:val="20"/>
          <w:rtl/>
          <w:lang w:val="fr-CH"/>
        </w:rPr>
      </w:pPr>
      <w:r w:rsidRPr="00011624">
        <w:rPr>
          <w:rFonts w:hint="cs"/>
          <w:sz w:val="20"/>
          <w:rtl/>
          <w:lang w:val="fr-CH"/>
        </w:rPr>
        <w:tab/>
      </w:r>
      <w:r w:rsidR="003A60ED" w:rsidRPr="00011624">
        <w:rPr>
          <w:rFonts w:hint="cs"/>
          <w:sz w:val="20"/>
          <w:rtl/>
          <w:lang w:val="fr-CH"/>
        </w:rPr>
        <w:t xml:space="preserve">واو </w:t>
      </w:r>
      <w:r w:rsidR="00B26F70" w:rsidRPr="00011624">
        <w:rPr>
          <w:rFonts w:hint="cs"/>
          <w:sz w:val="20"/>
          <w:rtl/>
          <w:lang w:val="fr-CH"/>
        </w:rPr>
        <w:t>-</w:t>
      </w:r>
      <w:r w:rsidRPr="00011624">
        <w:rPr>
          <w:rFonts w:hint="cs"/>
          <w:sz w:val="20"/>
          <w:rtl/>
          <w:lang w:val="fr-CH"/>
        </w:rPr>
        <w:tab/>
      </w:r>
      <w:r w:rsidR="003A60ED" w:rsidRPr="00011624">
        <w:rPr>
          <w:rFonts w:hint="cs"/>
          <w:sz w:val="20"/>
          <w:rtl/>
          <w:lang w:val="fr-CH"/>
        </w:rPr>
        <w:t>الأنشطة التعليمية والترفيهية والثقافية (المواد 28 و29 و31 من الاتفاقية)</w:t>
      </w:r>
    </w:p>
    <w:p w:rsidR="003A60ED" w:rsidRPr="00011624" w:rsidRDefault="00D20D77" w:rsidP="00D20D77">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التعليم</w:t>
      </w:r>
      <w:r w:rsidR="00087AE2" w:rsidRPr="00011624">
        <w:rPr>
          <w:rFonts w:hint="cs"/>
          <w:rtl/>
          <w:lang w:val="fr-CH"/>
        </w:rPr>
        <w:t>،</w:t>
      </w:r>
      <w:r w:rsidR="003A60ED" w:rsidRPr="00011624">
        <w:rPr>
          <w:rFonts w:hint="cs"/>
          <w:rtl/>
          <w:lang w:val="fr-CH"/>
        </w:rPr>
        <w:t xml:space="preserve"> بما في ذلك التدريب والتوجيه المهنيان</w:t>
      </w:r>
    </w:p>
    <w:p w:rsidR="00720FA4" w:rsidRPr="00720FA4" w:rsidRDefault="003A60ED" w:rsidP="00504C53">
      <w:pPr>
        <w:pStyle w:val="SingleTxtGA"/>
        <w:rPr>
          <w:rtl/>
          <w:lang w:val="fr-CH"/>
        </w:rPr>
      </w:pPr>
      <w:r w:rsidRPr="00011624">
        <w:rPr>
          <w:rFonts w:hint="cs"/>
          <w:spacing w:val="-6"/>
          <w:rtl/>
          <w:lang w:val="fr-CH"/>
        </w:rPr>
        <w:t>45-</w:t>
      </w:r>
      <w:r w:rsidRPr="00011624">
        <w:rPr>
          <w:rFonts w:hint="cs"/>
          <w:spacing w:val="-6"/>
          <w:rtl/>
          <w:lang w:val="fr-CH"/>
        </w:rPr>
        <w:tab/>
      </w:r>
      <w:r w:rsidR="00720FA4" w:rsidRPr="00720FA4">
        <w:rPr>
          <w:rtl/>
          <w:lang w:val="fr-CH"/>
        </w:rPr>
        <w:t xml:space="preserve">تلاحظ اللجنة مع التقدير الجهود العديدة التي تبذلها الدولة الطرف في مجال </w:t>
      </w:r>
      <w:r w:rsidR="000F2332">
        <w:rPr>
          <w:rFonts w:hint="cs"/>
          <w:rtl/>
          <w:lang w:val="fr-CH"/>
        </w:rPr>
        <w:t xml:space="preserve">          </w:t>
      </w:r>
      <w:r w:rsidR="00720FA4" w:rsidRPr="00720FA4">
        <w:rPr>
          <w:rtl/>
          <w:lang w:val="fr-CH"/>
        </w:rPr>
        <w:t xml:space="preserve">التعليم، بما في ذلك القانون الجديد المعدّل لقانون التعليم </w:t>
      </w:r>
      <w:proofErr w:type="spellStart"/>
      <w:r w:rsidR="00720FA4" w:rsidRPr="00720FA4">
        <w:rPr>
          <w:rtl/>
          <w:lang w:val="fr-CH"/>
        </w:rPr>
        <w:t>واستراتيجية</w:t>
      </w:r>
      <w:proofErr w:type="spellEnd"/>
      <w:r w:rsidR="00720FA4" w:rsidRPr="00720FA4">
        <w:rPr>
          <w:rtl/>
          <w:lang w:val="fr-CH"/>
        </w:rPr>
        <w:t xml:space="preserve"> تعليم سكان </w:t>
      </w:r>
      <w:proofErr w:type="spellStart"/>
      <w:r w:rsidR="00720FA4" w:rsidRPr="00720FA4">
        <w:rPr>
          <w:rtl/>
          <w:lang w:val="fr-CH"/>
        </w:rPr>
        <w:t>الماوري</w:t>
      </w:r>
      <w:proofErr w:type="spellEnd"/>
      <w:r w:rsidR="00720FA4" w:rsidRPr="00720FA4">
        <w:rPr>
          <w:rtl/>
          <w:lang w:val="fr-CH"/>
        </w:rPr>
        <w:t xml:space="preserve"> (2008-2012). وترحب اللجنة كذلك بالضمانات القانونية للوصول إلى التعليم المجاني التي يتمتع </w:t>
      </w:r>
      <w:proofErr w:type="spellStart"/>
      <w:r w:rsidR="00720FA4" w:rsidRPr="00720FA4">
        <w:rPr>
          <w:rtl/>
          <w:lang w:val="fr-CH"/>
        </w:rPr>
        <w:t>بها</w:t>
      </w:r>
      <w:proofErr w:type="spellEnd"/>
      <w:r w:rsidR="00720FA4" w:rsidRPr="00720FA4">
        <w:rPr>
          <w:rtl/>
          <w:lang w:val="fr-CH"/>
        </w:rPr>
        <w:t xml:space="preserve"> الأطفال غير الحائزين لوثائق </w:t>
      </w:r>
      <w:proofErr w:type="spellStart"/>
      <w:r w:rsidR="00720FA4" w:rsidRPr="00720FA4">
        <w:rPr>
          <w:rtl/>
          <w:lang w:val="fr-CH"/>
        </w:rPr>
        <w:t>ثبوتية</w:t>
      </w:r>
      <w:proofErr w:type="spellEnd"/>
      <w:r w:rsidR="00720FA4" w:rsidRPr="00720FA4">
        <w:rPr>
          <w:rtl/>
          <w:lang w:val="fr-CH"/>
        </w:rPr>
        <w:t xml:space="preserve">. ومع ذلك تشعر اللجنة بالقلق من أن عدة فئات من الأطفال تواجه مشاكل في الالتحاق بالمدرسة أو مواصلة التعليم أو إعادة التسجيل في المدارس، إما في المدارس النظامية أو في مرافق التعليم البديلة، ولا تستطيع التمتع بصورة كاملة بحقها في التعليم، وبخاصة الأطفال ذوو الإعاقة (الأطفال ذوو الاحتياجات التعليمية الخاصة)، والأطفال الذين يعيشون في المناطق الريفية، وأطفال سكان </w:t>
      </w:r>
      <w:proofErr w:type="spellStart"/>
      <w:r w:rsidR="00720FA4" w:rsidRPr="00720FA4">
        <w:rPr>
          <w:rtl/>
          <w:lang w:val="fr-CH"/>
        </w:rPr>
        <w:t>الماوري</w:t>
      </w:r>
      <w:proofErr w:type="spellEnd"/>
      <w:r w:rsidR="00720FA4" w:rsidRPr="00720FA4">
        <w:rPr>
          <w:rtl/>
          <w:lang w:val="fr-CH"/>
        </w:rPr>
        <w:t xml:space="preserve"> وجزر المحيط الهادي وأطفال الأقليات، وأطفال ملتمسي اللجوء، والأمهات المراهقات، والأطفال الذين يتخلون عن الدراسة أو الذين لا يحضرون الدروس لأسباب مختلفة. وفضلاً عن ذلك، يساور اللجنة القلق إزاء ما يلي:</w:t>
      </w:r>
    </w:p>
    <w:p w:rsidR="00720FA4" w:rsidRPr="00720FA4" w:rsidRDefault="00720FA4" w:rsidP="00720FA4">
      <w:pPr>
        <w:pStyle w:val="SingleTxtGA"/>
        <w:rPr>
          <w:rtl/>
          <w:lang w:val="fr-CH"/>
        </w:rPr>
      </w:pPr>
      <w:r w:rsidRPr="00720FA4">
        <w:rPr>
          <w:rtl/>
          <w:lang w:val="fr-CH"/>
        </w:rPr>
        <w:tab/>
        <w:t>(أ)</w:t>
      </w:r>
      <w:r w:rsidRPr="00720FA4">
        <w:rPr>
          <w:rtl/>
          <w:lang w:val="fr-CH"/>
        </w:rPr>
        <w:tab/>
        <w:t>إتاحة 20 ساعة فقط من التعليم والرعاية المجانيين للطفولة المبكرة والوصول المحدود إليهما من جانب العديد من الأطفال، وبخاصة من هم في حاجة إلى ذلك؛</w:t>
      </w:r>
    </w:p>
    <w:p w:rsidR="00720FA4" w:rsidRPr="00720FA4" w:rsidRDefault="00720FA4" w:rsidP="00720FA4">
      <w:pPr>
        <w:pStyle w:val="SingleTxtGA"/>
        <w:rPr>
          <w:rtl/>
          <w:lang w:val="fr-CH"/>
        </w:rPr>
      </w:pPr>
      <w:r w:rsidRPr="00720FA4">
        <w:rPr>
          <w:rtl/>
          <w:lang w:val="fr-CH"/>
        </w:rPr>
        <w:tab/>
        <w:t>(ب)</w:t>
      </w:r>
      <w:r w:rsidRPr="00720FA4">
        <w:rPr>
          <w:rtl/>
          <w:lang w:val="fr-CH"/>
        </w:rPr>
        <w:tab/>
        <w:t>ضغط العديد من المدارس العامة على الوالدين للتبرع " بهبات"؛</w:t>
      </w:r>
    </w:p>
    <w:p w:rsidR="00720FA4" w:rsidRPr="00720FA4" w:rsidRDefault="00720FA4" w:rsidP="00720FA4">
      <w:pPr>
        <w:pStyle w:val="SingleTxtGA"/>
        <w:rPr>
          <w:rtl/>
          <w:lang w:val="fr-CH"/>
        </w:rPr>
      </w:pPr>
      <w:r w:rsidRPr="00720FA4">
        <w:rPr>
          <w:rtl/>
          <w:lang w:val="fr-CH"/>
        </w:rPr>
        <w:tab/>
        <w:t>(ج)</w:t>
      </w:r>
      <w:r w:rsidRPr="00720FA4">
        <w:rPr>
          <w:rtl/>
          <w:lang w:val="fr-CH"/>
        </w:rPr>
        <w:tab/>
        <w:t>خطورة مشكلة تسلّط الأقران وانتشارها، مما يحول دون التحاق الأطفال بالمدارس وتعلمهم بشكل ناجح؛</w:t>
      </w:r>
    </w:p>
    <w:p w:rsidR="003A60ED" w:rsidRPr="00720FA4" w:rsidRDefault="00720FA4" w:rsidP="00720FA4">
      <w:pPr>
        <w:pStyle w:val="SingleTxtGA"/>
        <w:rPr>
          <w:rFonts w:hint="cs"/>
          <w:rtl/>
          <w:lang w:val="fr-CH"/>
        </w:rPr>
      </w:pPr>
      <w:r w:rsidRPr="00720FA4">
        <w:rPr>
          <w:rtl/>
          <w:lang w:val="fr-CH"/>
        </w:rPr>
        <w:tab/>
        <w:t>(د)</w:t>
      </w:r>
      <w:r w:rsidRPr="00720FA4">
        <w:rPr>
          <w:rtl/>
          <w:lang w:val="fr-CH"/>
        </w:rPr>
        <w:tab/>
        <w:t>عدد حالات الاستبعاد من المدارس بشكل دائم ومؤقت وتأثيره بصفة خاصة على الأطفال من الفئات المتدني انجازها الدراسي عموماً.</w:t>
      </w:r>
    </w:p>
    <w:p w:rsidR="003A60ED" w:rsidRPr="00011624" w:rsidRDefault="003A60ED" w:rsidP="00140B2F">
      <w:pPr>
        <w:pStyle w:val="SingleTxtGA"/>
        <w:rPr>
          <w:rFonts w:hint="cs"/>
          <w:b/>
          <w:bCs/>
          <w:rtl/>
          <w:lang w:val="fr-CH"/>
        </w:rPr>
      </w:pPr>
      <w:r w:rsidRPr="00011624">
        <w:rPr>
          <w:rFonts w:hint="cs"/>
          <w:rtl/>
          <w:lang w:val="fr-CH"/>
        </w:rPr>
        <w:t>46-</w:t>
      </w:r>
      <w:r w:rsidRPr="00011624">
        <w:rPr>
          <w:rFonts w:hint="cs"/>
          <w:rtl/>
          <w:lang w:val="fr-CH"/>
        </w:rPr>
        <w:tab/>
      </w:r>
      <w:r w:rsidRPr="00011624">
        <w:rPr>
          <w:rFonts w:hint="cs"/>
          <w:b/>
          <w:bCs/>
          <w:rtl/>
          <w:lang w:val="fr-CH"/>
        </w:rPr>
        <w:t>توصي اللجنة الدولة الطرف بما يلي:</w:t>
      </w:r>
    </w:p>
    <w:p w:rsidR="00F623B5" w:rsidRPr="00F623B5" w:rsidRDefault="00F623B5" w:rsidP="00F623B5">
      <w:pPr>
        <w:pStyle w:val="SingleTxtGA"/>
        <w:rPr>
          <w:b/>
          <w:bCs/>
          <w:rtl/>
          <w:lang w:val="fr-CH"/>
        </w:rPr>
      </w:pPr>
      <w:r w:rsidRPr="00F623B5">
        <w:rPr>
          <w:b/>
          <w:bCs/>
          <w:rtl/>
          <w:lang w:val="fr-CH"/>
        </w:rPr>
        <w:tab/>
        <w:t>(أ)</w:t>
      </w:r>
      <w:r w:rsidRPr="00F623B5">
        <w:rPr>
          <w:b/>
          <w:bCs/>
          <w:rtl/>
          <w:lang w:val="fr-CH"/>
        </w:rPr>
        <w:tab/>
        <w:t>ضمان وصول جميع الأطفال إلى تعليم ورعاية للطفولة المبكرة من نوعية عالية وجعله، كحد أدنى، مجانياً للأسر والأطفال المحرومين اجتماعياً؛</w:t>
      </w:r>
    </w:p>
    <w:p w:rsidR="00F623B5" w:rsidRPr="00F623B5" w:rsidRDefault="00F623B5" w:rsidP="00504C53">
      <w:pPr>
        <w:pStyle w:val="SingleTxtGA"/>
        <w:rPr>
          <w:b/>
          <w:bCs/>
          <w:rtl/>
          <w:lang w:val="fr-CH"/>
        </w:rPr>
      </w:pPr>
      <w:r w:rsidRPr="00F623B5">
        <w:rPr>
          <w:b/>
          <w:bCs/>
          <w:rtl/>
          <w:lang w:val="fr-CH"/>
        </w:rPr>
        <w:tab/>
        <w:t>(ب)</w:t>
      </w:r>
      <w:r w:rsidRPr="00F623B5">
        <w:rPr>
          <w:b/>
          <w:bCs/>
          <w:rtl/>
          <w:lang w:val="fr-CH"/>
        </w:rPr>
        <w:tab/>
        <w:t xml:space="preserve">مواصلة وتعزيز جهودها للحدّ من الآثار السلبية للخلفية </w:t>
      </w:r>
      <w:proofErr w:type="spellStart"/>
      <w:r w:rsidRPr="00F623B5">
        <w:rPr>
          <w:b/>
          <w:bCs/>
          <w:rtl/>
          <w:lang w:val="fr-CH"/>
        </w:rPr>
        <w:t>الإثنية</w:t>
      </w:r>
      <w:proofErr w:type="spellEnd"/>
      <w:r w:rsidRPr="00F623B5">
        <w:rPr>
          <w:b/>
          <w:bCs/>
          <w:rtl/>
          <w:lang w:val="fr-CH"/>
        </w:rPr>
        <w:t xml:space="preserve"> (الثقافية والإقليمية) والاجتماعية للأطفال على تسجيلهم في المدارس وموا</w:t>
      </w:r>
      <w:r w:rsidR="00504C53">
        <w:rPr>
          <w:rFonts w:hint="cs"/>
          <w:b/>
          <w:bCs/>
          <w:rtl/>
          <w:lang w:val="fr-CH"/>
        </w:rPr>
        <w:t>ظ</w:t>
      </w:r>
      <w:r w:rsidRPr="00F623B5">
        <w:rPr>
          <w:b/>
          <w:bCs/>
          <w:rtl/>
          <w:lang w:val="fr-CH"/>
        </w:rPr>
        <w:t>بتهم على الدراسة؛</w:t>
      </w:r>
    </w:p>
    <w:p w:rsidR="00F623B5" w:rsidRPr="00F623B5" w:rsidRDefault="00F623B5" w:rsidP="00504C53">
      <w:pPr>
        <w:pStyle w:val="SingleTxtGA"/>
        <w:rPr>
          <w:b/>
          <w:bCs/>
          <w:rtl/>
          <w:lang w:val="fr-CH"/>
        </w:rPr>
      </w:pPr>
      <w:r w:rsidRPr="00F623B5">
        <w:rPr>
          <w:b/>
          <w:bCs/>
          <w:rtl/>
          <w:lang w:val="fr-CH"/>
        </w:rPr>
        <w:tab/>
        <w:t>(ج)</w:t>
      </w:r>
      <w:r w:rsidRPr="00F623B5">
        <w:rPr>
          <w:b/>
          <w:bCs/>
          <w:rtl/>
          <w:lang w:val="fr-CH"/>
        </w:rPr>
        <w:tab/>
        <w:t xml:space="preserve">استثمار موارد إضافية كبيرة بغية ضمان حق جميع الأطفال، </w:t>
      </w:r>
      <w:r w:rsidR="00504C53">
        <w:rPr>
          <w:rFonts w:hint="cs"/>
          <w:b/>
          <w:bCs/>
          <w:rtl/>
          <w:lang w:val="fr-CH"/>
        </w:rPr>
        <w:t xml:space="preserve">بمن </w:t>
      </w:r>
      <w:r w:rsidRPr="00F623B5">
        <w:rPr>
          <w:b/>
          <w:bCs/>
          <w:rtl/>
          <w:lang w:val="fr-CH"/>
        </w:rPr>
        <w:t xml:space="preserve">فيهم الأطفال من جميع الفئات المحرومة </w:t>
      </w:r>
      <w:proofErr w:type="spellStart"/>
      <w:r w:rsidRPr="00F623B5">
        <w:rPr>
          <w:b/>
          <w:bCs/>
          <w:rtl/>
          <w:lang w:val="fr-CH"/>
        </w:rPr>
        <w:t>والمهمّشة</w:t>
      </w:r>
      <w:proofErr w:type="spellEnd"/>
      <w:r w:rsidRPr="00F623B5">
        <w:rPr>
          <w:b/>
          <w:bCs/>
          <w:rtl/>
          <w:lang w:val="fr-CH"/>
        </w:rPr>
        <w:t xml:space="preserve"> والبعيدة عن المدارس في الحصول على تعليم شامل حقاً؛</w:t>
      </w:r>
    </w:p>
    <w:p w:rsidR="00F623B5" w:rsidRPr="00F623B5" w:rsidRDefault="00F623B5" w:rsidP="00F623B5">
      <w:pPr>
        <w:pStyle w:val="SingleTxtGA"/>
        <w:rPr>
          <w:b/>
          <w:bCs/>
          <w:rtl/>
          <w:lang w:val="fr-CH"/>
        </w:rPr>
      </w:pPr>
      <w:r w:rsidRPr="00F623B5">
        <w:rPr>
          <w:b/>
          <w:bCs/>
          <w:rtl/>
          <w:lang w:val="fr-CH"/>
        </w:rPr>
        <w:tab/>
        <w:t>(د)</w:t>
      </w:r>
      <w:r w:rsidRPr="00F623B5">
        <w:rPr>
          <w:b/>
          <w:bCs/>
          <w:rtl/>
          <w:lang w:val="fr-CH"/>
        </w:rPr>
        <w:tab/>
        <w:t>اللجوء إلى التدبير التأديبي المتمثل في الاستبعاد الدائم أو المؤقت كآخر ملاذ فقط، والحد من عدد حالات الاستبعاد وضمان وجود الأخصائيين الاجتماعيين والمرشدين النفسانيين المعنيين بالتعليم في المدارس بغية مساعدة الطفل الذي يعاني مشاكل في الدراسة؛</w:t>
      </w:r>
    </w:p>
    <w:p w:rsidR="00F623B5" w:rsidRPr="00F623B5" w:rsidRDefault="00F623B5" w:rsidP="00F623B5">
      <w:pPr>
        <w:pStyle w:val="SingleTxtGA"/>
        <w:rPr>
          <w:b/>
          <w:bCs/>
          <w:rtl/>
          <w:lang w:val="fr-CH"/>
        </w:rPr>
      </w:pPr>
      <w:r w:rsidRPr="00F623B5">
        <w:rPr>
          <w:b/>
          <w:bCs/>
          <w:rtl/>
          <w:lang w:val="fr-CH"/>
        </w:rPr>
        <w:tab/>
        <w:t>(</w:t>
      </w:r>
      <w:r w:rsidRPr="00F623B5">
        <w:rPr>
          <w:rFonts w:hint="cs"/>
          <w:b/>
          <w:bCs/>
          <w:rtl/>
          <w:lang w:val="fr-CH"/>
        </w:rPr>
        <w:t>ﻫ</w:t>
      </w:r>
      <w:r w:rsidRPr="00F623B5">
        <w:rPr>
          <w:b/>
          <w:bCs/>
          <w:rtl/>
          <w:lang w:val="fr-CH"/>
        </w:rPr>
        <w:t>)</w:t>
      </w:r>
      <w:r w:rsidRPr="00F623B5">
        <w:rPr>
          <w:b/>
          <w:bCs/>
          <w:rtl/>
          <w:lang w:val="fr-CH"/>
        </w:rPr>
        <w:tab/>
        <w:t>اتخاذ خطوات تكفل عدم الضغط على الوالدين للتبرع بهبات إلى المدارس وعدم وصم الأطفال الذين لا يتبرّع والداهم أو لا يقدران على القيام بذلك؛</w:t>
      </w:r>
    </w:p>
    <w:p w:rsidR="003A60ED" w:rsidRPr="00F623B5" w:rsidRDefault="00F623B5" w:rsidP="00F623B5">
      <w:pPr>
        <w:pStyle w:val="SingleTxtGA"/>
        <w:rPr>
          <w:rFonts w:hint="cs"/>
          <w:b/>
          <w:bCs/>
          <w:rtl/>
          <w:lang w:val="fr-CH"/>
        </w:rPr>
      </w:pPr>
      <w:r w:rsidRPr="00F623B5">
        <w:rPr>
          <w:b/>
          <w:bCs/>
          <w:rtl/>
          <w:lang w:val="fr-CH"/>
        </w:rPr>
        <w:tab/>
        <w:t>(و)</w:t>
      </w:r>
      <w:r w:rsidRPr="00F623B5">
        <w:rPr>
          <w:b/>
          <w:bCs/>
          <w:rtl/>
          <w:lang w:val="fr-CH"/>
        </w:rPr>
        <w:tab/>
        <w:t>تكثيف جهودها لمعالجة حالات تسلّط الأقران والعنف في المدارس،</w:t>
      </w:r>
      <w:r>
        <w:rPr>
          <w:rFonts w:hint="cs"/>
          <w:b/>
          <w:bCs/>
          <w:rtl/>
          <w:lang w:val="fr-CH"/>
        </w:rPr>
        <w:t xml:space="preserve">           </w:t>
      </w:r>
      <w:r w:rsidRPr="00F623B5">
        <w:rPr>
          <w:b/>
          <w:bCs/>
          <w:rtl/>
          <w:lang w:val="fr-CH"/>
        </w:rPr>
        <w:t xml:space="preserve"> بما في ذلك من خلال التثقيف في مجال حقوق الإنسان والسلم والتسامح.</w:t>
      </w:r>
    </w:p>
    <w:p w:rsidR="003A60ED" w:rsidRPr="00011624" w:rsidRDefault="00853491" w:rsidP="00A20237">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 xml:space="preserve">الراحة </w:t>
      </w:r>
      <w:r w:rsidR="00A20237" w:rsidRPr="00011624">
        <w:rPr>
          <w:rFonts w:hint="cs"/>
          <w:rtl/>
          <w:lang w:val="fr-CH"/>
        </w:rPr>
        <w:t xml:space="preserve">وأوقات الفراغ </w:t>
      </w:r>
      <w:r w:rsidR="003A60ED" w:rsidRPr="00011624">
        <w:rPr>
          <w:rFonts w:hint="cs"/>
          <w:rtl/>
          <w:lang w:val="fr-CH"/>
        </w:rPr>
        <w:t>والترويح والأنشطة الثقافية</w:t>
      </w:r>
    </w:p>
    <w:p w:rsidR="003A60ED" w:rsidRPr="00F623B5" w:rsidRDefault="003A60ED" w:rsidP="00F623B5">
      <w:pPr>
        <w:pStyle w:val="SingleTxtGA"/>
        <w:rPr>
          <w:rFonts w:hint="cs"/>
          <w:rtl/>
          <w:lang w:val="fr-CH"/>
        </w:rPr>
      </w:pPr>
      <w:r w:rsidRPr="00011624">
        <w:rPr>
          <w:rFonts w:hint="cs"/>
          <w:rtl/>
          <w:lang w:val="fr-CH"/>
        </w:rPr>
        <w:t>47-</w:t>
      </w:r>
      <w:r w:rsidRPr="00011624">
        <w:rPr>
          <w:rFonts w:hint="cs"/>
          <w:rtl/>
          <w:lang w:val="fr-CH"/>
        </w:rPr>
        <w:tab/>
      </w:r>
      <w:r w:rsidR="00F623B5" w:rsidRPr="00F623B5">
        <w:rPr>
          <w:rtl/>
          <w:lang w:val="fr-CH"/>
        </w:rPr>
        <w:t>تلاحظ اللجنة مع الأسف عدم وجود عدد كافٍ من خدمات الرعاية بعد المدرسة وبرامج الأنشطة المتاحة للوالدين وللأسر. وتشعر اللجنة بالقلق أيضاً لكون البرامج القائمة غير ممولة تمويلاً كافياً وغير موزعة توزيعاً عادلاً جغرافياً.</w:t>
      </w:r>
    </w:p>
    <w:p w:rsidR="003A60ED" w:rsidRPr="00F623B5" w:rsidRDefault="003A60ED" w:rsidP="00F623B5">
      <w:pPr>
        <w:pStyle w:val="SingleTxtGA"/>
        <w:rPr>
          <w:rFonts w:hint="cs"/>
          <w:rtl/>
          <w:lang w:val="fr-CH"/>
        </w:rPr>
      </w:pPr>
      <w:r w:rsidRPr="00011624">
        <w:rPr>
          <w:rFonts w:hint="cs"/>
          <w:rtl/>
          <w:lang w:val="fr-CH"/>
        </w:rPr>
        <w:t>48-</w:t>
      </w:r>
      <w:r w:rsidRPr="00011624">
        <w:rPr>
          <w:rFonts w:hint="cs"/>
          <w:rtl/>
          <w:lang w:val="fr-CH"/>
        </w:rPr>
        <w:tab/>
      </w:r>
      <w:r w:rsidR="00F623B5" w:rsidRPr="00F623B5">
        <w:rPr>
          <w:rtl/>
          <w:lang w:val="fr-CH"/>
        </w:rPr>
        <w:t>توصي اللجنة الدولة الطرف بوضع وتخصيص تمويل كافٍ للخدمات والبرامج المعدّة للأطفال في سن الدراسة بعد الدوام المدرسي وخلال العطل. ويمكن لهذه البرامج أن تقدم خدمات متعددة، بما فيها إتاحة الإشراف المنظم على الأطفال خارج البيت، وإتاحة الخدمات التوجيهية عند الاقتضاء</w:t>
      </w:r>
      <w:r w:rsidR="00F06514">
        <w:rPr>
          <w:rFonts w:hint="cs"/>
          <w:rtl/>
          <w:lang w:val="fr-CH"/>
        </w:rPr>
        <w:t>،</w:t>
      </w:r>
      <w:r w:rsidR="00F623B5" w:rsidRPr="00F623B5">
        <w:rPr>
          <w:rtl/>
          <w:lang w:val="fr-CH"/>
        </w:rPr>
        <w:t xml:space="preserve"> وتمكين الأطفال من الوصول إلى خدمات يتعذر على والديهم إتاحتها. وينبغي للدولة الطرف أن تكفل إلى أقصى الحدود الممكنة أن تكون هذه البرامج متيسرة مالياً وجغرافياً لجميع الوالدين ولأطفالهم على أساس المساواة.</w:t>
      </w:r>
    </w:p>
    <w:p w:rsidR="003A60ED" w:rsidRPr="00011624" w:rsidRDefault="008F52AA" w:rsidP="00261CA4">
      <w:pPr>
        <w:pStyle w:val="H1GA"/>
        <w:rPr>
          <w:rFonts w:hint="cs"/>
          <w:sz w:val="20"/>
          <w:rtl/>
          <w:lang w:val="fr-CH"/>
        </w:rPr>
      </w:pPr>
      <w:r w:rsidRPr="00011624">
        <w:rPr>
          <w:rFonts w:hint="cs"/>
          <w:sz w:val="20"/>
          <w:rtl/>
          <w:lang w:val="fr-CH"/>
        </w:rPr>
        <w:tab/>
      </w:r>
      <w:r w:rsidR="003A60ED" w:rsidRPr="00011624">
        <w:rPr>
          <w:rFonts w:hint="cs"/>
          <w:sz w:val="20"/>
          <w:rtl/>
          <w:lang w:val="fr-CH"/>
        </w:rPr>
        <w:t xml:space="preserve">زاي </w:t>
      </w:r>
      <w:r w:rsidR="00B26F70" w:rsidRPr="00011624">
        <w:rPr>
          <w:rFonts w:hint="cs"/>
          <w:sz w:val="20"/>
          <w:rtl/>
          <w:lang w:val="fr-CH"/>
        </w:rPr>
        <w:t>-</w:t>
      </w:r>
      <w:r w:rsidR="00B26F70" w:rsidRPr="00011624">
        <w:rPr>
          <w:rFonts w:hint="cs"/>
          <w:sz w:val="20"/>
          <w:rtl/>
          <w:lang w:val="fr-CH"/>
        </w:rPr>
        <w:tab/>
      </w:r>
      <w:r w:rsidR="003A60ED" w:rsidRPr="00011624">
        <w:rPr>
          <w:rFonts w:hint="cs"/>
          <w:sz w:val="20"/>
          <w:rtl/>
          <w:lang w:val="fr-CH"/>
        </w:rPr>
        <w:t xml:space="preserve">تدابير الحماية الخاصة (المواد 22 و30 ومن 32 إلى 36 ومن 38 إلى 40 </w:t>
      </w:r>
      <w:r w:rsidR="00692FC1" w:rsidRPr="00011624">
        <w:rPr>
          <w:rFonts w:hint="cs"/>
          <w:sz w:val="20"/>
          <w:rtl/>
          <w:lang w:val="fr-CH"/>
        </w:rPr>
        <w:t>والفقرات</w:t>
      </w:r>
      <w:r w:rsidR="003A60ED" w:rsidRPr="00011624">
        <w:rPr>
          <w:rFonts w:hint="cs"/>
          <w:sz w:val="20"/>
          <w:rtl/>
          <w:lang w:val="fr-CH"/>
        </w:rPr>
        <w:t xml:space="preserve"> من (</w:t>
      </w:r>
      <w:r w:rsidR="00261CA4" w:rsidRPr="00011624">
        <w:rPr>
          <w:rFonts w:hint="cs"/>
          <w:sz w:val="20"/>
          <w:rtl/>
          <w:lang w:val="fr-CH"/>
        </w:rPr>
        <w:t>ب</w:t>
      </w:r>
      <w:r w:rsidR="003A60ED" w:rsidRPr="00011624">
        <w:rPr>
          <w:rFonts w:hint="cs"/>
          <w:sz w:val="20"/>
          <w:rtl/>
          <w:lang w:val="fr-CH"/>
        </w:rPr>
        <w:t>) إلى (د) من المادة 37 من الاتفاقية)</w:t>
      </w:r>
    </w:p>
    <w:p w:rsidR="003A60ED" w:rsidRPr="00011624" w:rsidRDefault="008F52AA" w:rsidP="008F52AA">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الاستغلال الاقتصادي</w:t>
      </w:r>
      <w:r w:rsidR="00246355" w:rsidRPr="00011624">
        <w:rPr>
          <w:rFonts w:hint="cs"/>
          <w:rtl/>
          <w:lang w:val="fr-CH"/>
        </w:rPr>
        <w:t>،</w:t>
      </w:r>
      <w:r w:rsidR="003A60ED" w:rsidRPr="00011624">
        <w:rPr>
          <w:rFonts w:hint="cs"/>
          <w:rtl/>
          <w:lang w:val="fr-CH"/>
        </w:rPr>
        <w:t xml:space="preserve"> بما في ذلك عمالة الأطفال</w:t>
      </w:r>
    </w:p>
    <w:p w:rsidR="003A60ED" w:rsidRPr="00E2419B" w:rsidRDefault="003A60ED" w:rsidP="00E2419B">
      <w:pPr>
        <w:pStyle w:val="SingleTxtGA"/>
        <w:rPr>
          <w:rFonts w:hint="cs"/>
          <w:rtl/>
          <w:lang w:val="fr-CH"/>
        </w:rPr>
      </w:pPr>
      <w:r w:rsidRPr="00011624">
        <w:rPr>
          <w:rFonts w:hint="cs"/>
          <w:rtl/>
          <w:lang w:val="fr-CH"/>
        </w:rPr>
        <w:t>49-</w:t>
      </w:r>
      <w:r w:rsidRPr="00011624">
        <w:rPr>
          <w:rFonts w:hint="cs"/>
          <w:rtl/>
          <w:lang w:val="fr-CH"/>
        </w:rPr>
        <w:tab/>
      </w:r>
      <w:r w:rsidR="00E2419B" w:rsidRPr="00E2419B">
        <w:rPr>
          <w:rtl/>
          <w:lang w:val="fr-CH"/>
        </w:rPr>
        <w:t>بينما تلاحظ اللجنة مع الاهتمام وضع برنامج عمالة الأطفال في عام 2004، يساورها بالغ القلق إزاء عدم بذل جهود من أجل تناول التوصيات السابقة الصادرة عن اللجنة بشأن الاستغلال الاقتصادي، بما في ذلك عمل الأطفال. وبالإضافة إلى ذلك، يساور اللجنة بالغ القلق من السماح للأطفال الذين تتراوح أعمارهم بين 15 و18 عاماً بالعمل في أماكن عمل خطرة.</w:t>
      </w:r>
    </w:p>
    <w:p w:rsidR="003A60ED" w:rsidRPr="009762CB" w:rsidRDefault="003A60ED" w:rsidP="006260C1">
      <w:pPr>
        <w:pStyle w:val="SingleTxtGA"/>
        <w:rPr>
          <w:rFonts w:hint="cs"/>
          <w:b/>
          <w:bCs/>
          <w:rtl/>
        </w:rPr>
      </w:pPr>
      <w:r w:rsidRPr="00011624">
        <w:rPr>
          <w:rFonts w:hint="cs"/>
          <w:rtl/>
          <w:lang w:val="fr-CH"/>
        </w:rPr>
        <w:t>50-</w:t>
      </w:r>
      <w:r w:rsidRPr="00011624">
        <w:rPr>
          <w:rFonts w:hint="cs"/>
          <w:rtl/>
          <w:lang w:val="fr-CH"/>
        </w:rPr>
        <w:tab/>
      </w:r>
      <w:r w:rsidR="009762CB" w:rsidRPr="009762CB">
        <w:rPr>
          <w:b/>
          <w:bCs/>
          <w:rtl/>
        </w:rPr>
        <w:t xml:space="preserve">توصي اللجنة الدولة الطرف باتخاذ التدابير المناسبة، التشريعية وغير التشريعية، لضمان عدم تشغيل أي شخص دون سن 18 عاماً في موقع عمل خطر. وتكرر اللجنة أيضاً توصيتها السابقة </w:t>
      </w:r>
      <w:r w:rsidR="006260C1">
        <w:rPr>
          <w:rFonts w:hint="cs"/>
          <w:b/>
          <w:bCs/>
          <w:rtl/>
        </w:rPr>
        <w:t>(</w:t>
      </w:r>
      <w:r w:rsidR="009762CB" w:rsidRPr="009762CB">
        <w:rPr>
          <w:b/>
          <w:bCs/>
        </w:rPr>
        <w:t>CRC/C/15/Add.216</w:t>
      </w:r>
      <w:r w:rsidR="009762CB" w:rsidRPr="009762CB">
        <w:rPr>
          <w:b/>
          <w:bCs/>
          <w:rtl/>
        </w:rPr>
        <w:t>، الفقرة 48) بأن تصدق الدولة الطرف على اتفاقية منظمة العمل الدولية رقم 138(1973) بشأن الحدّ الأدنى لسن الاستخدام.</w:t>
      </w:r>
    </w:p>
    <w:p w:rsidR="003A60ED" w:rsidRPr="00011624" w:rsidRDefault="00085331" w:rsidP="00085331">
      <w:pPr>
        <w:pStyle w:val="H23GA"/>
        <w:rPr>
          <w:rFonts w:hint="cs"/>
          <w:rtl/>
        </w:rPr>
      </w:pPr>
      <w:r w:rsidRPr="00011624">
        <w:rPr>
          <w:rFonts w:hint="cs"/>
          <w:rtl/>
        </w:rPr>
        <w:tab/>
      </w:r>
      <w:r w:rsidRPr="00011624">
        <w:rPr>
          <w:rFonts w:hint="cs"/>
          <w:rtl/>
        </w:rPr>
        <w:tab/>
      </w:r>
      <w:r w:rsidR="003A60ED" w:rsidRPr="00011624">
        <w:rPr>
          <w:rFonts w:hint="cs"/>
          <w:rtl/>
        </w:rPr>
        <w:t>الاستغلال والإيذاء الجنسيان</w:t>
      </w:r>
    </w:p>
    <w:p w:rsidR="003A60ED" w:rsidRPr="00011624" w:rsidRDefault="003A60ED" w:rsidP="009762CB">
      <w:pPr>
        <w:pStyle w:val="SingleTxtGA"/>
        <w:rPr>
          <w:rFonts w:hint="cs"/>
          <w:rtl/>
        </w:rPr>
      </w:pPr>
      <w:r w:rsidRPr="00011624">
        <w:rPr>
          <w:rFonts w:hint="cs"/>
          <w:rtl/>
        </w:rPr>
        <w:t>51-</w:t>
      </w:r>
      <w:r w:rsidR="009E089E" w:rsidRPr="00011624">
        <w:rPr>
          <w:rFonts w:hint="cs"/>
          <w:rtl/>
        </w:rPr>
        <w:tab/>
      </w:r>
      <w:r w:rsidR="009762CB" w:rsidRPr="009762CB">
        <w:rPr>
          <w:rtl/>
        </w:rPr>
        <w:t xml:space="preserve">تأخذ اللجنة علماً بإعلان الدولة الطرف عن تقدُّم العمل الجاري للتصديق على البروتوكول الاختياري لاتفاقية حقوق الطفل المتعلق ببيع الأطفال وبغاء الأطفال واستغلال الأطفال في المواد الإباحية، وعن أن المسائل المتبقية ستعالج في إطار مشروع قانون حماية الطفل والأسرة، الذي ينظر فيه حالياً مجلس النواب. وتلاحظ اللجنة أيضاً الأنشطة التي تضطلع </w:t>
      </w:r>
      <w:proofErr w:type="spellStart"/>
      <w:r w:rsidR="009762CB" w:rsidRPr="009762CB">
        <w:rPr>
          <w:rtl/>
        </w:rPr>
        <w:t>بها</w:t>
      </w:r>
      <w:proofErr w:type="spellEnd"/>
      <w:r w:rsidR="009762CB" w:rsidRPr="009762CB">
        <w:rPr>
          <w:rtl/>
        </w:rPr>
        <w:t xml:space="preserve"> الدولة الطرف لمكافحة الاستغلال والإيذاء الجنسيين لأغراض تجارية. ومع ذلك، يساور اللجنة القلق إزاء استغلال الفتيات المهاجرات في الدعارة، وإزاء عدم وجود بيانات بشأن الأطفال ضحايا الاستغلال الجنسي. </w:t>
      </w:r>
      <w:r w:rsidRPr="00011624">
        <w:rPr>
          <w:rFonts w:hint="cs"/>
          <w:rtl/>
        </w:rPr>
        <w:t xml:space="preserve"> </w:t>
      </w:r>
    </w:p>
    <w:p w:rsidR="003A60ED" w:rsidRPr="009762CB" w:rsidRDefault="003A60ED" w:rsidP="009762CB">
      <w:pPr>
        <w:pStyle w:val="SingleTxtGA"/>
        <w:rPr>
          <w:rStyle w:val="SingleTxtGACar"/>
          <w:rFonts w:hint="cs"/>
          <w:b/>
          <w:bCs/>
          <w:rtl/>
        </w:rPr>
      </w:pPr>
      <w:r w:rsidRPr="00011624">
        <w:rPr>
          <w:rFonts w:hint="cs"/>
          <w:rtl/>
        </w:rPr>
        <w:t>52-</w:t>
      </w:r>
      <w:r w:rsidRPr="00011624">
        <w:rPr>
          <w:rFonts w:hint="cs"/>
          <w:rtl/>
        </w:rPr>
        <w:tab/>
      </w:r>
      <w:r w:rsidR="009762CB" w:rsidRPr="009762CB">
        <w:rPr>
          <w:rStyle w:val="SingleTxtGACar"/>
          <w:b/>
          <w:bCs/>
          <w:rtl/>
        </w:rPr>
        <w:t>تشجع اللجنة الدولة الطرف على اعتماد مشروع قانون حماية الطفل والأسرة دون تأخير قصد إلغاء أي عوائق تحول دون التصديق على البروتوكول الاختياري لاتفاقية حقوق الطفل المتعلق ببيع الأطفال وبغاء الأطفال واستغلال الأطفال في المواد الإباحية. وتوصي اللجنة الدولة الطرف باتخاذ تدابير مناسبة لمكافحة استغلال الفتيات المهاجرات في الدعارة وبتكثيف جهودها لجمع البيانات المتعلقة بمدى الاستغلال والإيذاء الجنسيين للأطفال، التي تعد أساسية لإعداد ردود مناسبة لمكافحة هاتين الظاهرتين.</w:t>
      </w:r>
    </w:p>
    <w:p w:rsidR="003A60ED" w:rsidRPr="00011624" w:rsidRDefault="00A66C14" w:rsidP="00A66C14">
      <w:pPr>
        <w:pStyle w:val="H23GA"/>
        <w:rPr>
          <w:rFonts w:hint="cs"/>
          <w:rtl/>
          <w:lang w:val="fr-CH"/>
        </w:rPr>
      </w:pPr>
      <w:r w:rsidRPr="00011624">
        <w:rPr>
          <w:rFonts w:hint="cs"/>
          <w:rtl/>
          <w:lang w:val="fr-CH"/>
        </w:rPr>
        <w:tab/>
      </w:r>
      <w:r w:rsidRPr="00011624">
        <w:rPr>
          <w:rFonts w:hint="cs"/>
          <w:rtl/>
          <w:lang w:val="fr-CH"/>
        </w:rPr>
        <w:tab/>
      </w:r>
      <w:r w:rsidR="003A60ED" w:rsidRPr="00011624">
        <w:rPr>
          <w:rFonts w:hint="cs"/>
          <w:rtl/>
          <w:lang w:val="fr-CH"/>
        </w:rPr>
        <w:t>خطوط النجدة</w:t>
      </w:r>
    </w:p>
    <w:p w:rsidR="003A60ED" w:rsidRPr="00011624" w:rsidRDefault="003A60ED" w:rsidP="004F4EEF">
      <w:pPr>
        <w:pStyle w:val="SingleTxtGA"/>
        <w:rPr>
          <w:rFonts w:hint="cs"/>
          <w:rtl/>
        </w:rPr>
      </w:pPr>
      <w:r w:rsidRPr="00011624">
        <w:rPr>
          <w:rFonts w:hint="cs"/>
          <w:spacing w:val="-2"/>
          <w:rtl/>
          <w:lang w:val="fr-CH"/>
        </w:rPr>
        <w:t>53-</w:t>
      </w:r>
      <w:r w:rsidRPr="00011624">
        <w:rPr>
          <w:rFonts w:hint="cs"/>
          <w:spacing w:val="-2"/>
          <w:rtl/>
          <w:lang w:val="fr-CH"/>
        </w:rPr>
        <w:tab/>
      </w:r>
      <w:r w:rsidR="004F4EEF" w:rsidRPr="004F4EEF">
        <w:rPr>
          <w:rtl/>
        </w:rPr>
        <w:t xml:space="preserve">تلاحظ اللجنة مع الاهتمام وجود ثلاثة خطوط هاتفية للنجدة في الدولة الطرف. ومع ذلك، تأسف لعدم إمكانية الاتصال بهذه الخطوط على مدار الساعة من خلال رقم هاتفي مجاني مختزل. </w:t>
      </w:r>
    </w:p>
    <w:p w:rsidR="003A60ED" w:rsidRPr="00975B88" w:rsidRDefault="009E07C2" w:rsidP="00975B88">
      <w:pPr>
        <w:pStyle w:val="SingleTxtGA"/>
        <w:rPr>
          <w:rFonts w:hint="cs"/>
          <w:b/>
          <w:bCs/>
          <w:rtl/>
          <w:lang w:val="fr-CH"/>
        </w:rPr>
      </w:pPr>
      <w:r w:rsidRPr="00011624">
        <w:rPr>
          <w:rFonts w:hint="cs"/>
          <w:rtl/>
          <w:lang w:val="fr-CH"/>
        </w:rPr>
        <w:t>54</w:t>
      </w:r>
      <w:r w:rsidR="003A60ED" w:rsidRPr="00011624">
        <w:rPr>
          <w:rFonts w:hint="cs"/>
          <w:rtl/>
          <w:lang w:val="fr-CH"/>
        </w:rPr>
        <w:t>-</w:t>
      </w:r>
      <w:r w:rsidR="003A60ED" w:rsidRPr="00011624">
        <w:rPr>
          <w:rFonts w:hint="cs"/>
          <w:rtl/>
          <w:lang w:val="fr-CH"/>
        </w:rPr>
        <w:tab/>
      </w:r>
      <w:r w:rsidR="00975B88" w:rsidRPr="00975B88">
        <w:rPr>
          <w:b/>
          <w:bCs/>
          <w:rtl/>
          <w:lang w:val="fr-CH"/>
        </w:rPr>
        <w:t xml:space="preserve">توصي اللجنة الدولة الطرف بأن تخصص </w:t>
      </w:r>
      <w:proofErr w:type="spellStart"/>
      <w:r w:rsidR="00975B88" w:rsidRPr="00975B88">
        <w:rPr>
          <w:b/>
          <w:bCs/>
          <w:rtl/>
          <w:lang w:val="fr-CH"/>
        </w:rPr>
        <w:t>اعتمادات</w:t>
      </w:r>
      <w:proofErr w:type="spellEnd"/>
      <w:r w:rsidR="00975B88" w:rsidRPr="00975B88">
        <w:rPr>
          <w:b/>
          <w:bCs/>
          <w:rtl/>
          <w:lang w:val="fr-CH"/>
        </w:rPr>
        <w:t xml:space="preserve"> كافية تكفل الاتصال مجاناً بخطوط نجدة الأطفال على مدار الساعة. كما توصيها بألا يتعدى عدد أرقامها ثلاثة </w:t>
      </w:r>
      <w:r w:rsidR="00975B88">
        <w:rPr>
          <w:rFonts w:hint="cs"/>
          <w:b/>
          <w:bCs/>
          <w:rtl/>
          <w:lang w:val="fr-CH"/>
        </w:rPr>
        <w:t xml:space="preserve">           </w:t>
      </w:r>
      <w:r w:rsidR="00975B88" w:rsidRPr="00975B88">
        <w:rPr>
          <w:b/>
          <w:bCs/>
          <w:rtl/>
          <w:lang w:val="fr-CH"/>
        </w:rPr>
        <w:t>أو أربعة أرقام وبأن تجعل تلك الخطوط متاحةً من جميع أنحاء البلد.</w:t>
      </w:r>
    </w:p>
    <w:p w:rsidR="003A60ED" w:rsidRPr="00011624" w:rsidRDefault="003A60ED" w:rsidP="003A60ED">
      <w:pPr>
        <w:pStyle w:val="H23GA"/>
        <w:rPr>
          <w:rFonts w:hint="cs"/>
          <w:rtl/>
          <w:lang w:val="fr-CH"/>
        </w:rPr>
      </w:pPr>
      <w:r w:rsidRPr="00011624">
        <w:rPr>
          <w:rFonts w:hint="cs"/>
          <w:rtl/>
          <w:lang w:val="fr-CH"/>
        </w:rPr>
        <w:tab/>
      </w:r>
      <w:r w:rsidRPr="00011624">
        <w:rPr>
          <w:rFonts w:hint="cs"/>
          <w:rtl/>
          <w:lang w:val="fr-CH"/>
        </w:rPr>
        <w:tab/>
        <w:t>إدارة شؤون قضاء الأحداث</w:t>
      </w:r>
    </w:p>
    <w:p w:rsidR="003A60ED" w:rsidRPr="00011624" w:rsidRDefault="003A60ED" w:rsidP="00586D7A">
      <w:pPr>
        <w:pStyle w:val="SingleTxtGA"/>
        <w:rPr>
          <w:rFonts w:hint="cs"/>
          <w:rtl/>
        </w:rPr>
      </w:pPr>
      <w:r w:rsidRPr="00011624">
        <w:rPr>
          <w:rFonts w:hint="cs"/>
          <w:rtl/>
        </w:rPr>
        <w:t>55-</w:t>
      </w:r>
      <w:r w:rsidRPr="00011624">
        <w:rPr>
          <w:rFonts w:hint="cs"/>
          <w:rtl/>
        </w:rPr>
        <w:tab/>
      </w:r>
      <w:r w:rsidR="00586D7A" w:rsidRPr="00586D7A">
        <w:rPr>
          <w:rtl/>
        </w:rPr>
        <w:t xml:space="preserve">تجدد اللجنة الإعراب عن قلقها إزاء السن المتدنية للمسؤولية الجنائية وتأسف لأن الدولة الطرف خفضتها من 14 إلى 12 عاماً بالنسبة إلى الجرائم الخطيرة والمتكررة، دون تقديم تعريف واضح لهذه الجرائم، وأبقت سن المسؤولية الجنائية عند سن 17 عاماً. وبينما تأخذ اللجنة علماً بإعلان الدولة الطرف أنها أنجزت تقدماً هاماً نحو إلغاء تحفظها على </w:t>
      </w:r>
      <w:r w:rsidR="002621F2">
        <w:rPr>
          <w:rFonts w:hint="cs"/>
          <w:rtl/>
        </w:rPr>
        <w:t xml:space="preserve">           </w:t>
      </w:r>
      <w:r w:rsidR="00586D7A" w:rsidRPr="00586D7A">
        <w:rPr>
          <w:rtl/>
        </w:rPr>
        <w:t xml:space="preserve">الفقرة (ج) من المادة 37 من الاتفاقية بشأن الفصل بين الأحداث والكبار في مرافق الاحتجاز، بالإشارة إلى الفقرتين 8 و9 من هذه الملاحظات الختامية، تعرب عن قلقها إزاء احتجاز الجانحات اللائي يقل سنهن عن 18 عاماً في نفس أمكنة اعتقال المحتجزات الأكبر سناً. وتأسف اللجنة أيضاً لأن القضاء يلجأ إلى نهج عقابي بصورة أكثر بكثير من النهج الإصلاحي، بالرغم من وجود "ندوات المجموعات الأسرية". </w:t>
      </w:r>
      <w:r w:rsidRPr="00011624">
        <w:rPr>
          <w:rFonts w:hint="cs"/>
          <w:rtl/>
        </w:rPr>
        <w:t xml:space="preserve"> </w:t>
      </w:r>
    </w:p>
    <w:p w:rsidR="003A60ED" w:rsidRPr="007C7566" w:rsidRDefault="003A60ED" w:rsidP="007C7566">
      <w:pPr>
        <w:pStyle w:val="SingleTxtGA"/>
        <w:rPr>
          <w:rFonts w:hint="cs"/>
          <w:b/>
          <w:bCs/>
          <w:rtl/>
          <w:lang w:bidi="ar"/>
        </w:rPr>
      </w:pPr>
      <w:r w:rsidRPr="00011624">
        <w:rPr>
          <w:rFonts w:hint="cs"/>
          <w:rtl/>
        </w:rPr>
        <w:t>56-</w:t>
      </w:r>
      <w:r w:rsidR="009E07C2" w:rsidRPr="00011624">
        <w:rPr>
          <w:rFonts w:hint="cs"/>
          <w:rtl/>
        </w:rPr>
        <w:tab/>
      </w:r>
      <w:r w:rsidR="007C7566" w:rsidRPr="007C7566">
        <w:rPr>
          <w:b/>
          <w:bCs/>
          <w:rtl/>
          <w:lang w:bidi="ar"/>
        </w:rPr>
        <w:t>تكرّر اللجنة توصياتها السابقة (</w:t>
      </w:r>
      <w:r w:rsidR="007C7566" w:rsidRPr="007C7566">
        <w:rPr>
          <w:b/>
          <w:bCs/>
          <w:lang w:bidi="ar"/>
        </w:rPr>
        <w:t>CRC/C/15/Add.216</w:t>
      </w:r>
      <w:r w:rsidR="007C7566" w:rsidRPr="007C7566">
        <w:rPr>
          <w:b/>
          <w:bCs/>
          <w:rtl/>
          <w:lang w:bidi="ar"/>
        </w:rPr>
        <w:t>، الفقرة 50) وتوصي الدولة الطرف بكفالة التنفيذ الكامل لمعايير إدارة شؤون قضاء الأحداث، وبخاصة           المواد 37 و39 و40 من الاتفاقية فضلاً عن التعليق العام رقم 10(2007) عن حقوق الطفل في قضاء الأحداث وقواعد الأمم المتحدة النموذجية الدنيا لإدارة قضاء الأحداث (قواعد بيجين) ومبادئ الأمم المتحدة التوجيهية بشأن منع جنوح الأحداث (مبادئ الرياض التوجيهية)، وقواعد الأمم المتحدة لحماية الأحداث المحرومين من حريتهم (قواعد هافانا). وتوصي أيضا</w:t>
      </w:r>
      <w:r w:rsidR="002621F2">
        <w:rPr>
          <w:rFonts w:hint="cs"/>
          <w:b/>
          <w:bCs/>
          <w:rtl/>
          <w:lang w:bidi="ar"/>
        </w:rPr>
        <w:t>ً</w:t>
      </w:r>
      <w:r w:rsidR="007C7566" w:rsidRPr="007C7566">
        <w:rPr>
          <w:b/>
          <w:bCs/>
          <w:rtl/>
          <w:lang w:bidi="ar"/>
        </w:rPr>
        <w:t xml:space="preserve"> بما يلي:</w:t>
      </w:r>
    </w:p>
    <w:p w:rsidR="00FF2537" w:rsidRPr="00FF2537" w:rsidRDefault="00FF2537" w:rsidP="00FF2537">
      <w:pPr>
        <w:pStyle w:val="SingleTxtGA"/>
        <w:rPr>
          <w:b/>
          <w:bCs/>
          <w:rtl/>
          <w:lang w:val="fr-CH"/>
        </w:rPr>
      </w:pPr>
      <w:r w:rsidRPr="007C7566">
        <w:rPr>
          <w:b/>
          <w:bCs/>
          <w:rtl/>
          <w:lang w:val="fr-CH"/>
        </w:rPr>
        <w:tab/>
      </w:r>
      <w:r w:rsidRPr="00FF2537">
        <w:rPr>
          <w:b/>
          <w:bCs/>
          <w:rtl/>
          <w:lang w:val="fr-CH"/>
        </w:rPr>
        <w:t>(أ)</w:t>
      </w:r>
      <w:r w:rsidRPr="00FF2537">
        <w:rPr>
          <w:b/>
          <w:bCs/>
          <w:rtl/>
          <w:lang w:val="fr-CH"/>
        </w:rPr>
        <w:tab/>
        <w:t xml:space="preserve">رفع الحد الأدنى لسن المسؤولية الجنائية عملاً بتعليق اللجنة العام             رقم 10، ولا </w:t>
      </w:r>
      <w:proofErr w:type="spellStart"/>
      <w:r w:rsidRPr="00FF2537">
        <w:rPr>
          <w:b/>
          <w:bCs/>
          <w:rtl/>
          <w:lang w:val="fr-CH"/>
        </w:rPr>
        <w:t>سيما</w:t>
      </w:r>
      <w:proofErr w:type="spellEnd"/>
      <w:r w:rsidRPr="00FF2537">
        <w:rPr>
          <w:b/>
          <w:bCs/>
          <w:rtl/>
          <w:lang w:val="fr-CH"/>
        </w:rPr>
        <w:t xml:space="preserve"> الفقرتين 32 و33 منه؛</w:t>
      </w:r>
    </w:p>
    <w:p w:rsidR="00FF2537" w:rsidRPr="00FF2537" w:rsidRDefault="00FF2537" w:rsidP="00FF2537">
      <w:pPr>
        <w:pStyle w:val="SingleTxtGA"/>
        <w:rPr>
          <w:b/>
          <w:bCs/>
          <w:rtl/>
          <w:lang w:val="fr-CH"/>
        </w:rPr>
      </w:pPr>
      <w:r w:rsidRPr="00FF2537">
        <w:rPr>
          <w:b/>
          <w:bCs/>
          <w:rtl/>
          <w:lang w:val="fr-CH"/>
        </w:rPr>
        <w:tab/>
        <w:t>(ب)</w:t>
      </w:r>
      <w:r w:rsidRPr="00FF2537">
        <w:rPr>
          <w:b/>
          <w:bCs/>
          <w:rtl/>
          <w:lang w:val="fr-CH"/>
        </w:rPr>
        <w:tab/>
        <w:t>النظر في تحديد سن المسؤولية الجنائية بثمانية عشر عاما؛</w:t>
      </w:r>
    </w:p>
    <w:p w:rsidR="00FF2537" w:rsidRPr="00FF2537" w:rsidRDefault="00FF2537" w:rsidP="00FF2537">
      <w:pPr>
        <w:pStyle w:val="SingleTxtGA"/>
        <w:rPr>
          <w:b/>
          <w:bCs/>
          <w:rtl/>
          <w:lang w:val="fr-CH"/>
        </w:rPr>
      </w:pPr>
      <w:r w:rsidRPr="00FF2537">
        <w:rPr>
          <w:b/>
          <w:bCs/>
          <w:rtl/>
          <w:lang w:val="fr-CH"/>
        </w:rPr>
        <w:tab/>
        <w:t>(ج)</w:t>
      </w:r>
      <w:r w:rsidRPr="00FF2537">
        <w:rPr>
          <w:b/>
          <w:bCs/>
          <w:rtl/>
          <w:lang w:val="fr-CH"/>
        </w:rPr>
        <w:tab/>
        <w:t>وضع مجموعة واسعة من التدابير البديلة لاحتجاز الأطفال الجانحين؛ وترسيخ المبدأ القائل باللجوء إلى احتجاز الطفل كتدبير يُتخذ كملاذ أخير ولأقصر فترة زمنية ممكنة كمبدأ قانوني؛</w:t>
      </w:r>
    </w:p>
    <w:p w:rsidR="00FF2537" w:rsidRPr="00FF2537" w:rsidRDefault="00FF2537" w:rsidP="00FF2537">
      <w:pPr>
        <w:pStyle w:val="SingleTxtGA"/>
        <w:rPr>
          <w:b/>
          <w:bCs/>
          <w:rtl/>
          <w:lang w:val="fr-CH"/>
        </w:rPr>
      </w:pPr>
      <w:r w:rsidRPr="00FF2537">
        <w:rPr>
          <w:b/>
          <w:bCs/>
          <w:rtl/>
          <w:lang w:val="fr-CH"/>
        </w:rPr>
        <w:tab/>
        <w:t>(د)</w:t>
      </w:r>
      <w:r w:rsidRPr="00FF2537">
        <w:rPr>
          <w:b/>
          <w:bCs/>
          <w:rtl/>
          <w:lang w:val="fr-CH"/>
        </w:rPr>
        <w:tab/>
        <w:t>في انتظار التعجيل بسحب تحفظها على المادة 37(ج) من الاتفاقية، ضمان فصل أي طفل محروم من الحرية عن البالغين في جميع أماكن الحرمان من الحرية           ما لم تقتض مصلحته الفضلى خلاف ذلك؛</w:t>
      </w:r>
    </w:p>
    <w:p w:rsidR="003A60ED" w:rsidRPr="00FF2537" w:rsidRDefault="00FF2537" w:rsidP="00FF2537">
      <w:pPr>
        <w:pStyle w:val="SingleTxtGA"/>
        <w:rPr>
          <w:rFonts w:hint="cs"/>
          <w:b/>
          <w:bCs/>
          <w:rtl/>
          <w:lang w:val="fr-CH"/>
        </w:rPr>
      </w:pPr>
      <w:r w:rsidRPr="00FF2537">
        <w:rPr>
          <w:b/>
          <w:bCs/>
          <w:rtl/>
          <w:lang w:val="fr-CH"/>
        </w:rPr>
        <w:tab/>
        <w:t>(</w:t>
      </w:r>
      <w:r w:rsidRPr="00FF2537">
        <w:rPr>
          <w:rFonts w:hint="cs"/>
          <w:b/>
          <w:bCs/>
          <w:rtl/>
          <w:lang w:val="fr-CH"/>
        </w:rPr>
        <w:t>ﻫ</w:t>
      </w:r>
      <w:r w:rsidRPr="00FF2537">
        <w:rPr>
          <w:b/>
          <w:bCs/>
          <w:rtl/>
          <w:lang w:val="fr-CH"/>
        </w:rPr>
        <w:t>)</w:t>
      </w:r>
      <w:r w:rsidRPr="00FF2537">
        <w:rPr>
          <w:b/>
          <w:bCs/>
          <w:rtl/>
          <w:lang w:val="fr-CH"/>
        </w:rPr>
        <w:tab/>
        <w:t>الاستفادة من أدوات المساعدة التقنية التي طورها فريق الأمم المتحدة المشترك بين الوكالات المعني بقضايا الأحداث والمنظمات الأعضاء فيه، ومن بينها مكتب الأمم المتحدة المعني بالمخدرات والجريمة واليونيسيف والمفوضية السامية لحقوق الإنسان ومنظمات غير حكومية، و</w:t>
      </w:r>
      <w:r w:rsidRPr="00FF2537">
        <w:rPr>
          <w:rFonts w:hint="eastAsia"/>
          <w:b/>
          <w:bCs/>
          <w:rtl/>
          <w:lang w:val="fr-CH"/>
        </w:rPr>
        <w:t>التماس</w:t>
      </w:r>
      <w:r w:rsidRPr="00FF2537">
        <w:rPr>
          <w:b/>
          <w:bCs/>
          <w:rtl/>
          <w:lang w:val="fr-CH"/>
        </w:rPr>
        <w:t xml:space="preserve"> المشورة والمساعدة التقنيتين في مجال قضاء الأحداث وتدريب الشرطة من جانب أعضاء الفريق المذكور.</w:t>
      </w:r>
    </w:p>
    <w:p w:rsidR="003A60ED" w:rsidRPr="00011624" w:rsidRDefault="003A60ED" w:rsidP="003A60ED">
      <w:pPr>
        <w:pStyle w:val="H23GA"/>
        <w:rPr>
          <w:rFonts w:hint="cs"/>
          <w:rtl/>
          <w:lang w:val="fr-CH"/>
        </w:rPr>
      </w:pPr>
      <w:r w:rsidRPr="00011624">
        <w:rPr>
          <w:rFonts w:hint="cs"/>
          <w:rtl/>
          <w:lang w:val="fr-CH"/>
        </w:rPr>
        <w:tab/>
      </w:r>
      <w:r w:rsidRPr="00011624">
        <w:rPr>
          <w:rFonts w:hint="cs"/>
          <w:rtl/>
          <w:lang w:val="fr-CH"/>
        </w:rPr>
        <w:tab/>
        <w:t>حماية ضحايا الجرائم والشهود عليها</w:t>
      </w:r>
    </w:p>
    <w:p w:rsidR="003A60ED" w:rsidRPr="00564063" w:rsidRDefault="003A60ED" w:rsidP="00564063">
      <w:pPr>
        <w:pStyle w:val="SingleTxtGA"/>
        <w:rPr>
          <w:rFonts w:hint="cs"/>
          <w:b/>
          <w:bCs/>
          <w:rtl/>
          <w:lang w:val="fr-CH"/>
        </w:rPr>
      </w:pPr>
      <w:r w:rsidRPr="00011624">
        <w:rPr>
          <w:rFonts w:hint="cs"/>
          <w:rtl/>
          <w:lang w:val="fr-CH"/>
        </w:rPr>
        <w:t>57-</w:t>
      </w:r>
      <w:r w:rsidRPr="00011624">
        <w:rPr>
          <w:rFonts w:hint="cs"/>
          <w:rtl/>
          <w:lang w:val="fr-CH"/>
        </w:rPr>
        <w:tab/>
      </w:r>
      <w:r w:rsidR="00564063" w:rsidRPr="00564063">
        <w:rPr>
          <w:b/>
          <w:bCs/>
          <w:rtl/>
          <w:lang w:val="fr-CH"/>
        </w:rPr>
        <w:t>توصي اللجنة كذلك بأن تكفل الدولة الطرف، عن طريق اعتماد أحكام ولوائح قانونية مناسبة، توفير الحماية المنصوص عليها في الاتفاقية لجميع الأطفال ضحايا الجرائم و/أو الشهود عليها، وبأن تراعي بصورة كاملة مبادئ الأمم المتحدة التوجيهية بشأن العدالة في الأمور المتعلقة بالأطفال ضحايا الجريمة والشهود عليها (قرار المجلس الاقتصادي والاجتماعي 2005/20 الصادر في 22 تموز/يوليه 2005، المرفق).</w:t>
      </w:r>
    </w:p>
    <w:p w:rsidR="003A60ED" w:rsidRPr="00011624" w:rsidRDefault="003A60ED" w:rsidP="0000797C">
      <w:pPr>
        <w:pStyle w:val="H23GA"/>
        <w:rPr>
          <w:rFonts w:hint="cs"/>
          <w:rtl/>
        </w:rPr>
      </w:pPr>
      <w:r w:rsidRPr="00011624">
        <w:rPr>
          <w:rFonts w:hint="cs"/>
          <w:rtl/>
        </w:rPr>
        <w:tab/>
      </w:r>
      <w:r w:rsidR="00E563BA" w:rsidRPr="00011624">
        <w:rPr>
          <w:rFonts w:hint="cs"/>
          <w:rtl/>
        </w:rPr>
        <w:tab/>
      </w:r>
      <w:r w:rsidRPr="00011624">
        <w:rPr>
          <w:rFonts w:hint="cs"/>
          <w:rtl/>
        </w:rPr>
        <w:t xml:space="preserve">الأطفال المنتمون إلى مجموعات الأقليات </w:t>
      </w:r>
    </w:p>
    <w:p w:rsidR="003A60ED" w:rsidRPr="00011624" w:rsidRDefault="00C7215C" w:rsidP="00A37D40">
      <w:pPr>
        <w:pStyle w:val="SingleTxtGA"/>
        <w:rPr>
          <w:rFonts w:hint="cs"/>
          <w:b/>
          <w:bCs/>
          <w:rtl/>
        </w:rPr>
      </w:pPr>
      <w:r w:rsidRPr="00C85AFD">
        <w:rPr>
          <w:rtl/>
        </w:rPr>
        <w:t>58-</w:t>
      </w:r>
      <w:r w:rsidRPr="00011624">
        <w:rPr>
          <w:b/>
          <w:bCs/>
          <w:rtl/>
        </w:rPr>
        <w:tab/>
        <w:t>تشجع اللجنة الدولة الطرف، في إطار جهودها المبذولة لتحسين حالة الأطفال المنتمين إلى مجموعات الشعوب الأصلية، على مراعاة ملاحظات وتوصيات المقرر الخاص المعني بحقوق الشعوب الأصلية التي قدمها عقب زيارته إلى نيوزيلندا في تموز/            يوليه 2010 (</w:t>
      </w:r>
      <w:r w:rsidRPr="00011624">
        <w:rPr>
          <w:b/>
          <w:bCs/>
        </w:rPr>
        <w:t>A/HRC/15/37/Add.9</w:t>
      </w:r>
      <w:r w:rsidRPr="00011624">
        <w:rPr>
          <w:b/>
          <w:bCs/>
          <w:rtl/>
        </w:rPr>
        <w:t xml:space="preserve">)، بما في ذلك ما يتعلق منها بالمبادئ التي تتضمنها معاهدة </w:t>
      </w:r>
      <w:proofErr w:type="spellStart"/>
      <w:r w:rsidRPr="00011624">
        <w:rPr>
          <w:b/>
          <w:bCs/>
          <w:rtl/>
        </w:rPr>
        <w:t>وايتنجي</w:t>
      </w:r>
      <w:proofErr w:type="spellEnd"/>
      <w:r w:rsidRPr="00011624">
        <w:rPr>
          <w:b/>
          <w:bCs/>
          <w:rtl/>
        </w:rPr>
        <w:t>. وتوجه اللجنة انتباه الدولة الطرف أيضا</w:t>
      </w:r>
      <w:r w:rsidR="00ED321D" w:rsidRPr="00011624">
        <w:rPr>
          <w:rFonts w:hint="cs"/>
          <w:b/>
          <w:bCs/>
          <w:rtl/>
        </w:rPr>
        <w:t>ً</w:t>
      </w:r>
      <w:r w:rsidRPr="00011624">
        <w:rPr>
          <w:b/>
          <w:bCs/>
          <w:rtl/>
        </w:rPr>
        <w:t xml:space="preserve"> إلى تعليقها العام             رقم 11(2009) بشأن أطفال الشعوب الأصلية وحقوقهم بموجب الاتفاقية.</w:t>
      </w:r>
    </w:p>
    <w:p w:rsidR="003A60ED" w:rsidRPr="00011624" w:rsidRDefault="003A60ED" w:rsidP="003A60ED">
      <w:pPr>
        <w:pStyle w:val="H1GA"/>
        <w:rPr>
          <w:rFonts w:hint="cs"/>
          <w:sz w:val="20"/>
          <w:rtl/>
        </w:rPr>
      </w:pPr>
      <w:r w:rsidRPr="00011624">
        <w:rPr>
          <w:rFonts w:hint="cs"/>
          <w:sz w:val="20"/>
          <w:rtl/>
        </w:rPr>
        <w:tab/>
        <w:t>حاء</w:t>
      </w:r>
      <w:r w:rsidR="009135AA">
        <w:rPr>
          <w:rFonts w:hint="cs"/>
          <w:sz w:val="20"/>
          <w:rtl/>
        </w:rPr>
        <w:t xml:space="preserve"> </w:t>
      </w:r>
      <w:r w:rsidRPr="00011624">
        <w:rPr>
          <w:rFonts w:hint="cs"/>
          <w:sz w:val="20"/>
          <w:rtl/>
        </w:rPr>
        <w:t>-</w:t>
      </w:r>
      <w:r w:rsidRPr="00011624">
        <w:rPr>
          <w:rFonts w:hint="cs"/>
          <w:sz w:val="20"/>
          <w:rtl/>
        </w:rPr>
        <w:tab/>
        <w:t>التصديق على الصكوك الدولية</w:t>
      </w:r>
    </w:p>
    <w:p w:rsidR="003A60ED" w:rsidRPr="00011624" w:rsidRDefault="00CC0177" w:rsidP="00CC0177">
      <w:pPr>
        <w:pStyle w:val="SingleTxtGA"/>
        <w:rPr>
          <w:rFonts w:hint="cs"/>
          <w:b/>
          <w:bCs/>
          <w:rtl/>
        </w:rPr>
      </w:pPr>
      <w:r w:rsidRPr="00011624">
        <w:rPr>
          <w:rFonts w:hint="cs"/>
          <w:rtl/>
        </w:rPr>
        <w:t>59-</w:t>
      </w:r>
      <w:r w:rsidRPr="00011624">
        <w:rPr>
          <w:rFonts w:hint="cs"/>
          <w:rtl/>
        </w:rPr>
        <w:tab/>
      </w:r>
      <w:r w:rsidR="003A60ED" w:rsidRPr="00011624">
        <w:rPr>
          <w:rFonts w:hint="cs"/>
          <w:b/>
          <w:bCs/>
          <w:rtl/>
        </w:rPr>
        <w:t>تشجع اللجنة الدولة الطرف على أن تبادر بسرعة إلى التصديق على البروتوكول الاختياري لاتفاقية حقوق الطفل المتعلق ببيع الأطفال وبغاء الأطفال واستغلال الأطفال في المواد الإباحية.</w:t>
      </w:r>
    </w:p>
    <w:p w:rsidR="003A60ED" w:rsidRPr="00011624" w:rsidRDefault="00131826" w:rsidP="00F272C2">
      <w:pPr>
        <w:pStyle w:val="SingleTxtGA"/>
        <w:rPr>
          <w:rFonts w:hint="cs"/>
          <w:b/>
          <w:bCs/>
          <w:rtl/>
        </w:rPr>
      </w:pPr>
      <w:r w:rsidRPr="00011624">
        <w:rPr>
          <w:rFonts w:hint="cs"/>
          <w:rtl/>
        </w:rPr>
        <w:t>60-</w:t>
      </w:r>
      <w:r w:rsidRPr="00011624">
        <w:rPr>
          <w:rFonts w:hint="cs"/>
          <w:rtl/>
        </w:rPr>
        <w:tab/>
      </w:r>
      <w:r w:rsidR="003A60ED" w:rsidRPr="00011624">
        <w:rPr>
          <w:rFonts w:hint="cs"/>
          <w:b/>
          <w:bCs/>
          <w:rtl/>
        </w:rPr>
        <w:t xml:space="preserve">وتشجع اللجنة الدولة الطرف على النظر في التصديق على الصكوك الدولية لحقوق الإنسان التي ليست طرفاً فيها بعد، </w:t>
      </w:r>
      <w:r w:rsidRPr="00011624">
        <w:rPr>
          <w:rFonts w:hint="cs"/>
          <w:b/>
          <w:bCs/>
          <w:rtl/>
        </w:rPr>
        <w:t>وهي</w:t>
      </w:r>
      <w:r w:rsidR="003A60ED" w:rsidRPr="00011624">
        <w:rPr>
          <w:rFonts w:hint="cs"/>
          <w:b/>
          <w:bCs/>
          <w:rtl/>
        </w:rPr>
        <w:t xml:space="preserve"> الاتفاقية الدولية لحماية حقوق جميع العمال المهاجرين وأفراد أسرهم، والاتفاقية الدولية لحماية جميع الأشخاص من الاختفاء </w:t>
      </w:r>
      <w:proofErr w:type="spellStart"/>
      <w:r w:rsidR="003A60ED" w:rsidRPr="00011624">
        <w:rPr>
          <w:rFonts w:hint="cs"/>
          <w:b/>
          <w:bCs/>
          <w:rtl/>
        </w:rPr>
        <w:t>القسري</w:t>
      </w:r>
      <w:proofErr w:type="spellEnd"/>
      <w:r w:rsidR="003A60ED" w:rsidRPr="00011624">
        <w:rPr>
          <w:rFonts w:hint="cs"/>
          <w:b/>
          <w:bCs/>
          <w:rtl/>
        </w:rPr>
        <w:t>، والبروتوكول الاختياري لاتفاقية حقوق الأشخاص ذوي الإعاقة والبروتوكول الاختياري للعهد الدولي الخاص بالحقوق الاقتصادية والاجتماعية والثقافية.</w:t>
      </w:r>
    </w:p>
    <w:p w:rsidR="003A60ED" w:rsidRPr="00011624" w:rsidRDefault="003A60ED" w:rsidP="003A60ED">
      <w:pPr>
        <w:pStyle w:val="H1GA"/>
        <w:rPr>
          <w:rFonts w:hint="cs"/>
          <w:sz w:val="20"/>
          <w:rtl/>
        </w:rPr>
      </w:pPr>
      <w:r w:rsidRPr="00011624">
        <w:rPr>
          <w:rFonts w:hint="cs"/>
          <w:sz w:val="20"/>
          <w:rtl/>
        </w:rPr>
        <w:tab/>
        <w:t>طاء</w:t>
      </w:r>
      <w:r w:rsidR="00205FD1" w:rsidRPr="00011624">
        <w:rPr>
          <w:rFonts w:hint="cs"/>
          <w:sz w:val="20"/>
          <w:rtl/>
        </w:rPr>
        <w:t xml:space="preserve"> </w:t>
      </w:r>
      <w:r w:rsidRPr="00011624">
        <w:rPr>
          <w:rFonts w:hint="cs"/>
          <w:sz w:val="20"/>
          <w:rtl/>
        </w:rPr>
        <w:t>-</w:t>
      </w:r>
      <w:r w:rsidRPr="00011624">
        <w:rPr>
          <w:rFonts w:hint="cs"/>
          <w:sz w:val="20"/>
          <w:rtl/>
        </w:rPr>
        <w:tab/>
        <w:t>المتابعة والنشر</w:t>
      </w:r>
    </w:p>
    <w:p w:rsidR="003A60ED" w:rsidRPr="00011624" w:rsidRDefault="003A60ED" w:rsidP="0089743B">
      <w:pPr>
        <w:pStyle w:val="SingleTxtGA"/>
        <w:rPr>
          <w:rFonts w:hint="cs"/>
          <w:b/>
          <w:bCs/>
          <w:rtl/>
        </w:rPr>
      </w:pPr>
      <w:r w:rsidRPr="00011624">
        <w:rPr>
          <w:rFonts w:hint="cs"/>
          <w:rtl/>
        </w:rPr>
        <w:t>61-</w:t>
      </w:r>
      <w:r w:rsidRPr="00011624">
        <w:tab/>
      </w:r>
      <w:r w:rsidRPr="00011624">
        <w:rPr>
          <w:b/>
          <w:bCs/>
          <w:rtl/>
        </w:rPr>
        <w:t xml:space="preserve">توصي اللجنة بأن تتخذ الدولة الطرف جميع التدابير </w:t>
      </w:r>
      <w:r w:rsidRPr="00011624">
        <w:rPr>
          <w:rFonts w:hint="cs"/>
          <w:b/>
          <w:bCs/>
          <w:rtl/>
        </w:rPr>
        <w:t>الملائمة</w:t>
      </w:r>
      <w:r w:rsidRPr="00011624">
        <w:rPr>
          <w:b/>
          <w:bCs/>
          <w:rtl/>
        </w:rPr>
        <w:t xml:space="preserve"> ل</w:t>
      </w:r>
      <w:r w:rsidRPr="00011624">
        <w:rPr>
          <w:rFonts w:hint="cs"/>
          <w:b/>
          <w:bCs/>
          <w:rtl/>
        </w:rPr>
        <w:t>ضمان</w:t>
      </w:r>
      <w:r w:rsidRPr="00011624">
        <w:rPr>
          <w:b/>
          <w:bCs/>
          <w:rtl/>
        </w:rPr>
        <w:t xml:space="preserve"> تنفيذ هذه التوصيات</w:t>
      </w:r>
      <w:r w:rsidR="0089743B" w:rsidRPr="00011624">
        <w:rPr>
          <w:rFonts w:hint="cs"/>
          <w:b/>
          <w:bCs/>
          <w:rtl/>
        </w:rPr>
        <w:t xml:space="preserve"> تنفيذاً كاملاً</w:t>
      </w:r>
      <w:r w:rsidRPr="00011624">
        <w:rPr>
          <w:b/>
          <w:bCs/>
          <w:rtl/>
        </w:rPr>
        <w:t xml:space="preserve">، بوسائل منها </w:t>
      </w:r>
      <w:r w:rsidRPr="00011624">
        <w:rPr>
          <w:rFonts w:hint="cs"/>
          <w:b/>
          <w:bCs/>
          <w:rtl/>
        </w:rPr>
        <w:t xml:space="preserve">إحالتها </w:t>
      </w:r>
      <w:r w:rsidRPr="00011624">
        <w:rPr>
          <w:b/>
          <w:bCs/>
          <w:rtl/>
        </w:rPr>
        <w:t xml:space="preserve">إلى </w:t>
      </w:r>
      <w:r w:rsidRPr="00011624">
        <w:rPr>
          <w:rFonts w:hint="cs"/>
          <w:b/>
          <w:bCs/>
          <w:rtl/>
        </w:rPr>
        <w:t>رئيس الدولة والمحكمة العليا</w:t>
      </w:r>
      <w:r w:rsidRPr="00011624">
        <w:rPr>
          <w:b/>
          <w:bCs/>
          <w:rtl/>
        </w:rPr>
        <w:t xml:space="preserve"> </w:t>
      </w:r>
      <w:r w:rsidRPr="00011624">
        <w:rPr>
          <w:rFonts w:hint="cs"/>
          <w:b/>
          <w:bCs/>
          <w:rtl/>
        </w:rPr>
        <w:t>و</w:t>
      </w:r>
      <w:r w:rsidRPr="00011624">
        <w:rPr>
          <w:b/>
          <w:bCs/>
          <w:rtl/>
        </w:rPr>
        <w:t>البرلمان</w:t>
      </w:r>
      <w:r w:rsidRPr="00011624">
        <w:rPr>
          <w:rFonts w:hint="cs"/>
          <w:b/>
          <w:bCs/>
          <w:rtl/>
        </w:rPr>
        <w:t xml:space="preserve"> </w:t>
      </w:r>
      <w:r w:rsidRPr="00011624">
        <w:rPr>
          <w:b/>
          <w:bCs/>
          <w:rtl/>
        </w:rPr>
        <w:t>والوزارات ذات الصلة</w:t>
      </w:r>
      <w:r w:rsidRPr="00011624">
        <w:rPr>
          <w:rFonts w:hint="cs"/>
          <w:b/>
          <w:bCs/>
          <w:rtl/>
        </w:rPr>
        <w:t xml:space="preserve"> </w:t>
      </w:r>
      <w:r w:rsidRPr="00011624">
        <w:rPr>
          <w:b/>
          <w:bCs/>
          <w:rtl/>
        </w:rPr>
        <w:t xml:space="preserve">والسلطات </w:t>
      </w:r>
      <w:r w:rsidRPr="00011624">
        <w:rPr>
          <w:rFonts w:hint="cs"/>
          <w:b/>
          <w:bCs/>
          <w:rtl/>
        </w:rPr>
        <w:t xml:space="preserve">المحلية </w:t>
      </w:r>
      <w:r w:rsidRPr="00011624">
        <w:rPr>
          <w:b/>
          <w:bCs/>
          <w:rtl/>
        </w:rPr>
        <w:t>للنظر فيها بشكل مناسب واتخاذ إجراءات إضافية بشأنها.</w:t>
      </w:r>
    </w:p>
    <w:p w:rsidR="003A60ED" w:rsidRPr="00011624" w:rsidRDefault="003A60ED" w:rsidP="00193D94">
      <w:pPr>
        <w:pStyle w:val="SingleTxtGA"/>
        <w:rPr>
          <w:rFonts w:hint="cs"/>
          <w:b/>
          <w:bCs/>
          <w:rtl/>
        </w:rPr>
      </w:pPr>
      <w:r w:rsidRPr="00011624">
        <w:rPr>
          <w:rFonts w:hint="cs"/>
          <w:rtl/>
        </w:rPr>
        <w:t>62-</w:t>
      </w:r>
      <w:r w:rsidRPr="00011624">
        <w:tab/>
      </w:r>
      <w:r w:rsidRPr="00011624">
        <w:rPr>
          <w:b/>
          <w:bCs/>
          <w:rtl/>
        </w:rPr>
        <w:t xml:space="preserve">توصي اللجنة </w:t>
      </w:r>
      <w:r w:rsidRPr="00011624">
        <w:rPr>
          <w:rFonts w:hint="cs"/>
          <w:b/>
          <w:bCs/>
          <w:rtl/>
        </w:rPr>
        <w:t>ك</w:t>
      </w:r>
      <w:r w:rsidRPr="00011624">
        <w:rPr>
          <w:b/>
          <w:bCs/>
          <w:rtl/>
        </w:rPr>
        <w:t xml:space="preserve">ذلك بأن </w:t>
      </w:r>
      <w:r w:rsidRPr="00011624">
        <w:rPr>
          <w:rFonts w:hint="cs"/>
          <w:b/>
          <w:bCs/>
          <w:rtl/>
        </w:rPr>
        <w:t>يُتاح</w:t>
      </w:r>
      <w:r w:rsidRPr="00011624">
        <w:rPr>
          <w:b/>
          <w:bCs/>
          <w:rtl/>
        </w:rPr>
        <w:t xml:space="preserve"> التقرير </w:t>
      </w:r>
      <w:r w:rsidRPr="00011624">
        <w:rPr>
          <w:rFonts w:hint="cs"/>
          <w:b/>
          <w:bCs/>
          <w:rtl/>
        </w:rPr>
        <w:t>الدوري الجامع للتقريرين الثالث والرابع</w:t>
      </w:r>
      <w:r w:rsidRPr="00011624">
        <w:rPr>
          <w:b/>
          <w:bCs/>
          <w:rtl/>
        </w:rPr>
        <w:t xml:space="preserve"> والردود الخطية المقدمة من الدولة الطرف والتوصيات ذات الصلة (الملاحظات الختامية) التي اعتمدتها </w:t>
      </w:r>
      <w:r w:rsidRPr="00011624">
        <w:rPr>
          <w:rFonts w:hint="cs"/>
          <w:b/>
          <w:bCs/>
          <w:rtl/>
        </w:rPr>
        <w:t>اللجنة، على نطاق واسع بلغات البلد، بما في ذلك (وليس حصرا</w:t>
      </w:r>
      <w:r w:rsidR="00FB2D98" w:rsidRPr="00011624">
        <w:rPr>
          <w:rFonts w:hint="cs"/>
          <w:b/>
          <w:bCs/>
          <w:rtl/>
        </w:rPr>
        <w:t>ً</w:t>
      </w:r>
      <w:r w:rsidRPr="00011624">
        <w:rPr>
          <w:rFonts w:hint="cs"/>
          <w:b/>
          <w:bCs/>
          <w:rtl/>
        </w:rPr>
        <w:t xml:space="preserve">) عن طريق الإنترنت إلى </w:t>
      </w:r>
      <w:r w:rsidRPr="00011624">
        <w:rPr>
          <w:b/>
          <w:bCs/>
          <w:rtl/>
        </w:rPr>
        <w:t>الجمهور</w:t>
      </w:r>
      <w:r w:rsidR="00193D94" w:rsidRPr="00011624">
        <w:rPr>
          <w:rFonts w:hint="cs"/>
          <w:b/>
          <w:bCs/>
          <w:rtl/>
        </w:rPr>
        <w:t xml:space="preserve"> عامة</w:t>
      </w:r>
      <w:r w:rsidRPr="00011624">
        <w:rPr>
          <w:b/>
          <w:bCs/>
          <w:rtl/>
        </w:rPr>
        <w:t xml:space="preserve">، ومنظمات المجتمع المدني، ومجموعات الشباب، </w:t>
      </w:r>
      <w:r w:rsidRPr="00011624">
        <w:rPr>
          <w:rFonts w:hint="cs"/>
          <w:b/>
          <w:bCs/>
          <w:rtl/>
        </w:rPr>
        <w:t>ووسائط الإعلام وغيرها من مجموعات المهنيين، والأطفال</w:t>
      </w:r>
      <w:r w:rsidR="00CE1CED">
        <w:rPr>
          <w:rFonts w:hint="cs"/>
          <w:b/>
          <w:bCs/>
          <w:rtl/>
        </w:rPr>
        <w:t>،</w:t>
      </w:r>
      <w:r w:rsidRPr="00011624">
        <w:rPr>
          <w:rFonts w:hint="cs"/>
          <w:b/>
          <w:bCs/>
          <w:rtl/>
        </w:rPr>
        <w:t xml:space="preserve"> من أجل </w:t>
      </w:r>
      <w:r w:rsidRPr="00011624">
        <w:rPr>
          <w:b/>
          <w:bCs/>
          <w:rtl/>
        </w:rPr>
        <w:t>إثارة النقاش وزيادة الوعي بشأن الاتفاقية وتنفيذها ورصدها.</w:t>
      </w:r>
      <w:r w:rsidRPr="00011624">
        <w:rPr>
          <w:b/>
          <w:bCs/>
        </w:rPr>
        <w:t xml:space="preserve"> </w:t>
      </w:r>
    </w:p>
    <w:p w:rsidR="003A60ED" w:rsidRPr="00011624" w:rsidRDefault="003A60ED" w:rsidP="003A60ED">
      <w:pPr>
        <w:pStyle w:val="H1GA"/>
        <w:rPr>
          <w:rFonts w:hint="cs"/>
          <w:sz w:val="20"/>
          <w:rtl/>
        </w:rPr>
      </w:pPr>
      <w:r w:rsidRPr="00011624">
        <w:rPr>
          <w:rFonts w:hint="cs"/>
          <w:sz w:val="20"/>
          <w:rtl/>
        </w:rPr>
        <w:tab/>
        <w:t>ياء-</w:t>
      </w:r>
      <w:r w:rsidRPr="00011624">
        <w:rPr>
          <w:rFonts w:hint="cs"/>
          <w:sz w:val="20"/>
          <w:rtl/>
        </w:rPr>
        <w:tab/>
      </w:r>
      <w:r w:rsidRPr="00011624">
        <w:rPr>
          <w:sz w:val="20"/>
          <w:rtl/>
        </w:rPr>
        <w:t xml:space="preserve">التقرير </w:t>
      </w:r>
      <w:r w:rsidRPr="00011624">
        <w:rPr>
          <w:rFonts w:hint="cs"/>
          <w:sz w:val="20"/>
          <w:rtl/>
        </w:rPr>
        <w:t>القادم</w:t>
      </w:r>
    </w:p>
    <w:p w:rsidR="003A60ED" w:rsidRPr="00011624" w:rsidRDefault="003A60ED" w:rsidP="00D77B8A">
      <w:pPr>
        <w:pStyle w:val="SingleTxtGA"/>
        <w:rPr>
          <w:rFonts w:hint="cs"/>
          <w:b/>
          <w:bCs/>
          <w:spacing w:val="6"/>
          <w:rtl/>
        </w:rPr>
      </w:pPr>
      <w:r w:rsidRPr="00011624">
        <w:rPr>
          <w:rFonts w:hint="cs"/>
          <w:spacing w:val="6"/>
          <w:rtl/>
        </w:rPr>
        <w:t>63-</w:t>
      </w:r>
      <w:r w:rsidRPr="00011624">
        <w:rPr>
          <w:spacing w:val="6"/>
        </w:rPr>
        <w:tab/>
      </w:r>
      <w:r w:rsidR="00FB2D98" w:rsidRPr="00011624">
        <w:rPr>
          <w:b/>
          <w:bCs/>
          <w:spacing w:val="6"/>
          <w:rtl/>
        </w:rPr>
        <w:t xml:space="preserve">تدعو اللجنة الدولة الطرف إلى تقديم تقريرها الدوري الخامس بحلول 5 أيار/مايو 2015 وإلى أن </w:t>
      </w:r>
      <w:r w:rsidR="00D77B8A" w:rsidRPr="00011624">
        <w:rPr>
          <w:rFonts w:hint="cs"/>
          <w:b/>
          <w:bCs/>
          <w:spacing w:val="6"/>
          <w:rtl/>
        </w:rPr>
        <w:t xml:space="preserve">تضمنه </w:t>
      </w:r>
      <w:r w:rsidR="00FB2D98" w:rsidRPr="00011624">
        <w:rPr>
          <w:b/>
          <w:bCs/>
          <w:spacing w:val="6"/>
          <w:rtl/>
        </w:rPr>
        <w:t>معلومات عن تنفيذ هذه الملاحظات الختامية. وتوجه اللجنة الانتباه إلى المبادئ التوجيهية المنسّقة بشأن إعداد التقارير المتعلقة بمعاهدات محددة، التي اعتمدتها في 1 تشرين الأول/أكتوبر 2010 (</w:t>
      </w:r>
      <w:r w:rsidR="00FB2D98" w:rsidRPr="00011624">
        <w:rPr>
          <w:b/>
          <w:bCs/>
          <w:spacing w:val="6"/>
        </w:rPr>
        <w:t>CRC/C/58/Rev.2</w:t>
      </w:r>
      <w:r w:rsidR="00FB2D98" w:rsidRPr="00011624">
        <w:rPr>
          <w:b/>
          <w:bCs/>
          <w:spacing w:val="6"/>
          <w:rtl/>
        </w:rPr>
        <w:t xml:space="preserve"> و</w:t>
      </w:r>
      <w:r w:rsidR="00FB2D98" w:rsidRPr="00011624">
        <w:rPr>
          <w:b/>
          <w:bCs/>
          <w:spacing w:val="6"/>
        </w:rPr>
        <w:t>Corr.1</w:t>
      </w:r>
      <w:r w:rsidR="00FB2D98" w:rsidRPr="00011624">
        <w:rPr>
          <w:b/>
          <w:bCs/>
          <w:spacing w:val="6"/>
          <w:rtl/>
        </w:rPr>
        <w:t>)، وتذكّر الدولة الطرف بأن تقاريرها المستقبلية ينبغي أن تكون وفقاً لهذه المبادئ التوجيهية وألا تتجاوز 60 صفحة. وتحث اللجنة الدولة الطرف على تقديم تقاريرها وفقاً للمبادئ التوجيهية لتقديم التقارير. وفي حالة تقديم تقرير يتجاوز عدد الصفحات المحددة، سيُطلب من الدولة الطرف إعادة النظر في التقرير وتقديمه مجدداً مع مراعاة المبادئ التوجيهية المشار إليها. وتذكّر اللجنة بأن ترجمة التقرير لأغراض النظر فيه من جانب هيئة المعاهدة المعنية لن تكون مضمونة إذا لم تتمكن الدولة الطرف من إعادة النظر فيه وتقديمه مرة ثانية.</w:t>
      </w:r>
    </w:p>
    <w:p w:rsidR="003A60ED" w:rsidRPr="00951AD6" w:rsidRDefault="00951AD6" w:rsidP="00951AD6">
      <w:pPr>
        <w:spacing w:before="120"/>
        <w:jc w:val="center"/>
        <w:rPr>
          <w:rFonts w:hint="cs"/>
          <w:u w:val="single"/>
          <w:rtl/>
        </w:rPr>
      </w:pPr>
      <w:r>
        <w:rPr>
          <w:u w:val="single"/>
          <w:rtl/>
        </w:rPr>
        <w:tab/>
      </w:r>
      <w:r>
        <w:rPr>
          <w:u w:val="single"/>
          <w:rtl/>
        </w:rPr>
        <w:tab/>
      </w:r>
      <w:r>
        <w:rPr>
          <w:u w:val="single"/>
          <w:rtl/>
        </w:rPr>
        <w:tab/>
      </w:r>
    </w:p>
    <w:sectPr w:rsidR="003A60ED" w:rsidRPr="00951AD6" w:rsidSect="007536E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579" w:rsidRPr="00FE6865" w:rsidRDefault="00283579" w:rsidP="00FE6865">
      <w:pPr>
        <w:pStyle w:val="Footer"/>
      </w:pPr>
    </w:p>
  </w:endnote>
  <w:endnote w:type="continuationSeparator" w:id="0">
    <w:p w:rsidR="00283579" w:rsidRDefault="0028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79" w:rsidRPr="007536E4" w:rsidRDefault="00283579" w:rsidP="007536E4">
    <w:pPr>
      <w:pStyle w:val="Footer"/>
      <w:tabs>
        <w:tab w:val="right" w:pos="9598"/>
      </w:tabs>
    </w:pPr>
    <w:r>
      <w:t>GE.11-42064</w:t>
    </w:r>
    <w:r>
      <w:tab/>
    </w:r>
    <w:r w:rsidRPr="007536E4">
      <w:rPr>
        <w:b/>
        <w:sz w:val="18"/>
      </w:rPr>
      <w:fldChar w:fldCharType="begin"/>
    </w:r>
    <w:r w:rsidRPr="007536E4">
      <w:rPr>
        <w:b/>
        <w:sz w:val="18"/>
      </w:rPr>
      <w:instrText xml:space="preserve"> PAGE  \* MERGEFORMAT </w:instrText>
    </w:r>
    <w:r w:rsidRPr="007536E4">
      <w:rPr>
        <w:b/>
        <w:sz w:val="18"/>
      </w:rPr>
      <w:fldChar w:fldCharType="separate"/>
    </w:r>
    <w:r>
      <w:rPr>
        <w:b/>
        <w:noProof/>
        <w:sz w:val="18"/>
      </w:rPr>
      <w:t>10</w:t>
    </w:r>
    <w:r w:rsidRPr="007536E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79" w:rsidRPr="007536E4" w:rsidRDefault="00283579" w:rsidP="007536E4">
    <w:pPr>
      <w:pStyle w:val="Footer"/>
      <w:tabs>
        <w:tab w:val="right" w:pos="9598"/>
      </w:tabs>
      <w:rPr>
        <w:b/>
        <w:sz w:val="18"/>
      </w:rPr>
    </w:pPr>
    <w:r w:rsidRPr="007536E4">
      <w:rPr>
        <w:b/>
        <w:sz w:val="18"/>
      </w:rPr>
      <w:fldChar w:fldCharType="begin"/>
    </w:r>
    <w:r w:rsidRPr="007536E4">
      <w:rPr>
        <w:b/>
        <w:sz w:val="18"/>
      </w:rPr>
      <w:instrText xml:space="preserve"> PAGE  \* MERGEFORMAT </w:instrText>
    </w:r>
    <w:r w:rsidRPr="007536E4">
      <w:rPr>
        <w:b/>
        <w:sz w:val="18"/>
      </w:rPr>
      <w:fldChar w:fldCharType="separate"/>
    </w:r>
    <w:r>
      <w:rPr>
        <w:b/>
        <w:noProof/>
        <w:sz w:val="18"/>
      </w:rPr>
      <w:t>17</w:t>
    </w:r>
    <w:r w:rsidRPr="007536E4">
      <w:rPr>
        <w:b/>
        <w:sz w:val="18"/>
      </w:rPr>
      <w:fldChar w:fldCharType="end"/>
    </w:r>
    <w:r>
      <w:rPr>
        <w:b/>
        <w:sz w:val="18"/>
      </w:rPr>
      <w:tab/>
    </w:r>
    <w:r>
      <w:t>GE.11-42064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79" w:rsidRDefault="00283579" w:rsidP="003603CA">
    <w:pPr>
      <w:pStyle w:val="Footer"/>
      <w:jc w:val="right"/>
    </w:pPr>
    <w:r>
      <w:rPr>
        <w:sz w:val="20"/>
      </w:rPr>
      <w:t>(A)   GE.11-4206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4    040511    110511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579" w:rsidRDefault="00283579" w:rsidP="00DC09F9">
      <w:pPr>
        <w:pStyle w:val="Footer"/>
        <w:bidi/>
        <w:spacing w:after="80" w:line="200" w:lineRule="exact"/>
        <w:ind w:left="680"/>
      </w:pPr>
      <w:r>
        <w:rPr>
          <w:rFonts w:hint="cs"/>
          <w:rtl/>
        </w:rPr>
        <w:t>__________</w:t>
      </w:r>
    </w:p>
  </w:footnote>
  <w:footnote w:type="continuationSeparator" w:id="0">
    <w:p w:rsidR="00283579" w:rsidRDefault="00283579"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79" w:rsidRPr="007536E4" w:rsidRDefault="00283579" w:rsidP="007536E4">
    <w:pPr>
      <w:pStyle w:val="Header"/>
      <w:jc w:val="right"/>
    </w:pPr>
    <w:r w:rsidRPr="007536E4">
      <w:t>CRC/C/NZL/CO/3-4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79" w:rsidRPr="007536E4" w:rsidRDefault="00283579" w:rsidP="007536E4">
    <w:pPr>
      <w:pStyle w:val="Header"/>
      <w:jc w:val="left"/>
    </w:pPr>
    <w:r w:rsidRPr="007536E4">
      <w:t>CRC/C/NZL/CO/3-4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02E3"/>
    <w:multiLevelType w:val="hybridMultilevel"/>
    <w:tmpl w:val="1BE8D264"/>
    <w:lvl w:ilvl="0" w:tplc="CA802A4C">
      <w:start w:val="59"/>
      <w:numFmt w:val="decimal"/>
      <w:lvlText w:val="%1-"/>
      <w:lvlJc w:val="left"/>
      <w:pPr>
        <w:tabs>
          <w:tab w:val="num" w:pos="924"/>
        </w:tabs>
        <w:ind w:left="924" w:hanging="564"/>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2CA78AB"/>
    <w:multiLevelType w:val="hybridMultilevel"/>
    <w:tmpl w:val="600E617C"/>
    <w:lvl w:ilvl="0" w:tplc="4634BC64">
      <w:start w:val="8"/>
      <w:numFmt w:val="decimal"/>
      <w:lvlText w:val="%1-"/>
      <w:lvlJc w:val="left"/>
      <w:pPr>
        <w:tabs>
          <w:tab w:val="num" w:pos="924"/>
        </w:tabs>
        <w:ind w:left="924" w:hanging="564"/>
      </w:pPr>
      <w:rPr>
        <w:rFonts w:hint="default"/>
        <w:lang w:val="en-U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85A59C7"/>
    <w:multiLevelType w:val="hybridMultilevel"/>
    <w:tmpl w:val="83B8B64A"/>
    <w:lvl w:ilvl="0" w:tplc="ACD4ECA8">
      <w:start w:val="3"/>
      <w:numFmt w:val="decimal"/>
      <w:lvlText w:val="%1-"/>
      <w:lvlJc w:val="left"/>
      <w:pPr>
        <w:tabs>
          <w:tab w:val="num" w:pos="1931"/>
        </w:tabs>
        <w:ind w:left="1931" w:hanging="684"/>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E37523A"/>
    <w:multiLevelType w:val="hybridMultilevel"/>
    <w:tmpl w:val="1834DE34"/>
    <w:lvl w:ilvl="0" w:tplc="AC804F34">
      <w:start w:val="1"/>
      <w:numFmt w:val="arabicAbjad"/>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5"/>
  </w:num>
  <w:num w:numId="4">
    <w:abstractNumId w:val="12"/>
  </w:num>
  <w:num w:numId="5">
    <w:abstractNumId w:val="9"/>
  </w:num>
  <w:num w:numId="6">
    <w:abstractNumId w:val="24"/>
  </w:num>
  <w:num w:numId="7">
    <w:abstractNumId w:val="11"/>
  </w:num>
  <w:num w:numId="8">
    <w:abstractNumId w:val="10"/>
  </w:num>
  <w:num w:numId="9">
    <w:abstractNumId w:val="13"/>
  </w:num>
  <w:num w:numId="10">
    <w:abstractNumId w:val="23"/>
  </w:num>
  <w:num w:numId="11">
    <w:abstractNumId w:val="2"/>
  </w:num>
  <w:num w:numId="12">
    <w:abstractNumId w:val="15"/>
  </w:num>
  <w:num w:numId="13">
    <w:abstractNumId w:val="12"/>
  </w:num>
  <w:num w:numId="14">
    <w:abstractNumId w:val="9"/>
  </w:num>
  <w:num w:numId="15">
    <w:abstractNumId w:val="24"/>
  </w:num>
  <w:num w:numId="16">
    <w:abstractNumId w:val="2"/>
  </w:num>
  <w:num w:numId="17">
    <w:abstractNumId w:val="15"/>
  </w:num>
  <w:num w:numId="18">
    <w:abstractNumId w:val="12"/>
  </w:num>
  <w:num w:numId="19">
    <w:abstractNumId w:val="9"/>
  </w:num>
  <w:num w:numId="20">
    <w:abstractNumId w:val="24"/>
  </w:num>
  <w:num w:numId="21">
    <w:abstractNumId w:val="2"/>
  </w:num>
  <w:num w:numId="22">
    <w:abstractNumId w:val="15"/>
  </w:num>
  <w:num w:numId="23">
    <w:abstractNumId w:val="9"/>
  </w:num>
  <w:num w:numId="24">
    <w:abstractNumId w:val="24"/>
  </w:num>
  <w:num w:numId="25">
    <w:abstractNumId w:val="15"/>
  </w:num>
  <w:num w:numId="26">
    <w:abstractNumId w:val="2"/>
  </w:num>
  <w:num w:numId="27">
    <w:abstractNumId w:val="4"/>
  </w:num>
  <w:num w:numId="28">
    <w:abstractNumId w:val="3"/>
  </w:num>
  <w:num w:numId="29">
    <w:abstractNumId w:val="18"/>
  </w:num>
  <w:num w:numId="30">
    <w:abstractNumId w:val="5"/>
  </w:num>
  <w:num w:numId="31">
    <w:abstractNumId w:val="8"/>
  </w:num>
  <w:num w:numId="32">
    <w:abstractNumId w:val="16"/>
  </w:num>
  <w:num w:numId="33">
    <w:abstractNumId w:val="21"/>
  </w:num>
  <w:num w:numId="34">
    <w:abstractNumId w:val="25"/>
  </w:num>
  <w:num w:numId="35">
    <w:abstractNumId w:val="6"/>
  </w:num>
  <w:num w:numId="36">
    <w:abstractNumId w:val="20"/>
  </w:num>
  <w:num w:numId="37">
    <w:abstractNumId w:val="22"/>
  </w:num>
  <w:num w:numId="38">
    <w:abstractNumId w:val="1"/>
  </w:num>
  <w:num w:numId="39">
    <w:abstractNumId w:val="7"/>
  </w:num>
  <w:num w:numId="40">
    <w:abstractNumId w:val="17"/>
  </w:num>
  <w:num w:numId="41">
    <w:abstractNumId w:val="19"/>
  </w:num>
  <w:num w:numId="42">
    <w:abstractNumId w:val="14"/>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F01"/>
    <w:rsid w:val="000045CA"/>
    <w:rsid w:val="0000797C"/>
    <w:rsid w:val="0001108D"/>
    <w:rsid w:val="00011624"/>
    <w:rsid w:val="000239E4"/>
    <w:rsid w:val="0003096E"/>
    <w:rsid w:val="00040E25"/>
    <w:rsid w:val="00042149"/>
    <w:rsid w:val="000648EA"/>
    <w:rsid w:val="000776FB"/>
    <w:rsid w:val="00081BF4"/>
    <w:rsid w:val="00085331"/>
    <w:rsid w:val="00087AE2"/>
    <w:rsid w:val="000957C8"/>
    <w:rsid w:val="000A414C"/>
    <w:rsid w:val="000B52F2"/>
    <w:rsid w:val="000C71A4"/>
    <w:rsid w:val="000D0EAE"/>
    <w:rsid w:val="000D5380"/>
    <w:rsid w:val="000D6654"/>
    <w:rsid w:val="000E42F1"/>
    <w:rsid w:val="000E648B"/>
    <w:rsid w:val="000F0264"/>
    <w:rsid w:val="000F2332"/>
    <w:rsid w:val="000F2EBF"/>
    <w:rsid w:val="000F5FF6"/>
    <w:rsid w:val="0011127A"/>
    <w:rsid w:val="00113FA5"/>
    <w:rsid w:val="00131826"/>
    <w:rsid w:val="00132CCA"/>
    <w:rsid w:val="00140B2F"/>
    <w:rsid w:val="001448E4"/>
    <w:rsid w:val="001455A0"/>
    <w:rsid w:val="001602A3"/>
    <w:rsid w:val="00171EA2"/>
    <w:rsid w:val="00193D94"/>
    <w:rsid w:val="001A5161"/>
    <w:rsid w:val="001A60BD"/>
    <w:rsid w:val="001B3623"/>
    <w:rsid w:val="001D27F0"/>
    <w:rsid w:val="001E317D"/>
    <w:rsid w:val="001F0A34"/>
    <w:rsid w:val="002005E4"/>
    <w:rsid w:val="00205FD1"/>
    <w:rsid w:val="002229E6"/>
    <w:rsid w:val="00226BCA"/>
    <w:rsid w:val="0023736D"/>
    <w:rsid w:val="00243498"/>
    <w:rsid w:val="00246355"/>
    <w:rsid w:val="0025313D"/>
    <w:rsid w:val="00255BEA"/>
    <w:rsid w:val="00257225"/>
    <w:rsid w:val="00261CA4"/>
    <w:rsid w:val="002621F2"/>
    <w:rsid w:val="00283579"/>
    <w:rsid w:val="00296EB6"/>
    <w:rsid w:val="002A3957"/>
    <w:rsid w:val="002B0976"/>
    <w:rsid w:val="002B1C38"/>
    <w:rsid w:val="002B2E1A"/>
    <w:rsid w:val="002C2ABE"/>
    <w:rsid w:val="002D520D"/>
    <w:rsid w:val="002E7E00"/>
    <w:rsid w:val="002F15EC"/>
    <w:rsid w:val="00310160"/>
    <w:rsid w:val="00341A8C"/>
    <w:rsid w:val="00343B86"/>
    <w:rsid w:val="003519E6"/>
    <w:rsid w:val="00352F49"/>
    <w:rsid w:val="003603CA"/>
    <w:rsid w:val="003A60ED"/>
    <w:rsid w:val="003B4356"/>
    <w:rsid w:val="003C730A"/>
    <w:rsid w:val="003D2A67"/>
    <w:rsid w:val="003D4532"/>
    <w:rsid w:val="003D65CB"/>
    <w:rsid w:val="003E740D"/>
    <w:rsid w:val="003F08A8"/>
    <w:rsid w:val="004152AB"/>
    <w:rsid w:val="004250E3"/>
    <w:rsid w:val="0043334D"/>
    <w:rsid w:val="0043538E"/>
    <w:rsid w:val="00454483"/>
    <w:rsid w:val="00472A81"/>
    <w:rsid w:val="00473A85"/>
    <w:rsid w:val="00485D32"/>
    <w:rsid w:val="004B2C92"/>
    <w:rsid w:val="004D6A3A"/>
    <w:rsid w:val="004F4AD7"/>
    <w:rsid w:val="004F4EEF"/>
    <w:rsid w:val="00504B55"/>
    <w:rsid w:val="00504C53"/>
    <w:rsid w:val="0053505C"/>
    <w:rsid w:val="00557CD3"/>
    <w:rsid w:val="00564063"/>
    <w:rsid w:val="00571432"/>
    <w:rsid w:val="005732A2"/>
    <w:rsid w:val="005762A5"/>
    <w:rsid w:val="00586D7A"/>
    <w:rsid w:val="00590BA3"/>
    <w:rsid w:val="00591ACD"/>
    <w:rsid w:val="00597C69"/>
    <w:rsid w:val="005B7AE0"/>
    <w:rsid w:val="005C5233"/>
    <w:rsid w:val="005D602F"/>
    <w:rsid w:val="005D746C"/>
    <w:rsid w:val="005F146F"/>
    <w:rsid w:val="005F2984"/>
    <w:rsid w:val="005F71B6"/>
    <w:rsid w:val="006041C4"/>
    <w:rsid w:val="006249AE"/>
    <w:rsid w:val="006260C1"/>
    <w:rsid w:val="0063044C"/>
    <w:rsid w:val="00636122"/>
    <w:rsid w:val="00660FD4"/>
    <w:rsid w:val="0067380B"/>
    <w:rsid w:val="00692FC1"/>
    <w:rsid w:val="006A4425"/>
    <w:rsid w:val="006A6B33"/>
    <w:rsid w:val="006B4669"/>
    <w:rsid w:val="006D48A6"/>
    <w:rsid w:val="006F6BF8"/>
    <w:rsid w:val="006F76EC"/>
    <w:rsid w:val="00704720"/>
    <w:rsid w:val="007071E4"/>
    <w:rsid w:val="00707BDF"/>
    <w:rsid w:val="00710727"/>
    <w:rsid w:val="00715F45"/>
    <w:rsid w:val="00720FA4"/>
    <w:rsid w:val="00731B84"/>
    <w:rsid w:val="00731F01"/>
    <w:rsid w:val="00734AE7"/>
    <w:rsid w:val="007536E4"/>
    <w:rsid w:val="007636B4"/>
    <w:rsid w:val="007763A5"/>
    <w:rsid w:val="00793CF3"/>
    <w:rsid w:val="007B5C5D"/>
    <w:rsid w:val="007C7566"/>
    <w:rsid w:val="007D4E56"/>
    <w:rsid w:val="007E197F"/>
    <w:rsid w:val="007E2D5B"/>
    <w:rsid w:val="007E3453"/>
    <w:rsid w:val="007F68C4"/>
    <w:rsid w:val="008141DB"/>
    <w:rsid w:val="008153DE"/>
    <w:rsid w:val="00846420"/>
    <w:rsid w:val="00852A10"/>
    <w:rsid w:val="00853491"/>
    <w:rsid w:val="00862634"/>
    <w:rsid w:val="00866C59"/>
    <w:rsid w:val="00877306"/>
    <w:rsid w:val="00894298"/>
    <w:rsid w:val="0089743B"/>
    <w:rsid w:val="008A6242"/>
    <w:rsid w:val="008B22B8"/>
    <w:rsid w:val="008B4BC6"/>
    <w:rsid w:val="008C43BA"/>
    <w:rsid w:val="008D6574"/>
    <w:rsid w:val="008E3B92"/>
    <w:rsid w:val="008F52AA"/>
    <w:rsid w:val="00901E57"/>
    <w:rsid w:val="00905417"/>
    <w:rsid w:val="009135AA"/>
    <w:rsid w:val="00917FC2"/>
    <w:rsid w:val="009343D8"/>
    <w:rsid w:val="00935F0E"/>
    <w:rsid w:val="00951AD6"/>
    <w:rsid w:val="0095208F"/>
    <w:rsid w:val="0096706D"/>
    <w:rsid w:val="00975690"/>
    <w:rsid w:val="00975B88"/>
    <w:rsid w:val="00975CEB"/>
    <w:rsid w:val="009762CB"/>
    <w:rsid w:val="00977B3F"/>
    <w:rsid w:val="009814AE"/>
    <w:rsid w:val="00983B3C"/>
    <w:rsid w:val="00983C65"/>
    <w:rsid w:val="009874AE"/>
    <w:rsid w:val="0099029E"/>
    <w:rsid w:val="00996BBE"/>
    <w:rsid w:val="009B4568"/>
    <w:rsid w:val="009D1DD5"/>
    <w:rsid w:val="009E07C2"/>
    <w:rsid w:val="009E089E"/>
    <w:rsid w:val="009E4DC3"/>
    <w:rsid w:val="00A11DDA"/>
    <w:rsid w:val="00A11F86"/>
    <w:rsid w:val="00A20237"/>
    <w:rsid w:val="00A26157"/>
    <w:rsid w:val="00A265C3"/>
    <w:rsid w:val="00A37D40"/>
    <w:rsid w:val="00A43F9A"/>
    <w:rsid w:val="00A44477"/>
    <w:rsid w:val="00A445D6"/>
    <w:rsid w:val="00A543D4"/>
    <w:rsid w:val="00A66C14"/>
    <w:rsid w:val="00A71B3B"/>
    <w:rsid w:val="00A7567F"/>
    <w:rsid w:val="00A95032"/>
    <w:rsid w:val="00A96A00"/>
    <w:rsid w:val="00A96ACA"/>
    <w:rsid w:val="00AA1A18"/>
    <w:rsid w:val="00AB2F83"/>
    <w:rsid w:val="00AB5545"/>
    <w:rsid w:val="00AD0014"/>
    <w:rsid w:val="00AD4C91"/>
    <w:rsid w:val="00AD4CF2"/>
    <w:rsid w:val="00AF0BBA"/>
    <w:rsid w:val="00AF4F93"/>
    <w:rsid w:val="00B0483D"/>
    <w:rsid w:val="00B26F70"/>
    <w:rsid w:val="00B30468"/>
    <w:rsid w:val="00B4061B"/>
    <w:rsid w:val="00B5131F"/>
    <w:rsid w:val="00B5214B"/>
    <w:rsid w:val="00B679D9"/>
    <w:rsid w:val="00B81D78"/>
    <w:rsid w:val="00B96CD2"/>
    <w:rsid w:val="00BB2C41"/>
    <w:rsid w:val="00BB343A"/>
    <w:rsid w:val="00BC55C8"/>
    <w:rsid w:val="00BC5C10"/>
    <w:rsid w:val="00BD6A72"/>
    <w:rsid w:val="00BE2964"/>
    <w:rsid w:val="00BF349D"/>
    <w:rsid w:val="00C01D93"/>
    <w:rsid w:val="00C048D7"/>
    <w:rsid w:val="00C11F79"/>
    <w:rsid w:val="00C13BB3"/>
    <w:rsid w:val="00C209C0"/>
    <w:rsid w:val="00C24FBD"/>
    <w:rsid w:val="00C473BA"/>
    <w:rsid w:val="00C5606C"/>
    <w:rsid w:val="00C611ED"/>
    <w:rsid w:val="00C64606"/>
    <w:rsid w:val="00C6490A"/>
    <w:rsid w:val="00C64FE1"/>
    <w:rsid w:val="00C65BCC"/>
    <w:rsid w:val="00C7215C"/>
    <w:rsid w:val="00C810F3"/>
    <w:rsid w:val="00C821D5"/>
    <w:rsid w:val="00C8345E"/>
    <w:rsid w:val="00C83CF1"/>
    <w:rsid w:val="00C85AFD"/>
    <w:rsid w:val="00C96D5A"/>
    <w:rsid w:val="00CA18F1"/>
    <w:rsid w:val="00CA5F7C"/>
    <w:rsid w:val="00CB4B2C"/>
    <w:rsid w:val="00CC0177"/>
    <w:rsid w:val="00CE1CED"/>
    <w:rsid w:val="00CF1B5A"/>
    <w:rsid w:val="00D20D77"/>
    <w:rsid w:val="00D234EE"/>
    <w:rsid w:val="00D47F53"/>
    <w:rsid w:val="00D51067"/>
    <w:rsid w:val="00D70E2F"/>
    <w:rsid w:val="00D74CD0"/>
    <w:rsid w:val="00D75657"/>
    <w:rsid w:val="00D767AD"/>
    <w:rsid w:val="00D77B8A"/>
    <w:rsid w:val="00D81CC9"/>
    <w:rsid w:val="00D960AD"/>
    <w:rsid w:val="00DA0E0E"/>
    <w:rsid w:val="00DB0C39"/>
    <w:rsid w:val="00DB352F"/>
    <w:rsid w:val="00DB3F87"/>
    <w:rsid w:val="00DB7679"/>
    <w:rsid w:val="00DC09F9"/>
    <w:rsid w:val="00DC3657"/>
    <w:rsid w:val="00DF1702"/>
    <w:rsid w:val="00DF4DD8"/>
    <w:rsid w:val="00DF668E"/>
    <w:rsid w:val="00E14D2B"/>
    <w:rsid w:val="00E20DBA"/>
    <w:rsid w:val="00E2419B"/>
    <w:rsid w:val="00E2602A"/>
    <w:rsid w:val="00E26D16"/>
    <w:rsid w:val="00E563BA"/>
    <w:rsid w:val="00E62371"/>
    <w:rsid w:val="00E660D6"/>
    <w:rsid w:val="00E731B9"/>
    <w:rsid w:val="00E771AB"/>
    <w:rsid w:val="00E8482D"/>
    <w:rsid w:val="00E91275"/>
    <w:rsid w:val="00EA796F"/>
    <w:rsid w:val="00EB077B"/>
    <w:rsid w:val="00EC2653"/>
    <w:rsid w:val="00EC50B9"/>
    <w:rsid w:val="00EC6A39"/>
    <w:rsid w:val="00ED26A0"/>
    <w:rsid w:val="00ED321D"/>
    <w:rsid w:val="00EE2B98"/>
    <w:rsid w:val="00EF0EF4"/>
    <w:rsid w:val="00F001AE"/>
    <w:rsid w:val="00F063ED"/>
    <w:rsid w:val="00F06514"/>
    <w:rsid w:val="00F1727A"/>
    <w:rsid w:val="00F272C2"/>
    <w:rsid w:val="00F30B42"/>
    <w:rsid w:val="00F34764"/>
    <w:rsid w:val="00F3502A"/>
    <w:rsid w:val="00F5153C"/>
    <w:rsid w:val="00F54E3C"/>
    <w:rsid w:val="00F54F1D"/>
    <w:rsid w:val="00F623B5"/>
    <w:rsid w:val="00F76857"/>
    <w:rsid w:val="00F874BD"/>
    <w:rsid w:val="00F911C0"/>
    <w:rsid w:val="00F95AEE"/>
    <w:rsid w:val="00F95FBB"/>
    <w:rsid w:val="00FB0EAB"/>
    <w:rsid w:val="00FB2D98"/>
    <w:rsid w:val="00FB3505"/>
    <w:rsid w:val="00FE55A3"/>
    <w:rsid w:val="00FE6865"/>
    <w:rsid w:val="00FF2537"/>
    <w:rsid w:val="00FF66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3A60ED"/>
    <w:rPr>
      <w:rFonts w:cs="Traditional Arabic"/>
      <w:szCs w:val="30"/>
      <w:lang w:val="en-US" w:eastAsia="en-US" w:bidi="ar-SA"/>
    </w:rPr>
  </w:style>
  <w:style w:type="character" w:customStyle="1" w:styleId="H23GACar">
    <w:name w:val="_ H_2/3_GA Car"/>
    <w:link w:val="H23GA"/>
    <w:rsid w:val="003A60ED"/>
    <w:rPr>
      <w:rFonts w:cs="Traditional Arabic"/>
      <w:b/>
      <w:bCs/>
      <w:szCs w:val="30"/>
      <w:lang w:val="en-US" w:eastAsia="ar-SA" w:bidi="ar-SA"/>
    </w:rPr>
  </w:style>
  <w:style w:type="character" w:customStyle="1" w:styleId="H1GACar">
    <w:name w:val="_ H_1_GA Car"/>
    <w:link w:val="H1GA"/>
    <w:rsid w:val="003A60ED"/>
    <w:rPr>
      <w:rFonts w:cs="Traditional Arabic"/>
      <w:b/>
      <w:bCs/>
      <w:sz w:val="24"/>
      <w:szCs w:val="34"/>
      <w:lang w:val="en-US" w:eastAsia="en-US" w:bidi="ar-SA"/>
    </w:rPr>
  </w:style>
  <w:style w:type="character" w:customStyle="1" w:styleId="a1">
    <w:name w:val="a1"/>
    <w:rsid w:val="003A60ED"/>
    <w:rPr>
      <w:rFonts w:ascii="Times New Roman" w:hAnsi="Times New Roman" w:cs="Times New Roman" w:hint="default"/>
      <w:color w:val="DF5900"/>
      <w:sz w:val="30"/>
      <w:szCs w:val="30"/>
    </w:rPr>
  </w:style>
  <w:style w:type="paragraph" w:customStyle="1" w:styleId="SingleTxt">
    <w:name w:val="__Single Txt"/>
    <w:basedOn w:val="Normal"/>
    <w:rsid w:val="003A60ED"/>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17</Pages>
  <Words>4764</Words>
  <Characters>24584</Characters>
  <Application>Microsoft Office Word</Application>
  <DocSecurity>4</DocSecurity>
  <Lines>403</Lines>
  <Paragraphs>102</Paragraphs>
  <ScaleCrop>false</ScaleCrop>
  <HeadingPairs>
    <vt:vector size="2" baseType="variant">
      <vt:variant>
        <vt:lpstr>العنوان</vt:lpstr>
      </vt:variant>
      <vt:variant>
        <vt:i4>1</vt:i4>
      </vt:variant>
    </vt:vector>
  </HeadingPairs>
  <TitlesOfParts>
    <vt:vector size="1" baseType="lpstr">
      <vt:lpstr>CRC/C/NZL/CO/3-4</vt:lpstr>
    </vt:vector>
  </TitlesOfParts>
  <Company>CSD</Company>
  <LinksUpToDate>false</LinksUpToDate>
  <CharactersWithSpaces>29246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CRC/C/NZL/CO/3-4</dc:title>
  <dc:subject/>
  <dc:creator>Mervat</dc:creator>
  <cp:keywords/>
  <dc:description/>
  <cp:lastModifiedBy>Mervat</cp:lastModifiedBy>
  <cp:revision>2</cp:revision>
  <cp:lastPrinted>2011-05-10T10:19:00Z</cp:lastPrinted>
  <dcterms:created xsi:type="dcterms:W3CDTF">2011-05-11T07:56:00Z</dcterms:created>
  <dcterms:modified xsi:type="dcterms:W3CDTF">2011-05-11T07:56:00Z</dcterms:modified>
</cp:coreProperties>
</file>