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8174FE">
              <w:rPr>
                <w:sz w:val="20"/>
              </w:rPr>
              <w:t>/</w:t>
            </w:r>
            <w:r w:rsidR="00843AE0">
              <w:rPr>
                <w:rFonts w:hint="eastAsia"/>
                <w:sz w:val="20"/>
              </w:rPr>
              <w:t>C</w:t>
            </w:r>
            <w:r w:rsidR="008174FE">
              <w:rPr>
                <w:rFonts w:hint="eastAsia"/>
                <w:sz w:val="20"/>
              </w:rPr>
              <w:t>/</w:t>
            </w:r>
            <w:r w:rsidR="00843AE0">
              <w:rPr>
                <w:rFonts w:hint="eastAsia"/>
                <w:sz w:val="20"/>
              </w:rPr>
              <w:t>MNG</w:t>
            </w:r>
            <w:r w:rsidR="008174FE">
              <w:rPr>
                <w:rFonts w:hint="eastAsia"/>
                <w:sz w:val="20"/>
              </w:rPr>
              <w:t>/</w:t>
            </w:r>
            <w:r w:rsidR="00843AE0">
              <w:rPr>
                <w:rFonts w:hint="eastAsia"/>
                <w:sz w:val="20"/>
              </w:rPr>
              <w:t>CO</w:t>
            </w:r>
            <w:r w:rsidR="008174FE">
              <w:rPr>
                <w:rFonts w:hint="eastAsia"/>
                <w:sz w:val="20"/>
              </w:rPr>
              <w:t>/</w:t>
            </w:r>
            <w:r w:rsidR="00843AE0">
              <w:rPr>
                <w:rFonts w:hint="eastAsia"/>
                <w:sz w:val="20"/>
              </w:rPr>
              <w:t>5</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8174FE" w:rsidP="00BB67F9">
            <w:pPr>
              <w:spacing w:before="240" w:line="240" w:lineRule="atLeast"/>
              <w:rPr>
                <w:sz w:val="20"/>
              </w:rPr>
            </w:pPr>
            <w:r>
              <w:rPr>
                <w:sz w:val="20"/>
              </w:rPr>
              <w:t xml:space="preserve">Distr.: </w:t>
            </w:r>
            <w:r w:rsidR="00843AE0" w:rsidRPr="00843AE0">
              <w:rPr>
                <w:sz w:val="20"/>
              </w:rPr>
              <w:t>General</w:t>
            </w:r>
          </w:p>
          <w:p w:rsidR="00C7462D" w:rsidRPr="00BB67F9" w:rsidRDefault="00843AE0" w:rsidP="00BB67F9">
            <w:pPr>
              <w:spacing w:line="240" w:lineRule="atLeast"/>
              <w:rPr>
                <w:rFonts w:hint="eastAsia"/>
                <w:sz w:val="20"/>
              </w:rPr>
            </w:pPr>
            <w:r>
              <w:rPr>
                <w:rFonts w:hint="eastAsia"/>
                <w:sz w:val="20"/>
              </w:rPr>
              <w:t xml:space="preserve">2 </w:t>
            </w:r>
            <w:r w:rsidRPr="00843AE0">
              <w:rPr>
                <w:sz w:val="20"/>
              </w:rPr>
              <w:t>May</w:t>
            </w:r>
            <w:r w:rsidR="00911A84">
              <w:rPr>
                <w:sz w:val="20"/>
              </w:rPr>
              <w:t xml:space="preserve"> 20</w:t>
            </w:r>
            <w:r w:rsidR="00911A84">
              <w:rPr>
                <w:rFonts w:hint="eastAsia"/>
                <w:sz w:val="20"/>
              </w:rPr>
              <w:t>1</w:t>
            </w:r>
            <w:r w:rsidR="00112244">
              <w:rPr>
                <w:rFonts w:hint="eastAsia"/>
                <w:sz w:val="20"/>
              </w:rPr>
              <w:t>1</w:t>
            </w:r>
          </w:p>
          <w:p w:rsidR="00C7462D" w:rsidRPr="00BB67F9" w:rsidRDefault="00C7462D" w:rsidP="00BB67F9">
            <w:pPr>
              <w:spacing w:line="240" w:lineRule="atLeast"/>
              <w:rPr>
                <w:sz w:val="20"/>
              </w:rPr>
            </w:pPr>
            <w:r w:rsidRPr="00BB67F9">
              <w:rPr>
                <w:sz w:val="20"/>
              </w:rPr>
              <w:t xml:space="preserve">Chinese </w:t>
            </w:r>
          </w:p>
          <w:p w:rsidR="00C7462D" w:rsidRPr="00BB67F9" w:rsidRDefault="008174FE" w:rsidP="00BB67F9">
            <w:pPr>
              <w:spacing w:line="240" w:lineRule="atLeast"/>
              <w:rPr>
                <w:rFonts w:hint="eastAsia"/>
                <w:sz w:val="20"/>
              </w:rPr>
            </w:pPr>
            <w:r>
              <w:rPr>
                <w:sz w:val="20"/>
              </w:rPr>
              <w:t xml:space="preserve">Original: </w:t>
            </w:r>
            <w:r w:rsidR="00C7462D" w:rsidRPr="00BB67F9">
              <w:rPr>
                <w:sz w:val="20"/>
              </w:rPr>
              <w:t>English</w:t>
            </w:r>
          </w:p>
        </w:tc>
      </w:tr>
    </w:tbl>
    <w:p w:rsidR="008A783C" w:rsidRPr="003133ED" w:rsidRDefault="008A783C" w:rsidP="00843AE0">
      <w:pPr>
        <w:pStyle w:val="SingleTxtGC"/>
        <w:spacing w:before="120" w:after="0"/>
        <w:ind w:left="0"/>
        <w:rPr>
          <w:rFonts w:eastAsia="SimHei" w:hint="eastAsia"/>
          <w:sz w:val="24"/>
          <w:szCs w:val="24"/>
        </w:rPr>
      </w:pPr>
      <w:r w:rsidRPr="003133ED">
        <w:rPr>
          <w:rFonts w:eastAsia="SimHei" w:hint="eastAsia"/>
          <w:sz w:val="24"/>
          <w:szCs w:val="24"/>
        </w:rPr>
        <w:t>人权事务委员会</w:t>
      </w:r>
    </w:p>
    <w:p w:rsidR="008A783C" w:rsidRPr="00843AE0" w:rsidRDefault="008A783C" w:rsidP="00843AE0">
      <w:pPr>
        <w:pStyle w:val="SingleTxtGC"/>
        <w:spacing w:after="0"/>
        <w:ind w:left="0"/>
        <w:rPr>
          <w:rFonts w:eastAsia="SimHei" w:hint="eastAsia"/>
        </w:rPr>
      </w:pPr>
      <w:r w:rsidRPr="00843AE0">
        <w:rPr>
          <w:rFonts w:eastAsia="SimHei" w:hint="eastAsia"/>
        </w:rPr>
        <w:t>第一</w:t>
      </w:r>
      <w:r w:rsidRPr="00843AE0">
        <w:rPr>
          <w:rFonts w:ascii="SimSun" w:eastAsia="SimHei" w:hAnsi="SimSun" w:hint="eastAsia"/>
        </w:rPr>
        <w:t>〇</w:t>
      </w:r>
      <w:r w:rsidRPr="00843AE0">
        <w:rPr>
          <w:rFonts w:eastAsia="SimHei" w:hint="eastAsia"/>
        </w:rPr>
        <w:t>一届会议</w:t>
      </w:r>
    </w:p>
    <w:p w:rsidR="008A783C" w:rsidRDefault="008A783C" w:rsidP="00843AE0">
      <w:pPr>
        <w:pStyle w:val="SingleTxtGC"/>
        <w:ind w:left="0"/>
        <w:rPr>
          <w:rFonts w:hint="eastAsia"/>
        </w:rPr>
      </w:pPr>
      <w:r>
        <w:rPr>
          <w:rFonts w:hint="eastAsia"/>
        </w:rPr>
        <w:t>2011</w:t>
      </w:r>
      <w:r>
        <w:rPr>
          <w:rFonts w:hint="eastAsia"/>
        </w:rPr>
        <w:t>年</w:t>
      </w:r>
      <w:r>
        <w:rPr>
          <w:rFonts w:hint="eastAsia"/>
        </w:rPr>
        <w:t>3</w:t>
      </w:r>
      <w:r>
        <w:rPr>
          <w:rFonts w:hint="eastAsia"/>
        </w:rPr>
        <w:t>月</w:t>
      </w:r>
      <w:r>
        <w:rPr>
          <w:rFonts w:hint="eastAsia"/>
        </w:rPr>
        <w:t>14</w:t>
      </w:r>
      <w:r>
        <w:rPr>
          <w:rFonts w:hint="eastAsia"/>
        </w:rPr>
        <w:t>日至</w:t>
      </w:r>
      <w:r>
        <w:rPr>
          <w:rFonts w:hint="eastAsia"/>
        </w:rPr>
        <w:t>4</w:t>
      </w:r>
      <w:r>
        <w:rPr>
          <w:rFonts w:hint="eastAsia"/>
        </w:rPr>
        <w:t>月</w:t>
      </w:r>
      <w:r>
        <w:rPr>
          <w:rFonts w:hint="eastAsia"/>
        </w:rPr>
        <w:t>1</w:t>
      </w:r>
      <w:r>
        <w:rPr>
          <w:rFonts w:hint="eastAsia"/>
        </w:rPr>
        <w:t>日</w:t>
      </w:r>
      <w:r w:rsidR="008174FE">
        <w:rPr>
          <w:rFonts w:hint="eastAsia"/>
        </w:rPr>
        <w:t>，</w:t>
      </w:r>
      <w:r>
        <w:rPr>
          <w:rFonts w:hint="eastAsia"/>
        </w:rPr>
        <w:t>纽约</w:t>
      </w:r>
    </w:p>
    <w:p w:rsidR="008A783C" w:rsidRDefault="008A783C" w:rsidP="00843AE0">
      <w:pPr>
        <w:pStyle w:val="HChGC"/>
        <w:rPr>
          <w:rFonts w:hint="eastAsia"/>
        </w:rPr>
      </w:pPr>
      <w:r>
        <w:rPr>
          <w:rFonts w:hint="eastAsia"/>
        </w:rPr>
        <w:tab/>
      </w:r>
      <w:r>
        <w:rPr>
          <w:rFonts w:hint="eastAsia"/>
        </w:rPr>
        <w:tab/>
      </w:r>
      <w:r>
        <w:rPr>
          <w:rFonts w:hint="eastAsia"/>
        </w:rPr>
        <w:t>审议缔约国根据《公约》第四十条提交的报告</w:t>
      </w:r>
    </w:p>
    <w:p w:rsidR="008A783C" w:rsidRDefault="008A783C" w:rsidP="00843AE0">
      <w:pPr>
        <w:pStyle w:val="H1GC"/>
        <w:rPr>
          <w:rFonts w:hint="eastAsia"/>
        </w:rPr>
      </w:pPr>
      <w:r>
        <w:rPr>
          <w:rFonts w:hint="eastAsia"/>
        </w:rPr>
        <w:tab/>
      </w:r>
      <w:r>
        <w:rPr>
          <w:rFonts w:hint="eastAsia"/>
        </w:rPr>
        <w:tab/>
      </w:r>
      <w:r>
        <w:rPr>
          <w:rFonts w:hint="eastAsia"/>
        </w:rPr>
        <w:t>人权事务委员会的结论性意见</w:t>
      </w:r>
    </w:p>
    <w:p w:rsidR="008A783C" w:rsidRDefault="008A783C" w:rsidP="00843AE0">
      <w:pPr>
        <w:pStyle w:val="HChGC"/>
        <w:rPr>
          <w:rFonts w:hint="eastAsia"/>
        </w:rPr>
      </w:pPr>
      <w:r>
        <w:rPr>
          <w:rFonts w:hint="eastAsia"/>
        </w:rPr>
        <w:tab/>
      </w:r>
      <w:r>
        <w:rPr>
          <w:rFonts w:hint="eastAsia"/>
        </w:rPr>
        <w:tab/>
      </w:r>
      <w:r>
        <w:rPr>
          <w:rFonts w:hint="eastAsia"/>
        </w:rPr>
        <w:t>蒙古</w:t>
      </w:r>
    </w:p>
    <w:p w:rsidR="008A783C" w:rsidRDefault="008174FE" w:rsidP="008A783C">
      <w:pPr>
        <w:pStyle w:val="SingleTxtGC"/>
        <w:rPr>
          <w:rFonts w:hint="eastAsia"/>
        </w:rPr>
      </w:pPr>
      <w:r>
        <w:rPr>
          <w:rFonts w:hint="eastAsia"/>
        </w:rPr>
        <w:t>1.</w:t>
      </w:r>
      <w:r w:rsidR="00FC5D80">
        <w:rPr>
          <w:rFonts w:hint="eastAsia"/>
        </w:rPr>
        <w:t xml:space="preserve">  </w:t>
      </w:r>
      <w:r w:rsidR="008A783C">
        <w:rPr>
          <w:rFonts w:hint="eastAsia"/>
        </w:rPr>
        <w:t>人权事务委员会在</w:t>
      </w:r>
      <w:r w:rsidR="008A783C">
        <w:rPr>
          <w:rFonts w:hint="eastAsia"/>
        </w:rPr>
        <w:t>2011</w:t>
      </w:r>
      <w:r w:rsidR="008A783C">
        <w:rPr>
          <w:rFonts w:hint="eastAsia"/>
        </w:rPr>
        <w:t>年</w:t>
      </w:r>
      <w:r w:rsidR="008A783C">
        <w:rPr>
          <w:rFonts w:hint="eastAsia"/>
        </w:rPr>
        <w:t>3</w:t>
      </w:r>
      <w:r w:rsidR="008A783C">
        <w:rPr>
          <w:rFonts w:hint="eastAsia"/>
        </w:rPr>
        <w:t>月</w:t>
      </w:r>
      <w:r w:rsidR="008A783C">
        <w:rPr>
          <w:rFonts w:hint="eastAsia"/>
        </w:rPr>
        <w:t>21</w:t>
      </w:r>
      <w:r w:rsidR="008A783C">
        <w:rPr>
          <w:rFonts w:hint="eastAsia"/>
        </w:rPr>
        <w:t>日和</w:t>
      </w:r>
      <w:r w:rsidR="008A783C">
        <w:rPr>
          <w:rFonts w:hint="eastAsia"/>
        </w:rPr>
        <w:t>22</w:t>
      </w:r>
      <w:r w:rsidR="008A783C">
        <w:rPr>
          <w:rFonts w:hint="eastAsia"/>
        </w:rPr>
        <w:t>日举行的第</w:t>
      </w:r>
      <w:r w:rsidR="008A783C">
        <w:rPr>
          <w:rFonts w:hint="eastAsia"/>
        </w:rPr>
        <w:t>2784</w:t>
      </w:r>
      <w:r w:rsidR="008A783C">
        <w:rPr>
          <w:rFonts w:hint="eastAsia"/>
        </w:rPr>
        <w:t>和</w:t>
      </w:r>
      <w:r w:rsidR="008A783C">
        <w:rPr>
          <w:rFonts w:hint="eastAsia"/>
        </w:rPr>
        <w:t>2785</w:t>
      </w:r>
      <w:r w:rsidR="008A783C">
        <w:rPr>
          <w:rFonts w:hint="eastAsia"/>
        </w:rPr>
        <w:t>次会议</w:t>
      </w:r>
      <w:r>
        <w:rPr>
          <w:rFonts w:hint="eastAsia"/>
        </w:rPr>
        <w:t>(</w:t>
      </w:r>
      <w:r w:rsidR="008A783C">
        <w:rPr>
          <w:rFonts w:hint="eastAsia"/>
        </w:rPr>
        <w:t>CCPR</w:t>
      </w:r>
      <w:r>
        <w:rPr>
          <w:rFonts w:hint="eastAsia"/>
        </w:rPr>
        <w:t>/</w:t>
      </w:r>
      <w:r w:rsidR="008A783C">
        <w:rPr>
          <w:rFonts w:hint="eastAsia"/>
        </w:rPr>
        <w:t>C</w:t>
      </w:r>
      <w:r>
        <w:rPr>
          <w:rFonts w:hint="eastAsia"/>
        </w:rPr>
        <w:t>/</w:t>
      </w:r>
      <w:r w:rsidR="008A783C">
        <w:rPr>
          <w:rFonts w:hint="eastAsia"/>
        </w:rPr>
        <w:t>SR.2784</w:t>
      </w:r>
      <w:r w:rsidR="008A783C">
        <w:rPr>
          <w:rFonts w:hint="eastAsia"/>
        </w:rPr>
        <w:t>和</w:t>
      </w:r>
      <w:r w:rsidR="008A783C">
        <w:rPr>
          <w:rFonts w:hint="eastAsia"/>
        </w:rPr>
        <w:t>2785</w:t>
      </w:r>
      <w:r>
        <w:rPr>
          <w:rFonts w:hint="eastAsia"/>
        </w:rPr>
        <w:t>)</w:t>
      </w:r>
      <w:r w:rsidR="008A783C">
        <w:rPr>
          <w:rFonts w:hint="eastAsia"/>
        </w:rPr>
        <w:t>上审议了蒙古提交的第五次定期报告</w:t>
      </w:r>
      <w:r>
        <w:rPr>
          <w:rFonts w:hint="eastAsia"/>
        </w:rPr>
        <w:t>(</w:t>
      </w:r>
      <w:r w:rsidR="008A783C">
        <w:rPr>
          <w:rFonts w:hint="eastAsia"/>
        </w:rPr>
        <w:t>CCPR</w:t>
      </w:r>
      <w:r>
        <w:rPr>
          <w:rFonts w:hint="eastAsia"/>
        </w:rPr>
        <w:t>/</w:t>
      </w:r>
      <w:r w:rsidR="008A783C">
        <w:rPr>
          <w:rFonts w:hint="eastAsia"/>
        </w:rPr>
        <w:t>C</w:t>
      </w:r>
      <w:r>
        <w:rPr>
          <w:rFonts w:hint="eastAsia"/>
        </w:rPr>
        <w:t>/</w:t>
      </w:r>
      <w:r w:rsidR="008A783C">
        <w:rPr>
          <w:rFonts w:hint="eastAsia"/>
        </w:rPr>
        <w:t>MNG</w:t>
      </w:r>
      <w:r>
        <w:rPr>
          <w:rFonts w:hint="eastAsia"/>
        </w:rPr>
        <w:t>/</w:t>
      </w:r>
      <w:r w:rsidR="008A783C">
        <w:rPr>
          <w:rFonts w:hint="eastAsia"/>
        </w:rPr>
        <w:t>5</w:t>
      </w:r>
      <w:r w:rsidR="008A783C">
        <w:rPr>
          <w:rFonts w:hint="eastAsia"/>
        </w:rPr>
        <w:t>和</w:t>
      </w:r>
      <w:r w:rsidR="008A783C">
        <w:t>Corr.1</w:t>
      </w:r>
      <w:r>
        <w:rPr>
          <w:rFonts w:hint="eastAsia"/>
        </w:rPr>
        <w:t>)</w:t>
      </w:r>
      <w:r>
        <w:t>，</w:t>
      </w:r>
      <w:r w:rsidR="008A783C">
        <w:rPr>
          <w:rFonts w:hint="eastAsia"/>
        </w:rPr>
        <w:t xml:space="preserve"> </w:t>
      </w:r>
      <w:r w:rsidR="008A783C">
        <w:rPr>
          <w:rFonts w:hint="eastAsia"/>
        </w:rPr>
        <w:t>并在</w:t>
      </w:r>
      <w:r w:rsidR="008A783C">
        <w:rPr>
          <w:rFonts w:hint="eastAsia"/>
        </w:rPr>
        <w:t>2011</w:t>
      </w:r>
      <w:r w:rsidR="008A783C">
        <w:rPr>
          <w:rFonts w:hint="eastAsia"/>
        </w:rPr>
        <w:t>年</w:t>
      </w:r>
      <w:r w:rsidR="008A783C">
        <w:rPr>
          <w:rFonts w:hint="eastAsia"/>
        </w:rPr>
        <w:t>3</w:t>
      </w:r>
      <w:r w:rsidR="008A783C">
        <w:rPr>
          <w:rFonts w:hint="eastAsia"/>
        </w:rPr>
        <w:t>月</w:t>
      </w:r>
      <w:r w:rsidR="008A783C">
        <w:rPr>
          <w:rFonts w:hint="eastAsia"/>
        </w:rPr>
        <w:t>30</w:t>
      </w:r>
      <w:r w:rsidR="008A783C">
        <w:rPr>
          <w:rFonts w:hint="eastAsia"/>
        </w:rPr>
        <w:t>日举行的第</w:t>
      </w:r>
      <w:r w:rsidR="008A783C">
        <w:rPr>
          <w:rFonts w:hint="eastAsia"/>
        </w:rPr>
        <w:t>2797</w:t>
      </w:r>
      <w:r w:rsidR="008A783C">
        <w:rPr>
          <w:rFonts w:hint="eastAsia"/>
        </w:rPr>
        <w:t>次会议</w:t>
      </w:r>
      <w:r>
        <w:rPr>
          <w:rFonts w:hint="eastAsia"/>
        </w:rPr>
        <w:t>(</w:t>
      </w:r>
      <w:r w:rsidR="008A783C">
        <w:rPr>
          <w:rFonts w:hint="eastAsia"/>
        </w:rPr>
        <w:t>CCPR</w:t>
      </w:r>
      <w:r>
        <w:rPr>
          <w:rFonts w:hint="eastAsia"/>
        </w:rPr>
        <w:t>/</w:t>
      </w:r>
      <w:r w:rsidR="008A783C">
        <w:rPr>
          <w:rFonts w:hint="eastAsia"/>
        </w:rPr>
        <w:t>C</w:t>
      </w:r>
      <w:r>
        <w:rPr>
          <w:rFonts w:hint="eastAsia"/>
        </w:rPr>
        <w:t>/</w:t>
      </w:r>
      <w:r w:rsidR="008A783C">
        <w:rPr>
          <w:rFonts w:hint="eastAsia"/>
        </w:rPr>
        <w:t>SR.2797</w:t>
      </w:r>
      <w:r>
        <w:rPr>
          <w:rFonts w:hint="eastAsia"/>
        </w:rPr>
        <w:t>)</w:t>
      </w:r>
      <w:r w:rsidR="008A783C">
        <w:rPr>
          <w:rFonts w:hint="eastAsia"/>
        </w:rPr>
        <w:t>上通过了以下结论性意见。</w:t>
      </w:r>
    </w:p>
    <w:p w:rsidR="008A783C" w:rsidRDefault="008A783C" w:rsidP="00843AE0">
      <w:pPr>
        <w:pStyle w:val="H1GC"/>
        <w:rPr>
          <w:rFonts w:hint="eastAsia"/>
        </w:rPr>
      </w:pPr>
      <w:r>
        <w:rPr>
          <w:rFonts w:hint="eastAsia"/>
        </w:rPr>
        <w:tab/>
        <w:t>A.</w:t>
      </w:r>
      <w:r>
        <w:rPr>
          <w:rFonts w:hint="eastAsia"/>
        </w:rPr>
        <w:tab/>
      </w:r>
      <w:r>
        <w:rPr>
          <w:rFonts w:hint="eastAsia"/>
        </w:rPr>
        <w:t>导言</w:t>
      </w:r>
    </w:p>
    <w:p w:rsidR="008A783C" w:rsidRDefault="008174FE" w:rsidP="008A783C">
      <w:pPr>
        <w:pStyle w:val="SingleTxtGC"/>
        <w:rPr>
          <w:rFonts w:hint="eastAsia"/>
        </w:rPr>
      </w:pPr>
      <w:r>
        <w:rPr>
          <w:rFonts w:hint="eastAsia"/>
        </w:rPr>
        <w:t>2.</w:t>
      </w:r>
      <w:r w:rsidR="008A783C">
        <w:rPr>
          <w:rFonts w:hint="eastAsia"/>
        </w:rPr>
        <w:t xml:space="preserve">  </w:t>
      </w:r>
      <w:r w:rsidR="008A783C">
        <w:rPr>
          <w:rFonts w:hint="eastAsia"/>
        </w:rPr>
        <w:t>委员会欢迎缔约国提交第五次定期报告</w:t>
      </w:r>
      <w:r>
        <w:rPr>
          <w:rFonts w:hint="eastAsia"/>
        </w:rPr>
        <w:t>，</w:t>
      </w:r>
      <w:r w:rsidR="008A783C">
        <w:rPr>
          <w:rFonts w:hint="eastAsia"/>
        </w:rPr>
        <w:t>其中详细说明了缔约国为进一步执行《公约》采取的措施。此外</w:t>
      </w:r>
      <w:r>
        <w:rPr>
          <w:rFonts w:hint="eastAsia"/>
        </w:rPr>
        <w:t>，</w:t>
      </w:r>
      <w:r w:rsidR="008A783C">
        <w:rPr>
          <w:rFonts w:hint="eastAsia"/>
        </w:rPr>
        <w:t>委员会赞赏与代表团进行的建设性对话、缔约国提前对问题清单</w:t>
      </w:r>
      <w:r>
        <w:rPr>
          <w:rFonts w:hint="eastAsia"/>
        </w:rPr>
        <w:t>(</w:t>
      </w:r>
      <w:r w:rsidR="008A783C">
        <w:rPr>
          <w:rFonts w:hint="eastAsia"/>
        </w:rPr>
        <w:t>CCPR</w:t>
      </w:r>
      <w:r>
        <w:rPr>
          <w:rFonts w:hint="eastAsia"/>
        </w:rPr>
        <w:t>/</w:t>
      </w:r>
      <w:r w:rsidR="008A783C">
        <w:rPr>
          <w:rFonts w:hint="eastAsia"/>
        </w:rPr>
        <w:t>C</w:t>
      </w:r>
      <w:r>
        <w:rPr>
          <w:rFonts w:hint="eastAsia"/>
        </w:rPr>
        <w:t>/</w:t>
      </w:r>
      <w:r w:rsidR="008A783C">
        <w:rPr>
          <w:rFonts w:hint="eastAsia"/>
        </w:rPr>
        <w:t>MNG</w:t>
      </w:r>
      <w:r>
        <w:rPr>
          <w:rFonts w:hint="eastAsia"/>
        </w:rPr>
        <w:t>/</w:t>
      </w:r>
      <w:r w:rsidR="008A783C">
        <w:rPr>
          <w:rFonts w:hint="eastAsia"/>
        </w:rPr>
        <w:t>Q</w:t>
      </w:r>
      <w:r>
        <w:rPr>
          <w:rFonts w:hint="eastAsia"/>
        </w:rPr>
        <w:t>/</w:t>
      </w:r>
      <w:r w:rsidR="008A783C">
        <w:rPr>
          <w:rFonts w:hint="eastAsia"/>
        </w:rPr>
        <w:t>5</w:t>
      </w:r>
      <w:r>
        <w:rPr>
          <w:rFonts w:hint="eastAsia"/>
        </w:rPr>
        <w:t>/</w:t>
      </w:r>
      <w:r w:rsidR="008A783C">
        <w:rPr>
          <w:rFonts w:hint="eastAsia"/>
        </w:rPr>
        <w:t>Add.1</w:t>
      </w:r>
      <w:r>
        <w:rPr>
          <w:rFonts w:hint="eastAsia"/>
        </w:rPr>
        <w:t>)</w:t>
      </w:r>
      <w:r w:rsidR="008A783C">
        <w:rPr>
          <w:rFonts w:hint="eastAsia"/>
        </w:rPr>
        <w:t>提交的书面答复、在审议报告期间对委员会的问题作出的答复</w:t>
      </w:r>
      <w:r>
        <w:rPr>
          <w:rFonts w:hint="eastAsia"/>
        </w:rPr>
        <w:t>，</w:t>
      </w:r>
      <w:r w:rsidR="008A783C">
        <w:rPr>
          <w:rFonts w:hint="eastAsia"/>
        </w:rPr>
        <w:t>以及审议报告之后提供的额外资料。</w:t>
      </w:r>
    </w:p>
    <w:p w:rsidR="008A783C" w:rsidRDefault="008A783C" w:rsidP="00843AE0">
      <w:pPr>
        <w:pStyle w:val="H1GC"/>
        <w:rPr>
          <w:rFonts w:hint="eastAsia"/>
        </w:rPr>
      </w:pPr>
      <w:r>
        <w:rPr>
          <w:rFonts w:hint="eastAsia"/>
        </w:rPr>
        <w:tab/>
        <w:t>B.</w:t>
      </w:r>
      <w:r>
        <w:rPr>
          <w:rFonts w:hint="eastAsia"/>
        </w:rPr>
        <w:tab/>
      </w:r>
      <w:r>
        <w:rPr>
          <w:rFonts w:hint="eastAsia"/>
        </w:rPr>
        <w:t>积极方面</w:t>
      </w:r>
    </w:p>
    <w:p w:rsidR="008A783C" w:rsidRDefault="008174FE" w:rsidP="008A783C">
      <w:pPr>
        <w:pStyle w:val="SingleTxtGC"/>
        <w:rPr>
          <w:rFonts w:hint="eastAsia"/>
        </w:rPr>
      </w:pPr>
      <w:r>
        <w:rPr>
          <w:rFonts w:hint="eastAsia"/>
        </w:rPr>
        <w:t>3.</w:t>
      </w:r>
      <w:r w:rsidR="008A783C">
        <w:rPr>
          <w:rFonts w:hint="eastAsia"/>
        </w:rPr>
        <w:t xml:space="preserve">  </w:t>
      </w:r>
      <w:r w:rsidR="008A783C">
        <w:rPr>
          <w:rFonts w:hint="eastAsia"/>
        </w:rPr>
        <w:t>委员会欢迎在审议第四次报告之后取得的以下积极进展</w:t>
      </w:r>
      <w:r>
        <w:rPr>
          <w:rFonts w:hint="eastAsia"/>
        </w:rPr>
        <w:t>：</w:t>
      </w:r>
    </w:p>
    <w:p w:rsidR="008A783C" w:rsidRDefault="008A783C" w:rsidP="00FC5D80">
      <w:pPr>
        <w:pStyle w:val="SingleTxtGC"/>
        <w:numPr>
          <w:ilvl w:val="0"/>
          <w:numId w:val="45"/>
        </w:numPr>
        <w:rPr>
          <w:rFonts w:hint="eastAsia"/>
        </w:rPr>
      </w:pPr>
      <w:r>
        <w:rPr>
          <w:rFonts w:hint="eastAsia"/>
        </w:rPr>
        <w:t>于</w:t>
      </w:r>
      <w:r>
        <w:rPr>
          <w:rFonts w:hint="eastAsia"/>
        </w:rPr>
        <w:t>2007</w:t>
      </w:r>
      <w:r>
        <w:rPr>
          <w:rFonts w:hint="eastAsia"/>
        </w:rPr>
        <w:t>年通过《国家人权委员会法》</w:t>
      </w:r>
      <w:r w:rsidR="008174FE">
        <w:rPr>
          <w:rFonts w:hint="eastAsia"/>
        </w:rPr>
        <w:t>，</w:t>
      </w:r>
      <w:r>
        <w:rPr>
          <w:rFonts w:hint="eastAsia"/>
        </w:rPr>
        <w:t>该法被视为与增进和保护人权国家机构国际协调委员会资格认证小组委员会有关促进和保护人权的国家机构的地位的原则</w:t>
      </w:r>
      <w:r w:rsidR="008174FE">
        <w:rPr>
          <w:rFonts w:hint="eastAsia"/>
        </w:rPr>
        <w:t>(</w:t>
      </w:r>
      <w:r>
        <w:rPr>
          <w:rFonts w:hint="eastAsia"/>
        </w:rPr>
        <w:t>“巴黎原则”</w:t>
      </w:r>
      <w:r w:rsidR="008174FE">
        <w:rPr>
          <w:rFonts w:hint="eastAsia"/>
        </w:rPr>
        <w:t>)</w:t>
      </w:r>
      <w:r>
        <w:rPr>
          <w:rFonts w:hint="eastAsia"/>
        </w:rPr>
        <w:t>相符</w:t>
      </w:r>
      <w:r w:rsidR="008174FE">
        <w:rPr>
          <w:rFonts w:hint="eastAsia"/>
        </w:rPr>
        <w:t>；</w:t>
      </w:r>
    </w:p>
    <w:p w:rsidR="008A783C" w:rsidRDefault="008A783C" w:rsidP="00FC5D80">
      <w:pPr>
        <w:pStyle w:val="SingleTxtGC"/>
        <w:numPr>
          <w:ilvl w:val="0"/>
          <w:numId w:val="45"/>
        </w:numPr>
        <w:rPr>
          <w:rFonts w:hint="eastAsia"/>
        </w:rPr>
      </w:pPr>
      <w:r>
        <w:rPr>
          <w:rFonts w:hint="eastAsia"/>
        </w:rPr>
        <w:t>于</w:t>
      </w:r>
      <w:r>
        <w:rPr>
          <w:rFonts w:hint="eastAsia"/>
        </w:rPr>
        <w:t>2005</w:t>
      </w:r>
      <w:r>
        <w:rPr>
          <w:rFonts w:hint="eastAsia"/>
        </w:rPr>
        <w:t>年执行《国家人权行动计划》。</w:t>
      </w:r>
    </w:p>
    <w:p w:rsidR="008A783C" w:rsidRDefault="008A783C" w:rsidP="00FC5D80">
      <w:pPr>
        <w:pStyle w:val="SingleTxtGC"/>
        <w:numPr>
          <w:ilvl w:val="0"/>
          <w:numId w:val="45"/>
        </w:numPr>
        <w:rPr>
          <w:rFonts w:hint="eastAsia"/>
        </w:rPr>
      </w:pPr>
      <w:r>
        <w:rPr>
          <w:rFonts w:hint="eastAsia"/>
        </w:rPr>
        <w:t>蒙古政府采取了以下政策措施</w:t>
      </w:r>
      <w:r w:rsidR="008174FE">
        <w:rPr>
          <w:rFonts w:hint="eastAsia"/>
        </w:rPr>
        <w:t>：</w:t>
      </w:r>
      <w:r>
        <w:rPr>
          <w:rFonts w:hint="eastAsia"/>
        </w:rPr>
        <w:t>《关于制止家庭暴力的国家方案》</w:t>
      </w:r>
      <w:r w:rsidR="008174FE">
        <w:rPr>
          <w:rFonts w:hint="eastAsia"/>
        </w:rPr>
        <w:t>(</w:t>
      </w:r>
      <w:r>
        <w:rPr>
          <w:rFonts w:hint="eastAsia"/>
        </w:rPr>
        <w:t>2005</w:t>
      </w:r>
      <w:r>
        <w:rPr>
          <w:rFonts w:hint="eastAsia"/>
        </w:rPr>
        <w:t>至</w:t>
      </w:r>
      <w:r>
        <w:rPr>
          <w:rFonts w:hint="eastAsia"/>
        </w:rPr>
        <w:t>2015</w:t>
      </w:r>
      <w:r>
        <w:rPr>
          <w:rFonts w:hint="eastAsia"/>
        </w:rPr>
        <w:t>年</w:t>
      </w:r>
      <w:r w:rsidR="008174FE">
        <w:rPr>
          <w:rFonts w:hint="eastAsia"/>
        </w:rPr>
        <w:t>)</w:t>
      </w:r>
      <w:r w:rsidR="008174FE">
        <w:rPr>
          <w:rFonts w:hint="eastAsia"/>
        </w:rPr>
        <w:t>；</w:t>
      </w:r>
      <w:r>
        <w:rPr>
          <w:rFonts w:hint="eastAsia"/>
        </w:rPr>
        <w:t>《关于保护妇女儿童免遭出于性剥削目的贩运人口的国家方案》</w:t>
      </w:r>
      <w:r w:rsidR="008174FE">
        <w:rPr>
          <w:rFonts w:hint="eastAsia"/>
        </w:rPr>
        <w:t>(</w:t>
      </w:r>
      <w:r>
        <w:rPr>
          <w:rFonts w:hint="eastAsia"/>
        </w:rPr>
        <w:t>2005</w:t>
      </w:r>
      <w:r>
        <w:rPr>
          <w:rFonts w:hint="eastAsia"/>
        </w:rPr>
        <w:t>至</w:t>
      </w:r>
      <w:r>
        <w:rPr>
          <w:rFonts w:hint="eastAsia"/>
        </w:rPr>
        <w:t>2014</w:t>
      </w:r>
      <w:r>
        <w:rPr>
          <w:rFonts w:hint="eastAsia"/>
        </w:rPr>
        <w:t>年</w:t>
      </w:r>
      <w:r w:rsidR="008174FE">
        <w:rPr>
          <w:rFonts w:hint="eastAsia"/>
        </w:rPr>
        <w:t>)</w:t>
      </w:r>
      <w:r w:rsidR="008174FE">
        <w:rPr>
          <w:rFonts w:hint="eastAsia"/>
        </w:rPr>
        <w:t>；</w:t>
      </w:r>
      <w:r>
        <w:rPr>
          <w:rFonts w:hint="eastAsia"/>
        </w:rPr>
        <w:t>《关于实现两性平等的国家方案》</w:t>
      </w:r>
      <w:r w:rsidR="008174FE">
        <w:rPr>
          <w:rFonts w:hint="eastAsia"/>
        </w:rPr>
        <w:t>(</w:t>
      </w:r>
      <w:r>
        <w:rPr>
          <w:rFonts w:hint="eastAsia"/>
        </w:rPr>
        <w:t>2003</w:t>
      </w:r>
      <w:r>
        <w:rPr>
          <w:rFonts w:hint="eastAsia"/>
        </w:rPr>
        <w:t>至</w:t>
      </w:r>
      <w:r>
        <w:rPr>
          <w:rFonts w:hint="eastAsia"/>
        </w:rPr>
        <w:t>2015</w:t>
      </w:r>
      <w:r>
        <w:rPr>
          <w:rFonts w:hint="eastAsia"/>
        </w:rPr>
        <w:t>年</w:t>
      </w:r>
      <w:r w:rsidR="008174FE">
        <w:rPr>
          <w:rFonts w:hint="eastAsia"/>
        </w:rPr>
        <w:t>)</w:t>
      </w:r>
      <w:r w:rsidR="008174FE">
        <w:rPr>
          <w:rFonts w:hint="eastAsia"/>
        </w:rPr>
        <w:t>；</w:t>
      </w:r>
      <w:r>
        <w:rPr>
          <w:rFonts w:hint="eastAsia"/>
        </w:rPr>
        <w:t>以及《关于向残疾人提供支助的国家方案》</w:t>
      </w:r>
      <w:r w:rsidR="008174FE">
        <w:rPr>
          <w:rFonts w:hint="eastAsia"/>
        </w:rPr>
        <w:t>(</w:t>
      </w:r>
      <w:r>
        <w:rPr>
          <w:rFonts w:hint="eastAsia"/>
        </w:rPr>
        <w:t>2006</w:t>
      </w:r>
      <w:r>
        <w:rPr>
          <w:rFonts w:hint="eastAsia"/>
        </w:rPr>
        <w:t>至</w:t>
      </w:r>
      <w:r>
        <w:rPr>
          <w:rFonts w:hint="eastAsia"/>
        </w:rPr>
        <w:t>2015</w:t>
      </w:r>
      <w:r>
        <w:rPr>
          <w:rFonts w:hint="eastAsia"/>
        </w:rPr>
        <w:t>年</w:t>
      </w:r>
      <w:r w:rsidR="008174FE">
        <w:rPr>
          <w:rFonts w:hint="eastAsia"/>
        </w:rPr>
        <w:t>)</w:t>
      </w:r>
      <w:r>
        <w:rPr>
          <w:rFonts w:hint="eastAsia"/>
        </w:rPr>
        <w:t>。</w:t>
      </w:r>
    </w:p>
    <w:p w:rsidR="008A783C" w:rsidRDefault="008A783C" w:rsidP="00843AE0">
      <w:pPr>
        <w:pStyle w:val="H1GC"/>
        <w:rPr>
          <w:rFonts w:hint="eastAsia"/>
        </w:rPr>
      </w:pPr>
      <w:r>
        <w:rPr>
          <w:rFonts w:hint="eastAsia"/>
        </w:rPr>
        <w:tab/>
        <w:t>C.</w:t>
      </w:r>
      <w:r>
        <w:rPr>
          <w:rFonts w:hint="eastAsia"/>
        </w:rPr>
        <w:tab/>
      </w:r>
      <w:r>
        <w:rPr>
          <w:rFonts w:hint="eastAsia"/>
        </w:rPr>
        <w:t>主要关注的问题和建议</w:t>
      </w:r>
    </w:p>
    <w:p w:rsidR="000662BE" w:rsidRDefault="008174FE" w:rsidP="000662BE">
      <w:pPr>
        <w:pStyle w:val="SingleTxtGC"/>
        <w:rPr>
          <w:rFonts w:hint="eastAsia"/>
        </w:rPr>
      </w:pPr>
      <w:r>
        <w:rPr>
          <w:rFonts w:hint="eastAsia"/>
        </w:rPr>
        <w:t>4.</w:t>
      </w:r>
      <w:r w:rsidR="008A783C">
        <w:rPr>
          <w:rFonts w:hint="eastAsia"/>
        </w:rPr>
        <w:t xml:space="preserve">  </w:t>
      </w:r>
      <w:r w:rsidR="008A783C">
        <w:rPr>
          <w:rFonts w:hint="eastAsia"/>
        </w:rPr>
        <w:t>委员会欢迎缔约国《宪法》第</w:t>
      </w:r>
      <w:r w:rsidR="008A783C">
        <w:rPr>
          <w:rFonts w:hint="eastAsia"/>
        </w:rPr>
        <w:t>10</w:t>
      </w:r>
      <w:r w:rsidR="008A783C">
        <w:rPr>
          <w:rFonts w:hint="eastAsia"/>
        </w:rPr>
        <w:t>条允许国内法院直接引用《公约》</w:t>
      </w:r>
      <w:r>
        <w:rPr>
          <w:rFonts w:hint="eastAsia"/>
        </w:rPr>
        <w:t>，</w:t>
      </w:r>
      <w:r w:rsidR="008A783C">
        <w:rPr>
          <w:rFonts w:hint="eastAsia"/>
        </w:rPr>
        <w:t>但仍表示关切的是</w:t>
      </w:r>
      <w:r>
        <w:rPr>
          <w:rFonts w:hint="eastAsia"/>
        </w:rPr>
        <w:t>，</w:t>
      </w:r>
      <w:r w:rsidR="008A783C">
        <w:rPr>
          <w:rFonts w:hint="eastAsia"/>
        </w:rPr>
        <w:t>国内法院并没有适用《公约》条款。委员会还表示关切的是</w:t>
      </w:r>
      <w:r>
        <w:rPr>
          <w:rFonts w:hint="eastAsia"/>
        </w:rPr>
        <w:t>，</w:t>
      </w:r>
      <w:r w:rsidR="008A783C">
        <w:rPr>
          <w:rFonts w:hint="eastAsia"/>
        </w:rPr>
        <w:t>有资料称</w:t>
      </w:r>
      <w:r>
        <w:rPr>
          <w:rFonts w:hint="eastAsia"/>
        </w:rPr>
        <w:t>，</w:t>
      </w:r>
      <w:r w:rsidR="00FC5D80">
        <w:rPr>
          <w:rFonts w:hint="eastAsia"/>
        </w:rPr>
        <w:t>在援引</w:t>
      </w:r>
      <w:r w:rsidR="008A783C" w:rsidRPr="006541AA">
        <w:rPr>
          <w:rFonts w:hint="eastAsia"/>
        </w:rPr>
        <w:t>国际人权条约</w:t>
      </w:r>
      <w:r w:rsidR="00FC5D80">
        <w:rPr>
          <w:rFonts w:hint="eastAsia"/>
        </w:rPr>
        <w:t>时</w:t>
      </w:r>
      <w:r>
        <w:rPr>
          <w:rFonts w:hint="eastAsia"/>
        </w:rPr>
        <w:t>，</w:t>
      </w:r>
      <w:r w:rsidR="008A783C" w:rsidRPr="006541AA">
        <w:rPr>
          <w:rFonts w:hint="eastAsia"/>
        </w:rPr>
        <w:t>刑事案件的被告</w:t>
      </w:r>
      <w:r w:rsidR="00FC5D80">
        <w:rPr>
          <w:rFonts w:hint="eastAsia"/>
        </w:rPr>
        <w:t>反而</w:t>
      </w:r>
      <w:r w:rsidR="008A783C" w:rsidRPr="006541AA">
        <w:rPr>
          <w:rFonts w:hint="eastAsia"/>
        </w:rPr>
        <w:t>被处以更长的刑期。</w:t>
      </w:r>
      <w:r>
        <w:rPr>
          <w:rFonts w:hint="eastAsia"/>
        </w:rPr>
        <w:t>(</w:t>
      </w:r>
      <w:r w:rsidR="008A783C">
        <w:rPr>
          <w:rFonts w:hint="eastAsia"/>
        </w:rPr>
        <w:t>《公约》第二条、第七条和第十四条</w:t>
      </w:r>
      <w:r>
        <w:rPr>
          <w:rFonts w:hint="eastAsia"/>
        </w:rPr>
        <w:t>)</w:t>
      </w:r>
      <w:r w:rsidR="008A783C">
        <w:rPr>
          <w:rFonts w:hint="eastAsia"/>
        </w:rPr>
        <w:t>。</w:t>
      </w:r>
    </w:p>
    <w:p w:rsidR="008A783C" w:rsidRPr="000662BE" w:rsidRDefault="008A783C" w:rsidP="000662BE">
      <w:pPr>
        <w:pStyle w:val="SingleTxtGC"/>
        <w:rPr>
          <w:rFonts w:hint="eastAsia"/>
        </w:rPr>
      </w:pPr>
      <w:r w:rsidRPr="00F97F12">
        <w:rPr>
          <w:rFonts w:eastAsia="SimHei" w:hint="eastAsia"/>
        </w:rPr>
        <w:t>缔约国应采取措施</w:t>
      </w:r>
      <w:r w:rsidR="008174FE">
        <w:rPr>
          <w:rFonts w:eastAsia="SimHei" w:hint="eastAsia"/>
        </w:rPr>
        <w:t>，</w:t>
      </w:r>
      <w:r w:rsidRPr="00F97F12">
        <w:rPr>
          <w:rFonts w:eastAsia="SimHei" w:hint="eastAsia"/>
        </w:rPr>
        <w:t>促进国内法院有效适用《公约》条款</w:t>
      </w:r>
      <w:r w:rsidR="008174FE">
        <w:rPr>
          <w:rFonts w:eastAsia="SimHei" w:hint="eastAsia"/>
        </w:rPr>
        <w:t>，</w:t>
      </w:r>
      <w:r w:rsidRPr="00F97F12">
        <w:rPr>
          <w:rFonts w:eastAsia="SimHei" w:hint="eastAsia"/>
        </w:rPr>
        <w:t>包括向法官和律师提供有关国际人权条约的强制培训方案和后续方案。缔约国应确保在法律诉讼程序中引用《公约》条款不会导致威胁公正审判权的后果。</w:t>
      </w:r>
    </w:p>
    <w:p w:rsidR="000662BE" w:rsidRDefault="008174FE" w:rsidP="000662BE">
      <w:pPr>
        <w:pStyle w:val="SingleTxtGC"/>
        <w:rPr>
          <w:rFonts w:hint="eastAsia"/>
        </w:rPr>
      </w:pPr>
      <w:r>
        <w:rPr>
          <w:rFonts w:hint="eastAsia"/>
        </w:rPr>
        <w:t>5.</w:t>
      </w:r>
      <w:r w:rsidR="008A783C">
        <w:rPr>
          <w:rFonts w:hint="eastAsia"/>
        </w:rPr>
        <w:t xml:space="preserve">  </w:t>
      </w:r>
      <w:r w:rsidR="008A783C">
        <w:rPr>
          <w:rFonts w:hint="eastAsia"/>
        </w:rPr>
        <w:t>委员会欢迎缔约国于</w:t>
      </w:r>
      <w:r w:rsidR="008A783C">
        <w:rPr>
          <w:rFonts w:hint="eastAsia"/>
        </w:rPr>
        <w:t>2007</w:t>
      </w:r>
      <w:r w:rsidR="008A783C">
        <w:rPr>
          <w:rFonts w:hint="eastAsia"/>
        </w:rPr>
        <w:t>年通过《国家人权委员会法》</w:t>
      </w:r>
      <w:r>
        <w:rPr>
          <w:rFonts w:hint="eastAsia"/>
        </w:rPr>
        <w:t>，</w:t>
      </w:r>
      <w:r w:rsidR="008A783C">
        <w:rPr>
          <w:rFonts w:hint="eastAsia"/>
        </w:rPr>
        <w:t>以及该法被视为与增进和保护人权国家机构国际协调委员会资格认证小组委员会的“巴黎原则”相符</w:t>
      </w:r>
      <w:r>
        <w:rPr>
          <w:rFonts w:hint="eastAsia"/>
        </w:rPr>
        <w:t>，</w:t>
      </w:r>
      <w:r w:rsidR="008A783C">
        <w:rPr>
          <w:rFonts w:hint="eastAsia"/>
        </w:rPr>
        <w:t>但委员会表示关切的是</w:t>
      </w:r>
      <w:r>
        <w:rPr>
          <w:rFonts w:hint="eastAsia"/>
        </w:rPr>
        <w:t>，</w:t>
      </w:r>
      <w:r w:rsidR="008A783C">
        <w:rPr>
          <w:rFonts w:hint="eastAsia"/>
        </w:rPr>
        <w:t>有资料指出</w:t>
      </w:r>
      <w:r>
        <w:rPr>
          <w:rFonts w:hint="eastAsia"/>
        </w:rPr>
        <w:t>，</w:t>
      </w:r>
      <w:r w:rsidR="008A783C">
        <w:rPr>
          <w:rFonts w:hint="eastAsia"/>
        </w:rPr>
        <w:t>人权委员会的任命程序缺乏透明度</w:t>
      </w:r>
      <w:r>
        <w:rPr>
          <w:rFonts w:hint="eastAsia"/>
        </w:rPr>
        <w:t>，</w:t>
      </w:r>
      <w:r w:rsidR="008A783C">
        <w:rPr>
          <w:rFonts w:hint="eastAsia"/>
        </w:rPr>
        <w:t>还对该委员会在</w:t>
      </w:r>
      <w:r w:rsidR="008A783C">
        <w:rPr>
          <w:rFonts w:hint="eastAsia"/>
        </w:rPr>
        <w:t>2008</w:t>
      </w:r>
      <w:r w:rsidR="008A783C">
        <w:rPr>
          <w:rFonts w:hint="eastAsia"/>
        </w:rPr>
        <w:t>年紧急状态期间在监测、增进和保护人权方面的警觉性提出质疑</w:t>
      </w:r>
      <w:r>
        <w:rPr>
          <w:rFonts w:hint="eastAsia"/>
        </w:rPr>
        <w:t>(</w:t>
      </w:r>
      <w:r w:rsidR="008A783C">
        <w:rPr>
          <w:rFonts w:hint="eastAsia"/>
        </w:rPr>
        <w:t>《公约》第二条</w:t>
      </w:r>
      <w:r>
        <w:rPr>
          <w:rFonts w:hint="eastAsia"/>
        </w:rPr>
        <w:t>)</w:t>
      </w:r>
      <w:r w:rsidR="008A783C">
        <w:rPr>
          <w:rFonts w:hint="eastAsia"/>
        </w:rPr>
        <w:t>。</w:t>
      </w:r>
    </w:p>
    <w:p w:rsidR="008A783C" w:rsidRPr="000662BE" w:rsidRDefault="008A783C" w:rsidP="000662BE">
      <w:pPr>
        <w:pStyle w:val="SingleTxtGC"/>
        <w:rPr>
          <w:rFonts w:hint="eastAsia"/>
        </w:rPr>
      </w:pPr>
      <w:r w:rsidRPr="00F97F12">
        <w:rPr>
          <w:rFonts w:eastAsia="SimHei" w:hint="eastAsia"/>
        </w:rPr>
        <w:t>缔约国应加大努力</w:t>
      </w:r>
      <w:r w:rsidR="008174FE">
        <w:rPr>
          <w:rFonts w:eastAsia="SimHei" w:hint="eastAsia"/>
        </w:rPr>
        <w:t>，</w:t>
      </w:r>
      <w:r w:rsidRPr="00F97F12">
        <w:rPr>
          <w:rFonts w:eastAsia="SimHei" w:hint="eastAsia"/>
        </w:rPr>
        <w:t>向国家人权委员会提供充分的资金和人力资源</w:t>
      </w:r>
      <w:r w:rsidR="008174FE">
        <w:rPr>
          <w:rFonts w:eastAsia="SimHei" w:hint="eastAsia"/>
        </w:rPr>
        <w:t>，</w:t>
      </w:r>
      <w:r w:rsidRPr="00F97F12">
        <w:rPr>
          <w:rFonts w:eastAsia="SimHei" w:hint="eastAsia"/>
        </w:rPr>
        <w:t>并修订委员会成员的任命程序</w:t>
      </w:r>
      <w:r w:rsidR="008174FE">
        <w:rPr>
          <w:rFonts w:eastAsia="SimHei" w:hint="eastAsia"/>
        </w:rPr>
        <w:t>，</w:t>
      </w:r>
      <w:r w:rsidRPr="00F97F12">
        <w:rPr>
          <w:rFonts w:eastAsia="SimHei" w:hint="eastAsia"/>
        </w:rPr>
        <w:t>以确保该委员会享有独立性。</w:t>
      </w:r>
    </w:p>
    <w:p w:rsidR="008A783C" w:rsidRPr="00177A61" w:rsidRDefault="008174FE" w:rsidP="008A783C">
      <w:pPr>
        <w:pStyle w:val="SingleTxtGC"/>
        <w:rPr>
          <w:rFonts w:hint="eastAsia"/>
        </w:rPr>
      </w:pPr>
      <w:r>
        <w:rPr>
          <w:rFonts w:hint="eastAsia"/>
        </w:rPr>
        <w:t>6.</w:t>
      </w:r>
      <w:r w:rsidR="008A783C">
        <w:rPr>
          <w:rFonts w:hint="eastAsia"/>
        </w:rPr>
        <w:t xml:space="preserve">  </w:t>
      </w:r>
      <w:r w:rsidR="008A783C" w:rsidRPr="00177A61">
        <w:rPr>
          <w:rFonts w:hint="eastAsia"/>
        </w:rPr>
        <w:t>委员会欢迎缔约国自</w:t>
      </w:r>
      <w:r w:rsidR="008A783C" w:rsidRPr="00177A61">
        <w:rPr>
          <w:rFonts w:hint="eastAsia"/>
        </w:rPr>
        <w:t>2010</w:t>
      </w:r>
      <w:r w:rsidR="008A783C" w:rsidRPr="00177A61">
        <w:rPr>
          <w:rFonts w:hint="eastAsia"/>
        </w:rPr>
        <w:t>年</w:t>
      </w:r>
      <w:r w:rsidR="008A783C" w:rsidRPr="00177A61">
        <w:rPr>
          <w:rFonts w:hint="eastAsia"/>
        </w:rPr>
        <w:t>1</w:t>
      </w:r>
      <w:r w:rsidR="008A783C" w:rsidRPr="00177A61">
        <w:rPr>
          <w:rFonts w:hint="eastAsia"/>
        </w:rPr>
        <w:t>月起暂停执行死刑</w:t>
      </w:r>
      <w:r>
        <w:rPr>
          <w:rFonts w:hint="eastAsia"/>
        </w:rPr>
        <w:t>，</w:t>
      </w:r>
      <w:r w:rsidR="008A783C" w:rsidRPr="00177A61">
        <w:rPr>
          <w:rFonts w:hint="eastAsia"/>
        </w:rPr>
        <w:t>但关切地注意到</w:t>
      </w:r>
      <w:r>
        <w:rPr>
          <w:rFonts w:hint="eastAsia"/>
        </w:rPr>
        <w:t>，</w:t>
      </w:r>
      <w:r w:rsidR="008A783C" w:rsidRPr="00177A61">
        <w:rPr>
          <w:rFonts w:hint="eastAsia"/>
        </w:rPr>
        <w:t>该国尚未在法律上废除死刑</w:t>
      </w:r>
      <w:r>
        <w:rPr>
          <w:rFonts w:hint="eastAsia"/>
        </w:rPr>
        <w:t>(</w:t>
      </w:r>
      <w:r w:rsidR="008A783C">
        <w:rPr>
          <w:rFonts w:hint="eastAsia"/>
        </w:rPr>
        <w:t>第六条</w:t>
      </w:r>
      <w:r>
        <w:rPr>
          <w:rFonts w:hint="eastAsia"/>
        </w:rPr>
        <w:t>)</w:t>
      </w:r>
      <w:r w:rsidR="008A783C" w:rsidRPr="00177A61">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缔约国应采取必要措施</w:t>
      </w:r>
      <w:r w:rsidR="008174FE">
        <w:rPr>
          <w:rFonts w:eastAsia="SimHei" w:hint="eastAsia"/>
        </w:rPr>
        <w:t>，</w:t>
      </w:r>
      <w:r w:rsidRPr="00F97F12">
        <w:rPr>
          <w:rFonts w:eastAsia="SimHei" w:hint="eastAsia"/>
        </w:rPr>
        <w:t>尽早在法律上废除死刑</w:t>
      </w:r>
      <w:r w:rsidR="008174FE">
        <w:rPr>
          <w:rFonts w:eastAsia="SimHei" w:hint="eastAsia"/>
        </w:rPr>
        <w:t>，</w:t>
      </w:r>
      <w:r w:rsidRPr="00F97F12">
        <w:rPr>
          <w:rFonts w:eastAsia="SimHei" w:hint="eastAsia"/>
        </w:rPr>
        <w:t>并考虑加入《公约第二项任择议定书》。</w:t>
      </w:r>
    </w:p>
    <w:p w:rsidR="008A783C" w:rsidRDefault="008174FE" w:rsidP="008A783C">
      <w:pPr>
        <w:pStyle w:val="SingleTxtGC"/>
        <w:rPr>
          <w:rFonts w:hint="eastAsia"/>
        </w:rPr>
      </w:pPr>
      <w:r>
        <w:rPr>
          <w:rFonts w:hint="eastAsia"/>
        </w:rPr>
        <w:t>7.</w:t>
      </w:r>
      <w:r w:rsidR="008A783C">
        <w:rPr>
          <w:rFonts w:hint="eastAsia"/>
        </w:rPr>
        <w:t xml:space="preserve">  </w:t>
      </w:r>
      <w:r w:rsidR="008A783C">
        <w:rPr>
          <w:rFonts w:hint="eastAsia"/>
        </w:rPr>
        <w:t>委员会表示关切的是</w:t>
      </w:r>
      <w:r>
        <w:rPr>
          <w:rFonts w:hint="eastAsia"/>
        </w:rPr>
        <w:t>，</w:t>
      </w:r>
      <w:r w:rsidR="008A783C">
        <w:rPr>
          <w:rFonts w:hint="eastAsia"/>
        </w:rPr>
        <w:t>蒙古有关歧视的法律存在许多漏洞</w:t>
      </w:r>
      <w:r>
        <w:rPr>
          <w:rFonts w:hint="eastAsia"/>
        </w:rPr>
        <w:t>，</w:t>
      </w:r>
      <w:r w:rsidR="008A783C">
        <w:rPr>
          <w:rFonts w:hint="eastAsia"/>
        </w:rPr>
        <w:t>《宪法》第</w:t>
      </w:r>
      <w:r w:rsidR="008A783C">
        <w:rPr>
          <w:rFonts w:hint="eastAsia"/>
        </w:rPr>
        <w:t>14</w:t>
      </w:r>
      <w:r w:rsidR="008A783C">
        <w:rPr>
          <w:rFonts w:hint="eastAsia"/>
        </w:rPr>
        <w:t>条列举的禁止歧视的理由不够全面</w:t>
      </w:r>
      <w:r>
        <w:rPr>
          <w:rFonts w:hint="eastAsia"/>
        </w:rPr>
        <w:t>，</w:t>
      </w:r>
      <w:r w:rsidR="008A783C">
        <w:rPr>
          <w:rFonts w:hint="eastAsia"/>
        </w:rPr>
        <w:t>也没有有效的机制确保歧视行为的受害者获得救济的途径</w:t>
      </w:r>
      <w:r>
        <w:rPr>
          <w:rFonts w:hint="eastAsia"/>
        </w:rPr>
        <w:t>(</w:t>
      </w:r>
      <w:r w:rsidR="008A783C">
        <w:rPr>
          <w:rFonts w:hint="eastAsia"/>
        </w:rPr>
        <w:t>《公约》第二条和第二十六条</w:t>
      </w:r>
      <w:r>
        <w:rPr>
          <w:rFonts w:hint="eastAsia"/>
        </w:rPr>
        <w:t>)</w:t>
      </w:r>
      <w:r w:rsidR="008A783C">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缔约国应采取适当措施</w:t>
      </w:r>
      <w:r w:rsidR="008174FE">
        <w:rPr>
          <w:rFonts w:eastAsia="SimHei" w:hint="eastAsia"/>
        </w:rPr>
        <w:t>，</w:t>
      </w:r>
      <w:r w:rsidRPr="00F97F12">
        <w:rPr>
          <w:rFonts w:eastAsia="SimHei" w:hint="eastAsia"/>
        </w:rPr>
        <w:t>确保该国对歧视的定义纳入《公约》所载一切歧视形式</w:t>
      </w:r>
      <w:r w:rsidR="008174FE">
        <w:rPr>
          <w:rFonts w:eastAsia="SimHei" w:hint="eastAsia"/>
        </w:rPr>
        <w:t>(</w:t>
      </w:r>
      <w:r w:rsidRPr="00F97F12">
        <w:rPr>
          <w:rFonts w:eastAsia="SimHei" w:hint="eastAsia"/>
        </w:rPr>
        <w:t>种族、肤色、性别、</w:t>
      </w:r>
      <w:r w:rsidRPr="00F97F12">
        <w:rPr>
          <w:rFonts w:eastAsia="SimHei" w:hint="eastAsia"/>
        </w:rPr>
        <w:t xml:space="preserve"> </w:t>
      </w:r>
      <w:r w:rsidRPr="00F97F12">
        <w:rPr>
          <w:rFonts w:eastAsia="SimHei" w:hint="eastAsia"/>
        </w:rPr>
        <w:t>语言、宗教、政治或其他见解、国籍或社会出身、财产、出生或其他身份等</w:t>
      </w:r>
      <w:r w:rsidR="008174FE">
        <w:rPr>
          <w:rFonts w:eastAsia="SimHei" w:hint="eastAsia"/>
        </w:rPr>
        <w:t>)</w:t>
      </w:r>
      <w:r w:rsidR="008174FE">
        <w:rPr>
          <w:rFonts w:eastAsia="SimHei" w:hint="eastAsia"/>
        </w:rPr>
        <w:t>，</w:t>
      </w:r>
      <w:r w:rsidRPr="00F97F12">
        <w:rPr>
          <w:rFonts w:eastAsia="SimHei" w:hint="eastAsia"/>
        </w:rPr>
        <w:t>并制定有效机制</w:t>
      </w:r>
      <w:r w:rsidR="008174FE">
        <w:rPr>
          <w:rFonts w:eastAsia="SimHei" w:hint="eastAsia"/>
        </w:rPr>
        <w:t>，</w:t>
      </w:r>
      <w:r w:rsidRPr="00F97F12">
        <w:rPr>
          <w:rFonts w:eastAsia="SimHei" w:hint="eastAsia"/>
        </w:rPr>
        <w:t>向这些权利受到侵犯的案件提供诉诸司法的途径和救济。</w:t>
      </w:r>
    </w:p>
    <w:p w:rsidR="008A783C" w:rsidRDefault="008174FE" w:rsidP="008A783C">
      <w:pPr>
        <w:pStyle w:val="SingleTxtGC"/>
        <w:rPr>
          <w:rFonts w:hint="eastAsia"/>
        </w:rPr>
      </w:pPr>
      <w:r>
        <w:rPr>
          <w:rFonts w:hint="eastAsia"/>
        </w:rPr>
        <w:t>8.</w:t>
      </w:r>
      <w:r w:rsidR="008A783C">
        <w:rPr>
          <w:rFonts w:hint="eastAsia"/>
        </w:rPr>
        <w:t xml:space="preserve">  </w:t>
      </w:r>
      <w:r w:rsidR="008A783C">
        <w:rPr>
          <w:rFonts w:hint="eastAsia"/>
        </w:rPr>
        <w:t>委员会注意到</w:t>
      </w:r>
      <w:r>
        <w:rPr>
          <w:rFonts w:hint="eastAsia"/>
        </w:rPr>
        <w:t>，</w:t>
      </w:r>
      <w:r w:rsidR="008A783C">
        <w:rPr>
          <w:rFonts w:hint="eastAsia"/>
        </w:rPr>
        <w:t>缔约国通过了《两性平等法》</w:t>
      </w:r>
      <w:r>
        <w:rPr>
          <w:rFonts w:hint="eastAsia"/>
        </w:rPr>
        <w:t>，</w:t>
      </w:r>
      <w:r w:rsidR="008A783C">
        <w:rPr>
          <w:rFonts w:hint="eastAsia"/>
        </w:rPr>
        <w:t>并实施了《实现两性平等国家方案》</w:t>
      </w:r>
      <w:r>
        <w:rPr>
          <w:rFonts w:hint="eastAsia"/>
        </w:rPr>
        <w:t>，</w:t>
      </w:r>
      <w:r w:rsidR="008A783C">
        <w:rPr>
          <w:rFonts w:hint="eastAsia"/>
        </w:rPr>
        <w:t>但委员会仍然表示关切的是</w:t>
      </w:r>
      <w:r>
        <w:rPr>
          <w:rFonts w:hint="eastAsia"/>
        </w:rPr>
        <w:t>，</w:t>
      </w:r>
      <w:r w:rsidR="008A783C">
        <w:rPr>
          <w:rFonts w:hint="eastAsia"/>
        </w:rPr>
        <w:t>妇女在议会和公共及私营部门决策职位的代表性很低。委员会还表示遗憾的是</w:t>
      </w:r>
      <w:r>
        <w:rPr>
          <w:rFonts w:hint="eastAsia"/>
        </w:rPr>
        <w:t>，</w:t>
      </w:r>
      <w:r w:rsidR="008A783C">
        <w:rPr>
          <w:rFonts w:hint="eastAsia"/>
        </w:rPr>
        <w:t>为制止传统的歧视性做法以及有关妇女和男子的作用和责任的顽固成见</w:t>
      </w:r>
      <w:r>
        <w:rPr>
          <w:rFonts w:hint="eastAsia"/>
        </w:rPr>
        <w:t>，</w:t>
      </w:r>
      <w:r w:rsidR="008A783C">
        <w:rPr>
          <w:rFonts w:hint="eastAsia"/>
        </w:rPr>
        <w:t>缔约国采取了一些立法、政策和方案措施</w:t>
      </w:r>
      <w:r>
        <w:rPr>
          <w:rFonts w:hint="eastAsia"/>
        </w:rPr>
        <w:t>，</w:t>
      </w:r>
      <w:r w:rsidR="008A783C">
        <w:rPr>
          <w:rFonts w:hint="eastAsia"/>
        </w:rPr>
        <w:t>但这些措施的影响有限</w:t>
      </w:r>
      <w:r>
        <w:rPr>
          <w:rFonts w:hint="eastAsia"/>
        </w:rPr>
        <w:t>(</w:t>
      </w:r>
      <w:r w:rsidR="008A783C">
        <w:rPr>
          <w:rFonts w:hint="eastAsia"/>
        </w:rPr>
        <w:t>《公约》第三条、第二十五条和第二十六条</w:t>
      </w:r>
      <w:r>
        <w:rPr>
          <w:rFonts w:hint="eastAsia"/>
        </w:rPr>
        <w:t>)</w:t>
      </w:r>
      <w:r w:rsidR="008A783C">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缔约国应采取措施</w:t>
      </w:r>
      <w:r w:rsidR="008174FE">
        <w:rPr>
          <w:rFonts w:eastAsia="SimHei" w:hint="eastAsia"/>
        </w:rPr>
        <w:t>，</w:t>
      </w:r>
      <w:r w:rsidRPr="00F97F12">
        <w:rPr>
          <w:rFonts w:eastAsia="SimHei" w:hint="eastAsia"/>
        </w:rPr>
        <w:t>通过实施新的现实举措</w:t>
      </w:r>
      <w:r w:rsidR="008174FE">
        <w:rPr>
          <w:rFonts w:eastAsia="SimHei" w:hint="eastAsia"/>
        </w:rPr>
        <w:t>，</w:t>
      </w:r>
      <w:r w:rsidRPr="00F97F12">
        <w:rPr>
          <w:rFonts w:eastAsia="SimHei" w:hint="eastAsia"/>
        </w:rPr>
        <w:t>包括在必要时采取适当的暂行特别措施</w:t>
      </w:r>
      <w:r w:rsidR="008174FE">
        <w:rPr>
          <w:rFonts w:eastAsia="SimHei" w:hint="eastAsia"/>
        </w:rPr>
        <w:t>，</w:t>
      </w:r>
      <w:r w:rsidRPr="00F97F12">
        <w:rPr>
          <w:rFonts w:eastAsia="SimHei" w:hint="eastAsia"/>
        </w:rPr>
        <w:t>提高妇女在公共和私营部门决策职位的代表性。缔约国还应加大努力</w:t>
      </w:r>
      <w:r w:rsidR="008174FE">
        <w:rPr>
          <w:rFonts w:eastAsia="SimHei" w:hint="eastAsia"/>
        </w:rPr>
        <w:t>，</w:t>
      </w:r>
      <w:r w:rsidRPr="00F97F12">
        <w:rPr>
          <w:rFonts w:eastAsia="SimHei" w:hint="eastAsia"/>
        </w:rPr>
        <w:t>消除有关妇女和男子在公共和私人领域的作用和责任的传统成见</w:t>
      </w:r>
      <w:r w:rsidR="008174FE">
        <w:rPr>
          <w:rFonts w:eastAsia="SimHei" w:hint="eastAsia"/>
        </w:rPr>
        <w:t>，</w:t>
      </w:r>
      <w:r w:rsidRPr="00F97F12">
        <w:rPr>
          <w:rFonts w:eastAsia="SimHei" w:hint="eastAsia"/>
        </w:rPr>
        <w:t>包括开展综合的提高认识运动。</w:t>
      </w:r>
    </w:p>
    <w:p w:rsidR="008A783C" w:rsidRDefault="008174FE" w:rsidP="008A783C">
      <w:pPr>
        <w:pStyle w:val="SingleTxtGC"/>
        <w:rPr>
          <w:rFonts w:hint="eastAsia"/>
        </w:rPr>
      </w:pPr>
      <w:r>
        <w:rPr>
          <w:rFonts w:hint="eastAsia"/>
        </w:rPr>
        <w:t>9.</w:t>
      </w:r>
      <w:r w:rsidR="008A783C">
        <w:rPr>
          <w:rFonts w:hint="eastAsia"/>
        </w:rPr>
        <w:t xml:space="preserve">  </w:t>
      </w:r>
      <w:r w:rsidR="008A783C">
        <w:rPr>
          <w:rFonts w:hint="eastAsia"/>
        </w:rPr>
        <w:t>委员会遗憾地注意到</w:t>
      </w:r>
      <w:r>
        <w:rPr>
          <w:rFonts w:hint="eastAsia"/>
        </w:rPr>
        <w:t>，</w:t>
      </w:r>
      <w:r w:rsidR="008A783C">
        <w:rPr>
          <w:rFonts w:hint="eastAsia"/>
        </w:rPr>
        <w:t>正如缔约国承认的那样</w:t>
      </w:r>
      <w:r>
        <w:rPr>
          <w:rFonts w:hint="eastAsia"/>
        </w:rPr>
        <w:t>，</w:t>
      </w:r>
      <w:r w:rsidR="008A783C">
        <w:rPr>
          <w:rFonts w:hint="eastAsia"/>
        </w:rPr>
        <w:t>对男、女同性恋、双性恋和变性者的歧视态度非常普遍</w:t>
      </w:r>
      <w:r>
        <w:rPr>
          <w:rFonts w:hint="eastAsia"/>
        </w:rPr>
        <w:t>(</w:t>
      </w:r>
      <w:r w:rsidR="008A783C">
        <w:rPr>
          <w:rFonts w:hint="eastAsia"/>
        </w:rPr>
        <w:t>《公约》第二十条、第二十四条和第二十六条</w:t>
      </w:r>
      <w:r>
        <w:rPr>
          <w:rFonts w:hint="eastAsia"/>
        </w:rPr>
        <w:t>)</w:t>
      </w:r>
      <w:r w:rsidR="008A783C">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缔约国应立即采取措施</w:t>
      </w:r>
      <w:r w:rsidR="008174FE">
        <w:rPr>
          <w:rFonts w:eastAsia="SimHei" w:hint="eastAsia"/>
        </w:rPr>
        <w:t>，</w:t>
      </w:r>
      <w:r w:rsidRPr="00F97F12">
        <w:rPr>
          <w:rFonts w:eastAsia="SimHei" w:hint="eastAsia"/>
        </w:rPr>
        <w:t>制止缔约国内对男、女同性恋、双性恋和变性者的普遍歧视态度、社会偏见和污名化现象。缔约国应确保、男、女同性恋、双性恋和变性者能够寻求司法保护</w:t>
      </w:r>
      <w:r w:rsidR="008174FE">
        <w:rPr>
          <w:rFonts w:eastAsia="SimHei" w:hint="eastAsia"/>
        </w:rPr>
        <w:t>，</w:t>
      </w:r>
      <w:r w:rsidRPr="00F97F12">
        <w:rPr>
          <w:rFonts w:eastAsia="SimHei" w:hint="eastAsia"/>
        </w:rPr>
        <w:t>并对有关个人因性取向或性身份受到攻击和威胁的所有指控进行彻底调查。</w:t>
      </w:r>
    </w:p>
    <w:p w:rsidR="008A783C" w:rsidRDefault="008A783C" w:rsidP="008A783C">
      <w:pPr>
        <w:pStyle w:val="SingleTxtGC"/>
        <w:rPr>
          <w:rFonts w:hint="eastAsia"/>
        </w:rPr>
      </w:pPr>
      <w:r>
        <w:rPr>
          <w:rFonts w:hint="eastAsia"/>
        </w:rPr>
        <w:t>1</w:t>
      </w:r>
      <w:r w:rsidR="008174FE">
        <w:rPr>
          <w:rFonts w:hint="eastAsia"/>
        </w:rPr>
        <w:t>0.</w:t>
      </w:r>
      <w:r>
        <w:rPr>
          <w:rFonts w:hint="eastAsia"/>
        </w:rPr>
        <w:t xml:space="preserve">  </w:t>
      </w:r>
      <w:r>
        <w:rPr>
          <w:rFonts w:hint="eastAsia"/>
        </w:rPr>
        <w:t>委员会关切地注意到</w:t>
      </w:r>
      <w:r w:rsidR="008174FE">
        <w:rPr>
          <w:rFonts w:hint="eastAsia"/>
        </w:rPr>
        <w:t>，</w:t>
      </w:r>
      <w:r>
        <w:rPr>
          <w:rFonts w:hint="eastAsia"/>
        </w:rPr>
        <w:t>由于普遍的歧视和缺乏适当的基础设施</w:t>
      </w:r>
      <w:r w:rsidR="008174FE">
        <w:rPr>
          <w:rFonts w:hint="eastAsia"/>
        </w:rPr>
        <w:t>，</w:t>
      </w:r>
      <w:r>
        <w:rPr>
          <w:rFonts w:hint="eastAsia"/>
        </w:rPr>
        <w:t>残疾人获得教育、医疗和社会服务的机会有限</w:t>
      </w:r>
      <w:r w:rsidR="008174FE">
        <w:rPr>
          <w:rFonts w:hint="eastAsia"/>
        </w:rPr>
        <w:t>(</w:t>
      </w:r>
      <w:r>
        <w:rPr>
          <w:rFonts w:hint="eastAsia"/>
        </w:rPr>
        <w:t>《公约》第二十条、第二十四条和第二十六条</w:t>
      </w:r>
      <w:r w:rsidR="008174FE">
        <w:rPr>
          <w:rFonts w:hint="eastAsia"/>
        </w:rPr>
        <w:t>)</w:t>
      </w:r>
      <w:r>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缔约国应强化</w:t>
      </w:r>
      <w:r w:rsidR="00FC5D80" w:rsidRPr="00F97F12">
        <w:rPr>
          <w:rFonts w:eastAsia="SimHei" w:hint="eastAsia"/>
        </w:rPr>
        <w:t>为</w:t>
      </w:r>
      <w:r w:rsidRPr="00F97F12">
        <w:rPr>
          <w:rFonts w:eastAsia="SimHei" w:hint="eastAsia"/>
        </w:rPr>
        <w:t>通过和执行一项行动计划</w:t>
      </w:r>
      <w:r w:rsidR="00FC5D80" w:rsidRPr="00F97F12">
        <w:rPr>
          <w:rFonts w:eastAsia="SimHei" w:hint="eastAsia"/>
        </w:rPr>
        <w:t>而采取的措施</w:t>
      </w:r>
      <w:r w:rsidR="008174FE">
        <w:rPr>
          <w:rFonts w:eastAsia="SimHei" w:hint="eastAsia"/>
        </w:rPr>
        <w:t>，</w:t>
      </w:r>
      <w:r w:rsidRPr="00F97F12">
        <w:rPr>
          <w:rFonts w:eastAsia="SimHei" w:hint="eastAsia"/>
        </w:rPr>
        <w:t>以改善残疾人的处境</w:t>
      </w:r>
      <w:r w:rsidR="008174FE">
        <w:rPr>
          <w:rFonts w:eastAsia="SimHei" w:hint="eastAsia"/>
        </w:rPr>
        <w:t>，</w:t>
      </w:r>
      <w:r w:rsidRPr="00F97F12">
        <w:rPr>
          <w:rFonts w:eastAsia="SimHei" w:hint="eastAsia"/>
        </w:rPr>
        <w:t>为他们接受教育、医疗和社会服务提供便利。</w:t>
      </w:r>
    </w:p>
    <w:p w:rsidR="008A783C" w:rsidRDefault="008A783C" w:rsidP="008A783C">
      <w:pPr>
        <w:pStyle w:val="SingleTxtGC"/>
        <w:rPr>
          <w:rFonts w:hint="eastAsia"/>
        </w:rPr>
      </w:pPr>
      <w:r>
        <w:rPr>
          <w:rFonts w:hint="eastAsia"/>
        </w:rPr>
        <w:t>1</w:t>
      </w:r>
      <w:r w:rsidR="008174FE">
        <w:rPr>
          <w:rFonts w:hint="eastAsia"/>
        </w:rPr>
        <w:t>1.</w:t>
      </w:r>
      <w:r>
        <w:rPr>
          <w:rFonts w:hint="eastAsia"/>
        </w:rPr>
        <w:t xml:space="preserve">  </w:t>
      </w:r>
      <w:r>
        <w:rPr>
          <w:rFonts w:hint="eastAsia"/>
        </w:rPr>
        <w:t>委员会仍然表示关切的是</w:t>
      </w:r>
      <w:r w:rsidR="008174FE">
        <w:rPr>
          <w:rFonts w:hint="eastAsia"/>
        </w:rPr>
        <w:t>，</w:t>
      </w:r>
      <w:r>
        <w:rPr>
          <w:rFonts w:hint="eastAsia"/>
        </w:rPr>
        <w:t>在法律和实际中</w:t>
      </w:r>
      <w:r w:rsidR="008174FE">
        <w:rPr>
          <w:rFonts w:hint="eastAsia"/>
        </w:rPr>
        <w:t>，</w:t>
      </w:r>
      <w:r>
        <w:rPr>
          <w:rFonts w:hint="eastAsia"/>
        </w:rPr>
        <w:t>《公约》第四条中所列条款只有有限的几项在紧急状态期间被视为不可减损</w:t>
      </w:r>
      <w:r w:rsidR="008174FE">
        <w:rPr>
          <w:rFonts w:hint="eastAsia"/>
        </w:rPr>
        <w:t>(</w:t>
      </w:r>
      <w:r>
        <w:rPr>
          <w:rFonts w:hint="eastAsia"/>
        </w:rPr>
        <w:t>《公约》第四条、第五条和第六条</w:t>
      </w:r>
      <w:r w:rsidR="008174FE">
        <w:rPr>
          <w:rFonts w:hint="eastAsia"/>
        </w:rPr>
        <w:t>)</w:t>
      </w:r>
      <w:r>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缔约国应对《宪法》第</w:t>
      </w:r>
      <w:r w:rsidRPr="00F97F12">
        <w:rPr>
          <w:rFonts w:eastAsia="SimHei" w:hint="eastAsia"/>
        </w:rPr>
        <w:t>19</w:t>
      </w:r>
      <w:r w:rsidRPr="00F97F12">
        <w:rPr>
          <w:rFonts w:eastAsia="SimHei" w:hint="eastAsia"/>
        </w:rPr>
        <w:t>条第</w:t>
      </w:r>
      <w:r w:rsidRPr="00F97F12">
        <w:rPr>
          <w:rFonts w:eastAsia="SimHei" w:hint="eastAsia"/>
        </w:rPr>
        <w:t>2</w:t>
      </w:r>
      <w:r w:rsidRPr="00F97F12">
        <w:rPr>
          <w:rFonts w:eastAsia="SimHei" w:hint="eastAsia"/>
        </w:rPr>
        <w:t>款和《紧急状态法》进行修订</w:t>
      </w:r>
      <w:r w:rsidR="008174FE">
        <w:rPr>
          <w:rFonts w:eastAsia="SimHei" w:hint="eastAsia"/>
        </w:rPr>
        <w:t>，</w:t>
      </w:r>
      <w:r w:rsidRPr="00F97F12">
        <w:rPr>
          <w:rFonts w:eastAsia="SimHei" w:hint="eastAsia"/>
        </w:rPr>
        <w:t>以确保国内法禁止减损《公约》中被视为不可减损的条款</w:t>
      </w:r>
      <w:r w:rsidR="008174FE">
        <w:rPr>
          <w:rFonts w:eastAsia="SimHei" w:hint="eastAsia"/>
        </w:rPr>
        <w:t>，</w:t>
      </w:r>
      <w:r w:rsidRPr="00F97F12">
        <w:rPr>
          <w:rFonts w:eastAsia="SimHei" w:hint="eastAsia"/>
        </w:rPr>
        <w:t>并采取一切必要措施</w:t>
      </w:r>
      <w:r w:rsidR="008174FE">
        <w:rPr>
          <w:rFonts w:eastAsia="SimHei" w:hint="eastAsia"/>
        </w:rPr>
        <w:t>，</w:t>
      </w:r>
      <w:r w:rsidRPr="00F97F12">
        <w:rPr>
          <w:rFonts w:eastAsia="SimHei" w:hint="eastAsia"/>
        </w:rPr>
        <w:t>使</w:t>
      </w:r>
      <w:r w:rsidR="00FC5D80" w:rsidRPr="00F97F12">
        <w:rPr>
          <w:rFonts w:eastAsia="SimHei" w:hint="eastAsia"/>
        </w:rPr>
        <w:t>之</w:t>
      </w:r>
      <w:r w:rsidRPr="00F97F12">
        <w:rPr>
          <w:rFonts w:eastAsia="SimHei" w:hint="eastAsia"/>
        </w:rPr>
        <w:t>立即执行并生效。</w:t>
      </w:r>
    </w:p>
    <w:p w:rsidR="008A783C" w:rsidRDefault="008A783C" w:rsidP="008A783C">
      <w:pPr>
        <w:pStyle w:val="SingleTxtGC"/>
        <w:rPr>
          <w:rFonts w:hint="eastAsia"/>
        </w:rPr>
      </w:pPr>
      <w:r>
        <w:rPr>
          <w:rFonts w:hint="eastAsia"/>
        </w:rPr>
        <w:t>1</w:t>
      </w:r>
      <w:r w:rsidR="008174FE">
        <w:rPr>
          <w:rFonts w:hint="eastAsia"/>
        </w:rPr>
        <w:t>2.</w:t>
      </w:r>
      <w:r>
        <w:rPr>
          <w:rFonts w:hint="eastAsia"/>
        </w:rPr>
        <w:t xml:space="preserve">  </w:t>
      </w:r>
      <w:r>
        <w:rPr>
          <w:rFonts w:hint="eastAsia"/>
        </w:rPr>
        <w:t>委员会表示关切的是</w:t>
      </w:r>
      <w:r w:rsidR="008174FE">
        <w:rPr>
          <w:rFonts w:hint="eastAsia"/>
        </w:rPr>
        <w:t>，</w:t>
      </w:r>
      <w:r>
        <w:rPr>
          <w:rFonts w:hint="eastAsia"/>
        </w:rPr>
        <w:t>虽然</w:t>
      </w:r>
      <w:r>
        <w:rPr>
          <w:rFonts w:hint="eastAsia"/>
        </w:rPr>
        <w:t>2008</w:t>
      </w:r>
      <w:r>
        <w:rPr>
          <w:rFonts w:hint="eastAsia"/>
        </w:rPr>
        <w:t>年</w:t>
      </w:r>
      <w:r>
        <w:rPr>
          <w:rFonts w:hint="eastAsia"/>
        </w:rPr>
        <w:t>7</w:t>
      </w:r>
      <w:r>
        <w:rPr>
          <w:rFonts w:hint="eastAsia"/>
        </w:rPr>
        <w:t>月紧急状态期间发生的与四名高级警官有关的死亡、酷刑和残忍、不人道或有辱人格的待遇案件已进行重审</w:t>
      </w:r>
      <w:r w:rsidR="008174FE">
        <w:rPr>
          <w:rFonts w:hint="eastAsia"/>
        </w:rPr>
        <w:t>，</w:t>
      </w:r>
      <w:r>
        <w:rPr>
          <w:rFonts w:hint="eastAsia"/>
        </w:rPr>
        <w:t>但这些案件尚未结案。委员会还表示关切的是</w:t>
      </w:r>
      <w:r w:rsidR="008174FE">
        <w:rPr>
          <w:rFonts w:hint="eastAsia"/>
        </w:rPr>
        <w:t>，</w:t>
      </w:r>
      <w:r>
        <w:rPr>
          <w:rFonts w:hint="eastAsia"/>
        </w:rPr>
        <w:t>因缺乏证据</w:t>
      </w:r>
      <w:r w:rsidR="008174FE">
        <w:rPr>
          <w:rFonts w:hint="eastAsia"/>
        </w:rPr>
        <w:t>，</w:t>
      </w:r>
      <w:r>
        <w:rPr>
          <w:rFonts w:hint="eastAsia"/>
        </w:rPr>
        <w:t>所以起诉在这次紧急状态期间侵犯人权的所有其他警察的案件均被取消</w:t>
      </w:r>
      <w:r w:rsidR="008174FE">
        <w:rPr>
          <w:rFonts w:hint="eastAsia"/>
        </w:rPr>
        <w:t>，</w:t>
      </w:r>
      <w:r>
        <w:rPr>
          <w:rFonts w:hint="eastAsia"/>
        </w:rPr>
        <w:t>迄今为止尚无一人被定罪。</w:t>
      </w:r>
      <w:r w:rsidR="008174FE">
        <w:rPr>
          <w:rFonts w:hint="eastAsia"/>
        </w:rPr>
        <w:t>(</w:t>
      </w:r>
      <w:r>
        <w:rPr>
          <w:rFonts w:hint="eastAsia"/>
        </w:rPr>
        <w:t>《公约》第二条、第六条、第九条和第十四条</w:t>
      </w:r>
      <w:r w:rsidR="008174FE">
        <w:rPr>
          <w:rFonts w:hint="eastAsia"/>
        </w:rPr>
        <w:t>)</w:t>
      </w:r>
      <w:r>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缔约国应采取必要措施</w:t>
      </w:r>
      <w:r w:rsidR="008174FE">
        <w:rPr>
          <w:rFonts w:eastAsia="SimHei" w:hint="eastAsia"/>
        </w:rPr>
        <w:t>，</w:t>
      </w:r>
      <w:r w:rsidRPr="00F97F12">
        <w:rPr>
          <w:rFonts w:eastAsia="SimHei" w:hint="eastAsia"/>
        </w:rPr>
        <w:t>对有关</w:t>
      </w:r>
      <w:r w:rsidRPr="00F97F12">
        <w:rPr>
          <w:rFonts w:eastAsia="SimHei" w:hint="eastAsia"/>
        </w:rPr>
        <w:t>2008</w:t>
      </w:r>
      <w:r w:rsidRPr="00F97F12">
        <w:rPr>
          <w:rFonts w:eastAsia="SimHei" w:hint="eastAsia"/>
        </w:rPr>
        <w:t>年</w:t>
      </w:r>
      <w:r w:rsidRPr="00F97F12">
        <w:rPr>
          <w:rFonts w:eastAsia="SimHei" w:hint="eastAsia"/>
        </w:rPr>
        <w:t>7</w:t>
      </w:r>
      <w:r w:rsidRPr="00F97F12">
        <w:rPr>
          <w:rFonts w:eastAsia="SimHei" w:hint="eastAsia"/>
        </w:rPr>
        <w:t>月紧急状态期间侵犯人权的所有指控进行彻底调查</w:t>
      </w:r>
      <w:r w:rsidR="008174FE">
        <w:rPr>
          <w:rFonts w:eastAsia="SimHei" w:hint="eastAsia"/>
        </w:rPr>
        <w:t>，</w:t>
      </w:r>
      <w:r w:rsidRPr="00F97F12">
        <w:rPr>
          <w:rFonts w:eastAsia="SimHei" w:hint="eastAsia"/>
        </w:rPr>
        <w:t>包括向家庭提供赔偿的案件。缔约国还应确保犯罪者受到起诉</w:t>
      </w:r>
      <w:r w:rsidR="008174FE">
        <w:rPr>
          <w:rFonts w:eastAsia="SimHei" w:hint="eastAsia"/>
        </w:rPr>
        <w:t>，</w:t>
      </w:r>
      <w:r w:rsidRPr="00F97F12">
        <w:rPr>
          <w:rFonts w:eastAsia="SimHei" w:hint="eastAsia"/>
        </w:rPr>
        <w:t>如被定罪</w:t>
      </w:r>
      <w:r w:rsidR="008174FE">
        <w:rPr>
          <w:rFonts w:eastAsia="SimHei" w:hint="eastAsia"/>
        </w:rPr>
        <w:t>，</w:t>
      </w:r>
      <w:r w:rsidRPr="00F97F12">
        <w:rPr>
          <w:rFonts w:eastAsia="SimHei" w:hint="eastAsia"/>
        </w:rPr>
        <w:t>应给予正当惩罚</w:t>
      </w:r>
      <w:r w:rsidR="008174FE">
        <w:rPr>
          <w:rFonts w:eastAsia="SimHei" w:hint="eastAsia"/>
        </w:rPr>
        <w:t>，</w:t>
      </w:r>
      <w:r w:rsidRPr="00F97F12">
        <w:rPr>
          <w:rFonts w:eastAsia="SimHei" w:hint="eastAsia"/>
        </w:rPr>
        <w:t>并确保受害者得到适当赔偿。</w:t>
      </w:r>
    </w:p>
    <w:p w:rsidR="008A783C" w:rsidRPr="004F628E" w:rsidRDefault="008A783C" w:rsidP="008A783C">
      <w:pPr>
        <w:pStyle w:val="SingleTxtGC"/>
        <w:rPr>
          <w:rFonts w:hint="eastAsia"/>
        </w:rPr>
      </w:pPr>
      <w:r>
        <w:rPr>
          <w:rFonts w:hint="eastAsia"/>
        </w:rPr>
        <w:t>1</w:t>
      </w:r>
      <w:r w:rsidR="008174FE">
        <w:rPr>
          <w:rFonts w:hint="eastAsia"/>
        </w:rPr>
        <w:t>3.</w:t>
      </w:r>
      <w:r>
        <w:rPr>
          <w:rFonts w:hint="eastAsia"/>
        </w:rPr>
        <w:t xml:space="preserve">  </w:t>
      </w:r>
      <w:r>
        <w:rPr>
          <w:rFonts w:hint="eastAsia"/>
        </w:rPr>
        <w:t>委员会表示关切的是</w:t>
      </w:r>
      <w:r w:rsidR="008174FE">
        <w:rPr>
          <w:rFonts w:hint="eastAsia"/>
        </w:rPr>
        <w:t>，</w:t>
      </w:r>
      <w:r>
        <w:rPr>
          <w:rFonts w:hint="eastAsia"/>
        </w:rPr>
        <w:t>《刑法》第</w:t>
      </w:r>
      <w:r>
        <w:rPr>
          <w:rFonts w:hint="eastAsia"/>
        </w:rPr>
        <w:t>100</w:t>
      </w:r>
      <w:r>
        <w:rPr>
          <w:rFonts w:hint="eastAsia"/>
        </w:rPr>
        <w:t>条和</w:t>
      </w:r>
      <w:r>
        <w:rPr>
          <w:rFonts w:hint="eastAsia"/>
        </w:rPr>
        <w:t>251</w:t>
      </w:r>
      <w:r>
        <w:rPr>
          <w:rFonts w:hint="eastAsia"/>
        </w:rPr>
        <w:t>条规定</w:t>
      </w:r>
      <w:r w:rsidR="008174FE">
        <w:rPr>
          <w:rFonts w:hint="eastAsia"/>
        </w:rPr>
        <w:t>，</w:t>
      </w:r>
      <w:r>
        <w:rPr>
          <w:rFonts w:hint="eastAsia"/>
        </w:rPr>
        <w:t>对酷刑行为或残忍、不人道或有辱人格的待遇案件的调查责任仅限于“调查者”或“调查员”</w:t>
      </w:r>
      <w:r w:rsidR="008174FE">
        <w:rPr>
          <w:rFonts w:hint="eastAsia"/>
        </w:rPr>
        <w:t>，</w:t>
      </w:r>
      <w:r>
        <w:rPr>
          <w:rFonts w:hint="eastAsia"/>
        </w:rPr>
        <w:t>并</w:t>
      </w:r>
      <w:r w:rsidRPr="004F628E">
        <w:rPr>
          <w:rFonts w:hint="eastAsia"/>
        </w:rPr>
        <w:t>没有提及警察部队为调查程序搜集证据而组织情报活动的“刑事调查部门”</w:t>
      </w:r>
      <w:r>
        <w:rPr>
          <w:rFonts w:hint="eastAsia"/>
        </w:rPr>
        <w:t>。委员会还表示关切的是</w:t>
      </w:r>
      <w:r w:rsidR="008174FE">
        <w:rPr>
          <w:rFonts w:hint="eastAsia"/>
        </w:rPr>
        <w:t>，</w:t>
      </w:r>
      <w:r>
        <w:rPr>
          <w:rFonts w:hint="eastAsia"/>
        </w:rPr>
        <w:t>《刑法》第</w:t>
      </w:r>
      <w:r>
        <w:rPr>
          <w:rFonts w:hint="eastAsia"/>
        </w:rPr>
        <w:t>44</w:t>
      </w:r>
      <w:r>
        <w:rPr>
          <w:rFonts w:hint="eastAsia"/>
        </w:rPr>
        <w:t>条第</w:t>
      </w:r>
      <w:r>
        <w:rPr>
          <w:rFonts w:hint="eastAsia"/>
        </w:rPr>
        <w:t>1</w:t>
      </w:r>
      <w:r>
        <w:rPr>
          <w:rFonts w:hint="eastAsia"/>
        </w:rPr>
        <w:t>款规定对“遵照指令行事者”免于调查。最后</w:t>
      </w:r>
      <w:r w:rsidR="008174FE">
        <w:rPr>
          <w:rFonts w:hint="eastAsia"/>
        </w:rPr>
        <w:t>，</w:t>
      </w:r>
      <w:r>
        <w:rPr>
          <w:rFonts w:hint="eastAsia"/>
        </w:rPr>
        <w:t>委员会表示遗憾的是</w:t>
      </w:r>
      <w:r w:rsidR="008174FE">
        <w:rPr>
          <w:rFonts w:hint="eastAsia"/>
        </w:rPr>
        <w:t>，</w:t>
      </w:r>
      <w:r>
        <w:rPr>
          <w:rFonts w:hint="eastAsia"/>
        </w:rPr>
        <w:t>总检察长办公室下设的调查股缺乏资金和人力资源</w:t>
      </w:r>
      <w:r w:rsidR="008174FE">
        <w:rPr>
          <w:rFonts w:hint="eastAsia"/>
        </w:rPr>
        <w:t>，</w:t>
      </w:r>
      <w:r>
        <w:rPr>
          <w:rFonts w:hint="eastAsia"/>
        </w:rPr>
        <w:t>也没有一个独立的机构对有关警察实施虐待和酷刑的指控案件进行调查</w:t>
      </w:r>
      <w:r w:rsidR="008174FE">
        <w:rPr>
          <w:rFonts w:hint="eastAsia"/>
        </w:rPr>
        <w:t>(</w:t>
      </w:r>
      <w:r>
        <w:rPr>
          <w:rFonts w:hint="eastAsia"/>
        </w:rPr>
        <w:t>《公约》第七条</w:t>
      </w:r>
      <w:r w:rsidR="008174FE">
        <w:rPr>
          <w:rFonts w:hint="eastAsia"/>
        </w:rPr>
        <w:t>)</w:t>
      </w:r>
      <w:r>
        <w:rPr>
          <w:rFonts w:hint="eastAsia"/>
        </w:rPr>
        <w:t>。</w:t>
      </w:r>
    </w:p>
    <w:p w:rsidR="008A783C" w:rsidRPr="00FC5D80"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缔约国应尽快通过完全符合国际标准的酷刑的定义</w:t>
      </w:r>
      <w:r w:rsidR="008174FE">
        <w:rPr>
          <w:rFonts w:eastAsia="SimHei" w:hint="eastAsia"/>
        </w:rPr>
        <w:t>，</w:t>
      </w:r>
      <w:r w:rsidRPr="00F97F12">
        <w:rPr>
          <w:rFonts w:eastAsia="SimHei" w:hint="eastAsia"/>
        </w:rPr>
        <w:t>纳入与罪行严重程度相符的惩罚措施</w:t>
      </w:r>
      <w:r w:rsidR="008174FE">
        <w:rPr>
          <w:rFonts w:eastAsia="SimHei" w:hint="eastAsia"/>
        </w:rPr>
        <w:t>，</w:t>
      </w:r>
      <w:r w:rsidRPr="00F97F12">
        <w:rPr>
          <w:rFonts w:eastAsia="SimHei" w:hint="eastAsia"/>
        </w:rPr>
        <w:t>有关禁止实施酷刑和不人道或有辱人格的待遇的禁令应适用于所有犯罪者</w:t>
      </w:r>
      <w:r w:rsidR="008174FE">
        <w:rPr>
          <w:rFonts w:eastAsia="SimHei" w:hint="eastAsia"/>
        </w:rPr>
        <w:t>，</w:t>
      </w:r>
      <w:r w:rsidRPr="00F97F12">
        <w:rPr>
          <w:rFonts w:eastAsia="SimHei" w:hint="eastAsia"/>
        </w:rPr>
        <w:t>包括遵照指令行事者。缔约国应确保调查股有必要的</w:t>
      </w:r>
      <w:r w:rsidRPr="00FC5D80">
        <w:rPr>
          <w:rFonts w:eastAsia="SimHei" w:hint="eastAsia"/>
        </w:rPr>
        <w:t>权威、独立性和资源</w:t>
      </w:r>
      <w:r w:rsidR="008174FE">
        <w:rPr>
          <w:rFonts w:eastAsia="SimHei" w:hint="eastAsia"/>
        </w:rPr>
        <w:t>，</w:t>
      </w:r>
      <w:r w:rsidRPr="00FC5D80">
        <w:rPr>
          <w:rFonts w:eastAsia="SimHei" w:hint="eastAsia"/>
        </w:rPr>
        <w:t>以便对警察犯下的所有罪行进行充分调查。</w:t>
      </w:r>
    </w:p>
    <w:p w:rsidR="008A783C" w:rsidRDefault="008A783C" w:rsidP="008A783C">
      <w:pPr>
        <w:pStyle w:val="SingleTxtGC"/>
        <w:rPr>
          <w:rFonts w:hint="eastAsia"/>
        </w:rPr>
      </w:pPr>
      <w:r>
        <w:rPr>
          <w:rFonts w:hint="eastAsia"/>
        </w:rPr>
        <w:t>1</w:t>
      </w:r>
      <w:r w:rsidR="008174FE">
        <w:rPr>
          <w:rFonts w:hint="eastAsia"/>
        </w:rPr>
        <w:t>4.</w:t>
      </w:r>
      <w:r>
        <w:rPr>
          <w:rFonts w:hint="eastAsia"/>
        </w:rPr>
        <w:t xml:space="preserve">  </w:t>
      </w:r>
      <w:r>
        <w:rPr>
          <w:rFonts w:hint="eastAsia"/>
        </w:rPr>
        <w:t>委员会欢迎缔约国在地方和市一级警察当局的拘留场所安装电视摄像头</w:t>
      </w:r>
      <w:r w:rsidR="008174FE">
        <w:rPr>
          <w:rFonts w:hint="eastAsia"/>
        </w:rPr>
        <w:t>，</w:t>
      </w:r>
      <w:r>
        <w:rPr>
          <w:rFonts w:hint="eastAsia"/>
        </w:rPr>
        <w:t>记录审讯过程</w:t>
      </w:r>
      <w:r w:rsidR="008174FE">
        <w:rPr>
          <w:rFonts w:hint="eastAsia"/>
        </w:rPr>
        <w:t>，</w:t>
      </w:r>
      <w:r>
        <w:rPr>
          <w:rFonts w:hint="eastAsia"/>
        </w:rPr>
        <w:t>但委员会表示关切的是</w:t>
      </w:r>
      <w:r w:rsidR="008174FE">
        <w:rPr>
          <w:rFonts w:hint="eastAsia"/>
        </w:rPr>
        <w:t>，</w:t>
      </w:r>
      <w:r>
        <w:rPr>
          <w:rFonts w:hint="eastAsia"/>
        </w:rPr>
        <w:t>实际记录的案件比例有限。委员会还表示关切的是</w:t>
      </w:r>
      <w:r w:rsidR="008174FE">
        <w:rPr>
          <w:rFonts w:hint="eastAsia"/>
        </w:rPr>
        <w:t>，</w:t>
      </w:r>
      <w:r>
        <w:rPr>
          <w:rFonts w:hint="eastAsia"/>
        </w:rPr>
        <w:t>缺乏</w:t>
      </w:r>
      <w:r w:rsidR="00FC5D80">
        <w:rPr>
          <w:rFonts w:hint="eastAsia"/>
        </w:rPr>
        <w:t>关于监视信息</w:t>
      </w:r>
      <w:r>
        <w:rPr>
          <w:rFonts w:hint="eastAsia"/>
        </w:rPr>
        <w:t>储存情况</w:t>
      </w:r>
      <w:r w:rsidR="00FC5D80">
        <w:rPr>
          <w:rFonts w:hint="eastAsia"/>
        </w:rPr>
        <w:t>的资料</w:t>
      </w:r>
      <w:r w:rsidR="008174FE">
        <w:rPr>
          <w:rFonts w:hint="eastAsia"/>
        </w:rPr>
        <w:t>，</w:t>
      </w:r>
      <w:r w:rsidR="00FC5D80">
        <w:rPr>
          <w:rFonts w:hint="eastAsia"/>
        </w:rPr>
        <w:t>也缺乏</w:t>
      </w:r>
      <w:r>
        <w:rPr>
          <w:rFonts w:hint="eastAsia"/>
        </w:rPr>
        <w:t>在今后的调查中</w:t>
      </w:r>
      <w:r w:rsidR="00FC5D80">
        <w:rPr>
          <w:rFonts w:hint="eastAsia"/>
        </w:rPr>
        <w:t>监管</w:t>
      </w:r>
      <w:r>
        <w:rPr>
          <w:rFonts w:hint="eastAsia"/>
        </w:rPr>
        <w:t>这类信息</w:t>
      </w:r>
      <w:r w:rsidR="00F11978">
        <w:rPr>
          <w:rFonts w:hint="eastAsia"/>
        </w:rPr>
        <w:t>的</w:t>
      </w:r>
      <w:r w:rsidR="00FC5D80">
        <w:rPr>
          <w:rFonts w:hint="eastAsia"/>
        </w:rPr>
        <w:t>使用</w:t>
      </w:r>
      <w:r w:rsidR="008174FE">
        <w:rPr>
          <w:rFonts w:hint="eastAsia"/>
        </w:rPr>
        <w:t>，</w:t>
      </w:r>
      <w:r>
        <w:rPr>
          <w:rFonts w:hint="eastAsia"/>
        </w:rPr>
        <w:t>包括受害者使用</w:t>
      </w:r>
      <w:r w:rsidR="00FC5D80">
        <w:rPr>
          <w:rFonts w:hint="eastAsia"/>
        </w:rPr>
        <w:t>这类信息的资料</w:t>
      </w:r>
      <w:r w:rsidR="008174FE">
        <w:rPr>
          <w:rFonts w:hint="eastAsia"/>
        </w:rPr>
        <w:t>(</w:t>
      </w:r>
      <w:r>
        <w:rPr>
          <w:rFonts w:hint="eastAsia"/>
        </w:rPr>
        <w:t>《公约》第七条</w:t>
      </w:r>
      <w:r w:rsidR="008174FE">
        <w:rPr>
          <w:rFonts w:hint="eastAsia"/>
        </w:rPr>
        <w:t>)</w:t>
      </w:r>
      <w:r>
        <w:rPr>
          <w:rFonts w:hint="eastAsia"/>
        </w:rPr>
        <w:t>。</w:t>
      </w:r>
    </w:p>
    <w:p w:rsidR="008A783C" w:rsidRPr="00F97F12" w:rsidRDefault="008A783C"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缔约国应承担系统地记录审讯过程的法律义务</w:t>
      </w:r>
      <w:r w:rsidR="008174FE">
        <w:rPr>
          <w:rFonts w:eastAsia="SimHei" w:hint="eastAsia"/>
        </w:rPr>
        <w:t>，</w:t>
      </w:r>
      <w:r w:rsidRPr="00F97F12">
        <w:rPr>
          <w:rFonts w:eastAsia="SimHei" w:hint="eastAsia"/>
        </w:rPr>
        <w:t>并为此目的提供必要的资金、物质和人力资源。缔约国还应制定和实施有关监视资料的储存控制及用于今后调查的规定。</w:t>
      </w:r>
    </w:p>
    <w:p w:rsidR="008A783C" w:rsidRDefault="008A783C" w:rsidP="008A783C">
      <w:pPr>
        <w:pStyle w:val="SingleTxtGC"/>
        <w:rPr>
          <w:rFonts w:hint="eastAsia"/>
        </w:rPr>
      </w:pPr>
      <w:r>
        <w:rPr>
          <w:rFonts w:hint="eastAsia"/>
        </w:rPr>
        <w:t>1</w:t>
      </w:r>
      <w:r w:rsidR="008174FE">
        <w:rPr>
          <w:rFonts w:hint="eastAsia"/>
        </w:rPr>
        <w:t>5.</w:t>
      </w:r>
      <w:r>
        <w:rPr>
          <w:rFonts w:hint="eastAsia"/>
        </w:rPr>
        <w:t xml:space="preserve">  </w:t>
      </w:r>
      <w:r>
        <w:rPr>
          <w:rFonts w:hint="eastAsia"/>
        </w:rPr>
        <w:t>委员会欢迎由国家法律学院为法官、检察官和律师提供的有关预防和调查酷刑和残忍、不人道或有辱人格的待遇案件的培训方案</w:t>
      </w:r>
      <w:r w:rsidR="008174FE">
        <w:rPr>
          <w:rFonts w:hint="eastAsia"/>
        </w:rPr>
        <w:t>，</w:t>
      </w:r>
      <w:r>
        <w:rPr>
          <w:rFonts w:hint="eastAsia"/>
        </w:rPr>
        <w:t>但委员会仍然表示关切的是</w:t>
      </w:r>
      <w:r w:rsidR="008174FE">
        <w:rPr>
          <w:rFonts w:hint="eastAsia"/>
        </w:rPr>
        <w:t>，</w:t>
      </w:r>
      <w:r>
        <w:rPr>
          <w:rFonts w:hint="eastAsia"/>
        </w:rPr>
        <w:t>警察和监狱工作人员缺乏系统性培训</w:t>
      </w:r>
      <w:r w:rsidR="008174FE">
        <w:rPr>
          <w:rFonts w:hint="eastAsia"/>
        </w:rPr>
        <w:t>(</w:t>
      </w:r>
      <w:r>
        <w:rPr>
          <w:rFonts w:hint="eastAsia"/>
        </w:rPr>
        <w:t>《公约》第七条和第十四条</w:t>
      </w:r>
      <w:r w:rsidR="008174FE">
        <w:rPr>
          <w:rFonts w:hint="eastAsia"/>
        </w:rPr>
        <w:t>)</w:t>
      </w:r>
      <w:r>
        <w:rPr>
          <w:rFonts w:hint="eastAsia"/>
        </w:rPr>
        <w:t>。</w:t>
      </w:r>
    </w:p>
    <w:p w:rsidR="008A783C" w:rsidRPr="00C608DD" w:rsidRDefault="008A783C" w:rsidP="000662BE">
      <w:pPr>
        <w:pStyle w:val="SingleTxtGC"/>
        <w:tabs>
          <w:tab w:val="clear" w:pos="431"/>
          <w:tab w:val="clear" w:pos="1134"/>
          <w:tab w:val="clear" w:pos="1565"/>
          <w:tab w:val="clear" w:pos="1996"/>
          <w:tab w:val="clear" w:pos="2427"/>
        </w:tabs>
        <w:ind w:left="1106"/>
        <w:rPr>
          <w:rFonts w:eastAsia="SimHei" w:hint="eastAsia"/>
        </w:rPr>
      </w:pPr>
      <w:r w:rsidRPr="00C608DD">
        <w:rPr>
          <w:rFonts w:eastAsia="SimHei" w:hint="eastAsia"/>
        </w:rPr>
        <w:t>缔约国应确保向所有执法人员、监狱和司法工作人员提供有关预防和调查酷刑和残忍、不人道或有辱人格的待遇或处罚案件的系统</w:t>
      </w:r>
      <w:r>
        <w:rPr>
          <w:rFonts w:eastAsia="SimHei" w:hint="eastAsia"/>
        </w:rPr>
        <w:t>和</w:t>
      </w:r>
      <w:r w:rsidRPr="00C608DD">
        <w:rPr>
          <w:rFonts w:eastAsia="SimHei" w:hint="eastAsia"/>
        </w:rPr>
        <w:t>强</w:t>
      </w:r>
      <w:r>
        <w:rPr>
          <w:rFonts w:eastAsia="SimHei" w:hint="eastAsia"/>
        </w:rPr>
        <w:t>制</w:t>
      </w:r>
      <w:r w:rsidRPr="00C608DD">
        <w:rPr>
          <w:rFonts w:eastAsia="SimHei" w:hint="eastAsia"/>
        </w:rPr>
        <w:t>培训。</w:t>
      </w:r>
    </w:p>
    <w:p w:rsidR="008A783C" w:rsidRDefault="008A783C" w:rsidP="008A783C">
      <w:pPr>
        <w:pStyle w:val="SingleTxtGC"/>
        <w:rPr>
          <w:rFonts w:hint="eastAsia"/>
        </w:rPr>
      </w:pPr>
      <w:r>
        <w:rPr>
          <w:rFonts w:hint="eastAsia"/>
        </w:rPr>
        <w:t>1</w:t>
      </w:r>
      <w:r w:rsidR="008174FE">
        <w:rPr>
          <w:rFonts w:hint="eastAsia"/>
        </w:rPr>
        <w:t>6.</w:t>
      </w:r>
      <w:r>
        <w:rPr>
          <w:rFonts w:hint="eastAsia"/>
        </w:rPr>
        <w:t xml:space="preserve">  </w:t>
      </w:r>
      <w:r>
        <w:rPr>
          <w:rFonts w:hint="eastAsia"/>
        </w:rPr>
        <w:t>委员会对监狱仍然过度拥挤以及缔约国未能定期和独立地对拘留场所进行监测表示关切</w:t>
      </w:r>
      <w:r w:rsidR="008174FE">
        <w:rPr>
          <w:rFonts w:hint="eastAsia"/>
        </w:rPr>
        <w:t>(</w:t>
      </w:r>
      <w:r>
        <w:rPr>
          <w:rFonts w:hint="eastAsia"/>
        </w:rPr>
        <w:t>《公约》第十条</w:t>
      </w:r>
      <w:r w:rsidR="008174FE">
        <w:rPr>
          <w:rFonts w:hint="eastAsia"/>
        </w:rPr>
        <w:t>)</w:t>
      </w:r>
      <w:r>
        <w:rPr>
          <w:rFonts w:hint="eastAsia"/>
        </w:rPr>
        <w:t>。</w:t>
      </w:r>
    </w:p>
    <w:p w:rsidR="008A783C" w:rsidRPr="00F97F12" w:rsidRDefault="003D281D"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缔约国应建立</w:t>
      </w:r>
      <w:r w:rsidR="008A783C" w:rsidRPr="00F97F12">
        <w:rPr>
          <w:rFonts w:eastAsia="SimHei" w:hint="eastAsia"/>
        </w:rPr>
        <w:t>一</w:t>
      </w:r>
      <w:r w:rsidRPr="00F97F12">
        <w:rPr>
          <w:rFonts w:eastAsia="SimHei" w:hint="eastAsia"/>
        </w:rPr>
        <w:t>个</w:t>
      </w:r>
      <w:r w:rsidR="008A783C" w:rsidRPr="00F97F12">
        <w:rPr>
          <w:rFonts w:eastAsia="SimHei" w:hint="eastAsia"/>
        </w:rPr>
        <w:t>独立机制</w:t>
      </w:r>
      <w:r w:rsidR="008174FE">
        <w:rPr>
          <w:rFonts w:eastAsia="SimHei" w:hint="eastAsia"/>
        </w:rPr>
        <w:t>，</w:t>
      </w:r>
      <w:r w:rsidR="008A783C" w:rsidRPr="00F97F12">
        <w:rPr>
          <w:rFonts w:eastAsia="SimHei" w:hint="eastAsia"/>
        </w:rPr>
        <w:t>对拘留场所进行监测</w:t>
      </w:r>
      <w:r w:rsidR="008174FE">
        <w:rPr>
          <w:rFonts w:eastAsia="SimHei" w:hint="eastAsia"/>
        </w:rPr>
        <w:t>，</w:t>
      </w:r>
      <w:r w:rsidR="008A783C" w:rsidRPr="00F97F12">
        <w:rPr>
          <w:rFonts w:eastAsia="SimHei" w:hint="eastAsia"/>
        </w:rPr>
        <w:t>并采取措施</w:t>
      </w:r>
      <w:r w:rsidR="008174FE">
        <w:rPr>
          <w:rFonts w:eastAsia="SimHei" w:hint="eastAsia"/>
        </w:rPr>
        <w:t>，</w:t>
      </w:r>
      <w:r w:rsidR="008A783C" w:rsidRPr="00F97F12">
        <w:rPr>
          <w:rFonts w:eastAsia="SimHei" w:hint="eastAsia"/>
        </w:rPr>
        <w:t>消除缔约国所有监狱过度拥挤这一问题</w:t>
      </w:r>
      <w:r w:rsidR="008174FE">
        <w:rPr>
          <w:rFonts w:eastAsia="SimHei" w:hint="eastAsia"/>
        </w:rPr>
        <w:t>，</w:t>
      </w:r>
      <w:r w:rsidR="008A783C" w:rsidRPr="00F97F12">
        <w:rPr>
          <w:rFonts w:eastAsia="SimHei" w:hint="eastAsia"/>
        </w:rPr>
        <w:t>并保证完全遵守《囚犯待遇最低限度标准规则》。</w:t>
      </w:r>
    </w:p>
    <w:p w:rsidR="00301466" w:rsidRPr="00301466" w:rsidRDefault="00301466" w:rsidP="00301466">
      <w:pPr>
        <w:pStyle w:val="SingleTxtGC"/>
        <w:rPr>
          <w:rFonts w:hint="eastAsia"/>
        </w:rPr>
      </w:pPr>
      <w:r w:rsidRPr="00301466">
        <w:rPr>
          <w:rFonts w:hint="eastAsia"/>
        </w:rPr>
        <w:t>1</w:t>
      </w:r>
      <w:r w:rsidR="008174FE">
        <w:rPr>
          <w:rFonts w:hint="eastAsia"/>
        </w:rPr>
        <w:t>7.</w:t>
      </w:r>
      <w:r w:rsidRPr="00301466">
        <w:rPr>
          <w:rFonts w:hint="eastAsia"/>
        </w:rPr>
        <w:t xml:space="preserve">  </w:t>
      </w:r>
      <w:r w:rsidRPr="00301466">
        <w:rPr>
          <w:rFonts w:hint="eastAsia"/>
        </w:rPr>
        <w:t>委员会欢迎缔约国于</w:t>
      </w:r>
      <w:r w:rsidRPr="00301466">
        <w:rPr>
          <w:rFonts w:hint="eastAsia"/>
        </w:rPr>
        <w:t>2009</w:t>
      </w:r>
      <w:r w:rsidRPr="00301466">
        <w:rPr>
          <w:rFonts w:hint="eastAsia"/>
        </w:rPr>
        <w:t>年启动的司法机构改革项目</w:t>
      </w:r>
      <w:r w:rsidR="008174FE">
        <w:rPr>
          <w:rFonts w:hint="eastAsia"/>
        </w:rPr>
        <w:t>，</w:t>
      </w:r>
      <w:r w:rsidRPr="00301466">
        <w:rPr>
          <w:rFonts w:hint="eastAsia"/>
        </w:rPr>
        <w:t>但对有关司法机构腐败的指控和这类机构缺乏透明度和独立性的问题表示关切。委员会还表示关切的是</w:t>
      </w:r>
      <w:r w:rsidR="008174FE">
        <w:rPr>
          <w:rFonts w:hint="eastAsia"/>
        </w:rPr>
        <w:t>，</w:t>
      </w:r>
      <w:r w:rsidR="00C96D96" w:rsidRPr="00301466">
        <w:rPr>
          <w:rFonts w:hint="eastAsia"/>
        </w:rPr>
        <w:t>引起对这些问题的关切的一个原因可能是</w:t>
      </w:r>
      <w:r w:rsidR="008174FE">
        <w:rPr>
          <w:rFonts w:hint="eastAsia"/>
        </w:rPr>
        <w:t>：</w:t>
      </w:r>
      <w:r w:rsidRPr="00301466">
        <w:rPr>
          <w:rFonts w:hint="eastAsia"/>
        </w:rPr>
        <w:t>司法机构在工作中表现出</w:t>
      </w:r>
      <w:r w:rsidR="00C96D96" w:rsidRPr="00301466">
        <w:rPr>
          <w:rFonts w:hint="eastAsia"/>
        </w:rPr>
        <w:t>了</w:t>
      </w:r>
      <w:r w:rsidRPr="00301466">
        <w:rPr>
          <w:rFonts w:hint="eastAsia"/>
        </w:rPr>
        <w:t>“效</w:t>
      </w:r>
      <w:r w:rsidR="00C96D96">
        <w:rPr>
          <w:rFonts w:hint="eastAsia"/>
        </w:rPr>
        <w:t>力</w:t>
      </w:r>
      <w:r w:rsidRPr="00301466">
        <w:rPr>
          <w:rFonts w:hint="eastAsia"/>
        </w:rPr>
        <w:t>”</w:t>
      </w:r>
      <w:r w:rsidR="008174FE">
        <w:rPr>
          <w:rFonts w:hint="eastAsia"/>
        </w:rPr>
        <w:t>，</w:t>
      </w:r>
      <w:r w:rsidR="00C96D96" w:rsidRPr="00301466">
        <w:rPr>
          <w:rFonts w:hint="eastAsia"/>
        </w:rPr>
        <w:t>因此他们获得了</w:t>
      </w:r>
      <w:r w:rsidRPr="00301466">
        <w:rPr>
          <w:rFonts w:hint="eastAsia"/>
        </w:rPr>
        <w:t>某些福利</w:t>
      </w:r>
      <w:r w:rsidR="008174FE">
        <w:rPr>
          <w:rFonts w:hint="eastAsia"/>
        </w:rPr>
        <w:t>，</w:t>
      </w:r>
      <w:r w:rsidRPr="00301466">
        <w:rPr>
          <w:rFonts w:hint="eastAsia"/>
        </w:rPr>
        <w:t>如社会福利、贷款、外交豁免和教育支出等</w:t>
      </w:r>
      <w:r w:rsidR="008174FE">
        <w:rPr>
          <w:rFonts w:hint="eastAsia"/>
        </w:rPr>
        <w:t>(</w:t>
      </w:r>
      <w:r w:rsidRPr="00301466">
        <w:rPr>
          <w:rFonts w:hint="eastAsia"/>
        </w:rPr>
        <w:t>《公约》第十四条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缔约国应在采纳司法机构改革项目之前审查司法机构是否充分遵守《公约》</w:t>
      </w:r>
      <w:r w:rsidR="008174FE">
        <w:rPr>
          <w:rFonts w:eastAsia="SimHei" w:hint="eastAsia"/>
        </w:rPr>
        <w:t>，</w:t>
      </w:r>
      <w:r w:rsidRPr="00F97F12">
        <w:rPr>
          <w:rFonts w:eastAsia="SimHei" w:hint="eastAsia"/>
        </w:rPr>
        <w:t>确保采纳的结构与机制能够保证司法机构的透明度和独立性。缔约国应确保拟定、采纳和执行项目的过程纳入与专业部门</w:t>
      </w:r>
      <w:r w:rsidR="008174FE">
        <w:rPr>
          <w:rFonts w:eastAsia="SimHei" w:hint="eastAsia"/>
        </w:rPr>
        <w:t>，</w:t>
      </w:r>
      <w:r w:rsidRPr="00F97F12">
        <w:rPr>
          <w:rFonts w:eastAsia="SimHei" w:hint="eastAsia"/>
        </w:rPr>
        <w:t>包括与民间社会主体的协商。缔约国还应采取一切必要措施</w:t>
      </w:r>
      <w:r w:rsidR="008174FE">
        <w:rPr>
          <w:rFonts w:eastAsia="SimHei" w:hint="eastAsia"/>
        </w:rPr>
        <w:t>，</w:t>
      </w:r>
      <w:r w:rsidRPr="00F97F12">
        <w:rPr>
          <w:rFonts w:eastAsia="SimHei" w:hint="eastAsia"/>
        </w:rPr>
        <w:t>保证对有关司法机构腐败的所有指控进行彻底调查。</w:t>
      </w:r>
    </w:p>
    <w:p w:rsidR="00301466" w:rsidRPr="00301466" w:rsidRDefault="00301466" w:rsidP="00301466">
      <w:pPr>
        <w:pStyle w:val="SingleTxtGC"/>
        <w:rPr>
          <w:rFonts w:hint="eastAsia"/>
        </w:rPr>
      </w:pPr>
      <w:r w:rsidRPr="00301466">
        <w:rPr>
          <w:rFonts w:hint="eastAsia"/>
        </w:rPr>
        <w:t>1</w:t>
      </w:r>
      <w:r w:rsidR="008174FE">
        <w:rPr>
          <w:rFonts w:hint="eastAsia"/>
        </w:rPr>
        <w:t>8.</w:t>
      </w:r>
      <w:r w:rsidRPr="00301466">
        <w:rPr>
          <w:rFonts w:hint="eastAsia"/>
        </w:rPr>
        <w:t xml:space="preserve">  </w:t>
      </w:r>
      <w:r w:rsidRPr="00301466">
        <w:rPr>
          <w:rFonts w:hint="eastAsia"/>
        </w:rPr>
        <w:t>委员会遗憾地注意到</w:t>
      </w:r>
      <w:r w:rsidR="008174FE">
        <w:rPr>
          <w:rFonts w:hint="eastAsia"/>
        </w:rPr>
        <w:t>，</w:t>
      </w:r>
      <w:r w:rsidRPr="00301466">
        <w:rPr>
          <w:rFonts w:hint="eastAsia"/>
        </w:rPr>
        <w:t>缔约国的妇女遭受家庭暴力的情况很多</w:t>
      </w:r>
      <w:r w:rsidR="008174FE">
        <w:rPr>
          <w:rFonts w:hint="eastAsia"/>
        </w:rPr>
        <w:t>，</w:t>
      </w:r>
      <w:r w:rsidRPr="00301466">
        <w:rPr>
          <w:rFonts w:hint="eastAsia"/>
        </w:rPr>
        <w:t>但司法系统处理的案件数量很少。委员会还表示关切的是</w:t>
      </w:r>
      <w:r w:rsidR="008174FE">
        <w:rPr>
          <w:rFonts w:hint="eastAsia"/>
        </w:rPr>
        <w:t>，</w:t>
      </w:r>
      <w:r w:rsidRPr="00301466">
        <w:rPr>
          <w:rFonts w:hint="eastAsia"/>
        </w:rPr>
        <w:t>《刑法》没有将婚内强奸定为刑事犯罪</w:t>
      </w:r>
      <w:r w:rsidR="008174FE">
        <w:rPr>
          <w:rFonts w:hint="eastAsia"/>
        </w:rPr>
        <w:t>(</w:t>
      </w:r>
      <w:r w:rsidRPr="00301466">
        <w:rPr>
          <w:rFonts w:hint="eastAsia"/>
        </w:rPr>
        <w:t>第七条、第二十九条和第十四条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缔约国应通过宣传活动</w:t>
      </w:r>
      <w:r w:rsidR="008174FE">
        <w:rPr>
          <w:rFonts w:eastAsia="SimHei" w:hint="eastAsia"/>
        </w:rPr>
        <w:t>，</w:t>
      </w:r>
      <w:r w:rsidRPr="00F97F12">
        <w:rPr>
          <w:rFonts w:eastAsia="SimHei" w:hint="eastAsia"/>
        </w:rPr>
        <w:t>扩展和加强预防针对妇女的家庭暴力的战略</w:t>
      </w:r>
      <w:r w:rsidR="008174FE">
        <w:rPr>
          <w:rFonts w:eastAsia="SimHei" w:hint="eastAsia"/>
        </w:rPr>
        <w:t>，</w:t>
      </w:r>
      <w:r w:rsidRPr="00F97F12">
        <w:rPr>
          <w:rFonts w:eastAsia="SimHei" w:hint="eastAsia"/>
        </w:rPr>
        <w:t>促进对这类案件的司法起诉。应采取专门措施</w:t>
      </w:r>
      <w:r w:rsidR="008174FE">
        <w:rPr>
          <w:rFonts w:eastAsia="SimHei" w:hint="eastAsia"/>
        </w:rPr>
        <w:t>，</w:t>
      </w:r>
      <w:r w:rsidRPr="00F97F12">
        <w:rPr>
          <w:rFonts w:eastAsia="SimHei" w:hint="eastAsia"/>
        </w:rPr>
        <w:t>为家庭暴力的受害者诉诸司法提供便利</w:t>
      </w:r>
      <w:r w:rsidR="008174FE">
        <w:rPr>
          <w:rFonts w:eastAsia="SimHei" w:hint="eastAsia"/>
        </w:rPr>
        <w:t>，</w:t>
      </w:r>
      <w:r w:rsidRPr="00F97F12">
        <w:rPr>
          <w:rFonts w:eastAsia="SimHei" w:hint="eastAsia"/>
        </w:rPr>
        <w:t>通过法律程序向她们提供保护</w:t>
      </w:r>
      <w:r w:rsidR="008174FE">
        <w:rPr>
          <w:rFonts w:eastAsia="SimHei" w:hint="eastAsia"/>
        </w:rPr>
        <w:t>，</w:t>
      </w:r>
      <w:r w:rsidRPr="00F97F12">
        <w:rPr>
          <w:rFonts w:eastAsia="SimHei" w:hint="eastAsia"/>
        </w:rPr>
        <w:t>并保证警察、律师和司法机构对这类案件给予特别的职业关注。缔约国还应尽快通过必要的立法</w:t>
      </w:r>
      <w:r w:rsidR="008174FE">
        <w:rPr>
          <w:rFonts w:eastAsia="SimHei" w:hint="eastAsia"/>
        </w:rPr>
        <w:t>，</w:t>
      </w:r>
      <w:r w:rsidRPr="00F97F12">
        <w:rPr>
          <w:rFonts w:eastAsia="SimHei" w:hint="eastAsia"/>
        </w:rPr>
        <w:t>将婚内强奸定为刑事犯罪。</w:t>
      </w:r>
    </w:p>
    <w:p w:rsidR="00301466" w:rsidRPr="00301466" w:rsidRDefault="00301466" w:rsidP="00301466">
      <w:pPr>
        <w:pStyle w:val="SingleTxtGC"/>
        <w:rPr>
          <w:rFonts w:hint="eastAsia"/>
        </w:rPr>
      </w:pPr>
      <w:r w:rsidRPr="00301466">
        <w:rPr>
          <w:rFonts w:hint="eastAsia"/>
        </w:rPr>
        <w:t>1</w:t>
      </w:r>
      <w:r w:rsidR="008174FE">
        <w:rPr>
          <w:rFonts w:hint="eastAsia"/>
        </w:rPr>
        <w:t>9.</w:t>
      </w:r>
      <w:r w:rsidRPr="00301466">
        <w:rPr>
          <w:rFonts w:hint="eastAsia"/>
        </w:rPr>
        <w:t xml:space="preserve">  </w:t>
      </w:r>
      <w:r w:rsidRPr="00301466">
        <w:rPr>
          <w:rFonts w:hint="eastAsia"/>
        </w:rPr>
        <w:t>委员会注意到缔约国的《教育法》禁止体罚</w:t>
      </w:r>
      <w:r w:rsidR="008174FE">
        <w:rPr>
          <w:rFonts w:hint="eastAsia"/>
        </w:rPr>
        <w:t>，</w:t>
      </w:r>
      <w:r w:rsidRPr="00301466">
        <w:rPr>
          <w:rFonts w:hint="eastAsia"/>
        </w:rPr>
        <w:t>但对</w:t>
      </w:r>
      <w:r w:rsidR="00BF1F84">
        <w:rPr>
          <w:rFonts w:hint="eastAsia"/>
        </w:rPr>
        <w:t>在</w:t>
      </w:r>
      <w:r w:rsidRPr="00301466">
        <w:rPr>
          <w:rFonts w:hint="eastAsia"/>
        </w:rPr>
        <w:t>所有场</w:t>
      </w:r>
      <w:r w:rsidR="00BF1F84">
        <w:rPr>
          <w:rFonts w:hint="eastAsia"/>
        </w:rPr>
        <w:t>合下</w:t>
      </w:r>
      <w:r w:rsidRPr="00301466">
        <w:rPr>
          <w:rFonts w:hint="eastAsia"/>
        </w:rPr>
        <w:t>继续实行体罚的做法表示关切</w:t>
      </w:r>
      <w:r w:rsidR="008174FE">
        <w:rPr>
          <w:rFonts w:hint="eastAsia"/>
        </w:rPr>
        <w:t>(</w:t>
      </w:r>
      <w:r w:rsidRPr="00301466">
        <w:rPr>
          <w:rFonts w:hint="eastAsia"/>
        </w:rPr>
        <w:t>《公约》第七条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缔约国应采取实际步骤</w:t>
      </w:r>
      <w:r w:rsidR="008174FE">
        <w:rPr>
          <w:rFonts w:eastAsia="SimHei" w:hint="eastAsia"/>
        </w:rPr>
        <w:t>，</w:t>
      </w:r>
      <w:r w:rsidRPr="00F97F12">
        <w:rPr>
          <w:rFonts w:eastAsia="SimHei" w:hint="eastAsia"/>
        </w:rPr>
        <w:t>结束</w:t>
      </w:r>
      <w:r w:rsidR="00BF1F84" w:rsidRPr="00BF1F84">
        <w:rPr>
          <w:rFonts w:eastAsia="SimHei" w:hint="eastAsia"/>
        </w:rPr>
        <w:t>在</w:t>
      </w:r>
      <w:r w:rsidRPr="00F97F12">
        <w:rPr>
          <w:rFonts w:eastAsia="SimHei" w:hint="eastAsia"/>
        </w:rPr>
        <w:t>所有</w:t>
      </w:r>
      <w:r w:rsidR="00BF1F84" w:rsidRPr="00BF1F84">
        <w:rPr>
          <w:rFonts w:eastAsia="SimHei" w:hint="eastAsia"/>
        </w:rPr>
        <w:t>场合下</w:t>
      </w:r>
      <w:r w:rsidRPr="00F97F12">
        <w:rPr>
          <w:rFonts w:eastAsia="SimHei" w:hint="eastAsia"/>
        </w:rPr>
        <w:t>的体罚。缔约国还应鼓励采用非暴力管教形式替代体罚</w:t>
      </w:r>
      <w:r w:rsidR="008174FE">
        <w:rPr>
          <w:rFonts w:eastAsia="SimHei" w:hint="eastAsia"/>
        </w:rPr>
        <w:t>，</w:t>
      </w:r>
      <w:r w:rsidRPr="00F97F12">
        <w:rPr>
          <w:rFonts w:eastAsia="SimHei" w:hint="eastAsia"/>
        </w:rPr>
        <w:t>应开展公众宣传活动</w:t>
      </w:r>
      <w:r w:rsidR="008174FE">
        <w:rPr>
          <w:rFonts w:eastAsia="SimHei" w:hint="eastAsia"/>
        </w:rPr>
        <w:t>，</w:t>
      </w:r>
      <w:r w:rsidRPr="00F97F12">
        <w:rPr>
          <w:rFonts w:eastAsia="SimHei" w:hint="eastAsia"/>
        </w:rPr>
        <w:t>提高对体罚的有害影响的认识。</w:t>
      </w:r>
    </w:p>
    <w:p w:rsidR="00301466" w:rsidRPr="00301466" w:rsidRDefault="00301466" w:rsidP="00301466">
      <w:pPr>
        <w:pStyle w:val="SingleTxtGC"/>
        <w:rPr>
          <w:rFonts w:hint="eastAsia"/>
        </w:rPr>
      </w:pPr>
      <w:r w:rsidRPr="00301466">
        <w:rPr>
          <w:rFonts w:hint="eastAsia"/>
        </w:rPr>
        <w:t>2</w:t>
      </w:r>
      <w:r w:rsidR="008174FE">
        <w:rPr>
          <w:rFonts w:hint="eastAsia"/>
        </w:rPr>
        <w:t>0.</w:t>
      </w:r>
      <w:r w:rsidRPr="00301466">
        <w:rPr>
          <w:rFonts w:hint="eastAsia"/>
        </w:rPr>
        <w:t xml:space="preserve">  </w:t>
      </w:r>
      <w:r w:rsidRPr="00301466">
        <w:rPr>
          <w:rFonts w:hint="eastAsia"/>
        </w:rPr>
        <w:t>委员会欢迎缔约国采取措施</w:t>
      </w:r>
      <w:r w:rsidR="008174FE">
        <w:rPr>
          <w:rFonts w:hint="eastAsia"/>
        </w:rPr>
        <w:t>，</w:t>
      </w:r>
      <w:r w:rsidRPr="00301466">
        <w:rPr>
          <w:rFonts w:hint="eastAsia"/>
        </w:rPr>
        <w:t>进一步降低孕产妇死亡率</w:t>
      </w:r>
      <w:r w:rsidR="008174FE">
        <w:rPr>
          <w:rFonts w:hint="eastAsia"/>
        </w:rPr>
        <w:t>，</w:t>
      </w:r>
      <w:r w:rsidRPr="00301466">
        <w:rPr>
          <w:rFonts w:hint="eastAsia"/>
        </w:rPr>
        <w:t>但仍然表示关切的是</w:t>
      </w:r>
      <w:r w:rsidR="008174FE">
        <w:rPr>
          <w:rFonts w:hint="eastAsia"/>
        </w:rPr>
        <w:t>，</w:t>
      </w:r>
      <w:r w:rsidRPr="00301466">
        <w:rPr>
          <w:rFonts w:hint="eastAsia"/>
        </w:rPr>
        <w:t>尤其是农村地区的孕产妇死亡率很高</w:t>
      </w:r>
      <w:r w:rsidR="008174FE">
        <w:rPr>
          <w:rFonts w:hint="eastAsia"/>
        </w:rPr>
        <w:t>，</w:t>
      </w:r>
      <w:r w:rsidRPr="00301466">
        <w:rPr>
          <w:rFonts w:hint="eastAsia"/>
        </w:rPr>
        <w:t>缺乏对高危产妇的医疗服务</w:t>
      </w:r>
      <w:r w:rsidR="008174FE">
        <w:rPr>
          <w:rFonts w:hint="eastAsia"/>
        </w:rPr>
        <w:t>(</w:t>
      </w:r>
      <w:r w:rsidRPr="00301466">
        <w:rPr>
          <w:rFonts w:hint="eastAsia"/>
        </w:rPr>
        <w:t>《公约》第六条和第二十四条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缔约国应立即采取一切必要措施</w:t>
      </w:r>
      <w:r w:rsidR="008174FE">
        <w:rPr>
          <w:rFonts w:eastAsia="SimHei" w:hint="eastAsia"/>
        </w:rPr>
        <w:t>，</w:t>
      </w:r>
      <w:r w:rsidRPr="00F97F12">
        <w:rPr>
          <w:rFonts w:eastAsia="SimHei" w:hint="eastAsia"/>
        </w:rPr>
        <w:t>降低孕产妇死亡率</w:t>
      </w:r>
      <w:r w:rsidR="008174FE">
        <w:rPr>
          <w:rFonts w:eastAsia="SimHei" w:hint="eastAsia"/>
        </w:rPr>
        <w:t>，</w:t>
      </w:r>
      <w:r w:rsidRPr="00F97F12">
        <w:rPr>
          <w:rFonts w:eastAsia="SimHei" w:hint="eastAsia"/>
        </w:rPr>
        <w:t>包括实施国家救护车服务全国网络项目</w:t>
      </w:r>
      <w:r w:rsidR="008174FE">
        <w:rPr>
          <w:rFonts w:eastAsia="SimHei" w:hint="eastAsia"/>
        </w:rPr>
        <w:t>，</w:t>
      </w:r>
      <w:r w:rsidRPr="00F97F12">
        <w:rPr>
          <w:rFonts w:eastAsia="SimHei" w:hint="eastAsia"/>
        </w:rPr>
        <w:t>并在农村地区开设新的诊所。缔约国应将改善高危产妇在全国范围内获得医疗服务的状况作为其优先事项。</w:t>
      </w:r>
    </w:p>
    <w:p w:rsidR="00301466" w:rsidRPr="00301466" w:rsidRDefault="00301466" w:rsidP="00301466">
      <w:pPr>
        <w:pStyle w:val="SingleTxtGC"/>
        <w:rPr>
          <w:rFonts w:hint="eastAsia"/>
        </w:rPr>
      </w:pPr>
      <w:r w:rsidRPr="00301466">
        <w:rPr>
          <w:rFonts w:hint="eastAsia"/>
        </w:rPr>
        <w:t>2</w:t>
      </w:r>
      <w:r w:rsidR="008174FE">
        <w:rPr>
          <w:rFonts w:hint="eastAsia"/>
        </w:rPr>
        <w:t>1.</w:t>
      </w:r>
      <w:r w:rsidRPr="00301466">
        <w:rPr>
          <w:rFonts w:hint="eastAsia"/>
        </w:rPr>
        <w:t xml:space="preserve">  </w:t>
      </w:r>
      <w:r w:rsidRPr="00301466">
        <w:rPr>
          <w:rFonts w:hint="eastAsia"/>
        </w:rPr>
        <w:t>委员会欢迎缔约国在禁止贩运人口立法方面取得的进展</w:t>
      </w:r>
      <w:r w:rsidR="008174FE">
        <w:rPr>
          <w:rFonts w:hint="eastAsia"/>
        </w:rPr>
        <w:t>，</w:t>
      </w:r>
      <w:r w:rsidRPr="00301466">
        <w:rPr>
          <w:rFonts w:hint="eastAsia"/>
        </w:rPr>
        <w:t>但对该法的执行情况</w:t>
      </w:r>
      <w:r w:rsidR="008174FE">
        <w:rPr>
          <w:rFonts w:hint="eastAsia"/>
        </w:rPr>
        <w:t>，</w:t>
      </w:r>
      <w:r w:rsidRPr="00301466">
        <w:rPr>
          <w:rFonts w:hint="eastAsia"/>
        </w:rPr>
        <w:t>以及受害者和证人在获得法律咨询、有效保护和庇护所</w:t>
      </w:r>
      <w:r w:rsidR="008174FE">
        <w:rPr>
          <w:rFonts w:hint="eastAsia"/>
        </w:rPr>
        <w:t>，</w:t>
      </w:r>
      <w:r w:rsidRPr="00301466">
        <w:rPr>
          <w:rFonts w:hint="eastAsia"/>
        </w:rPr>
        <w:t>以及适当的赔偿和康复方面遇到的困难表示关切。委员会还表示关切的是</w:t>
      </w:r>
      <w:r w:rsidR="008174FE">
        <w:rPr>
          <w:rFonts w:hint="eastAsia"/>
        </w:rPr>
        <w:t>，</w:t>
      </w:r>
      <w:r w:rsidRPr="00301466">
        <w:rPr>
          <w:rFonts w:hint="eastAsia"/>
        </w:rPr>
        <w:t>对贩运人口案件的刑事起诉存在空白</w:t>
      </w:r>
      <w:r w:rsidR="008174FE">
        <w:rPr>
          <w:rFonts w:hint="eastAsia"/>
        </w:rPr>
        <w:t>，</w:t>
      </w:r>
      <w:r w:rsidRPr="00301466">
        <w:rPr>
          <w:rFonts w:hint="eastAsia"/>
        </w:rPr>
        <w:t>包括有关执法官员参与贩运人口和强迫未成年人卖淫的案件。委员会表示遗憾的是</w:t>
      </w:r>
      <w:r w:rsidR="008174FE">
        <w:rPr>
          <w:rFonts w:hint="eastAsia"/>
        </w:rPr>
        <w:t>，</w:t>
      </w:r>
      <w:r w:rsidRPr="00301466">
        <w:rPr>
          <w:rFonts w:hint="eastAsia"/>
        </w:rPr>
        <w:t>大量贩运人口案件被法院取消</w:t>
      </w:r>
      <w:r w:rsidR="008174FE">
        <w:rPr>
          <w:rFonts w:hint="eastAsia"/>
        </w:rPr>
        <w:t>，</w:t>
      </w:r>
      <w:r w:rsidRPr="00301466">
        <w:rPr>
          <w:rFonts w:hint="eastAsia"/>
        </w:rPr>
        <w:t>大多数起诉案件没有适用《刑法》</w:t>
      </w:r>
      <w:r w:rsidR="008174FE">
        <w:rPr>
          <w:rFonts w:hint="eastAsia"/>
        </w:rPr>
        <w:t>(</w:t>
      </w:r>
      <w:r w:rsidRPr="00301466">
        <w:rPr>
          <w:rFonts w:hint="eastAsia"/>
        </w:rPr>
        <w:t>关于买卖人口的</w:t>
      </w:r>
      <w:r w:rsidR="008174FE">
        <w:rPr>
          <w:rFonts w:hint="eastAsia"/>
        </w:rPr>
        <w:t>)</w:t>
      </w:r>
      <w:r w:rsidRPr="00301466">
        <w:rPr>
          <w:rFonts w:hint="eastAsia"/>
        </w:rPr>
        <w:t>第</w:t>
      </w:r>
      <w:r w:rsidRPr="00301466">
        <w:rPr>
          <w:rFonts w:hint="eastAsia"/>
        </w:rPr>
        <w:t>113</w:t>
      </w:r>
      <w:r w:rsidRPr="00301466">
        <w:rPr>
          <w:rFonts w:hint="eastAsia"/>
        </w:rPr>
        <w:t>条</w:t>
      </w:r>
      <w:r w:rsidR="008174FE">
        <w:rPr>
          <w:rFonts w:hint="eastAsia"/>
        </w:rPr>
        <w:t>，</w:t>
      </w:r>
      <w:r w:rsidRPr="00301466">
        <w:rPr>
          <w:rFonts w:hint="eastAsia"/>
        </w:rPr>
        <w:t>而是适用了</w:t>
      </w:r>
      <w:r w:rsidR="008174FE">
        <w:rPr>
          <w:rFonts w:hint="eastAsia"/>
        </w:rPr>
        <w:t>(</w:t>
      </w:r>
      <w:r w:rsidRPr="00301466">
        <w:rPr>
          <w:rFonts w:hint="eastAsia"/>
        </w:rPr>
        <w:t>关于诱拐卖淫和组织卖淫的</w:t>
      </w:r>
      <w:r w:rsidR="008174FE">
        <w:rPr>
          <w:rFonts w:hint="eastAsia"/>
        </w:rPr>
        <w:t>)</w:t>
      </w:r>
      <w:r w:rsidRPr="00301466">
        <w:rPr>
          <w:rFonts w:hint="eastAsia"/>
        </w:rPr>
        <w:t>第</w:t>
      </w:r>
      <w:r w:rsidRPr="00301466">
        <w:rPr>
          <w:rFonts w:hint="eastAsia"/>
        </w:rPr>
        <w:t>124</w:t>
      </w:r>
      <w:r w:rsidRPr="00301466">
        <w:rPr>
          <w:rFonts w:hint="eastAsia"/>
        </w:rPr>
        <w:t>条</w:t>
      </w:r>
      <w:r w:rsidR="008174FE">
        <w:rPr>
          <w:rFonts w:hint="eastAsia"/>
        </w:rPr>
        <w:t>，</w:t>
      </w:r>
      <w:r w:rsidRPr="00301466">
        <w:rPr>
          <w:rFonts w:hint="eastAsia"/>
        </w:rPr>
        <w:t>导致适用较轻的惩罚措施</w:t>
      </w:r>
      <w:r w:rsidR="008174FE">
        <w:rPr>
          <w:rFonts w:hint="eastAsia"/>
        </w:rPr>
        <w:t>(</w:t>
      </w:r>
      <w:r w:rsidRPr="00301466">
        <w:rPr>
          <w:rFonts w:hint="eastAsia"/>
        </w:rPr>
        <w:t>《公约》第八条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缔约国应采取一切必要措施</w:t>
      </w:r>
      <w:r w:rsidR="008174FE">
        <w:rPr>
          <w:rFonts w:eastAsia="SimHei" w:hint="eastAsia"/>
        </w:rPr>
        <w:t>，</w:t>
      </w:r>
      <w:r w:rsidRPr="00F97F12">
        <w:rPr>
          <w:rFonts w:eastAsia="SimHei" w:hint="eastAsia"/>
        </w:rPr>
        <w:t>保证对所有贩运人口案件进行调查和起诉</w:t>
      </w:r>
      <w:r w:rsidR="008174FE">
        <w:rPr>
          <w:rFonts w:eastAsia="SimHei" w:hint="eastAsia"/>
        </w:rPr>
        <w:t>，</w:t>
      </w:r>
      <w:r w:rsidRPr="00F97F12">
        <w:rPr>
          <w:rFonts w:eastAsia="SimHei" w:hint="eastAsia"/>
        </w:rPr>
        <w:t>如定罪</w:t>
      </w:r>
      <w:r w:rsidR="008174FE">
        <w:rPr>
          <w:rFonts w:eastAsia="SimHei" w:hint="eastAsia"/>
        </w:rPr>
        <w:t>，</w:t>
      </w:r>
      <w:r w:rsidRPr="00F97F12">
        <w:rPr>
          <w:rFonts w:eastAsia="SimHei" w:hint="eastAsia"/>
        </w:rPr>
        <w:t>应适用适当惩罚措施。缔约国还应在司法程序的各个阶段实施保护证人和受害者的机制。国家应分配资源</w:t>
      </w:r>
      <w:r w:rsidR="008174FE">
        <w:rPr>
          <w:rFonts w:eastAsia="SimHei" w:hint="eastAsia"/>
        </w:rPr>
        <w:t>，</w:t>
      </w:r>
      <w:r w:rsidRPr="00F97F12">
        <w:rPr>
          <w:rFonts w:eastAsia="SimHei" w:hint="eastAsia"/>
        </w:rPr>
        <w:t>用于</w:t>
      </w:r>
      <w:r w:rsidR="00BF1F84" w:rsidRPr="00F97F12">
        <w:rPr>
          <w:rFonts w:eastAsia="SimHei" w:hint="eastAsia"/>
        </w:rPr>
        <w:t>为贩运</w:t>
      </w:r>
      <w:r w:rsidRPr="00F97F12">
        <w:rPr>
          <w:rFonts w:eastAsia="SimHei" w:hint="eastAsia"/>
        </w:rPr>
        <w:t>受害者</w:t>
      </w:r>
      <w:r w:rsidR="00BF1F84" w:rsidRPr="00F97F12">
        <w:rPr>
          <w:rFonts w:eastAsia="SimHei" w:hint="eastAsia"/>
        </w:rPr>
        <w:t>开办</w:t>
      </w:r>
      <w:r w:rsidRPr="00F97F12">
        <w:rPr>
          <w:rFonts w:eastAsia="SimHei" w:hint="eastAsia"/>
        </w:rPr>
        <w:t>庇护所。</w:t>
      </w:r>
    </w:p>
    <w:p w:rsidR="00301466" w:rsidRPr="00301466" w:rsidRDefault="00301466" w:rsidP="00301466">
      <w:pPr>
        <w:pStyle w:val="SingleTxtGC"/>
        <w:rPr>
          <w:rFonts w:hint="eastAsia"/>
        </w:rPr>
      </w:pPr>
      <w:r w:rsidRPr="00301466">
        <w:rPr>
          <w:rFonts w:hint="eastAsia"/>
        </w:rPr>
        <w:t>2</w:t>
      </w:r>
      <w:r w:rsidR="008174FE">
        <w:rPr>
          <w:rFonts w:hint="eastAsia"/>
        </w:rPr>
        <w:t>2.</w:t>
      </w:r>
      <w:r w:rsidRPr="00301466">
        <w:rPr>
          <w:rFonts w:hint="eastAsia"/>
        </w:rPr>
        <w:t xml:space="preserve">  </w:t>
      </w:r>
      <w:r w:rsidRPr="00301466">
        <w:rPr>
          <w:rFonts w:hint="eastAsia"/>
        </w:rPr>
        <w:t>委员会欢迎缔约国在通过法律援助中心提供法律援助服务方面取得的进展</w:t>
      </w:r>
      <w:r w:rsidR="008174FE">
        <w:rPr>
          <w:rFonts w:hint="eastAsia"/>
        </w:rPr>
        <w:t>，</w:t>
      </w:r>
      <w:r w:rsidRPr="00301466">
        <w:rPr>
          <w:rFonts w:hint="eastAsia"/>
        </w:rPr>
        <w:t>但仍然表示关切的是</w:t>
      </w:r>
      <w:r w:rsidR="008174FE">
        <w:rPr>
          <w:rFonts w:hint="eastAsia"/>
        </w:rPr>
        <w:t>，</w:t>
      </w:r>
      <w:r w:rsidRPr="00301466">
        <w:rPr>
          <w:rFonts w:hint="eastAsia"/>
        </w:rPr>
        <w:t>有资料称</w:t>
      </w:r>
      <w:r w:rsidR="008174FE">
        <w:rPr>
          <w:rFonts w:hint="eastAsia"/>
        </w:rPr>
        <w:t>，</w:t>
      </w:r>
      <w:r w:rsidRPr="00301466">
        <w:rPr>
          <w:rFonts w:hint="eastAsia"/>
        </w:rPr>
        <w:t>律师在从事其职业时缺乏独立性</w:t>
      </w:r>
      <w:r w:rsidR="008174FE">
        <w:rPr>
          <w:rFonts w:hint="eastAsia"/>
        </w:rPr>
        <w:t>，</w:t>
      </w:r>
      <w:r w:rsidRPr="00301466">
        <w:rPr>
          <w:rFonts w:hint="eastAsia"/>
        </w:rPr>
        <w:t>由于缺乏资金和人力资源</w:t>
      </w:r>
      <w:r w:rsidR="008174FE">
        <w:rPr>
          <w:rFonts w:hint="eastAsia"/>
        </w:rPr>
        <w:t>，</w:t>
      </w:r>
      <w:r w:rsidRPr="00301466">
        <w:rPr>
          <w:rFonts w:hint="eastAsia"/>
        </w:rPr>
        <w:t>提供的法律援助服务有限</w:t>
      </w:r>
      <w:r w:rsidR="008174FE">
        <w:rPr>
          <w:rFonts w:hint="eastAsia"/>
        </w:rPr>
        <w:t>(</w:t>
      </w:r>
      <w:r w:rsidRPr="00301466">
        <w:rPr>
          <w:rFonts w:hint="eastAsia"/>
        </w:rPr>
        <w:t>《公约》第十四条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缔约国应采取一切必要措施</w:t>
      </w:r>
      <w:r w:rsidR="008174FE">
        <w:rPr>
          <w:rFonts w:eastAsia="SimHei" w:hint="eastAsia"/>
        </w:rPr>
        <w:t>，</w:t>
      </w:r>
      <w:r w:rsidRPr="00F97F12">
        <w:rPr>
          <w:rFonts w:eastAsia="SimHei" w:hint="eastAsia"/>
        </w:rPr>
        <w:t>保证律师和律师协会的独立性。还应向法律中心</w:t>
      </w:r>
      <w:r w:rsidR="008174FE">
        <w:rPr>
          <w:rFonts w:eastAsia="SimHei" w:hint="eastAsia"/>
        </w:rPr>
        <w:t>，</w:t>
      </w:r>
      <w:r w:rsidRPr="00F97F12">
        <w:rPr>
          <w:rFonts w:eastAsia="SimHei" w:hint="eastAsia"/>
        </w:rPr>
        <w:t>包括在农村地区的法律中心分配必要的预算和人力资源</w:t>
      </w:r>
      <w:r w:rsidR="008174FE">
        <w:rPr>
          <w:rFonts w:eastAsia="SimHei" w:hint="eastAsia"/>
        </w:rPr>
        <w:t>，</w:t>
      </w:r>
      <w:r w:rsidRPr="00F97F12">
        <w:rPr>
          <w:rFonts w:eastAsia="SimHei" w:hint="eastAsia"/>
        </w:rPr>
        <w:t>特别关注加强获得法律援助服务的途径。</w:t>
      </w:r>
    </w:p>
    <w:p w:rsidR="00301466" w:rsidRPr="000662BE" w:rsidRDefault="00301466" w:rsidP="00301466">
      <w:pPr>
        <w:pStyle w:val="SingleTxtGC"/>
        <w:rPr>
          <w:rFonts w:hint="eastAsia"/>
          <w:spacing w:val="-2"/>
        </w:rPr>
      </w:pPr>
      <w:r w:rsidRPr="00301466">
        <w:rPr>
          <w:rFonts w:hint="eastAsia"/>
        </w:rPr>
        <w:t>2</w:t>
      </w:r>
      <w:r w:rsidR="008174FE">
        <w:rPr>
          <w:rFonts w:hint="eastAsia"/>
          <w:spacing w:val="-2"/>
        </w:rPr>
        <w:t>3.</w:t>
      </w:r>
      <w:r w:rsidRPr="000662BE">
        <w:rPr>
          <w:rFonts w:hint="eastAsia"/>
          <w:spacing w:val="-2"/>
        </w:rPr>
        <w:t xml:space="preserve">  </w:t>
      </w:r>
      <w:r w:rsidRPr="000662BE">
        <w:rPr>
          <w:rFonts w:hint="eastAsia"/>
          <w:spacing w:val="-2"/>
        </w:rPr>
        <w:t>委员会表示关切的是</w:t>
      </w:r>
      <w:r w:rsidR="008174FE">
        <w:rPr>
          <w:rFonts w:hint="eastAsia"/>
          <w:spacing w:val="-2"/>
        </w:rPr>
        <w:t>，</w:t>
      </w:r>
      <w:r w:rsidRPr="000662BE">
        <w:rPr>
          <w:rFonts w:hint="eastAsia"/>
          <w:spacing w:val="-2"/>
        </w:rPr>
        <w:t>缔约国没有替代民事服务</w:t>
      </w:r>
      <w:r w:rsidR="008174FE">
        <w:rPr>
          <w:rFonts w:hint="eastAsia"/>
          <w:spacing w:val="-2"/>
        </w:rPr>
        <w:t>，</w:t>
      </w:r>
      <w:r w:rsidRPr="000662BE">
        <w:rPr>
          <w:rFonts w:hint="eastAsia"/>
          <w:spacing w:val="-2"/>
        </w:rPr>
        <w:t>能够使</w:t>
      </w:r>
      <w:r w:rsidR="00BF1F84" w:rsidRPr="000662BE">
        <w:rPr>
          <w:rFonts w:hint="eastAsia"/>
          <w:spacing w:val="-2"/>
        </w:rPr>
        <w:t>出于</w:t>
      </w:r>
      <w:r w:rsidRPr="000662BE">
        <w:rPr>
          <w:rFonts w:hint="eastAsia"/>
          <w:spacing w:val="-2"/>
        </w:rPr>
        <w:t>良心拒服兵役者根据《公约》条款行使其权利。委员会还表示关切的是</w:t>
      </w:r>
      <w:r w:rsidR="008174FE">
        <w:rPr>
          <w:rFonts w:hint="eastAsia"/>
          <w:spacing w:val="-2"/>
        </w:rPr>
        <w:t>，</w:t>
      </w:r>
      <w:r w:rsidRPr="000662BE">
        <w:rPr>
          <w:rFonts w:hint="eastAsia"/>
          <w:spacing w:val="-2"/>
        </w:rPr>
        <w:t>可通过支付免</w:t>
      </w:r>
      <w:r w:rsidR="00F97F12" w:rsidRPr="000662BE">
        <w:rPr>
          <w:rFonts w:hint="eastAsia"/>
          <w:spacing w:val="-2"/>
        </w:rPr>
        <w:t>兵役</w:t>
      </w:r>
      <w:r w:rsidRPr="000662BE">
        <w:rPr>
          <w:rFonts w:hint="eastAsia"/>
          <w:spacing w:val="-2"/>
        </w:rPr>
        <w:t>费</w:t>
      </w:r>
      <w:r w:rsidR="00F97F12" w:rsidRPr="000662BE">
        <w:rPr>
          <w:rFonts w:hint="eastAsia"/>
          <w:spacing w:val="-2"/>
        </w:rPr>
        <w:t>来</w:t>
      </w:r>
      <w:r w:rsidRPr="000662BE">
        <w:rPr>
          <w:rFonts w:hint="eastAsia"/>
          <w:spacing w:val="-2"/>
        </w:rPr>
        <w:t>替代服兵役</w:t>
      </w:r>
      <w:r w:rsidR="008174FE">
        <w:rPr>
          <w:rFonts w:hint="eastAsia"/>
          <w:spacing w:val="-2"/>
        </w:rPr>
        <w:t>，</w:t>
      </w:r>
      <w:r w:rsidR="00F97F12" w:rsidRPr="000662BE">
        <w:rPr>
          <w:rFonts w:hint="eastAsia"/>
          <w:spacing w:val="-2"/>
        </w:rPr>
        <w:t>而且</w:t>
      </w:r>
      <w:r w:rsidR="008174FE">
        <w:rPr>
          <w:rFonts w:hint="eastAsia"/>
          <w:spacing w:val="-2"/>
        </w:rPr>
        <w:t>，</w:t>
      </w:r>
      <w:r w:rsidRPr="000662BE">
        <w:rPr>
          <w:rFonts w:hint="eastAsia"/>
          <w:spacing w:val="-2"/>
        </w:rPr>
        <w:t>这一做法可能</w:t>
      </w:r>
      <w:r w:rsidR="00F97F12" w:rsidRPr="000662BE">
        <w:rPr>
          <w:rFonts w:hint="eastAsia"/>
          <w:spacing w:val="-2"/>
        </w:rPr>
        <w:t>导致</w:t>
      </w:r>
      <w:r w:rsidRPr="000662BE">
        <w:rPr>
          <w:rFonts w:hint="eastAsia"/>
          <w:spacing w:val="-2"/>
        </w:rPr>
        <w:t>歧视</w:t>
      </w:r>
      <w:r w:rsidR="008174FE">
        <w:rPr>
          <w:rFonts w:hint="eastAsia"/>
          <w:spacing w:val="-2"/>
        </w:rPr>
        <w:t>(</w:t>
      </w:r>
      <w:r w:rsidRPr="000662BE">
        <w:rPr>
          <w:rFonts w:hint="eastAsia"/>
          <w:spacing w:val="-2"/>
        </w:rPr>
        <w:t>《公约》第十八条和第二十六条</w:t>
      </w:r>
      <w:r w:rsidR="008174FE">
        <w:rPr>
          <w:rFonts w:hint="eastAsia"/>
          <w:spacing w:val="-2"/>
        </w:rPr>
        <w:t>)</w:t>
      </w:r>
      <w:r w:rsidRPr="000662BE">
        <w:rPr>
          <w:rFonts w:hint="eastAsia"/>
          <w:spacing w:val="-2"/>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缔约国应规定替代服兵役的办法</w:t>
      </w:r>
      <w:r w:rsidR="008174FE">
        <w:rPr>
          <w:rFonts w:eastAsia="SimHei" w:hint="eastAsia"/>
        </w:rPr>
        <w:t>，</w:t>
      </w:r>
      <w:r w:rsidRPr="00F97F12">
        <w:rPr>
          <w:rFonts w:eastAsia="SimHei" w:hint="eastAsia"/>
        </w:rPr>
        <w:t>供所有</w:t>
      </w:r>
      <w:r w:rsidR="00F97F12" w:rsidRPr="00F97F12">
        <w:rPr>
          <w:rFonts w:eastAsia="SimHei" w:hint="eastAsia"/>
        </w:rPr>
        <w:t>出于</w:t>
      </w:r>
      <w:r w:rsidRPr="00F97F12">
        <w:rPr>
          <w:rFonts w:eastAsia="SimHei" w:hint="eastAsia"/>
        </w:rPr>
        <w:t>良心拒服兵役者采纳</w:t>
      </w:r>
      <w:r w:rsidR="008174FE">
        <w:rPr>
          <w:rFonts w:eastAsia="SimHei" w:hint="eastAsia"/>
        </w:rPr>
        <w:t>，</w:t>
      </w:r>
      <w:r w:rsidRPr="00F97F12">
        <w:rPr>
          <w:rFonts w:eastAsia="SimHei" w:hint="eastAsia"/>
        </w:rPr>
        <w:t>这类做法的性质、费用和</w:t>
      </w:r>
      <w:r w:rsidR="008174FE">
        <w:rPr>
          <w:rFonts w:eastAsia="SimHei" w:hint="eastAsia"/>
        </w:rPr>
        <w:t>/</w:t>
      </w:r>
      <w:r w:rsidRPr="00F97F12">
        <w:rPr>
          <w:rFonts w:eastAsia="SimHei" w:hint="eastAsia"/>
        </w:rPr>
        <w:t>或期限不应有惩罚性或歧视性。</w:t>
      </w:r>
    </w:p>
    <w:p w:rsidR="00301466" w:rsidRPr="00301466" w:rsidRDefault="00301466" w:rsidP="00301466">
      <w:pPr>
        <w:pStyle w:val="SingleTxtGC"/>
        <w:rPr>
          <w:rFonts w:hint="eastAsia"/>
        </w:rPr>
      </w:pPr>
      <w:r w:rsidRPr="00301466">
        <w:rPr>
          <w:rFonts w:hint="eastAsia"/>
        </w:rPr>
        <w:t>2</w:t>
      </w:r>
      <w:r w:rsidR="008174FE">
        <w:rPr>
          <w:rFonts w:hint="eastAsia"/>
        </w:rPr>
        <w:t>4.</w:t>
      </w:r>
      <w:r w:rsidRPr="00301466">
        <w:rPr>
          <w:rFonts w:hint="eastAsia"/>
        </w:rPr>
        <w:t xml:space="preserve">  </w:t>
      </w:r>
      <w:r w:rsidR="00F97F12">
        <w:rPr>
          <w:rFonts w:hint="eastAsia"/>
        </w:rPr>
        <w:t>委员会欢迎缔约国提供资料</w:t>
      </w:r>
      <w:r w:rsidR="008174FE">
        <w:rPr>
          <w:rFonts w:hint="eastAsia"/>
        </w:rPr>
        <w:t>，</w:t>
      </w:r>
      <w:r w:rsidR="00F97F12">
        <w:rPr>
          <w:rFonts w:hint="eastAsia"/>
        </w:rPr>
        <w:t>说明在蒙古注册的</w:t>
      </w:r>
      <w:r w:rsidRPr="00301466">
        <w:rPr>
          <w:rFonts w:hint="eastAsia"/>
        </w:rPr>
        <w:t>教</w:t>
      </w:r>
      <w:r w:rsidR="00F97F12">
        <w:rPr>
          <w:rFonts w:hint="eastAsia"/>
        </w:rPr>
        <w:t>会数量及多样性有所增加</w:t>
      </w:r>
      <w:r w:rsidR="008174FE">
        <w:rPr>
          <w:rFonts w:hint="eastAsia"/>
        </w:rPr>
        <w:t>，</w:t>
      </w:r>
      <w:r w:rsidR="00F97F12">
        <w:rPr>
          <w:rFonts w:hint="eastAsia"/>
        </w:rPr>
        <w:t>但委员会仍然表示关切</w:t>
      </w:r>
      <w:r w:rsidR="008174FE">
        <w:rPr>
          <w:rFonts w:hint="eastAsia"/>
        </w:rPr>
        <w:t>：</w:t>
      </w:r>
      <w:r w:rsidRPr="00301466">
        <w:rPr>
          <w:rFonts w:hint="eastAsia"/>
        </w:rPr>
        <w:t>某些宗教团体在注册过程中遭遇困难</w:t>
      </w:r>
      <w:r w:rsidR="008174FE">
        <w:rPr>
          <w:rFonts w:hint="eastAsia"/>
        </w:rPr>
        <w:t>，</w:t>
      </w:r>
      <w:r w:rsidRPr="00301466">
        <w:rPr>
          <w:rFonts w:hint="eastAsia"/>
        </w:rPr>
        <w:t>加上繁琐的行政程序可能持续数年才能完成</w:t>
      </w:r>
      <w:r w:rsidR="008174FE">
        <w:rPr>
          <w:rFonts w:hint="eastAsia"/>
        </w:rPr>
        <w:t>，</w:t>
      </w:r>
      <w:r w:rsidRPr="00301466">
        <w:rPr>
          <w:rFonts w:hint="eastAsia"/>
        </w:rPr>
        <w:t>而且注册期限常常有限</w:t>
      </w:r>
      <w:r w:rsidR="008174FE">
        <w:rPr>
          <w:rFonts w:hint="eastAsia"/>
        </w:rPr>
        <w:t>(</w:t>
      </w:r>
      <w:r w:rsidRPr="00301466">
        <w:rPr>
          <w:rFonts w:hint="eastAsia"/>
        </w:rPr>
        <w:t>《公约》第十八条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缔约国应对宗教团体注册和开展活动时面临的行政和实际困难进行透彻分析</w:t>
      </w:r>
      <w:r w:rsidR="008174FE">
        <w:rPr>
          <w:rFonts w:eastAsia="SimHei" w:hint="eastAsia"/>
        </w:rPr>
        <w:t>，</w:t>
      </w:r>
      <w:r w:rsidRPr="00F97F12">
        <w:rPr>
          <w:rFonts w:eastAsia="SimHei" w:hint="eastAsia"/>
        </w:rPr>
        <w:t>对《国家与宗教机构关系法》</w:t>
      </w:r>
      <w:r w:rsidR="008174FE">
        <w:rPr>
          <w:rFonts w:eastAsia="SimHei" w:hint="eastAsia"/>
        </w:rPr>
        <w:t>(</w:t>
      </w:r>
      <w:r w:rsidRPr="00F97F12">
        <w:rPr>
          <w:rFonts w:eastAsia="SimHei" w:hint="eastAsia"/>
        </w:rPr>
        <w:t>1993</w:t>
      </w:r>
      <w:r w:rsidRPr="00F97F12">
        <w:rPr>
          <w:rFonts w:eastAsia="SimHei" w:hint="eastAsia"/>
        </w:rPr>
        <w:t>年</w:t>
      </w:r>
      <w:r w:rsidR="008174FE">
        <w:rPr>
          <w:rFonts w:eastAsia="SimHei" w:hint="eastAsia"/>
        </w:rPr>
        <w:t>)</w:t>
      </w:r>
      <w:r w:rsidRPr="00F97F12">
        <w:rPr>
          <w:rFonts w:eastAsia="SimHei" w:hint="eastAsia"/>
        </w:rPr>
        <w:t>的规则和适用范围及该国的规章进行修订</w:t>
      </w:r>
      <w:r w:rsidR="008174FE">
        <w:rPr>
          <w:rFonts w:eastAsia="SimHei" w:hint="eastAsia"/>
        </w:rPr>
        <w:t>，</w:t>
      </w:r>
      <w:r w:rsidRPr="00F97F12">
        <w:rPr>
          <w:rFonts w:eastAsia="SimHei" w:hint="eastAsia"/>
        </w:rPr>
        <w:t>使之符合《公约》。</w:t>
      </w:r>
    </w:p>
    <w:p w:rsidR="00301466" w:rsidRPr="00301466" w:rsidRDefault="00301466" w:rsidP="00301466">
      <w:pPr>
        <w:pStyle w:val="SingleTxtGC"/>
        <w:rPr>
          <w:rFonts w:hint="eastAsia"/>
        </w:rPr>
      </w:pPr>
      <w:r w:rsidRPr="00301466">
        <w:rPr>
          <w:rFonts w:hint="eastAsia"/>
        </w:rPr>
        <w:t>2</w:t>
      </w:r>
      <w:r w:rsidR="008174FE">
        <w:rPr>
          <w:rFonts w:hint="eastAsia"/>
        </w:rPr>
        <w:t>5.</w:t>
      </w:r>
      <w:r w:rsidRPr="00301466">
        <w:rPr>
          <w:rFonts w:hint="eastAsia"/>
        </w:rPr>
        <w:t xml:space="preserve">  </w:t>
      </w:r>
      <w:r w:rsidRPr="00301466">
        <w:rPr>
          <w:rFonts w:hint="eastAsia"/>
        </w:rPr>
        <w:t>委员会表示关切的是</w:t>
      </w:r>
      <w:r w:rsidR="008174FE">
        <w:rPr>
          <w:rFonts w:hint="eastAsia"/>
        </w:rPr>
        <w:t>，</w:t>
      </w:r>
      <w:r w:rsidRPr="00301466">
        <w:rPr>
          <w:rFonts w:hint="eastAsia"/>
        </w:rPr>
        <w:t>有资料称</w:t>
      </w:r>
      <w:r w:rsidR="008174FE">
        <w:rPr>
          <w:rFonts w:hint="eastAsia"/>
        </w:rPr>
        <w:t>，</w:t>
      </w:r>
      <w:r w:rsidRPr="00301466">
        <w:rPr>
          <w:rFonts w:hint="eastAsia"/>
        </w:rPr>
        <w:t>记者和</w:t>
      </w:r>
      <w:r w:rsidR="008174FE">
        <w:rPr>
          <w:rFonts w:hint="eastAsia"/>
        </w:rPr>
        <w:t>/</w:t>
      </w:r>
      <w:r w:rsidRPr="00301466">
        <w:rPr>
          <w:rFonts w:hint="eastAsia"/>
        </w:rPr>
        <w:t>或其家人常常受到威胁和攻击</w:t>
      </w:r>
      <w:r w:rsidR="008174FE">
        <w:rPr>
          <w:rFonts w:hint="eastAsia"/>
        </w:rPr>
        <w:t>，</w:t>
      </w:r>
      <w:r w:rsidRPr="00301466">
        <w:rPr>
          <w:rFonts w:hint="eastAsia"/>
        </w:rPr>
        <w:t>关于新闻自由法草案的讨论自</w:t>
      </w:r>
      <w:r w:rsidRPr="00301466">
        <w:rPr>
          <w:rFonts w:hint="eastAsia"/>
        </w:rPr>
        <w:t>2001</w:t>
      </w:r>
      <w:r w:rsidRPr="00301466">
        <w:rPr>
          <w:rFonts w:hint="eastAsia"/>
        </w:rPr>
        <w:t>年开始以来已有所延误。委员会还表示遗憾的是</w:t>
      </w:r>
      <w:r w:rsidR="008174FE">
        <w:rPr>
          <w:rFonts w:hint="eastAsia"/>
        </w:rPr>
        <w:t>，</w:t>
      </w:r>
      <w:r w:rsidRPr="00301466">
        <w:rPr>
          <w:rFonts w:hint="eastAsia"/>
        </w:rPr>
        <w:t>在因批评公务员而受到起诉的记者或反驳法官裁决的律师的案件中适用了诽谤法</w:t>
      </w:r>
      <w:r w:rsidR="008174FE">
        <w:rPr>
          <w:rFonts w:hint="eastAsia"/>
        </w:rPr>
        <w:t>(</w:t>
      </w:r>
      <w:r w:rsidRPr="00301466">
        <w:rPr>
          <w:rFonts w:hint="eastAsia"/>
        </w:rPr>
        <w:t>《公约》第十九条</w:t>
      </w:r>
      <w:r w:rsidR="008174FE">
        <w:rPr>
          <w:rFonts w:hint="eastAsia"/>
        </w:rPr>
        <w:t>)</w:t>
      </w:r>
      <w:r w:rsidRPr="00301466">
        <w:rPr>
          <w:rFonts w:hint="eastAsia"/>
        </w:rPr>
        <w:t>。</w:t>
      </w:r>
    </w:p>
    <w:p w:rsidR="00301466" w:rsidRPr="008174FE" w:rsidRDefault="00301466" w:rsidP="000662BE">
      <w:pPr>
        <w:pStyle w:val="SingleTxtGC"/>
        <w:tabs>
          <w:tab w:val="clear" w:pos="431"/>
          <w:tab w:val="clear" w:pos="1134"/>
          <w:tab w:val="clear" w:pos="1565"/>
          <w:tab w:val="clear" w:pos="1996"/>
          <w:tab w:val="clear" w:pos="2427"/>
        </w:tabs>
        <w:ind w:left="1106"/>
        <w:rPr>
          <w:rFonts w:ascii="SimHei" w:eastAsia="SimHei" w:hint="eastAsia"/>
          <w:spacing w:val="-4"/>
        </w:rPr>
      </w:pPr>
      <w:r w:rsidRPr="008174FE">
        <w:rPr>
          <w:rFonts w:eastAsia="SimHei" w:hint="eastAsia"/>
          <w:spacing w:val="-4"/>
        </w:rPr>
        <w:t>缔约国应保证新闻自由法草案充分遵守《公约》</w:t>
      </w:r>
      <w:r w:rsidR="008174FE">
        <w:rPr>
          <w:rFonts w:eastAsia="SimHei" w:hint="eastAsia"/>
          <w:spacing w:val="-4"/>
        </w:rPr>
        <w:t>，</w:t>
      </w:r>
      <w:r w:rsidRPr="008174FE">
        <w:rPr>
          <w:rFonts w:eastAsia="SimHei" w:hint="eastAsia"/>
          <w:spacing w:val="-4"/>
        </w:rPr>
        <w:t>并颁布该法律。缔约国应考虑改变将诽谤作为刑事犯罪的做法</w:t>
      </w:r>
      <w:r w:rsidR="008174FE">
        <w:rPr>
          <w:rFonts w:eastAsia="SimHei" w:hint="eastAsia"/>
          <w:spacing w:val="-4"/>
        </w:rPr>
        <w:t>，</w:t>
      </w:r>
      <w:r w:rsidRPr="008174FE">
        <w:rPr>
          <w:rFonts w:eastAsia="SimHei" w:hint="eastAsia"/>
          <w:spacing w:val="-4"/>
        </w:rPr>
        <w:t>并确保采取措施</w:t>
      </w:r>
      <w:r w:rsidR="008174FE">
        <w:rPr>
          <w:rFonts w:eastAsia="SimHei" w:hint="eastAsia"/>
          <w:spacing w:val="-4"/>
        </w:rPr>
        <w:t>，</w:t>
      </w:r>
      <w:r w:rsidRPr="008174FE">
        <w:rPr>
          <w:rFonts w:eastAsia="SimHei" w:hint="eastAsia"/>
          <w:spacing w:val="-4"/>
        </w:rPr>
        <w:t>保护记者免受威胁和攻击。还应确保立即对有关这类威胁和攻击的所有指控进行彻底调查</w:t>
      </w:r>
      <w:r w:rsidR="008174FE">
        <w:rPr>
          <w:rFonts w:eastAsia="SimHei" w:hint="eastAsia"/>
          <w:spacing w:val="-4"/>
        </w:rPr>
        <w:t>，</w:t>
      </w:r>
      <w:r w:rsidRPr="008174FE">
        <w:rPr>
          <w:rFonts w:eastAsia="SimHei" w:hint="eastAsia"/>
          <w:spacing w:val="-4"/>
        </w:rPr>
        <w:t>并对犯罪者</w:t>
      </w:r>
      <w:r w:rsidRPr="008174FE">
        <w:rPr>
          <w:rFonts w:ascii="SimHei" w:eastAsia="SimHei" w:hint="eastAsia"/>
          <w:spacing w:val="-4"/>
        </w:rPr>
        <w:t>提出起诉。</w:t>
      </w:r>
    </w:p>
    <w:p w:rsidR="00301466" w:rsidRPr="00301466" w:rsidRDefault="00301466" w:rsidP="00301466">
      <w:pPr>
        <w:pStyle w:val="SingleTxtGC"/>
        <w:rPr>
          <w:rFonts w:hint="eastAsia"/>
        </w:rPr>
      </w:pPr>
      <w:r w:rsidRPr="00301466">
        <w:rPr>
          <w:rFonts w:hint="eastAsia"/>
        </w:rPr>
        <w:t>2</w:t>
      </w:r>
      <w:r w:rsidR="008174FE">
        <w:rPr>
          <w:rFonts w:hint="eastAsia"/>
        </w:rPr>
        <w:t>6.</w:t>
      </w:r>
      <w:r w:rsidRPr="00301466">
        <w:rPr>
          <w:rFonts w:hint="eastAsia"/>
        </w:rPr>
        <w:t xml:space="preserve">  </w:t>
      </w:r>
      <w:r w:rsidRPr="00301466">
        <w:rPr>
          <w:rFonts w:hint="eastAsia"/>
        </w:rPr>
        <w:t>委员会欢迎缔约国允许无国籍人的子女在</w:t>
      </w:r>
      <w:r w:rsidRPr="00301466">
        <w:rPr>
          <w:rFonts w:hint="eastAsia"/>
        </w:rPr>
        <w:t>20</w:t>
      </w:r>
      <w:r w:rsidRPr="00301466">
        <w:rPr>
          <w:rFonts w:hint="eastAsia"/>
        </w:rPr>
        <w:t>岁之前的几年申请蒙古国籍</w:t>
      </w:r>
      <w:r w:rsidR="008174FE">
        <w:rPr>
          <w:rFonts w:hint="eastAsia"/>
        </w:rPr>
        <w:t>，</w:t>
      </w:r>
      <w:r w:rsidRPr="00301466">
        <w:rPr>
          <w:rFonts w:hint="eastAsia"/>
        </w:rPr>
        <w:t>以及法律规定相关当局应在</w:t>
      </w:r>
      <w:r w:rsidRPr="00301466">
        <w:rPr>
          <w:rFonts w:hint="eastAsia"/>
        </w:rPr>
        <w:t>6</w:t>
      </w:r>
      <w:r w:rsidRPr="00301466">
        <w:rPr>
          <w:rFonts w:hint="eastAsia"/>
        </w:rPr>
        <w:t>个月的期限内处理申请蒙古国籍的请求</w:t>
      </w:r>
      <w:r w:rsidR="008174FE">
        <w:rPr>
          <w:rFonts w:hint="eastAsia"/>
        </w:rPr>
        <w:t>，</w:t>
      </w:r>
      <w:r w:rsidRPr="00301466">
        <w:rPr>
          <w:rFonts w:hint="eastAsia"/>
        </w:rPr>
        <w:t>但委员会表示关切的是</w:t>
      </w:r>
      <w:r w:rsidR="008174FE">
        <w:rPr>
          <w:rFonts w:hint="eastAsia"/>
        </w:rPr>
        <w:t>，</w:t>
      </w:r>
      <w:r w:rsidRPr="00301466">
        <w:rPr>
          <w:rFonts w:hint="eastAsia"/>
        </w:rPr>
        <w:t>有指称说</w:t>
      </w:r>
      <w:r w:rsidR="008174FE">
        <w:rPr>
          <w:rFonts w:hint="eastAsia"/>
        </w:rPr>
        <w:t>，</w:t>
      </w:r>
      <w:r w:rsidRPr="00301466">
        <w:rPr>
          <w:rFonts w:hint="eastAsia"/>
        </w:rPr>
        <w:t>这一过程实际耗时</w:t>
      </w:r>
      <w:r w:rsidRPr="00301466">
        <w:rPr>
          <w:rFonts w:hint="eastAsia"/>
        </w:rPr>
        <w:t>9</w:t>
      </w:r>
      <w:r w:rsidRPr="00301466">
        <w:rPr>
          <w:rFonts w:hint="eastAsia"/>
        </w:rPr>
        <w:t>至</w:t>
      </w:r>
      <w:r w:rsidRPr="00301466">
        <w:rPr>
          <w:rFonts w:hint="eastAsia"/>
        </w:rPr>
        <w:t>13</w:t>
      </w:r>
      <w:r w:rsidRPr="00301466">
        <w:rPr>
          <w:rFonts w:hint="eastAsia"/>
        </w:rPr>
        <w:t>年。委员会还表示关切的是</w:t>
      </w:r>
      <w:r w:rsidR="008174FE">
        <w:rPr>
          <w:rFonts w:hint="eastAsia"/>
        </w:rPr>
        <w:t>，</w:t>
      </w:r>
      <w:r w:rsidRPr="00301466">
        <w:rPr>
          <w:rFonts w:hint="eastAsia"/>
        </w:rPr>
        <w:t>有人因遵守申请其他国籍必须放弃自身国籍的法律义务而变成无国籍人</w:t>
      </w:r>
      <w:r w:rsidR="008174FE">
        <w:rPr>
          <w:rFonts w:hint="eastAsia"/>
        </w:rPr>
        <w:t>，</w:t>
      </w:r>
      <w:r w:rsidRPr="00301466">
        <w:rPr>
          <w:rFonts w:hint="eastAsia"/>
        </w:rPr>
        <w:t>包括一些哈萨克少数民族</w:t>
      </w:r>
      <w:r w:rsidR="008174FE">
        <w:rPr>
          <w:rFonts w:hint="eastAsia"/>
        </w:rPr>
        <w:t>，</w:t>
      </w:r>
      <w:r w:rsidRPr="00301466">
        <w:rPr>
          <w:rFonts w:hint="eastAsia"/>
        </w:rPr>
        <w:t>他们放弃了自己的蒙古国籍</w:t>
      </w:r>
      <w:r w:rsidR="008174FE">
        <w:rPr>
          <w:rFonts w:hint="eastAsia"/>
        </w:rPr>
        <w:t>，</w:t>
      </w:r>
      <w:r w:rsidRPr="00301466">
        <w:rPr>
          <w:rFonts w:hint="eastAsia"/>
        </w:rPr>
        <w:t>但申请哈萨克斯坦国籍最终未能成功</w:t>
      </w:r>
      <w:r w:rsidR="008174FE">
        <w:rPr>
          <w:rFonts w:hint="eastAsia"/>
        </w:rPr>
        <w:t>，</w:t>
      </w:r>
      <w:r w:rsidRPr="00301466">
        <w:rPr>
          <w:rFonts w:hint="eastAsia"/>
        </w:rPr>
        <w:t>结果变成无国籍人</w:t>
      </w:r>
      <w:r w:rsidR="008174FE">
        <w:rPr>
          <w:rFonts w:hint="eastAsia"/>
        </w:rPr>
        <w:t>(</w:t>
      </w:r>
      <w:r w:rsidRPr="00301466">
        <w:rPr>
          <w:rFonts w:hint="eastAsia"/>
        </w:rPr>
        <w:t>《公约》第二十四条和第二十六条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rPr>
      </w:pPr>
      <w:r w:rsidRPr="00F97F12">
        <w:rPr>
          <w:rFonts w:eastAsia="SimHei"/>
        </w:rPr>
        <w:t>缔约国应对该国的法律框架进行透彻分析</w:t>
      </w:r>
      <w:r w:rsidR="008174FE">
        <w:rPr>
          <w:rFonts w:eastAsia="SimHei"/>
        </w:rPr>
        <w:t>，</w:t>
      </w:r>
      <w:r w:rsidRPr="00F97F12">
        <w:rPr>
          <w:rFonts w:eastAsia="SimHei"/>
        </w:rPr>
        <w:t>查明可能导致无国籍状态的条款</w:t>
      </w:r>
      <w:r w:rsidR="008174FE">
        <w:rPr>
          <w:rFonts w:eastAsia="SimHei"/>
        </w:rPr>
        <w:t>，</w:t>
      </w:r>
      <w:r w:rsidRPr="00F97F12">
        <w:rPr>
          <w:rFonts w:eastAsia="SimHei"/>
        </w:rPr>
        <w:t>并立即实行改革</w:t>
      </w:r>
      <w:r w:rsidR="008174FE">
        <w:rPr>
          <w:rFonts w:eastAsia="SimHei"/>
        </w:rPr>
        <w:t>，</w:t>
      </w:r>
      <w:r w:rsidRPr="00F97F12">
        <w:rPr>
          <w:rFonts w:eastAsia="SimHei"/>
        </w:rPr>
        <w:t>保证所有人拥有国籍的权利</w:t>
      </w:r>
      <w:r w:rsidR="008174FE">
        <w:rPr>
          <w:rFonts w:eastAsia="SimHei"/>
        </w:rPr>
        <w:t>，</w:t>
      </w:r>
      <w:r w:rsidRPr="00F97F12">
        <w:rPr>
          <w:rFonts w:eastAsia="SimHei"/>
        </w:rPr>
        <w:t>包括在蒙古领土上出生但父母为无国籍者的无国籍儿童的权利。缔约国应确保遵守在</w:t>
      </w:r>
      <w:r w:rsidRPr="00F97F12">
        <w:rPr>
          <w:rFonts w:eastAsia="SimHei"/>
        </w:rPr>
        <w:t>6</w:t>
      </w:r>
      <w:r w:rsidRPr="00F97F12">
        <w:rPr>
          <w:rFonts w:eastAsia="SimHei"/>
        </w:rPr>
        <w:t>个月期限内完成上述程序的法律规定。</w:t>
      </w:r>
    </w:p>
    <w:p w:rsidR="00301466" w:rsidRPr="00301466" w:rsidRDefault="00301466" w:rsidP="00301466">
      <w:pPr>
        <w:pStyle w:val="SingleTxtGC"/>
        <w:rPr>
          <w:rFonts w:ascii="SimHei" w:eastAsia="SimHei" w:hint="eastAsia"/>
        </w:rPr>
      </w:pPr>
      <w:r w:rsidRPr="00301466">
        <w:rPr>
          <w:rFonts w:hint="eastAsia"/>
        </w:rPr>
        <w:t>2</w:t>
      </w:r>
      <w:r w:rsidR="008174FE">
        <w:rPr>
          <w:rFonts w:hint="eastAsia"/>
        </w:rPr>
        <w:t>7.</w:t>
      </w:r>
      <w:r w:rsidRPr="00301466">
        <w:rPr>
          <w:rFonts w:hint="eastAsia"/>
        </w:rPr>
        <w:t xml:space="preserve">  </w:t>
      </w:r>
      <w:r w:rsidRPr="00301466">
        <w:rPr>
          <w:rFonts w:hint="eastAsia"/>
        </w:rPr>
        <w:t>委员会注意到缔约国为促进哈萨克族人民获得教育机会采取的措施</w:t>
      </w:r>
      <w:r w:rsidR="008174FE">
        <w:rPr>
          <w:rFonts w:hint="eastAsia"/>
        </w:rPr>
        <w:t>，</w:t>
      </w:r>
      <w:r w:rsidRPr="00301466">
        <w:rPr>
          <w:rFonts w:hint="eastAsia"/>
        </w:rPr>
        <w:t>但表示关切的是</w:t>
      </w:r>
      <w:r w:rsidR="008174FE">
        <w:rPr>
          <w:rFonts w:hint="eastAsia"/>
        </w:rPr>
        <w:t>，</w:t>
      </w:r>
      <w:r w:rsidRPr="00301466">
        <w:rPr>
          <w:rFonts w:hint="eastAsia"/>
        </w:rPr>
        <w:t>该民族在用自己的语言接受教育方面存在困难</w:t>
      </w:r>
      <w:r w:rsidR="008174FE">
        <w:rPr>
          <w:rFonts w:hint="eastAsia"/>
        </w:rPr>
        <w:t>(</w:t>
      </w:r>
      <w:r w:rsidRPr="00301466">
        <w:rPr>
          <w:rFonts w:hint="eastAsia"/>
        </w:rPr>
        <w:t>《公约》第二条和第二十七条</w:t>
      </w:r>
      <w:r w:rsidR="008174FE">
        <w:rPr>
          <w:rFonts w:hint="eastAsia"/>
        </w:rPr>
        <w:t>)</w:t>
      </w:r>
      <w:r w:rsidRPr="00301466">
        <w:rPr>
          <w:rFonts w:hint="eastAsia"/>
        </w:rPr>
        <w:t>。</w:t>
      </w:r>
    </w:p>
    <w:p w:rsidR="00301466" w:rsidRPr="00F97F12" w:rsidRDefault="00301466" w:rsidP="000662BE">
      <w:pPr>
        <w:pStyle w:val="SingleTxtGC"/>
        <w:tabs>
          <w:tab w:val="clear" w:pos="431"/>
          <w:tab w:val="clear" w:pos="1134"/>
          <w:tab w:val="clear" w:pos="1565"/>
          <w:tab w:val="clear" w:pos="1996"/>
          <w:tab w:val="clear" w:pos="2427"/>
        </w:tabs>
        <w:ind w:left="1106"/>
        <w:rPr>
          <w:rFonts w:eastAsia="SimHei" w:hint="eastAsia"/>
        </w:rPr>
      </w:pPr>
      <w:r w:rsidRPr="00F97F12">
        <w:rPr>
          <w:rFonts w:eastAsia="SimHei" w:hint="eastAsia"/>
        </w:rPr>
        <w:t>缔约国应进一步促进哈萨克族人用自己的语言接受教育的机会。</w:t>
      </w:r>
    </w:p>
    <w:p w:rsidR="00301466" w:rsidRPr="00301466" w:rsidRDefault="00301466" w:rsidP="00301466">
      <w:pPr>
        <w:pStyle w:val="SingleTxtGC"/>
        <w:rPr>
          <w:rFonts w:hint="eastAsia"/>
        </w:rPr>
      </w:pPr>
      <w:r w:rsidRPr="00301466">
        <w:rPr>
          <w:rFonts w:hint="eastAsia"/>
        </w:rPr>
        <w:t>2</w:t>
      </w:r>
      <w:r w:rsidR="008174FE">
        <w:rPr>
          <w:rFonts w:hint="eastAsia"/>
        </w:rPr>
        <w:t>8.</w:t>
      </w:r>
      <w:r w:rsidRPr="00301466">
        <w:rPr>
          <w:rFonts w:hint="eastAsia"/>
        </w:rPr>
        <w:t xml:space="preserve">  </w:t>
      </w:r>
      <w:r w:rsidRPr="00301466">
        <w:rPr>
          <w:rFonts w:hint="eastAsia"/>
        </w:rPr>
        <w:t>缔约国应向广大公众</w:t>
      </w:r>
      <w:r w:rsidR="008174FE">
        <w:rPr>
          <w:rFonts w:hint="eastAsia"/>
        </w:rPr>
        <w:t>，</w:t>
      </w:r>
      <w:r w:rsidRPr="00301466">
        <w:rPr>
          <w:rFonts w:hint="eastAsia"/>
        </w:rPr>
        <w:t>以及司法、立法和行政当局、民间社会和在该国境内运作的非政府组织广泛散发第五次定期报告的案文、缔约国对委员会编制的问题清单所作的书面答复</w:t>
      </w:r>
      <w:r w:rsidR="008174FE">
        <w:rPr>
          <w:rFonts w:hint="eastAsia"/>
        </w:rPr>
        <w:t>，</w:t>
      </w:r>
      <w:r w:rsidRPr="00301466">
        <w:rPr>
          <w:rFonts w:hint="eastAsia"/>
        </w:rPr>
        <w:t>以及本结论性意见。这些文件的打印文本应分发给各大学、公共图书馆、议会资料馆和所有其他相关的地点。委员会还建议将该报告和本结论性意见翻译为缔约国的官方语言。</w:t>
      </w:r>
    </w:p>
    <w:p w:rsidR="00301466" w:rsidRPr="00301466" w:rsidRDefault="00301466" w:rsidP="00301466">
      <w:pPr>
        <w:pStyle w:val="SingleTxtGC"/>
        <w:rPr>
          <w:rFonts w:hint="eastAsia"/>
        </w:rPr>
      </w:pPr>
      <w:r w:rsidRPr="00301466">
        <w:rPr>
          <w:rFonts w:hint="eastAsia"/>
        </w:rPr>
        <w:t>2</w:t>
      </w:r>
      <w:r w:rsidR="008174FE">
        <w:rPr>
          <w:rFonts w:hint="eastAsia"/>
        </w:rPr>
        <w:t>9.</w:t>
      </w:r>
      <w:r w:rsidRPr="00301466">
        <w:rPr>
          <w:rFonts w:hint="eastAsia"/>
        </w:rPr>
        <w:t xml:space="preserve">  </w:t>
      </w:r>
      <w:r w:rsidRPr="00301466">
        <w:rPr>
          <w:rFonts w:hint="eastAsia"/>
        </w:rPr>
        <w:t>根据委员会议事规则第</w:t>
      </w:r>
      <w:r w:rsidRPr="00301466">
        <w:rPr>
          <w:rFonts w:hint="eastAsia"/>
        </w:rPr>
        <w:t>71</w:t>
      </w:r>
      <w:r w:rsidRPr="00301466">
        <w:rPr>
          <w:rFonts w:hint="eastAsia"/>
        </w:rPr>
        <w:t>条第</w:t>
      </w:r>
      <w:r w:rsidRPr="00301466">
        <w:rPr>
          <w:rFonts w:hint="eastAsia"/>
        </w:rPr>
        <w:t>5</w:t>
      </w:r>
      <w:r w:rsidRPr="00301466">
        <w:rPr>
          <w:rFonts w:hint="eastAsia"/>
        </w:rPr>
        <w:t>款</w:t>
      </w:r>
      <w:r w:rsidR="008174FE">
        <w:rPr>
          <w:rFonts w:hint="eastAsia"/>
        </w:rPr>
        <w:t>，</w:t>
      </w:r>
      <w:r w:rsidRPr="00301466">
        <w:rPr>
          <w:rFonts w:hint="eastAsia"/>
        </w:rPr>
        <w:t>缔约国应在一年之内提供相关资料</w:t>
      </w:r>
      <w:r w:rsidR="008174FE">
        <w:rPr>
          <w:rFonts w:hint="eastAsia"/>
        </w:rPr>
        <w:t>，</w:t>
      </w:r>
      <w:r w:rsidRPr="00301466">
        <w:rPr>
          <w:rFonts w:hint="eastAsia"/>
        </w:rPr>
        <w:t>说明该国执行上述第</w:t>
      </w:r>
      <w:r w:rsidRPr="00301466">
        <w:rPr>
          <w:rFonts w:hint="eastAsia"/>
        </w:rPr>
        <w:t>5</w:t>
      </w:r>
      <w:r w:rsidRPr="00301466">
        <w:rPr>
          <w:rFonts w:hint="eastAsia"/>
        </w:rPr>
        <w:t>、</w:t>
      </w:r>
      <w:r w:rsidRPr="00301466">
        <w:rPr>
          <w:rFonts w:hint="eastAsia"/>
        </w:rPr>
        <w:t>12</w:t>
      </w:r>
      <w:r w:rsidRPr="00301466">
        <w:rPr>
          <w:rFonts w:hint="eastAsia"/>
        </w:rPr>
        <w:t>和</w:t>
      </w:r>
      <w:r w:rsidRPr="00301466">
        <w:rPr>
          <w:rFonts w:hint="eastAsia"/>
        </w:rPr>
        <w:t>17</w:t>
      </w:r>
      <w:r w:rsidRPr="00301466">
        <w:rPr>
          <w:rFonts w:hint="eastAsia"/>
        </w:rPr>
        <w:t>段所载委员会建议的情况。</w:t>
      </w:r>
    </w:p>
    <w:p w:rsidR="008A783C" w:rsidRDefault="00301466" w:rsidP="008174FE">
      <w:pPr>
        <w:pStyle w:val="SingleTxtGC"/>
        <w:rPr>
          <w:rFonts w:hint="eastAsia"/>
        </w:rPr>
      </w:pPr>
      <w:r w:rsidRPr="00301466">
        <w:rPr>
          <w:rFonts w:hint="eastAsia"/>
        </w:rPr>
        <w:t>3</w:t>
      </w:r>
      <w:r w:rsidR="008174FE">
        <w:rPr>
          <w:rFonts w:hint="eastAsia"/>
        </w:rPr>
        <w:t>0.</w:t>
      </w:r>
      <w:r w:rsidRPr="00301466">
        <w:rPr>
          <w:rFonts w:hint="eastAsia"/>
        </w:rPr>
        <w:t xml:space="preserve">  </w:t>
      </w:r>
      <w:r w:rsidRPr="00301466">
        <w:rPr>
          <w:rFonts w:hint="eastAsia"/>
        </w:rPr>
        <w:t>委员会请缔约国在规定于</w:t>
      </w:r>
      <w:r w:rsidRPr="00301466">
        <w:rPr>
          <w:rFonts w:hint="eastAsia"/>
        </w:rPr>
        <w:t>2015</w:t>
      </w:r>
      <w:r w:rsidRPr="00301466">
        <w:rPr>
          <w:rFonts w:hint="eastAsia"/>
        </w:rPr>
        <w:t>年</w:t>
      </w:r>
      <w:r w:rsidRPr="00301466">
        <w:rPr>
          <w:rFonts w:hint="eastAsia"/>
        </w:rPr>
        <w:t>4</w:t>
      </w:r>
      <w:r w:rsidRPr="00301466">
        <w:rPr>
          <w:rFonts w:hint="eastAsia"/>
        </w:rPr>
        <w:t>月</w:t>
      </w:r>
      <w:r w:rsidRPr="00301466">
        <w:rPr>
          <w:rFonts w:hint="eastAsia"/>
        </w:rPr>
        <w:t>1</w:t>
      </w:r>
      <w:r w:rsidRPr="00301466">
        <w:rPr>
          <w:rFonts w:hint="eastAsia"/>
        </w:rPr>
        <w:t>日之前提交的该国定期报告中提供最新确切资料</w:t>
      </w:r>
      <w:r w:rsidR="008174FE">
        <w:rPr>
          <w:rFonts w:hint="eastAsia"/>
        </w:rPr>
        <w:t>，</w:t>
      </w:r>
      <w:r w:rsidRPr="00301466">
        <w:rPr>
          <w:rFonts w:hint="eastAsia"/>
        </w:rPr>
        <w:t>说明委员会所有建议和整个《公约》的执行情况。委员会还请缔约国在编写第六次定期报告时</w:t>
      </w:r>
      <w:r w:rsidR="008174FE">
        <w:rPr>
          <w:rFonts w:hint="eastAsia"/>
        </w:rPr>
        <w:t>，</w:t>
      </w:r>
      <w:r w:rsidRPr="00301466">
        <w:rPr>
          <w:rFonts w:hint="eastAsia"/>
        </w:rPr>
        <w:t>与民间社会和在该国境内运作的各非政府组织开展协商。</w:t>
      </w:r>
    </w:p>
    <w:p w:rsidR="000E3151" w:rsidRPr="002D6A9C" w:rsidRDefault="000E3151" w:rsidP="000662BE">
      <w:pPr>
        <w:jc w:val="center"/>
        <w:rPr>
          <w:u w:val="single"/>
        </w:rPr>
      </w:pPr>
      <w:r>
        <w:rPr>
          <w:rFonts w:hint="eastAsia"/>
          <w:u w:val="single"/>
        </w:rPr>
        <w:tab/>
      </w:r>
      <w:r>
        <w:rPr>
          <w:rFonts w:hint="eastAsia"/>
          <w:u w:val="single"/>
        </w:rPr>
        <w:tab/>
      </w:r>
      <w:r>
        <w:rPr>
          <w:rFonts w:hint="eastAsia"/>
          <w:u w:val="single"/>
        </w:rPr>
        <w:tab/>
      </w:r>
      <w:r>
        <w:rPr>
          <w:u w:val="single"/>
        </w:rPr>
        <w:tab/>
      </w:r>
    </w:p>
    <w:sectPr w:rsidR="000E315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180" w:rsidRPr="008C40EB" w:rsidRDefault="000B2180"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0B2180" w:rsidRDefault="000B2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78" w:rsidRPr="00843AE0" w:rsidRDefault="000B6678"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765EA3">
      <w:rPr>
        <w:rStyle w:val="PageNumber"/>
        <w:noProof/>
      </w:rPr>
      <w:t>6</w:t>
    </w:r>
    <w:r>
      <w:rPr>
        <w:rStyle w:val="PageNumber"/>
      </w:rPr>
      <w:fldChar w:fldCharType="end"/>
    </w:r>
    <w:r>
      <w:rPr>
        <w:rStyle w:val="PageNumber"/>
        <w:rFonts w:eastAsia="SimSun" w:hint="eastAsia"/>
        <w:lang w:eastAsia="zh-CN"/>
      </w:rPr>
      <w:tab/>
    </w:r>
    <w:r w:rsidRPr="00843AE0">
      <w:rPr>
        <w:rFonts w:eastAsia="SimSun"/>
      </w:rPr>
      <w:t>GE.11-42576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78" w:rsidRDefault="000B6678">
    <w:pPr>
      <w:pStyle w:val="Footer"/>
      <w:tabs>
        <w:tab w:val="right" w:pos="9639"/>
      </w:tabs>
    </w:pPr>
    <w:r w:rsidRPr="00843AE0">
      <w:rPr>
        <w:rFonts w:eastAsia="SimSun"/>
      </w:rPr>
      <w:t>GE.11-42576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65EA3">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78" w:rsidRPr="00FA3CA8" w:rsidRDefault="000B6678"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42576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260511</w:t>
    </w:r>
    <w:r>
      <w:rPr>
        <w:rFonts w:eastAsia="SimSun"/>
        <w:sz w:val="20"/>
        <w:lang w:eastAsia="zh-CN"/>
      </w:rPr>
      <w:tab/>
    </w:r>
    <w:r>
      <w:rPr>
        <w:rFonts w:eastAsia="SimSun" w:hint="eastAsia"/>
        <w:sz w:val="20"/>
        <w:lang w:eastAsia="zh-CN"/>
      </w:rPr>
      <w:t>270511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180" w:rsidRPr="005749F7" w:rsidRDefault="000B218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B2180" w:rsidRPr="005749F7" w:rsidRDefault="000B218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78" w:rsidRPr="00843AE0" w:rsidRDefault="000B6678">
    <w:pPr>
      <w:pStyle w:val="Header"/>
    </w:pPr>
    <w:r w:rsidRPr="00843AE0">
      <w:t>CCPR/C/MNG/CO/5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78" w:rsidRPr="00843AE0" w:rsidRDefault="000B6678">
    <w:pPr>
      <w:pStyle w:val="Header"/>
      <w:jc w:val="right"/>
    </w:pPr>
    <w:r w:rsidRPr="00843AE0">
      <w:t>CCPR/C/MNG/CO/5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78" w:rsidRDefault="000B667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DE21B00"/>
    <w:multiLevelType w:val="hybridMultilevel"/>
    <w:tmpl w:val="ED380522"/>
    <w:lvl w:ilvl="0" w:tplc="564E568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DD552BF"/>
    <w:multiLevelType w:val="hybridMultilevel"/>
    <w:tmpl w:val="66786E46"/>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AC06785"/>
    <w:multiLevelType w:val="hybridMultilevel"/>
    <w:tmpl w:val="4A562C0A"/>
    <w:lvl w:ilvl="0" w:tplc="5AB2B5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19"/>
  </w:num>
  <w:num w:numId="13">
    <w:abstractNumId w:val="22"/>
  </w:num>
  <w:num w:numId="14">
    <w:abstractNumId w:val="12"/>
  </w:num>
  <w:num w:numId="15">
    <w:abstractNumId w:val="13"/>
  </w:num>
  <w:num w:numId="16">
    <w:abstractNumId w:val="25"/>
  </w:num>
  <w:num w:numId="17">
    <w:abstractNumId w:val="12"/>
  </w:num>
  <w:num w:numId="18">
    <w:abstractNumId w:val="12"/>
  </w:num>
  <w:num w:numId="19">
    <w:abstractNumId w:val="25"/>
  </w:num>
  <w:num w:numId="20">
    <w:abstractNumId w:val="13"/>
  </w:num>
  <w:num w:numId="21">
    <w:abstractNumId w:val="13"/>
  </w:num>
  <w:num w:numId="22">
    <w:abstractNumId w:val="18"/>
  </w:num>
  <w:num w:numId="23">
    <w:abstractNumId w:val="10"/>
  </w:num>
  <w:num w:numId="24">
    <w:abstractNumId w:val="16"/>
  </w:num>
  <w:num w:numId="25">
    <w:abstractNumId w:val="24"/>
  </w:num>
  <w:num w:numId="26">
    <w:abstractNumId w:val="17"/>
  </w:num>
  <w:num w:numId="27">
    <w:abstractNumId w:val="14"/>
  </w:num>
  <w:num w:numId="28">
    <w:abstractNumId w:val="18"/>
  </w:num>
  <w:num w:numId="29">
    <w:abstractNumId w:val="10"/>
  </w:num>
  <w:num w:numId="30">
    <w:abstractNumId w:val="16"/>
  </w:num>
  <w:num w:numId="31">
    <w:abstractNumId w:val="29"/>
  </w:num>
  <w:num w:numId="32">
    <w:abstractNumId w:val="24"/>
  </w:num>
  <w:num w:numId="33">
    <w:abstractNumId w:val="17"/>
  </w:num>
  <w:num w:numId="34">
    <w:abstractNumId w:val="14"/>
  </w:num>
  <w:num w:numId="35">
    <w:abstractNumId w:val="18"/>
  </w:num>
  <w:num w:numId="36">
    <w:abstractNumId w:val="10"/>
  </w:num>
  <w:num w:numId="37">
    <w:abstractNumId w:val="16"/>
  </w:num>
  <w:num w:numId="38">
    <w:abstractNumId w:val="29"/>
  </w:num>
  <w:num w:numId="39">
    <w:abstractNumId w:val="20"/>
  </w:num>
  <w:num w:numId="40">
    <w:abstractNumId w:val="15"/>
  </w:num>
  <w:num w:numId="41">
    <w:abstractNumId w:val="11"/>
  </w:num>
  <w:num w:numId="42">
    <w:abstractNumId w:val="26"/>
  </w:num>
  <w:num w:numId="43">
    <w:abstractNumId w:val="28"/>
  </w:num>
  <w:num w:numId="44">
    <w:abstractNumId w:val="27"/>
  </w:num>
  <w:num w:numId="45">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783C"/>
    <w:rsid w:val="00020C87"/>
    <w:rsid w:val="00022C6D"/>
    <w:rsid w:val="00030AD2"/>
    <w:rsid w:val="000475C3"/>
    <w:rsid w:val="000511D6"/>
    <w:rsid w:val="00055382"/>
    <w:rsid w:val="000662BE"/>
    <w:rsid w:val="0007052C"/>
    <w:rsid w:val="00085DDB"/>
    <w:rsid w:val="000B2180"/>
    <w:rsid w:val="000B5C2E"/>
    <w:rsid w:val="000B6678"/>
    <w:rsid w:val="000C3594"/>
    <w:rsid w:val="000C6A2D"/>
    <w:rsid w:val="000E3151"/>
    <w:rsid w:val="000E4FF4"/>
    <w:rsid w:val="000F04AE"/>
    <w:rsid w:val="00112244"/>
    <w:rsid w:val="0012413E"/>
    <w:rsid w:val="001259F1"/>
    <w:rsid w:val="00152893"/>
    <w:rsid w:val="00172BD1"/>
    <w:rsid w:val="001D0F8B"/>
    <w:rsid w:val="001D1874"/>
    <w:rsid w:val="001D4181"/>
    <w:rsid w:val="001E0E36"/>
    <w:rsid w:val="001F2D62"/>
    <w:rsid w:val="002336D2"/>
    <w:rsid w:val="00251218"/>
    <w:rsid w:val="0026330B"/>
    <w:rsid w:val="00295F1A"/>
    <w:rsid w:val="0029644C"/>
    <w:rsid w:val="002A77DF"/>
    <w:rsid w:val="002D7642"/>
    <w:rsid w:val="002E1CDE"/>
    <w:rsid w:val="00301466"/>
    <w:rsid w:val="003024F1"/>
    <w:rsid w:val="003133ED"/>
    <w:rsid w:val="00327B3E"/>
    <w:rsid w:val="0033248F"/>
    <w:rsid w:val="00334EDE"/>
    <w:rsid w:val="0035477D"/>
    <w:rsid w:val="00360908"/>
    <w:rsid w:val="0038336D"/>
    <w:rsid w:val="00384758"/>
    <w:rsid w:val="003D281D"/>
    <w:rsid w:val="003E130D"/>
    <w:rsid w:val="003F1942"/>
    <w:rsid w:val="00411F1E"/>
    <w:rsid w:val="004303A9"/>
    <w:rsid w:val="00487142"/>
    <w:rsid w:val="00496D5F"/>
    <w:rsid w:val="004A6C96"/>
    <w:rsid w:val="004B208D"/>
    <w:rsid w:val="004B3CB5"/>
    <w:rsid w:val="00504DD6"/>
    <w:rsid w:val="005060D3"/>
    <w:rsid w:val="00511D61"/>
    <w:rsid w:val="00547E6A"/>
    <w:rsid w:val="00566A63"/>
    <w:rsid w:val="005749F7"/>
    <w:rsid w:val="0058774F"/>
    <w:rsid w:val="00587F08"/>
    <w:rsid w:val="005A57E9"/>
    <w:rsid w:val="005C3406"/>
    <w:rsid w:val="005D73FB"/>
    <w:rsid w:val="00621715"/>
    <w:rsid w:val="00666AB7"/>
    <w:rsid w:val="00676167"/>
    <w:rsid w:val="0068582B"/>
    <w:rsid w:val="006D1BB2"/>
    <w:rsid w:val="00700C0F"/>
    <w:rsid w:val="00704F21"/>
    <w:rsid w:val="007109CC"/>
    <w:rsid w:val="00711E62"/>
    <w:rsid w:val="00741758"/>
    <w:rsid w:val="0075219B"/>
    <w:rsid w:val="00756446"/>
    <w:rsid w:val="00765EA3"/>
    <w:rsid w:val="00794610"/>
    <w:rsid w:val="00796148"/>
    <w:rsid w:val="007A39CF"/>
    <w:rsid w:val="007E15C7"/>
    <w:rsid w:val="007F752C"/>
    <w:rsid w:val="0080101E"/>
    <w:rsid w:val="008174FE"/>
    <w:rsid w:val="00833FBA"/>
    <w:rsid w:val="00834F13"/>
    <w:rsid w:val="00843AE0"/>
    <w:rsid w:val="00883F5B"/>
    <w:rsid w:val="008A783C"/>
    <w:rsid w:val="008C40EB"/>
    <w:rsid w:val="008E7C19"/>
    <w:rsid w:val="008F23EE"/>
    <w:rsid w:val="008F2A60"/>
    <w:rsid w:val="008F6D12"/>
    <w:rsid w:val="00911A84"/>
    <w:rsid w:val="0091645A"/>
    <w:rsid w:val="0092645C"/>
    <w:rsid w:val="00932962"/>
    <w:rsid w:val="0096650C"/>
    <w:rsid w:val="00976169"/>
    <w:rsid w:val="00985AAE"/>
    <w:rsid w:val="009902E4"/>
    <w:rsid w:val="009B7C5E"/>
    <w:rsid w:val="009C62AD"/>
    <w:rsid w:val="009E146E"/>
    <w:rsid w:val="00A11BC5"/>
    <w:rsid w:val="00A328C0"/>
    <w:rsid w:val="00A43331"/>
    <w:rsid w:val="00A93A29"/>
    <w:rsid w:val="00AE65DA"/>
    <w:rsid w:val="00AF3863"/>
    <w:rsid w:val="00B03657"/>
    <w:rsid w:val="00B063C6"/>
    <w:rsid w:val="00B115C8"/>
    <w:rsid w:val="00B51E7A"/>
    <w:rsid w:val="00B57902"/>
    <w:rsid w:val="00B676D5"/>
    <w:rsid w:val="00B77980"/>
    <w:rsid w:val="00BA27E0"/>
    <w:rsid w:val="00BB67F9"/>
    <w:rsid w:val="00BE01D0"/>
    <w:rsid w:val="00BF1F84"/>
    <w:rsid w:val="00C157B9"/>
    <w:rsid w:val="00C53E8D"/>
    <w:rsid w:val="00C7462D"/>
    <w:rsid w:val="00C80503"/>
    <w:rsid w:val="00C84DDE"/>
    <w:rsid w:val="00C96D96"/>
    <w:rsid w:val="00CC6B5C"/>
    <w:rsid w:val="00CE0E43"/>
    <w:rsid w:val="00CF59E4"/>
    <w:rsid w:val="00CF5A57"/>
    <w:rsid w:val="00CF7146"/>
    <w:rsid w:val="00D42589"/>
    <w:rsid w:val="00D4597B"/>
    <w:rsid w:val="00D62149"/>
    <w:rsid w:val="00D769E5"/>
    <w:rsid w:val="00D82619"/>
    <w:rsid w:val="00D935F8"/>
    <w:rsid w:val="00DA74D3"/>
    <w:rsid w:val="00DB258F"/>
    <w:rsid w:val="00DD132F"/>
    <w:rsid w:val="00E12397"/>
    <w:rsid w:val="00E155E7"/>
    <w:rsid w:val="00E77525"/>
    <w:rsid w:val="00EA3661"/>
    <w:rsid w:val="00EA62B1"/>
    <w:rsid w:val="00EB6660"/>
    <w:rsid w:val="00EF093E"/>
    <w:rsid w:val="00EF3FEF"/>
    <w:rsid w:val="00F11978"/>
    <w:rsid w:val="00F1312C"/>
    <w:rsid w:val="00F25F14"/>
    <w:rsid w:val="00F377B3"/>
    <w:rsid w:val="00F418CC"/>
    <w:rsid w:val="00F81CE4"/>
    <w:rsid w:val="00F9137E"/>
    <w:rsid w:val="00F97F12"/>
    <w:rsid w:val="00FA3CA8"/>
    <w:rsid w:val="00FC3094"/>
    <w:rsid w:val="00FC5D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A6C9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916</Words>
  <Characters>5223</Characters>
  <Application>Microsoft Office Word</Application>
  <DocSecurity>4</DocSecurity>
  <Lines>43</Lines>
  <Paragraphs>12</Paragraphs>
  <ScaleCrop>false</ScaleCrop>
  <Company>CSD</Company>
  <LinksUpToDate>false</LinksUpToDate>
  <CharactersWithSpaces>6127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3</cp:revision>
  <cp:lastPrinted>2011-05-27T07:46:00Z</cp:lastPrinted>
  <dcterms:created xsi:type="dcterms:W3CDTF">2011-05-27T07:46:00Z</dcterms:created>
  <dcterms:modified xsi:type="dcterms:W3CDTF">2011-05-27T07:47:00Z</dcterms:modified>
</cp:coreProperties>
</file>