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35A7AC82" w14:textId="77777777" w:rsidTr="00DC18BF">
        <w:trPr>
          <w:trHeight w:hRule="exact" w:val="851"/>
        </w:trPr>
        <w:tc>
          <w:tcPr>
            <w:tcW w:w="1280" w:type="dxa"/>
            <w:tcBorders>
              <w:bottom w:val="single" w:sz="4" w:space="0" w:color="auto"/>
            </w:tcBorders>
          </w:tcPr>
          <w:p w14:paraId="6E6EC6B6" w14:textId="77777777" w:rsidR="00494EB8" w:rsidRPr="00F124C6" w:rsidRDefault="00494EB8" w:rsidP="007D7A4A">
            <w:pPr>
              <w:pStyle w:val="H23GC"/>
            </w:pPr>
          </w:p>
        </w:tc>
        <w:tc>
          <w:tcPr>
            <w:tcW w:w="2273" w:type="dxa"/>
            <w:tcBorders>
              <w:bottom w:val="single" w:sz="4" w:space="0" w:color="auto"/>
            </w:tcBorders>
            <w:vAlign w:val="bottom"/>
          </w:tcPr>
          <w:p w14:paraId="2ACA196C" w14:textId="77777777" w:rsidR="00494EB8" w:rsidRPr="003C5C17" w:rsidRDefault="00C222E7" w:rsidP="00DC18BF">
            <w:pPr>
              <w:spacing w:after="80" w:line="300" w:lineRule="exact"/>
              <w:rPr>
                <w:rFonts w:ascii="Time New Roman" w:eastAsia="黑体" w:hAnsi="Time New Roman" w:hint="eastAsia"/>
                <w:sz w:val="28"/>
              </w:rPr>
            </w:pPr>
            <w:r w:rsidRPr="003C5C17">
              <w:rPr>
                <w:rFonts w:ascii="宋体" w:eastAsia="黑体" w:hAnsi="宋体" w:cs="宋体" w:hint="eastAsia"/>
                <w:sz w:val="28"/>
              </w:rPr>
              <w:t>联</w:t>
            </w:r>
            <w:r w:rsidR="003C5C17">
              <w:rPr>
                <w:rFonts w:ascii="宋体" w:eastAsia="黑体" w:hAnsi="宋体" w:cs="宋体"/>
                <w:sz w:val="28"/>
              </w:rPr>
              <w:t xml:space="preserve"> </w:t>
            </w:r>
            <w:r w:rsidRPr="003C5C17">
              <w:rPr>
                <w:rFonts w:ascii="宋体" w:eastAsia="黑体" w:hAnsi="宋体" w:cs="宋体" w:hint="eastAsia"/>
                <w:sz w:val="28"/>
              </w:rPr>
              <w:t>合</w:t>
            </w:r>
            <w:r w:rsidR="003C5C17">
              <w:rPr>
                <w:rFonts w:ascii="宋体" w:eastAsia="黑体" w:hAnsi="宋体" w:cs="宋体"/>
                <w:sz w:val="28"/>
              </w:rPr>
              <w:t xml:space="preserve"> </w:t>
            </w:r>
            <w:r w:rsidRPr="003C5C17">
              <w:rPr>
                <w:rFonts w:ascii="宋体" w:eastAsia="黑体" w:hAnsi="宋体" w:cs="宋体" w:hint="eastAsia"/>
                <w:sz w:val="28"/>
              </w:rPr>
              <w:t>国</w:t>
            </w:r>
          </w:p>
        </w:tc>
        <w:tc>
          <w:tcPr>
            <w:tcW w:w="6086" w:type="dxa"/>
            <w:gridSpan w:val="2"/>
            <w:tcBorders>
              <w:bottom w:val="single" w:sz="4" w:space="0" w:color="auto"/>
            </w:tcBorders>
            <w:vAlign w:val="bottom"/>
          </w:tcPr>
          <w:p w14:paraId="263E0DE4" w14:textId="77777777" w:rsidR="00494EB8" w:rsidRPr="00D44DCC" w:rsidRDefault="00D44DCC" w:rsidP="00DC18BF">
            <w:pPr>
              <w:spacing w:line="240" w:lineRule="atLeast"/>
              <w:jc w:val="right"/>
              <w:rPr>
                <w:sz w:val="20"/>
                <w:szCs w:val="21"/>
              </w:rPr>
            </w:pPr>
            <w:r w:rsidRPr="00D44DCC">
              <w:rPr>
                <w:sz w:val="40"/>
                <w:szCs w:val="21"/>
              </w:rPr>
              <w:t>CAT</w:t>
            </w:r>
            <w:r>
              <w:rPr>
                <w:sz w:val="20"/>
                <w:szCs w:val="21"/>
              </w:rPr>
              <w:t>/C/BHR/CO/4</w:t>
            </w:r>
          </w:p>
        </w:tc>
      </w:tr>
      <w:tr w:rsidR="00494EB8" w:rsidRPr="00F124C6" w14:paraId="036EF3AB" w14:textId="77777777" w:rsidTr="00DC18BF">
        <w:trPr>
          <w:trHeight w:hRule="exact" w:val="2835"/>
        </w:trPr>
        <w:tc>
          <w:tcPr>
            <w:tcW w:w="1280" w:type="dxa"/>
            <w:tcBorders>
              <w:top w:val="single" w:sz="4" w:space="0" w:color="auto"/>
              <w:bottom w:val="single" w:sz="12" w:space="0" w:color="auto"/>
            </w:tcBorders>
          </w:tcPr>
          <w:p w14:paraId="7C91D868" w14:textId="77777777" w:rsidR="00494EB8" w:rsidRPr="00F124C6" w:rsidRDefault="00494EB8" w:rsidP="00DC18BF">
            <w:pPr>
              <w:spacing w:line="120" w:lineRule="atLeast"/>
              <w:rPr>
                <w:sz w:val="10"/>
                <w:szCs w:val="10"/>
              </w:rPr>
            </w:pPr>
          </w:p>
          <w:p w14:paraId="0227FE2E"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64293D56" wp14:editId="1D230900">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34EC981" w14:textId="77777777" w:rsidR="00494EB8" w:rsidRPr="000230A6" w:rsidRDefault="00494EB8" w:rsidP="00640746">
            <w:pPr>
              <w:spacing w:before="240" w:line="40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r w:rsidR="005124D0">
              <w:rPr>
                <w:rFonts w:ascii="Time New Roman" w:eastAsia="黑体" w:hAnsi="Time New Roman"/>
                <w:sz w:val="32"/>
                <w:szCs w:val="32"/>
              </w:rPr>
              <w:br/>
            </w: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10954CCF" w14:textId="08C06828" w:rsidR="00494EB8" w:rsidRPr="0004600B" w:rsidRDefault="00494EB8" w:rsidP="00DC18BF">
            <w:pPr>
              <w:spacing w:before="240" w:line="240" w:lineRule="atLeast"/>
              <w:rPr>
                <w:sz w:val="20"/>
              </w:rPr>
            </w:pPr>
            <w:r w:rsidRPr="00F124C6">
              <w:rPr>
                <w:sz w:val="20"/>
              </w:rPr>
              <w:t xml:space="preserve">Distr.: </w:t>
            </w:r>
            <w:r w:rsidR="00D44DCC" w:rsidRPr="00D44DCC">
              <w:rPr>
                <w:sz w:val="20"/>
              </w:rPr>
              <w:t>General</w:t>
            </w:r>
          </w:p>
          <w:p w14:paraId="4AB05DBE" w14:textId="440A35A2" w:rsidR="00494EB8" w:rsidRPr="00F124C6" w:rsidRDefault="00D44DCC" w:rsidP="00DC18BF">
            <w:pPr>
              <w:spacing w:line="240" w:lineRule="atLeast"/>
              <w:rPr>
                <w:sz w:val="20"/>
              </w:rPr>
            </w:pPr>
            <w:r>
              <w:rPr>
                <w:sz w:val="20"/>
              </w:rPr>
              <w:t xml:space="preserve">19 </w:t>
            </w:r>
            <w:r w:rsidRPr="00D44DCC">
              <w:rPr>
                <w:sz w:val="20"/>
              </w:rPr>
              <w:t>January</w:t>
            </w:r>
            <w:r w:rsidR="005505A1">
              <w:rPr>
                <w:sz w:val="20"/>
              </w:rPr>
              <w:t xml:space="preserve"> 20</w:t>
            </w:r>
            <w:r w:rsidR="00EF5464">
              <w:rPr>
                <w:sz w:val="20"/>
              </w:rPr>
              <w:t>2</w:t>
            </w:r>
            <w:r w:rsidR="00FD5280">
              <w:rPr>
                <w:sz w:val="20"/>
              </w:rPr>
              <w:t>6</w:t>
            </w:r>
          </w:p>
          <w:p w14:paraId="6B0912DE" w14:textId="77777777" w:rsidR="00494EB8" w:rsidRPr="00F124C6" w:rsidRDefault="00494EB8" w:rsidP="00DC18BF">
            <w:pPr>
              <w:spacing w:line="240" w:lineRule="atLeast"/>
              <w:rPr>
                <w:sz w:val="20"/>
              </w:rPr>
            </w:pPr>
            <w:r w:rsidRPr="00F124C6">
              <w:rPr>
                <w:sz w:val="20"/>
              </w:rPr>
              <w:t xml:space="preserve">Chinese </w:t>
            </w:r>
          </w:p>
          <w:p w14:paraId="5625CE7A" w14:textId="77777777" w:rsidR="00494EB8" w:rsidRPr="00F124C6" w:rsidRDefault="00494EB8" w:rsidP="00DC18BF">
            <w:pPr>
              <w:spacing w:line="240" w:lineRule="atLeast"/>
            </w:pPr>
            <w:r w:rsidRPr="00F124C6">
              <w:rPr>
                <w:sz w:val="20"/>
              </w:rPr>
              <w:t>Original: English</w:t>
            </w:r>
          </w:p>
        </w:tc>
      </w:tr>
    </w:tbl>
    <w:p w14:paraId="4C351807" w14:textId="77777777" w:rsidR="00D44DCC" w:rsidRPr="00B474F3" w:rsidRDefault="00D44DCC" w:rsidP="00B474F3">
      <w:pPr>
        <w:spacing w:before="120"/>
        <w:rPr>
          <w:rFonts w:ascii="Time New Roman" w:eastAsia="黑体" w:hAnsi="Time New Roman" w:hint="eastAsia"/>
          <w:sz w:val="24"/>
        </w:rPr>
      </w:pPr>
      <w:r w:rsidRPr="00B474F3">
        <w:rPr>
          <w:rFonts w:ascii="Time New Roman" w:eastAsia="黑体" w:hAnsi="Time New Roman"/>
          <w:sz w:val="24"/>
        </w:rPr>
        <w:t>禁止酷刑委员会</w:t>
      </w:r>
    </w:p>
    <w:p w14:paraId="2BE790F9" w14:textId="77777777" w:rsidR="00D44DCC" w:rsidRPr="00CC328D" w:rsidRDefault="00D44DCC" w:rsidP="00B474F3">
      <w:pPr>
        <w:pStyle w:val="HChGC"/>
      </w:pPr>
      <w:r w:rsidRPr="00CC328D">
        <w:rPr>
          <w:lang w:val="zh-CN"/>
        </w:rPr>
        <w:tab/>
      </w:r>
      <w:r w:rsidRPr="00CC328D">
        <w:rPr>
          <w:lang w:val="zh-CN"/>
        </w:rPr>
        <w:tab/>
      </w:r>
      <w:r w:rsidRPr="00CC328D">
        <w:rPr>
          <w:lang w:val="zh-CN"/>
        </w:rPr>
        <w:t>关于巴林第四次定期报告的结论性意见</w:t>
      </w:r>
      <w:r w:rsidRPr="00DC422F">
        <w:rPr>
          <w:snapToGrid w:val="0"/>
        </w:rPr>
        <w:footnoteReference w:customMarkFollows="1" w:id="2"/>
        <w:t>*</w:t>
      </w:r>
    </w:p>
    <w:p w14:paraId="6DB15E6C" w14:textId="77777777" w:rsidR="00D44DCC" w:rsidRPr="00CC328D" w:rsidRDefault="00D44DCC" w:rsidP="00D44DCC">
      <w:pPr>
        <w:pStyle w:val="SingleTxtGC"/>
      </w:pPr>
      <w:r>
        <w:rPr>
          <w:lang w:val="zh-CN"/>
        </w:rPr>
        <w:t>1</w:t>
      </w:r>
      <w:r w:rsidRPr="00CC328D">
        <w:rPr>
          <w:lang w:val="zh-CN"/>
        </w:rPr>
        <w:t>.</w:t>
      </w:r>
      <w:r w:rsidRPr="00CC328D">
        <w:rPr>
          <w:lang w:val="zh-CN"/>
        </w:rPr>
        <w:tab/>
      </w:r>
      <w:r w:rsidRPr="00CC328D">
        <w:rPr>
          <w:lang w:val="zh-CN"/>
        </w:rPr>
        <w:t>委员会在</w:t>
      </w:r>
      <w:r>
        <w:rPr>
          <w:lang w:val="zh-CN"/>
        </w:rPr>
        <w:t>2</w:t>
      </w:r>
      <w:r w:rsidRPr="00CC328D">
        <w:rPr>
          <w:lang w:val="zh-CN"/>
        </w:rPr>
        <w:t>0</w:t>
      </w:r>
      <w:r>
        <w:rPr>
          <w:lang w:val="zh-CN"/>
        </w:rPr>
        <w:t>25</w:t>
      </w:r>
      <w:r w:rsidRPr="00CC328D">
        <w:rPr>
          <w:lang w:val="zh-CN"/>
        </w:rPr>
        <w:t>年</w:t>
      </w:r>
      <w:r>
        <w:rPr>
          <w:lang w:val="zh-CN"/>
        </w:rPr>
        <w:t>11</w:t>
      </w:r>
      <w:r w:rsidRPr="00CC328D">
        <w:rPr>
          <w:lang w:val="zh-CN"/>
        </w:rPr>
        <w:t>月</w:t>
      </w:r>
      <w:r>
        <w:rPr>
          <w:lang w:val="zh-CN"/>
        </w:rPr>
        <w:t>18</w:t>
      </w:r>
      <w:r w:rsidRPr="00CC328D">
        <w:rPr>
          <w:lang w:val="zh-CN"/>
        </w:rPr>
        <w:t>日和</w:t>
      </w:r>
      <w:r>
        <w:rPr>
          <w:lang w:val="zh-CN"/>
        </w:rPr>
        <w:t>19</w:t>
      </w:r>
      <w:r w:rsidRPr="00CC328D">
        <w:rPr>
          <w:lang w:val="zh-CN"/>
        </w:rPr>
        <w:t>日举行的第</w:t>
      </w:r>
      <w:r>
        <w:rPr>
          <w:lang w:val="zh-CN"/>
        </w:rPr>
        <w:t>2219</w:t>
      </w:r>
      <w:r w:rsidRPr="00CC328D">
        <w:rPr>
          <w:lang w:val="zh-CN"/>
        </w:rPr>
        <w:t>和第</w:t>
      </w:r>
      <w:r>
        <w:rPr>
          <w:lang w:val="zh-CN"/>
        </w:rPr>
        <w:t>2222</w:t>
      </w:r>
      <w:r w:rsidRPr="00CC328D">
        <w:rPr>
          <w:lang w:val="zh-CN"/>
        </w:rPr>
        <w:t>次会议</w:t>
      </w:r>
      <w:r w:rsidRPr="00CC328D">
        <w:rPr>
          <w:rStyle w:val="a8"/>
          <w:rFonts w:eastAsia="宋体"/>
        </w:rPr>
        <w:footnoteReference w:id="3"/>
      </w:r>
      <w:r w:rsidRPr="00CC328D">
        <w:rPr>
          <w:rStyle w:val="SingleTxtGCChar"/>
        </w:rPr>
        <w:t xml:space="preserve"> </w:t>
      </w:r>
      <w:r w:rsidRPr="00CC328D">
        <w:rPr>
          <w:lang w:val="zh-CN"/>
        </w:rPr>
        <w:t>上审议了巴林的第四次定期报告，</w:t>
      </w:r>
      <w:r w:rsidRPr="00CC328D">
        <w:rPr>
          <w:rStyle w:val="a8"/>
          <w:rFonts w:eastAsia="宋体"/>
        </w:rPr>
        <w:footnoteReference w:id="4"/>
      </w:r>
      <w:r w:rsidRPr="00CC328D">
        <w:rPr>
          <w:rStyle w:val="SingleTxtGCChar"/>
        </w:rPr>
        <w:t xml:space="preserve"> </w:t>
      </w:r>
      <w:r w:rsidRPr="00CC328D">
        <w:rPr>
          <w:lang w:val="zh-CN"/>
        </w:rPr>
        <w:t>并在</w:t>
      </w:r>
      <w:r>
        <w:rPr>
          <w:lang w:val="zh-CN"/>
        </w:rPr>
        <w:t>2</w:t>
      </w:r>
      <w:r w:rsidRPr="00CC328D">
        <w:rPr>
          <w:lang w:val="zh-CN"/>
        </w:rPr>
        <w:t>0</w:t>
      </w:r>
      <w:r>
        <w:rPr>
          <w:lang w:val="zh-CN"/>
        </w:rPr>
        <w:t>25</w:t>
      </w:r>
      <w:r w:rsidRPr="00CC328D">
        <w:rPr>
          <w:lang w:val="zh-CN"/>
        </w:rPr>
        <w:t>年</w:t>
      </w:r>
      <w:r>
        <w:rPr>
          <w:lang w:val="zh-CN"/>
        </w:rPr>
        <w:t>11</w:t>
      </w:r>
      <w:r w:rsidRPr="00CC328D">
        <w:rPr>
          <w:lang w:val="zh-CN"/>
        </w:rPr>
        <w:t>月</w:t>
      </w:r>
      <w:r>
        <w:rPr>
          <w:lang w:val="zh-CN"/>
        </w:rPr>
        <w:t>26</w:t>
      </w:r>
      <w:r w:rsidRPr="00CC328D">
        <w:rPr>
          <w:lang w:val="zh-CN"/>
        </w:rPr>
        <w:t>日举行的第</w:t>
      </w:r>
      <w:r>
        <w:rPr>
          <w:lang w:val="zh-CN"/>
        </w:rPr>
        <w:t>2231</w:t>
      </w:r>
      <w:r w:rsidRPr="00CC328D">
        <w:rPr>
          <w:lang w:val="zh-CN"/>
        </w:rPr>
        <w:t>次和第</w:t>
      </w:r>
      <w:r>
        <w:rPr>
          <w:lang w:val="zh-CN"/>
        </w:rPr>
        <w:t>2232</w:t>
      </w:r>
      <w:r w:rsidRPr="00CC328D">
        <w:rPr>
          <w:lang w:val="zh-CN"/>
        </w:rPr>
        <w:t>次会议上通过了本结论性意见。</w:t>
      </w:r>
    </w:p>
    <w:p w14:paraId="48803764" w14:textId="7331356F" w:rsidR="00D44DCC" w:rsidRPr="00CC328D" w:rsidRDefault="00D44DCC" w:rsidP="00DC422F">
      <w:pPr>
        <w:pStyle w:val="H1GC"/>
      </w:pPr>
      <w:r w:rsidRPr="00CC328D">
        <w:rPr>
          <w:lang w:val="zh-CN"/>
        </w:rPr>
        <w:tab/>
        <w:t>A.</w:t>
      </w:r>
      <w:r w:rsidR="00DC422F">
        <w:rPr>
          <w:lang w:val="zh-CN"/>
        </w:rPr>
        <w:tab/>
      </w:r>
      <w:r w:rsidRPr="00CC328D">
        <w:rPr>
          <w:lang w:val="zh-CN"/>
        </w:rPr>
        <w:t>导言</w:t>
      </w:r>
    </w:p>
    <w:p w14:paraId="79D9CF5E" w14:textId="77777777" w:rsidR="00D44DCC" w:rsidRPr="00CC328D" w:rsidRDefault="00D44DCC" w:rsidP="00D44DCC">
      <w:pPr>
        <w:pStyle w:val="SingleTxtGC"/>
      </w:pPr>
      <w:r>
        <w:rPr>
          <w:lang w:val="zh-CN"/>
        </w:rPr>
        <w:t>2</w:t>
      </w:r>
      <w:r w:rsidRPr="00CC328D">
        <w:rPr>
          <w:lang w:val="zh-CN"/>
        </w:rPr>
        <w:t>.</w:t>
      </w:r>
      <w:r w:rsidRPr="00CC328D">
        <w:rPr>
          <w:lang w:val="zh-CN"/>
        </w:rPr>
        <w:tab/>
      </w:r>
      <w:r w:rsidRPr="00CC328D">
        <w:rPr>
          <w:lang w:val="zh-CN"/>
        </w:rPr>
        <w:t>委员会</w:t>
      </w:r>
      <w:r w:rsidRPr="00CC328D">
        <w:rPr>
          <w:rFonts w:hAnsi="宋体" w:cs="宋体" w:hint="eastAsia"/>
          <w:lang w:val="zh-CN"/>
        </w:rPr>
        <w:t>赞赏</w:t>
      </w:r>
      <w:r w:rsidRPr="00CC328D">
        <w:rPr>
          <w:lang w:val="zh-CN"/>
        </w:rPr>
        <w:t>缔约国接受简化报告程序并</w:t>
      </w:r>
      <w:r w:rsidRPr="00CC328D">
        <w:rPr>
          <w:rFonts w:hAnsi="宋体" w:cs="宋体" w:hint="eastAsia"/>
          <w:lang w:val="zh-CN"/>
        </w:rPr>
        <w:t>据此</w:t>
      </w:r>
      <w:r w:rsidRPr="00CC328D">
        <w:rPr>
          <w:lang w:val="zh-CN"/>
        </w:rPr>
        <w:t>提交定期报告，这</w:t>
      </w:r>
      <w:r w:rsidRPr="00CC328D">
        <w:rPr>
          <w:rFonts w:hAnsi="宋体" w:cs="宋体" w:hint="eastAsia"/>
          <w:lang w:val="zh-CN"/>
        </w:rPr>
        <w:t>有利于</w:t>
      </w:r>
      <w:r w:rsidRPr="00CC328D">
        <w:rPr>
          <w:lang w:val="zh-CN"/>
        </w:rPr>
        <w:t>改善缔约国与委员会之间的合作，并使报告的审查</w:t>
      </w:r>
      <w:r w:rsidRPr="00CC328D">
        <w:rPr>
          <w:rFonts w:hAnsi="宋体" w:cs="宋体" w:hint="eastAsia"/>
          <w:lang w:val="zh-CN"/>
        </w:rPr>
        <w:t>以及</w:t>
      </w:r>
      <w:r w:rsidRPr="00CC328D">
        <w:rPr>
          <w:lang w:val="zh-CN"/>
        </w:rPr>
        <w:t>与代表团的对话</w:t>
      </w:r>
      <w:r w:rsidRPr="00CC328D">
        <w:rPr>
          <w:rFonts w:hAnsi="宋体" w:cs="宋体" w:hint="eastAsia"/>
          <w:lang w:val="zh-CN"/>
        </w:rPr>
        <w:t>更具针对性</w:t>
      </w:r>
      <w:r w:rsidRPr="00CC328D">
        <w:rPr>
          <w:lang w:val="zh-CN"/>
        </w:rPr>
        <w:t>。</w:t>
      </w:r>
    </w:p>
    <w:p w14:paraId="33F53366" w14:textId="77777777" w:rsidR="00D44DCC" w:rsidRPr="00CC328D" w:rsidRDefault="00D44DCC" w:rsidP="00D44DCC">
      <w:pPr>
        <w:pStyle w:val="SingleTxtGC"/>
      </w:pPr>
      <w:r>
        <w:rPr>
          <w:lang w:val="zh-CN"/>
        </w:rPr>
        <w:t>3</w:t>
      </w:r>
      <w:r w:rsidRPr="00CC328D">
        <w:rPr>
          <w:lang w:val="zh-CN"/>
        </w:rPr>
        <w:t>.</w:t>
      </w:r>
      <w:r w:rsidRPr="00CC328D">
        <w:rPr>
          <w:lang w:val="zh-CN"/>
        </w:rPr>
        <w:tab/>
      </w:r>
      <w:r w:rsidRPr="00CC328D">
        <w:rPr>
          <w:lang w:val="zh-CN"/>
        </w:rPr>
        <w:t>委员会还</w:t>
      </w:r>
      <w:r w:rsidRPr="00CC328D">
        <w:rPr>
          <w:rFonts w:hAnsi="宋体" w:cs="宋体" w:hint="eastAsia"/>
          <w:lang w:val="zh-CN"/>
        </w:rPr>
        <w:t>赞赏</w:t>
      </w:r>
      <w:r w:rsidRPr="00CC328D">
        <w:rPr>
          <w:lang w:val="zh-CN"/>
        </w:rPr>
        <w:t>有机会与缔约国代表团进行建设性对话，</w:t>
      </w:r>
      <w:r w:rsidRPr="00CC328D">
        <w:rPr>
          <w:rFonts w:hAnsi="宋体" w:cs="宋体" w:hint="eastAsia"/>
          <w:lang w:val="zh-CN"/>
        </w:rPr>
        <w:t>并感谢</w:t>
      </w:r>
      <w:r w:rsidRPr="00CC328D">
        <w:rPr>
          <w:lang w:val="zh-CN"/>
        </w:rPr>
        <w:t>代表团就审议报告期间提出的问题</w:t>
      </w:r>
      <w:r w:rsidRPr="00CC328D">
        <w:rPr>
          <w:rFonts w:hAnsi="宋体" w:cs="宋体" w:hint="eastAsia"/>
          <w:lang w:val="zh-CN"/>
        </w:rPr>
        <w:t>与关切</w:t>
      </w:r>
      <w:r w:rsidRPr="00CC328D">
        <w:rPr>
          <w:lang w:val="zh-CN"/>
        </w:rPr>
        <w:t>作出</w:t>
      </w:r>
      <w:r w:rsidRPr="00CC328D">
        <w:rPr>
          <w:rFonts w:hAnsi="宋体" w:cs="宋体" w:hint="eastAsia"/>
          <w:lang w:val="zh-CN"/>
        </w:rPr>
        <w:t>回复</w:t>
      </w:r>
      <w:r w:rsidRPr="00CC328D">
        <w:rPr>
          <w:lang w:val="zh-CN"/>
        </w:rPr>
        <w:t>。</w:t>
      </w:r>
    </w:p>
    <w:p w14:paraId="60C19968" w14:textId="28EBA3DD" w:rsidR="00D44DCC" w:rsidRPr="00CC328D" w:rsidRDefault="00D44DCC" w:rsidP="00DC422F">
      <w:pPr>
        <w:pStyle w:val="H1GC"/>
      </w:pPr>
      <w:r w:rsidRPr="00CC328D">
        <w:rPr>
          <w:lang w:val="zh-CN"/>
        </w:rPr>
        <w:tab/>
        <w:t>B.</w:t>
      </w:r>
      <w:r w:rsidR="00DC422F">
        <w:rPr>
          <w:lang w:val="zh-CN"/>
        </w:rPr>
        <w:tab/>
      </w:r>
      <w:r w:rsidRPr="00CC328D">
        <w:rPr>
          <w:lang w:val="zh-CN"/>
        </w:rPr>
        <w:t>积极方面</w:t>
      </w:r>
    </w:p>
    <w:p w14:paraId="7E272450" w14:textId="77777777" w:rsidR="00D44DCC" w:rsidRPr="00CC328D" w:rsidRDefault="00D44DCC" w:rsidP="00D44DCC">
      <w:pPr>
        <w:pStyle w:val="SingleTxtGC"/>
      </w:pPr>
      <w:r>
        <w:rPr>
          <w:lang w:val="zh-CN"/>
        </w:rPr>
        <w:t>4</w:t>
      </w:r>
      <w:r w:rsidRPr="00CC328D">
        <w:rPr>
          <w:lang w:val="zh-CN"/>
        </w:rPr>
        <w:t>.</w:t>
      </w:r>
      <w:r w:rsidRPr="00CC328D">
        <w:rPr>
          <w:lang w:val="zh-CN"/>
        </w:rPr>
        <w:tab/>
      </w:r>
      <w:r w:rsidRPr="00CC328D">
        <w:rPr>
          <w:lang w:val="zh-CN"/>
        </w:rPr>
        <w:t>委员会欢迎缔约国采取举措修订和</w:t>
      </w:r>
      <w:r w:rsidRPr="00CC328D">
        <w:rPr>
          <w:rFonts w:hAnsi="宋体" w:cs="宋体" w:hint="eastAsia"/>
          <w:lang w:val="zh-CN"/>
        </w:rPr>
        <w:t>出台</w:t>
      </w:r>
      <w:r w:rsidRPr="00CC328D">
        <w:rPr>
          <w:lang w:val="zh-CN"/>
        </w:rPr>
        <w:t>《公约》相关领域的法律，包括通过：</w:t>
      </w:r>
    </w:p>
    <w:p w14:paraId="3EA902BB" w14:textId="77777777" w:rsidR="00D44DCC" w:rsidRPr="00CC328D" w:rsidRDefault="00D44DCC" w:rsidP="00D44DCC">
      <w:pPr>
        <w:pStyle w:val="SingleTxtGC"/>
      </w:pPr>
      <w:r w:rsidRPr="00CC328D">
        <w:rPr>
          <w:lang w:val="fr-CH"/>
        </w:rPr>
        <w:tab/>
      </w:r>
      <w:r w:rsidRPr="00CC328D">
        <w:rPr>
          <w:lang w:val="zh-CN"/>
        </w:rPr>
        <w:t>(</w:t>
      </w:r>
      <w:r>
        <w:rPr>
          <w:lang w:val="zh-CN"/>
        </w:rPr>
        <w:t>a</w:t>
      </w:r>
      <w:r w:rsidRPr="00CC328D">
        <w:rPr>
          <w:lang w:val="zh-CN"/>
        </w:rPr>
        <w:t>)</w:t>
      </w:r>
      <w:r w:rsidRPr="00CC328D">
        <w:rPr>
          <w:lang w:val="zh-CN"/>
        </w:rPr>
        <w:tab/>
      </w:r>
      <w:r w:rsidRPr="00CC328D">
        <w:rPr>
          <w:rFonts w:hAnsi="宋体" w:cs="宋体" w:hint="eastAsia"/>
          <w:lang w:val="zh-CN"/>
        </w:rPr>
        <w:t>《</w:t>
      </w:r>
      <w:r w:rsidRPr="00CC328D">
        <w:rPr>
          <w:lang w:val="zh-CN"/>
        </w:rPr>
        <w:t>关于</w:t>
      </w:r>
      <w:r w:rsidRPr="00CC328D">
        <w:rPr>
          <w:rFonts w:eastAsiaTheme="minorEastAsia" w:hint="eastAsia"/>
          <w:lang w:val="zh-CN"/>
        </w:rPr>
        <w:t>修正</w:t>
      </w:r>
      <w:r w:rsidRPr="00CC328D">
        <w:rPr>
          <w:lang w:val="zh-CN"/>
        </w:rPr>
        <w:t>〈</w:t>
      </w:r>
      <w:r>
        <w:rPr>
          <w:lang w:val="zh-CN"/>
        </w:rPr>
        <w:t>2</w:t>
      </w:r>
      <w:r w:rsidRPr="00CC328D">
        <w:rPr>
          <w:lang w:val="zh-CN"/>
        </w:rPr>
        <w:t>0</w:t>
      </w:r>
      <w:r>
        <w:rPr>
          <w:lang w:val="zh-CN"/>
        </w:rPr>
        <w:t>14</w:t>
      </w:r>
      <w:r w:rsidRPr="00CC328D">
        <w:rPr>
          <w:lang w:val="zh-CN"/>
        </w:rPr>
        <w:t>年第</w:t>
      </w:r>
      <w:r>
        <w:rPr>
          <w:lang w:val="zh-CN"/>
        </w:rPr>
        <w:t>18</w:t>
      </w:r>
      <w:r w:rsidRPr="00CC328D">
        <w:rPr>
          <w:lang w:val="zh-CN"/>
        </w:rPr>
        <w:t>号</w:t>
      </w:r>
      <w:r w:rsidRPr="00CC328D">
        <w:rPr>
          <w:rFonts w:hAnsi="宋体" w:cs="宋体" w:hint="eastAsia"/>
          <w:lang w:val="zh-CN"/>
        </w:rPr>
        <w:t>惩戒与</w:t>
      </w:r>
      <w:r w:rsidRPr="00CC328D">
        <w:rPr>
          <w:lang w:val="zh-CN"/>
        </w:rPr>
        <w:t>改造机构法〉的</w:t>
      </w:r>
      <w:r>
        <w:rPr>
          <w:lang w:val="zh-CN"/>
        </w:rPr>
        <w:t>2</w:t>
      </w:r>
      <w:r w:rsidRPr="00CC328D">
        <w:rPr>
          <w:lang w:val="zh-CN"/>
        </w:rPr>
        <w:t>0</w:t>
      </w:r>
      <w:r>
        <w:rPr>
          <w:lang w:val="zh-CN"/>
        </w:rPr>
        <w:t>24</w:t>
      </w:r>
      <w:r w:rsidRPr="00CC328D">
        <w:rPr>
          <w:lang w:val="zh-CN"/>
        </w:rPr>
        <w:t>年第</w:t>
      </w:r>
      <w:r>
        <w:rPr>
          <w:lang w:val="zh-CN"/>
        </w:rPr>
        <w:t>6</w:t>
      </w:r>
      <w:r w:rsidRPr="00CC328D">
        <w:rPr>
          <w:lang w:val="zh-CN"/>
        </w:rPr>
        <w:t>号法</w:t>
      </w:r>
      <w:r w:rsidRPr="00CC328D">
        <w:rPr>
          <w:rFonts w:hAnsi="宋体" w:cs="宋体" w:hint="eastAsia"/>
          <w:lang w:val="zh-CN"/>
        </w:rPr>
        <w:t>》</w:t>
      </w:r>
      <w:r w:rsidRPr="00CC328D">
        <w:rPr>
          <w:lang w:val="zh-CN"/>
        </w:rPr>
        <w:t>，该法规定将惩教和改造</w:t>
      </w:r>
      <w:r w:rsidRPr="00CC328D">
        <w:rPr>
          <w:rFonts w:hAnsi="宋体" w:cs="宋体" w:hint="eastAsia"/>
          <w:lang w:val="zh-CN"/>
        </w:rPr>
        <w:t>设施</w:t>
      </w:r>
      <w:r w:rsidRPr="00CC328D">
        <w:rPr>
          <w:lang w:val="zh-CN"/>
        </w:rPr>
        <w:t>的</w:t>
      </w:r>
      <w:r w:rsidRPr="00CC328D">
        <w:rPr>
          <w:rFonts w:hAnsi="宋体" w:cs="宋体" w:hint="eastAsia"/>
          <w:lang w:val="zh-CN"/>
        </w:rPr>
        <w:t>健康</w:t>
      </w:r>
      <w:r w:rsidRPr="00CC328D">
        <w:rPr>
          <w:lang w:val="zh-CN"/>
        </w:rPr>
        <w:t>服务移交政府医院，</w:t>
      </w:r>
      <w:r w:rsidRPr="00CC328D">
        <w:rPr>
          <w:rFonts w:eastAsiaTheme="minorEastAsia" w:hint="eastAsia"/>
          <w:lang w:val="zh-CN"/>
        </w:rPr>
        <w:t>延长</w:t>
      </w:r>
      <w:r w:rsidRPr="00CC328D">
        <w:rPr>
          <w:lang w:val="zh-CN"/>
        </w:rPr>
        <w:t>家属探访时间，并增加</w:t>
      </w:r>
      <w:r w:rsidRPr="00CC328D">
        <w:rPr>
          <w:rFonts w:hAnsi="宋体" w:cs="宋体" w:hint="eastAsia"/>
          <w:lang w:val="zh-CN"/>
        </w:rPr>
        <w:t>囚犯</w:t>
      </w:r>
      <w:r w:rsidRPr="00CC328D">
        <w:rPr>
          <w:lang w:val="zh-CN"/>
        </w:rPr>
        <w:t>每日最低日照时</w:t>
      </w:r>
      <w:r w:rsidRPr="00CC328D">
        <w:rPr>
          <w:rFonts w:hAnsi="宋体" w:cs="宋体" w:hint="eastAsia"/>
          <w:lang w:val="zh-CN"/>
        </w:rPr>
        <w:t>间和</w:t>
      </w:r>
      <w:r w:rsidRPr="00CC328D">
        <w:rPr>
          <w:lang w:val="zh-CN"/>
        </w:rPr>
        <w:t>体育活动时间；</w:t>
      </w:r>
    </w:p>
    <w:p w14:paraId="74DA8889" w14:textId="77777777" w:rsidR="00D44DCC" w:rsidRPr="00CC328D" w:rsidRDefault="00D44DCC" w:rsidP="00D44DCC">
      <w:pPr>
        <w:pStyle w:val="SingleTxtGC"/>
      </w:pPr>
      <w:r w:rsidRPr="00CC328D">
        <w:rPr>
          <w:lang w:val="fr-CH"/>
        </w:rPr>
        <w:tab/>
      </w:r>
      <w:r w:rsidRPr="00CC328D">
        <w:rPr>
          <w:lang w:val="zh-CN"/>
        </w:rPr>
        <w:t>(</w:t>
      </w:r>
      <w:r>
        <w:rPr>
          <w:lang w:val="zh-CN"/>
        </w:rPr>
        <w:t>b</w:t>
      </w:r>
      <w:r w:rsidRPr="00CC328D">
        <w:rPr>
          <w:lang w:val="zh-CN"/>
        </w:rPr>
        <w:t>)</w:t>
      </w:r>
      <w:r w:rsidRPr="00CC328D">
        <w:rPr>
          <w:lang w:val="zh-CN"/>
        </w:rPr>
        <w:tab/>
      </w:r>
      <w:r w:rsidRPr="00CC328D">
        <w:rPr>
          <w:lang w:val="zh-CN"/>
        </w:rPr>
        <w:t>《关于修</w:t>
      </w:r>
      <w:r w:rsidRPr="00CC328D">
        <w:rPr>
          <w:rFonts w:hAnsi="宋体" w:cs="宋体" w:hint="eastAsia"/>
          <w:lang w:val="zh-CN"/>
        </w:rPr>
        <w:t>正</w:t>
      </w:r>
      <w:r w:rsidRPr="00CC328D">
        <w:rPr>
          <w:lang w:val="zh-CN"/>
        </w:rPr>
        <w:t>〈</w:t>
      </w:r>
      <w:r>
        <w:rPr>
          <w:lang w:val="zh-CN"/>
        </w:rPr>
        <w:t>2</w:t>
      </w:r>
      <w:r w:rsidRPr="00CC328D">
        <w:rPr>
          <w:lang w:val="zh-CN"/>
        </w:rPr>
        <w:t>0</w:t>
      </w:r>
      <w:r>
        <w:rPr>
          <w:lang w:val="zh-CN"/>
        </w:rPr>
        <w:t>17</w:t>
      </w:r>
      <w:r w:rsidRPr="00CC328D">
        <w:rPr>
          <w:lang w:val="zh-CN"/>
        </w:rPr>
        <w:t>年第</w:t>
      </w:r>
      <w:r>
        <w:rPr>
          <w:lang w:val="zh-CN"/>
        </w:rPr>
        <w:t>18</w:t>
      </w:r>
      <w:r w:rsidRPr="00CC328D">
        <w:rPr>
          <w:lang w:val="zh-CN"/>
        </w:rPr>
        <w:t>号替代刑罚和</w:t>
      </w:r>
      <w:r w:rsidRPr="00CC328D">
        <w:rPr>
          <w:rFonts w:hAnsi="宋体" w:cs="宋体" w:hint="eastAsia"/>
          <w:lang w:val="zh-CN"/>
        </w:rPr>
        <w:t>替代</w:t>
      </w:r>
      <w:r w:rsidRPr="00CC328D">
        <w:rPr>
          <w:lang w:val="zh-CN"/>
        </w:rPr>
        <w:t>措施法〉的</w:t>
      </w:r>
      <w:r>
        <w:rPr>
          <w:lang w:val="zh-CN"/>
        </w:rPr>
        <w:t>2</w:t>
      </w:r>
      <w:r w:rsidRPr="00CC328D">
        <w:rPr>
          <w:lang w:val="zh-CN"/>
        </w:rPr>
        <w:t>0</w:t>
      </w:r>
      <w:r>
        <w:rPr>
          <w:lang w:val="zh-CN"/>
        </w:rPr>
        <w:t>21</w:t>
      </w:r>
      <w:r w:rsidRPr="00CC328D">
        <w:rPr>
          <w:lang w:val="zh-CN"/>
        </w:rPr>
        <w:t>年第</w:t>
      </w:r>
      <w:r>
        <w:rPr>
          <w:lang w:val="zh-CN"/>
        </w:rPr>
        <w:t>24</w:t>
      </w:r>
      <w:r w:rsidRPr="00CC328D">
        <w:rPr>
          <w:lang w:val="zh-CN"/>
        </w:rPr>
        <w:t>号法令》，该法令扩大了非</w:t>
      </w:r>
      <w:r w:rsidRPr="00CC328D">
        <w:rPr>
          <w:rFonts w:hAnsi="宋体" w:cs="宋体" w:hint="eastAsia"/>
          <w:lang w:val="zh-CN"/>
        </w:rPr>
        <w:t>监禁性</w:t>
      </w:r>
      <w:r w:rsidRPr="00CC328D">
        <w:rPr>
          <w:lang w:val="zh-CN"/>
        </w:rPr>
        <w:t>处罚的使用范围，允许执行替代刑罚</w:t>
      </w:r>
      <w:r w:rsidRPr="00CC328D">
        <w:rPr>
          <w:rFonts w:hAnsi="宋体" w:cs="宋体" w:hint="eastAsia"/>
          <w:lang w:val="zh-CN"/>
        </w:rPr>
        <w:t>而无须</w:t>
      </w:r>
      <w:r w:rsidRPr="00CC328D">
        <w:rPr>
          <w:lang w:val="zh-CN"/>
        </w:rPr>
        <w:t>服</w:t>
      </w:r>
      <w:r w:rsidRPr="00CC328D">
        <w:rPr>
          <w:rFonts w:hAnsi="宋体" w:cs="宋体" w:hint="eastAsia"/>
          <w:lang w:val="zh-CN"/>
        </w:rPr>
        <w:t>满</w:t>
      </w:r>
      <w:r w:rsidRPr="00CC328D">
        <w:rPr>
          <w:lang w:val="zh-CN"/>
        </w:rPr>
        <w:t>一半刑期；</w:t>
      </w:r>
    </w:p>
    <w:p w14:paraId="7EB4F058" w14:textId="77777777" w:rsidR="00D44DCC" w:rsidRPr="00CC328D" w:rsidRDefault="00D44DCC" w:rsidP="00D44DCC">
      <w:pPr>
        <w:pStyle w:val="SingleTxtGC"/>
      </w:pPr>
      <w:r w:rsidRPr="00CC328D">
        <w:rPr>
          <w:lang w:val="fr-CH"/>
        </w:rPr>
        <w:tab/>
      </w:r>
      <w:r w:rsidRPr="00CC328D">
        <w:rPr>
          <w:lang w:val="zh-CN"/>
        </w:rPr>
        <w:t>(</w:t>
      </w:r>
      <w:r>
        <w:rPr>
          <w:lang w:val="zh-CN"/>
        </w:rPr>
        <w:t>c</w:t>
      </w:r>
      <w:r w:rsidRPr="00CC328D">
        <w:rPr>
          <w:lang w:val="zh-CN"/>
        </w:rPr>
        <w:t>)</w:t>
      </w:r>
      <w:r w:rsidRPr="00CC328D">
        <w:rPr>
          <w:lang w:val="zh-CN"/>
        </w:rPr>
        <w:tab/>
      </w:r>
      <w:r w:rsidRPr="00CC328D">
        <w:rPr>
          <w:lang w:val="zh-CN"/>
        </w:rPr>
        <w:t>《关于儿童恢复性司法</w:t>
      </w:r>
      <w:r w:rsidRPr="00CC328D">
        <w:rPr>
          <w:rFonts w:hAnsi="宋体" w:cs="宋体" w:hint="eastAsia"/>
          <w:lang w:val="zh-CN"/>
        </w:rPr>
        <w:t>及</w:t>
      </w:r>
      <w:r w:rsidRPr="00CC328D">
        <w:rPr>
          <w:lang w:val="zh-CN"/>
        </w:rPr>
        <w:t>保护儿童免受虐待的</w:t>
      </w:r>
      <w:r>
        <w:rPr>
          <w:lang w:val="zh-CN"/>
        </w:rPr>
        <w:t>2</w:t>
      </w:r>
      <w:r w:rsidRPr="00CC328D">
        <w:rPr>
          <w:lang w:val="zh-CN"/>
        </w:rPr>
        <w:t>0</w:t>
      </w:r>
      <w:r>
        <w:rPr>
          <w:lang w:val="zh-CN"/>
        </w:rPr>
        <w:t>21</w:t>
      </w:r>
      <w:r w:rsidRPr="00CC328D">
        <w:rPr>
          <w:lang w:val="zh-CN"/>
        </w:rPr>
        <w:t>年第</w:t>
      </w:r>
      <w:r>
        <w:rPr>
          <w:lang w:val="zh-CN"/>
        </w:rPr>
        <w:t>4</w:t>
      </w:r>
      <w:r w:rsidRPr="00CC328D">
        <w:rPr>
          <w:lang w:val="zh-CN"/>
        </w:rPr>
        <w:t>号法》，该法将刑事责任最低年龄从</w:t>
      </w:r>
      <w:r>
        <w:rPr>
          <w:lang w:val="zh-CN"/>
        </w:rPr>
        <w:t>7</w:t>
      </w:r>
      <w:r w:rsidRPr="00CC328D">
        <w:rPr>
          <w:lang w:val="zh-CN"/>
        </w:rPr>
        <w:t>岁提高至</w:t>
      </w:r>
      <w:r>
        <w:rPr>
          <w:lang w:val="zh-CN"/>
        </w:rPr>
        <w:t>15</w:t>
      </w:r>
      <w:r w:rsidRPr="00CC328D">
        <w:rPr>
          <w:lang w:val="zh-CN"/>
        </w:rPr>
        <w:t>岁，</w:t>
      </w:r>
      <w:r w:rsidRPr="00CC328D">
        <w:rPr>
          <w:rFonts w:eastAsiaTheme="minorEastAsia" w:hint="eastAsia"/>
          <w:lang w:val="zh-CN"/>
        </w:rPr>
        <w:t>排除将终身监禁作为</w:t>
      </w:r>
      <w:r w:rsidRPr="00CC328D">
        <w:rPr>
          <w:lang w:val="zh-CN"/>
        </w:rPr>
        <w:t>对儿童所犯罪行</w:t>
      </w:r>
      <w:r w:rsidRPr="00CC328D">
        <w:rPr>
          <w:rFonts w:hAnsi="宋体" w:cs="宋体" w:hint="eastAsia"/>
          <w:lang w:val="zh-CN"/>
        </w:rPr>
        <w:t>的</w:t>
      </w:r>
      <w:r w:rsidRPr="00CC328D">
        <w:rPr>
          <w:lang w:val="zh-CN"/>
        </w:rPr>
        <w:t>合法刑罚，并为触法儿童设立专门的少年法庭和改造中心；</w:t>
      </w:r>
    </w:p>
    <w:p w14:paraId="7E75547B" w14:textId="77777777" w:rsidR="00D44DCC" w:rsidRPr="00CC328D" w:rsidRDefault="00D44DCC" w:rsidP="00D44DCC">
      <w:pPr>
        <w:pStyle w:val="SingleTxtGC"/>
      </w:pPr>
      <w:r w:rsidRPr="00CC328D">
        <w:rPr>
          <w:lang w:val="fr-CH"/>
        </w:rPr>
        <w:lastRenderedPageBreak/>
        <w:tab/>
      </w:r>
      <w:r w:rsidRPr="00CC328D">
        <w:rPr>
          <w:lang w:val="zh-CN"/>
        </w:rPr>
        <w:t>(</w:t>
      </w:r>
      <w:r>
        <w:rPr>
          <w:lang w:val="zh-CN"/>
        </w:rPr>
        <w:t>d</w:t>
      </w:r>
      <w:r w:rsidRPr="00CC328D">
        <w:rPr>
          <w:lang w:val="zh-CN"/>
        </w:rPr>
        <w:t>)</w:t>
      </w:r>
      <w:r w:rsidRPr="00CC328D">
        <w:rPr>
          <w:lang w:val="zh-CN"/>
        </w:rPr>
        <w:tab/>
      </w:r>
      <w:r w:rsidRPr="00CC328D">
        <w:rPr>
          <w:lang w:val="zh-CN"/>
        </w:rPr>
        <w:t>《关于国际罪行的</w:t>
      </w:r>
      <w:r>
        <w:rPr>
          <w:lang w:val="zh-CN"/>
        </w:rPr>
        <w:t>2</w:t>
      </w:r>
      <w:r w:rsidRPr="00CC328D">
        <w:rPr>
          <w:lang w:val="zh-CN"/>
        </w:rPr>
        <w:t>0</w:t>
      </w:r>
      <w:r>
        <w:rPr>
          <w:lang w:val="zh-CN"/>
        </w:rPr>
        <w:t>18</w:t>
      </w:r>
      <w:r w:rsidRPr="00CC328D">
        <w:rPr>
          <w:lang w:val="zh-CN"/>
        </w:rPr>
        <w:t>年第</w:t>
      </w:r>
      <w:r>
        <w:rPr>
          <w:lang w:val="zh-CN"/>
        </w:rPr>
        <w:t>44</w:t>
      </w:r>
      <w:r w:rsidRPr="00CC328D">
        <w:rPr>
          <w:lang w:val="zh-CN"/>
        </w:rPr>
        <w:t>号法令》，该法令将与灭绝种族罪、危害人类罪和战争罪</w:t>
      </w:r>
      <w:r w:rsidRPr="00CC328D">
        <w:rPr>
          <w:rFonts w:hAnsi="宋体" w:cs="宋体" w:hint="eastAsia"/>
          <w:lang w:val="zh-CN"/>
        </w:rPr>
        <w:t>有关</w:t>
      </w:r>
      <w:r w:rsidRPr="00CC328D">
        <w:rPr>
          <w:lang w:val="zh-CN"/>
        </w:rPr>
        <w:t>的行为</w:t>
      </w:r>
      <w:r w:rsidRPr="00CC328D">
        <w:rPr>
          <w:rFonts w:eastAsiaTheme="minorEastAsia" w:hint="eastAsia"/>
          <w:lang w:val="zh-CN"/>
        </w:rPr>
        <w:t>(</w:t>
      </w:r>
      <w:r w:rsidRPr="00CC328D">
        <w:rPr>
          <w:lang w:val="zh-CN"/>
        </w:rPr>
        <w:t>包括酷刑</w:t>
      </w:r>
      <w:r w:rsidRPr="00CC328D">
        <w:rPr>
          <w:rFonts w:eastAsiaTheme="minorEastAsia" w:hint="eastAsia"/>
          <w:lang w:val="zh-CN"/>
        </w:rPr>
        <w:t>)</w:t>
      </w:r>
      <w:r w:rsidRPr="00CC328D">
        <w:rPr>
          <w:lang w:val="zh-CN"/>
        </w:rPr>
        <w:t>定为犯罪。</w:t>
      </w:r>
    </w:p>
    <w:p w14:paraId="7636DDE7" w14:textId="77777777" w:rsidR="00D44DCC" w:rsidRPr="00CC328D" w:rsidRDefault="00D44DCC" w:rsidP="00D44DCC">
      <w:pPr>
        <w:pStyle w:val="SingleTxtGC"/>
      </w:pPr>
      <w:r>
        <w:rPr>
          <w:lang w:val="zh-CN"/>
        </w:rPr>
        <w:t>5</w:t>
      </w:r>
      <w:r w:rsidRPr="00CC328D">
        <w:rPr>
          <w:lang w:val="zh-CN"/>
        </w:rPr>
        <w:t>.</w:t>
      </w:r>
      <w:r w:rsidRPr="00CC328D">
        <w:rPr>
          <w:lang w:val="zh-CN"/>
        </w:rPr>
        <w:tab/>
      </w:r>
      <w:r w:rsidRPr="00CC328D">
        <w:rPr>
          <w:lang w:val="zh-CN"/>
        </w:rPr>
        <w:t>委员会还欢迎缔约国采取举措，</w:t>
      </w:r>
      <w:r w:rsidRPr="00CC328D">
        <w:rPr>
          <w:rFonts w:hAnsi="宋体" w:cs="宋体" w:hint="eastAsia"/>
          <w:lang w:val="zh-CN"/>
        </w:rPr>
        <w:t>修正</w:t>
      </w:r>
      <w:r w:rsidRPr="00CC328D">
        <w:rPr>
          <w:rFonts w:eastAsiaTheme="minorEastAsia" w:hint="eastAsia"/>
          <w:lang w:val="zh-CN"/>
        </w:rPr>
        <w:t>与</w:t>
      </w:r>
      <w:r w:rsidRPr="00CC328D">
        <w:rPr>
          <w:lang w:val="zh-CN"/>
        </w:rPr>
        <w:t>《公约》</w:t>
      </w:r>
      <w:r w:rsidRPr="00CC328D">
        <w:rPr>
          <w:rFonts w:hAnsi="宋体" w:cs="宋体" w:hint="eastAsia"/>
          <w:lang w:val="zh-CN"/>
        </w:rPr>
        <w:t>有关</w:t>
      </w:r>
      <w:r w:rsidRPr="00CC328D">
        <w:rPr>
          <w:lang w:val="zh-CN"/>
        </w:rPr>
        <w:t>领域的政策和程序，</w:t>
      </w:r>
      <w:r w:rsidRPr="00CC328D">
        <w:rPr>
          <w:rFonts w:hAnsi="宋体" w:cs="宋体" w:hint="eastAsia"/>
          <w:lang w:val="zh-CN"/>
        </w:rPr>
        <w:t>并</w:t>
      </w:r>
      <w:r w:rsidRPr="00CC328D">
        <w:rPr>
          <w:lang w:val="zh-CN"/>
        </w:rPr>
        <w:t>确保</w:t>
      </w:r>
      <w:r w:rsidRPr="00CC328D">
        <w:rPr>
          <w:rFonts w:hAnsi="宋体" w:cs="宋体" w:hint="eastAsia"/>
          <w:lang w:val="zh-CN"/>
        </w:rPr>
        <w:t>加强对</w:t>
      </w:r>
      <w:r w:rsidRPr="00CC328D">
        <w:rPr>
          <w:lang w:val="zh-CN"/>
        </w:rPr>
        <w:t>人权</w:t>
      </w:r>
      <w:r w:rsidRPr="00CC328D">
        <w:rPr>
          <w:rFonts w:hAnsi="宋体" w:cs="宋体" w:hint="eastAsia"/>
          <w:lang w:val="zh-CN"/>
        </w:rPr>
        <w:t>的保护</w:t>
      </w:r>
      <w:r w:rsidRPr="00CC328D">
        <w:rPr>
          <w:lang w:val="zh-CN"/>
        </w:rPr>
        <w:t>，包括：</w:t>
      </w:r>
    </w:p>
    <w:p w14:paraId="31EBE46D" w14:textId="77777777" w:rsidR="00D44DCC" w:rsidRPr="00CC328D" w:rsidRDefault="00D44DCC" w:rsidP="00D44DCC">
      <w:pPr>
        <w:pStyle w:val="SingleTxtGC"/>
      </w:pPr>
      <w:r w:rsidRPr="00CC328D">
        <w:rPr>
          <w:rFonts w:eastAsiaTheme="minorEastAsia"/>
          <w:lang w:val="zh-CN"/>
        </w:rPr>
        <w:tab/>
      </w:r>
      <w:r w:rsidRPr="00CC328D">
        <w:rPr>
          <w:lang w:val="zh-CN"/>
        </w:rPr>
        <w:t>(</w:t>
      </w:r>
      <w:r>
        <w:rPr>
          <w:lang w:val="zh-CN"/>
        </w:rPr>
        <w:t>a</w:t>
      </w:r>
      <w:r w:rsidRPr="00CC328D">
        <w:rPr>
          <w:lang w:val="zh-CN"/>
        </w:rPr>
        <w:t>)</w:t>
      </w:r>
      <w:r w:rsidRPr="00CC328D">
        <w:rPr>
          <w:lang w:val="zh-CN"/>
        </w:rPr>
        <w:tab/>
      </w:r>
      <w:r>
        <w:rPr>
          <w:lang w:val="zh-CN"/>
        </w:rPr>
        <w:t>2</w:t>
      </w:r>
      <w:r w:rsidRPr="00CC328D">
        <w:rPr>
          <w:lang w:val="zh-CN"/>
        </w:rPr>
        <w:t>0</w:t>
      </w:r>
      <w:r>
        <w:rPr>
          <w:lang w:val="zh-CN"/>
        </w:rPr>
        <w:t>24</w:t>
      </w:r>
      <w:r w:rsidRPr="00CC328D">
        <w:rPr>
          <w:lang w:val="zh-CN"/>
        </w:rPr>
        <w:t>年设立替代性刑罚监督委员会</w:t>
      </w:r>
      <w:r w:rsidRPr="00CC328D">
        <w:rPr>
          <w:rFonts w:hAnsi="宋体" w:cs="宋体" w:hint="eastAsia"/>
          <w:lang w:val="zh-CN"/>
        </w:rPr>
        <w:t>和</w:t>
      </w:r>
      <w:r w:rsidRPr="00CC328D">
        <w:rPr>
          <w:lang w:val="zh-CN"/>
        </w:rPr>
        <w:t>开放式监狱方案；</w:t>
      </w:r>
    </w:p>
    <w:p w14:paraId="41A6E6AA" w14:textId="77777777" w:rsidR="00D44DCC" w:rsidRPr="00CC328D" w:rsidRDefault="00D44DCC" w:rsidP="00D44DCC">
      <w:pPr>
        <w:pStyle w:val="SingleTxtGC"/>
      </w:pPr>
      <w:r w:rsidRPr="00CC328D">
        <w:rPr>
          <w:rFonts w:eastAsiaTheme="minorEastAsia"/>
          <w:lang w:val="zh-CN"/>
        </w:rPr>
        <w:tab/>
      </w:r>
      <w:r w:rsidRPr="00CC328D">
        <w:rPr>
          <w:lang w:val="zh-CN"/>
        </w:rPr>
        <w:t>(</w:t>
      </w:r>
      <w:r>
        <w:rPr>
          <w:lang w:val="zh-CN"/>
        </w:rPr>
        <w:t>b</w:t>
      </w:r>
      <w:r w:rsidRPr="00CC328D">
        <w:rPr>
          <w:lang w:val="zh-CN"/>
        </w:rPr>
        <w:t>)</w:t>
      </w:r>
      <w:r w:rsidRPr="00CC328D">
        <w:rPr>
          <w:lang w:val="zh-CN"/>
        </w:rPr>
        <w:tab/>
      </w:r>
      <w:r>
        <w:rPr>
          <w:lang w:val="zh-CN"/>
        </w:rPr>
        <w:t>2</w:t>
      </w:r>
      <w:r w:rsidRPr="00CC328D">
        <w:rPr>
          <w:lang w:val="zh-CN"/>
        </w:rPr>
        <w:t>0</w:t>
      </w:r>
      <w:r>
        <w:rPr>
          <w:lang w:val="zh-CN"/>
        </w:rPr>
        <w:t>24</w:t>
      </w:r>
      <w:r w:rsidRPr="00CC328D">
        <w:rPr>
          <w:lang w:val="zh-CN"/>
        </w:rPr>
        <w:t>年恢复国家儿童事务委员会，以及</w:t>
      </w:r>
      <w:r>
        <w:rPr>
          <w:lang w:val="zh-CN"/>
        </w:rPr>
        <w:t>2</w:t>
      </w:r>
      <w:r w:rsidRPr="00CC328D">
        <w:rPr>
          <w:lang w:val="zh-CN"/>
        </w:rPr>
        <w:t>0</w:t>
      </w:r>
      <w:r>
        <w:rPr>
          <w:lang w:val="zh-CN"/>
        </w:rPr>
        <w:t>23</w:t>
      </w:r>
      <w:r w:rsidRPr="00CC328D">
        <w:rPr>
          <w:lang w:val="zh-CN"/>
        </w:rPr>
        <w:t>年通过国家儿童战略</w:t>
      </w:r>
      <w:r w:rsidRPr="00CC328D">
        <w:rPr>
          <w:lang w:val="fr-CH"/>
        </w:rPr>
        <w:t>(</w:t>
      </w:r>
      <w:r>
        <w:rPr>
          <w:lang w:val="zh-CN"/>
        </w:rPr>
        <w:t>2</w:t>
      </w:r>
      <w:r w:rsidRPr="00CC328D">
        <w:rPr>
          <w:lang w:val="zh-CN"/>
        </w:rPr>
        <w:t>0</w:t>
      </w:r>
      <w:r>
        <w:rPr>
          <w:lang w:val="zh-CN"/>
        </w:rPr>
        <w:t>23</w:t>
      </w:r>
      <w:r w:rsidRPr="00CC328D">
        <w:rPr>
          <w:lang w:val="zh-CN"/>
        </w:rPr>
        <w:t>-</w:t>
      </w:r>
      <w:r>
        <w:rPr>
          <w:lang w:val="zh-CN"/>
        </w:rPr>
        <w:t>2</w:t>
      </w:r>
      <w:r w:rsidRPr="00CC328D">
        <w:rPr>
          <w:lang w:val="zh-CN"/>
        </w:rPr>
        <w:t>0</w:t>
      </w:r>
      <w:r>
        <w:rPr>
          <w:lang w:val="zh-CN"/>
        </w:rPr>
        <w:t>27</w:t>
      </w:r>
      <w:r w:rsidRPr="00CC328D">
        <w:rPr>
          <w:lang w:val="zh-CN"/>
        </w:rPr>
        <w:t>年</w:t>
      </w:r>
      <w:r w:rsidRPr="00CC328D">
        <w:rPr>
          <w:lang w:val="fr-CH"/>
        </w:rPr>
        <w:t>)</w:t>
      </w:r>
      <w:r w:rsidRPr="00CC328D">
        <w:rPr>
          <w:lang w:val="zh-CN"/>
        </w:rPr>
        <w:t>；</w:t>
      </w:r>
      <w:bookmarkStart w:id="0" w:name="_Hlk214840311"/>
      <w:bookmarkEnd w:id="0"/>
    </w:p>
    <w:p w14:paraId="3AEBE305" w14:textId="77777777" w:rsidR="00D44DCC" w:rsidRPr="00CC328D" w:rsidRDefault="00D44DCC" w:rsidP="00D44DCC">
      <w:pPr>
        <w:pStyle w:val="SingleTxtGC"/>
      </w:pPr>
      <w:r w:rsidRPr="00CC328D">
        <w:rPr>
          <w:rFonts w:eastAsiaTheme="minorEastAsia"/>
          <w:lang w:val="zh-CN"/>
        </w:rPr>
        <w:tab/>
      </w:r>
      <w:r w:rsidRPr="00CC328D">
        <w:rPr>
          <w:lang w:val="zh-CN"/>
        </w:rPr>
        <w:t>(</w:t>
      </w:r>
      <w:r>
        <w:rPr>
          <w:lang w:val="zh-CN"/>
        </w:rPr>
        <w:t>c</w:t>
      </w:r>
      <w:r w:rsidRPr="00CC328D">
        <w:rPr>
          <w:lang w:val="zh-CN"/>
        </w:rPr>
        <w:t>)</w:t>
      </w:r>
      <w:r w:rsidRPr="00CC328D">
        <w:rPr>
          <w:lang w:val="zh-CN"/>
        </w:rPr>
        <w:tab/>
      </w:r>
      <w:r>
        <w:rPr>
          <w:lang w:val="zh-CN"/>
        </w:rPr>
        <w:t>2</w:t>
      </w:r>
      <w:r w:rsidRPr="00CC328D">
        <w:rPr>
          <w:lang w:val="zh-CN"/>
        </w:rPr>
        <w:t>0</w:t>
      </w:r>
      <w:r>
        <w:rPr>
          <w:lang w:val="zh-CN"/>
        </w:rPr>
        <w:t>23</w:t>
      </w:r>
      <w:r w:rsidRPr="00CC328D">
        <w:rPr>
          <w:lang w:val="zh-CN"/>
        </w:rPr>
        <w:t>年通过国家残疾人权利战略</w:t>
      </w:r>
      <w:r w:rsidRPr="00CC328D">
        <w:rPr>
          <w:lang w:val="fr-CH"/>
        </w:rPr>
        <w:t>(</w:t>
      </w:r>
      <w:r>
        <w:rPr>
          <w:lang w:val="zh-CN"/>
        </w:rPr>
        <w:t>2</w:t>
      </w:r>
      <w:r w:rsidRPr="00CC328D">
        <w:rPr>
          <w:lang w:val="zh-CN"/>
        </w:rPr>
        <w:t>0</w:t>
      </w:r>
      <w:r>
        <w:rPr>
          <w:lang w:val="zh-CN"/>
        </w:rPr>
        <w:t>23</w:t>
      </w:r>
      <w:r w:rsidRPr="00CC328D">
        <w:rPr>
          <w:lang w:val="zh-CN"/>
        </w:rPr>
        <w:t>-</w:t>
      </w:r>
      <w:r>
        <w:rPr>
          <w:lang w:val="zh-CN"/>
        </w:rPr>
        <w:t>2</w:t>
      </w:r>
      <w:r w:rsidRPr="00CC328D">
        <w:rPr>
          <w:lang w:val="zh-CN"/>
        </w:rPr>
        <w:t>0</w:t>
      </w:r>
      <w:r>
        <w:rPr>
          <w:lang w:val="zh-CN"/>
        </w:rPr>
        <w:t>27</w:t>
      </w:r>
      <w:r w:rsidRPr="00CC328D">
        <w:rPr>
          <w:lang w:val="zh-CN"/>
        </w:rPr>
        <w:t>年</w:t>
      </w:r>
      <w:r w:rsidRPr="00CC328D">
        <w:rPr>
          <w:lang w:val="fr-CH"/>
        </w:rPr>
        <w:t>)</w:t>
      </w:r>
      <w:r w:rsidRPr="00CC328D">
        <w:rPr>
          <w:lang w:val="zh-CN"/>
        </w:rPr>
        <w:t>；</w:t>
      </w:r>
    </w:p>
    <w:p w14:paraId="067119CD" w14:textId="77777777" w:rsidR="00D44DCC" w:rsidRPr="00CC328D" w:rsidRDefault="00D44DCC" w:rsidP="00D44DCC">
      <w:pPr>
        <w:pStyle w:val="SingleTxtGC"/>
      </w:pPr>
      <w:r w:rsidRPr="00CC328D">
        <w:rPr>
          <w:rFonts w:eastAsiaTheme="minorEastAsia"/>
          <w:lang w:val="zh-CN"/>
        </w:rPr>
        <w:tab/>
      </w:r>
      <w:r w:rsidRPr="00CC328D">
        <w:rPr>
          <w:lang w:val="zh-CN"/>
        </w:rPr>
        <w:t>(</w:t>
      </w:r>
      <w:r>
        <w:rPr>
          <w:lang w:val="zh-CN"/>
        </w:rPr>
        <w:t>d</w:t>
      </w:r>
      <w:r w:rsidRPr="00CC328D">
        <w:rPr>
          <w:lang w:val="zh-CN"/>
        </w:rPr>
        <w:t>)</w:t>
      </w:r>
      <w:r w:rsidRPr="00CC328D">
        <w:rPr>
          <w:lang w:val="zh-CN"/>
        </w:rPr>
        <w:tab/>
      </w:r>
      <w:r>
        <w:rPr>
          <w:lang w:val="zh-CN"/>
        </w:rPr>
        <w:t>2</w:t>
      </w:r>
      <w:r w:rsidRPr="00CC328D">
        <w:rPr>
          <w:lang w:val="zh-CN"/>
        </w:rPr>
        <w:t>0</w:t>
      </w:r>
      <w:r>
        <w:rPr>
          <w:lang w:val="zh-CN"/>
        </w:rPr>
        <w:t>23</w:t>
      </w:r>
      <w:r w:rsidRPr="00CC328D">
        <w:rPr>
          <w:lang w:val="zh-CN"/>
        </w:rPr>
        <w:t>年在国家人权机构内设立儿童权利专员一职</w:t>
      </w:r>
      <w:r w:rsidRPr="00CC328D">
        <w:rPr>
          <w:rFonts w:hAnsi="宋体" w:cs="宋体" w:hint="eastAsia"/>
          <w:lang w:val="zh-CN"/>
        </w:rPr>
        <w:t>；</w:t>
      </w:r>
    </w:p>
    <w:p w14:paraId="3BF77EED" w14:textId="77777777" w:rsidR="00D44DCC" w:rsidRPr="00CC328D" w:rsidRDefault="00D44DCC" w:rsidP="00D44DCC">
      <w:pPr>
        <w:pStyle w:val="SingleTxtGC"/>
      </w:pPr>
      <w:r w:rsidRPr="00CC328D">
        <w:rPr>
          <w:rFonts w:eastAsiaTheme="minorEastAsia"/>
          <w:lang w:val="zh-CN"/>
        </w:rPr>
        <w:tab/>
      </w:r>
      <w:r w:rsidRPr="00CC328D">
        <w:rPr>
          <w:lang w:val="zh-CN"/>
        </w:rPr>
        <w:t>(</w:t>
      </w:r>
      <w:r>
        <w:rPr>
          <w:lang w:val="zh-CN"/>
        </w:rPr>
        <w:t>e</w:t>
      </w:r>
      <w:r w:rsidRPr="00CC328D">
        <w:rPr>
          <w:lang w:val="zh-CN"/>
        </w:rPr>
        <w:t>)</w:t>
      </w:r>
      <w:r w:rsidRPr="00CC328D">
        <w:rPr>
          <w:lang w:val="zh-CN"/>
        </w:rPr>
        <w:tab/>
      </w:r>
      <w:r>
        <w:rPr>
          <w:lang w:val="zh-CN"/>
        </w:rPr>
        <w:t>2</w:t>
      </w:r>
      <w:r w:rsidRPr="00CC328D">
        <w:rPr>
          <w:lang w:val="zh-CN"/>
        </w:rPr>
        <w:t>0</w:t>
      </w:r>
      <w:r>
        <w:rPr>
          <w:lang w:val="zh-CN"/>
        </w:rPr>
        <w:t>22</w:t>
      </w:r>
      <w:r w:rsidRPr="00CC328D">
        <w:rPr>
          <w:lang w:val="zh-CN"/>
        </w:rPr>
        <w:t>年</w:t>
      </w:r>
      <w:r w:rsidRPr="00CC328D">
        <w:rPr>
          <w:rFonts w:hAnsi="宋体" w:cs="宋体" w:hint="eastAsia"/>
          <w:lang w:val="zh-CN"/>
        </w:rPr>
        <w:t>签署</w:t>
      </w:r>
      <w:r w:rsidRPr="00CC328D">
        <w:rPr>
          <w:lang w:val="zh-CN"/>
        </w:rPr>
        <w:t>缔约国与红十字国际委员会</w:t>
      </w:r>
      <w:r w:rsidRPr="00CC328D">
        <w:rPr>
          <w:rFonts w:hAnsi="宋体" w:cs="宋体" w:hint="eastAsia"/>
          <w:lang w:val="zh-CN"/>
        </w:rPr>
        <w:t>之间的</w:t>
      </w:r>
      <w:r w:rsidRPr="00CC328D">
        <w:rPr>
          <w:lang w:val="zh-CN"/>
        </w:rPr>
        <w:t>谅解备忘录，使该人道主义组织能够定期独立访问拘留设施，并为安</w:t>
      </w:r>
      <w:r w:rsidRPr="00CC328D">
        <w:rPr>
          <w:rFonts w:hAnsi="宋体" w:cs="宋体" w:hint="eastAsia"/>
          <w:lang w:val="zh-CN"/>
        </w:rPr>
        <w:t>保</w:t>
      </w:r>
      <w:r w:rsidRPr="00CC328D">
        <w:rPr>
          <w:lang w:val="zh-CN"/>
        </w:rPr>
        <w:t>和监狱人员提供人权培训；</w:t>
      </w:r>
    </w:p>
    <w:p w14:paraId="20CD1F71" w14:textId="77777777" w:rsidR="00D44DCC" w:rsidRPr="00CC328D" w:rsidRDefault="00D44DCC" w:rsidP="00D44DCC">
      <w:pPr>
        <w:pStyle w:val="SingleTxtGC"/>
      </w:pPr>
      <w:r w:rsidRPr="00CC328D">
        <w:rPr>
          <w:rFonts w:eastAsiaTheme="minorEastAsia"/>
          <w:lang w:val="zh-CN"/>
        </w:rPr>
        <w:tab/>
      </w:r>
      <w:r w:rsidRPr="00CC328D">
        <w:rPr>
          <w:lang w:val="zh-CN"/>
        </w:rPr>
        <w:t>(</w:t>
      </w:r>
      <w:r>
        <w:rPr>
          <w:lang w:val="zh-CN"/>
        </w:rPr>
        <w:t>f</w:t>
      </w:r>
      <w:r w:rsidRPr="00CC328D">
        <w:rPr>
          <w:lang w:val="zh-CN"/>
        </w:rPr>
        <w:t>)</w:t>
      </w:r>
      <w:r w:rsidRPr="00CC328D">
        <w:rPr>
          <w:lang w:val="zh-CN"/>
        </w:rPr>
        <w:tab/>
      </w:r>
      <w:r>
        <w:rPr>
          <w:lang w:val="zh-CN"/>
        </w:rPr>
        <w:t>2</w:t>
      </w:r>
      <w:r w:rsidRPr="00CC328D">
        <w:rPr>
          <w:lang w:val="zh-CN"/>
        </w:rPr>
        <w:t>0</w:t>
      </w:r>
      <w:r>
        <w:rPr>
          <w:lang w:val="zh-CN"/>
        </w:rPr>
        <w:t>22</w:t>
      </w:r>
      <w:r w:rsidRPr="00CC328D">
        <w:rPr>
          <w:lang w:val="zh-CN"/>
        </w:rPr>
        <w:t>年恢复国家打击人口贩运委员会，并通过巴林打击人口贩运国家战略</w:t>
      </w:r>
      <w:r w:rsidRPr="00CC328D">
        <w:rPr>
          <w:lang w:val="fr-CH"/>
        </w:rPr>
        <w:t>(</w:t>
      </w:r>
      <w:r>
        <w:rPr>
          <w:lang w:val="zh-CN"/>
        </w:rPr>
        <w:t>2</w:t>
      </w:r>
      <w:r w:rsidRPr="00CC328D">
        <w:rPr>
          <w:lang w:val="zh-CN"/>
        </w:rPr>
        <w:t>0</w:t>
      </w:r>
      <w:r>
        <w:rPr>
          <w:lang w:val="zh-CN"/>
        </w:rPr>
        <w:t>24</w:t>
      </w:r>
      <w:r w:rsidRPr="00CC328D">
        <w:rPr>
          <w:lang w:val="zh-CN"/>
        </w:rPr>
        <w:t>-</w:t>
      </w:r>
      <w:r>
        <w:rPr>
          <w:lang w:val="zh-CN"/>
        </w:rPr>
        <w:t>2</w:t>
      </w:r>
      <w:r w:rsidRPr="00CC328D">
        <w:rPr>
          <w:lang w:val="zh-CN"/>
        </w:rPr>
        <w:t>0</w:t>
      </w:r>
      <w:r>
        <w:rPr>
          <w:lang w:val="zh-CN"/>
        </w:rPr>
        <w:t>28</w:t>
      </w:r>
      <w:r w:rsidRPr="00CC328D">
        <w:rPr>
          <w:lang w:val="zh-CN"/>
        </w:rPr>
        <w:t>年</w:t>
      </w:r>
      <w:r w:rsidRPr="00CC328D">
        <w:rPr>
          <w:lang w:val="fr-CH"/>
        </w:rPr>
        <w:t>)</w:t>
      </w:r>
      <w:r w:rsidRPr="00CC328D">
        <w:rPr>
          <w:lang w:val="zh-CN"/>
        </w:rPr>
        <w:t>；</w:t>
      </w:r>
    </w:p>
    <w:p w14:paraId="783C079E" w14:textId="77777777" w:rsidR="00D44DCC" w:rsidRPr="00CC328D" w:rsidRDefault="00D44DCC" w:rsidP="00D44DCC">
      <w:pPr>
        <w:pStyle w:val="SingleTxtGC"/>
      </w:pPr>
      <w:r w:rsidRPr="00CC328D">
        <w:rPr>
          <w:rFonts w:eastAsiaTheme="minorEastAsia"/>
          <w:lang w:val="zh-CN"/>
        </w:rPr>
        <w:tab/>
      </w:r>
      <w:r w:rsidRPr="00CC328D">
        <w:rPr>
          <w:lang w:val="zh-CN"/>
        </w:rPr>
        <w:t>(</w:t>
      </w:r>
      <w:r>
        <w:rPr>
          <w:lang w:val="zh-CN"/>
        </w:rPr>
        <w:t>g</w:t>
      </w:r>
      <w:r w:rsidRPr="00CC328D">
        <w:rPr>
          <w:lang w:val="zh-CN"/>
        </w:rPr>
        <w:t>)</w:t>
      </w:r>
      <w:r w:rsidRPr="00CC328D">
        <w:rPr>
          <w:lang w:val="zh-CN"/>
        </w:rPr>
        <w:tab/>
      </w:r>
      <w:r>
        <w:rPr>
          <w:lang w:val="zh-CN"/>
        </w:rPr>
        <w:t>2</w:t>
      </w:r>
      <w:r w:rsidRPr="00CC328D">
        <w:rPr>
          <w:lang w:val="zh-CN"/>
        </w:rPr>
        <w:t>0</w:t>
      </w:r>
      <w:r>
        <w:rPr>
          <w:lang w:val="zh-CN"/>
        </w:rPr>
        <w:t>22</w:t>
      </w:r>
      <w:r w:rsidRPr="00CC328D">
        <w:rPr>
          <w:lang w:val="zh-CN"/>
        </w:rPr>
        <w:t>年通过国家人权计划</w:t>
      </w:r>
      <w:r w:rsidRPr="00CC328D">
        <w:rPr>
          <w:lang w:val="fr-CH"/>
        </w:rPr>
        <w:t>(</w:t>
      </w:r>
      <w:r>
        <w:rPr>
          <w:lang w:val="zh-CN"/>
        </w:rPr>
        <w:t>2</w:t>
      </w:r>
      <w:r w:rsidRPr="00CC328D">
        <w:rPr>
          <w:lang w:val="zh-CN"/>
        </w:rPr>
        <w:t>0</w:t>
      </w:r>
      <w:r>
        <w:rPr>
          <w:lang w:val="zh-CN"/>
        </w:rPr>
        <w:t>22</w:t>
      </w:r>
      <w:r w:rsidRPr="00CC328D">
        <w:rPr>
          <w:lang w:val="zh-CN"/>
        </w:rPr>
        <w:t>-</w:t>
      </w:r>
      <w:r>
        <w:rPr>
          <w:lang w:val="zh-CN"/>
        </w:rPr>
        <w:t>2</w:t>
      </w:r>
      <w:r w:rsidRPr="00CC328D">
        <w:rPr>
          <w:lang w:val="zh-CN"/>
        </w:rPr>
        <w:t>0</w:t>
      </w:r>
      <w:r>
        <w:rPr>
          <w:lang w:val="zh-CN"/>
        </w:rPr>
        <w:t>26</w:t>
      </w:r>
      <w:r w:rsidRPr="00CC328D">
        <w:rPr>
          <w:lang w:val="zh-CN"/>
        </w:rPr>
        <w:t>年</w:t>
      </w:r>
      <w:r w:rsidRPr="00CC328D">
        <w:rPr>
          <w:lang w:val="fr-CH"/>
        </w:rPr>
        <w:t>)</w:t>
      </w:r>
      <w:r w:rsidRPr="00CC328D">
        <w:rPr>
          <w:lang w:val="zh-CN"/>
        </w:rPr>
        <w:t>；</w:t>
      </w:r>
    </w:p>
    <w:p w14:paraId="31FD22DF" w14:textId="77777777" w:rsidR="00D44DCC" w:rsidRPr="00CC328D" w:rsidRDefault="00D44DCC" w:rsidP="00D44DCC">
      <w:pPr>
        <w:pStyle w:val="SingleTxtGC"/>
      </w:pPr>
      <w:r w:rsidRPr="00CC328D">
        <w:rPr>
          <w:rFonts w:eastAsiaTheme="minorEastAsia"/>
          <w:lang w:val="zh-CN"/>
        </w:rPr>
        <w:tab/>
      </w:r>
      <w:r w:rsidRPr="00CC328D">
        <w:rPr>
          <w:lang w:val="zh-CN"/>
        </w:rPr>
        <w:t>(</w:t>
      </w:r>
      <w:r>
        <w:rPr>
          <w:lang w:val="zh-CN"/>
        </w:rPr>
        <w:t>h</w:t>
      </w:r>
      <w:r w:rsidRPr="00CC328D">
        <w:rPr>
          <w:lang w:val="zh-CN"/>
        </w:rPr>
        <w:t>)</w:t>
      </w:r>
      <w:r w:rsidRPr="00CC328D">
        <w:rPr>
          <w:lang w:val="zh-CN"/>
        </w:rPr>
        <w:tab/>
      </w:r>
      <w:r>
        <w:rPr>
          <w:lang w:val="zh-CN"/>
        </w:rPr>
        <w:t>2</w:t>
      </w:r>
      <w:r w:rsidRPr="00CC328D">
        <w:rPr>
          <w:lang w:val="zh-CN"/>
        </w:rPr>
        <w:t>0</w:t>
      </w:r>
      <w:r>
        <w:rPr>
          <w:lang w:val="zh-CN"/>
        </w:rPr>
        <w:t>21</w:t>
      </w:r>
      <w:r w:rsidRPr="00CC328D">
        <w:rPr>
          <w:lang w:val="zh-CN"/>
        </w:rPr>
        <w:t>年在检察</w:t>
      </w:r>
      <w:r w:rsidRPr="00CC328D">
        <w:rPr>
          <w:rFonts w:eastAsiaTheme="minorEastAsia" w:hAnsiTheme="minorEastAsia" w:hint="eastAsia"/>
          <w:lang w:val="zh-CN"/>
        </w:rPr>
        <w:t>官办公室内</w:t>
      </w:r>
      <w:r w:rsidRPr="00CC328D">
        <w:rPr>
          <w:lang w:val="zh-CN"/>
        </w:rPr>
        <w:t>设立受害者和证人保护办公室；</w:t>
      </w:r>
    </w:p>
    <w:p w14:paraId="572FA332" w14:textId="77777777" w:rsidR="00D44DCC" w:rsidRPr="00CC328D" w:rsidRDefault="00D44DCC" w:rsidP="00D44DCC">
      <w:pPr>
        <w:pStyle w:val="SingleTxtGC"/>
      </w:pPr>
      <w:r w:rsidRPr="00CC328D">
        <w:rPr>
          <w:rFonts w:eastAsiaTheme="minorEastAsia"/>
          <w:lang w:val="zh-CN"/>
        </w:rPr>
        <w:tab/>
      </w:r>
      <w:r w:rsidRPr="00CC328D">
        <w:rPr>
          <w:lang w:val="zh-CN"/>
        </w:rPr>
        <w:t>(</w:t>
      </w:r>
      <w:r>
        <w:rPr>
          <w:rFonts w:eastAsiaTheme="minorEastAsia" w:hAnsiTheme="minorEastAsia" w:hint="eastAsia"/>
          <w:lang w:val="zh-CN"/>
        </w:rPr>
        <w:t>i</w:t>
      </w:r>
      <w:r w:rsidRPr="00CC328D">
        <w:rPr>
          <w:lang w:val="zh-CN"/>
        </w:rPr>
        <w:t>)</w:t>
      </w:r>
      <w:r w:rsidRPr="00CC328D">
        <w:rPr>
          <w:lang w:val="zh-CN"/>
        </w:rPr>
        <w:tab/>
      </w:r>
      <w:r>
        <w:rPr>
          <w:lang w:val="zh-CN"/>
        </w:rPr>
        <w:t>2</w:t>
      </w:r>
      <w:r w:rsidRPr="00CC328D">
        <w:rPr>
          <w:lang w:val="zh-CN"/>
        </w:rPr>
        <w:t>0</w:t>
      </w:r>
      <w:r>
        <w:rPr>
          <w:lang w:val="zh-CN"/>
        </w:rPr>
        <w:t>18</w:t>
      </w:r>
      <w:r w:rsidRPr="00CC328D">
        <w:rPr>
          <w:lang w:val="zh-CN"/>
        </w:rPr>
        <w:t>年在内政部设立国家人权委员会。</w:t>
      </w:r>
    </w:p>
    <w:p w14:paraId="59949B5D" w14:textId="01D7DCD8" w:rsidR="00D44DCC" w:rsidRPr="00CC328D" w:rsidRDefault="00D44DCC" w:rsidP="00AE384B">
      <w:pPr>
        <w:pStyle w:val="H1GC"/>
      </w:pPr>
      <w:r w:rsidRPr="00CC328D">
        <w:rPr>
          <w:lang w:val="zh-CN"/>
        </w:rPr>
        <w:tab/>
        <w:t>C.</w:t>
      </w:r>
      <w:r w:rsidR="00DC422F">
        <w:rPr>
          <w:lang w:val="zh-CN"/>
        </w:rPr>
        <w:tab/>
      </w:r>
      <w:r w:rsidRPr="00CC328D">
        <w:rPr>
          <w:rFonts w:cs="宋体" w:hint="eastAsia"/>
          <w:lang w:val="zh-CN"/>
        </w:rPr>
        <w:t>关注</w:t>
      </w:r>
      <w:r w:rsidRPr="00CC328D">
        <w:rPr>
          <w:lang w:val="zh-CN"/>
        </w:rPr>
        <w:t>的主要问题及建议</w:t>
      </w:r>
    </w:p>
    <w:p w14:paraId="351935B3" w14:textId="77777777" w:rsidR="00D44DCC" w:rsidRPr="00CC328D" w:rsidRDefault="00D44DCC" w:rsidP="00AE384B">
      <w:pPr>
        <w:pStyle w:val="H23GC"/>
      </w:pPr>
      <w:r w:rsidRPr="00CC328D">
        <w:rPr>
          <w:lang w:val="zh-CN"/>
        </w:rPr>
        <w:tab/>
      </w:r>
      <w:r w:rsidRPr="00CC328D">
        <w:rPr>
          <w:lang w:val="zh-CN"/>
        </w:rPr>
        <w:tab/>
      </w:r>
      <w:r w:rsidRPr="00CC328D">
        <w:rPr>
          <w:lang w:val="zh-CN"/>
        </w:rPr>
        <w:t>上一报告周期遗留的后续行动问题</w:t>
      </w:r>
    </w:p>
    <w:p w14:paraId="232DD19F" w14:textId="37079872" w:rsidR="00D44DCC" w:rsidRPr="00CC328D" w:rsidRDefault="00D44DCC" w:rsidP="00D44DCC">
      <w:pPr>
        <w:pStyle w:val="SingleTxtGC"/>
      </w:pPr>
      <w:r>
        <w:rPr>
          <w:lang w:val="zh-CN"/>
        </w:rPr>
        <w:t>6</w:t>
      </w:r>
      <w:r w:rsidRPr="00CC328D">
        <w:rPr>
          <w:lang w:val="zh-CN"/>
        </w:rPr>
        <w:t>.</w:t>
      </w:r>
      <w:r w:rsidRPr="00CC328D">
        <w:rPr>
          <w:lang w:val="zh-CN"/>
        </w:rPr>
        <w:tab/>
      </w:r>
      <w:r w:rsidRPr="00CC328D">
        <w:rPr>
          <w:lang w:val="zh-CN"/>
        </w:rPr>
        <w:t>委员会在</w:t>
      </w:r>
      <w:r w:rsidRPr="00CC328D">
        <w:rPr>
          <w:rFonts w:hAnsi="宋体" w:cs="宋体" w:hint="eastAsia"/>
          <w:lang w:val="zh-CN"/>
        </w:rPr>
        <w:t>上一次</w:t>
      </w:r>
      <w:r w:rsidRPr="00CC328D">
        <w:rPr>
          <w:lang w:val="zh-CN"/>
        </w:rPr>
        <w:t>结论性意见中，</w:t>
      </w:r>
      <w:r w:rsidRPr="00CC328D">
        <w:rPr>
          <w:rStyle w:val="a8"/>
          <w:rFonts w:eastAsia="宋体"/>
        </w:rPr>
        <w:footnoteReference w:id="5"/>
      </w:r>
      <w:r w:rsidRPr="00CC328D">
        <w:rPr>
          <w:rStyle w:val="SingleTxtGCChar"/>
        </w:rPr>
        <w:t xml:space="preserve"> </w:t>
      </w:r>
      <w:r w:rsidRPr="00CC328D">
        <w:rPr>
          <w:lang w:val="zh-CN"/>
        </w:rPr>
        <w:t>请缔约国提供信息，说明其</w:t>
      </w:r>
      <w:r w:rsidRPr="00CC328D">
        <w:rPr>
          <w:rFonts w:eastAsiaTheme="minorEastAsia" w:hAnsiTheme="minorEastAsia" w:hint="eastAsia"/>
          <w:lang w:val="zh-CN"/>
        </w:rPr>
        <w:t>就</w:t>
      </w:r>
      <w:r w:rsidRPr="00CC328D">
        <w:rPr>
          <w:lang w:val="zh-CN"/>
        </w:rPr>
        <w:t>暂停执行死刑、独立监督机构</w:t>
      </w:r>
      <w:r w:rsidRPr="00CC328D">
        <w:rPr>
          <w:rFonts w:eastAsiaTheme="minorEastAsia" w:hint="eastAsia"/>
          <w:lang w:val="zh-CN"/>
        </w:rPr>
        <w:t>(</w:t>
      </w:r>
      <w:r w:rsidRPr="00CC328D">
        <w:rPr>
          <w:lang w:val="zh-CN"/>
        </w:rPr>
        <w:t>包括国际机构</w:t>
      </w:r>
      <w:r w:rsidRPr="00CC328D">
        <w:rPr>
          <w:rFonts w:eastAsiaTheme="minorEastAsia" w:hint="eastAsia"/>
          <w:lang w:val="zh-CN"/>
        </w:rPr>
        <w:t>)</w:t>
      </w:r>
      <w:r w:rsidRPr="00CC328D">
        <w:rPr>
          <w:lang w:val="zh-CN"/>
        </w:rPr>
        <w:t>定期访问拘留场所以及联合国人权机制访问</w:t>
      </w:r>
      <w:r w:rsidRPr="00CC328D">
        <w:rPr>
          <w:rFonts w:eastAsiaTheme="minorEastAsia" w:hint="eastAsia"/>
          <w:lang w:val="zh-CN"/>
        </w:rPr>
        <w:t>所提</w:t>
      </w:r>
      <w:r w:rsidRPr="00CC328D">
        <w:rPr>
          <w:lang w:val="zh-CN"/>
        </w:rPr>
        <w:t>建议</w:t>
      </w:r>
      <w:r w:rsidRPr="00CC328D">
        <w:rPr>
          <w:lang w:val="zh-CN"/>
        </w:rPr>
        <w:t>(</w:t>
      </w:r>
      <w:r w:rsidRPr="00CC328D">
        <w:rPr>
          <w:lang w:val="zh-CN"/>
        </w:rPr>
        <w:t>分别见第</w:t>
      </w:r>
      <w:r>
        <w:rPr>
          <w:lang w:val="zh-CN"/>
        </w:rPr>
        <w:t>13</w:t>
      </w:r>
      <w:r w:rsidRPr="00CC328D">
        <w:rPr>
          <w:lang w:val="zh-CN"/>
        </w:rPr>
        <w:t>(</w:t>
      </w:r>
      <w:r>
        <w:rPr>
          <w:lang w:val="zh-CN"/>
        </w:rPr>
        <w:t>a</w:t>
      </w:r>
      <w:r w:rsidRPr="00CC328D">
        <w:rPr>
          <w:lang w:val="zh-CN"/>
        </w:rPr>
        <w:t>)</w:t>
      </w:r>
      <w:r w:rsidRPr="00CC328D">
        <w:rPr>
          <w:lang w:val="zh-CN"/>
        </w:rPr>
        <w:t>、第</w:t>
      </w:r>
      <w:r>
        <w:rPr>
          <w:lang w:val="zh-CN"/>
        </w:rPr>
        <w:t>23</w:t>
      </w:r>
      <w:r w:rsidRPr="00CC328D">
        <w:rPr>
          <w:lang w:val="zh-CN"/>
        </w:rPr>
        <w:t>(</w:t>
      </w:r>
      <w:r>
        <w:rPr>
          <w:lang w:val="zh-CN"/>
        </w:rPr>
        <w:t>d</w:t>
      </w:r>
      <w:r w:rsidRPr="00CC328D">
        <w:rPr>
          <w:lang w:val="zh-CN"/>
        </w:rPr>
        <w:t>)</w:t>
      </w:r>
      <w:r w:rsidRPr="00CC328D">
        <w:rPr>
          <w:lang w:val="zh-CN"/>
        </w:rPr>
        <w:t>和第</w:t>
      </w:r>
      <w:r>
        <w:rPr>
          <w:lang w:val="zh-CN"/>
        </w:rPr>
        <w:t>41</w:t>
      </w:r>
      <w:r w:rsidRPr="00CC328D">
        <w:rPr>
          <w:lang w:val="zh-CN"/>
        </w:rPr>
        <w:t>段</w:t>
      </w:r>
      <w:r w:rsidRPr="00CC328D">
        <w:rPr>
          <w:lang w:val="zh-CN"/>
        </w:rPr>
        <w:t>)</w:t>
      </w:r>
      <w:r w:rsidRPr="00CC328D">
        <w:rPr>
          <w:lang w:val="zh-CN"/>
        </w:rPr>
        <w:t>的</w:t>
      </w:r>
      <w:r w:rsidRPr="00CC328D">
        <w:rPr>
          <w:rFonts w:hAnsi="宋体" w:cs="宋体" w:hint="eastAsia"/>
          <w:lang w:val="zh-CN"/>
        </w:rPr>
        <w:t>落实</w:t>
      </w:r>
      <w:r w:rsidRPr="00CC328D">
        <w:rPr>
          <w:lang w:val="zh-CN"/>
        </w:rPr>
        <w:t>情况。根据</w:t>
      </w:r>
      <w:r>
        <w:rPr>
          <w:lang w:val="zh-CN"/>
        </w:rPr>
        <w:t>2</w:t>
      </w:r>
      <w:r w:rsidRPr="00CC328D">
        <w:rPr>
          <w:lang w:val="zh-CN"/>
        </w:rPr>
        <w:t>0</w:t>
      </w:r>
      <w:r>
        <w:rPr>
          <w:lang w:val="zh-CN"/>
        </w:rPr>
        <w:t>18</w:t>
      </w:r>
      <w:r w:rsidRPr="00CC328D">
        <w:rPr>
          <w:lang w:val="zh-CN"/>
        </w:rPr>
        <w:t>年</w:t>
      </w:r>
      <w:r>
        <w:rPr>
          <w:lang w:val="zh-CN"/>
        </w:rPr>
        <w:t>5</w:t>
      </w:r>
      <w:r w:rsidRPr="00CC328D">
        <w:rPr>
          <w:lang w:val="zh-CN"/>
        </w:rPr>
        <w:t>月</w:t>
      </w:r>
      <w:r>
        <w:rPr>
          <w:lang w:val="zh-CN"/>
        </w:rPr>
        <w:t>11</w:t>
      </w:r>
      <w:r w:rsidRPr="00CC328D">
        <w:rPr>
          <w:lang w:val="zh-CN"/>
        </w:rPr>
        <w:t>日从缔约国收到的关于这些结论性意见后续行动的资料、</w:t>
      </w:r>
      <w:r w:rsidRPr="00CC328D">
        <w:rPr>
          <w:rStyle w:val="a8"/>
          <w:rFonts w:eastAsia="宋体"/>
        </w:rPr>
        <w:footnoteReference w:id="6"/>
      </w:r>
      <w:r>
        <w:rPr>
          <w:rStyle w:val="SingleTxtGCChar"/>
        </w:rPr>
        <w:t xml:space="preserve"> </w:t>
      </w:r>
      <w:r w:rsidRPr="00CC328D">
        <w:rPr>
          <w:lang w:val="zh-CN"/>
        </w:rPr>
        <w:t>缔约国第四次定期报告所载资料以及代表团在对话期间提供的补充资料，并参照结论性意见后续行动报告员</w:t>
      </w:r>
      <w:r>
        <w:rPr>
          <w:lang w:val="zh-CN"/>
        </w:rPr>
        <w:t>2</w:t>
      </w:r>
      <w:r w:rsidRPr="00CC328D">
        <w:rPr>
          <w:lang w:val="zh-CN"/>
        </w:rPr>
        <w:t>0</w:t>
      </w:r>
      <w:r>
        <w:rPr>
          <w:lang w:val="zh-CN"/>
        </w:rPr>
        <w:t>18</w:t>
      </w:r>
      <w:r w:rsidRPr="00CC328D">
        <w:rPr>
          <w:lang w:val="zh-CN"/>
        </w:rPr>
        <w:t>年</w:t>
      </w:r>
      <w:r>
        <w:rPr>
          <w:lang w:val="zh-CN"/>
        </w:rPr>
        <w:t>1</w:t>
      </w:r>
      <w:r w:rsidRPr="00CC328D">
        <w:rPr>
          <w:lang w:val="zh-CN"/>
        </w:rPr>
        <w:t>0</w:t>
      </w:r>
      <w:r w:rsidRPr="00CC328D">
        <w:rPr>
          <w:lang w:val="zh-CN"/>
        </w:rPr>
        <w:t>月</w:t>
      </w:r>
      <w:r>
        <w:rPr>
          <w:lang w:val="zh-CN"/>
        </w:rPr>
        <w:t>23</w:t>
      </w:r>
      <w:r w:rsidRPr="00CC328D">
        <w:rPr>
          <w:lang w:val="zh-CN"/>
        </w:rPr>
        <w:t>日致巴林常驻联合国日内瓦办事处和日内瓦其他国际组织代表的信函，</w:t>
      </w:r>
      <w:r w:rsidRPr="00CC328D">
        <w:rPr>
          <w:rStyle w:val="a8"/>
          <w:rFonts w:eastAsia="宋体"/>
        </w:rPr>
        <w:footnoteReference w:id="7"/>
      </w:r>
      <w:r w:rsidRPr="00CC328D">
        <w:rPr>
          <w:rStyle w:val="SingleTxtGCChar"/>
        </w:rPr>
        <w:t xml:space="preserve"> </w:t>
      </w:r>
      <w:r w:rsidRPr="00CC328D">
        <w:rPr>
          <w:lang w:val="zh-CN"/>
        </w:rPr>
        <w:t>委员会认为，上一次结论性意见第</w:t>
      </w:r>
      <w:r>
        <w:rPr>
          <w:lang w:val="zh-CN"/>
        </w:rPr>
        <w:t>23</w:t>
      </w:r>
      <w:r w:rsidRPr="00CC328D">
        <w:rPr>
          <w:lang w:val="zh-CN"/>
        </w:rPr>
        <w:t>(</w:t>
      </w:r>
      <w:r>
        <w:rPr>
          <w:lang w:val="zh-CN"/>
        </w:rPr>
        <w:t>d</w:t>
      </w:r>
      <w:r w:rsidRPr="00CC328D">
        <w:rPr>
          <w:lang w:val="zh-CN"/>
        </w:rPr>
        <w:t>)</w:t>
      </w:r>
      <w:r w:rsidRPr="00CC328D">
        <w:rPr>
          <w:lang w:val="zh-CN"/>
        </w:rPr>
        <w:t>段所载建议已部分落实，第</w:t>
      </w:r>
      <w:r>
        <w:rPr>
          <w:lang w:val="zh-CN"/>
        </w:rPr>
        <w:t>13</w:t>
      </w:r>
      <w:r w:rsidRPr="00CC328D">
        <w:rPr>
          <w:lang w:val="zh-CN"/>
        </w:rPr>
        <w:t>(</w:t>
      </w:r>
      <w:r>
        <w:rPr>
          <w:lang w:val="zh-CN"/>
        </w:rPr>
        <w:t>a</w:t>
      </w:r>
      <w:r w:rsidRPr="00CC328D">
        <w:rPr>
          <w:lang w:val="zh-CN"/>
        </w:rPr>
        <w:t>)</w:t>
      </w:r>
      <w:r w:rsidRPr="00CC328D">
        <w:rPr>
          <w:lang w:val="zh-CN"/>
        </w:rPr>
        <w:t>和第</w:t>
      </w:r>
      <w:r>
        <w:rPr>
          <w:lang w:val="zh-CN"/>
        </w:rPr>
        <w:t>41</w:t>
      </w:r>
      <w:r w:rsidRPr="00CC328D">
        <w:rPr>
          <w:lang w:val="zh-CN"/>
        </w:rPr>
        <w:t>段所载建议尚未落实。</w:t>
      </w:r>
      <w:r w:rsidRPr="00CC328D">
        <w:rPr>
          <w:rFonts w:hAnsi="宋体" w:cs="宋体" w:hint="eastAsia"/>
          <w:lang w:val="zh-CN"/>
        </w:rPr>
        <w:t>上一</w:t>
      </w:r>
      <w:r w:rsidRPr="00CC328D">
        <w:rPr>
          <w:lang w:val="zh-CN"/>
        </w:rPr>
        <w:t>次结论性意见第</w:t>
      </w:r>
      <w:r>
        <w:rPr>
          <w:lang w:val="zh-CN"/>
        </w:rPr>
        <w:t>13</w:t>
      </w:r>
      <w:r w:rsidRPr="00CC328D">
        <w:rPr>
          <w:lang w:val="zh-CN"/>
        </w:rPr>
        <w:t>(</w:t>
      </w:r>
      <w:r>
        <w:rPr>
          <w:lang w:val="zh-CN"/>
        </w:rPr>
        <w:t>a</w:t>
      </w:r>
      <w:r w:rsidRPr="00CC328D">
        <w:rPr>
          <w:lang w:val="zh-CN"/>
        </w:rPr>
        <w:t>)</w:t>
      </w:r>
      <w:r w:rsidRPr="00CC328D">
        <w:rPr>
          <w:lang w:val="zh-CN"/>
        </w:rPr>
        <w:t>、第</w:t>
      </w:r>
      <w:r>
        <w:rPr>
          <w:lang w:val="zh-CN"/>
        </w:rPr>
        <w:t>23</w:t>
      </w:r>
      <w:r w:rsidRPr="00CC328D">
        <w:rPr>
          <w:lang w:val="zh-CN"/>
        </w:rPr>
        <w:t>(</w:t>
      </w:r>
      <w:r>
        <w:rPr>
          <w:lang w:val="zh-CN"/>
        </w:rPr>
        <w:t>d</w:t>
      </w:r>
      <w:r w:rsidRPr="00CC328D">
        <w:rPr>
          <w:lang w:val="zh-CN"/>
        </w:rPr>
        <w:t>)</w:t>
      </w:r>
      <w:r w:rsidRPr="00CC328D">
        <w:rPr>
          <w:lang w:val="zh-CN"/>
        </w:rPr>
        <w:t>和第</w:t>
      </w:r>
      <w:r>
        <w:rPr>
          <w:lang w:val="zh-CN"/>
        </w:rPr>
        <w:t>41</w:t>
      </w:r>
      <w:r w:rsidRPr="00CC328D">
        <w:rPr>
          <w:lang w:val="zh-CN"/>
        </w:rPr>
        <w:t>段所载建议在本结论性意见第</w:t>
      </w:r>
      <w:r>
        <w:rPr>
          <w:lang w:val="zh-CN"/>
        </w:rPr>
        <w:t>26</w:t>
      </w:r>
      <w:r w:rsidRPr="00CC328D">
        <w:rPr>
          <w:lang w:val="zh-CN"/>
        </w:rPr>
        <w:t>和第</w:t>
      </w:r>
      <w:r>
        <w:rPr>
          <w:lang w:val="zh-CN"/>
        </w:rPr>
        <w:t>38</w:t>
      </w:r>
      <w:r w:rsidRPr="00CC328D">
        <w:rPr>
          <w:lang w:val="zh-CN"/>
        </w:rPr>
        <w:t>段中</w:t>
      </w:r>
      <w:r w:rsidRPr="00CC328D">
        <w:rPr>
          <w:rFonts w:hAnsi="宋体" w:cs="宋体" w:hint="eastAsia"/>
          <w:lang w:val="zh-CN"/>
        </w:rPr>
        <w:t>述及</w:t>
      </w:r>
      <w:r w:rsidRPr="00CC328D">
        <w:rPr>
          <w:lang w:val="zh-CN"/>
        </w:rPr>
        <w:t>。</w:t>
      </w:r>
    </w:p>
    <w:p w14:paraId="2FCF8014" w14:textId="77777777" w:rsidR="00D44DCC" w:rsidRPr="00CC328D" w:rsidRDefault="00D44DCC" w:rsidP="00AE384B">
      <w:pPr>
        <w:pStyle w:val="H23GC"/>
      </w:pPr>
      <w:r w:rsidRPr="00CC328D">
        <w:rPr>
          <w:lang w:val="zh-CN"/>
        </w:rPr>
        <w:tab/>
      </w:r>
      <w:r w:rsidRPr="00CC328D">
        <w:rPr>
          <w:lang w:val="zh-CN"/>
        </w:rPr>
        <w:tab/>
      </w:r>
      <w:r w:rsidRPr="00CC328D">
        <w:rPr>
          <w:lang w:val="zh-CN"/>
        </w:rPr>
        <w:t>《公约》的法律地位和国内适用</w:t>
      </w:r>
    </w:p>
    <w:p w14:paraId="46714566" w14:textId="77777777" w:rsidR="00D44DCC" w:rsidRDefault="00D44DCC" w:rsidP="00D44DCC">
      <w:pPr>
        <w:pStyle w:val="SingleTxtGC"/>
        <w:rPr>
          <w:rStyle w:val="SingleTxtGCChar"/>
        </w:rPr>
      </w:pPr>
      <w:r>
        <w:rPr>
          <w:lang w:val="zh-CN"/>
        </w:rPr>
        <w:t>7</w:t>
      </w:r>
      <w:r w:rsidRPr="00CC328D">
        <w:rPr>
          <w:lang w:val="zh-CN"/>
        </w:rPr>
        <w:t>.</w:t>
      </w:r>
      <w:r w:rsidRPr="00CC328D">
        <w:rPr>
          <w:lang w:val="zh-CN"/>
        </w:rPr>
        <w:tab/>
      </w:r>
      <w:r w:rsidRPr="00CC328D">
        <w:rPr>
          <w:lang w:val="zh-CN"/>
        </w:rPr>
        <w:t>委员会注意到</w:t>
      </w:r>
      <w:r w:rsidRPr="00CC328D">
        <w:rPr>
          <w:rFonts w:hAnsi="宋体" w:cs="宋体" w:hint="eastAsia"/>
          <w:lang w:val="zh-CN"/>
        </w:rPr>
        <w:t>，</w:t>
      </w:r>
      <w:r w:rsidRPr="00CC328D">
        <w:rPr>
          <w:lang w:val="zh-CN"/>
        </w:rPr>
        <w:t>《宪法》第</w:t>
      </w:r>
      <w:r>
        <w:rPr>
          <w:lang w:val="zh-CN"/>
        </w:rPr>
        <w:t>37</w:t>
      </w:r>
      <w:r w:rsidRPr="00CC328D">
        <w:rPr>
          <w:lang w:val="zh-CN"/>
        </w:rPr>
        <w:t>条款规定，缔约国批准的国际条约一经《政府公报》公布即具有法律效力，而涉及公民公共或私人权利的国际条约须经立法方可生效。</w:t>
      </w:r>
      <w:r w:rsidRPr="00CC328D">
        <w:rPr>
          <w:rFonts w:hAnsi="宋体" w:cs="宋体" w:hint="eastAsia"/>
          <w:lang w:val="zh-CN"/>
        </w:rPr>
        <w:t>尽管如此</w:t>
      </w:r>
      <w:r w:rsidRPr="00CC328D">
        <w:rPr>
          <w:lang w:val="zh-CN"/>
        </w:rPr>
        <w:t>，委员会对《公约》的某些条款尚未充分纳入国内立法表示</w:t>
      </w:r>
      <w:r w:rsidRPr="00CC328D">
        <w:rPr>
          <w:rFonts w:hAnsi="宋体" w:cs="宋体" w:hint="eastAsia"/>
          <w:lang w:val="zh-CN"/>
        </w:rPr>
        <w:lastRenderedPageBreak/>
        <w:t>关切</w:t>
      </w:r>
      <w:r w:rsidRPr="00CC328D">
        <w:rPr>
          <w:lang w:val="zh-CN"/>
        </w:rPr>
        <w:t>，并对缺乏</w:t>
      </w:r>
      <w:r w:rsidRPr="00CC328D">
        <w:rPr>
          <w:rFonts w:hAnsi="宋体" w:cs="宋体" w:hint="eastAsia"/>
          <w:lang w:val="zh-CN"/>
        </w:rPr>
        <w:t>关于</w:t>
      </w:r>
      <w:r w:rsidRPr="00CC328D">
        <w:rPr>
          <w:lang w:val="zh-CN"/>
        </w:rPr>
        <w:t>如何解决国内法与《公约》</w:t>
      </w:r>
      <w:r w:rsidRPr="00CC328D">
        <w:rPr>
          <w:rFonts w:hAnsi="宋体" w:cs="宋体" w:hint="eastAsia"/>
          <w:lang w:val="zh-CN"/>
        </w:rPr>
        <w:t>之间</w:t>
      </w:r>
      <w:r w:rsidRPr="00CC328D">
        <w:rPr>
          <w:lang w:val="zh-CN"/>
        </w:rPr>
        <w:t>潜在冲突</w:t>
      </w:r>
      <w:r w:rsidRPr="00CC328D">
        <w:rPr>
          <w:rFonts w:hAnsi="宋体" w:cs="宋体" w:hint="eastAsia"/>
          <w:lang w:val="zh-CN"/>
        </w:rPr>
        <w:t>的资料</w:t>
      </w:r>
      <w:r w:rsidRPr="00CC328D">
        <w:rPr>
          <w:lang w:val="zh-CN"/>
        </w:rPr>
        <w:t>表示遗憾</w:t>
      </w:r>
      <w:r w:rsidRPr="00CC328D">
        <w:rPr>
          <w:lang w:val="zh-CN"/>
        </w:rPr>
        <w:t>(</w:t>
      </w:r>
      <w:r w:rsidRPr="00CC328D">
        <w:rPr>
          <w:lang w:val="zh-CN"/>
        </w:rPr>
        <w:t>第</w:t>
      </w:r>
      <w:r>
        <w:rPr>
          <w:lang w:val="zh-CN"/>
        </w:rPr>
        <w:t>2</w:t>
      </w:r>
      <w:r w:rsidRPr="00CC328D">
        <w:rPr>
          <w:lang w:val="zh-CN"/>
        </w:rPr>
        <w:t>条</w:t>
      </w:r>
      <w:r w:rsidRPr="00CC328D">
        <w:rPr>
          <w:lang w:val="zh-CN"/>
        </w:rPr>
        <w:t>)</w:t>
      </w:r>
      <w:r w:rsidRPr="00CC328D">
        <w:rPr>
          <w:lang w:val="zh-CN"/>
        </w:rPr>
        <w:t>。</w:t>
      </w:r>
      <w:r w:rsidRPr="00CC328D">
        <w:rPr>
          <w:rStyle w:val="a8"/>
          <w:rFonts w:eastAsia="宋体"/>
        </w:rPr>
        <w:footnoteReference w:id="8"/>
      </w:r>
    </w:p>
    <w:p w14:paraId="0280347F" w14:textId="77777777" w:rsidR="00D44DCC" w:rsidRPr="00CC328D" w:rsidRDefault="00D44DCC" w:rsidP="00D44DCC">
      <w:pPr>
        <w:pStyle w:val="SingleTxtGC"/>
        <w:rPr>
          <w:rFonts w:eastAsia="黑体"/>
          <w:bCs/>
        </w:rPr>
      </w:pPr>
      <w:r>
        <w:rPr>
          <w:lang w:val="zh-CN"/>
        </w:rPr>
        <w:t>8</w:t>
      </w:r>
      <w:r w:rsidRPr="00CC328D">
        <w:rPr>
          <w:lang w:val="zh-CN"/>
        </w:rPr>
        <w:t>.</w:t>
      </w:r>
      <w:r w:rsidRPr="00CC328D">
        <w:rPr>
          <w:lang w:val="zh-CN"/>
        </w:rPr>
        <w:tab/>
      </w:r>
      <w:r w:rsidRPr="00CC328D">
        <w:rPr>
          <w:rFonts w:eastAsia="黑体"/>
          <w:bCs/>
          <w:lang w:val="zh-CN"/>
        </w:rPr>
        <w:t>缔约国应确保将《公约》条款充分纳入国内法律秩序，并确保</w:t>
      </w:r>
      <w:r w:rsidRPr="00CC328D">
        <w:rPr>
          <w:rFonts w:eastAsia="黑体" w:hint="eastAsia"/>
          <w:bCs/>
          <w:lang w:val="zh-CN"/>
        </w:rPr>
        <w:t>根据</w:t>
      </w:r>
      <w:r w:rsidRPr="00CC328D">
        <w:rPr>
          <w:rFonts w:eastAsia="黑体" w:cs="宋体" w:hint="eastAsia"/>
          <w:bCs/>
          <w:lang w:val="zh-CN"/>
        </w:rPr>
        <w:t>其在</w:t>
      </w:r>
      <w:r w:rsidRPr="00CC328D">
        <w:rPr>
          <w:rFonts w:eastAsia="黑体"/>
          <w:bCs/>
          <w:lang w:val="zh-CN"/>
        </w:rPr>
        <w:t>《公约》</w:t>
      </w:r>
      <w:r w:rsidRPr="00CC328D">
        <w:rPr>
          <w:rFonts w:eastAsia="黑体" w:hint="eastAsia"/>
          <w:bCs/>
          <w:lang w:val="zh-CN"/>
        </w:rPr>
        <w:t>下</w:t>
      </w:r>
      <w:r w:rsidRPr="00CC328D">
        <w:rPr>
          <w:rFonts w:eastAsia="黑体"/>
          <w:bCs/>
          <w:lang w:val="zh-CN"/>
        </w:rPr>
        <w:t>的义务解释和适用</w:t>
      </w:r>
      <w:r w:rsidRPr="00CC328D">
        <w:rPr>
          <w:rFonts w:eastAsia="黑体" w:cs="宋体" w:hint="eastAsia"/>
          <w:bCs/>
          <w:lang w:val="zh-CN"/>
        </w:rPr>
        <w:t>国内法律</w:t>
      </w:r>
      <w:r w:rsidRPr="00CC328D">
        <w:rPr>
          <w:rFonts w:eastAsia="黑体"/>
          <w:bCs/>
          <w:lang w:val="zh-CN"/>
        </w:rPr>
        <w:t>。缔约国还应为司法官员和律师提供关于《公约》以及关于在法庭上维护《公约》条款所确立权利的专门培训。</w:t>
      </w:r>
    </w:p>
    <w:p w14:paraId="0B6AA8D5" w14:textId="77777777" w:rsidR="00D44DCC" w:rsidRPr="00CC328D" w:rsidRDefault="00D44DCC" w:rsidP="006F1FD0">
      <w:pPr>
        <w:pStyle w:val="H23GC"/>
      </w:pPr>
      <w:r w:rsidRPr="00CC328D">
        <w:rPr>
          <w:lang w:val="zh-CN"/>
        </w:rPr>
        <w:tab/>
      </w:r>
      <w:r w:rsidRPr="00CC328D">
        <w:rPr>
          <w:lang w:val="zh-CN"/>
        </w:rPr>
        <w:tab/>
      </w:r>
      <w:r w:rsidRPr="00CC328D">
        <w:rPr>
          <w:lang w:val="zh-CN"/>
        </w:rPr>
        <w:t>酷刑定义和刑罪化</w:t>
      </w:r>
    </w:p>
    <w:p w14:paraId="15DBABCE" w14:textId="397024DB" w:rsidR="00D44DCC" w:rsidRPr="00CC328D" w:rsidRDefault="00D44DCC" w:rsidP="00D44DCC">
      <w:pPr>
        <w:pStyle w:val="SingleTxtGC"/>
      </w:pPr>
      <w:r>
        <w:rPr>
          <w:lang w:val="zh-CN"/>
        </w:rPr>
        <w:t>9</w:t>
      </w:r>
      <w:r w:rsidRPr="00CC328D">
        <w:rPr>
          <w:lang w:val="zh-CN"/>
        </w:rPr>
        <w:t>.</w:t>
      </w:r>
      <w:r w:rsidRPr="00CC328D">
        <w:rPr>
          <w:lang w:val="zh-CN"/>
        </w:rPr>
        <w:tab/>
      </w:r>
      <w:r w:rsidRPr="00CC328D">
        <w:rPr>
          <w:lang w:val="zh-CN"/>
        </w:rPr>
        <w:t>委员会注意到</w:t>
      </w:r>
      <w:r w:rsidRPr="00CC328D">
        <w:rPr>
          <w:rFonts w:hAnsi="宋体" w:cs="宋体" w:hint="eastAsia"/>
          <w:lang w:val="zh-CN"/>
        </w:rPr>
        <w:t>，</w:t>
      </w:r>
      <w:r w:rsidRPr="00CC328D">
        <w:rPr>
          <w:lang w:val="zh-CN"/>
        </w:rPr>
        <w:t>《宪法》第</w:t>
      </w:r>
      <w:r>
        <w:rPr>
          <w:lang w:val="zh-CN"/>
        </w:rPr>
        <w:t>19</w:t>
      </w:r>
      <w:r w:rsidRPr="00CC328D">
        <w:t>(</w:t>
      </w:r>
      <w:r>
        <w:t>3</w:t>
      </w:r>
      <w:r w:rsidRPr="00CC328D">
        <w:t>)</w:t>
      </w:r>
      <w:r w:rsidRPr="00CC328D">
        <w:rPr>
          <w:lang w:val="zh-CN"/>
        </w:rPr>
        <w:t>条明确禁止酷刑，酷刑罪不受诉讼时效限制，且《刑法》第</w:t>
      </w:r>
      <w:r>
        <w:rPr>
          <w:lang w:val="zh-CN"/>
        </w:rPr>
        <w:t>2</w:t>
      </w:r>
      <w:r w:rsidRPr="00CC328D">
        <w:rPr>
          <w:lang w:val="zh-CN"/>
        </w:rPr>
        <w:t>0</w:t>
      </w:r>
      <w:r>
        <w:rPr>
          <w:lang w:val="zh-CN"/>
        </w:rPr>
        <w:t>8</w:t>
      </w:r>
      <w:r w:rsidRPr="00CC328D">
        <w:rPr>
          <w:lang w:val="zh-CN"/>
        </w:rPr>
        <w:t>和第</w:t>
      </w:r>
      <w:r>
        <w:rPr>
          <w:lang w:val="zh-CN"/>
        </w:rPr>
        <w:t>232</w:t>
      </w:r>
      <w:r w:rsidRPr="00CC328D">
        <w:rPr>
          <w:lang w:val="zh-CN"/>
        </w:rPr>
        <w:t>条所载酷刑定义基本符合《公约》第</w:t>
      </w:r>
      <w:r>
        <w:rPr>
          <w:lang w:val="zh-CN"/>
        </w:rPr>
        <w:t>1</w:t>
      </w:r>
      <w:r w:rsidRPr="00CC328D">
        <w:rPr>
          <w:lang w:val="zh-CN"/>
        </w:rPr>
        <w:t>条</w:t>
      </w:r>
      <w:r w:rsidRPr="00CC328D">
        <w:rPr>
          <w:rFonts w:hAnsi="宋体" w:cs="宋体" w:hint="eastAsia"/>
          <w:lang w:val="zh-CN"/>
        </w:rPr>
        <w:t>的</w:t>
      </w:r>
      <w:r w:rsidRPr="00CC328D">
        <w:rPr>
          <w:lang w:val="zh-CN"/>
        </w:rPr>
        <w:t>规定</w:t>
      </w:r>
      <w:r w:rsidRPr="00CC328D">
        <w:rPr>
          <w:rFonts w:hAnsi="宋体" w:cs="宋体" w:hint="eastAsia"/>
          <w:lang w:val="zh-CN"/>
        </w:rPr>
        <w:t>。但委员会关切</w:t>
      </w:r>
      <w:r w:rsidRPr="00CC328D">
        <w:rPr>
          <w:lang w:val="zh-CN"/>
        </w:rPr>
        <w:t>的是，</w:t>
      </w:r>
      <w:r w:rsidRPr="00CC328D">
        <w:rPr>
          <w:rFonts w:hAnsi="宋体" w:cs="宋体" w:hint="eastAsia"/>
          <w:lang w:val="zh-CN"/>
        </w:rPr>
        <w:t>酷刑行为仅在针对处于</w:t>
      </w:r>
      <w:r w:rsidRPr="00CC328D">
        <w:rPr>
          <w:lang w:val="zh-CN"/>
        </w:rPr>
        <w:t>被</w:t>
      </w:r>
      <w:r w:rsidRPr="00CC328D">
        <w:rPr>
          <w:rFonts w:hAnsi="宋体" w:cs="宋体" w:hint="eastAsia"/>
          <w:lang w:val="zh-CN"/>
        </w:rPr>
        <w:t>指控</w:t>
      </w:r>
      <w:r w:rsidRPr="00CC328D">
        <w:rPr>
          <w:lang w:val="zh-CN"/>
        </w:rPr>
        <w:t>施害者</w:t>
      </w:r>
      <w:r>
        <w:rPr>
          <w:rFonts w:eastAsiaTheme="minorEastAsia" w:hAnsiTheme="minorEastAsia" w:hint="eastAsia"/>
          <w:lang w:val="zh-CN"/>
        </w:rPr>
        <w:t>“</w:t>
      </w:r>
      <w:r w:rsidRPr="00CC328D">
        <w:rPr>
          <w:lang w:val="zh-CN"/>
        </w:rPr>
        <w:t>羁押或控制之下</w:t>
      </w:r>
      <w:r w:rsidRPr="00CC328D">
        <w:rPr>
          <w:rFonts w:eastAsiaTheme="minorEastAsia" w:hAnsiTheme="minorEastAsia" w:hint="eastAsia"/>
          <w:lang w:val="zh-CN"/>
        </w:rPr>
        <w:t>的人员</w:t>
      </w:r>
      <w:r>
        <w:rPr>
          <w:rFonts w:eastAsiaTheme="minorEastAsia" w:hAnsiTheme="minorEastAsia" w:hint="eastAsia"/>
          <w:lang w:val="zh-CN"/>
        </w:rPr>
        <w:t>”</w:t>
      </w:r>
      <w:r w:rsidRPr="00CC328D">
        <w:rPr>
          <w:lang w:val="zh-CN"/>
        </w:rPr>
        <w:t>实施</w:t>
      </w:r>
      <w:r w:rsidRPr="00CC328D">
        <w:rPr>
          <w:rFonts w:hAnsi="宋体" w:cs="宋体" w:hint="eastAsia"/>
          <w:lang w:val="zh-CN"/>
        </w:rPr>
        <w:t>时</w:t>
      </w:r>
      <w:r w:rsidRPr="00CC328D">
        <w:rPr>
          <w:lang w:val="zh-CN"/>
        </w:rPr>
        <w:t>才被定为刑事犯罪。委员会还</w:t>
      </w:r>
      <w:r w:rsidRPr="00CC328D">
        <w:rPr>
          <w:rFonts w:hAnsi="宋体" w:cs="宋体" w:hint="eastAsia"/>
          <w:lang w:val="zh-CN"/>
        </w:rPr>
        <w:t>关切</w:t>
      </w:r>
      <w:r w:rsidRPr="00CC328D">
        <w:rPr>
          <w:lang w:val="zh-CN"/>
        </w:rPr>
        <w:t>的是，《刑法》第</w:t>
      </w:r>
      <w:r>
        <w:rPr>
          <w:lang w:val="zh-CN"/>
        </w:rPr>
        <w:t>2</w:t>
      </w:r>
      <w:r w:rsidRPr="00CC328D">
        <w:rPr>
          <w:lang w:val="zh-CN"/>
        </w:rPr>
        <w:t>0</w:t>
      </w:r>
      <w:r>
        <w:rPr>
          <w:lang w:val="zh-CN"/>
        </w:rPr>
        <w:t>8</w:t>
      </w:r>
      <w:r w:rsidRPr="00CC328D">
        <w:rPr>
          <w:lang w:val="zh-CN"/>
        </w:rPr>
        <w:t>和第</w:t>
      </w:r>
      <w:r>
        <w:rPr>
          <w:lang w:val="zh-CN"/>
        </w:rPr>
        <w:t>232</w:t>
      </w:r>
      <w:r w:rsidRPr="00CC328D">
        <w:rPr>
          <w:lang w:val="zh-CN"/>
        </w:rPr>
        <w:t>条</w:t>
      </w:r>
      <w:r w:rsidRPr="00CC328D">
        <w:rPr>
          <w:rFonts w:hAnsi="宋体" w:cs="宋体" w:hint="eastAsia"/>
          <w:lang w:val="zh-CN"/>
        </w:rPr>
        <w:t>并未</w:t>
      </w:r>
      <w:r w:rsidRPr="00CC328D">
        <w:rPr>
          <w:lang w:val="zh-CN"/>
        </w:rPr>
        <w:t>对未致</w:t>
      </w:r>
      <w:r w:rsidRPr="00CC328D">
        <w:rPr>
          <w:rFonts w:hAnsi="宋体" w:cs="宋体" w:hint="eastAsia"/>
          <w:lang w:val="zh-CN"/>
        </w:rPr>
        <w:t>受害者</w:t>
      </w:r>
      <w:r w:rsidRPr="00CC328D">
        <w:rPr>
          <w:lang w:val="zh-CN"/>
        </w:rPr>
        <w:t>死亡的酷刑行为施害者规定最低刑期，这违背了《公约》第</w:t>
      </w:r>
      <w:r>
        <w:rPr>
          <w:lang w:val="zh-CN"/>
        </w:rPr>
        <w:t>4</w:t>
      </w:r>
      <w:r w:rsidRPr="00CC328D">
        <w:rPr>
          <w:lang w:val="zh-CN"/>
        </w:rPr>
        <w:t>条第</w:t>
      </w:r>
      <w:r>
        <w:rPr>
          <w:lang w:val="zh-CN"/>
        </w:rPr>
        <w:t>2</w:t>
      </w:r>
      <w:r w:rsidRPr="00CC328D">
        <w:rPr>
          <w:lang w:val="zh-CN"/>
        </w:rPr>
        <w:t>款的规定，即应根据性质严重程度，对酷刑加以适当惩处</w:t>
      </w:r>
      <w:r w:rsidRPr="00CC328D">
        <w:rPr>
          <w:rFonts w:eastAsiaTheme="minorEastAsia" w:hint="eastAsia"/>
          <w:lang w:val="zh-CN"/>
        </w:rPr>
        <w:t>(</w:t>
      </w:r>
      <w:r w:rsidRPr="00CC328D">
        <w:rPr>
          <w:lang w:val="zh-CN"/>
        </w:rPr>
        <w:t>第</w:t>
      </w:r>
      <w:r>
        <w:rPr>
          <w:lang w:val="zh-CN"/>
        </w:rPr>
        <w:t>1</w:t>
      </w:r>
      <w:r w:rsidRPr="00CC328D">
        <w:rPr>
          <w:lang w:val="zh-CN"/>
        </w:rPr>
        <w:t>和第</w:t>
      </w:r>
      <w:r>
        <w:rPr>
          <w:lang w:val="zh-CN"/>
        </w:rPr>
        <w:t>4</w:t>
      </w:r>
      <w:r w:rsidRPr="00CC328D">
        <w:rPr>
          <w:lang w:val="zh-CN"/>
        </w:rPr>
        <w:t>条</w:t>
      </w:r>
      <w:r w:rsidRPr="00CC328D">
        <w:rPr>
          <w:rFonts w:eastAsiaTheme="minorEastAsia" w:hint="eastAsia"/>
          <w:lang w:val="zh-CN"/>
        </w:rPr>
        <w:t>)</w:t>
      </w:r>
      <w:r w:rsidRPr="00CC328D">
        <w:rPr>
          <w:lang w:val="zh-CN"/>
        </w:rPr>
        <w:t>。</w:t>
      </w:r>
    </w:p>
    <w:p w14:paraId="275ABFB1" w14:textId="77777777" w:rsidR="00D44DCC" w:rsidRPr="00CC328D" w:rsidRDefault="00D44DCC" w:rsidP="00D44DCC">
      <w:pPr>
        <w:pStyle w:val="SingleTxtGC"/>
        <w:rPr>
          <w:rFonts w:eastAsia="黑体"/>
          <w:bCs/>
        </w:rPr>
      </w:pPr>
      <w:r>
        <w:rPr>
          <w:lang w:val="zh-CN"/>
        </w:rPr>
        <w:t>1</w:t>
      </w:r>
      <w:r w:rsidRPr="00CC328D">
        <w:rPr>
          <w:lang w:val="zh-CN"/>
        </w:rPr>
        <w:t>0.</w:t>
      </w:r>
      <w:r w:rsidRPr="00CC328D">
        <w:rPr>
          <w:lang w:val="zh-CN"/>
        </w:rPr>
        <w:tab/>
      </w:r>
      <w:r w:rsidRPr="00CC328D">
        <w:rPr>
          <w:rFonts w:eastAsia="黑体"/>
          <w:bCs/>
          <w:lang w:val="zh-CN"/>
        </w:rPr>
        <w:t>缔约国应修</w:t>
      </w:r>
      <w:r w:rsidRPr="00CC328D">
        <w:rPr>
          <w:rFonts w:eastAsia="黑体" w:cs="宋体" w:hint="eastAsia"/>
          <w:bCs/>
          <w:lang w:val="zh-CN"/>
        </w:rPr>
        <w:t>正</w:t>
      </w:r>
      <w:r w:rsidRPr="00CC328D">
        <w:rPr>
          <w:rFonts w:eastAsia="黑体"/>
          <w:bCs/>
          <w:lang w:val="zh-CN"/>
        </w:rPr>
        <w:t>《刑法》第</w:t>
      </w:r>
      <w:r w:rsidRPr="00CC328D">
        <w:rPr>
          <w:rFonts w:eastAsia="黑体"/>
          <w:bCs/>
          <w:lang w:val="zh-CN"/>
        </w:rPr>
        <w:t>208</w:t>
      </w:r>
      <w:r w:rsidRPr="00CC328D">
        <w:rPr>
          <w:rFonts w:eastAsia="黑体"/>
          <w:bCs/>
          <w:lang w:val="zh-CN"/>
        </w:rPr>
        <w:t>和第</w:t>
      </w:r>
      <w:r w:rsidRPr="00CC328D">
        <w:rPr>
          <w:rFonts w:eastAsia="黑体"/>
          <w:bCs/>
          <w:lang w:val="zh-CN"/>
        </w:rPr>
        <w:t>232</w:t>
      </w:r>
      <w:r w:rsidRPr="00CC328D">
        <w:rPr>
          <w:rFonts w:eastAsia="黑体"/>
          <w:bCs/>
          <w:lang w:val="zh-CN"/>
        </w:rPr>
        <w:t>条，取消受害者必须处于被指控施害者</w:t>
      </w:r>
      <w:r w:rsidRPr="00CC328D">
        <w:rPr>
          <w:rFonts w:eastAsia="黑体" w:hint="eastAsia"/>
          <w:bCs/>
          <w:lang w:val="zh-CN"/>
        </w:rPr>
        <w:t>“</w:t>
      </w:r>
      <w:r w:rsidRPr="00CC328D">
        <w:rPr>
          <w:rFonts w:eastAsia="黑体"/>
          <w:bCs/>
          <w:lang w:val="zh-CN"/>
        </w:rPr>
        <w:t>羁押或控制之下</w:t>
      </w:r>
      <w:r w:rsidRPr="00CC328D">
        <w:rPr>
          <w:rFonts w:eastAsia="黑体" w:hint="eastAsia"/>
          <w:bCs/>
          <w:lang w:val="zh-CN"/>
        </w:rPr>
        <w:t>”</w:t>
      </w:r>
      <w:r w:rsidRPr="00CC328D">
        <w:rPr>
          <w:rFonts w:eastAsia="黑体" w:cs="宋体" w:hint="eastAsia"/>
          <w:bCs/>
          <w:lang w:val="zh-CN"/>
        </w:rPr>
        <w:t>这一</w:t>
      </w:r>
      <w:r w:rsidRPr="00CC328D">
        <w:rPr>
          <w:rFonts w:eastAsia="黑体"/>
          <w:bCs/>
          <w:lang w:val="zh-CN"/>
        </w:rPr>
        <w:t>限制性</w:t>
      </w:r>
      <w:r w:rsidRPr="00CC328D">
        <w:rPr>
          <w:rFonts w:eastAsia="黑体" w:cs="宋体" w:hint="eastAsia"/>
          <w:bCs/>
          <w:lang w:val="zh-CN"/>
        </w:rPr>
        <w:t>要求</w:t>
      </w:r>
      <w:r w:rsidRPr="00CC328D">
        <w:rPr>
          <w:rFonts w:eastAsia="黑体"/>
          <w:bCs/>
          <w:lang w:val="zh-CN"/>
        </w:rPr>
        <w:t>。缔约国还应确保依照《公约》第</w:t>
      </w:r>
      <w:r w:rsidRPr="00CC328D">
        <w:rPr>
          <w:rFonts w:eastAsia="黑体"/>
          <w:bCs/>
          <w:lang w:val="zh-CN"/>
        </w:rPr>
        <w:t>4</w:t>
      </w:r>
      <w:r w:rsidRPr="00CC328D">
        <w:rPr>
          <w:rFonts w:eastAsia="黑体"/>
          <w:bCs/>
          <w:lang w:val="zh-CN"/>
        </w:rPr>
        <w:t>条第</w:t>
      </w:r>
      <w:r w:rsidRPr="00CC328D">
        <w:rPr>
          <w:rFonts w:eastAsia="黑体"/>
          <w:bCs/>
          <w:lang w:val="zh-CN"/>
        </w:rPr>
        <w:t>2</w:t>
      </w:r>
      <w:r w:rsidRPr="00CC328D">
        <w:rPr>
          <w:rFonts w:eastAsia="黑体"/>
          <w:bCs/>
          <w:lang w:val="zh-CN"/>
        </w:rPr>
        <w:t>款，根据性质严重程度，对所有酷刑和虐待行为加以适当惩处。</w:t>
      </w:r>
    </w:p>
    <w:p w14:paraId="5F78A6ED" w14:textId="77777777" w:rsidR="00D44DCC" w:rsidRPr="00CC328D" w:rsidRDefault="00D44DCC" w:rsidP="006F1FD0">
      <w:pPr>
        <w:pStyle w:val="H23GC"/>
      </w:pPr>
      <w:r w:rsidRPr="00CC328D">
        <w:rPr>
          <w:lang w:val="zh-CN"/>
        </w:rPr>
        <w:tab/>
      </w:r>
      <w:r w:rsidRPr="00CC328D">
        <w:rPr>
          <w:lang w:val="zh-CN"/>
        </w:rPr>
        <w:tab/>
      </w:r>
      <w:r w:rsidRPr="00CC328D">
        <w:rPr>
          <w:lang w:val="zh-CN"/>
        </w:rPr>
        <w:t>绝对禁止酷刑和</w:t>
      </w:r>
      <w:r w:rsidRPr="00CC328D">
        <w:rPr>
          <w:rFonts w:cs="宋体" w:hint="eastAsia"/>
          <w:lang w:val="zh-CN"/>
        </w:rPr>
        <w:t>指挥</w:t>
      </w:r>
      <w:r w:rsidRPr="00CC328D">
        <w:rPr>
          <w:lang w:val="zh-CN"/>
        </w:rPr>
        <w:t>责任</w:t>
      </w:r>
    </w:p>
    <w:p w14:paraId="32A8CE71" w14:textId="77777777" w:rsidR="00D44DCC" w:rsidRPr="00CC328D" w:rsidRDefault="00D44DCC" w:rsidP="00D44DCC">
      <w:pPr>
        <w:pStyle w:val="SingleTxtGC"/>
      </w:pPr>
      <w:r>
        <w:rPr>
          <w:lang w:val="zh-CN"/>
        </w:rPr>
        <w:t>11</w:t>
      </w:r>
      <w:r w:rsidRPr="00CC328D">
        <w:rPr>
          <w:lang w:val="zh-CN"/>
        </w:rPr>
        <w:t>.</w:t>
      </w:r>
      <w:r w:rsidRPr="00CC328D">
        <w:rPr>
          <w:lang w:val="zh-CN"/>
        </w:rPr>
        <w:tab/>
      </w:r>
      <w:r w:rsidRPr="00CC328D">
        <w:rPr>
          <w:lang w:val="zh-CN"/>
        </w:rPr>
        <w:t>委员会</w:t>
      </w:r>
      <w:r w:rsidRPr="00CC328D">
        <w:rPr>
          <w:rFonts w:hAnsi="宋体" w:cs="宋体" w:hint="eastAsia"/>
          <w:lang w:val="zh-CN"/>
        </w:rPr>
        <w:t>关切</w:t>
      </w:r>
      <w:r w:rsidRPr="00CC328D">
        <w:rPr>
          <w:lang w:val="zh-CN"/>
        </w:rPr>
        <w:t>的是，缔约国法律中缺乏明确规定，以确保根据《公约》第</w:t>
      </w:r>
      <w:r>
        <w:rPr>
          <w:lang w:val="zh-CN"/>
        </w:rPr>
        <w:t>2</w:t>
      </w:r>
      <w:r w:rsidRPr="00CC328D">
        <w:rPr>
          <w:lang w:val="zh-CN"/>
        </w:rPr>
        <w:t>条第</w:t>
      </w:r>
      <w:r>
        <w:rPr>
          <w:lang w:val="zh-CN"/>
        </w:rPr>
        <w:t>2</w:t>
      </w:r>
      <w:r w:rsidRPr="00CC328D">
        <w:rPr>
          <w:lang w:val="zh-CN"/>
        </w:rPr>
        <w:t>款，禁止酷刑是绝对且不可克减的</w:t>
      </w:r>
      <w:r w:rsidRPr="00CC328D">
        <w:rPr>
          <w:rFonts w:hAnsi="宋体" w:cs="宋体" w:hint="eastAsia"/>
          <w:lang w:val="zh-CN"/>
        </w:rPr>
        <w:t>原则</w:t>
      </w:r>
      <w:r w:rsidRPr="00CC328D">
        <w:rPr>
          <w:lang w:val="zh-CN"/>
        </w:rPr>
        <w:t>，并确保根据《公约》第</w:t>
      </w:r>
      <w:r>
        <w:rPr>
          <w:lang w:val="zh-CN"/>
        </w:rPr>
        <w:t>2</w:t>
      </w:r>
      <w:r w:rsidRPr="00CC328D">
        <w:rPr>
          <w:lang w:val="zh-CN"/>
        </w:rPr>
        <w:t>条第</w:t>
      </w:r>
      <w:r>
        <w:rPr>
          <w:lang w:val="zh-CN"/>
        </w:rPr>
        <w:t>3</w:t>
      </w:r>
      <w:r w:rsidRPr="00CC328D">
        <w:rPr>
          <w:lang w:val="zh-CN"/>
        </w:rPr>
        <w:t>款，在任何情况下</w:t>
      </w:r>
      <w:r w:rsidRPr="00CC328D">
        <w:rPr>
          <w:rFonts w:hAnsi="宋体" w:cs="宋体" w:hint="eastAsia"/>
          <w:lang w:val="zh-CN"/>
        </w:rPr>
        <w:t>均不得援引</w:t>
      </w:r>
      <w:r w:rsidRPr="00CC328D">
        <w:rPr>
          <w:lang w:val="zh-CN"/>
        </w:rPr>
        <w:t>上级官员或政府当局</w:t>
      </w:r>
      <w:r w:rsidRPr="00CC328D">
        <w:rPr>
          <w:rFonts w:hAnsi="宋体" w:cs="宋体" w:hint="eastAsia"/>
          <w:lang w:val="zh-CN"/>
        </w:rPr>
        <w:t>的</w:t>
      </w:r>
      <w:r w:rsidRPr="00CC328D">
        <w:rPr>
          <w:lang w:val="zh-CN"/>
        </w:rPr>
        <w:t>命令作为</w:t>
      </w:r>
      <w:r w:rsidRPr="00CC328D">
        <w:rPr>
          <w:rFonts w:hAnsi="宋体" w:cs="宋体" w:hint="eastAsia"/>
          <w:lang w:val="zh-CN"/>
        </w:rPr>
        <w:t>对实</w:t>
      </w:r>
      <w:r w:rsidRPr="00CC328D">
        <w:rPr>
          <w:lang w:val="zh-CN"/>
        </w:rPr>
        <w:t>施酷刑</w:t>
      </w:r>
      <w:r w:rsidRPr="00CC328D">
        <w:rPr>
          <w:rFonts w:hAnsi="宋体" w:cs="宋体" w:hint="eastAsia"/>
          <w:lang w:val="zh-CN"/>
        </w:rPr>
        <w:t>的辩解</w:t>
      </w:r>
      <w:r w:rsidRPr="00CC328D">
        <w:rPr>
          <w:lang w:val="zh-CN"/>
        </w:rPr>
        <w:t>。委员会还</w:t>
      </w:r>
      <w:r w:rsidRPr="00CC328D">
        <w:rPr>
          <w:rFonts w:hAnsi="宋体" w:cs="宋体" w:hint="eastAsia"/>
          <w:lang w:val="zh-CN"/>
        </w:rPr>
        <w:t>关切</w:t>
      </w:r>
      <w:r w:rsidRPr="00CC328D">
        <w:rPr>
          <w:lang w:val="zh-CN"/>
        </w:rPr>
        <w:t>的是，当下级实施的酷刑或虐待行为不构成危害人类罪或战争罪时，国内法并未明确承认指挥或上级责任原则</w:t>
      </w:r>
      <w:r w:rsidRPr="00CC328D">
        <w:rPr>
          <w:lang w:val="zh-CN"/>
        </w:rPr>
        <w:t>(</w:t>
      </w:r>
      <w:r w:rsidRPr="00CC328D">
        <w:rPr>
          <w:lang w:val="zh-CN"/>
        </w:rPr>
        <w:t>第</w:t>
      </w:r>
      <w:r>
        <w:rPr>
          <w:lang w:val="zh-CN"/>
        </w:rPr>
        <w:t>2</w:t>
      </w:r>
      <w:r w:rsidRPr="00CC328D">
        <w:rPr>
          <w:lang w:val="zh-CN"/>
        </w:rPr>
        <w:t>条</w:t>
      </w:r>
      <w:r w:rsidRPr="00CC328D">
        <w:rPr>
          <w:lang w:val="zh-CN"/>
        </w:rPr>
        <w:t>)</w:t>
      </w:r>
      <w:r w:rsidRPr="00CC328D">
        <w:rPr>
          <w:lang w:val="zh-CN"/>
        </w:rPr>
        <w:t>。</w:t>
      </w:r>
    </w:p>
    <w:p w14:paraId="11049C45" w14:textId="77777777" w:rsidR="00D44DCC" w:rsidRPr="00CC328D" w:rsidRDefault="00D44DCC" w:rsidP="00D44DCC">
      <w:pPr>
        <w:pStyle w:val="SingleTxtGC"/>
        <w:rPr>
          <w:rFonts w:eastAsia="黑体"/>
          <w:bCs/>
        </w:rPr>
      </w:pPr>
      <w:r>
        <w:rPr>
          <w:lang w:val="zh-CN"/>
        </w:rPr>
        <w:t>12</w:t>
      </w:r>
      <w:r w:rsidRPr="00CC328D">
        <w:rPr>
          <w:lang w:val="zh-CN"/>
        </w:rPr>
        <w:t>.</w:t>
      </w:r>
      <w:r w:rsidRPr="00CC328D">
        <w:rPr>
          <w:lang w:val="zh-CN"/>
        </w:rPr>
        <w:tab/>
      </w:r>
      <w:r w:rsidRPr="00CC328D">
        <w:rPr>
          <w:rFonts w:eastAsia="黑体"/>
          <w:bCs/>
          <w:lang w:val="zh-CN"/>
        </w:rPr>
        <w:t>缔约国应确保</w:t>
      </w:r>
      <w:r w:rsidRPr="00CC328D">
        <w:rPr>
          <w:rFonts w:eastAsia="黑体" w:cs="宋体" w:hint="eastAsia"/>
          <w:bCs/>
        </w:rPr>
        <w:t>将绝对禁止酷刑的原则纳入立法，确保</w:t>
      </w:r>
      <w:r w:rsidRPr="00CC328D">
        <w:rPr>
          <w:rFonts w:eastAsia="黑体"/>
          <w:bCs/>
          <w:lang w:val="zh-CN"/>
        </w:rPr>
        <w:t>根据《公约》第</w:t>
      </w:r>
      <w:r w:rsidRPr="00CC328D">
        <w:rPr>
          <w:rFonts w:eastAsia="黑体"/>
          <w:bCs/>
          <w:lang w:val="zh-CN"/>
        </w:rPr>
        <w:t>2</w:t>
      </w:r>
      <w:r w:rsidRPr="00CC328D">
        <w:rPr>
          <w:rFonts w:eastAsia="黑体"/>
          <w:bCs/>
          <w:lang w:val="zh-CN"/>
        </w:rPr>
        <w:t>条第</w:t>
      </w:r>
      <w:r w:rsidRPr="00CC328D">
        <w:rPr>
          <w:rFonts w:eastAsia="黑体"/>
          <w:bCs/>
          <w:lang w:val="zh-CN"/>
        </w:rPr>
        <w:t>2</w:t>
      </w:r>
      <w:r w:rsidRPr="00CC328D">
        <w:rPr>
          <w:rFonts w:eastAsia="黑体"/>
          <w:bCs/>
          <w:lang w:val="zh-CN"/>
        </w:rPr>
        <w:t>款</w:t>
      </w:r>
      <w:r w:rsidRPr="00CC328D">
        <w:rPr>
          <w:rFonts w:eastAsia="黑体" w:cs="宋体" w:hint="eastAsia"/>
          <w:bCs/>
          <w:lang w:val="zh-CN"/>
        </w:rPr>
        <w:t>严格适用该原则</w:t>
      </w:r>
      <w:r w:rsidRPr="00CC328D">
        <w:rPr>
          <w:rFonts w:eastAsia="黑体"/>
          <w:bCs/>
          <w:lang w:val="zh-CN"/>
        </w:rPr>
        <w:t>，并确保根据《公约》第</w:t>
      </w:r>
      <w:r w:rsidRPr="00CC328D">
        <w:rPr>
          <w:rFonts w:eastAsia="黑体"/>
          <w:bCs/>
          <w:lang w:val="zh-CN"/>
        </w:rPr>
        <w:t>2</w:t>
      </w:r>
      <w:r w:rsidRPr="00CC328D">
        <w:rPr>
          <w:rFonts w:eastAsia="黑体"/>
          <w:bCs/>
          <w:lang w:val="zh-CN"/>
        </w:rPr>
        <w:t>条第</w:t>
      </w:r>
      <w:r w:rsidRPr="00CC328D">
        <w:rPr>
          <w:rFonts w:eastAsia="黑体"/>
          <w:bCs/>
          <w:lang w:val="zh-CN"/>
        </w:rPr>
        <w:t>3</w:t>
      </w:r>
      <w:r w:rsidRPr="00CC328D">
        <w:rPr>
          <w:rFonts w:eastAsia="黑体"/>
          <w:bCs/>
          <w:lang w:val="zh-CN"/>
        </w:rPr>
        <w:t>款，</w:t>
      </w:r>
      <w:r w:rsidRPr="00CC328D">
        <w:rPr>
          <w:rFonts w:eastAsia="黑体" w:cs="宋体" w:hint="eastAsia"/>
          <w:bCs/>
          <w:lang w:val="zh-CN"/>
        </w:rPr>
        <w:t>在任何情况下均不得援引上级官员或政府当局的命令作为对实施酷刑的辩解</w:t>
      </w:r>
      <w:r w:rsidRPr="00CC328D">
        <w:rPr>
          <w:rFonts w:eastAsia="黑体"/>
          <w:bCs/>
          <w:lang w:val="zh-CN"/>
        </w:rPr>
        <w:t>。为此，缔约国应建立</w:t>
      </w:r>
      <w:r w:rsidRPr="00CC328D">
        <w:rPr>
          <w:rFonts w:eastAsia="黑体" w:cs="宋体" w:hint="eastAsia"/>
          <w:bCs/>
          <w:lang w:val="zh-CN"/>
        </w:rPr>
        <w:t>机制，</w:t>
      </w:r>
      <w:r w:rsidRPr="00CC328D">
        <w:rPr>
          <w:rFonts w:eastAsia="黑体"/>
          <w:bCs/>
          <w:lang w:val="zh-CN"/>
        </w:rPr>
        <w:t>保护拒绝服从此类命令的下属，并确保所有执法人员知悉禁止服从非法命令的规定以及现有的保护机制。此外，缔约国应规定，即便下级实施的酷刑或虐待行为不构成危害人类罪或战争罪，</w:t>
      </w:r>
      <w:r w:rsidRPr="00CC328D">
        <w:rPr>
          <w:rFonts w:eastAsia="黑体" w:cs="宋体" w:hint="eastAsia"/>
          <w:bCs/>
          <w:lang w:val="zh-CN"/>
        </w:rPr>
        <w:t>上</w:t>
      </w:r>
      <w:r w:rsidRPr="00CC328D">
        <w:rPr>
          <w:rFonts w:eastAsia="黑体"/>
          <w:bCs/>
          <w:lang w:val="zh-CN"/>
        </w:rPr>
        <w:t>级主管人员</w:t>
      </w:r>
      <w:r w:rsidRPr="00CC328D">
        <w:rPr>
          <w:rFonts w:eastAsia="黑体" w:cs="宋体" w:hint="eastAsia"/>
          <w:bCs/>
          <w:lang w:val="zh-CN"/>
        </w:rPr>
        <w:t>若明知</w:t>
      </w:r>
      <w:r w:rsidRPr="00CC328D">
        <w:rPr>
          <w:rFonts w:eastAsia="黑体"/>
          <w:bCs/>
          <w:lang w:val="zh-CN"/>
        </w:rPr>
        <w:t>或</w:t>
      </w:r>
      <w:r w:rsidRPr="00CC328D">
        <w:rPr>
          <w:rFonts w:eastAsia="黑体" w:cs="宋体" w:hint="eastAsia"/>
          <w:bCs/>
          <w:lang w:val="zh-CN"/>
        </w:rPr>
        <w:t>理应</w:t>
      </w:r>
      <w:r w:rsidRPr="00CC328D">
        <w:rPr>
          <w:rFonts w:eastAsia="黑体"/>
          <w:bCs/>
          <w:lang w:val="zh-CN"/>
        </w:rPr>
        <w:t>知道此类不</w:t>
      </w:r>
      <w:r w:rsidRPr="00CC328D">
        <w:rPr>
          <w:rFonts w:eastAsia="黑体" w:cs="宋体" w:hint="eastAsia"/>
          <w:bCs/>
          <w:lang w:val="zh-CN"/>
        </w:rPr>
        <w:t>容许</w:t>
      </w:r>
      <w:r w:rsidRPr="00CC328D">
        <w:rPr>
          <w:rFonts w:eastAsia="黑体"/>
          <w:bCs/>
          <w:lang w:val="zh-CN"/>
        </w:rPr>
        <w:t>的行为正在发生或可能发生，却未采取任何合理且必要的预防措施，</w:t>
      </w:r>
      <w:r w:rsidRPr="00CC328D">
        <w:rPr>
          <w:rFonts w:eastAsia="黑体" w:cs="宋体" w:hint="eastAsia"/>
          <w:bCs/>
          <w:lang w:val="zh-CN"/>
        </w:rPr>
        <w:t>或</w:t>
      </w:r>
      <w:r w:rsidRPr="00CC328D">
        <w:rPr>
          <w:rFonts w:eastAsia="黑体"/>
          <w:bCs/>
          <w:lang w:val="zh-CN"/>
        </w:rPr>
        <w:t>未将案件移交主管当局进行调查和起诉，就应承担刑事责任。</w:t>
      </w:r>
    </w:p>
    <w:p w14:paraId="78EBC706" w14:textId="77777777" w:rsidR="00D44DCC" w:rsidRPr="00CC328D" w:rsidRDefault="00D44DCC" w:rsidP="006F1FD0">
      <w:pPr>
        <w:pStyle w:val="H23GC"/>
      </w:pPr>
      <w:r w:rsidRPr="00CC328D">
        <w:rPr>
          <w:lang w:val="zh-CN"/>
        </w:rPr>
        <w:tab/>
      </w:r>
      <w:r w:rsidRPr="00CC328D">
        <w:rPr>
          <w:lang w:val="zh-CN"/>
        </w:rPr>
        <w:tab/>
      </w:r>
      <w:r w:rsidRPr="00CC328D">
        <w:rPr>
          <w:lang w:val="zh-CN"/>
        </w:rPr>
        <w:t>普遍管辖权</w:t>
      </w:r>
    </w:p>
    <w:p w14:paraId="083F27B8" w14:textId="77777777" w:rsidR="00D44DCC" w:rsidRPr="00CC328D" w:rsidRDefault="00D44DCC" w:rsidP="00D44DCC">
      <w:pPr>
        <w:pStyle w:val="SingleTxtGC"/>
      </w:pPr>
      <w:r>
        <w:rPr>
          <w:lang w:val="zh-CN"/>
        </w:rPr>
        <w:t>13</w:t>
      </w:r>
      <w:r w:rsidRPr="00CC328D">
        <w:rPr>
          <w:lang w:val="zh-CN"/>
        </w:rPr>
        <w:t>.</w:t>
      </w:r>
      <w:r w:rsidRPr="00CC328D">
        <w:rPr>
          <w:lang w:val="zh-CN"/>
        </w:rPr>
        <w:tab/>
      </w:r>
      <w:r w:rsidRPr="00CC328D">
        <w:rPr>
          <w:lang w:val="zh-CN"/>
        </w:rPr>
        <w:t>委员会</w:t>
      </w:r>
      <w:r w:rsidRPr="00CC328D">
        <w:rPr>
          <w:rFonts w:hAnsi="宋体" w:cs="宋体" w:hint="eastAsia"/>
          <w:lang w:val="zh-CN"/>
        </w:rPr>
        <w:t>关切</w:t>
      </w:r>
      <w:r w:rsidRPr="00CC328D">
        <w:rPr>
          <w:lang w:val="zh-CN"/>
        </w:rPr>
        <w:t>的是，根据《关于国际罪行的</w:t>
      </w:r>
      <w:r>
        <w:rPr>
          <w:lang w:val="zh-CN"/>
        </w:rPr>
        <w:t>2</w:t>
      </w:r>
      <w:r w:rsidRPr="00CC328D">
        <w:rPr>
          <w:lang w:val="zh-CN"/>
        </w:rPr>
        <w:t>0</w:t>
      </w:r>
      <w:r>
        <w:rPr>
          <w:lang w:val="zh-CN"/>
        </w:rPr>
        <w:t>18</w:t>
      </w:r>
      <w:r w:rsidRPr="00CC328D">
        <w:rPr>
          <w:lang w:val="zh-CN"/>
        </w:rPr>
        <w:t>年第</w:t>
      </w:r>
      <w:r>
        <w:rPr>
          <w:lang w:val="zh-CN"/>
        </w:rPr>
        <w:t>44</w:t>
      </w:r>
      <w:r w:rsidRPr="00CC328D">
        <w:rPr>
          <w:lang w:val="zh-CN"/>
        </w:rPr>
        <w:t>号法令》，缔约国对酷刑行为行使普遍管辖权的能力仅限于此类行为构成危害人类罪或战争罪的情况。委员会还感到遗憾的是，缺乏资料说明缔约国如何在实践中行使普遍管辖权，以起诉在其境内涉嫌实施构成危害人类罪或战争罪的酷刑行为的</w:t>
      </w:r>
      <w:r w:rsidRPr="00CC328D">
        <w:rPr>
          <w:rFonts w:hAnsi="宋体" w:cs="宋体" w:hint="eastAsia"/>
          <w:lang w:val="zh-CN"/>
        </w:rPr>
        <w:t>人员</w:t>
      </w:r>
      <w:r w:rsidRPr="00CC328D">
        <w:rPr>
          <w:rFonts w:eastAsiaTheme="minorEastAsia" w:hint="eastAsia"/>
          <w:lang w:val="zh-CN"/>
        </w:rPr>
        <w:t>(</w:t>
      </w:r>
      <w:r w:rsidRPr="00CC328D">
        <w:rPr>
          <w:lang w:val="zh-CN"/>
        </w:rPr>
        <w:t>第</w:t>
      </w:r>
      <w:r>
        <w:rPr>
          <w:lang w:val="zh-CN"/>
        </w:rPr>
        <w:t>5</w:t>
      </w:r>
      <w:r w:rsidRPr="00CC328D">
        <w:rPr>
          <w:lang w:val="zh-CN"/>
        </w:rPr>
        <w:t>、第</w:t>
      </w:r>
      <w:r>
        <w:rPr>
          <w:lang w:val="zh-CN"/>
        </w:rPr>
        <w:t>7</w:t>
      </w:r>
      <w:r w:rsidRPr="00CC328D">
        <w:rPr>
          <w:lang w:val="zh-CN"/>
        </w:rPr>
        <w:t>和第</w:t>
      </w:r>
      <w:r>
        <w:rPr>
          <w:lang w:val="zh-CN"/>
        </w:rPr>
        <w:t>8</w:t>
      </w:r>
      <w:r w:rsidRPr="00CC328D">
        <w:rPr>
          <w:lang w:val="zh-CN"/>
        </w:rPr>
        <w:t>条</w:t>
      </w:r>
      <w:r w:rsidRPr="00CC328D">
        <w:rPr>
          <w:rFonts w:eastAsiaTheme="minorEastAsia" w:hint="eastAsia"/>
          <w:lang w:val="zh-CN"/>
        </w:rPr>
        <w:t>)</w:t>
      </w:r>
      <w:r w:rsidRPr="00CC328D">
        <w:rPr>
          <w:lang w:val="zh-CN"/>
        </w:rPr>
        <w:t>。</w:t>
      </w:r>
    </w:p>
    <w:p w14:paraId="79E37F1A" w14:textId="77777777" w:rsidR="00D44DCC" w:rsidRPr="00933BC1" w:rsidRDefault="00D44DCC" w:rsidP="00D44DCC">
      <w:pPr>
        <w:pStyle w:val="SingleTxtGC"/>
        <w:rPr>
          <w:rFonts w:ascii="Time New Roman" w:eastAsia="黑体" w:hAnsi="Time New Roman" w:hint="eastAsia"/>
          <w:bCs/>
          <w:lang w:val="fr-CH"/>
        </w:rPr>
      </w:pPr>
      <w:r w:rsidRPr="00933BC1">
        <w:rPr>
          <w:rFonts w:ascii="Time New Roman" w:eastAsia="黑体" w:hAnsi="Time New Roman"/>
          <w:lang w:val="zh-CN"/>
        </w:rPr>
        <w:lastRenderedPageBreak/>
        <w:t>14.</w:t>
      </w:r>
      <w:r w:rsidRPr="00933BC1">
        <w:rPr>
          <w:rFonts w:ascii="Time New Roman" w:eastAsia="黑体" w:hAnsi="Time New Roman"/>
          <w:lang w:val="zh-CN"/>
        </w:rPr>
        <w:tab/>
      </w:r>
      <w:r w:rsidRPr="00933BC1">
        <w:rPr>
          <w:rFonts w:ascii="Time New Roman" w:eastAsia="黑体" w:hAnsi="Time New Roman"/>
          <w:lang w:val="zh-CN"/>
        </w:rPr>
        <w:t>缔约国应采取一切必要措施，包括</w:t>
      </w:r>
      <w:r w:rsidRPr="00933BC1">
        <w:rPr>
          <w:rFonts w:ascii="Time New Roman" w:eastAsia="黑体" w:hAnsi="Time New Roman" w:cs="宋体" w:hint="eastAsia"/>
          <w:lang w:val="zh-CN"/>
        </w:rPr>
        <w:t>修正</w:t>
      </w:r>
      <w:r w:rsidRPr="00933BC1">
        <w:rPr>
          <w:rFonts w:ascii="Time New Roman" w:eastAsia="黑体" w:hAnsi="Time New Roman"/>
          <w:lang w:val="zh-CN"/>
        </w:rPr>
        <w:t>《关于国际罪行的</w:t>
      </w:r>
      <w:r w:rsidRPr="00933BC1">
        <w:rPr>
          <w:rFonts w:ascii="Time New Roman" w:eastAsia="黑体" w:hAnsi="Time New Roman"/>
          <w:lang w:val="zh-CN"/>
        </w:rPr>
        <w:t>2018</w:t>
      </w:r>
      <w:r w:rsidRPr="00933BC1">
        <w:rPr>
          <w:rFonts w:ascii="Time New Roman" w:eastAsia="黑体" w:hAnsi="Time New Roman"/>
          <w:lang w:val="zh-CN"/>
        </w:rPr>
        <w:t>年第</w:t>
      </w:r>
      <w:r w:rsidRPr="00933BC1">
        <w:rPr>
          <w:rFonts w:ascii="Time New Roman" w:eastAsia="黑体" w:hAnsi="Time New Roman"/>
          <w:lang w:val="zh-CN"/>
        </w:rPr>
        <w:t>44</w:t>
      </w:r>
      <w:r w:rsidRPr="00933BC1">
        <w:rPr>
          <w:rFonts w:ascii="Time New Roman" w:eastAsia="黑体" w:hAnsi="Time New Roman"/>
          <w:lang w:val="zh-CN"/>
        </w:rPr>
        <w:t>号法令》，以便依照《公约》第</w:t>
      </w:r>
      <w:r w:rsidRPr="00933BC1">
        <w:rPr>
          <w:rFonts w:ascii="Time New Roman" w:eastAsia="黑体" w:hAnsi="Time New Roman"/>
          <w:lang w:val="zh-CN"/>
        </w:rPr>
        <w:t>7</w:t>
      </w:r>
      <w:r w:rsidRPr="00933BC1">
        <w:rPr>
          <w:rFonts w:ascii="Time New Roman" w:eastAsia="黑体" w:hAnsi="Time New Roman"/>
          <w:lang w:val="zh-CN"/>
        </w:rPr>
        <w:t>和第</w:t>
      </w:r>
      <w:r w:rsidRPr="00933BC1">
        <w:rPr>
          <w:rFonts w:ascii="Time New Roman" w:eastAsia="黑体" w:hAnsi="Time New Roman"/>
          <w:lang w:val="zh-CN"/>
        </w:rPr>
        <w:t>8</w:t>
      </w:r>
      <w:r w:rsidRPr="00933BC1">
        <w:rPr>
          <w:rFonts w:ascii="Time New Roman" w:eastAsia="黑体" w:hAnsi="Time New Roman"/>
          <w:lang w:val="zh-CN"/>
        </w:rPr>
        <w:t>条，对其境内任何涉嫌实施酷刑行为且未被引渡至他国的人员有效行使普遍管辖权，无论此类行为是否构成危害人类罪或战争罪。缔约国还应向委员会提供资料，说明</w:t>
      </w:r>
      <w:r w:rsidRPr="00933BC1">
        <w:rPr>
          <w:rFonts w:ascii="Time New Roman" w:eastAsia="黑体" w:hAnsi="Time New Roman" w:hint="eastAsia"/>
          <w:lang w:val="zh-CN"/>
        </w:rPr>
        <w:t>根据</w:t>
      </w:r>
      <w:r w:rsidRPr="00933BC1">
        <w:rPr>
          <w:rFonts w:ascii="Time New Roman" w:eastAsia="黑体" w:hAnsi="Time New Roman"/>
          <w:lang w:val="zh-CN"/>
        </w:rPr>
        <w:t>《公约》第</w:t>
      </w:r>
      <w:r w:rsidRPr="00933BC1">
        <w:rPr>
          <w:rFonts w:ascii="Time New Roman" w:eastAsia="黑体" w:hAnsi="Time New Roman"/>
          <w:lang w:val="zh-CN"/>
        </w:rPr>
        <w:t>5</w:t>
      </w:r>
      <w:r w:rsidRPr="00933BC1">
        <w:rPr>
          <w:rFonts w:ascii="Time New Roman" w:eastAsia="黑体" w:hAnsi="Time New Roman"/>
          <w:lang w:val="zh-CN"/>
        </w:rPr>
        <w:t>条</w:t>
      </w:r>
      <w:r w:rsidRPr="00933BC1">
        <w:rPr>
          <w:rFonts w:ascii="Time New Roman" w:eastAsia="黑体" w:hAnsi="Time New Roman" w:cs="宋体" w:hint="eastAsia"/>
          <w:lang w:val="zh-CN"/>
        </w:rPr>
        <w:t>的规定，</w:t>
      </w:r>
      <w:r w:rsidRPr="00933BC1">
        <w:rPr>
          <w:rFonts w:ascii="Time New Roman" w:eastAsia="黑体" w:hAnsi="Time New Roman"/>
          <w:lang w:val="zh-CN"/>
        </w:rPr>
        <w:t>在有关引渡</w:t>
      </w:r>
      <w:r w:rsidRPr="00933BC1">
        <w:rPr>
          <w:rFonts w:ascii="Time New Roman" w:eastAsia="黑体" w:hAnsi="Time New Roman" w:cs="宋体" w:hint="eastAsia"/>
          <w:lang w:val="zh-CN"/>
        </w:rPr>
        <w:t>和普遍管辖权</w:t>
      </w:r>
      <w:r w:rsidRPr="00933BC1">
        <w:rPr>
          <w:rFonts w:ascii="Time New Roman" w:eastAsia="黑体" w:hAnsi="Time New Roman"/>
          <w:lang w:val="zh-CN"/>
        </w:rPr>
        <w:t>的司法裁决中</w:t>
      </w:r>
      <w:r w:rsidRPr="00933BC1">
        <w:rPr>
          <w:rFonts w:ascii="Time New Roman" w:eastAsia="黑体" w:hAnsi="Time New Roman" w:cs="宋体" w:hint="eastAsia"/>
          <w:lang w:val="zh-CN"/>
        </w:rPr>
        <w:t>援引《公约》的具体案例</w:t>
      </w:r>
      <w:r w:rsidRPr="00933BC1">
        <w:rPr>
          <w:rFonts w:ascii="Time New Roman" w:eastAsia="黑体" w:hAnsi="Time New Roman"/>
          <w:lang w:val="zh-CN"/>
        </w:rPr>
        <w:t>。</w:t>
      </w:r>
    </w:p>
    <w:p w14:paraId="279010AB" w14:textId="77777777" w:rsidR="00D44DCC" w:rsidRPr="00CC328D" w:rsidRDefault="00D44DCC" w:rsidP="006F1FD0">
      <w:pPr>
        <w:pStyle w:val="H23GC"/>
      </w:pPr>
      <w:r w:rsidRPr="00CC328D">
        <w:rPr>
          <w:lang w:val="zh-CN"/>
        </w:rPr>
        <w:tab/>
      </w:r>
      <w:r w:rsidRPr="00CC328D">
        <w:rPr>
          <w:lang w:val="zh-CN"/>
        </w:rPr>
        <w:tab/>
      </w:r>
      <w:r w:rsidRPr="00CC328D">
        <w:rPr>
          <w:lang w:val="zh-CN"/>
        </w:rPr>
        <w:t>基本法律保障</w:t>
      </w:r>
    </w:p>
    <w:p w14:paraId="5CDC2C49" w14:textId="1111C162" w:rsidR="00D44DCC" w:rsidRPr="00CC328D" w:rsidRDefault="00D44DCC" w:rsidP="00D44DCC">
      <w:pPr>
        <w:pStyle w:val="SingleTxtGC"/>
      </w:pPr>
      <w:r>
        <w:rPr>
          <w:lang w:val="zh-CN"/>
        </w:rPr>
        <w:t>15</w:t>
      </w:r>
      <w:r w:rsidRPr="00CC328D">
        <w:rPr>
          <w:lang w:val="zh-CN"/>
        </w:rPr>
        <w:t>.</w:t>
      </w:r>
      <w:r w:rsidRPr="00CC328D">
        <w:rPr>
          <w:lang w:val="zh-CN"/>
        </w:rPr>
        <w:tab/>
      </w:r>
      <w:r w:rsidRPr="00CC328D">
        <w:rPr>
          <w:lang w:val="zh-CN"/>
        </w:rPr>
        <w:t>委员会注意到《宪法》和《刑事诉讼法》规定了防止酷刑和虐待的程序保障，但</w:t>
      </w:r>
      <w:r w:rsidRPr="00CC328D">
        <w:rPr>
          <w:rFonts w:hAnsi="宋体" w:cs="宋体" w:hint="eastAsia"/>
          <w:lang w:val="zh-CN"/>
        </w:rPr>
        <w:t>关切</w:t>
      </w:r>
      <w:r w:rsidRPr="00CC328D">
        <w:rPr>
          <w:lang w:val="zh-CN"/>
        </w:rPr>
        <w:t>的是，有报告表明在实践中，被羁押人员、特别是因恐怖主义相关罪行而被拘留的人员</w:t>
      </w:r>
      <w:r w:rsidRPr="00CC328D">
        <w:rPr>
          <w:rFonts w:hAnsi="宋体" w:cs="宋体" w:hint="eastAsia"/>
          <w:lang w:val="zh-CN"/>
        </w:rPr>
        <w:t>，</w:t>
      </w:r>
      <w:r w:rsidRPr="00CC328D">
        <w:rPr>
          <w:lang w:val="zh-CN"/>
        </w:rPr>
        <w:t>未能从被剥夺自由之初就</w:t>
      </w:r>
      <w:r w:rsidRPr="00CC328D">
        <w:rPr>
          <w:rFonts w:eastAsiaTheme="minorEastAsia" w:hAnsiTheme="minorEastAsia" w:hint="eastAsia"/>
          <w:lang w:val="zh-CN"/>
        </w:rPr>
        <w:t>例行</w:t>
      </w:r>
      <w:r w:rsidRPr="00CC328D">
        <w:rPr>
          <w:lang w:val="zh-CN"/>
        </w:rPr>
        <w:t>获得所有基本法律保障。在这方面，据报告：</w:t>
      </w:r>
      <w:r w:rsidRPr="00CC328D">
        <w:rPr>
          <w:lang w:val="zh-CN"/>
        </w:rPr>
        <w:t>(</w:t>
      </w:r>
      <w:r>
        <w:rPr>
          <w:lang w:val="zh-CN"/>
        </w:rPr>
        <w:t>a</w:t>
      </w:r>
      <w:r w:rsidRPr="00CC328D">
        <w:rPr>
          <w:lang w:val="zh-CN"/>
        </w:rPr>
        <w:t xml:space="preserve">) </w:t>
      </w:r>
      <w:r w:rsidRPr="00CC328D">
        <w:rPr>
          <w:lang w:val="zh-CN"/>
        </w:rPr>
        <w:t>被羁押者</w:t>
      </w:r>
      <w:r w:rsidRPr="00CC328D">
        <w:rPr>
          <w:rFonts w:hAnsi="宋体" w:cs="宋体" w:hint="eastAsia"/>
          <w:lang w:val="zh-CN"/>
        </w:rPr>
        <w:t>获知</w:t>
      </w:r>
      <w:r w:rsidRPr="00CC328D">
        <w:rPr>
          <w:lang w:val="zh-CN"/>
        </w:rPr>
        <w:t>其被捕原因、所受指控性质及其权利的权利经常受到侵犯</w:t>
      </w:r>
      <w:r>
        <w:rPr>
          <w:lang w:val="zh-CN"/>
        </w:rPr>
        <w:t>；</w:t>
      </w:r>
      <w:r w:rsidRPr="00CC328D">
        <w:rPr>
          <w:rStyle w:val="a8"/>
          <w:rFonts w:eastAsia="宋体"/>
        </w:rPr>
        <w:footnoteReference w:id="9"/>
      </w:r>
      <w:r w:rsidRPr="00CC328D">
        <w:rPr>
          <w:rStyle w:val="SingleTxtGCChar"/>
        </w:rPr>
        <w:t xml:space="preserve"> </w:t>
      </w:r>
      <w:r w:rsidRPr="00CC328D">
        <w:rPr>
          <w:lang w:val="zh-CN"/>
        </w:rPr>
        <w:t>(</w:t>
      </w:r>
      <w:r>
        <w:rPr>
          <w:lang w:val="zh-CN"/>
        </w:rPr>
        <w:t>b</w:t>
      </w:r>
      <w:r w:rsidRPr="00CC328D">
        <w:rPr>
          <w:lang w:val="zh-CN"/>
        </w:rPr>
        <w:t xml:space="preserve">) </w:t>
      </w:r>
      <w:r w:rsidRPr="00CC328D">
        <w:rPr>
          <w:lang w:val="zh-CN"/>
        </w:rPr>
        <w:t>在实践中</w:t>
      </w:r>
      <w:r w:rsidRPr="00CC328D">
        <w:rPr>
          <w:rFonts w:hAnsi="宋体" w:cs="宋体" w:hint="eastAsia"/>
          <w:lang w:val="zh-CN"/>
        </w:rPr>
        <w:t>，特别是在调查期间，</w:t>
      </w:r>
      <w:r w:rsidRPr="00CC328D">
        <w:rPr>
          <w:lang w:val="zh-CN"/>
        </w:rPr>
        <w:t>接触律师的机会</w:t>
      </w:r>
      <w:r w:rsidRPr="00CC328D">
        <w:rPr>
          <w:rFonts w:hAnsi="宋体" w:cs="宋体" w:hint="eastAsia"/>
          <w:lang w:val="zh-CN"/>
        </w:rPr>
        <w:t>没有保障</w:t>
      </w:r>
      <w:r>
        <w:rPr>
          <w:rFonts w:hAnsi="宋体" w:cs="宋体" w:hint="eastAsia"/>
          <w:lang w:val="zh-CN"/>
        </w:rPr>
        <w:t>；</w:t>
      </w:r>
      <w:r w:rsidRPr="00CC328D">
        <w:rPr>
          <w:rStyle w:val="a8"/>
          <w:rFonts w:eastAsia="宋体"/>
        </w:rPr>
        <w:footnoteReference w:id="10"/>
      </w:r>
      <w:r w:rsidRPr="00CC328D">
        <w:rPr>
          <w:rStyle w:val="SingleTxtGCChar"/>
        </w:rPr>
        <w:t xml:space="preserve"> </w:t>
      </w:r>
      <w:r w:rsidRPr="00CC328D">
        <w:rPr>
          <w:lang w:val="zh-CN"/>
        </w:rPr>
        <w:t>(</w:t>
      </w:r>
      <w:r>
        <w:rPr>
          <w:lang w:val="zh-CN"/>
        </w:rPr>
        <w:t>c</w:t>
      </w:r>
      <w:r w:rsidRPr="00CC328D">
        <w:rPr>
          <w:lang w:val="zh-CN"/>
        </w:rPr>
        <w:t xml:space="preserve">) </w:t>
      </w:r>
      <w:r w:rsidRPr="00CC328D">
        <w:rPr>
          <w:lang w:val="zh-CN"/>
        </w:rPr>
        <w:t>及时接受独立体检并非旨在发现酷刑和虐待迹象的</w:t>
      </w:r>
      <w:r w:rsidRPr="00CC328D">
        <w:rPr>
          <w:rFonts w:eastAsiaTheme="minorEastAsia" w:hAnsiTheme="minorEastAsia" w:hint="eastAsia"/>
          <w:lang w:val="zh-CN"/>
        </w:rPr>
        <w:t>标准</w:t>
      </w:r>
      <w:r w:rsidRPr="00CC328D">
        <w:rPr>
          <w:lang w:val="zh-CN"/>
        </w:rPr>
        <w:t>做法；</w:t>
      </w:r>
      <w:r w:rsidRPr="00CC328D">
        <w:rPr>
          <w:lang w:val="zh-CN"/>
        </w:rPr>
        <w:t>(</w:t>
      </w:r>
      <w:r>
        <w:rPr>
          <w:lang w:val="zh-CN"/>
        </w:rPr>
        <w:t>d</w:t>
      </w:r>
      <w:r w:rsidRPr="00CC328D">
        <w:rPr>
          <w:lang w:val="zh-CN"/>
        </w:rPr>
        <w:t xml:space="preserve">) </w:t>
      </w:r>
      <w:r w:rsidRPr="00CC328D">
        <w:rPr>
          <w:lang w:val="zh-CN"/>
        </w:rPr>
        <w:t>通知亲属或本人指定人员的权利常被拖延，有时甚至被剥夺；</w:t>
      </w:r>
      <w:r w:rsidRPr="00CC328D">
        <w:rPr>
          <w:lang w:val="zh-CN"/>
        </w:rPr>
        <w:t>(</w:t>
      </w:r>
      <w:r>
        <w:rPr>
          <w:lang w:val="zh-CN"/>
        </w:rPr>
        <w:t>e</w:t>
      </w:r>
      <w:r w:rsidRPr="00CC328D">
        <w:rPr>
          <w:lang w:val="zh-CN"/>
        </w:rPr>
        <w:t xml:space="preserve">) </w:t>
      </w:r>
      <w:r w:rsidRPr="00CC328D">
        <w:rPr>
          <w:lang w:val="zh-CN"/>
        </w:rPr>
        <w:t>未能在拘留的所有阶段系统、一致地使用</w:t>
      </w:r>
      <w:r w:rsidRPr="00CC328D">
        <w:rPr>
          <w:rFonts w:hAnsi="宋体" w:cs="宋体" w:hint="eastAsia"/>
          <w:lang w:val="zh-CN"/>
        </w:rPr>
        <w:t>载有</w:t>
      </w:r>
      <w:r w:rsidRPr="00CC328D">
        <w:rPr>
          <w:lang w:val="zh-CN"/>
        </w:rPr>
        <w:t>详细资料的被剥夺自由者登记册；</w:t>
      </w:r>
      <w:r w:rsidRPr="00CC328D">
        <w:rPr>
          <w:lang w:val="zh-CN"/>
        </w:rPr>
        <w:t>(</w:t>
      </w:r>
      <w:r>
        <w:rPr>
          <w:lang w:val="zh-CN"/>
        </w:rPr>
        <w:t>f</w:t>
      </w:r>
      <w:r w:rsidRPr="00CC328D">
        <w:rPr>
          <w:lang w:val="zh-CN"/>
        </w:rPr>
        <w:t xml:space="preserve">) </w:t>
      </w:r>
      <w:r w:rsidRPr="00CC328D">
        <w:rPr>
          <w:rFonts w:hAnsi="宋体" w:cs="宋体" w:hint="eastAsia"/>
          <w:lang w:val="zh-CN"/>
        </w:rPr>
        <w:t>嫌疑人</w:t>
      </w:r>
      <w:r w:rsidRPr="00CC328D">
        <w:rPr>
          <w:lang w:val="zh-CN"/>
        </w:rPr>
        <w:t>往往在巴林法律规定的</w:t>
      </w:r>
      <w:r>
        <w:rPr>
          <w:lang w:val="zh-CN"/>
        </w:rPr>
        <w:t>48</w:t>
      </w:r>
      <w:r w:rsidRPr="00CC328D">
        <w:rPr>
          <w:lang w:val="zh-CN"/>
        </w:rPr>
        <w:t>小时法定时限</w:t>
      </w:r>
      <w:r w:rsidRPr="00CC328D">
        <w:rPr>
          <w:rFonts w:hAnsi="宋体" w:cs="宋体" w:hint="eastAsia"/>
          <w:lang w:val="zh-CN"/>
        </w:rPr>
        <w:t>过</w:t>
      </w:r>
      <w:r w:rsidRPr="00CC328D">
        <w:rPr>
          <w:lang w:val="zh-CN"/>
        </w:rPr>
        <w:t>后很久才被带见主管当局，这可能使其</w:t>
      </w:r>
      <w:r w:rsidRPr="00CC328D">
        <w:rPr>
          <w:rFonts w:hAnsi="宋体" w:cs="宋体" w:hint="eastAsia"/>
          <w:lang w:val="zh-CN"/>
        </w:rPr>
        <w:t>处于脆弱境地，</w:t>
      </w:r>
      <w:r w:rsidRPr="00CC328D">
        <w:rPr>
          <w:lang w:val="zh-CN"/>
        </w:rPr>
        <w:t>遭受酷刑或虐待</w:t>
      </w:r>
      <w:r w:rsidRPr="00CC328D">
        <w:rPr>
          <w:rFonts w:hAnsi="宋体" w:cs="宋体" w:hint="eastAsia"/>
          <w:lang w:val="zh-CN"/>
        </w:rPr>
        <w:t>的</w:t>
      </w:r>
      <w:r w:rsidRPr="00CC328D">
        <w:rPr>
          <w:lang w:val="zh-CN"/>
        </w:rPr>
        <w:t>风险</w:t>
      </w:r>
      <w:r w:rsidRPr="00CC328D">
        <w:rPr>
          <w:rFonts w:hAnsi="宋体" w:cs="宋体" w:hint="eastAsia"/>
          <w:lang w:val="zh-CN"/>
        </w:rPr>
        <w:t>随之</w:t>
      </w:r>
      <w:r w:rsidRPr="00CC328D">
        <w:rPr>
          <w:lang w:val="zh-CN"/>
        </w:rPr>
        <w:t>增加；以及</w:t>
      </w:r>
      <w:r w:rsidRPr="00CC328D">
        <w:rPr>
          <w:lang w:val="zh-CN"/>
        </w:rPr>
        <w:t>(</w:t>
      </w:r>
      <w:r>
        <w:rPr>
          <w:lang w:val="zh-CN"/>
        </w:rPr>
        <w:t>g</w:t>
      </w:r>
      <w:r w:rsidRPr="00CC328D">
        <w:rPr>
          <w:lang w:val="zh-CN"/>
        </w:rPr>
        <w:t xml:space="preserve">) </w:t>
      </w:r>
      <w:r w:rsidRPr="00CC328D">
        <w:rPr>
          <w:lang w:val="zh-CN"/>
        </w:rPr>
        <w:t>被告人向法官质疑拘留合法性的权利并未</w:t>
      </w:r>
      <w:r w:rsidRPr="00CC328D">
        <w:rPr>
          <w:rFonts w:hAnsi="宋体" w:cs="宋体" w:hint="eastAsia"/>
          <w:lang w:val="zh-CN"/>
        </w:rPr>
        <w:t>始终</w:t>
      </w:r>
      <w:r w:rsidRPr="00CC328D">
        <w:rPr>
          <w:lang w:val="zh-CN"/>
        </w:rPr>
        <w:t>得到尊重。委员会还</w:t>
      </w:r>
      <w:r w:rsidRPr="00CC328D">
        <w:rPr>
          <w:rFonts w:hAnsi="宋体" w:cs="宋体" w:hint="eastAsia"/>
          <w:lang w:val="zh-CN"/>
        </w:rPr>
        <w:t>关切</w:t>
      </w:r>
      <w:r w:rsidRPr="00CC328D">
        <w:rPr>
          <w:lang w:val="zh-CN"/>
        </w:rPr>
        <w:t>的是，有报告</w:t>
      </w:r>
      <w:r w:rsidRPr="00CC328D">
        <w:rPr>
          <w:rFonts w:hAnsi="宋体" w:cs="宋体" w:hint="eastAsia"/>
          <w:lang w:val="zh-CN"/>
        </w:rPr>
        <w:t>表明</w:t>
      </w:r>
      <w:r w:rsidRPr="00CC328D">
        <w:rPr>
          <w:lang w:val="zh-CN"/>
        </w:rPr>
        <w:t>，尽管所有审讯中心和羁押场所都安装了视频或音频监控系统，但为避免记录审讯过程，仍在部分未配备此类系统的设施内进行审讯</w:t>
      </w:r>
      <w:r w:rsidRPr="00CC328D">
        <w:rPr>
          <w:lang w:val="zh-CN"/>
        </w:rPr>
        <w:t>(</w:t>
      </w:r>
      <w:r w:rsidRPr="00CC328D">
        <w:rPr>
          <w:lang w:val="zh-CN"/>
        </w:rPr>
        <w:t>第</w:t>
      </w:r>
      <w:r>
        <w:rPr>
          <w:lang w:val="zh-CN"/>
        </w:rPr>
        <w:t>2</w:t>
      </w:r>
      <w:r w:rsidRPr="00CC328D">
        <w:rPr>
          <w:lang w:val="zh-CN"/>
        </w:rPr>
        <w:t>条</w:t>
      </w:r>
      <w:r w:rsidRPr="00CC328D">
        <w:rPr>
          <w:lang w:val="zh-CN"/>
        </w:rPr>
        <w:t>)</w:t>
      </w:r>
      <w:r w:rsidRPr="00CC328D">
        <w:rPr>
          <w:lang w:val="zh-CN"/>
        </w:rPr>
        <w:t>。</w:t>
      </w:r>
    </w:p>
    <w:p w14:paraId="059BE742" w14:textId="77777777" w:rsidR="00D44DCC" w:rsidRPr="00CC328D" w:rsidRDefault="00D44DCC" w:rsidP="00D44DCC">
      <w:pPr>
        <w:pStyle w:val="SingleTxtGC"/>
        <w:rPr>
          <w:rFonts w:eastAsia="黑体"/>
          <w:bCs/>
        </w:rPr>
      </w:pPr>
      <w:r>
        <w:rPr>
          <w:lang w:val="zh-CN"/>
        </w:rPr>
        <w:t>16</w:t>
      </w:r>
      <w:r w:rsidRPr="00CC328D">
        <w:rPr>
          <w:lang w:val="zh-CN"/>
        </w:rPr>
        <w:t>.</w:t>
      </w:r>
      <w:r w:rsidRPr="00CC328D">
        <w:rPr>
          <w:lang w:val="zh-CN"/>
        </w:rPr>
        <w:tab/>
      </w:r>
      <w:r w:rsidRPr="00CC328D">
        <w:rPr>
          <w:rFonts w:eastAsia="黑体"/>
          <w:bCs/>
          <w:lang w:val="zh-CN"/>
        </w:rPr>
        <w:t>缔约国应：</w:t>
      </w:r>
    </w:p>
    <w:p w14:paraId="49037052"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a</w:t>
      </w:r>
      <w:r w:rsidRPr="00CC328D">
        <w:rPr>
          <w:lang w:val="zh-CN"/>
        </w:rPr>
        <w:t>)</w:t>
      </w:r>
      <w:r w:rsidRPr="00CC328D">
        <w:rPr>
          <w:lang w:val="zh-CN"/>
        </w:rPr>
        <w:tab/>
      </w:r>
      <w:r w:rsidRPr="00CC328D">
        <w:rPr>
          <w:rFonts w:eastAsia="黑体"/>
          <w:bCs/>
          <w:lang w:val="zh-CN"/>
        </w:rPr>
        <w:t>确保在法律和实践中，无论拘留原因</w:t>
      </w:r>
      <w:r w:rsidRPr="00CC328D">
        <w:rPr>
          <w:rFonts w:eastAsia="黑体" w:cs="宋体" w:hint="eastAsia"/>
          <w:bCs/>
          <w:lang w:val="zh-CN"/>
        </w:rPr>
        <w:t>为</w:t>
      </w:r>
      <w:r w:rsidRPr="00CC328D">
        <w:rPr>
          <w:rFonts w:eastAsia="黑体"/>
          <w:bCs/>
          <w:lang w:val="zh-CN"/>
        </w:rPr>
        <w:t>何，所有被剥夺自由者</w:t>
      </w:r>
      <w:r w:rsidRPr="00CC328D">
        <w:rPr>
          <w:rFonts w:eastAsia="黑体" w:cs="宋体" w:hint="eastAsia"/>
          <w:bCs/>
          <w:lang w:val="zh-CN"/>
        </w:rPr>
        <w:t>从被</w:t>
      </w:r>
      <w:r w:rsidRPr="00CC328D">
        <w:rPr>
          <w:rFonts w:eastAsia="黑体"/>
          <w:bCs/>
          <w:lang w:val="zh-CN"/>
        </w:rPr>
        <w:t>拘留之初</w:t>
      </w:r>
      <w:r w:rsidRPr="00CC328D">
        <w:rPr>
          <w:rFonts w:eastAsia="黑体" w:cs="宋体" w:hint="eastAsia"/>
          <w:bCs/>
          <w:lang w:val="zh-CN"/>
        </w:rPr>
        <w:t>起均</w:t>
      </w:r>
      <w:r w:rsidRPr="00CC328D">
        <w:rPr>
          <w:rFonts w:eastAsia="黑体"/>
          <w:bCs/>
          <w:lang w:val="zh-CN"/>
        </w:rPr>
        <w:t>获得所有基本法律保障，特别是包括：</w:t>
      </w:r>
    </w:p>
    <w:p w14:paraId="23F8CD1D" w14:textId="0269D03A" w:rsidR="00D44DCC" w:rsidRPr="00CC328D" w:rsidRDefault="00D44DCC" w:rsidP="00E05DC6">
      <w:pPr>
        <w:pStyle w:val="SingleTxtGC"/>
        <w:numPr>
          <w:ilvl w:val="0"/>
          <w:numId w:val="37"/>
        </w:numPr>
        <w:tabs>
          <w:tab w:val="clear" w:pos="431"/>
          <w:tab w:val="clear" w:pos="1134"/>
          <w:tab w:val="clear" w:pos="1565"/>
          <w:tab w:val="clear" w:pos="1996"/>
          <w:tab w:val="clear" w:pos="2427"/>
          <w:tab w:val="left" w:pos="2211"/>
        </w:tabs>
        <w:rPr>
          <w:rFonts w:eastAsia="黑体"/>
          <w:bCs/>
        </w:rPr>
      </w:pPr>
      <w:r w:rsidRPr="00CC328D">
        <w:rPr>
          <w:rFonts w:eastAsia="黑体"/>
          <w:bCs/>
          <w:lang w:val="zh-CN"/>
        </w:rPr>
        <w:t>以口头和书面形式</w:t>
      </w:r>
      <w:r w:rsidRPr="00CC328D">
        <w:rPr>
          <w:rFonts w:eastAsia="黑体" w:hint="eastAsia"/>
          <w:bCs/>
          <w:lang w:val="zh-CN"/>
        </w:rPr>
        <w:t>并</w:t>
      </w:r>
      <w:r w:rsidRPr="00CC328D">
        <w:rPr>
          <w:rFonts w:eastAsia="黑体"/>
          <w:bCs/>
          <w:lang w:val="zh-CN"/>
        </w:rPr>
        <w:t>用其能够理解的语言</w:t>
      </w:r>
      <w:r w:rsidRPr="00CC328D">
        <w:rPr>
          <w:rFonts w:eastAsia="黑体" w:cs="宋体" w:hint="eastAsia"/>
          <w:bCs/>
          <w:lang w:val="zh-CN"/>
        </w:rPr>
        <w:t>获知</w:t>
      </w:r>
      <w:r w:rsidRPr="00CC328D">
        <w:rPr>
          <w:rFonts w:eastAsia="黑体"/>
          <w:bCs/>
          <w:lang w:val="zh-CN"/>
        </w:rPr>
        <w:t>被捕原因、所受指控的性质</w:t>
      </w:r>
      <w:r w:rsidRPr="00CC328D">
        <w:rPr>
          <w:rFonts w:eastAsia="黑体" w:cs="宋体" w:hint="eastAsia"/>
          <w:bCs/>
          <w:lang w:val="zh-CN"/>
        </w:rPr>
        <w:t>及其享有的</w:t>
      </w:r>
      <w:r w:rsidRPr="00CC328D">
        <w:rPr>
          <w:rFonts w:eastAsia="黑体"/>
          <w:bCs/>
          <w:lang w:val="zh-CN"/>
        </w:rPr>
        <w:t>权利；</w:t>
      </w:r>
    </w:p>
    <w:p w14:paraId="1AE1846A" w14:textId="5EC2F96D" w:rsidR="00D44DCC" w:rsidRPr="00CC328D" w:rsidRDefault="00D44DCC" w:rsidP="00E05DC6">
      <w:pPr>
        <w:pStyle w:val="SingleTxtGC"/>
        <w:numPr>
          <w:ilvl w:val="0"/>
          <w:numId w:val="37"/>
        </w:numPr>
        <w:tabs>
          <w:tab w:val="clear" w:pos="431"/>
          <w:tab w:val="clear" w:pos="1134"/>
          <w:tab w:val="clear" w:pos="1565"/>
          <w:tab w:val="clear" w:pos="1996"/>
          <w:tab w:val="clear" w:pos="2427"/>
          <w:tab w:val="left" w:pos="2211"/>
        </w:tabs>
        <w:rPr>
          <w:rFonts w:eastAsia="黑体"/>
          <w:bCs/>
        </w:rPr>
      </w:pPr>
      <w:r w:rsidRPr="00CC328D">
        <w:rPr>
          <w:rFonts w:eastAsia="黑体" w:cs="宋体" w:hint="eastAsia"/>
          <w:bCs/>
          <w:lang w:val="zh-CN"/>
        </w:rPr>
        <w:t>获知以下权利</w:t>
      </w:r>
      <w:r w:rsidRPr="00CC328D">
        <w:rPr>
          <w:rFonts w:eastAsia="黑体"/>
          <w:bCs/>
          <w:lang w:val="zh-CN"/>
        </w:rPr>
        <w:t>并</w:t>
      </w:r>
      <w:r w:rsidRPr="00CC328D">
        <w:rPr>
          <w:rFonts w:eastAsia="黑体" w:cs="宋体" w:hint="eastAsia"/>
          <w:bCs/>
          <w:lang w:val="zh-CN"/>
        </w:rPr>
        <w:t>获得对这些权利的</w:t>
      </w:r>
      <w:r w:rsidRPr="00CC328D">
        <w:rPr>
          <w:rFonts w:eastAsia="黑体"/>
          <w:bCs/>
          <w:lang w:val="zh-CN"/>
        </w:rPr>
        <w:t>保</w:t>
      </w:r>
      <w:r w:rsidRPr="00CC328D">
        <w:rPr>
          <w:rFonts w:eastAsia="黑体" w:cs="宋体" w:hint="eastAsia"/>
          <w:bCs/>
          <w:lang w:val="zh-CN"/>
        </w:rPr>
        <w:t>障</w:t>
      </w:r>
      <w:r w:rsidRPr="00CC328D">
        <w:rPr>
          <w:rFonts w:eastAsia="黑体" w:hint="eastAsia"/>
          <w:bCs/>
          <w:lang w:val="zh-CN"/>
        </w:rPr>
        <w:t>：</w:t>
      </w:r>
      <w:r w:rsidRPr="00CC328D">
        <w:rPr>
          <w:rFonts w:eastAsia="黑体"/>
          <w:bCs/>
          <w:lang w:val="zh-CN"/>
        </w:rPr>
        <w:t>自行选择独立律师提供协助，</w:t>
      </w:r>
      <w:r w:rsidRPr="00CC328D">
        <w:rPr>
          <w:rFonts w:eastAsia="黑体" w:cs="宋体" w:hint="eastAsia"/>
          <w:bCs/>
          <w:lang w:val="zh-CN"/>
        </w:rPr>
        <w:t>包括在调查阶段；在针对其进行的整个诉讼过程中与律师进行私下商谈；</w:t>
      </w:r>
      <w:r w:rsidRPr="00CC328D">
        <w:rPr>
          <w:rFonts w:eastAsia="黑体"/>
          <w:bCs/>
          <w:lang w:val="zh-CN"/>
        </w:rPr>
        <w:t>并在必要时获得合格、独立且免费的法律援助；</w:t>
      </w:r>
    </w:p>
    <w:p w14:paraId="58A196CC" w14:textId="6945F23D" w:rsidR="00D44DCC" w:rsidRPr="00CC328D" w:rsidRDefault="00D44DCC" w:rsidP="00E05DC6">
      <w:pPr>
        <w:pStyle w:val="SingleTxtGC"/>
        <w:numPr>
          <w:ilvl w:val="0"/>
          <w:numId w:val="37"/>
        </w:numPr>
        <w:tabs>
          <w:tab w:val="clear" w:pos="431"/>
          <w:tab w:val="clear" w:pos="1134"/>
          <w:tab w:val="clear" w:pos="1565"/>
          <w:tab w:val="clear" w:pos="1996"/>
          <w:tab w:val="clear" w:pos="2427"/>
          <w:tab w:val="left" w:pos="2211"/>
        </w:tabs>
        <w:rPr>
          <w:rFonts w:eastAsia="黑体"/>
          <w:bCs/>
        </w:rPr>
      </w:pPr>
      <w:r w:rsidRPr="00CC328D">
        <w:rPr>
          <w:rFonts w:eastAsia="黑体"/>
          <w:bCs/>
          <w:lang w:val="zh-CN"/>
        </w:rPr>
        <w:t>有权要求并获得独立医生进行的免费医疗检查，或应其要求由其选择的医生进行医疗检查</w:t>
      </w:r>
      <w:r w:rsidRPr="00CC328D">
        <w:rPr>
          <w:rFonts w:eastAsia="黑体" w:cs="宋体" w:hint="eastAsia"/>
          <w:bCs/>
          <w:lang w:val="zh-CN"/>
        </w:rPr>
        <w:t>；</w:t>
      </w:r>
      <w:r w:rsidRPr="00CC328D">
        <w:rPr>
          <w:rFonts w:eastAsia="黑体"/>
          <w:bCs/>
          <w:lang w:val="zh-CN"/>
        </w:rPr>
        <w:t>除非</w:t>
      </w:r>
      <w:r w:rsidRPr="00CC328D">
        <w:rPr>
          <w:rFonts w:eastAsia="黑体" w:cs="宋体" w:hint="eastAsia"/>
          <w:bCs/>
          <w:lang w:val="zh-CN"/>
        </w:rPr>
        <w:t>相关</w:t>
      </w:r>
      <w:r w:rsidRPr="00CC328D">
        <w:rPr>
          <w:rFonts w:eastAsia="黑体"/>
          <w:bCs/>
          <w:lang w:val="zh-CN"/>
        </w:rPr>
        <w:t>医生明确要求，否则检查应在警察和监狱人员</w:t>
      </w:r>
      <w:r w:rsidRPr="00CC328D">
        <w:rPr>
          <w:rFonts w:eastAsia="黑体" w:cs="宋体" w:hint="eastAsia"/>
          <w:bCs/>
          <w:lang w:val="zh-CN"/>
        </w:rPr>
        <w:t>无法</w:t>
      </w:r>
      <w:r w:rsidRPr="00CC328D">
        <w:rPr>
          <w:rFonts w:eastAsia="黑体"/>
          <w:bCs/>
          <w:lang w:val="zh-CN"/>
        </w:rPr>
        <w:t>听见</w:t>
      </w:r>
      <w:r w:rsidRPr="00CC328D">
        <w:rPr>
          <w:rFonts w:eastAsia="黑体" w:cs="宋体" w:hint="eastAsia"/>
          <w:bCs/>
          <w:lang w:val="zh-CN"/>
        </w:rPr>
        <w:t>和</w:t>
      </w:r>
      <w:r w:rsidRPr="00CC328D">
        <w:rPr>
          <w:rFonts w:eastAsia="黑体"/>
          <w:bCs/>
          <w:lang w:val="zh-CN"/>
        </w:rPr>
        <w:t>看见的情况下进行；</w:t>
      </w:r>
    </w:p>
    <w:p w14:paraId="4A22E41B" w14:textId="10898BB5" w:rsidR="00D44DCC" w:rsidRPr="00CC328D" w:rsidRDefault="00D44DCC" w:rsidP="00E05DC6">
      <w:pPr>
        <w:pStyle w:val="SingleTxtGC"/>
        <w:numPr>
          <w:ilvl w:val="0"/>
          <w:numId w:val="37"/>
        </w:numPr>
        <w:tabs>
          <w:tab w:val="clear" w:pos="431"/>
          <w:tab w:val="clear" w:pos="1134"/>
          <w:tab w:val="clear" w:pos="1565"/>
          <w:tab w:val="clear" w:pos="1996"/>
          <w:tab w:val="clear" w:pos="2427"/>
          <w:tab w:val="left" w:pos="2211"/>
        </w:tabs>
        <w:rPr>
          <w:rFonts w:eastAsia="黑体"/>
          <w:bCs/>
        </w:rPr>
      </w:pPr>
      <w:r w:rsidRPr="00CC328D">
        <w:rPr>
          <w:rFonts w:eastAsia="黑体"/>
          <w:bCs/>
          <w:lang w:val="zh-CN"/>
        </w:rPr>
        <w:t>在医疗记录所载</w:t>
      </w:r>
      <w:r w:rsidRPr="00CC328D">
        <w:rPr>
          <w:rFonts w:eastAsia="黑体" w:cs="宋体" w:hint="eastAsia"/>
          <w:bCs/>
          <w:lang w:val="zh-CN"/>
        </w:rPr>
        <w:t>结论</w:t>
      </w:r>
      <w:r w:rsidRPr="00CC328D">
        <w:rPr>
          <w:rFonts w:eastAsia="黑体"/>
          <w:bCs/>
          <w:lang w:val="zh-CN"/>
        </w:rPr>
        <w:t>或所提指控可能</w:t>
      </w:r>
      <w:r w:rsidRPr="00CC328D">
        <w:rPr>
          <w:rFonts w:eastAsia="黑体" w:cs="宋体" w:hint="eastAsia"/>
          <w:bCs/>
          <w:lang w:val="zh-CN"/>
        </w:rPr>
        <w:t>表明</w:t>
      </w:r>
      <w:r w:rsidRPr="00CC328D">
        <w:rPr>
          <w:rFonts w:eastAsia="黑体"/>
          <w:bCs/>
          <w:lang w:val="zh-CN"/>
        </w:rPr>
        <w:t>存在酷刑或虐待时，立即提请检察官注意</w:t>
      </w:r>
      <w:r w:rsidRPr="00CC328D">
        <w:rPr>
          <w:rFonts w:eastAsia="黑体" w:cs="宋体" w:hint="eastAsia"/>
          <w:bCs/>
          <w:lang w:val="zh-CN"/>
        </w:rPr>
        <w:t>该</w:t>
      </w:r>
      <w:r w:rsidRPr="00CC328D">
        <w:rPr>
          <w:rFonts w:eastAsia="黑体"/>
          <w:bCs/>
          <w:lang w:val="zh-CN"/>
        </w:rPr>
        <w:t>记录；</w:t>
      </w:r>
    </w:p>
    <w:p w14:paraId="3795AB0A" w14:textId="20B59980" w:rsidR="00D44DCC" w:rsidRPr="00CC328D" w:rsidRDefault="00D44DCC" w:rsidP="00E05DC6">
      <w:pPr>
        <w:pStyle w:val="SingleTxtGC"/>
        <w:numPr>
          <w:ilvl w:val="0"/>
          <w:numId w:val="37"/>
        </w:numPr>
        <w:tabs>
          <w:tab w:val="clear" w:pos="431"/>
          <w:tab w:val="clear" w:pos="1134"/>
          <w:tab w:val="clear" w:pos="1565"/>
          <w:tab w:val="clear" w:pos="1996"/>
          <w:tab w:val="clear" w:pos="2427"/>
          <w:tab w:val="left" w:pos="2211"/>
        </w:tabs>
        <w:rPr>
          <w:rFonts w:eastAsia="黑体"/>
          <w:bCs/>
        </w:rPr>
      </w:pPr>
      <w:r w:rsidRPr="00CC328D">
        <w:rPr>
          <w:rFonts w:eastAsia="黑体"/>
          <w:bCs/>
          <w:lang w:val="zh-CN"/>
        </w:rPr>
        <w:t>能够将其被拘留一事通知</w:t>
      </w:r>
      <w:r w:rsidRPr="00CC328D">
        <w:rPr>
          <w:rFonts w:eastAsia="黑体" w:cs="宋体" w:hint="eastAsia"/>
          <w:bCs/>
          <w:lang w:val="zh-CN"/>
        </w:rPr>
        <w:t>其</w:t>
      </w:r>
      <w:r w:rsidRPr="00CC328D">
        <w:rPr>
          <w:rFonts w:eastAsia="黑体"/>
          <w:bCs/>
          <w:lang w:val="zh-CN"/>
        </w:rPr>
        <w:t>家人或其选择的任何其他人员；</w:t>
      </w:r>
    </w:p>
    <w:p w14:paraId="03CF6033" w14:textId="1CD8F6E7" w:rsidR="00D44DCC" w:rsidRPr="00CC328D" w:rsidRDefault="00D44DCC" w:rsidP="00E05DC6">
      <w:pPr>
        <w:pStyle w:val="SingleTxtGC"/>
        <w:numPr>
          <w:ilvl w:val="0"/>
          <w:numId w:val="37"/>
        </w:numPr>
        <w:tabs>
          <w:tab w:val="clear" w:pos="431"/>
          <w:tab w:val="clear" w:pos="1134"/>
          <w:tab w:val="clear" w:pos="1565"/>
          <w:tab w:val="clear" w:pos="1996"/>
          <w:tab w:val="clear" w:pos="2427"/>
          <w:tab w:val="left" w:pos="2211"/>
        </w:tabs>
        <w:rPr>
          <w:rFonts w:eastAsia="黑体"/>
          <w:bCs/>
        </w:rPr>
      </w:pPr>
      <w:r w:rsidRPr="00CC328D">
        <w:rPr>
          <w:rFonts w:eastAsia="黑体"/>
          <w:bCs/>
          <w:lang w:val="zh-CN"/>
        </w:rPr>
        <w:t>将</w:t>
      </w:r>
      <w:r w:rsidRPr="00CC328D">
        <w:rPr>
          <w:rFonts w:eastAsia="黑体" w:cs="宋体" w:hint="eastAsia"/>
          <w:bCs/>
          <w:lang w:val="zh-CN"/>
        </w:rPr>
        <w:t>其被</w:t>
      </w:r>
      <w:r w:rsidRPr="00CC328D">
        <w:rPr>
          <w:rFonts w:eastAsia="黑体"/>
          <w:bCs/>
          <w:lang w:val="zh-CN"/>
        </w:rPr>
        <w:t>拘留</w:t>
      </w:r>
      <w:r w:rsidRPr="00CC328D">
        <w:rPr>
          <w:rFonts w:eastAsia="黑体" w:cs="宋体" w:hint="eastAsia"/>
          <w:bCs/>
          <w:lang w:val="zh-CN"/>
        </w:rPr>
        <w:t>的情况</w:t>
      </w:r>
      <w:r w:rsidRPr="00CC328D">
        <w:rPr>
          <w:rFonts w:eastAsia="黑体"/>
          <w:bCs/>
          <w:lang w:val="zh-CN"/>
        </w:rPr>
        <w:t>记录</w:t>
      </w:r>
      <w:r w:rsidRPr="00CC328D">
        <w:rPr>
          <w:rFonts w:eastAsia="黑体" w:cs="宋体" w:hint="eastAsia"/>
          <w:bCs/>
          <w:lang w:val="zh-CN"/>
        </w:rPr>
        <w:t>在</w:t>
      </w:r>
      <w:r w:rsidRPr="00CC328D">
        <w:rPr>
          <w:rFonts w:eastAsia="黑体"/>
          <w:bCs/>
          <w:lang w:val="zh-CN"/>
        </w:rPr>
        <w:t>中央登记册，并</w:t>
      </w:r>
      <w:r w:rsidRPr="00CC328D">
        <w:rPr>
          <w:rFonts w:eastAsia="黑体" w:cs="宋体" w:hint="eastAsia"/>
          <w:bCs/>
          <w:lang w:val="zh-CN"/>
        </w:rPr>
        <w:t>供</w:t>
      </w:r>
      <w:r w:rsidRPr="00CC328D">
        <w:rPr>
          <w:rFonts w:eastAsia="黑体"/>
          <w:bCs/>
          <w:lang w:val="zh-CN"/>
        </w:rPr>
        <w:t>其律师、家人及案件其他相关人员查阅；</w:t>
      </w:r>
    </w:p>
    <w:p w14:paraId="45AA3588" w14:textId="61EFE8D7" w:rsidR="00D44DCC" w:rsidRPr="00CC328D" w:rsidRDefault="00D44DCC" w:rsidP="00E05DC6">
      <w:pPr>
        <w:pStyle w:val="SingleTxtGC"/>
        <w:numPr>
          <w:ilvl w:val="0"/>
          <w:numId w:val="37"/>
        </w:numPr>
        <w:tabs>
          <w:tab w:val="clear" w:pos="431"/>
          <w:tab w:val="clear" w:pos="1134"/>
          <w:tab w:val="clear" w:pos="1565"/>
          <w:tab w:val="clear" w:pos="1996"/>
          <w:tab w:val="clear" w:pos="2427"/>
          <w:tab w:val="left" w:pos="2211"/>
        </w:tabs>
        <w:rPr>
          <w:rFonts w:eastAsia="黑体"/>
          <w:bCs/>
        </w:rPr>
      </w:pPr>
      <w:r w:rsidRPr="00CC328D">
        <w:rPr>
          <w:rFonts w:eastAsia="黑体"/>
          <w:bCs/>
          <w:lang w:val="zh-CN"/>
        </w:rPr>
        <w:t>在法律规定的</w:t>
      </w:r>
      <w:r w:rsidRPr="00CC328D">
        <w:rPr>
          <w:rFonts w:eastAsia="黑体"/>
          <w:bCs/>
          <w:lang w:val="zh-CN"/>
        </w:rPr>
        <w:t>48</w:t>
      </w:r>
      <w:r w:rsidRPr="00CC328D">
        <w:rPr>
          <w:rFonts w:eastAsia="黑体"/>
          <w:bCs/>
          <w:lang w:val="zh-CN"/>
        </w:rPr>
        <w:t>小时法定期限内</w:t>
      </w:r>
      <w:r w:rsidRPr="00CC328D">
        <w:rPr>
          <w:rFonts w:eastAsia="黑体" w:cs="宋体" w:hint="eastAsia"/>
          <w:bCs/>
          <w:lang w:val="zh-CN"/>
        </w:rPr>
        <w:t>被</w:t>
      </w:r>
      <w:r w:rsidRPr="00CC328D">
        <w:rPr>
          <w:rFonts w:eastAsia="黑体"/>
          <w:bCs/>
          <w:lang w:val="zh-CN"/>
        </w:rPr>
        <w:t>带见法官；</w:t>
      </w:r>
    </w:p>
    <w:p w14:paraId="2DD4744E" w14:textId="4A64806D" w:rsidR="00D44DCC" w:rsidRPr="00CC328D" w:rsidRDefault="00D44DCC" w:rsidP="00E05DC6">
      <w:pPr>
        <w:pStyle w:val="SingleTxtGC"/>
        <w:numPr>
          <w:ilvl w:val="0"/>
          <w:numId w:val="37"/>
        </w:numPr>
        <w:tabs>
          <w:tab w:val="clear" w:pos="431"/>
          <w:tab w:val="clear" w:pos="1134"/>
          <w:tab w:val="clear" w:pos="1565"/>
          <w:tab w:val="clear" w:pos="1996"/>
          <w:tab w:val="clear" w:pos="2427"/>
          <w:tab w:val="left" w:pos="2211"/>
        </w:tabs>
        <w:rPr>
          <w:rFonts w:eastAsia="黑体"/>
          <w:bCs/>
        </w:rPr>
      </w:pPr>
      <w:r w:rsidRPr="00CC328D">
        <w:rPr>
          <w:rFonts w:eastAsia="黑体"/>
          <w:bCs/>
          <w:lang w:val="zh-CN"/>
        </w:rPr>
        <w:lastRenderedPageBreak/>
        <w:t>能够在诉讼程序的任何阶段对拘留的合法性提出</w:t>
      </w:r>
      <w:r w:rsidRPr="00CC328D">
        <w:rPr>
          <w:rFonts w:eastAsia="黑体" w:cs="宋体" w:hint="eastAsia"/>
          <w:bCs/>
          <w:lang w:val="zh-CN"/>
        </w:rPr>
        <w:t>质疑</w:t>
      </w:r>
      <w:r w:rsidRPr="00CC328D">
        <w:rPr>
          <w:rFonts w:eastAsia="黑体"/>
          <w:bCs/>
          <w:lang w:val="zh-CN"/>
        </w:rPr>
        <w:t>；</w:t>
      </w:r>
    </w:p>
    <w:p w14:paraId="4A7E9C44"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b</w:t>
      </w:r>
      <w:r w:rsidRPr="00CC328D">
        <w:rPr>
          <w:lang w:val="zh-CN"/>
        </w:rPr>
        <w:t>)</w:t>
      </w:r>
      <w:r w:rsidRPr="00CC328D">
        <w:rPr>
          <w:lang w:val="zh-CN"/>
        </w:rPr>
        <w:tab/>
      </w:r>
      <w:r w:rsidRPr="00CC328D">
        <w:rPr>
          <w:rFonts w:eastAsia="黑体"/>
          <w:bCs/>
          <w:lang w:val="zh-CN"/>
        </w:rPr>
        <w:t>确保</w:t>
      </w:r>
      <w:r w:rsidRPr="00CC328D">
        <w:rPr>
          <w:rFonts w:eastAsia="黑体" w:cs="宋体" w:hint="eastAsia"/>
          <w:bCs/>
          <w:lang w:val="zh-CN"/>
        </w:rPr>
        <w:t>在任何情况下及在所有羁押场所，对</w:t>
      </w:r>
      <w:r w:rsidRPr="00CC328D">
        <w:rPr>
          <w:rFonts w:eastAsia="黑体"/>
          <w:bCs/>
          <w:lang w:val="zh-CN"/>
        </w:rPr>
        <w:t>所有被剥夺自由者</w:t>
      </w:r>
      <w:r w:rsidRPr="00CC328D">
        <w:rPr>
          <w:rFonts w:eastAsia="黑体" w:cs="宋体" w:hint="eastAsia"/>
          <w:bCs/>
          <w:lang w:val="zh-CN"/>
        </w:rPr>
        <w:t>的审讯均仅</w:t>
      </w:r>
      <w:r w:rsidRPr="00CC328D">
        <w:rPr>
          <w:rFonts w:eastAsia="黑体"/>
          <w:bCs/>
          <w:lang w:val="zh-CN"/>
        </w:rPr>
        <w:t>在配备视频或音频监控系统的审讯室</w:t>
      </w:r>
      <w:r w:rsidRPr="00CC328D">
        <w:rPr>
          <w:rFonts w:eastAsia="黑体" w:cs="宋体" w:hint="eastAsia"/>
          <w:bCs/>
          <w:lang w:val="zh-CN"/>
        </w:rPr>
        <w:t>内进行</w:t>
      </w:r>
      <w:r w:rsidRPr="00CC328D">
        <w:rPr>
          <w:rFonts w:eastAsia="黑体"/>
          <w:bCs/>
          <w:lang w:val="zh-CN"/>
        </w:rPr>
        <w:t>，但可能导致</w:t>
      </w:r>
      <w:r w:rsidRPr="00CC328D">
        <w:rPr>
          <w:rFonts w:eastAsia="黑体" w:cs="宋体" w:hint="eastAsia"/>
          <w:bCs/>
          <w:lang w:val="zh-CN"/>
        </w:rPr>
        <w:t>侵犯</w:t>
      </w:r>
      <w:r w:rsidRPr="00CC328D">
        <w:rPr>
          <w:rFonts w:eastAsia="黑体"/>
          <w:bCs/>
          <w:lang w:val="zh-CN"/>
        </w:rPr>
        <w:t>被拘留者隐私权或其与律师</w:t>
      </w:r>
      <w:r w:rsidRPr="00CC328D">
        <w:rPr>
          <w:rFonts w:eastAsia="黑体" w:cs="宋体" w:hint="eastAsia"/>
          <w:bCs/>
          <w:lang w:val="zh-CN"/>
        </w:rPr>
        <w:t>或</w:t>
      </w:r>
      <w:r w:rsidRPr="00CC328D">
        <w:rPr>
          <w:rFonts w:eastAsia="黑体"/>
          <w:bCs/>
          <w:lang w:val="zh-CN"/>
        </w:rPr>
        <w:t>医生谈话保密</w:t>
      </w:r>
      <w:r w:rsidRPr="00CC328D">
        <w:rPr>
          <w:rFonts w:eastAsia="黑体" w:cs="宋体" w:hint="eastAsia"/>
          <w:bCs/>
          <w:lang w:val="zh-CN"/>
        </w:rPr>
        <w:t>性</w:t>
      </w:r>
      <w:r w:rsidRPr="00CC328D">
        <w:rPr>
          <w:rFonts w:eastAsia="黑体"/>
          <w:bCs/>
          <w:lang w:val="zh-CN"/>
        </w:rPr>
        <w:t>的情况除外；</w:t>
      </w:r>
    </w:p>
    <w:p w14:paraId="763DC4ED"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c</w:t>
      </w:r>
      <w:r w:rsidRPr="00CC328D">
        <w:rPr>
          <w:lang w:val="zh-CN"/>
        </w:rPr>
        <w:t>)</w:t>
      </w:r>
      <w:r w:rsidRPr="00CC328D">
        <w:rPr>
          <w:lang w:val="zh-CN"/>
        </w:rPr>
        <w:tab/>
      </w:r>
      <w:r w:rsidRPr="00CC328D">
        <w:rPr>
          <w:rFonts w:eastAsia="黑体"/>
          <w:bCs/>
          <w:lang w:val="zh-CN"/>
        </w:rPr>
        <w:t>为参与拘留相关活动的官员提供充分</w:t>
      </w:r>
      <w:r w:rsidRPr="00CC328D">
        <w:rPr>
          <w:rFonts w:eastAsia="黑体" w:cs="宋体" w:hint="eastAsia"/>
          <w:bCs/>
          <w:lang w:val="zh-CN"/>
        </w:rPr>
        <w:t>和</w:t>
      </w:r>
      <w:r w:rsidRPr="00CC328D">
        <w:rPr>
          <w:rFonts w:eastAsia="黑体"/>
          <w:bCs/>
          <w:lang w:val="zh-CN"/>
        </w:rPr>
        <w:t>定期的法律保障培训，监督合规情况，并</w:t>
      </w:r>
      <w:r w:rsidRPr="00CC328D">
        <w:rPr>
          <w:rFonts w:eastAsia="黑体" w:cs="宋体" w:hint="eastAsia"/>
          <w:bCs/>
          <w:lang w:val="zh-CN"/>
        </w:rPr>
        <w:t>惩处</w:t>
      </w:r>
      <w:r w:rsidRPr="00CC328D">
        <w:rPr>
          <w:rFonts w:eastAsia="黑体"/>
          <w:bCs/>
          <w:lang w:val="zh-CN"/>
        </w:rPr>
        <w:t>官员的任何违规行为。</w:t>
      </w:r>
    </w:p>
    <w:p w14:paraId="3AB8AB57" w14:textId="77777777" w:rsidR="00D44DCC" w:rsidRPr="00CC328D" w:rsidRDefault="00D44DCC" w:rsidP="00E05DC6">
      <w:pPr>
        <w:pStyle w:val="H23GC"/>
      </w:pPr>
      <w:r w:rsidRPr="00CC328D">
        <w:rPr>
          <w:lang w:val="zh-CN"/>
        </w:rPr>
        <w:tab/>
      </w:r>
      <w:r w:rsidRPr="00CC328D">
        <w:rPr>
          <w:lang w:val="zh-CN"/>
        </w:rPr>
        <w:tab/>
      </w:r>
      <w:r w:rsidRPr="00CC328D">
        <w:rPr>
          <w:lang w:val="zh-CN"/>
        </w:rPr>
        <w:t>反恐怖主义</w:t>
      </w:r>
    </w:p>
    <w:p w14:paraId="5991EA2B" w14:textId="77777777" w:rsidR="00D44DCC" w:rsidRDefault="00D44DCC" w:rsidP="00D44DCC">
      <w:pPr>
        <w:pStyle w:val="SingleTxtGC"/>
        <w:rPr>
          <w:rStyle w:val="SingleTxtGCChar"/>
        </w:rPr>
      </w:pPr>
      <w:r>
        <w:rPr>
          <w:lang w:val="zh-CN"/>
        </w:rPr>
        <w:t>17</w:t>
      </w:r>
      <w:r w:rsidRPr="00CC328D">
        <w:rPr>
          <w:lang w:val="zh-CN"/>
        </w:rPr>
        <w:t>.</w:t>
      </w:r>
      <w:r w:rsidRPr="00CC328D">
        <w:rPr>
          <w:lang w:val="zh-CN"/>
        </w:rPr>
        <w:tab/>
      </w:r>
      <w:r w:rsidRPr="00CC328D">
        <w:rPr>
          <w:lang w:val="zh-CN"/>
        </w:rPr>
        <w:t>委员会</w:t>
      </w:r>
      <w:r w:rsidRPr="00CC328D">
        <w:rPr>
          <w:rFonts w:hAnsi="宋体" w:cs="宋体" w:hint="eastAsia"/>
          <w:lang w:val="zh-CN"/>
        </w:rPr>
        <w:t>承认</w:t>
      </w:r>
      <w:r w:rsidRPr="00CC328D">
        <w:rPr>
          <w:lang w:val="zh-CN"/>
        </w:rPr>
        <w:t>缔约国对国家安全的</w:t>
      </w:r>
      <w:r w:rsidRPr="00CC328D">
        <w:rPr>
          <w:rFonts w:hAnsi="宋体" w:cs="宋体" w:hint="eastAsia"/>
          <w:lang w:val="zh-CN"/>
        </w:rPr>
        <w:t>关切</w:t>
      </w:r>
      <w:r w:rsidRPr="00CC328D">
        <w:rPr>
          <w:lang w:val="zh-CN"/>
        </w:rPr>
        <w:t>，但</w:t>
      </w:r>
      <w:r w:rsidRPr="00CC328D">
        <w:rPr>
          <w:rFonts w:hAnsi="宋体" w:cs="宋体" w:hint="eastAsia"/>
          <w:lang w:val="zh-CN"/>
        </w:rPr>
        <w:t>委员会关切</w:t>
      </w:r>
      <w:r w:rsidRPr="00CC328D">
        <w:rPr>
          <w:lang w:val="zh-CN"/>
        </w:rPr>
        <w:t>的是，反恐立法</w:t>
      </w:r>
      <w:r w:rsidRPr="00CC328D">
        <w:rPr>
          <w:rFonts w:hAnsi="宋体" w:cs="宋体" w:hint="eastAsia"/>
          <w:lang w:val="zh-CN"/>
        </w:rPr>
        <w:t>、</w:t>
      </w:r>
      <w:r w:rsidRPr="00CC328D">
        <w:rPr>
          <w:lang w:val="zh-CN"/>
        </w:rPr>
        <w:t>特别是《关于保护社会免受恐怖主义行为侵害的</w:t>
      </w:r>
      <w:r>
        <w:rPr>
          <w:lang w:val="zh-CN"/>
        </w:rPr>
        <w:t>2</w:t>
      </w:r>
      <w:r w:rsidRPr="00CC328D">
        <w:rPr>
          <w:lang w:val="zh-CN"/>
        </w:rPr>
        <w:t>00</w:t>
      </w:r>
      <w:r>
        <w:rPr>
          <w:lang w:val="zh-CN"/>
        </w:rPr>
        <w:t>6</w:t>
      </w:r>
      <w:r w:rsidRPr="00CC328D">
        <w:rPr>
          <w:lang w:val="zh-CN"/>
        </w:rPr>
        <w:t>年第</w:t>
      </w:r>
      <w:r>
        <w:rPr>
          <w:lang w:val="zh-CN"/>
        </w:rPr>
        <w:t>58</w:t>
      </w:r>
      <w:r w:rsidRPr="00CC328D">
        <w:rPr>
          <w:lang w:val="zh-CN"/>
        </w:rPr>
        <w:t>号法》</w:t>
      </w:r>
      <w:r w:rsidRPr="00CC328D">
        <w:rPr>
          <w:lang w:val="zh-CN"/>
        </w:rPr>
        <w:t>(</w:t>
      </w:r>
      <w:r>
        <w:rPr>
          <w:lang w:val="zh-CN"/>
        </w:rPr>
        <w:t>2</w:t>
      </w:r>
      <w:r w:rsidRPr="00CC328D">
        <w:rPr>
          <w:lang w:val="zh-CN"/>
        </w:rPr>
        <w:t>0</w:t>
      </w:r>
      <w:r>
        <w:rPr>
          <w:lang w:val="zh-CN"/>
        </w:rPr>
        <w:t>19</w:t>
      </w:r>
      <w:r w:rsidRPr="00CC328D">
        <w:rPr>
          <w:lang w:val="zh-CN"/>
        </w:rPr>
        <w:t>年修</w:t>
      </w:r>
      <w:r w:rsidRPr="00CC328D">
        <w:rPr>
          <w:rFonts w:hAnsi="宋体" w:cs="宋体" w:hint="eastAsia"/>
          <w:lang w:val="zh-CN"/>
        </w:rPr>
        <w:t>正</w:t>
      </w:r>
      <w:r w:rsidRPr="00CC328D">
        <w:rPr>
          <w:lang w:val="zh-CN"/>
        </w:rPr>
        <w:t>)</w:t>
      </w:r>
      <w:r w:rsidRPr="00CC328D">
        <w:rPr>
          <w:lang w:val="zh-CN"/>
        </w:rPr>
        <w:t>对恐怖主义的定义</w:t>
      </w:r>
      <w:r w:rsidRPr="00CC328D">
        <w:rPr>
          <w:rFonts w:hAnsi="宋体" w:cs="宋体" w:hint="eastAsia"/>
          <w:lang w:val="zh-CN"/>
        </w:rPr>
        <w:t>模糊且</w:t>
      </w:r>
      <w:r w:rsidRPr="00CC328D">
        <w:rPr>
          <w:lang w:val="zh-CN"/>
        </w:rPr>
        <w:t>过于宽泛，据报告该立法已被广泛用于反恐范围之外，以打压政府批评人士。委员会还</w:t>
      </w:r>
      <w:r w:rsidRPr="00CC328D">
        <w:rPr>
          <w:rFonts w:hAnsi="宋体" w:cs="宋体" w:hint="eastAsia"/>
          <w:lang w:val="zh-CN"/>
        </w:rPr>
        <w:t>关切</w:t>
      </w:r>
      <w:r w:rsidRPr="00CC328D">
        <w:rPr>
          <w:lang w:val="zh-CN"/>
        </w:rPr>
        <w:t>的是，涉嫌或被控参与恐怖主义行为的人员可被警方羁押最长</w:t>
      </w:r>
      <w:r w:rsidRPr="00CC328D">
        <w:rPr>
          <w:rFonts w:hAnsi="宋体" w:cs="宋体" w:hint="eastAsia"/>
          <w:lang w:val="zh-CN"/>
        </w:rPr>
        <w:t>达</w:t>
      </w:r>
      <w:r>
        <w:rPr>
          <w:lang w:val="zh-CN"/>
        </w:rPr>
        <w:t>28</w:t>
      </w:r>
      <w:r w:rsidRPr="00CC328D">
        <w:rPr>
          <w:lang w:val="zh-CN"/>
        </w:rPr>
        <w:t>天，且据称</w:t>
      </w:r>
      <w:r w:rsidRPr="00CC328D">
        <w:rPr>
          <w:rFonts w:hAnsi="宋体" w:cs="宋体" w:hint="eastAsia"/>
          <w:lang w:val="zh-CN"/>
        </w:rPr>
        <w:t>有人</w:t>
      </w:r>
      <w:r w:rsidRPr="00CC328D">
        <w:rPr>
          <w:lang w:val="zh-CN"/>
        </w:rPr>
        <w:t>在未被起诉的情况下被羁押</w:t>
      </w:r>
      <w:r w:rsidRPr="00CC328D">
        <w:rPr>
          <w:rFonts w:hAnsi="宋体" w:cs="宋体" w:hint="eastAsia"/>
          <w:lang w:val="zh-CN"/>
        </w:rPr>
        <w:t>了</w:t>
      </w:r>
      <w:r w:rsidRPr="00CC328D">
        <w:rPr>
          <w:lang w:val="zh-CN"/>
        </w:rPr>
        <w:t>更长时间。</w:t>
      </w:r>
      <w:r w:rsidRPr="00CC328D">
        <w:rPr>
          <w:rFonts w:hAnsi="宋体" w:cs="宋体" w:hint="eastAsia"/>
          <w:lang w:val="zh-CN"/>
        </w:rPr>
        <w:t>此外，</w:t>
      </w:r>
      <w:r w:rsidRPr="00CC328D">
        <w:rPr>
          <w:lang w:val="zh-CN"/>
        </w:rPr>
        <w:t>委员会</w:t>
      </w:r>
      <w:r w:rsidRPr="00CC328D">
        <w:rPr>
          <w:rFonts w:hAnsi="宋体" w:cs="宋体" w:hint="eastAsia"/>
          <w:lang w:val="zh-CN"/>
        </w:rPr>
        <w:t>关切</w:t>
      </w:r>
      <w:r w:rsidRPr="00CC328D">
        <w:rPr>
          <w:lang w:val="zh-CN"/>
        </w:rPr>
        <w:t>的是，有指控称被控实施恐怖主义的人员经常遭受任意逮捕、非法拘留、酷刑、虐待和强迫失踪，且恐怖主义案件的法庭审理程序往往缺乏确保公正审判的基本程序保障</w:t>
      </w:r>
      <w:r w:rsidRPr="00CC328D">
        <w:rPr>
          <w:lang w:val="zh-CN"/>
        </w:rPr>
        <w:t>(</w:t>
      </w:r>
      <w:r w:rsidRPr="00CC328D">
        <w:rPr>
          <w:lang w:val="zh-CN"/>
        </w:rPr>
        <w:t>第</w:t>
      </w:r>
      <w:r>
        <w:rPr>
          <w:lang w:val="zh-CN"/>
        </w:rPr>
        <w:t>2</w:t>
      </w:r>
      <w:r w:rsidRPr="00CC328D">
        <w:rPr>
          <w:lang w:val="zh-CN"/>
        </w:rPr>
        <w:t>、第</w:t>
      </w:r>
      <w:r>
        <w:rPr>
          <w:lang w:val="zh-CN"/>
        </w:rPr>
        <w:t>11</w:t>
      </w:r>
      <w:r w:rsidRPr="00CC328D">
        <w:rPr>
          <w:lang w:val="zh-CN"/>
        </w:rPr>
        <w:t>、第</w:t>
      </w:r>
      <w:r>
        <w:rPr>
          <w:lang w:val="zh-CN"/>
        </w:rPr>
        <w:t>12</w:t>
      </w:r>
      <w:r w:rsidRPr="00CC328D">
        <w:rPr>
          <w:lang w:val="zh-CN"/>
        </w:rPr>
        <w:t>和第</w:t>
      </w:r>
      <w:r>
        <w:rPr>
          <w:lang w:val="zh-CN"/>
        </w:rPr>
        <w:t>16</w:t>
      </w:r>
      <w:r w:rsidRPr="00CC328D">
        <w:rPr>
          <w:lang w:val="zh-CN"/>
        </w:rPr>
        <w:t>条</w:t>
      </w:r>
      <w:r w:rsidRPr="00CC328D">
        <w:rPr>
          <w:lang w:val="zh-CN"/>
        </w:rPr>
        <w:t>)</w:t>
      </w:r>
      <w:r w:rsidRPr="00CC328D">
        <w:rPr>
          <w:lang w:val="zh-CN"/>
        </w:rPr>
        <w:t>。</w:t>
      </w:r>
      <w:r w:rsidRPr="00CC328D">
        <w:rPr>
          <w:rStyle w:val="a8"/>
          <w:rFonts w:eastAsia="宋体"/>
        </w:rPr>
        <w:footnoteReference w:id="11"/>
      </w:r>
    </w:p>
    <w:p w14:paraId="4DD14AFD" w14:textId="77777777" w:rsidR="00D44DCC" w:rsidRPr="00CC328D" w:rsidRDefault="00D44DCC" w:rsidP="00D44DCC">
      <w:pPr>
        <w:pStyle w:val="SingleTxtGC"/>
        <w:rPr>
          <w:rFonts w:eastAsia="黑体"/>
          <w:bCs/>
        </w:rPr>
      </w:pPr>
      <w:r>
        <w:rPr>
          <w:lang w:val="zh-CN"/>
        </w:rPr>
        <w:t>18</w:t>
      </w:r>
      <w:r w:rsidRPr="00CC328D">
        <w:rPr>
          <w:lang w:val="zh-CN"/>
        </w:rPr>
        <w:t>.</w:t>
      </w:r>
      <w:r w:rsidRPr="00CC328D">
        <w:rPr>
          <w:lang w:val="zh-CN"/>
        </w:rPr>
        <w:tab/>
      </w:r>
      <w:r w:rsidRPr="00CC328D">
        <w:rPr>
          <w:rFonts w:eastAsia="黑体"/>
          <w:bCs/>
          <w:lang w:val="zh-CN"/>
        </w:rPr>
        <w:t>缔约国应：</w:t>
      </w:r>
    </w:p>
    <w:p w14:paraId="71369DCE"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a</w:t>
      </w:r>
      <w:r w:rsidRPr="00CC328D">
        <w:rPr>
          <w:lang w:val="zh-CN"/>
        </w:rPr>
        <w:t>)</w:t>
      </w:r>
      <w:r w:rsidRPr="00CC328D">
        <w:rPr>
          <w:lang w:val="zh-CN"/>
        </w:rPr>
        <w:tab/>
      </w:r>
      <w:r w:rsidRPr="00CC328D">
        <w:rPr>
          <w:rFonts w:eastAsia="黑体"/>
          <w:bCs/>
          <w:lang w:val="zh-CN"/>
        </w:rPr>
        <w:t>审查其反恐立法中恐怖主义的定义</w:t>
      </w:r>
      <w:r w:rsidRPr="00CC328D">
        <w:rPr>
          <w:rFonts w:hAnsi="宋体" w:cs="宋体" w:hint="eastAsia"/>
          <w:lang w:val="zh-CN"/>
        </w:rPr>
        <w:t>、</w:t>
      </w:r>
      <w:r w:rsidRPr="00CC328D">
        <w:rPr>
          <w:rFonts w:eastAsia="黑体"/>
          <w:bCs/>
          <w:lang w:val="zh-CN"/>
        </w:rPr>
        <w:t>特别是</w:t>
      </w:r>
      <w:r w:rsidRPr="00CC328D">
        <w:rPr>
          <w:rFonts w:eastAsia="黑体"/>
          <w:bCs/>
          <w:lang w:val="zh-CN"/>
        </w:rPr>
        <w:t>2019</w:t>
      </w:r>
      <w:r w:rsidRPr="00CC328D">
        <w:rPr>
          <w:rFonts w:eastAsia="黑体"/>
          <w:bCs/>
          <w:lang w:val="zh-CN"/>
        </w:rPr>
        <w:t>年修</w:t>
      </w:r>
      <w:r w:rsidRPr="00CC328D">
        <w:rPr>
          <w:rFonts w:eastAsia="黑体" w:cs="宋体" w:hint="eastAsia"/>
          <w:bCs/>
          <w:lang w:val="zh-CN"/>
        </w:rPr>
        <w:t>正</w:t>
      </w:r>
      <w:r w:rsidRPr="00CC328D">
        <w:rPr>
          <w:rFonts w:eastAsia="黑体"/>
          <w:bCs/>
          <w:lang w:val="zh-CN"/>
        </w:rPr>
        <w:t>的</w:t>
      </w:r>
      <w:r w:rsidRPr="00CC328D">
        <w:rPr>
          <w:rFonts w:eastAsia="黑体"/>
          <w:bCs/>
          <w:lang w:val="zh-CN"/>
        </w:rPr>
        <w:t>2006</w:t>
      </w:r>
      <w:r w:rsidRPr="00CC328D">
        <w:rPr>
          <w:rFonts w:eastAsia="黑体"/>
          <w:bCs/>
          <w:lang w:val="zh-CN"/>
        </w:rPr>
        <w:t>年第</w:t>
      </w:r>
      <w:r w:rsidRPr="00CC328D">
        <w:rPr>
          <w:rFonts w:eastAsia="黑体"/>
          <w:bCs/>
          <w:lang w:val="zh-CN"/>
        </w:rPr>
        <w:t>58</w:t>
      </w:r>
      <w:r w:rsidRPr="00CC328D">
        <w:rPr>
          <w:rFonts w:eastAsia="黑体"/>
          <w:bCs/>
          <w:lang w:val="zh-CN"/>
        </w:rPr>
        <w:t>号法，使其符合《公约》及其他国际人权规范，并确保反恐立法不被用于限制《公约》所载权利；</w:t>
      </w:r>
    </w:p>
    <w:p w14:paraId="5750D621"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b</w:t>
      </w:r>
      <w:r w:rsidRPr="00CC328D">
        <w:rPr>
          <w:lang w:val="zh-CN"/>
        </w:rPr>
        <w:t>)</w:t>
      </w:r>
      <w:r w:rsidRPr="00CC328D">
        <w:rPr>
          <w:lang w:val="zh-CN"/>
        </w:rPr>
        <w:tab/>
      </w:r>
      <w:r w:rsidRPr="00CC328D">
        <w:rPr>
          <w:rFonts w:eastAsia="黑体"/>
          <w:bCs/>
          <w:lang w:val="zh-CN"/>
        </w:rPr>
        <w:t>缩短警方羁押恐怖主义嫌疑人的最长时间，确保任何延长羁押期限的行为仅限于有正当理由的特殊情况，并对拘留的合法性进行司法审查；</w:t>
      </w:r>
    </w:p>
    <w:p w14:paraId="53339836"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c</w:t>
      </w:r>
      <w:r w:rsidRPr="00CC328D">
        <w:rPr>
          <w:lang w:val="zh-CN"/>
        </w:rPr>
        <w:t>)</w:t>
      </w:r>
      <w:r w:rsidRPr="00CC328D">
        <w:rPr>
          <w:lang w:val="zh-CN"/>
        </w:rPr>
        <w:tab/>
      </w:r>
      <w:r w:rsidRPr="00CC328D">
        <w:rPr>
          <w:rFonts w:eastAsia="黑体"/>
          <w:bCs/>
          <w:lang w:val="zh-CN"/>
        </w:rPr>
        <w:t>确保</w:t>
      </w:r>
      <w:r w:rsidRPr="00CC328D">
        <w:rPr>
          <w:rFonts w:eastAsia="黑体" w:cs="宋体" w:hint="eastAsia"/>
          <w:bCs/>
          <w:lang w:val="zh-CN"/>
        </w:rPr>
        <w:t>对</w:t>
      </w:r>
      <w:r w:rsidRPr="00CC328D">
        <w:rPr>
          <w:rFonts w:eastAsia="黑体"/>
          <w:bCs/>
          <w:lang w:val="zh-CN"/>
        </w:rPr>
        <w:t>公职人员</w:t>
      </w:r>
      <w:r w:rsidRPr="00CC328D">
        <w:rPr>
          <w:rFonts w:eastAsia="黑体" w:cs="宋体" w:hint="eastAsia"/>
          <w:bCs/>
          <w:lang w:val="zh-CN"/>
        </w:rPr>
        <w:t>针</w:t>
      </w:r>
      <w:r w:rsidRPr="00CC328D">
        <w:rPr>
          <w:rFonts w:eastAsia="黑体"/>
          <w:bCs/>
          <w:lang w:val="zh-CN"/>
        </w:rPr>
        <w:t>对涉嫌参与恐怖主义行为</w:t>
      </w:r>
      <w:r w:rsidRPr="00CC328D">
        <w:rPr>
          <w:rFonts w:eastAsia="黑体" w:cs="宋体" w:hint="eastAsia"/>
          <w:bCs/>
          <w:lang w:val="zh-CN"/>
        </w:rPr>
        <w:t>的人员</w:t>
      </w:r>
      <w:r w:rsidRPr="00CC328D">
        <w:rPr>
          <w:rFonts w:eastAsia="黑体"/>
          <w:bCs/>
          <w:lang w:val="zh-CN"/>
        </w:rPr>
        <w:t>实施酷刑、虐待及其他侵犯行为的</w:t>
      </w:r>
      <w:r w:rsidRPr="00CC328D">
        <w:rPr>
          <w:rFonts w:eastAsia="黑体" w:cs="宋体" w:hint="eastAsia"/>
          <w:bCs/>
          <w:lang w:val="zh-CN"/>
        </w:rPr>
        <w:t>所有指控</w:t>
      </w:r>
      <w:r w:rsidRPr="00CC328D">
        <w:rPr>
          <w:rFonts w:eastAsia="黑体"/>
          <w:bCs/>
          <w:lang w:val="zh-CN"/>
        </w:rPr>
        <w:t>开展迅速、公正和有效的调查，确保对责任人进行起诉和适当惩处，并确保受害者获得补救；</w:t>
      </w:r>
    </w:p>
    <w:p w14:paraId="7D6342DA"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d</w:t>
      </w:r>
      <w:r w:rsidRPr="00CC328D">
        <w:rPr>
          <w:lang w:val="zh-CN"/>
        </w:rPr>
        <w:t>)</w:t>
      </w:r>
      <w:r w:rsidRPr="00CC328D">
        <w:rPr>
          <w:lang w:val="zh-CN"/>
        </w:rPr>
        <w:tab/>
      </w:r>
      <w:r w:rsidRPr="00CC328D">
        <w:rPr>
          <w:rFonts w:eastAsia="黑体"/>
          <w:bCs/>
          <w:lang w:val="zh-CN"/>
        </w:rPr>
        <w:t>确保在实践中</w:t>
      </w:r>
      <w:r w:rsidRPr="00CC328D">
        <w:rPr>
          <w:rFonts w:eastAsia="黑体" w:cs="宋体" w:hint="eastAsia"/>
          <w:bCs/>
          <w:lang w:val="zh-CN"/>
        </w:rPr>
        <w:t>落实</w:t>
      </w:r>
      <w:r w:rsidRPr="00CC328D">
        <w:rPr>
          <w:rFonts w:eastAsia="黑体"/>
          <w:bCs/>
          <w:lang w:val="zh-CN"/>
        </w:rPr>
        <w:t>充分、有效的法律保障和公正审判保障，并确保不以反恐为名实施任意逮捕、非法拘留或强迫失踪</w:t>
      </w:r>
      <w:r w:rsidRPr="00CC328D">
        <w:rPr>
          <w:rFonts w:eastAsia="黑体" w:hint="eastAsia"/>
          <w:bCs/>
          <w:lang w:val="zh-CN"/>
        </w:rPr>
        <w:t>。</w:t>
      </w:r>
    </w:p>
    <w:p w14:paraId="6408B355" w14:textId="77777777" w:rsidR="00D44DCC" w:rsidRPr="00CC328D" w:rsidRDefault="00D44DCC" w:rsidP="00E05DC6">
      <w:pPr>
        <w:pStyle w:val="H23GC"/>
      </w:pPr>
      <w:r w:rsidRPr="00CC328D">
        <w:rPr>
          <w:lang w:val="zh-CN"/>
        </w:rPr>
        <w:tab/>
      </w:r>
      <w:r w:rsidRPr="00CC328D">
        <w:rPr>
          <w:lang w:val="zh-CN"/>
        </w:rPr>
        <w:tab/>
      </w:r>
      <w:r w:rsidRPr="00CC328D">
        <w:rPr>
          <w:lang w:val="zh-CN"/>
        </w:rPr>
        <w:t>不推回</w:t>
      </w:r>
    </w:p>
    <w:p w14:paraId="3CD4B3BF" w14:textId="77777777" w:rsidR="00D44DCC" w:rsidRDefault="00D44DCC" w:rsidP="00D44DCC">
      <w:pPr>
        <w:pStyle w:val="SingleTxtGC"/>
        <w:rPr>
          <w:rStyle w:val="SingleTxtGCChar"/>
        </w:rPr>
      </w:pPr>
      <w:r>
        <w:rPr>
          <w:lang w:val="zh-CN"/>
        </w:rPr>
        <w:t>19</w:t>
      </w:r>
      <w:r w:rsidRPr="00CC328D">
        <w:rPr>
          <w:lang w:val="zh-CN"/>
        </w:rPr>
        <w:t>.</w:t>
      </w:r>
      <w:r w:rsidRPr="00CC328D">
        <w:rPr>
          <w:lang w:val="zh-CN"/>
        </w:rPr>
        <w:tab/>
      </w:r>
      <w:r w:rsidRPr="00CC328D">
        <w:rPr>
          <w:lang w:val="zh-CN"/>
        </w:rPr>
        <w:t>委员会</w:t>
      </w:r>
      <w:r w:rsidRPr="00CC328D">
        <w:rPr>
          <w:rFonts w:hAnsi="宋体" w:cs="宋体" w:hint="eastAsia"/>
          <w:lang w:val="zh-CN"/>
        </w:rPr>
        <w:t>关切</w:t>
      </w:r>
      <w:r w:rsidRPr="00CC328D">
        <w:rPr>
          <w:lang w:val="zh-CN"/>
        </w:rPr>
        <w:t>地注意到缔约国</w:t>
      </w:r>
      <w:r w:rsidRPr="00CC328D">
        <w:rPr>
          <w:rFonts w:hAnsi="宋体" w:cs="宋体" w:hint="eastAsia"/>
          <w:lang w:val="zh-CN"/>
        </w:rPr>
        <w:t>称</w:t>
      </w:r>
      <w:r w:rsidRPr="00CC328D">
        <w:rPr>
          <w:lang w:val="zh-CN"/>
        </w:rPr>
        <w:t>巴林境内</w:t>
      </w:r>
      <w:r w:rsidRPr="00CC328D">
        <w:rPr>
          <w:rFonts w:hAnsi="宋体" w:cs="宋体" w:hint="eastAsia"/>
          <w:lang w:val="zh-CN"/>
        </w:rPr>
        <w:t>不存在</w:t>
      </w:r>
      <w:r w:rsidRPr="00CC328D">
        <w:rPr>
          <w:lang w:val="zh-CN"/>
        </w:rPr>
        <w:t>难民，</w:t>
      </w:r>
      <w:r w:rsidRPr="00CC328D">
        <w:rPr>
          <w:rFonts w:hAnsi="宋体" w:cs="宋体" w:hint="eastAsia"/>
          <w:lang w:val="zh-CN"/>
        </w:rPr>
        <w:t>还注意到缔约国</w:t>
      </w:r>
      <w:r w:rsidRPr="00CC328D">
        <w:rPr>
          <w:lang w:val="zh-CN"/>
        </w:rPr>
        <w:t>缺乏适当的立法和体制框架来确保所有进入该国的寻求庇护者享有庇护权并免遭推回。委员会还</w:t>
      </w:r>
      <w:r w:rsidRPr="00CC328D">
        <w:rPr>
          <w:rFonts w:hAnsi="宋体" w:cs="宋体" w:hint="eastAsia"/>
          <w:lang w:val="zh-CN"/>
        </w:rPr>
        <w:t>关切</w:t>
      </w:r>
      <w:r w:rsidRPr="00CC328D">
        <w:rPr>
          <w:lang w:val="zh-CN"/>
        </w:rPr>
        <w:t>的是，有报告</w:t>
      </w:r>
      <w:r w:rsidRPr="00CC328D">
        <w:rPr>
          <w:rFonts w:hAnsi="宋体" w:cs="宋体" w:hint="eastAsia"/>
          <w:lang w:val="zh-CN"/>
        </w:rPr>
        <w:t>表明，</w:t>
      </w:r>
      <w:r w:rsidRPr="00CC328D">
        <w:rPr>
          <w:lang w:val="zh-CN"/>
        </w:rPr>
        <w:t>寻求或需要国际保护的个人在边境被逮捕，因非法进入缔约国领土而被拘留，被剥夺诉诸庇护程序和要求审查</w:t>
      </w:r>
      <w:r w:rsidRPr="00CC328D">
        <w:rPr>
          <w:rFonts w:hAnsi="宋体" w:cs="宋体" w:hint="eastAsia"/>
          <w:lang w:val="zh-CN"/>
        </w:rPr>
        <w:t>其</w:t>
      </w:r>
      <w:r w:rsidRPr="00CC328D">
        <w:rPr>
          <w:lang w:val="zh-CN"/>
        </w:rPr>
        <w:t>保护请求的权利，并被遣返回原籍国，这违反了不推回原则</w:t>
      </w:r>
      <w:r w:rsidRPr="00CC328D">
        <w:rPr>
          <w:lang w:val="zh-CN"/>
        </w:rPr>
        <w:t>(</w:t>
      </w:r>
      <w:r w:rsidRPr="00CC328D">
        <w:rPr>
          <w:lang w:val="zh-CN"/>
        </w:rPr>
        <w:t>第</w:t>
      </w:r>
      <w:r>
        <w:rPr>
          <w:lang w:val="zh-CN"/>
        </w:rPr>
        <w:t>2</w:t>
      </w:r>
      <w:r w:rsidRPr="00CC328D">
        <w:rPr>
          <w:lang w:val="zh-CN"/>
        </w:rPr>
        <w:t>、第</w:t>
      </w:r>
      <w:r>
        <w:rPr>
          <w:lang w:val="zh-CN"/>
        </w:rPr>
        <w:t>3</w:t>
      </w:r>
      <w:r w:rsidRPr="00CC328D">
        <w:rPr>
          <w:lang w:val="zh-CN"/>
        </w:rPr>
        <w:t>和第</w:t>
      </w:r>
      <w:r>
        <w:rPr>
          <w:lang w:val="zh-CN"/>
        </w:rPr>
        <w:t>16</w:t>
      </w:r>
      <w:r w:rsidRPr="00CC328D">
        <w:rPr>
          <w:lang w:val="zh-CN"/>
        </w:rPr>
        <w:t>条</w:t>
      </w:r>
      <w:r w:rsidRPr="00CC328D">
        <w:rPr>
          <w:lang w:val="zh-CN"/>
        </w:rPr>
        <w:t>)</w:t>
      </w:r>
      <w:r w:rsidRPr="00CC328D">
        <w:rPr>
          <w:lang w:val="zh-CN"/>
        </w:rPr>
        <w:t>。</w:t>
      </w:r>
      <w:r w:rsidRPr="00CC328D">
        <w:rPr>
          <w:rStyle w:val="a8"/>
          <w:rFonts w:eastAsia="宋体"/>
        </w:rPr>
        <w:footnoteReference w:id="12"/>
      </w:r>
    </w:p>
    <w:p w14:paraId="4700877E" w14:textId="77777777" w:rsidR="00D44DCC" w:rsidRPr="00CC328D" w:rsidRDefault="00D44DCC" w:rsidP="00D44DCC">
      <w:pPr>
        <w:pStyle w:val="SingleTxtGC"/>
        <w:rPr>
          <w:rFonts w:eastAsia="黑体"/>
          <w:bCs/>
        </w:rPr>
      </w:pPr>
      <w:r>
        <w:rPr>
          <w:lang w:val="zh-CN"/>
        </w:rPr>
        <w:t>2</w:t>
      </w:r>
      <w:r w:rsidRPr="00CC328D">
        <w:rPr>
          <w:lang w:val="zh-CN"/>
        </w:rPr>
        <w:t>0.</w:t>
      </w:r>
      <w:r w:rsidRPr="00CC328D">
        <w:rPr>
          <w:lang w:val="zh-CN"/>
        </w:rPr>
        <w:tab/>
      </w:r>
      <w:r w:rsidRPr="00CC328D">
        <w:rPr>
          <w:rFonts w:eastAsia="黑体"/>
          <w:bCs/>
          <w:lang w:val="zh-CN"/>
        </w:rPr>
        <w:t>缔约国应：</w:t>
      </w:r>
    </w:p>
    <w:p w14:paraId="7A5AD632"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a</w:t>
      </w:r>
      <w:r w:rsidRPr="00CC328D">
        <w:rPr>
          <w:lang w:val="zh-CN"/>
        </w:rPr>
        <w:t>)</w:t>
      </w:r>
      <w:r w:rsidRPr="00CC328D">
        <w:rPr>
          <w:lang w:val="zh-CN"/>
        </w:rPr>
        <w:tab/>
      </w:r>
      <w:r w:rsidRPr="00CC328D">
        <w:rPr>
          <w:rFonts w:eastAsia="黑体"/>
          <w:bCs/>
          <w:lang w:val="zh-CN"/>
        </w:rPr>
        <w:t>坚持不推回原则，确保在实践中，任何人不得被驱逐、遣返或引渡至有充分理由相信其将面临遭受酷刑危险的国家；</w:t>
      </w:r>
    </w:p>
    <w:p w14:paraId="09D82BD0" w14:textId="77777777" w:rsidR="00D44DCC" w:rsidRPr="00CC328D" w:rsidRDefault="00D44DCC" w:rsidP="00D44DCC">
      <w:pPr>
        <w:pStyle w:val="SingleTxtGC"/>
        <w:rPr>
          <w:rFonts w:eastAsia="黑体"/>
          <w:bCs/>
        </w:rPr>
      </w:pPr>
      <w:r w:rsidRPr="00CC328D">
        <w:rPr>
          <w:rFonts w:eastAsiaTheme="minorEastAsia"/>
          <w:lang w:val="zh-CN"/>
        </w:rPr>
        <w:lastRenderedPageBreak/>
        <w:tab/>
      </w:r>
      <w:r w:rsidRPr="00CC328D">
        <w:rPr>
          <w:lang w:val="zh-CN"/>
        </w:rPr>
        <w:t>(</w:t>
      </w:r>
      <w:r>
        <w:rPr>
          <w:lang w:val="zh-CN"/>
        </w:rPr>
        <w:t>b</w:t>
      </w:r>
      <w:r w:rsidRPr="00CC328D">
        <w:rPr>
          <w:lang w:val="zh-CN"/>
        </w:rPr>
        <w:t>)</w:t>
      </w:r>
      <w:r w:rsidRPr="00CC328D">
        <w:rPr>
          <w:lang w:val="zh-CN"/>
        </w:rPr>
        <w:tab/>
      </w:r>
      <w:r w:rsidRPr="00CC328D">
        <w:rPr>
          <w:rFonts w:eastAsia="黑体"/>
          <w:bCs/>
          <w:lang w:val="zh-CN"/>
        </w:rPr>
        <w:t>在通过符合国际标准的国家庇护法律和体制框架之前，采取必要措施，使所有寻求或需要国际保护的个人</w:t>
      </w:r>
      <w:r w:rsidRPr="00CC328D">
        <w:rPr>
          <w:rFonts w:eastAsia="黑体" w:cs="宋体" w:hint="eastAsia"/>
          <w:bCs/>
          <w:lang w:val="zh-CN"/>
        </w:rPr>
        <w:t>均能</w:t>
      </w:r>
      <w:r w:rsidRPr="00CC328D">
        <w:rPr>
          <w:rFonts w:eastAsia="黑体"/>
          <w:bCs/>
          <w:lang w:val="zh-CN"/>
        </w:rPr>
        <w:t>获得个案评估，无论其原籍国为何；</w:t>
      </w:r>
    </w:p>
    <w:p w14:paraId="4515708D"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c</w:t>
      </w:r>
      <w:r w:rsidRPr="00CC328D">
        <w:rPr>
          <w:lang w:val="zh-CN"/>
        </w:rPr>
        <w:t>)</w:t>
      </w:r>
      <w:r w:rsidRPr="00CC328D">
        <w:rPr>
          <w:lang w:val="zh-CN"/>
        </w:rPr>
        <w:tab/>
      </w:r>
      <w:r w:rsidRPr="00CC328D">
        <w:rPr>
          <w:rFonts w:eastAsia="黑体"/>
          <w:bCs/>
          <w:lang w:val="zh-CN"/>
        </w:rPr>
        <w:t>确保</w:t>
      </w:r>
      <w:r w:rsidRPr="00CC328D">
        <w:rPr>
          <w:rFonts w:eastAsia="黑体" w:cs="宋体" w:hint="eastAsia"/>
          <w:bCs/>
          <w:lang w:val="zh-CN"/>
        </w:rPr>
        <w:t>落实</w:t>
      </w:r>
      <w:r w:rsidRPr="00CC328D">
        <w:rPr>
          <w:rFonts w:eastAsia="黑体"/>
          <w:bCs/>
          <w:lang w:val="zh-CN"/>
        </w:rPr>
        <w:t>防止推回的程序性保障措施，并确保就</w:t>
      </w:r>
      <w:r w:rsidRPr="00CC328D">
        <w:rPr>
          <w:rFonts w:eastAsia="黑体" w:cs="宋体" w:hint="eastAsia"/>
          <w:bCs/>
          <w:lang w:val="zh-CN"/>
        </w:rPr>
        <w:t>遣返</w:t>
      </w:r>
      <w:r w:rsidRPr="00CC328D">
        <w:rPr>
          <w:rFonts w:eastAsia="黑体"/>
          <w:bCs/>
          <w:lang w:val="zh-CN"/>
        </w:rPr>
        <w:t>程序中的推回申诉提供有效补救，特别是由独立司法上诉机构对驳回决定进行审查；</w:t>
      </w:r>
    </w:p>
    <w:p w14:paraId="628BAE95"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d</w:t>
      </w:r>
      <w:r w:rsidRPr="00CC328D">
        <w:rPr>
          <w:lang w:val="zh-CN"/>
        </w:rPr>
        <w:t>)</w:t>
      </w:r>
      <w:r w:rsidRPr="00CC328D">
        <w:rPr>
          <w:lang w:val="zh-CN"/>
        </w:rPr>
        <w:tab/>
      </w:r>
      <w:r w:rsidRPr="00CC328D">
        <w:rPr>
          <w:rFonts w:eastAsia="黑体" w:cs="宋体" w:hint="eastAsia"/>
          <w:bCs/>
          <w:lang w:val="zh-CN"/>
        </w:rPr>
        <w:t>在</w:t>
      </w:r>
      <w:r w:rsidRPr="00CC328D">
        <w:rPr>
          <w:rFonts w:eastAsia="黑体"/>
          <w:bCs/>
          <w:lang w:val="zh-CN"/>
        </w:rPr>
        <w:t>下一个报告期，收集并提供</w:t>
      </w:r>
      <w:r w:rsidRPr="00CC328D">
        <w:rPr>
          <w:rFonts w:eastAsia="黑体" w:cs="宋体" w:hint="eastAsia"/>
          <w:bCs/>
          <w:lang w:val="zh-CN"/>
        </w:rPr>
        <w:t>以下资料：</w:t>
      </w:r>
      <w:r w:rsidRPr="00CC328D">
        <w:rPr>
          <w:rFonts w:eastAsia="黑体"/>
          <w:bCs/>
          <w:lang w:val="zh-CN"/>
        </w:rPr>
        <w:t>收到的庇护申请数量及批准数量；实施遣返、引渡或驱逐的案件，以及向受此类程序影响的人员提供的保障措施和风险评估；被驱逐的人数、驱逐原因和类型，以及被驱逐者是否能够向独立司法机构提出上诉；</w:t>
      </w:r>
    </w:p>
    <w:p w14:paraId="23B57068"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e</w:t>
      </w:r>
      <w:r w:rsidRPr="00CC328D">
        <w:rPr>
          <w:lang w:val="zh-CN"/>
        </w:rPr>
        <w:t>)</w:t>
      </w:r>
      <w:r w:rsidRPr="00CC328D">
        <w:rPr>
          <w:lang w:val="zh-CN"/>
        </w:rPr>
        <w:tab/>
      </w:r>
      <w:r w:rsidRPr="00CC328D">
        <w:rPr>
          <w:rFonts w:eastAsia="黑体"/>
          <w:bCs/>
          <w:lang w:val="zh-CN"/>
        </w:rPr>
        <w:t>考虑</w:t>
      </w:r>
      <w:r w:rsidRPr="00CC328D">
        <w:rPr>
          <w:rFonts w:eastAsia="黑体" w:cs="宋体" w:hint="eastAsia"/>
          <w:bCs/>
          <w:lang w:val="zh-CN"/>
        </w:rPr>
        <w:t>成为</w:t>
      </w:r>
      <w:r w:rsidRPr="00CC328D">
        <w:rPr>
          <w:rFonts w:eastAsia="黑体"/>
          <w:bCs/>
          <w:lang w:val="zh-CN"/>
        </w:rPr>
        <w:t>《关于难民地位的公约》和《关于难民地位的议定书》</w:t>
      </w:r>
      <w:r w:rsidRPr="00CC328D">
        <w:rPr>
          <w:rFonts w:eastAsia="黑体" w:cs="宋体" w:hint="eastAsia"/>
          <w:bCs/>
          <w:lang w:val="zh-CN"/>
        </w:rPr>
        <w:t>的缔约方</w:t>
      </w:r>
      <w:r w:rsidRPr="00CC328D">
        <w:rPr>
          <w:rFonts w:eastAsia="黑体"/>
          <w:bCs/>
          <w:lang w:val="zh-CN"/>
        </w:rPr>
        <w:t>。</w:t>
      </w:r>
    </w:p>
    <w:p w14:paraId="02A61D4D" w14:textId="77777777" w:rsidR="00D44DCC" w:rsidRPr="00CC328D" w:rsidRDefault="00D44DCC" w:rsidP="00E05DC6">
      <w:pPr>
        <w:pStyle w:val="H23GC"/>
      </w:pPr>
      <w:r w:rsidRPr="00CC328D">
        <w:rPr>
          <w:lang w:val="zh-CN"/>
        </w:rPr>
        <w:tab/>
      </w:r>
      <w:r w:rsidRPr="00CC328D">
        <w:rPr>
          <w:lang w:val="zh-CN"/>
        </w:rPr>
        <w:tab/>
      </w:r>
      <w:r w:rsidRPr="00CC328D">
        <w:rPr>
          <w:lang w:val="zh-CN"/>
        </w:rPr>
        <w:t>在非</w:t>
      </w:r>
      <w:r w:rsidRPr="00CC328D">
        <w:rPr>
          <w:rFonts w:cs="宋体" w:hint="eastAsia"/>
          <w:lang w:val="zh-CN"/>
        </w:rPr>
        <w:t>正式</w:t>
      </w:r>
      <w:r w:rsidRPr="00CC328D">
        <w:rPr>
          <w:lang w:val="zh-CN"/>
        </w:rPr>
        <w:t>场所的隔离拘留</w:t>
      </w:r>
    </w:p>
    <w:p w14:paraId="39BECC72" w14:textId="77777777" w:rsidR="00D44DCC" w:rsidRDefault="00D44DCC" w:rsidP="00D44DCC">
      <w:pPr>
        <w:pStyle w:val="SingleTxtGC"/>
        <w:rPr>
          <w:rStyle w:val="SingleTxtGCChar"/>
        </w:rPr>
      </w:pPr>
      <w:r>
        <w:rPr>
          <w:lang w:val="zh-CN"/>
        </w:rPr>
        <w:t>21</w:t>
      </w:r>
      <w:r w:rsidRPr="00CC328D">
        <w:rPr>
          <w:lang w:val="zh-CN"/>
        </w:rPr>
        <w:t>.</w:t>
      </w:r>
      <w:r w:rsidRPr="00CC328D">
        <w:rPr>
          <w:lang w:val="zh-CN"/>
        </w:rPr>
        <w:tab/>
      </w:r>
      <w:r w:rsidRPr="00CC328D">
        <w:rPr>
          <w:lang w:val="zh-CN"/>
        </w:rPr>
        <w:t>委员会注意到</w:t>
      </w:r>
      <w:r w:rsidRPr="00CC328D">
        <w:rPr>
          <w:rFonts w:hAnsi="宋体" w:cs="宋体" w:hint="eastAsia"/>
          <w:lang w:val="zh-CN"/>
        </w:rPr>
        <w:t>，</w:t>
      </w:r>
      <w:r w:rsidRPr="00CC328D">
        <w:rPr>
          <w:lang w:val="zh-CN"/>
        </w:rPr>
        <w:t>缔约国</w:t>
      </w:r>
      <w:r w:rsidRPr="00CC328D">
        <w:rPr>
          <w:rFonts w:hAnsi="宋体" w:cs="宋体" w:hint="eastAsia"/>
          <w:lang w:val="zh-CN"/>
        </w:rPr>
        <w:t>国内法律</w:t>
      </w:r>
      <w:r w:rsidRPr="00CC328D">
        <w:rPr>
          <w:lang w:val="zh-CN"/>
        </w:rPr>
        <w:t>禁止在非指定用于拘留目的的场所进行非法拘留，</w:t>
      </w:r>
      <w:r w:rsidRPr="00CC328D">
        <w:rPr>
          <w:rFonts w:hAnsi="宋体" w:cs="宋体" w:hint="eastAsia"/>
          <w:lang w:val="zh-CN"/>
        </w:rPr>
        <w:t>并</w:t>
      </w:r>
      <w:r w:rsidRPr="00CC328D">
        <w:rPr>
          <w:lang w:val="zh-CN"/>
        </w:rPr>
        <w:t>注意到</w:t>
      </w:r>
      <w:r w:rsidRPr="00CC328D">
        <w:rPr>
          <w:rFonts w:hAnsi="宋体" w:cs="宋体" w:hint="eastAsia"/>
          <w:lang w:val="zh-CN"/>
        </w:rPr>
        <w:t>其</w:t>
      </w:r>
      <w:r w:rsidRPr="00CC328D">
        <w:rPr>
          <w:lang w:val="zh-CN"/>
        </w:rPr>
        <w:t>声称该国</w:t>
      </w:r>
      <w:r w:rsidRPr="00CC328D">
        <w:rPr>
          <w:rFonts w:hAnsi="宋体" w:cs="宋体" w:hint="eastAsia"/>
          <w:lang w:val="zh-CN"/>
        </w:rPr>
        <w:t>境内不存在</w:t>
      </w:r>
      <w:r w:rsidRPr="00CC328D">
        <w:rPr>
          <w:lang w:val="zh-CN"/>
        </w:rPr>
        <w:t>秘密拘留场所</w:t>
      </w:r>
      <w:r w:rsidRPr="00CC328D">
        <w:rPr>
          <w:rFonts w:hAnsi="宋体" w:cs="宋体" w:hint="eastAsia"/>
          <w:lang w:val="zh-CN"/>
        </w:rPr>
        <w:t>。但</w:t>
      </w:r>
      <w:r w:rsidRPr="00CC328D">
        <w:rPr>
          <w:lang w:val="zh-CN"/>
        </w:rPr>
        <w:t>委员会</w:t>
      </w:r>
      <w:r w:rsidRPr="00CC328D">
        <w:rPr>
          <w:rFonts w:hAnsi="宋体" w:cs="宋体" w:hint="eastAsia"/>
          <w:lang w:val="zh-CN"/>
        </w:rPr>
        <w:t>关切</w:t>
      </w:r>
      <w:r w:rsidRPr="00CC328D">
        <w:rPr>
          <w:lang w:val="zh-CN"/>
        </w:rPr>
        <w:t>的是，有报告表明</w:t>
      </w:r>
      <w:r w:rsidRPr="00CC328D">
        <w:rPr>
          <w:rFonts w:hAnsi="宋体" w:cs="宋体" w:hint="eastAsia"/>
          <w:lang w:val="zh-CN"/>
        </w:rPr>
        <w:t>，</w:t>
      </w:r>
      <w:r w:rsidRPr="00CC328D">
        <w:rPr>
          <w:lang w:val="zh-CN"/>
        </w:rPr>
        <w:t>在不明地点存在非法和隔离拘留的情况，特别是存在依据反恐法律进行此类拘留的情况，这为导致</w:t>
      </w:r>
      <w:r w:rsidRPr="00CC328D">
        <w:rPr>
          <w:rFonts w:hAnsi="宋体" w:cs="宋体" w:hint="eastAsia"/>
          <w:lang w:val="zh-CN"/>
        </w:rPr>
        <w:t>未记录在案</w:t>
      </w:r>
      <w:r w:rsidRPr="00CC328D">
        <w:rPr>
          <w:lang w:val="zh-CN"/>
        </w:rPr>
        <w:t>的拘留创造了条件</w:t>
      </w:r>
      <w:r w:rsidRPr="00CC328D">
        <w:rPr>
          <w:lang w:val="zh-CN"/>
        </w:rPr>
        <w:t>(</w:t>
      </w:r>
      <w:r w:rsidRPr="00CC328D">
        <w:rPr>
          <w:lang w:val="zh-CN"/>
        </w:rPr>
        <w:t>第</w:t>
      </w:r>
      <w:r>
        <w:rPr>
          <w:lang w:val="zh-CN"/>
        </w:rPr>
        <w:t>2</w:t>
      </w:r>
      <w:r w:rsidRPr="00CC328D">
        <w:rPr>
          <w:lang w:val="zh-CN"/>
        </w:rPr>
        <w:t>、第</w:t>
      </w:r>
      <w:r>
        <w:rPr>
          <w:lang w:val="zh-CN"/>
        </w:rPr>
        <w:t>11</w:t>
      </w:r>
      <w:r w:rsidRPr="00CC328D">
        <w:rPr>
          <w:lang w:val="zh-CN"/>
        </w:rPr>
        <w:t>和第</w:t>
      </w:r>
      <w:r>
        <w:rPr>
          <w:lang w:val="zh-CN"/>
        </w:rPr>
        <w:t>16</w:t>
      </w:r>
      <w:r w:rsidRPr="00CC328D">
        <w:rPr>
          <w:lang w:val="zh-CN"/>
        </w:rPr>
        <w:t>条</w:t>
      </w:r>
      <w:r w:rsidRPr="00CC328D">
        <w:rPr>
          <w:lang w:val="zh-CN"/>
        </w:rPr>
        <w:t>)</w:t>
      </w:r>
      <w:r w:rsidRPr="00CC328D">
        <w:rPr>
          <w:lang w:val="zh-CN"/>
        </w:rPr>
        <w:t>。</w:t>
      </w:r>
      <w:r w:rsidRPr="00CC328D">
        <w:rPr>
          <w:rStyle w:val="a8"/>
          <w:rFonts w:eastAsia="宋体"/>
        </w:rPr>
        <w:footnoteReference w:id="13"/>
      </w:r>
    </w:p>
    <w:p w14:paraId="67B5F11A" w14:textId="77777777" w:rsidR="00D44DCC" w:rsidRPr="00CC328D" w:rsidRDefault="00D44DCC" w:rsidP="00D44DCC">
      <w:pPr>
        <w:pStyle w:val="SingleTxtGC"/>
        <w:rPr>
          <w:rFonts w:eastAsia="黑体"/>
          <w:bCs/>
        </w:rPr>
      </w:pPr>
      <w:r>
        <w:rPr>
          <w:lang w:val="zh-CN"/>
        </w:rPr>
        <w:t>22</w:t>
      </w:r>
      <w:r w:rsidRPr="00CC328D">
        <w:rPr>
          <w:lang w:val="zh-CN"/>
        </w:rPr>
        <w:t>.</w:t>
      </w:r>
      <w:r w:rsidRPr="00CC328D">
        <w:rPr>
          <w:lang w:val="zh-CN"/>
        </w:rPr>
        <w:tab/>
      </w:r>
      <w:r w:rsidRPr="00CC328D">
        <w:rPr>
          <w:rFonts w:eastAsia="黑体"/>
          <w:bCs/>
          <w:lang w:val="zh-CN"/>
        </w:rPr>
        <w:t>缔约国应优先确保国家法律在全国范围内得到有效执行，并采取行动</w:t>
      </w:r>
      <w:r w:rsidRPr="00CC328D">
        <w:rPr>
          <w:rFonts w:eastAsia="黑体" w:cs="宋体" w:hint="eastAsia"/>
          <w:bCs/>
          <w:lang w:val="zh-CN"/>
        </w:rPr>
        <w:t>，毫不迟延地</w:t>
      </w:r>
      <w:r w:rsidRPr="00CC328D">
        <w:rPr>
          <w:rFonts w:eastAsia="黑体"/>
          <w:bCs/>
          <w:lang w:val="zh-CN"/>
        </w:rPr>
        <w:t>关闭所有非</w:t>
      </w:r>
      <w:r w:rsidRPr="00CC328D">
        <w:rPr>
          <w:rFonts w:eastAsia="黑体" w:cs="宋体" w:hint="eastAsia"/>
          <w:bCs/>
          <w:lang w:val="zh-CN"/>
        </w:rPr>
        <w:t>正式</w:t>
      </w:r>
      <w:r w:rsidRPr="00CC328D">
        <w:rPr>
          <w:rFonts w:eastAsia="黑体"/>
          <w:bCs/>
          <w:lang w:val="zh-CN"/>
        </w:rPr>
        <w:t>拘留场所。缔约国应下令立即将可能被拘留在此类场所的人员</w:t>
      </w:r>
      <w:r w:rsidRPr="00CC328D">
        <w:rPr>
          <w:rFonts w:eastAsia="黑体"/>
          <w:bCs/>
          <w:lang w:val="zh-CN"/>
        </w:rPr>
        <w:t>(</w:t>
      </w:r>
      <w:r w:rsidRPr="00CC328D">
        <w:rPr>
          <w:rFonts w:eastAsia="黑体"/>
          <w:bCs/>
          <w:lang w:val="zh-CN"/>
        </w:rPr>
        <w:t>包括恐怖主义嫌疑人</w:t>
      </w:r>
      <w:r w:rsidRPr="00CC328D">
        <w:rPr>
          <w:rFonts w:eastAsia="黑体"/>
          <w:bCs/>
          <w:lang w:val="zh-CN"/>
        </w:rPr>
        <w:t>)</w:t>
      </w:r>
      <w:r w:rsidRPr="00CC328D">
        <w:rPr>
          <w:rFonts w:eastAsia="黑体"/>
          <w:bCs/>
          <w:lang w:val="zh-CN"/>
        </w:rPr>
        <w:t>置于法院监督之下，并确保</w:t>
      </w:r>
      <w:r w:rsidRPr="00CC328D">
        <w:rPr>
          <w:rFonts w:eastAsia="黑体" w:cs="宋体" w:hint="eastAsia"/>
          <w:bCs/>
          <w:lang w:val="zh-CN"/>
        </w:rPr>
        <w:t>其</w:t>
      </w:r>
      <w:r w:rsidRPr="00CC328D">
        <w:rPr>
          <w:rFonts w:eastAsia="黑体"/>
          <w:bCs/>
          <w:lang w:val="zh-CN"/>
        </w:rPr>
        <w:t>享有一切基本保障，以防止并保护</w:t>
      </w:r>
      <w:r w:rsidRPr="00CC328D">
        <w:rPr>
          <w:rFonts w:eastAsia="黑体" w:cs="宋体" w:hint="eastAsia"/>
          <w:bCs/>
          <w:lang w:val="zh-CN"/>
        </w:rPr>
        <w:t>其</w:t>
      </w:r>
      <w:r w:rsidRPr="00CC328D">
        <w:rPr>
          <w:rFonts w:eastAsia="黑体"/>
          <w:bCs/>
          <w:lang w:val="zh-CN"/>
        </w:rPr>
        <w:t>免遭酷刑或虐待。缔约国还应考虑加入《保护所有人免遭强迫失踪国际公约》。</w:t>
      </w:r>
      <w:bookmarkStart w:id="1" w:name="_Hlk181640893"/>
    </w:p>
    <w:bookmarkEnd w:id="1"/>
    <w:p w14:paraId="49EF726C" w14:textId="77777777" w:rsidR="00D44DCC" w:rsidRPr="00CC328D" w:rsidRDefault="00D44DCC" w:rsidP="00E05DC6">
      <w:pPr>
        <w:pStyle w:val="H23GC"/>
      </w:pPr>
      <w:r w:rsidRPr="00CC328D">
        <w:rPr>
          <w:lang w:val="zh-CN"/>
        </w:rPr>
        <w:tab/>
      </w:r>
      <w:r w:rsidRPr="00CC328D">
        <w:rPr>
          <w:lang w:val="zh-CN"/>
        </w:rPr>
        <w:tab/>
      </w:r>
      <w:r w:rsidRPr="00CC328D">
        <w:rPr>
          <w:lang w:val="zh-CN"/>
        </w:rPr>
        <w:t>拘留条件</w:t>
      </w:r>
    </w:p>
    <w:p w14:paraId="02057C5E" w14:textId="77777777" w:rsidR="00D44DCC" w:rsidRDefault="00D44DCC" w:rsidP="00D44DCC">
      <w:pPr>
        <w:pStyle w:val="SingleTxtGC"/>
        <w:rPr>
          <w:rStyle w:val="SingleTxtGCChar"/>
        </w:rPr>
      </w:pPr>
      <w:r>
        <w:rPr>
          <w:lang w:val="zh-CN"/>
        </w:rPr>
        <w:t>23</w:t>
      </w:r>
      <w:r w:rsidRPr="00CC328D">
        <w:rPr>
          <w:lang w:val="zh-CN"/>
        </w:rPr>
        <w:t>.</w:t>
      </w:r>
      <w:r w:rsidRPr="00CC328D">
        <w:rPr>
          <w:lang w:val="zh-CN"/>
        </w:rPr>
        <w:tab/>
      </w:r>
      <w:r w:rsidRPr="00CC328D">
        <w:rPr>
          <w:lang w:val="zh-CN"/>
        </w:rPr>
        <w:t>委员会</w:t>
      </w:r>
      <w:r w:rsidRPr="00CC328D">
        <w:rPr>
          <w:rFonts w:hAnsi="宋体" w:cs="宋体" w:hint="eastAsia"/>
          <w:lang w:val="zh-CN"/>
        </w:rPr>
        <w:t>承认</w:t>
      </w:r>
      <w:r w:rsidRPr="00CC328D">
        <w:rPr>
          <w:lang w:val="zh-CN"/>
        </w:rPr>
        <w:t>缔约国为促进恢复性司法和解决监狱过于拥挤问题采取的措施，包括采用非</w:t>
      </w:r>
      <w:r w:rsidRPr="00CC328D">
        <w:rPr>
          <w:rFonts w:hAnsi="宋体" w:cs="宋体" w:hint="eastAsia"/>
          <w:lang w:val="zh-CN"/>
        </w:rPr>
        <w:t>监禁性</w:t>
      </w:r>
      <w:r w:rsidRPr="00CC328D">
        <w:rPr>
          <w:lang w:val="zh-CN"/>
        </w:rPr>
        <w:t>替代措施和增建设施</w:t>
      </w:r>
      <w:r w:rsidRPr="00CC328D">
        <w:rPr>
          <w:rFonts w:hAnsi="宋体" w:cs="宋体" w:hint="eastAsia"/>
          <w:lang w:val="zh-CN"/>
        </w:rPr>
        <w:t>。但</w:t>
      </w:r>
      <w:r w:rsidRPr="00CC328D">
        <w:rPr>
          <w:lang w:val="zh-CN"/>
        </w:rPr>
        <w:t>委员会</w:t>
      </w:r>
      <w:r w:rsidRPr="00CC328D">
        <w:rPr>
          <w:rFonts w:hAnsi="宋体" w:cs="宋体" w:hint="eastAsia"/>
          <w:lang w:val="zh-CN"/>
        </w:rPr>
        <w:t>关切</w:t>
      </w:r>
      <w:r w:rsidRPr="00CC328D">
        <w:rPr>
          <w:lang w:val="zh-CN"/>
        </w:rPr>
        <w:t>的是，有报告</w:t>
      </w:r>
      <w:r w:rsidRPr="00CC328D">
        <w:rPr>
          <w:rFonts w:hAnsi="宋体" w:cs="宋体" w:hint="eastAsia"/>
          <w:lang w:val="zh-CN"/>
        </w:rPr>
        <w:t>表明，</w:t>
      </w:r>
      <w:r w:rsidRPr="00CC328D">
        <w:rPr>
          <w:lang w:val="zh-CN"/>
        </w:rPr>
        <w:t>乔乌监狱等剥夺自由场所过于拥挤且物质条件恶劣，特别是</w:t>
      </w:r>
      <w:r w:rsidRPr="00CC328D">
        <w:rPr>
          <w:rFonts w:hAnsi="宋体" w:cs="宋体" w:hint="eastAsia"/>
          <w:lang w:val="zh-CN"/>
        </w:rPr>
        <w:t>环境</w:t>
      </w:r>
      <w:r w:rsidRPr="00CC328D">
        <w:rPr>
          <w:lang w:val="zh-CN"/>
        </w:rPr>
        <w:t>有害健康</w:t>
      </w:r>
      <w:r w:rsidRPr="00CC328D">
        <w:rPr>
          <w:rFonts w:hAnsi="宋体" w:cs="宋体" w:hint="eastAsia"/>
          <w:lang w:val="zh-CN"/>
        </w:rPr>
        <w:t>并</w:t>
      </w:r>
      <w:r w:rsidRPr="00CC328D">
        <w:rPr>
          <w:rFonts w:eastAsiaTheme="minorEastAsia" w:hAnsiTheme="minorEastAsia" w:hint="eastAsia"/>
          <w:lang w:val="zh-CN"/>
        </w:rPr>
        <w:t>且</w:t>
      </w:r>
      <w:r w:rsidRPr="00CC328D">
        <w:rPr>
          <w:lang w:val="zh-CN"/>
        </w:rPr>
        <w:t>卫生条件不足、基础设施破旧老化、通风和采光不足、提供的食物和水质量差且数量不足、</w:t>
      </w:r>
      <w:r w:rsidRPr="00CC328D">
        <w:rPr>
          <w:rFonts w:hAnsi="宋体" w:cs="宋体" w:hint="eastAsia"/>
          <w:lang w:val="zh-CN"/>
        </w:rPr>
        <w:t>旨在</w:t>
      </w:r>
      <w:r w:rsidRPr="00CC328D">
        <w:rPr>
          <w:lang w:val="zh-CN"/>
        </w:rPr>
        <w:t>促进改造的娱乐和教育活动有限，以及对家属探视</w:t>
      </w:r>
      <w:r w:rsidRPr="00CC328D">
        <w:rPr>
          <w:rFonts w:hAnsi="宋体" w:cs="宋体" w:hint="eastAsia"/>
          <w:lang w:val="zh-CN"/>
        </w:rPr>
        <w:t>施加</w:t>
      </w:r>
      <w:r w:rsidRPr="00CC328D">
        <w:rPr>
          <w:lang w:val="zh-CN"/>
        </w:rPr>
        <w:t>不必要的限制。委员会还</w:t>
      </w:r>
      <w:r w:rsidRPr="00CC328D">
        <w:rPr>
          <w:rFonts w:hAnsi="宋体" w:cs="宋体" w:hint="eastAsia"/>
          <w:lang w:val="zh-CN"/>
        </w:rPr>
        <w:t>关切</w:t>
      </w:r>
      <w:r w:rsidRPr="00CC328D">
        <w:rPr>
          <w:lang w:val="zh-CN"/>
        </w:rPr>
        <w:t>的是，有报告</w:t>
      </w:r>
      <w:r w:rsidRPr="00CC328D">
        <w:rPr>
          <w:rFonts w:hAnsi="宋体" w:cs="宋体" w:hint="eastAsia"/>
          <w:lang w:val="zh-CN"/>
        </w:rPr>
        <w:t>表明，</w:t>
      </w:r>
      <w:r w:rsidRPr="00CC328D">
        <w:rPr>
          <w:lang w:val="zh-CN"/>
        </w:rPr>
        <w:t>获得优质医疗保健</w:t>
      </w:r>
      <w:r w:rsidRPr="00CC328D">
        <w:rPr>
          <w:lang w:val="zh-CN"/>
        </w:rPr>
        <w:t>(</w:t>
      </w:r>
      <w:r w:rsidRPr="00CC328D">
        <w:rPr>
          <w:lang w:val="zh-CN"/>
        </w:rPr>
        <w:t>包括精神卫生保健</w:t>
      </w:r>
      <w:r w:rsidRPr="00CC328D">
        <w:rPr>
          <w:lang w:val="zh-CN"/>
        </w:rPr>
        <w:t>)</w:t>
      </w:r>
      <w:r w:rsidRPr="00CC328D">
        <w:rPr>
          <w:lang w:val="zh-CN"/>
        </w:rPr>
        <w:t>的机会有限，</w:t>
      </w:r>
      <w:r w:rsidRPr="00CC328D">
        <w:rPr>
          <w:rStyle w:val="a8"/>
          <w:rFonts w:eastAsia="宋体"/>
        </w:rPr>
        <w:footnoteReference w:id="14"/>
      </w:r>
      <w:r w:rsidRPr="00CC328D">
        <w:rPr>
          <w:rStyle w:val="SingleTxtGCChar"/>
        </w:rPr>
        <w:t xml:space="preserve"> </w:t>
      </w:r>
      <w:r w:rsidRPr="00CC328D">
        <w:rPr>
          <w:rFonts w:hAnsi="宋体" w:cs="宋体" w:hint="eastAsia"/>
          <w:lang w:val="zh-CN"/>
        </w:rPr>
        <w:t>并</w:t>
      </w:r>
      <w:r w:rsidRPr="00CC328D">
        <w:rPr>
          <w:rFonts w:eastAsiaTheme="minorEastAsia" w:hAnsiTheme="minorEastAsia" w:hint="eastAsia"/>
          <w:lang w:val="zh-CN"/>
        </w:rPr>
        <w:t>且</w:t>
      </w:r>
      <w:r w:rsidRPr="00CC328D">
        <w:rPr>
          <w:lang w:val="zh-CN"/>
        </w:rPr>
        <w:t>缺乏受过培训且合格的监狱工作人员</w:t>
      </w:r>
      <w:r w:rsidRPr="00CC328D">
        <w:rPr>
          <w:rFonts w:hAnsi="宋体" w:cs="宋体" w:hint="eastAsia"/>
          <w:lang w:val="zh-CN"/>
        </w:rPr>
        <w:t>，</w:t>
      </w:r>
      <w:r w:rsidRPr="00CC328D">
        <w:rPr>
          <w:lang w:val="zh-CN"/>
        </w:rPr>
        <w:t>包括医务人员。此外，委员会还</w:t>
      </w:r>
      <w:r w:rsidRPr="00CC328D">
        <w:rPr>
          <w:rFonts w:hAnsi="宋体" w:cs="宋体" w:hint="eastAsia"/>
          <w:lang w:val="zh-CN"/>
        </w:rPr>
        <w:t>关切</w:t>
      </w:r>
      <w:r w:rsidRPr="00CC328D">
        <w:rPr>
          <w:lang w:val="zh-CN"/>
        </w:rPr>
        <w:t>的是，有报告</w:t>
      </w:r>
      <w:r w:rsidRPr="00CC328D">
        <w:rPr>
          <w:rFonts w:hAnsi="宋体" w:cs="宋体" w:hint="eastAsia"/>
          <w:lang w:val="zh-CN"/>
        </w:rPr>
        <w:t>表明，</w:t>
      </w:r>
      <w:r w:rsidRPr="00CC328D">
        <w:rPr>
          <w:lang w:val="zh-CN"/>
        </w:rPr>
        <w:t>囚犯遭受严酷对待，包括据称监狱工作人员对被拘留者实施暴力行为，以及据</w:t>
      </w:r>
      <w:r w:rsidRPr="00CC328D">
        <w:rPr>
          <w:rFonts w:hAnsi="宋体" w:cs="宋体" w:hint="eastAsia"/>
          <w:lang w:val="zh-CN"/>
        </w:rPr>
        <w:t>报</w:t>
      </w:r>
      <w:r w:rsidRPr="00CC328D">
        <w:rPr>
          <w:lang w:val="zh-CN"/>
        </w:rPr>
        <w:t>出于政治原因被拘留的人员经常遭受构成虐待和酷刑的集体惩罚，包括生活条件恶劣、过度使用武力、剥夺基本权利以及延长单</w:t>
      </w:r>
      <w:r w:rsidRPr="00CC328D">
        <w:rPr>
          <w:lang w:val="zh-CN"/>
        </w:rPr>
        <w:lastRenderedPageBreak/>
        <w:t>独监禁时间</w:t>
      </w:r>
      <w:r w:rsidRPr="00CC328D">
        <w:rPr>
          <w:rFonts w:eastAsiaTheme="minorEastAsia" w:hint="eastAsia"/>
          <w:lang w:val="zh-CN"/>
        </w:rPr>
        <w:t>(</w:t>
      </w:r>
      <w:r w:rsidRPr="00CC328D">
        <w:rPr>
          <w:lang w:val="zh-CN"/>
        </w:rPr>
        <w:t>远远超过法律允许的连续七天</w:t>
      </w:r>
      <w:r w:rsidRPr="00CC328D">
        <w:rPr>
          <w:rFonts w:eastAsiaTheme="minorEastAsia" w:hint="eastAsia"/>
          <w:lang w:val="zh-CN"/>
        </w:rPr>
        <w:t>)</w:t>
      </w:r>
      <w:r w:rsidRPr="00CC328D">
        <w:rPr>
          <w:lang w:val="zh-CN"/>
        </w:rPr>
        <w:t>，以报复其</w:t>
      </w:r>
      <w:r w:rsidRPr="00CC328D">
        <w:rPr>
          <w:rFonts w:hAnsi="宋体" w:cs="宋体" w:hint="eastAsia"/>
          <w:lang w:val="zh-CN"/>
        </w:rPr>
        <w:t>为</w:t>
      </w:r>
      <w:r w:rsidRPr="00CC328D">
        <w:rPr>
          <w:lang w:val="zh-CN"/>
        </w:rPr>
        <w:t>改善拘留条件</w:t>
      </w:r>
      <w:r w:rsidRPr="00CC328D">
        <w:rPr>
          <w:rFonts w:hAnsi="宋体" w:cs="宋体" w:hint="eastAsia"/>
          <w:lang w:val="zh-CN"/>
        </w:rPr>
        <w:t>而进行</w:t>
      </w:r>
      <w:r w:rsidRPr="00CC328D">
        <w:rPr>
          <w:lang w:val="zh-CN"/>
        </w:rPr>
        <w:t>的</w:t>
      </w:r>
      <w:r w:rsidRPr="00CC328D">
        <w:rPr>
          <w:rFonts w:hAnsi="宋体" w:cs="宋体" w:hint="eastAsia"/>
          <w:lang w:val="zh-CN"/>
        </w:rPr>
        <w:t>抗议</w:t>
      </w:r>
      <w:r w:rsidRPr="00CC328D">
        <w:rPr>
          <w:lang w:val="zh-CN"/>
        </w:rPr>
        <w:t>(</w:t>
      </w:r>
      <w:r w:rsidRPr="00CC328D">
        <w:rPr>
          <w:lang w:val="zh-CN"/>
        </w:rPr>
        <w:t>第</w:t>
      </w:r>
      <w:r>
        <w:rPr>
          <w:lang w:val="zh-CN"/>
        </w:rPr>
        <w:t>2</w:t>
      </w:r>
      <w:r w:rsidRPr="00CC328D">
        <w:rPr>
          <w:lang w:val="zh-CN"/>
        </w:rPr>
        <w:t>、第</w:t>
      </w:r>
      <w:r>
        <w:rPr>
          <w:lang w:val="zh-CN"/>
        </w:rPr>
        <w:t>11</w:t>
      </w:r>
      <w:r w:rsidRPr="00CC328D">
        <w:rPr>
          <w:lang w:val="zh-CN"/>
        </w:rPr>
        <w:t>和第</w:t>
      </w:r>
      <w:r>
        <w:rPr>
          <w:lang w:val="zh-CN"/>
        </w:rPr>
        <w:t>16</w:t>
      </w:r>
      <w:r w:rsidRPr="00CC328D">
        <w:rPr>
          <w:lang w:val="zh-CN"/>
        </w:rPr>
        <w:t>条</w:t>
      </w:r>
      <w:r w:rsidRPr="00CC328D">
        <w:rPr>
          <w:lang w:val="zh-CN"/>
        </w:rPr>
        <w:t>)</w:t>
      </w:r>
      <w:r w:rsidRPr="00CC328D">
        <w:rPr>
          <w:lang w:val="zh-CN"/>
        </w:rPr>
        <w:t>。</w:t>
      </w:r>
      <w:r w:rsidRPr="00CC328D">
        <w:rPr>
          <w:rStyle w:val="a8"/>
          <w:rFonts w:eastAsia="宋体"/>
        </w:rPr>
        <w:footnoteReference w:id="15"/>
      </w:r>
    </w:p>
    <w:p w14:paraId="2780E18A" w14:textId="77777777" w:rsidR="00D44DCC" w:rsidRPr="00CC328D" w:rsidRDefault="00D44DCC" w:rsidP="00D44DCC">
      <w:pPr>
        <w:pStyle w:val="SingleTxtGC"/>
        <w:rPr>
          <w:rFonts w:eastAsia="黑体"/>
          <w:bCs/>
        </w:rPr>
      </w:pPr>
      <w:r>
        <w:rPr>
          <w:lang w:val="zh-CN"/>
        </w:rPr>
        <w:t>24</w:t>
      </w:r>
      <w:r w:rsidRPr="00CC328D">
        <w:rPr>
          <w:lang w:val="zh-CN"/>
        </w:rPr>
        <w:t>.</w:t>
      </w:r>
      <w:r w:rsidRPr="00CC328D">
        <w:rPr>
          <w:lang w:val="zh-CN"/>
        </w:rPr>
        <w:tab/>
      </w:r>
      <w:r w:rsidRPr="00CC328D">
        <w:rPr>
          <w:rFonts w:eastAsia="黑体"/>
          <w:bCs/>
          <w:lang w:val="zh-CN"/>
        </w:rPr>
        <w:t>缔约国应加紧努力，使拘留条件符合《联合国囚犯待遇最低限度标准规则》</w:t>
      </w:r>
      <w:r w:rsidRPr="00CC328D">
        <w:rPr>
          <w:rFonts w:eastAsia="黑体"/>
          <w:bCs/>
          <w:lang w:val="zh-CN"/>
        </w:rPr>
        <w:t>(</w:t>
      </w:r>
      <w:r w:rsidRPr="00CC328D">
        <w:rPr>
          <w:rFonts w:eastAsia="黑体"/>
          <w:bCs/>
          <w:lang w:val="zh-CN"/>
        </w:rPr>
        <w:t>《纳尔逊</w:t>
      </w:r>
      <w:r w:rsidRPr="00E05DC6">
        <w:rPr>
          <w:rFonts w:ascii="黑体" w:eastAsia="黑体" w:hAnsi="黑体" w:cs="黑体"/>
          <w:bCs/>
          <w:lang w:val="zh-CN"/>
        </w:rPr>
        <w:t>·</w:t>
      </w:r>
      <w:r w:rsidRPr="00CC328D">
        <w:rPr>
          <w:rFonts w:eastAsia="黑体"/>
          <w:bCs/>
          <w:lang w:val="zh-CN"/>
        </w:rPr>
        <w:t>曼德拉规则》</w:t>
      </w:r>
      <w:r w:rsidRPr="00CC328D">
        <w:rPr>
          <w:rFonts w:eastAsia="黑体"/>
          <w:bCs/>
          <w:lang w:val="zh-CN"/>
        </w:rPr>
        <w:t>)</w:t>
      </w:r>
      <w:r w:rsidRPr="00CC328D">
        <w:rPr>
          <w:rFonts w:eastAsia="黑体"/>
          <w:bCs/>
          <w:lang w:val="zh-CN"/>
        </w:rPr>
        <w:t>。具体而言，缔约国应：</w:t>
      </w:r>
    </w:p>
    <w:p w14:paraId="1659383D"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a</w:t>
      </w:r>
      <w:r w:rsidRPr="00CC328D">
        <w:rPr>
          <w:lang w:val="zh-CN"/>
        </w:rPr>
        <w:t>)</w:t>
      </w:r>
      <w:r w:rsidRPr="00CC328D">
        <w:rPr>
          <w:lang w:val="zh-CN"/>
        </w:rPr>
        <w:tab/>
      </w:r>
      <w:r w:rsidRPr="00CC328D">
        <w:rPr>
          <w:rFonts w:eastAsia="黑体"/>
          <w:bCs/>
          <w:lang w:val="zh-CN"/>
        </w:rPr>
        <w:t>采取进一步措施减少监狱过于拥挤现象，包括根据《联合国非拘禁措施最低限度标准规则》</w:t>
      </w:r>
      <w:r w:rsidRPr="00CC328D">
        <w:rPr>
          <w:rFonts w:eastAsia="黑体"/>
          <w:bCs/>
          <w:lang w:val="zh-CN"/>
        </w:rPr>
        <w:t>(</w:t>
      </w:r>
      <w:r w:rsidRPr="00CC328D">
        <w:rPr>
          <w:rFonts w:eastAsia="黑体"/>
          <w:bCs/>
          <w:lang w:val="zh-CN"/>
        </w:rPr>
        <w:t>《东京规则》</w:t>
      </w:r>
      <w:r w:rsidRPr="00CC328D">
        <w:rPr>
          <w:rFonts w:eastAsia="黑体"/>
          <w:bCs/>
          <w:lang w:val="zh-CN"/>
        </w:rPr>
        <w:t>)</w:t>
      </w:r>
      <w:r w:rsidRPr="00CC328D">
        <w:rPr>
          <w:rFonts w:eastAsia="黑体"/>
          <w:bCs/>
          <w:lang w:val="zh-CN"/>
        </w:rPr>
        <w:t>和《联合国关于女性囚犯待遇和女性罪犯非监禁措施的规则》</w:t>
      </w:r>
      <w:r w:rsidRPr="00CC328D">
        <w:rPr>
          <w:rFonts w:eastAsia="黑体"/>
          <w:bCs/>
          <w:lang w:val="zh-CN"/>
        </w:rPr>
        <w:t>(</w:t>
      </w:r>
      <w:r w:rsidRPr="00CC328D">
        <w:rPr>
          <w:rFonts w:eastAsia="黑体"/>
          <w:bCs/>
          <w:lang w:val="zh-CN"/>
        </w:rPr>
        <w:t>《曼谷规则》</w:t>
      </w:r>
      <w:r w:rsidRPr="00CC328D">
        <w:rPr>
          <w:rFonts w:eastAsia="黑体"/>
          <w:bCs/>
          <w:lang w:val="zh-CN"/>
        </w:rPr>
        <w:t>)</w:t>
      </w:r>
      <w:r w:rsidRPr="00CC328D">
        <w:rPr>
          <w:rFonts w:eastAsia="黑体"/>
          <w:bCs/>
          <w:lang w:val="zh-CN"/>
        </w:rPr>
        <w:t>更多地采用拘留替代措施，并继续执行监狱及其他拘留设施</w:t>
      </w:r>
      <w:r w:rsidRPr="00CC328D">
        <w:rPr>
          <w:rFonts w:eastAsia="黑体" w:cs="宋体" w:hint="eastAsia"/>
          <w:bCs/>
          <w:lang w:val="zh-CN"/>
        </w:rPr>
        <w:t>的</w:t>
      </w:r>
      <w:r w:rsidRPr="00CC328D">
        <w:rPr>
          <w:rFonts w:eastAsia="黑体"/>
          <w:bCs/>
          <w:lang w:val="zh-CN"/>
        </w:rPr>
        <w:t>基础设施发展和翻新计划；</w:t>
      </w:r>
    </w:p>
    <w:p w14:paraId="77CF431D" w14:textId="4983F632"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b</w:t>
      </w:r>
      <w:r w:rsidRPr="00CC328D">
        <w:rPr>
          <w:lang w:val="zh-CN"/>
        </w:rPr>
        <w:t>)</w:t>
      </w:r>
      <w:r w:rsidRPr="00CC328D">
        <w:rPr>
          <w:lang w:val="zh-CN"/>
        </w:rPr>
        <w:tab/>
      </w:r>
      <w:r w:rsidRPr="00CC328D">
        <w:rPr>
          <w:rFonts w:eastAsia="黑体"/>
          <w:bCs/>
          <w:lang w:val="zh-CN"/>
        </w:rPr>
        <w:t>确保被剥夺自由者的基本需求得到满足，包括供水、卫生设施、食物、通风和</w:t>
      </w:r>
      <w:r w:rsidRPr="00CC328D">
        <w:rPr>
          <w:rFonts w:eastAsia="黑体" w:cs="宋体" w:hint="eastAsia"/>
          <w:bCs/>
          <w:lang w:val="zh-CN"/>
        </w:rPr>
        <w:t>采光</w:t>
      </w:r>
      <w:r w:rsidRPr="00CC328D">
        <w:rPr>
          <w:rFonts w:eastAsia="黑体"/>
          <w:bCs/>
          <w:lang w:val="zh-CN"/>
        </w:rPr>
        <w:t>等，并增加受过培训且合格的监狱工作人员</w:t>
      </w:r>
      <w:r w:rsidRPr="00CC328D">
        <w:rPr>
          <w:rFonts w:eastAsia="黑体" w:hint="eastAsia"/>
          <w:bCs/>
          <w:lang w:val="zh-CN"/>
        </w:rPr>
        <w:t>(</w:t>
      </w:r>
      <w:r w:rsidRPr="00CC328D">
        <w:rPr>
          <w:rFonts w:eastAsia="黑体" w:cs="宋体" w:hint="eastAsia"/>
          <w:bCs/>
          <w:lang w:val="zh-CN"/>
        </w:rPr>
        <w:t>包括医务人员</w:t>
      </w:r>
      <w:r w:rsidRPr="00CC328D">
        <w:rPr>
          <w:rFonts w:eastAsia="黑体" w:hint="eastAsia"/>
          <w:bCs/>
          <w:lang w:val="zh-CN"/>
        </w:rPr>
        <w:t>)</w:t>
      </w:r>
      <w:r w:rsidRPr="00CC328D">
        <w:rPr>
          <w:rFonts w:eastAsia="黑体"/>
          <w:bCs/>
          <w:lang w:val="zh-CN"/>
        </w:rPr>
        <w:t>数量，以确保根据《纳尔逊</w:t>
      </w:r>
      <w:r w:rsidR="00BF19D0" w:rsidRPr="00E05DC6">
        <w:rPr>
          <w:rFonts w:ascii="黑体" w:eastAsia="黑体" w:hAnsi="黑体" w:cs="黑体"/>
          <w:bCs/>
          <w:lang w:val="zh-CN"/>
        </w:rPr>
        <w:t>·</w:t>
      </w:r>
      <w:r w:rsidRPr="00CC328D">
        <w:rPr>
          <w:rFonts w:eastAsia="黑体"/>
          <w:bCs/>
          <w:lang w:val="zh-CN"/>
        </w:rPr>
        <w:t>曼德拉规则》第</w:t>
      </w:r>
      <w:r w:rsidRPr="00CC328D">
        <w:rPr>
          <w:rFonts w:eastAsia="黑体"/>
          <w:bCs/>
          <w:lang w:val="zh-CN"/>
        </w:rPr>
        <w:t>24</w:t>
      </w:r>
      <w:r w:rsidRPr="00CC328D">
        <w:rPr>
          <w:rFonts w:eastAsia="黑体"/>
          <w:bCs/>
          <w:lang w:val="zh-CN"/>
        </w:rPr>
        <w:t>至</w:t>
      </w:r>
      <w:r w:rsidRPr="00CC328D">
        <w:rPr>
          <w:rFonts w:eastAsia="黑体" w:cs="宋体" w:hint="eastAsia"/>
          <w:bCs/>
          <w:lang w:val="zh-CN"/>
        </w:rPr>
        <w:t>第</w:t>
      </w:r>
      <w:r w:rsidRPr="00CC328D">
        <w:rPr>
          <w:rFonts w:eastAsia="黑体"/>
          <w:bCs/>
          <w:lang w:val="zh-CN"/>
        </w:rPr>
        <w:t>35</w:t>
      </w:r>
      <w:r w:rsidRPr="00CC328D">
        <w:rPr>
          <w:rFonts w:eastAsia="黑体"/>
          <w:bCs/>
          <w:lang w:val="zh-CN"/>
        </w:rPr>
        <w:t>条规定，为囚犯提供适当的医疗保健；</w:t>
      </w:r>
    </w:p>
    <w:p w14:paraId="654EB043"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c</w:t>
      </w:r>
      <w:r w:rsidRPr="00CC328D">
        <w:rPr>
          <w:lang w:val="zh-CN"/>
        </w:rPr>
        <w:t>)</w:t>
      </w:r>
      <w:r w:rsidRPr="00CC328D">
        <w:rPr>
          <w:lang w:val="zh-CN"/>
        </w:rPr>
        <w:tab/>
      </w:r>
      <w:r w:rsidRPr="00CC328D">
        <w:rPr>
          <w:rFonts w:eastAsia="黑体"/>
          <w:bCs/>
          <w:lang w:val="zh-CN"/>
        </w:rPr>
        <w:t>为在拘留场所参加娱乐和文化活动以及获得职业培训和教育提供便利，以支持被拘留者重返社区；</w:t>
      </w:r>
    </w:p>
    <w:p w14:paraId="16CCD694"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d</w:t>
      </w:r>
      <w:r w:rsidRPr="00CC328D">
        <w:rPr>
          <w:lang w:val="zh-CN"/>
        </w:rPr>
        <w:t>)</w:t>
      </w:r>
      <w:r w:rsidRPr="00CC328D">
        <w:rPr>
          <w:lang w:val="zh-CN"/>
        </w:rPr>
        <w:tab/>
      </w:r>
      <w:r w:rsidRPr="00CC328D">
        <w:rPr>
          <w:rFonts w:eastAsia="黑体"/>
          <w:bCs/>
          <w:lang w:val="zh-CN"/>
        </w:rPr>
        <w:t>确保</w:t>
      </w:r>
      <w:r w:rsidRPr="00CC328D">
        <w:rPr>
          <w:rFonts w:eastAsia="黑体" w:hint="eastAsia"/>
          <w:bCs/>
          <w:lang w:val="zh-CN"/>
        </w:rPr>
        <w:t>对</w:t>
      </w:r>
      <w:r w:rsidRPr="00CC328D">
        <w:rPr>
          <w:rFonts w:eastAsia="黑体"/>
          <w:bCs/>
          <w:lang w:val="zh-CN"/>
        </w:rPr>
        <w:t>关于监狱工作人员对囚犯</w:t>
      </w:r>
      <w:r w:rsidRPr="00CC328D">
        <w:rPr>
          <w:rFonts w:eastAsia="黑体" w:hint="eastAsia"/>
          <w:bCs/>
          <w:lang w:val="zh-CN"/>
        </w:rPr>
        <w:t>(</w:t>
      </w:r>
      <w:r w:rsidRPr="00CC328D">
        <w:rPr>
          <w:rFonts w:eastAsia="黑体"/>
          <w:bCs/>
          <w:lang w:val="zh-CN"/>
        </w:rPr>
        <w:t>包括因政治原因被定罪的囚犯</w:t>
      </w:r>
      <w:r w:rsidRPr="00CC328D">
        <w:rPr>
          <w:rFonts w:eastAsia="黑体" w:hint="eastAsia"/>
          <w:bCs/>
          <w:lang w:val="zh-CN"/>
        </w:rPr>
        <w:t>)</w:t>
      </w:r>
      <w:r w:rsidRPr="00CC328D">
        <w:rPr>
          <w:rFonts w:eastAsia="黑体"/>
          <w:bCs/>
          <w:lang w:val="zh-CN"/>
        </w:rPr>
        <w:t>实施酷刑和虐待行为的所有指控</w:t>
      </w:r>
      <w:r w:rsidRPr="00CC328D">
        <w:rPr>
          <w:rFonts w:eastAsia="黑体" w:cs="宋体" w:hint="eastAsia"/>
          <w:bCs/>
          <w:lang w:val="zh-CN"/>
        </w:rPr>
        <w:t>进行迅速、公正和有效的调查</w:t>
      </w:r>
      <w:r w:rsidRPr="00CC328D">
        <w:rPr>
          <w:rFonts w:eastAsia="黑体"/>
          <w:bCs/>
          <w:lang w:val="zh-CN"/>
        </w:rPr>
        <w:t>，并确保被指控的施害者被停职、起诉并受到适当惩罚；</w:t>
      </w:r>
    </w:p>
    <w:p w14:paraId="4B50B63E"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e</w:t>
      </w:r>
      <w:r w:rsidRPr="00CC328D">
        <w:rPr>
          <w:lang w:val="zh-CN"/>
        </w:rPr>
        <w:t>)</w:t>
      </w:r>
      <w:r w:rsidRPr="00CC328D">
        <w:rPr>
          <w:lang w:val="zh-CN"/>
        </w:rPr>
        <w:tab/>
      </w:r>
      <w:r w:rsidRPr="00CC328D">
        <w:rPr>
          <w:rFonts w:eastAsia="黑体"/>
          <w:bCs/>
          <w:lang w:val="zh-CN"/>
        </w:rPr>
        <w:t>确保被拘留者的基本权利在任何情况下都受到尊重，并确保被拘留者不会因</w:t>
      </w:r>
      <w:r w:rsidRPr="00CC328D">
        <w:rPr>
          <w:rFonts w:eastAsia="黑体" w:cs="宋体" w:hint="eastAsia"/>
          <w:bCs/>
          <w:lang w:val="zh-CN"/>
        </w:rPr>
        <w:t>为了</w:t>
      </w:r>
      <w:r w:rsidRPr="00CC328D">
        <w:rPr>
          <w:rFonts w:eastAsia="黑体"/>
          <w:bCs/>
          <w:lang w:val="zh-CN"/>
        </w:rPr>
        <w:t>改善拘留条件</w:t>
      </w:r>
      <w:r w:rsidRPr="00CC328D">
        <w:rPr>
          <w:rFonts w:eastAsia="黑体" w:cs="宋体" w:hint="eastAsia"/>
          <w:bCs/>
          <w:lang w:val="zh-CN"/>
        </w:rPr>
        <w:t>进行</w:t>
      </w:r>
      <w:r w:rsidRPr="00CC328D">
        <w:rPr>
          <w:rFonts w:eastAsia="黑体"/>
          <w:bCs/>
          <w:lang w:val="zh-CN"/>
        </w:rPr>
        <w:t>抗议而遭受监狱管理部门的报复，包括集体惩罚；</w:t>
      </w:r>
    </w:p>
    <w:p w14:paraId="726C577D"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f</w:t>
      </w:r>
      <w:r w:rsidRPr="00CC328D">
        <w:rPr>
          <w:lang w:val="zh-CN"/>
        </w:rPr>
        <w:t>)</w:t>
      </w:r>
      <w:r w:rsidRPr="00CC328D">
        <w:rPr>
          <w:lang w:val="zh-CN"/>
        </w:rPr>
        <w:tab/>
      </w:r>
      <w:r w:rsidRPr="00CC328D">
        <w:rPr>
          <w:rFonts w:eastAsia="黑体"/>
          <w:bCs/>
          <w:lang w:val="zh-CN"/>
        </w:rPr>
        <w:t>使其关于单独监禁的立法和实践符合国际标准，特别是符合《纳尔逊</w:t>
      </w:r>
      <w:r w:rsidRPr="00E05DC6">
        <w:rPr>
          <w:rFonts w:ascii="黑体" w:eastAsia="黑体" w:hAnsi="黑体" w:cs="黑体"/>
          <w:bCs/>
          <w:lang w:val="zh-CN"/>
        </w:rPr>
        <w:t>·</w:t>
      </w:r>
      <w:r w:rsidRPr="00CC328D">
        <w:rPr>
          <w:rFonts w:eastAsia="黑体"/>
          <w:bCs/>
          <w:lang w:val="zh-CN"/>
        </w:rPr>
        <w:t>曼德拉规则》第</w:t>
      </w:r>
      <w:r w:rsidRPr="00CC328D">
        <w:rPr>
          <w:rFonts w:eastAsia="黑体"/>
          <w:bCs/>
          <w:lang w:val="zh-CN"/>
        </w:rPr>
        <w:t>43</w:t>
      </w:r>
      <w:r w:rsidRPr="00CC328D">
        <w:rPr>
          <w:rFonts w:eastAsia="黑体"/>
          <w:bCs/>
          <w:lang w:val="zh-CN"/>
        </w:rPr>
        <w:t>至第</w:t>
      </w:r>
      <w:r w:rsidRPr="00CC328D">
        <w:rPr>
          <w:rFonts w:eastAsia="黑体"/>
          <w:bCs/>
          <w:lang w:val="zh-CN"/>
        </w:rPr>
        <w:t>46</w:t>
      </w:r>
      <w:r w:rsidRPr="00CC328D">
        <w:rPr>
          <w:rFonts w:eastAsia="黑体"/>
          <w:bCs/>
          <w:lang w:val="zh-CN"/>
        </w:rPr>
        <w:t>条，并确保严格禁止</w:t>
      </w:r>
      <w:r w:rsidRPr="00CC328D">
        <w:rPr>
          <w:rFonts w:eastAsia="黑体" w:cs="宋体" w:hint="eastAsia"/>
          <w:bCs/>
          <w:lang w:val="zh-CN"/>
        </w:rPr>
        <w:t>重新实施</w:t>
      </w:r>
      <w:r w:rsidRPr="00CC328D">
        <w:rPr>
          <w:rFonts w:eastAsia="黑体"/>
          <w:bCs/>
          <w:lang w:val="zh-CN"/>
        </w:rPr>
        <w:t>和延长单独监禁的做法。</w:t>
      </w:r>
    </w:p>
    <w:p w14:paraId="416556FD" w14:textId="77777777" w:rsidR="00D44DCC" w:rsidRPr="00CC328D" w:rsidRDefault="00D44DCC" w:rsidP="00E05DC6">
      <w:pPr>
        <w:pStyle w:val="H23GC"/>
      </w:pPr>
      <w:r w:rsidRPr="00CC328D">
        <w:rPr>
          <w:lang w:val="zh-CN"/>
        </w:rPr>
        <w:tab/>
      </w:r>
      <w:r w:rsidRPr="00CC328D">
        <w:rPr>
          <w:lang w:val="zh-CN"/>
        </w:rPr>
        <w:tab/>
      </w:r>
      <w:r w:rsidRPr="00CC328D">
        <w:rPr>
          <w:lang w:val="zh-CN"/>
        </w:rPr>
        <w:t>对拘留设施的监督</w:t>
      </w:r>
    </w:p>
    <w:p w14:paraId="67C6F60F" w14:textId="77777777" w:rsidR="00D44DCC" w:rsidRPr="00CC328D" w:rsidRDefault="00D44DCC" w:rsidP="00D44DCC">
      <w:pPr>
        <w:pStyle w:val="SingleTxtGC"/>
      </w:pPr>
      <w:r>
        <w:rPr>
          <w:lang w:val="zh-CN"/>
        </w:rPr>
        <w:t>25</w:t>
      </w:r>
      <w:r w:rsidRPr="00CC328D">
        <w:rPr>
          <w:lang w:val="zh-CN"/>
        </w:rPr>
        <w:t>.</w:t>
      </w:r>
      <w:r w:rsidRPr="00CC328D">
        <w:rPr>
          <w:lang w:val="zh-CN"/>
        </w:rPr>
        <w:tab/>
      </w:r>
      <w:r w:rsidRPr="00CC328D">
        <w:rPr>
          <w:lang w:val="zh-CN"/>
        </w:rPr>
        <w:t>委员会注意到缔约国提供的信息，即囚犯和被拘留者权利委员会、国家人权机构、内政部监察员办公室、检察</w:t>
      </w:r>
      <w:r w:rsidRPr="00CC328D">
        <w:rPr>
          <w:rFonts w:hAnsi="宋体" w:cs="宋体" w:hint="eastAsia"/>
          <w:lang w:val="zh-CN"/>
        </w:rPr>
        <w:t>官</w:t>
      </w:r>
      <w:r w:rsidRPr="00CC328D">
        <w:rPr>
          <w:lang w:val="zh-CN"/>
        </w:rPr>
        <w:t>办公室、负责</w:t>
      </w:r>
      <w:r w:rsidRPr="00CC328D">
        <w:rPr>
          <w:rFonts w:hAnsi="宋体" w:cs="宋体" w:hint="eastAsia"/>
          <w:lang w:val="zh-CN"/>
        </w:rPr>
        <w:t>执行刑罚</w:t>
      </w:r>
      <w:r w:rsidRPr="00CC328D">
        <w:rPr>
          <w:lang w:val="zh-CN"/>
        </w:rPr>
        <w:t>的法官以及红十字国际委员会等多个国内和国际监督机构</w:t>
      </w:r>
      <w:r w:rsidRPr="00CC328D">
        <w:rPr>
          <w:rFonts w:hAnsi="宋体" w:cs="宋体" w:hint="eastAsia"/>
          <w:lang w:val="zh-CN"/>
        </w:rPr>
        <w:t>，</w:t>
      </w:r>
      <w:r w:rsidRPr="00CC328D">
        <w:rPr>
          <w:lang w:val="zh-CN"/>
        </w:rPr>
        <w:t>对监狱设施及其他剥夺自由场所定期</w:t>
      </w:r>
      <w:r w:rsidRPr="00CC328D">
        <w:rPr>
          <w:rFonts w:eastAsiaTheme="minorEastAsia" w:hAnsiTheme="minorEastAsia" w:hint="eastAsia"/>
          <w:lang w:val="zh-CN"/>
        </w:rPr>
        <w:t>进行事先通知的</w:t>
      </w:r>
      <w:r w:rsidRPr="00CC328D">
        <w:rPr>
          <w:lang w:val="zh-CN"/>
        </w:rPr>
        <w:t>检查和突击检查</w:t>
      </w:r>
      <w:r w:rsidRPr="00CC328D">
        <w:rPr>
          <w:rFonts w:hAnsi="宋体" w:cs="宋体" w:hint="eastAsia"/>
          <w:lang w:val="zh-CN"/>
        </w:rPr>
        <w:t>。但</w:t>
      </w:r>
      <w:r w:rsidRPr="00CC328D">
        <w:rPr>
          <w:lang w:val="zh-CN"/>
        </w:rPr>
        <w:t>委员会</w:t>
      </w:r>
      <w:r w:rsidRPr="00CC328D">
        <w:rPr>
          <w:rFonts w:hAnsi="宋体" w:cs="宋体" w:hint="eastAsia"/>
          <w:lang w:val="zh-CN"/>
        </w:rPr>
        <w:t>关切</w:t>
      </w:r>
      <w:r w:rsidRPr="00CC328D">
        <w:rPr>
          <w:lang w:val="zh-CN"/>
        </w:rPr>
        <w:t>的是，</w:t>
      </w:r>
      <w:r w:rsidRPr="00CC328D">
        <w:rPr>
          <w:rFonts w:hAnsi="宋体" w:cs="宋体" w:hint="eastAsia"/>
          <w:lang w:val="zh-CN"/>
        </w:rPr>
        <w:t>缺乏资料</w:t>
      </w:r>
      <w:r w:rsidRPr="00CC328D">
        <w:rPr>
          <w:lang w:val="zh-CN"/>
        </w:rPr>
        <w:t>说明为落实这些监督机构提出的建议</w:t>
      </w:r>
      <w:r w:rsidRPr="00CC328D">
        <w:rPr>
          <w:rFonts w:hAnsi="宋体" w:cs="宋体" w:hint="eastAsia"/>
          <w:lang w:val="zh-CN"/>
        </w:rPr>
        <w:t>，以及为</w:t>
      </w:r>
      <w:r w:rsidRPr="00CC328D">
        <w:rPr>
          <w:lang w:val="zh-CN"/>
        </w:rPr>
        <w:t>建立有效</w:t>
      </w:r>
      <w:r w:rsidRPr="00CC328D">
        <w:rPr>
          <w:rFonts w:hAnsi="宋体" w:cs="宋体" w:hint="eastAsia"/>
          <w:lang w:val="zh-CN"/>
        </w:rPr>
        <w:t>、</w:t>
      </w:r>
      <w:r w:rsidRPr="00CC328D">
        <w:rPr>
          <w:lang w:val="zh-CN"/>
        </w:rPr>
        <w:t>独立的国家制度以监督和检查所有剥夺自由场所</w:t>
      </w:r>
      <w:r w:rsidRPr="00CC328D">
        <w:rPr>
          <w:rFonts w:hAnsi="宋体" w:cs="宋体" w:hint="eastAsia"/>
          <w:lang w:val="zh-CN"/>
        </w:rPr>
        <w:t>而</w:t>
      </w:r>
      <w:r w:rsidRPr="00CC328D">
        <w:rPr>
          <w:lang w:val="zh-CN"/>
        </w:rPr>
        <w:t>采取的措施。此外，委员会仍然</w:t>
      </w:r>
      <w:r w:rsidRPr="00CC328D">
        <w:rPr>
          <w:rFonts w:hAnsi="宋体" w:cs="宋体" w:hint="eastAsia"/>
          <w:lang w:val="zh-CN"/>
        </w:rPr>
        <w:t>关切</w:t>
      </w:r>
      <w:r w:rsidRPr="00CC328D">
        <w:rPr>
          <w:lang w:val="zh-CN"/>
        </w:rPr>
        <w:t>的是，有报告</w:t>
      </w:r>
      <w:r w:rsidRPr="00CC328D">
        <w:rPr>
          <w:rFonts w:hAnsi="宋体" w:cs="宋体" w:hint="eastAsia"/>
          <w:lang w:val="zh-CN"/>
        </w:rPr>
        <w:t>表明，</w:t>
      </w:r>
      <w:r w:rsidRPr="00CC328D">
        <w:rPr>
          <w:lang w:val="zh-CN"/>
        </w:rPr>
        <w:t>这些国家监督机制处于行政部门的监督之下，因此并</w:t>
      </w:r>
      <w:r w:rsidRPr="00CC328D">
        <w:rPr>
          <w:rFonts w:hAnsi="宋体" w:cs="宋体" w:hint="eastAsia"/>
          <w:lang w:val="zh-CN"/>
        </w:rPr>
        <w:t>非</w:t>
      </w:r>
      <w:r w:rsidRPr="00CC328D">
        <w:rPr>
          <w:lang w:val="zh-CN"/>
        </w:rPr>
        <w:t>独立</w:t>
      </w:r>
      <w:r w:rsidRPr="00CC328D">
        <w:rPr>
          <w:rFonts w:hAnsi="宋体" w:cs="宋体" w:hint="eastAsia"/>
          <w:lang w:val="zh-CN"/>
        </w:rPr>
        <w:t>机构</w:t>
      </w:r>
      <w:r w:rsidRPr="00CC328D">
        <w:rPr>
          <w:lang w:val="zh-CN"/>
        </w:rPr>
        <w:t>(</w:t>
      </w:r>
      <w:r w:rsidRPr="00CC328D">
        <w:rPr>
          <w:lang w:val="zh-CN"/>
        </w:rPr>
        <w:t>第</w:t>
      </w:r>
      <w:r>
        <w:rPr>
          <w:lang w:val="zh-CN"/>
        </w:rPr>
        <w:t>2</w:t>
      </w:r>
      <w:r w:rsidRPr="00CC328D">
        <w:rPr>
          <w:lang w:val="zh-CN"/>
        </w:rPr>
        <w:t>、第</w:t>
      </w:r>
      <w:r>
        <w:rPr>
          <w:lang w:val="zh-CN"/>
        </w:rPr>
        <w:t>11</w:t>
      </w:r>
      <w:r w:rsidRPr="00CC328D">
        <w:rPr>
          <w:lang w:val="zh-CN"/>
        </w:rPr>
        <w:t>和第</w:t>
      </w:r>
      <w:r>
        <w:rPr>
          <w:lang w:val="zh-CN"/>
        </w:rPr>
        <w:t>16</w:t>
      </w:r>
      <w:r w:rsidRPr="00CC328D">
        <w:rPr>
          <w:lang w:val="zh-CN"/>
        </w:rPr>
        <w:t>条</w:t>
      </w:r>
      <w:r w:rsidRPr="00CC328D">
        <w:rPr>
          <w:lang w:val="zh-CN"/>
        </w:rPr>
        <w:t>)</w:t>
      </w:r>
      <w:r w:rsidRPr="00CC328D">
        <w:rPr>
          <w:lang w:val="zh-CN"/>
        </w:rPr>
        <w:t>。</w:t>
      </w:r>
    </w:p>
    <w:p w14:paraId="56DA8898" w14:textId="77777777" w:rsidR="00D44DCC" w:rsidRPr="00CC328D" w:rsidRDefault="00D44DCC" w:rsidP="00D44DCC">
      <w:pPr>
        <w:pStyle w:val="SingleTxtGC"/>
        <w:rPr>
          <w:rFonts w:eastAsia="黑体"/>
          <w:bCs/>
        </w:rPr>
      </w:pPr>
      <w:r>
        <w:rPr>
          <w:lang w:val="zh-CN"/>
        </w:rPr>
        <w:t>26</w:t>
      </w:r>
      <w:r w:rsidRPr="00CC328D">
        <w:rPr>
          <w:lang w:val="zh-CN"/>
        </w:rPr>
        <w:t>.</w:t>
      </w:r>
      <w:r w:rsidRPr="00CC328D">
        <w:rPr>
          <w:lang w:val="zh-CN"/>
        </w:rPr>
        <w:tab/>
      </w:r>
      <w:r w:rsidRPr="00CC328D">
        <w:rPr>
          <w:rFonts w:eastAsia="黑体"/>
          <w:bCs/>
          <w:lang w:val="zh-CN"/>
        </w:rPr>
        <w:t>缔约国应确保受权</w:t>
      </w:r>
      <w:r w:rsidRPr="00CC328D">
        <w:rPr>
          <w:rFonts w:eastAsia="黑体" w:cs="宋体" w:hint="eastAsia"/>
          <w:bCs/>
          <w:lang w:val="zh-CN"/>
        </w:rPr>
        <w:t>访问</w:t>
      </w:r>
      <w:r w:rsidRPr="00CC328D">
        <w:rPr>
          <w:rFonts w:eastAsia="黑体"/>
          <w:bCs/>
          <w:lang w:val="zh-CN"/>
        </w:rPr>
        <w:t>剥夺自由场所的监督机构</w:t>
      </w:r>
      <w:r w:rsidRPr="00CC328D">
        <w:rPr>
          <w:rFonts w:eastAsia="黑体" w:hint="eastAsia"/>
          <w:bCs/>
          <w:lang w:val="zh-CN"/>
        </w:rPr>
        <w:t>(</w:t>
      </w:r>
      <w:r w:rsidRPr="00CC328D">
        <w:rPr>
          <w:rFonts w:eastAsia="黑体" w:cs="宋体" w:hint="eastAsia"/>
          <w:bCs/>
          <w:lang w:val="zh-CN"/>
        </w:rPr>
        <w:t>包括上段所述机构</w:t>
      </w:r>
      <w:r w:rsidRPr="00CC328D">
        <w:rPr>
          <w:rFonts w:eastAsia="黑体" w:hint="eastAsia"/>
          <w:bCs/>
          <w:lang w:val="zh-CN"/>
        </w:rPr>
        <w:t>)</w:t>
      </w:r>
      <w:r w:rsidRPr="00CC328D">
        <w:rPr>
          <w:rFonts w:eastAsia="黑体"/>
          <w:bCs/>
          <w:lang w:val="zh-CN"/>
        </w:rPr>
        <w:t>能够定期、独立</w:t>
      </w:r>
      <w:r w:rsidRPr="00CC328D">
        <w:rPr>
          <w:rFonts w:eastAsia="黑体" w:hint="eastAsia"/>
          <w:bCs/>
          <w:lang w:val="zh-CN"/>
        </w:rPr>
        <w:t>且</w:t>
      </w:r>
      <w:r w:rsidRPr="00CC328D">
        <w:rPr>
          <w:rFonts w:eastAsia="黑体" w:cs="宋体" w:hint="eastAsia"/>
          <w:bCs/>
          <w:lang w:val="zh-CN"/>
        </w:rPr>
        <w:t>无需</w:t>
      </w:r>
      <w:r w:rsidRPr="00CC328D">
        <w:rPr>
          <w:rFonts w:eastAsia="黑体"/>
          <w:bCs/>
          <w:lang w:val="zh-CN"/>
        </w:rPr>
        <w:t>事先通知</w:t>
      </w:r>
      <w:r w:rsidRPr="00CC328D">
        <w:rPr>
          <w:rFonts w:eastAsia="黑体" w:hint="eastAsia"/>
          <w:bCs/>
          <w:lang w:val="zh-CN"/>
        </w:rPr>
        <w:t>的情况下访问</w:t>
      </w:r>
      <w:r w:rsidRPr="00CC328D">
        <w:rPr>
          <w:rFonts w:eastAsia="黑体"/>
          <w:bCs/>
          <w:lang w:val="zh-CN"/>
        </w:rPr>
        <w:t>所有民用和军用</w:t>
      </w:r>
      <w:r w:rsidRPr="00CC328D">
        <w:rPr>
          <w:rFonts w:eastAsia="黑体" w:cs="宋体" w:hint="eastAsia"/>
          <w:bCs/>
          <w:lang w:val="zh-CN"/>
        </w:rPr>
        <w:t>剥夺自由</w:t>
      </w:r>
      <w:r w:rsidRPr="00CC328D">
        <w:rPr>
          <w:rFonts w:eastAsia="黑体"/>
          <w:bCs/>
          <w:lang w:val="zh-CN"/>
        </w:rPr>
        <w:t>场所，并</w:t>
      </w:r>
      <w:r w:rsidRPr="00CC328D">
        <w:rPr>
          <w:rFonts w:eastAsia="黑体" w:cs="宋体" w:hint="eastAsia"/>
          <w:bCs/>
          <w:lang w:val="zh-CN"/>
        </w:rPr>
        <w:t>能</w:t>
      </w:r>
      <w:r w:rsidRPr="00CC328D">
        <w:rPr>
          <w:rFonts w:eastAsia="黑体"/>
          <w:bCs/>
          <w:lang w:val="zh-CN"/>
        </w:rPr>
        <w:t>在</w:t>
      </w:r>
      <w:r w:rsidRPr="00CC328D">
        <w:rPr>
          <w:rFonts w:eastAsia="黑体" w:cs="宋体" w:hint="eastAsia"/>
          <w:bCs/>
          <w:lang w:val="zh-CN"/>
        </w:rPr>
        <w:t>访问</w:t>
      </w:r>
      <w:r w:rsidRPr="00CC328D">
        <w:rPr>
          <w:rFonts w:eastAsia="黑体"/>
          <w:bCs/>
          <w:lang w:val="zh-CN"/>
        </w:rPr>
        <w:t>期间与任何被剥夺自由者进行保密沟通。缔约国还应建立有效、独立的国家</w:t>
      </w:r>
      <w:r w:rsidRPr="00CC328D">
        <w:rPr>
          <w:rFonts w:eastAsia="黑体" w:cs="宋体" w:hint="eastAsia"/>
          <w:bCs/>
          <w:lang w:val="zh-CN"/>
        </w:rPr>
        <w:t>制度</w:t>
      </w:r>
      <w:r w:rsidRPr="00CC328D">
        <w:rPr>
          <w:rFonts w:eastAsia="黑体"/>
          <w:bCs/>
          <w:lang w:val="zh-CN"/>
        </w:rPr>
        <w:t>，对所有剥夺自由场所进行监督和检查，并就此类系统</w:t>
      </w:r>
      <w:r w:rsidRPr="00CC328D">
        <w:rPr>
          <w:rFonts w:eastAsia="黑体" w:cs="宋体" w:hint="eastAsia"/>
          <w:bCs/>
          <w:lang w:val="zh-CN"/>
        </w:rPr>
        <w:t>性</w:t>
      </w:r>
      <w:r w:rsidRPr="00CC328D">
        <w:rPr>
          <w:rFonts w:eastAsia="黑体"/>
          <w:bCs/>
          <w:lang w:val="zh-CN"/>
        </w:rPr>
        <w:t>监督</w:t>
      </w:r>
      <w:r w:rsidRPr="00CC328D">
        <w:rPr>
          <w:rFonts w:eastAsia="黑体" w:cs="宋体" w:hint="eastAsia"/>
          <w:bCs/>
          <w:lang w:val="zh-CN"/>
        </w:rPr>
        <w:t>的</w:t>
      </w:r>
      <w:r w:rsidRPr="00CC328D">
        <w:rPr>
          <w:rFonts w:eastAsia="黑体"/>
          <w:bCs/>
          <w:lang w:val="zh-CN"/>
        </w:rPr>
        <w:t>结果采取后续行动。缔约国</w:t>
      </w:r>
      <w:r w:rsidRPr="00CC328D">
        <w:rPr>
          <w:rFonts w:eastAsia="黑体" w:cs="宋体" w:hint="eastAsia"/>
          <w:bCs/>
          <w:lang w:val="zh-CN"/>
        </w:rPr>
        <w:t>还</w:t>
      </w:r>
      <w:r w:rsidRPr="00CC328D">
        <w:rPr>
          <w:rFonts w:eastAsia="黑体"/>
          <w:bCs/>
          <w:lang w:val="zh-CN"/>
        </w:rPr>
        <w:t>应考虑</w:t>
      </w:r>
      <w:r w:rsidRPr="00CC328D">
        <w:rPr>
          <w:rFonts w:eastAsia="黑体" w:hint="eastAsia"/>
          <w:bCs/>
          <w:lang w:val="zh-CN"/>
        </w:rPr>
        <w:t>成为</w:t>
      </w:r>
      <w:r w:rsidRPr="00CC328D">
        <w:rPr>
          <w:rFonts w:eastAsia="黑体"/>
          <w:bCs/>
          <w:lang w:val="zh-CN"/>
        </w:rPr>
        <w:t>《禁止酷刑公约任择议定书》缔约</w:t>
      </w:r>
      <w:r w:rsidRPr="00CC328D">
        <w:rPr>
          <w:rFonts w:eastAsia="黑体" w:cs="宋体" w:hint="eastAsia"/>
          <w:bCs/>
          <w:lang w:val="zh-CN"/>
        </w:rPr>
        <w:t>方</w:t>
      </w:r>
      <w:r w:rsidRPr="00CC328D">
        <w:rPr>
          <w:rFonts w:eastAsia="黑体"/>
          <w:bCs/>
          <w:lang w:val="zh-CN"/>
        </w:rPr>
        <w:t>。此外，委员会鼓励缔约国为联合国相关特别程序任务负责人</w:t>
      </w:r>
      <w:r w:rsidRPr="00CC328D">
        <w:rPr>
          <w:rFonts w:eastAsia="黑体" w:hint="eastAsia"/>
          <w:bCs/>
          <w:lang w:val="zh-CN"/>
        </w:rPr>
        <w:t>，</w:t>
      </w:r>
      <w:r w:rsidRPr="00CC328D">
        <w:rPr>
          <w:rFonts w:eastAsia="黑体" w:cs="宋体" w:hint="eastAsia"/>
          <w:bCs/>
          <w:lang w:val="zh-CN"/>
        </w:rPr>
        <w:t>包括酷刑和其他残忍、不人道或</w:t>
      </w:r>
      <w:r w:rsidRPr="00CC328D">
        <w:rPr>
          <w:rFonts w:eastAsia="黑体" w:cs="宋体" w:hint="eastAsia"/>
          <w:bCs/>
          <w:lang w:val="zh-CN"/>
        </w:rPr>
        <w:lastRenderedPageBreak/>
        <w:t>有辱人格的待遇或处罚特别报告员</w:t>
      </w:r>
      <w:r w:rsidRPr="00CC328D">
        <w:rPr>
          <w:rFonts w:eastAsia="黑体"/>
          <w:bCs/>
          <w:lang w:val="zh-CN"/>
        </w:rPr>
        <w:t>访问该国</w:t>
      </w:r>
      <w:r w:rsidRPr="00CC328D">
        <w:rPr>
          <w:rFonts w:eastAsia="黑体" w:cs="宋体" w:hint="eastAsia"/>
          <w:bCs/>
          <w:lang w:val="zh-CN"/>
        </w:rPr>
        <w:t>提供便利</w:t>
      </w:r>
      <w:r w:rsidRPr="00CC328D">
        <w:rPr>
          <w:rFonts w:eastAsia="黑体"/>
          <w:bCs/>
          <w:lang w:val="zh-CN"/>
        </w:rPr>
        <w:t>，特别是访问剥夺自由场所。</w:t>
      </w:r>
    </w:p>
    <w:p w14:paraId="18B725AF" w14:textId="77777777" w:rsidR="00D44DCC" w:rsidRPr="00CC328D" w:rsidRDefault="00D44DCC" w:rsidP="00E05DC6">
      <w:pPr>
        <w:pStyle w:val="H23GC"/>
      </w:pPr>
      <w:r w:rsidRPr="00CC328D">
        <w:rPr>
          <w:lang w:val="zh-CN"/>
        </w:rPr>
        <w:tab/>
      </w:r>
      <w:r w:rsidRPr="00CC328D">
        <w:rPr>
          <w:lang w:val="zh-CN"/>
        </w:rPr>
        <w:tab/>
      </w:r>
      <w:r w:rsidRPr="00CC328D">
        <w:rPr>
          <w:lang w:val="zh-CN"/>
        </w:rPr>
        <w:t>羁押期间死亡</w:t>
      </w:r>
    </w:p>
    <w:p w14:paraId="452D64B8" w14:textId="77777777" w:rsidR="00D44DCC" w:rsidRPr="00CC328D" w:rsidRDefault="00D44DCC" w:rsidP="00D44DCC">
      <w:pPr>
        <w:pStyle w:val="SingleTxtGC"/>
      </w:pPr>
      <w:r>
        <w:rPr>
          <w:lang w:val="zh-CN"/>
        </w:rPr>
        <w:t>27</w:t>
      </w:r>
      <w:r w:rsidRPr="00CC328D">
        <w:rPr>
          <w:lang w:val="zh-CN"/>
        </w:rPr>
        <w:t>.</w:t>
      </w:r>
      <w:r w:rsidRPr="00CC328D">
        <w:rPr>
          <w:lang w:val="zh-CN"/>
        </w:rPr>
        <w:tab/>
      </w:r>
      <w:r w:rsidRPr="00CC328D">
        <w:rPr>
          <w:lang w:val="zh-CN"/>
        </w:rPr>
        <w:t>委员会感到遗憾的是，在本报告所述期间，缺乏</w:t>
      </w:r>
      <w:r w:rsidRPr="00CC328D">
        <w:rPr>
          <w:rFonts w:hAnsi="宋体" w:cs="宋体" w:hint="eastAsia"/>
          <w:lang w:val="zh-CN"/>
        </w:rPr>
        <w:t>关于拘留场所死亡</w:t>
      </w:r>
      <w:r w:rsidRPr="00CC328D">
        <w:rPr>
          <w:lang w:val="zh-CN"/>
        </w:rPr>
        <w:t>(</w:t>
      </w:r>
      <w:r w:rsidRPr="00CC328D">
        <w:rPr>
          <w:rFonts w:hAnsi="宋体" w:cs="宋体" w:hint="eastAsia"/>
          <w:lang w:val="zh-CN"/>
        </w:rPr>
        <w:t>包括暴力死亡</w:t>
      </w:r>
      <w:r w:rsidRPr="00CC328D">
        <w:rPr>
          <w:lang w:val="zh-CN"/>
        </w:rPr>
        <w:t>)</w:t>
      </w:r>
      <w:r w:rsidRPr="00CC328D">
        <w:rPr>
          <w:rFonts w:hAnsi="宋体" w:cs="宋体" w:hint="eastAsia"/>
          <w:lang w:val="zh-CN"/>
        </w:rPr>
        <w:t>总人数的信息和统计数据，这些数据应</w:t>
      </w:r>
      <w:r w:rsidRPr="00CC328D">
        <w:rPr>
          <w:lang w:val="zh-CN"/>
        </w:rPr>
        <w:t>按拘留场所、</w:t>
      </w:r>
      <w:r w:rsidRPr="00CC328D">
        <w:rPr>
          <w:rFonts w:hAnsi="宋体" w:cs="宋体" w:hint="eastAsia"/>
          <w:lang w:val="zh-CN"/>
        </w:rPr>
        <w:t>死者</w:t>
      </w:r>
      <w:r w:rsidRPr="00CC328D">
        <w:rPr>
          <w:lang w:val="zh-CN"/>
        </w:rPr>
        <w:t>性别、年龄、族裔或民族出身、国籍以及死因分列。委员会还</w:t>
      </w:r>
      <w:r w:rsidRPr="00CC328D">
        <w:rPr>
          <w:rFonts w:hAnsi="宋体" w:cs="宋体" w:hint="eastAsia"/>
          <w:lang w:val="zh-CN"/>
        </w:rPr>
        <w:t>关切</w:t>
      </w:r>
      <w:r w:rsidRPr="00CC328D">
        <w:rPr>
          <w:lang w:val="zh-CN"/>
        </w:rPr>
        <w:t>的是，据称除缺乏医疗保健外，酷刑和虐待也是导致羁押期间死亡的常见原因。委员会感到遗憾的是，缺乏</w:t>
      </w:r>
      <w:r w:rsidRPr="00CC328D">
        <w:rPr>
          <w:rFonts w:hAnsi="宋体" w:cs="宋体" w:hint="eastAsia"/>
        </w:rPr>
        <w:t>关于这方面所开展调查</w:t>
      </w:r>
      <w:r w:rsidRPr="00CC328D">
        <w:rPr>
          <w:lang w:val="zh-CN"/>
        </w:rPr>
        <w:t>的信息</w:t>
      </w:r>
      <w:r w:rsidRPr="00CC328D">
        <w:rPr>
          <w:lang w:val="zh-CN"/>
        </w:rPr>
        <w:t>(</w:t>
      </w:r>
      <w:r w:rsidRPr="00CC328D">
        <w:rPr>
          <w:lang w:val="zh-CN"/>
        </w:rPr>
        <w:t>第</w:t>
      </w:r>
      <w:r>
        <w:rPr>
          <w:lang w:val="zh-CN"/>
        </w:rPr>
        <w:t>2</w:t>
      </w:r>
      <w:r w:rsidRPr="00CC328D">
        <w:rPr>
          <w:lang w:val="zh-CN"/>
        </w:rPr>
        <w:t>、第</w:t>
      </w:r>
      <w:r>
        <w:rPr>
          <w:lang w:val="zh-CN"/>
        </w:rPr>
        <w:t>11</w:t>
      </w:r>
      <w:r w:rsidRPr="00CC328D">
        <w:rPr>
          <w:lang w:val="zh-CN"/>
        </w:rPr>
        <w:t>、第</w:t>
      </w:r>
      <w:r>
        <w:rPr>
          <w:lang w:val="zh-CN"/>
        </w:rPr>
        <w:t>12</w:t>
      </w:r>
      <w:r w:rsidRPr="00CC328D">
        <w:rPr>
          <w:lang w:val="zh-CN"/>
        </w:rPr>
        <w:t>和第</w:t>
      </w:r>
      <w:r>
        <w:rPr>
          <w:lang w:val="zh-CN"/>
        </w:rPr>
        <w:t>16</w:t>
      </w:r>
      <w:r w:rsidRPr="00CC328D">
        <w:rPr>
          <w:lang w:val="zh-CN"/>
        </w:rPr>
        <w:t>条</w:t>
      </w:r>
      <w:r w:rsidRPr="00CC328D">
        <w:rPr>
          <w:lang w:val="zh-CN"/>
        </w:rPr>
        <w:t>)</w:t>
      </w:r>
      <w:r w:rsidRPr="00CC328D">
        <w:rPr>
          <w:lang w:val="zh-CN"/>
        </w:rPr>
        <w:t>。</w:t>
      </w:r>
    </w:p>
    <w:p w14:paraId="797DBEE2" w14:textId="77777777" w:rsidR="00D44DCC" w:rsidRPr="00CC328D" w:rsidRDefault="00D44DCC" w:rsidP="00D44DCC">
      <w:pPr>
        <w:pStyle w:val="SingleTxtGC"/>
        <w:rPr>
          <w:rFonts w:eastAsia="黑体"/>
          <w:bCs/>
        </w:rPr>
      </w:pPr>
      <w:r>
        <w:rPr>
          <w:lang w:val="zh-CN"/>
        </w:rPr>
        <w:t>28</w:t>
      </w:r>
      <w:r w:rsidRPr="00CC328D">
        <w:rPr>
          <w:lang w:val="zh-CN"/>
        </w:rPr>
        <w:t>.</w:t>
      </w:r>
      <w:r w:rsidRPr="00CC328D">
        <w:rPr>
          <w:lang w:val="zh-CN"/>
        </w:rPr>
        <w:tab/>
      </w:r>
      <w:r w:rsidRPr="00CC328D">
        <w:rPr>
          <w:rFonts w:eastAsia="黑体"/>
          <w:bCs/>
          <w:lang w:val="zh-CN"/>
        </w:rPr>
        <w:t>缔约国应：</w:t>
      </w:r>
    </w:p>
    <w:p w14:paraId="6810CE59"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a</w:t>
      </w:r>
      <w:r w:rsidRPr="00CC328D">
        <w:rPr>
          <w:lang w:val="zh-CN"/>
        </w:rPr>
        <w:t>)</w:t>
      </w:r>
      <w:r w:rsidRPr="00CC328D">
        <w:rPr>
          <w:lang w:val="zh-CN"/>
        </w:rPr>
        <w:tab/>
      </w:r>
      <w:r w:rsidRPr="00CC328D">
        <w:rPr>
          <w:rFonts w:eastAsia="黑体"/>
          <w:bCs/>
          <w:lang w:val="zh-CN"/>
        </w:rPr>
        <w:t>确保充分参照《关于调查潜在非法死亡的明尼苏达规程》，由独立实体对所有羁押期间死亡事件</w:t>
      </w:r>
      <w:r w:rsidRPr="00CC328D">
        <w:rPr>
          <w:rFonts w:eastAsia="黑体" w:cs="宋体" w:hint="eastAsia"/>
          <w:bCs/>
          <w:lang w:val="zh-CN"/>
        </w:rPr>
        <w:t>进行</w:t>
      </w:r>
      <w:r w:rsidRPr="00CC328D">
        <w:rPr>
          <w:rFonts w:eastAsia="黑体"/>
          <w:bCs/>
          <w:lang w:val="zh-CN"/>
        </w:rPr>
        <w:t>迅速、公正的调查，包括进行独立的法医检查，并酌情给予</w:t>
      </w:r>
      <w:r w:rsidRPr="00CC328D">
        <w:rPr>
          <w:rFonts w:eastAsia="黑体" w:cs="宋体" w:hint="eastAsia"/>
          <w:bCs/>
          <w:lang w:val="zh-CN"/>
        </w:rPr>
        <w:t>相应惩处</w:t>
      </w:r>
      <w:r w:rsidRPr="00CC328D">
        <w:rPr>
          <w:rFonts w:eastAsia="黑体"/>
          <w:bCs/>
          <w:lang w:val="zh-CN"/>
        </w:rPr>
        <w:t>；</w:t>
      </w:r>
    </w:p>
    <w:p w14:paraId="67C91C0C"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b</w:t>
      </w:r>
      <w:r w:rsidRPr="00CC328D">
        <w:rPr>
          <w:lang w:val="zh-CN"/>
        </w:rPr>
        <w:t>)</w:t>
      </w:r>
      <w:r w:rsidRPr="00CC328D">
        <w:rPr>
          <w:lang w:val="zh-CN"/>
        </w:rPr>
        <w:tab/>
      </w:r>
      <w:r w:rsidRPr="00CC328D">
        <w:rPr>
          <w:rFonts w:eastAsia="黑体"/>
          <w:bCs/>
          <w:lang w:val="zh-CN"/>
        </w:rPr>
        <w:t>评估预防囚犯间暴力、自杀及自残</w:t>
      </w:r>
      <w:r w:rsidRPr="00CC328D">
        <w:rPr>
          <w:rFonts w:eastAsia="黑体" w:cs="宋体" w:hint="eastAsia"/>
          <w:bCs/>
          <w:lang w:val="zh-CN"/>
        </w:rPr>
        <w:t>的战</w:t>
      </w:r>
      <w:r w:rsidRPr="00CC328D">
        <w:rPr>
          <w:rFonts w:eastAsia="黑体"/>
          <w:bCs/>
          <w:lang w:val="zh-CN"/>
        </w:rPr>
        <w:t>略</w:t>
      </w:r>
      <w:r w:rsidRPr="00CC328D">
        <w:rPr>
          <w:rFonts w:eastAsia="黑体" w:cs="宋体" w:hint="eastAsia"/>
          <w:bCs/>
          <w:lang w:val="zh-CN"/>
        </w:rPr>
        <w:t>和</w:t>
      </w:r>
      <w:r w:rsidRPr="00CC328D">
        <w:rPr>
          <w:rFonts w:eastAsia="黑体"/>
          <w:bCs/>
          <w:lang w:val="zh-CN"/>
        </w:rPr>
        <w:t>方案的有效性，并评估监狱</w:t>
      </w:r>
      <w:r w:rsidRPr="00CC328D">
        <w:rPr>
          <w:rFonts w:eastAsia="黑体" w:cs="宋体" w:hint="eastAsia"/>
          <w:bCs/>
          <w:lang w:val="zh-CN"/>
        </w:rPr>
        <w:t>内现有</w:t>
      </w:r>
      <w:r w:rsidRPr="00CC328D">
        <w:rPr>
          <w:rFonts w:eastAsia="黑体"/>
          <w:bCs/>
          <w:lang w:val="zh-CN"/>
        </w:rPr>
        <w:t>预防、检测和治疗慢性、退行性和传染性疾病的方案；</w:t>
      </w:r>
    </w:p>
    <w:p w14:paraId="2945F1E5"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c</w:t>
      </w:r>
      <w:r w:rsidRPr="00CC328D">
        <w:rPr>
          <w:lang w:val="zh-CN"/>
        </w:rPr>
        <w:t>)</w:t>
      </w:r>
      <w:r w:rsidRPr="00CC328D">
        <w:rPr>
          <w:lang w:val="zh-CN"/>
        </w:rPr>
        <w:tab/>
      </w:r>
      <w:r w:rsidRPr="00CC328D">
        <w:rPr>
          <w:rFonts w:eastAsia="黑体"/>
          <w:bCs/>
          <w:lang w:val="zh-CN"/>
        </w:rPr>
        <w:t>汇编并向委员会提供详细资料，说明所有拘留场所发生的暴力和死亡事件、事件原因以及调查结果。</w:t>
      </w:r>
    </w:p>
    <w:p w14:paraId="7B5DA97E" w14:textId="77777777" w:rsidR="00D44DCC" w:rsidRPr="00CC328D" w:rsidRDefault="00D44DCC" w:rsidP="00E05DC6">
      <w:pPr>
        <w:pStyle w:val="H23GC"/>
      </w:pPr>
      <w:r w:rsidRPr="00CC328D">
        <w:rPr>
          <w:lang w:val="zh-CN"/>
        </w:rPr>
        <w:tab/>
      </w:r>
      <w:r w:rsidRPr="00CC328D">
        <w:rPr>
          <w:lang w:val="zh-CN"/>
        </w:rPr>
        <w:tab/>
      </w:r>
      <w:r w:rsidRPr="00CC328D">
        <w:rPr>
          <w:lang w:val="zh-CN"/>
        </w:rPr>
        <w:t>关于酷刑或虐待的指控以及缺乏问责</w:t>
      </w:r>
    </w:p>
    <w:p w14:paraId="533C35AB" w14:textId="77777777" w:rsidR="00D44DCC" w:rsidRDefault="00D44DCC" w:rsidP="00D44DCC">
      <w:pPr>
        <w:pStyle w:val="SingleTxtGC"/>
        <w:rPr>
          <w:rStyle w:val="SingleTxtGCChar"/>
        </w:rPr>
      </w:pPr>
      <w:r>
        <w:rPr>
          <w:lang w:val="zh-CN"/>
        </w:rPr>
        <w:t>29</w:t>
      </w:r>
      <w:r w:rsidRPr="00CC328D">
        <w:rPr>
          <w:lang w:val="zh-CN"/>
        </w:rPr>
        <w:t>.</w:t>
      </w:r>
      <w:r w:rsidRPr="00CC328D">
        <w:rPr>
          <w:lang w:val="zh-CN"/>
        </w:rPr>
        <w:tab/>
      </w:r>
      <w:r w:rsidRPr="00CC328D">
        <w:rPr>
          <w:lang w:val="zh-CN"/>
        </w:rPr>
        <w:t>委员会</w:t>
      </w:r>
      <w:r w:rsidRPr="00CC328D">
        <w:rPr>
          <w:rFonts w:hAnsi="宋体" w:cs="宋体" w:hint="eastAsia"/>
          <w:lang w:val="zh-CN"/>
        </w:rPr>
        <w:t>关切</w:t>
      </w:r>
      <w:r w:rsidRPr="00CC328D">
        <w:rPr>
          <w:lang w:val="zh-CN"/>
        </w:rPr>
        <w:t>的是，不断有报告表明</w:t>
      </w:r>
      <w:r w:rsidRPr="00CC328D">
        <w:rPr>
          <w:rFonts w:hAnsi="宋体" w:cs="宋体" w:hint="eastAsia"/>
          <w:lang w:val="zh-CN"/>
        </w:rPr>
        <w:t>，</w:t>
      </w:r>
      <w:r w:rsidRPr="00CC328D">
        <w:rPr>
          <w:lang w:val="zh-CN"/>
        </w:rPr>
        <w:t>在警察局、惩教和改造中心、国家安全拘留中心、军事基地和非</w:t>
      </w:r>
      <w:r w:rsidRPr="00CC328D">
        <w:rPr>
          <w:rFonts w:eastAsiaTheme="minorEastAsia" w:hint="eastAsia"/>
          <w:lang w:val="zh-CN"/>
        </w:rPr>
        <w:t>正式</w:t>
      </w:r>
      <w:r w:rsidRPr="00CC328D">
        <w:rPr>
          <w:lang w:val="zh-CN"/>
        </w:rPr>
        <w:t>拘留场所，被羁押人遭受执法人员、狱警、军事人员和情报机构工作人员的酷刑或虐待，特别是在逮捕、审讯和调查阶段</w:t>
      </w:r>
      <w:r w:rsidRPr="00CC328D">
        <w:rPr>
          <w:rFonts w:hAnsi="宋体" w:cs="宋体" w:hint="eastAsia"/>
          <w:lang w:val="zh-CN"/>
        </w:rPr>
        <w:t>；</w:t>
      </w:r>
      <w:r w:rsidRPr="00CC328D">
        <w:rPr>
          <w:lang w:val="zh-CN"/>
        </w:rPr>
        <w:t>这</w:t>
      </w:r>
      <w:r w:rsidRPr="00CC328D">
        <w:rPr>
          <w:rFonts w:hAnsi="宋体" w:cs="宋体" w:hint="eastAsia"/>
          <w:lang w:val="zh-CN"/>
        </w:rPr>
        <w:t>些</w:t>
      </w:r>
      <w:r w:rsidRPr="00CC328D">
        <w:rPr>
          <w:lang w:val="zh-CN"/>
        </w:rPr>
        <w:t>做法往往作为胁迫手段，用于</w:t>
      </w:r>
      <w:r w:rsidRPr="00CC328D">
        <w:rPr>
          <w:rFonts w:hAnsi="宋体" w:cs="宋体" w:hint="eastAsia"/>
          <w:lang w:val="zh-CN"/>
        </w:rPr>
        <w:t>对</w:t>
      </w:r>
      <w:r w:rsidRPr="00CC328D">
        <w:rPr>
          <w:lang w:val="zh-CN"/>
        </w:rPr>
        <w:t>被指控犯有恐怖主义罪行的人员，以及</w:t>
      </w:r>
      <w:r w:rsidRPr="00CC328D">
        <w:rPr>
          <w:rFonts w:hAnsi="宋体" w:cs="宋体" w:hint="eastAsia"/>
          <w:lang w:val="zh-CN"/>
        </w:rPr>
        <w:t>实际</w:t>
      </w:r>
      <w:r w:rsidRPr="00CC328D">
        <w:rPr>
          <w:lang w:val="zh-CN"/>
        </w:rPr>
        <w:t>或</w:t>
      </w:r>
      <w:r w:rsidRPr="00CC328D">
        <w:rPr>
          <w:rFonts w:hAnsi="宋体" w:cs="宋体" w:hint="eastAsia"/>
          <w:lang w:val="zh-CN"/>
        </w:rPr>
        <w:t>被认定</w:t>
      </w:r>
      <w:r w:rsidRPr="00CC328D">
        <w:rPr>
          <w:lang w:val="zh-CN"/>
        </w:rPr>
        <w:t>的</w:t>
      </w:r>
      <w:r w:rsidRPr="00CC328D">
        <w:rPr>
          <w:rFonts w:hAnsi="宋体" w:cs="宋体" w:hint="eastAsia"/>
          <w:lang w:val="zh-CN"/>
        </w:rPr>
        <w:t>政治</w:t>
      </w:r>
      <w:r w:rsidRPr="00CC328D">
        <w:rPr>
          <w:lang w:val="zh-CN"/>
        </w:rPr>
        <w:t>反对派和</w:t>
      </w:r>
      <w:r w:rsidRPr="00CC328D">
        <w:rPr>
          <w:rFonts w:hAnsi="宋体" w:cs="宋体" w:hint="eastAsia"/>
          <w:lang w:val="zh-CN"/>
        </w:rPr>
        <w:t>政府</w:t>
      </w:r>
      <w:r w:rsidRPr="00CC328D">
        <w:rPr>
          <w:lang w:val="zh-CN"/>
        </w:rPr>
        <w:t>批评者</w:t>
      </w:r>
      <w:r w:rsidRPr="00CC328D">
        <w:rPr>
          <w:rFonts w:hAnsi="宋体" w:cs="宋体" w:hint="eastAsia"/>
          <w:lang w:val="zh-CN"/>
        </w:rPr>
        <w:t>进行</w:t>
      </w:r>
      <w:r w:rsidRPr="00CC328D">
        <w:rPr>
          <w:lang w:val="zh-CN"/>
        </w:rPr>
        <w:t>逼供、惩罚或恐吓。委员会仍然深表</w:t>
      </w:r>
      <w:r w:rsidRPr="00CC328D">
        <w:rPr>
          <w:rFonts w:hAnsi="宋体" w:cs="宋体" w:hint="eastAsia"/>
          <w:lang w:val="zh-CN"/>
        </w:rPr>
        <w:t>关切</w:t>
      </w:r>
      <w:r w:rsidRPr="00CC328D">
        <w:rPr>
          <w:lang w:val="zh-CN"/>
        </w:rPr>
        <w:t>的是，有报告</w:t>
      </w:r>
      <w:r w:rsidRPr="00CC328D">
        <w:rPr>
          <w:rFonts w:hAnsi="宋体" w:cs="宋体" w:hint="eastAsia"/>
          <w:lang w:val="zh-CN"/>
        </w:rPr>
        <w:t>表明</w:t>
      </w:r>
      <w:r w:rsidRPr="00CC328D">
        <w:rPr>
          <w:lang w:val="zh-CN"/>
        </w:rPr>
        <w:t>缺乏问责，这种情况助长了有罪不罚的风气。在这方面，委员会注意到缔约国代表团提供的统计数据，但感到遗憾的是，在本报告所述期间，委员会尚未收到关于已</w:t>
      </w:r>
      <w:r w:rsidRPr="00CC328D">
        <w:rPr>
          <w:rFonts w:eastAsiaTheme="minorEastAsia" w:hAnsiTheme="minorEastAsia" w:hint="eastAsia"/>
          <w:lang w:val="zh-CN"/>
        </w:rPr>
        <w:t>导致</w:t>
      </w:r>
      <w:r w:rsidRPr="00CC328D">
        <w:rPr>
          <w:lang w:val="zh-CN"/>
        </w:rPr>
        <w:t>刑事诉讼的案件及其结果的全面资料，包括已进行的起诉、已作出的定罪判决以及对因酷刑和虐待行为被定罪者</w:t>
      </w:r>
      <w:r w:rsidRPr="00CC328D">
        <w:rPr>
          <w:rFonts w:eastAsiaTheme="minorEastAsia" w:hAnsiTheme="minorEastAsia" w:hint="eastAsia"/>
          <w:lang w:val="zh-CN"/>
        </w:rPr>
        <w:t>予以</w:t>
      </w:r>
      <w:r w:rsidRPr="00CC328D">
        <w:rPr>
          <w:lang w:val="zh-CN"/>
        </w:rPr>
        <w:t>的</w:t>
      </w:r>
      <w:r w:rsidRPr="00CC328D">
        <w:rPr>
          <w:rFonts w:hAnsi="宋体" w:cs="宋体" w:hint="eastAsia"/>
          <w:lang w:val="zh-CN"/>
        </w:rPr>
        <w:t>刑罚</w:t>
      </w:r>
      <w:r w:rsidRPr="00CC328D">
        <w:rPr>
          <w:lang w:val="zh-CN"/>
        </w:rPr>
        <w:t>和纪律</w:t>
      </w:r>
      <w:r w:rsidRPr="00CC328D">
        <w:rPr>
          <w:rFonts w:hAnsi="宋体" w:cs="宋体" w:hint="eastAsia"/>
          <w:lang w:val="zh-CN"/>
        </w:rPr>
        <w:t>处分</w:t>
      </w:r>
      <w:r w:rsidRPr="00CC328D">
        <w:rPr>
          <w:lang w:val="zh-CN"/>
        </w:rPr>
        <w:t>。委员会还</w:t>
      </w:r>
      <w:r w:rsidRPr="00CC328D">
        <w:rPr>
          <w:rFonts w:hAnsi="宋体" w:cs="宋体" w:hint="eastAsia"/>
          <w:lang w:val="zh-CN"/>
        </w:rPr>
        <w:t>关切</w:t>
      </w:r>
      <w:r w:rsidRPr="00CC328D">
        <w:rPr>
          <w:lang w:val="zh-CN"/>
        </w:rPr>
        <w:t>的是，有报告表明，酷刑受害者和证人因害怕施害者的骚扰和报复以及</w:t>
      </w:r>
      <w:r w:rsidRPr="00CC328D">
        <w:rPr>
          <w:rFonts w:hAnsi="宋体" w:cs="宋体" w:hint="eastAsia"/>
          <w:lang w:val="zh-CN"/>
        </w:rPr>
        <w:t>由于</w:t>
      </w:r>
      <w:r w:rsidRPr="00CC328D">
        <w:rPr>
          <w:lang w:val="zh-CN"/>
        </w:rPr>
        <w:t>缺乏保护，一直不愿举报案件。此外，委员会</w:t>
      </w:r>
      <w:r w:rsidRPr="00CC328D">
        <w:rPr>
          <w:rFonts w:hAnsi="宋体" w:cs="宋体" w:hint="eastAsia"/>
          <w:lang w:val="zh-CN"/>
        </w:rPr>
        <w:t>关切</w:t>
      </w:r>
      <w:r w:rsidRPr="00CC328D">
        <w:rPr>
          <w:lang w:val="zh-CN"/>
        </w:rPr>
        <w:t>的是，有报告表明</w:t>
      </w:r>
      <w:r w:rsidRPr="00CC328D">
        <w:rPr>
          <w:rFonts w:hAnsi="宋体" w:cs="宋体" w:hint="eastAsia"/>
          <w:lang w:val="zh-CN"/>
        </w:rPr>
        <w:t>，</w:t>
      </w:r>
      <w:r w:rsidRPr="00CC328D">
        <w:rPr>
          <w:lang w:val="zh-CN"/>
        </w:rPr>
        <w:t>仍然缺乏具体、独立、有效且保密的机制来专门负责接收关于所有剥夺自由场所内酷刑或虐待行为的申诉，现有调查机构缺乏必要的独立性，其任务范围</w:t>
      </w:r>
      <w:r w:rsidRPr="00CC328D">
        <w:rPr>
          <w:rFonts w:hAnsi="宋体" w:cs="宋体" w:hint="eastAsia"/>
          <w:lang w:val="zh-CN"/>
        </w:rPr>
        <w:t>不明确</w:t>
      </w:r>
      <w:r w:rsidRPr="00CC328D">
        <w:rPr>
          <w:lang w:val="zh-CN"/>
        </w:rPr>
        <w:t>且存在重叠，</w:t>
      </w:r>
      <w:r w:rsidRPr="00CC328D">
        <w:rPr>
          <w:rFonts w:hAnsi="宋体" w:cs="宋体" w:hint="eastAsia"/>
          <w:lang w:val="zh-CN"/>
        </w:rPr>
        <w:t>而</w:t>
      </w:r>
      <w:r w:rsidRPr="00CC328D">
        <w:rPr>
          <w:lang w:val="zh-CN"/>
        </w:rPr>
        <w:t>且由于</w:t>
      </w:r>
      <w:r w:rsidRPr="00CC328D">
        <w:rPr>
          <w:rFonts w:hAnsi="宋体" w:cs="宋体" w:hint="eastAsia"/>
          <w:lang w:val="zh-CN"/>
        </w:rPr>
        <w:t>申</w:t>
      </w:r>
      <w:r w:rsidRPr="00CC328D">
        <w:rPr>
          <w:lang w:val="zh-CN"/>
        </w:rPr>
        <w:t>诉最终需</w:t>
      </w:r>
      <w:r w:rsidRPr="00CC328D">
        <w:rPr>
          <w:rFonts w:hAnsi="宋体" w:cs="宋体" w:hint="eastAsia"/>
          <w:lang w:val="zh-CN"/>
        </w:rPr>
        <w:t>通过</w:t>
      </w:r>
      <w:r w:rsidRPr="00CC328D">
        <w:rPr>
          <w:lang w:val="zh-CN"/>
        </w:rPr>
        <w:t>内政部，这些机构并无</w:t>
      </w:r>
      <w:r w:rsidRPr="00CC328D">
        <w:rPr>
          <w:rFonts w:hAnsi="宋体" w:cs="宋体" w:hint="eastAsia"/>
          <w:lang w:val="zh-CN"/>
        </w:rPr>
        <w:t>实效</w:t>
      </w:r>
      <w:r w:rsidRPr="00CC328D">
        <w:rPr>
          <w:lang w:val="zh-CN"/>
        </w:rPr>
        <w:t>(</w:t>
      </w:r>
      <w:r w:rsidRPr="00CC328D">
        <w:rPr>
          <w:lang w:val="zh-CN"/>
        </w:rPr>
        <w:t>第</w:t>
      </w:r>
      <w:r>
        <w:rPr>
          <w:lang w:val="zh-CN"/>
        </w:rPr>
        <w:t>2</w:t>
      </w:r>
      <w:r w:rsidRPr="00CC328D">
        <w:rPr>
          <w:lang w:val="zh-CN"/>
        </w:rPr>
        <w:t>、第</w:t>
      </w:r>
      <w:r>
        <w:rPr>
          <w:lang w:val="zh-CN"/>
        </w:rPr>
        <w:t>11</w:t>
      </w:r>
      <w:r w:rsidRPr="00CC328D">
        <w:rPr>
          <w:lang w:val="zh-CN"/>
        </w:rPr>
        <w:t>至第</w:t>
      </w:r>
      <w:r>
        <w:rPr>
          <w:lang w:val="zh-CN"/>
        </w:rPr>
        <w:t>13</w:t>
      </w:r>
      <w:r w:rsidRPr="00CC328D">
        <w:rPr>
          <w:lang w:val="zh-CN"/>
        </w:rPr>
        <w:t>及第</w:t>
      </w:r>
      <w:r>
        <w:rPr>
          <w:lang w:val="zh-CN"/>
        </w:rPr>
        <w:t>16</w:t>
      </w:r>
      <w:r w:rsidRPr="00CC328D">
        <w:rPr>
          <w:lang w:val="zh-CN"/>
        </w:rPr>
        <w:t>条</w:t>
      </w:r>
      <w:r w:rsidRPr="00CC328D">
        <w:rPr>
          <w:lang w:val="zh-CN"/>
        </w:rPr>
        <w:t>)</w:t>
      </w:r>
      <w:r w:rsidRPr="00CC328D">
        <w:rPr>
          <w:lang w:val="zh-CN"/>
        </w:rPr>
        <w:t>。</w:t>
      </w:r>
      <w:r w:rsidRPr="00CC328D">
        <w:rPr>
          <w:rStyle w:val="a8"/>
          <w:rFonts w:eastAsia="宋体"/>
        </w:rPr>
        <w:footnoteReference w:id="16"/>
      </w:r>
    </w:p>
    <w:p w14:paraId="47E3B45E" w14:textId="77777777" w:rsidR="00D44DCC" w:rsidRPr="00CC328D" w:rsidRDefault="00D44DCC" w:rsidP="00D44DCC">
      <w:pPr>
        <w:pStyle w:val="SingleTxtGC"/>
        <w:rPr>
          <w:rFonts w:eastAsia="黑体"/>
          <w:bCs/>
        </w:rPr>
      </w:pPr>
      <w:r>
        <w:rPr>
          <w:lang w:val="zh-CN"/>
        </w:rPr>
        <w:t>3</w:t>
      </w:r>
      <w:r w:rsidRPr="00CC328D">
        <w:rPr>
          <w:lang w:val="zh-CN"/>
        </w:rPr>
        <w:t>0.</w:t>
      </w:r>
      <w:r w:rsidRPr="00CC328D">
        <w:rPr>
          <w:lang w:val="zh-CN"/>
        </w:rPr>
        <w:tab/>
      </w:r>
      <w:r w:rsidRPr="00CC328D">
        <w:rPr>
          <w:rFonts w:eastAsia="黑体"/>
          <w:bCs/>
          <w:lang w:val="zh-CN"/>
        </w:rPr>
        <w:t>缔约国应：</w:t>
      </w:r>
      <w:bookmarkStart w:id="2" w:name="_Hlk151719744"/>
      <w:bookmarkEnd w:id="2"/>
    </w:p>
    <w:p w14:paraId="058B4C6C"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a</w:t>
      </w:r>
      <w:r w:rsidRPr="00CC328D">
        <w:rPr>
          <w:lang w:val="zh-CN"/>
        </w:rPr>
        <w:t>)</w:t>
      </w:r>
      <w:r w:rsidRPr="00CC328D">
        <w:rPr>
          <w:lang w:val="zh-CN"/>
        </w:rPr>
        <w:tab/>
      </w:r>
      <w:r w:rsidRPr="00CC328D">
        <w:rPr>
          <w:rFonts w:eastAsia="黑体"/>
          <w:bCs/>
          <w:lang w:val="zh-CN"/>
        </w:rPr>
        <w:t>确保由独立机构</w:t>
      </w:r>
      <w:r w:rsidRPr="00CC328D">
        <w:rPr>
          <w:rFonts w:eastAsia="黑体" w:cs="宋体" w:hint="eastAsia"/>
          <w:bCs/>
          <w:lang w:val="zh-CN"/>
        </w:rPr>
        <w:t>以迅速、有效和公正的方式</w:t>
      </w:r>
      <w:r w:rsidRPr="00CC328D">
        <w:rPr>
          <w:rFonts w:eastAsia="黑体"/>
          <w:bCs/>
          <w:lang w:val="zh-CN"/>
        </w:rPr>
        <w:t>对所有酷刑和虐待申诉</w:t>
      </w:r>
      <w:r w:rsidRPr="00CC328D">
        <w:rPr>
          <w:rFonts w:eastAsia="黑体" w:cs="宋体" w:hint="eastAsia"/>
          <w:bCs/>
          <w:lang w:val="zh-CN"/>
        </w:rPr>
        <w:t>进行</w:t>
      </w:r>
      <w:r w:rsidRPr="00CC328D">
        <w:rPr>
          <w:rFonts w:eastAsia="黑体"/>
          <w:bCs/>
          <w:lang w:val="zh-CN"/>
        </w:rPr>
        <w:t>调查，并确保该机构的调查人员与涉嫌此类行为的施害者不存在</w:t>
      </w:r>
      <w:r w:rsidRPr="00CC328D">
        <w:rPr>
          <w:rFonts w:eastAsia="黑体" w:cs="宋体" w:hint="eastAsia"/>
          <w:bCs/>
          <w:lang w:val="zh-CN"/>
        </w:rPr>
        <w:t>机构</w:t>
      </w:r>
      <w:r w:rsidRPr="00CC328D">
        <w:rPr>
          <w:rFonts w:eastAsia="黑体"/>
          <w:bCs/>
          <w:lang w:val="zh-CN"/>
        </w:rPr>
        <w:t>或等级关系；</w:t>
      </w:r>
    </w:p>
    <w:p w14:paraId="4BFF8FA5" w14:textId="77777777" w:rsidR="00D44DCC" w:rsidRPr="00CC328D" w:rsidRDefault="00D44DCC" w:rsidP="00D44DCC">
      <w:pPr>
        <w:pStyle w:val="SingleTxtGC"/>
        <w:rPr>
          <w:rFonts w:eastAsia="黑体"/>
          <w:bCs/>
        </w:rPr>
      </w:pPr>
      <w:r w:rsidRPr="00CC328D">
        <w:rPr>
          <w:rFonts w:eastAsiaTheme="minorEastAsia"/>
          <w:lang w:val="zh-CN"/>
        </w:rPr>
        <w:lastRenderedPageBreak/>
        <w:tab/>
      </w:r>
      <w:r w:rsidRPr="00CC328D">
        <w:rPr>
          <w:lang w:val="zh-CN"/>
        </w:rPr>
        <w:t>(</w:t>
      </w:r>
      <w:r>
        <w:rPr>
          <w:lang w:val="zh-CN"/>
        </w:rPr>
        <w:t>b</w:t>
      </w:r>
      <w:r w:rsidRPr="00CC328D">
        <w:rPr>
          <w:lang w:val="zh-CN"/>
        </w:rPr>
        <w:t>)</w:t>
      </w:r>
      <w:r w:rsidRPr="00CC328D">
        <w:rPr>
          <w:lang w:val="zh-CN"/>
        </w:rPr>
        <w:tab/>
      </w:r>
      <w:r w:rsidRPr="00CC328D">
        <w:rPr>
          <w:rFonts w:eastAsia="黑体"/>
          <w:bCs/>
          <w:lang w:val="zh-CN"/>
        </w:rPr>
        <w:t>确保凡有合理理由相信发生了酷刑或虐待行为，当局</w:t>
      </w:r>
      <w:r w:rsidRPr="00CC328D">
        <w:rPr>
          <w:rFonts w:eastAsia="黑体" w:cs="宋体" w:hint="eastAsia"/>
          <w:bCs/>
          <w:lang w:val="zh-CN"/>
        </w:rPr>
        <w:t>均</w:t>
      </w:r>
      <w:r w:rsidRPr="00CC328D">
        <w:rPr>
          <w:rFonts w:eastAsia="黑体"/>
          <w:bCs/>
          <w:lang w:val="zh-CN"/>
        </w:rPr>
        <w:t>应依职权启动调查；</w:t>
      </w:r>
    </w:p>
    <w:p w14:paraId="26368090"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c</w:t>
      </w:r>
      <w:r w:rsidRPr="00CC328D">
        <w:rPr>
          <w:lang w:val="zh-CN"/>
        </w:rPr>
        <w:t>)</w:t>
      </w:r>
      <w:r w:rsidRPr="00CC328D">
        <w:rPr>
          <w:lang w:val="zh-CN"/>
        </w:rPr>
        <w:tab/>
      </w:r>
      <w:r w:rsidRPr="00CC328D">
        <w:rPr>
          <w:rFonts w:eastAsia="黑体"/>
          <w:bCs/>
          <w:lang w:val="zh-CN"/>
        </w:rPr>
        <w:t>确保在发生酷刑或虐待行为时，在调查期间立即暂停涉嫌施害者</w:t>
      </w:r>
      <w:r w:rsidRPr="00CC328D">
        <w:rPr>
          <w:rFonts w:eastAsia="黑体" w:cs="宋体" w:hint="eastAsia"/>
          <w:bCs/>
          <w:lang w:val="zh-CN"/>
        </w:rPr>
        <w:t>的</w:t>
      </w:r>
      <w:r w:rsidRPr="00CC328D">
        <w:rPr>
          <w:rFonts w:eastAsia="黑体"/>
          <w:bCs/>
          <w:lang w:val="zh-CN"/>
        </w:rPr>
        <w:t>职务，同时确保遵守无罪推定原则；</w:t>
      </w:r>
    </w:p>
    <w:p w14:paraId="13EEE311"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d</w:t>
      </w:r>
      <w:r w:rsidRPr="00CC328D">
        <w:rPr>
          <w:lang w:val="zh-CN"/>
        </w:rPr>
        <w:t>)</w:t>
      </w:r>
      <w:r w:rsidRPr="00CC328D">
        <w:rPr>
          <w:lang w:val="zh-CN"/>
        </w:rPr>
        <w:tab/>
      </w:r>
      <w:r w:rsidRPr="00CC328D">
        <w:rPr>
          <w:rFonts w:eastAsia="黑体"/>
          <w:bCs/>
          <w:lang w:val="zh-CN"/>
        </w:rPr>
        <w:t>确保对涉嫌酷刑或虐待行为的施害者以及下令或容忍此类行为的上级官员进行正当审判，若认定其有罪，则按行为严重程度予以</w:t>
      </w:r>
      <w:r w:rsidRPr="00CC328D">
        <w:rPr>
          <w:rFonts w:eastAsia="黑体" w:cs="宋体" w:hint="eastAsia"/>
          <w:bCs/>
          <w:lang w:val="zh-CN"/>
        </w:rPr>
        <w:t>相应惩处</w:t>
      </w:r>
      <w:r w:rsidRPr="00CC328D">
        <w:rPr>
          <w:rFonts w:eastAsia="黑体"/>
          <w:bCs/>
          <w:lang w:val="zh-CN"/>
        </w:rPr>
        <w:t>；</w:t>
      </w:r>
    </w:p>
    <w:p w14:paraId="4E89B2FB"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e</w:t>
      </w:r>
      <w:r w:rsidRPr="00CC328D">
        <w:rPr>
          <w:lang w:val="zh-CN"/>
        </w:rPr>
        <w:t>)</w:t>
      </w:r>
      <w:r w:rsidRPr="00CC328D">
        <w:rPr>
          <w:lang w:val="zh-CN"/>
        </w:rPr>
        <w:tab/>
      </w:r>
      <w:r w:rsidRPr="00CC328D">
        <w:rPr>
          <w:rFonts w:eastAsia="黑体"/>
          <w:bCs/>
          <w:lang w:val="zh-CN"/>
        </w:rPr>
        <w:t>建立有效且独立的警察监督机制；</w:t>
      </w:r>
    </w:p>
    <w:p w14:paraId="13A41CAE"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f</w:t>
      </w:r>
      <w:r w:rsidRPr="00CC328D">
        <w:rPr>
          <w:lang w:val="zh-CN"/>
        </w:rPr>
        <w:t>)</w:t>
      </w:r>
      <w:r w:rsidRPr="00CC328D">
        <w:rPr>
          <w:lang w:val="zh-CN"/>
        </w:rPr>
        <w:tab/>
      </w:r>
      <w:r w:rsidRPr="00CC328D">
        <w:rPr>
          <w:rFonts w:eastAsia="黑体"/>
          <w:bCs/>
          <w:lang w:val="zh-CN"/>
        </w:rPr>
        <w:t>在包括警方</w:t>
      </w:r>
      <w:r w:rsidRPr="00CC328D">
        <w:rPr>
          <w:rFonts w:eastAsia="黑体" w:cs="宋体" w:hint="eastAsia"/>
          <w:bCs/>
          <w:lang w:val="zh-CN"/>
        </w:rPr>
        <w:t>羁押</w:t>
      </w:r>
      <w:r w:rsidRPr="00CC328D">
        <w:rPr>
          <w:rFonts w:eastAsia="黑体"/>
          <w:bCs/>
          <w:lang w:val="zh-CN"/>
        </w:rPr>
        <w:t>设施和监狱在内的所有拘留场所建立独立、有效、保密且可及的申诉机制，并保护受害者、证人及其家人免遭任何报复风险；</w:t>
      </w:r>
    </w:p>
    <w:p w14:paraId="19ECFC5B"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g</w:t>
      </w:r>
      <w:r w:rsidRPr="00CC328D">
        <w:rPr>
          <w:lang w:val="zh-CN"/>
        </w:rPr>
        <w:t>)</w:t>
      </w:r>
      <w:r w:rsidRPr="00CC328D">
        <w:rPr>
          <w:lang w:val="zh-CN"/>
        </w:rPr>
        <w:tab/>
      </w:r>
      <w:r w:rsidRPr="00CC328D">
        <w:rPr>
          <w:rFonts w:eastAsia="黑体"/>
          <w:bCs/>
          <w:lang w:val="zh-CN"/>
        </w:rPr>
        <w:t>确保记录酷刑和虐待行为的卫生专业人员得到充分保护，免</w:t>
      </w:r>
      <w:r w:rsidRPr="00CC328D">
        <w:rPr>
          <w:rFonts w:eastAsia="黑体" w:cs="宋体" w:hint="eastAsia"/>
          <w:bCs/>
          <w:lang w:val="zh-CN"/>
        </w:rPr>
        <w:t>受</w:t>
      </w:r>
      <w:r w:rsidRPr="00CC328D">
        <w:rPr>
          <w:rFonts w:eastAsia="黑体"/>
          <w:bCs/>
          <w:lang w:val="zh-CN"/>
        </w:rPr>
        <w:t>恐吓、报复及其他形式的打击，包括确保其在级别上不隶属于拘留设施负责人或其他执法机关；</w:t>
      </w:r>
    </w:p>
    <w:p w14:paraId="3399EAED"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h</w:t>
      </w:r>
      <w:r w:rsidRPr="00CC328D">
        <w:rPr>
          <w:lang w:val="zh-CN"/>
        </w:rPr>
        <w:t>)</w:t>
      </w:r>
      <w:r w:rsidRPr="00CC328D">
        <w:rPr>
          <w:lang w:val="zh-CN"/>
        </w:rPr>
        <w:tab/>
      </w:r>
      <w:r w:rsidRPr="00CC328D">
        <w:rPr>
          <w:rFonts w:eastAsia="黑体"/>
          <w:bCs/>
          <w:lang w:val="zh-CN"/>
        </w:rPr>
        <w:t>汇编并传播关于酷刑和虐待指控案件的申诉、调查、起诉和定罪的最新分类统计数据。</w:t>
      </w:r>
    </w:p>
    <w:p w14:paraId="32D664F5" w14:textId="77777777" w:rsidR="00D44DCC" w:rsidRPr="00CC328D" w:rsidRDefault="00D44DCC" w:rsidP="00E05DC6">
      <w:pPr>
        <w:pStyle w:val="H23GC"/>
      </w:pPr>
      <w:r w:rsidRPr="00CC328D">
        <w:rPr>
          <w:lang w:val="zh-CN"/>
        </w:rPr>
        <w:tab/>
      </w:r>
      <w:r w:rsidRPr="00CC328D">
        <w:rPr>
          <w:lang w:val="zh-CN"/>
        </w:rPr>
        <w:tab/>
      </w:r>
      <w:r w:rsidRPr="00CC328D">
        <w:rPr>
          <w:lang w:val="zh-CN"/>
        </w:rPr>
        <w:t>司法独立</w:t>
      </w:r>
    </w:p>
    <w:p w14:paraId="65EBE331" w14:textId="77777777" w:rsidR="00D44DCC" w:rsidRDefault="00D44DCC" w:rsidP="00D44DCC">
      <w:pPr>
        <w:pStyle w:val="SingleTxtGC"/>
        <w:rPr>
          <w:rStyle w:val="SingleTxtGCChar"/>
        </w:rPr>
      </w:pPr>
      <w:r>
        <w:rPr>
          <w:lang w:val="zh-CN"/>
        </w:rPr>
        <w:t>31</w:t>
      </w:r>
      <w:r w:rsidRPr="00CC328D">
        <w:rPr>
          <w:lang w:val="zh-CN"/>
        </w:rPr>
        <w:t>.</w:t>
      </w:r>
      <w:r w:rsidRPr="00CC328D">
        <w:rPr>
          <w:lang w:val="zh-CN"/>
        </w:rPr>
        <w:tab/>
      </w:r>
      <w:r w:rsidRPr="00CC328D">
        <w:rPr>
          <w:lang w:val="zh-CN"/>
        </w:rPr>
        <w:t>委员会注意到为加强司法独立而采取的措施，包括</w:t>
      </w:r>
      <w:r w:rsidRPr="00CC328D">
        <w:rPr>
          <w:rFonts w:hAnsi="宋体" w:cs="宋体" w:hint="eastAsia"/>
          <w:lang w:val="zh-CN"/>
        </w:rPr>
        <w:t>正在进行的</w:t>
      </w:r>
      <w:r w:rsidRPr="00CC328D">
        <w:rPr>
          <w:lang w:val="zh-CN"/>
        </w:rPr>
        <w:t>旨在加强最高司法委员会在确保法官和检察官的</w:t>
      </w:r>
      <w:r w:rsidRPr="00CC328D">
        <w:rPr>
          <w:rFonts w:hAnsi="宋体" w:cs="宋体" w:hint="eastAsia"/>
          <w:lang w:val="zh-CN"/>
        </w:rPr>
        <w:t>称职</w:t>
      </w:r>
      <w:r w:rsidRPr="00CC328D">
        <w:rPr>
          <w:lang w:val="zh-CN"/>
        </w:rPr>
        <w:t>、独立和廉洁方面作用的改革</w:t>
      </w:r>
      <w:r w:rsidRPr="00CC328D">
        <w:rPr>
          <w:rFonts w:hAnsi="宋体" w:cs="宋体" w:hint="eastAsia"/>
          <w:lang w:val="zh-CN"/>
        </w:rPr>
        <w:t>。但</w:t>
      </w:r>
      <w:r w:rsidRPr="00CC328D">
        <w:rPr>
          <w:lang w:val="zh-CN"/>
        </w:rPr>
        <w:t>委员会</w:t>
      </w:r>
      <w:r w:rsidRPr="00CC328D">
        <w:rPr>
          <w:rFonts w:hAnsi="宋体" w:cs="宋体" w:hint="eastAsia"/>
          <w:lang w:val="zh-CN"/>
        </w:rPr>
        <w:t>关切</w:t>
      </w:r>
      <w:r w:rsidRPr="00CC328D">
        <w:rPr>
          <w:lang w:val="zh-CN"/>
        </w:rPr>
        <w:t>的是，有报告表明在实践中，由于行政部门干预司法</w:t>
      </w:r>
      <w:r w:rsidRPr="00CC328D">
        <w:rPr>
          <w:rFonts w:hAnsi="宋体" w:cs="宋体" w:hint="eastAsia"/>
          <w:lang w:val="zh-CN"/>
        </w:rPr>
        <w:t>机构的</w:t>
      </w:r>
      <w:r w:rsidRPr="00CC328D">
        <w:rPr>
          <w:lang w:val="zh-CN"/>
        </w:rPr>
        <w:t>运作，特别是干预法官和检察官的遴选、任命、停职、调职、免职和纪律处分，司法机构</w:t>
      </w:r>
      <w:r w:rsidRPr="00CC328D">
        <w:rPr>
          <w:rFonts w:hAnsi="宋体" w:cs="宋体" w:hint="eastAsia"/>
        </w:rPr>
        <w:t>在包括涉及《公约》的案件中</w:t>
      </w:r>
      <w:r w:rsidRPr="00CC328D">
        <w:rPr>
          <w:lang w:val="zh-CN"/>
        </w:rPr>
        <w:t>仍缺乏独立性和公正性，这可能会</w:t>
      </w:r>
      <w:r w:rsidRPr="00CC328D">
        <w:rPr>
          <w:rFonts w:hAnsi="宋体" w:cs="宋体" w:hint="eastAsia"/>
          <w:lang w:val="zh-CN"/>
        </w:rPr>
        <w:t>助长</w:t>
      </w:r>
      <w:r w:rsidRPr="00CC328D">
        <w:rPr>
          <w:lang w:val="zh-CN"/>
        </w:rPr>
        <w:t>有罪不罚现象，尤其是在酷刑案件中</w:t>
      </w:r>
      <w:r w:rsidRPr="00CC328D">
        <w:rPr>
          <w:lang w:val="zh-CN"/>
        </w:rPr>
        <w:t>(</w:t>
      </w:r>
      <w:r w:rsidRPr="00CC328D">
        <w:rPr>
          <w:lang w:val="zh-CN"/>
        </w:rPr>
        <w:t>第</w:t>
      </w:r>
      <w:r>
        <w:rPr>
          <w:lang w:val="zh-CN"/>
        </w:rPr>
        <w:t>2</w:t>
      </w:r>
      <w:r w:rsidRPr="00CC328D">
        <w:rPr>
          <w:lang w:val="zh-CN"/>
        </w:rPr>
        <w:t>、第</w:t>
      </w:r>
      <w:r>
        <w:rPr>
          <w:lang w:val="zh-CN"/>
        </w:rPr>
        <w:t>12</w:t>
      </w:r>
      <w:r w:rsidRPr="00CC328D">
        <w:rPr>
          <w:lang w:val="zh-CN"/>
        </w:rPr>
        <w:t>、第</w:t>
      </w:r>
      <w:r>
        <w:rPr>
          <w:lang w:val="zh-CN"/>
        </w:rPr>
        <w:t>13</w:t>
      </w:r>
      <w:r w:rsidRPr="00CC328D">
        <w:rPr>
          <w:lang w:val="zh-CN"/>
        </w:rPr>
        <w:t>、第</w:t>
      </w:r>
      <w:r>
        <w:rPr>
          <w:lang w:val="zh-CN"/>
        </w:rPr>
        <w:t>15</w:t>
      </w:r>
      <w:r w:rsidRPr="00CC328D">
        <w:rPr>
          <w:lang w:val="zh-CN"/>
        </w:rPr>
        <w:t>和第</w:t>
      </w:r>
      <w:r>
        <w:rPr>
          <w:lang w:val="zh-CN"/>
        </w:rPr>
        <w:t>16</w:t>
      </w:r>
      <w:r w:rsidRPr="00CC328D">
        <w:rPr>
          <w:lang w:val="zh-CN"/>
        </w:rPr>
        <w:t>条</w:t>
      </w:r>
      <w:r w:rsidRPr="00CC328D">
        <w:rPr>
          <w:lang w:val="zh-CN"/>
        </w:rPr>
        <w:t>)</w:t>
      </w:r>
      <w:r w:rsidRPr="00CC328D">
        <w:rPr>
          <w:lang w:val="zh-CN"/>
        </w:rPr>
        <w:t>。</w:t>
      </w:r>
      <w:r w:rsidRPr="00CC328D">
        <w:rPr>
          <w:rStyle w:val="a8"/>
          <w:rFonts w:eastAsia="宋体"/>
        </w:rPr>
        <w:footnoteReference w:id="17"/>
      </w:r>
    </w:p>
    <w:p w14:paraId="2577C6FD" w14:textId="77777777" w:rsidR="00D44DCC" w:rsidRPr="00CC328D" w:rsidRDefault="00D44DCC" w:rsidP="00D44DCC">
      <w:pPr>
        <w:pStyle w:val="SingleTxtGC"/>
        <w:rPr>
          <w:rFonts w:eastAsia="黑体"/>
          <w:bCs/>
        </w:rPr>
      </w:pPr>
      <w:r>
        <w:rPr>
          <w:lang w:val="zh-CN"/>
        </w:rPr>
        <w:t>32</w:t>
      </w:r>
      <w:r w:rsidRPr="00CC328D">
        <w:rPr>
          <w:lang w:val="zh-CN"/>
        </w:rPr>
        <w:t>.</w:t>
      </w:r>
      <w:r w:rsidRPr="00CC328D">
        <w:rPr>
          <w:lang w:val="zh-CN"/>
        </w:rPr>
        <w:tab/>
      </w:r>
      <w:r w:rsidRPr="00CC328D">
        <w:rPr>
          <w:rFonts w:eastAsia="黑体"/>
          <w:bCs/>
          <w:lang w:val="zh-CN"/>
        </w:rPr>
        <w:t>缔约国应采取一切必要措施，在法律和实践中</w:t>
      </w:r>
      <w:r w:rsidRPr="00CC328D">
        <w:rPr>
          <w:rFonts w:eastAsia="黑体" w:cs="宋体" w:hint="eastAsia"/>
          <w:bCs/>
          <w:lang w:val="zh-CN"/>
        </w:rPr>
        <w:t>、</w:t>
      </w:r>
      <w:r w:rsidRPr="00CC328D">
        <w:rPr>
          <w:rFonts w:eastAsia="黑体"/>
          <w:bCs/>
          <w:lang w:val="zh-CN"/>
        </w:rPr>
        <w:t>包括在涉及《公约》的案件中</w:t>
      </w:r>
      <w:r w:rsidRPr="00CC328D">
        <w:rPr>
          <w:rFonts w:eastAsia="黑体" w:cs="宋体" w:hint="eastAsia"/>
          <w:bCs/>
          <w:lang w:val="zh-CN"/>
        </w:rPr>
        <w:t>，</w:t>
      </w:r>
      <w:r w:rsidRPr="00CC328D">
        <w:rPr>
          <w:rFonts w:eastAsia="黑体"/>
          <w:bCs/>
          <w:lang w:val="zh-CN"/>
        </w:rPr>
        <w:t>保障司法</w:t>
      </w:r>
      <w:r w:rsidRPr="00CC328D">
        <w:rPr>
          <w:rFonts w:eastAsia="黑体" w:cs="宋体" w:hint="eastAsia"/>
          <w:bCs/>
          <w:lang w:val="zh-CN"/>
        </w:rPr>
        <w:t>机构的</w:t>
      </w:r>
      <w:r w:rsidRPr="00CC328D">
        <w:rPr>
          <w:rFonts w:eastAsia="黑体"/>
          <w:bCs/>
          <w:lang w:val="zh-CN"/>
        </w:rPr>
        <w:t>完全独立</w:t>
      </w:r>
      <w:r w:rsidRPr="00CC328D">
        <w:rPr>
          <w:rFonts w:eastAsia="黑体" w:cs="宋体" w:hint="eastAsia"/>
          <w:bCs/>
          <w:lang w:val="zh-CN"/>
        </w:rPr>
        <w:t>和</w:t>
      </w:r>
      <w:r w:rsidRPr="00CC328D">
        <w:rPr>
          <w:rFonts w:eastAsia="黑体"/>
          <w:bCs/>
          <w:lang w:val="zh-CN"/>
        </w:rPr>
        <w:t>公正，</w:t>
      </w:r>
      <w:r w:rsidRPr="00CC328D">
        <w:rPr>
          <w:rFonts w:eastAsia="黑体" w:cs="宋体" w:hint="eastAsia"/>
          <w:bCs/>
          <w:lang w:val="zh-CN"/>
        </w:rPr>
        <w:t>特别是</w:t>
      </w:r>
      <w:r w:rsidRPr="00CC328D">
        <w:rPr>
          <w:rFonts w:eastAsia="黑体"/>
          <w:bCs/>
          <w:lang w:val="zh-CN"/>
        </w:rPr>
        <w:t>确保司法</w:t>
      </w:r>
      <w:r w:rsidRPr="00CC328D">
        <w:rPr>
          <w:rFonts w:eastAsia="黑体" w:cs="宋体" w:hint="eastAsia"/>
          <w:bCs/>
          <w:lang w:val="zh-CN"/>
        </w:rPr>
        <w:t>机构</w:t>
      </w:r>
      <w:r w:rsidRPr="00CC328D">
        <w:rPr>
          <w:rFonts w:eastAsia="黑体"/>
          <w:bCs/>
          <w:lang w:val="zh-CN"/>
        </w:rPr>
        <w:t>不受其他机构，</w:t>
      </w:r>
      <w:r w:rsidRPr="00CC328D">
        <w:rPr>
          <w:rFonts w:eastAsia="黑体" w:cs="宋体" w:hint="eastAsia"/>
          <w:bCs/>
          <w:lang w:val="zh-CN"/>
        </w:rPr>
        <w:t>尤其</w:t>
      </w:r>
      <w:r w:rsidRPr="00CC328D">
        <w:rPr>
          <w:rFonts w:eastAsia="黑体"/>
          <w:bCs/>
          <w:lang w:val="zh-CN"/>
        </w:rPr>
        <w:t>是行政</w:t>
      </w:r>
      <w:r w:rsidRPr="00CC328D">
        <w:rPr>
          <w:rFonts w:eastAsia="黑体" w:cs="宋体" w:hint="eastAsia"/>
          <w:bCs/>
          <w:lang w:val="zh-CN"/>
        </w:rPr>
        <w:t>部门</w:t>
      </w:r>
      <w:r w:rsidRPr="00CC328D">
        <w:rPr>
          <w:rFonts w:eastAsia="黑体"/>
          <w:bCs/>
          <w:lang w:val="zh-CN"/>
        </w:rPr>
        <w:t>的任何压力或不当干预。为此，缔约国应确保法官和检察官的遴选、任命、停职、调职、免职和纪律处分程序符合相关国际标准，包括符合《关于司法机关独立的基本原则》和《关于检察官作用的准则》。</w:t>
      </w:r>
    </w:p>
    <w:p w14:paraId="7F1998DF" w14:textId="77777777" w:rsidR="00D44DCC" w:rsidRPr="00CC328D" w:rsidRDefault="00D44DCC" w:rsidP="00E05DC6">
      <w:pPr>
        <w:pStyle w:val="H23GC"/>
      </w:pPr>
      <w:r w:rsidRPr="00CC328D">
        <w:rPr>
          <w:lang w:val="zh-CN"/>
        </w:rPr>
        <w:tab/>
      </w:r>
      <w:r w:rsidRPr="00CC328D">
        <w:rPr>
          <w:lang w:val="zh-CN"/>
        </w:rPr>
        <w:tab/>
      </w:r>
      <w:r w:rsidRPr="00CC328D">
        <w:rPr>
          <w:lang w:val="zh-CN"/>
        </w:rPr>
        <w:t>少年司法</w:t>
      </w:r>
    </w:p>
    <w:p w14:paraId="140A8F5C" w14:textId="77777777" w:rsidR="00D44DCC" w:rsidRPr="00CC328D" w:rsidRDefault="00D44DCC" w:rsidP="00D44DCC">
      <w:pPr>
        <w:pStyle w:val="SingleTxtGC"/>
      </w:pPr>
      <w:r>
        <w:rPr>
          <w:lang w:val="zh-CN"/>
        </w:rPr>
        <w:t>33</w:t>
      </w:r>
      <w:r w:rsidRPr="00CC328D">
        <w:rPr>
          <w:lang w:val="zh-CN"/>
        </w:rPr>
        <w:t>.</w:t>
      </w:r>
      <w:r w:rsidRPr="00CC328D">
        <w:rPr>
          <w:lang w:val="zh-CN"/>
        </w:rPr>
        <w:tab/>
      </w:r>
      <w:r w:rsidRPr="00CC328D">
        <w:rPr>
          <w:lang w:val="zh-CN"/>
        </w:rPr>
        <w:t>委员会欢迎通过关于儿童恢复性司法和保护儿童免受虐待的</w:t>
      </w:r>
      <w:r>
        <w:rPr>
          <w:lang w:val="zh-CN"/>
        </w:rPr>
        <w:t>2</w:t>
      </w:r>
      <w:r w:rsidRPr="00CC328D">
        <w:rPr>
          <w:lang w:val="zh-CN"/>
        </w:rPr>
        <w:t>0</w:t>
      </w:r>
      <w:r>
        <w:rPr>
          <w:lang w:val="zh-CN"/>
        </w:rPr>
        <w:t>21</w:t>
      </w:r>
      <w:r w:rsidRPr="00CC328D">
        <w:rPr>
          <w:lang w:val="zh-CN"/>
        </w:rPr>
        <w:t>年第</w:t>
      </w:r>
      <w:r>
        <w:rPr>
          <w:lang w:val="zh-CN"/>
        </w:rPr>
        <w:t>4</w:t>
      </w:r>
      <w:r w:rsidRPr="00CC328D">
        <w:rPr>
          <w:lang w:val="zh-CN"/>
        </w:rPr>
        <w:t>号法，并</w:t>
      </w:r>
      <w:r w:rsidRPr="00CC328D">
        <w:rPr>
          <w:rFonts w:hAnsi="宋体" w:cs="宋体" w:hint="eastAsia"/>
          <w:lang w:val="zh-CN"/>
        </w:rPr>
        <w:t>欢迎</w:t>
      </w:r>
      <w:r w:rsidRPr="00CC328D">
        <w:rPr>
          <w:lang w:val="zh-CN"/>
        </w:rPr>
        <w:t>于</w:t>
      </w:r>
      <w:r>
        <w:rPr>
          <w:lang w:val="zh-CN"/>
        </w:rPr>
        <w:t>2</w:t>
      </w:r>
      <w:r w:rsidRPr="00CC328D">
        <w:rPr>
          <w:lang w:val="zh-CN"/>
        </w:rPr>
        <w:t>0</w:t>
      </w:r>
      <w:r>
        <w:rPr>
          <w:lang w:val="zh-CN"/>
        </w:rPr>
        <w:t>24</w:t>
      </w:r>
      <w:r w:rsidRPr="00CC328D">
        <w:rPr>
          <w:lang w:val="zh-CN"/>
        </w:rPr>
        <w:t>年在监察员办公室内设立负责监督少年拘留中心和调查被拘留儿童</w:t>
      </w:r>
      <w:r w:rsidRPr="00CC328D">
        <w:rPr>
          <w:rFonts w:hAnsi="宋体" w:cs="宋体" w:hint="eastAsia"/>
          <w:lang w:val="zh-CN"/>
        </w:rPr>
        <w:t>申诉</w:t>
      </w:r>
      <w:r w:rsidRPr="00CC328D">
        <w:rPr>
          <w:lang w:val="zh-CN"/>
        </w:rPr>
        <w:t>的专门</w:t>
      </w:r>
      <w:r w:rsidRPr="00CC328D">
        <w:rPr>
          <w:rFonts w:hAnsi="宋体" w:cs="宋体" w:hint="eastAsia"/>
          <w:lang w:val="zh-CN"/>
        </w:rPr>
        <w:t>单位；尽管如此，</w:t>
      </w:r>
      <w:r w:rsidRPr="00CC328D">
        <w:rPr>
          <w:lang w:val="zh-CN"/>
        </w:rPr>
        <w:t>委员会</w:t>
      </w:r>
      <w:r w:rsidRPr="00CC328D">
        <w:rPr>
          <w:rFonts w:hAnsi="宋体" w:cs="宋体" w:hint="eastAsia"/>
          <w:lang w:val="zh-CN"/>
        </w:rPr>
        <w:t>关切</w:t>
      </w:r>
      <w:r w:rsidRPr="00CC328D">
        <w:rPr>
          <w:lang w:val="zh-CN"/>
        </w:rPr>
        <w:t>的是：</w:t>
      </w:r>
    </w:p>
    <w:p w14:paraId="742A8912" w14:textId="77777777" w:rsidR="00D44DCC" w:rsidRPr="00CC328D" w:rsidRDefault="00D44DCC" w:rsidP="00D44DCC">
      <w:pPr>
        <w:pStyle w:val="SingleTxtGC"/>
      </w:pPr>
      <w:r w:rsidRPr="00CC328D">
        <w:rPr>
          <w:rFonts w:eastAsiaTheme="minorEastAsia"/>
          <w:lang w:val="zh-CN"/>
        </w:rPr>
        <w:tab/>
      </w:r>
      <w:r w:rsidRPr="00CC328D">
        <w:rPr>
          <w:lang w:val="zh-CN"/>
        </w:rPr>
        <w:t>(</w:t>
      </w:r>
      <w:r>
        <w:rPr>
          <w:lang w:val="zh-CN"/>
        </w:rPr>
        <w:t>a</w:t>
      </w:r>
      <w:r w:rsidRPr="00CC328D">
        <w:rPr>
          <w:lang w:val="zh-CN"/>
        </w:rPr>
        <w:t>)</w:t>
      </w:r>
      <w:r w:rsidRPr="00CC328D">
        <w:rPr>
          <w:lang w:val="zh-CN"/>
        </w:rPr>
        <w:tab/>
      </w:r>
      <w:r w:rsidRPr="00CC328D">
        <w:rPr>
          <w:lang w:val="zh-CN"/>
        </w:rPr>
        <w:t>在调查期间被剥夺自由的</w:t>
      </w:r>
      <w:r>
        <w:rPr>
          <w:lang w:val="zh-CN"/>
        </w:rPr>
        <w:t>15</w:t>
      </w:r>
      <w:r w:rsidRPr="00CC328D">
        <w:rPr>
          <w:lang w:val="zh-CN"/>
        </w:rPr>
        <w:t>至</w:t>
      </w:r>
      <w:r>
        <w:rPr>
          <w:lang w:val="zh-CN"/>
        </w:rPr>
        <w:t>18</w:t>
      </w:r>
      <w:r w:rsidRPr="00CC328D">
        <w:rPr>
          <w:lang w:val="zh-CN"/>
        </w:rPr>
        <w:t>岁儿童人数居高不下；</w:t>
      </w:r>
    </w:p>
    <w:p w14:paraId="1ED970C7" w14:textId="77777777" w:rsidR="00D44DCC" w:rsidRPr="00CC328D" w:rsidRDefault="00D44DCC" w:rsidP="00D44DCC">
      <w:pPr>
        <w:pStyle w:val="SingleTxtGC"/>
      </w:pPr>
      <w:r w:rsidRPr="00CC328D">
        <w:rPr>
          <w:rFonts w:eastAsiaTheme="minorEastAsia"/>
          <w:lang w:val="zh-CN"/>
        </w:rPr>
        <w:tab/>
      </w:r>
      <w:r w:rsidRPr="00CC328D">
        <w:rPr>
          <w:lang w:val="zh-CN"/>
        </w:rPr>
        <w:t>(</w:t>
      </w:r>
      <w:r>
        <w:rPr>
          <w:lang w:val="zh-CN"/>
        </w:rPr>
        <w:t>b</w:t>
      </w:r>
      <w:r w:rsidRPr="00CC328D">
        <w:rPr>
          <w:lang w:val="zh-CN"/>
        </w:rPr>
        <w:t>)</w:t>
      </w:r>
      <w:r w:rsidRPr="00CC328D">
        <w:rPr>
          <w:lang w:val="zh-CN"/>
        </w:rPr>
        <w:tab/>
      </w:r>
      <w:r w:rsidRPr="00CC328D">
        <w:rPr>
          <w:lang w:val="zh-CN"/>
        </w:rPr>
        <w:t>有报告</w:t>
      </w:r>
      <w:r w:rsidRPr="00CC328D">
        <w:rPr>
          <w:rFonts w:hAnsi="宋体" w:cs="宋体" w:hint="eastAsia"/>
          <w:lang w:val="zh-CN"/>
        </w:rPr>
        <w:t>表明</w:t>
      </w:r>
      <w:r w:rsidRPr="00CC328D">
        <w:rPr>
          <w:lang w:val="zh-CN"/>
        </w:rPr>
        <w:t>存在任意逮捕，包括因参加公众示威或侮辱和批评</w:t>
      </w:r>
      <w:r w:rsidRPr="00CC328D">
        <w:rPr>
          <w:rFonts w:hAnsi="宋体" w:cs="宋体" w:hint="eastAsia"/>
          <w:lang w:val="zh-CN"/>
        </w:rPr>
        <w:t>公职人员</w:t>
      </w:r>
      <w:r w:rsidRPr="00CC328D">
        <w:rPr>
          <w:lang w:val="zh-CN"/>
        </w:rPr>
        <w:t>而遭逮捕；</w:t>
      </w:r>
      <w:r w:rsidRPr="00CC328D">
        <w:rPr>
          <w:rStyle w:val="a8"/>
          <w:rFonts w:eastAsia="宋体"/>
        </w:rPr>
        <w:footnoteReference w:id="18"/>
      </w:r>
      <w:r w:rsidRPr="00CC328D">
        <w:rPr>
          <w:rStyle w:val="SingleTxtGCChar"/>
        </w:rPr>
        <w:t xml:space="preserve"> </w:t>
      </w:r>
      <w:r w:rsidRPr="00CC328D">
        <w:rPr>
          <w:lang w:val="zh-CN"/>
        </w:rPr>
        <w:t>存在儿童</w:t>
      </w:r>
      <w:r w:rsidRPr="00CC328D">
        <w:rPr>
          <w:rFonts w:hAnsi="宋体" w:cs="宋体" w:hint="eastAsia"/>
          <w:lang w:val="zh-CN"/>
        </w:rPr>
        <w:t>被</w:t>
      </w:r>
      <w:r w:rsidRPr="00CC328D">
        <w:rPr>
          <w:lang w:val="zh-CN"/>
        </w:rPr>
        <w:t>隔离监禁</w:t>
      </w:r>
      <w:r w:rsidRPr="00CC328D">
        <w:rPr>
          <w:rFonts w:hAnsi="宋体" w:cs="宋体" w:hint="eastAsia"/>
          <w:lang w:val="zh-CN"/>
        </w:rPr>
        <w:t>、在拘留期间遭受</w:t>
      </w:r>
      <w:r w:rsidRPr="00CC328D">
        <w:rPr>
          <w:lang w:val="zh-CN"/>
        </w:rPr>
        <w:t>酷刑和虐待</w:t>
      </w:r>
      <w:r w:rsidRPr="00CC328D">
        <w:rPr>
          <w:rStyle w:val="a8"/>
          <w:rFonts w:eastAsia="宋体"/>
        </w:rPr>
        <w:footnoteReference w:id="19"/>
      </w:r>
      <w:r w:rsidRPr="00CC328D">
        <w:rPr>
          <w:rStyle w:val="SingleTxtGCChar"/>
        </w:rPr>
        <w:t xml:space="preserve"> </w:t>
      </w:r>
      <w:r w:rsidRPr="00CC328D">
        <w:rPr>
          <w:lang w:val="zh-CN"/>
        </w:rPr>
        <w:t>以及儿童与成年人</w:t>
      </w:r>
      <w:r w:rsidRPr="00CC328D">
        <w:rPr>
          <w:rFonts w:hAnsi="宋体" w:cs="宋体" w:hint="eastAsia"/>
          <w:lang w:val="zh-CN"/>
        </w:rPr>
        <w:t>被</w:t>
      </w:r>
      <w:r w:rsidRPr="00CC328D">
        <w:rPr>
          <w:lang w:val="zh-CN"/>
        </w:rPr>
        <w:t>关押在</w:t>
      </w:r>
      <w:r w:rsidRPr="00CC328D">
        <w:rPr>
          <w:rFonts w:hAnsi="宋体" w:cs="宋体" w:hint="eastAsia"/>
          <w:lang w:val="zh-CN"/>
        </w:rPr>
        <w:t>同一</w:t>
      </w:r>
      <w:r w:rsidRPr="00CC328D">
        <w:rPr>
          <w:rFonts w:eastAsiaTheme="minorEastAsia" w:hAnsiTheme="minorEastAsia" w:hint="eastAsia"/>
          <w:lang w:val="zh-CN"/>
        </w:rPr>
        <w:t>拘留设施</w:t>
      </w:r>
      <w:r w:rsidRPr="00CC328D">
        <w:rPr>
          <w:rFonts w:hAnsi="宋体" w:cs="宋体" w:hint="eastAsia"/>
          <w:lang w:val="zh-CN"/>
        </w:rPr>
        <w:t>的情况</w:t>
      </w:r>
      <w:r w:rsidRPr="00CC328D">
        <w:rPr>
          <w:lang w:val="zh-CN"/>
        </w:rPr>
        <w:t>；</w:t>
      </w:r>
    </w:p>
    <w:p w14:paraId="16C831E0" w14:textId="77777777" w:rsidR="00D44DCC" w:rsidRPr="00CC328D" w:rsidRDefault="00D44DCC" w:rsidP="00D44DCC">
      <w:pPr>
        <w:pStyle w:val="SingleTxtGC"/>
      </w:pPr>
      <w:r w:rsidRPr="00CC328D">
        <w:rPr>
          <w:rFonts w:eastAsiaTheme="minorEastAsia"/>
        </w:rPr>
        <w:lastRenderedPageBreak/>
        <w:tab/>
      </w:r>
      <w:r w:rsidRPr="00CC328D">
        <w:t>(</w:t>
      </w:r>
      <w:r>
        <w:t>c</w:t>
      </w:r>
      <w:r w:rsidRPr="00CC328D">
        <w:t>)</w:t>
      </w:r>
      <w:r w:rsidRPr="00CC328D">
        <w:tab/>
      </w:r>
      <w:r w:rsidRPr="00CC328D">
        <w:rPr>
          <w:lang w:val="zh-CN"/>
        </w:rPr>
        <w:t>缺乏</w:t>
      </w:r>
      <w:r w:rsidRPr="00CC328D">
        <w:rPr>
          <w:rFonts w:eastAsiaTheme="minorEastAsia" w:hAnsiTheme="minorEastAsia" w:hint="eastAsia"/>
          <w:lang w:val="zh-CN"/>
        </w:rPr>
        <w:t>针对</w:t>
      </w:r>
      <w:r w:rsidRPr="00CC328D">
        <w:rPr>
          <w:lang w:val="zh-CN"/>
        </w:rPr>
        <w:t>儿童罪犯的</w:t>
      </w:r>
      <w:r w:rsidRPr="00CC328D">
        <w:rPr>
          <w:rFonts w:hAnsi="宋体" w:cs="宋体" w:hint="eastAsia"/>
          <w:lang w:val="zh-CN"/>
        </w:rPr>
        <w:t>拘留</w:t>
      </w:r>
      <w:r w:rsidRPr="00CC328D">
        <w:rPr>
          <w:lang w:val="zh-CN"/>
        </w:rPr>
        <w:t>替代措施</w:t>
      </w:r>
      <w:r w:rsidRPr="00CC328D">
        <w:t>；</w:t>
      </w:r>
    </w:p>
    <w:p w14:paraId="192E1EF7" w14:textId="77777777" w:rsidR="00D44DCC" w:rsidRDefault="00D44DCC" w:rsidP="00D44DCC">
      <w:pPr>
        <w:pStyle w:val="SingleTxtGC"/>
        <w:rPr>
          <w:rStyle w:val="SingleTxtGCChar"/>
        </w:rPr>
      </w:pPr>
      <w:r w:rsidRPr="00CC328D">
        <w:rPr>
          <w:rFonts w:eastAsiaTheme="minorEastAsia"/>
        </w:rPr>
        <w:tab/>
      </w:r>
      <w:r w:rsidRPr="00CC328D">
        <w:rPr>
          <w:lang w:val="zh-CN"/>
        </w:rPr>
        <w:t>(</w:t>
      </w:r>
      <w:r>
        <w:rPr>
          <w:lang w:val="zh-CN"/>
        </w:rPr>
        <w:t>d</w:t>
      </w:r>
      <w:r w:rsidRPr="00CC328D">
        <w:rPr>
          <w:lang w:val="zh-CN"/>
        </w:rPr>
        <w:t>)</w:t>
      </w:r>
      <w:r w:rsidRPr="00CC328D">
        <w:rPr>
          <w:lang w:val="zh-CN"/>
        </w:rPr>
        <w:tab/>
      </w:r>
      <w:r w:rsidRPr="00CC328D">
        <w:rPr>
          <w:lang w:val="zh-CN"/>
        </w:rPr>
        <w:t>儿童缺乏关于其权利</w:t>
      </w:r>
      <w:r w:rsidRPr="00CC328D">
        <w:rPr>
          <w:rFonts w:hAnsi="宋体" w:cs="宋体" w:hint="eastAsia"/>
          <w:lang w:val="zh-CN"/>
        </w:rPr>
        <w:t>以及</w:t>
      </w:r>
      <w:r w:rsidRPr="00CC328D">
        <w:rPr>
          <w:lang w:val="zh-CN"/>
        </w:rPr>
        <w:t>如何举报虐待行为的信息</w:t>
      </w:r>
      <w:r w:rsidRPr="00CC328D">
        <w:rPr>
          <w:lang w:val="zh-CN"/>
        </w:rPr>
        <w:t>(</w:t>
      </w:r>
      <w:r w:rsidRPr="00CC328D">
        <w:rPr>
          <w:lang w:val="zh-CN"/>
        </w:rPr>
        <w:t>第</w:t>
      </w:r>
      <w:r>
        <w:rPr>
          <w:lang w:val="zh-CN"/>
        </w:rPr>
        <w:t>2</w:t>
      </w:r>
      <w:r w:rsidRPr="00CC328D">
        <w:rPr>
          <w:lang w:val="zh-CN"/>
        </w:rPr>
        <w:t>、第</w:t>
      </w:r>
      <w:r>
        <w:rPr>
          <w:lang w:val="zh-CN"/>
        </w:rPr>
        <w:t>11</w:t>
      </w:r>
      <w:r w:rsidRPr="00CC328D">
        <w:rPr>
          <w:lang w:val="zh-CN"/>
        </w:rPr>
        <w:t>和第</w:t>
      </w:r>
      <w:r>
        <w:rPr>
          <w:lang w:val="zh-CN"/>
        </w:rPr>
        <w:t>16</w:t>
      </w:r>
      <w:r w:rsidRPr="00CC328D">
        <w:rPr>
          <w:lang w:val="zh-CN"/>
        </w:rPr>
        <w:t>条</w:t>
      </w:r>
      <w:r w:rsidRPr="00CC328D">
        <w:rPr>
          <w:lang w:val="zh-CN"/>
        </w:rPr>
        <w:t>)</w:t>
      </w:r>
      <w:r w:rsidRPr="00CC328D">
        <w:rPr>
          <w:lang w:val="zh-CN"/>
        </w:rPr>
        <w:t>。</w:t>
      </w:r>
      <w:r w:rsidRPr="00CC328D">
        <w:rPr>
          <w:rStyle w:val="a8"/>
          <w:rFonts w:eastAsia="宋体"/>
        </w:rPr>
        <w:footnoteReference w:id="20"/>
      </w:r>
    </w:p>
    <w:p w14:paraId="1966B33D" w14:textId="713495F4" w:rsidR="00D44DCC" w:rsidRPr="00CC328D" w:rsidRDefault="00D44DCC" w:rsidP="00D44DCC">
      <w:pPr>
        <w:pStyle w:val="SingleTxtGC"/>
        <w:rPr>
          <w:rFonts w:eastAsia="黑体"/>
          <w:bCs/>
        </w:rPr>
      </w:pPr>
      <w:r>
        <w:rPr>
          <w:lang w:val="zh-CN"/>
        </w:rPr>
        <w:t>34</w:t>
      </w:r>
      <w:r w:rsidRPr="00CC328D">
        <w:rPr>
          <w:lang w:val="zh-CN"/>
        </w:rPr>
        <w:t>.</w:t>
      </w:r>
      <w:r w:rsidRPr="00CC328D">
        <w:rPr>
          <w:lang w:val="zh-CN"/>
        </w:rPr>
        <w:tab/>
      </w:r>
      <w:r w:rsidRPr="00CC328D">
        <w:rPr>
          <w:rFonts w:eastAsia="黑体"/>
          <w:bCs/>
          <w:lang w:val="zh-CN"/>
        </w:rPr>
        <w:t>缔约国应加紧努力，使儿童司法系</w:t>
      </w:r>
      <w:r w:rsidRPr="00CC328D">
        <w:rPr>
          <w:rFonts w:eastAsia="黑体" w:cs="宋体" w:hint="eastAsia"/>
          <w:bCs/>
          <w:lang w:val="zh-CN"/>
        </w:rPr>
        <w:t>统完全</w:t>
      </w:r>
      <w:r w:rsidRPr="00CC328D">
        <w:rPr>
          <w:rFonts w:eastAsia="黑体"/>
          <w:bCs/>
          <w:lang w:val="zh-CN"/>
        </w:rPr>
        <w:t>符合《联合国少年司法最低限度标准规则》</w:t>
      </w:r>
      <w:r w:rsidRPr="00CC328D">
        <w:rPr>
          <w:rFonts w:eastAsia="黑体"/>
          <w:bCs/>
          <w:lang w:val="zh-CN"/>
        </w:rPr>
        <w:t>(</w:t>
      </w:r>
      <w:r w:rsidRPr="00CC328D">
        <w:rPr>
          <w:rFonts w:eastAsia="黑体"/>
          <w:bCs/>
          <w:lang w:val="zh-CN"/>
        </w:rPr>
        <w:t>《北京规则》</w:t>
      </w:r>
      <w:r w:rsidRPr="00CC328D">
        <w:rPr>
          <w:rFonts w:eastAsia="黑体"/>
          <w:bCs/>
          <w:lang w:val="zh-CN"/>
        </w:rPr>
        <w:t>)</w:t>
      </w:r>
      <w:r w:rsidRPr="00CC328D">
        <w:rPr>
          <w:rFonts w:eastAsia="黑体"/>
          <w:bCs/>
          <w:lang w:val="zh-CN"/>
        </w:rPr>
        <w:t>，并：</w:t>
      </w:r>
    </w:p>
    <w:p w14:paraId="13F6E5E8"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a</w:t>
      </w:r>
      <w:r w:rsidRPr="00CC328D">
        <w:rPr>
          <w:lang w:val="zh-CN"/>
        </w:rPr>
        <w:t>)</w:t>
      </w:r>
      <w:r w:rsidRPr="00CC328D">
        <w:rPr>
          <w:lang w:val="zh-CN"/>
        </w:rPr>
        <w:tab/>
      </w:r>
      <w:r w:rsidRPr="00CC328D">
        <w:rPr>
          <w:rFonts w:eastAsia="黑体"/>
          <w:bCs/>
          <w:lang w:val="zh-CN"/>
        </w:rPr>
        <w:t>确保仅</w:t>
      </w:r>
      <w:r w:rsidRPr="00CC328D">
        <w:rPr>
          <w:rFonts w:eastAsia="黑体" w:cs="宋体" w:hint="eastAsia"/>
          <w:bCs/>
          <w:lang w:val="zh-CN"/>
        </w:rPr>
        <w:t>将</w:t>
      </w:r>
      <w:r w:rsidRPr="00CC328D">
        <w:rPr>
          <w:rFonts w:eastAsia="黑体"/>
          <w:bCs/>
          <w:lang w:val="zh-CN"/>
        </w:rPr>
        <w:t>剥夺儿童自由作为最后手段使用，并尽可能缩短期限，包括积极促进</w:t>
      </w:r>
      <w:r w:rsidRPr="00CC328D">
        <w:rPr>
          <w:rFonts w:eastAsia="黑体" w:cs="宋体" w:hint="eastAsia"/>
          <w:bCs/>
          <w:lang w:val="zh-CN"/>
        </w:rPr>
        <w:t>对被控刑事犯罪的儿童采取非司法措施，如</w:t>
      </w:r>
      <w:r w:rsidRPr="00CC328D">
        <w:rPr>
          <w:rFonts w:eastAsia="黑体"/>
          <w:bCs/>
          <w:lang w:val="zh-CN"/>
        </w:rPr>
        <w:t>转送、调解和咨询，并尽可能使用非监禁刑罚，如缓刑或社区服务；</w:t>
      </w:r>
    </w:p>
    <w:p w14:paraId="01DEB859"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b</w:t>
      </w:r>
      <w:r w:rsidRPr="00CC328D">
        <w:rPr>
          <w:lang w:val="zh-CN"/>
        </w:rPr>
        <w:t>)</w:t>
      </w:r>
      <w:r w:rsidRPr="00CC328D">
        <w:rPr>
          <w:lang w:val="zh-CN"/>
        </w:rPr>
        <w:tab/>
      </w:r>
      <w:r w:rsidRPr="00CC328D">
        <w:rPr>
          <w:rFonts w:eastAsia="黑体"/>
          <w:bCs/>
          <w:lang w:val="zh-CN"/>
        </w:rPr>
        <w:t>迅速调查对被拘留儿童实施任意拘留、隔离</w:t>
      </w:r>
      <w:r w:rsidRPr="00CC328D">
        <w:rPr>
          <w:rFonts w:eastAsia="黑体" w:cs="宋体" w:hint="eastAsia"/>
          <w:bCs/>
          <w:lang w:val="zh-CN"/>
        </w:rPr>
        <w:t>羁押</w:t>
      </w:r>
      <w:r w:rsidRPr="00CC328D">
        <w:rPr>
          <w:rFonts w:eastAsia="黑体"/>
          <w:bCs/>
          <w:lang w:val="zh-CN"/>
        </w:rPr>
        <w:t>、酷刑和虐待的所有案件，并</w:t>
      </w:r>
      <w:r w:rsidRPr="00CC328D">
        <w:rPr>
          <w:rFonts w:eastAsia="黑体" w:cs="宋体" w:hint="eastAsia"/>
          <w:bCs/>
          <w:lang w:val="zh-CN"/>
        </w:rPr>
        <w:t>对施害者予以</w:t>
      </w:r>
      <w:r w:rsidRPr="00CC328D">
        <w:rPr>
          <w:rFonts w:eastAsia="黑体"/>
          <w:bCs/>
          <w:lang w:val="zh-CN"/>
        </w:rPr>
        <w:t>适当</w:t>
      </w:r>
      <w:r w:rsidRPr="00CC328D">
        <w:rPr>
          <w:rFonts w:eastAsia="黑体" w:cs="宋体" w:hint="eastAsia"/>
          <w:bCs/>
          <w:lang w:val="zh-CN"/>
        </w:rPr>
        <w:t>惩处</w:t>
      </w:r>
      <w:r w:rsidRPr="00CC328D">
        <w:rPr>
          <w:rFonts w:eastAsia="黑体"/>
          <w:bCs/>
          <w:lang w:val="zh-CN"/>
        </w:rPr>
        <w:t>；</w:t>
      </w:r>
    </w:p>
    <w:p w14:paraId="5852D13F"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c</w:t>
      </w:r>
      <w:r w:rsidRPr="00CC328D">
        <w:rPr>
          <w:lang w:val="zh-CN"/>
        </w:rPr>
        <w:t>)</w:t>
      </w:r>
      <w:r w:rsidRPr="00CC328D">
        <w:rPr>
          <w:lang w:val="zh-CN"/>
        </w:rPr>
        <w:tab/>
      </w:r>
      <w:r w:rsidRPr="00CC328D">
        <w:rPr>
          <w:rFonts w:eastAsia="黑体"/>
          <w:bCs/>
          <w:lang w:val="zh-CN"/>
        </w:rPr>
        <w:t>在拘留不可避免的情况下，确保拘留条件符合国际标准，包括获得教育和保健服务；对于审前拘留，确保定期对拘留进行审查，以期予以撤销；</w:t>
      </w:r>
    </w:p>
    <w:p w14:paraId="7C325073"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d</w:t>
      </w:r>
      <w:r w:rsidRPr="00CC328D">
        <w:rPr>
          <w:lang w:val="zh-CN"/>
        </w:rPr>
        <w:t>)</w:t>
      </w:r>
      <w:r w:rsidRPr="00CC328D">
        <w:rPr>
          <w:lang w:val="zh-CN"/>
        </w:rPr>
        <w:tab/>
      </w:r>
      <w:r w:rsidRPr="00CC328D">
        <w:rPr>
          <w:rFonts w:eastAsia="黑体"/>
          <w:bCs/>
          <w:lang w:val="zh-CN"/>
        </w:rPr>
        <w:t>增加</w:t>
      </w:r>
      <w:r w:rsidRPr="00CC328D">
        <w:rPr>
          <w:rFonts w:eastAsia="黑体" w:cs="宋体" w:hint="eastAsia"/>
          <w:bCs/>
          <w:lang w:val="zh-CN"/>
        </w:rPr>
        <w:t>受过良好培训且</w:t>
      </w:r>
      <w:r w:rsidRPr="00CC328D">
        <w:rPr>
          <w:rFonts w:eastAsia="黑体"/>
          <w:bCs/>
          <w:lang w:val="zh-CN"/>
        </w:rPr>
        <w:t>合格</w:t>
      </w:r>
      <w:r w:rsidRPr="00CC328D">
        <w:rPr>
          <w:rFonts w:eastAsia="黑体" w:cs="宋体" w:hint="eastAsia"/>
          <w:bCs/>
          <w:lang w:val="zh-CN"/>
        </w:rPr>
        <w:t>、能够妥善处理儿童特殊需求的</w:t>
      </w:r>
      <w:r w:rsidRPr="00CC328D">
        <w:rPr>
          <w:rFonts w:eastAsia="黑体"/>
          <w:bCs/>
          <w:lang w:val="zh-CN"/>
        </w:rPr>
        <w:t>监狱工作人员数量；</w:t>
      </w:r>
    </w:p>
    <w:p w14:paraId="31455892"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e</w:t>
      </w:r>
      <w:r w:rsidRPr="00CC328D">
        <w:rPr>
          <w:lang w:val="zh-CN"/>
        </w:rPr>
        <w:t>)</w:t>
      </w:r>
      <w:r w:rsidRPr="00CC328D">
        <w:rPr>
          <w:lang w:val="zh-CN"/>
        </w:rPr>
        <w:tab/>
      </w:r>
      <w:r w:rsidRPr="00CC328D">
        <w:rPr>
          <w:rFonts w:eastAsia="黑体"/>
          <w:bCs/>
          <w:lang w:val="zh-CN"/>
        </w:rPr>
        <w:t>确保所有被拘留儿童不与成年人一起关押；</w:t>
      </w:r>
    </w:p>
    <w:p w14:paraId="4C639834" w14:textId="77777777" w:rsidR="00D44DCC" w:rsidRDefault="00D44DCC" w:rsidP="00D44DCC">
      <w:pPr>
        <w:pStyle w:val="SingleTxtGC"/>
        <w:rPr>
          <w:rStyle w:val="SingleTxtGCChar"/>
        </w:rPr>
      </w:pPr>
      <w:r w:rsidRPr="00CC328D">
        <w:rPr>
          <w:rFonts w:eastAsiaTheme="minorEastAsia"/>
          <w:lang w:val="zh-CN"/>
        </w:rPr>
        <w:tab/>
      </w:r>
      <w:r w:rsidRPr="00CC328D">
        <w:rPr>
          <w:lang w:val="zh-CN"/>
        </w:rPr>
        <w:t>(</w:t>
      </w:r>
      <w:r>
        <w:rPr>
          <w:lang w:val="zh-CN"/>
        </w:rPr>
        <w:t>f</w:t>
      </w:r>
      <w:r w:rsidRPr="00CC328D">
        <w:rPr>
          <w:lang w:val="zh-CN"/>
        </w:rPr>
        <w:t>)</w:t>
      </w:r>
      <w:r w:rsidRPr="00CC328D">
        <w:rPr>
          <w:lang w:val="zh-CN"/>
        </w:rPr>
        <w:tab/>
      </w:r>
      <w:r w:rsidRPr="00CC328D">
        <w:rPr>
          <w:rFonts w:eastAsia="黑体"/>
          <w:bCs/>
          <w:lang w:val="zh-CN"/>
        </w:rPr>
        <w:t>向触法儿童提供有关其权利的信息，确保其能够诉诸有效、独立、保密且可及的</w:t>
      </w:r>
      <w:r w:rsidRPr="00CC328D">
        <w:rPr>
          <w:rFonts w:eastAsia="黑体" w:cs="宋体" w:hint="eastAsia"/>
          <w:bCs/>
          <w:lang w:val="zh-CN"/>
        </w:rPr>
        <w:t>申诉</w:t>
      </w:r>
      <w:r w:rsidRPr="00CC328D">
        <w:rPr>
          <w:rFonts w:eastAsia="黑体"/>
          <w:bCs/>
          <w:lang w:val="zh-CN"/>
        </w:rPr>
        <w:t>机制，并</w:t>
      </w:r>
      <w:r w:rsidRPr="00CC328D">
        <w:rPr>
          <w:rFonts w:eastAsia="黑体" w:cs="宋体" w:hint="eastAsia"/>
          <w:bCs/>
          <w:lang w:val="zh-CN"/>
        </w:rPr>
        <w:t>从</w:t>
      </w:r>
      <w:r w:rsidRPr="00CC328D">
        <w:rPr>
          <w:rFonts w:eastAsia="黑体"/>
          <w:bCs/>
          <w:lang w:val="zh-CN"/>
        </w:rPr>
        <w:t>调查</w:t>
      </w:r>
      <w:r w:rsidRPr="00CC328D">
        <w:rPr>
          <w:rFonts w:eastAsia="黑体" w:cs="宋体" w:hint="eastAsia"/>
          <w:bCs/>
          <w:lang w:val="zh-CN"/>
        </w:rPr>
        <w:t>之初</w:t>
      </w:r>
      <w:r w:rsidRPr="00CC328D">
        <w:rPr>
          <w:rFonts w:eastAsia="黑体"/>
          <w:bCs/>
          <w:lang w:val="zh-CN"/>
        </w:rPr>
        <w:t>及整个法律程序期间获得合格、免费且独立的法律援助，并在逮捕后立即</w:t>
      </w:r>
      <w:r w:rsidRPr="00CC328D">
        <w:rPr>
          <w:rFonts w:eastAsia="黑体" w:cs="宋体" w:hint="eastAsia"/>
          <w:bCs/>
          <w:lang w:val="zh-CN"/>
        </w:rPr>
        <w:t>批准其</w:t>
      </w:r>
      <w:r w:rsidRPr="00CC328D">
        <w:rPr>
          <w:rFonts w:eastAsia="黑体"/>
          <w:bCs/>
          <w:lang w:val="zh-CN"/>
        </w:rPr>
        <w:t>与家人会面。</w:t>
      </w:r>
      <w:r w:rsidRPr="00CC328D">
        <w:rPr>
          <w:rStyle w:val="a8"/>
          <w:rFonts w:eastAsia="宋体"/>
        </w:rPr>
        <w:footnoteReference w:id="21"/>
      </w:r>
    </w:p>
    <w:p w14:paraId="23D2E174" w14:textId="77777777" w:rsidR="00D44DCC" w:rsidRPr="00CC328D" w:rsidRDefault="00D44DCC" w:rsidP="00762482">
      <w:pPr>
        <w:pStyle w:val="H23GC"/>
      </w:pPr>
      <w:r w:rsidRPr="00CC328D">
        <w:rPr>
          <w:lang w:val="zh-CN"/>
        </w:rPr>
        <w:tab/>
      </w:r>
      <w:r w:rsidRPr="00CC328D">
        <w:rPr>
          <w:lang w:val="zh-CN"/>
        </w:rPr>
        <w:tab/>
      </w:r>
      <w:r w:rsidRPr="00CC328D">
        <w:rPr>
          <w:lang w:val="zh-CN"/>
        </w:rPr>
        <w:t>不</w:t>
      </w:r>
      <w:r w:rsidRPr="00CC328D">
        <w:rPr>
          <w:rFonts w:cs="宋体" w:hint="eastAsia"/>
          <w:lang w:val="zh-CN"/>
        </w:rPr>
        <w:t>接受</w:t>
      </w:r>
      <w:r w:rsidRPr="00CC328D">
        <w:rPr>
          <w:lang w:val="zh-CN"/>
        </w:rPr>
        <w:t>通过酷刑取得的供词</w:t>
      </w:r>
    </w:p>
    <w:p w14:paraId="6C1FDB75" w14:textId="0969B6AE" w:rsidR="00D44DCC" w:rsidRDefault="00D44DCC" w:rsidP="00D44DCC">
      <w:pPr>
        <w:pStyle w:val="SingleTxtGC"/>
        <w:rPr>
          <w:rStyle w:val="SingleTxtGCChar"/>
        </w:rPr>
      </w:pPr>
      <w:r>
        <w:rPr>
          <w:lang w:val="zh-CN"/>
        </w:rPr>
        <w:t>35</w:t>
      </w:r>
      <w:r w:rsidRPr="00CC328D">
        <w:rPr>
          <w:lang w:val="zh-CN"/>
        </w:rPr>
        <w:t>.</w:t>
      </w:r>
      <w:r w:rsidRPr="00CC328D">
        <w:rPr>
          <w:lang w:val="zh-CN"/>
        </w:rPr>
        <w:tab/>
      </w:r>
      <w:r w:rsidRPr="00CC328D">
        <w:rPr>
          <w:lang w:val="zh-CN"/>
        </w:rPr>
        <w:t>委员会注意到《宪法》第</w:t>
      </w:r>
      <w:r>
        <w:rPr>
          <w:lang w:val="zh-CN"/>
        </w:rPr>
        <w:t>19</w:t>
      </w:r>
      <w:r w:rsidRPr="00CC328D">
        <w:rPr>
          <w:lang w:val="zh-CN"/>
        </w:rPr>
        <w:t>(</w:t>
      </w:r>
      <w:r>
        <w:rPr>
          <w:lang w:val="zh-CN"/>
        </w:rPr>
        <w:t>3</w:t>
      </w:r>
      <w:r w:rsidRPr="00CC328D">
        <w:rPr>
          <w:lang w:val="zh-CN"/>
        </w:rPr>
        <w:t>)</w:t>
      </w:r>
      <w:r w:rsidRPr="00CC328D">
        <w:rPr>
          <w:lang w:val="zh-CN"/>
        </w:rPr>
        <w:t>条和《刑事诉讼法》第</w:t>
      </w:r>
      <w:r>
        <w:rPr>
          <w:lang w:val="zh-CN"/>
        </w:rPr>
        <w:t>253</w:t>
      </w:r>
      <w:r w:rsidRPr="00CC328D">
        <w:rPr>
          <w:lang w:val="zh-CN"/>
        </w:rPr>
        <w:t>条规定了关于不</w:t>
      </w:r>
      <w:r w:rsidRPr="00CC328D">
        <w:rPr>
          <w:rFonts w:hAnsi="宋体" w:cs="宋体" w:hint="eastAsia"/>
          <w:lang w:val="zh-CN"/>
        </w:rPr>
        <w:t>得采纳</w:t>
      </w:r>
      <w:r w:rsidRPr="00CC328D">
        <w:rPr>
          <w:lang w:val="zh-CN"/>
        </w:rPr>
        <w:t>通过酷刑或胁迫获得的证据的保障，</w:t>
      </w:r>
      <w:r w:rsidRPr="00CC328D">
        <w:rPr>
          <w:rFonts w:hAnsi="宋体" w:cs="宋体" w:hint="eastAsia"/>
          <w:lang w:val="zh-CN"/>
        </w:rPr>
        <w:t>并注意到</w:t>
      </w:r>
      <w:r w:rsidRPr="00CC328D">
        <w:rPr>
          <w:lang w:val="zh-CN"/>
        </w:rPr>
        <w:t>检察官办公室设立</w:t>
      </w:r>
      <w:r w:rsidRPr="00CC328D">
        <w:rPr>
          <w:rFonts w:hAnsi="宋体" w:cs="宋体" w:hint="eastAsia"/>
          <w:lang w:val="zh-CN"/>
        </w:rPr>
        <w:t>了</w:t>
      </w:r>
      <w:r w:rsidRPr="00CC328D">
        <w:rPr>
          <w:lang w:val="zh-CN"/>
        </w:rPr>
        <w:t>利用现代科学方法收集和分析证据的专门物证部门</w:t>
      </w:r>
      <w:r w:rsidRPr="00CC328D">
        <w:rPr>
          <w:rFonts w:hAnsi="宋体" w:cs="宋体" w:hint="eastAsia"/>
          <w:lang w:val="zh-CN"/>
        </w:rPr>
        <w:t>。但</w:t>
      </w:r>
      <w:r w:rsidRPr="00CC328D">
        <w:rPr>
          <w:lang w:val="zh-CN"/>
        </w:rPr>
        <w:t>委员会感到遗憾的是，</w:t>
      </w:r>
      <w:r w:rsidRPr="00CC328D">
        <w:rPr>
          <w:rFonts w:hAnsi="宋体" w:cs="宋体" w:hint="eastAsia"/>
          <w:lang w:val="zh-CN"/>
        </w:rPr>
        <w:t>缺乏关于法院裁定通过酷刑或虐待获取的供词不予采纳为证据的司法裁决资料</w:t>
      </w:r>
      <w:r w:rsidRPr="00CC328D">
        <w:rPr>
          <w:lang w:val="zh-CN"/>
        </w:rPr>
        <w:t>。委员会</w:t>
      </w:r>
      <w:r w:rsidRPr="00CC328D">
        <w:rPr>
          <w:rFonts w:hAnsi="宋体" w:cs="宋体" w:hint="eastAsia"/>
          <w:lang w:val="zh-CN"/>
        </w:rPr>
        <w:t>关切</w:t>
      </w:r>
      <w:r w:rsidRPr="00CC328D">
        <w:rPr>
          <w:lang w:val="zh-CN"/>
        </w:rPr>
        <w:t>的是，有报告</w:t>
      </w:r>
      <w:r w:rsidRPr="00CC328D">
        <w:rPr>
          <w:rFonts w:hAnsi="宋体" w:cs="宋体" w:hint="eastAsia"/>
          <w:lang w:val="zh-CN"/>
        </w:rPr>
        <w:t>表明，</w:t>
      </w:r>
      <w:r w:rsidRPr="00CC328D">
        <w:rPr>
          <w:lang w:val="zh-CN"/>
        </w:rPr>
        <w:t>当局</w:t>
      </w:r>
      <w:r w:rsidRPr="00CC328D">
        <w:rPr>
          <w:rFonts w:hAnsi="宋体" w:cs="宋体" w:hint="eastAsia"/>
          <w:lang w:val="zh-CN"/>
        </w:rPr>
        <w:t>经常</w:t>
      </w:r>
      <w:r w:rsidRPr="00CC328D">
        <w:rPr>
          <w:lang w:val="zh-CN"/>
        </w:rPr>
        <w:t>使用酷刑逼供，</w:t>
      </w:r>
      <w:r w:rsidRPr="00CC328D">
        <w:rPr>
          <w:rFonts w:hAnsi="宋体" w:cs="宋体" w:hint="eastAsia"/>
          <w:lang w:val="zh-CN"/>
        </w:rPr>
        <w:t>且</w:t>
      </w:r>
      <w:r w:rsidRPr="00CC328D">
        <w:rPr>
          <w:lang w:val="zh-CN"/>
        </w:rPr>
        <w:t>通过酷刑获得的供词在法庭上被</w:t>
      </w:r>
      <w:r w:rsidRPr="00CC328D">
        <w:rPr>
          <w:rFonts w:hAnsi="宋体" w:cs="宋体" w:hint="eastAsia"/>
          <w:lang w:val="zh-CN"/>
        </w:rPr>
        <w:t>援引为证明</w:t>
      </w:r>
      <w:r w:rsidRPr="00CC328D">
        <w:rPr>
          <w:lang w:val="zh-CN"/>
        </w:rPr>
        <w:t>被告</w:t>
      </w:r>
      <w:r w:rsidRPr="00CC328D">
        <w:rPr>
          <w:rFonts w:hAnsi="宋体" w:cs="宋体" w:hint="eastAsia"/>
          <w:lang w:val="zh-CN"/>
        </w:rPr>
        <w:t>有罪</w:t>
      </w:r>
      <w:r w:rsidRPr="00CC328D">
        <w:rPr>
          <w:lang w:val="zh-CN"/>
        </w:rPr>
        <w:t>的</w:t>
      </w:r>
      <w:r w:rsidRPr="00CC328D">
        <w:rPr>
          <w:rFonts w:hAnsi="宋体" w:cs="宋体" w:hint="eastAsia"/>
          <w:lang w:val="zh-CN"/>
        </w:rPr>
        <w:t>证据</w:t>
      </w:r>
      <w:r w:rsidRPr="00CC328D">
        <w:rPr>
          <w:lang w:val="zh-CN"/>
        </w:rPr>
        <w:t>。委员会还</w:t>
      </w:r>
      <w:r w:rsidRPr="00CC328D">
        <w:rPr>
          <w:rFonts w:hAnsi="宋体" w:cs="宋体" w:hint="eastAsia"/>
          <w:lang w:val="zh-CN"/>
        </w:rPr>
        <w:t>关切</w:t>
      </w:r>
      <w:r w:rsidRPr="00CC328D">
        <w:rPr>
          <w:lang w:val="zh-CN"/>
        </w:rPr>
        <w:t>的是，不断有报告</w:t>
      </w:r>
      <w:r w:rsidRPr="00CC328D">
        <w:rPr>
          <w:rFonts w:hAnsi="宋体" w:cs="宋体" w:hint="eastAsia"/>
          <w:lang w:val="zh-CN"/>
        </w:rPr>
        <w:t>称，</w:t>
      </w:r>
      <w:r w:rsidRPr="00CC328D">
        <w:rPr>
          <w:lang w:val="zh-CN"/>
        </w:rPr>
        <w:t>法院对此类</w:t>
      </w:r>
      <w:r w:rsidRPr="00CC328D">
        <w:rPr>
          <w:rFonts w:hAnsi="宋体" w:cs="宋体" w:hint="eastAsia"/>
          <w:lang w:val="zh-CN"/>
        </w:rPr>
        <w:t>申诉</w:t>
      </w:r>
      <w:r w:rsidRPr="00CC328D">
        <w:rPr>
          <w:lang w:val="zh-CN"/>
        </w:rPr>
        <w:t>不予调查</w:t>
      </w:r>
      <w:r w:rsidRPr="00CC328D">
        <w:rPr>
          <w:lang w:val="zh-CN"/>
        </w:rPr>
        <w:t>(</w:t>
      </w:r>
      <w:r w:rsidRPr="00CC328D">
        <w:rPr>
          <w:lang w:val="zh-CN"/>
        </w:rPr>
        <w:t>第</w:t>
      </w:r>
      <w:r>
        <w:rPr>
          <w:lang w:val="zh-CN"/>
        </w:rPr>
        <w:t>2</w:t>
      </w:r>
      <w:r w:rsidRPr="00CC328D">
        <w:rPr>
          <w:lang w:val="zh-CN"/>
        </w:rPr>
        <w:t>、第</w:t>
      </w:r>
      <w:r>
        <w:rPr>
          <w:lang w:val="zh-CN"/>
        </w:rPr>
        <w:t>15</w:t>
      </w:r>
      <w:r w:rsidRPr="00CC328D">
        <w:rPr>
          <w:lang w:val="zh-CN"/>
        </w:rPr>
        <w:t>和第</w:t>
      </w:r>
      <w:r>
        <w:rPr>
          <w:lang w:val="zh-CN"/>
        </w:rPr>
        <w:t>16</w:t>
      </w:r>
      <w:r w:rsidRPr="00CC328D">
        <w:rPr>
          <w:lang w:val="zh-CN"/>
        </w:rPr>
        <w:t>条</w:t>
      </w:r>
      <w:r w:rsidRPr="00CC328D">
        <w:rPr>
          <w:lang w:val="zh-CN"/>
        </w:rPr>
        <w:t>)</w:t>
      </w:r>
      <w:r w:rsidRPr="00CC328D">
        <w:rPr>
          <w:lang w:val="zh-CN"/>
        </w:rPr>
        <w:t>。</w:t>
      </w:r>
      <w:r w:rsidRPr="00CC328D">
        <w:rPr>
          <w:rStyle w:val="a8"/>
          <w:rFonts w:eastAsia="宋体"/>
        </w:rPr>
        <w:footnoteReference w:id="22"/>
      </w:r>
    </w:p>
    <w:p w14:paraId="1D32F9D0" w14:textId="77777777" w:rsidR="00D44DCC" w:rsidRPr="00CC328D" w:rsidRDefault="00D44DCC" w:rsidP="00D44DCC">
      <w:pPr>
        <w:pStyle w:val="SingleTxtGC"/>
        <w:rPr>
          <w:rFonts w:eastAsia="黑体"/>
          <w:bCs/>
        </w:rPr>
      </w:pPr>
      <w:r>
        <w:rPr>
          <w:lang w:val="zh-CN"/>
        </w:rPr>
        <w:t>36</w:t>
      </w:r>
      <w:r w:rsidRPr="00CC328D">
        <w:rPr>
          <w:lang w:val="zh-CN"/>
        </w:rPr>
        <w:t>.</w:t>
      </w:r>
      <w:r w:rsidRPr="00CC328D">
        <w:rPr>
          <w:lang w:val="zh-CN"/>
        </w:rPr>
        <w:tab/>
      </w:r>
      <w:r w:rsidRPr="00CC328D">
        <w:rPr>
          <w:rFonts w:eastAsia="黑体"/>
          <w:bCs/>
          <w:lang w:val="zh-CN"/>
        </w:rPr>
        <w:t>缔约国应：</w:t>
      </w:r>
    </w:p>
    <w:p w14:paraId="47A66007"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a</w:t>
      </w:r>
      <w:r w:rsidRPr="00CC328D">
        <w:rPr>
          <w:lang w:val="zh-CN"/>
        </w:rPr>
        <w:t>)</w:t>
      </w:r>
      <w:r w:rsidRPr="00CC328D">
        <w:rPr>
          <w:lang w:val="zh-CN"/>
        </w:rPr>
        <w:tab/>
      </w:r>
      <w:r w:rsidRPr="00CC328D">
        <w:rPr>
          <w:rFonts w:eastAsia="黑体"/>
          <w:bCs/>
          <w:lang w:val="zh-CN"/>
        </w:rPr>
        <w:t>确保</w:t>
      </w:r>
      <w:r w:rsidRPr="00CC328D">
        <w:rPr>
          <w:rFonts w:eastAsia="黑体" w:cs="宋体" w:hint="eastAsia"/>
          <w:bCs/>
          <w:lang w:val="zh-CN"/>
        </w:rPr>
        <w:t>在</w:t>
      </w:r>
      <w:r w:rsidRPr="00CC328D">
        <w:rPr>
          <w:rFonts w:eastAsia="黑体"/>
          <w:bCs/>
          <w:lang w:val="zh-CN"/>
        </w:rPr>
        <w:t>实践中</w:t>
      </w:r>
      <w:r w:rsidRPr="00CC328D">
        <w:rPr>
          <w:rFonts w:eastAsia="黑体" w:cs="宋体" w:hint="eastAsia"/>
          <w:bCs/>
          <w:lang w:val="zh-CN"/>
        </w:rPr>
        <w:t>不将</w:t>
      </w:r>
      <w:r w:rsidRPr="00CC328D">
        <w:rPr>
          <w:rFonts w:eastAsia="黑体"/>
          <w:bCs/>
          <w:lang w:val="zh-CN"/>
        </w:rPr>
        <w:t>通过酷刑或虐待获得的供词和其他陈述</w:t>
      </w:r>
      <w:r w:rsidRPr="00CC328D">
        <w:rPr>
          <w:rFonts w:eastAsia="黑体" w:cs="宋体" w:hint="eastAsia"/>
          <w:bCs/>
          <w:lang w:val="zh-CN"/>
        </w:rPr>
        <w:t>采纳为证据</w:t>
      </w:r>
      <w:r w:rsidRPr="00CC328D">
        <w:rPr>
          <w:rFonts w:eastAsia="黑体"/>
          <w:bCs/>
          <w:lang w:val="zh-CN"/>
        </w:rPr>
        <w:t>，但可将之作为</w:t>
      </w:r>
      <w:r w:rsidRPr="00CC328D">
        <w:rPr>
          <w:rFonts w:eastAsia="黑体" w:cs="宋体" w:hint="eastAsia"/>
          <w:bCs/>
          <w:lang w:val="zh-CN"/>
        </w:rPr>
        <w:t>对</w:t>
      </w:r>
      <w:r w:rsidRPr="00CC328D">
        <w:rPr>
          <w:rFonts w:eastAsia="黑体"/>
          <w:bCs/>
          <w:lang w:val="zh-CN"/>
        </w:rPr>
        <w:t>被控实</w:t>
      </w:r>
      <w:r w:rsidRPr="00CC328D">
        <w:rPr>
          <w:rFonts w:eastAsia="黑体" w:cs="宋体" w:hint="eastAsia"/>
          <w:bCs/>
          <w:lang w:val="zh-CN"/>
        </w:rPr>
        <w:t>行</w:t>
      </w:r>
      <w:r w:rsidRPr="00CC328D">
        <w:rPr>
          <w:rFonts w:eastAsia="黑体"/>
          <w:bCs/>
          <w:lang w:val="zh-CN"/>
        </w:rPr>
        <w:t>酷刑者</w:t>
      </w:r>
      <w:r w:rsidRPr="00CC328D">
        <w:rPr>
          <w:rFonts w:eastAsia="黑体" w:cs="宋体" w:hint="eastAsia"/>
          <w:bCs/>
          <w:lang w:val="zh-CN"/>
        </w:rPr>
        <w:t>起诉</w:t>
      </w:r>
      <w:r w:rsidRPr="00CC328D">
        <w:rPr>
          <w:rFonts w:eastAsia="黑体"/>
          <w:bCs/>
          <w:lang w:val="zh-CN"/>
        </w:rPr>
        <w:t>的证据，并确保</w:t>
      </w:r>
      <w:r w:rsidRPr="00CC328D">
        <w:rPr>
          <w:rFonts w:eastAsia="黑体" w:cs="宋体" w:hint="eastAsia"/>
          <w:bCs/>
          <w:lang w:val="zh-CN"/>
        </w:rPr>
        <w:t>由国家机关承担</w:t>
      </w:r>
      <w:r w:rsidRPr="00CC328D">
        <w:rPr>
          <w:rFonts w:eastAsia="黑体"/>
          <w:bCs/>
          <w:lang w:val="zh-CN"/>
        </w:rPr>
        <w:t>证明供词系自愿作出的举证责任；</w:t>
      </w:r>
    </w:p>
    <w:p w14:paraId="54BEC09D"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b</w:t>
      </w:r>
      <w:r w:rsidRPr="00CC328D">
        <w:rPr>
          <w:lang w:val="zh-CN"/>
        </w:rPr>
        <w:t>)</w:t>
      </w:r>
      <w:r w:rsidRPr="00CC328D">
        <w:rPr>
          <w:lang w:val="zh-CN"/>
        </w:rPr>
        <w:tab/>
      </w:r>
      <w:r w:rsidRPr="00CC328D">
        <w:rPr>
          <w:rFonts w:eastAsia="黑体" w:cs="宋体" w:hint="eastAsia"/>
          <w:bCs/>
          <w:lang w:val="zh-CN"/>
        </w:rPr>
        <w:t>确保在</w:t>
      </w:r>
      <w:r w:rsidRPr="00CC328D">
        <w:rPr>
          <w:rFonts w:eastAsia="黑体"/>
          <w:bCs/>
          <w:lang w:val="zh-CN"/>
        </w:rPr>
        <w:t>有指控称供述系通过酷刑获得</w:t>
      </w:r>
      <w:r w:rsidRPr="00CC328D">
        <w:rPr>
          <w:rFonts w:eastAsia="黑体" w:cs="宋体" w:hint="eastAsia"/>
          <w:bCs/>
          <w:lang w:val="zh-CN"/>
        </w:rPr>
        <w:t>时</w:t>
      </w:r>
      <w:r w:rsidRPr="00CC328D">
        <w:rPr>
          <w:rFonts w:eastAsia="黑体"/>
          <w:bCs/>
          <w:lang w:val="zh-CN"/>
        </w:rPr>
        <w:t>，立即对指控进行有效</w:t>
      </w:r>
      <w:r w:rsidRPr="00CC328D">
        <w:rPr>
          <w:rFonts w:eastAsia="黑体" w:cs="宋体" w:hint="eastAsia"/>
          <w:bCs/>
          <w:lang w:val="zh-CN"/>
        </w:rPr>
        <w:t>和</w:t>
      </w:r>
      <w:r w:rsidRPr="00CC328D">
        <w:rPr>
          <w:rFonts w:eastAsia="黑体"/>
          <w:bCs/>
          <w:lang w:val="zh-CN"/>
        </w:rPr>
        <w:t>独立的调查，并确保起诉被</w:t>
      </w:r>
      <w:r w:rsidRPr="00CC328D">
        <w:rPr>
          <w:rFonts w:eastAsia="黑体" w:cs="宋体" w:hint="eastAsia"/>
          <w:bCs/>
          <w:lang w:val="zh-CN"/>
        </w:rPr>
        <w:t>指控的</w:t>
      </w:r>
      <w:r w:rsidRPr="00CC328D">
        <w:rPr>
          <w:rFonts w:eastAsia="黑体"/>
          <w:bCs/>
          <w:lang w:val="zh-CN"/>
        </w:rPr>
        <w:t>施害者，</w:t>
      </w:r>
      <w:r w:rsidRPr="00CC328D">
        <w:rPr>
          <w:rFonts w:eastAsia="黑体" w:cs="宋体" w:hint="eastAsia"/>
          <w:bCs/>
          <w:lang w:val="zh-CN"/>
        </w:rPr>
        <w:t>若判定有罪，</w:t>
      </w:r>
      <w:r w:rsidRPr="00CC328D">
        <w:rPr>
          <w:rFonts w:eastAsia="黑体"/>
          <w:bCs/>
          <w:lang w:val="zh-CN"/>
        </w:rPr>
        <w:t>则予以惩处；</w:t>
      </w:r>
    </w:p>
    <w:p w14:paraId="34F0193C" w14:textId="1A9440FF"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c</w:t>
      </w:r>
      <w:r w:rsidRPr="00CC328D">
        <w:rPr>
          <w:lang w:val="zh-CN"/>
        </w:rPr>
        <w:t>)</w:t>
      </w:r>
      <w:r w:rsidRPr="00CC328D">
        <w:rPr>
          <w:lang w:val="zh-CN"/>
        </w:rPr>
        <w:tab/>
      </w:r>
      <w:r w:rsidRPr="00CC328D">
        <w:rPr>
          <w:rFonts w:eastAsia="黑体"/>
          <w:bCs/>
          <w:lang w:val="zh-CN"/>
        </w:rPr>
        <w:t>确保所有警察、国家安全</w:t>
      </w:r>
      <w:r w:rsidRPr="00CC328D">
        <w:rPr>
          <w:rFonts w:eastAsia="黑体" w:cs="宋体" w:hint="eastAsia"/>
          <w:bCs/>
          <w:lang w:val="zh-CN"/>
        </w:rPr>
        <w:t>人</w:t>
      </w:r>
      <w:r w:rsidRPr="00CC328D">
        <w:rPr>
          <w:rFonts w:eastAsia="黑体"/>
          <w:bCs/>
          <w:lang w:val="zh-CN"/>
        </w:rPr>
        <w:t>员</w:t>
      </w:r>
      <w:r w:rsidRPr="00CC328D">
        <w:rPr>
          <w:rFonts w:eastAsia="黑体" w:cs="宋体" w:hint="eastAsia"/>
          <w:bCs/>
          <w:lang w:val="zh-CN"/>
        </w:rPr>
        <w:t>、</w:t>
      </w:r>
      <w:r w:rsidRPr="00CC328D">
        <w:rPr>
          <w:rFonts w:eastAsia="黑体"/>
          <w:bCs/>
          <w:lang w:val="zh-CN"/>
        </w:rPr>
        <w:t>军事人员、法官和检察官</w:t>
      </w:r>
      <w:r w:rsidRPr="00CC328D">
        <w:rPr>
          <w:rFonts w:eastAsia="黑体" w:cs="宋体" w:hint="eastAsia"/>
          <w:bCs/>
          <w:lang w:val="zh-CN"/>
        </w:rPr>
        <w:t>接受</w:t>
      </w:r>
      <w:r w:rsidRPr="00CC328D">
        <w:rPr>
          <w:rFonts w:eastAsia="黑体"/>
          <w:bCs/>
          <w:lang w:val="zh-CN"/>
        </w:rPr>
        <w:t>强制性培训，强调非胁迫性审讯手段、禁止酷刑和虐待以及司法机关</w:t>
      </w:r>
      <w:r w:rsidRPr="00CC328D">
        <w:rPr>
          <w:rFonts w:eastAsia="黑体" w:hint="eastAsia"/>
          <w:bCs/>
          <w:lang w:val="zh-CN"/>
        </w:rPr>
        <w:t>不采信</w:t>
      </w:r>
      <w:r w:rsidRPr="00CC328D">
        <w:rPr>
          <w:rFonts w:eastAsia="黑体"/>
          <w:bCs/>
          <w:lang w:val="zh-CN"/>
        </w:rPr>
        <w:t>通过酷刑</w:t>
      </w:r>
      <w:r w:rsidRPr="00CC328D">
        <w:rPr>
          <w:rFonts w:eastAsia="黑体" w:cs="宋体" w:hint="eastAsia"/>
          <w:bCs/>
          <w:lang w:val="zh-CN"/>
        </w:rPr>
        <w:t>获</w:t>
      </w:r>
      <w:r w:rsidRPr="00CC328D">
        <w:rPr>
          <w:rFonts w:eastAsia="黑体" w:cs="宋体" w:hint="eastAsia"/>
          <w:bCs/>
          <w:lang w:val="zh-CN"/>
        </w:rPr>
        <w:lastRenderedPageBreak/>
        <w:t>得</w:t>
      </w:r>
      <w:r w:rsidRPr="00CC328D">
        <w:rPr>
          <w:rFonts w:eastAsia="黑体"/>
          <w:bCs/>
          <w:lang w:val="zh-CN"/>
        </w:rPr>
        <w:t>的供词和证人陈述</w:t>
      </w:r>
      <w:r w:rsidRPr="00CC328D">
        <w:rPr>
          <w:rFonts w:eastAsia="黑体" w:cs="宋体" w:hint="eastAsia"/>
          <w:bCs/>
          <w:lang w:val="zh-CN"/>
        </w:rPr>
        <w:t>的义务</w:t>
      </w:r>
      <w:r w:rsidRPr="00CC328D">
        <w:rPr>
          <w:rFonts w:eastAsia="黑体"/>
          <w:bCs/>
          <w:lang w:val="zh-CN"/>
        </w:rPr>
        <w:t>之间的联系，并在这方面注意到《为调查和收集信息进行有效面谈的原则》</w:t>
      </w:r>
      <w:r w:rsidRPr="00CC328D">
        <w:rPr>
          <w:rFonts w:eastAsia="黑体"/>
          <w:bCs/>
          <w:lang w:val="zh-CN"/>
        </w:rPr>
        <w:t>(</w:t>
      </w:r>
      <w:r w:rsidRPr="00CC328D">
        <w:rPr>
          <w:rFonts w:eastAsia="黑体"/>
          <w:bCs/>
          <w:lang w:val="zh-CN"/>
        </w:rPr>
        <w:t>《门德斯原则》</w:t>
      </w:r>
      <w:r w:rsidRPr="00CC328D">
        <w:rPr>
          <w:rFonts w:eastAsia="黑体"/>
          <w:bCs/>
          <w:lang w:val="zh-CN"/>
        </w:rPr>
        <w:t>)</w:t>
      </w:r>
      <w:r w:rsidR="00762482" w:rsidRPr="00CC328D">
        <w:rPr>
          <w:rFonts w:eastAsia="黑体"/>
          <w:bCs/>
          <w:lang w:val="zh-CN"/>
        </w:rPr>
        <w:t>；</w:t>
      </w:r>
    </w:p>
    <w:p w14:paraId="7A04D03C"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d</w:t>
      </w:r>
      <w:r w:rsidRPr="00CC328D">
        <w:rPr>
          <w:lang w:val="zh-CN"/>
        </w:rPr>
        <w:t>)</w:t>
      </w:r>
      <w:r w:rsidRPr="00CC328D">
        <w:rPr>
          <w:lang w:val="zh-CN"/>
        </w:rPr>
        <w:tab/>
      </w:r>
      <w:r w:rsidRPr="00CC328D">
        <w:rPr>
          <w:rFonts w:eastAsia="黑体"/>
          <w:bCs/>
          <w:lang w:val="zh-CN"/>
        </w:rPr>
        <w:t>向委员会提供资料，说明在哪些刑事诉讼中</w:t>
      </w:r>
      <w:r w:rsidRPr="00CC328D">
        <w:rPr>
          <w:rFonts w:eastAsia="黑体" w:cs="宋体" w:hint="eastAsia"/>
          <w:bCs/>
          <w:lang w:val="zh-CN"/>
        </w:rPr>
        <w:t>，</w:t>
      </w:r>
      <w:r w:rsidRPr="00CC328D">
        <w:rPr>
          <w:rFonts w:eastAsia="黑体"/>
          <w:bCs/>
          <w:lang w:val="zh-CN"/>
        </w:rPr>
        <w:t>法官</w:t>
      </w:r>
      <w:r w:rsidRPr="00CC328D">
        <w:rPr>
          <w:rFonts w:eastAsia="黑体" w:cs="宋体" w:hint="eastAsia"/>
          <w:bCs/>
          <w:lang w:val="zh-CN"/>
        </w:rPr>
        <w:t>自行</w:t>
      </w:r>
      <w:r w:rsidRPr="00CC328D">
        <w:rPr>
          <w:rFonts w:eastAsia="黑体"/>
          <w:bCs/>
          <w:lang w:val="zh-CN"/>
        </w:rPr>
        <w:t>或应案件当事方请求裁定通过酷刑获得的证据</w:t>
      </w:r>
      <w:r w:rsidRPr="00CC328D">
        <w:rPr>
          <w:rFonts w:eastAsia="黑体" w:cs="宋体" w:hint="eastAsia"/>
          <w:bCs/>
          <w:lang w:val="zh-CN"/>
        </w:rPr>
        <w:t>不予采纳，</w:t>
      </w:r>
      <w:r w:rsidRPr="00CC328D">
        <w:rPr>
          <w:rFonts w:eastAsia="黑体"/>
          <w:bCs/>
          <w:lang w:val="zh-CN"/>
        </w:rPr>
        <w:t>以及</w:t>
      </w:r>
      <w:r w:rsidRPr="00CC328D">
        <w:rPr>
          <w:rFonts w:eastAsia="黑体" w:cs="宋体" w:hint="eastAsia"/>
          <w:bCs/>
          <w:lang w:val="zh-CN"/>
        </w:rPr>
        <w:t>为此</w:t>
      </w:r>
      <w:r w:rsidRPr="00CC328D">
        <w:rPr>
          <w:rFonts w:eastAsia="黑体"/>
          <w:bCs/>
          <w:lang w:val="zh-CN"/>
        </w:rPr>
        <w:t>采取的措施。</w:t>
      </w:r>
    </w:p>
    <w:p w14:paraId="25B58BE7" w14:textId="77777777" w:rsidR="00D44DCC" w:rsidRPr="00CC328D" w:rsidRDefault="00D44DCC" w:rsidP="00762482">
      <w:pPr>
        <w:pStyle w:val="H23GC"/>
      </w:pPr>
      <w:r w:rsidRPr="00CC328D">
        <w:rPr>
          <w:lang w:val="zh-CN"/>
        </w:rPr>
        <w:tab/>
      </w:r>
      <w:r w:rsidRPr="00CC328D">
        <w:rPr>
          <w:lang w:val="zh-CN"/>
        </w:rPr>
        <w:tab/>
      </w:r>
      <w:r w:rsidRPr="00CC328D">
        <w:rPr>
          <w:bCs/>
          <w:lang w:val="zh-CN"/>
        </w:rPr>
        <w:t>死刑</w:t>
      </w:r>
    </w:p>
    <w:p w14:paraId="40C4EB5E" w14:textId="77777777" w:rsidR="00D44DCC" w:rsidRDefault="00D44DCC" w:rsidP="00D44DCC">
      <w:pPr>
        <w:pStyle w:val="SingleTxtGC"/>
        <w:rPr>
          <w:rStyle w:val="SingleTxtGCChar"/>
        </w:rPr>
      </w:pPr>
      <w:r>
        <w:rPr>
          <w:lang w:val="zh-CN"/>
        </w:rPr>
        <w:t>37</w:t>
      </w:r>
      <w:r w:rsidRPr="00CC328D">
        <w:rPr>
          <w:lang w:val="zh-CN"/>
        </w:rPr>
        <w:t>.</w:t>
      </w:r>
      <w:r w:rsidRPr="00CC328D">
        <w:rPr>
          <w:lang w:val="zh-CN"/>
        </w:rPr>
        <w:tab/>
      </w:r>
      <w:r w:rsidRPr="00CC328D">
        <w:rPr>
          <w:lang w:val="zh-CN"/>
        </w:rPr>
        <w:t>委员会严重</w:t>
      </w:r>
      <w:r w:rsidRPr="00CC328D">
        <w:rPr>
          <w:rFonts w:hAnsi="宋体" w:cs="宋体" w:hint="eastAsia"/>
          <w:lang w:val="zh-CN"/>
        </w:rPr>
        <w:t>关切</w:t>
      </w:r>
      <w:r w:rsidRPr="00CC328D">
        <w:rPr>
          <w:lang w:val="zh-CN"/>
        </w:rPr>
        <w:t>的是，缔约国于</w:t>
      </w:r>
      <w:r>
        <w:rPr>
          <w:lang w:val="zh-CN"/>
        </w:rPr>
        <w:t>2</w:t>
      </w:r>
      <w:r w:rsidRPr="00CC328D">
        <w:rPr>
          <w:lang w:val="zh-CN"/>
        </w:rPr>
        <w:t>0</w:t>
      </w:r>
      <w:r>
        <w:rPr>
          <w:lang w:val="zh-CN"/>
        </w:rPr>
        <w:t>17</w:t>
      </w:r>
      <w:r w:rsidRPr="00CC328D">
        <w:rPr>
          <w:lang w:val="zh-CN"/>
        </w:rPr>
        <w:t>年</w:t>
      </w:r>
      <w:r>
        <w:rPr>
          <w:lang w:val="zh-CN"/>
        </w:rPr>
        <w:t>1</w:t>
      </w:r>
      <w:r w:rsidRPr="00CC328D">
        <w:rPr>
          <w:lang w:val="zh-CN"/>
        </w:rPr>
        <w:t>月取消了为期七年的事实上暂停执行死刑</w:t>
      </w:r>
      <w:r w:rsidRPr="00CC328D">
        <w:rPr>
          <w:rFonts w:hAnsi="宋体" w:cs="宋体" w:hint="eastAsia"/>
          <w:lang w:val="zh-CN"/>
        </w:rPr>
        <w:t>的做法</w:t>
      </w:r>
      <w:r w:rsidRPr="00CC328D">
        <w:rPr>
          <w:lang w:val="zh-CN"/>
        </w:rPr>
        <w:t>，</w:t>
      </w:r>
      <w:r w:rsidRPr="00CC328D">
        <w:rPr>
          <w:rFonts w:hAnsi="宋体" w:cs="宋体" w:hint="eastAsia"/>
          <w:lang w:val="zh-CN"/>
        </w:rPr>
        <w:t>并</w:t>
      </w:r>
      <w:r w:rsidRPr="00CC328D">
        <w:rPr>
          <w:lang w:val="zh-CN"/>
        </w:rPr>
        <w:t>且据报告</w:t>
      </w:r>
      <w:r w:rsidRPr="00CC328D">
        <w:rPr>
          <w:rFonts w:hAnsi="宋体" w:cs="宋体" w:hint="eastAsia"/>
          <w:lang w:val="zh-CN"/>
        </w:rPr>
        <w:t>，</w:t>
      </w:r>
      <w:r w:rsidRPr="00CC328D">
        <w:rPr>
          <w:lang w:val="zh-CN"/>
        </w:rPr>
        <w:t>此后死刑</w:t>
      </w:r>
      <w:r w:rsidRPr="00CC328D">
        <w:rPr>
          <w:rFonts w:hAnsi="宋体" w:cs="宋体" w:hint="eastAsia"/>
          <w:lang w:val="zh-CN"/>
        </w:rPr>
        <w:t>判决</w:t>
      </w:r>
      <w:r w:rsidRPr="00CC328D">
        <w:rPr>
          <w:lang w:val="zh-CN"/>
        </w:rPr>
        <w:t>数量有所增加。委员会还</w:t>
      </w:r>
      <w:r w:rsidRPr="00CC328D">
        <w:rPr>
          <w:rFonts w:hAnsi="宋体" w:cs="宋体" w:hint="eastAsia"/>
          <w:lang w:val="zh-CN"/>
        </w:rPr>
        <w:t>关切</w:t>
      </w:r>
      <w:r w:rsidRPr="00CC328D">
        <w:rPr>
          <w:lang w:val="zh-CN"/>
        </w:rPr>
        <w:t>的是，</w:t>
      </w:r>
      <w:r w:rsidRPr="00CC328D">
        <w:rPr>
          <w:rFonts w:hAnsi="宋体" w:cs="宋体" w:hint="eastAsia"/>
          <w:lang w:val="zh-CN"/>
        </w:rPr>
        <w:t>国内法</w:t>
      </w:r>
      <w:r w:rsidRPr="00CC328D">
        <w:rPr>
          <w:lang w:val="zh-CN"/>
        </w:rPr>
        <w:t>对</w:t>
      </w:r>
      <w:r w:rsidRPr="00CC328D">
        <w:rPr>
          <w:rFonts w:hAnsi="宋体" w:cs="宋体" w:hint="eastAsia"/>
          <w:lang w:val="zh-CN"/>
        </w:rPr>
        <w:t>多项</w:t>
      </w:r>
      <w:r w:rsidRPr="00CC328D">
        <w:rPr>
          <w:lang w:val="zh-CN"/>
        </w:rPr>
        <w:t>犯罪行为判处死刑，例如贩毒、蓄意妨碍葬礼或追悼会，以及某些</w:t>
      </w:r>
      <w:r w:rsidRPr="00CC328D">
        <w:rPr>
          <w:rFonts w:hAnsi="宋体" w:cs="宋体" w:hint="eastAsia"/>
          <w:lang w:val="zh-CN"/>
        </w:rPr>
        <w:t>具有加重</w:t>
      </w:r>
      <w:r w:rsidRPr="00CC328D">
        <w:rPr>
          <w:lang w:val="zh-CN"/>
        </w:rPr>
        <w:t>情节的侵犯财产罪行，这些</w:t>
      </w:r>
      <w:r w:rsidRPr="00CC328D">
        <w:rPr>
          <w:rFonts w:hAnsi="宋体" w:cs="宋体" w:hint="eastAsia"/>
          <w:lang w:val="zh-CN"/>
        </w:rPr>
        <w:t>罪行并</w:t>
      </w:r>
      <w:r w:rsidRPr="00CC328D">
        <w:rPr>
          <w:lang w:val="zh-CN"/>
        </w:rPr>
        <w:t>不涉及故意杀人，因此不符合</w:t>
      </w:r>
      <w:r>
        <w:rPr>
          <w:rFonts w:eastAsiaTheme="minorEastAsia" w:hAnsiTheme="minorEastAsia" w:hint="eastAsia"/>
          <w:lang w:val="zh-CN"/>
        </w:rPr>
        <w:t>“</w:t>
      </w:r>
      <w:r w:rsidRPr="00CC328D">
        <w:rPr>
          <w:lang w:val="zh-CN"/>
        </w:rPr>
        <w:t>最严重罪行</w:t>
      </w:r>
      <w:r>
        <w:rPr>
          <w:rFonts w:eastAsiaTheme="minorEastAsia" w:hAnsiTheme="minorEastAsia" w:hint="eastAsia"/>
          <w:lang w:val="zh-CN"/>
        </w:rPr>
        <w:t>”</w:t>
      </w:r>
      <w:r w:rsidRPr="00CC328D">
        <w:rPr>
          <w:lang w:val="zh-CN"/>
        </w:rPr>
        <w:t>的</w:t>
      </w:r>
      <w:r w:rsidRPr="00CC328D">
        <w:rPr>
          <w:rFonts w:hAnsi="宋体" w:cs="宋体" w:hint="eastAsia"/>
          <w:lang w:val="zh-CN"/>
        </w:rPr>
        <w:t>标准</w:t>
      </w:r>
      <w:r w:rsidRPr="00CC328D">
        <w:rPr>
          <w:lang w:val="zh-CN"/>
        </w:rPr>
        <w:t>。</w:t>
      </w:r>
      <w:r w:rsidRPr="00CC328D">
        <w:rPr>
          <w:rStyle w:val="a8"/>
          <w:rFonts w:eastAsia="宋体"/>
        </w:rPr>
        <w:footnoteReference w:id="23"/>
      </w:r>
      <w:r w:rsidRPr="00CC328D">
        <w:rPr>
          <w:rStyle w:val="SingleTxtGCChar"/>
        </w:rPr>
        <w:t xml:space="preserve"> </w:t>
      </w:r>
      <w:r w:rsidRPr="00CC328D">
        <w:rPr>
          <w:lang w:val="zh-CN"/>
        </w:rPr>
        <w:t>此外，委员会</w:t>
      </w:r>
      <w:r w:rsidRPr="00CC328D">
        <w:rPr>
          <w:rFonts w:hAnsi="宋体" w:cs="宋体" w:hint="eastAsia"/>
          <w:lang w:val="zh-CN"/>
        </w:rPr>
        <w:t>仍</w:t>
      </w:r>
      <w:r w:rsidRPr="00CC328D">
        <w:rPr>
          <w:lang w:val="zh-CN"/>
        </w:rPr>
        <w:t>深表</w:t>
      </w:r>
      <w:r w:rsidRPr="00CC328D">
        <w:rPr>
          <w:rFonts w:hAnsi="宋体" w:cs="宋体" w:hint="eastAsia"/>
          <w:lang w:val="zh-CN"/>
        </w:rPr>
        <w:t>关切</w:t>
      </w:r>
      <w:r w:rsidRPr="00CC328D">
        <w:rPr>
          <w:lang w:val="zh-CN"/>
        </w:rPr>
        <w:t>的是，有报告表明</w:t>
      </w:r>
      <w:r w:rsidRPr="00CC328D">
        <w:rPr>
          <w:rFonts w:hAnsi="宋体" w:cs="宋体" w:hint="eastAsia"/>
          <w:lang w:val="zh-CN"/>
        </w:rPr>
        <w:t>，</w:t>
      </w:r>
      <w:r w:rsidRPr="00CC328D">
        <w:rPr>
          <w:lang w:val="zh-CN"/>
        </w:rPr>
        <w:t>判处死刑的</w:t>
      </w:r>
      <w:r w:rsidRPr="00CC328D">
        <w:rPr>
          <w:rFonts w:hAnsi="宋体" w:cs="宋体" w:hint="eastAsia"/>
          <w:lang w:val="zh-CN"/>
        </w:rPr>
        <w:t>审判过程</w:t>
      </w:r>
      <w:r w:rsidRPr="00CC328D">
        <w:rPr>
          <w:lang w:val="zh-CN"/>
        </w:rPr>
        <w:t>往往缺乏正当程序和公正审判保障。</w:t>
      </w:r>
      <w:r w:rsidRPr="00CC328D">
        <w:rPr>
          <w:rStyle w:val="a8"/>
          <w:rFonts w:eastAsia="宋体"/>
        </w:rPr>
        <w:footnoteReference w:id="24"/>
      </w:r>
      <w:r w:rsidRPr="00CC328D">
        <w:rPr>
          <w:rStyle w:val="SingleTxtGCChar"/>
        </w:rPr>
        <w:t xml:space="preserve"> </w:t>
      </w:r>
      <w:r w:rsidRPr="00CC328D">
        <w:rPr>
          <w:lang w:val="zh-CN"/>
        </w:rPr>
        <w:t>委员会特别</w:t>
      </w:r>
      <w:r w:rsidRPr="00CC328D">
        <w:rPr>
          <w:rFonts w:hAnsi="宋体" w:cs="宋体" w:hint="eastAsia"/>
          <w:lang w:val="zh-CN"/>
        </w:rPr>
        <w:t>关切</w:t>
      </w:r>
      <w:r w:rsidRPr="00CC328D">
        <w:rPr>
          <w:lang w:val="zh-CN"/>
        </w:rPr>
        <w:t>的是，有指控称，存在基于</w:t>
      </w:r>
      <w:r w:rsidRPr="00CC328D">
        <w:rPr>
          <w:rFonts w:hAnsi="宋体" w:cs="宋体" w:hint="eastAsia"/>
          <w:lang w:val="zh-CN"/>
        </w:rPr>
        <w:t>通过</w:t>
      </w:r>
      <w:r w:rsidRPr="00CC328D">
        <w:rPr>
          <w:lang w:val="zh-CN"/>
        </w:rPr>
        <w:t>胁迫或酷刑取得的供词判处死刑的情况，包括在集体审判和军事法庭审判中</w:t>
      </w:r>
      <w:r w:rsidRPr="00CC328D">
        <w:rPr>
          <w:lang w:val="zh-CN"/>
        </w:rPr>
        <w:t>(</w:t>
      </w:r>
      <w:r w:rsidRPr="00CC328D">
        <w:rPr>
          <w:lang w:val="zh-CN"/>
        </w:rPr>
        <w:t>第</w:t>
      </w:r>
      <w:r>
        <w:rPr>
          <w:lang w:val="zh-CN"/>
        </w:rPr>
        <w:t>2</w:t>
      </w:r>
      <w:r w:rsidRPr="00CC328D">
        <w:rPr>
          <w:lang w:val="zh-CN"/>
        </w:rPr>
        <w:t>、第</w:t>
      </w:r>
      <w:r>
        <w:rPr>
          <w:lang w:val="zh-CN"/>
        </w:rPr>
        <w:t>11</w:t>
      </w:r>
      <w:r w:rsidRPr="00CC328D">
        <w:rPr>
          <w:lang w:val="zh-CN"/>
        </w:rPr>
        <w:t>和第</w:t>
      </w:r>
      <w:r>
        <w:rPr>
          <w:lang w:val="zh-CN"/>
        </w:rPr>
        <w:t>16</w:t>
      </w:r>
      <w:r w:rsidRPr="00CC328D">
        <w:rPr>
          <w:lang w:val="zh-CN"/>
        </w:rPr>
        <w:t>条</w:t>
      </w:r>
      <w:r w:rsidRPr="00CC328D">
        <w:rPr>
          <w:lang w:val="zh-CN"/>
        </w:rPr>
        <w:t>)</w:t>
      </w:r>
      <w:r w:rsidRPr="00CC328D">
        <w:rPr>
          <w:lang w:val="zh-CN"/>
        </w:rPr>
        <w:t>。</w:t>
      </w:r>
      <w:r w:rsidRPr="00CC328D">
        <w:rPr>
          <w:rStyle w:val="a8"/>
          <w:rFonts w:eastAsia="宋体"/>
        </w:rPr>
        <w:footnoteReference w:id="25"/>
      </w:r>
    </w:p>
    <w:p w14:paraId="5D8655CE" w14:textId="77777777" w:rsidR="00D44DCC" w:rsidRPr="00CC328D" w:rsidRDefault="00D44DCC" w:rsidP="00D44DCC">
      <w:pPr>
        <w:pStyle w:val="SingleTxtGC"/>
        <w:rPr>
          <w:rFonts w:eastAsia="黑体"/>
          <w:bCs/>
        </w:rPr>
      </w:pPr>
      <w:r>
        <w:rPr>
          <w:lang w:val="zh-CN"/>
        </w:rPr>
        <w:t>38</w:t>
      </w:r>
      <w:r w:rsidRPr="00CC328D">
        <w:rPr>
          <w:lang w:val="zh-CN"/>
        </w:rPr>
        <w:t>.</w:t>
      </w:r>
      <w:r w:rsidRPr="00CC328D">
        <w:rPr>
          <w:lang w:val="zh-CN"/>
        </w:rPr>
        <w:tab/>
      </w:r>
      <w:r w:rsidRPr="00CC328D">
        <w:rPr>
          <w:rFonts w:eastAsia="黑体"/>
          <w:bCs/>
          <w:lang w:val="zh-CN"/>
        </w:rPr>
        <w:t>缔约国应：</w:t>
      </w:r>
    </w:p>
    <w:p w14:paraId="0596A5D1"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a</w:t>
      </w:r>
      <w:r w:rsidRPr="00CC328D">
        <w:rPr>
          <w:lang w:val="zh-CN"/>
        </w:rPr>
        <w:t>)</w:t>
      </w:r>
      <w:r w:rsidRPr="00CC328D">
        <w:rPr>
          <w:lang w:val="zh-CN"/>
        </w:rPr>
        <w:tab/>
      </w:r>
      <w:r w:rsidRPr="00CC328D">
        <w:rPr>
          <w:rFonts w:eastAsia="黑体"/>
          <w:bCs/>
          <w:lang w:val="zh-CN"/>
        </w:rPr>
        <w:t>审查死刑政策，包括采取积极措施重新暂停执行死刑</w:t>
      </w:r>
      <w:r w:rsidRPr="00CC328D">
        <w:rPr>
          <w:rFonts w:eastAsia="黑体" w:cs="宋体" w:hint="eastAsia"/>
          <w:bCs/>
          <w:lang w:val="zh-CN"/>
        </w:rPr>
        <w:t>，</w:t>
      </w:r>
      <w:r w:rsidRPr="00CC328D">
        <w:rPr>
          <w:rFonts w:eastAsia="黑体"/>
          <w:bCs/>
          <w:lang w:val="zh-CN"/>
        </w:rPr>
        <w:t>以期在法律上废除死刑</w:t>
      </w:r>
      <w:r w:rsidRPr="00CC328D">
        <w:rPr>
          <w:rFonts w:eastAsia="黑体" w:cs="宋体" w:hint="eastAsia"/>
          <w:bCs/>
          <w:lang w:val="zh-CN"/>
        </w:rPr>
        <w:t>；</w:t>
      </w:r>
      <w:r w:rsidRPr="00CC328D">
        <w:rPr>
          <w:rFonts w:eastAsia="黑体"/>
          <w:bCs/>
          <w:lang w:val="zh-CN"/>
        </w:rPr>
        <w:t>采取措施将</w:t>
      </w:r>
      <w:r w:rsidRPr="00CC328D">
        <w:rPr>
          <w:rFonts w:eastAsia="黑体" w:cs="宋体" w:hint="eastAsia"/>
          <w:bCs/>
          <w:lang w:val="zh-CN"/>
        </w:rPr>
        <w:t>待决</w:t>
      </w:r>
      <w:r w:rsidRPr="00CC328D">
        <w:rPr>
          <w:rFonts w:eastAsia="黑体"/>
          <w:bCs/>
          <w:lang w:val="zh-CN"/>
        </w:rPr>
        <w:t>囚犯的死刑减为无期徒刑</w:t>
      </w:r>
      <w:r w:rsidRPr="00CC328D">
        <w:rPr>
          <w:rFonts w:eastAsia="黑体" w:cs="宋体" w:hint="eastAsia"/>
          <w:bCs/>
          <w:lang w:val="zh-CN"/>
        </w:rPr>
        <w:t>；并</w:t>
      </w:r>
      <w:r w:rsidRPr="00CC328D">
        <w:rPr>
          <w:rFonts w:eastAsia="黑体"/>
          <w:bCs/>
          <w:lang w:val="zh-CN"/>
        </w:rPr>
        <w:t>考虑加入《旨在废除死刑的〈公民权利和政治权利国际公约〉第二项任意议定书》；</w:t>
      </w:r>
    </w:p>
    <w:p w14:paraId="7F63FE91"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b</w:t>
      </w:r>
      <w:r w:rsidRPr="00CC328D">
        <w:rPr>
          <w:lang w:val="zh-CN"/>
        </w:rPr>
        <w:t>)</w:t>
      </w:r>
      <w:r w:rsidRPr="00CC328D">
        <w:rPr>
          <w:lang w:val="zh-CN"/>
        </w:rPr>
        <w:tab/>
      </w:r>
      <w:r w:rsidRPr="00CC328D">
        <w:rPr>
          <w:rFonts w:eastAsia="黑体"/>
          <w:bCs/>
          <w:lang w:val="zh-CN"/>
        </w:rPr>
        <w:t>修订立法，包括反恐怖主义立法和其他可能导致判处死刑的相关法律，将可能判处死刑的罪行限于涉及故意杀人的最严重罪行；</w:t>
      </w:r>
      <w:bookmarkStart w:id="3" w:name="_Hlk118106203"/>
      <w:bookmarkEnd w:id="3"/>
    </w:p>
    <w:p w14:paraId="3A29F0FE"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c</w:t>
      </w:r>
      <w:r w:rsidRPr="00CC328D">
        <w:rPr>
          <w:lang w:val="zh-CN"/>
        </w:rPr>
        <w:t>)</w:t>
      </w:r>
      <w:r w:rsidRPr="00CC328D">
        <w:rPr>
          <w:lang w:val="zh-CN"/>
        </w:rPr>
        <w:tab/>
      </w:r>
      <w:r w:rsidRPr="00CC328D">
        <w:rPr>
          <w:rFonts w:eastAsia="黑体"/>
          <w:bCs/>
          <w:lang w:val="zh-CN"/>
        </w:rPr>
        <w:t>立即采取措施加强法律保障和正当程序保障，包括</w:t>
      </w:r>
      <w:r w:rsidRPr="00CC328D">
        <w:rPr>
          <w:rFonts w:eastAsia="黑体" w:cs="宋体" w:hint="eastAsia"/>
          <w:bCs/>
          <w:lang w:val="zh-CN"/>
        </w:rPr>
        <w:t>充分获得</w:t>
      </w:r>
      <w:r w:rsidRPr="00CC328D">
        <w:rPr>
          <w:rFonts w:eastAsia="黑体"/>
          <w:bCs/>
          <w:lang w:val="zh-CN"/>
        </w:rPr>
        <w:t>法律援助，</w:t>
      </w:r>
      <w:r w:rsidRPr="00CC328D">
        <w:rPr>
          <w:rFonts w:eastAsia="黑体" w:cs="宋体" w:hint="eastAsia"/>
          <w:bCs/>
          <w:lang w:val="zh-CN"/>
        </w:rPr>
        <w:t>以</w:t>
      </w:r>
      <w:r w:rsidRPr="00CC328D">
        <w:rPr>
          <w:rFonts w:eastAsia="黑体"/>
          <w:bCs/>
          <w:lang w:val="zh-CN"/>
        </w:rPr>
        <w:t>确保死刑犯的拘留条件不构成酷刑或虐待</w:t>
      </w:r>
      <w:r w:rsidRPr="00CC328D">
        <w:rPr>
          <w:rFonts w:eastAsia="黑体" w:cs="宋体" w:hint="eastAsia"/>
          <w:bCs/>
          <w:lang w:val="zh-CN"/>
        </w:rPr>
        <w:t>；</w:t>
      </w:r>
      <w:r w:rsidRPr="00CC328D">
        <w:rPr>
          <w:rFonts w:eastAsia="黑体"/>
          <w:bCs/>
          <w:lang w:val="zh-CN"/>
        </w:rPr>
        <w:t>确保军事法庭不得对平民判处死刑</w:t>
      </w:r>
      <w:r w:rsidRPr="00CC328D">
        <w:rPr>
          <w:rFonts w:eastAsia="黑体" w:cs="宋体" w:hint="eastAsia"/>
          <w:bCs/>
          <w:lang w:val="zh-CN"/>
        </w:rPr>
        <w:t>；</w:t>
      </w:r>
      <w:r w:rsidRPr="00CC328D">
        <w:rPr>
          <w:rFonts w:eastAsia="黑体"/>
          <w:bCs/>
          <w:lang w:val="zh-CN"/>
        </w:rPr>
        <w:t>并确保</w:t>
      </w:r>
      <w:r w:rsidRPr="00CC328D">
        <w:rPr>
          <w:rFonts w:eastAsia="黑体" w:cs="宋体" w:hint="eastAsia"/>
          <w:bCs/>
        </w:rPr>
        <w:t>通过胁迫和酷刑获得的证据不被法庭采纳</w:t>
      </w:r>
      <w:r w:rsidRPr="00CC328D">
        <w:rPr>
          <w:rFonts w:eastAsia="黑体"/>
          <w:bCs/>
          <w:lang w:val="zh-CN"/>
        </w:rPr>
        <w:t>；</w:t>
      </w:r>
    </w:p>
    <w:p w14:paraId="760F24E6"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d</w:t>
      </w:r>
      <w:r w:rsidRPr="00CC328D">
        <w:rPr>
          <w:lang w:val="zh-CN"/>
        </w:rPr>
        <w:t>)</w:t>
      </w:r>
      <w:r w:rsidRPr="00CC328D">
        <w:rPr>
          <w:lang w:val="zh-CN"/>
        </w:rPr>
        <w:tab/>
      </w:r>
      <w:r w:rsidRPr="00CC328D">
        <w:rPr>
          <w:rFonts w:eastAsia="黑体"/>
          <w:bCs/>
          <w:lang w:val="zh-CN"/>
        </w:rPr>
        <w:t>收集并公开</w:t>
      </w:r>
      <w:r w:rsidRPr="00CC328D">
        <w:rPr>
          <w:rFonts w:eastAsia="黑体" w:cs="宋体" w:hint="eastAsia"/>
          <w:bCs/>
          <w:lang w:val="zh-CN"/>
        </w:rPr>
        <w:t>关于</w:t>
      </w:r>
      <w:r w:rsidRPr="00CC328D">
        <w:rPr>
          <w:rFonts w:eastAsia="黑体"/>
          <w:bCs/>
          <w:lang w:val="zh-CN"/>
        </w:rPr>
        <w:t>判处</w:t>
      </w:r>
      <w:r w:rsidRPr="00CC328D">
        <w:rPr>
          <w:rFonts w:eastAsia="黑体" w:cs="宋体" w:hint="eastAsia"/>
          <w:bCs/>
          <w:lang w:val="zh-CN"/>
        </w:rPr>
        <w:t>死刑数量、</w:t>
      </w:r>
      <w:r w:rsidRPr="00CC328D">
        <w:rPr>
          <w:rFonts w:eastAsia="黑体"/>
          <w:bCs/>
          <w:lang w:val="zh-CN"/>
        </w:rPr>
        <w:t>执行死刑数量、判处死刑的罪行类型以及被判刑者情况</w:t>
      </w:r>
      <w:r w:rsidRPr="00CC328D">
        <w:rPr>
          <w:rFonts w:eastAsia="黑体" w:cs="宋体" w:hint="eastAsia"/>
          <w:bCs/>
          <w:lang w:val="zh-CN"/>
        </w:rPr>
        <w:t>的数据</w:t>
      </w:r>
      <w:r w:rsidRPr="00CC328D">
        <w:rPr>
          <w:rFonts w:eastAsia="黑体"/>
          <w:bCs/>
          <w:lang w:val="zh-CN"/>
        </w:rPr>
        <w:t>，</w:t>
      </w:r>
      <w:r w:rsidRPr="00CC328D">
        <w:rPr>
          <w:rFonts w:eastAsia="黑体" w:cs="宋体" w:hint="eastAsia"/>
          <w:bCs/>
          <w:lang w:val="zh-CN"/>
        </w:rPr>
        <w:t>并</w:t>
      </w:r>
      <w:r w:rsidRPr="00CC328D">
        <w:rPr>
          <w:rFonts w:eastAsia="黑体"/>
          <w:bCs/>
          <w:lang w:val="zh-CN"/>
        </w:rPr>
        <w:t>按性别、年龄、族裔或民族出身</w:t>
      </w:r>
      <w:r w:rsidRPr="00CC328D">
        <w:rPr>
          <w:rFonts w:eastAsia="黑体" w:cs="宋体" w:hint="eastAsia"/>
          <w:bCs/>
          <w:lang w:val="zh-CN"/>
        </w:rPr>
        <w:t>以及</w:t>
      </w:r>
      <w:r w:rsidRPr="00CC328D">
        <w:rPr>
          <w:rFonts w:eastAsia="黑体"/>
          <w:bCs/>
          <w:lang w:val="zh-CN"/>
        </w:rPr>
        <w:t>国籍</w:t>
      </w:r>
      <w:r w:rsidRPr="00CC328D">
        <w:rPr>
          <w:rFonts w:eastAsia="黑体" w:cs="宋体" w:hint="eastAsia"/>
          <w:bCs/>
          <w:lang w:val="zh-CN"/>
        </w:rPr>
        <w:t>等进行</w:t>
      </w:r>
      <w:r w:rsidRPr="00CC328D">
        <w:rPr>
          <w:rFonts w:eastAsia="黑体"/>
          <w:bCs/>
          <w:lang w:val="zh-CN"/>
        </w:rPr>
        <w:t>分列。</w:t>
      </w:r>
    </w:p>
    <w:p w14:paraId="3E078996" w14:textId="77777777" w:rsidR="00D44DCC" w:rsidRPr="00CC328D" w:rsidRDefault="00D44DCC" w:rsidP="00762482">
      <w:pPr>
        <w:pStyle w:val="H23GC"/>
      </w:pPr>
      <w:r w:rsidRPr="00CC328D">
        <w:rPr>
          <w:lang w:val="zh-CN"/>
        </w:rPr>
        <w:tab/>
      </w:r>
      <w:r w:rsidRPr="00CC328D">
        <w:rPr>
          <w:lang w:val="zh-CN"/>
        </w:rPr>
        <w:tab/>
      </w:r>
      <w:r w:rsidRPr="00CC328D">
        <w:rPr>
          <w:lang w:val="zh-CN"/>
        </w:rPr>
        <w:t>人权维护者、记者、政治反对派和民间社会成员</w:t>
      </w:r>
    </w:p>
    <w:p w14:paraId="4236070D" w14:textId="77777777" w:rsidR="00D44DCC" w:rsidRDefault="00D44DCC" w:rsidP="00D44DCC">
      <w:pPr>
        <w:pStyle w:val="SingleTxtGC"/>
        <w:rPr>
          <w:rStyle w:val="SingleTxtGCChar"/>
        </w:rPr>
      </w:pPr>
      <w:r>
        <w:rPr>
          <w:lang w:val="zh-CN"/>
        </w:rPr>
        <w:t>39</w:t>
      </w:r>
      <w:r w:rsidRPr="00CC328D">
        <w:rPr>
          <w:lang w:val="zh-CN"/>
        </w:rPr>
        <w:t>.</w:t>
      </w:r>
      <w:r w:rsidRPr="00CC328D">
        <w:rPr>
          <w:lang w:val="zh-CN"/>
        </w:rPr>
        <w:tab/>
      </w:r>
      <w:r w:rsidRPr="00CC328D">
        <w:rPr>
          <w:lang w:val="zh-CN"/>
        </w:rPr>
        <w:t>委员会仍</w:t>
      </w:r>
      <w:r w:rsidRPr="00CC328D">
        <w:rPr>
          <w:rFonts w:hAnsi="宋体" w:cs="宋体" w:hint="eastAsia"/>
          <w:lang w:val="zh-CN"/>
        </w:rPr>
        <w:t>关切</w:t>
      </w:r>
      <w:r w:rsidRPr="00CC328D">
        <w:rPr>
          <w:lang w:val="zh-CN"/>
        </w:rPr>
        <w:t>的是，有报告</w:t>
      </w:r>
      <w:r w:rsidRPr="00CC328D">
        <w:rPr>
          <w:rFonts w:hAnsi="宋体" w:cs="宋体" w:hint="eastAsia"/>
          <w:lang w:val="zh-CN"/>
        </w:rPr>
        <w:t>表明</w:t>
      </w:r>
      <w:r w:rsidRPr="00CC328D">
        <w:rPr>
          <w:lang w:val="zh-CN"/>
        </w:rPr>
        <w:t>，人权维护者、民间社会成员、记者、政治反对派及其他政府批评者遭到报复，</w:t>
      </w:r>
      <w:r w:rsidRPr="00CC328D">
        <w:rPr>
          <w:rFonts w:hAnsi="宋体" w:cs="宋体" w:hint="eastAsia"/>
          <w:lang w:val="zh-CN"/>
        </w:rPr>
        <w:t>如</w:t>
      </w:r>
      <w:r w:rsidRPr="00CC328D">
        <w:rPr>
          <w:lang w:val="zh-CN"/>
        </w:rPr>
        <w:t>恐吓、威胁、骚扰、旅行禁令、</w:t>
      </w:r>
      <w:r w:rsidRPr="00CC328D">
        <w:rPr>
          <w:rStyle w:val="a8"/>
          <w:rFonts w:eastAsia="宋体"/>
        </w:rPr>
        <w:footnoteReference w:id="26"/>
      </w:r>
      <w:r w:rsidRPr="00CC328D">
        <w:rPr>
          <w:rStyle w:val="SingleTxtGCChar"/>
        </w:rPr>
        <w:t xml:space="preserve"> </w:t>
      </w:r>
      <w:r w:rsidRPr="00CC328D">
        <w:rPr>
          <w:lang w:val="zh-CN"/>
        </w:rPr>
        <w:t>撤销公民身份、</w:t>
      </w:r>
      <w:r w:rsidRPr="00CC328D">
        <w:rPr>
          <w:rStyle w:val="a8"/>
          <w:rFonts w:eastAsia="宋体"/>
        </w:rPr>
        <w:footnoteReference w:id="27"/>
      </w:r>
      <w:r w:rsidRPr="00CC328D">
        <w:rPr>
          <w:rStyle w:val="SingleTxtGCChar"/>
        </w:rPr>
        <w:t xml:space="preserve"> </w:t>
      </w:r>
      <w:r w:rsidRPr="00CC328D">
        <w:rPr>
          <w:lang w:val="zh-CN"/>
        </w:rPr>
        <w:t>过度使用武力、不当限制与家人联系、任意逮捕和拘留、起诉</w:t>
      </w:r>
      <w:r w:rsidRPr="00CC328D">
        <w:rPr>
          <w:lang w:val="zh-CN"/>
        </w:rPr>
        <w:t>(</w:t>
      </w:r>
      <w:r w:rsidRPr="00CC328D">
        <w:rPr>
          <w:lang w:val="zh-CN"/>
        </w:rPr>
        <w:t>包括在军事法庭进行的起诉</w:t>
      </w:r>
      <w:r w:rsidRPr="00CC328D">
        <w:rPr>
          <w:lang w:val="zh-CN"/>
        </w:rPr>
        <w:t>)</w:t>
      </w:r>
      <w:r w:rsidRPr="00CC328D">
        <w:rPr>
          <w:lang w:val="zh-CN"/>
        </w:rPr>
        <w:t>、酷刑和虐待、强迫失踪和法外处决。委员会还</w:t>
      </w:r>
      <w:r w:rsidRPr="00CC328D">
        <w:rPr>
          <w:rFonts w:hAnsi="宋体" w:cs="宋体" w:hint="eastAsia"/>
          <w:lang w:val="zh-CN"/>
        </w:rPr>
        <w:t>关切</w:t>
      </w:r>
      <w:r w:rsidRPr="00CC328D">
        <w:rPr>
          <w:lang w:val="zh-CN"/>
        </w:rPr>
        <w:t>的是，</w:t>
      </w:r>
      <w:r w:rsidRPr="00CC328D">
        <w:rPr>
          <w:rFonts w:hAnsi="宋体" w:cs="宋体" w:hint="eastAsia"/>
          <w:lang w:val="zh-CN"/>
        </w:rPr>
        <w:t>缔约国在向这些人员提供所需保护、进行迅速、有效和公正的调查以及对施害者予以适当惩处方面努力不足</w:t>
      </w:r>
      <w:r w:rsidRPr="00CC328D">
        <w:rPr>
          <w:lang w:val="zh-CN"/>
        </w:rPr>
        <w:t>。委员会特别</w:t>
      </w:r>
      <w:r w:rsidRPr="00CC328D">
        <w:rPr>
          <w:rFonts w:hAnsi="宋体" w:cs="宋体" w:hint="eastAsia"/>
          <w:lang w:val="zh-CN"/>
        </w:rPr>
        <w:t>关切</w:t>
      </w:r>
      <w:r w:rsidRPr="00CC328D">
        <w:rPr>
          <w:lang w:val="zh-CN"/>
        </w:rPr>
        <w:t>若干人权维护者的</w:t>
      </w:r>
      <w:r w:rsidRPr="00CC328D">
        <w:rPr>
          <w:rFonts w:hAnsi="宋体" w:cs="宋体" w:hint="eastAsia"/>
          <w:lang w:val="zh-CN"/>
        </w:rPr>
        <w:t>境况</w:t>
      </w:r>
      <w:r w:rsidRPr="00CC328D">
        <w:rPr>
          <w:lang w:val="zh-CN"/>
        </w:rPr>
        <w:t>，尤</w:t>
      </w:r>
      <w:r w:rsidRPr="00CC328D">
        <w:rPr>
          <w:lang w:val="zh-CN"/>
        </w:rPr>
        <w:lastRenderedPageBreak/>
        <w:t>其</w:t>
      </w:r>
      <w:r w:rsidRPr="00CC328D">
        <w:rPr>
          <w:rFonts w:hAnsi="宋体" w:cs="宋体" w:hint="eastAsia"/>
          <w:lang w:val="zh-CN"/>
        </w:rPr>
        <w:t>是其</w:t>
      </w:r>
      <w:r w:rsidRPr="00CC328D">
        <w:rPr>
          <w:lang w:val="zh-CN"/>
        </w:rPr>
        <w:t>获得医疗</w:t>
      </w:r>
      <w:r w:rsidRPr="00CC328D">
        <w:rPr>
          <w:rFonts w:hAnsi="宋体" w:cs="宋体" w:hint="eastAsia"/>
          <w:lang w:val="zh-CN"/>
        </w:rPr>
        <w:t>保健</w:t>
      </w:r>
      <w:r w:rsidRPr="00CC328D">
        <w:rPr>
          <w:lang w:val="zh-CN"/>
        </w:rPr>
        <w:t>的情况</w:t>
      </w:r>
      <w:r w:rsidRPr="00CC328D">
        <w:rPr>
          <w:rFonts w:hAnsi="宋体" w:cs="宋体" w:hint="eastAsia"/>
          <w:lang w:val="zh-CN"/>
        </w:rPr>
        <w:t>，</w:t>
      </w:r>
      <w:r w:rsidRPr="00CC328D">
        <w:rPr>
          <w:lang w:val="zh-CN"/>
        </w:rPr>
        <w:t>其中包括阿卜杜勒哈迪</w:t>
      </w:r>
      <w:r w:rsidRPr="00CC328D">
        <w:rPr>
          <w:rFonts w:ascii="宋体" w:hAnsi="宋体"/>
          <w:lang w:val="zh-CN"/>
        </w:rPr>
        <w:t>·</w:t>
      </w:r>
      <w:r w:rsidRPr="00CC328D">
        <w:rPr>
          <w:lang w:val="zh-CN"/>
        </w:rPr>
        <w:t>卡瓦贾</w:t>
      </w:r>
      <w:r w:rsidRPr="00CC328D">
        <w:rPr>
          <w:rFonts w:eastAsiaTheme="minorEastAsia" w:hint="eastAsia"/>
          <w:lang w:val="zh-CN"/>
        </w:rPr>
        <w:t>(</w:t>
      </w:r>
      <w:r w:rsidRPr="00CC328D">
        <w:rPr>
          <w:lang w:val="zh-CN"/>
        </w:rPr>
        <w:t>其拘留被任意拘留问题工作组认定为任意拘留</w:t>
      </w:r>
      <w:r w:rsidRPr="00CC328D">
        <w:rPr>
          <w:rFonts w:eastAsiaTheme="minorEastAsia" w:hint="eastAsia"/>
          <w:lang w:val="zh-CN"/>
        </w:rPr>
        <w:t>)</w:t>
      </w:r>
      <w:r w:rsidRPr="00CC328D">
        <w:rPr>
          <w:lang w:val="zh-CN"/>
        </w:rPr>
        <w:t>、哈桑</w:t>
      </w:r>
      <w:r w:rsidRPr="00CC328D">
        <w:rPr>
          <w:rFonts w:ascii="宋体" w:hAnsi="宋体"/>
          <w:lang w:val="zh-CN"/>
        </w:rPr>
        <w:t>·</w:t>
      </w:r>
      <w:r w:rsidRPr="00CC328D">
        <w:rPr>
          <w:lang w:val="zh-CN"/>
        </w:rPr>
        <w:t>穆沙伊玛和阿卜杜勒贾利勒</w:t>
      </w:r>
      <w:r w:rsidRPr="00CC328D">
        <w:rPr>
          <w:rFonts w:ascii="宋体" w:hAnsi="宋体"/>
          <w:lang w:val="zh-CN"/>
        </w:rPr>
        <w:t>·</w:t>
      </w:r>
      <w:r w:rsidRPr="00CC328D">
        <w:rPr>
          <w:lang w:val="zh-CN"/>
        </w:rPr>
        <w:t>辛加斯</w:t>
      </w:r>
      <w:r w:rsidRPr="00CC328D">
        <w:rPr>
          <w:rFonts w:eastAsiaTheme="minorEastAsia" w:hint="eastAsia"/>
          <w:lang w:val="zh-CN"/>
        </w:rPr>
        <w:t>(</w:t>
      </w:r>
      <w:r w:rsidRPr="00CC328D">
        <w:rPr>
          <w:lang w:val="zh-CN"/>
        </w:rPr>
        <w:t>第</w:t>
      </w:r>
      <w:r>
        <w:rPr>
          <w:lang w:val="zh-CN"/>
        </w:rPr>
        <w:t>2</w:t>
      </w:r>
      <w:r w:rsidRPr="00CC328D">
        <w:rPr>
          <w:lang w:val="zh-CN"/>
        </w:rPr>
        <w:t>、第</w:t>
      </w:r>
      <w:r>
        <w:rPr>
          <w:lang w:val="zh-CN"/>
        </w:rPr>
        <w:t>12</w:t>
      </w:r>
      <w:r w:rsidRPr="00CC328D">
        <w:rPr>
          <w:lang w:val="zh-CN"/>
        </w:rPr>
        <w:t>、第</w:t>
      </w:r>
      <w:r>
        <w:rPr>
          <w:lang w:val="zh-CN"/>
        </w:rPr>
        <w:t>13</w:t>
      </w:r>
      <w:r w:rsidRPr="00CC328D">
        <w:rPr>
          <w:lang w:val="zh-CN"/>
        </w:rPr>
        <w:t>和第</w:t>
      </w:r>
      <w:r>
        <w:rPr>
          <w:lang w:val="zh-CN"/>
        </w:rPr>
        <w:t>16</w:t>
      </w:r>
      <w:r w:rsidRPr="00CC328D">
        <w:rPr>
          <w:lang w:val="zh-CN"/>
        </w:rPr>
        <w:t>条</w:t>
      </w:r>
      <w:r w:rsidRPr="00CC328D">
        <w:rPr>
          <w:rFonts w:eastAsiaTheme="minorEastAsia" w:hint="eastAsia"/>
          <w:lang w:val="zh-CN"/>
        </w:rPr>
        <w:t>)</w:t>
      </w:r>
      <w:r w:rsidRPr="00CC328D">
        <w:rPr>
          <w:lang w:val="zh-CN"/>
        </w:rPr>
        <w:t>。</w:t>
      </w:r>
      <w:r w:rsidRPr="00CC328D">
        <w:rPr>
          <w:rStyle w:val="a8"/>
          <w:rFonts w:eastAsia="宋体"/>
        </w:rPr>
        <w:footnoteReference w:id="28"/>
      </w:r>
    </w:p>
    <w:p w14:paraId="2DB9431C" w14:textId="77777777" w:rsidR="00D44DCC" w:rsidRPr="00CC328D" w:rsidRDefault="00D44DCC" w:rsidP="00D44DCC">
      <w:pPr>
        <w:pStyle w:val="SingleTxtGC"/>
        <w:rPr>
          <w:rFonts w:eastAsia="黑体"/>
        </w:rPr>
      </w:pPr>
      <w:r>
        <w:rPr>
          <w:lang w:val="zh-CN"/>
        </w:rPr>
        <w:t>4</w:t>
      </w:r>
      <w:r w:rsidRPr="00CC328D">
        <w:rPr>
          <w:lang w:val="zh-CN"/>
        </w:rPr>
        <w:t>0.</w:t>
      </w:r>
      <w:r w:rsidRPr="00CC328D">
        <w:rPr>
          <w:lang w:val="zh-CN"/>
        </w:rPr>
        <w:tab/>
      </w:r>
      <w:r w:rsidRPr="00CC328D">
        <w:rPr>
          <w:rFonts w:eastAsia="黑体"/>
          <w:bCs/>
          <w:lang w:val="zh-CN"/>
        </w:rPr>
        <w:t>缔约国应：</w:t>
      </w:r>
    </w:p>
    <w:p w14:paraId="3750444B" w14:textId="77777777" w:rsidR="00D44DCC" w:rsidRPr="00CC328D" w:rsidRDefault="00D44DCC" w:rsidP="00D44DCC">
      <w:pPr>
        <w:pStyle w:val="SingleTxtGC"/>
        <w:rPr>
          <w:rFonts w:eastAsia="黑体"/>
          <w:bCs/>
        </w:rPr>
      </w:pPr>
      <w:r w:rsidRPr="00CC328D">
        <w:rPr>
          <w:rFonts w:eastAsia="黑体"/>
          <w:bCs/>
          <w:lang w:val="zh-CN"/>
        </w:rPr>
        <w:tab/>
        <w:t>(</w:t>
      </w:r>
      <w:r>
        <w:rPr>
          <w:lang w:val="zh-CN"/>
        </w:rPr>
        <w:t>a</w:t>
      </w:r>
      <w:r w:rsidRPr="00CC328D">
        <w:rPr>
          <w:lang w:val="zh-CN"/>
        </w:rPr>
        <w:t>)</w:t>
      </w:r>
      <w:r w:rsidRPr="00CC328D">
        <w:rPr>
          <w:lang w:val="zh-CN"/>
        </w:rPr>
        <w:tab/>
      </w:r>
      <w:r w:rsidRPr="00CC328D">
        <w:rPr>
          <w:rFonts w:eastAsia="黑体"/>
          <w:bCs/>
          <w:lang w:val="zh-CN"/>
        </w:rPr>
        <w:t>作为紧急事项，采取必要措施，确保人权维护者、民间社会成员、记者、政治反对派</w:t>
      </w:r>
      <w:r w:rsidRPr="00CC328D">
        <w:rPr>
          <w:rFonts w:eastAsia="黑体" w:cs="宋体" w:hint="eastAsia"/>
          <w:bCs/>
          <w:lang w:val="zh-CN"/>
        </w:rPr>
        <w:t>及</w:t>
      </w:r>
      <w:r w:rsidRPr="00CC328D">
        <w:rPr>
          <w:rFonts w:eastAsia="黑体"/>
          <w:bCs/>
          <w:lang w:val="zh-CN"/>
        </w:rPr>
        <w:t>其他政府批评者得到充分保护，免遭</w:t>
      </w:r>
      <w:r w:rsidRPr="00CC328D">
        <w:rPr>
          <w:rFonts w:eastAsia="黑体" w:cs="宋体" w:hint="eastAsia"/>
          <w:bCs/>
          <w:lang w:val="zh-CN"/>
        </w:rPr>
        <w:t>因其活动而可能面临的</w:t>
      </w:r>
      <w:r w:rsidRPr="00CC328D">
        <w:rPr>
          <w:rFonts w:eastAsia="黑体"/>
          <w:bCs/>
          <w:lang w:val="zh-CN"/>
        </w:rPr>
        <w:t>一切形式的恐吓、威胁、骚扰、旅行禁令、过度使用武力、不当限制与家人联系、任意逮捕和拘留、起诉、酷刑和虐待、强迫失踪以及法外处决，</w:t>
      </w:r>
      <w:r w:rsidRPr="00CC328D">
        <w:rPr>
          <w:rFonts w:eastAsia="黑体" w:hint="eastAsia"/>
          <w:bCs/>
          <w:lang w:val="fr-CH"/>
        </w:rPr>
        <w:t>并</w:t>
      </w:r>
      <w:r w:rsidRPr="00CC328D">
        <w:rPr>
          <w:rFonts w:eastAsia="黑体"/>
          <w:bCs/>
          <w:lang w:val="zh-CN"/>
        </w:rPr>
        <w:t>确保彻底调查</w:t>
      </w:r>
      <w:r w:rsidRPr="00CC328D">
        <w:rPr>
          <w:rFonts w:eastAsia="黑体" w:cs="宋体" w:hint="eastAsia"/>
          <w:bCs/>
          <w:lang w:val="zh-CN"/>
        </w:rPr>
        <w:t>对其实施的</w:t>
      </w:r>
      <w:r w:rsidRPr="00CC328D">
        <w:rPr>
          <w:rFonts w:eastAsia="黑体"/>
          <w:bCs/>
          <w:lang w:val="zh-CN"/>
        </w:rPr>
        <w:t>所有侵犯人权行为，将责任人绳之以法，并向受害者或其家属提供有效补救；</w:t>
      </w:r>
    </w:p>
    <w:p w14:paraId="1D58B0CA" w14:textId="77777777" w:rsidR="00D44DCC" w:rsidRPr="00CC328D" w:rsidRDefault="00D44DCC" w:rsidP="00D44DCC">
      <w:pPr>
        <w:pStyle w:val="SingleTxtGC"/>
        <w:rPr>
          <w:rFonts w:eastAsia="黑体"/>
          <w:bCs/>
        </w:rPr>
      </w:pPr>
      <w:r w:rsidRPr="00CC328D">
        <w:rPr>
          <w:rFonts w:eastAsia="黑体"/>
          <w:bCs/>
        </w:rPr>
        <w:tab/>
        <w:t>(</w:t>
      </w:r>
      <w:r>
        <w:t>b</w:t>
      </w:r>
      <w:r w:rsidRPr="00CC328D">
        <w:t>)</w:t>
      </w:r>
      <w:r w:rsidRPr="00CC328D">
        <w:tab/>
      </w:r>
      <w:r w:rsidRPr="00CC328D">
        <w:rPr>
          <w:rFonts w:eastAsia="黑体"/>
          <w:bCs/>
          <w:lang w:val="zh-CN"/>
        </w:rPr>
        <w:t>释放据称因其工作而被</w:t>
      </w:r>
      <w:r w:rsidRPr="00CC328D">
        <w:rPr>
          <w:rFonts w:eastAsia="黑体" w:cs="宋体" w:hint="eastAsia"/>
          <w:bCs/>
          <w:lang w:val="zh-CN"/>
        </w:rPr>
        <w:t>报复性</w:t>
      </w:r>
      <w:r w:rsidRPr="00CC328D">
        <w:rPr>
          <w:rFonts w:eastAsia="黑体"/>
          <w:bCs/>
          <w:lang w:val="zh-CN"/>
        </w:rPr>
        <w:t>拘留和监禁的人权维护者</w:t>
      </w:r>
      <w:r w:rsidRPr="00CC328D">
        <w:rPr>
          <w:rFonts w:eastAsia="黑体"/>
          <w:bCs/>
        </w:rPr>
        <w:t>，</w:t>
      </w:r>
      <w:r w:rsidRPr="00CC328D">
        <w:rPr>
          <w:rFonts w:eastAsia="黑体"/>
          <w:bCs/>
          <w:lang w:val="zh-CN"/>
        </w:rPr>
        <w:t>包括</w:t>
      </w:r>
      <w:r w:rsidRPr="00762482">
        <w:rPr>
          <w:rFonts w:ascii="黑体" w:eastAsia="黑体" w:hAnsi="黑体" w:cs="黑体"/>
          <w:bCs/>
          <w:lang w:val="zh-CN"/>
        </w:rPr>
        <w:t>阿卜杜勒哈迪</w:t>
      </w:r>
      <w:r w:rsidRPr="00762482">
        <w:rPr>
          <w:rFonts w:ascii="黑体" w:eastAsia="黑体" w:hAnsi="黑体" w:cs="黑体"/>
          <w:bCs/>
        </w:rPr>
        <w:t>·</w:t>
      </w:r>
      <w:r w:rsidRPr="00762482">
        <w:rPr>
          <w:rFonts w:ascii="黑体" w:eastAsia="黑体" w:hAnsi="黑体" w:cs="黑体"/>
          <w:bCs/>
          <w:lang w:val="zh-CN"/>
        </w:rPr>
        <w:t>卡瓦贾、阿卜杜勒贾利勒</w:t>
      </w:r>
      <w:r w:rsidRPr="00762482">
        <w:rPr>
          <w:rFonts w:ascii="黑体" w:eastAsia="黑体" w:hAnsi="黑体" w:cs="黑体"/>
          <w:bCs/>
        </w:rPr>
        <w:t>·</w:t>
      </w:r>
      <w:r w:rsidRPr="00762482">
        <w:rPr>
          <w:rFonts w:ascii="黑体" w:eastAsia="黑体" w:hAnsi="黑体" w:cs="黑体"/>
          <w:bCs/>
          <w:lang w:val="zh-CN"/>
        </w:rPr>
        <w:t>辛加斯和哈桑</w:t>
      </w:r>
      <w:r w:rsidRPr="00762482">
        <w:rPr>
          <w:rFonts w:ascii="黑体" w:eastAsia="黑体" w:hAnsi="黑体" w:cs="黑体"/>
          <w:bCs/>
        </w:rPr>
        <w:t>·</w:t>
      </w:r>
      <w:r w:rsidRPr="00762482">
        <w:rPr>
          <w:rFonts w:ascii="黑体" w:eastAsia="黑体" w:hAnsi="黑体" w:cs="黑体"/>
          <w:bCs/>
          <w:lang w:val="zh-CN"/>
        </w:rPr>
        <w:t>穆沙伊玛</w:t>
      </w:r>
      <w:r w:rsidRPr="00CC328D">
        <w:rPr>
          <w:rFonts w:eastAsia="黑体"/>
          <w:bCs/>
        </w:rPr>
        <w:t>；</w:t>
      </w:r>
    </w:p>
    <w:p w14:paraId="6E82EA0E" w14:textId="77777777" w:rsidR="00D44DCC" w:rsidRPr="00CC328D" w:rsidRDefault="00D44DCC" w:rsidP="00D44DCC">
      <w:pPr>
        <w:pStyle w:val="SingleTxtGC"/>
        <w:rPr>
          <w:rFonts w:eastAsia="黑体"/>
          <w:bCs/>
        </w:rPr>
      </w:pPr>
      <w:r w:rsidRPr="00CC328D">
        <w:rPr>
          <w:rFonts w:eastAsia="黑体"/>
          <w:bCs/>
        </w:rPr>
        <w:tab/>
      </w:r>
      <w:r w:rsidRPr="00CC328D">
        <w:rPr>
          <w:rFonts w:eastAsia="黑体"/>
          <w:bCs/>
          <w:lang w:val="zh-CN"/>
        </w:rPr>
        <w:t>(</w:t>
      </w:r>
      <w:r>
        <w:rPr>
          <w:lang w:val="zh-CN"/>
        </w:rPr>
        <w:t>c</w:t>
      </w:r>
      <w:r w:rsidRPr="00CC328D">
        <w:rPr>
          <w:lang w:val="zh-CN"/>
        </w:rPr>
        <w:t>)</w:t>
      </w:r>
      <w:r w:rsidRPr="00CC328D">
        <w:rPr>
          <w:lang w:val="zh-CN"/>
        </w:rPr>
        <w:tab/>
      </w:r>
      <w:r w:rsidRPr="00CC328D">
        <w:rPr>
          <w:rFonts w:eastAsia="黑体"/>
          <w:bCs/>
          <w:lang w:val="zh-CN"/>
        </w:rPr>
        <w:t>避免将撤销公民身份作为</w:t>
      </w:r>
      <w:r w:rsidRPr="00CC328D">
        <w:rPr>
          <w:rFonts w:eastAsia="黑体" w:cs="宋体" w:hint="eastAsia"/>
          <w:bCs/>
          <w:lang w:val="zh-CN"/>
        </w:rPr>
        <w:t>针对</w:t>
      </w:r>
      <w:r w:rsidRPr="00CC328D">
        <w:rPr>
          <w:rFonts w:eastAsia="黑体"/>
          <w:bCs/>
          <w:lang w:val="zh-CN"/>
        </w:rPr>
        <w:t>人权维护者、记者、政治反对派及其他政府批评者的</w:t>
      </w:r>
      <w:r w:rsidRPr="00CC328D">
        <w:rPr>
          <w:rFonts w:eastAsia="黑体" w:cs="宋体" w:hint="eastAsia"/>
          <w:bCs/>
          <w:lang w:val="zh-CN"/>
        </w:rPr>
        <w:t>打击</w:t>
      </w:r>
      <w:r w:rsidRPr="00CC328D">
        <w:rPr>
          <w:rFonts w:eastAsia="黑体"/>
          <w:bCs/>
          <w:lang w:val="zh-CN"/>
        </w:rPr>
        <w:t>报复手段；</w:t>
      </w:r>
    </w:p>
    <w:p w14:paraId="2F5A0F87"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d</w:t>
      </w:r>
      <w:r w:rsidRPr="00CC328D">
        <w:rPr>
          <w:lang w:val="zh-CN"/>
        </w:rPr>
        <w:t>)</w:t>
      </w:r>
      <w:r w:rsidRPr="00CC328D">
        <w:rPr>
          <w:lang w:val="zh-CN"/>
        </w:rPr>
        <w:tab/>
      </w:r>
      <w:r w:rsidRPr="00CC328D">
        <w:rPr>
          <w:rFonts w:eastAsia="黑体" w:cs="宋体" w:hint="eastAsia"/>
          <w:bCs/>
          <w:lang w:val="zh-CN"/>
        </w:rPr>
        <w:t>修正</w:t>
      </w:r>
      <w:r w:rsidRPr="00CC328D">
        <w:rPr>
          <w:rFonts w:eastAsia="黑体"/>
          <w:bCs/>
          <w:lang w:val="zh-CN"/>
        </w:rPr>
        <w:t>《公民身份法》，包括</w:t>
      </w:r>
      <w:r w:rsidRPr="00CC328D">
        <w:rPr>
          <w:rFonts w:eastAsia="黑体" w:cs="宋体" w:hint="eastAsia"/>
          <w:bCs/>
          <w:lang w:val="zh-CN"/>
        </w:rPr>
        <w:t>关于</w:t>
      </w:r>
      <w:r w:rsidRPr="00CC328D">
        <w:rPr>
          <w:rFonts w:eastAsia="黑体"/>
          <w:bCs/>
          <w:lang w:val="zh-CN"/>
        </w:rPr>
        <w:t>剥夺国籍的条款，确保</w:t>
      </w:r>
      <w:r w:rsidRPr="00CC328D">
        <w:rPr>
          <w:rFonts w:eastAsia="黑体" w:cs="宋体" w:hint="eastAsia"/>
          <w:bCs/>
          <w:lang w:val="zh-CN"/>
        </w:rPr>
        <w:t>其</w:t>
      </w:r>
      <w:r w:rsidRPr="00CC328D">
        <w:rPr>
          <w:rFonts w:eastAsia="黑体"/>
          <w:bCs/>
          <w:lang w:val="zh-CN"/>
        </w:rPr>
        <w:t>适用不会导致无国籍状态；</w:t>
      </w:r>
    </w:p>
    <w:p w14:paraId="2D126C03" w14:textId="77777777" w:rsidR="00D44DCC" w:rsidRPr="00CC328D" w:rsidRDefault="00D44DCC" w:rsidP="00D44DCC">
      <w:pPr>
        <w:pStyle w:val="SingleTxtGC"/>
        <w:rPr>
          <w:rFonts w:eastAsia="黑体"/>
          <w:bCs/>
        </w:rPr>
      </w:pPr>
      <w:r w:rsidRPr="00CC328D">
        <w:rPr>
          <w:rFonts w:eastAsia="黑体"/>
          <w:bCs/>
          <w:lang w:val="zh-CN"/>
        </w:rPr>
        <w:tab/>
        <w:t>(</w:t>
      </w:r>
      <w:r>
        <w:rPr>
          <w:lang w:val="zh-CN"/>
        </w:rPr>
        <w:t>e</w:t>
      </w:r>
      <w:r w:rsidRPr="00CC328D">
        <w:rPr>
          <w:lang w:val="zh-CN"/>
        </w:rPr>
        <w:t>)</w:t>
      </w:r>
      <w:r w:rsidRPr="00CC328D">
        <w:rPr>
          <w:lang w:val="zh-CN"/>
        </w:rPr>
        <w:tab/>
      </w:r>
      <w:r w:rsidRPr="00CC328D">
        <w:rPr>
          <w:rFonts w:eastAsia="黑体"/>
          <w:bCs/>
          <w:lang w:val="zh-CN"/>
        </w:rPr>
        <w:t>考虑加入《关于无国籍人地位的公约》和《减少无国籍状态公约》。</w:t>
      </w:r>
    </w:p>
    <w:p w14:paraId="36C66AE2" w14:textId="77777777" w:rsidR="00D44DCC" w:rsidRPr="00CC328D" w:rsidRDefault="00D44DCC" w:rsidP="000D2563">
      <w:pPr>
        <w:pStyle w:val="H23GC"/>
      </w:pPr>
      <w:r w:rsidRPr="00CC328D">
        <w:rPr>
          <w:lang w:val="zh-CN"/>
        </w:rPr>
        <w:tab/>
      </w:r>
      <w:r w:rsidRPr="00CC328D">
        <w:rPr>
          <w:lang w:val="zh-CN"/>
        </w:rPr>
        <w:tab/>
      </w:r>
      <w:r w:rsidRPr="00CC328D">
        <w:rPr>
          <w:lang w:val="zh-CN"/>
        </w:rPr>
        <w:t>军事法庭</w:t>
      </w:r>
    </w:p>
    <w:p w14:paraId="74FF37FD" w14:textId="7304C559" w:rsidR="00D44DCC" w:rsidRDefault="00D44DCC" w:rsidP="00D44DCC">
      <w:pPr>
        <w:pStyle w:val="SingleTxtGC"/>
        <w:rPr>
          <w:rStyle w:val="SingleTxtGCChar"/>
        </w:rPr>
      </w:pPr>
      <w:r>
        <w:rPr>
          <w:lang w:val="zh-CN"/>
        </w:rPr>
        <w:t>41</w:t>
      </w:r>
      <w:r w:rsidRPr="00CC328D">
        <w:rPr>
          <w:lang w:val="zh-CN"/>
        </w:rPr>
        <w:t>.</w:t>
      </w:r>
      <w:r w:rsidRPr="00CC328D">
        <w:rPr>
          <w:lang w:val="zh-CN"/>
        </w:rPr>
        <w:tab/>
      </w:r>
      <w:r w:rsidRPr="00CC328D">
        <w:rPr>
          <w:lang w:val="zh-CN"/>
        </w:rPr>
        <w:t>委员会</w:t>
      </w:r>
      <w:r w:rsidRPr="00CC328D">
        <w:rPr>
          <w:rFonts w:hAnsi="宋体" w:cs="宋体" w:hint="eastAsia"/>
          <w:lang w:val="zh-CN"/>
        </w:rPr>
        <w:t>关切</w:t>
      </w:r>
      <w:r w:rsidRPr="00CC328D">
        <w:rPr>
          <w:lang w:val="zh-CN"/>
        </w:rPr>
        <w:t>地注意到</w:t>
      </w:r>
      <w:r>
        <w:rPr>
          <w:lang w:val="zh-CN"/>
        </w:rPr>
        <w:t>2</w:t>
      </w:r>
      <w:r w:rsidRPr="00CC328D">
        <w:rPr>
          <w:lang w:val="zh-CN"/>
        </w:rPr>
        <w:t>0</w:t>
      </w:r>
      <w:r>
        <w:rPr>
          <w:lang w:val="zh-CN"/>
        </w:rPr>
        <w:t>17</w:t>
      </w:r>
      <w:r w:rsidRPr="00CC328D">
        <w:rPr>
          <w:lang w:val="zh-CN"/>
        </w:rPr>
        <w:t>年</w:t>
      </w:r>
      <w:r>
        <w:rPr>
          <w:lang w:val="zh-CN"/>
        </w:rPr>
        <w:t>3</w:t>
      </w:r>
      <w:r w:rsidRPr="00CC328D">
        <w:rPr>
          <w:lang w:val="zh-CN"/>
        </w:rPr>
        <w:t>月对《宪法》第</w:t>
      </w:r>
      <w:r>
        <w:rPr>
          <w:lang w:val="zh-CN"/>
        </w:rPr>
        <w:t>1</w:t>
      </w:r>
      <w:r w:rsidRPr="00CC328D">
        <w:rPr>
          <w:lang w:val="zh-CN"/>
        </w:rPr>
        <w:t>0</w:t>
      </w:r>
      <w:r>
        <w:rPr>
          <w:lang w:val="zh-CN"/>
        </w:rPr>
        <w:t>5</w:t>
      </w:r>
      <w:r w:rsidRPr="00CC328D">
        <w:rPr>
          <w:lang w:val="zh-CN"/>
        </w:rPr>
        <w:t>(</w:t>
      </w:r>
      <w:r>
        <w:rPr>
          <w:lang w:val="zh-CN"/>
        </w:rPr>
        <w:t>b</w:t>
      </w:r>
      <w:r w:rsidRPr="00CC328D">
        <w:rPr>
          <w:lang w:val="zh-CN"/>
        </w:rPr>
        <w:t>)</w:t>
      </w:r>
      <w:r w:rsidRPr="00CC328D">
        <w:rPr>
          <w:lang w:val="zh-CN"/>
        </w:rPr>
        <w:t>条的修正案以及同年</w:t>
      </w:r>
      <w:r>
        <w:rPr>
          <w:lang w:val="zh-CN"/>
        </w:rPr>
        <w:t>4</w:t>
      </w:r>
      <w:r w:rsidRPr="00CC328D">
        <w:rPr>
          <w:lang w:val="zh-CN"/>
        </w:rPr>
        <w:t>月对《军事司法法典》的修正案，这些修正案赋予军事法院在未宣布进入紧急状态</w:t>
      </w:r>
      <w:r w:rsidRPr="00CC328D">
        <w:rPr>
          <w:rFonts w:eastAsiaTheme="minorEastAsia" w:hint="eastAsia"/>
          <w:lang w:val="fr-CH"/>
        </w:rPr>
        <w:t>的情况下</w:t>
      </w:r>
      <w:r w:rsidRPr="00CC328D">
        <w:rPr>
          <w:lang w:val="zh-CN"/>
        </w:rPr>
        <w:t>对平民的管辖权。委员会还</w:t>
      </w:r>
      <w:r w:rsidRPr="00CC328D">
        <w:rPr>
          <w:rFonts w:hAnsi="宋体" w:cs="宋体" w:hint="eastAsia"/>
          <w:lang w:val="zh-CN"/>
        </w:rPr>
        <w:t>关切</w:t>
      </w:r>
      <w:r w:rsidRPr="00CC328D">
        <w:rPr>
          <w:lang w:val="zh-CN"/>
        </w:rPr>
        <w:t>的是，有报告</w:t>
      </w:r>
      <w:r w:rsidRPr="00CC328D">
        <w:rPr>
          <w:rFonts w:hAnsi="宋体" w:cs="宋体" w:hint="eastAsia"/>
          <w:lang w:val="zh-CN"/>
        </w:rPr>
        <w:t>表明</w:t>
      </w:r>
      <w:r w:rsidRPr="00CC328D">
        <w:rPr>
          <w:lang w:val="zh-CN"/>
        </w:rPr>
        <w:t>，包括儿童在内的一些实际或被认为是政府批评者和政治反对派的人士，</w:t>
      </w:r>
      <w:r w:rsidRPr="00CC328D">
        <w:rPr>
          <w:rStyle w:val="a8"/>
          <w:rFonts w:eastAsia="宋体"/>
        </w:rPr>
        <w:footnoteReference w:id="29"/>
      </w:r>
      <w:r w:rsidRPr="00CC328D">
        <w:rPr>
          <w:rStyle w:val="SingleTxtGCChar"/>
        </w:rPr>
        <w:t xml:space="preserve"> </w:t>
      </w:r>
      <w:r w:rsidRPr="00CC328D">
        <w:rPr>
          <w:lang w:val="zh-CN"/>
        </w:rPr>
        <w:t>在缺乏正当程序和</w:t>
      </w:r>
      <w:r w:rsidRPr="00CC328D">
        <w:rPr>
          <w:rFonts w:hAnsi="宋体" w:cs="宋体" w:hint="eastAsia"/>
          <w:lang w:val="zh-CN"/>
        </w:rPr>
        <w:t>公正</w:t>
      </w:r>
      <w:r w:rsidRPr="00CC328D">
        <w:rPr>
          <w:lang w:val="zh-CN"/>
        </w:rPr>
        <w:t>审判保障的情况下在这些</w:t>
      </w:r>
      <w:r w:rsidRPr="00CC328D">
        <w:rPr>
          <w:rFonts w:hAnsi="宋体" w:cs="宋体" w:hint="eastAsia"/>
          <w:lang w:val="zh-CN"/>
        </w:rPr>
        <w:t>法院</w:t>
      </w:r>
      <w:r w:rsidRPr="00CC328D">
        <w:rPr>
          <w:lang w:val="zh-CN"/>
        </w:rPr>
        <w:t>受到审判并被定罪</w:t>
      </w:r>
      <w:r w:rsidRPr="00CC328D">
        <w:rPr>
          <w:lang w:val="zh-CN"/>
        </w:rPr>
        <w:t>(</w:t>
      </w:r>
      <w:r w:rsidRPr="00CC328D">
        <w:rPr>
          <w:lang w:val="zh-CN"/>
        </w:rPr>
        <w:t>第</w:t>
      </w:r>
      <w:r>
        <w:rPr>
          <w:lang w:val="zh-CN"/>
        </w:rPr>
        <w:t>2</w:t>
      </w:r>
      <w:r w:rsidRPr="00CC328D">
        <w:rPr>
          <w:lang w:val="zh-CN"/>
        </w:rPr>
        <w:t>、第</w:t>
      </w:r>
      <w:r>
        <w:rPr>
          <w:lang w:val="zh-CN"/>
        </w:rPr>
        <w:t>11</w:t>
      </w:r>
      <w:r w:rsidRPr="00CC328D">
        <w:rPr>
          <w:lang w:val="zh-CN"/>
        </w:rPr>
        <w:t>至第</w:t>
      </w:r>
      <w:r>
        <w:rPr>
          <w:lang w:val="zh-CN"/>
        </w:rPr>
        <w:t>13</w:t>
      </w:r>
      <w:r w:rsidRPr="00CC328D">
        <w:rPr>
          <w:rFonts w:hAnsi="宋体" w:cs="宋体" w:hint="eastAsia"/>
          <w:lang w:val="zh-CN"/>
        </w:rPr>
        <w:t>及</w:t>
      </w:r>
      <w:r w:rsidRPr="00CC328D">
        <w:rPr>
          <w:lang w:val="zh-CN"/>
        </w:rPr>
        <w:t>第</w:t>
      </w:r>
      <w:r>
        <w:rPr>
          <w:lang w:val="zh-CN"/>
        </w:rPr>
        <w:t>16</w:t>
      </w:r>
      <w:r w:rsidRPr="00CC328D">
        <w:rPr>
          <w:lang w:val="zh-CN"/>
        </w:rPr>
        <w:t>条</w:t>
      </w:r>
      <w:r w:rsidRPr="00CC328D">
        <w:rPr>
          <w:lang w:val="zh-CN"/>
        </w:rPr>
        <w:t>)</w:t>
      </w:r>
      <w:r w:rsidRPr="00CC328D">
        <w:rPr>
          <w:lang w:val="zh-CN"/>
        </w:rPr>
        <w:t>。</w:t>
      </w:r>
      <w:r w:rsidRPr="00CC328D">
        <w:rPr>
          <w:rStyle w:val="a8"/>
          <w:rFonts w:eastAsia="宋体"/>
        </w:rPr>
        <w:footnoteReference w:id="30"/>
      </w:r>
    </w:p>
    <w:p w14:paraId="7E13E795" w14:textId="77777777" w:rsidR="00D44DCC" w:rsidRPr="00CC328D" w:rsidRDefault="00D44DCC" w:rsidP="00D44DCC">
      <w:pPr>
        <w:pStyle w:val="SingleTxtGC"/>
        <w:rPr>
          <w:rFonts w:eastAsia="黑体"/>
          <w:bCs/>
        </w:rPr>
      </w:pPr>
      <w:r>
        <w:rPr>
          <w:lang w:val="zh-CN"/>
        </w:rPr>
        <w:t>42</w:t>
      </w:r>
      <w:r w:rsidRPr="00CC328D">
        <w:rPr>
          <w:lang w:val="zh-CN"/>
        </w:rPr>
        <w:t>.</w:t>
      </w:r>
      <w:r w:rsidRPr="00CC328D">
        <w:rPr>
          <w:lang w:val="zh-CN"/>
        </w:rPr>
        <w:tab/>
      </w:r>
      <w:r w:rsidRPr="00CC328D">
        <w:rPr>
          <w:rFonts w:eastAsia="黑体"/>
          <w:bCs/>
          <w:lang w:val="zh-CN"/>
        </w:rPr>
        <w:t>缔约国应考虑审查其对《宪法》和《军事司法法典》的修正案，以确保军事法院</w:t>
      </w:r>
      <w:r w:rsidRPr="00CC328D">
        <w:rPr>
          <w:rFonts w:eastAsia="黑体" w:cs="宋体" w:hint="eastAsia"/>
          <w:bCs/>
          <w:lang w:val="zh-CN"/>
        </w:rPr>
        <w:t>不</w:t>
      </w:r>
      <w:r w:rsidRPr="00CC328D">
        <w:rPr>
          <w:rFonts w:eastAsia="黑体"/>
          <w:bCs/>
          <w:lang w:val="zh-CN"/>
        </w:rPr>
        <w:t>对平民行使管辖权。缔约国还应使军事</w:t>
      </w:r>
      <w:r w:rsidRPr="00CC328D">
        <w:rPr>
          <w:rFonts w:eastAsia="黑体" w:cs="宋体" w:hint="eastAsia"/>
          <w:bCs/>
          <w:lang w:val="zh-CN"/>
        </w:rPr>
        <w:t>法院</w:t>
      </w:r>
      <w:r w:rsidRPr="00CC328D">
        <w:rPr>
          <w:rFonts w:eastAsia="黑体" w:hint="eastAsia"/>
          <w:bCs/>
          <w:lang w:val="zh-CN"/>
        </w:rPr>
        <w:t>作</w:t>
      </w:r>
      <w:r w:rsidRPr="00CC328D">
        <w:rPr>
          <w:rFonts w:eastAsia="黑体"/>
          <w:bCs/>
          <w:lang w:val="zh-CN"/>
        </w:rPr>
        <w:t>出的所有定罪和判决</w:t>
      </w:r>
      <w:r w:rsidRPr="00CC328D">
        <w:rPr>
          <w:rFonts w:eastAsia="黑体" w:cs="宋体" w:hint="eastAsia"/>
          <w:bCs/>
          <w:lang w:val="zh-CN"/>
        </w:rPr>
        <w:t>均须接受普通法院的</w:t>
      </w:r>
      <w:r w:rsidRPr="00CC328D">
        <w:rPr>
          <w:rFonts w:eastAsia="黑体"/>
          <w:bCs/>
          <w:lang w:val="zh-CN"/>
        </w:rPr>
        <w:t>全面审查。</w:t>
      </w:r>
    </w:p>
    <w:p w14:paraId="5CA836F0" w14:textId="77777777" w:rsidR="00D44DCC" w:rsidRPr="00CC328D" w:rsidRDefault="00D44DCC" w:rsidP="000D2563">
      <w:pPr>
        <w:pStyle w:val="H23GC"/>
      </w:pPr>
      <w:r w:rsidRPr="00CC328D">
        <w:rPr>
          <w:lang w:val="zh-CN"/>
        </w:rPr>
        <w:tab/>
      </w:r>
      <w:r w:rsidRPr="00CC328D">
        <w:rPr>
          <w:lang w:val="zh-CN"/>
        </w:rPr>
        <w:tab/>
      </w:r>
      <w:r w:rsidRPr="00CC328D">
        <w:rPr>
          <w:lang w:val="zh-CN"/>
        </w:rPr>
        <w:t>性别暴力</w:t>
      </w:r>
    </w:p>
    <w:p w14:paraId="3C50801C" w14:textId="77777777" w:rsidR="00D44DCC" w:rsidRPr="00CC328D" w:rsidRDefault="00D44DCC" w:rsidP="00D44DCC">
      <w:pPr>
        <w:pStyle w:val="SingleTxtGC"/>
      </w:pPr>
      <w:r>
        <w:rPr>
          <w:lang w:val="zh-CN"/>
        </w:rPr>
        <w:t>43</w:t>
      </w:r>
      <w:r w:rsidRPr="00CC328D">
        <w:rPr>
          <w:lang w:val="zh-CN"/>
        </w:rPr>
        <w:t>.</w:t>
      </w:r>
      <w:r w:rsidRPr="00CC328D">
        <w:rPr>
          <w:lang w:val="zh-CN"/>
        </w:rPr>
        <w:tab/>
      </w:r>
      <w:r w:rsidRPr="00CC328D">
        <w:rPr>
          <w:lang w:val="zh-CN"/>
        </w:rPr>
        <w:t>委员会欢迎缔约国为打击</w:t>
      </w:r>
      <w:r w:rsidRPr="00CC328D">
        <w:rPr>
          <w:rFonts w:hAnsi="宋体" w:cs="宋体" w:hint="eastAsia"/>
          <w:lang w:val="zh-CN"/>
        </w:rPr>
        <w:t>针</w:t>
      </w:r>
      <w:r w:rsidRPr="00CC328D">
        <w:rPr>
          <w:lang w:val="zh-CN"/>
        </w:rPr>
        <w:t>对妇女的性别暴力行为所采取的措施，包括通过</w:t>
      </w:r>
      <w:r w:rsidRPr="00CC328D">
        <w:rPr>
          <w:rFonts w:hAnsi="宋体" w:cs="宋体" w:hint="eastAsia"/>
          <w:lang w:val="zh-CN"/>
        </w:rPr>
        <w:t>了</w:t>
      </w:r>
      <w:r w:rsidRPr="00CC328D">
        <w:rPr>
          <w:lang w:val="zh-CN"/>
        </w:rPr>
        <w:t>关于废除《刑法》第</w:t>
      </w:r>
      <w:r>
        <w:rPr>
          <w:lang w:val="zh-CN"/>
        </w:rPr>
        <w:t>353</w:t>
      </w:r>
      <w:r w:rsidRPr="00CC328D">
        <w:rPr>
          <w:lang w:val="zh-CN"/>
        </w:rPr>
        <w:t>条的</w:t>
      </w:r>
      <w:r>
        <w:rPr>
          <w:lang w:val="zh-CN"/>
        </w:rPr>
        <w:t>2</w:t>
      </w:r>
      <w:r w:rsidRPr="00CC328D">
        <w:rPr>
          <w:lang w:val="zh-CN"/>
        </w:rPr>
        <w:t>0</w:t>
      </w:r>
      <w:r>
        <w:rPr>
          <w:lang w:val="zh-CN"/>
        </w:rPr>
        <w:t>23</w:t>
      </w:r>
      <w:r w:rsidRPr="00CC328D">
        <w:rPr>
          <w:lang w:val="zh-CN"/>
        </w:rPr>
        <w:t>年第</w:t>
      </w:r>
      <w:r>
        <w:rPr>
          <w:lang w:val="zh-CN"/>
        </w:rPr>
        <w:t>7</w:t>
      </w:r>
      <w:r w:rsidRPr="00CC328D">
        <w:rPr>
          <w:lang w:val="zh-CN"/>
        </w:rPr>
        <w:t>号法</w:t>
      </w:r>
      <w:r w:rsidRPr="00CC328D">
        <w:rPr>
          <w:rFonts w:hAnsi="宋体" w:cs="宋体" w:hint="eastAsia"/>
          <w:lang w:val="zh-CN"/>
        </w:rPr>
        <w:t>，从而</w:t>
      </w:r>
      <w:r w:rsidRPr="00CC328D">
        <w:rPr>
          <w:lang w:val="zh-CN"/>
        </w:rPr>
        <w:t>取消</w:t>
      </w:r>
      <w:r w:rsidRPr="00CC328D">
        <w:rPr>
          <w:rFonts w:hAnsi="宋体" w:cs="宋体" w:hint="eastAsia"/>
          <w:lang w:val="zh-CN"/>
        </w:rPr>
        <w:t>了</w:t>
      </w:r>
      <w:r w:rsidRPr="00CC328D">
        <w:rPr>
          <w:lang w:val="zh-CN"/>
        </w:rPr>
        <w:t>强奸</w:t>
      </w:r>
      <w:r w:rsidRPr="00CC328D">
        <w:rPr>
          <w:rFonts w:hAnsi="宋体" w:cs="宋体" w:hint="eastAsia"/>
          <w:lang w:val="zh-CN"/>
        </w:rPr>
        <w:t>犯如与</w:t>
      </w:r>
      <w:r w:rsidRPr="00CC328D">
        <w:rPr>
          <w:lang w:val="zh-CN"/>
        </w:rPr>
        <w:t>受害者</w:t>
      </w:r>
      <w:r w:rsidRPr="00CC328D">
        <w:rPr>
          <w:rFonts w:hAnsi="宋体" w:cs="宋体" w:hint="eastAsia"/>
          <w:lang w:val="zh-CN"/>
        </w:rPr>
        <w:t>结婚即可</w:t>
      </w:r>
      <w:r w:rsidRPr="00CC328D">
        <w:rPr>
          <w:lang w:val="zh-CN"/>
        </w:rPr>
        <w:t>豁免刑事责任</w:t>
      </w:r>
      <w:r w:rsidRPr="00CC328D">
        <w:rPr>
          <w:rFonts w:hAnsi="宋体" w:cs="宋体" w:hint="eastAsia"/>
          <w:lang w:val="zh-CN"/>
        </w:rPr>
        <w:t>的规定；尽管如此，</w:t>
      </w:r>
      <w:r w:rsidRPr="00CC328D">
        <w:rPr>
          <w:lang w:val="zh-CN"/>
        </w:rPr>
        <w:t>委员会</w:t>
      </w:r>
      <w:r w:rsidRPr="00CC328D">
        <w:rPr>
          <w:rFonts w:hAnsi="宋体" w:cs="宋体" w:hint="eastAsia"/>
          <w:lang w:val="zh-CN"/>
        </w:rPr>
        <w:t>仍关切的是</w:t>
      </w:r>
      <w:r w:rsidRPr="00CC328D">
        <w:rPr>
          <w:lang w:val="zh-CN"/>
        </w:rPr>
        <w:t>：</w:t>
      </w:r>
    </w:p>
    <w:p w14:paraId="774F93BA" w14:textId="77777777" w:rsidR="00D44DCC" w:rsidRPr="00CC328D" w:rsidRDefault="00D44DCC" w:rsidP="00D44DCC">
      <w:pPr>
        <w:pStyle w:val="SingleTxtGC"/>
      </w:pPr>
      <w:r w:rsidRPr="00CC328D">
        <w:rPr>
          <w:rFonts w:eastAsiaTheme="minorEastAsia"/>
          <w:lang w:val="zh-CN"/>
        </w:rPr>
        <w:lastRenderedPageBreak/>
        <w:tab/>
      </w:r>
      <w:r w:rsidRPr="00CC328D">
        <w:rPr>
          <w:lang w:val="zh-CN"/>
        </w:rPr>
        <w:t>(</w:t>
      </w:r>
      <w:r>
        <w:rPr>
          <w:lang w:val="zh-CN"/>
        </w:rPr>
        <w:t>a</w:t>
      </w:r>
      <w:r w:rsidRPr="00CC328D">
        <w:rPr>
          <w:lang w:val="zh-CN"/>
        </w:rPr>
        <w:t>)</w:t>
      </w:r>
      <w:r w:rsidRPr="00CC328D">
        <w:rPr>
          <w:lang w:val="zh-CN"/>
        </w:rPr>
        <w:tab/>
      </w:r>
      <w:r w:rsidRPr="00CC328D">
        <w:rPr>
          <w:lang w:val="zh-CN"/>
        </w:rPr>
        <w:t>性别暴力行为、特别是针对妇女和女童的家庭暴力和性暴力行为普遍存在；</w:t>
      </w:r>
    </w:p>
    <w:p w14:paraId="42E33371" w14:textId="77777777" w:rsidR="00D44DCC" w:rsidRPr="00CC328D" w:rsidRDefault="00D44DCC" w:rsidP="00D44DCC">
      <w:pPr>
        <w:pStyle w:val="SingleTxtGC"/>
      </w:pPr>
      <w:r w:rsidRPr="00CC328D">
        <w:rPr>
          <w:rFonts w:eastAsiaTheme="minorEastAsia"/>
          <w:lang w:val="zh-CN"/>
        </w:rPr>
        <w:tab/>
      </w:r>
      <w:r w:rsidRPr="00CC328D">
        <w:rPr>
          <w:lang w:val="zh-CN"/>
        </w:rPr>
        <w:t>(</w:t>
      </w:r>
      <w:r>
        <w:rPr>
          <w:lang w:val="zh-CN"/>
        </w:rPr>
        <w:t>b</w:t>
      </w:r>
      <w:r w:rsidRPr="00CC328D">
        <w:rPr>
          <w:lang w:val="zh-CN"/>
        </w:rPr>
        <w:t>)</w:t>
      </w:r>
      <w:r w:rsidRPr="00CC328D">
        <w:rPr>
          <w:lang w:val="zh-CN"/>
        </w:rPr>
        <w:tab/>
      </w:r>
      <w:r w:rsidRPr="00CC328D">
        <w:rPr>
          <w:lang w:val="zh-CN"/>
        </w:rPr>
        <w:t>缺乏关于性别暴力的全面法律</w:t>
      </w:r>
      <w:r w:rsidRPr="00CC328D">
        <w:rPr>
          <w:rFonts w:hAnsi="宋体" w:cs="宋体" w:hint="eastAsia"/>
          <w:lang w:val="zh-CN"/>
        </w:rPr>
        <w:t>；</w:t>
      </w:r>
      <w:r w:rsidRPr="00CC328D">
        <w:rPr>
          <w:lang w:val="zh-CN"/>
        </w:rPr>
        <w:t>《刑法》中存在歧视性条款，特别是第</w:t>
      </w:r>
      <w:r>
        <w:rPr>
          <w:lang w:val="zh-CN"/>
        </w:rPr>
        <w:t>334</w:t>
      </w:r>
      <w:r w:rsidRPr="00CC328D">
        <w:rPr>
          <w:lang w:val="zh-CN"/>
        </w:rPr>
        <w:t>条规定对以所谓</w:t>
      </w:r>
      <w:r w:rsidRPr="00CC328D">
        <w:rPr>
          <w:rFonts w:hAnsi="宋体" w:cs="宋体" w:hint="eastAsia"/>
          <w:lang w:val="zh-CN"/>
        </w:rPr>
        <w:t>的</w:t>
      </w:r>
      <w:r>
        <w:rPr>
          <w:rFonts w:eastAsiaTheme="minorEastAsia" w:hAnsiTheme="minorEastAsia" w:hint="eastAsia"/>
          <w:lang w:val="zh-CN"/>
        </w:rPr>
        <w:t>“</w:t>
      </w:r>
      <w:r w:rsidRPr="00CC328D">
        <w:rPr>
          <w:lang w:val="zh-CN"/>
        </w:rPr>
        <w:t>名誉</w:t>
      </w:r>
      <w:r>
        <w:rPr>
          <w:rFonts w:eastAsiaTheme="minorEastAsia" w:hAnsiTheme="minorEastAsia" w:hint="eastAsia"/>
          <w:lang w:val="zh-CN"/>
        </w:rPr>
        <w:t>”</w:t>
      </w:r>
      <w:r w:rsidRPr="00CC328D">
        <w:rPr>
          <w:rFonts w:eastAsiaTheme="minorEastAsia" w:hAnsiTheme="minorEastAsia" w:hint="eastAsia"/>
          <w:lang w:val="zh-CN"/>
        </w:rPr>
        <w:t>为</w:t>
      </w:r>
      <w:r w:rsidRPr="00CC328D">
        <w:rPr>
          <w:lang w:val="zh-CN"/>
        </w:rPr>
        <w:t>名</w:t>
      </w:r>
      <w:r w:rsidRPr="00CC328D">
        <w:rPr>
          <w:rFonts w:hAnsi="宋体" w:cs="宋体" w:hint="eastAsia"/>
          <w:lang w:val="zh-CN"/>
        </w:rPr>
        <w:t>实施</w:t>
      </w:r>
      <w:r w:rsidRPr="00CC328D">
        <w:rPr>
          <w:lang w:val="zh-CN"/>
        </w:rPr>
        <w:t>犯罪者减轻处罚</w:t>
      </w:r>
      <w:r w:rsidRPr="00CC328D">
        <w:rPr>
          <w:rFonts w:hAnsi="宋体" w:cs="宋体" w:hint="eastAsia"/>
          <w:lang w:val="zh-CN"/>
        </w:rPr>
        <w:t>；</w:t>
      </w:r>
      <w:r w:rsidRPr="00CC328D">
        <w:rPr>
          <w:rStyle w:val="a8"/>
          <w:rFonts w:eastAsia="宋体"/>
        </w:rPr>
        <w:footnoteReference w:id="31"/>
      </w:r>
      <w:r w:rsidRPr="00CC328D">
        <w:rPr>
          <w:rStyle w:val="SingleTxtGCChar"/>
        </w:rPr>
        <w:t xml:space="preserve"> </w:t>
      </w:r>
      <w:r w:rsidRPr="00CC328D">
        <w:rPr>
          <w:rFonts w:hAnsi="宋体" w:cs="宋体" w:hint="eastAsia"/>
          <w:lang w:val="zh-CN"/>
        </w:rPr>
        <w:t>以及</w:t>
      </w:r>
      <w:r w:rsidRPr="00CC328D">
        <w:rPr>
          <w:lang w:val="zh-CN"/>
        </w:rPr>
        <w:t>婚内强奸仍未被定为犯罪；</w:t>
      </w:r>
    </w:p>
    <w:p w14:paraId="21394D0B" w14:textId="77777777" w:rsidR="00D44DCC" w:rsidRPr="00CC328D" w:rsidRDefault="00D44DCC" w:rsidP="00D44DCC">
      <w:pPr>
        <w:pStyle w:val="SingleTxtGC"/>
      </w:pPr>
      <w:r w:rsidRPr="00CC328D">
        <w:rPr>
          <w:rFonts w:eastAsiaTheme="minorEastAsia"/>
          <w:lang w:val="zh-CN"/>
        </w:rPr>
        <w:tab/>
      </w:r>
      <w:r w:rsidRPr="00CC328D">
        <w:rPr>
          <w:lang w:val="zh-CN"/>
        </w:rPr>
        <w:t>(</w:t>
      </w:r>
      <w:r>
        <w:rPr>
          <w:lang w:val="zh-CN"/>
        </w:rPr>
        <w:t>c</w:t>
      </w:r>
      <w:r w:rsidRPr="00CC328D">
        <w:rPr>
          <w:lang w:val="zh-CN"/>
        </w:rPr>
        <w:t>)</w:t>
      </w:r>
      <w:r w:rsidRPr="00CC328D">
        <w:rPr>
          <w:lang w:val="zh-CN"/>
        </w:rPr>
        <w:tab/>
      </w:r>
      <w:r w:rsidRPr="00CC328D">
        <w:rPr>
          <w:lang w:val="zh-CN"/>
        </w:rPr>
        <w:t>由于社会文化障碍以及害怕蒙受污名、再次受害</w:t>
      </w:r>
      <w:r w:rsidRPr="00CC328D">
        <w:rPr>
          <w:rFonts w:hAnsi="宋体" w:cs="宋体" w:hint="eastAsia"/>
          <w:lang w:val="zh-CN"/>
        </w:rPr>
        <w:t>和</w:t>
      </w:r>
      <w:r w:rsidRPr="00CC328D">
        <w:rPr>
          <w:lang w:val="zh-CN"/>
        </w:rPr>
        <w:t>有罪不罚，性别暴力案件报案不足</w:t>
      </w:r>
      <w:r w:rsidRPr="00CC328D">
        <w:rPr>
          <w:rFonts w:hAnsi="宋体" w:cs="宋体" w:hint="eastAsia"/>
          <w:lang w:val="zh-CN"/>
        </w:rPr>
        <w:t>的情况普遍存在</w:t>
      </w:r>
      <w:r w:rsidRPr="00CC328D">
        <w:rPr>
          <w:lang w:val="zh-CN"/>
        </w:rPr>
        <w:t>；</w:t>
      </w:r>
    </w:p>
    <w:p w14:paraId="2E4D746A" w14:textId="77777777" w:rsidR="00D44DCC" w:rsidRDefault="00D44DCC" w:rsidP="00D44DCC">
      <w:pPr>
        <w:pStyle w:val="SingleTxtGC"/>
        <w:rPr>
          <w:rStyle w:val="SingleTxtGCChar"/>
        </w:rPr>
      </w:pPr>
      <w:r w:rsidRPr="00CC328D">
        <w:rPr>
          <w:rFonts w:eastAsiaTheme="minorEastAsia"/>
          <w:lang w:val="zh-CN"/>
        </w:rPr>
        <w:tab/>
      </w:r>
      <w:r w:rsidRPr="00CC328D">
        <w:rPr>
          <w:lang w:val="zh-CN"/>
        </w:rPr>
        <w:t>(</w:t>
      </w:r>
      <w:r>
        <w:rPr>
          <w:lang w:val="zh-CN"/>
        </w:rPr>
        <w:t>d</w:t>
      </w:r>
      <w:r w:rsidRPr="00CC328D">
        <w:rPr>
          <w:lang w:val="zh-CN"/>
        </w:rPr>
        <w:t>)</w:t>
      </w:r>
      <w:r w:rsidRPr="00CC328D">
        <w:rPr>
          <w:lang w:val="zh-CN"/>
        </w:rPr>
        <w:tab/>
      </w:r>
      <w:r w:rsidRPr="00CC328D">
        <w:rPr>
          <w:rFonts w:hAnsi="宋体" w:cs="宋体" w:hint="eastAsia"/>
          <w:lang w:val="zh-CN"/>
        </w:rPr>
        <w:t>据报告，</w:t>
      </w:r>
      <w:r w:rsidRPr="00CC328D">
        <w:rPr>
          <w:lang w:val="zh-CN"/>
        </w:rPr>
        <w:t>对性别暴力行为的起诉和定罪数量较少</w:t>
      </w:r>
      <w:r w:rsidRPr="00CC328D">
        <w:rPr>
          <w:rFonts w:hAnsi="宋体" w:cs="宋体" w:hint="eastAsia"/>
          <w:lang w:val="zh-CN"/>
        </w:rPr>
        <w:t>，且量刑过轻</w:t>
      </w:r>
      <w:r w:rsidRPr="00CC328D">
        <w:rPr>
          <w:lang w:val="zh-CN"/>
        </w:rPr>
        <w:t>(</w:t>
      </w:r>
      <w:r w:rsidRPr="00CC328D">
        <w:rPr>
          <w:lang w:val="zh-CN"/>
        </w:rPr>
        <w:t>第</w:t>
      </w:r>
      <w:r>
        <w:rPr>
          <w:lang w:val="zh-CN"/>
        </w:rPr>
        <w:t>2</w:t>
      </w:r>
      <w:r w:rsidRPr="00CC328D">
        <w:rPr>
          <w:lang w:val="zh-CN"/>
        </w:rPr>
        <w:t>和第</w:t>
      </w:r>
      <w:r>
        <w:rPr>
          <w:lang w:val="zh-CN"/>
        </w:rPr>
        <w:t>16</w:t>
      </w:r>
      <w:r w:rsidRPr="00CC328D">
        <w:rPr>
          <w:lang w:val="zh-CN"/>
        </w:rPr>
        <w:t>条</w:t>
      </w:r>
      <w:r w:rsidRPr="00CC328D">
        <w:rPr>
          <w:lang w:val="zh-CN"/>
        </w:rPr>
        <w:t>)</w:t>
      </w:r>
      <w:r w:rsidRPr="00CC328D">
        <w:rPr>
          <w:lang w:val="zh-CN"/>
        </w:rPr>
        <w:t>。</w:t>
      </w:r>
      <w:r w:rsidRPr="00CC328D">
        <w:rPr>
          <w:rStyle w:val="a8"/>
          <w:rFonts w:eastAsia="宋体"/>
        </w:rPr>
        <w:footnoteReference w:id="32"/>
      </w:r>
    </w:p>
    <w:p w14:paraId="6C77E30B" w14:textId="77777777" w:rsidR="00D44DCC" w:rsidRPr="00CC328D" w:rsidRDefault="00D44DCC" w:rsidP="00D44DCC">
      <w:pPr>
        <w:pStyle w:val="SingleTxtGC"/>
        <w:rPr>
          <w:rFonts w:eastAsia="黑体"/>
          <w:bCs/>
        </w:rPr>
      </w:pPr>
      <w:r>
        <w:rPr>
          <w:lang w:val="zh-CN"/>
        </w:rPr>
        <w:t>44</w:t>
      </w:r>
      <w:r w:rsidRPr="00CC328D">
        <w:rPr>
          <w:lang w:val="zh-CN"/>
        </w:rPr>
        <w:t>.</w:t>
      </w:r>
      <w:r w:rsidRPr="00CC328D">
        <w:rPr>
          <w:lang w:val="zh-CN"/>
        </w:rPr>
        <w:tab/>
      </w:r>
      <w:r w:rsidRPr="00CC328D">
        <w:rPr>
          <w:rFonts w:eastAsia="黑体"/>
          <w:bCs/>
          <w:lang w:val="zh-CN"/>
        </w:rPr>
        <w:t>缔约国应：</w:t>
      </w:r>
    </w:p>
    <w:p w14:paraId="4E4E0359"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a</w:t>
      </w:r>
      <w:r w:rsidRPr="00CC328D">
        <w:rPr>
          <w:lang w:val="zh-CN"/>
        </w:rPr>
        <w:t>)</w:t>
      </w:r>
      <w:r w:rsidRPr="00CC328D">
        <w:rPr>
          <w:lang w:val="zh-CN"/>
        </w:rPr>
        <w:tab/>
      </w:r>
      <w:r w:rsidRPr="00CC328D">
        <w:rPr>
          <w:rFonts w:eastAsia="黑体"/>
          <w:bCs/>
          <w:lang w:val="zh-CN"/>
        </w:rPr>
        <w:t>有效执行关于保护免遭家庭暴力的</w:t>
      </w:r>
      <w:r w:rsidRPr="00CC328D">
        <w:rPr>
          <w:rFonts w:eastAsia="黑体"/>
          <w:bCs/>
          <w:lang w:val="zh-CN"/>
        </w:rPr>
        <w:t>2015</w:t>
      </w:r>
      <w:r w:rsidRPr="00CC328D">
        <w:rPr>
          <w:rFonts w:eastAsia="黑体"/>
          <w:bCs/>
          <w:lang w:val="zh-CN"/>
        </w:rPr>
        <w:t>年第</w:t>
      </w:r>
      <w:r w:rsidRPr="00CC328D">
        <w:rPr>
          <w:rFonts w:eastAsia="黑体"/>
          <w:bCs/>
          <w:lang w:val="zh-CN"/>
        </w:rPr>
        <w:t>17</w:t>
      </w:r>
      <w:r w:rsidRPr="00CC328D">
        <w:rPr>
          <w:rFonts w:eastAsia="黑体"/>
          <w:bCs/>
          <w:lang w:val="zh-CN"/>
        </w:rPr>
        <w:t>号法，并考虑通过一项关于性别暴力的全面法律，将一切形式的暴力侵害妇女行为定为犯罪；</w:t>
      </w:r>
    </w:p>
    <w:p w14:paraId="21E34BF8"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b</w:t>
      </w:r>
      <w:r w:rsidRPr="00CC328D">
        <w:rPr>
          <w:lang w:val="zh-CN"/>
        </w:rPr>
        <w:t>)</w:t>
      </w:r>
      <w:r w:rsidRPr="00CC328D">
        <w:rPr>
          <w:lang w:val="zh-CN"/>
        </w:rPr>
        <w:tab/>
      </w:r>
      <w:r w:rsidRPr="00CC328D">
        <w:rPr>
          <w:rFonts w:eastAsia="黑体"/>
          <w:bCs/>
          <w:lang w:val="zh-CN"/>
        </w:rPr>
        <w:t>确保彻底调查所有性别暴力案件，特别是涉及国家当局或其他实体的作为或不作为</w:t>
      </w:r>
      <w:r w:rsidRPr="00CC328D">
        <w:rPr>
          <w:rFonts w:eastAsia="黑体" w:cs="宋体" w:hint="eastAsia"/>
          <w:bCs/>
          <w:lang w:val="zh-CN"/>
        </w:rPr>
        <w:t>从而根据</w:t>
      </w:r>
      <w:r w:rsidRPr="00CC328D">
        <w:rPr>
          <w:rFonts w:eastAsia="黑体"/>
          <w:bCs/>
          <w:lang w:val="zh-CN"/>
        </w:rPr>
        <w:t>《公约》</w:t>
      </w:r>
      <w:r w:rsidRPr="00CC328D">
        <w:rPr>
          <w:rFonts w:eastAsia="黑体" w:cs="宋体" w:hint="eastAsia"/>
          <w:bCs/>
          <w:lang w:val="zh-CN"/>
        </w:rPr>
        <w:t>引起</w:t>
      </w:r>
      <w:r w:rsidRPr="00CC328D">
        <w:rPr>
          <w:rFonts w:eastAsia="黑体"/>
          <w:bCs/>
          <w:lang w:val="zh-CN"/>
        </w:rPr>
        <w:t>缔约国国际责任的案件</w:t>
      </w:r>
      <w:r w:rsidRPr="00CC328D">
        <w:rPr>
          <w:rFonts w:eastAsia="黑体" w:cs="宋体" w:hint="eastAsia"/>
          <w:bCs/>
          <w:lang w:val="zh-CN"/>
        </w:rPr>
        <w:t>；</w:t>
      </w:r>
      <w:r w:rsidRPr="00CC328D">
        <w:rPr>
          <w:rFonts w:eastAsia="黑体"/>
          <w:bCs/>
          <w:lang w:val="zh-CN"/>
        </w:rPr>
        <w:t>确保被指控的施害者受到起诉，如果判定有罪，则予以适当</w:t>
      </w:r>
      <w:r w:rsidRPr="00CC328D">
        <w:rPr>
          <w:rFonts w:eastAsia="黑体" w:cs="宋体" w:hint="eastAsia"/>
          <w:bCs/>
          <w:lang w:val="zh-CN"/>
        </w:rPr>
        <w:t>惩处；</w:t>
      </w:r>
      <w:r w:rsidRPr="00CC328D">
        <w:rPr>
          <w:rFonts w:eastAsia="黑体"/>
          <w:bCs/>
          <w:lang w:val="zh-CN"/>
        </w:rPr>
        <w:t>并确保受害者或其家人</w:t>
      </w:r>
      <w:r w:rsidRPr="00CC328D">
        <w:rPr>
          <w:rFonts w:eastAsia="黑体" w:cs="宋体" w:hint="eastAsia"/>
          <w:bCs/>
          <w:lang w:val="zh-CN"/>
        </w:rPr>
        <w:t>获得</w:t>
      </w:r>
      <w:r w:rsidRPr="00CC328D">
        <w:rPr>
          <w:rFonts w:eastAsia="黑体"/>
          <w:bCs/>
          <w:lang w:val="zh-CN"/>
        </w:rPr>
        <w:t>补救，包括充分的补偿和康复；</w:t>
      </w:r>
    </w:p>
    <w:p w14:paraId="27E62C62"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c</w:t>
      </w:r>
      <w:r w:rsidRPr="00CC328D">
        <w:rPr>
          <w:lang w:val="zh-CN"/>
        </w:rPr>
        <w:t>)</w:t>
      </w:r>
      <w:r w:rsidRPr="00CC328D">
        <w:rPr>
          <w:lang w:val="zh-CN"/>
        </w:rPr>
        <w:tab/>
      </w:r>
      <w:r w:rsidRPr="00CC328D">
        <w:rPr>
          <w:rFonts w:eastAsia="黑体"/>
          <w:bCs/>
          <w:lang w:val="zh-CN"/>
        </w:rPr>
        <w:t>废除或修</w:t>
      </w:r>
      <w:r w:rsidRPr="00CC328D">
        <w:rPr>
          <w:rFonts w:eastAsia="黑体" w:cs="宋体" w:hint="eastAsia"/>
          <w:bCs/>
          <w:lang w:val="zh-CN"/>
        </w:rPr>
        <w:t>正</w:t>
      </w:r>
      <w:r w:rsidRPr="00CC328D">
        <w:rPr>
          <w:rFonts w:eastAsia="黑体"/>
          <w:bCs/>
          <w:lang w:val="zh-CN"/>
        </w:rPr>
        <w:t>《刑法》第</w:t>
      </w:r>
      <w:r w:rsidRPr="00CC328D">
        <w:rPr>
          <w:rFonts w:eastAsia="黑体"/>
          <w:bCs/>
          <w:lang w:val="zh-CN"/>
        </w:rPr>
        <w:t>334</w:t>
      </w:r>
      <w:r w:rsidRPr="00CC328D">
        <w:rPr>
          <w:rFonts w:eastAsia="黑体"/>
          <w:bCs/>
          <w:lang w:val="zh-CN"/>
        </w:rPr>
        <w:t>条，以确保即使在</w:t>
      </w:r>
      <w:r w:rsidRPr="00CC328D">
        <w:rPr>
          <w:rFonts w:eastAsia="黑体" w:cs="宋体" w:hint="eastAsia"/>
          <w:bCs/>
          <w:lang w:val="zh-CN"/>
        </w:rPr>
        <w:t>现场发现</w:t>
      </w:r>
      <w:r w:rsidRPr="00CC328D">
        <w:rPr>
          <w:rFonts w:eastAsia="黑体"/>
          <w:bCs/>
          <w:lang w:val="zh-CN"/>
        </w:rPr>
        <w:t>配偶通奸的情况下，所谓</w:t>
      </w:r>
      <w:r w:rsidRPr="00CC328D">
        <w:rPr>
          <w:rFonts w:eastAsia="黑体" w:hint="eastAsia"/>
          <w:bCs/>
          <w:lang w:val="zh-CN"/>
        </w:rPr>
        <w:t>“</w:t>
      </w:r>
      <w:r w:rsidRPr="00CC328D">
        <w:rPr>
          <w:rFonts w:eastAsia="黑体"/>
          <w:bCs/>
          <w:lang w:val="zh-CN"/>
        </w:rPr>
        <w:t>名誉犯罪</w:t>
      </w:r>
      <w:r w:rsidRPr="00CC328D">
        <w:rPr>
          <w:rFonts w:eastAsia="黑体" w:hint="eastAsia"/>
          <w:bCs/>
          <w:lang w:val="zh-CN"/>
        </w:rPr>
        <w:t>”</w:t>
      </w:r>
      <w:r w:rsidRPr="00CC328D">
        <w:rPr>
          <w:rFonts w:eastAsia="黑体"/>
          <w:bCs/>
          <w:lang w:val="zh-CN"/>
        </w:rPr>
        <w:t>的</w:t>
      </w:r>
      <w:r w:rsidRPr="00CC328D">
        <w:rPr>
          <w:rFonts w:eastAsia="黑体" w:cs="宋体" w:hint="eastAsia"/>
          <w:bCs/>
          <w:lang w:val="zh-CN"/>
        </w:rPr>
        <w:t>犯罪</w:t>
      </w:r>
      <w:r w:rsidRPr="00CC328D">
        <w:rPr>
          <w:rFonts w:eastAsia="黑体" w:hint="eastAsia"/>
          <w:bCs/>
          <w:lang w:val="zh-CN"/>
        </w:rPr>
        <w:t>者</w:t>
      </w:r>
      <w:r w:rsidRPr="00CC328D">
        <w:rPr>
          <w:rFonts w:eastAsia="黑体" w:cs="宋体" w:hint="eastAsia"/>
          <w:bCs/>
          <w:lang w:val="zh-CN"/>
        </w:rPr>
        <w:t>也</w:t>
      </w:r>
      <w:r w:rsidRPr="00CC328D">
        <w:rPr>
          <w:rFonts w:eastAsia="黑体"/>
          <w:bCs/>
          <w:lang w:val="zh-CN"/>
        </w:rPr>
        <w:t>不会获得减刑</w:t>
      </w:r>
      <w:r w:rsidRPr="00CC328D">
        <w:rPr>
          <w:rFonts w:eastAsia="黑体" w:hint="eastAsia"/>
          <w:bCs/>
          <w:lang w:val="zh-CN"/>
        </w:rPr>
        <w:t>且不会</w:t>
      </w:r>
      <w:r w:rsidRPr="00CC328D">
        <w:rPr>
          <w:rFonts w:eastAsia="黑体"/>
          <w:bCs/>
          <w:lang w:val="zh-CN"/>
        </w:rPr>
        <w:t>免于刑事起诉，并将婚内强奸</w:t>
      </w:r>
      <w:r w:rsidRPr="00CC328D">
        <w:rPr>
          <w:rFonts w:eastAsia="黑体" w:cs="宋体" w:hint="eastAsia"/>
          <w:bCs/>
          <w:lang w:val="zh-CN"/>
        </w:rPr>
        <w:t>作为</w:t>
      </w:r>
      <w:r w:rsidRPr="00CC328D">
        <w:rPr>
          <w:rFonts w:eastAsia="黑体"/>
          <w:bCs/>
          <w:lang w:val="zh-CN"/>
        </w:rPr>
        <w:t>强奸</w:t>
      </w:r>
      <w:r w:rsidRPr="00CC328D">
        <w:rPr>
          <w:rFonts w:eastAsia="黑体" w:cs="宋体" w:hint="eastAsia"/>
          <w:bCs/>
          <w:lang w:val="zh-CN"/>
        </w:rPr>
        <w:t>罪</w:t>
      </w:r>
      <w:r w:rsidRPr="00CC328D">
        <w:rPr>
          <w:rFonts w:eastAsia="黑体"/>
          <w:bCs/>
          <w:lang w:val="zh-CN"/>
        </w:rPr>
        <w:t>定罪；</w:t>
      </w:r>
    </w:p>
    <w:p w14:paraId="4441636C"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d</w:t>
      </w:r>
      <w:r w:rsidRPr="00CC328D">
        <w:rPr>
          <w:lang w:val="zh-CN"/>
        </w:rPr>
        <w:t>)</w:t>
      </w:r>
      <w:r w:rsidRPr="00CC328D">
        <w:rPr>
          <w:lang w:val="zh-CN"/>
        </w:rPr>
        <w:tab/>
      </w:r>
      <w:r w:rsidRPr="00CC328D">
        <w:rPr>
          <w:rFonts w:eastAsia="黑体"/>
          <w:bCs/>
          <w:lang w:val="zh-CN"/>
        </w:rPr>
        <w:t>加紧努力，通过教育和媒体宣传等方式提高男女</w:t>
      </w:r>
      <w:r w:rsidRPr="00CC328D">
        <w:rPr>
          <w:rFonts w:eastAsia="黑体" w:cs="宋体" w:hint="eastAsia"/>
          <w:bCs/>
          <w:lang w:val="zh-CN"/>
        </w:rPr>
        <w:t>双方</w:t>
      </w:r>
      <w:r w:rsidRPr="00CC328D">
        <w:rPr>
          <w:rFonts w:eastAsia="黑体"/>
          <w:bCs/>
          <w:lang w:val="zh-CN"/>
        </w:rPr>
        <w:t>对包括家庭暴力在内的性别暴力犯罪性质的认识，以改变社会对</w:t>
      </w:r>
      <w:r w:rsidRPr="00CC328D">
        <w:rPr>
          <w:rFonts w:eastAsia="黑体" w:cs="宋体" w:hint="eastAsia"/>
          <w:bCs/>
          <w:lang w:val="zh-CN"/>
        </w:rPr>
        <w:t>此类</w:t>
      </w:r>
      <w:r w:rsidRPr="00CC328D">
        <w:rPr>
          <w:rFonts w:eastAsia="黑体"/>
          <w:bCs/>
          <w:lang w:val="zh-CN"/>
        </w:rPr>
        <w:t>暴力的容忍态度，并消除阻碍受害者报案的污名化</w:t>
      </w:r>
      <w:r w:rsidRPr="00CC328D">
        <w:rPr>
          <w:rFonts w:eastAsia="黑体" w:cs="宋体" w:hint="eastAsia"/>
          <w:bCs/>
          <w:lang w:val="zh-CN"/>
        </w:rPr>
        <w:t>问题</w:t>
      </w:r>
      <w:r w:rsidRPr="00CC328D">
        <w:rPr>
          <w:rFonts w:eastAsia="黑体"/>
          <w:bCs/>
          <w:lang w:val="zh-CN"/>
        </w:rPr>
        <w:t>；</w:t>
      </w:r>
    </w:p>
    <w:p w14:paraId="1B900C70"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e</w:t>
      </w:r>
      <w:r w:rsidRPr="00CC328D">
        <w:rPr>
          <w:lang w:val="zh-CN"/>
        </w:rPr>
        <w:t>)</w:t>
      </w:r>
      <w:r w:rsidRPr="00CC328D">
        <w:rPr>
          <w:lang w:val="zh-CN"/>
        </w:rPr>
        <w:tab/>
      </w:r>
      <w:r w:rsidRPr="00CC328D">
        <w:rPr>
          <w:rFonts w:eastAsia="黑体"/>
          <w:bCs/>
          <w:lang w:val="zh-CN"/>
        </w:rPr>
        <w:t>向司法</w:t>
      </w:r>
      <w:r w:rsidRPr="00CC328D">
        <w:rPr>
          <w:rFonts w:eastAsia="黑体" w:cs="宋体" w:hint="eastAsia"/>
          <w:bCs/>
          <w:lang w:val="zh-CN"/>
        </w:rPr>
        <w:t>人员</w:t>
      </w:r>
      <w:r w:rsidRPr="00CC328D">
        <w:rPr>
          <w:rFonts w:eastAsia="黑体"/>
          <w:bCs/>
          <w:lang w:val="zh-CN"/>
        </w:rPr>
        <w:t>、检察官、警察和其他执法官员</w:t>
      </w:r>
      <w:r w:rsidRPr="00CC328D">
        <w:rPr>
          <w:rFonts w:eastAsia="黑体" w:cs="宋体" w:hint="eastAsia"/>
          <w:bCs/>
          <w:lang w:val="zh-CN"/>
        </w:rPr>
        <w:t>提供关于</w:t>
      </w:r>
      <w:r w:rsidRPr="00CC328D">
        <w:rPr>
          <w:rFonts w:eastAsia="黑体"/>
          <w:bCs/>
          <w:lang w:val="zh-CN"/>
        </w:rPr>
        <w:t>妇女权利以及性别暴力案件中</w:t>
      </w:r>
      <w:r w:rsidRPr="00CC328D">
        <w:rPr>
          <w:rFonts w:eastAsia="黑体" w:cs="宋体" w:hint="eastAsia"/>
          <w:bCs/>
          <w:lang w:val="zh-CN"/>
        </w:rPr>
        <w:t>具有性别</w:t>
      </w:r>
      <w:r w:rsidRPr="00CC328D">
        <w:rPr>
          <w:rFonts w:eastAsia="黑体"/>
          <w:bCs/>
          <w:lang w:val="zh-CN"/>
        </w:rPr>
        <w:t>敏感</w:t>
      </w:r>
      <w:r w:rsidRPr="00CC328D">
        <w:rPr>
          <w:rFonts w:eastAsia="黑体" w:cs="宋体" w:hint="eastAsia"/>
          <w:bCs/>
          <w:lang w:val="zh-CN"/>
        </w:rPr>
        <w:t>性</w:t>
      </w:r>
      <w:r w:rsidRPr="00CC328D">
        <w:rPr>
          <w:rFonts w:eastAsia="黑体"/>
          <w:bCs/>
          <w:lang w:val="zh-CN"/>
        </w:rPr>
        <w:t>的调查和审讯程序</w:t>
      </w:r>
      <w:r w:rsidRPr="00CC328D">
        <w:rPr>
          <w:rFonts w:eastAsia="黑体" w:cs="宋体" w:hint="eastAsia"/>
          <w:bCs/>
          <w:lang w:val="zh-CN"/>
        </w:rPr>
        <w:t>的充分培训</w:t>
      </w:r>
      <w:r w:rsidRPr="00CC328D">
        <w:rPr>
          <w:rFonts w:eastAsia="黑体"/>
          <w:bCs/>
          <w:lang w:val="zh-CN"/>
        </w:rPr>
        <w:t>；</w:t>
      </w:r>
    </w:p>
    <w:p w14:paraId="0039F53D" w14:textId="77777777" w:rsidR="00D44DCC" w:rsidRPr="00CC328D" w:rsidRDefault="00D44DCC" w:rsidP="00D44DCC">
      <w:pPr>
        <w:pStyle w:val="SingleTxtGC"/>
        <w:rPr>
          <w:rFonts w:eastAsia="黑体"/>
          <w:bCs/>
        </w:rPr>
      </w:pPr>
      <w:r w:rsidRPr="00CC328D">
        <w:rPr>
          <w:rFonts w:eastAsiaTheme="minorEastAsia"/>
          <w:lang w:val="zh-CN"/>
        </w:rPr>
        <w:tab/>
      </w:r>
      <w:r w:rsidRPr="00CC328D">
        <w:rPr>
          <w:rFonts w:eastAsia="黑体"/>
          <w:bCs/>
          <w:lang w:val="zh-CN"/>
        </w:rPr>
        <w:t>(f)</w:t>
      </w:r>
      <w:r w:rsidRPr="00CC328D">
        <w:rPr>
          <w:rFonts w:eastAsia="黑体"/>
          <w:bCs/>
          <w:lang w:val="zh-CN"/>
        </w:rPr>
        <w:tab/>
      </w:r>
      <w:r w:rsidRPr="00CC328D">
        <w:rPr>
          <w:rFonts w:eastAsia="黑体"/>
          <w:bCs/>
          <w:lang w:val="zh-CN"/>
        </w:rPr>
        <w:t>确保家庭暴力受害者</w:t>
      </w:r>
      <w:r w:rsidRPr="00CC328D">
        <w:rPr>
          <w:rFonts w:eastAsia="黑体" w:hint="eastAsia"/>
          <w:bCs/>
          <w:lang w:val="zh-CN"/>
        </w:rPr>
        <w:t>受到</w:t>
      </w:r>
      <w:r w:rsidRPr="00CC328D">
        <w:rPr>
          <w:rFonts w:eastAsia="黑体"/>
          <w:bCs/>
          <w:lang w:val="zh-CN"/>
        </w:rPr>
        <w:t>包括限制令在内的保护，并获得医疗、社会心理和法律服务</w:t>
      </w:r>
      <w:r w:rsidRPr="00CC328D">
        <w:rPr>
          <w:rFonts w:eastAsia="黑体" w:hint="eastAsia"/>
          <w:bCs/>
          <w:lang w:val="zh-CN"/>
        </w:rPr>
        <w:t>(</w:t>
      </w:r>
      <w:r w:rsidRPr="00CC328D">
        <w:rPr>
          <w:rFonts w:eastAsia="黑体"/>
          <w:bCs/>
          <w:lang w:val="zh-CN"/>
        </w:rPr>
        <w:t>包括咨询服务</w:t>
      </w:r>
      <w:r w:rsidRPr="00CC328D">
        <w:rPr>
          <w:rFonts w:eastAsia="黑体" w:hint="eastAsia"/>
          <w:bCs/>
          <w:lang w:val="zh-CN"/>
        </w:rPr>
        <w:t>)</w:t>
      </w:r>
      <w:r w:rsidRPr="00CC328D">
        <w:rPr>
          <w:rFonts w:eastAsia="黑体" w:hint="eastAsia"/>
          <w:bCs/>
          <w:lang w:val="zh-CN"/>
        </w:rPr>
        <w:t>，</w:t>
      </w:r>
      <w:r w:rsidRPr="00CC328D">
        <w:rPr>
          <w:rFonts w:eastAsia="黑体"/>
          <w:bCs/>
          <w:lang w:val="zh-CN"/>
        </w:rPr>
        <w:t>以及</w:t>
      </w:r>
      <w:r w:rsidRPr="00CC328D">
        <w:rPr>
          <w:rFonts w:eastAsia="黑体" w:cs="宋体" w:hint="eastAsia"/>
          <w:bCs/>
          <w:lang w:val="zh-CN"/>
        </w:rPr>
        <w:t>在</w:t>
      </w:r>
      <w:r w:rsidRPr="00CC328D">
        <w:rPr>
          <w:rFonts w:eastAsia="黑体"/>
          <w:bCs/>
          <w:lang w:val="zh-CN"/>
        </w:rPr>
        <w:t>全国各地</w:t>
      </w:r>
      <w:r w:rsidRPr="00CC328D">
        <w:rPr>
          <w:rFonts w:eastAsia="黑体" w:cs="宋体" w:hint="eastAsia"/>
          <w:bCs/>
          <w:lang w:val="zh-CN"/>
        </w:rPr>
        <w:t>获得</w:t>
      </w:r>
      <w:r w:rsidRPr="00CC328D">
        <w:rPr>
          <w:rFonts w:eastAsia="黑体"/>
          <w:bCs/>
          <w:lang w:val="zh-CN"/>
        </w:rPr>
        <w:t>安全、充足</w:t>
      </w:r>
      <w:r w:rsidRPr="00CC328D">
        <w:rPr>
          <w:rFonts w:eastAsia="黑体" w:cs="宋体" w:hint="eastAsia"/>
          <w:bCs/>
          <w:lang w:val="zh-CN"/>
        </w:rPr>
        <w:t>且由</w:t>
      </w:r>
      <w:r w:rsidRPr="00CC328D">
        <w:rPr>
          <w:rFonts w:eastAsia="黑体"/>
          <w:bCs/>
          <w:lang w:val="zh-CN"/>
        </w:rPr>
        <w:t>政府资助</w:t>
      </w:r>
      <w:r w:rsidRPr="00CC328D">
        <w:rPr>
          <w:rFonts w:eastAsia="黑体" w:cs="宋体" w:hint="eastAsia"/>
          <w:bCs/>
          <w:lang w:val="zh-CN"/>
        </w:rPr>
        <w:t>的</w:t>
      </w:r>
      <w:r w:rsidRPr="00CC328D">
        <w:rPr>
          <w:rFonts w:eastAsia="黑体"/>
          <w:bCs/>
          <w:lang w:val="zh-CN"/>
        </w:rPr>
        <w:t>庇护所。</w:t>
      </w:r>
    </w:p>
    <w:p w14:paraId="4A81E2C0" w14:textId="77777777" w:rsidR="00D44DCC" w:rsidRPr="00CC328D" w:rsidRDefault="00D44DCC" w:rsidP="00DB424E">
      <w:pPr>
        <w:pStyle w:val="H23GC"/>
      </w:pPr>
      <w:r w:rsidRPr="00CC328D">
        <w:rPr>
          <w:lang w:val="zh-CN"/>
        </w:rPr>
        <w:tab/>
      </w:r>
      <w:r w:rsidRPr="00CC328D">
        <w:rPr>
          <w:lang w:val="zh-CN"/>
        </w:rPr>
        <w:tab/>
      </w:r>
      <w:r w:rsidRPr="00CC328D">
        <w:rPr>
          <w:bCs/>
          <w:lang w:val="zh-CN"/>
        </w:rPr>
        <w:t>堕胎</w:t>
      </w:r>
    </w:p>
    <w:p w14:paraId="73E4C56D" w14:textId="77777777" w:rsidR="00D44DCC" w:rsidRDefault="00D44DCC" w:rsidP="00D44DCC">
      <w:pPr>
        <w:pStyle w:val="SingleTxtGC"/>
        <w:rPr>
          <w:rStyle w:val="SingleTxtGCChar"/>
        </w:rPr>
      </w:pPr>
      <w:r>
        <w:rPr>
          <w:lang w:val="zh-CN"/>
        </w:rPr>
        <w:t>45</w:t>
      </w:r>
      <w:r w:rsidRPr="00CC328D">
        <w:rPr>
          <w:lang w:val="zh-CN"/>
        </w:rPr>
        <w:t>.</w:t>
      </w:r>
      <w:r w:rsidRPr="00CC328D">
        <w:rPr>
          <w:lang w:val="zh-CN"/>
        </w:rPr>
        <w:tab/>
      </w:r>
      <w:r w:rsidRPr="00CC328D">
        <w:rPr>
          <w:lang w:val="zh-CN"/>
        </w:rPr>
        <w:t>委员会</w:t>
      </w:r>
      <w:r w:rsidRPr="00CC328D">
        <w:rPr>
          <w:rFonts w:hAnsi="宋体" w:cs="宋体" w:hint="eastAsia"/>
          <w:lang w:val="zh-CN"/>
        </w:rPr>
        <w:t>关切</w:t>
      </w:r>
      <w:r w:rsidRPr="00CC328D">
        <w:rPr>
          <w:lang w:val="zh-CN"/>
        </w:rPr>
        <w:t>的是，《刑法》第</w:t>
      </w:r>
      <w:r>
        <w:rPr>
          <w:lang w:val="zh-CN"/>
        </w:rPr>
        <w:t>321</w:t>
      </w:r>
      <w:r w:rsidRPr="00CC328D">
        <w:rPr>
          <w:lang w:val="zh-CN"/>
        </w:rPr>
        <w:t>至第</w:t>
      </w:r>
      <w:r>
        <w:rPr>
          <w:lang w:val="zh-CN"/>
        </w:rPr>
        <w:t>323</w:t>
      </w:r>
      <w:r w:rsidRPr="00CC328D">
        <w:rPr>
          <w:lang w:val="zh-CN"/>
        </w:rPr>
        <w:t>条仍将堕胎定为犯罪，</w:t>
      </w:r>
      <w:r w:rsidRPr="00CC328D">
        <w:rPr>
          <w:rFonts w:hAnsi="宋体" w:cs="宋体" w:hint="eastAsia"/>
          <w:lang w:val="zh-CN"/>
        </w:rPr>
        <w:t>除非</w:t>
      </w:r>
      <w:r w:rsidRPr="00CC328D">
        <w:rPr>
          <w:lang w:val="zh-CN"/>
        </w:rPr>
        <w:t>对妇女生命构成严重危险</w:t>
      </w:r>
      <w:r w:rsidRPr="00CC328D">
        <w:rPr>
          <w:rFonts w:hAnsi="宋体" w:cs="宋体" w:hint="eastAsia"/>
          <w:lang w:val="zh-CN"/>
        </w:rPr>
        <w:t>；</w:t>
      </w:r>
      <w:r w:rsidRPr="00CC328D">
        <w:rPr>
          <w:lang w:val="zh-CN"/>
        </w:rPr>
        <w:t>这可能导致妇女采取不安全</w:t>
      </w:r>
      <w:r w:rsidRPr="00CC328D">
        <w:rPr>
          <w:rFonts w:hAnsi="宋体" w:cs="宋体" w:hint="eastAsia"/>
          <w:lang w:val="zh-CN"/>
        </w:rPr>
        <w:t>的</w:t>
      </w:r>
      <w:r w:rsidRPr="00CC328D">
        <w:rPr>
          <w:lang w:val="zh-CN"/>
        </w:rPr>
        <w:t>堕胎方式，</w:t>
      </w:r>
      <w:r w:rsidRPr="00CC328D">
        <w:rPr>
          <w:rFonts w:hAnsi="宋体" w:cs="宋体" w:hint="eastAsia"/>
          <w:lang w:val="zh-CN"/>
        </w:rPr>
        <w:t>从而</w:t>
      </w:r>
      <w:r w:rsidRPr="00CC328D">
        <w:rPr>
          <w:lang w:val="zh-CN"/>
        </w:rPr>
        <w:t>危及</w:t>
      </w:r>
      <w:r w:rsidRPr="00CC328D">
        <w:rPr>
          <w:rFonts w:hAnsi="宋体" w:cs="宋体" w:hint="eastAsia"/>
          <w:lang w:val="zh-CN"/>
        </w:rPr>
        <w:t>其</w:t>
      </w:r>
      <w:r w:rsidRPr="00CC328D">
        <w:rPr>
          <w:lang w:val="zh-CN"/>
        </w:rPr>
        <w:t>生命和健康</w:t>
      </w:r>
      <w:r w:rsidRPr="00CC328D">
        <w:rPr>
          <w:rFonts w:eastAsiaTheme="minorEastAsia" w:hint="eastAsia"/>
          <w:lang w:val="zh-CN"/>
        </w:rPr>
        <w:t>(</w:t>
      </w:r>
      <w:r w:rsidRPr="00CC328D">
        <w:rPr>
          <w:lang w:val="zh-CN"/>
        </w:rPr>
        <w:t>第</w:t>
      </w:r>
      <w:r>
        <w:rPr>
          <w:lang w:val="zh-CN"/>
        </w:rPr>
        <w:t>2</w:t>
      </w:r>
      <w:r w:rsidRPr="00CC328D">
        <w:rPr>
          <w:lang w:val="zh-CN"/>
        </w:rPr>
        <w:t>和第</w:t>
      </w:r>
      <w:r>
        <w:rPr>
          <w:lang w:val="zh-CN"/>
        </w:rPr>
        <w:t>16</w:t>
      </w:r>
      <w:r w:rsidRPr="00CC328D">
        <w:rPr>
          <w:lang w:val="zh-CN"/>
        </w:rPr>
        <w:t>条</w:t>
      </w:r>
      <w:r w:rsidRPr="00CC328D">
        <w:rPr>
          <w:rFonts w:eastAsiaTheme="minorEastAsia" w:hint="eastAsia"/>
          <w:lang w:val="zh-CN"/>
        </w:rPr>
        <w:t>)</w:t>
      </w:r>
      <w:r w:rsidRPr="00CC328D">
        <w:rPr>
          <w:lang w:val="zh-CN"/>
        </w:rPr>
        <w:t>。</w:t>
      </w:r>
      <w:r w:rsidRPr="00CC328D">
        <w:rPr>
          <w:rStyle w:val="a8"/>
          <w:rFonts w:eastAsia="宋体"/>
        </w:rPr>
        <w:footnoteReference w:id="33"/>
      </w:r>
    </w:p>
    <w:p w14:paraId="2A76E17B" w14:textId="77777777" w:rsidR="00D44DCC" w:rsidRPr="00CC328D" w:rsidRDefault="00D44DCC" w:rsidP="00D44DCC">
      <w:pPr>
        <w:pStyle w:val="SingleTxtGC"/>
        <w:rPr>
          <w:rFonts w:eastAsia="黑体"/>
          <w:bCs/>
        </w:rPr>
      </w:pPr>
      <w:r>
        <w:rPr>
          <w:lang w:val="zh-CN"/>
        </w:rPr>
        <w:t>46</w:t>
      </w:r>
      <w:r w:rsidRPr="00CC328D">
        <w:rPr>
          <w:lang w:val="zh-CN"/>
        </w:rPr>
        <w:t>.</w:t>
      </w:r>
      <w:r w:rsidRPr="00CC328D">
        <w:rPr>
          <w:lang w:val="zh-CN"/>
        </w:rPr>
        <w:tab/>
      </w:r>
      <w:r w:rsidRPr="00CC328D">
        <w:rPr>
          <w:rFonts w:eastAsia="黑体"/>
          <w:bCs/>
          <w:lang w:val="zh-CN"/>
        </w:rPr>
        <w:t>缔约国应修</w:t>
      </w:r>
      <w:r w:rsidRPr="00CC328D">
        <w:rPr>
          <w:rFonts w:eastAsia="黑体" w:cs="宋体" w:hint="eastAsia"/>
          <w:bCs/>
          <w:lang w:val="zh-CN"/>
        </w:rPr>
        <w:t>正</w:t>
      </w:r>
      <w:r w:rsidRPr="00CC328D">
        <w:rPr>
          <w:rFonts w:eastAsia="黑体"/>
          <w:bCs/>
          <w:lang w:val="zh-CN"/>
        </w:rPr>
        <w:t>《刑法》第</w:t>
      </w:r>
      <w:r w:rsidRPr="00CC328D">
        <w:rPr>
          <w:rFonts w:eastAsia="黑体"/>
          <w:bCs/>
          <w:lang w:val="zh-CN"/>
        </w:rPr>
        <w:t>321</w:t>
      </w:r>
      <w:r w:rsidRPr="00CC328D">
        <w:rPr>
          <w:rFonts w:eastAsia="黑体"/>
          <w:bCs/>
          <w:lang w:val="zh-CN"/>
        </w:rPr>
        <w:t>至第</w:t>
      </w:r>
      <w:r w:rsidRPr="00CC328D">
        <w:rPr>
          <w:rFonts w:eastAsia="黑体"/>
          <w:bCs/>
          <w:lang w:val="zh-CN"/>
        </w:rPr>
        <w:t>323</w:t>
      </w:r>
      <w:r w:rsidRPr="00CC328D">
        <w:rPr>
          <w:rFonts w:eastAsia="黑体"/>
          <w:bCs/>
          <w:lang w:val="zh-CN"/>
        </w:rPr>
        <w:t>条，以期将堕胎非刑罪化，并确保有效获得安全合法的堕胎服务，特别是在怀孕妇女或女童的生命或健康面临风险、</w:t>
      </w:r>
      <w:r w:rsidRPr="00CC328D">
        <w:rPr>
          <w:rFonts w:eastAsia="黑体"/>
          <w:bCs/>
          <w:lang w:val="zh-CN"/>
        </w:rPr>
        <w:lastRenderedPageBreak/>
        <w:t>因强奸或乱伦而怀孕，或继续</w:t>
      </w:r>
      <w:r w:rsidRPr="00CC328D">
        <w:rPr>
          <w:rFonts w:eastAsia="黑体" w:cs="宋体" w:hint="eastAsia"/>
          <w:bCs/>
        </w:rPr>
        <w:t>妊娠</w:t>
      </w:r>
      <w:r w:rsidRPr="00CC328D">
        <w:rPr>
          <w:rFonts w:eastAsia="黑体"/>
          <w:bCs/>
          <w:lang w:val="zh-CN"/>
        </w:rPr>
        <w:t>将导致</w:t>
      </w:r>
      <w:r w:rsidRPr="00CC328D">
        <w:rPr>
          <w:rFonts w:eastAsia="黑体" w:hint="eastAsia"/>
          <w:bCs/>
          <w:lang w:val="zh-CN"/>
        </w:rPr>
        <w:t>严重</w:t>
      </w:r>
      <w:r w:rsidRPr="00CC328D">
        <w:rPr>
          <w:rFonts w:eastAsia="黑体"/>
          <w:bCs/>
          <w:lang w:val="zh-CN"/>
        </w:rPr>
        <w:t>痛苦或苦难</w:t>
      </w:r>
      <w:r w:rsidRPr="00CC328D">
        <w:rPr>
          <w:rFonts w:eastAsia="黑体" w:hint="eastAsia"/>
          <w:bCs/>
          <w:lang w:val="zh-CN"/>
        </w:rPr>
        <w:t>(</w:t>
      </w:r>
      <w:r w:rsidRPr="00CC328D">
        <w:rPr>
          <w:rFonts w:eastAsia="黑体"/>
          <w:bCs/>
          <w:lang w:val="zh-CN"/>
        </w:rPr>
        <w:t>包括胎儿无法存活</w:t>
      </w:r>
      <w:r w:rsidRPr="00CC328D">
        <w:rPr>
          <w:rFonts w:eastAsia="黑体" w:hint="eastAsia"/>
          <w:bCs/>
          <w:lang w:val="zh-CN"/>
        </w:rPr>
        <w:t>)</w:t>
      </w:r>
      <w:r w:rsidRPr="00CC328D">
        <w:rPr>
          <w:rFonts w:eastAsia="黑体"/>
          <w:bCs/>
          <w:lang w:val="zh-CN"/>
        </w:rPr>
        <w:t>的情况下。</w:t>
      </w:r>
    </w:p>
    <w:p w14:paraId="2DB50154" w14:textId="77777777" w:rsidR="00D44DCC" w:rsidRPr="00CC328D" w:rsidRDefault="00D44DCC" w:rsidP="00CC0D81">
      <w:pPr>
        <w:pStyle w:val="H23GC"/>
      </w:pPr>
      <w:r w:rsidRPr="00CC328D">
        <w:rPr>
          <w:lang w:val="zh-CN"/>
        </w:rPr>
        <w:tab/>
      </w:r>
      <w:r w:rsidRPr="00CC328D">
        <w:rPr>
          <w:lang w:val="zh-CN"/>
        </w:rPr>
        <w:tab/>
      </w:r>
      <w:r w:rsidRPr="00CC328D">
        <w:rPr>
          <w:lang w:val="zh-CN"/>
        </w:rPr>
        <w:t>贩运人口</w:t>
      </w:r>
    </w:p>
    <w:p w14:paraId="1400BE99" w14:textId="77777777" w:rsidR="00D44DCC" w:rsidRDefault="00D44DCC" w:rsidP="00D44DCC">
      <w:pPr>
        <w:pStyle w:val="SingleTxtGC"/>
        <w:rPr>
          <w:rStyle w:val="SingleTxtGCChar"/>
        </w:rPr>
      </w:pPr>
      <w:r>
        <w:rPr>
          <w:lang w:val="zh-CN"/>
        </w:rPr>
        <w:t>47</w:t>
      </w:r>
      <w:r w:rsidRPr="00CC328D">
        <w:rPr>
          <w:lang w:val="zh-CN"/>
        </w:rPr>
        <w:t>.</w:t>
      </w:r>
      <w:r w:rsidRPr="00CC328D">
        <w:rPr>
          <w:lang w:val="zh-CN"/>
        </w:rPr>
        <w:tab/>
      </w:r>
      <w:r w:rsidRPr="00CC328D">
        <w:rPr>
          <w:lang w:val="zh-CN"/>
        </w:rPr>
        <w:t>委员会欢迎缔约国为打击人口贩运而采取的政策和体制措施，以及为加强劳工</w:t>
      </w:r>
      <w:r w:rsidRPr="00CC328D">
        <w:rPr>
          <w:rFonts w:hAnsi="宋体" w:cs="宋体" w:hint="eastAsia"/>
          <w:lang w:val="zh-CN"/>
        </w:rPr>
        <w:t>监</w:t>
      </w:r>
      <w:r w:rsidRPr="00CC328D">
        <w:rPr>
          <w:lang w:val="zh-CN"/>
        </w:rPr>
        <w:t>查、双边和区域合作</w:t>
      </w:r>
      <w:r w:rsidRPr="00CC328D">
        <w:rPr>
          <w:rFonts w:hAnsi="宋体" w:cs="宋体" w:hint="eastAsia"/>
          <w:lang w:val="zh-CN"/>
        </w:rPr>
        <w:t>以及向</w:t>
      </w:r>
      <w:r w:rsidRPr="00CC328D">
        <w:rPr>
          <w:lang w:val="zh-CN"/>
        </w:rPr>
        <w:t>人口贩运受害者</w:t>
      </w:r>
      <w:r w:rsidRPr="00CC328D">
        <w:rPr>
          <w:rFonts w:hAnsi="宋体" w:cs="宋体" w:hint="eastAsia"/>
          <w:lang w:val="zh-CN"/>
        </w:rPr>
        <w:t>提供</w:t>
      </w:r>
      <w:r w:rsidRPr="00CC328D">
        <w:rPr>
          <w:lang w:val="zh-CN"/>
        </w:rPr>
        <w:t>心理援助和人身保护所做的努力</w:t>
      </w:r>
      <w:r w:rsidRPr="00CC328D">
        <w:rPr>
          <w:rFonts w:hAnsi="宋体" w:cs="宋体" w:hint="eastAsia"/>
          <w:lang w:val="zh-CN"/>
        </w:rPr>
        <w:t>。但</w:t>
      </w:r>
      <w:r w:rsidRPr="00CC328D">
        <w:rPr>
          <w:lang w:val="zh-CN"/>
        </w:rPr>
        <w:t>委员会</w:t>
      </w:r>
      <w:r w:rsidRPr="00CC328D">
        <w:rPr>
          <w:rFonts w:hAnsi="宋体" w:cs="宋体" w:hint="eastAsia"/>
          <w:lang w:val="zh-CN"/>
        </w:rPr>
        <w:t>关切</w:t>
      </w:r>
      <w:r w:rsidRPr="00CC328D">
        <w:rPr>
          <w:lang w:val="zh-CN"/>
        </w:rPr>
        <w:t>的是，缔约国持续存在各种形式的人口贩运，包括以劳工剥削为目的贩运移民女工。委员会</w:t>
      </w:r>
      <w:r w:rsidRPr="00CC328D">
        <w:rPr>
          <w:rFonts w:hAnsi="宋体" w:cs="宋体" w:hint="eastAsia"/>
          <w:lang w:val="zh-CN"/>
        </w:rPr>
        <w:t>特别关切</w:t>
      </w:r>
      <w:r w:rsidRPr="00CC328D">
        <w:rPr>
          <w:lang w:val="zh-CN"/>
        </w:rPr>
        <w:t>的是，有报告</w:t>
      </w:r>
      <w:r w:rsidRPr="00CC328D">
        <w:rPr>
          <w:rFonts w:hAnsi="宋体" w:cs="宋体" w:hint="eastAsia"/>
          <w:lang w:val="zh-CN"/>
        </w:rPr>
        <w:t>表明，</w:t>
      </w:r>
      <w:r w:rsidRPr="00CC328D">
        <w:rPr>
          <w:lang w:val="zh-CN"/>
        </w:rPr>
        <w:t>移民家政工人遭受剥削和虐待，包括工作时间过长、拖欠或不支付工资以及没收护照，</w:t>
      </w:r>
      <w:r w:rsidRPr="00CC328D">
        <w:rPr>
          <w:rFonts w:hAnsi="宋体" w:cs="宋体" w:hint="eastAsia"/>
          <w:lang w:val="zh-CN"/>
        </w:rPr>
        <w:t>并</w:t>
      </w:r>
      <w:r w:rsidRPr="00CC328D">
        <w:rPr>
          <w:lang w:val="zh-CN"/>
        </w:rPr>
        <w:t>且缺乏</w:t>
      </w:r>
      <w:r w:rsidRPr="00CC328D">
        <w:rPr>
          <w:rFonts w:hAnsi="宋体" w:cs="宋体" w:hint="eastAsia"/>
          <w:lang w:val="zh-CN"/>
        </w:rPr>
        <w:t>针</w:t>
      </w:r>
      <w:r w:rsidRPr="00CC328D">
        <w:rPr>
          <w:lang w:val="zh-CN"/>
        </w:rPr>
        <w:t>对此类虐待行为</w:t>
      </w:r>
      <w:r w:rsidRPr="00CC328D">
        <w:rPr>
          <w:rFonts w:hAnsi="宋体" w:cs="宋体" w:hint="eastAsia"/>
          <w:lang w:val="zh-CN"/>
        </w:rPr>
        <w:t>的</w:t>
      </w:r>
      <w:r w:rsidRPr="00CC328D">
        <w:rPr>
          <w:lang w:val="zh-CN"/>
        </w:rPr>
        <w:t>有效补救措施。委员会还</w:t>
      </w:r>
      <w:r w:rsidRPr="00CC328D">
        <w:rPr>
          <w:rFonts w:hAnsi="宋体" w:cs="宋体" w:hint="eastAsia"/>
          <w:lang w:val="zh-CN"/>
        </w:rPr>
        <w:t>关切</w:t>
      </w:r>
      <w:r w:rsidRPr="00CC328D">
        <w:rPr>
          <w:lang w:val="zh-CN"/>
        </w:rPr>
        <w:t>的是，有报告</w:t>
      </w:r>
      <w:r w:rsidRPr="00CC328D">
        <w:rPr>
          <w:rFonts w:hAnsi="宋体" w:cs="宋体" w:hint="eastAsia"/>
          <w:lang w:val="zh-CN"/>
        </w:rPr>
        <w:t>表明</w:t>
      </w:r>
      <w:r w:rsidRPr="00CC328D">
        <w:rPr>
          <w:lang w:val="zh-CN"/>
        </w:rPr>
        <w:t>，在实践中</w:t>
      </w:r>
      <w:r w:rsidRPr="00CC328D">
        <w:rPr>
          <w:rFonts w:hAnsi="宋体" w:cs="宋体" w:hint="eastAsia"/>
          <w:lang w:val="zh-CN"/>
        </w:rPr>
        <w:t>未</w:t>
      </w:r>
      <w:r w:rsidRPr="00CC328D">
        <w:rPr>
          <w:lang w:val="zh-CN"/>
        </w:rPr>
        <w:t>有效利用识别弱势群体中面临贩运风险人员的程序，且贩运受害者因担心</w:t>
      </w:r>
      <w:r w:rsidRPr="00CC328D">
        <w:rPr>
          <w:rFonts w:hAnsi="宋体" w:cs="宋体" w:hint="eastAsia"/>
          <w:lang w:val="zh-CN"/>
        </w:rPr>
        <w:t>遭受</w:t>
      </w:r>
      <w:r w:rsidRPr="00CC328D">
        <w:rPr>
          <w:lang w:val="zh-CN"/>
        </w:rPr>
        <w:t>报复或被驱逐出境而不愿提出申诉。此外，委员会</w:t>
      </w:r>
      <w:r w:rsidRPr="00CC328D">
        <w:rPr>
          <w:rFonts w:hAnsi="宋体" w:cs="宋体" w:hint="eastAsia"/>
          <w:lang w:val="zh-CN"/>
        </w:rPr>
        <w:t>关切</w:t>
      </w:r>
      <w:r w:rsidRPr="00CC328D">
        <w:rPr>
          <w:lang w:val="zh-CN"/>
        </w:rPr>
        <w:t>的是，关于打击人口贩运的</w:t>
      </w:r>
      <w:r>
        <w:rPr>
          <w:lang w:val="zh-CN"/>
        </w:rPr>
        <w:t>2</w:t>
      </w:r>
      <w:r w:rsidRPr="00CC328D">
        <w:rPr>
          <w:lang w:val="zh-CN"/>
        </w:rPr>
        <w:t>00</w:t>
      </w:r>
      <w:r>
        <w:rPr>
          <w:lang w:val="zh-CN"/>
        </w:rPr>
        <w:t>8</w:t>
      </w:r>
      <w:r w:rsidRPr="00CC328D">
        <w:rPr>
          <w:lang w:val="zh-CN"/>
        </w:rPr>
        <w:t>年第</w:t>
      </w:r>
      <w:r>
        <w:rPr>
          <w:lang w:val="zh-CN"/>
        </w:rPr>
        <w:t>1</w:t>
      </w:r>
      <w:r w:rsidRPr="00CC328D">
        <w:rPr>
          <w:lang w:val="zh-CN"/>
        </w:rPr>
        <w:t>号法</w:t>
      </w:r>
      <w:r w:rsidRPr="00CC328D">
        <w:rPr>
          <w:rFonts w:hAnsi="宋体" w:cs="宋体" w:hint="eastAsia"/>
          <w:lang w:val="zh-CN"/>
        </w:rPr>
        <w:t>的</w:t>
      </w:r>
      <w:r w:rsidRPr="00CC328D">
        <w:rPr>
          <w:lang w:val="zh-CN"/>
        </w:rPr>
        <w:t>执行</w:t>
      </w:r>
      <w:r w:rsidRPr="00CC328D">
        <w:rPr>
          <w:rFonts w:hAnsi="宋体" w:cs="宋体" w:hint="eastAsia"/>
          <w:lang w:val="zh-CN"/>
        </w:rPr>
        <w:t>力度不足</w:t>
      </w:r>
      <w:r w:rsidRPr="00CC328D">
        <w:rPr>
          <w:lang w:val="zh-CN"/>
        </w:rPr>
        <w:t>，</w:t>
      </w:r>
      <w:r w:rsidRPr="00CC328D">
        <w:rPr>
          <w:rFonts w:hAnsi="宋体" w:cs="宋体" w:hint="eastAsia"/>
          <w:lang w:val="zh-CN"/>
        </w:rPr>
        <w:t>而</w:t>
      </w:r>
      <w:r w:rsidRPr="00CC328D">
        <w:rPr>
          <w:lang w:val="zh-CN"/>
        </w:rPr>
        <w:t>且据报告对人口贩运的起诉</w:t>
      </w:r>
      <w:r w:rsidRPr="00CC328D">
        <w:rPr>
          <w:rFonts w:hAnsi="宋体" w:cs="宋体" w:hint="eastAsia"/>
          <w:lang w:val="zh-CN"/>
        </w:rPr>
        <w:t>率</w:t>
      </w:r>
      <w:r w:rsidRPr="00CC328D">
        <w:rPr>
          <w:lang w:val="zh-CN"/>
        </w:rPr>
        <w:t>和定罪率较低</w:t>
      </w:r>
      <w:r w:rsidRPr="00CC328D">
        <w:rPr>
          <w:lang w:val="zh-CN"/>
        </w:rPr>
        <w:t>(</w:t>
      </w:r>
      <w:r w:rsidRPr="00CC328D">
        <w:rPr>
          <w:lang w:val="zh-CN"/>
        </w:rPr>
        <w:t>第</w:t>
      </w:r>
      <w:r>
        <w:rPr>
          <w:lang w:val="zh-CN"/>
        </w:rPr>
        <w:t>2</w:t>
      </w:r>
      <w:r w:rsidRPr="00CC328D">
        <w:rPr>
          <w:lang w:val="zh-CN"/>
        </w:rPr>
        <w:t>和第</w:t>
      </w:r>
      <w:r>
        <w:rPr>
          <w:lang w:val="zh-CN"/>
        </w:rPr>
        <w:t>16</w:t>
      </w:r>
      <w:r w:rsidRPr="00CC328D">
        <w:rPr>
          <w:lang w:val="zh-CN"/>
        </w:rPr>
        <w:t>条</w:t>
      </w:r>
      <w:r w:rsidRPr="00CC328D">
        <w:rPr>
          <w:lang w:val="zh-CN"/>
        </w:rPr>
        <w:t>)</w:t>
      </w:r>
      <w:r w:rsidRPr="00CC328D">
        <w:rPr>
          <w:lang w:val="zh-CN"/>
        </w:rPr>
        <w:t>。</w:t>
      </w:r>
      <w:r w:rsidRPr="00CC328D">
        <w:rPr>
          <w:rStyle w:val="a8"/>
          <w:rFonts w:eastAsia="宋体"/>
        </w:rPr>
        <w:footnoteReference w:id="34"/>
      </w:r>
    </w:p>
    <w:p w14:paraId="7B9CA734" w14:textId="77777777" w:rsidR="00D44DCC" w:rsidRPr="00CC328D" w:rsidRDefault="00D44DCC" w:rsidP="00D44DCC">
      <w:pPr>
        <w:pStyle w:val="SingleTxtGC"/>
        <w:rPr>
          <w:rFonts w:eastAsia="黑体"/>
          <w:bCs/>
        </w:rPr>
      </w:pPr>
      <w:r>
        <w:rPr>
          <w:lang w:val="zh-CN"/>
        </w:rPr>
        <w:t>48</w:t>
      </w:r>
      <w:r w:rsidRPr="00CC328D">
        <w:rPr>
          <w:lang w:val="zh-CN"/>
        </w:rPr>
        <w:t>.</w:t>
      </w:r>
      <w:r w:rsidRPr="00CC328D">
        <w:rPr>
          <w:lang w:val="zh-CN"/>
        </w:rPr>
        <w:tab/>
      </w:r>
      <w:r w:rsidRPr="00CC328D">
        <w:rPr>
          <w:rFonts w:eastAsia="黑体"/>
          <w:bCs/>
          <w:lang w:val="zh-CN"/>
        </w:rPr>
        <w:t>缔约国应：</w:t>
      </w:r>
    </w:p>
    <w:p w14:paraId="43C77BDD"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a</w:t>
      </w:r>
      <w:r w:rsidRPr="00CC328D">
        <w:rPr>
          <w:lang w:val="zh-CN"/>
        </w:rPr>
        <w:t>)</w:t>
      </w:r>
      <w:r w:rsidRPr="00CC328D">
        <w:rPr>
          <w:lang w:val="zh-CN"/>
        </w:rPr>
        <w:tab/>
      </w:r>
      <w:r w:rsidRPr="00CC328D">
        <w:rPr>
          <w:rFonts w:eastAsia="黑体"/>
          <w:bCs/>
          <w:lang w:val="zh-CN"/>
        </w:rPr>
        <w:t>加强努力，确保有效执行关于打击人口贩运的</w:t>
      </w:r>
      <w:r w:rsidRPr="00CC328D">
        <w:rPr>
          <w:rFonts w:eastAsia="黑体"/>
          <w:bCs/>
          <w:lang w:val="zh-CN"/>
        </w:rPr>
        <w:t>2008</w:t>
      </w:r>
      <w:r w:rsidRPr="00CC328D">
        <w:rPr>
          <w:rFonts w:eastAsia="黑体"/>
          <w:bCs/>
          <w:lang w:val="zh-CN"/>
        </w:rPr>
        <w:t>年第</w:t>
      </w:r>
      <w:r w:rsidRPr="00CC328D">
        <w:rPr>
          <w:rFonts w:eastAsia="黑体"/>
          <w:bCs/>
          <w:lang w:val="zh-CN"/>
        </w:rPr>
        <w:t>1</w:t>
      </w:r>
      <w:r w:rsidRPr="00CC328D">
        <w:rPr>
          <w:rFonts w:eastAsia="黑体"/>
          <w:bCs/>
          <w:lang w:val="zh-CN"/>
        </w:rPr>
        <w:t>号法，以确保所有人口贩运和强迫劳动案件得到彻底调查，</w:t>
      </w:r>
      <w:r w:rsidRPr="00CC328D">
        <w:rPr>
          <w:rFonts w:eastAsia="黑体" w:cs="宋体" w:hint="eastAsia"/>
          <w:bCs/>
          <w:lang w:val="zh-CN"/>
        </w:rPr>
        <w:t>施害者</w:t>
      </w:r>
      <w:r w:rsidRPr="00CC328D">
        <w:rPr>
          <w:rFonts w:eastAsia="黑体"/>
          <w:bCs/>
          <w:lang w:val="zh-CN"/>
        </w:rPr>
        <w:t>被绳之以法，受害者获得充分赔偿和保护手段；</w:t>
      </w:r>
    </w:p>
    <w:p w14:paraId="56E79E6E"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b</w:t>
      </w:r>
      <w:r w:rsidRPr="00CC328D">
        <w:rPr>
          <w:lang w:val="zh-CN"/>
        </w:rPr>
        <w:t>)</w:t>
      </w:r>
      <w:r w:rsidRPr="00CC328D">
        <w:rPr>
          <w:lang w:val="zh-CN"/>
        </w:rPr>
        <w:tab/>
      </w:r>
      <w:r w:rsidRPr="00CC328D">
        <w:rPr>
          <w:rFonts w:eastAsia="黑体" w:hint="eastAsia"/>
          <w:bCs/>
          <w:lang w:val="fr-CH"/>
        </w:rPr>
        <w:t>将</w:t>
      </w:r>
      <w:r w:rsidRPr="00CC328D">
        <w:rPr>
          <w:rFonts w:eastAsia="黑体"/>
          <w:bCs/>
          <w:lang w:val="zh-CN"/>
        </w:rPr>
        <w:t>劳动法</w:t>
      </w:r>
      <w:r w:rsidRPr="00CC328D">
        <w:rPr>
          <w:rFonts w:eastAsia="黑体" w:cs="宋体" w:hint="eastAsia"/>
          <w:bCs/>
          <w:lang w:val="zh-CN"/>
        </w:rPr>
        <w:t>的</w:t>
      </w:r>
      <w:r w:rsidRPr="00CC328D">
        <w:rPr>
          <w:rFonts w:eastAsia="黑体"/>
          <w:bCs/>
          <w:lang w:val="zh-CN"/>
        </w:rPr>
        <w:t>保护</w:t>
      </w:r>
      <w:r w:rsidRPr="00CC328D">
        <w:rPr>
          <w:rFonts w:eastAsia="黑体" w:cs="宋体" w:hint="eastAsia"/>
          <w:bCs/>
          <w:lang w:val="zh-CN"/>
        </w:rPr>
        <w:t>范围扩大到家政工人</w:t>
      </w:r>
      <w:r w:rsidRPr="00CC328D">
        <w:rPr>
          <w:rFonts w:eastAsia="黑体"/>
          <w:bCs/>
          <w:lang w:val="zh-CN"/>
        </w:rPr>
        <w:t>，包括确保其能行使自身权利</w:t>
      </w:r>
      <w:r w:rsidRPr="00CC328D">
        <w:rPr>
          <w:rFonts w:eastAsia="黑体" w:cs="宋体" w:hint="eastAsia"/>
          <w:bCs/>
          <w:lang w:val="zh-CN"/>
        </w:rPr>
        <w:t>并</w:t>
      </w:r>
      <w:r w:rsidRPr="00CC328D">
        <w:rPr>
          <w:rFonts w:eastAsia="黑体"/>
          <w:bCs/>
          <w:lang w:val="zh-CN"/>
        </w:rPr>
        <w:t>免受剥削和虐待，并提供获得有效法律补救的机会，以保护家政移民工人的权利；</w:t>
      </w:r>
    </w:p>
    <w:p w14:paraId="0EB5D74D" w14:textId="77777777" w:rsidR="00D44DCC" w:rsidRPr="00CC328D" w:rsidRDefault="00D44DCC" w:rsidP="00D44DCC">
      <w:pPr>
        <w:pStyle w:val="SingleTxtGC"/>
        <w:rPr>
          <w:rFonts w:eastAsia="黑体"/>
          <w:bCs/>
        </w:rPr>
      </w:pPr>
      <w:r w:rsidRPr="00CC328D">
        <w:rPr>
          <w:rFonts w:eastAsia="黑体"/>
          <w:bCs/>
          <w:lang w:val="zh-CN"/>
        </w:rPr>
        <w:tab/>
        <w:t>(</w:t>
      </w:r>
      <w:r>
        <w:rPr>
          <w:lang w:val="zh-CN"/>
        </w:rPr>
        <w:t>c</w:t>
      </w:r>
      <w:r w:rsidRPr="00CC328D">
        <w:rPr>
          <w:lang w:val="zh-CN"/>
        </w:rPr>
        <w:t>)</w:t>
      </w:r>
      <w:r w:rsidRPr="00CC328D">
        <w:rPr>
          <w:lang w:val="zh-CN"/>
        </w:rPr>
        <w:tab/>
      </w:r>
      <w:r w:rsidRPr="00CC328D">
        <w:rPr>
          <w:rFonts w:eastAsia="黑体"/>
          <w:bCs/>
          <w:lang w:val="zh-CN"/>
        </w:rPr>
        <w:t>提供关于</w:t>
      </w:r>
      <w:r w:rsidRPr="00CC328D">
        <w:rPr>
          <w:rFonts w:eastAsia="黑体" w:cs="宋体" w:hint="eastAsia"/>
          <w:bCs/>
          <w:lang w:val="zh-CN"/>
        </w:rPr>
        <w:t>及</w:t>
      </w:r>
      <w:r w:rsidRPr="00CC328D">
        <w:rPr>
          <w:rFonts w:eastAsia="黑体"/>
          <w:bCs/>
          <w:lang w:val="zh-CN"/>
        </w:rPr>
        <w:t>早识别人口贩运受害者并将其转介至适当社会服务的能力建设，并确保受害者能够报告</w:t>
      </w:r>
      <w:r w:rsidRPr="00CC328D">
        <w:rPr>
          <w:rFonts w:eastAsia="黑体" w:cs="宋体" w:hint="eastAsia"/>
          <w:bCs/>
          <w:lang w:val="zh-CN"/>
        </w:rPr>
        <w:t>其</w:t>
      </w:r>
      <w:r w:rsidRPr="00CC328D">
        <w:rPr>
          <w:rFonts w:eastAsia="黑体"/>
          <w:bCs/>
          <w:lang w:val="zh-CN"/>
        </w:rPr>
        <w:t>案件</w:t>
      </w:r>
      <w:r w:rsidRPr="00CC328D">
        <w:rPr>
          <w:rFonts w:eastAsia="黑体" w:hint="eastAsia"/>
          <w:bCs/>
          <w:lang w:val="zh-CN"/>
        </w:rPr>
        <w:t>，</w:t>
      </w:r>
      <w:r w:rsidRPr="00CC328D">
        <w:rPr>
          <w:rFonts w:eastAsia="黑体" w:cs="宋体" w:hint="eastAsia"/>
          <w:bCs/>
          <w:lang w:val="zh-CN"/>
        </w:rPr>
        <w:t>而无需</w:t>
      </w:r>
      <w:r w:rsidRPr="00CC328D">
        <w:rPr>
          <w:rFonts w:eastAsia="黑体"/>
          <w:bCs/>
          <w:lang w:val="zh-CN"/>
        </w:rPr>
        <w:t>担心被驱逐出境或遭受报复；</w:t>
      </w:r>
    </w:p>
    <w:p w14:paraId="711169AE" w14:textId="77777777" w:rsidR="00D44DCC" w:rsidRPr="00CC328D" w:rsidRDefault="00D44DCC" w:rsidP="00D44DCC">
      <w:pPr>
        <w:pStyle w:val="SingleTxtGC"/>
        <w:rPr>
          <w:rFonts w:eastAsia="黑体"/>
          <w:bCs/>
        </w:rPr>
      </w:pPr>
      <w:r w:rsidRPr="00CC328D">
        <w:rPr>
          <w:rFonts w:eastAsia="黑体"/>
          <w:bCs/>
          <w:lang w:val="zh-CN"/>
        </w:rPr>
        <w:tab/>
        <w:t>(</w:t>
      </w:r>
      <w:r>
        <w:rPr>
          <w:lang w:val="zh-CN"/>
        </w:rPr>
        <w:t>d</w:t>
      </w:r>
      <w:r w:rsidRPr="00CC328D">
        <w:rPr>
          <w:lang w:val="zh-CN"/>
        </w:rPr>
        <w:t>)</w:t>
      </w:r>
      <w:r w:rsidRPr="00CC328D">
        <w:rPr>
          <w:lang w:val="zh-CN"/>
        </w:rPr>
        <w:tab/>
      </w:r>
      <w:r w:rsidRPr="00CC328D">
        <w:rPr>
          <w:rFonts w:eastAsia="黑体"/>
          <w:bCs/>
          <w:lang w:val="zh-CN"/>
        </w:rPr>
        <w:t>加强检查并加</w:t>
      </w:r>
      <w:r w:rsidRPr="00CC328D">
        <w:rPr>
          <w:rFonts w:eastAsia="黑体" w:cs="宋体" w:hint="eastAsia"/>
          <w:bCs/>
          <w:lang w:val="zh-CN"/>
        </w:rPr>
        <w:t>大</w:t>
      </w:r>
      <w:r w:rsidRPr="00CC328D">
        <w:rPr>
          <w:rFonts w:eastAsia="黑体"/>
          <w:bCs/>
          <w:lang w:val="zh-CN"/>
        </w:rPr>
        <w:t>与原籍国和邻国的合作，以识别弱势群体中面临贩运风险的人员。</w:t>
      </w:r>
    </w:p>
    <w:p w14:paraId="441027B4" w14:textId="77777777" w:rsidR="00D44DCC" w:rsidRPr="00CC328D" w:rsidRDefault="00D44DCC" w:rsidP="00CC0D81">
      <w:pPr>
        <w:pStyle w:val="H23GC"/>
      </w:pPr>
      <w:r w:rsidRPr="00CC328D">
        <w:rPr>
          <w:lang w:val="zh-CN"/>
        </w:rPr>
        <w:tab/>
      </w:r>
      <w:r w:rsidRPr="00CC328D">
        <w:rPr>
          <w:lang w:val="zh-CN"/>
        </w:rPr>
        <w:tab/>
      </w:r>
      <w:r w:rsidRPr="00CC328D">
        <w:rPr>
          <w:bCs/>
          <w:lang w:val="zh-CN"/>
        </w:rPr>
        <w:t>培训</w:t>
      </w:r>
    </w:p>
    <w:p w14:paraId="3AD00905" w14:textId="77777777" w:rsidR="00D44DCC" w:rsidRPr="00CC328D" w:rsidRDefault="00D44DCC" w:rsidP="00D44DCC">
      <w:pPr>
        <w:pStyle w:val="SingleTxtGC"/>
      </w:pPr>
      <w:r>
        <w:rPr>
          <w:lang w:val="zh-CN"/>
        </w:rPr>
        <w:t>49</w:t>
      </w:r>
      <w:r w:rsidRPr="00CC328D">
        <w:rPr>
          <w:lang w:val="zh-CN"/>
        </w:rPr>
        <w:t>.</w:t>
      </w:r>
      <w:r w:rsidRPr="00CC328D">
        <w:rPr>
          <w:lang w:val="zh-CN"/>
        </w:rPr>
        <w:tab/>
      </w:r>
      <w:r w:rsidRPr="00CC328D">
        <w:rPr>
          <w:lang w:val="zh-CN"/>
        </w:rPr>
        <w:t>委员会注意到缔约国努力为警察、司法人员和监狱工作人员制定和实施人权教育和培训方案，包括为检察官办公室特别调查</w:t>
      </w:r>
      <w:r w:rsidRPr="00CC328D">
        <w:rPr>
          <w:rFonts w:hAnsi="宋体" w:cs="宋体" w:hint="eastAsia"/>
          <w:lang w:val="zh-CN"/>
        </w:rPr>
        <w:t>单位的</w:t>
      </w:r>
      <w:r w:rsidRPr="00CC328D">
        <w:rPr>
          <w:lang w:val="zh-CN"/>
        </w:rPr>
        <w:t>工作人员</w:t>
      </w:r>
      <w:r w:rsidRPr="00CC328D">
        <w:rPr>
          <w:rFonts w:hAnsi="宋体" w:cs="宋体" w:hint="eastAsia"/>
          <w:lang w:val="zh-CN"/>
        </w:rPr>
        <w:t>举办</w:t>
      </w:r>
      <w:r w:rsidRPr="00CC328D">
        <w:rPr>
          <w:lang w:val="zh-CN"/>
        </w:rPr>
        <w:t>关于《公约》条款和经修订的《酷刑和其他残忍、不人道或有辱人格的待遇或处罚的有效调查和文件记录手册》</w:t>
      </w:r>
      <w:r w:rsidRPr="00CC328D">
        <w:rPr>
          <w:lang w:val="zh-CN"/>
        </w:rPr>
        <w:t>(</w:t>
      </w:r>
      <w:r w:rsidRPr="00CC328D">
        <w:rPr>
          <w:lang w:val="zh-CN"/>
        </w:rPr>
        <w:t>《伊斯坦布尔规程》</w:t>
      </w:r>
      <w:r w:rsidRPr="00CC328D">
        <w:rPr>
          <w:lang w:val="zh-CN"/>
        </w:rPr>
        <w:t>)</w:t>
      </w:r>
      <w:r w:rsidRPr="00CC328D">
        <w:rPr>
          <w:lang w:val="zh-CN"/>
        </w:rPr>
        <w:t>内容的系列培训</w:t>
      </w:r>
      <w:r w:rsidRPr="00CC328D">
        <w:rPr>
          <w:rFonts w:hAnsi="宋体" w:cs="宋体" w:hint="eastAsia"/>
          <w:lang w:val="zh-CN"/>
        </w:rPr>
        <w:t>。但</w:t>
      </w:r>
      <w:r w:rsidRPr="00CC328D">
        <w:rPr>
          <w:lang w:val="zh-CN"/>
        </w:rPr>
        <w:t>委员会感到遗憾的是，</w:t>
      </w:r>
      <w:r w:rsidRPr="00CC328D">
        <w:rPr>
          <w:rFonts w:hAnsi="宋体" w:cs="宋体" w:hint="eastAsia"/>
          <w:lang w:val="zh-CN"/>
        </w:rPr>
        <w:t>缺乏</w:t>
      </w:r>
      <w:r w:rsidRPr="00CC328D">
        <w:rPr>
          <w:lang w:val="zh-CN"/>
        </w:rPr>
        <w:t>评估此类培训方案有效性的机制信息。委员会还</w:t>
      </w:r>
      <w:r w:rsidRPr="00CC328D">
        <w:rPr>
          <w:rFonts w:hAnsi="宋体" w:cs="宋体" w:hint="eastAsia"/>
          <w:lang w:val="zh-CN"/>
        </w:rPr>
        <w:t>对以下方面的信息有限</w:t>
      </w:r>
      <w:r w:rsidRPr="00CC328D">
        <w:rPr>
          <w:lang w:val="zh-CN"/>
        </w:rPr>
        <w:t>感到遗憾</w:t>
      </w:r>
      <w:r w:rsidRPr="00CC328D">
        <w:rPr>
          <w:rFonts w:hAnsi="宋体" w:cs="宋体" w:hint="eastAsia"/>
          <w:lang w:val="zh-CN"/>
        </w:rPr>
        <w:t>：一是</w:t>
      </w:r>
      <w:r w:rsidRPr="00CC328D">
        <w:rPr>
          <w:lang w:val="zh-CN"/>
        </w:rPr>
        <w:t>为国家安全人员、军事人员、移民官员</w:t>
      </w:r>
      <w:r w:rsidRPr="00CC328D">
        <w:rPr>
          <w:rFonts w:hAnsi="宋体" w:cs="宋体" w:hint="eastAsia"/>
          <w:lang w:val="zh-CN"/>
        </w:rPr>
        <w:t>及</w:t>
      </w:r>
      <w:r w:rsidRPr="00CC328D">
        <w:rPr>
          <w:lang w:val="zh-CN"/>
        </w:rPr>
        <w:t>其他可能参与羁押、审讯或虐待被拘留者的人员</w:t>
      </w:r>
      <w:r w:rsidRPr="00CC328D">
        <w:rPr>
          <w:rFonts w:hAnsi="宋体" w:cs="宋体" w:hint="eastAsia"/>
          <w:lang w:val="zh-CN"/>
        </w:rPr>
        <w:t>开展</w:t>
      </w:r>
      <w:r w:rsidRPr="00CC328D">
        <w:rPr>
          <w:lang w:val="zh-CN"/>
        </w:rPr>
        <w:t>的</w:t>
      </w:r>
      <w:r w:rsidRPr="00CC328D">
        <w:rPr>
          <w:rFonts w:hAnsi="宋体" w:cs="宋体" w:hint="eastAsia"/>
          <w:lang w:val="zh-CN"/>
        </w:rPr>
        <w:t>关于</w:t>
      </w:r>
      <w:r w:rsidRPr="00CC328D">
        <w:rPr>
          <w:lang w:val="zh-CN"/>
        </w:rPr>
        <w:t>《公约》</w:t>
      </w:r>
      <w:r w:rsidRPr="00CC328D">
        <w:rPr>
          <w:rFonts w:hAnsi="宋体" w:cs="宋体" w:hint="eastAsia"/>
          <w:lang w:val="zh-CN"/>
        </w:rPr>
        <w:t>的具体培训活动；二是为接触被拘留者的法医和医务人员开展的关于</w:t>
      </w:r>
      <w:r w:rsidRPr="00CC328D">
        <w:rPr>
          <w:lang w:val="zh-CN"/>
        </w:rPr>
        <w:t>经修订的《伊斯坦布尔规程》的培训活动，</w:t>
      </w:r>
      <w:r w:rsidRPr="00CC328D">
        <w:rPr>
          <w:rFonts w:hAnsi="宋体" w:cs="宋体" w:hint="eastAsia"/>
          <w:lang w:val="zh-CN"/>
        </w:rPr>
        <w:t>该培训旨在使其</w:t>
      </w:r>
      <w:r w:rsidRPr="00CC328D">
        <w:rPr>
          <w:lang w:val="zh-CN"/>
        </w:rPr>
        <w:t>能够发现</w:t>
      </w:r>
      <w:r w:rsidRPr="00CC328D">
        <w:rPr>
          <w:rFonts w:hAnsi="宋体" w:cs="宋体" w:hint="eastAsia"/>
          <w:lang w:val="zh-CN"/>
        </w:rPr>
        <w:t>并</w:t>
      </w:r>
      <w:r w:rsidRPr="00CC328D">
        <w:rPr>
          <w:lang w:val="zh-CN"/>
        </w:rPr>
        <w:t>记录酷刑</w:t>
      </w:r>
      <w:r w:rsidRPr="00CC328D">
        <w:rPr>
          <w:rFonts w:hAnsi="宋体" w:cs="宋体" w:hint="eastAsia"/>
          <w:lang w:val="zh-CN"/>
        </w:rPr>
        <w:t>造成</w:t>
      </w:r>
      <w:r w:rsidRPr="00CC328D">
        <w:rPr>
          <w:lang w:val="zh-CN"/>
        </w:rPr>
        <w:t>的身体和心理后遗症</w:t>
      </w:r>
      <w:r w:rsidRPr="00CC328D">
        <w:rPr>
          <w:lang w:val="zh-CN"/>
        </w:rPr>
        <w:t>(</w:t>
      </w:r>
      <w:r w:rsidRPr="00CC328D">
        <w:rPr>
          <w:lang w:val="zh-CN"/>
        </w:rPr>
        <w:t>第</w:t>
      </w:r>
      <w:r>
        <w:rPr>
          <w:lang w:val="zh-CN"/>
        </w:rPr>
        <w:t>1</w:t>
      </w:r>
      <w:r w:rsidRPr="00CC328D">
        <w:rPr>
          <w:lang w:val="zh-CN"/>
        </w:rPr>
        <w:t>0</w:t>
      </w:r>
      <w:r w:rsidRPr="00CC328D">
        <w:rPr>
          <w:lang w:val="zh-CN"/>
        </w:rPr>
        <w:t>条</w:t>
      </w:r>
      <w:r w:rsidRPr="00CC328D">
        <w:rPr>
          <w:lang w:val="zh-CN"/>
        </w:rPr>
        <w:t>)</w:t>
      </w:r>
      <w:r w:rsidRPr="00CC328D">
        <w:rPr>
          <w:lang w:val="zh-CN"/>
        </w:rPr>
        <w:t>。</w:t>
      </w:r>
    </w:p>
    <w:p w14:paraId="59F6DC7B" w14:textId="77777777" w:rsidR="00D44DCC" w:rsidRPr="00CC328D" w:rsidRDefault="00D44DCC" w:rsidP="00CC0D81">
      <w:pPr>
        <w:pStyle w:val="SingleTxtGC"/>
        <w:keepNext/>
        <w:rPr>
          <w:rFonts w:eastAsia="黑体"/>
          <w:bCs/>
        </w:rPr>
      </w:pPr>
      <w:r>
        <w:rPr>
          <w:lang w:val="zh-CN"/>
        </w:rPr>
        <w:lastRenderedPageBreak/>
        <w:t>5</w:t>
      </w:r>
      <w:r w:rsidRPr="00CC328D">
        <w:rPr>
          <w:lang w:val="zh-CN"/>
        </w:rPr>
        <w:t>0.</w:t>
      </w:r>
      <w:r w:rsidRPr="00CC328D">
        <w:rPr>
          <w:lang w:val="zh-CN"/>
        </w:rPr>
        <w:tab/>
      </w:r>
      <w:r w:rsidRPr="00CC328D">
        <w:rPr>
          <w:rFonts w:eastAsia="黑体"/>
          <w:bCs/>
          <w:lang w:val="zh-CN"/>
        </w:rPr>
        <w:t>缔约国应：</w:t>
      </w:r>
    </w:p>
    <w:p w14:paraId="6E754873"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a</w:t>
      </w:r>
      <w:r w:rsidRPr="00CC328D">
        <w:rPr>
          <w:lang w:val="zh-CN"/>
        </w:rPr>
        <w:t>)</w:t>
      </w:r>
      <w:r w:rsidRPr="00CC328D">
        <w:rPr>
          <w:lang w:val="zh-CN"/>
        </w:rPr>
        <w:tab/>
      </w:r>
      <w:r w:rsidRPr="00CC328D">
        <w:rPr>
          <w:rFonts w:eastAsia="黑体"/>
          <w:bCs/>
          <w:lang w:val="zh-CN"/>
        </w:rPr>
        <w:t>进一步制定和实施强制性的入职和在职培训方案，确保所有公职人员，特别是执法人员、司法</w:t>
      </w:r>
      <w:r w:rsidRPr="00CC328D">
        <w:rPr>
          <w:rFonts w:eastAsia="黑体" w:cs="宋体" w:hint="eastAsia"/>
          <w:bCs/>
          <w:lang w:val="zh-CN"/>
        </w:rPr>
        <w:t>人</w:t>
      </w:r>
      <w:r w:rsidRPr="00CC328D">
        <w:rPr>
          <w:rFonts w:eastAsia="黑体"/>
          <w:bCs/>
          <w:lang w:val="zh-CN"/>
        </w:rPr>
        <w:t>员、监狱工作人员、国家安全人员、军事人员、移民官员以及其他可能参与拘留、审讯或</w:t>
      </w:r>
      <w:r w:rsidRPr="00CC328D">
        <w:rPr>
          <w:rFonts w:eastAsia="黑体" w:cs="宋体" w:hint="eastAsia"/>
          <w:bCs/>
          <w:lang w:val="zh-CN"/>
        </w:rPr>
        <w:t>虐待遭受</w:t>
      </w:r>
      <w:r w:rsidRPr="00CC328D">
        <w:rPr>
          <w:rFonts w:eastAsia="黑体"/>
          <w:bCs/>
          <w:lang w:val="zh-CN"/>
        </w:rPr>
        <w:t>任何形式逮捕、拘留或监禁者的人员</w:t>
      </w:r>
      <w:r w:rsidRPr="00CC328D">
        <w:rPr>
          <w:rFonts w:eastAsia="黑体" w:cs="宋体" w:hint="eastAsia"/>
          <w:bCs/>
          <w:lang w:val="zh-CN"/>
        </w:rPr>
        <w:t>，充分了解</w:t>
      </w:r>
      <w:r w:rsidRPr="00CC328D">
        <w:rPr>
          <w:rFonts w:eastAsia="黑体"/>
          <w:bCs/>
          <w:lang w:val="zh-CN"/>
        </w:rPr>
        <w:t>《公约》的规定，特别是绝对禁止酷刑的规定，</w:t>
      </w:r>
      <w:r w:rsidRPr="00CC328D">
        <w:rPr>
          <w:rFonts w:eastAsia="黑体" w:cs="宋体" w:hint="eastAsia"/>
          <w:bCs/>
          <w:lang w:val="zh-CN"/>
        </w:rPr>
        <w:t>并</w:t>
      </w:r>
      <w:r w:rsidRPr="00CC328D">
        <w:rPr>
          <w:rFonts w:eastAsia="黑体"/>
          <w:bCs/>
          <w:lang w:val="zh-CN"/>
        </w:rPr>
        <w:t>确保</w:t>
      </w:r>
      <w:r w:rsidRPr="00CC328D">
        <w:rPr>
          <w:rFonts w:eastAsia="黑体" w:cs="宋体" w:hint="eastAsia"/>
          <w:bCs/>
          <w:lang w:val="zh-CN"/>
        </w:rPr>
        <w:t>其</w:t>
      </w:r>
      <w:r w:rsidRPr="00CC328D">
        <w:rPr>
          <w:rFonts w:eastAsia="黑体"/>
          <w:bCs/>
          <w:lang w:val="zh-CN"/>
        </w:rPr>
        <w:t>充分认识到</w:t>
      </w:r>
      <w:r w:rsidRPr="00CC328D">
        <w:rPr>
          <w:rFonts w:eastAsia="黑体" w:cs="宋体" w:hint="eastAsia"/>
          <w:bCs/>
          <w:lang w:val="zh-CN"/>
        </w:rPr>
        <w:t>任何违约</w:t>
      </w:r>
      <w:r w:rsidRPr="00CC328D">
        <w:rPr>
          <w:rFonts w:eastAsia="黑体"/>
          <w:bCs/>
          <w:lang w:val="zh-CN"/>
        </w:rPr>
        <w:t>行为</w:t>
      </w:r>
      <w:r w:rsidRPr="00CC328D">
        <w:rPr>
          <w:rFonts w:eastAsia="黑体" w:cs="宋体" w:hint="eastAsia"/>
          <w:bCs/>
          <w:lang w:val="zh-CN"/>
        </w:rPr>
        <w:t>都</w:t>
      </w:r>
      <w:r w:rsidRPr="00CC328D">
        <w:rPr>
          <w:rFonts w:eastAsia="黑体"/>
          <w:bCs/>
          <w:lang w:val="zh-CN"/>
        </w:rPr>
        <w:t>不可容忍并将受到调查，责任人将受到起诉，一经定罪将受到适当惩处；</w:t>
      </w:r>
    </w:p>
    <w:p w14:paraId="246967F4"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b</w:t>
      </w:r>
      <w:r w:rsidRPr="00CC328D">
        <w:rPr>
          <w:lang w:val="zh-CN"/>
        </w:rPr>
        <w:t>)</w:t>
      </w:r>
      <w:r w:rsidRPr="00CC328D">
        <w:rPr>
          <w:lang w:val="zh-CN"/>
        </w:rPr>
        <w:tab/>
      </w:r>
      <w:r w:rsidRPr="00CC328D">
        <w:rPr>
          <w:rFonts w:eastAsia="黑体"/>
          <w:bCs/>
          <w:lang w:val="zh-CN"/>
        </w:rPr>
        <w:t>确保包括医务人员在内的所有相关工作人员接受专门培训，以便其根据经修订的《伊斯坦布尔规程》识别酷刑和虐待案件；</w:t>
      </w:r>
    </w:p>
    <w:p w14:paraId="7AC5BEFF"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c</w:t>
      </w:r>
      <w:r w:rsidRPr="00CC328D">
        <w:rPr>
          <w:lang w:val="zh-CN"/>
        </w:rPr>
        <w:t>)</w:t>
      </w:r>
      <w:r w:rsidRPr="00CC328D">
        <w:rPr>
          <w:lang w:val="zh-CN"/>
        </w:rPr>
        <w:tab/>
      </w:r>
      <w:r w:rsidRPr="00CC328D">
        <w:rPr>
          <w:rFonts w:eastAsia="黑体"/>
          <w:bCs/>
          <w:lang w:val="zh-CN"/>
        </w:rPr>
        <w:t>制定并应用一套评估方法，评估教育和培训方案</w:t>
      </w:r>
      <w:r w:rsidRPr="00CC328D">
        <w:rPr>
          <w:rFonts w:eastAsia="黑体" w:cs="宋体" w:hint="eastAsia"/>
          <w:bCs/>
          <w:lang w:val="zh-CN"/>
        </w:rPr>
        <w:t>在</w:t>
      </w:r>
      <w:r w:rsidRPr="00CC328D">
        <w:rPr>
          <w:rFonts w:eastAsia="黑体"/>
          <w:bCs/>
          <w:lang w:val="zh-CN"/>
        </w:rPr>
        <w:t>减少酷刑和虐待案件数量</w:t>
      </w:r>
      <w:r w:rsidRPr="00CC328D">
        <w:rPr>
          <w:rFonts w:eastAsia="黑体" w:cs="宋体" w:hint="eastAsia"/>
          <w:bCs/>
          <w:lang w:val="zh-CN"/>
        </w:rPr>
        <w:t>以及</w:t>
      </w:r>
      <w:r w:rsidRPr="00CC328D">
        <w:rPr>
          <w:rFonts w:eastAsia="黑体"/>
          <w:bCs/>
          <w:lang w:val="zh-CN"/>
        </w:rPr>
        <w:t>确保识别、记录和调查此类行为</w:t>
      </w:r>
      <w:r w:rsidRPr="00CC328D">
        <w:rPr>
          <w:rFonts w:eastAsia="黑体" w:cs="宋体" w:hint="eastAsia"/>
          <w:bCs/>
          <w:lang w:val="zh-CN"/>
        </w:rPr>
        <w:t>并</w:t>
      </w:r>
      <w:r w:rsidRPr="00CC328D">
        <w:rPr>
          <w:rFonts w:eastAsia="黑体"/>
          <w:bCs/>
          <w:lang w:val="zh-CN"/>
        </w:rPr>
        <w:t>起诉责任人</w:t>
      </w:r>
      <w:r w:rsidRPr="00CC328D">
        <w:rPr>
          <w:rFonts w:eastAsia="黑体" w:cs="宋体" w:hint="eastAsia"/>
          <w:bCs/>
          <w:lang w:val="zh-CN"/>
        </w:rPr>
        <w:t>方面的有效性</w:t>
      </w:r>
      <w:r w:rsidRPr="00CC328D">
        <w:rPr>
          <w:rFonts w:eastAsia="黑体"/>
          <w:bCs/>
          <w:lang w:val="zh-CN"/>
        </w:rPr>
        <w:t>。</w:t>
      </w:r>
    </w:p>
    <w:p w14:paraId="0F3D4828" w14:textId="77777777" w:rsidR="00D44DCC" w:rsidRPr="00CC328D" w:rsidRDefault="00D44DCC" w:rsidP="00CC0D81">
      <w:pPr>
        <w:pStyle w:val="H23GC"/>
      </w:pPr>
      <w:r w:rsidRPr="00CC328D">
        <w:rPr>
          <w:lang w:val="zh-CN"/>
        </w:rPr>
        <w:tab/>
      </w:r>
      <w:r w:rsidRPr="00CC328D">
        <w:rPr>
          <w:lang w:val="zh-CN"/>
        </w:rPr>
        <w:tab/>
      </w:r>
      <w:r w:rsidRPr="00CC328D">
        <w:rPr>
          <w:bCs/>
          <w:lang w:val="zh-CN"/>
        </w:rPr>
        <w:t>补救</w:t>
      </w:r>
    </w:p>
    <w:p w14:paraId="3D05E266" w14:textId="77777777" w:rsidR="00D44DCC" w:rsidRPr="00CC328D" w:rsidRDefault="00D44DCC" w:rsidP="00D44DCC">
      <w:pPr>
        <w:pStyle w:val="SingleTxtGC"/>
      </w:pPr>
      <w:r>
        <w:rPr>
          <w:lang w:val="zh-CN"/>
        </w:rPr>
        <w:t>51</w:t>
      </w:r>
      <w:r w:rsidRPr="00CC328D">
        <w:rPr>
          <w:lang w:val="zh-CN"/>
        </w:rPr>
        <w:t>.</w:t>
      </w:r>
      <w:r w:rsidRPr="00CC328D">
        <w:rPr>
          <w:lang w:val="zh-CN"/>
        </w:rPr>
        <w:tab/>
      </w:r>
      <w:r w:rsidRPr="00CC328D">
        <w:rPr>
          <w:lang w:val="zh-CN"/>
        </w:rPr>
        <w:t>委员会</w:t>
      </w:r>
      <w:r w:rsidRPr="00CC328D">
        <w:rPr>
          <w:rFonts w:hAnsi="宋体" w:cs="宋体" w:hint="eastAsia"/>
          <w:lang w:val="zh-CN"/>
        </w:rPr>
        <w:t>感到</w:t>
      </w:r>
      <w:r w:rsidRPr="00CC328D">
        <w:rPr>
          <w:lang w:val="zh-CN"/>
        </w:rPr>
        <w:t>遗憾的是，缔约国</w:t>
      </w:r>
      <w:r w:rsidRPr="00CC328D">
        <w:rPr>
          <w:rFonts w:hAnsi="宋体" w:cs="宋体" w:hint="eastAsia"/>
          <w:lang w:val="zh-CN"/>
        </w:rPr>
        <w:t>并未</w:t>
      </w:r>
      <w:r w:rsidRPr="00CC328D">
        <w:rPr>
          <w:lang w:val="zh-CN"/>
        </w:rPr>
        <w:t>提供全面资料</w:t>
      </w:r>
      <w:r w:rsidRPr="00CC328D">
        <w:rPr>
          <w:rFonts w:hAnsi="宋体" w:cs="宋体" w:hint="eastAsia"/>
          <w:lang w:val="zh-CN"/>
        </w:rPr>
        <w:t>，</w:t>
      </w:r>
      <w:r w:rsidRPr="00CC328D">
        <w:rPr>
          <w:lang w:val="zh-CN"/>
        </w:rPr>
        <w:t>说明报告所述期间</w:t>
      </w:r>
      <w:r w:rsidRPr="00CC328D">
        <w:rPr>
          <w:rFonts w:hAnsi="宋体" w:cs="宋体" w:hint="eastAsia"/>
          <w:lang w:val="zh-CN"/>
        </w:rPr>
        <w:t>，</w:t>
      </w:r>
      <w:r w:rsidRPr="00CC328D">
        <w:rPr>
          <w:lang w:val="zh-CN"/>
        </w:rPr>
        <w:t>法院和其他国家机构下令</w:t>
      </w:r>
      <w:r w:rsidRPr="00CC328D">
        <w:rPr>
          <w:rFonts w:hAnsi="宋体" w:cs="宋体" w:hint="eastAsia"/>
          <w:lang w:val="zh-CN"/>
        </w:rPr>
        <w:t>提供以及</w:t>
      </w:r>
      <w:r w:rsidRPr="00CC328D">
        <w:rPr>
          <w:lang w:val="zh-CN"/>
        </w:rPr>
        <w:t>实际</w:t>
      </w:r>
      <w:r w:rsidRPr="00CC328D">
        <w:rPr>
          <w:rFonts w:hAnsi="宋体" w:cs="宋体" w:hint="eastAsia"/>
          <w:lang w:val="zh-CN"/>
        </w:rPr>
        <w:t>上</w:t>
      </w:r>
      <w:r w:rsidRPr="00CC328D">
        <w:rPr>
          <w:lang w:val="zh-CN"/>
        </w:rPr>
        <w:t>向酷刑受害者及其家人提供的补救和补偿措施，</w:t>
      </w:r>
      <w:r w:rsidRPr="00CC328D">
        <w:rPr>
          <w:rFonts w:hAnsi="宋体" w:cs="宋体" w:hint="eastAsia"/>
          <w:lang w:val="zh-CN"/>
        </w:rPr>
        <w:t>亦未</w:t>
      </w:r>
      <w:r w:rsidRPr="00CC328D">
        <w:rPr>
          <w:lang w:val="zh-CN"/>
        </w:rPr>
        <w:t>说明在这一领域与专门非政府组织的合作程度。委员会欢迎缔约国努力通过国家受害者补偿基金，向大量有权获得</w:t>
      </w:r>
      <w:r w:rsidRPr="00CC328D">
        <w:rPr>
          <w:rFonts w:hAnsi="宋体" w:cs="宋体" w:hint="eastAsia"/>
          <w:lang w:val="zh-CN"/>
        </w:rPr>
        <w:t>此类</w:t>
      </w:r>
      <w:r w:rsidRPr="00CC328D">
        <w:rPr>
          <w:lang w:val="zh-CN"/>
        </w:rPr>
        <w:t>补偿的酷刑和虐待受害者及其家属</w:t>
      </w:r>
      <w:r w:rsidRPr="00CC328D">
        <w:rPr>
          <w:rFonts w:hAnsi="宋体" w:cs="宋体" w:hint="eastAsia"/>
          <w:lang w:val="zh-CN"/>
        </w:rPr>
        <w:t>提供经济补偿</w:t>
      </w:r>
      <w:r w:rsidRPr="00CC328D">
        <w:rPr>
          <w:lang w:val="zh-CN"/>
        </w:rPr>
        <w:t>，包括巴林独立调查委员会确定的受害者</w:t>
      </w:r>
      <w:r w:rsidRPr="00CC328D">
        <w:rPr>
          <w:rFonts w:hAnsi="宋体" w:cs="宋体" w:hint="eastAsia"/>
          <w:lang w:val="zh-CN"/>
        </w:rPr>
        <w:t>。但</w:t>
      </w:r>
      <w:r w:rsidRPr="00CC328D">
        <w:rPr>
          <w:lang w:val="zh-CN"/>
        </w:rPr>
        <w:t>委员会</w:t>
      </w:r>
      <w:r w:rsidRPr="00CC328D">
        <w:rPr>
          <w:rFonts w:hAnsi="宋体" w:cs="宋体" w:hint="eastAsia"/>
          <w:lang w:val="zh-CN"/>
        </w:rPr>
        <w:t>仍对</w:t>
      </w:r>
      <w:r w:rsidRPr="00CC328D">
        <w:rPr>
          <w:lang w:val="zh-CN"/>
        </w:rPr>
        <w:t>有报告表明这些受害者得到的医疗和社会心理康复服务非常有限</w:t>
      </w:r>
      <w:r w:rsidRPr="00CC328D">
        <w:rPr>
          <w:rFonts w:hAnsi="宋体" w:cs="宋体" w:hint="eastAsia"/>
          <w:lang w:val="zh-CN"/>
        </w:rPr>
        <w:t>表示关切，并对缺乏关于是否</w:t>
      </w:r>
      <w:r w:rsidRPr="00CC328D">
        <w:rPr>
          <w:lang w:val="zh-CN"/>
        </w:rPr>
        <w:t>为其制定了具体康复方案的信息</w:t>
      </w:r>
      <w:r w:rsidRPr="00CC328D">
        <w:rPr>
          <w:rFonts w:hAnsi="宋体" w:cs="宋体" w:hint="eastAsia"/>
          <w:lang w:val="zh-CN"/>
        </w:rPr>
        <w:t>感到遗憾</w:t>
      </w:r>
      <w:r w:rsidRPr="00CC328D">
        <w:rPr>
          <w:lang w:val="zh-CN"/>
        </w:rPr>
        <w:t>。委员会提请缔约国注意第</w:t>
      </w:r>
      <w:r>
        <w:rPr>
          <w:lang w:val="zh-CN"/>
        </w:rPr>
        <w:t>3</w:t>
      </w:r>
      <w:r w:rsidRPr="00CC328D">
        <w:rPr>
          <w:lang w:val="zh-CN"/>
        </w:rPr>
        <w:t>号一般性意见</w:t>
      </w:r>
      <w:r w:rsidRPr="00CC328D">
        <w:rPr>
          <w:lang w:val="zh-CN"/>
        </w:rPr>
        <w:t>(</w:t>
      </w:r>
      <w:r>
        <w:rPr>
          <w:lang w:val="zh-CN"/>
        </w:rPr>
        <w:t>2</w:t>
      </w:r>
      <w:r w:rsidRPr="00CC328D">
        <w:rPr>
          <w:lang w:val="zh-CN"/>
        </w:rPr>
        <w:t>0</w:t>
      </w:r>
      <w:r>
        <w:rPr>
          <w:lang w:val="zh-CN"/>
        </w:rPr>
        <w:t>12</w:t>
      </w:r>
      <w:r w:rsidRPr="00CC328D">
        <w:rPr>
          <w:lang w:val="zh-CN"/>
        </w:rPr>
        <w:t>年</w:t>
      </w:r>
      <w:r w:rsidRPr="00CC328D">
        <w:rPr>
          <w:lang w:val="zh-CN"/>
        </w:rPr>
        <w:t>)</w:t>
      </w:r>
      <w:r w:rsidRPr="00CC328D">
        <w:rPr>
          <w:lang w:val="zh-CN"/>
        </w:rPr>
        <w:t>，其中</w:t>
      </w:r>
      <w:r w:rsidRPr="00CC328D">
        <w:rPr>
          <w:rFonts w:hAnsi="宋体" w:cs="宋体" w:hint="eastAsia"/>
          <w:lang w:val="zh-CN"/>
        </w:rPr>
        <w:t>解释了</w:t>
      </w:r>
      <w:r w:rsidRPr="00CC328D">
        <w:rPr>
          <w:lang w:val="zh-CN"/>
        </w:rPr>
        <w:t>缔约国向酷刑受害者提供充分补救义务的内容和范围</w:t>
      </w:r>
      <w:r w:rsidRPr="00CC328D">
        <w:rPr>
          <w:lang w:val="zh-CN"/>
        </w:rPr>
        <w:t>(</w:t>
      </w:r>
      <w:r w:rsidRPr="00CC328D">
        <w:rPr>
          <w:lang w:val="zh-CN"/>
        </w:rPr>
        <w:t>第</w:t>
      </w:r>
      <w:r>
        <w:rPr>
          <w:lang w:val="zh-CN"/>
        </w:rPr>
        <w:t>14</w:t>
      </w:r>
      <w:r w:rsidRPr="00CC328D">
        <w:rPr>
          <w:lang w:val="zh-CN"/>
        </w:rPr>
        <w:t>条</w:t>
      </w:r>
      <w:r w:rsidRPr="00CC328D">
        <w:rPr>
          <w:lang w:val="zh-CN"/>
        </w:rPr>
        <w:t>)</w:t>
      </w:r>
      <w:r w:rsidRPr="00CC328D">
        <w:rPr>
          <w:lang w:val="zh-CN"/>
        </w:rPr>
        <w:t>。</w:t>
      </w:r>
    </w:p>
    <w:p w14:paraId="25CB41EA" w14:textId="77777777" w:rsidR="00D44DCC" w:rsidRPr="00CC328D" w:rsidRDefault="00D44DCC" w:rsidP="00D44DCC">
      <w:pPr>
        <w:pStyle w:val="SingleTxtGC"/>
        <w:rPr>
          <w:rFonts w:eastAsia="黑体"/>
          <w:bCs/>
        </w:rPr>
      </w:pPr>
      <w:r>
        <w:rPr>
          <w:lang w:val="zh-CN"/>
        </w:rPr>
        <w:t>52</w:t>
      </w:r>
      <w:r w:rsidRPr="00CC328D">
        <w:rPr>
          <w:lang w:val="zh-CN"/>
        </w:rPr>
        <w:t>.</w:t>
      </w:r>
      <w:r w:rsidRPr="00CC328D">
        <w:rPr>
          <w:lang w:val="zh-CN"/>
        </w:rPr>
        <w:tab/>
      </w:r>
      <w:r w:rsidRPr="00CC328D">
        <w:rPr>
          <w:rFonts w:eastAsia="黑体"/>
          <w:bCs/>
          <w:lang w:val="zh-CN"/>
        </w:rPr>
        <w:t>缔约国应：</w:t>
      </w:r>
    </w:p>
    <w:p w14:paraId="01AC8634" w14:textId="77777777" w:rsidR="00D44DCC" w:rsidRPr="00CC328D" w:rsidRDefault="00D44DCC" w:rsidP="00D44DCC">
      <w:pPr>
        <w:pStyle w:val="SingleTxtGC"/>
        <w:rPr>
          <w:rFonts w:eastAsia="黑体"/>
          <w:bCs/>
        </w:rPr>
      </w:pPr>
      <w:r w:rsidRPr="00CC328D">
        <w:rPr>
          <w:rFonts w:eastAsia="黑体"/>
          <w:bCs/>
          <w:lang w:val="zh-CN"/>
        </w:rPr>
        <w:tab/>
        <w:t>(</w:t>
      </w:r>
      <w:r>
        <w:rPr>
          <w:lang w:val="zh-CN"/>
        </w:rPr>
        <w:t>a</w:t>
      </w:r>
      <w:r w:rsidRPr="00CC328D">
        <w:rPr>
          <w:lang w:val="zh-CN"/>
        </w:rPr>
        <w:t>)</w:t>
      </w:r>
      <w:r w:rsidRPr="00CC328D">
        <w:rPr>
          <w:lang w:val="zh-CN"/>
        </w:rPr>
        <w:tab/>
      </w:r>
      <w:r w:rsidRPr="00CC328D">
        <w:rPr>
          <w:rFonts w:eastAsia="黑体"/>
          <w:bCs/>
          <w:lang w:val="zh-CN"/>
        </w:rPr>
        <w:t>在法律和实践中确保所有酷刑和虐待受害者获得补救，</w:t>
      </w:r>
      <w:r w:rsidRPr="00CC328D">
        <w:rPr>
          <w:rFonts w:eastAsia="黑体" w:cs="宋体" w:hint="eastAsia"/>
          <w:bCs/>
          <w:lang w:val="zh-CN"/>
        </w:rPr>
        <w:t>包括享有获得公平和充分补偿的可强制执行的权利、尽可能达到最全面康复的手段，以及保证不再发生</w:t>
      </w:r>
      <w:r w:rsidRPr="00CC328D">
        <w:rPr>
          <w:rFonts w:eastAsia="黑体"/>
          <w:bCs/>
          <w:lang w:val="zh-CN"/>
        </w:rPr>
        <w:t>，包括在涉及缔约国民事责任的案件中</w:t>
      </w:r>
      <w:r w:rsidRPr="00CC328D">
        <w:rPr>
          <w:rFonts w:eastAsia="黑体" w:hint="eastAsia"/>
          <w:bCs/>
          <w:lang w:val="zh-CN"/>
        </w:rPr>
        <w:t>；</w:t>
      </w:r>
    </w:p>
    <w:p w14:paraId="52A52459"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b</w:t>
      </w:r>
      <w:r w:rsidRPr="00CC328D">
        <w:rPr>
          <w:lang w:val="zh-CN"/>
        </w:rPr>
        <w:t>)</w:t>
      </w:r>
      <w:r w:rsidRPr="00CC328D">
        <w:rPr>
          <w:lang w:val="zh-CN"/>
        </w:rPr>
        <w:tab/>
      </w:r>
      <w:r w:rsidRPr="00CC328D">
        <w:rPr>
          <w:rFonts w:eastAsia="黑体"/>
          <w:bCs/>
          <w:lang w:val="zh-CN"/>
        </w:rPr>
        <w:t>汇编并传播最新统计数据，说明获得医疗或社会心理康复及补偿等补救措施的酷刑和虐待受害者人数，以及此类补救的形式和取得的结果；</w:t>
      </w:r>
    </w:p>
    <w:p w14:paraId="247051AA" w14:textId="77777777" w:rsidR="00D44DCC" w:rsidRPr="00CC328D" w:rsidRDefault="00D44DCC" w:rsidP="00D44DCC">
      <w:pPr>
        <w:pStyle w:val="SingleTxtGC"/>
        <w:rPr>
          <w:rFonts w:eastAsia="黑体"/>
          <w:bCs/>
        </w:rPr>
      </w:pPr>
      <w:r w:rsidRPr="00CC328D">
        <w:rPr>
          <w:rFonts w:eastAsia="黑体"/>
          <w:bCs/>
          <w:lang w:val="zh-CN"/>
        </w:rPr>
        <w:tab/>
        <w:t>(</w:t>
      </w:r>
      <w:r>
        <w:rPr>
          <w:lang w:val="zh-CN"/>
        </w:rPr>
        <w:t>c</w:t>
      </w:r>
      <w:r w:rsidRPr="00CC328D">
        <w:rPr>
          <w:lang w:val="zh-CN"/>
        </w:rPr>
        <w:t>)</w:t>
      </w:r>
      <w:r w:rsidRPr="00CC328D">
        <w:rPr>
          <w:lang w:val="zh-CN"/>
        </w:rPr>
        <w:tab/>
      </w:r>
      <w:r w:rsidRPr="00CC328D">
        <w:rPr>
          <w:rFonts w:eastAsia="黑体"/>
          <w:bCs/>
          <w:lang w:val="zh-CN"/>
        </w:rPr>
        <w:t>考虑</w:t>
      </w:r>
      <w:r w:rsidRPr="00CC328D">
        <w:rPr>
          <w:rFonts w:eastAsia="黑体" w:cs="宋体" w:hint="eastAsia"/>
          <w:bCs/>
          <w:lang w:val="zh-CN"/>
        </w:rPr>
        <w:t>恢复</w:t>
      </w:r>
      <w:r w:rsidRPr="00CC328D">
        <w:rPr>
          <w:rFonts w:eastAsia="黑体" w:hint="eastAsia"/>
          <w:bCs/>
          <w:lang w:val="zh-CN"/>
        </w:rPr>
        <w:t>对</w:t>
      </w:r>
      <w:r w:rsidRPr="00CC328D">
        <w:rPr>
          <w:rFonts w:eastAsia="黑体"/>
          <w:bCs/>
          <w:lang w:val="zh-CN"/>
        </w:rPr>
        <w:t>联合国援助酷刑受害者自愿基金的捐款，并加入自愿基金之友小组，以</w:t>
      </w:r>
      <w:r w:rsidRPr="00CC328D">
        <w:rPr>
          <w:rFonts w:eastAsia="黑体" w:cs="宋体" w:hint="eastAsia"/>
          <w:bCs/>
          <w:lang w:val="zh-CN"/>
        </w:rPr>
        <w:t>进一步</w:t>
      </w:r>
      <w:r w:rsidRPr="00CC328D">
        <w:rPr>
          <w:rFonts w:eastAsia="黑体"/>
          <w:bCs/>
          <w:lang w:val="zh-CN"/>
        </w:rPr>
        <w:t>支持为酷刑受害者提供补救。</w:t>
      </w:r>
    </w:p>
    <w:p w14:paraId="03F99D62" w14:textId="77777777" w:rsidR="00D44DCC" w:rsidRPr="00CC328D" w:rsidRDefault="00D44DCC" w:rsidP="00CC0D81">
      <w:pPr>
        <w:pStyle w:val="H23GC"/>
      </w:pPr>
      <w:r w:rsidRPr="00CC328D">
        <w:rPr>
          <w:lang w:val="zh-CN"/>
        </w:rPr>
        <w:tab/>
      </w:r>
      <w:r w:rsidRPr="00CC328D">
        <w:rPr>
          <w:lang w:val="zh-CN"/>
        </w:rPr>
        <w:tab/>
      </w:r>
      <w:r w:rsidRPr="00CC328D">
        <w:rPr>
          <w:bCs/>
          <w:lang w:val="zh-CN"/>
        </w:rPr>
        <w:t>体罚</w:t>
      </w:r>
    </w:p>
    <w:p w14:paraId="1A177C0A" w14:textId="77777777" w:rsidR="00D44DCC" w:rsidRDefault="00D44DCC" w:rsidP="00D44DCC">
      <w:pPr>
        <w:pStyle w:val="SingleTxtGC"/>
        <w:rPr>
          <w:rStyle w:val="SingleTxtGCChar"/>
        </w:rPr>
      </w:pPr>
      <w:r>
        <w:rPr>
          <w:lang w:val="zh-CN"/>
        </w:rPr>
        <w:t>53</w:t>
      </w:r>
      <w:r w:rsidRPr="00CC328D">
        <w:rPr>
          <w:lang w:val="zh-CN"/>
        </w:rPr>
        <w:t>.</w:t>
      </w:r>
      <w:r w:rsidRPr="00CC328D">
        <w:rPr>
          <w:lang w:val="zh-CN"/>
        </w:rPr>
        <w:tab/>
      </w:r>
      <w:r w:rsidRPr="00CC328D">
        <w:rPr>
          <w:lang w:val="zh-CN"/>
        </w:rPr>
        <w:t>委员会注意到缔约国代表团</w:t>
      </w:r>
      <w:r w:rsidRPr="00CC328D">
        <w:rPr>
          <w:rFonts w:hAnsi="宋体" w:cs="宋体" w:hint="eastAsia"/>
          <w:lang w:val="zh-CN"/>
        </w:rPr>
        <w:t>的</w:t>
      </w:r>
      <w:r w:rsidRPr="00CC328D">
        <w:rPr>
          <w:lang w:val="zh-CN"/>
        </w:rPr>
        <w:t>解释，</w:t>
      </w:r>
      <w:r w:rsidRPr="00CC328D">
        <w:rPr>
          <w:rFonts w:hAnsi="宋体" w:cs="宋体" w:hint="eastAsia"/>
          <w:lang w:val="zh-CN"/>
        </w:rPr>
        <w:t>即反对</w:t>
      </w:r>
      <w:r w:rsidRPr="00CC328D">
        <w:rPr>
          <w:lang w:val="zh-CN"/>
        </w:rPr>
        <w:t>暴力和</w:t>
      </w:r>
      <w:r w:rsidRPr="00CC328D">
        <w:rPr>
          <w:rFonts w:hAnsi="宋体" w:cs="宋体" w:hint="eastAsia"/>
          <w:lang w:val="zh-CN"/>
        </w:rPr>
        <w:t>侵害</w:t>
      </w:r>
      <w:r w:rsidRPr="00CC328D">
        <w:rPr>
          <w:lang w:val="zh-CN"/>
        </w:rPr>
        <w:t>的法律规定</w:t>
      </w:r>
      <w:r w:rsidRPr="00CC328D">
        <w:rPr>
          <w:rFonts w:hAnsi="宋体" w:cs="宋体" w:hint="eastAsia"/>
          <w:lang w:val="zh-CN"/>
        </w:rPr>
        <w:t>被</w:t>
      </w:r>
      <w:r w:rsidRPr="00CC328D">
        <w:rPr>
          <w:lang w:val="zh-CN"/>
        </w:rPr>
        <w:t>解释为禁止一切体罚</w:t>
      </w:r>
      <w:r w:rsidRPr="00CC328D">
        <w:rPr>
          <w:rFonts w:hAnsi="宋体" w:cs="宋体" w:hint="eastAsia"/>
          <w:lang w:val="zh-CN"/>
        </w:rPr>
        <w:t>。</w:t>
      </w:r>
      <w:r w:rsidRPr="00CC328D">
        <w:rPr>
          <w:lang w:val="zh-CN"/>
        </w:rPr>
        <w:t>但委员会</w:t>
      </w:r>
      <w:r w:rsidRPr="00CC328D">
        <w:rPr>
          <w:rFonts w:hAnsi="宋体" w:cs="宋体" w:hint="eastAsia"/>
          <w:lang w:val="zh-CN"/>
        </w:rPr>
        <w:t>关切</w:t>
      </w:r>
      <w:r w:rsidRPr="00CC328D">
        <w:rPr>
          <w:lang w:val="zh-CN"/>
        </w:rPr>
        <w:t>的是，国内立法</w:t>
      </w:r>
      <w:r w:rsidRPr="00CC328D">
        <w:rPr>
          <w:rFonts w:hAnsi="宋体" w:cs="宋体" w:hint="eastAsia"/>
          <w:lang w:val="zh-CN"/>
        </w:rPr>
        <w:t>并未</w:t>
      </w:r>
      <w:r w:rsidRPr="00CC328D">
        <w:rPr>
          <w:lang w:val="zh-CN"/>
        </w:rPr>
        <w:t>将</w:t>
      </w:r>
      <w:r w:rsidRPr="00CC328D">
        <w:rPr>
          <w:rFonts w:hAnsi="宋体" w:cs="宋体" w:hint="eastAsia"/>
          <w:lang w:val="zh-CN"/>
        </w:rPr>
        <w:t>此类行为</w:t>
      </w:r>
      <w:r w:rsidRPr="00CC328D">
        <w:rPr>
          <w:lang w:val="zh-CN"/>
        </w:rPr>
        <w:t>明</w:t>
      </w:r>
      <w:r w:rsidRPr="00CC328D">
        <w:rPr>
          <w:rFonts w:hAnsi="宋体" w:cs="宋体" w:hint="eastAsia"/>
          <w:lang w:val="zh-CN"/>
        </w:rPr>
        <w:t>文</w:t>
      </w:r>
      <w:r w:rsidRPr="00CC328D">
        <w:rPr>
          <w:lang w:val="zh-CN"/>
        </w:rPr>
        <w:t>定为犯罪，</w:t>
      </w:r>
      <w:r w:rsidRPr="00CC328D">
        <w:rPr>
          <w:rFonts w:hAnsi="宋体" w:cs="宋体" w:hint="eastAsia"/>
          <w:lang w:val="zh-CN"/>
        </w:rPr>
        <w:t>而且</w:t>
      </w:r>
      <w:r w:rsidRPr="00CC328D">
        <w:rPr>
          <w:lang w:val="zh-CN"/>
        </w:rPr>
        <w:t>在家庭、日托</w:t>
      </w:r>
      <w:r w:rsidRPr="00CC328D">
        <w:rPr>
          <w:rFonts w:hAnsi="宋体" w:cs="宋体" w:hint="eastAsia"/>
          <w:lang w:val="zh-CN"/>
        </w:rPr>
        <w:t>、</w:t>
      </w:r>
      <w:r w:rsidRPr="00CC328D">
        <w:rPr>
          <w:lang w:val="zh-CN"/>
        </w:rPr>
        <w:t>替代照料场所以及少年拘留设施</w:t>
      </w:r>
      <w:r w:rsidRPr="00CC328D">
        <w:rPr>
          <w:rFonts w:hAnsi="宋体" w:cs="宋体" w:hint="eastAsia"/>
          <w:lang w:val="zh-CN"/>
        </w:rPr>
        <w:t>中，</w:t>
      </w:r>
      <w:r w:rsidRPr="00CC328D">
        <w:rPr>
          <w:lang w:val="zh-CN"/>
        </w:rPr>
        <w:t>体罚仍属合法</w:t>
      </w:r>
      <w:r w:rsidRPr="00CC328D">
        <w:rPr>
          <w:lang w:val="zh-CN"/>
        </w:rPr>
        <w:t>(</w:t>
      </w:r>
      <w:r w:rsidRPr="00CC328D">
        <w:rPr>
          <w:lang w:val="zh-CN"/>
        </w:rPr>
        <w:t>第</w:t>
      </w:r>
      <w:r>
        <w:rPr>
          <w:lang w:val="zh-CN"/>
        </w:rPr>
        <w:t>2</w:t>
      </w:r>
      <w:r w:rsidRPr="00CC328D">
        <w:rPr>
          <w:lang w:val="zh-CN"/>
        </w:rPr>
        <w:t>和第</w:t>
      </w:r>
      <w:r>
        <w:rPr>
          <w:lang w:val="zh-CN"/>
        </w:rPr>
        <w:t>16</w:t>
      </w:r>
      <w:r w:rsidRPr="00CC328D">
        <w:rPr>
          <w:lang w:val="zh-CN"/>
        </w:rPr>
        <w:t>条</w:t>
      </w:r>
      <w:r w:rsidRPr="00CC328D">
        <w:rPr>
          <w:lang w:val="zh-CN"/>
        </w:rPr>
        <w:t>)</w:t>
      </w:r>
      <w:r w:rsidRPr="00CC328D">
        <w:rPr>
          <w:lang w:val="zh-CN"/>
        </w:rPr>
        <w:t>。</w:t>
      </w:r>
      <w:r w:rsidRPr="00CC328D">
        <w:rPr>
          <w:rStyle w:val="a8"/>
          <w:rFonts w:eastAsia="宋体"/>
        </w:rPr>
        <w:footnoteReference w:id="35"/>
      </w:r>
    </w:p>
    <w:p w14:paraId="11FE5165" w14:textId="77777777" w:rsidR="00D44DCC" w:rsidRPr="00CC328D" w:rsidRDefault="00D44DCC" w:rsidP="00CC0D81">
      <w:pPr>
        <w:pStyle w:val="SingleTxtGC"/>
        <w:keepNext/>
        <w:rPr>
          <w:rFonts w:eastAsia="黑体"/>
          <w:bCs/>
        </w:rPr>
      </w:pPr>
      <w:r>
        <w:rPr>
          <w:lang w:val="zh-CN"/>
        </w:rPr>
        <w:lastRenderedPageBreak/>
        <w:t>54</w:t>
      </w:r>
      <w:r w:rsidRPr="00CC328D">
        <w:rPr>
          <w:lang w:val="zh-CN"/>
        </w:rPr>
        <w:t>.</w:t>
      </w:r>
      <w:r w:rsidRPr="00CC328D">
        <w:rPr>
          <w:lang w:val="zh-CN"/>
        </w:rPr>
        <w:tab/>
      </w:r>
      <w:r w:rsidRPr="00CC328D">
        <w:rPr>
          <w:rFonts w:eastAsia="黑体"/>
          <w:bCs/>
          <w:lang w:val="zh-CN"/>
        </w:rPr>
        <w:t>缔约国应：</w:t>
      </w:r>
    </w:p>
    <w:p w14:paraId="64854749"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a</w:t>
      </w:r>
      <w:r w:rsidRPr="00CC328D">
        <w:rPr>
          <w:lang w:val="zh-CN"/>
        </w:rPr>
        <w:t>)</w:t>
      </w:r>
      <w:r w:rsidRPr="00CC328D">
        <w:rPr>
          <w:lang w:val="zh-CN"/>
        </w:rPr>
        <w:tab/>
      </w:r>
      <w:r w:rsidRPr="00CC328D">
        <w:rPr>
          <w:rFonts w:eastAsia="黑体" w:cs="宋体" w:hint="eastAsia"/>
          <w:bCs/>
          <w:lang w:val="zh-CN"/>
        </w:rPr>
        <w:t>在</w:t>
      </w:r>
      <w:r w:rsidRPr="00CC328D">
        <w:rPr>
          <w:rFonts w:eastAsia="黑体"/>
          <w:bCs/>
          <w:lang w:val="zh-CN"/>
        </w:rPr>
        <w:t>包括家庭、日托</w:t>
      </w:r>
      <w:r w:rsidRPr="00CC328D">
        <w:rPr>
          <w:rFonts w:hAnsi="宋体" w:cs="宋体" w:hint="eastAsia"/>
          <w:lang w:val="zh-CN"/>
        </w:rPr>
        <w:t>、</w:t>
      </w:r>
      <w:r w:rsidRPr="00CC328D">
        <w:rPr>
          <w:rFonts w:eastAsia="黑体"/>
          <w:bCs/>
          <w:lang w:val="zh-CN"/>
        </w:rPr>
        <w:t>替代照料场所以及少年拘留设施在内的一切场所</w:t>
      </w:r>
      <w:r w:rsidRPr="00CC328D">
        <w:rPr>
          <w:rFonts w:eastAsia="黑体" w:cs="宋体" w:hint="eastAsia"/>
          <w:bCs/>
          <w:lang w:val="zh-CN"/>
        </w:rPr>
        <w:t>，明文禁止</w:t>
      </w:r>
      <w:r w:rsidRPr="00CC328D">
        <w:rPr>
          <w:rFonts w:eastAsia="黑体"/>
          <w:bCs/>
          <w:lang w:val="zh-CN"/>
        </w:rPr>
        <w:t>体罚并将</w:t>
      </w:r>
      <w:r w:rsidRPr="00CC328D">
        <w:rPr>
          <w:rFonts w:eastAsia="黑体" w:cs="宋体" w:hint="eastAsia"/>
          <w:bCs/>
          <w:lang w:val="zh-CN"/>
        </w:rPr>
        <w:t>其</w:t>
      </w:r>
      <w:r w:rsidRPr="00CC328D">
        <w:rPr>
          <w:rFonts w:eastAsia="黑体"/>
          <w:bCs/>
          <w:lang w:val="zh-CN"/>
        </w:rPr>
        <w:t>定为犯罪，</w:t>
      </w:r>
      <w:r w:rsidRPr="00CC328D">
        <w:rPr>
          <w:rFonts w:eastAsia="黑体" w:cs="宋体" w:hint="eastAsia"/>
          <w:bCs/>
          <w:lang w:val="zh-CN"/>
        </w:rPr>
        <w:t>并落实</w:t>
      </w:r>
      <w:r w:rsidRPr="00CC328D">
        <w:rPr>
          <w:rFonts w:eastAsia="黑体"/>
          <w:bCs/>
          <w:lang w:val="zh-CN"/>
        </w:rPr>
        <w:t>这一禁令；</w:t>
      </w:r>
    </w:p>
    <w:p w14:paraId="680CB32E" w14:textId="77777777" w:rsidR="00D44DCC" w:rsidRPr="00CC328D" w:rsidRDefault="00D44DCC" w:rsidP="00D44DCC">
      <w:pPr>
        <w:pStyle w:val="SingleTxtGC"/>
        <w:rPr>
          <w:rFonts w:eastAsia="黑体"/>
          <w:bCs/>
        </w:rPr>
      </w:pPr>
      <w:r w:rsidRPr="00CC328D">
        <w:rPr>
          <w:rFonts w:eastAsiaTheme="minorEastAsia"/>
          <w:lang w:val="zh-CN"/>
        </w:rPr>
        <w:tab/>
      </w:r>
      <w:r w:rsidRPr="00CC328D">
        <w:rPr>
          <w:lang w:val="zh-CN"/>
        </w:rPr>
        <w:t>(</w:t>
      </w:r>
      <w:r>
        <w:rPr>
          <w:lang w:val="zh-CN"/>
        </w:rPr>
        <w:t>b</w:t>
      </w:r>
      <w:r w:rsidRPr="00CC328D">
        <w:rPr>
          <w:lang w:val="zh-CN"/>
        </w:rPr>
        <w:t>)</w:t>
      </w:r>
      <w:r w:rsidRPr="00CC328D">
        <w:rPr>
          <w:lang w:val="zh-CN"/>
        </w:rPr>
        <w:tab/>
      </w:r>
      <w:r w:rsidRPr="00CC328D">
        <w:rPr>
          <w:rFonts w:eastAsia="黑体"/>
          <w:bCs/>
          <w:lang w:val="zh-CN"/>
        </w:rPr>
        <w:t>加强</w:t>
      </w:r>
      <w:r w:rsidRPr="00CC328D">
        <w:rPr>
          <w:rFonts w:eastAsia="黑体" w:cs="宋体" w:hint="eastAsia"/>
          <w:bCs/>
          <w:lang w:val="zh-CN"/>
        </w:rPr>
        <w:t>针对</w:t>
      </w:r>
      <w:r w:rsidRPr="00CC328D">
        <w:rPr>
          <w:rFonts w:eastAsia="黑体"/>
          <w:bCs/>
          <w:lang w:val="zh-CN"/>
        </w:rPr>
        <w:t>家长和从事儿童工作的专业人员</w:t>
      </w:r>
      <w:r w:rsidRPr="00CC328D">
        <w:rPr>
          <w:rFonts w:eastAsia="黑体" w:cs="宋体" w:hint="eastAsia"/>
          <w:bCs/>
          <w:lang w:val="zh-CN"/>
        </w:rPr>
        <w:t>的提高</w:t>
      </w:r>
      <w:r w:rsidRPr="00CC328D">
        <w:rPr>
          <w:rFonts w:eastAsia="黑体"/>
          <w:bCs/>
          <w:lang w:val="zh-CN"/>
        </w:rPr>
        <w:t>认识方案，推广积极、非暴力和参与式的育儿</w:t>
      </w:r>
      <w:r w:rsidRPr="00CC328D">
        <w:rPr>
          <w:rFonts w:eastAsia="黑体" w:cs="宋体" w:hint="eastAsia"/>
          <w:bCs/>
          <w:lang w:val="zh-CN"/>
        </w:rPr>
        <w:t>与</w:t>
      </w:r>
      <w:r w:rsidRPr="00CC328D">
        <w:rPr>
          <w:rFonts w:eastAsia="黑体"/>
          <w:bCs/>
          <w:lang w:val="zh-CN"/>
        </w:rPr>
        <w:t>管束方式。</w:t>
      </w:r>
    </w:p>
    <w:p w14:paraId="4A42C89F" w14:textId="77777777" w:rsidR="00D44DCC" w:rsidRPr="00CC328D" w:rsidRDefault="00D44DCC" w:rsidP="00CC0D81">
      <w:pPr>
        <w:pStyle w:val="H23GC"/>
      </w:pPr>
      <w:r w:rsidRPr="00CC328D">
        <w:rPr>
          <w:lang w:val="zh-CN"/>
        </w:rPr>
        <w:tab/>
      </w:r>
      <w:r w:rsidRPr="00CC328D">
        <w:rPr>
          <w:lang w:val="zh-CN"/>
        </w:rPr>
        <w:tab/>
      </w:r>
      <w:r w:rsidRPr="00CC328D">
        <w:rPr>
          <w:lang w:val="zh-CN"/>
        </w:rPr>
        <w:t>后续程序</w:t>
      </w:r>
    </w:p>
    <w:p w14:paraId="7F175E97" w14:textId="0E43B2A0" w:rsidR="00D44DCC" w:rsidRPr="00CC328D" w:rsidRDefault="00D44DCC" w:rsidP="00D44DCC">
      <w:pPr>
        <w:pStyle w:val="SingleTxtGC"/>
        <w:rPr>
          <w:rFonts w:eastAsia="黑体"/>
          <w:bCs/>
        </w:rPr>
      </w:pPr>
      <w:r>
        <w:rPr>
          <w:lang w:val="zh-CN"/>
        </w:rPr>
        <w:t>55</w:t>
      </w:r>
      <w:r w:rsidRPr="00CC328D">
        <w:rPr>
          <w:lang w:val="zh-CN"/>
        </w:rPr>
        <w:t>.</w:t>
      </w:r>
      <w:r w:rsidRPr="00CC328D">
        <w:rPr>
          <w:lang w:val="zh-CN"/>
        </w:rPr>
        <w:tab/>
      </w:r>
      <w:r w:rsidRPr="00CC328D">
        <w:rPr>
          <w:rFonts w:eastAsia="黑体"/>
          <w:bCs/>
          <w:lang w:val="zh-CN"/>
        </w:rPr>
        <w:t>委员会请缔约国在</w:t>
      </w:r>
      <w:r w:rsidRPr="00CC328D">
        <w:rPr>
          <w:rFonts w:eastAsia="黑体"/>
          <w:bCs/>
          <w:lang w:val="zh-CN"/>
        </w:rPr>
        <w:t>2026</w:t>
      </w:r>
      <w:r w:rsidRPr="00CC328D">
        <w:rPr>
          <w:rFonts w:eastAsia="黑体"/>
          <w:bCs/>
          <w:lang w:val="zh-CN"/>
        </w:rPr>
        <w:t>年</w:t>
      </w:r>
      <w:r w:rsidRPr="00CC328D">
        <w:rPr>
          <w:rFonts w:eastAsia="黑体"/>
          <w:bCs/>
          <w:lang w:val="zh-CN"/>
        </w:rPr>
        <w:t>11</w:t>
      </w:r>
      <w:r w:rsidRPr="00CC328D">
        <w:rPr>
          <w:rFonts w:eastAsia="黑体"/>
          <w:bCs/>
          <w:lang w:val="zh-CN"/>
        </w:rPr>
        <w:t>月</w:t>
      </w:r>
      <w:r w:rsidRPr="00CC328D">
        <w:rPr>
          <w:rFonts w:eastAsia="黑体"/>
          <w:bCs/>
          <w:lang w:val="zh-CN"/>
        </w:rPr>
        <w:t>28</w:t>
      </w:r>
      <w:r w:rsidRPr="00CC328D">
        <w:rPr>
          <w:rFonts w:eastAsia="黑体"/>
          <w:bCs/>
          <w:lang w:val="zh-CN"/>
        </w:rPr>
        <w:t>日前提供资料，说明就委员会关于非官方场所内的隔离</w:t>
      </w:r>
      <w:r w:rsidRPr="00CC328D">
        <w:rPr>
          <w:rFonts w:eastAsia="黑体" w:cs="宋体" w:hint="eastAsia"/>
          <w:bCs/>
          <w:lang w:val="zh-CN"/>
        </w:rPr>
        <w:t>羁押</w:t>
      </w:r>
      <w:r w:rsidRPr="00CC328D">
        <w:rPr>
          <w:rFonts w:eastAsia="黑体"/>
          <w:bCs/>
          <w:lang w:val="zh-CN"/>
        </w:rPr>
        <w:t>、拘留条件、监督拘留设施和羁押期间死亡</w:t>
      </w:r>
      <w:r w:rsidRPr="00CC328D">
        <w:rPr>
          <w:rFonts w:eastAsia="黑体" w:hint="eastAsia"/>
          <w:bCs/>
          <w:lang w:val="fr-CH"/>
        </w:rPr>
        <w:t>所提</w:t>
      </w:r>
      <w:r w:rsidRPr="00CC328D">
        <w:rPr>
          <w:rFonts w:eastAsia="黑体"/>
          <w:bCs/>
          <w:lang w:val="zh-CN"/>
        </w:rPr>
        <w:t>建议</w:t>
      </w:r>
      <w:r w:rsidRPr="00CC328D">
        <w:rPr>
          <w:rFonts w:eastAsia="黑体"/>
          <w:bCs/>
          <w:lang w:val="zh-CN"/>
        </w:rPr>
        <w:t>(</w:t>
      </w:r>
      <w:r w:rsidRPr="00CC328D">
        <w:rPr>
          <w:rFonts w:eastAsia="黑体"/>
          <w:bCs/>
          <w:lang w:val="zh-CN"/>
        </w:rPr>
        <w:t>见上文第</w:t>
      </w:r>
      <w:r w:rsidRPr="00CC328D">
        <w:rPr>
          <w:rFonts w:eastAsia="黑体"/>
          <w:bCs/>
          <w:lang w:val="zh-CN"/>
        </w:rPr>
        <w:t>22</w:t>
      </w:r>
      <w:r w:rsidRPr="00CC328D">
        <w:rPr>
          <w:rFonts w:eastAsia="黑体"/>
          <w:bCs/>
          <w:lang w:val="zh-CN"/>
        </w:rPr>
        <w:t>、第</w:t>
      </w:r>
      <w:r w:rsidRPr="00CC328D">
        <w:rPr>
          <w:rFonts w:eastAsia="黑体"/>
          <w:bCs/>
          <w:lang w:val="zh-CN"/>
        </w:rPr>
        <w:t>24(a)</w:t>
      </w:r>
      <w:r w:rsidRPr="00CC328D">
        <w:rPr>
          <w:rFonts w:eastAsia="黑体"/>
          <w:bCs/>
          <w:lang w:val="zh-CN"/>
        </w:rPr>
        <w:t>、第</w:t>
      </w:r>
      <w:r w:rsidRPr="00CC328D">
        <w:rPr>
          <w:rFonts w:eastAsia="黑体"/>
          <w:bCs/>
          <w:lang w:val="zh-CN"/>
        </w:rPr>
        <w:t>26</w:t>
      </w:r>
      <w:r w:rsidRPr="00CC328D">
        <w:rPr>
          <w:rFonts w:eastAsia="黑体"/>
          <w:bCs/>
          <w:lang w:val="zh-CN"/>
        </w:rPr>
        <w:t>和第</w:t>
      </w:r>
      <w:r w:rsidRPr="00CC328D">
        <w:rPr>
          <w:rFonts w:eastAsia="黑体"/>
          <w:bCs/>
          <w:lang w:val="zh-CN"/>
        </w:rPr>
        <w:t>28</w:t>
      </w:r>
      <w:r w:rsidR="004C6F2B" w:rsidRPr="00CC328D">
        <w:rPr>
          <w:rFonts w:eastAsia="黑体"/>
          <w:bCs/>
          <w:lang w:val="zh-CN"/>
        </w:rPr>
        <w:t>(a)</w:t>
      </w:r>
      <w:r w:rsidRPr="00CC328D">
        <w:rPr>
          <w:rFonts w:eastAsia="黑体"/>
          <w:bCs/>
          <w:lang w:val="zh-CN"/>
        </w:rPr>
        <w:t>段</w:t>
      </w:r>
      <w:r w:rsidRPr="00CC328D">
        <w:rPr>
          <w:rFonts w:eastAsia="黑体"/>
          <w:bCs/>
          <w:lang w:val="zh-CN"/>
        </w:rPr>
        <w:t>)</w:t>
      </w:r>
      <w:r w:rsidRPr="00CC328D">
        <w:rPr>
          <w:rFonts w:eastAsia="黑体" w:cs="宋体" w:hint="eastAsia"/>
          <w:bCs/>
          <w:lang w:val="zh-CN"/>
        </w:rPr>
        <w:t>开展</w:t>
      </w:r>
      <w:r w:rsidRPr="00CC328D">
        <w:rPr>
          <w:rFonts w:eastAsia="黑体"/>
          <w:bCs/>
          <w:lang w:val="zh-CN"/>
        </w:rPr>
        <w:t>的后续</w:t>
      </w:r>
      <w:r w:rsidRPr="00CC328D">
        <w:rPr>
          <w:rFonts w:eastAsia="黑体" w:cs="宋体" w:hint="eastAsia"/>
          <w:bCs/>
          <w:lang w:val="zh-CN"/>
        </w:rPr>
        <w:t>工作</w:t>
      </w:r>
      <w:r w:rsidRPr="00CC328D">
        <w:rPr>
          <w:rFonts w:eastAsia="黑体"/>
          <w:bCs/>
          <w:lang w:val="zh-CN"/>
        </w:rPr>
        <w:t>。在这方面，还请缔约国向委员会通报计划在下一报告周期内如何落实结论性意见中的其余建议。</w:t>
      </w:r>
    </w:p>
    <w:p w14:paraId="3E94B719" w14:textId="77777777" w:rsidR="00D44DCC" w:rsidRPr="00CC328D" w:rsidRDefault="00D44DCC" w:rsidP="00CC0D81">
      <w:pPr>
        <w:pStyle w:val="H23GC"/>
      </w:pPr>
      <w:r w:rsidRPr="00CC328D">
        <w:rPr>
          <w:lang w:val="zh-CN"/>
        </w:rPr>
        <w:tab/>
      </w:r>
      <w:r w:rsidRPr="00CC328D">
        <w:rPr>
          <w:lang w:val="zh-CN"/>
        </w:rPr>
        <w:tab/>
      </w:r>
      <w:r w:rsidRPr="00CC328D">
        <w:rPr>
          <w:lang w:val="zh-CN"/>
        </w:rPr>
        <w:t>其他问题</w:t>
      </w:r>
    </w:p>
    <w:p w14:paraId="6A4117D1" w14:textId="77777777" w:rsidR="00D44DCC" w:rsidRPr="00CC328D" w:rsidRDefault="00D44DCC" w:rsidP="00D44DCC">
      <w:pPr>
        <w:pStyle w:val="SingleTxtGC"/>
        <w:rPr>
          <w:rFonts w:eastAsia="黑体"/>
          <w:bCs/>
        </w:rPr>
      </w:pPr>
      <w:r>
        <w:rPr>
          <w:lang w:val="zh-CN"/>
        </w:rPr>
        <w:t>56</w:t>
      </w:r>
      <w:r w:rsidRPr="00CC328D">
        <w:rPr>
          <w:lang w:val="zh-CN"/>
        </w:rPr>
        <w:t>.</w:t>
      </w:r>
      <w:r w:rsidRPr="00CC328D">
        <w:rPr>
          <w:lang w:val="zh-CN"/>
        </w:rPr>
        <w:tab/>
      </w:r>
      <w:r w:rsidRPr="00CC328D">
        <w:rPr>
          <w:rFonts w:eastAsia="黑体"/>
          <w:bCs/>
          <w:lang w:val="zh-CN"/>
        </w:rPr>
        <w:t>委员会鼓励缔约国考虑</w:t>
      </w:r>
      <w:r w:rsidRPr="00CC328D">
        <w:rPr>
          <w:rFonts w:eastAsia="黑体" w:cs="宋体" w:hint="eastAsia"/>
          <w:bCs/>
          <w:lang w:val="zh-CN"/>
        </w:rPr>
        <w:t>根据</w:t>
      </w:r>
      <w:r w:rsidRPr="00CC328D">
        <w:rPr>
          <w:rFonts w:eastAsia="黑体"/>
          <w:bCs/>
          <w:lang w:val="zh-CN"/>
        </w:rPr>
        <w:t>《公约》第</w:t>
      </w:r>
      <w:r w:rsidRPr="00CC328D">
        <w:rPr>
          <w:rFonts w:eastAsia="黑体"/>
          <w:bCs/>
          <w:lang w:val="zh-CN"/>
        </w:rPr>
        <w:t>21</w:t>
      </w:r>
      <w:r w:rsidRPr="00CC328D">
        <w:rPr>
          <w:rFonts w:eastAsia="黑体"/>
          <w:bCs/>
          <w:lang w:val="zh-CN"/>
        </w:rPr>
        <w:t>和第</w:t>
      </w:r>
      <w:r w:rsidRPr="00CC328D">
        <w:rPr>
          <w:rFonts w:eastAsia="黑体"/>
          <w:bCs/>
          <w:lang w:val="zh-CN"/>
        </w:rPr>
        <w:t>22</w:t>
      </w:r>
      <w:r w:rsidRPr="00CC328D">
        <w:rPr>
          <w:rFonts w:eastAsia="黑体"/>
          <w:bCs/>
          <w:lang w:val="zh-CN"/>
        </w:rPr>
        <w:t>条</w:t>
      </w:r>
      <w:r w:rsidRPr="00CC328D">
        <w:rPr>
          <w:rFonts w:eastAsia="黑体" w:cs="宋体" w:hint="eastAsia"/>
          <w:bCs/>
          <w:lang w:val="zh-CN"/>
        </w:rPr>
        <w:t>作出</w:t>
      </w:r>
      <w:r w:rsidRPr="00CC328D">
        <w:rPr>
          <w:rFonts w:eastAsia="黑体"/>
          <w:bCs/>
          <w:lang w:val="zh-CN"/>
        </w:rPr>
        <w:t>声明，并撤销对《公约》第</w:t>
      </w:r>
      <w:r w:rsidRPr="00CC328D">
        <w:rPr>
          <w:rFonts w:eastAsia="黑体"/>
          <w:bCs/>
          <w:lang w:val="zh-CN"/>
        </w:rPr>
        <w:t>30</w:t>
      </w:r>
      <w:r w:rsidRPr="00CC328D">
        <w:rPr>
          <w:rFonts w:eastAsia="黑体"/>
          <w:bCs/>
          <w:lang w:val="zh-CN"/>
        </w:rPr>
        <w:t>条第</w:t>
      </w:r>
      <w:r w:rsidRPr="00CC328D">
        <w:rPr>
          <w:rFonts w:eastAsia="黑体"/>
          <w:bCs/>
          <w:lang w:val="zh-CN"/>
        </w:rPr>
        <w:t>1</w:t>
      </w:r>
      <w:r w:rsidRPr="00CC328D">
        <w:rPr>
          <w:rFonts w:eastAsia="黑体"/>
          <w:bCs/>
          <w:lang w:val="zh-CN"/>
        </w:rPr>
        <w:t>款的保留。</w:t>
      </w:r>
    </w:p>
    <w:p w14:paraId="5E3B8FAE" w14:textId="77777777" w:rsidR="00D44DCC" w:rsidRPr="00CC328D" w:rsidRDefault="00D44DCC" w:rsidP="00D44DCC">
      <w:pPr>
        <w:pStyle w:val="SingleTxtGC"/>
        <w:rPr>
          <w:rFonts w:eastAsia="黑体"/>
          <w:bCs/>
        </w:rPr>
      </w:pPr>
      <w:r>
        <w:rPr>
          <w:lang w:val="zh-CN"/>
        </w:rPr>
        <w:t>57</w:t>
      </w:r>
      <w:r w:rsidRPr="00CC328D">
        <w:rPr>
          <w:lang w:val="zh-CN"/>
        </w:rPr>
        <w:t>.</w:t>
      </w:r>
      <w:r w:rsidRPr="00CC328D">
        <w:rPr>
          <w:lang w:val="zh-CN"/>
        </w:rPr>
        <w:tab/>
      </w:r>
      <w:r w:rsidRPr="00CC328D">
        <w:rPr>
          <w:rFonts w:eastAsia="黑体"/>
          <w:bCs/>
          <w:lang w:val="zh-CN"/>
        </w:rPr>
        <w:t>委员会请缔约国通过官方网站、媒体和非政府组织，以相关语言广泛传播提交委员会的报告和本结论性意见，并向委员会通报传播活动情况。</w:t>
      </w:r>
    </w:p>
    <w:p w14:paraId="2E03EF7D" w14:textId="77777777" w:rsidR="00D44DCC" w:rsidRPr="00CC328D" w:rsidRDefault="00D44DCC" w:rsidP="00D44DCC">
      <w:pPr>
        <w:pStyle w:val="SingleTxtGC"/>
        <w:rPr>
          <w:rFonts w:eastAsia="黑体"/>
          <w:bCs/>
        </w:rPr>
      </w:pPr>
      <w:r>
        <w:rPr>
          <w:lang w:val="zh-CN"/>
        </w:rPr>
        <w:t>58</w:t>
      </w:r>
      <w:r w:rsidRPr="00CC328D">
        <w:rPr>
          <w:lang w:val="zh-CN"/>
        </w:rPr>
        <w:t>.</w:t>
      </w:r>
      <w:r w:rsidRPr="00CC328D">
        <w:rPr>
          <w:lang w:val="zh-CN"/>
        </w:rPr>
        <w:tab/>
      </w:r>
      <w:r w:rsidRPr="00CC328D">
        <w:rPr>
          <w:rFonts w:eastAsia="黑体"/>
          <w:bCs/>
          <w:lang w:val="zh-CN"/>
        </w:rPr>
        <w:t>委员会请缔约国在</w:t>
      </w:r>
      <w:r w:rsidRPr="00CC328D">
        <w:rPr>
          <w:rFonts w:eastAsia="黑体"/>
          <w:bCs/>
          <w:lang w:val="zh-CN"/>
        </w:rPr>
        <w:t>2029</w:t>
      </w:r>
      <w:r w:rsidRPr="00CC328D">
        <w:rPr>
          <w:rFonts w:eastAsia="黑体"/>
          <w:bCs/>
          <w:lang w:val="zh-CN"/>
        </w:rPr>
        <w:t>年</w:t>
      </w:r>
      <w:r w:rsidRPr="00CC328D">
        <w:rPr>
          <w:rFonts w:eastAsia="黑体"/>
          <w:bCs/>
          <w:lang w:val="zh-CN"/>
        </w:rPr>
        <w:t>11</w:t>
      </w:r>
      <w:r w:rsidRPr="00CC328D">
        <w:rPr>
          <w:rFonts w:eastAsia="黑体"/>
          <w:bCs/>
          <w:lang w:val="zh-CN"/>
        </w:rPr>
        <w:t>月</w:t>
      </w:r>
      <w:r w:rsidRPr="00CC328D">
        <w:rPr>
          <w:rFonts w:eastAsia="黑体"/>
          <w:bCs/>
          <w:lang w:val="zh-CN"/>
        </w:rPr>
        <w:t>28</w:t>
      </w:r>
      <w:r w:rsidRPr="00CC328D">
        <w:rPr>
          <w:rFonts w:eastAsia="黑体"/>
          <w:bCs/>
          <w:lang w:val="zh-CN"/>
        </w:rPr>
        <w:t>日前提交下一次定期报告，即第五次定期报告。为此，并考虑到缔约国已同意按照简化报告程序向委员会提交报告，委员会将在适当时候向缔约国发送报告前问题清单。缔约国对问题清单的答复将构成其根据《公约》第</w:t>
      </w:r>
      <w:r w:rsidRPr="00CC328D">
        <w:rPr>
          <w:rFonts w:eastAsia="黑体"/>
          <w:bCs/>
          <w:lang w:val="zh-CN"/>
        </w:rPr>
        <w:t>19</w:t>
      </w:r>
      <w:r w:rsidRPr="00CC328D">
        <w:rPr>
          <w:rFonts w:eastAsia="黑体"/>
          <w:bCs/>
          <w:lang w:val="zh-CN"/>
        </w:rPr>
        <w:t>条提交的第五次定期报告。</w:t>
      </w:r>
    </w:p>
    <w:p w14:paraId="52869653" w14:textId="77777777" w:rsidR="00D44DCC" w:rsidRDefault="00D44DCC" w:rsidP="00D44DCC">
      <w:pPr>
        <w:pStyle w:val="SingleTxtGC"/>
      </w:pPr>
    </w:p>
    <w:p w14:paraId="0DEB79B9" w14:textId="77777777" w:rsidR="00D44DCC" w:rsidRPr="002D6A9C" w:rsidRDefault="00D44DC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AF35B3E" w14:textId="5E6CC5C2" w:rsidR="00D44DCC" w:rsidRPr="00D44DCC" w:rsidRDefault="00D44DCC" w:rsidP="00D44DCC">
      <w:pPr>
        <w:pStyle w:val="SingleTxtGC"/>
      </w:pPr>
    </w:p>
    <w:sectPr w:rsidR="00D44DCC" w:rsidRPr="00D44DCC"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CCDB5" w14:textId="77777777" w:rsidR="00F905F3" w:rsidRPr="000D319F" w:rsidRDefault="00F905F3" w:rsidP="000D319F">
      <w:pPr>
        <w:pStyle w:val="af0"/>
        <w:spacing w:after="240"/>
        <w:ind w:left="907"/>
        <w:rPr>
          <w:rFonts w:asciiTheme="majorBidi" w:eastAsia="宋体" w:hAnsiTheme="majorBidi" w:cstheme="majorBidi"/>
          <w:sz w:val="21"/>
          <w:szCs w:val="21"/>
          <w:lang w:val="en-US"/>
        </w:rPr>
      </w:pPr>
    </w:p>
    <w:p w14:paraId="7EBC6913" w14:textId="77777777" w:rsidR="00F905F3" w:rsidRPr="000D319F" w:rsidRDefault="00F905F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ADE362E" w14:textId="77777777" w:rsidR="00F905F3" w:rsidRPr="000D319F" w:rsidRDefault="00F905F3" w:rsidP="000D319F">
      <w:pPr>
        <w:pStyle w:val="af0"/>
      </w:pPr>
    </w:p>
  </w:endnote>
  <w:endnote w:type="continuationNotice" w:id="1">
    <w:p w14:paraId="6DC496D1" w14:textId="77777777" w:rsidR="00F905F3" w:rsidRDefault="00F905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BFBD0" w14:textId="77777777" w:rsidR="008A5894" w:rsidRPr="00D44DCC" w:rsidRDefault="00D44DCC" w:rsidP="00D44DC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44DCC">
      <w:rPr>
        <w:rStyle w:val="af2"/>
        <w:b w:val="0"/>
        <w:snapToGrid w:val="0"/>
        <w:sz w:val="16"/>
      </w:rPr>
      <w:t>GE.25</w:t>
    </w:r>
    <w:proofErr w:type="spellEnd"/>
    <w:r w:rsidRPr="00D44DCC">
      <w:rPr>
        <w:rStyle w:val="af2"/>
        <w:b w:val="0"/>
        <w:snapToGrid w:val="0"/>
        <w:sz w:val="16"/>
      </w:rPr>
      <w:t>-20058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A2831" w14:textId="77777777" w:rsidR="008A5894" w:rsidRPr="00D44DCC" w:rsidRDefault="00D44DCC" w:rsidP="00D44DCC">
    <w:pPr>
      <w:pStyle w:val="af0"/>
      <w:tabs>
        <w:tab w:val="clear" w:pos="431"/>
        <w:tab w:val="right" w:pos="9638"/>
      </w:tabs>
      <w:rPr>
        <w:rStyle w:val="af2"/>
      </w:rPr>
    </w:pPr>
    <w:proofErr w:type="spellStart"/>
    <w:r>
      <w:t>GE.25</w:t>
    </w:r>
    <w:proofErr w:type="spellEnd"/>
    <w:r>
      <w:t>-20058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434D3" w14:textId="3DE65031" w:rsidR="008A5894" w:rsidRPr="00487939" w:rsidRDefault="00D44DCC"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AC122CC" wp14:editId="0E60E413">
          <wp:simplePos x="0" y="0"/>
          <wp:positionH relativeFrom="column">
            <wp:align>right</wp:align>
          </wp:positionH>
          <wp:positionV relativeFrom="paragraph">
            <wp:posOffset>-69850</wp:posOffset>
          </wp:positionV>
          <wp:extent cx="571500" cy="571500"/>
          <wp:effectExtent l="0" t="0" r="0" b="0"/>
          <wp:wrapNone/>
          <wp:docPr id="195685349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-20058</w:t>
    </w:r>
    <w:r w:rsidR="00731A42" w:rsidRPr="00EE277A">
      <w:rPr>
        <w:sz w:val="20"/>
        <w:lang w:eastAsia="zh-CN"/>
      </w:rPr>
      <w:t xml:space="preserve"> (C)</w:t>
    </w:r>
    <w:r w:rsidR="005505A1">
      <w:rPr>
        <w:sz w:val="20"/>
        <w:lang w:eastAsia="zh-CN"/>
      </w:rPr>
      <w:tab/>
    </w:r>
    <w:r>
      <w:rPr>
        <w:sz w:val="20"/>
        <w:lang w:eastAsia="zh-CN"/>
      </w:rPr>
      <w:t>0502</w:t>
    </w:r>
    <w:r w:rsidR="00EF5464">
      <w:rPr>
        <w:sz w:val="20"/>
        <w:lang w:eastAsia="zh-CN"/>
      </w:rPr>
      <w:t>2</w:t>
    </w:r>
    <w:r w:rsidR="00FD5280">
      <w:rPr>
        <w:sz w:val="20"/>
        <w:lang w:eastAsia="zh-CN"/>
      </w:rPr>
      <w:t>6</w:t>
    </w:r>
    <w:r w:rsidR="00731A42">
      <w:rPr>
        <w:sz w:val="20"/>
        <w:lang w:eastAsia="zh-CN"/>
      </w:rPr>
      <w:tab/>
    </w:r>
    <w:r w:rsidR="00817F83">
      <w:rPr>
        <w:rFonts w:eastAsiaTheme="minorEastAsia" w:hint="eastAsia"/>
        <w:sz w:val="20"/>
        <w:lang w:eastAsia="zh-CN"/>
      </w:rPr>
      <w:t>23</w:t>
    </w:r>
    <w:r>
      <w:rPr>
        <w:sz w:val="20"/>
        <w:lang w:eastAsia="zh-CN"/>
      </w:rPr>
      <w:t>02</w:t>
    </w:r>
    <w:r w:rsidR="00EF5464">
      <w:rPr>
        <w:sz w:val="20"/>
        <w:lang w:eastAsia="zh-CN"/>
      </w:rPr>
      <w:t>2</w:t>
    </w:r>
    <w:r w:rsidR="00FD5280">
      <w:rPr>
        <w:sz w:val="20"/>
        <w:lang w:eastAsia="zh-CN"/>
      </w:rPr>
      <w:t>6</w:t>
    </w:r>
    <w:r w:rsidR="00731A42">
      <w:rPr>
        <w:b/>
        <w:sz w:val="21"/>
      </w:rPr>
      <w:tab/>
    </w:r>
    <w:r w:rsidR="00A1364C">
      <w:rPr>
        <w:rFonts w:hint="eastAsia"/>
        <w:b/>
        <w:noProof/>
        <w:snapToGrid/>
        <w:sz w:val="21"/>
        <w:lang w:val="en-US" w:eastAsia="zh-CN"/>
      </w:rPr>
      <w:drawing>
        <wp:inline distT="0" distB="0" distL="0" distR="0" wp14:anchorId="68316598" wp14:editId="4A1371F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0985A" w14:textId="77777777" w:rsidR="00F905F3" w:rsidRPr="000157B1" w:rsidRDefault="00F905F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DF960A5" w14:textId="77777777" w:rsidR="00F905F3" w:rsidRPr="000157B1" w:rsidRDefault="00F905F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260799C" w14:textId="77777777" w:rsidR="00F905F3" w:rsidRDefault="00F905F3"/>
  </w:footnote>
  <w:footnote w:id="2">
    <w:p w14:paraId="7AA5458E" w14:textId="77777777" w:rsidR="00D44DCC" w:rsidRPr="00E93ACB" w:rsidRDefault="00D44DCC" w:rsidP="00D44DCC">
      <w:pPr>
        <w:pStyle w:val="a6"/>
      </w:pPr>
      <w:r>
        <w:rPr>
          <w:lang w:val="zh-CN"/>
        </w:rPr>
        <w:tab/>
      </w:r>
      <w:r w:rsidRPr="00135862">
        <w:rPr>
          <w:rStyle w:val="a8"/>
          <w:rFonts w:eastAsia="宋体"/>
          <w:vertAlign w:val="baseline"/>
        </w:rPr>
        <w:t>*</w:t>
      </w:r>
      <w:r w:rsidRPr="00CC328D">
        <w:rPr>
          <w:lang w:val="fr-CH"/>
        </w:rPr>
        <w:tab/>
      </w:r>
      <w:r w:rsidRPr="00CC328D">
        <w:rPr>
          <w:lang w:val="zh-CN"/>
        </w:rPr>
        <w:t>委员会第八十三届会议</w:t>
      </w:r>
      <w:r w:rsidRPr="00CC328D">
        <w:rPr>
          <w:lang w:val="zh-CN"/>
        </w:rPr>
        <w:t>(</w:t>
      </w:r>
      <w:r>
        <w:rPr>
          <w:lang w:val="zh-CN"/>
        </w:rPr>
        <w:t>2025</w:t>
      </w:r>
      <w:r w:rsidRPr="00CC328D">
        <w:rPr>
          <w:lang w:val="zh-CN"/>
        </w:rPr>
        <w:t>年</w:t>
      </w:r>
      <w:r>
        <w:rPr>
          <w:lang w:val="zh-CN"/>
        </w:rPr>
        <w:t>11</w:t>
      </w:r>
      <w:r w:rsidRPr="00CC328D">
        <w:rPr>
          <w:lang w:val="zh-CN"/>
        </w:rPr>
        <w:t>月</w:t>
      </w:r>
      <w:r>
        <w:rPr>
          <w:lang w:val="zh-CN"/>
        </w:rPr>
        <w:t>10</w:t>
      </w:r>
      <w:r w:rsidRPr="00CC328D">
        <w:rPr>
          <w:lang w:val="zh-CN"/>
        </w:rPr>
        <w:t>日至</w:t>
      </w:r>
      <w:r>
        <w:rPr>
          <w:lang w:val="zh-CN"/>
        </w:rPr>
        <w:t>28</w:t>
      </w:r>
      <w:r w:rsidRPr="00CC328D">
        <w:rPr>
          <w:lang w:val="zh-CN"/>
        </w:rPr>
        <w:t>日</w:t>
      </w:r>
      <w:r w:rsidRPr="00CC328D">
        <w:rPr>
          <w:lang w:val="zh-CN"/>
        </w:rPr>
        <w:t>)</w:t>
      </w:r>
      <w:r w:rsidRPr="00CC328D">
        <w:rPr>
          <w:lang w:val="zh-CN"/>
        </w:rPr>
        <w:t>通过。</w:t>
      </w:r>
    </w:p>
  </w:footnote>
  <w:footnote w:id="3">
    <w:p w14:paraId="316A4DA0" w14:textId="74F25382" w:rsidR="00D44DCC" w:rsidRPr="00E75A98" w:rsidRDefault="00D44DCC" w:rsidP="00D44DCC">
      <w:pPr>
        <w:pStyle w:val="a6"/>
      </w:pPr>
      <w:r>
        <w:rPr>
          <w:lang w:val="zh-CN"/>
        </w:rPr>
        <w:tab/>
      </w:r>
      <w:r w:rsidRPr="00CC328D">
        <w:rPr>
          <w:rStyle w:val="a8"/>
          <w:rFonts w:eastAsia="宋体"/>
        </w:rPr>
        <w:footnoteRef/>
      </w:r>
      <w:r>
        <w:rPr>
          <w:rStyle w:val="a7"/>
        </w:rPr>
        <w:tab/>
      </w:r>
      <w:r w:rsidRPr="00CC328D">
        <w:rPr>
          <w:lang w:val="zh-CN"/>
        </w:rPr>
        <w:t>见</w:t>
      </w:r>
      <w:r w:rsidRPr="00923D20">
        <w:rPr>
          <w:lang w:val="zh-CN"/>
        </w:rPr>
        <w:t>CAT/C/SR.22</w:t>
      </w:r>
      <w:r w:rsidRPr="00923D20">
        <w:rPr>
          <w:rFonts w:eastAsiaTheme="minorEastAsia" w:hint="eastAsia"/>
          <w:lang w:val="zh-CN"/>
        </w:rPr>
        <w:t>19</w:t>
      </w:r>
      <w:r w:rsidRPr="00CC328D">
        <w:rPr>
          <w:lang w:val="zh-CN"/>
        </w:rPr>
        <w:t>和</w:t>
      </w:r>
      <w:r w:rsidRPr="00923D20">
        <w:rPr>
          <w:lang w:val="zh-CN"/>
        </w:rPr>
        <w:t>CAT/C/SR.22</w:t>
      </w:r>
      <w:r w:rsidRPr="00923D20">
        <w:rPr>
          <w:rFonts w:eastAsiaTheme="minorEastAsia" w:hint="eastAsia"/>
          <w:lang w:val="zh-CN"/>
        </w:rPr>
        <w:t>22</w:t>
      </w:r>
      <w:r w:rsidRPr="00CC328D">
        <w:rPr>
          <w:lang w:val="zh-CN"/>
        </w:rPr>
        <w:t>。</w:t>
      </w:r>
    </w:p>
  </w:footnote>
  <w:footnote w:id="4">
    <w:p w14:paraId="5630C279" w14:textId="1CD5A79F" w:rsidR="00D44DCC" w:rsidRPr="00EF79D8" w:rsidRDefault="00D44DCC" w:rsidP="00D44DCC">
      <w:pPr>
        <w:pStyle w:val="a6"/>
      </w:pPr>
      <w:r>
        <w:rPr>
          <w:lang w:val="zh-CN"/>
        </w:rPr>
        <w:tab/>
      </w:r>
      <w:r w:rsidRPr="00CC328D">
        <w:rPr>
          <w:rStyle w:val="a8"/>
          <w:rFonts w:eastAsia="宋体"/>
        </w:rPr>
        <w:footnoteRef/>
      </w:r>
      <w:r>
        <w:rPr>
          <w:rStyle w:val="a7"/>
        </w:rPr>
        <w:tab/>
      </w:r>
      <w:r w:rsidRPr="00923D20">
        <w:rPr>
          <w:lang w:val="zh-CN"/>
        </w:rPr>
        <w:t>CAT/C/BHR/4</w:t>
      </w:r>
      <w:r w:rsidRPr="00CC328D">
        <w:rPr>
          <w:rFonts w:eastAsiaTheme="minorEastAsia" w:hint="eastAsia"/>
          <w:lang w:val="fr-CH"/>
        </w:rPr>
        <w:t>。</w:t>
      </w:r>
    </w:p>
  </w:footnote>
  <w:footnote w:id="5">
    <w:p w14:paraId="27A18382" w14:textId="77777777" w:rsidR="00D44DCC" w:rsidRPr="00EF79D8" w:rsidRDefault="00D44DCC" w:rsidP="00D44DCC">
      <w:pPr>
        <w:pStyle w:val="a6"/>
      </w:pPr>
      <w:r>
        <w:rPr>
          <w:lang w:val="zh-CN"/>
        </w:rPr>
        <w:tab/>
      </w:r>
      <w:r w:rsidRPr="00CC328D">
        <w:rPr>
          <w:rStyle w:val="a8"/>
          <w:rFonts w:eastAsia="宋体"/>
        </w:rPr>
        <w:footnoteRef/>
      </w:r>
      <w:r>
        <w:rPr>
          <w:rStyle w:val="a7"/>
        </w:rPr>
        <w:tab/>
      </w:r>
      <w:hyperlink r:id="rId1" w:history="1">
        <w:r w:rsidRPr="00CC328D">
          <w:rPr>
            <w:rStyle w:val="af9"/>
          </w:rPr>
          <w:t>CAT/C/BHR/CO/2-3</w:t>
        </w:r>
      </w:hyperlink>
      <w:r w:rsidRPr="00CC328D">
        <w:t xml:space="preserve">, </w:t>
      </w:r>
      <w:r w:rsidRPr="00CC328D">
        <w:rPr>
          <w:lang w:val="zh-CN"/>
        </w:rPr>
        <w:t>第</w:t>
      </w:r>
      <w:r w:rsidRPr="00CC328D">
        <w:t>42</w:t>
      </w:r>
      <w:r w:rsidRPr="00CC328D">
        <w:rPr>
          <w:lang w:val="zh-CN"/>
        </w:rPr>
        <w:t>段。</w:t>
      </w:r>
    </w:p>
  </w:footnote>
  <w:footnote w:id="6">
    <w:p w14:paraId="7A3EED1D" w14:textId="06DB1E7B" w:rsidR="00D44DCC" w:rsidRPr="00EF79D8" w:rsidRDefault="00D44DCC" w:rsidP="00D44DCC">
      <w:pPr>
        <w:pStyle w:val="a6"/>
      </w:pPr>
      <w:r>
        <w:tab/>
      </w:r>
      <w:r w:rsidRPr="00CC328D">
        <w:rPr>
          <w:rStyle w:val="a8"/>
          <w:rFonts w:eastAsia="宋体"/>
        </w:rPr>
        <w:footnoteRef/>
      </w:r>
      <w:r>
        <w:rPr>
          <w:rStyle w:val="a7"/>
        </w:rPr>
        <w:tab/>
      </w:r>
      <w:r w:rsidRPr="00923D20">
        <w:t>CAT/C/BHR/CO/2-3/Add.1</w:t>
      </w:r>
      <w:r w:rsidRPr="00CC328D">
        <w:rPr>
          <w:lang w:val="zh-CN"/>
        </w:rPr>
        <w:t>和</w:t>
      </w:r>
      <w:r w:rsidRPr="00923D20">
        <w:t>CAT/C/BHR/CO/2-3/Add.1/Corr.1</w:t>
      </w:r>
      <w:r w:rsidRPr="00CC328D">
        <w:rPr>
          <w:lang w:val="zh-CN"/>
        </w:rPr>
        <w:t>。</w:t>
      </w:r>
    </w:p>
  </w:footnote>
  <w:footnote w:id="7">
    <w:p w14:paraId="5B1B5809" w14:textId="77777777" w:rsidR="00D44DCC" w:rsidRPr="00EF79D8" w:rsidRDefault="00D44DCC" w:rsidP="006F1FD0">
      <w:pPr>
        <w:pStyle w:val="a6"/>
        <w:wordWrap w:val="0"/>
      </w:pPr>
      <w:r>
        <w:tab/>
      </w:r>
      <w:r w:rsidRPr="00CC328D">
        <w:rPr>
          <w:rStyle w:val="a8"/>
          <w:rFonts w:eastAsia="宋体"/>
        </w:rPr>
        <w:footnoteRef/>
      </w:r>
      <w:r>
        <w:rPr>
          <w:rStyle w:val="a7"/>
        </w:rPr>
        <w:tab/>
      </w:r>
      <w:r w:rsidRPr="00CC328D">
        <w:rPr>
          <w:lang w:val="zh-CN"/>
        </w:rPr>
        <w:t>见</w:t>
      </w:r>
      <w:hyperlink r:id="rId2" w:history="1">
        <w:r>
          <w:rPr>
            <w:rStyle w:val="af9"/>
          </w:rPr>
          <w:t>https://tbinternet.ohchr.org/_layouts/15/treatybodyexternal/Download.aspx?symbolno=INT%2FCAT%2FFUL%2FBHR%2F32848&amp;Lang=en</w:t>
        </w:r>
      </w:hyperlink>
      <w:r w:rsidRPr="00CC328D">
        <w:rPr>
          <w:lang w:val="zh-CN"/>
        </w:rPr>
        <w:t>。</w:t>
      </w:r>
      <w:hyperlink r:id="rId3" w:history="1"/>
    </w:p>
  </w:footnote>
  <w:footnote w:id="8">
    <w:p w14:paraId="430D3DB1" w14:textId="77777777" w:rsidR="00D44DCC" w:rsidRPr="00EF79D8" w:rsidRDefault="00D44DCC" w:rsidP="006F1FD0">
      <w:pPr>
        <w:pStyle w:val="a6"/>
        <w:wordWrap w:val="0"/>
      </w:pPr>
      <w:r>
        <w:tab/>
      </w:r>
      <w:r w:rsidRPr="00CC328D">
        <w:rPr>
          <w:rStyle w:val="a8"/>
          <w:rFonts w:eastAsia="宋体"/>
        </w:rPr>
        <w:footnoteRef/>
      </w:r>
      <w:r>
        <w:rPr>
          <w:rStyle w:val="a7"/>
        </w:rPr>
        <w:tab/>
      </w:r>
      <w:hyperlink r:id="rId4" w:history="1">
        <w:r w:rsidRPr="006F1FD0">
          <w:rPr>
            <w:rStyle w:val="af9"/>
            <w:spacing w:val="-2"/>
          </w:rPr>
          <w:t>CCPR/C/BHR/CO/1</w:t>
        </w:r>
      </w:hyperlink>
      <w:r w:rsidRPr="006F1FD0">
        <w:rPr>
          <w:spacing w:val="-2"/>
        </w:rPr>
        <w:t xml:space="preserve">, </w:t>
      </w:r>
      <w:r w:rsidRPr="006F1FD0">
        <w:rPr>
          <w:spacing w:val="-2"/>
          <w:lang w:val="zh-CN"/>
        </w:rPr>
        <w:t>第</w:t>
      </w:r>
      <w:r w:rsidRPr="006F1FD0">
        <w:rPr>
          <w:spacing w:val="-2"/>
        </w:rPr>
        <w:t>5</w:t>
      </w:r>
      <w:r w:rsidRPr="006F1FD0">
        <w:rPr>
          <w:spacing w:val="-2"/>
          <w:lang w:val="zh-CN"/>
        </w:rPr>
        <w:t>和第</w:t>
      </w:r>
      <w:r w:rsidRPr="006F1FD0">
        <w:rPr>
          <w:spacing w:val="-2"/>
        </w:rPr>
        <w:t>6</w:t>
      </w:r>
      <w:r w:rsidRPr="006F1FD0">
        <w:rPr>
          <w:spacing w:val="-2"/>
          <w:lang w:val="zh-CN"/>
        </w:rPr>
        <w:t>段</w:t>
      </w:r>
      <w:r w:rsidRPr="006F1FD0">
        <w:rPr>
          <w:spacing w:val="-2"/>
        </w:rPr>
        <w:t>；</w:t>
      </w:r>
      <w:hyperlink r:id="rId5" w:history="1">
        <w:r w:rsidRPr="006F1FD0">
          <w:rPr>
            <w:rStyle w:val="af9"/>
            <w:spacing w:val="-2"/>
          </w:rPr>
          <w:t>E/C.12/BHR/CO/1</w:t>
        </w:r>
      </w:hyperlink>
      <w:r w:rsidRPr="006F1FD0">
        <w:rPr>
          <w:spacing w:val="-2"/>
        </w:rPr>
        <w:t xml:space="preserve">, </w:t>
      </w:r>
      <w:r w:rsidRPr="006F1FD0">
        <w:rPr>
          <w:spacing w:val="-2"/>
          <w:lang w:val="zh-CN"/>
        </w:rPr>
        <w:t>第</w:t>
      </w:r>
      <w:r w:rsidRPr="006F1FD0">
        <w:rPr>
          <w:spacing w:val="-2"/>
        </w:rPr>
        <w:t>4</w:t>
      </w:r>
      <w:r w:rsidRPr="006F1FD0">
        <w:rPr>
          <w:spacing w:val="-2"/>
          <w:lang w:val="zh-CN"/>
        </w:rPr>
        <w:t>和第</w:t>
      </w:r>
      <w:r w:rsidRPr="006F1FD0">
        <w:rPr>
          <w:spacing w:val="-2"/>
        </w:rPr>
        <w:t>5</w:t>
      </w:r>
      <w:r w:rsidRPr="006F1FD0">
        <w:rPr>
          <w:spacing w:val="-2"/>
          <w:lang w:val="zh-CN"/>
        </w:rPr>
        <w:t>段</w:t>
      </w:r>
      <w:r w:rsidRPr="006F1FD0">
        <w:rPr>
          <w:spacing w:val="-2"/>
        </w:rPr>
        <w:t>；</w:t>
      </w:r>
      <w:r w:rsidRPr="006F1FD0">
        <w:rPr>
          <w:spacing w:val="-2"/>
          <w:lang w:val="zh-CN"/>
        </w:rPr>
        <w:t>以及</w:t>
      </w:r>
      <w:hyperlink r:id="rId6" w:history="1">
        <w:r w:rsidRPr="006F1FD0">
          <w:rPr>
            <w:rStyle w:val="af9"/>
            <w:spacing w:val="-2"/>
          </w:rPr>
          <w:t>CERD/C/BHR/CO/8-14</w:t>
        </w:r>
      </w:hyperlink>
      <w:r w:rsidRPr="00CC328D">
        <w:t xml:space="preserve">, </w:t>
      </w:r>
      <w:r w:rsidRPr="00CC328D">
        <w:rPr>
          <w:lang w:val="zh-CN"/>
        </w:rPr>
        <w:t>第</w:t>
      </w:r>
      <w:r>
        <w:t>7</w:t>
      </w:r>
      <w:r w:rsidRPr="00CC328D">
        <w:rPr>
          <w:lang w:val="zh-CN"/>
        </w:rPr>
        <w:t>和第</w:t>
      </w:r>
      <w:r>
        <w:t>8</w:t>
      </w:r>
      <w:r w:rsidRPr="00CC328D">
        <w:rPr>
          <w:lang w:val="zh-CN"/>
        </w:rPr>
        <w:t>段</w:t>
      </w:r>
      <w:r w:rsidRPr="00CC328D">
        <w:rPr>
          <w:rFonts w:cs="宋体" w:hint="eastAsia"/>
          <w:lang w:val="zh-CN"/>
        </w:rPr>
        <w:t>。</w:t>
      </w:r>
    </w:p>
  </w:footnote>
  <w:footnote w:id="9">
    <w:p w14:paraId="6E0482C5" w14:textId="77777777" w:rsidR="00D44DCC" w:rsidRPr="00EF79D8" w:rsidRDefault="00D44DCC" w:rsidP="00D44DCC">
      <w:pPr>
        <w:pStyle w:val="a6"/>
      </w:pPr>
      <w:r>
        <w:tab/>
      </w:r>
      <w:r w:rsidRPr="00CC328D">
        <w:rPr>
          <w:rStyle w:val="a8"/>
          <w:rFonts w:eastAsia="宋体"/>
        </w:rPr>
        <w:footnoteRef/>
      </w:r>
      <w:r>
        <w:rPr>
          <w:rStyle w:val="a7"/>
        </w:rPr>
        <w:tab/>
      </w:r>
      <w:hyperlink r:id="rId7" w:history="1">
        <w:r w:rsidRPr="00CC328D">
          <w:rPr>
            <w:rStyle w:val="af9"/>
          </w:rPr>
          <w:t>CCPR/C/BHR/CO/1</w:t>
        </w:r>
      </w:hyperlink>
      <w:r w:rsidRPr="00CC328D">
        <w:t xml:space="preserve">, </w:t>
      </w:r>
      <w:r w:rsidRPr="00CC328D">
        <w:rPr>
          <w:lang w:val="zh-CN"/>
        </w:rPr>
        <w:t>第</w:t>
      </w:r>
      <w:r>
        <w:t>39</w:t>
      </w:r>
      <w:r w:rsidRPr="00CC328D">
        <w:rPr>
          <w:lang w:val="zh-CN"/>
        </w:rPr>
        <w:t>和第</w:t>
      </w:r>
      <w:r>
        <w:t>40</w:t>
      </w:r>
      <w:r w:rsidRPr="00CC328D">
        <w:rPr>
          <w:lang w:val="zh-CN"/>
        </w:rPr>
        <w:t>段。</w:t>
      </w:r>
    </w:p>
  </w:footnote>
  <w:footnote w:id="10">
    <w:p w14:paraId="3E19A6BE" w14:textId="77777777" w:rsidR="00D44DCC" w:rsidRPr="00EF79D8" w:rsidRDefault="00D44DCC" w:rsidP="00D44DCC">
      <w:pPr>
        <w:pStyle w:val="a6"/>
      </w:pPr>
      <w:r>
        <w:tab/>
      </w:r>
      <w:r w:rsidRPr="00CC328D">
        <w:rPr>
          <w:rStyle w:val="a8"/>
          <w:rFonts w:eastAsia="宋体"/>
        </w:rPr>
        <w:footnoteRef/>
      </w:r>
      <w:r>
        <w:rPr>
          <w:rStyle w:val="a7"/>
        </w:rPr>
        <w:tab/>
      </w:r>
      <w:r w:rsidRPr="00CC328D">
        <w:rPr>
          <w:lang w:val="zh-CN"/>
        </w:rPr>
        <w:t>同上。</w:t>
      </w:r>
    </w:p>
  </w:footnote>
  <w:footnote w:id="11">
    <w:p w14:paraId="791EA581" w14:textId="77777777" w:rsidR="00D44DCC" w:rsidRPr="00EF79D8" w:rsidRDefault="00D44DCC" w:rsidP="00D44DCC">
      <w:pPr>
        <w:pStyle w:val="a6"/>
      </w:pPr>
      <w:r>
        <w:tab/>
      </w:r>
      <w:r w:rsidRPr="00CC328D">
        <w:rPr>
          <w:rStyle w:val="a8"/>
          <w:rFonts w:eastAsia="宋体"/>
        </w:rPr>
        <w:footnoteRef/>
      </w:r>
      <w:r>
        <w:rPr>
          <w:rStyle w:val="a7"/>
        </w:rPr>
        <w:tab/>
      </w:r>
      <w:r w:rsidRPr="00CC328D">
        <w:rPr>
          <w:lang w:val="zh-CN"/>
        </w:rPr>
        <w:t>同上</w:t>
      </w:r>
      <w:r w:rsidRPr="00CC328D">
        <w:t>，</w:t>
      </w:r>
      <w:r w:rsidRPr="00CC328D">
        <w:rPr>
          <w:lang w:val="zh-CN"/>
        </w:rPr>
        <w:t>第</w:t>
      </w:r>
      <w:r>
        <w:t>29</w:t>
      </w:r>
      <w:r w:rsidRPr="00CC328D">
        <w:rPr>
          <w:lang w:val="zh-CN"/>
        </w:rPr>
        <w:t>和</w:t>
      </w:r>
      <w:r w:rsidRPr="00CC328D">
        <w:rPr>
          <w:rFonts w:cs="宋体" w:hint="eastAsia"/>
          <w:lang w:val="zh-CN"/>
        </w:rPr>
        <w:t>第</w:t>
      </w:r>
      <w:r>
        <w:t>30</w:t>
      </w:r>
      <w:r w:rsidRPr="00CC328D">
        <w:rPr>
          <w:lang w:val="zh-CN"/>
        </w:rPr>
        <w:t>段。</w:t>
      </w:r>
    </w:p>
  </w:footnote>
  <w:footnote w:id="12">
    <w:p w14:paraId="27C047F1" w14:textId="77777777" w:rsidR="00D44DCC" w:rsidRPr="00EF79D8" w:rsidRDefault="00D44DCC" w:rsidP="00D44DCC">
      <w:pPr>
        <w:pStyle w:val="a6"/>
      </w:pPr>
      <w:r>
        <w:tab/>
      </w:r>
      <w:r w:rsidRPr="00CC328D">
        <w:rPr>
          <w:rStyle w:val="a8"/>
          <w:rFonts w:eastAsia="宋体"/>
        </w:rPr>
        <w:footnoteRef/>
      </w:r>
      <w:r>
        <w:rPr>
          <w:rStyle w:val="a7"/>
        </w:rPr>
        <w:tab/>
      </w:r>
      <w:hyperlink r:id="rId8" w:history="1">
        <w:r w:rsidRPr="00CC328D">
          <w:rPr>
            <w:rStyle w:val="af9"/>
          </w:rPr>
          <w:t>CERD/C/BHR/CO/8-14</w:t>
        </w:r>
      </w:hyperlink>
      <w:r w:rsidRPr="00CC328D">
        <w:t xml:space="preserve">, </w:t>
      </w:r>
      <w:r w:rsidRPr="00CC328D">
        <w:rPr>
          <w:lang w:val="zh-CN"/>
        </w:rPr>
        <w:t>第</w:t>
      </w:r>
      <w:r>
        <w:t>25</w:t>
      </w:r>
      <w:r w:rsidRPr="00CC328D">
        <w:rPr>
          <w:lang w:val="zh-CN"/>
        </w:rPr>
        <w:t>和第</w:t>
      </w:r>
      <w:r>
        <w:t>26</w:t>
      </w:r>
      <w:r w:rsidRPr="00CC328D">
        <w:rPr>
          <w:lang w:val="zh-CN"/>
        </w:rPr>
        <w:t>段</w:t>
      </w:r>
      <w:r w:rsidRPr="00CC328D">
        <w:t>；</w:t>
      </w:r>
      <w:r w:rsidRPr="00CC328D">
        <w:rPr>
          <w:lang w:val="zh-CN"/>
        </w:rPr>
        <w:t>以及</w:t>
      </w:r>
      <w:hyperlink r:id="rId9" w:history="1">
        <w:r w:rsidRPr="00CC328D">
          <w:rPr>
            <w:rStyle w:val="af9"/>
          </w:rPr>
          <w:t>CCPR/C/BHR/CO/1</w:t>
        </w:r>
      </w:hyperlink>
      <w:r w:rsidRPr="00CC328D">
        <w:t xml:space="preserve">, </w:t>
      </w:r>
      <w:r w:rsidRPr="00CC328D">
        <w:rPr>
          <w:lang w:val="zh-CN"/>
        </w:rPr>
        <w:t>第</w:t>
      </w:r>
      <w:r>
        <w:t>43</w:t>
      </w:r>
      <w:r w:rsidRPr="00CC328D">
        <w:rPr>
          <w:lang w:val="zh-CN"/>
        </w:rPr>
        <w:t>和第</w:t>
      </w:r>
      <w:r>
        <w:t>44</w:t>
      </w:r>
      <w:r w:rsidRPr="00CC328D">
        <w:rPr>
          <w:lang w:val="zh-CN"/>
        </w:rPr>
        <w:t>段。</w:t>
      </w:r>
    </w:p>
  </w:footnote>
  <w:footnote w:id="13">
    <w:p w14:paraId="1694A89E" w14:textId="77777777" w:rsidR="00D44DCC" w:rsidRPr="00EF79D8" w:rsidRDefault="00D44DCC" w:rsidP="00D44DCC">
      <w:pPr>
        <w:pStyle w:val="a6"/>
      </w:pPr>
      <w:r>
        <w:tab/>
      </w:r>
      <w:r w:rsidRPr="00CC328D">
        <w:rPr>
          <w:rStyle w:val="a8"/>
          <w:rFonts w:eastAsia="宋体"/>
        </w:rPr>
        <w:footnoteRef/>
      </w:r>
      <w:r>
        <w:rPr>
          <w:rStyle w:val="a7"/>
        </w:rPr>
        <w:tab/>
      </w:r>
      <w:hyperlink r:id="rId10" w:history="1">
        <w:r w:rsidRPr="00CC328D">
          <w:rPr>
            <w:rStyle w:val="af9"/>
          </w:rPr>
          <w:t>CCPR/C/BHR/CO/1</w:t>
        </w:r>
      </w:hyperlink>
      <w:r w:rsidRPr="00CC328D">
        <w:t xml:space="preserve">, </w:t>
      </w:r>
      <w:r w:rsidRPr="00CC328D">
        <w:rPr>
          <w:lang w:val="zh-CN"/>
        </w:rPr>
        <w:t>第</w:t>
      </w:r>
      <w:r>
        <w:t>39</w:t>
      </w:r>
      <w:r w:rsidRPr="00CC328D">
        <w:rPr>
          <w:lang w:val="zh-CN"/>
        </w:rPr>
        <w:t>段。</w:t>
      </w:r>
    </w:p>
  </w:footnote>
  <w:footnote w:id="14">
    <w:p w14:paraId="6015747D" w14:textId="77777777" w:rsidR="00D44DCC" w:rsidRPr="00EF79D8" w:rsidRDefault="00D44DCC" w:rsidP="00D44DCC">
      <w:pPr>
        <w:pStyle w:val="a6"/>
      </w:pPr>
      <w:r>
        <w:tab/>
      </w:r>
      <w:r w:rsidRPr="00CC328D">
        <w:rPr>
          <w:rStyle w:val="a8"/>
          <w:rFonts w:eastAsia="宋体"/>
        </w:rPr>
        <w:footnoteRef/>
      </w:r>
      <w:r>
        <w:rPr>
          <w:rStyle w:val="a7"/>
        </w:rPr>
        <w:tab/>
      </w:r>
      <w:hyperlink r:id="rId11" w:history="1">
        <w:r w:rsidRPr="00CC328D">
          <w:rPr>
            <w:rStyle w:val="af9"/>
          </w:rPr>
          <w:t>E/C.12/BHR/CO/1</w:t>
        </w:r>
      </w:hyperlink>
      <w:r w:rsidRPr="00CC328D">
        <w:t xml:space="preserve">, </w:t>
      </w:r>
      <w:r w:rsidRPr="00CC328D">
        <w:rPr>
          <w:lang w:val="zh-CN"/>
        </w:rPr>
        <w:t>第</w:t>
      </w:r>
      <w:r>
        <w:t>40</w:t>
      </w:r>
      <w:r w:rsidRPr="00CC328D">
        <w:rPr>
          <w:lang w:val="zh-CN"/>
        </w:rPr>
        <w:t>和第</w:t>
      </w:r>
      <w:r>
        <w:t>41</w:t>
      </w:r>
      <w:r w:rsidRPr="00CC328D">
        <w:rPr>
          <w:lang w:val="zh-CN"/>
        </w:rPr>
        <w:t>段。</w:t>
      </w:r>
    </w:p>
  </w:footnote>
  <w:footnote w:id="15">
    <w:p w14:paraId="3222B701" w14:textId="7E2D4D80" w:rsidR="00D44DCC" w:rsidRPr="00EF79D8" w:rsidRDefault="00D44DCC" w:rsidP="00D44DCC">
      <w:pPr>
        <w:pStyle w:val="a6"/>
      </w:pPr>
      <w:r>
        <w:tab/>
      </w:r>
      <w:r w:rsidRPr="00CC328D">
        <w:rPr>
          <w:rStyle w:val="a8"/>
          <w:rFonts w:eastAsia="宋体"/>
        </w:rPr>
        <w:footnoteRef/>
      </w:r>
      <w:r>
        <w:rPr>
          <w:rStyle w:val="a7"/>
        </w:rPr>
        <w:tab/>
      </w:r>
      <w:hyperlink r:id="rId12" w:history="1">
        <w:r w:rsidRPr="00CC328D">
          <w:rPr>
            <w:rStyle w:val="af9"/>
          </w:rPr>
          <w:t>CCPR/C/BHR/CO/1</w:t>
        </w:r>
      </w:hyperlink>
      <w:r w:rsidRPr="00CC328D">
        <w:t xml:space="preserve">, </w:t>
      </w:r>
      <w:r w:rsidRPr="00CC328D">
        <w:rPr>
          <w:lang w:val="zh-CN"/>
        </w:rPr>
        <w:t>第</w:t>
      </w:r>
      <w:r>
        <w:t>41</w:t>
      </w:r>
      <w:r w:rsidRPr="00CC328D">
        <w:rPr>
          <w:lang w:val="zh-CN"/>
        </w:rPr>
        <w:t>和第</w:t>
      </w:r>
      <w:r>
        <w:t>42</w:t>
      </w:r>
      <w:r w:rsidRPr="00CC328D">
        <w:rPr>
          <w:lang w:val="zh-CN"/>
        </w:rPr>
        <w:t>段。另见联合国人权事务高级专员办事处</w:t>
      </w:r>
      <w:r w:rsidRPr="00CC328D">
        <w:rPr>
          <w:rFonts w:ascii="宋体" w:hAnsi="宋体" w:cs="宋体" w:hint="eastAsia"/>
          <w:lang w:val="zh-CN"/>
        </w:rPr>
        <w:t>：</w:t>
      </w:r>
      <w:r>
        <w:rPr>
          <w:rFonts w:hint="eastAsia"/>
          <w:lang w:val="zh-CN"/>
        </w:rPr>
        <w:t>“</w:t>
      </w:r>
      <w:r w:rsidRPr="00CC328D">
        <w:rPr>
          <w:rFonts w:ascii="宋体" w:hAnsi="宋体" w:cs="宋体" w:hint="eastAsia"/>
          <w:lang w:val="zh-CN"/>
        </w:rPr>
        <w:t>专</w:t>
      </w:r>
      <w:r w:rsidRPr="00CC328D">
        <w:rPr>
          <w:lang w:val="zh-CN"/>
        </w:rPr>
        <w:t>家表示，巴林必须在囚犯抗议期间恢复乔乌监狱的权</w:t>
      </w:r>
      <w:r w:rsidRPr="00CC328D">
        <w:rPr>
          <w:rFonts w:ascii="宋体" w:hAnsi="宋体" w:cs="宋体" w:hint="eastAsia"/>
          <w:lang w:val="zh-CN"/>
        </w:rPr>
        <w:t>利</w:t>
      </w:r>
      <w:r>
        <w:rPr>
          <w:rFonts w:hint="eastAsia"/>
          <w:lang w:val="zh-CN"/>
        </w:rPr>
        <w:t>”</w:t>
      </w:r>
      <w:r w:rsidRPr="00CC328D">
        <w:rPr>
          <w:rFonts w:ascii="宋体" w:hAnsi="宋体" w:cs="宋体" w:hint="eastAsia"/>
          <w:lang w:val="zh-CN"/>
        </w:rPr>
        <w:t>，</w:t>
      </w:r>
      <w:r w:rsidRPr="00CC328D">
        <w:rPr>
          <w:lang w:val="zh-CN"/>
        </w:rPr>
        <w:t>新闻稿，</w:t>
      </w:r>
      <w:r>
        <w:rPr>
          <w:lang w:val="zh-CN"/>
        </w:rPr>
        <w:t>2024</w:t>
      </w:r>
      <w:r w:rsidRPr="00CC328D">
        <w:rPr>
          <w:lang w:val="zh-CN"/>
        </w:rPr>
        <w:t>年</w:t>
      </w:r>
      <w:r>
        <w:rPr>
          <w:lang w:val="zh-CN"/>
        </w:rPr>
        <w:t>8</w:t>
      </w:r>
      <w:r w:rsidRPr="00CC328D">
        <w:rPr>
          <w:lang w:val="zh-CN"/>
        </w:rPr>
        <w:t>月</w:t>
      </w:r>
      <w:r>
        <w:rPr>
          <w:lang w:val="zh-CN"/>
        </w:rPr>
        <w:t>15</w:t>
      </w:r>
      <w:r w:rsidRPr="00CC328D">
        <w:rPr>
          <w:lang w:val="zh-CN"/>
        </w:rPr>
        <w:t>日</w:t>
      </w:r>
      <w:r w:rsidRPr="00CC328D">
        <w:rPr>
          <w:rFonts w:ascii="宋体" w:hAnsi="宋体" w:cs="宋体" w:hint="eastAsia"/>
          <w:lang w:val="zh-CN"/>
        </w:rPr>
        <w:t>；</w:t>
      </w:r>
      <w:r>
        <w:rPr>
          <w:rFonts w:hint="eastAsia"/>
          <w:lang w:val="zh-CN"/>
        </w:rPr>
        <w:t>“</w:t>
      </w:r>
      <w:r w:rsidRPr="00CC328D">
        <w:rPr>
          <w:rFonts w:ascii="宋体" w:hAnsi="宋体" w:cs="宋体" w:hint="eastAsia"/>
          <w:lang w:val="zh-CN"/>
        </w:rPr>
        <w:t>联</w:t>
      </w:r>
      <w:r w:rsidRPr="00CC328D">
        <w:rPr>
          <w:lang w:val="zh-CN"/>
        </w:rPr>
        <w:t>合国人权办公室发言人拉维纳</w:t>
      </w:r>
      <w:r w:rsidRPr="00CC328D">
        <w:rPr>
          <w:rFonts w:ascii="宋体" w:hAnsi="宋体"/>
          <w:lang w:val="zh-CN"/>
        </w:rPr>
        <w:t>·</w:t>
      </w:r>
      <w:r w:rsidRPr="00CC328D">
        <w:rPr>
          <w:lang w:val="zh-CN"/>
        </w:rPr>
        <w:t>沙姆达萨尼就巴林监狱持续绝食事件发表评</w:t>
      </w:r>
      <w:r w:rsidRPr="00CC328D">
        <w:rPr>
          <w:rFonts w:ascii="宋体" w:hAnsi="宋体" w:cs="宋体" w:hint="eastAsia"/>
          <w:lang w:val="zh-CN"/>
        </w:rPr>
        <w:t>论</w:t>
      </w:r>
      <w:r>
        <w:rPr>
          <w:rFonts w:hint="eastAsia"/>
          <w:lang w:val="zh-CN"/>
        </w:rPr>
        <w:t>”</w:t>
      </w:r>
      <w:r w:rsidRPr="00CC328D">
        <w:rPr>
          <w:rFonts w:ascii="宋体" w:hAnsi="宋体" w:cs="宋体" w:hint="eastAsia"/>
          <w:lang w:val="zh-CN"/>
        </w:rPr>
        <w:t>，</w:t>
      </w:r>
      <w:r w:rsidRPr="00CC328D">
        <w:rPr>
          <w:lang w:val="zh-CN"/>
        </w:rPr>
        <w:t>新闻稿，</w:t>
      </w:r>
      <w:r>
        <w:rPr>
          <w:lang w:val="zh-CN"/>
        </w:rPr>
        <w:t>2023</w:t>
      </w:r>
      <w:r w:rsidRPr="00CC328D">
        <w:rPr>
          <w:lang w:val="zh-CN"/>
        </w:rPr>
        <w:t>年</w:t>
      </w:r>
      <w:r>
        <w:rPr>
          <w:lang w:val="zh-CN"/>
        </w:rPr>
        <w:t>8</w:t>
      </w:r>
      <w:r w:rsidRPr="00CC328D">
        <w:rPr>
          <w:lang w:val="zh-CN"/>
        </w:rPr>
        <w:t>月</w:t>
      </w:r>
      <w:r>
        <w:rPr>
          <w:lang w:val="zh-CN"/>
        </w:rPr>
        <w:t>30</w:t>
      </w:r>
      <w:r w:rsidRPr="00CC328D">
        <w:rPr>
          <w:lang w:val="zh-CN"/>
        </w:rPr>
        <w:t>日；以</w:t>
      </w:r>
      <w:r w:rsidRPr="00CC328D">
        <w:rPr>
          <w:rFonts w:ascii="宋体" w:hAnsi="宋体" w:cs="宋体" w:hint="eastAsia"/>
          <w:lang w:val="zh-CN"/>
        </w:rPr>
        <w:t>及</w:t>
      </w:r>
      <w:r>
        <w:rPr>
          <w:rFonts w:hint="eastAsia"/>
          <w:lang w:val="zh-CN"/>
        </w:rPr>
        <w:t>“</w:t>
      </w:r>
      <w:r w:rsidRPr="00CC328D">
        <w:rPr>
          <w:rFonts w:ascii="宋体" w:hAnsi="宋体" w:cs="宋体" w:hint="eastAsia"/>
          <w:lang w:val="zh-CN"/>
        </w:rPr>
        <w:t>巴</w:t>
      </w:r>
      <w:r w:rsidRPr="00CC328D">
        <w:rPr>
          <w:lang w:val="zh-CN"/>
        </w:rPr>
        <w:t>林新闻简</w:t>
      </w:r>
      <w:r w:rsidRPr="00CC328D">
        <w:rPr>
          <w:rFonts w:ascii="宋体" w:hAnsi="宋体" w:cs="宋体" w:hint="eastAsia"/>
          <w:lang w:val="zh-CN"/>
        </w:rPr>
        <w:t>报</w:t>
      </w:r>
      <w:r>
        <w:rPr>
          <w:rFonts w:hint="eastAsia"/>
          <w:lang w:val="zh-CN"/>
        </w:rPr>
        <w:t>”</w:t>
      </w:r>
      <w:r w:rsidRPr="00CC328D">
        <w:rPr>
          <w:rFonts w:ascii="宋体" w:hAnsi="宋体" w:cs="宋体" w:hint="eastAsia"/>
          <w:lang w:val="zh-CN"/>
        </w:rPr>
        <w:t>，</w:t>
      </w:r>
      <w:r w:rsidRPr="00CC328D">
        <w:rPr>
          <w:lang w:val="zh-CN"/>
        </w:rPr>
        <w:t>新闻稿，</w:t>
      </w:r>
      <w:r>
        <w:rPr>
          <w:lang w:val="zh-CN"/>
        </w:rPr>
        <w:t>2021</w:t>
      </w:r>
      <w:r w:rsidRPr="00CC328D">
        <w:rPr>
          <w:lang w:val="zh-CN"/>
        </w:rPr>
        <w:t>年</w:t>
      </w:r>
      <w:r>
        <w:rPr>
          <w:lang w:val="zh-CN"/>
        </w:rPr>
        <w:t>4</w:t>
      </w:r>
      <w:r w:rsidRPr="00CC328D">
        <w:rPr>
          <w:lang w:val="zh-CN"/>
        </w:rPr>
        <w:t>月</w:t>
      </w:r>
      <w:r>
        <w:rPr>
          <w:lang w:val="zh-CN"/>
        </w:rPr>
        <w:t>30</w:t>
      </w:r>
      <w:r w:rsidRPr="00CC328D">
        <w:rPr>
          <w:lang w:val="zh-CN"/>
        </w:rPr>
        <w:t>日。</w:t>
      </w:r>
    </w:p>
  </w:footnote>
  <w:footnote w:id="16">
    <w:p w14:paraId="78D361CC" w14:textId="77777777" w:rsidR="00D44DCC" w:rsidRPr="00EF79D8" w:rsidRDefault="00D44DCC" w:rsidP="00D44DCC">
      <w:pPr>
        <w:pStyle w:val="a6"/>
      </w:pPr>
      <w:r>
        <w:rPr>
          <w:lang w:val="zh-CN"/>
        </w:rPr>
        <w:tab/>
      </w:r>
      <w:r w:rsidRPr="00CC328D">
        <w:rPr>
          <w:rStyle w:val="a8"/>
          <w:rFonts w:eastAsia="宋体"/>
        </w:rPr>
        <w:footnoteRef/>
      </w:r>
      <w:r>
        <w:rPr>
          <w:rStyle w:val="a7"/>
        </w:rPr>
        <w:tab/>
      </w:r>
      <w:hyperlink r:id="rId13" w:history="1">
        <w:r w:rsidRPr="00CC328D">
          <w:rPr>
            <w:rStyle w:val="af9"/>
          </w:rPr>
          <w:t>CCPR/C/BHR/CO/1</w:t>
        </w:r>
      </w:hyperlink>
      <w:r w:rsidRPr="00CC328D">
        <w:t xml:space="preserve">, </w:t>
      </w:r>
      <w:r w:rsidRPr="00CC328D">
        <w:rPr>
          <w:lang w:val="zh-CN"/>
        </w:rPr>
        <w:t>第</w:t>
      </w:r>
      <w:r>
        <w:t>37</w:t>
      </w:r>
      <w:r w:rsidRPr="00CC328D">
        <w:rPr>
          <w:lang w:val="zh-CN"/>
        </w:rPr>
        <w:t>和第</w:t>
      </w:r>
      <w:r>
        <w:t>38</w:t>
      </w:r>
      <w:r w:rsidRPr="00CC328D">
        <w:rPr>
          <w:lang w:val="zh-CN"/>
        </w:rPr>
        <w:t>段。</w:t>
      </w:r>
    </w:p>
  </w:footnote>
  <w:footnote w:id="17">
    <w:p w14:paraId="605BD767" w14:textId="77777777" w:rsidR="00D44DCC" w:rsidRPr="00EF79D8" w:rsidRDefault="00D44DCC" w:rsidP="00D44DCC">
      <w:pPr>
        <w:pStyle w:val="a6"/>
      </w:pPr>
      <w:r>
        <w:tab/>
      </w:r>
      <w:r w:rsidRPr="00CC328D">
        <w:rPr>
          <w:rStyle w:val="a8"/>
          <w:rFonts w:eastAsia="宋体"/>
        </w:rPr>
        <w:footnoteRef/>
      </w:r>
      <w:r>
        <w:rPr>
          <w:rStyle w:val="a7"/>
        </w:rPr>
        <w:tab/>
      </w:r>
      <w:r w:rsidRPr="00CC328D">
        <w:rPr>
          <w:lang w:val="zh-CN"/>
        </w:rPr>
        <w:t>同上</w:t>
      </w:r>
      <w:r w:rsidRPr="00CC328D">
        <w:t>，</w:t>
      </w:r>
      <w:r w:rsidRPr="00CC328D">
        <w:rPr>
          <w:lang w:val="zh-CN"/>
        </w:rPr>
        <w:t>第</w:t>
      </w:r>
      <w:r>
        <w:t>45</w:t>
      </w:r>
      <w:r w:rsidRPr="00CC328D">
        <w:rPr>
          <w:lang w:val="zh-CN"/>
        </w:rPr>
        <w:t>和</w:t>
      </w:r>
      <w:r w:rsidRPr="00CC328D">
        <w:rPr>
          <w:rFonts w:cs="宋体" w:hint="eastAsia"/>
          <w:lang w:val="zh-CN"/>
        </w:rPr>
        <w:t>第</w:t>
      </w:r>
      <w:r>
        <w:t>46</w:t>
      </w:r>
      <w:r w:rsidRPr="00CC328D">
        <w:rPr>
          <w:lang w:val="zh-CN"/>
        </w:rPr>
        <w:t>段。</w:t>
      </w:r>
    </w:p>
  </w:footnote>
  <w:footnote w:id="18">
    <w:p w14:paraId="3E6373D8" w14:textId="77777777" w:rsidR="00D44DCC" w:rsidRPr="00EF79D8" w:rsidRDefault="00D44DCC" w:rsidP="00D44DCC">
      <w:pPr>
        <w:pStyle w:val="a6"/>
      </w:pPr>
      <w:r>
        <w:tab/>
      </w:r>
      <w:r w:rsidRPr="00CC328D">
        <w:rPr>
          <w:rStyle w:val="a8"/>
          <w:rFonts w:eastAsia="宋体"/>
        </w:rPr>
        <w:footnoteRef/>
      </w:r>
      <w:r>
        <w:rPr>
          <w:rStyle w:val="a7"/>
        </w:rPr>
        <w:tab/>
      </w:r>
      <w:hyperlink r:id="rId14" w:history="1">
        <w:r w:rsidRPr="00CC328D">
          <w:rPr>
            <w:rStyle w:val="af9"/>
          </w:rPr>
          <w:t>CRC/C/BHR/CO/4-6</w:t>
        </w:r>
      </w:hyperlink>
      <w:r w:rsidRPr="00CC328D">
        <w:t xml:space="preserve">, </w:t>
      </w:r>
      <w:r w:rsidRPr="00CC328D">
        <w:rPr>
          <w:lang w:val="zh-CN"/>
        </w:rPr>
        <w:t>第</w:t>
      </w:r>
      <w:r>
        <w:t>23</w:t>
      </w:r>
      <w:r w:rsidRPr="00CC328D">
        <w:rPr>
          <w:lang w:val="zh-CN"/>
        </w:rPr>
        <w:t>和第</w:t>
      </w:r>
      <w:r>
        <w:t>24</w:t>
      </w:r>
      <w:r w:rsidRPr="00CC328D">
        <w:rPr>
          <w:lang w:val="zh-CN"/>
        </w:rPr>
        <w:t>段。</w:t>
      </w:r>
    </w:p>
  </w:footnote>
  <w:footnote w:id="19">
    <w:p w14:paraId="085FEEC1" w14:textId="77777777" w:rsidR="00D44DCC" w:rsidRPr="00EF79D8" w:rsidRDefault="00D44DCC" w:rsidP="00D44DCC">
      <w:pPr>
        <w:pStyle w:val="a6"/>
      </w:pPr>
      <w:r>
        <w:tab/>
      </w:r>
      <w:r w:rsidRPr="00CC328D">
        <w:rPr>
          <w:rStyle w:val="a8"/>
          <w:rFonts w:eastAsia="宋体"/>
        </w:rPr>
        <w:footnoteRef/>
      </w:r>
      <w:r>
        <w:rPr>
          <w:rStyle w:val="a7"/>
        </w:rPr>
        <w:tab/>
      </w:r>
      <w:r w:rsidRPr="00CC328D">
        <w:rPr>
          <w:lang w:val="zh-CN"/>
        </w:rPr>
        <w:t>同上</w:t>
      </w:r>
      <w:r w:rsidRPr="00CC328D">
        <w:t>，</w:t>
      </w:r>
      <w:r w:rsidRPr="00CC328D">
        <w:rPr>
          <w:lang w:val="zh-CN"/>
        </w:rPr>
        <w:t>第</w:t>
      </w:r>
      <w:r>
        <w:t>26</w:t>
      </w:r>
      <w:r w:rsidRPr="00CC328D">
        <w:rPr>
          <w:lang w:val="zh-CN"/>
        </w:rPr>
        <w:t>和</w:t>
      </w:r>
      <w:r w:rsidRPr="00CC328D">
        <w:rPr>
          <w:rFonts w:cs="宋体" w:hint="eastAsia"/>
          <w:lang w:val="zh-CN"/>
        </w:rPr>
        <w:t>第</w:t>
      </w:r>
      <w:r>
        <w:t>27</w:t>
      </w:r>
      <w:r w:rsidRPr="00CC328D">
        <w:rPr>
          <w:lang w:val="zh-CN"/>
        </w:rPr>
        <w:t>段。</w:t>
      </w:r>
    </w:p>
  </w:footnote>
  <w:footnote w:id="20">
    <w:p w14:paraId="635707F3" w14:textId="77777777" w:rsidR="00D44DCC" w:rsidRPr="00EF79D8" w:rsidRDefault="00D44DCC" w:rsidP="00D44DCC">
      <w:pPr>
        <w:pStyle w:val="a6"/>
      </w:pPr>
      <w:r>
        <w:tab/>
      </w:r>
      <w:r w:rsidRPr="00CC328D">
        <w:rPr>
          <w:rStyle w:val="a8"/>
          <w:rFonts w:eastAsia="宋体"/>
        </w:rPr>
        <w:footnoteRef/>
      </w:r>
      <w:r>
        <w:rPr>
          <w:rStyle w:val="a7"/>
        </w:rPr>
        <w:tab/>
      </w:r>
      <w:r w:rsidRPr="00CC328D">
        <w:rPr>
          <w:lang w:val="zh-CN"/>
        </w:rPr>
        <w:t>同上</w:t>
      </w:r>
      <w:r w:rsidRPr="00CC328D">
        <w:t>，</w:t>
      </w:r>
      <w:r w:rsidRPr="00CC328D">
        <w:rPr>
          <w:lang w:val="zh-CN"/>
        </w:rPr>
        <w:t>第</w:t>
      </w:r>
      <w:r>
        <w:t>43</w:t>
      </w:r>
      <w:r w:rsidRPr="00CC328D">
        <w:rPr>
          <w:lang w:val="zh-CN"/>
        </w:rPr>
        <w:t>和</w:t>
      </w:r>
      <w:r w:rsidRPr="00CC328D">
        <w:rPr>
          <w:rFonts w:cs="宋体" w:hint="eastAsia"/>
          <w:lang w:val="zh-CN"/>
        </w:rPr>
        <w:t>第</w:t>
      </w:r>
      <w:r>
        <w:t>44</w:t>
      </w:r>
      <w:r w:rsidRPr="00CC328D">
        <w:rPr>
          <w:lang w:val="zh-CN"/>
        </w:rPr>
        <w:t>段。</w:t>
      </w:r>
    </w:p>
  </w:footnote>
  <w:footnote w:id="21">
    <w:p w14:paraId="1CD8EB11" w14:textId="77777777" w:rsidR="00D44DCC" w:rsidRPr="00EF79D8" w:rsidRDefault="00D44DCC" w:rsidP="00D44DCC">
      <w:pPr>
        <w:pStyle w:val="a6"/>
      </w:pPr>
      <w:r>
        <w:tab/>
      </w:r>
      <w:r w:rsidRPr="00CC328D">
        <w:rPr>
          <w:rStyle w:val="a8"/>
          <w:rFonts w:eastAsia="宋体"/>
        </w:rPr>
        <w:footnoteRef/>
      </w:r>
      <w:r>
        <w:rPr>
          <w:rStyle w:val="a7"/>
        </w:rPr>
        <w:tab/>
      </w:r>
      <w:hyperlink r:id="rId15" w:history="1">
        <w:r w:rsidRPr="00CC328D">
          <w:rPr>
            <w:rStyle w:val="af9"/>
          </w:rPr>
          <w:t>E/C.12/BHR/CO/1</w:t>
        </w:r>
      </w:hyperlink>
      <w:r w:rsidRPr="00CC328D">
        <w:t xml:space="preserve">, </w:t>
      </w:r>
      <w:r w:rsidRPr="00CC328D">
        <w:rPr>
          <w:lang w:val="zh-CN"/>
        </w:rPr>
        <w:t>第</w:t>
      </w:r>
      <w:r>
        <w:t>33</w:t>
      </w:r>
      <w:r w:rsidRPr="00CC328D">
        <w:rPr>
          <w:lang w:val="zh-CN"/>
        </w:rPr>
        <w:t>段。</w:t>
      </w:r>
    </w:p>
  </w:footnote>
  <w:footnote w:id="22">
    <w:p w14:paraId="48BEB355" w14:textId="77777777" w:rsidR="00D44DCC" w:rsidRPr="00EF79D8" w:rsidRDefault="00D44DCC" w:rsidP="00D44DCC">
      <w:pPr>
        <w:pStyle w:val="a6"/>
      </w:pPr>
      <w:r>
        <w:tab/>
      </w:r>
      <w:r w:rsidRPr="00CC328D">
        <w:rPr>
          <w:rStyle w:val="a8"/>
          <w:rFonts w:eastAsia="宋体"/>
        </w:rPr>
        <w:footnoteRef/>
      </w:r>
      <w:r>
        <w:rPr>
          <w:rStyle w:val="a7"/>
        </w:rPr>
        <w:tab/>
      </w:r>
      <w:hyperlink r:id="rId16" w:history="1">
        <w:r w:rsidRPr="00CC328D">
          <w:rPr>
            <w:rStyle w:val="af9"/>
          </w:rPr>
          <w:t>CCPR/C/BHR/CO/1</w:t>
        </w:r>
      </w:hyperlink>
      <w:r w:rsidRPr="00CC328D">
        <w:t xml:space="preserve">, </w:t>
      </w:r>
      <w:r w:rsidRPr="00CC328D">
        <w:rPr>
          <w:lang w:val="zh-CN"/>
        </w:rPr>
        <w:t>第</w:t>
      </w:r>
      <w:r>
        <w:t>37</w:t>
      </w:r>
      <w:r w:rsidRPr="00CC328D">
        <w:rPr>
          <w:lang w:val="zh-CN"/>
        </w:rPr>
        <w:t>和第</w:t>
      </w:r>
      <w:r>
        <w:t>38</w:t>
      </w:r>
      <w:r w:rsidRPr="00CC328D">
        <w:rPr>
          <w:lang w:val="zh-CN"/>
        </w:rPr>
        <w:t>段。</w:t>
      </w:r>
    </w:p>
  </w:footnote>
  <w:footnote w:id="23">
    <w:p w14:paraId="56F29AA5" w14:textId="77777777" w:rsidR="00D44DCC" w:rsidRPr="00EF79D8" w:rsidRDefault="00D44DCC" w:rsidP="00D44DCC">
      <w:pPr>
        <w:pStyle w:val="a6"/>
      </w:pPr>
      <w:r>
        <w:tab/>
      </w:r>
      <w:r w:rsidRPr="00CC328D">
        <w:rPr>
          <w:rStyle w:val="a8"/>
          <w:rFonts w:eastAsia="宋体"/>
        </w:rPr>
        <w:footnoteRef/>
      </w:r>
      <w:r>
        <w:rPr>
          <w:rStyle w:val="a7"/>
        </w:rPr>
        <w:tab/>
      </w:r>
      <w:r w:rsidRPr="00CC328D">
        <w:rPr>
          <w:lang w:val="zh-CN"/>
        </w:rPr>
        <w:t>《公民及政治权利国际公约》，第六条第二款；以及人权事务委员会，第</w:t>
      </w:r>
      <w:r>
        <w:rPr>
          <w:lang w:val="zh-CN"/>
        </w:rPr>
        <w:t>36</w:t>
      </w:r>
      <w:r w:rsidRPr="00CC328D">
        <w:rPr>
          <w:lang w:val="zh-CN"/>
        </w:rPr>
        <w:t>号一般性意见</w:t>
      </w:r>
      <w:r w:rsidRPr="00CC328D">
        <w:rPr>
          <w:lang w:val="zh-CN"/>
        </w:rPr>
        <w:t>(</w:t>
      </w:r>
      <w:r>
        <w:rPr>
          <w:lang w:val="zh-CN"/>
        </w:rPr>
        <w:t>2018</w:t>
      </w:r>
      <w:r w:rsidRPr="00CC328D">
        <w:rPr>
          <w:lang w:val="zh-CN"/>
        </w:rPr>
        <w:t>年</w:t>
      </w:r>
      <w:r w:rsidRPr="00CC328D">
        <w:rPr>
          <w:lang w:val="zh-CN"/>
        </w:rPr>
        <w:t>)</w:t>
      </w:r>
      <w:r w:rsidRPr="00CC328D">
        <w:rPr>
          <w:lang w:val="zh-CN"/>
        </w:rPr>
        <w:t>，第</w:t>
      </w:r>
      <w:r>
        <w:rPr>
          <w:lang w:val="zh-CN"/>
        </w:rPr>
        <w:t>35</w:t>
      </w:r>
      <w:r w:rsidRPr="00CC328D">
        <w:rPr>
          <w:lang w:val="zh-CN"/>
        </w:rPr>
        <w:t>段。</w:t>
      </w:r>
    </w:p>
  </w:footnote>
  <w:footnote w:id="24">
    <w:p w14:paraId="342392D2" w14:textId="77777777" w:rsidR="00D44DCC" w:rsidRPr="00EF79D8" w:rsidRDefault="00D44DCC" w:rsidP="00D44DCC">
      <w:pPr>
        <w:pStyle w:val="a6"/>
      </w:pPr>
      <w:r>
        <w:rPr>
          <w:lang w:val="zh-CN"/>
        </w:rPr>
        <w:tab/>
      </w:r>
      <w:r w:rsidRPr="00CC328D">
        <w:rPr>
          <w:rStyle w:val="a8"/>
          <w:rFonts w:eastAsia="宋体"/>
        </w:rPr>
        <w:footnoteRef/>
      </w:r>
      <w:r>
        <w:rPr>
          <w:rStyle w:val="a7"/>
        </w:rPr>
        <w:tab/>
      </w:r>
      <w:hyperlink r:id="rId17" w:history="1">
        <w:r w:rsidRPr="00CC328D">
          <w:rPr>
            <w:rStyle w:val="af9"/>
          </w:rPr>
          <w:t>CRPD/C/BHR/CO/1-2</w:t>
        </w:r>
      </w:hyperlink>
      <w:r w:rsidRPr="00CC328D">
        <w:t xml:space="preserve">, </w:t>
      </w:r>
      <w:r w:rsidRPr="00CC328D">
        <w:rPr>
          <w:lang w:val="zh-CN"/>
        </w:rPr>
        <w:t>第</w:t>
      </w:r>
      <w:r>
        <w:t>20</w:t>
      </w:r>
      <w:r w:rsidRPr="00CC328D">
        <w:rPr>
          <w:lang w:val="zh-CN"/>
        </w:rPr>
        <w:t>和第</w:t>
      </w:r>
      <w:r>
        <w:t>21</w:t>
      </w:r>
      <w:r w:rsidRPr="00CC328D">
        <w:rPr>
          <w:lang w:val="zh-CN"/>
        </w:rPr>
        <w:t>段。</w:t>
      </w:r>
    </w:p>
  </w:footnote>
  <w:footnote w:id="25">
    <w:p w14:paraId="53C444D3" w14:textId="77777777" w:rsidR="00D44DCC" w:rsidRPr="00EF79D8" w:rsidRDefault="00D44DCC" w:rsidP="00D44DCC">
      <w:pPr>
        <w:pStyle w:val="a6"/>
      </w:pPr>
      <w:r>
        <w:tab/>
      </w:r>
      <w:r w:rsidRPr="00CC328D">
        <w:rPr>
          <w:rStyle w:val="a8"/>
          <w:rFonts w:eastAsia="宋体"/>
        </w:rPr>
        <w:footnoteRef/>
      </w:r>
      <w:r>
        <w:rPr>
          <w:rStyle w:val="a7"/>
        </w:rPr>
        <w:tab/>
      </w:r>
      <w:hyperlink r:id="rId18" w:history="1">
        <w:r w:rsidRPr="00CC328D">
          <w:rPr>
            <w:rStyle w:val="af9"/>
          </w:rPr>
          <w:t>CCPR/C/BHR/CO/1</w:t>
        </w:r>
      </w:hyperlink>
      <w:r w:rsidRPr="00CC328D">
        <w:t xml:space="preserve">, </w:t>
      </w:r>
      <w:r w:rsidRPr="00CC328D">
        <w:rPr>
          <w:lang w:val="zh-CN"/>
        </w:rPr>
        <w:t>第</w:t>
      </w:r>
      <w:r>
        <w:t>31</w:t>
      </w:r>
      <w:r w:rsidRPr="00CC328D">
        <w:rPr>
          <w:lang w:val="zh-CN"/>
        </w:rPr>
        <w:t>和第</w:t>
      </w:r>
      <w:r>
        <w:t>32</w:t>
      </w:r>
      <w:r w:rsidRPr="00CC328D">
        <w:rPr>
          <w:lang w:val="zh-CN"/>
        </w:rPr>
        <w:t>段。</w:t>
      </w:r>
    </w:p>
  </w:footnote>
  <w:footnote w:id="26">
    <w:p w14:paraId="2B9137E2" w14:textId="77777777" w:rsidR="00D44DCC" w:rsidRPr="00EF79D8" w:rsidRDefault="00D44DCC" w:rsidP="00D44DCC">
      <w:pPr>
        <w:pStyle w:val="a6"/>
      </w:pPr>
      <w:r>
        <w:tab/>
      </w:r>
      <w:r w:rsidRPr="00CC328D">
        <w:rPr>
          <w:rStyle w:val="a8"/>
          <w:rFonts w:eastAsia="宋体"/>
        </w:rPr>
        <w:footnoteRef/>
      </w:r>
      <w:r>
        <w:rPr>
          <w:rStyle w:val="a7"/>
        </w:rPr>
        <w:tab/>
      </w:r>
      <w:r w:rsidRPr="00CC328D">
        <w:rPr>
          <w:lang w:val="zh-CN"/>
        </w:rPr>
        <w:t>同上</w:t>
      </w:r>
      <w:r w:rsidRPr="00CC328D">
        <w:t>，</w:t>
      </w:r>
      <w:r w:rsidRPr="00CC328D">
        <w:rPr>
          <w:lang w:val="zh-CN"/>
        </w:rPr>
        <w:t>第</w:t>
      </w:r>
      <w:r>
        <w:t>49</w:t>
      </w:r>
      <w:r w:rsidRPr="00CC328D">
        <w:rPr>
          <w:lang w:val="zh-CN"/>
        </w:rPr>
        <w:t>和</w:t>
      </w:r>
      <w:r w:rsidRPr="00CC328D">
        <w:rPr>
          <w:rFonts w:cs="宋体" w:hint="eastAsia"/>
          <w:lang w:val="zh-CN"/>
        </w:rPr>
        <w:t>第</w:t>
      </w:r>
      <w:r>
        <w:t>50</w:t>
      </w:r>
      <w:r w:rsidRPr="00CC328D">
        <w:rPr>
          <w:lang w:val="zh-CN"/>
        </w:rPr>
        <w:t>段。</w:t>
      </w:r>
    </w:p>
  </w:footnote>
  <w:footnote w:id="27">
    <w:p w14:paraId="7D199BC9" w14:textId="77777777" w:rsidR="00D44DCC" w:rsidRPr="00EF79D8" w:rsidRDefault="00D44DCC" w:rsidP="00D44DCC">
      <w:pPr>
        <w:pStyle w:val="a6"/>
      </w:pPr>
      <w:r>
        <w:tab/>
      </w:r>
      <w:r w:rsidRPr="00CC328D">
        <w:rPr>
          <w:rStyle w:val="a8"/>
          <w:rFonts w:eastAsia="宋体"/>
        </w:rPr>
        <w:footnoteRef/>
      </w:r>
      <w:r>
        <w:rPr>
          <w:rStyle w:val="a7"/>
        </w:rPr>
        <w:tab/>
      </w:r>
      <w:hyperlink r:id="rId19" w:history="1">
        <w:r w:rsidRPr="00CC328D">
          <w:rPr>
            <w:rStyle w:val="af9"/>
          </w:rPr>
          <w:t>CCPR/C/BHR/CO/1</w:t>
        </w:r>
      </w:hyperlink>
      <w:r w:rsidRPr="00CC328D">
        <w:t xml:space="preserve">, </w:t>
      </w:r>
      <w:r w:rsidRPr="00CC328D">
        <w:rPr>
          <w:lang w:val="zh-CN"/>
        </w:rPr>
        <w:t>第</w:t>
      </w:r>
      <w:r>
        <w:t>61</w:t>
      </w:r>
      <w:r w:rsidRPr="00CC328D">
        <w:rPr>
          <w:lang w:val="zh-CN"/>
        </w:rPr>
        <w:t>和第</w:t>
      </w:r>
      <w:r>
        <w:t>62</w:t>
      </w:r>
      <w:r w:rsidRPr="00CC328D">
        <w:rPr>
          <w:lang w:val="zh-CN"/>
        </w:rPr>
        <w:t>段</w:t>
      </w:r>
      <w:r w:rsidRPr="00CC328D">
        <w:t>；</w:t>
      </w:r>
      <w:hyperlink r:id="rId20" w:history="1">
        <w:r w:rsidRPr="00CC328D">
          <w:rPr>
            <w:rStyle w:val="af9"/>
          </w:rPr>
          <w:t>CERD/C/BHR/CO/8-14</w:t>
        </w:r>
      </w:hyperlink>
      <w:r w:rsidRPr="00CC328D">
        <w:t xml:space="preserve">, </w:t>
      </w:r>
      <w:r w:rsidRPr="00CC328D">
        <w:rPr>
          <w:lang w:val="zh-CN"/>
        </w:rPr>
        <w:t>第</w:t>
      </w:r>
      <w:r>
        <w:t>23</w:t>
      </w:r>
      <w:r w:rsidRPr="00CC328D">
        <w:rPr>
          <w:lang w:val="zh-CN"/>
        </w:rPr>
        <w:t>和第</w:t>
      </w:r>
      <w:r>
        <w:t>24</w:t>
      </w:r>
      <w:r w:rsidRPr="00CC328D">
        <w:rPr>
          <w:lang w:val="zh-CN"/>
        </w:rPr>
        <w:t>段</w:t>
      </w:r>
      <w:r w:rsidRPr="00CC328D">
        <w:t>；</w:t>
      </w:r>
      <w:r w:rsidRPr="00CC328D">
        <w:rPr>
          <w:lang w:val="zh-CN"/>
        </w:rPr>
        <w:t>以及</w:t>
      </w:r>
      <w:hyperlink r:id="rId21" w:history="1">
        <w:r w:rsidRPr="00CC328D">
          <w:rPr>
            <w:rStyle w:val="af9"/>
          </w:rPr>
          <w:t>CRC/C/BHR/CO/4-6</w:t>
        </w:r>
      </w:hyperlink>
      <w:r w:rsidRPr="00CC328D">
        <w:t xml:space="preserve">, </w:t>
      </w:r>
      <w:r w:rsidRPr="00CC328D">
        <w:rPr>
          <w:lang w:val="zh-CN"/>
        </w:rPr>
        <w:t>第</w:t>
      </w:r>
      <w:r>
        <w:t>21</w:t>
      </w:r>
      <w:r w:rsidRPr="00CC328D">
        <w:rPr>
          <w:lang w:val="zh-CN"/>
        </w:rPr>
        <w:t>和第</w:t>
      </w:r>
      <w:r>
        <w:t>22</w:t>
      </w:r>
      <w:r w:rsidRPr="00CC328D">
        <w:rPr>
          <w:lang w:val="zh-CN"/>
        </w:rPr>
        <w:t>段。</w:t>
      </w:r>
    </w:p>
  </w:footnote>
  <w:footnote w:id="28">
    <w:p w14:paraId="5A7A612F" w14:textId="2B032B60" w:rsidR="00D44DCC" w:rsidRPr="00EF79D8" w:rsidRDefault="00D44DCC" w:rsidP="000D2563">
      <w:pPr>
        <w:pStyle w:val="a6"/>
        <w:wordWrap w:val="0"/>
      </w:pPr>
      <w:r>
        <w:tab/>
      </w:r>
      <w:r w:rsidRPr="00CC328D">
        <w:rPr>
          <w:rStyle w:val="a8"/>
          <w:rFonts w:eastAsia="宋体"/>
        </w:rPr>
        <w:footnoteRef/>
      </w:r>
      <w:r>
        <w:rPr>
          <w:rStyle w:val="a7"/>
        </w:rPr>
        <w:tab/>
      </w:r>
      <w:hyperlink r:id="rId22" w:history="1">
        <w:r w:rsidRPr="00CC328D">
          <w:rPr>
            <w:rStyle w:val="af9"/>
          </w:rPr>
          <w:t>CCPR/C/BHR/CO/1</w:t>
        </w:r>
      </w:hyperlink>
      <w:r w:rsidRPr="00CC328D">
        <w:t xml:space="preserve">, </w:t>
      </w:r>
      <w:r w:rsidRPr="00CC328D">
        <w:rPr>
          <w:lang w:val="zh-CN"/>
        </w:rPr>
        <w:t>第</w:t>
      </w:r>
      <w:r>
        <w:t>53</w:t>
      </w:r>
      <w:r w:rsidRPr="00CC328D">
        <w:rPr>
          <w:lang w:val="zh-CN"/>
        </w:rPr>
        <w:t>至第</w:t>
      </w:r>
      <w:r>
        <w:t>54</w:t>
      </w:r>
      <w:r w:rsidRPr="00CC328D">
        <w:rPr>
          <w:lang w:val="zh-CN"/>
        </w:rPr>
        <w:t>段以及第</w:t>
      </w:r>
      <w:r>
        <w:t>59</w:t>
      </w:r>
      <w:r w:rsidRPr="00CC328D">
        <w:rPr>
          <w:lang w:val="zh-CN"/>
        </w:rPr>
        <w:t>至第</w:t>
      </w:r>
      <w:r>
        <w:t>60</w:t>
      </w:r>
      <w:r w:rsidRPr="00CC328D">
        <w:rPr>
          <w:lang w:val="zh-CN"/>
        </w:rPr>
        <w:t>段</w:t>
      </w:r>
      <w:r w:rsidRPr="00CC328D">
        <w:t>；</w:t>
      </w:r>
      <w:hyperlink r:id="rId23" w:history="1">
        <w:r w:rsidRPr="00CC328D">
          <w:rPr>
            <w:rStyle w:val="af9"/>
          </w:rPr>
          <w:t>CEDAW/C/BHR/CO/4</w:t>
        </w:r>
      </w:hyperlink>
      <w:r w:rsidRPr="00CC328D">
        <w:t xml:space="preserve">, </w:t>
      </w:r>
      <w:r w:rsidRPr="00CC328D">
        <w:rPr>
          <w:lang w:val="zh-CN"/>
        </w:rPr>
        <w:t>第</w:t>
      </w:r>
      <w:r>
        <w:t>18</w:t>
      </w:r>
      <w:r w:rsidRPr="00CC328D">
        <w:rPr>
          <w:lang w:val="zh-CN"/>
        </w:rPr>
        <w:t>和第</w:t>
      </w:r>
      <w:r>
        <w:t>19</w:t>
      </w:r>
      <w:r w:rsidRPr="00CC328D">
        <w:rPr>
          <w:lang w:val="zh-CN"/>
        </w:rPr>
        <w:t>段</w:t>
      </w:r>
      <w:r w:rsidRPr="00CC328D">
        <w:t>；</w:t>
      </w:r>
      <w:hyperlink r:id="rId24" w:history="1">
        <w:r w:rsidRPr="00CC328D">
          <w:rPr>
            <w:rStyle w:val="af9"/>
          </w:rPr>
          <w:t>CRC/C/BHR/CO/4-6</w:t>
        </w:r>
      </w:hyperlink>
      <w:r w:rsidRPr="00CC328D">
        <w:t xml:space="preserve">, </w:t>
      </w:r>
      <w:r w:rsidRPr="00CC328D">
        <w:rPr>
          <w:lang w:val="zh-CN"/>
        </w:rPr>
        <w:t>第</w:t>
      </w:r>
      <w:r>
        <w:t>13</w:t>
      </w:r>
      <w:r w:rsidRPr="00CC328D">
        <w:rPr>
          <w:lang w:val="zh-CN"/>
        </w:rPr>
        <w:t>段</w:t>
      </w:r>
      <w:r w:rsidRPr="00CC328D">
        <w:t>；</w:t>
      </w:r>
      <w:hyperlink r:id="rId25" w:history="1">
        <w:r w:rsidRPr="00CC328D">
          <w:rPr>
            <w:rStyle w:val="af9"/>
          </w:rPr>
          <w:t>CERD/C/BHR/CO/8-14</w:t>
        </w:r>
      </w:hyperlink>
      <w:r w:rsidRPr="00CC328D">
        <w:t xml:space="preserve">, </w:t>
      </w:r>
      <w:r w:rsidRPr="00CC328D">
        <w:rPr>
          <w:lang w:val="zh-CN"/>
        </w:rPr>
        <w:t>第</w:t>
      </w:r>
      <w:r>
        <w:t>19</w:t>
      </w:r>
      <w:r w:rsidRPr="00CC328D">
        <w:rPr>
          <w:lang w:val="zh-CN"/>
        </w:rPr>
        <w:t>和第</w:t>
      </w:r>
      <w:r>
        <w:t>20</w:t>
      </w:r>
      <w:r w:rsidRPr="00CC328D">
        <w:rPr>
          <w:lang w:val="zh-CN"/>
        </w:rPr>
        <w:t>段</w:t>
      </w:r>
      <w:r w:rsidRPr="00CC328D">
        <w:t>；</w:t>
      </w:r>
      <w:r w:rsidRPr="00CC328D">
        <w:rPr>
          <w:lang w:val="zh-CN"/>
        </w:rPr>
        <w:t>以及</w:t>
      </w:r>
      <w:hyperlink r:id="rId26" w:history="1">
        <w:r w:rsidRPr="00CC328D">
          <w:rPr>
            <w:rStyle w:val="af9"/>
          </w:rPr>
          <w:t>E/C.12/BHR/CO/1</w:t>
        </w:r>
      </w:hyperlink>
      <w:r w:rsidRPr="00CC328D">
        <w:t xml:space="preserve">, </w:t>
      </w:r>
      <w:r w:rsidRPr="00CC328D">
        <w:rPr>
          <w:lang w:val="zh-CN"/>
        </w:rPr>
        <w:t>第</w:t>
      </w:r>
      <w:r>
        <w:t>8</w:t>
      </w:r>
      <w:r w:rsidRPr="00CC328D">
        <w:rPr>
          <w:lang w:val="zh-CN"/>
        </w:rPr>
        <w:t>和第</w:t>
      </w:r>
      <w:r>
        <w:t>9</w:t>
      </w:r>
      <w:r w:rsidRPr="00CC328D">
        <w:rPr>
          <w:lang w:val="zh-CN"/>
        </w:rPr>
        <w:t>段。另见联合国人权事务高级专员办事处</w:t>
      </w:r>
      <w:r w:rsidRPr="00CC328D">
        <w:rPr>
          <w:rFonts w:ascii="宋体" w:hAnsi="宋体" w:cs="宋体" w:hint="eastAsia"/>
          <w:lang w:val="zh-CN"/>
        </w:rPr>
        <w:t>，</w:t>
      </w:r>
      <w:r>
        <w:rPr>
          <w:rFonts w:hint="eastAsia"/>
          <w:lang w:val="zh-CN"/>
        </w:rPr>
        <w:t>“</w:t>
      </w:r>
      <w:r w:rsidRPr="00CC328D">
        <w:rPr>
          <w:rFonts w:ascii="宋体" w:hAnsi="宋体" w:cs="宋体" w:hint="eastAsia"/>
          <w:lang w:val="zh-CN"/>
        </w:rPr>
        <w:t>巴</w:t>
      </w:r>
      <w:r w:rsidRPr="00CC328D">
        <w:rPr>
          <w:lang w:val="zh-CN"/>
        </w:rPr>
        <w:t>林：联合国专家对监狱中人权维护者的健康状况深表忧</w:t>
      </w:r>
      <w:r w:rsidRPr="00CC328D">
        <w:rPr>
          <w:rFonts w:ascii="宋体" w:hAnsi="宋体" w:cs="宋体" w:hint="eastAsia"/>
          <w:lang w:val="zh-CN"/>
        </w:rPr>
        <w:t>虑</w:t>
      </w:r>
      <w:r>
        <w:rPr>
          <w:rFonts w:hint="eastAsia"/>
          <w:lang w:val="zh-CN"/>
        </w:rPr>
        <w:t>”</w:t>
      </w:r>
      <w:r w:rsidRPr="00CC328D">
        <w:rPr>
          <w:rFonts w:ascii="宋体" w:hAnsi="宋体" w:cs="宋体" w:hint="eastAsia"/>
          <w:lang w:val="zh-CN"/>
        </w:rPr>
        <w:t>，</w:t>
      </w:r>
      <w:r w:rsidRPr="00CC328D">
        <w:rPr>
          <w:lang w:val="zh-CN"/>
        </w:rPr>
        <w:t>新闻稿，</w:t>
      </w:r>
      <w:r>
        <w:rPr>
          <w:lang w:val="zh-CN"/>
        </w:rPr>
        <w:t>2023</w:t>
      </w:r>
      <w:r w:rsidRPr="00CC328D">
        <w:rPr>
          <w:lang w:val="zh-CN"/>
        </w:rPr>
        <w:t>年</w:t>
      </w:r>
      <w:r>
        <w:rPr>
          <w:lang w:val="zh-CN"/>
        </w:rPr>
        <w:t>9</w:t>
      </w:r>
      <w:r w:rsidRPr="00CC328D">
        <w:rPr>
          <w:lang w:val="zh-CN"/>
        </w:rPr>
        <w:t>月</w:t>
      </w:r>
      <w:r>
        <w:rPr>
          <w:lang w:val="zh-CN"/>
        </w:rPr>
        <w:t>15</w:t>
      </w:r>
      <w:r w:rsidRPr="00CC328D">
        <w:rPr>
          <w:lang w:val="zh-CN"/>
        </w:rPr>
        <w:t>日。</w:t>
      </w:r>
    </w:p>
  </w:footnote>
  <w:footnote w:id="29">
    <w:p w14:paraId="23EF28F5" w14:textId="77777777" w:rsidR="00D44DCC" w:rsidRPr="00EF79D8" w:rsidRDefault="00D44DCC" w:rsidP="00D44DCC">
      <w:pPr>
        <w:pStyle w:val="a6"/>
      </w:pPr>
      <w:r>
        <w:rPr>
          <w:lang w:val="zh-CN"/>
        </w:rPr>
        <w:tab/>
      </w:r>
      <w:r w:rsidRPr="00CC328D">
        <w:rPr>
          <w:rStyle w:val="a8"/>
          <w:rFonts w:eastAsia="宋体"/>
        </w:rPr>
        <w:footnoteRef/>
      </w:r>
      <w:r>
        <w:rPr>
          <w:rStyle w:val="a7"/>
        </w:rPr>
        <w:tab/>
      </w:r>
      <w:hyperlink r:id="rId27" w:history="1">
        <w:r w:rsidRPr="00CC328D">
          <w:rPr>
            <w:rStyle w:val="af9"/>
          </w:rPr>
          <w:t>E/C.12/BHR/CO/1</w:t>
        </w:r>
      </w:hyperlink>
      <w:r w:rsidRPr="00CC328D">
        <w:t xml:space="preserve">, </w:t>
      </w:r>
      <w:r w:rsidRPr="00CC328D">
        <w:rPr>
          <w:lang w:val="zh-CN"/>
        </w:rPr>
        <w:t>第</w:t>
      </w:r>
      <w:r w:rsidRPr="00CC328D">
        <w:t>32</w:t>
      </w:r>
      <w:r w:rsidRPr="00CC328D">
        <w:rPr>
          <w:lang w:val="zh-CN"/>
        </w:rPr>
        <w:t>段。</w:t>
      </w:r>
    </w:p>
  </w:footnote>
  <w:footnote w:id="30">
    <w:p w14:paraId="29031386" w14:textId="77777777" w:rsidR="00D44DCC" w:rsidRPr="00EF79D8" w:rsidRDefault="00D44DCC" w:rsidP="00D44DCC">
      <w:pPr>
        <w:pStyle w:val="a6"/>
      </w:pPr>
      <w:r>
        <w:tab/>
      </w:r>
      <w:r w:rsidRPr="00CC328D">
        <w:rPr>
          <w:rStyle w:val="a8"/>
          <w:rFonts w:eastAsia="宋体"/>
        </w:rPr>
        <w:footnoteRef/>
      </w:r>
      <w:r>
        <w:rPr>
          <w:rStyle w:val="a7"/>
        </w:rPr>
        <w:tab/>
      </w:r>
      <w:hyperlink r:id="rId28" w:history="1">
        <w:r w:rsidRPr="00CC328D">
          <w:rPr>
            <w:rStyle w:val="af9"/>
          </w:rPr>
          <w:t>CCPR/C/BHR/CO/1</w:t>
        </w:r>
      </w:hyperlink>
      <w:r w:rsidRPr="00CC328D">
        <w:t xml:space="preserve">, </w:t>
      </w:r>
      <w:r w:rsidRPr="00CC328D">
        <w:rPr>
          <w:lang w:val="zh-CN"/>
        </w:rPr>
        <w:t>第</w:t>
      </w:r>
      <w:r w:rsidRPr="00CC328D">
        <w:t>13</w:t>
      </w:r>
      <w:r w:rsidRPr="00CC328D">
        <w:rPr>
          <w:lang w:val="zh-CN"/>
        </w:rPr>
        <w:t>和第</w:t>
      </w:r>
      <w:r w:rsidRPr="00CC328D">
        <w:t>14</w:t>
      </w:r>
      <w:r w:rsidRPr="00CC328D">
        <w:rPr>
          <w:lang w:val="zh-CN"/>
        </w:rPr>
        <w:t>段。</w:t>
      </w:r>
    </w:p>
  </w:footnote>
  <w:footnote w:id="31">
    <w:p w14:paraId="7610D152" w14:textId="77777777" w:rsidR="00D44DCC" w:rsidRPr="00EF79D8" w:rsidRDefault="00D44DCC" w:rsidP="00D44DCC">
      <w:pPr>
        <w:pStyle w:val="a6"/>
      </w:pPr>
      <w:r>
        <w:tab/>
      </w:r>
      <w:r w:rsidRPr="00CC328D">
        <w:rPr>
          <w:rStyle w:val="a8"/>
          <w:rFonts w:eastAsia="宋体"/>
        </w:rPr>
        <w:footnoteRef/>
      </w:r>
      <w:r>
        <w:rPr>
          <w:rStyle w:val="a7"/>
        </w:rPr>
        <w:tab/>
      </w:r>
      <w:hyperlink r:id="rId29" w:history="1">
        <w:r w:rsidRPr="00CC328D">
          <w:rPr>
            <w:rStyle w:val="af9"/>
          </w:rPr>
          <w:t>CRC/C/BHR/CO/4-6</w:t>
        </w:r>
      </w:hyperlink>
      <w:r w:rsidRPr="00CC328D">
        <w:t xml:space="preserve">, </w:t>
      </w:r>
      <w:r w:rsidRPr="00CC328D">
        <w:rPr>
          <w:lang w:val="zh-CN"/>
        </w:rPr>
        <w:t>第</w:t>
      </w:r>
      <w:r>
        <w:t>30</w:t>
      </w:r>
      <w:r w:rsidRPr="00CC328D">
        <w:rPr>
          <w:lang w:val="zh-CN"/>
        </w:rPr>
        <w:t>和第</w:t>
      </w:r>
      <w:r>
        <w:t>31</w:t>
      </w:r>
      <w:r w:rsidRPr="00CC328D">
        <w:rPr>
          <w:lang w:val="zh-CN"/>
        </w:rPr>
        <w:t>段。</w:t>
      </w:r>
    </w:p>
  </w:footnote>
  <w:footnote w:id="32">
    <w:p w14:paraId="7E3B283A" w14:textId="77777777" w:rsidR="00D44DCC" w:rsidRPr="00EF79D8" w:rsidRDefault="00D44DCC" w:rsidP="00D44DCC">
      <w:pPr>
        <w:pStyle w:val="a6"/>
      </w:pPr>
      <w:r>
        <w:tab/>
      </w:r>
      <w:r w:rsidRPr="00CC328D">
        <w:rPr>
          <w:rStyle w:val="a8"/>
          <w:rFonts w:eastAsia="宋体"/>
        </w:rPr>
        <w:footnoteRef/>
      </w:r>
      <w:r>
        <w:rPr>
          <w:rStyle w:val="a7"/>
        </w:rPr>
        <w:tab/>
      </w:r>
      <w:hyperlink r:id="rId30" w:history="1">
        <w:r w:rsidRPr="00CC328D">
          <w:rPr>
            <w:rStyle w:val="af9"/>
          </w:rPr>
          <w:t>CEDAW/C/BHR/CO/4</w:t>
        </w:r>
      </w:hyperlink>
      <w:r w:rsidRPr="00CC328D">
        <w:t xml:space="preserve">, </w:t>
      </w:r>
      <w:r w:rsidRPr="00CC328D">
        <w:rPr>
          <w:lang w:val="zh-CN"/>
        </w:rPr>
        <w:t>第</w:t>
      </w:r>
      <w:r>
        <w:t>26</w:t>
      </w:r>
      <w:r w:rsidRPr="00CC328D">
        <w:rPr>
          <w:lang w:val="zh-CN"/>
        </w:rPr>
        <w:t>和第</w:t>
      </w:r>
      <w:r>
        <w:t>27</w:t>
      </w:r>
      <w:r w:rsidRPr="00CC328D">
        <w:rPr>
          <w:lang w:val="zh-CN"/>
        </w:rPr>
        <w:t>段</w:t>
      </w:r>
      <w:r w:rsidRPr="00CC328D">
        <w:t>；</w:t>
      </w:r>
      <w:r w:rsidRPr="00CC328D">
        <w:rPr>
          <w:lang w:val="zh-CN"/>
        </w:rPr>
        <w:t>以及</w:t>
      </w:r>
      <w:hyperlink r:id="rId31" w:history="1">
        <w:r w:rsidRPr="00CC328D">
          <w:rPr>
            <w:rStyle w:val="af9"/>
          </w:rPr>
          <w:t>CCPR/C/BHR/CO/1</w:t>
        </w:r>
      </w:hyperlink>
      <w:r w:rsidRPr="00CC328D">
        <w:t xml:space="preserve">, </w:t>
      </w:r>
      <w:r w:rsidRPr="00CC328D">
        <w:rPr>
          <w:lang w:val="zh-CN"/>
        </w:rPr>
        <w:t>第</w:t>
      </w:r>
      <w:r>
        <w:t>25</w:t>
      </w:r>
      <w:r w:rsidRPr="00CC328D">
        <w:rPr>
          <w:lang w:val="zh-CN"/>
        </w:rPr>
        <w:t>和第</w:t>
      </w:r>
      <w:r>
        <w:t>26</w:t>
      </w:r>
      <w:r w:rsidRPr="00CC328D">
        <w:rPr>
          <w:lang w:val="zh-CN"/>
        </w:rPr>
        <w:t>段。</w:t>
      </w:r>
    </w:p>
  </w:footnote>
  <w:footnote w:id="33">
    <w:p w14:paraId="3E833993" w14:textId="77777777" w:rsidR="00D44DCC" w:rsidRPr="00EF79D8" w:rsidRDefault="00D44DCC" w:rsidP="00DB424E">
      <w:pPr>
        <w:pStyle w:val="a6"/>
        <w:wordWrap w:val="0"/>
      </w:pPr>
      <w:r>
        <w:tab/>
      </w:r>
      <w:r w:rsidRPr="00CC328D">
        <w:rPr>
          <w:rStyle w:val="a8"/>
          <w:rFonts w:eastAsia="宋体"/>
        </w:rPr>
        <w:footnoteRef/>
      </w:r>
      <w:r>
        <w:rPr>
          <w:rStyle w:val="a7"/>
        </w:rPr>
        <w:tab/>
      </w:r>
      <w:hyperlink r:id="rId32" w:history="1">
        <w:r w:rsidRPr="00CC328D">
          <w:rPr>
            <w:rStyle w:val="af9"/>
          </w:rPr>
          <w:t>CEDAW/C/BHR/CO/4</w:t>
        </w:r>
      </w:hyperlink>
      <w:r w:rsidRPr="00CC328D">
        <w:t xml:space="preserve">, </w:t>
      </w:r>
      <w:r w:rsidRPr="00CC328D">
        <w:rPr>
          <w:lang w:val="zh-CN"/>
        </w:rPr>
        <w:t>第</w:t>
      </w:r>
      <w:r>
        <w:t>42</w:t>
      </w:r>
      <w:r w:rsidRPr="00CC328D">
        <w:rPr>
          <w:lang w:val="zh-CN"/>
        </w:rPr>
        <w:t>和第</w:t>
      </w:r>
      <w:r>
        <w:t>43</w:t>
      </w:r>
      <w:r w:rsidRPr="00CC328D">
        <w:rPr>
          <w:lang w:val="zh-CN"/>
        </w:rPr>
        <w:t>段</w:t>
      </w:r>
      <w:r w:rsidRPr="00CC328D">
        <w:t>；</w:t>
      </w:r>
      <w:hyperlink r:id="rId33" w:history="1">
        <w:r w:rsidRPr="00CC328D">
          <w:rPr>
            <w:rStyle w:val="af9"/>
          </w:rPr>
          <w:t>CCPR/C/BHR/CO/1</w:t>
        </w:r>
      </w:hyperlink>
      <w:r w:rsidRPr="00CC328D">
        <w:t xml:space="preserve">, </w:t>
      </w:r>
      <w:r w:rsidRPr="00CC328D">
        <w:rPr>
          <w:lang w:val="zh-CN"/>
        </w:rPr>
        <w:t>第</w:t>
      </w:r>
      <w:r>
        <w:t>27</w:t>
      </w:r>
      <w:r w:rsidRPr="00CC328D">
        <w:rPr>
          <w:lang w:val="zh-CN"/>
        </w:rPr>
        <w:t>和第</w:t>
      </w:r>
      <w:r>
        <w:t>28</w:t>
      </w:r>
      <w:r w:rsidRPr="00CC328D">
        <w:rPr>
          <w:lang w:val="zh-CN"/>
        </w:rPr>
        <w:t>段</w:t>
      </w:r>
      <w:r w:rsidRPr="00CC328D">
        <w:t>；</w:t>
      </w:r>
      <w:hyperlink r:id="rId34" w:history="1">
        <w:r w:rsidRPr="00CC328D">
          <w:rPr>
            <w:rStyle w:val="af9"/>
          </w:rPr>
          <w:t>E/C.12/BHR/CO/1</w:t>
        </w:r>
      </w:hyperlink>
      <w:r w:rsidRPr="00CC328D">
        <w:t xml:space="preserve">, </w:t>
      </w:r>
      <w:r w:rsidRPr="00CC328D">
        <w:rPr>
          <w:lang w:val="zh-CN"/>
        </w:rPr>
        <w:t>第</w:t>
      </w:r>
      <w:r>
        <w:t>44</w:t>
      </w:r>
      <w:r w:rsidRPr="00CC328D">
        <w:rPr>
          <w:lang w:val="zh-CN"/>
        </w:rPr>
        <w:t>和第</w:t>
      </w:r>
      <w:r>
        <w:t>45</w:t>
      </w:r>
      <w:r w:rsidRPr="00CC328D">
        <w:rPr>
          <w:lang w:val="zh-CN"/>
        </w:rPr>
        <w:t>段</w:t>
      </w:r>
      <w:r w:rsidRPr="00CC328D">
        <w:t>；</w:t>
      </w:r>
      <w:r w:rsidRPr="00CC328D">
        <w:rPr>
          <w:lang w:val="zh-CN"/>
        </w:rPr>
        <w:t>以及</w:t>
      </w:r>
      <w:hyperlink r:id="rId35" w:history="1">
        <w:r w:rsidRPr="00CC328D">
          <w:rPr>
            <w:rStyle w:val="af9"/>
          </w:rPr>
          <w:t>CRC/C/BHR/CO/4-6</w:t>
        </w:r>
      </w:hyperlink>
      <w:r w:rsidRPr="00CC328D">
        <w:t xml:space="preserve">, </w:t>
      </w:r>
      <w:r w:rsidRPr="00CC328D">
        <w:rPr>
          <w:lang w:val="zh-CN"/>
        </w:rPr>
        <w:t>第</w:t>
      </w:r>
      <w:r>
        <w:t>38</w:t>
      </w:r>
      <w:r w:rsidRPr="00CC328D">
        <w:rPr>
          <w:lang w:val="zh-CN"/>
        </w:rPr>
        <w:t>段。</w:t>
      </w:r>
    </w:p>
  </w:footnote>
  <w:footnote w:id="34">
    <w:p w14:paraId="4B4483A9" w14:textId="77777777" w:rsidR="00D44DCC" w:rsidRPr="00EF79D8" w:rsidRDefault="00D44DCC" w:rsidP="00CC0D81">
      <w:pPr>
        <w:pStyle w:val="a6"/>
        <w:wordWrap w:val="0"/>
      </w:pPr>
      <w:r>
        <w:tab/>
      </w:r>
      <w:r w:rsidRPr="00CC328D">
        <w:rPr>
          <w:rStyle w:val="a8"/>
          <w:rFonts w:eastAsia="宋体"/>
        </w:rPr>
        <w:footnoteRef/>
      </w:r>
      <w:r>
        <w:rPr>
          <w:rStyle w:val="a7"/>
        </w:rPr>
        <w:tab/>
      </w:r>
      <w:hyperlink r:id="rId36" w:history="1">
        <w:r w:rsidRPr="00CC0D81">
          <w:rPr>
            <w:rStyle w:val="af9"/>
            <w:spacing w:val="-1"/>
          </w:rPr>
          <w:t>CCPR/C/BHR/CO/1</w:t>
        </w:r>
      </w:hyperlink>
      <w:r w:rsidRPr="00CC0D81">
        <w:rPr>
          <w:spacing w:val="-1"/>
        </w:rPr>
        <w:t xml:space="preserve">, </w:t>
      </w:r>
      <w:r w:rsidRPr="00CC0D81">
        <w:rPr>
          <w:spacing w:val="-1"/>
          <w:lang w:val="zh-CN"/>
        </w:rPr>
        <w:t>第</w:t>
      </w:r>
      <w:r w:rsidRPr="00CC0D81">
        <w:rPr>
          <w:spacing w:val="-1"/>
        </w:rPr>
        <w:t>47</w:t>
      </w:r>
      <w:r w:rsidRPr="00CC0D81">
        <w:rPr>
          <w:spacing w:val="-1"/>
          <w:lang w:val="zh-CN"/>
        </w:rPr>
        <w:t>和第</w:t>
      </w:r>
      <w:r w:rsidRPr="00CC0D81">
        <w:rPr>
          <w:spacing w:val="-1"/>
        </w:rPr>
        <w:t>48</w:t>
      </w:r>
      <w:r w:rsidRPr="00CC0D81">
        <w:rPr>
          <w:spacing w:val="-1"/>
          <w:lang w:val="zh-CN"/>
        </w:rPr>
        <w:t>段</w:t>
      </w:r>
      <w:r w:rsidRPr="00CC0D81">
        <w:rPr>
          <w:spacing w:val="-1"/>
        </w:rPr>
        <w:t>；</w:t>
      </w:r>
      <w:hyperlink r:id="rId37" w:history="1">
        <w:r w:rsidRPr="00CC0D81">
          <w:rPr>
            <w:rStyle w:val="af9"/>
            <w:spacing w:val="-1"/>
          </w:rPr>
          <w:t>CEDAW/C/BHR/CO/4</w:t>
        </w:r>
      </w:hyperlink>
      <w:r w:rsidRPr="00CC0D81">
        <w:rPr>
          <w:spacing w:val="-1"/>
        </w:rPr>
        <w:t xml:space="preserve">, </w:t>
      </w:r>
      <w:r w:rsidRPr="00CC0D81">
        <w:rPr>
          <w:spacing w:val="-1"/>
          <w:lang w:val="zh-CN"/>
        </w:rPr>
        <w:t>第</w:t>
      </w:r>
      <w:r w:rsidRPr="00CC0D81">
        <w:rPr>
          <w:spacing w:val="-1"/>
        </w:rPr>
        <w:t>28</w:t>
      </w:r>
      <w:r w:rsidRPr="00CC0D81">
        <w:rPr>
          <w:spacing w:val="-1"/>
          <w:lang w:val="zh-CN"/>
        </w:rPr>
        <w:t>和第</w:t>
      </w:r>
      <w:r w:rsidRPr="00CC0D81">
        <w:rPr>
          <w:spacing w:val="-1"/>
        </w:rPr>
        <w:t>29</w:t>
      </w:r>
      <w:r w:rsidRPr="00CC0D81">
        <w:rPr>
          <w:spacing w:val="-1"/>
          <w:lang w:val="zh-CN"/>
        </w:rPr>
        <w:t>段</w:t>
      </w:r>
      <w:r w:rsidRPr="00CC0D81">
        <w:rPr>
          <w:spacing w:val="-1"/>
        </w:rPr>
        <w:t>；</w:t>
      </w:r>
      <w:r w:rsidRPr="00CC0D81">
        <w:rPr>
          <w:spacing w:val="-1"/>
          <w:lang w:val="zh-CN"/>
        </w:rPr>
        <w:t>以及</w:t>
      </w:r>
      <w:hyperlink r:id="rId38" w:history="1">
        <w:r w:rsidRPr="00CC0D81">
          <w:rPr>
            <w:rStyle w:val="af9"/>
            <w:spacing w:val="-1"/>
          </w:rPr>
          <w:t>CERD/C/BHR/CO/8-14</w:t>
        </w:r>
      </w:hyperlink>
      <w:r w:rsidRPr="00CC328D">
        <w:t xml:space="preserve">, </w:t>
      </w:r>
      <w:r w:rsidRPr="00CC328D">
        <w:rPr>
          <w:lang w:val="zh-CN"/>
        </w:rPr>
        <w:t>第</w:t>
      </w:r>
      <w:r>
        <w:t>31</w:t>
      </w:r>
      <w:r w:rsidRPr="00CC328D">
        <w:rPr>
          <w:lang w:val="zh-CN"/>
        </w:rPr>
        <w:t>和第</w:t>
      </w:r>
      <w:r>
        <w:t>32</w:t>
      </w:r>
      <w:r w:rsidRPr="00CC328D">
        <w:rPr>
          <w:lang w:val="zh-CN"/>
        </w:rPr>
        <w:t>段。</w:t>
      </w:r>
    </w:p>
  </w:footnote>
  <w:footnote w:id="35">
    <w:p w14:paraId="1E7BBA45" w14:textId="77777777" w:rsidR="00D44DCC" w:rsidRPr="00106EFC" w:rsidRDefault="00D44DCC" w:rsidP="00D44DCC">
      <w:pPr>
        <w:pStyle w:val="a6"/>
      </w:pPr>
      <w:r>
        <w:tab/>
      </w:r>
      <w:r w:rsidRPr="00CC328D">
        <w:rPr>
          <w:rStyle w:val="a8"/>
          <w:rFonts w:eastAsia="宋体"/>
        </w:rPr>
        <w:footnoteRef/>
      </w:r>
      <w:r>
        <w:rPr>
          <w:rStyle w:val="a7"/>
        </w:rPr>
        <w:tab/>
      </w:r>
      <w:hyperlink r:id="rId39" w:history="1">
        <w:r w:rsidRPr="00CC328D">
          <w:rPr>
            <w:rStyle w:val="af9"/>
          </w:rPr>
          <w:t>CRC/C/BHR/CO/4-6</w:t>
        </w:r>
      </w:hyperlink>
      <w:r w:rsidRPr="00CC328D">
        <w:t xml:space="preserve">, </w:t>
      </w:r>
      <w:r w:rsidRPr="00CC328D">
        <w:rPr>
          <w:lang w:val="zh-CN"/>
        </w:rPr>
        <w:t>第</w:t>
      </w:r>
      <w:r>
        <w:t>28</w:t>
      </w:r>
      <w:r w:rsidRPr="00CC328D">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6DA95" w14:textId="77777777" w:rsidR="008A5894" w:rsidRDefault="00D44DCC" w:rsidP="00D44DCC">
    <w:pPr>
      <w:pStyle w:val="af3"/>
    </w:pPr>
    <w:r>
      <w:t>CAT/C/</w:t>
    </w:r>
    <w:proofErr w:type="spellStart"/>
    <w:r>
      <w:t>BHR</w:t>
    </w:r>
    <w:proofErr w:type="spellEnd"/>
    <w:r>
      <w:t>/CO/4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A12F0" w14:textId="77777777" w:rsidR="008A5894" w:rsidRPr="00202A30" w:rsidRDefault="00D44DCC" w:rsidP="00D44DCC">
    <w:pPr>
      <w:pStyle w:val="af3"/>
      <w:jc w:val="right"/>
    </w:pPr>
    <w:r>
      <w:t>CAT/C/</w:t>
    </w:r>
    <w:proofErr w:type="spellStart"/>
    <w:r>
      <w:t>BHR</w:t>
    </w:r>
    <w:proofErr w:type="spellEnd"/>
    <w:r>
      <w:t>/CO/4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5BD616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AFE74D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D954887"/>
    <w:multiLevelType w:val="hybridMultilevel"/>
    <w:tmpl w:val="2B362816"/>
    <w:lvl w:ilvl="0" w:tplc="FAE24396">
      <w:start w:val="1"/>
      <w:numFmt w:val="decimal"/>
      <w:lvlText w:val="%1."/>
      <w:lvlJc w:val="left"/>
      <w:pPr>
        <w:tabs>
          <w:tab w:val="num" w:pos="1701"/>
        </w:tabs>
        <w:ind w:left="1134" w:firstLine="0"/>
      </w:pPr>
      <w:rPr>
        <w:rFonts w:ascii="Times New Roman" w:hAnsi="Times New Roman" w:hint="default"/>
        <w:b w:val="0"/>
        <w:i w:val="0"/>
        <w:sz w:val="20"/>
      </w:rPr>
    </w:lvl>
    <w:lvl w:ilvl="1" w:tplc="30BE74B2" w:tentative="1">
      <w:start w:val="1"/>
      <w:numFmt w:val="lowerLetter"/>
      <w:lvlText w:val="%2."/>
      <w:lvlJc w:val="left"/>
      <w:pPr>
        <w:tabs>
          <w:tab w:val="num" w:pos="1440"/>
        </w:tabs>
        <w:ind w:left="1440" w:hanging="360"/>
      </w:pPr>
    </w:lvl>
    <w:lvl w:ilvl="2" w:tplc="365E3DE4" w:tentative="1">
      <w:start w:val="1"/>
      <w:numFmt w:val="lowerRoman"/>
      <w:lvlText w:val="%3."/>
      <w:lvlJc w:val="right"/>
      <w:pPr>
        <w:tabs>
          <w:tab w:val="num" w:pos="2160"/>
        </w:tabs>
        <w:ind w:left="2160" w:hanging="180"/>
      </w:pPr>
    </w:lvl>
    <w:lvl w:ilvl="3" w:tplc="C2D60ADE" w:tentative="1">
      <w:start w:val="1"/>
      <w:numFmt w:val="decimal"/>
      <w:lvlText w:val="%4."/>
      <w:lvlJc w:val="left"/>
      <w:pPr>
        <w:tabs>
          <w:tab w:val="num" w:pos="2880"/>
        </w:tabs>
        <w:ind w:left="2880" w:hanging="360"/>
      </w:pPr>
    </w:lvl>
    <w:lvl w:ilvl="4" w:tplc="22241AA4" w:tentative="1">
      <w:start w:val="1"/>
      <w:numFmt w:val="lowerLetter"/>
      <w:lvlText w:val="%5."/>
      <w:lvlJc w:val="left"/>
      <w:pPr>
        <w:tabs>
          <w:tab w:val="num" w:pos="3600"/>
        </w:tabs>
        <w:ind w:left="3600" w:hanging="360"/>
      </w:pPr>
    </w:lvl>
    <w:lvl w:ilvl="5" w:tplc="7B9C77CC" w:tentative="1">
      <w:start w:val="1"/>
      <w:numFmt w:val="lowerRoman"/>
      <w:lvlText w:val="%6."/>
      <w:lvlJc w:val="right"/>
      <w:pPr>
        <w:tabs>
          <w:tab w:val="num" w:pos="4320"/>
        </w:tabs>
        <w:ind w:left="4320" w:hanging="180"/>
      </w:pPr>
    </w:lvl>
    <w:lvl w:ilvl="6" w:tplc="6FFA4C1A" w:tentative="1">
      <w:start w:val="1"/>
      <w:numFmt w:val="decimal"/>
      <w:lvlText w:val="%7."/>
      <w:lvlJc w:val="left"/>
      <w:pPr>
        <w:tabs>
          <w:tab w:val="num" w:pos="5040"/>
        </w:tabs>
        <w:ind w:left="5040" w:hanging="360"/>
      </w:pPr>
    </w:lvl>
    <w:lvl w:ilvl="7" w:tplc="0B5898A8" w:tentative="1">
      <w:start w:val="1"/>
      <w:numFmt w:val="lowerLetter"/>
      <w:lvlText w:val="%8."/>
      <w:lvlJc w:val="left"/>
      <w:pPr>
        <w:tabs>
          <w:tab w:val="num" w:pos="5760"/>
        </w:tabs>
        <w:ind w:left="5760" w:hanging="360"/>
      </w:pPr>
    </w:lvl>
    <w:lvl w:ilvl="8" w:tplc="CF0814B4" w:tentative="1">
      <w:start w:val="1"/>
      <w:numFmt w:val="lowerRoman"/>
      <w:lvlText w:val="%9."/>
      <w:lvlJc w:val="right"/>
      <w:pPr>
        <w:tabs>
          <w:tab w:val="num" w:pos="6480"/>
        </w:tabs>
        <w:ind w:left="6480" w:hanging="180"/>
      </w:pPr>
    </w:lvl>
  </w:abstractNum>
  <w:abstractNum w:abstractNumId="15" w15:restartNumberingAfterBreak="0">
    <w:nsid w:val="10077DB1"/>
    <w:multiLevelType w:val="hybridMultilevel"/>
    <w:tmpl w:val="8F60F660"/>
    <w:lvl w:ilvl="0" w:tplc="127A4018">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8"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7534278"/>
    <w:multiLevelType w:val="hybridMultilevel"/>
    <w:tmpl w:val="F5D20694"/>
    <w:lvl w:ilvl="0" w:tplc="443C080C">
      <w:start w:val="1"/>
      <w:numFmt w:val="upperLetter"/>
      <w:lvlText w:val="%1."/>
      <w:lvlJc w:val="left"/>
      <w:pPr>
        <w:ind w:left="1130" w:hanging="510"/>
      </w:pPr>
      <w:rPr>
        <w:rFonts w:hint="default"/>
      </w:rPr>
    </w:lvl>
    <w:lvl w:ilvl="1" w:tplc="20000019" w:tentative="1">
      <w:start w:val="1"/>
      <w:numFmt w:val="lowerLetter"/>
      <w:lvlText w:val="%2."/>
      <w:lvlJc w:val="left"/>
      <w:pPr>
        <w:ind w:left="1700" w:hanging="360"/>
      </w:pPr>
    </w:lvl>
    <w:lvl w:ilvl="2" w:tplc="2000001B" w:tentative="1">
      <w:start w:val="1"/>
      <w:numFmt w:val="lowerRoman"/>
      <w:lvlText w:val="%3."/>
      <w:lvlJc w:val="right"/>
      <w:pPr>
        <w:ind w:left="2420" w:hanging="180"/>
      </w:pPr>
    </w:lvl>
    <w:lvl w:ilvl="3" w:tplc="2000000F" w:tentative="1">
      <w:start w:val="1"/>
      <w:numFmt w:val="decimal"/>
      <w:lvlText w:val="%4."/>
      <w:lvlJc w:val="left"/>
      <w:pPr>
        <w:ind w:left="3140" w:hanging="360"/>
      </w:pPr>
    </w:lvl>
    <w:lvl w:ilvl="4" w:tplc="20000019" w:tentative="1">
      <w:start w:val="1"/>
      <w:numFmt w:val="lowerLetter"/>
      <w:lvlText w:val="%5."/>
      <w:lvlJc w:val="left"/>
      <w:pPr>
        <w:ind w:left="3860" w:hanging="360"/>
      </w:pPr>
    </w:lvl>
    <w:lvl w:ilvl="5" w:tplc="2000001B" w:tentative="1">
      <w:start w:val="1"/>
      <w:numFmt w:val="lowerRoman"/>
      <w:lvlText w:val="%6."/>
      <w:lvlJc w:val="right"/>
      <w:pPr>
        <w:ind w:left="4580" w:hanging="180"/>
      </w:pPr>
    </w:lvl>
    <w:lvl w:ilvl="6" w:tplc="2000000F" w:tentative="1">
      <w:start w:val="1"/>
      <w:numFmt w:val="decimal"/>
      <w:lvlText w:val="%7."/>
      <w:lvlJc w:val="left"/>
      <w:pPr>
        <w:ind w:left="5300" w:hanging="360"/>
      </w:pPr>
    </w:lvl>
    <w:lvl w:ilvl="7" w:tplc="20000019" w:tentative="1">
      <w:start w:val="1"/>
      <w:numFmt w:val="lowerLetter"/>
      <w:lvlText w:val="%8."/>
      <w:lvlJc w:val="left"/>
      <w:pPr>
        <w:ind w:left="6020" w:hanging="360"/>
      </w:pPr>
    </w:lvl>
    <w:lvl w:ilvl="8" w:tplc="2000001B" w:tentative="1">
      <w:start w:val="1"/>
      <w:numFmt w:val="lowerRoman"/>
      <w:lvlText w:val="%9."/>
      <w:lvlJc w:val="right"/>
      <w:pPr>
        <w:ind w:left="6740" w:hanging="180"/>
      </w:pPr>
    </w:lvl>
  </w:abstractNum>
  <w:abstractNum w:abstractNumId="2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ACF4EB2"/>
    <w:multiLevelType w:val="hybridMultilevel"/>
    <w:tmpl w:val="CB6C816A"/>
    <w:lvl w:ilvl="0" w:tplc="65BAE6A8">
      <w:start w:val="1"/>
      <w:numFmt w:val="bullet"/>
      <w:lvlText w:val="•"/>
      <w:lvlJc w:val="left"/>
      <w:pPr>
        <w:tabs>
          <w:tab w:val="num" w:pos="2268"/>
        </w:tabs>
        <w:ind w:left="2268" w:hanging="170"/>
      </w:pPr>
      <w:rPr>
        <w:rFonts w:ascii="Times New Roman" w:hAnsi="Times New Roman" w:cs="Times New Roman" w:hint="default"/>
      </w:rPr>
    </w:lvl>
    <w:lvl w:ilvl="1" w:tplc="57641748" w:tentative="1">
      <w:start w:val="1"/>
      <w:numFmt w:val="bullet"/>
      <w:lvlText w:val="o"/>
      <w:lvlJc w:val="left"/>
      <w:pPr>
        <w:tabs>
          <w:tab w:val="num" w:pos="3708"/>
        </w:tabs>
        <w:ind w:left="3708" w:hanging="360"/>
      </w:pPr>
      <w:rPr>
        <w:rFonts w:ascii="Courier New" w:hAnsi="Courier New" w:hint="default"/>
      </w:rPr>
    </w:lvl>
    <w:lvl w:ilvl="2" w:tplc="79E0E9C2" w:tentative="1">
      <w:start w:val="1"/>
      <w:numFmt w:val="bullet"/>
      <w:lvlText w:val=""/>
      <w:lvlJc w:val="left"/>
      <w:pPr>
        <w:tabs>
          <w:tab w:val="num" w:pos="4428"/>
        </w:tabs>
        <w:ind w:left="4428" w:hanging="360"/>
      </w:pPr>
      <w:rPr>
        <w:rFonts w:ascii="Wingdings" w:hAnsi="Wingdings" w:hint="default"/>
      </w:rPr>
    </w:lvl>
    <w:lvl w:ilvl="3" w:tplc="63FC56B4" w:tentative="1">
      <w:start w:val="1"/>
      <w:numFmt w:val="bullet"/>
      <w:lvlText w:val=""/>
      <w:lvlJc w:val="left"/>
      <w:pPr>
        <w:tabs>
          <w:tab w:val="num" w:pos="5148"/>
        </w:tabs>
        <w:ind w:left="5148" w:hanging="360"/>
      </w:pPr>
      <w:rPr>
        <w:rFonts w:ascii="Symbol" w:hAnsi="Symbol" w:hint="default"/>
      </w:rPr>
    </w:lvl>
    <w:lvl w:ilvl="4" w:tplc="BABE9D0A" w:tentative="1">
      <w:start w:val="1"/>
      <w:numFmt w:val="bullet"/>
      <w:lvlText w:val="o"/>
      <w:lvlJc w:val="left"/>
      <w:pPr>
        <w:tabs>
          <w:tab w:val="num" w:pos="5868"/>
        </w:tabs>
        <w:ind w:left="5868" w:hanging="360"/>
      </w:pPr>
      <w:rPr>
        <w:rFonts w:ascii="Courier New" w:hAnsi="Courier New" w:hint="default"/>
      </w:rPr>
    </w:lvl>
    <w:lvl w:ilvl="5" w:tplc="33FEEB4C" w:tentative="1">
      <w:start w:val="1"/>
      <w:numFmt w:val="bullet"/>
      <w:lvlText w:val=""/>
      <w:lvlJc w:val="left"/>
      <w:pPr>
        <w:tabs>
          <w:tab w:val="num" w:pos="6588"/>
        </w:tabs>
        <w:ind w:left="6588" w:hanging="360"/>
      </w:pPr>
      <w:rPr>
        <w:rFonts w:ascii="Wingdings" w:hAnsi="Wingdings" w:hint="default"/>
      </w:rPr>
    </w:lvl>
    <w:lvl w:ilvl="6" w:tplc="86B44590" w:tentative="1">
      <w:start w:val="1"/>
      <w:numFmt w:val="bullet"/>
      <w:lvlText w:val=""/>
      <w:lvlJc w:val="left"/>
      <w:pPr>
        <w:tabs>
          <w:tab w:val="num" w:pos="7308"/>
        </w:tabs>
        <w:ind w:left="7308" w:hanging="360"/>
      </w:pPr>
      <w:rPr>
        <w:rFonts w:ascii="Symbol" w:hAnsi="Symbol" w:hint="default"/>
      </w:rPr>
    </w:lvl>
    <w:lvl w:ilvl="7" w:tplc="FC948054" w:tentative="1">
      <w:start w:val="1"/>
      <w:numFmt w:val="bullet"/>
      <w:lvlText w:val="o"/>
      <w:lvlJc w:val="left"/>
      <w:pPr>
        <w:tabs>
          <w:tab w:val="num" w:pos="8028"/>
        </w:tabs>
        <w:ind w:left="8028" w:hanging="360"/>
      </w:pPr>
      <w:rPr>
        <w:rFonts w:ascii="Courier New" w:hAnsi="Courier New" w:hint="default"/>
      </w:rPr>
    </w:lvl>
    <w:lvl w:ilvl="8" w:tplc="A3EACC5A"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5BDD757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5E2C0AD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AD07B2"/>
    <w:multiLevelType w:val="hybridMultilevel"/>
    <w:tmpl w:val="7FEE3222"/>
    <w:lvl w:ilvl="0" w:tplc="130E6ADA">
      <w:start w:val="1"/>
      <w:numFmt w:val="bullet"/>
      <w:lvlText w:val="•"/>
      <w:lvlJc w:val="left"/>
      <w:pPr>
        <w:tabs>
          <w:tab w:val="num" w:pos="1701"/>
        </w:tabs>
        <w:ind w:left="1701" w:hanging="170"/>
      </w:pPr>
      <w:rPr>
        <w:rFonts w:ascii="Times New Roman" w:hAnsi="Times New Roman" w:cs="Times New Roman" w:hint="default"/>
      </w:rPr>
    </w:lvl>
    <w:lvl w:ilvl="1" w:tplc="9950253E" w:tentative="1">
      <w:start w:val="1"/>
      <w:numFmt w:val="bullet"/>
      <w:lvlText w:val="o"/>
      <w:lvlJc w:val="left"/>
      <w:pPr>
        <w:tabs>
          <w:tab w:val="num" w:pos="3141"/>
        </w:tabs>
        <w:ind w:left="3141" w:hanging="360"/>
      </w:pPr>
      <w:rPr>
        <w:rFonts w:ascii="Courier New" w:hAnsi="Courier New" w:hint="default"/>
      </w:rPr>
    </w:lvl>
    <w:lvl w:ilvl="2" w:tplc="0D6C6976" w:tentative="1">
      <w:start w:val="1"/>
      <w:numFmt w:val="bullet"/>
      <w:lvlText w:val=""/>
      <w:lvlJc w:val="left"/>
      <w:pPr>
        <w:tabs>
          <w:tab w:val="num" w:pos="3861"/>
        </w:tabs>
        <w:ind w:left="3861" w:hanging="360"/>
      </w:pPr>
      <w:rPr>
        <w:rFonts w:ascii="Wingdings" w:hAnsi="Wingdings" w:hint="default"/>
      </w:rPr>
    </w:lvl>
    <w:lvl w:ilvl="3" w:tplc="5358DCF2" w:tentative="1">
      <w:start w:val="1"/>
      <w:numFmt w:val="bullet"/>
      <w:lvlText w:val=""/>
      <w:lvlJc w:val="left"/>
      <w:pPr>
        <w:tabs>
          <w:tab w:val="num" w:pos="4581"/>
        </w:tabs>
        <w:ind w:left="4581" w:hanging="360"/>
      </w:pPr>
      <w:rPr>
        <w:rFonts w:ascii="Symbol" w:hAnsi="Symbol" w:hint="default"/>
      </w:rPr>
    </w:lvl>
    <w:lvl w:ilvl="4" w:tplc="BDB2DD68" w:tentative="1">
      <w:start w:val="1"/>
      <w:numFmt w:val="bullet"/>
      <w:lvlText w:val="o"/>
      <w:lvlJc w:val="left"/>
      <w:pPr>
        <w:tabs>
          <w:tab w:val="num" w:pos="5301"/>
        </w:tabs>
        <w:ind w:left="5301" w:hanging="360"/>
      </w:pPr>
      <w:rPr>
        <w:rFonts w:ascii="Courier New" w:hAnsi="Courier New" w:hint="default"/>
      </w:rPr>
    </w:lvl>
    <w:lvl w:ilvl="5" w:tplc="8C4817C6" w:tentative="1">
      <w:start w:val="1"/>
      <w:numFmt w:val="bullet"/>
      <w:lvlText w:val=""/>
      <w:lvlJc w:val="left"/>
      <w:pPr>
        <w:tabs>
          <w:tab w:val="num" w:pos="6021"/>
        </w:tabs>
        <w:ind w:left="6021" w:hanging="360"/>
      </w:pPr>
      <w:rPr>
        <w:rFonts w:ascii="Wingdings" w:hAnsi="Wingdings" w:hint="default"/>
      </w:rPr>
    </w:lvl>
    <w:lvl w:ilvl="6" w:tplc="8AC07C60" w:tentative="1">
      <w:start w:val="1"/>
      <w:numFmt w:val="bullet"/>
      <w:lvlText w:val=""/>
      <w:lvlJc w:val="left"/>
      <w:pPr>
        <w:tabs>
          <w:tab w:val="num" w:pos="6741"/>
        </w:tabs>
        <w:ind w:left="6741" w:hanging="360"/>
      </w:pPr>
      <w:rPr>
        <w:rFonts w:ascii="Symbol" w:hAnsi="Symbol" w:hint="default"/>
      </w:rPr>
    </w:lvl>
    <w:lvl w:ilvl="7" w:tplc="EACAC848" w:tentative="1">
      <w:start w:val="1"/>
      <w:numFmt w:val="bullet"/>
      <w:lvlText w:val="o"/>
      <w:lvlJc w:val="left"/>
      <w:pPr>
        <w:tabs>
          <w:tab w:val="num" w:pos="7461"/>
        </w:tabs>
        <w:ind w:left="7461" w:hanging="360"/>
      </w:pPr>
      <w:rPr>
        <w:rFonts w:ascii="Courier New" w:hAnsi="Courier New" w:hint="default"/>
      </w:rPr>
    </w:lvl>
    <w:lvl w:ilvl="8" w:tplc="E67A5BC4"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73056804"/>
    <w:multiLevelType w:val="hybridMultilevel"/>
    <w:tmpl w:val="89921D62"/>
    <w:lvl w:ilvl="0" w:tplc="8C2AC65E">
      <w:start w:val="1"/>
      <w:numFmt w:val="japaneseCounting"/>
      <w:lvlText w:val="(%1)"/>
      <w:lvlJc w:val="left"/>
      <w:pPr>
        <w:ind w:left="2590" w:hanging="380"/>
      </w:pPr>
      <w:rPr>
        <w:rFonts w:eastAsia="宋体" w:hint="default"/>
      </w:rPr>
    </w:lvl>
    <w:lvl w:ilvl="1" w:tplc="04090019" w:tentative="1">
      <w:start w:val="1"/>
      <w:numFmt w:val="lowerLetter"/>
      <w:lvlText w:val="%2)"/>
      <w:lvlJc w:val="left"/>
      <w:pPr>
        <w:ind w:left="3090" w:hanging="440"/>
      </w:pPr>
    </w:lvl>
    <w:lvl w:ilvl="2" w:tplc="0409001B" w:tentative="1">
      <w:start w:val="1"/>
      <w:numFmt w:val="lowerRoman"/>
      <w:lvlText w:val="%3."/>
      <w:lvlJc w:val="right"/>
      <w:pPr>
        <w:ind w:left="3530" w:hanging="440"/>
      </w:pPr>
    </w:lvl>
    <w:lvl w:ilvl="3" w:tplc="0409000F" w:tentative="1">
      <w:start w:val="1"/>
      <w:numFmt w:val="decimal"/>
      <w:lvlText w:val="%4."/>
      <w:lvlJc w:val="left"/>
      <w:pPr>
        <w:ind w:left="3970" w:hanging="440"/>
      </w:pPr>
    </w:lvl>
    <w:lvl w:ilvl="4" w:tplc="04090019" w:tentative="1">
      <w:start w:val="1"/>
      <w:numFmt w:val="lowerLetter"/>
      <w:lvlText w:val="%5)"/>
      <w:lvlJc w:val="left"/>
      <w:pPr>
        <w:ind w:left="4410" w:hanging="440"/>
      </w:pPr>
    </w:lvl>
    <w:lvl w:ilvl="5" w:tplc="0409001B" w:tentative="1">
      <w:start w:val="1"/>
      <w:numFmt w:val="lowerRoman"/>
      <w:lvlText w:val="%6."/>
      <w:lvlJc w:val="right"/>
      <w:pPr>
        <w:ind w:left="4850" w:hanging="440"/>
      </w:pPr>
    </w:lvl>
    <w:lvl w:ilvl="6" w:tplc="0409000F" w:tentative="1">
      <w:start w:val="1"/>
      <w:numFmt w:val="decimal"/>
      <w:lvlText w:val="%7."/>
      <w:lvlJc w:val="left"/>
      <w:pPr>
        <w:ind w:left="5290" w:hanging="440"/>
      </w:pPr>
    </w:lvl>
    <w:lvl w:ilvl="7" w:tplc="04090019" w:tentative="1">
      <w:start w:val="1"/>
      <w:numFmt w:val="lowerLetter"/>
      <w:lvlText w:val="%8)"/>
      <w:lvlJc w:val="left"/>
      <w:pPr>
        <w:ind w:left="5730" w:hanging="440"/>
      </w:pPr>
    </w:lvl>
    <w:lvl w:ilvl="8" w:tplc="0409001B" w:tentative="1">
      <w:start w:val="1"/>
      <w:numFmt w:val="lowerRoman"/>
      <w:lvlText w:val="%9."/>
      <w:lvlJc w:val="right"/>
      <w:pPr>
        <w:ind w:left="6170" w:hanging="440"/>
      </w:pPr>
    </w:lvl>
  </w:abstractNum>
  <w:num w:numId="1" w16cid:durableId="1292711909">
    <w:abstractNumId w:val="17"/>
  </w:num>
  <w:num w:numId="2" w16cid:durableId="761141428">
    <w:abstractNumId w:val="31"/>
  </w:num>
  <w:num w:numId="3" w16cid:durableId="121465882">
    <w:abstractNumId w:val="18"/>
  </w:num>
  <w:num w:numId="4" w16cid:durableId="78404621">
    <w:abstractNumId w:val="8"/>
  </w:num>
  <w:num w:numId="5" w16cid:durableId="111995790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19"/>
  </w:num>
  <w:num w:numId="8" w16cid:durableId="481503494">
    <w:abstractNumId w:val="24"/>
  </w:num>
  <w:num w:numId="9" w16cid:durableId="520515556">
    <w:abstractNumId w:val="25"/>
  </w:num>
  <w:num w:numId="10" w16cid:durableId="853956587">
    <w:abstractNumId w:val="22"/>
  </w:num>
  <w:num w:numId="11" w16cid:durableId="788083148">
    <w:abstractNumId w:val="10"/>
  </w:num>
  <w:num w:numId="12" w16cid:durableId="685713367">
    <w:abstractNumId w:val="29"/>
  </w:num>
  <w:num w:numId="13" w16cid:durableId="271325808">
    <w:abstractNumId w:val="27"/>
  </w:num>
  <w:num w:numId="14" w16cid:durableId="1650137490">
    <w:abstractNumId w:val="28"/>
  </w:num>
  <w:num w:numId="15" w16cid:durableId="1940873671">
    <w:abstractNumId w:val="20"/>
  </w:num>
  <w:num w:numId="16" w16cid:durableId="744112545">
    <w:abstractNumId w:val="11"/>
  </w:num>
  <w:num w:numId="17" w16cid:durableId="346054847">
    <w:abstractNumId w:val="33"/>
  </w:num>
  <w:num w:numId="18" w16cid:durableId="949820810">
    <w:abstractNumId w:val="34"/>
  </w:num>
  <w:num w:numId="19" w16cid:durableId="151795168">
    <w:abstractNumId w:val="26"/>
  </w:num>
  <w:num w:numId="20" w16cid:durableId="133446902">
    <w:abstractNumId w:val="14"/>
  </w:num>
  <w:num w:numId="21" w16cid:durableId="1595094362">
    <w:abstractNumId w:val="3"/>
  </w:num>
  <w:num w:numId="22" w16cid:durableId="204483821">
    <w:abstractNumId w:val="2"/>
  </w:num>
  <w:num w:numId="23" w16cid:durableId="2013603339">
    <w:abstractNumId w:val="1"/>
  </w:num>
  <w:num w:numId="24" w16cid:durableId="277613358">
    <w:abstractNumId w:val="0"/>
  </w:num>
  <w:num w:numId="25" w16cid:durableId="1745834105">
    <w:abstractNumId w:val="9"/>
  </w:num>
  <w:num w:numId="26" w16cid:durableId="817112504">
    <w:abstractNumId w:val="7"/>
  </w:num>
  <w:num w:numId="27" w16cid:durableId="729689581">
    <w:abstractNumId w:val="6"/>
  </w:num>
  <w:num w:numId="28" w16cid:durableId="1501888789">
    <w:abstractNumId w:val="5"/>
  </w:num>
  <w:num w:numId="29" w16cid:durableId="1851025660">
    <w:abstractNumId w:val="4"/>
  </w:num>
  <w:num w:numId="30" w16cid:durableId="1625768584">
    <w:abstractNumId w:val="13"/>
  </w:num>
  <w:num w:numId="31" w16cid:durableId="1392456900">
    <w:abstractNumId w:val="12"/>
  </w:num>
  <w:num w:numId="32" w16cid:durableId="1914467056">
    <w:abstractNumId w:val="35"/>
  </w:num>
  <w:num w:numId="33" w16cid:durableId="1532690605">
    <w:abstractNumId w:val="16"/>
  </w:num>
  <w:num w:numId="34" w16cid:durableId="130827535">
    <w:abstractNumId w:val="23"/>
  </w:num>
  <w:num w:numId="35" w16cid:durableId="1513954369">
    <w:abstractNumId w:val="21"/>
  </w:num>
  <w:num w:numId="36" w16cid:durableId="1311061048">
    <w:abstractNumId w:val="30"/>
  </w:num>
  <w:num w:numId="37" w16cid:durableId="783622599">
    <w:abstractNumId w:val="15"/>
  </w:num>
  <w:num w:numId="38" w16cid:durableId="128981598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FE6"/>
    <w:rsid w:val="00005AA7"/>
    <w:rsid w:val="00011483"/>
    <w:rsid w:val="0003324B"/>
    <w:rsid w:val="00065F7E"/>
    <w:rsid w:val="00080803"/>
    <w:rsid w:val="00091633"/>
    <w:rsid w:val="000A0B81"/>
    <w:rsid w:val="000B0E35"/>
    <w:rsid w:val="000D2563"/>
    <w:rsid w:val="000D319F"/>
    <w:rsid w:val="000E4D0E"/>
    <w:rsid w:val="00121B4A"/>
    <w:rsid w:val="00135862"/>
    <w:rsid w:val="00144B69"/>
    <w:rsid w:val="0015064C"/>
    <w:rsid w:val="00153E86"/>
    <w:rsid w:val="00155102"/>
    <w:rsid w:val="00192831"/>
    <w:rsid w:val="001973D9"/>
    <w:rsid w:val="001B1BD1"/>
    <w:rsid w:val="001C3EF2"/>
    <w:rsid w:val="001D17F6"/>
    <w:rsid w:val="00204B42"/>
    <w:rsid w:val="00206268"/>
    <w:rsid w:val="002231C3"/>
    <w:rsid w:val="00241057"/>
    <w:rsid w:val="0024417F"/>
    <w:rsid w:val="00250F8D"/>
    <w:rsid w:val="00256EC7"/>
    <w:rsid w:val="002934C8"/>
    <w:rsid w:val="002D14FC"/>
    <w:rsid w:val="002E1C97"/>
    <w:rsid w:val="002F0F24"/>
    <w:rsid w:val="002F5834"/>
    <w:rsid w:val="003006AB"/>
    <w:rsid w:val="00326EBF"/>
    <w:rsid w:val="00327FE4"/>
    <w:rsid w:val="0033169F"/>
    <w:rsid w:val="00335E8A"/>
    <w:rsid w:val="00352798"/>
    <w:rsid w:val="003A25BA"/>
    <w:rsid w:val="003C5C17"/>
    <w:rsid w:val="003D629B"/>
    <w:rsid w:val="003E319D"/>
    <w:rsid w:val="00426884"/>
    <w:rsid w:val="00427F63"/>
    <w:rsid w:val="00434D38"/>
    <w:rsid w:val="00487E63"/>
    <w:rsid w:val="00494EB8"/>
    <w:rsid w:val="004A34AA"/>
    <w:rsid w:val="004C135D"/>
    <w:rsid w:val="004C4A0A"/>
    <w:rsid w:val="004C6F2B"/>
    <w:rsid w:val="004E5055"/>
    <w:rsid w:val="00501220"/>
    <w:rsid w:val="005124D0"/>
    <w:rsid w:val="00523040"/>
    <w:rsid w:val="005505A1"/>
    <w:rsid w:val="00566A7D"/>
    <w:rsid w:val="00596050"/>
    <w:rsid w:val="00597013"/>
    <w:rsid w:val="00597F1D"/>
    <w:rsid w:val="005A48BF"/>
    <w:rsid w:val="005B4286"/>
    <w:rsid w:val="005B5D35"/>
    <w:rsid w:val="005D337E"/>
    <w:rsid w:val="005E403A"/>
    <w:rsid w:val="00631320"/>
    <w:rsid w:val="00640746"/>
    <w:rsid w:val="00680656"/>
    <w:rsid w:val="006B07B3"/>
    <w:rsid w:val="006B1119"/>
    <w:rsid w:val="006C70CF"/>
    <w:rsid w:val="006E3E46"/>
    <w:rsid w:val="006E71B1"/>
    <w:rsid w:val="006F1FD0"/>
    <w:rsid w:val="0070593B"/>
    <w:rsid w:val="00705D89"/>
    <w:rsid w:val="00731A42"/>
    <w:rsid w:val="00762482"/>
    <w:rsid w:val="00767E69"/>
    <w:rsid w:val="0077079A"/>
    <w:rsid w:val="0079294F"/>
    <w:rsid w:val="0079595E"/>
    <w:rsid w:val="00797A78"/>
    <w:rsid w:val="007A5599"/>
    <w:rsid w:val="007D37DC"/>
    <w:rsid w:val="007D7A4A"/>
    <w:rsid w:val="00817F83"/>
    <w:rsid w:val="00831F30"/>
    <w:rsid w:val="0084154F"/>
    <w:rsid w:val="00856233"/>
    <w:rsid w:val="00860F27"/>
    <w:rsid w:val="00892E66"/>
    <w:rsid w:val="008A5894"/>
    <w:rsid w:val="008B0560"/>
    <w:rsid w:val="008B2BFA"/>
    <w:rsid w:val="008D149F"/>
    <w:rsid w:val="008E6A3F"/>
    <w:rsid w:val="00905E67"/>
    <w:rsid w:val="00912112"/>
    <w:rsid w:val="00923D20"/>
    <w:rsid w:val="0093002D"/>
    <w:rsid w:val="00931C3D"/>
    <w:rsid w:val="00933BC1"/>
    <w:rsid w:val="00936F03"/>
    <w:rsid w:val="00943B69"/>
    <w:rsid w:val="00944CB3"/>
    <w:rsid w:val="00945B28"/>
    <w:rsid w:val="00951B31"/>
    <w:rsid w:val="00964BB3"/>
    <w:rsid w:val="009B09D7"/>
    <w:rsid w:val="009D35ED"/>
    <w:rsid w:val="009D4CBC"/>
    <w:rsid w:val="009E489E"/>
    <w:rsid w:val="009E54EB"/>
    <w:rsid w:val="00A03CB6"/>
    <w:rsid w:val="00A1364C"/>
    <w:rsid w:val="00A21076"/>
    <w:rsid w:val="00A3739A"/>
    <w:rsid w:val="00A52DAF"/>
    <w:rsid w:val="00A6385B"/>
    <w:rsid w:val="00A754DC"/>
    <w:rsid w:val="00A84072"/>
    <w:rsid w:val="00AB5964"/>
    <w:rsid w:val="00AE384B"/>
    <w:rsid w:val="00B16570"/>
    <w:rsid w:val="00B23B03"/>
    <w:rsid w:val="00B43EB7"/>
    <w:rsid w:val="00B445D1"/>
    <w:rsid w:val="00B474F3"/>
    <w:rsid w:val="00B53320"/>
    <w:rsid w:val="00B71DC1"/>
    <w:rsid w:val="00B94FE6"/>
    <w:rsid w:val="00BC2B6E"/>
    <w:rsid w:val="00BC6522"/>
    <w:rsid w:val="00BE03FD"/>
    <w:rsid w:val="00BE2C31"/>
    <w:rsid w:val="00BF19D0"/>
    <w:rsid w:val="00C121D5"/>
    <w:rsid w:val="00C1625F"/>
    <w:rsid w:val="00C17349"/>
    <w:rsid w:val="00C222E7"/>
    <w:rsid w:val="00C351AA"/>
    <w:rsid w:val="00C56A6D"/>
    <w:rsid w:val="00C7253F"/>
    <w:rsid w:val="00C859B3"/>
    <w:rsid w:val="00C95189"/>
    <w:rsid w:val="00CC0D81"/>
    <w:rsid w:val="00D26A05"/>
    <w:rsid w:val="00D44DCC"/>
    <w:rsid w:val="00D9484A"/>
    <w:rsid w:val="00D97B98"/>
    <w:rsid w:val="00DB424E"/>
    <w:rsid w:val="00DC18BF"/>
    <w:rsid w:val="00DC422F"/>
    <w:rsid w:val="00DC671F"/>
    <w:rsid w:val="00DE4DA7"/>
    <w:rsid w:val="00E05DC6"/>
    <w:rsid w:val="00E245ED"/>
    <w:rsid w:val="00E33B38"/>
    <w:rsid w:val="00E47FE5"/>
    <w:rsid w:val="00E572EF"/>
    <w:rsid w:val="00E574AF"/>
    <w:rsid w:val="00E92096"/>
    <w:rsid w:val="00EF40DA"/>
    <w:rsid w:val="00EF5464"/>
    <w:rsid w:val="00F24E6D"/>
    <w:rsid w:val="00F4248B"/>
    <w:rsid w:val="00F57165"/>
    <w:rsid w:val="00F714DA"/>
    <w:rsid w:val="00F905F3"/>
    <w:rsid w:val="00F92DAC"/>
    <w:rsid w:val="00F96BD3"/>
    <w:rsid w:val="00FA1CD2"/>
    <w:rsid w:val="00FB456B"/>
    <w:rsid w:val="00FD3261"/>
    <w:rsid w:val="00FD5280"/>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8879"/>
  <w15:docId w15:val="{92333E3B-A542-437A-B797-AB68E8E0E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245ED"/>
    <w:pPr>
      <w:keepLines w:val="0"/>
      <w:spacing w:after="0"/>
    </w:pPr>
  </w:style>
  <w:style w:type="character" w:customStyle="1" w:styleId="ad">
    <w:name w:val="尾注文本 字符"/>
    <w:aliases w:val="2_G 字符"/>
    <w:basedOn w:val="a0"/>
    <w:link w:val="ac"/>
    <w:rsid w:val="00E245ED"/>
    <w:rPr>
      <w:snapToGrid w:val="0"/>
      <w:sz w:val="18"/>
      <w:szCs w:val="18"/>
    </w:rPr>
  </w:style>
  <w:style w:type="character" w:styleId="ae">
    <w:name w:val="endnote reference"/>
    <w:aliases w:val="1_G"/>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4A34AA"/>
    <w:rPr>
      <w:rFonts w:eastAsia="Times New Roman"/>
      <w:snapToGrid w:val="0"/>
      <w:sz w:val="16"/>
      <w:szCs w:val="16"/>
      <w:lang w:val="en-GB" w:eastAsia="en-US"/>
    </w:rPr>
  </w:style>
  <w:style w:type="character" w:styleId="af2">
    <w:name w:val="page number"/>
    <w:aliases w:val="7_G"/>
    <w:basedOn w:val="a0"/>
    <w:qFormat/>
    <w:rsid w:val="004A34AA"/>
    <w:rPr>
      <w:rFonts w:ascii="Times New Roman" w:hAnsi="Times New Roman"/>
      <w:b/>
      <w:i w:val="0"/>
      <w:snapToGrid w:val="0"/>
      <w:spacing w:val="0"/>
      <w:kern w:val="0"/>
      <w:sz w:val="18"/>
      <w14:cntxtAlts w14:val="0"/>
    </w:rPr>
  </w:style>
  <w:style w:type="paragraph" w:styleId="af3">
    <w:name w:val="header"/>
    <w:aliases w:val="6_G"/>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4A34AA"/>
    <w:rPr>
      <w:rFonts w:eastAsia="Times New Roman"/>
      <w:b/>
      <w:snapToGrid w:val="0"/>
      <w:sz w:val="18"/>
      <w:szCs w:val="18"/>
      <w:lang w:val="en-GB" w:eastAsia="en-US"/>
    </w:rPr>
  </w:style>
  <w:style w:type="character" w:customStyle="1" w:styleId="10">
    <w:name w:val="标题 1 字符"/>
    <w:aliases w:val="Table_G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table" w:styleId="af5">
    <w:name w:val="Table Grid"/>
    <w:basedOn w:val="a1"/>
    <w:rsid w:val="00065F7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Book Title"/>
    <w:basedOn w:val="a0"/>
    <w:uiPriority w:val="33"/>
    <w:rsid w:val="00D44DCC"/>
    <w:rPr>
      <w:b/>
      <w:bCs/>
      <w:smallCaps/>
      <w:spacing w:val="5"/>
    </w:rPr>
  </w:style>
  <w:style w:type="paragraph" w:styleId="af7">
    <w:name w:val="Balloon Text"/>
    <w:basedOn w:val="a"/>
    <w:link w:val="af8"/>
    <w:uiPriority w:val="99"/>
    <w:semiHidden/>
    <w:unhideWhenUsed/>
    <w:rsid w:val="00D44DCC"/>
    <w:pPr>
      <w:spacing w:line="240" w:lineRule="auto"/>
    </w:pPr>
    <w:rPr>
      <w:rFonts w:ascii="Tahoma" w:hAnsi="Tahoma" w:cs="Tahoma"/>
      <w:snapToGrid/>
      <w:sz w:val="16"/>
      <w:szCs w:val="16"/>
    </w:rPr>
  </w:style>
  <w:style w:type="character" w:customStyle="1" w:styleId="af8">
    <w:name w:val="批注框文本 字符"/>
    <w:basedOn w:val="a0"/>
    <w:link w:val="af7"/>
    <w:uiPriority w:val="99"/>
    <w:semiHidden/>
    <w:rsid w:val="00D44DCC"/>
    <w:rPr>
      <w:rFonts w:ascii="Tahoma" w:hAnsi="Tahoma" w:cs="Tahoma"/>
      <w:sz w:val="16"/>
      <w:szCs w:val="16"/>
    </w:rPr>
  </w:style>
  <w:style w:type="character" w:styleId="af9">
    <w:name w:val="Hyperlink"/>
    <w:basedOn w:val="a0"/>
    <w:uiPriority w:val="99"/>
    <w:rsid w:val="00D44DCC"/>
    <w:rPr>
      <w:color w:val="0000FF"/>
      <w:u w:val="none"/>
    </w:rPr>
  </w:style>
  <w:style w:type="character" w:styleId="afa">
    <w:name w:val="FollowedHyperlink"/>
    <w:basedOn w:val="a0"/>
    <w:uiPriority w:val="99"/>
    <w:rsid w:val="00D44DCC"/>
    <w:rPr>
      <w:color w:val="0000FF"/>
      <w:u w:val="none"/>
    </w:rPr>
  </w:style>
  <w:style w:type="character" w:styleId="afb">
    <w:name w:val="Unresolved Mention"/>
    <w:basedOn w:val="a0"/>
    <w:uiPriority w:val="99"/>
    <w:semiHidden/>
    <w:unhideWhenUsed/>
    <w:rsid w:val="00D44DCC"/>
    <w:rPr>
      <w:color w:val="605E5C"/>
      <w:shd w:val="clear" w:color="auto" w:fill="E1DFDD"/>
    </w:rPr>
  </w:style>
  <w:style w:type="paragraph" w:styleId="afc">
    <w:name w:val="Revision"/>
    <w:hidden/>
    <w:uiPriority w:val="99"/>
    <w:semiHidden/>
    <w:rsid w:val="00D44DCC"/>
    <w:rPr>
      <w:rFonts w:eastAsia="Times New Roman"/>
      <w:lang w:val="en-GB" w:eastAsia="en-US"/>
    </w:rPr>
  </w:style>
  <w:style w:type="character" w:styleId="afd">
    <w:name w:val="annotation reference"/>
    <w:basedOn w:val="a0"/>
    <w:uiPriority w:val="99"/>
    <w:semiHidden/>
    <w:unhideWhenUsed/>
    <w:rsid w:val="00D44DCC"/>
    <w:rPr>
      <w:rFonts w:ascii="Times New Roman" w:eastAsia="宋体" w:hAnsi="Times New Roman"/>
      <w:sz w:val="6"/>
      <w:szCs w:val="16"/>
    </w:rPr>
  </w:style>
  <w:style w:type="paragraph" w:styleId="afe">
    <w:name w:val="annotation text"/>
    <w:basedOn w:val="a"/>
    <w:link w:val="aff"/>
    <w:uiPriority w:val="99"/>
    <w:semiHidden/>
    <w:unhideWhenUsed/>
    <w:rsid w:val="00D44DCC"/>
    <w:pPr>
      <w:spacing w:line="240" w:lineRule="auto"/>
    </w:pPr>
    <w:rPr>
      <w:snapToGrid/>
      <w:szCs w:val="21"/>
    </w:rPr>
  </w:style>
  <w:style w:type="character" w:customStyle="1" w:styleId="aff">
    <w:name w:val="批注文字 字符"/>
    <w:basedOn w:val="a0"/>
    <w:link w:val="afe"/>
    <w:uiPriority w:val="99"/>
    <w:semiHidden/>
    <w:rsid w:val="00D44DCC"/>
    <w:rPr>
      <w:sz w:val="21"/>
      <w:szCs w:val="21"/>
    </w:rPr>
  </w:style>
  <w:style w:type="paragraph" w:styleId="aff0">
    <w:name w:val="annotation subject"/>
    <w:basedOn w:val="a"/>
    <w:next w:val="a"/>
    <w:link w:val="aff1"/>
    <w:uiPriority w:val="99"/>
    <w:semiHidden/>
    <w:unhideWhenUsed/>
    <w:rsid w:val="00D44DCC"/>
    <w:pPr>
      <w:overflowPunct/>
      <w:adjustRightInd/>
      <w:snapToGrid/>
      <w:spacing w:line="240" w:lineRule="auto"/>
    </w:pPr>
    <w:rPr>
      <w:b/>
      <w:bCs/>
      <w:snapToGrid/>
      <w:szCs w:val="21"/>
    </w:rPr>
  </w:style>
  <w:style w:type="character" w:customStyle="1" w:styleId="aff1">
    <w:name w:val="批注主题 字符"/>
    <w:basedOn w:val="aff"/>
    <w:link w:val="aff0"/>
    <w:uiPriority w:val="99"/>
    <w:semiHidden/>
    <w:rsid w:val="00D44DCC"/>
    <w:rPr>
      <w:b/>
      <w:bCs/>
      <w:sz w:val="21"/>
      <w:szCs w:val="21"/>
    </w:rPr>
  </w:style>
  <w:style w:type="paragraph" w:styleId="aff2">
    <w:name w:val="macro"/>
    <w:link w:val="aff3"/>
    <w:semiHidden/>
    <w:rsid w:val="00D44DCC"/>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f3">
    <w:name w:val="宏文本 字符"/>
    <w:basedOn w:val="a0"/>
    <w:link w:val="aff2"/>
    <w:semiHidden/>
    <w:rsid w:val="00D44DCC"/>
    <w:rPr>
      <w:kern w:val="2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ERD/C/BHR/CO/8-14" TargetMode="External"/><Relationship Id="rId13" Type="http://schemas.openxmlformats.org/officeDocument/2006/relationships/hyperlink" Target="https://docs.un.org/zh/CCPR/C/BHR/CO/1" TargetMode="External"/><Relationship Id="rId18" Type="http://schemas.openxmlformats.org/officeDocument/2006/relationships/hyperlink" Target="https://docs.un.org/zh/CCPR/C/BHR/CO/1" TargetMode="External"/><Relationship Id="rId26" Type="http://schemas.openxmlformats.org/officeDocument/2006/relationships/hyperlink" Target="https://docs.un.org/zh/E/C.12/BHR/CO/1" TargetMode="External"/><Relationship Id="rId39" Type="http://schemas.openxmlformats.org/officeDocument/2006/relationships/hyperlink" Target="https://docs.un.org/zh/CRC/C/BHR/CO/4-6" TargetMode="External"/><Relationship Id="rId3" Type="http://schemas.openxmlformats.org/officeDocument/2006/relationships/hyperlink" Target="https://tbinternet.ohchr.org/_layouts/15/treatybodyexternal/Download.aspx?symbolno=INT%2FCAT%2FFUL%2FBHR%2F32848&amp;Lang=en" TargetMode="External"/><Relationship Id="rId21" Type="http://schemas.openxmlformats.org/officeDocument/2006/relationships/hyperlink" Target="https://docs.un.org/zh/CRC/C/BHR/CO/4-6" TargetMode="External"/><Relationship Id="rId34" Type="http://schemas.openxmlformats.org/officeDocument/2006/relationships/hyperlink" Target="https://docs.un.org/zh/E/C.12/BHR/CO/1" TargetMode="External"/><Relationship Id="rId7" Type="http://schemas.openxmlformats.org/officeDocument/2006/relationships/hyperlink" Target="https://docs.un.org/zh/CCPR/C/BHR/CO/1" TargetMode="External"/><Relationship Id="rId12" Type="http://schemas.openxmlformats.org/officeDocument/2006/relationships/hyperlink" Target="https://docs.un.org/zh/CCPR/C/BHR/CO/1" TargetMode="External"/><Relationship Id="rId17" Type="http://schemas.openxmlformats.org/officeDocument/2006/relationships/hyperlink" Target="https://docs.un.org/zh/CRPD/C/BHR/CO/1-2" TargetMode="External"/><Relationship Id="rId25" Type="http://schemas.openxmlformats.org/officeDocument/2006/relationships/hyperlink" Target="https://docs.un.org/zh/CERD/C/BHR/CO/8-14" TargetMode="External"/><Relationship Id="rId33" Type="http://schemas.openxmlformats.org/officeDocument/2006/relationships/hyperlink" Target="https://docs.un.org/zh/CCPR/C/BHR/CO/1" TargetMode="External"/><Relationship Id="rId38" Type="http://schemas.openxmlformats.org/officeDocument/2006/relationships/hyperlink" Target="https://docs.un.org/zh/CERD/C/BHR/CO/8-14" TargetMode="External"/><Relationship Id="rId2" Type="http://schemas.openxmlformats.org/officeDocument/2006/relationships/hyperlink" Target="https://tbinternet.ohchr.org/_layouts/15/treatybodyexternal/Download.aspx?symbolno=INT%2FCAT%2FFUL%2FBHR%2F32848&amp;Lang=en" TargetMode="External"/><Relationship Id="rId16" Type="http://schemas.openxmlformats.org/officeDocument/2006/relationships/hyperlink" Target="https://docs.un.org/zh/CCPR/C/BHR/CO/1" TargetMode="External"/><Relationship Id="rId20" Type="http://schemas.openxmlformats.org/officeDocument/2006/relationships/hyperlink" Target="https://docs.un.org/zh/CERD/C/BHR/CO/8-14" TargetMode="External"/><Relationship Id="rId29" Type="http://schemas.openxmlformats.org/officeDocument/2006/relationships/hyperlink" Target="https://docs.un.org/zh/CRC/C/BHR/CO/4-6" TargetMode="External"/><Relationship Id="rId1" Type="http://schemas.openxmlformats.org/officeDocument/2006/relationships/hyperlink" Target="https://docs.un.org/zh/CAT/C/BHR/CO/2-3" TargetMode="External"/><Relationship Id="rId6" Type="http://schemas.openxmlformats.org/officeDocument/2006/relationships/hyperlink" Target="https://docs.un.org/zh/CERD/C/BHR/CO/8-14" TargetMode="External"/><Relationship Id="rId11" Type="http://schemas.openxmlformats.org/officeDocument/2006/relationships/hyperlink" Target="https://docs.un.org/zh/E/C.12/BHR/CO/1" TargetMode="External"/><Relationship Id="rId24" Type="http://schemas.openxmlformats.org/officeDocument/2006/relationships/hyperlink" Target="https://docs.un.org/zh/CRC/C/BHR/CO/4-6" TargetMode="External"/><Relationship Id="rId32" Type="http://schemas.openxmlformats.org/officeDocument/2006/relationships/hyperlink" Target="https://docs.un.org/zh/CEDAW/C/BHR/CO/4" TargetMode="External"/><Relationship Id="rId37" Type="http://schemas.openxmlformats.org/officeDocument/2006/relationships/hyperlink" Target="https://docs.un.org/zh/CEDAW/C/BHR/CO/4" TargetMode="External"/><Relationship Id="rId5" Type="http://schemas.openxmlformats.org/officeDocument/2006/relationships/hyperlink" Target="https://docs.un.org/zh/E/C.12/BHR/CO/1" TargetMode="External"/><Relationship Id="rId15" Type="http://schemas.openxmlformats.org/officeDocument/2006/relationships/hyperlink" Target="https://docs.un.org/zh/E/C.12/BHR/CO/1" TargetMode="External"/><Relationship Id="rId23" Type="http://schemas.openxmlformats.org/officeDocument/2006/relationships/hyperlink" Target="https://docs.un.org/zh/CEDAW/C/BHR/CO/4" TargetMode="External"/><Relationship Id="rId28" Type="http://schemas.openxmlformats.org/officeDocument/2006/relationships/hyperlink" Target="https://docs.un.org/zh/CCPR/C/BHR/CO/1" TargetMode="External"/><Relationship Id="rId36" Type="http://schemas.openxmlformats.org/officeDocument/2006/relationships/hyperlink" Target="https://docs.un.org/zh/CCPR/C/BHR/CO/1" TargetMode="External"/><Relationship Id="rId10" Type="http://schemas.openxmlformats.org/officeDocument/2006/relationships/hyperlink" Target="https://docs.un.org/zh/CCPR/C/BHR/CO/1" TargetMode="External"/><Relationship Id="rId19" Type="http://schemas.openxmlformats.org/officeDocument/2006/relationships/hyperlink" Target="https://docs.un.org/zh/CCPR/C/BHR/CO/1" TargetMode="External"/><Relationship Id="rId31" Type="http://schemas.openxmlformats.org/officeDocument/2006/relationships/hyperlink" Target="https://docs.un.org/zh/CCPR/C/BHR/CO/1" TargetMode="External"/><Relationship Id="rId4" Type="http://schemas.openxmlformats.org/officeDocument/2006/relationships/hyperlink" Target="https://docs.un.org/zh/CCPR/C/BHR/CO/1" TargetMode="External"/><Relationship Id="rId9" Type="http://schemas.openxmlformats.org/officeDocument/2006/relationships/hyperlink" Target="https://docs.un.org/zh/CCPR/C/BHR/CO/1" TargetMode="External"/><Relationship Id="rId14" Type="http://schemas.openxmlformats.org/officeDocument/2006/relationships/hyperlink" Target="https://docs.un.org/zh/CRC/C/BHR/CO/4-6" TargetMode="External"/><Relationship Id="rId22" Type="http://schemas.openxmlformats.org/officeDocument/2006/relationships/hyperlink" Target="https://docs.un.org/zh/CCPR/C/BHR/CO/1" TargetMode="External"/><Relationship Id="rId27" Type="http://schemas.openxmlformats.org/officeDocument/2006/relationships/hyperlink" Target="https://docs.un.org/zh/E/C.12/BHR/CO/1" TargetMode="External"/><Relationship Id="rId30" Type="http://schemas.openxmlformats.org/officeDocument/2006/relationships/hyperlink" Target="https://docs.un.org/zh/CEDAW/C/BHR/CO/4" TargetMode="External"/><Relationship Id="rId35" Type="http://schemas.openxmlformats.org/officeDocument/2006/relationships/hyperlink" Target="https://docs.un.org/zh/CRC/C/BHR/CO/4-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CAT.dotm</Template>
  <TotalTime>1</TotalTime>
  <Pages>16</Pages>
  <Words>7353</Words>
  <Characters>7721</Characters>
  <Application>Microsoft Office Word</Application>
  <DocSecurity>0</DocSecurity>
  <Lines>285</Lines>
  <Paragraphs>198</Paragraphs>
  <ScaleCrop>false</ScaleCrop>
  <Company>DCM</Company>
  <LinksUpToDate>false</LinksUpToDate>
  <CharactersWithSpaces>14876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CAT/C/BHR/CO/4</dc:title>
  <dc:subject>2520058</dc:subject>
  <dc:creator>tt</dc:creator>
  <cp:keywords/>
  <dc:description/>
  <cp:lastModifiedBy>Ting TANG</cp:lastModifiedBy>
  <cp:revision>2</cp:revision>
  <cp:lastPrinted>2014-05-09T11:28:00Z</cp:lastPrinted>
  <dcterms:created xsi:type="dcterms:W3CDTF">2026-02-23T08:07:00Z</dcterms:created>
  <dcterms:modified xsi:type="dcterms:W3CDTF">2026-02-23T08:07:00Z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730ab1b0-5b79-4c40-8019-7ce6a5710835</vt:lpwstr>
  </property>
</Properties>
</file>