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A7109A">
                <w:t>C/GEO/4-5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A7109A">
              <w:rPr>
                <w:sz w:val="20"/>
                <w:lang w:val="en-US"/>
              </w:rPr>
              <w:fldChar w:fldCharType="separate"/>
            </w:r>
            <w:r w:rsidR="00A7109A">
              <w:rPr>
                <w:sz w:val="20"/>
                <w:lang w:val="en-US"/>
              </w:rPr>
              <w:t>25 February 2011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6C2937" w:rsidRPr="006C2937" w:rsidRDefault="006C2937" w:rsidP="006C2937">
      <w:pPr>
        <w:spacing w:before="120"/>
        <w:rPr>
          <w:b/>
          <w:sz w:val="24"/>
          <w:szCs w:val="24"/>
        </w:rPr>
      </w:pPr>
      <w:r w:rsidRPr="006C2937">
        <w:rPr>
          <w:b/>
          <w:sz w:val="24"/>
          <w:szCs w:val="24"/>
        </w:rPr>
        <w:t xml:space="preserve">Комитет по ликвидации </w:t>
      </w:r>
      <w:r>
        <w:rPr>
          <w:b/>
          <w:sz w:val="24"/>
          <w:szCs w:val="24"/>
        </w:rPr>
        <w:br/>
      </w:r>
      <w:r w:rsidRPr="006C2937">
        <w:rPr>
          <w:b/>
          <w:sz w:val="24"/>
          <w:szCs w:val="24"/>
        </w:rPr>
        <w:t>расовой дискриминации</w:t>
      </w:r>
    </w:p>
    <w:p w:rsidR="006C2937" w:rsidRPr="006C2937" w:rsidRDefault="006C2937" w:rsidP="006C2937">
      <w:pPr>
        <w:pStyle w:val="HChGR"/>
      </w:pPr>
      <w:r w:rsidRPr="006C2937">
        <w:tab/>
      </w:r>
      <w:r w:rsidRPr="006C2937">
        <w:tab/>
        <w:t>Доклады, представляемые государствами-участниками в соответствии со статьей 9 Конве</w:t>
      </w:r>
      <w:r w:rsidRPr="006C2937">
        <w:t>н</w:t>
      </w:r>
      <w:r w:rsidRPr="006C2937">
        <w:t>ции</w:t>
      </w:r>
    </w:p>
    <w:p w:rsidR="006C2937" w:rsidRPr="006C2937" w:rsidRDefault="006C2937" w:rsidP="006C2937">
      <w:pPr>
        <w:pStyle w:val="H1GR"/>
      </w:pPr>
      <w:r w:rsidRPr="006C2937">
        <w:tab/>
      </w:r>
      <w:r w:rsidRPr="006C2937">
        <w:tab/>
        <w:t>Четвертый и пятый периодические доклады, подлежащие представлению в 2008 году</w:t>
      </w:r>
      <w:r w:rsidRPr="006C2937">
        <w:footnoteReference w:customMarkFollows="1" w:id="1"/>
        <w:t xml:space="preserve">* </w:t>
      </w:r>
    </w:p>
    <w:p w:rsidR="006C2937" w:rsidRDefault="006C2937" w:rsidP="006C2937">
      <w:pPr>
        <w:pStyle w:val="HChGR"/>
      </w:pPr>
      <w:r w:rsidRPr="006C2937">
        <w:tab/>
      </w:r>
      <w:r w:rsidRPr="006C2937">
        <w:tab/>
        <w:t>Грузия</w:t>
      </w:r>
      <w:r w:rsidRPr="006C2937">
        <w:rPr>
          <w:b w:val="0"/>
          <w:sz w:val="20"/>
        </w:rPr>
        <w:footnoteReference w:customMarkFollows="1" w:id="2"/>
        <w:t xml:space="preserve">** </w:t>
      </w:r>
    </w:p>
    <w:p w:rsidR="006C2937" w:rsidRDefault="006C2937" w:rsidP="004C7216">
      <w:pPr>
        <w:pStyle w:val="SingleTxtGR0"/>
        <w:jc w:val="right"/>
        <w:rPr>
          <w:lang w:val="en-US"/>
        </w:rPr>
      </w:pPr>
      <w:r>
        <w:rPr>
          <w:lang w:val="en-US"/>
        </w:rPr>
        <w:t>[</w:t>
      </w:r>
      <w:r>
        <w:t>31 мая 2010 года</w:t>
      </w:r>
      <w:r>
        <w:rPr>
          <w:lang w:val="en-US"/>
        </w:rPr>
        <w:t>]</w:t>
      </w:r>
    </w:p>
    <w:p w:rsidR="006C2937" w:rsidRPr="006E1861" w:rsidRDefault="006C2937" w:rsidP="00BD4BD4">
      <w:pPr>
        <w:suppressAutoHyphens/>
        <w:spacing w:after="120"/>
        <w:rPr>
          <w:sz w:val="28"/>
        </w:rPr>
      </w:pPr>
      <w:r w:rsidRPr="006E1861">
        <w:rPr>
          <w:sz w:val="24"/>
        </w:rPr>
        <w:br w:type="page"/>
      </w:r>
      <w:r w:rsidRPr="006E1861">
        <w:rPr>
          <w:sz w:val="28"/>
        </w:rPr>
        <w:t>Содержание</w:t>
      </w:r>
    </w:p>
    <w:p w:rsidR="006C2937" w:rsidRPr="006E1861" w:rsidRDefault="006C2937" w:rsidP="00BD4BD4">
      <w:pPr>
        <w:tabs>
          <w:tab w:val="right" w:pos="8929"/>
          <w:tab w:val="right" w:pos="9638"/>
        </w:tabs>
        <w:suppressAutoHyphens/>
        <w:spacing w:after="120"/>
        <w:ind w:left="283"/>
      </w:pPr>
      <w:r w:rsidRPr="006E1861">
        <w:rPr>
          <w:i/>
          <w:sz w:val="18"/>
        </w:rPr>
        <w:tab/>
        <w:t>Пункты</w:t>
      </w:r>
      <w:r w:rsidRPr="006E1861">
        <w:rPr>
          <w:i/>
          <w:sz w:val="18"/>
        </w:rPr>
        <w:tab/>
        <w:t>Стр.</w:t>
      </w:r>
    </w:p>
    <w:p w:rsidR="006C2937" w:rsidRDefault="006C2937" w:rsidP="00BD4BD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rPr>
          <w:lang w:val="en-US"/>
        </w:rPr>
        <w:tab/>
      </w:r>
      <w:r>
        <w:rPr>
          <w:lang w:val="en-US"/>
        </w:rPr>
        <w:tab/>
      </w:r>
      <w:r>
        <w:t xml:space="preserve">Введение </w:t>
      </w:r>
      <w:r>
        <w:tab/>
      </w:r>
      <w:r>
        <w:tab/>
        <w:t>1</w:t>
      </w:r>
      <w:r>
        <w:tab/>
      </w:r>
      <w:r w:rsidR="00B14422">
        <w:t>3</w:t>
      </w:r>
    </w:p>
    <w:p w:rsidR="006C2937" w:rsidRDefault="006C2937" w:rsidP="00BD4BD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rPr>
          <w:lang w:val="en-US"/>
        </w:rPr>
        <w:t>I</w:t>
      </w:r>
      <w:r w:rsidR="00B9180F">
        <w:t>.</w:t>
      </w:r>
      <w:r w:rsidR="00B9180F">
        <w:tab/>
        <w:t>Общая</w:t>
      </w:r>
      <w:r>
        <w:t xml:space="preserve"> </w:t>
      </w:r>
      <w:r w:rsidR="00B9180F">
        <w:t>информация</w:t>
      </w:r>
      <w:r>
        <w:tab/>
      </w:r>
      <w:r>
        <w:tab/>
        <w:t>2</w:t>
      </w:r>
      <w:r>
        <w:tab/>
      </w:r>
      <w:r w:rsidR="00B14422">
        <w:t>3</w:t>
      </w:r>
    </w:p>
    <w:p w:rsidR="006C2937" w:rsidRDefault="006C2937" w:rsidP="00BD4BD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А.</w:t>
      </w:r>
      <w:r>
        <w:tab/>
        <w:t xml:space="preserve">Статус </w:t>
      </w:r>
      <w:r w:rsidR="00B9180F">
        <w:t xml:space="preserve">норм </w:t>
      </w:r>
      <w:r>
        <w:t xml:space="preserve">международного права и национальная правовая </w:t>
      </w:r>
      <w:r w:rsidR="00B9180F">
        <w:br/>
      </w:r>
      <w:r w:rsidR="00B9180F">
        <w:tab/>
      </w:r>
      <w:r w:rsidR="00B9180F">
        <w:tab/>
      </w:r>
      <w:r w:rsidR="00B9180F">
        <w:tab/>
      </w:r>
      <w:r>
        <w:t xml:space="preserve">структура </w:t>
      </w:r>
      <w:r>
        <w:tab/>
      </w:r>
      <w:r w:rsidR="00B9180F">
        <w:tab/>
      </w:r>
      <w:r>
        <w:t>3−4</w:t>
      </w:r>
      <w:r>
        <w:tab/>
      </w:r>
      <w:r w:rsidR="00B14422">
        <w:t>3</w:t>
      </w:r>
    </w:p>
    <w:p w:rsidR="006C2937" w:rsidRDefault="00B9180F" w:rsidP="00BD4BD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В.</w:t>
      </w:r>
      <w:r>
        <w:tab/>
        <w:t>Международно-правовые документы</w:t>
      </w:r>
      <w:r w:rsidR="006C2937">
        <w:t xml:space="preserve">, касающиеся прав </w:t>
      </w:r>
      <w:r w:rsidR="006C2937">
        <w:br/>
      </w:r>
      <w:r w:rsidR="006C2937">
        <w:tab/>
      </w:r>
      <w:r w:rsidR="006C2937">
        <w:tab/>
      </w:r>
      <w:r w:rsidR="006C2937">
        <w:tab/>
        <w:t xml:space="preserve">человека </w:t>
      </w:r>
      <w:r w:rsidR="006C2937">
        <w:tab/>
      </w:r>
      <w:r w:rsidR="006C2937">
        <w:tab/>
        <w:t>5</w:t>
      </w:r>
      <w:r w:rsidR="006C2937">
        <w:tab/>
      </w:r>
      <w:r w:rsidR="00B14422">
        <w:t>4</w:t>
      </w:r>
    </w:p>
    <w:p w:rsidR="006C2937" w:rsidRDefault="006C2937" w:rsidP="00BD4BD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С.</w:t>
      </w:r>
      <w:r>
        <w:tab/>
        <w:t xml:space="preserve">Государственные </w:t>
      </w:r>
      <w:r w:rsidR="00B9180F">
        <w:t>учреждения</w:t>
      </w:r>
      <w:r>
        <w:t xml:space="preserve"> и другие специализированные </w:t>
      </w:r>
      <w:r>
        <w:br/>
      </w:r>
      <w:r>
        <w:tab/>
      </w:r>
      <w:r>
        <w:tab/>
      </w:r>
      <w:r>
        <w:tab/>
        <w:t xml:space="preserve">организации, занимающиеся борьбой с дискриминацией </w:t>
      </w:r>
      <w:r>
        <w:tab/>
      </w:r>
      <w:r>
        <w:tab/>
        <w:t>6−11</w:t>
      </w:r>
      <w:r>
        <w:tab/>
      </w:r>
      <w:r w:rsidR="00B14422">
        <w:t>4</w:t>
      </w:r>
    </w:p>
    <w:p w:rsidR="006C2937" w:rsidRDefault="006C2937" w:rsidP="00BD4BD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>
        <w:rPr>
          <w:lang w:val="en-US"/>
        </w:rPr>
        <w:t>D</w:t>
      </w:r>
      <w:r w:rsidRPr="006E1861">
        <w:t>.</w:t>
      </w:r>
      <w:r w:rsidRPr="006E1861">
        <w:tab/>
        <w:t>Политика в области гражданской интеграции</w:t>
      </w:r>
      <w:r>
        <w:t xml:space="preserve"> </w:t>
      </w:r>
      <w:r w:rsidRPr="006E1861">
        <w:tab/>
      </w:r>
      <w:r>
        <w:tab/>
        <w:t>12−13</w:t>
      </w:r>
      <w:r>
        <w:tab/>
      </w:r>
      <w:r w:rsidR="00B14422">
        <w:t>6</w:t>
      </w:r>
    </w:p>
    <w:p w:rsidR="006C2937" w:rsidRDefault="006C2937" w:rsidP="00BD4BD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rPr>
          <w:lang w:val="en-US"/>
        </w:rPr>
        <w:t>II</w:t>
      </w:r>
      <w:r w:rsidRPr="006E1861">
        <w:t>.</w:t>
      </w:r>
      <w:r w:rsidRPr="006E1861">
        <w:tab/>
      </w:r>
      <w:r>
        <w:t xml:space="preserve">Вопросы, затронутые в заключительных замечаниях Комитета </w:t>
      </w:r>
      <w:r>
        <w:br/>
      </w:r>
      <w:r>
        <w:tab/>
      </w:r>
      <w:r>
        <w:tab/>
        <w:t>в 2005 году (</w:t>
      </w:r>
      <w:r w:rsidRPr="006E1861">
        <w:t>CERD/C/GEO/CO/3</w:t>
      </w:r>
      <w:r>
        <w:t xml:space="preserve">) </w:t>
      </w:r>
      <w:r>
        <w:tab/>
      </w:r>
      <w:r>
        <w:tab/>
        <w:t>14−67</w:t>
      </w:r>
      <w:r>
        <w:tab/>
      </w:r>
      <w:r w:rsidR="00B14422">
        <w:t>7</w:t>
      </w:r>
    </w:p>
    <w:p w:rsidR="006C2937" w:rsidRPr="004721E9" w:rsidRDefault="006C2937" w:rsidP="00BD4BD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4721E9">
        <w:rPr>
          <w:rFonts w:eastAsia="Arial Unicode MS"/>
        </w:rPr>
        <w:tab/>
      </w:r>
      <w:r w:rsidRPr="004721E9">
        <w:rPr>
          <w:rFonts w:eastAsia="Arial Unicode MS"/>
        </w:rPr>
        <w:tab/>
      </w:r>
      <w:r w:rsidRPr="004721E9">
        <w:t>A.</w:t>
      </w:r>
      <w:r w:rsidRPr="004721E9">
        <w:rPr>
          <w:rFonts w:eastAsia="Arial Unicode MS"/>
        </w:rPr>
        <w:tab/>
      </w:r>
      <w:r w:rsidRPr="004721E9">
        <w:t>Ответ на пункт 10</w:t>
      </w:r>
      <w:r>
        <w:t xml:space="preserve"> </w:t>
      </w:r>
      <w:r w:rsidRPr="004721E9">
        <w:rPr>
          <w:rFonts w:eastAsia="Arial Unicode MS"/>
        </w:rPr>
        <w:tab/>
      </w:r>
      <w:r>
        <w:rPr>
          <w:rFonts w:eastAsia="Arial Unicode MS"/>
        </w:rPr>
        <w:tab/>
        <w:t>14</w:t>
      </w:r>
      <w:r>
        <w:rPr>
          <w:rFonts w:eastAsia="Arial Unicode MS"/>
        </w:rPr>
        <w:tab/>
      </w:r>
      <w:r w:rsidR="00B14422">
        <w:rPr>
          <w:rFonts w:eastAsia="Arial Unicode MS"/>
        </w:rPr>
        <w:t>7</w:t>
      </w:r>
    </w:p>
    <w:p w:rsidR="006C2937" w:rsidRPr="004721E9" w:rsidRDefault="006C2937" w:rsidP="00BD4BD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4721E9">
        <w:rPr>
          <w:rFonts w:eastAsia="Arial Unicode MS"/>
        </w:rPr>
        <w:tab/>
      </w:r>
      <w:r w:rsidRPr="004721E9">
        <w:rPr>
          <w:rFonts w:eastAsia="Arial Unicode MS"/>
        </w:rPr>
        <w:tab/>
      </w:r>
      <w:r w:rsidRPr="004721E9">
        <w:t>B.</w:t>
      </w:r>
      <w:r w:rsidRPr="004721E9">
        <w:rPr>
          <w:rFonts w:eastAsia="Arial Unicode MS"/>
        </w:rPr>
        <w:tab/>
      </w:r>
      <w:r w:rsidRPr="004721E9">
        <w:t>Ответ на пункт 11</w:t>
      </w:r>
      <w:r>
        <w:t xml:space="preserve"> </w:t>
      </w:r>
      <w:r w:rsidRPr="004721E9">
        <w:rPr>
          <w:rFonts w:eastAsia="Arial Unicode MS"/>
        </w:rPr>
        <w:tab/>
      </w:r>
      <w:r w:rsidRPr="004721E9">
        <w:rPr>
          <w:rFonts w:eastAsia="Arial Unicode MS"/>
        </w:rPr>
        <w:tab/>
        <w:t>15−19</w:t>
      </w:r>
      <w:r>
        <w:rPr>
          <w:rFonts w:eastAsia="Arial Unicode MS"/>
        </w:rPr>
        <w:tab/>
      </w:r>
      <w:r w:rsidR="00B14422">
        <w:rPr>
          <w:rFonts w:eastAsia="Arial Unicode MS"/>
        </w:rPr>
        <w:t>7</w:t>
      </w:r>
    </w:p>
    <w:p w:rsidR="006C2937" w:rsidRPr="004721E9" w:rsidRDefault="006C2937" w:rsidP="00BD4BD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4721E9">
        <w:rPr>
          <w:rFonts w:eastAsia="Arial Unicode MS"/>
        </w:rPr>
        <w:tab/>
      </w:r>
      <w:r w:rsidRPr="004721E9">
        <w:rPr>
          <w:rFonts w:eastAsia="Arial Unicode MS"/>
        </w:rPr>
        <w:tab/>
      </w:r>
      <w:r w:rsidRPr="004721E9">
        <w:t>C.</w:t>
      </w:r>
      <w:r w:rsidRPr="004721E9">
        <w:rPr>
          <w:rFonts w:eastAsia="Arial Unicode MS"/>
        </w:rPr>
        <w:tab/>
      </w:r>
      <w:r w:rsidRPr="004721E9">
        <w:t>Ответ на пункт 12</w:t>
      </w:r>
      <w:r>
        <w:t xml:space="preserve"> </w:t>
      </w:r>
      <w:r w:rsidRPr="004721E9">
        <w:rPr>
          <w:rFonts w:eastAsia="Arial Unicode MS"/>
        </w:rPr>
        <w:tab/>
      </w:r>
      <w:r>
        <w:rPr>
          <w:rFonts w:eastAsia="Arial Unicode MS"/>
        </w:rPr>
        <w:tab/>
        <w:t>20−23</w:t>
      </w:r>
      <w:r>
        <w:rPr>
          <w:rFonts w:eastAsia="Arial Unicode MS"/>
        </w:rPr>
        <w:tab/>
      </w:r>
      <w:r w:rsidR="00B14422">
        <w:rPr>
          <w:rFonts w:eastAsia="Arial Unicode MS"/>
        </w:rPr>
        <w:t>9</w:t>
      </w:r>
    </w:p>
    <w:p w:rsidR="006C2937" w:rsidRPr="004721E9" w:rsidRDefault="006C2937" w:rsidP="00BD4BD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4721E9">
        <w:rPr>
          <w:rFonts w:eastAsia="Arial Unicode MS"/>
        </w:rPr>
        <w:tab/>
      </w:r>
      <w:r w:rsidRPr="004721E9">
        <w:rPr>
          <w:rFonts w:eastAsia="Arial Unicode MS"/>
        </w:rPr>
        <w:tab/>
      </w:r>
      <w:r w:rsidRPr="004721E9">
        <w:t>D.</w:t>
      </w:r>
      <w:r w:rsidRPr="004721E9">
        <w:rPr>
          <w:rFonts w:eastAsia="Arial Unicode MS"/>
        </w:rPr>
        <w:tab/>
      </w:r>
      <w:r w:rsidRPr="004721E9">
        <w:t>Ответ на пункт 13</w:t>
      </w:r>
      <w:r>
        <w:t xml:space="preserve"> </w:t>
      </w:r>
      <w:r w:rsidRPr="004721E9">
        <w:rPr>
          <w:rFonts w:eastAsia="Arial Unicode MS"/>
        </w:rPr>
        <w:tab/>
      </w:r>
      <w:r>
        <w:rPr>
          <w:rFonts w:eastAsia="Arial Unicode MS"/>
        </w:rPr>
        <w:tab/>
        <w:t>24−30</w:t>
      </w:r>
      <w:r>
        <w:rPr>
          <w:rFonts w:eastAsia="Arial Unicode MS"/>
        </w:rPr>
        <w:tab/>
      </w:r>
      <w:r w:rsidR="00B14422">
        <w:rPr>
          <w:rFonts w:eastAsia="Arial Unicode MS"/>
        </w:rPr>
        <w:t>12</w:t>
      </w:r>
    </w:p>
    <w:p w:rsidR="006C2937" w:rsidRPr="004721E9" w:rsidRDefault="006C2937" w:rsidP="00BD4BD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4721E9">
        <w:rPr>
          <w:rFonts w:eastAsia="Arial Unicode MS"/>
        </w:rPr>
        <w:tab/>
      </w:r>
      <w:r w:rsidRPr="004721E9">
        <w:rPr>
          <w:rFonts w:eastAsia="Arial Unicode MS"/>
        </w:rPr>
        <w:tab/>
      </w:r>
      <w:r w:rsidRPr="004721E9">
        <w:t>E.</w:t>
      </w:r>
      <w:r w:rsidRPr="004721E9">
        <w:rPr>
          <w:rFonts w:eastAsia="Arial Unicode MS"/>
        </w:rPr>
        <w:tab/>
      </w:r>
      <w:r w:rsidRPr="004721E9">
        <w:t>Ответ на пункт 14</w:t>
      </w:r>
      <w:r>
        <w:t xml:space="preserve"> </w:t>
      </w:r>
      <w:r w:rsidRPr="004721E9">
        <w:rPr>
          <w:rFonts w:eastAsia="Arial Unicode MS"/>
        </w:rPr>
        <w:tab/>
      </w:r>
      <w:r>
        <w:rPr>
          <w:rFonts w:eastAsia="Arial Unicode MS"/>
        </w:rPr>
        <w:tab/>
        <w:t>31−35</w:t>
      </w:r>
      <w:r>
        <w:rPr>
          <w:rFonts w:eastAsia="Arial Unicode MS"/>
        </w:rPr>
        <w:tab/>
      </w:r>
      <w:r w:rsidR="00B14422">
        <w:rPr>
          <w:rFonts w:eastAsia="Arial Unicode MS"/>
        </w:rPr>
        <w:t>15</w:t>
      </w:r>
    </w:p>
    <w:p w:rsidR="006C2937" w:rsidRPr="004721E9" w:rsidRDefault="006C2937" w:rsidP="00BD4BD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4721E9">
        <w:rPr>
          <w:rFonts w:eastAsia="Arial Unicode MS"/>
        </w:rPr>
        <w:tab/>
      </w:r>
      <w:r w:rsidRPr="004721E9">
        <w:rPr>
          <w:rFonts w:eastAsia="Arial Unicode MS"/>
        </w:rPr>
        <w:tab/>
      </w:r>
      <w:r w:rsidRPr="004721E9">
        <w:t>F.</w:t>
      </w:r>
      <w:r w:rsidRPr="004721E9">
        <w:rPr>
          <w:rFonts w:eastAsia="Arial Unicode MS"/>
        </w:rPr>
        <w:tab/>
      </w:r>
      <w:r w:rsidRPr="004721E9">
        <w:t>Ответ на пункт 15</w:t>
      </w:r>
      <w:r>
        <w:t xml:space="preserve"> </w:t>
      </w:r>
      <w:r w:rsidRPr="004721E9">
        <w:rPr>
          <w:rFonts w:eastAsia="Arial Unicode MS"/>
        </w:rPr>
        <w:tab/>
      </w:r>
      <w:r>
        <w:rPr>
          <w:rFonts w:eastAsia="Arial Unicode MS"/>
        </w:rPr>
        <w:tab/>
        <w:t>36−41</w:t>
      </w:r>
      <w:r>
        <w:rPr>
          <w:rFonts w:eastAsia="Arial Unicode MS"/>
        </w:rPr>
        <w:tab/>
      </w:r>
      <w:r w:rsidR="00B14422">
        <w:rPr>
          <w:rFonts w:eastAsia="Arial Unicode MS"/>
        </w:rPr>
        <w:t>16</w:t>
      </w:r>
    </w:p>
    <w:p w:rsidR="006C2937" w:rsidRPr="004721E9" w:rsidRDefault="006C2937" w:rsidP="00BD4BD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4721E9">
        <w:rPr>
          <w:rFonts w:eastAsia="Arial Unicode MS"/>
        </w:rPr>
        <w:tab/>
      </w:r>
      <w:r w:rsidRPr="004721E9">
        <w:rPr>
          <w:rFonts w:eastAsia="Arial Unicode MS"/>
        </w:rPr>
        <w:tab/>
      </w:r>
      <w:r w:rsidRPr="004721E9">
        <w:t>G.</w:t>
      </w:r>
      <w:r w:rsidRPr="004721E9">
        <w:rPr>
          <w:rFonts w:eastAsia="Arial Unicode MS"/>
        </w:rPr>
        <w:tab/>
      </w:r>
      <w:r w:rsidRPr="004721E9">
        <w:t>Ответ на пункт 16</w:t>
      </w:r>
      <w:r>
        <w:t xml:space="preserve"> </w:t>
      </w:r>
      <w:r w:rsidRPr="004721E9">
        <w:rPr>
          <w:rFonts w:eastAsia="Arial Unicode MS"/>
        </w:rPr>
        <w:tab/>
      </w:r>
      <w:r>
        <w:rPr>
          <w:rFonts w:eastAsia="Arial Unicode MS"/>
        </w:rPr>
        <w:tab/>
        <w:t>42−43</w:t>
      </w:r>
      <w:r>
        <w:rPr>
          <w:rFonts w:eastAsia="Arial Unicode MS"/>
        </w:rPr>
        <w:tab/>
      </w:r>
      <w:r w:rsidR="00B14422">
        <w:rPr>
          <w:rFonts w:eastAsia="Arial Unicode MS"/>
        </w:rPr>
        <w:t>17</w:t>
      </w:r>
    </w:p>
    <w:p w:rsidR="006C2937" w:rsidRPr="004721E9" w:rsidRDefault="006C2937" w:rsidP="00BD4BD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4721E9">
        <w:rPr>
          <w:rFonts w:eastAsia="Arial Unicode MS"/>
        </w:rPr>
        <w:tab/>
      </w:r>
      <w:r w:rsidRPr="004721E9">
        <w:rPr>
          <w:rFonts w:eastAsia="Arial Unicode MS"/>
        </w:rPr>
        <w:tab/>
      </w:r>
      <w:r w:rsidRPr="004721E9">
        <w:t>H.</w:t>
      </w:r>
      <w:r w:rsidRPr="004721E9">
        <w:rPr>
          <w:rFonts w:eastAsia="Arial Unicode MS"/>
        </w:rPr>
        <w:tab/>
      </w:r>
      <w:r w:rsidRPr="004721E9">
        <w:t>Ответ на пункт 17</w:t>
      </w:r>
      <w:r>
        <w:t xml:space="preserve"> </w:t>
      </w:r>
      <w:r w:rsidRPr="004721E9">
        <w:rPr>
          <w:rFonts w:eastAsia="Arial Unicode MS"/>
        </w:rPr>
        <w:tab/>
      </w:r>
      <w:r>
        <w:rPr>
          <w:rFonts w:eastAsia="Arial Unicode MS"/>
        </w:rPr>
        <w:tab/>
        <w:t>44−48</w:t>
      </w:r>
      <w:r>
        <w:rPr>
          <w:rFonts w:eastAsia="Arial Unicode MS"/>
        </w:rPr>
        <w:tab/>
      </w:r>
      <w:r w:rsidR="00B14422">
        <w:rPr>
          <w:rFonts w:eastAsia="Arial Unicode MS"/>
        </w:rPr>
        <w:t>18</w:t>
      </w:r>
    </w:p>
    <w:p w:rsidR="006C2937" w:rsidRPr="004721E9" w:rsidRDefault="006C2937" w:rsidP="00BD4BD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4721E9">
        <w:rPr>
          <w:rFonts w:eastAsia="Arial Unicode MS"/>
        </w:rPr>
        <w:tab/>
      </w:r>
      <w:r w:rsidRPr="004721E9">
        <w:rPr>
          <w:rFonts w:eastAsia="Arial Unicode MS"/>
        </w:rPr>
        <w:tab/>
      </w:r>
      <w:r w:rsidRPr="004721E9">
        <w:t>I.</w:t>
      </w:r>
      <w:r w:rsidRPr="004721E9">
        <w:rPr>
          <w:rFonts w:eastAsia="Arial Unicode MS"/>
        </w:rPr>
        <w:tab/>
      </w:r>
      <w:r w:rsidRPr="004721E9">
        <w:t>Ответ на пункт 18</w:t>
      </w:r>
      <w:r>
        <w:t xml:space="preserve"> </w:t>
      </w:r>
      <w:r w:rsidRPr="004721E9">
        <w:rPr>
          <w:rFonts w:eastAsia="Arial Unicode MS"/>
        </w:rPr>
        <w:tab/>
      </w:r>
      <w:r>
        <w:rPr>
          <w:rFonts w:eastAsia="Arial Unicode MS"/>
        </w:rPr>
        <w:tab/>
        <w:t>49−51</w:t>
      </w:r>
      <w:r>
        <w:rPr>
          <w:rFonts w:eastAsia="Arial Unicode MS"/>
        </w:rPr>
        <w:tab/>
      </w:r>
      <w:r w:rsidR="00B14422">
        <w:rPr>
          <w:rFonts w:eastAsia="Arial Unicode MS"/>
        </w:rPr>
        <w:t>20</w:t>
      </w:r>
    </w:p>
    <w:p w:rsidR="006C2937" w:rsidRPr="004721E9" w:rsidRDefault="006C2937" w:rsidP="00BD4BD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4721E9">
        <w:rPr>
          <w:rFonts w:eastAsia="Arial Unicode MS"/>
        </w:rPr>
        <w:tab/>
      </w:r>
      <w:r w:rsidRPr="004721E9">
        <w:rPr>
          <w:rFonts w:eastAsia="Arial Unicode MS"/>
        </w:rPr>
        <w:tab/>
      </w:r>
      <w:r w:rsidRPr="004721E9">
        <w:t>J.</w:t>
      </w:r>
      <w:r w:rsidRPr="004721E9">
        <w:rPr>
          <w:rFonts w:eastAsia="Arial Unicode MS"/>
        </w:rPr>
        <w:tab/>
      </w:r>
      <w:r w:rsidRPr="004721E9">
        <w:t>Ответ на пункт 19</w:t>
      </w:r>
      <w:r>
        <w:t xml:space="preserve"> </w:t>
      </w:r>
      <w:r w:rsidRPr="004721E9">
        <w:rPr>
          <w:rFonts w:eastAsia="Arial Unicode MS"/>
        </w:rPr>
        <w:tab/>
      </w:r>
      <w:r>
        <w:rPr>
          <w:rFonts w:eastAsia="Arial Unicode MS"/>
        </w:rPr>
        <w:tab/>
        <w:t>52−53</w:t>
      </w:r>
      <w:r>
        <w:rPr>
          <w:rFonts w:eastAsia="Arial Unicode MS"/>
        </w:rPr>
        <w:tab/>
      </w:r>
      <w:r w:rsidR="00B14422">
        <w:rPr>
          <w:rFonts w:eastAsia="Arial Unicode MS"/>
        </w:rPr>
        <w:t>20</w:t>
      </w:r>
    </w:p>
    <w:p w:rsidR="006C2937" w:rsidRPr="004721E9" w:rsidRDefault="006C2937" w:rsidP="00BD4BD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4721E9">
        <w:rPr>
          <w:rFonts w:eastAsia="Arial Unicode MS"/>
        </w:rPr>
        <w:tab/>
      </w:r>
      <w:r w:rsidRPr="004721E9">
        <w:rPr>
          <w:rFonts w:eastAsia="Arial Unicode MS"/>
        </w:rPr>
        <w:tab/>
      </w:r>
      <w:r w:rsidRPr="004721E9">
        <w:t>K.</w:t>
      </w:r>
      <w:r w:rsidRPr="004721E9">
        <w:rPr>
          <w:rFonts w:eastAsia="Arial Unicode MS"/>
        </w:rPr>
        <w:tab/>
      </w:r>
      <w:r w:rsidRPr="004721E9">
        <w:t>Ответ на пункт 20</w:t>
      </w:r>
      <w:r>
        <w:t xml:space="preserve"> </w:t>
      </w:r>
      <w:r w:rsidRPr="004721E9">
        <w:rPr>
          <w:rFonts w:eastAsia="Arial Unicode MS"/>
        </w:rPr>
        <w:tab/>
      </w:r>
      <w:r>
        <w:rPr>
          <w:rFonts w:eastAsia="Arial Unicode MS"/>
        </w:rPr>
        <w:tab/>
        <w:t>54−58</w:t>
      </w:r>
      <w:r>
        <w:rPr>
          <w:rFonts w:eastAsia="Arial Unicode MS"/>
        </w:rPr>
        <w:tab/>
      </w:r>
      <w:r w:rsidR="00B14422">
        <w:rPr>
          <w:rFonts w:eastAsia="Arial Unicode MS"/>
        </w:rPr>
        <w:t>21</w:t>
      </w:r>
    </w:p>
    <w:p w:rsidR="006C2937" w:rsidRPr="004721E9" w:rsidRDefault="006C2937" w:rsidP="00BD4BD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4721E9">
        <w:rPr>
          <w:rFonts w:eastAsia="Arial Unicode MS"/>
        </w:rPr>
        <w:tab/>
      </w:r>
      <w:r w:rsidRPr="004721E9">
        <w:rPr>
          <w:rFonts w:eastAsia="Arial Unicode MS"/>
        </w:rPr>
        <w:tab/>
      </w:r>
      <w:r w:rsidRPr="004721E9">
        <w:t>L.</w:t>
      </w:r>
      <w:r w:rsidRPr="004721E9">
        <w:rPr>
          <w:rFonts w:eastAsia="Arial Unicode MS"/>
        </w:rPr>
        <w:tab/>
      </w:r>
      <w:r w:rsidRPr="004721E9">
        <w:t>Ответ на пункт 21</w:t>
      </w:r>
      <w:r>
        <w:t xml:space="preserve"> </w:t>
      </w:r>
      <w:r w:rsidRPr="004721E9">
        <w:rPr>
          <w:rFonts w:eastAsia="Arial Unicode MS"/>
        </w:rPr>
        <w:tab/>
      </w:r>
      <w:r>
        <w:rPr>
          <w:rFonts w:eastAsia="Arial Unicode MS"/>
        </w:rPr>
        <w:tab/>
        <w:t>59−61</w:t>
      </w:r>
      <w:r>
        <w:rPr>
          <w:rFonts w:eastAsia="Arial Unicode MS"/>
        </w:rPr>
        <w:tab/>
      </w:r>
      <w:r w:rsidR="00B14422">
        <w:rPr>
          <w:rFonts w:eastAsia="Arial Unicode MS"/>
        </w:rPr>
        <w:t>22</w:t>
      </w:r>
    </w:p>
    <w:p w:rsidR="006C2937" w:rsidRDefault="006C2937" w:rsidP="00BD4BD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eastAsia="Arial Unicode MS"/>
        </w:rPr>
      </w:pPr>
      <w:r w:rsidRPr="004721E9">
        <w:rPr>
          <w:rFonts w:eastAsia="Arial Unicode MS"/>
        </w:rPr>
        <w:tab/>
      </w:r>
      <w:r w:rsidRPr="004721E9">
        <w:rPr>
          <w:rFonts w:eastAsia="Arial Unicode MS"/>
        </w:rPr>
        <w:tab/>
      </w:r>
      <w:r w:rsidRPr="004721E9">
        <w:t>M.</w:t>
      </w:r>
      <w:r w:rsidRPr="004721E9">
        <w:rPr>
          <w:rFonts w:eastAsia="Arial Unicode MS"/>
        </w:rPr>
        <w:tab/>
      </w:r>
      <w:r w:rsidRPr="004721E9">
        <w:t>Ответ на пункт 22</w:t>
      </w:r>
      <w:r>
        <w:t xml:space="preserve"> </w:t>
      </w:r>
      <w:r w:rsidRPr="004721E9">
        <w:rPr>
          <w:rFonts w:eastAsia="Arial Unicode MS"/>
        </w:rPr>
        <w:tab/>
      </w:r>
      <w:r>
        <w:rPr>
          <w:rFonts w:eastAsia="Arial Unicode MS"/>
        </w:rPr>
        <w:tab/>
        <w:t>62−67</w:t>
      </w:r>
      <w:r>
        <w:rPr>
          <w:rFonts w:eastAsia="Arial Unicode MS"/>
        </w:rPr>
        <w:tab/>
      </w:r>
      <w:r w:rsidR="00B14422">
        <w:rPr>
          <w:rFonts w:eastAsia="Arial Unicode MS"/>
        </w:rPr>
        <w:t>23</w:t>
      </w:r>
    </w:p>
    <w:p w:rsidR="006C2937" w:rsidRDefault="006C2937" w:rsidP="00BD4BD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rFonts w:eastAsia="Arial Unicode MS"/>
        </w:rPr>
      </w:pPr>
      <w:r>
        <w:rPr>
          <w:rFonts w:eastAsia="Arial Unicode MS"/>
        </w:rPr>
        <w:tab/>
      </w:r>
      <w:r>
        <w:rPr>
          <w:rFonts w:eastAsia="Arial Unicode MS"/>
          <w:lang w:val="en-US"/>
        </w:rPr>
        <w:t>III</w:t>
      </w:r>
      <w:r w:rsidRPr="003518BA">
        <w:rPr>
          <w:rFonts w:eastAsia="Arial Unicode MS"/>
        </w:rPr>
        <w:t>.</w:t>
      </w:r>
      <w:r w:rsidRPr="003518BA">
        <w:rPr>
          <w:rFonts w:eastAsia="Arial Unicode MS"/>
        </w:rPr>
        <w:tab/>
        <w:t xml:space="preserve">Информация, касающаяся </w:t>
      </w:r>
      <w:r w:rsidR="00B9180F">
        <w:rPr>
          <w:rFonts w:eastAsia="Arial Unicode MS"/>
        </w:rPr>
        <w:t xml:space="preserve">соблюдения </w:t>
      </w:r>
      <w:r w:rsidRPr="003518BA">
        <w:rPr>
          <w:rFonts w:eastAsia="Arial Unicode MS"/>
        </w:rPr>
        <w:t>Конвенции</w:t>
      </w:r>
      <w:r>
        <w:rPr>
          <w:rFonts w:eastAsia="Arial Unicode MS"/>
        </w:rPr>
        <w:t xml:space="preserve"> </w:t>
      </w:r>
      <w:r w:rsidRPr="003518BA">
        <w:rPr>
          <w:rFonts w:eastAsia="Arial Unicode MS"/>
        </w:rPr>
        <w:tab/>
      </w:r>
      <w:r>
        <w:rPr>
          <w:rFonts w:eastAsia="Arial Unicode MS"/>
        </w:rPr>
        <w:tab/>
        <w:t>68−92</w:t>
      </w:r>
      <w:r>
        <w:rPr>
          <w:rFonts w:eastAsia="Arial Unicode MS"/>
        </w:rPr>
        <w:tab/>
      </w:r>
      <w:r w:rsidR="00B14422">
        <w:rPr>
          <w:rFonts w:eastAsia="Arial Unicode MS"/>
        </w:rPr>
        <w:t>25</w:t>
      </w:r>
    </w:p>
    <w:p w:rsidR="006C2937" w:rsidRPr="003518BA" w:rsidRDefault="006C2937" w:rsidP="00BD4BD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rPr>
          <w:rFonts w:eastAsia="Arial Unicode MS"/>
        </w:rPr>
        <w:tab/>
      </w:r>
      <w:r>
        <w:rPr>
          <w:rFonts w:eastAsia="Arial Unicode MS"/>
        </w:rPr>
        <w:tab/>
      </w:r>
      <w:r w:rsidRPr="003518BA">
        <w:t>A.</w:t>
      </w:r>
      <w:r>
        <w:rPr>
          <w:rFonts w:eastAsia="Arial Unicode MS"/>
        </w:rPr>
        <w:tab/>
      </w:r>
      <w:r w:rsidRPr="003518BA">
        <w:t>Статья 2</w:t>
      </w:r>
      <w:r>
        <w:t xml:space="preserve"> </w:t>
      </w:r>
      <w:r>
        <w:rPr>
          <w:rFonts w:eastAsia="Arial Unicode MS"/>
        </w:rPr>
        <w:tab/>
      </w:r>
      <w:r>
        <w:rPr>
          <w:rFonts w:eastAsia="Arial Unicode MS"/>
        </w:rPr>
        <w:tab/>
        <w:t>68</w:t>
      </w:r>
      <w:r>
        <w:rPr>
          <w:rFonts w:eastAsia="Arial Unicode MS"/>
        </w:rPr>
        <w:tab/>
      </w:r>
      <w:r w:rsidR="00B14422">
        <w:rPr>
          <w:rFonts w:eastAsia="Arial Unicode MS"/>
        </w:rPr>
        <w:t>25</w:t>
      </w:r>
    </w:p>
    <w:p w:rsidR="006C2937" w:rsidRPr="003518BA" w:rsidRDefault="006C2937" w:rsidP="00BD4BD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rPr>
          <w:rFonts w:eastAsia="Arial Unicode MS"/>
        </w:rPr>
        <w:tab/>
      </w:r>
      <w:r>
        <w:rPr>
          <w:rFonts w:eastAsia="Arial Unicode MS"/>
        </w:rPr>
        <w:tab/>
      </w:r>
      <w:r w:rsidRPr="003518BA">
        <w:t>B.</w:t>
      </w:r>
      <w:r>
        <w:rPr>
          <w:rFonts w:eastAsia="Arial Unicode MS"/>
        </w:rPr>
        <w:tab/>
      </w:r>
      <w:r w:rsidRPr="003518BA">
        <w:t>Статья 3</w:t>
      </w:r>
      <w:r>
        <w:t xml:space="preserve"> </w:t>
      </w:r>
      <w:r>
        <w:rPr>
          <w:rFonts w:eastAsia="Arial Unicode MS"/>
        </w:rPr>
        <w:tab/>
      </w:r>
      <w:r>
        <w:rPr>
          <w:rFonts w:eastAsia="Arial Unicode MS"/>
        </w:rPr>
        <w:tab/>
        <w:t>69</w:t>
      </w:r>
      <w:r>
        <w:rPr>
          <w:rFonts w:eastAsia="Arial Unicode MS"/>
        </w:rPr>
        <w:tab/>
      </w:r>
      <w:r w:rsidR="00B14422">
        <w:rPr>
          <w:rFonts w:eastAsia="Arial Unicode MS"/>
        </w:rPr>
        <w:t>25</w:t>
      </w:r>
    </w:p>
    <w:p w:rsidR="006C2937" w:rsidRPr="003518BA" w:rsidRDefault="006C2937" w:rsidP="00BD4BD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rPr>
          <w:rFonts w:eastAsia="Arial Unicode MS"/>
        </w:rPr>
        <w:tab/>
      </w:r>
      <w:r>
        <w:rPr>
          <w:rFonts w:eastAsia="Arial Unicode MS"/>
        </w:rPr>
        <w:tab/>
      </w:r>
      <w:r w:rsidRPr="003518BA">
        <w:t>C.</w:t>
      </w:r>
      <w:r>
        <w:rPr>
          <w:rFonts w:eastAsia="Arial Unicode MS"/>
        </w:rPr>
        <w:tab/>
      </w:r>
      <w:r w:rsidRPr="003518BA">
        <w:t>Статья 4</w:t>
      </w:r>
      <w:r>
        <w:t xml:space="preserve"> </w:t>
      </w:r>
      <w:r>
        <w:rPr>
          <w:rFonts w:eastAsia="Arial Unicode MS"/>
        </w:rPr>
        <w:tab/>
      </w:r>
      <w:r>
        <w:rPr>
          <w:rFonts w:eastAsia="Arial Unicode MS"/>
        </w:rPr>
        <w:tab/>
        <w:t>70−71</w:t>
      </w:r>
      <w:r>
        <w:rPr>
          <w:rFonts w:eastAsia="Arial Unicode MS"/>
        </w:rPr>
        <w:tab/>
      </w:r>
      <w:r w:rsidR="00B14422">
        <w:rPr>
          <w:rFonts w:eastAsia="Arial Unicode MS"/>
        </w:rPr>
        <w:t>26</w:t>
      </w:r>
    </w:p>
    <w:p w:rsidR="006C2937" w:rsidRPr="003518BA" w:rsidRDefault="006C2937" w:rsidP="00BD4BD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rPr>
          <w:rFonts w:eastAsia="Arial Unicode MS"/>
        </w:rPr>
        <w:tab/>
      </w:r>
      <w:r>
        <w:rPr>
          <w:rFonts w:eastAsia="Arial Unicode MS"/>
        </w:rPr>
        <w:tab/>
      </w:r>
      <w:r w:rsidRPr="003518BA">
        <w:t>D.</w:t>
      </w:r>
      <w:r>
        <w:rPr>
          <w:rFonts w:eastAsia="Arial Unicode MS"/>
        </w:rPr>
        <w:tab/>
      </w:r>
      <w:r w:rsidRPr="003518BA">
        <w:t>Статья 5</w:t>
      </w:r>
      <w:r>
        <w:t xml:space="preserve"> </w:t>
      </w:r>
      <w:r>
        <w:rPr>
          <w:rFonts w:eastAsia="Arial Unicode MS"/>
        </w:rPr>
        <w:tab/>
      </w:r>
      <w:r>
        <w:rPr>
          <w:rFonts w:eastAsia="Arial Unicode MS"/>
        </w:rPr>
        <w:tab/>
        <w:t>72−79</w:t>
      </w:r>
      <w:r>
        <w:rPr>
          <w:rFonts w:eastAsia="Arial Unicode MS"/>
        </w:rPr>
        <w:tab/>
      </w:r>
      <w:r w:rsidR="00B14422">
        <w:rPr>
          <w:rFonts w:eastAsia="Arial Unicode MS"/>
        </w:rPr>
        <w:t>26</w:t>
      </w:r>
    </w:p>
    <w:p w:rsidR="006C2937" w:rsidRPr="003518BA" w:rsidRDefault="006C2937" w:rsidP="00BD4BD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rPr>
          <w:rFonts w:eastAsia="Arial Unicode MS"/>
        </w:rPr>
        <w:tab/>
      </w:r>
      <w:r>
        <w:rPr>
          <w:rFonts w:eastAsia="Arial Unicode MS"/>
        </w:rPr>
        <w:tab/>
      </w:r>
      <w:r w:rsidRPr="003518BA">
        <w:t>E.</w:t>
      </w:r>
      <w:r>
        <w:rPr>
          <w:rFonts w:eastAsia="Arial Unicode MS"/>
        </w:rPr>
        <w:tab/>
      </w:r>
      <w:r w:rsidRPr="003518BA">
        <w:t>Статья 6</w:t>
      </w:r>
      <w:r>
        <w:t xml:space="preserve"> </w:t>
      </w:r>
      <w:r>
        <w:rPr>
          <w:rFonts w:eastAsia="Arial Unicode MS"/>
        </w:rPr>
        <w:tab/>
      </w:r>
      <w:r>
        <w:rPr>
          <w:rFonts w:eastAsia="Arial Unicode MS"/>
        </w:rPr>
        <w:tab/>
        <w:t>80−82</w:t>
      </w:r>
      <w:r>
        <w:rPr>
          <w:rFonts w:eastAsia="Arial Unicode MS"/>
        </w:rPr>
        <w:tab/>
      </w:r>
      <w:r w:rsidR="00B14422">
        <w:rPr>
          <w:rFonts w:eastAsia="Arial Unicode MS"/>
        </w:rPr>
        <w:t>29</w:t>
      </w:r>
    </w:p>
    <w:p w:rsidR="006C2937" w:rsidRPr="003518BA" w:rsidRDefault="006C2937" w:rsidP="00BD4BD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rPr>
          <w:rFonts w:eastAsia="Arial Unicode MS"/>
        </w:rPr>
        <w:tab/>
      </w:r>
      <w:r>
        <w:rPr>
          <w:rFonts w:eastAsia="Arial Unicode MS"/>
        </w:rPr>
        <w:tab/>
      </w:r>
      <w:r w:rsidRPr="003518BA">
        <w:t>F.</w:t>
      </w:r>
      <w:r>
        <w:rPr>
          <w:rFonts w:eastAsia="Arial Unicode MS"/>
        </w:rPr>
        <w:tab/>
      </w:r>
      <w:r w:rsidRPr="003518BA">
        <w:t>Статья 7</w:t>
      </w:r>
      <w:r>
        <w:t xml:space="preserve"> </w:t>
      </w:r>
      <w:r>
        <w:rPr>
          <w:rFonts w:eastAsia="Arial Unicode MS"/>
        </w:rPr>
        <w:tab/>
      </w:r>
      <w:r>
        <w:rPr>
          <w:rFonts w:eastAsia="Arial Unicode MS"/>
        </w:rPr>
        <w:tab/>
        <w:t>83−91</w:t>
      </w:r>
      <w:r>
        <w:rPr>
          <w:rFonts w:eastAsia="Arial Unicode MS"/>
        </w:rPr>
        <w:tab/>
      </w:r>
      <w:r w:rsidR="00B14422">
        <w:rPr>
          <w:rFonts w:eastAsia="Arial Unicode MS"/>
        </w:rPr>
        <w:t>30</w:t>
      </w:r>
    </w:p>
    <w:p w:rsidR="006C2937" w:rsidRPr="003518BA" w:rsidRDefault="006C2937" w:rsidP="00BD4BD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rPr>
          <w:rFonts w:eastAsia="Arial Unicode MS"/>
        </w:rPr>
        <w:tab/>
      </w:r>
      <w:r>
        <w:rPr>
          <w:rFonts w:eastAsia="Arial Unicode MS"/>
        </w:rPr>
        <w:tab/>
      </w:r>
      <w:r w:rsidRPr="003518BA">
        <w:t>G.</w:t>
      </w:r>
      <w:r>
        <w:rPr>
          <w:rFonts w:eastAsia="Arial Unicode MS"/>
        </w:rPr>
        <w:tab/>
      </w:r>
      <w:r w:rsidRPr="003518BA">
        <w:t>Статья 22</w:t>
      </w:r>
      <w:r>
        <w:t xml:space="preserve"> </w:t>
      </w:r>
      <w:r>
        <w:rPr>
          <w:rFonts w:eastAsia="Arial Unicode MS"/>
        </w:rPr>
        <w:tab/>
      </w:r>
      <w:r>
        <w:rPr>
          <w:rFonts w:eastAsia="Arial Unicode MS"/>
        </w:rPr>
        <w:tab/>
        <w:t>92</w:t>
      </w:r>
      <w:r>
        <w:rPr>
          <w:rFonts w:eastAsia="Arial Unicode MS"/>
        </w:rPr>
        <w:tab/>
      </w:r>
      <w:r w:rsidR="00B14422">
        <w:rPr>
          <w:rFonts w:eastAsia="Arial Unicode MS"/>
        </w:rPr>
        <w:t>33</w:t>
      </w:r>
    </w:p>
    <w:p w:rsidR="006C2937" w:rsidRDefault="006C2937" w:rsidP="00BD4BD4">
      <w:pPr>
        <w:spacing w:line="720" w:lineRule="auto"/>
        <w:rPr>
          <w:sz w:val="24"/>
        </w:rPr>
      </w:pPr>
    </w:p>
    <w:p w:rsidR="006C2937" w:rsidRDefault="006C2937" w:rsidP="00546D52">
      <w:pPr>
        <w:pStyle w:val="HChGR"/>
      </w:pPr>
      <w:r>
        <w:br w:type="page"/>
      </w:r>
      <w:r>
        <w:tab/>
      </w:r>
      <w:r>
        <w:tab/>
        <w:t>Введение</w:t>
      </w:r>
    </w:p>
    <w:p w:rsidR="006C2937" w:rsidRDefault="006C2937" w:rsidP="006C2937">
      <w:pPr>
        <w:pStyle w:val="SingleTxtGR0"/>
      </w:pPr>
      <w:r>
        <w:t>1.</w:t>
      </w:r>
      <w:r>
        <w:tab/>
        <w:t xml:space="preserve">Это </w:t>
      </w:r>
      <w:r w:rsidR="004C7216">
        <w:t xml:space="preserve">− </w:t>
      </w:r>
      <w:r>
        <w:t>объединенный четверт</w:t>
      </w:r>
      <w:r w:rsidR="00BD4BD4">
        <w:t>ый и пятый периодический доклад</w:t>
      </w:r>
      <w:r>
        <w:t xml:space="preserve"> прав</w:t>
      </w:r>
      <w:r>
        <w:t>и</w:t>
      </w:r>
      <w:r>
        <w:t xml:space="preserve">тельства Грузии о </w:t>
      </w:r>
      <w:r w:rsidR="00BD4BD4">
        <w:t>соблюдении</w:t>
      </w:r>
      <w:r>
        <w:t xml:space="preserve"> международной Конвенции о ликвидации всех форм расовой дискриминации, представленный в соответствии со статьей 9 Конвенции. Доклад был подготовлен в соответствии с Руководящими принц</w:t>
      </w:r>
      <w:r>
        <w:t>и</w:t>
      </w:r>
      <w:r>
        <w:t xml:space="preserve">пами подготовки документа по КЛРД, </w:t>
      </w:r>
      <w:r w:rsidR="00BD4BD4">
        <w:t>подлежа</w:t>
      </w:r>
      <w:r w:rsidR="004C7216">
        <w:t>щ</w:t>
      </w:r>
      <w:r w:rsidR="00BD4BD4">
        <w:t>е</w:t>
      </w:r>
      <w:r w:rsidR="00BE0D2C">
        <w:t>го</w:t>
      </w:r>
      <w:r w:rsidR="00BD4BD4">
        <w:t xml:space="preserve"> представлению</w:t>
      </w:r>
      <w:r>
        <w:t xml:space="preserve"> государс</w:t>
      </w:r>
      <w:r>
        <w:t>т</w:t>
      </w:r>
      <w:r>
        <w:t>вами-участниками в соответствии с пунктом 1 статьи 9 Конвенции, принятыми Комитетом по ликвидации расовой дискриминации (</w:t>
      </w:r>
      <w:r w:rsidRPr="00FC51FE">
        <w:t>CERD/C/2007/1</w:t>
      </w:r>
      <w:r>
        <w:t>). Доклад содержит информацию о законодательных, судебных, административных и др</w:t>
      </w:r>
      <w:r>
        <w:t>у</w:t>
      </w:r>
      <w:r>
        <w:t>гих мерах, принятых Грузией со времени представления ее предыдущих докл</w:t>
      </w:r>
      <w:r>
        <w:t>а</w:t>
      </w:r>
      <w:r>
        <w:t>дов во исполнение положений Конвенции. В частности</w:t>
      </w:r>
      <w:r w:rsidR="004C7216">
        <w:t>,</w:t>
      </w:r>
      <w:r>
        <w:t xml:space="preserve"> в докладе рассмотрены вопросы, затронутые в заключительных замечаниях Комитета по ликвидации расовой дискрим</w:t>
      </w:r>
      <w:r>
        <w:t>и</w:t>
      </w:r>
      <w:r>
        <w:t>нации (CERD/C/GEO/CO/3).</w:t>
      </w:r>
    </w:p>
    <w:p w:rsidR="006C2937" w:rsidRDefault="006C2937" w:rsidP="00BD4BD4">
      <w:pPr>
        <w:pStyle w:val="HChGR"/>
      </w:pPr>
      <w:r>
        <w:tab/>
      </w:r>
      <w:r>
        <w:rPr>
          <w:lang w:val="en-US"/>
        </w:rPr>
        <w:t>I</w:t>
      </w:r>
      <w:r>
        <w:t>.</w:t>
      </w:r>
      <w:r>
        <w:tab/>
        <w:t>Общ</w:t>
      </w:r>
      <w:r w:rsidR="00BD4BD4">
        <w:t>ая информация</w:t>
      </w:r>
    </w:p>
    <w:p w:rsidR="006C2937" w:rsidRDefault="006C2937" w:rsidP="006C2937">
      <w:pPr>
        <w:pStyle w:val="SingleTxtGR0"/>
      </w:pPr>
      <w:r>
        <w:t>2.</w:t>
      </w:r>
      <w:r>
        <w:tab/>
        <w:t>Грузия является страной, характеризующейся многообразием с этнич</w:t>
      </w:r>
      <w:r>
        <w:t>е</w:t>
      </w:r>
      <w:r>
        <w:t xml:space="preserve">ской, культурной, лингвистической и религиозной точек зрения, в которой от правительства требуется </w:t>
      </w:r>
      <w:r w:rsidR="00BD4BD4">
        <w:t>уделение особого</w:t>
      </w:r>
      <w:r>
        <w:t xml:space="preserve"> внимани</w:t>
      </w:r>
      <w:r w:rsidR="00BD4BD4">
        <w:t>я развитию</w:t>
      </w:r>
      <w:r>
        <w:t xml:space="preserve"> национальных меньшинств. Конституция гарантирует права лиц, принадлежащих к наци</w:t>
      </w:r>
      <w:r>
        <w:t>о</w:t>
      </w:r>
      <w:r>
        <w:t>нальным меньшинствам</w:t>
      </w:r>
      <w:r w:rsidR="004C7216">
        <w:t>,</w:t>
      </w:r>
      <w:r>
        <w:t xml:space="preserve"> и запреща</w:t>
      </w:r>
      <w:r w:rsidR="00BD4BD4">
        <w:t>ет</w:t>
      </w:r>
      <w:r>
        <w:t xml:space="preserve"> дискриминацию, включая дискримин</w:t>
      </w:r>
      <w:r>
        <w:t>а</w:t>
      </w:r>
      <w:r>
        <w:t xml:space="preserve">цию </w:t>
      </w:r>
      <w:r w:rsidR="00BD4BD4">
        <w:t>на</w:t>
      </w:r>
      <w:r>
        <w:t xml:space="preserve"> этни</w:t>
      </w:r>
      <w:r w:rsidR="00BD4BD4">
        <w:t>ческой и религиозной</w:t>
      </w:r>
      <w:r>
        <w:t xml:space="preserve"> </w:t>
      </w:r>
      <w:r w:rsidR="00BD4BD4">
        <w:t>основе</w:t>
      </w:r>
      <w:r>
        <w:t>. После "</w:t>
      </w:r>
      <w:r w:rsidR="00BD4BD4">
        <w:t>Р</w:t>
      </w:r>
      <w:r>
        <w:t>еволюции</w:t>
      </w:r>
      <w:r w:rsidR="00BD4BD4">
        <w:t xml:space="preserve"> роз</w:t>
      </w:r>
      <w:r>
        <w:t>" полная инт</w:t>
      </w:r>
      <w:r>
        <w:t>е</w:t>
      </w:r>
      <w:r>
        <w:t>грация всех этнических меньшинств в Грузии остается постоянной задачей для нынешнего правительства.</w:t>
      </w:r>
    </w:p>
    <w:p w:rsidR="00A86BCB" w:rsidRPr="00666406" w:rsidRDefault="00A86BCB" w:rsidP="005E7840">
      <w:pPr>
        <w:pStyle w:val="H1GR"/>
      </w:pPr>
      <w:r w:rsidRPr="00666406">
        <w:tab/>
      </w:r>
      <w:r>
        <w:t>А</w:t>
      </w:r>
      <w:r w:rsidRPr="00666406">
        <w:t>.</w:t>
      </w:r>
      <w:r w:rsidRPr="00666406">
        <w:tab/>
        <w:t xml:space="preserve">Статус </w:t>
      </w:r>
      <w:r>
        <w:t xml:space="preserve">норм </w:t>
      </w:r>
      <w:r w:rsidRPr="00666406">
        <w:t>ме</w:t>
      </w:r>
      <w:r>
        <w:t xml:space="preserve">ждународного права и национальная </w:t>
      </w:r>
      <w:r w:rsidRPr="00666406">
        <w:t xml:space="preserve">правовая </w:t>
      </w:r>
      <w:r>
        <w:t>структура</w:t>
      </w:r>
    </w:p>
    <w:p w:rsidR="00A86BCB" w:rsidRPr="00666406" w:rsidRDefault="00A86BCB" w:rsidP="005E7840">
      <w:pPr>
        <w:pStyle w:val="SingleTxtGR0"/>
      </w:pPr>
      <w:r w:rsidRPr="00666406">
        <w:t>3.</w:t>
      </w:r>
      <w:r w:rsidRPr="00666406">
        <w:tab/>
        <w:t>Международные договоры являются составной частью законодательства Грузии. Согласно закону Грузии о "Нормативных актах" (статья 19.1) междун</w:t>
      </w:r>
      <w:r w:rsidRPr="00666406">
        <w:t>а</w:t>
      </w:r>
      <w:r w:rsidRPr="00666406">
        <w:t xml:space="preserve">родный договор или соглашение имеют </w:t>
      </w:r>
      <w:r>
        <w:t>преобладающую юридическую силу в</w:t>
      </w:r>
      <w:r w:rsidRPr="00666406">
        <w:t xml:space="preserve"> отноше</w:t>
      </w:r>
      <w:r>
        <w:t xml:space="preserve">нии всех </w:t>
      </w:r>
      <w:r w:rsidRPr="00666406">
        <w:t>дру</w:t>
      </w:r>
      <w:r>
        <w:t xml:space="preserve">гих </w:t>
      </w:r>
      <w:r w:rsidRPr="00666406">
        <w:t>норма</w:t>
      </w:r>
      <w:r>
        <w:t>тивных актов,</w:t>
      </w:r>
      <w:r w:rsidRPr="00666406">
        <w:t xml:space="preserve"> за исключением Конституции (или конституционного закона) и конституционных соглашений. В соответствии со статьей 6 Конституции, статьей 20 (2) Закона Грузии о нормативных актах и статьей 6 Закона Грузии о международных договорах международный договор и соглашение, участником которых является Грузия, имеют </w:t>
      </w:r>
      <w:r>
        <w:t>преимущественную силу по сравнению с внутренними</w:t>
      </w:r>
      <w:r w:rsidRPr="00666406">
        <w:t xml:space="preserve"> норматив</w:t>
      </w:r>
      <w:r>
        <w:t xml:space="preserve">ными </w:t>
      </w:r>
      <w:r w:rsidRPr="00666406">
        <w:t>актам</w:t>
      </w:r>
      <w:r>
        <w:t>и</w:t>
      </w:r>
      <w:r w:rsidRPr="00666406">
        <w:t>, если они не против</w:t>
      </w:r>
      <w:r w:rsidRPr="00666406">
        <w:t>о</w:t>
      </w:r>
      <w:r w:rsidRPr="00666406">
        <w:t>речат Конституции Грузии. Положения международного договора</w:t>
      </w:r>
      <w:r>
        <w:t>, обладающие исполнительной силой,</w:t>
      </w:r>
      <w:r w:rsidRPr="00666406">
        <w:t xml:space="preserve"> имеют прямое применение в Грузии и не требуют пр</w:t>
      </w:r>
      <w:r w:rsidRPr="00666406">
        <w:t>и</w:t>
      </w:r>
      <w:r w:rsidRPr="00666406">
        <w:t xml:space="preserve">нятия </w:t>
      </w:r>
      <w:r>
        <w:t xml:space="preserve">соответствующего </w:t>
      </w:r>
      <w:r w:rsidRPr="00666406">
        <w:t>национального нормативного акта.</w:t>
      </w:r>
    </w:p>
    <w:p w:rsidR="00A86BCB" w:rsidRPr="00666406" w:rsidRDefault="00A86BCB" w:rsidP="005E7840">
      <w:pPr>
        <w:pStyle w:val="SingleTxtGR0"/>
      </w:pPr>
      <w:r w:rsidRPr="00666406">
        <w:t>4.</w:t>
      </w:r>
      <w:r w:rsidRPr="00666406">
        <w:tab/>
        <w:t xml:space="preserve">Принцип равенства </w:t>
      </w:r>
      <w:r>
        <w:t>реализуется</w:t>
      </w:r>
      <w:r w:rsidRPr="00666406">
        <w:t xml:space="preserve"> через посредство ряда национальных </w:t>
      </w:r>
      <w:r>
        <w:t>з</w:t>
      </w:r>
      <w:r>
        <w:t>а</w:t>
      </w:r>
      <w:r>
        <w:t>конодательных</w:t>
      </w:r>
      <w:r w:rsidRPr="00666406">
        <w:t xml:space="preserve"> актов, а именно Конституции Грузии, Уголовного кодекса Гр</w:t>
      </w:r>
      <w:r w:rsidRPr="00666406">
        <w:t>у</w:t>
      </w:r>
      <w:r w:rsidRPr="00666406">
        <w:t>зии (далее УКГ), Уголовно-процессуального кодекса Грузии (далее УПКГ), Гражданского кодекса Грузии, Гражданско-процессуального кодекса Грузии, Общего административного кодекса Грузии. Приведенный ниже пер</w:t>
      </w:r>
      <w:r w:rsidRPr="00666406">
        <w:t>е</w:t>
      </w:r>
      <w:r w:rsidRPr="00666406">
        <w:t>чень включает другие законы, которые прямо или косвенно касаются запрещ</w:t>
      </w:r>
      <w:r w:rsidRPr="00666406">
        <w:t>е</w:t>
      </w:r>
      <w:r w:rsidRPr="00666406">
        <w:t>ния дискриминации по различным признакам: Закон о политических союзах гра</w:t>
      </w:r>
      <w:r w:rsidRPr="00666406">
        <w:t>ж</w:t>
      </w:r>
      <w:r w:rsidRPr="00666406">
        <w:t xml:space="preserve">дан, Закон о </w:t>
      </w:r>
      <w:r>
        <w:t xml:space="preserve">собраниях и </w:t>
      </w:r>
      <w:r w:rsidRPr="00666406">
        <w:t xml:space="preserve">манифестациях, Трудовой кодекс, Закон о вещании, Закон о государственном образовании, Закон о высшем образовании, Закон о правах пациента, Закон о </w:t>
      </w:r>
      <w:r>
        <w:t>здравоохранении</w:t>
      </w:r>
      <w:r w:rsidRPr="00666406">
        <w:t>, Закон о культуре, Закон о</w:t>
      </w:r>
      <w:r>
        <w:t>б</w:t>
      </w:r>
      <w:r w:rsidRPr="00666406">
        <w:t xml:space="preserve"> испо</w:t>
      </w:r>
      <w:r w:rsidRPr="00666406">
        <w:t>л</w:t>
      </w:r>
      <w:r>
        <w:t>нении приговора к наказанию, не связанному с лишением свободы, и пробации</w:t>
      </w:r>
      <w:r w:rsidRPr="00666406">
        <w:t xml:space="preserve">, Закон Грузии </w:t>
      </w:r>
      <w:r>
        <w:t>об имущественной реституции и компенсации лицам, пострада</w:t>
      </w:r>
      <w:r>
        <w:t>в</w:t>
      </w:r>
      <w:r>
        <w:t xml:space="preserve">шим на территории Грузии в результате </w:t>
      </w:r>
      <w:r w:rsidRPr="00666406">
        <w:t>конфлик</w:t>
      </w:r>
      <w:r>
        <w:t xml:space="preserve">та в бывшей </w:t>
      </w:r>
      <w:proofErr w:type="spellStart"/>
      <w:r>
        <w:t>Юго-Осетинской</w:t>
      </w:r>
      <w:proofErr w:type="spellEnd"/>
      <w:r>
        <w:t xml:space="preserve"> автономной области, </w:t>
      </w:r>
      <w:r w:rsidRPr="00666406">
        <w:t xml:space="preserve">Закон о борьбе с </w:t>
      </w:r>
      <w:r>
        <w:t xml:space="preserve">торговлей людьми, </w:t>
      </w:r>
      <w:r w:rsidRPr="00666406">
        <w:t>Закон об электро</w:t>
      </w:r>
      <w:r>
        <w:t>св</w:t>
      </w:r>
      <w:r>
        <w:t>я</w:t>
      </w:r>
      <w:r>
        <w:t>зи</w:t>
      </w:r>
      <w:r w:rsidRPr="00666406">
        <w:t>, Закон о свободной торговле и конкуренции, Закон об адвокатах, Закон о ч</w:t>
      </w:r>
      <w:r w:rsidRPr="00666406">
        <w:t>а</w:t>
      </w:r>
      <w:r w:rsidRPr="00666406">
        <w:t>стном международном праве, Закон о конфликтах интересов на государстве</w:t>
      </w:r>
      <w:r w:rsidRPr="00666406">
        <w:t>н</w:t>
      </w:r>
      <w:r w:rsidRPr="00666406">
        <w:t>ной службе и коррупции, Закон о социальной защите инв</w:t>
      </w:r>
      <w:r w:rsidRPr="00666406">
        <w:t>а</w:t>
      </w:r>
      <w:r w:rsidRPr="00666406">
        <w:t xml:space="preserve">лидов. </w:t>
      </w:r>
    </w:p>
    <w:p w:rsidR="00A86BCB" w:rsidRPr="00666406" w:rsidRDefault="00A86BCB" w:rsidP="005E7840">
      <w:pPr>
        <w:pStyle w:val="H1GR"/>
      </w:pPr>
      <w:r w:rsidRPr="00666406">
        <w:tab/>
        <w:t>В.</w:t>
      </w:r>
      <w:r w:rsidRPr="00666406">
        <w:tab/>
        <w:t>Международн</w:t>
      </w:r>
      <w:r>
        <w:t>о-правовые документы</w:t>
      </w:r>
      <w:r w:rsidRPr="00666406">
        <w:t>, касающиеся прав человека</w:t>
      </w:r>
    </w:p>
    <w:p w:rsidR="00A86BCB" w:rsidRPr="00666406" w:rsidRDefault="00A86BCB" w:rsidP="005E7840">
      <w:pPr>
        <w:pStyle w:val="SingleTxtGR0"/>
      </w:pPr>
      <w:r w:rsidRPr="00666406">
        <w:t>5.</w:t>
      </w:r>
      <w:r w:rsidRPr="00666406">
        <w:tab/>
        <w:t>Основные принципы Всеобщей декларации прав человека включены в з</w:t>
      </w:r>
      <w:r w:rsidRPr="00666406">
        <w:t>а</w:t>
      </w:r>
      <w:r w:rsidRPr="00666406">
        <w:t xml:space="preserve">конодательство Грузии. Грузия ратифицировала </w:t>
      </w:r>
      <w:r>
        <w:t xml:space="preserve">следующие </w:t>
      </w:r>
      <w:r w:rsidRPr="00666406">
        <w:t>международные с</w:t>
      </w:r>
      <w:r w:rsidRPr="00666406">
        <w:t>о</w:t>
      </w:r>
      <w:r w:rsidRPr="00666406">
        <w:t>глашения, имеющие основополагающее значение для защиты прав и свобод н</w:t>
      </w:r>
      <w:r w:rsidRPr="00666406">
        <w:t>а</w:t>
      </w:r>
      <w:r w:rsidRPr="00666406">
        <w:t>циональных меньшинств</w:t>
      </w:r>
      <w:r>
        <w:t>:</w:t>
      </w:r>
      <w:r w:rsidRPr="00666406">
        <w:t xml:space="preserve"> такие </w:t>
      </w:r>
      <w:r>
        <w:t>всеобщие</w:t>
      </w:r>
      <w:r w:rsidRPr="00666406">
        <w:t xml:space="preserve"> договоры, как Международную ко</w:t>
      </w:r>
      <w:r w:rsidRPr="00666406">
        <w:t>н</w:t>
      </w:r>
      <w:r w:rsidRPr="00666406">
        <w:t>венц</w:t>
      </w:r>
      <w:r>
        <w:t>ию о предупреждении преступления</w:t>
      </w:r>
      <w:r w:rsidRPr="00666406">
        <w:t xml:space="preserve"> геноцида и наказании за него, Межд</w:t>
      </w:r>
      <w:r w:rsidRPr="00666406">
        <w:t>у</w:t>
      </w:r>
      <w:r w:rsidRPr="00666406">
        <w:t>народный пакт о гражданских и по</w:t>
      </w:r>
      <w:r>
        <w:t>литических правах, Д</w:t>
      </w:r>
      <w:r w:rsidRPr="00666406">
        <w:t xml:space="preserve">ополнительный </w:t>
      </w:r>
      <w:r>
        <w:t>прот</w:t>
      </w:r>
      <w:r>
        <w:t>о</w:t>
      </w:r>
      <w:r>
        <w:t>кол к Международному пакту</w:t>
      </w:r>
      <w:r w:rsidRPr="00666406">
        <w:t xml:space="preserve"> о гражданских и политических правах, Междун</w:t>
      </w:r>
      <w:r w:rsidRPr="00666406">
        <w:t>а</w:t>
      </w:r>
      <w:r w:rsidRPr="00666406">
        <w:t>родный пакт об экономических, социальных и культурных правах, Конвенция против пыток и других жестоких, бесчеловечных или ун</w:t>
      </w:r>
      <w:r w:rsidRPr="00666406">
        <w:t>и</w:t>
      </w:r>
      <w:r w:rsidRPr="00666406">
        <w:t>жающих достоинство видов обращения и наказ</w:t>
      </w:r>
      <w:r>
        <w:t>ания, Д</w:t>
      </w:r>
      <w:r w:rsidRPr="00666406">
        <w:t xml:space="preserve">ополнительный </w:t>
      </w:r>
      <w:r>
        <w:t>п</w:t>
      </w:r>
      <w:r w:rsidRPr="00666406">
        <w:t>ротокол к Конвенции против пыток и других жестоких, бесчеловечных или унижающих достоинство видов обращения и наказания, Международная конвенция о ди</w:t>
      </w:r>
      <w:r w:rsidRPr="00666406">
        <w:t>с</w:t>
      </w:r>
      <w:r w:rsidRPr="00666406">
        <w:t xml:space="preserve">криминации в </w:t>
      </w:r>
      <w:r>
        <w:t>области труда и занятий</w:t>
      </w:r>
      <w:r w:rsidRPr="00666406">
        <w:t xml:space="preserve">, Конвенция </w:t>
      </w:r>
      <w:r>
        <w:t>о политике</w:t>
      </w:r>
      <w:r w:rsidRPr="00666406">
        <w:t xml:space="preserve"> в области занятости, Конвенция о ли</w:t>
      </w:r>
      <w:r w:rsidRPr="00666406">
        <w:t>к</w:t>
      </w:r>
      <w:r w:rsidRPr="00666406">
        <w:t xml:space="preserve">видации всех форм расовой дискриминации, Международная конвенция о </w:t>
      </w:r>
      <w:r>
        <w:t>пр</w:t>
      </w:r>
      <w:r>
        <w:t>е</w:t>
      </w:r>
      <w:r>
        <w:t>сечении</w:t>
      </w:r>
      <w:r w:rsidRPr="00666406">
        <w:t xml:space="preserve"> преступления апартеида и наказании за него, Конвенция о политич</w:t>
      </w:r>
      <w:r w:rsidRPr="00666406">
        <w:t>е</w:t>
      </w:r>
      <w:r w:rsidRPr="00666406">
        <w:t>ских правах женщин, Конвенция о ликвидации всех форм дискриминации в о</w:t>
      </w:r>
      <w:r w:rsidRPr="00666406">
        <w:t>т</w:t>
      </w:r>
      <w:r>
        <w:t xml:space="preserve">ношении женщин </w:t>
      </w:r>
      <w:r w:rsidRPr="00666406">
        <w:t>и такие региональные договоры, как Е</w:t>
      </w:r>
      <w:r w:rsidRPr="00666406">
        <w:t>в</w:t>
      </w:r>
      <w:r w:rsidRPr="00666406">
        <w:t>ропейская конвенция о культуре, Европейская конвенция о защите прав челов</w:t>
      </w:r>
      <w:r w:rsidRPr="00666406">
        <w:t>е</w:t>
      </w:r>
      <w:r w:rsidRPr="00666406">
        <w:t xml:space="preserve">ка и основных свобод и четвертый, шестой, седьмой и двенадцатый </w:t>
      </w:r>
      <w:r>
        <w:t>Д</w:t>
      </w:r>
      <w:r w:rsidRPr="00666406">
        <w:t>ополн</w:t>
      </w:r>
      <w:r w:rsidRPr="00666406">
        <w:t>и</w:t>
      </w:r>
      <w:r w:rsidRPr="00666406">
        <w:t xml:space="preserve">тельные </w:t>
      </w:r>
      <w:r>
        <w:t>п</w:t>
      </w:r>
      <w:r w:rsidRPr="00666406">
        <w:t>ротоколы</w:t>
      </w:r>
      <w:r>
        <w:t xml:space="preserve"> к ней</w:t>
      </w:r>
      <w:r w:rsidRPr="00666406">
        <w:t xml:space="preserve">, Европейская конвенция </w:t>
      </w:r>
      <w:r>
        <w:t>по предупреждению</w:t>
      </w:r>
      <w:r w:rsidRPr="00666406">
        <w:t xml:space="preserve"> пыток и</w:t>
      </w:r>
      <w:r>
        <w:t xml:space="preserve"> бесчеловечного или унижающего </w:t>
      </w:r>
      <w:r w:rsidRPr="00666406">
        <w:t>достоинство обращения и</w:t>
      </w:r>
      <w:r>
        <w:t>ли</w:t>
      </w:r>
      <w:r w:rsidRPr="00666406">
        <w:t xml:space="preserve"> наказания и первый и второй </w:t>
      </w:r>
      <w:r>
        <w:t>Д</w:t>
      </w:r>
      <w:r w:rsidRPr="00666406">
        <w:t>опо</w:t>
      </w:r>
      <w:r w:rsidRPr="00666406">
        <w:t>л</w:t>
      </w:r>
      <w:r w:rsidRPr="00666406">
        <w:t>нитель</w:t>
      </w:r>
      <w:r>
        <w:t>ные п</w:t>
      </w:r>
      <w:r w:rsidRPr="00666406">
        <w:t>ротоколы</w:t>
      </w:r>
      <w:r>
        <w:t xml:space="preserve"> к ней</w:t>
      </w:r>
      <w:r w:rsidRPr="00666406">
        <w:t>, Рамочная конвенция о защите национальных мен</w:t>
      </w:r>
      <w:r w:rsidRPr="00666406">
        <w:t>ь</w:t>
      </w:r>
      <w:r w:rsidRPr="00666406">
        <w:t>шинств.</w:t>
      </w:r>
    </w:p>
    <w:p w:rsidR="00B7080B" w:rsidRDefault="00B7080B" w:rsidP="005E7840">
      <w:pPr>
        <w:pStyle w:val="H1GR"/>
      </w:pPr>
      <w:r>
        <w:tab/>
        <w:t>С.</w:t>
      </w:r>
      <w:r>
        <w:tab/>
        <w:t>Государственные учреждения и другие специализированные организации, занимающиеся борьбой с дискриминацией</w:t>
      </w:r>
    </w:p>
    <w:p w:rsidR="00B7080B" w:rsidRDefault="00B7080B" w:rsidP="005E7840">
      <w:pPr>
        <w:pStyle w:val="SingleTxtGR0"/>
      </w:pPr>
      <w:r>
        <w:t>6.</w:t>
      </w:r>
      <w:r>
        <w:tab/>
        <w:t>Аппарат Государственного министра по вопросам реинтеграции − (АГМР) был создан постановлением № 23 правительства Грузии от 8 февраля 2008 года. Задачей аппарата по вопросам реинтеграции является содействие восстановлению территориальной целостности Грузии, реинтеграция местного населения Абхазии и района Цхинвали/Южной Осетии в объединенное гос</w:t>
      </w:r>
      <w:r>
        <w:t>у</w:t>
      </w:r>
      <w:r>
        <w:t>дарство Грузии и содействие безопасному и достойному возвращению всех б</w:t>
      </w:r>
      <w:r>
        <w:t>е</w:t>
      </w:r>
      <w:r>
        <w:t>женцев и внутренне перемещенных лиц и их детей. Задача АГМР заключается в содействии гражданской интеграции всех этнических меньшинств, прожива</w:t>
      </w:r>
      <w:r>
        <w:t>ю</w:t>
      </w:r>
      <w:r>
        <w:t>щих в Грузии, координации соответствующей деятельности государственных учреждений и контроле за реализацией Национальной концепции толерантн</w:t>
      </w:r>
      <w:r>
        <w:t>о</w:t>
      </w:r>
      <w:r>
        <w:t>сти и гражданской интеграции и Плана действий, принятых правительством Грузии в мае 2009 года. С этой целью постановлением Государственного мин</w:t>
      </w:r>
      <w:r>
        <w:t>и</w:t>
      </w:r>
      <w:r>
        <w:t>стра по интеграции от 3 июля 2009 года была создана межведомственная к</w:t>
      </w:r>
      <w:r>
        <w:t>о</w:t>
      </w:r>
      <w:r>
        <w:t>миссия. В комиссию входят сотрудники АГМР, а также соответствующие гос</w:t>
      </w:r>
      <w:r>
        <w:t>у</w:t>
      </w:r>
      <w:r>
        <w:t>дарственные служащие и представители местных и международных организ</w:t>
      </w:r>
      <w:r>
        <w:t>а</w:t>
      </w:r>
      <w:r>
        <w:t>ций.</w:t>
      </w:r>
    </w:p>
    <w:p w:rsidR="00B7080B" w:rsidRDefault="00B7080B" w:rsidP="005E7840">
      <w:pPr>
        <w:pStyle w:val="SingleTxtGR0"/>
      </w:pPr>
      <w:r>
        <w:t>7.</w:t>
      </w:r>
      <w:r>
        <w:tab/>
        <w:t>Парламент Грузии − В соответствии с решением парламента Грузии в 1995 году был создан Комитет по правам человека и национальным меньшинс</w:t>
      </w:r>
      <w:r>
        <w:t>т</w:t>
      </w:r>
      <w:r>
        <w:t>вам в качестве постоянного органа. В 2004 году сфера обязанностей этого к</w:t>
      </w:r>
      <w:r>
        <w:t>о</w:t>
      </w:r>
      <w:r>
        <w:t>митета была расширена путем включения гражданской интеграции, и он был переименован в Комитет по защите прав человека и гражданской интеграции (КЗПЧГИ). КЗПЧГИ работает по двум направлениям: защита прав человека и гражданская интеграция. Его работа направлена на разработку новых законод</w:t>
      </w:r>
      <w:r>
        <w:t>а</w:t>
      </w:r>
      <w:r>
        <w:t>тельных актов, совершенствование существующих актов и контроль за их в</w:t>
      </w:r>
      <w:r>
        <w:t>ы</w:t>
      </w:r>
      <w:r>
        <w:t>полнением. Цель КЗПЧГИ заключается в содействии созданию демократич</w:t>
      </w:r>
      <w:r>
        <w:t>е</w:t>
      </w:r>
      <w:r>
        <w:t>ского общества, основанного на соблюдении прав человека, а также соверше</w:t>
      </w:r>
      <w:r>
        <w:t>н</w:t>
      </w:r>
      <w:r>
        <w:t>ствованию правовой структуры в области прав человека и гражданской инт</w:t>
      </w:r>
      <w:r>
        <w:t>е</w:t>
      </w:r>
      <w:r>
        <w:t>грации. Он сотрудничает с представителями национальных меньшинств, а та</w:t>
      </w:r>
      <w:r>
        <w:t>к</w:t>
      </w:r>
      <w:r>
        <w:t>же международными и неправительственными организациями, работающими в сфере прав чел</w:t>
      </w:r>
      <w:r>
        <w:t>о</w:t>
      </w:r>
      <w:r>
        <w:t>века и гражданской интеграции.</w:t>
      </w:r>
    </w:p>
    <w:p w:rsidR="00B7080B" w:rsidRDefault="00B7080B" w:rsidP="005E7840">
      <w:pPr>
        <w:pStyle w:val="SingleTxtGR0"/>
      </w:pPr>
      <w:r>
        <w:t>8.</w:t>
      </w:r>
      <w:r>
        <w:tab/>
        <w:t>Совет по гражданской интеграции и толерантности − 13 октября 2005 г</w:t>
      </w:r>
      <w:r>
        <w:t>о</w:t>
      </w:r>
      <w:r>
        <w:t>да Грузия ратифицировала Рамочную конвенцию о защите национальных мен</w:t>
      </w:r>
      <w:r>
        <w:t>ь</w:t>
      </w:r>
      <w:r>
        <w:t>шинств и правительство активизировало свою работу над соответствующей г</w:t>
      </w:r>
      <w:r>
        <w:t>о</w:t>
      </w:r>
      <w:r>
        <w:t>сударственной политикой. В соответствии с указом президента № 348 от 8 а</w:t>
      </w:r>
      <w:r>
        <w:t>в</w:t>
      </w:r>
      <w:r>
        <w:t>густа 2005 года был создан Совет по гражданской интеграции и толерантности (СГИТ). Он состоит из представителей исполнительной и законодательной вл</w:t>
      </w:r>
      <w:r>
        <w:t>а</w:t>
      </w:r>
      <w:r>
        <w:t>сти, аппарата Народного защитника, организаций гражданского общества и н</w:t>
      </w:r>
      <w:r>
        <w:t>а</w:t>
      </w:r>
      <w:r>
        <w:t>циональных меньшинств. СГИТ имеет следующие функции:</w:t>
      </w:r>
    </w:p>
    <w:p w:rsidR="00B7080B" w:rsidRDefault="00B7080B" w:rsidP="005E7840">
      <w:pPr>
        <w:pStyle w:val="SingleTxtGR0"/>
      </w:pPr>
      <w:r>
        <w:tab/>
        <w:t>а)</w:t>
      </w:r>
      <w:r>
        <w:tab/>
        <w:t>изучать и анализировать существующий международный, прав</w:t>
      </w:r>
      <w:r>
        <w:t>и</w:t>
      </w:r>
      <w:r>
        <w:t>тельстве</w:t>
      </w:r>
      <w:r>
        <w:t>н</w:t>
      </w:r>
      <w:r>
        <w:t>ный, общественный и академический опыт, программы и инициативы, исследования и мнения в области толерантности и гражданской интеграции;</w:t>
      </w:r>
    </w:p>
    <w:p w:rsidR="00B7080B" w:rsidRDefault="00B7080B" w:rsidP="005E7840">
      <w:pPr>
        <w:pStyle w:val="SingleTxtGR0"/>
      </w:pPr>
      <w:r>
        <w:tab/>
      </w:r>
      <w:r>
        <w:rPr>
          <w:lang w:val="en-US"/>
        </w:rPr>
        <w:t>b</w:t>
      </w:r>
      <w:r>
        <w:t>)</w:t>
      </w:r>
      <w:r>
        <w:tab/>
        <w:t>добиваться достижения широкого национального консенсуса по вопросу о толерантности и гражданской интеграции путем обеспечения акти</w:t>
      </w:r>
      <w:r>
        <w:t>в</w:t>
      </w:r>
      <w:r>
        <w:t>ного участия всех заинтересованных лиц и проведения диалога с политическ</w:t>
      </w:r>
      <w:r>
        <w:t>и</w:t>
      </w:r>
      <w:r>
        <w:t>ми, социальными, этнич</w:t>
      </w:r>
      <w:r>
        <w:t>е</w:t>
      </w:r>
      <w:r>
        <w:t>скими и религиозными группами;</w:t>
      </w:r>
    </w:p>
    <w:p w:rsidR="00B7080B" w:rsidRPr="006C0B94" w:rsidRDefault="00B7080B" w:rsidP="005E7840">
      <w:pPr>
        <w:pStyle w:val="SingleTxtGR0"/>
      </w:pPr>
      <w:r>
        <w:tab/>
      </w:r>
      <w:r>
        <w:rPr>
          <w:lang w:val="en-US"/>
        </w:rPr>
        <w:t>c</w:t>
      </w:r>
      <w:r>
        <w:t>)</w:t>
      </w:r>
      <w:r>
        <w:tab/>
        <w:t>развивать механизмы гражданского участия в отношении Наци</w:t>
      </w:r>
      <w:r>
        <w:t>о</w:t>
      </w:r>
      <w:r>
        <w:t>нальной стратегии интеграции и Плана действий;</w:t>
      </w:r>
    </w:p>
    <w:p w:rsidR="00B7080B" w:rsidRPr="006C0B94" w:rsidRDefault="00B7080B" w:rsidP="005E7840">
      <w:pPr>
        <w:pStyle w:val="SingleTxtGR0"/>
      </w:pPr>
      <w:r>
        <w:tab/>
      </w:r>
      <w:r>
        <w:rPr>
          <w:lang w:val="en-US"/>
        </w:rPr>
        <w:t>d</w:t>
      </w:r>
      <w:r>
        <w:t>)</w:t>
      </w:r>
      <w:r>
        <w:tab/>
        <w:t>разрабатывать схемы обеспечения политических, финансовых, и</w:t>
      </w:r>
      <w:r>
        <w:t>н</w:t>
      </w:r>
      <w:r>
        <w:t>ституциональных, юридических и экспертных ресурсов для осуществления Н</w:t>
      </w:r>
      <w:r>
        <w:t>а</w:t>
      </w:r>
      <w:r>
        <w:t>циональной стратегии интеграции и Плана действий;</w:t>
      </w:r>
    </w:p>
    <w:p w:rsidR="00B7080B" w:rsidRPr="006C0B94" w:rsidRDefault="00B7080B" w:rsidP="005E7840">
      <w:pPr>
        <w:pStyle w:val="SingleTxtGR0"/>
      </w:pPr>
      <w:r>
        <w:tab/>
      </w:r>
      <w:r>
        <w:rPr>
          <w:lang w:val="en-US"/>
        </w:rPr>
        <w:t>e</w:t>
      </w:r>
      <w:r>
        <w:t>)</w:t>
      </w:r>
      <w:r>
        <w:tab/>
        <w:t>анализировать нынешнее законодательство Грузии и разрабатывать комплекс правовых изменений с целью заполнения существующих пр</w:t>
      </w:r>
      <w:r>
        <w:t>о</w:t>
      </w:r>
      <w:r>
        <w:t>белов;</w:t>
      </w:r>
    </w:p>
    <w:p w:rsidR="00B7080B" w:rsidRPr="006C0B94" w:rsidRDefault="00B7080B" w:rsidP="005E7840">
      <w:pPr>
        <w:pStyle w:val="SingleTxtGR0"/>
      </w:pPr>
      <w:r>
        <w:tab/>
      </w:r>
      <w:r>
        <w:rPr>
          <w:lang w:val="en-US"/>
        </w:rPr>
        <w:t>f</w:t>
      </w:r>
      <w:r>
        <w:t>)</w:t>
      </w:r>
      <w:r>
        <w:tab/>
        <w:t>разрабатывать механизмы контроля за деятельностью, предусмо</w:t>
      </w:r>
      <w:r>
        <w:t>т</w:t>
      </w:r>
      <w:r>
        <w:t>ренной в Национальной стратегии интеграции и Плане действий, и создавать возможности для с</w:t>
      </w:r>
      <w:r>
        <w:t>о</w:t>
      </w:r>
      <w:r>
        <w:t>ответствующего реагирования на окружающие изменения.</w:t>
      </w:r>
    </w:p>
    <w:p w:rsidR="00B7080B" w:rsidRDefault="00B7080B" w:rsidP="005E7840">
      <w:pPr>
        <w:pStyle w:val="SingleTxtGR0"/>
      </w:pPr>
      <w:r>
        <w:tab/>
        <w:t>СГИТ разработал Национальную концепцию толерантности и гражда</w:t>
      </w:r>
      <w:r>
        <w:t>н</w:t>
      </w:r>
      <w:r>
        <w:t>ской интеграции, а также соответствующий План действий, который был пр</w:t>
      </w:r>
      <w:r>
        <w:t>и</w:t>
      </w:r>
      <w:r>
        <w:t>нят пр</w:t>
      </w:r>
      <w:r>
        <w:t>а</w:t>
      </w:r>
      <w:r>
        <w:t>вительством Грузии в мае 2009 года.</w:t>
      </w:r>
    </w:p>
    <w:p w:rsidR="00B7080B" w:rsidRDefault="00A36C5B" w:rsidP="005E7840">
      <w:pPr>
        <w:pStyle w:val="SingleTxtGR0"/>
      </w:pPr>
      <w:r>
        <w:br w:type="page"/>
      </w:r>
      <w:r w:rsidR="00B7080B">
        <w:t>9.</w:t>
      </w:r>
      <w:r w:rsidR="00B7080B">
        <w:tab/>
        <w:t>Управление Народного защитника − Управление Народного защитника (УНЗ) следит за защитой прав и свобод человека на территории Грузии. Об</w:t>
      </w:r>
      <w:r w:rsidR="00B7080B">
        <w:t>я</w:t>
      </w:r>
      <w:r w:rsidR="00B7080B">
        <w:t>занности Народного защитника определены в Конституции Грузии (статья 43) и Органическом законе о Народном защитнике (от 16 мая 1996 года). Народный защитник следит за защитой прав и свобод человека на основе поданных зая</w:t>
      </w:r>
      <w:r w:rsidR="00B7080B">
        <w:t>в</w:t>
      </w:r>
      <w:r w:rsidR="00B7080B">
        <w:t>лений и обращений, а также по его/ее инициативе; принимает решения после рассмотрения фактов (статьи 12, 16). На основе проверенных доказательств Н</w:t>
      </w:r>
      <w:r w:rsidR="00B7080B">
        <w:t>а</w:t>
      </w:r>
      <w:r w:rsidR="00B7080B">
        <w:t>родный защитник выносит рекомендации организациям и/или соответству</w:t>
      </w:r>
      <w:r w:rsidR="00B7080B">
        <w:t>ю</w:t>
      </w:r>
      <w:r w:rsidR="00B7080B">
        <w:t>щим государственным органам власти, нарушившим права человека, с целью восстановления нарушенных прав.</w:t>
      </w:r>
    </w:p>
    <w:p w:rsidR="00B7080B" w:rsidRPr="006C0B94" w:rsidRDefault="00B7080B" w:rsidP="005E7840">
      <w:pPr>
        <w:pStyle w:val="SingleTxtGR0"/>
      </w:pPr>
      <w:r>
        <w:tab/>
        <w:t>Центр по вопросам толерантности работает под руководством УПЗ при поддержке Программы развития ООН (ПРООН). Центр по вопросам толеран</w:t>
      </w:r>
      <w:r>
        <w:t>т</w:t>
      </w:r>
      <w:r>
        <w:t>ности координирует работу двух советов: Совета по делам</w:t>
      </w:r>
      <w:r w:rsidR="00486EAC">
        <w:t xml:space="preserve"> национальных </w:t>
      </w:r>
      <w:r>
        <w:t>мен</w:t>
      </w:r>
      <w:r>
        <w:t>ь</w:t>
      </w:r>
      <w:r>
        <w:t>шинств (д</w:t>
      </w:r>
      <w:r>
        <w:t>а</w:t>
      </w:r>
      <w:r>
        <w:t>лее СНМ) и Совета по делам религий (далее СР).</w:t>
      </w:r>
    </w:p>
    <w:p w:rsidR="00AB59C0" w:rsidRDefault="00AB59C0" w:rsidP="005E7840">
      <w:pPr>
        <w:pStyle w:val="SingleTxtGR0"/>
      </w:pPr>
      <w:r>
        <w:t>10.</w:t>
      </w:r>
      <w:r>
        <w:tab/>
        <w:t>СНМ был создан в 2005 году и получает поддержку от Европейского це</w:t>
      </w:r>
      <w:r>
        <w:t>н</w:t>
      </w:r>
      <w:r>
        <w:t>тра по вопросам меньшинств (ЕЦВМ)</w:t>
      </w:r>
      <w:r>
        <w:rPr>
          <w:rStyle w:val="FootnoteReference"/>
        </w:rPr>
        <w:footnoteReference w:id="3"/>
      </w:r>
      <w:r>
        <w:t>. В СНМ входит восемь организаций меньшинств и ее основная функция заключается в обеспечении базы для пост</w:t>
      </w:r>
      <w:r>
        <w:t>о</w:t>
      </w:r>
      <w:r>
        <w:t>янного диалога и консультаций между национальными меньшинствами и пр</w:t>
      </w:r>
      <w:r>
        <w:t>а</w:t>
      </w:r>
      <w:r>
        <w:t>вительственными структурами. Деятельность СНМ также направлена на с</w:t>
      </w:r>
      <w:r>
        <w:t>о</w:t>
      </w:r>
      <w:r>
        <w:t>вершенствование и поддержание интеграции национальных меньшинств в гр</w:t>
      </w:r>
      <w:r>
        <w:t>а</w:t>
      </w:r>
      <w:r>
        <w:t>жданское общество путем вовлечения представителей национальных мен</w:t>
      </w:r>
      <w:r>
        <w:t>ь</w:t>
      </w:r>
      <w:r>
        <w:t>шинств в пр</w:t>
      </w:r>
      <w:r>
        <w:t>о</w:t>
      </w:r>
      <w:r>
        <w:t>цесс формирования политики в стране и подготовки рекомендаций по вопросам, связанным с меньшинствами; он также имеет полномочия на пр</w:t>
      </w:r>
      <w:r>
        <w:t>и</w:t>
      </w:r>
      <w:r>
        <w:t>нятие мер в случае нарушения прав меньшинств и/или возникновения конфли</w:t>
      </w:r>
      <w:r>
        <w:t>к</w:t>
      </w:r>
      <w:r>
        <w:t>тов и оказывает поддержку национальным меньшинствам в сохранении их культурного насл</w:t>
      </w:r>
      <w:r>
        <w:t>е</w:t>
      </w:r>
      <w:r>
        <w:t>дия.</w:t>
      </w:r>
    </w:p>
    <w:p w:rsidR="00AB59C0" w:rsidRDefault="00AB59C0" w:rsidP="005E7840">
      <w:pPr>
        <w:pStyle w:val="SingleTxtGR0"/>
      </w:pPr>
      <w:r>
        <w:t>11.</w:t>
      </w:r>
      <w:r>
        <w:tab/>
        <w:t>СР был создан в 2005 году на основе меморандума, заключенного между Народным защитником и представителями различных конфессий, где добр</w:t>
      </w:r>
      <w:r>
        <w:t>о</w:t>
      </w:r>
      <w:r>
        <w:t>вольно объединяются религиозные ассоциации. Основной целью СР является содействие созданию толерантной, справедливой, равноправной, ми</w:t>
      </w:r>
      <w:r>
        <w:t>р</w:t>
      </w:r>
      <w:r>
        <w:t>ной среды и обеспечение гражданской интеграции представителей религий и конфессий в Грузии. С этой целью СР поощряет расширение участия религиозных ассоци</w:t>
      </w:r>
      <w:r>
        <w:t>а</w:t>
      </w:r>
      <w:r>
        <w:t>ций в общественной жизни и принятие решения путем многостороннего диал</w:t>
      </w:r>
      <w:r>
        <w:t>о</w:t>
      </w:r>
      <w:r>
        <w:t xml:space="preserve">га. В настоящее время в рамках СР объединены 23 </w:t>
      </w:r>
      <w:proofErr w:type="spellStart"/>
      <w:r>
        <w:t>конфессии</w:t>
      </w:r>
      <w:proofErr w:type="spellEnd"/>
      <w:r>
        <w:t xml:space="preserve"> и орган</w:t>
      </w:r>
      <w:r>
        <w:t>и</w:t>
      </w:r>
      <w:r>
        <w:t>зации.</w:t>
      </w:r>
    </w:p>
    <w:p w:rsidR="00AB59C0" w:rsidRPr="000B533F" w:rsidRDefault="00AB59C0" w:rsidP="005E7840">
      <w:pPr>
        <w:pStyle w:val="H1GR"/>
      </w:pPr>
      <w:r>
        <w:tab/>
      </w:r>
      <w:r w:rsidRPr="000B533F">
        <w:rPr>
          <w:lang w:val="en-US"/>
        </w:rPr>
        <w:t>D</w:t>
      </w:r>
      <w:r w:rsidRPr="000B533F">
        <w:t>.</w:t>
      </w:r>
      <w:r w:rsidRPr="000B533F">
        <w:tab/>
        <w:t xml:space="preserve">Политика </w:t>
      </w:r>
      <w:r>
        <w:t xml:space="preserve">в области </w:t>
      </w:r>
      <w:r w:rsidRPr="000B533F">
        <w:t>гражданской интеграции</w:t>
      </w:r>
    </w:p>
    <w:p w:rsidR="00AB59C0" w:rsidRDefault="00AB59C0" w:rsidP="005E7840">
      <w:pPr>
        <w:pStyle w:val="SingleTxtGR0"/>
      </w:pPr>
      <w:r>
        <w:t>12.</w:t>
      </w:r>
      <w:r>
        <w:tab/>
        <w:t>Со времени ратификации Рамочной конвенции о защите национальных меньшинств в 2005 году правительство Грузии приступило к работе по выр</w:t>
      </w:r>
      <w:r>
        <w:t>а</w:t>
      </w:r>
      <w:r>
        <w:t>ботке комплексной государственной политики в области гражданской интегр</w:t>
      </w:r>
      <w:r>
        <w:t>а</w:t>
      </w:r>
      <w:r>
        <w:t>ции и защиты прав меньшинств. Как отмечалось выше, в мае 2009 года прав</w:t>
      </w:r>
      <w:r>
        <w:t>и</w:t>
      </w:r>
      <w:r>
        <w:t>тельство приняло Национальную концепцию и План действий по вопросам т</w:t>
      </w:r>
      <w:r>
        <w:t>о</w:t>
      </w:r>
      <w:r>
        <w:t>лерантности и гражданской интеграции. Национальная концепция включает шесть стратегических направлений: верховенство права, образование и гос</w:t>
      </w:r>
      <w:r>
        <w:t>у</w:t>
      </w:r>
      <w:r>
        <w:t>дарственный язык, средства массовой информации и доступ к информации, п</w:t>
      </w:r>
      <w:r>
        <w:t>о</w:t>
      </w:r>
      <w:r>
        <w:t>литическая интеграция и гражданское участие, социальная и региональная и</w:t>
      </w:r>
      <w:r>
        <w:t>н</w:t>
      </w:r>
      <w:r>
        <w:t>теграция, культура и сохранение самобытности. В ходе подготовки концепции и плана действий каждая заинтересованная сторона, включая представит</w:t>
      </w:r>
      <w:r>
        <w:t>е</w:t>
      </w:r>
      <w:r>
        <w:t>лей гражданского общества, имела возможность представить свои замечания и предложения для обсуждения в СГИТ. Между СГИТ и УНЗ/СНМ был подп</w:t>
      </w:r>
      <w:r>
        <w:t>и</w:t>
      </w:r>
      <w:r>
        <w:t>сан меморандум о сотрудничестве. В соответствии с планом действий мем</w:t>
      </w:r>
      <w:r>
        <w:t>о</w:t>
      </w:r>
      <w:r>
        <w:t>рандум о сотрудничестве будет подписан между УНЗ/СНМ и соответствующими мин</w:t>
      </w:r>
      <w:r>
        <w:t>и</w:t>
      </w:r>
      <w:r>
        <w:t>стерствами. Эти меморандумы направлены на создание систем сотрудничес</w:t>
      </w:r>
      <w:r>
        <w:t>т</w:t>
      </w:r>
      <w:r>
        <w:t>ва и консультаций, а также на более широкое участие национальных меньшинств в процессе принятия решений по вопросам, касающимся их зако</w:t>
      </w:r>
      <w:r>
        <w:t>н</w:t>
      </w:r>
      <w:r>
        <w:t>ных интересов. В плане действий также предусмотрено создание региональных советов в Кв</w:t>
      </w:r>
      <w:r>
        <w:t>е</w:t>
      </w:r>
      <w:r>
        <w:t xml:space="preserve">мо </w:t>
      </w:r>
      <w:proofErr w:type="spellStart"/>
      <w:r>
        <w:t>Картли</w:t>
      </w:r>
      <w:proofErr w:type="spellEnd"/>
      <w:r>
        <w:t xml:space="preserve">, </w:t>
      </w:r>
      <w:proofErr w:type="spellStart"/>
      <w:r>
        <w:t>Самцхе-Джавахерти</w:t>
      </w:r>
      <w:proofErr w:type="spellEnd"/>
      <w:r>
        <w:t xml:space="preserve">, </w:t>
      </w:r>
      <w:proofErr w:type="spellStart"/>
      <w:r>
        <w:t>Кахети</w:t>
      </w:r>
      <w:proofErr w:type="spellEnd"/>
      <w:r>
        <w:t xml:space="preserve">, </w:t>
      </w:r>
      <w:proofErr w:type="spellStart"/>
      <w:r>
        <w:t>Шида</w:t>
      </w:r>
      <w:proofErr w:type="spellEnd"/>
      <w:r>
        <w:t xml:space="preserve"> Картли, Имерети и правительс</w:t>
      </w:r>
      <w:r>
        <w:t>т</w:t>
      </w:r>
      <w:r>
        <w:t>ве Автономной Республики Аджария. Региональные советы будут состоять из представителей местных организаций национальных меньшинств и будут иметь полномочия на получение приоритетной информации, изложение мнений и консультирование по вопросам или решениям, относящимся к правам наци</w:t>
      </w:r>
      <w:r>
        <w:t>о</w:t>
      </w:r>
      <w:r>
        <w:t>нальных меньшинств.</w:t>
      </w:r>
    </w:p>
    <w:p w:rsidR="00AB59C0" w:rsidRDefault="00AB59C0" w:rsidP="005E7840">
      <w:pPr>
        <w:pStyle w:val="SingleTxtGR0"/>
      </w:pPr>
      <w:r>
        <w:t>13.</w:t>
      </w:r>
      <w:r>
        <w:tab/>
        <w:t>Следует отметить, что первый доклад об осуществлении вышеупомянут</w:t>
      </w:r>
      <w:r>
        <w:t>о</w:t>
      </w:r>
      <w:r>
        <w:t>го плана действий был уже опубликован АГМИ. Этот доклад охватывает период с мая по декабрь 2009 года, и в нем сообщается о деятельности государстве</w:t>
      </w:r>
      <w:r>
        <w:t>н</w:t>
      </w:r>
      <w:r>
        <w:t>ных организаций по шести выш</w:t>
      </w:r>
      <w:r>
        <w:t>е</w:t>
      </w:r>
      <w:r>
        <w:t>упомянутым основным направлениям.</w:t>
      </w:r>
    </w:p>
    <w:p w:rsidR="00AB59C0" w:rsidRPr="00220BA0" w:rsidRDefault="00AB59C0" w:rsidP="005E7840">
      <w:pPr>
        <w:pStyle w:val="HChGR"/>
      </w:pPr>
      <w:r>
        <w:tab/>
      </w:r>
      <w:r w:rsidRPr="00220BA0">
        <w:rPr>
          <w:lang w:val="en-US"/>
        </w:rPr>
        <w:t>II</w:t>
      </w:r>
      <w:r w:rsidRPr="00220BA0">
        <w:t>.</w:t>
      </w:r>
      <w:r w:rsidRPr="00220BA0">
        <w:tab/>
        <w:t xml:space="preserve">Вопросы, затронутые в заключительных замечаниях </w:t>
      </w:r>
      <w:r>
        <w:t>Комите</w:t>
      </w:r>
      <w:r w:rsidRPr="00220BA0">
        <w:t>та в 2005 году</w:t>
      </w:r>
      <w:r>
        <w:t xml:space="preserve"> </w:t>
      </w:r>
      <w:r w:rsidRPr="00220BA0">
        <w:t>(</w:t>
      </w:r>
      <w:r w:rsidRPr="00220BA0">
        <w:rPr>
          <w:lang w:val="en-US"/>
        </w:rPr>
        <w:t>CERD</w:t>
      </w:r>
      <w:r w:rsidRPr="00220BA0">
        <w:t>/</w:t>
      </w:r>
      <w:r w:rsidRPr="00220BA0">
        <w:rPr>
          <w:lang w:val="en-US"/>
        </w:rPr>
        <w:t>C</w:t>
      </w:r>
      <w:r w:rsidRPr="00220BA0">
        <w:t>/</w:t>
      </w:r>
      <w:r w:rsidRPr="00220BA0">
        <w:rPr>
          <w:lang w:val="en-US"/>
        </w:rPr>
        <w:t>GEO</w:t>
      </w:r>
      <w:r w:rsidRPr="00220BA0">
        <w:t>/</w:t>
      </w:r>
      <w:r w:rsidRPr="00220BA0">
        <w:rPr>
          <w:lang w:val="en-US"/>
        </w:rPr>
        <w:t>CO</w:t>
      </w:r>
      <w:r>
        <w:t>/3)</w:t>
      </w:r>
    </w:p>
    <w:p w:rsidR="00AB59C0" w:rsidRPr="00220BA0" w:rsidRDefault="00AB59C0" w:rsidP="005E7840">
      <w:pPr>
        <w:pStyle w:val="H1GR"/>
      </w:pPr>
      <w:r>
        <w:tab/>
      </w:r>
      <w:r w:rsidRPr="00220BA0">
        <w:t>А.</w:t>
      </w:r>
      <w:r w:rsidRPr="00220BA0">
        <w:tab/>
        <w:t xml:space="preserve">Ответ на вопросы, </w:t>
      </w:r>
      <w:r>
        <w:t>заданные</w:t>
      </w:r>
      <w:r w:rsidRPr="00220BA0">
        <w:t xml:space="preserve"> в пункте 10</w:t>
      </w:r>
    </w:p>
    <w:p w:rsidR="00AB59C0" w:rsidRDefault="00AB59C0" w:rsidP="005E7840">
      <w:pPr>
        <w:pStyle w:val="SingleTxtGR0"/>
      </w:pPr>
      <w:r>
        <w:t>14.</w:t>
      </w:r>
      <w:r>
        <w:tab/>
        <w:t>"План действий по усилению защиты прав и свобод различных групп н</w:t>
      </w:r>
      <w:r>
        <w:t>а</w:t>
      </w:r>
      <w:r>
        <w:t>селения Грузии" был принят 4 марта 2003 года Указом № 68 президента Грузии. В соответствии с этим указом Совет национальной безопасности Грузии пол</w:t>
      </w:r>
      <w:r>
        <w:t>у</w:t>
      </w:r>
      <w:r>
        <w:t>чил полномочия на мониторинг и контроль за выполнением плана действий и подготовку соответствующих ежегодных докладов. В частности, после Револ</w:t>
      </w:r>
      <w:r>
        <w:t>ю</w:t>
      </w:r>
      <w:r>
        <w:t>ции роз и последующих институциональных изменений в задачи Совета без</w:t>
      </w:r>
      <w:r>
        <w:t>о</w:t>
      </w:r>
      <w:r>
        <w:t>пасности больше не входил мониторинг  и представление докладов по вопр</w:t>
      </w:r>
      <w:r>
        <w:t>о</w:t>
      </w:r>
      <w:r>
        <w:t>сам об этнических меньшинствах. Поэтому не был подготовлен ежегодный до</w:t>
      </w:r>
      <w:r>
        <w:t>к</w:t>
      </w:r>
      <w:r>
        <w:t>лад о выполнении плана действий. В то же время правительство приняло к св</w:t>
      </w:r>
      <w:r>
        <w:t>е</w:t>
      </w:r>
      <w:r>
        <w:t>дению, что этот вопрос требует соответствующих структурных мер. Поэтому 8 августа 2005 года был создан Совет по гражданской интеграции и толеран</w:t>
      </w:r>
      <w:r>
        <w:t>т</w:t>
      </w:r>
      <w:r>
        <w:t>ности, которому были переданы задачи Совета национальной безопасности. О СГИТ говорилось в пункте 8 настоящего доклада.</w:t>
      </w:r>
    </w:p>
    <w:p w:rsidR="00AB59C0" w:rsidRPr="00220BA0" w:rsidRDefault="00AB59C0" w:rsidP="005E7840">
      <w:pPr>
        <w:pStyle w:val="H1GR"/>
      </w:pPr>
      <w:r>
        <w:tab/>
      </w:r>
      <w:r w:rsidRPr="00220BA0">
        <w:t>В.</w:t>
      </w:r>
      <w:r w:rsidRPr="00220BA0">
        <w:tab/>
        <w:t xml:space="preserve">Ответ на вопросы, </w:t>
      </w:r>
      <w:r>
        <w:t>заданные</w:t>
      </w:r>
      <w:r w:rsidRPr="00220BA0">
        <w:t xml:space="preserve"> в пункте 11</w:t>
      </w:r>
    </w:p>
    <w:p w:rsidR="00AB59C0" w:rsidRDefault="00AB59C0" w:rsidP="005E7840">
      <w:pPr>
        <w:pStyle w:val="SingleTxtGR0"/>
      </w:pPr>
      <w:r>
        <w:t>15.</w:t>
      </w:r>
      <w:r>
        <w:tab/>
        <w:t>Согласно статье 14 Конституции Грузии: "Все люди от рождения свобо</w:t>
      </w:r>
      <w:r>
        <w:t>д</w:t>
      </w:r>
      <w:r>
        <w:t>ны и равны перед законом независимо от расы, цвета кожи, языка, пола, рел</w:t>
      </w:r>
      <w:r>
        <w:t>и</w:t>
      </w:r>
      <w:r>
        <w:t>гии, политических или иных взглядов, национальной, этнической и социальной принадлежности, происхождения и имущественного и сословного положения, места жительства". Вышеупомянутый конституционный принцип закреплен в статье 142 УКГ. 6 июня 2003 года вступила в силу новая статья 142</w:t>
      </w:r>
      <w:r w:rsidRPr="00FF2262">
        <w:rPr>
          <w:sz w:val="18"/>
          <w:szCs w:val="18"/>
          <w:vertAlign w:val="superscript"/>
        </w:rPr>
        <w:t>1</w:t>
      </w:r>
      <w:r>
        <w:t>, пред</w:t>
      </w:r>
      <w:r>
        <w:t>у</w:t>
      </w:r>
      <w:r>
        <w:t>сматривающая уголовное наказание за любое действие или бездействие, сове</w:t>
      </w:r>
      <w:r>
        <w:t>р</w:t>
      </w:r>
      <w:r>
        <w:t>шенные с целью подстрекательства к вражде или конфликту на этнической или расовой почве, а также прямое или косвенное ограничение прав человека по признаку расы, цвета кожи, социального происхождения, национальной или э</w:t>
      </w:r>
      <w:r>
        <w:t>т</w:t>
      </w:r>
      <w:r>
        <w:t>нической принадлежности или фаворитизм любого человека на вышеуказа</w:t>
      </w:r>
      <w:r>
        <w:t>н</w:t>
      </w:r>
      <w:r>
        <w:t>ных основаниях.</w:t>
      </w:r>
    </w:p>
    <w:p w:rsidR="00AB59C0" w:rsidRPr="007F7553" w:rsidRDefault="00AB59C0" w:rsidP="005E7840">
      <w:pPr>
        <w:pStyle w:val="SingleTxtGR0"/>
      </w:pPr>
      <w:r>
        <w:t>16.</w:t>
      </w:r>
      <w:r>
        <w:tab/>
        <w:t>В статье 4 Конвенции содержится требование к государствам о том, чт</w:t>
      </w:r>
      <w:r>
        <w:t>о</w:t>
      </w:r>
      <w:r>
        <w:t>бы они осуждали организации, поощряющие дискриминацию; в этой связи де</w:t>
      </w:r>
      <w:r>
        <w:t>й</w:t>
      </w:r>
      <w:r>
        <w:t>ствует статья 142</w:t>
      </w:r>
      <w:r w:rsidRPr="00227D28">
        <w:rPr>
          <w:sz w:val="18"/>
          <w:szCs w:val="18"/>
          <w:vertAlign w:val="superscript"/>
        </w:rPr>
        <w:t>1</w:t>
      </w:r>
      <w:r>
        <w:t xml:space="preserve"> УКГ, поскольку она имеет общее применение и в ней пред</w:t>
      </w:r>
      <w:r>
        <w:t>у</w:t>
      </w:r>
      <w:r>
        <w:t>смотрена уголовная ответственность за расовую дискриминацию в отношении любого физического или юридического лица. Что касается ответственности юридических лиц, то действуют следующие юридические нормы: статья 25 Гражданского кодекса предусматривает, что юридическое лицо имеет право з</w:t>
      </w:r>
      <w:r>
        <w:t>а</w:t>
      </w:r>
      <w:r>
        <w:t>ниматься любой деятельностью, которая не запрещена в соответствии с закон</w:t>
      </w:r>
      <w:r>
        <w:t>о</w:t>
      </w:r>
      <w:r>
        <w:t>дательством Грузии, и предусматривает далее гражданскую ответственность некоммерческих организаций за любую незаконную деятельность (статья 33 Гражданского кодекса). Кроме того, в статье 14 Закона о предприятии пред</w:t>
      </w:r>
      <w:r>
        <w:t>у</w:t>
      </w:r>
      <w:r>
        <w:t>смотрена гражданская ответственность коммерческих организаций, приводящая к ли</w:t>
      </w:r>
      <w:r>
        <w:t>к</w:t>
      </w:r>
      <w:r>
        <w:t>видации таких организаций.</w:t>
      </w:r>
    </w:p>
    <w:p w:rsidR="00D7486E" w:rsidRDefault="00D7486E" w:rsidP="005E7840">
      <w:pPr>
        <w:pStyle w:val="SingleTxtGR0"/>
      </w:pPr>
      <w:r>
        <w:t>17.</w:t>
      </w:r>
      <w:r>
        <w:tab/>
        <w:t>Расовые, религиозные, национальные или этнические основания ра</w:t>
      </w:r>
      <w:r>
        <w:t>с</w:t>
      </w:r>
      <w:r>
        <w:t>сматриваются как отягчающие обстоятельства в соответствии с Уголовным к</w:t>
      </w:r>
      <w:r>
        <w:t>о</w:t>
      </w:r>
      <w:r>
        <w:t>дексом Грузии в связи с такими серьезными преступлениями, как умышленное убийство (статья 109), умышленное причинение тяжкого вреда здоровью</w:t>
      </w:r>
      <w:r>
        <w:br/>
        <w:t>(статья 117), насилие (статья 126), неуважительное отношение к умершему</w:t>
      </w:r>
      <w:r>
        <w:br/>
        <w:t>(статья 258), пытка (статья 144</w:t>
      </w:r>
      <w:r w:rsidRPr="00DB2D2D">
        <w:rPr>
          <w:sz w:val="18"/>
          <w:szCs w:val="18"/>
          <w:vertAlign w:val="superscript"/>
        </w:rPr>
        <w:t>1</w:t>
      </w:r>
      <w:r>
        <w:t>) и унижающее или бесчеловечное обращение (статья 144</w:t>
      </w:r>
      <w:r>
        <w:rPr>
          <w:sz w:val="18"/>
          <w:szCs w:val="18"/>
          <w:vertAlign w:val="superscript"/>
        </w:rPr>
        <w:t>3</w:t>
      </w:r>
      <w:r>
        <w:t>).</w:t>
      </w:r>
    </w:p>
    <w:p w:rsidR="00D7486E" w:rsidRDefault="00D7486E" w:rsidP="00A36C5B">
      <w:pPr>
        <w:pStyle w:val="SingleTxtGR0"/>
      </w:pPr>
      <w:r>
        <w:t>18.</w:t>
      </w:r>
      <w:r>
        <w:tab/>
        <w:t>В таблице ниже показано различие между наказаниями за правонаруш</w:t>
      </w:r>
      <w:r>
        <w:t>е</w:t>
      </w:r>
      <w:r>
        <w:t>ния как таковые и за правонарушения, мотивированные расовой дискриминац</w:t>
      </w:r>
      <w:r>
        <w:t>и</w:t>
      </w:r>
      <w:r>
        <w:t>ей.</w:t>
      </w: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904"/>
        <w:gridCol w:w="2506"/>
        <w:gridCol w:w="2960"/>
      </w:tblGrid>
      <w:tr w:rsidR="00D7486E" w:rsidRPr="00D7486E" w:rsidTr="00A36C5B">
        <w:trPr>
          <w:tblHeader/>
        </w:trPr>
        <w:tc>
          <w:tcPr>
            <w:tcW w:w="19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7486E" w:rsidRPr="00A36C5B" w:rsidRDefault="00D7486E" w:rsidP="00A36C5B">
            <w:pPr>
              <w:spacing w:before="80" w:after="80" w:line="200" w:lineRule="exact"/>
              <w:rPr>
                <w:i/>
                <w:sz w:val="18"/>
                <w:szCs w:val="18"/>
              </w:rPr>
            </w:pPr>
            <w:r w:rsidRPr="00A36C5B">
              <w:rPr>
                <w:i/>
                <w:sz w:val="18"/>
                <w:szCs w:val="18"/>
              </w:rPr>
              <w:t>Правонарушение</w:t>
            </w:r>
          </w:p>
        </w:tc>
        <w:tc>
          <w:tcPr>
            <w:tcW w:w="25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7486E" w:rsidRPr="00A36C5B" w:rsidRDefault="00D7486E" w:rsidP="00A36C5B">
            <w:pPr>
              <w:spacing w:before="80" w:after="80" w:line="200" w:lineRule="exact"/>
              <w:rPr>
                <w:i/>
                <w:sz w:val="18"/>
                <w:szCs w:val="18"/>
              </w:rPr>
            </w:pPr>
            <w:r w:rsidRPr="00A36C5B">
              <w:rPr>
                <w:i/>
                <w:sz w:val="18"/>
                <w:szCs w:val="18"/>
              </w:rPr>
              <w:t>Общее наказание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60" w:type="dxa"/>
            <w:tcBorders>
              <w:bottom w:val="single" w:sz="12" w:space="0" w:color="auto"/>
            </w:tcBorders>
            <w:shd w:val="clear" w:color="auto" w:fill="auto"/>
          </w:tcPr>
          <w:p w:rsidR="00D7486E" w:rsidRPr="00A36C5B" w:rsidRDefault="00D7486E" w:rsidP="00A36C5B">
            <w:pPr>
              <w:spacing w:before="80" w:after="80" w:line="200" w:lineRule="exact"/>
              <w:rPr>
                <w:i/>
                <w:sz w:val="18"/>
                <w:szCs w:val="18"/>
              </w:rPr>
            </w:pPr>
            <w:r w:rsidRPr="00A36C5B">
              <w:rPr>
                <w:i/>
                <w:sz w:val="18"/>
                <w:szCs w:val="18"/>
              </w:rPr>
              <w:t>При наличии предубе</w:t>
            </w:r>
            <w:r w:rsidRPr="00A36C5B">
              <w:rPr>
                <w:i/>
                <w:sz w:val="18"/>
                <w:szCs w:val="18"/>
              </w:rPr>
              <w:t>ж</w:t>
            </w:r>
            <w:r w:rsidRPr="00A36C5B">
              <w:rPr>
                <w:i/>
                <w:sz w:val="18"/>
                <w:szCs w:val="18"/>
              </w:rPr>
              <w:t>дений как отягчающего обстоятел</w:t>
            </w:r>
            <w:r w:rsidRPr="00A36C5B">
              <w:rPr>
                <w:i/>
                <w:sz w:val="18"/>
                <w:szCs w:val="18"/>
              </w:rPr>
              <w:t>ь</w:t>
            </w:r>
            <w:r w:rsidRPr="00A36C5B">
              <w:rPr>
                <w:i/>
                <w:sz w:val="18"/>
                <w:szCs w:val="18"/>
              </w:rPr>
              <w:t>ства</w:t>
            </w:r>
          </w:p>
        </w:tc>
      </w:tr>
      <w:tr w:rsidR="00D7486E" w:rsidRPr="00D7486E" w:rsidTr="00A36C5B">
        <w:tc>
          <w:tcPr>
            <w:tcW w:w="1904" w:type="dxa"/>
            <w:tcBorders>
              <w:top w:val="single" w:sz="12" w:space="0" w:color="auto"/>
            </w:tcBorders>
          </w:tcPr>
          <w:p w:rsidR="00D7486E" w:rsidRPr="00A36C5B" w:rsidRDefault="00D7486E" w:rsidP="00A36C5B">
            <w:pPr>
              <w:spacing w:line="240" w:lineRule="auto"/>
            </w:pPr>
            <w:r w:rsidRPr="00A36C5B">
              <w:t>Убийство</w:t>
            </w:r>
          </w:p>
        </w:tc>
        <w:tc>
          <w:tcPr>
            <w:tcW w:w="2506" w:type="dxa"/>
            <w:tcBorders>
              <w:top w:val="single" w:sz="12" w:space="0" w:color="auto"/>
            </w:tcBorders>
          </w:tcPr>
          <w:p w:rsidR="00D7486E" w:rsidRPr="00A36C5B" w:rsidRDefault="00D7486E" w:rsidP="00A36C5B">
            <w:pPr>
              <w:spacing w:line="240" w:lineRule="auto"/>
            </w:pPr>
            <w:r w:rsidRPr="00A36C5B">
              <w:t>Лишение свободы сроком</w:t>
            </w:r>
            <w:r w:rsidRPr="00A36C5B">
              <w:br/>
              <w:t>от 7 до 15 лет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60" w:type="dxa"/>
            <w:tcBorders>
              <w:top w:val="single" w:sz="12" w:space="0" w:color="auto"/>
            </w:tcBorders>
          </w:tcPr>
          <w:p w:rsidR="00D7486E" w:rsidRPr="00A36C5B" w:rsidRDefault="00D7486E" w:rsidP="00A36C5B">
            <w:pPr>
              <w:spacing w:line="240" w:lineRule="auto"/>
            </w:pPr>
            <w:r w:rsidRPr="00A36C5B">
              <w:t>Лишение свободы сроком</w:t>
            </w:r>
            <w:r w:rsidRPr="00A36C5B">
              <w:br/>
              <w:t>от 13 до 17 лет</w:t>
            </w:r>
          </w:p>
        </w:tc>
      </w:tr>
      <w:tr w:rsidR="00D7486E" w:rsidRPr="00D7486E" w:rsidTr="00A36C5B">
        <w:tc>
          <w:tcPr>
            <w:tcW w:w="1904" w:type="dxa"/>
          </w:tcPr>
          <w:p w:rsidR="00D7486E" w:rsidRPr="00A36C5B" w:rsidRDefault="00D7486E" w:rsidP="00A36C5B">
            <w:pPr>
              <w:spacing w:line="240" w:lineRule="auto"/>
            </w:pPr>
            <w:r w:rsidRPr="00A36C5B">
              <w:t>Умышленное пр</w:t>
            </w:r>
            <w:r w:rsidRPr="00A36C5B">
              <w:t>и</w:t>
            </w:r>
            <w:r w:rsidRPr="00A36C5B">
              <w:t>чинение тяжкого вреда зд</w:t>
            </w:r>
            <w:r w:rsidRPr="00A36C5B">
              <w:t>о</w:t>
            </w:r>
            <w:r w:rsidRPr="00A36C5B">
              <w:t>ровью</w:t>
            </w:r>
          </w:p>
        </w:tc>
        <w:tc>
          <w:tcPr>
            <w:tcW w:w="2506" w:type="dxa"/>
          </w:tcPr>
          <w:p w:rsidR="00D7486E" w:rsidRPr="00A36C5B" w:rsidRDefault="00D7486E" w:rsidP="00A36C5B">
            <w:pPr>
              <w:spacing w:line="240" w:lineRule="auto"/>
            </w:pPr>
            <w:r w:rsidRPr="00A36C5B">
              <w:t>Лишение свободы сроком</w:t>
            </w:r>
            <w:r w:rsidRPr="00A36C5B">
              <w:br/>
              <w:t>от 3 до 5 лет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60" w:type="dxa"/>
          </w:tcPr>
          <w:p w:rsidR="00D7486E" w:rsidRPr="00A36C5B" w:rsidRDefault="00D7486E" w:rsidP="00A36C5B">
            <w:pPr>
              <w:spacing w:line="240" w:lineRule="auto"/>
            </w:pPr>
            <w:r w:rsidRPr="00A36C5B">
              <w:t>Лишение свободы сроком</w:t>
            </w:r>
            <w:r w:rsidRPr="00A36C5B">
              <w:br/>
              <w:t>от 7 до 9 лет</w:t>
            </w:r>
          </w:p>
        </w:tc>
      </w:tr>
      <w:tr w:rsidR="00D7486E" w:rsidRPr="00D7486E" w:rsidTr="00A36C5B">
        <w:tc>
          <w:tcPr>
            <w:tcW w:w="1904" w:type="dxa"/>
          </w:tcPr>
          <w:p w:rsidR="00D7486E" w:rsidRPr="00A36C5B" w:rsidRDefault="00D7486E" w:rsidP="00A36C5B">
            <w:pPr>
              <w:spacing w:line="240" w:lineRule="auto"/>
            </w:pPr>
            <w:r w:rsidRPr="00A36C5B">
              <w:t>Насилие</w:t>
            </w:r>
          </w:p>
        </w:tc>
        <w:tc>
          <w:tcPr>
            <w:tcW w:w="2506" w:type="dxa"/>
          </w:tcPr>
          <w:p w:rsidR="00D7486E" w:rsidRPr="00A36C5B" w:rsidRDefault="00D7486E" w:rsidP="00A36C5B">
            <w:pPr>
              <w:spacing w:line="240" w:lineRule="auto"/>
            </w:pPr>
            <w:r w:rsidRPr="00A36C5B">
              <w:t>Лишение свободы сроком</w:t>
            </w:r>
            <w:r w:rsidRPr="00A36C5B">
              <w:br/>
              <w:t>от 1 до 3 лет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60" w:type="dxa"/>
          </w:tcPr>
          <w:p w:rsidR="00D7486E" w:rsidRPr="00A36C5B" w:rsidRDefault="00D7486E" w:rsidP="00A36C5B">
            <w:pPr>
              <w:spacing w:line="240" w:lineRule="auto"/>
            </w:pPr>
            <w:r w:rsidRPr="00A36C5B">
              <w:t>Лишение свободы сроком</w:t>
            </w:r>
            <w:r w:rsidRPr="00A36C5B">
              <w:br/>
              <w:t>от 4 до 6 лет</w:t>
            </w:r>
          </w:p>
        </w:tc>
      </w:tr>
      <w:tr w:rsidR="00D7486E" w:rsidRPr="00D7486E" w:rsidTr="00A36C5B">
        <w:tc>
          <w:tcPr>
            <w:tcW w:w="1904" w:type="dxa"/>
            <w:tcBorders>
              <w:bottom w:val="nil"/>
            </w:tcBorders>
          </w:tcPr>
          <w:p w:rsidR="00D7486E" w:rsidRPr="00A36C5B" w:rsidRDefault="00D7486E" w:rsidP="00A36C5B">
            <w:pPr>
              <w:spacing w:line="240" w:lineRule="auto"/>
            </w:pPr>
            <w:r w:rsidRPr="00A36C5B">
              <w:t>Неуважительное отношение</w:t>
            </w:r>
            <w:r w:rsidR="00A36C5B" w:rsidRPr="00A36C5B">
              <w:t xml:space="preserve"> </w:t>
            </w:r>
            <w:r w:rsidRPr="00A36C5B">
              <w:t>к уме</w:t>
            </w:r>
            <w:r w:rsidRPr="00A36C5B">
              <w:t>р</w:t>
            </w:r>
            <w:r w:rsidRPr="00A36C5B">
              <w:t>шему</w:t>
            </w:r>
          </w:p>
        </w:tc>
        <w:tc>
          <w:tcPr>
            <w:tcW w:w="2506" w:type="dxa"/>
            <w:tcBorders>
              <w:bottom w:val="nil"/>
            </w:tcBorders>
          </w:tcPr>
          <w:p w:rsidR="00D7486E" w:rsidRPr="00A36C5B" w:rsidRDefault="00D7486E" w:rsidP="00A36C5B">
            <w:pPr>
              <w:spacing w:line="240" w:lineRule="auto"/>
            </w:pPr>
            <w:r w:rsidRPr="00A36C5B">
              <w:t>Штраф, либо обществе</w:t>
            </w:r>
            <w:r w:rsidRPr="00A36C5B">
              <w:t>н</w:t>
            </w:r>
            <w:r w:rsidRPr="00A36C5B">
              <w:t>ные работы, либо испр</w:t>
            </w:r>
            <w:r w:rsidRPr="00A36C5B">
              <w:t>а</w:t>
            </w:r>
            <w:r w:rsidRPr="00A36C5B">
              <w:t>вител</w:t>
            </w:r>
            <w:r w:rsidRPr="00A36C5B">
              <w:t>ь</w:t>
            </w:r>
            <w:r w:rsidRPr="00A36C5B">
              <w:t>ные работы, либо лишение</w:t>
            </w:r>
            <w:r w:rsidR="00A36C5B" w:rsidRPr="00A36C5B">
              <w:t xml:space="preserve"> </w:t>
            </w:r>
            <w:r w:rsidRPr="00A36C5B">
              <w:t>своб</w:t>
            </w:r>
            <w:r w:rsidRPr="00A36C5B">
              <w:t>о</w:t>
            </w:r>
            <w:r w:rsidRPr="00A36C5B">
              <w:t>ды сроком до 1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60" w:type="dxa"/>
          </w:tcPr>
          <w:p w:rsidR="00D7486E" w:rsidRPr="00A36C5B" w:rsidRDefault="00D7486E" w:rsidP="00A36C5B">
            <w:pPr>
              <w:spacing w:line="240" w:lineRule="auto"/>
            </w:pPr>
            <w:r w:rsidRPr="00A36C5B">
              <w:t>Ограничение свободы ср</w:t>
            </w:r>
            <w:r w:rsidRPr="00A36C5B">
              <w:t>о</w:t>
            </w:r>
            <w:r w:rsidRPr="00A36C5B">
              <w:t>ком до 3 лет, либо лишение своб</w:t>
            </w:r>
            <w:r w:rsidRPr="00A36C5B">
              <w:t>о</w:t>
            </w:r>
            <w:r w:rsidRPr="00A36C5B">
              <w:t>ды сроком до 3 лет</w:t>
            </w:r>
          </w:p>
        </w:tc>
      </w:tr>
      <w:tr w:rsidR="00D7486E" w:rsidRPr="00D7486E" w:rsidTr="00A36C5B">
        <w:tc>
          <w:tcPr>
            <w:tcW w:w="1904" w:type="dxa"/>
            <w:tcBorders>
              <w:top w:val="nil"/>
              <w:bottom w:val="nil"/>
            </w:tcBorders>
          </w:tcPr>
          <w:p w:rsidR="00D7486E" w:rsidRPr="00A36C5B" w:rsidRDefault="00D7486E" w:rsidP="00A36C5B">
            <w:pPr>
              <w:spacing w:line="240" w:lineRule="auto"/>
            </w:pPr>
            <w:r w:rsidRPr="00A36C5B">
              <w:t>Пытка</w:t>
            </w:r>
          </w:p>
        </w:tc>
        <w:tc>
          <w:tcPr>
            <w:tcW w:w="2506" w:type="dxa"/>
            <w:tcBorders>
              <w:top w:val="nil"/>
              <w:bottom w:val="nil"/>
            </w:tcBorders>
          </w:tcPr>
          <w:p w:rsidR="00D7486E" w:rsidRPr="00A36C5B" w:rsidRDefault="00D7486E" w:rsidP="00A36C5B">
            <w:pPr>
              <w:spacing w:line="240" w:lineRule="auto"/>
            </w:pPr>
            <w:r w:rsidRPr="00A36C5B">
              <w:t>Штраф или лишение</w:t>
            </w:r>
            <w:r w:rsidR="00A36C5B" w:rsidRPr="00A36C5B">
              <w:t xml:space="preserve"> </w:t>
            </w:r>
            <w:r w:rsidRPr="00A36C5B">
              <w:t>св</w:t>
            </w:r>
            <w:r w:rsidRPr="00A36C5B">
              <w:t>о</w:t>
            </w:r>
            <w:r w:rsidRPr="00A36C5B">
              <w:t>боды сроком</w:t>
            </w:r>
            <w:r w:rsidRPr="00A36C5B">
              <w:br/>
              <w:t>от 7 до 10 лет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60" w:type="dxa"/>
            <w:tcBorders>
              <w:top w:val="nil"/>
            </w:tcBorders>
          </w:tcPr>
          <w:p w:rsidR="00D7486E" w:rsidRPr="00A36C5B" w:rsidRDefault="00D7486E" w:rsidP="00A36C5B">
            <w:pPr>
              <w:spacing w:line="240" w:lineRule="auto"/>
            </w:pPr>
            <w:r w:rsidRPr="00A36C5B">
              <w:t>Лишение свободы сроком</w:t>
            </w:r>
            <w:r w:rsidRPr="00A36C5B">
              <w:br/>
              <w:t>от 9 до 15 лет, либо лиш</w:t>
            </w:r>
            <w:r w:rsidRPr="00A36C5B">
              <w:t>е</w:t>
            </w:r>
            <w:r w:rsidRPr="00A36C5B">
              <w:t>ние права занятия какой-либо должности или осуществл</w:t>
            </w:r>
            <w:r w:rsidRPr="00A36C5B">
              <w:t>е</w:t>
            </w:r>
            <w:r w:rsidRPr="00A36C5B">
              <w:t>ния определенного вида деятельн</w:t>
            </w:r>
            <w:r w:rsidRPr="00A36C5B">
              <w:t>о</w:t>
            </w:r>
            <w:r w:rsidRPr="00A36C5B">
              <w:t>сти сроком до 5 лет</w:t>
            </w:r>
          </w:p>
        </w:tc>
      </w:tr>
      <w:tr w:rsidR="00D7486E" w:rsidRPr="00D7486E" w:rsidTr="00A36C5B">
        <w:tc>
          <w:tcPr>
            <w:tcW w:w="1904" w:type="dxa"/>
            <w:tcBorders>
              <w:top w:val="nil"/>
            </w:tcBorders>
          </w:tcPr>
          <w:p w:rsidR="00D7486E" w:rsidRPr="00A36C5B" w:rsidRDefault="00D7486E" w:rsidP="00A36C5B">
            <w:pPr>
              <w:pageBreakBefore/>
              <w:spacing w:line="240" w:lineRule="auto"/>
            </w:pPr>
            <w:r w:rsidRPr="00A36C5B">
              <w:t>Унижающее или бесчеловечное о</w:t>
            </w:r>
            <w:r w:rsidRPr="00A36C5B">
              <w:t>б</w:t>
            </w:r>
            <w:r w:rsidRPr="00A36C5B">
              <w:t>ращ</w:t>
            </w:r>
            <w:r w:rsidRPr="00A36C5B">
              <w:t>е</w:t>
            </w:r>
            <w:r w:rsidRPr="00A36C5B">
              <w:t>ние</w:t>
            </w:r>
          </w:p>
        </w:tc>
        <w:tc>
          <w:tcPr>
            <w:tcW w:w="2506" w:type="dxa"/>
            <w:tcBorders>
              <w:top w:val="nil"/>
            </w:tcBorders>
          </w:tcPr>
          <w:p w:rsidR="00D7486E" w:rsidRPr="00A36C5B" w:rsidRDefault="00D7486E" w:rsidP="00A36C5B">
            <w:pPr>
              <w:spacing w:line="240" w:lineRule="auto"/>
            </w:pPr>
            <w:r w:rsidRPr="00A36C5B">
              <w:t>Штраф или лишение св</w:t>
            </w:r>
            <w:r w:rsidRPr="00A36C5B">
              <w:t>о</w:t>
            </w:r>
            <w:r w:rsidRPr="00A36C5B">
              <w:t>боды сроком до 3 лет, л</w:t>
            </w:r>
            <w:r w:rsidRPr="00A36C5B">
              <w:t>и</w:t>
            </w:r>
            <w:r w:rsidRPr="00A36C5B">
              <w:t>бо лишение свободы ср</w:t>
            </w:r>
            <w:r w:rsidRPr="00A36C5B">
              <w:t>о</w:t>
            </w:r>
            <w:r w:rsidRPr="00A36C5B">
              <w:t>ком</w:t>
            </w:r>
            <w:r w:rsidRPr="00A36C5B">
              <w:br/>
              <w:t>до 2 до 5 лет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60" w:type="dxa"/>
            <w:tcBorders>
              <w:top w:val="nil"/>
            </w:tcBorders>
          </w:tcPr>
          <w:p w:rsidR="00D7486E" w:rsidRPr="00A36C5B" w:rsidRDefault="00D7486E" w:rsidP="00A36C5B">
            <w:pPr>
              <w:spacing w:line="240" w:lineRule="auto"/>
            </w:pPr>
            <w:r w:rsidRPr="00A36C5B">
              <w:t>Штраф или лишение свободы сроком от 4 до 6 лет, либо л</w:t>
            </w:r>
            <w:r w:rsidRPr="00A36C5B">
              <w:t>и</w:t>
            </w:r>
            <w:r w:rsidRPr="00A36C5B">
              <w:t>шение права на занятие какой-либо должности или осущест</w:t>
            </w:r>
            <w:r w:rsidRPr="00A36C5B">
              <w:t>в</w:t>
            </w:r>
            <w:r w:rsidRPr="00A36C5B">
              <w:t>ления определенного вида де</w:t>
            </w:r>
            <w:r w:rsidRPr="00A36C5B">
              <w:t>я</w:t>
            </w:r>
            <w:r w:rsidRPr="00A36C5B">
              <w:t>тельности сроком до 5 лет</w:t>
            </w:r>
          </w:p>
        </w:tc>
      </w:tr>
    </w:tbl>
    <w:p w:rsidR="00D7486E" w:rsidRDefault="00D7486E" w:rsidP="005E7840">
      <w:pPr>
        <w:pStyle w:val="SingleTxtGR0"/>
        <w:spacing w:before="240"/>
      </w:pPr>
      <w:r>
        <w:t>19.</w:t>
      </w:r>
      <w:r>
        <w:tab/>
        <w:t>В 2003 году в поправке к положению о преступлениях против человечн</w:t>
      </w:r>
      <w:r>
        <w:t>о</w:t>
      </w:r>
      <w:r>
        <w:t>сти (статья 408) УКГ были введены понятия расизма и нетерпимости, которые там отсутствовали ранее</w:t>
      </w:r>
      <w:r>
        <w:rPr>
          <w:rStyle w:val="FootnoteReference"/>
        </w:rPr>
        <w:footnoteReference w:id="4"/>
      </w:r>
      <w:r>
        <w:t>. Кроме того, расовый аспект также включен в опред</w:t>
      </w:r>
      <w:r>
        <w:t>е</w:t>
      </w:r>
      <w:r>
        <w:t>ление преступления геноцида</w:t>
      </w:r>
      <w:r>
        <w:rPr>
          <w:rStyle w:val="FootnoteReference"/>
        </w:rPr>
        <w:footnoteReference w:id="5"/>
      </w:r>
      <w:r>
        <w:t>.</w:t>
      </w:r>
    </w:p>
    <w:p w:rsidR="00D7486E" w:rsidRPr="00365415" w:rsidRDefault="00D7486E" w:rsidP="005E7840">
      <w:pPr>
        <w:pStyle w:val="H1GR"/>
      </w:pPr>
      <w:r>
        <w:tab/>
      </w:r>
      <w:r w:rsidRPr="00365415">
        <w:t>С.</w:t>
      </w:r>
      <w:r w:rsidRPr="00365415">
        <w:tab/>
        <w:t xml:space="preserve">Ответ на вопросы, </w:t>
      </w:r>
      <w:r>
        <w:t>заданные</w:t>
      </w:r>
      <w:r w:rsidRPr="00365415">
        <w:t xml:space="preserve"> в пункте 12</w:t>
      </w:r>
    </w:p>
    <w:p w:rsidR="00D7486E" w:rsidRDefault="00D7486E" w:rsidP="005E7840">
      <w:pPr>
        <w:pStyle w:val="SingleTxtGR0"/>
      </w:pPr>
      <w:r>
        <w:t>20.</w:t>
      </w:r>
      <w:r>
        <w:tab/>
        <w:t>Во второй половине 2008 года и в начале 2009 года ЕЦВМ провел обсл</w:t>
      </w:r>
      <w:r>
        <w:t>е</w:t>
      </w:r>
      <w:r>
        <w:t>дования с целью получения информации о местах проживания рома в Грузии, демографических данных, социальной структуры этой общины, а также соц</w:t>
      </w:r>
      <w:r>
        <w:t>и</w:t>
      </w:r>
      <w:r>
        <w:t>альных, экономических и других проблемах, стоящих перед общиной рома</w:t>
      </w:r>
      <w:r>
        <w:rPr>
          <w:rStyle w:val="FootnoteReference"/>
        </w:rPr>
        <w:footnoteReference w:id="6"/>
      </w:r>
      <w:r>
        <w:t>. Община рома в Грузии насчитывает приблизительно 1 000 человек, включая молдавское поселение в Тбилиси и небольшую общину в Кутаиси, которые сл</w:t>
      </w:r>
      <w:r>
        <w:t>е</w:t>
      </w:r>
      <w:r>
        <w:t>дуют образу жизни рома. К этому не относятся рома, проживающие в Абхазии, Грузия</w:t>
      </w:r>
      <w:r>
        <w:rPr>
          <w:rStyle w:val="FootnoteReference"/>
        </w:rPr>
        <w:footnoteReference w:id="7"/>
      </w:r>
      <w:r>
        <w:t>. Более подробная информация приведена в та</w:t>
      </w:r>
      <w:r>
        <w:t>б</w:t>
      </w:r>
      <w:r>
        <w:t>лице ниже.</w:t>
      </w:r>
    </w:p>
    <w:p w:rsidR="00D7486E" w:rsidRPr="009453BE" w:rsidRDefault="00D7486E" w:rsidP="005E7840">
      <w:pPr>
        <w:pStyle w:val="H23GR"/>
        <w:spacing w:after="240"/>
      </w:pPr>
      <w:r>
        <w:tab/>
      </w:r>
      <w:r>
        <w:rPr>
          <w:lang w:val="en-US"/>
        </w:rPr>
        <w:tab/>
      </w:r>
      <w:r w:rsidRPr="009453BE">
        <w:t>Информация об общинах рома в Грузии</w:t>
      </w:r>
    </w:p>
    <w:tbl>
      <w:tblPr>
        <w:tblStyle w:val="TabNum"/>
        <w:tblW w:w="7371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338"/>
        <w:gridCol w:w="629"/>
        <w:gridCol w:w="629"/>
        <w:gridCol w:w="716"/>
        <w:gridCol w:w="542"/>
        <w:gridCol w:w="629"/>
        <w:gridCol w:w="629"/>
        <w:gridCol w:w="629"/>
        <w:gridCol w:w="630"/>
      </w:tblGrid>
      <w:tr w:rsidR="00D7486E" w:rsidRPr="000F1F30" w:rsidTr="008D6580">
        <w:trPr>
          <w:cantSplit/>
          <w:trHeight w:val="16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8" w:type="dxa"/>
            <w:tcBorders>
              <w:bottom w:val="single" w:sz="12" w:space="0" w:color="auto"/>
            </w:tcBorders>
            <w:shd w:val="clear" w:color="auto" w:fill="auto"/>
          </w:tcPr>
          <w:p w:rsidR="00D7486E" w:rsidRPr="00270A39" w:rsidRDefault="00D7486E" w:rsidP="005E7840">
            <w:pPr>
              <w:spacing w:before="0" w:after="80" w:line="200" w:lineRule="exact"/>
              <w:ind w:left="57" w:right="57"/>
              <w:rPr>
                <w:i/>
                <w:sz w:val="16"/>
                <w:szCs w:val="16"/>
              </w:rPr>
            </w:pPr>
            <w:r w:rsidRPr="00270A39">
              <w:rPr>
                <w:i/>
                <w:sz w:val="16"/>
                <w:szCs w:val="16"/>
              </w:rPr>
              <w:t>Поселения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D7486E" w:rsidRPr="00270A39" w:rsidRDefault="00D7486E" w:rsidP="008D6580">
            <w:pPr>
              <w:spacing w:before="80" w:after="0" w:line="200" w:lineRule="exact"/>
              <w:ind w:left="57" w:right="5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270A39">
              <w:rPr>
                <w:i/>
                <w:sz w:val="16"/>
                <w:szCs w:val="16"/>
              </w:rPr>
              <w:t xml:space="preserve">Район </w:t>
            </w:r>
            <w:proofErr w:type="spellStart"/>
            <w:r w:rsidRPr="00270A39">
              <w:rPr>
                <w:i/>
                <w:sz w:val="16"/>
                <w:szCs w:val="16"/>
              </w:rPr>
              <w:t>Г</w:t>
            </w:r>
            <w:r w:rsidRPr="00270A39">
              <w:rPr>
                <w:i/>
                <w:sz w:val="16"/>
                <w:szCs w:val="16"/>
              </w:rPr>
              <w:t>а</w:t>
            </w:r>
            <w:r w:rsidRPr="00270A39">
              <w:rPr>
                <w:i/>
                <w:sz w:val="16"/>
                <w:szCs w:val="16"/>
              </w:rPr>
              <w:t>чиани</w:t>
            </w:r>
            <w:proofErr w:type="spellEnd"/>
            <w:r w:rsidRPr="00270A39">
              <w:rPr>
                <w:i/>
                <w:sz w:val="16"/>
                <w:szCs w:val="16"/>
              </w:rPr>
              <w:t xml:space="preserve"> – </w:t>
            </w:r>
            <w:proofErr w:type="spellStart"/>
            <w:r w:rsidRPr="00270A39">
              <w:rPr>
                <w:i/>
                <w:sz w:val="16"/>
                <w:szCs w:val="16"/>
              </w:rPr>
              <w:t>Г</w:t>
            </w:r>
            <w:r w:rsidRPr="00270A39">
              <w:rPr>
                <w:i/>
                <w:sz w:val="16"/>
                <w:szCs w:val="16"/>
              </w:rPr>
              <w:t>а</w:t>
            </w:r>
            <w:r w:rsidRPr="00270A39">
              <w:rPr>
                <w:i/>
                <w:sz w:val="16"/>
                <w:szCs w:val="16"/>
              </w:rPr>
              <w:t>даб</w:t>
            </w:r>
            <w:r w:rsidRPr="00270A39">
              <w:rPr>
                <w:i/>
                <w:sz w:val="16"/>
                <w:szCs w:val="16"/>
              </w:rPr>
              <w:t>а</w:t>
            </w:r>
            <w:r w:rsidRPr="00270A39">
              <w:rPr>
                <w:i/>
                <w:sz w:val="16"/>
                <w:szCs w:val="16"/>
              </w:rPr>
              <w:t>ни</w:t>
            </w:r>
            <w:proofErr w:type="spellEnd"/>
          </w:p>
        </w:tc>
        <w:tc>
          <w:tcPr>
            <w:tcW w:w="6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D7486E" w:rsidRPr="00270A39" w:rsidRDefault="00D7486E" w:rsidP="008D6580">
            <w:pPr>
              <w:spacing w:before="80" w:after="0" w:line="200" w:lineRule="exact"/>
              <w:ind w:left="57" w:right="5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270A39">
              <w:rPr>
                <w:i/>
                <w:sz w:val="16"/>
                <w:szCs w:val="16"/>
              </w:rPr>
              <w:t>Район</w:t>
            </w:r>
            <w:r w:rsidRPr="00A36C5B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270A39">
              <w:rPr>
                <w:i/>
                <w:sz w:val="16"/>
                <w:szCs w:val="16"/>
              </w:rPr>
              <w:t>Лен</w:t>
            </w:r>
            <w:r w:rsidRPr="00270A39">
              <w:rPr>
                <w:i/>
                <w:sz w:val="16"/>
                <w:szCs w:val="16"/>
              </w:rPr>
              <w:t>и</w:t>
            </w:r>
            <w:r w:rsidRPr="00270A39">
              <w:rPr>
                <w:i/>
                <w:sz w:val="16"/>
                <w:szCs w:val="16"/>
              </w:rPr>
              <w:t>новка</w:t>
            </w:r>
            <w:proofErr w:type="spellEnd"/>
            <w:r w:rsidRPr="00270A39">
              <w:rPr>
                <w:i/>
                <w:sz w:val="16"/>
                <w:szCs w:val="16"/>
              </w:rPr>
              <w:t xml:space="preserve"> − </w:t>
            </w:r>
            <w:proofErr w:type="spellStart"/>
            <w:r w:rsidRPr="00270A39">
              <w:rPr>
                <w:i/>
                <w:sz w:val="16"/>
                <w:szCs w:val="16"/>
              </w:rPr>
              <w:t>Дед</w:t>
            </w:r>
            <w:r w:rsidRPr="00270A39">
              <w:rPr>
                <w:i/>
                <w:sz w:val="16"/>
                <w:szCs w:val="16"/>
              </w:rPr>
              <w:t>о</w:t>
            </w:r>
            <w:r w:rsidRPr="00270A39">
              <w:rPr>
                <w:i/>
                <w:sz w:val="16"/>
                <w:szCs w:val="16"/>
              </w:rPr>
              <w:t>плисцк</w:t>
            </w:r>
            <w:r w:rsidRPr="00270A39">
              <w:rPr>
                <w:i/>
                <w:sz w:val="16"/>
                <w:szCs w:val="16"/>
              </w:rPr>
              <w:t>а</w:t>
            </w:r>
            <w:r w:rsidRPr="00270A39">
              <w:rPr>
                <w:i/>
                <w:sz w:val="16"/>
                <w:szCs w:val="16"/>
              </w:rPr>
              <w:t>ро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D7486E" w:rsidRPr="00270A39" w:rsidRDefault="00D7486E" w:rsidP="008D6580">
            <w:pPr>
              <w:spacing w:before="80" w:after="0" w:line="200" w:lineRule="exact"/>
              <w:ind w:left="57" w:right="5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270A39">
              <w:rPr>
                <w:i/>
                <w:sz w:val="16"/>
                <w:szCs w:val="16"/>
              </w:rPr>
              <w:t>Пос</w:t>
            </w:r>
            <w:r w:rsidRPr="00270A39">
              <w:rPr>
                <w:i/>
                <w:sz w:val="16"/>
                <w:szCs w:val="16"/>
              </w:rPr>
              <w:t>е</w:t>
            </w:r>
            <w:r w:rsidRPr="00270A39">
              <w:rPr>
                <w:i/>
                <w:sz w:val="16"/>
                <w:szCs w:val="16"/>
              </w:rPr>
              <w:t>лени</w:t>
            </w:r>
            <w:r w:rsidRPr="00270A39">
              <w:rPr>
                <w:i/>
                <w:sz w:val="16"/>
                <w:szCs w:val="16"/>
              </w:rPr>
              <w:t>е</w:t>
            </w:r>
            <w:r w:rsidRPr="00270A39">
              <w:rPr>
                <w:i/>
                <w:sz w:val="16"/>
                <w:szCs w:val="16"/>
              </w:rPr>
              <w:t xml:space="preserve"> Лило нед</w:t>
            </w:r>
            <w:r w:rsidRPr="00270A39">
              <w:rPr>
                <w:i/>
                <w:sz w:val="16"/>
                <w:szCs w:val="16"/>
              </w:rPr>
              <w:t>а</w:t>
            </w:r>
            <w:r w:rsidR="008D6580">
              <w:rPr>
                <w:i/>
                <w:sz w:val="16"/>
                <w:szCs w:val="16"/>
              </w:rPr>
              <w:t xml:space="preserve">леко от </w:t>
            </w:r>
            <w:r w:rsidRPr="00270A39">
              <w:rPr>
                <w:i/>
                <w:sz w:val="16"/>
                <w:szCs w:val="16"/>
              </w:rPr>
              <w:t>Тбил</w:t>
            </w:r>
            <w:r w:rsidRPr="00270A39">
              <w:rPr>
                <w:i/>
                <w:sz w:val="16"/>
                <w:szCs w:val="16"/>
              </w:rPr>
              <w:t>и</w:t>
            </w:r>
            <w:r w:rsidRPr="00270A39">
              <w:rPr>
                <w:i/>
                <w:sz w:val="16"/>
                <w:szCs w:val="16"/>
              </w:rPr>
              <w:t>си</w:t>
            </w:r>
          </w:p>
        </w:tc>
        <w:tc>
          <w:tcPr>
            <w:tcW w:w="5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D7486E" w:rsidRPr="00270A39" w:rsidRDefault="00D7486E" w:rsidP="008D6580">
            <w:pPr>
              <w:spacing w:before="80" w:after="0" w:line="200" w:lineRule="exact"/>
              <w:ind w:left="57" w:right="5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270A39">
              <w:rPr>
                <w:i/>
                <w:sz w:val="16"/>
                <w:szCs w:val="16"/>
              </w:rPr>
              <w:t>Ра</w:t>
            </w:r>
            <w:r w:rsidRPr="00270A39">
              <w:rPr>
                <w:i/>
                <w:sz w:val="16"/>
                <w:szCs w:val="16"/>
              </w:rPr>
              <w:t>й</w:t>
            </w:r>
            <w:r w:rsidRPr="00270A39">
              <w:rPr>
                <w:i/>
                <w:sz w:val="16"/>
                <w:szCs w:val="16"/>
              </w:rPr>
              <w:t xml:space="preserve">он </w:t>
            </w:r>
            <w:proofErr w:type="spellStart"/>
            <w:r w:rsidRPr="00270A39">
              <w:rPr>
                <w:i/>
                <w:sz w:val="16"/>
                <w:szCs w:val="16"/>
              </w:rPr>
              <w:t>Самг</w:t>
            </w:r>
            <w:r w:rsidRPr="00270A39">
              <w:rPr>
                <w:i/>
                <w:sz w:val="16"/>
                <w:szCs w:val="16"/>
              </w:rPr>
              <w:t>о</w:t>
            </w:r>
            <w:r w:rsidRPr="00270A39">
              <w:rPr>
                <w:i/>
                <w:sz w:val="16"/>
                <w:szCs w:val="16"/>
              </w:rPr>
              <w:t>ри</w:t>
            </w:r>
            <w:proofErr w:type="spellEnd"/>
            <w:r w:rsidRPr="00270A39">
              <w:rPr>
                <w:i/>
                <w:sz w:val="16"/>
                <w:szCs w:val="16"/>
              </w:rPr>
              <w:t xml:space="preserve"> − Тб</w:t>
            </w:r>
            <w:r w:rsidRPr="00270A39">
              <w:rPr>
                <w:i/>
                <w:sz w:val="16"/>
                <w:szCs w:val="16"/>
              </w:rPr>
              <w:t>и</w:t>
            </w:r>
            <w:r w:rsidRPr="00270A39">
              <w:rPr>
                <w:i/>
                <w:sz w:val="16"/>
                <w:szCs w:val="16"/>
              </w:rPr>
              <w:t>лиси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D7486E" w:rsidRPr="00270A39" w:rsidRDefault="00D7486E" w:rsidP="008D6580">
            <w:pPr>
              <w:spacing w:before="80" w:after="0" w:line="200" w:lineRule="exact"/>
              <w:ind w:left="57" w:right="5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270A39">
              <w:rPr>
                <w:i/>
                <w:sz w:val="16"/>
                <w:szCs w:val="16"/>
              </w:rPr>
              <w:t>К</w:t>
            </w:r>
            <w:r w:rsidRPr="00270A39">
              <w:rPr>
                <w:i/>
                <w:sz w:val="16"/>
                <w:szCs w:val="16"/>
              </w:rPr>
              <w:t>у</w:t>
            </w:r>
            <w:r w:rsidRPr="00270A39">
              <w:rPr>
                <w:i/>
                <w:sz w:val="16"/>
                <w:szCs w:val="16"/>
              </w:rPr>
              <w:t>та</w:t>
            </w:r>
            <w:r w:rsidRPr="00270A39">
              <w:rPr>
                <w:i/>
                <w:sz w:val="16"/>
                <w:szCs w:val="16"/>
              </w:rPr>
              <w:t>и</w:t>
            </w:r>
            <w:r w:rsidRPr="00270A39">
              <w:rPr>
                <w:i/>
                <w:sz w:val="16"/>
                <w:szCs w:val="16"/>
              </w:rPr>
              <w:t>си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D7486E" w:rsidRPr="00270A39" w:rsidRDefault="00D7486E" w:rsidP="008D6580">
            <w:pPr>
              <w:spacing w:before="80" w:after="0" w:line="200" w:lineRule="exact"/>
              <w:ind w:left="57" w:right="5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proofErr w:type="spellStart"/>
            <w:r w:rsidRPr="00270A39">
              <w:rPr>
                <w:i/>
                <w:sz w:val="16"/>
                <w:szCs w:val="16"/>
              </w:rPr>
              <w:t>Каб</w:t>
            </w:r>
            <w:r w:rsidRPr="00270A39">
              <w:rPr>
                <w:i/>
                <w:sz w:val="16"/>
                <w:szCs w:val="16"/>
              </w:rPr>
              <w:t>у</w:t>
            </w:r>
            <w:r w:rsidRPr="00270A39">
              <w:rPr>
                <w:i/>
                <w:sz w:val="16"/>
                <w:szCs w:val="16"/>
              </w:rPr>
              <w:t>лети</w:t>
            </w:r>
            <w:proofErr w:type="spellEnd"/>
          </w:p>
        </w:tc>
        <w:tc>
          <w:tcPr>
            <w:tcW w:w="6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D7486E" w:rsidRPr="00270A39" w:rsidRDefault="00D7486E" w:rsidP="008D6580">
            <w:pPr>
              <w:spacing w:before="80" w:after="0" w:line="200" w:lineRule="exact"/>
              <w:ind w:left="57" w:right="5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270A39">
              <w:rPr>
                <w:i/>
                <w:sz w:val="16"/>
                <w:szCs w:val="16"/>
              </w:rPr>
              <w:t>Б</w:t>
            </w:r>
            <w:r w:rsidRPr="00270A39">
              <w:rPr>
                <w:i/>
                <w:sz w:val="16"/>
                <w:szCs w:val="16"/>
              </w:rPr>
              <w:t>а</w:t>
            </w:r>
            <w:r w:rsidRPr="00270A39">
              <w:rPr>
                <w:i/>
                <w:sz w:val="16"/>
                <w:szCs w:val="16"/>
              </w:rPr>
              <w:t>туми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D7486E" w:rsidRPr="00270A39" w:rsidRDefault="00D7486E" w:rsidP="008D6580">
            <w:pPr>
              <w:spacing w:before="80" w:after="0" w:line="200" w:lineRule="exact"/>
              <w:ind w:left="57" w:right="5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270A39">
              <w:rPr>
                <w:i/>
                <w:sz w:val="16"/>
                <w:szCs w:val="16"/>
              </w:rPr>
              <w:t>Тел</w:t>
            </w:r>
            <w:r w:rsidRPr="00270A39">
              <w:rPr>
                <w:i/>
                <w:sz w:val="16"/>
                <w:szCs w:val="16"/>
              </w:rPr>
              <w:t>а</w:t>
            </w:r>
            <w:r w:rsidRPr="00270A39">
              <w:rPr>
                <w:i/>
                <w:sz w:val="16"/>
                <w:szCs w:val="16"/>
              </w:rPr>
              <w:t>ви</w:t>
            </w:r>
          </w:p>
        </w:tc>
      </w:tr>
      <w:tr w:rsidR="00D7486E" w:rsidRPr="000F1F30" w:rsidTr="00A36C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8" w:type="dxa"/>
            <w:tcBorders>
              <w:top w:val="single" w:sz="12" w:space="0" w:color="auto"/>
            </w:tcBorders>
          </w:tcPr>
          <w:p w:rsidR="00D7486E" w:rsidRPr="000F1F30" w:rsidRDefault="00D7486E" w:rsidP="005E7840">
            <w:r w:rsidRPr="000F1F30">
              <w:t>Число семей</w:t>
            </w:r>
          </w:p>
        </w:tc>
        <w:tc>
          <w:tcPr>
            <w:tcW w:w="629" w:type="dxa"/>
            <w:tcBorders>
              <w:top w:val="single" w:sz="12" w:space="0" w:color="auto"/>
            </w:tcBorders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16 </w:t>
            </w:r>
          </w:p>
        </w:tc>
        <w:tc>
          <w:tcPr>
            <w:tcW w:w="629" w:type="dxa"/>
            <w:tcBorders>
              <w:top w:val="single" w:sz="12" w:space="0" w:color="auto"/>
            </w:tcBorders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11 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3 </w:t>
            </w:r>
          </w:p>
        </w:tc>
        <w:tc>
          <w:tcPr>
            <w:tcW w:w="542" w:type="dxa"/>
            <w:tcBorders>
              <w:top w:val="single" w:sz="12" w:space="0" w:color="auto"/>
            </w:tcBorders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17 </w:t>
            </w:r>
          </w:p>
        </w:tc>
        <w:tc>
          <w:tcPr>
            <w:tcW w:w="629" w:type="dxa"/>
            <w:tcBorders>
              <w:top w:val="single" w:sz="12" w:space="0" w:color="auto"/>
            </w:tcBorders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6 </w:t>
            </w:r>
          </w:p>
        </w:tc>
        <w:tc>
          <w:tcPr>
            <w:tcW w:w="629" w:type="dxa"/>
            <w:tcBorders>
              <w:top w:val="single" w:sz="12" w:space="0" w:color="auto"/>
            </w:tcBorders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17 </w:t>
            </w:r>
          </w:p>
        </w:tc>
        <w:tc>
          <w:tcPr>
            <w:tcW w:w="629" w:type="dxa"/>
            <w:tcBorders>
              <w:top w:val="single" w:sz="12" w:space="0" w:color="auto"/>
            </w:tcBorders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3 </w:t>
            </w:r>
          </w:p>
        </w:tc>
        <w:tc>
          <w:tcPr>
            <w:tcW w:w="630" w:type="dxa"/>
            <w:tcBorders>
              <w:top w:val="single" w:sz="12" w:space="0" w:color="auto"/>
            </w:tcBorders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3 </w:t>
            </w:r>
          </w:p>
        </w:tc>
      </w:tr>
      <w:tr w:rsidR="00D7486E" w:rsidRPr="000F1F30" w:rsidTr="00A36C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8" w:type="dxa"/>
          </w:tcPr>
          <w:p w:rsidR="00D7486E" w:rsidRPr="000F1F30" w:rsidRDefault="00D7486E" w:rsidP="005E7840">
            <w:r w:rsidRPr="000F1F30">
              <w:t>Число человек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122 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73 </w:t>
            </w:r>
          </w:p>
        </w:tc>
        <w:tc>
          <w:tcPr>
            <w:tcW w:w="716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31 </w:t>
            </w:r>
          </w:p>
        </w:tc>
        <w:tc>
          <w:tcPr>
            <w:tcW w:w="542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196 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45 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85 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>14</w:t>
            </w:r>
          </w:p>
        </w:tc>
        <w:tc>
          <w:tcPr>
            <w:tcW w:w="630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24 </w:t>
            </w:r>
          </w:p>
        </w:tc>
      </w:tr>
      <w:tr w:rsidR="00D7486E" w:rsidRPr="000F1F30" w:rsidTr="00A36C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8" w:type="dxa"/>
          </w:tcPr>
          <w:p w:rsidR="00D7486E" w:rsidRPr="000F1F30" w:rsidRDefault="00D7486E" w:rsidP="005E7840">
            <w:r w:rsidRPr="000F1F30">
              <w:t>Число взрослых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45 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29 </w:t>
            </w:r>
          </w:p>
        </w:tc>
        <w:tc>
          <w:tcPr>
            <w:tcW w:w="716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14 </w:t>
            </w:r>
          </w:p>
        </w:tc>
        <w:tc>
          <w:tcPr>
            <w:tcW w:w="542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138 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18 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25 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5 </w:t>
            </w:r>
          </w:p>
        </w:tc>
        <w:tc>
          <w:tcPr>
            <w:tcW w:w="630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4 </w:t>
            </w:r>
          </w:p>
        </w:tc>
      </w:tr>
      <w:tr w:rsidR="00D7486E" w:rsidRPr="000F1F30" w:rsidTr="00A36C5B">
        <w:trPr>
          <w:trHeight w:val="2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8" w:type="dxa"/>
          </w:tcPr>
          <w:p w:rsidR="00D7486E" w:rsidRPr="000F1F30" w:rsidRDefault="00D7486E" w:rsidP="005E7840">
            <w:r w:rsidRPr="000F1F30">
              <w:t>Число детей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77 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44 </w:t>
            </w:r>
          </w:p>
        </w:tc>
        <w:tc>
          <w:tcPr>
            <w:tcW w:w="716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17 </w:t>
            </w:r>
          </w:p>
        </w:tc>
        <w:tc>
          <w:tcPr>
            <w:tcW w:w="542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58 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27 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60 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9 </w:t>
            </w:r>
          </w:p>
        </w:tc>
        <w:tc>
          <w:tcPr>
            <w:tcW w:w="630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20 </w:t>
            </w:r>
          </w:p>
        </w:tc>
      </w:tr>
      <w:tr w:rsidR="00D7486E" w:rsidRPr="000F1F30" w:rsidTr="00A36C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8" w:type="dxa"/>
          </w:tcPr>
          <w:p w:rsidR="00D7486E" w:rsidRPr="000F1F30" w:rsidRDefault="00D7486E" w:rsidP="005E7840">
            <w:r w:rsidRPr="000F1F30">
              <w:t>Число взро</w:t>
            </w:r>
            <w:r w:rsidRPr="000F1F30">
              <w:t>с</w:t>
            </w:r>
            <w:r w:rsidRPr="000F1F30">
              <w:t>лых,</w:t>
            </w:r>
            <w:r w:rsidRPr="000F1F30">
              <w:br/>
              <w:t>имеющих док</w:t>
            </w:r>
            <w:r w:rsidRPr="000F1F30">
              <w:t>у</w:t>
            </w:r>
            <w:r w:rsidRPr="000F1F30">
              <w:t>менты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23 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29 </w:t>
            </w:r>
          </w:p>
        </w:tc>
        <w:tc>
          <w:tcPr>
            <w:tcW w:w="716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9 </w:t>
            </w:r>
          </w:p>
        </w:tc>
        <w:tc>
          <w:tcPr>
            <w:tcW w:w="542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138 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18 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21 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2 </w:t>
            </w:r>
          </w:p>
        </w:tc>
        <w:tc>
          <w:tcPr>
            <w:tcW w:w="630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0 </w:t>
            </w:r>
          </w:p>
        </w:tc>
      </w:tr>
      <w:tr w:rsidR="00D7486E" w:rsidRPr="000F1F30" w:rsidTr="00A36C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8" w:type="dxa"/>
          </w:tcPr>
          <w:p w:rsidR="00D7486E" w:rsidRPr="000F1F30" w:rsidRDefault="00D7486E" w:rsidP="005E7840">
            <w:r w:rsidRPr="000F1F30">
              <w:t>Число детей, имеющих док</w:t>
            </w:r>
            <w:r w:rsidRPr="000F1F30">
              <w:t>у</w:t>
            </w:r>
            <w:r w:rsidRPr="000F1F30">
              <w:t>менты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29 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41 </w:t>
            </w:r>
          </w:p>
        </w:tc>
        <w:tc>
          <w:tcPr>
            <w:tcW w:w="716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9 </w:t>
            </w:r>
          </w:p>
        </w:tc>
        <w:tc>
          <w:tcPr>
            <w:tcW w:w="542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58 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27 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59 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0 </w:t>
            </w:r>
          </w:p>
        </w:tc>
        <w:tc>
          <w:tcPr>
            <w:tcW w:w="630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0 </w:t>
            </w:r>
          </w:p>
        </w:tc>
      </w:tr>
      <w:tr w:rsidR="00D7486E" w:rsidRPr="000F1F30" w:rsidTr="00A36C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8" w:type="dxa"/>
          </w:tcPr>
          <w:p w:rsidR="00D7486E" w:rsidRPr="000F1F30" w:rsidRDefault="00D7486E" w:rsidP="005E7840">
            <w:r w:rsidRPr="000F1F30">
              <w:t>Число детей школьн</w:t>
            </w:r>
            <w:r w:rsidRPr="000F1F30">
              <w:t>о</w:t>
            </w:r>
            <w:r w:rsidRPr="000F1F30">
              <w:t>го возра</w:t>
            </w:r>
            <w:r w:rsidRPr="000F1F30">
              <w:t>с</w:t>
            </w:r>
            <w:r w:rsidRPr="000F1F30">
              <w:t>та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18 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16 </w:t>
            </w:r>
          </w:p>
        </w:tc>
        <w:tc>
          <w:tcPr>
            <w:tcW w:w="716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12 </w:t>
            </w:r>
          </w:p>
        </w:tc>
        <w:tc>
          <w:tcPr>
            <w:tcW w:w="542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15 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10 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14 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5 </w:t>
            </w:r>
          </w:p>
        </w:tc>
        <w:tc>
          <w:tcPr>
            <w:tcW w:w="630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15 </w:t>
            </w:r>
          </w:p>
        </w:tc>
      </w:tr>
      <w:tr w:rsidR="00D7486E" w:rsidRPr="000F1F30" w:rsidTr="00A36C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8" w:type="dxa"/>
          </w:tcPr>
          <w:p w:rsidR="00D7486E" w:rsidRPr="000F1F30" w:rsidRDefault="00D7486E" w:rsidP="005E7840">
            <w:r w:rsidRPr="000F1F30">
              <w:t>Число детей, пос</w:t>
            </w:r>
            <w:r w:rsidRPr="000F1F30">
              <w:t>е</w:t>
            </w:r>
            <w:r w:rsidRPr="000F1F30">
              <w:t>щающих школу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5 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9 </w:t>
            </w:r>
          </w:p>
        </w:tc>
        <w:tc>
          <w:tcPr>
            <w:tcW w:w="716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0 </w:t>
            </w:r>
          </w:p>
        </w:tc>
        <w:tc>
          <w:tcPr>
            <w:tcW w:w="542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0 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10 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3 </w:t>
            </w:r>
          </w:p>
        </w:tc>
        <w:tc>
          <w:tcPr>
            <w:tcW w:w="629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0 </w:t>
            </w:r>
          </w:p>
        </w:tc>
        <w:tc>
          <w:tcPr>
            <w:tcW w:w="630" w:type="dxa"/>
          </w:tcPr>
          <w:p w:rsidR="00D7486E" w:rsidRPr="000F1F30" w:rsidRDefault="00D7486E" w:rsidP="005E7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1F30">
              <w:t xml:space="preserve">0 </w:t>
            </w:r>
          </w:p>
        </w:tc>
      </w:tr>
    </w:tbl>
    <w:p w:rsidR="0034704C" w:rsidRPr="003518BA" w:rsidRDefault="0034704C" w:rsidP="0034704C">
      <w:pPr>
        <w:pStyle w:val="SingleTxtGR0"/>
        <w:spacing w:before="240"/>
      </w:pPr>
    </w:p>
    <w:tbl>
      <w:tblPr>
        <w:tblStyle w:val="TabTxt"/>
        <w:tblW w:w="9637" w:type="dxa"/>
        <w:tblLayout w:type="fixed"/>
        <w:tblLook w:val="01E0" w:firstRow="1" w:lastRow="1" w:firstColumn="1" w:lastColumn="1" w:noHBand="0" w:noVBand="0"/>
      </w:tblPr>
      <w:tblGrid>
        <w:gridCol w:w="1617"/>
        <w:gridCol w:w="1002"/>
        <w:gridCol w:w="1002"/>
        <w:gridCol w:w="1002"/>
        <w:gridCol w:w="1004"/>
        <w:gridCol w:w="1002"/>
        <w:gridCol w:w="1002"/>
        <w:gridCol w:w="1002"/>
        <w:gridCol w:w="1004"/>
      </w:tblGrid>
      <w:tr w:rsidR="0034704C" w:rsidRPr="0034704C" w:rsidTr="0034704C">
        <w:trPr>
          <w:tblHeader/>
        </w:trPr>
        <w:tc>
          <w:tcPr>
            <w:tcW w:w="16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4704C" w:rsidRPr="0034704C" w:rsidRDefault="0034704C" w:rsidP="005E7840">
            <w:pPr>
              <w:spacing w:before="80" w:after="80" w:line="200" w:lineRule="exact"/>
              <w:rPr>
                <w:i/>
                <w:sz w:val="14"/>
                <w:szCs w:val="14"/>
              </w:rPr>
            </w:pPr>
            <w:r w:rsidRPr="0034704C">
              <w:rPr>
                <w:i/>
                <w:sz w:val="14"/>
                <w:szCs w:val="14"/>
              </w:rPr>
              <w:t>Вид дохода</w:t>
            </w:r>
          </w:p>
        </w:tc>
        <w:tc>
          <w:tcPr>
            <w:tcW w:w="10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4704C" w:rsidRPr="0034704C" w:rsidRDefault="0034704C" w:rsidP="005E7840">
            <w:pPr>
              <w:spacing w:before="80" w:after="80" w:line="200" w:lineRule="exact"/>
              <w:rPr>
                <w:i/>
                <w:sz w:val="14"/>
                <w:szCs w:val="14"/>
              </w:rPr>
            </w:pPr>
            <w:r w:rsidRPr="0034704C">
              <w:rPr>
                <w:i/>
                <w:sz w:val="14"/>
                <w:szCs w:val="14"/>
              </w:rPr>
              <w:t>Попрошайн</w:t>
            </w:r>
            <w:r w:rsidRPr="0034704C">
              <w:rPr>
                <w:i/>
                <w:sz w:val="14"/>
                <w:szCs w:val="14"/>
              </w:rPr>
              <w:t>и</w:t>
            </w:r>
            <w:r w:rsidRPr="0034704C">
              <w:rPr>
                <w:i/>
                <w:sz w:val="14"/>
                <w:szCs w:val="14"/>
              </w:rPr>
              <w:t>чество, ме</w:t>
            </w:r>
            <w:r w:rsidRPr="0034704C">
              <w:rPr>
                <w:i/>
                <w:sz w:val="14"/>
                <w:szCs w:val="14"/>
              </w:rPr>
              <w:t>л</w:t>
            </w:r>
            <w:r w:rsidRPr="0034704C">
              <w:rPr>
                <w:i/>
                <w:sz w:val="14"/>
                <w:szCs w:val="14"/>
              </w:rPr>
              <w:t xml:space="preserve">кая </w:t>
            </w:r>
            <w:r w:rsidRPr="0034704C">
              <w:rPr>
                <w:i/>
                <w:sz w:val="14"/>
                <w:szCs w:val="14"/>
              </w:rPr>
              <w:br/>
              <w:t>торговля</w:t>
            </w:r>
          </w:p>
        </w:tc>
        <w:tc>
          <w:tcPr>
            <w:tcW w:w="10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4704C" w:rsidRPr="0034704C" w:rsidRDefault="0034704C" w:rsidP="005E7840">
            <w:pPr>
              <w:spacing w:before="80" w:after="80" w:line="200" w:lineRule="exact"/>
              <w:rPr>
                <w:i/>
                <w:sz w:val="14"/>
                <w:szCs w:val="14"/>
              </w:rPr>
            </w:pPr>
            <w:r w:rsidRPr="0034704C">
              <w:rPr>
                <w:i/>
                <w:sz w:val="14"/>
                <w:szCs w:val="14"/>
              </w:rPr>
              <w:t>Сельское, хозяйство, попрошайн</w:t>
            </w:r>
            <w:r w:rsidRPr="0034704C">
              <w:rPr>
                <w:i/>
                <w:sz w:val="14"/>
                <w:szCs w:val="14"/>
              </w:rPr>
              <w:t>и</w:t>
            </w:r>
            <w:r w:rsidRPr="0034704C">
              <w:rPr>
                <w:i/>
                <w:sz w:val="14"/>
                <w:szCs w:val="14"/>
              </w:rPr>
              <w:t>чество, ме</w:t>
            </w:r>
            <w:r w:rsidRPr="0034704C">
              <w:rPr>
                <w:i/>
                <w:sz w:val="14"/>
                <w:szCs w:val="14"/>
              </w:rPr>
              <w:t>л</w:t>
            </w:r>
            <w:r w:rsidRPr="0034704C">
              <w:rPr>
                <w:i/>
                <w:sz w:val="14"/>
                <w:szCs w:val="14"/>
              </w:rPr>
              <w:t xml:space="preserve">кая </w:t>
            </w:r>
            <w:r w:rsidRPr="0034704C">
              <w:rPr>
                <w:i/>
                <w:sz w:val="14"/>
                <w:szCs w:val="14"/>
              </w:rPr>
              <w:br/>
              <w:t>торговля</w:t>
            </w:r>
          </w:p>
        </w:tc>
        <w:tc>
          <w:tcPr>
            <w:tcW w:w="10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4704C" w:rsidRPr="0034704C" w:rsidRDefault="0034704C" w:rsidP="005E7840">
            <w:pPr>
              <w:spacing w:before="80" w:after="80" w:line="200" w:lineRule="exact"/>
              <w:rPr>
                <w:i/>
                <w:sz w:val="14"/>
                <w:szCs w:val="14"/>
              </w:rPr>
            </w:pPr>
            <w:r w:rsidRPr="0034704C">
              <w:rPr>
                <w:i/>
                <w:sz w:val="14"/>
                <w:szCs w:val="14"/>
              </w:rPr>
              <w:t>Мелкая</w:t>
            </w:r>
            <w:r w:rsidRPr="0034704C">
              <w:rPr>
                <w:i/>
                <w:sz w:val="14"/>
                <w:szCs w:val="14"/>
              </w:rPr>
              <w:br/>
              <w:t>то</w:t>
            </w:r>
            <w:r w:rsidRPr="0034704C">
              <w:rPr>
                <w:i/>
                <w:sz w:val="14"/>
                <w:szCs w:val="14"/>
              </w:rPr>
              <w:t>р</w:t>
            </w:r>
            <w:r w:rsidRPr="0034704C">
              <w:rPr>
                <w:i/>
                <w:sz w:val="14"/>
                <w:szCs w:val="14"/>
              </w:rPr>
              <w:t>говля</w:t>
            </w:r>
          </w:p>
        </w:tc>
        <w:tc>
          <w:tcPr>
            <w:tcW w:w="10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4704C" w:rsidRPr="0034704C" w:rsidRDefault="0034704C" w:rsidP="005E7840">
            <w:pPr>
              <w:spacing w:before="80" w:after="80" w:line="200" w:lineRule="exact"/>
              <w:rPr>
                <w:i/>
                <w:sz w:val="14"/>
                <w:szCs w:val="14"/>
              </w:rPr>
            </w:pPr>
            <w:r w:rsidRPr="0034704C">
              <w:rPr>
                <w:i/>
                <w:sz w:val="14"/>
                <w:szCs w:val="14"/>
              </w:rPr>
              <w:t>Мелкая</w:t>
            </w:r>
            <w:r w:rsidRPr="0034704C">
              <w:rPr>
                <w:i/>
                <w:sz w:val="14"/>
                <w:szCs w:val="14"/>
              </w:rPr>
              <w:br/>
              <w:t>торговля, попрошайн</w:t>
            </w:r>
            <w:r w:rsidRPr="0034704C">
              <w:rPr>
                <w:i/>
                <w:sz w:val="14"/>
                <w:szCs w:val="14"/>
              </w:rPr>
              <w:t>и</w:t>
            </w:r>
            <w:r w:rsidRPr="0034704C">
              <w:rPr>
                <w:i/>
                <w:sz w:val="14"/>
                <w:szCs w:val="14"/>
              </w:rPr>
              <w:t>чество</w:t>
            </w:r>
          </w:p>
        </w:tc>
        <w:tc>
          <w:tcPr>
            <w:tcW w:w="10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4704C" w:rsidRPr="0034704C" w:rsidRDefault="0034704C" w:rsidP="005E7840">
            <w:pPr>
              <w:spacing w:before="80" w:after="80" w:line="200" w:lineRule="exact"/>
              <w:rPr>
                <w:i/>
                <w:sz w:val="14"/>
                <w:szCs w:val="14"/>
              </w:rPr>
            </w:pPr>
            <w:r w:rsidRPr="0034704C">
              <w:rPr>
                <w:i/>
                <w:sz w:val="14"/>
                <w:szCs w:val="14"/>
              </w:rPr>
              <w:t>Мелкая</w:t>
            </w:r>
            <w:r w:rsidRPr="0034704C">
              <w:rPr>
                <w:i/>
                <w:sz w:val="14"/>
                <w:szCs w:val="14"/>
              </w:rPr>
              <w:br/>
              <w:t>торговля, попрошайн</w:t>
            </w:r>
            <w:r w:rsidRPr="0034704C">
              <w:rPr>
                <w:i/>
                <w:sz w:val="14"/>
                <w:szCs w:val="14"/>
              </w:rPr>
              <w:t>и</w:t>
            </w:r>
            <w:r w:rsidRPr="0034704C">
              <w:rPr>
                <w:i/>
                <w:sz w:val="14"/>
                <w:szCs w:val="14"/>
              </w:rPr>
              <w:t>чество</w:t>
            </w:r>
          </w:p>
        </w:tc>
        <w:tc>
          <w:tcPr>
            <w:tcW w:w="10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4704C" w:rsidRPr="0034704C" w:rsidRDefault="0034704C" w:rsidP="005E7840">
            <w:pPr>
              <w:spacing w:before="80" w:after="80" w:line="200" w:lineRule="exact"/>
              <w:rPr>
                <w:i/>
                <w:sz w:val="14"/>
                <w:szCs w:val="14"/>
              </w:rPr>
            </w:pPr>
            <w:r w:rsidRPr="0034704C">
              <w:rPr>
                <w:i/>
                <w:sz w:val="14"/>
                <w:szCs w:val="14"/>
              </w:rPr>
              <w:t>Мелкая</w:t>
            </w:r>
            <w:r w:rsidRPr="0034704C">
              <w:rPr>
                <w:i/>
                <w:sz w:val="14"/>
                <w:szCs w:val="14"/>
              </w:rPr>
              <w:br/>
              <w:t>то</w:t>
            </w:r>
            <w:r w:rsidRPr="0034704C">
              <w:rPr>
                <w:i/>
                <w:sz w:val="14"/>
                <w:szCs w:val="14"/>
              </w:rPr>
              <w:t>р</w:t>
            </w:r>
            <w:r w:rsidRPr="0034704C">
              <w:rPr>
                <w:i/>
                <w:sz w:val="14"/>
                <w:szCs w:val="14"/>
              </w:rPr>
              <w:t>говля</w:t>
            </w:r>
          </w:p>
        </w:tc>
        <w:tc>
          <w:tcPr>
            <w:tcW w:w="10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4704C" w:rsidRPr="0034704C" w:rsidRDefault="0034704C" w:rsidP="005E7840">
            <w:pPr>
              <w:spacing w:before="80" w:after="80" w:line="200" w:lineRule="exact"/>
              <w:rPr>
                <w:i/>
                <w:sz w:val="14"/>
                <w:szCs w:val="14"/>
              </w:rPr>
            </w:pPr>
            <w:r w:rsidRPr="0034704C">
              <w:rPr>
                <w:i/>
                <w:sz w:val="14"/>
                <w:szCs w:val="14"/>
              </w:rPr>
              <w:t>Мелкая</w:t>
            </w:r>
            <w:r w:rsidRPr="0034704C">
              <w:rPr>
                <w:i/>
                <w:sz w:val="14"/>
                <w:szCs w:val="14"/>
              </w:rPr>
              <w:br/>
              <w:t>торговля, попрошайн</w:t>
            </w:r>
            <w:r w:rsidRPr="0034704C">
              <w:rPr>
                <w:i/>
                <w:sz w:val="14"/>
                <w:szCs w:val="14"/>
              </w:rPr>
              <w:t>и</w:t>
            </w:r>
            <w:r w:rsidRPr="0034704C">
              <w:rPr>
                <w:i/>
                <w:sz w:val="14"/>
                <w:szCs w:val="14"/>
              </w:rPr>
              <w:t>чество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4704C" w:rsidRPr="0034704C" w:rsidRDefault="0034704C" w:rsidP="005E7840">
            <w:pPr>
              <w:spacing w:before="80" w:after="80" w:line="200" w:lineRule="exact"/>
              <w:rPr>
                <w:i/>
                <w:sz w:val="14"/>
                <w:szCs w:val="14"/>
              </w:rPr>
            </w:pPr>
            <w:r w:rsidRPr="0034704C">
              <w:rPr>
                <w:i/>
                <w:sz w:val="14"/>
                <w:szCs w:val="14"/>
              </w:rPr>
              <w:t>Попрошайн</w:t>
            </w:r>
            <w:r w:rsidRPr="0034704C">
              <w:rPr>
                <w:i/>
                <w:sz w:val="14"/>
                <w:szCs w:val="14"/>
              </w:rPr>
              <w:t>и</w:t>
            </w:r>
            <w:r w:rsidRPr="0034704C">
              <w:rPr>
                <w:i/>
                <w:sz w:val="14"/>
                <w:szCs w:val="14"/>
              </w:rPr>
              <w:t>чество</w:t>
            </w:r>
          </w:p>
        </w:tc>
      </w:tr>
      <w:tr w:rsidR="0034704C" w:rsidRPr="0034704C" w:rsidTr="005E7840">
        <w:tc>
          <w:tcPr>
            <w:tcW w:w="1617" w:type="dxa"/>
            <w:tcBorders>
              <w:top w:val="single" w:sz="12" w:space="0" w:color="auto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Тип жилья </w:t>
            </w:r>
          </w:p>
        </w:tc>
        <w:tc>
          <w:tcPr>
            <w:tcW w:w="1002" w:type="dxa"/>
            <w:tcBorders>
              <w:top w:val="single" w:sz="12" w:space="0" w:color="auto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>Собстве</w:t>
            </w:r>
            <w:r w:rsidRPr="0034704C">
              <w:rPr>
                <w:sz w:val="16"/>
                <w:szCs w:val="16"/>
              </w:rPr>
              <w:t>н</w:t>
            </w:r>
            <w:r w:rsidRPr="0034704C">
              <w:rPr>
                <w:sz w:val="16"/>
                <w:szCs w:val="16"/>
              </w:rPr>
              <w:t>ные дома</w:t>
            </w:r>
          </w:p>
        </w:tc>
        <w:tc>
          <w:tcPr>
            <w:tcW w:w="1002" w:type="dxa"/>
            <w:tcBorders>
              <w:top w:val="single" w:sz="12" w:space="0" w:color="auto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>Собстве</w:t>
            </w:r>
            <w:r w:rsidRPr="0034704C">
              <w:rPr>
                <w:sz w:val="16"/>
                <w:szCs w:val="16"/>
              </w:rPr>
              <w:t>н</w:t>
            </w:r>
            <w:r w:rsidRPr="0034704C">
              <w:rPr>
                <w:sz w:val="16"/>
                <w:szCs w:val="16"/>
              </w:rPr>
              <w:t>ные дома</w:t>
            </w:r>
          </w:p>
        </w:tc>
        <w:tc>
          <w:tcPr>
            <w:tcW w:w="1002" w:type="dxa"/>
            <w:tcBorders>
              <w:top w:val="single" w:sz="12" w:space="0" w:color="auto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>Временные у</w:t>
            </w:r>
            <w:r w:rsidRPr="0034704C">
              <w:rPr>
                <w:sz w:val="16"/>
                <w:szCs w:val="16"/>
              </w:rPr>
              <w:t>к</w:t>
            </w:r>
            <w:r w:rsidRPr="0034704C">
              <w:rPr>
                <w:sz w:val="16"/>
                <w:szCs w:val="16"/>
              </w:rPr>
              <w:t>рытия, палатки</w:t>
            </w:r>
          </w:p>
        </w:tc>
        <w:tc>
          <w:tcPr>
            <w:tcW w:w="1004" w:type="dxa"/>
            <w:tcBorders>
              <w:top w:val="single" w:sz="12" w:space="0" w:color="auto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>Арендова</w:t>
            </w:r>
            <w:r w:rsidRPr="0034704C">
              <w:rPr>
                <w:sz w:val="16"/>
                <w:szCs w:val="16"/>
              </w:rPr>
              <w:t>н</w:t>
            </w:r>
            <w:r w:rsidRPr="0034704C">
              <w:rPr>
                <w:sz w:val="16"/>
                <w:szCs w:val="16"/>
              </w:rPr>
              <w:t>ные дома/</w:t>
            </w:r>
            <w:r w:rsidRPr="0034704C">
              <w:rPr>
                <w:sz w:val="16"/>
                <w:szCs w:val="16"/>
              </w:rPr>
              <w:br/>
              <w:t>квартиры</w:t>
            </w:r>
          </w:p>
        </w:tc>
        <w:tc>
          <w:tcPr>
            <w:tcW w:w="1002" w:type="dxa"/>
            <w:tcBorders>
              <w:top w:val="single" w:sz="12" w:space="0" w:color="auto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>Собстве</w:t>
            </w:r>
            <w:r w:rsidRPr="0034704C">
              <w:rPr>
                <w:sz w:val="16"/>
                <w:szCs w:val="16"/>
              </w:rPr>
              <w:t>н</w:t>
            </w:r>
            <w:r w:rsidRPr="0034704C">
              <w:rPr>
                <w:sz w:val="16"/>
                <w:szCs w:val="16"/>
              </w:rPr>
              <w:t>ные дома/</w:t>
            </w:r>
            <w:r w:rsidRPr="0034704C">
              <w:rPr>
                <w:sz w:val="16"/>
                <w:szCs w:val="16"/>
              </w:rPr>
              <w:br/>
              <w:t xml:space="preserve">квартиры </w:t>
            </w:r>
          </w:p>
        </w:tc>
        <w:tc>
          <w:tcPr>
            <w:tcW w:w="1002" w:type="dxa"/>
            <w:tcBorders>
              <w:top w:val="single" w:sz="12" w:space="0" w:color="auto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>Собстве</w:t>
            </w:r>
            <w:r w:rsidRPr="0034704C">
              <w:rPr>
                <w:sz w:val="16"/>
                <w:szCs w:val="16"/>
              </w:rPr>
              <w:t>н</w:t>
            </w:r>
            <w:r w:rsidRPr="0034704C">
              <w:rPr>
                <w:sz w:val="16"/>
                <w:szCs w:val="16"/>
              </w:rPr>
              <w:t>ные дома</w:t>
            </w:r>
          </w:p>
        </w:tc>
        <w:tc>
          <w:tcPr>
            <w:tcW w:w="1002" w:type="dxa"/>
            <w:tcBorders>
              <w:top w:val="single" w:sz="12" w:space="0" w:color="auto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>Арендова</w:t>
            </w:r>
            <w:r w:rsidRPr="0034704C">
              <w:rPr>
                <w:sz w:val="16"/>
                <w:szCs w:val="16"/>
              </w:rPr>
              <w:t>н</w:t>
            </w:r>
            <w:r w:rsidRPr="0034704C">
              <w:rPr>
                <w:sz w:val="16"/>
                <w:szCs w:val="16"/>
              </w:rPr>
              <w:t xml:space="preserve">ные дома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4" w:type="dxa"/>
            <w:tcBorders>
              <w:top w:val="single" w:sz="12" w:space="0" w:color="auto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>Временные у</w:t>
            </w:r>
            <w:r w:rsidRPr="0034704C">
              <w:rPr>
                <w:sz w:val="16"/>
                <w:szCs w:val="16"/>
              </w:rPr>
              <w:t>к</w:t>
            </w:r>
            <w:r w:rsidRPr="0034704C">
              <w:rPr>
                <w:sz w:val="16"/>
                <w:szCs w:val="16"/>
              </w:rPr>
              <w:t>рытия</w:t>
            </w:r>
          </w:p>
        </w:tc>
      </w:tr>
      <w:tr w:rsidR="0034704C" w:rsidRPr="0034704C" w:rsidTr="005E7840">
        <w:tc>
          <w:tcPr>
            <w:tcW w:w="1617" w:type="dxa"/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>Электроснабж</w:t>
            </w:r>
            <w:r w:rsidRPr="0034704C">
              <w:rPr>
                <w:sz w:val="16"/>
                <w:szCs w:val="16"/>
              </w:rPr>
              <w:t>е</w:t>
            </w:r>
            <w:r w:rsidRPr="0034704C">
              <w:rPr>
                <w:sz w:val="16"/>
                <w:szCs w:val="16"/>
              </w:rPr>
              <w:t xml:space="preserve">ние </w:t>
            </w:r>
          </w:p>
        </w:tc>
        <w:tc>
          <w:tcPr>
            <w:tcW w:w="1002" w:type="dxa"/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>Да, с ни</w:t>
            </w:r>
            <w:r w:rsidRPr="0034704C">
              <w:rPr>
                <w:sz w:val="16"/>
                <w:szCs w:val="16"/>
              </w:rPr>
              <w:t>з</w:t>
            </w:r>
            <w:r w:rsidRPr="0034704C">
              <w:rPr>
                <w:sz w:val="16"/>
                <w:szCs w:val="16"/>
              </w:rPr>
              <w:t>ким напряжен</w:t>
            </w:r>
            <w:r w:rsidRPr="0034704C">
              <w:rPr>
                <w:sz w:val="16"/>
                <w:szCs w:val="16"/>
              </w:rPr>
              <w:t>и</w:t>
            </w:r>
            <w:r w:rsidRPr="0034704C">
              <w:rPr>
                <w:sz w:val="16"/>
                <w:szCs w:val="16"/>
              </w:rPr>
              <w:t xml:space="preserve">ем </w:t>
            </w:r>
          </w:p>
        </w:tc>
        <w:tc>
          <w:tcPr>
            <w:tcW w:w="1002" w:type="dxa"/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Да </w:t>
            </w:r>
          </w:p>
        </w:tc>
        <w:tc>
          <w:tcPr>
            <w:tcW w:w="1002" w:type="dxa"/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Да </w:t>
            </w:r>
          </w:p>
        </w:tc>
        <w:tc>
          <w:tcPr>
            <w:tcW w:w="1004" w:type="dxa"/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Да </w:t>
            </w:r>
          </w:p>
        </w:tc>
        <w:tc>
          <w:tcPr>
            <w:tcW w:w="1002" w:type="dxa"/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Да </w:t>
            </w:r>
          </w:p>
        </w:tc>
        <w:tc>
          <w:tcPr>
            <w:tcW w:w="1002" w:type="dxa"/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Да </w:t>
            </w:r>
          </w:p>
        </w:tc>
        <w:tc>
          <w:tcPr>
            <w:tcW w:w="1002" w:type="dxa"/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Да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4" w:type="dxa"/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Да </w:t>
            </w:r>
          </w:p>
        </w:tc>
      </w:tr>
      <w:tr w:rsidR="0034704C" w:rsidRPr="0034704C" w:rsidTr="005E7840">
        <w:tc>
          <w:tcPr>
            <w:tcW w:w="1617" w:type="dxa"/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Водопровод </w:t>
            </w:r>
          </w:p>
        </w:tc>
        <w:tc>
          <w:tcPr>
            <w:tcW w:w="1002" w:type="dxa"/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>Нет, исто</w:t>
            </w:r>
            <w:r w:rsidRPr="0034704C">
              <w:rPr>
                <w:sz w:val="16"/>
                <w:szCs w:val="16"/>
              </w:rPr>
              <w:t>ч</w:t>
            </w:r>
            <w:r w:rsidRPr="0034704C">
              <w:rPr>
                <w:sz w:val="16"/>
                <w:szCs w:val="16"/>
              </w:rPr>
              <w:t>ник расп</w:t>
            </w:r>
            <w:r w:rsidRPr="0034704C">
              <w:rPr>
                <w:sz w:val="16"/>
                <w:szCs w:val="16"/>
              </w:rPr>
              <w:t>о</w:t>
            </w:r>
            <w:r w:rsidRPr="0034704C">
              <w:rPr>
                <w:sz w:val="16"/>
                <w:szCs w:val="16"/>
              </w:rPr>
              <w:t xml:space="preserve">ложен за 200 м от жилья </w:t>
            </w:r>
          </w:p>
        </w:tc>
        <w:tc>
          <w:tcPr>
            <w:tcW w:w="1002" w:type="dxa"/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>Нет, исто</w:t>
            </w:r>
            <w:r w:rsidRPr="0034704C">
              <w:rPr>
                <w:sz w:val="16"/>
                <w:szCs w:val="16"/>
              </w:rPr>
              <w:t>ч</w:t>
            </w:r>
            <w:r w:rsidRPr="0034704C">
              <w:rPr>
                <w:sz w:val="16"/>
                <w:szCs w:val="16"/>
              </w:rPr>
              <w:t>ник расп</w:t>
            </w:r>
            <w:r w:rsidRPr="0034704C">
              <w:rPr>
                <w:sz w:val="16"/>
                <w:szCs w:val="16"/>
              </w:rPr>
              <w:t>о</w:t>
            </w:r>
            <w:r w:rsidRPr="0034704C">
              <w:rPr>
                <w:sz w:val="16"/>
                <w:szCs w:val="16"/>
              </w:rPr>
              <w:t>ложен в п</w:t>
            </w:r>
            <w:r w:rsidRPr="0034704C">
              <w:rPr>
                <w:sz w:val="16"/>
                <w:szCs w:val="16"/>
              </w:rPr>
              <w:t>о</w:t>
            </w:r>
            <w:r w:rsidRPr="0034704C">
              <w:rPr>
                <w:sz w:val="16"/>
                <w:szCs w:val="16"/>
              </w:rPr>
              <w:t xml:space="preserve">селке </w:t>
            </w:r>
          </w:p>
        </w:tc>
        <w:tc>
          <w:tcPr>
            <w:tcW w:w="1002" w:type="dxa"/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>Нет, исто</w:t>
            </w:r>
            <w:r w:rsidRPr="0034704C">
              <w:rPr>
                <w:sz w:val="16"/>
                <w:szCs w:val="16"/>
              </w:rPr>
              <w:t>ч</w:t>
            </w:r>
            <w:r w:rsidRPr="0034704C">
              <w:rPr>
                <w:sz w:val="16"/>
                <w:szCs w:val="16"/>
              </w:rPr>
              <w:t>ник расп</w:t>
            </w:r>
            <w:r w:rsidRPr="0034704C">
              <w:rPr>
                <w:sz w:val="16"/>
                <w:szCs w:val="16"/>
              </w:rPr>
              <w:t>о</w:t>
            </w:r>
            <w:r w:rsidRPr="0034704C">
              <w:rPr>
                <w:sz w:val="16"/>
                <w:szCs w:val="16"/>
              </w:rPr>
              <w:t>ложен в п</w:t>
            </w:r>
            <w:r w:rsidRPr="0034704C">
              <w:rPr>
                <w:sz w:val="16"/>
                <w:szCs w:val="16"/>
              </w:rPr>
              <w:t>о</w:t>
            </w:r>
            <w:r w:rsidRPr="0034704C">
              <w:rPr>
                <w:sz w:val="16"/>
                <w:szCs w:val="16"/>
              </w:rPr>
              <w:t xml:space="preserve">селении </w:t>
            </w:r>
          </w:p>
        </w:tc>
        <w:tc>
          <w:tcPr>
            <w:tcW w:w="1004" w:type="dxa"/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Да </w:t>
            </w:r>
          </w:p>
        </w:tc>
        <w:tc>
          <w:tcPr>
            <w:tcW w:w="1002" w:type="dxa"/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Да </w:t>
            </w:r>
          </w:p>
        </w:tc>
        <w:tc>
          <w:tcPr>
            <w:tcW w:w="1002" w:type="dxa"/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Да </w:t>
            </w:r>
          </w:p>
        </w:tc>
        <w:tc>
          <w:tcPr>
            <w:tcW w:w="1002" w:type="dxa"/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Да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4" w:type="dxa"/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Да </w:t>
            </w:r>
          </w:p>
        </w:tc>
      </w:tr>
      <w:tr w:rsidR="0034704C" w:rsidRPr="0034704C" w:rsidTr="005E7840">
        <w:tc>
          <w:tcPr>
            <w:tcW w:w="1617" w:type="dxa"/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Принадлежность </w:t>
            </w:r>
            <w:r w:rsidRPr="0034704C">
              <w:rPr>
                <w:sz w:val="16"/>
                <w:szCs w:val="16"/>
              </w:rPr>
              <w:br/>
              <w:t xml:space="preserve">к ветви </w:t>
            </w:r>
          </w:p>
        </w:tc>
        <w:tc>
          <w:tcPr>
            <w:tcW w:w="1002" w:type="dxa"/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>Влахи</w:t>
            </w:r>
          </w:p>
        </w:tc>
        <w:tc>
          <w:tcPr>
            <w:tcW w:w="1002" w:type="dxa"/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>Влахи</w:t>
            </w:r>
          </w:p>
        </w:tc>
        <w:tc>
          <w:tcPr>
            <w:tcW w:w="1002" w:type="dxa"/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Влахи, крим </w:t>
            </w:r>
          </w:p>
        </w:tc>
        <w:tc>
          <w:tcPr>
            <w:tcW w:w="1004" w:type="dxa"/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Крим </w:t>
            </w:r>
          </w:p>
        </w:tc>
        <w:tc>
          <w:tcPr>
            <w:tcW w:w="1002" w:type="dxa"/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Крим </w:t>
            </w:r>
          </w:p>
        </w:tc>
        <w:tc>
          <w:tcPr>
            <w:tcW w:w="1002" w:type="dxa"/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Крим </w:t>
            </w:r>
          </w:p>
        </w:tc>
        <w:tc>
          <w:tcPr>
            <w:tcW w:w="1002" w:type="dxa"/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Крим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4" w:type="dxa"/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>Влахи</w:t>
            </w:r>
          </w:p>
        </w:tc>
      </w:tr>
      <w:tr w:rsidR="0034704C" w:rsidRPr="0034704C" w:rsidTr="0034704C">
        <w:tc>
          <w:tcPr>
            <w:tcW w:w="1617" w:type="dxa"/>
            <w:tcBorders>
              <w:bottom w:val="nil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Принадлежность </w:t>
            </w:r>
            <w:r w:rsidRPr="0034704C">
              <w:rPr>
                <w:sz w:val="16"/>
                <w:szCs w:val="16"/>
              </w:rPr>
              <w:br/>
              <w:t xml:space="preserve">к клану </w:t>
            </w:r>
          </w:p>
        </w:tc>
        <w:tc>
          <w:tcPr>
            <w:tcW w:w="1002" w:type="dxa"/>
            <w:tcBorders>
              <w:bottom w:val="nil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>Бутка, пл</w:t>
            </w:r>
            <w:r w:rsidRPr="0034704C">
              <w:rPr>
                <w:sz w:val="16"/>
                <w:szCs w:val="16"/>
              </w:rPr>
              <w:t>а</w:t>
            </w:r>
            <w:r w:rsidRPr="0034704C">
              <w:rPr>
                <w:sz w:val="16"/>
                <w:szCs w:val="16"/>
              </w:rPr>
              <w:t>шун, меле</w:t>
            </w:r>
            <w:r w:rsidRPr="0034704C">
              <w:rPr>
                <w:sz w:val="16"/>
                <w:szCs w:val="16"/>
              </w:rPr>
              <w:t>н</w:t>
            </w:r>
            <w:r w:rsidRPr="0034704C">
              <w:rPr>
                <w:sz w:val="16"/>
                <w:szCs w:val="16"/>
              </w:rPr>
              <w:t>ки, ма</w:t>
            </w:r>
            <w:r w:rsidRPr="0034704C">
              <w:rPr>
                <w:sz w:val="16"/>
                <w:szCs w:val="16"/>
              </w:rPr>
              <w:t>н</w:t>
            </w:r>
            <w:r w:rsidRPr="0034704C">
              <w:rPr>
                <w:sz w:val="16"/>
                <w:szCs w:val="16"/>
              </w:rPr>
              <w:t xml:space="preserve">ки, темрюк </w:t>
            </w:r>
          </w:p>
        </w:tc>
        <w:tc>
          <w:tcPr>
            <w:tcW w:w="1002" w:type="dxa"/>
            <w:tcBorders>
              <w:bottom w:val="nil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Харбуз, </w:t>
            </w:r>
            <w:proofErr w:type="spellStart"/>
            <w:r w:rsidRPr="0034704C">
              <w:rPr>
                <w:sz w:val="16"/>
                <w:szCs w:val="16"/>
              </w:rPr>
              <w:t>н</w:t>
            </w:r>
            <w:r w:rsidRPr="0034704C">
              <w:rPr>
                <w:sz w:val="16"/>
                <w:szCs w:val="16"/>
              </w:rPr>
              <w:t>а</w:t>
            </w:r>
            <w:r>
              <w:rPr>
                <w:sz w:val="16"/>
                <w:szCs w:val="16"/>
              </w:rPr>
              <w:t>лихач</w:t>
            </w:r>
            <w:proofErr w:type="spellEnd"/>
            <w:r w:rsidRPr="0034704C">
              <w:rPr>
                <w:sz w:val="16"/>
                <w:szCs w:val="16"/>
              </w:rPr>
              <w:t xml:space="preserve">, </w:t>
            </w:r>
            <w:proofErr w:type="spellStart"/>
            <w:r w:rsidRPr="0034704C">
              <w:rPr>
                <w:sz w:val="16"/>
                <w:szCs w:val="16"/>
              </w:rPr>
              <w:t>паленки</w:t>
            </w:r>
            <w:proofErr w:type="spellEnd"/>
            <w:r w:rsidRPr="0034704C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02" w:type="dxa"/>
            <w:tcBorders>
              <w:bottom w:val="nil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Мекория, калачи </w:t>
            </w:r>
          </w:p>
        </w:tc>
        <w:tc>
          <w:tcPr>
            <w:tcW w:w="1004" w:type="dxa"/>
            <w:tcBorders>
              <w:bottom w:val="nil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>Чорадес, петалидис, ж</w:t>
            </w:r>
            <w:r w:rsidRPr="0034704C">
              <w:rPr>
                <w:sz w:val="16"/>
                <w:szCs w:val="16"/>
              </w:rPr>
              <w:t>у</w:t>
            </w:r>
            <w:r w:rsidRPr="0034704C">
              <w:rPr>
                <w:sz w:val="16"/>
                <w:szCs w:val="16"/>
              </w:rPr>
              <w:t>жукеа, бубули</w:t>
            </w:r>
            <w:r w:rsidRPr="0034704C">
              <w:rPr>
                <w:sz w:val="16"/>
                <w:szCs w:val="16"/>
              </w:rPr>
              <w:t>а</w:t>
            </w:r>
            <w:r w:rsidRPr="0034704C">
              <w:rPr>
                <w:sz w:val="16"/>
                <w:szCs w:val="16"/>
              </w:rPr>
              <w:t xml:space="preserve">дес </w:t>
            </w:r>
          </w:p>
        </w:tc>
        <w:tc>
          <w:tcPr>
            <w:tcW w:w="1002" w:type="dxa"/>
            <w:tcBorders>
              <w:bottom w:val="nil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>Чорадес, петалидис, ж</w:t>
            </w:r>
            <w:r w:rsidRPr="0034704C">
              <w:rPr>
                <w:sz w:val="16"/>
                <w:szCs w:val="16"/>
              </w:rPr>
              <w:t>у</w:t>
            </w:r>
            <w:r w:rsidRPr="0034704C">
              <w:rPr>
                <w:sz w:val="16"/>
                <w:szCs w:val="16"/>
              </w:rPr>
              <w:t>жукеа, бубули</w:t>
            </w:r>
            <w:r w:rsidRPr="0034704C">
              <w:rPr>
                <w:sz w:val="16"/>
                <w:szCs w:val="16"/>
              </w:rPr>
              <w:t>а</w:t>
            </w:r>
            <w:r w:rsidRPr="0034704C">
              <w:rPr>
                <w:sz w:val="16"/>
                <w:szCs w:val="16"/>
              </w:rPr>
              <w:t>дес</w:t>
            </w:r>
          </w:p>
        </w:tc>
        <w:tc>
          <w:tcPr>
            <w:tcW w:w="1002" w:type="dxa"/>
            <w:tcBorders>
              <w:bottom w:val="nil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>Чорадес, петалидис, ж</w:t>
            </w:r>
            <w:r w:rsidRPr="0034704C">
              <w:rPr>
                <w:sz w:val="16"/>
                <w:szCs w:val="16"/>
              </w:rPr>
              <w:t>у</w:t>
            </w:r>
            <w:r w:rsidRPr="0034704C">
              <w:rPr>
                <w:sz w:val="16"/>
                <w:szCs w:val="16"/>
              </w:rPr>
              <w:t>жукеа, бубули</w:t>
            </w:r>
            <w:r w:rsidRPr="0034704C">
              <w:rPr>
                <w:sz w:val="16"/>
                <w:szCs w:val="16"/>
              </w:rPr>
              <w:t>а</w:t>
            </w:r>
            <w:r w:rsidRPr="0034704C">
              <w:rPr>
                <w:sz w:val="16"/>
                <w:szCs w:val="16"/>
              </w:rPr>
              <w:t>дес</w:t>
            </w:r>
          </w:p>
        </w:tc>
        <w:tc>
          <w:tcPr>
            <w:tcW w:w="1002" w:type="dxa"/>
            <w:tcBorders>
              <w:bottom w:val="nil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>Данные отсутств</w:t>
            </w:r>
            <w:r w:rsidRPr="0034704C">
              <w:rPr>
                <w:sz w:val="16"/>
                <w:szCs w:val="16"/>
              </w:rPr>
              <w:t>у</w:t>
            </w:r>
            <w:r w:rsidRPr="0034704C">
              <w:rPr>
                <w:sz w:val="16"/>
                <w:szCs w:val="16"/>
              </w:rPr>
              <w:t>ют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4" w:type="dxa"/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>Данные отсутств</w:t>
            </w:r>
            <w:r w:rsidRPr="0034704C">
              <w:rPr>
                <w:sz w:val="16"/>
                <w:szCs w:val="16"/>
              </w:rPr>
              <w:t>у</w:t>
            </w:r>
            <w:r w:rsidRPr="0034704C">
              <w:rPr>
                <w:sz w:val="16"/>
                <w:szCs w:val="16"/>
              </w:rPr>
              <w:t>ют</w:t>
            </w:r>
          </w:p>
        </w:tc>
      </w:tr>
      <w:tr w:rsidR="0034704C" w:rsidRPr="00CB0FBE" w:rsidTr="0034704C">
        <w:tc>
          <w:tcPr>
            <w:tcW w:w="1617" w:type="dxa"/>
            <w:tcBorders>
              <w:top w:val="nil"/>
              <w:bottom w:val="nil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Происхождение </w:t>
            </w:r>
          </w:p>
        </w:tc>
        <w:tc>
          <w:tcPr>
            <w:tcW w:w="1002" w:type="dxa"/>
            <w:tcBorders>
              <w:top w:val="nil"/>
              <w:bottom w:val="nil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Украина, Россия </w:t>
            </w:r>
          </w:p>
        </w:tc>
        <w:tc>
          <w:tcPr>
            <w:tcW w:w="1002" w:type="dxa"/>
            <w:tcBorders>
              <w:top w:val="nil"/>
              <w:bottom w:val="nil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Украина, Россия </w:t>
            </w:r>
          </w:p>
        </w:tc>
        <w:tc>
          <w:tcPr>
            <w:tcW w:w="1002" w:type="dxa"/>
            <w:tcBorders>
              <w:top w:val="nil"/>
              <w:bottom w:val="nil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Украина, Россия </w:t>
            </w:r>
          </w:p>
        </w:tc>
        <w:tc>
          <w:tcPr>
            <w:tcW w:w="1004" w:type="dxa"/>
            <w:tcBorders>
              <w:top w:val="nil"/>
              <w:bottom w:val="nil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Украина, Россия </w:t>
            </w:r>
          </w:p>
        </w:tc>
        <w:tc>
          <w:tcPr>
            <w:tcW w:w="1002" w:type="dxa"/>
            <w:tcBorders>
              <w:top w:val="nil"/>
              <w:bottom w:val="nil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Россия, Украина </w:t>
            </w:r>
          </w:p>
        </w:tc>
        <w:tc>
          <w:tcPr>
            <w:tcW w:w="1002" w:type="dxa"/>
            <w:tcBorders>
              <w:top w:val="nil"/>
              <w:bottom w:val="nil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Россия </w:t>
            </w:r>
          </w:p>
        </w:tc>
        <w:tc>
          <w:tcPr>
            <w:tcW w:w="1002" w:type="dxa"/>
            <w:tcBorders>
              <w:top w:val="nil"/>
              <w:bottom w:val="nil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Россия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4" w:type="dxa"/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Украина </w:t>
            </w:r>
          </w:p>
        </w:tc>
      </w:tr>
      <w:tr w:rsidR="0034704C" w:rsidRPr="00CB0FBE" w:rsidTr="0034704C">
        <w:tc>
          <w:tcPr>
            <w:tcW w:w="1617" w:type="dxa"/>
            <w:tcBorders>
              <w:top w:val="nil"/>
            </w:tcBorders>
          </w:tcPr>
          <w:p w:rsidR="0034704C" w:rsidRPr="0034704C" w:rsidRDefault="0034704C" w:rsidP="0034704C">
            <w:pPr>
              <w:pageBreakBefore/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 xml:space="preserve">Религия </w:t>
            </w:r>
          </w:p>
        </w:tc>
        <w:tc>
          <w:tcPr>
            <w:tcW w:w="1002" w:type="dxa"/>
            <w:tcBorders>
              <w:top w:val="nil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>Правосла</w:t>
            </w:r>
            <w:r w:rsidRPr="0034704C">
              <w:rPr>
                <w:sz w:val="16"/>
                <w:szCs w:val="16"/>
              </w:rPr>
              <w:t>в</w:t>
            </w:r>
            <w:r w:rsidRPr="0034704C">
              <w:rPr>
                <w:sz w:val="16"/>
                <w:szCs w:val="16"/>
              </w:rPr>
              <w:t>ная</w:t>
            </w:r>
          </w:p>
        </w:tc>
        <w:tc>
          <w:tcPr>
            <w:tcW w:w="1002" w:type="dxa"/>
            <w:tcBorders>
              <w:top w:val="nil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>Правосла</w:t>
            </w:r>
            <w:r w:rsidRPr="0034704C">
              <w:rPr>
                <w:sz w:val="16"/>
                <w:szCs w:val="16"/>
              </w:rPr>
              <w:t>в</w:t>
            </w:r>
            <w:r w:rsidRPr="0034704C">
              <w:rPr>
                <w:sz w:val="16"/>
                <w:szCs w:val="16"/>
              </w:rPr>
              <w:t>ная</w:t>
            </w:r>
          </w:p>
        </w:tc>
        <w:tc>
          <w:tcPr>
            <w:tcW w:w="1002" w:type="dxa"/>
            <w:tcBorders>
              <w:top w:val="nil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>Правосла</w:t>
            </w:r>
            <w:r w:rsidRPr="0034704C">
              <w:rPr>
                <w:sz w:val="16"/>
                <w:szCs w:val="16"/>
              </w:rPr>
              <w:t>в</w:t>
            </w:r>
            <w:r w:rsidRPr="0034704C">
              <w:rPr>
                <w:sz w:val="16"/>
                <w:szCs w:val="16"/>
              </w:rPr>
              <w:t>ная, м</w:t>
            </w:r>
            <w:r w:rsidRPr="0034704C">
              <w:rPr>
                <w:sz w:val="16"/>
                <w:szCs w:val="16"/>
              </w:rPr>
              <w:t>у</w:t>
            </w:r>
            <w:r w:rsidRPr="0034704C">
              <w:rPr>
                <w:sz w:val="16"/>
                <w:szCs w:val="16"/>
              </w:rPr>
              <w:t>сульма</w:t>
            </w:r>
            <w:r w:rsidRPr="0034704C">
              <w:rPr>
                <w:sz w:val="16"/>
                <w:szCs w:val="16"/>
              </w:rPr>
              <w:t>н</w:t>
            </w:r>
            <w:r w:rsidRPr="0034704C">
              <w:rPr>
                <w:sz w:val="16"/>
                <w:szCs w:val="16"/>
              </w:rPr>
              <w:t xml:space="preserve">ская </w:t>
            </w:r>
          </w:p>
        </w:tc>
        <w:tc>
          <w:tcPr>
            <w:tcW w:w="1004" w:type="dxa"/>
            <w:tcBorders>
              <w:top w:val="nil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>Мусульма</w:t>
            </w:r>
            <w:r w:rsidRPr="0034704C">
              <w:rPr>
                <w:sz w:val="16"/>
                <w:szCs w:val="16"/>
              </w:rPr>
              <w:t>н</w:t>
            </w:r>
            <w:r w:rsidRPr="0034704C">
              <w:rPr>
                <w:sz w:val="16"/>
                <w:szCs w:val="16"/>
              </w:rPr>
              <w:t>ская, прав</w:t>
            </w:r>
            <w:r w:rsidRPr="0034704C">
              <w:rPr>
                <w:sz w:val="16"/>
                <w:szCs w:val="16"/>
              </w:rPr>
              <w:t>о</w:t>
            </w:r>
            <w:r w:rsidRPr="0034704C">
              <w:rPr>
                <w:sz w:val="16"/>
                <w:szCs w:val="16"/>
              </w:rPr>
              <w:t>сла</w:t>
            </w:r>
            <w:r w:rsidRPr="0034704C">
              <w:rPr>
                <w:sz w:val="16"/>
                <w:szCs w:val="16"/>
              </w:rPr>
              <w:t>в</w:t>
            </w:r>
            <w:r w:rsidRPr="0034704C">
              <w:rPr>
                <w:sz w:val="16"/>
                <w:szCs w:val="16"/>
              </w:rPr>
              <w:t>ная</w:t>
            </w:r>
          </w:p>
        </w:tc>
        <w:tc>
          <w:tcPr>
            <w:tcW w:w="1002" w:type="dxa"/>
            <w:tcBorders>
              <w:top w:val="nil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>Правосла</w:t>
            </w:r>
            <w:r w:rsidRPr="0034704C">
              <w:rPr>
                <w:sz w:val="16"/>
                <w:szCs w:val="16"/>
              </w:rPr>
              <w:t>в</w:t>
            </w:r>
            <w:r w:rsidRPr="0034704C">
              <w:rPr>
                <w:sz w:val="16"/>
                <w:szCs w:val="16"/>
              </w:rPr>
              <w:t>ная, м</w:t>
            </w:r>
            <w:r w:rsidRPr="0034704C">
              <w:rPr>
                <w:sz w:val="16"/>
                <w:szCs w:val="16"/>
              </w:rPr>
              <w:t>у</w:t>
            </w:r>
            <w:r w:rsidRPr="0034704C">
              <w:rPr>
                <w:sz w:val="16"/>
                <w:szCs w:val="16"/>
              </w:rPr>
              <w:t>сульма</w:t>
            </w:r>
            <w:r w:rsidRPr="0034704C">
              <w:rPr>
                <w:sz w:val="16"/>
                <w:szCs w:val="16"/>
              </w:rPr>
              <w:t>н</w:t>
            </w:r>
            <w:r w:rsidRPr="0034704C">
              <w:rPr>
                <w:sz w:val="16"/>
                <w:szCs w:val="16"/>
              </w:rPr>
              <w:t xml:space="preserve">ская </w:t>
            </w:r>
          </w:p>
        </w:tc>
        <w:tc>
          <w:tcPr>
            <w:tcW w:w="1002" w:type="dxa"/>
            <w:tcBorders>
              <w:top w:val="nil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>Евангелич</w:t>
            </w:r>
            <w:r w:rsidRPr="0034704C">
              <w:rPr>
                <w:sz w:val="16"/>
                <w:szCs w:val="16"/>
              </w:rPr>
              <w:t>е</w:t>
            </w:r>
            <w:r w:rsidRPr="0034704C">
              <w:rPr>
                <w:sz w:val="16"/>
                <w:szCs w:val="16"/>
              </w:rPr>
              <w:t>ская, прав</w:t>
            </w:r>
            <w:r w:rsidRPr="0034704C">
              <w:rPr>
                <w:sz w:val="16"/>
                <w:szCs w:val="16"/>
              </w:rPr>
              <w:t>о</w:t>
            </w:r>
            <w:r w:rsidRPr="0034704C">
              <w:rPr>
                <w:sz w:val="16"/>
                <w:szCs w:val="16"/>
              </w:rPr>
              <w:t>славная, мусульма</w:t>
            </w:r>
            <w:r w:rsidRPr="0034704C">
              <w:rPr>
                <w:sz w:val="16"/>
                <w:szCs w:val="16"/>
              </w:rPr>
              <w:t>н</w:t>
            </w:r>
            <w:r w:rsidRPr="0034704C">
              <w:rPr>
                <w:sz w:val="16"/>
                <w:szCs w:val="16"/>
              </w:rPr>
              <w:t xml:space="preserve">ская </w:t>
            </w:r>
          </w:p>
        </w:tc>
        <w:tc>
          <w:tcPr>
            <w:tcW w:w="1002" w:type="dxa"/>
            <w:tcBorders>
              <w:top w:val="nil"/>
            </w:tcBorders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>Мусульма</w:t>
            </w:r>
            <w:r w:rsidRPr="0034704C">
              <w:rPr>
                <w:sz w:val="16"/>
                <w:szCs w:val="16"/>
              </w:rPr>
              <w:t>н</w:t>
            </w:r>
            <w:r w:rsidRPr="0034704C">
              <w:rPr>
                <w:sz w:val="16"/>
                <w:szCs w:val="16"/>
              </w:rPr>
              <w:t>ская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4" w:type="dxa"/>
          </w:tcPr>
          <w:p w:rsidR="0034704C" w:rsidRPr="0034704C" w:rsidRDefault="0034704C" w:rsidP="0034704C">
            <w:pPr>
              <w:spacing w:line="240" w:lineRule="auto"/>
              <w:rPr>
                <w:sz w:val="16"/>
                <w:szCs w:val="16"/>
              </w:rPr>
            </w:pPr>
            <w:r w:rsidRPr="0034704C">
              <w:rPr>
                <w:sz w:val="16"/>
                <w:szCs w:val="16"/>
              </w:rPr>
              <w:t>Правосла</w:t>
            </w:r>
            <w:r w:rsidRPr="0034704C">
              <w:rPr>
                <w:sz w:val="16"/>
                <w:szCs w:val="16"/>
              </w:rPr>
              <w:t>в</w:t>
            </w:r>
            <w:r w:rsidRPr="0034704C">
              <w:rPr>
                <w:sz w:val="16"/>
                <w:szCs w:val="16"/>
              </w:rPr>
              <w:t>ная</w:t>
            </w:r>
          </w:p>
        </w:tc>
      </w:tr>
      <w:tr w:rsidR="0034704C" w:rsidRPr="00CB0FBE" w:rsidTr="005E7840">
        <w:tc>
          <w:tcPr>
            <w:tcW w:w="1617" w:type="dxa"/>
          </w:tcPr>
          <w:p w:rsidR="0034704C" w:rsidRPr="008D108D" w:rsidRDefault="0034704C" w:rsidP="005E7840">
            <w:pPr>
              <w:rPr>
                <w:sz w:val="17"/>
                <w:szCs w:val="17"/>
              </w:rPr>
            </w:pPr>
            <w:r w:rsidRPr="008D108D">
              <w:rPr>
                <w:sz w:val="17"/>
                <w:szCs w:val="17"/>
              </w:rPr>
              <w:t xml:space="preserve">Родной язык </w:t>
            </w:r>
          </w:p>
        </w:tc>
        <w:tc>
          <w:tcPr>
            <w:tcW w:w="1002" w:type="dxa"/>
          </w:tcPr>
          <w:p w:rsidR="0034704C" w:rsidRPr="008D108D" w:rsidRDefault="0034704C" w:rsidP="005E7840">
            <w:pPr>
              <w:rPr>
                <w:sz w:val="17"/>
                <w:szCs w:val="17"/>
              </w:rPr>
            </w:pPr>
            <w:r w:rsidRPr="008D108D">
              <w:rPr>
                <w:sz w:val="17"/>
                <w:szCs w:val="17"/>
              </w:rPr>
              <w:t>Цыга</w:t>
            </w:r>
            <w:r w:rsidRPr="008D108D">
              <w:rPr>
                <w:sz w:val="17"/>
                <w:szCs w:val="17"/>
              </w:rPr>
              <w:t>н</w:t>
            </w:r>
            <w:r w:rsidRPr="008D108D">
              <w:rPr>
                <w:sz w:val="17"/>
                <w:szCs w:val="17"/>
              </w:rPr>
              <w:t>ский</w:t>
            </w:r>
          </w:p>
        </w:tc>
        <w:tc>
          <w:tcPr>
            <w:tcW w:w="1002" w:type="dxa"/>
          </w:tcPr>
          <w:p w:rsidR="0034704C" w:rsidRPr="008D108D" w:rsidRDefault="0034704C" w:rsidP="005E7840">
            <w:pPr>
              <w:rPr>
                <w:sz w:val="17"/>
                <w:szCs w:val="17"/>
              </w:rPr>
            </w:pPr>
            <w:r w:rsidRPr="008D108D">
              <w:rPr>
                <w:sz w:val="17"/>
                <w:szCs w:val="17"/>
              </w:rPr>
              <w:t>Цыга</w:t>
            </w:r>
            <w:r w:rsidRPr="008D108D">
              <w:rPr>
                <w:sz w:val="17"/>
                <w:szCs w:val="17"/>
              </w:rPr>
              <w:t>н</w:t>
            </w:r>
            <w:r w:rsidRPr="008D108D">
              <w:rPr>
                <w:sz w:val="17"/>
                <w:szCs w:val="17"/>
              </w:rPr>
              <w:t>ский</w:t>
            </w:r>
          </w:p>
        </w:tc>
        <w:tc>
          <w:tcPr>
            <w:tcW w:w="1002" w:type="dxa"/>
          </w:tcPr>
          <w:p w:rsidR="0034704C" w:rsidRPr="008D108D" w:rsidRDefault="0034704C" w:rsidP="005E7840">
            <w:pPr>
              <w:rPr>
                <w:sz w:val="17"/>
                <w:szCs w:val="17"/>
              </w:rPr>
            </w:pPr>
            <w:r w:rsidRPr="008D108D">
              <w:rPr>
                <w:sz w:val="17"/>
                <w:szCs w:val="17"/>
              </w:rPr>
              <w:t>Цыга</w:t>
            </w:r>
            <w:r w:rsidRPr="008D108D">
              <w:rPr>
                <w:sz w:val="17"/>
                <w:szCs w:val="17"/>
              </w:rPr>
              <w:t>н</w:t>
            </w:r>
            <w:r w:rsidRPr="008D108D">
              <w:rPr>
                <w:sz w:val="17"/>
                <w:szCs w:val="17"/>
              </w:rPr>
              <w:t>ский</w:t>
            </w:r>
          </w:p>
        </w:tc>
        <w:tc>
          <w:tcPr>
            <w:tcW w:w="1004" w:type="dxa"/>
          </w:tcPr>
          <w:p w:rsidR="0034704C" w:rsidRPr="008D108D" w:rsidRDefault="0034704C" w:rsidP="005E7840">
            <w:pPr>
              <w:rPr>
                <w:sz w:val="17"/>
                <w:szCs w:val="17"/>
              </w:rPr>
            </w:pPr>
            <w:r w:rsidRPr="008D108D">
              <w:rPr>
                <w:sz w:val="17"/>
                <w:szCs w:val="17"/>
              </w:rPr>
              <w:t>Цыга</w:t>
            </w:r>
            <w:r w:rsidRPr="008D108D">
              <w:rPr>
                <w:sz w:val="17"/>
                <w:szCs w:val="17"/>
              </w:rPr>
              <w:t>н</w:t>
            </w:r>
            <w:r w:rsidRPr="008D108D">
              <w:rPr>
                <w:sz w:val="17"/>
                <w:szCs w:val="17"/>
              </w:rPr>
              <w:t>ский</w:t>
            </w:r>
          </w:p>
        </w:tc>
        <w:tc>
          <w:tcPr>
            <w:tcW w:w="1002" w:type="dxa"/>
          </w:tcPr>
          <w:p w:rsidR="0034704C" w:rsidRPr="008D108D" w:rsidRDefault="0034704C" w:rsidP="005E7840">
            <w:pPr>
              <w:rPr>
                <w:sz w:val="17"/>
                <w:szCs w:val="17"/>
              </w:rPr>
            </w:pPr>
            <w:r w:rsidRPr="008D108D">
              <w:rPr>
                <w:sz w:val="17"/>
                <w:szCs w:val="17"/>
              </w:rPr>
              <w:t>Цыга</w:t>
            </w:r>
            <w:r w:rsidRPr="008D108D">
              <w:rPr>
                <w:sz w:val="17"/>
                <w:szCs w:val="17"/>
              </w:rPr>
              <w:t>н</w:t>
            </w:r>
            <w:r w:rsidRPr="008D108D">
              <w:rPr>
                <w:sz w:val="17"/>
                <w:szCs w:val="17"/>
              </w:rPr>
              <w:t>ский</w:t>
            </w:r>
          </w:p>
        </w:tc>
        <w:tc>
          <w:tcPr>
            <w:tcW w:w="1002" w:type="dxa"/>
          </w:tcPr>
          <w:p w:rsidR="0034704C" w:rsidRPr="008D108D" w:rsidRDefault="0034704C" w:rsidP="005E7840">
            <w:pPr>
              <w:rPr>
                <w:sz w:val="17"/>
                <w:szCs w:val="17"/>
              </w:rPr>
            </w:pPr>
            <w:r w:rsidRPr="008D108D">
              <w:rPr>
                <w:sz w:val="17"/>
                <w:szCs w:val="17"/>
              </w:rPr>
              <w:t>Цыга</w:t>
            </w:r>
            <w:r w:rsidRPr="008D108D">
              <w:rPr>
                <w:sz w:val="17"/>
                <w:szCs w:val="17"/>
              </w:rPr>
              <w:t>н</w:t>
            </w:r>
            <w:r w:rsidRPr="008D108D">
              <w:rPr>
                <w:sz w:val="17"/>
                <w:szCs w:val="17"/>
              </w:rPr>
              <w:t>ский</w:t>
            </w:r>
          </w:p>
        </w:tc>
        <w:tc>
          <w:tcPr>
            <w:tcW w:w="1002" w:type="dxa"/>
          </w:tcPr>
          <w:p w:rsidR="0034704C" w:rsidRPr="008D108D" w:rsidRDefault="0034704C" w:rsidP="005E7840">
            <w:pPr>
              <w:rPr>
                <w:sz w:val="17"/>
                <w:szCs w:val="17"/>
              </w:rPr>
            </w:pPr>
            <w:r w:rsidRPr="008D108D">
              <w:rPr>
                <w:sz w:val="17"/>
                <w:szCs w:val="17"/>
              </w:rPr>
              <w:t>Цыга</w:t>
            </w:r>
            <w:r w:rsidRPr="008D108D">
              <w:rPr>
                <w:sz w:val="17"/>
                <w:szCs w:val="17"/>
              </w:rPr>
              <w:t>н</w:t>
            </w:r>
            <w:r w:rsidRPr="008D108D">
              <w:rPr>
                <w:sz w:val="17"/>
                <w:szCs w:val="17"/>
              </w:rPr>
              <w:t>ский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4" w:type="dxa"/>
          </w:tcPr>
          <w:p w:rsidR="0034704C" w:rsidRPr="008D108D" w:rsidRDefault="0034704C" w:rsidP="005E7840">
            <w:pPr>
              <w:rPr>
                <w:sz w:val="17"/>
                <w:szCs w:val="17"/>
              </w:rPr>
            </w:pPr>
            <w:r w:rsidRPr="008D108D">
              <w:rPr>
                <w:sz w:val="17"/>
                <w:szCs w:val="17"/>
              </w:rPr>
              <w:t>Цыга</w:t>
            </w:r>
            <w:r w:rsidRPr="008D108D">
              <w:rPr>
                <w:sz w:val="17"/>
                <w:szCs w:val="17"/>
              </w:rPr>
              <w:t>н</w:t>
            </w:r>
            <w:r w:rsidRPr="008D108D">
              <w:rPr>
                <w:sz w:val="17"/>
                <w:szCs w:val="17"/>
              </w:rPr>
              <w:t>ский</w:t>
            </w:r>
          </w:p>
        </w:tc>
      </w:tr>
      <w:tr w:rsidR="0034704C" w:rsidRPr="00CB0FBE" w:rsidTr="005E7840">
        <w:tc>
          <w:tcPr>
            <w:tcW w:w="1617" w:type="dxa"/>
          </w:tcPr>
          <w:p w:rsidR="0034704C" w:rsidRPr="008D108D" w:rsidRDefault="0034704C" w:rsidP="005E7840">
            <w:pPr>
              <w:rPr>
                <w:sz w:val="17"/>
                <w:szCs w:val="17"/>
              </w:rPr>
            </w:pPr>
            <w:r w:rsidRPr="008D108D">
              <w:rPr>
                <w:sz w:val="17"/>
                <w:szCs w:val="17"/>
              </w:rPr>
              <w:t>Второй язык</w:t>
            </w:r>
          </w:p>
        </w:tc>
        <w:tc>
          <w:tcPr>
            <w:tcW w:w="1002" w:type="dxa"/>
          </w:tcPr>
          <w:p w:rsidR="0034704C" w:rsidRPr="008D108D" w:rsidRDefault="0034704C" w:rsidP="005E7840">
            <w:pPr>
              <w:rPr>
                <w:sz w:val="17"/>
                <w:szCs w:val="17"/>
              </w:rPr>
            </w:pPr>
            <w:r w:rsidRPr="008D108D">
              <w:rPr>
                <w:sz w:val="17"/>
                <w:szCs w:val="17"/>
              </w:rPr>
              <w:t xml:space="preserve">Русский </w:t>
            </w:r>
          </w:p>
        </w:tc>
        <w:tc>
          <w:tcPr>
            <w:tcW w:w="1002" w:type="dxa"/>
          </w:tcPr>
          <w:p w:rsidR="0034704C" w:rsidRPr="008D108D" w:rsidRDefault="0034704C" w:rsidP="005E7840">
            <w:pPr>
              <w:rPr>
                <w:sz w:val="17"/>
                <w:szCs w:val="17"/>
              </w:rPr>
            </w:pPr>
            <w:r w:rsidRPr="008D108D">
              <w:rPr>
                <w:sz w:val="17"/>
                <w:szCs w:val="17"/>
              </w:rPr>
              <w:t xml:space="preserve">Русский </w:t>
            </w:r>
          </w:p>
        </w:tc>
        <w:tc>
          <w:tcPr>
            <w:tcW w:w="1002" w:type="dxa"/>
          </w:tcPr>
          <w:p w:rsidR="0034704C" w:rsidRPr="008D108D" w:rsidRDefault="0034704C" w:rsidP="005E7840">
            <w:pPr>
              <w:rPr>
                <w:sz w:val="17"/>
                <w:szCs w:val="17"/>
              </w:rPr>
            </w:pPr>
            <w:r w:rsidRPr="008D108D">
              <w:rPr>
                <w:sz w:val="17"/>
                <w:szCs w:val="17"/>
              </w:rPr>
              <w:t>Русский, грузи</w:t>
            </w:r>
            <w:r w:rsidRPr="008D108D">
              <w:rPr>
                <w:sz w:val="17"/>
                <w:szCs w:val="17"/>
              </w:rPr>
              <w:t>н</w:t>
            </w:r>
            <w:r w:rsidRPr="008D108D">
              <w:rPr>
                <w:sz w:val="17"/>
                <w:szCs w:val="17"/>
              </w:rPr>
              <w:t xml:space="preserve">ский </w:t>
            </w:r>
          </w:p>
        </w:tc>
        <w:tc>
          <w:tcPr>
            <w:tcW w:w="1004" w:type="dxa"/>
          </w:tcPr>
          <w:p w:rsidR="0034704C" w:rsidRPr="008D108D" w:rsidRDefault="0034704C" w:rsidP="005E7840">
            <w:pPr>
              <w:rPr>
                <w:sz w:val="17"/>
                <w:szCs w:val="17"/>
              </w:rPr>
            </w:pPr>
            <w:r w:rsidRPr="008D108D">
              <w:rPr>
                <w:sz w:val="17"/>
                <w:szCs w:val="17"/>
              </w:rPr>
              <w:t>Русский, грузи</w:t>
            </w:r>
            <w:r w:rsidRPr="008D108D">
              <w:rPr>
                <w:sz w:val="17"/>
                <w:szCs w:val="17"/>
              </w:rPr>
              <w:t>н</w:t>
            </w:r>
            <w:r w:rsidRPr="008D108D">
              <w:rPr>
                <w:sz w:val="17"/>
                <w:szCs w:val="17"/>
              </w:rPr>
              <w:t xml:space="preserve">ский </w:t>
            </w:r>
          </w:p>
        </w:tc>
        <w:tc>
          <w:tcPr>
            <w:tcW w:w="1002" w:type="dxa"/>
          </w:tcPr>
          <w:p w:rsidR="0034704C" w:rsidRPr="008D108D" w:rsidRDefault="0034704C" w:rsidP="005E7840">
            <w:pPr>
              <w:rPr>
                <w:sz w:val="17"/>
                <w:szCs w:val="17"/>
              </w:rPr>
            </w:pPr>
            <w:r w:rsidRPr="008D108D">
              <w:rPr>
                <w:sz w:val="17"/>
                <w:szCs w:val="17"/>
              </w:rPr>
              <w:t>Русский, грузи</w:t>
            </w:r>
            <w:r w:rsidRPr="008D108D">
              <w:rPr>
                <w:sz w:val="17"/>
                <w:szCs w:val="17"/>
              </w:rPr>
              <w:t>н</w:t>
            </w:r>
            <w:r w:rsidRPr="008D108D">
              <w:rPr>
                <w:sz w:val="17"/>
                <w:szCs w:val="17"/>
              </w:rPr>
              <w:t xml:space="preserve">ский </w:t>
            </w:r>
          </w:p>
        </w:tc>
        <w:tc>
          <w:tcPr>
            <w:tcW w:w="1002" w:type="dxa"/>
          </w:tcPr>
          <w:p w:rsidR="0034704C" w:rsidRPr="008D108D" w:rsidRDefault="0034704C" w:rsidP="005E7840">
            <w:pPr>
              <w:rPr>
                <w:sz w:val="17"/>
                <w:szCs w:val="17"/>
              </w:rPr>
            </w:pPr>
            <w:r w:rsidRPr="008D108D">
              <w:rPr>
                <w:sz w:val="17"/>
                <w:szCs w:val="17"/>
              </w:rPr>
              <w:t xml:space="preserve">Русский </w:t>
            </w:r>
          </w:p>
        </w:tc>
        <w:tc>
          <w:tcPr>
            <w:tcW w:w="1002" w:type="dxa"/>
          </w:tcPr>
          <w:p w:rsidR="0034704C" w:rsidRPr="008D108D" w:rsidRDefault="0034704C" w:rsidP="005E7840">
            <w:pPr>
              <w:rPr>
                <w:sz w:val="17"/>
                <w:szCs w:val="17"/>
              </w:rPr>
            </w:pPr>
            <w:r w:rsidRPr="008D108D">
              <w:rPr>
                <w:sz w:val="17"/>
                <w:szCs w:val="17"/>
              </w:rPr>
              <w:t xml:space="preserve">Русский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4" w:type="dxa"/>
          </w:tcPr>
          <w:p w:rsidR="0034704C" w:rsidRPr="008D108D" w:rsidRDefault="0034704C" w:rsidP="005E7840">
            <w:pPr>
              <w:rPr>
                <w:sz w:val="17"/>
                <w:szCs w:val="17"/>
              </w:rPr>
            </w:pPr>
            <w:r w:rsidRPr="008D108D">
              <w:rPr>
                <w:sz w:val="17"/>
                <w:szCs w:val="17"/>
              </w:rPr>
              <w:t>Русский</w:t>
            </w:r>
          </w:p>
        </w:tc>
      </w:tr>
      <w:tr w:rsidR="0034704C" w:rsidRPr="00CB0FBE" w:rsidTr="005E7840">
        <w:tc>
          <w:tcPr>
            <w:tcW w:w="1617" w:type="dxa"/>
          </w:tcPr>
          <w:p w:rsidR="0034704C" w:rsidRPr="008D108D" w:rsidRDefault="0034704C" w:rsidP="005E7840">
            <w:pPr>
              <w:rPr>
                <w:sz w:val="17"/>
                <w:szCs w:val="17"/>
              </w:rPr>
            </w:pPr>
            <w:r w:rsidRPr="008D108D">
              <w:rPr>
                <w:sz w:val="17"/>
                <w:szCs w:val="17"/>
              </w:rPr>
              <w:t>Районы передв</w:t>
            </w:r>
            <w:r w:rsidRPr="008D108D">
              <w:rPr>
                <w:sz w:val="17"/>
                <w:szCs w:val="17"/>
              </w:rPr>
              <w:t>и</w:t>
            </w:r>
            <w:r w:rsidRPr="008D108D">
              <w:rPr>
                <w:sz w:val="17"/>
                <w:szCs w:val="17"/>
              </w:rPr>
              <w:t>жения</w:t>
            </w:r>
            <w:r>
              <w:rPr>
                <w:sz w:val="17"/>
                <w:szCs w:val="17"/>
              </w:rPr>
              <w:t xml:space="preserve"> </w:t>
            </w:r>
            <w:r w:rsidRPr="008D108D">
              <w:rPr>
                <w:sz w:val="17"/>
                <w:szCs w:val="17"/>
              </w:rPr>
              <w:t>и то</w:t>
            </w:r>
            <w:r w:rsidRPr="008D108D">
              <w:rPr>
                <w:sz w:val="17"/>
                <w:szCs w:val="17"/>
              </w:rPr>
              <w:t>р</w:t>
            </w:r>
            <w:r w:rsidRPr="008D108D">
              <w:rPr>
                <w:sz w:val="17"/>
                <w:szCs w:val="17"/>
              </w:rPr>
              <w:t>говли</w:t>
            </w:r>
          </w:p>
        </w:tc>
        <w:tc>
          <w:tcPr>
            <w:tcW w:w="1002" w:type="dxa"/>
          </w:tcPr>
          <w:p w:rsidR="0034704C" w:rsidRPr="008D108D" w:rsidRDefault="0034704C" w:rsidP="005E7840">
            <w:pPr>
              <w:rPr>
                <w:sz w:val="17"/>
                <w:szCs w:val="17"/>
              </w:rPr>
            </w:pPr>
            <w:r w:rsidRPr="008D108D">
              <w:rPr>
                <w:sz w:val="17"/>
                <w:szCs w:val="17"/>
              </w:rPr>
              <w:t>Гачиани-Лило-Самгори-Дедоплис</w:t>
            </w:r>
            <w:r w:rsidRPr="008D108D">
              <w:rPr>
                <w:sz w:val="17"/>
                <w:szCs w:val="17"/>
              </w:rPr>
              <w:t>ц</w:t>
            </w:r>
            <w:r w:rsidRPr="008D108D">
              <w:rPr>
                <w:sz w:val="17"/>
                <w:szCs w:val="17"/>
              </w:rPr>
              <w:t xml:space="preserve">каро </w:t>
            </w:r>
          </w:p>
        </w:tc>
        <w:tc>
          <w:tcPr>
            <w:tcW w:w="1002" w:type="dxa"/>
          </w:tcPr>
          <w:p w:rsidR="0034704C" w:rsidRPr="008D108D" w:rsidRDefault="0034704C" w:rsidP="005E7840">
            <w:pPr>
              <w:rPr>
                <w:sz w:val="17"/>
                <w:szCs w:val="17"/>
              </w:rPr>
            </w:pPr>
            <w:r w:rsidRPr="008D108D">
              <w:rPr>
                <w:sz w:val="17"/>
                <w:szCs w:val="17"/>
              </w:rPr>
              <w:t>Дедоплис</w:t>
            </w:r>
            <w:r>
              <w:rPr>
                <w:sz w:val="17"/>
                <w:szCs w:val="17"/>
              </w:rPr>
              <w:t>ц</w:t>
            </w:r>
            <w:r w:rsidRPr="008D108D">
              <w:rPr>
                <w:sz w:val="17"/>
                <w:szCs w:val="17"/>
              </w:rPr>
              <w:t xml:space="preserve">каро-Лило-Гачиани </w:t>
            </w:r>
          </w:p>
        </w:tc>
        <w:tc>
          <w:tcPr>
            <w:tcW w:w="1002" w:type="dxa"/>
          </w:tcPr>
          <w:p w:rsidR="0034704C" w:rsidRPr="008D108D" w:rsidRDefault="0034704C" w:rsidP="005E7840">
            <w:pPr>
              <w:rPr>
                <w:sz w:val="17"/>
                <w:szCs w:val="17"/>
              </w:rPr>
            </w:pPr>
            <w:r w:rsidRPr="008D108D">
              <w:rPr>
                <w:sz w:val="17"/>
                <w:szCs w:val="17"/>
              </w:rPr>
              <w:t>Лило-Самгори-Дедоплис</w:t>
            </w:r>
            <w:r>
              <w:rPr>
                <w:sz w:val="17"/>
                <w:szCs w:val="17"/>
              </w:rPr>
              <w:t>ц</w:t>
            </w:r>
            <w:r w:rsidRPr="008D108D">
              <w:rPr>
                <w:sz w:val="17"/>
                <w:szCs w:val="17"/>
              </w:rPr>
              <w:t xml:space="preserve">каро </w:t>
            </w:r>
          </w:p>
        </w:tc>
        <w:tc>
          <w:tcPr>
            <w:tcW w:w="1004" w:type="dxa"/>
          </w:tcPr>
          <w:p w:rsidR="0034704C" w:rsidRPr="008D108D" w:rsidRDefault="0034704C" w:rsidP="005E7840">
            <w:pPr>
              <w:rPr>
                <w:sz w:val="17"/>
                <w:szCs w:val="17"/>
              </w:rPr>
            </w:pPr>
            <w:r w:rsidRPr="008D108D">
              <w:rPr>
                <w:sz w:val="17"/>
                <w:szCs w:val="17"/>
              </w:rPr>
              <w:t xml:space="preserve">Самгори-Кутаиси-Tелави </w:t>
            </w:r>
          </w:p>
        </w:tc>
        <w:tc>
          <w:tcPr>
            <w:tcW w:w="1002" w:type="dxa"/>
          </w:tcPr>
          <w:p w:rsidR="0034704C" w:rsidRPr="008D108D" w:rsidRDefault="0034704C" w:rsidP="005E7840">
            <w:pPr>
              <w:rPr>
                <w:sz w:val="17"/>
                <w:szCs w:val="17"/>
              </w:rPr>
            </w:pPr>
            <w:r w:rsidRPr="008D108D">
              <w:rPr>
                <w:sz w:val="17"/>
                <w:szCs w:val="17"/>
              </w:rPr>
              <w:t xml:space="preserve">Кутаиси-Самгори-Кобулети </w:t>
            </w:r>
          </w:p>
        </w:tc>
        <w:tc>
          <w:tcPr>
            <w:tcW w:w="1002" w:type="dxa"/>
          </w:tcPr>
          <w:p w:rsidR="0034704C" w:rsidRPr="008D108D" w:rsidRDefault="0034704C" w:rsidP="005E7840">
            <w:pPr>
              <w:rPr>
                <w:sz w:val="17"/>
                <w:szCs w:val="17"/>
              </w:rPr>
            </w:pPr>
            <w:r w:rsidRPr="008D108D">
              <w:rPr>
                <w:sz w:val="17"/>
                <w:szCs w:val="17"/>
              </w:rPr>
              <w:t xml:space="preserve">Кобулети-Батуми-Кутаиси </w:t>
            </w:r>
          </w:p>
        </w:tc>
        <w:tc>
          <w:tcPr>
            <w:tcW w:w="1002" w:type="dxa"/>
          </w:tcPr>
          <w:p w:rsidR="0034704C" w:rsidRPr="008D108D" w:rsidRDefault="0034704C" w:rsidP="005E7840">
            <w:pPr>
              <w:rPr>
                <w:sz w:val="17"/>
                <w:szCs w:val="17"/>
              </w:rPr>
            </w:pPr>
            <w:r w:rsidRPr="008D108D">
              <w:rPr>
                <w:sz w:val="17"/>
                <w:szCs w:val="17"/>
              </w:rPr>
              <w:t xml:space="preserve">Батуми-Кутаиси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04" w:type="dxa"/>
          </w:tcPr>
          <w:p w:rsidR="0034704C" w:rsidRPr="008D108D" w:rsidRDefault="0034704C" w:rsidP="005E7840">
            <w:pPr>
              <w:rPr>
                <w:sz w:val="17"/>
                <w:szCs w:val="17"/>
              </w:rPr>
            </w:pPr>
            <w:proofErr w:type="spellStart"/>
            <w:r w:rsidRPr="008D108D">
              <w:rPr>
                <w:sz w:val="17"/>
                <w:szCs w:val="17"/>
              </w:rPr>
              <w:t>Телави-Дедопли</w:t>
            </w:r>
            <w:r>
              <w:rPr>
                <w:sz w:val="17"/>
                <w:szCs w:val="17"/>
              </w:rPr>
              <w:t>с</w:t>
            </w:r>
            <w:r>
              <w:rPr>
                <w:sz w:val="17"/>
                <w:szCs w:val="17"/>
              </w:rPr>
              <w:t>ц</w:t>
            </w:r>
            <w:r w:rsidRPr="008D108D">
              <w:rPr>
                <w:sz w:val="17"/>
                <w:szCs w:val="17"/>
              </w:rPr>
              <w:t>каро</w:t>
            </w:r>
            <w:proofErr w:type="spellEnd"/>
            <w:r w:rsidRPr="008D108D">
              <w:rPr>
                <w:sz w:val="17"/>
                <w:szCs w:val="17"/>
              </w:rPr>
              <w:t xml:space="preserve"> </w:t>
            </w:r>
          </w:p>
        </w:tc>
      </w:tr>
    </w:tbl>
    <w:p w:rsidR="0034704C" w:rsidRDefault="0034704C" w:rsidP="005E7840">
      <w:pPr>
        <w:pStyle w:val="SingleTxtGR0"/>
        <w:spacing w:before="240"/>
      </w:pPr>
      <w:r>
        <w:t>21.</w:t>
      </w:r>
      <w:r>
        <w:tab/>
        <w:t>Как показано в приведенной выше таблице, численность рома в школах чрезвычайно низка, поскольку в школах зарегистрировано только несколько д</w:t>
      </w:r>
      <w:r>
        <w:t>е</w:t>
      </w:r>
      <w:r>
        <w:t>тей. Согласно обследованию одной из основных причин малочисленности д</w:t>
      </w:r>
      <w:r>
        <w:t>е</w:t>
      </w:r>
      <w:r>
        <w:t>тей рома в школах является негативное отношение родителей. Некоторые из р</w:t>
      </w:r>
      <w:r>
        <w:t>о</w:t>
      </w:r>
      <w:r>
        <w:t>дителей рома сами объясняли, что они посылают своих детей торговать или п</w:t>
      </w:r>
      <w:r>
        <w:t>о</w:t>
      </w:r>
      <w:r>
        <w:t>прошайничать для получения дополнительного или основного дохода для с</w:t>
      </w:r>
      <w:r>
        <w:t>е</w:t>
      </w:r>
      <w:r>
        <w:t>мьи. В других случаях родители предпочитают, чтобы их дети оставались дома и выполняли обязанности по дому</w:t>
      </w:r>
      <w:r>
        <w:rPr>
          <w:rStyle w:val="FootnoteReference"/>
        </w:rPr>
        <w:footnoteReference w:id="8"/>
      </w:r>
      <w:r>
        <w:t>. С целью решения этой проблемы и других аналогичных проблем МОН осуществляет программу "Общинные действия" в сотрудничестве с британской организацией "Группа высокого уровня по пр</w:t>
      </w:r>
      <w:r>
        <w:t>о</w:t>
      </w:r>
      <w:r>
        <w:t>блемам детей". В рамках этой программы оказывается содействие для воспит</w:t>
      </w:r>
      <w:r>
        <w:t>а</w:t>
      </w:r>
      <w:r>
        <w:t>ния истинных ценностей и чувства ответственности по отношению к стране и повышения мотивации "трудных" учеников. Общинная деятельность в рамках этой программы направлена на интеграцию и вовлечение в общество детей, уя</w:t>
      </w:r>
      <w:r>
        <w:t>з</w:t>
      </w:r>
      <w:r>
        <w:t>вимых с общественной точки зрения, детей, лишенных родительского ухода,</w:t>
      </w:r>
      <w:r>
        <w:br/>
        <w:t>а также детей с особыми потребностями и учеников из числа ВПЛ − месхети</w:t>
      </w:r>
      <w:r>
        <w:t>н</w:t>
      </w:r>
      <w:r>
        <w:t>цев, к</w:t>
      </w:r>
      <w:r>
        <w:t>о</w:t>
      </w:r>
      <w:r>
        <w:t>торые были насильственно высланы из Грузии во время существования Советского Союза, а также учеников из числа национальных меньшинств.</w:t>
      </w:r>
      <w:r>
        <w:br/>
        <w:t>В рамках этой программы и в сотрудничестве со школами ряд детей из числа рома были приняты в общеобразовательные учебные заведения в Кутаиси и Рустави. Кроме этого, ученикам из числа рома была предоставлена необход</w:t>
      </w:r>
      <w:r>
        <w:t>и</w:t>
      </w:r>
      <w:r>
        <w:t>мая одежда и оказана поддержка при подготовке документов, необходимых для зачисления в школу. В 2009 году 10 школьников из числа рома участвовали в общинной деятельности вместе с другими ученик</w:t>
      </w:r>
      <w:r>
        <w:t>а</w:t>
      </w:r>
      <w:r>
        <w:t xml:space="preserve">ми. </w:t>
      </w:r>
    </w:p>
    <w:p w:rsidR="0034704C" w:rsidRDefault="0034704C" w:rsidP="005E7840">
      <w:pPr>
        <w:pStyle w:val="SingleTxtGR0"/>
      </w:pPr>
      <w:r>
        <w:t>22.</w:t>
      </w:r>
      <w:r>
        <w:tab/>
        <w:t>Правительство решает проблемы, связанные с отсутствием соответс</w:t>
      </w:r>
      <w:r>
        <w:t>т</w:t>
      </w:r>
      <w:r>
        <w:t>вующих документов, удостоверяющих личность, и регистрации по месту ж</w:t>
      </w:r>
      <w:r>
        <w:t>и</w:t>
      </w:r>
      <w:r>
        <w:t>тельства среди населения рома через посредство специальных проектов, ос</w:t>
      </w:r>
      <w:r>
        <w:t>у</w:t>
      </w:r>
      <w:r>
        <w:t>ществляемых Агентством записи актов гражданского состояния (далее АЗАГС) Министерства юстиции Грузии в Ленино</w:t>
      </w:r>
      <w:r>
        <w:t>в</w:t>
      </w:r>
      <w:r>
        <w:t>ке, Самгори, Кутаиси и Кобулети</w:t>
      </w:r>
      <w:r>
        <w:rPr>
          <w:rStyle w:val="FootnoteReference"/>
        </w:rPr>
        <w:footnoteReference w:id="9"/>
      </w:r>
      <w:r>
        <w:t>.</w:t>
      </w:r>
    </w:p>
    <w:p w:rsidR="0034704C" w:rsidRPr="00970A8D" w:rsidRDefault="0034704C" w:rsidP="005E7840">
      <w:pPr>
        <w:pStyle w:val="SingleTxtGR0"/>
      </w:pPr>
      <w:r>
        <w:t>23.</w:t>
      </w:r>
      <w:r>
        <w:tab/>
        <w:t>Почти все поселения рома в Грузии расположены в мультиэтническом окружении, где рома поддерживают постоянные отношения с людьми, прина</w:t>
      </w:r>
      <w:r>
        <w:t>д</w:t>
      </w:r>
      <w:r>
        <w:t>лежащими к разли</w:t>
      </w:r>
      <w:r>
        <w:t>ч</w:t>
      </w:r>
      <w:r>
        <w:t>ным этническим группам: например, грузинам и русским в Лениновке; азербайджанцам в Гачиани; грузинам, армянам и азербайджанцам в Самгори, и в основном с грузинами в Кутаиси и Кобулети. Согласно интервью, проведенным в рамках этого обследования, у рома нет каких-либо проблем с людьми, принадлежащими ко всем этим этническим группам</w:t>
      </w:r>
      <w:r>
        <w:rPr>
          <w:rStyle w:val="FootnoteReference"/>
        </w:rPr>
        <w:footnoteReference w:id="10"/>
      </w:r>
      <w:r>
        <w:t>.</w:t>
      </w:r>
    </w:p>
    <w:p w:rsidR="00654A3A" w:rsidRDefault="00654A3A" w:rsidP="00B77597">
      <w:pPr>
        <w:pStyle w:val="H1GR"/>
      </w:pPr>
      <w:r>
        <w:rPr>
          <w:lang w:val="en-US"/>
        </w:rPr>
        <w:tab/>
      </w:r>
      <w:r w:rsidRPr="00DB7E09">
        <w:rPr>
          <w:lang w:val="en-US"/>
        </w:rPr>
        <w:t>D</w:t>
      </w:r>
      <w:r w:rsidRPr="00DB7E09">
        <w:t>.</w:t>
      </w:r>
      <w:r w:rsidRPr="00DB7E09">
        <w:tab/>
        <w:t xml:space="preserve">Ответы на вопросы, </w:t>
      </w:r>
      <w:r>
        <w:t>заданные в</w:t>
      </w:r>
      <w:r w:rsidRPr="00DB7E09">
        <w:t xml:space="preserve"> пункте 13</w:t>
      </w:r>
    </w:p>
    <w:p w:rsidR="00654A3A" w:rsidRDefault="00654A3A" w:rsidP="005E7840">
      <w:pPr>
        <w:pStyle w:val="SingleTxtGR0"/>
      </w:pPr>
      <w:r>
        <w:t>24.</w:t>
      </w:r>
      <w:r>
        <w:tab/>
        <w:t>В дополнение к общему запрещению какой-либо дискриминации по о</w:t>
      </w:r>
      <w:r>
        <w:t>т</w:t>
      </w:r>
      <w:r>
        <w:t>ношению к учащимся</w:t>
      </w:r>
      <w:r>
        <w:rPr>
          <w:rStyle w:val="FootnoteReference"/>
        </w:rPr>
        <w:footnoteReference w:id="11"/>
      </w:r>
      <w:r>
        <w:t xml:space="preserve"> Министерство образования и науки (МОН) разработало долгосрочные специализированные программы, направленные на поощрение политики толерантности в системе образования.</w:t>
      </w:r>
    </w:p>
    <w:p w:rsidR="00654A3A" w:rsidRPr="00DB7E09" w:rsidRDefault="00654A3A" w:rsidP="005E7840">
      <w:pPr>
        <w:pStyle w:val="SingleTxtGR0"/>
        <w:rPr>
          <w:i/>
        </w:rPr>
      </w:pPr>
      <w:r w:rsidRPr="00DB7E09">
        <w:rPr>
          <w:i/>
        </w:rPr>
        <w:t>Преподавание грузинского языка и интеграция</w:t>
      </w:r>
    </w:p>
    <w:p w:rsidR="00654A3A" w:rsidRDefault="00654A3A" w:rsidP="005E7840">
      <w:pPr>
        <w:pStyle w:val="SingleTxtGR0"/>
      </w:pPr>
      <w:r>
        <w:t>25.</w:t>
      </w:r>
      <w:r>
        <w:tab/>
        <w:t>МОН проводит систематическую последовательную политику обучения меньшинств государственному языку для решения существующей пр</w:t>
      </w:r>
      <w:r>
        <w:t>о</w:t>
      </w:r>
      <w:r>
        <w:t>блемы − недостаточного знания грузинского языка группами меньшинств. За последние пять лет МОН осуществляло многочисленные государственные программы в целях расширения возможностей изучать грузинский язык на всех уровнях о</w:t>
      </w:r>
      <w:r>
        <w:t>б</w:t>
      </w:r>
      <w:r>
        <w:t>разования (в рамках дошкольного, общего образования и образования для взрослых). Например, в 2009 году МОН утвердило Программу для грузинск</w:t>
      </w:r>
      <w:r>
        <w:t>о</w:t>
      </w:r>
      <w:r>
        <w:t>го языка, предусматривающую осуществление подпрограммы "Улучшение преп</w:t>
      </w:r>
      <w:r>
        <w:t>о</w:t>
      </w:r>
      <w:r>
        <w:t>давания и изучения грузинского языка на дошкольном уровне в районах, нас</w:t>
      </w:r>
      <w:r>
        <w:t>е</w:t>
      </w:r>
      <w:r>
        <w:t>ленных общинами меньшинств". Целью этой подпрограммы является улучш</w:t>
      </w:r>
      <w:r>
        <w:t>е</w:t>
      </w:r>
      <w:r>
        <w:t>ние знаний грузинского языка среди детей через посредство реализации качес</w:t>
      </w:r>
      <w:r>
        <w:t>т</w:t>
      </w:r>
      <w:r>
        <w:t>венных языковых программ для учеников дошкольного уровня. Планируется создание центров дошкольного обучения в шести отдельных местных шк</w:t>
      </w:r>
      <w:r>
        <w:t>о</w:t>
      </w:r>
      <w:r>
        <w:t xml:space="preserve">лах в </w:t>
      </w:r>
      <w:proofErr w:type="spellStart"/>
      <w:r>
        <w:t>Квемо-Картли</w:t>
      </w:r>
      <w:proofErr w:type="spellEnd"/>
      <w:r>
        <w:t xml:space="preserve"> и </w:t>
      </w:r>
      <w:proofErr w:type="spellStart"/>
      <w:r>
        <w:t>Самцхе-Джавахети</w:t>
      </w:r>
      <w:proofErr w:type="spellEnd"/>
      <w:r>
        <w:t>. Кроме материально-технической базы, н</w:t>
      </w:r>
      <w:r>
        <w:t>е</w:t>
      </w:r>
      <w:r>
        <w:t>обходимой для учителей и учеников, эта подпрограмма предусматривает разр</w:t>
      </w:r>
      <w:r>
        <w:t>а</w:t>
      </w:r>
      <w:r>
        <w:t>ботку учебника для обучения родителей. К другим принятым мерам относится следующее:</w:t>
      </w:r>
    </w:p>
    <w:p w:rsidR="00654A3A" w:rsidRDefault="00654A3A" w:rsidP="005E7840">
      <w:pPr>
        <w:pStyle w:val="SingleTxtGR0"/>
      </w:pPr>
      <w:r>
        <w:tab/>
        <w:t>а)</w:t>
      </w:r>
      <w:r>
        <w:tab/>
        <w:t>Разработка набора учебников (</w:t>
      </w:r>
      <w:proofErr w:type="spellStart"/>
      <w:r>
        <w:t>Тавтави</w:t>
      </w:r>
      <w:proofErr w:type="spellEnd"/>
      <w:r>
        <w:t>) и применение новых ста</w:t>
      </w:r>
      <w:r>
        <w:t>н</w:t>
      </w:r>
      <w:r>
        <w:t>дартов преподавания/изучения грузинского языка как второго языка в соотве</w:t>
      </w:r>
      <w:r>
        <w:t>т</w:t>
      </w:r>
      <w:r>
        <w:t xml:space="preserve">ствии с уровнями компетенции, предложенными </w:t>
      </w:r>
      <w:r>
        <w:rPr>
          <w:lang w:val="en-US"/>
        </w:rPr>
        <w:t>CE</w:t>
      </w:r>
      <w:r w:rsidRPr="00654A3A">
        <w:t xml:space="preserve"> </w:t>
      </w:r>
      <w:r>
        <w:t xml:space="preserve">в рамках "Европейского языкового </w:t>
      </w:r>
      <w:proofErr w:type="spellStart"/>
      <w:r>
        <w:t>портфолио</w:t>
      </w:r>
      <w:proofErr w:type="spellEnd"/>
      <w:r>
        <w:t>" и "Общеевропейской компетенцией владения иностра</w:t>
      </w:r>
      <w:r>
        <w:t>н</w:t>
      </w:r>
      <w:r>
        <w:t>ным языком: Изучение, преподавание и оценка".</w:t>
      </w:r>
    </w:p>
    <w:p w:rsidR="00654A3A" w:rsidRDefault="00654A3A" w:rsidP="005E7840">
      <w:pPr>
        <w:pStyle w:val="SingleTxtGR0"/>
      </w:pPr>
      <w:r>
        <w:tab/>
      </w:r>
      <w:r>
        <w:rPr>
          <w:lang w:val="en-US"/>
        </w:rPr>
        <w:t>b</w:t>
      </w:r>
      <w:r w:rsidRPr="0080103C">
        <w:t>)</w:t>
      </w:r>
      <w:r>
        <w:tab/>
        <w:t>Осуществление проекта "Грузинский язык в качестве второго яз</w:t>
      </w:r>
      <w:r>
        <w:t>ы</w:t>
      </w:r>
      <w:r>
        <w:t>ка" Национальным центром по школьным программам и оценке (НЦШПО) в 2007 году, разработка новой школьной программы для изучения грузинского языка в качестве второго яз</w:t>
      </w:r>
      <w:r>
        <w:t>ы</w:t>
      </w:r>
      <w:r>
        <w:t>ка.</w:t>
      </w:r>
    </w:p>
    <w:p w:rsidR="00654A3A" w:rsidRDefault="00654A3A" w:rsidP="005E7840">
      <w:pPr>
        <w:pStyle w:val="SingleTxtGR0"/>
      </w:pPr>
      <w:r>
        <w:tab/>
        <w:t>с)</w:t>
      </w:r>
      <w:r>
        <w:tab/>
        <w:t>Осуществление проекта "Программа преподавания и изучения г</w:t>
      </w:r>
      <w:r>
        <w:t>о</w:t>
      </w:r>
      <w:r>
        <w:t>сударственного языка для школ меньшинств" в 2008 году, позволяющая всем ученикам второго класса из числа этнических меньшинств получать учебник "Давайте изучать грузинский язык".</w:t>
      </w:r>
    </w:p>
    <w:p w:rsidR="00654A3A" w:rsidRDefault="00654A3A" w:rsidP="005E7840">
      <w:pPr>
        <w:pStyle w:val="SingleTxtGR0"/>
      </w:pPr>
      <w:r>
        <w:tab/>
      </w:r>
      <w:r>
        <w:rPr>
          <w:lang w:val="en-US"/>
        </w:rPr>
        <w:t>d</w:t>
      </w:r>
      <w:r w:rsidRPr="0080103C">
        <w:t>)</w:t>
      </w:r>
      <w:r>
        <w:tab/>
        <w:t xml:space="preserve">Создание "домов языка" в Ахалкалаки и </w:t>
      </w:r>
      <w:proofErr w:type="spellStart"/>
      <w:r>
        <w:t>Ниноцминда</w:t>
      </w:r>
      <w:proofErr w:type="spellEnd"/>
      <w:r>
        <w:t xml:space="preserve"> (ра</w:t>
      </w:r>
      <w:r>
        <w:t>й</w:t>
      </w:r>
      <w:r>
        <w:t>онах, густо населенных армянами) в 2007 году. Эти центры обеспечивают обучение грузинскому языку для государственных служащих, преподавателей, военн</w:t>
      </w:r>
      <w:r>
        <w:t>о</w:t>
      </w:r>
      <w:r>
        <w:t>служащих, социальных работников и представителей других социальных групп. Только в 2008 году в центрах обучались 682 человека. Кроме того, ан</w:t>
      </w:r>
      <w:r>
        <w:t>а</w:t>
      </w:r>
      <w:r>
        <w:t>логичные "дома языка" были созданы в районах Дманиси и Болниси (районах, густо нас</w:t>
      </w:r>
      <w:r>
        <w:t>е</w:t>
      </w:r>
      <w:r>
        <w:t>ленных представителями меньшинств) в ноябре 2009 года. Со времени откр</w:t>
      </w:r>
      <w:r>
        <w:t>ы</w:t>
      </w:r>
      <w:r>
        <w:t>тия этих учреждений их посетили почти 100 обучающихся. Кроме того, в Шк</w:t>
      </w:r>
      <w:r>
        <w:t>о</w:t>
      </w:r>
      <w:r>
        <w:t xml:space="preserve">ле государственной администрации им. Зураба </w:t>
      </w:r>
      <w:proofErr w:type="spellStart"/>
      <w:r>
        <w:t>Жвании</w:t>
      </w:r>
      <w:proofErr w:type="spellEnd"/>
      <w:r>
        <w:t xml:space="preserve"> осуществляется спец</w:t>
      </w:r>
      <w:r>
        <w:t>и</w:t>
      </w:r>
      <w:r>
        <w:t>альная программа обучения государственному языку членов меньшинств, раб</w:t>
      </w:r>
      <w:r>
        <w:t>о</w:t>
      </w:r>
      <w:r>
        <w:t>тающих в районах в качестве государственных служащих. В 2006−2008 годах эту школу посещали 133 азербайджанских и 124 армянских обучающихся.</w:t>
      </w:r>
    </w:p>
    <w:p w:rsidR="00654A3A" w:rsidRDefault="00654A3A" w:rsidP="005E7840">
      <w:pPr>
        <w:pStyle w:val="SingleTxtGR0"/>
      </w:pPr>
      <w:r>
        <w:t>26.</w:t>
      </w:r>
      <w:r>
        <w:tab/>
        <w:t>Еще одним важным аспектом является повышение квалификации преп</w:t>
      </w:r>
      <w:r>
        <w:t>о</w:t>
      </w:r>
      <w:r>
        <w:t>давателей в школах для меньшинств при помощи таких государственных пр</w:t>
      </w:r>
      <w:r>
        <w:t>о</w:t>
      </w:r>
      <w:r>
        <w:t>грамм, как "Квалифицированные школьные преподаватели грузинского языка в районах, густо населенных этническими меньшинствами", "Профессионал</w:t>
      </w:r>
      <w:r>
        <w:t>ь</w:t>
      </w:r>
      <w:r>
        <w:t>ная разработка программ для преподавателей грузинского языка в школах для меньшинств", "Давайте изучать грузинский язык" и "Учить для Грузии". Кроме того, при поддержке ОБСЕ/ВКНМ были разработаны программный документ и план действий на 2009−2014 годы по вопросу "Интеграция национальных мен</w:t>
      </w:r>
      <w:r>
        <w:t>ь</w:t>
      </w:r>
      <w:r>
        <w:t>шинств через посредство многоязычного образования". МОН начало осущест</w:t>
      </w:r>
      <w:r>
        <w:t>в</w:t>
      </w:r>
      <w:r>
        <w:t>ление многоязычной образовательной программы в 40 негрузинских государс</w:t>
      </w:r>
      <w:r>
        <w:t>т</w:t>
      </w:r>
      <w:r>
        <w:t>венных школах.</w:t>
      </w:r>
    </w:p>
    <w:p w:rsidR="00654A3A" w:rsidRPr="00DB7E09" w:rsidRDefault="00654A3A" w:rsidP="005E7840">
      <w:pPr>
        <w:pStyle w:val="H4GR"/>
      </w:pPr>
      <w:r>
        <w:tab/>
      </w:r>
      <w:r>
        <w:tab/>
      </w:r>
      <w:r w:rsidRPr="00DB7E09">
        <w:t>Доступ к высшему образованию</w:t>
      </w:r>
    </w:p>
    <w:p w:rsidR="00654A3A" w:rsidRDefault="00654A3A" w:rsidP="005E7840">
      <w:pPr>
        <w:pStyle w:val="SingleTxtGR0"/>
      </w:pPr>
      <w:r>
        <w:t>27.</w:t>
      </w:r>
      <w:r>
        <w:tab/>
        <w:t>Для поощрения доступа к высшему образованию были разработаны сп</w:t>
      </w:r>
      <w:r>
        <w:t>е</w:t>
      </w:r>
      <w:r>
        <w:t>циальные программы, направленные на поощрение поступления студентов из числа меньшинств в высшие учебные заведения. В 2008 году были разработаны подготовительный курс для негрузинских студентов по грузинскому языку и тесты по определению общих способностей с целью оказания помощи студе</w:t>
      </w:r>
      <w:r>
        <w:t>н</w:t>
      </w:r>
      <w:r>
        <w:t>там из числа меньшинств в их подготовке к вступительному экзамену, а также в улучшении их показателей в ходе языковых и общеобразовательных тестов. Однако в связи с принятыми законодательными изменениями лица, поступа</w:t>
      </w:r>
      <w:r>
        <w:t>ю</w:t>
      </w:r>
      <w:r>
        <w:t>щие в настоящее время, могут сдавать вступительные экзамены на своих ро</w:t>
      </w:r>
      <w:r>
        <w:t>д</w:t>
      </w:r>
      <w:r>
        <w:t>ных языках. Все эти меры позитивно сказались на уровне поступления студе</w:t>
      </w:r>
      <w:r>
        <w:t>н</w:t>
      </w:r>
      <w:r>
        <w:t>тов из числа меньшинств в высшие учебные заведения, как это показано в та</w:t>
      </w:r>
      <w:r>
        <w:t>б</w:t>
      </w:r>
      <w:r>
        <w:t>лице ниже: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052"/>
        <w:gridCol w:w="1053"/>
        <w:gridCol w:w="1053"/>
        <w:gridCol w:w="1053"/>
        <w:gridCol w:w="1053"/>
        <w:gridCol w:w="1053"/>
        <w:gridCol w:w="1053"/>
      </w:tblGrid>
      <w:tr w:rsidR="00654A3A" w:rsidRPr="00A135E1" w:rsidTr="005E7840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0" w:type="dxa"/>
            <w:gridSpan w:val="7"/>
            <w:shd w:val="clear" w:color="auto" w:fill="auto"/>
          </w:tcPr>
          <w:p w:rsidR="00654A3A" w:rsidRPr="00A135E1" w:rsidRDefault="00654A3A" w:rsidP="00654A3A">
            <w:pPr>
              <w:pageBreakBefore/>
              <w:spacing w:before="80" w:after="80" w:line="240" w:lineRule="auto"/>
              <w:jc w:val="center"/>
              <w:rPr>
                <w:i/>
                <w:sz w:val="16"/>
              </w:rPr>
            </w:pPr>
            <w:r w:rsidRPr="00A135E1">
              <w:rPr>
                <w:i/>
                <w:sz w:val="16"/>
              </w:rPr>
              <w:t>Доступ к высшему образованию</w:t>
            </w:r>
          </w:p>
        </w:tc>
      </w:tr>
      <w:tr w:rsidR="00654A3A" w:rsidRPr="00A135E1" w:rsidTr="005E7840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2" w:type="dxa"/>
            <w:tcBorders>
              <w:top w:val="single" w:sz="4" w:space="0" w:color="auto"/>
            </w:tcBorders>
            <w:shd w:val="clear" w:color="auto" w:fill="auto"/>
          </w:tcPr>
          <w:p w:rsidR="00654A3A" w:rsidRPr="00A135E1" w:rsidRDefault="00654A3A" w:rsidP="005E7840">
            <w:pPr>
              <w:spacing w:before="80" w:after="80" w:line="240" w:lineRule="auto"/>
              <w:rPr>
                <w:i/>
                <w:sz w:val="16"/>
              </w:rPr>
            </w:pP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654A3A" w:rsidRPr="00A135E1" w:rsidRDefault="00654A3A" w:rsidP="005E7840">
            <w:pPr>
              <w:spacing w:before="80" w:after="8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135E1">
              <w:rPr>
                <w:i/>
                <w:sz w:val="16"/>
              </w:rPr>
              <w:t>Зарегистрировано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654A3A" w:rsidRPr="00A135E1" w:rsidRDefault="00654A3A" w:rsidP="005E7840">
            <w:pPr>
              <w:spacing w:before="80" w:after="8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135E1">
              <w:rPr>
                <w:i/>
                <w:sz w:val="16"/>
              </w:rPr>
              <w:t>Допущено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654A3A" w:rsidRPr="00A135E1" w:rsidRDefault="00654A3A" w:rsidP="005E7840">
            <w:pPr>
              <w:spacing w:before="80" w:after="8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135E1">
              <w:rPr>
                <w:i/>
                <w:sz w:val="16"/>
              </w:rPr>
              <w:t xml:space="preserve">Государственная </w:t>
            </w:r>
            <w:r>
              <w:rPr>
                <w:i/>
                <w:sz w:val="16"/>
              </w:rPr>
              <w:br/>
            </w:r>
            <w:r w:rsidRPr="00A135E1">
              <w:rPr>
                <w:i/>
                <w:sz w:val="16"/>
              </w:rPr>
              <w:t>стипе</w:t>
            </w:r>
            <w:r w:rsidRPr="00A135E1">
              <w:rPr>
                <w:i/>
                <w:sz w:val="16"/>
              </w:rPr>
              <w:t>н</w:t>
            </w:r>
            <w:r w:rsidRPr="00A135E1">
              <w:rPr>
                <w:i/>
                <w:sz w:val="16"/>
              </w:rPr>
              <w:t>дия</w:t>
            </w:r>
          </w:p>
        </w:tc>
      </w:tr>
      <w:tr w:rsidR="00654A3A" w:rsidRPr="00A135E1" w:rsidTr="005E7840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654A3A" w:rsidRPr="00A135E1" w:rsidRDefault="00654A3A" w:rsidP="005E7840">
            <w:pPr>
              <w:spacing w:before="80" w:after="80" w:line="240" w:lineRule="auto"/>
              <w:jc w:val="right"/>
              <w:rPr>
                <w:i/>
                <w:sz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54A3A" w:rsidRPr="00A135E1" w:rsidRDefault="00654A3A" w:rsidP="005E7840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2007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54A3A" w:rsidRPr="00A135E1" w:rsidRDefault="00654A3A" w:rsidP="005E7840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135E1">
              <w:rPr>
                <w:i/>
                <w:sz w:val="16"/>
              </w:rPr>
              <w:t>2008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54A3A" w:rsidRPr="00A135E1" w:rsidRDefault="00654A3A" w:rsidP="005E7840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135E1">
              <w:rPr>
                <w:i/>
                <w:sz w:val="16"/>
              </w:rPr>
              <w:t>2007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54A3A" w:rsidRPr="00A135E1" w:rsidRDefault="00654A3A" w:rsidP="005E7840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135E1">
              <w:rPr>
                <w:i/>
                <w:sz w:val="16"/>
              </w:rPr>
              <w:t>2008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54A3A" w:rsidRPr="00A135E1" w:rsidRDefault="00654A3A" w:rsidP="005E7840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135E1">
              <w:rPr>
                <w:i/>
                <w:sz w:val="16"/>
              </w:rPr>
              <w:t>2007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54A3A" w:rsidRPr="00A135E1" w:rsidRDefault="00654A3A" w:rsidP="005E7840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135E1">
              <w:rPr>
                <w:i/>
                <w:sz w:val="16"/>
              </w:rPr>
              <w:t>2008</w:t>
            </w:r>
          </w:p>
        </w:tc>
      </w:tr>
      <w:tr w:rsidR="00654A3A" w:rsidRPr="00A135E1" w:rsidTr="005E78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2" w:type="dxa"/>
            <w:tcBorders>
              <w:top w:val="single" w:sz="12" w:space="0" w:color="auto"/>
            </w:tcBorders>
          </w:tcPr>
          <w:p w:rsidR="00654A3A" w:rsidRPr="00A135E1" w:rsidRDefault="00654A3A" w:rsidP="005E7840">
            <w:pPr>
              <w:spacing w:line="220" w:lineRule="exact"/>
            </w:pPr>
            <w:proofErr w:type="spellStart"/>
            <w:r>
              <w:t>Самцхе-Джавах</w:t>
            </w:r>
            <w:r>
              <w:t>е</w:t>
            </w:r>
            <w:r>
              <w:t>ти</w:t>
            </w:r>
            <w:proofErr w:type="spellEnd"/>
          </w:p>
        </w:tc>
        <w:tc>
          <w:tcPr>
            <w:tcW w:w="1053" w:type="dxa"/>
            <w:tcBorders>
              <w:top w:val="single" w:sz="12" w:space="0" w:color="auto"/>
            </w:tcBorders>
          </w:tcPr>
          <w:p w:rsidR="00654A3A" w:rsidRPr="00A135E1" w:rsidRDefault="00654A3A" w:rsidP="005E784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1 069</w:t>
            </w:r>
          </w:p>
        </w:tc>
        <w:tc>
          <w:tcPr>
            <w:tcW w:w="1053" w:type="dxa"/>
            <w:tcBorders>
              <w:top w:val="single" w:sz="12" w:space="0" w:color="auto"/>
            </w:tcBorders>
          </w:tcPr>
          <w:p w:rsidR="00654A3A" w:rsidRPr="00A135E1" w:rsidRDefault="00654A3A" w:rsidP="005E784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572</w:t>
            </w:r>
          </w:p>
        </w:tc>
        <w:tc>
          <w:tcPr>
            <w:tcW w:w="1053" w:type="dxa"/>
            <w:tcBorders>
              <w:top w:val="single" w:sz="12" w:space="0" w:color="auto"/>
            </w:tcBorders>
          </w:tcPr>
          <w:p w:rsidR="00654A3A" w:rsidRPr="00A135E1" w:rsidRDefault="00654A3A" w:rsidP="005E784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213</w:t>
            </w:r>
          </w:p>
        </w:tc>
        <w:tc>
          <w:tcPr>
            <w:tcW w:w="1053" w:type="dxa"/>
            <w:tcBorders>
              <w:top w:val="single" w:sz="12" w:space="0" w:color="auto"/>
            </w:tcBorders>
          </w:tcPr>
          <w:p w:rsidR="00654A3A" w:rsidRPr="00A135E1" w:rsidRDefault="00654A3A" w:rsidP="005E784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443</w:t>
            </w:r>
          </w:p>
        </w:tc>
        <w:tc>
          <w:tcPr>
            <w:tcW w:w="1053" w:type="dxa"/>
            <w:tcBorders>
              <w:top w:val="single" w:sz="12" w:space="0" w:color="auto"/>
            </w:tcBorders>
          </w:tcPr>
          <w:p w:rsidR="00654A3A" w:rsidRPr="00A135E1" w:rsidRDefault="00654A3A" w:rsidP="005E784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116</w:t>
            </w:r>
          </w:p>
        </w:tc>
        <w:tc>
          <w:tcPr>
            <w:tcW w:w="1053" w:type="dxa"/>
            <w:tcBorders>
              <w:top w:val="single" w:sz="12" w:space="0" w:color="auto"/>
            </w:tcBorders>
          </w:tcPr>
          <w:p w:rsidR="00654A3A" w:rsidRPr="00A135E1" w:rsidRDefault="00654A3A" w:rsidP="005E784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136</w:t>
            </w:r>
          </w:p>
        </w:tc>
      </w:tr>
      <w:tr w:rsidR="00654A3A" w:rsidRPr="00A135E1" w:rsidTr="005E78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2" w:type="dxa"/>
          </w:tcPr>
          <w:p w:rsidR="00654A3A" w:rsidRPr="00A135E1" w:rsidRDefault="00654A3A" w:rsidP="005E7840">
            <w:pPr>
              <w:spacing w:line="220" w:lineRule="exact"/>
            </w:pPr>
            <w:proofErr w:type="spellStart"/>
            <w:r>
              <w:t>Квемо-Картили</w:t>
            </w:r>
            <w:proofErr w:type="spellEnd"/>
          </w:p>
        </w:tc>
        <w:tc>
          <w:tcPr>
            <w:tcW w:w="1053" w:type="dxa"/>
          </w:tcPr>
          <w:p w:rsidR="00654A3A" w:rsidRPr="00A135E1" w:rsidRDefault="00654A3A" w:rsidP="005E784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2 636</w:t>
            </w:r>
          </w:p>
        </w:tc>
        <w:tc>
          <w:tcPr>
            <w:tcW w:w="1053" w:type="dxa"/>
          </w:tcPr>
          <w:p w:rsidR="00654A3A" w:rsidRPr="00A135E1" w:rsidRDefault="00654A3A" w:rsidP="005E784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1 554</w:t>
            </w:r>
          </w:p>
        </w:tc>
        <w:tc>
          <w:tcPr>
            <w:tcW w:w="1053" w:type="dxa"/>
          </w:tcPr>
          <w:p w:rsidR="00654A3A" w:rsidRPr="00A135E1" w:rsidRDefault="00654A3A" w:rsidP="005E784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855</w:t>
            </w:r>
          </w:p>
        </w:tc>
        <w:tc>
          <w:tcPr>
            <w:tcW w:w="1053" w:type="dxa"/>
          </w:tcPr>
          <w:p w:rsidR="00654A3A" w:rsidRPr="00A135E1" w:rsidRDefault="00654A3A" w:rsidP="005E784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1008</w:t>
            </w:r>
          </w:p>
        </w:tc>
        <w:tc>
          <w:tcPr>
            <w:tcW w:w="1053" w:type="dxa"/>
          </w:tcPr>
          <w:p w:rsidR="00654A3A" w:rsidRPr="00A135E1" w:rsidRDefault="00654A3A" w:rsidP="005E784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458</w:t>
            </w:r>
          </w:p>
        </w:tc>
        <w:tc>
          <w:tcPr>
            <w:tcW w:w="1053" w:type="dxa"/>
          </w:tcPr>
          <w:p w:rsidR="00654A3A" w:rsidRPr="00A135E1" w:rsidRDefault="00654A3A" w:rsidP="005E7840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553</w:t>
            </w:r>
          </w:p>
        </w:tc>
      </w:tr>
    </w:tbl>
    <w:p w:rsidR="00AA3516" w:rsidRDefault="00AA3516" w:rsidP="00AA3516">
      <w:pPr>
        <w:pStyle w:val="SingleTxtGR0"/>
        <w:spacing w:before="120"/>
      </w:pPr>
      <w:r>
        <w:t>28.</w:t>
      </w:r>
      <w:r>
        <w:tab/>
        <w:t>В недавних поправках к Закону Грузии о высшем образовании были у</w:t>
      </w:r>
      <w:r>
        <w:t>с</w:t>
      </w:r>
      <w:r>
        <w:t>тановлены положительные квоты для учебных заведений, которые принимают студентов на основе общего экзамена на азербайджанском, армянском, осети</w:t>
      </w:r>
      <w:r>
        <w:t>н</w:t>
      </w:r>
      <w:r>
        <w:t>ском и абхазском языках. Эти учреждения обязаны объявлять минимальные квоты для национальных мен</w:t>
      </w:r>
      <w:r>
        <w:t>ь</w:t>
      </w:r>
      <w:r>
        <w:t xml:space="preserve">шинств, составляющие 5% для армян, 5% для азербайджанцев, 1% для </w:t>
      </w:r>
      <w:proofErr w:type="spellStart"/>
      <w:r>
        <w:t>осетинцев</w:t>
      </w:r>
      <w:proofErr w:type="spellEnd"/>
      <w:r>
        <w:t>, 1% для абхазов от общего числа имеющи</w:t>
      </w:r>
      <w:r>
        <w:t>х</w:t>
      </w:r>
      <w:r>
        <w:t>ся в наличии мест.</w:t>
      </w:r>
    </w:p>
    <w:p w:rsidR="00AA3516" w:rsidRDefault="00AA3516" w:rsidP="005E7840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>
        <w:t>Использование языков меньшинств</w:t>
      </w:r>
    </w:p>
    <w:p w:rsidR="00AA3516" w:rsidRDefault="00AA3516" w:rsidP="005E7840">
      <w:pPr>
        <w:pStyle w:val="SingleTxtGR0"/>
      </w:pPr>
      <w:r>
        <w:t>29.</w:t>
      </w:r>
      <w:r>
        <w:tab/>
        <w:t>В дополнение к поощрению использования грузинского языка в качестве второго языка власти проводят политику, направленную на улучшение знания родного языка среди меньшинств. Особое внимание уделяется переводу уче</w:t>
      </w:r>
      <w:r>
        <w:t>б</w:t>
      </w:r>
      <w:r>
        <w:t>ников на языки меньшинств и совершенствованию профессиональной подг</w:t>
      </w:r>
      <w:r>
        <w:t>о</w:t>
      </w:r>
      <w:r>
        <w:t>товки преподавателей. Из 2 300 общеобразовательных школ 409 являются н</w:t>
      </w:r>
      <w:r>
        <w:t>е</w:t>
      </w:r>
      <w:r>
        <w:t>грузинскими школами и включают 140 а</w:t>
      </w:r>
      <w:r>
        <w:t>р</w:t>
      </w:r>
      <w:r>
        <w:t>мянских школ, 124 азербайджанские, 142 русские школы и 3 осетинские школы.</w:t>
      </w:r>
    </w:p>
    <w:p w:rsidR="00AA3516" w:rsidRDefault="00AA3516" w:rsidP="005E7840">
      <w:pPr>
        <w:pStyle w:val="SingleTxtGR0"/>
      </w:pPr>
      <w:r>
        <w:t>30.</w:t>
      </w:r>
      <w:r>
        <w:tab/>
        <w:t>После введения новой национальной учебной программы в 2006 году учебники были переведены на языки меньшинств. Можно также отметить сл</w:t>
      </w:r>
      <w:r>
        <w:t>е</w:t>
      </w:r>
      <w:r>
        <w:t>дующие факты:</w:t>
      </w:r>
    </w:p>
    <w:p w:rsidR="00AA3516" w:rsidRDefault="00AA3516" w:rsidP="005E7840">
      <w:pPr>
        <w:pStyle w:val="SingleTxtGR0"/>
      </w:pPr>
      <w:r>
        <w:tab/>
        <w:t>а)</w:t>
      </w:r>
      <w:r>
        <w:tab/>
        <w:t>Журнал "Учитель" переведен на армянский и азербайджанский языки и распространяется Центром профессионального совершенствования преподавателей (ЦПСП) и неправительственной организацией "Центр для гр</w:t>
      </w:r>
      <w:r>
        <w:t>а</w:t>
      </w:r>
      <w:r>
        <w:t>жданской интеграции отнош</w:t>
      </w:r>
      <w:r>
        <w:t>е</w:t>
      </w:r>
      <w:r>
        <w:t>ний между культурами".</w:t>
      </w:r>
    </w:p>
    <w:p w:rsidR="00AA3516" w:rsidRPr="00CF617A" w:rsidRDefault="00AA3516" w:rsidP="005E7840">
      <w:pPr>
        <w:pStyle w:val="SingleTxtGR0"/>
      </w:pPr>
      <w:r>
        <w:tab/>
      </w:r>
      <w:r>
        <w:rPr>
          <w:lang w:val="en-US"/>
        </w:rPr>
        <w:t>b</w:t>
      </w:r>
      <w:r>
        <w:t>)</w:t>
      </w:r>
      <w:r>
        <w:tab/>
        <w:t>Газета "Диалог" для преподавателей, родителей и учеников перев</w:t>
      </w:r>
      <w:r>
        <w:t>о</w:t>
      </w:r>
      <w:r>
        <w:t>дится на азербайджанский и армянский языки.</w:t>
      </w:r>
    </w:p>
    <w:p w:rsidR="00AA3516" w:rsidRPr="00CF617A" w:rsidRDefault="00AA3516" w:rsidP="005E7840">
      <w:pPr>
        <w:pStyle w:val="SingleTxtGR0"/>
      </w:pPr>
      <w:r w:rsidRPr="00CF617A">
        <w:tab/>
      </w:r>
      <w:r>
        <w:rPr>
          <w:lang w:val="en-US"/>
        </w:rPr>
        <w:t>c</w:t>
      </w:r>
      <w:r>
        <w:t>)</w:t>
      </w:r>
      <w:r>
        <w:tab/>
        <w:t>Методологические пособия "Теории преподавания и развития", а также "Преподавание и оценка" переведены на армянский и азербайджанский языки.</w:t>
      </w:r>
    </w:p>
    <w:p w:rsidR="00AA3516" w:rsidRPr="006F2D7B" w:rsidRDefault="00AA3516" w:rsidP="005E7840">
      <w:pPr>
        <w:pStyle w:val="SingleTxtGR0"/>
      </w:pPr>
      <w:r w:rsidRPr="006F2D7B">
        <w:tab/>
      </w:r>
      <w:r>
        <w:rPr>
          <w:lang w:val="en-US"/>
        </w:rPr>
        <w:t>d</w:t>
      </w:r>
      <w:r>
        <w:t>)</w:t>
      </w:r>
      <w:r>
        <w:tab/>
        <w:t xml:space="preserve">В рамках подпрограммы "Улучшение доступности учебников для учеников </w:t>
      </w:r>
      <w:proofErr w:type="spellStart"/>
      <w:r>
        <w:t>негрузинскоязычных</w:t>
      </w:r>
      <w:proofErr w:type="spellEnd"/>
      <w:r>
        <w:t xml:space="preserve"> секторов" меньшинства снабжаются учебник</w:t>
      </w:r>
      <w:r>
        <w:t>а</w:t>
      </w:r>
      <w:r>
        <w:t>ми по истории, ге</w:t>
      </w:r>
      <w:r>
        <w:t>о</w:t>
      </w:r>
      <w:r>
        <w:t>графии и гражданскому воспитанию в Грузии с переводом на их национальные яз</w:t>
      </w:r>
      <w:r>
        <w:t>ы</w:t>
      </w:r>
      <w:r>
        <w:t>ки.</w:t>
      </w:r>
    </w:p>
    <w:p w:rsidR="00AA3516" w:rsidRDefault="00AA3516" w:rsidP="005E7840">
      <w:pPr>
        <w:pStyle w:val="SingleTxtGR0"/>
      </w:pPr>
      <w:r w:rsidRPr="006F2D7B">
        <w:tab/>
      </w:r>
      <w:r>
        <w:rPr>
          <w:lang w:val="en-US"/>
        </w:rPr>
        <w:t>e</w:t>
      </w:r>
      <w:r>
        <w:t>)</w:t>
      </w:r>
      <w:r>
        <w:tab/>
        <w:t>Национальный экзаменационный центр (НЭЦ) проводит школьные олимпи</w:t>
      </w:r>
      <w:r>
        <w:t>а</w:t>
      </w:r>
      <w:r>
        <w:t>ды на грузинском, азербайджанском, армянском и русском языках с 2009 года.</w:t>
      </w:r>
    </w:p>
    <w:p w:rsidR="00AA3516" w:rsidRDefault="00AA3516" w:rsidP="00AA3516">
      <w:pPr>
        <w:pStyle w:val="H1GR"/>
      </w:pPr>
      <w:r>
        <w:tab/>
      </w:r>
      <w:r w:rsidRPr="00CC516A">
        <w:t>Е.</w:t>
      </w:r>
      <w:r w:rsidRPr="00CC516A">
        <w:tab/>
      </w:r>
      <w:r>
        <w:t>Ответ на вопросы, заданные в пункте 14</w:t>
      </w:r>
    </w:p>
    <w:p w:rsidR="00AA3516" w:rsidRDefault="00AA3516" w:rsidP="005E7840">
      <w:pPr>
        <w:pStyle w:val="SingleTxtGR0"/>
      </w:pPr>
      <w:r>
        <w:t>31.</w:t>
      </w:r>
      <w:r>
        <w:tab/>
        <w:t>Министерство культуры, охраны памятников и спорта проводит спец</w:t>
      </w:r>
      <w:r>
        <w:t>и</w:t>
      </w:r>
      <w:r>
        <w:t>альную п</w:t>
      </w:r>
      <w:r>
        <w:t>о</w:t>
      </w:r>
      <w:r>
        <w:t>литику в области культуры, направленную на поощрение и оказание помощи национальным меньшинствам (МКОПС). В частности, организации в области культуры соответствующих меньшинств получают финансовую по</w:t>
      </w:r>
      <w:r>
        <w:t>д</w:t>
      </w:r>
      <w:r>
        <w:t>держку, позволяющую им проводить различные мероприятия в области культ</w:t>
      </w:r>
      <w:r>
        <w:t>у</w:t>
      </w:r>
      <w:r>
        <w:t xml:space="preserve">ры (например, Государственный историко-этнографический музей грузинских евреев им. </w:t>
      </w:r>
      <w:proofErr w:type="spellStart"/>
      <w:r>
        <w:t>Давита</w:t>
      </w:r>
      <w:proofErr w:type="spellEnd"/>
      <w:r>
        <w:t xml:space="preserve"> </w:t>
      </w:r>
      <w:proofErr w:type="spellStart"/>
      <w:r>
        <w:t>Баазова</w:t>
      </w:r>
      <w:proofErr w:type="spellEnd"/>
      <w:r>
        <w:t xml:space="preserve">, Центр грузинских культурных связей, Кавказский Дом, Музей азербайджанской культуры им. Мирзы </w:t>
      </w:r>
      <w:proofErr w:type="spellStart"/>
      <w:r>
        <w:t>Фаталы</w:t>
      </w:r>
      <w:proofErr w:type="spellEnd"/>
      <w:r>
        <w:t xml:space="preserve"> Ахундова, Центр русской культуры в Грузии, тбилисские государственные армянский и азерба</w:t>
      </w:r>
      <w:r>
        <w:t>й</w:t>
      </w:r>
      <w:r>
        <w:t>джанский театры). Кроме того, муниципалитет Тбилиси разработал пр</w:t>
      </w:r>
      <w:r>
        <w:t>о</w:t>
      </w:r>
      <w:r>
        <w:t>грамму помощи развитию театрального искусства, в рамках которой оказывается ф</w:t>
      </w:r>
      <w:r>
        <w:t>и</w:t>
      </w:r>
      <w:r>
        <w:t>нансовая поддержка местным театрам (например, Государственному академ</w:t>
      </w:r>
      <w:r>
        <w:t>и</w:t>
      </w:r>
      <w:r>
        <w:t xml:space="preserve">ческому русскому театру драмы им. </w:t>
      </w:r>
      <w:proofErr w:type="spellStart"/>
      <w:r>
        <w:t>Грибоедова</w:t>
      </w:r>
      <w:proofErr w:type="spellEnd"/>
      <w:r>
        <w:t>). За пределами столицы анал</w:t>
      </w:r>
      <w:r>
        <w:t>о</w:t>
      </w:r>
      <w:r>
        <w:t>гичная помощь оказывается местными государственными учреждениями, н</w:t>
      </w:r>
      <w:r>
        <w:t>а</w:t>
      </w:r>
      <w:r>
        <w:t>пример местные органы власти поддерживают работу библиотек на языках меньшинств (25 армянских, 15 азербайджанских, 14 смешанных и 5 осети</w:t>
      </w:r>
      <w:r>
        <w:t>н</w:t>
      </w:r>
      <w:r>
        <w:t>ских), а также многочисленные школы ремесел, музыкальные школы и клубы. Кроме того, МКОПС обеспечивает уход за всеми пантеонами в Тбилиси, вкл</w:t>
      </w:r>
      <w:r>
        <w:t>ю</w:t>
      </w:r>
      <w:r>
        <w:t>чая Пантеон армянских писателей и общественных деятелей.</w:t>
      </w:r>
    </w:p>
    <w:p w:rsidR="00AA3516" w:rsidRPr="00CC516A" w:rsidRDefault="00AA3516" w:rsidP="005E7840">
      <w:pPr>
        <w:pStyle w:val="SingleTxtGR0"/>
      </w:pPr>
      <w:r>
        <w:t>32.</w:t>
      </w:r>
      <w:r>
        <w:tab/>
        <w:t>Краеугольным камнем политики в области образования является наци</w:t>
      </w:r>
      <w:r>
        <w:t>о</w:t>
      </w:r>
      <w:r>
        <w:t>нальная программа обучения, в которой учреждения в области образования об</w:t>
      </w:r>
      <w:r>
        <w:t>я</w:t>
      </w:r>
      <w:r>
        <w:t>зываются поощрять вовлечение всех учеников в образовательный процесс нез</w:t>
      </w:r>
      <w:r>
        <w:t>а</w:t>
      </w:r>
      <w:r>
        <w:t>висимо от их умственных или физических способностей, а также социальной, этнической, религиозной, языковой или идеологической принадлежности. С ц</w:t>
      </w:r>
      <w:r>
        <w:t>е</w:t>
      </w:r>
      <w:r>
        <w:t>лью оказания помощи школьным пр</w:t>
      </w:r>
      <w:r>
        <w:t>е</w:t>
      </w:r>
      <w:r>
        <w:t>подавателям в проведении этой политики в области образования МОН организовал перевод и распространение учебника СЕ "Религиозное многообразие и межкул</w:t>
      </w:r>
      <w:r>
        <w:t>ь</w:t>
      </w:r>
      <w:r>
        <w:t>турное образование". Кроме того, Кавказский институт мира, демократии и развития готовит учебник "История мировых религий" для учеников старших классов. Цель этих учебников закл</w:t>
      </w:r>
      <w:r>
        <w:t>ю</w:t>
      </w:r>
      <w:r>
        <w:t>чается в развитии терпимости и уважения к другим религиям у молодого пок</w:t>
      </w:r>
      <w:r>
        <w:t>о</w:t>
      </w:r>
      <w:r>
        <w:t>ления.</w:t>
      </w:r>
    </w:p>
    <w:p w:rsidR="00AA3516" w:rsidRDefault="00AA3516" w:rsidP="005E7840">
      <w:pPr>
        <w:pStyle w:val="SingleTxtGR0"/>
      </w:pPr>
      <w:r>
        <w:t>33.</w:t>
      </w:r>
      <w:r>
        <w:tab/>
        <w:t>Грузинские государственные учреждения при назначении кандидатов на соответствующие должности не собирают информацию об их этнической или религиозной принадлежности, и поэтому сложно представить статистическую информацию об участии членов меньшинств в работе государственной админ</w:t>
      </w:r>
      <w:r>
        <w:t>и</w:t>
      </w:r>
      <w:r>
        <w:t>страции. Однако следует подчеркнуть, что представительство членов мен</w:t>
      </w:r>
      <w:r>
        <w:t>ь</w:t>
      </w:r>
      <w:r>
        <w:t xml:space="preserve">шинств − особенно высоко в районах с большой плотностью проживания меньшинств, например в районах </w:t>
      </w:r>
      <w:proofErr w:type="spellStart"/>
      <w:r>
        <w:t>Нино</w:t>
      </w:r>
      <w:r>
        <w:t>ц</w:t>
      </w:r>
      <w:r>
        <w:t>минда</w:t>
      </w:r>
      <w:proofErr w:type="spellEnd"/>
      <w:r>
        <w:t xml:space="preserve"> и Ахалкалаки (до 86%), а также в районе Цалка (до 55%). Кроме того, представители национальных мен</w:t>
      </w:r>
      <w:r>
        <w:t>ь</w:t>
      </w:r>
      <w:r>
        <w:t>шинств заняты на работе в АГМИ; большинство работников отдела по вопр</w:t>
      </w:r>
      <w:r>
        <w:t>о</w:t>
      </w:r>
      <w:r>
        <w:t>сам наци</w:t>
      </w:r>
      <w:r>
        <w:t>о</w:t>
      </w:r>
      <w:r>
        <w:t>нальных/этнических меньшинств и отдела по вопросам гражданской интегр</w:t>
      </w:r>
      <w:r>
        <w:t>а</w:t>
      </w:r>
      <w:r>
        <w:t>ции АГМИ являются представителями национальных меньшинств в Грузии.</w:t>
      </w:r>
    </w:p>
    <w:p w:rsidR="00AA3516" w:rsidRDefault="00AA3516" w:rsidP="005E7840">
      <w:pPr>
        <w:pStyle w:val="SingleTxtGR0"/>
      </w:pPr>
      <w:r>
        <w:t>34.</w:t>
      </w:r>
      <w:r>
        <w:tab/>
        <w:t>В частности, Министерство внутренних дел (МВД) считает, что члены этнических меньшинств приносят дополнительную пользу в работе полиции из-за их понимания местных интересов и традиций. Поэтому любому кандид</w:t>
      </w:r>
      <w:r>
        <w:t>а</w:t>
      </w:r>
      <w:r>
        <w:t>ту, недостаточно владеющему грузинским языком, предлагается пройти язык</w:t>
      </w:r>
      <w:r>
        <w:t>о</w:t>
      </w:r>
      <w:r>
        <w:t>вые курсы до и после поступления в Академию полиции.</w:t>
      </w:r>
    </w:p>
    <w:p w:rsidR="00AA3516" w:rsidRDefault="00AA3516" w:rsidP="005E7840">
      <w:pPr>
        <w:pStyle w:val="SingleTxtGR0"/>
      </w:pPr>
      <w:r>
        <w:t>35.</w:t>
      </w:r>
      <w:r>
        <w:tab/>
        <w:t>Особое внимание уделяется расширению политического участия и ра</w:t>
      </w:r>
      <w:r>
        <w:t>в</w:t>
      </w:r>
      <w:r>
        <w:t>ных прав участия в голосовании для национальных меньшинств в Грузии. В связи с данным в</w:t>
      </w:r>
      <w:r>
        <w:t>о</w:t>
      </w:r>
      <w:r>
        <w:t>просом в 2009 году Центральная избирательная комиссия Грузии (ЦИКГ) подготовила с помощью международных организаций избир</w:t>
      </w:r>
      <w:r>
        <w:t>а</w:t>
      </w:r>
      <w:r>
        <w:t>тельные бюллетени, а также соответствующую документацию на языках мен</w:t>
      </w:r>
      <w:r>
        <w:t>ь</w:t>
      </w:r>
      <w:r>
        <w:t>шинств (русском, осетинском, армянском и азербайджанском). Кроме того, в региональные телевизионные программы, принимающиеся в районах посел</w:t>
      </w:r>
      <w:r>
        <w:t>е</w:t>
      </w:r>
      <w:r>
        <w:t xml:space="preserve">ния меньшинств, включены аудио- и </w:t>
      </w:r>
      <w:proofErr w:type="spellStart"/>
      <w:r>
        <w:t>видеообъявления</w:t>
      </w:r>
      <w:proofErr w:type="spellEnd"/>
      <w:r>
        <w:t xml:space="preserve"> на азербайджанском и армянском языках.</w:t>
      </w:r>
    </w:p>
    <w:p w:rsidR="00AA3516" w:rsidRPr="005735E5" w:rsidRDefault="00AA3516" w:rsidP="00395093">
      <w:pPr>
        <w:pStyle w:val="H1GR"/>
      </w:pPr>
      <w:r>
        <w:tab/>
      </w:r>
      <w:r w:rsidRPr="005735E5">
        <w:rPr>
          <w:lang w:val="en-US"/>
        </w:rPr>
        <w:t>F</w:t>
      </w:r>
      <w:r w:rsidRPr="005735E5">
        <w:t>.</w:t>
      </w:r>
      <w:r w:rsidRPr="005735E5">
        <w:tab/>
        <w:t>Ответы на вопросы, за</w:t>
      </w:r>
      <w:r>
        <w:t>данные</w:t>
      </w:r>
      <w:r w:rsidRPr="005735E5">
        <w:t xml:space="preserve"> в пункте 15</w:t>
      </w:r>
    </w:p>
    <w:p w:rsidR="00AA3516" w:rsidRDefault="00AA3516" w:rsidP="005E7840">
      <w:pPr>
        <w:pStyle w:val="SingleTxtGR0"/>
      </w:pPr>
      <w:r>
        <w:t>36.</w:t>
      </w:r>
      <w:r>
        <w:tab/>
        <w:t>11 июля 2007 года был принят Закон Грузии о репатриации лиц, насил</w:t>
      </w:r>
      <w:r>
        <w:t>ь</w:t>
      </w:r>
      <w:r>
        <w:t>ственно отправленных в ссылку из Советской Социалистической Республики Грузия бывшим СССР в 1940-х годах</w:t>
      </w:r>
      <w:r w:rsidRPr="00CA6F49">
        <w:t xml:space="preserve"> </w:t>
      </w:r>
      <w:r>
        <w:rPr>
          <w:lang w:val="en-US"/>
        </w:rPr>
        <w:t>XX</w:t>
      </w:r>
      <w:r>
        <w:t xml:space="preserve"> века. Этот закон касается насильс</w:t>
      </w:r>
      <w:r>
        <w:t>т</w:t>
      </w:r>
      <w:r>
        <w:t>венно перемещенных лиц (НПЛ)</w:t>
      </w:r>
      <w:r>
        <w:rPr>
          <w:rStyle w:val="FootnoteReference"/>
        </w:rPr>
        <w:footnoteReference w:id="12"/>
      </w:r>
      <w:r>
        <w:t xml:space="preserve"> и обеспечивает правовую основу для репа</w:t>
      </w:r>
      <w:r>
        <w:t>т</w:t>
      </w:r>
      <w:r>
        <w:t>риации НПЛ, а также их прямых наследников. Статус "репатриированного" д</w:t>
      </w:r>
      <w:r>
        <w:t>а</w:t>
      </w:r>
      <w:r>
        <w:t>ет любому лицу право на получение гражданства Грузии в соответствии с пр</w:t>
      </w:r>
      <w:r>
        <w:t>о</w:t>
      </w:r>
      <w:r>
        <w:t>цедурой, предусмотренной Законом Грузии о гражданстве Грузии. Министерс</w:t>
      </w:r>
      <w:r>
        <w:t>т</w:t>
      </w:r>
      <w:r>
        <w:t>во по делам беженцев и расселению (МБР) имеет полном</w:t>
      </w:r>
      <w:r>
        <w:t>о</w:t>
      </w:r>
      <w:r>
        <w:t>чия на рассмотрение заявлений на получение статуса репатриа</w:t>
      </w:r>
      <w:r>
        <w:t>н</w:t>
      </w:r>
      <w:r>
        <w:t>та.</w:t>
      </w:r>
    </w:p>
    <w:p w:rsidR="00AA3516" w:rsidRDefault="00AA3516" w:rsidP="005E7840">
      <w:pPr>
        <w:pStyle w:val="SingleTxtGR0"/>
      </w:pPr>
      <w:r>
        <w:t>37.</w:t>
      </w:r>
      <w:r>
        <w:tab/>
        <w:t>Первоначальной окончательной датой подачи заявлений от лиц, жела</w:t>
      </w:r>
      <w:r>
        <w:t>ю</w:t>
      </w:r>
      <w:r>
        <w:t>щих получить статус репатрианта, было 1 января 2009 года. С учетом рекоме</w:t>
      </w:r>
      <w:r>
        <w:t>н</w:t>
      </w:r>
      <w:r>
        <w:t xml:space="preserve">даций различных международных организаций правительство Грузии дважды продлило этот срок: до 1 июля 2009 года и до 1 января 2010 года. Кроме того, для учета потребностей </w:t>
      </w:r>
      <w:proofErr w:type="spellStart"/>
      <w:r>
        <w:t>месхетского</w:t>
      </w:r>
      <w:proofErr w:type="spellEnd"/>
      <w:r>
        <w:t xml:space="preserve"> населения в этот закон были внесены п</w:t>
      </w:r>
      <w:r>
        <w:t>о</w:t>
      </w:r>
      <w:r>
        <w:t>правки в декабре 2009 года, которые были направлены на упрощение процед</w:t>
      </w:r>
      <w:r>
        <w:t>у</w:t>
      </w:r>
      <w:r>
        <w:t>ры репатриации.</w:t>
      </w:r>
    </w:p>
    <w:p w:rsidR="00AA3516" w:rsidRPr="00CA6F49" w:rsidRDefault="00AA3516" w:rsidP="005E7840">
      <w:pPr>
        <w:pStyle w:val="SingleTxtGR0"/>
      </w:pPr>
      <w:r>
        <w:t>38.</w:t>
      </w:r>
      <w:r>
        <w:tab/>
        <w:t xml:space="preserve">Следует отметить, что некоторые международные организации выразили озабоченность в связи с риском потери гражданства лицами после получения статуса репатрианта. Для </w:t>
      </w:r>
      <w:proofErr w:type="spellStart"/>
      <w:r>
        <w:t>избежания</w:t>
      </w:r>
      <w:proofErr w:type="spellEnd"/>
      <w:r>
        <w:t xml:space="preserve"> потери гражданства положение</w:t>
      </w:r>
      <w:r>
        <w:rPr>
          <w:rStyle w:val="FootnoteReference"/>
        </w:rPr>
        <w:footnoteReference w:id="13"/>
      </w:r>
      <w:r>
        <w:t xml:space="preserve"> с треб</w:t>
      </w:r>
      <w:r>
        <w:t>о</w:t>
      </w:r>
      <w:r>
        <w:t>ванием о том, чтобы лицо, получившее статус репатрианта, отказалось от гра</w:t>
      </w:r>
      <w:r>
        <w:t>ж</w:t>
      </w:r>
      <w:r>
        <w:t>данства другой страны, было отменено. Кроме того, правительство Грузии п</w:t>
      </w:r>
      <w:r>
        <w:t>о</w:t>
      </w:r>
      <w:r>
        <w:t>лучило задание по разработке правил "об упрощенной процедуре предоставл</w:t>
      </w:r>
      <w:r>
        <w:t>е</w:t>
      </w:r>
      <w:r>
        <w:t>ния гражданства Грузии лицам, получившим статус репатрианта", что усилит гарантии ликвидации риска п</w:t>
      </w:r>
      <w:r>
        <w:t>о</w:t>
      </w:r>
      <w:r>
        <w:t>тери гражданства.</w:t>
      </w:r>
    </w:p>
    <w:p w:rsidR="00471B9E" w:rsidRPr="00BE294F" w:rsidRDefault="00471B9E" w:rsidP="005E7840">
      <w:pPr>
        <w:pStyle w:val="SingleTxtGR0"/>
      </w:pPr>
      <w:r w:rsidRPr="00BE294F">
        <w:t>39.</w:t>
      </w:r>
      <w:r w:rsidRPr="00BE294F">
        <w:tab/>
        <w:t xml:space="preserve">Согласно имеющейся статистике 5 806 человек подали заявление </w:t>
      </w:r>
      <w:r>
        <w:t xml:space="preserve">в МБР </w:t>
      </w:r>
      <w:r w:rsidRPr="00BE294F">
        <w:t>на получение статуса репатрианта. Большинство заявителей живут в Республ</w:t>
      </w:r>
      <w:r w:rsidRPr="00BE294F">
        <w:t>и</w:t>
      </w:r>
      <w:r w:rsidRPr="00BE294F">
        <w:t>ке Азербайджан, а остальные в Украине, Республике Казахстан, Соед</w:t>
      </w:r>
      <w:r w:rsidRPr="00BE294F">
        <w:t>и</w:t>
      </w:r>
      <w:r w:rsidRPr="00BE294F">
        <w:t>ненных Штатах и т.д.</w:t>
      </w:r>
    </w:p>
    <w:p w:rsidR="00471B9E" w:rsidRPr="00BE294F" w:rsidRDefault="00471B9E" w:rsidP="005E7840">
      <w:pPr>
        <w:pStyle w:val="SingleTxtGR0"/>
      </w:pPr>
      <w:r w:rsidRPr="00BE294F">
        <w:t>40.</w:t>
      </w:r>
      <w:r w:rsidRPr="00BE294F">
        <w:tab/>
        <w:t xml:space="preserve">С целью обеспечения </w:t>
      </w:r>
      <w:r>
        <w:t xml:space="preserve">беспрепятственной </w:t>
      </w:r>
      <w:r w:rsidRPr="00BE294F">
        <w:t>интеграции НПЛ в грузинское общество правительство, НПО и организации-доноры проводят кампании по информированию общественности. К таким мерам относятся подготовка бр</w:t>
      </w:r>
      <w:r w:rsidRPr="00BE294F">
        <w:t>о</w:t>
      </w:r>
      <w:r w:rsidRPr="00BE294F">
        <w:t>шюр о процедурах</w:t>
      </w:r>
      <w:r>
        <w:t xml:space="preserve"> и подаче</w:t>
      </w:r>
      <w:r w:rsidRPr="00BE294F">
        <w:t xml:space="preserve"> заявлений на трех языках (русском, английском и</w:t>
      </w:r>
      <w:r>
        <w:t> </w:t>
      </w:r>
      <w:r w:rsidRPr="00BE294F">
        <w:t xml:space="preserve">азербайджанском) и их распространение </w:t>
      </w:r>
      <w:r>
        <w:t xml:space="preserve">УЦВМ </w:t>
      </w:r>
      <w:r w:rsidRPr="00BE294F">
        <w:t>среди месхет</w:t>
      </w:r>
      <w:r>
        <w:t>ин</w:t>
      </w:r>
      <w:r w:rsidRPr="00BE294F">
        <w:t>ского насел</w:t>
      </w:r>
      <w:r w:rsidRPr="00BE294F">
        <w:t>е</w:t>
      </w:r>
      <w:r w:rsidRPr="00BE294F">
        <w:t>ния.</w:t>
      </w:r>
    </w:p>
    <w:p w:rsidR="00471B9E" w:rsidRPr="00BE294F" w:rsidRDefault="00471B9E" w:rsidP="005E7840">
      <w:pPr>
        <w:pStyle w:val="SingleTxtGR0"/>
      </w:pPr>
      <w:r w:rsidRPr="00BE294F">
        <w:t>41.</w:t>
      </w:r>
      <w:r w:rsidRPr="00BE294F">
        <w:tab/>
        <w:t>В дополнение к этому ассоциация "</w:t>
      </w:r>
      <w:proofErr w:type="spellStart"/>
      <w:r w:rsidRPr="00BE294F">
        <w:t>Толеранти</w:t>
      </w:r>
      <w:proofErr w:type="spellEnd"/>
      <w:r w:rsidRPr="00BE294F">
        <w:t>" осуществляет проекты, направленные на интеграцию месхет</w:t>
      </w:r>
      <w:r>
        <w:t>ин</w:t>
      </w:r>
      <w:r w:rsidRPr="00BE294F">
        <w:t>ских репатриантов, оказание помощи через посредство ин</w:t>
      </w:r>
      <w:r>
        <w:t>формационно-консультационного</w:t>
      </w:r>
      <w:r w:rsidRPr="00BE294F">
        <w:t xml:space="preserve"> центра, обеспечение р</w:t>
      </w:r>
      <w:r w:rsidRPr="00BE294F">
        <w:t>а</w:t>
      </w:r>
      <w:r w:rsidRPr="00BE294F">
        <w:t>боты летних школ и курсов грузинского языка. Та же организация создала кру</w:t>
      </w:r>
      <w:r w:rsidRPr="00BE294F">
        <w:t>г</w:t>
      </w:r>
      <w:r w:rsidRPr="00BE294F">
        <w:t>лосуточную "горячую линию" для НПЛ. Кроме того</w:t>
      </w:r>
      <w:r>
        <w:t>,</w:t>
      </w:r>
      <w:r w:rsidRPr="00BE294F">
        <w:t xml:space="preserve"> </w:t>
      </w:r>
      <w:r>
        <w:t>Общественным</w:t>
      </w:r>
      <w:r w:rsidRPr="00BE294F">
        <w:t xml:space="preserve"> </w:t>
      </w:r>
      <w:r>
        <w:t>вещателем Грузии</w:t>
      </w:r>
      <w:r w:rsidRPr="00BE294F">
        <w:t xml:space="preserve"> были созданы и показаны четыре документальных фильма о репатриа</w:t>
      </w:r>
      <w:r w:rsidRPr="00BE294F">
        <w:t>н</w:t>
      </w:r>
      <w:r w:rsidRPr="00BE294F">
        <w:t>тах НПЛ. Информационная книга "Именитые сы</w:t>
      </w:r>
      <w:r>
        <w:t xml:space="preserve">новья </w:t>
      </w:r>
      <w:proofErr w:type="spellStart"/>
      <w:r>
        <w:t>М</w:t>
      </w:r>
      <w:r w:rsidRPr="00BE294F">
        <w:t>есхети</w:t>
      </w:r>
      <w:proofErr w:type="spellEnd"/>
      <w:r w:rsidRPr="00BE294F">
        <w:t>" была издана на грузинском и русском языках и затем распространена среди нас</w:t>
      </w:r>
      <w:r w:rsidRPr="00BE294F">
        <w:t>е</w:t>
      </w:r>
      <w:r w:rsidRPr="00BE294F">
        <w:t>ления НПЛ.</w:t>
      </w:r>
    </w:p>
    <w:p w:rsidR="00471B9E" w:rsidRPr="00BE294F" w:rsidRDefault="00471B9E" w:rsidP="005E7840">
      <w:pPr>
        <w:pStyle w:val="H1GR"/>
      </w:pPr>
      <w:r w:rsidRPr="00BE294F">
        <w:tab/>
      </w:r>
      <w:r w:rsidRPr="00BE294F">
        <w:rPr>
          <w:lang w:val="en-US"/>
        </w:rPr>
        <w:t>G</w:t>
      </w:r>
      <w:r w:rsidRPr="00BE294F">
        <w:t>.</w:t>
      </w:r>
      <w:r w:rsidRPr="00BE294F">
        <w:tab/>
        <w:t xml:space="preserve">Ответ на вопросы, </w:t>
      </w:r>
      <w:r>
        <w:t>заданные</w:t>
      </w:r>
      <w:r w:rsidRPr="00BE294F">
        <w:t xml:space="preserve"> в пункте 16</w:t>
      </w:r>
    </w:p>
    <w:p w:rsidR="00471B9E" w:rsidRPr="00BE294F" w:rsidRDefault="00471B9E" w:rsidP="005E7840">
      <w:pPr>
        <w:pStyle w:val="SingleTxtGR0"/>
      </w:pPr>
      <w:r w:rsidRPr="00BE294F">
        <w:t>42.</w:t>
      </w:r>
      <w:r w:rsidRPr="00BE294F">
        <w:tab/>
        <w:t>Равенство перед правосудием является одним из конституционных при</w:t>
      </w:r>
      <w:r w:rsidRPr="00BE294F">
        <w:t>н</w:t>
      </w:r>
      <w:r w:rsidRPr="00BE294F">
        <w:t xml:space="preserve">ципов Грузии и предусматривается </w:t>
      </w:r>
      <w:r>
        <w:t>в различных законодательных актах</w:t>
      </w:r>
      <w:r w:rsidRPr="00BE294F">
        <w:t>. Для укрепления этой конституционной гарантии в июле 2007 года парламентом Гр</w:t>
      </w:r>
      <w:r w:rsidRPr="00BE294F">
        <w:t>у</w:t>
      </w:r>
      <w:r w:rsidRPr="00BE294F">
        <w:t xml:space="preserve">зии был принят </w:t>
      </w:r>
      <w:r>
        <w:t xml:space="preserve">новый </w:t>
      </w:r>
      <w:r w:rsidRPr="00BE294F">
        <w:t>Закон о бесплатной юридической помощи, гарантиру</w:t>
      </w:r>
      <w:r w:rsidRPr="00BE294F">
        <w:t>ю</w:t>
      </w:r>
      <w:r w:rsidRPr="00BE294F">
        <w:t>щ</w:t>
      </w:r>
      <w:r>
        <w:t>и</w:t>
      </w:r>
      <w:r w:rsidRPr="00BE294F">
        <w:t xml:space="preserve">й бесплатную </w:t>
      </w:r>
      <w:r>
        <w:t xml:space="preserve">юридическую </w:t>
      </w:r>
      <w:r w:rsidRPr="00BE294F">
        <w:t>помощь без дис</w:t>
      </w:r>
      <w:r>
        <w:t>криминации. Целью этого з</w:t>
      </w:r>
      <w:r w:rsidRPr="00BE294F">
        <w:t>ак</w:t>
      </w:r>
      <w:r w:rsidRPr="00BE294F">
        <w:t>о</w:t>
      </w:r>
      <w:r w:rsidRPr="00BE294F">
        <w:t>на является создание социально направленной системы юридической помощи для поощрения эффективного пользования правом на доступ к правосудию в</w:t>
      </w:r>
      <w:r>
        <w:t> </w:t>
      </w:r>
      <w:r w:rsidRPr="00BE294F">
        <w:t>уголовном, гражданском и административном судопроизводстве. Правовая помощь включает юридические консультации и подготовку юридических док</w:t>
      </w:r>
      <w:r w:rsidRPr="00BE294F">
        <w:t>у</w:t>
      </w:r>
      <w:r w:rsidRPr="00BE294F">
        <w:t>ментов для всех лиц, в то время как представительство в суде в ходе рассмотр</w:t>
      </w:r>
      <w:r w:rsidRPr="00BE294F">
        <w:t>е</w:t>
      </w:r>
      <w:r w:rsidRPr="00BE294F">
        <w:t>ния уголовного дела обеспечивается для лиц, проживающих ниже черты бедн</w:t>
      </w:r>
      <w:r w:rsidRPr="00BE294F">
        <w:t>о</w:t>
      </w:r>
      <w:r w:rsidRPr="00BE294F">
        <w:t>сти</w:t>
      </w:r>
      <w:r w:rsidRPr="00BE294F">
        <w:rPr>
          <w:rStyle w:val="FootnoteReference"/>
        </w:rPr>
        <w:footnoteReference w:id="14"/>
      </w:r>
      <w:r w:rsidRPr="00BE294F">
        <w:t>, а обязательная юридическая помощь (при рассмотрении уголовных дел) предоставляется жителям Грузи</w:t>
      </w:r>
      <w:r>
        <w:t>и, а также иностранцам. Работа С</w:t>
      </w:r>
      <w:r w:rsidRPr="00BE294F">
        <w:t>лужбы юр</w:t>
      </w:r>
      <w:r w:rsidRPr="00BE294F">
        <w:t>и</w:t>
      </w:r>
      <w:r w:rsidRPr="00BE294F">
        <w:t>дической помощи в Грузии обеспечивается десятью бюро по оказанию юрид</w:t>
      </w:r>
      <w:r w:rsidRPr="00BE294F">
        <w:t>и</w:t>
      </w:r>
      <w:r w:rsidRPr="00BE294F">
        <w:t>ческ</w:t>
      </w:r>
      <w:r>
        <w:t xml:space="preserve">ой помощи (включая бюро в </w:t>
      </w:r>
      <w:proofErr w:type="spellStart"/>
      <w:r>
        <w:t>Квемо-</w:t>
      </w:r>
      <w:r w:rsidRPr="00BE294F">
        <w:t>Картли</w:t>
      </w:r>
      <w:proofErr w:type="spellEnd"/>
      <w:r w:rsidRPr="00BE294F">
        <w:t>, где высока плотность насел</w:t>
      </w:r>
      <w:r w:rsidRPr="00BE294F">
        <w:t>е</w:t>
      </w:r>
      <w:r w:rsidRPr="00BE294F">
        <w:t>ния азербайджанского меньшинства) и два консультационных центра. В частн</w:t>
      </w:r>
      <w:r w:rsidRPr="00BE294F">
        <w:t>о</w:t>
      </w:r>
      <w:r w:rsidRPr="00BE294F">
        <w:t>сти</w:t>
      </w:r>
      <w:r>
        <w:t>,</w:t>
      </w:r>
      <w:r w:rsidRPr="00BE294F">
        <w:t xml:space="preserve"> в </w:t>
      </w:r>
      <w:r>
        <w:t>П</w:t>
      </w:r>
      <w:r w:rsidRPr="00BE294F">
        <w:t>лане действий в отношении реформы уголовного судопроизводства пр</w:t>
      </w:r>
      <w:r w:rsidRPr="00BE294F">
        <w:t>е</w:t>
      </w:r>
      <w:r w:rsidRPr="00BE294F">
        <w:t>дусматривается создание дополнительных реги</w:t>
      </w:r>
      <w:r>
        <w:t xml:space="preserve">ональных отделений в районе </w:t>
      </w:r>
      <w:proofErr w:type="spellStart"/>
      <w:r>
        <w:t>Самсцхе-Джава</w:t>
      </w:r>
      <w:r w:rsidRPr="00BE294F">
        <w:t>хети</w:t>
      </w:r>
      <w:proofErr w:type="spellEnd"/>
      <w:r w:rsidRPr="00BE294F">
        <w:t xml:space="preserve"> (в 2011−2013 годах) в со</w:t>
      </w:r>
      <w:r>
        <w:t>ответствии с интересами</w:t>
      </w:r>
      <w:r w:rsidRPr="00BE294F">
        <w:t xml:space="preserve"> местного этнического меньшинства. С марта 2010 года при помощи ПРООН готовится помещение для ок</w:t>
      </w:r>
      <w:r w:rsidRPr="00BE294F">
        <w:t>а</w:t>
      </w:r>
      <w:r>
        <w:t xml:space="preserve">зания юридической помощи в </w:t>
      </w:r>
      <w:proofErr w:type="spellStart"/>
      <w:r>
        <w:t>Ахал</w:t>
      </w:r>
      <w:r w:rsidRPr="00BE294F">
        <w:t>цике</w:t>
      </w:r>
      <w:proofErr w:type="spellEnd"/>
      <w:r w:rsidRPr="00BE294F">
        <w:t>.</w:t>
      </w:r>
    </w:p>
    <w:p w:rsidR="00471B9E" w:rsidRPr="00BE294F" w:rsidRDefault="00471B9E" w:rsidP="005E7840">
      <w:pPr>
        <w:pStyle w:val="SingleTxtGR0"/>
      </w:pPr>
      <w:r w:rsidRPr="00BE294F">
        <w:t>43.</w:t>
      </w:r>
      <w:r w:rsidRPr="00BE294F">
        <w:tab/>
        <w:t>В отношении права на здоровье следует отметить, что в соответствующих правовых нормах</w:t>
      </w:r>
      <w:r w:rsidRPr="00BE294F">
        <w:rPr>
          <w:rStyle w:val="FootnoteReference"/>
        </w:rPr>
        <w:footnoteReference w:id="15"/>
      </w:r>
      <w:r w:rsidRPr="00BE294F">
        <w:t xml:space="preserve"> закреплено положение </w:t>
      </w:r>
      <w:r>
        <w:t>о здравоохранении</w:t>
      </w:r>
      <w:r w:rsidRPr="00BE294F">
        <w:t xml:space="preserve"> без дискримин</w:t>
      </w:r>
      <w:r w:rsidRPr="00BE294F">
        <w:t>а</w:t>
      </w:r>
      <w:r w:rsidRPr="00BE294F">
        <w:t>ции. В 2009 го</w:t>
      </w:r>
      <w:r>
        <w:t>ду распоряжением М</w:t>
      </w:r>
      <w:r w:rsidRPr="00BE294F">
        <w:t>инистра по вопросам труда, здравоохран</w:t>
      </w:r>
      <w:r w:rsidRPr="00BE294F">
        <w:t>е</w:t>
      </w:r>
      <w:r w:rsidRPr="00BE294F">
        <w:t>ния и социальным вопросам Грузии</w:t>
      </w:r>
      <w:r w:rsidRPr="00BE294F">
        <w:rPr>
          <w:rStyle w:val="FootnoteReference"/>
        </w:rPr>
        <w:footnoteReference w:id="16"/>
      </w:r>
      <w:r w:rsidRPr="00BE294F">
        <w:t xml:space="preserve"> был </w:t>
      </w:r>
      <w:r>
        <w:t>утвержден</w:t>
      </w:r>
      <w:r w:rsidRPr="00BE294F">
        <w:t xml:space="preserve"> ряд государственных пр</w:t>
      </w:r>
      <w:r w:rsidRPr="00BE294F">
        <w:t>о</w:t>
      </w:r>
      <w:r w:rsidRPr="00BE294F">
        <w:t xml:space="preserve">грамм в области здравоохранения, которые в равной степени распространяются на граждан и </w:t>
      </w:r>
      <w:proofErr w:type="spellStart"/>
      <w:r w:rsidRPr="00BE294F">
        <w:t>неграждан</w:t>
      </w:r>
      <w:proofErr w:type="spellEnd"/>
      <w:r w:rsidRPr="00BE294F">
        <w:t>, т.е. иностранцев, постоянно проживающих в Грузии. К</w:t>
      </w:r>
      <w:r>
        <w:t> </w:t>
      </w:r>
      <w:r w:rsidRPr="00BE294F">
        <w:t>ним относятся:</w:t>
      </w:r>
    </w:p>
    <w:p w:rsidR="00471B9E" w:rsidRPr="00BE294F" w:rsidRDefault="00471B9E" w:rsidP="005E7840">
      <w:pPr>
        <w:pStyle w:val="Bullet1GR"/>
        <w:numPr>
          <w:ilvl w:val="0"/>
          <w:numId w:val="1"/>
        </w:numPr>
      </w:pPr>
      <w:r>
        <w:t>программа обеспечения</w:t>
      </w:r>
      <w:r w:rsidRPr="00BE294F">
        <w:t xml:space="preserve"> населения конкретными медикаментами;</w:t>
      </w:r>
    </w:p>
    <w:p w:rsidR="00471B9E" w:rsidRPr="00BE294F" w:rsidRDefault="00471B9E" w:rsidP="005E7840">
      <w:pPr>
        <w:pStyle w:val="Bullet1GR"/>
        <w:numPr>
          <w:ilvl w:val="0"/>
          <w:numId w:val="1"/>
        </w:numPr>
      </w:pPr>
      <w:r w:rsidRPr="00BE294F">
        <w:t>государственная программа лечения детей и подростков, больных гем</w:t>
      </w:r>
      <w:r w:rsidRPr="00BE294F">
        <w:t>о</w:t>
      </w:r>
      <w:r w:rsidRPr="00BE294F">
        <w:t>филией;</w:t>
      </w:r>
    </w:p>
    <w:p w:rsidR="00471B9E" w:rsidRPr="00BE294F" w:rsidRDefault="00471B9E" w:rsidP="005E7840">
      <w:pPr>
        <w:pStyle w:val="Bullet1GR"/>
        <w:numPr>
          <w:ilvl w:val="0"/>
          <w:numId w:val="1"/>
        </w:numPr>
      </w:pPr>
      <w:r w:rsidRPr="00BE294F">
        <w:t xml:space="preserve">государственная программа </w:t>
      </w:r>
      <w:r>
        <w:t>по психиатрическому обслуживанию</w:t>
      </w:r>
      <w:r w:rsidRPr="00BE294F">
        <w:t>;</w:t>
      </w:r>
    </w:p>
    <w:p w:rsidR="00471B9E" w:rsidRPr="00BE294F" w:rsidRDefault="00471B9E" w:rsidP="005E7840">
      <w:pPr>
        <w:pStyle w:val="Bullet1GR"/>
        <w:numPr>
          <w:ilvl w:val="0"/>
          <w:numId w:val="1"/>
        </w:numPr>
      </w:pPr>
      <w:r w:rsidRPr="00BE294F">
        <w:t>государственная программа медицинского осмотра для армейских нов</w:t>
      </w:r>
      <w:r w:rsidRPr="00BE294F">
        <w:t>о</w:t>
      </w:r>
      <w:r w:rsidRPr="00BE294F">
        <w:t>бранцев;</w:t>
      </w:r>
    </w:p>
    <w:p w:rsidR="00471B9E" w:rsidRPr="00BE294F" w:rsidRDefault="00471B9E" w:rsidP="005E7840">
      <w:pPr>
        <w:pStyle w:val="Bullet1GR"/>
        <w:numPr>
          <w:ilvl w:val="0"/>
          <w:numId w:val="1"/>
        </w:numPr>
      </w:pPr>
      <w:r w:rsidRPr="00BE294F">
        <w:t xml:space="preserve">государственная программа </w:t>
      </w:r>
      <w:r>
        <w:t>обслуживания туберкулезных больных;</w:t>
      </w:r>
    </w:p>
    <w:p w:rsidR="00471B9E" w:rsidRPr="00BE294F" w:rsidRDefault="00471B9E" w:rsidP="005E7840">
      <w:pPr>
        <w:pStyle w:val="Bullet1GR"/>
        <w:numPr>
          <w:ilvl w:val="0"/>
          <w:numId w:val="1"/>
        </w:numPr>
      </w:pPr>
      <w:r w:rsidRPr="00BE294F">
        <w:t>государственная программа медицинского страхования для населения, проживающего ниже че</w:t>
      </w:r>
      <w:r w:rsidRPr="00BE294F">
        <w:t>р</w:t>
      </w:r>
      <w:r w:rsidRPr="00BE294F">
        <w:t>ты бедности.</w:t>
      </w:r>
    </w:p>
    <w:p w:rsidR="00471B9E" w:rsidRPr="00BE294F" w:rsidRDefault="00471B9E" w:rsidP="005E7840">
      <w:pPr>
        <w:pStyle w:val="H1GR"/>
      </w:pPr>
      <w:r w:rsidRPr="00BE294F">
        <w:tab/>
        <w:t>Н.</w:t>
      </w:r>
      <w:r w:rsidRPr="00BE294F">
        <w:tab/>
        <w:t xml:space="preserve">Ответ на вопросы, </w:t>
      </w:r>
      <w:r>
        <w:t>заданные</w:t>
      </w:r>
      <w:r w:rsidRPr="00BE294F">
        <w:t xml:space="preserve"> в пункте 17</w:t>
      </w:r>
    </w:p>
    <w:p w:rsidR="00471B9E" w:rsidRDefault="00471B9E" w:rsidP="005E7840">
      <w:pPr>
        <w:pStyle w:val="SingleTxtGR0"/>
      </w:pPr>
      <w:r w:rsidRPr="00BE294F">
        <w:t>44.</w:t>
      </w:r>
      <w:r w:rsidRPr="00BE294F">
        <w:tab/>
        <w:t>В 2005 году парламент Грузии принял Закон Грузии о статусе иностра</w:t>
      </w:r>
      <w:r w:rsidRPr="00BE294F">
        <w:t>н</w:t>
      </w:r>
      <w:r w:rsidRPr="00BE294F">
        <w:t>цев с целью регулирования въезда, пребывания, транзита и выезда иностранцев из Грузии, в котором определены права и обязанн</w:t>
      </w:r>
      <w:r w:rsidRPr="00BE294F">
        <w:t>о</w:t>
      </w:r>
      <w:r w:rsidRPr="00BE294F">
        <w:t xml:space="preserve">сти иностранцев, а также процедуры </w:t>
      </w:r>
      <w:r>
        <w:t>высылки</w:t>
      </w:r>
      <w:r w:rsidRPr="00BE294F">
        <w:rPr>
          <w:rStyle w:val="FootnoteReference"/>
        </w:rPr>
        <w:footnoteReference w:id="17"/>
      </w:r>
      <w:r>
        <w:t>. В частности, в статье 53 з</w:t>
      </w:r>
      <w:r w:rsidRPr="00BE294F">
        <w:t xml:space="preserve">акона определены основания для </w:t>
      </w:r>
      <w:r>
        <w:t>высылки</w:t>
      </w:r>
      <w:r w:rsidRPr="00BE294F">
        <w:t xml:space="preserve"> иностранцев: иностранец может быть </w:t>
      </w:r>
      <w:r>
        <w:t>выслан</w:t>
      </w:r>
      <w:r w:rsidRPr="00BE294F">
        <w:t xml:space="preserve"> из Грузии в тех сл</w:t>
      </w:r>
      <w:r w:rsidRPr="00BE294F">
        <w:t>у</w:t>
      </w:r>
      <w:r w:rsidRPr="00BE294F">
        <w:t>чаях, когда он/она незакон</w:t>
      </w:r>
      <w:r>
        <w:t>но прибыли в Грузию; больше нет</w:t>
      </w:r>
      <w:r w:rsidRPr="00BE294F">
        <w:t xml:space="preserve"> юридических о</w:t>
      </w:r>
      <w:r w:rsidRPr="00BE294F">
        <w:t>с</w:t>
      </w:r>
      <w:r w:rsidRPr="00BE294F">
        <w:t>нований для оправдания его/ее дальнейшего пребывания в Грузии; его/ее пр</w:t>
      </w:r>
      <w:r w:rsidRPr="00BE294F">
        <w:t>е</w:t>
      </w:r>
      <w:r w:rsidRPr="00BE294F">
        <w:t>бывание в Грузии противоречит интересам национальной безопасности и общ</w:t>
      </w:r>
      <w:r w:rsidRPr="00BE294F">
        <w:t>е</w:t>
      </w:r>
      <w:r w:rsidRPr="00BE294F">
        <w:t>ственного порядк</w:t>
      </w:r>
      <w:r>
        <w:t>а и т.д. Следует отметить, что з</w:t>
      </w:r>
      <w:r w:rsidRPr="00BE294F">
        <w:t xml:space="preserve">акон запрещает </w:t>
      </w:r>
      <w:r>
        <w:t>высылку</w:t>
      </w:r>
      <w:r w:rsidRPr="00BE294F">
        <w:t xml:space="preserve"> как</w:t>
      </w:r>
      <w:r w:rsidRPr="00BE294F">
        <w:t>о</w:t>
      </w:r>
      <w:r w:rsidRPr="00BE294F">
        <w:t>го-либо лица, если он/она будут подвергнуты преследованию за политические убеждения или деятель</w:t>
      </w:r>
      <w:r>
        <w:t>ность, которые не считаю</w:t>
      </w:r>
      <w:r w:rsidRPr="00BE294F">
        <w:t>тся правонарушением согласно грузин</w:t>
      </w:r>
      <w:r>
        <w:t>скому законодательству; е</w:t>
      </w:r>
      <w:r w:rsidRPr="00BE294F">
        <w:t xml:space="preserve">сли он/она находятся под угрозой из-за </w:t>
      </w:r>
      <w:r>
        <w:t>дейс</w:t>
      </w:r>
      <w:r>
        <w:t>т</w:t>
      </w:r>
      <w:r>
        <w:t xml:space="preserve">вий в защиту прав человека и мира, </w:t>
      </w:r>
      <w:r w:rsidRPr="00BE294F">
        <w:t>прогрессив</w:t>
      </w:r>
      <w:r>
        <w:t>ной</w:t>
      </w:r>
      <w:r w:rsidRPr="00BE294F">
        <w:t xml:space="preserve"> общественной, политич</w:t>
      </w:r>
      <w:r w:rsidRPr="00BE294F">
        <w:t>е</w:t>
      </w:r>
      <w:r w:rsidRPr="00BE294F">
        <w:t xml:space="preserve">ской, научной или другой деятельности или </w:t>
      </w:r>
      <w:r>
        <w:t xml:space="preserve">если </w:t>
      </w:r>
      <w:r w:rsidRPr="00BE294F">
        <w:t xml:space="preserve">жизнь </w:t>
      </w:r>
      <w:r>
        <w:t xml:space="preserve">или здоровье </w:t>
      </w:r>
      <w:r w:rsidRPr="00BE294F">
        <w:t>такого лица нахо</w:t>
      </w:r>
      <w:r>
        <w:t>дя</w:t>
      </w:r>
      <w:r w:rsidRPr="00BE294F">
        <w:t>тся под угрозой.</w:t>
      </w:r>
    </w:p>
    <w:p w:rsidR="00590D42" w:rsidRPr="0055471E" w:rsidRDefault="00590D42" w:rsidP="005E7840">
      <w:pPr>
        <w:pStyle w:val="SingleTxtGR0"/>
      </w:pPr>
      <w:r w:rsidRPr="0055471E">
        <w:t>45.</w:t>
      </w:r>
      <w:r w:rsidRPr="0055471E">
        <w:tab/>
        <w:t>Правительство Грузии отмечает, что в отчетный период не отмечалось случаев выс</w:t>
      </w:r>
      <w:r>
        <w:t>ылки</w:t>
      </w:r>
      <w:r w:rsidRPr="0055471E">
        <w:t xml:space="preserve">, возвращения или какие-либо другие </w:t>
      </w:r>
      <w:r>
        <w:t>действия</w:t>
      </w:r>
      <w:r w:rsidRPr="0055471E">
        <w:t xml:space="preserve"> по высылке иностранцев в страну, где может быть поставлена под угрозу их физическая или моральная </w:t>
      </w:r>
      <w:r>
        <w:t>неприкосновенность</w:t>
      </w:r>
      <w:r w:rsidRPr="0055471E">
        <w:t>. В 2001 году Грузия экстрадировала российских граждан чеченского происхождения, которых разыскивали российские право</w:t>
      </w:r>
      <w:r>
        <w:t>о</w:t>
      </w:r>
      <w:r>
        <w:t>х</w:t>
      </w:r>
      <w:r>
        <w:t>ра</w:t>
      </w:r>
      <w:r w:rsidRPr="0055471E">
        <w:t xml:space="preserve">нительные органы. 13 лиц чеченского происхождения, которые </w:t>
      </w:r>
      <w:r>
        <w:t>подлежали</w:t>
      </w:r>
      <w:r w:rsidRPr="0055471E">
        <w:t xml:space="preserve"> выс</w:t>
      </w:r>
      <w:r>
        <w:t>ылке</w:t>
      </w:r>
      <w:r w:rsidRPr="0055471E">
        <w:t>, подали жалобы в Европейский суд по правам человека. Из 13 лиц, подлежащих высылке, только четыре были фактически высланы в Россию. Е</w:t>
      </w:r>
      <w:r w:rsidRPr="0055471E">
        <w:t>в</w:t>
      </w:r>
      <w:r w:rsidRPr="0055471E">
        <w:t>ропейский суд постановил, что Грузия нарушила свои обязательства по Евр</w:t>
      </w:r>
      <w:r w:rsidRPr="0055471E">
        <w:t>о</w:t>
      </w:r>
      <w:r w:rsidRPr="0055471E">
        <w:t>пейской конвенции о правах человека и основных свободах</w:t>
      </w:r>
      <w:r w:rsidRPr="0055471E">
        <w:rPr>
          <w:rStyle w:val="FootnoteReference"/>
        </w:rPr>
        <w:footnoteReference w:id="18"/>
      </w:r>
      <w:r w:rsidRPr="0055471E">
        <w:t>. С того времени Грузия внесла значительные юридические поправки, например в отношении конкретной процедуры апелляции на решение главного прокурора об экстрад</w:t>
      </w:r>
      <w:r w:rsidRPr="0055471E">
        <w:t>и</w:t>
      </w:r>
      <w:r w:rsidRPr="0055471E">
        <w:t>ции в рамках судебной системы, ясн</w:t>
      </w:r>
      <w:r>
        <w:t>ого</w:t>
      </w:r>
      <w:r w:rsidRPr="0055471E">
        <w:t xml:space="preserve"> обязательства </w:t>
      </w:r>
      <w:r>
        <w:t xml:space="preserve">об </w:t>
      </w:r>
      <w:r w:rsidRPr="0055471E">
        <w:t>информировани</w:t>
      </w:r>
      <w:r>
        <w:t>и</w:t>
      </w:r>
      <w:r w:rsidRPr="0055471E">
        <w:t xml:space="preserve"> л</w:t>
      </w:r>
      <w:r w:rsidRPr="0055471E">
        <w:t>и</w:t>
      </w:r>
      <w:r w:rsidRPr="0055471E">
        <w:t>шенного свободы лица о соответствующе</w:t>
      </w:r>
      <w:r>
        <w:t>й процедуре. Кроме того, Грузия на</w:t>
      </w:r>
      <w:r>
        <w:t>д</w:t>
      </w:r>
      <w:r>
        <w:t>лежащим образом выполнила вышеупомянутое решение</w:t>
      </w:r>
      <w:r w:rsidRPr="0055471E">
        <w:t xml:space="preserve"> как с точки зрения и</w:t>
      </w:r>
      <w:r w:rsidRPr="0055471E">
        <w:t>н</w:t>
      </w:r>
      <w:r w:rsidRPr="0055471E">
        <w:t xml:space="preserve">дивидуальных, так и общих мер. Так, Грузия выплатила компенсацию жертвам, </w:t>
      </w:r>
      <w:r>
        <w:t>отменила</w:t>
      </w:r>
      <w:r w:rsidRPr="0055471E">
        <w:t xml:space="preserve"> распоряжение заместителя </w:t>
      </w:r>
      <w:r>
        <w:t>Г</w:t>
      </w:r>
      <w:r w:rsidRPr="0055471E">
        <w:t>енерального прокурора об экстрадиции девяти беглецов, которые еще не найдены, и усовершенствовала правовую о</w:t>
      </w:r>
      <w:r w:rsidRPr="0055471E">
        <w:t>с</w:t>
      </w:r>
      <w:r w:rsidRPr="0055471E">
        <w:t xml:space="preserve">нову для экстрадиции. Кроме того, в соответствии с международными </w:t>
      </w:r>
      <w:r>
        <w:t>нормами</w:t>
      </w:r>
      <w:r w:rsidRPr="0055471E">
        <w:t xml:space="preserve"> (включая рекомендацию общего характера </w:t>
      </w:r>
      <w:r w:rsidRPr="0055471E">
        <w:rPr>
          <w:lang w:val="en-US"/>
        </w:rPr>
        <w:t>XXII</w:t>
      </w:r>
      <w:r w:rsidRPr="0055471E">
        <w:t xml:space="preserve">) в </w:t>
      </w:r>
      <w:r>
        <w:t xml:space="preserve">Уголовный </w:t>
      </w:r>
      <w:r w:rsidRPr="0055471E">
        <w:t>кодекс Грузии были внесены поправки в июле 2006 года с целью прямого запрещения экстр</w:t>
      </w:r>
      <w:r w:rsidRPr="0055471E">
        <w:t>а</w:t>
      </w:r>
      <w:r w:rsidRPr="0055471E">
        <w:t xml:space="preserve">диции лиц, имеющих статус </w:t>
      </w:r>
      <w:r>
        <w:t xml:space="preserve">просителей </w:t>
      </w:r>
      <w:r w:rsidRPr="0055471E">
        <w:t>п</w:t>
      </w:r>
      <w:r w:rsidRPr="0055471E">
        <w:t>о</w:t>
      </w:r>
      <w:r w:rsidRPr="0055471E">
        <w:t>литическ</w:t>
      </w:r>
      <w:r>
        <w:t>ого убежища</w:t>
      </w:r>
      <w:r w:rsidRPr="0055471E">
        <w:t xml:space="preserve"> или беженцев.</w:t>
      </w:r>
    </w:p>
    <w:p w:rsidR="00590D42" w:rsidRPr="0055471E" w:rsidRDefault="00590D42" w:rsidP="005E7840">
      <w:pPr>
        <w:pStyle w:val="H4GR"/>
      </w:pPr>
      <w:r w:rsidRPr="0095761D">
        <w:tab/>
      </w:r>
      <w:r w:rsidRPr="0095761D">
        <w:tab/>
      </w:r>
      <w:r w:rsidRPr="0055471E">
        <w:t>Правовая защита беженцев и просителей убежища</w:t>
      </w:r>
    </w:p>
    <w:p w:rsidR="00590D42" w:rsidRPr="0055471E" w:rsidRDefault="00590D42" w:rsidP="005E7840">
      <w:pPr>
        <w:pStyle w:val="SingleTxtGR0"/>
      </w:pPr>
      <w:r w:rsidRPr="0055471E">
        <w:t>46.</w:t>
      </w:r>
      <w:r w:rsidRPr="0055471E">
        <w:tab/>
        <w:t>В результате внесения недавних поправок в законодательство Грузии</w:t>
      </w:r>
      <w:r w:rsidRPr="0055471E">
        <w:rPr>
          <w:vertAlign w:val="superscript"/>
        </w:rPr>
        <w:footnoteReference w:id="19"/>
      </w:r>
      <w:r w:rsidRPr="0055471E">
        <w:t xml:space="preserve"> беженцам были предоставлены проездные документы в соответствии с Конве</w:t>
      </w:r>
      <w:r w:rsidRPr="0055471E">
        <w:t>н</w:t>
      </w:r>
      <w:r w:rsidRPr="0055471E">
        <w:t>цией о беженцах от 1951 года. Проездные документы позволяют беженцам сл</w:t>
      </w:r>
      <w:r w:rsidRPr="0055471E">
        <w:t>е</w:t>
      </w:r>
      <w:r w:rsidRPr="0055471E">
        <w:t>довать по территории Грузии, а также в третью/другую страну.</w:t>
      </w:r>
    </w:p>
    <w:p w:rsidR="00590D42" w:rsidRDefault="00590D42" w:rsidP="005E7840">
      <w:pPr>
        <w:pStyle w:val="H23GR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55471E">
        <w:t>Статистические данные о лицах со статусом беженцев в Грузии (2009 год)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85"/>
        <w:gridCol w:w="3685"/>
      </w:tblGrid>
      <w:tr w:rsidR="00590D42" w:rsidRPr="001A5A26" w:rsidTr="005E78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90D42" w:rsidRPr="001A5A26" w:rsidRDefault="00590D42" w:rsidP="005E7840">
            <w:pPr>
              <w:spacing w:before="80" w:after="80" w:line="200" w:lineRule="exact"/>
              <w:rPr>
                <w:i/>
                <w:sz w:val="16"/>
              </w:rPr>
            </w:pPr>
            <w:r w:rsidRPr="001A5A26">
              <w:rPr>
                <w:i/>
                <w:sz w:val="16"/>
              </w:rPr>
              <w:t>Страна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90D42" w:rsidRPr="001A5A26" w:rsidRDefault="00590D42" w:rsidP="002F3B8F">
            <w:pPr>
              <w:spacing w:before="80" w:after="80" w:line="200" w:lineRule="exact"/>
              <w:ind w:right="284"/>
              <w:jc w:val="right"/>
              <w:rPr>
                <w:i/>
                <w:sz w:val="16"/>
              </w:rPr>
            </w:pPr>
            <w:r w:rsidRPr="001A5A26">
              <w:rPr>
                <w:i/>
                <w:sz w:val="16"/>
              </w:rPr>
              <w:t>Число лиц</w:t>
            </w:r>
          </w:p>
        </w:tc>
      </w:tr>
      <w:tr w:rsidR="00590D42" w:rsidRPr="001A5A26" w:rsidTr="005E7840"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90D42" w:rsidRPr="001A5A26" w:rsidRDefault="00590D42" w:rsidP="005E7840">
            <w:pPr>
              <w:spacing w:line="220" w:lineRule="exact"/>
            </w:pPr>
            <w:r>
              <w:t>Турция</w:t>
            </w:r>
          </w:p>
        </w:tc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90D42" w:rsidRPr="001A5A26" w:rsidRDefault="00590D42" w:rsidP="002F3B8F">
            <w:pPr>
              <w:spacing w:line="220" w:lineRule="exact"/>
              <w:ind w:right="284"/>
              <w:jc w:val="right"/>
            </w:pPr>
            <w:r>
              <w:t>1</w:t>
            </w:r>
          </w:p>
        </w:tc>
      </w:tr>
      <w:tr w:rsidR="00590D42" w:rsidRPr="001A5A26" w:rsidTr="005E7840">
        <w:tc>
          <w:tcPr>
            <w:tcW w:w="3685" w:type="dxa"/>
            <w:shd w:val="clear" w:color="auto" w:fill="auto"/>
            <w:vAlign w:val="bottom"/>
          </w:tcPr>
          <w:p w:rsidR="00590D42" w:rsidRPr="001A5A26" w:rsidRDefault="00590D42" w:rsidP="005E7840">
            <w:pPr>
              <w:spacing w:line="220" w:lineRule="exact"/>
            </w:pPr>
            <w:r>
              <w:t>Россия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590D42" w:rsidRPr="001A5A26" w:rsidRDefault="00590D42" w:rsidP="002F3B8F">
            <w:pPr>
              <w:spacing w:line="220" w:lineRule="exact"/>
              <w:ind w:right="284"/>
              <w:jc w:val="right"/>
            </w:pPr>
            <w:r>
              <w:t>856</w:t>
            </w:r>
          </w:p>
        </w:tc>
      </w:tr>
      <w:tr w:rsidR="00590D42" w:rsidRPr="001A5A26" w:rsidTr="005E7840">
        <w:tc>
          <w:tcPr>
            <w:tcW w:w="3685" w:type="dxa"/>
            <w:shd w:val="clear" w:color="auto" w:fill="auto"/>
            <w:vAlign w:val="bottom"/>
          </w:tcPr>
          <w:p w:rsidR="00590D42" w:rsidRPr="001A5A26" w:rsidRDefault="00590D42" w:rsidP="005E7840">
            <w:pPr>
              <w:spacing w:line="220" w:lineRule="exact"/>
            </w:pPr>
            <w:r>
              <w:t>Ирак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590D42" w:rsidRPr="001A5A26" w:rsidRDefault="00590D42" w:rsidP="002F3B8F">
            <w:pPr>
              <w:spacing w:line="220" w:lineRule="exact"/>
              <w:ind w:right="284"/>
              <w:jc w:val="right"/>
            </w:pPr>
            <w:r>
              <w:t>5</w:t>
            </w:r>
          </w:p>
        </w:tc>
      </w:tr>
      <w:tr w:rsidR="00590D42" w:rsidRPr="001A5A26" w:rsidTr="005E7840">
        <w:tc>
          <w:tcPr>
            <w:tcW w:w="3685" w:type="dxa"/>
            <w:shd w:val="clear" w:color="auto" w:fill="auto"/>
            <w:vAlign w:val="bottom"/>
          </w:tcPr>
          <w:p w:rsidR="00590D42" w:rsidRPr="001A5A26" w:rsidRDefault="00590D42" w:rsidP="005E7840">
            <w:pPr>
              <w:spacing w:line="220" w:lineRule="exact"/>
            </w:pPr>
            <w:r>
              <w:t>Туркменистан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590D42" w:rsidRPr="001A5A26" w:rsidRDefault="00590D42" w:rsidP="002F3B8F">
            <w:pPr>
              <w:spacing w:line="220" w:lineRule="exact"/>
              <w:ind w:right="284"/>
              <w:jc w:val="right"/>
            </w:pPr>
            <w:r>
              <w:t>2</w:t>
            </w:r>
          </w:p>
        </w:tc>
      </w:tr>
      <w:tr w:rsidR="00590D42" w:rsidRPr="001A5A26" w:rsidTr="005E7840">
        <w:tc>
          <w:tcPr>
            <w:tcW w:w="3685" w:type="dxa"/>
            <w:shd w:val="clear" w:color="auto" w:fill="auto"/>
            <w:vAlign w:val="bottom"/>
          </w:tcPr>
          <w:p w:rsidR="00590D42" w:rsidRPr="001A5A26" w:rsidRDefault="00590D42" w:rsidP="005E7840">
            <w:pPr>
              <w:spacing w:line="220" w:lineRule="exact"/>
            </w:pPr>
            <w:r>
              <w:t>Иран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590D42" w:rsidRPr="001A5A26" w:rsidRDefault="00590D42" w:rsidP="002F3B8F">
            <w:pPr>
              <w:spacing w:line="220" w:lineRule="exact"/>
              <w:ind w:right="284"/>
              <w:jc w:val="right"/>
            </w:pPr>
            <w:r>
              <w:t>1</w:t>
            </w:r>
          </w:p>
        </w:tc>
      </w:tr>
      <w:tr w:rsidR="00590D42" w:rsidRPr="001A5A26" w:rsidTr="005E7840"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90D42" w:rsidRPr="001A5A26" w:rsidRDefault="00590D42" w:rsidP="005E7840">
            <w:pPr>
              <w:spacing w:line="220" w:lineRule="exact"/>
            </w:pPr>
            <w:r>
              <w:t>Таджикистан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90D42" w:rsidRPr="001A5A26" w:rsidRDefault="00590D42" w:rsidP="002F3B8F">
            <w:pPr>
              <w:spacing w:line="220" w:lineRule="exact"/>
              <w:ind w:right="284"/>
              <w:jc w:val="right"/>
            </w:pPr>
            <w:r>
              <w:t>2</w:t>
            </w:r>
          </w:p>
        </w:tc>
      </w:tr>
      <w:tr w:rsidR="00590D42" w:rsidRPr="001A5A26" w:rsidTr="005E7840"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90D42" w:rsidRPr="00A3590E" w:rsidRDefault="00590D42" w:rsidP="005E7840">
            <w:pPr>
              <w:spacing w:line="220" w:lineRule="exact"/>
              <w:rPr>
                <w:b/>
              </w:rPr>
            </w:pPr>
            <w:r w:rsidRPr="00A3590E">
              <w:rPr>
                <w:b/>
              </w:rPr>
              <w:t>Всего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90D42" w:rsidRPr="00A3590E" w:rsidRDefault="00590D42" w:rsidP="002F3B8F">
            <w:pPr>
              <w:spacing w:line="220" w:lineRule="exact"/>
              <w:ind w:right="284"/>
              <w:jc w:val="right"/>
              <w:rPr>
                <w:b/>
              </w:rPr>
            </w:pPr>
            <w:r w:rsidRPr="00A3590E">
              <w:rPr>
                <w:b/>
              </w:rPr>
              <w:t>867</w:t>
            </w:r>
          </w:p>
        </w:tc>
      </w:tr>
    </w:tbl>
    <w:p w:rsidR="00590D42" w:rsidRPr="0055471E" w:rsidRDefault="00590D42" w:rsidP="005E7840">
      <w:pPr>
        <w:pStyle w:val="SingleTxtGR0"/>
        <w:spacing w:before="120"/>
      </w:pPr>
      <w:r w:rsidRPr="0055471E">
        <w:t>47.</w:t>
      </w:r>
      <w:r w:rsidRPr="0055471E">
        <w:tab/>
        <w:t>Основной группой беженцев в Грузии являются лица чеченского прои</w:t>
      </w:r>
      <w:r w:rsidRPr="0055471E">
        <w:t>с</w:t>
      </w:r>
      <w:r w:rsidRPr="0055471E">
        <w:t xml:space="preserve">хождения. Для удовлетворения их потребностей правительство работает над нахождением долгосрочных решений их проблем. В настоящее время </w:t>
      </w:r>
      <w:r>
        <w:t xml:space="preserve">МБП </w:t>
      </w:r>
      <w:r w:rsidRPr="0055471E">
        <w:t>вместе с международными организациями осуществляет проект "</w:t>
      </w:r>
      <w:r>
        <w:t>Р</w:t>
      </w:r>
      <w:r w:rsidRPr="0055471E">
        <w:t>ег</w:t>
      </w:r>
      <w:r w:rsidRPr="0055471E">
        <w:t>и</w:t>
      </w:r>
      <w:r w:rsidRPr="0055471E">
        <w:t xml:space="preserve">страция и натурализация беженцев для улучшения их доступа </w:t>
      </w:r>
      <w:r>
        <w:t xml:space="preserve">к </w:t>
      </w:r>
      <w:r w:rsidRPr="0055471E">
        <w:t>социальному обеспеч</w:t>
      </w:r>
      <w:r w:rsidRPr="0055471E">
        <w:t>е</w:t>
      </w:r>
      <w:r w:rsidRPr="0055471E">
        <w:t xml:space="preserve">нию и защите". </w:t>
      </w:r>
      <w:r>
        <w:t>В частности,</w:t>
      </w:r>
      <w:r w:rsidRPr="0055471E">
        <w:t xml:space="preserve"> этот проект направлен на оказание помощи б</w:t>
      </w:r>
      <w:r w:rsidRPr="0055471E">
        <w:t>е</w:t>
      </w:r>
      <w:r w:rsidRPr="0055471E">
        <w:t xml:space="preserve">женцам в получении гражданства Грузии. Также проекты, осуществляемые при финансовой поддержке ООН и Норвежского совета по </w:t>
      </w:r>
      <w:r>
        <w:t>делам</w:t>
      </w:r>
      <w:r w:rsidRPr="0055471E">
        <w:t xml:space="preserve"> беженцев, напра</w:t>
      </w:r>
      <w:r w:rsidRPr="0055471E">
        <w:t>в</w:t>
      </w:r>
      <w:r w:rsidRPr="0055471E">
        <w:t>лены на поощрение гражданской интеграции чеченских беженцев в Гр</w:t>
      </w:r>
      <w:r w:rsidRPr="0055471E">
        <w:t>у</w:t>
      </w:r>
      <w:r w:rsidRPr="0055471E">
        <w:t>зии</w:t>
      </w:r>
      <w:r w:rsidRPr="0055471E">
        <w:rPr>
          <w:rStyle w:val="FootnoteReference"/>
        </w:rPr>
        <w:footnoteReference w:id="20"/>
      </w:r>
      <w:r w:rsidRPr="0055471E">
        <w:t xml:space="preserve">. </w:t>
      </w:r>
    </w:p>
    <w:p w:rsidR="00590D42" w:rsidRDefault="00590D42" w:rsidP="005E7840">
      <w:pPr>
        <w:pStyle w:val="SingleTxtGR0"/>
      </w:pPr>
      <w:r w:rsidRPr="0055471E">
        <w:t>48.</w:t>
      </w:r>
      <w:r w:rsidRPr="0055471E">
        <w:tab/>
        <w:t>Признав недостатки Закона о беженцах 1998 года, правительство Грузии подготовило новый законопроект о беженцах и просителях временн</w:t>
      </w:r>
      <w:r>
        <w:t>ого</w:t>
      </w:r>
      <w:r w:rsidRPr="0055471E">
        <w:t xml:space="preserve"> убеж</w:t>
      </w:r>
      <w:r w:rsidRPr="0055471E">
        <w:t>и</w:t>
      </w:r>
      <w:r w:rsidRPr="0055471E">
        <w:t>ща. В законопроекте расширен объем предоставления статуса беженца, уст</w:t>
      </w:r>
      <w:r w:rsidRPr="0055471E">
        <w:t>а</w:t>
      </w:r>
      <w:r w:rsidRPr="0055471E">
        <w:t xml:space="preserve">новлены ясные процедуры предоставления убежища. </w:t>
      </w:r>
      <w:r>
        <w:t>МБП б</w:t>
      </w:r>
      <w:r w:rsidRPr="0055471E">
        <w:t xml:space="preserve">ыл использован опыт Управления Верховного комиссара Организации Объединенных Наций по </w:t>
      </w:r>
      <w:r>
        <w:t>делам</w:t>
      </w:r>
      <w:r w:rsidRPr="0055471E">
        <w:t xml:space="preserve"> беженцев в 2009 году, и окончательный текст законопроекта будет пре</w:t>
      </w:r>
      <w:r w:rsidRPr="0055471E">
        <w:t>д</w:t>
      </w:r>
      <w:r w:rsidRPr="0055471E">
        <w:t xml:space="preserve">ставлен </w:t>
      </w:r>
      <w:r>
        <w:t>п</w:t>
      </w:r>
      <w:r w:rsidRPr="0055471E">
        <w:t>арламенту Грузии в ближайшем будущем.</w:t>
      </w:r>
    </w:p>
    <w:p w:rsidR="00590D42" w:rsidRPr="00154886" w:rsidRDefault="00025CB8" w:rsidP="00616EC9">
      <w:pPr>
        <w:pStyle w:val="H1GR"/>
      </w:pPr>
      <w:r>
        <w:br w:type="page"/>
      </w:r>
      <w:r w:rsidR="00590D42" w:rsidRPr="00154886">
        <w:tab/>
      </w:r>
      <w:r w:rsidR="00590D42" w:rsidRPr="00154886">
        <w:rPr>
          <w:lang w:val="en-US"/>
        </w:rPr>
        <w:t>I</w:t>
      </w:r>
      <w:r w:rsidR="00590D42" w:rsidRPr="00154886">
        <w:t>.</w:t>
      </w:r>
      <w:r w:rsidR="00590D42" w:rsidRPr="00154886">
        <w:tab/>
        <w:t>Ответ на вопросы, заданные в пункте 18</w:t>
      </w:r>
    </w:p>
    <w:p w:rsidR="00590D42" w:rsidRPr="00154886" w:rsidRDefault="00590D42" w:rsidP="005E7840">
      <w:pPr>
        <w:pStyle w:val="SingleTxtGR0"/>
      </w:pPr>
      <w:r w:rsidRPr="00154886">
        <w:t>49.</w:t>
      </w:r>
      <w:r w:rsidRPr="00154886">
        <w:tab/>
        <w:t>Свобода религии является одним из конституционных прав и охраняется законом</w:t>
      </w:r>
      <w:r w:rsidRPr="00EA740C">
        <w:rPr>
          <w:rStyle w:val="FootnoteReference"/>
        </w:rPr>
        <w:footnoteReference w:id="21"/>
      </w:r>
      <w:r w:rsidRPr="00154886">
        <w:t>. Законодательство Грузии предусматривает уголовную ответстве</w:t>
      </w:r>
      <w:r w:rsidRPr="00154886">
        <w:t>н</w:t>
      </w:r>
      <w:r w:rsidRPr="00154886">
        <w:t>ность за незаконное вмешательство в осуществление религиозных прав, вкл</w:t>
      </w:r>
      <w:r w:rsidRPr="00154886">
        <w:t>ю</w:t>
      </w:r>
      <w:r w:rsidRPr="00154886">
        <w:t xml:space="preserve">чая </w:t>
      </w:r>
      <w:r>
        <w:t>воспрепятствование богослужению или совершению</w:t>
      </w:r>
      <w:r w:rsidRPr="00154886">
        <w:t xml:space="preserve"> других религиозных </w:t>
      </w:r>
      <w:r>
        <w:t>обрядов или обычаев с</w:t>
      </w:r>
      <w:r w:rsidRPr="00154886">
        <w:t xml:space="preserve"> применени</w:t>
      </w:r>
      <w:r>
        <w:t>ем</w:t>
      </w:r>
      <w:r w:rsidRPr="00154886">
        <w:t xml:space="preserve"> насилия или </w:t>
      </w:r>
      <w:r>
        <w:t xml:space="preserve">с </w:t>
      </w:r>
      <w:r w:rsidRPr="00154886">
        <w:t>угроз</w:t>
      </w:r>
      <w:r>
        <w:t>ой</w:t>
      </w:r>
      <w:r w:rsidRPr="00154886">
        <w:t xml:space="preserve"> насилия либо </w:t>
      </w:r>
      <w:r>
        <w:t>с</w:t>
      </w:r>
      <w:r>
        <w:t>о</w:t>
      </w:r>
      <w:r>
        <w:t>единенное с</w:t>
      </w:r>
      <w:r w:rsidRPr="00154886">
        <w:t xml:space="preserve"> оскорблени</w:t>
      </w:r>
      <w:r>
        <w:t>ем</w:t>
      </w:r>
      <w:r w:rsidRPr="00154886">
        <w:t xml:space="preserve"> религиозных чувств верующ</w:t>
      </w:r>
      <w:r>
        <w:t>их</w:t>
      </w:r>
      <w:r w:rsidRPr="00154886">
        <w:t xml:space="preserve"> или </w:t>
      </w:r>
      <w:r>
        <w:t>священно</w:t>
      </w:r>
      <w:r w:rsidRPr="00154886">
        <w:t>служ</w:t>
      </w:r>
      <w:r w:rsidRPr="00154886">
        <w:t>и</w:t>
      </w:r>
      <w:r w:rsidRPr="00154886">
        <w:t>тел</w:t>
      </w:r>
      <w:r>
        <w:t>ей</w:t>
      </w:r>
      <w:r w:rsidRPr="00154886">
        <w:t xml:space="preserve"> (см. статью 155 УКГ). Кроме того</w:t>
      </w:r>
      <w:r>
        <w:t>,</w:t>
      </w:r>
      <w:r w:rsidRPr="00154886">
        <w:t xml:space="preserve"> в соответствии со статьей 156 УКГ предусматривается уголовная ответственность за преследование </w:t>
      </w:r>
      <w:r>
        <w:t>человека в св</w:t>
      </w:r>
      <w:r>
        <w:t>я</w:t>
      </w:r>
      <w:r>
        <w:t>зи с его вероисповеданием, убеждениями или мыслями</w:t>
      </w:r>
      <w:r w:rsidRPr="00154886">
        <w:t>. Две эти статьи являю</w:t>
      </w:r>
      <w:r w:rsidRPr="00154886">
        <w:t>т</w:t>
      </w:r>
      <w:r w:rsidRPr="00154886">
        <w:t>ся одной из правовых гарантий от дискриминации в отношении религиозных меньшинств.</w:t>
      </w:r>
    </w:p>
    <w:p w:rsidR="00590D42" w:rsidRPr="00154886" w:rsidRDefault="00590D42" w:rsidP="005E7840">
      <w:pPr>
        <w:pStyle w:val="SingleTxtGR0"/>
      </w:pPr>
      <w:r w:rsidRPr="00154886">
        <w:t>50.</w:t>
      </w:r>
      <w:r w:rsidRPr="00154886">
        <w:tab/>
        <w:t>В школах принимаются значительные меры для пред</w:t>
      </w:r>
      <w:r>
        <w:t>упрежд</w:t>
      </w:r>
      <w:r w:rsidRPr="00154886">
        <w:t>ения религ</w:t>
      </w:r>
      <w:r w:rsidRPr="00154886">
        <w:t>и</w:t>
      </w:r>
      <w:r w:rsidRPr="00154886">
        <w:t>озной дискриминации по отношению к учащимся. В соответствии с национал</w:t>
      </w:r>
      <w:r w:rsidRPr="00154886">
        <w:t>ь</w:t>
      </w:r>
      <w:r w:rsidRPr="00154886">
        <w:t>ной программой обучения, принятой в 2006 году, история религии является ф</w:t>
      </w:r>
      <w:r w:rsidRPr="00154886">
        <w:t>а</w:t>
      </w:r>
      <w:r w:rsidRPr="00154886">
        <w:t xml:space="preserve">культативным </w:t>
      </w:r>
      <w:r>
        <w:t>предметом</w:t>
      </w:r>
      <w:r w:rsidRPr="00154886">
        <w:t xml:space="preserve">. Этот </w:t>
      </w:r>
      <w:r>
        <w:t>предмет</w:t>
      </w:r>
      <w:r w:rsidRPr="00154886">
        <w:t xml:space="preserve"> преподается как часть общественных наук и охватывает происхождение/формирование религий, роль религии в о</w:t>
      </w:r>
      <w:r w:rsidRPr="00154886">
        <w:t>б</w:t>
      </w:r>
      <w:r w:rsidRPr="00154886">
        <w:t>ществе, различные религии в мире и т.д. Что важнее всего, государство запр</w:t>
      </w:r>
      <w:r w:rsidRPr="00154886">
        <w:t>е</w:t>
      </w:r>
      <w:r w:rsidRPr="00154886">
        <w:t xml:space="preserve">щает в школах проведение каких-либо религиозных ритуалов или церемоний и использование каких-либо религиозных символов, за исключением </w:t>
      </w:r>
      <w:r>
        <w:t xml:space="preserve">их </w:t>
      </w:r>
      <w:r w:rsidRPr="00154886">
        <w:t>испол</w:t>
      </w:r>
      <w:r w:rsidRPr="00154886">
        <w:t>ь</w:t>
      </w:r>
      <w:r w:rsidRPr="00154886">
        <w:t>зования в целях о</w:t>
      </w:r>
      <w:r w:rsidRPr="00154886">
        <w:t>б</w:t>
      </w:r>
      <w:r w:rsidRPr="00154886">
        <w:t>разования.</w:t>
      </w:r>
    </w:p>
    <w:p w:rsidR="00590D42" w:rsidRPr="00154886" w:rsidRDefault="00590D42" w:rsidP="005E7840">
      <w:pPr>
        <w:pStyle w:val="SingleTxtGR0"/>
      </w:pPr>
      <w:r w:rsidRPr="00154886">
        <w:t>51.</w:t>
      </w:r>
      <w:r w:rsidRPr="00154886">
        <w:tab/>
        <w:t xml:space="preserve">В соответствии с профессиональным </w:t>
      </w:r>
      <w:r>
        <w:t>К</w:t>
      </w:r>
      <w:r w:rsidRPr="00154886">
        <w:t>одексом этики для преподават</w:t>
      </w:r>
      <w:r w:rsidRPr="00154886">
        <w:t>е</w:t>
      </w:r>
      <w:r w:rsidRPr="00154886">
        <w:t>лей они обязаны создавать среду, способствующую полноценному развитию личн</w:t>
      </w:r>
      <w:r w:rsidRPr="00154886">
        <w:t>о</w:t>
      </w:r>
      <w:r w:rsidRPr="00154886">
        <w:t>сти учащихся и защите их прав и свобод. В этом кодексе подтверждается роль преподавателей по пропаганде ценностей и принципов</w:t>
      </w:r>
      <w:r>
        <w:t>,</w:t>
      </w:r>
      <w:r w:rsidRPr="00154886">
        <w:t xml:space="preserve"> основанных на правах, а также запрещается дискриминация по отношению к учащимся на основе э</w:t>
      </w:r>
      <w:r w:rsidRPr="00154886">
        <w:t>т</w:t>
      </w:r>
      <w:r w:rsidRPr="00154886">
        <w:t>нического происхождения или религиозной принадлежности.</w:t>
      </w:r>
    </w:p>
    <w:p w:rsidR="00590D42" w:rsidRPr="00154886" w:rsidRDefault="00590D42" w:rsidP="00506170">
      <w:pPr>
        <w:pStyle w:val="H1GR"/>
      </w:pPr>
      <w:r w:rsidRPr="00154886">
        <w:tab/>
      </w:r>
      <w:r w:rsidRPr="00154886">
        <w:rPr>
          <w:lang w:val="en-US"/>
        </w:rPr>
        <w:t>J</w:t>
      </w:r>
      <w:r w:rsidRPr="00154886">
        <w:t>.</w:t>
      </w:r>
      <w:r w:rsidRPr="00154886">
        <w:tab/>
        <w:t>Ответ на вопросы, заданные в пункте 19</w:t>
      </w:r>
    </w:p>
    <w:p w:rsidR="00590D42" w:rsidRPr="00154886" w:rsidRDefault="00590D42" w:rsidP="005E7840">
      <w:pPr>
        <w:pStyle w:val="SingleTxtGR0"/>
      </w:pPr>
      <w:r w:rsidRPr="00154886">
        <w:t>52.</w:t>
      </w:r>
      <w:r w:rsidRPr="00154886">
        <w:tab/>
      </w:r>
      <w:r>
        <w:t>Уменьшение бедности</w:t>
      </w:r>
      <w:r w:rsidRPr="00154886">
        <w:t xml:space="preserve"> в Грузии является одним из основных приоритетов правительства Грузии. Одной из наиболее важных мер является создание </w:t>
      </w:r>
      <w:r>
        <w:t>Г</w:t>
      </w:r>
      <w:r w:rsidRPr="00154886">
        <w:t>р</w:t>
      </w:r>
      <w:r w:rsidRPr="00154886">
        <w:t>у</w:t>
      </w:r>
      <w:r w:rsidRPr="00154886">
        <w:t xml:space="preserve">зинского фонда для решения проблем в рамках </w:t>
      </w:r>
      <w:r>
        <w:t xml:space="preserve">Декларации </w:t>
      </w:r>
      <w:r w:rsidRPr="00154886">
        <w:t>тысячелетия с бю</w:t>
      </w:r>
      <w:r w:rsidRPr="00154886">
        <w:t>д</w:t>
      </w:r>
      <w:r w:rsidRPr="00154886">
        <w:t xml:space="preserve">жетом в 395,3 млн. долл. США. Целью этого фонда является уменьшение </w:t>
      </w:r>
      <w:r>
        <w:t>бе</w:t>
      </w:r>
      <w:r>
        <w:t>д</w:t>
      </w:r>
      <w:r>
        <w:t>ности</w:t>
      </w:r>
      <w:r w:rsidRPr="00154886">
        <w:t xml:space="preserve"> и поощрение экономического развития в районах Грузии. Его деятел</w:t>
      </w:r>
      <w:r w:rsidRPr="00154886">
        <w:t>ь</w:t>
      </w:r>
      <w:r w:rsidRPr="00154886">
        <w:t xml:space="preserve">ность способствует </w:t>
      </w:r>
      <w:r>
        <w:t>вос</w:t>
      </w:r>
      <w:r w:rsidRPr="00154886">
        <w:t>становлению инфраструктуры и развитию предпр</w:t>
      </w:r>
      <w:r w:rsidRPr="00154886">
        <w:t>и</w:t>
      </w:r>
      <w:r w:rsidRPr="00154886">
        <w:t>ятий.</w:t>
      </w:r>
    </w:p>
    <w:p w:rsidR="00590D42" w:rsidRPr="00154886" w:rsidRDefault="00590D42" w:rsidP="005E7840">
      <w:pPr>
        <w:pStyle w:val="SingleTxtGR0"/>
      </w:pPr>
      <w:r w:rsidRPr="00154886">
        <w:t>53.</w:t>
      </w:r>
      <w:r w:rsidRPr="00154886">
        <w:tab/>
        <w:t>Для решения проблем, с которыми сталкиваются этнические меньшинс</w:t>
      </w:r>
      <w:r w:rsidRPr="00154886">
        <w:t>т</w:t>
      </w:r>
      <w:r w:rsidRPr="00154886">
        <w:t xml:space="preserve">ва, в рамках программы в связи с </w:t>
      </w:r>
      <w:r>
        <w:t>Декларацией</w:t>
      </w:r>
      <w:r w:rsidRPr="00154886">
        <w:t xml:space="preserve"> тысячелетия осуществляются следующие проекты:</w:t>
      </w:r>
    </w:p>
    <w:p w:rsidR="00590D42" w:rsidRPr="00154886" w:rsidRDefault="00590D42" w:rsidP="005E7840">
      <w:pPr>
        <w:pStyle w:val="Bullet1GR"/>
        <w:numPr>
          <w:ilvl w:val="0"/>
          <w:numId w:val="1"/>
        </w:numPr>
      </w:pPr>
      <w:r w:rsidRPr="00154886">
        <w:t xml:space="preserve">проект по восстановлению энергетической инфраструктуры (бюджет в 49,5 млн. долл. США) для восстановления поврежденного трубопровода </w:t>
      </w:r>
      <w:r>
        <w:t>С</w:t>
      </w:r>
      <w:r w:rsidRPr="00154886">
        <w:t>евер-</w:t>
      </w:r>
      <w:r>
        <w:t>Ю</w:t>
      </w:r>
      <w:r w:rsidRPr="00154886">
        <w:t>г: направлен на восстановление 22 объектов. В результате этого укрепление безопасности и н</w:t>
      </w:r>
      <w:r w:rsidRPr="00154886">
        <w:t>а</w:t>
      </w:r>
      <w:r w:rsidRPr="00154886">
        <w:t>дежности поставок энергии приведет к увеличению поставок газа на электроста</w:t>
      </w:r>
      <w:r w:rsidRPr="00154886">
        <w:t>н</w:t>
      </w:r>
      <w:r w:rsidRPr="00154886">
        <w:t>ции и повышению надежности промышленного сектора;</w:t>
      </w:r>
    </w:p>
    <w:p w:rsidR="00590D42" w:rsidRPr="00154886" w:rsidRDefault="00590D42" w:rsidP="005E7840">
      <w:pPr>
        <w:pStyle w:val="Bullet1GR"/>
        <w:numPr>
          <w:ilvl w:val="0"/>
          <w:numId w:val="1"/>
        </w:numPr>
      </w:pPr>
      <w:r w:rsidRPr="00154886">
        <w:t>проект по восстановлению дорог</w:t>
      </w:r>
      <w:r>
        <w:t>и</w:t>
      </w:r>
      <w:r w:rsidRPr="00154886">
        <w:t xml:space="preserve"> Сам</w:t>
      </w:r>
      <w:r>
        <w:t>ц</w:t>
      </w:r>
      <w:r w:rsidRPr="00154886">
        <w:t>хе-Джавахети (бюджет в размере 2</w:t>
      </w:r>
      <w:r>
        <w:t>0</w:t>
      </w:r>
      <w:r w:rsidRPr="00154886">
        <w:t>3 515 000 долл. США): широкомасштабный проект по восстановлению дорожно-транспортной сети в районах Сам</w:t>
      </w:r>
      <w:r>
        <w:t>ц</w:t>
      </w:r>
      <w:r w:rsidRPr="00154886">
        <w:t>хе</w:t>
      </w:r>
      <w:r>
        <w:t>-</w:t>
      </w:r>
      <w:r w:rsidRPr="00154886">
        <w:t>Джавахети и Квемо-Картли. Восстановление этой дорожной сети будет способствовать связи между этими двумя районами, заселенными этническими меньшинств</w:t>
      </w:r>
      <w:r w:rsidRPr="00154886">
        <w:t>а</w:t>
      </w:r>
      <w:r w:rsidRPr="00154886">
        <w:t>ми</w:t>
      </w:r>
      <w:r>
        <w:t>,</w:t>
      </w:r>
      <w:r w:rsidRPr="00154886">
        <w:t xml:space="preserve"> и другими районами Грузии;</w:t>
      </w:r>
    </w:p>
    <w:p w:rsidR="00BE0D2C" w:rsidRPr="00506170" w:rsidRDefault="00590D42" w:rsidP="00506170">
      <w:pPr>
        <w:pStyle w:val="Bullet1GR"/>
        <w:numPr>
          <w:ilvl w:val="0"/>
          <w:numId w:val="1"/>
        </w:numPr>
      </w:pPr>
      <w:r w:rsidRPr="00154886">
        <w:t>проект по развитию агро</w:t>
      </w:r>
      <w:r>
        <w:t>бизнеса</w:t>
      </w:r>
      <w:r w:rsidRPr="00154886">
        <w:t xml:space="preserve"> (бюджет в размере 15</w:t>
      </w:r>
      <w:r>
        <w:t> </w:t>
      </w:r>
      <w:r w:rsidRPr="00154886">
        <w:t>250</w:t>
      </w:r>
      <w:r>
        <w:t> </w:t>
      </w:r>
      <w:r w:rsidRPr="00154886">
        <w:t>000</w:t>
      </w:r>
      <w:r>
        <w:t> </w:t>
      </w:r>
      <w:r w:rsidRPr="00154886">
        <w:t>долл. США) направлен на предоставление субсидий на основе совместного ф</w:t>
      </w:r>
      <w:r w:rsidRPr="00154886">
        <w:t>и</w:t>
      </w:r>
      <w:r w:rsidRPr="00154886">
        <w:t>нансирования и конкурентоспособности для развития первичного прои</w:t>
      </w:r>
      <w:r w:rsidRPr="00154886">
        <w:t>з</w:t>
      </w:r>
      <w:r w:rsidRPr="00154886">
        <w:t xml:space="preserve">водства, создание центров обслуживания фермерских хозяйств, </w:t>
      </w:r>
      <w:r>
        <w:t>созда</w:t>
      </w:r>
      <w:r>
        <w:t>ю</w:t>
      </w:r>
      <w:r>
        <w:t xml:space="preserve">щих добавленную стоимость </w:t>
      </w:r>
      <w:r w:rsidRPr="00154886">
        <w:t>предприятий и систем в каждом районе Гр</w:t>
      </w:r>
      <w:r w:rsidRPr="00154886">
        <w:t>у</w:t>
      </w:r>
      <w:r w:rsidRPr="00154886">
        <w:t>зии. Этот проект направлен на содействие развитию агробизнеса и созд</w:t>
      </w:r>
      <w:r w:rsidRPr="00154886">
        <w:t>а</w:t>
      </w:r>
      <w:r w:rsidRPr="00154886">
        <w:t>ни</w:t>
      </w:r>
      <w:r>
        <w:t>е</w:t>
      </w:r>
      <w:r w:rsidRPr="00154886">
        <w:t xml:space="preserve"> новых рабочих мест </w:t>
      </w:r>
      <w:r>
        <w:t xml:space="preserve">и </w:t>
      </w:r>
      <w:r w:rsidRPr="00154886">
        <w:t>для этнических меньшинств.</w:t>
      </w:r>
    </w:p>
    <w:p w:rsidR="00506170" w:rsidRPr="0014136E" w:rsidRDefault="00506170" w:rsidP="005E7840">
      <w:pPr>
        <w:pStyle w:val="H1GR"/>
      </w:pPr>
      <w:r>
        <w:rPr>
          <w:lang w:val="en-US"/>
        </w:rPr>
        <w:tab/>
      </w:r>
      <w:r w:rsidRPr="0014136E">
        <w:t>К.</w:t>
      </w:r>
      <w:r w:rsidRPr="0014136E">
        <w:tab/>
        <w:t xml:space="preserve">Ответ на вопросы, </w:t>
      </w:r>
      <w:r>
        <w:t>затронутые</w:t>
      </w:r>
      <w:r w:rsidRPr="0014136E">
        <w:t xml:space="preserve"> в пункте 20</w:t>
      </w:r>
    </w:p>
    <w:p w:rsidR="00506170" w:rsidRPr="0014136E" w:rsidRDefault="00506170" w:rsidP="004373DE">
      <w:pPr>
        <w:pStyle w:val="H4GR"/>
      </w:pPr>
      <w:r w:rsidRPr="008115C3">
        <w:tab/>
      </w:r>
      <w:r w:rsidRPr="008115C3">
        <w:tab/>
      </w:r>
      <w:r w:rsidRPr="0014136E">
        <w:t>Законодательная структура</w:t>
      </w:r>
    </w:p>
    <w:p w:rsidR="00506170" w:rsidRPr="0014136E" w:rsidRDefault="00506170" w:rsidP="005E7840">
      <w:pPr>
        <w:pStyle w:val="SingleTxtGR0"/>
      </w:pPr>
      <w:r w:rsidRPr="0014136E">
        <w:t>54.</w:t>
      </w:r>
      <w:r w:rsidRPr="0014136E">
        <w:tab/>
        <w:t>В 2005 году были внесены законодательные изменения в статью 144 УКГ о пытке, угрозе применения пытки и бесчелов</w:t>
      </w:r>
      <w:r>
        <w:t>ечном и унижающем обращении. В</w:t>
      </w:r>
      <w:r w:rsidRPr="003629DF">
        <w:t xml:space="preserve"> </w:t>
      </w:r>
      <w:r w:rsidRPr="0014136E">
        <w:t>статье 144 пытка определяется как "создание таких условий или такое отн</w:t>
      </w:r>
      <w:r w:rsidRPr="0014136E">
        <w:t>о</w:t>
      </w:r>
      <w:r w:rsidRPr="0014136E">
        <w:t>шение к лицу, его близкому родственнику и</w:t>
      </w:r>
      <w:r>
        <w:t>ли другому лицу, находящемуся в </w:t>
      </w:r>
      <w:r w:rsidRPr="0014136E">
        <w:t>материальной или иной зависимости от него, который по своим характерист</w:t>
      </w:r>
      <w:r w:rsidRPr="0014136E">
        <w:t>и</w:t>
      </w:r>
      <w:r w:rsidRPr="0014136E">
        <w:t>кам, интенсивности или сроку вызывают сильную физическую боль либо пс</w:t>
      </w:r>
      <w:r w:rsidRPr="0014136E">
        <w:t>и</w:t>
      </w:r>
      <w:r w:rsidRPr="0014136E">
        <w:t xml:space="preserve">хическое или моральное страдание, </w:t>
      </w:r>
      <w:r>
        <w:t xml:space="preserve">и </w:t>
      </w:r>
      <w:r w:rsidRPr="0014136E">
        <w:t>цель которых заключается в получении информации, доказательства или признания, устрашения или принуждения л</w:t>
      </w:r>
      <w:r w:rsidRPr="0014136E">
        <w:t>и</w:t>
      </w:r>
      <w:r w:rsidRPr="0014136E">
        <w:t>ца, или же наказани</w:t>
      </w:r>
      <w:r>
        <w:t>и</w:t>
      </w:r>
      <w:r w:rsidRPr="0014136E">
        <w:t xml:space="preserve"> лица за совершенное и</w:t>
      </w:r>
      <w:r>
        <w:t>л</w:t>
      </w:r>
      <w:r w:rsidRPr="0014136E">
        <w:t xml:space="preserve">и предположительно совершенное им или третьим лицом деяние". Более строгое </w:t>
      </w:r>
      <w:r>
        <w:t>наказание</w:t>
      </w:r>
      <w:r w:rsidRPr="0014136E">
        <w:t xml:space="preserve"> − лишение свободы сроком от 12 до 17 лет (по сравнению со сроком от 7 до 10 лет) предусматрив</w:t>
      </w:r>
      <w:r w:rsidRPr="0014136E">
        <w:t>а</w:t>
      </w:r>
      <w:r w:rsidRPr="0014136E">
        <w:t>ется за такое же преступление, если оно совершено чиновником или лицом, прирав</w:t>
      </w:r>
      <w:r>
        <w:t>ненны</w:t>
      </w:r>
      <w:r w:rsidRPr="0014136E">
        <w:t>м к нему (статья 144 2 а)), или с использованием служебного п</w:t>
      </w:r>
      <w:r w:rsidRPr="0014136E">
        <w:t>о</w:t>
      </w:r>
      <w:r w:rsidRPr="0014136E">
        <w:t xml:space="preserve">ложения (статья 144 2 </w:t>
      </w:r>
      <w:r w:rsidRPr="0014136E">
        <w:rPr>
          <w:lang w:val="en-US"/>
        </w:rPr>
        <w:t>b</w:t>
      </w:r>
      <w:r w:rsidRPr="0014136E">
        <w:t>)). В статье 144 запрещено угрожать применением пы</w:t>
      </w:r>
      <w:r w:rsidRPr="0014136E">
        <w:t>т</w:t>
      </w:r>
      <w:r w:rsidRPr="0014136E">
        <w:t>ки и наказанием за это является штраф либо лишение свободы сроком до двух лет. В статье 144 также запрещается бесчеловечное и унижающее обращение или наказание, и более строгое наказание предусмотрено (от 4 до 6 лет лиш</w:t>
      </w:r>
      <w:r w:rsidRPr="0014136E">
        <w:t>е</w:t>
      </w:r>
      <w:r w:rsidRPr="0014136E">
        <w:t>ния свободы), если такое обращение совершается чиновником или лицом, пр</w:t>
      </w:r>
      <w:r w:rsidRPr="0014136E">
        <w:t>и</w:t>
      </w:r>
      <w:r w:rsidRPr="0014136E">
        <w:t>равненным к нему, либо с использован</w:t>
      </w:r>
      <w:r w:rsidRPr="0014136E">
        <w:t>и</w:t>
      </w:r>
      <w:r w:rsidRPr="0014136E">
        <w:t>ем служебного положения.</w:t>
      </w:r>
    </w:p>
    <w:p w:rsidR="00506170" w:rsidRPr="0014136E" w:rsidRDefault="00506170" w:rsidP="004373DE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 w:rsidRPr="0014136E">
        <w:t>Институциональное развитие</w:t>
      </w:r>
    </w:p>
    <w:p w:rsidR="00506170" w:rsidRPr="0014136E" w:rsidRDefault="00506170" w:rsidP="005E7840">
      <w:pPr>
        <w:pStyle w:val="SingleTxtGR0"/>
      </w:pPr>
      <w:r>
        <w:t>55.</w:t>
      </w:r>
      <w:r>
        <w:tab/>
        <w:t>Подразделения</w:t>
      </w:r>
      <w:r w:rsidRPr="0014136E">
        <w:t xml:space="preserve"> по защите и мониторингу прав человека был</w:t>
      </w:r>
      <w:r>
        <w:t>и</w:t>
      </w:r>
      <w:r w:rsidRPr="0014136E">
        <w:t xml:space="preserve"> с</w:t>
      </w:r>
      <w:r>
        <w:t>озданы в </w:t>
      </w:r>
      <w:r w:rsidRPr="0014136E">
        <w:t xml:space="preserve">таких </w:t>
      </w:r>
      <w:proofErr w:type="spellStart"/>
      <w:r w:rsidRPr="0014136E">
        <w:t>правоприменяющих</w:t>
      </w:r>
      <w:proofErr w:type="spellEnd"/>
      <w:r w:rsidRPr="0014136E">
        <w:t xml:space="preserve"> организациях, как М</w:t>
      </w:r>
      <w:r>
        <w:t>В</w:t>
      </w:r>
      <w:r w:rsidRPr="0014136E">
        <w:t xml:space="preserve">Д, Генеральная прокуратура Грузии (далее ГПК) и Министерство по вопросам пенитенциарной системы и по оказанию юридической помощи. Одной из основных обязанностей этих </w:t>
      </w:r>
      <w:r>
        <w:t>по</w:t>
      </w:r>
      <w:r>
        <w:t>д</w:t>
      </w:r>
      <w:r>
        <w:t>разделений</w:t>
      </w:r>
      <w:r w:rsidRPr="0014136E">
        <w:t xml:space="preserve"> является осуществление внутреннего мониторинга системы защиты прав человека и </w:t>
      </w:r>
      <w:r>
        <w:t>контроль</w:t>
      </w:r>
      <w:r w:rsidRPr="0014136E">
        <w:t xml:space="preserve"> за соблюдением национальных и международных норм в области прав человека. Эти </w:t>
      </w:r>
      <w:r>
        <w:t>подразделения</w:t>
      </w:r>
      <w:r w:rsidRPr="0014136E">
        <w:t xml:space="preserve"> являются эффективным и</w:t>
      </w:r>
      <w:r w:rsidRPr="0014136E">
        <w:t>н</w:t>
      </w:r>
      <w:r w:rsidRPr="0014136E">
        <w:t>струмен</w:t>
      </w:r>
      <w:r>
        <w:t>том</w:t>
      </w:r>
      <w:r w:rsidRPr="0014136E">
        <w:t xml:space="preserve"> быстрого и надлежащего решения как индивидуальных, так и си</w:t>
      </w:r>
      <w:r w:rsidRPr="0014136E">
        <w:t>с</w:t>
      </w:r>
      <w:r w:rsidRPr="0014136E">
        <w:t>темных проблем.</w:t>
      </w:r>
    </w:p>
    <w:p w:rsidR="00506170" w:rsidRPr="0014136E" w:rsidRDefault="004373DE" w:rsidP="005E7840">
      <w:pPr>
        <w:pStyle w:val="SingleTxtGR0"/>
      </w:pPr>
      <w:r>
        <w:br w:type="page"/>
      </w:r>
      <w:r w:rsidR="00506170" w:rsidRPr="0014136E">
        <w:t>56.</w:t>
      </w:r>
      <w:r w:rsidR="00506170" w:rsidRPr="0014136E">
        <w:tab/>
        <w:t xml:space="preserve">Кроме </w:t>
      </w:r>
      <w:r w:rsidR="00506170">
        <w:t>подразделений</w:t>
      </w:r>
      <w:r w:rsidR="00506170" w:rsidRPr="0014136E">
        <w:t xml:space="preserve"> по правам человека, президентским </w:t>
      </w:r>
      <w:r w:rsidR="00506170">
        <w:t xml:space="preserve">указом № 369 </w:t>
      </w:r>
      <w:r w:rsidR="00506170" w:rsidRPr="0014136E">
        <w:t>от 20 июня 2007 года был создан Координационный совет против пыток, бесч</w:t>
      </w:r>
      <w:r w:rsidR="00506170" w:rsidRPr="0014136E">
        <w:t>е</w:t>
      </w:r>
      <w:r w:rsidR="00506170" w:rsidRPr="0014136E">
        <w:t>ловечного, жесто</w:t>
      </w:r>
      <w:r w:rsidR="00506170">
        <w:t>кого или унижающего обращения и</w:t>
      </w:r>
      <w:r w:rsidR="00506170" w:rsidRPr="0014136E">
        <w:t xml:space="preserve"> наказания. Членами совета являются высокопоставленные государственные служащие, представители м</w:t>
      </w:r>
      <w:r w:rsidR="00506170" w:rsidRPr="0014136E">
        <w:t>е</w:t>
      </w:r>
      <w:r w:rsidR="00506170" w:rsidRPr="0014136E">
        <w:t>ждународных и неправительственных организаций и независимые эксперты. Задача совета заключается в мониторинге и реализации ежегодных планов де</w:t>
      </w:r>
      <w:r w:rsidR="00506170" w:rsidRPr="0014136E">
        <w:t>й</w:t>
      </w:r>
      <w:r w:rsidR="00506170" w:rsidRPr="0014136E">
        <w:t>ствий по борьбе с пытками, бесчеловечным, жестоким и унижающем достои</w:t>
      </w:r>
      <w:r w:rsidR="00506170" w:rsidRPr="0014136E">
        <w:t>н</w:t>
      </w:r>
      <w:r w:rsidR="00506170" w:rsidRPr="0014136E">
        <w:t>стве обр</w:t>
      </w:r>
      <w:r w:rsidR="00506170" w:rsidRPr="0014136E">
        <w:t>а</w:t>
      </w:r>
      <w:r w:rsidR="00506170" w:rsidRPr="0014136E">
        <w:t>щением и наказанием.</w:t>
      </w:r>
    </w:p>
    <w:p w:rsidR="00506170" w:rsidRPr="0014136E" w:rsidRDefault="00506170" w:rsidP="004373DE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 w:rsidRPr="0014136E">
        <w:t>Компенсация для жертв пыток</w:t>
      </w:r>
    </w:p>
    <w:p w:rsidR="00506170" w:rsidRPr="0014136E" w:rsidRDefault="00506170" w:rsidP="005E7840">
      <w:pPr>
        <w:pStyle w:val="SingleTxtGR0"/>
      </w:pPr>
      <w:r w:rsidRPr="0014136E">
        <w:t>57.</w:t>
      </w:r>
      <w:r>
        <w:tab/>
        <w:t>Процедура получения компенсации</w:t>
      </w:r>
      <w:r w:rsidRPr="0014136E">
        <w:t xml:space="preserve"> жертвами применения пыток пред</w:t>
      </w:r>
      <w:r w:rsidRPr="0014136E">
        <w:t>у</w:t>
      </w:r>
      <w:r w:rsidRPr="0014136E">
        <w:t xml:space="preserve">смотрена в Гражданском кодексе Грузии. </w:t>
      </w:r>
      <w:r>
        <w:t>Согласно Гражданскому кодексу в </w:t>
      </w:r>
      <w:r w:rsidRPr="0014136E">
        <w:t>сл</w:t>
      </w:r>
      <w:r w:rsidRPr="0014136E">
        <w:t>у</w:t>
      </w:r>
      <w:r w:rsidRPr="0014136E">
        <w:t xml:space="preserve">чае нанесения телесного </w:t>
      </w:r>
      <w:r>
        <w:t>повреждения</w:t>
      </w:r>
      <w:r w:rsidRPr="0014136E">
        <w:t xml:space="preserve"> или ущерба здоровью соответству</w:t>
      </w:r>
      <w:r w:rsidRPr="0014136E">
        <w:t>ю</w:t>
      </w:r>
      <w:r w:rsidRPr="0014136E">
        <w:t>щая жертва может требовать компенсаци</w:t>
      </w:r>
      <w:r>
        <w:t>ю</w:t>
      </w:r>
      <w:r w:rsidRPr="0014136E">
        <w:t>. Кроме того, в статье 1005 кодекса пр</w:t>
      </w:r>
      <w:r w:rsidRPr="0014136E">
        <w:t>е</w:t>
      </w:r>
      <w:r w:rsidRPr="0014136E">
        <w:t>дусматривается ответственность государства в случаях, к</w:t>
      </w:r>
      <w:r w:rsidRPr="0014136E">
        <w:t>о</w:t>
      </w:r>
      <w:r w:rsidRPr="0014136E">
        <w:t xml:space="preserve">гда наносится ущерб его служащими </w:t>
      </w:r>
      <w:r>
        <w:t xml:space="preserve">намеренно или </w:t>
      </w:r>
      <w:r w:rsidRPr="0014136E">
        <w:t xml:space="preserve">в результате </w:t>
      </w:r>
      <w:r>
        <w:t>грубой небрежности</w:t>
      </w:r>
      <w:r w:rsidRPr="0014136E">
        <w:t>. В</w:t>
      </w:r>
      <w:r>
        <w:t xml:space="preserve"> </w:t>
      </w:r>
      <w:r w:rsidRPr="0014136E">
        <w:t>2009</w:t>
      </w:r>
      <w:r>
        <w:t xml:space="preserve"> </w:t>
      </w:r>
      <w:r w:rsidRPr="0014136E">
        <w:t>году компенсация жертве</w:t>
      </w:r>
      <w:r>
        <w:t xml:space="preserve"> пыток была предоставлена</w:t>
      </w:r>
      <w:r w:rsidRPr="0014136E">
        <w:t xml:space="preserve"> </w:t>
      </w:r>
      <w:r>
        <w:t>в</w:t>
      </w:r>
      <w:r w:rsidRPr="0014136E">
        <w:t xml:space="preserve"> одном </w:t>
      </w:r>
      <w:r>
        <w:t xml:space="preserve">случае. В </w:t>
      </w:r>
      <w:r w:rsidRPr="0014136E">
        <w:t>2007 году Уголовная палата Тбилисского апелляционного суда приговорила двух бы</w:t>
      </w:r>
      <w:r w:rsidRPr="0014136E">
        <w:t>в</w:t>
      </w:r>
      <w:r w:rsidRPr="0014136E">
        <w:t>ших служащих</w:t>
      </w:r>
      <w:r>
        <w:t xml:space="preserve"> МВД</w:t>
      </w:r>
      <w:r w:rsidRPr="0014136E">
        <w:t xml:space="preserve"> соответственно к 7 и 8 годам лишения свободы за преступл</w:t>
      </w:r>
      <w:r w:rsidRPr="0014136E">
        <w:t>е</w:t>
      </w:r>
      <w:r w:rsidRPr="0014136E">
        <w:t>ни</w:t>
      </w:r>
      <w:r>
        <w:t xml:space="preserve">е применения </w:t>
      </w:r>
      <w:r w:rsidRPr="0014136E">
        <w:t>пытки, совершен</w:t>
      </w:r>
      <w:r>
        <w:t>но</w:t>
      </w:r>
      <w:r w:rsidRPr="0014136E">
        <w:t>е в 2003 году. В 2009 году на основе реш</w:t>
      </w:r>
      <w:r w:rsidRPr="0014136E">
        <w:t>е</w:t>
      </w:r>
      <w:r w:rsidRPr="0014136E">
        <w:t xml:space="preserve">ния суда </w:t>
      </w:r>
      <w:r>
        <w:t xml:space="preserve">МВД </w:t>
      </w:r>
      <w:r w:rsidRPr="0014136E">
        <w:t xml:space="preserve">виновные выплатили компенсацию жертве в размере </w:t>
      </w:r>
      <w:r>
        <w:t>9 000 лари</w:t>
      </w:r>
      <w:r w:rsidRPr="0014136E">
        <w:t>.</w:t>
      </w:r>
    </w:p>
    <w:p w:rsidR="00506170" w:rsidRPr="0014136E" w:rsidRDefault="00506170" w:rsidP="004373DE">
      <w:pPr>
        <w:pStyle w:val="H4GR"/>
      </w:pPr>
      <w:r w:rsidRPr="00BE0FE5">
        <w:tab/>
      </w:r>
      <w:r w:rsidRPr="00BE0FE5">
        <w:tab/>
      </w:r>
      <w:r w:rsidRPr="0014136E">
        <w:t>Создание потенциала правоприменительных организаций</w:t>
      </w:r>
    </w:p>
    <w:p w:rsidR="00506170" w:rsidRPr="0014136E" w:rsidRDefault="00506170" w:rsidP="005E7840">
      <w:pPr>
        <w:pStyle w:val="SingleTxtGR0"/>
      </w:pPr>
      <w:r w:rsidRPr="0014136E">
        <w:t>58.</w:t>
      </w:r>
      <w:r w:rsidRPr="0014136E">
        <w:tab/>
        <w:t>Пособие по применению силы, принятое МВД, является одной из допо</w:t>
      </w:r>
      <w:r w:rsidRPr="0014136E">
        <w:t>л</w:t>
      </w:r>
      <w:r w:rsidRPr="0014136E">
        <w:t xml:space="preserve">нительных гарантий от жестокого обращения. Академия </w:t>
      </w:r>
      <w:r>
        <w:t>п</w:t>
      </w:r>
      <w:r w:rsidRPr="0014136E">
        <w:t>оли</w:t>
      </w:r>
      <w:r>
        <w:t>ции</w:t>
      </w:r>
      <w:r w:rsidRPr="0014136E">
        <w:t xml:space="preserve"> МВД в с</w:t>
      </w:r>
      <w:r w:rsidRPr="0014136E">
        <w:t>о</w:t>
      </w:r>
      <w:r w:rsidRPr="0014136E">
        <w:t xml:space="preserve">трудничестве с правительствами США и Франции, а также </w:t>
      </w:r>
      <w:r>
        <w:t xml:space="preserve">с </w:t>
      </w:r>
      <w:r w:rsidRPr="0014136E">
        <w:t>международными организациями подготовило пособие о применении силы. Этот курс включает вопросы обращения с агрессивными подозреваемыми лицами, применение м</w:t>
      </w:r>
      <w:r w:rsidRPr="0014136E">
        <w:t>и</w:t>
      </w:r>
      <w:r w:rsidRPr="0014136E">
        <w:t>нимально необходимой силы, эскалации применения силы в ответ на нас</w:t>
      </w:r>
      <w:r w:rsidRPr="0014136E">
        <w:t>и</w:t>
      </w:r>
      <w:r w:rsidRPr="0014136E">
        <w:t>лие/сопротивление, прав человека, связанны</w:t>
      </w:r>
      <w:r>
        <w:t>х</w:t>
      </w:r>
      <w:r w:rsidRPr="0014136E">
        <w:t xml:space="preserve"> с применением принуждения, применени</w:t>
      </w:r>
      <w:r>
        <w:t>я</w:t>
      </w:r>
      <w:r w:rsidRPr="0014136E">
        <w:t xml:space="preserve"> стрелкового оружия и случаи абсолютной необходимости. Пара</w:t>
      </w:r>
      <w:r w:rsidRPr="0014136E">
        <w:t>л</w:t>
      </w:r>
      <w:r w:rsidRPr="0014136E">
        <w:t>лельно был разработан учебный модуль для студентов, принятых в</w:t>
      </w:r>
      <w:r>
        <w:t xml:space="preserve"> </w:t>
      </w:r>
      <w:r w:rsidRPr="0014136E">
        <w:t>Академию</w:t>
      </w:r>
      <w:r w:rsidRPr="000C04DA">
        <w:t xml:space="preserve"> </w:t>
      </w:r>
      <w:r>
        <w:t>полиции</w:t>
      </w:r>
      <w:r w:rsidRPr="0014136E">
        <w:t>. Это пособие применяется как часть обязательного базового курса и является важным дополнением к изучению предмета прав человека, на котор</w:t>
      </w:r>
      <w:r>
        <w:t>ый</w:t>
      </w:r>
      <w:r w:rsidRPr="0014136E">
        <w:t xml:space="preserve"> приходится 15% объема всего курса.</w:t>
      </w:r>
    </w:p>
    <w:p w:rsidR="00506170" w:rsidRPr="0014136E" w:rsidRDefault="00506170" w:rsidP="005E7840">
      <w:pPr>
        <w:pStyle w:val="H1GR"/>
      </w:pPr>
      <w:r w:rsidRPr="000C04DA">
        <w:tab/>
      </w:r>
      <w:r w:rsidRPr="0014136E">
        <w:rPr>
          <w:lang w:val="en-US"/>
        </w:rPr>
        <w:t>L</w:t>
      </w:r>
      <w:r w:rsidRPr="0014136E">
        <w:t>.</w:t>
      </w:r>
      <w:r w:rsidRPr="0014136E">
        <w:tab/>
        <w:t xml:space="preserve">Ответы на вопросы, </w:t>
      </w:r>
      <w:r>
        <w:t>затронутые</w:t>
      </w:r>
      <w:r w:rsidRPr="0014136E">
        <w:t xml:space="preserve"> в пункте 21</w:t>
      </w:r>
    </w:p>
    <w:p w:rsidR="00506170" w:rsidRDefault="00506170" w:rsidP="00506170">
      <w:pPr>
        <w:pStyle w:val="SingleTxtGR0"/>
        <w:rPr>
          <w:lang w:val="en-US"/>
        </w:rPr>
      </w:pPr>
      <w:r w:rsidRPr="0014136E">
        <w:t>59.</w:t>
      </w:r>
      <w:r w:rsidRPr="0014136E">
        <w:tab/>
        <w:t>Управление Народного защитника Грузии (УНЗ) было создано в соотве</w:t>
      </w:r>
      <w:r w:rsidRPr="0014136E">
        <w:t>т</w:t>
      </w:r>
      <w:r w:rsidRPr="0014136E">
        <w:t>ствии с Парижскими принципами во исполнение Органического закона № 230 от 16 мая 1996 года. Народный защитник явл</w:t>
      </w:r>
      <w:r w:rsidRPr="0014136E">
        <w:t>я</w:t>
      </w:r>
      <w:r w:rsidRPr="0014136E">
        <w:t>ется независимым в выполнении его/ее функций и избирается на пять лет парламентом Грузии, перед которым он/она несет ответственность</w:t>
      </w:r>
      <w:r>
        <w:rPr>
          <w:rStyle w:val="FootnoteReference"/>
        </w:rPr>
        <w:footnoteReference w:id="22"/>
      </w:r>
      <w:r w:rsidRPr="0014136E">
        <w:t>. УНЗ имеет широкий мандат, охватывающий ц</w:t>
      </w:r>
      <w:r w:rsidRPr="0014136E">
        <w:t>е</w:t>
      </w:r>
      <w:r w:rsidRPr="0014136E">
        <w:t xml:space="preserve">лый ряд прав и свобод человека. Особое внимание уделяется функциям </w:t>
      </w:r>
      <w:r>
        <w:t xml:space="preserve">этого </w:t>
      </w:r>
      <w:r w:rsidRPr="0014136E">
        <w:t xml:space="preserve">Управления, связанным с мониторингом </w:t>
      </w:r>
      <w:r>
        <w:t>в отношении</w:t>
      </w:r>
      <w:r w:rsidRPr="0014136E">
        <w:t xml:space="preserve"> прав человека и его по</w:t>
      </w:r>
      <w:r w:rsidRPr="0014136E">
        <w:t>л</w:t>
      </w:r>
      <w:r w:rsidRPr="0014136E">
        <w:t>но</w:t>
      </w:r>
      <w:r>
        <w:t>мочиями</w:t>
      </w:r>
      <w:r w:rsidRPr="0014136E">
        <w:t xml:space="preserve"> по рассмотрению индивидуальных жалоб (на основе заявлений и апелляций или </w:t>
      </w:r>
      <w:r>
        <w:t xml:space="preserve">по </w:t>
      </w:r>
      <w:r w:rsidRPr="0014136E">
        <w:t>его/ее собственной инициатив</w:t>
      </w:r>
      <w:r>
        <w:t>е</w:t>
      </w:r>
      <w:r w:rsidRPr="0014136E">
        <w:t>)</w:t>
      </w:r>
      <w:r>
        <w:rPr>
          <w:rStyle w:val="FootnoteReference"/>
        </w:rPr>
        <w:footnoteReference w:id="23"/>
      </w:r>
      <w:r w:rsidRPr="0014136E">
        <w:t>. В частности</w:t>
      </w:r>
      <w:r>
        <w:t>,</w:t>
      </w:r>
      <w:r w:rsidRPr="0014136E">
        <w:t xml:space="preserve"> УНЗ пров</w:t>
      </w:r>
      <w:r w:rsidRPr="0014136E">
        <w:t>о</w:t>
      </w:r>
      <w:r w:rsidRPr="0014136E">
        <w:t>дит регулярный мониторинг всех мест лишения свободы в Грузии</w:t>
      </w:r>
      <w:r>
        <w:rPr>
          <w:rStyle w:val="FootnoteReference"/>
        </w:rPr>
        <w:footnoteReference w:id="24"/>
      </w:r>
      <w:r w:rsidRPr="0014136E">
        <w:t>. Народный защитник выносит рекомендации органам или соответствующим государстве</w:t>
      </w:r>
      <w:r w:rsidRPr="0014136E">
        <w:t>н</w:t>
      </w:r>
      <w:r w:rsidRPr="0014136E">
        <w:t>ным учреждениям, нарушившим права человека, в целях восстановления нар</w:t>
      </w:r>
      <w:r w:rsidRPr="0014136E">
        <w:t>у</w:t>
      </w:r>
      <w:r w:rsidRPr="0014136E">
        <w:t>шенных прав, и каждые шесть месяцев представляет доклад парламенту Грузии о положении с прав</w:t>
      </w:r>
      <w:r w:rsidRPr="0014136E">
        <w:t>а</w:t>
      </w:r>
      <w:r w:rsidRPr="0014136E">
        <w:t>ми человека в Грузии</w:t>
      </w:r>
      <w:r>
        <w:rPr>
          <w:rStyle w:val="FootnoteReference"/>
        </w:rPr>
        <w:footnoteReference w:id="25"/>
      </w:r>
      <w:r w:rsidRPr="0014136E">
        <w:t>.</w:t>
      </w:r>
    </w:p>
    <w:p w:rsidR="003E7CCB" w:rsidRPr="00213956" w:rsidRDefault="003E7CCB" w:rsidP="005E7840">
      <w:pPr>
        <w:pStyle w:val="SingleTxtGR0"/>
      </w:pPr>
      <w:r w:rsidRPr="00213956">
        <w:t>60.</w:t>
      </w:r>
      <w:r w:rsidRPr="00213956">
        <w:tab/>
        <w:t xml:space="preserve">Недавно в результате </w:t>
      </w:r>
      <w:r>
        <w:t xml:space="preserve">внесения </w:t>
      </w:r>
      <w:r w:rsidRPr="00213956">
        <w:t>поправок в правовые нормы</w:t>
      </w:r>
      <w:r>
        <w:rPr>
          <w:rStyle w:val="FootnoteReference"/>
        </w:rPr>
        <w:footnoteReference w:id="26"/>
      </w:r>
      <w:r w:rsidRPr="00213956">
        <w:t xml:space="preserve"> УНЗ было назначено национальным превентивным механизмом в соответствии с Факул</w:t>
      </w:r>
      <w:r w:rsidRPr="00213956">
        <w:t>ь</w:t>
      </w:r>
      <w:r w:rsidRPr="00213956">
        <w:t>тативным протоколом к Конвенции против пыток</w:t>
      </w:r>
      <w:r>
        <w:rPr>
          <w:rStyle w:val="FootnoteReference"/>
        </w:rPr>
        <w:footnoteReference w:id="27"/>
      </w:r>
      <w:r w:rsidRPr="00213956">
        <w:t>.</w:t>
      </w:r>
    </w:p>
    <w:p w:rsidR="003E7CCB" w:rsidRPr="00213956" w:rsidRDefault="003E7CCB" w:rsidP="005E7840">
      <w:pPr>
        <w:pStyle w:val="SingleTxtGR0"/>
      </w:pPr>
      <w:r w:rsidRPr="00213956">
        <w:t>61.</w:t>
      </w:r>
      <w:r w:rsidRPr="00213956">
        <w:tab/>
        <w:t>Следует отметить, что отдельно от СНМ и СР Управление Народного з</w:t>
      </w:r>
      <w:r w:rsidRPr="00213956">
        <w:t>а</w:t>
      </w:r>
      <w:r w:rsidRPr="00213956">
        <w:t>щитника создало центр по правам детей в 2001 году и центр по правам инвал</w:t>
      </w:r>
      <w:r w:rsidRPr="00213956">
        <w:t>и</w:t>
      </w:r>
      <w:r w:rsidRPr="00213956">
        <w:t>дов в 2008 году.</w:t>
      </w:r>
    </w:p>
    <w:p w:rsidR="003E7CCB" w:rsidRPr="00213956" w:rsidRDefault="003E7CCB" w:rsidP="005E7840">
      <w:pPr>
        <w:pStyle w:val="H1GR"/>
      </w:pPr>
      <w:r w:rsidRPr="00045CB1">
        <w:tab/>
      </w:r>
      <w:r w:rsidRPr="00213956">
        <w:t>М.</w:t>
      </w:r>
      <w:r w:rsidRPr="00213956">
        <w:tab/>
        <w:t xml:space="preserve">Ответ на вопросы, </w:t>
      </w:r>
      <w:r>
        <w:t>затронутые</w:t>
      </w:r>
      <w:r w:rsidRPr="00213956">
        <w:t xml:space="preserve"> в пункте 22</w:t>
      </w:r>
    </w:p>
    <w:p w:rsidR="003E7CCB" w:rsidRPr="00213956" w:rsidRDefault="003E7CCB" w:rsidP="004373DE">
      <w:pPr>
        <w:pStyle w:val="H4GR"/>
      </w:pPr>
      <w:r w:rsidRPr="00045CB1">
        <w:tab/>
      </w:r>
      <w:r w:rsidRPr="00045CB1">
        <w:tab/>
      </w:r>
      <w:r w:rsidRPr="00213956">
        <w:t>Информирование общественности</w:t>
      </w:r>
    </w:p>
    <w:p w:rsidR="003E7CCB" w:rsidRPr="00213956" w:rsidRDefault="003E7CCB" w:rsidP="005E7840">
      <w:pPr>
        <w:pStyle w:val="SingleTxtGR0"/>
      </w:pPr>
      <w:r w:rsidRPr="00213956">
        <w:t>62.</w:t>
      </w:r>
      <w:r w:rsidRPr="00213956">
        <w:tab/>
        <w:t xml:space="preserve">Что касается информированности о правах жертв в связи с правовыми вопросами, касающимися меньшинств, то Центру по вопросам </w:t>
      </w:r>
      <w:r>
        <w:t>толерантности в УНЗ была</w:t>
      </w:r>
      <w:r w:rsidRPr="00213956">
        <w:t xml:space="preserve"> поручена задача оказания помощи любому соответствующему л</w:t>
      </w:r>
      <w:r w:rsidRPr="00213956">
        <w:t>и</w:t>
      </w:r>
      <w:r w:rsidRPr="00213956">
        <w:t>цу, а также содействия консультациям и диалогу между национальными меньши</w:t>
      </w:r>
      <w:r w:rsidRPr="00213956">
        <w:t>н</w:t>
      </w:r>
      <w:r w:rsidRPr="00213956">
        <w:t>ствами и правительством. В 2009 году СНМ опубликовал брошюры с информ</w:t>
      </w:r>
      <w:r w:rsidRPr="00213956">
        <w:t>а</w:t>
      </w:r>
      <w:r w:rsidRPr="00213956">
        <w:t>цией о вопросах, касающихся меньшинств, и деятельности СНМ. И</w:t>
      </w:r>
      <w:r w:rsidRPr="00213956">
        <w:t>н</w:t>
      </w:r>
      <w:r w:rsidRPr="00213956">
        <w:t>формация о мандате СНМ содержится в пункте 9 выше.</w:t>
      </w:r>
    </w:p>
    <w:p w:rsidR="003E7CCB" w:rsidRPr="00213956" w:rsidRDefault="003E7CCB" w:rsidP="005E7840">
      <w:pPr>
        <w:pStyle w:val="SingleTxtGR0"/>
      </w:pPr>
      <w:r w:rsidRPr="00213956">
        <w:t>63.</w:t>
      </w:r>
      <w:r w:rsidRPr="00213956">
        <w:tab/>
        <w:t xml:space="preserve">Параллельно Служба правовой помощи Грузии </w:t>
      </w:r>
      <w:r>
        <w:t xml:space="preserve">должным образом </w:t>
      </w:r>
      <w:r w:rsidRPr="00213956">
        <w:t>отм</w:t>
      </w:r>
      <w:r w:rsidRPr="00213956">
        <w:t>е</w:t>
      </w:r>
      <w:r w:rsidRPr="00213956">
        <w:t>чает консультирование национальных меньшинств об их правах через посре</w:t>
      </w:r>
      <w:r w:rsidRPr="00213956">
        <w:t>д</w:t>
      </w:r>
      <w:r w:rsidRPr="00213956">
        <w:t>ство своего бюро и консультационных центров. Недавно Служба правовой п</w:t>
      </w:r>
      <w:r w:rsidRPr="00213956">
        <w:t>о</w:t>
      </w:r>
      <w:r w:rsidRPr="00213956">
        <w:t xml:space="preserve">мощи создала отделение в районе </w:t>
      </w:r>
      <w:proofErr w:type="spellStart"/>
      <w:r w:rsidRPr="00213956">
        <w:t>Самц</w:t>
      </w:r>
      <w:r>
        <w:t>хе-Джавах</w:t>
      </w:r>
      <w:r w:rsidRPr="00213956">
        <w:t>ети</w:t>
      </w:r>
      <w:proofErr w:type="spellEnd"/>
      <w:r w:rsidRPr="00213956">
        <w:t>, и консультационный центр будет открыт в Ахалкалаки для обслуживания этнических меньшинств, проживающих в этом районе.</w:t>
      </w:r>
    </w:p>
    <w:p w:rsidR="003E7CCB" w:rsidRPr="00213956" w:rsidRDefault="003E7CCB" w:rsidP="005E7840">
      <w:pPr>
        <w:pStyle w:val="SingleTxtGR0"/>
      </w:pPr>
      <w:r w:rsidRPr="00213956">
        <w:t>64.</w:t>
      </w:r>
      <w:r w:rsidRPr="00213956">
        <w:tab/>
        <w:t>В то же время правительство понимает, что информация о новых закон</w:t>
      </w:r>
      <w:r w:rsidRPr="00213956">
        <w:t>о</w:t>
      </w:r>
      <w:r w:rsidRPr="00213956">
        <w:t xml:space="preserve">дательных инициативах должна </w:t>
      </w:r>
      <w:r>
        <w:t xml:space="preserve">быть </w:t>
      </w:r>
      <w:r w:rsidRPr="00213956">
        <w:t xml:space="preserve">публично </w:t>
      </w:r>
      <w:r>
        <w:t xml:space="preserve">доступна для </w:t>
      </w:r>
      <w:r w:rsidRPr="00213956">
        <w:t>национальны</w:t>
      </w:r>
      <w:r>
        <w:t>х</w:t>
      </w:r>
      <w:r w:rsidRPr="00213956">
        <w:t xml:space="preserve"> меньшинств. Одним из таких нововведений является недавно принятый Уг</w:t>
      </w:r>
      <w:r w:rsidRPr="00213956">
        <w:t>о</w:t>
      </w:r>
      <w:r w:rsidRPr="00213956">
        <w:t>ловно-процессуа</w:t>
      </w:r>
      <w:r>
        <w:t>льный кодекс Грузии, который дол</w:t>
      </w:r>
      <w:r w:rsidRPr="00213956">
        <w:t>жен вступить в силу в о</w:t>
      </w:r>
      <w:r w:rsidRPr="00213956">
        <w:t>к</w:t>
      </w:r>
      <w:r w:rsidRPr="00213956">
        <w:t>тябре 2010 года. В этой связи Служба правовой помощи уже планирует прове</w:t>
      </w:r>
      <w:r w:rsidRPr="00213956">
        <w:t>с</w:t>
      </w:r>
      <w:r w:rsidRPr="00213956">
        <w:t>ти соответствующую кампанию по информированию общественности и опу</w:t>
      </w:r>
      <w:r w:rsidRPr="00213956">
        <w:t>б</w:t>
      </w:r>
      <w:r w:rsidRPr="00213956">
        <w:t>ликовать информационные брошюры на азерба</w:t>
      </w:r>
      <w:r w:rsidRPr="00213956">
        <w:t>й</w:t>
      </w:r>
      <w:r w:rsidRPr="00213956">
        <w:t>джанском, армянском и русском языках. Эти брошюры помогут этническим меньшинствам получить информ</w:t>
      </w:r>
      <w:r w:rsidRPr="00213956">
        <w:t>а</w:t>
      </w:r>
      <w:r w:rsidRPr="00213956">
        <w:t>цию о своих законных правах/обязанностях и информацию о средствах прав</w:t>
      </w:r>
      <w:r w:rsidRPr="00213956">
        <w:t>о</w:t>
      </w:r>
      <w:r w:rsidRPr="00213956">
        <w:t>вой защиты, пр</w:t>
      </w:r>
      <w:r w:rsidRPr="00213956">
        <w:t>е</w:t>
      </w:r>
      <w:r w:rsidRPr="00213956">
        <w:t>дусмотренных в уголовном законодательстве Грузии.</w:t>
      </w:r>
    </w:p>
    <w:p w:rsidR="003E7CCB" w:rsidRPr="00213956" w:rsidRDefault="003E7CCB" w:rsidP="004373DE">
      <w:pPr>
        <w:pStyle w:val="H4GR"/>
      </w:pPr>
      <w:r w:rsidRPr="00352035">
        <w:tab/>
      </w:r>
      <w:r w:rsidRPr="00352035">
        <w:tab/>
      </w:r>
      <w:r w:rsidRPr="00213956">
        <w:t>Профессиональное обучение сотрудников право</w:t>
      </w:r>
      <w:r>
        <w:t>охранительных</w:t>
      </w:r>
      <w:r w:rsidRPr="00213956">
        <w:t xml:space="preserve"> органов</w:t>
      </w:r>
    </w:p>
    <w:p w:rsidR="003E7CCB" w:rsidRPr="00213956" w:rsidRDefault="003E7CCB" w:rsidP="005E7840">
      <w:pPr>
        <w:pStyle w:val="SingleTxtGR0"/>
      </w:pPr>
      <w:r w:rsidRPr="00213956">
        <w:t>65.</w:t>
      </w:r>
      <w:r w:rsidRPr="00213956">
        <w:tab/>
      </w:r>
      <w:r>
        <w:t>В ходе</w:t>
      </w:r>
      <w:r w:rsidRPr="00213956">
        <w:t xml:space="preserve"> борьб</w:t>
      </w:r>
      <w:r>
        <w:t>ы</w:t>
      </w:r>
      <w:r w:rsidRPr="00213956">
        <w:t xml:space="preserve"> с дискриминацией особое внимание уделяется подготовке соответствующих официальных лиц в области прав человека. Целью такой по</w:t>
      </w:r>
      <w:r w:rsidRPr="00213956">
        <w:t>д</w:t>
      </w:r>
      <w:r w:rsidRPr="00213956">
        <w:t>готовки является не только повышение квалификации сотрудников право</w:t>
      </w:r>
      <w:r>
        <w:t>охр</w:t>
      </w:r>
      <w:r>
        <w:t>а</w:t>
      </w:r>
      <w:r>
        <w:t>нительных</w:t>
      </w:r>
      <w:r w:rsidRPr="00213956">
        <w:t xml:space="preserve"> органов, но также </w:t>
      </w:r>
      <w:r>
        <w:t xml:space="preserve">и </w:t>
      </w:r>
      <w:r w:rsidRPr="00213956">
        <w:t xml:space="preserve">повысить степень их </w:t>
      </w:r>
      <w:r>
        <w:t>приверженности</w:t>
      </w:r>
      <w:r w:rsidRPr="00213956">
        <w:t xml:space="preserve"> к правам человека и понимания таких прав. Например, в основном курсе подготовки Академии</w:t>
      </w:r>
      <w:r w:rsidRPr="00352035">
        <w:t xml:space="preserve"> </w:t>
      </w:r>
      <w:r w:rsidRPr="00213956">
        <w:t>полиц</w:t>
      </w:r>
      <w:r>
        <w:t>ии</w:t>
      </w:r>
      <w:r w:rsidRPr="00213956">
        <w:t xml:space="preserve"> правам человека посвящено 10 часов, и особое внимание уделяется определению расистских правонарушений, </w:t>
      </w:r>
      <w:r>
        <w:t>в то время как</w:t>
      </w:r>
      <w:r w:rsidRPr="00213956">
        <w:t xml:space="preserve"> различные преступления, совершаемые по расовому </w:t>
      </w:r>
      <w:r>
        <w:t xml:space="preserve">признаку, также рассматриваются и </w:t>
      </w:r>
      <w:r w:rsidRPr="00213956">
        <w:t xml:space="preserve">в </w:t>
      </w:r>
      <w:r>
        <w:t xml:space="preserve">рамках </w:t>
      </w:r>
      <w:r w:rsidRPr="00213956">
        <w:t>других курс</w:t>
      </w:r>
      <w:r>
        <w:t>ов</w:t>
      </w:r>
      <w:r w:rsidRPr="00213956">
        <w:t xml:space="preserve">. Студенты академии также </w:t>
      </w:r>
      <w:r>
        <w:t>проходят</w:t>
      </w:r>
      <w:r w:rsidRPr="00213956">
        <w:t xml:space="preserve"> подготовку по в</w:t>
      </w:r>
      <w:r w:rsidRPr="00213956">
        <w:t>о</w:t>
      </w:r>
      <w:r w:rsidRPr="00213956">
        <w:t>просу о методах ведения расследования преступлений, мотивированных рас</w:t>
      </w:r>
      <w:r w:rsidRPr="00213956">
        <w:t>о</w:t>
      </w:r>
      <w:r w:rsidRPr="00213956">
        <w:t>вой дискриминацией. Далее следует отметить, что академия проводит курсы об этическом кодексе полиции и полици</w:t>
      </w:r>
      <w:r>
        <w:t>и</w:t>
      </w:r>
      <w:r w:rsidRPr="00213956">
        <w:t>, ориентированн</w:t>
      </w:r>
      <w:r>
        <w:t>ой</w:t>
      </w:r>
      <w:r w:rsidRPr="00213956">
        <w:t xml:space="preserve"> на </w:t>
      </w:r>
      <w:r>
        <w:t xml:space="preserve">потребности </w:t>
      </w:r>
      <w:r w:rsidRPr="00213956">
        <w:t>нас</w:t>
      </w:r>
      <w:r w:rsidRPr="00213956">
        <w:t>е</w:t>
      </w:r>
      <w:r w:rsidRPr="00213956">
        <w:t>лени</w:t>
      </w:r>
      <w:r>
        <w:t>я</w:t>
      </w:r>
      <w:r w:rsidRPr="00213956">
        <w:t>, охватываю</w:t>
      </w:r>
      <w:r>
        <w:t>щие</w:t>
      </w:r>
      <w:r w:rsidRPr="00213956">
        <w:t xml:space="preserve"> отношения с национальными, расовыми и религиозными меньшинствами, а также факторы, которые следует принимать во внимание в отношениях с национальными, расовыми и религиозными меньшинствами, п</w:t>
      </w:r>
      <w:r w:rsidRPr="00213956">
        <w:t>у</w:t>
      </w:r>
      <w:r w:rsidRPr="00213956">
        <w:t>т</w:t>
      </w:r>
      <w:r>
        <w:t>и</w:t>
      </w:r>
      <w:r w:rsidRPr="00213956">
        <w:t xml:space="preserve"> </w:t>
      </w:r>
      <w:proofErr w:type="spellStart"/>
      <w:r w:rsidRPr="00213956">
        <w:t>избежания</w:t>
      </w:r>
      <w:proofErr w:type="spellEnd"/>
      <w:r w:rsidRPr="00213956">
        <w:t xml:space="preserve"> стереотипных убеждений, проблемы при раскрытии преступл</w:t>
      </w:r>
      <w:r w:rsidRPr="00213956">
        <w:t>е</w:t>
      </w:r>
      <w:r w:rsidRPr="00213956">
        <w:t>ний в районах, населенных национальными, расовыми и религиозными мен</w:t>
      </w:r>
      <w:r w:rsidRPr="00213956">
        <w:t>ь</w:t>
      </w:r>
      <w:r w:rsidRPr="00213956">
        <w:t>шинствами.</w:t>
      </w:r>
    </w:p>
    <w:p w:rsidR="003E7CCB" w:rsidRPr="00213956" w:rsidRDefault="003E7CCB" w:rsidP="005E7840">
      <w:pPr>
        <w:pStyle w:val="SingleTxtGR0"/>
      </w:pPr>
      <w:r w:rsidRPr="00352035">
        <w:tab/>
      </w:r>
      <w:r w:rsidRPr="00213956">
        <w:t>С самого начала и до ныне</w:t>
      </w:r>
      <w:r>
        <w:t>шнего времени обучение прошли 2 </w:t>
      </w:r>
      <w:r w:rsidRPr="00213956">
        <w:t>743 сотру</w:t>
      </w:r>
      <w:r w:rsidRPr="00213956">
        <w:t>д</w:t>
      </w:r>
      <w:r w:rsidRPr="00213956">
        <w:t>ника полиции.</w:t>
      </w:r>
    </w:p>
    <w:tbl>
      <w:tblPr>
        <w:tblStyle w:val="TabTxt"/>
        <w:tblW w:w="7370" w:type="dxa"/>
        <w:tblInd w:w="1134" w:type="dxa"/>
        <w:tblLook w:val="01E0" w:firstRow="1" w:lastRow="1" w:firstColumn="1" w:lastColumn="1" w:noHBand="0" w:noVBand="0"/>
      </w:tblPr>
      <w:tblGrid>
        <w:gridCol w:w="780"/>
        <w:gridCol w:w="4441"/>
        <w:gridCol w:w="672"/>
        <w:gridCol w:w="1477"/>
      </w:tblGrid>
      <w:tr w:rsidR="003E7CCB" w:rsidRPr="00213956" w:rsidTr="005E7840">
        <w:tc>
          <w:tcPr>
            <w:tcW w:w="7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7CCB" w:rsidRPr="00CA770A" w:rsidRDefault="003E7CCB" w:rsidP="005E7840">
            <w:pPr>
              <w:spacing w:before="80" w:after="80" w:line="200" w:lineRule="exact"/>
              <w:rPr>
                <w:i/>
                <w:sz w:val="16"/>
              </w:rPr>
            </w:pPr>
            <w:r w:rsidRPr="00CA770A">
              <w:rPr>
                <w:i/>
                <w:sz w:val="16"/>
              </w:rPr>
              <w:t>Номер</w:t>
            </w:r>
          </w:p>
        </w:tc>
        <w:tc>
          <w:tcPr>
            <w:tcW w:w="44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7CCB" w:rsidRPr="00CA770A" w:rsidRDefault="003E7CCB" w:rsidP="005E7840">
            <w:pPr>
              <w:spacing w:before="80" w:after="80" w:line="200" w:lineRule="exact"/>
              <w:rPr>
                <w:i/>
                <w:sz w:val="16"/>
              </w:rPr>
            </w:pPr>
            <w:r w:rsidRPr="00CA770A">
              <w:rPr>
                <w:i/>
                <w:sz w:val="16"/>
              </w:rPr>
              <w:t>Название курса</w:t>
            </w:r>
          </w:p>
        </w:tc>
        <w:tc>
          <w:tcPr>
            <w:tcW w:w="6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E7CCB" w:rsidRPr="00CA770A" w:rsidRDefault="003E7CCB" w:rsidP="005E7840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CA770A">
              <w:rPr>
                <w:i/>
                <w:sz w:val="16"/>
              </w:rPr>
              <w:t>Год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7" w:type="dxa"/>
            <w:tcBorders>
              <w:bottom w:val="single" w:sz="12" w:space="0" w:color="auto"/>
            </w:tcBorders>
            <w:shd w:val="clear" w:color="auto" w:fill="auto"/>
          </w:tcPr>
          <w:p w:rsidR="003E7CCB" w:rsidRPr="00CA770A" w:rsidRDefault="003E7CCB" w:rsidP="005E7840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CA770A">
              <w:rPr>
                <w:i/>
                <w:sz w:val="16"/>
              </w:rPr>
              <w:t>Число учас</w:t>
            </w:r>
            <w:r w:rsidRPr="00CA770A">
              <w:rPr>
                <w:i/>
                <w:sz w:val="16"/>
              </w:rPr>
              <w:t>т</w:t>
            </w:r>
            <w:r w:rsidRPr="00CA770A">
              <w:rPr>
                <w:i/>
                <w:sz w:val="16"/>
              </w:rPr>
              <w:t>ников</w:t>
            </w:r>
          </w:p>
        </w:tc>
      </w:tr>
      <w:tr w:rsidR="003E7CCB" w:rsidRPr="00213956" w:rsidTr="005E7840">
        <w:tc>
          <w:tcPr>
            <w:tcW w:w="780" w:type="dxa"/>
            <w:tcBorders>
              <w:top w:val="single" w:sz="12" w:space="0" w:color="auto"/>
            </w:tcBorders>
          </w:tcPr>
          <w:p w:rsidR="003E7CCB" w:rsidRPr="00213956" w:rsidRDefault="003E7CCB" w:rsidP="005E7840">
            <w:r w:rsidRPr="00213956">
              <w:t>1</w:t>
            </w:r>
          </w:p>
        </w:tc>
        <w:tc>
          <w:tcPr>
            <w:tcW w:w="4441" w:type="dxa"/>
            <w:tcBorders>
              <w:top w:val="single" w:sz="12" w:space="0" w:color="auto"/>
            </w:tcBorders>
          </w:tcPr>
          <w:p w:rsidR="003E7CCB" w:rsidRPr="00213956" w:rsidRDefault="003E7CCB" w:rsidP="005E7840">
            <w:r w:rsidRPr="00213956">
              <w:t>Основной подготовительный курс для райо</w:t>
            </w:r>
            <w:r w:rsidRPr="00213956">
              <w:t>н</w:t>
            </w:r>
            <w:r w:rsidRPr="00213956">
              <w:t>ных инспекторов</w:t>
            </w:r>
          </w:p>
        </w:tc>
        <w:tc>
          <w:tcPr>
            <w:tcW w:w="672" w:type="dxa"/>
            <w:tcBorders>
              <w:top w:val="single" w:sz="12" w:space="0" w:color="auto"/>
            </w:tcBorders>
          </w:tcPr>
          <w:p w:rsidR="003E7CCB" w:rsidRPr="00213956" w:rsidRDefault="003E7CCB" w:rsidP="005E7840">
            <w:pPr>
              <w:jc w:val="right"/>
            </w:pPr>
            <w:r w:rsidRPr="00213956">
              <w:t>2008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7" w:type="dxa"/>
            <w:tcBorders>
              <w:top w:val="single" w:sz="12" w:space="0" w:color="auto"/>
            </w:tcBorders>
          </w:tcPr>
          <w:p w:rsidR="003E7CCB" w:rsidRPr="00213956" w:rsidRDefault="003E7CCB" w:rsidP="005E7840">
            <w:pPr>
              <w:jc w:val="right"/>
            </w:pPr>
            <w:r w:rsidRPr="00213956">
              <w:t>952</w:t>
            </w:r>
          </w:p>
        </w:tc>
      </w:tr>
      <w:tr w:rsidR="003E7CCB" w:rsidRPr="00213956" w:rsidTr="005E7840">
        <w:tc>
          <w:tcPr>
            <w:tcW w:w="780" w:type="dxa"/>
          </w:tcPr>
          <w:p w:rsidR="003E7CCB" w:rsidRPr="00213956" w:rsidRDefault="003E7CCB" w:rsidP="005E7840">
            <w:r w:rsidRPr="00213956">
              <w:t>2</w:t>
            </w:r>
          </w:p>
        </w:tc>
        <w:tc>
          <w:tcPr>
            <w:tcW w:w="4441" w:type="dxa"/>
          </w:tcPr>
          <w:p w:rsidR="003E7CCB" w:rsidRPr="00213956" w:rsidRDefault="003E7CCB" w:rsidP="005E7840">
            <w:r w:rsidRPr="00213956">
              <w:t>Основной подготовительный курс для патрул</w:t>
            </w:r>
            <w:r w:rsidRPr="00213956">
              <w:t>ь</w:t>
            </w:r>
            <w:r w:rsidRPr="00213956">
              <w:t>ной полиции</w:t>
            </w:r>
          </w:p>
        </w:tc>
        <w:tc>
          <w:tcPr>
            <w:tcW w:w="672" w:type="dxa"/>
          </w:tcPr>
          <w:p w:rsidR="003E7CCB" w:rsidRPr="00213956" w:rsidRDefault="003E7CCB" w:rsidP="005E7840">
            <w:pPr>
              <w:jc w:val="right"/>
            </w:pPr>
            <w:r w:rsidRPr="00213956">
              <w:t>2008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7" w:type="dxa"/>
          </w:tcPr>
          <w:p w:rsidR="003E7CCB" w:rsidRPr="00213956" w:rsidRDefault="003E7CCB" w:rsidP="005E7840">
            <w:pPr>
              <w:jc w:val="right"/>
            </w:pPr>
            <w:r w:rsidRPr="00213956">
              <w:t>73</w:t>
            </w:r>
          </w:p>
        </w:tc>
      </w:tr>
      <w:tr w:rsidR="003E7CCB" w:rsidRPr="00213956" w:rsidTr="005E7840">
        <w:tc>
          <w:tcPr>
            <w:tcW w:w="780" w:type="dxa"/>
          </w:tcPr>
          <w:p w:rsidR="003E7CCB" w:rsidRPr="00213956" w:rsidRDefault="003E7CCB" w:rsidP="005E7840">
            <w:r w:rsidRPr="00213956">
              <w:t>3</w:t>
            </w:r>
          </w:p>
        </w:tc>
        <w:tc>
          <w:tcPr>
            <w:tcW w:w="4441" w:type="dxa"/>
          </w:tcPr>
          <w:p w:rsidR="003E7CCB" w:rsidRPr="00213956" w:rsidRDefault="003E7CCB" w:rsidP="005E7840">
            <w:r w:rsidRPr="00213956">
              <w:t xml:space="preserve">Курс </w:t>
            </w:r>
            <w:r>
              <w:t xml:space="preserve">переподготовки </w:t>
            </w:r>
            <w:r w:rsidRPr="00213956">
              <w:t xml:space="preserve">для сотрудников </w:t>
            </w:r>
          </w:p>
        </w:tc>
        <w:tc>
          <w:tcPr>
            <w:tcW w:w="672" w:type="dxa"/>
          </w:tcPr>
          <w:p w:rsidR="003E7CCB" w:rsidRPr="00213956" w:rsidRDefault="003E7CCB" w:rsidP="005E7840">
            <w:pPr>
              <w:jc w:val="right"/>
            </w:pPr>
            <w:r w:rsidRPr="00213956">
              <w:t>2008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7" w:type="dxa"/>
          </w:tcPr>
          <w:p w:rsidR="003E7CCB" w:rsidRPr="00213956" w:rsidRDefault="003E7CCB" w:rsidP="005E7840">
            <w:pPr>
              <w:jc w:val="right"/>
            </w:pPr>
            <w:r w:rsidRPr="00213956">
              <w:t>74</w:t>
            </w:r>
          </w:p>
        </w:tc>
      </w:tr>
      <w:tr w:rsidR="003E7CCB" w:rsidRPr="00213956" w:rsidTr="005E7840">
        <w:tc>
          <w:tcPr>
            <w:tcW w:w="780" w:type="dxa"/>
          </w:tcPr>
          <w:p w:rsidR="003E7CCB" w:rsidRPr="00213956" w:rsidRDefault="003E7CCB" w:rsidP="005E7840">
            <w:r w:rsidRPr="00213956">
              <w:t>4</w:t>
            </w:r>
          </w:p>
        </w:tc>
        <w:tc>
          <w:tcPr>
            <w:tcW w:w="4441" w:type="dxa"/>
          </w:tcPr>
          <w:p w:rsidR="003E7CCB" w:rsidRPr="00213956" w:rsidRDefault="003E7CCB" w:rsidP="005E7840">
            <w:r w:rsidRPr="00213956">
              <w:t>Основной подготовительный курс для райо</w:t>
            </w:r>
            <w:r w:rsidRPr="00213956">
              <w:t>н</w:t>
            </w:r>
            <w:r w:rsidRPr="00213956">
              <w:t>ных инспекторов</w:t>
            </w:r>
          </w:p>
        </w:tc>
        <w:tc>
          <w:tcPr>
            <w:tcW w:w="672" w:type="dxa"/>
          </w:tcPr>
          <w:p w:rsidR="003E7CCB" w:rsidRPr="00213956" w:rsidRDefault="003E7CCB" w:rsidP="005E7840">
            <w:pPr>
              <w:jc w:val="right"/>
            </w:pPr>
            <w:r w:rsidRPr="00213956">
              <w:t>2007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7" w:type="dxa"/>
          </w:tcPr>
          <w:p w:rsidR="003E7CCB" w:rsidRPr="00213956" w:rsidRDefault="003E7CCB" w:rsidP="005E7840">
            <w:pPr>
              <w:jc w:val="right"/>
            </w:pPr>
            <w:r w:rsidRPr="00213956">
              <w:t>986</w:t>
            </w:r>
          </w:p>
        </w:tc>
      </w:tr>
      <w:tr w:rsidR="003E7CCB" w:rsidRPr="00213956" w:rsidTr="005E7840">
        <w:tc>
          <w:tcPr>
            <w:tcW w:w="780" w:type="dxa"/>
          </w:tcPr>
          <w:p w:rsidR="003E7CCB" w:rsidRPr="00213956" w:rsidRDefault="003E7CCB" w:rsidP="005E7840">
            <w:r w:rsidRPr="00213956">
              <w:t>5</w:t>
            </w:r>
          </w:p>
        </w:tc>
        <w:tc>
          <w:tcPr>
            <w:tcW w:w="4441" w:type="dxa"/>
          </w:tcPr>
          <w:p w:rsidR="003E7CCB" w:rsidRPr="00213956" w:rsidRDefault="003E7CCB" w:rsidP="005E7840">
            <w:r w:rsidRPr="00213956">
              <w:t>Основной подготовительный курс для патрул</w:t>
            </w:r>
            <w:r w:rsidRPr="00213956">
              <w:t>ь</w:t>
            </w:r>
            <w:r w:rsidRPr="00213956">
              <w:t>ной полиции</w:t>
            </w:r>
          </w:p>
        </w:tc>
        <w:tc>
          <w:tcPr>
            <w:tcW w:w="672" w:type="dxa"/>
          </w:tcPr>
          <w:p w:rsidR="003E7CCB" w:rsidRPr="00213956" w:rsidRDefault="003E7CCB" w:rsidP="005E7840">
            <w:pPr>
              <w:jc w:val="right"/>
            </w:pPr>
            <w:r w:rsidRPr="00213956">
              <w:t>2007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7" w:type="dxa"/>
          </w:tcPr>
          <w:p w:rsidR="003E7CCB" w:rsidRPr="00213956" w:rsidRDefault="003E7CCB" w:rsidP="005E7840">
            <w:pPr>
              <w:jc w:val="right"/>
            </w:pPr>
            <w:r w:rsidRPr="00213956">
              <w:t>173</w:t>
            </w:r>
          </w:p>
        </w:tc>
      </w:tr>
      <w:tr w:rsidR="003E7CCB" w:rsidRPr="00213956" w:rsidTr="005E7840">
        <w:tc>
          <w:tcPr>
            <w:tcW w:w="780" w:type="dxa"/>
          </w:tcPr>
          <w:p w:rsidR="003E7CCB" w:rsidRPr="00213956" w:rsidRDefault="003E7CCB" w:rsidP="005E7840">
            <w:r w:rsidRPr="00213956">
              <w:t>6</w:t>
            </w:r>
          </w:p>
        </w:tc>
        <w:tc>
          <w:tcPr>
            <w:tcW w:w="4441" w:type="dxa"/>
          </w:tcPr>
          <w:p w:rsidR="003E7CCB" w:rsidRPr="00213956" w:rsidRDefault="003E7CCB" w:rsidP="005E7840">
            <w:r w:rsidRPr="00213956">
              <w:t xml:space="preserve">Курс </w:t>
            </w:r>
            <w:r>
              <w:t xml:space="preserve">переподготовки </w:t>
            </w:r>
            <w:r w:rsidRPr="00213956">
              <w:t xml:space="preserve">для сотрудников </w:t>
            </w:r>
          </w:p>
        </w:tc>
        <w:tc>
          <w:tcPr>
            <w:tcW w:w="672" w:type="dxa"/>
          </w:tcPr>
          <w:p w:rsidR="003E7CCB" w:rsidRPr="00213956" w:rsidRDefault="003E7CCB" w:rsidP="005E7840">
            <w:pPr>
              <w:jc w:val="right"/>
            </w:pPr>
            <w:r w:rsidRPr="00213956">
              <w:t>2007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7" w:type="dxa"/>
          </w:tcPr>
          <w:p w:rsidR="003E7CCB" w:rsidRPr="00213956" w:rsidRDefault="003E7CCB" w:rsidP="005E7840">
            <w:pPr>
              <w:jc w:val="right"/>
            </w:pPr>
            <w:r w:rsidRPr="00213956">
              <w:t>97</w:t>
            </w:r>
          </w:p>
        </w:tc>
      </w:tr>
      <w:tr w:rsidR="003E7CCB" w:rsidRPr="00213956" w:rsidTr="005E7840">
        <w:tc>
          <w:tcPr>
            <w:tcW w:w="780" w:type="dxa"/>
          </w:tcPr>
          <w:p w:rsidR="003E7CCB" w:rsidRPr="00213956" w:rsidRDefault="003E7CCB" w:rsidP="005E7840">
            <w:r w:rsidRPr="00213956">
              <w:t>7</w:t>
            </w:r>
          </w:p>
        </w:tc>
        <w:tc>
          <w:tcPr>
            <w:tcW w:w="4441" w:type="dxa"/>
          </w:tcPr>
          <w:p w:rsidR="003E7CCB" w:rsidRPr="00213956" w:rsidRDefault="003E7CCB" w:rsidP="005E7840">
            <w:r w:rsidRPr="00213956">
              <w:t>Основной подготовительный курс для райо</w:t>
            </w:r>
            <w:r w:rsidRPr="00213956">
              <w:t>н</w:t>
            </w:r>
            <w:r w:rsidRPr="00213956">
              <w:t>ных инспекторов</w:t>
            </w:r>
          </w:p>
        </w:tc>
        <w:tc>
          <w:tcPr>
            <w:tcW w:w="672" w:type="dxa"/>
          </w:tcPr>
          <w:p w:rsidR="003E7CCB" w:rsidRPr="00213956" w:rsidRDefault="003E7CCB" w:rsidP="005E7840">
            <w:pPr>
              <w:jc w:val="right"/>
            </w:pPr>
            <w:r w:rsidRPr="00213956">
              <w:t>2006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7" w:type="dxa"/>
          </w:tcPr>
          <w:p w:rsidR="003E7CCB" w:rsidRPr="00213956" w:rsidRDefault="003E7CCB" w:rsidP="005E7840">
            <w:pPr>
              <w:jc w:val="right"/>
            </w:pPr>
            <w:r w:rsidRPr="00213956">
              <w:t>163</w:t>
            </w:r>
          </w:p>
        </w:tc>
      </w:tr>
      <w:tr w:rsidR="003E7CCB" w:rsidRPr="00213956" w:rsidTr="005E7840">
        <w:tc>
          <w:tcPr>
            <w:tcW w:w="780" w:type="dxa"/>
          </w:tcPr>
          <w:p w:rsidR="003E7CCB" w:rsidRPr="00213956" w:rsidRDefault="003E7CCB" w:rsidP="005E7840">
            <w:r w:rsidRPr="00213956">
              <w:t>8</w:t>
            </w:r>
          </w:p>
        </w:tc>
        <w:tc>
          <w:tcPr>
            <w:tcW w:w="4441" w:type="dxa"/>
          </w:tcPr>
          <w:p w:rsidR="003E7CCB" w:rsidRPr="00213956" w:rsidRDefault="003E7CCB" w:rsidP="005E7840">
            <w:r w:rsidRPr="00213956">
              <w:t>Основной подготовительный курс для патрул</w:t>
            </w:r>
            <w:r w:rsidRPr="00213956">
              <w:t>ь</w:t>
            </w:r>
            <w:r w:rsidRPr="00213956">
              <w:t>ной полиции</w:t>
            </w:r>
          </w:p>
        </w:tc>
        <w:tc>
          <w:tcPr>
            <w:tcW w:w="672" w:type="dxa"/>
          </w:tcPr>
          <w:p w:rsidR="003E7CCB" w:rsidRPr="00213956" w:rsidRDefault="003E7CCB" w:rsidP="005E7840">
            <w:pPr>
              <w:jc w:val="right"/>
            </w:pPr>
            <w:r w:rsidRPr="00213956">
              <w:t>2006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7" w:type="dxa"/>
          </w:tcPr>
          <w:p w:rsidR="003E7CCB" w:rsidRPr="00213956" w:rsidRDefault="003E7CCB" w:rsidP="005E7840">
            <w:pPr>
              <w:jc w:val="right"/>
            </w:pPr>
            <w:r w:rsidRPr="00213956">
              <w:t>225</w:t>
            </w:r>
          </w:p>
        </w:tc>
      </w:tr>
      <w:tr w:rsidR="003E7CCB" w:rsidRPr="00213956" w:rsidTr="005E7840">
        <w:tc>
          <w:tcPr>
            <w:tcW w:w="5221" w:type="dxa"/>
            <w:gridSpan w:val="2"/>
          </w:tcPr>
          <w:p w:rsidR="003E7CCB" w:rsidRPr="00213956" w:rsidRDefault="003E7CCB" w:rsidP="003E7CCB">
            <w:pPr>
              <w:tabs>
                <w:tab w:val="left" w:pos="276"/>
              </w:tabs>
            </w:pPr>
            <w:r>
              <w:rPr>
                <w:b/>
              </w:rPr>
              <w:tab/>
            </w:r>
            <w:r w:rsidRPr="00CA770A">
              <w:rPr>
                <w:b/>
              </w:rPr>
              <w:t>Всего:</w:t>
            </w:r>
          </w:p>
        </w:tc>
        <w:tc>
          <w:tcPr>
            <w:tcW w:w="672" w:type="dxa"/>
          </w:tcPr>
          <w:p w:rsidR="003E7CCB" w:rsidRPr="00213956" w:rsidRDefault="003E7CCB" w:rsidP="005E7840">
            <w:pPr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7" w:type="dxa"/>
          </w:tcPr>
          <w:p w:rsidR="003E7CCB" w:rsidRPr="00213956" w:rsidRDefault="003E7CCB" w:rsidP="005E7840">
            <w:pPr>
              <w:jc w:val="right"/>
            </w:pPr>
            <w:r w:rsidRPr="00CA770A">
              <w:rPr>
                <w:b/>
              </w:rPr>
              <w:t>2 743</w:t>
            </w:r>
          </w:p>
        </w:tc>
      </w:tr>
    </w:tbl>
    <w:p w:rsidR="00506170" w:rsidRDefault="003E7CCB" w:rsidP="003E7CCB">
      <w:pPr>
        <w:pStyle w:val="SingleTxtGR0"/>
        <w:spacing w:before="120"/>
      </w:pPr>
      <w:r w:rsidRPr="00213956">
        <w:t>66.</w:t>
      </w:r>
      <w:r w:rsidRPr="00213956">
        <w:tab/>
      </w:r>
      <w:r>
        <w:t>Учебный</w:t>
      </w:r>
      <w:r w:rsidRPr="00213956">
        <w:t xml:space="preserve"> центр Министерства юстиции Грузии (далее МЮ) осуществляет программы </w:t>
      </w:r>
      <w:r>
        <w:t>повышения квалификации</w:t>
      </w:r>
      <w:r w:rsidRPr="00213956">
        <w:t xml:space="preserve"> для прокуроров. Учебная программа включает различные вопросы и подготовку по правам человека, включая права меньшинств. С 25−27 апреля 2009 года проводились семинары по вопросам з</w:t>
      </w:r>
      <w:r w:rsidRPr="00213956">
        <w:t>а</w:t>
      </w:r>
      <w:r w:rsidRPr="00213956">
        <w:t>прещения дискриминации в связи с различными типами преступлений, а име</w:t>
      </w:r>
      <w:r w:rsidRPr="00213956">
        <w:t>н</w:t>
      </w:r>
      <w:r>
        <w:t>но запрещение расовой и</w:t>
      </w:r>
      <w:r w:rsidRPr="00213956">
        <w:t xml:space="preserve"> этнической дискриминации, запрещение религиозной дискриминации. В целом в этом семинаре, проведенном экспертами</w:t>
      </w:r>
      <w:r>
        <w:t xml:space="preserve"> СЕ</w:t>
      </w:r>
      <w:r w:rsidRPr="00213956">
        <w:t>, учас</w:t>
      </w:r>
      <w:r w:rsidRPr="00213956">
        <w:t>т</w:t>
      </w:r>
      <w:r>
        <w:t>вовали</w:t>
      </w:r>
      <w:r w:rsidRPr="00213956">
        <w:t xml:space="preserve"> 75 прокуроров и сл</w:t>
      </w:r>
      <w:r w:rsidRPr="00213956">
        <w:t>е</w:t>
      </w:r>
      <w:r w:rsidRPr="00213956">
        <w:t>дователей.</w:t>
      </w:r>
    </w:p>
    <w:p w:rsidR="009128A6" w:rsidRDefault="004373DE" w:rsidP="004373DE">
      <w:pPr>
        <w:pStyle w:val="H4GR"/>
      </w:pPr>
      <w:r>
        <w:br w:type="page"/>
      </w:r>
      <w:r w:rsidR="009128A6">
        <w:tab/>
      </w:r>
      <w:r w:rsidR="009128A6">
        <w:tab/>
        <w:t>Этический кодекс</w:t>
      </w:r>
    </w:p>
    <w:p w:rsidR="009128A6" w:rsidRPr="000A5B88" w:rsidRDefault="009128A6" w:rsidP="005E7840">
      <w:pPr>
        <w:pStyle w:val="SingleTxtGR0"/>
      </w:pPr>
      <w:r>
        <w:t>67.</w:t>
      </w:r>
      <w:r>
        <w:tab/>
        <w:t>Этические кодексы существуют в ГПГ и МВД, и в них содержатся опр</w:t>
      </w:r>
      <w:r>
        <w:t>е</w:t>
      </w:r>
      <w:r>
        <w:t>деленные нормы поведения, которые имеют особое отношение к общественным интересам. Целью кодекса является создание более высоких норм поведения для поддержания процесса усиления ответственности сотрудников и устано</w:t>
      </w:r>
      <w:r>
        <w:t>в</w:t>
      </w:r>
      <w:r>
        <w:t>ления принципов равенства, содействия надлежащему, эффективному, беспр</w:t>
      </w:r>
      <w:r>
        <w:t>и</w:t>
      </w:r>
      <w:r>
        <w:t>страстному и профессиональному в</w:t>
      </w:r>
      <w:r>
        <w:t>ы</w:t>
      </w:r>
      <w:r>
        <w:t>полнению ими своих функций, улучшению бескомпромиссного и эффективного отправления правосудия, бескомпромис</w:t>
      </w:r>
      <w:r>
        <w:t>с</w:t>
      </w:r>
      <w:r>
        <w:t>ному соблюдению закона сотрудниками, з</w:t>
      </w:r>
      <w:r>
        <w:t>а</w:t>
      </w:r>
      <w:r>
        <w:t>щите прав человека в соответствии с признанными всеми стандартами. В этическом кодексе обращается особое вн</w:t>
      </w:r>
      <w:r>
        <w:t>и</w:t>
      </w:r>
      <w:r>
        <w:t>мание на запрет дискриминации. В соответствующих положениях предусматр</w:t>
      </w:r>
      <w:r>
        <w:t>и</w:t>
      </w:r>
      <w:r>
        <w:t>вается, что сотрудники обязаны способствовать процессу ли</w:t>
      </w:r>
      <w:r>
        <w:t>к</w:t>
      </w:r>
      <w:r>
        <w:t>видации всех форм расовой дискриминации.</w:t>
      </w:r>
    </w:p>
    <w:p w:rsidR="009128A6" w:rsidRPr="00564A43" w:rsidRDefault="009128A6" w:rsidP="005E7840">
      <w:pPr>
        <w:pStyle w:val="HChGR"/>
      </w:pPr>
      <w:r>
        <w:rPr>
          <w:lang w:val="en-US"/>
        </w:rPr>
        <w:tab/>
        <w:t>III</w:t>
      </w:r>
      <w:r w:rsidRPr="00564A43">
        <w:t>.</w:t>
      </w:r>
      <w:r>
        <w:tab/>
        <w:t>Информация, касающаяся соблюдения Конвенции</w:t>
      </w:r>
    </w:p>
    <w:p w:rsidR="009128A6" w:rsidRDefault="009128A6" w:rsidP="005E7840">
      <w:pPr>
        <w:pStyle w:val="H1GR"/>
      </w:pPr>
      <w:r w:rsidRPr="00332160">
        <w:tab/>
      </w:r>
      <w:r>
        <w:rPr>
          <w:lang w:val="en-US"/>
        </w:rPr>
        <w:t>A</w:t>
      </w:r>
      <w:r w:rsidRPr="00564A43">
        <w:t>.</w:t>
      </w:r>
      <w:r>
        <w:tab/>
        <w:t>Статья 2</w:t>
      </w:r>
    </w:p>
    <w:p w:rsidR="009128A6" w:rsidRPr="00772380" w:rsidRDefault="009128A6" w:rsidP="005E7840">
      <w:pPr>
        <w:pStyle w:val="SingleTxtGR0"/>
      </w:pPr>
      <w:r>
        <w:t>68.</w:t>
      </w:r>
      <w:r>
        <w:tab/>
        <w:t>Ни в одном положении национального законодательства не допускается расовая дискриминация в Грузии, поскольку это будет противоречить основн</w:t>
      </w:r>
      <w:r>
        <w:t>о</w:t>
      </w:r>
      <w:r>
        <w:t>му принципу прав человека, признанному в статье 14 Конституции Грузии, и всем другим соответс</w:t>
      </w:r>
      <w:r>
        <w:t>т</w:t>
      </w:r>
      <w:r>
        <w:t>вующим законам. В предыдущем разделе рассказывается о различных позитивных мерах, принятых Грузией в связи с борьбой с дискр</w:t>
      </w:r>
      <w:r>
        <w:t>и</w:t>
      </w:r>
      <w:r>
        <w:t>минацией, включая Национальную концепцию интеграции и План действий. Следует подчеркнуть, что Грузия как госуда</w:t>
      </w:r>
      <w:r>
        <w:t>р</w:t>
      </w:r>
      <w:r>
        <w:t>ство, а также ее правительство не поддерживает и не инициирует каких-либо мер, связанных с расовой дискр</w:t>
      </w:r>
      <w:r>
        <w:t>и</w:t>
      </w:r>
      <w:r>
        <w:t>минацией. По различным поводам Грузия подчеркивала свою неизменную п</w:t>
      </w:r>
      <w:r>
        <w:t>о</w:t>
      </w:r>
      <w:r>
        <w:t>зицию в отношении актов расовой дискриминации, ксенофобии и связанной с этим нетерпимости</w:t>
      </w:r>
      <w:r>
        <w:rPr>
          <w:rStyle w:val="FootnoteReference"/>
        </w:rPr>
        <w:footnoteReference w:id="28"/>
      </w:r>
      <w:r>
        <w:t>.</w:t>
      </w:r>
    </w:p>
    <w:p w:rsidR="009128A6" w:rsidRDefault="009128A6" w:rsidP="005E7840">
      <w:pPr>
        <w:pStyle w:val="H1GR"/>
      </w:pPr>
      <w:r>
        <w:rPr>
          <w:lang w:val="en-US"/>
        </w:rPr>
        <w:tab/>
        <w:t>B</w:t>
      </w:r>
      <w:r w:rsidRPr="008C0732">
        <w:t>.</w:t>
      </w:r>
      <w:r>
        <w:tab/>
        <w:t>Статья 3</w:t>
      </w:r>
    </w:p>
    <w:p w:rsidR="009128A6" w:rsidRPr="00B2025A" w:rsidRDefault="009128A6" w:rsidP="005E7840">
      <w:pPr>
        <w:pStyle w:val="SingleTxtGR0"/>
      </w:pPr>
      <w:r>
        <w:t>69.</w:t>
      </w:r>
      <w:r>
        <w:tab/>
        <w:t>Грузия отмечает, что в стране никогда не применялась расовая сегрегация или апартеид. В Грузии нет общин, основанных на их происхождении. Более того, Грузия присоединилась к Международной конвенции о пресечении пр</w:t>
      </w:r>
      <w:r>
        <w:t>е</w:t>
      </w:r>
      <w:r>
        <w:t>ступления апартеида и н</w:t>
      </w:r>
      <w:r>
        <w:t>а</w:t>
      </w:r>
      <w:r>
        <w:t xml:space="preserve">казании за него 11 марта 2005 года. В соответствии со статьей </w:t>
      </w:r>
      <w:r>
        <w:rPr>
          <w:lang w:val="en-US"/>
        </w:rPr>
        <w:t>IV</w:t>
      </w:r>
      <w:r>
        <w:t xml:space="preserve"> вышеупомянутой Конвенции государства-участники обязуются пр</w:t>
      </w:r>
      <w:r>
        <w:t>и</w:t>
      </w:r>
      <w:r>
        <w:t>нять любые меры законодательного или иного характера, необходимые для пр</w:t>
      </w:r>
      <w:r>
        <w:t>е</w:t>
      </w:r>
      <w:r>
        <w:t>сечения, а также предотвращения любого поо</w:t>
      </w:r>
      <w:r>
        <w:t>щ</w:t>
      </w:r>
      <w:r>
        <w:t>рения преступления апартеида и сходной с ним сегрегационистской политики или ее проявлений и наказания лиц, виновных в этом преступлении. По этой причине в УКГ</w:t>
      </w:r>
      <w:r>
        <w:rPr>
          <w:rStyle w:val="FootnoteReference"/>
        </w:rPr>
        <w:footnoteReference w:id="29"/>
      </w:r>
      <w:r>
        <w:t xml:space="preserve"> были введены новые определения преступлений против человечности. В частн</w:t>
      </w:r>
      <w:r>
        <w:t>о</w:t>
      </w:r>
      <w:r>
        <w:t>сти, статья 411 (Нарушение норм международного гуманитарного права)</w:t>
      </w:r>
      <w:r>
        <w:rPr>
          <w:rStyle w:val="FootnoteReference"/>
        </w:rPr>
        <w:footnoteReference w:id="30"/>
      </w:r>
      <w:r>
        <w:t xml:space="preserve"> УКГ также вкл</w:t>
      </w:r>
      <w:r>
        <w:t>ю</w:t>
      </w:r>
      <w:r>
        <w:t>чает преступление апартеида.</w:t>
      </w:r>
    </w:p>
    <w:p w:rsidR="009128A6" w:rsidRDefault="009128A6" w:rsidP="005E7840">
      <w:pPr>
        <w:pStyle w:val="H1GR"/>
      </w:pPr>
      <w:r>
        <w:rPr>
          <w:lang w:val="en-US"/>
        </w:rPr>
        <w:tab/>
        <w:t>C</w:t>
      </w:r>
      <w:r w:rsidRPr="008C0732">
        <w:t>.</w:t>
      </w:r>
      <w:r>
        <w:tab/>
        <w:t>Статья 4</w:t>
      </w:r>
    </w:p>
    <w:p w:rsidR="009128A6" w:rsidRDefault="009128A6" w:rsidP="005E7840">
      <w:pPr>
        <w:pStyle w:val="SingleTxtGR0"/>
      </w:pPr>
      <w:r>
        <w:t>70.</w:t>
      </w:r>
      <w:r>
        <w:tab/>
        <w:t>Перечень преступлений, при совершении которых расовая дискримин</w:t>
      </w:r>
      <w:r>
        <w:t>а</w:t>
      </w:r>
      <w:r>
        <w:t>ция является отя</w:t>
      </w:r>
      <w:r>
        <w:t>г</w:t>
      </w:r>
      <w:r>
        <w:t>чающим обстоятельством, см. в пунктах 15−17 выше.</w:t>
      </w:r>
    </w:p>
    <w:p w:rsidR="009128A6" w:rsidRPr="00661FD0" w:rsidRDefault="009128A6" w:rsidP="005E7840">
      <w:pPr>
        <w:pStyle w:val="SingleTxtGR0"/>
      </w:pPr>
      <w:r>
        <w:t>71.</w:t>
      </w:r>
      <w:r>
        <w:tab/>
        <w:t xml:space="preserve">1 апреля 2008 года Грузия подписала Конвенцию Совета Европы о </w:t>
      </w:r>
      <w:proofErr w:type="spellStart"/>
      <w:r>
        <w:t>кибе</w:t>
      </w:r>
      <w:r>
        <w:t>р</w:t>
      </w:r>
      <w:r>
        <w:t>престу</w:t>
      </w:r>
      <w:r>
        <w:t>п</w:t>
      </w:r>
      <w:r>
        <w:t>ности</w:t>
      </w:r>
      <w:proofErr w:type="spellEnd"/>
      <w:r>
        <w:t>. Эта конвенция предусматривает дополнительные гарантии и уголовную ответственность за расистские и связанные с ксенофобией акты, с</w:t>
      </w:r>
      <w:r>
        <w:t>о</w:t>
      </w:r>
      <w:r>
        <w:t>вершенные через компь</w:t>
      </w:r>
      <w:r>
        <w:t>ю</w:t>
      </w:r>
      <w:r>
        <w:t>терные системы. В настоящее время государственные органы работают над национальной правовой системой, связанной с выполн</w:t>
      </w:r>
      <w:r>
        <w:t>е</w:t>
      </w:r>
      <w:r>
        <w:t>нием этой конвенции.</w:t>
      </w:r>
    </w:p>
    <w:p w:rsidR="009128A6" w:rsidRPr="008C3E4D" w:rsidRDefault="009128A6" w:rsidP="005E7840">
      <w:pPr>
        <w:pStyle w:val="H1GR"/>
      </w:pPr>
      <w:r w:rsidRPr="00332160">
        <w:tab/>
      </w:r>
      <w:r w:rsidRPr="008C3E4D">
        <w:rPr>
          <w:lang w:val="en-US"/>
        </w:rPr>
        <w:t>D</w:t>
      </w:r>
      <w:r w:rsidRPr="008C3E4D">
        <w:t>.</w:t>
      </w:r>
      <w:r w:rsidRPr="008C3E4D">
        <w:tab/>
        <w:t>Статья 5</w:t>
      </w:r>
    </w:p>
    <w:p w:rsidR="009128A6" w:rsidRDefault="009128A6" w:rsidP="005E7840">
      <w:pPr>
        <w:pStyle w:val="SingleTxtGR0"/>
      </w:pPr>
      <w:r>
        <w:t>72.</w:t>
      </w:r>
      <w:r>
        <w:tab/>
        <w:t xml:space="preserve">Законодательство Грузии включает следующие </w:t>
      </w:r>
      <w:proofErr w:type="spellStart"/>
      <w:r w:rsidRPr="008C3E4D">
        <w:rPr>
          <w:b/>
        </w:rPr>
        <w:t>антидискриминацио</w:t>
      </w:r>
      <w:r w:rsidRPr="008C3E4D">
        <w:rPr>
          <w:b/>
        </w:rPr>
        <w:t>н</w:t>
      </w:r>
      <w:r w:rsidRPr="008C3E4D">
        <w:rPr>
          <w:b/>
        </w:rPr>
        <w:t>ные</w:t>
      </w:r>
      <w:proofErr w:type="spellEnd"/>
      <w:r>
        <w:t xml:space="preserve"> пол</w:t>
      </w:r>
      <w:r>
        <w:t>о</w:t>
      </w:r>
      <w:r>
        <w:t>жения:</w:t>
      </w:r>
    </w:p>
    <w:p w:rsidR="009128A6" w:rsidRDefault="009128A6" w:rsidP="005E7840">
      <w:pPr>
        <w:pStyle w:val="SingleTxtGR0"/>
      </w:pPr>
      <w:r>
        <w:tab/>
        <w:t>а)</w:t>
      </w:r>
      <w:r>
        <w:tab/>
        <w:t>Закон о политических объединениях граждан, статья 3: "создание и функционирование политических объединений основано на принципе равенс</w:t>
      </w:r>
      <w:r>
        <w:t>т</w:t>
      </w:r>
      <w:r>
        <w:t>ва политич</w:t>
      </w:r>
      <w:r>
        <w:t>е</w:t>
      </w:r>
      <w:r>
        <w:t>ских объединений перед законом";</w:t>
      </w:r>
    </w:p>
    <w:p w:rsidR="009128A6" w:rsidRDefault="009128A6" w:rsidP="005E7840">
      <w:pPr>
        <w:pStyle w:val="SingleTxtGR0"/>
      </w:pPr>
      <w:r>
        <w:tab/>
      </w:r>
      <w:r>
        <w:rPr>
          <w:lang w:val="en-US"/>
        </w:rPr>
        <w:t>b</w:t>
      </w:r>
      <w:r w:rsidRPr="008C3E4D">
        <w:t>)</w:t>
      </w:r>
      <w:r w:rsidRPr="008C3E4D">
        <w:tab/>
      </w:r>
      <w:r>
        <w:t>Общий административный кодекс, статья 4 (1): "все равны перед законом и административными учреждениями";</w:t>
      </w:r>
    </w:p>
    <w:p w:rsidR="009128A6" w:rsidRDefault="009128A6" w:rsidP="005E7840">
      <w:pPr>
        <w:pStyle w:val="SingleTxtGR0"/>
      </w:pPr>
      <w:r>
        <w:tab/>
        <w:t>с)</w:t>
      </w:r>
      <w:r>
        <w:tab/>
        <w:t>Гражданский кодекс Грузии, статья 1: "частные, семейные и им</w:t>
      </w:r>
      <w:r>
        <w:t>у</w:t>
      </w:r>
      <w:r>
        <w:t>щественные отношения основаны на равенстве лиц";</w:t>
      </w:r>
    </w:p>
    <w:p w:rsidR="009128A6" w:rsidRDefault="009128A6" w:rsidP="005E7840">
      <w:pPr>
        <w:pStyle w:val="SingleTxtGR0"/>
      </w:pPr>
      <w:r>
        <w:tab/>
      </w:r>
      <w:r>
        <w:rPr>
          <w:lang w:val="en-US"/>
        </w:rPr>
        <w:t>d</w:t>
      </w:r>
      <w:r w:rsidRPr="00DA0CBB">
        <w:t>)</w:t>
      </w:r>
      <w:r w:rsidRPr="00DA0CBB">
        <w:tab/>
      </w:r>
      <w:r>
        <w:t>Трудовой кодекс, статья 2 (3): "при трудовых отношениях запрещ</w:t>
      </w:r>
      <w:r>
        <w:t>а</w:t>
      </w:r>
      <w:r>
        <w:t>ется любая дискриминация в зависимости от расы, цвета кожи, языка и этнич</w:t>
      </w:r>
      <w:r>
        <w:t>е</w:t>
      </w:r>
      <w:r>
        <w:t>ской, социальной и национальной принадлежности, происхождения, имущес</w:t>
      </w:r>
      <w:r>
        <w:t>т</w:t>
      </w:r>
      <w:r>
        <w:t>венного и сословного положения, места жительства, возраста, пола, сексуал</w:t>
      </w:r>
      <w:r>
        <w:t>ь</w:t>
      </w:r>
      <w:r>
        <w:t>ной ориентации, ограниченных во</w:t>
      </w:r>
      <w:r>
        <w:t>з</w:t>
      </w:r>
      <w:r>
        <w:t>можностей, принадлежности к религиозным либо иным объединениям, семейного положения, политических и иных взгл</w:t>
      </w:r>
      <w:r>
        <w:t>я</w:t>
      </w:r>
      <w:r>
        <w:t>дов";</w:t>
      </w:r>
    </w:p>
    <w:p w:rsidR="009128A6" w:rsidRDefault="009128A6" w:rsidP="005E7840">
      <w:pPr>
        <w:pStyle w:val="SingleTxtGR0"/>
      </w:pPr>
      <w:r>
        <w:tab/>
        <w:t>е)</w:t>
      </w:r>
      <w:r>
        <w:tab/>
        <w:t>Закон о вещании, статья 16: "Общественный вещатель обязан в надлежащей пропорции размещать программы на языках меньшинств, о мен</w:t>
      </w:r>
      <w:r>
        <w:t>ь</w:t>
      </w:r>
      <w:r>
        <w:t>шинствах и подготовленные представителями меньшинств. Кроме того, Общ</w:t>
      </w:r>
      <w:r>
        <w:t>е</w:t>
      </w:r>
      <w:r>
        <w:t>ственный вещатель обязан отражать в программах этническое, культурное, яз</w:t>
      </w:r>
      <w:r>
        <w:t>ы</w:t>
      </w:r>
      <w:r>
        <w:t xml:space="preserve">ковое, религиозное, возрастное и </w:t>
      </w:r>
      <w:proofErr w:type="spellStart"/>
      <w:r>
        <w:t>гендерное</w:t>
      </w:r>
      <w:proofErr w:type="spellEnd"/>
      <w:r>
        <w:t xml:space="preserve"> многообразие общества". В том же законе содержится обязательство для местных владельцев лицензий на в</w:t>
      </w:r>
      <w:r>
        <w:t>е</w:t>
      </w:r>
      <w:r>
        <w:t>щание обеспечивать участие членов общины, которую они обслуживают, и о</w:t>
      </w:r>
      <w:r>
        <w:t>т</w:t>
      </w:r>
      <w:r>
        <w:t>ражение мнения меньшинств. Согласно статье 331 этого закона "не менее 25% бюджета общественного вещания должно использоваться для телевизионных программ на языках этнических меньшинств";</w:t>
      </w:r>
    </w:p>
    <w:p w:rsidR="009128A6" w:rsidRDefault="009128A6" w:rsidP="005E7840">
      <w:pPr>
        <w:pStyle w:val="SingleTxtGR0"/>
      </w:pPr>
      <w:r>
        <w:tab/>
      </w:r>
      <w:r>
        <w:rPr>
          <w:lang w:val="en-US"/>
        </w:rPr>
        <w:t>f</w:t>
      </w:r>
      <w:r w:rsidRPr="007A0B23">
        <w:t>)</w:t>
      </w:r>
      <w:r>
        <w:tab/>
        <w:t xml:space="preserve">Закон об общем образовании, статья 13 </w:t>
      </w:r>
      <w:r w:rsidR="00950964">
        <w:t>(</w:t>
      </w:r>
      <w:r>
        <w:t>2−3): "Не допускаются любые фо</w:t>
      </w:r>
      <w:r>
        <w:t>р</w:t>
      </w:r>
      <w:r>
        <w:t xml:space="preserve">мы дискриминации при приеме в школу" и "В публичных школах не допускается использование учебного процесса с целью религиозной </w:t>
      </w:r>
      <w:proofErr w:type="spellStart"/>
      <w:r>
        <w:t>индоктр</w:t>
      </w:r>
      <w:r>
        <w:t>и</w:t>
      </w:r>
      <w:r>
        <w:t>нации</w:t>
      </w:r>
      <w:proofErr w:type="spellEnd"/>
      <w:r>
        <w:t xml:space="preserve">, </w:t>
      </w:r>
      <w:proofErr w:type="spellStart"/>
      <w:r>
        <w:t>проселитизма</w:t>
      </w:r>
      <w:proofErr w:type="spellEnd"/>
      <w:r>
        <w:t xml:space="preserve"> и прин</w:t>
      </w:r>
      <w:r>
        <w:t>у</w:t>
      </w:r>
      <w:r>
        <w:t>дительной ассимиляции";</w:t>
      </w:r>
    </w:p>
    <w:p w:rsidR="004A2139" w:rsidRPr="00280A75" w:rsidRDefault="004A2139" w:rsidP="005E7840">
      <w:pPr>
        <w:pStyle w:val="SingleTxtGR0"/>
      </w:pPr>
      <w:r>
        <w:rPr>
          <w:lang w:val="en-US"/>
        </w:rPr>
        <w:tab/>
      </w:r>
      <w:r w:rsidRPr="00280A75">
        <w:rPr>
          <w:lang w:val="en-US"/>
        </w:rPr>
        <w:t>g</w:t>
      </w:r>
      <w:r w:rsidRPr="00280A75">
        <w:t>)</w:t>
      </w:r>
      <w:r w:rsidRPr="00280A75">
        <w:tab/>
        <w:t>Закон о вы</w:t>
      </w:r>
      <w:r>
        <w:t xml:space="preserve">сшем образовании, статья 3 1): </w:t>
      </w:r>
      <w:r w:rsidRPr="00280A75">
        <w:t>Запрещение любого вида дискриминации, включая дискриминацию по академическому признаку, рел</w:t>
      </w:r>
      <w:r w:rsidRPr="00280A75">
        <w:t>и</w:t>
      </w:r>
      <w:r w:rsidRPr="00280A75">
        <w:t>гиозному или признаку этнической принадлежности;</w:t>
      </w:r>
    </w:p>
    <w:p w:rsidR="004A2139" w:rsidRPr="00280A75" w:rsidRDefault="004A2139" w:rsidP="005E7840">
      <w:pPr>
        <w:pStyle w:val="SingleTxtGR0"/>
      </w:pPr>
      <w:r w:rsidRPr="00280A75">
        <w:tab/>
      </w:r>
      <w:r w:rsidRPr="00280A75">
        <w:rPr>
          <w:lang w:val="en-US"/>
        </w:rPr>
        <w:t>h</w:t>
      </w:r>
      <w:r w:rsidRPr="00280A75">
        <w:t>)</w:t>
      </w:r>
      <w:r w:rsidRPr="00280A75">
        <w:tab/>
        <w:t>Закон о правах пациента, стать</w:t>
      </w:r>
      <w:r>
        <w:t xml:space="preserve">я 6 1): </w:t>
      </w:r>
      <w:r w:rsidRPr="00280A75">
        <w:t xml:space="preserve">Дискриминация пациента по признаку расы, цвета кожи, </w:t>
      </w:r>
      <w:r>
        <w:t>языка</w:t>
      </w:r>
      <w:r w:rsidRPr="00280A75">
        <w:t>, этнической или социальной принадлежн</w:t>
      </w:r>
      <w:r w:rsidRPr="00280A75">
        <w:t>о</w:t>
      </w:r>
      <w:r w:rsidRPr="00280A75">
        <w:t>сти,</w:t>
      </w:r>
      <w:r>
        <w:t xml:space="preserve"> </w:t>
      </w:r>
      <w:r w:rsidRPr="00280A75">
        <w:t xml:space="preserve">генетического наследия, </w:t>
      </w:r>
      <w:r>
        <w:t xml:space="preserve">гражданства, </w:t>
      </w:r>
      <w:r w:rsidRPr="00280A75">
        <w:t>происхождения, имущественного и сословного положения,</w:t>
      </w:r>
      <w:r>
        <w:t xml:space="preserve"> </w:t>
      </w:r>
      <w:r w:rsidRPr="00280A75">
        <w:t xml:space="preserve">места жительства, </w:t>
      </w:r>
      <w:r>
        <w:t>возраста</w:t>
      </w:r>
      <w:r w:rsidRPr="00280A75">
        <w:t xml:space="preserve">, </w:t>
      </w:r>
      <w:r>
        <w:t xml:space="preserve">пола, </w:t>
      </w:r>
      <w:r w:rsidRPr="00280A75">
        <w:t>сексуальной ориент</w:t>
      </w:r>
      <w:r w:rsidRPr="00280A75">
        <w:t>а</w:t>
      </w:r>
      <w:r w:rsidRPr="00280A75">
        <w:t>ции,</w:t>
      </w:r>
      <w:r>
        <w:t xml:space="preserve"> инвалидности, членства в религиозном или каком-либо другом объедин</w:t>
      </w:r>
      <w:r>
        <w:t>е</w:t>
      </w:r>
      <w:r>
        <w:t>нии, семейного положения, политических или других мнений запрещена</w:t>
      </w:r>
      <w:r w:rsidRPr="00280A75">
        <w:t>;</w:t>
      </w:r>
    </w:p>
    <w:p w:rsidR="004A2139" w:rsidRDefault="004A2139" w:rsidP="005E7840">
      <w:pPr>
        <w:pStyle w:val="SingleTxtGR0"/>
      </w:pPr>
      <w:r w:rsidRPr="00280A75">
        <w:tab/>
      </w:r>
      <w:proofErr w:type="spellStart"/>
      <w:r w:rsidRPr="00280A75">
        <w:rPr>
          <w:lang w:val="en-US"/>
        </w:rPr>
        <w:t>i</w:t>
      </w:r>
      <w:proofErr w:type="spellEnd"/>
      <w:r w:rsidRPr="00280A75">
        <w:t>)</w:t>
      </w:r>
      <w:r w:rsidRPr="00280A75">
        <w:tab/>
        <w:t>Закон о здравоохранении</w:t>
      </w:r>
      <w:r>
        <w:t xml:space="preserve">, статья 6: </w:t>
      </w:r>
      <w:r w:rsidRPr="00280A75">
        <w:t xml:space="preserve">Не допускается дискриминация пациента по признаку расы, цвета кожи, </w:t>
      </w:r>
      <w:r>
        <w:t>языка</w:t>
      </w:r>
      <w:r w:rsidRPr="00280A75">
        <w:t>, этической или социальной пр</w:t>
      </w:r>
      <w:r w:rsidRPr="00280A75">
        <w:t>и</w:t>
      </w:r>
      <w:r w:rsidRPr="00280A75">
        <w:t>надлежности,</w:t>
      </w:r>
      <w:r>
        <w:t xml:space="preserve"> гражданства, </w:t>
      </w:r>
      <w:r w:rsidRPr="00280A75">
        <w:t>происхождения, имущественного и сословного п</w:t>
      </w:r>
      <w:r w:rsidRPr="00280A75">
        <w:t>о</w:t>
      </w:r>
      <w:r w:rsidRPr="00280A75">
        <w:t xml:space="preserve">ложения, места жительства, </w:t>
      </w:r>
      <w:r>
        <w:t>возраста, пола</w:t>
      </w:r>
      <w:r w:rsidRPr="00280A75">
        <w:t>, сексуальной ориентации</w:t>
      </w:r>
      <w:r>
        <w:t>, инвали</w:t>
      </w:r>
      <w:r>
        <w:t>д</w:t>
      </w:r>
      <w:r>
        <w:t>ности, членства в религиозном или каком-либо другом объединении, семейного положения, политических или каких-либо других мнений</w:t>
      </w:r>
      <w:r w:rsidRPr="00280A75">
        <w:t>;</w:t>
      </w:r>
    </w:p>
    <w:p w:rsidR="004A2139" w:rsidRPr="00280A75" w:rsidRDefault="004A2139" w:rsidP="005E7840">
      <w:pPr>
        <w:pStyle w:val="SingleTxtGR0"/>
      </w:pPr>
      <w:r w:rsidRPr="00280A75">
        <w:tab/>
      </w:r>
      <w:r w:rsidRPr="00280A75">
        <w:rPr>
          <w:lang w:val="en-US"/>
        </w:rPr>
        <w:t>j</w:t>
      </w:r>
      <w:r w:rsidRPr="00280A75">
        <w:t>)</w:t>
      </w:r>
      <w:r w:rsidRPr="00280A75">
        <w:tab/>
        <w:t xml:space="preserve">Закон о культуре, статья 6: </w:t>
      </w:r>
      <w:r>
        <w:t>Г</w:t>
      </w:r>
      <w:r w:rsidRPr="00280A75">
        <w:t>раждане Грузии равны в культурной жизни независимо от их национальной, этнической, религиозной или языковой принадлежности;</w:t>
      </w:r>
    </w:p>
    <w:p w:rsidR="004A2139" w:rsidRPr="00280A75" w:rsidRDefault="004A2139" w:rsidP="005E7840">
      <w:pPr>
        <w:pStyle w:val="SingleTxtGR0"/>
      </w:pPr>
      <w:r w:rsidRPr="00280A75">
        <w:tab/>
      </w:r>
      <w:r w:rsidRPr="00280A75">
        <w:rPr>
          <w:lang w:val="en-US"/>
        </w:rPr>
        <w:t>k</w:t>
      </w:r>
      <w:r w:rsidRPr="00280A75">
        <w:t>)</w:t>
      </w:r>
      <w:r w:rsidRPr="00280A75">
        <w:tab/>
        <w:t>Закон Грузии об исполнении приговоров</w:t>
      </w:r>
      <w:r>
        <w:t>, не связанных с лишением свободы,</w:t>
      </w:r>
      <w:r w:rsidRPr="00280A75">
        <w:t xml:space="preserve"> и пробации, статья 6 2): </w:t>
      </w:r>
      <w:r>
        <w:t>С</w:t>
      </w:r>
      <w:r w:rsidRPr="00280A75">
        <w:t>лужащий Национального агентства проб</w:t>
      </w:r>
      <w:r w:rsidRPr="00280A75">
        <w:t>а</w:t>
      </w:r>
      <w:r w:rsidRPr="00280A75">
        <w:t>ции обязан защищать права и свободы человека независимо от гражданства, собственности, расы, социальной и этнической принадлежности, пола, возра</w:t>
      </w:r>
      <w:r w:rsidRPr="00280A75">
        <w:t>с</w:t>
      </w:r>
      <w:r w:rsidRPr="00280A75">
        <w:t>та, образования, языка и религии, политических или иных мнений;</w:t>
      </w:r>
    </w:p>
    <w:p w:rsidR="004A2139" w:rsidRPr="00280A75" w:rsidRDefault="004A2139" w:rsidP="005E7840">
      <w:pPr>
        <w:pStyle w:val="SingleTxtGR0"/>
      </w:pPr>
      <w:r w:rsidRPr="00280A75">
        <w:tab/>
      </w:r>
      <w:r w:rsidRPr="00280A75">
        <w:rPr>
          <w:lang w:val="en-US"/>
        </w:rPr>
        <w:t>l</w:t>
      </w:r>
      <w:r w:rsidRPr="00280A75">
        <w:t>)</w:t>
      </w:r>
      <w:r w:rsidRPr="00280A75">
        <w:tab/>
        <w:t xml:space="preserve">Закон о борьбе с </w:t>
      </w:r>
      <w:r>
        <w:t>торговлей людьми</w:t>
      </w:r>
      <w:r w:rsidRPr="00280A75">
        <w:t xml:space="preserve">, статья 5 2): </w:t>
      </w:r>
      <w:r>
        <w:t>Г</w:t>
      </w:r>
      <w:r w:rsidRPr="00280A75">
        <w:t>осударственная деятельность в области предупреждения контрабанды включает разработку и осуществление краткосрочных и долгосрочных программ, направленных на уменьш</w:t>
      </w:r>
      <w:r w:rsidRPr="00280A75">
        <w:t>е</w:t>
      </w:r>
      <w:r w:rsidRPr="00280A75">
        <w:t>ние бедности и ликвидацию всех форм дискриминации;</w:t>
      </w:r>
    </w:p>
    <w:p w:rsidR="004A2139" w:rsidRPr="00280A75" w:rsidRDefault="004A2139" w:rsidP="005E7840">
      <w:pPr>
        <w:pStyle w:val="SingleTxtGR0"/>
      </w:pPr>
      <w:r w:rsidRPr="00280A75">
        <w:tab/>
      </w:r>
      <w:r w:rsidRPr="00280A75">
        <w:rPr>
          <w:lang w:val="en-US"/>
        </w:rPr>
        <w:t>m</w:t>
      </w:r>
      <w:r w:rsidRPr="00280A75">
        <w:t>)</w:t>
      </w:r>
      <w:r>
        <w:tab/>
        <w:t>Закон об электросвязи (</w:t>
      </w:r>
      <w:r w:rsidRPr="00280A75">
        <w:t>статья 32</w:t>
      </w:r>
      <w:r>
        <w:t>) предусматривает</w:t>
      </w:r>
      <w:r w:rsidRPr="00280A75">
        <w:t xml:space="preserve"> </w:t>
      </w:r>
      <w:proofErr w:type="spellStart"/>
      <w:r w:rsidRPr="00280A75">
        <w:t>недискримин</w:t>
      </w:r>
      <w:r w:rsidRPr="00280A75">
        <w:t>а</w:t>
      </w:r>
      <w:r w:rsidRPr="00280A75">
        <w:t>ционные</w:t>
      </w:r>
      <w:proofErr w:type="spellEnd"/>
      <w:r w:rsidRPr="00280A75">
        <w:t xml:space="preserve"> меры при осуществлении действий, связанных с </w:t>
      </w:r>
      <w:r>
        <w:t>элементами и средс</w:t>
      </w:r>
      <w:r>
        <w:t>т</w:t>
      </w:r>
      <w:r>
        <w:t xml:space="preserve">вами </w:t>
      </w:r>
      <w:r w:rsidRPr="00280A75">
        <w:t>электросвя</w:t>
      </w:r>
      <w:r>
        <w:t>зи</w:t>
      </w:r>
      <w:r w:rsidRPr="00280A75">
        <w:t>;</w:t>
      </w:r>
    </w:p>
    <w:p w:rsidR="004A2139" w:rsidRPr="00280A75" w:rsidRDefault="004A2139" w:rsidP="005E7840">
      <w:pPr>
        <w:pStyle w:val="SingleTxtGR0"/>
      </w:pPr>
      <w:r w:rsidRPr="00280A75">
        <w:tab/>
      </w:r>
      <w:r w:rsidRPr="00280A75">
        <w:rPr>
          <w:lang w:val="en-US"/>
        </w:rPr>
        <w:t>n</w:t>
      </w:r>
      <w:r w:rsidRPr="00280A75">
        <w:t>)</w:t>
      </w:r>
      <w:r w:rsidRPr="00280A75">
        <w:tab/>
        <w:t>Закон о св</w:t>
      </w:r>
      <w:r>
        <w:t>ободной торговле и конкуренции (</w:t>
      </w:r>
      <w:r w:rsidRPr="00280A75">
        <w:t>статья 3</w:t>
      </w:r>
      <w:r>
        <w:t>)</w:t>
      </w:r>
      <w:r w:rsidRPr="00280A75">
        <w:t xml:space="preserve"> − целью этого закона является "ликвидация дискриминационных барьеров для государстве</w:t>
      </w:r>
      <w:r w:rsidRPr="00280A75">
        <w:t>н</w:t>
      </w:r>
      <w:r w:rsidRPr="00280A75">
        <w:t>ных и частных предприятий";</w:t>
      </w:r>
    </w:p>
    <w:p w:rsidR="004A2139" w:rsidRPr="00280A75" w:rsidRDefault="004A2139" w:rsidP="005E7840">
      <w:pPr>
        <w:pStyle w:val="SingleTxtGR0"/>
      </w:pPr>
      <w:r>
        <w:tab/>
        <w:t>о)</w:t>
      </w:r>
      <w:r>
        <w:tab/>
        <w:t>Закон об адвокатах (</w:t>
      </w:r>
      <w:r w:rsidRPr="00280A75">
        <w:t>статья 3</w:t>
      </w:r>
      <w:r>
        <w:t>)</w:t>
      </w:r>
      <w:r w:rsidRPr="00280A75">
        <w:t xml:space="preserve"> предусматривает равенство адвокатов и запрещает все формы дискриминации</w:t>
      </w:r>
      <w:r>
        <w:t xml:space="preserve"> по отношению к ним</w:t>
      </w:r>
      <w:r w:rsidRPr="00280A75">
        <w:t>;</w:t>
      </w:r>
    </w:p>
    <w:p w:rsidR="004A2139" w:rsidRPr="00280A75" w:rsidRDefault="004A2139" w:rsidP="005E7840">
      <w:pPr>
        <w:pStyle w:val="SingleTxtGR0"/>
      </w:pPr>
      <w:r w:rsidRPr="00280A75">
        <w:tab/>
      </w:r>
      <w:r w:rsidRPr="00280A75">
        <w:rPr>
          <w:lang w:val="en-US"/>
        </w:rPr>
        <w:t>p</w:t>
      </w:r>
      <w:r w:rsidRPr="00280A75">
        <w:t>)</w:t>
      </w:r>
      <w:r w:rsidRPr="00280A75">
        <w:tab/>
        <w:t>Зако</w:t>
      </w:r>
      <w:r>
        <w:t>н о частном международном праве</w:t>
      </w:r>
      <w:r w:rsidRPr="00280A75">
        <w:t xml:space="preserve"> </w:t>
      </w:r>
      <w:r>
        <w:t>(</w:t>
      </w:r>
      <w:r w:rsidRPr="00280A75">
        <w:t>статья 38</w:t>
      </w:r>
      <w:r>
        <w:t>)</w:t>
      </w:r>
      <w:r w:rsidRPr="00280A75">
        <w:t xml:space="preserve">: </w:t>
      </w:r>
      <w:r>
        <w:t>В</w:t>
      </w:r>
      <w:r w:rsidRPr="00280A75">
        <w:t>ыбор прим</w:t>
      </w:r>
      <w:r w:rsidRPr="00280A75">
        <w:t>е</w:t>
      </w:r>
      <w:r w:rsidRPr="00280A75">
        <w:t>н</w:t>
      </w:r>
      <w:r>
        <w:t>и</w:t>
      </w:r>
      <w:r w:rsidRPr="00280A75">
        <w:t>мого законодательства считается недействительным, если он противоречит императивным нормам, связанным с защитой сл</w:t>
      </w:r>
      <w:r w:rsidRPr="00280A75">
        <w:t>у</w:t>
      </w:r>
      <w:r w:rsidRPr="00280A75">
        <w:t>жащих от дискриминации;</w:t>
      </w:r>
    </w:p>
    <w:p w:rsidR="004A2139" w:rsidRPr="00280A75" w:rsidRDefault="004373DE" w:rsidP="005E7840">
      <w:pPr>
        <w:pStyle w:val="SingleTxtGR0"/>
      </w:pPr>
      <w:r>
        <w:br w:type="page"/>
      </w:r>
      <w:r w:rsidR="004A2139" w:rsidRPr="00280A75">
        <w:tab/>
      </w:r>
      <w:r w:rsidR="004A2139" w:rsidRPr="00280A75">
        <w:rPr>
          <w:lang w:val="en-US"/>
        </w:rPr>
        <w:t>q</w:t>
      </w:r>
      <w:r w:rsidR="004A2139" w:rsidRPr="00280A75">
        <w:t>)</w:t>
      </w:r>
      <w:r w:rsidR="004A2139" w:rsidRPr="00280A75">
        <w:tab/>
        <w:t xml:space="preserve">Закон о социальной защите инвалидов, статья 1 2): </w:t>
      </w:r>
      <w:r w:rsidR="004A2139">
        <w:t>Д</w:t>
      </w:r>
      <w:r w:rsidR="004A2139" w:rsidRPr="00280A75">
        <w:t>искриминация в отношении инвалидов запрещена и наказуема по закону</w:t>
      </w:r>
      <w:r w:rsidR="004A2139">
        <w:rPr>
          <w:rStyle w:val="FootnoteReference"/>
        </w:rPr>
        <w:footnoteReference w:id="31"/>
      </w:r>
      <w:r w:rsidR="004A2139" w:rsidRPr="00280A75">
        <w:t>;</w:t>
      </w:r>
    </w:p>
    <w:p w:rsidR="004A2139" w:rsidRPr="00280A75" w:rsidRDefault="004A2139" w:rsidP="005E7840">
      <w:pPr>
        <w:pStyle w:val="SingleTxtGR0"/>
      </w:pPr>
      <w:r w:rsidRPr="00280A75">
        <w:tab/>
      </w:r>
      <w:r w:rsidRPr="00280A75">
        <w:rPr>
          <w:lang w:val="en-US"/>
        </w:rPr>
        <w:t>r</w:t>
      </w:r>
      <w:r w:rsidRPr="00280A75">
        <w:t>)</w:t>
      </w:r>
      <w:r w:rsidRPr="00280A75">
        <w:tab/>
        <w:t xml:space="preserve">Закон о полиции, статья 4 2): </w:t>
      </w:r>
      <w:r>
        <w:t>П</w:t>
      </w:r>
      <w:r w:rsidRPr="00280A75">
        <w:t>олиция обязана защищать права и свободы человека незав</w:t>
      </w:r>
      <w:r w:rsidRPr="00280A75">
        <w:t>и</w:t>
      </w:r>
      <w:r w:rsidRPr="00280A75">
        <w:t>симо от гражданства, собственности, расы, социальной и этнической принадлежности, пола, возраста, образования, языка и религии, политически</w:t>
      </w:r>
      <w:r>
        <w:t>х или других мнений</w:t>
      </w:r>
      <w:r w:rsidRPr="00280A75">
        <w:t>.</w:t>
      </w:r>
    </w:p>
    <w:p w:rsidR="004A2139" w:rsidRPr="00280A75" w:rsidRDefault="004A2139" w:rsidP="005E7840">
      <w:pPr>
        <w:pStyle w:val="SingleTxtGR0"/>
      </w:pPr>
      <w:r>
        <w:tab/>
      </w:r>
      <w:r w:rsidRPr="00280A75">
        <w:rPr>
          <w:lang w:val="en-US"/>
        </w:rPr>
        <w:t>s</w:t>
      </w:r>
      <w:r w:rsidRPr="00280A75">
        <w:t>)</w:t>
      </w:r>
      <w:r w:rsidRPr="00280A75">
        <w:tab/>
        <w:t xml:space="preserve">Закон о профессиональном образовании, статья 7: </w:t>
      </w:r>
      <w:r>
        <w:t>К</w:t>
      </w:r>
      <w:r w:rsidRPr="00280A75">
        <w:t>аждый имеет право получить профессиональное образование с целью получения знаний и навыков, необходимых для профессиональной деятельн</w:t>
      </w:r>
      <w:r w:rsidRPr="00280A75">
        <w:t>о</w:t>
      </w:r>
      <w:r w:rsidRPr="00280A75">
        <w:t>сти.</w:t>
      </w:r>
    </w:p>
    <w:p w:rsidR="004A2139" w:rsidRPr="00280A75" w:rsidRDefault="004A2139" w:rsidP="004373DE">
      <w:pPr>
        <w:pStyle w:val="H4GR"/>
      </w:pPr>
      <w:r>
        <w:tab/>
      </w:r>
      <w:r>
        <w:tab/>
      </w:r>
      <w:r w:rsidRPr="00280A75">
        <w:t>К вопросу о лицах без гражданства</w:t>
      </w:r>
    </w:p>
    <w:p w:rsidR="004A2139" w:rsidRPr="00280A75" w:rsidRDefault="004A2139" w:rsidP="005E7840">
      <w:pPr>
        <w:pStyle w:val="SingleTxtGR0"/>
      </w:pPr>
      <w:r w:rsidRPr="00280A75">
        <w:t>73.</w:t>
      </w:r>
      <w:r w:rsidRPr="00280A75">
        <w:tab/>
        <w:t>В соответствии с Законом Грузии о с</w:t>
      </w:r>
      <w:r>
        <w:t>оциальной помощи, относящемся к </w:t>
      </w:r>
      <w:r w:rsidRPr="00280A75">
        <w:t>лицам без гражданства, постоянно проживающим в Грузии, в 2006 году пр</w:t>
      </w:r>
      <w:r w:rsidRPr="00280A75">
        <w:t>а</w:t>
      </w:r>
      <w:r w:rsidRPr="00280A75">
        <w:t xml:space="preserve">вительство Грузии подготовило программу </w:t>
      </w:r>
      <w:r>
        <w:t>по оказанию</w:t>
      </w:r>
      <w:r w:rsidRPr="00280A75">
        <w:t xml:space="preserve"> социальной помощи. Эта программа предусматривает оказание социальной помощи без дискримин</w:t>
      </w:r>
      <w:r w:rsidRPr="00280A75">
        <w:t>а</w:t>
      </w:r>
      <w:r w:rsidRPr="00280A75">
        <w:t>ции на основе расы, пола и национальной и этнической принадлежности.</w:t>
      </w:r>
    </w:p>
    <w:p w:rsidR="004A2139" w:rsidRPr="00280A75" w:rsidRDefault="004A2139" w:rsidP="004373DE">
      <w:pPr>
        <w:pStyle w:val="H4GR"/>
      </w:pPr>
      <w:r>
        <w:tab/>
      </w:r>
      <w:r>
        <w:tab/>
      </w:r>
      <w:r w:rsidRPr="00280A75">
        <w:t>Политика в области миграции</w:t>
      </w:r>
    </w:p>
    <w:p w:rsidR="004A2139" w:rsidRPr="00280A75" w:rsidRDefault="004A2139" w:rsidP="005E7840">
      <w:pPr>
        <w:pStyle w:val="SingleTxtGR0"/>
      </w:pPr>
      <w:r w:rsidRPr="00280A75">
        <w:t>74.</w:t>
      </w:r>
      <w:r w:rsidRPr="00280A75">
        <w:tab/>
      </w:r>
      <w:r>
        <w:t>МБП</w:t>
      </w:r>
      <w:r w:rsidRPr="00280A75">
        <w:t xml:space="preserve"> в сотрудничестве с международными организациями (МОМ, ИЦР, МЦРП</w:t>
      </w:r>
      <w:r>
        <w:t>М</w:t>
      </w:r>
      <w:r w:rsidRPr="00280A75">
        <w:t>), а также местными организациями недавно приступило к работе над политикой управления миграци</w:t>
      </w:r>
      <w:r>
        <w:t>ей</w:t>
      </w:r>
      <w:r w:rsidRPr="00280A75">
        <w:t xml:space="preserve">. В 2007 году </w:t>
      </w:r>
      <w:r>
        <w:t>МБП</w:t>
      </w:r>
      <w:r w:rsidRPr="00280A75">
        <w:t xml:space="preserve"> и ИЦР подписали мем</w:t>
      </w:r>
      <w:r w:rsidRPr="00280A75">
        <w:t>о</w:t>
      </w:r>
      <w:r w:rsidRPr="00280A75">
        <w:t>рандум о взаимопонимании по совместному осуществлению поддерживаемой ЕС программы</w:t>
      </w:r>
      <w:r>
        <w:t xml:space="preserve"> </w:t>
      </w:r>
      <w:r>
        <w:rPr>
          <w:lang w:val="en-US"/>
        </w:rPr>
        <w:t>AENEAS</w:t>
      </w:r>
      <w:r w:rsidRPr="00280A75">
        <w:t>, направленной на "создание долговременных механи</w:t>
      </w:r>
      <w:r w:rsidRPr="00280A75">
        <w:t>з</w:t>
      </w:r>
      <w:r w:rsidRPr="00280A75">
        <w:t xml:space="preserve">мов для </w:t>
      </w:r>
      <w:proofErr w:type="spellStart"/>
      <w:r w:rsidRPr="00280A75">
        <w:t>реинтеграции</w:t>
      </w:r>
      <w:proofErr w:type="spellEnd"/>
      <w:r w:rsidRPr="00280A75">
        <w:t xml:space="preserve"> (возвращающихся лиц) в Грузии".</w:t>
      </w:r>
    </w:p>
    <w:p w:rsidR="004A2139" w:rsidRDefault="004A2139" w:rsidP="005E7840">
      <w:pPr>
        <w:pStyle w:val="SingleTxtGR0"/>
      </w:pPr>
      <w:r w:rsidRPr="00280A75">
        <w:t>75.</w:t>
      </w:r>
      <w:r w:rsidRPr="00280A75">
        <w:tab/>
        <w:t xml:space="preserve">Консультации между </w:t>
      </w:r>
      <w:r>
        <w:t>МБП</w:t>
      </w:r>
      <w:r w:rsidRPr="00280A75">
        <w:t xml:space="preserve"> и Международной организацией по миграции (МОМ) были завершены, и информационно-консультационные центры Межд</w:t>
      </w:r>
      <w:r w:rsidRPr="00280A75">
        <w:t>у</w:t>
      </w:r>
      <w:r w:rsidRPr="00280A75">
        <w:t xml:space="preserve">народной организации по </w:t>
      </w:r>
      <w:r>
        <w:t>миграции</w:t>
      </w:r>
      <w:r w:rsidRPr="00280A75">
        <w:t xml:space="preserve"> были подчинены министерству. В насто</w:t>
      </w:r>
      <w:r w:rsidRPr="00280A75">
        <w:t>я</w:t>
      </w:r>
      <w:r w:rsidRPr="00280A75">
        <w:t>щее время консультационные центры функционируют в Тбилиси, Кутаиси, Гори и Зу</w:t>
      </w:r>
      <w:r>
        <w:t>г</w:t>
      </w:r>
      <w:r w:rsidRPr="00280A75">
        <w:t>диди. Целью деятельности этих центров является расширение информир</w:t>
      </w:r>
      <w:r w:rsidRPr="00280A75">
        <w:t>о</w:t>
      </w:r>
      <w:r w:rsidRPr="00280A75">
        <w:t>ванности общества в вопросах миграции и обеспечени</w:t>
      </w:r>
      <w:r>
        <w:t>е</w:t>
      </w:r>
      <w:r w:rsidRPr="00280A75">
        <w:t xml:space="preserve"> интеграции вернувши</w:t>
      </w:r>
      <w:r w:rsidRPr="00280A75">
        <w:t>х</w:t>
      </w:r>
      <w:r w:rsidRPr="00280A75">
        <w:t>ся мигрантов в страны их происхождения, а также консультирование потенц</w:t>
      </w:r>
      <w:r w:rsidRPr="00280A75">
        <w:t>и</w:t>
      </w:r>
      <w:r w:rsidRPr="00280A75">
        <w:t>альных мигрантов о странах назначения до их отправления, с тем чтобы пр</w:t>
      </w:r>
      <w:r w:rsidRPr="00280A75">
        <w:t>е</w:t>
      </w:r>
      <w:r w:rsidRPr="00280A75">
        <w:t>дотвратить их превращение в жертв торговли людьми.</w:t>
      </w:r>
    </w:p>
    <w:p w:rsidR="004A2139" w:rsidRDefault="004A2139" w:rsidP="005E7840">
      <w:pPr>
        <w:pStyle w:val="SingleTxtGR0"/>
      </w:pPr>
      <w:r>
        <w:t>76.</w:t>
      </w:r>
      <w:r>
        <w:tab/>
        <w:t>Новая инициатива ЕС по партнерству для мобильности имеет большое значение для поддержки легальной миграции и предупреждения нелегальной миграции. Это партнерство направлено на широкое, упорядоченное и активное сотрудничество в области миграции между ЕС и Грузией. Оно включает бол</w:t>
      </w:r>
      <w:r>
        <w:t>ь</w:t>
      </w:r>
      <w:r>
        <w:t>шое число проектов по сотрудничеству, направленных на укрепление поте</w:t>
      </w:r>
      <w:r>
        <w:t>н</w:t>
      </w:r>
      <w:r>
        <w:t>циала Грузии в области миграции между гос</w:t>
      </w:r>
      <w:r>
        <w:t>у</w:t>
      </w:r>
      <w:r>
        <w:t>дарствами − членами ЕС.</w:t>
      </w:r>
    </w:p>
    <w:p w:rsidR="004A2139" w:rsidRPr="0046611B" w:rsidRDefault="004A2139" w:rsidP="004373DE">
      <w:pPr>
        <w:pStyle w:val="H4GR"/>
      </w:pPr>
      <w:r>
        <w:tab/>
      </w:r>
      <w:r>
        <w:tab/>
      </w:r>
      <w:r w:rsidRPr="0046611B">
        <w:t>Натурализация</w:t>
      </w:r>
    </w:p>
    <w:p w:rsidR="004A2139" w:rsidRDefault="004A2139" w:rsidP="005E7840">
      <w:pPr>
        <w:pStyle w:val="SingleTxtGR0"/>
      </w:pPr>
      <w:r>
        <w:t>77.</w:t>
      </w:r>
      <w:r>
        <w:tab/>
        <w:t>Внесение поправок в Органический закон Грузии о гражданстве Грузии привело к значительному упрощению процедуры натурализации в 2008 году. Например, в пре</w:t>
      </w:r>
      <w:r>
        <w:t>ж</w:t>
      </w:r>
      <w:r>
        <w:t>ней формулировке закона (статья 26) для получения каким-либо лицом гражданства Грузии ему было необходимо прожить на территории Грузии 10 лет. После внесения поправок процедуры, касающиеся иностранцев, вступивших в брак с грузинскими гражданами, также были измен</w:t>
      </w:r>
      <w:r>
        <w:t>е</w:t>
      </w:r>
      <w:r>
        <w:t>ны.</w:t>
      </w:r>
    </w:p>
    <w:p w:rsidR="004A2139" w:rsidRDefault="004A2139" w:rsidP="005E7840">
      <w:pPr>
        <w:pStyle w:val="SingleTxtGR0"/>
      </w:pPr>
      <w:r>
        <w:t>78.</w:t>
      </w:r>
      <w:r>
        <w:tab/>
        <w:t>Правительство Грузии хотело бы отметить, что с января 2009 года вопр</w:t>
      </w:r>
      <w:r>
        <w:t>о</w:t>
      </w:r>
      <w:r>
        <w:t>сы гражданства были переданы в компетенцию АЗАГС</w:t>
      </w:r>
      <w:r>
        <w:rPr>
          <w:rStyle w:val="FootnoteReference"/>
        </w:rPr>
        <w:footnoteReference w:id="32"/>
      </w:r>
      <w:r>
        <w:t>. Недавно срок для п</w:t>
      </w:r>
      <w:r>
        <w:t>о</w:t>
      </w:r>
      <w:r>
        <w:t>дачи заявления и пр</w:t>
      </w:r>
      <w:r>
        <w:t>и</w:t>
      </w:r>
      <w:r>
        <w:t>нятия решения был сокращен с шести месяцев до трех.</w:t>
      </w:r>
    </w:p>
    <w:p w:rsidR="004A2139" w:rsidRDefault="004A2139" w:rsidP="005E7840">
      <w:pPr>
        <w:pStyle w:val="SingleTxtGR0"/>
      </w:pPr>
      <w:r>
        <w:t>79.</w:t>
      </w:r>
      <w:r>
        <w:tab/>
        <w:t>По решению Президента грузинское (двойное) гражданство может также быть присвоено гражданину другой страны, который внес значительный вклад в масштабах Грузии и всего мира в результате его/ее научной или обществе</w:t>
      </w:r>
      <w:r>
        <w:t>н</w:t>
      </w:r>
      <w:r>
        <w:t>ной деятельности либо имеет профессию и квалификацию, которые предста</w:t>
      </w:r>
      <w:r>
        <w:t>в</w:t>
      </w:r>
      <w:r>
        <w:t>ляют важность для Грузии и отв</w:t>
      </w:r>
      <w:r>
        <w:t>е</w:t>
      </w:r>
      <w:r>
        <w:t>чают интересам страны</w:t>
      </w:r>
      <w:r>
        <w:rPr>
          <w:rStyle w:val="FootnoteReference"/>
        </w:rPr>
        <w:footnoteReference w:id="33"/>
      </w:r>
      <w:r>
        <w:t>.</w:t>
      </w:r>
    </w:p>
    <w:p w:rsidR="004A2139" w:rsidRDefault="004A2139" w:rsidP="005E7840">
      <w:pPr>
        <w:pStyle w:val="H23GR"/>
      </w:pPr>
      <w:r>
        <w:tab/>
      </w:r>
      <w:r>
        <w:tab/>
      </w:r>
      <w:r w:rsidRPr="0023575E">
        <w:t>Получение гражданства Грузии путем натурализации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685"/>
        <w:gridCol w:w="3685"/>
      </w:tblGrid>
      <w:tr w:rsidR="004A2139" w:rsidRPr="006666DD" w:rsidTr="005E78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5" w:type="dxa"/>
          </w:tcPr>
          <w:p w:rsidR="004A2139" w:rsidRPr="006666DD" w:rsidRDefault="004A2139" w:rsidP="005E7840">
            <w:r w:rsidRPr="006666DD">
              <w:t>2007</w:t>
            </w:r>
            <w:r>
              <w:t xml:space="preserve"> год</w:t>
            </w:r>
          </w:p>
        </w:tc>
        <w:tc>
          <w:tcPr>
            <w:tcW w:w="3685" w:type="dxa"/>
          </w:tcPr>
          <w:p w:rsidR="004A2139" w:rsidRPr="006666DD" w:rsidRDefault="004A2139" w:rsidP="004373DE">
            <w:pPr>
              <w:ind w:right="85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666DD">
              <w:t>96</w:t>
            </w:r>
          </w:p>
        </w:tc>
      </w:tr>
      <w:tr w:rsidR="004A2139" w:rsidRPr="006666DD" w:rsidTr="005E78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5" w:type="dxa"/>
          </w:tcPr>
          <w:p w:rsidR="004A2139" w:rsidRPr="006666DD" w:rsidRDefault="004A2139" w:rsidP="005E7840">
            <w:r w:rsidRPr="006666DD">
              <w:t>2008</w:t>
            </w:r>
            <w:r>
              <w:t xml:space="preserve"> год</w:t>
            </w:r>
          </w:p>
        </w:tc>
        <w:tc>
          <w:tcPr>
            <w:tcW w:w="3685" w:type="dxa"/>
          </w:tcPr>
          <w:p w:rsidR="004A2139" w:rsidRPr="006666DD" w:rsidRDefault="004A2139" w:rsidP="004373DE">
            <w:pPr>
              <w:ind w:right="85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666DD">
              <w:t>141</w:t>
            </w:r>
          </w:p>
        </w:tc>
      </w:tr>
      <w:tr w:rsidR="004A2139" w:rsidRPr="006666DD" w:rsidTr="005E78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5" w:type="dxa"/>
            <w:tcBorders>
              <w:bottom w:val="single" w:sz="4" w:space="0" w:color="auto"/>
            </w:tcBorders>
          </w:tcPr>
          <w:p w:rsidR="004A2139" w:rsidRPr="006666DD" w:rsidRDefault="004A2139" w:rsidP="005E7840">
            <w:r w:rsidRPr="006666DD">
              <w:t xml:space="preserve">2009 </w:t>
            </w:r>
            <w:r>
              <w:t>год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4A2139" w:rsidRPr="006666DD" w:rsidRDefault="004A2139" w:rsidP="004373DE">
            <w:pPr>
              <w:ind w:right="85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666DD">
              <w:t>93</w:t>
            </w:r>
          </w:p>
        </w:tc>
      </w:tr>
      <w:tr w:rsidR="004A2139" w:rsidRPr="006666DD" w:rsidTr="005E78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5" w:type="dxa"/>
            <w:tcBorders>
              <w:top w:val="single" w:sz="4" w:space="0" w:color="auto"/>
            </w:tcBorders>
          </w:tcPr>
          <w:p w:rsidR="004A2139" w:rsidRPr="006666DD" w:rsidRDefault="004A2139" w:rsidP="005E7840">
            <w:pPr>
              <w:rPr>
                <w:b/>
              </w:rPr>
            </w:pPr>
            <w:r>
              <w:tab/>
            </w:r>
            <w:r w:rsidRPr="006666DD">
              <w:rPr>
                <w:b/>
              </w:rPr>
              <w:t>Всего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</w:tcPr>
          <w:p w:rsidR="004A2139" w:rsidRPr="006666DD" w:rsidRDefault="004A2139" w:rsidP="004373DE">
            <w:pPr>
              <w:ind w:right="85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666DD">
              <w:rPr>
                <w:b/>
              </w:rPr>
              <w:t>330</w:t>
            </w:r>
          </w:p>
        </w:tc>
      </w:tr>
    </w:tbl>
    <w:p w:rsidR="004A2139" w:rsidRDefault="004A2139" w:rsidP="005E7840">
      <w:pPr>
        <w:pStyle w:val="H23GR"/>
      </w:pPr>
      <w:r>
        <w:tab/>
      </w:r>
      <w:r>
        <w:tab/>
      </w:r>
      <w:r w:rsidRPr="0023575E">
        <w:t>Присвоение гражданства Грузии Президентом Грузии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685"/>
        <w:gridCol w:w="3685"/>
      </w:tblGrid>
      <w:tr w:rsidR="004A2139" w:rsidRPr="006666DD" w:rsidTr="005E78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5" w:type="dxa"/>
          </w:tcPr>
          <w:p w:rsidR="004A2139" w:rsidRPr="006666DD" w:rsidRDefault="004A2139" w:rsidP="005E7840">
            <w:r w:rsidRPr="006666DD">
              <w:t>2007</w:t>
            </w:r>
            <w:r>
              <w:t xml:space="preserve"> год</w:t>
            </w:r>
          </w:p>
        </w:tc>
        <w:tc>
          <w:tcPr>
            <w:tcW w:w="3685" w:type="dxa"/>
          </w:tcPr>
          <w:p w:rsidR="004A2139" w:rsidRPr="006666DD" w:rsidRDefault="004A2139" w:rsidP="004373DE">
            <w:pPr>
              <w:ind w:right="85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666DD">
              <w:t>5 563</w:t>
            </w:r>
          </w:p>
        </w:tc>
      </w:tr>
      <w:tr w:rsidR="004A2139" w:rsidRPr="006666DD" w:rsidTr="005E78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5" w:type="dxa"/>
          </w:tcPr>
          <w:p w:rsidR="004A2139" w:rsidRPr="006666DD" w:rsidRDefault="004A2139" w:rsidP="005E7840">
            <w:r w:rsidRPr="006666DD">
              <w:t>2008</w:t>
            </w:r>
            <w:r>
              <w:t xml:space="preserve"> год</w:t>
            </w:r>
          </w:p>
        </w:tc>
        <w:tc>
          <w:tcPr>
            <w:tcW w:w="3685" w:type="dxa"/>
          </w:tcPr>
          <w:p w:rsidR="004A2139" w:rsidRPr="006666DD" w:rsidRDefault="004A2139" w:rsidP="004373DE">
            <w:pPr>
              <w:ind w:right="85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666DD">
              <w:t>6 291</w:t>
            </w:r>
          </w:p>
        </w:tc>
      </w:tr>
      <w:tr w:rsidR="004A2139" w:rsidRPr="006666DD" w:rsidTr="005E78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5" w:type="dxa"/>
            <w:tcBorders>
              <w:bottom w:val="single" w:sz="4" w:space="0" w:color="auto"/>
            </w:tcBorders>
          </w:tcPr>
          <w:p w:rsidR="004A2139" w:rsidRPr="006666DD" w:rsidRDefault="004A2139" w:rsidP="005E7840">
            <w:r w:rsidRPr="006666DD">
              <w:t xml:space="preserve">2009 </w:t>
            </w:r>
            <w:r>
              <w:t>год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4A2139" w:rsidRPr="006666DD" w:rsidRDefault="004A2139" w:rsidP="004373DE">
            <w:pPr>
              <w:ind w:right="85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666DD">
              <w:t>3 756</w:t>
            </w:r>
          </w:p>
        </w:tc>
      </w:tr>
      <w:tr w:rsidR="004A2139" w:rsidRPr="006666DD" w:rsidTr="005E78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5" w:type="dxa"/>
            <w:tcBorders>
              <w:top w:val="single" w:sz="4" w:space="0" w:color="auto"/>
            </w:tcBorders>
          </w:tcPr>
          <w:p w:rsidR="004A2139" w:rsidRPr="006666DD" w:rsidRDefault="004A2139" w:rsidP="005E7840">
            <w:pPr>
              <w:rPr>
                <w:b/>
              </w:rPr>
            </w:pPr>
            <w:r w:rsidRPr="006666DD">
              <w:rPr>
                <w:b/>
              </w:rPr>
              <w:tab/>
              <w:t>Всего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</w:tcPr>
          <w:p w:rsidR="004A2139" w:rsidRPr="004373DE" w:rsidRDefault="004A2139" w:rsidP="004373DE">
            <w:pPr>
              <w:ind w:right="85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4373DE">
              <w:rPr>
                <w:b/>
              </w:rPr>
              <w:t>15 610</w:t>
            </w:r>
          </w:p>
        </w:tc>
      </w:tr>
    </w:tbl>
    <w:p w:rsidR="004A2139" w:rsidRDefault="004A2139" w:rsidP="005E7840">
      <w:pPr>
        <w:pStyle w:val="H1GR"/>
        <w:rPr>
          <w:lang w:val="en-US"/>
        </w:rPr>
      </w:pPr>
      <w:r>
        <w:tab/>
      </w:r>
      <w:r w:rsidRPr="0023575E">
        <w:t>Е.</w:t>
      </w:r>
      <w:r w:rsidRPr="0023575E">
        <w:tab/>
        <w:t>Статья 6</w:t>
      </w:r>
    </w:p>
    <w:p w:rsidR="004A2139" w:rsidRDefault="004A2139" w:rsidP="005E7840">
      <w:pPr>
        <w:pStyle w:val="SingleTxtGR0"/>
        <w:rPr>
          <w:szCs w:val="24"/>
        </w:rPr>
      </w:pPr>
      <w:r>
        <w:rPr>
          <w:szCs w:val="24"/>
        </w:rPr>
        <w:t>80.</w:t>
      </w:r>
      <w:r>
        <w:rPr>
          <w:szCs w:val="24"/>
        </w:rPr>
        <w:tab/>
        <w:t>Борьба с нарушением прав человека по расовым, религиозным или др</w:t>
      </w:r>
      <w:r>
        <w:rPr>
          <w:szCs w:val="24"/>
        </w:rPr>
        <w:t>у</w:t>
      </w:r>
      <w:r>
        <w:rPr>
          <w:szCs w:val="24"/>
        </w:rPr>
        <w:t>гим мотивам является главным приоритетом правоохранительных органов Гр</w:t>
      </w:r>
      <w:r>
        <w:rPr>
          <w:szCs w:val="24"/>
        </w:rPr>
        <w:t>у</w:t>
      </w:r>
      <w:r>
        <w:rPr>
          <w:szCs w:val="24"/>
        </w:rPr>
        <w:t>зии. Статистические данные о каждом правонарушении, совершенном на те</w:t>
      </w:r>
      <w:r>
        <w:rPr>
          <w:szCs w:val="24"/>
        </w:rPr>
        <w:t>р</w:t>
      </w:r>
      <w:r>
        <w:rPr>
          <w:szCs w:val="24"/>
        </w:rPr>
        <w:t>ритории Грузии, собир</w:t>
      </w:r>
      <w:r>
        <w:rPr>
          <w:szCs w:val="24"/>
        </w:rPr>
        <w:t>а</w:t>
      </w:r>
      <w:r>
        <w:rPr>
          <w:szCs w:val="24"/>
        </w:rPr>
        <w:t>ются информационно-аналитическими отделами МВД и МЮ. Кроме того, подразделение по правам человека ГПГ осуществляет мон</w:t>
      </w:r>
      <w:r>
        <w:rPr>
          <w:szCs w:val="24"/>
        </w:rPr>
        <w:t>и</w:t>
      </w:r>
      <w:r>
        <w:rPr>
          <w:szCs w:val="24"/>
        </w:rPr>
        <w:t>торинг дел, связанных с нарушениями равенства, расовой дискриминацией и вмешательством в осуществление религиозных прав, преследованием и вмеш</w:t>
      </w:r>
      <w:r>
        <w:rPr>
          <w:szCs w:val="24"/>
        </w:rPr>
        <w:t>а</w:t>
      </w:r>
      <w:r>
        <w:rPr>
          <w:szCs w:val="24"/>
        </w:rPr>
        <w:t>тельством. Что касается правонарушений, совершенных на религиозных осн</w:t>
      </w:r>
      <w:r>
        <w:rPr>
          <w:szCs w:val="24"/>
        </w:rPr>
        <w:t>о</w:t>
      </w:r>
      <w:r>
        <w:rPr>
          <w:szCs w:val="24"/>
        </w:rPr>
        <w:t>ваниях, то в 2007−2009 годах правоохранительные органы Грузии получили информацию о 44 правонарушениях.</w:t>
      </w:r>
    </w:p>
    <w:p w:rsidR="004A2139" w:rsidRDefault="004A2139" w:rsidP="005E7840">
      <w:pPr>
        <w:pStyle w:val="SingleTxtGR0"/>
        <w:rPr>
          <w:szCs w:val="24"/>
        </w:rPr>
      </w:pPr>
      <w:r>
        <w:rPr>
          <w:szCs w:val="24"/>
        </w:rPr>
        <w:t>81.</w:t>
      </w:r>
      <w:r>
        <w:rPr>
          <w:szCs w:val="24"/>
        </w:rPr>
        <w:tab/>
        <w:t>Согласно УПКГ расследование преступлений, предусмотренных в ст</w:t>
      </w:r>
      <w:r>
        <w:rPr>
          <w:szCs w:val="24"/>
        </w:rPr>
        <w:t>а</w:t>
      </w:r>
      <w:r>
        <w:rPr>
          <w:szCs w:val="24"/>
        </w:rPr>
        <w:t>тье 142 (н</w:t>
      </w:r>
      <w:r>
        <w:rPr>
          <w:szCs w:val="24"/>
        </w:rPr>
        <w:t>а</w:t>
      </w:r>
      <w:r>
        <w:rPr>
          <w:szCs w:val="24"/>
        </w:rPr>
        <w:t>рушение равноправия людей) и статье 142 (расовая дискриминация), проводится МВД, в то время как процедурный надзор за расследованием ос</w:t>
      </w:r>
      <w:r>
        <w:rPr>
          <w:szCs w:val="24"/>
        </w:rPr>
        <w:t>у</w:t>
      </w:r>
      <w:r>
        <w:rPr>
          <w:szCs w:val="24"/>
        </w:rPr>
        <w:t>ществляется УПКГ.</w:t>
      </w:r>
    </w:p>
    <w:p w:rsidR="004A2139" w:rsidRPr="0023575E" w:rsidRDefault="004373DE" w:rsidP="005E7840">
      <w:pPr>
        <w:pStyle w:val="SingleTxtGR0"/>
        <w:rPr>
          <w:szCs w:val="24"/>
        </w:rPr>
      </w:pPr>
      <w:r>
        <w:rPr>
          <w:szCs w:val="24"/>
        </w:rPr>
        <w:br w:type="page"/>
      </w:r>
      <w:r w:rsidR="004A2139">
        <w:rPr>
          <w:szCs w:val="24"/>
        </w:rPr>
        <w:t>82.</w:t>
      </w:r>
      <w:r w:rsidR="004A2139">
        <w:rPr>
          <w:szCs w:val="24"/>
        </w:rPr>
        <w:tab/>
        <w:t>Правительство Грузии способствует быстрому и эффективному расслед</w:t>
      </w:r>
      <w:r w:rsidR="004A2139">
        <w:rPr>
          <w:szCs w:val="24"/>
        </w:rPr>
        <w:t>о</w:t>
      </w:r>
      <w:r w:rsidR="004A2139">
        <w:rPr>
          <w:szCs w:val="24"/>
        </w:rPr>
        <w:t>ванию совершенных преступлений и с этой целью внесло соответствующие п</w:t>
      </w:r>
      <w:r w:rsidR="004A2139">
        <w:rPr>
          <w:szCs w:val="24"/>
        </w:rPr>
        <w:t>о</w:t>
      </w:r>
      <w:r w:rsidR="004A2139">
        <w:rPr>
          <w:szCs w:val="24"/>
        </w:rPr>
        <w:t>правки в УПКГ. Согласно статье 261 УПКГ, при получении информации о с</w:t>
      </w:r>
      <w:r w:rsidR="004A2139">
        <w:rPr>
          <w:szCs w:val="24"/>
        </w:rPr>
        <w:t>о</w:t>
      </w:r>
      <w:r w:rsidR="004A2139">
        <w:rPr>
          <w:szCs w:val="24"/>
        </w:rPr>
        <w:t>вершении преступления следователь обязан начать проведение предварительн</w:t>
      </w:r>
      <w:r w:rsidR="004A2139">
        <w:rPr>
          <w:szCs w:val="24"/>
        </w:rPr>
        <w:t>о</w:t>
      </w:r>
      <w:r w:rsidR="004A2139">
        <w:rPr>
          <w:szCs w:val="24"/>
        </w:rPr>
        <w:t>го расследования в пределах его/ее функций. Основой для начала предвар</w:t>
      </w:r>
      <w:r w:rsidR="004A2139">
        <w:rPr>
          <w:szCs w:val="24"/>
        </w:rPr>
        <w:t>и</w:t>
      </w:r>
      <w:r w:rsidR="004A2139">
        <w:rPr>
          <w:szCs w:val="24"/>
        </w:rPr>
        <w:t>тельного расследования является любая информация о преступлении, предста</w:t>
      </w:r>
      <w:r w:rsidR="004A2139">
        <w:rPr>
          <w:szCs w:val="24"/>
        </w:rPr>
        <w:t>в</w:t>
      </w:r>
      <w:r w:rsidR="004A2139">
        <w:rPr>
          <w:szCs w:val="24"/>
        </w:rPr>
        <w:t>ленная любым физическим или юридическим лицом, центральным или мес</w:t>
      </w:r>
      <w:r w:rsidR="004A2139">
        <w:rPr>
          <w:szCs w:val="24"/>
        </w:rPr>
        <w:t>т</w:t>
      </w:r>
      <w:r w:rsidR="004A2139">
        <w:rPr>
          <w:szCs w:val="24"/>
        </w:rPr>
        <w:t>ным органом самоуправления, государственным служащим, детективом, вино</w:t>
      </w:r>
      <w:r w:rsidR="004A2139">
        <w:rPr>
          <w:szCs w:val="24"/>
        </w:rPr>
        <w:t>в</w:t>
      </w:r>
      <w:r w:rsidR="004A2139">
        <w:rPr>
          <w:szCs w:val="24"/>
        </w:rPr>
        <w:t>ным лицом, средствами массовой информации, или информ</w:t>
      </w:r>
      <w:r w:rsidR="004A2139">
        <w:rPr>
          <w:szCs w:val="24"/>
        </w:rPr>
        <w:t>а</w:t>
      </w:r>
      <w:r w:rsidR="004A2139">
        <w:rPr>
          <w:szCs w:val="24"/>
        </w:rPr>
        <w:t>ция, полученная в ходе следствия. Поэтому юридические поправки и административные меры, принимаемые правительством Грузии, вносят значительный вклад в борьбу с религиозно мотивирова</w:t>
      </w:r>
      <w:r w:rsidR="004A2139">
        <w:rPr>
          <w:szCs w:val="24"/>
        </w:rPr>
        <w:t>н</w:t>
      </w:r>
      <w:r w:rsidR="004A2139">
        <w:rPr>
          <w:szCs w:val="24"/>
        </w:rPr>
        <w:t>ными правонарушениями.</w:t>
      </w:r>
    </w:p>
    <w:p w:rsidR="004A2139" w:rsidRDefault="004A2139" w:rsidP="005E7840">
      <w:pPr>
        <w:pStyle w:val="H1GR"/>
      </w:pPr>
      <w:r>
        <w:tab/>
      </w:r>
      <w:r w:rsidRPr="0023575E">
        <w:rPr>
          <w:lang w:val="en-US"/>
        </w:rPr>
        <w:t>F</w:t>
      </w:r>
      <w:r w:rsidRPr="00176F29">
        <w:t>.</w:t>
      </w:r>
      <w:r w:rsidRPr="00176F29">
        <w:tab/>
      </w:r>
      <w:r w:rsidRPr="0023575E">
        <w:t>Статья 7</w:t>
      </w:r>
    </w:p>
    <w:p w:rsidR="004A2139" w:rsidRDefault="004A2139" w:rsidP="004373DE">
      <w:pPr>
        <w:pStyle w:val="H4GR"/>
      </w:pPr>
      <w:r>
        <w:tab/>
      </w:r>
      <w:r>
        <w:tab/>
        <w:t>Политика в области образования</w:t>
      </w:r>
    </w:p>
    <w:p w:rsidR="004A2139" w:rsidRPr="001C04EF" w:rsidRDefault="004A2139" w:rsidP="005E7840">
      <w:pPr>
        <w:pStyle w:val="SingleTxtGR0"/>
        <w:rPr>
          <w:szCs w:val="24"/>
        </w:rPr>
      </w:pPr>
      <w:r>
        <w:rPr>
          <w:szCs w:val="24"/>
        </w:rPr>
        <w:t>83.</w:t>
      </w:r>
      <w:r>
        <w:rPr>
          <w:szCs w:val="24"/>
        </w:rPr>
        <w:tab/>
        <w:t>Правительство Грузии признает, что гражданская интеграция национал</w:t>
      </w:r>
      <w:r>
        <w:rPr>
          <w:szCs w:val="24"/>
        </w:rPr>
        <w:t>ь</w:t>
      </w:r>
      <w:r>
        <w:rPr>
          <w:szCs w:val="24"/>
        </w:rPr>
        <w:t>ных меньшинств не может быть достигнута без проведения комплексной и н</w:t>
      </w:r>
      <w:r>
        <w:rPr>
          <w:szCs w:val="24"/>
        </w:rPr>
        <w:t>е</w:t>
      </w:r>
      <w:r>
        <w:rPr>
          <w:szCs w:val="24"/>
        </w:rPr>
        <w:t>дискриминационной политики в области образования по отношению к наци</w:t>
      </w:r>
      <w:r>
        <w:rPr>
          <w:szCs w:val="24"/>
        </w:rPr>
        <w:t>о</w:t>
      </w:r>
      <w:r>
        <w:rPr>
          <w:szCs w:val="24"/>
        </w:rPr>
        <w:t>нальным меньшинствам. В дополнение к программам в области общего образ</w:t>
      </w:r>
      <w:r>
        <w:rPr>
          <w:szCs w:val="24"/>
        </w:rPr>
        <w:t>о</w:t>
      </w:r>
      <w:r>
        <w:rPr>
          <w:szCs w:val="24"/>
        </w:rPr>
        <w:t>вания, перечисленным выше, МОН в сотрудничестве с партнерами были подг</w:t>
      </w:r>
      <w:r>
        <w:rPr>
          <w:szCs w:val="24"/>
        </w:rPr>
        <w:t>о</w:t>
      </w:r>
      <w:r>
        <w:rPr>
          <w:szCs w:val="24"/>
        </w:rPr>
        <w:t>товлены следующие проекты:</w:t>
      </w:r>
    </w:p>
    <w:p w:rsidR="004A2139" w:rsidRPr="004D0F04" w:rsidRDefault="004A2139" w:rsidP="005E7840">
      <w:pPr>
        <w:pStyle w:val="SingleTxtGR0"/>
      </w:pPr>
      <w:r w:rsidRPr="00C348A7">
        <w:tab/>
      </w:r>
      <w:r>
        <w:rPr>
          <w:lang w:val="en-US"/>
        </w:rPr>
        <w:t>a</w:t>
      </w:r>
      <w:r>
        <w:t>)</w:t>
      </w:r>
      <w:r>
        <w:tab/>
        <w:t>Программа воспитания терпимости у детей</w:t>
      </w:r>
      <w:r>
        <w:rPr>
          <w:rStyle w:val="FootnoteReference"/>
        </w:rPr>
        <w:footnoteReference w:id="34"/>
      </w:r>
      <w:r>
        <w:t>, осуществленная о</w:t>
      </w:r>
      <w:r>
        <w:t>р</w:t>
      </w:r>
      <w:r>
        <w:t>ганизацией "Спасти детей" и Национальным центром учебных программ и оценки. Программа направлена на воспитание навыков терпимости, сотрудн</w:t>
      </w:r>
      <w:r>
        <w:t>и</w:t>
      </w:r>
      <w:r>
        <w:t>чества и умения разрешать конфликты, а также на формирование человеческих ценностей у детей. Программа нацелена на практические академические нов</w:t>
      </w:r>
      <w:r>
        <w:t>о</w:t>
      </w:r>
      <w:r>
        <w:t>введения и многообразную воспитательную среду. Она предназначена для детей в возрасте 9−11 лет (IV−V классы), их учителей, р</w:t>
      </w:r>
      <w:r>
        <w:t>о</w:t>
      </w:r>
      <w:r>
        <w:t>дителей и наставников.</w:t>
      </w:r>
    </w:p>
    <w:p w:rsidR="004A2139" w:rsidRPr="004D0F04" w:rsidRDefault="004A2139" w:rsidP="005E7840">
      <w:pPr>
        <w:pStyle w:val="SingleTxtGR0"/>
      </w:pPr>
      <w:r w:rsidRPr="00C015CC">
        <w:tab/>
      </w:r>
      <w:r>
        <w:rPr>
          <w:lang w:val="en-US"/>
        </w:rPr>
        <w:t>b</w:t>
      </w:r>
      <w:r>
        <w:t>)</w:t>
      </w:r>
      <w:r>
        <w:tab/>
        <w:t>Программа школьного партнерства</w:t>
      </w:r>
      <w:r>
        <w:rPr>
          <w:rStyle w:val="FootnoteReference"/>
        </w:rPr>
        <w:footnoteReference w:id="35"/>
      </w:r>
      <w:r>
        <w:t xml:space="preserve"> направлена на интеграцию учеников и преподавателей в гражданское общество, а также на развитие пар</w:t>
      </w:r>
      <w:r>
        <w:t>т</w:t>
      </w:r>
      <w:r>
        <w:t>нерства между гр</w:t>
      </w:r>
      <w:r>
        <w:t>у</w:t>
      </w:r>
      <w:r>
        <w:t>зинскими и негрузинскими школами.</w:t>
      </w:r>
    </w:p>
    <w:p w:rsidR="004A2139" w:rsidRPr="0027475D" w:rsidRDefault="004A2139" w:rsidP="005E7840">
      <w:pPr>
        <w:pStyle w:val="SingleTxtGR0"/>
      </w:pPr>
      <w:r w:rsidRPr="00C015CC">
        <w:tab/>
      </w:r>
      <w:r>
        <w:rPr>
          <w:lang w:val="en-US"/>
        </w:rPr>
        <w:t>c</w:t>
      </w:r>
      <w:r>
        <w:t>)</w:t>
      </w:r>
      <w:r>
        <w:tab/>
        <w:t>Программа "Давайте жить вместе" поддержана Британским сов</w:t>
      </w:r>
      <w:r>
        <w:t>е</w:t>
      </w:r>
      <w:r>
        <w:t>том при содействии МОН. Она направлена на воспитание терпимости и по</w:t>
      </w:r>
      <w:r>
        <w:t>д</w:t>
      </w:r>
      <w:r>
        <w:t>держание диалога между культурами в Европе. В рамках этой программы мол</w:t>
      </w:r>
      <w:r>
        <w:t>о</w:t>
      </w:r>
      <w:r>
        <w:t>дые люди (включая этнические меньшинства в Грузии) принимали участие в работе семинаров, дискуссиях и играх и делились опытом жизни в условиях конфликта. Они также получили новые навыки ведения переговоров и посре</w:t>
      </w:r>
      <w:r>
        <w:t>д</w:t>
      </w:r>
      <w:r>
        <w:t>ничества.</w:t>
      </w:r>
    </w:p>
    <w:p w:rsidR="004A2139" w:rsidRDefault="004A2139" w:rsidP="005E7840">
      <w:pPr>
        <w:pStyle w:val="SingleTxtGR0"/>
      </w:pPr>
      <w:r w:rsidRPr="0027475D">
        <w:tab/>
      </w:r>
      <w:r>
        <w:rPr>
          <w:lang w:val="en-US"/>
        </w:rPr>
        <w:t>d</w:t>
      </w:r>
      <w:r>
        <w:t>)</w:t>
      </w:r>
      <w:r>
        <w:tab/>
        <w:t>Диалог между культурами через посредство образования является совместной инициативой СЕ и МОН и содействует уважению культурного мн</w:t>
      </w:r>
      <w:r>
        <w:t>о</w:t>
      </w:r>
      <w:r>
        <w:t>гообразия и обмену самым передовым опытом в отношении межкультурного диалога между учреждениями в области образования. В 2009 году Грузия пр</w:t>
      </w:r>
      <w:r>
        <w:t>и</w:t>
      </w:r>
      <w:r>
        <w:t>нимала третий международный семинар по вопросу о культуре и религии: ра</w:t>
      </w:r>
      <w:r>
        <w:t>з</w:t>
      </w:r>
      <w:r>
        <w:t>витие критического взгляда и навыков общения через посредство учебной пр</w:t>
      </w:r>
      <w:r>
        <w:t>о</w:t>
      </w:r>
      <w:r>
        <w:t>граммы.</w:t>
      </w:r>
    </w:p>
    <w:p w:rsidR="004A2139" w:rsidRPr="009420BE" w:rsidRDefault="004A2139" w:rsidP="004373DE">
      <w:pPr>
        <w:pStyle w:val="H4GR"/>
      </w:pPr>
      <w:r>
        <w:tab/>
      </w:r>
      <w:r>
        <w:tab/>
      </w:r>
      <w:r w:rsidRPr="009420BE">
        <w:t>Совершенствование среды обучения</w:t>
      </w:r>
    </w:p>
    <w:p w:rsidR="004A2139" w:rsidRDefault="004A2139" w:rsidP="005E7840">
      <w:pPr>
        <w:pStyle w:val="SingleTxtGR0"/>
      </w:pPr>
      <w:r>
        <w:t>84.</w:t>
      </w:r>
      <w:r>
        <w:tab/>
        <w:t>С 2006 года особое внимание уделялось совершенствованию среды об</w:t>
      </w:r>
      <w:r>
        <w:t>у</w:t>
      </w:r>
      <w:r>
        <w:t>чения через посредство восстановления школ в рамках мегапрограммы "Яков Гогебашвили". К концу 2009 года были восстановлены 60 школ в Самцхе-Джавахети и 39 школ в Квемо-Картли. В рамках другой государственной пр</w:t>
      </w:r>
      <w:r>
        <w:t>о</w:t>
      </w:r>
      <w:r>
        <w:t>граммы под названием "Ирмис Н</w:t>
      </w:r>
      <w:r>
        <w:t>а</w:t>
      </w:r>
      <w:r>
        <w:t>хтоми" 120 азербайджанских и 140 армянских школ получили соответственно 1 299 и 1 015 комп</w:t>
      </w:r>
      <w:r>
        <w:t>ь</w:t>
      </w:r>
      <w:r>
        <w:t>ютеров.</w:t>
      </w:r>
    </w:p>
    <w:p w:rsidR="004A2139" w:rsidRPr="007F7553" w:rsidRDefault="004A2139" w:rsidP="004373DE">
      <w:pPr>
        <w:pStyle w:val="H4GR"/>
      </w:pPr>
      <w:r>
        <w:tab/>
      </w:r>
      <w:r>
        <w:tab/>
        <w:t>Культура</w:t>
      </w:r>
    </w:p>
    <w:p w:rsidR="00373BD6" w:rsidRPr="0052394A" w:rsidRDefault="00373BD6" w:rsidP="005E7840">
      <w:pPr>
        <w:pStyle w:val="SingleTxtGR0"/>
      </w:pPr>
      <w:r w:rsidRPr="0052394A">
        <w:t>85.</w:t>
      </w:r>
      <w:r w:rsidRPr="0052394A">
        <w:tab/>
        <w:t xml:space="preserve">С 2004 года МКОПС осуществляет программу "Поддержка культурного центра </w:t>
      </w:r>
      <w:r>
        <w:t>для этнических меньшинств</w:t>
      </w:r>
      <w:r w:rsidRPr="0052394A">
        <w:t>", которая направлена на охрану, развитие и совершенствование культуры этнических меньшинств Грузии и оказание по</w:t>
      </w:r>
      <w:r w:rsidRPr="0052394A">
        <w:t>д</w:t>
      </w:r>
      <w:r w:rsidRPr="0052394A">
        <w:t>держки их последующей интеграции в культурное пространство Грузии.</w:t>
      </w:r>
    </w:p>
    <w:p w:rsidR="00373BD6" w:rsidRPr="0052394A" w:rsidRDefault="00373BD6" w:rsidP="005E7840">
      <w:pPr>
        <w:pStyle w:val="SingleTxtGR0"/>
      </w:pPr>
      <w:r w:rsidRPr="0052394A">
        <w:t>86.</w:t>
      </w:r>
      <w:r w:rsidRPr="0052394A">
        <w:tab/>
        <w:t xml:space="preserve">Проект осуществляется </w:t>
      </w:r>
      <w:r>
        <w:t>ЮЛПП Историко-</w:t>
      </w:r>
      <w:r w:rsidRPr="0052394A">
        <w:t xml:space="preserve">этнографическим </w:t>
      </w:r>
      <w:r>
        <w:t>музеем евр</w:t>
      </w:r>
      <w:r>
        <w:t>е</w:t>
      </w:r>
      <w:r>
        <w:t>ев Грузии</w:t>
      </w:r>
      <w:r w:rsidRPr="0052394A">
        <w:t xml:space="preserve"> им. </w:t>
      </w:r>
      <w:proofErr w:type="spellStart"/>
      <w:r w:rsidRPr="0052394A">
        <w:t>Давита</w:t>
      </w:r>
      <w:proofErr w:type="spellEnd"/>
      <w:r w:rsidRPr="0052394A">
        <w:t xml:space="preserve"> </w:t>
      </w:r>
      <w:proofErr w:type="spellStart"/>
      <w:r w:rsidRPr="0052394A">
        <w:t>Баазова</w:t>
      </w:r>
      <w:proofErr w:type="spellEnd"/>
      <w:r w:rsidRPr="0052394A">
        <w:t xml:space="preserve">, Центром культурных отношений </w:t>
      </w:r>
      <w:r>
        <w:t>Грузии</w:t>
      </w:r>
      <w:r w:rsidRPr="0052394A">
        <w:t xml:space="preserve"> − "Ка</w:t>
      </w:r>
      <w:r w:rsidRPr="0052394A">
        <w:t>в</w:t>
      </w:r>
      <w:r>
        <w:t>казский дом</w:t>
      </w:r>
      <w:r w:rsidRPr="0052394A">
        <w:t xml:space="preserve">", Азербайджанским культурным центром им. </w:t>
      </w:r>
      <w:proofErr w:type="spellStart"/>
      <w:r w:rsidRPr="0052394A">
        <w:t>Мир</w:t>
      </w:r>
      <w:r>
        <w:t>за-Фаталы</w:t>
      </w:r>
      <w:proofErr w:type="spellEnd"/>
      <w:r w:rsidRPr="0052394A">
        <w:t xml:space="preserve"> Аху</w:t>
      </w:r>
      <w:r w:rsidRPr="0052394A">
        <w:t>н</w:t>
      </w:r>
      <w:r w:rsidRPr="0052394A">
        <w:t xml:space="preserve">дова, </w:t>
      </w:r>
      <w:r>
        <w:t>ЮЛПП Тбилисским а</w:t>
      </w:r>
      <w:r w:rsidRPr="0052394A">
        <w:t xml:space="preserve">рмянским театром им. </w:t>
      </w:r>
      <w:proofErr w:type="spellStart"/>
      <w:r w:rsidRPr="0052394A">
        <w:t>Петроса</w:t>
      </w:r>
      <w:proofErr w:type="spellEnd"/>
      <w:r w:rsidRPr="0052394A">
        <w:t xml:space="preserve"> </w:t>
      </w:r>
      <w:proofErr w:type="spellStart"/>
      <w:r w:rsidRPr="0052394A">
        <w:t>Адамяна</w:t>
      </w:r>
      <w:proofErr w:type="spellEnd"/>
      <w:r w:rsidRPr="0052394A">
        <w:t xml:space="preserve"> и </w:t>
      </w:r>
      <w:r>
        <w:t>ЮЛПП Тбилисским а</w:t>
      </w:r>
      <w:r w:rsidRPr="0052394A">
        <w:t xml:space="preserve">зербайджанским театром. Эти учреждения культуры помогают сохранить культурное многообразие этнических меньшинств, развивать </w:t>
      </w:r>
      <w:r>
        <w:t>ме</w:t>
      </w:r>
      <w:r>
        <w:t>ж</w:t>
      </w:r>
      <w:r>
        <w:t xml:space="preserve">культурные </w:t>
      </w:r>
      <w:r w:rsidRPr="0052394A">
        <w:t>отношения и защищать права и свободы человека, подключая право на выраже</w:t>
      </w:r>
      <w:r>
        <w:t>ние мнения</w:t>
      </w:r>
      <w:r w:rsidRPr="0052394A">
        <w:t>.</w:t>
      </w:r>
    </w:p>
    <w:p w:rsidR="00373BD6" w:rsidRPr="0052394A" w:rsidRDefault="00373BD6" w:rsidP="005E7840">
      <w:pPr>
        <w:pStyle w:val="SingleTxtGR0"/>
      </w:pPr>
      <w:r w:rsidRPr="0052394A">
        <w:tab/>
        <w:t xml:space="preserve">Кроме того, в нижеприведенной таблице указаны любительские театры, библиотеки и клубы, </w:t>
      </w:r>
      <w:r>
        <w:t>работающие</w:t>
      </w:r>
      <w:r w:rsidRPr="0052394A">
        <w:t xml:space="preserve"> в районах компактного проживания насел</w:t>
      </w:r>
      <w:r w:rsidRPr="0052394A">
        <w:t>е</w:t>
      </w:r>
      <w:r w:rsidRPr="0052394A">
        <w:t>ния:</w:t>
      </w: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474"/>
        <w:gridCol w:w="1172"/>
        <w:gridCol w:w="1330"/>
        <w:gridCol w:w="1920"/>
        <w:gridCol w:w="1474"/>
      </w:tblGrid>
      <w:tr w:rsidR="00373BD6" w:rsidRPr="00923A9B" w:rsidTr="00373BD6">
        <w:tc>
          <w:tcPr>
            <w:tcW w:w="14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3BD6" w:rsidRPr="00923A9B" w:rsidRDefault="00373BD6" w:rsidP="005E7840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1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3BD6" w:rsidRPr="00923A9B" w:rsidRDefault="00373BD6" w:rsidP="005E7840">
            <w:pPr>
              <w:spacing w:before="80" w:after="80" w:line="200" w:lineRule="exact"/>
              <w:rPr>
                <w:i/>
                <w:sz w:val="16"/>
              </w:rPr>
            </w:pPr>
            <w:r w:rsidRPr="00923A9B">
              <w:rPr>
                <w:i/>
                <w:sz w:val="16"/>
              </w:rPr>
              <w:t>Музыкал</w:t>
            </w:r>
            <w:r w:rsidRPr="00923A9B">
              <w:rPr>
                <w:i/>
                <w:sz w:val="16"/>
              </w:rPr>
              <w:t>ь</w:t>
            </w:r>
            <w:r w:rsidRPr="00923A9B">
              <w:rPr>
                <w:i/>
                <w:sz w:val="16"/>
              </w:rPr>
              <w:t>ные школы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3BD6" w:rsidRPr="00923A9B" w:rsidRDefault="00373BD6" w:rsidP="005E7840">
            <w:pPr>
              <w:spacing w:before="80" w:after="80" w:line="200" w:lineRule="exact"/>
              <w:rPr>
                <w:i/>
                <w:sz w:val="16"/>
              </w:rPr>
            </w:pPr>
            <w:r w:rsidRPr="00923A9B">
              <w:rPr>
                <w:i/>
                <w:sz w:val="16"/>
              </w:rPr>
              <w:t>Художестве</w:t>
            </w:r>
            <w:r w:rsidRPr="00923A9B">
              <w:rPr>
                <w:i/>
                <w:sz w:val="16"/>
              </w:rPr>
              <w:t>н</w:t>
            </w:r>
            <w:r w:rsidRPr="00923A9B">
              <w:rPr>
                <w:i/>
                <w:sz w:val="16"/>
              </w:rPr>
              <w:t>ные школы</w:t>
            </w:r>
          </w:p>
        </w:tc>
        <w:tc>
          <w:tcPr>
            <w:tcW w:w="19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73BD6" w:rsidRPr="00923A9B" w:rsidRDefault="00373BD6" w:rsidP="005E7840">
            <w:pPr>
              <w:spacing w:before="80" w:after="80" w:line="200" w:lineRule="exact"/>
              <w:rPr>
                <w:i/>
                <w:sz w:val="16"/>
              </w:rPr>
            </w:pPr>
            <w:r w:rsidRPr="00923A9B">
              <w:rPr>
                <w:i/>
                <w:sz w:val="16"/>
              </w:rPr>
              <w:t>Библиотек</w:t>
            </w:r>
            <w:r>
              <w:rPr>
                <w:i/>
                <w:sz w:val="16"/>
              </w:rPr>
              <w:t>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4" w:type="dxa"/>
            <w:tcBorders>
              <w:bottom w:val="single" w:sz="12" w:space="0" w:color="auto"/>
            </w:tcBorders>
            <w:shd w:val="clear" w:color="auto" w:fill="auto"/>
          </w:tcPr>
          <w:p w:rsidR="00373BD6" w:rsidRPr="00923A9B" w:rsidRDefault="00373BD6" w:rsidP="005E7840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Общественные</w:t>
            </w:r>
            <w:r w:rsidRPr="00923A9B">
              <w:rPr>
                <w:i/>
                <w:sz w:val="16"/>
              </w:rPr>
              <w:t xml:space="preserve"> клуб</w:t>
            </w:r>
            <w:r>
              <w:rPr>
                <w:i/>
                <w:sz w:val="16"/>
              </w:rPr>
              <w:t>ы</w:t>
            </w:r>
          </w:p>
        </w:tc>
      </w:tr>
      <w:tr w:rsidR="00373BD6" w:rsidRPr="00D513E3" w:rsidTr="00373BD6">
        <w:tc>
          <w:tcPr>
            <w:tcW w:w="1474" w:type="dxa"/>
            <w:tcBorders>
              <w:top w:val="single" w:sz="12" w:space="0" w:color="auto"/>
            </w:tcBorders>
          </w:tcPr>
          <w:p w:rsidR="00373BD6" w:rsidRPr="00D513E3" w:rsidRDefault="00373BD6" w:rsidP="005E7840">
            <w:proofErr w:type="spellStart"/>
            <w:r w:rsidRPr="00D513E3">
              <w:t>Кварели</w:t>
            </w:r>
            <w:proofErr w:type="spellEnd"/>
          </w:p>
        </w:tc>
        <w:tc>
          <w:tcPr>
            <w:tcW w:w="1172" w:type="dxa"/>
            <w:tcBorders>
              <w:top w:val="single" w:sz="12" w:space="0" w:color="auto"/>
            </w:tcBorders>
          </w:tcPr>
          <w:p w:rsidR="00373BD6" w:rsidRPr="00D513E3" w:rsidRDefault="00373BD6" w:rsidP="005E7840">
            <w:pPr>
              <w:jc w:val="center"/>
            </w:pPr>
            <w:r w:rsidRPr="00D513E3">
              <w:t>1</w:t>
            </w:r>
          </w:p>
        </w:tc>
        <w:tc>
          <w:tcPr>
            <w:tcW w:w="1330" w:type="dxa"/>
            <w:tcBorders>
              <w:top w:val="single" w:sz="12" w:space="0" w:color="auto"/>
            </w:tcBorders>
          </w:tcPr>
          <w:p w:rsidR="00373BD6" w:rsidRPr="00D513E3" w:rsidRDefault="00373BD6" w:rsidP="005E7840">
            <w:pPr>
              <w:jc w:val="center"/>
            </w:pPr>
          </w:p>
        </w:tc>
        <w:tc>
          <w:tcPr>
            <w:tcW w:w="1920" w:type="dxa"/>
            <w:tcBorders>
              <w:top w:val="single" w:sz="12" w:space="0" w:color="auto"/>
            </w:tcBorders>
          </w:tcPr>
          <w:p w:rsidR="00373BD6" w:rsidRPr="00D513E3" w:rsidRDefault="00373BD6" w:rsidP="005E7840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4" w:type="dxa"/>
            <w:tcBorders>
              <w:top w:val="single" w:sz="12" w:space="0" w:color="auto"/>
            </w:tcBorders>
          </w:tcPr>
          <w:p w:rsidR="00373BD6" w:rsidRPr="00D513E3" w:rsidRDefault="00373BD6" w:rsidP="005E7840"/>
        </w:tc>
      </w:tr>
      <w:tr w:rsidR="00373BD6" w:rsidRPr="00D513E3" w:rsidTr="00373BD6">
        <w:tc>
          <w:tcPr>
            <w:tcW w:w="1474" w:type="dxa"/>
          </w:tcPr>
          <w:p w:rsidR="00373BD6" w:rsidRPr="00D513E3" w:rsidRDefault="00373BD6" w:rsidP="005E7840">
            <w:r w:rsidRPr="00D513E3">
              <w:t>Ахалкалаки</w:t>
            </w:r>
          </w:p>
        </w:tc>
        <w:tc>
          <w:tcPr>
            <w:tcW w:w="1172" w:type="dxa"/>
          </w:tcPr>
          <w:p w:rsidR="00373BD6" w:rsidRPr="00D513E3" w:rsidRDefault="00373BD6" w:rsidP="005E7840">
            <w:pPr>
              <w:jc w:val="center"/>
            </w:pPr>
            <w:r w:rsidRPr="00D513E3">
              <w:t>1</w:t>
            </w:r>
          </w:p>
        </w:tc>
        <w:tc>
          <w:tcPr>
            <w:tcW w:w="1330" w:type="dxa"/>
          </w:tcPr>
          <w:p w:rsidR="00373BD6" w:rsidRPr="00D513E3" w:rsidRDefault="00373BD6" w:rsidP="005E7840">
            <w:pPr>
              <w:jc w:val="center"/>
            </w:pPr>
            <w:r w:rsidRPr="00D513E3">
              <w:t>1</w:t>
            </w:r>
          </w:p>
        </w:tc>
        <w:tc>
          <w:tcPr>
            <w:tcW w:w="1920" w:type="dxa"/>
          </w:tcPr>
          <w:p w:rsidR="00373BD6" w:rsidRPr="00D513E3" w:rsidRDefault="00373BD6" w:rsidP="005E7840">
            <w:r w:rsidRPr="00D513E3">
              <w:t>2 армянские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4" w:type="dxa"/>
          </w:tcPr>
          <w:p w:rsidR="00373BD6" w:rsidRPr="00D513E3" w:rsidRDefault="00373BD6" w:rsidP="005E7840">
            <w:r w:rsidRPr="00D513E3">
              <w:t xml:space="preserve">4 </w:t>
            </w:r>
            <w:r w:rsidRPr="00D513E3">
              <w:br/>
              <w:t>10 армянских</w:t>
            </w:r>
          </w:p>
        </w:tc>
      </w:tr>
      <w:tr w:rsidR="00373BD6" w:rsidRPr="00D513E3" w:rsidTr="00373BD6">
        <w:tc>
          <w:tcPr>
            <w:tcW w:w="1474" w:type="dxa"/>
          </w:tcPr>
          <w:p w:rsidR="00373BD6" w:rsidRPr="00D513E3" w:rsidRDefault="00373BD6" w:rsidP="005E7840">
            <w:proofErr w:type="spellStart"/>
            <w:r>
              <w:t>Ниноц</w:t>
            </w:r>
            <w:r w:rsidRPr="00D513E3">
              <w:t>минда</w:t>
            </w:r>
            <w:proofErr w:type="spellEnd"/>
          </w:p>
        </w:tc>
        <w:tc>
          <w:tcPr>
            <w:tcW w:w="1172" w:type="dxa"/>
          </w:tcPr>
          <w:p w:rsidR="00373BD6" w:rsidRPr="00D513E3" w:rsidRDefault="00373BD6" w:rsidP="005E7840">
            <w:pPr>
              <w:jc w:val="center"/>
            </w:pPr>
            <w:r w:rsidRPr="00D513E3">
              <w:t>1</w:t>
            </w:r>
          </w:p>
        </w:tc>
        <w:tc>
          <w:tcPr>
            <w:tcW w:w="1330" w:type="dxa"/>
          </w:tcPr>
          <w:p w:rsidR="00373BD6" w:rsidRPr="00D513E3" w:rsidRDefault="00373BD6" w:rsidP="005E7840">
            <w:pPr>
              <w:jc w:val="center"/>
            </w:pPr>
          </w:p>
        </w:tc>
        <w:tc>
          <w:tcPr>
            <w:tcW w:w="1920" w:type="dxa"/>
          </w:tcPr>
          <w:p w:rsidR="00373BD6" w:rsidRPr="00D513E3" w:rsidRDefault="00373BD6" w:rsidP="005E7840">
            <w:r w:rsidRPr="00D513E3">
              <w:t>18 армянских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4" w:type="dxa"/>
          </w:tcPr>
          <w:p w:rsidR="00373BD6" w:rsidRPr="00D513E3" w:rsidRDefault="00373BD6" w:rsidP="005E7840">
            <w:r w:rsidRPr="00D513E3">
              <w:t>2</w:t>
            </w:r>
            <w:r w:rsidRPr="00D513E3">
              <w:br/>
              <w:t>18 армянских</w:t>
            </w:r>
          </w:p>
        </w:tc>
      </w:tr>
      <w:tr w:rsidR="00373BD6" w:rsidRPr="00D513E3" w:rsidTr="00373BD6">
        <w:tc>
          <w:tcPr>
            <w:tcW w:w="1474" w:type="dxa"/>
          </w:tcPr>
          <w:p w:rsidR="00373BD6" w:rsidRPr="00D513E3" w:rsidRDefault="00373BD6" w:rsidP="005E7840">
            <w:proofErr w:type="spellStart"/>
            <w:r w:rsidRPr="00D513E3">
              <w:t>Марнеули</w:t>
            </w:r>
            <w:proofErr w:type="spellEnd"/>
          </w:p>
        </w:tc>
        <w:tc>
          <w:tcPr>
            <w:tcW w:w="1172" w:type="dxa"/>
          </w:tcPr>
          <w:p w:rsidR="00373BD6" w:rsidRPr="00D513E3" w:rsidRDefault="00373BD6" w:rsidP="005E7840">
            <w:pPr>
              <w:jc w:val="center"/>
            </w:pPr>
            <w:r w:rsidRPr="00D513E3">
              <w:t>1</w:t>
            </w:r>
          </w:p>
        </w:tc>
        <w:tc>
          <w:tcPr>
            <w:tcW w:w="1330" w:type="dxa"/>
          </w:tcPr>
          <w:p w:rsidR="00373BD6" w:rsidRPr="00D513E3" w:rsidRDefault="00373BD6" w:rsidP="005E7840">
            <w:pPr>
              <w:jc w:val="center"/>
            </w:pPr>
          </w:p>
        </w:tc>
        <w:tc>
          <w:tcPr>
            <w:tcW w:w="1920" w:type="dxa"/>
          </w:tcPr>
          <w:p w:rsidR="00373BD6" w:rsidRPr="00D513E3" w:rsidRDefault="00373BD6" w:rsidP="005E7840">
            <w:r w:rsidRPr="00D513E3">
              <w:t>11 азербайджа</w:t>
            </w:r>
            <w:r w:rsidRPr="00D513E3">
              <w:t>н</w:t>
            </w:r>
            <w:r w:rsidRPr="00D513E3">
              <w:t>ских</w:t>
            </w:r>
            <w:r w:rsidRPr="00D513E3">
              <w:br/>
              <w:t>4 армянских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4" w:type="dxa"/>
          </w:tcPr>
          <w:p w:rsidR="00373BD6" w:rsidRPr="00D513E3" w:rsidRDefault="00373BD6" w:rsidP="005E7840">
            <w:r w:rsidRPr="00D513E3">
              <w:t>4</w:t>
            </w:r>
          </w:p>
        </w:tc>
      </w:tr>
      <w:tr w:rsidR="00373BD6" w:rsidRPr="00D513E3" w:rsidTr="00373BD6">
        <w:tc>
          <w:tcPr>
            <w:tcW w:w="1474" w:type="dxa"/>
          </w:tcPr>
          <w:p w:rsidR="00373BD6" w:rsidRPr="00D513E3" w:rsidRDefault="00373BD6" w:rsidP="005E7840">
            <w:r>
              <w:t>Ц</w:t>
            </w:r>
            <w:r w:rsidRPr="00D513E3">
              <w:t>алка</w:t>
            </w:r>
          </w:p>
        </w:tc>
        <w:tc>
          <w:tcPr>
            <w:tcW w:w="1172" w:type="dxa"/>
          </w:tcPr>
          <w:p w:rsidR="00373BD6" w:rsidRPr="00D513E3" w:rsidRDefault="00373BD6" w:rsidP="005E7840">
            <w:pPr>
              <w:jc w:val="center"/>
            </w:pPr>
            <w:r w:rsidRPr="00D513E3">
              <w:t>1</w:t>
            </w:r>
          </w:p>
        </w:tc>
        <w:tc>
          <w:tcPr>
            <w:tcW w:w="1330" w:type="dxa"/>
          </w:tcPr>
          <w:p w:rsidR="00373BD6" w:rsidRPr="00D513E3" w:rsidRDefault="00373BD6" w:rsidP="005E7840">
            <w:pPr>
              <w:jc w:val="center"/>
            </w:pPr>
          </w:p>
        </w:tc>
        <w:tc>
          <w:tcPr>
            <w:tcW w:w="1920" w:type="dxa"/>
          </w:tcPr>
          <w:p w:rsidR="00373BD6" w:rsidRPr="00D513E3" w:rsidRDefault="00373BD6" w:rsidP="005E7840">
            <w:r w:rsidRPr="00D513E3">
              <w:t>1 армянская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4" w:type="dxa"/>
          </w:tcPr>
          <w:p w:rsidR="00373BD6" w:rsidRPr="00D513E3" w:rsidRDefault="00373BD6" w:rsidP="005E7840">
            <w:r w:rsidRPr="00D513E3">
              <w:t>1</w:t>
            </w:r>
          </w:p>
        </w:tc>
      </w:tr>
      <w:tr w:rsidR="00373BD6" w:rsidRPr="00D513E3" w:rsidTr="00373BD6">
        <w:tc>
          <w:tcPr>
            <w:tcW w:w="1474" w:type="dxa"/>
          </w:tcPr>
          <w:p w:rsidR="00373BD6" w:rsidRPr="00D513E3" w:rsidRDefault="00373BD6" w:rsidP="005E7840">
            <w:r w:rsidRPr="00D513E3">
              <w:t>Гори-Эредви</w:t>
            </w:r>
          </w:p>
        </w:tc>
        <w:tc>
          <w:tcPr>
            <w:tcW w:w="1172" w:type="dxa"/>
          </w:tcPr>
          <w:p w:rsidR="00373BD6" w:rsidRPr="00D513E3" w:rsidRDefault="00373BD6" w:rsidP="005E7840">
            <w:pPr>
              <w:jc w:val="center"/>
            </w:pPr>
            <w:r w:rsidRPr="00D513E3">
              <w:t>1</w:t>
            </w:r>
          </w:p>
        </w:tc>
        <w:tc>
          <w:tcPr>
            <w:tcW w:w="1330" w:type="dxa"/>
          </w:tcPr>
          <w:p w:rsidR="00373BD6" w:rsidRPr="00D513E3" w:rsidRDefault="00373BD6" w:rsidP="005E7840">
            <w:pPr>
              <w:jc w:val="center"/>
            </w:pPr>
          </w:p>
        </w:tc>
        <w:tc>
          <w:tcPr>
            <w:tcW w:w="1920" w:type="dxa"/>
          </w:tcPr>
          <w:p w:rsidR="00373BD6" w:rsidRPr="00D513E3" w:rsidRDefault="00373BD6" w:rsidP="005E7840">
            <w:r w:rsidRPr="00D513E3">
              <w:t>5 осетинских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4" w:type="dxa"/>
          </w:tcPr>
          <w:p w:rsidR="00373BD6" w:rsidRPr="00D513E3" w:rsidRDefault="00373BD6" w:rsidP="005E7840"/>
        </w:tc>
      </w:tr>
      <w:tr w:rsidR="00373BD6" w:rsidRPr="00D513E3" w:rsidTr="00373BD6">
        <w:tc>
          <w:tcPr>
            <w:tcW w:w="1474" w:type="dxa"/>
          </w:tcPr>
          <w:p w:rsidR="00373BD6" w:rsidRPr="00D513E3" w:rsidRDefault="00373BD6" w:rsidP="005E7840">
            <w:r w:rsidRPr="00D513E3">
              <w:t>Гардабани</w:t>
            </w:r>
          </w:p>
        </w:tc>
        <w:tc>
          <w:tcPr>
            <w:tcW w:w="1172" w:type="dxa"/>
          </w:tcPr>
          <w:p w:rsidR="00373BD6" w:rsidRPr="00D513E3" w:rsidRDefault="00373BD6" w:rsidP="005E7840">
            <w:pPr>
              <w:jc w:val="center"/>
            </w:pPr>
          </w:p>
        </w:tc>
        <w:tc>
          <w:tcPr>
            <w:tcW w:w="1330" w:type="dxa"/>
          </w:tcPr>
          <w:p w:rsidR="00373BD6" w:rsidRPr="00D513E3" w:rsidRDefault="00373BD6" w:rsidP="005E7840">
            <w:pPr>
              <w:jc w:val="center"/>
            </w:pPr>
          </w:p>
        </w:tc>
        <w:tc>
          <w:tcPr>
            <w:tcW w:w="1920" w:type="dxa"/>
          </w:tcPr>
          <w:p w:rsidR="00373BD6" w:rsidRPr="00D513E3" w:rsidRDefault="00373BD6" w:rsidP="005E7840">
            <w:r w:rsidRPr="00D513E3">
              <w:t>1 азербайджанская</w:t>
            </w:r>
            <w:r w:rsidRPr="00D513E3">
              <w:br/>
              <w:t>14 общих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4" w:type="dxa"/>
          </w:tcPr>
          <w:p w:rsidR="00373BD6" w:rsidRPr="00D513E3" w:rsidRDefault="00373BD6" w:rsidP="005E7840">
            <w:r w:rsidRPr="00D513E3">
              <w:t>1</w:t>
            </w:r>
          </w:p>
        </w:tc>
      </w:tr>
      <w:tr w:rsidR="00373BD6" w:rsidRPr="00D513E3" w:rsidTr="00373BD6">
        <w:tc>
          <w:tcPr>
            <w:tcW w:w="1474" w:type="dxa"/>
          </w:tcPr>
          <w:p w:rsidR="00373BD6" w:rsidRPr="00D513E3" w:rsidRDefault="00373BD6" w:rsidP="005E7840">
            <w:r w:rsidRPr="00D513E3">
              <w:t>Болниси</w:t>
            </w:r>
          </w:p>
        </w:tc>
        <w:tc>
          <w:tcPr>
            <w:tcW w:w="1172" w:type="dxa"/>
          </w:tcPr>
          <w:p w:rsidR="00373BD6" w:rsidRPr="00D513E3" w:rsidRDefault="00373BD6" w:rsidP="005E7840">
            <w:pPr>
              <w:jc w:val="center"/>
            </w:pPr>
          </w:p>
        </w:tc>
        <w:tc>
          <w:tcPr>
            <w:tcW w:w="1330" w:type="dxa"/>
          </w:tcPr>
          <w:p w:rsidR="00373BD6" w:rsidRPr="00D513E3" w:rsidRDefault="00373BD6" w:rsidP="005E7840">
            <w:pPr>
              <w:jc w:val="center"/>
            </w:pPr>
          </w:p>
        </w:tc>
        <w:tc>
          <w:tcPr>
            <w:tcW w:w="1920" w:type="dxa"/>
          </w:tcPr>
          <w:p w:rsidR="00373BD6" w:rsidRPr="00D513E3" w:rsidRDefault="00373BD6" w:rsidP="005E7840">
            <w:r w:rsidRPr="00D513E3">
              <w:t>2 азербайджанские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4" w:type="dxa"/>
          </w:tcPr>
          <w:p w:rsidR="00373BD6" w:rsidRPr="00D513E3" w:rsidRDefault="00373BD6" w:rsidP="005E7840"/>
        </w:tc>
      </w:tr>
      <w:tr w:rsidR="00373BD6" w:rsidRPr="00D513E3" w:rsidTr="00373BD6">
        <w:tc>
          <w:tcPr>
            <w:tcW w:w="1474" w:type="dxa"/>
          </w:tcPr>
          <w:p w:rsidR="00373BD6" w:rsidRPr="00D513E3" w:rsidRDefault="00373BD6" w:rsidP="005E7840">
            <w:r w:rsidRPr="00D513E3">
              <w:t>Дманиси</w:t>
            </w:r>
          </w:p>
        </w:tc>
        <w:tc>
          <w:tcPr>
            <w:tcW w:w="1172" w:type="dxa"/>
          </w:tcPr>
          <w:p w:rsidR="00373BD6" w:rsidRPr="00D513E3" w:rsidRDefault="00373BD6" w:rsidP="005E7840">
            <w:pPr>
              <w:jc w:val="center"/>
            </w:pPr>
          </w:p>
        </w:tc>
        <w:tc>
          <w:tcPr>
            <w:tcW w:w="1330" w:type="dxa"/>
          </w:tcPr>
          <w:p w:rsidR="00373BD6" w:rsidRPr="00D513E3" w:rsidRDefault="00373BD6" w:rsidP="005E7840">
            <w:pPr>
              <w:jc w:val="center"/>
            </w:pPr>
          </w:p>
        </w:tc>
        <w:tc>
          <w:tcPr>
            <w:tcW w:w="1920" w:type="dxa"/>
          </w:tcPr>
          <w:p w:rsidR="00373BD6" w:rsidRPr="00D513E3" w:rsidRDefault="00373BD6" w:rsidP="005E7840">
            <w:r w:rsidRPr="00D513E3">
              <w:t>1 азербайджанская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74" w:type="dxa"/>
          </w:tcPr>
          <w:p w:rsidR="00373BD6" w:rsidRPr="00D513E3" w:rsidRDefault="00373BD6" w:rsidP="005E7840"/>
        </w:tc>
      </w:tr>
    </w:tbl>
    <w:p w:rsidR="00373BD6" w:rsidRPr="00FD41D4" w:rsidRDefault="00373BD6" w:rsidP="005E7840">
      <w:pPr>
        <w:pStyle w:val="H4GR"/>
        <w:spacing w:before="240"/>
      </w:pPr>
      <w:r>
        <w:tab/>
      </w:r>
      <w:r>
        <w:tab/>
      </w:r>
      <w:r w:rsidRPr="00FD41D4">
        <w:t>Средства массовой информации</w:t>
      </w:r>
    </w:p>
    <w:p w:rsidR="00373BD6" w:rsidRPr="00FD41D4" w:rsidRDefault="00373BD6" w:rsidP="005E7840">
      <w:pPr>
        <w:pStyle w:val="SingleTxtGR0"/>
      </w:pPr>
      <w:r w:rsidRPr="00FD41D4">
        <w:t>87.</w:t>
      </w:r>
      <w:r w:rsidRPr="00FD41D4">
        <w:tab/>
        <w:t xml:space="preserve">Согласно Закону о вещании грузинский </w:t>
      </w:r>
      <w:r>
        <w:t>общественный вещатель (ГО</w:t>
      </w:r>
      <w:r w:rsidRPr="00FD41D4">
        <w:t>В) обязан отражать в своих программах этническое, культурное, лингвистическое и религиозное многообразие, а также транслировать программы на языках мен</w:t>
      </w:r>
      <w:r w:rsidRPr="00FD41D4">
        <w:t>ь</w:t>
      </w:r>
      <w:r w:rsidRPr="00FD41D4">
        <w:t>шинств. Согласно недавним изменениям в этом законе не меньше 25% бюджета про</w:t>
      </w:r>
      <w:r>
        <w:t>грамм ГО</w:t>
      </w:r>
      <w:r w:rsidRPr="00FD41D4">
        <w:t>В должно выделяться на программы на языках мен</w:t>
      </w:r>
      <w:r w:rsidRPr="00FD41D4">
        <w:t>ь</w:t>
      </w:r>
      <w:r w:rsidRPr="00FD41D4">
        <w:t>ши</w:t>
      </w:r>
      <w:r>
        <w:t>нств. Так, программы новостей ГО</w:t>
      </w:r>
      <w:r w:rsidRPr="00FD41D4">
        <w:t>В транслируются раз в неделю на пяти языках меньшинств: абхазском, осетинском, армянском, азербайджанском и русском. Еженедельн</w:t>
      </w:r>
      <w:r>
        <w:t>ое разговорное шоу</w:t>
      </w:r>
      <w:r w:rsidRPr="00FD41D4">
        <w:t xml:space="preserve"> "</w:t>
      </w:r>
      <w:proofErr w:type="spellStart"/>
      <w:r w:rsidRPr="00FD41D4">
        <w:t>Италиу</w:t>
      </w:r>
      <w:r>
        <w:t>ри</w:t>
      </w:r>
      <w:proofErr w:type="spellEnd"/>
      <w:r>
        <w:t xml:space="preserve"> </w:t>
      </w:r>
      <w:proofErr w:type="spellStart"/>
      <w:r>
        <w:t>Эзо</w:t>
      </w:r>
      <w:proofErr w:type="spellEnd"/>
      <w:r>
        <w:t>" (И</w:t>
      </w:r>
      <w:r w:rsidRPr="00FD41D4">
        <w:t>тальянский двор) посвя</w:t>
      </w:r>
      <w:r>
        <w:t>щено</w:t>
      </w:r>
      <w:r w:rsidRPr="00FD41D4">
        <w:t xml:space="preserve"> гражданской</w:t>
      </w:r>
      <w:r>
        <w:t xml:space="preserve"> интеграции меньшинств, и на нем</w:t>
      </w:r>
      <w:r w:rsidRPr="00FD41D4">
        <w:t xml:space="preserve"> обсуждаются ра</w:t>
      </w:r>
      <w:r w:rsidRPr="00FD41D4">
        <w:t>з</w:t>
      </w:r>
      <w:r w:rsidRPr="00FD41D4">
        <w:t>личные темы, начиная с прав женщин и высшего образования и до вопросов и</w:t>
      </w:r>
      <w:r w:rsidRPr="00FD41D4">
        <w:t>с</w:t>
      </w:r>
      <w:r w:rsidRPr="00FD41D4">
        <w:t>кусства и музыки. С 2009 года это шоу передается в измененном формате и с новым назв</w:t>
      </w:r>
      <w:r>
        <w:t>анием "Наш двор". В 2008 году ГО</w:t>
      </w:r>
      <w:r w:rsidRPr="00FD41D4">
        <w:t>В подготовил девять докуме</w:t>
      </w:r>
      <w:r w:rsidRPr="00FD41D4">
        <w:t>н</w:t>
      </w:r>
      <w:r w:rsidRPr="00FD41D4">
        <w:t>тальных фильмов, рассказывающих о девяти национальных меньшинствах (а</w:t>
      </w:r>
      <w:r w:rsidRPr="00FD41D4">
        <w:t>р</w:t>
      </w:r>
      <w:r w:rsidRPr="00FD41D4">
        <w:t xml:space="preserve">мянах, азербайджанцах, евреях, греках, курдах, кистах, </w:t>
      </w:r>
      <w:proofErr w:type="spellStart"/>
      <w:r w:rsidRPr="00FD41D4">
        <w:t>джуди</w:t>
      </w:r>
      <w:proofErr w:type="spellEnd"/>
      <w:r w:rsidRPr="00FD41D4">
        <w:t>, украинцах, ос</w:t>
      </w:r>
      <w:r w:rsidRPr="00FD41D4">
        <w:t>е</w:t>
      </w:r>
      <w:r w:rsidRPr="00FD41D4">
        <w:t>тинах), проживающих в Грузии. Общественное радио также ежедневно перед</w:t>
      </w:r>
      <w:r w:rsidRPr="00FD41D4">
        <w:t>а</w:t>
      </w:r>
      <w:r w:rsidRPr="00FD41D4">
        <w:t>ет программы на пяти языках меньшинств: абхазском, осетинском, русском, азе</w:t>
      </w:r>
      <w:r w:rsidRPr="00FD41D4">
        <w:t>р</w:t>
      </w:r>
      <w:r w:rsidRPr="00FD41D4">
        <w:t xml:space="preserve">байджанском и армянском. Оно также передает аналитические программы на русском, </w:t>
      </w:r>
      <w:r>
        <w:t>еженедельный</w:t>
      </w:r>
      <w:r w:rsidRPr="00FD41D4">
        <w:t xml:space="preserve"> информационный </w:t>
      </w:r>
      <w:proofErr w:type="spellStart"/>
      <w:r w:rsidRPr="00FD41D4">
        <w:t>радиомост</w:t>
      </w:r>
      <w:proofErr w:type="spellEnd"/>
      <w:r w:rsidRPr="00FD41D4">
        <w:t xml:space="preserve"> Тбилиси-Баку и пр</w:t>
      </w:r>
      <w:r w:rsidRPr="00FD41D4">
        <w:t>о</w:t>
      </w:r>
      <w:r w:rsidRPr="00FD41D4">
        <w:t>грамму "Наша Грузия", которая сосредоточена на истории этнических и рел</w:t>
      </w:r>
      <w:r w:rsidRPr="00FD41D4">
        <w:t>и</w:t>
      </w:r>
      <w:r w:rsidRPr="00FD41D4">
        <w:t>гиозных меньшинств, их традициях и</w:t>
      </w:r>
      <w:r>
        <w:t xml:space="preserve"> культуре. С января 2010 года ГО</w:t>
      </w:r>
      <w:r w:rsidRPr="00FD41D4">
        <w:t>В создал для русскоговорящего населения новый телевизионный канал "Первый кавка</w:t>
      </w:r>
      <w:r w:rsidRPr="00FD41D4">
        <w:t>з</w:t>
      </w:r>
      <w:r w:rsidRPr="00FD41D4">
        <w:t>ский", вещающий не только на Грузию, но и на весь Кавказ. По этому каналу передается информация о текущих событиях региона, культурном наследии л</w:t>
      </w:r>
      <w:r w:rsidRPr="00FD41D4">
        <w:t>ю</w:t>
      </w:r>
      <w:r w:rsidRPr="00FD41D4">
        <w:t xml:space="preserve">дей, живущих на Кавказе, их мирном сосуществовании и будущих перспективах развития для </w:t>
      </w:r>
      <w:r>
        <w:t>поощрения</w:t>
      </w:r>
      <w:r w:rsidRPr="00FD41D4">
        <w:t xml:space="preserve"> мира и развития в регионе.</w:t>
      </w:r>
    </w:p>
    <w:p w:rsidR="00373BD6" w:rsidRPr="00FD41D4" w:rsidRDefault="00373BD6" w:rsidP="005E7840">
      <w:pPr>
        <w:pStyle w:val="SingleTxtGR0"/>
      </w:pPr>
      <w:r w:rsidRPr="00FD41D4">
        <w:t>88.</w:t>
      </w:r>
      <w:r w:rsidRPr="00FD41D4">
        <w:tab/>
        <w:t>Министерство культуры поддерживает развитие печатных средств масс</w:t>
      </w:r>
      <w:r w:rsidRPr="00FD41D4">
        <w:t>о</w:t>
      </w:r>
      <w:r w:rsidRPr="00FD41D4">
        <w:t xml:space="preserve">вой информации на языках меньшинств через посредство публикации газеты </w:t>
      </w:r>
      <w:r>
        <w:t xml:space="preserve">на армянском языке </w:t>
      </w:r>
      <w:r w:rsidRPr="00FD41D4">
        <w:t>"</w:t>
      </w:r>
      <w:proofErr w:type="spellStart"/>
      <w:r w:rsidRPr="00FD41D4">
        <w:t>Врастани</w:t>
      </w:r>
      <w:proofErr w:type="spellEnd"/>
      <w:r w:rsidRPr="00FD41D4">
        <w:t xml:space="preserve">", газеты </w:t>
      </w:r>
      <w:r>
        <w:t xml:space="preserve">на азербайджанском языке </w:t>
      </w:r>
      <w:r w:rsidRPr="00FD41D4">
        <w:t>"</w:t>
      </w:r>
      <w:proofErr w:type="spellStart"/>
      <w:r w:rsidRPr="00FD41D4">
        <w:t>Гурджистан</w:t>
      </w:r>
      <w:proofErr w:type="spellEnd"/>
      <w:r w:rsidRPr="00FD41D4">
        <w:t xml:space="preserve">" и газеты </w:t>
      </w:r>
      <w:r>
        <w:t xml:space="preserve">на русском языке </w:t>
      </w:r>
      <w:r w:rsidRPr="00FD41D4">
        <w:t>"Свободная Грузия".</w:t>
      </w:r>
    </w:p>
    <w:p w:rsidR="00373BD6" w:rsidRPr="00FD41D4" w:rsidRDefault="00373BD6" w:rsidP="005E7840">
      <w:pPr>
        <w:pStyle w:val="SingleTxtGR0"/>
      </w:pPr>
      <w:r>
        <w:t>89.</w:t>
      </w:r>
      <w:r>
        <w:tab/>
        <w:t>Кроме ГО</w:t>
      </w:r>
      <w:r w:rsidRPr="00FD41D4">
        <w:t>В, местные вещатели транслируют программы на языках мен</w:t>
      </w:r>
      <w:r w:rsidRPr="00FD41D4">
        <w:t>ь</w:t>
      </w:r>
      <w:r w:rsidRPr="00FD41D4">
        <w:t>шинств. Например, ТВ Спектр, вещаю</w:t>
      </w:r>
      <w:r>
        <w:t xml:space="preserve">щий на районы Джавахети и </w:t>
      </w:r>
      <w:proofErr w:type="spellStart"/>
      <w:r>
        <w:t>Квемо-</w:t>
      </w:r>
      <w:r w:rsidRPr="00FD41D4">
        <w:t>Картли</w:t>
      </w:r>
      <w:proofErr w:type="spellEnd"/>
      <w:r w:rsidRPr="00FD41D4">
        <w:t xml:space="preserve">, ведет вещание на русском и армянском языках; </w:t>
      </w:r>
      <w:proofErr w:type="spellStart"/>
      <w:r w:rsidRPr="00FD41D4">
        <w:t>Парвана</w:t>
      </w:r>
      <w:proofErr w:type="spellEnd"/>
      <w:r w:rsidRPr="00FD41D4">
        <w:t xml:space="preserve"> ТВ и АТВ-12 передают на армянском языке. ТВ</w:t>
      </w:r>
      <w:r>
        <w:t xml:space="preserve"> </w:t>
      </w:r>
      <w:proofErr w:type="spellStart"/>
      <w:r>
        <w:t>Марнеули</w:t>
      </w:r>
      <w:proofErr w:type="spellEnd"/>
      <w:r>
        <w:t xml:space="preserve"> транслируется в </w:t>
      </w:r>
      <w:proofErr w:type="spellStart"/>
      <w:r>
        <w:t>Квемо-</w:t>
      </w:r>
      <w:r w:rsidRPr="00FD41D4">
        <w:t>Картли</w:t>
      </w:r>
      <w:proofErr w:type="spellEnd"/>
      <w:r w:rsidRPr="00FD41D4">
        <w:t xml:space="preserve"> и ведет передачи как на грузинском, так и на азербайджанском языках. ТВ Ал</w:t>
      </w:r>
      <w:r w:rsidRPr="00FD41D4">
        <w:t>а</w:t>
      </w:r>
      <w:r w:rsidRPr="00FD41D4">
        <w:t>ния передает на русском языке и охватывает Тбилиси и другие районы, включая ра</w:t>
      </w:r>
      <w:r w:rsidRPr="00FD41D4">
        <w:t>й</w:t>
      </w:r>
      <w:r w:rsidRPr="00FD41D4">
        <w:t>оны Цхинвали/Южную Осетию, Грузия.</w:t>
      </w:r>
    </w:p>
    <w:p w:rsidR="00373BD6" w:rsidRPr="00FD41D4" w:rsidRDefault="00373BD6" w:rsidP="005E7840">
      <w:pPr>
        <w:pStyle w:val="SingleTxtGR0"/>
      </w:pPr>
      <w:r w:rsidRPr="00FD41D4">
        <w:t>90.</w:t>
      </w:r>
      <w:r w:rsidRPr="00FD41D4">
        <w:tab/>
      </w:r>
      <w:r>
        <w:t>В марте 2009 года грузинская Н</w:t>
      </w:r>
      <w:r w:rsidRPr="00FD41D4">
        <w:t>ациональная комиссия по коммуникациям утвер</w:t>
      </w:r>
      <w:r>
        <w:t>дила К</w:t>
      </w:r>
      <w:r w:rsidRPr="00FD41D4">
        <w:t xml:space="preserve">одекс поведения </w:t>
      </w:r>
      <w:r>
        <w:t>органов вещания</w:t>
      </w:r>
      <w:r w:rsidRPr="00FD41D4">
        <w:t>. В кодексе затронут вопрос с</w:t>
      </w:r>
      <w:r w:rsidRPr="00FD41D4">
        <w:t>о</w:t>
      </w:r>
      <w:r w:rsidRPr="00FD41D4">
        <w:t xml:space="preserve">блюдения разнообразия, качества и </w:t>
      </w:r>
      <w:r>
        <w:t xml:space="preserve">толерантности вещателями </w:t>
      </w:r>
      <w:r w:rsidRPr="00FD41D4">
        <w:t>и специальн</w:t>
      </w:r>
      <w:r>
        <w:t>о</w:t>
      </w:r>
      <w:r w:rsidRPr="007715CE">
        <w:t xml:space="preserve"> </w:t>
      </w:r>
      <w:r>
        <w:t>подчеркнуто</w:t>
      </w:r>
      <w:r w:rsidRPr="00FD41D4">
        <w:t>, что вещателям следует стремиться избе</w:t>
      </w:r>
      <w:r>
        <w:t xml:space="preserve">гать </w:t>
      </w:r>
      <w:r w:rsidRPr="00FD41D4">
        <w:t>неточных или ввод</w:t>
      </w:r>
      <w:r w:rsidRPr="00FD41D4">
        <w:t>я</w:t>
      </w:r>
      <w:r w:rsidRPr="00FD41D4">
        <w:t xml:space="preserve">щих в заблуждение заявлений, поощряющих стереотипы; без необходимости </w:t>
      </w:r>
      <w:r>
        <w:t xml:space="preserve">указывать этническое </w:t>
      </w:r>
      <w:r w:rsidRPr="00FD41D4">
        <w:t>или рели</w:t>
      </w:r>
      <w:r>
        <w:t xml:space="preserve">гиозное происхождение людей </w:t>
      </w:r>
      <w:r w:rsidRPr="00FD41D4">
        <w:t xml:space="preserve">либо </w:t>
      </w:r>
      <w:r>
        <w:t xml:space="preserve">делать </w:t>
      </w:r>
      <w:r w:rsidRPr="00FD41D4">
        <w:t>н</w:t>
      </w:r>
      <w:r w:rsidRPr="00FD41D4">
        <w:t>е</w:t>
      </w:r>
      <w:r w:rsidRPr="00FD41D4">
        <w:t>подтвер</w:t>
      </w:r>
      <w:r>
        <w:t>жденные утверждения</w:t>
      </w:r>
      <w:r w:rsidRPr="00FD41D4">
        <w:t xml:space="preserve">, которые могут способствовать дискриминации или насилию. Кроме того, с 1 января 2010 года Фонд развития средств массовой информации следит за </w:t>
      </w:r>
      <w:r>
        <w:t xml:space="preserve">освещением </w:t>
      </w:r>
      <w:r w:rsidRPr="00FD41D4">
        <w:t>националь</w:t>
      </w:r>
      <w:r>
        <w:t xml:space="preserve">ных </w:t>
      </w:r>
      <w:r w:rsidRPr="00FD41D4">
        <w:t>и религиозных вопросов в отношении меньшинств в средствах массовой информации на грузинском яз</w:t>
      </w:r>
      <w:r w:rsidRPr="00FD41D4">
        <w:t>ы</w:t>
      </w:r>
      <w:r w:rsidRPr="00FD41D4">
        <w:t>ке. Этот проект осуществляется в рамках Ассоциации ООН в Грузии</w:t>
      </w:r>
      <w:r w:rsidRPr="00FD41D4">
        <w:rPr>
          <w:vertAlign w:val="superscript"/>
        </w:rPr>
        <w:footnoteReference w:id="36"/>
      </w:r>
      <w:r w:rsidRPr="00FD41D4">
        <w:t xml:space="preserve"> и пр</w:t>
      </w:r>
      <w:r w:rsidRPr="00FD41D4">
        <w:t>о</w:t>
      </w:r>
      <w:r w:rsidRPr="00FD41D4">
        <w:t>граммы ЕФС</w:t>
      </w:r>
      <w:r w:rsidRPr="00FD41D4">
        <w:rPr>
          <w:vertAlign w:val="superscript"/>
        </w:rPr>
        <w:footnoteReference w:id="37"/>
      </w:r>
      <w:r w:rsidRPr="00FD41D4">
        <w:t xml:space="preserve"> "Национальная интеграция и </w:t>
      </w:r>
      <w:r>
        <w:t>толерантность</w:t>
      </w:r>
      <w:r w:rsidRPr="00FD41D4">
        <w:t xml:space="preserve"> в Грузии" при ф</w:t>
      </w:r>
      <w:r w:rsidRPr="00FD41D4">
        <w:t>и</w:t>
      </w:r>
      <w:r w:rsidRPr="00FD41D4">
        <w:t>нансовой поддержке</w:t>
      </w:r>
      <w:r>
        <w:t xml:space="preserve"> АМР США.</w:t>
      </w:r>
    </w:p>
    <w:p w:rsidR="00373BD6" w:rsidRPr="00FD41D4" w:rsidRDefault="004373DE" w:rsidP="005E7840">
      <w:pPr>
        <w:pStyle w:val="SingleTxtGR0"/>
      </w:pPr>
      <w:r>
        <w:br w:type="page"/>
      </w:r>
      <w:r w:rsidR="00373BD6" w:rsidRPr="00FD41D4">
        <w:t>91.</w:t>
      </w:r>
      <w:r w:rsidR="00373BD6" w:rsidRPr="00FD41D4">
        <w:tab/>
        <w:t>В киб</w:t>
      </w:r>
      <w:r w:rsidR="00373BD6">
        <w:t>ер</w:t>
      </w:r>
      <w:r w:rsidR="00373BD6" w:rsidRPr="00FD41D4">
        <w:t xml:space="preserve">пространстве </w:t>
      </w:r>
      <w:hyperlink r:id="rId8" w:history="1">
        <w:r w:rsidR="00373BD6" w:rsidRPr="00503FCE">
          <w:rPr>
            <w:rStyle w:val="Hyperlink"/>
            <w:u w:val="none"/>
            <w:lang w:val="en-US"/>
          </w:rPr>
          <w:t>www</w:t>
        </w:r>
        <w:r w:rsidR="00373BD6" w:rsidRPr="00503FCE">
          <w:rPr>
            <w:rStyle w:val="Hyperlink"/>
            <w:u w:val="none"/>
          </w:rPr>
          <w:t>.</w:t>
        </w:r>
        <w:r w:rsidR="00373BD6" w:rsidRPr="00503FCE">
          <w:rPr>
            <w:rStyle w:val="Hyperlink"/>
            <w:u w:val="none"/>
            <w:lang w:val="en-US"/>
          </w:rPr>
          <w:t>diversity</w:t>
        </w:r>
        <w:r w:rsidR="00373BD6" w:rsidRPr="00503FCE">
          <w:rPr>
            <w:rStyle w:val="Hyperlink"/>
            <w:u w:val="none"/>
          </w:rPr>
          <w:t>.</w:t>
        </w:r>
        <w:proofErr w:type="spellStart"/>
        <w:r w:rsidR="00373BD6" w:rsidRPr="00503FCE">
          <w:rPr>
            <w:rStyle w:val="Hyperlink"/>
            <w:u w:val="none"/>
            <w:lang w:val="en-US"/>
          </w:rPr>
          <w:t>ge</w:t>
        </w:r>
        <w:proofErr w:type="spellEnd"/>
      </w:hyperlink>
      <w:r w:rsidR="00373BD6" w:rsidRPr="00FD41D4">
        <w:t xml:space="preserve"> является первым электронным </w:t>
      </w:r>
      <w:proofErr w:type="spellStart"/>
      <w:r w:rsidR="00373BD6" w:rsidRPr="00FD41D4">
        <w:t>ве</w:t>
      </w:r>
      <w:r w:rsidR="00373BD6" w:rsidRPr="00FD41D4">
        <w:t>б</w:t>
      </w:r>
      <w:r w:rsidR="00373BD6" w:rsidRPr="00FD41D4">
        <w:t>сайтом</w:t>
      </w:r>
      <w:proofErr w:type="spellEnd"/>
      <w:r w:rsidR="00373BD6" w:rsidRPr="00FD41D4">
        <w:t xml:space="preserve"> в Грузии, который полностью посвящен </w:t>
      </w:r>
      <w:r w:rsidR="00373BD6">
        <w:t xml:space="preserve">целому </w:t>
      </w:r>
      <w:r w:rsidR="00373BD6" w:rsidRPr="00FD41D4">
        <w:t>ряду вопросов, каса</w:t>
      </w:r>
      <w:r w:rsidR="00373BD6" w:rsidRPr="00FD41D4">
        <w:t>ю</w:t>
      </w:r>
      <w:r w:rsidR="00373BD6" w:rsidRPr="00FD41D4">
        <w:t xml:space="preserve">щихся этнических меньшинств. Этот </w:t>
      </w:r>
      <w:proofErr w:type="spellStart"/>
      <w:r w:rsidR="00373BD6" w:rsidRPr="00FD41D4">
        <w:t>вебсайт</w:t>
      </w:r>
      <w:proofErr w:type="spellEnd"/>
      <w:r w:rsidR="00373BD6" w:rsidRPr="00FD41D4">
        <w:t xml:space="preserve"> является трехъязычным и работ</w:t>
      </w:r>
      <w:r w:rsidR="00373BD6" w:rsidRPr="00FD41D4">
        <w:t>а</w:t>
      </w:r>
      <w:r w:rsidR="00373BD6" w:rsidRPr="00FD41D4">
        <w:t>ет на грузинском, русском и английском языках. Он направлен на расширение информированности о процессах в стране, касающихся этнических мен</w:t>
      </w:r>
      <w:r w:rsidR="00373BD6" w:rsidRPr="00FD41D4">
        <w:t>ь</w:t>
      </w:r>
      <w:r w:rsidR="00373BD6" w:rsidRPr="00FD41D4">
        <w:t xml:space="preserve">шинств, их истории и культуры, </w:t>
      </w:r>
      <w:r w:rsidR="00373BD6">
        <w:t xml:space="preserve">на поощрение </w:t>
      </w:r>
      <w:r w:rsidR="00373BD6" w:rsidRPr="00FD41D4">
        <w:t xml:space="preserve">интеграции и </w:t>
      </w:r>
      <w:r w:rsidR="00373BD6">
        <w:t xml:space="preserve">толерантности </w:t>
      </w:r>
      <w:r w:rsidR="00373BD6" w:rsidRPr="00FD41D4">
        <w:t>и содей</w:t>
      </w:r>
      <w:r w:rsidR="00373BD6">
        <w:t xml:space="preserve">ствие </w:t>
      </w:r>
      <w:r w:rsidR="00373BD6" w:rsidRPr="00FD41D4">
        <w:t xml:space="preserve">более широкому </w:t>
      </w:r>
      <w:r w:rsidR="00373BD6">
        <w:t>во</w:t>
      </w:r>
      <w:r w:rsidR="00373BD6" w:rsidRPr="00FD41D4">
        <w:t>влечению общественности в эти пр</w:t>
      </w:r>
      <w:r w:rsidR="00373BD6" w:rsidRPr="00FD41D4">
        <w:t>о</w:t>
      </w:r>
      <w:r w:rsidR="00373BD6" w:rsidRPr="00FD41D4">
        <w:t>цессы.</w:t>
      </w:r>
    </w:p>
    <w:p w:rsidR="00373BD6" w:rsidRPr="00FD41D4" w:rsidRDefault="00373BD6" w:rsidP="004373DE">
      <w:pPr>
        <w:pStyle w:val="H1GR"/>
      </w:pPr>
      <w:r>
        <w:tab/>
      </w:r>
      <w:r w:rsidRPr="00FD41D4">
        <w:rPr>
          <w:lang w:val="en-US"/>
        </w:rPr>
        <w:t>G</w:t>
      </w:r>
      <w:r w:rsidRPr="00FD41D4">
        <w:t>.</w:t>
      </w:r>
      <w:r w:rsidRPr="00FD41D4">
        <w:tab/>
        <w:t>Статья 22</w:t>
      </w:r>
    </w:p>
    <w:p w:rsidR="00373BD6" w:rsidRPr="00FD41D4" w:rsidRDefault="00373BD6" w:rsidP="005E7840">
      <w:pPr>
        <w:pStyle w:val="SingleTxtGR0"/>
      </w:pPr>
      <w:r w:rsidRPr="00FD41D4">
        <w:t>92.</w:t>
      </w:r>
      <w:r w:rsidRPr="00FD41D4">
        <w:tab/>
        <w:t xml:space="preserve">Правительство Грузии информирует Комитет </w:t>
      </w:r>
      <w:r>
        <w:t>п</w:t>
      </w:r>
      <w:r w:rsidRPr="00FD41D4">
        <w:t>о ликвидации расовой ди</w:t>
      </w:r>
      <w:r w:rsidRPr="00FD41D4">
        <w:t>с</w:t>
      </w:r>
      <w:r w:rsidRPr="00FD41D4">
        <w:t>криминации о том, что 12 августа 2008 года</w:t>
      </w:r>
      <w:r w:rsidRPr="00FD41D4">
        <w:rPr>
          <w:vertAlign w:val="superscript"/>
        </w:rPr>
        <w:footnoteReference w:id="38"/>
      </w:r>
      <w:r w:rsidRPr="00FD41D4">
        <w:t xml:space="preserve"> оно подало межгосударственное </w:t>
      </w:r>
      <w:r>
        <w:t>ходатайство</w:t>
      </w:r>
      <w:r w:rsidRPr="00FD41D4">
        <w:t xml:space="preserve"> в Международный </w:t>
      </w:r>
      <w:r>
        <w:t>С</w:t>
      </w:r>
      <w:r w:rsidRPr="00FD41D4">
        <w:t xml:space="preserve">уд </w:t>
      </w:r>
      <w:r>
        <w:t xml:space="preserve">в отношении </w:t>
      </w:r>
      <w:r w:rsidRPr="00FD41D4">
        <w:t xml:space="preserve">Российской Федерации </w:t>
      </w:r>
      <w:r>
        <w:t xml:space="preserve">в связи с </w:t>
      </w:r>
      <w:r w:rsidRPr="00FD41D4">
        <w:t>наруше</w:t>
      </w:r>
      <w:r>
        <w:t xml:space="preserve">нием </w:t>
      </w:r>
      <w:r w:rsidRPr="00FD41D4">
        <w:t>Конвенции о ликвидации всех форм расовой дискриминации 1965 года.</w:t>
      </w:r>
    </w:p>
    <w:p w:rsidR="00373BD6" w:rsidRPr="004D039E" w:rsidRDefault="00373BD6" w:rsidP="005E784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E7CCB" w:rsidRPr="003E7CCB" w:rsidRDefault="003E7CCB" w:rsidP="004A2139">
      <w:pPr>
        <w:pStyle w:val="SingleTxtGR0"/>
        <w:spacing w:before="120"/>
      </w:pPr>
    </w:p>
    <w:sectPr w:rsidR="003E7CCB" w:rsidRPr="003E7CCB" w:rsidSect="007511D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840" w:rsidRDefault="005E7840">
      <w:r>
        <w:rPr>
          <w:lang w:val="en-US"/>
        </w:rPr>
        <w:tab/>
      </w:r>
      <w:r>
        <w:separator/>
      </w:r>
    </w:p>
  </w:endnote>
  <w:endnote w:type="continuationSeparator" w:id="0">
    <w:p w:rsidR="005E7840" w:rsidRDefault="005E7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840" w:rsidRPr="009A6F4A" w:rsidRDefault="005E784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GE.11-41287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840" w:rsidRPr="009A6F4A" w:rsidRDefault="005E7840">
    <w:pPr>
      <w:pStyle w:val="Footer"/>
      <w:rPr>
        <w:lang w:val="en-US"/>
      </w:rPr>
    </w:pPr>
    <w:r>
      <w:rPr>
        <w:lang w:val="en-US"/>
      </w:rPr>
      <w:t>GE.11-41287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840" w:rsidRPr="009A6F4A" w:rsidRDefault="005E7840">
    <w:pPr>
      <w:pStyle w:val="Footer"/>
      <w:rPr>
        <w:sz w:val="20"/>
        <w:lang w:val="en-US"/>
      </w:rPr>
    </w:pPr>
    <w:r>
      <w:rPr>
        <w:sz w:val="20"/>
        <w:lang w:val="en-US"/>
      </w:rPr>
      <w:t>GE.11-41287  (R)  250511  2</w:t>
    </w:r>
    <w:r>
      <w:rPr>
        <w:sz w:val="20"/>
        <w:lang w:val="ru-RU"/>
      </w:rPr>
      <w:t>5</w:t>
    </w:r>
    <w:r>
      <w:rPr>
        <w:sz w:val="20"/>
        <w:lang w:val="en-US"/>
      </w:rPr>
      <w:t>0511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840" w:rsidRPr="00F71F63" w:rsidRDefault="005E784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E7840" w:rsidRPr="00F71F63" w:rsidRDefault="005E784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E7840" w:rsidRPr="00635E86" w:rsidRDefault="005E7840" w:rsidP="00635E86">
      <w:pPr>
        <w:pStyle w:val="Footer"/>
      </w:pPr>
    </w:p>
  </w:footnote>
  <w:footnote w:id="1">
    <w:p w:rsidR="005E7840" w:rsidRPr="006E1861" w:rsidRDefault="005E7840">
      <w:pPr>
        <w:pStyle w:val="FootnoteText"/>
        <w:rPr>
          <w:lang w:val="ru-RU"/>
        </w:rPr>
      </w:pPr>
      <w:r>
        <w:tab/>
      </w:r>
      <w:r w:rsidRPr="006E1861">
        <w:rPr>
          <w:rStyle w:val="FootnoteReference"/>
          <w:sz w:val="20"/>
          <w:vertAlign w:val="baseline"/>
          <w:lang w:val="ru-RU"/>
        </w:rPr>
        <w:t>*</w:t>
      </w:r>
      <w:r w:rsidRPr="006E1861">
        <w:rPr>
          <w:lang w:val="ru-RU"/>
        </w:rPr>
        <w:tab/>
      </w:r>
      <w:r>
        <w:rPr>
          <w:lang w:val="ru-RU"/>
        </w:rPr>
        <w:t xml:space="preserve">В настоящем документе содержится четвертый и пятый периодические доклады Грузии, изложенные в одном документе и подлежавшие представлению соответственно 2 июля 2006 и 2008 годов. Второй и третий периодические доклады и краткие отчеты о заседаниях, на которых они рассматривались Комитетом, см. в документах </w:t>
      </w:r>
      <w:r w:rsidRPr="006E1861">
        <w:rPr>
          <w:lang w:val="ru-RU"/>
        </w:rPr>
        <w:t xml:space="preserve">CERD/C/461/Add.1 </w:t>
      </w:r>
      <w:r>
        <w:rPr>
          <w:lang w:val="ru-RU"/>
        </w:rPr>
        <w:t>и</w:t>
      </w:r>
      <w:r w:rsidRPr="006E1861">
        <w:rPr>
          <w:lang w:val="ru-RU"/>
        </w:rPr>
        <w:t xml:space="preserve"> CERD/C/SR. 1705 </w:t>
      </w:r>
      <w:r>
        <w:rPr>
          <w:lang w:val="ru-RU"/>
        </w:rPr>
        <w:t>и</w:t>
      </w:r>
      <w:r w:rsidRPr="006E1861">
        <w:rPr>
          <w:lang w:val="ru-RU"/>
        </w:rPr>
        <w:t xml:space="preserve"> 1706.</w:t>
      </w:r>
    </w:p>
  </w:footnote>
  <w:footnote w:id="2">
    <w:p w:rsidR="005E7840" w:rsidRPr="006E1861" w:rsidRDefault="005E7840">
      <w:pPr>
        <w:pStyle w:val="FootnoteText"/>
        <w:rPr>
          <w:sz w:val="20"/>
          <w:lang w:val="ru-RU"/>
        </w:rPr>
      </w:pPr>
      <w:r>
        <w:tab/>
      </w:r>
      <w:r w:rsidRPr="006E1861">
        <w:rPr>
          <w:rStyle w:val="FootnoteReference"/>
          <w:sz w:val="20"/>
          <w:vertAlign w:val="baseline"/>
          <w:lang w:val="ru-RU"/>
        </w:rPr>
        <w:t>**</w:t>
      </w:r>
      <w:r w:rsidRPr="006E1861">
        <w:rPr>
          <w:lang w:val="ru-RU"/>
        </w:rPr>
        <w:tab/>
      </w:r>
      <w:r>
        <w:rPr>
          <w:lang w:val="ru-RU"/>
        </w:rPr>
        <w:t>В соответствии с информацией, направленной государствам-участникам в отношении оформления их докладов, настоящий документ до его передачи в службы письменного перевода Организации Объединенных Наций официально не редактировался.</w:t>
      </w:r>
    </w:p>
  </w:footnote>
  <w:footnote w:id="3">
    <w:p w:rsidR="005E7840" w:rsidRPr="000B533F" w:rsidRDefault="005E7840" w:rsidP="005E784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0B533F">
        <w:rPr>
          <w:lang w:val="ru-RU"/>
        </w:rPr>
        <w:tab/>
      </w:r>
      <w:r>
        <w:rPr>
          <w:lang w:val="ru-RU"/>
        </w:rPr>
        <w:t>Европейский центр по вопросам меньшинств (ЕЦВМ) является независимой организацией, основанной в 1996 году правительствами Королевства Дании, Федеративной Республикой Германии и германской землей Шлезвиг-Гольштейн. Отделение ЕЦВМ было создано в Грузии в 2003 году.</w:t>
      </w:r>
    </w:p>
  </w:footnote>
  <w:footnote w:id="4">
    <w:p w:rsidR="005E7840" w:rsidRPr="007C63EF" w:rsidRDefault="005E7840" w:rsidP="005E7840">
      <w:pPr>
        <w:pStyle w:val="FootnoteText"/>
      </w:pPr>
      <w:r>
        <w:tab/>
      </w:r>
      <w:r>
        <w:rPr>
          <w:rStyle w:val="FootnoteReference"/>
        </w:rPr>
        <w:footnoteRef/>
      </w:r>
      <w:r w:rsidRPr="00776822">
        <w:rPr>
          <w:lang w:val="ru-RU"/>
        </w:rPr>
        <w:tab/>
      </w:r>
      <w:r w:rsidRPr="007C63EF">
        <w:t>Согласно статье 408 УКГ преступление против человечности определяется следующим образом: "… Любое деяние, совершенное в пределах широкомасштабных или систематических нападений на гражданское население или гражданских лиц, выразившееся в убийстве, массовом уничтожении людей, причинении тяжкого вреда здоровью, депортации, незаконном лишении свободы, пытки, изнасиловании, половой покорности, принуждении к проституции, принужденной беременности, насильственной стерилизации, гонении группы лиц по политическому, расовому, национальному, этническому, культурному, религиозному, половому или другому признаку, апартеиде и иных антигуманных деяниях, причиняющих серьезный вред физическому или психическому состоянию человека".</w:t>
      </w:r>
    </w:p>
  </w:footnote>
  <w:footnote w:id="5">
    <w:p w:rsidR="005E7840" w:rsidRPr="00365415" w:rsidRDefault="005E7840" w:rsidP="005E7840">
      <w:pPr>
        <w:pStyle w:val="FootnoteText"/>
        <w:rPr>
          <w:lang w:val="ru-RU"/>
        </w:rPr>
      </w:pPr>
      <w:r w:rsidRPr="00EA3074">
        <w:rPr>
          <w:lang w:val="ru-RU"/>
        </w:rPr>
        <w:tab/>
      </w:r>
      <w:r>
        <w:rPr>
          <w:rStyle w:val="FootnoteReference"/>
        </w:rPr>
        <w:footnoteRef/>
      </w:r>
      <w:r w:rsidRPr="00365415">
        <w:rPr>
          <w:lang w:val="ru-RU"/>
        </w:rPr>
        <w:tab/>
      </w:r>
      <w:r>
        <w:rPr>
          <w:lang w:val="ru-RU"/>
        </w:rPr>
        <w:t>Согласно статье 407 УКГ геноцид определяется следующим образом: "… деяние, совершенное во исполнение согласованного плана полного или частичного уничтожения какой-либо национальной, этнической, расовой, религиозной либо объединенной по какому-либо иному признаку группы, выразившееся в убийстве, причинении тяжкого вреда здоровью членов такой группы, умышленном создании им тяжелых условий жизни, насильственном сокращении рождаемости или принудительной передаче детей из одной этической группы в другую".</w:t>
      </w:r>
    </w:p>
  </w:footnote>
  <w:footnote w:id="6">
    <w:p w:rsidR="005E7840" w:rsidRPr="007C63EF" w:rsidRDefault="005E7840" w:rsidP="005E7840">
      <w:pPr>
        <w:pStyle w:val="FootnoteText"/>
        <w:rPr>
          <w:lang w:val="en-US"/>
        </w:rPr>
      </w:pPr>
      <w:r w:rsidRPr="00EA3074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9B2AF7">
        <w:rPr>
          <w:bCs/>
          <w:lang w:val="en-US"/>
        </w:rPr>
        <w:t>Giorgi Sordia</w:t>
      </w:r>
      <w:r>
        <w:rPr>
          <w:bCs/>
          <w:lang w:val="en-US"/>
        </w:rPr>
        <w:t>,</w:t>
      </w:r>
      <w:r w:rsidRPr="009B2AF7">
        <w:rPr>
          <w:bCs/>
          <w:lang w:val="en-US"/>
        </w:rPr>
        <w:t xml:space="preserve"> </w:t>
      </w:r>
      <w:r w:rsidRPr="00953BC7">
        <w:rPr>
          <w:bCs/>
          <w:i/>
          <w:lang w:val="en-US"/>
        </w:rPr>
        <w:t>A Way Out? Initial Steps Towards Addressing Romani Issues in Georgia</w:t>
      </w:r>
      <w:r w:rsidRPr="009B2AF7">
        <w:rPr>
          <w:bCs/>
          <w:lang w:val="en-US"/>
        </w:rPr>
        <w:t>, ECMI Issue Brief No. 21, May 2009</w:t>
      </w:r>
      <w:r>
        <w:rPr>
          <w:bCs/>
          <w:lang w:val="en-US"/>
        </w:rPr>
        <w:t xml:space="preserve">, see </w:t>
      </w:r>
      <w:hyperlink r:id="rId1" w:history="1">
        <w:r w:rsidRPr="007C63EF">
          <w:rPr>
            <w:rStyle w:val="Hyperlink"/>
            <w:u w:val="none"/>
            <w:lang w:val="en-US"/>
          </w:rPr>
          <w:t>h</w:t>
        </w:r>
        <w:r w:rsidRPr="007C63EF">
          <w:rPr>
            <w:rStyle w:val="Hyperlink"/>
            <w:u w:val="none"/>
            <w:lang w:val="en-US"/>
          </w:rPr>
          <w:t>t</w:t>
        </w:r>
        <w:r w:rsidRPr="007C63EF">
          <w:rPr>
            <w:rStyle w:val="Hyperlink"/>
            <w:u w:val="none"/>
            <w:lang w:val="en-US"/>
          </w:rPr>
          <w:t>tp://www.ecmicaucasus.org/upload/publications/ brief_21_eng.pdf</w:t>
        </w:r>
      </w:hyperlink>
      <w:r w:rsidRPr="007C63EF">
        <w:rPr>
          <w:lang w:val="en-US"/>
        </w:rPr>
        <w:t>.</w:t>
      </w:r>
    </w:p>
  </w:footnote>
  <w:footnote w:id="7">
    <w:p w:rsidR="005E7840" w:rsidRPr="00365415" w:rsidRDefault="005E7840" w:rsidP="005E784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365415">
        <w:rPr>
          <w:lang w:val="ru-RU"/>
        </w:rPr>
        <w:tab/>
      </w:r>
      <w:r>
        <w:rPr>
          <w:lang w:val="ru-RU"/>
        </w:rPr>
        <w:t>Правительство Грузии не может предоставить информацию в этой связи, поскольку оно не может осуществлять контроль над оккупированными территориями.</w:t>
      </w:r>
    </w:p>
  </w:footnote>
  <w:footnote w:id="8">
    <w:p w:rsidR="005E7840" w:rsidRPr="00E42681" w:rsidRDefault="005E7840" w:rsidP="005E7840">
      <w:pPr>
        <w:pStyle w:val="FootnoteText"/>
        <w:spacing w:line="220" w:lineRule="atLeas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9B2AF7">
        <w:rPr>
          <w:bCs/>
          <w:lang w:val="en-US"/>
        </w:rPr>
        <w:t>Giorgi Sordia</w:t>
      </w:r>
      <w:r>
        <w:rPr>
          <w:bCs/>
          <w:lang w:val="en-US"/>
        </w:rPr>
        <w:t>,</w:t>
      </w:r>
      <w:r w:rsidRPr="009B2AF7">
        <w:rPr>
          <w:bCs/>
          <w:lang w:val="en-US"/>
        </w:rPr>
        <w:t xml:space="preserve"> </w:t>
      </w:r>
      <w:r w:rsidRPr="00953BC7">
        <w:rPr>
          <w:bCs/>
          <w:i/>
          <w:lang w:val="en-US"/>
        </w:rPr>
        <w:t>A Way Out? Initial Steps Towards Addressing Romani Issues in Georgia</w:t>
      </w:r>
      <w:r w:rsidRPr="009B2AF7">
        <w:rPr>
          <w:bCs/>
          <w:lang w:val="en-US"/>
        </w:rPr>
        <w:t>, ECMI Issue Brief No. 21, May 2009</w:t>
      </w:r>
      <w:r>
        <w:rPr>
          <w:bCs/>
          <w:lang w:val="en-US"/>
        </w:rPr>
        <w:t xml:space="preserve">, </w:t>
      </w:r>
      <w:r>
        <w:rPr>
          <w:lang w:val="en-US"/>
        </w:rPr>
        <w:t>pp 11</w:t>
      </w:r>
      <w:r w:rsidRPr="00E42681">
        <w:rPr>
          <w:lang w:val="en-US"/>
        </w:rPr>
        <w:t>−</w:t>
      </w:r>
      <w:r w:rsidRPr="009B2AF7">
        <w:rPr>
          <w:lang w:val="en-US"/>
        </w:rPr>
        <w:t>12.</w:t>
      </w:r>
    </w:p>
  </w:footnote>
  <w:footnote w:id="9">
    <w:p w:rsidR="005E7840" w:rsidRPr="00BC1618" w:rsidRDefault="005E7840" w:rsidP="005E7840">
      <w:pPr>
        <w:pStyle w:val="FootnoteText"/>
        <w:spacing w:line="220" w:lineRule="atLeas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BC1618">
        <w:rPr>
          <w:lang w:val="ru-RU"/>
        </w:rPr>
        <w:tab/>
      </w:r>
      <w:r>
        <w:rPr>
          <w:lang w:val="ru-RU"/>
        </w:rPr>
        <w:t>Например, регистрация населения рома производилась передвижными группами Агентства записи актов гражданского состояния Министерства юстиции Грузии</w:t>
      </w:r>
      <w:r>
        <w:rPr>
          <w:lang w:val="ru-RU"/>
        </w:rPr>
        <w:br/>
        <w:t>в поселениях рома.</w:t>
      </w:r>
    </w:p>
  </w:footnote>
  <w:footnote w:id="10">
    <w:p w:rsidR="005E7840" w:rsidRPr="00BC1618" w:rsidRDefault="005E7840" w:rsidP="005E7840">
      <w:pPr>
        <w:pStyle w:val="FootnoteText"/>
        <w:spacing w:line="220" w:lineRule="atLeast"/>
        <w:rPr>
          <w:lang w:val="en-US"/>
        </w:rPr>
      </w:pPr>
      <w:r w:rsidRPr="00A4425E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9B2AF7">
        <w:rPr>
          <w:bCs/>
          <w:lang w:val="en-US"/>
        </w:rPr>
        <w:t>Giorgi Sordia</w:t>
      </w:r>
      <w:r>
        <w:rPr>
          <w:bCs/>
          <w:lang w:val="en-US"/>
        </w:rPr>
        <w:t>,</w:t>
      </w:r>
      <w:r w:rsidRPr="009B2AF7">
        <w:rPr>
          <w:bCs/>
          <w:lang w:val="en-US"/>
        </w:rPr>
        <w:t xml:space="preserve"> </w:t>
      </w:r>
      <w:r w:rsidRPr="00953BC7">
        <w:rPr>
          <w:bCs/>
          <w:i/>
          <w:lang w:val="en-US"/>
        </w:rPr>
        <w:t>A Way Out? Initial Steps Towards Addressing Romani Issues in Georgia</w:t>
      </w:r>
      <w:r w:rsidRPr="009B2AF7">
        <w:rPr>
          <w:bCs/>
          <w:lang w:val="en-US"/>
        </w:rPr>
        <w:t>, ECMI Issue Brief No. 21, May 2009</w:t>
      </w:r>
      <w:r w:rsidRPr="009B2AF7">
        <w:rPr>
          <w:lang w:val="en-US"/>
        </w:rPr>
        <w:t>, p. 12.</w:t>
      </w:r>
    </w:p>
  </w:footnote>
  <w:footnote w:id="11">
    <w:p w:rsidR="005E7840" w:rsidRPr="00915C20" w:rsidRDefault="005E7840" w:rsidP="005E784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915C20">
        <w:rPr>
          <w:lang w:val="ru-RU"/>
        </w:rPr>
        <w:tab/>
      </w:r>
      <w:r>
        <w:rPr>
          <w:lang w:val="ru-RU"/>
        </w:rPr>
        <w:t>Закон Грузии об общем образовании, статья 7 "Все имеют право на получение образования и право на свободный выбор формы образования", статья 13 "Никакая дискриминация не может допускаться в школе: поощряется терпимость и взаимное уважение между учениками, родителями или учителями независимо от их социальной, этнической, религиозной, языковой и мировоззренческой принадлежности; на основе равенства обеспечивается индивидуальное и коллективное право членов меньшинств на использование их родного языка, сохранение и выражение своих культурных ценностей".</w:t>
      </w:r>
    </w:p>
  </w:footnote>
  <w:footnote w:id="12">
    <w:p w:rsidR="005E7840" w:rsidRPr="00851BBE" w:rsidRDefault="005E7840" w:rsidP="005E784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851BBE">
        <w:rPr>
          <w:lang w:val="ru-RU"/>
        </w:rPr>
        <w:tab/>
      </w:r>
      <w:r>
        <w:rPr>
          <w:lang w:val="ru-RU"/>
        </w:rPr>
        <w:t>НПЛ были направлены в ссылку из бывшей Советской Социалистической Республики Грузия в другие бывшие советские республики в соответствии с постановлением № 6279 Комитета безопасности СССР в 1944 году.</w:t>
      </w:r>
    </w:p>
  </w:footnote>
  <w:footnote w:id="13">
    <w:p w:rsidR="005E7840" w:rsidRPr="005735E5" w:rsidRDefault="005E7840" w:rsidP="005E7840">
      <w:pPr>
        <w:pStyle w:val="FootnoteText"/>
        <w:rPr>
          <w:lang w:val="ru-RU"/>
        </w:rPr>
      </w:pPr>
      <w:r w:rsidRPr="00185990">
        <w:rPr>
          <w:lang w:val="ru-RU"/>
        </w:rPr>
        <w:tab/>
      </w:r>
      <w:r>
        <w:rPr>
          <w:rStyle w:val="FootnoteReference"/>
        </w:rPr>
        <w:footnoteRef/>
      </w:r>
      <w:r w:rsidRPr="005735E5">
        <w:rPr>
          <w:lang w:val="ru-RU"/>
        </w:rPr>
        <w:tab/>
      </w:r>
      <w:r>
        <w:rPr>
          <w:lang w:val="ru-RU"/>
        </w:rPr>
        <w:t xml:space="preserve">Поправка № 2204 от 1 декабря 2009 года к Закону Грузии о репатриации лиц, насильственно отправленных в ссылку из Советской Социалистической Республики Грузия бывшим СССР в 1940-х годах </w:t>
      </w:r>
      <w:r>
        <w:rPr>
          <w:lang w:val="en-US"/>
        </w:rPr>
        <w:t>XX</w:t>
      </w:r>
      <w:r>
        <w:rPr>
          <w:lang w:val="ru-RU"/>
        </w:rPr>
        <w:t xml:space="preserve"> века.</w:t>
      </w:r>
    </w:p>
  </w:footnote>
  <w:footnote w:id="14">
    <w:p w:rsidR="005E7840" w:rsidRPr="00203498" w:rsidRDefault="005E7840" w:rsidP="005E784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203498">
        <w:rPr>
          <w:lang w:val="ru-RU"/>
        </w:rPr>
        <w:tab/>
      </w:r>
      <w:r>
        <w:rPr>
          <w:lang w:val="ru-RU"/>
        </w:rPr>
        <w:t>Для того, чтобы быть представленным в ходе уголовного судопроизводства, какое-либо лицо должно отвечать требованиям финансового теста, т.е. быть лицом, зарегистрированным в объединенной базе данных социально уязвимых семей с показателем 70 000 или менее пунктов, а для некоторых категорий дел − 100 000 или менее пунктов.</w:t>
      </w:r>
    </w:p>
  </w:footnote>
  <w:footnote w:id="15">
    <w:p w:rsidR="005E7840" w:rsidRPr="00492FC6" w:rsidRDefault="005E7840" w:rsidP="005E7840">
      <w:pPr>
        <w:pStyle w:val="FootnoteText"/>
        <w:rPr>
          <w:lang w:val="ru-RU"/>
        </w:rPr>
      </w:pPr>
      <w:r w:rsidRPr="00BE294F">
        <w:rPr>
          <w:lang w:val="ru-RU"/>
        </w:rPr>
        <w:tab/>
      </w:r>
      <w:r>
        <w:rPr>
          <w:rStyle w:val="FootnoteReference"/>
        </w:rPr>
        <w:footnoteRef/>
      </w:r>
      <w:r w:rsidRPr="00492FC6">
        <w:rPr>
          <w:lang w:val="ru-RU"/>
        </w:rPr>
        <w:tab/>
      </w:r>
      <w:r>
        <w:rPr>
          <w:lang w:val="ru-RU"/>
        </w:rPr>
        <w:t>Например, Закон № 1139 Грузии о здравоохранении от 10 декабря 1997 года.</w:t>
      </w:r>
    </w:p>
  </w:footnote>
  <w:footnote w:id="16">
    <w:p w:rsidR="005E7840" w:rsidRPr="00492FC6" w:rsidRDefault="005E7840" w:rsidP="005E7840">
      <w:pPr>
        <w:pStyle w:val="FootnoteText"/>
        <w:rPr>
          <w:lang w:val="ru-RU"/>
        </w:rPr>
      </w:pPr>
      <w:r w:rsidRPr="00BE294F">
        <w:rPr>
          <w:lang w:val="ru-RU"/>
        </w:rPr>
        <w:tab/>
      </w:r>
      <w:r>
        <w:rPr>
          <w:rStyle w:val="FootnoteReference"/>
        </w:rPr>
        <w:footnoteRef/>
      </w:r>
      <w:r w:rsidRPr="00492FC6">
        <w:rPr>
          <w:lang w:val="ru-RU"/>
        </w:rPr>
        <w:tab/>
      </w:r>
      <w:r>
        <w:rPr>
          <w:lang w:val="ru-RU"/>
        </w:rPr>
        <w:t>Распоряжение Министра по вопросам труда, здравоохранения и социальным вопросам Грузии о структуре программ здоровья для населения на 2009 год от 25 марта 2009 года.</w:t>
      </w:r>
    </w:p>
  </w:footnote>
  <w:footnote w:id="17">
    <w:p w:rsidR="005E7840" w:rsidRPr="00492FC6" w:rsidRDefault="005E7840" w:rsidP="005E7840">
      <w:pPr>
        <w:pStyle w:val="FootnoteText"/>
        <w:rPr>
          <w:lang w:val="ru-RU"/>
        </w:rPr>
      </w:pPr>
      <w:r w:rsidRPr="00BE294F">
        <w:rPr>
          <w:lang w:val="ru-RU"/>
        </w:rPr>
        <w:tab/>
      </w:r>
      <w:r>
        <w:rPr>
          <w:rStyle w:val="FootnoteReference"/>
        </w:rPr>
        <w:footnoteRef/>
      </w:r>
      <w:r w:rsidRPr="00492FC6">
        <w:rPr>
          <w:lang w:val="ru-RU"/>
        </w:rPr>
        <w:tab/>
      </w:r>
      <w:r>
        <w:rPr>
          <w:lang w:val="ru-RU"/>
        </w:rPr>
        <w:t>Кроме того, в указе № 401 президента Грузии от 28 июня 2006 года об утверждении положения о правилах высылки иностранцев из Грузии ясно определена процедура высылки.</w:t>
      </w:r>
    </w:p>
  </w:footnote>
  <w:footnote w:id="18">
    <w:p w:rsidR="005E7840" w:rsidRPr="001D5193" w:rsidRDefault="005E7840" w:rsidP="005E784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9B2AF7">
        <w:rPr>
          <w:i/>
          <w:lang w:val="en-US"/>
        </w:rPr>
        <w:t>See</w:t>
      </w:r>
      <w:r w:rsidRPr="009B2AF7">
        <w:rPr>
          <w:lang w:val="en-US"/>
        </w:rPr>
        <w:t xml:space="preserve"> Shamayev and other v. Georgia and Russia, App. No</w:t>
      </w:r>
      <w:r w:rsidRPr="0055471E">
        <w:rPr>
          <w:lang w:val="ru-RU"/>
        </w:rPr>
        <w:t xml:space="preserve">: </w:t>
      </w:r>
      <w:r w:rsidRPr="0055471E">
        <w:rPr>
          <w:rStyle w:val="TableGrid"/>
          <w:iCs/>
          <w:lang w:val="ru-RU"/>
        </w:rPr>
        <w:t>36378/02</w:t>
      </w:r>
      <w:r w:rsidRPr="0055471E">
        <w:rPr>
          <w:rStyle w:val="TableGrid"/>
          <w:i/>
          <w:iCs/>
          <w:lang w:val="ru-RU"/>
        </w:rPr>
        <w:t xml:space="preserve">, </w:t>
      </w:r>
      <w:r w:rsidRPr="0055471E">
        <w:rPr>
          <w:lang w:val="ru-RU"/>
        </w:rPr>
        <w:t xml:space="preserve">12 </w:t>
      </w:r>
      <w:r w:rsidRPr="009B2AF7">
        <w:rPr>
          <w:lang w:val="en-US"/>
        </w:rPr>
        <w:t>April</w:t>
      </w:r>
      <w:r w:rsidRPr="0055471E">
        <w:rPr>
          <w:lang w:val="ru-RU"/>
        </w:rPr>
        <w:t xml:space="preserve"> 2005. </w:t>
      </w:r>
    </w:p>
  </w:footnote>
  <w:footnote w:id="19">
    <w:p w:rsidR="005E7840" w:rsidRPr="00C2269B" w:rsidRDefault="005E7840" w:rsidP="005E7840">
      <w:pPr>
        <w:pStyle w:val="FootnoteText"/>
        <w:rPr>
          <w:lang w:val="ru-RU"/>
        </w:rPr>
      </w:pPr>
      <w:r w:rsidRPr="0055471E">
        <w:rPr>
          <w:lang w:val="ru-RU"/>
        </w:rPr>
        <w:tab/>
      </w:r>
      <w:r>
        <w:rPr>
          <w:rStyle w:val="FootnoteReference"/>
        </w:rPr>
        <w:footnoteRef/>
      </w:r>
      <w:r w:rsidRPr="00C2269B">
        <w:rPr>
          <w:lang w:val="ru-RU"/>
        </w:rPr>
        <w:tab/>
      </w:r>
      <w:r>
        <w:rPr>
          <w:lang w:val="ru-RU"/>
        </w:rPr>
        <w:t>Поправка № 5973 к Закону Грузии о правилах регистрации граждан Грузии и иностранцев, проживающих в Грузии, и о выдаче удостоверений личности (разрешений на проживание) и паспортов граждан Грузии, 21 марта 2008 года.</w:t>
      </w:r>
    </w:p>
  </w:footnote>
  <w:footnote w:id="20">
    <w:p w:rsidR="005E7840" w:rsidRPr="00A27ED9" w:rsidRDefault="005E7840" w:rsidP="005E7840">
      <w:pPr>
        <w:pStyle w:val="FootnoteText"/>
        <w:rPr>
          <w:lang w:val="ru-RU"/>
        </w:rPr>
      </w:pPr>
      <w:r w:rsidRPr="0055471E">
        <w:rPr>
          <w:lang w:val="ru-RU"/>
        </w:rPr>
        <w:tab/>
      </w:r>
      <w:r>
        <w:rPr>
          <w:rStyle w:val="FootnoteReference"/>
        </w:rPr>
        <w:footnoteRef/>
      </w:r>
      <w:r w:rsidRPr="00A27ED9">
        <w:rPr>
          <w:lang w:val="ru-RU"/>
        </w:rPr>
        <w:tab/>
      </w:r>
      <w:r>
        <w:rPr>
          <w:lang w:val="ru-RU"/>
        </w:rPr>
        <w:t>Например, в 2006−2008 годах Норвежский совет по делам беженцев осуществил 48 приносящих доход проектов с бюджетом в размере 350 226 лари.</w:t>
      </w:r>
    </w:p>
  </w:footnote>
  <w:footnote w:id="21">
    <w:p w:rsidR="005E7840" w:rsidRPr="00EF1586" w:rsidRDefault="005E7840" w:rsidP="005E784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EF1586">
        <w:rPr>
          <w:lang w:val="ru-RU"/>
        </w:rPr>
        <w:tab/>
      </w:r>
      <w:r>
        <w:rPr>
          <w:lang w:val="ru-RU"/>
        </w:rPr>
        <w:t>Согласно статье 19 Конституции Грузии: "Каждому человеку гарантируется свобода слова, мнения, совести, вероисповедания и убеждений. Запрещается преследование лица в связи с использованием свободы слова, мнений, совести, вероисповедания и убеждений, а также принуждение человека высказать свое мнение по поводу этих свобод".</w:t>
      </w:r>
    </w:p>
  </w:footnote>
  <w:footnote w:id="22">
    <w:p w:rsidR="005E7840" w:rsidRPr="0078718E" w:rsidRDefault="005E7840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Примечание 17 выше, статья 6(2).</w:t>
      </w:r>
    </w:p>
  </w:footnote>
  <w:footnote w:id="23">
    <w:p w:rsidR="005E7840" w:rsidRPr="0078718E" w:rsidRDefault="005E784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78718E">
        <w:rPr>
          <w:lang w:val="ru-RU"/>
        </w:rPr>
        <w:tab/>
      </w:r>
      <w:r>
        <w:rPr>
          <w:lang w:val="ru-RU"/>
        </w:rPr>
        <w:t>Органический Закон Грузии о Народном защитнике Грузии, статьи 12 и 13.</w:t>
      </w:r>
    </w:p>
  </w:footnote>
  <w:footnote w:id="24">
    <w:p w:rsidR="005E7840" w:rsidRPr="0078718E" w:rsidRDefault="005E7840">
      <w:pPr>
        <w:pStyle w:val="FootnoteText"/>
        <w:rPr>
          <w:lang w:val="en-US"/>
        </w:rPr>
      </w:pPr>
      <w:r w:rsidRPr="00F62CAD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Там же, статья 19(2).</w:t>
      </w:r>
    </w:p>
  </w:footnote>
  <w:footnote w:id="25">
    <w:p w:rsidR="005E7840" w:rsidRPr="0078718E" w:rsidRDefault="005E7840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Там же.</w:t>
      </w:r>
    </w:p>
  </w:footnote>
  <w:footnote w:id="26">
    <w:p w:rsidR="005E7840" w:rsidRPr="00592C57" w:rsidRDefault="005E784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592C57">
        <w:rPr>
          <w:lang w:val="ru-RU"/>
        </w:rPr>
        <w:tab/>
      </w:r>
      <w:r>
        <w:rPr>
          <w:lang w:val="ru-RU"/>
        </w:rPr>
        <w:t>Поправка № 1462 от 16 июля 2009 года к Органическому Закону Грузии о Народном защитнике Грузии.</w:t>
      </w:r>
    </w:p>
  </w:footnote>
  <w:footnote w:id="27">
    <w:p w:rsidR="005E7840" w:rsidRPr="00592C57" w:rsidRDefault="005E784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592C57">
        <w:rPr>
          <w:lang w:val="ru-RU"/>
        </w:rPr>
        <w:tab/>
      </w:r>
      <w:r>
        <w:rPr>
          <w:lang w:val="ru-RU"/>
        </w:rPr>
        <w:t xml:space="preserve">Подробную информацию см. на вебсайте УВКБ </w:t>
      </w:r>
      <w:r w:rsidRPr="000D331F">
        <w:rPr>
          <w:lang w:val="ru-RU"/>
        </w:rPr>
        <w:t>(</w:t>
      </w:r>
      <w:hyperlink r:id="rId2" w:history="1">
        <w:r w:rsidRPr="000D331F">
          <w:rPr>
            <w:rStyle w:val="Hyperlink"/>
            <w:u w:val="none"/>
            <w:lang w:val="en-US"/>
          </w:rPr>
          <w:t>http</w:t>
        </w:r>
        <w:r w:rsidRPr="000D331F">
          <w:rPr>
            <w:rStyle w:val="Hyperlink"/>
            <w:u w:val="none"/>
            <w:lang w:val="ru-RU"/>
          </w:rPr>
          <w:t>://</w:t>
        </w:r>
        <w:r w:rsidRPr="000D331F">
          <w:rPr>
            <w:rStyle w:val="Hyperlink"/>
            <w:u w:val="none"/>
            <w:lang w:val="en-US"/>
          </w:rPr>
          <w:t>www</w:t>
        </w:r>
        <w:r w:rsidRPr="000D331F">
          <w:rPr>
            <w:rStyle w:val="Hyperlink"/>
            <w:u w:val="none"/>
            <w:lang w:val="ru-RU"/>
          </w:rPr>
          <w:t>2.</w:t>
        </w:r>
        <w:r w:rsidRPr="000D331F">
          <w:rPr>
            <w:rStyle w:val="Hyperlink"/>
            <w:u w:val="none"/>
            <w:lang w:val="en-US"/>
          </w:rPr>
          <w:t>ohchr</w:t>
        </w:r>
        <w:r w:rsidRPr="000D331F">
          <w:rPr>
            <w:rStyle w:val="Hyperlink"/>
            <w:u w:val="none"/>
            <w:lang w:val="ru-RU"/>
          </w:rPr>
          <w:t>.</w:t>
        </w:r>
        <w:r w:rsidRPr="000D331F">
          <w:rPr>
            <w:rStyle w:val="Hyperlink"/>
            <w:u w:val="none"/>
            <w:lang w:val="en-US"/>
          </w:rPr>
          <w:t>org</w:t>
        </w:r>
        <w:r w:rsidRPr="000D331F">
          <w:rPr>
            <w:rStyle w:val="Hyperlink"/>
            <w:u w:val="none"/>
            <w:lang w:val="ru-RU"/>
          </w:rPr>
          <w:t>/</w:t>
        </w:r>
        <w:r w:rsidRPr="000D331F">
          <w:rPr>
            <w:rStyle w:val="Hyperlink"/>
            <w:u w:val="none"/>
            <w:lang w:val="en-US"/>
          </w:rPr>
          <w:t>english</w:t>
        </w:r>
        <w:r w:rsidRPr="000D331F">
          <w:rPr>
            <w:rStyle w:val="Hyperlink"/>
            <w:u w:val="none"/>
            <w:lang w:val="ru-RU"/>
          </w:rPr>
          <w:t>/</w:t>
        </w:r>
        <w:r>
          <w:rPr>
            <w:rStyle w:val="Hyperlink"/>
            <w:u w:val="none"/>
            <w:lang w:val="ru-RU"/>
          </w:rPr>
          <w:br/>
        </w:r>
        <w:r w:rsidRPr="000D331F">
          <w:rPr>
            <w:rStyle w:val="Hyperlink"/>
            <w:u w:val="none"/>
            <w:lang w:val="en-US"/>
          </w:rPr>
          <w:t>bodies</w:t>
        </w:r>
        <w:r w:rsidRPr="000D331F">
          <w:rPr>
            <w:rStyle w:val="Hyperlink"/>
            <w:u w:val="none"/>
            <w:lang w:val="ru-RU"/>
          </w:rPr>
          <w:t>/</w:t>
        </w:r>
        <w:r w:rsidRPr="000D331F">
          <w:rPr>
            <w:rStyle w:val="Hyperlink"/>
            <w:u w:val="none"/>
            <w:lang w:val="en-US"/>
          </w:rPr>
          <w:t>cat</w:t>
        </w:r>
        <w:r w:rsidRPr="000D331F">
          <w:rPr>
            <w:rStyle w:val="Hyperlink"/>
            <w:u w:val="none"/>
            <w:lang w:val="ru-RU"/>
          </w:rPr>
          <w:t>/</w:t>
        </w:r>
        <w:r w:rsidRPr="000D331F">
          <w:rPr>
            <w:rStyle w:val="Hyperlink"/>
            <w:u w:val="none"/>
            <w:lang w:val="en-US"/>
          </w:rPr>
          <w:t>opcat</w:t>
        </w:r>
        <w:r w:rsidRPr="000D331F">
          <w:rPr>
            <w:rStyle w:val="Hyperlink"/>
            <w:u w:val="none"/>
            <w:lang w:val="ru-RU"/>
          </w:rPr>
          <w:t>/</w:t>
        </w:r>
        <w:r w:rsidRPr="000D331F">
          <w:rPr>
            <w:rStyle w:val="Hyperlink"/>
            <w:u w:val="none"/>
            <w:lang w:val="en-US"/>
          </w:rPr>
          <w:t>mechanisms</w:t>
        </w:r>
        <w:r w:rsidRPr="000D331F">
          <w:rPr>
            <w:rStyle w:val="Hyperlink"/>
            <w:u w:val="none"/>
            <w:lang w:val="ru-RU"/>
          </w:rPr>
          <w:t>.</w:t>
        </w:r>
        <w:r w:rsidRPr="000D331F">
          <w:rPr>
            <w:rStyle w:val="Hyperlink"/>
            <w:u w:val="none"/>
            <w:lang w:val="en-US"/>
          </w:rPr>
          <w:t>htm</w:t>
        </w:r>
      </w:hyperlink>
      <w:r w:rsidRPr="000D331F">
        <w:rPr>
          <w:lang w:val="ru-RU"/>
        </w:rPr>
        <w:t>)</w:t>
      </w:r>
      <w:r>
        <w:rPr>
          <w:lang w:val="ru-RU"/>
        </w:rPr>
        <w:t>: УНЗ представило доклад Подкомитету по предупреждению пыток с описанием правовых и институциональных мер, принятых правительством Грузии с целью борьбы с пытками и другим жестоким, бесчеловечным и унижающим достоинство обращением.</w:t>
      </w:r>
    </w:p>
  </w:footnote>
  <w:footnote w:id="28">
    <w:p w:rsidR="005E7840" w:rsidRPr="00CB5884" w:rsidRDefault="005E7840" w:rsidP="005E784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CB5884">
        <w:rPr>
          <w:lang w:val="ru-RU"/>
        </w:rPr>
        <w:tab/>
      </w:r>
      <w:r>
        <w:rPr>
          <w:lang w:val="ru-RU"/>
        </w:rPr>
        <w:t>См., например, вклад правительства Грузии в доклад Генерального секретаря о выполнении резолюции А/61/149 Генеральной Ассамблеи от 19 декабря 2006 года под названием "Глобальные усилия, направленные на полную ликвидацию расизма, расовой дискриминации, ксенофобии и связанной с этим нетерпимости и всеобъемлющее осуществление и принятие последующих мер по выполнению Дурбанской декларации и Программы действий".</w:t>
      </w:r>
    </w:p>
  </w:footnote>
  <w:footnote w:id="29">
    <w:p w:rsidR="005E7840" w:rsidRPr="009562D1" w:rsidRDefault="005E7840">
      <w:pPr>
        <w:pStyle w:val="FootnoteText"/>
        <w:rPr>
          <w:lang w:val="ru-RU"/>
        </w:rPr>
      </w:pPr>
      <w:r w:rsidRPr="00332160">
        <w:rPr>
          <w:lang w:val="ru-RU"/>
        </w:rPr>
        <w:tab/>
      </w:r>
      <w:r>
        <w:rPr>
          <w:rStyle w:val="FootnoteReference"/>
        </w:rPr>
        <w:footnoteRef/>
      </w:r>
      <w:r w:rsidRPr="009562D1">
        <w:rPr>
          <w:lang w:val="ru-RU"/>
        </w:rPr>
        <w:tab/>
      </w:r>
      <w:r>
        <w:rPr>
          <w:lang w:val="ru-RU"/>
        </w:rPr>
        <w:t>См. выше примечание 2, касающееся определения преступления против человечности.</w:t>
      </w:r>
    </w:p>
  </w:footnote>
  <w:footnote w:id="30">
    <w:p w:rsidR="005E7840" w:rsidRPr="00381DCA" w:rsidRDefault="005E7840" w:rsidP="005E784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381DCA">
        <w:rPr>
          <w:lang w:val="ru-RU"/>
        </w:rPr>
        <w:tab/>
      </w:r>
      <w:r>
        <w:rPr>
          <w:lang w:val="ru-RU"/>
        </w:rPr>
        <w:t>Согласно пункту "</w:t>
      </w:r>
      <w:r>
        <w:rPr>
          <w:lang w:val="en-US"/>
        </w:rPr>
        <w:t>k</w:t>
      </w:r>
      <w:r>
        <w:rPr>
          <w:lang w:val="ru-RU"/>
        </w:rPr>
        <w:t>" статьи 411(</w:t>
      </w:r>
      <w:r w:rsidRPr="00381DCA">
        <w:rPr>
          <w:lang w:val="ru-RU"/>
        </w:rPr>
        <w:t>1) УКГ</w:t>
      </w:r>
      <w:r>
        <w:rPr>
          <w:lang w:val="ru-RU"/>
        </w:rPr>
        <w:t xml:space="preserve"> нарушение норм международного гуманитарного права в ходе межгосударственных или внутренних вооруженных конфликтов, а именно апартеид или другой бесчеловечный акт, основанный на расовой дискриминации, наказуется лишением свободы на срок от 10 до 15 лет.</w:t>
      </w:r>
    </w:p>
  </w:footnote>
  <w:footnote w:id="31">
    <w:p w:rsidR="005E7840" w:rsidRPr="00930E1D" w:rsidRDefault="005E784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930E1D">
        <w:rPr>
          <w:lang w:val="ru-RU"/>
        </w:rPr>
        <w:tab/>
      </w:r>
      <w:r>
        <w:rPr>
          <w:lang w:val="ru-RU"/>
        </w:rPr>
        <w:t>Кроме того, статья 142 Уголовного кодекса Грузии предусматривает наказание за отказ инвалидам в осуществлении их прав в соответствии с национальными законами и международными договорами на основе их инвалидности, когда это приводит к нарушению их прав.</w:t>
      </w:r>
    </w:p>
  </w:footnote>
  <w:footnote w:id="32">
    <w:p w:rsidR="005E7840" w:rsidRPr="003C7DBE" w:rsidRDefault="005E7840" w:rsidP="005E784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3C7DBE">
        <w:rPr>
          <w:lang w:val="ru-RU"/>
        </w:rPr>
        <w:tab/>
      </w:r>
      <w:r>
        <w:rPr>
          <w:lang w:val="ru-RU"/>
        </w:rPr>
        <w:t>Поправка № 16 от 23 января 2009 года к распоряжению Министра юстиции Грузии о принятии статута юридического лица в публичном праве − Агентство записи актов гражданского состояния Министерства юстиции Грузии (№ 209 от 30 января 2006 года).</w:t>
      </w:r>
    </w:p>
  </w:footnote>
  <w:footnote w:id="33">
    <w:p w:rsidR="005E7840" w:rsidRPr="00D51402" w:rsidRDefault="005E7840" w:rsidP="005E7840">
      <w:pPr>
        <w:pStyle w:val="FootnoteText"/>
        <w:rPr>
          <w:lang w:val="ru-RU"/>
        </w:rPr>
      </w:pPr>
      <w:r w:rsidRPr="00FC448B">
        <w:rPr>
          <w:lang w:val="ru-RU"/>
        </w:rPr>
        <w:tab/>
      </w:r>
      <w:r>
        <w:rPr>
          <w:rStyle w:val="FootnoteReference"/>
        </w:rPr>
        <w:footnoteRef/>
      </w:r>
      <w:r w:rsidRPr="00D51402">
        <w:rPr>
          <w:lang w:val="ru-RU"/>
        </w:rPr>
        <w:tab/>
      </w:r>
      <w:r>
        <w:rPr>
          <w:lang w:val="ru-RU"/>
        </w:rPr>
        <w:t>Статья 27 Органического закона Грузии о гражданстве.</w:t>
      </w:r>
    </w:p>
  </w:footnote>
  <w:footnote w:id="34">
    <w:p w:rsidR="005E7840" w:rsidRPr="00C015CC" w:rsidRDefault="005E7840" w:rsidP="005E784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C015CC">
        <w:rPr>
          <w:lang w:val="ru-RU"/>
        </w:rPr>
        <w:tab/>
      </w:r>
      <w:r>
        <w:rPr>
          <w:lang w:val="ru-RU"/>
        </w:rPr>
        <w:t>Эта программа осуществлялась в 2002−2006 годах.</w:t>
      </w:r>
    </w:p>
  </w:footnote>
  <w:footnote w:id="35">
    <w:p w:rsidR="005E7840" w:rsidRPr="0027475D" w:rsidRDefault="005E7840" w:rsidP="005E7840">
      <w:pPr>
        <w:pStyle w:val="FootnoteText"/>
        <w:rPr>
          <w:lang w:val="ru-RU"/>
        </w:rPr>
      </w:pPr>
      <w:r w:rsidRPr="00FC448B">
        <w:rPr>
          <w:lang w:val="ru-RU"/>
        </w:rPr>
        <w:tab/>
      </w:r>
      <w:r>
        <w:rPr>
          <w:rStyle w:val="FootnoteReference"/>
        </w:rPr>
        <w:footnoteRef/>
      </w:r>
      <w:r w:rsidRPr="0027475D">
        <w:rPr>
          <w:lang w:val="ru-RU"/>
        </w:rPr>
        <w:tab/>
      </w:r>
      <w:r>
        <w:rPr>
          <w:lang w:val="ru-RU"/>
        </w:rPr>
        <w:t>Эта программа осуществлялась в 2004−2007 годах.</w:t>
      </w:r>
    </w:p>
  </w:footnote>
  <w:footnote w:id="36">
    <w:p w:rsidR="005E7840" w:rsidRPr="00EB40F2" w:rsidRDefault="005E7840" w:rsidP="005E784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FD41D4">
        <w:rPr>
          <w:lang w:val="ru-RU"/>
        </w:rPr>
        <w:tab/>
      </w:r>
      <w:r>
        <w:rPr>
          <w:lang w:val="ru-RU"/>
        </w:rPr>
        <w:t>Ассоциация ООН в Грузии.</w:t>
      </w:r>
    </w:p>
  </w:footnote>
  <w:footnote w:id="37">
    <w:p w:rsidR="005E7840" w:rsidRPr="00EB40F2" w:rsidRDefault="005E7840" w:rsidP="005E7840">
      <w:pPr>
        <w:pStyle w:val="FootnoteText"/>
        <w:rPr>
          <w:lang w:val="ru-RU"/>
        </w:rPr>
      </w:pPr>
      <w:r w:rsidRPr="00FD41D4">
        <w:rPr>
          <w:lang w:val="ru-RU"/>
        </w:rPr>
        <w:tab/>
      </w:r>
      <w:r>
        <w:rPr>
          <w:rStyle w:val="FootnoteReference"/>
        </w:rPr>
        <w:footnoteRef/>
      </w:r>
      <w:r w:rsidRPr="00FD41D4">
        <w:rPr>
          <w:lang w:val="ru-RU"/>
        </w:rPr>
        <w:tab/>
      </w:r>
      <w:r>
        <w:rPr>
          <w:lang w:val="ru-RU"/>
        </w:rPr>
        <w:t>Евразийский фонд сотрудничества.</w:t>
      </w:r>
    </w:p>
  </w:footnote>
  <w:footnote w:id="38">
    <w:p w:rsidR="005E7840" w:rsidRPr="00A12C23" w:rsidRDefault="005E7840" w:rsidP="005E7840">
      <w:pPr>
        <w:pStyle w:val="FootnoteText"/>
        <w:rPr>
          <w:lang w:val="ru-RU"/>
        </w:rPr>
      </w:pPr>
      <w:r w:rsidRPr="00FD41D4">
        <w:rPr>
          <w:lang w:val="ru-RU"/>
        </w:rPr>
        <w:tab/>
      </w:r>
      <w:r>
        <w:rPr>
          <w:rStyle w:val="FootnoteReference"/>
        </w:rPr>
        <w:footnoteRef/>
      </w:r>
      <w:r w:rsidRPr="00A12C23">
        <w:rPr>
          <w:lang w:val="ru-RU"/>
        </w:rPr>
        <w:tab/>
      </w:r>
      <w:r>
        <w:rPr>
          <w:lang w:val="ru-RU"/>
        </w:rPr>
        <w:t>См.</w:t>
      </w:r>
      <w:r w:rsidRPr="00A12C23">
        <w:rPr>
          <w:lang w:val="ru-RU"/>
        </w:rPr>
        <w:t xml:space="preserve"> </w:t>
      </w:r>
      <w:hyperlink r:id="rId3" w:history="1">
        <w:r w:rsidRPr="00DF381C">
          <w:rPr>
            <w:rStyle w:val="Hyperlink"/>
            <w:u w:val="none"/>
            <w:lang w:val="en-US"/>
          </w:rPr>
          <w:t>http</w:t>
        </w:r>
        <w:r w:rsidRPr="00A12C23">
          <w:rPr>
            <w:rStyle w:val="Hyperlink"/>
            <w:u w:val="none"/>
            <w:lang w:val="ru-RU"/>
          </w:rPr>
          <w:t>://</w:t>
        </w:r>
        <w:r w:rsidRPr="00DF381C">
          <w:rPr>
            <w:rStyle w:val="Hyperlink"/>
            <w:u w:val="none"/>
            <w:lang w:val="en-US"/>
          </w:rPr>
          <w:t>www</w:t>
        </w:r>
        <w:r w:rsidRPr="00A12C23">
          <w:rPr>
            <w:rStyle w:val="Hyperlink"/>
            <w:u w:val="none"/>
            <w:lang w:val="ru-RU"/>
          </w:rPr>
          <w:t>.</w:t>
        </w:r>
        <w:r w:rsidRPr="00DF381C">
          <w:rPr>
            <w:rStyle w:val="Hyperlink"/>
            <w:u w:val="none"/>
            <w:lang w:val="en-US"/>
          </w:rPr>
          <w:t>icj</w:t>
        </w:r>
        <w:r w:rsidRPr="00A12C23">
          <w:rPr>
            <w:rStyle w:val="Hyperlink"/>
            <w:u w:val="none"/>
            <w:lang w:val="ru-RU"/>
          </w:rPr>
          <w:t>-</w:t>
        </w:r>
        <w:r w:rsidRPr="00DF381C">
          <w:rPr>
            <w:rStyle w:val="Hyperlink"/>
            <w:u w:val="none"/>
            <w:lang w:val="en-US"/>
          </w:rPr>
          <w:t>cij</w:t>
        </w:r>
        <w:r w:rsidRPr="00A12C23">
          <w:rPr>
            <w:rStyle w:val="Hyperlink"/>
            <w:u w:val="none"/>
            <w:lang w:val="ru-RU"/>
          </w:rPr>
          <w:t>.</w:t>
        </w:r>
        <w:r w:rsidRPr="00DF381C">
          <w:rPr>
            <w:rStyle w:val="Hyperlink"/>
            <w:u w:val="none"/>
            <w:lang w:val="en-US"/>
          </w:rPr>
          <w:t>org</w:t>
        </w:r>
        <w:r w:rsidRPr="00A12C23">
          <w:rPr>
            <w:rStyle w:val="Hyperlink"/>
            <w:u w:val="none"/>
            <w:lang w:val="ru-RU"/>
          </w:rPr>
          <w:t>/</w:t>
        </w:r>
        <w:r w:rsidRPr="00DF381C">
          <w:rPr>
            <w:rStyle w:val="Hyperlink"/>
            <w:u w:val="none"/>
            <w:lang w:val="en-US"/>
          </w:rPr>
          <w:t>docket</w:t>
        </w:r>
        <w:r w:rsidRPr="00A12C23">
          <w:rPr>
            <w:rStyle w:val="Hyperlink"/>
            <w:u w:val="none"/>
            <w:lang w:val="ru-RU"/>
          </w:rPr>
          <w:t>/</w:t>
        </w:r>
        <w:r w:rsidRPr="00DF381C">
          <w:rPr>
            <w:rStyle w:val="Hyperlink"/>
            <w:u w:val="none"/>
            <w:lang w:val="en-US"/>
          </w:rPr>
          <w:t>i</w:t>
        </w:r>
        <w:r w:rsidRPr="00DF381C">
          <w:rPr>
            <w:rStyle w:val="Hyperlink"/>
            <w:u w:val="none"/>
            <w:lang w:val="en-US"/>
          </w:rPr>
          <w:t>n</w:t>
        </w:r>
        <w:r w:rsidRPr="00DF381C">
          <w:rPr>
            <w:rStyle w:val="Hyperlink"/>
            <w:u w:val="none"/>
            <w:lang w:val="en-US"/>
          </w:rPr>
          <w:t>dex</w:t>
        </w:r>
        <w:r w:rsidRPr="00A12C23">
          <w:rPr>
            <w:rStyle w:val="Hyperlink"/>
            <w:u w:val="none"/>
            <w:lang w:val="ru-RU"/>
          </w:rPr>
          <w:t>.</w:t>
        </w:r>
        <w:r w:rsidRPr="00DF381C">
          <w:rPr>
            <w:rStyle w:val="Hyperlink"/>
            <w:u w:val="none"/>
            <w:lang w:val="en-US"/>
          </w:rPr>
          <w:t>php</w:t>
        </w:r>
        <w:r w:rsidRPr="00A12C23">
          <w:rPr>
            <w:rStyle w:val="Hyperlink"/>
            <w:u w:val="none"/>
            <w:lang w:val="ru-RU"/>
          </w:rPr>
          <w:t>?</w:t>
        </w:r>
        <w:r w:rsidRPr="00DF381C">
          <w:rPr>
            <w:rStyle w:val="Hyperlink"/>
            <w:u w:val="none"/>
            <w:lang w:val="en-US"/>
          </w:rPr>
          <w:t>p</w:t>
        </w:r>
        <w:r w:rsidRPr="00A12C23">
          <w:rPr>
            <w:rStyle w:val="Hyperlink"/>
            <w:u w:val="none"/>
            <w:lang w:val="ru-RU"/>
          </w:rPr>
          <w:t>1=3&amp;</w:t>
        </w:r>
        <w:r w:rsidRPr="00DF381C">
          <w:rPr>
            <w:rStyle w:val="Hyperlink"/>
            <w:u w:val="none"/>
            <w:lang w:val="en-US"/>
          </w:rPr>
          <w:t>p</w:t>
        </w:r>
        <w:r w:rsidRPr="00A12C23">
          <w:rPr>
            <w:rStyle w:val="Hyperlink"/>
            <w:u w:val="none"/>
            <w:lang w:val="ru-RU"/>
          </w:rPr>
          <w:t>2=3&amp;</w:t>
        </w:r>
        <w:r w:rsidRPr="00DF381C">
          <w:rPr>
            <w:rStyle w:val="Hyperlink"/>
            <w:u w:val="none"/>
            <w:lang w:val="en-US"/>
          </w:rPr>
          <w:t>k</w:t>
        </w:r>
        <w:r w:rsidRPr="00A12C23">
          <w:rPr>
            <w:rStyle w:val="Hyperlink"/>
            <w:u w:val="none"/>
            <w:lang w:val="ru-RU"/>
          </w:rPr>
          <w:t>=4</w:t>
        </w:r>
        <w:r w:rsidRPr="00DF381C">
          <w:rPr>
            <w:rStyle w:val="Hyperlink"/>
            <w:u w:val="none"/>
            <w:lang w:val="en-US"/>
          </w:rPr>
          <w:t>d</w:t>
        </w:r>
        <w:r w:rsidRPr="00A12C23">
          <w:rPr>
            <w:rStyle w:val="Hyperlink"/>
            <w:u w:val="none"/>
            <w:lang w:val="ru-RU"/>
          </w:rPr>
          <w:t>&amp;</w:t>
        </w:r>
        <w:r w:rsidRPr="00DF381C">
          <w:rPr>
            <w:rStyle w:val="Hyperlink"/>
            <w:u w:val="none"/>
            <w:lang w:val="en-US"/>
          </w:rPr>
          <w:t>case</w:t>
        </w:r>
        <w:r w:rsidRPr="00A12C23">
          <w:rPr>
            <w:rStyle w:val="Hyperlink"/>
            <w:u w:val="none"/>
            <w:lang w:val="ru-RU"/>
          </w:rPr>
          <w:t>=140&amp;</w:t>
        </w:r>
        <w:r w:rsidRPr="00DF381C">
          <w:rPr>
            <w:rStyle w:val="Hyperlink"/>
            <w:u w:val="none"/>
            <w:lang w:val="en-US"/>
          </w:rPr>
          <w:t>code</w:t>
        </w:r>
        <w:r w:rsidRPr="00A12C23">
          <w:rPr>
            <w:rStyle w:val="Hyperlink"/>
            <w:u w:val="none"/>
            <w:lang w:val="ru-RU"/>
          </w:rPr>
          <w:t>=</w:t>
        </w:r>
        <w:r w:rsidRPr="00A12C23">
          <w:rPr>
            <w:rStyle w:val="Hyperlink"/>
            <w:u w:val="none"/>
            <w:lang w:val="ru-RU"/>
          </w:rPr>
          <w:br/>
        </w:r>
        <w:r w:rsidRPr="00DF381C">
          <w:rPr>
            <w:rStyle w:val="Hyperlink"/>
            <w:u w:val="none"/>
            <w:lang w:val="en-US"/>
          </w:rPr>
          <w:t>GR</w:t>
        </w:r>
        <w:r w:rsidRPr="00A12C23">
          <w:rPr>
            <w:rStyle w:val="Hyperlink"/>
            <w:u w:val="none"/>
            <w:lang w:val="ru-RU"/>
          </w:rPr>
          <w:t>&amp;</w:t>
        </w:r>
        <w:r w:rsidRPr="00DF381C">
          <w:rPr>
            <w:rStyle w:val="Hyperlink"/>
            <w:u w:val="none"/>
            <w:lang w:val="en-US"/>
          </w:rPr>
          <w:t>p</w:t>
        </w:r>
        <w:r w:rsidRPr="00A12C23">
          <w:rPr>
            <w:rStyle w:val="Hyperlink"/>
            <w:u w:val="none"/>
            <w:lang w:val="ru-RU"/>
          </w:rPr>
          <w:t>3=6</w:t>
        </w:r>
      </w:hyperlink>
      <w:r w:rsidRPr="00A12C23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840" w:rsidRPr="00A7109A" w:rsidRDefault="005E7840">
    <w:pPr>
      <w:pStyle w:val="Header"/>
      <w:rPr>
        <w:lang w:val="en-US"/>
      </w:rPr>
    </w:pPr>
    <w:r>
      <w:rPr>
        <w:lang w:val="en-US"/>
      </w:rPr>
      <w:t>CERD/</w:t>
    </w:r>
    <w:r w:rsidRPr="00A7109A">
      <w:rPr>
        <w:lang w:val="en-US"/>
      </w:rPr>
      <w:t>C/GEO/4-5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840" w:rsidRPr="00A7109A" w:rsidRDefault="005E7840">
    <w:pPr>
      <w:pStyle w:val="Header"/>
      <w:rPr>
        <w:lang w:val="en-US"/>
      </w:rPr>
    </w:pPr>
    <w:r>
      <w:rPr>
        <w:lang w:val="en-US"/>
      </w:rPr>
      <w:tab/>
      <w:t>CERD/</w:t>
    </w:r>
    <w:r w:rsidRPr="00A7109A">
      <w:rPr>
        <w:lang w:val="en-US"/>
      </w:rPr>
      <w:t>C/GEO/4-5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109A"/>
    <w:rsid w:val="000033D8"/>
    <w:rsid w:val="00005C1C"/>
    <w:rsid w:val="00016553"/>
    <w:rsid w:val="000233B3"/>
    <w:rsid w:val="00023E9E"/>
    <w:rsid w:val="00025CB8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47C1"/>
    <w:rsid w:val="000A60A0"/>
    <w:rsid w:val="000C3688"/>
    <w:rsid w:val="000C61DE"/>
    <w:rsid w:val="000D6863"/>
    <w:rsid w:val="00100B4B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62D8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2F3B8F"/>
    <w:rsid w:val="003215F5"/>
    <w:rsid w:val="00332891"/>
    <w:rsid w:val="0034704C"/>
    <w:rsid w:val="00356BB2"/>
    <w:rsid w:val="00360477"/>
    <w:rsid w:val="00367FC9"/>
    <w:rsid w:val="003711A1"/>
    <w:rsid w:val="00372123"/>
    <w:rsid w:val="00373BD6"/>
    <w:rsid w:val="00386581"/>
    <w:rsid w:val="00387100"/>
    <w:rsid w:val="00395093"/>
    <w:rsid w:val="003951D3"/>
    <w:rsid w:val="003978C6"/>
    <w:rsid w:val="003B40A9"/>
    <w:rsid w:val="003C016E"/>
    <w:rsid w:val="003D5EBD"/>
    <w:rsid w:val="003E7CCB"/>
    <w:rsid w:val="00401CE0"/>
    <w:rsid w:val="00403234"/>
    <w:rsid w:val="00407AC3"/>
    <w:rsid w:val="00414586"/>
    <w:rsid w:val="00415059"/>
    <w:rsid w:val="00424FDD"/>
    <w:rsid w:val="0042567C"/>
    <w:rsid w:val="0043033D"/>
    <w:rsid w:val="00435FE4"/>
    <w:rsid w:val="004373DE"/>
    <w:rsid w:val="00457634"/>
    <w:rsid w:val="00471B9E"/>
    <w:rsid w:val="00474F42"/>
    <w:rsid w:val="0048244D"/>
    <w:rsid w:val="00486EAC"/>
    <w:rsid w:val="004A0DE8"/>
    <w:rsid w:val="004A2139"/>
    <w:rsid w:val="004A4CB7"/>
    <w:rsid w:val="004A57B5"/>
    <w:rsid w:val="004B19DA"/>
    <w:rsid w:val="004B22F8"/>
    <w:rsid w:val="004B278A"/>
    <w:rsid w:val="004B77A8"/>
    <w:rsid w:val="004C2A53"/>
    <w:rsid w:val="004C3B35"/>
    <w:rsid w:val="004C43EC"/>
    <w:rsid w:val="004C7216"/>
    <w:rsid w:val="004E6729"/>
    <w:rsid w:val="004F0E47"/>
    <w:rsid w:val="00506170"/>
    <w:rsid w:val="0051339C"/>
    <w:rsid w:val="0051412F"/>
    <w:rsid w:val="00522B6F"/>
    <w:rsid w:val="0052430E"/>
    <w:rsid w:val="005276AD"/>
    <w:rsid w:val="00540A9A"/>
    <w:rsid w:val="00543522"/>
    <w:rsid w:val="00545680"/>
    <w:rsid w:val="00546D52"/>
    <w:rsid w:val="0056618E"/>
    <w:rsid w:val="00576F59"/>
    <w:rsid w:val="00577A34"/>
    <w:rsid w:val="00580AAD"/>
    <w:rsid w:val="00581786"/>
    <w:rsid w:val="00590D42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E7840"/>
    <w:rsid w:val="00606A3E"/>
    <w:rsid w:val="006115AA"/>
    <w:rsid w:val="006120AE"/>
    <w:rsid w:val="00616EC9"/>
    <w:rsid w:val="00635E86"/>
    <w:rsid w:val="00636A37"/>
    <w:rsid w:val="006501A5"/>
    <w:rsid w:val="00654A3A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937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566D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580"/>
    <w:rsid w:val="008D6A7A"/>
    <w:rsid w:val="008E3E87"/>
    <w:rsid w:val="008E7F13"/>
    <w:rsid w:val="008F3185"/>
    <w:rsid w:val="009128A6"/>
    <w:rsid w:val="00915B0A"/>
    <w:rsid w:val="00926904"/>
    <w:rsid w:val="009372F0"/>
    <w:rsid w:val="009500E6"/>
    <w:rsid w:val="00950964"/>
    <w:rsid w:val="00955022"/>
    <w:rsid w:val="00957B4D"/>
    <w:rsid w:val="00964EEA"/>
    <w:rsid w:val="00980C86"/>
    <w:rsid w:val="00982BE5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6848"/>
    <w:rsid w:val="00A36C5B"/>
    <w:rsid w:val="00A4025D"/>
    <w:rsid w:val="00A7109A"/>
    <w:rsid w:val="00A800D1"/>
    <w:rsid w:val="00A86BCB"/>
    <w:rsid w:val="00A92699"/>
    <w:rsid w:val="00AA3516"/>
    <w:rsid w:val="00AB59C0"/>
    <w:rsid w:val="00AB5BF0"/>
    <w:rsid w:val="00AC1C95"/>
    <w:rsid w:val="00AC2CCB"/>
    <w:rsid w:val="00AC443A"/>
    <w:rsid w:val="00AE2B70"/>
    <w:rsid w:val="00AE60E2"/>
    <w:rsid w:val="00B0169F"/>
    <w:rsid w:val="00B05F21"/>
    <w:rsid w:val="00B14422"/>
    <w:rsid w:val="00B14EA9"/>
    <w:rsid w:val="00B30A3C"/>
    <w:rsid w:val="00B7080B"/>
    <w:rsid w:val="00B77597"/>
    <w:rsid w:val="00B81305"/>
    <w:rsid w:val="00B9180F"/>
    <w:rsid w:val="00BB17DC"/>
    <w:rsid w:val="00BB1AF9"/>
    <w:rsid w:val="00BB4C4A"/>
    <w:rsid w:val="00BD3CAE"/>
    <w:rsid w:val="00BD4BD4"/>
    <w:rsid w:val="00BD5F3C"/>
    <w:rsid w:val="00BE0D2C"/>
    <w:rsid w:val="00BE51E8"/>
    <w:rsid w:val="00C079A2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547A4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486E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link w:val="SingleTxtGR0"/>
    <w:rsid w:val="00590D42"/>
    <w:rPr>
      <w:spacing w:val="4"/>
      <w:w w:val="103"/>
      <w:kern w:val="14"/>
      <w:lang w:val="ru-RU" w:eastAsia="en-US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versity.ge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cj-cij.org/docket/index.php?p1=3&amp;p2=3&amp;k=4d&amp;case=140&amp;code=GR&amp;p3=6" TargetMode="External"/><Relationship Id="rId2" Type="http://schemas.openxmlformats.org/officeDocument/2006/relationships/hyperlink" Target="http://www2.ohchr.org/english/bodies/cat/opcat/mechanisms.htm" TargetMode="External"/><Relationship Id="rId1" Type="http://schemas.openxmlformats.org/officeDocument/2006/relationships/hyperlink" Target="http://www.ecmicaucasus.org/upload/publications/%20brief_21_eng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33</Pages>
  <Words>10183</Words>
  <Characters>69043</Characters>
  <Application>Microsoft Office Word</Application>
  <DocSecurity>4</DocSecurity>
  <Lines>1695</Lines>
  <Paragraphs>563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Цепелев</vt:lpstr>
    </vt:vector>
  </TitlesOfParts>
  <Company>CSD</Company>
  <LinksUpToDate>false</LinksUpToDate>
  <CharactersWithSpaces>79029</CharactersWithSpaces>
  <SharedDoc>false</SharedDoc>
  <HLinks>
    <vt:vector size="24" baseType="variant">
      <vt:variant>
        <vt:i4>1245200</vt:i4>
      </vt:variant>
      <vt:variant>
        <vt:i4>10</vt:i4>
      </vt:variant>
      <vt:variant>
        <vt:i4>0</vt:i4>
      </vt:variant>
      <vt:variant>
        <vt:i4>5</vt:i4>
      </vt:variant>
      <vt:variant>
        <vt:lpwstr>http://www.diversity.ge/</vt:lpwstr>
      </vt:variant>
      <vt:variant>
        <vt:lpwstr/>
      </vt:variant>
      <vt:variant>
        <vt:i4>5701650</vt:i4>
      </vt:variant>
      <vt:variant>
        <vt:i4>6</vt:i4>
      </vt:variant>
      <vt:variant>
        <vt:i4>0</vt:i4>
      </vt:variant>
      <vt:variant>
        <vt:i4>5</vt:i4>
      </vt:variant>
      <vt:variant>
        <vt:lpwstr>http://www.icj-cij.org/docket/index.php?p1=3&amp;p2=3&amp;k=4d&amp;case=140&amp;code=GR&amp;p3=6</vt:lpwstr>
      </vt:variant>
      <vt:variant>
        <vt:lpwstr/>
      </vt:variant>
      <vt:variant>
        <vt:i4>196622</vt:i4>
      </vt:variant>
      <vt:variant>
        <vt:i4>3</vt:i4>
      </vt:variant>
      <vt:variant>
        <vt:i4>0</vt:i4>
      </vt:variant>
      <vt:variant>
        <vt:i4>5</vt:i4>
      </vt:variant>
      <vt:variant>
        <vt:lpwstr>http://www2.ohchr.org/english/bodies/cat/opcat/mechanisms.htm</vt:lpwstr>
      </vt:variant>
      <vt:variant>
        <vt:lpwstr/>
      </vt:variant>
      <vt:variant>
        <vt:i4>4128830</vt:i4>
      </vt:variant>
      <vt:variant>
        <vt:i4>0</vt:i4>
      </vt:variant>
      <vt:variant>
        <vt:i4>0</vt:i4>
      </vt:variant>
      <vt:variant>
        <vt:i4>5</vt:i4>
      </vt:variant>
      <vt:variant>
        <vt:lpwstr>http://www.ecmicaucasus.org/upload/publications/ brief_21_eng.pdf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Цепелев</dc:title>
  <dc:subject/>
  <dc:creator>Anna Blagodatskikh</dc:creator>
  <cp:keywords/>
  <dc:description/>
  <cp:lastModifiedBy>Irina Safonova</cp:lastModifiedBy>
  <cp:revision>2</cp:revision>
  <cp:lastPrinted>2011-05-25T14:05:00Z</cp:lastPrinted>
  <dcterms:created xsi:type="dcterms:W3CDTF">2011-05-25T14:26:00Z</dcterms:created>
  <dcterms:modified xsi:type="dcterms:W3CDTF">2011-05-25T14:26:00Z</dcterms:modified>
</cp:coreProperties>
</file>