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line="360" w:lineRule="auto"/>
        <w:jc w:val="center"/>
      </w:pPr>
      <w:r>
        <w:rPr>
          <w:rFonts w:hint="eastAsia"/>
        </w:rPr>
        <w:t>消除对妇女歧视委员会</w:t>
      </w:r>
    </w:p>
    <w:p w:rsidR="00000000" w:rsidRDefault="00000000">
      <w:pPr>
        <w:spacing w:before="120" w:line="360" w:lineRule="auto"/>
        <w:jc w:val="center"/>
      </w:pPr>
      <w:r>
        <w:rPr>
          <w:rFonts w:hint="eastAsia"/>
        </w:rPr>
        <w:t>第十七届会议</w:t>
      </w:r>
    </w:p>
    <w:p w:rsidR="00000000" w:rsidRDefault="00000000">
      <w:pPr>
        <w:spacing w:before="120" w:after="120" w:line="360" w:lineRule="auto"/>
        <w:jc w:val="center"/>
      </w:pPr>
      <w:r>
        <w:rPr>
          <w:rFonts w:hint="eastAsia"/>
        </w:rPr>
        <w:t>第</w:t>
      </w:r>
      <w:r>
        <w:t>340</w:t>
      </w:r>
      <w:r>
        <w:rPr>
          <w:rFonts w:hint="eastAsia"/>
        </w:rPr>
        <w:t>次会议简要记录</w:t>
      </w:r>
    </w:p>
    <w:p w:rsidR="00000000" w:rsidRDefault="00000000">
      <w:pPr>
        <w:spacing w:before="120" w:line="360" w:lineRule="auto"/>
        <w:jc w:val="center"/>
      </w:pPr>
      <w:r>
        <w:t>1997</w:t>
      </w:r>
      <w:r>
        <w:rPr>
          <w:rFonts w:hint="eastAsia"/>
        </w:rPr>
        <w:t>年</w:t>
      </w:r>
      <w:r>
        <w:t>7</w:t>
      </w:r>
      <w:r>
        <w:rPr>
          <w:rFonts w:hint="eastAsia"/>
        </w:rPr>
        <w:t>月</w:t>
      </w:r>
      <w:r>
        <w:t>10</w:t>
      </w:r>
      <w:r>
        <w:rPr>
          <w:rFonts w:hint="eastAsia"/>
        </w:rPr>
        <w:t>日星期四上午</w:t>
      </w:r>
      <w:r>
        <w:t>10</w:t>
      </w:r>
      <w:r>
        <w:rPr>
          <w:rFonts w:hint="eastAsia"/>
        </w:rPr>
        <w:t>时</w:t>
      </w:r>
      <w:r>
        <w:t>30</w:t>
      </w:r>
      <w:r>
        <w:rPr>
          <w:rFonts w:hint="eastAsia"/>
        </w:rPr>
        <w:t>分在纽约总部举行</w:t>
      </w:r>
    </w:p>
    <w:p w:rsidR="00000000" w:rsidRDefault="00000000">
      <w:pPr>
        <w:spacing w:before="120" w:line="360" w:lineRule="auto"/>
        <w:jc w:val="center"/>
      </w:pPr>
      <w:r>
        <w:rPr>
          <w:rFonts w:hint="eastAsia"/>
          <w:u w:val="single"/>
        </w:rPr>
        <w:t>主席</w:t>
      </w:r>
      <w:r>
        <w:t>:</w:t>
      </w:r>
      <w:r>
        <w:rPr>
          <w:rFonts w:hint="eastAsia"/>
        </w:rPr>
        <w:t>汗女士</w:t>
      </w:r>
    </w:p>
    <w:p w:rsidR="00000000" w:rsidRDefault="00000000">
      <w:pPr>
        <w:spacing w:before="120" w:line="360" w:lineRule="auto"/>
        <w:jc w:val="center"/>
      </w:pPr>
      <w:r>
        <w:rPr>
          <w:rFonts w:hint="eastAsia"/>
        </w:rPr>
        <w:t>目录</w:t>
      </w:r>
    </w:p>
    <w:p w:rsidR="00000000" w:rsidRDefault="00000000">
      <w:pPr>
        <w:spacing w:before="120" w:after="120"/>
      </w:pPr>
      <w:r>
        <w:tab/>
      </w: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before="120" w:after="120"/>
      </w:pPr>
      <w:r>
        <w:tab/>
      </w:r>
      <w:r>
        <w:rPr>
          <w:rFonts w:hint="eastAsia"/>
          <w:u w:val="single"/>
        </w:rPr>
        <w:t>安提瓜和巴布达合并初次、第二次和第三次定期报告</w:t>
      </w: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pBdr>
          <w:top w:val="single" w:sz="6" w:space="1" w:color="auto"/>
        </w:pBdr>
        <w:spacing w:before="240" w:line="360" w:lineRule="auto"/>
        <w:rPr>
          <w:sz w:val="20"/>
        </w:rPr>
      </w:pPr>
      <w:r>
        <w:rPr>
          <w:sz w:val="20"/>
        </w:rPr>
        <w:tab/>
      </w:r>
      <w:r>
        <w:rPr>
          <w:rFonts w:hint="eastAsia"/>
          <w:sz w:val="20"/>
        </w:rPr>
        <w:t>本记录可以更正。</w:t>
      </w:r>
    </w:p>
    <w:p w:rsidR="00000000" w:rsidRDefault="00000000">
      <w:pPr>
        <w:spacing w:line="360" w:lineRule="auto"/>
        <w:rPr>
          <w:sz w:val="20"/>
        </w:rPr>
      </w:pPr>
      <w:r>
        <w:rPr>
          <w:sz w:val="20"/>
        </w:rPr>
        <w:tab/>
      </w:r>
      <w:r>
        <w:rPr>
          <w:rFonts w:hint="eastAsia"/>
          <w:sz w:val="20"/>
        </w:rPr>
        <w:t>各项更正应以一种工作语文提出。各项更正应在一份备忘录内列明</w:t>
      </w:r>
      <w:r>
        <w:rPr>
          <w:sz w:val="20"/>
        </w:rPr>
        <w:t>,</w:t>
      </w:r>
      <w:r>
        <w:rPr>
          <w:rFonts w:hint="eastAsia"/>
          <w:sz w:val="20"/>
        </w:rPr>
        <w:t>并填写在一份记录上。各项更正应</w:t>
      </w:r>
      <w:r>
        <w:rPr>
          <w:rFonts w:hint="eastAsia"/>
          <w:sz w:val="20"/>
          <w:u w:val="single"/>
        </w:rPr>
        <w:t>在本文件印发日期后一个星期内</w:t>
      </w:r>
      <w:r>
        <w:rPr>
          <w:rFonts w:hint="eastAsia"/>
          <w:sz w:val="20"/>
        </w:rPr>
        <w:t>送交会议和支助事务厅正式记录编辑科科长</w:t>
      </w:r>
      <w:r>
        <w:rPr>
          <w:sz w:val="20"/>
        </w:rPr>
        <w:t>(</w:t>
      </w:r>
      <w:r>
        <w:rPr>
          <w:rFonts w:hint="eastAsia"/>
          <w:sz w:val="20"/>
        </w:rPr>
        <w:t>联合国广场</w:t>
      </w:r>
      <w:r>
        <w:rPr>
          <w:sz w:val="20"/>
        </w:rPr>
        <w:t>2</w:t>
      </w:r>
      <w:r>
        <w:rPr>
          <w:rFonts w:hint="eastAsia"/>
          <w:sz w:val="20"/>
        </w:rPr>
        <w:t>号</w:t>
      </w:r>
      <w:r>
        <w:rPr>
          <w:sz w:val="20"/>
        </w:rPr>
        <w:t>DC2-750</w:t>
      </w:r>
      <w:r>
        <w:rPr>
          <w:rFonts w:hint="eastAsia"/>
          <w:sz w:val="20"/>
        </w:rPr>
        <w:t>室</w:t>
      </w:r>
      <w:r>
        <w:rPr>
          <w:sz w:val="20"/>
        </w:rPr>
        <w:t>)</w:t>
      </w:r>
      <w:r>
        <w:rPr>
          <w:rFonts w:hint="eastAsia"/>
          <w:sz w:val="20"/>
        </w:rPr>
        <w:t>。</w:t>
      </w:r>
    </w:p>
    <w:p w:rsidR="00000000" w:rsidRDefault="00000000">
      <w:pPr>
        <w:spacing w:line="360" w:lineRule="auto"/>
        <w:rPr>
          <w:sz w:val="20"/>
          <w:u w:val="single"/>
        </w:rPr>
      </w:pPr>
      <w:r>
        <w:rPr>
          <w:sz w:val="20"/>
        </w:rPr>
        <w:tab/>
      </w:r>
      <w:r>
        <w:rPr>
          <w:rFonts w:hint="eastAsia"/>
          <w:sz w:val="20"/>
        </w:rPr>
        <w:t>对本届会议各次会议记录的任何更正将并入一份更正汇编</w:t>
      </w:r>
      <w:r>
        <w:rPr>
          <w:sz w:val="20"/>
        </w:rPr>
        <w:t>,</w:t>
      </w:r>
      <w:r>
        <w:rPr>
          <w:rFonts w:hint="eastAsia"/>
          <w:sz w:val="20"/>
        </w:rPr>
        <w:t>于本届会议结束后不久印发。</w:t>
      </w:r>
      <w:r>
        <w:rPr>
          <w:sz w:val="20"/>
        </w:rPr>
        <w:br w:type="page"/>
      </w:r>
    </w:p>
    <w:p w:rsidR="00000000" w:rsidRDefault="00000000">
      <w:pPr>
        <w:spacing w:before="120" w:after="120"/>
        <w:jc w:val="center"/>
        <w:rPr>
          <w:u w:val="single"/>
        </w:rPr>
      </w:pPr>
      <w:r>
        <w:rPr>
          <w:rFonts w:hint="eastAsia"/>
          <w:u w:val="single"/>
        </w:rPr>
        <w:t>上午</w:t>
      </w:r>
      <w:r>
        <w:rPr>
          <w:u w:val="single"/>
        </w:rPr>
        <w:t>10</w:t>
      </w:r>
      <w:r>
        <w:rPr>
          <w:rFonts w:hint="eastAsia"/>
          <w:u w:val="single"/>
        </w:rPr>
        <w:t>时</w:t>
      </w:r>
      <w:r>
        <w:rPr>
          <w:u w:val="single"/>
        </w:rPr>
        <w:t>55</w:t>
      </w:r>
      <w:r>
        <w:rPr>
          <w:rFonts w:hint="eastAsia"/>
          <w:u w:val="single"/>
        </w:rPr>
        <w:t>分宣布开会</w:t>
      </w:r>
    </w:p>
    <w:p w:rsidR="00000000" w:rsidRDefault="00000000">
      <w:pPr>
        <w:spacing w:before="120" w:after="120"/>
        <w:jc w:val="left"/>
      </w:pPr>
      <w:r>
        <w:rPr>
          <w:rFonts w:hint="eastAsia"/>
        </w:rPr>
        <w:t>审议缔约国根据《公约》第</w:t>
      </w:r>
      <w:r>
        <w:t>18</w:t>
      </w:r>
      <w:r>
        <w:rPr>
          <w:rFonts w:hint="eastAsia"/>
        </w:rPr>
        <w:t>条提交的报告（</w:t>
      </w:r>
      <w:r>
        <w:rPr>
          <w:rFonts w:hint="eastAsia"/>
          <w:u w:val="single"/>
        </w:rPr>
        <w:t>续</w:t>
      </w:r>
      <w:r>
        <w:rPr>
          <w:rFonts w:hint="eastAsia"/>
        </w:rPr>
        <w:t>）</w:t>
      </w:r>
    </w:p>
    <w:p w:rsidR="00000000" w:rsidRDefault="00000000">
      <w:pPr>
        <w:spacing w:before="120" w:after="120"/>
        <w:jc w:val="left"/>
        <w:rPr>
          <w:u w:val="single"/>
        </w:rPr>
      </w:pPr>
      <w:r>
        <w:tab/>
      </w:r>
      <w:r>
        <w:rPr>
          <w:rFonts w:hint="eastAsia"/>
          <w:u w:val="single"/>
        </w:rPr>
        <w:t>安提瓜和巴布达合并的初次、第二次和第三次定期报告</w:t>
      </w:r>
      <w:r>
        <w:rPr>
          <w:u w:val="single"/>
        </w:rPr>
        <w:t>(CEDAW/C/ANT/1-3)</w:t>
      </w:r>
      <w:r>
        <w:tab/>
      </w:r>
      <w:r>
        <w:rPr>
          <w:rFonts w:hint="eastAsia"/>
          <w:u w:val="single"/>
        </w:rPr>
        <w:t>和初次、第二次和第三次定期报告的补编</w:t>
      </w:r>
    </w:p>
    <w:p w:rsidR="00000000" w:rsidRDefault="00000000">
      <w:pPr>
        <w:spacing w:before="120" w:after="120"/>
        <w:jc w:val="left"/>
      </w:pPr>
      <w:r>
        <w:tab/>
        <w:t>1.</w:t>
      </w:r>
      <w:r>
        <w:tab/>
      </w:r>
      <w:r>
        <w:rPr>
          <w:rFonts w:hint="eastAsia"/>
          <w:u w:val="single"/>
        </w:rPr>
        <w:t>应主席的邀请</w:t>
      </w:r>
      <w:r>
        <w:rPr>
          <w:u w:val="single"/>
        </w:rPr>
        <w:t>,Roseau</w:t>
      </w:r>
      <w:r>
        <w:rPr>
          <w:rFonts w:hint="eastAsia"/>
          <w:u w:val="single"/>
        </w:rPr>
        <w:t>女士（安提瓜和巴布达）在委员会桌前就座</w:t>
      </w:r>
      <w:r>
        <w:rPr>
          <w:rFonts w:hint="eastAsia"/>
        </w:rPr>
        <w:t>。</w:t>
      </w:r>
    </w:p>
    <w:p w:rsidR="00000000" w:rsidRDefault="00000000">
      <w:pPr>
        <w:jc w:val="left"/>
      </w:pPr>
      <w:r>
        <w:tab/>
        <w:t>2.</w:t>
      </w:r>
      <w:r>
        <w:tab/>
      </w:r>
      <w:r>
        <w:rPr>
          <w:u w:val="single"/>
        </w:rPr>
        <w:t>ROSEAU</w:t>
      </w:r>
      <w:r>
        <w:rPr>
          <w:rFonts w:hint="eastAsia"/>
          <w:u w:val="single"/>
        </w:rPr>
        <w:t>女士</w:t>
      </w:r>
      <w:r>
        <w:t>(</w:t>
      </w:r>
      <w:r>
        <w:rPr>
          <w:rFonts w:hint="eastAsia"/>
        </w:rPr>
        <w:t>安提瓜和巴布达</w:t>
      </w:r>
      <w:r>
        <w:t>)</w:t>
      </w:r>
      <w:r>
        <w:rPr>
          <w:rFonts w:hint="eastAsia"/>
        </w:rPr>
        <w:t>首先代表安提瓜和巴布达政府向另一缔约国表示歉意</w:t>
      </w:r>
      <w:r>
        <w:t>,</w:t>
      </w:r>
      <w:r>
        <w:rPr>
          <w:rFonts w:hint="eastAsia"/>
        </w:rPr>
        <w:t>因为在最初提交的报告中有关第六条方面列入了一些不可原谅的评语</w:t>
      </w:r>
      <w:r>
        <w:t>,</w:t>
      </w:r>
      <w:r>
        <w:rPr>
          <w:rFonts w:hint="eastAsia"/>
        </w:rPr>
        <w:t>这些应从最初的报告中删去。然后她介绍了安提瓜和巴布达合并的初次、第二次和第三次定期报告和初次、第二次和第三次报告的补编。</w:t>
      </w:r>
    </w:p>
    <w:p w:rsidR="00000000" w:rsidRDefault="00000000">
      <w:r>
        <w:tab/>
        <w:t>3.</w:t>
      </w:r>
      <w:r>
        <w:tab/>
        <w:t>1981</w:t>
      </w:r>
      <w:r>
        <w:rPr>
          <w:rFonts w:hint="eastAsia"/>
        </w:rPr>
        <w:t>年</w:t>
      </w:r>
      <w:r>
        <w:t>,</w:t>
      </w:r>
      <w:r>
        <w:rPr>
          <w:rFonts w:hint="eastAsia"/>
        </w:rPr>
        <w:t>即安提瓜和巴布达独立的当年</w:t>
      </w:r>
      <w:r>
        <w:t>,</w:t>
      </w:r>
      <w:r>
        <w:rPr>
          <w:rFonts w:hint="eastAsia"/>
        </w:rPr>
        <w:t>政府设立了妇女工作台</w:t>
      </w:r>
      <w:r>
        <w:t>,</w:t>
      </w:r>
      <w:r>
        <w:rPr>
          <w:rFonts w:hint="eastAsia"/>
        </w:rPr>
        <w:t>作为提高妇女地位的全国机构的组成部分。</w:t>
      </w:r>
      <w:r>
        <w:t>1985</w:t>
      </w:r>
      <w:r>
        <w:rPr>
          <w:rFonts w:hint="eastAsia"/>
        </w:rPr>
        <w:t>年</w:t>
      </w:r>
      <w:r>
        <w:t>,</w:t>
      </w:r>
      <w:r>
        <w:rPr>
          <w:rFonts w:hint="eastAsia"/>
        </w:rPr>
        <w:t>它被提升为妇女事务局</w:t>
      </w:r>
      <w:r>
        <w:t>,</w:t>
      </w:r>
      <w:r>
        <w:rPr>
          <w:rFonts w:hint="eastAsia"/>
        </w:rPr>
        <w:t>负责促进妇女的社会、政治和经济利益及他们在发展中的作用。该局的工作受《北京行动纲要》的指导</w:t>
      </w:r>
      <w:r>
        <w:t>;</w:t>
      </w:r>
      <w:r>
        <w:rPr>
          <w:rFonts w:hint="eastAsia"/>
        </w:rPr>
        <w:t>它的优先目标是消除对妇女的暴力行为、教育和培训、根除贫穷、鼓励妇女更多地参与决策过程、以及扩大针对青年妇女的保健和生殖保健方案。妇女事务局还订有计划将性别问题纳入发展进程的主流</w:t>
      </w:r>
      <w:r>
        <w:t>,</w:t>
      </w:r>
      <w:r>
        <w:rPr>
          <w:rFonts w:hint="eastAsia"/>
        </w:rPr>
        <w:t>并将不久实施一项性别问题管理系统。根据该局的倡议</w:t>
      </w:r>
      <w:r>
        <w:t>,</w:t>
      </w:r>
      <w:r>
        <w:rPr>
          <w:rFonts w:hint="eastAsia"/>
        </w:rPr>
        <w:t>政府已开始实行法律改革</w:t>
      </w:r>
      <w:r>
        <w:t>,</w:t>
      </w:r>
      <w:r>
        <w:rPr>
          <w:rFonts w:hint="eastAsia"/>
        </w:rPr>
        <w:t>包括</w:t>
      </w:r>
      <w:r>
        <w:t>1995</w:t>
      </w:r>
      <w:r>
        <w:rPr>
          <w:rFonts w:hint="eastAsia"/>
        </w:rPr>
        <w:t>年的《性犯罪法》和提交《家庭暴力法》。</w:t>
      </w:r>
    </w:p>
    <w:p w:rsidR="00000000" w:rsidRDefault="00000000">
      <w:pPr>
        <w:spacing w:before="120" w:after="120"/>
        <w:jc w:val="left"/>
        <w:rPr>
          <w:u w:val="single"/>
        </w:rPr>
      </w:pPr>
      <w:r>
        <w:rPr>
          <w:rFonts w:hint="eastAsia"/>
          <w:u w:val="single"/>
        </w:rPr>
        <w:t>第</w:t>
      </w:r>
      <w:r>
        <w:rPr>
          <w:u w:val="single"/>
        </w:rPr>
        <w:t>1</w:t>
      </w:r>
      <w:r>
        <w:rPr>
          <w:rFonts w:hint="eastAsia"/>
          <w:u w:val="single"/>
        </w:rPr>
        <w:t>、</w:t>
      </w:r>
      <w:r>
        <w:rPr>
          <w:u w:val="single"/>
        </w:rPr>
        <w:t>2</w:t>
      </w:r>
      <w:r>
        <w:rPr>
          <w:rFonts w:hint="eastAsia"/>
          <w:u w:val="single"/>
        </w:rPr>
        <w:t>和</w:t>
      </w:r>
      <w:r>
        <w:rPr>
          <w:u w:val="single"/>
        </w:rPr>
        <w:t>3</w:t>
      </w:r>
      <w:r>
        <w:rPr>
          <w:rFonts w:hint="eastAsia"/>
          <w:u w:val="single"/>
        </w:rPr>
        <w:t>条</w:t>
      </w:r>
    </w:p>
    <w:p w:rsidR="00000000" w:rsidRDefault="00000000">
      <w:pPr>
        <w:spacing w:before="120" w:after="120"/>
      </w:pPr>
      <w:r>
        <w:tab/>
        <w:t>4.</w:t>
      </w:r>
      <w:r>
        <w:tab/>
      </w:r>
      <w:r>
        <w:rPr>
          <w:rFonts w:hint="eastAsia"/>
        </w:rPr>
        <w:t>宪法规定</w:t>
      </w:r>
      <w:r>
        <w:t>,</w:t>
      </w:r>
      <w:r>
        <w:rPr>
          <w:rFonts w:hint="eastAsia"/>
        </w:rPr>
        <w:t>保护人们免受基于种族、性别、原籍、政治观点或所属、肤色和信仰的任何歧视</w:t>
      </w:r>
      <w:r>
        <w:t>,</w:t>
      </w:r>
      <w:r>
        <w:rPr>
          <w:rFonts w:hint="eastAsia"/>
        </w:rPr>
        <w:t>因而有效地给予个人向法院控诉违反行为的权利。政府还打算实行一项《平等机会法案》</w:t>
      </w:r>
      <w:r>
        <w:t>,</w:t>
      </w:r>
      <w:r>
        <w:rPr>
          <w:rFonts w:hint="eastAsia"/>
        </w:rPr>
        <w:t>以执行这一宪法规定。最近的一项法案为公共部门的妇女作出了产假规定</w:t>
      </w:r>
      <w:r>
        <w:t>,</w:t>
      </w:r>
      <w:r>
        <w:rPr>
          <w:rFonts w:hint="eastAsia"/>
        </w:rPr>
        <w:t>尽管对私营部门还没有任何关于产假的具体规定。</w:t>
      </w:r>
    </w:p>
    <w:p w:rsidR="00000000" w:rsidRDefault="00000000">
      <w:pPr>
        <w:spacing w:before="120" w:after="120"/>
        <w:jc w:val="left"/>
        <w:rPr>
          <w:u w:val="single"/>
        </w:rPr>
      </w:pPr>
      <w:r>
        <w:rPr>
          <w:rFonts w:hint="eastAsia"/>
          <w:u w:val="single"/>
        </w:rPr>
        <w:t>第</w:t>
      </w:r>
      <w:r>
        <w:rPr>
          <w:u w:val="single"/>
        </w:rPr>
        <w:t>5</w:t>
      </w:r>
      <w:r>
        <w:rPr>
          <w:rFonts w:hint="eastAsia"/>
          <w:u w:val="single"/>
        </w:rPr>
        <w:t>条</w:t>
      </w:r>
    </w:p>
    <w:p w:rsidR="00000000" w:rsidRDefault="00000000">
      <w:r>
        <w:tab/>
        <w:t>5.</w:t>
      </w:r>
      <w:r>
        <w:tab/>
      </w:r>
      <w:r>
        <w:rPr>
          <w:rFonts w:hint="eastAsia"/>
        </w:rPr>
        <w:t>社会和文化的模式仍然导致人们认为妇女仅限于发挥生殖作用</w:t>
      </w:r>
      <w:r>
        <w:t>,</w:t>
      </w:r>
      <w:r>
        <w:rPr>
          <w:rFonts w:hint="eastAsia"/>
        </w:rPr>
        <w:t>从而造成她们在政治领导阶层的代表相对缺乏。已在教育系统采取措施以减少性别方面的陈旧观念</w:t>
      </w:r>
      <w:r>
        <w:t>,</w:t>
      </w:r>
      <w:r>
        <w:rPr>
          <w:rFonts w:hint="eastAsia"/>
        </w:rPr>
        <w:t>但至今没有取得什么进展。例如</w:t>
      </w:r>
      <w:r>
        <w:t>,</w:t>
      </w:r>
      <w:r>
        <w:rPr>
          <w:rFonts w:hint="eastAsia"/>
        </w:rPr>
        <w:t>很少有男子参与在中学一级的家庭生活教育课程的教学</w:t>
      </w:r>
      <w:r>
        <w:t>,</w:t>
      </w:r>
      <w:r>
        <w:rPr>
          <w:rFonts w:hint="eastAsia"/>
        </w:rPr>
        <w:t>因为这被视为属妇女职责。</w:t>
      </w:r>
    </w:p>
    <w:p w:rsidR="00000000" w:rsidRDefault="00000000">
      <w:r>
        <w:tab/>
        <w:t>6.</w:t>
      </w:r>
      <w:r>
        <w:tab/>
      </w:r>
      <w:r>
        <w:rPr>
          <w:rFonts w:hint="eastAsia"/>
        </w:rPr>
        <w:t>以骚扰、虐待、殴打和强奸形式侵犯妇女的暴力行为已成为安提瓜和巴布达的一个优先问题。直到最近以前</w:t>
      </w:r>
      <w:r>
        <w:t>,</w:t>
      </w:r>
      <w:r>
        <w:rPr>
          <w:rFonts w:hint="eastAsia"/>
        </w:rPr>
        <w:t>很少有人报告家庭暴力行为</w:t>
      </w:r>
      <w:r>
        <w:t>,</w:t>
      </w:r>
      <w:r>
        <w:rPr>
          <w:rFonts w:hint="eastAsia"/>
        </w:rPr>
        <w:t>因为男子采用这种手段来保持妇女的“顺从”</w:t>
      </w:r>
      <w:r>
        <w:t>,</w:t>
      </w:r>
      <w:r>
        <w:rPr>
          <w:rFonts w:hint="eastAsia"/>
        </w:rPr>
        <w:t>被认为是“正常的”。妇女事务局正在努力促使涉及保健、执法和咨询部门的每一个人敏感地认识到这一问题</w:t>
      </w:r>
      <w:r>
        <w:t>,</w:t>
      </w:r>
      <w:r>
        <w:rPr>
          <w:rFonts w:hint="eastAsia"/>
        </w:rPr>
        <w:t>并计划于</w:t>
      </w:r>
      <w:r>
        <w:t>1997</w:t>
      </w:r>
      <w:r>
        <w:rPr>
          <w:rFonts w:hint="eastAsia"/>
        </w:rPr>
        <w:t>年</w:t>
      </w:r>
      <w:r>
        <w:t>8</w:t>
      </w:r>
      <w:r>
        <w:rPr>
          <w:rFonts w:hint="eastAsia"/>
        </w:rPr>
        <w:t>月设置开通一条</w:t>
      </w:r>
      <w:r>
        <w:t>24</w:t>
      </w:r>
      <w:r>
        <w:rPr>
          <w:rFonts w:hint="eastAsia"/>
        </w:rPr>
        <w:t>小时的家庭暴力问题热线。为从立法角度致力解决该问题</w:t>
      </w:r>
      <w:r>
        <w:t>,</w:t>
      </w:r>
      <w:r>
        <w:rPr>
          <w:rFonts w:hint="eastAsia"/>
        </w:rPr>
        <w:t>政府已通过《</w:t>
      </w:r>
      <w:r>
        <w:t>1995</w:t>
      </w:r>
      <w:r>
        <w:rPr>
          <w:rFonts w:hint="eastAsia"/>
        </w:rPr>
        <w:t>年性犯罪法案》</w:t>
      </w:r>
      <w:r>
        <w:t>,</w:t>
      </w:r>
      <w:r>
        <w:rPr>
          <w:rFonts w:hint="eastAsia"/>
        </w:rPr>
        <w:t>以增补现行的法律</w:t>
      </w:r>
      <w:r>
        <w:t>,</w:t>
      </w:r>
      <w:r>
        <w:rPr>
          <w:rFonts w:hint="eastAsia"/>
        </w:rPr>
        <w:t>并将开始考虑《防止家庭暴力法案》。文化部长还发出呼吁</w:t>
      </w:r>
      <w:r>
        <w:t>,</w:t>
      </w:r>
      <w:r>
        <w:rPr>
          <w:rFonts w:hint="eastAsia"/>
        </w:rPr>
        <w:t>要求即兴讽刺歌手利用他们的艺术形式促进对妇女的爱和尊重</w:t>
      </w:r>
      <w:r>
        <w:t>,</w:t>
      </w:r>
      <w:r>
        <w:rPr>
          <w:rFonts w:hint="eastAsia"/>
        </w:rPr>
        <w:t>而不应侮辱妇女。</w:t>
      </w:r>
    </w:p>
    <w:p w:rsidR="00000000" w:rsidRDefault="00000000">
      <w:pPr>
        <w:spacing w:before="120" w:after="120"/>
        <w:rPr>
          <w:u w:val="single"/>
        </w:rPr>
      </w:pPr>
      <w:r>
        <w:rPr>
          <w:rFonts w:hint="eastAsia"/>
          <w:u w:val="single"/>
        </w:rPr>
        <w:t>第</w:t>
      </w:r>
      <w:r>
        <w:rPr>
          <w:u w:val="single"/>
        </w:rPr>
        <w:t>6</w:t>
      </w:r>
      <w:r>
        <w:rPr>
          <w:rFonts w:hint="eastAsia"/>
          <w:u w:val="single"/>
        </w:rPr>
        <w:t>条</w:t>
      </w:r>
    </w:p>
    <w:p w:rsidR="00000000" w:rsidRDefault="00000000">
      <w:pPr>
        <w:spacing w:before="120" w:after="120"/>
      </w:pPr>
      <w:r>
        <w:tab/>
        <w:t>7.</w:t>
      </w:r>
      <w:r>
        <w:tab/>
      </w:r>
      <w:r>
        <w:rPr>
          <w:rFonts w:hint="eastAsia"/>
        </w:rPr>
        <w:t>在安提瓜和巴布达</w:t>
      </w:r>
      <w:r>
        <w:t>,</w:t>
      </w:r>
      <w:r>
        <w:rPr>
          <w:rFonts w:hint="eastAsia"/>
        </w:rPr>
        <w:t>没有已知的贩卖妇女现象</w:t>
      </w:r>
      <w:r>
        <w:t>,</w:t>
      </w:r>
      <w:r>
        <w:rPr>
          <w:rFonts w:hint="eastAsia"/>
        </w:rPr>
        <w:t>但最近卖淫人数增多令人感到关注。当局正在采取协调一致的努力来消除这种活动。</w:t>
      </w:r>
    </w:p>
    <w:p w:rsidR="00000000" w:rsidRDefault="00000000">
      <w:pPr>
        <w:spacing w:before="120" w:after="120"/>
        <w:rPr>
          <w:u w:val="single"/>
        </w:rPr>
      </w:pPr>
      <w:r>
        <w:rPr>
          <w:rFonts w:hint="eastAsia"/>
          <w:u w:val="single"/>
        </w:rPr>
        <w:t>第</w:t>
      </w:r>
      <w:r>
        <w:rPr>
          <w:u w:val="single"/>
        </w:rPr>
        <w:t>7</w:t>
      </w:r>
      <w:r>
        <w:rPr>
          <w:rFonts w:hint="eastAsia"/>
          <w:u w:val="single"/>
        </w:rPr>
        <w:t>条</w:t>
      </w:r>
    </w:p>
    <w:p w:rsidR="00000000" w:rsidRDefault="00000000">
      <w:pPr>
        <w:spacing w:before="120" w:after="120"/>
      </w:pPr>
      <w:r>
        <w:tab/>
        <w:t>8.</w:t>
      </w:r>
      <w:r>
        <w:tab/>
      </w:r>
      <w:r>
        <w:rPr>
          <w:rFonts w:hint="eastAsia"/>
        </w:rPr>
        <w:t>在</w:t>
      </w:r>
      <w:r>
        <w:t>1994</w:t>
      </w:r>
      <w:r>
        <w:rPr>
          <w:rFonts w:hint="eastAsia"/>
        </w:rPr>
        <w:t>年的大选中</w:t>
      </w:r>
      <w:r>
        <w:t>,</w:t>
      </w:r>
      <w:r>
        <w:rPr>
          <w:rFonts w:hint="eastAsia"/>
        </w:rPr>
        <w:t>妇女构成大多数的投票者</w:t>
      </w:r>
      <w:r>
        <w:t>,</w:t>
      </w:r>
      <w:r>
        <w:rPr>
          <w:rFonts w:hint="eastAsia"/>
        </w:rPr>
        <w:t>但尽管这一多数</w:t>
      </w:r>
      <w:r>
        <w:t>,</w:t>
      </w:r>
      <w:r>
        <w:rPr>
          <w:rFonts w:hint="eastAsia"/>
        </w:rPr>
        <w:t>从未有任何妇女当选进入立法机构。政府决心纠正在分享权力和在制订政策的最高层面的这种不平等现象。然而</w:t>
      </w:r>
      <w:r>
        <w:t>,</w:t>
      </w:r>
      <w:r>
        <w:rPr>
          <w:rFonts w:hint="eastAsia"/>
        </w:rPr>
        <w:t>妇女已被任命担任参议院议长和众议院议长的职务。已经开始实行战略</w:t>
      </w:r>
      <w:r>
        <w:t>,</w:t>
      </w:r>
      <w:r>
        <w:rPr>
          <w:rFonts w:hint="eastAsia"/>
        </w:rPr>
        <w:t>以便在下一次大选中实现选出至少一名妇女候选人的目标。政府与大众媒体密切合作</w:t>
      </w:r>
      <w:r>
        <w:t>,</w:t>
      </w:r>
      <w:r>
        <w:rPr>
          <w:rFonts w:hint="eastAsia"/>
        </w:rPr>
        <w:t>确保充分地报导妇女问题。</w:t>
      </w:r>
    </w:p>
    <w:p w:rsidR="00000000" w:rsidRDefault="00000000">
      <w:pPr>
        <w:spacing w:before="120" w:after="120"/>
        <w:rPr>
          <w:u w:val="single"/>
        </w:rPr>
      </w:pPr>
      <w:r>
        <w:rPr>
          <w:rFonts w:hint="eastAsia"/>
          <w:u w:val="single"/>
        </w:rPr>
        <w:t>第</w:t>
      </w:r>
      <w:r>
        <w:rPr>
          <w:u w:val="single"/>
        </w:rPr>
        <w:t>8</w:t>
      </w:r>
      <w:r>
        <w:rPr>
          <w:rFonts w:hint="eastAsia"/>
          <w:u w:val="single"/>
        </w:rPr>
        <w:t>条</w:t>
      </w:r>
    </w:p>
    <w:p w:rsidR="00000000" w:rsidRDefault="00000000">
      <w:pPr>
        <w:spacing w:before="120" w:after="120"/>
      </w:pPr>
      <w:r>
        <w:tab/>
        <w:t>9.</w:t>
      </w:r>
      <w:r>
        <w:tab/>
      </w:r>
      <w:r>
        <w:rPr>
          <w:rFonts w:hint="eastAsia"/>
        </w:rPr>
        <w:t>对于妇女在国际层面代表安提瓜和巴布达和参与国际组织的工作</w:t>
      </w:r>
      <w:r>
        <w:t>,</w:t>
      </w:r>
      <w:r>
        <w:rPr>
          <w:rFonts w:hint="eastAsia"/>
        </w:rPr>
        <w:t>不存在任何法律障碍或限制。</w:t>
      </w:r>
    </w:p>
    <w:p w:rsidR="00000000" w:rsidRDefault="00000000">
      <w:pPr>
        <w:spacing w:before="120" w:after="120"/>
        <w:rPr>
          <w:u w:val="single"/>
        </w:rPr>
      </w:pPr>
      <w:r>
        <w:rPr>
          <w:rFonts w:hint="eastAsia"/>
          <w:u w:val="single"/>
        </w:rPr>
        <w:t>第</w:t>
      </w:r>
      <w:r>
        <w:rPr>
          <w:u w:val="single"/>
        </w:rPr>
        <w:t>9</w:t>
      </w:r>
      <w:r>
        <w:rPr>
          <w:rFonts w:hint="eastAsia"/>
          <w:u w:val="single"/>
        </w:rPr>
        <w:t>条</w:t>
      </w:r>
    </w:p>
    <w:p w:rsidR="00000000" w:rsidRDefault="00000000">
      <w:pPr>
        <w:spacing w:before="120" w:after="120"/>
      </w:pPr>
      <w:r>
        <w:tab/>
        <w:t>10.</w:t>
      </w:r>
      <w:r>
        <w:tab/>
      </w:r>
      <w:r>
        <w:rPr>
          <w:rFonts w:hint="eastAsia"/>
        </w:rPr>
        <w:t>关于国籍和公民权</w:t>
      </w:r>
      <w:r>
        <w:t>,</w:t>
      </w:r>
      <w:r>
        <w:rPr>
          <w:rFonts w:hint="eastAsia"/>
        </w:rPr>
        <w:t>仍存在一些法律障碍</w:t>
      </w:r>
      <w:r>
        <w:t>,</w:t>
      </w:r>
      <w:r>
        <w:rPr>
          <w:rFonts w:hint="eastAsia"/>
        </w:rPr>
        <w:t>影响到母亲的合法权利并影响到妇女的离婚要求</w:t>
      </w:r>
      <w:r>
        <w:t>,</w:t>
      </w:r>
      <w:r>
        <w:rPr>
          <w:rFonts w:hint="eastAsia"/>
        </w:rPr>
        <w:t>对此政府计划在最近的将来致力解决。</w:t>
      </w:r>
    </w:p>
    <w:p w:rsidR="00000000" w:rsidRDefault="00000000">
      <w:pPr>
        <w:spacing w:before="120" w:after="120"/>
        <w:rPr>
          <w:u w:val="single"/>
        </w:rPr>
      </w:pPr>
      <w:r>
        <w:rPr>
          <w:rFonts w:hint="eastAsia"/>
          <w:u w:val="single"/>
        </w:rPr>
        <w:t>第</w:t>
      </w:r>
      <w:r>
        <w:rPr>
          <w:u w:val="single"/>
        </w:rPr>
        <w:t>10</w:t>
      </w:r>
      <w:r>
        <w:rPr>
          <w:rFonts w:hint="eastAsia"/>
          <w:u w:val="single"/>
        </w:rPr>
        <w:t>条</w:t>
      </w:r>
    </w:p>
    <w:p w:rsidR="00000000" w:rsidRDefault="00000000">
      <w:pPr>
        <w:spacing w:before="120" w:after="120" w:line="360" w:lineRule="auto"/>
      </w:pPr>
      <w:r>
        <w:tab/>
        <w:t>11.</w:t>
      </w:r>
      <w:r>
        <w:tab/>
      </w:r>
      <w:r>
        <w:rPr>
          <w:rFonts w:hint="eastAsia"/>
        </w:rPr>
        <w:t>现行制度为所有</w:t>
      </w:r>
      <w:r>
        <w:t>5</w:t>
      </w:r>
      <w:r>
        <w:rPr>
          <w:rFonts w:hint="eastAsia"/>
        </w:rPr>
        <w:t>岁至</w:t>
      </w:r>
      <w:r>
        <w:t>16</w:t>
      </w:r>
      <w:r>
        <w:rPr>
          <w:rFonts w:hint="eastAsia"/>
        </w:rPr>
        <w:t>岁的儿童提供义务教育。高等教育的奖学金平等地提供给男性和女性的申请人。此外</w:t>
      </w:r>
      <w:r>
        <w:t>,</w:t>
      </w:r>
      <w:r>
        <w:rPr>
          <w:rFonts w:hint="eastAsia"/>
        </w:rPr>
        <w:t>还存在各种机会</w:t>
      </w:r>
      <w:r>
        <w:t>,</w:t>
      </w:r>
      <w:r>
        <w:rPr>
          <w:rFonts w:hint="eastAsia"/>
        </w:rPr>
        <w:t>以便曾离开学校或中断学习的女童或妇女可继续其教育。</w:t>
      </w:r>
    </w:p>
    <w:p w:rsidR="00000000" w:rsidRDefault="00000000">
      <w:pPr>
        <w:spacing w:before="120" w:after="120" w:line="360" w:lineRule="auto"/>
        <w:rPr>
          <w:u w:val="single"/>
        </w:rPr>
      </w:pPr>
      <w:r>
        <w:rPr>
          <w:rFonts w:hint="eastAsia"/>
          <w:u w:val="single"/>
        </w:rPr>
        <w:t>第</w:t>
      </w:r>
      <w:r>
        <w:rPr>
          <w:u w:val="single"/>
        </w:rPr>
        <w:t>12</w:t>
      </w:r>
      <w:r>
        <w:rPr>
          <w:rFonts w:hint="eastAsia"/>
          <w:u w:val="single"/>
        </w:rPr>
        <w:t>条</w:t>
      </w:r>
    </w:p>
    <w:p w:rsidR="00000000" w:rsidRDefault="00000000">
      <w:r>
        <w:tab/>
        <w:t>12.</w:t>
      </w:r>
      <w:r>
        <w:tab/>
      </w:r>
      <w:r>
        <w:rPr>
          <w:rFonts w:hint="eastAsia"/>
        </w:rPr>
        <w:t>安提瓜和巴布达的政策是向所有自己的公民提供医疗保健</w:t>
      </w:r>
      <w:r>
        <w:t>,</w:t>
      </w:r>
      <w:r>
        <w:rPr>
          <w:rFonts w:hint="eastAsia"/>
        </w:rPr>
        <w:t>“医疗服务计划”为各种类别的疾病提供治疗和医药津贴。医疗保健服务提供妇幼保健</w:t>
      </w:r>
      <w:r>
        <w:t>,</w:t>
      </w:r>
      <w:r>
        <w:rPr>
          <w:rFonts w:hint="eastAsia"/>
        </w:rPr>
        <w:t>包括计划生育咨询、母乳喂养、营养教育、以及产前和产后护理。妇女的寿命最近已增加到</w:t>
      </w:r>
      <w:r>
        <w:t>73</w:t>
      </w:r>
      <w:r>
        <w:rPr>
          <w:rFonts w:hint="eastAsia"/>
        </w:rPr>
        <w:t>年</w:t>
      </w:r>
      <w:r>
        <w:t>,</w:t>
      </w:r>
      <w:r>
        <w:rPr>
          <w:rFonts w:hint="eastAsia"/>
        </w:rPr>
        <w:t>其部分原因也许是目前通过多部门的方式开展的预防性保健措施。</w:t>
      </w:r>
    </w:p>
    <w:p w:rsidR="00000000" w:rsidRDefault="00000000">
      <w:r>
        <w:tab/>
        <w:t>13.</w:t>
      </w:r>
      <w:r>
        <w:tab/>
      </w:r>
      <w:r>
        <w:rPr>
          <w:rFonts w:hint="eastAsia"/>
        </w:rPr>
        <w:t>鉴于</w:t>
      </w:r>
      <w:r>
        <w:t>HIV</w:t>
      </w:r>
      <w:r>
        <w:rPr>
          <w:rFonts w:hint="eastAsia"/>
        </w:rPr>
        <w:t>病毒</w:t>
      </w:r>
      <w:r>
        <w:t>/</w:t>
      </w:r>
      <w:r>
        <w:rPr>
          <w:rFonts w:hint="eastAsia"/>
        </w:rPr>
        <w:t>艾滋病的发病日益增加</w:t>
      </w:r>
      <w:r>
        <w:t>,</w:t>
      </w:r>
      <w:r>
        <w:rPr>
          <w:rFonts w:hint="eastAsia"/>
        </w:rPr>
        <w:t>政府已在卫生部开始一项全国性的艾滋病方案。它的两项主要目标是</w:t>
      </w:r>
      <w:r>
        <w:t>:</w:t>
      </w:r>
      <w:r>
        <w:rPr>
          <w:rFonts w:hint="eastAsia"/>
        </w:rPr>
        <w:t>防止</w:t>
      </w:r>
      <w:r>
        <w:t>HIV</w:t>
      </w:r>
      <w:r>
        <w:rPr>
          <w:rFonts w:hint="eastAsia"/>
        </w:rPr>
        <w:t>病毒</w:t>
      </w:r>
      <w:r>
        <w:t>(</w:t>
      </w:r>
      <w:r>
        <w:rPr>
          <w:rFonts w:hint="eastAsia"/>
        </w:rPr>
        <w:t>艾滋病毒</w:t>
      </w:r>
      <w:r>
        <w:t>)</w:t>
      </w:r>
      <w:r>
        <w:rPr>
          <w:rFonts w:hint="eastAsia"/>
        </w:rPr>
        <w:t>的传播</w:t>
      </w:r>
      <w:r>
        <w:t>,</w:t>
      </w:r>
      <w:r>
        <w:rPr>
          <w:rFonts w:hint="eastAsia"/>
        </w:rPr>
        <w:t>以及减少</w:t>
      </w:r>
      <w:r>
        <w:t>HIV</w:t>
      </w:r>
      <w:r>
        <w:rPr>
          <w:rFonts w:hint="eastAsia"/>
        </w:rPr>
        <w:t>病毒对个人和家庭的影响。该方案同计划生育协会和卫生部的教育科密切合作</w:t>
      </w:r>
      <w:r>
        <w:t>,</w:t>
      </w:r>
      <w:r>
        <w:rPr>
          <w:rFonts w:hint="eastAsia"/>
        </w:rPr>
        <w:t>以通过采用戏剧、广播及其他媒体传播信息和提供教育。</w:t>
      </w:r>
    </w:p>
    <w:p w:rsidR="00000000" w:rsidRDefault="00000000">
      <w:r>
        <w:tab/>
        <w:t>14.</w:t>
      </w:r>
      <w:r>
        <w:tab/>
      </w:r>
      <w:r>
        <w:rPr>
          <w:rFonts w:hint="eastAsia"/>
        </w:rPr>
        <w:t>政府已表示坚决致力于初级保健</w:t>
      </w:r>
      <w:r>
        <w:t>,</w:t>
      </w:r>
      <w:r>
        <w:rPr>
          <w:rFonts w:hint="eastAsia"/>
        </w:rPr>
        <w:t>并已将“至</w:t>
      </w:r>
      <w:r>
        <w:t>2000</w:t>
      </w:r>
      <w:r>
        <w:rPr>
          <w:rFonts w:hint="eastAsia"/>
        </w:rPr>
        <w:t>年实现所有人的保健”作为其使命声明。《</w:t>
      </w:r>
      <w:r>
        <w:t>1997</w:t>
      </w:r>
      <w:r>
        <w:rPr>
          <w:rFonts w:hint="eastAsia"/>
        </w:rPr>
        <w:t>年新保健指南》是对那些影响到国家五年保健计划的所有计划和方案的汇编。而且</w:t>
      </w:r>
      <w:r>
        <w:t>,</w:t>
      </w:r>
      <w:r>
        <w:rPr>
          <w:rFonts w:hint="eastAsia"/>
        </w:rPr>
        <w:t>一个现代最新水平医院的建筑工程最近已经开工</w:t>
      </w:r>
      <w:r>
        <w:t>,</w:t>
      </w:r>
      <w:r>
        <w:rPr>
          <w:rFonts w:hint="eastAsia"/>
        </w:rPr>
        <w:t>它将包括已经改善的妇幼保健设施。</w:t>
      </w:r>
    </w:p>
    <w:p w:rsidR="00000000" w:rsidRDefault="00000000">
      <w:r>
        <w:tab/>
        <w:t>15.</w:t>
      </w:r>
      <w:r>
        <w:tab/>
      </w:r>
      <w:r>
        <w:rPr>
          <w:rFonts w:hint="eastAsia"/>
        </w:rPr>
        <w:t>安提瓜和巴布达的妇女可以平等地获得政府的各项福利。银行部门受雇的妇女人数是男子的两倍</w:t>
      </w:r>
      <w:r>
        <w:t>,</w:t>
      </w:r>
      <w:r>
        <w:rPr>
          <w:rFonts w:hint="eastAsia"/>
        </w:rPr>
        <w:t>尽管担任决策职务的妇女很少。在获得银行信贷或贷款方面男子与女子之间不存在任何区分</w:t>
      </w:r>
      <w:r>
        <w:t>,</w:t>
      </w:r>
      <w:r>
        <w:rPr>
          <w:rFonts w:hint="eastAsia"/>
        </w:rPr>
        <w:t>只要满足银行的借贷标准就行。妇女一直代表国家出席国际性和区域性的运动会</w:t>
      </w:r>
      <w:r>
        <w:t>,</w:t>
      </w:r>
      <w:r>
        <w:rPr>
          <w:rFonts w:hint="eastAsia"/>
        </w:rPr>
        <w:t>并可以充分地参与她们选择的文化及其他活动。</w:t>
      </w:r>
    </w:p>
    <w:p w:rsidR="00000000" w:rsidRDefault="00000000">
      <w:r>
        <w:tab/>
        <w:t>16.</w:t>
      </w:r>
      <w:r>
        <w:tab/>
      </w:r>
      <w:r>
        <w:rPr>
          <w:rFonts w:hint="eastAsia"/>
        </w:rPr>
        <w:t>还没有任何由国家资助的社会福利方案是具体针对妇女和家庭而设计的</w:t>
      </w:r>
      <w:r>
        <w:t>,</w:t>
      </w:r>
      <w:r>
        <w:rPr>
          <w:rFonts w:hint="eastAsia"/>
        </w:rPr>
        <w:t>但最近的立法已创造更广泛的机会</w:t>
      </w:r>
      <w:r>
        <w:t>,</w:t>
      </w:r>
      <w:r>
        <w:rPr>
          <w:rFonts w:hint="eastAsia"/>
        </w:rPr>
        <w:t>有利于根据择优的原则获得职业培训和高等教育方面的国家援助。</w:t>
      </w:r>
    </w:p>
    <w:p w:rsidR="00000000" w:rsidRDefault="00000000">
      <w:r>
        <w:tab/>
        <w:t>17.</w:t>
      </w:r>
      <w:r>
        <w:tab/>
      </w:r>
      <w:r>
        <w:rPr>
          <w:rFonts w:hint="eastAsia"/>
        </w:rPr>
        <w:t>妇女为安提瓜和巴布达的农业发展有着巨大的贡献</w:t>
      </w:r>
      <w:r>
        <w:t>,</w:t>
      </w:r>
      <w:r>
        <w:rPr>
          <w:rFonts w:hint="eastAsia"/>
        </w:rPr>
        <w:t>她们占安提瓜和巴布达所有农民的</w:t>
      </w:r>
      <w:r>
        <w:t>38%,</w:t>
      </w:r>
      <w:r>
        <w:rPr>
          <w:rFonts w:hint="eastAsia"/>
        </w:rPr>
        <w:t>并占全职农民的</w:t>
      </w:r>
      <w:r>
        <w:t>53%</w:t>
      </w:r>
      <w:r>
        <w:rPr>
          <w:rFonts w:hint="eastAsia"/>
        </w:rPr>
        <w:t>。在农村地区已提供医疗诊所网络、并提供了儿童的小学和中学教育</w:t>
      </w:r>
      <w:r>
        <w:t>,</w:t>
      </w:r>
      <w:r>
        <w:rPr>
          <w:rFonts w:hint="eastAsia"/>
        </w:rPr>
        <w:t>并且所有地区都享受公共水电服务。女性农民参加农民组织、合作社及其他机构</w:t>
      </w:r>
      <w:r>
        <w:t>,</w:t>
      </w:r>
      <w:r>
        <w:rPr>
          <w:rFonts w:hint="eastAsia"/>
        </w:rPr>
        <w:t>并获得妇女事务局的援助。她们还享有与男子同样的拥有土地及获得贷款的权利。但是</w:t>
      </w:r>
      <w:r>
        <w:t>,</w:t>
      </w:r>
      <w:r>
        <w:rPr>
          <w:rFonts w:hint="eastAsia"/>
        </w:rPr>
        <w:t>尽管她们为农业生产做出的重大贡献</w:t>
      </w:r>
      <w:r>
        <w:t>,</w:t>
      </w:r>
      <w:r>
        <w:rPr>
          <w:rFonts w:hint="eastAsia"/>
        </w:rPr>
        <w:t>妇女仍然在不利的条件下生活和工作</w:t>
      </w:r>
      <w:r>
        <w:t>;</w:t>
      </w:r>
      <w:r>
        <w:rPr>
          <w:rFonts w:hint="eastAsia"/>
        </w:rPr>
        <w:t>传统及关于妇女作用的社会成见仍然促使产生某些形式的歧视。</w:t>
      </w:r>
    </w:p>
    <w:p w:rsidR="00000000" w:rsidRDefault="00000000">
      <w:r>
        <w:tab/>
        <w:t>18.</w:t>
      </w:r>
      <w:r>
        <w:tab/>
      </w:r>
      <w:r>
        <w:rPr>
          <w:rFonts w:hint="eastAsia"/>
        </w:rPr>
        <w:t>妇女享有安提瓜和巴布达宪法和法律所赋予的作为公民和个人的全部权利</w:t>
      </w:r>
      <w:r>
        <w:t>,</w:t>
      </w:r>
      <w:r>
        <w:rPr>
          <w:rFonts w:hint="eastAsia"/>
        </w:rPr>
        <w:t>她们可以投票和担任公职</w:t>
      </w:r>
      <w:r>
        <w:t>,</w:t>
      </w:r>
      <w:r>
        <w:rPr>
          <w:rFonts w:hint="eastAsia"/>
        </w:rPr>
        <w:t>并在就业方面享受与男子同等的地位、权利和福利。但是</w:t>
      </w:r>
      <w:r>
        <w:t>,</w:t>
      </w:r>
      <w:r>
        <w:rPr>
          <w:rFonts w:hint="eastAsia"/>
        </w:rPr>
        <w:t>有必要加强劳工法</w:t>
      </w:r>
      <w:r>
        <w:t>,</w:t>
      </w:r>
      <w:r>
        <w:rPr>
          <w:rFonts w:hint="eastAsia"/>
        </w:rPr>
        <w:t>以确保在劳工市场上妇女得到公平和平等的待遇。妇女可以自由地上法庭</w:t>
      </w:r>
      <w:r>
        <w:t>,</w:t>
      </w:r>
      <w:r>
        <w:rPr>
          <w:rFonts w:hint="eastAsia"/>
        </w:rPr>
        <w:t>已婚妇女可以以其自己的名字拥有和处置财产并缔结合约。</w:t>
      </w:r>
    </w:p>
    <w:p w:rsidR="00000000" w:rsidRDefault="00000000">
      <w:r>
        <w:tab/>
        <w:t>19.</w:t>
      </w:r>
      <w:r>
        <w:tab/>
      </w:r>
      <w:r>
        <w:rPr>
          <w:rFonts w:hint="eastAsia"/>
        </w:rPr>
        <w:t>婚姻法中允许人们未到法定成人年龄就可缔结婚约的不规则条款</w:t>
      </w:r>
      <w:r>
        <w:t>,</w:t>
      </w:r>
      <w:r>
        <w:rPr>
          <w:rFonts w:hint="eastAsia"/>
        </w:rPr>
        <w:t>仍有待纠正。婚姻可以由政府官员或牧师或由总登记官正式主持</w:t>
      </w:r>
      <w:r>
        <w:t>,</w:t>
      </w:r>
      <w:r>
        <w:rPr>
          <w:rFonts w:hint="eastAsia"/>
        </w:rPr>
        <w:t>申请人不会受到任何限制或区分。虽然人们作为未婚夫妇居住在一起并非不寻常</w:t>
      </w:r>
      <w:r>
        <w:t>,</w:t>
      </w:r>
      <w:r>
        <w:rPr>
          <w:rFonts w:hint="eastAsia"/>
        </w:rPr>
        <w:t>但他们在法律规定的财产权和划分财产方面处于不利</w:t>
      </w:r>
      <w:r>
        <w:t>,</w:t>
      </w:r>
      <w:r>
        <w:rPr>
          <w:rFonts w:hint="eastAsia"/>
        </w:rPr>
        <w:t>因为法律不承认这种关系中的配偶平等享有共同财产。婚姻和习惯法关系中的伙伴都负有义务和责任抚养子女</w:t>
      </w:r>
      <w:r>
        <w:t>,</w:t>
      </w:r>
      <w:r>
        <w:rPr>
          <w:rFonts w:hint="eastAsia"/>
        </w:rPr>
        <w:t>已婚妇女在对子女的监护权和抚养权方面同男子享有平等的权利和责任。女孩在继承权方面不受到任何歧视。</w:t>
      </w:r>
    </w:p>
    <w:p w:rsidR="00000000" w:rsidRDefault="00000000">
      <w:r>
        <w:tab/>
        <w:t>20.</w:t>
      </w:r>
      <w:r>
        <w:tab/>
      </w:r>
      <w:r>
        <w:rPr>
          <w:rFonts w:hint="eastAsia"/>
        </w:rPr>
        <w:t>离婚管制已大为放松</w:t>
      </w:r>
      <w:r>
        <w:t>,</w:t>
      </w:r>
      <w:r>
        <w:rPr>
          <w:rFonts w:hint="eastAsia"/>
        </w:rPr>
        <w:t>规定只需“无可挽回的破裂”这一单一理由</w:t>
      </w:r>
      <w:r>
        <w:t>,</w:t>
      </w:r>
      <w:r>
        <w:rPr>
          <w:rFonts w:hint="eastAsia"/>
        </w:rPr>
        <w:t>并将推定遗弃情况下的等待期间从</w:t>
      </w:r>
      <w:r>
        <w:t>3</w:t>
      </w:r>
      <w:r>
        <w:rPr>
          <w:rFonts w:hint="eastAsia"/>
        </w:rPr>
        <w:t>年减为一年。还已作出规定</w:t>
      </w:r>
      <w:r>
        <w:t>,</w:t>
      </w:r>
      <w:r>
        <w:rPr>
          <w:rFonts w:hint="eastAsia"/>
        </w:rPr>
        <w:t>以便可以起诉丈夫的性侵犯行为</w:t>
      </w:r>
      <w:r>
        <w:t>,</w:t>
      </w:r>
      <w:r>
        <w:rPr>
          <w:rFonts w:hint="eastAsia"/>
        </w:rPr>
        <w:t>如果在这种冒犯行为的时候双方之间存在分居裁定或协议的话。虽然安提瓜和巴布达没有全国性的计划生育政策</w:t>
      </w:r>
      <w:r>
        <w:t>,</w:t>
      </w:r>
      <w:r>
        <w:rPr>
          <w:rFonts w:hint="eastAsia"/>
        </w:rPr>
        <w:t>但妇女可以不受妨碍地获得避孕信息和物品。</w:t>
      </w:r>
    </w:p>
    <w:p w:rsidR="00000000" w:rsidRDefault="00000000">
      <w:r>
        <w:tab/>
        <w:t>21.</w:t>
      </w:r>
      <w:r>
        <w:tab/>
      </w:r>
      <w:r>
        <w:rPr>
          <w:rFonts w:hint="eastAsia"/>
        </w:rPr>
        <w:t>总之</w:t>
      </w:r>
      <w:r>
        <w:t>,</w:t>
      </w:r>
      <w:r>
        <w:rPr>
          <w:rFonts w:hint="eastAsia"/>
        </w:rPr>
        <w:t>安提瓜和巴布达在改善妇女地位方面已取得巨大进步。政府认识到实现这一目标是一个涉及社会所有部门的逐步过程</w:t>
      </w:r>
      <w:r>
        <w:t>,</w:t>
      </w:r>
      <w:r>
        <w:rPr>
          <w:rFonts w:hint="eastAsia"/>
        </w:rPr>
        <w:t>但政府仍坚定地承诺致力于消除对妇女的一切形式歧视</w:t>
      </w:r>
      <w:r>
        <w:t>,</w:t>
      </w:r>
      <w:r>
        <w:rPr>
          <w:rFonts w:hint="eastAsia"/>
        </w:rPr>
        <w:t>并纠正在制订政策的最高层面权力分享方面的不均现象。</w:t>
      </w:r>
    </w:p>
    <w:p w:rsidR="00000000" w:rsidRDefault="00000000">
      <w:r>
        <w:tab/>
        <w:t>22.</w:t>
      </w:r>
      <w:r>
        <w:tab/>
      </w:r>
      <w:r>
        <w:rPr>
          <w:u w:val="single"/>
        </w:rPr>
        <w:t>BERNARD</w:t>
      </w:r>
      <w:r>
        <w:rPr>
          <w:rFonts w:hint="eastAsia"/>
          <w:u w:val="single"/>
        </w:rPr>
        <w:t>女士</w:t>
      </w:r>
      <w:r>
        <w:rPr>
          <w:rFonts w:hint="eastAsia"/>
        </w:rPr>
        <w:t>说</w:t>
      </w:r>
      <w:r>
        <w:t>,</w:t>
      </w:r>
      <w:r>
        <w:rPr>
          <w:rFonts w:hint="eastAsia"/>
        </w:rPr>
        <w:t>该报告明确显示</w:t>
      </w:r>
      <w:r>
        <w:t>,</w:t>
      </w:r>
      <w:r>
        <w:rPr>
          <w:rFonts w:hint="eastAsia"/>
        </w:rPr>
        <w:t>安提瓜和巴布达的妇女地位正在改善。她指出</w:t>
      </w:r>
      <w:r>
        <w:t>,</w:t>
      </w:r>
      <w:r>
        <w:rPr>
          <w:rFonts w:hint="eastAsia"/>
        </w:rPr>
        <w:t>安提瓜和巴布达如该区域其他国家一样</w:t>
      </w:r>
      <w:r>
        <w:t>,</w:t>
      </w:r>
      <w:r>
        <w:rPr>
          <w:rFonts w:hint="eastAsia"/>
        </w:rPr>
        <w:t>主要以旅游业为主</w:t>
      </w:r>
      <w:r>
        <w:t>,</w:t>
      </w:r>
      <w:r>
        <w:rPr>
          <w:rFonts w:hint="eastAsia"/>
        </w:rPr>
        <w:t>并且旅游业为妇女提供的就业机会最多。该国的法律也在朝着类似于其邻国的方向发展</w:t>
      </w:r>
      <w:r>
        <w:t>,</w:t>
      </w:r>
      <w:r>
        <w:rPr>
          <w:rFonts w:hint="eastAsia"/>
        </w:rPr>
        <w:t>该国立法机构最近实行了家庭暴力法案就说明了这一点。她祝贺安提瓜和巴布达政府提交了初次报告和澄清说明</w:t>
      </w:r>
      <w:r>
        <w:t>,</w:t>
      </w:r>
      <w:r>
        <w:rPr>
          <w:rFonts w:hint="eastAsia"/>
        </w:rPr>
        <w:t>并祝贺它毫无保留地批准了《公约》。</w:t>
      </w:r>
    </w:p>
    <w:p w:rsidR="00000000" w:rsidRDefault="00000000">
      <w:r>
        <w:tab/>
        <w:t>23.</w:t>
      </w:r>
      <w:r>
        <w:tab/>
      </w:r>
      <w:r>
        <w:rPr>
          <w:u w:val="single"/>
        </w:rPr>
        <w:t>SINEGEORGIS</w:t>
      </w:r>
      <w:r>
        <w:rPr>
          <w:rFonts w:hint="eastAsia"/>
          <w:u w:val="single"/>
        </w:rPr>
        <w:t>女士</w:t>
      </w:r>
      <w:r>
        <w:rPr>
          <w:rFonts w:hint="eastAsia"/>
        </w:rPr>
        <w:t>说</w:t>
      </w:r>
      <w:r>
        <w:t>,</w:t>
      </w:r>
      <w:r>
        <w:rPr>
          <w:rFonts w:hint="eastAsia"/>
        </w:rPr>
        <w:t>安提瓜和巴布达政府提供的补充材料和说明纠正了初次报告中的遗漏</w:t>
      </w:r>
      <w:r>
        <w:t>,</w:t>
      </w:r>
      <w:r>
        <w:rPr>
          <w:rFonts w:hint="eastAsia"/>
        </w:rPr>
        <w:t>她祝贺该国政府为充分执行妇女人权和《公约》的各项条款规定作出的努力。</w:t>
      </w:r>
    </w:p>
    <w:p w:rsidR="00000000" w:rsidRDefault="00000000">
      <w:r>
        <w:tab/>
        <w:t>24.</w:t>
      </w:r>
      <w:r>
        <w:tab/>
      </w:r>
      <w:r>
        <w:rPr>
          <w:u w:val="single"/>
        </w:rPr>
        <w:t>JAVATE DE DIOS</w:t>
      </w:r>
      <w:r>
        <w:rPr>
          <w:rFonts w:hint="eastAsia"/>
          <w:u w:val="single"/>
        </w:rPr>
        <w:t>女士</w:t>
      </w:r>
      <w:r>
        <w:rPr>
          <w:rFonts w:hint="eastAsia"/>
        </w:rPr>
        <w:t>表示赞赏安提瓜和巴布达政府就其坚定地致力于《执行公约》的各项规定和《第四次妇女问题世界会议行动纲要》所作的简要和坦率的说明。她注意到</w:t>
      </w:r>
      <w:r>
        <w:t>,</w:t>
      </w:r>
      <w:r>
        <w:rPr>
          <w:rFonts w:hint="eastAsia"/>
        </w:rPr>
        <w:t>妇女事务局的任务和职责自</w:t>
      </w:r>
      <w:r>
        <w:t>1995</w:t>
      </w:r>
      <w:r>
        <w:rPr>
          <w:rFonts w:hint="eastAsia"/>
        </w:rPr>
        <w:t>年第四次妇女问题世界会议以来已经扩大</w:t>
      </w:r>
      <w:r>
        <w:t>,</w:t>
      </w:r>
      <w:r>
        <w:rPr>
          <w:rFonts w:hint="eastAsia"/>
        </w:rPr>
        <w:t>她并询问该事务局是否能获得足够的人力和财政资源。她还询问该妇女事务局是不是一个执行机构、它如何与其他政府各部及各规划和发展单位往来、它如何在地方层面宣传政策、以及它如何与非政府组织联系。</w:t>
      </w:r>
    </w:p>
    <w:p w:rsidR="00000000" w:rsidRDefault="00000000">
      <w:pPr>
        <w:spacing w:before="120" w:after="120"/>
      </w:pPr>
      <w:r>
        <w:rPr>
          <w:rFonts w:hint="eastAsia"/>
          <w:u w:val="single"/>
        </w:rPr>
        <w:t>第</w:t>
      </w:r>
      <w:r>
        <w:rPr>
          <w:u w:val="single"/>
        </w:rPr>
        <w:t>2</w:t>
      </w:r>
      <w:r>
        <w:rPr>
          <w:rFonts w:hint="eastAsia"/>
          <w:u w:val="single"/>
        </w:rPr>
        <w:t>条</w:t>
      </w:r>
    </w:p>
    <w:p w:rsidR="00000000" w:rsidRDefault="00000000">
      <w:r>
        <w:tab/>
        <w:t>25.</w:t>
      </w:r>
      <w:r>
        <w:tab/>
      </w:r>
      <w:r>
        <w:rPr>
          <w:u w:val="single"/>
        </w:rPr>
        <w:t>HARTONO</w:t>
      </w:r>
      <w:r>
        <w:rPr>
          <w:rFonts w:hint="eastAsia"/>
          <w:u w:val="single"/>
        </w:rPr>
        <w:t>女士</w:t>
      </w:r>
      <w:r>
        <w:rPr>
          <w:rFonts w:hint="eastAsia"/>
        </w:rPr>
        <w:t>说</w:t>
      </w:r>
      <w:r>
        <w:t>,</w:t>
      </w:r>
      <w:r>
        <w:rPr>
          <w:rFonts w:hint="eastAsia"/>
        </w:rPr>
        <w:t>作为发展中国家</w:t>
      </w:r>
      <w:r>
        <w:t>,</w:t>
      </w:r>
      <w:r>
        <w:rPr>
          <w:rFonts w:hint="eastAsia"/>
        </w:rPr>
        <w:t>安提瓜和巴布达必须应付许多问题</w:t>
      </w:r>
      <w:r>
        <w:t>,</w:t>
      </w:r>
      <w:r>
        <w:rPr>
          <w:rFonts w:hint="eastAsia"/>
        </w:rPr>
        <w:t>包括有限的整理人力问题。</w:t>
      </w:r>
    </w:p>
    <w:p w:rsidR="00000000" w:rsidRDefault="00000000">
      <w:r>
        <w:tab/>
        <w:t>26.</w:t>
      </w:r>
      <w:r>
        <w:tab/>
      </w:r>
      <w:r>
        <w:rPr>
          <w:rFonts w:hint="eastAsia"/>
        </w:rPr>
        <w:t>她询问立法机关有几个议院</w:t>
      </w:r>
      <w:r>
        <w:t>;</w:t>
      </w:r>
      <w:r>
        <w:rPr>
          <w:rFonts w:hint="eastAsia"/>
        </w:rPr>
        <w:t>司法机关是否有两个或三个</w:t>
      </w:r>
      <w:r>
        <w:t>,</w:t>
      </w:r>
      <w:r>
        <w:rPr>
          <w:rFonts w:hint="eastAsia"/>
        </w:rPr>
        <w:t>并且它的结构是否参照联合王国的模式</w:t>
      </w:r>
      <w:r>
        <w:t>;</w:t>
      </w:r>
      <w:r>
        <w:rPr>
          <w:rFonts w:hint="eastAsia"/>
        </w:rPr>
        <w:t>以及是否也有习惯法法庭</w:t>
      </w:r>
      <w:r>
        <w:t>,</w:t>
      </w:r>
      <w:r>
        <w:rPr>
          <w:rFonts w:hint="eastAsia"/>
        </w:rPr>
        <w:t>如果确实如此</w:t>
      </w:r>
      <w:r>
        <w:t>,</w:t>
      </w:r>
      <w:r>
        <w:rPr>
          <w:rFonts w:hint="eastAsia"/>
        </w:rPr>
        <w:t>在可适用的法律方面有何区别。</w:t>
      </w:r>
    </w:p>
    <w:p w:rsidR="00000000" w:rsidRDefault="00000000">
      <w:r>
        <w:tab/>
        <w:t>27.</w:t>
      </w:r>
      <w:r>
        <w:tab/>
      </w:r>
      <w:r>
        <w:rPr>
          <w:u w:val="single"/>
        </w:rPr>
        <w:t>AOUIJ</w:t>
      </w:r>
      <w:r>
        <w:rPr>
          <w:rFonts w:hint="eastAsia"/>
          <w:u w:val="single"/>
        </w:rPr>
        <w:t>女士</w:t>
      </w:r>
      <w:r>
        <w:rPr>
          <w:rFonts w:hint="eastAsia"/>
        </w:rPr>
        <w:t>询问</w:t>
      </w:r>
      <w:r>
        <w:t>,</w:t>
      </w:r>
      <w:r>
        <w:rPr>
          <w:rFonts w:hint="eastAsia"/>
        </w:rPr>
        <w:t>妇女事务局是否定有任何数量上的指标</w:t>
      </w:r>
      <w:r>
        <w:t>,</w:t>
      </w:r>
      <w:r>
        <w:rPr>
          <w:rFonts w:hint="eastAsia"/>
        </w:rPr>
        <w:t>特别是在政治和决策领域</w:t>
      </w:r>
      <w:r>
        <w:t>,</w:t>
      </w:r>
      <w:r>
        <w:rPr>
          <w:rFonts w:hint="eastAsia"/>
        </w:rPr>
        <w:t>以及在诸如教育和职业培训、包括旅游业等领域。她还希望知道</w:t>
      </w:r>
      <w:r>
        <w:t>,</w:t>
      </w:r>
      <w:r>
        <w:rPr>
          <w:rFonts w:hint="eastAsia"/>
        </w:rPr>
        <w:t>该事务局在本委员会所关心的领域是否取得任何具体成果。</w:t>
      </w:r>
    </w:p>
    <w:p w:rsidR="00000000" w:rsidRDefault="00000000">
      <w:r>
        <w:tab/>
        <w:t>28.</w:t>
      </w:r>
      <w:r>
        <w:tab/>
      </w:r>
      <w:r>
        <w:rPr>
          <w:rFonts w:hint="eastAsia"/>
        </w:rPr>
        <w:t>她还希望获得关于公民社会的组成、非政府组织的作用、以及与妇女事务局协调的程度等方面的进一步资料。</w:t>
      </w:r>
    </w:p>
    <w:p w:rsidR="00000000" w:rsidRDefault="00000000">
      <w:pPr>
        <w:spacing w:before="120" w:after="120" w:line="360" w:lineRule="auto"/>
      </w:pPr>
      <w:r>
        <w:tab/>
        <w:t>29.</w:t>
      </w:r>
      <w:r>
        <w:tab/>
      </w:r>
      <w:r>
        <w:rPr>
          <w:rFonts w:hint="eastAsia"/>
        </w:rPr>
        <w:t>她想知道</w:t>
      </w:r>
      <w:r>
        <w:t>,</w:t>
      </w:r>
      <w:r>
        <w:rPr>
          <w:rFonts w:hint="eastAsia"/>
        </w:rPr>
        <w:t>教会对妇女权利的发展是否有着影响</w:t>
      </w:r>
      <w:r>
        <w:t>,</w:t>
      </w:r>
      <w:r>
        <w:rPr>
          <w:rFonts w:hint="eastAsia"/>
        </w:rPr>
        <w:t>特别是在婚姻法和家庭法方面</w:t>
      </w:r>
      <w:r>
        <w:t>,</w:t>
      </w:r>
      <w:r>
        <w:rPr>
          <w:rFonts w:hint="eastAsia"/>
        </w:rPr>
        <w:t>教会对堕胎、青少年怀孕及家庭暴力等问题是否采取了立场</w:t>
      </w:r>
      <w:r>
        <w:t>,</w:t>
      </w:r>
      <w:r>
        <w:rPr>
          <w:rFonts w:hint="eastAsia"/>
        </w:rPr>
        <w:t>以及它是促进妇女地位的提高还是起阻碍作用。</w:t>
      </w:r>
    </w:p>
    <w:p w:rsidR="00000000" w:rsidRDefault="00000000">
      <w:pPr>
        <w:spacing w:before="120" w:after="120" w:line="360" w:lineRule="auto"/>
        <w:rPr>
          <w:u w:val="single"/>
        </w:rPr>
      </w:pPr>
      <w:r>
        <w:rPr>
          <w:rFonts w:hint="eastAsia"/>
          <w:u w:val="single"/>
        </w:rPr>
        <w:t>第</w:t>
      </w:r>
      <w:r>
        <w:rPr>
          <w:u w:val="single"/>
        </w:rPr>
        <w:t>3</w:t>
      </w:r>
      <w:r>
        <w:rPr>
          <w:rFonts w:hint="eastAsia"/>
          <w:u w:val="single"/>
        </w:rPr>
        <w:t>条</w:t>
      </w:r>
    </w:p>
    <w:p w:rsidR="00000000" w:rsidRDefault="00000000">
      <w:r>
        <w:tab/>
        <w:t>30.</w:t>
      </w:r>
      <w:r>
        <w:tab/>
      </w:r>
      <w:r>
        <w:rPr>
          <w:u w:val="single"/>
        </w:rPr>
        <w:t>BERNARD</w:t>
      </w:r>
      <w:r>
        <w:rPr>
          <w:rFonts w:hint="eastAsia"/>
          <w:u w:val="single"/>
        </w:rPr>
        <w:t>女士</w:t>
      </w:r>
      <w:r>
        <w:rPr>
          <w:rFonts w:hint="eastAsia"/>
        </w:rPr>
        <w:t>询问</w:t>
      </w:r>
      <w:r>
        <w:t>,</w:t>
      </w:r>
      <w:r>
        <w:rPr>
          <w:rFonts w:hint="eastAsia"/>
        </w:rPr>
        <w:t>平等机会法案只是涉及在工作场所对妇女的歧视</w:t>
      </w:r>
      <w:r>
        <w:t>,</w:t>
      </w:r>
      <w:r>
        <w:rPr>
          <w:rFonts w:hint="eastAsia"/>
        </w:rPr>
        <w:t>还是涉及一般各种歧视行为。她要求就离婚法提供进一步资料</w:t>
      </w:r>
      <w:r>
        <w:t>,</w:t>
      </w:r>
      <w:r>
        <w:rPr>
          <w:rFonts w:hint="eastAsia"/>
        </w:rPr>
        <w:t>并询问该离婚法是否对抚养费、子女抚养和婚姻期间所获财产的处置等作出了规定。</w:t>
      </w:r>
    </w:p>
    <w:p w:rsidR="00000000" w:rsidRDefault="00000000">
      <w:r>
        <w:tab/>
        <w:t>31.</w:t>
      </w:r>
      <w:r>
        <w:tab/>
      </w:r>
      <w:r>
        <w:rPr>
          <w:u w:val="single"/>
        </w:rPr>
        <w:t>OUEDRAOGO</w:t>
      </w:r>
      <w:r>
        <w:rPr>
          <w:rFonts w:hint="eastAsia"/>
          <w:u w:val="single"/>
        </w:rPr>
        <w:t>女士</w:t>
      </w:r>
      <w:r>
        <w:rPr>
          <w:rFonts w:hint="eastAsia"/>
        </w:rPr>
        <w:t>说</w:t>
      </w:r>
      <w:r>
        <w:t>,</w:t>
      </w:r>
      <w:r>
        <w:rPr>
          <w:rFonts w:hint="eastAsia"/>
        </w:rPr>
        <w:t>报告显示</w:t>
      </w:r>
      <w:r>
        <w:t>,</w:t>
      </w:r>
      <w:r>
        <w:rPr>
          <w:rFonts w:hint="eastAsia"/>
        </w:rPr>
        <w:t>妇女事务局是在总理办公室范围之内</w:t>
      </w:r>
      <w:r>
        <w:t>,</w:t>
      </w:r>
      <w:r>
        <w:rPr>
          <w:rFonts w:hint="eastAsia"/>
        </w:rPr>
        <w:t>但如果设有一个负责妇女事务的自主部长则更为有效得多。而且</w:t>
      </w:r>
      <w:r>
        <w:t>,</w:t>
      </w:r>
      <w:r>
        <w:rPr>
          <w:rFonts w:hint="eastAsia"/>
        </w:rPr>
        <w:t>事务局只能提出建议</w:t>
      </w:r>
      <w:r>
        <w:t>,</w:t>
      </w:r>
      <w:r>
        <w:rPr>
          <w:rFonts w:hint="eastAsia"/>
        </w:rPr>
        <w:t>而并没有决策权利。由于目前在安提瓜和巴布达有五名妇女担任高级职务</w:t>
      </w:r>
      <w:r>
        <w:t>,</w:t>
      </w:r>
      <w:r>
        <w:rPr>
          <w:rFonts w:hint="eastAsia"/>
        </w:rPr>
        <w:t>因此有机会加速改革。</w:t>
      </w:r>
    </w:p>
    <w:p w:rsidR="00000000" w:rsidRDefault="00000000">
      <w:pPr>
        <w:tabs>
          <w:tab w:val="clear" w:pos="527"/>
        </w:tabs>
      </w:pPr>
      <w:r>
        <w:tab/>
        <w:t>32.</w:t>
      </w:r>
      <w:r>
        <w:tab/>
      </w:r>
      <w:r>
        <w:rPr>
          <w:rFonts w:hint="eastAsia"/>
        </w:rPr>
        <w:t>她询问</w:t>
      </w:r>
      <w:r>
        <w:t>,</w:t>
      </w:r>
      <w:r>
        <w:rPr>
          <w:rFonts w:hint="eastAsia"/>
        </w:rPr>
        <w:t>妇女事务局是怎样结构的</w:t>
      </w:r>
      <w:r>
        <w:t>,</w:t>
      </w:r>
      <w:r>
        <w:rPr>
          <w:rFonts w:hint="eastAsia"/>
        </w:rPr>
        <w:t>它的职员是什么</w:t>
      </w:r>
      <w:r>
        <w:t>,</w:t>
      </w:r>
      <w:r>
        <w:rPr>
          <w:rFonts w:hint="eastAsia"/>
        </w:rPr>
        <w:t>各妇女协会和非政府组织是否参与了咨询委员会。她还问及</w:t>
      </w:r>
      <w:r>
        <w:t>,</w:t>
      </w:r>
      <w:r>
        <w:rPr>
          <w:rFonts w:hint="eastAsia"/>
        </w:rPr>
        <w:t>咨询委员会是否设有任何技术委员会来处理各种提高妇女地位问题的多部门方面。</w:t>
      </w:r>
    </w:p>
    <w:p w:rsidR="00000000" w:rsidRDefault="00000000">
      <w:pPr>
        <w:tabs>
          <w:tab w:val="clear" w:pos="527"/>
        </w:tabs>
      </w:pPr>
      <w:r>
        <w:tab/>
        <w:t>33.</w:t>
      </w:r>
      <w:r>
        <w:tab/>
      </w:r>
      <w:r>
        <w:rPr>
          <w:u w:val="single"/>
        </w:rPr>
        <w:t>FERRER</w:t>
      </w:r>
      <w:r>
        <w:rPr>
          <w:rFonts w:hint="eastAsia"/>
          <w:u w:val="single"/>
        </w:rPr>
        <w:t>女士</w:t>
      </w:r>
      <w:r>
        <w:rPr>
          <w:rFonts w:hint="eastAsia"/>
        </w:rPr>
        <w:t>要求就妇女事务局的目标、职责和优先事项提供进一步资料</w:t>
      </w:r>
      <w:r>
        <w:t>,</w:t>
      </w:r>
      <w:r>
        <w:rPr>
          <w:rFonts w:hint="eastAsia"/>
        </w:rPr>
        <w:t>并询问该事务局是否拥有执行其任务的必要的工作人员和预算</w:t>
      </w:r>
      <w:r>
        <w:t>;</w:t>
      </w:r>
      <w:r>
        <w:rPr>
          <w:rFonts w:hint="eastAsia"/>
        </w:rPr>
        <w:t>她并问及咨询委员会的成员和职责</w:t>
      </w:r>
      <w:r>
        <w:t>,</w:t>
      </w:r>
      <w:r>
        <w:rPr>
          <w:rFonts w:hint="eastAsia"/>
        </w:rPr>
        <w:t>以及它审议的问题。</w:t>
      </w:r>
    </w:p>
    <w:p w:rsidR="00000000" w:rsidRDefault="00000000">
      <w:pPr>
        <w:tabs>
          <w:tab w:val="clear" w:pos="527"/>
        </w:tabs>
      </w:pPr>
      <w:r>
        <w:tab/>
        <w:t>34.</w:t>
      </w:r>
      <w:r>
        <w:tab/>
      </w:r>
      <w:r>
        <w:rPr>
          <w:rFonts w:hint="eastAsia"/>
        </w:rPr>
        <w:t>她不清楚</w:t>
      </w:r>
      <w:r>
        <w:t>,</w:t>
      </w:r>
      <w:r>
        <w:rPr>
          <w:rFonts w:hint="eastAsia"/>
        </w:rPr>
        <w:t>全国性的妇女参与发展行动计划是妇女事务局的行动计划</w:t>
      </w:r>
      <w:r>
        <w:t>,</w:t>
      </w:r>
      <w:r>
        <w:rPr>
          <w:rFonts w:hint="eastAsia"/>
        </w:rPr>
        <w:t>还是政府旨在执行《北京行动纲要》的行动计划。</w:t>
      </w:r>
    </w:p>
    <w:p w:rsidR="00000000" w:rsidRDefault="00000000">
      <w:pPr>
        <w:tabs>
          <w:tab w:val="clear" w:pos="527"/>
        </w:tabs>
        <w:spacing w:before="120" w:after="120"/>
      </w:pPr>
      <w:r>
        <w:tab/>
        <w:t>35.</w:t>
      </w:r>
      <w:r>
        <w:tab/>
      </w:r>
      <w:r>
        <w:rPr>
          <w:rFonts w:hint="eastAsia"/>
        </w:rPr>
        <w:t>她希望获得关于妇女协调委员会的成员和目标的资料</w:t>
      </w:r>
      <w:r>
        <w:t>,</w:t>
      </w:r>
      <w:r>
        <w:rPr>
          <w:rFonts w:hint="eastAsia"/>
        </w:rPr>
        <w:t>以及关于妇女事务局与协调委员会之间协商机制的情况。</w:t>
      </w:r>
    </w:p>
    <w:p w:rsidR="00000000" w:rsidRDefault="00000000">
      <w:pPr>
        <w:tabs>
          <w:tab w:val="clear" w:pos="527"/>
        </w:tabs>
        <w:spacing w:before="120" w:after="120"/>
      </w:pPr>
      <w:r>
        <w:rPr>
          <w:rFonts w:hint="eastAsia"/>
          <w:u w:val="single"/>
        </w:rPr>
        <w:t>第</w:t>
      </w:r>
      <w:r>
        <w:rPr>
          <w:u w:val="single"/>
        </w:rPr>
        <w:t>4</w:t>
      </w:r>
      <w:r>
        <w:rPr>
          <w:rFonts w:hint="eastAsia"/>
          <w:u w:val="single"/>
        </w:rPr>
        <w:t>条</w:t>
      </w:r>
    </w:p>
    <w:p w:rsidR="00000000" w:rsidRDefault="00000000">
      <w:pPr>
        <w:tabs>
          <w:tab w:val="clear" w:pos="527"/>
        </w:tabs>
        <w:spacing w:before="120" w:after="120"/>
      </w:pPr>
      <w:r>
        <w:tab/>
        <w:t>36.</w:t>
      </w:r>
      <w:r>
        <w:tab/>
      </w:r>
      <w:r>
        <w:rPr>
          <w:u w:val="single"/>
        </w:rPr>
        <w:t>GONZALEZ</w:t>
      </w:r>
      <w:r>
        <w:rPr>
          <w:rFonts w:hint="eastAsia"/>
          <w:u w:val="single"/>
        </w:rPr>
        <w:t>女士</w:t>
      </w:r>
      <w:r>
        <w:rPr>
          <w:rFonts w:hint="eastAsia"/>
        </w:rPr>
        <w:t>说</w:t>
      </w:r>
      <w:r>
        <w:t>,</w:t>
      </w:r>
      <w:r>
        <w:rPr>
          <w:rFonts w:hint="eastAsia"/>
        </w:rPr>
        <w:t>初次、第二次和第三次定期报告的补充材料表明</w:t>
      </w:r>
      <w:r>
        <w:t>,</w:t>
      </w:r>
      <w:r>
        <w:rPr>
          <w:rFonts w:hint="eastAsia"/>
        </w:rPr>
        <w:t>国家五年发展计划包括了关于妇女问题的构成</w:t>
      </w:r>
      <w:r>
        <w:t>,</w:t>
      </w:r>
      <w:r>
        <w:rPr>
          <w:rFonts w:hint="eastAsia"/>
        </w:rPr>
        <w:t>但妇女所关心的问题并没有充分地纳入整个计划。她问到</w:t>
      </w:r>
      <w:r>
        <w:t>,</w:t>
      </w:r>
      <w:r>
        <w:rPr>
          <w:rFonts w:hint="eastAsia"/>
        </w:rPr>
        <w:t>这是否意味着在计划中没有任何促进妇女事业的具体战略或项目。她还要求提供进一步资料</w:t>
      </w:r>
      <w:r>
        <w:t>,</w:t>
      </w:r>
      <w:r>
        <w:rPr>
          <w:rFonts w:hint="eastAsia"/>
        </w:rPr>
        <w:t>说明作为协调那些旨在将性别问题纳入政府政策和方案中的计划和方案的主导机构的国家机构还有哪些职责。</w:t>
      </w:r>
    </w:p>
    <w:p w:rsidR="00000000" w:rsidRDefault="00000000">
      <w:pPr>
        <w:tabs>
          <w:tab w:val="clear" w:pos="527"/>
        </w:tabs>
        <w:spacing w:before="120" w:after="120"/>
        <w:rPr>
          <w:u w:val="single"/>
        </w:rPr>
      </w:pPr>
      <w:r>
        <w:rPr>
          <w:rFonts w:hint="eastAsia"/>
          <w:u w:val="single"/>
        </w:rPr>
        <w:t>第</w:t>
      </w:r>
      <w:r>
        <w:rPr>
          <w:u w:val="single"/>
        </w:rPr>
        <w:t>5</w:t>
      </w:r>
      <w:r>
        <w:rPr>
          <w:rFonts w:hint="eastAsia"/>
          <w:u w:val="single"/>
        </w:rPr>
        <w:t>条</w:t>
      </w:r>
    </w:p>
    <w:p w:rsidR="00000000" w:rsidRDefault="00000000">
      <w:pPr>
        <w:tabs>
          <w:tab w:val="clear" w:pos="527"/>
        </w:tabs>
      </w:pPr>
      <w:r>
        <w:tab/>
        <w:t>37.</w:t>
      </w:r>
      <w:r>
        <w:tab/>
      </w:r>
      <w:r>
        <w:rPr>
          <w:u w:val="single"/>
        </w:rPr>
        <w:t>FERRER</w:t>
      </w:r>
      <w:r>
        <w:rPr>
          <w:rFonts w:hint="eastAsia"/>
          <w:u w:val="single"/>
        </w:rPr>
        <w:t>女士</w:t>
      </w:r>
      <w:r>
        <w:rPr>
          <w:rFonts w:hint="eastAsia"/>
        </w:rPr>
        <w:t>询问</w:t>
      </w:r>
      <w:r>
        <w:t>,</w:t>
      </w:r>
      <w:r>
        <w:rPr>
          <w:rFonts w:hint="eastAsia"/>
        </w:rPr>
        <w:t>安提瓜和巴布达政府是否在计划在学校系统实行非性别歧视的教育方案。许多妇女在各级教育机构担任老师并且某些妇女担任教育机构的主任</w:t>
      </w:r>
      <w:r>
        <w:t>,</w:t>
      </w:r>
      <w:r>
        <w:rPr>
          <w:rFonts w:hint="eastAsia"/>
        </w:rPr>
        <w:t>这具有十分重要的意义。她询问是否向她们提供了任何提高性别问题认识的培训</w:t>
      </w:r>
      <w:r>
        <w:t>;</w:t>
      </w:r>
      <w:r>
        <w:rPr>
          <w:rFonts w:hint="eastAsia"/>
        </w:rPr>
        <w:t>这种培训将有可能直接影响观念的变化。</w:t>
      </w:r>
    </w:p>
    <w:p w:rsidR="00000000" w:rsidRDefault="00000000">
      <w:pPr>
        <w:tabs>
          <w:tab w:val="clear" w:pos="527"/>
        </w:tabs>
      </w:pPr>
      <w:r>
        <w:tab/>
        <w:t>38.</w:t>
      </w:r>
      <w:r>
        <w:tab/>
      </w:r>
      <w:r>
        <w:rPr>
          <w:rFonts w:hint="eastAsia"/>
        </w:rPr>
        <w:t>报告没有提到大众媒体</w:t>
      </w:r>
      <w:r>
        <w:t>,</w:t>
      </w:r>
      <w:r>
        <w:rPr>
          <w:rFonts w:hint="eastAsia"/>
        </w:rPr>
        <w:t>而大众媒体也可以对观念的变化产生巨大影响。必须重视强调有关家庭的教育以及关于男子和女子对家务和护养子女承担共同责任的教育</w:t>
      </w:r>
      <w:r>
        <w:t>,</w:t>
      </w:r>
      <w:r>
        <w:rPr>
          <w:rFonts w:hint="eastAsia"/>
        </w:rPr>
        <w:t>因为在家庭中的这种态度对社会上的问题有很大影响。在这方面</w:t>
      </w:r>
      <w:r>
        <w:t>,</w:t>
      </w:r>
      <w:r>
        <w:rPr>
          <w:rFonts w:hint="eastAsia"/>
        </w:rPr>
        <w:t>报告提到妇女因其家务工作而面临的局限性</w:t>
      </w:r>
      <w:r>
        <w:t>,</w:t>
      </w:r>
      <w:r>
        <w:rPr>
          <w:rFonts w:hint="eastAsia"/>
        </w:rPr>
        <w:t>似乎这些家务是她们的唯一责任。她要求提供进一步资料</w:t>
      </w:r>
      <w:r>
        <w:t>,</w:t>
      </w:r>
      <w:r>
        <w:rPr>
          <w:rFonts w:hint="eastAsia"/>
        </w:rPr>
        <w:t>说明报告补充材料中提到的家庭生活教育方案</w:t>
      </w:r>
      <w:r>
        <w:t>,</w:t>
      </w:r>
      <w:r>
        <w:rPr>
          <w:rFonts w:hint="eastAsia"/>
        </w:rPr>
        <w:t>并说明在社区一级通过妇女事务部或各非政府组织为鼓励妇女思考因《公约》第</w:t>
      </w:r>
      <w:r>
        <w:t>5</w:t>
      </w:r>
      <w:r>
        <w:rPr>
          <w:rFonts w:hint="eastAsia"/>
        </w:rPr>
        <w:t>条所产生的问题而正在开展的任何方案的情况。</w:t>
      </w:r>
    </w:p>
    <w:p w:rsidR="00000000" w:rsidRDefault="00000000">
      <w:pPr>
        <w:tabs>
          <w:tab w:val="clear" w:pos="527"/>
        </w:tabs>
      </w:pPr>
      <w:r>
        <w:tab/>
        <w:t>39.</w:t>
      </w:r>
      <w:r>
        <w:tab/>
      </w:r>
      <w:r>
        <w:rPr>
          <w:u w:val="single"/>
        </w:rPr>
        <w:t>CORTI</w:t>
      </w:r>
      <w:r>
        <w:rPr>
          <w:rFonts w:hint="eastAsia"/>
          <w:u w:val="single"/>
        </w:rPr>
        <w:t>女士</w:t>
      </w:r>
      <w:r>
        <w:rPr>
          <w:rFonts w:hint="eastAsia"/>
        </w:rPr>
        <w:t>说</w:t>
      </w:r>
      <w:r>
        <w:t>,</w:t>
      </w:r>
      <w:r>
        <w:rPr>
          <w:rFonts w:hint="eastAsia"/>
        </w:rPr>
        <w:t>只有有计划的教育努力才可以改变在安提瓜和巴布达引起广泛的侵犯妇女之暴力行为的各种人们的态度</w:t>
      </w:r>
      <w:r>
        <w:t>,</w:t>
      </w:r>
      <w:r>
        <w:rPr>
          <w:rFonts w:hint="eastAsia"/>
        </w:rPr>
        <w:t>因为报告显示</w:t>
      </w:r>
      <w:r>
        <w:t>,</w:t>
      </w:r>
      <w:r>
        <w:rPr>
          <w:rFonts w:hint="eastAsia"/>
        </w:rPr>
        <w:t>男子认为诸如性骚扰、性虐待、殴打和强奸等行为是正常行为。她询问</w:t>
      </w:r>
      <w:r>
        <w:t>,24</w:t>
      </w:r>
      <w:r>
        <w:rPr>
          <w:rFonts w:hint="eastAsia"/>
        </w:rPr>
        <w:t>小时家庭暴力热线是否已经设置</w:t>
      </w:r>
      <w:r>
        <w:t>,</w:t>
      </w:r>
      <w:r>
        <w:rPr>
          <w:rFonts w:hint="eastAsia"/>
        </w:rPr>
        <w:t>该热线是怎样组织和获得赞助的。特别是</w:t>
      </w:r>
      <w:r>
        <w:t>,</w:t>
      </w:r>
      <w:r>
        <w:rPr>
          <w:rFonts w:hint="eastAsia"/>
        </w:rPr>
        <w:t>她想知道该热线是否由自愿人员或专家作为工作人员。她还想获得资料</w:t>
      </w:r>
      <w:r>
        <w:t>,</w:t>
      </w:r>
      <w:r>
        <w:rPr>
          <w:rFonts w:hint="eastAsia"/>
        </w:rPr>
        <w:t>了解</w:t>
      </w:r>
      <w:r>
        <w:t>1995</w:t>
      </w:r>
      <w:r>
        <w:rPr>
          <w:rFonts w:hint="eastAsia"/>
        </w:rPr>
        <w:t>年性犯罪法案是否正在实施</w:t>
      </w:r>
      <w:r>
        <w:t>,</w:t>
      </w:r>
      <w:r>
        <w:rPr>
          <w:rFonts w:hint="eastAsia"/>
        </w:rPr>
        <w:t>该法案已被适用的案件的数目</w:t>
      </w:r>
      <w:r>
        <w:t>,</w:t>
      </w:r>
      <w:r>
        <w:rPr>
          <w:rFonts w:hint="eastAsia"/>
        </w:rPr>
        <w:t>以及它在帮助解决暴力行为的妇女受害者问题方面取得了何种程度的成功。</w:t>
      </w:r>
    </w:p>
    <w:p w:rsidR="00000000" w:rsidRDefault="00000000">
      <w:pPr>
        <w:tabs>
          <w:tab w:val="clear" w:pos="527"/>
        </w:tabs>
      </w:pPr>
      <w:r>
        <w:tab/>
        <w:t>40.</w:t>
      </w:r>
      <w:r>
        <w:tab/>
      </w:r>
      <w:r>
        <w:rPr>
          <w:rFonts w:hint="eastAsia"/>
        </w:rPr>
        <w:t>她问到</w:t>
      </w:r>
      <w:r>
        <w:t>,</w:t>
      </w:r>
      <w:r>
        <w:rPr>
          <w:rFonts w:hint="eastAsia"/>
        </w:rPr>
        <w:t>政府是在怎样利用大众媒体来帮助克服关于妇女形象的陈腐观念</w:t>
      </w:r>
      <w:r>
        <w:t>,</w:t>
      </w:r>
      <w:r>
        <w:rPr>
          <w:rFonts w:hint="eastAsia"/>
        </w:rPr>
        <w:t>有多少妇女在公营或私营的媒体单位工作</w:t>
      </w:r>
      <w:r>
        <w:t>,</w:t>
      </w:r>
      <w:r>
        <w:rPr>
          <w:rFonts w:hint="eastAsia"/>
        </w:rPr>
        <w:t>妇女事务局在怎样调动这些妇女来改变媒体、特别是电视上对妇女的描述。最后</w:t>
      </w:r>
      <w:r>
        <w:t>,</w:t>
      </w:r>
      <w:r>
        <w:rPr>
          <w:rFonts w:hint="eastAsia"/>
        </w:rPr>
        <w:t>鉴于许多政府都将其发展援助的一部分专门划拨用于妇女问题</w:t>
      </w:r>
      <w:r>
        <w:t>,</w:t>
      </w:r>
      <w:r>
        <w:rPr>
          <w:rFonts w:hint="eastAsia"/>
        </w:rPr>
        <w:t>她想知道</w:t>
      </w:r>
      <w:r>
        <w:t>,</w:t>
      </w:r>
      <w:r>
        <w:rPr>
          <w:rFonts w:hint="eastAsia"/>
        </w:rPr>
        <w:t>安提瓜和巴布达是否已要求这种援助</w:t>
      </w:r>
      <w:r>
        <w:t>,</w:t>
      </w:r>
      <w:r>
        <w:rPr>
          <w:rFonts w:hint="eastAsia"/>
        </w:rPr>
        <w:t>以加速其妇女政策的实施。</w:t>
      </w:r>
    </w:p>
    <w:p w:rsidR="00000000" w:rsidRDefault="00000000">
      <w:pPr>
        <w:tabs>
          <w:tab w:val="clear" w:pos="527"/>
        </w:tabs>
      </w:pPr>
      <w:r>
        <w:tab/>
        <w:t>41.</w:t>
      </w:r>
      <w:r>
        <w:tab/>
      </w:r>
      <w:r>
        <w:rPr>
          <w:u w:val="single"/>
        </w:rPr>
        <w:t>GONZALEZ</w:t>
      </w:r>
      <w:r>
        <w:rPr>
          <w:rFonts w:hint="eastAsia"/>
          <w:u w:val="single"/>
        </w:rPr>
        <w:t>女士</w:t>
      </w:r>
      <w:r>
        <w:rPr>
          <w:rFonts w:hint="eastAsia"/>
        </w:rPr>
        <w:t>说</w:t>
      </w:r>
      <w:r>
        <w:t>,</w:t>
      </w:r>
      <w:r>
        <w:rPr>
          <w:rFonts w:hint="eastAsia"/>
        </w:rPr>
        <w:t>她赞成</w:t>
      </w:r>
      <w:r>
        <w:t>Ferrer</w:t>
      </w:r>
      <w:r>
        <w:rPr>
          <w:rFonts w:hint="eastAsia"/>
        </w:rPr>
        <w:t>女士和</w:t>
      </w:r>
      <w:r>
        <w:t>Corti</w:t>
      </w:r>
      <w:r>
        <w:rPr>
          <w:rFonts w:hint="eastAsia"/>
        </w:rPr>
        <w:t>女士关于预防对妇女的暴力行为问题的建议。教育不仅在这一方面是必不可少的</w:t>
      </w:r>
      <w:r>
        <w:t>,</w:t>
      </w:r>
      <w:r>
        <w:rPr>
          <w:rFonts w:hint="eastAsia"/>
        </w:rPr>
        <w:t>它还可作为一项途径扩大妇女在政治中的作用</w:t>
      </w:r>
      <w:r>
        <w:t>,</w:t>
      </w:r>
      <w:r>
        <w:rPr>
          <w:rFonts w:hint="eastAsia"/>
        </w:rPr>
        <w:t>因为它可教育女青年在社会上发挥新的作用</w:t>
      </w:r>
      <w:r>
        <w:t>,</w:t>
      </w:r>
      <w:r>
        <w:rPr>
          <w:rFonts w:hint="eastAsia"/>
        </w:rPr>
        <w:t>并教育男青年接受这些作用。她要求提供资料说明侵害儿童、特别是侵害女童的身体和心理暴力行为的发生率及性质</w:t>
      </w:r>
      <w:r>
        <w:t>,</w:t>
      </w:r>
      <w:r>
        <w:rPr>
          <w:rFonts w:hint="eastAsia"/>
        </w:rPr>
        <w:t>并想知道</w:t>
      </w:r>
      <w:r>
        <w:t>,</w:t>
      </w:r>
      <w:r>
        <w:rPr>
          <w:rFonts w:hint="eastAsia"/>
        </w:rPr>
        <w:t>安提瓜和巴布达人是否从童年起就被潜移默化</w:t>
      </w:r>
      <w:r>
        <w:t>,</w:t>
      </w:r>
      <w:r>
        <w:rPr>
          <w:rFonts w:hint="eastAsia"/>
        </w:rPr>
        <w:t>以至认为暴力是社会可以接受的行为。尽管报告指出</w:t>
      </w:r>
      <w:r>
        <w:t>,</w:t>
      </w:r>
      <w:r>
        <w:rPr>
          <w:rFonts w:hint="eastAsia"/>
        </w:rPr>
        <w:t>多数的暴力行为妇女受害者在经济上和心理上都依赖于暴力行为者</w:t>
      </w:r>
      <w:r>
        <w:t>,</w:t>
      </w:r>
      <w:r>
        <w:rPr>
          <w:rFonts w:hint="eastAsia"/>
        </w:rPr>
        <w:t>但报告也显示</w:t>
      </w:r>
      <w:r>
        <w:t>,</w:t>
      </w:r>
      <w:r>
        <w:rPr>
          <w:rFonts w:hint="eastAsia"/>
        </w:rPr>
        <w:t>该国有</w:t>
      </w:r>
      <w:r>
        <w:t>58.5%</w:t>
      </w:r>
      <w:r>
        <w:rPr>
          <w:rFonts w:hint="eastAsia"/>
        </w:rPr>
        <w:t>的家庭的户主是妇女。她想知道</w:t>
      </w:r>
      <w:r>
        <w:t>,</w:t>
      </w:r>
      <w:r>
        <w:rPr>
          <w:rFonts w:hint="eastAsia"/>
        </w:rPr>
        <w:t>侵害妇女的暴力行为是否在这种家庭也很平常。</w:t>
      </w:r>
    </w:p>
    <w:p w:rsidR="00000000" w:rsidRDefault="00000000">
      <w:pPr>
        <w:tabs>
          <w:tab w:val="clear" w:pos="527"/>
        </w:tabs>
      </w:pPr>
      <w:r>
        <w:tab/>
        <w:t>42.</w:t>
      </w:r>
      <w:r>
        <w:tab/>
      </w:r>
      <w:r>
        <w:rPr>
          <w:u w:val="single"/>
        </w:rPr>
        <w:t>JAVATE DE DIOS</w:t>
      </w:r>
      <w:r>
        <w:rPr>
          <w:rFonts w:hint="eastAsia"/>
          <w:u w:val="single"/>
        </w:rPr>
        <w:t>女士</w:t>
      </w:r>
      <w:r>
        <w:rPr>
          <w:rFonts w:hint="eastAsia"/>
        </w:rPr>
        <w:t>要求更详细地说明安提瓜和巴布达正在进行的家庭生活教育方案</w:t>
      </w:r>
      <w:r>
        <w:t>,</w:t>
      </w:r>
      <w:r>
        <w:rPr>
          <w:rFonts w:hint="eastAsia"/>
        </w:rPr>
        <w:t>特别是这些方案是否致力解决性别作用和期望的问题</w:t>
      </w:r>
      <w:r>
        <w:t>,</w:t>
      </w:r>
      <w:r>
        <w:rPr>
          <w:rFonts w:hint="eastAsia"/>
        </w:rPr>
        <w:t>并且为什么很少有男子选择参与这些方案。她赞扬为克服侵犯妇女的暴力行为而正在开展的各种方案、立法和提高觉悟运动。但是</w:t>
      </w:r>
      <w:r>
        <w:t>,</w:t>
      </w:r>
      <w:r>
        <w:rPr>
          <w:rFonts w:hint="eastAsia"/>
        </w:rPr>
        <w:t>需要对这种暴力行为进行研究</w:t>
      </w:r>
      <w:r>
        <w:t>,</w:t>
      </w:r>
      <w:r>
        <w:rPr>
          <w:rFonts w:hint="eastAsia"/>
        </w:rPr>
        <w:t>以确定其根源和后果</w:t>
      </w:r>
      <w:r>
        <w:t>,</w:t>
      </w:r>
      <w:r>
        <w:rPr>
          <w:rFonts w:hint="eastAsia"/>
        </w:rPr>
        <w:t>并协助设计干预方案。</w:t>
      </w:r>
    </w:p>
    <w:p w:rsidR="00000000" w:rsidRDefault="00000000">
      <w:pPr>
        <w:tabs>
          <w:tab w:val="clear" w:pos="527"/>
        </w:tabs>
      </w:pPr>
      <w:r>
        <w:tab/>
        <w:t>43.</w:t>
      </w:r>
      <w:r>
        <w:tab/>
      </w:r>
      <w:r>
        <w:rPr>
          <w:rFonts w:hint="eastAsia"/>
        </w:rPr>
        <w:t>她要求提供澄清</w:t>
      </w:r>
      <w:r>
        <w:t>,</w:t>
      </w:r>
      <w:r>
        <w:rPr>
          <w:rFonts w:hint="eastAsia"/>
        </w:rPr>
        <w:t>说明作为一种艺术形式的即兴讽刺歌曲目前是怎样被用来巩固性别方面的陈旧观念</w:t>
      </w:r>
      <w:r>
        <w:t>,</w:t>
      </w:r>
      <w:r>
        <w:rPr>
          <w:rFonts w:hint="eastAsia"/>
        </w:rPr>
        <w:t>并且政府是如何看待将文化、特别是将即兴讽刺歌作为促进积极变化的工具。最后</w:t>
      </w:r>
      <w:r>
        <w:t>,</w:t>
      </w:r>
      <w:r>
        <w:rPr>
          <w:rFonts w:hint="eastAsia"/>
        </w:rPr>
        <w:t>鉴于互联网上广泛的将妇女描绘成性目标</w:t>
      </w:r>
      <w:r>
        <w:t>,</w:t>
      </w:r>
      <w:r>
        <w:rPr>
          <w:rFonts w:hint="eastAsia"/>
        </w:rPr>
        <w:t>她问及</w:t>
      </w:r>
      <w:r>
        <w:t>,</w:t>
      </w:r>
      <w:r>
        <w:rPr>
          <w:rFonts w:hint="eastAsia"/>
        </w:rPr>
        <w:t>该媒体是否已被用来将安提瓜和巴布达宣传为性旅游业的目的地。</w:t>
      </w:r>
    </w:p>
    <w:p w:rsidR="00000000" w:rsidRDefault="00000000">
      <w:pPr>
        <w:tabs>
          <w:tab w:val="clear" w:pos="527"/>
        </w:tabs>
        <w:spacing w:before="120" w:after="120"/>
      </w:pPr>
      <w:r>
        <w:rPr>
          <w:rFonts w:hint="eastAsia"/>
          <w:u w:val="single"/>
        </w:rPr>
        <w:t>第</w:t>
      </w:r>
      <w:r>
        <w:rPr>
          <w:u w:val="single"/>
        </w:rPr>
        <w:t>6</w:t>
      </w:r>
      <w:r>
        <w:rPr>
          <w:rFonts w:hint="eastAsia"/>
          <w:u w:val="single"/>
        </w:rPr>
        <w:t>条</w:t>
      </w:r>
    </w:p>
    <w:p w:rsidR="00000000" w:rsidRDefault="00000000">
      <w:pPr>
        <w:tabs>
          <w:tab w:val="clear" w:pos="527"/>
        </w:tabs>
      </w:pPr>
      <w:r>
        <w:tab/>
        <w:t>44.</w:t>
      </w:r>
      <w:r>
        <w:tab/>
      </w:r>
      <w:r>
        <w:rPr>
          <w:u w:val="single"/>
        </w:rPr>
        <w:t>BUSTELO GARCíA DEL REAL</w:t>
      </w:r>
      <w:r>
        <w:rPr>
          <w:rFonts w:hint="eastAsia"/>
          <w:u w:val="single"/>
        </w:rPr>
        <w:t>女士</w:t>
      </w:r>
      <w:r>
        <w:rPr>
          <w:rFonts w:hint="eastAsia"/>
        </w:rPr>
        <w:t>要求提供关于对卖淫业的新立法的效果情况</w:t>
      </w:r>
      <w:r>
        <w:t>(</w:t>
      </w:r>
      <w:r>
        <w:rPr>
          <w:rFonts w:hint="eastAsia"/>
        </w:rPr>
        <w:t>每年所逮捕和处罚的男子人数</w:t>
      </w:r>
      <w:r>
        <w:t>,</w:t>
      </w:r>
      <w:r>
        <w:rPr>
          <w:rFonts w:hint="eastAsia"/>
        </w:rPr>
        <w:t>以及卖淫是否已增加或减少</w:t>
      </w:r>
      <w:r>
        <w:t>)</w:t>
      </w:r>
      <w:r>
        <w:rPr>
          <w:rFonts w:hint="eastAsia"/>
        </w:rPr>
        <w:t>。她还问及</w:t>
      </w:r>
      <w:r>
        <w:t>,</w:t>
      </w:r>
      <w:r>
        <w:rPr>
          <w:rFonts w:hint="eastAsia"/>
        </w:rPr>
        <w:t>安提瓜和巴布达的妓女网络是否与国际上贩卖人口的网络有联系。最后</w:t>
      </w:r>
      <w:r>
        <w:t>,</w:t>
      </w:r>
      <w:r>
        <w:rPr>
          <w:rFonts w:hint="eastAsia"/>
        </w:rPr>
        <w:t>她要求提供资料说明妓女的年龄和国籍以及她们是否有权享受公共保健服务。</w:t>
      </w:r>
    </w:p>
    <w:p w:rsidR="00000000" w:rsidRDefault="00000000">
      <w:pPr>
        <w:tabs>
          <w:tab w:val="clear" w:pos="527"/>
        </w:tabs>
      </w:pPr>
      <w:r>
        <w:tab/>
        <w:t>45.</w:t>
      </w:r>
      <w:r>
        <w:tab/>
      </w:r>
      <w:r>
        <w:rPr>
          <w:rFonts w:hint="eastAsia"/>
          <w:u w:val="single"/>
        </w:rPr>
        <w:t>林尚贞女士</w:t>
      </w:r>
      <w:r>
        <w:rPr>
          <w:rFonts w:hint="eastAsia"/>
        </w:rPr>
        <w:t>说</w:t>
      </w:r>
      <w:r>
        <w:t>,</w:t>
      </w:r>
      <w:r>
        <w:rPr>
          <w:rFonts w:hint="eastAsia"/>
        </w:rPr>
        <w:t>安提瓜和巴布达制止卖淫业的努力因该国经济依赖于旅游业而受到妨碍</w:t>
      </w:r>
      <w:r>
        <w:t>,</w:t>
      </w:r>
      <w:r>
        <w:rPr>
          <w:rFonts w:hint="eastAsia"/>
        </w:rPr>
        <w:t>旅游业往往引起娼妓。政府当局必须作出持续的长期努力来制止这一现象</w:t>
      </w:r>
      <w:r>
        <w:t>,</w:t>
      </w:r>
      <w:r>
        <w:rPr>
          <w:rFonts w:hint="eastAsia"/>
        </w:rPr>
        <w:t>因为它只会给妇女带来身心的伤害和侮辱。</w:t>
      </w:r>
    </w:p>
    <w:p w:rsidR="00000000" w:rsidRDefault="00000000">
      <w:pPr>
        <w:tabs>
          <w:tab w:val="clear" w:pos="527"/>
        </w:tabs>
        <w:spacing w:before="120" w:after="120"/>
      </w:pPr>
      <w:r>
        <w:rPr>
          <w:rFonts w:hint="eastAsia"/>
          <w:u w:val="single"/>
        </w:rPr>
        <w:t>第</w:t>
      </w:r>
      <w:r>
        <w:rPr>
          <w:u w:val="single"/>
        </w:rPr>
        <w:t>7</w:t>
      </w:r>
      <w:r>
        <w:rPr>
          <w:rFonts w:hint="eastAsia"/>
          <w:u w:val="single"/>
        </w:rPr>
        <w:t>条</w:t>
      </w:r>
    </w:p>
    <w:p w:rsidR="00000000" w:rsidRDefault="00000000">
      <w:pPr>
        <w:tabs>
          <w:tab w:val="clear" w:pos="527"/>
        </w:tabs>
      </w:pPr>
      <w:r>
        <w:tab/>
        <w:t>46.</w:t>
      </w:r>
      <w:r>
        <w:tab/>
      </w:r>
      <w:r>
        <w:rPr>
          <w:u w:val="single"/>
        </w:rPr>
        <w:t>BERNARD</w:t>
      </w:r>
      <w:r>
        <w:rPr>
          <w:rFonts w:hint="eastAsia"/>
          <w:u w:val="single"/>
        </w:rPr>
        <w:t>女士</w:t>
      </w:r>
      <w:r>
        <w:rPr>
          <w:rFonts w:hint="eastAsia"/>
        </w:rPr>
        <w:t>说</w:t>
      </w:r>
      <w:r>
        <w:t>,</w:t>
      </w:r>
      <w:r>
        <w:rPr>
          <w:rFonts w:hint="eastAsia"/>
        </w:rPr>
        <w:t>在许多加勒比国家</w:t>
      </w:r>
      <w:r>
        <w:t>,</w:t>
      </w:r>
      <w:r>
        <w:rPr>
          <w:rFonts w:hint="eastAsia"/>
        </w:rPr>
        <w:t>妇女构成选举的中流砥柱</w:t>
      </w:r>
      <w:r>
        <w:t>,</w:t>
      </w:r>
      <w:r>
        <w:rPr>
          <w:rFonts w:hint="eastAsia"/>
        </w:rPr>
        <w:t>但却几乎未能参加立法机构。安提瓜和巴布达显然也跟随这一趋势。她询问</w:t>
      </w:r>
      <w:r>
        <w:t>,</w:t>
      </w:r>
      <w:r>
        <w:rPr>
          <w:rFonts w:hint="eastAsia"/>
        </w:rPr>
        <w:t>妇女事务局是否研拟了一项方案</w:t>
      </w:r>
      <w:r>
        <w:t>,</w:t>
      </w:r>
      <w:r>
        <w:rPr>
          <w:rFonts w:hint="eastAsia"/>
        </w:rPr>
        <w:t>以鼓励妇女不仅在公营部门担任决策职务</w:t>
      </w:r>
      <w:r>
        <w:t>,</w:t>
      </w:r>
      <w:r>
        <w:rPr>
          <w:rFonts w:hint="eastAsia"/>
        </w:rPr>
        <w:t>而且在私营部门担任经理并在司法部门发挥作用。</w:t>
      </w:r>
    </w:p>
    <w:p w:rsidR="00000000" w:rsidRDefault="00000000">
      <w:pPr>
        <w:tabs>
          <w:tab w:val="clear" w:pos="527"/>
        </w:tabs>
      </w:pPr>
      <w:r>
        <w:tab/>
        <w:t>47.</w:t>
      </w:r>
      <w:r>
        <w:tab/>
      </w:r>
      <w:r>
        <w:rPr>
          <w:u w:val="single"/>
        </w:rPr>
        <w:t>CORTI</w:t>
      </w:r>
      <w:r>
        <w:rPr>
          <w:rFonts w:hint="eastAsia"/>
          <w:u w:val="single"/>
        </w:rPr>
        <w:t>女士</w:t>
      </w:r>
      <w:r>
        <w:rPr>
          <w:rFonts w:hint="eastAsia"/>
        </w:rPr>
        <w:t>询问</w:t>
      </w:r>
      <w:r>
        <w:t>,</w:t>
      </w:r>
      <w:r>
        <w:rPr>
          <w:rFonts w:hint="eastAsia"/>
        </w:rPr>
        <w:t>由于参议院议长和众议院议长都是妇女</w:t>
      </w:r>
      <w:r>
        <w:t>,</w:t>
      </w:r>
      <w:r>
        <w:rPr>
          <w:rFonts w:hint="eastAsia"/>
        </w:rPr>
        <w:t>而且报告说明没有任何妇女曾经当选为议员</w:t>
      </w:r>
      <w:r>
        <w:t>,</w:t>
      </w:r>
      <w:r>
        <w:rPr>
          <w:rFonts w:hint="eastAsia"/>
        </w:rPr>
        <w:t>她们是否是被任命担任议长职务的。她还要求提供细节</w:t>
      </w:r>
      <w:r>
        <w:t>,</w:t>
      </w:r>
      <w:r>
        <w:rPr>
          <w:rFonts w:hint="eastAsia"/>
        </w:rPr>
        <w:t>说明该国为实现选举妇女担任公职将采取哪些战略和行动计划。必须让妇女深信</w:t>
      </w:r>
      <w:r>
        <w:t>,</w:t>
      </w:r>
      <w:r>
        <w:rPr>
          <w:rFonts w:hint="eastAsia"/>
        </w:rPr>
        <w:t>投票选举女性候选人符合她们的利益</w:t>
      </w:r>
      <w:r>
        <w:t>,</w:t>
      </w:r>
      <w:r>
        <w:rPr>
          <w:rFonts w:hint="eastAsia"/>
        </w:rPr>
        <w:t>因为女性候选人对她们所关心的问题更敏感。应当调动所有可能的协助</w:t>
      </w:r>
      <w:r>
        <w:t>,</w:t>
      </w:r>
      <w:r>
        <w:rPr>
          <w:rFonts w:hint="eastAsia"/>
        </w:rPr>
        <w:t>包括大众媒体</w:t>
      </w:r>
      <w:r>
        <w:t>,</w:t>
      </w:r>
      <w:r>
        <w:rPr>
          <w:rFonts w:hint="eastAsia"/>
        </w:rPr>
        <w:t>来促进实现这一目标。</w:t>
      </w:r>
    </w:p>
    <w:p w:rsidR="00000000" w:rsidRDefault="00000000">
      <w:pPr>
        <w:tabs>
          <w:tab w:val="clear" w:pos="527"/>
        </w:tabs>
      </w:pPr>
      <w:r>
        <w:tab/>
        <w:t>48.</w:t>
      </w:r>
      <w:r>
        <w:tab/>
      </w:r>
      <w:r>
        <w:rPr>
          <w:u w:val="single"/>
        </w:rPr>
        <w:t>GONZALEZ</w:t>
      </w:r>
      <w:r>
        <w:rPr>
          <w:rFonts w:hint="eastAsia"/>
          <w:u w:val="single"/>
        </w:rPr>
        <w:t>女士</w:t>
      </w:r>
      <w:r>
        <w:rPr>
          <w:rFonts w:hint="eastAsia"/>
        </w:rPr>
        <w:t>询问</w:t>
      </w:r>
      <w:r>
        <w:t>,</w:t>
      </w:r>
      <w:r>
        <w:rPr>
          <w:rFonts w:hint="eastAsia"/>
        </w:rPr>
        <w:t>为什么众议院议长是被任命而不是被选出的。她赞成</w:t>
      </w:r>
      <w:r>
        <w:t>Corti</w:t>
      </w:r>
      <w:r>
        <w:rPr>
          <w:rFonts w:hint="eastAsia"/>
        </w:rPr>
        <w:t>女士的意见</w:t>
      </w:r>
      <w:r>
        <w:t>,</w:t>
      </w:r>
      <w:r>
        <w:rPr>
          <w:rFonts w:hint="eastAsia"/>
        </w:rPr>
        <w:t>即必须鼓励妇女竞选公职</w:t>
      </w:r>
      <w:r>
        <w:t>,</w:t>
      </w:r>
      <w:r>
        <w:rPr>
          <w:rFonts w:hint="eastAsia"/>
        </w:rPr>
        <w:t>因为报道显示多数妇女因为其家庭义务和她们对政治的歪曲见解目前不愿竞选公职。</w:t>
      </w:r>
    </w:p>
    <w:p w:rsidR="00000000" w:rsidRDefault="00000000">
      <w:pPr>
        <w:tabs>
          <w:tab w:val="clear" w:pos="527"/>
        </w:tabs>
        <w:spacing w:before="120" w:after="120"/>
        <w:rPr>
          <w:u w:val="single"/>
        </w:rPr>
      </w:pPr>
      <w:r>
        <w:rPr>
          <w:rFonts w:hint="eastAsia"/>
          <w:u w:val="single"/>
        </w:rPr>
        <w:t>第</w:t>
      </w:r>
      <w:r>
        <w:rPr>
          <w:u w:val="single"/>
        </w:rPr>
        <w:t>8</w:t>
      </w:r>
      <w:r>
        <w:rPr>
          <w:rFonts w:hint="eastAsia"/>
          <w:u w:val="single"/>
        </w:rPr>
        <w:t>条</w:t>
      </w:r>
    </w:p>
    <w:p w:rsidR="00000000" w:rsidRDefault="00000000">
      <w:pPr>
        <w:tabs>
          <w:tab w:val="clear" w:pos="527"/>
        </w:tabs>
        <w:spacing w:before="120" w:after="120"/>
      </w:pPr>
      <w:r>
        <w:tab/>
        <w:t>49.</w:t>
      </w:r>
      <w:r>
        <w:tab/>
      </w:r>
      <w:r>
        <w:rPr>
          <w:u w:val="single"/>
        </w:rPr>
        <w:t>GONZALEZ</w:t>
      </w:r>
      <w:r>
        <w:rPr>
          <w:rFonts w:hint="eastAsia"/>
          <w:u w:val="single"/>
        </w:rPr>
        <w:t>女士</w:t>
      </w:r>
      <w:r>
        <w:rPr>
          <w:rFonts w:hint="eastAsia"/>
        </w:rPr>
        <w:t>希望知道</w:t>
      </w:r>
      <w:r>
        <w:t>,</w:t>
      </w:r>
      <w:r>
        <w:rPr>
          <w:rFonts w:hint="eastAsia"/>
        </w:rPr>
        <w:t>安提瓜和巴布达派驻海外的大使馆、领事馆和国际机构中任职的妇女都担任哪些职务</w:t>
      </w:r>
      <w:r>
        <w:t>,</w:t>
      </w:r>
      <w:r>
        <w:rPr>
          <w:rFonts w:hint="eastAsia"/>
        </w:rPr>
        <w:t>并且外交部内的妇女担任哪些职务。</w:t>
      </w:r>
    </w:p>
    <w:p w:rsidR="00000000" w:rsidRDefault="00000000">
      <w:pPr>
        <w:tabs>
          <w:tab w:val="clear" w:pos="527"/>
        </w:tabs>
        <w:spacing w:before="120" w:after="120"/>
        <w:jc w:val="center"/>
      </w:pPr>
      <w:r>
        <w:rPr>
          <w:rFonts w:hint="eastAsia"/>
          <w:u w:val="single"/>
        </w:rPr>
        <w:t>下午</w:t>
      </w:r>
      <w:r>
        <w:rPr>
          <w:u w:val="single"/>
        </w:rPr>
        <w:t>1</w:t>
      </w:r>
      <w:r>
        <w:rPr>
          <w:rFonts w:hint="eastAsia"/>
          <w:u w:val="single"/>
        </w:rPr>
        <w:t>时散会</w:t>
      </w:r>
      <w:r>
        <w:rPr>
          <w:rFonts w:hint="eastAsia"/>
        </w:rPr>
        <w:t>。</w:t>
      </w:r>
    </w:p>
    <w:p w:rsidR="00000000" w:rsidRDefault="00000000">
      <w:pPr>
        <w:tabs>
          <w:tab w:val="clear" w:pos="527"/>
        </w:tabs>
      </w:pPr>
    </w:p>
    <w:p w:rsidR="00000000" w:rsidRDefault="00000000">
      <w:pPr>
        <w:tabs>
          <w:tab w:val="left" w:pos="527"/>
        </w:tabs>
      </w:pPr>
      <w:r>
        <w:rPr>
          <w:rStyle w:val="CommentReference"/>
          <w:vanish/>
        </w:rPr>
        <w:commentReference w:id="0"/>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NO&gt;&gt;N9781641C&lt;&lt;ODS JOB NO&gt;&gt;</w:t>
      </w:r>
    </w:p>
    <w:p w:rsidR="00000000" w:rsidRDefault="00000000">
      <w:pPr>
        <w:pStyle w:val="CommentText"/>
      </w:pPr>
      <w:r>
        <w:t>&lt;&lt;ODS DOC SYMBOL1&gt;&gt;CEDAW/C/SR.340&lt;&lt;ODS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CEDAW/C/SR.340</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CEDAW/C/SR.340</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CEDAW/C/SR.340</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90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4</cp:revision>
  <cp:lastPrinted>1601-01-01T00:00:00Z</cp:lastPrinted>
  <dcterms:created xsi:type="dcterms:W3CDTF">1998-06-29T13:32:00Z</dcterms:created>
  <dcterms:modified xsi:type="dcterms:W3CDTF">1998-06-30T08:52:00Z</dcterms:modified>
</cp:coreProperties>
</file>