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21A69" w:rsidRPr="00221A69" w:rsidTr="005A5717">
        <w:tblPrEx>
          <w:tblCellMar>
            <w:top w:w="0" w:type="dxa"/>
            <w:bottom w:w="0" w:type="dxa"/>
          </w:tblCellMar>
        </w:tblPrEx>
        <w:tc>
          <w:tcPr>
            <w:tcW w:w="1560" w:type="dxa"/>
            <w:tcBorders>
              <w:top w:val="nil"/>
              <w:left w:val="nil"/>
              <w:bottom w:val="single" w:sz="6" w:space="0" w:color="auto"/>
              <w:right w:val="nil"/>
            </w:tcBorders>
          </w:tcPr>
          <w:p w:rsidR="00221A69" w:rsidRPr="00221A69" w:rsidRDefault="00221A69" w:rsidP="00221A69">
            <w:pPr>
              <w:rPr>
                <w:rFonts w:ascii="Arial" w:eastAsia="Times New Roman" w:hAnsi="Arial" w:cs="Arial"/>
                <w:b/>
                <w:sz w:val="16"/>
                <w:szCs w:val="20"/>
                <w:lang w:eastAsia="en-US"/>
              </w:rPr>
            </w:pPr>
            <w:r w:rsidRPr="00221A69">
              <w:rPr>
                <w:rFonts w:ascii="Arial" w:eastAsia="Times New Roman" w:hAnsi="Arial" w:cs="Arial"/>
                <w:b/>
                <w:sz w:val="28"/>
                <w:szCs w:val="20"/>
                <w:lang w:eastAsia="en-US"/>
              </w:rPr>
              <w:t>UNITED</w:t>
            </w:r>
            <w:r w:rsidRPr="00221A69">
              <w:rPr>
                <w:rFonts w:ascii="Arial" w:eastAsia="Times New Roman" w:hAnsi="Arial" w:cs="Arial"/>
                <w:b/>
                <w:sz w:val="28"/>
                <w:szCs w:val="20"/>
                <w:lang w:eastAsia="en-US"/>
              </w:rPr>
              <w:br/>
              <w:t>NATIONS</w:t>
            </w:r>
          </w:p>
        </w:tc>
        <w:tc>
          <w:tcPr>
            <w:tcW w:w="4252" w:type="dxa"/>
            <w:tcBorders>
              <w:top w:val="nil"/>
              <w:left w:val="nil"/>
              <w:bottom w:val="single" w:sz="6" w:space="0" w:color="auto"/>
              <w:right w:val="nil"/>
            </w:tcBorders>
          </w:tcPr>
          <w:p w:rsidR="00221A69" w:rsidRPr="00221A69" w:rsidRDefault="00221A69" w:rsidP="00221A69">
            <w:pPr>
              <w:spacing w:after="240"/>
              <w:rPr>
                <w:rFonts w:eastAsia="Times New Roman"/>
                <w:szCs w:val="20"/>
                <w:lang w:eastAsia="en-US"/>
              </w:rPr>
            </w:pPr>
          </w:p>
        </w:tc>
        <w:tc>
          <w:tcPr>
            <w:tcW w:w="3650" w:type="dxa"/>
            <w:tcBorders>
              <w:top w:val="nil"/>
              <w:left w:val="nil"/>
              <w:bottom w:val="single" w:sz="6" w:space="0" w:color="auto"/>
              <w:right w:val="nil"/>
            </w:tcBorders>
            <w:vAlign w:val="bottom"/>
          </w:tcPr>
          <w:p w:rsidR="00221A69" w:rsidRPr="00221A69" w:rsidRDefault="00221A69" w:rsidP="00221A69">
            <w:pPr>
              <w:jc w:val="right"/>
              <w:rPr>
                <w:rFonts w:ascii="Arial" w:eastAsia="Times New Roman" w:hAnsi="Arial" w:cs="Arial"/>
                <w:b/>
                <w:sz w:val="72"/>
                <w:szCs w:val="20"/>
                <w:lang w:eastAsia="en-US"/>
              </w:rPr>
            </w:pPr>
            <w:r w:rsidRPr="00221A69">
              <w:rPr>
                <w:rFonts w:ascii="Arial" w:eastAsia="Times New Roman" w:hAnsi="Arial" w:cs="Arial"/>
                <w:b/>
                <w:sz w:val="72"/>
                <w:szCs w:val="20"/>
                <w:lang w:eastAsia="en-US"/>
              </w:rPr>
              <w:t>E</w:t>
            </w:r>
          </w:p>
        </w:tc>
      </w:tr>
      <w:tr w:rsidR="00221A69" w:rsidRPr="00221A69" w:rsidTr="005A5717">
        <w:tblPrEx>
          <w:tblCellMar>
            <w:top w:w="0" w:type="dxa"/>
            <w:bottom w:w="0" w:type="dxa"/>
          </w:tblCellMar>
        </w:tblPrEx>
        <w:tc>
          <w:tcPr>
            <w:tcW w:w="1560" w:type="dxa"/>
            <w:tcBorders>
              <w:top w:val="single" w:sz="6" w:space="0" w:color="auto"/>
              <w:left w:val="nil"/>
              <w:bottom w:val="single" w:sz="36" w:space="0" w:color="auto"/>
              <w:right w:val="nil"/>
            </w:tcBorders>
          </w:tcPr>
          <w:p w:rsidR="00221A69" w:rsidRPr="00221A69" w:rsidRDefault="00221A69" w:rsidP="00221A69">
            <w:pPr>
              <w:spacing w:after="240"/>
              <w:rPr>
                <w:rFonts w:eastAsia="Times New Roman"/>
                <w:szCs w:val="20"/>
                <w:lang w:eastAsia="en-US"/>
              </w:rPr>
            </w:pPr>
            <w:r w:rsidRPr="00221A69">
              <w:rPr>
                <w:rFonts w:eastAsia="Times New Roman"/>
                <w:noProof/>
                <w:sz w:val="20"/>
                <w:szCs w:val="2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18823389" r:id="rId8"/>
              </w:pict>
            </w:r>
          </w:p>
        </w:tc>
        <w:tc>
          <w:tcPr>
            <w:tcW w:w="4252" w:type="dxa"/>
            <w:tcBorders>
              <w:top w:val="single" w:sz="6" w:space="0" w:color="auto"/>
              <w:left w:val="nil"/>
              <w:bottom w:val="single" w:sz="36" w:space="0" w:color="auto"/>
              <w:right w:val="nil"/>
            </w:tcBorders>
          </w:tcPr>
          <w:p w:rsidR="00221A69" w:rsidRPr="00221A69" w:rsidRDefault="00221A69" w:rsidP="00221A69">
            <w:pPr>
              <w:spacing w:before="360"/>
              <w:rPr>
                <w:rFonts w:ascii="Arial" w:eastAsia="Times New Roman" w:hAnsi="Arial" w:cs="Arial"/>
                <w:b/>
                <w:sz w:val="34"/>
                <w:szCs w:val="20"/>
                <w:lang w:eastAsia="en-US"/>
              </w:rPr>
            </w:pPr>
            <w:r w:rsidRPr="00221A69">
              <w:rPr>
                <w:rFonts w:ascii="Arial" w:eastAsia="Times New Roman" w:hAnsi="Arial" w:cs="Arial"/>
                <w:b/>
                <w:sz w:val="34"/>
                <w:szCs w:val="20"/>
                <w:lang w:eastAsia="en-US"/>
              </w:rPr>
              <w:t>Economic and Social</w:t>
            </w:r>
            <w:r w:rsidRPr="00221A69">
              <w:rPr>
                <w:rFonts w:ascii="Arial" w:eastAsia="Times New Roman" w:hAnsi="Arial" w:cs="Arial"/>
                <w:b/>
                <w:sz w:val="34"/>
                <w:szCs w:val="20"/>
                <w:lang w:eastAsia="en-US"/>
              </w:rPr>
              <w:br/>
              <w:t>Council</w:t>
            </w:r>
          </w:p>
          <w:p w:rsidR="00221A69" w:rsidRPr="00221A69" w:rsidRDefault="00221A69" w:rsidP="00221A69">
            <w:pPr>
              <w:spacing w:after="240"/>
              <w:rPr>
                <w:rFonts w:ascii="Arial" w:eastAsia="Times New Roman" w:hAnsi="Arial" w:cs="Arial"/>
                <w:b/>
                <w:sz w:val="34"/>
                <w:szCs w:val="20"/>
                <w:lang w:eastAsia="en-US"/>
              </w:rPr>
            </w:pPr>
          </w:p>
        </w:tc>
        <w:tc>
          <w:tcPr>
            <w:tcW w:w="3650" w:type="dxa"/>
            <w:tcBorders>
              <w:top w:val="single" w:sz="6" w:space="0" w:color="auto"/>
              <w:left w:val="nil"/>
              <w:bottom w:val="single" w:sz="36" w:space="0" w:color="auto"/>
              <w:right w:val="nil"/>
            </w:tcBorders>
          </w:tcPr>
          <w:p w:rsidR="00221A69" w:rsidRPr="00221A69" w:rsidRDefault="00221A69" w:rsidP="00221A69">
            <w:pPr>
              <w:spacing w:before="480"/>
              <w:rPr>
                <w:rFonts w:eastAsia="Times New Roman"/>
                <w:szCs w:val="20"/>
                <w:lang w:val="es-ES_tradnl" w:eastAsia="en-US"/>
              </w:rPr>
            </w:pPr>
            <w:r w:rsidRPr="00221A69">
              <w:rPr>
                <w:rFonts w:eastAsia="Times New Roman"/>
                <w:szCs w:val="20"/>
                <w:lang w:val="es-ES_tradnl" w:eastAsia="en-US"/>
              </w:rPr>
              <w:t>Distr.</w:t>
            </w:r>
          </w:p>
          <w:p w:rsidR="00221A69" w:rsidRPr="00221A69" w:rsidRDefault="00221A69" w:rsidP="00221A69">
            <w:pPr>
              <w:spacing w:after="240"/>
              <w:rPr>
                <w:rFonts w:eastAsia="Times New Roman"/>
                <w:szCs w:val="20"/>
                <w:lang w:val="es-ES_tradnl" w:eastAsia="en-US"/>
              </w:rPr>
            </w:pPr>
            <w:r w:rsidRPr="00221A69">
              <w:rPr>
                <w:rFonts w:eastAsia="Times New Roman"/>
                <w:szCs w:val="20"/>
                <w:lang w:eastAsia="en-US"/>
              </w:rPr>
              <w:fldChar w:fldCharType="begin"/>
            </w:r>
            <w:r w:rsidRPr="00221A69">
              <w:rPr>
                <w:rFonts w:eastAsia="Times New Roman"/>
                <w:szCs w:val="20"/>
                <w:lang w:val="es-ES_tradnl" w:eastAsia="en-US"/>
              </w:rPr>
              <w:instrText xml:space="preserve"> FILLIN "Distr." \* MERGEFORMAT </w:instrText>
            </w:r>
            <w:r w:rsidRPr="00221A69">
              <w:rPr>
                <w:rFonts w:eastAsia="Times New Roman"/>
                <w:szCs w:val="20"/>
                <w:lang w:eastAsia="en-US"/>
              </w:rPr>
              <w:fldChar w:fldCharType="separate"/>
            </w:r>
            <w:r w:rsidRPr="00221A69">
              <w:rPr>
                <w:rFonts w:eastAsia="Times New Roman"/>
                <w:szCs w:val="20"/>
                <w:lang w:val="es-ES_tradnl" w:eastAsia="en-US"/>
              </w:rPr>
              <w:t>GENERAL</w:t>
            </w:r>
            <w:r w:rsidRPr="00221A69">
              <w:rPr>
                <w:rFonts w:eastAsia="Times New Roman"/>
                <w:szCs w:val="20"/>
                <w:lang w:eastAsia="en-US"/>
              </w:rPr>
              <w:fldChar w:fldCharType="end"/>
            </w:r>
          </w:p>
          <w:p w:rsidR="00221A69" w:rsidRPr="00412811" w:rsidRDefault="00221A69" w:rsidP="00412811">
            <w:pPr>
              <w:rPr>
                <w:rFonts w:eastAsia="Times New Roman"/>
                <w:szCs w:val="20"/>
                <w:lang w:val="es-ES_tradnl" w:eastAsia="en-US"/>
              </w:rPr>
            </w:pPr>
            <w:r w:rsidRPr="00412811">
              <w:rPr>
                <w:rFonts w:eastAsia="Times New Roman"/>
                <w:szCs w:val="20"/>
                <w:lang w:val="es-ES_tradnl" w:eastAsia="en-US"/>
              </w:rPr>
              <w:t>E/C.12/</w:t>
            </w:r>
            <w:r w:rsidR="00412811" w:rsidRPr="00412811">
              <w:rPr>
                <w:rFonts w:eastAsia="Times New Roman"/>
                <w:szCs w:val="20"/>
                <w:lang w:val="es-ES_tradnl" w:eastAsia="en-US"/>
              </w:rPr>
              <w:t>NLD</w:t>
            </w:r>
            <w:r w:rsidRPr="00412811">
              <w:rPr>
                <w:rFonts w:eastAsia="Times New Roman"/>
                <w:szCs w:val="20"/>
                <w:lang w:val="es-ES_tradnl" w:eastAsia="en-US"/>
              </w:rPr>
              <w:t>/Q/</w:t>
            </w:r>
            <w:r w:rsidR="00412811" w:rsidRPr="00412811">
              <w:rPr>
                <w:rFonts w:eastAsia="Times New Roman"/>
                <w:szCs w:val="20"/>
                <w:lang w:val="es-ES_tradnl" w:eastAsia="en-US"/>
              </w:rPr>
              <w:t>4</w:t>
            </w:r>
            <w:r w:rsidRPr="00412811">
              <w:rPr>
                <w:rFonts w:eastAsia="Times New Roman"/>
                <w:szCs w:val="20"/>
                <w:lang w:val="es-ES_tradnl" w:eastAsia="en-US"/>
              </w:rPr>
              <w:t>-</w:t>
            </w:r>
            <w:r w:rsidR="00412811" w:rsidRPr="00412811">
              <w:rPr>
                <w:rFonts w:eastAsia="Times New Roman"/>
                <w:szCs w:val="20"/>
                <w:lang w:val="es-ES_tradnl" w:eastAsia="en-US"/>
              </w:rPr>
              <w:t>5</w:t>
            </w:r>
          </w:p>
          <w:p w:rsidR="00221A69" w:rsidRPr="00221A69" w:rsidRDefault="00F87B4B" w:rsidP="0069550A">
            <w:pPr>
              <w:spacing w:after="240"/>
              <w:rPr>
                <w:rFonts w:eastAsia="Times New Roman"/>
                <w:szCs w:val="20"/>
                <w:lang w:eastAsia="en-US"/>
              </w:rPr>
            </w:pPr>
            <w:r>
              <w:rPr>
                <w:rFonts w:eastAsia="Times New Roman"/>
                <w:szCs w:val="20"/>
                <w:lang w:eastAsia="en-US"/>
              </w:rPr>
              <w:t>22</w:t>
            </w:r>
            <w:r w:rsidR="00676475">
              <w:rPr>
                <w:rFonts w:eastAsia="Times New Roman"/>
                <w:szCs w:val="20"/>
                <w:lang w:eastAsia="en-US"/>
              </w:rPr>
              <w:t xml:space="preserve"> </w:t>
            </w:r>
            <w:r w:rsidR="006D7DAF">
              <w:rPr>
                <w:rFonts w:eastAsia="Times New Roman"/>
                <w:szCs w:val="20"/>
                <w:lang w:eastAsia="en-US"/>
              </w:rPr>
              <w:t>December</w:t>
            </w:r>
            <w:r w:rsidR="00412811">
              <w:rPr>
                <w:rFonts w:eastAsia="Times New Roman"/>
                <w:szCs w:val="20"/>
                <w:lang w:eastAsia="en-US"/>
              </w:rPr>
              <w:t xml:space="preserve"> 2009</w:t>
            </w:r>
          </w:p>
          <w:p w:rsidR="00221A69" w:rsidRPr="00221A69" w:rsidRDefault="00221A69" w:rsidP="00221A69">
            <w:pPr>
              <w:spacing w:after="240"/>
              <w:rPr>
                <w:rFonts w:eastAsia="Times New Roman"/>
                <w:szCs w:val="20"/>
                <w:lang w:eastAsia="en-US"/>
              </w:rPr>
            </w:pPr>
            <w:r w:rsidRPr="00221A69">
              <w:rPr>
                <w:rFonts w:eastAsia="Times New Roman"/>
                <w:szCs w:val="20"/>
                <w:lang w:eastAsia="en-US"/>
              </w:rPr>
              <w:t xml:space="preserve">Original:  </w:t>
            </w:r>
            <w:r w:rsidRPr="00221A69">
              <w:rPr>
                <w:rFonts w:eastAsia="Times New Roman"/>
                <w:szCs w:val="20"/>
                <w:lang w:eastAsia="en-US"/>
              </w:rPr>
              <w:fldChar w:fldCharType="begin"/>
            </w:r>
            <w:r w:rsidRPr="00221A69">
              <w:rPr>
                <w:rFonts w:eastAsia="Times New Roman"/>
                <w:szCs w:val="20"/>
                <w:lang w:eastAsia="en-US"/>
              </w:rPr>
              <w:instrText xml:space="preserve"> FILLIN "Orig. Lang." \* MERGEFORMAT </w:instrText>
            </w:r>
            <w:r w:rsidRPr="00221A69">
              <w:rPr>
                <w:rFonts w:eastAsia="Times New Roman"/>
                <w:szCs w:val="20"/>
                <w:lang w:eastAsia="en-US"/>
              </w:rPr>
              <w:fldChar w:fldCharType="separate"/>
            </w:r>
            <w:r w:rsidRPr="00221A69">
              <w:rPr>
                <w:rFonts w:eastAsia="Times New Roman"/>
                <w:szCs w:val="20"/>
                <w:lang w:eastAsia="en-US"/>
              </w:rPr>
              <w:t>ENGLISH</w:t>
            </w:r>
            <w:r w:rsidRPr="00221A69">
              <w:rPr>
                <w:rFonts w:eastAsia="Times New Roman"/>
                <w:szCs w:val="20"/>
                <w:lang w:eastAsia="en-US"/>
              </w:rPr>
              <w:fldChar w:fldCharType="end"/>
            </w:r>
          </w:p>
        </w:tc>
      </w:tr>
    </w:tbl>
    <w:p w:rsidR="00E8325C" w:rsidRPr="00D75EAD" w:rsidRDefault="00221A69" w:rsidP="006D7DAF">
      <w:pPr>
        <w:tabs>
          <w:tab w:val="left" w:pos="6360"/>
        </w:tabs>
      </w:pPr>
      <w:r w:rsidRPr="00221A69">
        <w:rPr>
          <w:rFonts w:eastAsia="Times New Roman"/>
          <w:szCs w:val="20"/>
          <w:lang w:eastAsia="en-US"/>
        </w:rPr>
        <w:br/>
      </w:r>
      <w:r w:rsidR="00E8325C" w:rsidRPr="00D75EAD">
        <w:t>COMMITTEE ON ECONOMIC, SOCIAL</w:t>
      </w:r>
      <w:r w:rsidR="00E8325C" w:rsidRPr="00D75EAD">
        <w:br/>
        <w:t>AND CULTURAL RIGHTS</w:t>
      </w:r>
      <w:r w:rsidR="00E8325C" w:rsidRPr="00D75EAD">
        <w:br/>
      </w:r>
      <w:r w:rsidR="00474A65">
        <w:t xml:space="preserve">Forty-third </w:t>
      </w:r>
      <w:r w:rsidR="006D7DAF">
        <w:t>p</w:t>
      </w:r>
      <w:r w:rsidR="00E8325C" w:rsidRPr="00D75EAD">
        <w:t>re-sessional working group</w:t>
      </w:r>
      <w:r w:rsidR="00E8325C" w:rsidRPr="00D75EAD">
        <w:br/>
      </w:r>
      <w:r w:rsidR="003B2EFA" w:rsidRPr="00D75EAD">
        <w:t>2</w:t>
      </w:r>
      <w:r w:rsidR="0068561E" w:rsidRPr="00D75EAD">
        <w:t>3-26</w:t>
      </w:r>
      <w:r w:rsidR="00A978B0" w:rsidRPr="00D75EAD">
        <w:t xml:space="preserve"> </w:t>
      </w:r>
      <w:r w:rsidR="00105E2D">
        <w:t>November</w:t>
      </w:r>
      <w:r w:rsidR="00A978B0" w:rsidRPr="00D75EAD">
        <w:t xml:space="preserve"> 200</w:t>
      </w:r>
      <w:r w:rsidR="003B2EFA" w:rsidRPr="00D75EAD">
        <w:t>9</w:t>
      </w:r>
    </w:p>
    <w:p w:rsidR="00E8325C" w:rsidRPr="00D75EAD" w:rsidRDefault="00E8325C" w:rsidP="00E8325C">
      <w:pPr>
        <w:pStyle w:val="Heading1"/>
        <w:spacing w:before="240"/>
      </w:pPr>
      <w:r w:rsidRPr="00D75EAD">
        <w:t>IMPLEMENTATION OF THE INTERNATIONAL COVENANT ON</w:t>
      </w:r>
      <w:r w:rsidRPr="00D75EAD">
        <w:br/>
        <w:t>ECONOMIC, SOCIAL AND CULTURAL RIGHTS</w:t>
      </w:r>
    </w:p>
    <w:p w:rsidR="00CF196F" w:rsidRPr="00CF196F" w:rsidRDefault="00CF196F" w:rsidP="00CF196F">
      <w:pPr>
        <w:keepNext/>
        <w:jc w:val="center"/>
        <w:outlineLvl w:val="1"/>
        <w:rPr>
          <w:rFonts w:eastAsia="Times New Roman"/>
          <w:b/>
          <w:szCs w:val="20"/>
          <w:lang w:eastAsia="en-US"/>
        </w:rPr>
      </w:pPr>
      <w:r w:rsidRPr="00CF196F">
        <w:rPr>
          <w:rFonts w:eastAsia="Times New Roman"/>
          <w:b/>
          <w:szCs w:val="20"/>
          <w:lang w:eastAsia="en-US"/>
        </w:rPr>
        <w:t>List of issues to be taken up in connection with the consideration</w:t>
      </w:r>
      <w:r w:rsidRPr="00CF196F">
        <w:rPr>
          <w:rFonts w:eastAsia="Times New Roman"/>
          <w:b/>
          <w:szCs w:val="20"/>
          <w:lang w:eastAsia="en-US"/>
        </w:rPr>
        <w:br/>
        <w:t>of the combined fourth and fifth periodic report of the Netherlands</w:t>
      </w:r>
      <w:r w:rsidR="00412811">
        <w:rPr>
          <w:rFonts w:eastAsia="Times New Roman"/>
          <w:b/>
          <w:szCs w:val="20"/>
          <w:lang w:eastAsia="en-US"/>
        </w:rPr>
        <w:t xml:space="preserve"> /E/C.12/NLD/4-5)</w:t>
      </w:r>
      <w:r w:rsidRPr="00CF196F">
        <w:rPr>
          <w:rFonts w:eastAsia="Times New Roman"/>
          <w:b/>
          <w:szCs w:val="20"/>
          <w:lang w:eastAsia="en-US"/>
        </w:rPr>
        <w:t xml:space="preserve"> and the fourth periodic report of the Netherlands Antilles</w:t>
      </w:r>
      <w:r w:rsidR="00412811">
        <w:rPr>
          <w:rFonts w:eastAsia="Times New Roman"/>
          <w:b/>
          <w:szCs w:val="20"/>
          <w:lang w:eastAsia="en-US"/>
        </w:rPr>
        <w:t xml:space="preserve"> (E/C.12/NLD/4/Add.1)</w:t>
      </w:r>
    </w:p>
    <w:p w:rsidR="00CF196F" w:rsidRPr="00CF196F" w:rsidRDefault="00CF196F" w:rsidP="00CF196F">
      <w:pPr>
        <w:spacing w:after="240"/>
        <w:rPr>
          <w:rFonts w:eastAsia="Times New Roman"/>
          <w:szCs w:val="20"/>
          <w:lang w:eastAsia="en-US"/>
        </w:rPr>
      </w:pPr>
    </w:p>
    <w:p w:rsidR="00CF196F" w:rsidRPr="00CF196F" w:rsidRDefault="00CF196F" w:rsidP="00253339">
      <w:pPr>
        <w:jc w:val="center"/>
        <w:rPr>
          <w:rFonts w:eastAsia="Times New Roman"/>
          <w:b/>
          <w:bCs/>
          <w:szCs w:val="20"/>
          <w:lang w:eastAsia="en-US"/>
        </w:rPr>
      </w:pPr>
      <w:r w:rsidRPr="00CF196F">
        <w:rPr>
          <w:rFonts w:eastAsia="Times New Roman"/>
          <w:b/>
          <w:bCs/>
          <w:szCs w:val="20"/>
          <w:lang w:eastAsia="en-US"/>
        </w:rPr>
        <w:t>I. GENERAL FRAMEWORK WITHIN WHICH THE COVENANT IS IMPLEMENTED</w:t>
      </w:r>
    </w:p>
    <w:p w:rsidR="00CF196F" w:rsidRPr="00CF196F" w:rsidRDefault="00CF196F" w:rsidP="00CF196F">
      <w:pPr>
        <w:ind w:left="1440" w:firstLine="720"/>
        <w:jc w:val="center"/>
        <w:rPr>
          <w:rFonts w:eastAsia="Times New Roman"/>
          <w:b/>
          <w:bCs/>
          <w:szCs w:val="20"/>
          <w:lang w:eastAsia="en-US"/>
        </w:rPr>
      </w:pPr>
    </w:p>
    <w:p w:rsidR="00CF196F" w:rsidRPr="00CF196F" w:rsidRDefault="00CF196F" w:rsidP="00CF196F">
      <w:pPr>
        <w:numPr>
          <w:ilvl w:val="0"/>
          <w:numId w:val="13"/>
          <w:numberingChange w:id="0" w:author="OHCHR" w:date="2009-12-22T19:27:00Z" w:original="%1:1:0:."/>
        </w:numPr>
        <w:spacing w:after="240"/>
        <w:ind w:left="0" w:firstLine="0"/>
        <w:rPr>
          <w:rFonts w:eastAsia="Times New Roman"/>
          <w:color w:val="000000"/>
          <w:szCs w:val="20"/>
          <w:lang w:eastAsia="en-US"/>
        </w:rPr>
      </w:pPr>
      <w:r w:rsidRPr="00CF196F">
        <w:rPr>
          <w:rFonts w:eastAsia="Times New Roman"/>
          <w:color w:val="000000"/>
          <w:szCs w:val="20"/>
          <w:lang w:eastAsia="en-US"/>
        </w:rPr>
        <w:t>Please indicate the measures, including training and awareness-raising for law enforcement officers, undertaken to combat discrimination against migrants and persons of foreign origin in the fields of employment, housing, health care, education and culture.</w:t>
      </w:r>
    </w:p>
    <w:p w:rsidR="00CF196F" w:rsidRPr="00CF196F" w:rsidRDefault="00CF196F" w:rsidP="00412811">
      <w:pPr>
        <w:numPr>
          <w:ilvl w:val="0"/>
          <w:numId w:val="13"/>
          <w:numberingChange w:id="1" w:author="OHCHR" w:date="2009-12-22T19:27:00Z" w:original="%1:2:0:."/>
        </w:numPr>
        <w:tabs>
          <w:tab w:val="clear" w:pos="720"/>
          <w:tab w:val="num" w:pos="709"/>
        </w:tabs>
        <w:spacing w:after="240"/>
        <w:ind w:left="0" w:firstLine="0"/>
        <w:rPr>
          <w:rFonts w:eastAsia="Times New Roman"/>
          <w:szCs w:val="20"/>
          <w:lang w:eastAsia="en-US"/>
        </w:rPr>
      </w:pPr>
      <w:r w:rsidRPr="00CF196F">
        <w:rPr>
          <w:rFonts w:eastAsia="Times New Roman"/>
          <w:szCs w:val="20"/>
          <w:lang w:eastAsia="en-US"/>
        </w:rPr>
        <w:t>Please indicate the ways in which the domestic legal system provides an effective remedy to persons whose rights under the Covenant have been violated.</w:t>
      </w:r>
    </w:p>
    <w:p w:rsidR="00CF196F" w:rsidRDefault="00CF196F" w:rsidP="00CF196F">
      <w:pPr>
        <w:numPr>
          <w:ilvl w:val="0"/>
          <w:numId w:val="13"/>
          <w:numberingChange w:id="2" w:author="OHCHR" w:date="2009-12-22T19:27:00Z" w:original="%1:3:0:."/>
        </w:numPr>
        <w:spacing w:after="240"/>
        <w:ind w:left="0" w:firstLine="0"/>
        <w:rPr>
          <w:rFonts w:eastAsia="Times New Roman"/>
          <w:color w:val="000000"/>
          <w:szCs w:val="20"/>
          <w:lang w:eastAsia="en-US"/>
        </w:rPr>
      </w:pPr>
      <w:r w:rsidRPr="00CF196F">
        <w:rPr>
          <w:rFonts w:eastAsia="Times New Roman"/>
          <w:color w:val="000000"/>
          <w:szCs w:val="20"/>
          <w:lang w:eastAsia="en-US"/>
        </w:rPr>
        <w:t>While noting the State Party’s reply in its report (E/C.12/NLD/4-5, para. 11), please indicate whether, in accordance with the Committee’s recommendations issued in 2006, there have been any recent developments to ensure that the provisions of the Covenant are given effect by domestic courts.</w:t>
      </w:r>
    </w:p>
    <w:p w:rsidR="00B74BEF" w:rsidRDefault="00CF196F" w:rsidP="00412811">
      <w:pPr>
        <w:numPr>
          <w:ilvl w:val="0"/>
          <w:numId w:val="13"/>
          <w:numberingChange w:id="3" w:author="OHCHR" w:date="2009-12-22T19:27:00Z" w:original="%1:4:0:."/>
        </w:numPr>
        <w:tabs>
          <w:tab w:val="clear" w:pos="720"/>
          <w:tab w:val="num" w:pos="709"/>
        </w:tabs>
        <w:spacing w:after="240"/>
        <w:ind w:left="0" w:firstLine="0"/>
        <w:rPr>
          <w:rFonts w:eastAsia="Times New Roman"/>
          <w:szCs w:val="20"/>
          <w:lang w:eastAsia="en-US"/>
        </w:rPr>
      </w:pPr>
      <w:r w:rsidRPr="00CF196F">
        <w:rPr>
          <w:rFonts w:eastAsia="Times New Roman"/>
          <w:szCs w:val="20"/>
          <w:lang w:eastAsia="en-US"/>
        </w:rPr>
        <w:t xml:space="preserve">Please indicate if the State party has adopted a national plan of action on human rights in accordance with the Vienna Declaration of 1993, and whether any steps have been taken to establish </w:t>
      </w:r>
    </w:p>
    <w:p w:rsidR="00B74BEF" w:rsidRDefault="00B74BEF" w:rsidP="00B74BEF">
      <w:pPr>
        <w:rPr>
          <w:rFonts w:eastAsia="Times New Roman"/>
          <w:szCs w:val="20"/>
          <w:lang w:eastAsia="en-US"/>
        </w:rPr>
      </w:pPr>
    </w:p>
    <w:p w:rsidR="00B74BEF" w:rsidRDefault="00B74BEF" w:rsidP="00B74BEF">
      <w:pPr>
        <w:rPr>
          <w:rFonts w:eastAsia="Times New Roman"/>
          <w:szCs w:val="20"/>
          <w:lang w:eastAsia="en-US"/>
        </w:rPr>
      </w:pPr>
    </w:p>
    <w:p w:rsidR="00B74BEF" w:rsidRDefault="00B74BEF" w:rsidP="00B74BEF">
      <w:pPr>
        <w:spacing w:after="240"/>
        <w:rPr>
          <w:rFonts w:eastAsia="Times New Roman"/>
          <w:szCs w:val="20"/>
          <w:lang w:eastAsia="en-US"/>
        </w:rPr>
      </w:pPr>
    </w:p>
    <w:p w:rsidR="00CF196F" w:rsidRPr="00CF196F" w:rsidRDefault="00CF196F" w:rsidP="00B74BEF">
      <w:pPr>
        <w:spacing w:after="240"/>
        <w:rPr>
          <w:rFonts w:eastAsia="Times New Roman"/>
          <w:szCs w:val="20"/>
          <w:lang w:eastAsia="en-US"/>
        </w:rPr>
      </w:pPr>
      <w:r w:rsidRPr="00CF196F">
        <w:rPr>
          <w:rFonts w:eastAsia="Times New Roman"/>
          <w:szCs w:val="20"/>
          <w:lang w:eastAsia="en-US"/>
        </w:rPr>
        <w:t>an effective national human rights institution in accordance with the Paris Principles of 1991.</w:t>
      </w:r>
    </w:p>
    <w:p w:rsidR="00CF196F" w:rsidRPr="00CF196F" w:rsidRDefault="00CF196F" w:rsidP="00CF196F">
      <w:pPr>
        <w:numPr>
          <w:ilvl w:val="0"/>
          <w:numId w:val="13"/>
          <w:numberingChange w:id="4" w:author="OHCHR" w:date="2009-12-22T19:27:00Z" w:original="%1:5:0:."/>
        </w:numPr>
        <w:spacing w:after="240"/>
        <w:ind w:left="0" w:firstLine="0"/>
        <w:rPr>
          <w:rFonts w:eastAsia="Times New Roman"/>
          <w:szCs w:val="20"/>
          <w:lang w:eastAsia="en-US"/>
        </w:rPr>
      </w:pPr>
      <w:r w:rsidRPr="00CF196F">
        <w:rPr>
          <w:rFonts w:eastAsia="Times New Roman"/>
          <w:szCs w:val="20"/>
          <w:lang w:eastAsia="en-US"/>
        </w:rPr>
        <w:t>Please provide updated information on where the process currently stands concerning withdrawal of the reservation to article 8</w:t>
      </w:r>
      <w:r w:rsidR="00024B4D">
        <w:rPr>
          <w:rFonts w:eastAsia="Times New Roman"/>
          <w:szCs w:val="20"/>
          <w:lang w:eastAsia="en-US"/>
        </w:rPr>
        <w:t xml:space="preserve"> </w:t>
      </w:r>
      <w:r w:rsidRPr="00CF196F">
        <w:rPr>
          <w:rFonts w:eastAsia="Times New Roman"/>
          <w:szCs w:val="20"/>
          <w:lang w:eastAsia="en-US"/>
        </w:rPr>
        <w:t>(1)</w:t>
      </w:r>
      <w:r w:rsidR="00024B4D">
        <w:rPr>
          <w:rFonts w:eastAsia="Times New Roman"/>
          <w:szCs w:val="20"/>
          <w:lang w:eastAsia="en-US"/>
        </w:rPr>
        <w:t xml:space="preserve"> </w:t>
      </w:r>
      <w:r w:rsidRPr="00CF196F">
        <w:rPr>
          <w:rFonts w:eastAsia="Times New Roman"/>
          <w:szCs w:val="20"/>
          <w:lang w:eastAsia="en-US"/>
        </w:rPr>
        <w:t xml:space="preserve">(d) of the Covenant, with respect to the </w:t>
      </w:r>
      <w:smartTag w:uri="urn:schemas-microsoft-com:office:smarttags" w:element="place">
        <w:r w:rsidRPr="00CF196F">
          <w:rPr>
            <w:rFonts w:eastAsia="Times New Roman"/>
            <w:szCs w:val="20"/>
            <w:lang w:eastAsia="en-US"/>
          </w:rPr>
          <w:t>Netherlands Antilles</w:t>
        </w:r>
      </w:smartTag>
      <w:r w:rsidRPr="00CF196F">
        <w:rPr>
          <w:rFonts w:eastAsia="Times New Roman"/>
          <w:szCs w:val="20"/>
          <w:lang w:eastAsia="en-US"/>
        </w:rPr>
        <w:t xml:space="preserve"> </w:t>
      </w:r>
      <w:r w:rsidRPr="00CF196F">
        <w:rPr>
          <w:rFonts w:eastAsia="Times New Roman"/>
          <w:color w:val="000000"/>
          <w:szCs w:val="20"/>
          <w:lang w:eastAsia="en-US"/>
        </w:rPr>
        <w:t>(E/C.12/NLD/4/</w:t>
      </w:r>
      <w:r w:rsidRPr="00CF196F">
        <w:rPr>
          <w:rFonts w:eastAsia="Times New Roman"/>
          <w:szCs w:val="20"/>
          <w:lang w:eastAsia="en-US"/>
        </w:rPr>
        <w:t>Add. 1, para. 28).</w:t>
      </w:r>
    </w:p>
    <w:p w:rsidR="00CF196F" w:rsidRPr="00CF196F" w:rsidRDefault="00CF196F" w:rsidP="00CF196F">
      <w:pPr>
        <w:jc w:val="center"/>
        <w:rPr>
          <w:rFonts w:eastAsia="Times New Roman"/>
          <w:b/>
          <w:bCs/>
          <w:szCs w:val="20"/>
          <w:lang w:eastAsia="en-US"/>
        </w:rPr>
      </w:pPr>
      <w:r w:rsidRPr="00CF196F">
        <w:rPr>
          <w:rFonts w:eastAsia="Times New Roman"/>
          <w:b/>
          <w:bCs/>
          <w:szCs w:val="20"/>
          <w:lang w:eastAsia="en-US"/>
        </w:rPr>
        <w:t xml:space="preserve">II. ISSUES RELATING TO THE GENERAL PROVISIONS OF THE COVENANT </w:t>
      </w:r>
    </w:p>
    <w:p w:rsidR="00CF196F" w:rsidRPr="00024B4D" w:rsidRDefault="00CF196F" w:rsidP="00CF196F">
      <w:pPr>
        <w:jc w:val="center"/>
        <w:rPr>
          <w:rFonts w:eastAsia="Times New Roman"/>
          <w:b/>
          <w:bCs/>
          <w:szCs w:val="20"/>
          <w:lang w:val="fr-FR" w:eastAsia="en-US"/>
        </w:rPr>
      </w:pPr>
      <w:r w:rsidRPr="00024B4D">
        <w:rPr>
          <w:rFonts w:eastAsia="Times New Roman"/>
          <w:b/>
          <w:bCs/>
          <w:szCs w:val="20"/>
          <w:lang w:val="fr-FR" w:eastAsia="en-US"/>
        </w:rPr>
        <w:t>(arts. 1-5)</w:t>
      </w:r>
    </w:p>
    <w:p w:rsidR="00CF196F" w:rsidRPr="00024B4D" w:rsidRDefault="00CF196F" w:rsidP="00CF196F">
      <w:pPr>
        <w:autoSpaceDE w:val="0"/>
        <w:autoSpaceDN w:val="0"/>
        <w:adjustRightInd w:val="0"/>
        <w:jc w:val="both"/>
        <w:rPr>
          <w:rFonts w:eastAsia="Times New Roman"/>
          <w:b/>
          <w:bCs/>
          <w:szCs w:val="20"/>
          <w:lang w:val="fr-FR" w:eastAsia="en-US"/>
        </w:rPr>
      </w:pPr>
    </w:p>
    <w:p w:rsidR="00CF196F" w:rsidRPr="00024B4D" w:rsidRDefault="00CF196F" w:rsidP="00024B4D">
      <w:pPr>
        <w:keepNext/>
        <w:jc w:val="center"/>
        <w:outlineLvl w:val="2"/>
        <w:rPr>
          <w:b/>
          <w:bCs/>
          <w:lang w:val="fr-FR"/>
        </w:rPr>
      </w:pPr>
      <w:r w:rsidRPr="00024B4D">
        <w:rPr>
          <w:rFonts w:eastAsia="Times New Roman"/>
          <w:b/>
          <w:bCs/>
          <w:szCs w:val="20"/>
          <w:lang w:val="fr-FR" w:eastAsia="en-US"/>
        </w:rPr>
        <w:t xml:space="preserve">Article 2, paragraph 2 – </w:t>
      </w:r>
      <w:r w:rsidR="00024B4D" w:rsidRPr="00024B4D">
        <w:rPr>
          <w:rFonts w:eastAsia="Times New Roman"/>
          <w:b/>
          <w:bCs/>
          <w:szCs w:val="20"/>
          <w:lang w:val="fr-FR" w:eastAsia="en-US"/>
        </w:rPr>
        <w:t>N</w:t>
      </w:r>
      <w:r w:rsidRPr="00024B4D">
        <w:rPr>
          <w:rFonts w:eastAsia="Times New Roman"/>
          <w:b/>
          <w:bCs/>
          <w:szCs w:val="20"/>
          <w:lang w:val="fr-FR" w:eastAsia="en-US"/>
        </w:rPr>
        <w:t>on-discrimination</w:t>
      </w:r>
    </w:p>
    <w:p w:rsidR="00CF196F" w:rsidRPr="00024B4D" w:rsidRDefault="00CF196F" w:rsidP="00CF196F">
      <w:pPr>
        <w:autoSpaceDE w:val="0"/>
        <w:autoSpaceDN w:val="0"/>
        <w:adjustRightInd w:val="0"/>
        <w:ind w:left="360"/>
        <w:jc w:val="both"/>
        <w:rPr>
          <w:lang w:val="fr-FR"/>
        </w:rPr>
      </w:pPr>
    </w:p>
    <w:p w:rsidR="00CF196F" w:rsidRPr="00CF196F" w:rsidRDefault="00CF196F" w:rsidP="00CF196F">
      <w:pPr>
        <w:numPr>
          <w:ilvl w:val="0"/>
          <w:numId w:val="13"/>
          <w:numberingChange w:id="5" w:author="OHCHR" w:date="2009-12-22T19:27:00Z" w:original="%1:6:0:."/>
        </w:numPr>
        <w:spacing w:after="240"/>
        <w:ind w:left="0" w:firstLine="0"/>
        <w:rPr>
          <w:rFonts w:eastAsia="Times New Roman"/>
          <w:b/>
          <w:bCs/>
          <w:szCs w:val="20"/>
          <w:lang w:eastAsia="en-US"/>
        </w:rPr>
      </w:pPr>
      <w:r w:rsidRPr="00CF196F">
        <w:rPr>
          <w:lang w:val="en-US"/>
        </w:rPr>
        <w:t>Please indicate what steps have been taken as a response to the evaluation of the Equal Treatment Act (</w:t>
      </w:r>
      <w:r w:rsidRPr="00CF196F">
        <w:rPr>
          <w:rFonts w:eastAsia="Times New Roman"/>
          <w:color w:val="000000"/>
          <w:szCs w:val="20"/>
          <w:lang w:eastAsia="en-US"/>
        </w:rPr>
        <w:t xml:space="preserve">E/C.12/NLD/4-5, </w:t>
      </w:r>
      <w:r w:rsidRPr="00CF196F">
        <w:rPr>
          <w:lang w:val="en-US"/>
        </w:rPr>
        <w:t>para. 130).</w:t>
      </w:r>
    </w:p>
    <w:p w:rsidR="00CF196F" w:rsidRPr="00CF196F" w:rsidRDefault="00CF196F" w:rsidP="00CF196F">
      <w:pPr>
        <w:rPr>
          <w:rFonts w:eastAsia="Times New Roman"/>
          <w:b/>
          <w:bCs/>
          <w:szCs w:val="20"/>
          <w:lang w:eastAsia="en-US"/>
        </w:rPr>
      </w:pPr>
    </w:p>
    <w:p w:rsidR="00CF196F" w:rsidRPr="00CF196F" w:rsidRDefault="00CF196F" w:rsidP="00CF196F">
      <w:pPr>
        <w:numPr>
          <w:ilvl w:val="0"/>
          <w:numId w:val="13"/>
          <w:numberingChange w:id="6" w:author="OHCHR" w:date="2009-12-22T19:27:00Z" w:original="%1:7:0:."/>
        </w:numPr>
        <w:spacing w:after="240"/>
        <w:ind w:left="0" w:firstLine="0"/>
        <w:rPr>
          <w:rFonts w:eastAsia="Times New Roman"/>
          <w:szCs w:val="20"/>
          <w:lang w:eastAsia="en-US"/>
        </w:rPr>
      </w:pPr>
      <w:r w:rsidRPr="00CF196F">
        <w:rPr>
          <w:rFonts w:eastAsia="Times New Roman"/>
          <w:szCs w:val="20"/>
          <w:lang w:eastAsia="en-US"/>
        </w:rPr>
        <w:t>Please provide information on the effect of the efforts made to prevent the dissemination of racist propaganda described in the State party’s report (</w:t>
      </w:r>
      <w:r w:rsidRPr="00CF196F">
        <w:rPr>
          <w:rFonts w:eastAsia="Times New Roman"/>
          <w:color w:val="000000"/>
          <w:szCs w:val="20"/>
          <w:lang w:eastAsia="en-US"/>
        </w:rPr>
        <w:t>E/C.12/NLD/4-5, part II.E)</w:t>
      </w:r>
      <w:r w:rsidRPr="00CF196F">
        <w:rPr>
          <w:rFonts w:eastAsia="Times New Roman"/>
          <w:szCs w:val="20"/>
          <w:lang w:eastAsia="en-US"/>
        </w:rPr>
        <w:t>.</w:t>
      </w:r>
    </w:p>
    <w:p w:rsidR="00CF196F" w:rsidRPr="00CF196F" w:rsidRDefault="00CF196F" w:rsidP="00CF196F">
      <w:pPr>
        <w:rPr>
          <w:rFonts w:eastAsia="Times New Roman"/>
          <w:szCs w:val="20"/>
          <w:lang w:eastAsia="en-US"/>
        </w:rPr>
      </w:pPr>
    </w:p>
    <w:p w:rsidR="00CF196F" w:rsidRPr="00CF196F" w:rsidRDefault="00CF196F" w:rsidP="00CF196F">
      <w:pPr>
        <w:numPr>
          <w:ilvl w:val="0"/>
          <w:numId w:val="13"/>
          <w:numberingChange w:id="7" w:author="OHCHR" w:date="2009-12-22T19:27:00Z" w:original="%1:8:0:."/>
        </w:numPr>
        <w:spacing w:after="240"/>
        <w:ind w:left="0" w:firstLine="0"/>
        <w:rPr>
          <w:rFonts w:eastAsia="Times New Roman"/>
          <w:szCs w:val="20"/>
          <w:lang w:eastAsia="en-US"/>
        </w:rPr>
      </w:pPr>
      <w:r w:rsidRPr="00CF196F">
        <w:rPr>
          <w:rFonts w:eastAsia="Times New Roman"/>
          <w:szCs w:val="20"/>
          <w:lang w:eastAsia="en-US"/>
        </w:rPr>
        <w:t>Please provide information on measures taken to combat discrimination relating to age, disability and sexual orientation in the labour market and health</w:t>
      </w:r>
      <w:r w:rsidR="00024B4D">
        <w:rPr>
          <w:rFonts w:eastAsia="Times New Roman"/>
          <w:szCs w:val="20"/>
          <w:lang w:eastAsia="en-US"/>
        </w:rPr>
        <w:t>-</w:t>
      </w:r>
      <w:r w:rsidRPr="00CF196F">
        <w:rPr>
          <w:rFonts w:eastAsia="Times New Roman"/>
          <w:szCs w:val="20"/>
          <w:lang w:eastAsia="en-US"/>
        </w:rPr>
        <w:t>care services.</w:t>
      </w:r>
    </w:p>
    <w:p w:rsidR="00CF196F" w:rsidRPr="00CF196F" w:rsidRDefault="00CF196F" w:rsidP="00024B4D">
      <w:pPr>
        <w:keepNext/>
        <w:jc w:val="center"/>
        <w:outlineLvl w:val="2"/>
        <w:rPr>
          <w:rFonts w:eastAsia="Times New Roman"/>
          <w:b/>
          <w:bCs/>
          <w:szCs w:val="20"/>
          <w:lang w:eastAsia="en-US"/>
        </w:rPr>
      </w:pPr>
      <w:r w:rsidRPr="00CF196F">
        <w:rPr>
          <w:rFonts w:eastAsia="Times New Roman"/>
          <w:b/>
          <w:bCs/>
          <w:szCs w:val="20"/>
          <w:lang w:eastAsia="en-US"/>
        </w:rPr>
        <w:t xml:space="preserve">Article 3 – </w:t>
      </w:r>
      <w:r w:rsidR="00024B4D">
        <w:rPr>
          <w:rFonts w:eastAsia="Times New Roman"/>
          <w:b/>
          <w:bCs/>
          <w:szCs w:val="20"/>
          <w:lang w:eastAsia="en-US"/>
        </w:rPr>
        <w:t>E</w:t>
      </w:r>
      <w:r w:rsidRPr="00CF196F">
        <w:rPr>
          <w:rFonts w:eastAsia="Times New Roman"/>
          <w:b/>
          <w:bCs/>
          <w:szCs w:val="20"/>
          <w:lang w:eastAsia="en-US"/>
        </w:rPr>
        <w:t>qual rights of men and women</w:t>
      </w:r>
    </w:p>
    <w:p w:rsidR="00CF196F" w:rsidRPr="00CF196F" w:rsidRDefault="00CF196F" w:rsidP="00CF196F">
      <w:pPr>
        <w:jc w:val="center"/>
        <w:rPr>
          <w:rFonts w:eastAsia="Times New Roman"/>
          <w:b/>
          <w:bCs/>
          <w:szCs w:val="20"/>
          <w:lang w:eastAsia="en-US"/>
        </w:rPr>
      </w:pPr>
    </w:p>
    <w:p w:rsidR="00CF196F" w:rsidRPr="00CF196F" w:rsidRDefault="00CF196F" w:rsidP="00CF196F">
      <w:pPr>
        <w:numPr>
          <w:ilvl w:val="0"/>
          <w:numId w:val="13"/>
          <w:numberingChange w:id="8" w:author="OHCHR" w:date="2009-12-22T19:27:00Z" w:original="%1:9:0:."/>
        </w:numPr>
        <w:spacing w:after="240"/>
        <w:ind w:left="0" w:firstLine="0"/>
        <w:rPr>
          <w:i/>
          <w:iCs/>
          <w:lang w:val="en-US"/>
        </w:rPr>
      </w:pPr>
      <w:r w:rsidRPr="00CF196F">
        <w:rPr>
          <w:rFonts w:eastAsia="Times New Roman"/>
          <w:lang w:eastAsia="en-US"/>
        </w:rPr>
        <w:t>Please indicate w</w:t>
      </w:r>
      <w:r w:rsidRPr="00CF196F">
        <w:rPr>
          <w:lang w:val="en-US"/>
        </w:rPr>
        <w:t>hat concrete steps, including legislative, budgetary and administrative steps, the State party intends to take to address the disadvantaged position of women, in particular that of immigrant women, compared to men in relation to wages, access to the labour market and political representation.</w:t>
      </w:r>
      <w:r w:rsidRPr="00CF196F">
        <w:rPr>
          <w:rFonts w:eastAsia="Times New Roman"/>
          <w:szCs w:val="20"/>
          <w:lang w:eastAsia="en-US"/>
        </w:rPr>
        <w:t xml:space="preserve"> </w:t>
      </w:r>
    </w:p>
    <w:p w:rsidR="00CF196F" w:rsidRPr="00CF196F" w:rsidRDefault="00CF196F" w:rsidP="00CF196F">
      <w:pPr>
        <w:jc w:val="center"/>
        <w:rPr>
          <w:rFonts w:eastAsia="Times New Roman"/>
          <w:b/>
          <w:bCs/>
          <w:szCs w:val="20"/>
          <w:lang w:eastAsia="en-US"/>
        </w:rPr>
      </w:pPr>
      <w:r w:rsidRPr="00CF196F">
        <w:rPr>
          <w:rFonts w:eastAsia="Times New Roman"/>
          <w:b/>
          <w:bCs/>
          <w:szCs w:val="20"/>
          <w:lang w:eastAsia="en-US"/>
        </w:rPr>
        <w:t xml:space="preserve">III. ISSUES RELATING TO SPECIFIC PROVISIONS OF THE COVENANT </w:t>
      </w:r>
    </w:p>
    <w:p w:rsidR="00CF196F" w:rsidRPr="00CF196F" w:rsidRDefault="00CF196F" w:rsidP="00CF196F">
      <w:pPr>
        <w:jc w:val="center"/>
        <w:rPr>
          <w:rFonts w:eastAsia="Times New Roman"/>
          <w:b/>
          <w:bCs/>
          <w:szCs w:val="20"/>
          <w:lang w:eastAsia="en-US"/>
        </w:rPr>
      </w:pPr>
      <w:r w:rsidRPr="00CF196F">
        <w:rPr>
          <w:rFonts w:eastAsia="Times New Roman"/>
          <w:b/>
          <w:bCs/>
          <w:szCs w:val="20"/>
          <w:lang w:eastAsia="en-US"/>
        </w:rPr>
        <w:t>(arts. 6 – 15)</w:t>
      </w:r>
    </w:p>
    <w:p w:rsidR="00CF196F" w:rsidRPr="00CF196F" w:rsidRDefault="00CF196F" w:rsidP="00CF196F">
      <w:pPr>
        <w:ind w:left="360"/>
        <w:rPr>
          <w:rFonts w:eastAsia="Times New Roman"/>
          <w:b/>
          <w:bCs/>
          <w:szCs w:val="20"/>
          <w:lang w:eastAsia="en-US"/>
        </w:rPr>
      </w:pPr>
    </w:p>
    <w:p w:rsidR="00CF196F" w:rsidRPr="00CF196F" w:rsidRDefault="00CF196F" w:rsidP="00CF196F">
      <w:pPr>
        <w:keepNext/>
        <w:jc w:val="center"/>
        <w:outlineLvl w:val="3"/>
        <w:rPr>
          <w:rFonts w:eastAsia="Times New Roman"/>
          <w:b/>
          <w:bCs/>
          <w:szCs w:val="20"/>
          <w:lang w:eastAsia="en-US"/>
        </w:rPr>
      </w:pPr>
      <w:r w:rsidRPr="00CF196F">
        <w:rPr>
          <w:rFonts w:eastAsia="Times New Roman"/>
          <w:b/>
          <w:bCs/>
          <w:szCs w:val="20"/>
          <w:lang w:eastAsia="en-US"/>
        </w:rPr>
        <w:t>Article 6 - Right to work</w:t>
      </w:r>
    </w:p>
    <w:p w:rsidR="00CF196F" w:rsidRPr="00CF196F" w:rsidRDefault="00CF196F" w:rsidP="00CF196F">
      <w:pPr>
        <w:ind w:left="360"/>
        <w:jc w:val="both"/>
        <w:rPr>
          <w:rFonts w:eastAsia="Times New Roman"/>
          <w:szCs w:val="20"/>
          <w:lang w:eastAsia="en-US"/>
        </w:rPr>
      </w:pPr>
    </w:p>
    <w:p w:rsidR="00CF196F" w:rsidRPr="00CF196F" w:rsidRDefault="00CF196F" w:rsidP="00CF196F">
      <w:pPr>
        <w:numPr>
          <w:ilvl w:val="0"/>
          <w:numId w:val="13"/>
          <w:numberingChange w:id="9" w:author="OHCHR" w:date="2009-12-22T19:27:00Z" w:original="%1:10:0:."/>
        </w:numPr>
        <w:spacing w:after="240"/>
        <w:ind w:left="0" w:firstLine="0"/>
        <w:rPr>
          <w:lang w:val="en-US"/>
        </w:rPr>
      </w:pPr>
      <w:r w:rsidRPr="00CF196F">
        <w:rPr>
          <w:lang w:val="en-US"/>
        </w:rPr>
        <w:t xml:space="preserve">Please describe how the financial crisis has affected unemployment, both in the </w:t>
      </w:r>
      <w:smartTag w:uri="urn:schemas-microsoft-com:office:smarttags" w:element="country-region">
        <w:r w:rsidRPr="00CF196F">
          <w:rPr>
            <w:lang w:val="en-US"/>
          </w:rPr>
          <w:t>Netherlands</w:t>
        </w:r>
      </w:smartTag>
      <w:r w:rsidRPr="00CF196F">
        <w:rPr>
          <w:lang w:val="en-US"/>
        </w:rPr>
        <w:t xml:space="preserve"> and the </w:t>
      </w:r>
      <w:smartTag w:uri="urn:schemas-microsoft-com:office:smarttags" w:element="place">
        <w:r w:rsidRPr="00CF196F">
          <w:rPr>
            <w:lang w:val="en-US"/>
          </w:rPr>
          <w:t>Netherlands Antilles</w:t>
        </w:r>
      </w:smartTag>
      <w:r w:rsidRPr="00CF196F">
        <w:rPr>
          <w:lang w:val="en-US"/>
        </w:rPr>
        <w:t>. Please provide disaggregated (by gender, age and ethnicity) and updated information on the rate of unemployment and underemployment in the State party.</w:t>
      </w:r>
    </w:p>
    <w:p w:rsidR="00CF196F" w:rsidRPr="00CF196F" w:rsidRDefault="00CF196F" w:rsidP="00CF196F">
      <w:pPr>
        <w:numPr>
          <w:ilvl w:val="0"/>
          <w:numId w:val="13"/>
          <w:numberingChange w:id="10" w:author="OHCHR" w:date="2009-12-22T19:27:00Z" w:original="%1:11:0:."/>
        </w:numPr>
        <w:spacing w:after="240"/>
        <w:ind w:left="0" w:firstLine="0"/>
        <w:rPr>
          <w:rFonts w:eastAsia="Times New Roman"/>
          <w:szCs w:val="20"/>
          <w:lang w:eastAsia="en-US"/>
        </w:rPr>
      </w:pPr>
      <w:r w:rsidRPr="00CF196F">
        <w:rPr>
          <w:lang w:val="en-US"/>
        </w:rPr>
        <w:t>Please provide information on measures taken to combat the problem of difficult access to the labour market for ethnic minority women, due to their wearing of a headscarf or not speaking fluent Dutch.</w:t>
      </w:r>
    </w:p>
    <w:p w:rsidR="00CF196F" w:rsidRDefault="00CF196F" w:rsidP="00CF196F">
      <w:pPr>
        <w:rPr>
          <w:rFonts w:eastAsia="Times New Roman"/>
          <w:szCs w:val="20"/>
          <w:lang w:eastAsia="en-US"/>
        </w:rPr>
      </w:pPr>
    </w:p>
    <w:p w:rsidR="00B74BEF" w:rsidRPr="00CF196F" w:rsidRDefault="00B74BEF" w:rsidP="00CF196F">
      <w:pPr>
        <w:rPr>
          <w:rFonts w:eastAsia="Times New Roman"/>
          <w:szCs w:val="20"/>
          <w:lang w:eastAsia="en-US"/>
        </w:rPr>
      </w:pPr>
    </w:p>
    <w:p w:rsidR="00CF196F" w:rsidRPr="00CF196F" w:rsidRDefault="00CF196F" w:rsidP="00CF196F">
      <w:pPr>
        <w:keepNext/>
        <w:jc w:val="center"/>
        <w:outlineLvl w:val="2"/>
        <w:rPr>
          <w:rFonts w:eastAsia="Times New Roman"/>
          <w:b/>
          <w:bCs/>
          <w:szCs w:val="20"/>
          <w:lang w:eastAsia="en-US"/>
        </w:rPr>
      </w:pPr>
      <w:r w:rsidRPr="00CF196F">
        <w:rPr>
          <w:rFonts w:eastAsia="Times New Roman"/>
          <w:b/>
          <w:bCs/>
          <w:szCs w:val="20"/>
          <w:lang w:eastAsia="en-US"/>
        </w:rPr>
        <w:t>Article 7 - Right to just and favourable conditions of work</w:t>
      </w:r>
    </w:p>
    <w:p w:rsidR="00CF196F" w:rsidRPr="00CF196F" w:rsidRDefault="00CF196F" w:rsidP="00CF196F">
      <w:pPr>
        <w:rPr>
          <w:rFonts w:eastAsia="Times New Roman"/>
          <w:szCs w:val="20"/>
          <w:lang w:eastAsia="en-US"/>
        </w:rPr>
      </w:pPr>
    </w:p>
    <w:p w:rsidR="00CF196F" w:rsidRPr="00CF196F" w:rsidRDefault="00CF196F" w:rsidP="00CF196F">
      <w:pPr>
        <w:numPr>
          <w:ilvl w:val="0"/>
          <w:numId w:val="13"/>
          <w:numberingChange w:id="11" w:author="OHCHR" w:date="2009-12-22T19:27:00Z" w:original="%1:12:0:."/>
        </w:numPr>
        <w:spacing w:after="240"/>
        <w:ind w:left="0" w:firstLine="0"/>
        <w:rPr>
          <w:rFonts w:eastAsia="Times New Roman"/>
          <w:szCs w:val="20"/>
          <w:lang w:eastAsia="en-US"/>
        </w:rPr>
      </w:pPr>
      <w:r w:rsidRPr="00CF196F">
        <w:rPr>
          <w:rFonts w:eastAsia="Times New Roman"/>
          <w:szCs w:val="20"/>
          <w:lang w:eastAsia="en-US"/>
        </w:rPr>
        <w:t xml:space="preserve">Please provide information on whether the minimum wage in the </w:t>
      </w:r>
      <w:smartTag w:uri="urn:schemas-microsoft-com:office:smarttags" w:element="place">
        <w:r w:rsidRPr="00CF196F">
          <w:rPr>
            <w:rFonts w:eastAsia="Times New Roman"/>
            <w:szCs w:val="20"/>
            <w:lang w:eastAsia="en-US"/>
          </w:rPr>
          <w:t>Netherlands Antilles</w:t>
        </w:r>
      </w:smartTag>
      <w:r w:rsidRPr="00CF196F">
        <w:rPr>
          <w:rFonts w:eastAsia="Times New Roman"/>
          <w:szCs w:val="20"/>
          <w:lang w:eastAsia="en-US"/>
        </w:rPr>
        <w:t xml:space="preserve"> provides workers and their families with a decent standard of living (</w:t>
      </w:r>
      <w:r w:rsidRPr="00CF196F">
        <w:rPr>
          <w:rFonts w:eastAsia="Times New Roman"/>
          <w:color w:val="000000"/>
          <w:szCs w:val="20"/>
          <w:lang w:eastAsia="en-US"/>
        </w:rPr>
        <w:t>E/C.12/NLD/4/</w:t>
      </w:r>
      <w:r w:rsidRPr="00CF196F">
        <w:rPr>
          <w:rFonts w:eastAsia="Times New Roman"/>
          <w:szCs w:val="20"/>
          <w:lang w:eastAsia="en-US"/>
        </w:rPr>
        <w:t>Add. 1, para. 24).</w:t>
      </w:r>
    </w:p>
    <w:p w:rsidR="00CF196F" w:rsidRPr="00CF196F" w:rsidRDefault="00CF196F" w:rsidP="00CF196F">
      <w:pPr>
        <w:numPr>
          <w:ilvl w:val="0"/>
          <w:numId w:val="13"/>
          <w:numberingChange w:id="12" w:author="OHCHR" w:date="2009-12-22T19:27:00Z" w:original="%1:13:0:."/>
        </w:numPr>
        <w:spacing w:after="240"/>
        <w:ind w:left="0" w:firstLine="0"/>
        <w:rPr>
          <w:rFonts w:eastAsia="Times New Roman"/>
          <w:szCs w:val="20"/>
          <w:lang w:eastAsia="en-US"/>
        </w:rPr>
      </w:pPr>
      <w:r w:rsidRPr="00CF196F">
        <w:rPr>
          <w:rFonts w:eastAsia="Times New Roman"/>
          <w:szCs w:val="20"/>
          <w:lang w:eastAsia="en-US"/>
        </w:rPr>
        <w:t>Please provide details of policies and programmes aimed at ensuring the rights of domestic workers, especially in the Netherlands Antilles, to receive remuneration equivalent at least to the official minimum wage, so as to benefit from adequate social security and to enjoy just and favourable working conditions.</w:t>
      </w:r>
    </w:p>
    <w:p w:rsidR="00CF196F" w:rsidRPr="00CF196F" w:rsidRDefault="00CF196F" w:rsidP="00CF196F">
      <w:pPr>
        <w:numPr>
          <w:ilvl w:val="0"/>
          <w:numId w:val="13"/>
          <w:numberingChange w:id="13" w:author="OHCHR" w:date="2009-12-22T19:27:00Z" w:original="%1:14:0:."/>
        </w:numPr>
        <w:spacing w:after="240"/>
        <w:ind w:left="0" w:firstLine="0"/>
        <w:rPr>
          <w:rFonts w:eastAsia="Times New Roman"/>
          <w:szCs w:val="20"/>
          <w:lang w:eastAsia="en-US"/>
        </w:rPr>
      </w:pPr>
      <w:r w:rsidRPr="00CF196F">
        <w:rPr>
          <w:rFonts w:eastAsia="Times New Roman"/>
          <w:szCs w:val="20"/>
          <w:lang w:eastAsia="en-US"/>
        </w:rPr>
        <w:t>Please provide information on any measures taken to protect women against discrimination in the labour market on grounds of pregnancy and motherhood.</w:t>
      </w:r>
    </w:p>
    <w:p w:rsidR="00CF196F" w:rsidRPr="00CF196F" w:rsidRDefault="00CF196F" w:rsidP="00922DC2">
      <w:pPr>
        <w:numPr>
          <w:ilvl w:val="0"/>
          <w:numId w:val="13"/>
          <w:numberingChange w:id="14" w:author="OHCHR" w:date="2009-12-22T19:27:00Z" w:original="%1:15:0:."/>
        </w:numPr>
        <w:spacing w:after="240"/>
        <w:ind w:left="0" w:firstLine="0"/>
        <w:rPr>
          <w:rFonts w:eastAsia="Times New Roman"/>
          <w:szCs w:val="20"/>
          <w:lang w:eastAsia="en-US"/>
        </w:rPr>
      </w:pPr>
      <w:r w:rsidRPr="00CF196F">
        <w:rPr>
          <w:rFonts w:eastAsia="Times New Roman"/>
          <w:szCs w:val="20"/>
          <w:lang w:eastAsia="en-US"/>
        </w:rPr>
        <w:t xml:space="preserve">Please provide detailed information on the results of the </w:t>
      </w:r>
      <w:r w:rsidR="00922DC2">
        <w:rPr>
          <w:rFonts w:eastAsia="Times New Roman"/>
          <w:szCs w:val="20"/>
          <w:lang w:eastAsia="en-US"/>
        </w:rPr>
        <w:t>w</w:t>
      </w:r>
      <w:r w:rsidRPr="00CF196F">
        <w:rPr>
          <w:rFonts w:eastAsia="Times New Roman"/>
          <w:szCs w:val="20"/>
          <w:lang w:eastAsia="en-US"/>
        </w:rPr>
        <w:t>ork-</w:t>
      </w:r>
      <w:r w:rsidR="00922DC2">
        <w:rPr>
          <w:rFonts w:eastAsia="Times New Roman"/>
          <w:szCs w:val="20"/>
          <w:lang w:eastAsia="en-US"/>
        </w:rPr>
        <w:t>l</w:t>
      </w:r>
      <w:r w:rsidRPr="00CF196F">
        <w:rPr>
          <w:rFonts w:eastAsia="Times New Roman"/>
          <w:szCs w:val="20"/>
          <w:lang w:eastAsia="en-US"/>
        </w:rPr>
        <w:t xml:space="preserve">ife </w:t>
      </w:r>
      <w:r w:rsidR="00922DC2">
        <w:rPr>
          <w:rFonts w:eastAsia="Times New Roman"/>
          <w:szCs w:val="20"/>
          <w:lang w:eastAsia="en-US"/>
        </w:rPr>
        <w:t>b</w:t>
      </w:r>
      <w:r w:rsidRPr="00CF196F">
        <w:rPr>
          <w:rFonts w:eastAsia="Times New Roman"/>
          <w:szCs w:val="20"/>
          <w:lang w:eastAsia="en-US"/>
        </w:rPr>
        <w:t xml:space="preserve">alance </w:t>
      </w:r>
      <w:r w:rsidR="00922DC2">
        <w:rPr>
          <w:rFonts w:eastAsia="Times New Roman"/>
          <w:szCs w:val="20"/>
          <w:lang w:eastAsia="en-US"/>
        </w:rPr>
        <w:t>p</w:t>
      </w:r>
      <w:r w:rsidRPr="00CF196F">
        <w:rPr>
          <w:rFonts w:eastAsia="Times New Roman"/>
          <w:szCs w:val="20"/>
          <w:lang w:eastAsia="en-US"/>
        </w:rPr>
        <w:t>rojects described in the State party’s report</w:t>
      </w:r>
      <w:r w:rsidRPr="00CF196F">
        <w:rPr>
          <w:rFonts w:eastAsia="Times New Roman"/>
          <w:color w:val="000000"/>
          <w:szCs w:val="20"/>
          <w:lang w:eastAsia="en-US"/>
        </w:rPr>
        <w:t xml:space="preserve"> (E/C.12/NLD/4-5 </w:t>
      </w:r>
      <w:r w:rsidRPr="00CF196F">
        <w:rPr>
          <w:rFonts w:eastAsia="Times New Roman"/>
          <w:szCs w:val="20"/>
          <w:lang w:eastAsia="en-US"/>
        </w:rPr>
        <w:t>para. 66).</w:t>
      </w:r>
    </w:p>
    <w:p w:rsidR="00CF196F" w:rsidRPr="00CF196F" w:rsidRDefault="00CF196F" w:rsidP="00CF196F">
      <w:pPr>
        <w:keepLines/>
        <w:jc w:val="center"/>
        <w:outlineLvl w:val="2"/>
        <w:rPr>
          <w:rFonts w:eastAsia="Times New Roman"/>
          <w:b/>
          <w:bCs/>
          <w:szCs w:val="20"/>
          <w:lang w:eastAsia="en-US"/>
        </w:rPr>
      </w:pPr>
      <w:r w:rsidRPr="00CF196F">
        <w:rPr>
          <w:rFonts w:eastAsia="Times New Roman"/>
          <w:b/>
          <w:bCs/>
          <w:szCs w:val="20"/>
          <w:lang w:eastAsia="en-US"/>
        </w:rPr>
        <w:t>Article 8 – Trade union rights</w:t>
      </w:r>
    </w:p>
    <w:p w:rsidR="00CF196F" w:rsidRPr="00CF196F" w:rsidRDefault="00CF196F" w:rsidP="00CF196F">
      <w:pPr>
        <w:rPr>
          <w:rFonts w:eastAsia="Times New Roman"/>
          <w:szCs w:val="20"/>
          <w:lang w:eastAsia="en-US"/>
        </w:rPr>
      </w:pPr>
    </w:p>
    <w:p w:rsidR="00CF196F" w:rsidRPr="00CF196F" w:rsidRDefault="00CF196F" w:rsidP="00CF196F">
      <w:pPr>
        <w:keepNext/>
        <w:widowControl w:val="0"/>
        <w:numPr>
          <w:ilvl w:val="0"/>
          <w:numId w:val="13"/>
          <w:numberingChange w:id="15" w:author="OHCHR" w:date="2009-12-22T19:27:00Z" w:original="%1:16:0:."/>
        </w:numPr>
        <w:spacing w:after="240"/>
        <w:ind w:left="0" w:firstLine="0"/>
        <w:rPr>
          <w:rFonts w:eastAsia="Times New Roman"/>
          <w:szCs w:val="20"/>
          <w:lang w:eastAsia="en-US"/>
        </w:rPr>
      </w:pPr>
      <w:r w:rsidRPr="00CF196F">
        <w:rPr>
          <w:rFonts w:eastAsia="Times New Roman"/>
          <w:szCs w:val="20"/>
          <w:lang w:eastAsia="en-US"/>
        </w:rPr>
        <w:t>Please elaborate on the implementation of workers’ rights, including collective bargaining rights, the incidence of strikes, and the extent to which the restrictions on the right to strike under domestic law are compatible with the Covenant.</w:t>
      </w:r>
    </w:p>
    <w:p w:rsidR="00CF196F" w:rsidRPr="00CF196F" w:rsidRDefault="00CF196F" w:rsidP="00CF196F">
      <w:pPr>
        <w:keepNext/>
        <w:widowControl w:val="0"/>
        <w:jc w:val="center"/>
        <w:outlineLvl w:val="2"/>
        <w:rPr>
          <w:rFonts w:eastAsia="Times New Roman"/>
          <w:b/>
          <w:bCs/>
          <w:szCs w:val="20"/>
          <w:lang w:eastAsia="en-US"/>
        </w:rPr>
      </w:pPr>
      <w:r w:rsidRPr="00CF196F">
        <w:rPr>
          <w:rFonts w:eastAsia="Times New Roman"/>
          <w:b/>
          <w:bCs/>
          <w:szCs w:val="20"/>
          <w:lang w:eastAsia="en-US"/>
        </w:rPr>
        <w:t>Article 9 - Right to social security</w:t>
      </w:r>
    </w:p>
    <w:p w:rsidR="00CF196F" w:rsidRPr="00CF196F" w:rsidRDefault="00CF196F" w:rsidP="00CF196F">
      <w:pPr>
        <w:keepNext/>
        <w:widowControl w:val="0"/>
        <w:jc w:val="both"/>
        <w:rPr>
          <w:rFonts w:eastAsia="Times New Roman"/>
          <w:szCs w:val="20"/>
          <w:lang w:eastAsia="en-US"/>
        </w:rPr>
      </w:pPr>
    </w:p>
    <w:p w:rsidR="00CF196F" w:rsidRPr="00CF196F" w:rsidRDefault="00CF196F" w:rsidP="00CF196F">
      <w:pPr>
        <w:keepNext/>
        <w:widowControl w:val="0"/>
        <w:numPr>
          <w:ilvl w:val="0"/>
          <w:numId w:val="13"/>
          <w:numberingChange w:id="16" w:author="OHCHR" w:date="2009-12-22T19:27:00Z" w:original="%1:17:0:."/>
        </w:numPr>
        <w:spacing w:after="240"/>
        <w:ind w:left="0" w:firstLine="0"/>
        <w:rPr>
          <w:rFonts w:eastAsia="Times New Roman"/>
          <w:szCs w:val="20"/>
          <w:lang w:eastAsia="en-US"/>
        </w:rPr>
      </w:pPr>
      <w:r w:rsidRPr="00CF196F">
        <w:rPr>
          <w:rFonts w:eastAsia="Times New Roman"/>
          <w:szCs w:val="20"/>
          <w:lang w:eastAsia="en-US"/>
        </w:rPr>
        <w:t>Please indicate whether the Benefit Entitlement Act (Koppelingswet, Stb. 1998, 203) excludes any persons based on their nationality or legal status from social security benefits.</w:t>
      </w:r>
    </w:p>
    <w:p w:rsidR="00CF196F" w:rsidRPr="00CF196F" w:rsidRDefault="00CF196F" w:rsidP="00CF196F">
      <w:pPr>
        <w:keepNext/>
        <w:widowControl w:val="0"/>
        <w:rPr>
          <w:rFonts w:eastAsia="Times New Roman"/>
          <w:szCs w:val="20"/>
          <w:lang w:eastAsia="en-US"/>
        </w:rPr>
      </w:pPr>
    </w:p>
    <w:p w:rsidR="00CF196F" w:rsidRPr="00CF196F" w:rsidRDefault="00CF196F" w:rsidP="00CF196F">
      <w:pPr>
        <w:keepNext/>
        <w:widowControl w:val="0"/>
        <w:numPr>
          <w:ilvl w:val="0"/>
          <w:numId w:val="13"/>
          <w:numberingChange w:id="17" w:author="OHCHR" w:date="2009-12-22T19:27:00Z" w:original="%1:18:0:."/>
        </w:numPr>
        <w:spacing w:after="240"/>
        <w:ind w:left="0" w:firstLine="0"/>
        <w:rPr>
          <w:rFonts w:eastAsia="Times New Roman"/>
          <w:szCs w:val="20"/>
          <w:lang w:eastAsia="en-US"/>
        </w:rPr>
      </w:pPr>
      <w:r w:rsidRPr="00CF196F">
        <w:rPr>
          <w:rFonts w:eastAsia="Times New Roman"/>
          <w:szCs w:val="20"/>
          <w:lang w:eastAsia="en-US"/>
        </w:rPr>
        <w:t>Please indicate if there will be a compensation arrangement for self-employed women who did not receive maternity leave benefits before the new legislation providing such benefits came into effect in July 2008.</w:t>
      </w:r>
    </w:p>
    <w:p w:rsidR="00CF196F" w:rsidRPr="00CF196F" w:rsidRDefault="00CF196F" w:rsidP="00253339">
      <w:pPr>
        <w:keepNext/>
        <w:widowControl w:val="0"/>
        <w:jc w:val="center"/>
        <w:rPr>
          <w:rFonts w:eastAsia="Times New Roman"/>
          <w:b/>
          <w:bCs/>
          <w:szCs w:val="20"/>
          <w:lang w:eastAsia="en-US"/>
        </w:rPr>
      </w:pPr>
      <w:r w:rsidRPr="00CF196F">
        <w:rPr>
          <w:rFonts w:eastAsia="Times New Roman"/>
          <w:b/>
          <w:bCs/>
          <w:szCs w:val="20"/>
          <w:lang w:eastAsia="en-US"/>
        </w:rPr>
        <w:t xml:space="preserve">Article 10 – Right to marry and found a family, protection of the </w:t>
      </w:r>
      <w:r w:rsidR="00253339">
        <w:rPr>
          <w:rFonts w:eastAsia="Times New Roman"/>
          <w:b/>
          <w:bCs/>
          <w:szCs w:val="20"/>
          <w:lang w:eastAsia="en-US"/>
        </w:rPr>
        <w:br/>
      </w:r>
      <w:r w:rsidRPr="00CF196F">
        <w:rPr>
          <w:rFonts w:eastAsia="Times New Roman"/>
          <w:b/>
          <w:bCs/>
          <w:szCs w:val="20"/>
          <w:lang w:eastAsia="en-US"/>
        </w:rPr>
        <w:t>family, mothers and children</w:t>
      </w:r>
    </w:p>
    <w:p w:rsidR="00CF196F" w:rsidRPr="00CF196F" w:rsidRDefault="00CF196F" w:rsidP="00CF196F">
      <w:pPr>
        <w:rPr>
          <w:rFonts w:eastAsia="Times New Roman"/>
          <w:szCs w:val="20"/>
          <w:lang w:eastAsia="en-US"/>
        </w:rPr>
      </w:pPr>
    </w:p>
    <w:p w:rsidR="00CF196F" w:rsidRPr="00CF196F" w:rsidRDefault="00CF196F" w:rsidP="00CF196F">
      <w:pPr>
        <w:numPr>
          <w:ilvl w:val="0"/>
          <w:numId w:val="13"/>
          <w:numberingChange w:id="18" w:author="OHCHR" w:date="2009-12-22T19:27:00Z" w:original="%1:19:0:."/>
        </w:numPr>
        <w:spacing w:after="240"/>
        <w:ind w:left="0" w:firstLine="0"/>
        <w:rPr>
          <w:rFonts w:eastAsia="Times New Roman"/>
          <w:szCs w:val="20"/>
          <w:lang w:eastAsia="en-US"/>
        </w:rPr>
      </w:pPr>
      <w:r w:rsidRPr="00CF196F">
        <w:rPr>
          <w:rFonts w:eastAsia="Times New Roman"/>
          <w:szCs w:val="20"/>
          <w:lang w:eastAsia="en-US"/>
        </w:rPr>
        <w:t>Please provide information on the results of the 2008 major public survey on domestic violence mentioned in the State party report (</w:t>
      </w:r>
      <w:r w:rsidRPr="00CF196F">
        <w:rPr>
          <w:rFonts w:eastAsia="Times New Roman"/>
          <w:color w:val="000000"/>
          <w:szCs w:val="20"/>
          <w:lang w:eastAsia="en-US"/>
        </w:rPr>
        <w:t>E/C.12/NLD/4-5, para. 105)</w:t>
      </w:r>
      <w:r w:rsidRPr="00CF196F">
        <w:rPr>
          <w:rFonts w:eastAsia="Times New Roman"/>
          <w:szCs w:val="20"/>
          <w:lang w:eastAsia="en-US"/>
        </w:rPr>
        <w:t>.</w:t>
      </w:r>
    </w:p>
    <w:p w:rsidR="00CF196F" w:rsidRPr="00CF196F" w:rsidRDefault="00CF196F" w:rsidP="00CF196F">
      <w:pPr>
        <w:numPr>
          <w:ilvl w:val="0"/>
          <w:numId w:val="13"/>
          <w:numberingChange w:id="19" w:author="OHCHR" w:date="2009-12-22T19:27:00Z" w:original="%1:20:0:."/>
        </w:numPr>
        <w:spacing w:after="240"/>
        <w:ind w:left="0" w:firstLine="0"/>
        <w:rPr>
          <w:rFonts w:eastAsia="Times New Roman"/>
          <w:szCs w:val="20"/>
          <w:lang w:eastAsia="en-US"/>
        </w:rPr>
      </w:pPr>
      <w:r w:rsidRPr="00CF196F">
        <w:rPr>
          <w:rFonts w:eastAsia="Times New Roman"/>
          <w:szCs w:val="20"/>
          <w:lang w:eastAsia="en-US"/>
        </w:rPr>
        <w:t>Please elaborate on the efforts made by the State party to redress the situation of child sexual abuse in the State party, as recommended by the Human Rights Committee in July 2009 (CCPR/C/NLD/CO/4, para. 17).</w:t>
      </w:r>
    </w:p>
    <w:p w:rsidR="00CF196F" w:rsidRPr="00CF196F" w:rsidRDefault="00CF196F" w:rsidP="00CF196F">
      <w:pPr>
        <w:numPr>
          <w:ilvl w:val="0"/>
          <w:numId w:val="13"/>
          <w:numberingChange w:id="20" w:author="OHCHR" w:date="2009-12-22T19:27:00Z" w:original="%1:21:0:."/>
        </w:numPr>
        <w:spacing w:after="240"/>
        <w:ind w:left="0" w:firstLine="0"/>
        <w:rPr>
          <w:rFonts w:eastAsia="Times New Roman"/>
          <w:szCs w:val="20"/>
          <w:lang w:eastAsia="en-US"/>
        </w:rPr>
      </w:pPr>
      <w:r w:rsidRPr="00CF196F">
        <w:rPr>
          <w:rFonts w:eastAsia="Times New Roman"/>
          <w:szCs w:val="20"/>
          <w:lang w:eastAsia="en-US"/>
        </w:rPr>
        <w:t xml:space="preserve"> Please provide information on the availability of full-time and part-time child care and appropriate after-school programmes.</w:t>
      </w:r>
    </w:p>
    <w:p w:rsidR="00CF196F" w:rsidRPr="00CF196F" w:rsidRDefault="00CF196F" w:rsidP="00CF196F">
      <w:pPr>
        <w:rPr>
          <w:rFonts w:eastAsia="Times New Roman"/>
          <w:szCs w:val="20"/>
          <w:lang w:eastAsia="en-US"/>
        </w:rPr>
      </w:pPr>
    </w:p>
    <w:p w:rsidR="00CF196F" w:rsidRPr="00CF196F" w:rsidRDefault="00CF196F" w:rsidP="00CF196F">
      <w:pPr>
        <w:numPr>
          <w:ilvl w:val="0"/>
          <w:numId w:val="13"/>
          <w:numberingChange w:id="21" w:author="OHCHR" w:date="2009-12-22T19:27:00Z" w:original="%1:22:0:."/>
        </w:numPr>
        <w:spacing w:after="240"/>
        <w:ind w:left="0" w:firstLine="0"/>
        <w:rPr>
          <w:rFonts w:eastAsia="Times New Roman"/>
          <w:szCs w:val="20"/>
          <w:lang w:eastAsia="en-US"/>
        </w:rPr>
      </w:pPr>
      <w:r w:rsidRPr="00CF196F">
        <w:rPr>
          <w:rFonts w:eastAsia="Times New Roman"/>
          <w:szCs w:val="20"/>
          <w:lang w:eastAsia="en-US"/>
        </w:rPr>
        <w:t>Please provide information on any steps taken to make human trafficking a specific criminal offence under Antillean law.</w:t>
      </w:r>
    </w:p>
    <w:p w:rsidR="00CF196F" w:rsidRPr="00CF196F" w:rsidRDefault="00CF196F" w:rsidP="00CF196F">
      <w:pPr>
        <w:numPr>
          <w:ilvl w:val="0"/>
          <w:numId w:val="13"/>
          <w:numberingChange w:id="22" w:author="OHCHR" w:date="2009-12-22T19:27:00Z" w:original="%1:23:0:."/>
        </w:numPr>
        <w:spacing w:after="240"/>
        <w:ind w:left="0" w:firstLine="0"/>
        <w:rPr>
          <w:rFonts w:eastAsia="Times New Roman"/>
          <w:szCs w:val="20"/>
          <w:lang w:eastAsia="en-US"/>
        </w:rPr>
      </w:pPr>
      <w:r w:rsidRPr="00CF196F">
        <w:rPr>
          <w:rFonts w:eastAsia="Times New Roman"/>
          <w:szCs w:val="20"/>
          <w:lang w:eastAsia="en-US"/>
        </w:rPr>
        <w:t xml:space="preserve">Please provide information on the minimum age at which a child can be tried under adult criminal law, and at which age a child can be sentenced to life imprisonment in the </w:t>
      </w:r>
      <w:smartTag w:uri="urn:schemas-microsoft-com:office:smarttags" w:element="place">
        <w:r w:rsidRPr="00CF196F">
          <w:rPr>
            <w:rFonts w:eastAsia="Times New Roman"/>
            <w:szCs w:val="20"/>
            <w:lang w:eastAsia="en-US"/>
          </w:rPr>
          <w:t>Netherlands Antilles</w:t>
        </w:r>
      </w:smartTag>
      <w:r w:rsidRPr="00CF196F">
        <w:rPr>
          <w:rFonts w:eastAsia="Times New Roman"/>
          <w:szCs w:val="20"/>
          <w:lang w:eastAsia="en-US"/>
        </w:rPr>
        <w:t>.</w:t>
      </w:r>
    </w:p>
    <w:p w:rsidR="00CF196F" w:rsidRPr="00CF196F" w:rsidRDefault="00CF196F" w:rsidP="00CF196F">
      <w:pPr>
        <w:keepNext/>
        <w:jc w:val="center"/>
        <w:outlineLvl w:val="3"/>
        <w:rPr>
          <w:rFonts w:eastAsia="Times New Roman"/>
          <w:b/>
          <w:bCs/>
          <w:szCs w:val="20"/>
          <w:lang w:eastAsia="en-US"/>
        </w:rPr>
      </w:pPr>
      <w:r w:rsidRPr="00CF196F">
        <w:rPr>
          <w:rFonts w:eastAsia="Times New Roman"/>
          <w:b/>
          <w:bCs/>
          <w:szCs w:val="20"/>
          <w:lang w:eastAsia="en-US"/>
        </w:rPr>
        <w:t>Article 11 – The right to an adequate standard of living</w:t>
      </w:r>
    </w:p>
    <w:p w:rsidR="00CF196F" w:rsidRPr="00CF196F" w:rsidRDefault="00CF196F" w:rsidP="00CF196F">
      <w:pPr>
        <w:jc w:val="center"/>
        <w:rPr>
          <w:rFonts w:eastAsia="Times New Roman"/>
          <w:b/>
          <w:bCs/>
          <w:szCs w:val="20"/>
          <w:lang w:eastAsia="en-US"/>
        </w:rPr>
      </w:pPr>
    </w:p>
    <w:p w:rsidR="00CF196F" w:rsidRPr="00CF196F" w:rsidRDefault="00CF196F" w:rsidP="00922DC2">
      <w:pPr>
        <w:numPr>
          <w:ilvl w:val="0"/>
          <w:numId w:val="13"/>
          <w:numberingChange w:id="23" w:author="OHCHR" w:date="2009-12-22T19:27:00Z" w:original="%1:24:0:."/>
        </w:numPr>
        <w:spacing w:after="240"/>
        <w:ind w:left="0" w:firstLine="0"/>
        <w:rPr>
          <w:rFonts w:eastAsia="Times New Roman"/>
          <w:szCs w:val="20"/>
          <w:lang w:eastAsia="en-US"/>
        </w:rPr>
      </w:pPr>
      <w:r w:rsidRPr="00CF196F">
        <w:rPr>
          <w:rFonts w:eastAsia="Times New Roman"/>
          <w:szCs w:val="20"/>
          <w:lang w:eastAsia="en-US"/>
        </w:rPr>
        <w:t>Please indicate what measures have been taken to address the problem that some 10</w:t>
      </w:r>
      <w:r w:rsidR="00922DC2">
        <w:rPr>
          <w:rFonts w:eastAsia="Times New Roman"/>
          <w:szCs w:val="20"/>
          <w:lang w:eastAsia="en-US"/>
        </w:rPr>
        <w:t xml:space="preserve"> per cent</w:t>
      </w:r>
      <w:r w:rsidRPr="00CF196F">
        <w:rPr>
          <w:rFonts w:eastAsia="Times New Roman"/>
          <w:szCs w:val="20"/>
          <w:lang w:eastAsia="en-US"/>
        </w:rPr>
        <w:t xml:space="preserve"> of households in the State party live below the poverty line.</w:t>
      </w:r>
    </w:p>
    <w:p w:rsidR="00CF196F" w:rsidRPr="00CF196F" w:rsidRDefault="00CF196F" w:rsidP="00CF196F">
      <w:pPr>
        <w:numPr>
          <w:ilvl w:val="0"/>
          <w:numId w:val="13"/>
          <w:numberingChange w:id="24" w:author="OHCHR" w:date="2009-12-22T19:27:00Z" w:original="%1:25:0:."/>
        </w:numPr>
        <w:spacing w:after="240"/>
        <w:ind w:left="0" w:firstLine="0"/>
        <w:rPr>
          <w:rFonts w:eastAsia="Times New Roman"/>
          <w:szCs w:val="20"/>
          <w:lang w:eastAsia="en-US"/>
        </w:rPr>
      </w:pPr>
      <w:r w:rsidRPr="00CF196F">
        <w:rPr>
          <w:rFonts w:eastAsia="Times New Roman"/>
          <w:szCs w:val="20"/>
          <w:lang w:eastAsia="en-US"/>
        </w:rPr>
        <w:t>Given that there are reportedly some 140 food banks in the State party, please indicate what concrete measures have been taken by the State party in relation to food security, and their outcome.</w:t>
      </w:r>
    </w:p>
    <w:p w:rsidR="00CF196F" w:rsidRPr="00CF196F" w:rsidRDefault="00CF196F" w:rsidP="00CF196F">
      <w:pPr>
        <w:numPr>
          <w:ilvl w:val="0"/>
          <w:numId w:val="13"/>
          <w:numberingChange w:id="25" w:author="OHCHR" w:date="2009-12-22T19:27:00Z" w:original="%1:26:0:."/>
        </w:numPr>
        <w:spacing w:after="240"/>
        <w:ind w:left="0" w:firstLine="0"/>
        <w:rPr>
          <w:rFonts w:eastAsia="Times New Roman"/>
          <w:szCs w:val="20"/>
          <w:lang w:eastAsia="en-US"/>
        </w:rPr>
      </w:pPr>
      <w:r w:rsidRPr="00CF196F">
        <w:rPr>
          <w:rFonts w:eastAsia="Times New Roman"/>
          <w:szCs w:val="20"/>
          <w:lang w:eastAsia="en-US"/>
        </w:rPr>
        <w:t>Please provide information on the extent of homelessness and malnutrition among asylum-seekers and immigrants without legal residence. Please also indicate whether such persons are entitled to benefits under the Work and Social Assistance Act (Wet Werk en Bijstand, Stb. 2003, 375).</w:t>
      </w:r>
    </w:p>
    <w:p w:rsidR="00CF196F" w:rsidRPr="00CF196F" w:rsidRDefault="00CF196F" w:rsidP="00CF196F">
      <w:pPr>
        <w:numPr>
          <w:ilvl w:val="0"/>
          <w:numId w:val="13"/>
          <w:numberingChange w:id="26" w:author="OHCHR" w:date="2009-12-22T19:27:00Z" w:original="%1:27:0:."/>
        </w:numPr>
        <w:spacing w:after="240"/>
        <w:ind w:left="0" w:firstLine="0"/>
        <w:rPr>
          <w:rFonts w:eastAsia="Times New Roman"/>
          <w:szCs w:val="20"/>
          <w:lang w:eastAsia="en-US"/>
        </w:rPr>
      </w:pPr>
      <w:r w:rsidRPr="00CF196F">
        <w:rPr>
          <w:rFonts w:eastAsia="Times New Roman"/>
          <w:szCs w:val="20"/>
          <w:lang w:eastAsia="en-US"/>
        </w:rPr>
        <w:t>Please outline the measures taken to remedy the housing situation of the most disadvantaged and marginalized individuals and groups, such as immigrants without legal residence and drug addicts.</w:t>
      </w:r>
    </w:p>
    <w:p w:rsidR="00CF196F" w:rsidRPr="00CF196F" w:rsidRDefault="00CF196F" w:rsidP="00CF196F">
      <w:pPr>
        <w:numPr>
          <w:ilvl w:val="0"/>
          <w:numId w:val="13"/>
          <w:numberingChange w:id="27" w:author="OHCHR" w:date="2009-12-22T19:27:00Z" w:original="%1:28:0:."/>
        </w:numPr>
        <w:spacing w:after="240"/>
        <w:ind w:left="0" w:firstLine="0"/>
        <w:rPr>
          <w:rFonts w:eastAsia="Times New Roman"/>
          <w:szCs w:val="20"/>
          <w:lang w:eastAsia="en-US"/>
        </w:rPr>
      </w:pPr>
      <w:r w:rsidRPr="00CF196F">
        <w:rPr>
          <w:rFonts w:eastAsia="Times New Roman"/>
          <w:szCs w:val="20"/>
          <w:lang w:eastAsia="en-US"/>
        </w:rPr>
        <w:t>Please provide detailed and updated information on the nutritional status, in particular in the Netherlands Antilles, of immigrants, homeless people, single-parent families, children, unemployed people, low-income earners, older persons, persons with disabilities, persons living in rural areas, refugees and asylum</w:t>
      </w:r>
      <w:r w:rsidR="00922DC2">
        <w:rPr>
          <w:rFonts w:eastAsia="Times New Roman"/>
          <w:szCs w:val="20"/>
          <w:lang w:eastAsia="en-US"/>
        </w:rPr>
        <w:t>-</w:t>
      </w:r>
      <w:r w:rsidRPr="00CF196F">
        <w:rPr>
          <w:rFonts w:eastAsia="Times New Roman"/>
          <w:szCs w:val="20"/>
          <w:lang w:eastAsia="en-US"/>
        </w:rPr>
        <w:t xml:space="preserve">seekers, and their ability to access adequate, affordable and appropriate food and water. </w:t>
      </w:r>
    </w:p>
    <w:p w:rsidR="00CF196F" w:rsidRPr="00CF196F" w:rsidRDefault="00CF196F" w:rsidP="00CF196F">
      <w:pPr>
        <w:keepNext/>
        <w:jc w:val="center"/>
        <w:outlineLvl w:val="3"/>
        <w:rPr>
          <w:rFonts w:eastAsia="Times New Roman"/>
          <w:b/>
          <w:bCs/>
          <w:szCs w:val="20"/>
          <w:lang w:eastAsia="en-US"/>
        </w:rPr>
      </w:pPr>
      <w:r w:rsidRPr="00CF196F">
        <w:rPr>
          <w:rFonts w:eastAsia="Times New Roman"/>
          <w:b/>
          <w:bCs/>
          <w:szCs w:val="20"/>
          <w:lang w:eastAsia="en-US"/>
        </w:rPr>
        <w:t>Article 12 – Right to the highest attainable standard of physical and mental health</w:t>
      </w:r>
    </w:p>
    <w:p w:rsidR="00CF196F" w:rsidRPr="00CF196F" w:rsidRDefault="00CF196F" w:rsidP="00CF196F">
      <w:pPr>
        <w:ind w:left="360"/>
        <w:jc w:val="both"/>
        <w:rPr>
          <w:rFonts w:eastAsia="Times New Roman"/>
          <w:szCs w:val="20"/>
          <w:lang w:eastAsia="en-US"/>
        </w:rPr>
      </w:pPr>
    </w:p>
    <w:p w:rsidR="00CF196F" w:rsidRPr="00CF196F" w:rsidRDefault="00CF196F" w:rsidP="00412811">
      <w:pPr>
        <w:numPr>
          <w:ilvl w:val="0"/>
          <w:numId w:val="13"/>
          <w:numberingChange w:id="28" w:author="OHCHR" w:date="2009-12-22T19:27:00Z" w:original="%1:29:0:."/>
        </w:numPr>
        <w:spacing w:after="240"/>
        <w:ind w:left="0" w:firstLine="0"/>
        <w:rPr>
          <w:rFonts w:eastAsia="Times New Roman"/>
          <w:szCs w:val="20"/>
          <w:lang w:eastAsia="en-US"/>
        </w:rPr>
      </w:pPr>
      <w:r w:rsidRPr="00CF196F">
        <w:rPr>
          <w:rFonts w:eastAsia="Times New Roman"/>
          <w:szCs w:val="20"/>
          <w:lang w:eastAsia="en-US"/>
        </w:rPr>
        <w:t xml:space="preserve">Please clarify whether the right to health is guaranteed to immigrants without legal residence, and provide detailed information on their access to universal health coverage. </w:t>
      </w:r>
    </w:p>
    <w:p w:rsidR="00CF196F" w:rsidRPr="00CF196F" w:rsidRDefault="00CF196F" w:rsidP="00CF196F">
      <w:pPr>
        <w:numPr>
          <w:ilvl w:val="0"/>
          <w:numId w:val="13"/>
          <w:numberingChange w:id="29" w:author="OHCHR" w:date="2009-12-22T19:27:00Z" w:original="%1:30:0:."/>
        </w:numPr>
        <w:spacing w:after="240"/>
        <w:ind w:left="0" w:firstLine="0"/>
        <w:rPr>
          <w:rFonts w:eastAsia="Times New Roman"/>
          <w:szCs w:val="20"/>
          <w:lang w:eastAsia="en-US"/>
        </w:rPr>
      </w:pPr>
      <w:r w:rsidRPr="00CF196F">
        <w:rPr>
          <w:rFonts w:eastAsia="Times New Roman"/>
          <w:szCs w:val="20"/>
          <w:lang w:eastAsia="en-US"/>
        </w:rPr>
        <w:t>Please clarify whether everyone in the State party has health insurance or access to affordable health care.</w:t>
      </w:r>
    </w:p>
    <w:p w:rsidR="00CF196F" w:rsidRPr="00CF196F" w:rsidRDefault="00CF196F" w:rsidP="00CF196F">
      <w:pPr>
        <w:numPr>
          <w:ilvl w:val="0"/>
          <w:numId w:val="13"/>
          <w:numberingChange w:id="30" w:author="OHCHR" w:date="2009-12-22T19:27:00Z" w:original="%1:31:0:."/>
        </w:numPr>
        <w:spacing w:after="240"/>
        <w:ind w:left="0" w:firstLine="0"/>
        <w:rPr>
          <w:rFonts w:eastAsia="Times New Roman"/>
          <w:szCs w:val="20"/>
          <w:lang w:eastAsia="en-US"/>
        </w:rPr>
      </w:pPr>
      <w:r w:rsidRPr="00CF196F">
        <w:rPr>
          <w:rFonts w:eastAsia="Times New Roman"/>
          <w:szCs w:val="20"/>
          <w:lang w:eastAsia="en-US"/>
        </w:rPr>
        <w:t xml:space="preserve">Please provide information on any measures taken to reduce the number of children and adolescents on waiting lists for mental health services in the </w:t>
      </w:r>
      <w:smartTag w:uri="urn:schemas-microsoft-com:office:smarttags" w:element="place">
        <w:smartTag w:uri="urn:schemas-microsoft-com:office:smarttags" w:element="country-region">
          <w:r w:rsidRPr="00CF196F">
            <w:rPr>
              <w:rFonts w:eastAsia="Times New Roman"/>
              <w:szCs w:val="20"/>
              <w:lang w:eastAsia="en-US"/>
            </w:rPr>
            <w:t>Netherlands</w:t>
          </w:r>
        </w:smartTag>
      </w:smartTag>
      <w:r w:rsidRPr="00CF196F">
        <w:rPr>
          <w:rFonts w:eastAsia="Times New Roman"/>
          <w:szCs w:val="20"/>
          <w:lang w:eastAsia="en-US"/>
        </w:rPr>
        <w:t>. Please also indicate details of the proportion of public expenditure spent on mental health care.</w:t>
      </w:r>
    </w:p>
    <w:p w:rsidR="00CF196F" w:rsidRPr="00CF196F" w:rsidRDefault="00CF196F" w:rsidP="00CF196F">
      <w:pPr>
        <w:numPr>
          <w:ilvl w:val="0"/>
          <w:numId w:val="13"/>
          <w:numberingChange w:id="31" w:author="OHCHR" w:date="2009-12-22T19:27:00Z" w:original="%1:32:0:."/>
        </w:numPr>
        <w:spacing w:after="240"/>
        <w:ind w:left="0" w:firstLine="0"/>
        <w:rPr>
          <w:rFonts w:eastAsia="Times New Roman"/>
          <w:szCs w:val="20"/>
          <w:lang w:eastAsia="en-US"/>
        </w:rPr>
      </w:pPr>
      <w:r w:rsidRPr="00CF196F">
        <w:rPr>
          <w:rFonts w:eastAsia="Times New Roman"/>
          <w:szCs w:val="20"/>
          <w:lang w:eastAsia="en-US"/>
        </w:rPr>
        <w:t xml:space="preserve">Please provide information relating to the legislative framework governing abortions in the </w:t>
      </w:r>
      <w:smartTag w:uri="urn:schemas-microsoft-com:office:smarttags" w:element="place">
        <w:r w:rsidRPr="00CF196F">
          <w:rPr>
            <w:rFonts w:eastAsia="Times New Roman"/>
            <w:szCs w:val="20"/>
            <w:lang w:eastAsia="en-US"/>
          </w:rPr>
          <w:t>Netherlands Antilles</w:t>
        </w:r>
      </w:smartTag>
      <w:r w:rsidRPr="00CF196F">
        <w:rPr>
          <w:rFonts w:eastAsia="Times New Roman"/>
          <w:szCs w:val="20"/>
          <w:lang w:eastAsia="en-US"/>
        </w:rPr>
        <w:t xml:space="preserve">, and on whether there are any differences between such legislative framework and the prevalent practice. </w:t>
      </w:r>
    </w:p>
    <w:p w:rsidR="00CF196F" w:rsidRPr="00CF196F" w:rsidRDefault="00CF196F" w:rsidP="00CF196F">
      <w:pPr>
        <w:rPr>
          <w:rFonts w:eastAsia="Times New Roman"/>
          <w:b/>
          <w:bCs/>
          <w:szCs w:val="20"/>
          <w:lang w:eastAsia="en-US"/>
        </w:rPr>
      </w:pPr>
    </w:p>
    <w:p w:rsidR="00CF196F" w:rsidRPr="00CF196F" w:rsidRDefault="00CF196F" w:rsidP="00CF196F">
      <w:pPr>
        <w:keepNext/>
        <w:jc w:val="center"/>
        <w:outlineLvl w:val="3"/>
        <w:rPr>
          <w:rFonts w:eastAsia="Times New Roman"/>
          <w:b/>
          <w:bCs/>
          <w:szCs w:val="20"/>
          <w:lang w:eastAsia="en-US"/>
        </w:rPr>
      </w:pPr>
      <w:r w:rsidRPr="00CF196F">
        <w:rPr>
          <w:rFonts w:eastAsia="Times New Roman"/>
          <w:b/>
          <w:bCs/>
          <w:szCs w:val="20"/>
          <w:lang w:eastAsia="en-US"/>
        </w:rPr>
        <w:t>Articles 13 and 14 – Right to education</w:t>
      </w:r>
    </w:p>
    <w:p w:rsidR="00CF196F" w:rsidRPr="00CF196F" w:rsidRDefault="00CF196F" w:rsidP="00CF196F">
      <w:pPr>
        <w:ind w:left="360"/>
        <w:rPr>
          <w:rFonts w:eastAsia="Times New Roman"/>
          <w:b/>
          <w:bCs/>
          <w:szCs w:val="20"/>
          <w:lang w:eastAsia="en-US"/>
        </w:rPr>
      </w:pPr>
    </w:p>
    <w:p w:rsidR="00CF196F" w:rsidRPr="00CF196F" w:rsidRDefault="00CF196F" w:rsidP="00CF196F">
      <w:pPr>
        <w:numPr>
          <w:ilvl w:val="0"/>
          <w:numId w:val="13"/>
          <w:numberingChange w:id="32" w:author="OHCHR" w:date="2009-12-22T19:27:00Z" w:original="%1:33:0:."/>
        </w:numPr>
        <w:spacing w:after="240"/>
        <w:ind w:left="0" w:firstLine="0"/>
        <w:rPr>
          <w:szCs w:val="20"/>
          <w:lang w:val="en-US"/>
        </w:rPr>
      </w:pPr>
      <w:r w:rsidRPr="00CF196F">
        <w:rPr>
          <w:szCs w:val="20"/>
          <w:lang w:val="en-US"/>
        </w:rPr>
        <w:t>Please provide details on the proportion of public expenditure spent on primary and secondary education, disaggregated on an annual basis, according to public and private schools.</w:t>
      </w:r>
    </w:p>
    <w:p w:rsidR="00CF196F" w:rsidRPr="00CF196F" w:rsidRDefault="00CF196F" w:rsidP="00CF196F">
      <w:pPr>
        <w:numPr>
          <w:ilvl w:val="0"/>
          <w:numId w:val="13"/>
          <w:numberingChange w:id="33" w:author="OHCHR" w:date="2009-12-22T19:27:00Z" w:original="%1:34:0:."/>
        </w:numPr>
        <w:spacing w:after="240"/>
        <w:ind w:left="0" w:firstLine="0"/>
        <w:rPr>
          <w:szCs w:val="20"/>
          <w:lang w:val="en-US"/>
        </w:rPr>
      </w:pPr>
      <w:r w:rsidRPr="00CF196F">
        <w:rPr>
          <w:szCs w:val="20"/>
          <w:lang w:val="en-US"/>
        </w:rPr>
        <w:t>Please provide information on the access to school for children lacking documentation and, in particular, unaccompanied children.</w:t>
      </w:r>
    </w:p>
    <w:p w:rsidR="00CF196F" w:rsidRPr="00CF196F" w:rsidRDefault="00CF196F" w:rsidP="00CF196F">
      <w:pPr>
        <w:numPr>
          <w:ilvl w:val="0"/>
          <w:numId w:val="13"/>
          <w:numberingChange w:id="34" w:author="OHCHR" w:date="2009-12-22T19:27:00Z" w:original="%1:35:0:."/>
        </w:numPr>
        <w:spacing w:after="240"/>
        <w:ind w:left="0" w:firstLine="0"/>
        <w:rPr>
          <w:rFonts w:eastAsia="Times New Roman"/>
          <w:lang w:val="en-US" w:eastAsia="en-US"/>
        </w:rPr>
      </w:pPr>
      <w:r w:rsidRPr="00CF196F">
        <w:rPr>
          <w:lang w:val="en-US"/>
        </w:rPr>
        <w:t>Please provide information on the adequacy and effectiveness of support for children with disabilities aimed at enabling them to participate fully in, and complete, primary, secondary and higher education.</w:t>
      </w:r>
    </w:p>
    <w:p w:rsidR="00CF196F" w:rsidRPr="00CF196F" w:rsidRDefault="00CF196F" w:rsidP="00CF196F">
      <w:pPr>
        <w:keepNext/>
        <w:jc w:val="center"/>
        <w:outlineLvl w:val="3"/>
        <w:rPr>
          <w:rFonts w:eastAsia="Times New Roman"/>
          <w:b/>
          <w:bCs/>
          <w:szCs w:val="20"/>
          <w:lang w:eastAsia="en-US"/>
        </w:rPr>
      </w:pPr>
      <w:r w:rsidRPr="00CF196F">
        <w:rPr>
          <w:rFonts w:eastAsia="Times New Roman"/>
          <w:b/>
          <w:bCs/>
          <w:szCs w:val="20"/>
          <w:lang w:eastAsia="en-US"/>
        </w:rPr>
        <w:t>Article 15 – Cultural rights</w:t>
      </w:r>
    </w:p>
    <w:p w:rsidR="00CF196F" w:rsidRPr="00CF196F" w:rsidRDefault="00CF196F" w:rsidP="00CF196F">
      <w:pPr>
        <w:ind w:left="360"/>
        <w:jc w:val="both"/>
        <w:rPr>
          <w:rFonts w:eastAsia="Times New Roman"/>
          <w:szCs w:val="20"/>
          <w:lang w:eastAsia="en-US"/>
        </w:rPr>
      </w:pPr>
      <w:r w:rsidRPr="00CF196F">
        <w:rPr>
          <w:rFonts w:eastAsia="Times New Roman"/>
          <w:szCs w:val="20"/>
          <w:lang w:eastAsia="en-US"/>
        </w:rPr>
        <w:t xml:space="preserve"> </w:t>
      </w:r>
    </w:p>
    <w:p w:rsidR="00CF196F" w:rsidRPr="00CF196F" w:rsidRDefault="00CF196F" w:rsidP="00D57190">
      <w:pPr>
        <w:numPr>
          <w:ilvl w:val="0"/>
          <w:numId w:val="13"/>
          <w:numberingChange w:id="35" w:author="OHCHR" w:date="2009-12-22T19:27:00Z" w:original="%1:36:0:."/>
        </w:numPr>
        <w:spacing w:after="240"/>
        <w:ind w:left="0" w:firstLine="0"/>
        <w:rPr>
          <w:rFonts w:eastAsia="Times New Roman"/>
          <w:szCs w:val="20"/>
          <w:lang w:val="en-US" w:eastAsia="en-US"/>
        </w:rPr>
      </w:pPr>
      <w:r w:rsidRPr="00CF196F">
        <w:rPr>
          <w:lang w:val="en-US"/>
        </w:rPr>
        <w:t xml:space="preserve">Please provide information on the enjoyment of the right to participate in, and benefit from, cultural life, such as access to cultural activities and cultural goods and services, especially by disadvantaged and marginalized individuals and groups in society, including persons with disabilities, older persons, immigrants and persons from ethnic, religious and linguistic minorities, in line with the Committee’s </w:t>
      </w:r>
      <w:r w:rsidR="00D57190">
        <w:rPr>
          <w:lang w:val="en-US"/>
        </w:rPr>
        <w:t>g</w:t>
      </w:r>
      <w:r w:rsidRPr="00CF196F">
        <w:rPr>
          <w:lang w:val="en-US"/>
        </w:rPr>
        <w:t xml:space="preserve">eneral </w:t>
      </w:r>
      <w:r w:rsidR="00D57190">
        <w:rPr>
          <w:lang w:val="en-US"/>
        </w:rPr>
        <w:t>c</w:t>
      </w:r>
      <w:r w:rsidRPr="00CF196F">
        <w:rPr>
          <w:lang w:val="en-US"/>
        </w:rPr>
        <w:t xml:space="preserve">omment </w:t>
      </w:r>
      <w:r w:rsidR="00D57190">
        <w:rPr>
          <w:lang w:val="en-US"/>
        </w:rPr>
        <w:t>N</w:t>
      </w:r>
      <w:r w:rsidRPr="00CF196F">
        <w:rPr>
          <w:lang w:val="en-US"/>
        </w:rPr>
        <w:t xml:space="preserve">o. 21 </w:t>
      </w:r>
      <w:r w:rsidR="00D57190">
        <w:rPr>
          <w:lang w:val="en-US"/>
        </w:rPr>
        <w:t xml:space="preserve">(2009) </w:t>
      </w:r>
      <w:r w:rsidRPr="00CF196F">
        <w:rPr>
          <w:lang w:val="en-US"/>
        </w:rPr>
        <w:t>on the right of everyone to take part in cultural life (E/C.12/GC/21).</w:t>
      </w:r>
    </w:p>
    <w:p w:rsidR="00CF196F" w:rsidRPr="00412811" w:rsidRDefault="00CF196F" w:rsidP="00CF196F">
      <w:pPr>
        <w:jc w:val="center"/>
        <w:rPr>
          <w:rFonts w:eastAsia="Times New Roman"/>
          <w:b/>
          <w:bCs/>
          <w:szCs w:val="20"/>
          <w:lang w:eastAsia="en-US"/>
        </w:rPr>
      </w:pPr>
      <w:r w:rsidRPr="00412811">
        <w:rPr>
          <w:rFonts w:eastAsia="Times New Roman"/>
          <w:b/>
          <w:bCs/>
          <w:szCs w:val="20"/>
          <w:lang w:eastAsia="en-US"/>
        </w:rPr>
        <w:t>-----</w:t>
      </w:r>
    </w:p>
    <w:p w:rsidR="006905A1" w:rsidRPr="00D75EAD" w:rsidRDefault="006905A1" w:rsidP="00CF196F">
      <w:pPr>
        <w:pStyle w:val="Heading1"/>
        <w:spacing w:after="0"/>
      </w:pPr>
    </w:p>
    <w:sectPr w:rsidR="006905A1" w:rsidRPr="00D75EAD" w:rsidSect="0047788D">
      <w:headerReference w:type="even" r:id="rId9"/>
      <w:headerReference w:type="default" r:id="rId10"/>
      <w:footerReference w:type="even" r:id="rId11"/>
      <w:footerReference w:type="default" r:id="rId12"/>
      <w:headerReference w:type="first" r:id="rId13"/>
      <w:footerReference w:type="first" r:id="rId14"/>
      <w:pgSz w:w="12240" w:h="15840" w:code="1"/>
      <w:pgMar w:top="1134" w:right="851" w:bottom="1985" w:left="1701" w:header="720"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78C" w:rsidRDefault="0080378C">
      <w:r>
        <w:separator/>
      </w:r>
    </w:p>
  </w:endnote>
  <w:endnote w:type="continuationSeparator" w:id="0">
    <w:p w:rsidR="0080378C" w:rsidRDefault="00803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88D" w:rsidRDefault="004778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88D" w:rsidRDefault="004778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67" w:rsidRDefault="00070C67">
    <w:pPr>
      <w:pStyle w:val="Footer"/>
    </w:pPr>
    <w:r>
      <w:t>GE.</w:t>
    </w:r>
    <w:r w:rsidR="0047788D">
      <w:t>10</w:t>
    </w:r>
    <w:r>
      <w:t>-</w:t>
    </w:r>
    <w:r w:rsidR="0047788D">
      <w:t>40017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78C" w:rsidRDefault="0080378C">
      <w:r>
        <w:separator/>
      </w:r>
    </w:p>
  </w:footnote>
  <w:footnote w:type="continuationSeparator" w:id="0">
    <w:p w:rsidR="0080378C" w:rsidRDefault="008037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96F" w:rsidRDefault="00CF196F" w:rsidP="00412811">
    <w:pPr>
      <w:pStyle w:val="Header"/>
      <w:rPr>
        <w:lang w:val="es-ES_tradnl"/>
      </w:rPr>
    </w:pPr>
    <w:r w:rsidRPr="006905A1">
      <w:rPr>
        <w:lang w:val="es-ES_tradnl"/>
      </w:rPr>
      <w:t>E/C.12/</w:t>
    </w:r>
    <w:r w:rsidR="00412811">
      <w:rPr>
        <w:lang w:val="es-ES_tradnl"/>
      </w:rPr>
      <w:t>NLD</w:t>
    </w:r>
    <w:r w:rsidRPr="006905A1">
      <w:rPr>
        <w:lang w:val="es-ES_tradnl"/>
      </w:rPr>
      <w:t>/</w:t>
    </w:r>
    <w:r>
      <w:rPr>
        <w:lang w:val="es-ES_tradnl"/>
      </w:rPr>
      <w:t>Q/</w:t>
    </w:r>
    <w:r w:rsidR="00412811">
      <w:rPr>
        <w:lang w:val="es-ES_tradnl"/>
      </w:rPr>
      <w:t>4-5</w:t>
    </w:r>
    <w:r w:rsidRPr="006905A1">
      <w:rPr>
        <w:lang w:val="es-ES_tradnl"/>
      </w:rPr>
      <w:br/>
    </w:r>
    <w:r>
      <w:rPr>
        <w:lang w:val="es-ES_tradnl"/>
      </w:rPr>
      <w:t>p</w:t>
    </w:r>
    <w:r w:rsidRPr="006905A1">
      <w:rPr>
        <w:lang w:val="es-ES_tradnl"/>
      </w:rPr>
      <w:t xml:space="preserve">age </w:t>
    </w:r>
    <w:r>
      <w:fldChar w:fldCharType="begin"/>
    </w:r>
    <w:r w:rsidRPr="006905A1">
      <w:rPr>
        <w:lang w:val="es-ES_tradnl"/>
      </w:rPr>
      <w:instrText xml:space="preserve"> PAGE </w:instrText>
    </w:r>
    <w:r>
      <w:fldChar w:fldCharType="separate"/>
    </w:r>
    <w:r w:rsidR="0047788D">
      <w:rPr>
        <w:noProof/>
        <w:lang w:val="es-ES_tradnl"/>
      </w:rPr>
      <w:t>4</w:t>
    </w:r>
    <w:r>
      <w:fldChar w:fldCharType="end"/>
    </w:r>
    <w:r w:rsidRPr="006905A1">
      <w:rPr>
        <w:lang w:val="es-ES_tradnl"/>
      </w:rPr>
      <w:t xml:space="preserve"> </w:t>
    </w:r>
  </w:p>
  <w:p w:rsidR="00CF196F" w:rsidRPr="006905A1" w:rsidRDefault="00CF196F" w:rsidP="0068561E">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96F" w:rsidRDefault="00412811" w:rsidP="00070C67">
    <w:pPr>
      <w:pStyle w:val="Header"/>
      <w:tabs>
        <w:tab w:val="clear" w:pos="4320"/>
        <w:tab w:val="clear" w:pos="8640"/>
        <w:tab w:val="left" w:pos="6804"/>
      </w:tabs>
      <w:ind w:left="6804"/>
    </w:pPr>
    <w:r>
      <w:t>E/C.12/NLD/Q/4-5</w:t>
    </w:r>
    <w:r w:rsidR="00CF196F" w:rsidRPr="00167531">
      <w:br/>
    </w:r>
    <w:r w:rsidR="00CF196F">
      <w:t xml:space="preserve">page </w:t>
    </w:r>
    <w:r w:rsidR="00CF196F">
      <w:fldChar w:fldCharType="begin"/>
    </w:r>
    <w:r w:rsidR="00CF196F">
      <w:instrText xml:space="preserve"> PAGE </w:instrText>
    </w:r>
    <w:r w:rsidR="00CF196F">
      <w:fldChar w:fldCharType="separate"/>
    </w:r>
    <w:r w:rsidR="0047788D">
      <w:rPr>
        <w:noProof/>
      </w:rPr>
      <w:t>3</w:t>
    </w:r>
    <w:r w:rsidR="00CF196F">
      <w:fldChar w:fldCharType="end"/>
    </w:r>
  </w:p>
  <w:p w:rsidR="00CF196F" w:rsidRDefault="00CF196F" w:rsidP="0068561E">
    <w:pPr>
      <w:pStyle w:val="Header"/>
      <w:jc w:val="right"/>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88D" w:rsidRDefault="004778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DBE5A3"/>
    <w:multiLevelType w:val="hybridMultilevel"/>
    <w:tmpl w:val="00F229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31CC726"/>
    <w:multiLevelType w:val="hybridMultilevel"/>
    <w:tmpl w:val="ECD838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EA0C566"/>
    <w:multiLevelType w:val="hybridMultilevel"/>
    <w:tmpl w:val="3FF186D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2D017A"/>
    <w:multiLevelType w:val="hybridMultilevel"/>
    <w:tmpl w:val="AAE6C25A"/>
    <w:lvl w:ilvl="0" w:tplc="F61E62BC">
      <w:start w:val="1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103685"/>
    <w:multiLevelType w:val="hybridMultilevel"/>
    <w:tmpl w:val="A8D22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76178F"/>
    <w:multiLevelType w:val="hybridMultilevel"/>
    <w:tmpl w:val="A11E6884"/>
    <w:lvl w:ilvl="0" w:tplc="FFFFFFFF">
      <w:start w:val="1"/>
      <w:numFmt w:val="decimal"/>
      <w:lvlText w:val="%1."/>
      <w:lvlJc w:val="left"/>
      <w:pPr>
        <w:tabs>
          <w:tab w:val="num" w:pos="1080"/>
        </w:tabs>
        <w:ind w:left="1080" w:hanging="360"/>
      </w:pPr>
      <w:rPr>
        <w:rFonts w:cs="Times New Roman"/>
      </w:rPr>
    </w:lvl>
    <w:lvl w:ilvl="1" w:tplc="5372A764">
      <w:start w:val="2"/>
      <w:numFmt w:val="upperRoman"/>
      <w:lvlText w:val="%2."/>
      <w:lvlJc w:val="left"/>
      <w:pPr>
        <w:tabs>
          <w:tab w:val="num" w:pos="1200"/>
        </w:tabs>
        <w:ind w:left="1200" w:hanging="72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15B84D2"/>
    <w:multiLevelType w:val="hybridMultilevel"/>
    <w:tmpl w:val="043D4CC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ABC7B48"/>
    <w:multiLevelType w:val="hybridMultilevel"/>
    <w:tmpl w:val="E611BB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4EC47639"/>
    <w:multiLevelType w:val="hybridMultilevel"/>
    <w:tmpl w:val="E07E5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51421394"/>
    <w:multiLevelType w:val="hybridMultilevel"/>
    <w:tmpl w:val="53C050CE"/>
    <w:lvl w:ilvl="0" w:tplc="A1E67C4E">
      <w:start w:val="1"/>
      <w:numFmt w:val="decimal"/>
      <w:lvlText w:val="%1."/>
      <w:lvlJc w:val="left"/>
      <w:pPr>
        <w:tabs>
          <w:tab w:val="num" w:pos="1080"/>
        </w:tabs>
        <w:ind w:left="1080" w:hanging="72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5FB4587"/>
    <w:multiLevelType w:val="hybridMultilevel"/>
    <w:tmpl w:val="8188C7CA"/>
    <w:lvl w:ilvl="0" w:tplc="075CA106">
      <w:start w:val="1"/>
      <w:numFmt w:val="decimal"/>
      <w:lvlText w:val="%1."/>
      <w:lvlJc w:val="left"/>
      <w:pPr>
        <w:tabs>
          <w:tab w:val="num" w:pos="720"/>
        </w:tabs>
        <w:ind w:left="720" w:hanging="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FB2A85"/>
    <w:multiLevelType w:val="hybridMultilevel"/>
    <w:tmpl w:val="F9E2205C"/>
    <w:lvl w:ilvl="0" w:tplc="3A74EEFC">
      <w:start w:val="1"/>
      <w:numFmt w:val="lowerLetter"/>
      <w:lvlText w:val="%1)"/>
      <w:lvlJc w:val="left"/>
      <w:pPr>
        <w:tabs>
          <w:tab w:val="num" w:pos="2160"/>
        </w:tabs>
        <w:ind w:left="2160" w:hanging="360"/>
      </w:pPr>
      <w:rPr>
        <w:rFonts w:cs="TimesNewRoman"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7A351F63"/>
    <w:multiLevelType w:val="hybridMultilevel"/>
    <w:tmpl w:val="EC2CDDE0"/>
    <w:lvl w:ilvl="0" w:tplc="85FC874C">
      <w:start w:val="1"/>
      <w:numFmt w:val="decimal"/>
      <w:lvlText w:val="%1."/>
      <w:lvlJc w:val="left"/>
      <w:pPr>
        <w:tabs>
          <w:tab w:val="num" w:pos="1080"/>
        </w:tabs>
        <w:ind w:left="1080" w:hanging="720"/>
      </w:pPr>
      <w:rPr>
        <w:rFonts w:hint="default"/>
        <w:sz w:val="24"/>
        <w:szCs w:val="24"/>
      </w:rPr>
    </w:lvl>
    <w:lvl w:ilvl="1" w:tplc="0409000F">
      <w:start w:val="1"/>
      <w:numFmt w:val="decimal"/>
      <w:lvlText w:val="%2."/>
      <w:lvlJc w:val="left"/>
      <w:pPr>
        <w:tabs>
          <w:tab w:val="num" w:pos="1440"/>
        </w:tabs>
        <w:ind w:left="1440" w:hanging="36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2"/>
  </w:num>
  <w:num w:numId="3">
    <w:abstractNumId w:val="3"/>
  </w:num>
  <w:num w:numId="4">
    <w:abstractNumId w:val="7"/>
  </w:num>
  <w:num w:numId="5">
    <w:abstractNumId w:val="8"/>
  </w:num>
  <w:num w:numId="6">
    <w:abstractNumId w:val="9"/>
  </w:num>
  <w:num w:numId="7">
    <w:abstractNumId w:val="2"/>
  </w:num>
  <w:num w:numId="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F8E"/>
    <w:rsid w:val="00010711"/>
    <w:rsid w:val="00010EB3"/>
    <w:rsid w:val="00011E23"/>
    <w:rsid w:val="00017673"/>
    <w:rsid w:val="00024B4D"/>
    <w:rsid w:val="00024F50"/>
    <w:rsid w:val="000271EB"/>
    <w:rsid w:val="00030333"/>
    <w:rsid w:val="000331D8"/>
    <w:rsid w:val="00044B86"/>
    <w:rsid w:val="000476EE"/>
    <w:rsid w:val="00050B1F"/>
    <w:rsid w:val="000544F2"/>
    <w:rsid w:val="00054FE0"/>
    <w:rsid w:val="00056FCC"/>
    <w:rsid w:val="00057257"/>
    <w:rsid w:val="0006637C"/>
    <w:rsid w:val="00066536"/>
    <w:rsid w:val="00067195"/>
    <w:rsid w:val="000677D5"/>
    <w:rsid w:val="00070C67"/>
    <w:rsid w:val="00072EBF"/>
    <w:rsid w:val="00080B44"/>
    <w:rsid w:val="000818E5"/>
    <w:rsid w:val="00081B3E"/>
    <w:rsid w:val="00081F5A"/>
    <w:rsid w:val="00090E73"/>
    <w:rsid w:val="000931C5"/>
    <w:rsid w:val="000947F0"/>
    <w:rsid w:val="00095A91"/>
    <w:rsid w:val="000A08C5"/>
    <w:rsid w:val="000A7978"/>
    <w:rsid w:val="000B32FB"/>
    <w:rsid w:val="000B3DFC"/>
    <w:rsid w:val="000C1AA7"/>
    <w:rsid w:val="000C1BC2"/>
    <w:rsid w:val="000C1C4D"/>
    <w:rsid w:val="000C418B"/>
    <w:rsid w:val="000C4BAA"/>
    <w:rsid w:val="000D1B1E"/>
    <w:rsid w:val="000D25B5"/>
    <w:rsid w:val="000D3F1D"/>
    <w:rsid w:val="000D671C"/>
    <w:rsid w:val="000E0019"/>
    <w:rsid w:val="000E20A1"/>
    <w:rsid w:val="000E22E8"/>
    <w:rsid w:val="000E3BED"/>
    <w:rsid w:val="000E50A3"/>
    <w:rsid w:val="000E6179"/>
    <w:rsid w:val="000F6514"/>
    <w:rsid w:val="000F7774"/>
    <w:rsid w:val="00105E2D"/>
    <w:rsid w:val="00105E86"/>
    <w:rsid w:val="0011390D"/>
    <w:rsid w:val="00114029"/>
    <w:rsid w:val="00120371"/>
    <w:rsid w:val="001220D8"/>
    <w:rsid w:val="00124969"/>
    <w:rsid w:val="00124D96"/>
    <w:rsid w:val="00130D32"/>
    <w:rsid w:val="0014156B"/>
    <w:rsid w:val="001424B2"/>
    <w:rsid w:val="00142AFC"/>
    <w:rsid w:val="00143958"/>
    <w:rsid w:val="00145582"/>
    <w:rsid w:val="00145AE9"/>
    <w:rsid w:val="00146702"/>
    <w:rsid w:val="0016107A"/>
    <w:rsid w:val="001628BC"/>
    <w:rsid w:val="00162E61"/>
    <w:rsid w:val="00167339"/>
    <w:rsid w:val="00167531"/>
    <w:rsid w:val="001705DD"/>
    <w:rsid w:val="00173500"/>
    <w:rsid w:val="00173CF8"/>
    <w:rsid w:val="001768E1"/>
    <w:rsid w:val="00177EAD"/>
    <w:rsid w:val="0018370B"/>
    <w:rsid w:val="0019389D"/>
    <w:rsid w:val="00197CB5"/>
    <w:rsid w:val="00197D19"/>
    <w:rsid w:val="001A09D6"/>
    <w:rsid w:val="001A26CA"/>
    <w:rsid w:val="001A35FA"/>
    <w:rsid w:val="001A442F"/>
    <w:rsid w:val="001A7FB4"/>
    <w:rsid w:val="001B5A2C"/>
    <w:rsid w:val="001B6A20"/>
    <w:rsid w:val="001C3A50"/>
    <w:rsid w:val="001C4023"/>
    <w:rsid w:val="001D1C96"/>
    <w:rsid w:val="001D20B5"/>
    <w:rsid w:val="001D2A4C"/>
    <w:rsid w:val="001D727D"/>
    <w:rsid w:val="001E0E13"/>
    <w:rsid w:val="001E574F"/>
    <w:rsid w:val="001F0BE5"/>
    <w:rsid w:val="001F1D5B"/>
    <w:rsid w:val="001F22DD"/>
    <w:rsid w:val="001F416B"/>
    <w:rsid w:val="00201F34"/>
    <w:rsid w:val="00202A4A"/>
    <w:rsid w:val="00202AE0"/>
    <w:rsid w:val="002038F4"/>
    <w:rsid w:val="00204EEC"/>
    <w:rsid w:val="00205965"/>
    <w:rsid w:val="00206886"/>
    <w:rsid w:val="00207115"/>
    <w:rsid w:val="002124DC"/>
    <w:rsid w:val="00217FF5"/>
    <w:rsid w:val="00221728"/>
    <w:rsid w:val="00221A69"/>
    <w:rsid w:val="00223073"/>
    <w:rsid w:val="00223583"/>
    <w:rsid w:val="00223635"/>
    <w:rsid w:val="00226C89"/>
    <w:rsid w:val="00226DD6"/>
    <w:rsid w:val="0023235F"/>
    <w:rsid w:val="00233BCE"/>
    <w:rsid w:val="00233DA5"/>
    <w:rsid w:val="0024155D"/>
    <w:rsid w:val="002423B2"/>
    <w:rsid w:val="00244629"/>
    <w:rsid w:val="002459A8"/>
    <w:rsid w:val="002476CC"/>
    <w:rsid w:val="00253255"/>
    <w:rsid w:val="00253339"/>
    <w:rsid w:val="002625DF"/>
    <w:rsid w:val="00264A62"/>
    <w:rsid w:val="00264EBE"/>
    <w:rsid w:val="00272632"/>
    <w:rsid w:val="00272B13"/>
    <w:rsid w:val="00275508"/>
    <w:rsid w:val="00275990"/>
    <w:rsid w:val="00276DA3"/>
    <w:rsid w:val="00284020"/>
    <w:rsid w:val="00286B8C"/>
    <w:rsid w:val="00295A49"/>
    <w:rsid w:val="002A205E"/>
    <w:rsid w:val="002A791B"/>
    <w:rsid w:val="002B028A"/>
    <w:rsid w:val="002B044D"/>
    <w:rsid w:val="002B0DA1"/>
    <w:rsid w:val="002B1249"/>
    <w:rsid w:val="002B3821"/>
    <w:rsid w:val="002B7ECC"/>
    <w:rsid w:val="002C0996"/>
    <w:rsid w:val="002C1379"/>
    <w:rsid w:val="002C2CCE"/>
    <w:rsid w:val="002D3331"/>
    <w:rsid w:val="002D3A8B"/>
    <w:rsid w:val="002D50BA"/>
    <w:rsid w:val="002D5BF9"/>
    <w:rsid w:val="002D5E46"/>
    <w:rsid w:val="002E21FF"/>
    <w:rsid w:val="002E2A79"/>
    <w:rsid w:val="002E5676"/>
    <w:rsid w:val="002F1972"/>
    <w:rsid w:val="002F3D69"/>
    <w:rsid w:val="002F695C"/>
    <w:rsid w:val="002F719B"/>
    <w:rsid w:val="00300049"/>
    <w:rsid w:val="003002FE"/>
    <w:rsid w:val="0030039E"/>
    <w:rsid w:val="003028A4"/>
    <w:rsid w:val="00306494"/>
    <w:rsid w:val="0031005F"/>
    <w:rsid w:val="00312938"/>
    <w:rsid w:val="00312A7B"/>
    <w:rsid w:val="00312E7D"/>
    <w:rsid w:val="00313BB8"/>
    <w:rsid w:val="00314912"/>
    <w:rsid w:val="00314B4C"/>
    <w:rsid w:val="003220CF"/>
    <w:rsid w:val="00324876"/>
    <w:rsid w:val="00332668"/>
    <w:rsid w:val="00333A2C"/>
    <w:rsid w:val="0033626F"/>
    <w:rsid w:val="00337EAB"/>
    <w:rsid w:val="003427BF"/>
    <w:rsid w:val="003432E6"/>
    <w:rsid w:val="00343FCD"/>
    <w:rsid w:val="003472DB"/>
    <w:rsid w:val="00351049"/>
    <w:rsid w:val="00356125"/>
    <w:rsid w:val="00361151"/>
    <w:rsid w:val="00364ECA"/>
    <w:rsid w:val="00365381"/>
    <w:rsid w:val="00366422"/>
    <w:rsid w:val="0037254E"/>
    <w:rsid w:val="003766BF"/>
    <w:rsid w:val="00377D70"/>
    <w:rsid w:val="00381542"/>
    <w:rsid w:val="00383BFA"/>
    <w:rsid w:val="003860E3"/>
    <w:rsid w:val="0038658A"/>
    <w:rsid w:val="0038675E"/>
    <w:rsid w:val="003919FD"/>
    <w:rsid w:val="0039305B"/>
    <w:rsid w:val="0039322F"/>
    <w:rsid w:val="003938A4"/>
    <w:rsid w:val="00394196"/>
    <w:rsid w:val="00394DAC"/>
    <w:rsid w:val="0039636E"/>
    <w:rsid w:val="00396C12"/>
    <w:rsid w:val="003A3CF1"/>
    <w:rsid w:val="003A5A84"/>
    <w:rsid w:val="003B2EFA"/>
    <w:rsid w:val="003B4C8D"/>
    <w:rsid w:val="003B5953"/>
    <w:rsid w:val="003B5BFD"/>
    <w:rsid w:val="003B6675"/>
    <w:rsid w:val="003B79F2"/>
    <w:rsid w:val="003C2B0B"/>
    <w:rsid w:val="003C37C7"/>
    <w:rsid w:val="003C3EB8"/>
    <w:rsid w:val="003C4A06"/>
    <w:rsid w:val="003C6A95"/>
    <w:rsid w:val="003D39F4"/>
    <w:rsid w:val="003D70C9"/>
    <w:rsid w:val="003E69C1"/>
    <w:rsid w:val="003E6B32"/>
    <w:rsid w:val="00400B38"/>
    <w:rsid w:val="0040171A"/>
    <w:rsid w:val="004075C2"/>
    <w:rsid w:val="004105D4"/>
    <w:rsid w:val="00411B97"/>
    <w:rsid w:val="00412811"/>
    <w:rsid w:val="00413D2C"/>
    <w:rsid w:val="00415D4B"/>
    <w:rsid w:val="00424360"/>
    <w:rsid w:val="004255ED"/>
    <w:rsid w:val="00425A19"/>
    <w:rsid w:val="004271D6"/>
    <w:rsid w:val="0043627A"/>
    <w:rsid w:val="004369C5"/>
    <w:rsid w:val="00437F34"/>
    <w:rsid w:val="004402EE"/>
    <w:rsid w:val="00460A5C"/>
    <w:rsid w:val="00462242"/>
    <w:rsid w:val="004626C4"/>
    <w:rsid w:val="004629DA"/>
    <w:rsid w:val="004631D7"/>
    <w:rsid w:val="00464648"/>
    <w:rsid w:val="00464AA7"/>
    <w:rsid w:val="00465652"/>
    <w:rsid w:val="00465D46"/>
    <w:rsid w:val="0046652B"/>
    <w:rsid w:val="00471906"/>
    <w:rsid w:val="00472351"/>
    <w:rsid w:val="0047306A"/>
    <w:rsid w:val="004731BA"/>
    <w:rsid w:val="00474A65"/>
    <w:rsid w:val="00474FF7"/>
    <w:rsid w:val="0047560F"/>
    <w:rsid w:val="00476ED6"/>
    <w:rsid w:val="0047788D"/>
    <w:rsid w:val="00483EB1"/>
    <w:rsid w:val="00484A3F"/>
    <w:rsid w:val="00486636"/>
    <w:rsid w:val="004868A9"/>
    <w:rsid w:val="004A2221"/>
    <w:rsid w:val="004A3236"/>
    <w:rsid w:val="004A4A38"/>
    <w:rsid w:val="004B4FCC"/>
    <w:rsid w:val="004B5C38"/>
    <w:rsid w:val="004C12B8"/>
    <w:rsid w:val="004C1ACC"/>
    <w:rsid w:val="004C1C65"/>
    <w:rsid w:val="004E1861"/>
    <w:rsid w:val="004E47C1"/>
    <w:rsid w:val="004F5827"/>
    <w:rsid w:val="005019B3"/>
    <w:rsid w:val="00502E3C"/>
    <w:rsid w:val="00504C35"/>
    <w:rsid w:val="00507AB2"/>
    <w:rsid w:val="00511258"/>
    <w:rsid w:val="00511F0C"/>
    <w:rsid w:val="005158B0"/>
    <w:rsid w:val="005158C8"/>
    <w:rsid w:val="00515989"/>
    <w:rsid w:val="005173A1"/>
    <w:rsid w:val="005244F7"/>
    <w:rsid w:val="005318F1"/>
    <w:rsid w:val="00534C61"/>
    <w:rsid w:val="00536223"/>
    <w:rsid w:val="00536D95"/>
    <w:rsid w:val="00544573"/>
    <w:rsid w:val="00544754"/>
    <w:rsid w:val="005453A5"/>
    <w:rsid w:val="00551296"/>
    <w:rsid w:val="005551C6"/>
    <w:rsid w:val="005605F2"/>
    <w:rsid w:val="00561D52"/>
    <w:rsid w:val="005635E2"/>
    <w:rsid w:val="0056656D"/>
    <w:rsid w:val="005748D0"/>
    <w:rsid w:val="005774C3"/>
    <w:rsid w:val="005779E7"/>
    <w:rsid w:val="005837B1"/>
    <w:rsid w:val="00585C68"/>
    <w:rsid w:val="00585FF4"/>
    <w:rsid w:val="00590CE7"/>
    <w:rsid w:val="00592C90"/>
    <w:rsid w:val="005941CE"/>
    <w:rsid w:val="00594FB1"/>
    <w:rsid w:val="005A0711"/>
    <w:rsid w:val="005A223B"/>
    <w:rsid w:val="005A4FF2"/>
    <w:rsid w:val="005A5717"/>
    <w:rsid w:val="005A66A4"/>
    <w:rsid w:val="005A6BE1"/>
    <w:rsid w:val="005A6ECC"/>
    <w:rsid w:val="005B0087"/>
    <w:rsid w:val="005B45D4"/>
    <w:rsid w:val="005C11D9"/>
    <w:rsid w:val="005C1B8F"/>
    <w:rsid w:val="005C20F3"/>
    <w:rsid w:val="005C2BD4"/>
    <w:rsid w:val="005C4274"/>
    <w:rsid w:val="005C688B"/>
    <w:rsid w:val="005D0438"/>
    <w:rsid w:val="005D29AA"/>
    <w:rsid w:val="005D345A"/>
    <w:rsid w:val="005D366F"/>
    <w:rsid w:val="005D3BEA"/>
    <w:rsid w:val="005D462D"/>
    <w:rsid w:val="005D46E7"/>
    <w:rsid w:val="005D7F0C"/>
    <w:rsid w:val="005E38F2"/>
    <w:rsid w:val="005E6C31"/>
    <w:rsid w:val="005F1282"/>
    <w:rsid w:val="005F4084"/>
    <w:rsid w:val="005F6C0A"/>
    <w:rsid w:val="00606B08"/>
    <w:rsid w:val="0061039C"/>
    <w:rsid w:val="0061153E"/>
    <w:rsid w:val="00613DFC"/>
    <w:rsid w:val="00617CC7"/>
    <w:rsid w:val="0062056C"/>
    <w:rsid w:val="00623CF1"/>
    <w:rsid w:val="00624838"/>
    <w:rsid w:val="00625B3F"/>
    <w:rsid w:val="00626BCD"/>
    <w:rsid w:val="00626D60"/>
    <w:rsid w:val="006352F4"/>
    <w:rsid w:val="006372BE"/>
    <w:rsid w:val="00640017"/>
    <w:rsid w:val="00641C3E"/>
    <w:rsid w:val="00642081"/>
    <w:rsid w:val="00642886"/>
    <w:rsid w:val="00647461"/>
    <w:rsid w:val="00651FA5"/>
    <w:rsid w:val="0065438B"/>
    <w:rsid w:val="00654DAE"/>
    <w:rsid w:val="006574E7"/>
    <w:rsid w:val="006608AE"/>
    <w:rsid w:val="006625A8"/>
    <w:rsid w:val="00663B86"/>
    <w:rsid w:val="00666BC7"/>
    <w:rsid w:val="00667387"/>
    <w:rsid w:val="006708B5"/>
    <w:rsid w:val="00672843"/>
    <w:rsid w:val="00673646"/>
    <w:rsid w:val="00676475"/>
    <w:rsid w:val="00676808"/>
    <w:rsid w:val="00676B85"/>
    <w:rsid w:val="006771C1"/>
    <w:rsid w:val="00683997"/>
    <w:rsid w:val="0068561E"/>
    <w:rsid w:val="006865E1"/>
    <w:rsid w:val="006902EE"/>
    <w:rsid w:val="006905A1"/>
    <w:rsid w:val="006940B0"/>
    <w:rsid w:val="006952D0"/>
    <w:rsid w:val="0069550A"/>
    <w:rsid w:val="006A001C"/>
    <w:rsid w:val="006A0CB4"/>
    <w:rsid w:val="006A60C0"/>
    <w:rsid w:val="006A739C"/>
    <w:rsid w:val="006B004F"/>
    <w:rsid w:val="006B23B5"/>
    <w:rsid w:val="006B493D"/>
    <w:rsid w:val="006B7A66"/>
    <w:rsid w:val="006C16E4"/>
    <w:rsid w:val="006C29C8"/>
    <w:rsid w:val="006D1EC8"/>
    <w:rsid w:val="006D7DAF"/>
    <w:rsid w:val="006E1A94"/>
    <w:rsid w:val="006E6FF7"/>
    <w:rsid w:val="006E7DD3"/>
    <w:rsid w:val="006F1B38"/>
    <w:rsid w:val="006F2517"/>
    <w:rsid w:val="006F4A13"/>
    <w:rsid w:val="006F5140"/>
    <w:rsid w:val="006F5A97"/>
    <w:rsid w:val="006F5F1A"/>
    <w:rsid w:val="0070066D"/>
    <w:rsid w:val="00701BD5"/>
    <w:rsid w:val="00702202"/>
    <w:rsid w:val="00706E69"/>
    <w:rsid w:val="00711218"/>
    <w:rsid w:val="00711EB9"/>
    <w:rsid w:val="00712B3D"/>
    <w:rsid w:val="007171CE"/>
    <w:rsid w:val="007223A1"/>
    <w:rsid w:val="00724D5E"/>
    <w:rsid w:val="00725CA4"/>
    <w:rsid w:val="00727E3D"/>
    <w:rsid w:val="00730410"/>
    <w:rsid w:val="007339E8"/>
    <w:rsid w:val="00736AD0"/>
    <w:rsid w:val="00740AFC"/>
    <w:rsid w:val="00742894"/>
    <w:rsid w:val="0074293D"/>
    <w:rsid w:val="00742BD2"/>
    <w:rsid w:val="007433F5"/>
    <w:rsid w:val="00751462"/>
    <w:rsid w:val="007576DF"/>
    <w:rsid w:val="00760881"/>
    <w:rsid w:val="00761DFF"/>
    <w:rsid w:val="00762204"/>
    <w:rsid w:val="00765732"/>
    <w:rsid w:val="007702C6"/>
    <w:rsid w:val="00771D2E"/>
    <w:rsid w:val="007751B0"/>
    <w:rsid w:val="007758FA"/>
    <w:rsid w:val="00777F88"/>
    <w:rsid w:val="00784670"/>
    <w:rsid w:val="0078768E"/>
    <w:rsid w:val="00791861"/>
    <w:rsid w:val="00791CDF"/>
    <w:rsid w:val="00794DE2"/>
    <w:rsid w:val="00796286"/>
    <w:rsid w:val="007A03FB"/>
    <w:rsid w:val="007A401F"/>
    <w:rsid w:val="007A514A"/>
    <w:rsid w:val="007A5C4E"/>
    <w:rsid w:val="007B20BD"/>
    <w:rsid w:val="007C0523"/>
    <w:rsid w:val="007C3061"/>
    <w:rsid w:val="007C555C"/>
    <w:rsid w:val="007C67F5"/>
    <w:rsid w:val="007D075D"/>
    <w:rsid w:val="007D09BB"/>
    <w:rsid w:val="007E31A8"/>
    <w:rsid w:val="007E6423"/>
    <w:rsid w:val="007F0E1D"/>
    <w:rsid w:val="007F3B32"/>
    <w:rsid w:val="007F439C"/>
    <w:rsid w:val="00801B08"/>
    <w:rsid w:val="0080378C"/>
    <w:rsid w:val="00804A98"/>
    <w:rsid w:val="00805EFD"/>
    <w:rsid w:val="0081063E"/>
    <w:rsid w:val="008167FE"/>
    <w:rsid w:val="00817142"/>
    <w:rsid w:val="008201B9"/>
    <w:rsid w:val="00823C02"/>
    <w:rsid w:val="00827AAC"/>
    <w:rsid w:val="008306C0"/>
    <w:rsid w:val="0083084C"/>
    <w:rsid w:val="008310D3"/>
    <w:rsid w:val="00834E1C"/>
    <w:rsid w:val="00834E65"/>
    <w:rsid w:val="00835EF4"/>
    <w:rsid w:val="00836B24"/>
    <w:rsid w:val="00837F1F"/>
    <w:rsid w:val="0084085B"/>
    <w:rsid w:val="008428C4"/>
    <w:rsid w:val="008434E7"/>
    <w:rsid w:val="0085093C"/>
    <w:rsid w:val="008538F8"/>
    <w:rsid w:val="00856C1D"/>
    <w:rsid w:val="00866E5F"/>
    <w:rsid w:val="00870903"/>
    <w:rsid w:val="008767F6"/>
    <w:rsid w:val="00877219"/>
    <w:rsid w:val="00882B91"/>
    <w:rsid w:val="00882FD7"/>
    <w:rsid w:val="00883B11"/>
    <w:rsid w:val="00883F3F"/>
    <w:rsid w:val="0088451C"/>
    <w:rsid w:val="00890BA2"/>
    <w:rsid w:val="008925FC"/>
    <w:rsid w:val="008932F4"/>
    <w:rsid w:val="008955AE"/>
    <w:rsid w:val="00896CD6"/>
    <w:rsid w:val="008A43D4"/>
    <w:rsid w:val="008A79E9"/>
    <w:rsid w:val="008A7B68"/>
    <w:rsid w:val="008B0190"/>
    <w:rsid w:val="008B48A8"/>
    <w:rsid w:val="008B558D"/>
    <w:rsid w:val="008B665A"/>
    <w:rsid w:val="008D5309"/>
    <w:rsid w:val="008D767F"/>
    <w:rsid w:val="008E5A0F"/>
    <w:rsid w:val="008E676D"/>
    <w:rsid w:val="008E7A0A"/>
    <w:rsid w:val="008F065F"/>
    <w:rsid w:val="008F0E36"/>
    <w:rsid w:val="008F2193"/>
    <w:rsid w:val="008F3A0B"/>
    <w:rsid w:val="008F71CF"/>
    <w:rsid w:val="009000ED"/>
    <w:rsid w:val="0090119A"/>
    <w:rsid w:val="009015A8"/>
    <w:rsid w:val="00902BE4"/>
    <w:rsid w:val="00902C94"/>
    <w:rsid w:val="009046A3"/>
    <w:rsid w:val="00913B4A"/>
    <w:rsid w:val="009142C5"/>
    <w:rsid w:val="00914615"/>
    <w:rsid w:val="00916E87"/>
    <w:rsid w:val="00917E74"/>
    <w:rsid w:val="00921985"/>
    <w:rsid w:val="00922592"/>
    <w:rsid w:val="00922DC2"/>
    <w:rsid w:val="00925987"/>
    <w:rsid w:val="00932058"/>
    <w:rsid w:val="00932FBF"/>
    <w:rsid w:val="00932FE4"/>
    <w:rsid w:val="00933043"/>
    <w:rsid w:val="00933071"/>
    <w:rsid w:val="009338F8"/>
    <w:rsid w:val="00935AD0"/>
    <w:rsid w:val="009379FC"/>
    <w:rsid w:val="00940544"/>
    <w:rsid w:val="009425A0"/>
    <w:rsid w:val="0094404F"/>
    <w:rsid w:val="00950B24"/>
    <w:rsid w:val="00956BC9"/>
    <w:rsid w:val="009570E1"/>
    <w:rsid w:val="00967A0A"/>
    <w:rsid w:val="0097059B"/>
    <w:rsid w:val="00970675"/>
    <w:rsid w:val="00974F7C"/>
    <w:rsid w:val="009767B1"/>
    <w:rsid w:val="00980F24"/>
    <w:rsid w:val="00983148"/>
    <w:rsid w:val="009835D1"/>
    <w:rsid w:val="009910BD"/>
    <w:rsid w:val="009A2C45"/>
    <w:rsid w:val="009A4950"/>
    <w:rsid w:val="009A5EF4"/>
    <w:rsid w:val="009B25A2"/>
    <w:rsid w:val="009C132B"/>
    <w:rsid w:val="009C3315"/>
    <w:rsid w:val="009C46C7"/>
    <w:rsid w:val="009C561D"/>
    <w:rsid w:val="009D1EE5"/>
    <w:rsid w:val="009D2040"/>
    <w:rsid w:val="009E08D2"/>
    <w:rsid w:val="009E210B"/>
    <w:rsid w:val="009E273A"/>
    <w:rsid w:val="009F18C9"/>
    <w:rsid w:val="009F40D1"/>
    <w:rsid w:val="009F723C"/>
    <w:rsid w:val="00A01705"/>
    <w:rsid w:val="00A02800"/>
    <w:rsid w:val="00A028C9"/>
    <w:rsid w:val="00A042AB"/>
    <w:rsid w:val="00A04F24"/>
    <w:rsid w:val="00A067FC"/>
    <w:rsid w:val="00A10CE1"/>
    <w:rsid w:val="00A13E4D"/>
    <w:rsid w:val="00A148D9"/>
    <w:rsid w:val="00A25461"/>
    <w:rsid w:val="00A30F4E"/>
    <w:rsid w:val="00A310C5"/>
    <w:rsid w:val="00A3334F"/>
    <w:rsid w:val="00A3608E"/>
    <w:rsid w:val="00A37100"/>
    <w:rsid w:val="00A459D6"/>
    <w:rsid w:val="00A5497F"/>
    <w:rsid w:val="00A54AA4"/>
    <w:rsid w:val="00A56343"/>
    <w:rsid w:val="00A65CEC"/>
    <w:rsid w:val="00A669CC"/>
    <w:rsid w:val="00A7004C"/>
    <w:rsid w:val="00A72E19"/>
    <w:rsid w:val="00A77E89"/>
    <w:rsid w:val="00A85621"/>
    <w:rsid w:val="00A93B51"/>
    <w:rsid w:val="00A94721"/>
    <w:rsid w:val="00A978B0"/>
    <w:rsid w:val="00AA09CF"/>
    <w:rsid w:val="00AA4D3D"/>
    <w:rsid w:val="00AB0487"/>
    <w:rsid w:val="00AB4F63"/>
    <w:rsid w:val="00AB50CF"/>
    <w:rsid w:val="00AB6155"/>
    <w:rsid w:val="00AC65CE"/>
    <w:rsid w:val="00AC7751"/>
    <w:rsid w:val="00AD43FA"/>
    <w:rsid w:val="00AD4DB7"/>
    <w:rsid w:val="00AD5A14"/>
    <w:rsid w:val="00AE1266"/>
    <w:rsid w:val="00AE431C"/>
    <w:rsid w:val="00AE5CF6"/>
    <w:rsid w:val="00AF4664"/>
    <w:rsid w:val="00AF7CDE"/>
    <w:rsid w:val="00B01A73"/>
    <w:rsid w:val="00B236D8"/>
    <w:rsid w:val="00B259A5"/>
    <w:rsid w:val="00B259BE"/>
    <w:rsid w:val="00B2728B"/>
    <w:rsid w:val="00B27CCA"/>
    <w:rsid w:val="00B30256"/>
    <w:rsid w:val="00B30F8E"/>
    <w:rsid w:val="00B348A5"/>
    <w:rsid w:val="00B354DE"/>
    <w:rsid w:val="00B426E2"/>
    <w:rsid w:val="00B430AC"/>
    <w:rsid w:val="00B44CDE"/>
    <w:rsid w:val="00B45409"/>
    <w:rsid w:val="00B46D37"/>
    <w:rsid w:val="00B47B3E"/>
    <w:rsid w:val="00B578B0"/>
    <w:rsid w:val="00B630B5"/>
    <w:rsid w:val="00B63A8C"/>
    <w:rsid w:val="00B64B87"/>
    <w:rsid w:val="00B64C6D"/>
    <w:rsid w:val="00B65709"/>
    <w:rsid w:val="00B66675"/>
    <w:rsid w:val="00B66C33"/>
    <w:rsid w:val="00B670DF"/>
    <w:rsid w:val="00B67382"/>
    <w:rsid w:val="00B71628"/>
    <w:rsid w:val="00B728FC"/>
    <w:rsid w:val="00B74BEF"/>
    <w:rsid w:val="00B77FAA"/>
    <w:rsid w:val="00B816E0"/>
    <w:rsid w:val="00B81E7A"/>
    <w:rsid w:val="00B8275B"/>
    <w:rsid w:val="00B9238F"/>
    <w:rsid w:val="00BA44F6"/>
    <w:rsid w:val="00BA5702"/>
    <w:rsid w:val="00BA7BFA"/>
    <w:rsid w:val="00BB026A"/>
    <w:rsid w:val="00BB4240"/>
    <w:rsid w:val="00BB4573"/>
    <w:rsid w:val="00BC1BB9"/>
    <w:rsid w:val="00BC28B1"/>
    <w:rsid w:val="00BC3767"/>
    <w:rsid w:val="00BC5DE1"/>
    <w:rsid w:val="00BD28F4"/>
    <w:rsid w:val="00BD3868"/>
    <w:rsid w:val="00BE42AD"/>
    <w:rsid w:val="00BE5595"/>
    <w:rsid w:val="00BE732F"/>
    <w:rsid w:val="00BF4274"/>
    <w:rsid w:val="00BF74D6"/>
    <w:rsid w:val="00C01A0E"/>
    <w:rsid w:val="00C03BE2"/>
    <w:rsid w:val="00C055C0"/>
    <w:rsid w:val="00C06BAE"/>
    <w:rsid w:val="00C10DE8"/>
    <w:rsid w:val="00C11E3D"/>
    <w:rsid w:val="00C124C7"/>
    <w:rsid w:val="00C14D08"/>
    <w:rsid w:val="00C17A87"/>
    <w:rsid w:val="00C20BC8"/>
    <w:rsid w:val="00C248DA"/>
    <w:rsid w:val="00C3535F"/>
    <w:rsid w:val="00C3736D"/>
    <w:rsid w:val="00C45B6C"/>
    <w:rsid w:val="00C5408B"/>
    <w:rsid w:val="00C61EEA"/>
    <w:rsid w:val="00C7257B"/>
    <w:rsid w:val="00C740C3"/>
    <w:rsid w:val="00C74D7B"/>
    <w:rsid w:val="00C773B5"/>
    <w:rsid w:val="00C82F4B"/>
    <w:rsid w:val="00C8335E"/>
    <w:rsid w:val="00C85C25"/>
    <w:rsid w:val="00C878E5"/>
    <w:rsid w:val="00C9066D"/>
    <w:rsid w:val="00C92EEA"/>
    <w:rsid w:val="00C93ABF"/>
    <w:rsid w:val="00C9466E"/>
    <w:rsid w:val="00C94CF4"/>
    <w:rsid w:val="00C96D29"/>
    <w:rsid w:val="00C97B98"/>
    <w:rsid w:val="00CA3CE8"/>
    <w:rsid w:val="00CA56E8"/>
    <w:rsid w:val="00CB1B59"/>
    <w:rsid w:val="00CC254A"/>
    <w:rsid w:val="00CC659F"/>
    <w:rsid w:val="00CC7E64"/>
    <w:rsid w:val="00CD1CF2"/>
    <w:rsid w:val="00CD2AA2"/>
    <w:rsid w:val="00CD2F1D"/>
    <w:rsid w:val="00CD3B07"/>
    <w:rsid w:val="00CE74A4"/>
    <w:rsid w:val="00CF15A5"/>
    <w:rsid w:val="00CF196F"/>
    <w:rsid w:val="00CF451B"/>
    <w:rsid w:val="00CF5D6A"/>
    <w:rsid w:val="00CF6EE2"/>
    <w:rsid w:val="00D00D81"/>
    <w:rsid w:val="00D04FD9"/>
    <w:rsid w:val="00D1058F"/>
    <w:rsid w:val="00D10908"/>
    <w:rsid w:val="00D12934"/>
    <w:rsid w:val="00D150E3"/>
    <w:rsid w:val="00D15743"/>
    <w:rsid w:val="00D20810"/>
    <w:rsid w:val="00D20C7D"/>
    <w:rsid w:val="00D23293"/>
    <w:rsid w:val="00D345C9"/>
    <w:rsid w:val="00D34863"/>
    <w:rsid w:val="00D35A43"/>
    <w:rsid w:val="00D35D61"/>
    <w:rsid w:val="00D40889"/>
    <w:rsid w:val="00D43221"/>
    <w:rsid w:val="00D47F62"/>
    <w:rsid w:val="00D57190"/>
    <w:rsid w:val="00D57E55"/>
    <w:rsid w:val="00D64A07"/>
    <w:rsid w:val="00D65D80"/>
    <w:rsid w:val="00D66E40"/>
    <w:rsid w:val="00D73C3F"/>
    <w:rsid w:val="00D75EAD"/>
    <w:rsid w:val="00D76903"/>
    <w:rsid w:val="00D773A3"/>
    <w:rsid w:val="00D8035A"/>
    <w:rsid w:val="00D85A85"/>
    <w:rsid w:val="00D8655A"/>
    <w:rsid w:val="00D90CD5"/>
    <w:rsid w:val="00D93F86"/>
    <w:rsid w:val="00D94FCE"/>
    <w:rsid w:val="00D97122"/>
    <w:rsid w:val="00D973C8"/>
    <w:rsid w:val="00DA4B46"/>
    <w:rsid w:val="00DC012D"/>
    <w:rsid w:val="00DC0996"/>
    <w:rsid w:val="00DC0AD6"/>
    <w:rsid w:val="00DC0D85"/>
    <w:rsid w:val="00DC17D9"/>
    <w:rsid w:val="00DC36DA"/>
    <w:rsid w:val="00DC4E9B"/>
    <w:rsid w:val="00DC781A"/>
    <w:rsid w:val="00DD23B4"/>
    <w:rsid w:val="00DD633B"/>
    <w:rsid w:val="00DE52A1"/>
    <w:rsid w:val="00DF4A53"/>
    <w:rsid w:val="00DF550A"/>
    <w:rsid w:val="00E011CC"/>
    <w:rsid w:val="00E0453A"/>
    <w:rsid w:val="00E11393"/>
    <w:rsid w:val="00E150FB"/>
    <w:rsid w:val="00E17162"/>
    <w:rsid w:val="00E17441"/>
    <w:rsid w:val="00E20198"/>
    <w:rsid w:val="00E20F00"/>
    <w:rsid w:val="00E2118A"/>
    <w:rsid w:val="00E22E57"/>
    <w:rsid w:val="00E25288"/>
    <w:rsid w:val="00E258F7"/>
    <w:rsid w:val="00E25BA8"/>
    <w:rsid w:val="00E26752"/>
    <w:rsid w:val="00E272C1"/>
    <w:rsid w:val="00E30939"/>
    <w:rsid w:val="00E3521F"/>
    <w:rsid w:val="00E36972"/>
    <w:rsid w:val="00E37DE7"/>
    <w:rsid w:val="00E4101C"/>
    <w:rsid w:val="00E42213"/>
    <w:rsid w:val="00E44FAA"/>
    <w:rsid w:val="00E478D3"/>
    <w:rsid w:val="00E47E12"/>
    <w:rsid w:val="00E52EDD"/>
    <w:rsid w:val="00E55D94"/>
    <w:rsid w:val="00E66314"/>
    <w:rsid w:val="00E66428"/>
    <w:rsid w:val="00E6780D"/>
    <w:rsid w:val="00E75D52"/>
    <w:rsid w:val="00E7668F"/>
    <w:rsid w:val="00E82684"/>
    <w:rsid w:val="00E8325C"/>
    <w:rsid w:val="00E836C7"/>
    <w:rsid w:val="00E858DC"/>
    <w:rsid w:val="00E869DE"/>
    <w:rsid w:val="00E96E33"/>
    <w:rsid w:val="00EA29C9"/>
    <w:rsid w:val="00EA3458"/>
    <w:rsid w:val="00EA4125"/>
    <w:rsid w:val="00EA5120"/>
    <w:rsid w:val="00EA582A"/>
    <w:rsid w:val="00EA78A0"/>
    <w:rsid w:val="00EB57F4"/>
    <w:rsid w:val="00EB7FC6"/>
    <w:rsid w:val="00EC368A"/>
    <w:rsid w:val="00EC6B20"/>
    <w:rsid w:val="00ED320D"/>
    <w:rsid w:val="00ED5027"/>
    <w:rsid w:val="00EE0CAA"/>
    <w:rsid w:val="00EE34AF"/>
    <w:rsid w:val="00EE374D"/>
    <w:rsid w:val="00EF2D9E"/>
    <w:rsid w:val="00EF5B7A"/>
    <w:rsid w:val="00EF5C5A"/>
    <w:rsid w:val="00F04AFA"/>
    <w:rsid w:val="00F10536"/>
    <w:rsid w:val="00F16BFA"/>
    <w:rsid w:val="00F1778B"/>
    <w:rsid w:val="00F30B2D"/>
    <w:rsid w:val="00F313F4"/>
    <w:rsid w:val="00F358F3"/>
    <w:rsid w:val="00F36CE1"/>
    <w:rsid w:val="00F415BE"/>
    <w:rsid w:val="00F42BC0"/>
    <w:rsid w:val="00F50571"/>
    <w:rsid w:val="00F50F36"/>
    <w:rsid w:val="00F53900"/>
    <w:rsid w:val="00F53EEE"/>
    <w:rsid w:val="00F540A3"/>
    <w:rsid w:val="00F62663"/>
    <w:rsid w:val="00F63CCA"/>
    <w:rsid w:val="00F64AA2"/>
    <w:rsid w:val="00F65159"/>
    <w:rsid w:val="00F65A6B"/>
    <w:rsid w:val="00F65CC2"/>
    <w:rsid w:val="00F660D9"/>
    <w:rsid w:val="00F66591"/>
    <w:rsid w:val="00F6710E"/>
    <w:rsid w:val="00F71601"/>
    <w:rsid w:val="00F7523D"/>
    <w:rsid w:val="00F75D85"/>
    <w:rsid w:val="00F81285"/>
    <w:rsid w:val="00F8317E"/>
    <w:rsid w:val="00F83D8C"/>
    <w:rsid w:val="00F84AF9"/>
    <w:rsid w:val="00F84D03"/>
    <w:rsid w:val="00F85A86"/>
    <w:rsid w:val="00F85D73"/>
    <w:rsid w:val="00F86154"/>
    <w:rsid w:val="00F87B4B"/>
    <w:rsid w:val="00F94135"/>
    <w:rsid w:val="00F94F35"/>
    <w:rsid w:val="00F955C8"/>
    <w:rsid w:val="00F9743D"/>
    <w:rsid w:val="00FA0A8B"/>
    <w:rsid w:val="00FA0E02"/>
    <w:rsid w:val="00FA1E8A"/>
    <w:rsid w:val="00FA2DE9"/>
    <w:rsid w:val="00FA311D"/>
    <w:rsid w:val="00FA4145"/>
    <w:rsid w:val="00FB18BF"/>
    <w:rsid w:val="00FB44F2"/>
    <w:rsid w:val="00FC4DA8"/>
    <w:rsid w:val="00FC7850"/>
    <w:rsid w:val="00FD0479"/>
    <w:rsid w:val="00FD1CE4"/>
    <w:rsid w:val="00FD1D47"/>
    <w:rsid w:val="00FD2726"/>
    <w:rsid w:val="00FE33DE"/>
    <w:rsid w:val="00FE3EF7"/>
    <w:rsid w:val="00FE4D97"/>
    <w:rsid w:val="00FE6C29"/>
    <w:rsid w:val="00FF5FBB"/>
    <w:rsid w:val="00FF6252"/>
    <w:rsid w:val="00FF7A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rsid w:val="00E8325C"/>
    <w:pPr>
      <w:keepNext/>
      <w:spacing w:after="240"/>
      <w:jc w:val="center"/>
      <w:outlineLvl w:val="0"/>
    </w:pPr>
    <w:rPr>
      <w:rFonts w:eastAsia="Times New Roman"/>
      <w:b/>
      <w:caps/>
      <w:szCs w:val="20"/>
      <w:lang w:eastAsia="en-US"/>
    </w:rPr>
  </w:style>
  <w:style w:type="paragraph" w:styleId="Heading2">
    <w:name w:val="heading 2"/>
    <w:basedOn w:val="Normal"/>
    <w:next w:val="Normal"/>
    <w:qFormat/>
    <w:rsid w:val="00E8325C"/>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5173A1"/>
    <w:rPr>
      <w:rFonts w:ascii="Tahoma" w:hAnsi="Tahoma" w:cs="Tahoma"/>
      <w:sz w:val="16"/>
      <w:szCs w:val="16"/>
    </w:rPr>
  </w:style>
  <w:style w:type="paragraph" w:styleId="Header">
    <w:name w:val="header"/>
    <w:basedOn w:val="Normal"/>
    <w:rsid w:val="00167531"/>
    <w:pPr>
      <w:tabs>
        <w:tab w:val="center" w:pos="4320"/>
        <w:tab w:val="right" w:pos="8640"/>
      </w:tabs>
    </w:pPr>
  </w:style>
  <w:style w:type="paragraph" w:styleId="Footer">
    <w:name w:val="footer"/>
    <w:basedOn w:val="Normal"/>
    <w:rsid w:val="00167531"/>
    <w:pPr>
      <w:tabs>
        <w:tab w:val="center" w:pos="4320"/>
        <w:tab w:val="right" w:pos="8640"/>
      </w:tabs>
    </w:pPr>
  </w:style>
  <w:style w:type="paragraph" w:styleId="FootnoteText">
    <w:name w:val="footnote text"/>
    <w:basedOn w:val="Normal"/>
    <w:semiHidden/>
    <w:rsid w:val="00C3736D"/>
    <w:rPr>
      <w:sz w:val="20"/>
      <w:szCs w:val="20"/>
    </w:rPr>
  </w:style>
  <w:style w:type="character" w:styleId="FootnoteReference">
    <w:name w:val="footnote reference"/>
    <w:semiHidden/>
    <w:rsid w:val="00C3736D"/>
    <w:rPr>
      <w:vertAlign w:val="superscript"/>
    </w:rPr>
  </w:style>
  <w:style w:type="paragraph" w:styleId="Title">
    <w:name w:val="Title"/>
    <w:basedOn w:val="Normal"/>
    <w:qFormat/>
    <w:rsid w:val="00C3736D"/>
    <w:pPr>
      <w:jc w:val="center"/>
    </w:pPr>
    <w:rPr>
      <w:rFonts w:ascii="Arial Black" w:eastAsia="Times New Roman" w:hAnsi="Arial Black"/>
      <w:b/>
      <w:sz w:val="28"/>
      <w:szCs w:val="28"/>
      <w:u w:val="single"/>
      <w:lang w:eastAsia="en-GB"/>
    </w:rPr>
  </w:style>
  <w:style w:type="paragraph" w:customStyle="1" w:styleId="Default">
    <w:name w:val="Default"/>
    <w:rsid w:val="008F0E36"/>
    <w:pPr>
      <w:autoSpaceDE w:val="0"/>
      <w:autoSpaceDN w:val="0"/>
      <w:adjustRightInd w:val="0"/>
    </w:pPr>
    <w:rPr>
      <w:color w:val="000000"/>
      <w:sz w:val="24"/>
      <w:szCs w:val="24"/>
      <w:lang w:val="en-US" w:eastAsia="zh-CN"/>
    </w:rPr>
  </w:style>
  <w:style w:type="paragraph" w:styleId="NormalWeb">
    <w:name w:val="Normal (Web)"/>
    <w:basedOn w:val="Normal"/>
    <w:rsid w:val="004075C2"/>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1380</Words>
  <Characters>7786</Characters>
  <Application>Microsoft Office Word</Application>
  <DocSecurity>4</DocSecurity>
  <Lines>165</Lines>
  <Paragraphs>76</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
  <LinksUpToDate>false</LinksUpToDate>
  <CharactersWithSpaces>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3</cp:revision>
  <cp:lastPrinted>2009-11-30T12:51:00Z</cp:lastPrinted>
  <dcterms:created xsi:type="dcterms:W3CDTF">2009-12-24T09:33:00Z</dcterms:created>
  <dcterms:modified xsi:type="dcterms:W3CDTF">2010-01-04T14:21:00Z</dcterms:modified>
</cp:coreProperties>
</file>