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C77DAE">
              <w:rPr>
                <w:sz w:val="20"/>
              </w:rPr>
              <w:t>/</w:t>
            </w:r>
            <w:r w:rsidRPr="003B4FEA">
              <w:rPr>
                <w:sz w:val="20"/>
              </w:rPr>
              <w:t>HRC</w:t>
            </w:r>
            <w:r w:rsidR="00C77DAE" w:rsidRPr="003B4FEA">
              <w:rPr>
                <w:sz w:val="20"/>
              </w:rPr>
              <w:t>/</w:t>
            </w:r>
            <w:r w:rsidR="003B4FEA" w:rsidRPr="003B4FEA">
              <w:rPr>
                <w:sz w:val="20"/>
              </w:rPr>
              <w:t>RES/23/21</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C77DAE" w:rsidP="00637834">
            <w:pPr>
              <w:spacing w:before="240" w:line="240" w:lineRule="atLeast"/>
              <w:rPr>
                <w:rFonts w:hint="eastAsia"/>
                <w:sz w:val="20"/>
              </w:rPr>
            </w:pPr>
            <w:r>
              <w:rPr>
                <w:sz w:val="20"/>
              </w:rPr>
              <w:t>Distr.:</w:t>
            </w:r>
            <w:r w:rsidR="003B4FEA">
              <w:t xml:space="preserve"> General</w:t>
            </w:r>
          </w:p>
          <w:p w:rsidR="00F53D4C" w:rsidRPr="00637834" w:rsidRDefault="003B4FEA">
            <w:pPr>
              <w:spacing w:line="240" w:lineRule="atLeast"/>
              <w:rPr>
                <w:rFonts w:hint="eastAsia"/>
                <w:sz w:val="20"/>
              </w:rPr>
            </w:pPr>
            <w:r>
              <w:rPr>
                <w:rFonts w:hint="eastAsia"/>
                <w:sz w:val="20"/>
              </w:rPr>
              <w:t>25</w:t>
            </w:r>
            <w:r w:rsidR="008D4286">
              <w:rPr>
                <w:rFonts w:hint="eastAsia"/>
                <w:sz w:val="20"/>
              </w:rPr>
              <w:t xml:space="preserve"> </w:t>
            </w:r>
            <w:r w:rsidR="008D4286" w:rsidRPr="008D4286">
              <w:rPr>
                <w:sz w:val="20"/>
              </w:rPr>
              <w:t>June</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C77DAE" w:rsidP="00751C2E">
            <w:pPr>
              <w:spacing w:line="240" w:lineRule="atLeast"/>
              <w:rPr>
                <w:rFonts w:hint="eastAsia"/>
              </w:rPr>
            </w:pPr>
            <w:r>
              <w:rPr>
                <w:sz w:val="20"/>
              </w:rPr>
              <w:t xml:space="preserve">Original: </w:t>
            </w:r>
            <w:r w:rsidR="00F53D4C" w:rsidRPr="00637834">
              <w:rPr>
                <w:sz w:val="20"/>
              </w:rPr>
              <w:t>English</w:t>
            </w:r>
          </w:p>
        </w:tc>
      </w:tr>
    </w:tbl>
    <w:p w:rsidR="008D4286" w:rsidRPr="008D4286" w:rsidRDefault="008D4286" w:rsidP="008D4286">
      <w:pPr>
        <w:pStyle w:val="SingleTxtGC"/>
        <w:spacing w:before="120" w:after="0"/>
        <w:ind w:left="0" w:right="0"/>
        <w:rPr>
          <w:rFonts w:eastAsia="SimHei"/>
          <w:sz w:val="24"/>
          <w:szCs w:val="24"/>
          <w:lang w:val="fr-CH"/>
        </w:rPr>
      </w:pPr>
      <w:r w:rsidRPr="008D4286">
        <w:rPr>
          <w:rFonts w:eastAsia="SimHei"/>
          <w:sz w:val="24"/>
          <w:szCs w:val="24"/>
          <w:lang w:val="fr-CH"/>
        </w:rPr>
        <w:t>人权理事会</w:t>
      </w:r>
    </w:p>
    <w:p w:rsidR="008D4286" w:rsidRPr="008D4286" w:rsidRDefault="008D4286" w:rsidP="008D4286">
      <w:pPr>
        <w:pStyle w:val="SingleTxtGC"/>
        <w:spacing w:after="0"/>
        <w:ind w:left="0" w:right="0"/>
        <w:rPr>
          <w:rFonts w:eastAsia="SimHei"/>
          <w:szCs w:val="21"/>
          <w:lang w:val="fr-CH"/>
        </w:rPr>
      </w:pPr>
      <w:r w:rsidRPr="008D4286">
        <w:rPr>
          <w:rFonts w:eastAsia="SimHei"/>
          <w:szCs w:val="21"/>
          <w:lang w:val="fr-CH"/>
        </w:rPr>
        <w:t>第二十三届会议</w:t>
      </w:r>
    </w:p>
    <w:p w:rsidR="008D4286" w:rsidRPr="008D4286" w:rsidRDefault="008D4286" w:rsidP="008D4286">
      <w:pPr>
        <w:pStyle w:val="SingleTxtGC"/>
        <w:spacing w:after="0"/>
        <w:ind w:left="0" w:right="0"/>
        <w:rPr>
          <w:szCs w:val="21"/>
          <w:lang w:val="fr-CH"/>
        </w:rPr>
      </w:pPr>
      <w:r w:rsidRPr="008D4286">
        <w:rPr>
          <w:szCs w:val="21"/>
          <w:lang w:val="fr-CH"/>
        </w:rPr>
        <w:t>议程项目</w:t>
      </w:r>
      <w:r w:rsidRPr="008D4286">
        <w:rPr>
          <w:szCs w:val="21"/>
          <w:lang w:val="fr-CH"/>
        </w:rPr>
        <w:t>4</w:t>
      </w:r>
    </w:p>
    <w:p w:rsidR="008D4286" w:rsidRDefault="008D4286" w:rsidP="00282239">
      <w:pPr>
        <w:pStyle w:val="SingleTxtGC"/>
        <w:spacing w:after="0"/>
        <w:ind w:left="0" w:right="0"/>
        <w:rPr>
          <w:rFonts w:eastAsia="SimHei" w:hint="eastAsia"/>
        </w:rPr>
      </w:pPr>
      <w:r w:rsidRPr="008D4286">
        <w:rPr>
          <w:rFonts w:eastAsia="SimHei"/>
        </w:rPr>
        <w:t>需要理事会注意的人权状况</w:t>
      </w:r>
    </w:p>
    <w:p w:rsidR="00282239" w:rsidRPr="008D4286" w:rsidRDefault="00282239" w:rsidP="008D4286">
      <w:pPr>
        <w:pStyle w:val="SingleTxtGC"/>
        <w:spacing w:after="0"/>
        <w:ind w:left="0" w:right="0"/>
        <w:rPr>
          <w:rFonts w:eastAsia="SimHei" w:hint="eastAsia"/>
          <w:b/>
        </w:rPr>
      </w:pPr>
    </w:p>
    <w:p w:rsidR="008D4286" w:rsidRPr="008D4286" w:rsidRDefault="008D4286" w:rsidP="00282239">
      <w:pPr>
        <w:pStyle w:val="HChGC"/>
      </w:pPr>
      <w:r w:rsidRPr="008D4286">
        <w:tab/>
      </w:r>
      <w:r w:rsidRPr="008D4286">
        <w:tab/>
      </w:r>
      <w:r w:rsidR="003B4FEA" w:rsidRPr="00FE1361">
        <w:rPr>
          <w:rFonts w:hint="eastAsia"/>
        </w:rPr>
        <w:t>人权理事会通过的</w:t>
      </w:r>
      <w:r w:rsidR="003B4FEA" w:rsidRPr="00FE1361">
        <w:rPr>
          <w:rFonts w:hint="eastAsia"/>
          <w:lang w:val="fr-CH"/>
        </w:rPr>
        <w:t>决</w:t>
      </w:r>
      <w:r w:rsidR="003B4FEA">
        <w:rPr>
          <w:rFonts w:hint="eastAsia"/>
          <w:lang w:val="fr-CH"/>
        </w:rPr>
        <w:t>议</w:t>
      </w:r>
      <w:r w:rsidR="003B4FEA" w:rsidRPr="00282239">
        <w:rPr>
          <w:rStyle w:val="FootnoteReference"/>
          <w:position w:val="6"/>
          <w:sz w:val="28"/>
          <w:szCs w:val="28"/>
          <w:vertAlign w:val="baseline"/>
          <w:lang w:val="fr-CH"/>
        </w:rPr>
        <w:footnoteReference w:customMarkFollows="1" w:id="2"/>
        <w:sym w:font="Symbol" w:char="F02A"/>
      </w:r>
    </w:p>
    <w:p w:rsidR="008D4286" w:rsidRPr="008D4286" w:rsidRDefault="008D4286" w:rsidP="00282239">
      <w:pPr>
        <w:pStyle w:val="H1GC"/>
      </w:pPr>
      <w:r w:rsidRPr="008D4286">
        <w:tab/>
      </w:r>
      <w:r w:rsidRPr="008D4286">
        <w:tab/>
        <w:t>23</w:t>
      </w:r>
      <w:r w:rsidR="00C77DAE">
        <w:t>/</w:t>
      </w:r>
      <w:r w:rsidR="003B4FEA">
        <w:rPr>
          <w:rFonts w:hint="eastAsia"/>
        </w:rPr>
        <w:t>21.</w:t>
      </w:r>
      <w:r>
        <w:rPr>
          <w:rFonts w:hint="eastAsia"/>
        </w:rPr>
        <w:br/>
      </w:r>
      <w:r w:rsidRPr="008D4286">
        <w:t>厄立特里亚的人权状况</w:t>
      </w:r>
    </w:p>
    <w:p w:rsidR="008D4286" w:rsidRPr="008D4286" w:rsidRDefault="008D4286" w:rsidP="008D4286">
      <w:pPr>
        <w:pStyle w:val="SingleTxtGC"/>
        <w:rPr>
          <w:rFonts w:eastAsia="KaiTi_GB2312"/>
        </w:rPr>
      </w:pPr>
      <w:r w:rsidRPr="008D4286">
        <w:rPr>
          <w:rFonts w:eastAsia="KaiTi_GB2312"/>
          <w:lang w:eastAsia="ar-SA"/>
        </w:rPr>
        <w:tab/>
      </w:r>
      <w:r w:rsidRPr="008D4286">
        <w:rPr>
          <w:rFonts w:eastAsia="KaiTi_GB2312"/>
        </w:rPr>
        <w:t>人权理事会</w:t>
      </w:r>
      <w:r w:rsidR="00C77DAE">
        <w:rPr>
          <w:rFonts w:eastAsia="KaiTi_GB2312"/>
        </w:rPr>
        <w:t>，</w:t>
      </w:r>
    </w:p>
    <w:p w:rsidR="008D4286" w:rsidRPr="008D4286" w:rsidRDefault="008D4286" w:rsidP="008D4286">
      <w:pPr>
        <w:pStyle w:val="SingleTxtGC"/>
      </w:pPr>
      <w:r>
        <w:tab/>
      </w:r>
      <w:r w:rsidRPr="008D4286">
        <w:rPr>
          <w:rFonts w:eastAsia="KaiTi_GB2312"/>
        </w:rPr>
        <w:t>遵循</w:t>
      </w:r>
      <w:r w:rsidRPr="008D4286">
        <w:t>《联合国宪章》、《世界人权宣言》、国际人权两公约及其他有关国际人权文书</w:t>
      </w:r>
      <w:r w:rsidR="00C77DAE">
        <w:t>，</w:t>
      </w:r>
    </w:p>
    <w:p w:rsidR="008D4286" w:rsidRPr="008D4286" w:rsidRDefault="008D4286" w:rsidP="008D4286">
      <w:pPr>
        <w:pStyle w:val="SingleTxtGC"/>
      </w:pPr>
      <w:r>
        <w:rPr>
          <w:rFonts w:hint="eastAsia"/>
        </w:rPr>
        <w:tab/>
      </w:r>
      <w:r w:rsidRPr="008D4286">
        <w:rPr>
          <w:rFonts w:eastAsia="KaiTi_GB2312"/>
        </w:rPr>
        <w:t>回顾</w:t>
      </w:r>
      <w:r w:rsidRPr="008D4286">
        <w:t>非洲人权和人民权利委员会第</w:t>
      </w:r>
      <w:r w:rsidRPr="008D4286">
        <w:t>91</w:t>
      </w:r>
      <w:r w:rsidRPr="008D4286">
        <w:t>号决议以及第</w:t>
      </w:r>
      <w:r w:rsidRPr="008D4286">
        <w:t>250</w:t>
      </w:r>
      <w:r w:rsidR="00C77DAE">
        <w:t>/</w:t>
      </w:r>
      <w:r w:rsidRPr="008D4286">
        <w:t>2002</w:t>
      </w:r>
      <w:r w:rsidR="00D1325D">
        <w:rPr>
          <w:rFonts w:hint="eastAsia"/>
        </w:rPr>
        <w:t>号</w:t>
      </w:r>
      <w:r w:rsidRPr="008D4286">
        <w:t>和</w:t>
      </w:r>
      <w:r w:rsidR="00D1325D">
        <w:rPr>
          <w:rFonts w:hint="eastAsia"/>
        </w:rPr>
        <w:t>第</w:t>
      </w:r>
      <w:r w:rsidRPr="008D4286">
        <w:t>275</w:t>
      </w:r>
      <w:r w:rsidR="00C77DAE">
        <w:t>/</w:t>
      </w:r>
      <w:r w:rsidRPr="008D4286">
        <w:t>2003</w:t>
      </w:r>
      <w:r w:rsidRPr="008D4286">
        <w:t>号决定</w:t>
      </w:r>
      <w:r w:rsidR="00C77DAE">
        <w:t>，</w:t>
      </w:r>
    </w:p>
    <w:p w:rsidR="002D0B32" w:rsidRDefault="008D4286" w:rsidP="008D4286">
      <w:pPr>
        <w:pStyle w:val="SingleTxtGC"/>
        <w:rPr>
          <w:rFonts w:hint="eastAsia"/>
        </w:rPr>
      </w:pPr>
      <w:r w:rsidRPr="008D4286">
        <w:rPr>
          <w:i/>
          <w:lang w:eastAsia="hi-IN" w:bidi="hi-IN"/>
        </w:rPr>
        <w:tab/>
      </w:r>
      <w:r w:rsidRPr="008D4286">
        <w:rPr>
          <w:rFonts w:eastAsia="KaiTi_GB2312"/>
          <w:lang w:bidi="hi-IN"/>
        </w:rPr>
        <w:t>又回顾</w:t>
      </w:r>
      <w:r w:rsidRPr="008D4286">
        <w:rPr>
          <w:lang w:bidi="hi-IN"/>
        </w:rPr>
        <w:t>人权理事会</w:t>
      </w:r>
      <w:r w:rsidRPr="008D4286">
        <w:rPr>
          <w:lang w:bidi="hi-IN"/>
        </w:rPr>
        <w:t>2007</w:t>
      </w:r>
      <w:r w:rsidRPr="008D4286">
        <w:rPr>
          <w:lang w:bidi="hi-IN"/>
        </w:rPr>
        <w:t>年</w:t>
      </w:r>
      <w:r w:rsidRPr="008D4286">
        <w:rPr>
          <w:lang w:bidi="hi-IN"/>
        </w:rPr>
        <w:t>6</w:t>
      </w:r>
      <w:r w:rsidRPr="008D4286">
        <w:rPr>
          <w:lang w:bidi="hi-IN"/>
        </w:rPr>
        <w:t>月</w:t>
      </w:r>
      <w:r w:rsidRPr="008D4286">
        <w:rPr>
          <w:lang w:bidi="hi-IN"/>
        </w:rPr>
        <w:t>18</w:t>
      </w:r>
      <w:r w:rsidRPr="008D4286">
        <w:rPr>
          <w:lang w:bidi="hi-IN"/>
        </w:rPr>
        <w:t>日关于理事会体制建设的第</w:t>
      </w:r>
      <w:r w:rsidRPr="008D4286">
        <w:rPr>
          <w:lang w:eastAsia="hi-IN" w:bidi="hi-IN"/>
        </w:rPr>
        <w:t>5</w:t>
      </w:r>
      <w:r w:rsidR="00C77DAE">
        <w:rPr>
          <w:lang w:eastAsia="hi-IN" w:bidi="hi-IN"/>
        </w:rPr>
        <w:t>/</w:t>
      </w:r>
      <w:r w:rsidRPr="008D4286">
        <w:rPr>
          <w:lang w:eastAsia="hi-IN" w:bidi="hi-IN"/>
        </w:rPr>
        <w:t>1</w:t>
      </w:r>
      <w:r w:rsidRPr="008D4286">
        <w:rPr>
          <w:lang w:bidi="hi-IN"/>
        </w:rPr>
        <w:t>号决议和</w:t>
      </w:r>
      <w:r w:rsidRPr="008D4286">
        <w:t>关于特别程序任务负责人行为守则的第</w:t>
      </w:r>
      <w:r w:rsidRPr="008D4286">
        <w:t>5</w:t>
      </w:r>
      <w:r w:rsidR="00C77DAE">
        <w:t>/</w:t>
      </w:r>
      <w:r w:rsidRPr="008D4286">
        <w:t>2</w:t>
      </w:r>
      <w:r w:rsidRPr="008D4286">
        <w:t>号决议</w:t>
      </w:r>
      <w:r w:rsidR="00C77DAE">
        <w:t>，</w:t>
      </w:r>
      <w:r w:rsidR="002D0B32">
        <w:t>强调任务负责人应根据这两项决议及其附件履行职责，</w:t>
      </w:r>
    </w:p>
    <w:p w:rsidR="008D4286" w:rsidRPr="008D4286" w:rsidRDefault="008D4286" w:rsidP="008D4286">
      <w:pPr>
        <w:pStyle w:val="SingleTxtGC"/>
        <w:rPr>
          <w:lang w:bidi="hi-IN"/>
        </w:rPr>
      </w:pPr>
      <w:r w:rsidRPr="008D4286">
        <w:rPr>
          <w:lang w:eastAsia="hi-IN" w:bidi="hi-IN"/>
        </w:rPr>
        <w:tab/>
      </w:r>
      <w:r w:rsidRPr="008D4286">
        <w:rPr>
          <w:rFonts w:eastAsia="KaiTi_GB2312"/>
          <w:lang w:bidi="hi-IN"/>
        </w:rPr>
        <w:t>还回顾</w:t>
      </w:r>
      <w:r w:rsidRPr="008D4286">
        <w:rPr>
          <w:lang w:bidi="hi-IN"/>
        </w:rPr>
        <w:t>人权理事会</w:t>
      </w:r>
      <w:r w:rsidRPr="008D4286">
        <w:rPr>
          <w:lang w:bidi="hi-IN"/>
        </w:rPr>
        <w:t>2012</w:t>
      </w:r>
      <w:r w:rsidRPr="008D4286">
        <w:rPr>
          <w:lang w:bidi="hi-IN"/>
        </w:rPr>
        <w:t>年</w:t>
      </w:r>
      <w:r w:rsidRPr="008D4286">
        <w:rPr>
          <w:lang w:bidi="hi-IN"/>
        </w:rPr>
        <w:t>7</w:t>
      </w:r>
      <w:r w:rsidRPr="008D4286">
        <w:rPr>
          <w:lang w:bidi="hi-IN"/>
        </w:rPr>
        <w:t>月</w:t>
      </w:r>
      <w:r w:rsidRPr="008D4286">
        <w:rPr>
          <w:lang w:bidi="hi-IN"/>
        </w:rPr>
        <w:t>6</w:t>
      </w:r>
      <w:r w:rsidRPr="008D4286">
        <w:rPr>
          <w:lang w:bidi="hi-IN"/>
        </w:rPr>
        <w:t>日第</w:t>
      </w:r>
      <w:r w:rsidRPr="008D4286">
        <w:rPr>
          <w:lang w:eastAsia="hi-IN" w:bidi="hi-IN"/>
        </w:rPr>
        <w:t>20</w:t>
      </w:r>
      <w:r w:rsidR="00C77DAE">
        <w:rPr>
          <w:lang w:eastAsia="hi-IN" w:bidi="hi-IN"/>
        </w:rPr>
        <w:t>/</w:t>
      </w:r>
      <w:r w:rsidRPr="008D4286">
        <w:rPr>
          <w:lang w:eastAsia="hi-IN" w:bidi="hi-IN"/>
        </w:rPr>
        <w:t>20</w:t>
      </w:r>
      <w:r w:rsidRPr="008D4286">
        <w:rPr>
          <w:lang w:bidi="hi-IN"/>
        </w:rPr>
        <w:t>号决议</w:t>
      </w:r>
      <w:r w:rsidR="00C77DAE">
        <w:rPr>
          <w:lang w:bidi="hi-IN"/>
        </w:rPr>
        <w:t>，</w:t>
      </w:r>
      <w:r w:rsidR="002D0B32">
        <w:rPr>
          <w:rFonts w:hint="eastAsia"/>
          <w:lang w:bidi="hi-IN"/>
        </w:rPr>
        <w:t>其中</w:t>
      </w:r>
      <w:r w:rsidRPr="008D4286">
        <w:rPr>
          <w:lang w:bidi="hi-IN"/>
        </w:rPr>
        <w:t>理事会</w:t>
      </w:r>
      <w:r w:rsidRPr="008D4286">
        <w:t>设立了厄立特里亚人权状况特别报告员的任务</w:t>
      </w:r>
      <w:r w:rsidR="00C77DAE">
        <w:t>，</w:t>
      </w:r>
    </w:p>
    <w:p w:rsidR="008D4286" w:rsidRPr="008D4286" w:rsidRDefault="008D4286" w:rsidP="00282239">
      <w:pPr>
        <w:pStyle w:val="SingleTxtGC"/>
      </w:pPr>
      <w:r w:rsidRPr="008D4286">
        <w:rPr>
          <w:lang w:eastAsia="hi-IN" w:bidi="hi-IN"/>
        </w:rPr>
        <w:tab/>
      </w:r>
      <w:r w:rsidRPr="008D4286">
        <w:rPr>
          <w:rFonts w:eastAsia="KaiTi_GB2312"/>
          <w:lang w:bidi="hi-IN"/>
        </w:rPr>
        <w:t>回顾</w:t>
      </w:r>
      <w:r w:rsidRPr="008D4286">
        <w:rPr>
          <w:lang w:bidi="hi-IN"/>
        </w:rPr>
        <w:t>人权理事会</w:t>
      </w:r>
      <w:r w:rsidRPr="008D4286">
        <w:rPr>
          <w:lang w:bidi="hi-IN"/>
        </w:rPr>
        <w:t>2012</w:t>
      </w:r>
      <w:r w:rsidRPr="008D4286">
        <w:rPr>
          <w:lang w:bidi="hi-IN"/>
        </w:rPr>
        <w:t>年</w:t>
      </w:r>
      <w:r w:rsidRPr="008D4286">
        <w:rPr>
          <w:lang w:bidi="hi-IN"/>
        </w:rPr>
        <w:t>9</w:t>
      </w:r>
      <w:r w:rsidRPr="008D4286">
        <w:rPr>
          <w:lang w:bidi="hi-IN"/>
        </w:rPr>
        <w:t>月</w:t>
      </w:r>
      <w:r w:rsidRPr="008D4286">
        <w:rPr>
          <w:lang w:bidi="hi-IN"/>
        </w:rPr>
        <w:t>26</w:t>
      </w:r>
      <w:r w:rsidRPr="008D4286">
        <w:rPr>
          <w:lang w:bidi="hi-IN"/>
        </w:rPr>
        <w:t>日第</w:t>
      </w:r>
      <w:r w:rsidRPr="008D4286">
        <w:rPr>
          <w:lang w:eastAsia="hi-IN" w:bidi="hi-IN"/>
        </w:rPr>
        <w:t>21</w:t>
      </w:r>
      <w:r w:rsidR="00C77DAE">
        <w:rPr>
          <w:lang w:eastAsia="hi-IN" w:bidi="hi-IN"/>
        </w:rPr>
        <w:t>/</w:t>
      </w:r>
      <w:r w:rsidRPr="008D4286">
        <w:rPr>
          <w:lang w:eastAsia="hi-IN" w:bidi="hi-IN"/>
        </w:rPr>
        <w:t>1</w:t>
      </w:r>
      <w:r w:rsidRPr="008D4286">
        <w:rPr>
          <w:lang w:bidi="hi-IN"/>
        </w:rPr>
        <w:t>号决议</w:t>
      </w:r>
      <w:r w:rsidR="00C77DAE">
        <w:rPr>
          <w:lang w:bidi="hi-IN"/>
        </w:rPr>
        <w:t>，</w:t>
      </w:r>
      <w:r w:rsidR="002D0B32">
        <w:rPr>
          <w:rFonts w:hint="eastAsia"/>
          <w:lang w:bidi="hi-IN"/>
        </w:rPr>
        <w:t>其中</w:t>
      </w:r>
      <w:r w:rsidRPr="008D4286">
        <w:rPr>
          <w:lang w:bidi="hi-IN"/>
        </w:rPr>
        <w:t>理事会</w:t>
      </w:r>
      <w:r w:rsidRPr="008D4286">
        <w:t>决定</w:t>
      </w:r>
      <w:r w:rsidR="00EB62C4">
        <w:rPr>
          <w:rFonts w:hint="eastAsia"/>
        </w:rPr>
        <w:t>，</w:t>
      </w:r>
      <w:r w:rsidRPr="008D4286">
        <w:t>理事会根据申诉程序所审议的涉及厄立特里亚人权状况的文件不应再视为机密文件</w:t>
      </w:r>
      <w:r w:rsidR="00C77DAE">
        <w:t>，</w:t>
      </w:r>
      <w:r w:rsidRPr="008D4286">
        <w:t>但未征得当事人同意的个人姓名和任何其他身份信息除外</w:t>
      </w:r>
      <w:r w:rsidR="00C77DAE">
        <w:t>，</w:t>
      </w:r>
      <w:r w:rsidRPr="008D4286">
        <w:t>请厄立特里亚人权状况特别报告员进一步调查所提交的申诉中的指控</w:t>
      </w:r>
      <w:r w:rsidR="00C77DAE">
        <w:t>，</w:t>
      </w:r>
      <w:r w:rsidRPr="008D4286">
        <w:t>并就此向理事会第二十六届会议提出报告</w:t>
      </w:r>
      <w:r w:rsidR="00C77DAE">
        <w:t>，</w:t>
      </w:r>
    </w:p>
    <w:p w:rsidR="008D4286" w:rsidRPr="008D4286" w:rsidRDefault="008D4286" w:rsidP="008D4286">
      <w:pPr>
        <w:pStyle w:val="SingleTxtGC"/>
        <w:rPr>
          <w:lang w:bidi="hi-IN"/>
        </w:rPr>
      </w:pPr>
      <w:r w:rsidRPr="008D4286">
        <w:rPr>
          <w:lang w:eastAsia="hi-IN" w:bidi="hi-IN"/>
        </w:rPr>
        <w:tab/>
      </w:r>
      <w:r w:rsidRPr="008D4286">
        <w:rPr>
          <w:rFonts w:eastAsia="KaiTi_GB2312"/>
        </w:rPr>
        <w:t>深</w:t>
      </w:r>
      <w:r w:rsidR="00AC3B55">
        <w:rPr>
          <w:rFonts w:eastAsia="KaiTi_GB2312" w:hint="eastAsia"/>
        </w:rPr>
        <w:t>表</w:t>
      </w:r>
      <w:r w:rsidRPr="008D4286">
        <w:rPr>
          <w:rFonts w:eastAsia="KaiTi_GB2312"/>
        </w:rPr>
        <w:t>关切的是</w:t>
      </w:r>
      <w:r w:rsidR="00C77DAE">
        <w:rPr>
          <w:rFonts w:eastAsia="KaiTi_GB2312"/>
        </w:rPr>
        <w:t>，</w:t>
      </w:r>
      <w:r w:rsidRPr="008D4286">
        <w:t>继续有报告指出</w:t>
      </w:r>
      <w:r w:rsidR="00C77DAE">
        <w:t>，</w:t>
      </w:r>
      <w:r w:rsidRPr="008D4286">
        <w:t>厄立特里亚当局严重侵犯本国人民和同胞的人权</w:t>
      </w:r>
      <w:r w:rsidR="00C77DAE">
        <w:t>，</w:t>
      </w:r>
      <w:r w:rsidRPr="008D4286">
        <w:t>包括侵犯公民权利和政治权利以及经济、社会和文化权利</w:t>
      </w:r>
      <w:r w:rsidR="00C77DAE">
        <w:t>，</w:t>
      </w:r>
      <w:r w:rsidRPr="008D4286">
        <w:t>并且这类侵犯人权行为导致逃离厄立特里亚的平民人数惊人</w:t>
      </w:r>
      <w:r w:rsidR="00C77DAE">
        <w:t>，</w:t>
      </w:r>
    </w:p>
    <w:p w:rsidR="008D4286" w:rsidRPr="008D4286" w:rsidRDefault="008D4286" w:rsidP="008D4286">
      <w:pPr>
        <w:pStyle w:val="SingleTxtGC"/>
        <w:rPr>
          <w:lang w:bidi="hi-IN"/>
        </w:rPr>
      </w:pPr>
      <w:r w:rsidRPr="008D4286">
        <w:rPr>
          <w:lang w:eastAsia="hi-IN" w:bidi="hi-IN"/>
        </w:rPr>
        <w:tab/>
      </w:r>
      <w:r w:rsidRPr="008D4286">
        <w:rPr>
          <w:rFonts w:eastAsia="KaiTi_GB2312"/>
          <w:lang w:bidi="hi-IN"/>
        </w:rPr>
        <w:t>表示严重关切的是</w:t>
      </w:r>
      <w:r w:rsidR="00C77DAE">
        <w:rPr>
          <w:lang w:bidi="hi-IN"/>
        </w:rPr>
        <w:t>，</w:t>
      </w:r>
      <w:r w:rsidRPr="008D4286">
        <w:rPr>
          <w:lang w:bidi="hi-IN"/>
        </w:rPr>
        <w:t>该国强制儿童在最后一学年到军营接受一年军训</w:t>
      </w:r>
      <w:r w:rsidR="00C77DAE">
        <w:rPr>
          <w:lang w:bidi="hi-IN"/>
        </w:rPr>
        <w:t>，</w:t>
      </w:r>
    </w:p>
    <w:p w:rsidR="008D4286" w:rsidRPr="008D4286" w:rsidRDefault="008D4286" w:rsidP="008D4286">
      <w:pPr>
        <w:pStyle w:val="SingleTxtGC"/>
        <w:rPr>
          <w:lang w:bidi="hi-IN"/>
        </w:rPr>
      </w:pPr>
      <w:r w:rsidRPr="008D4286">
        <w:rPr>
          <w:lang w:eastAsia="hi-IN" w:bidi="hi-IN"/>
        </w:rPr>
        <w:tab/>
      </w:r>
      <w:r w:rsidR="00BD6D63">
        <w:rPr>
          <w:rFonts w:eastAsia="KaiTi_GB2312" w:hint="eastAsia"/>
          <w:lang w:bidi="hi-IN"/>
        </w:rPr>
        <w:t>又</w:t>
      </w:r>
      <w:r w:rsidRPr="008D4286">
        <w:rPr>
          <w:rFonts w:eastAsia="KaiTi_GB2312"/>
          <w:lang w:bidi="hi-IN"/>
        </w:rPr>
        <w:t>表示严重关切的是</w:t>
      </w:r>
      <w:r w:rsidR="00C77DAE">
        <w:rPr>
          <w:lang w:bidi="hi-IN"/>
        </w:rPr>
        <w:t>，</w:t>
      </w:r>
      <w:r w:rsidRPr="008D4286">
        <w:rPr>
          <w:lang w:bidi="hi-IN"/>
        </w:rPr>
        <w:t>无限期服役的做法十分普遍</w:t>
      </w:r>
      <w:r w:rsidR="00C77DAE">
        <w:rPr>
          <w:lang w:bidi="hi-IN"/>
        </w:rPr>
        <w:t>，</w:t>
      </w:r>
      <w:r w:rsidRPr="008D4286">
        <w:rPr>
          <w:lang w:bidi="hi-IN"/>
        </w:rPr>
        <w:t>这种制度构成了强迫劳动</w:t>
      </w:r>
      <w:r w:rsidR="00C77DAE">
        <w:rPr>
          <w:lang w:bidi="hi-IN"/>
        </w:rPr>
        <w:t>，</w:t>
      </w:r>
      <w:r w:rsidR="00AC3B55">
        <w:rPr>
          <w:rFonts w:hint="eastAsia"/>
          <w:lang w:bidi="hi-IN"/>
        </w:rPr>
        <w:t>并且</w:t>
      </w:r>
      <w:r w:rsidR="00BD6D63">
        <w:rPr>
          <w:rFonts w:hint="eastAsia"/>
          <w:lang w:bidi="hi-IN"/>
        </w:rPr>
        <w:t>18</w:t>
      </w:r>
      <w:r w:rsidR="00BD6D63">
        <w:rPr>
          <w:rFonts w:hint="eastAsia"/>
          <w:lang w:bidi="hi-IN"/>
        </w:rPr>
        <w:t>岁以下儿童</w:t>
      </w:r>
      <w:r w:rsidR="00AC3B55">
        <w:rPr>
          <w:rFonts w:hint="eastAsia"/>
          <w:lang w:bidi="hi-IN"/>
        </w:rPr>
        <w:t>被</w:t>
      </w:r>
      <w:r w:rsidR="00BD6D63">
        <w:t>强迫征兵</w:t>
      </w:r>
      <w:r w:rsidR="00BD6D63">
        <w:rPr>
          <w:rFonts w:hint="eastAsia"/>
        </w:rPr>
        <w:t>入伍，</w:t>
      </w:r>
    </w:p>
    <w:p w:rsidR="008D4286" w:rsidRPr="008D4286" w:rsidRDefault="008D4286" w:rsidP="008D4286">
      <w:pPr>
        <w:pStyle w:val="SingleTxtGC"/>
        <w:rPr>
          <w:rFonts w:hint="eastAsia"/>
          <w:lang w:bidi="hi-IN"/>
        </w:rPr>
      </w:pPr>
      <w:r w:rsidRPr="008D4286">
        <w:rPr>
          <w:lang w:eastAsia="hi-IN" w:bidi="hi-IN"/>
        </w:rPr>
        <w:tab/>
      </w:r>
      <w:r w:rsidR="00BD6D63">
        <w:rPr>
          <w:rFonts w:eastAsia="KaiTi_GB2312" w:hint="eastAsia"/>
          <w:lang w:bidi="hi-IN"/>
        </w:rPr>
        <w:t>还</w:t>
      </w:r>
      <w:r w:rsidRPr="008D4286">
        <w:rPr>
          <w:rFonts w:eastAsia="KaiTi_GB2312"/>
        </w:rPr>
        <w:t>表示严重关切的是</w:t>
      </w:r>
      <w:r w:rsidR="00C77DAE">
        <w:rPr>
          <w:rFonts w:eastAsia="KaiTi_GB2312"/>
        </w:rPr>
        <w:t>，</w:t>
      </w:r>
      <w:r w:rsidR="00BD6D63" w:rsidRPr="00BD6D63">
        <w:rPr>
          <w:rFonts w:hint="eastAsia"/>
        </w:rPr>
        <w:t>据报道</w:t>
      </w:r>
      <w:r w:rsidRPr="008D4286">
        <w:t>该国实施强迫劳动</w:t>
      </w:r>
      <w:r w:rsidR="00C77DAE">
        <w:t>，</w:t>
      </w:r>
      <w:r w:rsidRPr="008D4286">
        <w:t>包括强迫士兵和未成年人在采矿业劳动</w:t>
      </w:r>
      <w:r w:rsidR="00C77DAE">
        <w:rPr>
          <w:rFonts w:hint="eastAsia"/>
        </w:rPr>
        <w:t>，</w:t>
      </w:r>
    </w:p>
    <w:p w:rsidR="00AC3B55" w:rsidRDefault="008D4286" w:rsidP="008D4286">
      <w:pPr>
        <w:pStyle w:val="SingleTxtGC"/>
        <w:rPr>
          <w:rFonts w:eastAsia="KaiTi_GB2312" w:hint="eastAsia"/>
        </w:rPr>
      </w:pPr>
      <w:r w:rsidRPr="008D4286">
        <w:rPr>
          <w:lang w:eastAsia="hi-IN" w:bidi="hi-IN"/>
        </w:rPr>
        <w:tab/>
      </w:r>
      <w:r w:rsidRPr="008D4286">
        <w:rPr>
          <w:rFonts w:eastAsia="KaiTi_GB2312"/>
        </w:rPr>
        <w:t>重申</w:t>
      </w:r>
      <w:r w:rsidR="00AC3B55">
        <w:t>人人有权离开任何国家，包括其本国在内，并有权返回自己的国家，</w:t>
      </w:r>
    </w:p>
    <w:p w:rsidR="008D4286" w:rsidRDefault="008D4286" w:rsidP="008D4286">
      <w:pPr>
        <w:pStyle w:val="SingleTxtGC"/>
        <w:rPr>
          <w:rFonts w:hint="eastAsia"/>
        </w:rPr>
      </w:pPr>
      <w:r w:rsidRPr="008D4286">
        <w:rPr>
          <w:lang w:eastAsia="hi-IN" w:bidi="hi-IN"/>
        </w:rPr>
        <w:tab/>
      </w:r>
      <w:r w:rsidRPr="008D4286">
        <w:rPr>
          <w:rFonts w:eastAsia="KaiTi_GB2312"/>
        </w:rPr>
        <w:t>注意到</w:t>
      </w:r>
      <w:r w:rsidRPr="008D4286">
        <w:t>厄立特里亚参加了</w:t>
      </w:r>
      <w:r w:rsidR="00BD6D63">
        <w:rPr>
          <w:rFonts w:hint="eastAsia"/>
        </w:rPr>
        <w:t>第一</w:t>
      </w:r>
      <w:r w:rsidR="00AC3B55">
        <w:rPr>
          <w:rFonts w:hint="eastAsia"/>
        </w:rPr>
        <w:t>轮</w:t>
      </w:r>
      <w:r w:rsidRPr="008D4286">
        <w:t>普遍定期审议</w:t>
      </w:r>
      <w:r w:rsidR="00C77DAE">
        <w:t>，</w:t>
      </w:r>
    </w:p>
    <w:p w:rsidR="009046F9" w:rsidRDefault="00BD6D63" w:rsidP="008D4286">
      <w:pPr>
        <w:pStyle w:val="SingleTxtGC"/>
        <w:rPr>
          <w:rFonts w:hint="eastAsia"/>
        </w:rPr>
      </w:pPr>
      <w:r>
        <w:rPr>
          <w:rFonts w:eastAsia="KaiTi_GB2312" w:hint="eastAsia"/>
        </w:rPr>
        <w:tab/>
      </w:r>
      <w:r>
        <w:rPr>
          <w:rFonts w:eastAsia="KaiTi_GB2312" w:hint="eastAsia"/>
        </w:rPr>
        <w:t>又</w:t>
      </w:r>
      <w:r w:rsidRPr="008D4286">
        <w:rPr>
          <w:rFonts w:eastAsia="KaiTi_GB2312"/>
        </w:rPr>
        <w:t>注意到</w:t>
      </w:r>
      <w:r w:rsidRPr="008D4286">
        <w:t>厄立特里</w:t>
      </w:r>
      <w:r w:rsidR="00711D0E">
        <w:rPr>
          <w:rFonts w:hint="eastAsia"/>
        </w:rPr>
        <w:t>亚</w:t>
      </w:r>
      <w:r w:rsidR="009046F9">
        <w:rPr>
          <w:rFonts w:hint="eastAsia"/>
        </w:rPr>
        <w:t>努力争取达到“千年发展目标”</w:t>
      </w:r>
      <w:r w:rsidR="00AC3B55">
        <w:rPr>
          <w:rFonts w:hint="eastAsia"/>
        </w:rPr>
        <w:t>、</w:t>
      </w:r>
      <w:r w:rsidR="009046F9">
        <w:rPr>
          <w:rFonts w:hint="eastAsia"/>
        </w:rPr>
        <w:t>增进两性平等和在女性外阴残割方面取得进展，同时强调，可持续的社会变革是与建立</w:t>
      </w:r>
      <w:r w:rsidR="00AC3B55">
        <w:rPr>
          <w:rFonts w:hint="eastAsia"/>
        </w:rPr>
        <w:t>良性</w:t>
      </w:r>
      <w:r w:rsidR="009046F9">
        <w:rPr>
          <w:rFonts w:hint="eastAsia"/>
        </w:rPr>
        <w:t>的政治和法律环境相联系的，</w:t>
      </w:r>
    </w:p>
    <w:p w:rsidR="008D4286" w:rsidRDefault="008D4286" w:rsidP="008D4286">
      <w:pPr>
        <w:pStyle w:val="SingleTxtGC"/>
        <w:rPr>
          <w:rFonts w:hint="eastAsia"/>
        </w:rPr>
      </w:pPr>
      <w:r w:rsidRPr="008D4286">
        <w:rPr>
          <w:lang w:eastAsia="hi-IN" w:bidi="hi-IN"/>
        </w:rPr>
        <w:tab/>
      </w:r>
      <w:r w:rsidRPr="008D4286">
        <w:rPr>
          <w:rFonts w:eastAsia="KaiTi_GB2312"/>
        </w:rPr>
        <w:t>回顾</w:t>
      </w:r>
      <w:r w:rsidRPr="008D4286">
        <w:t>《宪章》、《世界人权宣言》、《维也纳宣言和行动纲领》以及各国加入的各项国际人权条约</w:t>
      </w:r>
      <w:r w:rsidR="00C77DAE">
        <w:t>，</w:t>
      </w:r>
    </w:p>
    <w:p w:rsidR="00BD6D63" w:rsidRDefault="00BD6D63" w:rsidP="008D4286">
      <w:pPr>
        <w:pStyle w:val="SingleTxtGC"/>
        <w:rPr>
          <w:rFonts w:hint="eastAsia"/>
        </w:rPr>
      </w:pPr>
      <w:r>
        <w:rPr>
          <w:rFonts w:eastAsia="KaiTi_GB2312" w:hint="eastAsia"/>
          <w:lang w:bidi="hi-IN"/>
        </w:rPr>
        <w:tab/>
      </w:r>
      <w:r>
        <w:rPr>
          <w:rFonts w:eastAsia="KaiTi_GB2312" w:hint="eastAsia"/>
          <w:lang w:bidi="hi-IN"/>
        </w:rPr>
        <w:t>又</w:t>
      </w:r>
      <w:r w:rsidRPr="008D4286">
        <w:rPr>
          <w:rFonts w:eastAsia="KaiTi_GB2312"/>
        </w:rPr>
        <w:t>回顾</w:t>
      </w:r>
      <w:r w:rsidRPr="008D4286">
        <w:t>厄立特里</w:t>
      </w:r>
      <w:r w:rsidR="00AC3B55">
        <w:rPr>
          <w:rFonts w:hint="eastAsia"/>
        </w:rPr>
        <w:t>亚</w:t>
      </w:r>
      <w:r>
        <w:rPr>
          <w:rFonts w:hint="eastAsia"/>
        </w:rPr>
        <w:t>根据</w:t>
      </w:r>
      <w:r>
        <w:t>《非洲人权和人民权利宪章》</w:t>
      </w:r>
      <w:r>
        <w:rPr>
          <w:rFonts w:hint="eastAsia"/>
        </w:rPr>
        <w:t>和</w:t>
      </w:r>
      <w:r w:rsidR="00711D0E">
        <w:t>《非洲儿童权利与福利宪章》</w:t>
      </w:r>
      <w:r>
        <w:rPr>
          <w:rFonts w:hint="eastAsia"/>
        </w:rPr>
        <w:t>所承担的义务，</w:t>
      </w:r>
    </w:p>
    <w:p w:rsidR="00BD6D63" w:rsidRDefault="008D4286" w:rsidP="00BD6D63">
      <w:pPr>
        <w:pStyle w:val="SingleTxtGC"/>
        <w:rPr>
          <w:rFonts w:hint="eastAsia"/>
        </w:rPr>
      </w:pPr>
      <w:r w:rsidRPr="008D4286">
        <w:rPr>
          <w:lang w:eastAsia="hi-IN" w:bidi="hi-IN"/>
        </w:rPr>
        <w:tab/>
      </w:r>
      <w:r w:rsidR="00711D0E" w:rsidRPr="008D4286">
        <w:rPr>
          <w:rFonts w:eastAsia="KaiTi_GB2312"/>
        </w:rPr>
        <w:t>表示关切</w:t>
      </w:r>
      <w:r w:rsidR="00711D0E">
        <w:rPr>
          <w:rFonts w:eastAsia="KaiTi_GB2312" w:hint="eastAsia"/>
        </w:rPr>
        <w:t>的是，</w:t>
      </w:r>
      <w:r w:rsidRPr="008D4286">
        <w:rPr>
          <w:lang w:eastAsia="hi-IN" w:bidi="hi-IN"/>
        </w:rPr>
        <w:t>厄立特里亚</w:t>
      </w:r>
      <w:r w:rsidRPr="008D4286">
        <w:rPr>
          <w:lang w:bidi="hi-IN"/>
        </w:rPr>
        <w:t>政府不</w:t>
      </w:r>
      <w:r w:rsidR="00711D0E">
        <w:rPr>
          <w:rFonts w:hint="eastAsia"/>
          <w:lang w:bidi="hi-IN"/>
        </w:rPr>
        <w:t>与</w:t>
      </w:r>
      <w:r w:rsidRPr="008D4286">
        <w:t>厄立特里亚人权状况特别报告员</w:t>
      </w:r>
      <w:r w:rsidR="00711D0E">
        <w:rPr>
          <w:rFonts w:hint="eastAsia"/>
        </w:rPr>
        <w:t>合</w:t>
      </w:r>
      <w:r w:rsidRPr="008D4286">
        <w:t>作</w:t>
      </w:r>
      <w:r w:rsidR="00711D0E">
        <w:rPr>
          <w:rFonts w:hint="eastAsia"/>
        </w:rPr>
        <w:t>，</w:t>
      </w:r>
    </w:p>
    <w:p w:rsidR="00BD6D63" w:rsidRPr="00201667" w:rsidRDefault="00BD6D63" w:rsidP="00BD6D63">
      <w:pPr>
        <w:pStyle w:val="SingleTxtGC"/>
      </w:pPr>
      <w:r>
        <w:rPr>
          <w:rFonts w:hint="eastAsia"/>
        </w:rPr>
        <w:tab/>
      </w:r>
      <w:r>
        <w:rPr>
          <w:lang w:eastAsia="hi-IN" w:bidi="hi-IN"/>
        </w:rPr>
        <w:t>1.</w:t>
      </w:r>
      <w:r>
        <w:rPr>
          <w:lang w:eastAsia="hi-IN" w:bidi="hi-IN"/>
        </w:rPr>
        <w:tab/>
      </w:r>
      <w:r w:rsidRPr="00BD6D63">
        <w:rPr>
          <w:rFonts w:eastAsia="KaiTi_GB2312" w:hint="eastAsia"/>
          <w:lang w:bidi="hi-IN"/>
        </w:rPr>
        <w:t>欢迎</w:t>
      </w:r>
      <w:r w:rsidRPr="008D4286">
        <w:t>厄立特里亚人权状况特别报告员</w:t>
      </w:r>
      <w:r w:rsidR="00063379">
        <w:rPr>
          <w:rFonts w:hint="eastAsia"/>
        </w:rPr>
        <w:t>的报告；</w:t>
      </w:r>
      <w:r>
        <w:rPr>
          <w:rStyle w:val="FootnoteReference"/>
          <w:lang w:eastAsia="hi-IN" w:bidi="hi-IN"/>
        </w:rPr>
        <w:footnoteReference w:id="3"/>
      </w:r>
    </w:p>
    <w:p w:rsidR="008D4286" w:rsidRPr="008D4286" w:rsidRDefault="008D4286" w:rsidP="008D4286">
      <w:pPr>
        <w:pStyle w:val="SingleTxtGC"/>
        <w:rPr>
          <w:lang w:bidi="hi-IN"/>
        </w:rPr>
      </w:pPr>
      <w:r w:rsidRPr="008D4286">
        <w:rPr>
          <w:b/>
          <w:lang w:eastAsia="hi-IN" w:bidi="hi-IN"/>
        </w:rPr>
        <w:tab/>
      </w:r>
      <w:r w:rsidR="00BD6D63">
        <w:rPr>
          <w:rFonts w:hint="eastAsia"/>
          <w:lang w:bidi="hi-IN"/>
        </w:rPr>
        <w:t>2</w:t>
      </w:r>
      <w:r w:rsidR="00C77DAE">
        <w:rPr>
          <w:lang w:eastAsia="hi-IN" w:bidi="hi-IN"/>
        </w:rPr>
        <w:t>.</w:t>
      </w:r>
      <w:r w:rsidRPr="008D4286">
        <w:rPr>
          <w:lang w:eastAsia="hi-IN" w:bidi="hi-IN"/>
        </w:rPr>
        <w:tab/>
      </w:r>
      <w:r w:rsidRPr="008D4286">
        <w:rPr>
          <w:rFonts w:eastAsia="KaiTi_GB2312"/>
        </w:rPr>
        <w:t>强烈谴责</w:t>
      </w:r>
      <w:r w:rsidR="00C77DAE">
        <w:t>：</w:t>
      </w:r>
    </w:p>
    <w:p w:rsidR="008D4286" w:rsidRPr="008D4286" w:rsidRDefault="008D4286" w:rsidP="00282239">
      <w:pPr>
        <w:pStyle w:val="SingleTxtGC"/>
        <w:numPr>
          <w:ilvl w:val="0"/>
          <w:numId w:val="41"/>
        </w:numPr>
        <w:rPr>
          <w:lang w:bidi="hi-IN"/>
        </w:rPr>
      </w:pPr>
      <w:r w:rsidRPr="008D4286">
        <w:t>厄立特里亚当局继续普遍蓄意侵犯人权和基本自由</w:t>
      </w:r>
      <w:r w:rsidR="00C77DAE">
        <w:t>，</w:t>
      </w:r>
      <w:r w:rsidRPr="008D4286">
        <w:t>包括任意处决和法外处决、强迫失踪、使用酷刑和不经司法程序进行任意拘留和隔离监禁</w:t>
      </w:r>
      <w:r w:rsidR="00C77DAE">
        <w:t>，</w:t>
      </w:r>
      <w:r w:rsidR="002579AC">
        <w:rPr>
          <w:rFonts w:hint="eastAsia"/>
        </w:rPr>
        <w:t>而且</w:t>
      </w:r>
      <w:r w:rsidRPr="008D4286">
        <w:t>拘留条件不人道</w:t>
      </w:r>
      <w:r w:rsidR="002579AC">
        <w:rPr>
          <w:rFonts w:hint="eastAsia"/>
        </w:rPr>
        <w:t>并</w:t>
      </w:r>
      <w:r w:rsidRPr="008D4286">
        <w:t>有辱人格</w:t>
      </w:r>
      <w:r w:rsidR="00C77DAE">
        <w:t>；</w:t>
      </w:r>
    </w:p>
    <w:p w:rsidR="008D4286" w:rsidRPr="008D4286" w:rsidRDefault="008D4286" w:rsidP="00282239">
      <w:pPr>
        <w:pStyle w:val="SingleTxtGC"/>
        <w:numPr>
          <w:ilvl w:val="0"/>
          <w:numId w:val="41"/>
        </w:numPr>
        <w:rPr>
          <w:lang w:bidi="hi-IN"/>
        </w:rPr>
      </w:pPr>
      <w:r w:rsidRPr="008D4286">
        <w:t>限制见解和言论自由、信息自由、思想、良心和宗教自由、和平集会和结社自由</w:t>
      </w:r>
      <w:r w:rsidR="00C77DAE">
        <w:t>，</w:t>
      </w:r>
      <w:r w:rsidRPr="008D4286">
        <w:t>包括拘留</w:t>
      </w:r>
      <w:r w:rsidR="002579AC" w:rsidRPr="008D4286">
        <w:rPr>
          <w:lang w:eastAsia="hi-IN" w:bidi="hi-IN"/>
        </w:rPr>
        <w:t>厄立特里亚</w:t>
      </w:r>
      <w:r w:rsidR="002579AC">
        <w:rPr>
          <w:rFonts w:hint="eastAsia"/>
          <w:lang w:bidi="hi-IN"/>
        </w:rPr>
        <w:t>的</w:t>
      </w:r>
      <w:r w:rsidRPr="008D4286">
        <w:t>记者、人权维护者、政治人物、宗教领袖和宗教信仰者</w:t>
      </w:r>
      <w:r w:rsidR="00C77DAE">
        <w:t>；</w:t>
      </w:r>
    </w:p>
    <w:p w:rsidR="008D4286" w:rsidRPr="008D4286" w:rsidRDefault="008D4286" w:rsidP="00282239">
      <w:pPr>
        <w:pStyle w:val="SingleTxtGC"/>
        <w:numPr>
          <w:ilvl w:val="0"/>
          <w:numId w:val="41"/>
        </w:numPr>
      </w:pPr>
      <w:r w:rsidRPr="008D4286">
        <w:t>强行征募公民无限期服役</w:t>
      </w:r>
      <w:r w:rsidR="00C77DAE">
        <w:t>，</w:t>
      </w:r>
      <w:r w:rsidRPr="008D4286">
        <w:t>这种制度相当于强迫劳动</w:t>
      </w:r>
      <w:r w:rsidR="00C77DAE">
        <w:t>，</w:t>
      </w:r>
      <w:r w:rsidRPr="008D4286">
        <w:t>强制</w:t>
      </w:r>
      <w:r w:rsidRPr="008D4286">
        <w:rPr>
          <w:lang w:bidi="hi-IN"/>
        </w:rPr>
        <w:t>所有儿童在最后一学年接受一年军训</w:t>
      </w:r>
      <w:r w:rsidR="00C77DAE">
        <w:rPr>
          <w:lang w:bidi="hi-IN"/>
        </w:rPr>
        <w:t>，</w:t>
      </w:r>
      <w:r w:rsidR="002579AC">
        <w:rPr>
          <w:rFonts w:hint="eastAsia"/>
        </w:rPr>
        <w:t>并且</w:t>
      </w:r>
      <w:r w:rsidRPr="008D4286">
        <w:t>恐吓和拘留涉嫌</w:t>
      </w:r>
      <w:r w:rsidR="002579AC">
        <w:rPr>
          <w:rFonts w:hint="eastAsia"/>
        </w:rPr>
        <w:t>在</w:t>
      </w:r>
      <w:r w:rsidR="002579AC" w:rsidRPr="008D4286">
        <w:t>厄立特里亚</w:t>
      </w:r>
      <w:r w:rsidRPr="008D4286">
        <w:t>逃避兵役者的家人</w:t>
      </w:r>
      <w:r w:rsidR="00C77DAE">
        <w:t>；</w:t>
      </w:r>
    </w:p>
    <w:p w:rsidR="008D4286" w:rsidRPr="008D4286" w:rsidRDefault="008D4286" w:rsidP="00282239">
      <w:pPr>
        <w:pStyle w:val="SingleTxtGC"/>
        <w:numPr>
          <w:ilvl w:val="0"/>
          <w:numId w:val="41"/>
        </w:numPr>
        <w:rPr>
          <w:lang w:bidi="hi-IN"/>
        </w:rPr>
      </w:pPr>
      <w:r w:rsidRPr="00282239">
        <w:rPr>
          <w:spacing w:val="-2"/>
          <w:lang w:bidi="hi-IN"/>
        </w:rPr>
        <w:t>严重限制行动自由</w:t>
      </w:r>
      <w:r w:rsidR="00C77DAE" w:rsidRPr="00282239">
        <w:rPr>
          <w:spacing w:val="-2"/>
          <w:lang w:bidi="hi-IN"/>
        </w:rPr>
        <w:t>，</w:t>
      </w:r>
      <w:r w:rsidRPr="00282239">
        <w:rPr>
          <w:spacing w:val="-2"/>
          <w:lang w:bidi="hi-IN"/>
        </w:rPr>
        <w:t>包括任意拘留出逃未遂或</w:t>
      </w:r>
      <w:r w:rsidR="002579AC" w:rsidRPr="00282239">
        <w:rPr>
          <w:rFonts w:hint="eastAsia"/>
          <w:spacing w:val="-2"/>
          <w:lang w:bidi="hi-IN"/>
        </w:rPr>
        <w:t>被</w:t>
      </w:r>
      <w:r w:rsidRPr="00282239">
        <w:rPr>
          <w:spacing w:val="-2"/>
          <w:lang w:bidi="hi-IN"/>
        </w:rPr>
        <w:t>怀疑有出逃意向的人</w:t>
      </w:r>
      <w:r w:rsidR="00C77DAE">
        <w:rPr>
          <w:lang w:bidi="hi-IN"/>
        </w:rPr>
        <w:t>；</w:t>
      </w:r>
    </w:p>
    <w:p w:rsidR="00063379" w:rsidRDefault="00282239" w:rsidP="008D4286">
      <w:pPr>
        <w:pStyle w:val="SingleTxtGC"/>
        <w:numPr>
          <w:ilvl w:val="0"/>
          <w:numId w:val="41"/>
        </w:numPr>
        <w:rPr>
          <w:rFonts w:hint="eastAsia"/>
          <w:lang w:bidi="hi-IN"/>
        </w:rPr>
      </w:pPr>
      <w:r>
        <w:rPr>
          <w:lang w:bidi="hi-IN"/>
        </w:rPr>
        <w:br w:type="page"/>
      </w:r>
      <w:r w:rsidR="009046F9">
        <w:rPr>
          <w:rFonts w:hint="eastAsia"/>
          <w:lang w:bidi="hi-IN"/>
        </w:rPr>
        <w:t>侵犯儿童权利，包括但不限于对儿童</w:t>
      </w:r>
      <w:r w:rsidR="009046F9">
        <w:t>强迫征兵</w:t>
      </w:r>
      <w:r w:rsidR="009046F9">
        <w:rPr>
          <w:rFonts w:hint="eastAsia"/>
          <w:lang w:bidi="hi-IN"/>
        </w:rPr>
        <w:t>；</w:t>
      </w:r>
    </w:p>
    <w:p w:rsidR="008D4286" w:rsidRPr="008D4286" w:rsidRDefault="008D4286" w:rsidP="008D4286">
      <w:pPr>
        <w:pStyle w:val="SingleTxtGC"/>
        <w:numPr>
          <w:ilvl w:val="0"/>
          <w:numId w:val="41"/>
        </w:numPr>
        <w:rPr>
          <w:lang w:bidi="hi-IN"/>
        </w:rPr>
      </w:pPr>
      <w:r w:rsidRPr="008D4286">
        <w:rPr>
          <w:lang w:bidi="hi-IN"/>
        </w:rPr>
        <w:t>广泛使用酷刑及其他残忍、不人道或有辱人格的待遇或处罚</w:t>
      </w:r>
      <w:r w:rsidR="00C77DAE">
        <w:rPr>
          <w:lang w:bidi="hi-IN"/>
        </w:rPr>
        <w:t>，</w:t>
      </w:r>
      <w:r w:rsidRPr="008D4286">
        <w:rPr>
          <w:lang w:bidi="hi-IN"/>
        </w:rPr>
        <w:t>且拘留条件远达不到国际标准</w:t>
      </w:r>
      <w:r w:rsidR="00C77DAE">
        <w:rPr>
          <w:lang w:bidi="hi-IN"/>
        </w:rPr>
        <w:t>，</w:t>
      </w:r>
      <w:r w:rsidRPr="008D4286">
        <w:rPr>
          <w:lang w:bidi="hi-IN"/>
        </w:rPr>
        <w:t>包括使用地下牢房和金属集装箱关押囚犯</w:t>
      </w:r>
      <w:r w:rsidR="00C77DAE">
        <w:rPr>
          <w:lang w:bidi="hi-IN"/>
        </w:rPr>
        <w:t>；</w:t>
      </w:r>
    </w:p>
    <w:p w:rsidR="008D4286" w:rsidRPr="008D4286" w:rsidRDefault="008D4286" w:rsidP="008D4286">
      <w:pPr>
        <w:pStyle w:val="SingleTxtGC"/>
        <w:numPr>
          <w:ilvl w:val="0"/>
          <w:numId w:val="41"/>
        </w:numPr>
        <w:rPr>
          <w:spacing w:val="-4"/>
          <w:lang w:bidi="hi-IN"/>
        </w:rPr>
      </w:pPr>
      <w:r w:rsidRPr="008D4286">
        <w:rPr>
          <w:spacing w:val="-4"/>
        </w:rPr>
        <w:t>在厄立特里亚边境采取格杀勿论的做法</w:t>
      </w:r>
      <w:r w:rsidR="00C77DAE">
        <w:rPr>
          <w:spacing w:val="-4"/>
        </w:rPr>
        <w:t>，</w:t>
      </w:r>
      <w:r w:rsidRPr="008D4286">
        <w:rPr>
          <w:spacing w:val="-4"/>
        </w:rPr>
        <w:t>以阻止厄立特里亚公民出逃</w:t>
      </w:r>
      <w:r w:rsidR="00C77DAE">
        <w:rPr>
          <w:spacing w:val="-4"/>
        </w:rPr>
        <w:t>；</w:t>
      </w:r>
    </w:p>
    <w:p w:rsidR="008D4286" w:rsidRPr="008D4286" w:rsidRDefault="008D4286" w:rsidP="008D4286">
      <w:pPr>
        <w:pStyle w:val="SingleTxtGC"/>
        <w:numPr>
          <w:ilvl w:val="0"/>
          <w:numId w:val="41"/>
        </w:numPr>
        <w:rPr>
          <w:spacing w:val="-4"/>
          <w:lang w:bidi="hi-IN"/>
        </w:rPr>
      </w:pPr>
      <w:r w:rsidRPr="008D4286">
        <w:rPr>
          <w:spacing w:val="-4"/>
        </w:rPr>
        <w:t>厄立特里亚政府违反国际人权义务</w:t>
      </w:r>
      <w:r w:rsidR="00C77DAE">
        <w:rPr>
          <w:spacing w:val="-4"/>
        </w:rPr>
        <w:t>，</w:t>
      </w:r>
      <w:r w:rsidRPr="008D4286">
        <w:rPr>
          <w:spacing w:val="-4"/>
        </w:rPr>
        <w:t>对其</w:t>
      </w:r>
      <w:r w:rsidR="002579AC">
        <w:rPr>
          <w:rFonts w:hint="eastAsia"/>
          <w:spacing w:val="-4"/>
        </w:rPr>
        <w:t>国</w:t>
      </w:r>
      <w:r w:rsidRPr="008D4286">
        <w:rPr>
          <w:spacing w:val="-4"/>
        </w:rPr>
        <w:t>民在境外取得的收入征税</w:t>
      </w:r>
      <w:r w:rsidR="00C77DAE">
        <w:rPr>
          <w:spacing w:val="-4"/>
        </w:rPr>
        <w:t>；</w:t>
      </w:r>
    </w:p>
    <w:p w:rsidR="008D4286" w:rsidRPr="008D4286" w:rsidRDefault="008D4286" w:rsidP="008D4286">
      <w:pPr>
        <w:pStyle w:val="SingleTxtGC"/>
        <w:numPr>
          <w:ilvl w:val="0"/>
          <w:numId w:val="41"/>
        </w:numPr>
        <w:rPr>
          <w:lang w:bidi="hi-IN"/>
        </w:rPr>
      </w:pPr>
      <w:r w:rsidRPr="008D4286">
        <w:rPr>
          <w:lang w:eastAsia="hi-IN" w:bidi="hi-IN"/>
        </w:rPr>
        <w:t>厄立特里亚</w:t>
      </w:r>
      <w:r w:rsidRPr="008D4286">
        <w:t>不与国际和区域人权机制的合作</w:t>
      </w:r>
      <w:r w:rsidR="00C77DAE">
        <w:t>；</w:t>
      </w:r>
    </w:p>
    <w:p w:rsidR="008D4286" w:rsidRDefault="008D4286" w:rsidP="008D4286">
      <w:pPr>
        <w:pStyle w:val="SingleTxtGC"/>
        <w:rPr>
          <w:rFonts w:hint="eastAsia"/>
        </w:rPr>
      </w:pPr>
      <w:r w:rsidRPr="008D4286">
        <w:rPr>
          <w:b/>
          <w:lang w:eastAsia="hi-IN" w:bidi="hi-IN"/>
        </w:rPr>
        <w:tab/>
      </w:r>
      <w:r w:rsidR="00063379">
        <w:rPr>
          <w:rFonts w:hint="eastAsia"/>
          <w:lang w:bidi="hi-IN"/>
        </w:rPr>
        <w:t>3</w:t>
      </w:r>
      <w:r w:rsidR="00C77DAE">
        <w:rPr>
          <w:lang w:eastAsia="hi-IN" w:bidi="hi-IN"/>
        </w:rPr>
        <w:t>.</w:t>
      </w:r>
      <w:r w:rsidRPr="008D4286">
        <w:rPr>
          <w:lang w:eastAsia="hi-IN" w:bidi="hi-IN"/>
        </w:rPr>
        <w:tab/>
      </w:r>
      <w:r w:rsidRPr="008D4286">
        <w:rPr>
          <w:rFonts w:eastAsia="KaiTi_GB2312"/>
        </w:rPr>
        <w:t>吁请</w:t>
      </w:r>
      <w:r w:rsidRPr="008D4286">
        <w:t>厄立特里亚政府立即</w:t>
      </w:r>
      <w:r w:rsidR="00C77DAE">
        <w:t>：</w:t>
      </w:r>
    </w:p>
    <w:p w:rsidR="008D4286" w:rsidRPr="008D4286" w:rsidRDefault="008D4286" w:rsidP="00704351">
      <w:pPr>
        <w:pStyle w:val="SingleTxtGC"/>
        <w:numPr>
          <w:ilvl w:val="0"/>
          <w:numId w:val="45"/>
        </w:numPr>
        <w:rPr>
          <w:lang w:bidi="hi-IN"/>
        </w:rPr>
      </w:pPr>
      <w:r w:rsidRPr="008D4286">
        <w:t>停止任意拘留其公民的做法</w:t>
      </w:r>
      <w:r w:rsidR="00C77DAE">
        <w:t>，</w:t>
      </w:r>
      <w:r w:rsidRPr="008D4286">
        <w:t>并停止使用酷刑及其他残忍、不人道和有辱人格的待遇和处罚</w:t>
      </w:r>
      <w:r w:rsidR="00C77DAE">
        <w:t>；</w:t>
      </w:r>
    </w:p>
    <w:p w:rsidR="008D4286" w:rsidRPr="008D4286" w:rsidRDefault="007221B2" w:rsidP="009F3D22">
      <w:pPr>
        <w:pStyle w:val="SingleTxtGC"/>
        <w:numPr>
          <w:ilvl w:val="0"/>
          <w:numId w:val="45"/>
        </w:numPr>
        <w:rPr>
          <w:lang w:bidi="hi-IN"/>
        </w:rPr>
      </w:pPr>
      <w:r>
        <w:rPr>
          <w:rFonts w:hint="eastAsia"/>
          <w:lang w:bidi="hi-IN"/>
        </w:rPr>
        <w:t>查</w:t>
      </w:r>
      <w:r w:rsidR="008D4286" w:rsidRPr="008D4286">
        <w:rPr>
          <w:lang w:bidi="hi-IN"/>
        </w:rPr>
        <w:t>明并释放所有政治犯</w:t>
      </w:r>
      <w:r w:rsidR="00C77DAE">
        <w:rPr>
          <w:lang w:bidi="hi-IN"/>
        </w:rPr>
        <w:t>，</w:t>
      </w:r>
      <w:r w:rsidR="008D4286" w:rsidRPr="008D4286">
        <w:rPr>
          <w:lang w:bidi="hi-IN"/>
        </w:rPr>
        <w:t>包括</w:t>
      </w:r>
      <w:r w:rsidR="00704351">
        <w:rPr>
          <w:rFonts w:hint="eastAsia"/>
        </w:rPr>
        <w:t>“</w:t>
      </w:r>
      <w:r w:rsidR="008D4286" w:rsidRPr="008D4286">
        <w:rPr>
          <w:lang w:bidi="hi-IN"/>
        </w:rPr>
        <w:t>15</w:t>
      </w:r>
      <w:r w:rsidR="008D4286" w:rsidRPr="008D4286">
        <w:rPr>
          <w:lang w:bidi="hi-IN"/>
        </w:rPr>
        <w:t>人集团</w:t>
      </w:r>
      <w:r w:rsidR="00704351">
        <w:rPr>
          <w:rFonts w:hint="eastAsia"/>
        </w:rPr>
        <w:t>”</w:t>
      </w:r>
      <w:r w:rsidR="00063379">
        <w:rPr>
          <w:rFonts w:hint="eastAsia"/>
        </w:rPr>
        <w:t>和记者</w:t>
      </w:r>
      <w:r w:rsidR="00C77DAE">
        <w:rPr>
          <w:lang w:bidi="hi-IN"/>
        </w:rPr>
        <w:t>；</w:t>
      </w:r>
    </w:p>
    <w:p w:rsidR="008D4286" w:rsidRPr="008D4286" w:rsidRDefault="008D4286" w:rsidP="00704351">
      <w:pPr>
        <w:pStyle w:val="SingleTxtGC"/>
        <w:numPr>
          <w:ilvl w:val="0"/>
          <w:numId w:val="45"/>
        </w:numPr>
        <w:rPr>
          <w:lang w:bidi="hi-IN"/>
        </w:rPr>
      </w:pPr>
      <w:r w:rsidRPr="008D4286">
        <w:t>确保被拘留者能够自由和公平地利用独立的司法制度</w:t>
      </w:r>
      <w:r w:rsidR="00C77DAE">
        <w:t>，</w:t>
      </w:r>
      <w:r w:rsidRPr="008D4286">
        <w:t>并改善监狱条件</w:t>
      </w:r>
      <w:r w:rsidR="00C77DAE">
        <w:t>，</w:t>
      </w:r>
      <w:r w:rsidRPr="008D4286">
        <w:t>包括禁止使用地下牢房和集装箱关押囚犯</w:t>
      </w:r>
      <w:r w:rsidR="00C77DAE">
        <w:t>，</w:t>
      </w:r>
      <w:r w:rsidRPr="008D4286">
        <w:t>停止使用秘密拘留所</w:t>
      </w:r>
      <w:r w:rsidR="00925225">
        <w:rPr>
          <w:rFonts w:hint="eastAsia"/>
        </w:rPr>
        <w:t>和秘密法庭以及</w:t>
      </w:r>
      <w:r w:rsidRPr="008D4286">
        <w:t>隔离监禁的做法</w:t>
      </w:r>
      <w:r w:rsidR="00C77DAE">
        <w:t>，</w:t>
      </w:r>
      <w:r w:rsidRPr="008D4286">
        <w:t>允许</w:t>
      </w:r>
      <w:r w:rsidR="007221B2">
        <w:rPr>
          <w:rFonts w:hint="eastAsia"/>
        </w:rPr>
        <w:t>亲</w:t>
      </w:r>
      <w:r w:rsidRPr="008D4286">
        <w:t>属、法律</w:t>
      </w:r>
      <w:r w:rsidR="007221B2">
        <w:t>倡导者</w:t>
      </w:r>
      <w:r w:rsidRPr="008D4286">
        <w:t>、医疗单位以及其他依法获准的当局和机构定期探视囚犯</w:t>
      </w:r>
      <w:r w:rsidR="00C77DAE">
        <w:t>；</w:t>
      </w:r>
    </w:p>
    <w:p w:rsidR="008D4286" w:rsidRPr="008D4286" w:rsidRDefault="008D4286" w:rsidP="00704351">
      <w:pPr>
        <w:pStyle w:val="SingleTxtGC"/>
        <w:numPr>
          <w:ilvl w:val="0"/>
          <w:numId w:val="45"/>
        </w:numPr>
        <w:rPr>
          <w:lang w:bidi="hi-IN"/>
        </w:rPr>
      </w:pPr>
      <w:r w:rsidRPr="008D4286">
        <w:t>废除无限期兵役制度</w:t>
      </w:r>
      <w:r w:rsidR="00C77DAE">
        <w:t>，</w:t>
      </w:r>
      <w:r w:rsidRPr="008D4286">
        <w:t>允许依良心拒服兵役</w:t>
      </w:r>
      <w:r w:rsidR="00C77DAE">
        <w:t>，</w:t>
      </w:r>
      <w:r w:rsidRPr="008D4286">
        <w:t>废除强制所有儿童在最后一学年接受一年军训的做法</w:t>
      </w:r>
      <w:r w:rsidR="00C77DAE">
        <w:t>；</w:t>
      </w:r>
    </w:p>
    <w:p w:rsidR="008D4286" w:rsidRPr="008D4286" w:rsidRDefault="008D4286" w:rsidP="00704351">
      <w:pPr>
        <w:pStyle w:val="SingleTxtGC"/>
        <w:numPr>
          <w:ilvl w:val="0"/>
          <w:numId w:val="45"/>
        </w:numPr>
        <w:rPr>
          <w:lang w:bidi="hi-IN"/>
        </w:rPr>
      </w:pPr>
      <w:r w:rsidRPr="008D4286">
        <w:rPr>
          <w:lang w:bidi="hi-IN"/>
        </w:rPr>
        <w:t>确保人权和人道主义组织能够在厄立特里亚</w:t>
      </w:r>
      <w:r w:rsidR="00EC0972">
        <w:rPr>
          <w:rFonts w:hint="eastAsia"/>
          <w:lang w:bidi="hi-IN"/>
        </w:rPr>
        <w:t>开展活，</w:t>
      </w:r>
      <w:r w:rsidRPr="008D4286">
        <w:rPr>
          <w:lang w:bidi="hi-IN"/>
        </w:rPr>
        <w:t>不必提心吊胆</w:t>
      </w:r>
      <w:r w:rsidR="00C77DAE">
        <w:rPr>
          <w:lang w:bidi="hi-IN"/>
        </w:rPr>
        <w:t>，</w:t>
      </w:r>
      <w:r w:rsidRPr="008D4286">
        <w:rPr>
          <w:lang w:bidi="hi-IN"/>
        </w:rPr>
        <w:t>也不会遭到恐吓</w:t>
      </w:r>
      <w:r w:rsidR="006D4BF8">
        <w:rPr>
          <w:rFonts w:hint="eastAsia"/>
          <w:lang w:bidi="hi-IN"/>
        </w:rPr>
        <w:t>，</w:t>
      </w:r>
      <w:r w:rsidR="009046F9">
        <w:rPr>
          <w:rFonts w:hint="eastAsia"/>
          <w:lang w:bidi="hi-IN"/>
        </w:rPr>
        <w:t>促使各方充分执行</w:t>
      </w:r>
      <w:r w:rsidR="009046F9" w:rsidRPr="008D4286">
        <w:t>厄立特里亚政府</w:t>
      </w:r>
      <w:r w:rsidR="009046F9">
        <w:rPr>
          <w:rFonts w:hint="eastAsia"/>
        </w:rPr>
        <w:t>和联合国于</w:t>
      </w:r>
      <w:r w:rsidR="009046F9">
        <w:rPr>
          <w:rFonts w:hint="eastAsia"/>
        </w:rPr>
        <w:t>2013</w:t>
      </w:r>
      <w:r w:rsidR="009046F9">
        <w:rPr>
          <w:rFonts w:hint="eastAsia"/>
        </w:rPr>
        <w:t>年</w:t>
      </w:r>
      <w:r w:rsidR="009046F9">
        <w:rPr>
          <w:rFonts w:hint="eastAsia"/>
        </w:rPr>
        <w:t>1</w:t>
      </w:r>
      <w:r w:rsidR="009046F9">
        <w:rPr>
          <w:rFonts w:hint="eastAsia"/>
        </w:rPr>
        <w:t>月</w:t>
      </w:r>
      <w:r w:rsidR="009046F9">
        <w:rPr>
          <w:rFonts w:hint="eastAsia"/>
        </w:rPr>
        <w:t>28</w:t>
      </w:r>
      <w:r w:rsidR="009046F9">
        <w:rPr>
          <w:rFonts w:hint="eastAsia"/>
        </w:rPr>
        <w:t>日签署的</w:t>
      </w:r>
      <w:r w:rsidR="009046F9" w:rsidRPr="008D4286">
        <w:t>《</w:t>
      </w:r>
      <w:r w:rsidR="009046F9">
        <w:rPr>
          <w:lang w:eastAsia="hi-IN" w:bidi="hi-IN"/>
        </w:rPr>
        <w:t>2013-2016</w:t>
      </w:r>
      <w:r w:rsidR="009046F9">
        <w:rPr>
          <w:rFonts w:hint="eastAsia"/>
          <w:lang w:bidi="hi-IN"/>
        </w:rPr>
        <w:t>年</w:t>
      </w:r>
      <w:r w:rsidR="009046F9" w:rsidRPr="009046F9">
        <w:rPr>
          <w:rFonts w:hint="eastAsia"/>
          <w:lang w:bidi="hi-IN"/>
        </w:rPr>
        <w:t>战略伙伴关系</w:t>
      </w:r>
      <w:r w:rsidR="00EC0972">
        <w:rPr>
          <w:rFonts w:hint="eastAsia"/>
          <w:lang w:bidi="hi-IN"/>
        </w:rPr>
        <w:t>合作</w:t>
      </w:r>
      <w:r w:rsidR="009046F9">
        <w:rPr>
          <w:rFonts w:hint="eastAsia"/>
          <w:lang w:bidi="hi-IN"/>
        </w:rPr>
        <w:t>框架</w:t>
      </w:r>
      <w:r w:rsidR="009046F9" w:rsidRPr="008D4286">
        <w:t>》</w:t>
      </w:r>
      <w:r w:rsidR="009046F9">
        <w:rPr>
          <w:rFonts w:hint="eastAsia"/>
          <w:lang w:bidi="hi-IN"/>
        </w:rPr>
        <w:t>；</w:t>
      </w:r>
    </w:p>
    <w:p w:rsidR="008D4286" w:rsidRPr="008D4286" w:rsidRDefault="008D4286" w:rsidP="00704351">
      <w:pPr>
        <w:pStyle w:val="SingleTxtGC"/>
        <w:numPr>
          <w:ilvl w:val="0"/>
          <w:numId w:val="45"/>
        </w:numPr>
        <w:rPr>
          <w:lang w:bidi="hi-IN"/>
        </w:rPr>
      </w:pPr>
      <w:r w:rsidRPr="008D4286">
        <w:t>尊重所有人的言论自由、思想、良心和宗教或信仰自由以及和平集会和结社自由的权利</w:t>
      </w:r>
      <w:r w:rsidR="00C77DAE">
        <w:t>；</w:t>
      </w:r>
    </w:p>
    <w:p w:rsidR="008D4286" w:rsidRPr="008D4286" w:rsidRDefault="006D4BF8" w:rsidP="00704351">
      <w:pPr>
        <w:pStyle w:val="SingleTxtGC"/>
        <w:numPr>
          <w:ilvl w:val="0"/>
          <w:numId w:val="45"/>
        </w:numPr>
        <w:rPr>
          <w:lang w:bidi="hi-IN"/>
        </w:rPr>
      </w:pPr>
      <w:r>
        <w:rPr>
          <w:rFonts w:hint="eastAsia"/>
          <w:lang w:bidi="hi-IN"/>
        </w:rPr>
        <w:t>加强</w:t>
      </w:r>
      <w:r w:rsidR="008D4286" w:rsidRPr="008D4286">
        <w:rPr>
          <w:lang w:bidi="hi-IN"/>
        </w:rPr>
        <w:t>增进和保护妇女权利</w:t>
      </w:r>
      <w:r>
        <w:rPr>
          <w:rFonts w:hint="eastAsia"/>
          <w:lang w:bidi="hi-IN"/>
        </w:rPr>
        <w:t>的工作</w:t>
      </w:r>
      <w:r w:rsidR="00C77DAE">
        <w:rPr>
          <w:lang w:bidi="hi-IN"/>
        </w:rPr>
        <w:t>，</w:t>
      </w:r>
      <w:r w:rsidR="008D4286" w:rsidRPr="008D4286">
        <w:rPr>
          <w:lang w:bidi="hi-IN"/>
        </w:rPr>
        <w:t>包括采取</w:t>
      </w:r>
      <w:r>
        <w:rPr>
          <w:rFonts w:hint="eastAsia"/>
          <w:lang w:bidi="hi-IN"/>
        </w:rPr>
        <w:t>进一步</w:t>
      </w:r>
      <w:r w:rsidR="008D4286" w:rsidRPr="008D4286">
        <w:rPr>
          <w:lang w:bidi="hi-IN"/>
        </w:rPr>
        <w:t>措施</w:t>
      </w:r>
      <w:r w:rsidR="00EC0972">
        <w:rPr>
          <w:rFonts w:hint="eastAsia"/>
          <w:lang w:bidi="hi-IN"/>
        </w:rPr>
        <w:t>，</w:t>
      </w:r>
      <w:r w:rsidR="008D4286" w:rsidRPr="008D4286">
        <w:rPr>
          <w:lang w:bidi="hi-IN"/>
        </w:rPr>
        <w:t>消除早婚和女性外阴残割等有害习俗</w:t>
      </w:r>
      <w:r w:rsidR="00C77DAE">
        <w:rPr>
          <w:lang w:bidi="hi-IN"/>
        </w:rPr>
        <w:t>；</w:t>
      </w:r>
    </w:p>
    <w:p w:rsidR="008D4286" w:rsidRPr="008D4286" w:rsidRDefault="008D4286" w:rsidP="00704351">
      <w:pPr>
        <w:pStyle w:val="SingleTxtGC"/>
        <w:numPr>
          <w:ilvl w:val="0"/>
          <w:numId w:val="45"/>
        </w:numPr>
        <w:rPr>
          <w:lang w:bidi="hi-IN"/>
        </w:rPr>
      </w:pPr>
      <w:r w:rsidRPr="008D4286">
        <w:t>执行在普遍定期审议期间接受的建议</w:t>
      </w:r>
      <w:r w:rsidR="00C77DAE">
        <w:t>，</w:t>
      </w:r>
      <w:r w:rsidRPr="008D4286">
        <w:t>报告取得的进展</w:t>
      </w:r>
      <w:r w:rsidR="00C77DAE">
        <w:t>，</w:t>
      </w:r>
      <w:r w:rsidRPr="008D4286">
        <w:t>并</w:t>
      </w:r>
      <w:r w:rsidR="00AF2C81" w:rsidRPr="008D4286">
        <w:t>与人权理事会及</w:t>
      </w:r>
      <w:r w:rsidRPr="008D4286">
        <w:t>第二</w:t>
      </w:r>
      <w:r w:rsidR="00EC0972">
        <w:rPr>
          <w:rFonts w:hint="eastAsia"/>
        </w:rPr>
        <w:t>轮</w:t>
      </w:r>
      <w:r w:rsidR="00EC0972" w:rsidRPr="008D4286">
        <w:t>普遍定期审议</w:t>
      </w:r>
      <w:r w:rsidRPr="008D4286">
        <w:t>充分合作</w:t>
      </w:r>
      <w:r w:rsidR="00C77DAE">
        <w:t>；</w:t>
      </w:r>
    </w:p>
    <w:p w:rsidR="00AF2C81" w:rsidRPr="008D4286" w:rsidRDefault="00AF2C81" w:rsidP="00AF2C81">
      <w:pPr>
        <w:pStyle w:val="SingleTxtGC"/>
        <w:numPr>
          <w:ilvl w:val="0"/>
          <w:numId w:val="45"/>
        </w:numPr>
        <w:rPr>
          <w:lang w:bidi="hi-IN"/>
        </w:rPr>
      </w:pPr>
      <w:r>
        <w:t>结束对逃避兵役者或试图</w:t>
      </w:r>
      <w:r w:rsidR="008D4286" w:rsidRPr="008D4286">
        <w:t>逃</w:t>
      </w:r>
      <w:r>
        <w:rPr>
          <w:rFonts w:hint="eastAsia"/>
        </w:rPr>
        <w:t>离</w:t>
      </w:r>
      <w:r w:rsidRPr="008D4286">
        <w:t>厄立特里亚</w:t>
      </w:r>
      <w:r w:rsidR="008D4286" w:rsidRPr="008D4286">
        <w:t>者的家人采取的</w:t>
      </w:r>
      <w:r w:rsidR="00704351">
        <w:rPr>
          <w:rFonts w:hint="eastAsia"/>
        </w:rPr>
        <w:t>“</w:t>
      </w:r>
      <w:r w:rsidR="008D4286" w:rsidRPr="008D4286">
        <w:t>连坐</w:t>
      </w:r>
      <w:r w:rsidR="00704351">
        <w:rPr>
          <w:rFonts w:hint="eastAsia"/>
        </w:rPr>
        <w:t>”</w:t>
      </w:r>
      <w:r w:rsidR="008D4286" w:rsidRPr="008D4286">
        <w:t>政策</w:t>
      </w:r>
      <w:r w:rsidR="00C77DAE">
        <w:t>；</w:t>
      </w:r>
    </w:p>
    <w:p w:rsidR="008D4286" w:rsidRPr="008D4286" w:rsidRDefault="008D4286" w:rsidP="00704351">
      <w:pPr>
        <w:pStyle w:val="SingleTxtGC"/>
        <w:numPr>
          <w:ilvl w:val="0"/>
          <w:numId w:val="45"/>
        </w:numPr>
        <w:rPr>
          <w:lang w:bidi="hi-IN"/>
        </w:rPr>
      </w:pPr>
      <w:r w:rsidRPr="008D4286">
        <w:t>根据其国际人权义务</w:t>
      </w:r>
      <w:r w:rsidR="00C77DAE">
        <w:t>，</w:t>
      </w:r>
      <w:r w:rsidRPr="008D4286">
        <w:t>与联合国人权事务高级专员办事处充分合作</w:t>
      </w:r>
      <w:r w:rsidR="00C77DAE">
        <w:t>，</w:t>
      </w:r>
      <w:r w:rsidRPr="008D4286">
        <w:t>除其他外</w:t>
      </w:r>
      <w:r w:rsidR="00C77DAE">
        <w:t>，</w:t>
      </w:r>
      <w:r w:rsidRPr="008D4286">
        <w:t>按高级专员的要求允许该办事处、人权条约机构、人权理事会所有机制访问该国</w:t>
      </w:r>
      <w:r w:rsidR="00C77DAE">
        <w:t>，</w:t>
      </w:r>
      <w:r w:rsidRPr="008D4286">
        <w:t>并与所有国际和区域人权机制充分合作</w:t>
      </w:r>
      <w:r w:rsidR="00C77DAE">
        <w:t>；</w:t>
      </w:r>
    </w:p>
    <w:p w:rsidR="008D4286" w:rsidRPr="008D4286" w:rsidRDefault="008D4286" w:rsidP="00704351">
      <w:pPr>
        <w:pStyle w:val="SingleTxtGC"/>
        <w:numPr>
          <w:ilvl w:val="0"/>
          <w:numId w:val="45"/>
        </w:numPr>
        <w:rPr>
          <w:lang w:bidi="hi-IN"/>
        </w:rPr>
      </w:pPr>
      <w:r w:rsidRPr="008D4286">
        <w:t>向高级专员办事处提供关于所有被拘留者和作战失踪人员</w:t>
      </w:r>
      <w:r w:rsidR="00AF2C81">
        <w:rPr>
          <w:rFonts w:hint="eastAsia"/>
        </w:rPr>
        <w:t>、</w:t>
      </w:r>
      <w:r w:rsidRPr="008D4286">
        <w:t>包括记者和吉布提战斗人员的身份、安危、安康和下落的所有相关信息</w:t>
      </w:r>
      <w:r w:rsidR="00C77DAE">
        <w:t>；</w:t>
      </w:r>
    </w:p>
    <w:p w:rsidR="006D4BF8" w:rsidRDefault="008D4286" w:rsidP="00704351">
      <w:pPr>
        <w:pStyle w:val="SingleTxtGC"/>
        <w:numPr>
          <w:ilvl w:val="0"/>
          <w:numId w:val="45"/>
        </w:numPr>
        <w:rPr>
          <w:rFonts w:hint="eastAsia"/>
          <w:lang w:bidi="hi-IN"/>
        </w:rPr>
      </w:pPr>
      <w:r w:rsidRPr="008D4286">
        <w:t>充分执行</w:t>
      </w:r>
      <w:r w:rsidRPr="008D4286">
        <w:t>1997</w:t>
      </w:r>
      <w:r w:rsidRPr="008D4286">
        <w:t>年通过的《厄立特里亚宪法》</w:t>
      </w:r>
      <w:r w:rsidR="006D4BF8">
        <w:rPr>
          <w:rFonts w:hint="eastAsia"/>
        </w:rPr>
        <w:t>，</w:t>
      </w:r>
      <w:r w:rsidR="00AF2C81">
        <w:rPr>
          <w:rFonts w:hint="eastAsia"/>
        </w:rPr>
        <w:t>按</w:t>
      </w:r>
      <w:r w:rsidR="006D4BF8">
        <w:rPr>
          <w:rFonts w:hint="eastAsia"/>
        </w:rPr>
        <w:t>法治原则治</w:t>
      </w:r>
      <w:r w:rsidR="00AF2C81">
        <w:rPr>
          <w:rFonts w:hint="eastAsia"/>
        </w:rPr>
        <w:t>国</w:t>
      </w:r>
      <w:r w:rsidR="006D4BF8">
        <w:rPr>
          <w:rFonts w:hint="eastAsia"/>
        </w:rPr>
        <w:t>；</w:t>
      </w:r>
    </w:p>
    <w:p w:rsidR="00704351" w:rsidRPr="008D4286" w:rsidRDefault="008D4286" w:rsidP="008D4286">
      <w:pPr>
        <w:pStyle w:val="SingleTxtGC"/>
        <w:rPr>
          <w:rFonts w:hint="eastAsia"/>
        </w:rPr>
      </w:pPr>
      <w:r w:rsidRPr="008D4286">
        <w:rPr>
          <w:lang w:eastAsia="hi-IN" w:bidi="hi-IN"/>
        </w:rPr>
        <w:tab/>
      </w:r>
      <w:r w:rsidR="006D4BF8">
        <w:rPr>
          <w:rFonts w:hint="eastAsia"/>
          <w:lang w:bidi="hi-IN"/>
        </w:rPr>
        <w:t>4</w:t>
      </w:r>
      <w:r w:rsidR="00C77DAE">
        <w:rPr>
          <w:lang w:eastAsia="hi-IN" w:bidi="hi-IN"/>
        </w:rPr>
        <w:t>.</w:t>
      </w:r>
      <w:r w:rsidRPr="008D4286">
        <w:rPr>
          <w:lang w:eastAsia="hi-IN" w:bidi="hi-IN"/>
        </w:rPr>
        <w:tab/>
      </w:r>
      <w:r w:rsidRPr="008D4286">
        <w:rPr>
          <w:rFonts w:eastAsia="KaiTi_GB2312"/>
        </w:rPr>
        <w:t>促请</w:t>
      </w:r>
      <w:r w:rsidRPr="008D4286">
        <w:t>厄立特里亚提供自</w:t>
      </w:r>
      <w:r w:rsidRPr="008D4286">
        <w:t>2008</w:t>
      </w:r>
      <w:r w:rsidRPr="008D4286">
        <w:t>年</w:t>
      </w:r>
      <w:r w:rsidRPr="008D4286">
        <w:t>6</w:t>
      </w:r>
      <w:r w:rsidRPr="008D4286">
        <w:t>月</w:t>
      </w:r>
      <w:r w:rsidRPr="008D4286">
        <w:t>10</w:t>
      </w:r>
      <w:r w:rsidRPr="008D4286">
        <w:t>日至</w:t>
      </w:r>
      <w:r w:rsidRPr="008D4286">
        <w:t>12</w:t>
      </w:r>
      <w:r w:rsidRPr="008D4286">
        <w:t>日冲突以来失踪的吉布提战斗人员的信息</w:t>
      </w:r>
      <w:r w:rsidR="00C77DAE">
        <w:t>，</w:t>
      </w:r>
      <w:r w:rsidRPr="008D4286">
        <w:t>以便有关人士确定是否存在吉布提战俘及其状况</w:t>
      </w:r>
      <w:r w:rsidR="00C77DAE">
        <w:t>；</w:t>
      </w:r>
    </w:p>
    <w:p w:rsidR="008D4286" w:rsidRPr="008D4286" w:rsidRDefault="008D4286" w:rsidP="008D4286">
      <w:pPr>
        <w:pStyle w:val="SingleTxtGC"/>
        <w:rPr>
          <w:lang w:bidi="hi-IN"/>
        </w:rPr>
      </w:pPr>
      <w:r w:rsidRPr="008D4286">
        <w:rPr>
          <w:lang w:eastAsia="hi-IN" w:bidi="hi-IN"/>
        </w:rPr>
        <w:tab/>
      </w:r>
      <w:r w:rsidR="006D4BF8">
        <w:rPr>
          <w:rFonts w:hint="eastAsia"/>
          <w:lang w:bidi="hi-IN"/>
        </w:rPr>
        <w:t>5</w:t>
      </w:r>
      <w:r w:rsidR="00C77DAE">
        <w:rPr>
          <w:lang w:eastAsia="hi-IN" w:bidi="hi-IN"/>
        </w:rPr>
        <w:t>.</w:t>
      </w:r>
      <w:r w:rsidRPr="008D4286">
        <w:rPr>
          <w:lang w:eastAsia="hi-IN" w:bidi="hi-IN"/>
        </w:rPr>
        <w:tab/>
      </w:r>
      <w:r w:rsidRPr="008D4286">
        <w:rPr>
          <w:rFonts w:eastAsia="KaiTi_GB2312"/>
        </w:rPr>
        <w:t>决定</w:t>
      </w:r>
      <w:r w:rsidRPr="008D4286">
        <w:t>将厄立特里亚人权状况特别报告员的任期延长一年</w:t>
      </w:r>
      <w:r w:rsidR="00BD42A3">
        <w:rPr>
          <w:rFonts w:hint="eastAsia"/>
        </w:rPr>
        <w:t>；</w:t>
      </w:r>
      <w:r w:rsidRPr="008D4286">
        <w:t>请</w:t>
      </w:r>
      <w:r w:rsidR="001E1ABB">
        <w:rPr>
          <w:rFonts w:hint="eastAsia"/>
        </w:rPr>
        <w:t>她</w:t>
      </w:r>
      <w:r w:rsidRPr="008D4286">
        <w:t>向人权理事会二十六届会议提交报告</w:t>
      </w:r>
      <w:r w:rsidR="001E1ABB">
        <w:rPr>
          <w:rFonts w:hint="eastAsia"/>
        </w:rPr>
        <w:t>，</w:t>
      </w:r>
      <w:r w:rsidR="00A56559">
        <w:rPr>
          <w:rFonts w:hint="eastAsia"/>
        </w:rPr>
        <w:t>在大会第六十八届会议发言并开展互动对话</w:t>
      </w:r>
      <w:r w:rsidR="00C77DAE">
        <w:t>；</w:t>
      </w:r>
    </w:p>
    <w:p w:rsidR="008D4286" w:rsidRDefault="008D4286" w:rsidP="008D4286">
      <w:pPr>
        <w:pStyle w:val="SingleTxtGC"/>
        <w:rPr>
          <w:rFonts w:hint="eastAsia"/>
        </w:rPr>
      </w:pPr>
      <w:r w:rsidRPr="008D4286">
        <w:rPr>
          <w:lang w:eastAsia="hi-IN" w:bidi="hi-IN"/>
        </w:rPr>
        <w:tab/>
      </w:r>
      <w:r w:rsidR="006D4BF8">
        <w:rPr>
          <w:rFonts w:hint="eastAsia"/>
          <w:lang w:bidi="hi-IN"/>
        </w:rPr>
        <w:t>6</w:t>
      </w:r>
      <w:r w:rsidR="00C77DAE">
        <w:rPr>
          <w:lang w:eastAsia="hi-IN" w:bidi="hi-IN"/>
        </w:rPr>
        <w:t>.</w:t>
      </w:r>
      <w:r w:rsidRPr="008D4286">
        <w:rPr>
          <w:lang w:eastAsia="hi-IN" w:bidi="hi-IN"/>
        </w:rPr>
        <w:tab/>
      </w:r>
      <w:r w:rsidRPr="008D4286">
        <w:rPr>
          <w:rFonts w:eastAsia="KaiTi_GB2312"/>
        </w:rPr>
        <w:t>吁请</w:t>
      </w:r>
      <w:r w:rsidRPr="008D4286">
        <w:t>厄立特里亚政府与特别报告员充分合作</w:t>
      </w:r>
      <w:r w:rsidR="00C77DAE">
        <w:t>，</w:t>
      </w:r>
      <w:r w:rsidRPr="008D4286">
        <w:t>允许她访问</w:t>
      </w:r>
      <w:r w:rsidR="00BD42A3">
        <w:rPr>
          <w:rFonts w:hint="eastAsia"/>
        </w:rPr>
        <w:t>本</w:t>
      </w:r>
      <w:r w:rsidRPr="008D4286">
        <w:t>国</w:t>
      </w:r>
      <w:r w:rsidR="00C77DAE">
        <w:t>，</w:t>
      </w:r>
      <w:r w:rsidRPr="008D4286">
        <w:t>适当考虑特别报告员第一次报告中的建议</w:t>
      </w:r>
      <w:r w:rsidR="00C77DAE">
        <w:t>，</w:t>
      </w:r>
      <w:r w:rsidRPr="008D4286">
        <w:t>向她提供完成任务所需的资料</w:t>
      </w:r>
      <w:r w:rsidR="00BD42A3">
        <w:rPr>
          <w:rFonts w:hint="eastAsia"/>
        </w:rPr>
        <w:t>；</w:t>
      </w:r>
      <w:r w:rsidRPr="008D4286">
        <w:t>强调所有国家都应当为特别报告员</w:t>
      </w:r>
      <w:r w:rsidR="00BD42A3">
        <w:rPr>
          <w:rFonts w:hint="eastAsia"/>
        </w:rPr>
        <w:t>履</w:t>
      </w:r>
      <w:r w:rsidRPr="008D4286">
        <w:t>行任务提供支持</w:t>
      </w:r>
      <w:r w:rsidR="00C77DAE">
        <w:t>；</w:t>
      </w:r>
    </w:p>
    <w:p w:rsidR="00A56559" w:rsidRDefault="006D4BF8" w:rsidP="008D4286">
      <w:pPr>
        <w:pStyle w:val="SingleTxtGC"/>
        <w:rPr>
          <w:rFonts w:hint="eastAsia"/>
          <w:lang w:bidi="hi-IN"/>
        </w:rPr>
      </w:pPr>
      <w:r>
        <w:rPr>
          <w:rFonts w:hint="eastAsia"/>
          <w:lang w:bidi="hi-IN"/>
        </w:rPr>
        <w:tab/>
      </w:r>
      <w:r>
        <w:rPr>
          <w:lang w:eastAsia="hi-IN" w:bidi="hi-IN"/>
        </w:rPr>
        <w:t>7.</w:t>
      </w:r>
      <w:r w:rsidR="00A56559">
        <w:rPr>
          <w:rFonts w:hint="eastAsia"/>
          <w:lang w:bidi="hi-IN"/>
        </w:rPr>
        <w:tab/>
      </w:r>
      <w:r w:rsidR="00A56559" w:rsidRPr="00BD42A3">
        <w:rPr>
          <w:rFonts w:eastAsia="KaiTi_GB2312" w:hint="eastAsia"/>
          <w:lang w:bidi="hi-IN"/>
        </w:rPr>
        <w:t>促请</w:t>
      </w:r>
      <w:r w:rsidR="00A56559">
        <w:rPr>
          <w:rFonts w:hint="eastAsia"/>
          <w:lang w:bidi="hi-IN"/>
        </w:rPr>
        <w:t>国际社会与特别报告员充分合作，加强努力，确保逃离</w:t>
      </w:r>
      <w:r w:rsidR="00A56559" w:rsidRPr="008D4286">
        <w:t>厄立特里亚</w:t>
      </w:r>
      <w:r w:rsidR="00A56559">
        <w:rPr>
          <w:rFonts w:hint="eastAsia"/>
        </w:rPr>
        <w:t>的人</w:t>
      </w:r>
      <w:r w:rsidR="00364463">
        <w:rPr>
          <w:rFonts w:hint="eastAsia"/>
        </w:rPr>
        <w:t>、</w:t>
      </w:r>
      <w:r w:rsidR="00A56559">
        <w:rPr>
          <w:rFonts w:hint="eastAsia"/>
        </w:rPr>
        <w:t>尤其是越来越多的无人陪伴的儿童</w:t>
      </w:r>
      <w:r w:rsidR="00364463">
        <w:rPr>
          <w:rFonts w:hint="eastAsia"/>
        </w:rPr>
        <w:t>受到保护；</w:t>
      </w:r>
    </w:p>
    <w:p w:rsidR="008D4286" w:rsidRPr="008D4286" w:rsidRDefault="008D4286" w:rsidP="008D4286">
      <w:pPr>
        <w:pStyle w:val="SingleTxtGC"/>
        <w:rPr>
          <w:lang w:bidi="hi-IN"/>
        </w:rPr>
      </w:pPr>
      <w:r w:rsidRPr="008D4286">
        <w:rPr>
          <w:lang w:eastAsia="hi-IN" w:bidi="hi-IN"/>
        </w:rPr>
        <w:tab/>
      </w:r>
      <w:r w:rsidR="006D4BF8">
        <w:rPr>
          <w:rFonts w:hint="eastAsia"/>
          <w:lang w:bidi="hi-IN"/>
        </w:rPr>
        <w:t>8</w:t>
      </w:r>
      <w:r w:rsidR="00C77DAE">
        <w:rPr>
          <w:lang w:eastAsia="hi-IN" w:bidi="hi-IN"/>
        </w:rPr>
        <w:t>.</w:t>
      </w:r>
      <w:r w:rsidRPr="008D4286">
        <w:rPr>
          <w:lang w:eastAsia="hi-IN" w:bidi="hi-IN"/>
        </w:rPr>
        <w:tab/>
      </w:r>
      <w:r w:rsidRPr="008D4286">
        <w:rPr>
          <w:rFonts w:eastAsia="KaiTi_GB2312"/>
        </w:rPr>
        <w:t>请</w:t>
      </w:r>
      <w:r w:rsidRPr="008D4286">
        <w:t>秘书长向特别报告员提供完成任务所需的一切资料和资源</w:t>
      </w:r>
      <w:r w:rsidR="00C77DAE">
        <w:t>；</w:t>
      </w:r>
    </w:p>
    <w:p w:rsidR="008D4286" w:rsidRDefault="008D4286" w:rsidP="008D4286">
      <w:pPr>
        <w:pStyle w:val="SingleTxtGC"/>
        <w:rPr>
          <w:rFonts w:hint="eastAsia"/>
        </w:rPr>
      </w:pPr>
      <w:r w:rsidRPr="008D4286">
        <w:rPr>
          <w:lang w:eastAsia="hi-IN" w:bidi="hi-IN"/>
        </w:rPr>
        <w:tab/>
      </w:r>
      <w:r w:rsidR="006D4BF8">
        <w:rPr>
          <w:rFonts w:hint="eastAsia"/>
          <w:lang w:bidi="hi-IN"/>
        </w:rPr>
        <w:t>9</w:t>
      </w:r>
      <w:r w:rsidR="00C77DAE">
        <w:rPr>
          <w:lang w:eastAsia="hi-IN" w:bidi="hi-IN"/>
        </w:rPr>
        <w:t>.</w:t>
      </w:r>
      <w:r w:rsidRPr="008D4286">
        <w:rPr>
          <w:lang w:eastAsia="hi-IN" w:bidi="hi-IN"/>
        </w:rPr>
        <w:tab/>
      </w:r>
      <w:r w:rsidRPr="008D4286">
        <w:rPr>
          <w:rFonts w:eastAsia="KaiTi_GB2312"/>
        </w:rPr>
        <w:t>决定</w:t>
      </w:r>
      <w:r w:rsidRPr="008D4286">
        <w:t>继续</w:t>
      </w:r>
      <w:r w:rsidR="006D4BF8">
        <w:rPr>
          <w:rFonts w:hint="eastAsia"/>
        </w:rPr>
        <w:t>处理此事</w:t>
      </w:r>
      <w:r w:rsidRPr="008D4286">
        <w:t>。</w:t>
      </w:r>
    </w:p>
    <w:p w:rsidR="006D4BF8" w:rsidRDefault="006D4BF8" w:rsidP="009F3D22">
      <w:pPr>
        <w:pStyle w:val="SingleTxtGC"/>
        <w:spacing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14</w:t>
      </w:r>
      <w:r w:rsidRPr="00331E83">
        <w:rPr>
          <w:rFonts w:eastAsia="KaiTi_GB2312" w:hint="eastAsia"/>
        </w:rPr>
        <w:t>日</w:t>
      </w:r>
      <w:r w:rsidR="009F3D22">
        <w:rPr>
          <w:rFonts w:eastAsia="KaiTi_GB2312"/>
        </w:rPr>
        <w:br/>
      </w:r>
      <w:r w:rsidRPr="00331E83">
        <w:rPr>
          <w:rFonts w:eastAsia="KaiTi_GB2312" w:hint="eastAsia"/>
        </w:rPr>
        <w:t>第</w:t>
      </w:r>
      <w:r>
        <w:rPr>
          <w:rFonts w:eastAsia="KaiTi_GB2312" w:hint="eastAsia"/>
        </w:rPr>
        <w:t>40</w:t>
      </w:r>
      <w:r w:rsidRPr="00331E83">
        <w:rPr>
          <w:rFonts w:eastAsia="KaiTi_GB2312" w:hint="eastAsia"/>
        </w:rPr>
        <w:t>次会议</w:t>
      </w:r>
    </w:p>
    <w:p w:rsidR="006D4BF8" w:rsidRPr="006D4BF8" w:rsidRDefault="006D4BF8" w:rsidP="006D4BF8">
      <w:pPr>
        <w:pStyle w:val="SingleTxtGC"/>
        <w:spacing w:after="0"/>
        <w:rPr>
          <w:rFonts w:hint="eastAsia"/>
          <w:u w:val="single"/>
        </w:rPr>
      </w:pPr>
      <w:r>
        <w:rPr>
          <w:rFonts w:hint="eastAsia"/>
        </w:rPr>
        <w:t>[</w:t>
      </w:r>
      <w:r>
        <w:rPr>
          <w:rFonts w:hint="eastAsia"/>
        </w:rPr>
        <w:t>未</w:t>
      </w:r>
      <w:r>
        <w:t>经</w:t>
      </w:r>
      <w:r>
        <w:rPr>
          <w:rFonts w:hint="eastAsia"/>
        </w:rPr>
        <w:t>表决</w:t>
      </w:r>
      <w:r>
        <w:t>获得通过。</w:t>
      </w:r>
      <w:r>
        <w:rPr>
          <w:rFonts w:hint="eastAsia"/>
        </w:rPr>
        <w:t>]</w:t>
      </w:r>
    </w:p>
    <w:p w:rsidR="008D4286" w:rsidRPr="002D6A9C" w:rsidRDefault="008D42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330" w:rsidRPr="00E0554F" w:rsidRDefault="00884330"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84330" w:rsidRPr="00E0554F" w:rsidRDefault="00884330"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5D1" w:rsidRPr="00282239" w:rsidRDefault="005455D1"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24866">
      <w:rPr>
        <w:rStyle w:val="PageNumber"/>
        <w:noProof/>
      </w:rPr>
      <w:t>4</w:t>
    </w:r>
    <w:r>
      <w:rPr>
        <w:rStyle w:val="PageNumber"/>
      </w:rPr>
      <w:fldChar w:fldCharType="end"/>
    </w:r>
    <w:r>
      <w:rPr>
        <w:rStyle w:val="PageNumber"/>
        <w:rFonts w:eastAsia="SimSun" w:hint="eastAsia"/>
        <w:lang w:eastAsia="zh-CN"/>
      </w:rPr>
      <w:tab/>
    </w:r>
    <w:r w:rsidRPr="00282239">
      <w:rPr>
        <w:rFonts w:eastAsia="SimSun"/>
        <w:lang w:eastAsia="zh-CN"/>
      </w:rPr>
      <w:t>GE.13-15090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5D1" w:rsidRDefault="005455D1">
    <w:pPr>
      <w:pStyle w:val="Footer"/>
      <w:tabs>
        <w:tab w:val="right" w:pos="9639"/>
      </w:tabs>
    </w:pPr>
    <w:r w:rsidRPr="00282239">
      <w:rPr>
        <w:rFonts w:eastAsia="SimSun"/>
        <w:lang w:eastAsia="zh-CN"/>
      </w:rPr>
      <w:t>GE.13-15090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24866">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5D1" w:rsidRPr="00690C33" w:rsidRDefault="005455D1"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282239">
      <w:rPr>
        <w:rFonts w:eastAsia="SimSun"/>
        <w:sz w:val="20"/>
        <w:lang w:eastAsia="zh-CN"/>
      </w:rPr>
      <w:t>-1</w:t>
    </w:r>
    <w:r w:rsidRPr="00282239">
      <w:rPr>
        <w:rFonts w:eastAsia="SimSun" w:hint="eastAsia"/>
        <w:sz w:val="20"/>
        <w:lang w:eastAsia="zh-CN"/>
      </w:rPr>
      <w:t>5090</w:t>
    </w:r>
    <w:r w:rsidRPr="00282239">
      <w:rPr>
        <w:rFonts w:eastAsia="SimSun"/>
        <w:sz w:val="20"/>
        <w:lang w:eastAsia="zh-CN"/>
      </w:rPr>
      <w:t xml:space="preserve"> (C)</w:t>
    </w:r>
    <w:r w:rsidRPr="00282239">
      <w:rPr>
        <w:rFonts w:eastAsia="SimSun"/>
        <w:sz w:val="20"/>
        <w:lang w:eastAsia="zh-CN"/>
      </w:rPr>
      <w:tab/>
    </w:r>
    <w:r w:rsidRPr="00282239">
      <w:rPr>
        <w:rFonts w:eastAsia="SimSun" w:hint="eastAsia"/>
        <w:sz w:val="20"/>
        <w:lang w:eastAsia="zh-CN"/>
      </w:rPr>
      <w:t>300713</w:t>
    </w:r>
    <w:r w:rsidRPr="00282239">
      <w:rPr>
        <w:rFonts w:eastAsia="SimSun" w:hint="eastAsia"/>
        <w:sz w:val="20"/>
        <w:lang w:eastAsia="zh-CN"/>
      </w:rPr>
      <w:tab/>
      <w:t>310713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330" w:rsidRPr="000157B1" w:rsidRDefault="00884330"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84330" w:rsidRPr="000157B1" w:rsidRDefault="00884330"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84330" w:rsidRDefault="00884330"/>
  </w:footnote>
  <w:footnote w:id="2">
    <w:p w:rsidR="005455D1" w:rsidRDefault="005455D1" w:rsidP="003B4FEA">
      <w:pPr>
        <w:pStyle w:val="FootnoteText"/>
        <w:rPr>
          <w:rFonts w:hint="eastAsia"/>
        </w:rPr>
      </w:pPr>
      <w:r>
        <w:rPr>
          <w:rFonts w:hint="eastAsia"/>
        </w:rPr>
        <w:tab/>
      </w:r>
      <w:r w:rsidRPr="00282239">
        <w:rPr>
          <w:rStyle w:val="FootnoteReference"/>
          <w:vertAlign w:val="baseline"/>
        </w:rPr>
        <w:sym w:font="Symbol" w:char="F02A"/>
      </w:r>
      <w:r>
        <w:rPr>
          <w:rFonts w:hint="eastAsia"/>
        </w:rPr>
        <w:tab/>
      </w:r>
      <w:r>
        <w:t>人权理事会通过的决议和决定将载于理事会第</w:t>
      </w:r>
      <w:r>
        <w:rPr>
          <w:rFonts w:hint="eastAsia"/>
        </w:rPr>
        <w:t>二十三</w:t>
      </w:r>
      <w:r>
        <w:t>届会议报告</w:t>
      </w:r>
      <w:r>
        <w:t>(A/HRC/</w:t>
      </w:r>
      <w:r>
        <w:rPr>
          <w:rFonts w:hint="eastAsia"/>
        </w:rPr>
        <w:t>23</w:t>
      </w:r>
      <w:r>
        <w:t>/2)</w:t>
      </w:r>
      <w:r>
        <w:t>，第一章。</w:t>
      </w:r>
    </w:p>
  </w:footnote>
  <w:footnote w:id="3">
    <w:p w:rsidR="005455D1" w:rsidRPr="005427E4" w:rsidRDefault="005455D1" w:rsidP="00282239">
      <w:pPr>
        <w:pStyle w:val="FootnoteText"/>
      </w:pPr>
      <w:r>
        <w:tab/>
      </w:r>
      <w:r>
        <w:rPr>
          <w:rStyle w:val="FootnoteReference"/>
        </w:rPr>
        <w:footnoteRef/>
      </w:r>
      <w:r>
        <w:tab/>
        <w:t>A/HRC/23/53</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5D1" w:rsidRPr="00282239" w:rsidRDefault="005455D1">
    <w:pPr>
      <w:pStyle w:val="Header"/>
    </w:pPr>
    <w:r w:rsidRPr="00282239">
      <w:t>A/HRC/RES/23/21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5D1" w:rsidRPr="00282239" w:rsidRDefault="005455D1">
    <w:pPr>
      <w:pStyle w:val="Header"/>
      <w:jc w:val="right"/>
      <w:rPr>
        <w:rFonts w:hint="eastAsia"/>
        <w:lang w:eastAsia="zh-CN"/>
      </w:rPr>
    </w:pPr>
    <w:r w:rsidRPr="00282239">
      <w:rPr>
        <w:lang w:eastAsia="zh-CN"/>
      </w:rPr>
      <w:t>A/HRC/RES/23/21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EC0DE7"/>
    <w:multiLevelType w:val="hybridMultilevel"/>
    <w:tmpl w:val="32B845AA"/>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FD56682"/>
    <w:multiLevelType w:val="hybridMultilevel"/>
    <w:tmpl w:val="1744C902"/>
    <w:lvl w:ilvl="0" w:tplc="A7840A4A">
      <w:start w:val="1"/>
      <w:numFmt w:val="lowerLetter"/>
      <w:lvlText w:val="(%1)"/>
      <w:lvlJc w:val="left"/>
      <w:pPr>
        <w:tabs>
          <w:tab w:val="num" w:pos="1140"/>
        </w:tabs>
        <w:ind w:left="1140" w:hanging="705"/>
      </w:pPr>
      <w:rPr>
        <w:rFonts w:hint="default"/>
        <w:i/>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6E06FF0"/>
    <w:multiLevelType w:val="hybridMultilevel"/>
    <w:tmpl w:val="C5CEF760"/>
    <w:lvl w:ilvl="0" w:tplc="C9F66652">
      <w:start w:val="1"/>
      <w:numFmt w:val="lowerLetter"/>
      <w:lvlText w:val="(%1)"/>
      <w:lvlJc w:val="left"/>
      <w:pPr>
        <w:tabs>
          <w:tab w:val="num" w:pos="1140"/>
        </w:tabs>
        <w:ind w:left="1140" w:hanging="705"/>
      </w:pPr>
      <w:rPr>
        <w:rFonts w:hint="default"/>
        <w:i/>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C412179"/>
    <w:multiLevelType w:val="hybridMultilevel"/>
    <w:tmpl w:val="B4F48774"/>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6B3F3D"/>
    <w:multiLevelType w:val="hybridMultilevel"/>
    <w:tmpl w:val="0944E8D4"/>
    <w:lvl w:ilvl="0" w:tplc="2FAC496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30"/>
  </w:num>
  <w:num w:numId="17">
    <w:abstractNumId w:val="13"/>
  </w:num>
  <w:num w:numId="18">
    <w:abstractNumId w:val="30"/>
  </w:num>
  <w:num w:numId="19">
    <w:abstractNumId w:val="14"/>
  </w:num>
  <w:num w:numId="20">
    <w:abstractNumId w:val="14"/>
  </w:num>
  <w:num w:numId="21">
    <w:abstractNumId w:val="19"/>
  </w:num>
  <w:num w:numId="22">
    <w:abstractNumId w:val="12"/>
  </w:num>
  <w:num w:numId="23">
    <w:abstractNumId w:val="24"/>
  </w:num>
  <w:num w:numId="24">
    <w:abstractNumId w:val="27"/>
  </w:num>
  <w:num w:numId="25">
    <w:abstractNumId w:val="21"/>
  </w:num>
  <w:num w:numId="26">
    <w:abstractNumId w:val="18"/>
  </w:num>
  <w:num w:numId="27">
    <w:abstractNumId w:val="32"/>
  </w:num>
  <w:num w:numId="28">
    <w:abstractNumId w:val="27"/>
  </w:num>
  <w:num w:numId="29">
    <w:abstractNumId w:val="21"/>
  </w:num>
  <w:num w:numId="30">
    <w:abstractNumId w:val="18"/>
  </w:num>
  <w:num w:numId="31">
    <w:abstractNumId w:val="24"/>
  </w:num>
  <w:num w:numId="32">
    <w:abstractNumId w:val="12"/>
  </w:num>
  <w:num w:numId="33">
    <w:abstractNumId w:val="19"/>
  </w:num>
  <w:num w:numId="34">
    <w:abstractNumId w:val="32"/>
  </w:num>
  <w:num w:numId="35">
    <w:abstractNumId w:val="28"/>
  </w:num>
  <w:num w:numId="36">
    <w:abstractNumId w:val="22"/>
  </w:num>
  <w:num w:numId="37">
    <w:abstractNumId w:val="16"/>
  </w:num>
  <w:num w:numId="38">
    <w:abstractNumId w:val="10"/>
  </w:num>
  <w:num w:numId="39">
    <w:abstractNumId w:val="20"/>
  </w:num>
  <w:num w:numId="40">
    <w:abstractNumId w:val="11"/>
  </w:num>
  <w:num w:numId="41">
    <w:abstractNumId w:val="33"/>
  </w:num>
  <w:num w:numId="42">
    <w:abstractNumId w:val="26"/>
  </w:num>
  <w:num w:numId="43">
    <w:abstractNumId w:val="31"/>
  </w:num>
  <w:num w:numId="44">
    <w:abstractNumId w:val="29"/>
  </w:num>
  <w:num w:numId="45">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4286"/>
    <w:rsid w:val="0000411A"/>
    <w:rsid w:val="00005A89"/>
    <w:rsid w:val="00007BCF"/>
    <w:rsid w:val="000157B1"/>
    <w:rsid w:val="000342BA"/>
    <w:rsid w:val="00050226"/>
    <w:rsid w:val="0005102E"/>
    <w:rsid w:val="00063379"/>
    <w:rsid w:val="000637CE"/>
    <w:rsid w:val="00082E10"/>
    <w:rsid w:val="000A03EB"/>
    <w:rsid w:val="000A7C04"/>
    <w:rsid w:val="000C416A"/>
    <w:rsid w:val="000D1E21"/>
    <w:rsid w:val="000D236A"/>
    <w:rsid w:val="000D39E1"/>
    <w:rsid w:val="000F5937"/>
    <w:rsid w:val="00106BFB"/>
    <w:rsid w:val="00107C15"/>
    <w:rsid w:val="00125776"/>
    <w:rsid w:val="00127C05"/>
    <w:rsid w:val="00140B6A"/>
    <w:rsid w:val="00145946"/>
    <w:rsid w:val="00145C92"/>
    <w:rsid w:val="001607D9"/>
    <w:rsid w:val="001613CE"/>
    <w:rsid w:val="00165F4E"/>
    <w:rsid w:val="001A23E8"/>
    <w:rsid w:val="001A5624"/>
    <w:rsid w:val="001B11DB"/>
    <w:rsid w:val="001C3E9A"/>
    <w:rsid w:val="001E1ABB"/>
    <w:rsid w:val="001E1AE6"/>
    <w:rsid w:val="0024012F"/>
    <w:rsid w:val="002579AC"/>
    <w:rsid w:val="002629D4"/>
    <w:rsid w:val="00280515"/>
    <w:rsid w:val="00282239"/>
    <w:rsid w:val="00286515"/>
    <w:rsid w:val="002D0B32"/>
    <w:rsid w:val="002D31D6"/>
    <w:rsid w:val="002D3FCB"/>
    <w:rsid w:val="002E68BE"/>
    <w:rsid w:val="002F3F47"/>
    <w:rsid w:val="002F6678"/>
    <w:rsid w:val="00315796"/>
    <w:rsid w:val="00322B61"/>
    <w:rsid w:val="00322F28"/>
    <w:rsid w:val="00364463"/>
    <w:rsid w:val="003734E0"/>
    <w:rsid w:val="00382B00"/>
    <w:rsid w:val="003831CA"/>
    <w:rsid w:val="003836F1"/>
    <w:rsid w:val="003847C8"/>
    <w:rsid w:val="00385C14"/>
    <w:rsid w:val="003B038F"/>
    <w:rsid w:val="003B4FEA"/>
    <w:rsid w:val="003C27FE"/>
    <w:rsid w:val="003F65D6"/>
    <w:rsid w:val="003F7BF8"/>
    <w:rsid w:val="00400A2E"/>
    <w:rsid w:val="00407FCF"/>
    <w:rsid w:val="0044178A"/>
    <w:rsid w:val="00453A81"/>
    <w:rsid w:val="00467D72"/>
    <w:rsid w:val="004746B9"/>
    <w:rsid w:val="004755EF"/>
    <w:rsid w:val="004858FB"/>
    <w:rsid w:val="00486766"/>
    <w:rsid w:val="00497F5C"/>
    <w:rsid w:val="004A439A"/>
    <w:rsid w:val="004C5291"/>
    <w:rsid w:val="004D1280"/>
    <w:rsid w:val="004D7F04"/>
    <w:rsid w:val="004E6C67"/>
    <w:rsid w:val="00500866"/>
    <w:rsid w:val="00535843"/>
    <w:rsid w:val="005455D1"/>
    <w:rsid w:val="00571343"/>
    <w:rsid w:val="00582C70"/>
    <w:rsid w:val="005906E6"/>
    <w:rsid w:val="005A5B0A"/>
    <w:rsid w:val="005B0D8A"/>
    <w:rsid w:val="005F34AF"/>
    <w:rsid w:val="005F4B29"/>
    <w:rsid w:val="006126D0"/>
    <w:rsid w:val="00613337"/>
    <w:rsid w:val="006228C7"/>
    <w:rsid w:val="00630755"/>
    <w:rsid w:val="00637441"/>
    <w:rsid w:val="00637834"/>
    <w:rsid w:val="00647FD7"/>
    <w:rsid w:val="00654172"/>
    <w:rsid w:val="00670C28"/>
    <w:rsid w:val="0067129C"/>
    <w:rsid w:val="0068386C"/>
    <w:rsid w:val="00690C33"/>
    <w:rsid w:val="00697A6C"/>
    <w:rsid w:val="006B1273"/>
    <w:rsid w:val="006B3300"/>
    <w:rsid w:val="006B3471"/>
    <w:rsid w:val="006D002F"/>
    <w:rsid w:val="006D4BF8"/>
    <w:rsid w:val="006D777D"/>
    <w:rsid w:val="006E0708"/>
    <w:rsid w:val="006E3CD4"/>
    <w:rsid w:val="006E7DF9"/>
    <w:rsid w:val="006E7E21"/>
    <w:rsid w:val="00704351"/>
    <w:rsid w:val="00711D0E"/>
    <w:rsid w:val="007131E3"/>
    <w:rsid w:val="00717C19"/>
    <w:rsid w:val="007221B2"/>
    <w:rsid w:val="007418FE"/>
    <w:rsid w:val="00751C2E"/>
    <w:rsid w:val="007522B5"/>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84330"/>
    <w:rsid w:val="00885DC7"/>
    <w:rsid w:val="00890356"/>
    <w:rsid w:val="008A6AB8"/>
    <w:rsid w:val="008D4286"/>
    <w:rsid w:val="009006FB"/>
    <w:rsid w:val="009046F9"/>
    <w:rsid w:val="00925225"/>
    <w:rsid w:val="00964622"/>
    <w:rsid w:val="0096567D"/>
    <w:rsid w:val="009A6EF3"/>
    <w:rsid w:val="009B1BD6"/>
    <w:rsid w:val="009D60E5"/>
    <w:rsid w:val="009F3D22"/>
    <w:rsid w:val="009F6C52"/>
    <w:rsid w:val="009F7338"/>
    <w:rsid w:val="00A067AD"/>
    <w:rsid w:val="00A26748"/>
    <w:rsid w:val="00A36F72"/>
    <w:rsid w:val="00A56559"/>
    <w:rsid w:val="00A67F3E"/>
    <w:rsid w:val="00A95BD9"/>
    <w:rsid w:val="00A97235"/>
    <w:rsid w:val="00AC3B55"/>
    <w:rsid w:val="00AD6719"/>
    <w:rsid w:val="00AE4D20"/>
    <w:rsid w:val="00AF2C81"/>
    <w:rsid w:val="00B16973"/>
    <w:rsid w:val="00B30642"/>
    <w:rsid w:val="00B34537"/>
    <w:rsid w:val="00B61E34"/>
    <w:rsid w:val="00B624FD"/>
    <w:rsid w:val="00B82B2A"/>
    <w:rsid w:val="00B8703D"/>
    <w:rsid w:val="00B9104B"/>
    <w:rsid w:val="00BC2A65"/>
    <w:rsid w:val="00BC3D38"/>
    <w:rsid w:val="00BD42A3"/>
    <w:rsid w:val="00BD6D63"/>
    <w:rsid w:val="00BE4EAA"/>
    <w:rsid w:val="00BF6DC5"/>
    <w:rsid w:val="00BF7E3F"/>
    <w:rsid w:val="00C143D7"/>
    <w:rsid w:val="00C435EE"/>
    <w:rsid w:val="00C45D93"/>
    <w:rsid w:val="00C62277"/>
    <w:rsid w:val="00C623B2"/>
    <w:rsid w:val="00C6482E"/>
    <w:rsid w:val="00C77DAE"/>
    <w:rsid w:val="00C80DA9"/>
    <w:rsid w:val="00C862E5"/>
    <w:rsid w:val="00CA073C"/>
    <w:rsid w:val="00CA4105"/>
    <w:rsid w:val="00CE6DB5"/>
    <w:rsid w:val="00D1325D"/>
    <w:rsid w:val="00D2146D"/>
    <w:rsid w:val="00D24866"/>
    <w:rsid w:val="00D43F71"/>
    <w:rsid w:val="00D54DF4"/>
    <w:rsid w:val="00D56026"/>
    <w:rsid w:val="00D619F6"/>
    <w:rsid w:val="00D84673"/>
    <w:rsid w:val="00DA7104"/>
    <w:rsid w:val="00DD66BC"/>
    <w:rsid w:val="00DF4798"/>
    <w:rsid w:val="00E05040"/>
    <w:rsid w:val="00E0554F"/>
    <w:rsid w:val="00E1548B"/>
    <w:rsid w:val="00E40A46"/>
    <w:rsid w:val="00E422D4"/>
    <w:rsid w:val="00E54840"/>
    <w:rsid w:val="00E75AFA"/>
    <w:rsid w:val="00E911E5"/>
    <w:rsid w:val="00E91C05"/>
    <w:rsid w:val="00E91F6E"/>
    <w:rsid w:val="00EB62C4"/>
    <w:rsid w:val="00EC0972"/>
    <w:rsid w:val="00EE0918"/>
    <w:rsid w:val="00EE1837"/>
    <w:rsid w:val="00EE277A"/>
    <w:rsid w:val="00F41BAF"/>
    <w:rsid w:val="00F50AC2"/>
    <w:rsid w:val="00F50CB9"/>
    <w:rsid w:val="00F53D4C"/>
    <w:rsid w:val="00F54A14"/>
    <w:rsid w:val="00F61015"/>
    <w:rsid w:val="00F70079"/>
    <w:rsid w:val="00F72A3C"/>
    <w:rsid w:val="00F75048"/>
    <w:rsid w:val="00F75357"/>
    <w:rsid w:val="00F806C4"/>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8D4286"/>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har"/>
    <w:rsid w:val="008D428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8D4286"/>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1GChar">
    <w:name w:val="_ H_1_G Char"/>
    <w:link w:val="H1G"/>
    <w:rsid w:val="008D4286"/>
    <w:rPr>
      <w:rFonts w:eastAsia="SimSun"/>
      <w:b/>
      <w:sz w:val="24"/>
      <w:lang w:val="en-GB" w:eastAsia="en-US" w:bidi="ar-SA"/>
    </w:rPr>
  </w:style>
  <w:style w:type="character" w:customStyle="1" w:styleId="SingleTxtGChar">
    <w:name w:val="_ Single Txt_G Char"/>
    <w:link w:val="SingleTxtG"/>
    <w:rsid w:val="008D4286"/>
    <w:rPr>
      <w:rFonts w:eastAsia="SimSun"/>
      <w:lang w:val="en-GB" w:eastAsia="en-US" w:bidi="ar-SA"/>
    </w:rPr>
  </w:style>
  <w:style w:type="character" w:customStyle="1" w:styleId="FootnoteTextChar">
    <w:name w:val="Footnote Text Char"/>
    <w:aliases w:val="5_G Char"/>
    <w:link w:val="FootnoteText"/>
    <w:rsid w:val="003B4FEA"/>
    <w:rPr>
      <w:rFonts w:eastAsia="SimSun"/>
      <w:snapToGrid w:val="0"/>
      <w:sz w:val="18"/>
      <w:lang w:val="en-US" w:eastAsia="zh-CN" w:bidi="ar-SA"/>
    </w:rPr>
  </w:style>
  <w:style w:type="character" w:customStyle="1" w:styleId="SingleTxtGCChar">
    <w:name w:val="_ Single Txt_GC Char"/>
    <w:basedOn w:val="DefaultParagraphFont"/>
    <w:link w:val="SingleTxtGC"/>
    <w:rsid w:val="006D4BF8"/>
    <w:rPr>
      <w:rFonts w:eastAsia="SimSun"/>
      <w:snapToGrid w:val="0"/>
      <w:sz w:val="21"/>
      <w:lang w:val="en-US" w:eastAsia="zh-CN" w:bidi="ar-SA"/>
    </w:rPr>
  </w:style>
  <w:style w:type="paragraph" w:styleId="BalloonText">
    <w:name w:val="Balloon Text"/>
    <w:basedOn w:val="Normal"/>
    <w:semiHidden/>
    <w:rsid w:val="003847C8"/>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1223</Words>
  <Characters>1309</Characters>
  <Application>Microsoft Office Outlook</Application>
  <DocSecurity>4</DocSecurity>
  <Lines>59</Lines>
  <Paragraphs>61</Paragraphs>
  <ScaleCrop>false</ScaleCrop>
  <Company>CSD</Company>
  <LinksUpToDate>false</LinksUpToDate>
  <CharactersWithSpaces>2471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nie</cp:lastModifiedBy>
  <cp:revision>3</cp:revision>
  <cp:lastPrinted>2013-07-31T09:44:00Z</cp:lastPrinted>
  <dcterms:created xsi:type="dcterms:W3CDTF">2013-07-31T09:44:00Z</dcterms:created>
  <dcterms:modified xsi:type="dcterms:W3CDTF">2013-07-31T09:45:00Z</dcterms:modified>
</cp:coreProperties>
</file>