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4A536C" w:rsidP="004A536C">
            <w:pPr>
              <w:suppressAutoHyphens w:val="0"/>
              <w:spacing w:after="20"/>
              <w:jc w:val="right"/>
            </w:pPr>
            <w:r w:rsidRPr="004A536C">
              <w:rPr>
                <w:sz w:val="40"/>
              </w:rPr>
              <w:t>CRC</w:t>
            </w:r>
            <w:r>
              <w:t>/C/SLV/Q/3-4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A536C" w:rsidRDefault="004A536C" w:rsidP="004A536C">
            <w:pPr>
              <w:suppressAutoHyphens w:val="0"/>
              <w:spacing w:before="240" w:line="240" w:lineRule="exact"/>
            </w:pPr>
            <w:r>
              <w:t>Distr.: General</w:t>
            </w:r>
          </w:p>
          <w:p w:rsidR="004A536C" w:rsidRDefault="004A536C" w:rsidP="004A536C">
            <w:pPr>
              <w:suppressAutoHyphens w:val="0"/>
            </w:pPr>
            <w:r>
              <w:t>2 November 2009</w:t>
            </w:r>
          </w:p>
          <w:p w:rsidR="004A536C" w:rsidRDefault="004A536C" w:rsidP="004A536C">
            <w:pPr>
              <w:suppressAutoHyphens w:val="0"/>
            </w:pPr>
            <w:r>
              <w:t>English</w:t>
            </w:r>
          </w:p>
          <w:p w:rsidR="003107FA" w:rsidRDefault="004A536C" w:rsidP="004A536C">
            <w:pPr>
              <w:suppressAutoHyphens w:val="0"/>
            </w:pPr>
            <w:r>
              <w:t>Original: Spanish</w:t>
            </w:r>
          </w:p>
        </w:tc>
      </w:tr>
    </w:tbl>
    <w:p w:rsidR="00624DE5" w:rsidRPr="00AC5D9B" w:rsidRDefault="00624DE5">
      <w:pPr>
        <w:spacing w:before="120"/>
        <w:rPr>
          <w:b/>
          <w:sz w:val="24"/>
          <w:szCs w:val="24"/>
        </w:rPr>
      </w:pPr>
      <w:r>
        <w:rPr>
          <w:b/>
          <w:sz w:val="24"/>
          <w:szCs w:val="24"/>
        </w:rPr>
        <w:t>Committee on the Rights of the Child</w:t>
      </w:r>
    </w:p>
    <w:p w:rsidR="00F771C8" w:rsidRPr="00F771C8" w:rsidRDefault="00F771C8" w:rsidP="00F771C8">
      <w:pPr>
        <w:rPr>
          <w:b/>
        </w:rPr>
      </w:pPr>
      <w:r w:rsidRPr="00F771C8">
        <w:rPr>
          <w:b/>
        </w:rPr>
        <w:t>Fifty-third session</w:t>
      </w:r>
    </w:p>
    <w:p w:rsidR="00F771C8" w:rsidRPr="00CA4097" w:rsidRDefault="004271BC" w:rsidP="00F771C8">
      <w:r>
        <w:t>11–</w:t>
      </w:r>
      <w:r w:rsidR="00F771C8" w:rsidRPr="00CA4097">
        <w:t>29 January 2010</w:t>
      </w:r>
    </w:p>
    <w:p w:rsidR="00F771C8" w:rsidRPr="00CA4097" w:rsidRDefault="00404F91" w:rsidP="00404F91">
      <w:pPr>
        <w:pStyle w:val="HChG"/>
      </w:pPr>
      <w:r>
        <w:tab/>
      </w:r>
      <w:r>
        <w:tab/>
      </w:r>
      <w:r w:rsidR="00F771C8" w:rsidRPr="00CA4097">
        <w:t xml:space="preserve">Implementation of the Convention on the Rights of the Child </w:t>
      </w:r>
    </w:p>
    <w:p w:rsidR="00F771C8" w:rsidRPr="00CA4097" w:rsidRDefault="00404F91" w:rsidP="00404F91">
      <w:pPr>
        <w:pStyle w:val="H1G"/>
      </w:pPr>
      <w:r>
        <w:tab/>
      </w:r>
      <w:r>
        <w:tab/>
      </w:r>
      <w:r w:rsidR="00F771C8" w:rsidRPr="00CA4097">
        <w:t>List of issues to be taken up in connection with the consideration of the third and fourth periodic report</w:t>
      </w:r>
      <w:r w:rsidR="00DE0173">
        <w:t>s</w:t>
      </w:r>
      <w:r w:rsidR="00F771C8" w:rsidRPr="00CA4097">
        <w:t xml:space="preserve"> of El Salvador (CRC/C/SLV/3-4)</w:t>
      </w:r>
    </w:p>
    <w:p w:rsidR="00F771C8" w:rsidRPr="00CA4097" w:rsidRDefault="004B7C7A" w:rsidP="004B7C7A">
      <w:pPr>
        <w:pStyle w:val="HChG"/>
      </w:pPr>
      <w:r>
        <w:tab/>
      </w:r>
      <w:r>
        <w:tab/>
      </w:r>
      <w:r w:rsidR="00F771C8" w:rsidRPr="00CA4097">
        <w:t>Part I</w:t>
      </w:r>
    </w:p>
    <w:p w:rsidR="00F771C8" w:rsidRPr="00072AD5" w:rsidRDefault="00F771C8" w:rsidP="00072AD5">
      <w:pPr>
        <w:pStyle w:val="SingleTxtG"/>
        <w:rPr>
          <w:b/>
        </w:rPr>
      </w:pPr>
      <w:r w:rsidRPr="00072AD5">
        <w:rPr>
          <w:b/>
        </w:rPr>
        <w:t>In this section the State party is requested to submit additional, updated information in writing, if p</w:t>
      </w:r>
      <w:r w:rsidR="00A764D3" w:rsidRPr="00072AD5">
        <w:rPr>
          <w:b/>
        </w:rPr>
        <w:t>ossible before 19 November 2009</w:t>
      </w:r>
    </w:p>
    <w:p w:rsidR="00F771C8" w:rsidRPr="00CA4097" w:rsidRDefault="00F771C8" w:rsidP="00F771C8">
      <w:pPr>
        <w:pStyle w:val="SingleTxtG"/>
      </w:pPr>
      <w:r w:rsidRPr="00CA4097">
        <w:t>1.</w:t>
      </w:r>
      <w:r w:rsidR="00A764D3">
        <w:tab/>
      </w:r>
      <w:r w:rsidRPr="00CA4097">
        <w:t>Please indicate whether the Convention on the Rights of the Child has been invoked directly in domestic courts and</w:t>
      </w:r>
      <w:r w:rsidR="00571101">
        <w:t>,</w:t>
      </w:r>
      <w:r w:rsidRPr="00CA4097">
        <w:t xml:space="preserve"> if so, please provide examples of such cases.</w:t>
      </w:r>
    </w:p>
    <w:p w:rsidR="00F771C8" w:rsidRPr="00CA4097" w:rsidRDefault="00F771C8" w:rsidP="00F771C8">
      <w:pPr>
        <w:pStyle w:val="SingleTxtG"/>
      </w:pPr>
      <w:r w:rsidRPr="00CA4097">
        <w:t>2.</w:t>
      </w:r>
      <w:r w:rsidR="00855CB3">
        <w:tab/>
      </w:r>
      <w:r w:rsidRPr="00CA4097">
        <w:t xml:space="preserve">Please indicate </w:t>
      </w:r>
      <w:r w:rsidR="00005FB0">
        <w:t>how</w:t>
      </w:r>
      <w:r w:rsidRPr="00CA4097">
        <w:t xml:space="preserve"> the Act for the Comprehensive Protection of Children and Young Persons </w:t>
      </w:r>
      <w:r w:rsidR="007378F5">
        <w:t>contributes</w:t>
      </w:r>
      <w:r w:rsidRPr="00CA4097">
        <w:t xml:space="preserve"> to the implementation of the Convention.</w:t>
      </w:r>
    </w:p>
    <w:p w:rsidR="00F771C8" w:rsidRPr="00CA4097" w:rsidRDefault="00F771C8" w:rsidP="00F771C8">
      <w:pPr>
        <w:pStyle w:val="SingleTxtG"/>
      </w:pPr>
      <w:r w:rsidRPr="00CA4097">
        <w:t>3.</w:t>
      </w:r>
      <w:r w:rsidR="00040C1B">
        <w:tab/>
      </w:r>
      <w:r w:rsidRPr="00CA4097">
        <w:t>In what ways does the State party consider that the Family Code must be adapted to the Convention?</w:t>
      </w:r>
    </w:p>
    <w:p w:rsidR="00F771C8" w:rsidRPr="00CA4097" w:rsidRDefault="00F771C8" w:rsidP="00F771C8">
      <w:pPr>
        <w:pStyle w:val="SingleTxtG"/>
      </w:pPr>
      <w:r w:rsidRPr="00CA4097">
        <w:t>4.</w:t>
      </w:r>
      <w:r w:rsidR="00F3394B">
        <w:tab/>
      </w:r>
      <w:r w:rsidRPr="00CA4097">
        <w:t xml:space="preserve">Please explain </w:t>
      </w:r>
      <w:r w:rsidR="00F3394B">
        <w:t>what</w:t>
      </w:r>
      <w:r w:rsidRPr="00CA4097">
        <w:t xml:space="preserve"> methods </w:t>
      </w:r>
      <w:r w:rsidR="004745EA">
        <w:t>are used to make up the shortfall in</w:t>
      </w:r>
      <w:r w:rsidRPr="00CA4097">
        <w:t xml:space="preserve"> investment in children, indicating how public spending is distributed between urban and rural areas</w:t>
      </w:r>
      <w:r w:rsidR="00BA6A06">
        <w:t>,</w:t>
      </w:r>
      <w:r w:rsidRPr="00CA4097">
        <w:t xml:space="preserve"> at </w:t>
      </w:r>
      <w:r w:rsidR="00C50039">
        <w:t>the</w:t>
      </w:r>
      <w:r w:rsidRPr="00CA4097">
        <w:t xml:space="preserve"> national and local level</w:t>
      </w:r>
      <w:r w:rsidR="00C50039">
        <w:t>s,</w:t>
      </w:r>
      <w:r w:rsidRPr="00CA4097">
        <w:t xml:space="preserve"> in rural and indigenous communities</w:t>
      </w:r>
      <w:r w:rsidR="00394D5B">
        <w:t>,</w:t>
      </w:r>
      <w:r w:rsidRPr="00CA4097">
        <w:t xml:space="preserve"> </w:t>
      </w:r>
      <w:r w:rsidR="00511808">
        <w:t xml:space="preserve">and </w:t>
      </w:r>
      <w:r w:rsidRPr="00CA4097">
        <w:t>between boys and girls.</w:t>
      </w:r>
    </w:p>
    <w:p w:rsidR="00F771C8" w:rsidRPr="00CA4097" w:rsidRDefault="00F771C8" w:rsidP="00F771C8">
      <w:pPr>
        <w:pStyle w:val="SingleTxtG"/>
      </w:pPr>
      <w:r w:rsidRPr="00CA4097">
        <w:t>5.</w:t>
      </w:r>
      <w:r w:rsidR="00995799">
        <w:tab/>
      </w:r>
      <w:r w:rsidRPr="00CA4097">
        <w:t xml:space="preserve">Kindly furnish the Committee with updated information on the guiding role, resources and effective coordination capacity of the National Children and Adolescents Council (CONNA) provided for by the </w:t>
      </w:r>
      <w:r w:rsidR="00612CFF">
        <w:t>Act for the Comprehensive Protection of Children and Young Persons</w:t>
      </w:r>
      <w:r w:rsidRPr="00CA4097">
        <w:t>. How are the national and local levels coordinated?</w:t>
      </w:r>
    </w:p>
    <w:p w:rsidR="00F771C8" w:rsidRPr="00CA4097" w:rsidRDefault="00F771C8" w:rsidP="00F771C8">
      <w:pPr>
        <w:pStyle w:val="SingleTxtG"/>
      </w:pPr>
      <w:r w:rsidRPr="00CA4097">
        <w:t>6.</w:t>
      </w:r>
      <w:r w:rsidR="00043CE0">
        <w:tab/>
      </w:r>
      <w:r w:rsidRPr="00CA4097">
        <w:t xml:space="preserve">Information is requested on the creation of departmental boards and municipal committees for the protection of children and adolescents and </w:t>
      </w:r>
      <w:r w:rsidR="005100E6">
        <w:t xml:space="preserve">on </w:t>
      </w:r>
      <w:r w:rsidRPr="00CA4097">
        <w:t xml:space="preserve">their duties and </w:t>
      </w:r>
      <w:r w:rsidR="00960EB2">
        <w:t xml:space="preserve">the </w:t>
      </w:r>
      <w:r w:rsidRPr="00CA4097">
        <w:t xml:space="preserve">resources </w:t>
      </w:r>
      <w:r w:rsidR="00960EB2">
        <w:t xml:space="preserve">at their command </w:t>
      </w:r>
      <w:r w:rsidRPr="00CA4097">
        <w:t>for the implementation of the rights of the child.</w:t>
      </w:r>
    </w:p>
    <w:p w:rsidR="00F771C8" w:rsidRPr="00CA4097" w:rsidRDefault="00F771C8" w:rsidP="00F771C8">
      <w:pPr>
        <w:pStyle w:val="SingleTxtG"/>
      </w:pPr>
      <w:r w:rsidRPr="00CA4097">
        <w:t>7.</w:t>
      </w:r>
      <w:r w:rsidR="00043CE0">
        <w:tab/>
      </w:r>
      <w:r w:rsidRPr="00CA4097">
        <w:t xml:space="preserve">Kindly supply additional information on the activities and resources available to the Office of the Procurator for the Defence of Human Rights and how it coordinates with other municipal human rights institutions. Is the </w:t>
      </w:r>
      <w:r w:rsidR="007475BF">
        <w:t>Office of the Procurator authorized</w:t>
      </w:r>
      <w:r w:rsidRPr="00CA4097">
        <w:t xml:space="preserve"> to receive complaints (including those from children themselves), process them and monitor policies concerning children?</w:t>
      </w:r>
    </w:p>
    <w:p w:rsidR="00F771C8" w:rsidRPr="00CA4097" w:rsidRDefault="00F771C8" w:rsidP="00F771C8">
      <w:pPr>
        <w:pStyle w:val="SingleTxtG"/>
      </w:pPr>
      <w:r w:rsidRPr="00CA4097">
        <w:t>8.</w:t>
      </w:r>
      <w:r w:rsidR="00D5220A">
        <w:tab/>
      </w:r>
      <w:r w:rsidRPr="00CA4097">
        <w:t xml:space="preserve">Please </w:t>
      </w:r>
      <w:r w:rsidR="00D5220A">
        <w:t xml:space="preserve">describe </w:t>
      </w:r>
      <w:r w:rsidRPr="00CA4097">
        <w:t xml:space="preserve">to the Committee the achievements of the </w:t>
      </w:r>
      <w:r w:rsidR="00114DEC">
        <w:t>“Welcome Home” (</w:t>
      </w:r>
      <w:r w:rsidR="00114DEC" w:rsidRPr="00114DEC">
        <w:rPr>
          <w:i/>
        </w:rPr>
        <w:t>Bienvenido a casa</w:t>
      </w:r>
      <w:r w:rsidR="00114DEC">
        <w:t xml:space="preserve">) </w:t>
      </w:r>
      <w:r w:rsidRPr="00CA4097">
        <w:t xml:space="preserve">programme </w:t>
      </w:r>
      <w:r w:rsidR="00114DEC">
        <w:t xml:space="preserve">for </w:t>
      </w:r>
      <w:r w:rsidRPr="00CA4097">
        <w:t>children</w:t>
      </w:r>
      <w:r w:rsidR="00114DEC">
        <w:t xml:space="preserve"> who are returning to El Salvador</w:t>
      </w:r>
      <w:r w:rsidRPr="00CA4097">
        <w:t>.</w:t>
      </w:r>
    </w:p>
    <w:p w:rsidR="00F771C8" w:rsidRPr="00CA4097" w:rsidRDefault="00F771C8" w:rsidP="00F771C8">
      <w:pPr>
        <w:pStyle w:val="SingleTxtG"/>
      </w:pPr>
      <w:r w:rsidRPr="00CA4097">
        <w:t>9.</w:t>
      </w:r>
      <w:r w:rsidR="00693108">
        <w:tab/>
      </w:r>
      <w:r w:rsidRPr="00CA4097">
        <w:t>Please clarify the objectives and scope of prevention, rehabilitation and reintegration programmes/projects for gang members.</w:t>
      </w:r>
    </w:p>
    <w:p w:rsidR="00F771C8" w:rsidRPr="00CA4097" w:rsidRDefault="00F771C8" w:rsidP="00F771C8">
      <w:pPr>
        <w:pStyle w:val="SingleTxtG"/>
      </w:pPr>
      <w:r w:rsidRPr="00CA4097">
        <w:t>10.</w:t>
      </w:r>
      <w:r w:rsidR="00D9128B">
        <w:tab/>
      </w:r>
      <w:r w:rsidRPr="00CA4097">
        <w:t>Please give more information on the human rights and juvenile justice training provided for police officers and juvenile detention centre officials (where children’s rights violations have been reported). Please also supply information on the measures taken to investigate</w:t>
      </w:r>
      <w:r w:rsidR="00196C08">
        <w:t xml:space="preserve"> and</w:t>
      </w:r>
      <w:r w:rsidRPr="00CA4097">
        <w:t xml:space="preserve"> punish police officers involved with criminal gangs </w:t>
      </w:r>
      <w:r w:rsidR="00254FEE">
        <w:t xml:space="preserve">and to make sure that they </w:t>
      </w:r>
      <w:r w:rsidRPr="00CA4097">
        <w:t>do not act with impunity.</w:t>
      </w:r>
    </w:p>
    <w:p w:rsidR="00F771C8" w:rsidRPr="00CA4097" w:rsidRDefault="00264A1C" w:rsidP="00F771C8">
      <w:pPr>
        <w:pStyle w:val="SingleTxtG"/>
      </w:pPr>
      <w:r>
        <w:t>11.</w:t>
      </w:r>
      <w:r>
        <w:tab/>
      </w:r>
      <w:r w:rsidR="00F771C8" w:rsidRPr="00CA4097">
        <w:t>Please describe to the Committee how the National Commission for Culture and Art (CONCULTURA) promotes the identity and rights of indigenous peoples.</w:t>
      </w:r>
    </w:p>
    <w:p w:rsidR="00F771C8" w:rsidRPr="00CA4097" w:rsidRDefault="00264A1C" w:rsidP="00F771C8">
      <w:pPr>
        <w:pStyle w:val="SingleTxtG"/>
      </w:pPr>
      <w:r>
        <w:t>12.</w:t>
      </w:r>
      <w:r>
        <w:tab/>
      </w:r>
      <w:r w:rsidR="00F771C8" w:rsidRPr="00CA4097">
        <w:t xml:space="preserve">Please provide the Committee with more information on the </w:t>
      </w:r>
      <w:r w:rsidRPr="00CA4097">
        <w:t xml:space="preserve">care </w:t>
      </w:r>
      <w:r>
        <w:t>provided to</w:t>
      </w:r>
      <w:r w:rsidRPr="00CA4097">
        <w:t xml:space="preserve"> street children</w:t>
      </w:r>
      <w:r>
        <w:t xml:space="preserve"> and the</w:t>
      </w:r>
      <w:r w:rsidRPr="00CA4097">
        <w:t xml:space="preserve"> </w:t>
      </w:r>
      <w:r w:rsidR="00E86EFC">
        <w:t>preventive</w:t>
      </w:r>
      <w:r w:rsidR="00F771C8" w:rsidRPr="00CA4097">
        <w:t xml:space="preserve"> measures </w:t>
      </w:r>
      <w:r>
        <w:t>being taken</w:t>
      </w:r>
      <w:r w:rsidR="00F771C8" w:rsidRPr="00CA4097">
        <w:t>.</w:t>
      </w:r>
    </w:p>
    <w:p w:rsidR="00F771C8" w:rsidRPr="00CA4097" w:rsidRDefault="00F771C8" w:rsidP="00F771C8">
      <w:pPr>
        <w:pStyle w:val="SingleTxtG"/>
      </w:pPr>
      <w:r w:rsidRPr="00CA4097">
        <w:t>13.</w:t>
      </w:r>
      <w:r w:rsidR="00C36453">
        <w:tab/>
      </w:r>
      <w:r w:rsidRPr="00CA4097">
        <w:t xml:space="preserve">Please inform the Committee about the progress made and the current situation </w:t>
      </w:r>
      <w:r w:rsidR="00466551">
        <w:t xml:space="preserve">with regard to </w:t>
      </w:r>
      <w:r w:rsidRPr="00CA4097">
        <w:t xml:space="preserve">the search for children who disappeared during the internal armed conflict. Please provide information on </w:t>
      </w:r>
      <w:r w:rsidR="00466551">
        <w:t>the</w:t>
      </w:r>
      <w:r w:rsidRPr="00CA4097">
        <w:t xml:space="preserve"> executi</w:t>
      </w:r>
      <w:r w:rsidR="00466551">
        <w:t>o</w:t>
      </w:r>
      <w:r w:rsidRPr="00CA4097">
        <w:t>n</w:t>
      </w:r>
      <w:r w:rsidR="00D253AC">
        <w:t xml:space="preserve"> of</w:t>
      </w:r>
      <w:r w:rsidRPr="00CA4097">
        <w:t xml:space="preserve"> the judgement of the Inter-American Court of Human Rights in the case of the disappearance of the Serrano-Cruz sisters.</w:t>
      </w:r>
    </w:p>
    <w:p w:rsidR="00F771C8" w:rsidRPr="00CA4097" w:rsidRDefault="00F771C8" w:rsidP="00F771C8">
      <w:pPr>
        <w:pStyle w:val="SingleTxtG"/>
      </w:pPr>
      <w:r w:rsidRPr="00CA4097">
        <w:t>14.</w:t>
      </w:r>
      <w:r w:rsidR="00707BBF">
        <w:tab/>
      </w:r>
      <w:r w:rsidRPr="00CA4097">
        <w:t xml:space="preserve">Please provide the Committee with a brief explanation of the current legislation in the State party </w:t>
      </w:r>
      <w:r w:rsidR="00707BBF">
        <w:t>concerning the prohibition of</w:t>
      </w:r>
      <w:r w:rsidRPr="00CA4097">
        <w:t xml:space="preserve"> corporal punishment in the home.</w:t>
      </w:r>
    </w:p>
    <w:p w:rsidR="00F771C8" w:rsidRPr="00CA4097" w:rsidRDefault="00B84DDA" w:rsidP="00F771C8">
      <w:pPr>
        <w:pStyle w:val="SingleTxtG"/>
      </w:pPr>
      <w:r>
        <w:t>15.</w:t>
      </w:r>
      <w:r>
        <w:tab/>
      </w:r>
      <w:r w:rsidR="00F771C8" w:rsidRPr="00CA4097">
        <w:t xml:space="preserve">Please specify for the Committee </w:t>
      </w:r>
      <w:r w:rsidR="008E637F">
        <w:t>which</w:t>
      </w:r>
      <w:r w:rsidR="00F771C8" w:rsidRPr="00CA4097">
        <w:t xml:space="preserve"> children</w:t>
      </w:r>
      <w:r w:rsidR="00BC14C7">
        <w:t>-related issues</w:t>
      </w:r>
      <w:r w:rsidR="00F771C8" w:rsidRPr="00CA4097">
        <w:t xml:space="preserve"> </w:t>
      </w:r>
      <w:r w:rsidR="00BA7BB0">
        <w:t xml:space="preserve">the State party </w:t>
      </w:r>
      <w:r w:rsidR="00F771C8" w:rsidRPr="00CA4097">
        <w:t>consider</w:t>
      </w:r>
      <w:r w:rsidR="00E154C6">
        <w:t>s</w:t>
      </w:r>
      <w:r w:rsidR="00BA7BB0">
        <w:t xml:space="preserve"> to be</w:t>
      </w:r>
      <w:r w:rsidR="00F771C8" w:rsidRPr="00CA4097">
        <w:t xml:space="preserve"> priorities requir</w:t>
      </w:r>
      <w:r w:rsidR="00C27795">
        <w:t>ing</w:t>
      </w:r>
      <w:r w:rsidR="00F771C8" w:rsidRPr="00CA4097">
        <w:t xml:space="preserve"> the utmost attention in the implementation of the Convention. </w:t>
      </w:r>
    </w:p>
    <w:p w:rsidR="00F771C8" w:rsidRPr="00CA4097" w:rsidRDefault="00B84DDA" w:rsidP="00B84DDA">
      <w:pPr>
        <w:pStyle w:val="HChG"/>
      </w:pPr>
      <w:r>
        <w:tab/>
      </w:r>
      <w:r>
        <w:tab/>
        <w:t>P</w:t>
      </w:r>
      <w:r w:rsidR="00F771C8" w:rsidRPr="00CA4097">
        <w:t>art II</w:t>
      </w:r>
    </w:p>
    <w:p w:rsidR="00F771C8" w:rsidRPr="00D3754E" w:rsidRDefault="00F771C8" w:rsidP="00D3754E">
      <w:pPr>
        <w:pStyle w:val="SingleTxtG"/>
        <w:rPr>
          <w:b/>
        </w:rPr>
      </w:pPr>
      <w:r w:rsidRPr="00D3754E">
        <w:rPr>
          <w:b/>
        </w:rPr>
        <w:t>In this section the Committee invites the State party to provide a brief update (no more than three pages in length) on the information presented in its report regarding:</w:t>
      </w:r>
    </w:p>
    <w:p w:rsidR="00F771C8" w:rsidRPr="00CA4097" w:rsidRDefault="00F771C8" w:rsidP="00F771C8">
      <w:pPr>
        <w:pStyle w:val="SingleTxtG"/>
      </w:pPr>
      <w:r w:rsidRPr="00CA4097">
        <w:tab/>
        <w:t>(a)</w:t>
      </w:r>
      <w:r w:rsidRPr="00CA4097">
        <w:tab/>
        <w:t>New bills or laws;</w:t>
      </w:r>
    </w:p>
    <w:p w:rsidR="00F771C8" w:rsidRPr="00CA4097" w:rsidRDefault="00F771C8" w:rsidP="00F771C8">
      <w:pPr>
        <w:pStyle w:val="SingleTxtG"/>
      </w:pPr>
      <w:r w:rsidRPr="00CA4097">
        <w:tab/>
        <w:t>(b)</w:t>
      </w:r>
      <w:r w:rsidRPr="00CA4097">
        <w:tab/>
        <w:t>New institutions and plans;</w:t>
      </w:r>
    </w:p>
    <w:p w:rsidR="00F771C8" w:rsidRPr="00CA4097" w:rsidRDefault="00F771C8" w:rsidP="00F771C8">
      <w:pPr>
        <w:pStyle w:val="SingleTxtG"/>
      </w:pPr>
      <w:r w:rsidRPr="00CA4097">
        <w:tab/>
        <w:t>(c)</w:t>
      </w:r>
      <w:r w:rsidRPr="00CA4097">
        <w:tab/>
        <w:t>Recently introduced policies;</w:t>
      </w:r>
    </w:p>
    <w:p w:rsidR="00F771C8" w:rsidRPr="00CA4097" w:rsidRDefault="00F771C8" w:rsidP="00F771C8">
      <w:pPr>
        <w:pStyle w:val="SingleTxtG"/>
      </w:pPr>
      <w:r w:rsidRPr="00CA4097">
        <w:tab/>
        <w:t>(d)</w:t>
      </w:r>
      <w:r w:rsidRPr="00CA4097">
        <w:tab/>
        <w:t>Recent programmes and projects and their scope.</w:t>
      </w:r>
    </w:p>
    <w:p w:rsidR="00F771C8" w:rsidRPr="00CA4097" w:rsidRDefault="00F771C8" w:rsidP="00F771C8">
      <w:pPr>
        <w:pStyle w:val="SingleTxtG"/>
      </w:pPr>
      <w:r w:rsidRPr="00CA4097">
        <w:t xml:space="preserve">The State party is also invited to indicate, where appropriate, whether these bills or </w:t>
      </w:r>
      <w:r w:rsidR="008E75D3">
        <w:t>laws</w:t>
      </w:r>
      <w:r w:rsidRPr="00CA4097">
        <w:t>, institutions, policies, programmes and projects are limited to certain regions of the country.</w:t>
      </w:r>
    </w:p>
    <w:p w:rsidR="00F771C8" w:rsidRPr="00CA4097" w:rsidRDefault="00E9452F" w:rsidP="00E9452F">
      <w:pPr>
        <w:pStyle w:val="HChG"/>
      </w:pPr>
      <w:r>
        <w:tab/>
      </w:r>
      <w:r>
        <w:tab/>
      </w:r>
      <w:r w:rsidR="00F771C8" w:rsidRPr="00CA4097">
        <w:t>Part III</w:t>
      </w:r>
    </w:p>
    <w:p w:rsidR="00F771C8" w:rsidRPr="002A4606" w:rsidRDefault="00F771C8" w:rsidP="002A4606">
      <w:pPr>
        <w:pStyle w:val="SingleTxtG"/>
        <w:rPr>
          <w:b/>
        </w:rPr>
      </w:pPr>
      <w:r w:rsidRPr="002A4606">
        <w:rPr>
          <w:b/>
        </w:rPr>
        <w:t xml:space="preserve">Statistical and other information, if available </w:t>
      </w:r>
    </w:p>
    <w:p w:rsidR="00F771C8" w:rsidRPr="00CA4097" w:rsidRDefault="00666560" w:rsidP="00F771C8">
      <w:pPr>
        <w:pStyle w:val="SingleTxtG"/>
      </w:pPr>
      <w:r>
        <w:t>1.</w:t>
      </w:r>
      <w:r>
        <w:tab/>
      </w:r>
      <w:r w:rsidR="00F771C8" w:rsidRPr="00CA4097">
        <w:t xml:space="preserve">Please provide disaggregated data (by gender, age, indigenous </w:t>
      </w:r>
      <w:r w:rsidR="008646AD">
        <w:t>peoples, groups of persons</w:t>
      </w:r>
      <w:r w:rsidR="00F771C8" w:rsidRPr="00CA4097">
        <w:t xml:space="preserve"> with disabilities, </w:t>
      </w:r>
      <w:r w:rsidR="008646AD">
        <w:t xml:space="preserve">and </w:t>
      </w:r>
      <w:r w:rsidR="00F771C8" w:rsidRPr="00CA4097">
        <w:t>urban and rural areas) covering the years 2007, 2008 and 2009 on the number of children under 18 living in the State party</w:t>
      </w:r>
      <w:r w:rsidR="008646AD">
        <w:t xml:space="preserve"> and the percentage of the</w:t>
      </w:r>
      <w:r w:rsidR="00807010">
        <w:t xml:space="preserve"> population that they represent</w:t>
      </w:r>
      <w:r w:rsidR="00F771C8" w:rsidRPr="00CA4097">
        <w:t>.</w:t>
      </w:r>
    </w:p>
    <w:p w:rsidR="00F771C8" w:rsidRPr="00CA4097" w:rsidRDefault="00F771C8" w:rsidP="00F771C8">
      <w:pPr>
        <w:pStyle w:val="SingleTxtG"/>
      </w:pPr>
      <w:r w:rsidRPr="00CA4097">
        <w:t>2.</w:t>
      </w:r>
      <w:r w:rsidR="00666560">
        <w:tab/>
      </w:r>
      <w:r w:rsidRPr="00CA4097">
        <w:t>In the light of article 4 of the Convention, please furnish additional disaggregated data for 2007</w:t>
      </w:r>
      <w:r w:rsidR="00EB4AFC">
        <w:t>–</w:t>
      </w:r>
      <w:r w:rsidRPr="00CA4097">
        <w:t xml:space="preserve">2009 on budget allocations </w:t>
      </w:r>
      <w:r w:rsidR="00307637">
        <w:t>for the implementation of</w:t>
      </w:r>
      <w:r w:rsidR="000246E4">
        <w:t xml:space="preserve"> children’s r</w:t>
      </w:r>
      <w:r w:rsidR="00307637">
        <w:t>ights and on</w:t>
      </w:r>
      <w:r w:rsidRPr="00CA4097">
        <w:t xml:space="preserve"> trends </w:t>
      </w:r>
      <w:r w:rsidR="00307637">
        <w:t xml:space="preserve">in this connection </w:t>
      </w:r>
      <w:r w:rsidRPr="00CA4097">
        <w:t xml:space="preserve">(in absolute figures and </w:t>
      </w:r>
      <w:r w:rsidR="00307637">
        <w:t xml:space="preserve">as </w:t>
      </w:r>
      <w:r w:rsidRPr="00CA4097">
        <w:t xml:space="preserve">percentages of the national budget), as well as </w:t>
      </w:r>
      <w:r w:rsidR="00307637">
        <w:t xml:space="preserve">on </w:t>
      </w:r>
      <w:r w:rsidRPr="00CA4097">
        <w:t xml:space="preserve">allocations </w:t>
      </w:r>
      <w:r w:rsidR="00307637">
        <w:t>provided to</w:t>
      </w:r>
      <w:r w:rsidRPr="00CA4097">
        <w:t xml:space="preserve"> local authorities</w:t>
      </w:r>
      <w:r w:rsidR="00307637">
        <w:t>. Please also</w:t>
      </w:r>
      <w:r w:rsidRPr="00CA4097">
        <w:t xml:space="preserve"> evaluat</w:t>
      </w:r>
      <w:r w:rsidR="00307637">
        <w:t>e</w:t>
      </w:r>
      <w:r w:rsidRPr="00CA4097">
        <w:t xml:space="preserve"> the priorities </w:t>
      </w:r>
      <w:r w:rsidR="00307637">
        <w:t>placed on</w:t>
      </w:r>
      <w:r w:rsidRPr="00CA4097">
        <w:t xml:space="preserve"> budgetary expenditures </w:t>
      </w:r>
      <w:r w:rsidR="00307637">
        <w:t>for</w:t>
      </w:r>
      <w:r w:rsidRPr="00CA4097">
        <w:t xml:space="preserve"> the following:</w:t>
      </w:r>
    </w:p>
    <w:p w:rsidR="00F771C8" w:rsidRPr="00CA4097" w:rsidRDefault="00D715DB" w:rsidP="00F771C8">
      <w:pPr>
        <w:pStyle w:val="SingleTxtG"/>
      </w:pPr>
      <w:r>
        <w:tab/>
        <w:t>(a)</w:t>
      </w:r>
      <w:r>
        <w:tab/>
      </w:r>
      <w:r w:rsidR="00F771C8" w:rsidRPr="00CA4097">
        <w:t>The National Institute for the Comprehensive Development of Children and Adolescents</w:t>
      </w:r>
      <w:r w:rsidR="006B13B6">
        <w:t>,</w:t>
      </w:r>
      <w:r w:rsidR="00F771C8" w:rsidRPr="00CA4097">
        <w:t xml:space="preserve"> as the body responsible for coordinating the implementation of the Convention, and </w:t>
      </w:r>
      <w:r w:rsidR="006B13B6">
        <w:t>steps taken by</w:t>
      </w:r>
      <w:r w:rsidR="00F771C8" w:rsidRPr="00CA4097">
        <w:t xml:space="preserve"> the State party </w:t>
      </w:r>
      <w:r w:rsidR="006B13B6">
        <w:t>to</w:t>
      </w:r>
      <w:r w:rsidR="00F771C8" w:rsidRPr="00CA4097">
        <w:t xml:space="preserve"> ensure </w:t>
      </w:r>
      <w:r w:rsidR="00D87F48">
        <w:t>funding for</w:t>
      </w:r>
      <w:r w:rsidR="00F771C8" w:rsidRPr="00CA4097">
        <w:t xml:space="preserve"> CONNA;</w:t>
      </w:r>
    </w:p>
    <w:p w:rsidR="00F771C8" w:rsidRPr="00CA4097" w:rsidRDefault="00D715DB" w:rsidP="00F771C8">
      <w:pPr>
        <w:pStyle w:val="SingleTxtG"/>
      </w:pPr>
      <w:r>
        <w:tab/>
        <w:t>(</w:t>
      </w:r>
      <w:r w:rsidR="00F771C8" w:rsidRPr="00CA4097">
        <w:t>b)</w:t>
      </w:r>
      <w:r>
        <w:tab/>
      </w:r>
      <w:r w:rsidR="00F771C8" w:rsidRPr="00CA4097">
        <w:t xml:space="preserve">Education (different </w:t>
      </w:r>
      <w:r w:rsidR="00D87F48">
        <w:t>levels</w:t>
      </w:r>
      <w:r w:rsidR="00F771C8" w:rsidRPr="00CA4097">
        <w:t xml:space="preserve"> of education, i.e. preschool, primary and secondary);</w:t>
      </w:r>
    </w:p>
    <w:p w:rsidR="00F771C8" w:rsidRPr="00CA4097" w:rsidRDefault="006C01F4" w:rsidP="00F771C8">
      <w:pPr>
        <w:pStyle w:val="SingleTxtG"/>
      </w:pPr>
      <w:r>
        <w:tab/>
        <w:t>(</w:t>
      </w:r>
      <w:r w:rsidR="00F771C8" w:rsidRPr="00CA4097">
        <w:t>c)</w:t>
      </w:r>
      <w:r>
        <w:tab/>
      </w:r>
      <w:r w:rsidR="00F771C8" w:rsidRPr="00CA4097">
        <w:t xml:space="preserve">Health care (different types of health services, i.e. primary health care, vaccination programmes, campaigns against HIV/AIDS, the strategy </w:t>
      </w:r>
      <w:r w:rsidR="00403737">
        <w:t xml:space="preserve">for combating </w:t>
      </w:r>
      <w:r w:rsidR="00F771C8" w:rsidRPr="00CA4097">
        <w:t>malnutrition and other he</w:t>
      </w:r>
      <w:r w:rsidR="005A1158">
        <w:t>alth-</w:t>
      </w:r>
      <w:r w:rsidR="00F771C8" w:rsidRPr="00CA4097">
        <w:t>care services for children</w:t>
      </w:r>
      <w:r w:rsidR="005A1158">
        <w:t xml:space="preserve"> and adolescents</w:t>
      </w:r>
      <w:r w:rsidR="00F771C8" w:rsidRPr="00CA4097">
        <w:t>);</w:t>
      </w:r>
    </w:p>
    <w:p w:rsidR="00F771C8" w:rsidRPr="00CA4097" w:rsidRDefault="00DA0D0A" w:rsidP="00F771C8">
      <w:pPr>
        <w:pStyle w:val="SingleTxtG"/>
      </w:pPr>
      <w:r>
        <w:tab/>
        <w:t>(</w:t>
      </w:r>
      <w:r w:rsidR="00F771C8" w:rsidRPr="00CA4097">
        <w:t>d)</w:t>
      </w:r>
      <w:r>
        <w:tab/>
      </w:r>
      <w:r w:rsidR="00F771C8" w:rsidRPr="00CA4097">
        <w:t>Programmes and services for children with disabilities;</w:t>
      </w:r>
    </w:p>
    <w:p w:rsidR="00F771C8" w:rsidRPr="00CA4097" w:rsidRDefault="00DA0D0A" w:rsidP="00F771C8">
      <w:pPr>
        <w:pStyle w:val="SingleTxtG"/>
      </w:pPr>
      <w:r>
        <w:tab/>
        <w:t>(</w:t>
      </w:r>
      <w:r w:rsidR="00F771C8" w:rsidRPr="00CA4097">
        <w:t>e)</w:t>
      </w:r>
      <w:r>
        <w:tab/>
      </w:r>
      <w:r w:rsidR="00F771C8" w:rsidRPr="00CA4097">
        <w:t>National and local support programmes and protection for children who need alternative care, including support for residential care institutions and foster families;</w:t>
      </w:r>
    </w:p>
    <w:p w:rsidR="00F771C8" w:rsidRPr="00CA4097" w:rsidRDefault="008F190A" w:rsidP="00F771C8">
      <w:pPr>
        <w:pStyle w:val="SingleTxtG"/>
      </w:pPr>
      <w:r>
        <w:tab/>
        <w:t>(</w:t>
      </w:r>
      <w:r w:rsidR="00F771C8" w:rsidRPr="00CA4097">
        <w:t>f)</w:t>
      </w:r>
      <w:r>
        <w:tab/>
      </w:r>
      <w:r w:rsidR="00F771C8" w:rsidRPr="00CA4097">
        <w:t xml:space="preserve">Support for children and families living below the poverty line, including the impact of conditional </w:t>
      </w:r>
      <w:r>
        <w:t>cash transfer programmes</w:t>
      </w:r>
      <w:r w:rsidR="00F771C8" w:rsidRPr="00CA4097">
        <w:t>;</w:t>
      </w:r>
    </w:p>
    <w:p w:rsidR="00F771C8" w:rsidRPr="00CA4097" w:rsidRDefault="0054317B" w:rsidP="00F771C8">
      <w:pPr>
        <w:pStyle w:val="SingleTxtG"/>
      </w:pPr>
      <w:r>
        <w:tab/>
        <w:t>(</w:t>
      </w:r>
      <w:r w:rsidR="00F771C8" w:rsidRPr="00CA4097">
        <w:t>g)</w:t>
      </w:r>
      <w:r>
        <w:tab/>
      </w:r>
      <w:r w:rsidR="00F771C8" w:rsidRPr="00CA4097">
        <w:t>Programmes and activities for preventin</w:t>
      </w:r>
      <w:r w:rsidR="00554C1A">
        <w:t>g</w:t>
      </w:r>
      <w:r w:rsidR="00F771C8" w:rsidRPr="00CA4097">
        <w:t xml:space="preserve"> child abuse, trafficking in children, sexual exploitation</w:t>
      </w:r>
      <w:r w:rsidR="0005014B">
        <w:t>,</w:t>
      </w:r>
      <w:r w:rsidR="00F771C8" w:rsidRPr="00CA4097">
        <w:t xml:space="preserve"> </w:t>
      </w:r>
      <w:r w:rsidR="0005014B">
        <w:t>the use of children in pornography</w:t>
      </w:r>
      <w:r w:rsidR="00F771C8" w:rsidRPr="00CA4097">
        <w:t xml:space="preserve"> and child labour</w:t>
      </w:r>
      <w:r w:rsidR="0005014B">
        <w:t>, and for protecting children from such abuses</w:t>
      </w:r>
      <w:r w:rsidR="00F771C8" w:rsidRPr="00CA4097">
        <w:t>;</w:t>
      </w:r>
    </w:p>
    <w:p w:rsidR="00F771C8" w:rsidRPr="00CA4097" w:rsidRDefault="0005014B" w:rsidP="00F771C8">
      <w:pPr>
        <w:pStyle w:val="SingleTxtG"/>
      </w:pPr>
      <w:r>
        <w:tab/>
        <w:t>(</w:t>
      </w:r>
      <w:r w:rsidR="00F771C8" w:rsidRPr="00CA4097">
        <w:t>h)</w:t>
      </w:r>
      <w:r>
        <w:tab/>
        <w:t>The</w:t>
      </w:r>
      <w:r w:rsidR="00F771C8" w:rsidRPr="00CA4097">
        <w:t xml:space="preserve"> prevention</w:t>
      </w:r>
      <w:r>
        <w:t xml:space="preserve"> of juvenile delinquency</w:t>
      </w:r>
      <w:r w:rsidR="00F771C8" w:rsidRPr="00CA4097">
        <w:t>, rehabilitation</w:t>
      </w:r>
      <w:r w:rsidR="00BD3354">
        <w:t>,</w:t>
      </w:r>
      <w:r w:rsidR="00F771C8" w:rsidRPr="00CA4097">
        <w:t xml:space="preserve"> reintegration </w:t>
      </w:r>
      <w:r w:rsidR="00BD3354">
        <w:t>and</w:t>
      </w:r>
      <w:r w:rsidR="00F771C8" w:rsidRPr="00CA4097">
        <w:t xml:space="preserve"> social integration.</w:t>
      </w:r>
    </w:p>
    <w:p w:rsidR="00F771C8" w:rsidRPr="00CA4097" w:rsidRDefault="00F771C8" w:rsidP="00F771C8">
      <w:pPr>
        <w:pStyle w:val="SingleTxtG"/>
      </w:pPr>
      <w:r w:rsidRPr="00CA4097">
        <w:t>3.</w:t>
      </w:r>
      <w:r w:rsidR="00600FF8">
        <w:tab/>
      </w:r>
      <w:r w:rsidRPr="00CA4097">
        <w:t>With reference to ill-treatment of and violence against children, please provide disaggregated data (by age, gender, minority and indigenous groups, and types of violations reported) covering the years 2007, 2008 and 2009, on the following:</w:t>
      </w:r>
    </w:p>
    <w:p w:rsidR="00F771C8" w:rsidRPr="00CA4097" w:rsidRDefault="008457A4" w:rsidP="00F771C8">
      <w:pPr>
        <w:pStyle w:val="SingleTxtG"/>
      </w:pPr>
      <w:r>
        <w:tab/>
        <w:t>(</w:t>
      </w:r>
      <w:r w:rsidR="00F771C8" w:rsidRPr="00CA4097">
        <w:t>a)</w:t>
      </w:r>
      <w:r>
        <w:tab/>
      </w:r>
      <w:r w:rsidR="00F771C8" w:rsidRPr="00CA4097">
        <w:t>Number of reported cases of ill-treatment of and violence against children;</w:t>
      </w:r>
    </w:p>
    <w:p w:rsidR="00F771C8" w:rsidRPr="00CA4097" w:rsidRDefault="008457A4" w:rsidP="00F771C8">
      <w:pPr>
        <w:pStyle w:val="SingleTxtG"/>
      </w:pPr>
      <w:r>
        <w:tab/>
        <w:t>(b)</w:t>
      </w:r>
      <w:r>
        <w:tab/>
      </w:r>
      <w:r w:rsidR="00F771C8" w:rsidRPr="00CA4097">
        <w:t>Number and percentage of reported cases which have resulted in a court decision or other types of follow-up;</w:t>
      </w:r>
    </w:p>
    <w:p w:rsidR="00F771C8" w:rsidRPr="00CA4097" w:rsidRDefault="008457A4" w:rsidP="00F771C8">
      <w:pPr>
        <w:pStyle w:val="SingleTxtG"/>
      </w:pPr>
      <w:r>
        <w:tab/>
        <w:t>(</w:t>
      </w:r>
      <w:r w:rsidR="00F771C8" w:rsidRPr="00CA4097">
        <w:t>c)</w:t>
      </w:r>
      <w:r>
        <w:tab/>
      </w:r>
      <w:r w:rsidR="00F771C8" w:rsidRPr="00CA4097">
        <w:t xml:space="preserve">Number and proportion of child victims who have received counselling and </w:t>
      </w:r>
      <w:r>
        <w:t>recovery support services</w:t>
      </w:r>
      <w:r w:rsidR="00F771C8" w:rsidRPr="00CA4097">
        <w:t>.</w:t>
      </w:r>
    </w:p>
    <w:p w:rsidR="00F771C8" w:rsidRPr="00CA4097" w:rsidRDefault="00F771C8" w:rsidP="00F771C8">
      <w:pPr>
        <w:pStyle w:val="SingleTxtG"/>
      </w:pPr>
      <w:r w:rsidRPr="00CA4097">
        <w:t>4.</w:t>
      </w:r>
      <w:r w:rsidR="00613A09">
        <w:tab/>
      </w:r>
      <w:r w:rsidRPr="00CA4097">
        <w:t xml:space="preserve">With regard to education, please provide disaggregated data (by gender, age, minority and indigenous groups, </w:t>
      </w:r>
      <w:r w:rsidR="00EC1BB2">
        <w:t xml:space="preserve">and </w:t>
      </w:r>
      <w:r w:rsidRPr="00CA4097">
        <w:t>urban and rural areas) covering the years 2007, 2008 and 2009 on the following issues:</w:t>
      </w:r>
    </w:p>
    <w:p w:rsidR="00F771C8" w:rsidRPr="00CA4097" w:rsidRDefault="00046A0A" w:rsidP="00F771C8">
      <w:pPr>
        <w:pStyle w:val="SingleTxtG"/>
      </w:pPr>
      <w:r>
        <w:tab/>
        <w:t>(a)</w:t>
      </w:r>
      <w:r>
        <w:tab/>
      </w:r>
      <w:r w:rsidR="00F771C8" w:rsidRPr="00CA4097">
        <w:t>The enrolment and completion rates</w:t>
      </w:r>
      <w:r w:rsidR="00404E3E">
        <w:t>,</w:t>
      </w:r>
      <w:r w:rsidR="00F771C8" w:rsidRPr="00CA4097">
        <w:t xml:space="preserve"> in percentages</w:t>
      </w:r>
      <w:r w:rsidR="00404E3E">
        <w:t>,</w:t>
      </w:r>
      <w:r w:rsidR="00F771C8" w:rsidRPr="00CA4097">
        <w:t xml:space="preserve"> of the </w:t>
      </w:r>
      <w:r w:rsidR="00404E3E">
        <w:t>student body</w:t>
      </w:r>
      <w:r w:rsidR="00F771C8" w:rsidRPr="00CA4097">
        <w:t xml:space="preserve"> in pre-primary, primary and secondary schools and in </w:t>
      </w:r>
      <w:r w:rsidR="004F1F0A">
        <w:t>vocatio</w:t>
      </w:r>
      <w:r w:rsidR="00F771C8" w:rsidRPr="00CA4097">
        <w:t>nal training centres;</w:t>
      </w:r>
    </w:p>
    <w:p w:rsidR="00F771C8" w:rsidRPr="00CA4097" w:rsidRDefault="00046A0A" w:rsidP="00F771C8">
      <w:pPr>
        <w:pStyle w:val="SingleTxtG"/>
      </w:pPr>
      <w:r>
        <w:tab/>
        <w:t>(</w:t>
      </w:r>
      <w:r w:rsidR="00F771C8" w:rsidRPr="00CA4097">
        <w:t>b)</w:t>
      </w:r>
      <w:r>
        <w:tab/>
      </w:r>
      <w:r w:rsidR="007156AD" w:rsidRPr="00CA4097">
        <w:t xml:space="preserve">Literacy rates </w:t>
      </w:r>
      <w:r w:rsidR="00F771C8" w:rsidRPr="00CA4097">
        <w:t xml:space="preserve">for </w:t>
      </w:r>
      <w:r w:rsidR="007156AD">
        <w:t xml:space="preserve">persons </w:t>
      </w:r>
      <w:r w:rsidR="00F771C8" w:rsidRPr="00CA4097">
        <w:t>under 18 year</w:t>
      </w:r>
      <w:r w:rsidR="007156AD">
        <w:t>s of age</w:t>
      </w:r>
      <w:r w:rsidR="00F771C8" w:rsidRPr="00CA4097">
        <w:t>;</w:t>
      </w:r>
    </w:p>
    <w:p w:rsidR="00F771C8" w:rsidRPr="00CA4097" w:rsidRDefault="00046A0A" w:rsidP="00F771C8">
      <w:pPr>
        <w:pStyle w:val="SingleTxtG"/>
      </w:pPr>
      <w:r>
        <w:tab/>
        <w:t>(</w:t>
      </w:r>
      <w:r w:rsidR="00F771C8" w:rsidRPr="00CA4097">
        <w:t>c)</w:t>
      </w:r>
      <w:r>
        <w:tab/>
      </w:r>
      <w:r w:rsidR="00F771C8" w:rsidRPr="00CA4097">
        <w:t>Percentage</w:t>
      </w:r>
      <w:r w:rsidR="00D95374">
        <w:t>s</w:t>
      </w:r>
      <w:r w:rsidR="00F771C8" w:rsidRPr="00CA4097">
        <w:t xml:space="preserve"> of children who drop out and </w:t>
      </w:r>
      <w:r w:rsidR="00D95374">
        <w:t xml:space="preserve">who </w:t>
      </w:r>
      <w:r w:rsidR="00F771C8" w:rsidRPr="00CA4097">
        <w:t>repeat academic years;</w:t>
      </w:r>
    </w:p>
    <w:p w:rsidR="00F771C8" w:rsidRPr="00CA4097" w:rsidRDefault="00046A0A" w:rsidP="00F771C8">
      <w:pPr>
        <w:pStyle w:val="SingleTxtG"/>
      </w:pPr>
      <w:r>
        <w:tab/>
        <w:t>(</w:t>
      </w:r>
      <w:r w:rsidR="00F771C8" w:rsidRPr="00CA4097">
        <w:t>d)</w:t>
      </w:r>
      <w:r>
        <w:tab/>
      </w:r>
      <w:r w:rsidR="00B04CD9">
        <w:t>Student-</w:t>
      </w:r>
      <w:r w:rsidR="00B04CD9" w:rsidRPr="00CA4097">
        <w:t>teacher</w:t>
      </w:r>
      <w:r w:rsidR="00F771C8" w:rsidRPr="00CA4097">
        <w:t xml:space="preserve"> ratio.</w:t>
      </w:r>
    </w:p>
    <w:p w:rsidR="00F771C8" w:rsidRPr="00CA4097" w:rsidRDefault="00F771C8" w:rsidP="00F771C8">
      <w:pPr>
        <w:pStyle w:val="SingleTxtG"/>
      </w:pPr>
      <w:r w:rsidRPr="00CA4097">
        <w:t>5.</w:t>
      </w:r>
      <w:r w:rsidR="00613A09">
        <w:tab/>
      </w:r>
      <w:r w:rsidRPr="00CA4097">
        <w:t>With reference to special protection measures, please provide statistic</w:t>
      </w:r>
      <w:r w:rsidR="002A06E5">
        <w:t>s</w:t>
      </w:r>
      <w:r w:rsidRPr="00CA4097">
        <w:t xml:space="preserve"> (</w:t>
      </w:r>
      <w:r w:rsidR="002A06E5">
        <w:t>disaggregated</w:t>
      </w:r>
      <w:r w:rsidRPr="00CA4097">
        <w:t xml:space="preserve"> by gender, age, minority and indigenous groups, </w:t>
      </w:r>
      <w:r w:rsidR="002A06E5">
        <w:t xml:space="preserve">and </w:t>
      </w:r>
      <w:r w:rsidRPr="00CA4097">
        <w:t>urban and rural areas) covering the years 2007, 2008 and 2009 on:</w:t>
      </w:r>
    </w:p>
    <w:p w:rsidR="00F771C8" w:rsidRPr="00CA4097" w:rsidRDefault="002A06E5" w:rsidP="00F771C8">
      <w:pPr>
        <w:pStyle w:val="SingleTxtG"/>
      </w:pPr>
      <w:r>
        <w:tab/>
        <w:t>(a)</w:t>
      </w:r>
      <w:r>
        <w:tab/>
      </w:r>
      <w:r w:rsidR="00F771C8" w:rsidRPr="00CA4097">
        <w:t>The number of child murder victims, the subsequent investigations and their results;</w:t>
      </w:r>
    </w:p>
    <w:p w:rsidR="00F771C8" w:rsidRPr="00CA4097" w:rsidRDefault="00817E2C" w:rsidP="00F771C8">
      <w:pPr>
        <w:pStyle w:val="SingleTxtG"/>
      </w:pPr>
      <w:r>
        <w:tab/>
        <w:t>(b)</w:t>
      </w:r>
      <w:r>
        <w:tab/>
      </w:r>
      <w:r w:rsidR="00F771C8" w:rsidRPr="00CA4097">
        <w:t xml:space="preserve">The number of migrant children who return to El Salvador after being expelled from </w:t>
      </w:r>
      <w:r>
        <w:t xml:space="preserve">their intended host </w:t>
      </w:r>
      <w:r w:rsidR="00F771C8" w:rsidRPr="00CA4097">
        <w:t>countries and the type of assistance given to them;</w:t>
      </w:r>
    </w:p>
    <w:p w:rsidR="00F771C8" w:rsidRPr="00CA4097" w:rsidRDefault="00574793" w:rsidP="00F771C8">
      <w:pPr>
        <w:pStyle w:val="SingleTxtG"/>
      </w:pPr>
      <w:r>
        <w:tab/>
        <w:t>(</w:t>
      </w:r>
      <w:r w:rsidR="00F771C8" w:rsidRPr="00CA4097">
        <w:t>c)</w:t>
      </w:r>
      <w:r>
        <w:tab/>
      </w:r>
      <w:r w:rsidR="00F771C8" w:rsidRPr="00CA4097">
        <w:t>The number of children affected by the migration of their parents and the type of assistance given to them;</w:t>
      </w:r>
    </w:p>
    <w:p w:rsidR="00F771C8" w:rsidRPr="00CA4097" w:rsidRDefault="00186286" w:rsidP="00F771C8">
      <w:pPr>
        <w:pStyle w:val="SingleTxtG"/>
      </w:pPr>
      <w:r>
        <w:tab/>
        <w:t>(</w:t>
      </w:r>
      <w:r w:rsidR="00F771C8" w:rsidRPr="00CA4097">
        <w:t>d)</w:t>
      </w:r>
      <w:r>
        <w:tab/>
      </w:r>
      <w:r w:rsidR="00F771C8" w:rsidRPr="00CA4097">
        <w:t>The number of children working and/or living in the streets.</w:t>
      </w:r>
    </w:p>
    <w:p w:rsidR="00F771C8" w:rsidRPr="00CA4097" w:rsidRDefault="00D13C70" w:rsidP="00D13C70">
      <w:pPr>
        <w:pStyle w:val="HChG"/>
      </w:pPr>
      <w:r>
        <w:tab/>
      </w:r>
      <w:r>
        <w:tab/>
      </w:r>
      <w:r w:rsidR="00F771C8" w:rsidRPr="00CA4097">
        <w:t>Part IV</w:t>
      </w:r>
    </w:p>
    <w:p w:rsidR="00F771C8" w:rsidRPr="00F537A7" w:rsidRDefault="00F771C8" w:rsidP="00F537A7">
      <w:pPr>
        <w:pStyle w:val="SingleTxtG"/>
        <w:rPr>
          <w:b/>
        </w:rPr>
      </w:pPr>
      <w:r w:rsidRPr="00F537A7">
        <w:rPr>
          <w:b/>
        </w:rPr>
        <w:t>The following is a preliminary list of major issues not already covered in part I that the Committee may take up during its dialogue with the State party. They do not require written answers. This list is not exhaustive, as other issues may be raised in the course of the dialogue.</w:t>
      </w:r>
    </w:p>
    <w:p w:rsidR="00F771C8" w:rsidRPr="00CA4097" w:rsidRDefault="00090E6B" w:rsidP="00F771C8">
      <w:pPr>
        <w:pStyle w:val="SingleTxtG"/>
      </w:pPr>
      <w:r>
        <w:t>1.</w:t>
      </w:r>
      <w:r>
        <w:tab/>
      </w:r>
      <w:r w:rsidR="00F771C8" w:rsidRPr="00CA4097">
        <w:t>Budget appropriations for children.</w:t>
      </w:r>
    </w:p>
    <w:p w:rsidR="00F771C8" w:rsidRPr="00CA4097" w:rsidRDefault="00090E6B" w:rsidP="00F771C8">
      <w:pPr>
        <w:pStyle w:val="SingleTxtG"/>
      </w:pPr>
      <w:r>
        <w:t>2.</w:t>
      </w:r>
      <w:r>
        <w:tab/>
      </w:r>
      <w:r w:rsidR="00F771C8" w:rsidRPr="00CA4097">
        <w:t>Poverty reduction schemes.</w:t>
      </w:r>
    </w:p>
    <w:p w:rsidR="00F771C8" w:rsidRPr="00CA4097" w:rsidRDefault="00BB50CA" w:rsidP="00F771C8">
      <w:pPr>
        <w:pStyle w:val="SingleTxtG"/>
      </w:pPr>
      <w:r>
        <w:t>3.</w:t>
      </w:r>
      <w:r>
        <w:tab/>
      </w:r>
      <w:r w:rsidR="00F771C8" w:rsidRPr="00CA4097">
        <w:t>Right to life, including</w:t>
      </w:r>
      <w:r>
        <w:t>:</w:t>
      </w:r>
      <w:r w:rsidR="00F771C8" w:rsidRPr="00CA4097">
        <w:t xml:space="preserve"> </w:t>
      </w:r>
      <w:r>
        <w:t>(</w:t>
      </w:r>
      <w:r w:rsidR="00F771C8" w:rsidRPr="00CA4097">
        <w:t xml:space="preserve">a) child disappearances during the conflict; </w:t>
      </w:r>
      <w:r>
        <w:t>(</w:t>
      </w:r>
      <w:r w:rsidR="00F771C8" w:rsidRPr="00CA4097">
        <w:t>b) the killing of children.</w:t>
      </w:r>
    </w:p>
    <w:p w:rsidR="00F771C8" w:rsidRPr="00CA4097" w:rsidRDefault="00F771C8" w:rsidP="00F771C8">
      <w:pPr>
        <w:pStyle w:val="SingleTxtG"/>
      </w:pPr>
      <w:r w:rsidRPr="00CA4097">
        <w:t>4.</w:t>
      </w:r>
      <w:r w:rsidR="00BB50CA">
        <w:tab/>
      </w:r>
      <w:r w:rsidRPr="00CA4097">
        <w:t>Domestic violence and corporal punishment, abuse and ill-treatment.</w:t>
      </w:r>
    </w:p>
    <w:p w:rsidR="00F771C8" w:rsidRPr="00CA4097" w:rsidRDefault="00F771C8" w:rsidP="00F771C8">
      <w:pPr>
        <w:pStyle w:val="SingleTxtG"/>
      </w:pPr>
      <w:r w:rsidRPr="00CA4097">
        <w:t>5.</w:t>
      </w:r>
      <w:r w:rsidR="00BB50CA">
        <w:tab/>
      </w:r>
      <w:r w:rsidRPr="00CA4097">
        <w:t>National and international adoption.</w:t>
      </w:r>
    </w:p>
    <w:p w:rsidR="00F771C8" w:rsidRPr="00CA4097" w:rsidRDefault="00F771C8" w:rsidP="00F771C8">
      <w:pPr>
        <w:pStyle w:val="SingleTxtG"/>
      </w:pPr>
      <w:r w:rsidRPr="00CA4097">
        <w:t>6.</w:t>
      </w:r>
      <w:r w:rsidR="00BB50CA">
        <w:tab/>
      </w:r>
      <w:r w:rsidRPr="00CA4097">
        <w:t>Children with disabilities.</w:t>
      </w:r>
    </w:p>
    <w:p w:rsidR="00F771C8" w:rsidRPr="00CA4097" w:rsidRDefault="00F771C8" w:rsidP="00F771C8">
      <w:pPr>
        <w:pStyle w:val="SingleTxtG"/>
      </w:pPr>
      <w:r w:rsidRPr="00CA4097">
        <w:t>7.</w:t>
      </w:r>
      <w:r w:rsidR="00BB50CA">
        <w:tab/>
      </w:r>
      <w:r w:rsidRPr="00CA4097">
        <w:t>HIV/AIDS.</w:t>
      </w:r>
    </w:p>
    <w:p w:rsidR="00F771C8" w:rsidRPr="00CA4097" w:rsidRDefault="00F771C8" w:rsidP="00F771C8">
      <w:pPr>
        <w:pStyle w:val="SingleTxtG"/>
      </w:pPr>
      <w:r w:rsidRPr="00CA4097">
        <w:t>8.</w:t>
      </w:r>
      <w:r w:rsidR="00BB50CA">
        <w:tab/>
      </w:r>
      <w:r w:rsidRPr="00CA4097">
        <w:t xml:space="preserve">Health care and </w:t>
      </w:r>
      <w:r w:rsidR="007D03A1">
        <w:t>living standards</w:t>
      </w:r>
      <w:r w:rsidRPr="00CA4097">
        <w:t xml:space="preserve">, policies to reduce </w:t>
      </w:r>
      <w:r w:rsidR="007D03A1">
        <w:t>the incidence of</w:t>
      </w:r>
      <w:r w:rsidRPr="00CA4097">
        <w:t xml:space="preserve"> anaemia</w:t>
      </w:r>
      <w:r w:rsidR="007D03A1">
        <w:t xml:space="preserve"> and</w:t>
      </w:r>
      <w:r w:rsidRPr="00CA4097">
        <w:t xml:space="preserve"> malnutrition and </w:t>
      </w:r>
      <w:r w:rsidR="002E616F">
        <w:t xml:space="preserve">to </w:t>
      </w:r>
      <w:r w:rsidRPr="00CA4097">
        <w:t>improve food security.</w:t>
      </w:r>
    </w:p>
    <w:p w:rsidR="00F771C8" w:rsidRPr="00CA4097" w:rsidRDefault="00F771C8" w:rsidP="00F771C8">
      <w:pPr>
        <w:pStyle w:val="SingleTxtG"/>
      </w:pPr>
      <w:r w:rsidRPr="00CA4097">
        <w:t>9.</w:t>
      </w:r>
      <w:r w:rsidR="007D03A1">
        <w:tab/>
      </w:r>
      <w:r w:rsidR="00386093">
        <w:t>The health status</w:t>
      </w:r>
      <w:r w:rsidRPr="00CA4097">
        <w:t xml:space="preserve"> of adolescents, including reproductive health and early pregnancies.</w:t>
      </w:r>
    </w:p>
    <w:p w:rsidR="00F771C8" w:rsidRPr="00CA4097" w:rsidRDefault="00F771C8" w:rsidP="00F771C8">
      <w:pPr>
        <w:pStyle w:val="SingleTxtG"/>
      </w:pPr>
      <w:r w:rsidRPr="00CA4097">
        <w:t>10.</w:t>
      </w:r>
      <w:r w:rsidR="007D03A1">
        <w:tab/>
      </w:r>
      <w:r w:rsidRPr="00CA4097">
        <w:t>Access to education and educational quality.</w:t>
      </w:r>
    </w:p>
    <w:p w:rsidR="00F771C8" w:rsidRPr="00CA4097" w:rsidRDefault="007864B5" w:rsidP="00F771C8">
      <w:pPr>
        <w:pStyle w:val="SingleTxtG"/>
      </w:pPr>
      <w:r>
        <w:t>11.</w:t>
      </w:r>
      <w:r>
        <w:tab/>
      </w:r>
      <w:r w:rsidR="00F771C8" w:rsidRPr="00CA4097">
        <w:t>Economic exploitation, including child labour.</w:t>
      </w:r>
    </w:p>
    <w:p w:rsidR="00F771C8" w:rsidRPr="00CA4097" w:rsidRDefault="00F771C8" w:rsidP="00F771C8">
      <w:pPr>
        <w:pStyle w:val="SingleTxtG"/>
      </w:pPr>
      <w:r w:rsidRPr="00CA4097">
        <w:t>12.</w:t>
      </w:r>
      <w:r w:rsidR="007864B5">
        <w:tab/>
      </w:r>
      <w:r w:rsidRPr="00CA4097">
        <w:t xml:space="preserve">Migrant children and their families, </w:t>
      </w:r>
      <w:r w:rsidR="007864B5">
        <w:t xml:space="preserve">and </w:t>
      </w:r>
      <w:r w:rsidRPr="00CA4097">
        <w:t>children affected by migration.</w:t>
      </w:r>
    </w:p>
    <w:p w:rsidR="00F771C8" w:rsidRPr="00CA4097" w:rsidRDefault="00F771C8" w:rsidP="00F771C8">
      <w:pPr>
        <w:pStyle w:val="SingleTxtG"/>
      </w:pPr>
      <w:r w:rsidRPr="00CA4097">
        <w:t>13.</w:t>
      </w:r>
      <w:r w:rsidR="00C7692E">
        <w:tab/>
      </w:r>
      <w:r w:rsidRPr="00CA4097">
        <w:t>Street children.</w:t>
      </w:r>
    </w:p>
    <w:p w:rsidR="00F771C8" w:rsidRPr="00CA4097" w:rsidRDefault="00F771C8" w:rsidP="00F771C8">
      <w:pPr>
        <w:pStyle w:val="SingleTxtG"/>
      </w:pPr>
      <w:r w:rsidRPr="00CA4097">
        <w:t>14.</w:t>
      </w:r>
      <w:r w:rsidR="00C7692E">
        <w:tab/>
      </w:r>
      <w:r w:rsidRPr="00CA4097">
        <w:t>Juvenile justice administration, gangs and the Government’s strategy</w:t>
      </w:r>
      <w:r w:rsidR="00C7692E">
        <w:t xml:space="preserve"> in this area</w:t>
      </w:r>
      <w:r w:rsidRPr="00CA4097">
        <w:t>.</w:t>
      </w:r>
    </w:p>
    <w:p w:rsidR="00F771C8" w:rsidRPr="00CA4097" w:rsidRDefault="00F771C8" w:rsidP="00F771C8">
      <w:pPr>
        <w:pStyle w:val="SingleTxtG"/>
      </w:pPr>
      <w:r w:rsidRPr="00CA4097">
        <w:t>15.</w:t>
      </w:r>
      <w:r w:rsidR="00C7692E">
        <w:tab/>
      </w:r>
      <w:r w:rsidRPr="00CA4097">
        <w:t>Sexual exploitation, in particular child prostitution and trafficking.</w:t>
      </w:r>
    </w:p>
    <w:p w:rsidR="00F771C8" w:rsidRPr="00CA4097" w:rsidRDefault="00F771C8" w:rsidP="00F771C8">
      <w:pPr>
        <w:pStyle w:val="SingleTxtG"/>
      </w:pPr>
      <w:r w:rsidRPr="00CA4097">
        <w:t>16.</w:t>
      </w:r>
      <w:r w:rsidR="00C7692E">
        <w:tab/>
      </w:r>
      <w:r w:rsidRPr="00CA4097">
        <w:t>Indigenous children.</w:t>
      </w:r>
    </w:p>
    <w:p w:rsidR="00C7692E" w:rsidRPr="00106A43" w:rsidRDefault="00C7692E">
      <w:pPr>
        <w:spacing w:before="240"/>
        <w:jc w:val="center"/>
        <w:rPr>
          <w:u w:val="single"/>
        </w:rPr>
      </w:pPr>
      <w:r>
        <w:rPr>
          <w:u w:val="single"/>
        </w:rPr>
        <w:tab/>
      </w:r>
      <w:r>
        <w:rPr>
          <w:u w:val="single"/>
        </w:rPr>
        <w:tab/>
      </w:r>
      <w:r>
        <w:rPr>
          <w:u w:val="single"/>
        </w:rPr>
        <w:tab/>
      </w:r>
    </w:p>
    <w:sectPr w:rsidR="00C7692E" w:rsidRPr="00106A43" w:rsidSect="004A53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09A" w:rsidRDefault="00A5409A"/>
  </w:endnote>
  <w:endnote w:type="continuationSeparator" w:id="0">
    <w:p w:rsidR="00A5409A" w:rsidRDefault="00A5409A"/>
  </w:endnote>
  <w:endnote w:type="continuationNotice" w:id="1">
    <w:p w:rsidR="00A5409A" w:rsidRDefault="00A54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2D" w:rsidRPr="004A536C" w:rsidRDefault="00FA2A2D" w:rsidP="004A536C">
    <w:pPr>
      <w:pStyle w:val="Footer"/>
      <w:tabs>
        <w:tab w:val="right" w:pos="9598"/>
      </w:tabs>
    </w:pPr>
    <w:r w:rsidRPr="004A536C">
      <w:rPr>
        <w:b/>
        <w:sz w:val="18"/>
      </w:rPr>
      <w:fldChar w:fldCharType="begin"/>
    </w:r>
    <w:r w:rsidRPr="004A536C">
      <w:rPr>
        <w:b/>
        <w:sz w:val="18"/>
      </w:rPr>
      <w:instrText xml:space="preserve"> PAGE  \* MERGEFORMAT </w:instrText>
    </w:r>
    <w:r w:rsidRPr="004A536C">
      <w:rPr>
        <w:b/>
        <w:sz w:val="18"/>
      </w:rPr>
      <w:fldChar w:fldCharType="separate"/>
    </w:r>
    <w:r w:rsidR="00C93723">
      <w:rPr>
        <w:b/>
        <w:noProof/>
        <w:sz w:val="18"/>
      </w:rPr>
      <w:t>4</w:t>
    </w:r>
    <w:r w:rsidRPr="004A536C">
      <w:rPr>
        <w:b/>
        <w:sz w:val="18"/>
      </w:rPr>
      <w:fldChar w:fldCharType="end"/>
    </w:r>
    <w:r>
      <w:rPr>
        <w:sz w:val="18"/>
      </w:rPr>
      <w:tab/>
    </w:r>
    <w:r>
      <w:t>GE.09-46055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2D" w:rsidRPr="004A536C" w:rsidRDefault="00FA2A2D" w:rsidP="004A536C">
    <w:pPr>
      <w:pStyle w:val="Footer"/>
      <w:tabs>
        <w:tab w:val="right" w:pos="9598"/>
      </w:tabs>
      <w:rPr>
        <w:b/>
        <w:sz w:val="18"/>
      </w:rPr>
    </w:pPr>
    <w:r>
      <w:t>GE.09-46055</w:t>
    </w:r>
    <w:r>
      <w:tab/>
    </w:r>
    <w:r w:rsidRPr="004A536C">
      <w:rPr>
        <w:b/>
        <w:sz w:val="18"/>
      </w:rPr>
      <w:fldChar w:fldCharType="begin"/>
    </w:r>
    <w:r w:rsidRPr="004A536C">
      <w:rPr>
        <w:b/>
        <w:sz w:val="18"/>
      </w:rPr>
      <w:instrText xml:space="preserve"> PAGE  \* MERGEFORMAT </w:instrText>
    </w:r>
    <w:r w:rsidRPr="004A536C">
      <w:rPr>
        <w:b/>
        <w:sz w:val="18"/>
      </w:rPr>
      <w:fldChar w:fldCharType="separate"/>
    </w:r>
    <w:r w:rsidR="00C93723">
      <w:rPr>
        <w:b/>
        <w:noProof/>
        <w:sz w:val="18"/>
      </w:rPr>
      <w:t>3</w:t>
    </w:r>
    <w:r w:rsidRPr="004A53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2D" w:rsidRPr="00C01E72" w:rsidRDefault="00FA2A2D">
    <w:pPr>
      <w:pStyle w:val="Footer"/>
      <w:rPr>
        <w:sz w:val="20"/>
      </w:rPr>
    </w:pPr>
    <w:r>
      <w:rPr>
        <w:sz w:val="20"/>
      </w:rPr>
      <w:t>GE.09-46055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09A" w:rsidRPr="000B175B" w:rsidRDefault="00A5409A" w:rsidP="000B175B">
      <w:pPr>
        <w:tabs>
          <w:tab w:val="right" w:pos="2155"/>
        </w:tabs>
        <w:spacing w:after="80"/>
        <w:ind w:left="680"/>
        <w:rPr>
          <w:u w:val="single"/>
        </w:rPr>
      </w:pPr>
      <w:r>
        <w:rPr>
          <w:u w:val="single"/>
        </w:rPr>
        <w:tab/>
      </w:r>
    </w:p>
  </w:footnote>
  <w:footnote w:type="continuationSeparator" w:id="0">
    <w:p w:rsidR="00A5409A" w:rsidRPr="00FC68B7" w:rsidRDefault="00A5409A" w:rsidP="00FC68B7">
      <w:pPr>
        <w:tabs>
          <w:tab w:val="left" w:pos="2155"/>
        </w:tabs>
        <w:spacing w:after="80"/>
        <w:ind w:left="680"/>
        <w:rPr>
          <w:u w:val="single"/>
        </w:rPr>
      </w:pPr>
      <w:r>
        <w:rPr>
          <w:u w:val="single"/>
        </w:rPr>
        <w:tab/>
      </w:r>
    </w:p>
  </w:footnote>
  <w:footnote w:type="continuationNotice" w:id="1">
    <w:p w:rsidR="00A5409A" w:rsidRDefault="00A540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2D" w:rsidRPr="004A536C" w:rsidRDefault="00FA2A2D" w:rsidP="004A536C">
    <w:pPr>
      <w:pStyle w:val="Header"/>
    </w:pPr>
    <w:r w:rsidRPr="004A536C">
      <w:t>CRC/C/SLV/Q/3-4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2D" w:rsidRPr="004A536C" w:rsidRDefault="00FA2A2D" w:rsidP="004A536C">
    <w:pPr>
      <w:pStyle w:val="Header"/>
      <w:jc w:val="right"/>
    </w:pPr>
    <w:r w:rsidRPr="004A536C">
      <w:t>CRC/C/SLV/Q/3-4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8AD"/>
    <w:rsid w:val="00005FB0"/>
    <w:rsid w:val="00010840"/>
    <w:rsid w:val="000246E4"/>
    <w:rsid w:val="00040C1B"/>
    <w:rsid w:val="00043CE0"/>
    <w:rsid w:val="00046A0A"/>
    <w:rsid w:val="0005014B"/>
    <w:rsid w:val="00050F6B"/>
    <w:rsid w:val="00072AD5"/>
    <w:rsid w:val="00072C8C"/>
    <w:rsid w:val="00090E6B"/>
    <w:rsid w:val="00091419"/>
    <w:rsid w:val="000931C0"/>
    <w:rsid w:val="000B175B"/>
    <w:rsid w:val="000B3A0F"/>
    <w:rsid w:val="000B45CA"/>
    <w:rsid w:val="000C11CF"/>
    <w:rsid w:val="000E0415"/>
    <w:rsid w:val="001102D6"/>
    <w:rsid w:val="00114DEC"/>
    <w:rsid w:val="0015211C"/>
    <w:rsid w:val="00153648"/>
    <w:rsid w:val="00172EF0"/>
    <w:rsid w:val="00186286"/>
    <w:rsid w:val="00196C08"/>
    <w:rsid w:val="001B4B04"/>
    <w:rsid w:val="001C6663"/>
    <w:rsid w:val="001C7895"/>
    <w:rsid w:val="001D26DF"/>
    <w:rsid w:val="001D2FDC"/>
    <w:rsid w:val="001E3807"/>
    <w:rsid w:val="00211E0B"/>
    <w:rsid w:val="00237785"/>
    <w:rsid w:val="00241466"/>
    <w:rsid w:val="00254FEE"/>
    <w:rsid w:val="00256405"/>
    <w:rsid w:val="00264A1C"/>
    <w:rsid w:val="00285844"/>
    <w:rsid w:val="002A06E5"/>
    <w:rsid w:val="002A4606"/>
    <w:rsid w:val="002C2FB7"/>
    <w:rsid w:val="002E616F"/>
    <w:rsid w:val="00306BCA"/>
    <w:rsid w:val="00307637"/>
    <w:rsid w:val="003107FA"/>
    <w:rsid w:val="003229D8"/>
    <w:rsid w:val="00334678"/>
    <w:rsid w:val="00336125"/>
    <w:rsid w:val="003407DC"/>
    <w:rsid w:val="003437F2"/>
    <w:rsid w:val="00346C62"/>
    <w:rsid w:val="00355C90"/>
    <w:rsid w:val="00386093"/>
    <w:rsid w:val="0039277A"/>
    <w:rsid w:val="00394D5B"/>
    <w:rsid w:val="003971DE"/>
    <w:rsid w:val="003972E0"/>
    <w:rsid w:val="003C2CC4"/>
    <w:rsid w:val="003C503D"/>
    <w:rsid w:val="003D4B23"/>
    <w:rsid w:val="00403737"/>
    <w:rsid w:val="00404E3E"/>
    <w:rsid w:val="00404F91"/>
    <w:rsid w:val="00410691"/>
    <w:rsid w:val="00411D98"/>
    <w:rsid w:val="004271BC"/>
    <w:rsid w:val="004325CB"/>
    <w:rsid w:val="00446DE4"/>
    <w:rsid w:val="00466551"/>
    <w:rsid w:val="00473FF8"/>
    <w:rsid w:val="004745EA"/>
    <w:rsid w:val="004A536C"/>
    <w:rsid w:val="004B7C7A"/>
    <w:rsid w:val="004F1F0A"/>
    <w:rsid w:val="005100E6"/>
    <w:rsid w:val="00511808"/>
    <w:rsid w:val="00533821"/>
    <w:rsid w:val="00540C2F"/>
    <w:rsid w:val="005420F2"/>
    <w:rsid w:val="0054317B"/>
    <w:rsid w:val="00554C1A"/>
    <w:rsid w:val="00571101"/>
    <w:rsid w:val="00574793"/>
    <w:rsid w:val="005A1158"/>
    <w:rsid w:val="005A274D"/>
    <w:rsid w:val="005B3DB3"/>
    <w:rsid w:val="005C0081"/>
    <w:rsid w:val="005C50EF"/>
    <w:rsid w:val="00600FF8"/>
    <w:rsid w:val="00611FC4"/>
    <w:rsid w:val="00612CFF"/>
    <w:rsid w:val="00613A09"/>
    <w:rsid w:val="006176FB"/>
    <w:rsid w:val="00624DE5"/>
    <w:rsid w:val="00640B26"/>
    <w:rsid w:val="00666560"/>
    <w:rsid w:val="00682D97"/>
    <w:rsid w:val="00693108"/>
    <w:rsid w:val="006A7392"/>
    <w:rsid w:val="006B13B6"/>
    <w:rsid w:val="006C01F4"/>
    <w:rsid w:val="006C0D34"/>
    <w:rsid w:val="006C680F"/>
    <w:rsid w:val="006D191E"/>
    <w:rsid w:val="006E564B"/>
    <w:rsid w:val="00707BBF"/>
    <w:rsid w:val="007156AD"/>
    <w:rsid w:val="00723CA7"/>
    <w:rsid w:val="0072632A"/>
    <w:rsid w:val="007378F5"/>
    <w:rsid w:val="007475BF"/>
    <w:rsid w:val="00747B5B"/>
    <w:rsid w:val="0075120A"/>
    <w:rsid w:val="007864B5"/>
    <w:rsid w:val="007B6BA5"/>
    <w:rsid w:val="007C3390"/>
    <w:rsid w:val="007C4F4B"/>
    <w:rsid w:val="007D03A1"/>
    <w:rsid w:val="007F3143"/>
    <w:rsid w:val="007F6611"/>
    <w:rsid w:val="00807010"/>
    <w:rsid w:val="008175E9"/>
    <w:rsid w:val="00817E2C"/>
    <w:rsid w:val="008242D7"/>
    <w:rsid w:val="008457A4"/>
    <w:rsid w:val="00855CB3"/>
    <w:rsid w:val="008646AD"/>
    <w:rsid w:val="00871FD5"/>
    <w:rsid w:val="008979B1"/>
    <w:rsid w:val="008A6B25"/>
    <w:rsid w:val="008A6C4F"/>
    <w:rsid w:val="008E0E46"/>
    <w:rsid w:val="008E637F"/>
    <w:rsid w:val="008E75D3"/>
    <w:rsid w:val="008F084C"/>
    <w:rsid w:val="008F190A"/>
    <w:rsid w:val="00907CC9"/>
    <w:rsid w:val="00942BE3"/>
    <w:rsid w:val="00960A18"/>
    <w:rsid w:val="00960EB2"/>
    <w:rsid w:val="00963CBA"/>
    <w:rsid w:val="00984734"/>
    <w:rsid w:val="00991261"/>
    <w:rsid w:val="00995799"/>
    <w:rsid w:val="009F1F9A"/>
    <w:rsid w:val="009F3E16"/>
    <w:rsid w:val="00A02739"/>
    <w:rsid w:val="00A1427D"/>
    <w:rsid w:val="00A5409A"/>
    <w:rsid w:val="00A65CD7"/>
    <w:rsid w:val="00A72F22"/>
    <w:rsid w:val="00A748A6"/>
    <w:rsid w:val="00A764D3"/>
    <w:rsid w:val="00A879A4"/>
    <w:rsid w:val="00B04CD9"/>
    <w:rsid w:val="00B14BE0"/>
    <w:rsid w:val="00B30179"/>
    <w:rsid w:val="00B3317B"/>
    <w:rsid w:val="00B61F62"/>
    <w:rsid w:val="00B7742A"/>
    <w:rsid w:val="00B81E12"/>
    <w:rsid w:val="00B84DDA"/>
    <w:rsid w:val="00B93068"/>
    <w:rsid w:val="00BA6A06"/>
    <w:rsid w:val="00BA7BB0"/>
    <w:rsid w:val="00BB50CA"/>
    <w:rsid w:val="00BC14C7"/>
    <w:rsid w:val="00BC74E9"/>
    <w:rsid w:val="00BD3354"/>
    <w:rsid w:val="00BE618E"/>
    <w:rsid w:val="00C01E72"/>
    <w:rsid w:val="00C03FAB"/>
    <w:rsid w:val="00C27795"/>
    <w:rsid w:val="00C36453"/>
    <w:rsid w:val="00C40A16"/>
    <w:rsid w:val="00C463DD"/>
    <w:rsid w:val="00C50039"/>
    <w:rsid w:val="00C745C3"/>
    <w:rsid w:val="00C7692E"/>
    <w:rsid w:val="00C93723"/>
    <w:rsid w:val="00CA1E79"/>
    <w:rsid w:val="00CE4A8F"/>
    <w:rsid w:val="00D13C70"/>
    <w:rsid w:val="00D2031B"/>
    <w:rsid w:val="00D253AC"/>
    <w:rsid w:val="00D25FE2"/>
    <w:rsid w:val="00D3754E"/>
    <w:rsid w:val="00D43252"/>
    <w:rsid w:val="00D5220A"/>
    <w:rsid w:val="00D715DB"/>
    <w:rsid w:val="00D87F48"/>
    <w:rsid w:val="00D9128B"/>
    <w:rsid w:val="00D95374"/>
    <w:rsid w:val="00D978C6"/>
    <w:rsid w:val="00DA0D0A"/>
    <w:rsid w:val="00DA223E"/>
    <w:rsid w:val="00DA67AD"/>
    <w:rsid w:val="00DB4442"/>
    <w:rsid w:val="00DE0173"/>
    <w:rsid w:val="00E03CFF"/>
    <w:rsid w:val="00E130AB"/>
    <w:rsid w:val="00E154C6"/>
    <w:rsid w:val="00E5644E"/>
    <w:rsid w:val="00E7260F"/>
    <w:rsid w:val="00E86EFC"/>
    <w:rsid w:val="00E9452F"/>
    <w:rsid w:val="00E96630"/>
    <w:rsid w:val="00EB4AFC"/>
    <w:rsid w:val="00EC1BB2"/>
    <w:rsid w:val="00ED7A2A"/>
    <w:rsid w:val="00EF1D7F"/>
    <w:rsid w:val="00F1008F"/>
    <w:rsid w:val="00F314B8"/>
    <w:rsid w:val="00F3394B"/>
    <w:rsid w:val="00F40E75"/>
    <w:rsid w:val="00F50D83"/>
    <w:rsid w:val="00F537A7"/>
    <w:rsid w:val="00F67252"/>
    <w:rsid w:val="00F771C8"/>
    <w:rsid w:val="00FA2A2D"/>
    <w:rsid w:val="00FA48AD"/>
    <w:rsid w:val="00FA53D1"/>
    <w:rsid w:val="00FC57F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1406</Words>
  <Characters>7860</Characters>
  <Application>Microsoft Office Word</Application>
  <DocSecurity>4</DocSecurity>
  <Lines>154</Lines>
  <Paragraphs>94</Paragraphs>
  <ScaleCrop>false</ScaleCrop>
  <HeadingPairs>
    <vt:vector size="2" baseType="variant">
      <vt:variant>
        <vt:lpstr>Title</vt:lpstr>
      </vt:variant>
      <vt:variant>
        <vt:i4>1</vt:i4>
      </vt:variant>
    </vt:vector>
  </HeadingPairs>
  <TitlesOfParts>
    <vt:vector size="1" baseType="lpstr">
      <vt:lpstr>0946055</vt:lpstr>
    </vt:vector>
  </TitlesOfParts>
  <Company>CSD</Company>
  <LinksUpToDate>false</LinksUpToDate>
  <CharactersWithSpaces>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0946055</dc:title>
  <dc:subject>CRC/C/SLV/Q/3-4</dc:subject>
  <dc:creator>cg</dc:creator>
  <cp:keywords/>
  <dc:description>Final</dc:description>
  <cp:lastModifiedBy>Admieng</cp:lastModifiedBy>
  <cp:revision>3</cp:revision>
  <cp:lastPrinted>2009-11-20T09:26:00Z</cp:lastPrinted>
  <dcterms:created xsi:type="dcterms:W3CDTF">2009-11-20T09:26:00Z</dcterms:created>
  <dcterms:modified xsi:type="dcterms:W3CDTF">2009-11-20T09:27:00Z</dcterms:modified>
</cp:coreProperties>
</file>