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E87942" w:rsidRPr="002504BE" w:rsidRDefault="00E87942"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40703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   </w:t>
                  </w:r>
                  <w:r>
                    <w:t>110309   160309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156133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F00F9A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766E94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766E94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766E94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766E94">
              <w:rPr>
                <w:sz w:val="22"/>
                <w:lang w:val="en-US"/>
              </w:rPr>
              <w:instrText xml:space="preserve">" \* MERGEFORMAT </w:instrText>
            </w:r>
            <w:r w:rsidR="00280962">
              <w:rPr>
                <w:sz w:val="22"/>
              </w:rPr>
              <w:fldChar w:fldCharType="separate"/>
            </w:r>
            <w:r w:rsidR="00280962" w:rsidRPr="00766E94">
              <w:rPr>
                <w:sz w:val="22"/>
                <w:lang w:val="en-US"/>
              </w:rPr>
              <w:t>CAT/C/CZE/Q/5</w:t>
            </w:r>
            <w:r>
              <w:rPr>
                <w:sz w:val="22"/>
              </w:rPr>
              <w:fldChar w:fldCharType="end"/>
            </w:r>
          </w:p>
          <w:p w:rsidR="004D5A73" w:rsidRPr="00766E94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766E94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766E94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766E94">
              <w:rPr>
                <w:sz w:val="22"/>
                <w:lang w:val="en-US"/>
              </w:rPr>
              <w:instrText xml:space="preserve">" \* MERGEFORMAT </w:instrText>
            </w:r>
            <w:r w:rsidR="00280962">
              <w:rPr>
                <w:sz w:val="22"/>
              </w:rPr>
              <w:fldChar w:fldCharType="separate"/>
            </w:r>
            <w:r w:rsidR="00280962" w:rsidRPr="00766E94">
              <w:rPr>
                <w:sz w:val="22"/>
                <w:lang w:val="en-US"/>
              </w:rPr>
              <w:t>16 February 2009</w:t>
            </w:r>
            <w:r>
              <w:rPr>
                <w:sz w:val="22"/>
              </w:rPr>
              <w:fldChar w:fldCharType="end"/>
            </w:r>
          </w:p>
          <w:p w:rsidR="004D5A73" w:rsidRPr="00766E94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766E94" w:rsidRDefault="00766E94" w:rsidP="002504BE">
      <w:pPr>
        <w:spacing w:line="240" w:lineRule="auto"/>
      </w:pPr>
      <w:r>
        <w:t>КОМИТЕТ ПРОТИВ ПЫТОК</w:t>
      </w:r>
    </w:p>
    <w:p w:rsidR="00766E94" w:rsidRDefault="00766E94" w:rsidP="002504BE">
      <w:pPr>
        <w:spacing w:line="240" w:lineRule="auto"/>
      </w:pPr>
      <w:r>
        <w:t>Тридцать девятая сессия</w:t>
      </w:r>
    </w:p>
    <w:p w:rsidR="00766E94" w:rsidRDefault="00766E94" w:rsidP="002504BE">
      <w:pPr>
        <w:spacing w:line="240" w:lineRule="auto"/>
      </w:pPr>
      <w:r>
        <w:t>Женева, 5-23 ноября 2007 года</w:t>
      </w:r>
    </w:p>
    <w:p w:rsidR="00766E94" w:rsidRDefault="00766E94" w:rsidP="002504BE">
      <w:pPr>
        <w:spacing w:line="240" w:lineRule="auto"/>
      </w:pPr>
    </w:p>
    <w:p w:rsidR="00766E94" w:rsidRDefault="00766E94" w:rsidP="002504BE">
      <w:pPr>
        <w:spacing w:line="240" w:lineRule="auto"/>
        <w:jc w:val="center"/>
      </w:pPr>
      <w:r>
        <w:rPr>
          <w:b/>
        </w:rPr>
        <w:t>Перечень вопросов, подготовленны</w:t>
      </w:r>
      <w:r w:rsidR="00F13E49">
        <w:rPr>
          <w:b/>
        </w:rPr>
        <w:t>й</w:t>
      </w:r>
      <w:r>
        <w:rPr>
          <w:b/>
        </w:rPr>
        <w:t xml:space="preserve"> </w:t>
      </w:r>
      <w:r w:rsidR="00F13E49">
        <w:rPr>
          <w:b/>
        </w:rPr>
        <w:t xml:space="preserve">до </w:t>
      </w:r>
      <w:r>
        <w:rPr>
          <w:b/>
        </w:rPr>
        <w:t>представлени</w:t>
      </w:r>
      <w:r w:rsidR="00F13E49">
        <w:rPr>
          <w:b/>
        </w:rPr>
        <w:t>я</w:t>
      </w:r>
      <w:r>
        <w:rPr>
          <w:b/>
        </w:rPr>
        <w:t xml:space="preserve"> объединенного четвертого и пятого периодического доклада ЧЕШСКОЙ РЕСПУБЛИКИ</w:t>
      </w:r>
      <w:r w:rsidR="00501406">
        <w:rPr>
          <w:b/>
        </w:rPr>
        <w:t>* **</w:t>
      </w:r>
    </w:p>
    <w:p w:rsidR="00766E94" w:rsidRDefault="00766E94" w:rsidP="002504BE">
      <w:pPr>
        <w:spacing w:line="240" w:lineRule="auto"/>
        <w:jc w:val="center"/>
      </w:pPr>
    </w:p>
    <w:p w:rsidR="00766E94" w:rsidRDefault="00766E94" w:rsidP="002504BE">
      <w:pPr>
        <w:spacing w:line="240" w:lineRule="auto"/>
        <w:jc w:val="center"/>
        <w:rPr>
          <w:b/>
        </w:rPr>
      </w:pPr>
      <w:r>
        <w:rPr>
          <w:b/>
        </w:rPr>
        <w:t>Статья 1</w:t>
      </w:r>
    </w:p>
    <w:p w:rsidR="00766E94" w:rsidRDefault="00766E94" w:rsidP="00766E94">
      <w:pPr>
        <w:jc w:val="center"/>
        <w:rPr>
          <w:b/>
        </w:rPr>
      </w:pPr>
    </w:p>
    <w:p w:rsidR="00766E94" w:rsidRDefault="00766E94" w:rsidP="00766E94">
      <w:r>
        <w:t>1.</w:t>
      </w:r>
      <w:r>
        <w:tab/>
        <w:t xml:space="preserve">Согласно третьему периодическому докладу государства-участника (CAT/C/60/Add.1), пытки являются нарушением Закона № 140/1961 Coll. </w:t>
      </w:r>
      <w:r w:rsidR="00F13E49">
        <w:noBreakHyphen/>
        <w:t> </w:t>
      </w:r>
      <w:r>
        <w:t>Уголовного кодекса.  Просьба проинформировать Комитет о том, были ли включены в Уголовный кодекс элементы определения пытк</w:t>
      </w:r>
      <w:r w:rsidR="00F13E49">
        <w:t>и</w:t>
      </w:r>
      <w:r>
        <w:t>, содержащиеся в статье 1 Конвенции.</w:t>
      </w:r>
    </w:p>
    <w:p w:rsidR="002504BE" w:rsidRDefault="002504BE" w:rsidP="00766E94"/>
    <w:p w:rsidR="002504BE" w:rsidRDefault="002504BE" w:rsidP="002504BE">
      <w:pPr>
        <w:jc w:val="center"/>
        <w:rPr>
          <w:b/>
        </w:rPr>
      </w:pPr>
      <w:r>
        <w:rPr>
          <w:b/>
        </w:rPr>
        <w:t>Статья 2</w:t>
      </w:r>
    </w:p>
    <w:p w:rsidR="002504BE" w:rsidRDefault="002504BE" w:rsidP="002504BE">
      <w:pPr>
        <w:jc w:val="center"/>
        <w:rPr>
          <w:b/>
        </w:rPr>
      </w:pPr>
    </w:p>
    <w:p w:rsidR="002504BE" w:rsidRDefault="002504BE" w:rsidP="00766E94">
      <w:r>
        <w:t>2.</w:t>
      </w:r>
      <w:r>
        <w:tab/>
        <w:t xml:space="preserve">Просьба представить Комитету информацию о мерах, которые в настоящее время осуществляются на практике сотрудниками полиции для уведомления родственников или других лиц в случае лишения свободы какого-либо лица.  Просьба представить соответствующие статистические данные.  Сообщается ли на практике задержанным лицам об этом праве непосредственно после задержания?  Просьба также пояснить, в </w:t>
      </w:r>
    </w:p>
    <w:p w:rsidR="00766E94" w:rsidRDefault="00501406" w:rsidP="00766E94">
      <w:r>
        <w:t>______________</w:t>
      </w:r>
    </w:p>
    <w:p w:rsidR="00501406" w:rsidRPr="00AC0457" w:rsidRDefault="00501406" w:rsidP="00766E94">
      <w:pPr>
        <w:rPr>
          <w:sz w:val="16"/>
          <w:szCs w:val="16"/>
        </w:rPr>
      </w:pPr>
    </w:p>
    <w:p w:rsidR="00501406" w:rsidRDefault="00501406" w:rsidP="00501406">
      <w:pPr>
        <w:pStyle w:val="FootnoteText"/>
      </w:pPr>
      <w:r>
        <w:t>*</w:t>
      </w:r>
      <w:r>
        <w:tab/>
        <w:t>Дополнительная информация, представленная правительством Чешской Республики 14 января 2008 года ("Дополнение к докладу Чешской Республики по некоторым из рекомендаций Комитета против пыток"), была принята во внимание.</w:t>
      </w:r>
    </w:p>
    <w:p w:rsidR="00501406" w:rsidRPr="00AC0457" w:rsidRDefault="00501406" w:rsidP="00501406">
      <w:pPr>
        <w:pStyle w:val="FootnoteText"/>
        <w:rPr>
          <w:sz w:val="16"/>
          <w:szCs w:val="16"/>
        </w:rPr>
      </w:pPr>
    </w:p>
    <w:p w:rsidR="00501406" w:rsidRDefault="00501406" w:rsidP="00501406">
      <w:pPr>
        <w:pStyle w:val="FootnoteText"/>
        <w:rPr>
          <w:b/>
        </w:rPr>
      </w:pPr>
      <w:r>
        <w:t>**</w:t>
      </w:r>
      <w:r>
        <w:rPr>
          <w:b/>
        </w:rPr>
        <w:tab/>
      </w:r>
      <w:r>
        <w:t>Настоящий перечень вопросов был утвержден Комитетом на его тридцать девятой сессии с учетом новой факультативной процедуры, учрежденной Комитетом на его тридцать восьмой сессии.  Эта процедура предусматривает подготовку и принятие перечней вопросов, препровождаемых государствам-участникам до представления ими соответствующих периодических докладов.  Ответы государства-участника на перечень вопросов лягут в основу доклада государства-участника в соответствии со статьей 19 Конвенции.</w:t>
      </w:r>
    </w:p>
    <w:p w:rsidR="00501406" w:rsidRDefault="00501406" w:rsidP="00766E94">
      <w:pPr>
        <w:jc w:val="center"/>
        <w:rPr>
          <w:b/>
        </w:rPr>
      </w:pPr>
    </w:p>
    <w:p w:rsidR="002504BE" w:rsidRDefault="002504BE" w:rsidP="002504BE">
      <w:r>
        <w:t>какой степени лицам, содержащимся под стражей в полицейском участке гарантированы законом и на практике другие права, такие, как доступ к независимому врачу или адвокату.  Какой прогресс был достигнут в деле обеспечения таких гарантий за период после рассмотрения третьего периодического доклада?</w:t>
      </w:r>
    </w:p>
    <w:p w:rsidR="00501406" w:rsidRDefault="00501406" w:rsidP="002504BE">
      <w:pPr>
        <w:rPr>
          <w:b/>
        </w:rPr>
      </w:pPr>
    </w:p>
    <w:p w:rsidR="00766E94" w:rsidRDefault="00766E94" w:rsidP="00766E94">
      <w:r>
        <w:t>3.</w:t>
      </w:r>
      <w:r>
        <w:tab/>
        <w:t>Просьба представить обновленную информацию о с</w:t>
      </w:r>
      <w:r w:rsidR="00A61425">
        <w:t>остоянии</w:t>
      </w:r>
      <w:r>
        <w:t xml:space="preserve"> проекта антидискриминационного закона, упомянутого в документе CAT/C/CR/32/2/RESP/1, а также сообщить, вступил ли он в силу.  Просьба также представить информацию о создании механизма по защите от дискриминации, особенно в отношении населения рома и в связи с "обеспечением равного обращения".</w:t>
      </w:r>
    </w:p>
    <w:p w:rsidR="00766E94" w:rsidRDefault="00766E94" w:rsidP="00766E94"/>
    <w:p w:rsidR="00766E94" w:rsidRDefault="00766E94" w:rsidP="00766E94">
      <w:pPr>
        <w:jc w:val="center"/>
        <w:rPr>
          <w:b/>
        </w:rPr>
      </w:pPr>
      <w:r>
        <w:rPr>
          <w:b/>
        </w:rPr>
        <w:t>Статья 3</w:t>
      </w:r>
    </w:p>
    <w:p w:rsidR="00766E94" w:rsidRDefault="00766E94" w:rsidP="00766E94">
      <w:pPr>
        <w:jc w:val="center"/>
        <w:rPr>
          <w:b/>
        </w:rPr>
      </w:pPr>
    </w:p>
    <w:p w:rsidR="00766E94" w:rsidRDefault="00766E94" w:rsidP="00766E94">
      <w:r>
        <w:t>4.</w:t>
      </w:r>
      <w:r>
        <w:tab/>
        <w:t xml:space="preserve">Просьба представить Комитету подробную информацию о мерах, принятых государством-участником </w:t>
      </w:r>
      <w:r w:rsidR="00A61425">
        <w:t xml:space="preserve">в связи с </w:t>
      </w:r>
      <w:r>
        <w:t>сообщени</w:t>
      </w:r>
      <w:r w:rsidR="00A61425">
        <w:t>ями</w:t>
      </w:r>
      <w:r>
        <w:t xml:space="preserve"> о случаях </w:t>
      </w:r>
      <w:r w:rsidR="00A61425">
        <w:t xml:space="preserve">задержания </w:t>
      </w:r>
      <w:r>
        <w:t xml:space="preserve">просителей убежища и других иностранцев.  Были ли реализованы на практике принятые, </w:t>
      </w:r>
      <w:r w:rsidR="00A61425">
        <w:t>как сообщается</w:t>
      </w:r>
      <w:r>
        <w:t>, поправки к закону о</w:t>
      </w:r>
      <w:r w:rsidR="00A61425">
        <w:t>б</w:t>
      </w:r>
      <w:r>
        <w:t xml:space="preserve"> убежище, которые </w:t>
      </w:r>
      <w:r w:rsidR="00DD4FAE">
        <w:t xml:space="preserve">расширяют </w:t>
      </w:r>
      <w:r>
        <w:t>основания для отк</w:t>
      </w:r>
      <w:r w:rsidR="00DD4FAE">
        <w:t>л</w:t>
      </w:r>
      <w:r w:rsidR="00AC0457">
        <w:t>он</w:t>
      </w:r>
      <w:r w:rsidR="00DD4FAE">
        <w:t xml:space="preserve">ения ходатайств о </w:t>
      </w:r>
      <w:r>
        <w:t>предоставлени</w:t>
      </w:r>
      <w:r w:rsidR="00DD4FAE">
        <w:t>и</w:t>
      </w:r>
      <w:r>
        <w:t xml:space="preserve"> убежища и разрешают </w:t>
      </w:r>
      <w:r w:rsidR="00DD4FAE">
        <w:t xml:space="preserve">помещать под стражу </w:t>
      </w:r>
      <w:r>
        <w:t>просителей убежища в процессе вы</w:t>
      </w:r>
      <w:r w:rsidR="00DD4FAE">
        <w:t xml:space="preserve">сылки </w:t>
      </w:r>
      <w:r>
        <w:t>на срок до 180 дней?  Если это так, просьба пояснить, каким образом это соотносится с требованиями Конвенции.  Просьба также о</w:t>
      </w:r>
      <w:r w:rsidR="00DD4FAE">
        <w:t xml:space="preserve">брисовать </w:t>
      </w:r>
      <w:r>
        <w:t xml:space="preserve">условия содержания в этих центрах и </w:t>
      </w:r>
      <w:r w:rsidR="0034650F">
        <w:t>сообщить</w:t>
      </w:r>
      <w:r>
        <w:t>, могут ли содержащиеся в них лица использовать правовые гарантии и возможность обжало</w:t>
      </w:r>
      <w:r w:rsidR="0034650F">
        <w:t>в</w:t>
      </w:r>
      <w:r>
        <w:t>а</w:t>
      </w:r>
      <w:r w:rsidR="0034650F">
        <w:t>ть вынесенное решение</w:t>
      </w:r>
      <w:r>
        <w:t>.  Просьба представить соответствующие статистические данные</w:t>
      </w:r>
      <w:r w:rsidR="0034650F">
        <w:t xml:space="preserve"> о </w:t>
      </w:r>
      <w:r>
        <w:t>гражданств</w:t>
      </w:r>
      <w:r w:rsidR="0034650F">
        <w:t>е</w:t>
      </w:r>
      <w:r>
        <w:t>, этническо</w:t>
      </w:r>
      <w:r w:rsidR="0034650F">
        <w:t>й</w:t>
      </w:r>
      <w:r>
        <w:t xml:space="preserve"> при</w:t>
      </w:r>
      <w:r w:rsidR="0034650F">
        <w:t>надлежности</w:t>
      </w:r>
      <w:r>
        <w:t>, пол</w:t>
      </w:r>
      <w:r w:rsidR="0034650F">
        <w:t>е</w:t>
      </w:r>
      <w:r>
        <w:t xml:space="preserve"> и возраст</w:t>
      </w:r>
      <w:r w:rsidR="0034650F">
        <w:t>е</w:t>
      </w:r>
      <w:r>
        <w:t xml:space="preserve"> лиц, </w:t>
      </w:r>
      <w:r w:rsidR="0034650F">
        <w:t>ходатайства которых были отк</w:t>
      </w:r>
      <w:r w:rsidR="00821040">
        <w:t xml:space="preserve">лонены и которые были высланы в </w:t>
      </w:r>
      <w:r>
        <w:t xml:space="preserve">третьи страны.  Имелись ли случаи отказа в </w:t>
      </w:r>
      <w:r w:rsidR="00821040">
        <w:t xml:space="preserve">депортации </w:t>
      </w:r>
      <w:r>
        <w:t xml:space="preserve">какого-либо лица </w:t>
      </w:r>
      <w:r w:rsidR="00821040">
        <w:t>в случае возникновения угрозы применения к нему пыток по возвращении в страну</w:t>
      </w:r>
      <w:r>
        <w:t xml:space="preserve">?  Просьба представить подробную информацию и </w:t>
      </w:r>
      <w:r w:rsidR="00821040">
        <w:t xml:space="preserve">привести </w:t>
      </w:r>
      <w:r>
        <w:t xml:space="preserve">конкретные примеры, а также статистические данные, если таковые имеются, </w:t>
      </w:r>
      <w:r w:rsidR="00EF3285">
        <w:t xml:space="preserve">о </w:t>
      </w:r>
      <w:r>
        <w:t xml:space="preserve">любых </w:t>
      </w:r>
      <w:r w:rsidR="00EF3285">
        <w:t xml:space="preserve">случаях </w:t>
      </w:r>
      <w:r>
        <w:t xml:space="preserve">подобных </w:t>
      </w:r>
      <w:r w:rsidR="00EF3285">
        <w:t xml:space="preserve">депортаций </w:t>
      </w:r>
      <w:r>
        <w:t>и процесс</w:t>
      </w:r>
      <w:r w:rsidR="00EF3285">
        <w:t>е</w:t>
      </w:r>
      <w:r>
        <w:t xml:space="preserve"> оценки.</w:t>
      </w:r>
    </w:p>
    <w:p w:rsidR="00766E94" w:rsidRDefault="00766E94" w:rsidP="00766E94"/>
    <w:p w:rsidR="00766E94" w:rsidRDefault="00766E94" w:rsidP="00766E94">
      <w:r>
        <w:t>5.</w:t>
      </w:r>
      <w:r>
        <w:tab/>
        <w:t>Просьба сообщить о с</w:t>
      </w:r>
      <w:r w:rsidR="00EF3285">
        <w:t xml:space="preserve">остоянии </w:t>
      </w:r>
      <w:r>
        <w:t>поправки к Закону об иностранцах, которая, как сообщается, запрещает помещ</w:t>
      </w:r>
      <w:r w:rsidR="00EF3285">
        <w:t>ать</w:t>
      </w:r>
      <w:r>
        <w:t xml:space="preserve"> под стражу несопровождаем</w:t>
      </w:r>
      <w:r w:rsidR="00EF3285">
        <w:t>ых</w:t>
      </w:r>
      <w:r>
        <w:t xml:space="preserve"> несовершеннолетн</w:t>
      </w:r>
      <w:r w:rsidR="00EF3285">
        <w:t xml:space="preserve">их иностранцев </w:t>
      </w:r>
      <w:r>
        <w:t xml:space="preserve">моложе 15 лет и </w:t>
      </w:r>
      <w:r w:rsidR="00EF3285">
        <w:t xml:space="preserve">требует от </w:t>
      </w:r>
      <w:r>
        <w:t>полици</w:t>
      </w:r>
      <w:r w:rsidR="00EF3285">
        <w:t>и</w:t>
      </w:r>
      <w:r>
        <w:t xml:space="preserve"> Чешской Республики назнач</w:t>
      </w:r>
      <w:r w:rsidR="00EF3285">
        <w:t>ения</w:t>
      </w:r>
      <w:r>
        <w:t xml:space="preserve"> опекуна каждому несопровождаемому иностранцу в возрасте до 18 лет.  Содержатся ли несопровождаемые несовершеннолетние иностранцы отдельно от взрослых?  Просьба сообщить о количестве и месте нахождения просителей убежища и несовершеннолетних иностранцев, об осуществлении надзора и обращении с ними в период рассмотрения вопроса о предоставлении им статуса беженц</w:t>
      </w:r>
      <w:r w:rsidR="00EF3285">
        <w:t>а</w:t>
      </w:r>
      <w:r>
        <w:t>.</w:t>
      </w:r>
    </w:p>
    <w:p w:rsidR="00766E94" w:rsidRDefault="00766E94" w:rsidP="00766E94"/>
    <w:p w:rsidR="00766E94" w:rsidRDefault="00766E94" w:rsidP="00766E94">
      <w:pPr>
        <w:keepNext/>
        <w:jc w:val="center"/>
        <w:rPr>
          <w:b/>
        </w:rPr>
      </w:pPr>
      <w:r>
        <w:rPr>
          <w:b/>
        </w:rPr>
        <w:t>Статья 4</w:t>
      </w:r>
    </w:p>
    <w:p w:rsidR="00766E94" w:rsidRDefault="00766E94" w:rsidP="00766E94">
      <w:pPr>
        <w:keepNext/>
        <w:jc w:val="center"/>
        <w:rPr>
          <w:b/>
        </w:rPr>
      </w:pPr>
    </w:p>
    <w:p w:rsidR="00766E94" w:rsidRDefault="00766E94" w:rsidP="00766E94">
      <w:r>
        <w:t>6.</w:t>
      </w:r>
      <w:r>
        <w:tab/>
        <w:t xml:space="preserve">В своих выводах по третьему периодическому докладу Чешской Республики в 2004 году (CAT/C/CR/32/2) Комитет настоятельно призвал государство-участник разработать методологию сбора данных и мониторинга по всем случаям жестокого обращения со стороны сотрудников полиции и других государственных служащих, включая любые случаи насилия по этническим мотивам, </w:t>
      </w:r>
      <w:r w:rsidR="009560A5">
        <w:t xml:space="preserve">в целях </w:t>
      </w:r>
      <w:r>
        <w:t>обеспеч</w:t>
      </w:r>
      <w:r w:rsidR="009560A5">
        <w:t>ен</w:t>
      </w:r>
      <w:r>
        <w:t>и</w:t>
      </w:r>
      <w:r w:rsidR="009560A5">
        <w:t>я</w:t>
      </w:r>
      <w:r>
        <w:t xml:space="preserve"> более эффективно</w:t>
      </w:r>
      <w:r w:rsidR="009560A5">
        <w:t>го</w:t>
      </w:r>
      <w:r>
        <w:t xml:space="preserve"> решени</w:t>
      </w:r>
      <w:r w:rsidR="009560A5">
        <w:t>я</w:t>
      </w:r>
      <w:r>
        <w:t xml:space="preserve"> этой проблемы (пункт 6 b)).  Просьба представить обновленные статистические данные о количеств</w:t>
      </w:r>
      <w:r w:rsidR="009560A5">
        <w:t>е</w:t>
      </w:r>
      <w:r>
        <w:t xml:space="preserve"> лиц, </w:t>
      </w:r>
      <w:r w:rsidR="009560A5">
        <w:t xml:space="preserve">в отношении которых было проведено расследование, судебное </w:t>
      </w:r>
      <w:r>
        <w:t>разбирательств</w:t>
      </w:r>
      <w:r w:rsidR="009560A5">
        <w:t>о</w:t>
      </w:r>
      <w:r>
        <w:t xml:space="preserve"> и/или </w:t>
      </w:r>
      <w:r w:rsidR="009560A5">
        <w:t>вынесен приговор</w:t>
      </w:r>
      <w:r>
        <w:t xml:space="preserve">, включая назначенные наказания, за совершение преступления </w:t>
      </w:r>
      <w:r w:rsidR="009560A5">
        <w:t xml:space="preserve">в виде </w:t>
      </w:r>
      <w:r>
        <w:t>пыток или жестокого обращения, в</w:t>
      </w:r>
      <w:r w:rsidR="009560A5">
        <w:t xml:space="preserve"> том числе </w:t>
      </w:r>
      <w:r>
        <w:t>насили</w:t>
      </w:r>
      <w:r w:rsidR="009560A5">
        <w:t>я</w:t>
      </w:r>
      <w:r>
        <w:t xml:space="preserve"> в отношении представителей рома, а также других меньшинств или групп.  Просьба уточнить, какие законодательные положения нарушаются в любых подобных случаях.  </w:t>
      </w:r>
    </w:p>
    <w:p w:rsidR="00766E94" w:rsidRDefault="00766E94" w:rsidP="00766E94"/>
    <w:p w:rsidR="00766E94" w:rsidRDefault="00766E94" w:rsidP="00766E94">
      <w:r>
        <w:t>7.</w:t>
      </w:r>
      <w:r>
        <w:tab/>
        <w:t xml:space="preserve">Просьба представить обновленную информацию о запланированных или </w:t>
      </w:r>
      <w:r w:rsidR="00574B15">
        <w:t xml:space="preserve">осуществляемых </w:t>
      </w:r>
      <w:r>
        <w:t>мерах по укреплению гарантий, предусмотренных в Уголовно-процессуальном кодексе, с целью недопущения пыток или жестокого обращения.  Информация, п</w:t>
      </w:r>
      <w:r w:rsidR="00574B15">
        <w:t xml:space="preserve">репровожденная </w:t>
      </w:r>
      <w:r>
        <w:t>Комитет</w:t>
      </w:r>
      <w:r w:rsidR="00574B15">
        <w:t>у</w:t>
      </w:r>
      <w:r>
        <w:t xml:space="preserve"> 14 января 2008</w:t>
      </w:r>
      <w:r>
        <w:rPr>
          <w:lang w:val="en-US"/>
        </w:rPr>
        <w:t> </w:t>
      </w:r>
      <w:r>
        <w:t>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CZE</w:t>
      </w:r>
      <w:r>
        <w:t>/</w:t>
      </w:r>
      <w:r>
        <w:rPr>
          <w:lang w:val="en-US"/>
        </w:rPr>
        <w:t>CO</w:t>
      </w:r>
      <w:r>
        <w:t>/3/</w:t>
      </w:r>
      <w:r>
        <w:rPr>
          <w:lang w:val="en-US"/>
        </w:rPr>
        <w:t>Add</w:t>
      </w:r>
      <w:r w:rsidR="00AC0457">
        <w:t>.</w:t>
      </w:r>
      <w:r>
        <w:t>2) в ответ на письмо, направленное 16 мая 2006</w:t>
      </w:r>
      <w:r>
        <w:rPr>
          <w:lang w:val="en-US"/>
        </w:rPr>
        <w:t> </w:t>
      </w:r>
      <w:r>
        <w:t>года Докладчиком по последующим действиям в связи с выводами и рекомендаци</w:t>
      </w:r>
      <w:r w:rsidR="00574B15">
        <w:t>ям</w:t>
      </w:r>
      <w:r>
        <w:t xml:space="preserve">и </w:t>
      </w:r>
      <w:r w:rsidR="00574B15">
        <w:t xml:space="preserve">в адрес </w:t>
      </w:r>
      <w:r>
        <w:t>Чешской Республик</w:t>
      </w:r>
      <w:r w:rsidR="00574B15">
        <w:t>и</w:t>
      </w:r>
      <w:r>
        <w:t xml:space="preserve"> (</w:t>
      </w:r>
      <w:r>
        <w:rPr>
          <w:lang w:val="en-GB"/>
        </w:rPr>
        <w:t>CAT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CZE</w:t>
      </w:r>
      <w:r>
        <w:t>/</w:t>
      </w:r>
      <w:r>
        <w:rPr>
          <w:lang w:val="en-GB"/>
        </w:rPr>
        <w:t>CO</w:t>
      </w:r>
      <w:r>
        <w:t>/3/</w:t>
      </w:r>
      <w:r>
        <w:rPr>
          <w:lang w:val="en-GB"/>
        </w:rPr>
        <w:t>Add</w:t>
      </w:r>
      <w:r>
        <w:t>.1/</w:t>
      </w:r>
      <w:r>
        <w:rPr>
          <w:lang w:val="en-GB"/>
        </w:rPr>
        <w:t>LFP</w:t>
      </w:r>
      <w:r>
        <w:t>), указывает на то, что за период 1998-2005</w:t>
      </w:r>
      <w:r w:rsidR="00AC0457">
        <w:t> годов</w:t>
      </w:r>
      <w:r>
        <w:t xml:space="preserve"> "н</w:t>
      </w:r>
      <w:r w:rsidR="00574B15">
        <w:t>и</w:t>
      </w:r>
      <w:r>
        <w:t xml:space="preserve"> </w:t>
      </w:r>
      <w:r w:rsidR="00574B15">
        <w:t xml:space="preserve">один человек не находился под следствием, не подвергался судебному </w:t>
      </w:r>
      <w:r>
        <w:t>преследовани</w:t>
      </w:r>
      <w:r w:rsidR="00574B15">
        <w:t>ю</w:t>
      </w:r>
      <w:r>
        <w:t xml:space="preserve"> </w:t>
      </w:r>
      <w:r w:rsidR="00574B15">
        <w:t>и/</w:t>
      </w:r>
      <w:r>
        <w:t>или осужден</w:t>
      </w:r>
      <w:r w:rsidR="00574B15">
        <w:t xml:space="preserve"> не был за </w:t>
      </w:r>
      <w:r>
        <w:t>совершени</w:t>
      </w:r>
      <w:r w:rsidR="00574B15">
        <w:t>е</w:t>
      </w:r>
      <w:r>
        <w:t xml:space="preserve"> уголовного преступления </w:t>
      </w:r>
      <w:r w:rsidR="008367EB">
        <w:t xml:space="preserve">в виде </w:t>
      </w:r>
      <w:r>
        <w:t xml:space="preserve">"пыток и других форм бесчеловечного и жестокого обращения", как это предусмотрено в статье 259 </w:t>
      </w:r>
      <w:r>
        <w:rPr>
          <w:lang w:val="en-US"/>
        </w:rPr>
        <w:t>a</w:t>
      </w:r>
      <w:r>
        <w:t xml:space="preserve">) Уголовного кодекса".  </w:t>
      </w:r>
      <w:r w:rsidR="008367EB">
        <w:t>В</w:t>
      </w:r>
      <w:r>
        <w:t xml:space="preserve"> объединенном четвертом и пятом периодическом докладе </w:t>
      </w:r>
      <w:r w:rsidR="008367EB">
        <w:t xml:space="preserve">просьба представить </w:t>
      </w:r>
      <w:r>
        <w:t>обновленную информацию о</w:t>
      </w:r>
      <w:r w:rsidR="008367EB">
        <w:t>б</w:t>
      </w:r>
      <w:r>
        <w:t xml:space="preserve"> уголовн</w:t>
      </w:r>
      <w:r w:rsidR="008367EB">
        <w:t>ом</w:t>
      </w:r>
      <w:r>
        <w:t xml:space="preserve"> расследовани</w:t>
      </w:r>
      <w:r w:rsidR="008367EB">
        <w:t>и</w:t>
      </w:r>
      <w:r>
        <w:t xml:space="preserve"> п</w:t>
      </w:r>
      <w:r w:rsidR="008367EB">
        <w:t xml:space="preserve">редполагаемых </w:t>
      </w:r>
      <w:r>
        <w:t xml:space="preserve">актов пыток и других видов жестокого обращения в соответствии со статьей 259 </w:t>
      </w:r>
      <w:r>
        <w:rPr>
          <w:lang w:val="en-US"/>
        </w:rPr>
        <w:t>a</w:t>
      </w:r>
      <w:r>
        <w:t xml:space="preserve">) Уголовного кодекса, </w:t>
      </w:r>
      <w:r w:rsidR="008367EB">
        <w:t xml:space="preserve">о последующем судебном разбирательстве </w:t>
      </w:r>
      <w:r>
        <w:t xml:space="preserve">и назначенных </w:t>
      </w:r>
      <w:r w:rsidR="008367EB">
        <w:t xml:space="preserve">по их итогам </w:t>
      </w:r>
      <w:r>
        <w:t>наказания</w:t>
      </w:r>
      <w:r w:rsidR="008367EB">
        <w:t>х</w:t>
      </w:r>
      <w:r>
        <w:t>.  Просьба указать, какие меры были приняты для обеспечения к</w:t>
      </w:r>
      <w:r w:rsidR="00BE65A4">
        <w:t>в</w:t>
      </w:r>
      <w:r>
        <w:t>а</w:t>
      </w:r>
      <w:r w:rsidR="00BE65A4">
        <w:t>л</w:t>
      </w:r>
      <w:r>
        <w:t xml:space="preserve">ификации запрещаемых по Конвенции деяний </w:t>
      </w:r>
      <w:r w:rsidR="00BE65A4">
        <w:t xml:space="preserve">беспристрастным органом </w:t>
      </w:r>
      <w:r>
        <w:t xml:space="preserve">с целью </w:t>
      </w:r>
      <w:r w:rsidR="00BE65A4">
        <w:t xml:space="preserve">возбуждения </w:t>
      </w:r>
      <w:r>
        <w:t xml:space="preserve">надлежащего </w:t>
      </w:r>
      <w:r w:rsidR="00BE65A4">
        <w:t xml:space="preserve">судебного </w:t>
      </w:r>
      <w:r>
        <w:t xml:space="preserve">разбирательства.  Просьба пояснить, какой контроль или надзор осуществляется в связи с проведением расследований и предъявлением </w:t>
      </w:r>
      <w:r w:rsidR="00BE65A4">
        <w:t xml:space="preserve">обвинений </w:t>
      </w:r>
      <w:r>
        <w:t xml:space="preserve">в совершении </w:t>
      </w:r>
      <w:r w:rsidR="00BE65A4">
        <w:t>предполагаемых жестоких деяний</w:t>
      </w:r>
      <w:r>
        <w:t>.</w:t>
      </w:r>
    </w:p>
    <w:p w:rsidR="00766E94" w:rsidRDefault="00766E94" w:rsidP="00766E94"/>
    <w:p w:rsidR="00766E94" w:rsidRDefault="002504BE" w:rsidP="00766E94">
      <w:r>
        <w:br w:type="page"/>
      </w:r>
      <w:r w:rsidR="00766E94">
        <w:t>8.</w:t>
      </w:r>
      <w:r w:rsidR="00766E94">
        <w:tab/>
        <w:t xml:space="preserve">В </w:t>
      </w:r>
      <w:r w:rsidR="00BE65A4">
        <w:t xml:space="preserve">своих </w:t>
      </w:r>
      <w:r w:rsidR="00766E94">
        <w:t xml:space="preserve">предыдущих выводах Комитет также предлагал государству-участнику представить статистические данные о случаях насилия среди заключенных в целях выявления его коренных причин и выработки соответствующей </w:t>
      </w:r>
      <w:r w:rsidR="00FB6902">
        <w:t xml:space="preserve">превентивной </w:t>
      </w:r>
      <w:r w:rsidR="00766E94">
        <w:t>стратегии (пункт 6 g)).  Просьба представить информацию о любых принятых мерах по недопущению и пресечению насилия среди заключенных, включая сексуальное насилие и изнасилования.  Какие расследования проводятся в связи с сообщениями о подобных инцидентах?</w:t>
      </w:r>
    </w:p>
    <w:p w:rsidR="00766E94" w:rsidRDefault="00766E94" w:rsidP="00766E94"/>
    <w:p w:rsidR="00746CCB" w:rsidRDefault="00746CCB" w:rsidP="009B6EAC">
      <w:pPr>
        <w:jc w:val="center"/>
        <w:rPr>
          <w:b/>
        </w:rPr>
      </w:pPr>
      <w:r>
        <w:rPr>
          <w:b/>
        </w:rPr>
        <w:t>Статья 5</w:t>
      </w:r>
    </w:p>
    <w:p w:rsidR="00746CCB" w:rsidRDefault="00746CCB" w:rsidP="009B6EAC">
      <w:pPr>
        <w:jc w:val="center"/>
        <w:rPr>
          <w:b/>
        </w:rPr>
      </w:pPr>
    </w:p>
    <w:p w:rsidR="00746CCB" w:rsidRDefault="00746CCB" w:rsidP="009B6EAC">
      <w:r>
        <w:t>9.</w:t>
      </w:r>
      <w:r>
        <w:tab/>
        <w:t>Просьба указать, содержатся ли во внутреннем законодательстве государства–участника положения, устанавливающие универсальную юрисдикцию в отношении актов пыток.  Применяло ли государство–участник такую юрисдикцию и выдвигало ли обвинения или возбуждало ли какое–либо судебное разбирательство во исполнение данного положения Конвенции?  Просьба также указать, отклоняло ли государство–участник и по каким причинам какие-либо запросы об экстрадиции от третьего государства в отношении лиц, подозреваемых в совершении преступлений в форме пыток, взяв на себя тем самым обязательство возбудить в этой связи собственное судебное преследование.  Если это так, просьба сообщить о ходе и результатах таких процессуальных действий.</w:t>
      </w:r>
    </w:p>
    <w:p w:rsidR="00746CCB" w:rsidRDefault="00746CCB" w:rsidP="009B6EAC"/>
    <w:p w:rsidR="00746CCB" w:rsidRDefault="00746CCB" w:rsidP="009B6EAC">
      <w:pPr>
        <w:jc w:val="center"/>
        <w:rPr>
          <w:b/>
        </w:rPr>
      </w:pPr>
      <w:r>
        <w:rPr>
          <w:b/>
        </w:rPr>
        <w:t>Статья 10</w:t>
      </w:r>
    </w:p>
    <w:p w:rsidR="00746CCB" w:rsidRDefault="00746CCB" w:rsidP="009B6EAC">
      <w:pPr>
        <w:jc w:val="center"/>
        <w:rPr>
          <w:b/>
        </w:rPr>
      </w:pPr>
    </w:p>
    <w:p w:rsidR="00746CCB" w:rsidRDefault="00746CCB" w:rsidP="009B6EAC">
      <w:r>
        <w:t>10.</w:t>
      </w:r>
      <w:r>
        <w:tab/>
        <w:t>В свете полученной Комитетом информации о непрекращающихся актах насилия в отношении представителей рома и сообщений о нежелании полиции обеспечивать надлежащую защиту и расследовать подобные преступления просьба представить обновленную информацию о любых принятых государством–участником мерах для обеспечения того, чтобы все лица, занимающиеся вопросами помещения под стражу, задержания, проведения допросов и обращения с содержащимися под стражей лицами, получали необходимую профессиональную подготовку в отношении недопустимости применения пыток и жестокого обращения, особенно при обращении с лицами, относящими к таким уязвимым группам, как представители рома, мигранты и просители убежища, не имеющие документов, женщины и представители других меньшинств.</w:t>
      </w:r>
    </w:p>
    <w:p w:rsidR="00746CCB" w:rsidRDefault="00746CCB" w:rsidP="009B6EAC"/>
    <w:p w:rsidR="00746CCB" w:rsidRDefault="00746CCB" w:rsidP="009B6EAC">
      <w:r>
        <w:t>11.</w:t>
      </w:r>
      <w:r>
        <w:tab/>
        <w:t>Просьба указать, при каких условиях правозащитники имеют доступ к местам лишения свободы, а также к информации и статистическим данным.</w:t>
      </w:r>
    </w:p>
    <w:p w:rsidR="00746CCB" w:rsidRDefault="00746CCB" w:rsidP="009B6EAC"/>
    <w:p w:rsidR="00746CCB" w:rsidRDefault="002504BE" w:rsidP="009B6EAC">
      <w:pPr>
        <w:jc w:val="center"/>
        <w:rPr>
          <w:b/>
        </w:rPr>
      </w:pPr>
      <w:r>
        <w:rPr>
          <w:b/>
        </w:rPr>
        <w:br w:type="page"/>
      </w:r>
      <w:r w:rsidR="00746CCB">
        <w:rPr>
          <w:b/>
        </w:rPr>
        <w:t>Статьи 10 и 14</w:t>
      </w:r>
    </w:p>
    <w:p w:rsidR="00746CCB" w:rsidRDefault="00746CCB" w:rsidP="009B6EAC">
      <w:pPr>
        <w:jc w:val="center"/>
        <w:rPr>
          <w:b/>
        </w:rPr>
      </w:pPr>
    </w:p>
    <w:p w:rsidR="00746CCB" w:rsidRDefault="00746CCB" w:rsidP="009B6EAC">
      <w:r>
        <w:t>12.</w:t>
      </w:r>
      <w:r>
        <w:tab/>
        <w:t>Просьба сообщить, были ли выполнены опубликованные в 2005 году рекомендации Государственного защитника после проведенного им масштабного исследования случаев принудительной стерилизации, имевших место до 1991 года.  С учетом данного исследования и рекомендаций просьба разъяснить цели и задачи недавно учрежденной правительственной Комиссии.  Будут ли проведены расследования любого из пяти случаев, приведенных в качестве примера в докладе, или 80 жалоб, упомянутых в докладе Государственного защитника?  Будет ли Комиссия проводить расследования по делам других женщин, утверждающих, что они подверглись принудительной стерилизации после 1991 года, уделяя внимание как законности процедуры получения согласия, так и ответственности врача или других лиц, принимавших участие в этих делах, либо медицинского учреждения?  Просьба представить обновленную информацию о ходе судебного разбирательства, возбужденного г–жой Хеленой Ференчиковой и г–жой Иветой Червеняковой, а также о причинах различия в размере компенсации, присужденной в обоих случаях.  Просьба пояснить, намерено ли государство–участник принять какие–либо меры для оказания помощи другим жертвам принудительной стерилизации в деле возбуждения уголовных или гражданских исков против виновных лиц.</w:t>
      </w:r>
    </w:p>
    <w:p w:rsidR="00746CCB" w:rsidRDefault="00746CCB" w:rsidP="009B6EAC"/>
    <w:p w:rsidR="00746CCB" w:rsidRDefault="00746CCB" w:rsidP="009B6EAC">
      <w:r>
        <w:t>13.</w:t>
      </w:r>
      <w:r>
        <w:tab/>
        <w:t>Напоминая о том, что как просвещение (статья 10 Конвенции), так и возмещение (статья 14 Конвенции) сами по себе являются средствами недопущения дальнейшего нарушения государством–участником его обязательств по Конвенции, просьба пояснить, предпринимались ли после 1991 года какие–либо усилия в целях информирования и переподготовки медицинских работников в связи с проблемой принудительной стерилизации для обеспечения того, чтобы ни одна стерилизация не проводилась без осознанного согласия со стороны пациента.  Просьба также представить информацию о принятых государством–участником мерах по повышению осведомленности и просвещению широких слоев населения по данной проблеме для искоренения имевших место до 1991 года дискриминационных мотивов евгенической практики и политики принудительной стерилизации женщин, большинство из которых являлись представительницами народности рома.</w:t>
      </w:r>
    </w:p>
    <w:p w:rsidR="00746CCB" w:rsidRDefault="00746CCB" w:rsidP="009B6EAC"/>
    <w:p w:rsidR="00746CCB" w:rsidRPr="00BB530D" w:rsidRDefault="00631714" w:rsidP="009B6EAC">
      <w:pPr>
        <w:jc w:val="center"/>
        <w:rPr>
          <w:b/>
        </w:rPr>
      </w:pPr>
      <w:r>
        <w:rPr>
          <w:b/>
        </w:rPr>
        <w:br w:type="page"/>
      </w:r>
      <w:r w:rsidR="00746CCB">
        <w:rPr>
          <w:b/>
        </w:rPr>
        <w:t>Статья</w:t>
      </w:r>
      <w:r w:rsidR="00746CCB" w:rsidRPr="00BB530D">
        <w:rPr>
          <w:b/>
        </w:rPr>
        <w:t xml:space="preserve"> 11</w:t>
      </w:r>
    </w:p>
    <w:p w:rsidR="00746CCB" w:rsidRPr="00BB530D" w:rsidRDefault="00746CCB" w:rsidP="009B6EAC">
      <w:pPr>
        <w:jc w:val="center"/>
        <w:rPr>
          <w:b/>
        </w:rPr>
      </w:pPr>
    </w:p>
    <w:p w:rsidR="00746CCB" w:rsidRDefault="00746CCB" w:rsidP="009B6EAC">
      <w:pPr>
        <w:rPr>
          <w:color w:val="000000"/>
        </w:rPr>
      </w:pPr>
      <w:r w:rsidRPr="00864C87">
        <w:t>14.</w:t>
      </w:r>
      <w:r w:rsidRPr="00864C87">
        <w:tab/>
      </w:r>
      <w:r>
        <w:t xml:space="preserve">Отмечая, что поправка к Закону № </w:t>
      </w:r>
      <w:r w:rsidRPr="00864C87">
        <w:rPr>
          <w:color w:val="000000"/>
        </w:rPr>
        <w:t xml:space="preserve">349/1999, </w:t>
      </w:r>
      <w:r w:rsidRPr="00E53927">
        <w:rPr>
          <w:color w:val="000000"/>
          <w:lang w:val="en-US"/>
        </w:rPr>
        <w:t>Coll</w:t>
      </w:r>
      <w:r>
        <w:rPr>
          <w:color w:val="000000"/>
        </w:rPr>
        <w:t xml:space="preserve">. об Омбудсмене выполняется в соответствии с Законом № </w:t>
      </w:r>
      <w:r w:rsidRPr="00864C87">
        <w:rPr>
          <w:color w:val="000000"/>
        </w:rPr>
        <w:t xml:space="preserve">381/2005 </w:t>
      </w:r>
      <w:r w:rsidRPr="00E53927">
        <w:rPr>
          <w:color w:val="000000"/>
          <w:lang w:val="en-US"/>
        </w:rPr>
        <w:t>Coll</w:t>
      </w:r>
      <w:r>
        <w:rPr>
          <w:color w:val="000000"/>
        </w:rPr>
        <w:t xml:space="preserve">., который предусматривает компетенцию омбудсмена производить систематические посещения мест лишения свободы, просьба сообщить о планируемых или действующих процедурах систематического пересмотра правил проведения допросов, инструкций, методов и практики или механизмов, касающихся содержания под стражей, с целью недопущения случаев применения пыток в соответствии со статьей 11 Конвенции.  Просьба также указать, как часто проводятся такие пересмотры.  Просьба разъяснить, какую роль выполняют неправительственные организации (НПО) и какова процедура предоставления им разрешений на посещение мест лишения свободы;  предусмотрены ли на практике или планируются ли какие–либо меры, призванные обеспечить выполнение властями рекомендаций НПО?  Просьба также указать, повлекло ли создание государством–участником Управления омбудсмена в качестве независимого национального превентивного механизма после ратификации Чешской Республикой в июле </w:t>
      </w:r>
      <w:r w:rsidRPr="00A56DD5">
        <w:rPr>
          <w:color w:val="000000"/>
        </w:rPr>
        <w:t>2006 года</w:t>
      </w:r>
      <w:r>
        <w:rPr>
          <w:color w:val="000000"/>
        </w:rPr>
        <w:t xml:space="preserve"> Факультативного протокола к Конвенции против пыток какие–либо изменения в структуре обязанностей Управления омбудсмена, и если да, то какова их результативность.  Были ли выделены Управлению омбудсмена дополнительные средства, позволяющие ему выполнять свои функции?</w:t>
      </w:r>
    </w:p>
    <w:p w:rsidR="00746CCB" w:rsidRDefault="00746CCB" w:rsidP="009B6EAC">
      <w:pPr>
        <w:rPr>
          <w:color w:val="000000"/>
        </w:rPr>
      </w:pPr>
    </w:p>
    <w:p w:rsidR="00746CCB" w:rsidRDefault="00746CCB" w:rsidP="009B6EAC">
      <w:pPr>
        <w:rPr>
          <w:color w:val="000000"/>
        </w:rPr>
      </w:pPr>
      <w:r>
        <w:rPr>
          <w:color w:val="000000"/>
        </w:rPr>
        <w:t>15.</w:t>
      </w:r>
      <w:r>
        <w:rPr>
          <w:color w:val="000000"/>
        </w:rPr>
        <w:tab/>
        <w:t>С учетом сообщений о неоднократных случаях сексуального насилия и изнасилования вновь прибывающих заключенных тюрьмы в Вальдице, просьба сообщить о результатах расследования таких случаев.  Просьба представить как можно более подробную информацию.  Кроме того, просьба указать, были ли государством–участником приняты какие–либо конкретные меры для борьбы с такими нарушениями, включая привлечение к ответственности виновных и принятие мер по недопущению подобных случаев в будущем.  Существуют ли конкретные механизмы, уполномоченные получать от заключенных жалобы на жестокое обращение и насилие, которые обеспечивали бы конфиденциальность и защиту как жертв, так и свидетелей от жестокого обращения или запугивания в результате подачи жалобы?  Какие дополнительные меры предусмотрены для проведения безотлагательного, беспристрастного и всестороннего расследования, а также наказания предполагаемых нарушителей и тюремного персонала, которые знали о том, что вновь прибывающие заключенные подвергаются подобному обращению?</w:t>
      </w:r>
    </w:p>
    <w:p w:rsidR="00746CCB" w:rsidRDefault="00746CCB" w:rsidP="009B6EAC">
      <w:pPr>
        <w:rPr>
          <w:color w:val="000000"/>
        </w:rPr>
      </w:pPr>
    </w:p>
    <w:p w:rsidR="00746CCB" w:rsidRDefault="00746CCB" w:rsidP="009B6EAC">
      <w:pPr>
        <w:rPr>
          <w:color w:val="000000"/>
        </w:rPr>
      </w:pPr>
      <w:r>
        <w:rPr>
          <w:color w:val="000000"/>
        </w:rPr>
        <w:t>16.</w:t>
      </w:r>
      <w:r>
        <w:rPr>
          <w:color w:val="000000"/>
        </w:rPr>
        <w:tab/>
        <w:t>Просьба представить Комитету информацию о запланированных или действующих мерах по раздельному содержанию несовершеннолетних и взрослых во всех ситуациях лишения свободы.</w:t>
      </w:r>
    </w:p>
    <w:p w:rsidR="00746CCB" w:rsidRDefault="00746CCB" w:rsidP="009B6EAC">
      <w:pPr>
        <w:rPr>
          <w:color w:val="000000"/>
        </w:rPr>
      </w:pPr>
    </w:p>
    <w:p w:rsidR="00746CCB" w:rsidRDefault="00746CCB" w:rsidP="009B6EAC">
      <w:pPr>
        <w:rPr>
          <w:color w:val="000000"/>
        </w:rPr>
      </w:pPr>
      <w:r>
        <w:rPr>
          <w:color w:val="000000"/>
        </w:rPr>
        <w:t>17.</w:t>
      </w:r>
      <w:r>
        <w:rPr>
          <w:color w:val="000000"/>
        </w:rPr>
        <w:tab/>
        <w:t xml:space="preserve">Просьба прокомментировать сообщения о фактической отсрочке запрещения использования оборудованных специальными фиксаторами кроватей в психиатрических лечебницах и тот факт, что, по имеющимся данным, некоторых пациентов </w:t>
      </w:r>
      <w:r w:rsidRPr="00A56DD5">
        <w:rPr>
          <w:color w:val="000000"/>
        </w:rPr>
        <w:t>по</w:t>
      </w:r>
      <w:r w:rsidRPr="00A56DD5">
        <w:rPr>
          <w:color w:val="000000"/>
        </w:rPr>
        <w:noBreakHyphen/>
        <w:t>прежнему</w:t>
      </w:r>
      <w:r>
        <w:rPr>
          <w:color w:val="000000"/>
        </w:rPr>
        <w:t xml:space="preserve"> привязывают к кроватям, предварительно раздев догола.  Просьба представить обновленную информацию о действующих процессуальных гарантиях по обеспечению соблюдения достоинства и прав человека каждого пациента в психиатрических больницах.</w:t>
      </w:r>
    </w:p>
    <w:p w:rsidR="00746CCB" w:rsidRDefault="00746CCB" w:rsidP="009B6EAC">
      <w:pPr>
        <w:rPr>
          <w:color w:val="000000"/>
        </w:rPr>
      </w:pPr>
    </w:p>
    <w:p w:rsidR="00746CCB" w:rsidRDefault="00746CCB" w:rsidP="009B6EAC">
      <w:pPr>
        <w:keepNext/>
        <w:jc w:val="center"/>
        <w:rPr>
          <w:b/>
          <w:color w:val="000000"/>
        </w:rPr>
      </w:pPr>
      <w:r>
        <w:rPr>
          <w:b/>
          <w:color w:val="000000"/>
        </w:rPr>
        <w:t>Статья 12</w:t>
      </w:r>
    </w:p>
    <w:p w:rsidR="00746CCB" w:rsidRDefault="00746CCB" w:rsidP="009B6EAC">
      <w:pPr>
        <w:keepNext/>
        <w:jc w:val="center"/>
        <w:rPr>
          <w:b/>
          <w:color w:val="000000"/>
        </w:rPr>
      </w:pPr>
    </w:p>
    <w:p w:rsidR="00746CCB" w:rsidRDefault="00746CCB" w:rsidP="009B6EAC">
      <w:r>
        <w:rPr>
          <w:color w:val="000000"/>
        </w:rPr>
        <w:t>18.</w:t>
      </w:r>
      <w:r>
        <w:rPr>
          <w:color w:val="000000"/>
        </w:rPr>
        <w:tab/>
        <w:t xml:space="preserve">Отвечая на выводы и рекомендации Комитета </w:t>
      </w:r>
      <w:r>
        <w:t>(CAT/C/CR/32/RESP/1), государство–участник сообщило, что "был создан многоуровневый механизм для контроля за соблюдением в полиции действующих законов и внутренних нормативных актов" (стр. 7).  Сообщалось также о том, что ответственность за расследование действий сотрудников муниципальной полиции возложена на местные органы управления.  Просьба представить подробную информацию о таких механизмах контроля, количестве сотрудников полиции и должностных лиц, в отношении которых были проведены расследования и которые были признаны виновными и осуждены за преступления в форме пыток и жестокого обращения.</w:t>
      </w:r>
    </w:p>
    <w:p w:rsidR="00746CCB" w:rsidRPr="00EE09CA" w:rsidRDefault="00746CCB" w:rsidP="009B6EAC"/>
    <w:p w:rsidR="00746CCB" w:rsidRDefault="00746CCB" w:rsidP="009B6EAC">
      <w:r>
        <w:t>19.</w:t>
      </w:r>
      <w:r>
        <w:tab/>
        <w:t>В своем ответе государство-участник также сообщило, что все сотрудники пенитенциарной службы, работающие в отделах по профилактике правонарушений и рассмотрению жалоб в тюрьмах и изоляторах и в Группе по профилактике правонарушений пенитенциарной службы, "полномочны, в соответствии с Уголовно-процессуальным кодексом, выполнять функции полиции в рамках проведения расследования и уголовного разбирательства" (там же, стр. 11).  Просьба указать статус этих органов, сферу их полномочий, процедуры укомплектования, а также сообщить о наличии процедур обжалования.  Просьба представить данные о результатах любых проведенных расследований.  Кроме того, просьба дать краткое описание любых жалоб на действия сотрудников пенитенциарной системы и сообщить об итогах их рассмотрения.  Просьба пояснить систему подготовки и оценки работы сотрудников пенитенциарной системы и сообщить, соотносится ли она с подготовкой сотрудников полиции и контролем за их деятельностью.</w:t>
      </w:r>
    </w:p>
    <w:p w:rsidR="00746CCB" w:rsidRDefault="00746CCB" w:rsidP="009B6EAC"/>
    <w:p w:rsidR="00746CCB" w:rsidRDefault="00746CCB" w:rsidP="009B6EAC">
      <w:pPr>
        <w:jc w:val="center"/>
        <w:rPr>
          <w:b/>
        </w:rPr>
      </w:pPr>
      <w:r w:rsidRPr="00DC04B8">
        <w:rPr>
          <w:b/>
        </w:rPr>
        <w:t>Статья 13</w:t>
      </w:r>
    </w:p>
    <w:p w:rsidR="00746CCB" w:rsidRDefault="00746CCB" w:rsidP="009B6EAC">
      <w:pPr>
        <w:jc w:val="center"/>
        <w:rPr>
          <w:b/>
        </w:rPr>
      </w:pPr>
    </w:p>
    <w:p w:rsidR="00746CCB" w:rsidRDefault="00746CCB" w:rsidP="009B6EAC">
      <w:r>
        <w:t>20.</w:t>
      </w:r>
      <w:r>
        <w:tab/>
        <w:t>В своем ответе государство-участник также отметило, что, за исключением случаев, которые имеют место в контексте уголовного судопроизводства, обращаться с жалобами на действия сотрудников полиции можно к Государственному защитнику прав (Омбудсмену), который регистрирует "различные жалобы на сотрудников полиции" (там же, стр. 10).  Просьба представить подробную информацию о количестве произведенных Государственным защитником расследований таких жалоб, выдвинутых обвинениях и достигнутых результатах.  Просьба также указать, какие меры были приняты для создания эффективной, надежной и независимой системы рассмотрения жалоб для проведения незамедлительных и беспристрастных расследований в отношении всех утверждений о жестоком обращении или пытках со стороны сотрудников полиции и других государственных должностных лиц, включая обвинения в насилии по расовым мотивам со стороны негосударственных субъектов, в частности о любых актах насилия, завершившихся смертью, а также о наказании виновных.</w:t>
      </w:r>
    </w:p>
    <w:p w:rsidR="00746CCB" w:rsidRDefault="00746CCB" w:rsidP="009B6EAC"/>
    <w:p w:rsidR="00746CCB" w:rsidRDefault="00746CCB" w:rsidP="009B6EAC">
      <w:pPr>
        <w:jc w:val="center"/>
        <w:rPr>
          <w:b/>
        </w:rPr>
      </w:pPr>
      <w:r>
        <w:rPr>
          <w:b/>
        </w:rPr>
        <w:t>Статья 14</w:t>
      </w:r>
    </w:p>
    <w:p w:rsidR="00746CCB" w:rsidRDefault="00746CCB" w:rsidP="009B6EAC">
      <w:pPr>
        <w:jc w:val="center"/>
        <w:rPr>
          <w:b/>
        </w:rPr>
      </w:pPr>
    </w:p>
    <w:p w:rsidR="00746CCB" w:rsidRDefault="00746CCB" w:rsidP="009B6EAC">
      <w:r>
        <w:t>21.</w:t>
      </w:r>
      <w:r>
        <w:tab/>
        <w:t>Просьба представить Комитету подробную информацию о возможностях в области возмещения и компенсации, которые имеются в распоряжении жертв пыток и жестокого обращения или их семей и которые были реализованы на практике.</w:t>
      </w:r>
    </w:p>
    <w:p w:rsidR="00746CCB" w:rsidRDefault="00746CCB" w:rsidP="009B6EAC"/>
    <w:p w:rsidR="00746CCB" w:rsidRDefault="00746CCB" w:rsidP="009B6EAC">
      <w:pPr>
        <w:jc w:val="center"/>
        <w:rPr>
          <w:b/>
        </w:rPr>
      </w:pPr>
      <w:r>
        <w:rPr>
          <w:b/>
        </w:rPr>
        <w:t>Статья 15</w:t>
      </w:r>
    </w:p>
    <w:p w:rsidR="00746CCB" w:rsidRDefault="00746CCB" w:rsidP="009B6EAC">
      <w:pPr>
        <w:jc w:val="center"/>
        <w:rPr>
          <w:b/>
        </w:rPr>
      </w:pPr>
    </w:p>
    <w:p w:rsidR="00746CCB" w:rsidRDefault="00746CCB" w:rsidP="009B6EAC">
      <w:r>
        <w:t>22.</w:t>
      </w:r>
      <w:r>
        <w:tab/>
        <w:t>Просьба сообщить о наличии во внутреннем законодательстве любых правовых норм, которые гарантируют невозможность отступления от абсолютного запрета на применение пыток при любых обстоятельствах;  запрещают использование любых показаний, полученных под пыткой;  и предусматривают, что приказ вышестоящего начальника не может служить оправданием для применения пыток.</w:t>
      </w:r>
    </w:p>
    <w:p w:rsidR="00746CCB" w:rsidRDefault="00746CCB" w:rsidP="009B6EAC"/>
    <w:p w:rsidR="00746CCB" w:rsidRDefault="00746CCB" w:rsidP="009B6EAC">
      <w:r>
        <w:t>23.</w:t>
      </w:r>
      <w:r>
        <w:tab/>
        <w:t>Просьба указать, предпринимались ли государством-участником какие-либо инициативы по пересмотру прошлых дел, связанных с применением пыток и жестокого обращения по отношению к заключенным, а также любых случаев, при которых полученные под принуждением свидетельские показания использовались в качестве основы для выдвижения обвинений при коммунистическом режиме.</w:t>
      </w:r>
    </w:p>
    <w:p w:rsidR="00746CCB" w:rsidRDefault="00746CCB" w:rsidP="009B6EAC"/>
    <w:p w:rsidR="00746CCB" w:rsidRDefault="00746CCB" w:rsidP="009B6EAC">
      <w:pPr>
        <w:jc w:val="center"/>
        <w:rPr>
          <w:b/>
        </w:rPr>
      </w:pPr>
      <w:r>
        <w:rPr>
          <w:b/>
        </w:rPr>
        <w:t>Статья 16</w:t>
      </w:r>
    </w:p>
    <w:p w:rsidR="00746CCB" w:rsidRDefault="00746CCB" w:rsidP="009B6EAC">
      <w:pPr>
        <w:jc w:val="center"/>
        <w:rPr>
          <w:b/>
        </w:rPr>
      </w:pPr>
    </w:p>
    <w:p w:rsidR="00631714" w:rsidRDefault="00746CCB" w:rsidP="009B6EAC">
      <w:r>
        <w:t>24.</w:t>
      </w:r>
      <w:r>
        <w:tab/>
        <w:t xml:space="preserve">Просьба представить обновленную информацию, включая статистические данные в разбивке по полу, возрасту и этнической принадлежности, о количестве заключенных и степени заполненности пенитенциарных учреждений за период 2002-2008 годов.  Какие меры были приняты для решения актуальной проблемы переполненности тюрем, </w:t>
      </w:r>
    </w:p>
    <w:p w:rsidR="00746CCB" w:rsidRDefault="00631714" w:rsidP="009B6EAC">
      <w:r>
        <w:br w:type="page"/>
      </w:r>
      <w:r w:rsidR="00746CCB">
        <w:t>о которой сообщается в третьем периодическом докладе государства-участника?  Производится ли строительство новых тюрем?  Рассматривается ли вопрос о применении альтернативных форм наказания?</w:t>
      </w:r>
    </w:p>
    <w:p w:rsidR="00746CCB" w:rsidRDefault="00746CCB" w:rsidP="009B6EAC"/>
    <w:p w:rsidR="00746CCB" w:rsidRDefault="00746CCB" w:rsidP="009B6EAC">
      <w:r>
        <w:t>25.</w:t>
      </w:r>
      <w:r>
        <w:tab/>
        <w:t>Просьба представить информацию о наличии возможностей для трудовой деятельности и физических упражнений и других видов деятельности на свежем воздухе для лиц, отбывающих пожизненные сроки тюремного заключения.</w:t>
      </w:r>
    </w:p>
    <w:p w:rsidR="00746CCB" w:rsidRDefault="00746CCB" w:rsidP="009B6EAC"/>
    <w:p w:rsidR="00746CCB" w:rsidRDefault="00746CCB" w:rsidP="009B6EAC">
      <w:pPr>
        <w:jc w:val="center"/>
        <w:rPr>
          <w:b/>
        </w:rPr>
      </w:pPr>
      <w:r>
        <w:rPr>
          <w:b/>
        </w:rPr>
        <w:t>Прочие вопросы</w:t>
      </w:r>
    </w:p>
    <w:p w:rsidR="00746CCB" w:rsidRDefault="00746CCB" w:rsidP="009B6EAC">
      <w:pPr>
        <w:jc w:val="center"/>
        <w:rPr>
          <w:b/>
        </w:rPr>
      </w:pPr>
    </w:p>
    <w:p w:rsidR="00746CCB" w:rsidRDefault="00746CCB" w:rsidP="009B6EAC">
      <w:pPr>
        <w:rPr>
          <w:color w:val="000000"/>
        </w:rPr>
      </w:pPr>
      <w:r>
        <w:t>26.</w:t>
      </w:r>
      <w:r>
        <w:tab/>
        <w:t>Согласно полученной Комитетом 14 января 2008 года информации (</w:t>
      </w:r>
      <w:r>
        <w:rPr>
          <w:color w:val="000000"/>
        </w:rPr>
        <w:t xml:space="preserve">CAT/C/CZE/CO/3/Add 2), был принят ряд мер для сокращения размеров выплат, установленных для заключенных в связи с покрытием расходов на содержание в тюрьме.  Рассматривается ли в настоящее время вопрос о дальнейшем сокращении или полной отмене этого требования?  Просьба в этой связи представить обновленную информацию, в частности о том, принимает ли Министерство юстиции дальнейшие меры для отмены требования об оплате заключенными расходов, связанных с их пребыванием в тюрьме, как это было рекомендовано представителем правительства, занимающимся вопросами прав человека (там же, стр. 12), и Комитетом в его предыдущих выводах (пункт 6 i)).  Просьба также представить обновленную информацию, если таковая имеется, о количестве лиц, затрагиваемых этими положениями, собранных денежных средствах, а также целях, на которые они расходуются. </w:t>
      </w:r>
    </w:p>
    <w:p w:rsidR="00746CCB" w:rsidRDefault="00746CCB" w:rsidP="009B6EAC">
      <w:pPr>
        <w:rPr>
          <w:color w:val="000000"/>
        </w:rPr>
      </w:pPr>
    </w:p>
    <w:p w:rsidR="00746CCB" w:rsidRDefault="00746CCB" w:rsidP="009B6EAC">
      <w:pPr>
        <w:rPr>
          <w:color w:val="000000"/>
        </w:rPr>
      </w:pPr>
      <w:r>
        <w:rPr>
          <w:color w:val="000000"/>
        </w:rPr>
        <w:t>27.</w:t>
      </w:r>
      <w:r>
        <w:rPr>
          <w:color w:val="000000"/>
        </w:rPr>
        <w:tab/>
        <w:t>Просьба представить подробную информацию о любых принятых государством-участником мерах, направленных на предупреждение и запрещение производства и использования оборудования, непосредственно предназначенного для совершения пыток и других жестоких, бесчеловечных и унижающих достоинство видов обращения и наказания.</w:t>
      </w:r>
    </w:p>
    <w:p w:rsidR="00746CCB" w:rsidRDefault="00746CCB" w:rsidP="009B6EAC">
      <w:pPr>
        <w:rPr>
          <w:color w:val="000000"/>
        </w:rPr>
      </w:pPr>
    </w:p>
    <w:p w:rsidR="00746CCB" w:rsidRDefault="00746CCB" w:rsidP="009B6EAC">
      <w:pPr>
        <w:rPr>
          <w:color w:val="000000"/>
        </w:rPr>
      </w:pPr>
      <w:r>
        <w:rPr>
          <w:color w:val="000000"/>
        </w:rPr>
        <w:t>28.</w:t>
      </w:r>
      <w:r>
        <w:rPr>
          <w:color w:val="000000"/>
        </w:rPr>
        <w:tab/>
        <w:t>Просьба представить информацию о законодательных, административных и других мерах,</w:t>
      </w:r>
      <w:r w:rsidRPr="00A00638">
        <w:rPr>
          <w:color w:val="000000"/>
        </w:rPr>
        <w:t xml:space="preserve"> </w:t>
      </w:r>
      <w:r>
        <w:rPr>
          <w:color w:val="000000"/>
        </w:rPr>
        <w:t>принятых правительством в ответ на террористические угрозы, и указать, затронули ли такие меры, и если да, то каким образом, правозащитные гарантии де</w:t>
      </w:r>
      <w:r>
        <w:rPr>
          <w:color w:val="000000"/>
        </w:rPr>
        <w:noBreakHyphen/>
        <w:t>юре и де-факто.</w:t>
      </w:r>
    </w:p>
    <w:p w:rsidR="00746CCB" w:rsidRDefault="00746CCB" w:rsidP="009B6EAC">
      <w:pPr>
        <w:rPr>
          <w:color w:val="000000"/>
        </w:rPr>
      </w:pPr>
    </w:p>
    <w:p w:rsidR="00746CCB" w:rsidRDefault="00746CCB" w:rsidP="009B6EAC">
      <w:pPr>
        <w:rPr>
          <w:color w:val="000000"/>
        </w:rPr>
      </w:pPr>
      <w:r>
        <w:rPr>
          <w:color w:val="000000"/>
        </w:rPr>
        <w:t>29.</w:t>
      </w:r>
      <w:r>
        <w:rPr>
          <w:color w:val="000000"/>
        </w:rPr>
        <w:tab/>
        <w:t>Просьба указать, какие конкретные меры были приняты с целью обеспечения широкого распространения текста Конвенции, а также выводов и рекомендаций Комитета на всех соответствующих языках государства-участника.  Какие меры или программы были осуществлены в сотрудничестве с НПО?</w:t>
      </w:r>
    </w:p>
    <w:p w:rsidR="00746CCB" w:rsidRDefault="00746CCB" w:rsidP="009B6EAC">
      <w:pPr>
        <w:rPr>
          <w:color w:val="000000"/>
        </w:rPr>
      </w:pPr>
    </w:p>
    <w:p w:rsidR="00746CCB" w:rsidRDefault="00746CCB" w:rsidP="009B6EAC">
      <w:pPr>
        <w:jc w:val="center"/>
        <w:rPr>
          <w:b/>
          <w:color w:val="000000"/>
        </w:rPr>
      </w:pPr>
      <w:r>
        <w:rPr>
          <w:b/>
          <w:color w:val="000000"/>
        </w:rPr>
        <w:t>Прочие новые меры и изменения, связанные с осуществлением Конвенции</w:t>
      </w:r>
    </w:p>
    <w:p w:rsidR="00746CCB" w:rsidRDefault="00746CCB" w:rsidP="009B6EAC">
      <w:pPr>
        <w:jc w:val="center"/>
        <w:rPr>
          <w:b/>
          <w:color w:val="000000"/>
        </w:rPr>
      </w:pPr>
    </w:p>
    <w:p w:rsidR="00746CCB" w:rsidRDefault="00746CCB" w:rsidP="009B6EAC">
      <w:pPr>
        <w:rPr>
          <w:color w:val="000000"/>
        </w:rPr>
      </w:pPr>
      <w:r>
        <w:rPr>
          <w:color w:val="000000"/>
        </w:rPr>
        <w:t>30.</w:t>
      </w:r>
      <w:r>
        <w:rPr>
          <w:color w:val="000000"/>
        </w:rPr>
        <w:tab/>
        <w:t>Просьба препроводить, за период после представления предыдущего периодического доклада и поступивших дополнительных сведений, подробную информацию о соответствующих изменениях в законодательной и организационной структурах, в рамках которых осуществляется поощрение и защита прав человека на национальном уровне, включая любые соответствующие судебные решения и статистические данные.</w:t>
      </w:r>
    </w:p>
    <w:p w:rsidR="00746CCB" w:rsidRDefault="00746CCB" w:rsidP="009B6EAC">
      <w:pPr>
        <w:rPr>
          <w:color w:val="000000"/>
        </w:rPr>
      </w:pPr>
    </w:p>
    <w:p w:rsidR="00746CCB" w:rsidRDefault="00746CCB" w:rsidP="009B6EAC">
      <w:pPr>
        <w:rPr>
          <w:color w:val="000000"/>
        </w:rPr>
      </w:pPr>
      <w:r>
        <w:rPr>
          <w:color w:val="000000"/>
        </w:rPr>
        <w:t>31.</w:t>
      </w:r>
      <w:r>
        <w:rPr>
          <w:color w:val="000000"/>
        </w:rPr>
        <w:tab/>
        <w:t>Просьба представить подробную соответствующую информацию о любых новых политических, административных и других мерах, которые были приняты с целью поощрения и защиты прав человека на национальном уровне за период после представления предыдущего периодического доклада, включая информацию о любых национальных планах и программах по защите прав человека, выделенных на их осуществление ресурсах, имеющихся в их распоряжении средствах, их целях и результатах.</w:t>
      </w:r>
    </w:p>
    <w:p w:rsidR="00746CCB" w:rsidRDefault="00746CCB" w:rsidP="009B6EAC">
      <w:pPr>
        <w:rPr>
          <w:color w:val="000000"/>
        </w:rPr>
      </w:pPr>
    </w:p>
    <w:p w:rsidR="00746CCB" w:rsidRDefault="00746CCB" w:rsidP="009B6EAC">
      <w:pPr>
        <w:rPr>
          <w:color w:val="000000"/>
        </w:rPr>
      </w:pPr>
      <w:r>
        <w:rPr>
          <w:color w:val="000000"/>
        </w:rPr>
        <w:t>32.</w:t>
      </w:r>
      <w:r>
        <w:rPr>
          <w:color w:val="000000"/>
        </w:rPr>
        <w:tab/>
        <w:t>Просьба представить, за период после рассмотрения предыдущего периодического доклада в 2004 году, любую иную информацию о новых мерах и изменениях, направленных на осуществление Конвенции и рекомендаций Комитета, включая необходимые статистические данные, и о любых других событиях, которые произошли в государстве-участнике и имеют отношение к Конвенции.</w:t>
      </w:r>
    </w:p>
    <w:p w:rsidR="00746CCB" w:rsidRDefault="00746CCB" w:rsidP="009B6EAC">
      <w:pPr>
        <w:rPr>
          <w:color w:val="000000"/>
        </w:rPr>
      </w:pPr>
    </w:p>
    <w:p w:rsidR="00746CCB" w:rsidRPr="00DF11FD" w:rsidRDefault="00746CCB" w:rsidP="009B6EAC">
      <w:pPr>
        <w:jc w:val="center"/>
      </w:pPr>
      <w:r>
        <w:rPr>
          <w:color w:val="000000"/>
        </w:rPr>
        <w:t>-----</w:t>
      </w:r>
    </w:p>
    <w:p w:rsidR="00746CCB" w:rsidRDefault="00746CCB" w:rsidP="00766E94"/>
    <w:sectPr w:rsidR="00746CCB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6B7" w:rsidRDefault="00A006B7">
      <w:r>
        <w:separator/>
      </w:r>
    </w:p>
  </w:endnote>
  <w:endnote w:type="continuationSeparator" w:id="0">
    <w:p w:rsidR="00A006B7" w:rsidRDefault="00A00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6B7" w:rsidRDefault="00A006B7">
      <w:r>
        <w:separator/>
      </w:r>
    </w:p>
  </w:footnote>
  <w:footnote w:type="continuationSeparator" w:id="0">
    <w:p w:rsidR="00A006B7" w:rsidRDefault="00A006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942" w:rsidRDefault="00E87942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CAT/C/CZE/Q/5</w:t>
    </w:r>
  </w:p>
  <w:p w:rsidR="00E87942" w:rsidRDefault="00E87942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00F9A">
      <w:rPr>
        <w:rStyle w:val="PageNumber"/>
        <w:noProof/>
      </w:rPr>
      <w:t>10</w:t>
    </w:r>
    <w:r>
      <w:rPr>
        <w:rStyle w:val="PageNumber"/>
      </w:rPr>
      <w:fldChar w:fldCharType="end"/>
    </w:r>
  </w:p>
  <w:p w:rsidR="00E87942" w:rsidRDefault="00E87942">
    <w:pPr>
      <w:pStyle w:val="Header"/>
      <w:tabs>
        <w:tab w:val="left" w:pos="6237"/>
      </w:tabs>
      <w:rPr>
        <w:rStyle w:val="PageNumber"/>
        <w:lang w:val="en-US"/>
      </w:rPr>
    </w:pPr>
  </w:p>
  <w:p w:rsidR="00E87942" w:rsidRDefault="00E87942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942" w:rsidRDefault="00E87942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CAT/C/CZE/Q/5</w:t>
    </w:r>
  </w:p>
  <w:p w:rsidR="00E87942" w:rsidRDefault="00E87942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00F9A">
      <w:rPr>
        <w:rStyle w:val="PageNumber"/>
        <w:noProof/>
      </w:rPr>
      <w:t>9</w:t>
    </w:r>
    <w:r>
      <w:rPr>
        <w:rStyle w:val="PageNumber"/>
      </w:rPr>
      <w:fldChar w:fldCharType="end"/>
    </w:r>
  </w:p>
  <w:p w:rsidR="00E87942" w:rsidRDefault="00E87942">
    <w:pPr>
      <w:pStyle w:val="Header"/>
      <w:tabs>
        <w:tab w:val="left" w:pos="6521"/>
      </w:tabs>
      <w:rPr>
        <w:rStyle w:val="PageNumber"/>
        <w:lang w:val="en-US"/>
      </w:rPr>
    </w:pPr>
  </w:p>
  <w:p w:rsidR="00E87942" w:rsidRDefault="00E87942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9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0962"/>
    <w:rsid w:val="00066AE4"/>
    <w:rsid w:val="001D5A44"/>
    <w:rsid w:val="002504BE"/>
    <w:rsid w:val="00280962"/>
    <w:rsid w:val="0034650F"/>
    <w:rsid w:val="003D577A"/>
    <w:rsid w:val="00401C68"/>
    <w:rsid w:val="00463C11"/>
    <w:rsid w:val="004D5A73"/>
    <w:rsid w:val="00501406"/>
    <w:rsid w:val="00574B15"/>
    <w:rsid w:val="00626571"/>
    <w:rsid w:val="00631714"/>
    <w:rsid w:val="006726ED"/>
    <w:rsid w:val="006952C1"/>
    <w:rsid w:val="00746CCB"/>
    <w:rsid w:val="00766E94"/>
    <w:rsid w:val="00777634"/>
    <w:rsid w:val="00821040"/>
    <w:rsid w:val="00822D13"/>
    <w:rsid w:val="008367EB"/>
    <w:rsid w:val="00860FF0"/>
    <w:rsid w:val="00863B11"/>
    <w:rsid w:val="008C4A61"/>
    <w:rsid w:val="009560A5"/>
    <w:rsid w:val="009B6EAC"/>
    <w:rsid w:val="00A006B7"/>
    <w:rsid w:val="00A61425"/>
    <w:rsid w:val="00AC0457"/>
    <w:rsid w:val="00BC0B2B"/>
    <w:rsid w:val="00BE65A4"/>
    <w:rsid w:val="00C03E77"/>
    <w:rsid w:val="00D2787F"/>
    <w:rsid w:val="00DD4FAE"/>
    <w:rsid w:val="00E165D0"/>
    <w:rsid w:val="00E87942"/>
    <w:rsid w:val="00EF3285"/>
    <w:rsid w:val="00F00F9A"/>
    <w:rsid w:val="00F13E49"/>
    <w:rsid w:val="00F67285"/>
    <w:rsid w:val="00FB2536"/>
    <w:rsid w:val="00FB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2722</Words>
  <Characters>18949</Characters>
  <Application>Microsoft Office Word</Application>
  <DocSecurity>4</DocSecurity>
  <Lines>394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Носкова</dc:creator>
  <cp:keywords/>
  <dc:description/>
  <cp:lastModifiedBy>Носкова</cp:lastModifiedBy>
  <cp:revision>3</cp:revision>
  <cp:lastPrinted>2009-03-16T10:55:00Z</cp:lastPrinted>
  <dcterms:created xsi:type="dcterms:W3CDTF">2009-03-16T10:55:00Z</dcterms:created>
  <dcterms:modified xsi:type="dcterms:W3CDTF">2009-03-16T10:55:00Z</dcterms:modified>
</cp:coreProperties>
</file>