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Committee on the Elimination of Discrimination </w:t>
      </w:r>
      <w:r>
        <w:br/>
        <w:t>against Women</w:t>
      </w:r>
      <w:bookmarkStart w:id="1" w:name="TmpSave"/>
      <w:bookmarkEnd w:id="1"/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Fifth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report is being issued without formal editing. For the initial report submitted by the Government of Denmark, see CEDAW/C/5/Add.22, considered by the Committee at its fifth session. For the second periodic report submitted by the Government of Denmark, see CEDAW/C/13/Add.14, considered by the Committee at its tenth session. For the third periodic report submitted by the Government of Denmark, see CEDAW/C/DEN/3, considered by the Committee at its sixteenth session. For the fourth periodic report submitted by the Government of Denmark, see CEDAW/C/DEN/4.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Denmark</w:t>
      </w:r>
      <w:r>
        <w:rPr>
          <w:b w:val="0"/>
          <w:sz w:val="20"/>
        </w:rPr>
        <w:t>*</w:t>
      </w:r>
    </w:p>
    <w:p w:rsidR="00000000" w:rsidRDefault="00000000"/>
    <w:p w:rsidR="00000000" w:rsidRDefault="00000000">
      <w:pPr>
        <w:pStyle w:val="HCh"/>
        <w:spacing w:after="120"/>
        <w:rPr>
          <w:b w:val="0"/>
        </w:rPr>
      </w:pPr>
      <w:r>
        <w:br w:type="page"/>
      </w:r>
      <w:r>
        <w:rPr>
          <w:b w:val="0"/>
        </w:rPr>
        <w:t>Contents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Page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Introduction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Chapter 1: The Framework for Working Towards Equality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Foundation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Constitution and Legislation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National Policy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Equality Bodies and Temporary Measures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Priorities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Special Issues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Chapter 2: Public Life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Political Rights and Participation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Participation in Public Services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Representing the Government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Citizenship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Chapter 3: Education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Access to Education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Primary and Lower Secondary School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Higher Secondary Education and Vocational Training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Further and Higher Education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Adult and Lifelong Learning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Chapter 4: Labour Market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The Situation in the Labour Market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Employment Opportunity Measures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Women Entrepreneurs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Pensions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Equal Treatment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Harmonization of Family Life and Working Life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Social Support Services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Chapter 5: Other Legal and Social Efforts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Health Problems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Violence and Rape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Incest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Prostitution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Trafficking in Women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Circumcision of Women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Eliminating Gender Discrimination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Tables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ind w:left="1512"/>
            </w:pPr>
            <w:r>
              <w:tab/>
              <w:t>Women’s representation in elected bodies, 1970-1998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360"/>
              </w:tabs>
              <w:spacing w:after="120"/>
              <w:ind w:left="1512"/>
            </w:pPr>
            <w:r>
              <w:tab/>
              <w:t>Women’s representation in public councils, boards and committees, 1985-1998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pacing w:after="120"/>
              <w:ind w:left="1512"/>
            </w:pPr>
            <w:r>
              <w:tab/>
              <w:t>Women and men by completed highest level of education, 1997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512"/>
            </w:pPr>
            <w:r>
              <w:tab/>
              <w:t>Women’s and men’s choices of higher education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512"/>
            </w:pPr>
            <w:r>
              <w:tab/>
              <w:t>Labour force and participation rate, 1976-1997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ind w:left="1512"/>
            </w:pPr>
            <w:r>
              <w:tab/>
              <w:t>The gender divided labour market, 1997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512"/>
            </w:pPr>
            <w:r>
              <w:tab/>
              <w:t>Women’s and men’s personal incomes, 1993-1997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512"/>
            </w:pPr>
            <w:r>
              <w:tab/>
              <w:t>Average number of women and men on leave, 1994-1997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512"/>
            </w:pPr>
            <w:r>
              <w:tab/>
              <w:t>Women’s and men’s unemployment, 1980-1998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"/>
              </w:numPr>
              <w:tabs>
                <w:tab w:val="clear" w:pos="2160"/>
                <w:tab w:val="right" w:pos="1080"/>
                <w:tab w:val="left" w:pos="1296"/>
                <w:tab w:val="left" w:pos="1350"/>
                <w:tab w:val="left" w:pos="153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350" w:hanging="270"/>
            </w:pPr>
            <w:r>
              <w:tab/>
              <w:t>Women managers, 1983-1996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Comments made by Danish non-governmental organizations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Women’s Council in Denmark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Danish Women’s Society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Masculine Forum of Denmark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74</w:t>
            </w:r>
          </w:p>
        </w:tc>
      </w:tr>
    </w:tbl>
    <w:p w:rsidR="00000000" w:rsidRDefault="00000000"/>
    <w:p w:rsidR="00000000" w:rsidRDefault="00000000"/>
    <w:p w:rsidR="00000000" w:rsidRDefault="00000000"/>
    <w:p w:rsidR="00000000" w:rsidRDefault="00000000"/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NO&gt;&gt;N0052385E&lt;&lt;ODS JOB NO&gt;&gt;</w:t>
      </w:r>
    </w:p>
    <w:p w:rsidR="00000000" w:rsidRDefault="00000000">
      <w:pPr>
        <w:pStyle w:val="CommentText"/>
      </w:pPr>
      <w:r>
        <w:t>&lt;&lt;ODS DOC SYMBOL1&gt;&gt;CEDAW/C/DEN/5&lt;&lt;ODS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00-52385 (E)    310801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*0052385*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CEDAW/C/DEN/5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CEDAW/C/DEN/5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/C/DEN/5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 July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9215D"/>
    <w:multiLevelType w:val="multilevel"/>
    <w:tmpl w:val="FA60C5B0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30/08/2001 8:31: PM"/>
    <w:docVar w:name="DocCategory" w:val="Doc"/>
    <w:docVar w:name="DocType" w:val="Final"/>
    <w:docVar w:name="JobNo" w:val="0052385E"/>
    <w:docVar w:name="OandT" w:val="cd"/>
    <w:docVar w:name="Symbol1" w:val="CEDAW/C/DEN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384</Words>
  <Characters>2146</Characters>
  <Application>Microsoft Office Word</Application>
  <DocSecurity>4</DocSecurity>
  <Lines>134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2423</CharactersWithSpaces>
  <SharedDoc>false</SharedDoc>
  <HLinks>
    <vt:vector size="6" baseType="variant">
      <vt:variant>
        <vt:i4>4522087</vt:i4>
      </vt:variant>
      <vt:variant>
        <vt:i4>3875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10</cp:revision>
  <cp:lastPrinted>2001-08-31T21:12:00Z</cp:lastPrinted>
  <dcterms:created xsi:type="dcterms:W3CDTF">2001-08-31T19:50:00Z</dcterms:created>
  <dcterms:modified xsi:type="dcterms:W3CDTF">2001-08-31T21:13:00Z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CEDAW/C/DEN/5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0052385E</vt:lpwstr>
  </property>
  <property fmtid="{D5CDD505-2E9C-101B-9397-08002B2CF9AE}" pid="6" name="Comment">
    <vt:lpwstr/>
  </property>
  <property fmtid="{D5CDD505-2E9C-101B-9397-08002B2CF9AE}" pid="7" name="DraftPages">
    <vt:lpwstr>78 FINAL PAGES</vt:lpwstr>
  </property>
  <property fmtid="{D5CDD505-2E9C-101B-9397-08002B2CF9AE}" pid="8" name="Operator">
    <vt:lpwstr>cd [F]</vt:lpwstr>
  </property>
</Properties>
</file>