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Tr="000972D6">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60E09">
              <w:t>C/GRC/Q/7</w:t>
            </w:r>
          </w:p>
        </w:tc>
      </w:tr>
      <w:tr w:rsidR="00E06285" w:rsidTr="000972D6">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160E09">
            <w:pPr>
              <w:spacing w:line="240" w:lineRule="atLeast"/>
              <w:rPr>
                <w:sz w:val="20"/>
              </w:rPr>
            </w:pPr>
            <w:r>
              <w:rPr>
                <w:rFonts w:hint="eastAsia"/>
              </w:rPr>
              <w:t>21</w:t>
            </w:r>
            <w:r>
              <w:t xml:space="preserve"> August</w:t>
            </w:r>
            <w:r w:rsidR="00A64FC3">
              <w:rPr>
                <w:sz w:val="20"/>
              </w:rPr>
              <w:t xml:space="preserve"> 20</w:t>
            </w:r>
            <w:r w:rsidR="00916876">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60E09" w:rsidRPr="00160E09" w:rsidRDefault="00160E09" w:rsidP="00160E09">
      <w:pPr>
        <w:rPr>
          <w:rFonts w:eastAsia="SimHei" w:hint="eastAsia"/>
          <w:szCs w:val="21"/>
          <w:lang w:val="en-GB"/>
        </w:rPr>
      </w:pPr>
      <w:r w:rsidRPr="00160E09">
        <w:rPr>
          <w:rFonts w:eastAsia="SimHei" w:hint="eastAsia"/>
          <w:szCs w:val="21"/>
          <w:lang w:val="en-GB"/>
        </w:rPr>
        <w:t>第五十四届会议</w:t>
      </w:r>
    </w:p>
    <w:p w:rsidR="003916A2" w:rsidRDefault="00160E09" w:rsidP="00160E09">
      <w:pPr>
        <w:rPr>
          <w:rFonts w:hint="eastAsia"/>
          <w:szCs w:val="21"/>
          <w:lang w:val="en-GB"/>
        </w:rPr>
      </w:pPr>
      <w:r w:rsidRPr="00160E09">
        <w:rPr>
          <w:rFonts w:hint="eastAsia"/>
          <w:szCs w:val="21"/>
          <w:lang w:val="en-GB"/>
        </w:rPr>
        <w:t>2013</w:t>
      </w:r>
      <w:r w:rsidRPr="00160E09">
        <w:rPr>
          <w:rFonts w:hint="eastAsia"/>
          <w:szCs w:val="21"/>
          <w:lang w:val="en-GB"/>
        </w:rPr>
        <w:t>年</w:t>
      </w:r>
      <w:r w:rsidRPr="00160E09">
        <w:rPr>
          <w:rFonts w:hint="eastAsia"/>
          <w:szCs w:val="21"/>
          <w:lang w:val="en-GB"/>
        </w:rPr>
        <w:t>2</w:t>
      </w:r>
      <w:r w:rsidRPr="00160E09">
        <w:rPr>
          <w:rFonts w:hint="eastAsia"/>
          <w:szCs w:val="21"/>
          <w:lang w:val="en-GB"/>
        </w:rPr>
        <w:t>月</w:t>
      </w:r>
      <w:r w:rsidRPr="00160E09">
        <w:rPr>
          <w:rFonts w:hint="eastAsia"/>
          <w:szCs w:val="21"/>
          <w:lang w:val="en-GB"/>
        </w:rPr>
        <w:t>11</w:t>
      </w:r>
      <w:r w:rsidRPr="00160E09">
        <w:rPr>
          <w:rFonts w:hint="eastAsia"/>
          <w:szCs w:val="21"/>
          <w:lang w:val="en-GB"/>
        </w:rPr>
        <w:t>日至</w:t>
      </w:r>
      <w:r w:rsidRPr="00160E09">
        <w:rPr>
          <w:rFonts w:hint="eastAsia"/>
          <w:szCs w:val="21"/>
          <w:lang w:val="en-GB"/>
        </w:rPr>
        <w:t>3</w:t>
      </w:r>
      <w:r w:rsidRPr="00160E09">
        <w:rPr>
          <w:rFonts w:hint="eastAsia"/>
          <w:szCs w:val="21"/>
          <w:lang w:val="en-GB"/>
        </w:rPr>
        <w:t>月</w:t>
      </w:r>
      <w:r w:rsidRPr="00160E09">
        <w:rPr>
          <w:rFonts w:hint="eastAsia"/>
          <w:szCs w:val="21"/>
          <w:lang w:val="en-GB"/>
        </w:rPr>
        <w:t>1</w:t>
      </w:r>
      <w:r w:rsidRPr="00160E09">
        <w:rPr>
          <w:rFonts w:hint="eastAsia"/>
          <w:szCs w:val="21"/>
          <w:lang w:val="en-GB"/>
        </w:rPr>
        <w:t>日</w:t>
      </w:r>
    </w:p>
    <w:p w:rsidR="00A06D51" w:rsidRPr="00160E09" w:rsidRDefault="00A06D51" w:rsidP="00160E09">
      <w:pPr>
        <w:rPr>
          <w:rFonts w:hint="eastAsia"/>
          <w:szCs w:val="21"/>
        </w:rPr>
      </w:pPr>
    </w:p>
    <w:p w:rsidR="00160E09" w:rsidRPr="00160E09" w:rsidRDefault="00160E09" w:rsidP="00160E09">
      <w:pPr>
        <w:pStyle w:val="HChGC"/>
      </w:pPr>
      <w:r w:rsidRPr="00160E09">
        <w:tab/>
      </w:r>
      <w:r w:rsidRPr="00160E09">
        <w:tab/>
      </w:r>
      <w:r w:rsidRPr="00160E09">
        <w:rPr>
          <w:rFonts w:hint="eastAsia"/>
        </w:rPr>
        <w:t>关于审议定期报告的议题和问题清单</w:t>
      </w:r>
    </w:p>
    <w:p w:rsidR="00160E09" w:rsidRPr="00160E09" w:rsidRDefault="00160E09" w:rsidP="00160E09">
      <w:pPr>
        <w:pStyle w:val="HChGC"/>
      </w:pPr>
      <w:r w:rsidRPr="00160E09">
        <w:tab/>
      </w:r>
      <w:r w:rsidRPr="00160E09">
        <w:tab/>
      </w:r>
      <w:r w:rsidRPr="00160E09">
        <w:rPr>
          <w:rFonts w:hint="eastAsia"/>
        </w:rPr>
        <w:t>希腊</w:t>
      </w:r>
    </w:p>
    <w:p w:rsidR="00160E09" w:rsidRPr="00160E09" w:rsidRDefault="00A06D51" w:rsidP="00160E09">
      <w:pPr>
        <w:pStyle w:val="SingleTxtGC"/>
        <w:rPr>
          <w:b/>
          <w:lang w:val="en-GB"/>
        </w:rPr>
      </w:pPr>
      <w:r>
        <w:rPr>
          <w:rFonts w:hint="eastAsia"/>
        </w:rPr>
        <w:tab/>
      </w:r>
      <w:r w:rsidR="00160E09" w:rsidRPr="00160E09">
        <w:rPr>
          <w:rFonts w:hint="eastAsia"/>
        </w:rPr>
        <w:t>会前工作组审议了希腊的第七次定期报告</w:t>
      </w:r>
      <w:r w:rsidR="00160E09" w:rsidRPr="00160E09">
        <w:t>(CEDAW/C/</w:t>
      </w:r>
      <w:r w:rsidR="00160E09" w:rsidRPr="00160E09">
        <w:rPr>
          <w:rFonts w:hint="eastAsia"/>
        </w:rPr>
        <w:t>GRC</w:t>
      </w:r>
      <w:r w:rsidR="00160E09" w:rsidRPr="00160E09">
        <w:t>/</w:t>
      </w:r>
      <w:r w:rsidR="00160E09" w:rsidRPr="00160E09">
        <w:rPr>
          <w:rFonts w:hint="eastAsia"/>
        </w:rPr>
        <w:t>7</w:t>
      </w:r>
      <w:r w:rsidR="00160E09" w:rsidRPr="00160E09">
        <w:t>)</w:t>
      </w:r>
      <w:r w:rsidR="00160E09" w:rsidRPr="00160E09">
        <w:rPr>
          <w:rFonts w:hint="eastAsia"/>
          <w:lang w:val="en-GB"/>
        </w:rPr>
        <w:t>。</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一般性问题</w:t>
      </w:r>
    </w:p>
    <w:p w:rsidR="00160E09" w:rsidRPr="00160E09" w:rsidRDefault="00160E09" w:rsidP="00160E09">
      <w:pPr>
        <w:pStyle w:val="SingleTxtGC"/>
        <w:rPr>
          <w:rFonts w:hint="eastAsia"/>
          <w:lang w:val="en-GB"/>
        </w:rPr>
      </w:pPr>
      <w:r w:rsidRPr="00160E09">
        <w:rPr>
          <w:lang w:val="en-GB"/>
        </w:rPr>
        <w:t>1.</w:t>
      </w:r>
      <w:r w:rsidR="00A06D51">
        <w:rPr>
          <w:rFonts w:hint="eastAsia"/>
          <w:lang w:val="en-GB"/>
        </w:rPr>
        <w:tab/>
      </w:r>
      <w:r w:rsidRPr="00160E09">
        <w:rPr>
          <w:rFonts w:hint="eastAsia"/>
          <w:lang w:val="en-GB"/>
        </w:rPr>
        <w:t>请提供与《公约》的主要领域和规定，如教育、就业、卫生和暴力侵害妇女有关、按性别和地点分列的最新统计数据。请说明为定期收集和分析数据以掌握属于弱势群体的妇女的真实情况，采取了什么步骤。</w:t>
      </w:r>
    </w:p>
    <w:p w:rsidR="00160E09" w:rsidRPr="00160E09" w:rsidRDefault="00160E09" w:rsidP="00160E09">
      <w:pPr>
        <w:pStyle w:val="SingleTxtGC"/>
        <w:rPr>
          <w:rFonts w:hint="eastAsia"/>
          <w:lang w:val="en-GB"/>
        </w:rPr>
      </w:pPr>
      <w:r w:rsidRPr="00160E09">
        <w:rPr>
          <w:lang w:val="en-GB"/>
        </w:rPr>
        <w:t>2.</w:t>
      </w:r>
      <w:r w:rsidR="00A06D51">
        <w:rPr>
          <w:rFonts w:hint="eastAsia"/>
          <w:lang w:val="en-GB"/>
        </w:rPr>
        <w:tab/>
      </w:r>
      <w:r w:rsidRPr="00160E09">
        <w:rPr>
          <w:rFonts w:hint="eastAsia"/>
          <w:lang w:val="en-GB"/>
        </w:rPr>
        <w:t>请提供关于报告编写进程的详细信息，包括与民间社会、特别是妇女非政府组织的协商情况。还请说明报告是否经政府通过并已提交议会。</w:t>
      </w:r>
    </w:p>
    <w:p w:rsidR="00160E09" w:rsidRPr="00160E09" w:rsidRDefault="00160E09" w:rsidP="00160E09">
      <w:pPr>
        <w:pStyle w:val="SingleTxtGC"/>
        <w:rPr>
          <w:rFonts w:hint="eastAsia"/>
          <w:lang w:val="en-GB"/>
        </w:rPr>
      </w:pPr>
      <w:r w:rsidRPr="00160E09">
        <w:rPr>
          <w:lang w:val="en-GB"/>
        </w:rPr>
        <w:t>3.</w:t>
      </w:r>
      <w:r w:rsidR="00A06D51">
        <w:rPr>
          <w:rFonts w:hint="eastAsia"/>
          <w:lang w:val="en-GB"/>
        </w:rPr>
        <w:tab/>
      </w:r>
      <w:r w:rsidRPr="00160E09">
        <w:rPr>
          <w:rFonts w:hint="eastAsia"/>
          <w:lang w:val="en-GB"/>
        </w:rPr>
        <w:t>请提供最新数据和信息，说明经济危机对贫困的影响以及关乎妇女地位的削减预算所产生的影响。请详细说明</w:t>
      </w:r>
      <w:r w:rsidRPr="00160E09">
        <w:rPr>
          <w:rFonts w:hint="eastAsia"/>
          <w:lang w:val="en-GB"/>
        </w:rPr>
        <w:t>2010</w:t>
      </w:r>
      <w:r w:rsidRPr="00160E09">
        <w:rPr>
          <w:rFonts w:hint="eastAsia"/>
          <w:lang w:val="en-GB"/>
        </w:rPr>
        <w:t>年以来为消除或减轻金融危机对妇女的影响而采取的措施。</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宪法、立法和体制框架</w:t>
      </w:r>
    </w:p>
    <w:p w:rsidR="00160E09" w:rsidRPr="00160E09" w:rsidRDefault="00160E09" w:rsidP="00160E09">
      <w:pPr>
        <w:pStyle w:val="SingleTxtGC"/>
        <w:rPr>
          <w:rFonts w:hint="eastAsia"/>
          <w:lang w:val="en-GB"/>
        </w:rPr>
      </w:pPr>
      <w:r w:rsidRPr="00160E09">
        <w:rPr>
          <w:lang w:val="en-GB"/>
        </w:rPr>
        <w:t>4.</w:t>
      </w:r>
      <w:r w:rsidR="00C2733F">
        <w:rPr>
          <w:rFonts w:hint="eastAsia"/>
          <w:lang w:val="en-GB"/>
        </w:rPr>
        <w:tab/>
      </w:r>
      <w:r w:rsidRPr="00160E09">
        <w:rPr>
          <w:rFonts w:hint="eastAsia"/>
          <w:lang w:val="en-GB"/>
        </w:rPr>
        <w:t>报告指出</w:t>
      </w:r>
      <w:r w:rsidRPr="00160E09">
        <w:rPr>
          <w:rFonts w:hint="eastAsia"/>
          <w:lang w:val="en-GB"/>
        </w:rPr>
        <w:t>(</w:t>
      </w:r>
      <w:r w:rsidRPr="00160E09">
        <w:rPr>
          <w:rFonts w:hint="eastAsia"/>
          <w:lang w:val="en-GB"/>
        </w:rPr>
        <w:t>附件一，第</w:t>
      </w:r>
      <w:r w:rsidRPr="00160E09">
        <w:rPr>
          <w:rFonts w:hint="eastAsia"/>
          <w:lang w:val="en-GB"/>
        </w:rPr>
        <w:t>6</w:t>
      </w:r>
      <w:r w:rsidRPr="00160E09">
        <w:rPr>
          <w:rFonts w:hint="eastAsia"/>
          <w:lang w:val="en-GB"/>
        </w:rPr>
        <w:t>段</w:t>
      </w:r>
      <w:r w:rsidRPr="00160E09">
        <w:rPr>
          <w:rFonts w:hint="eastAsia"/>
          <w:lang w:val="en-GB"/>
        </w:rPr>
        <w:t>)</w:t>
      </w:r>
      <w:r w:rsidRPr="00160E09">
        <w:rPr>
          <w:rFonts w:hint="eastAsia"/>
          <w:lang w:val="en-GB"/>
        </w:rPr>
        <w:t>，</w:t>
      </w:r>
      <w:r w:rsidRPr="00C1147B">
        <w:rPr>
          <w:color w:val="0000FF"/>
          <w:vertAlign w:val="superscript"/>
          <w:lang w:val="en-GB"/>
        </w:rPr>
        <w:footnoteReference w:id="1"/>
      </w:r>
      <w:r w:rsidRPr="00160E09">
        <w:rPr>
          <w:rFonts w:hint="eastAsia"/>
          <w:lang w:val="en-GB"/>
        </w:rPr>
        <w:t xml:space="preserve"> 2010</w:t>
      </w:r>
      <w:r w:rsidRPr="00160E09">
        <w:rPr>
          <w:rFonts w:hint="eastAsia"/>
          <w:lang w:val="en-GB"/>
        </w:rPr>
        <w:t>年</w:t>
      </w:r>
      <w:r w:rsidRPr="00160E09">
        <w:rPr>
          <w:rFonts w:hint="eastAsia"/>
          <w:lang w:val="en-GB"/>
        </w:rPr>
        <w:t>7</w:t>
      </w:r>
      <w:r w:rsidRPr="00160E09">
        <w:rPr>
          <w:rFonts w:hint="eastAsia"/>
          <w:lang w:val="en-GB"/>
        </w:rPr>
        <w:t>月成立了特别立法委员会，在提交报告时，该委员会正在起草一部关于两性实质性平等的新法律</w:t>
      </w:r>
      <w:r w:rsidRPr="00160E09">
        <w:rPr>
          <w:rFonts w:hint="eastAsia"/>
          <w:lang w:val="en-GB"/>
        </w:rPr>
        <w:t>(</w:t>
      </w:r>
      <w:r w:rsidRPr="00160E09">
        <w:rPr>
          <w:rFonts w:hint="eastAsia"/>
          <w:lang w:val="en-GB"/>
        </w:rPr>
        <w:t>附件一，第</w:t>
      </w:r>
      <w:r w:rsidRPr="00160E09">
        <w:rPr>
          <w:rFonts w:hint="eastAsia"/>
          <w:lang w:val="en-GB"/>
        </w:rPr>
        <w:t>12</w:t>
      </w:r>
      <w:r w:rsidRPr="00160E09">
        <w:rPr>
          <w:rFonts w:hint="eastAsia"/>
          <w:lang w:val="en-GB"/>
        </w:rPr>
        <w:t>段</w:t>
      </w:r>
      <w:r w:rsidRPr="00160E09">
        <w:rPr>
          <w:rFonts w:hint="eastAsia"/>
          <w:lang w:val="en-GB"/>
        </w:rPr>
        <w:t>)</w:t>
      </w:r>
      <w:r w:rsidRPr="00160E09">
        <w:rPr>
          <w:rFonts w:hint="eastAsia"/>
          <w:lang w:val="en-GB"/>
        </w:rPr>
        <w:t>，并在重新起草打击暴力侵害妇女行为的相关立法</w:t>
      </w:r>
      <w:r w:rsidRPr="00160E09">
        <w:rPr>
          <w:rFonts w:hint="eastAsia"/>
          <w:lang w:val="en-GB"/>
        </w:rPr>
        <w:t>(</w:t>
      </w:r>
      <w:r w:rsidRPr="00160E09">
        <w:rPr>
          <w:rFonts w:hint="eastAsia"/>
          <w:lang w:val="en-GB"/>
        </w:rPr>
        <w:t>附件一，第</w:t>
      </w:r>
      <w:r w:rsidRPr="00160E09">
        <w:rPr>
          <w:rFonts w:hint="eastAsia"/>
          <w:lang w:val="en-GB"/>
        </w:rPr>
        <w:t>6</w:t>
      </w:r>
      <w:r w:rsidRPr="00160E09">
        <w:rPr>
          <w:rFonts w:hint="eastAsia"/>
          <w:lang w:val="en-GB"/>
        </w:rPr>
        <w:t>段</w:t>
      </w:r>
      <w:r w:rsidRPr="00160E09">
        <w:rPr>
          <w:rFonts w:hint="eastAsia"/>
          <w:lang w:val="en-GB"/>
        </w:rPr>
        <w:t>)</w:t>
      </w:r>
      <w:r w:rsidRPr="00160E09">
        <w:rPr>
          <w:rFonts w:hint="eastAsia"/>
          <w:lang w:val="en-GB"/>
        </w:rPr>
        <w:t>。请提供关于该委员会任务授权及其组成的详细信息，以及关于是否已经起草或修订上述立法的最新信息。</w:t>
      </w:r>
    </w:p>
    <w:p w:rsidR="00160E09" w:rsidRPr="00160E09" w:rsidRDefault="00160E09" w:rsidP="00160E09">
      <w:pPr>
        <w:pStyle w:val="SingleTxtGC"/>
        <w:rPr>
          <w:rFonts w:hint="eastAsia"/>
        </w:rPr>
      </w:pPr>
      <w:r w:rsidRPr="00160E09">
        <w:t>5.</w:t>
      </w:r>
      <w:r w:rsidR="00C2733F">
        <w:rPr>
          <w:rFonts w:hint="eastAsia"/>
        </w:rPr>
        <w:tab/>
      </w:r>
      <w:r w:rsidRPr="00160E09">
        <w:rPr>
          <w:rFonts w:hint="eastAsia"/>
        </w:rPr>
        <w:t>报告指出</w:t>
      </w:r>
      <w:r w:rsidRPr="00160E09">
        <w:rPr>
          <w:rFonts w:hint="eastAsia"/>
        </w:rPr>
        <w:t>(</w:t>
      </w:r>
      <w:r w:rsidRPr="00160E09">
        <w:rPr>
          <w:rFonts w:hint="eastAsia"/>
        </w:rPr>
        <w:t>附件一，第</w:t>
      </w:r>
      <w:r w:rsidRPr="00160E09">
        <w:rPr>
          <w:rFonts w:hint="eastAsia"/>
        </w:rPr>
        <w:t>25</w:t>
      </w:r>
      <w:r w:rsidRPr="00160E09">
        <w:rPr>
          <w:rFonts w:hint="eastAsia"/>
        </w:rPr>
        <w:t>段</w:t>
      </w:r>
      <w:r w:rsidRPr="00160E09">
        <w:rPr>
          <w:rFonts w:hint="eastAsia"/>
        </w:rPr>
        <w:t>)</w:t>
      </w:r>
      <w:r w:rsidRPr="00160E09">
        <w:rPr>
          <w:rFonts w:hint="eastAsia"/>
        </w:rPr>
        <w:t>，在提交报告时，特别立法委员会正在审查现行家庭法的规定，以针对缔约国在适用国内法和伊斯兰法方面的冲突，“改进这些规定并使其适合现代需要”。请提供信息，说明是否作出了这些修订，以及如果是的话，结果如何。</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诉诸司法</w:t>
      </w:r>
    </w:p>
    <w:p w:rsidR="00160E09" w:rsidRPr="00160E09" w:rsidRDefault="00160E09" w:rsidP="00160E09">
      <w:pPr>
        <w:pStyle w:val="SingleTxtGC"/>
        <w:rPr>
          <w:rFonts w:hint="eastAsia"/>
          <w:lang w:val="en-GB"/>
        </w:rPr>
      </w:pPr>
      <w:r w:rsidRPr="00160E09">
        <w:rPr>
          <w:lang w:val="en-GB"/>
        </w:rPr>
        <w:t>6.</w:t>
      </w:r>
      <w:r w:rsidR="00C2733F">
        <w:rPr>
          <w:rFonts w:hint="eastAsia"/>
          <w:lang w:val="en-GB"/>
        </w:rPr>
        <w:tab/>
      </w:r>
      <w:r w:rsidRPr="00160E09">
        <w:rPr>
          <w:rFonts w:hint="eastAsia"/>
          <w:lang w:val="en-GB"/>
        </w:rPr>
        <w:t>报告指出</w:t>
      </w:r>
      <w:r w:rsidRPr="00160E09">
        <w:rPr>
          <w:lang w:val="en-GB"/>
        </w:rPr>
        <w:t>(</w:t>
      </w:r>
      <w:r w:rsidRPr="00160E09">
        <w:rPr>
          <w:lang w:val="en-GB"/>
        </w:rPr>
        <w:t>第</w:t>
      </w:r>
      <w:r w:rsidRPr="00160E09">
        <w:rPr>
          <w:lang w:val="en-GB"/>
        </w:rPr>
        <w:t>23</w:t>
      </w:r>
      <w:r w:rsidRPr="00160E09">
        <w:rPr>
          <w:lang w:val="en-GB"/>
        </w:rPr>
        <w:t>段</w:t>
      </w:r>
      <w:r w:rsidRPr="00160E09">
        <w:rPr>
          <w:lang w:val="en-GB"/>
        </w:rPr>
        <w:t>)</w:t>
      </w:r>
      <w:r w:rsidRPr="00160E09">
        <w:rPr>
          <w:rFonts w:hint="eastAsia"/>
          <w:lang w:val="en-GB"/>
        </w:rPr>
        <w:t>，为便于妇女诉诸司法，两性平等总秘书处</w:t>
      </w:r>
      <w:r w:rsidRPr="00160E09">
        <w:rPr>
          <w:rFonts w:hint="eastAsia"/>
        </w:rPr>
        <w:t>正计划</w:t>
      </w:r>
      <w:r w:rsidR="00A0147B">
        <w:rPr>
          <w:rFonts w:hint="eastAsia"/>
        </w:rPr>
        <w:t>在</w:t>
      </w:r>
      <w:r w:rsidR="00A0147B">
        <w:rPr>
          <w:rFonts w:hint="eastAsia"/>
        </w:rPr>
        <w:t>2011</w:t>
      </w:r>
      <w:r w:rsidR="00A0147B">
        <w:rPr>
          <w:rFonts w:hint="eastAsia"/>
        </w:rPr>
        <w:t>年</w:t>
      </w:r>
      <w:r w:rsidRPr="00160E09">
        <w:rPr>
          <w:rFonts w:hint="eastAsia"/>
        </w:rPr>
        <w:t>对</w:t>
      </w:r>
      <w:r w:rsidRPr="00160E09">
        <w:rPr>
          <w:rFonts w:hint="eastAsia"/>
          <w:lang w:val="en-GB"/>
        </w:rPr>
        <w:t>公共和私营部门的现行两性平等立法进行系统研究</w:t>
      </w:r>
      <w:r w:rsidRPr="00160E09">
        <w:rPr>
          <w:rFonts w:hint="eastAsia"/>
        </w:rPr>
        <w:t>，目的是</w:t>
      </w:r>
      <w:r w:rsidRPr="00160E09">
        <w:rPr>
          <w:rFonts w:hint="eastAsia"/>
          <w:lang w:val="en-GB"/>
        </w:rPr>
        <w:t>改进和简化各项法规，以便在行政、法院和监测系统中加以切实执行。请提供最新详细，说明这项研究的现状和为改善妇女在缔约国诉诸司法的途径而采取的具体步骤。</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暴力侵害妇女行为</w:t>
      </w:r>
    </w:p>
    <w:p w:rsidR="00160E09" w:rsidRPr="00160E09" w:rsidRDefault="00160E09" w:rsidP="00160E09">
      <w:pPr>
        <w:pStyle w:val="SingleTxtGC"/>
        <w:rPr>
          <w:lang w:val="en-GB"/>
        </w:rPr>
      </w:pPr>
      <w:r w:rsidRPr="00160E09">
        <w:rPr>
          <w:lang w:val="en-GB"/>
        </w:rPr>
        <w:t>7.</w:t>
      </w:r>
      <w:r w:rsidR="00C2733F">
        <w:rPr>
          <w:rFonts w:hint="eastAsia"/>
          <w:lang w:val="en-GB"/>
        </w:rPr>
        <w:tab/>
      </w:r>
      <w:r w:rsidRPr="00160E09">
        <w:rPr>
          <w:rFonts w:hint="eastAsia"/>
          <w:lang w:val="en-GB"/>
        </w:rPr>
        <w:t>报告指出</w:t>
      </w:r>
      <w:r w:rsidRPr="00160E09">
        <w:rPr>
          <w:lang w:val="en-GB"/>
        </w:rPr>
        <w:t>(</w:t>
      </w:r>
      <w:r w:rsidRPr="00160E09">
        <w:rPr>
          <w:lang w:val="en-GB"/>
        </w:rPr>
        <w:t>附件一，第</w:t>
      </w:r>
      <w:r w:rsidRPr="00160E09">
        <w:rPr>
          <w:lang w:val="en-GB"/>
        </w:rPr>
        <w:t>3</w:t>
      </w:r>
      <w:r w:rsidRPr="00160E09">
        <w:rPr>
          <w:lang w:val="en-GB"/>
        </w:rPr>
        <w:t>段</w:t>
      </w:r>
      <w:r w:rsidRPr="00160E09">
        <w:rPr>
          <w:lang w:val="en-GB"/>
        </w:rPr>
        <w:t>)</w:t>
      </w:r>
      <w:r w:rsidRPr="00160E09">
        <w:rPr>
          <w:rFonts w:hint="eastAsia"/>
          <w:lang w:val="en-GB"/>
        </w:rPr>
        <w:t>，两性平等总秘书处在该国各地区设立了咨询中心，这些中心将自</w:t>
      </w:r>
      <w:r w:rsidRPr="00160E09">
        <w:rPr>
          <w:rFonts w:hint="eastAsia"/>
          <w:lang w:val="en-GB"/>
        </w:rPr>
        <w:t>2011</w:t>
      </w:r>
      <w:r w:rsidRPr="00160E09">
        <w:rPr>
          <w:rFonts w:hint="eastAsia"/>
          <w:lang w:val="en-GB"/>
        </w:rPr>
        <w:t>年起开始运作，提供专门的法律信息，打击全国基于性别的暴力行为，并向遭受暴力的妇女提供免费的法律代理。报告还指出</w:t>
      </w:r>
      <w:r w:rsidRPr="00160E09">
        <w:rPr>
          <w:lang w:val="en-GB"/>
        </w:rPr>
        <w:t>(</w:t>
      </w:r>
      <w:r w:rsidRPr="00160E09">
        <w:rPr>
          <w:lang w:val="en-GB"/>
        </w:rPr>
        <w:t>附件一，第</w:t>
      </w:r>
      <w:r w:rsidRPr="00160E09">
        <w:rPr>
          <w:lang w:val="en-GB"/>
        </w:rPr>
        <w:t>5</w:t>
      </w:r>
      <w:r w:rsidRPr="00160E09">
        <w:rPr>
          <w:lang w:val="en-GB"/>
        </w:rPr>
        <w:t>段</w:t>
      </w:r>
      <w:r>
        <w:rPr>
          <w:lang w:val="en-GB"/>
        </w:rPr>
        <w:t>)</w:t>
      </w:r>
      <w:r w:rsidRPr="00160E09">
        <w:rPr>
          <w:rFonts w:hint="eastAsia"/>
          <w:lang w:val="en-GB"/>
        </w:rPr>
        <w:t>，设立了家庭暴力受害人求助热线，将在</w:t>
      </w:r>
      <w:r w:rsidRPr="00160E09">
        <w:rPr>
          <w:rFonts w:hint="eastAsia"/>
          <w:lang w:val="en-GB"/>
        </w:rPr>
        <w:t>2011</w:t>
      </w:r>
      <w:r w:rsidRPr="00160E09">
        <w:rPr>
          <w:rFonts w:hint="eastAsia"/>
          <w:lang w:val="en-GB"/>
        </w:rPr>
        <w:t>年全面开通。请提供关于这些中心和热线是否已经运作的最新信息。请说明是否建立了任何评价机制，对《</w:t>
      </w:r>
      <w:r w:rsidRPr="00160E09">
        <w:rPr>
          <w:rFonts w:hint="eastAsia"/>
          <w:lang w:val="en-GB"/>
        </w:rPr>
        <w:t>2009-2013</w:t>
      </w:r>
      <w:r w:rsidRPr="00160E09">
        <w:rPr>
          <w:rFonts w:hint="eastAsia"/>
          <w:lang w:val="en-GB"/>
        </w:rPr>
        <w:t>年国家预防和打击暴力侵害妇女行为行动计划》</w:t>
      </w:r>
      <w:r w:rsidRPr="00160E09">
        <w:rPr>
          <w:lang w:val="en-GB"/>
        </w:rPr>
        <w:t>(</w:t>
      </w:r>
      <w:r w:rsidRPr="00160E09">
        <w:rPr>
          <w:lang w:val="en-GB"/>
        </w:rPr>
        <w:t>附件一，第</w:t>
      </w:r>
      <w:r w:rsidRPr="00160E09">
        <w:rPr>
          <w:lang w:val="en-GB"/>
        </w:rPr>
        <w:t>5</w:t>
      </w:r>
      <w:r w:rsidRPr="00160E09">
        <w:rPr>
          <w:lang w:val="en-GB"/>
        </w:rPr>
        <w:t>段</w:t>
      </w:r>
      <w:r w:rsidRPr="00160E09">
        <w:rPr>
          <w:lang w:val="en-GB"/>
        </w:rPr>
        <w:t>)</w:t>
      </w:r>
      <w:r w:rsidRPr="00160E09">
        <w:rPr>
          <w:rFonts w:hint="eastAsia"/>
          <w:lang w:val="en-GB"/>
        </w:rPr>
        <w:t>的影响进行评估，并说明迄今通过执行该计划取得的进展。</w:t>
      </w:r>
    </w:p>
    <w:p w:rsidR="00160E09" w:rsidRPr="00160E09" w:rsidRDefault="00160E09" w:rsidP="00160E09">
      <w:pPr>
        <w:pStyle w:val="SingleTxtGC"/>
        <w:rPr>
          <w:rFonts w:hint="eastAsia"/>
          <w:lang w:val="en-GB"/>
        </w:rPr>
      </w:pPr>
      <w:r w:rsidRPr="00160E09">
        <w:rPr>
          <w:lang w:val="en-GB"/>
        </w:rPr>
        <w:t>8.</w:t>
      </w:r>
      <w:r w:rsidR="00C2733F">
        <w:rPr>
          <w:rFonts w:hint="eastAsia"/>
          <w:lang w:val="en-GB"/>
        </w:rPr>
        <w:tab/>
      </w:r>
      <w:r w:rsidRPr="00160E09">
        <w:rPr>
          <w:rFonts w:hint="eastAsia"/>
          <w:lang w:val="en-GB"/>
        </w:rPr>
        <w:t>请提供信息，说明为批准缔约国已经签署的</w:t>
      </w:r>
      <w:r w:rsidRPr="00160E09">
        <w:rPr>
          <w:rFonts w:hint="eastAsia"/>
        </w:rPr>
        <w:t>欧洲委员会《防止和打击暴力侵害妇女行为及家庭暴力公约》所采取的步骤。</w:t>
      </w:r>
    </w:p>
    <w:p w:rsidR="00160E09" w:rsidRPr="00160E09" w:rsidRDefault="00160E09" w:rsidP="00160E09">
      <w:pPr>
        <w:pStyle w:val="H23GC"/>
        <w:rPr>
          <w:lang w:val="en-GB"/>
        </w:rPr>
      </w:pPr>
      <w:r w:rsidRPr="00160E09">
        <w:rPr>
          <w:lang w:val="en-GB"/>
        </w:rPr>
        <w:tab/>
      </w:r>
      <w:r w:rsidRPr="00160E09">
        <w:rPr>
          <w:lang w:val="en-GB"/>
        </w:rPr>
        <w:tab/>
      </w:r>
      <w:r w:rsidRPr="00160E09">
        <w:rPr>
          <w:lang w:val="en-GB"/>
        </w:rPr>
        <w:t>贩</w:t>
      </w:r>
      <w:r w:rsidRPr="00160E09">
        <w:rPr>
          <w:rFonts w:hint="eastAsia"/>
          <w:lang w:val="en-GB"/>
        </w:rPr>
        <w:t>运</w:t>
      </w:r>
      <w:r w:rsidRPr="00160E09">
        <w:rPr>
          <w:lang w:val="en-GB"/>
        </w:rPr>
        <w:t>人口和意图营利使人卖淫</w:t>
      </w:r>
      <w:r w:rsidRPr="00160E09">
        <w:rPr>
          <w:rFonts w:hint="eastAsia"/>
          <w:lang w:val="en-GB"/>
        </w:rPr>
        <w:t>现象</w:t>
      </w:r>
    </w:p>
    <w:p w:rsidR="00160E09" w:rsidRPr="00160E09" w:rsidRDefault="00160E09" w:rsidP="00160E09">
      <w:pPr>
        <w:pStyle w:val="SingleTxtGC"/>
        <w:rPr>
          <w:rFonts w:hint="eastAsia"/>
          <w:lang w:val="en-GB"/>
        </w:rPr>
      </w:pPr>
      <w:r w:rsidRPr="00160E09">
        <w:rPr>
          <w:lang w:val="en-GB"/>
        </w:rPr>
        <w:t>9.</w:t>
      </w:r>
      <w:r w:rsidR="00C2733F">
        <w:rPr>
          <w:rFonts w:hint="eastAsia"/>
          <w:lang w:val="en-GB"/>
        </w:rPr>
        <w:tab/>
      </w:r>
      <w:r w:rsidRPr="00160E09">
        <w:rPr>
          <w:rFonts w:hint="eastAsia"/>
          <w:lang w:val="en-GB"/>
        </w:rPr>
        <w:t>报告提供了一些关于贩运人口的数据</w:t>
      </w:r>
      <w:r w:rsidRPr="00160E09">
        <w:rPr>
          <w:lang w:val="en-GB"/>
        </w:rPr>
        <w:t>(</w:t>
      </w:r>
      <w:r w:rsidRPr="00160E09">
        <w:rPr>
          <w:lang w:val="en-GB"/>
        </w:rPr>
        <w:t>第</w:t>
      </w:r>
      <w:r w:rsidRPr="00160E09">
        <w:rPr>
          <w:lang w:val="en-GB"/>
        </w:rPr>
        <w:t>79</w:t>
      </w:r>
      <w:r w:rsidRPr="00160E09">
        <w:rPr>
          <w:lang w:val="en-GB"/>
        </w:rPr>
        <w:t>段</w:t>
      </w:r>
      <w:r w:rsidRPr="00160E09">
        <w:rPr>
          <w:lang w:val="en-GB"/>
        </w:rPr>
        <w:t>)</w:t>
      </w:r>
      <w:r w:rsidRPr="00160E09">
        <w:rPr>
          <w:rFonts w:hint="eastAsia"/>
          <w:lang w:val="en-GB"/>
        </w:rPr>
        <w:t>，但这些数据未按性别和地点分类。请提供按性别和地点分类的关于贩运妇女和</w:t>
      </w:r>
      <w:r w:rsidRPr="00160E09">
        <w:rPr>
          <w:lang w:val="en-GB"/>
        </w:rPr>
        <w:t>意图营利使人卖淫</w:t>
      </w:r>
      <w:r w:rsidRPr="00160E09">
        <w:rPr>
          <w:rFonts w:hint="eastAsia"/>
          <w:lang w:val="en-GB"/>
        </w:rPr>
        <w:t>现象，特别是关于包括未成年人在内的受害人数、收到的投诉数目以及对此类犯罪行为人的调查、起诉、定罪和处罚的最新详细统计数据。请说明为消除卖淫根源采取的措施。</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政治参与和决策</w:t>
      </w:r>
    </w:p>
    <w:p w:rsidR="00160E09" w:rsidRPr="00160E09" w:rsidRDefault="00160E09" w:rsidP="00160E09">
      <w:pPr>
        <w:pStyle w:val="SingleTxtGC"/>
        <w:rPr>
          <w:rFonts w:hint="eastAsia"/>
          <w:lang w:val="en-GB"/>
        </w:rPr>
      </w:pPr>
      <w:r w:rsidRPr="00160E09">
        <w:rPr>
          <w:lang w:val="en-GB"/>
        </w:rPr>
        <w:t>10.</w:t>
      </w:r>
      <w:r>
        <w:rPr>
          <w:rFonts w:hint="eastAsia"/>
          <w:lang w:val="en-GB"/>
        </w:rPr>
        <w:t xml:space="preserve">  </w:t>
      </w:r>
      <w:r w:rsidRPr="00160E09">
        <w:rPr>
          <w:rFonts w:hint="eastAsia"/>
          <w:lang w:val="en-GB"/>
        </w:rPr>
        <w:t>报告指出</w:t>
      </w:r>
      <w:r w:rsidRPr="00160E09">
        <w:rPr>
          <w:rFonts w:hint="eastAsia"/>
          <w:lang w:val="en-GB"/>
        </w:rPr>
        <w:t>(</w:t>
      </w:r>
      <w:r w:rsidRPr="00160E09">
        <w:rPr>
          <w:lang w:val="en-GB"/>
        </w:rPr>
        <w:t>第</w:t>
      </w:r>
      <w:r w:rsidRPr="00160E09">
        <w:rPr>
          <w:rFonts w:hint="eastAsia"/>
          <w:lang w:val="en-GB"/>
        </w:rPr>
        <w:t>136</w:t>
      </w:r>
      <w:r w:rsidRPr="00160E09">
        <w:rPr>
          <w:lang w:val="en-GB"/>
        </w:rPr>
        <w:t>段</w:t>
      </w:r>
      <w:r w:rsidRPr="00160E09">
        <w:rPr>
          <w:lang w:val="en-GB"/>
        </w:rPr>
        <w:t>)</w:t>
      </w:r>
      <w:r w:rsidRPr="00160E09">
        <w:rPr>
          <w:rFonts w:hint="eastAsia"/>
          <w:lang w:val="en-GB"/>
        </w:rPr>
        <w:t>，尽管缔约国已采取若干措施来加强妇女对决策的参与，但妇女在政治、政党、议会、政府和公共行政以及外交和高等教育中的代表性仍然不足。请提供信息，说明为确保妇女进入各部门和各级决策机构采取的措施。还请说明这些措施是否包括对整个社会开展的关于妇女参与决策重要性的提高认识运动以及对这些措施影响的监测。</w:t>
      </w:r>
    </w:p>
    <w:p w:rsidR="00160E09" w:rsidRPr="00160E09" w:rsidRDefault="00160E09" w:rsidP="00160E09">
      <w:pPr>
        <w:pStyle w:val="SingleTxtGC"/>
        <w:rPr>
          <w:rFonts w:hint="eastAsia"/>
          <w:lang w:val="en-GB"/>
        </w:rPr>
      </w:pPr>
      <w:r w:rsidRPr="00160E09">
        <w:rPr>
          <w:lang w:val="en-GB"/>
        </w:rPr>
        <w:t>11.</w:t>
      </w:r>
      <w:r>
        <w:rPr>
          <w:rFonts w:hint="eastAsia"/>
          <w:lang w:val="en-GB"/>
        </w:rPr>
        <w:t xml:space="preserve">  </w:t>
      </w:r>
      <w:r w:rsidRPr="00160E09">
        <w:rPr>
          <w:rFonts w:hint="eastAsia"/>
          <w:lang w:val="en-GB"/>
        </w:rPr>
        <w:t>报告指出</w:t>
      </w:r>
      <w:r w:rsidRPr="00160E09">
        <w:rPr>
          <w:lang w:val="en-GB"/>
        </w:rPr>
        <w:t>(</w:t>
      </w:r>
      <w:r w:rsidRPr="00160E09">
        <w:rPr>
          <w:lang w:val="en-GB"/>
        </w:rPr>
        <w:t>第</w:t>
      </w:r>
      <w:r w:rsidRPr="00160E09">
        <w:rPr>
          <w:lang w:val="en-GB"/>
        </w:rPr>
        <w:t>47</w:t>
      </w:r>
      <w:r w:rsidRPr="00160E09">
        <w:rPr>
          <w:lang w:val="en-GB"/>
        </w:rPr>
        <w:t>段</w:t>
      </w:r>
      <w:r w:rsidRPr="00160E09">
        <w:rPr>
          <w:lang w:val="en-GB"/>
        </w:rPr>
        <w:t>)</w:t>
      </w:r>
      <w:r w:rsidRPr="00160E09">
        <w:rPr>
          <w:rFonts w:hint="eastAsia"/>
          <w:lang w:val="en-GB"/>
        </w:rPr>
        <w:t>，第</w:t>
      </w:r>
      <w:r w:rsidRPr="00160E09">
        <w:rPr>
          <w:lang w:val="en-GB"/>
        </w:rPr>
        <w:t>3636/2008</w:t>
      </w:r>
      <w:r w:rsidRPr="00160E09">
        <w:rPr>
          <w:rFonts w:hint="eastAsia"/>
          <w:lang w:val="en-GB"/>
        </w:rPr>
        <w:t xml:space="preserve"> </w:t>
      </w:r>
      <w:r w:rsidRPr="00160E09">
        <w:rPr>
          <w:lang w:val="en-GB"/>
        </w:rPr>
        <w:t>(G.G.11/A/1-2-2008)</w:t>
      </w:r>
      <w:r w:rsidRPr="00160E09">
        <w:rPr>
          <w:rFonts w:hint="eastAsia"/>
          <w:lang w:val="en-GB"/>
        </w:rPr>
        <w:t>号法关于议员选举的第</w:t>
      </w:r>
      <w:r w:rsidRPr="00160E09">
        <w:rPr>
          <w:rFonts w:hint="eastAsia"/>
          <w:lang w:val="en-GB"/>
        </w:rPr>
        <w:t>3</w:t>
      </w:r>
      <w:r w:rsidRPr="00160E09">
        <w:rPr>
          <w:rFonts w:hint="eastAsia"/>
          <w:lang w:val="en-GB"/>
        </w:rPr>
        <w:t>条规定，各政党候选人的性别配额至少达到三分之一</w:t>
      </w:r>
      <w:r w:rsidRPr="00160E09">
        <w:rPr>
          <w:rFonts w:hint="eastAsia"/>
          <w:spacing w:val="-50"/>
          <w:lang w:val="en-GB"/>
        </w:rPr>
        <w:t>―</w:t>
      </w:r>
      <w:r w:rsidRPr="00160E09">
        <w:rPr>
          <w:rFonts w:hint="eastAsia"/>
          <w:lang w:val="en-GB"/>
        </w:rPr>
        <w:t>―指全国选举，而不是地方选举。报告还提供了一些关于妇女</w:t>
      </w:r>
      <w:r w:rsidRPr="00160E09">
        <w:rPr>
          <w:rFonts w:hint="eastAsia"/>
          <w:lang w:val="en-GB"/>
        </w:rPr>
        <w:t>2007</w:t>
      </w:r>
      <w:r w:rsidRPr="00160E09">
        <w:rPr>
          <w:rFonts w:hint="eastAsia"/>
          <w:lang w:val="en-GB"/>
        </w:rPr>
        <w:t>年和</w:t>
      </w:r>
      <w:r w:rsidRPr="00160E09">
        <w:rPr>
          <w:rFonts w:hint="eastAsia"/>
          <w:lang w:val="en-GB"/>
        </w:rPr>
        <w:t>2009</w:t>
      </w:r>
      <w:r w:rsidRPr="00160E09">
        <w:rPr>
          <w:rFonts w:hint="eastAsia"/>
          <w:lang w:val="en-GB"/>
        </w:rPr>
        <w:t>年参与国民议会情况的数据</w:t>
      </w:r>
      <w:r w:rsidRPr="00160E09">
        <w:rPr>
          <w:lang w:val="en-GB"/>
        </w:rPr>
        <w:t>(</w:t>
      </w:r>
      <w:r w:rsidRPr="00160E09">
        <w:rPr>
          <w:lang w:val="en-GB"/>
        </w:rPr>
        <w:t>第</w:t>
      </w:r>
      <w:r w:rsidRPr="00160E09">
        <w:rPr>
          <w:lang w:val="en-GB"/>
        </w:rPr>
        <w:t>143</w:t>
      </w:r>
      <w:r w:rsidRPr="00160E09">
        <w:rPr>
          <w:lang w:val="en-GB"/>
        </w:rPr>
        <w:t>段</w:t>
      </w:r>
      <w:r w:rsidRPr="00160E09">
        <w:rPr>
          <w:lang w:val="en-GB"/>
        </w:rPr>
        <w:t>)</w:t>
      </w:r>
      <w:r w:rsidRPr="00160E09">
        <w:rPr>
          <w:rFonts w:hint="eastAsia"/>
          <w:lang w:val="en-GB"/>
        </w:rPr>
        <w:t>。请提供信息，说明上述法律的执行情况，缔约国最近在</w:t>
      </w:r>
      <w:r w:rsidRPr="00160E09">
        <w:rPr>
          <w:rFonts w:hint="eastAsia"/>
          <w:lang w:val="en-GB"/>
        </w:rPr>
        <w:t>2012</w:t>
      </w:r>
      <w:r w:rsidRPr="00160E09">
        <w:rPr>
          <w:rFonts w:hint="eastAsia"/>
          <w:lang w:val="en-GB"/>
        </w:rPr>
        <w:t>年</w:t>
      </w:r>
      <w:r w:rsidRPr="00160E09">
        <w:rPr>
          <w:rFonts w:hint="eastAsia"/>
          <w:lang w:val="en-GB"/>
        </w:rPr>
        <w:t>6</w:t>
      </w:r>
      <w:r w:rsidRPr="00160E09">
        <w:rPr>
          <w:rFonts w:hint="eastAsia"/>
          <w:lang w:val="en-GB"/>
        </w:rPr>
        <w:t>月举行的选举情况，以及从男女比例均衡角度而言的新议会组成情况。</w:t>
      </w:r>
    </w:p>
    <w:p w:rsidR="00160E09" w:rsidRPr="00160E09" w:rsidRDefault="00160E09" w:rsidP="00160E09">
      <w:pPr>
        <w:pStyle w:val="SingleTxtGC"/>
        <w:rPr>
          <w:rFonts w:hint="eastAsia"/>
          <w:lang w:val="en-GB"/>
        </w:rPr>
      </w:pPr>
      <w:r w:rsidRPr="00160E09">
        <w:rPr>
          <w:lang w:val="en-GB"/>
        </w:rPr>
        <w:t>12.</w:t>
      </w:r>
      <w:r>
        <w:rPr>
          <w:rFonts w:hint="eastAsia"/>
          <w:lang w:val="en-GB"/>
        </w:rPr>
        <w:t xml:space="preserve">  </w:t>
      </w:r>
      <w:r w:rsidRPr="00160E09">
        <w:rPr>
          <w:rFonts w:hint="eastAsia"/>
          <w:lang w:val="en-GB"/>
        </w:rPr>
        <w:t>报告指出</w:t>
      </w:r>
      <w:r w:rsidRPr="00160E09">
        <w:rPr>
          <w:lang w:val="en-GB"/>
        </w:rPr>
        <w:t>(</w:t>
      </w:r>
      <w:r w:rsidRPr="00160E09">
        <w:rPr>
          <w:rFonts w:hint="eastAsia"/>
          <w:lang w:val="en-GB"/>
        </w:rPr>
        <w:t>第</w:t>
      </w:r>
      <w:r w:rsidRPr="00160E09">
        <w:rPr>
          <w:lang w:val="en-GB"/>
        </w:rPr>
        <w:t>31</w:t>
      </w:r>
      <w:r w:rsidRPr="00160E09">
        <w:rPr>
          <w:rFonts w:hint="eastAsia"/>
          <w:lang w:val="en-GB"/>
        </w:rPr>
        <w:t>和</w:t>
      </w:r>
      <w:r w:rsidRPr="00160E09">
        <w:rPr>
          <w:lang w:val="en-GB"/>
        </w:rPr>
        <w:t>33</w:t>
      </w:r>
      <w:r w:rsidRPr="00160E09">
        <w:rPr>
          <w:rFonts w:hint="eastAsia"/>
          <w:lang w:val="en-GB"/>
        </w:rPr>
        <w:t>段</w:t>
      </w:r>
      <w:r w:rsidRPr="00160E09">
        <w:rPr>
          <w:lang w:val="en-GB"/>
        </w:rPr>
        <w:t>)</w:t>
      </w:r>
      <w:r w:rsidRPr="00160E09">
        <w:rPr>
          <w:rFonts w:hint="eastAsia"/>
          <w:lang w:val="en-GB"/>
        </w:rPr>
        <w:t>，</w:t>
      </w:r>
      <w:r w:rsidRPr="00160E09">
        <w:rPr>
          <w:rFonts w:hint="eastAsia"/>
          <w:bCs/>
          <w:lang w:val="en-GB"/>
        </w:rPr>
        <w:t>第</w:t>
      </w:r>
      <w:r w:rsidRPr="00160E09">
        <w:rPr>
          <w:bCs/>
          <w:lang w:val="en-GB"/>
        </w:rPr>
        <w:t>3387/2005</w:t>
      </w:r>
      <w:r w:rsidRPr="00160E09">
        <w:rPr>
          <w:rFonts w:hint="eastAsia"/>
          <w:bCs/>
          <w:lang w:val="en-GB"/>
        </w:rPr>
        <w:t>号和第</w:t>
      </w:r>
      <w:r w:rsidRPr="00160E09">
        <w:rPr>
          <w:lang w:val="en-GB"/>
        </w:rPr>
        <w:t>3448/2006</w:t>
      </w:r>
      <w:r w:rsidRPr="00160E09">
        <w:rPr>
          <w:rFonts w:hint="eastAsia"/>
          <w:lang w:val="en-GB"/>
        </w:rPr>
        <w:t>号法分别废除了希腊消防总队消防学校关于女生入学名额为</w:t>
      </w:r>
      <w:r w:rsidRPr="00160E09">
        <w:rPr>
          <w:rFonts w:hint="eastAsia"/>
          <w:lang w:val="en-GB"/>
        </w:rPr>
        <w:t>10%</w:t>
      </w:r>
      <w:r w:rsidRPr="00160E09">
        <w:rPr>
          <w:rFonts w:hint="eastAsia"/>
          <w:lang w:val="en-GB"/>
        </w:rPr>
        <w:t>的规定和市警队关于雇用女性配额为</w:t>
      </w:r>
      <w:r w:rsidRPr="00160E09">
        <w:rPr>
          <w:rFonts w:hint="eastAsia"/>
          <w:lang w:val="en-GB"/>
        </w:rPr>
        <w:t>15%</w:t>
      </w:r>
      <w:r w:rsidRPr="00160E09">
        <w:rPr>
          <w:rFonts w:hint="eastAsia"/>
          <w:lang w:val="en-GB"/>
        </w:rPr>
        <w:t>的规定。请说明为实现男女实质性平等，是否确立了更高的配额。请提供信息，说明在废除这些配额后，妇女在上述机构中的比例是否有所增加，并请提供关于这项修订前后的比较数据。</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教育</w:t>
      </w:r>
    </w:p>
    <w:p w:rsidR="00160E09" w:rsidRPr="00160E09" w:rsidRDefault="00160E09" w:rsidP="00160E09">
      <w:pPr>
        <w:pStyle w:val="SingleTxtGC"/>
        <w:rPr>
          <w:rFonts w:hint="eastAsia"/>
        </w:rPr>
      </w:pPr>
      <w:r w:rsidRPr="00160E09">
        <w:rPr>
          <w:lang w:val="en-GB"/>
        </w:rPr>
        <w:t>13.</w:t>
      </w:r>
      <w:r>
        <w:rPr>
          <w:rFonts w:hint="eastAsia"/>
          <w:lang w:val="en-GB"/>
        </w:rPr>
        <w:t xml:space="preserve">  </w:t>
      </w:r>
      <w:r w:rsidRPr="00160E09">
        <w:rPr>
          <w:rFonts w:hint="eastAsia"/>
          <w:lang w:val="en-GB"/>
        </w:rPr>
        <w:t>报告承认</w:t>
      </w:r>
      <w:r w:rsidRPr="00160E09">
        <w:rPr>
          <w:lang w:val="en-GB"/>
        </w:rPr>
        <w:t>(</w:t>
      </w:r>
      <w:r w:rsidRPr="00160E09">
        <w:rPr>
          <w:lang w:val="en-GB"/>
        </w:rPr>
        <w:t>第</w:t>
      </w:r>
      <w:r w:rsidRPr="00160E09">
        <w:rPr>
          <w:lang w:val="en-GB"/>
        </w:rPr>
        <w:t>172</w:t>
      </w:r>
      <w:r w:rsidRPr="00160E09">
        <w:rPr>
          <w:lang w:val="en-GB"/>
        </w:rPr>
        <w:t>段</w:t>
      </w:r>
      <w:r w:rsidRPr="00160E09">
        <w:rPr>
          <w:lang w:val="en-GB"/>
        </w:rPr>
        <w:t>)</w:t>
      </w:r>
      <w:r w:rsidRPr="00160E09">
        <w:rPr>
          <w:rFonts w:hint="eastAsia"/>
          <w:lang w:val="en-GB"/>
        </w:rPr>
        <w:t>，在中等教育领域，男生人数多于女生。请提供信息，说明造成这种差异的根源、辍学率和为了让女生继续上学而采取的措施。</w:t>
      </w:r>
    </w:p>
    <w:p w:rsidR="00160E09" w:rsidRPr="00160E09" w:rsidRDefault="00160E09" w:rsidP="00160E09">
      <w:pPr>
        <w:pStyle w:val="SingleTxtGC"/>
        <w:rPr>
          <w:rFonts w:hint="eastAsia"/>
          <w:lang w:val="en-GB"/>
        </w:rPr>
      </w:pPr>
      <w:r w:rsidRPr="00160E09">
        <w:rPr>
          <w:lang w:val="en-GB"/>
        </w:rPr>
        <w:t>14.</w:t>
      </w:r>
      <w:r>
        <w:rPr>
          <w:rFonts w:hint="eastAsia"/>
          <w:lang w:val="en-GB"/>
        </w:rPr>
        <w:t xml:space="preserve">  </w:t>
      </w:r>
      <w:r w:rsidRPr="00160E09">
        <w:rPr>
          <w:rFonts w:hint="eastAsia"/>
          <w:lang w:val="en-GB"/>
        </w:rPr>
        <w:t>报告承认</w:t>
      </w:r>
      <w:r w:rsidRPr="00160E09">
        <w:rPr>
          <w:lang w:val="en-GB"/>
        </w:rPr>
        <w:t>(</w:t>
      </w:r>
      <w:r w:rsidRPr="00160E09">
        <w:rPr>
          <w:lang w:val="en-GB"/>
        </w:rPr>
        <w:t>第</w:t>
      </w:r>
      <w:r w:rsidRPr="00160E09">
        <w:rPr>
          <w:lang w:val="en-GB"/>
        </w:rPr>
        <w:t>173</w:t>
      </w:r>
      <w:r w:rsidRPr="00160E09">
        <w:rPr>
          <w:lang w:val="en-GB"/>
        </w:rPr>
        <w:t>段</w:t>
      </w:r>
      <w:r w:rsidRPr="00160E09">
        <w:rPr>
          <w:lang w:val="en-GB"/>
        </w:rPr>
        <w:t>)</w:t>
      </w:r>
      <w:r w:rsidRPr="00160E09">
        <w:rPr>
          <w:rFonts w:hint="eastAsia"/>
          <w:lang w:val="en-GB"/>
        </w:rPr>
        <w:t>，妇女的教育和专业选择仍然受到性别陈规定型观念的限制。报告还指出</w:t>
      </w:r>
      <w:r w:rsidRPr="00160E09">
        <w:rPr>
          <w:lang w:val="en-GB"/>
        </w:rPr>
        <w:t>(</w:t>
      </w:r>
      <w:r w:rsidRPr="00160E09">
        <w:rPr>
          <w:lang w:val="en-GB"/>
        </w:rPr>
        <w:t>附件一，第</w:t>
      </w:r>
      <w:r w:rsidRPr="00160E09">
        <w:rPr>
          <w:lang w:val="en-GB"/>
        </w:rPr>
        <w:t>16</w:t>
      </w:r>
      <w:r w:rsidRPr="00160E09">
        <w:rPr>
          <w:lang w:val="en-GB"/>
        </w:rPr>
        <w:t>段</w:t>
      </w:r>
      <w:r w:rsidRPr="00160E09">
        <w:rPr>
          <w:lang w:val="en-GB"/>
        </w:rPr>
        <w:t>)</w:t>
      </w:r>
      <w:r w:rsidRPr="00160E09">
        <w:rPr>
          <w:rFonts w:hint="eastAsia"/>
          <w:lang w:val="en-GB"/>
        </w:rPr>
        <w:t>，根据《</w:t>
      </w:r>
      <w:r w:rsidRPr="00160E09">
        <w:rPr>
          <w:rFonts w:hint="eastAsia"/>
          <w:lang w:val="en-GB"/>
        </w:rPr>
        <w:t>2010-2013</w:t>
      </w:r>
      <w:r w:rsidRPr="00160E09">
        <w:rPr>
          <w:rFonts w:hint="eastAsia"/>
          <w:lang w:val="en-GB"/>
        </w:rPr>
        <w:t>年国家促进实质性两性平等行动计划》，为改革高等教育课程以将两性平等纳入主流采取了一些措施。请提供信息，说明为审查教材、课程和教科书，纳入性别平等和人权以及消除各级教育中基于性别的歧视所采取的措施。</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就业</w:t>
      </w:r>
    </w:p>
    <w:p w:rsidR="00160E09" w:rsidRPr="00160E09" w:rsidRDefault="00160E09" w:rsidP="00160E09">
      <w:pPr>
        <w:pStyle w:val="SingleTxtGC"/>
        <w:rPr>
          <w:rFonts w:hint="eastAsia"/>
          <w:lang w:val="en-GB"/>
        </w:rPr>
      </w:pPr>
      <w:r w:rsidRPr="00160E09">
        <w:rPr>
          <w:lang w:val="en-GB"/>
        </w:rPr>
        <w:t>15.</w:t>
      </w:r>
      <w:r>
        <w:rPr>
          <w:rFonts w:hint="eastAsia"/>
          <w:lang w:val="en-GB"/>
        </w:rPr>
        <w:t xml:space="preserve">  </w:t>
      </w:r>
      <w:r w:rsidRPr="00160E09">
        <w:rPr>
          <w:rFonts w:hint="eastAsia"/>
          <w:lang w:val="en-GB"/>
        </w:rPr>
        <w:t>报告提到</w:t>
      </w:r>
      <w:r w:rsidRPr="00160E09">
        <w:rPr>
          <w:lang w:val="en-GB"/>
        </w:rPr>
        <w:t>(</w:t>
      </w:r>
      <w:r w:rsidRPr="00160E09">
        <w:rPr>
          <w:lang w:val="en-GB"/>
        </w:rPr>
        <w:t>附件一，第</w:t>
      </w:r>
      <w:r w:rsidRPr="00160E09">
        <w:rPr>
          <w:lang w:val="en-GB"/>
        </w:rPr>
        <w:t>22</w:t>
      </w:r>
      <w:r w:rsidRPr="00160E09">
        <w:rPr>
          <w:lang w:val="en-GB"/>
        </w:rPr>
        <w:t>段</w:t>
      </w:r>
      <w:r w:rsidRPr="00160E09">
        <w:rPr>
          <w:lang w:val="en-GB"/>
        </w:rPr>
        <w:t>)</w:t>
      </w:r>
      <w:r w:rsidRPr="00160E09">
        <w:rPr>
          <w:rFonts w:hint="eastAsia"/>
          <w:lang w:val="en-GB"/>
        </w:rPr>
        <w:t>，对劳动监察局进行了重新组建。请提供信息，说明新的劳动监察局的组成和任务授权及其和缔约国其他机构为处理男女薪酬差距问题采取的措施。报告还指出</w:t>
      </w:r>
      <w:r w:rsidRPr="00160E09">
        <w:rPr>
          <w:lang w:val="en-GB"/>
        </w:rPr>
        <w:t>(</w:t>
      </w:r>
      <w:r w:rsidRPr="00160E09">
        <w:rPr>
          <w:lang w:val="en-GB"/>
        </w:rPr>
        <w:t>第</w:t>
      </w:r>
      <w:r w:rsidRPr="00160E09">
        <w:rPr>
          <w:lang w:val="en-GB"/>
        </w:rPr>
        <w:t>232</w:t>
      </w:r>
      <w:r w:rsidRPr="00160E09">
        <w:rPr>
          <w:lang w:val="en-GB"/>
        </w:rPr>
        <w:t>段</w:t>
      </w:r>
      <w:r w:rsidRPr="00160E09">
        <w:rPr>
          <w:lang w:val="en-GB"/>
        </w:rPr>
        <w:t>)</w:t>
      </w:r>
      <w:r w:rsidRPr="00160E09">
        <w:rPr>
          <w:rFonts w:hint="eastAsia"/>
          <w:lang w:val="en-GB"/>
        </w:rPr>
        <w:t>，在发展新形式就业组织框架内，社会伙伴在《</w:t>
      </w:r>
      <w:r w:rsidRPr="00160E09">
        <w:rPr>
          <w:rFonts w:hint="eastAsia"/>
          <w:lang w:val="en-GB"/>
        </w:rPr>
        <w:t>2008-2009</w:t>
      </w:r>
      <w:r w:rsidRPr="00160E09">
        <w:rPr>
          <w:rFonts w:hint="eastAsia"/>
          <w:lang w:val="en-GB"/>
        </w:rPr>
        <w:t>年全国通用集体劳动合同》中附上了电传工作框架协定，预计该协定的推广将有助于协调家庭与事业的关系，并增强妇女的就业能力。请提供信息，说明这一举措的结果，以及最近为促进妇女的平等就业机会和男女平等分担家庭责任采取的措施。</w:t>
      </w:r>
    </w:p>
    <w:p w:rsidR="00160E09" w:rsidRPr="00160E09" w:rsidRDefault="00160E09" w:rsidP="00160E09">
      <w:pPr>
        <w:pStyle w:val="SingleTxtGC"/>
        <w:rPr>
          <w:rFonts w:hint="eastAsia"/>
          <w:lang w:val="en-GB"/>
        </w:rPr>
      </w:pPr>
      <w:r w:rsidRPr="00160E09">
        <w:rPr>
          <w:lang w:val="en-GB"/>
        </w:rPr>
        <w:t>16.</w:t>
      </w:r>
      <w:r>
        <w:rPr>
          <w:rFonts w:hint="eastAsia"/>
          <w:lang w:val="en-GB"/>
        </w:rPr>
        <w:t xml:space="preserve">  </w:t>
      </w:r>
      <w:r w:rsidRPr="00160E09">
        <w:rPr>
          <w:rFonts w:hint="eastAsia"/>
          <w:lang w:val="en-GB"/>
        </w:rPr>
        <w:t>国际劳工组织的报告提到</w:t>
      </w:r>
      <w:r w:rsidRPr="00160E09">
        <w:rPr>
          <w:rFonts w:hint="eastAsia"/>
          <w:lang w:val="en-GB"/>
        </w:rPr>
        <w:t>2010</w:t>
      </w:r>
      <w:r w:rsidRPr="00160E09">
        <w:rPr>
          <w:rFonts w:hint="eastAsia"/>
          <w:lang w:val="en-GB"/>
        </w:rPr>
        <w:t>年</w:t>
      </w:r>
      <w:r w:rsidRPr="00160E09">
        <w:rPr>
          <w:rFonts w:hint="eastAsia"/>
          <w:lang w:val="en-GB"/>
        </w:rPr>
        <w:t>5</w:t>
      </w:r>
      <w:r w:rsidRPr="00160E09">
        <w:rPr>
          <w:rFonts w:hint="eastAsia"/>
          <w:lang w:val="en-GB"/>
        </w:rPr>
        <w:t>月</w:t>
      </w:r>
      <w:r w:rsidRPr="00160E09">
        <w:rPr>
          <w:rFonts w:hint="eastAsia"/>
          <w:lang w:val="en-GB"/>
        </w:rPr>
        <w:t>11</w:t>
      </w:r>
      <w:r w:rsidRPr="00160E09">
        <w:rPr>
          <w:rFonts w:hint="eastAsia"/>
          <w:lang w:val="en-GB"/>
        </w:rPr>
        <w:t>日关于“财政管理和责任”的第</w:t>
      </w:r>
      <w:r w:rsidRPr="00160E09">
        <w:rPr>
          <w:rFonts w:hint="eastAsia"/>
          <w:lang w:val="en-GB"/>
        </w:rPr>
        <w:t>3846</w:t>
      </w:r>
      <w:r w:rsidRPr="00160E09">
        <w:rPr>
          <w:rFonts w:hint="eastAsia"/>
          <w:lang w:val="en-GB"/>
        </w:rPr>
        <w:t>号法，该法实现了各种灵活就业形式的制度化。报告指出，妇女是最常被提供灵活就业形式，特别是兼职或轮换就业的人群。报告还指出，目前向休完产假的在职母亲提供兼职和轮换性工作，从而降低了其工资水平。请提供按性别分列的统计数据，说明兼职工作、轮换性工作或灵活就业形式的使用情况及其对妇女工资水平的影响。还请说明为解决上述问题采取的措施。</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卫生</w:t>
      </w:r>
    </w:p>
    <w:p w:rsidR="00160E09" w:rsidRPr="00160E09" w:rsidRDefault="00160E09" w:rsidP="00160E09">
      <w:pPr>
        <w:pStyle w:val="SingleTxtGC"/>
        <w:rPr>
          <w:rFonts w:hint="eastAsia"/>
          <w:lang w:val="en-GB"/>
        </w:rPr>
      </w:pPr>
      <w:r w:rsidRPr="00160E09">
        <w:rPr>
          <w:lang w:val="en-GB"/>
        </w:rPr>
        <w:t>17.</w:t>
      </w:r>
      <w:r>
        <w:rPr>
          <w:rFonts w:hint="eastAsia"/>
          <w:lang w:val="en-GB"/>
        </w:rPr>
        <w:t xml:space="preserve">  </w:t>
      </w:r>
      <w:r w:rsidRPr="00160E09">
        <w:rPr>
          <w:rFonts w:hint="eastAsia"/>
          <w:lang w:val="en-GB"/>
        </w:rPr>
        <w:t>报告指出</w:t>
      </w:r>
      <w:r w:rsidRPr="00160E09">
        <w:rPr>
          <w:lang w:val="en-GB"/>
        </w:rPr>
        <w:t>(</w:t>
      </w:r>
      <w:r w:rsidRPr="00160E09">
        <w:rPr>
          <w:lang w:val="en-GB"/>
        </w:rPr>
        <w:t>第</w:t>
      </w:r>
      <w:r w:rsidRPr="00160E09">
        <w:rPr>
          <w:lang w:val="en-GB"/>
        </w:rPr>
        <w:t>19</w:t>
      </w:r>
      <w:r w:rsidRPr="00160E09">
        <w:rPr>
          <w:lang w:val="en-GB"/>
        </w:rPr>
        <w:t>段</w:t>
      </w:r>
      <w:r w:rsidRPr="00160E09">
        <w:rPr>
          <w:lang w:val="en-GB"/>
        </w:rPr>
        <w:t>)</w:t>
      </w:r>
      <w:r w:rsidRPr="00160E09">
        <w:rPr>
          <w:rFonts w:hint="eastAsia"/>
          <w:lang w:val="en-GB"/>
        </w:rPr>
        <w:t>，</w:t>
      </w:r>
      <w:r w:rsidRPr="00160E09">
        <w:rPr>
          <w:rFonts w:hint="eastAsia"/>
          <w:lang w:val="en-GB"/>
        </w:rPr>
        <w:t>2007</w:t>
      </w:r>
      <w:r w:rsidRPr="00160E09">
        <w:rPr>
          <w:rFonts w:hint="eastAsia"/>
          <w:lang w:val="en-GB"/>
        </w:rPr>
        <w:t>年，希腊卫生和社会互助部实施了关于性健康和生殖健康、艾滋病毒</w:t>
      </w:r>
      <w:r w:rsidRPr="00160E09">
        <w:rPr>
          <w:rFonts w:hint="eastAsia"/>
          <w:lang w:val="en-GB"/>
        </w:rPr>
        <w:t>/</w:t>
      </w:r>
      <w:r w:rsidRPr="00160E09">
        <w:rPr>
          <w:rFonts w:hint="eastAsia"/>
          <w:lang w:val="en-GB"/>
        </w:rPr>
        <w:t>艾滋病及性传播疾病的国家行动计划。报告还指出</w:t>
      </w:r>
      <w:r w:rsidRPr="00160E09">
        <w:rPr>
          <w:lang w:val="en-GB"/>
        </w:rPr>
        <w:t>(</w:t>
      </w:r>
      <w:r w:rsidRPr="00160E09">
        <w:rPr>
          <w:lang w:val="en-GB"/>
        </w:rPr>
        <w:t>第</w:t>
      </w:r>
      <w:r w:rsidRPr="00160E09">
        <w:rPr>
          <w:lang w:val="en-GB"/>
        </w:rPr>
        <w:t>255</w:t>
      </w:r>
      <w:r w:rsidRPr="00160E09">
        <w:rPr>
          <w:lang w:val="en-GB"/>
        </w:rPr>
        <w:t>段</w:t>
      </w:r>
      <w:r w:rsidRPr="00160E09">
        <w:rPr>
          <w:lang w:val="en-GB"/>
        </w:rPr>
        <w:t>)</w:t>
      </w:r>
      <w:r w:rsidRPr="00160E09">
        <w:rPr>
          <w:rFonts w:hint="eastAsia"/>
          <w:lang w:val="en-GB"/>
        </w:rPr>
        <w:t>，该部</w:t>
      </w:r>
      <w:r w:rsidRPr="00160E09">
        <w:rPr>
          <w:rFonts w:hint="eastAsia"/>
          <w:bCs/>
          <w:lang w:val="en-GB"/>
        </w:rPr>
        <w:t>制定了另一项</w:t>
      </w:r>
      <w:r w:rsidRPr="00160E09">
        <w:rPr>
          <w:rFonts w:hint="eastAsia"/>
          <w:bCs/>
          <w:lang w:val="en-GB"/>
        </w:rPr>
        <w:t>2008-2012</w:t>
      </w:r>
      <w:r w:rsidRPr="00160E09">
        <w:rPr>
          <w:rFonts w:hint="eastAsia"/>
          <w:bCs/>
          <w:lang w:val="en-GB"/>
        </w:rPr>
        <w:t>年计划。</w:t>
      </w:r>
      <w:r w:rsidRPr="00160E09">
        <w:rPr>
          <w:rFonts w:hint="eastAsia"/>
          <w:lang w:val="en-GB"/>
        </w:rPr>
        <w:t>请提供关于第一项计划结果和第二项计划执行现状的最新信息。请说明迄今取得的主要成就和遇到的主要挑战。</w:t>
      </w:r>
    </w:p>
    <w:p w:rsidR="00160E09" w:rsidRPr="00160E09" w:rsidRDefault="00160E09" w:rsidP="00160E09">
      <w:pPr>
        <w:pStyle w:val="SingleTxtGC"/>
        <w:rPr>
          <w:rFonts w:hint="eastAsia"/>
          <w:lang w:val="en-GB"/>
        </w:rPr>
      </w:pPr>
      <w:r w:rsidRPr="00160E09">
        <w:rPr>
          <w:lang w:val="en-GB"/>
        </w:rPr>
        <w:t>18.</w:t>
      </w:r>
      <w:r>
        <w:rPr>
          <w:rFonts w:hint="eastAsia"/>
          <w:lang w:val="en-GB"/>
        </w:rPr>
        <w:t xml:space="preserve">  </w:t>
      </w:r>
      <w:r w:rsidRPr="00160E09">
        <w:rPr>
          <w:rFonts w:hint="eastAsia"/>
          <w:lang w:val="en-GB"/>
        </w:rPr>
        <w:t>报告没有提及缔约国人口的烟酒消费情况。请提供信息，说明妇女的烟酒消费情况、为处理由此造成的疾病而采取的措施，以及旨在降低烟酒消费量的任何运动</w:t>
      </w:r>
      <w:r w:rsidRPr="00160E09">
        <w:rPr>
          <w:rFonts w:hint="eastAsia"/>
          <w:lang w:val="en-GB"/>
        </w:rPr>
        <w:t>(</w:t>
      </w:r>
      <w:r w:rsidRPr="00160E09">
        <w:rPr>
          <w:rFonts w:hint="eastAsia"/>
          <w:lang w:val="en-GB"/>
        </w:rPr>
        <w:t>如有的话</w:t>
      </w:r>
      <w:r w:rsidRPr="00160E09">
        <w:rPr>
          <w:rFonts w:hint="eastAsia"/>
          <w:lang w:val="en-GB"/>
        </w:rPr>
        <w:t>)</w:t>
      </w:r>
      <w:r w:rsidRPr="00160E09">
        <w:rPr>
          <w:rFonts w:hint="eastAsia"/>
          <w:lang w:val="en-GB"/>
        </w:rPr>
        <w:t>。</w:t>
      </w:r>
    </w:p>
    <w:p w:rsidR="00160E09" w:rsidRPr="00160E09" w:rsidRDefault="00160E09" w:rsidP="00160E09">
      <w:pPr>
        <w:pStyle w:val="SingleTxtGC"/>
        <w:rPr>
          <w:rFonts w:hint="eastAsia"/>
          <w:lang w:val="en-GB"/>
        </w:rPr>
      </w:pPr>
      <w:r w:rsidRPr="00160E09">
        <w:rPr>
          <w:lang w:val="en-GB"/>
        </w:rPr>
        <w:t>19.</w:t>
      </w:r>
      <w:r>
        <w:rPr>
          <w:rFonts w:hint="eastAsia"/>
          <w:lang w:val="en-GB"/>
        </w:rPr>
        <w:t xml:space="preserve">  </w:t>
      </w:r>
      <w:r w:rsidRPr="00160E09">
        <w:rPr>
          <w:rFonts w:hint="eastAsia"/>
          <w:lang w:val="en-GB"/>
        </w:rPr>
        <w:t>报告指出</w:t>
      </w:r>
      <w:r w:rsidRPr="00160E09">
        <w:rPr>
          <w:lang w:val="en-GB"/>
        </w:rPr>
        <w:t>(</w:t>
      </w:r>
      <w:r w:rsidRPr="00160E09">
        <w:rPr>
          <w:lang w:val="en-GB"/>
        </w:rPr>
        <w:t>第</w:t>
      </w:r>
      <w:r w:rsidRPr="00160E09">
        <w:rPr>
          <w:lang w:val="en-GB"/>
        </w:rPr>
        <w:t>256</w:t>
      </w:r>
      <w:r w:rsidRPr="00160E09">
        <w:rPr>
          <w:lang w:val="en-GB"/>
        </w:rPr>
        <w:t>段</w:t>
      </w:r>
      <w:r w:rsidRPr="00160E09">
        <w:rPr>
          <w:lang w:val="en-GB"/>
        </w:rPr>
        <w:t>)</w:t>
      </w:r>
      <w:r w:rsidRPr="00160E09">
        <w:rPr>
          <w:rFonts w:hint="eastAsia"/>
          <w:lang w:val="en-GB"/>
        </w:rPr>
        <w:t>，《</w:t>
      </w:r>
      <w:r w:rsidRPr="00160E09">
        <w:rPr>
          <w:lang w:val="en-GB"/>
        </w:rPr>
        <w:t>2008-2012</w:t>
      </w:r>
      <w:r w:rsidRPr="00160E09">
        <w:rPr>
          <w:rFonts w:hint="eastAsia"/>
          <w:lang w:val="en-GB"/>
        </w:rPr>
        <w:t>年国家性健康和生殖健康行动计划》的目标之一是更新关于堕胎的立法。请提供信息，说明在这方面采取的措施及其结果。</w:t>
      </w:r>
    </w:p>
    <w:p w:rsidR="00160E09" w:rsidRPr="00160E09" w:rsidRDefault="00160E09" w:rsidP="00160E09">
      <w:pPr>
        <w:pStyle w:val="H23GC"/>
        <w:rPr>
          <w:rFonts w:hint="eastAsia"/>
          <w:lang w:val="en-GB"/>
        </w:rPr>
      </w:pPr>
      <w:r w:rsidRPr="00160E09">
        <w:rPr>
          <w:lang w:val="en-GB"/>
        </w:rPr>
        <w:tab/>
      </w:r>
      <w:r w:rsidRPr="00160E09">
        <w:rPr>
          <w:lang w:val="en-GB"/>
        </w:rPr>
        <w:tab/>
      </w:r>
      <w:r w:rsidRPr="00160E09">
        <w:rPr>
          <w:rFonts w:hint="eastAsia"/>
          <w:lang w:val="en-GB"/>
        </w:rPr>
        <w:t>难民妇女和寻求庇护的妇女</w:t>
      </w:r>
    </w:p>
    <w:p w:rsidR="00E06285" w:rsidRPr="00C2733F" w:rsidRDefault="00160E09" w:rsidP="00160E09">
      <w:pPr>
        <w:pStyle w:val="SingleTxtGC"/>
        <w:rPr>
          <w:rFonts w:hint="eastAsia"/>
          <w:lang w:val="en-GB"/>
        </w:rPr>
      </w:pPr>
      <w:r w:rsidRPr="00160E09">
        <w:rPr>
          <w:lang w:val="en-GB"/>
        </w:rPr>
        <w:t>20.</w:t>
      </w:r>
      <w:r>
        <w:rPr>
          <w:rFonts w:hint="eastAsia"/>
          <w:lang w:val="en-GB"/>
        </w:rPr>
        <w:t xml:space="preserve">  </w:t>
      </w:r>
      <w:r w:rsidRPr="00160E09">
        <w:rPr>
          <w:rFonts w:hint="eastAsia"/>
          <w:lang w:val="en-GB"/>
        </w:rPr>
        <w:t>委员会收到的信息表明，虽然通过了第</w:t>
      </w:r>
      <w:r w:rsidRPr="00160E09">
        <w:rPr>
          <w:lang w:val="en-GB"/>
        </w:rPr>
        <w:t>114/2010</w:t>
      </w:r>
      <w:r w:rsidRPr="00160E09">
        <w:rPr>
          <w:rFonts w:hint="eastAsia"/>
          <w:lang w:val="en-GB"/>
        </w:rPr>
        <w:t>号总统令，将“难民庇护指令”纳入了国内法，并规定申请庇护的妇女在申请程序中可以得到女译员的协助，但难民妇女和寻求庇护的妇女仍然对其权利一无所知，并受到歧视。报告没有提供关于难民妇女和寻求庇护的妇女以及基于性别迫害的庇护请求的官方统计数据。请提供按性别和地点分列、关于难民和寻求庇护者以及为其提供的设施数量的最近统计数据，并提供有关这些设施质量的信息。还请说明是否向执法人员和边防人员提供了关于如何处理性别迫害问题并为难民妇女和寻求庇护妇女提供保护的培训和指导。</w:t>
      </w:r>
    </w:p>
    <w:p w:rsidR="00160E09" w:rsidRPr="002D6A9C" w:rsidRDefault="00160E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60E09" w:rsidRDefault="00160E09" w:rsidP="00160E09">
      <w:pPr>
        <w:pStyle w:val="SingleTxtGC"/>
        <w:rPr>
          <w:rFonts w:hint="eastAsia"/>
        </w:rPr>
      </w:pPr>
    </w:p>
    <w:sectPr w:rsidR="00160E0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99D" w:rsidRPr="008845C5" w:rsidRDefault="0083099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3099D" w:rsidRPr="008845C5" w:rsidRDefault="0083099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BA" w:rsidRPr="00160E09" w:rsidRDefault="005442BA"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36EF9">
      <w:rPr>
        <w:rStyle w:val="PageNumber"/>
        <w:noProof/>
      </w:rPr>
      <w:t>2</w:t>
    </w:r>
    <w:r>
      <w:rPr>
        <w:rStyle w:val="PageNumber"/>
      </w:rPr>
      <w:fldChar w:fldCharType="end"/>
    </w:r>
    <w:r>
      <w:rPr>
        <w:rStyle w:val="PageNumber"/>
        <w:rFonts w:eastAsia="SimSun" w:hint="eastAsia"/>
        <w:lang w:eastAsia="zh-CN"/>
      </w:rPr>
      <w:tab/>
    </w:r>
    <w:r w:rsidRPr="00160E09">
      <w:rPr>
        <w:rFonts w:eastAsia="SimSun"/>
        <w:lang w:eastAsia="zh-CN"/>
      </w:rPr>
      <w:t>GE.12-45055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BA" w:rsidRDefault="005442BA">
    <w:pPr>
      <w:pStyle w:val="Footer"/>
      <w:tabs>
        <w:tab w:val="right" w:pos="9639"/>
      </w:tabs>
    </w:pPr>
    <w:r w:rsidRPr="00160E09">
      <w:rPr>
        <w:rFonts w:eastAsia="SimSun"/>
        <w:lang w:eastAsia="zh-CN"/>
      </w:rPr>
      <w:t>GE.12-45055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36EF9">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BA" w:rsidRPr="005C5B87" w:rsidRDefault="005442BA"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45055</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310812</w:t>
    </w:r>
    <w:r>
      <w:rPr>
        <w:rFonts w:eastAsia="SimSun"/>
        <w:sz w:val="20"/>
        <w:lang w:eastAsia="zh-CN"/>
      </w:rPr>
      <w:tab/>
    </w:r>
    <w:r>
      <w:rPr>
        <w:rFonts w:eastAsia="SimSun" w:hint="eastAsia"/>
        <w:sz w:val="20"/>
        <w:lang w:eastAsia="zh-CN"/>
      </w:rPr>
      <w:t>17</w:t>
    </w:r>
    <w:r w:rsidRPr="00EE277A">
      <w:rPr>
        <w:rFonts w:eastAsia="SimSun"/>
        <w:sz w:val="20"/>
        <w:lang w:eastAsia="zh-CN"/>
      </w:rPr>
      <w:t>0</w:t>
    </w:r>
    <w:r>
      <w:rPr>
        <w:rFonts w:eastAsia="SimSun" w:hint="eastAsia"/>
        <w:sz w:val="20"/>
        <w:lang w:eastAsia="zh-CN"/>
      </w:rPr>
      <w:t>912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99D" w:rsidRPr="00363561" w:rsidRDefault="0083099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3099D" w:rsidRPr="00363561" w:rsidRDefault="0083099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442BA" w:rsidRPr="0060549F" w:rsidRDefault="005442BA" w:rsidP="00C2733F">
      <w:pPr>
        <w:pStyle w:val="FootnoteText"/>
        <w:rPr>
          <w:rFonts w:hint="eastAsia"/>
        </w:rPr>
      </w:pPr>
      <w:r>
        <w:tab/>
      </w:r>
      <w:r>
        <w:rPr>
          <w:rStyle w:val="FootnoteReference"/>
        </w:rPr>
        <w:footnoteRef/>
      </w:r>
      <w:r>
        <w:rPr>
          <w:rFonts w:hint="eastAsia"/>
        </w:rPr>
        <w:tab/>
      </w:r>
      <w:r>
        <w:rPr>
          <w:rFonts w:hint="eastAsia"/>
        </w:rPr>
        <w:t>除非另有说明，段次是指缔约国第七次定期报告</w:t>
      </w:r>
      <w:r w:rsidRPr="0060549F">
        <w:t>(CEDAW/C/</w:t>
      </w:r>
      <w:r>
        <w:t>GRC</w:t>
      </w:r>
      <w:r w:rsidRPr="0060549F">
        <w:t>/7)</w:t>
      </w:r>
      <w:r>
        <w:rPr>
          <w:rFonts w:hint="eastAsia"/>
        </w:rPr>
        <w:t>中的段次。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BA" w:rsidRPr="00160E09" w:rsidRDefault="005442BA">
    <w:pPr>
      <w:pStyle w:val="Header"/>
    </w:pPr>
    <w:r w:rsidRPr="00160E09">
      <w:t>CEDAW/C/GRC/Q/7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BA" w:rsidRPr="00160E09" w:rsidRDefault="005442BA" w:rsidP="00DA36A7">
    <w:pPr>
      <w:pStyle w:val="Header"/>
      <w:jc w:val="right"/>
      <w:rPr>
        <w:rFonts w:hint="eastAsia"/>
        <w:lang w:eastAsia="zh-CN"/>
      </w:rPr>
    </w:pPr>
    <w:r w:rsidRPr="00160E09">
      <w:rPr>
        <w:lang w:eastAsia="zh-CN"/>
      </w:rPr>
      <w:t>CEDAW/C/GRC/Q/7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E09"/>
    <w:rsid w:val="000233C7"/>
    <w:rsid w:val="000277CB"/>
    <w:rsid w:val="00085957"/>
    <w:rsid w:val="000972D6"/>
    <w:rsid w:val="000B40D6"/>
    <w:rsid w:val="000B5AAE"/>
    <w:rsid w:val="0012768D"/>
    <w:rsid w:val="001539A6"/>
    <w:rsid w:val="00160E09"/>
    <w:rsid w:val="001974C5"/>
    <w:rsid w:val="001B5B95"/>
    <w:rsid w:val="001D5EC5"/>
    <w:rsid w:val="001E53DE"/>
    <w:rsid w:val="00252D02"/>
    <w:rsid w:val="00262B91"/>
    <w:rsid w:val="002A0A29"/>
    <w:rsid w:val="002A3EBF"/>
    <w:rsid w:val="002B55A2"/>
    <w:rsid w:val="002C6169"/>
    <w:rsid w:val="00343E38"/>
    <w:rsid w:val="00360A5A"/>
    <w:rsid w:val="00363561"/>
    <w:rsid w:val="003916A2"/>
    <w:rsid w:val="003C59D1"/>
    <w:rsid w:val="003D0921"/>
    <w:rsid w:val="003D0CAD"/>
    <w:rsid w:val="003E1FA3"/>
    <w:rsid w:val="003E4589"/>
    <w:rsid w:val="003E587D"/>
    <w:rsid w:val="003F0150"/>
    <w:rsid w:val="0040530D"/>
    <w:rsid w:val="00412287"/>
    <w:rsid w:val="004455D3"/>
    <w:rsid w:val="004838FD"/>
    <w:rsid w:val="00493C2C"/>
    <w:rsid w:val="004E626A"/>
    <w:rsid w:val="005069C1"/>
    <w:rsid w:val="005442BA"/>
    <w:rsid w:val="00545D76"/>
    <w:rsid w:val="00547708"/>
    <w:rsid w:val="00570754"/>
    <w:rsid w:val="005C5B87"/>
    <w:rsid w:val="005D25AD"/>
    <w:rsid w:val="005D33EE"/>
    <w:rsid w:val="005E28F8"/>
    <w:rsid w:val="005E47D2"/>
    <w:rsid w:val="005E5952"/>
    <w:rsid w:val="005E6EDE"/>
    <w:rsid w:val="006156DF"/>
    <w:rsid w:val="00636379"/>
    <w:rsid w:val="006465BF"/>
    <w:rsid w:val="00646D55"/>
    <w:rsid w:val="0065153A"/>
    <w:rsid w:val="006A59A2"/>
    <w:rsid w:val="006C22D9"/>
    <w:rsid w:val="006D2443"/>
    <w:rsid w:val="006F20AD"/>
    <w:rsid w:val="00720CB2"/>
    <w:rsid w:val="007500A3"/>
    <w:rsid w:val="007863D0"/>
    <w:rsid w:val="00787E80"/>
    <w:rsid w:val="007F6102"/>
    <w:rsid w:val="007F7187"/>
    <w:rsid w:val="0081277D"/>
    <w:rsid w:val="008233D3"/>
    <w:rsid w:val="0083099D"/>
    <w:rsid w:val="008354CE"/>
    <w:rsid w:val="00840A66"/>
    <w:rsid w:val="00872452"/>
    <w:rsid w:val="008747DC"/>
    <w:rsid w:val="008845C5"/>
    <w:rsid w:val="00916876"/>
    <w:rsid w:val="00960FB2"/>
    <w:rsid w:val="00961300"/>
    <w:rsid w:val="00966CAE"/>
    <w:rsid w:val="00981BBE"/>
    <w:rsid w:val="0098424F"/>
    <w:rsid w:val="0098441C"/>
    <w:rsid w:val="009A05E0"/>
    <w:rsid w:val="009A2799"/>
    <w:rsid w:val="009C1A5F"/>
    <w:rsid w:val="009D1A81"/>
    <w:rsid w:val="009D6897"/>
    <w:rsid w:val="009F3ED1"/>
    <w:rsid w:val="00A0147B"/>
    <w:rsid w:val="00A06D51"/>
    <w:rsid w:val="00A075AA"/>
    <w:rsid w:val="00A64FC3"/>
    <w:rsid w:val="00AA3046"/>
    <w:rsid w:val="00AB16A6"/>
    <w:rsid w:val="00AD29BB"/>
    <w:rsid w:val="00AF0610"/>
    <w:rsid w:val="00AF7C1B"/>
    <w:rsid w:val="00B10A59"/>
    <w:rsid w:val="00B11CC6"/>
    <w:rsid w:val="00B36EF9"/>
    <w:rsid w:val="00B55660"/>
    <w:rsid w:val="00B973F8"/>
    <w:rsid w:val="00BE1220"/>
    <w:rsid w:val="00BF3DDF"/>
    <w:rsid w:val="00BF691A"/>
    <w:rsid w:val="00BF6CF0"/>
    <w:rsid w:val="00C1147B"/>
    <w:rsid w:val="00C2733F"/>
    <w:rsid w:val="00C47CB8"/>
    <w:rsid w:val="00C54B23"/>
    <w:rsid w:val="00C63863"/>
    <w:rsid w:val="00C82E94"/>
    <w:rsid w:val="00CA5F0A"/>
    <w:rsid w:val="00CC5FAA"/>
    <w:rsid w:val="00D143C0"/>
    <w:rsid w:val="00D25318"/>
    <w:rsid w:val="00D56F18"/>
    <w:rsid w:val="00DA2AF5"/>
    <w:rsid w:val="00DA36A7"/>
    <w:rsid w:val="00DC4381"/>
    <w:rsid w:val="00E06285"/>
    <w:rsid w:val="00E0787A"/>
    <w:rsid w:val="00E11B2D"/>
    <w:rsid w:val="00E76A86"/>
    <w:rsid w:val="00E9425B"/>
    <w:rsid w:val="00ED539D"/>
    <w:rsid w:val="00EE16D3"/>
    <w:rsid w:val="00F0027D"/>
    <w:rsid w:val="00F03C40"/>
    <w:rsid w:val="00F11C42"/>
    <w:rsid w:val="00F55CFA"/>
    <w:rsid w:val="00F65065"/>
    <w:rsid w:val="00F72ED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1534</Words>
  <Characters>1673</Characters>
  <Application>Microsoft Office Word</Application>
  <DocSecurity>4</DocSecurity>
  <Lines>64</Lines>
  <Paragraphs>44</Paragraphs>
  <ScaleCrop>false</ScaleCrop>
  <Company>CSD</Company>
  <LinksUpToDate>false</LinksUpToDate>
  <CharactersWithSpaces>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3</cp:revision>
  <cp:lastPrinted>2012-09-17T15:55:00Z</cp:lastPrinted>
  <dcterms:created xsi:type="dcterms:W3CDTF">2012-09-17T15:55:00Z</dcterms:created>
  <dcterms:modified xsi:type="dcterms:W3CDTF">2012-09-17T15:56:00Z</dcterms:modified>
</cp:coreProperties>
</file>